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p" w:displacedByCustomXml="next"/>
    <w:bookmarkEnd w:id="0" w:displacedByCustomXml="next"/>
    <w:sdt>
      <w:sdtPr>
        <w:rPr>
          <w:rFonts w:asciiTheme="majorHAnsi" w:eastAsiaTheme="majorEastAsia" w:hAnsiTheme="majorHAnsi" w:cs="David"/>
          <w:caps/>
          <w:color w:val="0D0D0D" w:themeColor="text1" w:themeTint="F2"/>
          <w:rtl/>
        </w:rPr>
        <w:id w:val="-818813761"/>
        <w:docPartObj>
          <w:docPartGallery w:val="Cover Pages"/>
          <w:docPartUnique/>
        </w:docPartObj>
      </w:sdtPr>
      <w:sdtEndPr>
        <w:rPr>
          <w:rFonts w:asciiTheme="minorHAnsi" w:eastAsiaTheme="minorHAnsi" w:hAnsiTheme="minorHAnsi"/>
          <w:caps w:val="0"/>
        </w:rPr>
      </w:sdtEndPr>
      <w:sdtContent>
        <w:tbl>
          <w:tblPr>
            <w:bidiVisual/>
            <w:tblW w:w="5000" w:type="pct"/>
            <w:jc w:val="center"/>
            <w:tblLook w:val="04A0" w:firstRow="1" w:lastRow="0" w:firstColumn="1" w:lastColumn="0" w:noHBand="0" w:noVBand="1"/>
          </w:tblPr>
          <w:tblGrid>
            <w:gridCol w:w="9962"/>
          </w:tblGrid>
          <w:tr w:rsidR="0009318A" w:rsidRPr="00FD7E86">
            <w:trPr>
              <w:trHeight w:val="2880"/>
              <w:jc w:val="center"/>
            </w:trPr>
            <w:sdt>
              <w:sdtPr>
                <w:rPr>
                  <w:rFonts w:asciiTheme="majorHAnsi" w:eastAsiaTheme="majorEastAsia" w:hAnsiTheme="majorHAnsi" w:cs="David"/>
                  <w:caps/>
                  <w:color w:val="0D0D0D" w:themeColor="text1" w:themeTint="F2"/>
                  <w:rtl/>
                </w:rPr>
                <w:alias w:val="חברה"/>
                <w:id w:val="15524243"/>
                <w:dataBinding w:prefixMappings="xmlns:ns0='http://schemas.openxmlformats.org/officeDocument/2006/extended-properties'" w:xpath="/ns0:Properties[1]/ns0:Company[1]" w:storeItemID="{6668398D-A668-4E3E-A5EB-62B293D839F1}"/>
                <w:text/>
              </w:sdtPr>
              <w:sdtEndPr/>
              <w:sdtContent>
                <w:tc>
                  <w:tcPr>
                    <w:tcW w:w="5000" w:type="pct"/>
                  </w:tcPr>
                  <w:p w:rsidR="0009318A" w:rsidRPr="00FD7E86" w:rsidRDefault="00DC5201" w:rsidP="0009318A">
                    <w:pPr>
                      <w:pStyle w:val="a3"/>
                      <w:jc w:val="center"/>
                      <w:rPr>
                        <w:rFonts w:asciiTheme="majorHAnsi" w:eastAsiaTheme="majorEastAsia" w:hAnsiTheme="majorHAnsi" w:cs="David"/>
                        <w:caps/>
                        <w:color w:val="0D0D0D" w:themeColor="text1" w:themeTint="F2"/>
                        <w:rtl/>
                        <w:cs/>
                      </w:rPr>
                    </w:pPr>
                    <w:r>
                      <w:rPr>
                        <w:rFonts w:asciiTheme="majorHAnsi" w:eastAsiaTheme="majorEastAsia" w:hAnsiTheme="majorHAnsi" w:cs="David" w:hint="cs"/>
                        <w:caps/>
                        <w:color w:val="0D0D0D" w:themeColor="text1" w:themeTint="F2"/>
                        <w:rtl/>
                      </w:rPr>
                      <w:t>מבחן בקיאות במשפט עברי</w:t>
                    </w:r>
                  </w:p>
                </w:tc>
              </w:sdtContent>
            </w:sdt>
          </w:tr>
          <w:tr w:rsidR="0009318A" w:rsidRPr="00FD7E86">
            <w:trPr>
              <w:trHeight w:val="1440"/>
              <w:jc w:val="center"/>
            </w:trPr>
            <w:sdt>
              <w:sdtPr>
                <w:rPr>
                  <w:rFonts w:asciiTheme="majorHAnsi" w:eastAsiaTheme="majorEastAsia" w:hAnsiTheme="majorHAnsi" w:cs="David"/>
                  <w:color w:val="0D0D0D" w:themeColor="text1" w:themeTint="F2"/>
                  <w:sz w:val="80"/>
                  <w:szCs w:val="80"/>
                  <w:rtl/>
                </w:rPr>
                <w:alias w:val="כותרת"/>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09318A" w:rsidRPr="00FD7E86" w:rsidRDefault="00DC5201" w:rsidP="00015FD3">
                    <w:pPr>
                      <w:pStyle w:val="a3"/>
                      <w:jc w:val="center"/>
                      <w:rPr>
                        <w:rFonts w:asciiTheme="majorHAnsi" w:eastAsiaTheme="majorEastAsia" w:hAnsiTheme="majorHAnsi" w:cs="David"/>
                        <w:color w:val="0D0D0D" w:themeColor="text1" w:themeTint="F2"/>
                        <w:sz w:val="80"/>
                        <w:szCs w:val="80"/>
                        <w:rtl/>
                        <w:cs/>
                      </w:rPr>
                    </w:pPr>
                    <w:r>
                      <w:rPr>
                        <w:rFonts w:asciiTheme="majorHAnsi" w:eastAsiaTheme="majorEastAsia" w:hAnsiTheme="majorHAnsi" w:cs="David" w:hint="cs"/>
                        <w:color w:val="0D0D0D" w:themeColor="text1" w:themeTint="F2"/>
                        <w:sz w:val="80"/>
                        <w:szCs w:val="80"/>
                        <w:rtl/>
                      </w:rPr>
                      <w:t>משפט עברי</w:t>
                    </w:r>
                  </w:p>
                </w:tc>
              </w:sdtContent>
            </w:sdt>
          </w:tr>
          <w:tr w:rsidR="0009318A" w:rsidRPr="00FD7E86">
            <w:trPr>
              <w:trHeight w:val="720"/>
              <w:jc w:val="center"/>
            </w:trPr>
            <w:sdt>
              <w:sdtPr>
                <w:rPr>
                  <w:rFonts w:asciiTheme="majorHAnsi" w:eastAsiaTheme="majorEastAsia" w:hAnsiTheme="majorHAnsi" w:cs="David"/>
                  <w:color w:val="0D0D0D" w:themeColor="text1" w:themeTint="F2"/>
                  <w:sz w:val="44"/>
                  <w:szCs w:val="44"/>
                  <w:rtl/>
                </w:rPr>
                <w:alias w:val="כותרת משנה"/>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09318A" w:rsidRPr="00FD7E86" w:rsidRDefault="00DC5201" w:rsidP="009A0EC3">
                    <w:pPr>
                      <w:pStyle w:val="a3"/>
                      <w:jc w:val="center"/>
                      <w:rPr>
                        <w:rFonts w:asciiTheme="majorHAnsi" w:eastAsiaTheme="majorEastAsia" w:hAnsiTheme="majorHAnsi" w:cs="David"/>
                        <w:color w:val="0D0D0D" w:themeColor="text1" w:themeTint="F2"/>
                        <w:sz w:val="44"/>
                        <w:szCs w:val="44"/>
                        <w:rtl/>
                        <w:cs/>
                      </w:rPr>
                    </w:pPr>
                    <w:r>
                      <w:rPr>
                        <w:rFonts w:asciiTheme="majorHAnsi" w:eastAsiaTheme="majorEastAsia" w:hAnsiTheme="majorHAnsi" w:cs="David" w:hint="cs"/>
                        <w:color w:val="0D0D0D" w:themeColor="text1" w:themeTint="F2"/>
                        <w:sz w:val="44"/>
                        <w:szCs w:val="44"/>
                        <w:rtl/>
                      </w:rPr>
                      <w:t xml:space="preserve">סיכום </w:t>
                    </w:r>
                    <w:r w:rsidR="009A0EC3">
                      <w:rPr>
                        <w:rFonts w:asciiTheme="majorHAnsi" w:eastAsiaTheme="majorEastAsia" w:hAnsiTheme="majorHAnsi" w:cs="David" w:hint="cs"/>
                        <w:color w:val="0D0D0D" w:themeColor="text1" w:themeTint="F2"/>
                        <w:sz w:val="44"/>
                        <w:szCs w:val="44"/>
                        <w:rtl/>
                      </w:rPr>
                      <w:t>מאוחד של כרכים: א', ב' ו-ג'.</w:t>
                    </w:r>
                  </w:p>
                </w:tc>
              </w:sdtContent>
            </w:sdt>
          </w:tr>
          <w:tr w:rsidR="0009318A" w:rsidRPr="00FD7E86">
            <w:trPr>
              <w:trHeight w:val="360"/>
              <w:jc w:val="center"/>
            </w:trPr>
            <w:tc>
              <w:tcPr>
                <w:tcW w:w="5000" w:type="pct"/>
                <w:vAlign w:val="center"/>
              </w:tcPr>
              <w:p w:rsidR="0009318A" w:rsidRPr="00FD7E86" w:rsidRDefault="0009318A">
                <w:pPr>
                  <w:pStyle w:val="a3"/>
                  <w:jc w:val="center"/>
                  <w:rPr>
                    <w:rFonts w:cs="David"/>
                    <w:color w:val="0D0D0D" w:themeColor="text1" w:themeTint="F2"/>
                    <w:rtl/>
                    <w:cs/>
                  </w:rPr>
                </w:pPr>
              </w:p>
            </w:tc>
          </w:tr>
          <w:tr w:rsidR="0009318A" w:rsidRPr="00FD7E86">
            <w:trPr>
              <w:trHeight w:val="360"/>
              <w:jc w:val="center"/>
            </w:trPr>
            <w:sdt>
              <w:sdtPr>
                <w:rPr>
                  <w:rFonts w:cs="David"/>
                  <w:b/>
                  <w:bCs/>
                  <w:color w:val="0D0D0D" w:themeColor="text1" w:themeTint="F2"/>
                  <w:sz w:val="36"/>
                  <w:szCs w:val="36"/>
                  <w:rtl/>
                </w:rPr>
                <w:alias w:val="מחבר"/>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09318A" w:rsidRPr="00FD7E86" w:rsidRDefault="00DC5201">
                    <w:pPr>
                      <w:pStyle w:val="a3"/>
                      <w:jc w:val="center"/>
                      <w:rPr>
                        <w:rFonts w:cs="David"/>
                        <w:b/>
                        <w:bCs/>
                        <w:color w:val="0D0D0D" w:themeColor="text1" w:themeTint="F2"/>
                      </w:rPr>
                    </w:pPr>
                    <w:r w:rsidRPr="009A0EC3">
                      <w:rPr>
                        <w:rFonts w:cs="David" w:hint="cs"/>
                        <w:b/>
                        <w:bCs/>
                        <w:color w:val="0D0D0D" w:themeColor="text1" w:themeTint="F2"/>
                        <w:sz w:val="36"/>
                        <w:szCs w:val="36"/>
                        <w:rtl/>
                      </w:rPr>
                      <w:t>אלכסנדר יורפולסקי</w:t>
                    </w:r>
                  </w:p>
                </w:tc>
              </w:sdtContent>
            </w:sdt>
          </w:tr>
          <w:tr w:rsidR="0009318A" w:rsidRPr="00FD7E86">
            <w:trPr>
              <w:trHeight w:val="360"/>
              <w:jc w:val="center"/>
            </w:trPr>
            <w:tc>
              <w:tcPr>
                <w:tcW w:w="5000" w:type="pct"/>
                <w:vAlign w:val="center"/>
              </w:tcPr>
              <w:p w:rsidR="0009318A" w:rsidRPr="00FD7E86" w:rsidRDefault="0009318A" w:rsidP="0035292A">
                <w:pPr>
                  <w:pStyle w:val="a3"/>
                  <w:jc w:val="center"/>
                  <w:rPr>
                    <w:rFonts w:cs="David"/>
                    <w:b/>
                    <w:bCs/>
                    <w:color w:val="0D0D0D" w:themeColor="text1" w:themeTint="F2"/>
                    <w:rtl/>
                    <w:cs/>
                  </w:rPr>
                </w:pPr>
              </w:p>
            </w:tc>
          </w:tr>
        </w:tbl>
        <w:p w:rsidR="0009318A" w:rsidRPr="00FD7E86" w:rsidRDefault="0009318A">
          <w:pPr>
            <w:rPr>
              <w:rFonts w:cs="David"/>
              <w:color w:val="0D0D0D" w:themeColor="text1" w:themeTint="F2"/>
              <w:rtl/>
              <w:cs/>
            </w:rPr>
          </w:pPr>
        </w:p>
        <w:p w:rsidR="00015FD3" w:rsidRPr="00FD7E86" w:rsidRDefault="00015FD3" w:rsidP="004042D3">
          <w:pPr>
            <w:ind w:left="720"/>
            <w:rPr>
              <w:rFonts w:cs="David"/>
              <w:color w:val="0D0D0D" w:themeColor="text1" w:themeTint="F2"/>
              <w:rtl/>
              <w:cs/>
            </w:rPr>
          </w:pPr>
        </w:p>
        <w:tbl>
          <w:tblPr>
            <w:tblpPr w:leftFromText="187" w:rightFromText="187" w:horzAnchor="margin" w:tblpXSpec="center" w:tblpYSpec="bottom"/>
            <w:bidiVisual/>
            <w:tblW w:w="5000" w:type="pct"/>
            <w:tblLook w:val="04A0" w:firstRow="1" w:lastRow="0" w:firstColumn="1" w:lastColumn="0" w:noHBand="0" w:noVBand="1"/>
          </w:tblPr>
          <w:tblGrid>
            <w:gridCol w:w="9962"/>
          </w:tblGrid>
          <w:tr w:rsidR="0009318A" w:rsidRPr="00FD7E86">
            <w:tc>
              <w:tcPr>
                <w:tcW w:w="5000" w:type="pct"/>
              </w:tcPr>
              <w:p w:rsidR="0009318A" w:rsidRPr="00FD7E86" w:rsidRDefault="0009318A">
                <w:pPr>
                  <w:pStyle w:val="a3"/>
                  <w:rPr>
                    <w:rFonts w:cs="David"/>
                    <w:color w:val="0D0D0D" w:themeColor="text1" w:themeTint="F2"/>
                    <w:rtl/>
                    <w:cs/>
                  </w:rPr>
                </w:pPr>
              </w:p>
            </w:tc>
          </w:tr>
        </w:tbl>
        <w:p w:rsidR="006D78DA" w:rsidRDefault="006D78DA">
          <w:pPr>
            <w:rPr>
              <w:rFonts w:cs="David"/>
              <w:color w:val="0D0D0D" w:themeColor="text1" w:themeTint="F2"/>
              <w:rtl/>
            </w:rPr>
            <w:sectPr w:rsidR="006D78DA" w:rsidSect="004A0DA7">
              <w:headerReference w:type="default" r:id="rId9"/>
              <w:footerReference w:type="default" r:id="rId10"/>
              <w:pgSz w:w="11906" w:h="16838"/>
              <w:pgMar w:top="1440" w:right="1080" w:bottom="1440" w:left="1080" w:header="708" w:footer="708" w:gutter="0"/>
              <w:pgNumType w:fmt="upperRoman" w:start="0"/>
              <w:cols w:space="708"/>
              <w:titlePg/>
              <w:bidi/>
              <w:rtlGutter/>
              <w:docGrid w:linePitch="360"/>
            </w:sectPr>
          </w:pPr>
        </w:p>
        <w:p w:rsidR="00CC0336" w:rsidRDefault="00CC0336" w:rsidP="00CC0336">
          <w:pPr>
            <w:bidi w:val="0"/>
            <w:jc w:val="right"/>
            <w:rPr>
              <w:rFonts w:cs="David"/>
              <w:color w:val="0D0D0D" w:themeColor="text1" w:themeTint="F2"/>
            </w:rPr>
          </w:pPr>
          <w:r w:rsidRPr="00CC0336">
            <w:rPr>
              <w:rFonts w:cs="Guttman Yad-Brush" w:hint="cs"/>
              <w:color w:val="0D0D0D" w:themeColor="text1" w:themeTint="F2"/>
              <w:rtl/>
            </w:rPr>
            <w:lastRenderedPageBreak/>
            <w:t>אל הלומד !</w:t>
          </w:r>
        </w:p>
        <w:p w:rsidR="00C70C63" w:rsidRDefault="00CC0336" w:rsidP="00AA3193">
          <w:pPr>
            <w:bidi w:val="0"/>
            <w:jc w:val="right"/>
            <w:rPr>
              <w:rFonts w:cs="David"/>
              <w:color w:val="0D0D0D" w:themeColor="text1" w:themeTint="F2"/>
              <w:rtl/>
            </w:rPr>
          </w:pPr>
          <w:r>
            <w:rPr>
              <w:rFonts w:cs="David" w:hint="cs"/>
              <w:color w:val="0D0D0D" w:themeColor="text1" w:themeTint="F2"/>
              <w:rtl/>
            </w:rPr>
            <w:t xml:space="preserve">מטרת סיכום צנוע זה הוא לאפשר לכם, תלמידים אשר לראשונה </w:t>
          </w:r>
          <w:r w:rsidR="00C70C63">
            <w:rPr>
              <w:rFonts w:cs="David" w:hint="cs"/>
              <w:color w:val="0D0D0D" w:themeColor="text1" w:themeTint="F2"/>
              <w:rtl/>
            </w:rPr>
            <w:t>נחשפים</w:t>
          </w:r>
          <w:r>
            <w:rPr>
              <w:rFonts w:cs="David" w:hint="cs"/>
              <w:color w:val="0D0D0D" w:themeColor="text1" w:themeTint="F2"/>
              <w:rtl/>
            </w:rPr>
            <w:t xml:space="preserve"> לנושא המשפט העברי, גישה קלה ופשוטה להבנת המושגים</w:t>
          </w:r>
          <w:r w:rsidR="00C70C63">
            <w:rPr>
              <w:rFonts w:cs="David" w:hint="cs"/>
              <w:color w:val="0D0D0D" w:themeColor="text1" w:themeTint="F2"/>
              <w:rtl/>
            </w:rPr>
            <w:t xml:space="preserve"> בתחום. </w:t>
          </w:r>
        </w:p>
        <w:p w:rsidR="00BA0831" w:rsidRDefault="00C70C63" w:rsidP="00C70C63">
          <w:pPr>
            <w:bidi w:val="0"/>
            <w:jc w:val="right"/>
            <w:rPr>
              <w:rFonts w:cs="David"/>
              <w:color w:val="0D0D0D" w:themeColor="text1" w:themeTint="F2"/>
              <w:rtl/>
            </w:rPr>
          </w:pPr>
          <w:r>
            <w:rPr>
              <w:rFonts w:cs="David" w:hint="cs"/>
              <w:color w:val="0D0D0D" w:themeColor="text1" w:themeTint="F2"/>
              <w:rtl/>
            </w:rPr>
            <w:t xml:space="preserve">סיכום זה נבנה ע"פ תוכנית הלימודים של אונ' בר אילן לקראת ההכנה לבחינה למבחן בקיאות במשפט עברי. </w:t>
          </w:r>
          <w:r w:rsidR="00BA0831">
            <w:rPr>
              <w:rFonts w:cs="David" w:hint="cs"/>
              <w:color w:val="0D0D0D" w:themeColor="text1" w:themeTint="F2"/>
              <w:rtl/>
            </w:rPr>
            <w:t xml:space="preserve"> </w:t>
          </w:r>
        </w:p>
        <w:p w:rsidR="000169D8" w:rsidRDefault="00BA0831" w:rsidP="00BA0831">
          <w:pPr>
            <w:bidi w:val="0"/>
            <w:jc w:val="right"/>
            <w:rPr>
              <w:rFonts w:cs="David"/>
              <w:color w:val="0D0D0D" w:themeColor="text1" w:themeTint="F2"/>
              <w:rtl/>
            </w:rPr>
          </w:pPr>
          <w:r>
            <w:rPr>
              <w:rFonts w:cs="David" w:hint="cs"/>
              <w:color w:val="0D0D0D" w:themeColor="text1" w:themeTint="F2"/>
              <w:rtl/>
            </w:rPr>
            <w:t xml:space="preserve">כמו הרמב"ם, גם אני ייעדתי מטרה לסיכום זה, להיות מקיף עדכני ומדויק ככל האפשר ולאפשר לכם למצוא בו פתרון מקיף ונוח לכל שאלה שתתעורר במהלך ההכנות לבחינה. </w:t>
          </w:r>
        </w:p>
        <w:p w:rsidR="00C91FD0" w:rsidRDefault="000169D8" w:rsidP="00940A82">
          <w:pPr>
            <w:jc w:val="both"/>
            <w:rPr>
              <w:rFonts w:cs="David"/>
              <w:color w:val="0D0D0D" w:themeColor="text1" w:themeTint="F2"/>
              <w:rtl/>
            </w:rPr>
          </w:pPr>
          <w:r>
            <w:rPr>
              <w:rFonts w:cs="David" w:hint="cs"/>
              <w:color w:val="0D0D0D" w:themeColor="text1" w:themeTint="F2"/>
              <w:rtl/>
            </w:rPr>
            <w:t>סיכום זה חובר בעיקרו מספ</w:t>
          </w:r>
          <w:r w:rsidR="00940A82">
            <w:rPr>
              <w:rFonts w:cs="David" w:hint="cs"/>
              <w:color w:val="0D0D0D" w:themeColor="text1" w:themeTint="F2"/>
              <w:rtl/>
            </w:rPr>
            <w:t>רו</w:t>
          </w:r>
          <w:r>
            <w:rPr>
              <w:rFonts w:cs="David" w:hint="cs"/>
              <w:color w:val="0D0D0D" w:themeColor="text1" w:themeTint="F2"/>
              <w:rtl/>
            </w:rPr>
            <w:t xml:space="preserve"> של פרופ' מנחם אלון ז"ל "משפט עברי" וכן ממספר מקורות נוספים במקביל במטרה לתת מענה </w:t>
          </w:r>
          <w:r w:rsidR="00C91FD0">
            <w:rPr>
              <w:rFonts w:cs="David" w:hint="cs"/>
              <w:color w:val="0D0D0D" w:themeColor="text1" w:themeTint="F2"/>
              <w:rtl/>
            </w:rPr>
            <w:t xml:space="preserve">לפירושים והבהרות שמצאתי לנכון לשלבן. </w:t>
          </w:r>
        </w:p>
        <w:p w:rsidR="00C91FD0" w:rsidRDefault="00C91FD0" w:rsidP="00C91FD0">
          <w:pPr>
            <w:jc w:val="both"/>
            <w:rPr>
              <w:rFonts w:cs="David"/>
              <w:color w:val="0D0D0D" w:themeColor="text1" w:themeTint="F2"/>
              <w:rtl/>
            </w:rPr>
          </w:pPr>
          <w:r>
            <w:rPr>
              <w:rFonts w:cs="David" w:hint="cs"/>
              <w:color w:val="0D0D0D" w:themeColor="text1" w:themeTint="F2"/>
              <w:rtl/>
            </w:rPr>
            <w:t xml:space="preserve">סיכום זה כלול בנוסף, לתוכנית הלימודים, הקדמה כפי שאני קראתי לה "הקדמה לחסרי רקע בלימודי יסוד ביהדות" והיא למעשה מהווה סיכום מתומצת של מושגים והגדרות שמומלץ לדעת וללמוד טרם תחילת קריאת הסיכום </w:t>
          </w:r>
          <w:r>
            <w:rPr>
              <w:rFonts w:cs="David"/>
              <w:color w:val="0D0D0D" w:themeColor="text1" w:themeTint="F2"/>
              <w:rtl/>
            </w:rPr>
            <w:t>–</w:t>
          </w:r>
          <w:r>
            <w:rPr>
              <w:rFonts w:cs="David" w:hint="cs"/>
              <w:color w:val="0D0D0D" w:themeColor="text1" w:themeTint="F2"/>
              <w:rtl/>
            </w:rPr>
            <w:t xml:space="preserve"> נושאים אלו נלמדים בעיקרים בבתי הספר השונים ומטרתו לתת בסיס יציב להבנת מושגים מורכבים יותר. אין בהקדמה זו משום ניסיון לצמצם פערים באופן משמעותי בין הרמות השונות ומטרתו היא בסך הכול לתת היכרות מקדימה עם מושגים מחיי המשפט וההלכה.</w:t>
          </w:r>
        </w:p>
        <w:p w:rsidR="00725BD1" w:rsidRDefault="001B734C" w:rsidP="00C91FD0">
          <w:pPr>
            <w:jc w:val="both"/>
            <w:rPr>
              <w:rFonts w:cs="David"/>
              <w:b/>
              <w:bCs/>
              <w:color w:val="0D0D0D" w:themeColor="text1" w:themeTint="F2"/>
              <w:rtl/>
            </w:rPr>
          </w:pPr>
          <w:r w:rsidRPr="00940A82">
            <w:rPr>
              <w:rFonts w:cs="David" w:hint="cs"/>
              <w:b/>
              <w:bCs/>
              <w:color w:val="0D0D0D" w:themeColor="text1" w:themeTint="F2"/>
              <w:rtl/>
            </w:rPr>
            <w:t xml:space="preserve">סיכום זה כולל את כל 3 הכרכים שסוכמו ע"י והוא שונה באופן מהותי מסיכומים אחרים תוך מתן דגש על דוגמאות, הסברים, הצגת הנושאים בתרשימים ובטבלאות כדי להקל על הלימוד והשינון של החומר. </w:t>
          </w:r>
        </w:p>
        <w:p w:rsidR="006C75ED" w:rsidRPr="001C4940" w:rsidRDefault="006C75ED" w:rsidP="00E86EC4">
          <w:pPr>
            <w:jc w:val="both"/>
            <w:rPr>
              <w:rFonts w:cs="David"/>
              <w:color w:val="0D0D0D" w:themeColor="text1" w:themeTint="F2"/>
              <w:rtl/>
            </w:rPr>
          </w:pPr>
          <w:r w:rsidRPr="001C4940">
            <w:rPr>
              <w:rFonts w:cs="David" w:hint="cs"/>
              <w:color w:val="0D0D0D" w:themeColor="text1" w:themeTint="F2"/>
              <w:rtl/>
            </w:rPr>
            <w:t xml:space="preserve">לפני היו מונחים, </w:t>
          </w:r>
          <w:r w:rsidRPr="00EA2D9F">
            <w:rPr>
              <w:rFonts w:cs="David" w:hint="cs"/>
              <w:color w:val="0D0D0D" w:themeColor="text1" w:themeTint="F2"/>
              <w:u w:val="single"/>
              <w:rtl/>
            </w:rPr>
            <w:t>פרט</w:t>
          </w:r>
          <w:r w:rsidRPr="001C4940">
            <w:rPr>
              <w:rFonts w:cs="David" w:hint="cs"/>
              <w:color w:val="0D0D0D" w:themeColor="text1" w:themeTint="F2"/>
              <w:rtl/>
            </w:rPr>
            <w:t xml:space="preserve"> לכרכים של הספר, גם סיכומים משנים קודמות של קרן אור שמואלי וכן סיכומים של סטודנטים נוספים מאונ' בר אילן (</w:t>
          </w:r>
          <w:r w:rsidRPr="001C4940">
            <w:rPr>
              <w:rFonts w:cs="David"/>
              <w:color w:val="0D0D0D" w:themeColor="text1" w:themeTint="F2"/>
              <w:rtl/>
            </w:rPr>
            <w:t>דורון נגרין, ארז נעים ואלון לביא</w:t>
          </w:r>
          <w:r w:rsidRPr="001C4940">
            <w:rPr>
              <w:rFonts w:cs="David" w:hint="cs"/>
              <w:color w:val="0D0D0D" w:themeColor="text1" w:themeTint="F2"/>
              <w:rtl/>
            </w:rPr>
            <w:t>) וכן סיכומים של סטודנטים מאוניברסיטאות אחרים, כמו כן ערכים</w:t>
          </w:r>
          <w:r w:rsidR="001C4940">
            <w:rPr>
              <w:rFonts w:cs="David" w:hint="cs"/>
              <w:color w:val="0D0D0D" w:themeColor="text1" w:themeTint="F2"/>
              <w:rtl/>
            </w:rPr>
            <w:t xml:space="preserve"> מתוך</w:t>
          </w:r>
          <w:r w:rsidRPr="001C4940">
            <w:rPr>
              <w:rFonts w:cs="David" w:hint="cs"/>
              <w:color w:val="0D0D0D" w:themeColor="text1" w:themeTint="F2"/>
              <w:rtl/>
            </w:rPr>
            <w:t xml:space="preserve"> </w:t>
          </w:r>
          <w:r w:rsidR="001C4940" w:rsidRPr="001C4940">
            <w:rPr>
              <w:rFonts w:cs="David" w:hint="cs"/>
              <w:color w:val="0D0D0D" w:themeColor="text1" w:themeTint="F2"/>
              <w:rtl/>
            </w:rPr>
            <w:t>ויפקידה</w:t>
          </w:r>
          <w:r w:rsidRPr="001C4940">
            <w:rPr>
              <w:rFonts w:cs="David" w:hint="cs"/>
              <w:color w:val="0D0D0D" w:themeColor="text1" w:themeTint="F2"/>
              <w:rtl/>
            </w:rPr>
            <w:t>, ספר עזר "</w:t>
          </w:r>
          <w:r w:rsidR="001C4940" w:rsidRPr="001C4940">
            <w:rPr>
              <w:rFonts w:cs="David" w:hint="cs"/>
              <w:color w:val="0D0D0D" w:themeColor="text1" w:themeTint="F2"/>
              <w:rtl/>
            </w:rPr>
            <w:t>מורה</w:t>
          </w:r>
          <w:r w:rsidR="001C4940" w:rsidRPr="001C4940">
            <w:rPr>
              <w:rFonts w:cs="David"/>
              <w:color w:val="0D0D0D" w:themeColor="text1" w:themeTint="F2"/>
              <w:rtl/>
            </w:rPr>
            <w:t xml:space="preserve"> </w:t>
          </w:r>
          <w:r w:rsidR="001C4940" w:rsidRPr="001C4940">
            <w:rPr>
              <w:rFonts w:cs="David" w:hint="cs"/>
              <w:color w:val="0D0D0D" w:themeColor="text1" w:themeTint="F2"/>
              <w:rtl/>
            </w:rPr>
            <w:t>דרך</w:t>
          </w:r>
          <w:r w:rsidR="001C4940" w:rsidRPr="001C4940">
            <w:rPr>
              <w:rFonts w:cs="David"/>
              <w:color w:val="0D0D0D" w:themeColor="text1" w:themeTint="F2"/>
              <w:rtl/>
            </w:rPr>
            <w:t xml:space="preserve"> </w:t>
          </w:r>
          <w:r w:rsidR="001C4940" w:rsidRPr="001C4940">
            <w:rPr>
              <w:rFonts w:cs="David" w:hint="cs"/>
              <w:color w:val="0D0D0D" w:themeColor="text1" w:themeTint="F2"/>
              <w:rtl/>
            </w:rPr>
            <w:t>במקורות</w:t>
          </w:r>
          <w:r w:rsidR="001C4940" w:rsidRPr="001C4940">
            <w:rPr>
              <w:rFonts w:cs="David"/>
              <w:color w:val="0D0D0D" w:themeColor="text1" w:themeTint="F2"/>
              <w:rtl/>
            </w:rPr>
            <w:t xml:space="preserve"> </w:t>
          </w:r>
          <w:r w:rsidR="001C4940" w:rsidRPr="001C4940">
            <w:rPr>
              <w:rFonts w:cs="David" w:hint="cs"/>
              <w:color w:val="0D0D0D" w:themeColor="text1" w:themeTint="F2"/>
              <w:rtl/>
            </w:rPr>
            <w:t>המשפט</w:t>
          </w:r>
          <w:r w:rsidR="001C4940" w:rsidRPr="001C4940">
            <w:rPr>
              <w:rFonts w:cs="David"/>
              <w:color w:val="0D0D0D" w:themeColor="text1" w:themeTint="F2"/>
              <w:rtl/>
            </w:rPr>
            <w:t xml:space="preserve"> </w:t>
          </w:r>
          <w:r w:rsidR="001C4940" w:rsidRPr="001C4940">
            <w:rPr>
              <w:rFonts w:cs="David" w:hint="cs"/>
              <w:color w:val="0D0D0D" w:themeColor="text1" w:themeTint="F2"/>
              <w:rtl/>
            </w:rPr>
            <w:t xml:space="preserve">העברי" </w:t>
          </w:r>
          <w:r w:rsidR="001C4940" w:rsidRPr="001C4940">
            <w:rPr>
              <w:rFonts w:cs="David"/>
              <w:color w:val="0D0D0D" w:themeColor="text1" w:themeTint="F2"/>
              <w:rtl/>
            </w:rPr>
            <w:t>–</w:t>
          </w:r>
          <w:r w:rsidR="001C4940" w:rsidRPr="001C4940">
            <w:rPr>
              <w:rFonts w:cs="David" w:hint="cs"/>
              <w:color w:val="0D0D0D" w:themeColor="text1" w:themeTint="F2"/>
              <w:rtl/>
            </w:rPr>
            <w:t xml:space="preserve"> מתוך כל אלה רקמתי את הסיכום אשר מונח לפניכם</w:t>
          </w:r>
          <w:r w:rsidR="00E86EC4">
            <w:rPr>
              <w:rFonts w:cs="David" w:hint="cs"/>
              <w:color w:val="0D0D0D" w:themeColor="text1" w:themeTint="F2"/>
              <w:rtl/>
            </w:rPr>
            <w:t>.</w:t>
          </w:r>
          <w:r w:rsidR="001C4940" w:rsidRPr="001C4940">
            <w:rPr>
              <w:rFonts w:cs="David" w:hint="cs"/>
              <w:color w:val="0D0D0D" w:themeColor="text1" w:themeTint="F2"/>
              <w:rtl/>
            </w:rPr>
            <w:t xml:space="preserve"> כדי לגלות הגינות, </w:t>
          </w:r>
          <w:r w:rsidR="001C4940" w:rsidRPr="00E86EC4">
            <w:rPr>
              <w:rFonts w:cs="David" w:hint="cs"/>
              <w:b/>
              <w:bCs/>
              <w:color w:val="0D0D0D" w:themeColor="text1" w:themeTint="F2"/>
              <w:rtl/>
            </w:rPr>
            <w:t>כל דבר שלא נכתב בסיכומים משנים קודמות ע"י סטודנטים בעלי ניסון רב משלי סימנתי, הערתי והדגשתי כדי לתת לכם את האפשרות לדלג או ללמוד</w:t>
          </w:r>
          <w:r w:rsidR="00E86EC4">
            <w:rPr>
              <w:rFonts w:cs="David" w:hint="cs"/>
              <w:color w:val="0D0D0D" w:themeColor="text1" w:themeTint="F2"/>
              <w:rtl/>
            </w:rPr>
            <w:t xml:space="preserve">. </w:t>
          </w:r>
        </w:p>
        <w:p w:rsidR="005B4383" w:rsidRPr="00EA2D9F" w:rsidRDefault="005B4383" w:rsidP="005B4383">
          <w:pPr>
            <w:jc w:val="center"/>
            <w:rPr>
              <w:rFonts w:cs="David"/>
              <w:i/>
              <w:iCs/>
              <w:color w:val="0D0D0D" w:themeColor="text1" w:themeTint="F2"/>
              <w:sz w:val="24"/>
              <w:szCs w:val="24"/>
              <w:rtl/>
            </w:rPr>
          </w:pPr>
          <w:r w:rsidRPr="00EA2D9F">
            <w:rPr>
              <w:rFonts w:cs="David" w:hint="cs"/>
              <w:i/>
              <w:iCs/>
              <w:color w:val="0D0D0D" w:themeColor="text1" w:themeTint="F2"/>
              <w:sz w:val="24"/>
              <w:szCs w:val="24"/>
              <w:rtl/>
            </w:rPr>
            <w:t>בעיקרו הסיכום שמונח לפניכם נכתב לחלוטין מחדש.</w:t>
          </w:r>
        </w:p>
        <w:p w:rsidR="000742DF" w:rsidRDefault="00725BD1" w:rsidP="00FA6168">
          <w:pPr>
            <w:jc w:val="both"/>
            <w:rPr>
              <w:rFonts w:cs="David"/>
              <w:color w:val="0D0D0D" w:themeColor="text1" w:themeTint="F2"/>
              <w:rtl/>
            </w:rPr>
          </w:pPr>
          <w:r>
            <w:rPr>
              <w:rFonts w:cs="David" w:hint="cs"/>
              <w:color w:val="0D0D0D" w:themeColor="text1" w:themeTint="F2"/>
              <w:rtl/>
            </w:rPr>
            <w:t>בסיכום זה ניתן לעיין בצורה אלקטרונית (תוכן העניינים מקושר וכל מושג שנזכר מקושר לעיתים אף הוא למקור שלו</w:t>
          </w:r>
          <w:r w:rsidR="00957646">
            <w:rPr>
              <w:rFonts w:cs="David" w:hint="cs"/>
              <w:color w:val="0D0D0D" w:themeColor="text1" w:themeTint="F2"/>
              <w:rtl/>
            </w:rPr>
            <w:t>)</w:t>
          </w:r>
          <w:r>
            <w:rPr>
              <w:rFonts w:cs="David" w:hint="cs"/>
              <w:color w:val="0D0D0D" w:themeColor="text1" w:themeTint="F2"/>
              <w:rtl/>
            </w:rPr>
            <w:t xml:space="preserve"> וניתן להתמצא בסיכום בקלות יתרה. מי שי</w:t>
          </w:r>
          <w:r w:rsidR="00FA6168">
            <w:rPr>
              <w:rFonts w:cs="David" w:hint="cs"/>
              <w:color w:val="0D0D0D" w:themeColor="text1" w:themeTint="F2"/>
              <w:rtl/>
            </w:rPr>
            <w:t>בחר</w:t>
          </w:r>
          <w:r>
            <w:rPr>
              <w:rFonts w:cs="David" w:hint="cs"/>
              <w:color w:val="0D0D0D" w:themeColor="text1" w:themeTint="F2"/>
              <w:rtl/>
            </w:rPr>
            <w:t xml:space="preserve"> להדפיס אותו, ימצא שהערות בסוף כל עמוד מ</w:t>
          </w:r>
          <w:r w:rsidR="000742DF">
            <w:rPr>
              <w:rFonts w:cs="David" w:hint="cs"/>
              <w:color w:val="0D0D0D" w:themeColor="text1" w:themeTint="F2"/>
              <w:rtl/>
            </w:rPr>
            <w:t>כוונות</w:t>
          </w:r>
          <w:r>
            <w:rPr>
              <w:rFonts w:cs="David" w:hint="cs"/>
              <w:color w:val="0D0D0D" w:themeColor="text1" w:themeTint="F2"/>
              <w:rtl/>
            </w:rPr>
            <w:t xml:space="preserve"> במידת הנדרש לעמודים אחרים ע"מ להיזכר במושגים מורכבים במידה ואלה נשכחו.</w:t>
          </w:r>
          <w:r w:rsidR="00C91FD0">
            <w:rPr>
              <w:rFonts w:cs="David" w:hint="cs"/>
              <w:color w:val="0D0D0D" w:themeColor="text1" w:themeTint="F2"/>
              <w:rtl/>
            </w:rPr>
            <w:t xml:space="preserve"> </w:t>
          </w:r>
        </w:p>
        <w:p w:rsidR="000742DF" w:rsidRPr="00957646" w:rsidRDefault="000742DF" w:rsidP="000742DF">
          <w:pPr>
            <w:jc w:val="both"/>
            <w:rPr>
              <w:rFonts w:cs="David"/>
              <w:b/>
              <w:bCs/>
              <w:color w:val="0D0D0D" w:themeColor="text1" w:themeTint="F2"/>
              <w:rtl/>
            </w:rPr>
          </w:pPr>
          <w:r w:rsidRPr="00957646">
            <w:rPr>
              <w:rFonts w:cs="Guttman Yad-Brush" w:hint="cs"/>
              <w:b/>
              <w:bCs/>
              <w:color w:val="0D0D0D" w:themeColor="text1" w:themeTint="F2"/>
              <w:rtl/>
            </w:rPr>
            <w:t>תודתי ניתנת ל... !</w:t>
          </w:r>
        </w:p>
        <w:p w:rsidR="001368AD" w:rsidRDefault="000742DF" w:rsidP="00FA6168">
          <w:pPr>
            <w:pStyle w:val="ad"/>
            <w:numPr>
              <w:ilvl w:val="0"/>
              <w:numId w:val="82"/>
            </w:numPr>
            <w:jc w:val="both"/>
            <w:rPr>
              <w:rFonts w:cs="David"/>
              <w:color w:val="0D0D0D" w:themeColor="text1" w:themeTint="F2"/>
            </w:rPr>
          </w:pPr>
          <w:r w:rsidRPr="001368AD">
            <w:rPr>
              <w:rFonts w:cs="David" w:hint="cs"/>
              <w:color w:val="0D0D0D" w:themeColor="text1" w:themeTint="F2"/>
              <w:rtl/>
            </w:rPr>
            <w:t xml:space="preserve">לחברי, ידידי ועמיתי לספסל הלימודים </w:t>
          </w:r>
          <w:r w:rsidRPr="001368AD">
            <w:rPr>
              <w:rFonts w:cs="David"/>
              <w:color w:val="0D0D0D" w:themeColor="text1" w:themeTint="F2"/>
              <w:rtl/>
            </w:rPr>
            <w:t>–</w:t>
          </w:r>
          <w:r w:rsidRPr="001368AD">
            <w:rPr>
              <w:rFonts w:cs="David" w:hint="cs"/>
              <w:color w:val="0D0D0D" w:themeColor="text1" w:themeTint="F2"/>
              <w:rtl/>
            </w:rPr>
            <w:t xml:space="preserve"> טל ברבי, שעמד בגבורה עד ל</w:t>
          </w:r>
          <w:r w:rsidR="00FA6168">
            <w:rPr>
              <w:rFonts w:cs="David" w:hint="cs"/>
              <w:color w:val="0D0D0D" w:themeColor="text1" w:themeTint="F2"/>
              <w:rtl/>
            </w:rPr>
            <w:t>שעות</w:t>
          </w:r>
          <w:r w:rsidRPr="001368AD">
            <w:rPr>
              <w:rFonts w:cs="David" w:hint="cs"/>
              <w:color w:val="0D0D0D" w:themeColor="text1" w:themeTint="F2"/>
              <w:rtl/>
            </w:rPr>
            <w:t xml:space="preserve"> הקטנות של הלילה</w:t>
          </w:r>
          <w:r w:rsidR="001368AD" w:rsidRPr="001368AD">
            <w:rPr>
              <w:rFonts w:cs="David" w:hint="cs"/>
              <w:color w:val="0D0D0D" w:themeColor="text1" w:themeTint="F2"/>
              <w:rtl/>
            </w:rPr>
            <w:t xml:space="preserve"> בייעוץ ובהכוונה</w:t>
          </w:r>
          <w:r w:rsidRPr="001368AD">
            <w:rPr>
              <w:rFonts w:cs="David" w:hint="cs"/>
              <w:color w:val="0D0D0D" w:themeColor="text1" w:themeTint="F2"/>
              <w:rtl/>
            </w:rPr>
            <w:t xml:space="preserve"> בשעה שערכתי את הסיכום </w:t>
          </w:r>
          <w:r w:rsidR="001368AD" w:rsidRPr="001368AD">
            <w:rPr>
              <w:rFonts w:cs="David" w:hint="cs"/>
              <w:color w:val="0D0D0D" w:themeColor="text1" w:themeTint="F2"/>
              <w:rtl/>
            </w:rPr>
            <w:t>שלפניכם</w:t>
          </w:r>
          <w:r w:rsidRPr="001368AD">
            <w:rPr>
              <w:rFonts w:cs="David" w:hint="cs"/>
              <w:color w:val="0D0D0D" w:themeColor="text1" w:themeTint="F2"/>
              <w:rtl/>
            </w:rPr>
            <w:t xml:space="preserve"> </w:t>
          </w:r>
          <w:r w:rsidRPr="001368AD">
            <w:rPr>
              <w:rFonts w:cs="David"/>
              <w:color w:val="0D0D0D" w:themeColor="text1" w:themeTint="F2"/>
              <w:rtl/>
            </w:rPr>
            <w:t>–</w:t>
          </w:r>
          <w:r w:rsidRPr="001368AD">
            <w:rPr>
              <w:rFonts w:cs="David" w:hint="cs"/>
              <w:color w:val="0D0D0D" w:themeColor="text1" w:themeTint="F2"/>
              <w:rtl/>
            </w:rPr>
            <w:t xml:space="preserve"> על כך אני מודה לו.</w:t>
          </w:r>
        </w:p>
        <w:p w:rsidR="001368AD" w:rsidRPr="001368AD" w:rsidRDefault="001368AD" w:rsidP="00957646">
          <w:pPr>
            <w:pStyle w:val="ad"/>
            <w:jc w:val="both"/>
            <w:rPr>
              <w:rFonts w:cs="David"/>
              <w:color w:val="0D0D0D" w:themeColor="text1" w:themeTint="F2"/>
              <w:rtl/>
            </w:rPr>
          </w:pPr>
        </w:p>
        <w:p w:rsidR="001368AD" w:rsidRDefault="001368AD" w:rsidP="00FD7850">
          <w:pPr>
            <w:pStyle w:val="ad"/>
            <w:numPr>
              <w:ilvl w:val="0"/>
              <w:numId w:val="82"/>
            </w:numPr>
            <w:jc w:val="both"/>
            <w:rPr>
              <w:rFonts w:cs="David"/>
              <w:color w:val="0D0D0D" w:themeColor="text1" w:themeTint="F2"/>
            </w:rPr>
          </w:pPr>
          <w:r w:rsidRPr="001368AD">
            <w:rPr>
              <w:rFonts w:cs="David" w:hint="cs"/>
              <w:color w:val="0D0D0D" w:themeColor="text1" w:themeTint="F2"/>
              <w:rtl/>
            </w:rPr>
            <w:t xml:space="preserve">תודתי גם ניתנת לאורן זפרני על כך שסיפק לי את העמודים הסרוקים מתוך הספר </w:t>
          </w:r>
          <w:r w:rsidRPr="001368AD">
            <w:rPr>
              <w:rFonts w:cs="David"/>
              <w:color w:val="0D0D0D" w:themeColor="text1" w:themeTint="F2"/>
              <w:rtl/>
            </w:rPr>
            <w:t>–</w:t>
          </w:r>
          <w:r w:rsidRPr="001368AD">
            <w:rPr>
              <w:rFonts w:cs="David" w:hint="cs"/>
              <w:color w:val="0D0D0D" w:themeColor="text1" w:themeTint="F2"/>
              <w:rtl/>
            </w:rPr>
            <w:t xml:space="preserve"> אם כי העמודים היו בסדר הפוך ונאלצתי עוד שעות רבות להשקיע בסידור ומיון </w:t>
          </w:r>
          <w:r w:rsidRPr="001368AD">
            <w:rPr>
              <w:rFonts w:cs="David"/>
              <w:color w:val="0D0D0D" w:themeColor="text1" w:themeTint="F2"/>
              <w:rtl/>
            </w:rPr>
            <w:t>–</w:t>
          </w:r>
          <w:r w:rsidRPr="001368AD">
            <w:rPr>
              <w:rFonts w:cs="David" w:hint="cs"/>
              <w:color w:val="0D0D0D" w:themeColor="text1" w:themeTint="F2"/>
              <w:rtl/>
            </w:rPr>
            <w:t xml:space="preserve"> אך בהחלט חסך לי עבודה </w:t>
          </w:r>
          <w:r w:rsidRPr="001368AD">
            <w:rPr>
              <w:rFonts w:cs="David"/>
              <w:color w:val="0D0D0D" w:themeColor="text1" w:themeTint="F2"/>
              <w:rtl/>
            </w:rPr>
            <w:t>–</w:t>
          </w:r>
          <w:r w:rsidRPr="001368AD">
            <w:rPr>
              <w:rFonts w:cs="David" w:hint="cs"/>
              <w:color w:val="0D0D0D" w:themeColor="text1" w:themeTint="F2"/>
              <w:rtl/>
            </w:rPr>
            <w:t xml:space="preserve"> על כך אני מודה לו.  </w:t>
          </w:r>
        </w:p>
        <w:p w:rsidR="001368AD" w:rsidRPr="001368AD" w:rsidRDefault="001368AD" w:rsidP="00957646">
          <w:pPr>
            <w:pStyle w:val="ad"/>
            <w:jc w:val="both"/>
            <w:rPr>
              <w:rFonts w:cs="David"/>
              <w:color w:val="0D0D0D" w:themeColor="text1" w:themeTint="F2"/>
              <w:rtl/>
            </w:rPr>
          </w:pPr>
        </w:p>
        <w:p w:rsidR="001368AD" w:rsidRDefault="001368AD" w:rsidP="00FD7850">
          <w:pPr>
            <w:pStyle w:val="ad"/>
            <w:numPr>
              <w:ilvl w:val="0"/>
              <w:numId w:val="82"/>
            </w:numPr>
            <w:jc w:val="both"/>
            <w:rPr>
              <w:rFonts w:cs="David"/>
              <w:color w:val="0D0D0D" w:themeColor="text1" w:themeTint="F2"/>
            </w:rPr>
          </w:pPr>
          <w:r w:rsidRPr="001368AD">
            <w:rPr>
              <w:rFonts w:cs="David" w:hint="cs"/>
              <w:color w:val="0D0D0D" w:themeColor="text1" w:themeTint="F2"/>
              <w:rtl/>
            </w:rPr>
            <w:t>לאריאל כהן, שעזר וסייע לי רבות בהכנת ההקדמה לחסרי בקיאות בלימודי יסוד ביהדות, תודה  !</w:t>
          </w:r>
        </w:p>
        <w:p w:rsidR="00DE1B48" w:rsidRPr="00DE1B48" w:rsidRDefault="00DE1B48" w:rsidP="00DE1B48">
          <w:pPr>
            <w:pStyle w:val="ad"/>
            <w:rPr>
              <w:rFonts w:cs="David"/>
              <w:color w:val="0D0D0D" w:themeColor="text1" w:themeTint="F2"/>
              <w:rtl/>
            </w:rPr>
          </w:pPr>
        </w:p>
        <w:p w:rsidR="00DE1B48" w:rsidRPr="008B6F74" w:rsidRDefault="00DE1B48" w:rsidP="00DE1B48">
          <w:pPr>
            <w:jc w:val="both"/>
            <w:rPr>
              <w:rFonts w:cs="David"/>
              <w:b/>
              <w:bCs/>
              <w:i/>
              <w:iCs/>
              <w:color w:val="0D0D0D" w:themeColor="text1" w:themeTint="F2"/>
              <w:sz w:val="28"/>
              <w:szCs w:val="28"/>
              <w:rtl/>
            </w:rPr>
          </w:pPr>
          <w:r w:rsidRPr="008B6F74">
            <w:rPr>
              <w:rFonts w:cs="David" w:hint="cs"/>
              <w:b/>
              <w:bCs/>
              <w:i/>
              <w:iCs/>
              <w:color w:val="0D0D0D" w:themeColor="text1" w:themeTint="F2"/>
              <w:sz w:val="28"/>
              <w:szCs w:val="28"/>
              <w:rtl/>
            </w:rPr>
            <w:t xml:space="preserve">שלוחה לכם הצלחתי וברכתי ונושא אני תפילה להצלחתם בבחינה ! </w:t>
          </w:r>
        </w:p>
        <w:p w:rsidR="00731E39" w:rsidRDefault="00731E39" w:rsidP="001368AD">
          <w:pPr>
            <w:jc w:val="both"/>
            <w:rPr>
              <w:rFonts w:cs="David"/>
              <w:color w:val="0D0D0D" w:themeColor="text1" w:themeTint="F2"/>
              <w:rtl/>
            </w:rPr>
          </w:pPr>
          <w:r>
            <w:rPr>
              <w:rFonts w:cs="David" w:hint="cs"/>
              <w:color w:val="0D0D0D" w:themeColor="text1" w:themeTint="F2"/>
              <w:rtl/>
            </w:rPr>
            <w:t>איך לקרוא את הסיכום:</w:t>
          </w:r>
        </w:p>
        <w:p w:rsidR="00731E39" w:rsidRDefault="00731E39" w:rsidP="00731E39">
          <w:pPr>
            <w:shd w:val="clear" w:color="auto" w:fill="BFBFBF" w:themeFill="background1" w:themeFillShade="BF"/>
            <w:jc w:val="both"/>
            <w:rPr>
              <w:rFonts w:cs="David"/>
              <w:color w:val="0D0D0D" w:themeColor="text1" w:themeTint="F2"/>
              <w:rtl/>
            </w:rPr>
          </w:pPr>
          <w:r>
            <w:rPr>
              <w:rFonts w:cs="David" w:hint="cs"/>
              <w:color w:val="0D0D0D" w:themeColor="text1" w:themeTint="F2"/>
              <w:rtl/>
            </w:rPr>
            <w:t>ציטוט מתוך מקורות</w:t>
          </w:r>
        </w:p>
        <w:p w:rsidR="00731E39" w:rsidRDefault="00731E39" w:rsidP="00731E39">
          <w:pPr>
            <w:pBdr>
              <w:top w:val="dotDash" w:sz="4" w:space="1" w:color="auto"/>
              <w:left w:val="dotDash" w:sz="4" w:space="4" w:color="auto"/>
              <w:bottom w:val="dotDash" w:sz="4" w:space="1" w:color="auto"/>
              <w:right w:val="dotDash" w:sz="4" w:space="4" w:color="auto"/>
            </w:pBdr>
            <w:shd w:val="clear" w:color="auto" w:fill="BFBFBF" w:themeFill="background1" w:themeFillShade="BF"/>
            <w:jc w:val="both"/>
            <w:rPr>
              <w:rFonts w:cs="David"/>
              <w:color w:val="0D0D0D" w:themeColor="text1" w:themeTint="F2"/>
              <w:rtl/>
            </w:rPr>
          </w:pPr>
          <w:r>
            <w:rPr>
              <w:rFonts w:cs="David" w:hint="cs"/>
              <w:color w:val="0D0D0D" w:themeColor="text1" w:themeTint="F2"/>
              <w:rtl/>
            </w:rPr>
            <w:t>אינטרפרטציה של המקורות</w:t>
          </w:r>
        </w:p>
        <w:p w:rsidR="00731E39" w:rsidRDefault="00731E39" w:rsidP="00135AE9">
          <w:pPr>
            <w:pBdr>
              <w:top w:val="double" w:sz="4" w:space="1" w:color="auto"/>
              <w:left w:val="double" w:sz="4" w:space="4" w:color="auto"/>
              <w:bottom w:val="double" w:sz="4" w:space="1" w:color="auto"/>
              <w:right w:val="double" w:sz="4" w:space="4" w:color="auto"/>
            </w:pBdr>
            <w:jc w:val="both"/>
            <w:rPr>
              <w:rFonts w:cs="David"/>
              <w:color w:val="0D0D0D" w:themeColor="text1" w:themeTint="F2"/>
              <w:rtl/>
            </w:rPr>
          </w:pPr>
          <w:r>
            <w:rPr>
              <w:rFonts w:cs="David" w:hint="cs"/>
              <w:color w:val="0D0D0D" w:themeColor="text1" w:themeTint="F2"/>
              <w:rtl/>
            </w:rPr>
            <w:t>התייחסות חשובה</w:t>
          </w:r>
        </w:p>
        <w:p w:rsidR="0009318A" w:rsidRPr="00FD7E86" w:rsidRDefault="007910D6" w:rsidP="007910D6">
          <w:pPr>
            <w:pBdr>
              <w:top w:val="dashDotStroked" w:sz="24" w:space="1" w:color="auto"/>
              <w:left w:val="dashDotStroked" w:sz="24" w:space="4" w:color="auto"/>
              <w:bottom w:val="dashDotStroked" w:sz="24" w:space="1" w:color="auto"/>
              <w:right w:val="dashDotStroked" w:sz="24" w:space="4" w:color="auto"/>
            </w:pBdr>
            <w:jc w:val="both"/>
            <w:rPr>
              <w:rFonts w:cs="David"/>
              <w:color w:val="0D0D0D" w:themeColor="text1" w:themeTint="F2"/>
              <w:rtl/>
            </w:rPr>
          </w:pPr>
          <w:r>
            <w:rPr>
              <w:rFonts w:cs="David" w:hint="cs"/>
              <w:color w:val="0D0D0D" w:themeColor="text1" w:themeTint="F2"/>
              <w:rtl/>
            </w:rPr>
            <w:t>סיכום</w:t>
          </w:r>
        </w:p>
      </w:sdtContent>
    </w:sdt>
    <w:bookmarkStart w:id="1" w:name="הקדמה"/>
    <w:p w:rsidR="00821976" w:rsidRPr="00821976" w:rsidRDefault="0028217B">
      <w:pPr>
        <w:pStyle w:val="TOC1"/>
        <w:tabs>
          <w:tab w:val="right" w:leader="dot" w:pos="9736"/>
        </w:tabs>
        <w:rPr>
          <w:rFonts w:eastAsiaTheme="minorEastAsia" w:cstheme="minorBidi"/>
          <w:b w:val="0"/>
          <w:bCs w:val="0"/>
          <w:caps w:val="0"/>
          <w:noProof/>
          <w:sz w:val="22"/>
          <w:szCs w:val="22"/>
          <w:rtl/>
        </w:rPr>
      </w:pPr>
      <w:r>
        <w:rPr>
          <w:rFonts w:cs="David"/>
          <w:b w:val="0"/>
          <w:bCs w:val="0"/>
          <w:caps w:val="0"/>
          <w:color w:val="0D0D0D" w:themeColor="text1" w:themeTint="F2"/>
        </w:rPr>
        <w:lastRenderedPageBreak/>
        <w:fldChar w:fldCharType="begin"/>
      </w:r>
      <w:r>
        <w:rPr>
          <w:rFonts w:cs="David"/>
          <w:b w:val="0"/>
          <w:bCs w:val="0"/>
          <w:caps w:val="0"/>
          <w:color w:val="0D0D0D" w:themeColor="text1" w:themeTint="F2"/>
        </w:rPr>
        <w:instrText xml:space="preserve"> TOC \o "1-5" \h \z \u </w:instrText>
      </w:r>
      <w:r>
        <w:rPr>
          <w:rFonts w:cs="David"/>
          <w:b w:val="0"/>
          <w:bCs w:val="0"/>
          <w:caps w:val="0"/>
          <w:color w:val="0D0D0D" w:themeColor="text1" w:themeTint="F2"/>
        </w:rPr>
        <w:fldChar w:fldCharType="separate"/>
      </w:r>
      <w:hyperlink w:anchor="_Toc350773006" w:history="1">
        <w:r w:rsidR="00821976" w:rsidRPr="00821976">
          <w:rPr>
            <w:rStyle w:val="Hyperlink"/>
            <w:rFonts w:cs="David" w:hint="eastAsia"/>
            <w:b w:val="0"/>
            <w:bCs w:val="0"/>
            <w:noProof/>
            <w:rtl/>
          </w:rPr>
          <w:t>הקדמה</w:t>
        </w:r>
        <w:r w:rsidR="00821976" w:rsidRPr="00821976">
          <w:rPr>
            <w:rStyle w:val="Hyperlink"/>
            <w:rFonts w:cs="David"/>
            <w:b w:val="0"/>
            <w:bCs w:val="0"/>
            <w:noProof/>
            <w:rtl/>
          </w:rPr>
          <w:t xml:space="preserve"> </w:t>
        </w:r>
        <w:r w:rsidR="00821976" w:rsidRPr="00821976">
          <w:rPr>
            <w:rStyle w:val="Hyperlink"/>
            <w:rFonts w:cs="David" w:hint="eastAsia"/>
            <w:b w:val="0"/>
            <w:bCs w:val="0"/>
            <w:noProof/>
            <w:rtl/>
          </w:rPr>
          <w:t>לחסרי</w:t>
        </w:r>
        <w:r w:rsidR="00821976" w:rsidRPr="00821976">
          <w:rPr>
            <w:rStyle w:val="Hyperlink"/>
            <w:rFonts w:cs="David"/>
            <w:b w:val="0"/>
            <w:bCs w:val="0"/>
            <w:noProof/>
            <w:rtl/>
          </w:rPr>
          <w:t xml:space="preserve"> </w:t>
        </w:r>
        <w:r w:rsidR="00821976" w:rsidRPr="00821976">
          <w:rPr>
            <w:rStyle w:val="Hyperlink"/>
            <w:rFonts w:cs="David" w:hint="eastAsia"/>
            <w:b w:val="0"/>
            <w:bCs w:val="0"/>
            <w:noProof/>
            <w:rtl/>
          </w:rPr>
          <w:t>רקע</w:t>
        </w:r>
        <w:r w:rsidR="00821976" w:rsidRPr="00821976">
          <w:rPr>
            <w:rStyle w:val="Hyperlink"/>
            <w:rFonts w:cs="David"/>
            <w:b w:val="0"/>
            <w:bCs w:val="0"/>
            <w:noProof/>
            <w:rtl/>
          </w:rPr>
          <w:t xml:space="preserve"> </w:t>
        </w:r>
        <w:r w:rsidR="00821976" w:rsidRPr="00821976">
          <w:rPr>
            <w:rStyle w:val="Hyperlink"/>
            <w:rFonts w:cs="David" w:hint="eastAsia"/>
            <w:b w:val="0"/>
            <w:bCs w:val="0"/>
            <w:noProof/>
            <w:rtl/>
          </w:rPr>
          <w:t>בלימודי</w:t>
        </w:r>
        <w:r w:rsidR="00821976" w:rsidRPr="00821976">
          <w:rPr>
            <w:rStyle w:val="Hyperlink"/>
            <w:rFonts w:cs="David"/>
            <w:b w:val="0"/>
            <w:bCs w:val="0"/>
            <w:noProof/>
            <w:rtl/>
          </w:rPr>
          <w:t xml:space="preserve"> </w:t>
        </w:r>
        <w:r w:rsidR="00821976" w:rsidRPr="00821976">
          <w:rPr>
            <w:rStyle w:val="Hyperlink"/>
            <w:rFonts w:cs="David" w:hint="eastAsia"/>
            <w:b w:val="0"/>
            <w:bCs w:val="0"/>
            <w:noProof/>
            <w:rtl/>
          </w:rPr>
          <w:t>יסוד</w:t>
        </w:r>
        <w:r w:rsidR="00821976" w:rsidRPr="00821976">
          <w:rPr>
            <w:rStyle w:val="Hyperlink"/>
            <w:rFonts w:cs="David"/>
            <w:b w:val="0"/>
            <w:bCs w:val="0"/>
            <w:noProof/>
            <w:rtl/>
          </w:rPr>
          <w:t xml:space="preserve"> </w:t>
        </w:r>
        <w:r w:rsidR="00821976" w:rsidRPr="00821976">
          <w:rPr>
            <w:rStyle w:val="Hyperlink"/>
            <w:rFonts w:cs="David" w:hint="eastAsia"/>
            <w:b w:val="0"/>
            <w:bCs w:val="0"/>
            <w:noProof/>
            <w:rtl/>
          </w:rPr>
          <w:t>ביהדות</w:t>
        </w:r>
        <w:r w:rsidR="00821976" w:rsidRPr="00821976">
          <w:rPr>
            <w:b w:val="0"/>
            <w:bCs w:val="0"/>
            <w:noProof/>
            <w:webHidden/>
            <w:rtl/>
          </w:rPr>
          <w:tab/>
        </w:r>
        <w:r w:rsidR="00821976" w:rsidRPr="00821976">
          <w:rPr>
            <w:rStyle w:val="Hyperlink"/>
            <w:b w:val="0"/>
            <w:bCs w:val="0"/>
            <w:noProof/>
            <w:rtl/>
          </w:rPr>
          <w:fldChar w:fldCharType="begin"/>
        </w:r>
        <w:r w:rsidR="00821976" w:rsidRPr="00821976">
          <w:rPr>
            <w:b w:val="0"/>
            <w:bCs w:val="0"/>
            <w:noProof/>
            <w:webHidden/>
            <w:rtl/>
          </w:rPr>
          <w:instrText xml:space="preserve"> </w:instrText>
        </w:r>
        <w:r w:rsidR="00821976" w:rsidRPr="00821976">
          <w:rPr>
            <w:b w:val="0"/>
            <w:bCs w:val="0"/>
            <w:noProof/>
            <w:webHidden/>
          </w:rPr>
          <w:instrText>PAGEREF</w:instrText>
        </w:r>
        <w:r w:rsidR="00821976" w:rsidRPr="00821976">
          <w:rPr>
            <w:b w:val="0"/>
            <w:bCs w:val="0"/>
            <w:noProof/>
            <w:webHidden/>
            <w:rtl/>
          </w:rPr>
          <w:instrText xml:space="preserve"> _</w:instrText>
        </w:r>
        <w:r w:rsidR="00821976" w:rsidRPr="00821976">
          <w:rPr>
            <w:b w:val="0"/>
            <w:bCs w:val="0"/>
            <w:noProof/>
            <w:webHidden/>
          </w:rPr>
          <w:instrText>Toc350773006 \h</w:instrText>
        </w:r>
        <w:r w:rsidR="00821976" w:rsidRPr="00821976">
          <w:rPr>
            <w:b w:val="0"/>
            <w:bCs w:val="0"/>
            <w:noProof/>
            <w:webHidden/>
            <w:rtl/>
          </w:rPr>
          <w:instrText xml:space="preserve"> </w:instrText>
        </w:r>
        <w:r w:rsidR="00821976" w:rsidRPr="00821976">
          <w:rPr>
            <w:rStyle w:val="Hyperlink"/>
            <w:b w:val="0"/>
            <w:bCs w:val="0"/>
            <w:noProof/>
            <w:rtl/>
          </w:rPr>
        </w:r>
        <w:r w:rsidR="00821976" w:rsidRPr="00821976">
          <w:rPr>
            <w:rStyle w:val="Hyperlink"/>
            <w:b w:val="0"/>
            <w:bCs w:val="0"/>
            <w:noProof/>
            <w:rtl/>
          </w:rPr>
          <w:fldChar w:fldCharType="separate"/>
        </w:r>
        <w:r w:rsidR="009B1993">
          <w:rPr>
            <w:rFonts w:hint="cs"/>
            <w:b w:val="0"/>
            <w:bCs w:val="0"/>
            <w:noProof/>
            <w:webHidden/>
            <w:rtl/>
          </w:rPr>
          <w:t>א</w:t>
        </w:r>
        <w:r w:rsidR="00821976" w:rsidRPr="00821976">
          <w:rPr>
            <w:rStyle w:val="Hyperlink"/>
            <w:b w:val="0"/>
            <w:bCs w:val="0"/>
            <w:noProof/>
            <w:rtl/>
          </w:rPr>
          <w:fldChar w:fldCharType="end"/>
        </w:r>
      </w:hyperlink>
    </w:p>
    <w:p w:rsidR="00821976" w:rsidRPr="00821976" w:rsidRDefault="00BF2AFA">
      <w:pPr>
        <w:pStyle w:val="TOC1"/>
        <w:tabs>
          <w:tab w:val="right" w:leader="dot" w:pos="9736"/>
        </w:tabs>
        <w:rPr>
          <w:rFonts w:eastAsiaTheme="minorEastAsia" w:cstheme="minorBidi"/>
          <w:b w:val="0"/>
          <w:bCs w:val="0"/>
          <w:caps w:val="0"/>
          <w:noProof/>
          <w:sz w:val="22"/>
          <w:szCs w:val="22"/>
          <w:rtl/>
        </w:rPr>
      </w:pPr>
      <w:hyperlink w:anchor="_Toc350773007" w:history="1">
        <w:r w:rsidR="00821976" w:rsidRPr="00821976">
          <w:rPr>
            <w:rStyle w:val="Hyperlink"/>
            <w:rFonts w:cs="David" w:hint="eastAsia"/>
            <w:b w:val="0"/>
            <w:bCs w:val="0"/>
            <w:noProof/>
            <w:rtl/>
          </w:rPr>
          <w:t>כרך</w:t>
        </w:r>
        <w:r w:rsidR="00821976" w:rsidRPr="00821976">
          <w:rPr>
            <w:rStyle w:val="Hyperlink"/>
            <w:rFonts w:cs="David"/>
            <w:b w:val="0"/>
            <w:bCs w:val="0"/>
            <w:noProof/>
            <w:rtl/>
          </w:rPr>
          <w:t xml:space="preserve"> </w:t>
        </w:r>
        <w:r w:rsidR="00821976" w:rsidRPr="00821976">
          <w:rPr>
            <w:rStyle w:val="Hyperlink"/>
            <w:rFonts w:cs="David" w:hint="eastAsia"/>
            <w:b w:val="0"/>
            <w:bCs w:val="0"/>
            <w:noProof/>
            <w:rtl/>
          </w:rPr>
          <w:t>א</w:t>
        </w:r>
        <w:r w:rsidR="00821976" w:rsidRPr="00821976">
          <w:rPr>
            <w:rStyle w:val="Hyperlink"/>
            <w:rFonts w:cs="David"/>
            <w:b w:val="0"/>
            <w:bCs w:val="0"/>
            <w:noProof/>
            <w:rtl/>
          </w:rPr>
          <w:t>'</w:t>
        </w:r>
        <w:r w:rsidR="00821976" w:rsidRPr="00821976">
          <w:rPr>
            <w:b w:val="0"/>
            <w:bCs w:val="0"/>
            <w:noProof/>
            <w:webHidden/>
            <w:rtl/>
          </w:rPr>
          <w:tab/>
        </w:r>
        <w:r w:rsidR="00821976" w:rsidRPr="00821976">
          <w:rPr>
            <w:rStyle w:val="Hyperlink"/>
            <w:b w:val="0"/>
            <w:bCs w:val="0"/>
            <w:noProof/>
            <w:rtl/>
          </w:rPr>
          <w:fldChar w:fldCharType="begin"/>
        </w:r>
        <w:r w:rsidR="00821976" w:rsidRPr="00821976">
          <w:rPr>
            <w:b w:val="0"/>
            <w:bCs w:val="0"/>
            <w:noProof/>
            <w:webHidden/>
            <w:rtl/>
          </w:rPr>
          <w:instrText xml:space="preserve"> </w:instrText>
        </w:r>
        <w:r w:rsidR="00821976" w:rsidRPr="00821976">
          <w:rPr>
            <w:b w:val="0"/>
            <w:bCs w:val="0"/>
            <w:noProof/>
            <w:webHidden/>
          </w:rPr>
          <w:instrText>PAGEREF</w:instrText>
        </w:r>
        <w:r w:rsidR="00821976" w:rsidRPr="00821976">
          <w:rPr>
            <w:b w:val="0"/>
            <w:bCs w:val="0"/>
            <w:noProof/>
            <w:webHidden/>
            <w:rtl/>
          </w:rPr>
          <w:instrText xml:space="preserve"> _</w:instrText>
        </w:r>
        <w:r w:rsidR="00821976" w:rsidRPr="00821976">
          <w:rPr>
            <w:b w:val="0"/>
            <w:bCs w:val="0"/>
            <w:noProof/>
            <w:webHidden/>
          </w:rPr>
          <w:instrText>Toc350773007 \h</w:instrText>
        </w:r>
        <w:r w:rsidR="00821976" w:rsidRPr="00821976">
          <w:rPr>
            <w:b w:val="0"/>
            <w:bCs w:val="0"/>
            <w:noProof/>
            <w:webHidden/>
            <w:rtl/>
          </w:rPr>
          <w:instrText xml:space="preserve"> </w:instrText>
        </w:r>
        <w:r w:rsidR="00821976" w:rsidRPr="00821976">
          <w:rPr>
            <w:rStyle w:val="Hyperlink"/>
            <w:b w:val="0"/>
            <w:bCs w:val="0"/>
            <w:noProof/>
            <w:rtl/>
          </w:rPr>
        </w:r>
        <w:r w:rsidR="00821976" w:rsidRPr="00821976">
          <w:rPr>
            <w:rStyle w:val="Hyperlink"/>
            <w:b w:val="0"/>
            <w:bCs w:val="0"/>
            <w:noProof/>
            <w:rtl/>
          </w:rPr>
          <w:fldChar w:fldCharType="separate"/>
        </w:r>
        <w:r w:rsidR="009B1993">
          <w:rPr>
            <w:b w:val="0"/>
            <w:bCs w:val="0"/>
            <w:noProof/>
            <w:webHidden/>
            <w:rtl/>
          </w:rPr>
          <w:t>0</w:t>
        </w:r>
        <w:r w:rsidR="00821976" w:rsidRPr="00821976">
          <w:rPr>
            <w:rStyle w:val="Hyperlink"/>
            <w:b w:val="0"/>
            <w:bCs w:val="0"/>
            <w:noProof/>
            <w:rtl/>
          </w:rPr>
          <w:fldChar w:fldCharType="end"/>
        </w:r>
      </w:hyperlink>
    </w:p>
    <w:p w:rsidR="00821976" w:rsidRPr="00821976" w:rsidRDefault="00BF2AFA">
      <w:pPr>
        <w:pStyle w:val="TOC2"/>
        <w:tabs>
          <w:tab w:val="right" w:leader="dot" w:pos="9736"/>
        </w:tabs>
        <w:rPr>
          <w:rFonts w:eastAsiaTheme="minorEastAsia" w:cstheme="minorBidi"/>
          <w:smallCaps w:val="0"/>
          <w:noProof/>
          <w:sz w:val="22"/>
          <w:szCs w:val="22"/>
          <w:rtl/>
        </w:rPr>
      </w:pPr>
      <w:hyperlink w:anchor="_Toc350773008" w:history="1">
        <w:r w:rsidR="00821976" w:rsidRPr="00821976">
          <w:rPr>
            <w:rStyle w:val="Hyperlink"/>
            <w:rFonts w:cs="David" w:hint="eastAsia"/>
            <w:noProof/>
            <w:rtl/>
          </w:rPr>
          <w:t>תולדות</w:t>
        </w:r>
        <w:r w:rsidR="00821976" w:rsidRPr="00821976">
          <w:rPr>
            <w:rStyle w:val="Hyperlink"/>
            <w:rFonts w:cs="David"/>
            <w:noProof/>
            <w:rtl/>
          </w:rPr>
          <w:t xml:space="preserve"> </w:t>
        </w:r>
        <w:r w:rsidR="00821976" w:rsidRPr="00821976">
          <w:rPr>
            <w:rStyle w:val="Hyperlink"/>
            <w:rFonts w:cs="David" w:hint="eastAsia"/>
            <w:noProof/>
            <w:rtl/>
          </w:rPr>
          <w:t>המשפט</w:t>
        </w:r>
        <w:r w:rsidR="00821976" w:rsidRPr="00821976">
          <w:rPr>
            <w:rStyle w:val="Hyperlink"/>
            <w:rFonts w:cs="David"/>
            <w:noProof/>
            <w:rtl/>
          </w:rPr>
          <w:t xml:space="preserve"> </w:t>
        </w:r>
        <w:r w:rsidR="00821976" w:rsidRPr="00821976">
          <w:rPr>
            <w:rStyle w:val="Hyperlink"/>
            <w:rFonts w:cs="David" w:hint="eastAsia"/>
            <w:noProof/>
            <w:rtl/>
          </w:rPr>
          <w:t>העברי</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Toc350773008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1</w:t>
        </w:r>
        <w:r w:rsidR="00821976" w:rsidRPr="00821976">
          <w:rPr>
            <w:rStyle w:val="Hyperlink"/>
            <w:noProof/>
            <w:rtl/>
          </w:rPr>
          <w:fldChar w:fldCharType="end"/>
        </w:r>
      </w:hyperlink>
    </w:p>
    <w:p w:rsidR="00821976" w:rsidRPr="00821976" w:rsidRDefault="00BF2AFA">
      <w:pPr>
        <w:pStyle w:val="TOC3"/>
        <w:tabs>
          <w:tab w:val="right" w:leader="dot" w:pos="9736"/>
        </w:tabs>
        <w:rPr>
          <w:rFonts w:eastAsiaTheme="minorEastAsia" w:cstheme="minorBidi"/>
          <w:i w:val="0"/>
          <w:iCs w:val="0"/>
          <w:noProof/>
          <w:sz w:val="22"/>
          <w:szCs w:val="22"/>
          <w:rtl/>
        </w:rPr>
      </w:pPr>
      <w:hyperlink w:anchor="_Toc350773009" w:history="1">
        <w:r w:rsidR="00821976" w:rsidRPr="00821976">
          <w:rPr>
            <w:rStyle w:val="Hyperlink"/>
            <w:rFonts w:cs="David" w:hint="eastAsia"/>
            <w:i w:val="0"/>
            <w:iCs w:val="0"/>
            <w:noProof/>
            <w:rtl/>
          </w:rPr>
          <w:t>עמודים</w:t>
        </w:r>
        <w:r w:rsidR="00821976" w:rsidRPr="00821976">
          <w:rPr>
            <w:rStyle w:val="Hyperlink"/>
            <w:rFonts w:cs="David"/>
            <w:i w:val="0"/>
            <w:iCs w:val="0"/>
            <w:noProof/>
            <w:rtl/>
          </w:rPr>
          <w:t xml:space="preserve"> 41-36 </w:t>
        </w:r>
        <w:r w:rsidR="00821976" w:rsidRPr="00821976">
          <w:rPr>
            <w:rStyle w:val="Hyperlink"/>
            <w:rFonts w:cs="David" w:hint="eastAsia"/>
            <w:i w:val="0"/>
            <w:iCs w:val="0"/>
            <w:noProof/>
            <w:rtl/>
          </w:rPr>
          <w:t>המשפט</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העברי</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לפי</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תקופותיו</w:t>
        </w:r>
        <w:r w:rsidR="00821976" w:rsidRPr="00821976">
          <w:rPr>
            <w:i w:val="0"/>
            <w:iCs w:val="0"/>
            <w:noProof/>
            <w:webHidden/>
            <w:rtl/>
          </w:rPr>
          <w:tab/>
        </w:r>
        <w:r w:rsidR="00821976" w:rsidRPr="00821976">
          <w:rPr>
            <w:rStyle w:val="Hyperlink"/>
            <w:i w:val="0"/>
            <w:iCs w:val="0"/>
            <w:noProof/>
            <w:rtl/>
          </w:rPr>
          <w:fldChar w:fldCharType="begin"/>
        </w:r>
        <w:r w:rsidR="00821976" w:rsidRPr="00821976">
          <w:rPr>
            <w:i w:val="0"/>
            <w:iCs w:val="0"/>
            <w:noProof/>
            <w:webHidden/>
            <w:rtl/>
          </w:rPr>
          <w:instrText xml:space="preserve"> </w:instrText>
        </w:r>
        <w:r w:rsidR="00821976" w:rsidRPr="00821976">
          <w:rPr>
            <w:i w:val="0"/>
            <w:iCs w:val="0"/>
            <w:noProof/>
            <w:webHidden/>
          </w:rPr>
          <w:instrText>PAGEREF</w:instrText>
        </w:r>
        <w:r w:rsidR="00821976" w:rsidRPr="00821976">
          <w:rPr>
            <w:i w:val="0"/>
            <w:iCs w:val="0"/>
            <w:noProof/>
            <w:webHidden/>
            <w:rtl/>
          </w:rPr>
          <w:instrText xml:space="preserve"> _</w:instrText>
        </w:r>
        <w:r w:rsidR="00821976" w:rsidRPr="00821976">
          <w:rPr>
            <w:i w:val="0"/>
            <w:iCs w:val="0"/>
            <w:noProof/>
            <w:webHidden/>
          </w:rPr>
          <w:instrText>Toc350773009 \h</w:instrText>
        </w:r>
        <w:r w:rsidR="00821976" w:rsidRPr="00821976">
          <w:rPr>
            <w:i w:val="0"/>
            <w:iCs w:val="0"/>
            <w:noProof/>
            <w:webHidden/>
            <w:rtl/>
          </w:rPr>
          <w:instrText xml:space="preserve"> </w:instrText>
        </w:r>
        <w:r w:rsidR="00821976" w:rsidRPr="00821976">
          <w:rPr>
            <w:rStyle w:val="Hyperlink"/>
            <w:i w:val="0"/>
            <w:iCs w:val="0"/>
            <w:noProof/>
            <w:rtl/>
          </w:rPr>
        </w:r>
        <w:r w:rsidR="00821976" w:rsidRPr="00821976">
          <w:rPr>
            <w:rStyle w:val="Hyperlink"/>
            <w:i w:val="0"/>
            <w:iCs w:val="0"/>
            <w:noProof/>
            <w:rtl/>
          </w:rPr>
          <w:fldChar w:fldCharType="separate"/>
        </w:r>
        <w:r w:rsidR="009B1993">
          <w:rPr>
            <w:i w:val="0"/>
            <w:iCs w:val="0"/>
            <w:noProof/>
            <w:webHidden/>
            <w:rtl/>
          </w:rPr>
          <w:t>1</w:t>
        </w:r>
        <w:r w:rsidR="00821976" w:rsidRPr="00821976">
          <w:rPr>
            <w:rStyle w:val="Hyperlink"/>
            <w:i w:val="0"/>
            <w:iCs w:val="0"/>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010" w:history="1">
        <w:r w:rsidR="00821976" w:rsidRPr="00821976">
          <w:rPr>
            <w:rStyle w:val="Hyperlink"/>
            <w:rFonts w:cs="David" w:hint="eastAsia"/>
            <w:noProof/>
            <w:rtl/>
          </w:rPr>
          <w:t>החלוקה</w:t>
        </w:r>
        <w:r w:rsidR="00821976" w:rsidRPr="00821976">
          <w:rPr>
            <w:rStyle w:val="Hyperlink"/>
            <w:rFonts w:cs="David"/>
            <w:noProof/>
            <w:rtl/>
          </w:rPr>
          <w:t xml:space="preserve"> </w:t>
        </w:r>
        <w:r w:rsidR="00821976" w:rsidRPr="00821976">
          <w:rPr>
            <w:rStyle w:val="Hyperlink"/>
            <w:rFonts w:cs="David" w:hint="eastAsia"/>
            <w:noProof/>
            <w:rtl/>
          </w:rPr>
          <w:t>הכללית</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Toc350773010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1</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011" w:history="1">
        <w:r w:rsidR="00821976" w:rsidRPr="00821976">
          <w:rPr>
            <w:rStyle w:val="Hyperlink"/>
            <w:rFonts w:cs="David" w:hint="eastAsia"/>
            <w:noProof/>
            <w:rtl/>
          </w:rPr>
          <w:t>תקופת</w:t>
        </w:r>
        <w:r w:rsidR="00821976" w:rsidRPr="00821976">
          <w:rPr>
            <w:rStyle w:val="Hyperlink"/>
            <w:rFonts w:cs="David"/>
            <w:noProof/>
            <w:rtl/>
          </w:rPr>
          <w:t xml:space="preserve"> </w:t>
        </w:r>
        <w:r w:rsidR="00821976" w:rsidRPr="00821976">
          <w:rPr>
            <w:rStyle w:val="Hyperlink"/>
            <w:rFonts w:cs="David" w:hint="eastAsia"/>
            <w:noProof/>
            <w:rtl/>
          </w:rPr>
          <w:t>משנה</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Toc350773011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2</w:t>
        </w:r>
        <w:r w:rsidR="00821976" w:rsidRPr="00821976">
          <w:rPr>
            <w:rStyle w:val="Hyperlink"/>
            <w:noProof/>
            <w:rtl/>
          </w:rPr>
          <w:fldChar w:fldCharType="end"/>
        </w:r>
      </w:hyperlink>
    </w:p>
    <w:p w:rsidR="00821976" w:rsidRPr="00821976" w:rsidRDefault="00BF2AFA">
      <w:pPr>
        <w:pStyle w:val="TOC3"/>
        <w:tabs>
          <w:tab w:val="right" w:leader="dot" w:pos="9736"/>
        </w:tabs>
        <w:rPr>
          <w:rFonts w:eastAsiaTheme="minorEastAsia" w:cstheme="minorBidi"/>
          <w:i w:val="0"/>
          <w:iCs w:val="0"/>
          <w:noProof/>
          <w:sz w:val="22"/>
          <w:szCs w:val="22"/>
          <w:rtl/>
        </w:rPr>
      </w:pPr>
      <w:hyperlink w:anchor="_Toc350773012" w:history="1">
        <w:r w:rsidR="00821976" w:rsidRPr="00821976">
          <w:rPr>
            <w:rStyle w:val="Hyperlink"/>
            <w:rFonts w:cs="David" w:hint="eastAsia"/>
            <w:i w:val="0"/>
            <w:iCs w:val="0"/>
            <w:noProof/>
            <w:rtl/>
          </w:rPr>
          <w:t>עמודים</w:t>
        </w:r>
        <w:r w:rsidR="00821976" w:rsidRPr="00821976">
          <w:rPr>
            <w:rStyle w:val="Hyperlink"/>
            <w:rFonts w:cs="David"/>
            <w:i w:val="0"/>
            <w:iCs w:val="0"/>
            <w:noProof/>
            <w:rtl/>
          </w:rPr>
          <w:t xml:space="preserve"> 202-204 </w:t>
        </w:r>
        <w:r w:rsidR="00821976" w:rsidRPr="00821976">
          <w:rPr>
            <w:rStyle w:val="Hyperlink"/>
            <w:rFonts w:cs="David" w:hint="eastAsia"/>
            <w:i w:val="0"/>
            <w:iCs w:val="0"/>
            <w:noProof/>
            <w:rtl/>
          </w:rPr>
          <w:t>המונח</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מקורות</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המשפט</w:t>
        </w:r>
        <w:r w:rsidR="00821976" w:rsidRPr="00821976">
          <w:rPr>
            <w:rStyle w:val="Hyperlink"/>
            <w:rFonts w:cs="David"/>
            <w:i w:val="0"/>
            <w:iCs w:val="0"/>
            <w:noProof/>
            <w:rtl/>
          </w:rPr>
          <w:t>"</w:t>
        </w:r>
        <w:r w:rsidR="00821976" w:rsidRPr="00821976">
          <w:rPr>
            <w:i w:val="0"/>
            <w:iCs w:val="0"/>
            <w:noProof/>
            <w:webHidden/>
            <w:rtl/>
          </w:rPr>
          <w:tab/>
        </w:r>
        <w:r w:rsidR="00821976" w:rsidRPr="00821976">
          <w:rPr>
            <w:rStyle w:val="Hyperlink"/>
            <w:i w:val="0"/>
            <w:iCs w:val="0"/>
            <w:noProof/>
            <w:rtl/>
          </w:rPr>
          <w:fldChar w:fldCharType="begin"/>
        </w:r>
        <w:r w:rsidR="00821976" w:rsidRPr="00821976">
          <w:rPr>
            <w:i w:val="0"/>
            <w:iCs w:val="0"/>
            <w:noProof/>
            <w:webHidden/>
            <w:rtl/>
          </w:rPr>
          <w:instrText xml:space="preserve"> </w:instrText>
        </w:r>
        <w:r w:rsidR="00821976" w:rsidRPr="00821976">
          <w:rPr>
            <w:i w:val="0"/>
            <w:iCs w:val="0"/>
            <w:noProof/>
            <w:webHidden/>
          </w:rPr>
          <w:instrText>PAGEREF</w:instrText>
        </w:r>
        <w:r w:rsidR="00821976" w:rsidRPr="00821976">
          <w:rPr>
            <w:i w:val="0"/>
            <w:iCs w:val="0"/>
            <w:noProof/>
            <w:webHidden/>
            <w:rtl/>
          </w:rPr>
          <w:instrText xml:space="preserve"> _</w:instrText>
        </w:r>
        <w:r w:rsidR="00821976" w:rsidRPr="00821976">
          <w:rPr>
            <w:i w:val="0"/>
            <w:iCs w:val="0"/>
            <w:noProof/>
            <w:webHidden/>
          </w:rPr>
          <w:instrText>Toc350773012 \h</w:instrText>
        </w:r>
        <w:r w:rsidR="00821976" w:rsidRPr="00821976">
          <w:rPr>
            <w:i w:val="0"/>
            <w:iCs w:val="0"/>
            <w:noProof/>
            <w:webHidden/>
            <w:rtl/>
          </w:rPr>
          <w:instrText xml:space="preserve"> </w:instrText>
        </w:r>
        <w:r w:rsidR="00821976" w:rsidRPr="00821976">
          <w:rPr>
            <w:rStyle w:val="Hyperlink"/>
            <w:i w:val="0"/>
            <w:iCs w:val="0"/>
            <w:noProof/>
            <w:rtl/>
          </w:rPr>
        </w:r>
        <w:r w:rsidR="00821976" w:rsidRPr="00821976">
          <w:rPr>
            <w:rStyle w:val="Hyperlink"/>
            <w:i w:val="0"/>
            <w:iCs w:val="0"/>
            <w:noProof/>
            <w:rtl/>
          </w:rPr>
          <w:fldChar w:fldCharType="separate"/>
        </w:r>
        <w:r w:rsidR="009B1993">
          <w:rPr>
            <w:i w:val="0"/>
            <w:iCs w:val="0"/>
            <w:noProof/>
            <w:webHidden/>
            <w:rtl/>
          </w:rPr>
          <w:t>4</w:t>
        </w:r>
        <w:r w:rsidR="00821976" w:rsidRPr="00821976">
          <w:rPr>
            <w:rStyle w:val="Hyperlink"/>
            <w:i w:val="0"/>
            <w:iCs w:val="0"/>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013" w:history="1">
        <w:r w:rsidR="00821976" w:rsidRPr="00821976">
          <w:rPr>
            <w:rStyle w:val="Hyperlink"/>
            <w:rFonts w:cs="David" w:hint="eastAsia"/>
            <w:noProof/>
            <w:rtl/>
          </w:rPr>
          <w:t>שלושת</w:t>
        </w:r>
        <w:r w:rsidR="00821976" w:rsidRPr="00821976">
          <w:rPr>
            <w:rStyle w:val="Hyperlink"/>
            <w:rFonts w:cs="David"/>
            <w:noProof/>
            <w:rtl/>
          </w:rPr>
          <w:t xml:space="preserve"> </w:t>
        </w:r>
        <w:r w:rsidR="00821976" w:rsidRPr="00821976">
          <w:rPr>
            <w:rStyle w:val="Hyperlink"/>
            <w:rFonts w:cs="David" w:hint="eastAsia"/>
            <w:noProof/>
            <w:rtl/>
          </w:rPr>
          <w:t>המשמעויות</w:t>
        </w:r>
        <w:r w:rsidR="00821976" w:rsidRPr="00821976">
          <w:rPr>
            <w:rStyle w:val="Hyperlink"/>
            <w:rFonts w:cs="David"/>
            <w:noProof/>
            <w:rtl/>
          </w:rPr>
          <w:t xml:space="preserve"> </w:t>
        </w:r>
        <w:r w:rsidR="00821976" w:rsidRPr="00821976">
          <w:rPr>
            <w:rStyle w:val="Hyperlink"/>
            <w:rFonts w:cs="David" w:hint="eastAsia"/>
            <w:noProof/>
            <w:rtl/>
          </w:rPr>
          <w:t>של</w:t>
        </w:r>
        <w:r w:rsidR="00821976" w:rsidRPr="00821976">
          <w:rPr>
            <w:rStyle w:val="Hyperlink"/>
            <w:rFonts w:cs="David"/>
            <w:noProof/>
            <w:rtl/>
          </w:rPr>
          <w:t xml:space="preserve"> </w:t>
        </w:r>
        <w:r w:rsidR="00821976" w:rsidRPr="00821976">
          <w:rPr>
            <w:rStyle w:val="Hyperlink"/>
            <w:rFonts w:cs="David" w:hint="eastAsia"/>
            <w:noProof/>
            <w:rtl/>
          </w:rPr>
          <w:t>המונח</w:t>
        </w:r>
        <w:r w:rsidR="00821976" w:rsidRPr="00821976">
          <w:rPr>
            <w:rStyle w:val="Hyperlink"/>
            <w:rFonts w:cs="David"/>
            <w:noProof/>
            <w:rtl/>
          </w:rPr>
          <w:t xml:space="preserve"> "</w:t>
        </w:r>
        <w:r w:rsidR="00821976" w:rsidRPr="00821976">
          <w:rPr>
            <w:rStyle w:val="Hyperlink"/>
            <w:rFonts w:cs="David" w:hint="eastAsia"/>
            <w:noProof/>
            <w:rtl/>
          </w:rPr>
          <w:t>מקורות</w:t>
        </w:r>
        <w:r w:rsidR="00821976" w:rsidRPr="00821976">
          <w:rPr>
            <w:rStyle w:val="Hyperlink"/>
            <w:rFonts w:cs="David"/>
            <w:noProof/>
            <w:rtl/>
          </w:rPr>
          <w:t xml:space="preserve"> </w:t>
        </w:r>
        <w:r w:rsidR="00821976" w:rsidRPr="00821976">
          <w:rPr>
            <w:rStyle w:val="Hyperlink"/>
            <w:rFonts w:cs="David" w:hint="eastAsia"/>
            <w:noProof/>
            <w:rtl/>
          </w:rPr>
          <w:t>המשפט</w:t>
        </w:r>
        <w:r w:rsidR="00821976" w:rsidRPr="00821976">
          <w:rPr>
            <w:rStyle w:val="Hyperlink"/>
            <w:rFonts w:cs="David"/>
            <w:noProof/>
            <w:rtl/>
          </w:rPr>
          <w:t>"</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Toc350773013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4</w:t>
        </w:r>
        <w:r w:rsidR="00821976" w:rsidRPr="00821976">
          <w:rPr>
            <w:rStyle w:val="Hyperlink"/>
            <w:noProof/>
            <w:rtl/>
          </w:rPr>
          <w:fldChar w:fldCharType="end"/>
        </w:r>
      </w:hyperlink>
    </w:p>
    <w:p w:rsidR="00821976" w:rsidRPr="00821976" w:rsidRDefault="00BF2AFA">
      <w:pPr>
        <w:pStyle w:val="TOC3"/>
        <w:tabs>
          <w:tab w:val="right" w:leader="dot" w:pos="9736"/>
        </w:tabs>
        <w:rPr>
          <w:rFonts w:eastAsiaTheme="minorEastAsia" w:cstheme="minorBidi"/>
          <w:i w:val="0"/>
          <w:iCs w:val="0"/>
          <w:noProof/>
          <w:sz w:val="22"/>
          <w:szCs w:val="22"/>
          <w:rtl/>
        </w:rPr>
      </w:pPr>
      <w:hyperlink w:anchor="_Toc350773014" w:history="1">
        <w:r w:rsidR="00821976" w:rsidRPr="00821976">
          <w:rPr>
            <w:rStyle w:val="Hyperlink"/>
            <w:rFonts w:cs="David" w:hint="eastAsia"/>
            <w:i w:val="0"/>
            <w:iCs w:val="0"/>
            <w:noProof/>
            <w:rtl/>
          </w:rPr>
          <w:t>עמודים</w:t>
        </w:r>
        <w:r w:rsidR="00821976" w:rsidRPr="00821976">
          <w:rPr>
            <w:rStyle w:val="Hyperlink"/>
            <w:rFonts w:cs="David"/>
            <w:i w:val="0"/>
            <w:iCs w:val="0"/>
            <w:noProof/>
            <w:rtl/>
          </w:rPr>
          <w:t xml:space="preserve"> 209-213 </w:t>
        </w:r>
        <w:r w:rsidR="00821976" w:rsidRPr="00821976">
          <w:rPr>
            <w:rStyle w:val="Hyperlink"/>
            <w:rFonts w:cs="David" w:hint="eastAsia"/>
            <w:i w:val="0"/>
            <w:iCs w:val="0"/>
            <w:noProof/>
            <w:rtl/>
          </w:rPr>
          <w:t>מקורות</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המשפט</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העברי</w:t>
        </w:r>
        <w:r w:rsidR="00821976" w:rsidRPr="00821976">
          <w:rPr>
            <w:i w:val="0"/>
            <w:iCs w:val="0"/>
            <w:noProof/>
            <w:webHidden/>
            <w:rtl/>
          </w:rPr>
          <w:tab/>
        </w:r>
        <w:r w:rsidR="00821976" w:rsidRPr="00821976">
          <w:rPr>
            <w:rStyle w:val="Hyperlink"/>
            <w:i w:val="0"/>
            <w:iCs w:val="0"/>
            <w:noProof/>
            <w:rtl/>
          </w:rPr>
          <w:fldChar w:fldCharType="begin"/>
        </w:r>
        <w:r w:rsidR="00821976" w:rsidRPr="00821976">
          <w:rPr>
            <w:i w:val="0"/>
            <w:iCs w:val="0"/>
            <w:noProof/>
            <w:webHidden/>
            <w:rtl/>
          </w:rPr>
          <w:instrText xml:space="preserve"> </w:instrText>
        </w:r>
        <w:r w:rsidR="00821976" w:rsidRPr="00821976">
          <w:rPr>
            <w:i w:val="0"/>
            <w:iCs w:val="0"/>
            <w:noProof/>
            <w:webHidden/>
          </w:rPr>
          <w:instrText>PAGEREF</w:instrText>
        </w:r>
        <w:r w:rsidR="00821976" w:rsidRPr="00821976">
          <w:rPr>
            <w:i w:val="0"/>
            <w:iCs w:val="0"/>
            <w:noProof/>
            <w:webHidden/>
            <w:rtl/>
          </w:rPr>
          <w:instrText xml:space="preserve"> _</w:instrText>
        </w:r>
        <w:r w:rsidR="00821976" w:rsidRPr="00821976">
          <w:rPr>
            <w:i w:val="0"/>
            <w:iCs w:val="0"/>
            <w:noProof/>
            <w:webHidden/>
          </w:rPr>
          <w:instrText>Toc350773014 \h</w:instrText>
        </w:r>
        <w:r w:rsidR="00821976" w:rsidRPr="00821976">
          <w:rPr>
            <w:i w:val="0"/>
            <w:iCs w:val="0"/>
            <w:noProof/>
            <w:webHidden/>
            <w:rtl/>
          </w:rPr>
          <w:instrText xml:space="preserve"> </w:instrText>
        </w:r>
        <w:r w:rsidR="00821976" w:rsidRPr="00821976">
          <w:rPr>
            <w:rStyle w:val="Hyperlink"/>
            <w:i w:val="0"/>
            <w:iCs w:val="0"/>
            <w:noProof/>
            <w:rtl/>
          </w:rPr>
        </w:r>
        <w:r w:rsidR="00821976" w:rsidRPr="00821976">
          <w:rPr>
            <w:rStyle w:val="Hyperlink"/>
            <w:i w:val="0"/>
            <w:iCs w:val="0"/>
            <w:noProof/>
            <w:rtl/>
          </w:rPr>
          <w:fldChar w:fldCharType="separate"/>
        </w:r>
        <w:r w:rsidR="009B1993">
          <w:rPr>
            <w:i w:val="0"/>
            <w:iCs w:val="0"/>
            <w:noProof/>
            <w:webHidden/>
            <w:rtl/>
          </w:rPr>
          <w:t>4</w:t>
        </w:r>
        <w:r w:rsidR="00821976" w:rsidRPr="00821976">
          <w:rPr>
            <w:rStyle w:val="Hyperlink"/>
            <w:i w:val="0"/>
            <w:iCs w:val="0"/>
            <w:noProof/>
            <w:rtl/>
          </w:rPr>
          <w:fldChar w:fldCharType="end"/>
        </w:r>
      </w:hyperlink>
    </w:p>
    <w:p w:rsidR="00821976" w:rsidRPr="00821976" w:rsidRDefault="00BF2AFA">
      <w:pPr>
        <w:pStyle w:val="TOC3"/>
        <w:tabs>
          <w:tab w:val="right" w:leader="dot" w:pos="9736"/>
        </w:tabs>
        <w:rPr>
          <w:rFonts w:eastAsiaTheme="minorEastAsia" w:cstheme="minorBidi"/>
          <w:i w:val="0"/>
          <w:iCs w:val="0"/>
          <w:noProof/>
          <w:sz w:val="22"/>
          <w:szCs w:val="22"/>
          <w:rtl/>
        </w:rPr>
      </w:pPr>
      <w:hyperlink w:anchor="_Toc350773015" w:history="1">
        <w:r w:rsidR="00821976" w:rsidRPr="00821976">
          <w:rPr>
            <w:rStyle w:val="Hyperlink"/>
            <w:rFonts w:cs="David" w:hint="eastAsia"/>
            <w:i w:val="0"/>
            <w:iCs w:val="0"/>
            <w:noProof/>
            <w:rtl/>
          </w:rPr>
          <w:t>עמודים</w:t>
        </w:r>
        <w:r w:rsidR="00821976" w:rsidRPr="00821976">
          <w:rPr>
            <w:rStyle w:val="Hyperlink"/>
            <w:rFonts w:cs="David"/>
            <w:i w:val="0"/>
            <w:iCs w:val="0"/>
            <w:noProof/>
            <w:rtl/>
          </w:rPr>
          <w:t xml:space="preserve"> 243-260 </w:t>
        </w:r>
        <w:r w:rsidR="00821976" w:rsidRPr="00821976">
          <w:rPr>
            <w:rStyle w:val="Hyperlink"/>
            <w:rFonts w:cs="David" w:hint="eastAsia"/>
            <w:i w:val="0"/>
            <w:iCs w:val="0"/>
            <w:noProof/>
            <w:rtl/>
          </w:rPr>
          <w:t>מקורות</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משפטיים</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של</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המשפט</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העברי</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מדרש</w:t>
        </w:r>
        <w:r w:rsidR="00821976" w:rsidRPr="00821976">
          <w:rPr>
            <w:rStyle w:val="Hyperlink"/>
            <w:rFonts w:cs="David"/>
            <w:i w:val="0"/>
            <w:iCs w:val="0"/>
            <w:noProof/>
            <w:rtl/>
          </w:rPr>
          <w:t>)</w:t>
        </w:r>
        <w:r w:rsidR="00821976" w:rsidRPr="00821976">
          <w:rPr>
            <w:i w:val="0"/>
            <w:iCs w:val="0"/>
            <w:noProof/>
            <w:webHidden/>
            <w:rtl/>
          </w:rPr>
          <w:tab/>
        </w:r>
        <w:r w:rsidR="00821976" w:rsidRPr="00821976">
          <w:rPr>
            <w:rStyle w:val="Hyperlink"/>
            <w:i w:val="0"/>
            <w:iCs w:val="0"/>
            <w:noProof/>
            <w:rtl/>
          </w:rPr>
          <w:fldChar w:fldCharType="begin"/>
        </w:r>
        <w:r w:rsidR="00821976" w:rsidRPr="00821976">
          <w:rPr>
            <w:i w:val="0"/>
            <w:iCs w:val="0"/>
            <w:noProof/>
            <w:webHidden/>
            <w:rtl/>
          </w:rPr>
          <w:instrText xml:space="preserve"> </w:instrText>
        </w:r>
        <w:r w:rsidR="00821976" w:rsidRPr="00821976">
          <w:rPr>
            <w:i w:val="0"/>
            <w:iCs w:val="0"/>
            <w:noProof/>
            <w:webHidden/>
          </w:rPr>
          <w:instrText>PAGEREF</w:instrText>
        </w:r>
        <w:r w:rsidR="00821976" w:rsidRPr="00821976">
          <w:rPr>
            <w:i w:val="0"/>
            <w:iCs w:val="0"/>
            <w:noProof/>
            <w:webHidden/>
            <w:rtl/>
          </w:rPr>
          <w:instrText xml:space="preserve"> _</w:instrText>
        </w:r>
        <w:r w:rsidR="00821976" w:rsidRPr="00821976">
          <w:rPr>
            <w:i w:val="0"/>
            <w:iCs w:val="0"/>
            <w:noProof/>
            <w:webHidden/>
          </w:rPr>
          <w:instrText>Toc350773015 \h</w:instrText>
        </w:r>
        <w:r w:rsidR="00821976" w:rsidRPr="00821976">
          <w:rPr>
            <w:i w:val="0"/>
            <w:iCs w:val="0"/>
            <w:noProof/>
            <w:webHidden/>
            <w:rtl/>
          </w:rPr>
          <w:instrText xml:space="preserve"> </w:instrText>
        </w:r>
        <w:r w:rsidR="00821976" w:rsidRPr="00821976">
          <w:rPr>
            <w:rStyle w:val="Hyperlink"/>
            <w:i w:val="0"/>
            <w:iCs w:val="0"/>
            <w:noProof/>
            <w:rtl/>
          </w:rPr>
        </w:r>
        <w:r w:rsidR="00821976" w:rsidRPr="00821976">
          <w:rPr>
            <w:rStyle w:val="Hyperlink"/>
            <w:i w:val="0"/>
            <w:iCs w:val="0"/>
            <w:noProof/>
            <w:rtl/>
          </w:rPr>
          <w:fldChar w:fldCharType="separate"/>
        </w:r>
        <w:r w:rsidR="009B1993">
          <w:rPr>
            <w:i w:val="0"/>
            <w:iCs w:val="0"/>
            <w:noProof/>
            <w:webHidden/>
            <w:rtl/>
          </w:rPr>
          <w:t>5</w:t>
        </w:r>
        <w:r w:rsidR="00821976" w:rsidRPr="00821976">
          <w:rPr>
            <w:rStyle w:val="Hyperlink"/>
            <w:i w:val="0"/>
            <w:iCs w:val="0"/>
            <w:noProof/>
            <w:rtl/>
          </w:rPr>
          <w:fldChar w:fldCharType="end"/>
        </w:r>
      </w:hyperlink>
    </w:p>
    <w:p w:rsidR="00821976" w:rsidRPr="00821976" w:rsidRDefault="00BF2AFA">
      <w:pPr>
        <w:pStyle w:val="TOC4"/>
        <w:tabs>
          <w:tab w:val="right" w:leader="dot" w:pos="9736"/>
        </w:tabs>
        <w:rPr>
          <w:rFonts w:eastAsiaTheme="minorEastAsia" w:cstheme="minorBidi"/>
          <w:noProof/>
          <w:sz w:val="22"/>
          <w:szCs w:val="22"/>
          <w:rtl/>
        </w:rPr>
      </w:pPr>
      <w:hyperlink w:anchor="_Toc350773016" w:history="1">
        <w:r w:rsidR="00821976" w:rsidRPr="00821976">
          <w:rPr>
            <w:rStyle w:val="Hyperlink"/>
            <w:rFonts w:cs="David" w:hint="eastAsia"/>
            <w:noProof/>
            <w:rtl/>
          </w:rPr>
          <w:t>מהותו</w:t>
        </w:r>
        <w:r w:rsidR="00821976" w:rsidRPr="00821976">
          <w:rPr>
            <w:rStyle w:val="Hyperlink"/>
            <w:rFonts w:cs="David"/>
            <w:noProof/>
            <w:rtl/>
          </w:rPr>
          <w:t xml:space="preserve"> </w:t>
        </w:r>
        <w:r w:rsidR="00821976" w:rsidRPr="00821976">
          <w:rPr>
            <w:rStyle w:val="Hyperlink"/>
            <w:rFonts w:cs="David" w:hint="eastAsia"/>
            <w:noProof/>
            <w:rtl/>
          </w:rPr>
          <w:t>ותפקידו</w:t>
        </w:r>
        <w:r w:rsidR="00821976" w:rsidRPr="00821976">
          <w:rPr>
            <w:rStyle w:val="Hyperlink"/>
            <w:rFonts w:cs="David"/>
            <w:noProof/>
            <w:rtl/>
          </w:rPr>
          <w:t xml:space="preserve"> </w:t>
        </w:r>
        <w:r w:rsidR="00821976" w:rsidRPr="00821976">
          <w:rPr>
            <w:rStyle w:val="Hyperlink"/>
            <w:rFonts w:cs="David" w:hint="eastAsia"/>
            <w:noProof/>
            <w:rtl/>
          </w:rPr>
          <w:t>של</w:t>
        </w:r>
        <w:r w:rsidR="00821976" w:rsidRPr="00821976">
          <w:rPr>
            <w:rStyle w:val="Hyperlink"/>
            <w:rFonts w:cs="David"/>
            <w:noProof/>
            <w:rtl/>
          </w:rPr>
          <w:t xml:space="preserve"> </w:t>
        </w:r>
        <w:r w:rsidR="00821976" w:rsidRPr="00821976">
          <w:rPr>
            <w:rStyle w:val="Hyperlink"/>
            <w:rFonts w:cs="David" w:hint="eastAsia"/>
            <w:noProof/>
            <w:rtl/>
          </w:rPr>
          <w:t>המדרש</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Toc350773016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5</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017" w:history="1">
        <w:r w:rsidR="00821976" w:rsidRPr="00821976">
          <w:rPr>
            <w:rStyle w:val="Hyperlink"/>
            <w:rFonts w:cs="David" w:hint="eastAsia"/>
            <w:noProof/>
            <w:rtl/>
          </w:rPr>
          <w:t>מדרש</w:t>
        </w:r>
        <w:r w:rsidR="00821976" w:rsidRPr="00821976">
          <w:rPr>
            <w:rStyle w:val="Hyperlink"/>
            <w:rFonts w:cs="David"/>
            <w:noProof/>
            <w:rtl/>
          </w:rPr>
          <w:t xml:space="preserve"> </w:t>
        </w:r>
        <w:r w:rsidR="00821976" w:rsidRPr="00821976">
          <w:rPr>
            <w:rStyle w:val="Hyperlink"/>
            <w:rFonts w:cs="David" w:hint="eastAsia"/>
            <w:noProof/>
            <w:rtl/>
          </w:rPr>
          <w:t>יוצר</w:t>
        </w:r>
        <w:r w:rsidR="00821976" w:rsidRPr="00821976">
          <w:rPr>
            <w:rStyle w:val="Hyperlink"/>
            <w:rFonts w:cs="David"/>
            <w:noProof/>
            <w:rtl/>
          </w:rPr>
          <w:t xml:space="preserve"> </w:t>
        </w:r>
        <w:r w:rsidR="00821976" w:rsidRPr="00821976">
          <w:rPr>
            <w:rStyle w:val="Hyperlink"/>
            <w:rFonts w:cs="David" w:hint="eastAsia"/>
            <w:noProof/>
            <w:rtl/>
          </w:rPr>
          <w:t>ומדרש</w:t>
        </w:r>
        <w:r w:rsidR="00821976" w:rsidRPr="00821976">
          <w:rPr>
            <w:rStyle w:val="Hyperlink"/>
            <w:rFonts w:cs="David"/>
            <w:noProof/>
            <w:rtl/>
          </w:rPr>
          <w:t xml:space="preserve"> </w:t>
        </w:r>
        <w:r w:rsidR="00821976" w:rsidRPr="00821976">
          <w:rPr>
            <w:rStyle w:val="Hyperlink"/>
            <w:rFonts w:cs="David" w:hint="eastAsia"/>
            <w:noProof/>
            <w:rtl/>
          </w:rPr>
          <w:t>מקיים</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Toc350773017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5</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018" w:history="1">
        <w:r w:rsidR="00821976" w:rsidRPr="00821976">
          <w:rPr>
            <w:rStyle w:val="Hyperlink"/>
            <w:rFonts w:cs="David" w:hint="eastAsia"/>
            <w:noProof/>
            <w:rtl/>
          </w:rPr>
          <w:t>המדרש</w:t>
        </w:r>
        <w:r w:rsidR="00821976" w:rsidRPr="00821976">
          <w:rPr>
            <w:rStyle w:val="Hyperlink"/>
            <w:rFonts w:cs="David"/>
            <w:noProof/>
            <w:rtl/>
          </w:rPr>
          <w:t xml:space="preserve"> </w:t>
        </w:r>
        <w:r w:rsidR="00821976" w:rsidRPr="00821976">
          <w:rPr>
            <w:rStyle w:val="Hyperlink"/>
            <w:rFonts w:cs="David" w:hint="eastAsia"/>
            <w:noProof/>
            <w:rtl/>
          </w:rPr>
          <w:t>כמקור</w:t>
        </w:r>
        <w:r w:rsidR="00821976" w:rsidRPr="00821976">
          <w:rPr>
            <w:rStyle w:val="Hyperlink"/>
            <w:rFonts w:cs="David"/>
            <w:noProof/>
            <w:rtl/>
          </w:rPr>
          <w:t xml:space="preserve"> </w:t>
        </w:r>
        <w:r w:rsidR="00821976" w:rsidRPr="00821976">
          <w:rPr>
            <w:rStyle w:val="Hyperlink"/>
            <w:rFonts w:cs="David" w:hint="eastAsia"/>
            <w:noProof/>
            <w:rtl/>
          </w:rPr>
          <w:t>יוצר</w:t>
        </w:r>
        <w:r w:rsidR="00821976" w:rsidRPr="00821976">
          <w:rPr>
            <w:rStyle w:val="Hyperlink"/>
            <w:rFonts w:cs="David"/>
            <w:noProof/>
            <w:rtl/>
          </w:rPr>
          <w:t xml:space="preserve"> </w:t>
        </w:r>
        <w:r w:rsidR="00821976" w:rsidRPr="00821976">
          <w:rPr>
            <w:rStyle w:val="Hyperlink"/>
            <w:rFonts w:cs="David" w:hint="eastAsia"/>
            <w:noProof/>
            <w:rtl/>
          </w:rPr>
          <w:t>במשפט</w:t>
        </w:r>
        <w:r w:rsidR="00821976" w:rsidRPr="00821976">
          <w:rPr>
            <w:rStyle w:val="Hyperlink"/>
            <w:rFonts w:cs="David"/>
            <w:noProof/>
            <w:rtl/>
          </w:rPr>
          <w:t xml:space="preserve"> </w:t>
        </w:r>
        <w:r w:rsidR="00821976" w:rsidRPr="00821976">
          <w:rPr>
            <w:rStyle w:val="Hyperlink"/>
            <w:rFonts w:cs="David" w:hint="eastAsia"/>
            <w:noProof/>
            <w:rtl/>
          </w:rPr>
          <w:t>העברי</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Toc350773018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6</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019" w:history="1">
        <w:r w:rsidR="00821976" w:rsidRPr="00821976">
          <w:rPr>
            <w:rStyle w:val="Hyperlink"/>
            <w:rFonts w:cs="David" w:hint="eastAsia"/>
            <w:noProof/>
            <w:rtl/>
          </w:rPr>
          <w:t>הקבלה</w:t>
        </w:r>
        <w:r w:rsidR="00821976" w:rsidRPr="00821976">
          <w:rPr>
            <w:rStyle w:val="Hyperlink"/>
            <w:rFonts w:cs="David"/>
            <w:noProof/>
            <w:rtl/>
          </w:rPr>
          <w:t xml:space="preserve"> </w:t>
        </w:r>
        <w:r w:rsidR="00821976" w:rsidRPr="00821976">
          <w:rPr>
            <w:rStyle w:val="Hyperlink"/>
            <w:rFonts w:cs="David" w:hint="eastAsia"/>
            <w:noProof/>
            <w:rtl/>
          </w:rPr>
          <w:t>לשיטות</w:t>
        </w:r>
        <w:r w:rsidR="00821976" w:rsidRPr="00821976">
          <w:rPr>
            <w:rStyle w:val="Hyperlink"/>
            <w:rFonts w:cs="David"/>
            <w:noProof/>
            <w:rtl/>
          </w:rPr>
          <w:t xml:space="preserve"> </w:t>
        </w:r>
        <w:r w:rsidR="00821976" w:rsidRPr="00821976">
          <w:rPr>
            <w:rStyle w:val="Hyperlink"/>
            <w:rFonts w:cs="David" w:hint="eastAsia"/>
            <w:noProof/>
            <w:rtl/>
          </w:rPr>
          <w:t>משפטיות</w:t>
        </w:r>
        <w:r w:rsidR="00821976" w:rsidRPr="00821976">
          <w:rPr>
            <w:rStyle w:val="Hyperlink"/>
            <w:rFonts w:cs="David"/>
            <w:noProof/>
            <w:rtl/>
          </w:rPr>
          <w:t xml:space="preserve"> </w:t>
        </w:r>
        <w:r w:rsidR="00821976" w:rsidRPr="00821976">
          <w:rPr>
            <w:rStyle w:val="Hyperlink"/>
            <w:rFonts w:cs="David" w:hint="eastAsia"/>
            <w:noProof/>
            <w:rtl/>
          </w:rPr>
          <w:t>אחרות</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Toc350773019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6</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020" w:history="1">
        <w:r w:rsidR="00821976" w:rsidRPr="00821976">
          <w:rPr>
            <w:rStyle w:val="Hyperlink"/>
            <w:rFonts w:cs="David" w:hint="eastAsia"/>
            <w:noProof/>
            <w:rtl/>
          </w:rPr>
          <w:t>הלכות</w:t>
        </w:r>
        <w:r w:rsidR="00821976" w:rsidRPr="00821976">
          <w:rPr>
            <w:rStyle w:val="Hyperlink"/>
            <w:rFonts w:cs="David"/>
            <w:noProof/>
            <w:rtl/>
          </w:rPr>
          <w:t xml:space="preserve"> </w:t>
        </w:r>
        <w:r w:rsidR="00821976" w:rsidRPr="00821976">
          <w:rPr>
            <w:rStyle w:val="Hyperlink"/>
            <w:rFonts w:cs="David" w:hint="eastAsia"/>
            <w:noProof/>
            <w:rtl/>
          </w:rPr>
          <w:t>משפטיות</w:t>
        </w:r>
        <w:r w:rsidR="00821976" w:rsidRPr="00821976">
          <w:rPr>
            <w:rStyle w:val="Hyperlink"/>
            <w:rFonts w:cs="David"/>
            <w:noProof/>
            <w:rtl/>
          </w:rPr>
          <w:t xml:space="preserve"> </w:t>
        </w:r>
        <w:r w:rsidR="00821976" w:rsidRPr="00821976">
          <w:rPr>
            <w:rStyle w:val="Hyperlink"/>
            <w:rFonts w:cs="David" w:hint="eastAsia"/>
            <w:noProof/>
            <w:rtl/>
          </w:rPr>
          <w:t>שונות</w:t>
        </w:r>
        <w:r w:rsidR="00821976" w:rsidRPr="00821976">
          <w:rPr>
            <w:rStyle w:val="Hyperlink"/>
            <w:rFonts w:cs="David"/>
            <w:noProof/>
            <w:rtl/>
          </w:rPr>
          <w:t xml:space="preserve"> </w:t>
        </w:r>
        <w:r w:rsidR="00821976" w:rsidRPr="00821976">
          <w:rPr>
            <w:rStyle w:val="Hyperlink"/>
            <w:rFonts w:cs="David" w:hint="eastAsia"/>
            <w:noProof/>
            <w:rtl/>
          </w:rPr>
          <w:t>מחמת</w:t>
        </w:r>
        <w:r w:rsidR="00821976" w:rsidRPr="00821976">
          <w:rPr>
            <w:rStyle w:val="Hyperlink"/>
            <w:rFonts w:cs="David"/>
            <w:noProof/>
            <w:rtl/>
          </w:rPr>
          <w:t xml:space="preserve"> </w:t>
        </w:r>
        <w:r w:rsidR="00821976" w:rsidRPr="00821976">
          <w:rPr>
            <w:rStyle w:val="Hyperlink"/>
            <w:rFonts w:cs="David" w:hint="eastAsia"/>
            <w:noProof/>
            <w:rtl/>
          </w:rPr>
          <w:t>דרכי</w:t>
        </w:r>
        <w:r w:rsidR="00821976" w:rsidRPr="00821976">
          <w:rPr>
            <w:rStyle w:val="Hyperlink"/>
            <w:rFonts w:cs="David"/>
            <w:noProof/>
            <w:rtl/>
          </w:rPr>
          <w:t xml:space="preserve"> </w:t>
        </w:r>
        <w:r w:rsidR="00821976" w:rsidRPr="00821976">
          <w:rPr>
            <w:rStyle w:val="Hyperlink"/>
            <w:rFonts w:cs="David" w:hint="eastAsia"/>
            <w:noProof/>
            <w:rtl/>
          </w:rPr>
          <w:t>אינטרפטאציה</w:t>
        </w:r>
        <w:r w:rsidR="00821976" w:rsidRPr="00821976">
          <w:rPr>
            <w:rStyle w:val="Hyperlink"/>
            <w:rFonts w:cs="David"/>
            <w:noProof/>
            <w:rtl/>
          </w:rPr>
          <w:t xml:space="preserve"> </w:t>
        </w:r>
        <w:r w:rsidR="00821976" w:rsidRPr="00821976">
          <w:rPr>
            <w:rStyle w:val="Hyperlink"/>
            <w:rFonts w:cs="David" w:hint="eastAsia"/>
            <w:noProof/>
            <w:rtl/>
          </w:rPr>
          <w:t>שונים</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Toc350773020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6</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021" w:history="1">
        <w:r w:rsidR="00821976" w:rsidRPr="00821976">
          <w:rPr>
            <w:rStyle w:val="Hyperlink"/>
            <w:rFonts w:cs="David" w:hint="eastAsia"/>
            <w:noProof/>
            <w:rtl/>
          </w:rPr>
          <w:t>מדרש</w:t>
        </w:r>
        <w:r w:rsidR="00821976" w:rsidRPr="00821976">
          <w:rPr>
            <w:rStyle w:val="Hyperlink"/>
            <w:rFonts w:cs="David"/>
            <w:noProof/>
            <w:rtl/>
          </w:rPr>
          <w:t xml:space="preserve"> </w:t>
        </w:r>
        <w:r w:rsidR="00821976" w:rsidRPr="00821976">
          <w:rPr>
            <w:rStyle w:val="Hyperlink"/>
            <w:rFonts w:cs="David" w:hint="eastAsia"/>
            <w:noProof/>
            <w:rtl/>
          </w:rPr>
          <w:t>מקיים</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Toc350773021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7</w:t>
        </w:r>
        <w:r w:rsidR="00821976" w:rsidRPr="00821976">
          <w:rPr>
            <w:rStyle w:val="Hyperlink"/>
            <w:noProof/>
            <w:rtl/>
          </w:rPr>
          <w:fldChar w:fldCharType="end"/>
        </w:r>
      </w:hyperlink>
    </w:p>
    <w:p w:rsidR="00821976" w:rsidRPr="00821976" w:rsidRDefault="00BF2AFA">
      <w:pPr>
        <w:pStyle w:val="TOC4"/>
        <w:tabs>
          <w:tab w:val="right" w:leader="dot" w:pos="9736"/>
        </w:tabs>
        <w:rPr>
          <w:rFonts w:eastAsiaTheme="minorEastAsia" w:cstheme="minorBidi"/>
          <w:noProof/>
          <w:sz w:val="22"/>
          <w:szCs w:val="22"/>
          <w:rtl/>
        </w:rPr>
      </w:pPr>
      <w:hyperlink w:anchor="_Toc350773022" w:history="1">
        <w:r w:rsidR="00821976" w:rsidRPr="00821976">
          <w:rPr>
            <w:rStyle w:val="Hyperlink"/>
            <w:rFonts w:cs="David" w:hint="eastAsia"/>
            <w:noProof/>
            <w:rtl/>
          </w:rPr>
          <w:t>ה</w:t>
        </w:r>
        <w:r w:rsidR="00821976" w:rsidRPr="00821976">
          <w:rPr>
            <w:rStyle w:val="Hyperlink"/>
            <w:rFonts w:cs="David"/>
            <w:noProof/>
            <w:rtl/>
          </w:rPr>
          <w:t>"</w:t>
        </w:r>
        <w:r w:rsidR="00821976" w:rsidRPr="00821976">
          <w:rPr>
            <w:rStyle w:val="Hyperlink"/>
            <w:rFonts w:cs="David" w:hint="eastAsia"/>
            <w:noProof/>
            <w:rtl/>
          </w:rPr>
          <w:t>האסמכתא</w:t>
        </w:r>
        <w:r w:rsidR="00821976" w:rsidRPr="00821976">
          <w:rPr>
            <w:rStyle w:val="Hyperlink"/>
            <w:rFonts w:cs="David"/>
            <w:noProof/>
            <w:rtl/>
          </w:rPr>
          <w:t xml:space="preserve">" </w:t>
        </w:r>
        <w:r w:rsidR="00821976" w:rsidRPr="00821976">
          <w:rPr>
            <w:rStyle w:val="Hyperlink"/>
            <w:rFonts w:cs="David" w:hint="eastAsia"/>
            <w:noProof/>
            <w:rtl/>
          </w:rPr>
          <w:t>במדרש</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Toc350773022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8</w:t>
        </w:r>
        <w:r w:rsidR="00821976" w:rsidRPr="00821976">
          <w:rPr>
            <w:rStyle w:val="Hyperlink"/>
            <w:noProof/>
            <w:rtl/>
          </w:rPr>
          <w:fldChar w:fldCharType="end"/>
        </w:r>
      </w:hyperlink>
    </w:p>
    <w:p w:rsidR="00821976" w:rsidRPr="00821976" w:rsidRDefault="00BF2AFA">
      <w:pPr>
        <w:pStyle w:val="TOC3"/>
        <w:tabs>
          <w:tab w:val="right" w:leader="dot" w:pos="9736"/>
        </w:tabs>
        <w:rPr>
          <w:rFonts w:eastAsiaTheme="minorEastAsia" w:cstheme="minorBidi"/>
          <w:i w:val="0"/>
          <w:iCs w:val="0"/>
          <w:noProof/>
          <w:sz w:val="22"/>
          <w:szCs w:val="22"/>
          <w:rtl/>
        </w:rPr>
      </w:pPr>
      <w:hyperlink w:anchor="_Toc350773023" w:history="1">
        <w:r w:rsidR="00821976" w:rsidRPr="00821976">
          <w:rPr>
            <w:rStyle w:val="Hyperlink"/>
            <w:rFonts w:cs="David" w:hint="eastAsia"/>
            <w:i w:val="0"/>
            <w:iCs w:val="0"/>
            <w:noProof/>
            <w:rtl/>
          </w:rPr>
          <w:t>עמודים</w:t>
        </w:r>
        <w:r w:rsidR="00821976" w:rsidRPr="00821976">
          <w:rPr>
            <w:rStyle w:val="Hyperlink"/>
            <w:rFonts w:cs="David"/>
            <w:i w:val="0"/>
            <w:iCs w:val="0"/>
            <w:noProof/>
            <w:rtl/>
          </w:rPr>
          <w:t xml:space="preserve"> 334-344 </w:t>
        </w:r>
        <w:r w:rsidR="00821976" w:rsidRPr="00821976">
          <w:rPr>
            <w:rStyle w:val="Hyperlink"/>
            <w:rFonts w:cs="David" w:hint="eastAsia"/>
            <w:i w:val="0"/>
            <w:iCs w:val="0"/>
            <w:noProof/>
            <w:rtl/>
          </w:rPr>
          <w:t>מדרש</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הלכה</w:t>
        </w:r>
        <w:r w:rsidR="00821976" w:rsidRPr="00821976">
          <w:rPr>
            <w:i w:val="0"/>
            <w:iCs w:val="0"/>
            <w:noProof/>
            <w:webHidden/>
            <w:rtl/>
          </w:rPr>
          <w:tab/>
        </w:r>
        <w:r w:rsidR="00821976" w:rsidRPr="00821976">
          <w:rPr>
            <w:rStyle w:val="Hyperlink"/>
            <w:i w:val="0"/>
            <w:iCs w:val="0"/>
            <w:noProof/>
            <w:rtl/>
          </w:rPr>
          <w:fldChar w:fldCharType="begin"/>
        </w:r>
        <w:r w:rsidR="00821976" w:rsidRPr="00821976">
          <w:rPr>
            <w:i w:val="0"/>
            <w:iCs w:val="0"/>
            <w:noProof/>
            <w:webHidden/>
            <w:rtl/>
          </w:rPr>
          <w:instrText xml:space="preserve"> </w:instrText>
        </w:r>
        <w:r w:rsidR="00821976" w:rsidRPr="00821976">
          <w:rPr>
            <w:i w:val="0"/>
            <w:iCs w:val="0"/>
            <w:noProof/>
            <w:webHidden/>
          </w:rPr>
          <w:instrText>PAGEREF</w:instrText>
        </w:r>
        <w:r w:rsidR="00821976" w:rsidRPr="00821976">
          <w:rPr>
            <w:i w:val="0"/>
            <w:iCs w:val="0"/>
            <w:noProof/>
            <w:webHidden/>
            <w:rtl/>
          </w:rPr>
          <w:instrText xml:space="preserve"> _</w:instrText>
        </w:r>
        <w:r w:rsidR="00821976" w:rsidRPr="00821976">
          <w:rPr>
            <w:i w:val="0"/>
            <w:iCs w:val="0"/>
            <w:noProof/>
            <w:webHidden/>
          </w:rPr>
          <w:instrText>Toc350773023 \h</w:instrText>
        </w:r>
        <w:r w:rsidR="00821976" w:rsidRPr="00821976">
          <w:rPr>
            <w:i w:val="0"/>
            <w:iCs w:val="0"/>
            <w:noProof/>
            <w:webHidden/>
            <w:rtl/>
          </w:rPr>
          <w:instrText xml:space="preserve"> </w:instrText>
        </w:r>
        <w:r w:rsidR="00821976" w:rsidRPr="00821976">
          <w:rPr>
            <w:rStyle w:val="Hyperlink"/>
            <w:i w:val="0"/>
            <w:iCs w:val="0"/>
            <w:noProof/>
            <w:rtl/>
          </w:rPr>
        </w:r>
        <w:r w:rsidR="00821976" w:rsidRPr="00821976">
          <w:rPr>
            <w:rStyle w:val="Hyperlink"/>
            <w:i w:val="0"/>
            <w:iCs w:val="0"/>
            <w:noProof/>
            <w:rtl/>
          </w:rPr>
          <w:fldChar w:fldCharType="separate"/>
        </w:r>
        <w:r w:rsidR="009B1993">
          <w:rPr>
            <w:i w:val="0"/>
            <w:iCs w:val="0"/>
            <w:noProof/>
            <w:webHidden/>
            <w:rtl/>
          </w:rPr>
          <w:t>8</w:t>
        </w:r>
        <w:r w:rsidR="00821976" w:rsidRPr="00821976">
          <w:rPr>
            <w:rStyle w:val="Hyperlink"/>
            <w:i w:val="0"/>
            <w:iCs w:val="0"/>
            <w:noProof/>
            <w:rtl/>
          </w:rPr>
          <w:fldChar w:fldCharType="end"/>
        </w:r>
      </w:hyperlink>
    </w:p>
    <w:p w:rsidR="00821976" w:rsidRPr="00821976" w:rsidRDefault="00BF2AFA">
      <w:pPr>
        <w:pStyle w:val="TOC4"/>
        <w:tabs>
          <w:tab w:val="right" w:leader="dot" w:pos="9736"/>
        </w:tabs>
        <w:rPr>
          <w:rFonts w:eastAsiaTheme="minorEastAsia" w:cstheme="minorBidi"/>
          <w:noProof/>
          <w:sz w:val="22"/>
          <w:szCs w:val="22"/>
          <w:rtl/>
        </w:rPr>
      </w:pPr>
      <w:hyperlink w:anchor="_Toc350773024" w:history="1">
        <w:r w:rsidR="00821976" w:rsidRPr="00821976">
          <w:rPr>
            <w:rStyle w:val="Hyperlink"/>
            <w:rFonts w:cs="David" w:hint="eastAsia"/>
            <w:noProof/>
            <w:rtl/>
          </w:rPr>
          <w:t>מהותו</w:t>
        </w:r>
        <w:r w:rsidR="00821976" w:rsidRPr="00821976">
          <w:rPr>
            <w:rStyle w:val="Hyperlink"/>
            <w:rFonts w:cs="David"/>
            <w:noProof/>
            <w:rtl/>
          </w:rPr>
          <w:t xml:space="preserve"> </w:t>
        </w:r>
        <w:r w:rsidR="00821976" w:rsidRPr="00821976">
          <w:rPr>
            <w:rStyle w:val="Hyperlink"/>
            <w:rFonts w:cs="David" w:hint="eastAsia"/>
            <w:noProof/>
            <w:rtl/>
          </w:rPr>
          <w:t>של</w:t>
        </w:r>
        <w:r w:rsidR="00821976" w:rsidRPr="00821976">
          <w:rPr>
            <w:rStyle w:val="Hyperlink"/>
            <w:rFonts w:cs="David"/>
            <w:noProof/>
            <w:rtl/>
          </w:rPr>
          <w:t xml:space="preserve"> </w:t>
        </w:r>
        <w:r w:rsidR="00821976" w:rsidRPr="00821976">
          <w:rPr>
            <w:rStyle w:val="Hyperlink"/>
            <w:rFonts w:cs="David" w:hint="eastAsia"/>
            <w:noProof/>
            <w:rtl/>
          </w:rPr>
          <w:t>מדרש</w:t>
        </w:r>
        <w:r w:rsidR="00821976" w:rsidRPr="00821976">
          <w:rPr>
            <w:rStyle w:val="Hyperlink"/>
            <w:rFonts w:cs="David"/>
            <w:noProof/>
            <w:rtl/>
          </w:rPr>
          <w:t xml:space="preserve"> </w:t>
        </w:r>
        <w:r w:rsidR="00821976" w:rsidRPr="00821976">
          <w:rPr>
            <w:rStyle w:val="Hyperlink"/>
            <w:rFonts w:cs="David" w:hint="eastAsia"/>
            <w:noProof/>
            <w:rtl/>
          </w:rPr>
          <w:t>ההלכה</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Toc350773024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8</w:t>
        </w:r>
        <w:r w:rsidR="00821976" w:rsidRPr="00821976">
          <w:rPr>
            <w:rStyle w:val="Hyperlink"/>
            <w:noProof/>
            <w:rtl/>
          </w:rPr>
          <w:fldChar w:fldCharType="end"/>
        </w:r>
      </w:hyperlink>
    </w:p>
    <w:p w:rsidR="00821976" w:rsidRPr="00821976" w:rsidRDefault="00BF2AFA">
      <w:pPr>
        <w:pStyle w:val="TOC4"/>
        <w:tabs>
          <w:tab w:val="right" w:leader="dot" w:pos="9736"/>
        </w:tabs>
        <w:rPr>
          <w:rFonts w:eastAsiaTheme="minorEastAsia" w:cstheme="minorBidi"/>
          <w:noProof/>
          <w:sz w:val="22"/>
          <w:szCs w:val="22"/>
          <w:rtl/>
        </w:rPr>
      </w:pPr>
      <w:hyperlink w:anchor="_Toc350773025" w:history="1">
        <w:r w:rsidR="00821976" w:rsidRPr="00821976">
          <w:rPr>
            <w:rStyle w:val="Hyperlink"/>
            <w:rFonts w:cs="David" w:hint="eastAsia"/>
            <w:noProof/>
            <w:rtl/>
          </w:rPr>
          <w:t>מדרש</w:t>
        </w:r>
        <w:r w:rsidR="00821976" w:rsidRPr="00821976">
          <w:rPr>
            <w:rStyle w:val="Hyperlink"/>
            <w:rFonts w:cs="David"/>
            <w:noProof/>
            <w:rtl/>
          </w:rPr>
          <w:t xml:space="preserve"> </w:t>
        </w:r>
        <w:r w:rsidR="00821976" w:rsidRPr="00821976">
          <w:rPr>
            <w:rStyle w:val="Hyperlink"/>
            <w:rFonts w:cs="David" w:hint="eastAsia"/>
            <w:noProof/>
            <w:rtl/>
          </w:rPr>
          <w:t>ההלכה</w:t>
        </w:r>
        <w:r w:rsidR="00821976" w:rsidRPr="00821976">
          <w:rPr>
            <w:rStyle w:val="Hyperlink"/>
            <w:rFonts w:cs="David"/>
            <w:noProof/>
            <w:rtl/>
          </w:rPr>
          <w:t xml:space="preserve"> </w:t>
        </w:r>
        <w:r w:rsidR="00821976" w:rsidRPr="00821976">
          <w:rPr>
            <w:rStyle w:val="Hyperlink"/>
            <w:rFonts w:cs="David" w:hint="eastAsia"/>
            <w:noProof/>
            <w:rtl/>
          </w:rPr>
          <w:t>בתקופה</w:t>
        </w:r>
        <w:r w:rsidR="00821976" w:rsidRPr="00821976">
          <w:rPr>
            <w:rStyle w:val="Hyperlink"/>
            <w:rFonts w:cs="David"/>
            <w:noProof/>
            <w:rtl/>
          </w:rPr>
          <w:t xml:space="preserve"> </w:t>
        </w:r>
        <w:r w:rsidR="00821976" w:rsidRPr="00821976">
          <w:rPr>
            <w:rStyle w:val="Hyperlink"/>
            <w:rFonts w:cs="David" w:hint="eastAsia"/>
            <w:noProof/>
            <w:rtl/>
          </w:rPr>
          <w:t>הקדומה</w:t>
        </w:r>
        <w:r w:rsidR="00821976" w:rsidRPr="00821976">
          <w:rPr>
            <w:rStyle w:val="Hyperlink"/>
            <w:rFonts w:cs="David"/>
            <w:noProof/>
            <w:rtl/>
          </w:rPr>
          <w:t xml:space="preserve"> </w:t>
        </w:r>
        <w:r w:rsidR="00821976" w:rsidRPr="00821976">
          <w:rPr>
            <w:rStyle w:val="Hyperlink"/>
            <w:rFonts w:cs="David" w:hint="eastAsia"/>
            <w:noProof/>
            <w:rtl/>
          </w:rPr>
          <w:t>ובתקופת</w:t>
        </w:r>
        <w:r w:rsidR="00821976" w:rsidRPr="00821976">
          <w:rPr>
            <w:rStyle w:val="Hyperlink"/>
            <w:rFonts w:cs="David"/>
            <w:noProof/>
            <w:rtl/>
          </w:rPr>
          <w:t xml:space="preserve"> </w:t>
        </w:r>
        <w:r w:rsidR="00821976" w:rsidRPr="00821976">
          <w:rPr>
            <w:rStyle w:val="Hyperlink"/>
            <w:rFonts w:cs="David" w:hint="eastAsia"/>
            <w:noProof/>
            <w:rtl/>
          </w:rPr>
          <w:t>התנאים</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Toc350773025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9</w:t>
        </w:r>
        <w:r w:rsidR="00821976" w:rsidRPr="00821976">
          <w:rPr>
            <w:rStyle w:val="Hyperlink"/>
            <w:noProof/>
            <w:rtl/>
          </w:rPr>
          <w:fldChar w:fldCharType="end"/>
        </w:r>
      </w:hyperlink>
    </w:p>
    <w:p w:rsidR="00821976" w:rsidRPr="00821976" w:rsidRDefault="00BF2AFA">
      <w:pPr>
        <w:pStyle w:val="TOC4"/>
        <w:tabs>
          <w:tab w:val="right" w:leader="dot" w:pos="9736"/>
        </w:tabs>
        <w:rPr>
          <w:rFonts w:eastAsiaTheme="minorEastAsia" w:cstheme="minorBidi"/>
          <w:noProof/>
          <w:sz w:val="22"/>
          <w:szCs w:val="22"/>
          <w:rtl/>
        </w:rPr>
      </w:pPr>
      <w:hyperlink w:anchor="_Toc350773026" w:history="1">
        <w:r w:rsidR="00821976" w:rsidRPr="00821976">
          <w:rPr>
            <w:rStyle w:val="Hyperlink"/>
            <w:rFonts w:cs="David" w:hint="eastAsia"/>
            <w:noProof/>
            <w:rtl/>
          </w:rPr>
          <w:t>מדרש</w:t>
        </w:r>
        <w:r w:rsidR="00821976" w:rsidRPr="00821976">
          <w:rPr>
            <w:rStyle w:val="Hyperlink"/>
            <w:rFonts w:cs="David"/>
            <w:noProof/>
            <w:rtl/>
          </w:rPr>
          <w:t xml:space="preserve"> </w:t>
        </w:r>
        <w:r w:rsidR="00821976" w:rsidRPr="00821976">
          <w:rPr>
            <w:rStyle w:val="Hyperlink"/>
            <w:rFonts w:cs="David" w:hint="eastAsia"/>
            <w:noProof/>
            <w:rtl/>
          </w:rPr>
          <w:t>ההלכה</w:t>
        </w:r>
        <w:r w:rsidR="00821976" w:rsidRPr="00821976">
          <w:rPr>
            <w:rStyle w:val="Hyperlink"/>
            <w:rFonts w:cs="David"/>
            <w:noProof/>
            <w:rtl/>
          </w:rPr>
          <w:t xml:space="preserve"> </w:t>
        </w:r>
        <w:r w:rsidR="00821976" w:rsidRPr="00821976">
          <w:rPr>
            <w:rStyle w:val="Hyperlink"/>
            <w:rFonts w:cs="David" w:hint="eastAsia"/>
            <w:noProof/>
            <w:rtl/>
          </w:rPr>
          <w:t>בתקופה</w:t>
        </w:r>
        <w:r w:rsidR="00821976" w:rsidRPr="00821976">
          <w:rPr>
            <w:rStyle w:val="Hyperlink"/>
            <w:rFonts w:cs="David"/>
            <w:noProof/>
            <w:rtl/>
          </w:rPr>
          <w:t xml:space="preserve"> </w:t>
        </w:r>
        <w:r w:rsidR="00821976" w:rsidRPr="00821976">
          <w:rPr>
            <w:rStyle w:val="Hyperlink"/>
            <w:rFonts w:cs="David" w:hint="eastAsia"/>
            <w:noProof/>
            <w:rtl/>
          </w:rPr>
          <w:t>האמוראים</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Toc350773026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10</w:t>
        </w:r>
        <w:r w:rsidR="00821976" w:rsidRPr="00821976">
          <w:rPr>
            <w:rStyle w:val="Hyperlink"/>
            <w:noProof/>
            <w:rtl/>
          </w:rPr>
          <w:fldChar w:fldCharType="end"/>
        </w:r>
      </w:hyperlink>
    </w:p>
    <w:p w:rsidR="00821976" w:rsidRPr="00821976" w:rsidRDefault="00BF2AFA">
      <w:pPr>
        <w:pStyle w:val="TOC1"/>
        <w:tabs>
          <w:tab w:val="right" w:leader="dot" w:pos="9736"/>
        </w:tabs>
        <w:rPr>
          <w:rFonts w:eastAsiaTheme="minorEastAsia" w:cstheme="minorBidi"/>
          <w:b w:val="0"/>
          <w:bCs w:val="0"/>
          <w:caps w:val="0"/>
          <w:noProof/>
          <w:sz w:val="22"/>
          <w:szCs w:val="22"/>
          <w:rtl/>
        </w:rPr>
      </w:pPr>
      <w:hyperlink w:anchor="_Toc350773027" w:history="1">
        <w:r w:rsidR="00821976" w:rsidRPr="00821976">
          <w:rPr>
            <w:rStyle w:val="Hyperlink"/>
            <w:rFonts w:cs="David" w:hint="eastAsia"/>
            <w:b w:val="0"/>
            <w:bCs w:val="0"/>
            <w:noProof/>
            <w:rtl/>
          </w:rPr>
          <w:t>כרך</w:t>
        </w:r>
        <w:r w:rsidR="00821976" w:rsidRPr="00821976">
          <w:rPr>
            <w:rStyle w:val="Hyperlink"/>
            <w:rFonts w:cs="David"/>
            <w:b w:val="0"/>
            <w:bCs w:val="0"/>
            <w:noProof/>
            <w:rtl/>
          </w:rPr>
          <w:t xml:space="preserve"> </w:t>
        </w:r>
        <w:r w:rsidR="00821976" w:rsidRPr="00821976">
          <w:rPr>
            <w:rStyle w:val="Hyperlink"/>
            <w:rFonts w:cs="David" w:hint="eastAsia"/>
            <w:b w:val="0"/>
            <w:bCs w:val="0"/>
            <w:noProof/>
            <w:rtl/>
          </w:rPr>
          <w:t>ב</w:t>
        </w:r>
        <w:r w:rsidR="00821976" w:rsidRPr="00821976">
          <w:rPr>
            <w:rStyle w:val="Hyperlink"/>
            <w:rFonts w:cs="David"/>
            <w:b w:val="0"/>
            <w:bCs w:val="0"/>
            <w:noProof/>
            <w:rtl/>
          </w:rPr>
          <w:t>'</w:t>
        </w:r>
        <w:r w:rsidR="00821976" w:rsidRPr="00821976">
          <w:rPr>
            <w:b w:val="0"/>
            <w:bCs w:val="0"/>
            <w:noProof/>
            <w:webHidden/>
            <w:rtl/>
          </w:rPr>
          <w:tab/>
        </w:r>
        <w:r w:rsidR="00821976" w:rsidRPr="00821976">
          <w:rPr>
            <w:rStyle w:val="Hyperlink"/>
            <w:b w:val="0"/>
            <w:bCs w:val="0"/>
            <w:noProof/>
            <w:rtl/>
          </w:rPr>
          <w:fldChar w:fldCharType="begin"/>
        </w:r>
        <w:r w:rsidR="00821976" w:rsidRPr="00821976">
          <w:rPr>
            <w:b w:val="0"/>
            <w:bCs w:val="0"/>
            <w:noProof/>
            <w:webHidden/>
            <w:rtl/>
          </w:rPr>
          <w:instrText xml:space="preserve"> </w:instrText>
        </w:r>
        <w:r w:rsidR="00821976" w:rsidRPr="00821976">
          <w:rPr>
            <w:b w:val="0"/>
            <w:bCs w:val="0"/>
            <w:noProof/>
            <w:webHidden/>
          </w:rPr>
          <w:instrText>PAGEREF</w:instrText>
        </w:r>
        <w:r w:rsidR="00821976" w:rsidRPr="00821976">
          <w:rPr>
            <w:b w:val="0"/>
            <w:bCs w:val="0"/>
            <w:noProof/>
            <w:webHidden/>
            <w:rtl/>
          </w:rPr>
          <w:instrText xml:space="preserve"> _</w:instrText>
        </w:r>
        <w:r w:rsidR="00821976" w:rsidRPr="00821976">
          <w:rPr>
            <w:b w:val="0"/>
            <w:bCs w:val="0"/>
            <w:noProof/>
            <w:webHidden/>
          </w:rPr>
          <w:instrText>Toc350773027 \h</w:instrText>
        </w:r>
        <w:r w:rsidR="00821976" w:rsidRPr="00821976">
          <w:rPr>
            <w:b w:val="0"/>
            <w:bCs w:val="0"/>
            <w:noProof/>
            <w:webHidden/>
            <w:rtl/>
          </w:rPr>
          <w:instrText xml:space="preserve"> </w:instrText>
        </w:r>
        <w:r w:rsidR="00821976" w:rsidRPr="00821976">
          <w:rPr>
            <w:rStyle w:val="Hyperlink"/>
            <w:b w:val="0"/>
            <w:bCs w:val="0"/>
            <w:noProof/>
            <w:rtl/>
          </w:rPr>
        </w:r>
        <w:r w:rsidR="00821976" w:rsidRPr="00821976">
          <w:rPr>
            <w:rStyle w:val="Hyperlink"/>
            <w:b w:val="0"/>
            <w:bCs w:val="0"/>
            <w:noProof/>
            <w:rtl/>
          </w:rPr>
          <w:fldChar w:fldCharType="separate"/>
        </w:r>
        <w:r w:rsidR="009B1993">
          <w:rPr>
            <w:b w:val="0"/>
            <w:bCs w:val="0"/>
            <w:noProof/>
            <w:webHidden/>
            <w:rtl/>
          </w:rPr>
          <w:t>11</w:t>
        </w:r>
        <w:r w:rsidR="00821976" w:rsidRPr="00821976">
          <w:rPr>
            <w:rStyle w:val="Hyperlink"/>
            <w:b w:val="0"/>
            <w:bCs w:val="0"/>
            <w:noProof/>
            <w:rtl/>
          </w:rPr>
          <w:fldChar w:fldCharType="end"/>
        </w:r>
      </w:hyperlink>
    </w:p>
    <w:p w:rsidR="00821976" w:rsidRPr="00821976" w:rsidRDefault="00BF2AFA">
      <w:pPr>
        <w:pStyle w:val="TOC2"/>
        <w:tabs>
          <w:tab w:val="right" w:leader="dot" w:pos="9736"/>
        </w:tabs>
        <w:rPr>
          <w:rFonts w:eastAsiaTheme="minorEastAsia" w:cstheme="minorBidi"/>
          <w:smallCaps w:val="0"/>
          <w:noProof/>
          <w:sz w:val="22"/>
          <w:szCs w:val="22"/>
          <w:rtl/>
        </w:rPr>
      </w:pPr>
      <w:hyperlink w:anchor="_Toc350773028" w:history="1">
        <w:r w:rsidR="00821976" w:rsidRPr="00821976">
          <w:rPr>
            <w:rStyle w:val="Hyperlink"/>
            <w:rFonts w:cs="David" w:hint="eastAsia"/>
            <w:noProof/>
            <w:rtl/>
          </w:rPr>
          <w:t>מקורות</w:t>
        </w:r>
        <w:r w:rsidR="00821976" w:rsidRPr="00821976">
          <w:rPr>
            <w:rStyle w:val="Hyperlink"/>
            <w:rFonts w:cs="David"/>
            <w:noProof/>
            <w:rtl/>
          </w:rPr>
          <w:t xml:space="preserve"> </w:t>
        </w:r>
        <w:r w:rsidR="00821976" w:rsidRPr="00821976">
          <w:rPr>
            <w:rStyle w:val="Hyperlink"/>
            <w:rFonts w:cs="David" w:hint="eastAsia"/>
            <w:noProof/>
            <w:rtl/>
          </w:rPr>
          <w:t>רישומיים</w:t>
        </w:r>
        <w:r w:rsidR="00821976" w:rsidRPr="00821976">
          <w:rPr>
            <w:rStyle w:val="Hyperlink"/>
            <w:rFonts w:cs="David"/>
            <w:noProof/>
            <w:rtl/>
          </w:rPr>
          <w:t xml:space="preserve"> </w:t>
        </w:r>
        <w:r w:rsidR="00821976" w:rsidRPr="00821976">
          <w:rPr>
            <w:rStyle w:val="Hyperlink"/>
            <w:rFonts w:cs="David" w:hint="eastAsia"/>
            <w:noProof/>
            <w:rtl/>
          </w:rPr>
          <w:t>של</w:t>
        </w:r>
        <w:r w:rsidR="00821976" w:rsidRPr="00821976">
          <w:rPr>
            <w:rStyle w:val="Hyperlink"/>
            <w:rFonts w:cs="David"/>
            <w:noProof/>
            <w:rtl/>
          </w:rPr>
          <w:t xml:space="preserve"> </w:t>
        </w:r>
        <w:r w:rsidR="00821976" w:rsidRPr="00821976">
          <w:rPr>
            <w:rStyle w:val="Hyperlink"/>
            <w:rFonts w:cs="David" w:hint="eastAsia"/>
            <w:noProof/>
            <w:rtl/>
          </w:rPr>
          <w:t>המשפט</w:t>
        </w:r>
        <w:r w:rsidR="00821976" w:rsidRPr="00821976">
          <w:rPr>
            <w:rStyle w:val="Hyperlink"/>
            <w:rFonts w:cs="David"/>
            <w:noProof/>
            <w:rtl/>
          </w:rPr>
          <w:t xml:space="preserve"> </w:t>
        </w:r>
        <w:r w:rsidR="00821976" w:rsidRPr="00821976">
          <w:rPr>
            <w:rStyle w:val="Hyperlink"/>
            <w:rFonts w:cs="David" w:hint="eastAsia"/>
            <w:noProof/>
            <w:rtl/>
          </w:rPr>
          <w:t>העברי</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Toc350773028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12</w:t>
        </w:r>
        <w:r w:rsidR="00821976" w:rsidRPr="00821976">
          <w:rPr>
            <w:rStyle w:val="Hyperlink"/>
            <w:noProof/>
            <w:rtl/>
          </w:rPr>
          <w:fldChar w:fldCharType="end"/>
        </w:r>
      </w:hyperlink>
    </w:p>
    <w:p w:rsidR="00821976" w:rsidRPr="00821976" w:rsidRDefault="00BF2AFA">
      <w:pPr>
        <w:pStyle w:val="TOC3"/>
        <w:tabs>
          <w:tab w:val="right" w:leader="dot" w:pos="9736"/>
        </w:tabs>
        <w:rPr>
          <w:rFonts w:eastAsiaTheme="minorEastAsia" w:cstheme="minorBidi"/>
          <w:i w:val="0"/>
          <w:iCs w:val="0"/>
          <w:noProof/>
          <w:sz w:val="22"/>
          <w:szCs w:val="22"/>
          <w:rtl/>
        </w:rPr>
      </w:pPr>
      <w:hyperlink w:anchor="_Toc350773029" w:history="1">
        <w:r w:rsidR="00821976" w:rsidRPr="00821976">
          <w:rPr>
            <w:rStyle w:val="Hyperlink"/>
            <w:rFonts w:cs="David" w:hint="eastAsia"/>
            <w:i w:val="0"/>
            <w:iCs w:val="0"/>
            <w:noProof/>
            <w:rtl/>
          </w:rPr>
          <w:t>עמודים</w:t>
        </w:r>
        <w:r w:rsidR="00821976" w:rsidRPr="00821976">
          <w:rPr>
            <w:rStyle w:val="Hyperlink"/>
            <w:rFonts w:cs="David"/>
            <w:i w:val="0"/>
            <w:iCs w:val="0"/>
            <w:noProof/>
            <w:rtl/>
          </w:rPr>
          <w:t xml:space="preserve"> 831-839 </w:t>
        </w:r>
        <w:r w:rsidR="00821976" w:rsidRPr="00821976">
          <w:rPr>
            <w:rStyle w:val="Hyperlink"/>
            <w:rFonts w:cs="David" w:hint="eastAsia"/>
            <w:i w:val="0"/>
            <w:iCs w:val="0"/>
            <w:noProof/>
            <w:rtl/>
          </w:rPr>
          <w:t>מהותם</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והגדרתם</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תורה</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שבכתב</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נ</w:t>
        </w:r>
        <w:r w:rsidR="00821976" w:rsidRPr="00821976">
          <w:rPr>
            <w:rStyle w:val="Hyperlink"/>
            <w:rFonts w:cs="David"/>
            <w:i w:val="0"/>
            <w:iCs w:val="0"/>
            <w:noProof/>
            <w:rtl/>
          </w:rPr>
          <w:t>"</w:t>
        </w:r>
        <w:r w:rsidR="00821976" w:rsidRPr="00821976">
          <w:rPr>
            <w:rStyle w:val="Hyperlink"/>
            <w:rFonts w:cs="David" w:hint="eastAsia"/>
            <w:i w:val="0"/>
            <w:iCs w:val="0"/>
            <w:noProof/>
            <w:rtl/>
          </w:rPr>
          <w:t>ך</w:t>
        </w:r>
        <w:r w:rsidR="00821976" w:rsidRPr="00821976">
          <w:rPr>
            <w:i w:val="0"/>
            <w:iCs w:val="0"/>
            <w:noProof/>
            <w:webHidden/>
            <w:rtl/>
          </w:rPr>
          <w:tab/>
        </w:r>
        <w:r w:rsidR="00821976" w:rsidRPr="00821976">
          <w:rPr>
            <w:rStyle w:val="Hyperlink"/>
            <w:i w:val="0"/>
            <w:iCs w:val="0"/>
            <w:noProof/>
            <w:rtl/>
          </w:rPr>
          <w:fldChar w:fldCharType="begin"/>
        </w:r>
        <w:r w:rsidR="00821976" w:rsidRPr="00821976">
          <w:rPr>
            <w:i w:val="0"/>
            <w:iCs w:val="0"/>
            <w:noProof/>
            <w:webHidden/>
            <w:rtl/>
          </w:rPr>
          <w:instrText xml:space="preserve"> </w:instrText>
        </w:r>
        <w:r w:rsidR="00821976" w:rsidRPr="00821976">
          <w:rPr>
            <w:i w:val="0"/>
            <w:iCs w:val="0"/>
            <w:noProof/>
            <w:webHidden/>
          </w:rPr>
          <w:instrText>PAGEREF</w:instrText>
        </w:r>
        <w:r w:rsidR="00821976" w:rsidRPr="00821976">
          <w:rPr>
            <w:i w:val="0"/>
            <w:iCs w:val="0"/>
            <w:noProof/>
            <w:webHidden/>
            <w:rtl/>
          </w:rPr>
          <w:instrText xml:space="preserve"> _</w:instrText>
        </w:r>
        <w:r w:rsidR="00821976" w:rsidRPr="00821976">
          <w:rPr>
            <w:i w:val="0"/>
            <w:iCs w:val="0"/>
            <w:noProof/>
            <w:webHidden/>
          </w:rPr>
          <w:instrText>Toc350773029 \h</w:instrText>
        </w:r>
        <w:r w:rsidR="00821976" w:rsidRPr="00821976">
          <w:rPr>
            <w:i w:val="0"/>
            <w:iCs w:val="0"/>
            <w:noProof/>
            <w:webHidden/>
            <w:rtl/>
          </w:rPr>
          <w:instrText xml:space="preserve"> </w:instrText>
        </w:r>
        <w:r w:rsidR="00821976" w:rsidRPr="00821976">
          <w:rPr>
            <w:rStyle w:val="Hyperlink"/>
            <w:i w:val="0"/>
            <w:iCs w:val="0"/>
            <w:noProof/>
            <w:rtl/>
          </w:rPr>
        </w:r>
        <w:r w:rsidR="00821976" w:rsidRPr="00821976">
          <w:rPr>
            <w:rStyle w:val="Hyperlink"/>
            <w:i w:val="0"/>
            <w:iCs w:val="0"/>
            <w:noProof/>
            <w:rtl/>
          </w:rPr>
          <w:fldChar w:fldCharType="separate"/>
        </w:r>
        <w:r w:rsidR="009B1993">
          <w:rPr>
            <w:i w:val="0"/>
            <w:iCs w:val="0"/>
            <w:noProof/>
            <w:webHidden/>
            <w:rtl/>
          </w:rPr>
          <w:t>12</w:t>
        </w:r>
        <w:r w:rsidR="00821976" w:rsidRPr="00821976">
          <w:rPr>
            <w:rStyle w:val="Hyperlink"/>
            <w:i w:val="0"/>
            <w:iCs w:val="0"/>
            <w:noProof/>
            <w:rtl/>
          </w:rPr>
          <w:fldChar w:fldCharType="end"/>
        </w:r>
      </w:hyperlink>
    </w:p>
    <w:p w:rsidR="00821976" w:rsidRPr="00821976" w:rsidRDefault="00BF2AFA">
      <w:pPr>
        <w:pStyle w:val="TOC4"/>
        <w:tabs>
          <w:tab w:val="right" w:leader="dot" w:pos="9736"/>
        </w:tabs>
        <w:rPr>
          <w:rFonts w:eastAsiaTheme="minorEastAsia" w:cstheme="minorBidi"/>
          <w:noProof/>
          <w:sz w:val="22"/>
          <w:szCs w:val="22"/>
          <w:rtl/>
        </w:rPr>
      </w:pPr>
      <w:hyperlink w:anchor="_Toc350773030" w:history="1">
        <w:r w:rsidR="00821976" w:rsidRPr="00821976">
          <w:rPr>
            <w:rStyle w:val="Hyperlink"/>
            <w:rFonts w:cs="David" w:hint="eastAsia"/>
            <w:noProof/>
            <w:rtl/>
          </w:rPr>
          <w:t>מהותם</w:t>
        </w:r>
        <w:r w:rsidR="00821976" w:rsidRPr="00821976">
          <w:rPr>
            <w:rStyle w:val="Hyperlink"/>
            <w:rFonts w:cs="David"/>
            <w:noProof/>
            <w:rtl/>
          </w:rPr>
          <w:t xml:space="preserve"> </w:t>
        </w:r>
        <w:r w:rsidR="00821976" w:rsidRPr="00821976">
          <w:rPr>
            <w:rStyle w:val="Hyperlink"/>
            <w:rFonts w:cs="David" w:hint="eastAsia"/>
            <w:noProof/>
            <w:rtl/>
          </w:rPr>
          <w:t>והגדרתם</w:t>
        </w:r>
        <w:r w:rsidR="00821976" w:rsidRPr="00821976">
          <w:rPr>
            <w:rStyle w:val="Hyperlink"/>
            <w:rFonts w:cs="David"/>
            <w:noProof/>
            <w:rtl/>
          </w:rPr>
          <w:t xml:space="preserve"> </w:t>
        </w:r>
        <w:r w:rsidR="00821976" w:rsidRPr="00821976">
          <w:rPr>
            <w:rStyle w:val="Hyperlink"/>
            <w:rFonts w:cs="David" w:hint="eastAsia"/>
            <w:noProof/>
            <w:rtl/>
          </w:rPr>
          <w:t>של</w:t>
        </w:r>
        <w:r w:rsidR="00821976" w:rsidRPr="00821976">
          <w:rPr>
            <w:rStyle w:val="Hyperlink"/>
            <w:rFonts w:cs="David"/>
            <w:noProof/>
            <w:rtl/>
          </w:rPr>
          <w:t xml:space="preserve"> </w:t>
        </w:r>
        <w:r w:rsidR="00821976" w:rsidRPr="00821976">
          <w:rPr>
            <w:rStyle w:val="Hyperlink"/>
            <w:rFonts w:cs="David" w:hint="eastAsia"/>
            <w:noProof/>
            <w:rtl/>
          </w:rPr>
          <w:t>המקורות</w:t>
        </w:r>
        <w:r w:rsidR="00821976" w:rsidRPr="00821976">
          <w:rPr>
            <w:rStyle w:val="Hyperlink"/>
            <w:rFonts w:cs="David"/>
            <w:noProof/>
            <w:rtl/>
          </w:rPr>
          <w:t xml:space="preserve"> </w:t>
        </w:r>
        <w:r w:rsidR="00821976" w:rsidRPr="00821976">
          <w:rPr>
            <w:rStyle w:val="Hyperlink"/>
            <w:rFonts w:cs="David" w:hint="eastAsia"/>
            <w:noProof/>
            <w:rtl/>
          </w:rPr>
          <w:t>הרישומיים</w:t>
        </w:r>
        <w:r w:rsidR="00821976" w:rsidRPr="00821976">
          <w:rPr>
            <w:rStyle w:val="Hyperlink"/>
            <w:rFonts w:cs="David"/>
            <w:noProof/>
            <w:rtl/>
          </w:rPr>
          <w:t xml:space="preserve"> </w:t>
        </w:r>
        <w:r w:rsidR="00821976" w:rsidRPr="00821976">
          <w:rPr>
            <w:rStyle w:val="Hyperlink"/>
            <w:rFonts w:cs="David" w:hint="eastAsia"/>
            <w:noProof/>
            <w:rtl/>
          </w:rPr>
          <w:t>של</w:t>
        </w:r>
        <w:r w:rsidR="00821976" w:rsidRPr="00821976">
          <w:rPr>
            <w:rStyle w:val="Hyperlink"/>
            <w:rFonts w:cs="David"/>
            <w:noProof/>
            <w:rtl/>
          </w:rPr>
          <w:t xml:space="preserve"> </w:t>
        </w:r>
        <w:r w:rsidR="00821976" w:rsidRPr="00821976">
          <w:rPr>
            <w:rStyle w:val="Hyperlink"/>
            <w:rFonts w:cs="David" w:hint="eastAsia"/>
            <w:noProof/>
            <w:rtl/>
          </w:rPr>
          <w:t>המשפט</w:t>
        </w:r>
        <w:r w:rsidR="00821976" w:rsidRPr="00821976">
          <w:rPr>
            <w:rStyle w:val="Hyperlink"/>
            <w:rFonts w:cs="David"/>
            <w:noProof/>
            <w:rtl/>
          </w:rPr>
          <w:t xml:space="preserve"> </w:t>
        </w:r>
        <w:r w:rsidR="00821976" w:rsidRPr="00821976">
          <w:rPr>
            <w:rStyle w:val="Hyperlink"/>
            <w:rFonts w:cs="David" w:hint="eastAsia"/>
            <w:noProof/>
            <w:rtl/>
          </w:rPr>
          <w:t>העברי</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Toc350773030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12</w:t>
        </w:r>
        <w:r w:rsidR="00821976" w:rsidRPr="00821976">
          <w:rPr>
            <w:rStyle w:val="Hyperlink"/>
            <w:noProof/>
            <w:rtl/>
          </w:rPr>
          <w:fldChar w:fldCharType="end"/>
        </w:r>
      </w:hyperlink>
    </w:p>
    <w:p w:rsidR="00821976" w:rsidRPr="00821976" w:rsidRDefault="00BF2AFA">
      <w:pPr>
        <w:pStyle w:val="TOC4"/>
        <w:tabs>
          <w:tab w:val="right" w:leader="dot" w:pos="9736"/>
        </w:tabs>
        <w:rPr>
          <w:rFonts w:eastAsiaTheme="minorEastAsia" w:cstheme="minorBidi"/>
          <w:noProof/>
          <w:sz w:val="22"/>
          <w:szCs w:val="22"/>
          <w:rtl/>
        </w:rPr>
      </w:pPr>
      <w:hyperlink w:anchor="_Toc350773031" w:history="1">
        <w:r w:rsidR="00821976" w:rsidRPr="00821976">
          <w:rPr>
            <w:rStyle w:val="Hyperlink"/>
            <w:rFonts w:cs="David" w:hint="eastAsia"/>
            <w:noProof/>
            <w:rtl/>
          </w:rPr>
          <w:t>המקורות</w:t>
        </w:r>
        <w:r w:rsidR="00821976" w:rsidRPr="00821976">
          <w:rPr>
            <w:rStyle w:val="Hyperlink"/>
            <w:rFonts w:cs="David"/>
            <w:noProof/>
            <w:rtl/>
          </w:rPr>
          <w:t xml:space="preserve"> </w:t>
        </w:r>
        <w:r w:rsidR="00821976" w:rsidRPr="00821976">
          <w:rPr>
            <w:rStyle w:val="Hyperlink"/>
            <w:rFonts w:cs="David" w:hint="eastAsia"/>
            <w:noProof/>
            <w:rtl/>
          </w:rPr>
          <w:t>שממתן</w:t>
        </w:r>
        <w:r w:rsidR="00821976" w:rsidRPr="00821976">
          <w:rPr>
            <w:rStyle w:val="Hyperlink"/>
            <w:rFonts w:cs="David"/>
            <w:noProof/>
            <w:rtl/>
          </w:rPr>
          <w:t xml:space="preserve"> </w:t>
        </w:r>
        <w:r w:rsidR="00821976" w:rsidRPr="00821976">
          <w:rPr>
            <w:rStyle w:val="Hyperlink"/>
            <w:rFonts w:cs="David" w:hint="eastAsia"/>
            <w:noProof/>
            <w:rtl/>
          </w:rPr>
          <w:t>תורה</w:t>
        </w:r>
        <w:r w:rsidR="00821976" w:rsidRPr="00821976">
          <w:rPr>
            <w:rStyle w:val="Hyperlink"/>
            <w:rFonts w:cs="David"/>
            <w:noProof/>
            <w:rtl/>
          </w:rPr>
          <w:t xml:space="preserve"> </w:t>
        </w:r>
        <w:r w:rsidR="00821976" w:rsidRPr="00821976">
          <w:rPr>
            <w:rStyle w:val="Hyperlink"/>
            <w:rFonts w:cs="David" w:hint="eastAsia"/>
            <w:noProof/>
            <w:rtl/>
          </w:rPr>
          <w:t>שבכתב</w:t>
        </w:r>
        <w:r w:rsidR="00821976" w:rsidRPr="00821976">
          <w:rPr>
            <w:rStyle w:val="Hyperlink"/>
            <w:rFonts w:cs="David"/>
            <w:noProof/>
            <w:rtl/>
          </w:rPr>
          <w:t xml:space="preserve"> </w:t>
        </w:r>
        <w:r w:rsidR="00821976" w:rsidRPr="00821976">
          <w:rPr>
            <w:rStyle w:val="Hyperlink"/>
            <w:rFonts w:cs="David" w:hint="eastAsia"/>
            <w:noProof/>
            <w:rtl/>
          </w:rPr>
          <w:t>עד</w:t>
        </w:r>
        <w:r w:rsidR="00821976" w:rsidRPr="00821976">
          <w:rPr>
            <w:rStyle w:val="Hyperlink"/>
            <w:rFonts w:cs="David"/>
            <w:noProof/>
            <w:rtl/>
          </w:rPr>
          <w:t xml:space="preserve"> </w:t>
        </w:r>
        <w:r w:rsidR="00821976" w:rsidRPr="00821976">
          <w:rPr>
            <w:rStyle w:val="Hyperlink"/>
            <w:rFonts w:cs="David" w:hint="eastAsia"/>
            <w:noProof/>
            <w:rtl/>
          </w:rPr>
          <w:t>לתקופת</w:t>
        </w:r>
        <w:r w:rsidR="00821976" w:rsidRPr="00821976">
          <w:rPr>
            <w:rStyle w:val="Hyperlink"/>
            <w:rFonts w:cs="David"/>
            <w:noProof/>
            <w:rtl/>
          </w:rPr>
          <w:t xml:space="preserve"> </w:t>
        </w:r>
        <w:r w:rsidR="00821976" w:rsidRPr="00821976">
          <w:rPr>
            <w:rStyle w:val="Hyperlink"/>
            <w:rFonts w:cs="David" w:hint="eastAsia"/>
            <w:noProof/>
            <w:rtl/>
          </w:rPr>
          <w:t>התנאים</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Toc350773031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13</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032" w:history="1">
        <w:r w:rsidR="00821976" w:rsidRPr="00821976">
          <w:rPr>
            <w:rStyle w:val="Hyperlink"/>
            <w:rFonts w:cs="David" w:hint="eastAsia"/>
            <w:noProof/>
            <w:rtl/>
          </w:rPr>
          <w:t>התורה</w:t>
        </w:r>
        <w:r w:rsidR="00821976" w:rsidRPr="00821976">
          <w:rPr>
            <w:rStyle w:val="Hyperlink"/>
            <w:rFonts w:cs="David"/>
            <w:noProof/>
            <w:rtl/>
          </w:rPr>
          <w:t xml:space="preserve"> </w:t>
        </w:r>
        <w:r w:rsidR="00821976" w:rsidRPr="00821976">
          <w:rPr>
            <w:rStyle w:val="Hyperlink"/>
            <w:rFonts w:cs="David" w:hint="eastAsia"/>
            <w:noProof/>
            <w:rtl/>
          </w:rPr>
          <w:t>שבכתב</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Toc350773032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13</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033" w:history="1">
        <w:r w:rsidR="00821976" w:rsidRPr="00821976">
          <w:rPr>
            <w:rStyle w:val="Hyperlink"/>
            <w:rFonts w:cs="David" w:hint="eastAsia"/>
            <w:noProof/>
            <w:rtl/>
          </w:rPr>
          <w:t>ספרי</w:t>
        </w:r>
        <w:r w:rsidR="00821976" w:rsidRPr="00821976">
          <w:rPr>
            <w:rStyle w:val="Hyperlink"/>
            <w:rFonts w:cs="David"/>
            <w:noProof/>
            <w:rtl/>
          </w:rPr>
          <w:t xml:space="preserve"> </w:t>
        </w:r>
        <w:r w:rsidR="00821976" w:rsidRPr="00821976">
          <w:rPr>
            <w:rStyle w:val="Hyperlink"/>
            <w:rFonts w:cs="David" w:hint="eastAsia"/>
            <w:noProof/>
            <w:rtl/>
          </w:rPr>
          <w:t>הנביאים</w:t>
        </w:r>
        <w:r w:rsidR="00821976" w:rsidRPr="00821976">
          <w:rPr>
            <w:rStyle w:val="Hyperlink"/>
            <w:rFonts w:cs="David"/>
            <w:noProof/>
            <w:rtl/>
          </w:rPr>
          <w:t xml:space="preserve"> </w:t>
        </w:r>
        <w:r w:rsidR="00821976" w:rsidRPr="00821976">
          <w:rPr>
            <w:rStyle w:val="Hyperlink"/>
            <w:rFonts w:cs="David" w:hint="eastAsia"/>
            <w:noProof/>
            <w:rtl/>
          </w:rPr>
          <w:t>והכתובים</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Toc350773033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13</w:t>
        </w:r>
        <w:r w:rsidR="00821976" w:rsidRPr="00821976">
          <w:rPr>
            <w:rStyle w:val="Hyperlink"/>
            <w:noProof/>
            <w:rtl/>
          </w:rPr>
          <w:fldChar w:fldCharType="end"/>
        </w:r>
      </w:hyperlink>
    </w:p>
    <w:p w:rsidR="00821976" w:rsidRPr="00821976" w:rsidRDefault="00BF2AFA">
      <w:pPr>
        <w:pStyle w:val="TOC3"/>
        <w:tabs>
          <w:tab w:val="right" w:leader="dot" w:pos="9736"/>
        </w:tabs>
        <w:rPr>
          <w:rFonts w:eastAsiaTheme="minorEastAsia" w:cstheme="minorBidi"/>
          <w:i w:val="0"/>
          <w:iCs w:val="0"/>
          <w:noProof/>
          <w:sz w:val="22"/>
          <w:szCs w:val="22"/>
          <w:rtl/>
        </w:rPr>
      </w:pPr>
      <w:hyperlink w:anchor="_Toc350773034" w:history="1">
        <w:r w:rsidR="00821976" w:rsidRPr="00821976">
          <w:rPr>
            <w:rStyle w:val="Hyperlink"/>
            <w:rFonts w:cs="David" w:hint="eastAsia"/>
            <w:i w:val="0"/>
            <w:iCs w:val="0"/>
            <w:noProof/>
            <w:rtl/>
          </w:rPr>
          <w:t>עמודים</w:t>
        </w:r>
        <w:r w:rsidR="00821976" w:rsidRPr="00821976">
          <w:rPr>
            <w:rStyle w:val="Hyperlink"/>
            <w:rFonts w:cs="David"/>
            <w:i w:val="0"/>
            <w:iCs w:val="0"/>
            <w:noProof/>
            <w:rtl/>
          </w:rPr>
          <w:t xml:space="preserve"> 856-888 </w:t>
        </w:r>
        <w:r w:rsidR="00821976" w:rsidRPr="00821976">
          <w:rPr>
            <w:rStyle w:val="Hyperlink"/>
            <w:rFonts w:cs="David" w:hint="eastAsia"/>
            <w:i w:val="0"/>
            <w:iCs w:val="0"/>
            <w:noProof/>
            <w:rtl/>
          </w:rPr>
          <w:t>המקורות</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בתקופת</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התנאים</w:t>
        </w:r>
        <w:r w:rsidR="00821976" w:rsidRPr="00821976">
          <w:rPr>
            <w:i w:val="0"/>
            <w:iCs w:val="0"/>
            <w:noProof/>
            <w:webHidden/>
            <w:rtl/>
          </w:rPr>
          <w:tab/>
        </w:r>
        <w:r w:rsidR="00821976" w:rsidRPr="00821976">
          <w:rPr>
            <w:rStyle w:val="Hyperlink"/>
            <w:i w:val="0"/>
            <w:iCs w:val="0"/>
            <w:noProof/>
            <w:rtl/>
          </w:rPr>
          <w:fldChar w:fldCharType="begin"/>
        </w:r>
        <w:r w:rsidR="00821976" w:rsidRPr="00821976">
          <w:rPr>
            <w:i w:val="0"/>
            <w:iCs w:val="0"/>
            <w:noProof/>
            <w:webHidden/>
            <w:rtl/>
          </w:rPr>
          <w:instrText xml:space="preserve"> </w:instrText>
        </w:r>
        <w:r w:rsidR="00821976" w:rsidRPr="00821976">
          <w:rPr>
            <w:i w:val="0"/>
            <w:iCs w:val="0"/>
            <w:noProof/>
            <w:webHidden/>
          </w:rPr>
          <w:instrText>PAGEREF</w:instrText>
        </w:r>
        <w:r w:rsidR="00821976" w:rsidRPr="00821976">
          <w:rPr>
            <w:i w:val="0"/>
            <w:iCs w:val="0"/>
            <w:noProof/>
            <w:webHidden/>
            <w:rtl/>
          </w:rPr>
          <w:instrText xml:space="preserve"> _</w:instrText>
        </w:r>
        <w:r w:rsidR="00821976" w:rsidRPr="00821976">
          <w:rPr>
            <w:i w:val="0"/>
            <w:iCs w:val="0"/>
            <w:noProof/>
            <w:webHidden/>
          </w:rPr>
          <w:instrText>Toc350773034 \h</w:instrText>
        </w:r>
        <w:r w:rsidR="00821976" w:rsidRPr="00821976">
          <w:rPr>
            <w:i w:val="0"/>
            <w:iCs w:val="0"/>
            <w:noProof/>
            <w:webHidden/>
            <w:rtl/>
          </w:rPr>
          <w:instrText xml:space="preserve"> </w:instrText>
        </w:r>
        <w:r w:rsidR="00821976" w:rsidRPr="00821976">
          <w:rPr>
            <w:rStyle w:val="Hyperlink"/>
            <w:i w:val="0"/>
            <w:iCs w:val="0"/>
            <w:noProof/>
            <w:rtl/>
          </w:rPr>
        </w:r>
        <w:r w:rsidR="00821976" w:rsidRPr="00821976">
          <w:rPr>
            <w:rStyle w:val="Hyperlink"/>
            <w:i w:val="0"/>
            <w:iCs w:val="0"/>
            <w:noProof/>
            <w:rtl/>
          </w:rPr>
          <w:fldChar w:fldCharType="separate"/>
        </w:r>
        <w:r w:rsidR="009B1993">
          <w:rPr>
            <w:i w:val="0"/>
            <w:iCs w:val="0"/>
            <w:noProof/>
            <w:webHidden/>
            <w:rtl/>
          </w:rPr>
          <w:t>14</w:t>
        </w:r>
        <w:r w:rsidR="00821976" w:rsidRPr="00821976">
          <w:rPr>
            <w:rStyle w:val="Hyperlink"/>
            <w:i w:val="0"/>
            <w:iCs w:val="0"/>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035" w:history="1">
        <w:r w:rsidR="00821976" w:rsidRPr="00821976">
          <w:rPr>
            <w:rStyle w:val="Hyperlink"/>
            <w:rFonts w:cs="David" w:hint="eastAsia"/>
            <w:noProof/>
            <w:rtl/>
          </w:rPr>
          <w:t>קובצי</w:t>
        </w:r>
        <w:r w:rsidR="00821976" w:rsidRPr="00821976">
          <w:rPr>
            <w:rStyle w:val="Hyperlink"/>
            <w:rFonts w:cs="David"/>
            <w:noProof/>
            <w:rtl/>
          </w:rPr>
          <w:t xml:space="preserve"> </w:t>
        </w:r>
        <w:r w:rsidR="00821976" w:rsidRPr="00821976">
          <w:rPr>
            <w:rStyle w:val="Hyperlink"/>
            <w:rFonts w:cs="David" w:hint="eastAsia"/>
            <w:noProof/>
            <w:rtl/>
          </w:rPr>
          <w:t>מדרשי</w:t>
        </w:r>
        <w:r w:rsidR="00821976" w:rsidRPr="00821976">
          <w:rPr>
            <w:rStyle w:val="Hyperlink"/>
            <w:rFonts w:cs="David"/>
            <w:noProof/>
            <w:rtl/>
          </w:rPr>
          <w:t xml:space="preserve"> </w:t>
        </w:r>
        <w:r w:rsidR="00821976" w:rsidRPr="00821976">
          <w:rPr>
            <w:rStyle w:val="Hyperlink"/>
            <w:rFonts w:cs="David" w:hint="eastAsia"/>
            <w:noProof/>
            <w:rtl/>
          </w:rPr>
          <w:t>ההלכה</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Toc350773035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14</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036" w:history="1">
        <w:r w:rsidR="00821976" w:rsidRPr="00821976">
          <w:rPr>
            <w:rStyle w:val="Hyperlink"/>
            <w:rFonts w:cs="David" w:hint="eastAsia"/>
            <w:noProof/>
            <w:rtl/>
          </w:rPr>
          <w:t>המשנה</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Toc350773036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15</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037" w:history="1">
        <w:r w:rsidR="00821976" w:rsidRPr="00821976">
          <w:rPr>
            <w:rStyle w:val="Hyperlink"/>
            <w:rFonts w:cs="David" w:hint="eastAsia"/>
            <w:noProof/>
            <w:rtl/>
          </w:rPr>
          <w:t>המבנה</w:t>
        </w:r>
        <w:r w:rsidR="00821976" w:rsidRPr="00821976">
          <w:rPr>
            <w:rStyle w:val="Hyperlink"/>
            <w:rFonts w:cs="David"/>
            <w:noProof/>
            <w:rtl/>
          </w:rPr>
          <w:t xml:space="preserve"> </w:t>
        </w:r>
        <w:r w:rsidR="00821976" w:rsidRPr="00821976">
          <w:rPr>
            <w:rStyle w:val="Hyperlink"/>
            <w:rFonts w:cs="David" w:hint="eastAsia"/>
            <w:noProof/>
            <w:rtl/>
          </w:rPr>
          <w:t>הספרותי</w:t>
        </w:r>
        <w:r w:rsidR="00821976" w:rsidRPr="00821976">
          <w:rPr>
            <w:rStyle w:val="Hyperlink"/>
            <w:rFonts w:cs="David"/>
            <w:noProof/>
            <w:rtl/>
          </w:rPr>
          <w:t xml:space="preserve"> </w:t>
        </w:r>
        <w:r w:rsidR="00821976" w:rsidRPr="00821976">
          <w:rPr>
            <w:rStyle w:val="Hyperlink"/>
            <w:rFonts w:cs="David" w:hint="eastAsia"/>
            <w:noProof/>
            <w:rtl/>
          </w:rPr>
          <w:t>של</w:t>
        </w:r>
        <w:r w:rsidR="00821976" w:rsidRPr="00821976">
          <w:rPr>
            <w:rStyle w:val="Hyperlink"/>
            <w:rFonts w:cs="David"/>
            <w:noProof/>
            <w:rtl/>
          </w:rPr>
          <w:t xml:space="preserve"> </w:t>
        </w:r>
        <w:r w:rsidR="00821976" w:rsidRPr="00821976">
          <w:rPr>
            <w:rStyle w:val="Hyperlink"/>
            <w:rFonts w:cs="David" w:hint="eastAsia"/>
            <w:noProof/>
            <w:rtl/>
          </w:rPr>
          <w:t>המשנה</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Toc350773037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16</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038" w:history="1">
        <w:r w:rsidR="00821976" w:rsidRPr="00821976">
          <w:rPr>
            <w:rStyle w:val="Hyperlink"/>
            <w:rFonts w:cs="David" w:hint="eastAsia"/>
            <w:noProof/>
            <w:rtl/>
          </w:rPr>
          <w:t>מהותה</w:t>
        </w:r>
        <w:r w:rsidR="00821976" w:rsidRPr="00821976">
          <w:rPr>
            <w:rStyle w:val="Hyperlink"/>
            <w:rFonts w:cs="David"/>
            <w:noProof/>
            <w:rtl/>
          </w:rPr>
          <w:t xml:space="preserve"> </w:t>
        </w:r>
        <w:r w:rsidR="00821976" w:rsidRPr="00821976">
          <w:rPr>
            <w:rStyle w:val="Hyperlink"/>
            <w:rFonts w:cs="David" w:hint="eastAsia"/>
            <w:noProof/>
            <w:rtl/>
          </w:rPr>
          <w:t>הקודיפיקאטיבית</w:t>
        </w:r>
        <w:r w:rsidR="00821976" w:rsidRPr="00821976">
          <w:rPr>
            <w:rStyle w:val="Hyperlink"/>
            <w:rFonts w:cs="David"/>
            <w:noProof/>
            <w:rtl/>
          </w:rPr>
          <w:t xml:space="preserve"> </w:t>
        </w:r>
        <w:r w:rsidR="00821976" w:rsidRPr="00821976">
          <w:rPr>
            <w:rStyle w:val="Hyperlink"/>
            <w:rFonts w:cs="David" w:hint="eastAsia"/>
            <w:noProof/>
            <w:rtl/>
          </w:rPr>
          <w:t>של</w:t>
        </w:r>
        <w:r w:rsidR="00821976" w:rsidRPr="00821976">
          <w:rPr>
            <w:rStyle w:val="Hyperlink"/>
            <w:rFonts w:cs="David"/>
            <w:noProof/>
            <w:rtl/>
          </w:rPr>
          <w:t xml:space="preserve"> </w:t>
        </w:r>
        <w:r w:rsidR="00821976" w:rsidRPr="00821976">
          <w:rPr>
            <w:rStyle w:val="Hyperlink"/>
            <w:rFonts w:cs="David" w:hint="eastAsia"/>
            <w:noProof/>
            <w:rtl/>
          </w:rPr>
          <w:t>המשנה</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Toc350773038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17</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039" w:history="1">
        <w:r w:rsidR="00821976" w:rsidRPr="00821976">
          <w:rPr>
            <w:rStyle w:val="Hyperlink"/>
            <w:rFonts w:cs="David" w:hint="eastAsia"/>
            <w:noProof/>
            <w:rtl/>
          </w:rPr>
          <w:t>דרך</w:t>
        </w:r>
        <w:r w:rsidR="00821976" w:rsidRPr="00821976">
          <w:rPr>
            <w:rStyle w:val="Hyperlink"/>
            <w:rFonts w:cs="David"/>
            <w:noProof/>
            <w:rtl/>
          </w:rPr>
          <w:t xml:space="preserve"> </w:t>
        </w:r>
        <w:r w:rsidR="00821976" w:rsidRPr="00821976">
          <w:rPr>
            <w:rStyle w:val="Hyperlink"/>
            <w:rFonts w:cs="David" w:hint="eastAsia"/>
            <w:noProof/>
            <w:rtl/>
          </w:rPr>
          <w:t>ניסוח</w:t>
        </w:r>
        <w:r w:rsidR="00821976" w:rsidRPr="00821976">
          <w:rPr>
            <w:rStyle w:val="Hyperlink"/>
            <w:rFonts w:cs="David"/>
            <w:noProof/>
            <w:rtl/>
          </w:rPr>
          <w:t xml:space="preserve">  </w:t>
        </w:r>
        <w:r w:rsidR="00821976" w:rsidRPr="00821976">
          <w:rPr>
            <w:rStyle w:val="Hyperlink"/>
            <w:rFonts w:cs="David" w:hint="eastAsia"/>
            <w:noProof/>
            <w:rtl/>
          </w:rPr>
          <w:t>המשנה</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Toc350773039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19</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040" w:history="1">
        <w:r w:rsidR="00821976" w:rsidRPr="00821976">
          <w:rPr>
            <w:rStyle w:val="Hyperlink"/>
            <w:rFonts w:cs="David" w:hint="eastAsia"/>
            <w:noProof/>
            <w:rtl/>
          </w:rPr>
          <w:t>סגנון</w:t>
        </w:r>
        <w:r w:rsidR="00821976" w:rsidRPr="00821976">
          <w:rPr>
            <w:rStyle w:val="Hyperlink"/>
            <w:rFonts w:cs="David"/>
            <w:noProof/>
            <w:rtl/>
          </w:rPr>
          <w:t xml:space="preserve"> </w:t>
        </w:r>
        <w:r w:rsidR="00821976" w:rsidRPr="00821976">
          <w:rPr>
            <w:rStyle w:val="Hyperlink"/>
            <w:rFonts w:cs="David" w:hint="eastAsia"/>
            <w:noProof/>
            <w:rtl/>
          </w:rPr>
          <w:t>המשנה</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Toc350773040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19</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041" w:history="1">
        <w:r w:rsidR="00821976" w:rsidRPr="00821976">
          <w:rPr>
            <w:rStyle w:val="Hyperlink"/>
            <w:rFonts w:cs="David" w:hint="eastAsia"/>
            <w:noProof/>
            <w:rtl/>
          </w:rPr>
          <w:t>התוספתא</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Toc350773041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20</w:t>
        </w:r>
        <w:r w:rsidR="00821976" w:rsidRPr="00821976">
          <w:rPr>
            <w:rStyle w:val="Hyperlink"/>
            <w:noProof/>
            <w:rtl/>
          </w:rPr>
          <w:fldChar w:fldCharType="end"/>
        </w:r>
      </w:hyperlink>
    </w:p>
    <w:p w:rsidR="00821976" w:rsidRPr="00821976" w:rsidRDefault="00BF2AFA">
      <w:pPr>
        <w:pStyle w:val="TOC3"/>
        <w:tabs>
          <w:tab w:val="right" w:leader="dot" w:pos="9736"/>
        </w:tabs>
        <w:rPr>
          <w:rFonts w:eastAsiaTheme="minorEastAsia" w:cstheme="minorBidi"/>
          <w:i w:val="0"/>
          <w:iCs w:val="0"/>
          <w:noProof/>
          <w:sz w:val="22"/>
          <w:szCs w:val="22"/>
          <w:rtl/>
        </w:rPr>
      </w:pPr>
      <w:hyperlink w:anchor="_Toc350773042" w:history="1">
        <w:r w:rsidR="00821976" w:rsidRPr="00821976">
          <w:rPr>
            <w:rStyle w:val="Hyperlink"/>
            <w:rFonts w:cs="David" w:hint="eastAsia"/>
            <w:i w:val="0"/>
            <w:iCs w:val="0"/>
            <w:noProof/>
            <w:rtl/>
          </w:rPr>
          <w:t>ביאור</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מונחים</w:t>
        </w:r>
        <w:r w:rsidR="00821976" w:rsidRPr="00821976">
          <w:rPr>
            <w:i w:val="0"/>
            <w:iCs w:val="0"/>
            <w:noProof/>
            <w:webHidden/>
            <w:rtl/>
          </w:rPr>
          <w:tab/>
        </w:r>
        <w:r w:rsidR="00821976" w:rsidRPr="00821976">
          <w:rPr>
            <w:rStyle w:val="Hyperlink"/>
            <w:i w:val="0"/>
            <w:iCs w:val="0"/>
            <w:noProof/>
            <w:rtl/>
          </w:rPr>
          <w:fldChar w:fldCharType="begin"/>
        </w:r>
        <w:r w:rsidR="00821976" w:rsidRPr="00821976">
          <w:rPr>
            <w:i w:val="0"/>
            <w:iCs w:val="0"/>
            <w:noProof/>
            <w:webHidden/>
            <w:rtl/>
          </w:rPr>
          <w:instrText xml:space="preserve"> </w:instrText>
        </w:r>
        <w:r w:rsidR="00821976" w:rsidRPr="00821976">
          <w:rPr>
            <w:i w:val="0"/>
            <w:iCs w:val="0"/>
            <w:noProof/>
            <w:webHidden/>
          </w:rPr>
          <w:instrText>PAGEREF</w:instrText>
        </w:r>
        <w:r w:rsidR="00821976" w:rsidRPr="00821976">
          <w:rPr>
            <w:i w:val="0"/>
            <w:iCs w:val="0"/>
            <w:noProof/>
            <w:webHidden/>
            <w:rtl/>
          </w:rPr>
          <w:instrText xml:space="preserve"> _</w:instrText>
        </w:r>
        <w:r w:rsidR="00821976" w:rsidRPr="00821976">
          <w:rPr>
            <w:i w:val="0"/>
            <w:iCs w:val="0"/>
            <w:noProof/>
            <w:webHidden/>
          </w:rPr>
          <w:instrText>Toc350773042 \h</w:instrText>
        </w:r>
        <w:r w:rsidR="00821976" w:rsidRPr="00821976">
          <w:rPr>
            <w:i w:val="0"/>
            <w:iCs w:val="0"/>
            <w:noProof/>
            <w:webHidden/>
            <w:rtl/>
          </w:rPr>
          <w:instrText xml:space="preserve"> </w:instrText>
        </w:r>
        <w:r w:rsidR="00821976" w:rsidRPr="00821976">
          <w:rPr>
            <w:rStyle w:val="Hyperlink"/>
            <w:i w:val="0"/>
            <w:iCs w:val="0"/>
            <w:noProof/>
            <w:rtl/>
          </w:rPr>
        </w:r>
        <w:r w:rsidR="00821976" w:rsidRPr="00821976">
          <w:rPr>
            <w:rStyle w:val="Hyperlink"/>
            <w:i w:val="0"/>
            <w:iCs w:val="0"/>
            <w:noProof/>
            <w:rtl/>
          </w:rPr>
          <w:fldChar w:fldCharType="separate"/>
        </w:r>
        <w:r w:rsidR="009B1993">
          <w:rPr>
            <w:i w:val="0"/>
            <w:iCs w:val="0"/>
            <w:noProof/>
            <w:webHidden/>
            <w:rtl/>
          </w:rPr>
          <w:t>20</w:t>
        </w:r>
        <w:r w:rsidR="00821976" w:rsidRPr="00821976">
          <w:rPr>
            <w:rStyle w:val="Hyperlink"/>
            <w:i w:val="0"/>
            <w:iCs w:val="0"/>
            <w:noProof/>
            <w:rtl/>
          </w:rPr>
          <w:fldChar w:fldCharType="end"/>
        </w:r>
      </w:hyperlink>
    </w:p>
    <w:p w:rsidR="00821976" w:rsidRPr="00821976" w:rsidRDefault="00BF2AFA">
      <w:pPr>
        <w:pStyle w:val="TOC3"/>
        <w:tabs>
          <w:tab w:val="right" w:leader="dot" w:pos="9736"/>
        </w:tabs>
        <w:rPr>
          <w:rFonts w:eastAsiaTheme="minorEastAsia" w:cstheme="minorBidi"/>
          <w:i w:val="0"/>
          <w:iCs w:val="0"/>
          <w:noProof/>
          <w:sz w:val="22"/>
          <w:szCs w:val="22"/>
          <w:rtl/>
        </w:rPr>
      </w:pPr>
      <w:hyperlink w:anchor="_Toc350773043" w:history="1">
        <w:r w:rsidR="00821976" w:rsidRPr="00821976">
          <w:rPr>
            <w:rStyle w:val="Hyperlink"/>
            <w:rFonts w:cs="David" w:hint="eastAsia"/>
            <w:i w:val="0"/>
            <w:iCs w:val="0"/>
            <w:noProof/>
            <w:rtl/>
          </w:rPr>
          <w:t>עמודים</w:t>
        </w:r>
        <w:r w:rsidR="00821976" w:rsidRPr="00821976">
          <w:rPr>
            <w:rStyle w:val="Hyperlink"/>
            <w:rFonts w:cs="David"/>
            <w:i w:val="0"/>
            <w:iCs w:val="0"/>
            <w:noProof/>
            <w:rtl/>
          </w:rPr>
          <w:t xml:space="preserve"> 892-904 </w:t>
        </w:r>
        <w:r w:rsidR="00821976" w:rsidRPr="00821976">
          <w:rPr>
            <w:rStyle w:val="Hyperlink"/>
            <w:rFonts w:cs="David" w:hint="eastAsia"/>
            <w:i w:val="0"/>
            <w:iCs w:val="0"/>
            <w:noProof/>
            <w:rtl/>
          </w:rPr>
          <w:t>המקורות</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בתקופת</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האמוראים</w:t>
        </w:r>
        <w:r w:rsidR="00821976" w:rsidRPr="00821976">
          <w:rPr>
            <w:i w:val="0"/>
            <w:iCs w:val="0"/>
            <w:noProof/>
            <w:webHidden/>
            <w:rtl/>
          </w:rPr>
          <w:tab/>
        </w:r>
        <w:r w:rsidR="00821976" w:rsidRPr="00821976">
          <w:rPr>
            <w:rStyle w:val="Hyperlink"/>
            <w:i w:val="0"/>
            <w:iCs w:val="0"/>
            <w:noProof/>
            <w:rtl/>
          </w:rPr>
          <w:fldChar w:fldCharType="begin"/>
        </w:r>
        <w:r w:rsidR="00821976" w:rsidRPr="00821976">
          <w:rPr>
            <w:i w:val="0"/>
            <w:iCs w:val="0"/>
            <w:noProof/>
            <w:webHidden/>
            <w:rtl/>
          </w:rPr>
          <w:instrText xml:space="preserve"> </w:instrText>
        </w:r>
        <w:r w:rsidR="00821976" w:rsidRPr="00821976">
          <w:rPr>
            <w:i w:val="0"/>
            <w:iCs w:val="0"/>
            <w:noProof/>
            <w:webHidden/>
          </w:rPr>
          <w:instrText>PAGEREF</w:instrText>
        </w:r>
        <w:r w:rsidR="00821976" w:rsidRPr="00821976">
          <w:rPr>
            <w:i w:val="0"/>
            <w:iCs w:val="0"/>
            <w:noProof/>
            <w:webHidden/>
            <w:rtl/>
          </w:rPr>
          <w:instrText xml:space="preserve"> _</w:instrText>
        </w:r>
        <w:r w:rsidR="00821976" w:rsidRPr="00821976">
          <w:rPr>
            <w:i w:val="0"/>
            <w:iCs w:val="0"/>
            <w:noProof/>
            <w:webHidden/>
          </w:rPr>
          <w:instrText>Toc350773043 \h</w:instrText>
        </w:r>
        <w:r w:rsidR="00821976" w:rsidRPr="00821976">
          <w:rPr>
            <w:i w:val="0"/>
            <w:iCs w:val="0"/>
            <w:noProof/>
            <w:webHidden/>
            <w:rtl/>
          </w:rPr>
          <w:instrText xml:space="preserve"> </w:instrText>
        </w:r>
        <w:r w:rsidR="00821976" w:rsidRPr="00821976">
          <w:rPr>
            <w:rStyle w:val="Hyperlink"/>
            <w:i w:val="0"/>
            <w:iCs w:val="0"/>
            <w:noProof/>
            <w:rtl/>
          </w:rPr>
        </w:r>
        <w:r w:rsidR="00821976" w:rsidRPr="00821976">
          <w:rPr>
            <w:rStyle w:val="Hyperlink"/>
            <w:i w:val="0"/>
            <w:iCs w:val="0"/>
            <w:noProof/>
            <w:rtl/>
          </w:rPr>
          <w:fldChar w:fldCharType="separate"/>
        </w:r>
        <w:r w:rsidR="009B1993">
          <w:rPr>
            <w:i w:val="0"/>
            <w:iCs w:val="0"/>
            <w:noProof/>
            <w:webHidden/>
            <w:rtl/>
          </w:rPr>
          <w:t>21</w:t>
        </w:r>
        <w:r w:rsidR="00821976" w:rsidRPr="00821976">
          <w:rPr>
            <w:rStyle w:val="Hyperlink"/>
            <w:i w:val="0"/>
            <w:iCs w:val="0"/>
            <w:noProof/>
            <w:rtl/>
          </w:rPr>
          <w:fldChar w:fldCharType="end"/>
        </w:r>
      </w:hyperlink>
    </w:p>
    <w:p w:rsidR="00821976" w:rsidRPr="00821976" w:rsidRDefault="00BF2AFA">
      <w:pPr>
        <w:pStyle w:val="TOC4"/>
        <w:tabs>
          <w:tab w:val="right" w:leader="dot" w:pos="9736"/>
        </w:tabs>
        <w:rPr>
          <w:rFonts w:eastAsiaTheme="minorEastAsia" w:cstheme="minorBidi"/>
          <w:noProof/>
          <w:sz w:val="22"/>
          <w:szCs w:val="22"/>
          <w:rtl/>
        </w:rPr>
      </w:pPr>
      <w:hyperlink w:anchor="_Toc350773044" w:history="1">
        <w:r w:rsidR="00821976" w:rsidRPr="00821976">
          <w:rPr>
            <w:rStyle w:val="Hyperlink"/>
            <w:rFonts w:cs="David" w:hint="eastAsia"/>
            <w:noProof/>
            <w:rtl/>
          </w:rPr>
          <w:t>התלמוד</w:t>
        </w:r>
        <w:r w:rsidR="00821976" w:rsidRPr="00821976">
          <w:rPr>
            <w:rStyle w:val="Hyperlink"/>
            <w:rFonts w:cs="David"/>
            <w:noProof/>
            <w:rtl/>
          </w:rPr>
          <w:t xml:space="preserve"> </w:t>
        </w:r>
        <w:r w:rsidR="00821976" w:rsidRPr="00821976">
          <w:rPr>
            <w:rStyle w:val="Hyperlink"/>
            <w:rFonts w:cs="David" w:hint="eastAsia"/>
            <w:noProof/>
            <w:rtl/>
          </w:rPr>
          <w:t>הבבלי</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Toc350773044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21</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045" w:history="1">
        <w:r w:rsidR="00821976" w:rsidRPr="00821976">
          <w:rPr>
            <w:rStyle w:val="Hyperlink"/>
            <w:rFonts w:cs="David" w:hint="eastAsia"/>
            <w:noProof/>
            <w:rtl/>
          </w:rPr>
          <w:t>הגולה</w:t>
        </w:r>
        <w:r w:rsidR="00821976" w:rsidRPr="00821976">
          <w:rPr>
            <w:rStyle w:val="Hyperlink"/>
            <w:rFonts w:cs="David"/>
            <w:noProof/>
            <w:rtl/>
          </w:rPr>
          <w:t xml:space="preserve"> </w:t>
        </w:r>
        <w:r w:rsidR="00821976" w:rsidRPr="00821976">
          <w:rPr>
            <w:rStyle w:val="Hyperlink"/>
            <w:rFonts w:cs="David" w:hint="eastAsia"/>
            <w:noProof/>
            <w:rtl/>
          </w:rPr>
          <w:t>שבבל</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Toc350773045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21</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046" w:history="1">
        <w:r w:rsidR="00821976" w:rsidRPr="00821976">
          <w:rPr>
            <w:rStyle w:val="Hyperlink"/>
            <w:rFonts w:cs="David" w:hint="eastAsia"/>
            <w:noProof/>
            <w:rtl/>
          </w:rPr>
          <w:t>לימודים</w:t>
        </w:r>
        <w:r w:rsidR="00821976" w:rsidRPr="00821976">
          <w:rPr>
            <w:rStyle w:val="Hyperlink"/>
            <w:rFonts w:cs="David"/>
            <w:noProof/>
            <w:rtl/>
          </w:rPr>
          <w:t xml:space="preserve"> </w:t>
        </w:r>
        <w:r w:rsidR="00821976" w:rsidRPr="00821976">
          <w:rPr>
            <w:rStyle w:val="Hyperlink"/>
            <w:rFonts w:cs="David" w:hint="eastAsia"/>
            <w:noProof/>
            <w:rtl/>
          </w:rPr>
          <w:t>של</w:t>
        </w:r>
        <w:r w:rsidR="00821976" w:rsidRPr="00821976">
          <w:rPr>
            <w:rStyle w:val="Hyperlink"/>
            <w:rFonts w:cs="David"/>
            <w:noProof/>
            <w:rtl/>
          </w:rPr>
          <w:t xml:space="preserve"> </w:t>
        </w:r>
        <w:r w:rsidR="00821976" w:rsidRPr="00821976">
          <w:rPr>
            <w:rStyle w:val="Hyperlink"/>
            <w:rFonts w:cs="David" w:hint="eastAsia"/>
            <w:noProof/>
            <w:rtl/>
          </w:rPr>
          <w:t>אמוראי</w:t>
        </w:r>
        <w:r w:rsidR="00821976" w:rsidRPr="00821976">
          <w:rPr>
            <w:rStyle w:val="Hyperlink"/>
            <w:rFonts w:cs="David"/>
            <w:noProof/>
            <w:rtl/>
          </w:rPr>
          <w:t xml:space="preserve"> </w:t>
        </w:r>
        <w:r w:rsidR="00821976" w:rsidRPr="00821976">
          <w:rPr>
            <w:rStyle w:val="Hyperlink"/>
            <w:rFonts w:cs="David" w:hint="eastAsia"/>
            <w:noProof/>
            <w:rtl/>
          </w:rPr>
          <w:t>בבל</w:t>
        </w:r>
        <w:r w:rsidR="00821976" w:rsidRPr="00821976">
          <w:rPr>
            <w:rStyle w:val="Hyperlink"/>
            <w:rFonts w:cs="David"/>
            <w:noProof/>
            <w:rtl/>
          </w:rPr>
          <w:t xml:space="preserve"> </w:t>
        </w:r>
        <w:r w:rsidR="00821976" w:rsidRPr="00821976">
          <w:rPr>
            <w:rStyle w:val="Hyperlink"/>
            <w:rFonts w:cs="David" w:hint="eastAsia"/>
            <w:noProof/>
            <w:rtl/>
          </w:rPr>
          <w:t>והכלול</w:t>
        </w:r>
        <w:r w:rsidR="00821976" w:rsidRPr="00821976">
          <w:rPr>
            <w:rStyle w:val="Hyperlink"/>
            <w:rFonts w:cs="David"/>
            <w:noProof/>
            <w:rtl/>
          </w:rPr>
          <w:t xml:space="preserve"> </w:t>
        </w:r>
        <w:r w:rsidR="00821976" w:rsidRPr="00821976">
          <w:rPr>
            <w:rStyle w:val="Hyperlink"/>
            <w:rFonts w:cs="David" w:hint="eastAsia"/>
            <w:noProof/>
            <w:rtl/>
          </w:rPr>
          <w:t>בתלמוד</w:t>
        </w:r>
        <w:r w:rsidR="00821976" w:rsidRPr="00821976">
          <w:rPr>
            <w:rStyle w:val="Hyperlink"/>
            <w:rFonts w:cs="David"/>
            <w:noProof/>
            <w:rtl/>
          </w:rPr>
          <w:t xml:space="preserve"> </w:t>
        </w:r>
        <w:r w:rsidR="00821976" w:rsidRPr="00821976">
          <w:rPr>
            <w:rStyle w:val="Hyperlink"/>
            <w:rFonts w:cs="David" w:hint="eastAsia"/>
            <w:noProof/>
            <w:rtl/>
          </w:rPr>
          <w:t>הבבלי</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Toc350773046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21</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047" w:history="1">
        <w:r w:rsidR="00821976" w:rsidRPr="00821976">
          <w:rPr>
            <w:rStyle w:val="Hyperlink"/>
            <w:rFonts w:cs="David" w:hint="eastAsia"/>
            <w:noProof/>
            <w:rtl/>
          </w:rPr>
          <w:t>עריכת</w:t>
        </w:r>
        <w:r w:rsidR="00821976" w:rsidRPr="00821976">
          <w:rPr>
            <w:rStyle w:val="Hyperlink"/>
            <w:rFonts w:cs="David"/>
            <w:noProof/>
            <w:rtl/>
          </w:rPr>
          <w:t xml:space="preserve"> </w:t>
        </w:r>
        <w:r w:rsidR="00821976" w:rsidRPr="00821976">
          <w:rPr>
            <w:rStyle w:val="Hyperlink"/>
            <w:rFonts w:cs="David" w:hint="eastAsia"/>
            <w:noProof/>
            <w:rtl/>
          </w:rPr>
          <w:t>התלמוד</w:t>
        </w:r>
        <w:r w:rsidR="00821976" w:rsidRPr="00821976">
          <w:rPr>
            <w:rStyle w:val="Hyperlink"/>
            <w:rFonts w:cs="David"/>
            <w:noProof/>
            <w:rtl/>
          </w:rPr>
          <w:t xml:space="preserve"> </w:t>
        </w:r>
        <w:r w:rsidR="00821976" w:rsidRPr="00821976">
          <w:rPr>
            <w:rStyle w:val="Hyperlink"/>
            <w:rFonts w:cs="David" w:hint="eastAsia"/>
            <w:noProof/>
            <w:rtl/>
          </w:rPr>
          <w:t>הבבלי</w:t>
        </w:r>
        <w:r w:rsidR="00821976" w:rsidRPr="00821976">
          <w:rPr>
            <w:rStyle w:val="Hyperlink"/>
            <w:rFonts w:cs="David"/>
            <w:noProof/>
            <w:rtl/>
          </w:rPr>
          <w:t xml:space="preserve"> </w:t>
        </w:r>
        <w:r w:rsidR="00821976" w:rsidRPr="00821976">
          <w:rPr>
            <w:rStyle w:val="Hyperlink"/>
            <w:rFonts w:cs="David" w:hint="eastAsia"/>
            <w:noProof/>
            <w:rtl/>
          </w:rPr>
          <w:t>וחתימתו</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Toc350773047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21</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048" w:history="1">
        <w:r w:rsidR="00821976" w:rsidRPr="00821976">
          <w:rPr>
            <w:rStyle w:val="Hyperlink"/>
            <w:rFonts w:cs="David" w:hint="eastAsia"/>
            <w:noProof/>
            <w:rtl/>
          </w:rPr>
          <w:t>הסבוראים</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Toc350773048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22</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049" w:history="1">
        <w:r w:rsidR="00821976" w:rsidRPr="00821976">
          <w:rPr>
            <w:rStyle w:val="Hyperlink"/>
            <w:rFonts w:cs="David" w:hint="eastAsia"/>
            <w:noProof/>
            <w:rtl/>
          </w:rPr>
          <w:t>עריכת</w:t>
        </w:r>
        <w:r w:rsidR="00821976" w:rsidRPr="00821976">
          <w:rPr>
            <w:rStyle w:val="Hyperlink"/>
            <w:rFonts w:cs="David"/>
            <w:noProof/>
            <w:rtl/>
          </w:rPr>
          <w:t xml:space="preserve"> </w:t>
        </w:r>
        <w:r w:rsidR="00821976" w:rsidRPr="00821976">
          <w:rPr>
            <w:rStyle w:val="Hyperlink"/>
            <w:rFonts w:cs="David" w:hint="eastAsia"/>
            <w:noProof/>
            <w:rtl/>
          </w:rPr>
          <w:t>התלמוד</w:t>
        </w:r>
        <w:r w:rsidR="00821976" w:rsidRPr="00821976">
          <w:rPr>
            <w:rStyle w:val="Hyperlink"/>
            <w:rFonts w:cs="David"/>
            <w:noProof/>
            <w:rtl/>
          </w:rPr>
          <w:t xml:space="preserve"> – </w:t>
        </w:r>
        <w:r w:rsidR="00821976" w:rsidRPr="00821976">
          <w:rPr>
            <w:rStyle w:val="Hyperlink"/>
            <w:rFonts w:cs="David" w:hint="eastAsia"/>
            <w:noProof/>
            <w:rtl/>
          </w:rPr>
          <w:t>על</w:t>
        </w:r>
        <w:r w:rsidR="00821976" w:rsidRPr="00821976">
          <w:rPr>
            <w:rStyle w:val="Hyperlink"/>
            <w:rFonts w:cs="David"/>
            <w:noProof/>
            <w:rtl/>
          </w:rPr>
          <w:t xml:space="preserve"> </w:t>
        </w:r>
        <w:r w:rsidR="00821976" w:rsidRPr="00821976">
          <w:rPr>
            <w:rStyle w:val="Hyperlink"/>
            <w:rFonts w:cs="David" w:hint="eastAsia"/>
            <w:noProof/>
            <w:rtl/>
          </w:rPr>
          <w:t>חלק</w:t>
        </w:r>
        <w:r w:rsidR="00821976" w:rsidRPr="00821976">
          <w:rPr>
            <w:rStyle w:val="Hyperlink"/>
            <w:rFonts w:cs="David"/>
            <w:noProof/>
            <w:rtl/>
          </w:rPr>
          <w:t xml:space="preserve"> </w:t>
        </w:r>
        <w:r w:rsidR="00821976" w:rsidRPr="00821976">
          <w:rPr>
            <w:rStyle w:val="Hyperlink"/>
            <w:rFonts w:cs="David" w:hint="eastAsia"/>
            <w:noProof/>
            <w:rtl/>
          </w:rPr>
          <w:t>מהמשנה</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Toc350773049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22</w:t>
        </w:r>
        <w:r w:rsidR="00821976" w:rsidRPr="00821976">
          <w:rPr>
            <w:rStyle w:val="Hyperlink"/>
            <w:noProof/>
            <w:rtl/>
          </w:rPr>
          <w:fldChar w:fldCharType="end"/>
        </w:r>
      </w:hyperlink>
    </w:p>
    <w:p w:rsidR="00821976" w:rsidRPr="00821976" w:rsidRDefault="00BF2AFA">
      <w:pPr>
        <w:pStyle w:val="TOC4"/>
        <w:tabs>
          <w:tab w:val="right" w:leader="dot" w:pos="9736"/>
        </w:tabs>
        <w:rPr>
          <w:rFonts w:eastAsiaTheme="minorEastAsia" w:cstheme="minorBidi"/>
          <w:noProof/>
          <w:sz w:val="22"/>
          <w:szCs w:val="22"/>
          <w:rtl/>
        </w:rPr>
      </w:pPr>
      <w:hyperlink w:anchor="_Toc350773050" w:history="1">
        <w:r w:rsidR="00821976" w:rsidRPr="00821976">
          <w:rPr>
            <w:rStyle w:val="Hyperlink"/>
            <w:rFonts w:cs="David" w:hint="eastAsia"/>
            <w:noProof/>
            <w:rtl/>
          </w:rPr>
          <w:t>התלמוד</w:t>
        </w:r>
        <w:r w:rsidR="00821976" w:rsidRPr="00821976">
          <w:rPr>
            <w:rStyle w:val="Hyperlink"/>
            <w:rFonts w:cs="David"/>
            <w:noProof/>
            <w:rtl/>
          </w:rPr>
          <w:t xml:space="preserve"> </w:t>
        </w:r>
        <w:r w:rsidR="00821976" w:rsidRPr="00821976">
          <w:rPr>
            <w:rStyle w:val="Hyperlink"/>
            <w:rFonts w:cs="David" w:hint="eastAsia"/>
            <w:noProof/>
            <w:rtl/>
          </w:rPr>
          <w:t>הירושלמי</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Toc350773050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23</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051" w:history="1">
        <w:r w:rsidR="00821976" w:rsidRPr="00821976">
          <w:rPr>
            <w:rStyle w:val="Hyperlink"/>
            <w:rFonts w:cs="David" w:hint="eastAsia"/>
            <w:noProof/>
            <w:rtl/>
          </w:rPr>
          <w:t>ההבדלים</w:t>
        </w:r>
        <w:r w:rsidR="00821976" w:rsidRPr="00821976">
          <w:rPr>
            <w:rStyle w:val="Hyperlink"/>
            <w:rFonts w:cs="David"/>
            <w:noProof/>
            <w:rtl/>
          </w:rPr>
          <w:t xml:space="preserve"> </w:t>
        </w:r>
        <w:r w:rsidR="00821976" w:rsidRPr="00821976">
          <w:rPr>
            <w:rStyle w:val="Hyperlink"/>
            <w:rFonts w:cs="David" w:hint="eastAsia"/>
            <w:noProof/>
            <w:rtl/>
          </w:rPr>
          <w:t>בין</w:t>
        </w:r>
        <w:r w:rsidR="00821976" w:rsidRPr="00821976">
          <w:rPr>
            <w:rStyle w:val="Hyperlink"/>
            <w:rFonts w:cs="David"/>
            <w:noProof/>
            <w:rtl/>
          </w:rPr>
          <w:t xml:space="preserve"> </w:t>
        </w:r>
        <w:r w:rsidR="00821976" w:rsidRPr="00821976">
          <w:rPr>
            <w:rStyle w:val="Hyperlink"/>
            <w:rFonts w:cs="David" w:hint="eastAsia"/>
            <w:noProof/>
            <w:rtl/>
          </w:rPr>
          <w:t>התלמוד</w:t>
        </w:r>
        <w:r w:rsidR="00821976" w:rsidRPr="00821976">
          <w:rPr>
            <w:rStyle w:val="Hyperlink"/>
            <w:rFonts w:cs="David"/>
            <w:noProof/>
            <w:rtl/>
          </w:rPr>
          <w:t xml:space="preserve"> </w:t>
        </w:r>
        <w:r w:rsidR="00821976" w:rsidRPr="00821976">
          <w:rPr>
            <w:rStyle w:val="Hyperlink"/>
            <w:rFonts w:cs="David" w:hint="eastAsia"/>
            <w:noProof/>
            <w:rtl/>
          </w:rPr>
          <w:t>הירושלמי</w:t>
        </w:r>
        <w:r w:rsidR="00821976" w:rsidRPr="00821976">
          <w:rPr>
            <w:rStyle w:val="Hyperlink"/>
            <w:rFonts w:cs="David"/>
            <w:noProof/>
            <w:rtl/>
          </w:rPr>
          <w:t xml:space="preserve"> </w:t>
        </w:r>
        <w:r w:rsidR="00821976" w:rsidRPr="00821976">
          <w:rPr>
            <w:rStyle w:val="Hyperlink"/>
            <w:rFonts w:cs="David" w:hint="eastAsia"/>
            <w:noProof/>
            <w:rtl/>
          </w:rPr>
          <w:t>והתלמוד</w:t>
        </w:r>
        <w:r w:rsidR="00821976" w:rsidRPr="00821976">
          <w:rPr>
            <w:rStyle w:val="Hyperlink"/>
            <w:rFonts w:cs="David"/>
            <w:noProof/>
            <w:rtl/>
          </w:rPr>
          <w:t xml:space="preserve"> </w:t>
        </w:r>
        <w:r w:rsidR="00821976" w:rsidRPr="00821976">
          <w:rPr>
            <w:rStyle w:val="Hyperlink"/>
            <w:rFonts w:cs="David" w:hint="eastAsia"/>
            <w:noProof/>
            <w:rtl/>
          </w:rPr>
          <w:t>הבבלי</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Toc350773051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23</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052" w:history="1">
        <w:r w:rsidR="00821976" w:rsidRPr="00821976">
          <w:rPr>
            <w:rStyle w:val="Hyperlink"/>
            <w:rFonts w:cs="David" w:hint="eastAsia"/>
            <w:noProof/>
            <w:rtl/>
          </w:rPr>
          <w:t>עריכת</w:t>
        </w:r>
        <w:r w:rsidR="00821976" w:rsidRPr="00821976">
          <w:rPr>
            <w:rStyle w:val="Hyperlink"/>
            <w:rFonts w:cs="David"/>
            <w:noProof/>
            <w:rtl/>
          </w:rPr>
          <w:t xml:space="preserve"> </w:t>
        </w:r>
        <w:r w:rsidR="00821976" w:rsidRPr="00821976">
          <w:rPr>
            <w:rStyle w:val="Hyperlink"/>
            <w:rFonts w:cs="David" w:hint="eastAsia"/>
            <w:noProof/>
            <w:rtl/>
          </w:rPr>
          <w:t>התלמוד</w:t>
        </w:r>
        <w:r w:rsidR="00821976" w:rsidRPr="00821976">
          <w:rPr>
            <w:rStyle w:val="Hyperlink"/>
            <w:rFonts w:cs="David"/>
            <w:noProof/>
            <w:rtl/>
          </w:rPr>
          <w:t xml:space="preserve"> </w:t>
        </w:r>
        <w:r w:rsidR="00821976" w:rsidRPr="00821976">
          <w:rPr>
            <w:rStyle w:val="Hyperlink"/>
            <w:rFonts w:cs="David" w:hint="eastAsia"/>
            <w:noProof/>
            <w:rtl/>
          </w:rPr>
          <w:t>הירושלמי</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Toc350773052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23</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053" w:history="1">
        <w:r w:rsidR="00821976" w:rsidRPr="00821976">
          <w:rPr>
            <w:rStyle w:val="Hyperlink"/>
            <w:rFonts w:cs="David" w:hint="eastAsia"/>
            <w:noProof/>
            <w:rtl/>
          </w:rPr>
          <w:t>מהותו</w:t>
        </w:r>
        <w:r w:rsidR="00821976" w:rsidRPr="00821976">
          <w:rPr>
            <w:rStyle w:val="Hyperlink"/>
            <w:rFonts w:cs="David"/>
            <w:noProof/>
            <w:rtl/>
          </w:rPr>
          <w:t xml:space="preserve"> </w:t>
        </w:r>
        <w:r w:rsidR="00821976" w:rsidRPr="00821976">
          <w:rPr>
            <w:rStyle w:val="Hyperlink"/>
            <w:rFonts w:cs="David" w:hint="eastAsia"/>
            <w:noProof/>
            <w:rtl/>
          </w:rPr>
          <w:t>הספרותית</w:t>
        </w:r>
        <w:r w:rsidR="00821976" w:rsidRPr="00821976">
          <w:rPr>
            <w:rStyle w:val="Hyperlink"/>
            <w:rFonts w:cs="David"/>
            <w:noProof/>
            <w:rtl/>
          </w:rPr>
          <w:t>-</w:t>
        </w:r>
        <w:r w:rsidR="00821976" w:rsidRPr="00821976">
          <w:rPr>
            <w:rStyle w:val="Hyperlink"/>
            <w:rFonts w:cs="David" w:hint="eastAsia"/>
            <w:noProof/>
            <w:rtl/>
          </w:rPr>
          <w:t>משפטית</w:t>
        </w:r>
        <w:r w:rsidR="00821976" w:rsidRPr="00821976">
          <w:rPr>
            <w:rStyle w:val="Hyperlink"/>
            <w:rFonts w:cs="David"/>
            <w:noProof/>
            <w:rtl/>
          </w:rPr>
          <w:t xml:space="preserve"> </w:t>
        </w:r>
        <w:r w:rsidR="00821976" w:rsidRPr="00821976">
          <w:rPr>
            <w:rStyle w:val="Hyperlink"/>
            <w:rFonts w:cs="David" w:hint="eastAsia"/>
            <w:noProof/>
            <w:rtl/>
          </w:rPr>
          <w:t>של</w:t>
        </w:r>
        <w:r w:rsidR="00821976" w:rsidRPr="00821976">
          <w:rPr>
            <w:rStyle w:val="Hyperlink"/>
            <w:rFonts w:cs="David"/>
            <w:noProof/>
            <w:rtl/>
          </w:rPr>
          <w:t xml:space="preserve"> </w:t>
        </w:r>
        <w:r w:rsidR="00821976" w:rsidRPr="00821976">
          <w:rPr>
            <w:rStyle w:val="Hyperlink"/>
            <w:rFonts w:cs="David" w:hint="eastAsia"/>
            <w:noProof/>
            <w:rtl/>
          </w:rPr>
          <w:t>התלמוד</w:t>
        </w:r>
        <w:r w:rsidR="00821976" w:rsidRPr="00821976">
          <w:rPr>
            <w:rStyle w:val="Hyperlink"/>
            <w:rFonts w:cs="David"/>
            <w:noProof/>
            <w:rtl/>
          </w:rPr>
          <w:t xml:space="preserve"> </w:t>
        </w:r>
        <w:r w:rsidR="00821976" w:rsidRPr="00821976">
          <w:rPr>
            <w:rStyle w:val="Hyperlink"/>
            <w:rFonts w:cs="David" w:hint="eastAsia"/>
            <w:noProof/>
            <w:rtl/>
          </w:rPr>
          <w:t>ומקומו</w:t>
        </w:r>
        <w:r w:rsidR="00821976" w:rsidRPr="00821976">
          <w:rPr>
            <w:rStyle w:val="Hyperlink"/>
            <w:rFonts w:cs="David"/>
            <w:noProof/>
            <w:rtl/>
          </w:rPr>
          <w:t xml:space="preserve"> </w:t>
        </w:r>
        <w:r w:rsidR="00821976" w:rsidRPr="00821976">
          <w:rPr>
            <w:rStyle w:val="Hyperlink"/>
            <w:rFonts w:cs="David" w:hint="eastAsia"/>
            <w:noProof/>
            <w:rtl/>
          </w:rPr>
          <w:t>במערכת</w:t>
        </w:r>
        <w:r w:rsidR="00821976" w:rsidRPr="00821976">
          <w:rPr>
            <w:rStyle w:val="Hyperlink"/>
            <w:rFonts w:cs="David"/>
            <w:noProof/>
            <w:rtl/>
          </w:rPr>
          <w:t xml:space="preserve"> </w:t>
        </w:r>
        <w:r w:rsidR="00821976" w:rsidRPr="00821976">
          <w:rPr>
            <w:rStyle w:val="Hyperlink"/>
            <w:rFonts w:cs="David" w:hint="eastAsia"/>
            <w:noProof/>
            <w:rtl/>
          </w:rPr>
          <w:t>ההלכה</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Toc350773053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23</w:t>
        </w:r>
        <w:r w:rsidR="00821976" w:rsidRPr="00821976">
          <w:rPr>
            <w:rStyle w:val="Hyperlink"/>
            <w:noProof/>
            <w:rtl/>
          </w:rPr>
          <w:fldChar w:fldCharType="end"/>
        </w:r>
      </w:hyperlink>
    </w:p>
    <w:p w:rsidR="00821976" w:rsidRPr="00821976" w:rsidRDefault="00BF2AFA">
      <w:pPr>
        <w:pStyle w:val="TOC3"/>
        <w:tabs>
          <w:tab w:val="right" w:leader="dot" w:pos="9736"/>
        </w:tabs>
        <w:rPr>
          <w:rFonts w:eastAsiaTheme="minorEastAsia" w:cstheme="minorBidi"/>
          <w:i w:val="0"/>
          <w:iCs w:val="0"/>
          <w:noProof/>
          <w:sz w:val="22"/>
          <w:szCs w:val="22"/>
          <w:rtl/>
        </w:rPr>
      </w:pPr>
      <w:hyperlink w:anchor="_Toc350773054" w:history="1">
        <w:r w:rsidR="00821976" w:rsidRPr="00821976">
          <w:rPr>
            <w:rStyle w:val="Hyperlink"/>
            <w:rFonts w:cs="David" w:hint="eastAsia"/>
            <w:i w:val="0"/>
            <w:iCs w:val="0"/>
            <w:noProof/>
            <w:rtl/>
          </w:rPr>
          <w:t>עמודים</w:t>
        </w:r>
        <w:r w:rsidR="00821976" w:rsidRPr="00821976">
          <w:rPr>
            <w:rStyle w:val="Hyperlink"/>
            <w:rFonts w:cs="David"/>
            <w:i w:val="0"/>
            <w:iCs w:val="0"/>
            <w:noProof/>
            <w:rtl/>
          </w:rPr>
          <w:t xml:space="preserve"> 905-907 </w:t>
        </w:r>
        <w:r w:rsidR="00821976" w:rsidRPr="00821976">
          <w:rPr>
            <w:rStyle w:val="Hyperlink"/>
            <w:rFonts w:cs="David" w:hint="eastAsia"/>
            <w:i w:val="0"/>
            <w:iCs w:val="0"/>
            <w:noProof/>
            <w:rtl/>
          </w:rPr>
          <w:t>המקורות</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הרישומיים</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בתקופה</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שאחר</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התלמוד</w:t>
        </w:r>
        <w:r w:rsidR="00821976" w:rsidRPr="00821976">
          <w:rPr>
            <w:i w:val="0"/>
            <w:iCs w:val="0"/>
            <w:noProof/>
            <w:webHidden/>
            <w:rtl/>
          </w:rPr>
          <w:tab/>
        </w:r>
        <w:r w:rsidR="00821976" w:rsidRPr="00821976">
          <w:rPr>
            <w:rStyle w:val="Hyperlink"/>
            <w:i w:val="0"/>
            <w:iCs w:val="0"/>
            <w:noProof/>
            <w:rtl/>
          </w:rPr>
          <w:fldChar w:fldCharType="begin"/>
        </w:r>
        <w:r w:rsidR="00821976" w:rsidRPr="00821976">
          <w:rPr>
            <w:i w:val="0"/>
            <w:iCs w:val="0"/>
            <w:noProof/>
            <w:webHidden/>
            <w:rtl/>
          </w:rPr>
          <w:instrText xml:space="preserve"> </w:instrText>
        </w:r>
        <w:r w:rsidR="00821976" w:rsidRPr="00821976">
          <w:rPr>
            <w:i w:val="0"/>
            <w:iCs w:val="0"/>
            <w:noProof/>
            <w:webHidden/>
          </w:rPr>
          <w:instrText>PAGEREF</w:instrText>
        </w:r>
        <w:r w:rsidR="00821976" w:rsidRPr="00821976">
          <w:rPr>
            <w:i w:val="0"/>
            <w:iCs w:val="0"/>
            <w:noProof/>
            <w:webHidden/>
            <w:rtl/>
          </w:rPr>
          <w:instrText xml:space="preserve"> _</w:instrText>
        </w:r>
        <w:r w:rsidR="00821976" w:rsidRPr="00821976">
          <w:rPr>
            <w:i w:val="0"/>
            <w:iCs w:val="0"/>
            <w:noProof/>
            <w:webHidden/>
          </w:rPr>
          <w:instrText>Toc350773054 \h</w:instrText>
        </w:r>
        <w:r w:rsidR="00821976" w:rsidRPr="00821976">
          <w:rPr>
            <w:i w:val="0"/>
            <w:iCs w:val="0"/>
            <w:noProof/>
            <w:webHidden/>
            <w:rtl/>
          </w:rPr>
          <w:instrText xml:space="preserve"> </w:instrText>
        </w:r>
        <w:r w:rsidR="00821976" w:rsidRPr="00821976">
          <w:rPr>
            <w:rStyle w:val="Hyperlink"/>
            <w:i w:val="0"/>
            <w:iCs w:val="0"/>
            <w:noProof/>
            <w:rtl/>
          </w:rPr>
        </w:r>
        <w:r w:rsidR="00821976" w:rsidRPr="00821976">
          <w:rPr>
            <w:rStyle w:val="Hyperlink"/>
            <w:i w:val="0"/>
            <w:iCs w:val="0"/>
            <w:noProof/>
            <w:rtl/>
          </w:rPr>
          <w:fldChar w:fldCharType="separate"/>
        </w:r>
        <w:r w:rsidR="009B1993">
          <w:rPr>
            <w:i w:val="0"/>
            <w:iCs w:val="0"/>
            <w:noProof/>
            <w:webHidden/>
            <w:rtl/>
          </w:rPr>
          <w:t>24</w:t>
        </w:r>
        <w:r w:rsidR="00821976" w:rsidRPr="00821976">
          <w:rPr>
            <w:rStyle w:val="Hyperlink"/>
            <w:i w:val="0"/>
            <w:iCs w:val="0"/>
            <w:noProof/>
            <w:rtl/>
          </w:rPr>
          <w:fldChar w:fldCharType="end"/>
        </w:r>
      </w:hyperlink>
    </w:p>
    <w:p w:rsidR="00821976" w:rsidRPr="00821976" w:rsidRDefault="00BF2AFA">
      <w:pPr>
        <w:pStyle w:val="TOC3"/>
        <w:tabs>
          <w:tab w:val="right" w:leader="dot" w:pos="9736"/>
        </w:tabs>
        <w:rPr>
          <w:rFonts w:eastAsiaTheme="minorEastAsia" w:cstheme="minorBidi"/>
          <w:i w:val="0"/>
          <w:iCs w:val="0"/>
          <w:noProof/>
          <w:sz w:val="22"/>
          <w:szCs w:val="22"/>
          <w:rtl/>
        </w:rPr>
      </w:pPr>
      <w:hyperlink w:anchor="_Toc350773055" w:history="1">
        <w:r w:rsidR="00821976" w:rsidRPr="00821976">
          <w:rPr>
            <w:rStyle w:val="Hyperlink"/>
            <w:rFonts w:cs="David" w:hint="eastAsia"/>
            <w:i w:val="0"/>
            <w:iCs w:val="0"/>
            <w:noProof/>
            <w:rtl/>
          </w:rPr>
          <w:t>עמוד</w:t>
        </w:r>
        <w:r w:rsidR="00821976" w:rsidRPr="00821976">
          <w:rPr>
            <w:rStyle w:val="Hyperlink"/>
            <w:rFonts w:cs="David"/>
            <w:i w:val="0"/>
            <w:iCs w:val="0"/>
            <w:noProof/>
            <w:rtl/>
          </w:rPr>
          <w:t xml:space="preserve">  908   </w:t>
        </w:r>
        <w:r w:rsidR="00821976" w:rsidRPr="00821976">
          <w:rPr>
            <w:rStyle w:val="Hyperlink"/>
            <w:rFonts w:cs="David" w:hint="eastAsia"/>
            <w:i w:val="0"/>
            <w:iCs w:val="0"/>
            <w:noProof/>
            <w:rtl/>
          </w:rPr>
          <w:t>מהות</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הפירושים</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והחידושים</w:t>
        </w:r>
        <w:r w:rsidR="00821976" w:rsidRPr="00821976">
          <w:rPr>
            <w:i w:val="0"/>
            <w:iCs w:val="0"/>
            <w:noProof/>
            <w:webHidden/>
            <w:rtl/>
          </w:rPr>
          <w:tab/>
        </w:r>
        <w:r w:rsidR="00821976" w:rsidRPr="00821976">
          <w:rPr>
            <w:rStyle w:val="Hyperlink"/>
            <w:i w:val="0"/>
            <w:iCs w:val="0"/>
            <w:noProof/>
            <w:rtl/>
          </w:rPr>
          <w:fldChar w:fldCharType="begin"/>
        </w:r>
        <w:r w:rsidR="00821976" w:rsidRPr="00821976">
          <w:rPr>
            <w:i w:val="0"/>
            <w:iCs w:val="0"/>
            <w:noProof/>
            <w:webHidden/>
            <w:rtl/>
          </w:rPr>
          <w:instrText xml:space="preserve"> </w:instrText>
        </w:r>
        <w:r w:rsidR="00821976" w:rsidRPr="00821976">
          <w:rPr>
            <w:i w:val="0"/>
            <w:iCs w:val="0"/>
            <w:noProof/>
            <w:webHidden/>
          </w:rPr>
          <w:instrText>PAGEREF</w:instrText>
        </w:r>
        <w:r w:rsidR="00821976" w:rsidRPr="00821976">
          <w:rPr>
            <w:i w:val="0"/>
            <w:iCs w:val="0"/>
            <w:noProof/>
            <w:webHidden/>
            <w:rtl/>
          </w:rPr>
          <w:instrText xml:space="preserve"> _</w:instrText>
        </w:r>
        <w:r w:rsidR="00821976" w:rsidRPr="00821976">
          <w:rPr>
            <w:i w:val="0"/>
            <w:iCs w:val="0"/>
            <w:noProof/>
            <w:webHidden/>
          </w:rPr>
          <w:instrText>Toc350773055 \h</w:instrText>
        </w:r>
        <w:r w:rsidR="00821976" w:rsidRPr="00821976">
          <w:rPr>
            <w:i w:val="0"/>
            <w:iCs w:val="0"/>
            <w:noProof/>
            <w:webHidden/>
            <w:rtl/>
          </w:rPr>
          <w:instrText xml:space="preserve"> </w:instrText>
        </w:r>
        <w:r w:rsidR="00821976" w:rsidRPr="00821976">
          <w:rPr>
            <w:rStyle w:val="Hyperlink"/>
            <w:i w:val="0"/>
            <w:iCs w:val="0"/>
            <w:noProof/>
            <w:rtl/>
          </w:rPr>
        </w:r>
        <w:r w:rsidR="00821976" w:rsidRPr="00821976">
          <w:rPr>
            <w:rStyle w:val="Hyperlink"/>
            <w:i w:val="0"/>
            <w:iCs w:val="0"/>
            <w:noProof/>
            <w:rtl/>
          </w:rPr>
          <w:fldChar w:fldCharType="separate"/>
        </w:r>
        <w:r w:rsidR="009B1993">
          <w:rPr>
            <w:i w:val="0"/>
            <w:iCs w:val="0"/>
            <w:noProof/>
            <w:webHidden/>
            <w:rtl/>
          </w:rPr>
          <w:t>24</w:t>
        </w:r>
        <w:r w:rsidR="00821976" w:rsidRPr="00821976">
          <w:rPr>
            <w:rStyle w:val="Hyperlink"/>
            <w:i w:val="0"/>
            <w:iCs w:val="0"/>
            <w:noProof/>
            <w:rtl/>
          </w:rPr>
          <w:fldChar w:fldCharType="end"/>
        </w:r>
      </w:hyperlink>
    </w:p>
    <w:p w:rsidR="00821976" w:rsidRPr="00821976" w:rsidRDefault="00BF2AFA">
      <w:pPr>
        <w:pStyle w:val="TOC3"/>
        <w:tabs>
          <w:tab w:val="right" w:leader="dot" w:pos="9736"/>
        </w:tabs>
        <w:rPr>
          <w:rFonts w:eastAsiaTheme="minorEastAsia" w:cstheme="minorBidi"/>
          <w:i w:val="0"/>
          <w:iCs w:val="0"/>
          <w:noProof/>
          <w:sz w:val="22"/>
          <w:szCs w:val="22"/>
          <w:rtl/>
        </w:rPr>
      </w:pPr>
      <w:hyperlink w:anchor="_Toc350773056" w:history="1">
        <w:r w:rsidR="00821976" w:rsidRPr="00821976">
          <w:rPr>
            <w:rStyle w:val="Hyperlink"/>
            <w:rFonts w:cs="David" w:hint="eastAsia"/>
            <w:i w:val="0"/>
            <w:iCs w:val="0"/>
            <w:noProof/>
            <w:rtl/>
          </w:rPr>
          <w:t>עמודים</w:t>
        </w:r>
        <w:r w:rsidR="00821976" w:rsidRPr="00821976">
          <w:rPr>
            <w:rStyle w:val="Hyperlink"/>
            <w:rFonts w:cs="David"/>
            <w:i w:val="0"/>
            <w:iCs w:val="0"/>
            <w:noProof/>
            <w:rtl/>
          </w:rPr>
          <w:t xml:space="preserve"> 915-933 </w:t>
        </w:r>
        <w:r w:rsidR="00821976" w:rsidRPr="00821976">
          <w:rPr>
            <w:rStyle w:val="Hyperlink"/>
            <w:rFonts w:cs="David" w:hint="eastAsia"/>
            <w:i w:val="0"/>
            <w:iCs w:val="0"/>
            <w:noProof/>
            <w:rtl/>
          </w:rPr>
          <w:t>פירושים</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וחידושים</w:t>
        </w:r>
        <w:r w:rsidR="00821976" w:rsidRPr="00821976">
          <w:rPr>
            <w:i w:val="0"/>
            <w:iCs w:val="0"/>
            <w:noProof/>
            <w:webHidden/>
            <w:rtl/>
          </w:rPr>
          <w:tab/>
        </w:r>
        <w:r w:rsidR="00821976" w:rsidRPr="00821976">
          <w:rPr>
            <w:rStyle w:val="Hyperlink"/>
            <w:i w:val="0"/>
            <w:iCs w:val="0"/>
            <w:noProof/>
            <w:rtl/>
          </w:rPr>
          <w:fldChar w:fldCharType="begin"/>
        </w:r>
        <w:r w:rsidR="00821976" w:rsidRPr="00821976">
          <w:rPr>
            <w:i w:val="0"/>
            <w:iCs w:val="0"/>
            <w:noProof/>
            <w:webHidden/>
            <w:rtl/>
          </w:rPr>
          <w:instrText xml:space="preserve"> </w:instrText>
        </w:r>
        <w:r w:rsidR="00821976" w:rsidRPr="00821976">
          <w:rPr>
            <w:i w:val="0"/>
            <w:iCs w:val="0"/>
            <w:noProof/>
            <w:webHidden/>
          </w:rPr>
          <w:instrText>PAGEREF</w:instrText>
        </w:r>
        <w:r w:rsidR="00821976" w:rsidRPr="00821976">
          <w:rPr>
            <w:i w:val="0"/>
            <w:iCs w:val="0"/>
            <w:noProof/>
            <w:webHidden/>
            <w:rtl/>
          </w:rPr>
          <w:instrText xml:space="preserve"> _</w:instrText>
        </w:r>
        <w:r w:rsidR="00821976" w:rsidRPr="00821976">
          <w:rPr>
            <w:i w:val="0"/>
            <w:iCs w:val="0"/>
            <w:noProof/>
            <w:webHidden/>
          </w:rPr>
          <w:instrText>Toc350773056 \h</w:instrText>
        </w:r>
        <w:r w:rsidR="00821976" w:rsidRPr="00821976">
          <w:rPr>
            <w:i w:val="0"/>
            <w:iCs w:val="0"/>
            <w:noProof/>
            <w:webHidden/>
            <w:rtl/>
          </w:rPr>
          <w:instrText xml:space="preserve"> </w:instrText>
        </w:r>
        <w:r w:rsidR="00821976" w:rsidRPr="00821976">
          <w:rPr>
            <w:rStyle w:val="Hyperlink"/>
            <w:i w:val="0"/>
            <w:iCs w:val="0"/>
            <w:noProof/>
            <w:rtl/>
          </w:rPr>
        </w:r>
        <w:r w:rsidR="00821976" w:rsidRPr="00821976">
          <w:rPr>
            <w:rStyle w:val="Hyperlink"/>
            <w:i w:val="0"/>
            <w:iCs w:val="0"/>
            <w:noProof/>
            <w:rtl/>
          </w:rPr>
          <w:fldChar w:fldCharType="separate"/>
        </w:r>
        <w:r w:rsidR="009B1993">
          <w:rPr>
            <w:i w:val="0"/>
            <w:iCs w:val="0"/>
            <w:noProof/>
            <w:webHidden/>
            <w:rtl/>
          </w:rPr>
          <w:t>25</w:t>
        </w:r>
        <w:r w:rsidR="00821976" w:rsidRPr="00821976">
          <w:rPr>
            <w:rStyle w:val="Hyperlink"/>
            <w:i w:val="0"/>
            <w:iCs w:val="0"/>
            <w:noProof/>
            <w:rtl/>
          </w:rPr>
          <w:fldChar w:fldCharType="end"/>
        </w:r>
      </w:hyperlink>
    </w:p>
    <w:p w:rsidR="00821976" w:rsidRPr="00821976" w:rsidRDefault="00BF2AFA">
      <w:pPr>
        <w:pStyle w:val="TOC4"/>
        <w:tabs>
          <w:tab w:val="right" w:leader="dot" w:pos="9736"/>
        </w:tabs>
        <w:rPr>
          <w:rFonts w:eastAsiaTheme="minorEastAsia" w:cstheme="minorBidi"/>
          <w:noProof/>
          <w:sz w:val="22"/>
          <w:szCs w:val="22"/>
          <w:rtl/>
        </w:rPr>
      </w:pPr>
      <w:hyperlink w:anchor="_Toc350773057" w:history="1">
        <w:r w:rsidR="00821976" w:rsidRPr="00821976">
          <w:rPr>
            <w:rStyle w:val="Hyperlink"/>
            <w:rFonts w:cs="David" w:hint="eastAsia"/>
            <w:noProof/>
            <w:rtl/>
          </w:rPr>
          <w:t>ספרות</w:t>
        </w:r>
        <w:r w:rsidR="00821976" w:rsidRPr="00821976">
          <w:rPr>
            <w:rStyle w:val="Hyperlink"/>
            <w:rFonts w:cs="David"/>
            <w:noProof/>
            <w:rtl/>
          </w:rPr>
          <w:t xml:space="preserve"> </w:t>
        </w:r>
        <w:r w:rsidR="00821976" w:rsidRPr="00821976">
          <w:rPr>
            <w:rStyle w:val="Hyperlink"/>
            <w:rFonts w:cs="David" w:hint="eastAsia"/>
            <w:noProof/>
            <w:rtl/>
          </w:rPr>
          <w:t>הפירושים</w:t>
        </w:r>
        <w:r w:rsidR="00821976" w:rsidRPr="00821976">
          <w:rPr>
            <w:rStyle w:val="Hyperlink"/>
            <w:rFonts w:cs="David"/>
            <w:noProof/>
            <w:rtl/>
          </w:rPr>
          <w:t xml:space="preserve"> </w:t>
        </w:r>
        <w:r w:rsidR="00821976" w:rsidRPr="00821976">
          <w:rPr>
            <w:rStyle w:val="Hyperlink"/>
            <w:rFonts w:cs="David" w:hint="eastAsia"/>
            <w:noProof/>
            <w:rtl/>
          </w:rPr>
          <w:t>לתלמוד</w:t>
        </w:r>
        <w:r w:rsidR="00821976" w:rsidRPr="00821976">
          <w:rPr>
            <w:rStyle w:val="Hyperlink"/>
            <w:rFonts w:cs="David"/>
            <w:noProof/>
            <w:rtl/>
          </w:rPr>
          <w:t xml:space="preserve"> </w:t>
        </w:r>
        <w:r w:rsidR="00821976" w:rsidRPr="00821976">
          <w:rPr>
            <w:rStyle w:val="Hyperlink"/>
            <w:rFonts w:cs="David" w:hint="eastAsia"/>
            <w:noProof/>
            <w:rtl/>
          </w:rPr>
          <w:t>הבבלי</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Toc350773057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25</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058" w:history="1">
        <w:r w:rsidR="00821976" w:rsidRPr="00821976">
          <w:rPr>
            <w:rStyle w:val="Hyperlink"/>
            <w:rFonts w:cs="David" w:hint="eastAsia"/>
            <w:noProof/>
            <w:rtl/>
          </w:rPr>
          <w:t>בתקופת</w:t>
        </w:r>
        <w:r w:rsidR="00821976" w:rsidRPr="00821976">
          <w:rPr>
            <w:rStyle w:val="Hyperlink"/>
            <w:rFonts w:cs="David"/>
            <w:noProof/>
            <w:rtl/>
          </w:rPr>
          <w:t xml:space="preserve"> </w:t>
        </w:r>
        <w:r w:rsidR="00821976" w:rsidRPr="00821976">
          <w:rPr>
            <w:rStyle w:val="Hyperlink"/>
            <w:rFonts w:cs="David" w:hint="eastAsia"/>
            <w:noProof/>
            <w:rtl/>
          </w:rPr>
          <w:t>הגאונים</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Toc350773058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25</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059" w:history="1">
        <w:r w:rsidR="00821976" w:rsidRPr="00821976">
          <w:rPr>
            <w:rStyle w:val="Hyperlink"/>
            <w:rFonts w:cs="David" w:hint="eastAsia"/>
            <w:noProof/>
            <w:rtl/>
          </w:rPr>
          <w:t>פירוש</w:t>
        </w:r>
        <w:r w:rsidR="00821976" w:rsidRPr="00821976">
          <w:rPr>
            <w:rStyle w:val="Hyperlink"/>
            <w:rFonts w:cs="David"/>
            <w:noProof/>
            <w:rtl/>
          </w:rPr>
          <w:t xml:space="preserve"> </w:t>
        </w:r>
        <w:r w:rsidR="00821976" w:rsidRPr="00821976">
          <w:rPr>
            <w:rStyle w:val="Hyperlink"/>
            <w:rFonts w:cs="David" w:hint="eastAsia"/>
            <w:noProof/>
            <w:rtl/>
          </w:rPr>
          <w:t>רבנו</w:t>
        </w:r>
        <w:r w:rsidR="00821976" w:rsidRPr="00821976">
          <w:rPr>
            <w:rStyle w:val="Hyperlink"/>
            <w:rFonts w:cs="David"/>
            <w:noProof/>
            <w:rtl/>
          </w:rPr>
          <w:t xml:space="preserve"> </w:t>
        </w:r>
        <w:r w:rsidR="00821976" w:rsidRPr="00821976">
          <w:rPr>
            <w:rStyle w:val="Hyperlink"/>
            <w:rFonts w:cs="David" w:hint="eastAsia"/>
            <w:noProof/>
            <w:rtl/>
          </w:rPr>
          <w:t>חננאל</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Toc350773059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25</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060" w:history="1">
        <w:r w:rsidR="00821976" w:rsidRPr="00821976">
          <w:rPr>
            <w:rStyle w:val="Hyperlink"/>
            <w:rFonts w:cs="David" w:hint="eastAsia"/>
            <w:noProof/>
            <w:rtl/>
          </w:rPr>
          <w:t>רבנו</w:t>
        </w:r>
        <w:r w:rsidR="00821976" w:rsidRPr="00821976">
          <w:rPr>
            <w:rStyle w:val="Hyperlink"/>
            <w:rFonts w:cs="David"/>
            <w:noProof/>
            <w:rtl/>
          </w:rPr>
          <w:t xml:space="preserve"> </w:t>
        </w:r>
        <w:r w:rsidR="00821976" w:rsidRPr="00821976">
          <w:rPr>
            <w:rStyle w:val="Hyperlink"/>
            <w:rFonts w:cs="David" w:hint="eastAsia"/>
            <w:noProof/>
            <w:rtl/>
          </w:rPr>
          <w:t>גרשם</w:t>
        </w:r>
        <w:r w:rsidR="00821976" w:rsidRPr="00821976">
          <w:rPr>
            <w:rStyle w:val="Hyperlink"/>
            <w:rFonts w:cs="David"/>
            <w:noProof/>
            <w:rtl/>
          </w:rPr>
          <w:t xml:space="preserve"> </w:t>
        </w:r>
        <w:r w:rsidR="00821976" w:rsidRPr="00821976">
          <w:rPr>
            <w:rStyle w:val="Hyperlink"/>
            <w:rFonts w:cs="David" w:hint="eastAsia"/>
            <w:noProof/>
            <w:rtl/>
          </w:rPr>
          <w:t>מאור</w:t>
        </w:r>
        <w:r w:rsidR="00821976" w:rsidRPr="00821976">
          <w:rPr>
            <w:rStyle w:val="Hyperlink"/>
            <w:rFonts w:cs="David"/>
            <w:noProof/>
            <w:rtl/>
          </w:rPr>
          <w:t xml:space="preserve"> </w:t>
        </w:r>
        <w:r w:rsidR="00821976" w:rsidRPr="00821976">
          <w:rPr>
            <w:rStyle w:val="Hyperlink"/>
            <w:rFonts w:cs="David" w:hint="eastAsia"/>
            <w:noProof/>
            <w:rtl/>
          </w:rPr>
          <w:t>הגולה</w:t>
        </w:r>
        <w:r w:rsidR="00821976" w:rsidRPr="00821976">
          <w:rPr>
            <w:rStyle w:val="Hyperlink"/>
            <w:rFonts w:cs="David"/>
            <w:noProof/>
            <w:rtl/>
          </w:rPr>
          <w:t xml:space="preserve"> </w:t>
        </w:r>
        <w:r w:rsidR="00821976" w:rsidRPr="00821976">
          <w:rPr>
            <w:rStyle w:val="Hyperlink"/>
            <w:rFonts w:cs="David" w:hint="eastAsia"/>
            <w:noProof/>
            <w:rtl/>
          </w:rPr>
          <w:t>ותלמידו</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Toc350773060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25</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061" w:history="1">
        <w:r w:rsidR="00821976" w:rsidRPr="00821976">
          <w:rPr>
            <w:rStyle w:val="Hyperlink"/>
            <w:rFonts w:cs="David" w:hint="eastAsia"/>
            <w:noProof/>
            <w:rtl/>
          </w:rPr>
          <w:t>רש</w:t>
        </w:r>
        <w:r w:rsidR="00821976" w:rsidRPr="00821976">
          <w:rPr>
            <w:rStyle w:val="Hyperlink"/>
            <w:rFonts w:cs="David"/>
            <w:noProof/>
            <w:rtl/>
          </w:rPr>
          <w:t>"</w:t>
        </w:r>
        <w:r w:rsidR="00821976" w:rsidRPr="00821976">
          <w:rPr>
            <w:rStyle w:val="Hyperlink"/>
            <w:rFonts w:cs="David" w:hint="eastAsia"/>
            <w:noProof/>
            <w:rtl/>
          </w:rPr>
          <w:t>י</w:t>
        </w:r>
        <w:r w:rsidR="00821976" w:rsidRPr="00821976">
          <w:rPr>
            <w:rStyle w:val="Hyperlink"/>
            <w:rFonts w:cs="David"/>
            <w:noProof/>
            <w:rtl/>
          </w:rPr>
          <w:t xml:space="preserve"> </w:t>
        </w:r>
        <w:r w:rsidR="00821976" w:rsidRPr="00821976">
          <w:rPr>
            <w:rStyle w:val="Hyperlink"/>
            <w:rFonts w:cs="David" w:hint="eastAsia"/>
            <w:noProof/>
            <w:rtl/>
          </w:rPr>
          <w:t>ופירושו</w:t>
        </w:r>
        <w:r w:rsidR="00821976" w:rsidRPr="00821976">
          <w:rPr>
            <w:rStyle w:val="Hyperlink"/>
            <w:rFonts w:cs="David"/>
            <w:noProof/>
            <w:rtl/>
          </w:rPr>
          <w:t xml:space="preserve"> </w:t>
        </w:r>
        <w:r w:rsidR="00821976" w:rsidRPr="00821976">
          <w:rPr>
            <w:rStyle w:val="Hyperlink"/>
            <w:rFonts w:cs="David" w:hint="eastAsia"/>
            <w:noProof/>
            <w:rtl/>
          </w:rPr>
          <w:t>של</w:t>
        </w:r>
        <w:r w:rsidR="00821976" w:rsidRPr="00821976">
          <w:rPr>
            <w:rStyle w:val="Hyperlink"/>
            <w:rFonts w:cs="David"/>
            <w:noProof/>
            <w:rtl/>
          </w:rPr>
          <w:t xml:space="preserve"> </w:t>
        </w:r>
        <w:r w:rsidR="00821976" w:rsidRPr="00821976">
          <w:rPr>
            <w:rStyle w:val="Hyperlink"/>
            <w:rFonts w:cs="David" w:hint="eastAsia"/>
            <w:noProof/>
            <w:rtl/>
          </w:rPr>
          <w:t>התלמוד</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Toc350773061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25</w:t>
        </w:r>
        <w:r w:rsidR="00821976" w:rsidRPr="00821976">
          <w:rPr>
            <w:rStyle w:val="Hyperlink"/>
            <w:noProof/>
            <w:rtl/>
          </w:rPr>
          <w:fldChar w:fldCharType="end"/>
        </w:r>
      </w:hyperlink>
    </w:p>
    <w:p w:rsidR="00821976" w:rsidRPr="00821976" w:rsidRDefault="00BF2AFA">
      <w:pPr>
        <w:pStyle w:val="TOC4"/>
        <w:tabs>
          <w:tab w:val="right" w:leader="dot" w:pos="9736"/>
        </w:tabs>
        <w:rPr>
          <w:rFonts w:eastAsiaTheme="minorEastAsia" w:cstheme="minorBidi"/>
          <w:noProof/>
          <w:sz w:val="22"/>
          <w:szCs w:val="22"/>
          <w:rtl/>
        </w:rPr>
      </w:pPr>
      <w:hyperlink w:anchor="_Toc350773062" w:history="1">
        <w:r w:rsidR="00821976" w:rsidRPr="00821976">
          <w:rPr>
            <w:rStyle w:val="Hyperlink"/>
            <w:rFonts w:cs="David" w:hint="eastAsia"/>
            <w:noProof/>
            <w:rtl/>
          </w:rPr>
          <w:t>ספרות</w:t>
        </w:r>
        <w:r w:rsidR="00821976" w:rsidRPr="00821976">
          <w:rPr>
            <w:rStyle w:val="Hyperlink"/>
            <w:rFonts w:cs="David"/>
            <w:noProof/>
            <w:rtl/>
          </w:rPr>
          <w:t xml:space="preserve"> </w:t>
        </w:r>
        <w:r w:rsidR="00821976" w:rsidRPr="00821976">
          <w:rPr>
            <w:rStyle w:val="Hyperlink"/>
            <w:rFonts w:cs="David" w:hint="eastAsia"/>
            <w:noProof/>
            <w:rtl/>
          </w:rPr>
          <w:t>החידושים</w:t>
        </w:r>
        <w:r w:rsidR="00821976" w:rsidRPr="00821976">
          <w:rPr>
            <w:rStyle w:val="Hyperlink"/>
            <w:rFonts w:cs="David"/>
            <w:noProof/>
            <w:rtl/>
          </w:rPr>
          <w:t xml:space="preserve"> </w:t>
        </w:r>
        <w:r w:rsidR="00821976" w:rsidRPr="00821976">
          <w:rPr>
            <w:rStyle w:val="Hyperlink"/>
            <w:rFonts w:cs="David" w:hint="eastAsia"/>
            <w:noProof/>
            <w:rtl/>
          </w:rPr>
          <w:t>לתלמוד</w:t>
        </w:r>
        <w:r w:rsidR="00821976" w:rsidRPr="00821976">
          <w:rPr>
            <w:rStyle w:val="Hyperlink"/>
            <w:rFonts w:cs="David"/>
            <w:noProof/>
            <w:rtl/>
          </w:rPr>
          <w:t xml:space="preserve"> </w:t>
        </w:r>
        <w:r w:rsidR="00821976" w:rsidRPr="00821976">
          <w:rPr>
            <w:rStyle w:val="Hyperlink"/>
            <w:rFonts w:cs="David" w:hint="eastAsia"/>
            <w:noProof/>
            <w:rtl/>
          </w:rPr>
          <w:t>הבבלי</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Toc350773062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26</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063" w:history="1">
        <w:r w:rsidR="00821976" w:rsidRPr="00821976">
          <w:rPr>
            <w:rStyle w:val="Hyperlink"/>
            <w:rFonts w:cs="David" w:hint="eastAsia"/>
            <w:noProof/>
            <w:rtl/>
          </w:rPr>
          <w:t>החידושים</w:t>
        </w:r>
        <w:r w:rsidR="00821976" w:rsidRPr="00821976">
          <w:rPr>
            <w:rStyle w:val="Hyperlink"/>
            <w:rFonts w:cs="David"/>
            <w:noProof/>
            <w:rtl/>
          </w:rPr>
          <w:t xml:space="preserve"> </w:t>
        </w:r>
        <w:r w:rsidR="00821976" w:rsidRPr="00821976">
          <w:rPr>
            <w:rStyle w:val="Hyperlink"/>
            <w:rFonts w:cs="David" w:hint="eastAsia"/>
            <w:noProof/>
            <w:rtl/>
          </w:rPr>
          <w:t>האשכנזים</w:t>
        </w:r>
        <w:r w:rsidR="00821976" w:rsidRPr="00821976">
          <w:rPr>
            <w:rStyle w:val="Hyperlink"/>
            <w:rFonts w:cs="David"/>
            <w:noProof/>
            <w:rtl/>
          </w:rPr>
          <w:t xml:space="preserve">. </w:t>
        </w:r>
        <w:r w:rsidR="00821976" w:rsidRPr="00821976">
          <w:rPr>
            <w:rStyle w:val="Hyperlink"/>
            <w:rFonts w:cs="David" w:hint="eastAsia"/>
            <w:noProof/>
            <w:rtl/>
          </w:rPr>
          <w:t>בעלי</w:t>
        </w:r>
        <w:r w:rsidR="00821976" w:rsidRPr="00821976">
          <w:rPr>
            <w:rStyle w:val="Hyperlink"/>
            <w:rFonts w:cs="David"/>
            <w:noProof/>
            <w:rtl/>
          </w:rPr>
          <w:t xml:space="preserve"> </w:t>
        </w:r>
        <w:r w:rsidR="00821976" w:rsidRPr="00821976">
          <w:rPr>
            <w:rStyle w:val="Hyperlink"/>
            <w:rFonts w:cs="David" w:hint="eastAsia"/>
            <w:noProof/>
            <w:rtl/>
          </w:rPr>
          <w:t>התוספות</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Toc350773063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26</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064" w:history="1">
        <w:r w:rsidR="00821976" w:rsidRPr="00821976">
          <w:rPr>
            <w:rStyle w:val="Hyperlink"/>
            <w:rFonts w:cs="David" w:hint="eastAsia"/>
            <w:noProof/>
            <w:rtl/>
          </w:rPr>
          <w:t>החידושים</w:t>
        </w:r>
        <w:r w:rsidR="00821976" w:rsidRPr="00821976">
          <w:rPr>
            <w:rStyle w:val="Hyperlink"/>
            <w:rFonts w:cs="David"/>
            <w:noProof/>
            <w:rtl/>
          </w:rPr>
          <w:t xml:space="preserve"> </w:t>
        </w:r>
        <w:r w:rsidR="00821976" w:rsidRPr="00821976">
          <w:rPr>
            <w:rStyle w:val="Hyperlink"/>
            <w:rFonts w:cs="David" w:hint="eastAsia"/>
            <w:noProof/>
            <w:rtl/>
          </w:rPr>
          <w:t>הספרדיים</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Toc350773064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27</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065" w:history="1">
        <w:r w:rsidR="00821976" w:rsidRPr="00821976">
          <w:rPr>
            <w:rStyle w:val="Hyperlink"/>
            <w:rFonts w:cs="David" w:hint="eastAsia"/>
            <w:noProof/>
            <w:rtl/>
          </w:rPr>
          <w:t>ספרות</w:t>
        </w:r>
        <w:r w:rsidR="00821976" w:rsidRPr="00821976">
          <w:rPr>
            <w:rStyle w:val="Hyperlink"/>
            <w:rFonts w:cs="David"/>
            <w:noProof/>
            <w:rtl/>
          </w:rPr>
          <w:t xml:space="preserve"> </w:t>
        </w:r>
        <w:r w:rsidR="00821976" w:rsidRPr="00821976">
          <w:rPr>
            <w:rStyle w:val="Hyperlink"/>
            <w:rFonts w:cs="David" w:hint="eastAsia"/>
            <w:noProof/>
            <w:rtl/>
          </w:rPr>
          <w:t>החידושים</w:t>
        </w:r>
        <w:r w:rsidR="00821976" w:rsidRPr="00821976">
          <w:rPr>
            <w:rStyle w:val="Hyperlink"/>
            <w:rFonts w:cs="David"/>
            <w:noProof/>
            <w:rtl/>
          </w:rPr>
          <w:t xml:space="preserve"> </w:t>
        </w:r>
        <w:r w:rsidR="00821976" w:rsidRPr="00821976">
          <w:rPr>
            <w:rStyle w:val="Hyperlink"/>
            <w:rFonts w:cs="David" w:hint="eastAsia"/>
            <w:noProof/>
            <w:rtl/>
          </w:rPr>
          <w:t>בתקופת</w:t>
        </w:r>
        <w:r w:rsidR="00821976" w:rsidRPr="00821976">
          <w:rPr>
            <w:rStyle w:val="Hyperlink"/>
            <w:rFonts w:cs="David"/>
            <w:noProof/>
            <w:rtl/>
          </w:rPr>
          <w:t xml:space="preserve"> </w:t>
        </w:r>
        <w:r w:rsidR="00821976" w:rsidRPr="00821976">
          <w:rPr>
            <w:rStyle w:val="Hyperlink"/>
            <w:rFonts w:cs="David" w:hint="eastAsia"/>
            <w:noProof/>
            <w:rtl/>
          </w:rPr>
          <w:t>האחרונים</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Toc350773065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27</w:t>
        </w:r>
        <w:r w:rsidR="00821976" w:rsidRPr="00821976">
          <w:rPr>
            <w:rStyle w:val="Hyperlink"/>
            <w:noProof/>
            <w:rtl/>
          </w:rPr>
          <w:fldChar w:fldCharType="end"/>
        </w:r>
      </w:hyperlink>
    </w:p>
    <w:p w:rsidR="00821976" w:rsidRPr="00821976" w:rsidRDefault="00BF2AFA">
      <w:pPr>
        <w:pStyle w:val="TOC4"/>
        <w:tabs>
          <w:tab w:val="right" w:leader="dot" w:pos="9736"/>
        </w:tabs>
        <w:rPr>
          <w:rFonts w:eastAsiaTheme="minorEastAsia" w:cstheme="minorBidi"/>
          <w:noProof/>
          <w:sz w:val="22"/>
          <w:szCs w:val="22"/>
          <w:rtl/>
        </w:rPr>
      </w:pPr>
      <w:hyperlink w:anchor="_Toc350773066" w:history="1">
        <w:r w:rsidR="00821976" w:rsidRPr="00821976">
          <w:rPr>
            <w:rStyle w:val="Hyperlink"/>
            <w:rFonts w:cs="David" w:hint="eastAsia"/>
            <w:noProof/>
            <w:rtl/>
          </w:rPr>
          <w:t>ספרות</w:t>
        </w:r>
        <w:r w:rsidR="00821976" w:rsidRPr="00821976">
          <w:rPr>
            <w:rStyle w:val="Hyperlink"/>
            <w:rFonts w:cs="David"/>
            <w:noProof/>
            <w:rtl/>
          </w:rPr>
          <w:t xml:space="preserve"> </w:t>
        </w:r>
        <w:r w:rsidR="00821976" w:rsidRPr="00821976">
          <w:rPr>
            <w:rStyle w:val="Hyperlink"/>
            <w:rFonts w:cs="David" w:hint="eastAsia"/>
            <w:noProof/>
            <w:rtl/>
          </w:rPr>
          <w:t>הפירושים</w:t>
        </w:r>
        <w:r w:rsidR="00821976" w:rsidRPr="00821976">
          <w:rPr>
            <w:rStyle w:val="Hyperlink"/>
            <w:rFonts w:cs="David"/>
            <w:noProof/>
            <w:rtl/>
          </w:rPr>
          <w:t xml:space="preserve"> </w:t>
        </w:r>
        <w:r w:rsidR="00821976" w:rsidRPr="00821976">
          <w:rPr>
            <w:rStyle w:val="Hyperlink"/>
            <w:rFonts w:cs="David" w:hint="eastAsia"/>
            <w:noProof/>
            <w:rtl/>
          </w:rPr>
          <w:t>והחידושים</w:t>
        </w:r>
        <w:r w:rsidR="00821976" w:rsidRPr="00821976">
          <w:rPr>
            <w:rStyle w:val="Hyperlink"/>
            <w:rFonts w:cs="David"/>
            <w:noProof/>
            <w:rtl/>
          </w:rPr>
          <w:t xml:space="preserve"> </w:t>
        </w:r>
        <w:r w:rsidR="00821976" w:rsidRPr="00821976">
          <w:rPr>
            <w:rStyle w:val="Hyperlink"/>
            <w:rFonts w:cs="David" w:hint="eastAsia"/>
            <w:noProof/>
            <w:rtl/>
          </w:rPr>
          <w:t>לתלמוד</w:t>
        </w:r>
        <w:r w:rsidR="00821976" w:rsidRPr="00821976">
          <w:rPr>
            <w:rStyle w:val="Hyperlink"/>
            <w:rFonts w:cs="David"/>
            <w:noProof/>
            <w:rtl/>
          </w:rPr>
          <w:t xml:space="preserve"> </w:t>
        </w:r>
        <w:r w:rsidR="00821976" w:rsidRPr="00821976">
          <w:rPr>
            <w:rStyle w:val="Hyperlink"/>
            <w:rFonts w:cs="David" w:hint="eastAsia"/>
            <w:noProof/>
            <w:rtl/>
          </w:rPr>
          <w:t>הירושלמי</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Toc350773066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28</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067" w:history="1">
        <w:r w:rsidR="00821976" w:rsidRPr="00821976">
          <w:rPr>
            <w:rStyle w:val="Hyperlink"/>
            <w:rFonts w:cs="David" w:hint="eastAsia"/>
            <w:noProof/>
            <w:rtl/>
          </w:rPr>
          <w:t>הלימוד</w:t>
        </w:r>
        <w:r w:rsidR="00821976" w:rsidRPr="00821976">
          <w:rPr>
            <w:rStyle w:val="Hyperlink"/>
            <w:rFonts w:cs="David"/>
            <w:noProof/>
            <w:rtl/>
          </w:rPr>
          <w:t xml:space="preserve"> </w:t>
        </w:r>
        <w:r w:rsidR="00821976" w:rsidRPr="00821976">
          <w:rPr>
            <w:rStyle w:val="Hyperlink"/>
            <w:rFonts w:cs="David" w:hint="eastAsia"/>
            <w:noProof/>
            <w:rtl/>
          </w:rPr>
          <w:t>בתלמוד</w:t>
        </w:r>
        <w:r w:rsidR="00821976" w:rsidRPr="00821976">
          <w:rPr>
            <w:rStyle w:val="Hyperlink"/>
            <w:rFonts w:cs="David"/>
            <w:noProof/>
            <w:rtl/>
          </w:rPr>
          <w:t xml:space="preserve"> </w:t>
        </w:r>
        <w:r w:rsidR="00821976" w:rsidRPr="00821976">
          <w:rPr>
            <w:rStyle w:val="Hyperlink"/>
            <w:rFonts w:cs="David" w:hint="eastAsia"/>
            <w:noProof/>
            <w:rtl/>
          </w:rPr>
          <w:t>הירושלמי</w:t>
        </w:r>
        <w:r w:rsidR="00821976" w:rsidRPr="00821976">
          <w:rPr>
            <w:rStyle w:val="Hyperlink"/>
            <w:rFonts w:cs="David"/>
            <w:noProof/>
            <w:rtl/>
          </w:rPr>
          <w:t xml:space="preserve"> </w:t>
        </w:r>
        <w:r w:rsidR="00821976" w:rsidRPr="00821976">
          <w:rPr>
            <w:rStyle w:val="Hyperlink"/>
            <w:rFonts w:cs="David" w:hint="eastAsia"/>
            <w:noProof/>
            <w:rtl/>
          </w:rPr>
          <w:t>והפסיקה</w:t>
        </w:r>
        <w:r w:rsidR="00821976" w:rsidRPr="00821976">
          <w:rPr>
            <w:rStyle w:val="Hyperlink"/>
            <w:rFonts w:cs="David"/>
            <w:noProof/>
            <w:rtl/>
          </w:rPr>
          <w:t xml:space="preserve"> </w:t>
        </w:r>
        <w:r w:rsidR="00821976" w:rsidRPr="00821976">
          <w:rPr>
            <w:rStyle w:val="Hyperlink"/>
            <w:rFonts w:cs="David" w:hint="eastAsia"/>
            <w:noProof/>
            <w:rtl/>
          </w:rPr>
          <w:t>על</w:t>
        </w:r>
        <w:r w:rsidR="00821976" w:rsidRPr="00821976">
          <w:rPr>
            <w:rStyle w:val="Hyperlink"/>
            <w:rFonts w:cs="David"/>
            <w:noProof/>
            <w:rtl/>
          </w:rPr>
          <w:t xml:space="preserve"> </w:t>
        </w:r>
        <w:r w:rsidR="00821976" w:rsidRPr="00821976">
          <w:rPr>
            <w:rStyle w:val="Hyperlink"/>
            <w:rFonts w:cs="David" w:hint="eastAsia"/>
            <w:noProof/>
            <w:rtl/>
          </w:rPr>
          <w:t>פיו</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Toc350773067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28</w:t>
        </w:r>
        <w:r w:rsidR="00821976" w:rsidRPr="00821976">
          <w:rPr>
            <w:rStyle w:val="Hyperlink"/>
            <w:noProof/>
            <w:rtl/>
          </w:rPr>
          <w:fldChar w:fldCharType="end"/>
        </w:r>
      </w:hyperlink>
    </w:p>
    <w:p w:rsidR="00821976" w:rsidRPr="00821976" w:rsidRDefault="00BF2AFA">
      <w:pPr>
        <w:pStyle w:val="TOC3"/>
        <w:tabs>
          <w:tab w:val="right" w:leader="dot" w:pos="9736"/>
        </w:tabs>
        <w:rPr>
          <w:rFonts w:eastAsiaTheme="minorEastAsia" w:cstheme="minorBidi"/>
          <w:i w:val="0"/>
          <w:iCs w:val="0"/>
          <w:noProof/>
          <w:sz w:val="22"/>
          <w:szCs w:val="22"/>
          <w:rtl/>
        </w:rPr>
      </w:pPr>
      <w:hyperlink w:anchor="_Toc350773068" w:history="1">
        <w:r w:rsidR="00821976" w:rsidRPr="00821976">
          <w:rPr>
            <w:rStyle w:val="Hyperlink"/>
            <w:rFonts w:cs="David" w:hint="eastAsia"/>
            <w:i w:val="0"/>
            <w:iCs w:val="0"/>
            <w:noProof/>
            <w:rtl/>
          </w:rPr>
          <w:t>עמודים</w:t>
        </w:r>
        <w:r w:rsidR="00821976" w:rsidRPr="00821976">
          <w:rPr>
            <w:rStyle w:val="Hyperlink"/>
            <w:rFonts w:cs="David"/>
            <w:i w:val="0"/>
            <w:iCs w:val="0"/>
            <w:noProof/>
            <w:rtl/>
          </w:rPr>
          <w:t xml:space="preserve"> 938-940, 944-948 </w:t>
        </w:r>
        <w:r w:rsidR="00821976" w:rsidRPr="00821976">
          <w:rPr>
            <w:rStyle w:val="Hyperlink"/>
            <w:rFonts w:cs="David" w:hint="eastAsia"/>
            <w:i w:val="0"/>
            <w:iCs w:val="0"/>
            <w:noProof/>
            <w:rtl/>
          </w:rPr>
          <w:t>פוסקים</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וקודיפקציה</w:t>
        </w:r>
        <w:r w:rsidR="00821976" w:rsidRPr="00821976">
          <w:rPr>
            <w:i w:val="0"/>
            <w:iCs w:val="0"/>
            <w:noProof/>
            <w:webHidden/>
            <w:rtl/>
          </w:rPr>
          <w:tab/>
        </w:r>
        <w:r w:rsidR="00821976" w:rsidRPr="00821976">
          <w:rPr>
            <w:rStyle w:val="Hyperlink"/>
            <w:i w:val="0"/>
            <w:iCs w:val="0"/>
            <w:noProof/>
            <w:rtl/>
          </w:rPr>
          <w:fldChar w:fldCharType="begin"/>
        </w:r>
        <w:r w:rsidR="00821976" w:rsidRPr="00821976">
          <w:rPr>
            <w:i w:val="0"/>
            <w:iCs w:val="0"/>
            <w:noProof/>
            <w:webHidden/>
            <w:rtl/>
          </w:rPr>
          <w:instrText xml:space="preserve"> </w:instrText>
        </w:r>
        <w:r w:rsidR="00821976" w:rsidRPr="00821976">
          <w:rPr>
            <w:i w:val="0"/>
            <w:iCs w:val="0"/>
            <w:noProof/>
            <w:webHidden/>
          </w:rPr>
          <w:instrText>PAGEREF</w:instrText>
        </w:r>
        <w:r w:rsidR="00821976" w:rsidRPr="00821976">
          <w:rPr>
            <w:i w:val="0"/>
            <w:iCs w:val="0"/>
            <w:noProof/>
            <w:webHidden/>
            <w:rtl/>
          </w:rPr>
          <w:instrText xml:space="preserve"> _</w:instrText>
        </w:r>
        <w:r w:rsidR="00821976" w:rsidRPr="00821976">
          <w:rPr>
            <w:i w:val="0"/>
            <w:iCs w:val="0"/>
            <w:noProof/>
            <w:webHidden/>
          </w:rPr>
          <w:instrText>Toc350773068 \h</w:instrText>
        </w:r>
        <w:r w:rsidR="00821976" w:rsidRPr="00821976">
          <w:rPr>
            <w:i w:val="0"/>
            <w:iCs w:val="0"/>
            <w:noProof/>
            <w:webHidden/>
            <w:rtl/>
          </w:rPr>
          <w:instrText xml:space="preserve"> </w:instrText>
        </w:r>
        <w:r w:rsidR="00821976" w:rsidRPr="00821976">
          <w:rPr>
            <w:rStyle w:val="Hyperlink"/>
            <w:i w:val="0"/>
            <w:iCs w:val="0"/>
            <w:noProof/>
            <w:rtl/>
          </w:rPr>
        </w:r>
        <w:r w:rsidR="00821976" w:rsidRPr="00821976">
          <w:rPr>
            <w:rStyle w:val="Hyperlink"/>
            <w:i w:val="0"/>
            <w:iCs w:val="0"/>
            <w:noProof/>
            <w:rtl/>
          </w:rPr>
          <w:fldChar w:fldCharType="separate"/>
        </w:r>
        <w:r w:rsidR="009B1993">
          <w:rPr>
            <w:i w:val="0"/>
            <w:iCs w:val="0"/>
            <w:noProof/>
            <w:webHidden/>
            <w:rtl/>
          </w:rPr>
          <w:t>29</w:t>
        </w:r>
        <w:r w:rsidR="00821976" w:rsidRPr="00821976">
          <w:rPr>
            <w:rStyle w:val="Hyperlink"/>
            <w:i w:val="0"/>
            <w:iCs w:val="0"/>
            <w:noProof/>
            <w:rtl/>
          </w:rPr>
          <w:fldChar w:fldCharType="end"/>
        </w:r>
      </w:hyperlink>
    </w:p>
    <w:p w:rsidR="00821976" w:rsidRPr="00821976" w:rsidRDefault="00BF2AFA">
      <w:pPr>
        <w:pStyle w:val="TOC4"/>
        <w:tabs>
          <w:tab w:val="right" w:leader="dot" w:pos="9736"/>
        </w:tabs>
        <w:rPr>
          <w:rFonts w:eastAsiaTheme="minorEastAsia" w:cstheme="minorBidi"/>
          <w:noProof/>
          <w:sz w:val="22"/>
          <w:szCs w:val="22"/>
          <w:rtl/>
        </w:rPr>
      </w:pPr>
      <w:hyperlink w:anchor="_Toc350773069" w:history="1">
        <w:r w:rsidR="00821976" w:rsidRPr="00821976">
          <w:rPr>
            <w:rStyle w:val="Hyperlink"/>
            <w:rFonts w:cs="David" w:hint="eastAsia"/>
            <w:noProof/>
            <w:rtl/>
          </w:rPr>
          <w:t>המהות</w:t>
        </w:r>
        <w:r w:rsidR="00821976" w:rsidRPr="00821976">
          <w:rPr>
            <w:rStyle w:val="Hyperlink"/>
            <w:rFonts w:cs="David"/>
            <w:noProof/>
            <w:rtl/>
          </w:rPr>
          <w:t xml:space="preserve"> </w:t>
        </w:r>
        <w:r w:rsidR="00821976" w:rsidRPr="00821976">
          <w:rPr>
            <w:rStyle w:val="Hyperlink"/>
            <w:rFonts w:cs="David" w:hint="eastAsia"/>
            <w:noProof/>
            <w:rtl/>
          </w:rPr>
          <w:t>והמבנה</w:t>
        </w:r>
        <w:r w:rsidR="00821976" w:rsidRPr="00821976">
          <w:rPr>
            <w:rStyle w:val="Hyperlink"/>
            <w:rFonts w:cs="David"/>
            <w:noProof/>
            <w:rtl/>
          </w:rPr>
          <w:t xml:space="preserve"> </w:t>
        </w:r>
        <w:r w:rsidR="00821976" w:rsidRPr="00821976">
          <w:rPr>
            <w:rStyle w:val="Hyperlink"/>
            <w:rFonts w:cs="David" w:hint="eastAsia"/>
            <w:noProof/>
            <w:rtl/>
          </w:rPr>
          <w:t>של</w:t>
        </w:r>
        <w:r w:rsidR="00821976" w:rsidRPr="00821976">
          <w:rPr>
            <w:rStyle w:val="Hyperlink"/>
            <w:rFonts w:cs="David"/>
            <w:noProof/>
            <w:rtl/>
          </w:rPr>
          <w:t xml:space="preserve"> </w:t>
        </w:r>
        <w:r w:rsidR="00821976" w:rsidRPr="00821976">
          <w:rPr>
            <w:rStyle w:val="Hyperlink"/>
            <w:rFonts w:cs="David" w:hint="eastAsia"/>
            <w:noProof/>
            <w:rtl/>
          </w:rPr>
          <w:t>ספרות</w:t>
        </w:r>
        <w:r w:rsidR="00821976" w:rsidRPr="00821976">
          <w:rPr>
            <w:rStyle w:val="Hyperlink"/>
            <w:rFonts w:cs="David"/>
            <w:noProof/>
            <w:rtl/>
          </w:rPr>
          <w:t xml:space="preserve"> </w:t>
        </w:r>
        <w:r w:rsidR="00821976" w:rsidRPr="00821976">
          <w:rPr>
            <w:rStyle w:val="Hyperlink"/>
            <w:rFonts w:cs="David" w:hint="eastAsia"/>
            <w:noProof/>
            <w:rtl/>
          </w:rPr>
          <w:t>הפוסקים</w:t>
        </w:r>
        <w:r w:rsidR="00821976" w:rsidRPr="00821976">
          <w:rPr>
            <w:rStyle w:val="Hyperlink"/>
            <w:rFonts w:cs="David"/>
            <w:noProof/>
            <w:rtl/>
          </w:rPr>
          <w:t xml:space="preserve"> </w:t>
        </w:r>
        <w:r w:rsidR="00821976" w:rsidRPr="00821976">
          <w:rPr>
            <w:rStyle w:val="Hyperlink"/>
            <w:rFonts w:cs="David" w:hint="eastAsia"/>
            <w:noProof/>
            <w:rtl/>
          </w:rPr>
          <w:t>ובעיית</w:t>
        </w:r>
        <w:r w:rsidR="00821976" w:rsidRPr="00821976">
          <w:rPr>
            <w:rStyle w:val="Hyperlink"/>
            <w:rFonts w:cs="David"/>
            <w:noProof/>
            <w:rtl/>
          </w:rPr>
          <w:t xml:space="preserve"> </w:t>
        </w:r>
        <w:r w:rsidR="00821976" w:rsidRPr="00821976">
          <w:rPr>
            <w:rStyle w:val="Hyperlink"/>
            <w:rFonts w:cs="David" w:hint="eastAsia"/>
            <w:noProof/>
            <w:rtl/>
          </w:rPr>
          <w:t>הקודיפיקציה</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Toc350773069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29</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070" w:history="1">
        <w:r w:rsidR="00821976" w:rsidRPr="00821976">
          <w:rPr>
            <w:rStyle w:val="Hyperlink"/>
            <w:rFonts w:cs="David" w:hint="eastAsia"/>
            <w:noProof/>
            <w:rtl/>
          </w:rPr>
          <w:t>ספרות</w:t>
        </w:r>
        <w:r w:rsidR="00821976" w:rsidRPr="00821976">
          <w:rPr>
            <w:rStyle w:val="Hyperlink"/>
            <w:rFonts w:cs="David"/>
            <w:noProof/>
            <w:rtl/>
          </w:rPr>
          <w:t xml:space="preserve"> </w:t>
        </w:r>
        <w:r w:rsidR="00821976" w:rsidRPr="00821976">
          <w:rPr>
            <w:rStyle w:val="Hyperlink"/>
            <w:rFonts w:cs="David" w:hint="eastAsia"/>
            <w:noProof/>
            <w:rtl/>
          </w:rPr>
          <w:t>הפוסקים</w:t>
        </w:r>
        <w:r w:rsidR="00821976" w:rsidRPr="00821976">
          <w:rPr>
            <w:rStyle w:val="Hyperlink"/>
            <w:rFonts w:cs="David"/>
            <w:noProof/>
            <w:rtl/>
          </w:rPr>
          <w:t xml:space="preserve"> </w:t>
        </w:r>
        <w:r w:rsidR="00821976" w:rsidRPr="00821976">
          <w:rPr>
            <w:rStyle w:val="Hyperlink"/>
            <w:rFonts w:cs="David" w:hint="eastAsia"/>
            <w:noProof/>
            <w:rtl/>
          </w:rPr>
          <w:t>ויחסה</w:t>
        </w:r>
        <w:r w:rsidR="00821976" w:rsidRPr="00821976">
          <w:rPr>
            <w:rStyle w:val="Hyperlink"/>
            <w:rFonts w:cs="David"/>
            <w:noProof/>
            <w:rtl/>
          </w:rPr>
          <w:t xml:space="preserve"> </w:t>
        </w:r>
        <w:r w:rsidR="00821976" w:rsidRPr="00821976">
          <w:rPr>
            <w:rStyle w:val="Hyperlink"/>
            <w:rFonts w:cs="David" w:hint="eastAsia"/>
            <w:noProof/>
            <w:rtl/>
          </w:rPr>
          <w:t>לספרות</w:t>
        </w:r>
        <w:r w:rsidR="00821976" w:rsidRPr="00821976">
          <w:rPr>
            <w:rStyle w:val="Hyperlink"/>
            <w:rFonts w:cs="David"/>
            <w:noProof/>
            <w:rtl/>
          </w:rPr>
          <w:t xml:space="preserve"> </w:t>
        </w:r>
        <w:r w:rsidR="00821976" w:rsidRPr="00821976">
          <w:rPr>
            <w:rStyle w:val="Hyperlink"/>
            <w:rFonts w:cs="David" w:hint="eastAsia"/>
            <w:noProof/>
            <w:rtl/>
          </w:rPr>
          <w:t>הפירושים</w:t>
        </w:r>
        <w:r w:rsidR="00821976" w:rsidRPr="00821976">
          <w:rPr>
            <w:rStyle w:val="Hyperlink"/>
            <w:rFonts w:cs="David"/>
            <w:noProof/>
            <w:rtl/>
          </w:rPr>
          <w:t xml:space="preserve"> </w:t>
        </w:r>
        <w:r w:rsidR="00821976" w:rsidRPr="00821976">
          <w:rPr>
            <w:rStyle w:val="Hyperlink"/>
            <w:rFonts w:cs="David" w:hint="eastAsia"/>
            <w:noProof/>
            <w:rtl/>
          </w:rPr>
          <w:t>והחידושים</w:t>
        </w:r>
        <w:r w:rsidR="00821976" w:rsidRPr="00821976">
          <w:rPr>
            <w:rStyle w:val="Hyperlink"/>
            <w:rFonts w:cs="David"/>
            <w:noProof/>
            <w:rtl/>
          </w:rPr>
          <w:t xml:space="preserve"> </w:t>
        </w:r>
        <w:r w:rsidR="00821976" w:rsidRPr="00821976">
          <w:rPr>
            <w:rStyle w:val="Hyperlink"/>
            <w:rFonts w:cs="David" w:hint="eastAsia"/>
            <w:noProof/>
            <w:rtl/>
          </w:rPr>
          <w:t>ולספרות</w:t>
        </w:r>
        <w:r w:rsidR="00821976" w:rsidRPr="00821976">
          <w:rPr>
            <w:rStyle w:val="Hyperlink"/>
            <w:rFonts w:cs="David"/>
            <w:noProof/>
            <w:rtl/>
          </w:rPr>
          <w:t xml:space="preserve"> </w:t>
        </w:r>
        <w:r w:rsidR="00821976" w:rsidRPr="00821976">
          <w:rPr>
            <w:rStyle w:val="Hyperlink"/>
            <w:rFonts w:cs="David" w:hint="eastAsia"/>
            <w:noProof/>
            <w:rtl/>
          </w:rPr>
          <w:t>השו</w:t>
        </w:r>
        <w:r w:rsidR="00821976" w:rsidRPr="00821976">
          <w:rPr>
            <w:rStyle w:val="Hyperlink"/>
            <w:rFonts w:cs="David"/>
            <w:noProof/>
            <w:rtl/>
          </w:rPr>
          <w:t>"</w:t>
        </w:r>
        <w:r w:rsidR="00821976" w:rsidRPr="00821976">
          <w:rPr>
            <w:rStyle w:val="Hyperlink"/>
            <w:rFonts w:cs="David" w:hint="eastAsia"/>
            <w:noProof/>
            <w:rtl/>
          </w:rPr>
          <w:t>ת</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Toc350773070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29</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071" w:history="1">
        <w:r w:rsidR="00821976" w:rsidRPr="00821976">
          <w:rPr>
            <w:rStyle w:val="Hyperlink"/>
            <w:rFonts w:cs="David" w:hint="eastAsia"/>
            <w:noProof/>
            <w:rtl/>
          </w:rPr>
          <w:t>ספרי</w:t>
        </w:r>
        <w:r w:rsidR="00821976" w:rsidRPr="00821976">
          <w:rPr>
            <w:rStyle w:val="Hyperlink"/>
            <w:rFonts w:cs="David"/>
            <w:noProof/>
            <w:rtl/>
          </w:rPr>
          <w:t xml:space="preserve"> </w:t>
        </w:r>
        <w:r w:rsidR="00821976" w:rsidRPr="00821976">
          <w:rPr>
            <w:rStyle w:val="Hyperlink"/>
            <w:rFonts w:cs="David" w:hint="eastAsia"/>
            <w:noProof/>
            <w:rtl/>
          </w:rPr>
          <w:t>הלכות</w:t>
        </w:r>
        <w:r w:rsidR="00821976" w:rsidRPr="00821976">
          <w:rPr>
            <w:rStyle w:val="Hyperlink"/>
            <w:rFonts w:cs="David"/>
            <w:noProof/>
            <w:rtl/>
          </w:rPr>
          <w:t xml:space="preserve"> </w:t>
        </w:r>
        <w:r w:rsidR="00821976" w:rsidRPr="00821976">
          <w:rPr>
            <w:rStyle w:val="Hyperlink"/>
            <w:rFonts w:cs="David" w:hint="eastAsia"/>
            <w:noProof/>
            <w:rtl/>
          </w:rPr>
          <w:t>וספרי</w:t>
        </w:r>
        <w:r w:rsidR="00821976" w:rsidRPr="00821976">
          <w:rPr>
            <w:rStyle w:val="Hyperlink"/>
            <w:rFonts w:cs="David"/>
            <w:noProof/>
            <w:rtl/>
          </w:rPr>
          <w:t xml:space="preserve"> </w:t>
        </w:r>
        <w:r w:rsidR="00821976" w:rsidRPr="00821976">
          <w:rPr>
            <w:rStyle w:val="Hyperlink"/>
            <w:rFonts w:cs="David" w:hint="eastAsia"/>
            <w:noProof/>
            <w:rtl/>
          </w:rPr>
          <w:t>פסקים</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Toc350773071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29</w:t>
        </w:r>
        <w:r w:rsidR="00821976" w:rsidRPr="00821976">
          <w:rPr>
            <w:rStyle w:val="Hyperlink"/>
            <w:noProof/>
            <w:rtl/>
          </w:rPr>
          <w:fldChar w:fldCharType="end"/>
        </w:r>
      </w:hyperlink>
    </w:p>
    <w:p w:rsidR="00821976" w:rsidRPr="00821976" w:rsidRDefault="00BF2AFA">
      <w:pPr>
        <w:pStyle w:val="TOC4"/>
        <w:tabs>
          <w:tab w:val="right" w:leader="dot" w:pos="9736"/>
        </w:tabs>
        <w:rPr>
          <w:rFonts w:eastAsiaTheme="minorEastAsia" w:cstheme="minorBidi"/>
          <w:noProof/>
          <w:sz w:val="22"/>
          <w:szCs w:val="22"/>
          <w:rtl/>
        </w:rPr>
      </w:pPr>
      <w:hyperlink w:anchor="_Toc350773072" w:history="1">
        <w:r w:rsidR="00821976" w:rsidRPr="00821976">
          <w:rPr>
            <w:rStyle w:val="Hyperlink"/>
            <w:rFonts w:cs="David" w:hint="eastAsia"/>
            <w:noProof/>
            <w:rtl/>
          </w:rPr>
          <w:t>מהותה</w:t>
        </w:r>
        <w:r w:rsidR="00821976" w:rsidRPr="00821976">
          <w:rPr>
            <w:rStyle w:val="Hyperlink"/>
            <w:rFonts w:cs="David"/>
            <w:noProof/>
            <w:rtl/>
          </w:rPr>
          <w:t xml:space="preserve"> </w:t>
        </w:r>
        <w:r w:rsidR="00821976" w:rsidRPr="00821976">
          <w:rPr>
            <w:rStyle w:val="Hyperlink"/>
            <w:rFonts w:cs="David" w:hint="eastAsia"/>
            <w:noProof/>
            <w:rtl/>
          </w:rPr>
          <w:t>של</w:t>
        </w:r>
        <w:r w:rsidR="00821976" w:rsidRPr="00821976">
          <w:rPr>
            <w:rStyle w:val="Hyperlink"/>
            <w:rFonts w:cs="David"/>
            <w:noProof/>
            <w:rtl/>
          </w:rPr>
          <w:t xml:space="preserve"> </w:t>
        </w:r>
        <w:r w:rsidR="00821976" w:rsidRPr="00821976">
          <w:rPr>
            <w:rStyle w:val="Hyperlink"/>
            <w:rFonts w:cs="David" w:hint="eastAsia"/>
            <w:noProof/>
            <w:rtl/>
          </w:rPr>
          <w:t>הקודיפיקציה</w:t>
        </w:r>
        <w:r w:rsidR="00821976" w:rsidRPr="00821976">
          <w:rPr>
            <w:rStyle w:val="Hyperlink"/>
            <w:rFonts w:cs="David"/>
            <w:noProof/>
            <w:rtl/>
          </w:rPr>
          <w:t xml:space="preserve"> </w:t>
        </w:r>
        <w:r w:rsidR="00821976" w:rsidRPr="00821976">
          <w:rPr>
            <w:rStyle w:val="Hyperlink"/>
            <w:rFonts w:cs="David" w:hint="eastAsia"/>
            <w:noProof/>
            <w:rtl/>
          </w:rPr>
          <w:t>במשפט</w:t>
        </w:r>
        <w:r w:rsidR="00821976" w:rsidRPr="00821976">
          <w:rPr>
            <w:rStyle w:val="Hyperlink"/>
            <w:rFonts w:cs="David"/>
            <w:noProof/>
            <w:rtl/>
          </w:rPr>
          <w:t xml:space="preserve"> </w:t>
        </w:r>
        <w:r w:rsidR="00821976" w:rsidRPr="00821976">
          <w:rPr>
            <w:rStyle w:val="Hyperlink"/>
            <w:rFonts w:cs="David" w:hint="eastAsia"/>
            <w:noProof/>
            <w:rtl/>
          </w:rPr>
          <w:t>העברי</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Toc350773072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30</w:t>
        </w:r>
        <w:r w:rsidR="00821976" w:rsidRPr="00821976">
          <w:rPr>
            <w:rStyle w:val="Hyperlink"/>
            <w:noProof/>
            <w:rtl/>
          </w:rPr>
          <w:fldChar w:fldCharType="end"/>
        </w:r>
      </w:hyperlink>
    </w:p>
    <w:p w:rsidR="00821976" w:rsidRPr="00821976" w:rsidRDefault="00BF2AFA">
      <w:pPr>
        <w:pStyle w:val="TOC3"/>
        <w:tabs>
          <w:tab w:val="right" w:leader="dot" w:pos="9736"/>
        </w:tabs>
        <w:rPr>
          <w:rFonts w:eastAsiaTheme="minorEastAsia" w:cstheme="minorBidi"/>
          <w:i w:val="0"/>
          <w:iCs w:val="0"/>
          <w:noProof/>
          <w:sz w:val="22"/>
          <w:szCs w:val="22"/>
          <w:rtl/>
        </w:rPr>
      </w:pPr>
      <w:hyperlink w:anchor="_Toc350773073" w:history="1">
        <w:r w:rsidR="00821976" w:rsidRPr="00821976">
          <w:rPr>
            <w:rStyle w:val="Hyperlink"/>
            <w:rFonts w:cs="David" w:hint="eastAsia"/>
            <w:i w:val="0"/>
            <w:iCs w:val="0"/>
            <w:noProof/>
            <w:rtl/>
          </w:rPr>
          <w:t>עמודים</w:t>
        </w:r>
        <w:r w:rsidR="00821976" w:rsidRPr="00821976">
          <w:rPr>
            <w:rStyle w:val="Hyperlink"/>
            <w:rFonts w:cs="David"/>
            <w:i w:val="0"/>
            <w:iCs w:val="0"/>
            <w:noProof/>
            <w:rtl/>
          </w:rPr>
          <w:t xml:space="preserve"> 949 -969 </w:t>
        </w:r>
        <w:r w:rsidR="00821976" w:rsidRPr="00821976">
          <w:rPr>
            <w:rStyle w:val="Hyperlink"/>
            <w:rFonts w:cs="David" w:hint="eastAsia"/>
            <w:i w:val="0"/>
            <w:iCs w:val="0"/>
            <w:noProof/>
            <w:rtl/>
          </w:rPr>
          <w:t>גאונים</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רי</w:t>
        </w:r>
        <w:r w:rsidR="00821976" w:rsidRPr="00821976">
          <w:rPr>
            <w:rStyle w:val="Hyperlink"/>
            <w:rFonts w:cs="David"/>
            <w:i w:val="0"/>
            <w:iCs w:val="0"/>
            <w:noProof/>
            <w:rtl/>
          </w:rPr>
          <w:t>"</w:t>
        </w:r>
        <w:r w:rsidR="00821976" w:rsidRPr="00821976">
          <w:rPr>
            <w:rStyle w:val="Hyperlink"/>
            <w:rFonts w:cs="David" w:hint="eastAsia"/>
            <w:i w:val="0"/>
            <w:iCs w:val="0"/>
            <w:noProof/>
            <w:rtl/>
          </w:rPr>
          <w:t>ף</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ונושאי</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כליו</w:t>
        </w:r>
        <w:r w:rsidR="00821976" w:rsidRPr="00821976">
          <w:rPr>
            <w:i w:val="0"/>
            <w:iCs w:val="0"/>
            <w:noProof/>
            <w:webHidden/>
            <w:rtl/>
          </w:rPr>
          <w:tab/>
        </w:r>
        <w:r w:rsidR="00821976" w:rsidRPr="00821976">
          <w:rPr>
            <w:rStyle w:val="Hyperlink"/>
            <w:i w:val="0"/>
            <w:iCs w:val="0"/>
            <w:noProof/>
            <w:rtl/>
          </w:rPr>
          <w:fldChar w:fldCharType="begin"/>
        </w:r>
        <w:r w:rsidR="00821976" w:rsidRPr="00821976">
          <w:rPr>
            <w:i w:val="0"/>
            <w:iCs w:val="0"/>
            <w:noProof/>
            <w:webHidden/>
            <w:rtl/>
          </w:rPr>
          <w:instrText xml:space="preserve"> </w:instrText>
        </w:r>
        <w:r w:rsidR="00821976" w:rsidRPr="00821976">
          <w:rPr>
            <w:i w:val="0"/>
            <w:iCs w:val="0"/>
            <w:noProof/>
            <w:webHidden/>
          </w:rPr>
          <w:instrText>PAGEREF</w:instrText>
        </w:r>
        <w:r w:rsidR="00821976" w:rsidRPr="00821976">
          <w:rPr>
            <w:i w:val="0"/>
            <w:iCs w:val="0"/>
            <w:noProof/>
            <w:webHidden/>
            <w:rtl/>
          </w:rPr>
          <w:instrText xml:space="preserve"> _</w:instrText>
        </w:r>
        <w:r w:rsidR="00821976" w:rsidRPr="00821976">
          <w:rPr>
            <w:i w:val="0"/>
            <w:iCs w:val="0"/>
            <w:noProof/>
            <w:webHidden/>
          </w:rPr>
          <w:instrText>Toc350773073 \h</w:instrText>
        </w:r>
        <w:r w:rsidR="00821976" w:rsidRPr="00821976">
          <w:rPr>
            <w:i w:val="0"/>
            <w:iCs w:val="0"/>
            <w:noProof/>
            <w:webHidden/>
            <w:rtl/>
          </w:rPr>
          <w:instrText xml:space="preserve"> </w:instrText>
        </w:r>
        <w:r w:rsidR="00821976" w:rsidRPr="00821976">
          <w:rPr>
            <w:rStyle w:val="Hyperlink"/>
            <w:i w:val="0"/>
            <w:iCs w:val="0"/>
            <w:noProof/>
            <w:rtl/>
          </w:rPr>
        </w:r>
        <w:r w:rsidR="00821976" w:rsidRPr="00821976">
          <w:rPr>
            <w:rStyle w:val="Hyperlink"/>
            <w:i w:val="0"/>
            <w:iCs w:val="0"/>
            <w:noProof/>
            <w:rtl/>
          </w:rPr>
          <w:fldChar w:fldCharType="separate"/>
        </w:r>
        <w:r w:rsidR="009B1993">
          <w:rPr>
            <w:i w:val="0"/>
            <w:iCs w:val="0"/>
            <w:noProof/>
            <w:webHidden/>
            <w:rtl/>
          </w:rPr>
          <w:t>31</w:t>
        </w:r>
        <w:r w:rsidR="00821976" w:rsidRPr="00821976">
          <w:rPr>
            <w:rStyle w:val="Hyperlink"/>
            <w:i w:val="0"/>
            <w:iCs w:val="0"/>
            <w:noProof/>
            <w:rtl/>
          </w:rPr>
          <w:fldChar w:fldCharType="end"/>
        </w:r>
      </w:hyperlink>
    </w:p>
    <w:p w:rsidR="00821976" w:rsidRPr="00821976" w:rsidRDefault="00BF2AFA">
      <w:pPr>
        <w:pStyle w:val="TOC4"/>
        <w:tabs>
          <w:tab w:val="right" w:leader="dot" w:pos="9736"/>
        </w:tabs>
        <w:rPr>
          <w:rFonts w:eastAsiaTheme="minorEastAsia" w:cstheme="minorBidi"/>
          <w:noProof/>
          <w:sz w:val="22"/>
          <w:szCs w:val="22"/>
          <w:rtl/>
        </w:rPr>
      </w:pPr>
      <w:hyperlink w:anchor="_Toc350773074" w:history="1">
        <w:r w:rsidR="00821976" w:rsidRPr="00821976">
          <w:rPr>
            <w:rStyle w:val="Hyperlink"/>
            <w:rFonts w:cs="David" w:hint="eastAsia"/>
            <w:noProof/>
            <w:rtl/>
          </w:rPr>
          <w:t>ספרות</w:t>
        </w:r>
        <w:r w:rsidR="00821976" w:rsidRPr="00821976">
          <w:rPr>
            <w:rStyle w:val="Hyperlink"/>
            <w:rFonts w:cs="David"/>
            <w:noProof/>
            <w:rtl/>
          </w:rPr>
          <w:t xml:space="preserve"> </w:t>
        </w:r>
        <w:r w:rsidR="00821976" w:rsidRPr="00821976">
          <w:rPr>
            <w:rStyle w:val="Hyperlink"/>
            <w:rFonts w:cs="David" w:hint="eastAsia"/>
            <w:noProof/>
            <w:rtl/>
          </w:rPr>
          <w:t>הפוסקים</w:t>
        </w:r>
        <w:r w:rsidR="00821976" w:rsidRPr="00821976">
          <w:rPr>
            <w:rStyle w:val="Hyperlink"/>
            <w:rFonts w:cs="David"/>
            <w:noProof/>
            <w:rtl/>
          </w:rPr>
          <w:t xml:space="preserve"> </w:t>
        </w:r>
        <w:r w:rsidR="00821976" w:rsidRPr="00821976">
          <w:rPr>
            <w:rStyle w:val="Hyperlink"/>
            <w:rFonts w:cs="David" w:hint="eastAsia"/>
            <w:noProof/>
            <w:rtl/>
          </w:rPr>
          <w:t>בתקופת</w:t>
        </w:r>
        <w:r w:rsidR="00821976" w:rsidRPr="00821976">
          <w:rPr>
            <w:rStyle w:val="Hyperlink"/>
            <w:rFonts w:cs="David"/>
            <w:noProof/>
            <w:rtl/>
          </w:rPr>
          <w:t xml:space="preserve"> </w:t>
        </w:r>
        <w:r w:rsidR="00821976" w:rsidRPr="00821976">
          <w:rPr>
            <w:rStyle w:val="Hyperlink"/>
            <w:rFonts w:cs="David" w:hint="eastAsia"/>
            <w:noProof/>
            <w:rtl/>
          </w:rPr>
          <w:t>הגאונים</w:t>
        </w:r>
        <w:r w:rsidR="00821976" w:rsidRPr="00821976">
          <w:rPr>
            <w:rStyle w:val="Hyperlink"/>
            <w:rFonts w:cs="David"/>
            <w:noProof/>
            <w:rtl/>
          </w:rPr>
          <w:t xml:space="preserve"> </w:t>
        </w:r>
        <w:r w:rsidR="00821976" w:rsidRPr="00821976">
          <w:rPr>
            <w:rStyle w:val="Hyperlink"/>
            <w:rFonts w:cs="David" w:hint="eastAsia"/>
            <w:noProof/>
            <w:rtl/>
          </w:rPr>
          <w:t>ועד</w:t>
        </w:r>
        <w:r w:rsidR="00821976" w:rsidRPr="00821976">
          <w:rPr>
            <w:rStyle w:val="Hyperlink"/>
            <w:rFonts w:cs="David"/>
            <w:noProof/>
            <w:rtl/>
          </w:rPr>
          <w:t xml:space="preserve"> "</w:t>
        </w:r>
        <w:r w:rsidR="00821976" w:rsidRPr="00821976">
          <w:rPr>
            <w:rStyle w:val="Hyperlink"/>
            <w:rFonts w:cs="David" w:hint="eastAsia"/>
            <w:noProof/>
            <w:rtl/>
          </w:rPr>
          <w:t>משנה</w:t>
        </w:r>
        <w:r w:rsidR="00821976" w:rsidRPr="00821976">
          <w:rPr>
            <w:rStyle w:val="Hyperlink"/>
            <w:rFonts w:cs="David"/>
            <w:noProof/>
            <w:rtl/>
          </w:rPr>
          <w:t xml:space="preserve"> </w:t>
        </w:r>
        <w:r w:rsidR="00821976" w:rsidRPr="00821976">
          <w:rPr>
            <w:rStyle w:val="Hyperlink"/>
            <w:rFonts w:cs="David" w:hint="eastAsia"/>
            <w:noProof/>
            <w:rtl/>
          </w:rPr>
          <w:t>תורה</w:t>
        </w:r>
        <w:r w:rsidR="00821976" w:rsidRPr="00821976">
          <w:rPr>
            <w:rStyle w:val="Hyperlink"/>
            <w:rFonts w:cs="David"/>
            <w:noProof/>
            <w:rtl/>
          </w:rPr>
          <w:t xml:space="preserve">" </w:t>
        </w:r>
        <w:r w:rsidR="00821976" w:rsidRPr="00821976">
          <w:rPr>
            <w:rStyle w:val="Hyperlink"/>
            <w:rFonts w:cs="David" w:hint="eastAsia"/>
            <w:noProof/>
            <w:rtl/>
          </w:rPr>
          <w:t>לרמב</w:t>
        </w:r>
        <w:r w:rsidR="00821976" w:rsidRPr="00821976">
          <w:rPr>
            <w:rStyle w:val="Hyperlink"/>
            <w:rFonts w:cs="David"/>
            <w:noProof/>
            <w:rtl/>
          </w:rPr>
          <w:t>"</w:t>
        </w:r>
        <w:r w:rsidR="00821976" w:rsidRPr="00821976">
          <w:rPr>
            <w:rStyle w:val="Hyperlink"/>
            <w:rFonts w:cs="David" w:hint="eastAsia"/>
            <w:noProof/>
            <w:rtl/>
          </w:rPr>
          <w:t>ם</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Toc350773074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31</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075" w:history="1">
        <w:r w:rsidR="00821976" w:rsidRPr="00821976">
          <w:rPr>
            <w:rStyle w:val="Hyperlink"/>
            <w:rFonts w:cs="David" w:hint="eastAsia"/>
            <w:noProof/>
            <w:rtl/>
          </w:rPr>
          <w:t>ספר</w:t>
        </w:r>
        <w:r w:rsidR="00821976" w:rsidRPr="00821976">
          <w:rPr>
            <w:rStyle w:val="Hyperlink"/>
            <w:rFonts w:cs="David"/>
            <w:noProof/>
            <w:rtl/>
          </w:rPr>
          <w:t xml:space="preserve"> </w:t>
        </w:r>
        <w:r w:rsidR="00821976" w:rsidRPr="00821976">
          <w:rPr>
            <w:rStyle w:val="Hyperlink"/>
            <w:rFonts w:cs="David" w:hint="eastAsia"/>
            <w:noProof/>
            <w:rtl/>
          </w:rPr>
          <w:t>השאילתות</w:t>
        </w:r>
        <w:r w:rsidR="00821976" w:rsidRPr="00821976">
          <w:rPr>
            <w:rStyle w:val="Hyperlink"/>
            <w:rFonts w:cs="David"/>
            <w:noProof/>
            <w:rtl/>
          </w:rPr>
          <w:t xml:space="preserve"> </w:t>
        </w:r>
        <w:r w:rsidR="00821976" w:rsidRPr="00821976">
          <w:rPr>
            <w:rStyle w:val="Hyperlink"/>
            <w:rFonts w:cs="David" w:hint="eastAsia"/>
            <w:noProof/>
            <w:rtl/>
          </w:rPr>
          <w:t>לרב</w:t>
        </w:r>
        <w:r w:rsidR="00821976" w:rsidRPr="00821976">
          <w:rPr>
            <w:rStyle w:val="Hyperlink"/>
            <w:rFonts w:cs="David"/>
            <w:noProof/>
            <w:rtl/>
          </w:rPr>
          <w:t xml:space="preserve"> </w:t>
        </w:r>
        <w:r w:rsidR="00821976" w:rsidRPr="00821976">
          <w:rPr>
            <w:rStyle w:val="Hyperlink"/>
            <w:rFonts w:cs="David" w:hint="eastAsia"/>
            <w:noProof/>
            <w:rtl/>
          </w:rPr>
          <w:t>אחא</w:t>
        </w:r>
        <w:r w:rsidR="00821976" w:rsidRPr="00821976">
          <w:rPr>
            <w:rStyle w:val="Hyperlink"/>
            <w:rFonts w:cs="David"/>
            <w:noProof/>
            <w:rtl/>
          </w:rPr>
          <w:t xml:space="preserve"> </w:t>
        </w:r>
        <w:r w:rsidR="00821976" w:rsidRPr="00821976">
          <w:rPr>
            <w:rStyle w:val="Hyperlink"/>
            <w:rFonts w:cs="David" w:hint="eastAsia"/>
            <w:noProof/>
            <w:rtl/>
          </w:rPr>
          <w:t>משבחא</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Toc350773075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31</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076" w:history="1">
        <w:r w:rsidR="00821976" w:rsidRPr="00821976">
          <w:rPr>
            <w:rStyle w:val="Hyperlink"/>
            <w:rFonts w:cs="David" w:hint="eastAsia"/>
            <w:noProof/>
            <w:rtl/>
          </w:rPr>
          <w:t>הלכות</w:t>
        </w:r>
        <w:r w:rsidR="00821976" w:rsidRPr="00821976">
          <w:rPr>
            <w:rStyle w:val="Hyperlink"/>
            <w:rFonts w:cs="David"/>
            <w:noProof/>
            <w:rtl/>
          </w:rPr>
          <w:t xml:space="preserve"> </w:t>
        </w:r>
        <w:r w:rsidR="00821976" w:rsidRPr="00821976">
          <w:rPr>
            <w:rStyle w:val="Hyperlink"/>
            <w:rFonts w:cs="David" w:hint="eastAsia"/>
            <w:noProof/>
            <w:rtl/>
          </w:rPr>
          <w:t>פסוקות</w:t>
        </w:r>
        <w:r w:rsidR="00821976" w:rsidRPr="00821976">
          <w:rPr>
            <w:rStyle w:val="Hyperlink"/>
            <w:rFonts w:cs="David"/>
            <w:noProof/>
            <w:rtl/>
          </w:rPr>
          <w:t xml:space="preserve"> </w:t>
        </w:r>
        <w:r w:rsidR="00821976" w:rsidRPr="00821976">
          <w:rPr>
            <w:rStyle w:val="Hyperlink"/>
            <w:rFonts w:cs="David" w:hint="eastAsia"/>
            <w:noProof/>
            <w:rtl/>
          </w:rPr>
          <w:t>לרב</w:t>
        </w:r>
        <w:r w:rsidR="00821976" w:rsidRPr="00821976">
          <w:rPr>
            <w:rStyle w:val="Hyperlink"/>
            <w:rFonts w:cs="David"/>
            <w:noProof/>
            <w:rtl/>
          </w:rPr>
          <w:t xml:space="preserve"> </w:t>
        </w:r>
        <w:r w:rsidR="00821976" w:rsidRPr="00821976">
          <w:rPr>
            <w:rStyle w:val="Hyperlink"/>
            <w:rFonts w:cs="David" w:hint="eastAsia"/>
            <w:noProof/>
            <w:rtl/>
          </w:rPr>
          <w:t>יהודאי</w:t>
        </w:r>
        <w:r w:rsidR="00821976" w:rsidRPr="00821976">
          <w:rPr>
            <w:rStyle w:val="Hyperlink"/>
            <w:rFonts w:cs="David"/>
            <w:noProof/>
            <w:rtl/>
          </w:rPr>
          <w:t xml:space="preserve"> </w:t>
        </w:r>
        <w:r w:rsidR="00821976" w:rsidRPr="00821976">
          <w:rPr>
            <w:rStyle w:val="Hyperlink"/>
            <w:rFonts w:cs="David" w:hint="eastAsia"/>
            <w:noProof/>
            <w:rtl/>
          </w:rPr>
          <w:t>גאון</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Toc350773076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31</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077" w:history="1">
        <w:r w:rsidR="00821976" w:rsidRPr="00821976">
          <w:rPr>
            <w:rStyle w:val="Hyperlink"/>
            <w:rFonts w:cs="David"/>
            <w:noProof/>
            <w:rtl/>
          </w:rPr>
          <w:t>"</w:t>
        </w:r>
        <w:r w:rsidR="00821976" w:rsidRPr="00821976">
          <w:rPr>
            <w:rStyle w:val="Hyperlink"/>
            <w:rFonts w:cs="David" w:hint="eastAsia"/>
            <w:noProof/>
            <w:rtl/>
          </w:rPr>
          <w:t>הלכות</w:t>
        </w:r>
        <w:r w:rsidR="00821976" w:rsidRPr="00821976">
          <w:rPr>
            <w:rStyle w:val="Hyperlink"/>
            <w:rFonts w:cs="David"/>
            <w:noProof/>
            <w:rtl/>
          </w:rPr>
          <w:t xml:space="preserve"> </w:t>
        </w:r>
        <w:r w:rsidR="00821976" w:rsidRPr="00821976">
          <w:rPr>
            <w:rStyle w:val="Hyperlink"/>
            <w:rFonts w:cs="David" w:hint="eastAsia"/>
            <w:noProof/>
            <w:rtl/>
          </w:rPr>
          <w:t>גדולת</w:t>
        </w:r>
        <w:r w:rsidR="00821976" w:rsidRPr="00821976">
          <w:rPr>
            <w:rStyle w:val="Hyperlink"/>
            <w:rFonts w:cs="David"/>
            <w:noProof/>
            <w:rtl/>
          </w:rPr>
          <w:t>"</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Toc350773077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32</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078" w:history="1">
        <w:r w:rsidR="00821976" w:rsidRPr="00821976">
          <w:rPr>
            <w:rStyle w:val="Hyperlink"/>
            <w:rFonts w:cs="David" w:hint="eastAsia"/>
            <w:noProof/>
            <w:rtl/>
          </w:rPr>
          <w:t>המניעים</w:t>
        </w:r>
        <w:r w:rsidR="00821976" w:rsidRPr="00821976">
          <w:rPr>
            <w:rStyle w:val="Hyperlink"/>
            <w:rFonts w:cs="David"/>
            <w:noProof/>
            <w:rtl/>
          </w:rPr>
          <w:t xml:space="preserve"> </w:t>
        </w:r>
        <w:r w:rsidR="00821976" w:rsidRPr="00821976">
          <w:rPr>
            <w:rStyle w:val="Hyperlink"/>
            <w:rFonts w:cs="David" w:hint="eastAsia"/>
            <w:noProof/>
            <w:rtl/>
          </w:rPr>
          <w:t>והגורמים</w:t>
        </w:r>
        <w:r w:rsidR="00821976" w:rsidRPr="00821976">
          <w:rPr>
            <w:rStyle w:val="Hyperlink"/>
            <w:rFonts w:cs="David"/>
            <w:noProof/>
            <w:rtl/>
          </w:rPr>
          <w:t xml:space="preserve"> </w:t>
        </w:r>
        <w:r w:rsidR="00821976" w:rsidRPr="00821976">
          <w:rPr>
            <w:rStyle w:val="Hyperlink"/>
            <w:rFonts w:cs="David" w:hint="eastAsia"/>
            <w:noProof/>
            <w:rtl/>
          </w:rPr>
          <w:t>למגמת</w:t>
        </w:r>
        <w:r w:rsidR="00821976" w:rsidRPr="00821976">
          <w:rPr>
            <w:rStyle w:val="Hyperlink"/>
            <w:rFonts w:cs="David"/>
            <w:noProof/>
            <w:rtl/>
          </w:rPr>
          <w:t xml:space="preserve"> </w:t>
        </w:r>
        <w:r w:rsidR="00821976" w:rsidRPr="00821976">
          <w:rPr>
            <w:rStyle w:val="Hyperlink"/>
            <w:rFonts w:cs="David" w:hint="eastAsia"/>
            <w:noProof/>
            <w:rtl/>
          </w:rPr>
          <w:t>הקודיפיקציה</w:t>
        </w:r>
        <w:r w:rsidR="00821976" w:rsidRPr="00821976">
          <w:rPr>
            <w:rStyle w:val="Hyperlink"/>
            <w:rFonts w:cs="David"/>
            <w:noProof/>
            <w:rtl/>
          </w:rPr>
          <w:t xml:space="preserve"> </w:t>
        </w:r>
        <w:r w:rsidR="00821976" w:rsidRPr="00821976">
          <w:rPr>
            <w:rStyle w:val="Hyperlink"/>
            <w:rFonts w:cs="David" w:hint="eastAsia"/>
            <w:noProof/>
            <w:rtl/>
          </w:rPr>
          <w:t>ונגדה</w:t>
        </w:r>
        <w:r w:rsidR="00821976" w:rsidRPr="00821976">
          <w:rPr>
            <w:rStyle w:val="Hyperlink"/>
            <w:rFonts w:cs="David"/>
            <w:noProof/>
            <w:rtl/>
          </w:rPr>
          <w:t xml:space="preserve"> (</w:t>
        </w:r>
        <w:r w:rsidR="00821976" w:rsidRPr="00821976">
          <w:rPr>
            <w:rStyle w:val="Hyperlink"/>
            <w:rFonts w:cs="David" w:hint="eastAsia"/>
            <w:noProof/>
            <w:rtl/>
          </w:rPr>
          <w:t>בתקופת</w:t>
        </w:r>
        <w:r w:rsidR="00821976" w:rsidRPr="00821976">
          <w:rPr>
            <w:rStyle w:val="Hyperlink"/>
            <w:rFonts w:cs="David"/>
            <w:noProof/>
            <w:rtl/>
          </w:rPr>
          <w:t xml:space="preserve"> </w:t>
        </w:r>
        <w:r w:rsidR="00821976" w:rsidRPr="00821976">
          <w:rPr>
            <w:rStyle w:val="Hyperlink"/>
            <w:rFonts w:cs="David" w:hint="eastAsia"/>
            <w:noProof/>
            <w:rtl/>
          </w:rPr>
          <w:t>הגאונים</w:t>
        </w:r>
        <w:r w:rsidR="00821976" w:rsidRPr="00821976">
          <w:rPr>
            <w:rStyle w:val="Hyperlink"/>
            <w:rFonts w:cs="David"/>
            <w:noProof/>
            <w:rtl/>
          </w:rPr>
          <w:t>)</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Toc350773078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32</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079" w:history="1">
        <w:r w:rsidR="00821976" w:rsidRPr="00821976">
          <w:rPr>
            <w:rStyle w:val="Hyperlink"/>
            <w:rFonts w:cs="David" w:hint="eastAsia"/>
            <w:noProof/>
            <w:rtl/>
          </w:rPr>
          <w:t>חיבורן</w:t>
        </w:r>
        <w:r w:rsidR="00821976" w:rsidRPr="00821976">
          <w:rPr>
            <w:rStyle w:val="Hyperlink"/>
            <w:rFonts w:cs="David"/>
            <w:noProof/>
            <w:rtl/>
          </w:rPr>
          <w:t xml:space="preserve"> </w:t>
        </w:r>
        <w:r w:rsidR="00821976" w:rsidRPr="00821976">
          <w:rPr>
            <w:rStyle w:val="Hyperlink"/>
            <w:rFonts w:cs="David" w:hint="eastAsia"/>
            <w:noProof/>
            <w:rtl/>
          </w:rPr>
          <w:t>של</w:t>
        </w:r>
        <w:r w:rsidR="00821976" w:rsidRPr="00821976">
          <w:rPr>
            <w:rStyle w:val="Hyperlink"/>
            <w:rFonts w:cs="David"/>
            <w:noProof/>
            <w:rtl/>
          </w:rPr>
          <w:t xml:space="preserve"> </w:t>
        </w:r>
        <w:r w:rsidR="00821976" w:rsidRPr="00821976">
          <w:rPr>
            <w:rStyle w:val="Hyperlink"/>
            <w:rFonts w:cs="David" w:hint="eastAsia"/>
            <w:noProof/>
            <w:rtl/>
          </w:rPr>
          <w:t>מונוגראפיות</w:t>
        </w:r>
        <w:r w:rsidR="00821976" w:rsidRPr="00821976">
          <w:rPr>
            <w:rStyle w:val="Hyperlink"/>
            <w:rFonts w:cs="David"/>
            <w:noProof/>
            <w:rtl/>
          </w:rPr>
          <w:t xml:space="preserve"> </w:t>
        </w:r>
        <w:r w:rsidR="00821976" w:rsidRPr="00821976">
          <w:rPr>
            <w:rStyle w:val="Hyperlink"/>
            <w:rFonts w:cs="David" w:hint="eastAsia"/>
            <w:noProof/>
            <w:rtl/>
          </w:rPr>
          <w:t>הלכתיות</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Toc350773079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32</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080" w:history="1">
        <w:r w:rsidR="00821976" w:rsidRPr="00821976">
          <w:rPr>
            <w:rStyle w:val="Hyperlink"/>
            <w:rFonts w:cs="David" w:hint="eastAsia"/>
            <w:noProof/>
            <w:rtl/>
          </w:rPr>
          <w:t>ספרי</w:t>
        </w:r>
        <w:r w:rsidR="00821976" w:rsidRPr="00821976">
          <w:rPr>
            <w:rStyle w:val="Hyperlink"/>
            <w:rFonts w:cs="David"/>
            <w:noProof/>
            <w:rtl/>
          </w:rPr>
          <w:t xml:space="preserve"> </w:t>
        </w:r>
        <w:r w:rsidR="00821976" w:rsidRPr="00821976">
          <w:rPr>
            <w:rStyle w:val="Hyperlink"/>
            <w:rFonts w:cs="David" w:hint="eastAsia"/>
            <w:noProof/>
            <w:rtl/>
          </w:rPr>
          <w:t>ההלכות</w:t>
        </w:r>
        <w:r w:rsidR="00821976" w:rsidRPr="00821976">
          <w:rPr>
            <w:rStyle w:val="Hyperlink"/>
            <w:rFonts w:cs="David"/>
            <w:noProof/>
            <w:rtl/>
          </w:rPr>
          <w:t xml:space="preserve"> </w:t>
        </w:r>
        <w:r w:rsidR="00821976" w:rsidRPr="00821976">
          <w:rPr>
            <w:rStyle w:val="Hyperlink"/>
            <w:rFonts w:cs="David" w:hint="eastAsia"/>
            <w:noProof/>
            <w:rtl/>
          </w:rPr>
          <w:t>של</w:t>
        </w:r>
        <w:r w:rsidR="00821976" w:rsidRPr="00821976">
          <w:rPr>
            <w:rStyle w:val="Hyperlink"/>
            <w:rFonts w:cs="David"/>
            <w:noProof/>
            <w:rtl/>
          </w:rPr>
          <w:t xml:space="preserve"> </w:t>
        </w:r>
        <w:r w:rsidR="00821976" w:rsidRPr="00821976">
          <w:rPr>
            <w:rStyle w:val="Hyperlink"/>
            <w:rFonts w:cs="David" w:hint="eastAsia"/>
            <w:noProof/>
            <w:rtl/>
          </w:rPr>
          <w:t>רב</w:t>
        </w:r>
        <w:r w:rsidR="00821976" w:rsidRPr="00821976">
          <w:rPr>
            <w:rStyle w:val="Hyperlink"/>
            <w:rFonts w:cs="David"/>
            <w:noProof/>
            <w:rtl/>
          </w:rPr>
          <w:t xml:space="preserve"> </w:t>
        </w:r>
        <w:r w:rsidR="00821976" w:rsidRPr="00821976">
          <w:rPr>
            <w:rStyle w:val="Hyperlink"/>
            <w:rFonts w:cs="David" w:hint="eastAsia"/>
            <w:noProof/>
            <w:rtl/>
          </w:rPr>
          <w:t>סעדיה</w:t>
        </w:r>
        <w:r w:rsidR="00821976" w:rsidRPr="00821976">
          <w:rPr>
            <w:rStyle w:val="Hyperlink"/>
            <w:rFonts w:cs="David"/>
            <w:noProof/>
            <w:rtl/>
          </w:rPr>
          <w:t xml:space="preserve"> </w:t>
        </w:r>
        <w:r w:rsidR="00821976" w:rsidRPr="00821976">
          <w:rPr>
            <w:rStyle w:val="Hyperlink"/>
            <w:rFonts w:cs="David" w:hint="eastAsia"/>
            <w:noProof/>
            <w:rtl/>
          </w:rPr>
          <w:t>גאון</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Toc350773080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32</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081" w:history="1">
        <w:r w:rsidR="00821976" w:rsidRPr="00821976">
          <w:rPr>
            <w:rStyle w:val="Hyperlink"/>
            <w:rFonts w:cs="David" w:hint="eastAsia"/>
            <w:noProof/>
            <w:rtl/>
          </w:rPr>
          <w:t>ספרי</w:t>
        </w:r>
        <w:r w:rsidR="00821976" w:rsidRPr="00821976">
          <w:rPr>
            <w:rStyle w:val="Hyperlink"/>
            <w:rFonts w:cs="David"/>
            <w:noProof/>
            <w:rtl/>
          </w:rPr>
          <w:t xml:space="preserve"> </w:t>
        </w:r>
        <w:r w:rsidR="00821976" w:rsidRPr="00821976">
          <w:rPr>
            <w:rStyle w:val="Hyperlink"/>
            <w:rFonts w:cs="David" w:hint="eastAsia"/>
            <w:noProof/>
            <w:rtl/>
          </w:rPr>
          <w:t>ההלכה</w:t>
        </w:r>
        <w:r w:rsidR="00821976" w:rsidRPr="00821976">
          <w:rPr>
            <w:rStyle w:val="Hyperlink"/>
            <w:rFonts w:cs="David"/>
            <w:noProof/>
            <w:rtl/>
          </w:rPr>
          <w:t xml:space="preserve"> </w:t>
        </w:r>
        <w:r w:rsidR="00821976" w:rsidRPr="00821976">
          <w:rPr>
            <w:rStyle w:val="Hyperlink"/>
            <w:rFonts w:cs="David" w:hint="eastAsia"/>
            <w:noProof/>
            <w:rtl/>
          </w:rPr>
          <w:t>של</w:t>
        </w:r>
        <w:r w:rsidR="00821976" w:rsidRPr="00821976">
          <w:rPr>
            <w:rStyle w:val="Hyperlink"/>
            <w:rFonts w:cs="David"/>
            <w:noProof/>
            <w:rtl/>
          </w:rPr>
          <w:t xml:space="preserve"> </w:t>
        </w:r>
        <w:r w:rsidR="00821976" w:rsidRPr="00821976">
          <w:rPr>
            <w:rStyle w:val="Hyperlink"/>
            <w:rFonts w:cs="David" w:hint="eastAsia"/>
            <w:noProof/>
            <w:rtl/>
          </w:rPr>
          <w:t>רב</w:t>
        </w:r>
        <w:r w:rsidR="00821976" w:rsidRPr="00821976">
          <w:rPr>
            <w:rStyle w:val="Hyperlink"/>
            <w:rFonts w:cs="David"/>
            <w:noProof/>
            <w:rtl/>
          </w:rPr>
          <w:t xml:space="preserve"> </w:t>
        </w:r>
        <w:r w:rsidR="00821976" w:rsidRPr="00821976">
          <w:rPr>
            <w:rStyle w:val="Hyperlink"/>
            <w:rFonts w:cs="David" w:hint="eastAsia"/>
            <w:noProof/>
            <w:rtl/>
          </w:rPr>
          <w:t>האי</w:t>
        </w:r>
        <w:r w:rsidR="00821976" w:rsidRPr="00821976">
          <w:rPr>
            <w:rStyle w:val="Hyperlink"/>
            <w:rFonts w:cs="David"/>
            <w:noProof/>
            <w:rtl/>
          </w:rPr>
          <w:t xml:space="preserve"> </w:t>
        </w:r>
        <w:r w:rsidR="00821976" w:rsidRPr="00821976">
          <w:rPr>
            <w:rStyle w:val="Hyperlink"/>
            <w:rFonts w:cs="David" w:hint="eastAsia"/>
            <w:noProof/>
            <w:rtl/>
          </w:rPr>
          <w:t>גאון</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Toc350773081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33</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082" w:history="1">
        <w:r w:rsidR="00821976" w:rsidRPr="00821976">
          <w:rPr>
            <w:rStyle w:val="Hyperlink"/>
            <w:rFonts w:cs="David" w:hint="eastAsia"/>
            <w:noProof/>
            <w:rtl/>
          </w:rPr>
          <w:t>המטרה</w:t>
        </w:r>
        <w:r w:rsidR="00821976" w:rsidRPr="00821976">
          <w:rPr>
            <w:rStyle w:val="Hyperlink"/>
            <w:rFonts w:cs="David"/>
            <w:noProof/>
            <w:rtl/>
          </w:rPr>
          <w:t xml:space="preserve"> </w:t>
        </w:r>
        <w:r w:rsidR="00821976" w:rsidRPr="00821976">
          <w:rPr>
            <w:rStyle w:val="Hyperlink"/>
            <w:rFonts w:cs="David" w:hint="eastAsia"/>
            <w:noProof/>
            <w:rtl/>
          </w:rPr>
          <w:t>בכתיבת</w:t>
        </w:r>
        <w:r w:rsidR="00821976" w:rsidRPr="00821976">
          <w:rPr>
            <w:rStyle w:val="Hyperlink"/>
            <w:rFonts w:cs="David"/>
            <w:noProof/>
            <w:rtl/>
          </w:rPr>
          <w:t xml:space="preserve"> </w:t>
        </w:r>
        <w:r w:rsidR="00821976" w:rsidRPr="00821976">
          <w:rPr>
            <w:rStyle w:val="Hyperlink"/>
            <w:rFonts w:cs="David" w:hint="eastAsia"/>
            <w:noProof/>
            <w:rtl/>
          </w:rPr>
          <w:t>המונוגראפיות</w:t>
        </w:r>
        <w:r w:rsidR="00821976" w:rsidRPr="00821976">
          <w:rPr>
            <w:rStyle w:val="Hyperlink"/>
            <w:rFonts w:cs="David"/>
            <w:noProof/>
            <w:rtl/>
          </w:rPr>
          <w:t xml:space="preserve"> </w:t>
        </w:r>
        <w:r w:rsidR="00821976" w:rsidRPr="00821976">
          <w:rPr>
            <w:rStyle w:val="Hyperlink"/>
            <w:rFonts w:cs="David" w:hint="eastAsia"/>
            <w:noProof/>
            <w:rtl/>
          </w:rPr>
          <w:t>ההלכתיות</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Toc350773082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33</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083" w:history="1">
        <w:r w:rsidR="00821976" w:rsidRPr="00821976">
          <w:rPr>
            <w:rStyle w:val="Hyperlink"/>
            <w:rFonts w:cs="David"/>
            <w:noProof/>
            <w:rtl/>
          </w:rPr>
          <w:t>"</w:t>
        </w:r>
        <w:r w:rsidR="00821976" w:rsidRPr="00821976">
          <w:rPr>
            <w:rStyle w:val="Hyperlink"/>
            <w:rFonts w:cs="David" w:hint="eastAsia"/>
            <w:noProof/>
            <w:rtl/>
          </w:rPr>
          <w:t>ספר</w:t>
        </w:r>
        <w:r w:rsidR="00821976" w:rsidRPr="00821976">
          <w:rPr>
            <w:rStyle w:val="Hyperlink"/>
            <w:rFonts w:cs="David"/>
            <w:noProof/>
            <w:rtl/>
          </w:rPr>
          <w:t xml:space="preserve"> </w:t>
        </w:r>
        <w:r w:rsidR="00821976" w:rsidRPr="00821976">
          <w:rPr>
            <w:rStyle w:val="Hyperlink"/>
            <w:rFonts w:cs="David" w:hint="eastAsia"/>
            <w:noProof/>
            <w:rtl/>
          </w:rPr>
          <w:t>ההלכות</w:t>
        </w:r>
        <w:r w:rsidR="00821976" w:rsidRPr="00821976">
          <w:rPr>
            <w:rStyle w:val="Hyperlink"/>
            <w:rFonts w:cs="David"/>
            <w:noProof/>
            <w:rtl/>
          </w:rPr>
          <w:t xml:space="preserve">" </w:t>
        </w:r>
        <w:r w:rsidR="00821976" w:rsidRPr="00821976">
          <w:rPr>
            <w:rStyle w:val="Hyperlink"/>
            <w:rFonts w:cs="David" w:hint="eastAsia"/>
            <w:noProof/>
            <w:rtl/>
          </w:rPr>
          <w:t>לר</w:t>
        </w:r>
        <w:r w:rsidR="00821976" w:rsidRPr="00821976">
          <w:rPr>
            <w:rStyle w:val="Hyperlink"/>
            <w:rFonts w:cs="David"/>
            <w:noProof/>
            <w:rtl/>
          </w:rPr>
          <w:t xml:space="preserve">' </w:t>
        </w:r>
        <w:r w:rsidR="00821976" w:rsidRPr="00821976">
          <w:rPr>
            <w:rStyle w:val="Hyperlink"/>
            <w:rFonts w:cs="David" w:hint="eastAsia"/>
            <w:noProof/>
            <w:rtl/>
          </w:rPr>
          <w:t>יצחק</w:t>
        </w:r>
        <w:r w:rsidR="00821976" w:rsidRPr="00821976">
          <w:rPr>
            <w:rStyle w:val="Hyperlink"/>
            <w:rFonts w:cs="David"/>
            <w:noProof/>
            <w:rtl/>
          </w:rPr>
          <w:t xml:space="preserve"> </w:t>
        </w:r>
        <w:r w:rsidR="00821976" w:rsidRPr="00821976">
          <w:rPr>
            <w:rStyle w:val="Hyperlink"/>
            <w:rFonts w:cs="David" w:hint="eastAsia"/>
            <w:noProof/>
            <w:rtl/>
          </w:rPr>
          <w:t>אלפסי</w:t>
        </w:r>
        <w:r w:rsidR="00821976" w:rsidRPr="00821976">
          <w:rPr>
            <w:rStyle w:val="Hyperlink"/>
            <w:rFonts w:cs="David"/>
            <w:noProof/>
            <w:rtl/>
          </w:rPr>
          <w:t xml:space="preserve"> (</w:t>
        </w:r>
        <w:r w:rsidR="00821976" w:rsidRPr="00821976">
          <w:rPr>
            <w:rStyle w:val="Hyperlink"/>
            <w:rFonts w:cs="David" w:hint="eastAsia"/>
            <w:noProof/>
            <w:rtl/>
          </w:rPr>
          <w:t>הרי</w:t>
        </w:r>
        <w:r w:rsidR="00821976" w:rsidRPr="00821976">
          <w:rPr>
            <w:rStyle w:val="Hyperlink"/>
            <w:rFonts w:cs="David"/>
            <w:noProof/>
            <w:rtl/>
          </w:rPr>
          <w:t>"</w:t>
        </w:r>
        <w:r w:rsidR="00821976" w:rsidRPr="00821976">
          <w:rPr>
            <w:rStyle w:val="Hyperlink"/>
            <w:rFonts w:cs="David" w:hint="eastAsia"/>
            <w:noProof/>
            <w:rtl/>
          </w:rPr>
          <w:t>ף</w:t>
        </w:r>
        <w:r w:rsidR="00821976" w:rsidRPr="00821976">
          <w:rPr>
            <w:rStyle w:val="Hyperlink"/>
            <w:rFonts w:cs="David"/>
            <w:noProof/>
            <w:rtl/>
          </w:rPr>
          <w:t>)</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Toc350773083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33</w:t>
        </w:r>
        <w:r w:rsidR="00821976" w:rsidRPr="00821976">
          <w:rPr>
            <w:rStyle w:val="Hyperlink"/>
            <w:noProof/>
            <w:rtl/>
          </w:rPr>
          <w:fldChar w:fldCharType="end"/>
        </w:r>
      </w:hyperlink>
    </w:p>
    <w:p w:rsidR="00821976" w:rsidRPr="00821976" w:rsidRDefault="00BF2AFA">
      <w:pPr>
        <w:pStyle w:val="TOC3"/>
        <w:tabs>
          <w:tab w:val="right" w:leader="dot" w:pos="9736"/>
        </w:tabs>
        <w:rPr>
          <w:rFonts w:eastAsiaTheme="minorEastAsia" w:cstheme="minorBidi"/>
          <w:i w:val="0"/>
          <w:iCs w:val="0"/>
          <w:noProof/>
          <w:sz w:val="22"/>
          <w:szCs w:val="22"/>
          <w:rtl/>
        </w:rPr>
      </w:pPr>
      <w:hyperlink w:anchor="_Toc350773084" w:history="1">
        <w:r w:rsidR="00821976" w:rsidRPr="00821976">
          <w:rPr>
            <w:rStyle w:val="Hyperlink"/>
            <w:rFonts w:cs="David" w:hint="eastAsia"/>
            <w:i w:val="0"/>
            <w:iCs w:val="0"/>
            <w:noProof/>
            <w:rtl/>
          </w:rPr>
          <w:t>עמודים</w:t>
        </w:r>
        <w:r w:rsidR="00821976" w:rsidRPr="00821976">
          <w:rPr>
            <w:rStyle w:val="Hyperlink"/>
            <w:rFonts w:cs="David"/>
            <w:i w:val="0"/>
            <w:iCs w:val="0"/>
            <w:noProof/>
            <w:rtl/>
          </w:rPr>
          <w:t xml:space="preserve"> 980-1018 </w:t>
        </w:r>
        <w:r w:rsidR="00821976" w:rsidRPr="00821976">
          <w:rPr>
            <w:rStyle w:val="Hyperlink"/>
            <w:rFonts w:cs="David" w:hint="eastAsia"/>
            <w:i w:val="0"/>
            <w:iCs w:val="0"/>
            <w:noProof/>
            <w:rtl/>
          </w:rPr>
          <w:t>הרמב</w:t>
        </w:r>
        <w:r w:rsidR="00821976" w:rsidRPr="00821976">
          <w:rPr>
            <w:rStyle w:val="Hyperlink"/>
            <w:rFonts w:cs="David"/>
            <w:i w:val="0"/>
            <w:iCs w:val="0"/>
            <w:noProof/>
            <w:rtl/>
          </w:rPr>
          <w:t>"</w:t>
        </w:r>
        <w:r w:rsidR="00821976" w:rsidRPr="00821976">
          <w:rPr>
            <w:rStyle w:val="Hyperlink"/>
            <w:rFonts w:cs="David" w:hint="eastAsia"/>
            <w:i w:val="0"/>
            <w:iCs w:val="0"/>
            <w:noProof/>
            <w:rtl/>
          </w:rPr>
          <w:t>ם</w:t>
        </w:r>
        <w:r w:rsidR="00821976" w:rsidRPr="00821976">
          <w:rPr>
            <w:i w:val="0"/>
            <w:iCs w:val="0"/>
            <w:noProof/>
            <w:webHidden/>
            <w:rtl/>
          </w:rPr>
          <w:tab/>
        </w:r>
        <w:r w:rsidR="00821976" w:rsidRPr="00821976">
          <w:rPr>
            <w:rStyle w:val="Hyperlink"/>
            <w:i w:val="0"/>
            <w:iCs w:val="0"/>
            <w:noProof/>
            <w:rtl/>
          </w:rPr>
          <w:fldChar w:fldCharType="begin"/>
        </w:r>
        <w:r w:rsidR="00821976" w:rsidRPr="00821976">
          <w:rPr>
            <w:i w:val="0"/>
            <w:iCs w:val="0"/>
            <w:noProof/>
            <w:webHidden/>
            <w:rtl/>
          </w:rPr>
          <w:instrText xml:space="preserve"> </w:instrText>
        </w:r>
        <w:r w:rsidR="00821976" w:rsidRPr="00821976">
          <w:rPr>
            <w:i w:val="0"/>
            <w:iCs w:val="0"/>
            <w:noProof/>
            <w:webHidden/>
          </w:rPr>
          <w:instrText>PAGEREF</w:instrText>
        </w:r>
        <w:r w:rsidR="00821976" w:rsidRPr="00821976">
          <w:rPr>
            <w:i w:val="0"/>
            <w:iCs w:val="0"/>
            <w:noProof/>
            <w:webHidden/>
            <w:rtl/>
          </w:rPr>
          <w:instrText xml:space="preserve"> _</w:instrText>
        </w:r>
        <w:r w:rsidR="00821976" w:rsidRPr="00821976">
          <w:rPr>
            <w:i w:val="0"/>
            <w:iCs w:val="0"/>
            <w:noProof/>
            <w:webHidden/>
          </w:rPr>
          <w:instrText>Toc350773084 \h</w:instrText>
        </w:r>
        <w:r w:rsidR="00821976" w:rsidRPr="00821976">
          <w:rPr>
            <w:i w:val="0"/>
            <w:iCs w:val="0"/>
            <w:noProof/>
            <w:webHidden/>
            <w:rtl/>
          </w:rPr>
          <w:instrText xml:space="preserve"> </w:instrText>
        </w:r>
        <w:r w:rsidR="00821976" w:rsidRPr="00821976">
          <w:rPr>
            <w:rStyle w:val="Hyperlink"/>
            <w:i w:val="0"/>
            <w:iCs w:val="0"/>
            <w:noProof/>
            <w:rtl/>
          </w:rPr>
        </w:r>
        <w:r w:rsidR="00821976" w:rsidRPr="00821976">
          <w:rPr>
            <w:rStyle w:val="Hyperlink"/>
            <w:i w:val="0"/>
            <w:iCs w:val="0"/>
            <w:noProof/>
            <w:rtl/>
          </w:rPr>
          <w:fldChar w:fldCharType="separate"/>
        </w:r>
        <w:r w:rsidR="009B1993">
          <w:rPr>
            <w:i w:val="0"/>
            <w:iCs w:val="0"/>
            <w:noProof/>
            <w:webHidden/>
            <w:rtl/>
          </w:rPr>
          <w:t>34</w:t>
        </w:r>
        <w:r w:rsidR="00821976" w:rsidRPr="00821976">
          <w:rPr>
            <w:rStyle w:val="Hyperlink"/>
            <w:i w:val="0"/>
            <w:iCs w:val="0"/>
            <w:noProof/>
            <w:rtl/>
          </w:rPr>
          <w:fldChar w:fldCharType="end"/>
        </w:r>
      </w:hyperlink>
    </w:p>
    <w:p w:rsidR="00821976" w:rsidRPr="00821976" w:rsidRDefault="00BF2AFA">
      <w:pPr>
        <w:pStyle w:val="TOC4"/>
        <w:tabs>
          <w:tab w:val="right" w:leader="dot" w:pos="9736"/>
        </w:tabs>
        <w:rPr>
          <w:rFonts w:eastAsiaTheme="minorEastAsia" w:cstheme="minorBidi"/>
          <w:noProof/>
          <w:sz w:val="22"/>
          <w:szCs w:val="22"/>
          <w:rtl/>
        </w:rPr>
      </w:pPr>
      <w:hyperlink w:anchor="_Toc350773085" w:history="1">
        <w:r w:rsidR="00821976" w:rsidRPr="00821976">
          <w:rPr>
            <w:rStyle w:val="Hyperlink"/>
            <w:rFonts w:cs="David" w:hint="eastAsia"/>
            <w:noProof/>
            <w:rtl/>
          </w:rPr>
          <w:t>הרמב</w:t>
        </w:r>
        <w:r w:rsidR="00821976" w:rsidRPr="00821976">
          <w:rPr>
            <w:rStyle w:val="Hyperlink"/>
            <w:rFonts w:cs="David"/>
            <w:noProof/>
            <w:rtl/>
          </w:rPr>
          <w:t>"</w:t>
        </w:r>
        <w:r w:rsidR="00821976" w:rsidRPr="00821976">
          <w:rPr>
            <w:rStyle w:val="Hyperlink"/>
            <w:rFonts w:cs="David" w:hint="eastAsia"/>
            <w:noProof/>
            <w:rtl/>
          </w:rPr>
          <w:t>ם</w:t>
        </w:r>
        <w:r w:rsidR="00821976" w:rsidRPr="00821976">
          <w:rPr>
            <w:rStyle w:val="Hyperlink"/>
            <w:rFonts w:cs="David"/>
            <w:noProof/>
            <w:rtl/>
          </w:rPr>
          <w:t xml:space="preserve"> </w:t>
        </w:r>
        <w:r w:rsidR="00821976" w:rsidRPr="00821976">
          <w:rPr>
            <w:rStyle w:val="Hyperlink"/>
            <w:rFonts w:cs="David" w:hint="eastAsia"/>
            <w:noProof/>
            <w:rtl/>
          </w:rPr>
          <w:t>ופעלו</w:t>
        </w:r>
        <w:r w:rsidR="00821976" w:rsidRPr="00821976">
          <w:rPr>
            <w:rStyle w:val="Hyperlink"/>
            <w:rFonts w:cs="David"/>
            <w:noProof/>
            <w:rtl/>
          </w:rPr>
          <w:t xml:space="preserve"> </w:t>
        </w:r>
        <w:r w:rsidR="00821976" w:rsidRPr="00821976">
          <w:rPr>
            <w:rStyle w:val="Hyperlink"/>
            <w:rFonts w:cs="David" w:hint="eastAsia"/>
            <w:noProof/>
            <w:rtl/>
          </w:rPr>
          <w:t>הקודיפיקטיבי</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Toc350773085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34</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086" w:history="1">
        <w:r w:rsidR="00821976" w:rsidRPr="00821976">
          <w:rPr>
            <w:rStyle w:val="Hyperlink"/>
            <w:rFonts w:cs="David" w:hint="eastAsia"/>
            <w:noProof/>
            <w:rtl/>
          </w:rPr>
          <w:t>ריכוזו</w:t>
        </w:r>
        <w:r w:rsidR="00821976" w:rsidRPr="00821976">
          <w:rPr>
            <w:rStyle w:val="Hyperlink"/>
            <w:rFonts w:cs="David"/>
            <w:noProof/>
            <w:rtl/>
          </w:rPr>
          <w:t xml:space="preserve"> </w:t>
        </w:r>
        <w:r w:rsidR="00821976" w:rsidRPr="00821976">
          <w:rPr>
            <w:rStyle w:val="Hyperlink"/>
            <w:rFonts w:cs="David" w:hint="eastAsia"/>
            <w:noProof/>
            <w:rtl/>
          </w:rPr>
          <w:t>של</w:t>
        </w:r>
        <w:r w:rsidR="00821976" w:rsidRPr="00821976">
          <w:rPr>
            <w:rStyle w:val="Hyperlink"/>
            <w:rFonts w:cs="David"/>
            <w:noProof/>
            <w:rtl/>
          </w:rPr>
          <w:t xml:space="preserve"> </w:t>
        </w:r>
        <w:r w:rsidR="00821976" w:rsidRPr="00821976">
          <w:rPr>
            <w:rStyle w:val="Hyperlink"/>
            <w:rFonts w:cs="David" w:hint="eastAsia"/>
            <w:noProof/>
            <w:rtl/>
          </w:rPr>
          <w:t>החומר</w:t>
        </w:r>
        <w:r w:rsidR="00821976" w:rsidRPr="00821976">
          <w:rPr>
            <w:rStyle w:val="Hyperlink"/>
            <w:rFonts w:cs="David"/>
            <w:noProof/>
            <w:rtl/>
          </w:rPr>
          <w:t xml:space="preserve"> </w:t>
        </w:r>
        <w:r w:rsidR="00821976" w:rsidRPr="00821976">
          <w:rPr>
            <w:rStyle w:val="Hyperlink"/>
            <w:rFonts w:cs="David" w:hint="eastAsia"/>
            <w:noProof/>
            <w:rtl/>
          </w:rPr>
          <w:t>ההלכתי</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Toc350773086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34</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087" w:history="1">
        <w:r w:rsidR="00821976" w:rsidRPr="00821976">
          <w:rPr>
            <w:rStyle w:val="Hyperlink"/>
            <w:rFonts w:cs="David" w:hint="eastAsia"/>
            <w:noProof/>
            <w:rtl/>
          </w:rPr>
          <w:t>סידורו</w:t>
        </w:r>
        <w:r w:rsidR="00821976" w:rsidRPr="00821976">
          <w:rPr>
            <w:rStyle w:val="Hyperlink"/>
            <w:rFonts w:cs="David"/>
            <w:noProof/>
            <w:rtl/>
          </w:rPr>
          <w:t xml:space="preserve"> </w:t>
        </w:r>
        <w:r w:rsidR="00821976" w:rsidRPr="00821976">
          <w:rPr>
            <w:rStyle w:val="Hyperlink"/>
            <w:rFonts w:cs="David" w:hint="eastAsia"/>
            <w:noProof/>
            <w:rtl/>
          </w:rPr>
          <w:t>ומיונו</w:t>
        </w:r>
        <w:r w:rsidR="00821976" w:rsidRPr="00821976">
          <w:rPr>
            <w:rStyle w:val="Hyperlink"/>
            <w:rFonts w:cs="David"/>
            <w:noProof/>
            <w:rtl/>
          </w:rPr>
          <w:t xml:space="preserve"> </w:t>
        </w:r>
        <w:r w:rsidR="00821976" w:rsidRPr="00821976">
          <w:rPr>
            <w:rStyle w:val="Hyperlink"/>
            <w:rFonts w:cs="David" w:hint="eastAsia"/>
            <w:noProof/>
            <w:rtl/>
          </w:rPr>
          <w:t>של</w:t>
        </w:r>
        <w:r w:rsidR="00821976" w:rsidRPr="00821976">
          <w:rPr>
            <w:rStyle w:val="Hyperlink"/>
            <w:rFonts w:cs="David"/>
            <w:noProof/>
            <w:rtl/>
          </w:rPr>
          <w:t xml:space="preserve"> </w:t>
        </w:r>
        <w:r w:rsidR="00821976" w:rsidRPr="00821976">
          <w:rPr>
            <w:rStyle w:val="Hyperlink"/>
            <w:rFonts w:cs="David" w:hint="eastAsia"/>
            <w:noProof/>
            <w:rtl/>
          </w:rPr>
          <w:t>החומר</w:t>
        </w:r>
        <w:r w:rsidR="00821976" w:rsidRPr="00821976">
          <w:rPr>
            <w:rStyle w:val="Hyperlink"/>
            <w:rFonts w:cs="David"/>
            <w:noProof/>
            <w:rtl/>
          </w:rPr>
          <w:t xml:space="preserve"> </w:t>
        </w:r>
        <w:r w:rsidR="00821976" w:rsidRPr="00821976">
          <w:rPr>
            <w:rStyle w:val="Hyperlink"/>
            <w:rFonts w:cs="David" w:hint="eastAsia"/>
            <w:noProof/>
            <w:rtl/>
          </w:rPr>
          <w:t>המרוכז</w:t>
        </w:r>
        <w:r w:rsidR="00821976" w:rsidRPr="00821976">
          <w:rPr>
            <w:rStyle w:val="Hyperlink"/>
            <w:rFonts w:cs="David"/>
            <w:noProof/>
            <w:rtl/>
          </w:rPr>
          <w:t xml:space="preserve"> </w:t>
        </w:r>
        <w:r w:rsidR="00821976" w:rsidRPr="00821976">
          <w:rPr>
            <w:rStyle w:val="Hyperlink"/>
            <w:rFonts w:cs="David" w:hint="eastAsia"/>
            <w:noProof/>
            <w:rtl/>
          </w:rPr>
          <w:t>לפי</w:t>
        </w:r>
        <w:r w:rsidR="00821976" w:rsidRPr="00821976">
          <w:rPr>
            <w:rStyle w:val="Hyperlink"/>
            <w:rFonts w:cs="David"/>
            <w:noProof/>
            <w:rtl/>
          </w:rPr>
          <w:t xml:space="preserve"> </w:t>
        </w:r>
        <w:r w:rsidR="00821976" w:rsidRPr="00821976">
          <w:rPr>
            <w:rStyle w:val="Hyperlink"/>
            <w:rFonts w:cs="David" w:hint="eastAsia"/>
            <w:noProof/>
            <w:rtl/>
          </w:rPr>
          <w:t>עניינים</w:t>
        </w:r>
        <w:r w:rsidR="00821976" w:rsidRPr="00821976">
          <w:rPr>
            <w:rStyle w:val="Hyperlink"/>
            <w:rFonts w:cs="David"/>
            <w:noProof/>
            <w:rtl/>
          </w:rPr>
          <w:t xml:space="preserve">, </w:t>
        </w:r>
        <w:r w:rsidR="00821976" w:rsidRPr="00821976">
          <w:rPr>
            <w:rStyle w:val="Hyperlink"/>
            <w:rFonts w:cs="David" w:hint="eastAsia"/>
            <w:noProof/>
            <w:rtl/>
          </w:rPr>
          <w:t>נושאים</w:t>
        </w:r>
        <w:r w:rsidR="00821976" w:rsidRPr="00821976">
          <w:rPr>
            <w:rStyle w:val="Hyperlink"/>
            <w:rFonts w:cs="David"/>
            <w:noProof/>
            <w:rtl/>
          </w:rPr>
          <w:t xml:space="preserve"> </w:t>
        </w:r>
        <w:r w:rsidR="00821976" w:rsidRPr="00821976">
          <w:rPr>
            <w:rStyle w:val="Hyperlink"/>
            <w:rFonts w:cs="David" w:hint="eastAsia"/>
            <w:noProof/>
            <w:rtl/>
          </w:rPr>
          <w:t>ומקצועות</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Toc350773087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35</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088" w:history="1">
        <w:r w:rsidR="00821976" w:rsidRPr="00821976">
          <w:rPr>
            <w:rStyle w:val="Hyperlink"/>
            <w:rFonts w:cs="David" w:hint="eastAsia"/>
            <w:noProof/>
            <w:rtl/>
          </w:rPr>
          <w:t>קביעה</w:t>
        </w:r>
        <w:r w:rsidR="00821976" w:rsidRPr="00821976">
          <w:rPr>
            <w:rStyle w:val="Hyperlink"/>
            <w:rFonts w:cs="David"/>
            <w:noProof/>
            <w:rtl/>
          </w:rPr>
          <w:t xml:space="preserve"> </w:t>
        </w:r>
        <w:r w:rsidR="00821976" w:rsidRPr="00821976">
          <w:rPr>
            <w:rStyle w:val="Hyperlink"/>
            <w:rFonts w:cs="David" w:hint="eastAsia"/>
            <w:noProof/>
            <w:rtl/>
          </w:rPr>
          <w:t>ופסיקה</w:t>
        </w:r>
        <w:r w:rsidR="00821976" w:rsidRPr="00821976">
          <w:rPr>
            <w:rStyle w:val="Hyperlink"/>
            <w:rFonts w:cs="David"/>
            <w:noProof/>
            <w:rtl/>
          </w:rPr>
          <w:t xml:space="preserve"> </w:t>
        </w:r>
        <w:r w:rsidR="00821976" w:rsidRPr="00821976">
          <w:rPr>
            <w:rStyle w:val="Hyperlink"/>
            <w:rFonts w:cs="David" w:hint="eastAsia"/>
            <w:noProof/>
            <w:rtl/>
          </w:rPr>
          <w:t>של</w:t>
        </w:r>
        <w:r w:rsidR="00821976" w:rsidRPr="00821976">
          <w:rPr>
            <w:rStyle w:val="Hyperlink"/>
            <w:rFonts w:cs="David"/>
            <w:noProof/>
            <w:rtl/>
          </w:rPr>
          <w:t xml:space="preserve"> </w:t>
        </w:r>
        <w:r w:rsidR="00821976" w:rsidRPr="00821976">
          <w:rPr>
            <w:rStyle w:val="Hyperlink"/>
            <w:rFonts w:cs="David" w:hint="eastAsia"/>
            <w:noProof/>
            <w:rtl/>
          </w:rPr>
          <w:t>הלכה</w:t>
        </w:r>
        <w:r w:rsidR="00821976" w:rsidRPr="00821976">
          <w:rPr>
            <w:rStyle w:val="Hyperlink"/>
            <w:rFonts w:cs="David"/>
            <w:noProof/>
            <w:rtl/>
          </w:rPr>
          <w:t xml:space="preserve"> </w:t>
        </w:r>
        <w:r w:rsidR="00821976" w:rsidRPr="00821976">
          <w:rPr>
            <w:rStyle w:val="Hyperlink"/>
            <w:rFonts w:cs="David" w:hint="eastAsia"/>
            <w:noProof/>
            <w:rtl/>
          </w:rPr>
          <w:t>אחת</w:t>
        </w:r>
        <w:r w:rsidR="00821976" w:rsidRPr="00821976">
          <w:rPr>
            <w:rStyle w:val="Hyperlink"/>
            <w:rFonts w:cs="David"/>
            <w:noProof/>
            <w:rtl/>
          </w:rPr>
          <w:t xml:space="preserve"> </w:t>
        </w:r>
        <w:r w:rsidR="00821976" w:rsidRPr="00821976">
          <w:rPr>
            <w:rStyle w:val="Hyperlink"/>
            <w:rFonts w:cs="David" w:hint="eastAsia"/>
            <w:noProof/>
            <w:rtl/>
          </w:rPr>
          <w:t>ויחידה</w:t>
        </w:r>
        <w:r w:rsidR="00821976" w:rsidRPr="00821976">
          <w:rPr>
            <w:rStyle w:val="Hyperlink"/>
            <w:rFonts w:cs="David"/>
            <w:noProof/>
            <w:rtl/>
          </w:rPr>
          <w:t xml:space="preserve">, </w:t>
        </w:r>
        <w:r w:rsidR="00821976" w:rsidRPr="00821976">
          <w:rPr>
            <w:rStyle w:val="Hyperlink"/>
            <w:rFonts w:cs="David" w:hint="eastAsia"/>
            <w:noProof/>
            <w:rtl/>
          </w:rPr>
          <w:t>סתמית</w:t>
        </w:r>
        <w:r w:rsidR="00821976" w:rsidRPr="00821976">
          <w:rPr>
            <w:rStyle w:val="Hyperlink"/>
            <w:rFonts w:cs="David"/>
            <w:noProof/>
            <w:rtl/>
          </w:rPr>
          <w:t xml:space="preserve"> </w:t>
        </w:r>
        <w:r w:rsidR="00821976" w:rsidRPr="00821976">
          <w:rPr>
            <w:rStyle w:val="Hyperlink"/>
            <w:rFonts w:cs="David" w:hint="eastAsia"/>
            <w:noProof/>
            <w:rtl/>
          </w:rPr>
          <w:t>וסופית</w:t>
        </w:r>
        <w:r w:rsidR="00821976" w:rsidRPr="00821976">
          <w:rPr>
            <w:rStyle w:val="Hyperlink"/>
            <w:rFonts w:cs="David"/>
            <w:noProof/>
            <w:rtl/>
          </w:rPr>
          <w:t xml:space="preserve">, </w:t>
        </w:r>
        <w:r w:rsidR="00821976" w:rsidRPr="00821976">
          <w:rPr>
            <w:rStyle w:val="Hyperlink"/>
            <w:rFonts w:cs="David" w:hint="eastAsia"/>
            <w:noProof/>
            <w:rtl/>
          </w:rPr>
          <w:t>ללא</w:t>
        </w:r>
        <w:r w:rsidR="00821976" w:rsidRPr="00821976">
          <w:rPr>
            <w:rStyle w:val="Hyperlink"/>
            <w:rFonts w:cs="David"/>
            <w:noProof/>
            <w:rtl/>
          </w:rPr>
          <w:t xml:space="preserve"> </w:t>
        </w:r>
        <w:r w:rsidR="00821976" w:rsidRPr="00821976">
          <w:rPr>
            <w:rStyle w:val="Hyperlink"/>
            <w:rFonts w:cs="David" w:hint="eastAsia"/>
            <w:noProof/>
            <w:rtl/>
          </w:rPr>
          <w:t>חילוקי</w:t>
        </w:r>
        <w:r w:rsidR="00821976" w:rsidRPr="00821976">
          <w:rPr>
            <w:rStyle w:val="Hyperlink"/>
            <w:rFonts w:cs="David"/>
            <w:noProof/>
            <w:rtl/>
          </w:rPr>
          <w:t xml:space="preserve"> </w:t>
        </w:r>
        <w:r w:rsidR="00821976" w:rsidRPr="00821976">
          <w:rPr>
            <w:rStyle w:val="Hyperlink"/>
            <w:rFonts w:cs="David" w:hint="eastAsia"/>
            <w:noProof/>
            <w:rtl/>
          </w:rPr>
          <w:t>דעות</w:t>
        </w:r>
        <w:r w:rsidR="00821976" w:rsidRPr="00821976">
          <w:rPr>
            <w:rStyle w:val="Hyperlink"/>
            <w:rFonts w:cs="David"/>
            <w:noProof/>
            <w:rtl/>
          </w:rPr>
          <w:t xml:space="preserve"> </w:t>
        </w:r>
        <w:r w:rsidR="00821976" w:rsidRPr="00821976">
          <w:rPr>
            <w:rStyle w:val="Hyperlink"/>
            <w:rFonts w:cs="David" w:hint="eastAsia"/>
            <w:noProof/>
            <w:rtl/>
          </w:rPr>
          <w:t>וללא</w:t>
        </w:r>
        <w:r w:rsidR="00821976" w:rsidRPr="00821976">
          <w:rPr>
            <w:rStyle w:val="Hyperlink"/>
            <w:rFonts w:cs="David"/>
            <w:noProof/>
            <w:rtl/>
          </w:rPr>
          <w:t xml:space="preserve"> </w:t>
        </w:r>
        <w:r w:rsidR="00821976" w:rsidRPr="00821976">
          <w:rPr>
            <w:rStyle w:val="Hyperlink"/>
            <w:rFonts w:cs="David" w:hint="eastAsia"/>
            <w:noProof/>
            <w:rtl/>
          </w:rPr>
          <w:t>ציון</w:t>
        </w:r>
        <w:r w:rsidR="00821976" w:rsidRPr="00821976">
          <w:rPr>
            <w:rStyle w:val="Hyperlink"/>
            <w:rFonts w:cs="David"/>
            <w:noProof/>
            <w:rtl/>
          </w:rPr>
          <w:t xml:space="preserve"> </w:t>
        </w:r>
        <w:r w:rsidR="00821976" w:rsidRPr="00821976">
          <w:rPr>
            <w:rStyle w:val="Hyperlink"/>
            <w:rFonts w:cs="David" w:hint="eastAsia"/>
            <w:noProof/>
            <w:rtl/>
          </w:rPr>
          <w:t>מקורות</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Toc350773088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36</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089" w:history="1">
        <w:r w:rsidR="00821976" w:rsidRPr="00821976">
          <w:rPr>
            <w:rStyle w:val="Hyperlink"/>
            <w:rFonts w:cs="David" w:hint="eastAsia"/>
            <w:noProof/>
            <w:rtl/>
          </w:rPr>
          <w:t>סגנונו</w:t>
        </w:r>
        <w:r w:rsidR="00821976" w:rsidRPr="00821976">
          <w:rPr>
            <w:rStyle w:val="Hyperlink"/>
            <w:rFonts w:cs="David"/>
            <w:noProof/>
            <w:rtl/>
          </w:rPr>
          <w:t xml:space="preserve"> </w:t>
        </w:r>
        <w:r w:rsidR="00821976" w:rsidRPr="00821976">
          <w:rPr>
            <w:rStyle w:val="Hyperlink"/>
            <w:rFonts w:cs="David" w:hint="eastAsia"/>
            <w:noProof/>
            <w:rtl/>
          </w:rPr>
          <w:t>וניסוחו</w:t>
        </w:r>
        <w:r w:rsidR="00821976" w:rsidRPr="00821976">
          <w:rPr>
            <w:rStyle w:val="Hyperlink"/>
            <w:rFonts w:cs="David"/>
            <w:noProof/>
            <w:rtl/>
          </w:rPr>
          <w:t xml:space="preserve"> </w:t>
        </w:r>
        <w:r w:rsidR="00821976" w:rsidRPr="00821976">
          <w:rPr>
            <w:rStyle w:val="Hyperlink"/>
            <w:rFonts w:cs="David" w:hint="eastAsia"/>
            <w:noProof/>
            <w:rtl/>
          </w:rPr>
          <w:t>של</w:t>
        </w:r>
        <w:r w:rsidR="00821976" w:rsidRPr="00821976">
          <w:rPr>
            <w:rStyle w:val="Hyperlink"/>
            <w:rFonts w:cs="David"/>
            <w:noProof/>
            <w:rtl/>
          </w:rPr>
          <w:t xml:space="preserve"> </w:t>
        </w:r>
        <w:r w:rsidR="00821976" w:rsidRPr="00821976">
          <w:rPr>
            <w:rStyle w:val="Hyperlink"/>
            <w:rFonts w:cs="David" w:hint="eastAsia"/>
            <w:noProof/>
            <w:rtl/>
          </w:rPr>
          <w:t>הספר</w:t>
        </w:r>
        <w:r w:rsidR="00821976" w:rsidRPr="00821976">
          <w:rPr>
            <w:rStyle w:val="Hyperlink"/>
            <w:rFonts w:cs="David"/>
            <w:noProof/>
            <w:rtl/>
          </w:rPr>
          <w:t xml:space="preserve"> "</w:t>
        </w:r>
        <w:r w:rsidR="00821976" w:rsidRPr="00821976">
          <w:rPr>
            <w:rStyle w:val="Hyperlink"/>
            <w:rFonts w:cs="David" w:hint="eastAsia"/>
            <w:noProof/>
            <w:rtl/>
          </w:rPr>
          <w:t>משנה</w:t>
        </w:r>
        <w:r w:rsidR="00821976" w:rsidRPr="00821976">
          <w:rPr>
            <w:rStyle w:val="Hyperlink"/>
            <w:rFonts w:cs="David"/>
            <w:noProof/>
            <w:rtl/>
          </w:rPr>
          <w:t xml:space="preserve"> </w:t>
        </w:r>
        <w:r w:rsidR="00821976" w:rsidRPr="00821976">
          <w:rPr>
            <w:rStyle w:val="Hyperlink"/>
            <w:rFonts w:cs="David" w:hint="eastAsia"/>
            <w:noProof/>
            <w:rtl/>
          </w:rPr>
          <w:t>תורה</w:t>
        </w:r>
        <w:r w:rsidR="00821976" w:rsidRPr="00821976">
          <w:rPr>
            <w:rStyle w:val="Hyperlink"/>
            <w:rFonts w:cs="David"/>
            <w:noProof/>
            <w:rtl/>
          </w:rPr>
          <w:t>"</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Toc350773089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36</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090" w:history="1">
        <w:r w:rsidR="00821976" w:rsidRPr="00821976">
          <w:rPr>
            <w:rStyle w:val="Hyperlink"/>
            <w:rFonts w:cs="David" w:hint="eastAsia"/>
            <w:noProof/>
            <w:rtl/>
          </w:rPr>
          <w:t>ניסוח</w:t>
        </w:r>
        <w:r w:rsidR="00821976" w:rsidRPr="00821976">
          <w:rPr>
            <w:rStyle w:val="Hyperlink"/>
            <w:rFonts w:cs="David"/>
            <w:noProof/>
            <w:rtl/>
          </w:rPr>
          <w:t xml:space="preserve"> </w:t>
        </w:r>
        <w:r w:rsidR="00821976" w:rsidRPr="00821976">
          <w:rPr>
            <w:rStyle w:val="Hyperlink"/>
            <w:rFonts w:cs="David" w:hint="eastAsia"/>
            <w:noProof/>
            <w:rtl/>
          </w:rPr>
          <w:t>עובדתי</w:t>
        </w:r>
        <w:r w:rsidR="00821976" w:rsidRPr="00821976">
          <w:rPr>
            <w:rStyle w:val="Hyperlink"/>
            <w:rFonts w:cs="David"/>
            <w:noProof/>
            <w:rtl/>
          </w:rPr>
          <w:t xml:space="preserve"> – </w:t>
        </w:r>
        <w:r w:rsidR="00821976" w:rsidRPr="00821976">
          <w:rPr>
            <w:rStyle w:val="Hyperlink"/>
            <w:rFonts w:cs="David" w:hint="eastAsia"/>
            <w:noProof/>
            <w:rtl/>
          </w:rPr>
          <w:t>קאזואיסטי</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Toc350773090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37</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091" w:history="1">
        <w:r w:rsidR="00821976" w:rsidRPr="00821976">
          <w:rPr>
            <w:rStyle w:val="Hyperlink"/>
            <w:rFonts w:cs="David"/>
            <w:noProof/>
            <w:rtl/>
          </w:rPr>
          <w:t>"</w:t>
        </w:r>
        <w:r w:rsidR="00821976" w:rsidRPr="00821976">
          <w:rPr>
            <w:rStyle w:val="Hyperlink"/>
            <w:rFonts w:cs="David" w:hint="eastAsia"/>
            <w:noProof/>
            <w:rtl/>
          </w:rPr>
          <w:t>ספר</w:t>
        </w:r>
        <w:r w:rsidR="00821976" w:rsidRPr="00821976">
          <w:rPr>
            <w:rStyle w:val="Hyperlink"/>
            <w:rFonts w:cs="David"/>
            <w:noProof/>
            <w:rtl/>
          </w:rPr>
          <w:t xml:space="preserve"> </w:t>
        </w:r>
        <w:r w:rsidR="00821976" w:rsidRPr="00821976">
          <w:rPr>
            <w:rStyle w:val="Hyperlink"/>
            <w:rFonts w:cs="David" w:hint="eastAsia"/>
            <w:noProof/>
            <w:rtl/>
          </w:rPr>
          <w:t>מחוקק</w:t>
        </w:r>
        <w:r w:rsidR="00821976" w:rsidRPr="00821976">
          <w:rPr>
            <w:rStyle w:val="Hyperlink"/>
            <w:rFonts w:cs="David"/>
            <w:noProof/>
            <w:rtl/>
          </w:rPr>
          <w:t xml:space="preserve">" </w:t>
        </w:r>
        <w:r w:rsidR="00821976" w:rsidRPr="00821976">
          <w:rPr>
            <w:rStyle w:val="Hyperlink"/>
            <w:rFonts w:cs="David" w:hint="eastAsia"/>
            <w:noProof/>
            <w:rtl/>
          </w:rPr>
          <w:t>לאומה</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Toc350773091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37</w:t>
        </w:r>
        <w:r w:rsidR="00821976" w:rsidRPr="00821976">
          <w:rPr>
            <w:rStyle w:val="Hyperlink"/>
            <w:noProof/>
            <w:rtl/>
          </w:rPr>
          <w:fldChar w:fldCharType="end"/>
        </w:r>
      </w:hyperlink>
    </w:p>
    <w:p w:rsidR="00821976" w:rsidRPr="00821976" w:rsidRDefault="00BF2AFA">
      <w:pPr>
        <w:pStyle w:val="TOC4"/>
        <w:tabs>
          <w:tab w:val="right" w:leader="dot" w:pos="9736"/>
        </w:tabs>
        <w:rPr>
          <w:rFonts w:eastAsiaTheme="minorEastAsia" w:cstheme="minorBidi"/>
          <w:noProof/>
          <w:sz w:val="22"/>
          <w:szCs w:val="22"/>
          <w:rtl/>
        </w:rPr>
      </w:pPr>
      <w:hyperlink w:anchor="_Toc350773092" w:history="1">
        <w:r w:rsidR="00821976" w:rsidRPr="00821976">
          <w:rPr>
            <w:rStyle w:val="Hyperlink"/>
            <w:rFonts w:cs="David" w:hint="eastAsia"/>
            <w:noProof/>
            <w:rtl/>
          </w:rPr>
          <w:t>השגות</w:t>
        </w:r>
        <w:r w:rsidR="00821976" w:rsidRPr="00821976">
          <w:rPr>
            <w:rStyle w:val="Hyperlink"/>
            <w:rFonts w:cs="David"/>
            <w:noProof/>
            <w:rtl/>
          </w:rPr>
          <w:t xml:space="preserve"> </w:t>
        </w:r>
        <w:r w:rsidR="00821976" w:rsidRPr="00821976">
          <w:rPr>
            <w:rStyle w:val="Hyperlink"/>
            <w:rFonts w:cs="David" w:hint="eastAsia"/>
            <w:noProof/>
            <w:rtl/>
          </w:rPr>
          <w:t>על</w:t>
        </w:r>
        <w:r w:rsidR="00821976" w:rsidRPr="00821976">
          <w:rPr>
            <w:rStyle w:val="Hyperlink"/>
            <w:rFonts w:cs="David"/>
            <w:noProof/>
            <w:rtl/>
          </w:rPr>
          <w:t xml:space="preserve"> </w:t>
        </w:r>
        <w:r w:rsidR="00821976" w:rsidRPr="00821976">
          <w:rPr>
            <w:rStyle w:val="Hyperlink"/>
            <w:rFonts w:cs="David" w:hint="eastAsia"/>
            <w:noProof/>
            <w:rtl/>
          </w:rPr>
          <w:t>דרכו</w:t>
        </w:r>
        <w:r w:rsidR="00821976" w:rsidRPr="00821976">
          <w:rPr>
            <w:rStyle w:val="Hyperlink"/>
            <w:rFonts w:cs="David"/>
            <w:noProof/>
            <w:rtl/>
          </w:rPr>
          <w:t xml:space="preserve"> </w:t>
        </w:r>
        <w:r w:rsidR="00821976" w:rsidRPr="00821976">
          <w:rPr>
            <w:rStyle w:val="Hyperlink"/>
            <w:rFonts w:cs="David" w:hint="eastAsia"/>
            <w:noProof/>
            <w:rtl/>
          </w:rPr>
          <w:t>הקודיפקטיבית</w:t>
        </w:r>
        <w:r w:rsidR="00821976" w:rsidRPr="00821976">
          <w:rPr>
            <w:rStyle w:val="Hyperlink"/>
            <w:rFonts w:cs="David"/>
            <w:noProof/>
            <w:rtl/>
          </w:rPr>
          <w:t xml:space="preserve"> </w:t>
        </w:r>
        <w:r w:rsidR="00821976" w:rsidRPr="00821976">
          <w:rPr>
            <w:rStyle w:val="Hyperlink"/>
            <w:rFonts w:cs="David" w:hint="eastAsia"/>
            <w:noProof/>
            <w:rtl/>
          </w:rPr>
          <w:t>של</w:t>
        </w:r>
        <w:r w:rsidR="00821976" w:rsidRPr="00821976">
          <w:rPr>
            <w:rStyle w:val="Hyperlink"/>
            <w:rFonts w:cs="David"/>
            <w:noProof/>
            <w:rtl/>
          </w:rPr>
          <w:t xml:space="preserve"> </w:t>
        </w:r>
        <w:r w:rsidR="00821976" w:rsidRPr="00821976">
          <w:rPr>
            <w:rStyle w:val="Hyperlink"/>
            <w:rFonts w:cs="David" w:hint="eastAsia"/>
            <w:noProof/>
            <w:rtl/>
          </w:rPr>
          <w:t>הרמב</w:t>
        </w:r>
        <w:r w:rsidR="00821976" w:rsidRPr="00821976">
          <w:rPr>
            <w:rStyle w:val="Hyperlink"/>
            <w:rFonts w:cs="David"/>
            <w:noProof/>
            <w:rtl/>
          </w:rPr>
          <w:t>"</w:t>
        </w:r>
        <w:r w:rsidR="00821976" w:rsidRPr="00821976">
          <w:rPr>
            <w:rStyle w:val="Hyperlink"/>
            <w:rFonts w:cs="David" w:hint="eastAsia"/>
            <w:noProof/>
            <w:rtl/>
          </w:rPr>
          <w:t>ם</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Toc350773092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37</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093" w:history="1">
        <w:r w:rsidR="00821976" w:rsidRPr="00821976">
          <w:rPr>
            <w:rStyle w:val="Hyperlink"/>
            <w:rFonts w:cs="David" w:hint="eastAsia"/>
            <w:noProof/>
            <w:rtl/>
          </w:rPr>
          <w:t>חליפת</w:t>
        </w:r>
        <w:r w:rsidR="00821976" w:rsidRPr="00821976">
          <w:rPr>
            <w:rStyle w:val="Hyperlink"/>
            <w:rFonts w:cs="David"/>
            <w:noProof/>
            <w:rtl/>
          </w:rPr>
          <w:t xml:space="preserve"> </w:t>
        </w:r>
        <w:r w:rsidR="00821976" w:rsidRPr="00821976">
          <w:rPr>
            <w:rStyle w:val="Hyperlink"/>
            <w:rFonts w:cs="David" w:hint="eastAsia"/>
            <w:noProof/>
            <w:rtl/>
          </w:rPr>
          <w:t>אגרות</w:t>
        </w:r>
        <w:r w:rsidR="00821976" w:rsidRPr="00821976">
          <w:rPr>
            <w:rStyle w:val="Hyperlink"/>
            <w:rFonts w:cs="David"/>
            <w:noProof/>
            <w:rtl/>
          </w:rPr>
          <w:t xml:space="preserve"> </w:t>
        </w:r>
        <w:r w:rsidR="00821976" w:rsidRPr="00821976">
          <w:rPr>
            <w:rStyle w:val="Hyperlink"/>
            <w:rFonts w:cs="David" w:hint="eastAsia"/>
            <w:noProof/>
            <w:rtl/>
          </w:rPr>
          <w:t>עם</w:t>
        </w:r>
        <w:r w:rsidR="00821976" w:rsidRPr="00821976">
          <w:rPr>
            <w:rStyle w:val="Hyperlink"/>
            <w:rFonts w:cs="David"/>
            <w:noProof/>
            <w:rtl/>
          </w:rPr>
          <w:t xml:space="preserve"> </w:t>
        </w:r>
        <w:r w:rsidR="00821976" w:rsidRPr="00821976">
          <w:rPr>
            <w:rStyle w:val="Hyperlink"/>
            <w:rFonts w:cs="David" w:hint="eastAsia"/>
            <w:noProof/>
            <w:rtl/>
          </w:rPr>
          <w:t>ר</w:t>
        </w:r>
        <w:r w:rsidR="00821976" w:rsidRPr="00821976">
          <w:rPr>
            <w:rStyle w:val="Hyperlink"/>
            <w:rFonts w:cs="David"/>
            <w:noProof/>
            <w:rtl/>
          </w:rPr>
          <w:t xml:space="preserve">' </w:t>
        </w:r>
        <w:r w:rsidR="00821976" w:rsidRPr="00821976">
          <w:rPr>
            <w:rStyle w:val="Hyperlink"/>
            <w:rFonts w:cs="David" w:hint="eastAsia"/>
            <w:noProof/>
            <w:rtl/>
          </w:rPr>
          <w:t>פנחס</w:t>
        </w:r>
        <w:r w:rsidR="00821976" w:rsidRPr="00821976">
          <w:rPr>
            <w:rStyle w:val="Hyperlink"/>
            <w:rFonts w:cs="David"/>
            <w:noProof/>
            <w:rtl/>
          </w:rPr>
          <w:t xml:space="preserve"> </w:t>
        </w:r>
        <w:r w:rsidR="00821976" w:rsidRPr="00821976">
          <w:rPr>
            <w:rStyle w:val="Hyperlink"/>
            <w:rFonts w:cs="David" w:hint="eastAsia"/>
            <w:noProof/>
            <w:rtl/>
          </w:rPr>
          <w:t>בר</w:t>
        </w:r>
        <w:r w:rsidR="00821976" w:rsidRPr="00821976">
          <w:rPr>
            <w:rStyle w:val="Hyperlink"/>
            <w:rFonts w:cs="David"/>
            <w:noProof/>
            <w:rtl/>
          </w:rPr>
          <w:t xml:space="preserve">' </w:t>
        </w:r>
        <w:r w:rsidR="00821976" w:rsidRPr="00821976">
          <w:rPr>
            <w:rStyle w:val="Hyperlink"/>
            <w:rFonts w:cs="David" w:hint="eastAsia"/>
            <w:noProof/>
            <w:rtl/>
          </w:rPr>
          <w:t>משולם</w:t>
        </w:r>
        <w:r w:rsidR="00821976" w:rsidRPr="00821976">
          <w:rPr>
            <w:rStyle w:val="Hyperlink"/>
            <w:rFonts w:cs="David"/>
            <w:noProof/>
            <w:rtl/>
          </w:rPr>
          <w:t xml:space="preserve"> </w:t>
        </w:r>
        <w:r w:rsidR="00821976" w:rsidRPr="00821976">
          <w:rPr>
            <w:rStyle w:val="Hyperlink"/>
            <w:rFonts w:cs="David" w:hint="eastAsia"/>
            <w:noProof/>
            <w:rtl/>
          </w:rPr>
          <w:t>הדיין</w:t>
        </w:r>
        <w:r w:rsidR="00821976" w:rsidRPr="00821976">
          <w:rPr>
            <w:rStyle w:val="Hyperlink"/>
            <w:rFonts w:cs="David"/>
            <w:noProof/>
            <w:rtl/>
          </w:rPr>
          <w:t xml:space="preserve"> </w:t>
        </w:r>
        <w:r w:rsidR="00821976" w:rsidRPr="00821976">
          <w:rPr>
            <w:rStyle w:val="Hyperlink"/>
            <w:rFonts w:cs="David" w:hint="eastAsia"/>
            <w:noProof/>
            <w:rtl/>
          </w:rPr>
          <w:t>מאלכסנדריה</w:t>
        </w:r>
        <w:r w:rsidR="00821976" w:rsidRPr="00821976">
          <w:rPr>
            <w:rStyle w:val="Hyperlink"/>
            <w:rFonts w:cs="David"/>
            <w:noProof/>
            <w:rtl/>
          </w:rPr>
          <w:t>.</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Toc350773093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38</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094" w:history="1">
        <w:r w:rsidR="00821976" w:rsidRPr="00821976">
          <w:rPr>
            <w:rStyle w:val="Hyperlink"/>
            <w:rFonts w:cs="David" w:hint="eastAsia"/>
            <w:noProof/>
            <w:rtl/>
          </w:rPr>
          <w:t>חליפת</w:t>
        </w:r>
        <w:r w:rsidR="00821976" w:rsidRPr="00821976">
          <w:rPr>
            <w:rStyle w:val="Hyperlink"/>
            <w:rFonts w:cs="David"/>
            <w:noProof/>
            <w:rtl/>
          </w:rPr>
          <w:t xml:space="preserve"> </w:t>
        </w:r>
        <w:r w:rsidR="00821976" w:rsidRPr="00821976">
          <w:rPr>
            <w:rStyle w:val="Hyperlink"/>
            <w:rFonts w:cs="David" w:hint="eastAsia"/>
            <w:noProof/>
            <w:rtl/>
          </w:rPr>
          <w:t>איגרות</w:t>
        </w:r>
        <w:r w:rsidR="00821976" w:rsidRPr="00821976">
          <w:rPr>
            <w:rStyle w:val="Hyperlink"/>
            <w:rFonts w:cs="David"/>
            <w:noProof/>
            <w:rtl/>
          </w:rPr>
          <w:t xml:space="preserve"> </w:t>
        </w:r>
        <w:r w:rsidR="00821976" w:rsidRPr="00821976">
          <w:rPr>
            <w:rStyle w:val="Hyperlink"/>
            <w:rFonts w:cs="David" w:hint="eastAsia"/>
            <w:noProof/>
            <w:rtl/>
          </w:rPr>
          <w:t>עם</w:t>
        </w:r>
        <w:r w:rsidR="00821976" w:rsidRPr="00821976">
          <w:rPr>
            <w:rStyle w:val="Hyperlink"/>
            <w:rFonts w:cs="David"/>
            <w:noProof/>
            <w:rtl/>
          </w:rPr>
          <w:t xml:space="preserve"> </w:t>
        </w:r>
        <w:r w:rsidR="00821976" w:rsidRPr="00821976">
          <w:rPr>
            <w:rStyle w:val="Hyperlink"/>
            <w:rFonts w:cs="David" w:hint="eastAsia"/>
            <w:noProof/>
            <w:rtl/>
          </w:rPr>
          <w:t>רבי</w:t>
        </w:r>
        <w:r w:rsidR="00821976" w:rsidRPr="00821976">
          <w:rPr>
            <w:rStyle w:val="Hyperlink"/>
            <w:rFonts w:cs="David"/>
            <w:noProof/>
            <w:rtl/>
          </w:rPr>
          <w:t xml:space="preserve"> </w:t>
        </w:r>
        <w:r w:rsidR="00821976" w:rsidRPr="00821976">
          <w:rPr>
            <w:rStyle w:val="Hyperlink"/>
            <w:rFonts w:cs="David" w:hint="eastAsia"/>
            <w:noProof/>
            <w:rtl/>
          </w:rPr>
          <w:t>יוסף</w:t>
        </w:r>
        <w:r w:rsidR="00821976" w:rsidRPr="00821976">
          <w:rPr>
            <w:rStyle w:val="Hyperlink"/>
            <w:rFonts w:cs="David"/>
            <w:noProof/>
            <w:rtl/>
          </w:rPr>
          <w:t xml:space="preserve"> </w:t>
        </w:r>
        <w:r w:rsidR="00821976" w:rsidRPr="00821976">
          <w:rPr>
            <w:rStyle w:val="Hyperlink"/>
            <w:rFonts w:cs="David" w:hint="eastAsia"/>
            <w:noProof/>
            <w:rtl/>
          </w:rPr>
          <w:t>ברבי</w:t>
        </w:r>
        <w:r w:rsidR="00821976" w:rsidRPr="00821976">
          <w:rPr>
            <w:rStyle w:val="Hyperlink"/>
            <w:rFonts w:cs="David"/>
            <w:noProof/>
            <w:rtl/>
          </w:rPr>
          <w:t xml:space="preserve"> </w:t>
        </w:r>
        <w:r w:rsidR="00821976" w:rsidRPr="00821976">
          <w:rPr>
            <w:rStyle w:val="Hyperlink"/>
            <w:rFonts w:cs="David" w:hint="eastAsia"/>
            <w:noProof/>
            <w:rtl/>
          </w:rPr>
          <w:t>יהודה</w:t>
        </w:r>
        <w:r w:rsidR="00821976" w:rsidRPr="00821976">
          <w:rPr>
            <w:rStyle w:val="Hyperlink"/>
            <w:rFonts w:cs="David"/>
            <w:noProof/>
            <w:rtl/>
          </w:rPr>
          <w:t xml:space="preserve"> </w:t>
        </w:r>
        <w:r w:rsidR="00821976" w:rsidRPr="00821976">
          <w:rPr>
            <w:rStyle w:val="Hyperlink"/>
            <w:rFonts w:cs="David" w:hint="eastAsia"/>
            <w:noProof/>
            <w:rtl/>
          </w:rPr>
          <w:t>אבן</w:t>
        </w:r>
        <w:r w:rsidR="00821976" w:rsidRPr="00821976">
          <w:rPr>
            <w:rStyle w:val="Hyperlink"/>
            <w:rFonts w:cs="David"/>
            <w:noProof/>
            <w:rtl/>
          </w:rPr>
          <w:t xml:space="preserve"> </w:t>
        </w:r>
        <w:r w:rsidR="00821976" w:rsidRPr="00821976">
          <w:rPr>
            <w:rStyle w:val="Hyperlink"/>
            <w:rFonts w:cs="David" w:hint="eastAsia"/>
            <w:noProof/>
            <w:rtl/>
          </w:rPr>
          <w:t>עקנין</w:t>
        </w:r>
        <w:r w:rsidR="00821976" w:rsidRPr="00821976">
          <w:rPr>
            <w:rStyle w:val="Hyperlink"/>
            <w:rFonts w:cs="David"/>
            <w:noProof/>
            <w:rtl/>
          </w:rPr>
          <w:t xml:space="preserve">; </w:t>
        </w:r>
        <w:r w:rsidR="00821976" w:rsidRPr="00821976">
          <w:rPr>
            <w:rStyle w:val="Hyperlink"/>
            <w:rFonts w:cs="David" w:hint="eastAsia"/>
            <w:noProof/>
            <w:rtl/>
          </w:rPr>
          <w:t>הפסיקה</w:t>
        </w:r>
        <w:r w:rsidR="00821976" w:rsidRPr="00821976">
          <w:rPr>
            <w:rStyle w:val="Hyperlink"/>
            <w:rFonts w:cs="David"/>
            <w:noProof/>
            <w:rtl/>
          </w:rPr>
          <w:t xml:space="preserve"> </w:t>
        </w:r>
        <w:r w:rsidR="00821976" w:rsidRPr="00821976">
          <w:rPr>
            <w:rStyle w:val="Hyperlink"/>
            <w:rFonts w:cs="David" w:hint="eastAsia"/>
            <w:noProof/>
            <w:rtl/>
          </w:rPr>
          <w:t>עפ</w:t>
        </w:r>
        <w:r w:rsidR="00821976" w:rsidRPr="00821976">
          <w:rPr>
            <w:rStyle w:val="Hyperlink"/>
            <w:rFonts w:cs="David"/>
            <w:noProof/>
            <w:rtl/>
          </w:rPr>
          <w:t>"</w:t>
        </w:r>
        <w:r w:rsidR="00821976" w:rsidRPr="00821976">
          <w:rPr>
            <w:rStyle w:val="Hyperlink"/>
            <w:rFonts w:cs="David" w:hint="eastAsia"/>
            <w:noProof/>
            <w:rtl/>
          </w:rPr>
          <w:t>י</w:t>
        </w:r>
        <w:r w:rsidR="00821976" w:rsidRPr="00821976">
          <w:rPr>
            <w:rStyle w:val="Hyperlink"/>
            <w:rFonts w:cs="David"/>
            <w:noProof/>
            <w:rtl/>
          </w:rPr>
          <w:t xml:space="preserve"> </w:t>
        </w:r>
        <w:r w:rsidR="00821976" w:rsidRPr="00821976">
          <w:rPr>
            <w:rStyle w:val="Hyperlink"/>
            <w:rFonts w:cs="David" w:hint="eastAsia"/>
            <w:noProof/>
            <w:rtl/>
          </w:rPr>
          <w:t>רמב</w:t>
        </w:r>
        <w:r w:rsidR="00821976" w:rsidRPr="00821976">
          <w:rPr>
            <w:rStyle w:val="Hyperlink"/>
            <w:rFonts w:cs="David"/>
            <w:noProof/>
            <w:rtl/>
          </w:rPr>
          <w:t>"</w:t>
        </w:r>
        <w:r w:rsidR="00821976" w:rsidRPr="00821976">
          <w:rPr>
            <w:rStyle w:val="Hyperlink"/>
            <w:rFonts w:cs="David" w:hint="eastAsia"/>
            <w:noProof/>
            <w:rtl/>
          </w:rPr>
          <w:t>ם</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Toc350773094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39</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095" w:history="1">
        <w:r w:rsidR="00821976" w:rsidRPr="00821976">
          <w:rPr>
            <w:rStyle w:val="Hyperlink"/>
            <w:rFonts w:cs="David" w:hint="eastAsia"/>
            <w:noProof/>
            <w:rtl/>
          </w:rPr>
          <w:t>השגות</w:t>
        </w:r>
        <w:r w:rsidR="00821976" w:rsidRPr="00821976">
          <w:rPr>
            <w:rStyle w:val="Hyperlink"/>
            <w:rFonts w:cs="David"/>
            <w:noProof/>
            <w:rtl/>
          </w:rPr>
          <w:t xml:space="preserve"> </w:t>
        </w:r>
        <w:r w:rsidR="00821976" w:rsidRPr="00821976">
          <w:rPr>
            <w:rStyle w:val="Hyperlink"/>
            <w:rFonts w:cs="David" w:hint="eastAsia"/>
            <w:noProof/>
            <w:rtl/>
          </w:rPr>
          <w:t>הראב</w:t>
        </w:r>
        <w:r w:rsidR="00821976" w:rsidRPr="00821976">
          <w:rPr>
            <w:rStyle w:val="Hyperlink"/>
            <w:rFonts w:cs="David"/>
            <w:noProof/>
            <w:rtl/>
          </w:rPr>
          <w:t>"</w:t>
        </w:r>
        <w:r w:rsidR="00821976" w:rsidRPr="00821976">
          <w:rPr>
            <w:rStyle w:val="Hyperlink"/>
            <w:rFonts w:cs="David" w:hint="eastAsia"/>
            <w:noProof/>
            <w:rtl/>
          </w:rPr>
          <w:t>ד</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Toc350773095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39</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096" w:history="1">
        <w:r w:rsidR="00821976" w:rsidRPr="00821976">
          <w:rPr>
            <w:rStyle w:val="Hyperlink"/>
            <w:rFonts w:cs="David" w:hint="eastAsia"/>
            <w:noProof/>
            <w:rtl/>
          </w:rPr>
          <w:t>תגובת</w:t>
        </w:r>
        <w:r w:rsidR="00821976" w:rsidRPr="00821976">
          <w:rPr>
            <w:rStyle w:val="Hyperlink"/>
            <w:rFonts w:cs="David"/>
            <w:noProof/>
            <w:rtl/>
          </w:rPr>
          <w:t xml:space="preserve"> </w:t>
        </w:r>
        <w:r w:rsidR="00821976" w:rsidRPr="00821976">
          <w:rPr>
            <w:rStyle w:val="Hyperlink"/>
            <w:rFonts w:cs="David" w:hint="eastAsia"/>
            <w:noProof/>
            <w:rtl/>
          </w:rPr>
          <w:t>הרא</w:t>
        </w:r>
        <w:r w:rsidR="00821976" w:rsidRPr="00821976">
          <w:rPr>
            <w:rStyle w:val="Hyperlink"/>
            <w:rFonts w:cs="David"/>
            <w:noProof/>
            <w:rtl/>
          </w:rPr>
          <w:t>"</w:t>
        </w:r>
        <w:r w:rsidR="00821976" w:rsidRPr="00821976">
          <w:rPr>
            <w:rStyle w:val="Hyperlink"/>
            <w:rFonts w:cs="David" w:hint="eastAsia"/>
            <w:noProof/>
            <w:rtl/>
          </w:rPr>
          <w:t>ש</w:t>
        </w:r>
        <w:r w:rsidR="00821976" w:rsidRPr="00821976">
          <w:rPr>
            <w:rStyle w:val="Hyperlink"/>
            <w:rFonts w:cs="David"/>
            <w:noProof/>
            <w:rtl/>
          </w:rPr>
          <w:t xml:space="preserve"> </w:t>
        </w:r>
        <w:r w:rsidR="00821976" w:rsidRPr="00821976">
          <w:rPr>
            <w:rStyle w:val="Hyperlink"/>
            <w:rFonts w:cs="David" w:hint="eastAsia"/>
            <w:noProof/>
            <w:rtl/>
          </w:rPr>
          <w:t>על</w:t>
        </w:r>
        <w:r w:rsidR="00821976" w:rsidRPr="00821976">
          <w:rPr>
            <w:rStyle w:val="Hyperlink"/>
            <w:rFonts w:cs="David"/>
            <w:noProof/>
            <w:rtl/>
          </w:rPr>
          <w:t xml:space="preserve"> </w:t>
        </w:r>
        <w:r w:rsidR="00821976" w:rsidRPr="00821976">
          <w:rPr>
            <w:rStyle w:val="Hyperlink"/>
            <w:rFonts w:cs="David" w:hint="eastAsia"/>
            <w:noProof/>
            <w:rtl/>
          </w:rPr>
          <w:t>דרכו</w:t>
        </w:r>
        <w:r w:rsidR="00821976" w:rsidRPr="00821976">
          <w:rPr>
            <w:rStyle w:val="Hyperlink"/>
            <w:rFonts w:cs="David"/>
            <w:noProof/>
            <w:rtl/>
          </w:rPr>
          <w:t xml:space="preserve"> </w:t>
        </w:r>
        <w:r w:rsidR="00821976" w:rsidRPr="00821976">
          <w:rPr>
            <w:rStyle w:val="Hyperlink"/>
            <w:rFonts w:cs="David" w:hint="eastAsia"/>
            <w:noProof/>
            <w:rtl/>
          </w:rPr>
          <w:t>הקודיפיקטיבי</w:t>
        </w:r>
        <w:r w:rsidR="00821976" w:rsidRPr="00821976">
          <w:rPr>
            <w:rStyle w:val="Hyperlink"/>
            <w:rFonts w:cs="David"/>
            <w:noProof/>
            <w:rtl/>
          </w:rPr>
          <w:t xml:space="preserve"> </w:t>
        </w:r>
        <w:r w:rsidR="00821976" w:rsidRPr="00821976">
          <w:rPr>
            <w:rStyle w:val="Hyperlink"/>
            <w:rFonts w:cs="David" w:hint="eastAsia"/>
            <w:noProof/>
            <w:rtl/>
          </w:rPr>
          <w:t>של</w:t>
        </w:r>
        <w:r w:rsidR="00821976" w:rsidRPr="00821976">
          <w:rPr>
            <w:rStyle w:val="Hyperlink"/>
            <w:rFonts w:cs="David"/>
            <w:noProof/>
            <w:rtl/>
          </w:rPr>
          <w:t xml:space="preserve"> </w:t>
        </w:r>
        <w:r w:rsidR="00821976" w:rsidRPr="00821976">
          <w:rPr>
            <w:rStyle w:val="Hyperlink"/>
            <w:rFonts w:cs="David" w:hint="eastAsia"/>
            <w:noProof/>
            <w:rtl/>
          </w:rPr>
          <w:t>הרמב</w:t>
        </w:r>
        <w:r w:rsidR="00821976" w:rsidRPr="00821976">
          <w:rPr>
            <w:rStyle w:val="Hyperlink"/>
            <w:rFonts w:cs="David"/>
            <w:noProof/>
            <w:rtl/>
          </w:rPr>
          <w:t>"</w:t>
        </w:r>
        <w:r w:rsidR="00821976" w:rsidRPr="00821976">
          <w:rPr>
            <w:rStyle w:val="Hyperlink"/>
            <w:rFonts w:cs="David" w:hint="eastAsia"/>
            <w:noProof/>
            <w:rtl/>
          </w:rPr>
          <w:t>ם</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Toc350773096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39</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097" w:history="1">
        <w:r w:rsidR="00821976" w:rsidRPr="00821976">
          <w:rPr>
            <w:rStyle w:val="Hyperlink"/>
            <w:rFonts w:cs="David" w:hint="eastAsia"/>
            <w:noProof/>
            <w:rtl/>
          </w:rPr>
          <w:t>סיכום</w:t>
        </w:r>
        <w:r w:rsidR="00821976" w:rsidRPr="00821976">
          <w:rPr>
            <w:rStyle w:val="Hyperlink"/>
            <w:rFonts w:cs="David"/>
            <w:noProof/>
            <w:rtl/>
          </w:rPr>
          <w:t xml:space="preserve"> </w:t>
        </w:r>
        <w:r w:rsidR="00821976" w:rsidRPr="00821976">
          <w:rPr>
            <w:rStyle w:val="Hyperlink"/>
            <w:rFonts w:cs="David" w:hint="eastAsia"/>
            <w:noProof/>
            <w:rtl/>
          </w:rPr>
          <w:t>ביניים</w:t>
        </w:r>
        <w:r w:rsidR="00821976" w:rsidRPr="00821976">
          <w:rPr>
            <w:rStyle w:val="Hyperlink"/>
            <w:rFonts w:cs="David"/>
            <w:noProof/>
            <w:rtl/>
          </w:rPr>
          <w:t xml:space="preserve"> </w:t>
        </w:r>
        <w:r w:rsidR="00821976" w:rsidRPr="00821976">
          <w:rPr>
            <w:rStyle w:val="Hyperlink"/>
            <w:rFonts w:cs="David" w:hint="eastAsia"/>
            <w:noProof/>
            <w:rtl/>
          </w:rPr>
          <w:t>לשלבי</w:t>
        </w:r>
        <w:r w:rsidR="00821976" w:rsidRPr="00821976">
          <w:rPr>
            <w:rStyle w:val="Hyperlink"/>
            <w:rFonts w:cs="David"/>
            <w:noProof/>
            <w:rtl/>
          </w:rPr>
          <w:t xml:space="preserve"> </w:t>
        </w:r>
        <w:r w:rsidR="00821976" w:rsidRPr="00821976">
          <w:rPr>
            <w:rStyle w:val="Hyperlink"/>
            <w:rFonts w:cs="David" w:hint="eastAsia"/>
            <w:noProof/>
            <w:rtl/>
          </w:rPr>
          <w:t>הקודיפיקציה</w:t>
        </w:r>
        <w:r w:rsidR="00821976" w:rsidRPr="00821976">
          <w:rPr>
            <w:rStyle w:val="Hyperlink"/>
            <w:rFonts w:cs="David"/>
            <w:noProof/>
            <w:rtl/>
          </w:rPr>
          <w:t xml:space="preserve"> </w:t>
        </w:r>
        <w:r w:rsidR="00821976" w:rsidRPr="00821976">
          <w:rPr>
            <w:rStyle w:val="Hyperlink"/>
            <w:rFonts w:cs="David" w:hint="eastAsia"/>
            <w:noProof/>
            <w:rtl/>
          </w:rPr>
          <w:t>העברית</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Toc350773097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40</w:t>
        </w:r>
        <w:r w:rsidR="00821976" w:rsidRPr="00821976">
          <w:rPr>
            <w:rStyle w:val="Hyperlink"/>
            <w:noProof/>
            <w:rtl/>
          </w:rPr>
          <w:fldChar w:fldCharType="end"/>
        </w:r>
      </w:hyperlink>
    </w:p>
    <w:p w:rsidR="00821976" w:rsidRPr="00821976" w:rsidRDefault="00BF2AFA">
      <w:pPr>
        <w:pStyle w:val="TOC3"/>
        <w:tabs>
          <w:tab w:val="right" w:leader="dot" w:pos="9736"/>
        </w:tabs>
        <w:rPr>
          <w:rFonts w:eastAsiaTheme="minorEastAsia" w:cstheme="minorBidi"/>
          <w:i w:val="0"/>
          <w:iCs w:val="0"/>
          <w:noProof/>
          <w:sz w:val="22"/>
          <w:szCs w:val="22"/>
          <w:rtl/>
        </w:rPr>
      </w:pPr>
      <w:hyperlink w:anchor="_Toc350773098" w:history="1">
        <w:r w:rsidR="00821976" w:rsidRPr="00821976">
          <w:rPr>
            <w:rStyle w:val="Hyperlink"/>
            <w:rFonts w:cs="David" w:hint="eastAsia"/>
            <w:i w:val="0"/>
            <w:iCs w:val="0"/>
            <w:noProof/>
            <w:rtl/>
          </w:rPr>
          <w:t>עמודים</w:t>
        </w:r>
        <w:r w:rsidR="00821976" w:rsidRPr="00821976">
          <w:rPr>
            <w:rStyle w:val="Hyperlink"/>
            <w:rFonts w:cs="David"/>
            <w:i w:val="0"/>
            <w:iCs w:val="0"/>
            <w:noProof/>
            <w:rtl/>
          </w:rPr>
          <w:t xml:space="preserve"> 1042 – 1049 </w:t>
        </w:r>
        <w:r w:rsidR="00821976" w:rsidRPr="00821976">
          <w:rPr>
            <w:rStyle w:val="Hyperlink"/>
            <w:rFonts w:cs="David" w:hint="eastAsia"/>
            <w:i w:val="0"/>
            <w:iCs w:val="0"/>
            <w:noProof/>
            <w:rtl/>
          </w:rPr>
          <w:t>ספרי</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מצוות</w:t>
        </w:r>
        <w:r w:rsidR="00821976" w:rsidRPr="00821976">
          <w:rPr>
            <w:i w:val="0"/>
            <w:iCs w:val="0"/>
            <w:noProof/>
            <w:webHidden/>
            <w:rtl/>
          </w:rPr>
          <w:tab/>
        </w:r>
        <w:r w:rsidR="00821976" w:rsidRPr="00821976">
          <w:rPr>
            <w:rStyle w:val="Hyperlink"/>
            <w:i w:val="0"/>
            <w:iCs w:val="0"/>
            <w:noProof/>
            <w:rtl/>
          </w:rPr>
          <w:fldChar w:fldCharType="begin"/>
        </w:r>
        <w:r w:rsidR="00821976" w:rsidRPr="00821976">
          <w:rPr>
            <w:i w:val="0"/>
            <w:iCs w:val="0"/>
            <w:noProof/>
            <w:webHidden/>
            <w:rtl/>
          </w:rPr>
          <w:instrText xml:space="preserve"> </w:instrText>
        </w:r>
        <w:r w:rsidR="00821976" w:rsidRPr="00821976">
          <w:rPr>
            <w:i w:val="0"/>
            <w:iCs w:val="0"/>
            <w:noProof/>
            <w:webHidden/>
          </w:rPr>
          <w:instrText>PAGEREF</w:instrText>
        </w:r>
        <w:r w:rsidR="00821976" w:rsidRPr="00821976">
          <w:rPr>
            <w:i w:val="0"/>
            <w:iCs w:val="0"/>
            <w:noProof/>
            <w:webHidden/>
            <w:rtl/>
          </w:rPr>
          <w:instrText xml:space="preserve"> _</w:instrText>
        </w:r>
        <w:r w:rsidR="00821976" w:rsidRPr="00821976">
          <w:rPr>
            <w:i w:val="0"/>
            <w:iCs w:val="0"/>
            <w:noProof/>
            <w:webHidden/>
          </w:rPr>
          <w:instrText>Toc350773098 \h</w:instrText>
        </w:r>
        <w:r w:rsidR="00821976" w:rsidRPr="00821976">
          <w:rPr>
            <w:i w:val="0"/>
            <w:iCs w:val="0"/>
            <w:noProof/>
            <w:webHidden/>
            <w:rtl/>
          </w:rPr>
          <w:instrText xml:space="preserve"> </w:instrText>
        </w:r>
        <w:r w:rsidR="00821976" w:rsidRPr="00821976">
          <w:rPr>
            <w:rStyle w:val="Hyperlink"/>
            <w:i w:val="0"/>
            <w:iCs w:val="0"/>
            <w:noProof/>
            <w:rtl/>
          </w:rPr>
        </w:r>
        <w:r w:rsidR="00821976" w:rsidRPr="00821976">
          <w:rPr>
            <w:rStyle w:val="Hyperlink"/>
            <w:i w:val="0"/>
            <w:iCs w:val="0"/>
            <w:noProof/>
            <w:rtl/>
          </w:rPr>
          <w:fldChar w:fldCharType="separate"/>
        </w:r>
        <w:r w:rsidR="009B1993">
          <w:rPr>
            <w:i w:val="0"/>
            <w:iCs w:val="0"/>
            <w:noProof/>
            <w:webHidden/>
            <w:rtl/>
          </w:rPr>
          <w:t>41</w:t>
        </w:r>
        <w:r w:rsidR="00821976" w:rsidRPr="00821976">
          <w:rPr>
            <w:rStyle w:val="Hyperlink"/>
            <w:i w:val="0"/>
            <w:iCs w:val="0"/>
            <w:noProof/>
            <w:rtl/>
          </w:rPr>
          <w:fldChar w:fldCharType="end"/>
        </w:r>
      </w:hyperlink>
    </w:p>
    <w:p w:rsidR="00821976" w:rsidRPr="00821976" w:rsidRDefault="00BF2AFA">
      <w:pPr>
        <w:pStyle w:val="TOC4"/>
        <w:tabs>
          <w:tab w:val="right" w:leader="dot" w:pos="9736"/>
        </w:tabs>
        <w:rPr>
          <w:rFonts w:eastAsiaTheme="minorEastAsia" w:cstheme="minorBidi"/>
          <w:noProof/>
          <w:sz w:val="22"/>
          <w:szCs w:val="22"/>
          <w:rtl/>
        </w:rPr>
      </w:pPr>
      <w:hyperlink w:anchor="_Toc350773099" w:history="1">
        <w:r w:rsidR="00821976" w:rsidRPr="00821976">
          <w:rPr>
            <w:rStyle w:val="Hyperlink"/>
            <w:rFonts w:cs="David" w:hint="eastAsia"/>
            <w:noProof/>
            <w:rtl/>
          </w:rPr>
          <w:t>ספרי</w:t>
        </w:r>
        <w:r w:rsidR="00821976" w:rsidRPr="00821976">
          <w:rPr>
            <w:rStyle w:val="Hyperlink"/>
            <w:rFonts w:cs="David"/>
            <w:noProof/>
            <w:rtl/>
          </w:rPr>
          <w:t xml:space="preserve"> </w:t>
        </w:r>
        <w:r w:rsidR="00821976" w:rsidRPr="00821976">
          <w:rPr>
            <w:rStyle w:val="Hyperlink"/>
            <w:rFonts w:cs="David" w:hint="eastAsia"/>
            <w:noProof/>
            <w:rtl/>
          </w:rPr>
          <w:t>ההלכות</w:t>
        </w:r>
        <w:r w:rsidR="00821976" w:rsidRPr="00821976">
          <w:rPr>
            <w:rStyle w:val="Hyperlink"/>
            <w:rFonts w:cs="David"/>
            <w:noProof/>
            <w:rtl/>
          </w:rPr>
          <w:t xml:space="preserve"> </w:t>
        </w:r>
        <w:r w:rsidR="00821976" w:rsidRPr="00821976">
          <w:rPr>
            <w:rStyle w:val="Hyperlink"/>
            <w:rFonts w:cs="David" w:hint="eastAsia"/>
            <w:noProof/>
            <w:rtl/>
          </w:rPr>
          <w:t>לפי</w:t>
        </w:r>
        <w:r w:rsidR="00821976" w:rsidRPr="00821976">
          <w:rPr>
            <w:rStyle w:val="Hyperlink"/>
            <w:rFonts w:cs="David"/>
            <w:noProof/>
            <w:rtl/>
          </w:rPr>
          <w:t xml:space="preserve"> </w:t>
        </w:r>
        <w:r w:rsidR="00821976" w:rsidRPr="00821976">
          <w:rPr>
            <w:rStyle w:val="Hyperlink"/>
            <w:rFonts w:cs="David" w:hint="eastAsia"/>
            <w:noProof/>
            <w:rtl/>
          </w:rPr>
          <w:t>סדר</w:t>
        </w:r>
        <w:r w:rsidR="00821976" w:rsidRPr="00821976">
          <w:rPr>
            <w:rStyle w:val="Hyperlink"/>
            <w:rFonts w:cs="David"/>
            <w:noProof/>
            <w:rtl/>
          </w:rPr>
          <w:t xml:space="preserve"> </w:t>
        </w:r>
        <w:r w:rsidR="00821976" w:rsidRPr="00821976">
          <w:rPr>
            <w:rStyle w:val="Hyperlink"/>
            <w:rFonts w:cs="David" w:hint="eastAsia"/>
            <w:noProof/>
            <w:rtl/>
          </w:rPr>
          <w:t>מניין</w:t>
        </w:r>
        <w:r w:rsidR="00821976" w:rsidRPr="00821976">
          <w:rPr>
            <w:rStyle w:val="Hyperlink"/>
            <w:rFonts w:cs="David"/>
            <w:noProof/>
            <w:rtl/>
          </w:rPr>
          <w:t xml:space="preserve"> </w:t>
        </w:r>
        <w:r w:rsidR="00821976" w:rsidRPr="00821976">
          <w:rPr>
            <w:rStyle w:val="Hyperlink"/>
            <w:rFonts w:cs="David" w:hint="eastAsia"/>
            <w:noProof/>
            <w:rtl/>
          </w:rPr>
          <w:t>המצוות</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Toc350773099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41</w:t>
        </w:r>
        <w:r w:rsidR="00821976" w:rsidRPr="00821976">
          <w:rPr>
            <w:rStyle w:val="Hyperlink"/>
            <w:noProof/>
            <w:rtl/>
          </w:rPr>
          <w:fldChar w:fldCharType="end"/>
        </w:r>
      </w:hyperlink>
    </w:p>
    <w:p w:rsidR="00821976" w:rsidRPr="00821976" w:rsidRDefault="00BF2AFA">
      <w:pPr>
        <w:pStyle w:val="TOC3"/>
        <w:tabs>
          <w:tab w:val="right" w:leader="dot" w:pos="9736"/>
        </w:tabs>
        <w:rPr>
          <w:rFonts w:eastAsiaTheme="minorEastAsia" w:cstheme="minorBidi"/>
          <w:i w:val="0"/>
          <w:iCs w:val="0"/>
          <w:noProof/>
          <w:sz w:val="22"/>
          <w:szCs w:val="22"/>
          <w:rtl/>
        </w:rPr>
      </w:pPr>
      <w:hyperlink w:anchor="_Toc350773100" w:history="1">
        <w:r w:rsidR="00821976" w:rsidRPr="00821976">
          <w:rPr>
            <w:rStyle w:val="Hyperlink"/>
            <w:rFonts w:cs="David" w:hint="eastAsia"/>
            <w:i w:val="0"/>
            <w:iCs w:val="0"/>
            <w:noProof/>
            <w:rtl/>
          </w:rPr>
          <w:t>עמודים</w:t>
        </w:r>
        <w:r w:rsidR="00821976" w:rsidRPr="00821976">
          <w:rPr>
            <w:rStyle w:val="Hyperlink"/>
            <w:rFonts w:cs="David"/>
            <w:i w:val="0"/>
            <w:iCs w:val="0"/>
            <w:noProof/>
            <w:rtl/>
          </w:rPr>
          <w:t xml:space="preserve"> 1058 – 1080 </w:t>
        </w:r>
        <w:r w:rsidR="00821976" w:rsidRPr="00821976">
          <w:rPr>
            <w:rStyle w:val="Hyperlink"/>
            <w:rFonts w:cs="David" w:hint="eastAsia"/>
            <w:i w:val="0"/>
            <w:iCs w:val="0"/>
            <w:noProof/>
            <w:rtl/>
          </w:rPr>
          <w:t>רשב</w:t>
        </w:r>
        <w:r w:rsidR="00821976" w:rsidRPr="00821976">
          <w:rPr>
            <w:rStyle w:val="Hyperlink"/>
            <w:rFonts w:cs="David"/>
            <w:i w:val="0"/>
            <w:iCs w:val="0"/>
            <w:noProof/>
            <w:rtl/>
          </w:rPr>
          <w:t>"</w:t>
        </w:r>
        <w:r w:rsidR="00821976" w:rsidRPr="00821976">
          <w:rPr>
            <w:rStyle w:val="Hyperlink"/>
            <w:rFonts w:cs="David" w:hint="eastAsia"/>
            <w:i w:val="0"/>
            <w:iCs w:val="0"/>
            <w:noProof/>
            <w:rtl/>
          </w:rPr>
          <w:t>א</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וטור</w:t>
        </w:r>
        <w:r w:rsidR="00821976" w:rsidRPr="00821976">
          <w:rPr>
            <w:i w:val="0"/>
            <w:iCs w:val="0"/>
            <w:noProof/>
            <w:webHidden/>
            <w:rtl/>
          </w:rPr>
          <w:tab/>
        </w:r>
        <w:r w:rsidR="00821976" w:rsidRPr="00821976">
          <w:rPr>
            <w:rStyle w:val="Hyperlink"/>
            <w:i w:val="0"/>
            <w:iCs w:val="0"/>
            <w:noProof/>
            <w:rtl/>
          </w:rPr>
          <w:fldChar w:fldCharType="begin"/>
        </w:r>
        <w:r w:rsidR="00821976" w:rsidRPr="00821976">
          <w:rPr>
            <w:i w:val="0"/>
            <w:iCs w:val="0"/>
            <w:noProof/>
            <w:webHidden/>
            <w:rtl/>
          </w:rPr>
          <w:instrText xml:space="preserve"> </w:instrText>
        </w:r>
        <w:r w:rsidR="00821976" w:rsidRPr="00821976">
          <w:rPr>
            <w:i w:val="0"/>
            <w:iCs w:val="0"/>
            <w:noProof/>
            <w:webHidden/>
          </w:rPr>
          <w:instrText>PAGEREF</w:instrText>
        </w:r>
        <w:r w:rsidR="00821976" w:rsidRPr="00821976">
          <w:rPr>
            <w:i w:val="0"/>
            <w:iCs w:val="0"/>
            <w:noProof/>
            <w:webHidden/>
            <w:rtl/>
          </w:rPr>
          <w:instrText xml:space="preserve"> _</w:instrText>
        </w:r>
        <w:r w:rsidR="00821976" w:rsidRPr="00821976">
          <w:rPr>
            <w:i w:val="0"/>
            <w:iCs w:val="0"/>
            <w:noProof/>
            <w:webHidden/>
          </w:rPr>
          <w:instrText>Toc350773100 \h</w:instrText>
        </w:r>
        <w:r w:rsidR="00821976" w:rsidRPr="00821976">
          <w:rPr>
            <w:i w:val="0"/>
            <w:iCs w:val="0"/>
            <w:noProof/>
            <w:webHidden/>
            <w:rtl/>
          </w:rPr>
          <w:instrText xml:space="preserve"> </w:instrText>
        </w:r>
        <w:r w:rsidR="00821976" w:rsidRPr="00821976">
          <w:rPr>
            <w:rStyle w:val="Hyperlink"/>
            <w:i w:val="0"/>
            <w:iCs w:val="0"/>
            <w:noProof/>
            <w:rtl/>
          </w:rPr>
        </w:r>
        <w:r w:rsidR="00821976" w:rsidRPr="00821976">
          <w:rPr>
            <w:rStyle w:val="Hyperlink"/>
            <w:i w:val="0"/>
            <w:iCs w:val="0"/>
            <w:noProof/>
            <w:rtl/>
          </w:rPr>
          <w:fldChar w:fldCharType="separate"/>
        </w:r>
        <w:r w:rsidR="009B1993">
          <w:rPr>
            <w:i w:val="0"/>
            <w:iCs w:val="0"/>
            <w:noProof/>
            <w:webHidden/>
            <w:rtl/>
          </w:rPr>
          <w:t>43</w:t>
        </w:r>
        <w:r w:rsidR="00821976" w:rsidRPr="00821976">
          <w:rPr>
            <w:rStyle w:val="Hyperlink"/>
            <w:i w:val="0"/>
            <w:iCs w:val="0"/>
            <w:noProof/>
            <w:rtl/>
          </w:rPr>
          <w:fldChar w:fldCharType="end"/>
        </w:r>
      </w:hyperlink>
    </w:p>
    <w:p w:rsidR="00821976" w:rsidRPr="00821976" w:rsidRDefault="00BF2AFA">
      <w:pPr>
        <w:pStyle w:val="TOC4"/>
        <w:tabs>
          <w:tab w:val="right" w:leader="dot" w:pos="9736"/>
        </w:tabs>
        <w:rPr>
          <w:rFonts w:eastAsiaTheme="minorEastAsia" w:cstheme="minorBidi"/>
          <w:noProof/>
          <w:sz w:val="22"/>
          <w:szCs w:val="22"/>
          <w:rtl/>
        </w:rPr>
      </w:pPr>
      <w:hyperlink w:anchor="_Toc350773101" w:history="1">
        <w:r w:rsidR="00821976" w:rsidRPr="00821976">
          <w:rPr>
            <w:rStyle w:val="Hyperlink"/>
            <w:rFonts w:cs="David" w:hint="eastAsia"/>
            <w:noProof/>
            <w:rtl/>
          </w:rPr>
          <w:t>ספרי</w:t>
        </w:r>
        <w:r w:rsidR="00821976" w:rsidRPr="00821976">
          <w:rPr>
            <w:rStyle w:val="Hyperlink"/>
            <w:rFonts w:cs="David"/>
            <w:noProof/>
            <w:rtl/>
          </w:rPr>
          <w:t xml:space="preserve"> </w:t>
        </w:r>
        <w:r w:rsidR="00821976" w:rsidRPr="00821976">
          <w:rPr>
            <w:rStyle w:val="Hyperlink"/>
            <w:rFonts w:cs="David" w:hint="eastAsia"/>
            <w:noProof/>
            <w:rtl/>
          </w:rPr>
          <w:t>הטורים</w:t>
        </w:r>
        <w:r w:rsidR="00821976" w:rsidRPr="00821976">
          <w:rPr>
            <w:rStyle w:val="Hyperlink"/>
            <w:rFonts w:cs="David"/>
            <w:noProof/>
            <w:rtl/>
          </w:rPr>
          <w:t xml:space="preserve"> </w:t>
        </w:r>
        <w:r w:rsidR="00821976" w:rsidRPr="00821976">
          <w:rPr>
            <w:rStyle w:val="Hyperlink"/>
            <w:rFonts w:cs="David" w:hint="eastAsia"/>
            <w:noProof/>
            <w:rtl/>
          </w:rPr>
          <w:t>לר</w:t>
        </w:r>
        <w:r w:rsidR="00821976" w:rsidRPr="00821976">
          <w:rPr>
            <w:rStyle w:val="Hyperlink"/>
            <w:rFonts w:cs="David"/>
            <w:noProof/>
            <w:rtl/>
          </w:rPr>
          <w:t xml:space="preserve">' </w:t>
        </w:r>
        <w:r w:rsidR="00821976" w:rsidRPr="00821976">
          <w:rPr>
            <w:rStyle w:val="Hyperlink"/>
            <w:rFonts w:cs="David" w:hint="eastAsia"/>
            <w:noProof/>
            <w:rtl/>
          </w:rPr>
          <w:t>יערב</w:t>
        </w:r>
        <w:r w:rsidR="00821976" w:rsidRPr="00821976">
          <w:rPr>
            <w:rStyle w:val="Hyperlink"/>
            <w:rFonts w:cs="David"/>
            <w:noProof/>
            <w:rtl/>
          </w:rPr>
          <w:t xml:space="preserve"> </w:t>
        </w:r>
        <w:r w:rsidR="00821976" w:rsidRPr="00821976">
          <w:rPr>
            <w:rStyle w:val="Hyperlink"/>
            <w:rFonts w:cs="David" w:hint="eastAsia"/>
            <w:noProof/>
            <w:rtl/>
          </w:rPr>
          <w:t>בר</w:t>
        </w:r>
        <w:r w:rsidR="00821976" w:rsidRPr="00821976">
          <w:rPr>
            <w:rStyle w:val="Hyperlink"/>
            <w:rFonts w:cs="David"/>
            <w:noProof/>
            <w:rtl/>
          </w:rPr>
          <w:t xml:space="preserve">' </w:t>
        </w:r>
        <w:r w:rsidR="00821976" w:rsidRPr="00821976">
          <w:rPr>
            <w:rStyle w:val="Hyperlink"/>
            <w:rFonts w:cs="David" w:hint="eastAsia"/>
            <w:noProof/>
            <w:rtl/>
          </w:rPr>
          <w:t>אשר</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Toc350773101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43</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102" w:history="1">
        <w:r w:rsidR="00821976" w:rsidRPr="00821976">
          <w:rPr>
            <w:rStyle w:val="Hyperlink"/>
            <w:rFonts w:cs="David" w:hint="eastAsia"/>
            <w:noProof/>
            <w:rtl/>
          </w:rPr>
          <w:t>דרכו</w:t>
        </w:r>
        <w:r w:rsidR="00821976" w:rsidRPr="00821976">
          <w:rPr>
            <w:rStyle w:val="Hyperlink"/>
            <w:rFonts w:cs="David"/>
            <w:noProof/>
            <w:rtl/>
          </w:rPr>
          <w:t xml:space="preserve"> </w:t>
        </w:r>
        <w:r w:rsidR="00821976" w:rsidRPr="00821976">
          <w:rPr>
            <w:rStyle w:val="Hyperlink"/>
            <w:rFonts w:cs="David" w:hint="eastAsia"/>
            <w:noProof/>
            <w:rtl/>
          </w:rPr>
          <w:t>הקודיפיקטיבית</w:t>
        </w:r>
        <w:r w:rsidR="00821976" w:rsidRPr="00821976">
          <w:rPr>
            <w:rStyle w:val="Hyperlink"/>
            <w:rFonts w:cs="David"/>
            <w:noProof/>
            <w:rtl/>
          </w:rPr>
          <w:t xml:space="preserve"> </w:t>
        </w:r>
        <w:r w:rsidR="00821976" w:rsidRPr="00821976">
          <w:rPr>
            <w:rStyle w:val="Hyperlink"/>
            <w:rFonts w:cs="David" w:hint="eastAsia"/>
            <w:noProof/>
            <w:rtl/>
          </w:rPr>
          <w:t>של</w:t>
        </w:r>
        <w:r w:rsidR="00821976" w:rsidRPr="00821976">
          <w:rPr>
            <w:rStyle w:val="Hyperlink"/>
            <w:rFonts w:cs="David"/>
            <w:noProof/>
            <w:rtl/>
          </w:rPr>
          <w:t xml:space="preserve"> </w:t>
        </w:r>
        <w:r w:rsidR="00821976" w:rsidRPr="00821976">
          <w:rPr>
            <w:rStyle w:val="Hyperlink"/>
            <w:rFonts w:cs="David" w:hint="eastAsia"/>
            <w:noProof/>
            <w:rtl/>
          </w:rPr>
          <w:t>ר</w:t>
        </w:r>
        <w:r w:rsidR="00821976" w:rsidRPr="00821976">
          <w:rPr>
            <w:rStyle w:val="Hyperlink"/>
            <w:rFonts w:cs="David"/>
            <w:noProof/>
            <w:rtl/>
          </w:rPr>
          <w:t xml:space="preserve">' </w:t>
        </w:r>
        <w:r w:rsidR="00821976" w:rsidRPr="00821976">
          <w:rPr>
            <w:rStyle w:val="Hyperlink"/>
            <w:rFonts w:cs="David" w:hint="eastAsia"/>
            <w:noProof/>
            <w:rtl/>
          </w:rPr>
          <w:t>יעקוב</w:t>
        </w:r>
        <w:r w:rsidR="00821976" w:rsidRPr="00821976">
          <w:rPr>
            <w:rStyle w:val="Hyperlink"/>
            <w:rFonts w:cs="David"/>
            <w:noProof/>
            <w:rtl/>
          </w:rPr>
          <w:t xml:space="preserve"> </w:t>
        </w:r>
        <w:r w:rsidR="00821976" w:rsidRPr="00821976">
          <w:rPr>
            <w:rStyle w:val="Hyperlink"/>
            <w:rFonts w:cs="David" w:hint="eastAsia"/>
            <w:noProof/>
            <w:rtl/>
          </w:rPr>
          <w:t>בר</w:t>
        </w:r>
        <w:r w:rsidR="00821976" w:rsidRPr="00821976">
          <w:rPr>
            <w:rStyle w:val="Hyperlink"/>
            <w:rFonts w:cs="David"/>
            <w:noProof/>
            <w:rtl/>
          </w:rPr>
          <w:t xml:space="preserve">' </w:t>
        </w:r>
        <w:r w:rsidR="00821976" w:rsidRPr="00821976">
          <w:rPr>
            <w:rStyle w:val="Hyperlink"/>
            <w:rFonts w:cs="David" w:hint="eastAsia"/>
            <w:noProof/>
            <w:rtl/>
          </w:rPr>
          <w:t>אשר</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Toc350773102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43</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103" w:history="1">
        <w:r w:rsidR="00821976" w:rsidRPr="00821976">
          <w:rPr>
            <w:rStyle w:val="Hyperlink"/>
            <w:rFonts w:cs="David" w:hint="eastAsia"/>
            <w:noProof/>
            <w:rtl/>
          </w:rPr>
          <w:t>מבנה</w:t>
        </w:r>
        <w:r w:rsidR="00821976" w:rsidRPr="00821976">
          <w:rPr>
            <w:rStyle w:val="Hyperlink"/>
            <w:rFonts w:cs="David"/>
            <w:noProof/>
            <w:rtl/>
          </w:rPr>
          <w:t xml:space="preserve"> </w:t>
        </w:r>
        <w:r w:rsidR="00821976" w:rsidRPr="00821976">
          <w:rPr>
            <w:rStyle w:val="Hyperlink"/>
            <w:rFonts w:cs="David" w:hint="eastAsia"/>
            <w:noProof/>
            <w:rtl/>
          </w:rPr>
          <w:t>ספר</w:t>
        </w:r>
        <w:r w:rsidR="00821976" w:rsidRPr="00821976">
          <w:rPr>
            <w:rStyle w:val="Hyperlink"/>
            <w:rFonts w:cs="David"/>
            <w:noProof/>
            <w:rtl/>
          </w:rPr>
          <w:t xml:space="preserve"> </w:t>
        </w:r>
        <w:r w:rsidR="00821976" w:rsidRPr="00821976">
          <w:rPr>
            <w:rStyle w:val="Hyperlink"/>
            <w:rFonts w:cs="David" w:hint="eastAsia"/>
            <w:noProof/>
            <w:rtl/>
          </w:rPr>
          <w:t>הטורים</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Toc350773103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45</w:t>
        </w:r>
        <w:r w:rsidR="00821976" w:rsidRPr="00821976">
          <w:rPr>
            <w:rStyle w:val="Hyperlink"/>
            <w:noProof/>
            <w:rtl/>
          </w:rPr>
          <w:fldChar w:fldCharType="end"/>
        </w:r>
      </w:hyperlink>
    </w:p>
    <w:p w:rsidR="00821976" w:rsidRPr="00821976" w:rsidRDefault="00BF2AFA">
      <w:pPr>
        <w:pStyle w:val="TOC3"/>
        <w:tabs>
          <w:tab w:val="right" w:leader="dot" w:pos="9736"/>
        </w:tabs>
        <w:rPr>
          <w:rFonts w:eastAsiaTheme="minorEastAsia" w:cstheme="minorBidi"/>
          <w:i w:val="0"/>
          <w:iCs w:val="0"/>
          <w:noProof/>
          <w:sz w:val="22"/>
          <w:szCs w:val="22"/>
          <w:rtl/>
        </w:rPr>
      </w:pPr>
      <w:hyperlink w:anchor="_Toc350773104" w:history="1">
        <w:r w:rsidR="00821976" w:rsidRPr="00821976">
          <w:rPr>
            <w:rStyle w:val="Hyperlink"/>
            <w:rFonts w:cs="David" w:hint="eastAsia"/>
            <w:i w:val="0"/>
            <w:iCs w:val="0"/>
            <w:noProof/>
            <w:rtl/>
          </w:rPr>
          <w:t>עמודים</w:t>
        </w:r>
        <w:r w:rsidR="00821976" w:rsidRPr="00821976">
          <w:rPr>
            <w:rStyle w:val="Hyperlink"/>
            <w:rFonts w:cs="David"/>
            <w:i w:val="0"/>
            <w:iCs w:val="0"/>
            <w:noProof/>
            <w:rtl/>
          </w:rPr>
          <w:t xml:space="preserve"> 1087 – 1185 </w:t>
        </w:r>
        <w:r w:rsidR="00821976" w:rsidRPr="00821976">
          <w:rPr>
            <w:rStyle w:val="Hyperlink"/>
            <w:rFonts w:cs="David" w:hint="eastAsia"/>
            <w:i w:val="0"/>
            <w:iCs w:val="0"/>
            <w:noProof/>
            <w:rtl/>
          </w:rPr>
          <w:t>ר</w:t>
        </w:r>
        <w:r w:rsidR="00821976" w:rsidRPr="00821976">
          <w:rPr>
            <w:rStyle w:val="Hyperlink"/>
            <w:rFonts w:cs="David"/>
            <w:i w:val="0"/>
            <w:iCs w:val="0"/>
            <w:noProof/>
            <w:rtl/>
          </w:rPr>
          <w:t>"</w:t>
        </w:r>
        <w:r w:rsidR="00821976" w:rsidRPr="00821976">
          <w:rPr>
            <w:rStyle w:val="Hyperlink"/>
            <w:rFonts w:cs="David" w:hint="eastAsia"/>
            <w:i w:val="0"/>
            <w:iCs w:val="0"/>
            <w:noProof/>
            <w:rtl/>
          </w:rPr>
          <w:t>י</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קארו</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רמ</w:t>
        </w:r>
        <w:r w:rsidR="00821976" w:rsidRPr="00821976">
          <w:rPr>
            <w:rStyle w:val="Hyperlink"/>
            <w:rFonts w:cs="David"/>
            <w:i w:val="0"/>
            <w:iCs w:val="0"/>
            <w:noProof/>
            <w:rtl/>
          </w:rPr>
          <w:t>"</w:t>
        </w:r>
        <w:r w:rsidR="00821976" w:rsidRPr="00821976">
          <w:rPr>
            <w:rStyle w:val="Hyperlink"/>
            <w:rFonts w:cs="David" w:hint="eastAsia"/>
            <w:i w:val="0"/>
            <w:iCs w:val="0"/>
            <w:noProof/>
            <w:rtl/>
          </w:rPr>
          <w:t>א</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תגובות</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לשולחן</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ערוך</w:t>
        </w:r>
        <w:r w:rsidR="00821976" w:rsidRPr="00821976">
          <w:rPr>
            <w:i w:val="0"/>
            <w:iCs w:val="0"/>
            <w:noProof/>
            <w:webHidden/>
            <w:rtl/>
          </w:rPr>
          <w:tab/>
        </w:r>
        <w:r w:rsidR="00821976" w:rsidRPr="00821976">
          <w:rPr>
            <w:rStyle w:val="Hyperlink"/>
            <w:i w:val="0"/>
            <w:iCs w:val="0"/>
            <w:noProof/>
            <w:rtl/>
          </w:rPr>
          <w:fldChar w:fldCharType="begin"/>
        </w:r>
        <w:r w:rsidR="00821976" w:rsidRPr="00821976">
          <w:rPr>
            <w:i w:val="0"/>
            <w:iCs w:val="0"/>
            <w:noProof/>
            <w:webHidden/>
            <w:rtl/>
          </w:rPr>
          <w:instrText xml:space="preserve"> </w:instrText>
        </w:r>
        <w:r w:rsidR="00821976" w:rsidRPr="00821976">
          <w:rPr>
            <w:i w:val="0"/>
            <w:iCs w:val="0"/>
            <w:noProof/>
            <w:webHidden/>
          </w:rPr>
          <w:instrText>PAGEREF</w:instrText>
        </w:r>
        <w:r w:rsidR="00821976" w:rsidRPr="00821976">
          <w:rPr>
            <w:i w:val="0"/>
            <w:iCs w:val="0"/>
            <w:noProof/>
            <w:webHidden/>
            <w:rtl/>
          </w:rPr>
          <w:instrText xml:space="preserve"> _</w:instrText>
        </w:r>
        <w:r w:rsidR="00821976" w:rsidRPr="00821976">
          <w:rPr>
            <w:i w:val="0"/>
            <w:iCs w:val="0"/>
            <w:noProof/>
            <w:webHidden/>
          </w:rPr>
          <w:instrText>Toc350773104 \h</w:instrText>
        </w:r>
        <w:r w:rsidR="00821976" w:rsidRPr="00821976">
          <w:rPr>
            <w:i w:val="0"/>
            <w:iCs w:val="0"/>
            <w:noProof/>
            <w:webHidden/>
            <w:rtl/>
          </w:rPr>
          <w:instrText xml:space="preserve"> </w:instrText>
        </w:r>
        <w:r w:rsidR="00821976" w:rsidRPr="00821976">
          <w:rPr>
            <w:rStyle w:val="Hyperlink"/>
            <w:i w:val="0"/>
            <w:iCs w:val="0"/>
            <w:noProof/>
            <w:rtl/>
          </w:rPr>
        </w:r>
        <w:r w:rsidR="00821976" w:rsidRPr="00821976">
          <w:rPr>
            <w:rStyle w:val="Hyperlink"/>
            <w:i w:val="0"/>
            <w:iCs w:val="0"/>
            <w:noProof/>
            <w:rtl/>
          </w:rPr>
          <w:fldChar w:fldCharType="separate"/>
        </w:r>
        <w:r w:rsidR="009B1993">
          <w:rPr>
            <w:i w:val="0"/>
            <w:iCs w:val="0"/>
            <w:noProof/>
            <w:webHidden/>
            <w:rtl/>
          </w:rPr>
          <w:t>46</w:t>
        </w:r>
        <w:r w:rsidR="00821976" w:rsidRPr="00821976">
          <w:rPr>
            <w:rStyle w:val="Hyperlink"/>
            <w:i w:val="0"/>
            <w:iCs w:val="0"/>
            <w:noProof/>
            <w:rtl/>
          </w:rPr>
          <w:fldChar w:fldCharType="end"/>
        </w:r>
      </w:hyperlink>
    </w:p>
    <w:p w:rsidR="00821976" w:rsidRPr="00821976" w:rsidRDefault="00BF2AFA">
      <w:pPr>
        <w:pStyle w:val="TOC4"/>
        <w:tabs>
          <w:tab w:val="right" w:leader="dot" w:pos="9736"/>
        </w:tabs>
        <w:rPr>
          <w:rFonts w:eastAsiaTheme="minorEastAsia" w:cstheme="minorBidi"/>
          <w:noProof/>
          <w:sz w:val="22"/>
          <w:szCs w:val="22"/>
          <w:rtl/>
        </w:rPr>
      </w:pPr>
      <w:hyperlink w:anchor="_Toc350773105" w:history="1">
        <w:r w:rsidR="00821976" w:rsidRPr="00821976">
          <w:rPr>
            <w:rStyle w:val="Hyperlink"/>
            <w:rFonts w:cs="David" w:hint="eastAsia"/>
            <w:noProof/>
            <w:rtl/>
          </w:rPr>
          <w:t>פועלם</w:t>
        </w:r>
        <w:r w:rsidR="00821976" w:rsidRPr="00821976">
          <w:rPr>
            <w:rStyle w:val="Hyperlink"/>
            <w:rFonts w:cs="David"/>
            <w:noProof/>
            <w:rtl/>
          </w:rPr>
          <w:t xml:space="preserve"> </w:t>
        </w:r>
        <w:r w:rsidR="00821976" w:rsidRPr="00821976">
          <w:rPr>
            <w:rStyle w:val="Hyperlink"/>
            <w:rFonts w:cs="David" w:hint="eastAsia"/>
            <w:noProof/>
            <w:rtl/>
          </w:rPr>
          <w:t>הקודיפיקטיבי</w:t>
        </w:r>
        <w:r w:rsidR="00821976" w:rsidRPr="00821976">
          <w:rPr>
            <w:rStyle w:val="Hyperlink"/>
            <w:rFonts w:cs="David"/>
            <w:noProof/>
            <w:rtl/>
          </w:rPr>
          <w:t xml:space="preserve"> </w:t>
        </w:r>
        <w:r w:rsidR="00821976" w:rsidRPr="00821976">
          <w:rPr>
            <w:rStyle w:val="Hyperlink"/>
            <w:rFonts w:cs="David" w:hint="eastAsia"/>
            <w:noProof/>
            <w:rtl/>
          </w:rPr>
          <w:t>של</w:t>
        </w:r>
        <w:r w:rsidR="00821976" w:rsidRPr="00821976">
          <w:rPr>
            <w:rStyle w:val="Hyperlink"/>
            <w:rFonts w:cs="David"/>
            <w:noProof/>
            <w:rtl/>
          </w:rPr>
          <w:t xml:space="preserve"> </w:t>
        </w:r>
        <w:r w:rsidR="00821976" w:rsidRPr="00821976">
          <w:rPr>
            <w:rStyle w:val="Hyperlink"/>
            <w:rFonts w:cs="David" w:hint="eastAsia"/>
            <w:noProof/>
            <w:rtl/>
          </w:rPr>
          <w:t>מרן</w:t>
        </w:r>
        <w:r w:rsidR="00821976" w:rsidRPr="00821976">
          <w:rPr>
            <w:rStyle w:val="Hyperlink"/>
            <w:rFonts w:cs="David"/>
            <w:noProof/>
            <w:rtl/>
          </w:rPr>
          <w:t xml:space="preserve"> </w:t>
        </w:r>
        <w:r w:rsidR="00821976" w:rsidRPr="00821976">
          <w:rPr>
            <w:rStyle w:val="Hyperlink"/>
            <w:rFonts w:cs="David" w:hint="eastAsia"/>
            <w:noProof/>
            <w:rtl/>
          </w:rPr>
          <w:t>רבי</w:t>
        </w:r>
        <w:r w:rsidR="00821976" w:rsidRPr="00821976">
          <w:rPr>
            <w:rStyle w:val="Hyperlink"/>
            <w:rFonts w:cs="David"/>
            <w:noProof/>
            <w:rtl/>
          </w:rPr>
          <w:t xml:space="preserve"> </w:t>
        </w:r>
        <w:r w:rsidR="00821976" w:rsidRPr="00821976">
          <w:rPr>
            <w:rStyle w:val="Hyperlink"/>
            <w:rFonts w:cs="David" w:hint="eastAsia"/>
            <w:noProof/>
            <w:rtl/>
          </w:rPr>
          <w:t>יוסף</w:t>
        </w:r>
        <w:r w:rsidR="00821976" w:rsidRPr="00821976">
          <w:rPr>
            <w:rStyle w:val="Hyperlink"/>
            <w:rFonts w:cs="David"/>
            <w:noProof/>
            <w:rtl/>
          </w:rPr>
          <w:t xml:space="preserve"> </w:t>
        </w:r>
        <w:r w:rsidR="00821976" w:rsidRPr="00821976">
          <w:rPr>
            <w:rStyle w:val="Hyperlink"/>
            <w:rFonts w:cs="David" w:hint="eastAsia"/>
            <w:noProof/>
            <w:rtl/>
          </w:rPr>
          <w:t>קארו</w:t>
        </w:r>
        <w:r w:rsidR="00821976" w:rsidRPr="00821976">
          <w:rPr>
            <w:rStyle w:val="Hyperlink"/>
            <w:rFonts w:cs="David"/>
            <w:noProof/>
            <w:rtl/>
          </w:rPr>
          <w:t xml:space="preserve"> </w:t>
        </w:r>
        <w:r w:rsidR="00821976" w:rsidRPr="00821976">
          <w:rPr>
            <w:rStyle w:val="Hyperlink"/>
            <w:rFonts w:cs="David" w:hint="eastAsia"/>
            <w:noProof/>
            <w:rtl/>
          </w:rPr>
          <w:t>ורבינו</w:t>
        </w:r>
        <w:r w:rsidR="00821976" w:rsidRPr="00821976">
          <w:rPr>
            <w:rStyle w:val="Hyperlink"/>
            <w:rFonts w:cs="David"/>
            <w:noProof/>
            <w:rtl/>
          </w:rPr>
          <w:t xml:space="preserve"> </w:t>
        </w:r>
        <w:r w:rsidR="00821976" w:rsidRPr="00821976">
          <w:rPr>
            <w:rStyle w:val="Hyperlink"/>
            <w:rFonts w:cs="David" w:hint="eastAsia"/>
            <w:noProof/>
            <w:rtl/>
          </w:rPr>
          <w:t>משה</w:t>
        </w:r>
        <w:r w:rsidR="00821976" w:rsidRPr="00821976">
          <w:rPr>
            <w:rStyle w:val="Hyperlink"/>
            <w:rFonts w:cs="David"/>
            <w:noProof/>
            <w:rtl/>
          </w:rPr>
          <w:t xml:space="preserve"> </w:t>
        </w:r>
        <w:r w:rsidR="00821976" w:rsidRPr="00821976">
          <w:rPr>
            <w:rStyle w:val="Hyperlink"/>
            <w:rFonts w:cs="David" w:hint="eastAsia"/>
            <w:noProof/>
            <w:rtl/>
          </w:rPr>
          <w:t>איסרליש</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Toc350773105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46</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106" w:history="1">
        <w:r w:rsidR="00821976" w:rsidRPr="00821976">
          <w:rPr>
            <w:rStyle w:val="Hyperlink"/>
            <w:rFonts w:cs="David" w:hint="eastAsia"/>
            <w:noProof/>
            <w:rtl/>
          </w:rPr>
          <w:t>רבינו</w:t>
        </w:r>
        <w:r w:rsidR="00821976" w:rsidRPr="00821976">
          <w:rPr>
            <w:rStyle w:val="Hyperlink"/>
            <w:rFonts w:cs="David"/>
            <w:noProof/>
            <w:rtl/>
          </w:rPr>
          <w:t xml:space="preserve"> </w:t>
        </w:r>
        <w:r w:rsidR="00821976" w:rsidRPr="00821976">
          <w:rPr>
            <w:rStyle w:val="Hyperlink"/>
            <w:rFonts w:cs="David" w:hint="eastAsia"/>
            <w:noProof/>
            <w:rtl/>
          </w:rPr>
          <w:t>יוסף</w:t>
        </w:r>
        <w:r w:rsidR="00821976" w:rsidRPr="00821976">
          <w:rPr>
            <w:rStyle w:val="Hyperlink"/>
            <w:rFonts w:cs="David"/>
            <w:noProof/>
            <w:rtl/>
          </w:rPr>
          <w:t xml:space="preserve"> </w:t>
        </w:r>
        <w:r w:rsidR="00821976" w:rsidRPr="00821976">
          <w:rPr>
            <w:rStyle w:val="Hyperlink"/>
            <w:rFonts w:cs="David" w:hint="eastAsia"/>
            <w:noProof/>
            <w:rtl/>
          </w:rPr>
          <w:t>קארו</w:t>
        </w:r>
        <w:r w:rsidR="00821976" w:rsidRPr="00821976">
          <w:rPr>
            <w:rStyle w:val="Hyperlink"/>
            <w:rFonts w:cs="David"/>
            <w:noProof/>
            <w:rtl/>
          </w:rPr>
          <w:t xml:space="preserve"> </w:t>
        </w:r>
        <w:r w:rsidR="00821976" w:rsidRPr="00821976">
          <w:rPr>
            <w:rStyle w:val="Hyperlink"/>
            <w:rFonts w:cs="David" w:hint="eastAsia"/>
            <w:noProof/>
            <w:rtl/>
          </w:rPr>
          <w:t>ופעלו</w:t>
        </w:r>
        <w:r w:rsidR="00821976" w:rsidRPr="00821976">
          <w:rPr>
            <w:rStyle w:val="Hyperlink"/>
            <w:rFonts w:cs="David"/>
            <w:noProof/>
            <w:rtl/>
          </w:rPr>
          <w:t xml:space="preserve"> </w:t>
        </w:r>
        <w:r w:rsidR="00821976" w:rsidRPr="00821976">
          <w:rPr>
            <w:rStyle w:val="Hyperlink"/>
            <w:rFonts w:cs="David" w:hint="eastAsia"/>
            <w:noProof/>
            <w:rtl/>
          </w:rPr>
          <w:t>הקודיפיקטיבי</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Toc350773106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46</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107" w:history="1">
        <w:r w:rsidR="00821976" w:rsidRPr="00821976">
          <w:rPr>
            <w:rStyle w:val="Hyperlink"/>
            <w:rFonts w:cs="David" w:hint="eastAsia"/>
            <w:noProof/>
            <w:rtl/>
          </w:rPr>
          <w:t>בית</w:t>
        </w:r>
        <w:r w:rsidR="00821976" w:rsidRPr="00821976">
          <w:rPr>
            <w:rStyle w:val="Hyperlink"/>
            <w:rFonts w:cs="David"/>
            <w:noProof/>
            <w:rtl/>
          </w:rPr>
          <w:t xml:space="preserve"> </w:t>
        </w:r>
        <w:r w:rsidR="00821976" w:rsidRPr="00821976">
          <w:rPr>
            <w:rStyle w:val="Hyperlink"/>
            <w:rFonts w:cs="David" w:hint="eastAsia"/>
            <w:noProof/>
            <w:rtl/>
          </w:rPr>
          <w:t>יוסף</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Toc350773107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47</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108" w:history="1">
        <w:r w:rsidR="00821976" w:rsidRPr="00821976">
          <w:rPr>
            <w:rStyle w:val="Hyperlink"/>
            <w:rFonts w:cs="David" w:hint="eastAsia"/>
            <w:noProof/>
            <w:rtl/>
          </w:rPr>
          <w:t>שולחן</w:t>
        </w:r>
        <w:r w:rsidR="00821976" w:rsidRPr="00821976">
          <w:rPr>
            <w:rStyle w:val="Hyperlink"/>
            <w:rFonts w:cs="David"/>
            <w:noProof/>
            <w:rtl/>
          </w:rPr>
          <w:t xml:space="preserve"> </w:t>
        </w:r>
        <w:r w:rsidR="00821976" w:rsidRPr="00821976">
          <w:rPr>
            <w:rStyle w:val="Hyperlink"/>
            <w:rFonts w:cs="David" w:hint="eastAsia"/>
            <w:noProof/>
            <w:rtl/>
          </w:rPr>
          <w:t>ערוך</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Toc350773108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48</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109" w:history="1">
        <w:r w:rsidR="00821976" w:rsidRPr="00821976">
          <w:rPr>
            <w:rStyle w:val="Hyperlink"/>
            <w:rFonts w:cs="David" w:hint="eastAsia"/>
            <w:noProof/>
            <w:rtl/>
          </w:rPr>
          <w:t>התגבשות</w:t>
        </w:r>
        <w:r w:rsidR="00821976" w:rsidRPr="00821976">
          <w:rPr>
            <w:rStyle w:val="Hyperlink"/>
            <w:rFonts w:cs="David"/>
            <w:noProof/>
            <w:rtl/>
          </w:rPr>
          <w:t xml:space="preserve"> </w:t>
        </w:r>
        <w:r w:rsidR="00821976" w:rsidRPr="00821976">
          <w:rPr>
            <w:rStyle w:val="Hyperlink"/>
            <w:rFonts w:cs="David" w:hint="eastAsia"/>
            <w:noProof/>
            <w:rtl/>
          </w:rPr>
          <w:t>דרך</w:t>
        </w:r>
        <w:r w:rsidR="00821976" w:rsidRPr="00821976">
          <w:rPr>
            <w:rStyle w:val="Hyperlink"/>
            <w:rFonts w:cs="David"/>
            <w:noProof/>
            <w:rtl/>
          </w:rPr>
          <w:t xml:space="preserve"> </w:t>
        </w:r>
        <w:r w:rsidR="00821976" w:rsidRPr="00821976">
          <w:rPr>
            <w:rStyle w:val="Hyperlink"/>
            <w:rFonts w:cs="David" w:hint="eastAsia"/>
            <w:noProof/>
            <w:rtl/>
          </w:rPr>
          <w:t>הקודיפיקציה</w:t>
        </w:r>
        <w:r w:rsidR="00821976" w:rsidRPr="00821976">
          <w:rPr>
            <w:rStyle w:val="Hyperlink"/>
            <w:rFonts w:cs="David"/>
            <w:noProof/>
            <w:rtl/>
          </w:rPr>
          <w:t xml:space="preserve"> </w:t>
        </w:r>
        <w:r w:rsidR="00821976" w:rsidRPr="00821976">
          <w:rPr>
            <w:rStyle w:val="Hyperlink"/>
            <w:rFonts w:cs="David" w:hint="eastAsia"/>
            <w:noProof/>
            <w:rtl/>
          </w:rPr>
          <w:t>של</w:t>
        </w:r>
        <w:r w:rsidR="00821976" w:rsidRPr="00821976">
          <w:rPr>
            <w:rStyle w:val="Hyperlink"/>
            <w:rFonts w:cs="David"/>
            <w:noProof/>
            <w:rtl/>
          </w:rPr>
          <w:t xml:space="preserve"> </w:t>
        </w:r>
        <w:r w:rsidR="00821976" w:rsidRPr="00821976">
          <w:rPr>
            <w:rStyle w:val="Hyperlink"/>
            <w:rFonts w:cs="David" w:hint="eastAsia"/>
            <w:noProof/>
            <w:rtl/>
          </w:rPr>
          <w:t>ההלכה</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Toc350773109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49</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110" w:history="1">
        <w:r w:rsidR="00821976" w:rsidRPr="00821976">
          <w:rPr>
            <w:rStyle w:val="Hyperlink"/>
            <w:rFonts w:cs="David" w:hint="eastAsia"/>
            <w:noProof/>
            <w:rtl/>
          </w:rPr>
          <w:t>הרמ</w:t>
        </w:r>
        <w:r w:rsidR="00821976" w:rsidRPr="00821976">
          <w:rPr>
            <w:rStyle w:val="Hyperlink"/>
            <w:rFonts w:cs="David"/>
            <w:noProof/>
            <w:rtl/>
          </w:rPr>
          <w:t>"</w:t>
        </w:r>
        <w:r w:rsidR="00821976" w:rsidRPr="00821976">
          <w:rPr>
            <w:rStyle w:val="Hyperlink"/>
            <w:rFonts w:cs="David" w:hint="eastAsia"/>
            <w:noProof/>
            <w:rtl/>
          </w:rPr>
          <w:t>א</w:t>
        </w:r>
        <w:r w:rsidR="00821976" w:rsidRPr="00821976">
          <w:rPr>
            <w:rStyle w:val="Hyperlink"/>
            <w:rFonts w:cs="David"/>
            <w:noProof/>
            <w:rtl/>
          </w:rPr>
          <w:t xml:space="preserve"> </w:t>
        </w:r>
        <w:r w:rsidR="00821976" w:rsidRPr="00821976">
          <w:rPr>
            <w:rStyle w:val="Hyperlink"/>
            <w:rFonts w:cs="David" w:hint="eastAsia"/>
            <w:noProof/>
            <w:rtl/>
          </w:rPr>
          <w:t>ופועלו</w:t>
        </w:r>
        <w:r w:rsidR="00821976" w:rsidRPr="00821976">
          <w:rPr>
            <w:rStyle w:val="Hyperlink"/>
            <w:rFonts w:cs="David"/>
            <w:noProof/>
            <w:rtl/>
          </w:rPr>
          <w:t xml:space="preserve"> </w:t>
        </w:r>
        <w:r w:rsidR="00821976" w:rsidRPr="00821976">
          <w:rPr>
            <w:rStyle w:val="Hyperlink"/>
            <w:rFonts w:cs="David" w:hint="eastAsia"/>
            <w:noProof/>
            <w:rtl/>
          </w:rPr>
          <w:t>בספרות</w:t>
        </w:r>
        <w:r w:rsidR="00821976" w:rsidRPr="00821976">
          <w:rPr>
            <w:rStyle w:val="Hyperlink"/>
            <w:rFonts w:cs="David"/>
            <w:noProof/>
            <w:rtl/>
          </w:rPr>
          <w:t xml:space="preserve"> </w:t>
        </w:r>
        <w:r w:rsidR="00821976" w:rsidRPr="00821976">
          <w:rPr>
            <w:rStyle w:val="Hyperlink"/>
            <w:rFonts w:cs="David" w:hint="eastAsia"/>
            <w:noProof/>
            <w:rtl/>
          </w:rPr>
          <w:t>הפוסקים</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Toc350773110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50</w:t>
        </w:r>
        <w:r w:rsidR="00821976" w:rsidRPr="00821976">
          <w:rPr>
            <w:rStyle w:val="Hyperlink"/>
            <w:noProof/>
            <w:rtl/>
          </w:rPr>
          <w:fldChar w:fldCharType="end"/>
        </w:r>
      </w:hyperlink>
    </w:p>
    <w:p w:rsidR="00821976" w:rsidRPr="00821976" w:rsidRDefault="00BF2AFA">
      <w:pPr>
        <w:pStyle w:val="TOC4"/>
        <w:tabs>
          <w:tab w:val="right" w:leader="dot" w:pos="9736"/>
        </w:tabs>
        <w:rPr>
          <w:rFonts w:eastAsiaTheme="minorEastAsia" w:cstheme="minorBidi"/>
          <w:noProof/>
          <w:sz w:val="22"/>
          <w:szCs w:val="22"/>
          <w:rtl/>
        </w:rPr>
      </w:pPr>
      <w:hyperlink w:anchor="_Toc350773111" w:history="1">
        <w:r w:rsidR="00821976" w:rsidRPr="00821976">
          <w:rPr>
            <w:rStyle w:val="Hyperlink"/>
            <w:rFonts w:cs="David" w:hint="eastAsia"/>
            <w:noProof/>
            <w:rtl/>
          </w:rPr>
          <w:t>תגובות</w:t>
        </w:r>
        <w:r w:rsidR="00821976" w:rsidRPr="00821976">
          <w:rPr>
            <w:rStyle w:val="Hyperlink"/>
            <w:rFonts w:cs="David"/>
            <w:noProof/>
            <w:rtl/>
          </w:rPr>
          <w:t xml:space="preserve"> </w:t>
        </w:r>
        <w:r w:rsidR="00821976" w:rsidRPr="00821976">
          <w:rPr>
            <w:rStyle w:val="Hyperlink"/>
            <w:rFonts w:cs="David" w:hint="eastAsia"/>
            <w:noProof/>
            <w:rtl/>
          </w:rPr>
          <w:t>והשגות</w:t>
        </w:r>
        <w:r w:rsidR="00821976" w:rsidRPr="00821976">
          <w:rPr>
            <w:rStyle w:val="Hyperlink"/>
            <w:rFonts w:cs="David"/>
            <w:noProof/>
            <w:rtl/>
          </w:rPr>
          <w:t xml:space="preserve"> </w:t>
        </w:r>
        <w:r w:rsidR="00821976" w:rsidRPr="00821976">
          <w:rPr>
            <w:rStyle w:val="Hyperlink"/>
            <w:rFonts w:cs="David" w:hint="eastAsia"/>
            <w:noProof/>
            <w:rtl/>
          </w:rPr>
          <w:t>לשולחן</w:t>
        </w:r>
        <w:r w:rsidR="00821976" w:rsidRPr="00821976">
          <w:rPr>
            <w:rStyle w:val="Hyperlink"/>
            <w:rFonts w:cs="David"/>
            <w:noProof/>
            <w:rtl/>
          </w:rPr>
          <w:t xml:space="preserve"> </w:t>
        </w:r>
        <w:r w:rsidR="00821976" w:rsidRPr="00821976">
          <w:rPr>
            <w:rStyle w:val="Hyperlink"/>
            <w:rFonts w:cs="David" w:hint="eastAsia"/>
            <w:noProof/>
            <w:rtl/>
          </w:rPr>
          <w:t>ערוך</w:t>
        </w:r>
        <w:r w:rsidR="00821976" w:rsidRPr="00821976">
          <w:rPr>
            <w:rStyle w:val="Hyperlink"/>
            <w:rFonts w:cs="David"/>
            <w:noProof/>
            <w:rtl/>
          </w:rPr>
          <w:t xml:space="preserve"> </w:t>
        </w:r>
        <w:r w:rsidR="00821976" w:rsidRPr="00821976">
          <w:rPr>
            <w:rStyle w:val="Hyperlink"/>
            <w:rFonts w:cs="David" w:hint="eastAsia"/>
            <w:noProof/>
            <w:rtl/>
          </w:rPr>
          <w:t>והתקבלותו</w:t>
        </w:r>
        <w:r w:rsidR="00821976" w:rsidRPr="00821976">
          <w:rPr>
            <w:rStyle w:val="Hyperlink"/>
            <w:rFonts w:cs="David"/>
            <w:noProof/>
            <w:rtl/>
          </w:rPr>
          <w:t xml:space="preserve"> </w:t>
        </w:r>
        <w:r w:rsidR="00821976" w:rsidRPr="00821976">
          <w:rPr>
            <w:rStyle w:val="Hyperlink"/>
            <w:rFonts w:cs="David" w:hint="eastAsia"/>
            <w:noProof/>
            <w:rtl/>
          </w:rPr>
          <w:t>של</w:t>
        </w:r>
        <w:r w:rsidR="00821976" w:rsidRPr="00821976">
          <w:rPr>
            <w:rStyle w:val="Hyperlink"/>
            <w:rFonts w:cs="David"/>
            <w:noProof/>
            <w:rtl/>
          </w:rPr>
          <w:t xml:space="preserve"> </w:t>
        </w:r>
        <w:r w:rsidR="00821976" w:rsidRPr="00821976">
          <w:rPr>
            <w:rStyle w:val="Hyperlink"/>
            <w:rFonts w:cs="David" w:hint="eastAsia"/>
            <w:noProof/>
            <w:rtl/>
          </w:rPr>
          <w:t>השולחן</w:t>
        </w:r>
        <w:r w:rsidR="00821976" w:rsidRPr="00821976">
          <w:rPr>
            <w:rStyle w:val="Hyperlink"/>
            <w:rFonts w:cs="David"/>
            <w:noProof/>
            <w:rtl/>
          </w:rPr>
          <w:t xml:space="preserve"> </w:t>
        </w:r>
        <w:r w:rsidR="00821976" w:rsidRPr="00821976">
          <w:rPr>
            <w:rStyle w:val="Hyperlink"/>
            <w:rFonts w:cs="David" w:hint="eastAsia"/>
            <w:noProof/>
            <w:rtl/>
          </w:rPr>
          <w:t>הערוך</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Toc350773111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53</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112" w:history="1">
        <w:r w:rsidR="00821976" w:rsidRPr="00821976">
          <w:rPr>
            <w:rStyle w:val="Hyperlink"/>
            <w:rFonts w:cs="David" w:hint="eastAsia"/>
            <w:noProof/>
            <w:rtl/>
          </w:rPr>
          <w:t>תגובות</w:t>
        </w:r>
        <w:r w:rsidR="00821976" w:rsidRPr="00821976">
          <w:rPr>
            <w:rStyle w:val="Hyperlink"/>
            <w:rFonts w:cs="David"/>
            <w:noProof/>
            <w:rtl/>
          </w:rPr>
          <w:t xml:space="preserve"> </w:t>
        </w:r>
        <w:r w:rsidR="00821976" w:rsidRPr="00821976">
          <w:rPr>
            <w:rStyle w:val="Hyperlink"/>
            <w:rFonts w:cs="David" w:hint="eastAsia"/>
            <w:noProof/>
            <w:rtl/>
          </w:rPr>
          <w:t>והשגות</w:t>
        </w:r>
        <w:r w:rsidR="00821976" w:rsidRPr="00821976">
          <w:rPr>
            <w:rStyle w:val="Hyperlink"/>
            <w:rFonts w:cs="David"/>
            <w:noProof/>
            <w:rtl/>
          </w:rPr>
          <w:t xml:space="preserve"> </w:t>
        </w:r>
        <w:r w:rsidR="00821976" w:rsidRPr="00821976">
          <w:rPr>
            <w:rStyle w:val="Hyperlink"/>
            <w:rFonts w:cs="David" w:hint="eastAsia"/>
            <w:noProof/>
            <w:rtl/>
          </w:rPr>
          <w:t>לשולחן</w:t>
        </w:r>
        <w:r w:rsidR="00821976" w:rsidRPr="00821976">
          <w:rPr>
            <w:rStyle w:val="Hyperlink"/>
            <w:rFonts w:cs="David"/>
            <w:noProof/>
            <w:rtl/>
          </w:rPr>
          <w:t xml:space="preserve"> </w:t>
        </w:r>
        <w:r w:rsidR="00821976" w:rsidRPr="00821976">
          <w:rPr>
            <w:rStyle w:val="Hyperlink"/>
            <w:rFonts w:cs="David" w:hint="eastAsia"/>
            <w:noProof/>
            <w:rtl/>
          </w:rPr>
          <w:t>ערוך</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Toc350773112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53</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113" w:history="1">
        <w:r w:rsidR="00821976" w:rsidRPr="00821976">
          <w:rPr>
            <w:rStyle w:val="Hyperlink"/>
            <w:rFonts w:cs="David" w:hint="eastAsia"/>
            <w:noProof/>
            <w:rtl/>
          </w:rPr>
          <w:t>התקבלותו</w:t>
        </w:r>
        <w:r w:rsidR="00821976" w:rsidRPr="00821976">
          <w:rPr>
            <w:rStyle w:val="Hyperlink"/>
            <w:rFonts w:cs="David"/>
            <w:noProof/>
            <w:rtl/>
          </w:rPr>
          <w:t xml:space="preserve"> </w:t>
        </w:r>
        <w:r w:rsidR="00821976" w:rsidRPr="00821976">
          <w:rPr>
            <w:rStyle w:val="Hyperlink"/>
            <w:rFonts w:cs="David" w:hint="eastAsia"/>
            <w:noProof/>
            <w:rtl/>
          </w:rPr>
          <w:t>של</w:t>
        </w:r>
        <w:r w:rsidR="00821976" w:rsidRPr="00821976">
          <w:rPr>
            <w:rStyle w:val="Hyperlink"/>
            <w:rFonts w:cs="David"/>
            <w:noProof/>
            <w:rtl/>
          </w:rPr>
          <w:t xml:space="preserve"> </w:t>
        </w:r>
        <w:r w:rsidR="00821976" w:rsidRPr="00821976">
          <w:rPr>
            <w:rStyle w:val="Hyperlink"/>
            <w:rFonts w:cs="David" w:hint="eastAsia"/>
            <w:noProof/>
            <w:rtl/>
          </w:rPr>
          <w:t>השולחן</w:t>
        </w:r>
        <w:r w:rsidR="00821976" w:rsidRPr="00821976">
          <w:rPr>
            <w:rStyle w:val="Hyperlink"/>
            <w:rFonts w:cs="David"/>
            <w:noProof/>
            <w:rtl/>
          </w:rPr>
          <w:t xml:space="preserve"> </w:t>
        </w:r>
        <w:r w:rsidR="00821976" w:rsidRPr="00821976">
          <w:rPr>
            <w:rStyle w:val="Hyperlink"/>
            <w:rFonts w:cs="David" w:hint="eastAsia"/>
            <w:noProof/>
            <w:rtl/>
          </w:rPr>
          <w:t>הערוך</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Toc350773113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54</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114" w:history="1">
        <w:r w:rsidR="00821976" w:rsidRPr="00821976">
          <w:rPr>
            <w:rStyle w:val="Hyperlink"/>
            <w:rFonts w:cs="David" w:hint="eastAsia"/>
            <w:noProof/>
            <w:rtl/>
          </w:rPr>
          <w:t>התקבלותו</w:t>
        </w:r>
        <w:r w:rsidR="00821976" w:rsidRPr="00821976">
          <w:rPr>
            <w:rStyle w:val="Hyperlink"/>
            <w:rFonts w:cs="David"/>
            <w:noProof/>
            <w:rtl/>
          </w:rPr>
          <w:t xml:space="preserve"> </w:t>
        </w:r>
        <w:r w:rsidR="00821976" w:rsidRPr="00821976">
          <w:rPr>
            <w:rStyle w:val="Hyperlink"/>
            <w:rFonts w:cs="David" w:hint="eastAsia"/>
            <w:noProof/>
            <w:rtl/>
          </w:rPr>
          <w:t>של</w:t>
        </w:r>
        <w:r w:rsidR="00821976" w:rsidRPr="00821976">
          <w:rPr>
            <w:rStyle w:val="Hyperlink"/>
            <w:rFonts w:cs="David"/>
            <w:noProof/>
            <w:rtl/>
          </w:rPr>
          <w:t xml:space="preserve"> </w:t>
        </w:r>
        <w:r w:rsidR="00821976" w:rsidRPr="00821976">
          <w:rPr>
            <w:rStyle w:val="Hyperlink"/>
            <w:rFonts w:cs="David" w:hint="eastAsia"/>
            <w:noProof/>
            <w:rtl/>
          </w:rPr>
          <w:t>השולחן</w:t>
        </w:r>
        <w:r w:rsidR="00821976" w:rsidRPr="00821976">
          <w:rPr>
            <w:rStyle w:val="Hyperlink"/>
            <w:rFonts w:cs="David"/>
            <w:noProof/>
            <w:rtl/>
          </w:rPr>
          <w:t xml:space="preserve"> </w:t>
        </w:r>
        <w:r w:rsidR="00821976" w:rsidRPr="00821976">
          <w:rPr>
            <w:rStyle w:val="Hyperlink"/>
            <w:rFonts w:cs="David" w:hint="eastAsia"/>
            <w:noProof/>
            <w:rtl/>
          </w:rPr>
          <w:t>הערוך</w:t>
        </w:r>
        <w:r w:rsidR="00821976" w:rsidRPr="00821976">
          <w:rPr>
            <w:rStyle w:val="Hyperlink"/>
            <w:rFonts w:cs="David"/>
            <w:noProof/>
            <w:rtl/>
          </w:rPr>
          <w:t xml:space="preserve"> </w:t>
        </w:r>
        <w:r w:rsidR="00821976" w:rsidRPr="00821976">
          <w:rPr>
            <w:rStyle w:val="Hyperlink"/>
            <w:rFonts w:cs="David" w:hint="eastAsia"/>
            <w:noProof/>
            <w:rtl/>
          </w:rPr>
          <w:t>כקודקס</w:t>
        </w:r>
        <w:r w:rsidR="00821976" w:rsidRPr="00821976">
          <w:rPr>
            <w:rStyle w:val="Hyperlink"/>
            <w:rFonts w:cs="David"/>
            <w:noProof/>
            <w:rtl/>
          </w:rPr>
          <w:t xml:space="preserve"> </w:t>
        </w:r>
        <w:r w:rsidR="00821976" w:rsidRPr="00821976">
          <w:rPr>
            <w:rStyle w:val="Hyperlink"/>
            <w:rFonts w:cs="David" w:hint="eastAsia"/>
            <w:noProof/>
            <w:rtl/>
          </w:rPr>
          <w:t>של</w:t>
        </w:r>
        <w:r w:rsidR="00821976" w:rsidRPr="00821976">
          <w:rPr>
            <w:rStyle w:val="Hyperlink"/>
            <w:rFonts w:cs="David"/>
            <w:noProof/>
            <w:rtl/>
          </w:rPr>
          <w:t xml:space="preserve"> </w:t>
        </w:r>
        <w:r w:rsidR="00821976" w:rsidRPr="00821976">
          <w:rPr>
            <w:rStyle w:val="Hyperlink"/>
            <w:rFonts w:cs="David" w:hint="eastAsia"/>
            <w:noProof/>
            <w:rtl/>
          </w:rPr>
          <w:t>ההלכה</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Toc350773114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58</w:t>
        </w:r>
        <w:r w:rsidR="00821976" w:rsidRPr="00821976">
          <w:rPr>
            <w:rStyle w:val="Hyperlink"/>
            <w:noProof/>
            <w:rtl/>
          </w:rPr>
          <w:fldChar w:fldCharType="end"/>
        </w:r>
      </w:hyperlink>
    </w:p>
    <w:p w:rsidR="00821976" w:rsidRPr="00821976" w:rsidRDefault="00BF2AFA">
      <w:pPr>
        <w:pStyle w:val="TOC3"/>
        <w:tabs>
          <w:tab w:val="right" w:leader="dot" w:pos="9736"/>
        </w:tabs>
        <w:rPr>
          <w:rFonts w:eastAsiaTheme="minorEastAsia" w:cstheme="minorBidi"/>
          <w:i w:val="0"/>
          <w:iCs w:val="0"/>
          <w:noProof/>
          <w:sz w:val="22"/>
          <w:szCs w:val="22"/>
          <w:rtl/>
        </w:rPr>
      </w:pPr>
      <w:hyperlink w:anchor="_Toc350773115" w:history="1">
        <w:r w:rsidR="00821976" w:rsidRPr="00821976">
          <w:rPr>
            <w:rStyle w:val="Hyperlink"/>
            <w:rFonts w:cs="David" w:hint="eastAsia"/>
            <w:i w:val="0"/>
            <w:iCs w:val="0"/>
            <w:noProof/>
            <w:rtl/>
          </w:rPr>
          <w:t>עמודים</w:t>
        </w:r>
        <w:r w:rsidR="00821976" w:rsidRPr="00821976">
          <w:rPr>
            <w:rStyle w:val="Hyperlink"/>
            <w:rFonts w:cs="David"/>
            <w:i w:val="0"/>
            <w:iCs w:val="0"/>
            <w:noProof/>
            <w:rtl/>
          </w:rPr>
          <w:t xml:space="preserve"> 1225-1213, 1270-1255 </w:t>
        </w:r>
        <w:r w:rsidR="00821976" w:rsidRPr="00821976">
          <w:rPr>
            <w:rStyle w:val="Hyperlink"/>
            <w:rFonts w:cs="David" w:hint="eastAsia"/>
            <w:i w:val="0"/>
            <w:iCs w:val="0"/>
            <w:noProof/>
            <w:rtl/>
          </w:rPr>
          <w:t>ספרות</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השו</w:t>
        </w:r>
        <w:r w:rsidR="00821976" w:rsidRPr="00821976">
          <w:rPr>
            <w:rStyle w:val="Hyperlink"/>
            <w:rFonts w:cs="David"/>
            <w:i w:val="0"/>
            <w:iCs w:val="0"/>
            <w:noProof/>
            <w:rtl/>
          </w:rPr>
          <w:t>"</w:t>
        </w:r>
        <w:r w:rsidR="00821976" w:rsidRPr="00821976">
          <w:rPr>
            <w:rStyle w:val="Hyperlink"/>
            <w:rFonts w:cs="David" w:hint="eastAsia"/>
            <w:i w:val="0"/>
            <w:iCs w:val="0"/>
            <w:noProof/>
            <w:rtl/>
          </w:rPr>
          <w:t>ת</w:t>
        </w:r>
        <w:r w:rsidR="00821976" w:rsidRPr="00821976">
          <w:rPr>
            <w:i w:val="0"/>
            <w:iCs w:val="0"/>
            <w:noProof/>
            <w:webHidden/>
            <w:rtl/>
          </w:rPr>
          <w:tab/>
        </w:r>
        <w:r w:rsidR="00821976" w:rsidRPr="00821976">
          <w:rPr>
            <w:rStyle w:val="Hyperlink"/>
            <w:i w:val="0"/>
            <w:iCs w:val="0"/>
            <w:noProof/>
            <w:rtl/>
          </w:rPr>
          <w:fldChar w:fldCharType="begin"/>
        </w:r>
        <w:r w:rsidR="00821976" w:rsidRPr="00821976">
          <w:rPr>
            <w:i w:val="0"/>
            <w:iCs w:val="0"/>
            <w:noProof/>
            <w:webHidden/>
            <w:rtl/>
          </w:rPr>
          <w:instrText xml:space="preserve"> </w:instrText>
        </w:r>
        <w:r w:rsidR="00821976" w:rsidRPr="00821976">
          <w:rPr>
            <w:i w:val="0"/>
            <w:iCs w:val="0"/>
            <w:noProof/>
            <w:webHidden/>
          </w:rPr>
          <w:instrText>PAGEREF</w:instrText>
        </w:r>
        <w:r w:rsidR="00821976" w:rsidRPr="00821976">
          <w:rPr>
            <w:i w:val="0"/>
            <w:iCs w:val="0"/>
            <w:noProof/>
            <w:webHidden/>
            <w:rtl/>
          </w:rPr>
          <w:instrText xml:space="preserve"> _</w:instrText>
        </w:r>
        <w:r w:rsidR="00821976" w:rsidRPr="00821976">
          <w:rPr>
            <w:i w:val="0"/>
            <w:iCs w:val="0"/>
            <w:noProof/>
            <w:webHidden/>
          </w:rPr>
          <w:instrText>Toc350773115 \h</w:instrText>
        </w:r>
        <w:r w:rsidR="00821976" w:rsidRPr="00821976">
          <w:rPr>
            <w:i w:val="0"/>
            <w:iCs w:val="0"/>
            <w:noProof/>
            <w:webHidden/>
            <w:rtl/>
          </w:rPr>
          <w:instrText xml:space="preserve"> </w:instrText>
        </w:r>
        <w:r w:rsidR="00821976" w:rsidRPr="00821976">
          <w:rPr>
            <w:rStyle w:val="Hyperlink"/>
            <w:i w:val="0"/>
            <w:iCs w:val="0"/>
            <w:noProof/>
            <w:rtl/>
          </w:rPr>
        </w:r>
        <w:r w:rsidR="00821976" w:rsidRPr="00821976">
          <w:rPr>
            <w:rStyle w:val="Hyperlink"/>
            <w:i w:val="0"/>
            <w:iCs w:val="0"/>
            <w:noProof/>
            <w:rtl/>
          </w:rPr>
          <w:fldChar w:fldCharType="separate"/>
        </w:r>
        <w:r w:rsidR="009B1993">
          <w:rPr>
            <w:i w:val="0"/>
            <w:iCs w:val="0"/>
            <w:noProof/>
            <w:webHidden/>
            <w:rtl/>
          </w:rPr>
          <w:t>59</w:t>
        </w:r>
        <w:r w:rsidR="00821976" w:rsidRPr="00821976">
          <w:rPr>
            <w:rStyle w:val="Hyperlink"/>
            <w:i w:val="0"/>
            <w:iCs w:val="0"/>
            <w:noProof/>
            <w:rtl/>
          </w:rPr>
          <w:fldChar w:fldCharType="end"/>
        </w:r>
      </w:hyperlink>
    </w:p>
    <w:p w:rsidR="00821976" w:rsidRPr="00821976" w:rsidRDefault="00BF2AFA">
      <w:pPr>
        <w:pStyle w:val="TOC4"/>
        <w:tabs>
          <w:tab w:val="right" w:leader="dot" w:pos="9736"/>
        </w:tabs>
        <w:rPr>
          <w:rFonts w:eastAsiaTheme="minorEastAsia" w:cstheme="minorBidi"/>
          <w:noProof/>
          <w:sz w:val="22"/>
          <w:szCs w:val="22"/>
          <w:rtl/>
        </w:rPr>
      </w:pPr>
      <w:hyperlink w:anchor="_Toc350773116" w:history="1">
        <w:r w:rsidR="00821976" w:rsidRPr="00821976">
          <w:rPr>
            <w:rStyle w:val="Hyperlink"/>
            <w:rFonts w:cs="David" w:hint="eastAsia"/>
            <w:noProof/>
            <w:rtl/>
          </w:rPr>
          <w:t>ספרות</w:t>
        </w:r>
        <w:r w:rsidR="00821976" w:rsidRPr="00821976">
          <w:rPr>
            <w:rStyle w:val="Hyperlink"/>
            <w:rFonts w:cs="David"/>
            <w:noProof/>
            <w:rtl/>
          </w:rPr>
          <w:t xml:space="preserve"> </w:t>
        </w:r>
        <w:r w:rsidR="00821976" w:rsidRPr="00821976">
          <w:rPr>
            <w:rStyle w:val="Hyperlink"/>
            <w:rFonts w:cs="David" w:hint="eastAsia"/>
            <w:noProof/>
            <w:rtl/>
          </w:rPr>
          <w:t>השאלות</w:t>
        </w:r>
        <w:r w:rsidR="00821976" w:rsidRPr="00821976">
          <w:rPr>
            <w:rStyle w:val="Hyperlink"/>
            <w:rFonts w:cs="David"/>
            <w:noProof/>
            <w:rtl/>
          </w:rPr>
          <w:t xml:space="preserve"> </w:t>
        </w:r>
        <w:r w:rsidR="00821976" w:rsidRPr="00821976">
          <w:rPr>
            <w:rStyle w:val="Hyperlink"/>
            <w:rFonts w:cs="David" w:hint="eastAsia"/>
            <w:noProof/>
            <w:rtl/>
          </w:rPr>
          <w:t>והתשובות</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Toc350773116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59</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117" w:history="1">
        <w:r w:rsidR="00821976" w:rsidRPr="00821976">
          <w:rPr>
            <w:rStyle w:val="Hyperlink"/>
            <w:rFonts w:cs="David" w:hint="eastAsia"/>
            <w:noProof/>
            <w:rtl/>
          </w:rPr>
          <w:t>שאלות</w:t>
        </w:r>
        <w:r w:rsidR="00821976" w:rsidRPr="00821976">
          <w:rPr>
            <w:rStyle w:val="Hyperlink"/>
            <w:rFonts w:cs="David"/>
            <w:noProof/>
            <w:rtl/>
          </w:rPr>
          <w:t xml:space="preserve"> </w:t>
        </w:r>
        <w:r w:rsidR="00821976" w:rsidRPr="00821976">
          <w:rPr>
            <w:rStyle w:val="Hyperlink"/>
            <w:rFonts w:cs="David" w:hint="eastAsia"/>
            <w:noProof/>
            <w:rtl/>
          </w:rPr>
          <w:t>ותשובות</w:t>
        </w:r>
        <w:r w:rsidR="00821976" w:rsidRPr="00821976">
          <w:rPr>
            <w:rStyle w:val="Hyperlink"/>
            <w:rFonts w:cs="David"/>
            <w:noProof/>
            <w:rtl/>
          </w:rPr>
          <w:t xml:space="preserve"> </w:t>
        </w:r>
        <w:r w:rsidR="00821976" w:rsidRPr="00821976">
          <w:rPr>
            <w:rStyle w:val="Hyperlink"/>
            <w:rFonts w:cs="David" w:hint="eastAsia"/>
            <w:noProof/>
            <w:rtl/>
          </w:rPr>
          <w:t>בספרות</w:t>
        </w:r>
        <w:r w:rsidR="00821976" w:rsidRPr="00821976">
          <w:rPr>
            <w:rStyle w:val="Hyperlink"/>
            <w:rFonts w:cs="David"/>
            <w:noProof/>
            <w:rtl/>
          </w:rPr>
          <w:t xml:space="preserve"> </w:t>
        </w:r>
        <w:r w:rsidR="00821976" w:rsidRPr="00821976">
          <w:rPr>
            <w:rStyle w:val="Hyperlink"/>
            <w:rFonts w:cs="David" w:hint="eastAsia"/>
            <w:noProof/>
            <w:rtl/>
          </w:rPr>
          <w:t>התלמוד</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Toc350773117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59</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118" w:history="1">
        <w:r w:rsidR="00821976" w:rsidRPr="00821976">
          <w:rPr>
            <w:rStyle w:val="Hyperlink"/>
            <w:rFonts w:cs="David" w:hint="eastAsia"/>
            <w:noProof/>
            <w:rtl/>
          </w:rPr>
          <w:t>מהותה</w:t>
        </w:r>
        <w:r w:rsidR="00821976" w:rsidRPr="00821976">
          <w:rPr>
            <w:rStyle w:val="Hyperlink"/>
            <w:rFonts w:cs="David"/>
            <w:noProof/>
            <w:rtl/>
          </w:rPr>
          <w:t xml:space="preserve"> </w:t>
        </w:r>
        <w:r w:rsidR="00821976" w:rsidRPr="00821976">
          <w:rPr>
            <w:rStyle w:val="Hyperlink"/>
            <w:rFonts w:cs="David" w:hint="eastAsia"/>
            <w:noProof/>
            <w:rtl/>
          </w:rPr>
          <w:t>ותוכנה</w:t>
        </w:r>
        <w:r w:rsidR="00821976" w:rsidRPr="00821976">
          <w:rPr>
            <w:rStyle w:val="Hyperlink"/>
            <w:rFonts w:cs="David"/>
            <w:noProof/>
            <w:rtl/>
          </w:rPr>
          <w:t xml:space="preserve"> </w:t>
        </w:r>
        <w:r w:rsidR="00821976" w:rsidRPr="00821976">
          <w:rPr>
            <w:rStyle w:val="Hyperlink"/>
            <w:rFonts w:cs="David" w:hint="eastAsia"/>
            <w:noProof/>
            <w:rtl/>
          </w:rPr>
          <w:t>של</w:t>
        </w:r>
        <w:r w:rsidR="00821976" w:rsidRPr="00821976">
          <w:rPr>
            <w:rStyle w:val="Hyperlink"/>
            <w:rFonts w:cs="David"/>
            <w:noProof/>
            <w:rtl/>
          </w:rPr>
          <w:t xml:space="preserve"> </w:t>
        </w:r>
        <w:r w:rsidR="00821976" w:rsidRPr="00821976">
          <w:rPr>
            <w:rStyle w:val="Hyperlink"/>
            <w:rFonts w:cs="David" w:hint="eastAsia"/>
            <w:noProof/>
            <w:rtl/>
          </w:rPr>
          <w:t>ספרות</w:t>
        </w:r>
        <w:r w:rsidR="00821976" w:rsidRPr="00821976">
          <w:rPr>
            <w:rStyle w:val="Hyperlink"/>
            <w:rFonts w:cs="David"/>
            <w:noProof/>
            <w:rtl/>
          </w:rPr>
          <w:t xml:space="preserve"> </w:t>
        </w:r>
        <w:r w:rsidR="00821976" w:rsidRPr="00821976">
          <w:rPr>
            <w:rStyle w:val="Hyperlink"/>
            <w:rFonts w:cs="David" w:hint="eastAsia"/>
            <w:noProof/>
            <w:rtl/>
          </w:rPr>
          <w:t>השאלות</w:t>
        </w:r>
        <w:r w:rsidR="00821976" w:rsidRPr="00821976">
          <w:rPr>
            <w:rStyle w:val="Hyperlink"/>
            <w:rFonts w:cs="David"/>
            <w:noProof/>
            <w:rtl/>
          </w:rPr>
          <w:t xml:space="preserve"> </w:t>
        </w:r>
        <w:r w:rsidR="00821976" w:rsidRPr="00821976">
          <w:rPr>
            <w:rStyle w:val="Hyperlink"/>
            <w:rFonts w:cs="David" w:hint="eastAsia"/>
            <w:noProof/>
            <w:rtl/>
          </w:rPr>
          <w:t>והתשובות</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Toc350773118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59</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119" w:history="1">
        <w:r w:rsidR="00821976" w:rsidRPr="00821976">
          <w:rPr>
            <w:rStyle w:val="Hyperlink"/>
            <w:rFonts w:cs="David" w:hint="eastAsia"/>
            <w:noProof/>
            <w:rtl/>
          </w:rPr>
          <w:t>קווים</w:t>
        </w:r>
        <w:r w:rsidR="00821976" w:rsidRPr="00821976">
          <w:rPr>
            <w:rStyle w:val="Hyperlink"/>
            <w:rFonts w:cs="David"/>
            <w:noProof/>
            <w:rtl/>
          </w:rPr>
          <w:t xml:space="preserve"> </w:t>
        </w:r>
        <w:r w:rsidR="00821976" w:rsidRPr="00821976">
          <w:rPr>
            <w:rStyle w:val="Hyperlink"/>
            <w:rFonts w:cs="David" w:hint="eastAsia"/>
            <w:noProof/>
            <w:rtl/>
          </w:rPr>
          <w:t>כללים</w:t>
        </w:r>
        <w:r w:rsidR="00821976" w:rsidRPr="00821976">
          <w:rPr>
            <w:rStyle w:val="Hyperlink"/>
            <w:rFonts w:cs="David"/>
            <w:noProof/>
            <w:rtl/>
          </w:rPr>
          <w:t xml:space="preserve"> </w:t>
        </w:r>
        <w:r w:rsidR="00821976" w:rsidRPr="00821976">
          <w:rPr>
            <w:rStyle w:val="Hyperlink"/>
            <w:rFonts w:cs="David" w:hint="eastAsia"/>
            <w:noProof/>
            <w:rtl/>
          </w:rPr>
          <w:t>בדרכם</w:t>
        </w:r>
        <w:r w:rsidR="00821976" w:rsidRPr="00821976">
          <w:rPr>
            <w:rStyle w:val="Hyperlink"/>
            <w:rFonts w:cs="David"/>
            <w:noProof/>
            <w:rtl/>
          </w:rPr>
          <w:t xml:space="preserve"> </w:t>
        </w:r>
        <w:r w:rsidR="00821976" w:rsidRPr="00821976">
          <w:rPr>
            <w:rStyle w:val="Hyperlink"/>
            <w:rFonts w:cs="David" w:hint="eastAsia"/>
            <w:noProof/>
            <w:rtl/>
          </w:rPr>
          <w:t>של</w:t>
        </w:r>
        <w:r w:rsidR="00821976" w:rsidRPr="00821976">
          <w:rPr>
            <w:rStyle w:val="Hyperlink"/>
            <w:rFonts w:cs="David"/>
            <w:noProof/>
            <w:rtl/>
          </w:rPr>
          <w:t xml:space="preserve"> </w:t>
        </w:r>
        <w:r w:rsidR="00821976" w:rsidRPr="00821976">
          <w:rPr>
            <w:rStyle w:val="Hyperlink"/>
            <w:rFonts w:cs="David" w:hint="eastAsia"/>
            <w:noProof/>
            <w:rtl/>
          </w:rPr>
          <w:t>המשיבים</w:t>
        </w:r>
        <w:r w:rsidR="00821976" w:rsidRPr="00821976">
          <w:rPr>
            <w:rStyle w:val="Hyperlink"/>
            <w:rFonts w:cs="David"/>
            <w:noProof/>
            <w:rtl/>
          </w:rPr>
          <w:t xml:space="preserve">, </w:t>
        </w:r>
        <w:r w:rsidR="00821976" w:rsidRPr="00821976">
          <w:rPr>
            <w:rStyle w:val="Hyperlink"/>
            <w:rFonts w:cs="David" w:hint="eastAsia"/>
            <w:noProof/>
            <w:rtl/>
          </w:rPr>
          <w:t>במבנה</w:t>
        </w:r>
        <w:r w:rsidR="00821976" w:rsidRPr="00821976">
          <w:rPr>
            <w:rStyle w:val="Hyperlink"/>
            <w:rFonts w:cs="David"/>
            <w:noProof/>
            <w:rtl/>
          </w:rPr>
          <w:t xml:space="preserve"> </w:t>
        </w:r>
        <w:r w:rsidR="00821976" w:rsidRPr="00821976">
          <w:rPr>
            <w:rStyle w:val="Hyperlink"/>
            <w:rFonts w:cs="David" w:hint="eastAsia"/>
            <w:noProof/>
            <w:rtl/>
          </w:rPr>
          <w:t>ובצורה</w:t>
        </w:r>
        <w:r w:rsidR="00821976" w:rsidRPr="00821976">
          <w:rPr>
            <w:rStyle w:val="Hyperlink"/>
            <w:rFonts w:cs="David"/>
            <w:noProof/>
            <w:rtl/>
          </w:rPr>
          <w:t xml:space="preserve"> </w:t>
        </w:r>
        <w:r w:rsidR="00821976" w:rsidRPr="00821976">
          <w:rPr>
            <w:rStyle w:val="Hyperlink"/>
            <w:rFonts w:cs="David" w:hint="eastAsia"/>
            <w:noProof/>
            <w:rtl/>
          </w:rPr>
          <w:t>של</w:t>
        </w:r>
        <w:r w:rsidR="00821976" w:rsidRPr="00821976">
          <w:rPr>
            <w:rStyle w:val="Hyperlink"/>
            <w:rFonts w:cs="David"/>
            <w:noProof/>
            <w:rtl/>
          </w:rPr>
          <w:t xml:space="preserve"> </w:t>
        </w:r>
        <w:r w:rsidR="00821976" w:rsidRPr="00821976">
          <w:rPr>
            <w:rStyle w:val="Hyperlink"/>
            <w:rFonts w:cs="David" w:hint="eastAsia"/>
            <w:noProof/>
            <w:rtl/>
          </w:rPr>
          <w:t>השאלה</w:t>
        </w:r>
        <w:r w:rsidR="00821976" w:rsidRPr="00821976">
          <w:rPr>
            <w:rStyle w:val="Hyperlink"/>
            <w:rFonts w:cs="David"/>
            <w:noProof/>
            <w:rtl/>
          </w:rPr>
          <w:t xml:space="preserve"> </w:t>
        </w:r>
        <w:r w:rsidR="00821976" w:rsidRPr="00821976">
          <w:rPr>
            <w:rStyle w:val="Hyperlink"/>
            <w:rFonts w:cs="David" w:hint="eastAsia"/>
            <w:noProof/>
            <w:rtl/>
          </w:rPr>
          <w:t>והתשובה</w:t>
        </w:r>
        <w:r w:rsidR="00821976" w:rsidRPr="00821976">
          <w:rPr>
            <w:rStyle w:val="Hyperlink"/>
            <w:rFonts w:cs="David"/>
            <w:noProof/>
            <w:rtl/>
          </w:rPr>
          <w:t xml:space="preserve">, </w:t>
        </w:r>
        <w:r w:rsidR="00821976" w:rsidRPr="00821976">
          <w:rPr>
            <w:rStyle w:val="Hyperlink"/>
            <w:rFonts w:cs="David" w:hint="eastAsia"/>
            <w:noProof/>
            <w:rtl/>
          </w:rPr>
          <w:t>ובעריכת</w:t>
        </w:r>
        <w:r w:rsidR="00821976" w:rsidRPr="00821976">
          <w:rPr>
            <w:rStyle w:val="Hyperlink"/>
            <w:rFonts w:cs="David"/>
            <w:noProof/>
            <w:rtl/>
          </w:rPr>
          <w:t xml:space="preserve"> </w:t>
        </w:r>
        <w:r w:rsidR="00821976" w:rsidRPr="00821976">
          <w:rPr>
            <w:rStyle w:val="Hyperlink"/>
            <w:rFonts w:cs="David" w:hint="eastAsia"/>
            <w:noProof/>
            <w:rtl/>
          </w:rPr>
          <w:t>קובצי</w:t>
        </w:r>
        <w:r w:rsidR="00821976" w:rsidRPr="00821976">
          <w:rPr>
            <w:rStyle w:val="Hyperlink"/>
            <w:rFonts w:cs="David"/>
            <w:noProof/>
            <w:rtl/>
          </w:rPr>
          <w:t xml:space="preserve"> </w:t>
        </w:r>
        <w:r w:rsidR="00821976" w:rsidRPr="00821976">
          <w:rPr>
            <w:rStyle w:val="Hyperlink"/>
            <w:rFonts w:cs="David" w:hint="eastAsia"/>
            <w:noProof/>
            <w:rtl/>
          </w:rPr>
          <w:t>השו</w:t>
        </w:r>
        <w:r w:rsidR="00821976" w:rsidRPr="00821976">
          <w:rPr>
            <w:rStyle w:val="Hyperlink"/>
            <w:rFonts w:cs="David"/>
            <w:noProof/>
            <w:rtl/>
          </w:rPr>
          <w:t>"</w:t>
        </w:r>
        <w:r w:rsidR="00821976" w:rsidRPr="00821976">
          <w:rPr>
            <w:rStyle w:val="Hyperlink"/>
            <w:rFonts w:cs="David" w:hint="eastAsia"/>
            <w:noProof/>
            <w:rtl/>
          </w:rPr>
          <w:t>ת</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Toc350773119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62</w:t>
        </w:r>
        <w:r w:rsidR="00821976" w:rsidRPr="00821976">
          <w:rPr>
            <w:rStyle w:val="Hyperlink"/>
            <w:noProof/>
            <w:rtl/>
          </w:rPr>
          <w:fldChar w:fldCharType="end"/>
        </w:r>
      </w:hyperlink>
    </w:p>
    <w:p w:rsidR="00821976" w:rsidRPr="00821976" w:rsidRDefault="00BF2AFA">
      <w:pPr>
        <w:pStyle w:val="TOC1"/>
        <w:tabs>
          <w:tab w:val="right" w:leader="dot" w:pos="9736"/>
        </w:tabs>
        <w:rPr>
          <w:rFonts w:eastAsiaTheme="minorEastAsia" w:cstheme="minorBidi"/>
          <w:b w:val="0"/>
          <w:bCs w:val="0"/>
          <w:caps w:val="0"/>
          <w:noProof/>
          <w:sz w:val="22"/>
          <w:szCs w:val="22"/>
          <w:rtl/>
        </w:rPr>
      </w:pPr>
      <w:hyperlink w:anchor="_Toc350773120" w:history="1">
        <w:r w:rsidR="00821976" w:rsidRPr="00821976">
          <w:rPr>
            <w:rStyle w:val="Hyperlink"/>
            <w:rFonts w:cs="David" w:hint="eastAsia"/>
            <w:b w:val="0"/>
            <w:bCs w:val="0"/>
            <w:noProof/>
            <w:rtl/>
          </w:rPr>
          <w:t>כרך</w:t>
        </w:r>
        <w:r w:rsidR="00821976" w:rsidRPr="00821976">
          <w:rPr>
            <w:rStyle w:val="Hyperlink"/>
            <w:rFonts w:cs="David"/>
            <w:b w:val="0"/>
            <w:bCs w:val="0"/>
            <w:noProof/>
            <w:rtl/>
          </w:rPr>
          <w:t xml:space="preserve"> </w:t>
        </w:r>
        <w:r w:rsidR="00821976" w:rsidRPr="00821976">
          <w:rPr>
            <w:rStyle w:val="Hyperlink"/>
            <w:rFonts w:cs="David" w:hint="eastAsia"/>
            <w:b w:val="0"/>
            <w:bCs w:val="0"/>
            <w:noProof/>
            <w:rtl/>
          </w:rPr>
          <w:t>ג</w:t>
        </w:r>
        <w:r w:rsidR="00821976" w:rsidRPr="00821976">
          <w:rPr>
            <w:rStyle w:val="Hyperlink"/>
            <w:rFonts w:cs="David"/>
            <w:b w:val="0"/>
            <w:bCs w:val="0"/>
            <w:noProof/>
            <w:rtl/>
          </w:rPr>
          <w:t>'</w:t>
        </w:r>
        <w:r w:rsidR="00821976" w:rsidRPr="00821976">
          <w:rPr>
            <w:b w:val="0"/>
            <w:bCs w:val="0"/>
            <w:noProof/>
            <w:webHidden/>
            <w:rtl/>
          </w:rPr>
          <w:tab/>
        </w:r>
        <w:r w:rsidR="00821976" w:rsidRPr="00821976">
          <w:rPr>
            <w:rStyle w:val="Hyperlink"/>
            <w:b w:val="0"/>
            <w:bCs w:val="0"/>
            <w:noProof/>
            <w:rtl/>
          </w:rPr>
          <w:fldChar w:fldCharType="begin"/>
        </w:r>
        <w:r w:rsidR="00821976" w:rsidRPr="00821976">
          <w:rPr>
            <w:b w:val="0"/>
            <w:bCs w:val="0"/>
            <w:noProof/>
            <w:webHidden/>
            <w:rtl/>
          </w:rPr>
          <w:instrText xml:space="preserve"> </w:instrText>
        </w:r>
        <w:r w:rsidR="00821976" w:rsidRPr="00821976">
          <w:rPr>
            <w:b w:val="0"/>
            <w:bCs w:val="0"/>
            <w:noProof/>
            <w:webHidden/>
          </w:rPr>
          <w:instrText>PAGEREF</w:instrText>
        </w:r>
        <w:r w:rsidR="00821976" w:rsidRPr="00821976">
          <w:rPr>
            <w:b w:val="0"/>
            <w:bCs w:val="0"/>
            <w:noProof/>
            <w:webHidden/>
            <w:rtl/>
          </w:rPr>
          <w:instrText xml:space="preserve"> _</w:instrText>
        </w:r>
        <w:r w:rsidR="00821976" w:rsidRPr="00821976">
          <w:rPr>
            <w:b w:val="0"/>
            <w:bCs w:val="0"/>
            <w:noProof/>
            <w:webHidden/>
          </w:rPr>
          <w:instrText>Toc350773120 \h</w:instrText>
        </w:r>
        <w:r w:rsidR="00821976" w:rsidRPr="00821976">
          <w:rPr>
            <w:b w:val="0"/>
            <w:bCs w:val="0"/>
            <w:noProof/>
            <w:webHidden/>
            <w:rtl/>
          </w:rPr>
          <w:instrText xml:space="preserve"> </w:instrText>
        </w:r>
        <w:r w:rsidR="00821976" w:rsidRPr="00821976">
          <w:rPr>
            <w:rStyle w:val="Hyperlink"/>
            <w:b w:val="0"/>
            <w:bCs w:val="0"/>
            <w:noProof/>
            <w:rtl/>
          </w:rPr>
        </w:r>
        <w:r w:rsidR="00821976" w:rsidRPr="00821976">
          <w:rPr>
            <w:rStyle w:val="Hyperlink"/>
            <w:b w:val="0"/>
            <w:bCs w:val="0"/>
            <w:noProof/>
            <w:rtl/>
          </w:rPr>
          <w:fldChar w:fldCharType="separate"/>
        </w:r>
        <w:r w:rsidR="009B1993">
          <w:rPr>
            <w:b w:val="0"/>
            <w:bCs w:val="0"/>
            <w:noProof/>
            <w:webHidden/>
            <w:rtl/>
          </w:rPr>
          <w:t>65</w:t>
        </w:r>
        <w:r w:rsidR="00821976" w:rsidRPr="00821976">
          <w:rPr>
            <w:rStyle w:val="Hyperlink"/>
            <w:b w:val="0"/>
            <w:bCs w:val="0"/>
            <w:noProof/>
            <w:rtl/>
          </w:rPr>
          <w:fldChar w:fldCharType="end"/>
        </w:r>
      </w:hyperlink>
    </w:p>
    <w:p w:rsidR="00821976" w:rsidRPr="00821976" w:rsidRDefault="00BF2AFA">
      <w:pPr>
        <w:pStyle w:val="TOC2"/>
        <w:tabs>
          <w:tab w:val="right" w:leader="dot" w:pos="9736"/>
        </w:tabs>
        <w:rPr>
          <w:rFonts w:eastAsiaTheme="minorEastAsia" w:cstheme="minorBidi"/>
          <w:smallCaps w:val="0"/>
          <w:noProof/>
          <w:sz w:val="22"/>
          <w:szCs w:val="22"/>
          <w:rtl/>
        </w:rPr>
      </w:pPr>
      <w:hyperlink w:anchor="_Toc350773121" w:history="1">
        <w:r w:rsidR="00821976" w:rsidRPr="00821976">
          <w:rPr>
            <w:rStyle w:val="Hyperlink"/>
            <w:rFonts w:cs="David" w:hint="eastAsia"/>
            <w:noProof/>
            <w:rtl/>
          </w:rPr>
          <w:t>המשפט</w:t>
        </w:r>
        <w:r w:rsidR="00821976" w:rsidRPr="00821976">
          <w:rPr>
            <w:rStyle w:val="Hyperlink"/>
            <w:rFonts w:cs="David"/>
            <w:noProof/>
            <w:rtl/>
          </w:rPr>
          <w:t xml:space="preserve"> </w:t>
        </w:r>
        <w:r w:rsidR="00821976" w:rsidRPr="00821976">
          <w:rPr>
            <w:rStyle w:val="Hyperlink"/>
            <w:rFonts w:cs="David" w:hint="eastAsia"/>
            <w:noProof/>
            <w:rtl/>
          </w:rPr>
          <w:t>העברי</w:t>
        </w:r>
        <w:r w:rsidR="00821976" w:rsidRPr="00821976">
          <w:rPr>
            <w:rStyle w:val="Hyperlink"/>
            <w:rFonts w:cs="David"/>
            <w:noProof/>
            <w:rtl/>
          </w:rPr>
          <w:t xml:space="preserve"> </w:t>
        </w:r>
        <w:r w:rsidR="00821976" w:rsidRPr="00821976">
          <w:rPr>
            <w:rStyle w:val="Hyperlink"/>
            <w:rFonts w:cs="David" w:hint="eastAsia"/>
            <w:noProof/>
            <w:rtl/>
          </w:rPr>
          <w:t>במדינת</w:t>
        </w:r>
        <w:r w:rsidR="00821976" w:rsidRPr="00821976">
          <w:rPr>
            <w:rStyle w:val="Hyperlink"/>
            <w:rFonts w:cs="David"/>
            <w:noProof/>
            <w:rtl/>
          </w:rPr>
          <w:t xml:space="preserve"> </w:t>
        </w:r>
        <w:r w:rsidR="00821976" w:rsidRPr="00821976">
          <w:rPr>
            <w:rStyle w:val="Hyperlink"/>
            <w:rFonts w:cs="David" w:hint="eastAsia"/>
            <w:noProof/>
            <w:rtl/>
          </w:rPr>
          <w:t>ישראל</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Toc350773121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66</w:t>
        </w:r>
        <w:r w:rsidR="00821976" w:rsidRPr="00821976">
          <w:rPr>
            <w:rStyle w:val="Hyperlink"/>
            <w:noProof/>
            <w:rtl/>
          </w:rPr>
          <w:fldChar w:fldCharType="end"/>
        </w:r>
      </w:hyperlink>
    </w:p>
    <w:p w:rsidR="00821976" w:rsidRPr="00821976" w:rsidRDefault="00BF2AFA">
      <w:pPr>
        <w:pStyle w:val="TOC3"/>
        <w:tabs>
          <w:tab w:val="right" w:leader="dot" w:pos="9736"/>
        </w:tabs>
        <w:rPr>
          <w:rFonts w:eastAsiaTheme="minorEastAsia" w:cstheme="minorBidi"/>
          <w:i w:val="0"/>
          <w:iCs w:val="0"/>
          <w:noProof/>
          <w:sz w:val="22"/>
          <w:szCs w:val="22"/>
          <w:rtl/>
        </w:rPr>
      </w:pPr>
      <w:hyperlink w:anchor="_Toc350773122" w:history="1">
        <w:r w:rsidR="00821976" w:rsidRPr="00821976">
          <w:rPr>
            <w:rStyle w:val="Hyperlink"/>
            <w:rFonts w:cs="David" w:hint="eastAsia"/>
            <w:i w:val="0"/>
            <w:iCs w:val="0"/>
            <w:noProof/>
            <w:rtl/>
          </w:rPr>
          <w:t>עמודים</w:t>
        </w:r>
        <w:r w:rsidR="00821976" w:rsidRPr="00821976">
          <w:rPr>
            <w:rStyle w:val="Hyperlink"/>
            <w:rFonts w:cs="David"/>
            <w:i w:val="0"/>
            <w:iCs w:val="0"/>
            <w:noProof/>
            <w:rtl/>
          </w:rPr>
          <w:t xml:space="preserve"> 1329-1347 </w:t>
        </w:r>
        <w:r w:rsidR="00821976" w:rsidRPr="00821976">
          <w:rPr>
            <w:rStyle w:val="Hyperlink"/>
            <w:rFonts w:cs="David" w:hint="eastAsia"/>
            <w:i w:val="0"/>
            <w:iCs w:val="0"/>
            <w:noProof/>
            <w:rtl/>
          </w:rPr>
          <w:t>תקופת</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ההתעוררות</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הלאומית</w:t>
        </w:r>
        <w:r w:rsidR="00821976" w:rsidRPr="00821976">
          <w:rPr>
            <w:i w:val="0"/>
            <w:iCs w:val="0"/>
            <w:noProof/>
            <w:webHidden/>
            <w:rtl/>
          </w:rPr>
          <w:tab/>
        </w:r>
        <w:r w:rsidR="00821976" w:rsidRPr="00821976">
          <w:rPr>
            <w:rStyle w:val="Hyperlink"/>
            <w:i w:val="0"/>
            <w:iCs w:val="0"/>
            <w:noProof/>
            <w:rtl/>
          </w:rPr>
          <w:fldChar w:fldCharType="begin"/>
        </w:r>
        <w:r w:rsidR="00821976" w:rsidRPr="00821976">
          <w:rPr>
            <w:i w:val="0"/>
            <w:iCs w:val="0"/>
            <w:noProof/>
            <w:webHidden/>
            <w:rtl/>
          </w:rPr>
          <w:instrText xml:space="preserve"> </w:instrText>
        </w:r>
        <w:r w:rsidR="00821976" w:rsidRPr="00821976">
          <w:rPr>
            <w:i w:val="0"/>
            <w:iCs w:val="0"/>
            <w:noProof/>
            <w:webHidden/>
          </w:rPr>
          <w:instrText>PAGEREF</w:instrText>
        </w:r>
        <w:r w:rsidR="00821976" w:rsidRPr="00821976">
          <w:rPr>
            <w:i w:val="0"/>
            <w:iCs w:val="0"/>
            <w:noProof/>
            <w:webHidden/>
            <w:rtl/>
          </w:rPr>
          <w:instrText xml:space="preserve"> _</w:instrText>
        </w:r>
        <w:r w:rsidR="00821976" w:rsidRPr="00821976">
          <w:rPr>
            <w:i w:val="0"/>
            <w:iCs w:val="0"/>
            <w:noProof/>
            <w:webHidden/>
          </w:rPr>
          <w:instrText>Toc350773122 \h</w:instrText>
        </w:r>
        <w:r w:rsidR="00821976" w:rsidRPr="00821976">
          <w:rPr>
            <w:i w:val="0"/>
            <w:iCs w:val="0"/>
            <w:noProof/>
            <w:webHidden/>
            <w:rtl/>
          </w:rPr>
          <w:instrText xml:space="preserve"> </w:instrText>
        </w:r>
        <w:r w:rsidR="00821976" w:rsidRPr="00821976">
          <w:rPr>
            <w:rStyle w:val="Hyperlink"/>
            <w:i w:val="0"/>
            <w:iCs w:val="0"/>
            <w:noProof/>
            <w:rtl/>
          </w:rPr>
        </w:r>
        <w:r w:rsidR="00821976" w:rsidRPr="00821976">
          <w:rPr>
            <w:rStyle w:val="Hyperlink"/>
            <w:i w:val="0"/>
            <w:iCs w:val="0"/>
            <w:noProof/>
            <w:rtl/>
          </w:rPr>
          <w:fldChar w:fldCharType="separate"/>
        </w:r>
        <w:r w:rsidR="009B1993">
          <w:rPr>
            <w:i w:val="0"/>
            <w:iCs w:val="0"/>
            <w:noProof/>
            <w:webHidden/>
            <w:rtl/>
          </w:rPr>
          <w:t>66</w:t>
        </w:r>
        <w:r w:rsidR="00821976" w:rsidRPr="00821976">
          <w:rPr>
            <w:rStyle w:val="Hyperlink"/>
            <w:i w:val="0"/>
            <w:iCs w:val="0"/>
            <w:noProof/>
            <w:rtl/>
          </w:rPr>
          <w:fldChar w:fldCharType="end"/>
        </w:r>
      </w:hyperlink>
    </w:p>
    <w:p w:rsidR="00821976" w:rsidRPr="00821976" w:rsidRDefault="00BF2AFA">
      <w:pPr>
        <w:pStyle w:val="TOC4"/>
        <w:tabs>
          <w:tab w:val="right" w:leader="dot" w:pos="9736"/>
        </w:tabs>
        <w:rPr>
          <w:rFonts w:eastAsiaTheme="minorEastAsia" w:cstheme="minorBidi"/>
          <w:noProof/>
          <w:sz w:val="22"/>
          <w:szCs w:val="22"/>
          <w:rtl/>
        </w:rPr>
      </w:pPr>
      <w:hyperlink w:anchor="_Toc350773123" w:history="1">
        <w:r w:rsidR="00821976" w:rsidRPr="00821976">
          <w:rPr>
            <w:rStyle w:val="Hyperlink"/>
            <w:rFonts w:cs="David" w:hint="eastAsia"/>
            <w:noProof/>
            <w:rtl/>
          </w:rPr>
          <w:t>חברת</w:t>
        </w:r>
        <w:r w:rsidR="00821976" w:rsidRPr="00821976">
          <w:rPr>
            <w:rStyle w:val="Hyperlink"/>
            <w:rFonts w:cs="David"/>
            <w:noProof/>
            <w:rtl/>
          </w:rPr>
          <w:t xml:space="preserve"> "</w:t>
        </w:r>
        <w:r w:rsidR="00821976" w:rsidRPr="00821976">
          <w:rPr>
            <w:rStyle w:val="Hyperlink"/>
            <w:rFonts w:cs="David" w:hint="eastAsia"/>
            <w:noProof/>
            <w:rtl/>
          </w:rPr>
          <w:t>המשפט</w:t>
        </w:r>
        <w:r w:rsidR="00821976" w:rsidRPr="00821976">
          <w:rPr>
            <w:rStyle w:val="Hyperlink"/>
            <w:rFonts w:cs="David"/>
            <w:noProof/>
            <w:rtl/>
          </w:rPr>
          <w:t xml:space="preserve"> </w:t>
        </w:r>
        <w:r w:rsidR="00821976" w:rsidRPr="00821976">
          <w:rPr>
            <w:rStyle w:val="Hyperlink"/>
            <w:rFonts w:cs="David" w:hint="eastAsia"/>
            <w:noProof/>
            <w:rtl/>
          </w:rPr>
          <w:t>העברי</w:t>
        </w:r>
        <w:r w:rsidR="00821976" w:rsidRPr="00821976">
          <w:rPr>
            <w:rStyle w:val="Hyperlink"/>
            <w:rFonts w:cs="David"/>
            <w:noProof/>
            <w:rtl/>
          </w:rPr>
          <w:t>"</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Toc350773123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66</w:t>
        </w:r>
        <w:r w:rsidR="00821976" w:rsidRPr="00821976">
          <w:rPr>
            <w:rStyle w:val="Hyperlink"/>
            <w:noProof/>
            <w:rtl/>
          </w:rPr>
          <w:fldChar w:fldCharType="end"/>
        </w:r>
      </w:hyperlink>
    </w:p>
    <w:p w:rsidR="00821976" w:rsidRPr="00821976" w:rsidRDefault="00BF2AFA">
      <w:pPr>
        <w:pStyle w:val="TOC4"/>
        <w:tabs>
          <w:tab w:val="right" w:leader="dot" w:pos="9736"/>
        </w:tabs>
        <w:rPr>
          <w:rFonts w:eastAsiaTheme="minorEastAsia" w:cstheme="minorBidi"/>
          <w:noProof/>
          <w:sz w:val="22"/>
          <w:szCs w:val="22"/>
          <w:rtl/>
        </w:rPr>
      </w:pPr>
      <w:hyperlink w:anchor="_Toc350773124" w:history="1">
        <w:r w:rsidR="00821976" w:rsidRPr="00821976">
          <w:rPr>
            <w:rStyle w:val="Hyperlink"/>
            <w:rFonts w:cs="David" w:hint="eastAsia"/>
            <w:noProof/>
            <w:rtl/>
          </w:rPr>
          <w:t>משפט</w:t>
        </w:r>
        <w:r w:rsidR="00821976" w:rsidRPr="00821976">
          <w:rPr>
            <w:rStyle w:val="Hyperlink"/>
            <w:rFonts w:cs="David"/>
            <w:noProof/>
            <w:rtl/>
          </w:rPr>
          <w:t xml:space="preserve"> </w:t>
        </w:r>
        <w:r w:rsidR="00821976" w:rsidRPr="00821976">
          <w:rPr>
            <w:rStyle w:val="Hyperlink"/>
            <w:rFonts w:cs="David" w:hint="eastAsia"/>
            <w:noProof/>
            <w:rtl/>
          </w:rPr>
          <w:t>השלום</w:t>
        </w:r>
        <w:r w:rsidR="00821976" w:rsidRPr="00821976">
          <w:rPr>
            <w:rStyle w:val="Hyperlink"/>
            <w:rFonts w:cs="David"/>
            <w:noProof/>
            <w:rtl/>
          </w:rPr>
          <w:t xml:space="preserve"> </w:t>
        </w:r>
        <w:r w:rsidR="00821976" w:rsidRPr="00821976">
          <w:rPr>
            <w:rStyle w:val="Hyperlink"/>
            <w:rFonts w:cs="David" w:hint="eastAsia"/>
            <w:noProof/>
            <w:rtl/>
          </w:rPr>
          <w:t>העברי</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Toc350773124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66</w:t>
        </w:r>
        <w:r w:rsidR="00821976" w:rsidRPr="00821976">
          <w:rPr>
            <w:rStyle w:val="Hyperlink"/>
            <w:noProof/>
            <w:rtl/>
          </w:rPr>
          <w:fldChar w:fldCharType="end"/>
        </w:r>
      </w:hyperlink>
    </w:p>
    <w:p w:rsidR="00821976" w:rsidRPr="00821976" w:rsidRDefault="00BF2AFA">
      <w:pPr>
        <w:pStyle w:val="TOC4"/>
        <w:tabs>
          <w:tab w:val="right" w:leader="dot" w:pos="9736"/>
        </w:tabs>
        <w:rPr>
          <w:rFonts w:eastAsiaTheme="minorEastAsia" w:cstheme="minorBidi"/>
          <w:noProof/>
          <w:sz w:val="22"/>
          <w:szCs w:val="22"/>
          <w:rtl/>
        </w:rPr>
      </w:pPr>
      <w:hyperlink w:anchor="_Toc350773125" w:history="1">
        <w:r w:rsidR="00821976" w:rsidRPr="00821976">
          <w:rPr>
            <w:rStyle w:val="Hyperlink"/>
            <w:rFonts w:cs="David" w:hint="eastAsia"/>
            <w:noProof/>
            <w:rtl/>
          </w:rPr>
          <w:t>המשפט</w:t>
        </w:r>
        <w:r w:rsidR="00821976" w:rsidRPr="00821976">
          <w:rPr>
            <w:rStyle w:val="Hyperlink"/>
            <w:rFonts w:cs="David"/>
            <w:noProof/>
            <w:rtl/>
          </w:rPr>
          <w:t xml:space="preserve"> </w:t>
        </w:r>
        <w:r w:rsidR="00821976" w:rsidRPr="00821976">
          <w:rPr>
            <w:rStyle w:val="Hyperlink"/>
            <w:rFonts w:cs="David" w:hint="eastAsia"/>
            <w:noProof/>
            <w:rtl/>
          </w:rPr>
          <w:t>העברי</w:t>
        </w:r>
        <w:r w:rsidR="00821976" w:rsidRPr="00821976">
          <w:rPr>
            <w:rStyle w:val="Hyperlink"/>
            <w:rFonts w:cs="David"/>
            <w:noProof/>
            <w:rtl/>
          </w:rPr>
          <w:t xml:space="preserve"> </w:t>
        </w:r>
        <w:r w:rsidR="00821976" w:rsidRPr="00821976">
          <w:rPr>
            <w:rStyle w:val="Hyperlink"/>
            <w:rFonts w:cs="David" w:hint="eastAsia"/>
            <w:noProof/>
            <w:rtl/>
          </w:rPr>
          <w:t>בבתי</w:t>
        </w:r>
        <w:r w:rsidR="00821976" w:rsidRPr="00821976">
          <w:rPr>
            <w:rStyle w:val="Hyperlink"/>
            <w:rFonts w:cs="David"/>
            <w:noProof/>
            <w:rtl/>
          </w:rPr>
          <w:t xml:space="preserve"> </w:t>
        </w:r>
        <w:r w:rsidR="00821976" w:rsidRPr="00821976">
          <w:rPr>
            <w:rStyle w:val="Hyperlink"/>
            <w:rFonts w:cs="David" w:hint="eastAsia"/>
            <w:noProof/>
            <w:rtl/>
          </w:rPr>
          <w:t>הדין</w:t>
        </w:r>
        <w:r w:rsidR="00821976" w:rsidRPr="00821976">
          <w:rPr>
            <w:rStyle w:val="Hyperlink"/>
            <w:rFonts w:cs="David"/>
            <w:noProof/>
            <w:rtl/>
          </w:rPr>
          <w:t xml:space="preserve"> </w:t>
        </w:r>
        <w:r w:rsidR="00821976" w:rsidRPr="00821976">
          <w:rPr>
            <w:rStyle w:val="Hyperlink"/>
            <w:rFonts w:cs="David" w:hint="eastAsia"/>
            <w:noProof/>
            <w:rtl/>
          </w:rPr>
          <w:t>הרבניים</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Toc350773125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67</w:t>
        </w:r>
        <w:r w:rsidR="00821976" w:rsidRPr="00821976">
          <w:rPr>
            <w:rStyle w:val="Hyperlink"/>
            <w:noProof/>
            <w:rtl/>
          </w:rPr>
          <w:fldChar w:fldCharType="end"/>
        </w:r>
      </w:hyperlink>
    </w:p>
    <w:p w:rsidR="00821976" w:rsidRPr="00821976" w:rsidRDefault="00BF2AFA">
      <w:pPr>
        <w:pStyle w:val="TOC4"/>
        <w:tabs>
          <w:tab w:val="right" w:leader="dot" w:pos="9736"/>
        </w:tabs>
        <w:rPr>
          <w:rFonts w:eastAsiaTheme="minorEastAsia" w:cstheme="minorBidi"/>
          <w:noProof/>
          <w:sz w:val="22"/>
          <w:szCs w:val="22"/>
          <w:rtl/>
        </w:rPr>
      </w:pPr>
      <w:hyperlink w:anchor="_Toc350773126" w:history="1">
        <w:r w:rsidR="00821976" w:rsidRPr="00821976">
          <w:rPr>
            <w:rStyle w:val="Hyperlink"/>
            <w:rFonts w:cs="David" w:hint="eastAsia"/>
            <w:noProof/>
            <w:rtl/>
          </w:rPr>
          <w:t>המשפט</w:t>
        </w:r>
        <w:r w:rsidR="00821976" w:rsidRPr="00821976">
          <w:rPr>
            <w:rStyle w:val="Hyperlink"/>
            <w:rFonts w:cs="David"/>
            <w:noProof/>
            <w:rtl/>
          </w:rPr>
          <w:t xml:space="preserve"> </w:t>
        </w:r>
        <w:r w:rsidR="00821976" w:rsidRPr="00821976">
          <w:rPr>
            <w:rStyle w:val="Hyperlink"/>
            <w:rFonts w:cs="David" w:hint="eastAsia"/>
            <w:noProof/>
            <w:rtl/>
          </w:rPr>
          <w:t>העברי</w:t>
        </w:r>
        <w:r w:rsidR="00821976" w:rsidRPr="00821976">
          <w:rPr>
            <w:rStyle w:val="Hyperlink"/>
            <w:rFonts w:cs="David"/>
            <w:noProof/>
            <w:rtl/>
          </w:rPr>
          <w:t xml:space="preserve"> </w:t>
        </w:r>
        <w:r w:rsidR="00821976" w:rsidRPr="00821976">
          <w:rPr>
            <w:rStyle w:val="Hyperlink"/>
            <w:rFonts w:cs="David" w:hint="eastAsia"/>
            <w:noProof/>
            <w:rtl/>
          </w:rPr>
          <w:t>והשפה</w:t>
        </w:r>
        <w:r w:rsidR="00821976" w:rsidRPr="00821976">
          <w:rPr>
            <w:rStyle w:val="Hyperlink"/>
            <w:rFonts w:cs="David"/>
            <w:noProof/>
            <w:rtl/>
          </w:rPr>
          <w:t xml:space="preserve"> </w:t>
        </w:r>
        <w:r w:rsidR="00821976" w:rsidRPr="00821976">
          <w:rPr>
            <w:rStyle w:val="Hyperlink"/>
            <w:rFonts w:cs="David" w:hint="eastAsia"/>
            <w:noProof/>
            <w:rtl/>
          </w:rPr>
          <w:t>העברית</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Toc350773126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68</w:t>
        </w:r>
        <w:r w:rsidR="00821976" w:rsidRPr="00821976">
          <w:rPr>
            <w:rStyle w:val="Hyperlink"/>
            <w:noProof/>
            <w:rtl/>
          </w:rPr>
          <w:fldChar w:fldCharType="end"/>
        </w:r>
      </w:hyperlink>
    </w:p>
    <w:p w:rsidR="00821976" w:rsidRPr="00821976" w:rsidRDefault="00BF2AFA">
      <w:pPr>
        <w:pStyle w:val="TOC3"/>
        <w:tabs>
          <w:tab w:val="right" w:leader="dot" w:pos="9736"/>
        </w:tabs>
        <w:rPr>
          <w:rFonts w:eastAsiaTheme="minorEastAsia" w:cstheme="minorBidi"/>
          <w:i w:val="0"/>
          <w:iCs w:val="0"/>
          <w:noProof/>
          <w:sz w:val="22"/>
          <w:szCs w:val="22"/>
          <w:rtl/>
        </w:rPr>
      </w:pPr>
      <w:hyperlink w:anchor="_Toc350773127" w:history="1">
        <w:r w:rsidR="00821976" w:rsidRPr="00821976">
          <w:rPr>
            <w:rStyle w:val="Hyperlink"/>
            <w:rFonts w:cs="David" w:hint="eastAsia"/>
            <w:i w:val="0"/>
            <w:iCs w:val="0"/>
            <w:noProof/>
            <w:rtl/>
          </w:rPr>
          <w:t>עמודים</w:t>
        </w:r>
        <w:r w:rsidR="00821976" w:rsidRPr="00821976">
          <w:rPr>
            <w:rStyle w:val="Hyperlink"/>
            <w:rFonts w:cs="David"/>
            <w:i w:val="0"/>
            <w:iCs w:val="0"/>
            <w:noProof/>
            <w:rtl/>
          </w:rPr>
          <w:t xml:space="preserve"> 1350-1356 </w:t>
        </w:r>
        <w:r w:rsidR="00821976" w:rsidRPr="00821976">
          <w:rPr>
            <w:rStyle w:val="Hyperlink"/>
            <w:rFonts w:cs="David" w:hint="eastAsia"/>
            <w:i w:val="0"/>
            <w:iCs w:val="0"/>
            <w:noProof/>
            <w:rtl/>
          </w:rPr>
          <w:t>ביטול</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האוטונומיה</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השיפוטית</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העברית</w:t>
        </w:r>
        <w:r w:rsidR="00821976" w:rsidRPr="00821976">
          <w:rPr>
            <w:i w:val="0"/>
            <w:iCs w:val="0"/>
            <w:noProof/>
            <w:webHidden/>
            <w:rtl/>
          </w:rPr>
          <w:tab/>
        </w:r>
        <w:r w:rsidR="00821976" w:rsidRPr="00821976">
          <w:rPr>
            <w:rStyle w:val="Hyperlink"/>
            <w:i w:val="0"/>
            <w:iCs w:val="0"/>
            <w:noProof/>
            <w:rtl/>
          </w:rPr>
          <w:fldChar w:fldCharType="begin"/>
        </w:r>
        <w:r w:rsidR="00821976" w:rsidRPr="00821976">
          <w:rPr>
            <w:i w:val="0"/>
            <w:iCs w:val="0"/>
            <w:noProof/>
            <w:webHidden/>
            <w:rtl/>
          </w:rPr>
          <w:instrText xml:space="preserve"> </w:instrText>
        </w:r>
        <w:r w:rsidR="00821976" w:rsidRPr="00821976">
          <w:rPr>
            <w:i w:val="0"/>
            <w:iCs w:val="0"/>
            <w:noProof/>
            <w:webHidden/>
          </w:rPr>
          <w:instrText>PAGEREF</w:instrText>
        </w:r>
        <w:r w:rsidR="00821976" w:rsidRPr="00821976">
          <w:rPr>
            <w:i w:val="0"/>
            <w:iCs w:val="0"/>
            <w:noProof/>
            <w:webHidden/>
            <w:rtl/>
          </w:rPr>
          <w:instrText xml:space="preserve"> _</w:instrText>
        </w:r>
        <w:r w:rsidR="00821976" w:rsidRPr="00821976">
          <w:rPr>
            <w:i w:val="0"/>
            <w:iCs w:val="0"/>
            <w:noProof/>
            <w:webHidden/>
          </w:rPr>
          <w:instrText>Toc350773127 \h</w:instrText>
        </w:r>
        <w:r w:rsidR="00821976" w:rsidRPr="00821976">
          <w:rPr>
            <w:i w:val="0"/>
            <w:iCs w:val="0"/>
            <w:noProof/>
            <w:webHidden/>
            <w:rtl/>
          </w:rPr>
          <w:instrText xml:space="preserve"> </w:instrText>
        </w:r>
        <w:r w:rsidR="00821976" w:rsidRPr="00821976">
          <w:rPr>
            <w:rStyle w:val="Hyperlink"/>
            <w:i w:val="0"/>
            <w:iCs w:val="0"/>
            <w:noProof/>
            <w:rtl/>
          </w:rPr>
        </w:r>
        <w:r w:rsidR="00821976" w:rsidRPr="00821976">
          <w:rPr>
            <w:rStyle w:val="Hyperlink"/>
            <w:i w:val="0"/>
            <w:iCs w:val="0"/>
            <w:noProof/>
            <w:rtl/>
          </w:rPr>
          <w:fldChar w:fldCharType="separate"/>
        </w:r>
        <w:r w:rsidR="009B1993">
          <w:rPr>
            <w:i w:val="0"/>
            <w:iCs w:val="0"/>
            <w:noProof/>
            <w:webHidden/>
            <w:rtl/>
          </w:rPr>
          <w:t>69</w:t>
        </w:r>
        <w:r w:rsidR="00821976" w:rsidRPr="00821976">
          <w:rPr>
            <w:rStyle w:val="Hyperlink"/>
            <w:i w:val="0"/>
            <w:iCs w:val="0"/>
            <w:noProof/>
            <w:rtl/>
          </w:rPr>
          <w:fldChar w:fldCharType="end"/>
        </w:r>
      </w:hyperlink>
    </w:p>
    <w:p w:rsidR="00821976" w:rsidRPr="00821976" w:rsidRDefault="00BF2AFA">
      <w:pPr>
        <w:pStyle w:val="TOC4"/>
        <w:tabs>
          <w:tab w:val="right" w:leader="dot" w:pos="9736"/>
        </w:tabs>
        <w:rPr>
          <w:rFonts w:eastAsiaTheme="minorEastAsia" w:cstheme="minorBidi"/>
          <w:noProof/>
          <w:sz w:val="22"/>
          <w:szCs w:val="22"/>
          <w:rtl/>
        </w:rPr>
      </w:pPr>
      <w:hyperlink w:anchor="_Toc350773128" w:history="1">
        <w:r w:rsidR="00821976" w:rsidRPr="00821976">
          <w:rPr>
            <w:rStyle w:val="Hyperlink"/>
            <w:rFonts w:cs="David" w:hint="eastAsia"/>
            <w:noProof/>
            <w:rtl/>
          </w:rPr>
          <w:t>הדיונים</w:t>
        </w:r>
        <w:r w:rsidR="00821976" w:rsidRPr="00821976">
          <w:rPr>
            <w:rStyle w:val="Hyperlink"/>
            <w:rFonts w:cs="David"/>
            <w:noProof/>
            <w:rtl/>
          </w:rPr>
          <w:t xml:space="preserve"> </w:t>
        </w:r>
        <w:r w:rsidR="00821976" w:rsidRPr="00821976">
          <w:rPr>
            <w:rStyle w:val="Hyperlink"/>
            <w:rFonts w:cs="David" w:hint="eastAsia"/>
            <w:noProof/>
            <w:rtl/>
          </w:rPr>
          <w:t>בדבר</w:t>
        </w:r>
        <w:r w:rsidR="00821976" w:rsidRPr="00821976">
          <w:rPr>
            <w:rStyle w:val="Hyperlink"/>
            <w:rFonts w:cs="David"/>
            <w:noProof/>
            <w:rtl/>
          </w:rPr>
          <w:t xml:space="preserve"> </w:t>
        </w:r>
        <w:r w:rsidR="00821976" w:rsidRPr="00821976">
          <w:rPr>
            <w:rStyle w:val="Hyperlink"/>
            <w:rFonts w:cs="David" w:hint="eastAsia"/>
            <w:noProof/>
            <w:rtl/>
          </w:rPr>
          <w:t>מקומו</w:t>
        </w:r>
        <w:r w:rsidR="00821976" w:rsidRPr="00821976">
          <w:rPr>
            <w:rStyle w:val="Hyperlink"/>
            <w:rFonts w:cs="David"/>
            <w:noProof/>
            <w:rtl/>
          </w:rPr>
          <w:t xml:space="preserve"> </w:t>
        </w:r>
        <w:r w:rsidR="00821976" w:rsidRPr="00821976">
          <w:rPr>
            <w:rStyle w:val="Hyperlink"/>
            <w:rFonts w:cs="David" w:hint="eastAsia"/>
            <w:noProof/>
            <w:rtl/>
          </w:rPr>
          <w:t>של</w:t>
        </w:r>
        <w:r w:rsidR="00821976" w:rsidRPr="00821976">
          <w:rPr>
            <w:rStyle w:val="Hyperlink"/>
            <w:rFonts w:cs="David"/>
            <w:noProof/>
            <w:rtl/>
          </w:rPr>
          <w:t xml:space="preserve"> </w:t>
        </w:r>
        <w:r w:rsidR="00821976" w:rsidRPr="00821976">
          <w:rPr>
            <w:rStyle w:val="Hyperlink"/>
            <w:rFonts w:cs="David" w:hint="eastAsia"/>
            <w:noProof/>
            <w:rtl/>
          </w:rPr>
          <w:t>המשפט</w:t>
        </w:r>
        <w:r w:rsidR="00821976" w:rsidRPr="00821976">
          <w:rPr>
            <w:rStyle w:val="Hyperlink"/>
            <w:rFonts w:cs="David"/>
            <w:noProof/>
            <w:rtl/>
          </w:rPr>
          <w:t xml:space="preserve"> </w:t>
        </w:r>
        <w:r w:rsidR="00821976" w:rsidRPr="00821976">
          <w:rPr>
            <w:rStyle w:val="Hyperlink"/>
            <w:rFonts w:cs="David" w:hint="eastAsia"/>
            <w:noProof/>
            <w:rtl/>
          </w:rPr>
          <w:t>העברי</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Toc350773128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69</w:t>
        </w:r>
        <w:r w:rsidR="00821976" w:rsidRPr="00821976">
          <w:rPr>
            <w:rStyle w:val="Hyperlink"/>
            <w:noProof/>
            <w:rtl/>
          </w:rPr>
          <w:fldChar w:fldCharType="end"/>
        </w:r>
      </w:hyperlink>
    </w:p>
    <w:p w:rsidR="00821976" w:rsidRPr="00821976" w:rsidRDefault="00BF2AFA">
      <w:pPr>
        <w:pStyle w:val="TOC3"/>
        <w:tabs>
          <w:tab w:val="right" w:leader="dot" w:pos="9736"/>
        </w:tabs>
        <w:rPr>
          <w:rFonts w:eastAsiaTheme="minorEastAsia" w:cstheme="minorBidi"/>
          <w:i w:val="0"/>
          <w:iCs w:val="0"/>
          <w:noProof/>
          <w:sz w:val="22"/>
          <w:szCs w:val="22"/>
          <w:rtl/>
        </w:rPr>
      </w:pPr>
      <w:hyperlink w:anchor="_Toc350773129" w:history="1">
        <w:r w:rsidR="00821976" w:rsidRPr="00821976">
          <w:rPr>
            <w:rStyle w:val="Hyperlink"/>
            <w:rFonts w:cs="David" w:hint="eastAsia"/>
            <w:i w:val="0"/>
            <w:iCs w:val="0"/>
            <w:noProof/>
            <w:rtl/>
          </w:rPr>
          <w:t>עמודים</w:t>
        </w:r>
        <w:r w:rsidR="00821976" w:rsidRPr="00821976">
          <w:rPr>
            <w:rStyle w:val="Hyperlink"/>
            <w:rFonts w:cs="David"/>
            <w:i w:val="0"/>
            <w:iCs w:val="0"/>
            <w:noProof/>
            <w:rtl/>
          </w:rPr>
          <w:t xml:space="preserve"> 1365-1381 </w:t>
        </w:r>
        <w:r w:rsidR="00821976" w:rsidRPr="00821976">
          <w:rPr>
            <w:rStyle w:val="Hyperlink"/>
            <w:rFonts w:cs="David" w:hint="eastAsia"/>
            <w:i w:val="0"/>
            <w:iCs w:val="0"/>
            <w:noProof/>
            <w:rtl/>
          </w:rPr>
          <w:t>המשפט</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העברי</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במערכת</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המשפטית</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הכללית</w:t>
        </w:r>
        <w:r w:rsidR="00821976" w:rsidRPr="00821976">
          <w:rPr>
            <w:rStyle w:val="Hyperlink"/>
            <w:rFonts w:cs="David"/>
            <w:i w:val="0"/>
            <w:iCs w:val="0"/>
            <w:noProof/>
            <w:rtl/>
          </w:rPr>
          <w:t xml:space="preserve"> – </w:t>
        </w:r>
        <w:r w:rsidR="00821976" w:rsidRPr="00821976">
          <w:rPr>
            <w:rStyle w:val="Hyperlink"/>
            <w:rFonts w:cs="David" w:hint="eastAsia"/>
            <w:i w:val="0"/>
            <w:iCs w:val="0"/>
            <w:noProof/>
            <w:rtl/>
          </w:rPr>
          <w:t>חלק</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א</w:t>
        </w:r>
        <w:r w:rsidR="00821976" w:rsidRPr="00821976">
          <w:rPr>
            <w:rStyle w:val="Hyperlink"/>
            <w:rFonts w:cs="David"/>
            <w:i w:val="0"/>
            <w:iCs w:val="0"/>
            <w:noProof/>
            <w:rtl/>
          </w:rPr>
          <w:t>'</w:t>
        </w:r>
        <w:r w:rsidR="00821976" w:rsidRPr="00821976">
          <w:rPr>
            <w:i w:val="0"/>
            <w:iCs w:val="0"/>
            <w:noProof/>
            <w:webHidden/>
            <w:rtl/>
          </w:rPr>
          <w:tab/>
        </w:r>
        <w:r w:rsidR="00821976" w:rsidRPr="00821976">
          <w:rPr>
            <w:rStyle w:val="Hyperlink"/>
            <w:i w:val="0"/>
            <w:iCs w:val="0"/>
            <w:noProof/>
            <w:rtl/>
          </w:rPr>
          <w:fldChar w:fldCharType="begin"/>
        </w:r>
        <w:r w:rsidR="00821976" w:rsidRPr="00821976">
          <w:rPr>
            <w:i w:val="0"/>
            <w:iCs w:val="0"/>
            <w:noProof/>
            <w:webHidden/>
            <w:rtl/>
          </w:rPr>
          <w:instrText xml:space="preserve"> </w:instrText>
        </w:r>
        <w:r w:rsidR="00821976" w:rsidRPr="00821976">
          <w:rPr>
            <w:i w:val="0"/>
            <w:iCs w:val="0"/>
            <w:noProof/>
            <w:webHidden/>
          </w:rPr>
          <w:instrText>PAGEREF</w:instrText>
        </w:r>
        <w:r w:rsidR="00821976" w:rsidRPr="00821976">
          <w:rPr>
            <w:i w:val="0"/>
            <w:iCs w:val="0"/>
            <w:noProof/>
            <w:webHidden/>
            <w:rtl/>
          </w:rPr>
          <w:instrText xml:space="preserve"> _</w:instrText>
        </w:r>
        <w:r w:rsidR="00821976" w:rsidRPr="00821976">
          <w:rPr>
            <w:i w:val="0"/>
            <w:iCs w:val="0"/>
            <w:noProof/>
            <w:webHidden/>
          </w:rPr>
          <w:instrText>Toc350773129 \h</w:instrText>
        </w:r>
        <w:r w:rsidR="00821976" w:rsidRPr="00821976">
          <w:rPr>
            <w:i w:val="0"/>
            <w:iCs w:val="0"/>
            <w:noProof/>
            <w:webHidden/>
            <w:rtl/>
          </w:rPr>
          <w:instrText xml:space="preserve"> </w:instrText>
        </w:r>
        <w:r w:rsidR="00821976" w:rsidRPr="00821976">
          <w:rPr>
            <w:rStyle w:val="Hyperlink"/>
            <w:i w:val="0"/>
            <w:iCs w:val="0"/>
            <w:noProof/>
            <w:rtl/>
          </w:rPr>
        </w:r>
        <w:r w:rsidR="00821976" w:rsidRPr="00821976">
          <w:rPr>
            <w:rStyle w:val="Hyperlink"/>
            <w:i w:val="0"/>
            <w:iCs w:val="0"/>
            <w:noProof/>
            <w:rtl/>
          </w:rPr>
          <w:fldChar w:fldCharType="separate"/>
        </w:r>
        <w:r w:rsidR="009B1993">
          <w:rPr>
            <w:i w:val="0"/>
            <w:iCs w:val="0"/>
            <w:noProof/>
            <w:webHidden/>
            <w:rtl/>
          </w:rPr>
          <w:t>70</w:t>
        </w:r>
        <w:r w:rsidR="00821976" w:rsidRPr="00821976">
          <w:rPr>
            <w:rStyle w:val="Hyperlink"/>
            <w:i w:val="0"/>
            <w:iCs w:val="0"/>
            <w:noProof/>
            <w:rtl/>
          </w:rPr>
          <w:fldChar w:fldCharType="end"/>
        </w:r>
      </w:hyperlink>
    </w:p>
    <w:p w:rsidR="00821976" w:rsidRPr="00821976" w:rsidRDefault="00BF2AFA">
      <w:pPr>
        <w:pStyle w:val="TOC4"/>
        <w:tabs>
          <w:tab w:val="right" w:leader="dot" w:pos="9736"/>
        </w:tabs>
        <w:rPr>
          <w:rFonts w:eastAsiaTheme="minorEastAsia" w:cstheme="minorBidi"/>
          <w:noProof/>
          <w:sz w:val="22"/>
          <w:szCs w:val="22"/>
          <w:rtl/>
        </w:rPr>
      </w:pPr>
      <w:hyperlink w:anchor="_Toc350773130" w:history="1">
        <w:r w:rsidR="00821976" w:rsidRPr="00821976">
          <w:rPr>
            <w:rStyle w:val="Hyperlink"/>
            <w:rFonts w:cs="David" w:hint="eastAsia"/>
            <w:noProof/>
            <w:rtl/>
          </w:rPr>
          <w:t>חקיקה</w:t>
        </w:r>
        <w:r w:rsidR="00821976" w:rsidRPr="00821976">
          <w:rPr>
            <w:rStyle w:val="Hyperlink"/>
            <w:rFonts w:cs="David"/>
            <w:noProof/>
            <w:rtl/>
          </w:rPr>
          <w:t xml:space="preserve"> </w:t>
        </w:r>
        <w:r w:rsidR="00821976" w:rsidRPr="00821976">
          <w:rPr>
            <w:rStyle w:val="Hyperlink"/>
            <w:rFonts w:cs="David" w:hint="eastAsia"/>
            <w:noProof/>
            <w:rtl/>
          </w:rPr>
          <w:t>המבוססת</w:t>
        </w:r>
        <w:r w:rsidR="00821976" w:rsidRPr="00821976">
          <w:rPr>
            <w:rStyle w:val="Hyperlink"/>
            <w:rFonts w:cs="David"/>
            <w:noProof/>
            <w:rtl/>
          </w:rPr>
          <w:t xml:space="preserve"> </w:t>
        </w:r>
        <w:r w:rsidR="00821976" w:rsidRPr="00821976">
          <w:rPr>
            <w:rStyle w:val="Hyperlink"/>
            <w:rFonts w:cs="David" w:hint="eastAsia"/>
            <w:noProof/>
            <w:rtl/>
          </w:rPr>
          <w:t>על</w:t>
        </w:r>
        <w:r w:rsidR="00821976" w:rsidRPr="00821976">
          <w:rPr>
            <w:rStyle w:val="Hyperlink"/>
            <w:rFonts w:cs="David"/>
            <w:noProof/>
            <w:rtl/>
          </w:rPr>
          <w:t xml:space="preserve"> </w:t>
        </w:r>
        <w:r w:rsidR="00821976" w:rsidRPr="00821976">
          <w:rPr>
            <w:rStyle w:val="Hyperlink"/>
            <w:rFonts w:cs="David" w:hint="eastAsia"/>
            <w:noProof/>
            <w:rtl/>
          </w:rPr>
          <w:t>עקרונות</w:t>
        </w:r>
        <w:r w:rsidR="00821976" w:rsidRPr="00821976">
          <w:rPr>
            <w:rStyle w:val="Hyperlink"/>
            <w:rFonts w:cs="David"/>
            <w:noProof/>
            <w:rtl/>
          </w:rPr>
          <w:t xml:space="preserve"> </w:t>
        </w:r>
        <w:r w:rsidR="00821976" w:rsidRPr="00821976">
          <w:rPr>
            <w:rStyle w:val="Hyperlink"/>
            <w:rFonts w:cs="David" w:hint="eastAsia"/>
            <w:noProof/>
            <w:rtl/>
          </w:rPr>
          <w:t>המשפט</w:t>
        </w:r>
        <w:r w:rsidR="00821976" w:rsidRPr="00821976">
          <w:rPr>
            <w:rStyle w:val="Hyperlink"/>
            <w:rFonts w:cs="David"/>
            <w:noProof/>
            <w:rtl/>
          </w:rPr>
          <w:t xml:space="preserve"> </w:t>
        </w:r>
        <w:r w:rsidR="00821976" w:rsidRPr="00821976">
          <w:rPr>
            <w:rStyle w:val="Hyperlink"/>
            <w:rFonts w:cs="David" w:hint="eastAsia"/>
            <w:noProof/>
            <w:rtl/>
          </w:rPr>
          <w:t>העברי</w:t>
        </w:r>
        <w:r w:rsidR="00821976" w:rsidRPr="00821976">
          <w:rPr>
            <w:rStyle w:val="Hyperlink"/>
            <w:rFonts w:cs="David"/>
            <w:noProof/>
            <w:rtl/>
          </w:rPr>
          <w:t xml:space="preserve"> </w:t>
        </w:r>
        <w:r w:rsidR="00821976" w:rsidRPr="00821976">
          <w:rPr>
            <w:rStyle w:val="Hyperlink"/>
            <w:rFonts w:cs="David" w:hint="eastAsia"/>
            <w:noProof/>
            <w:rtl/>
          </w:rPr>
          <w:t>בתחום</w:t>
        </w:r>
        <w:r w:rsidR="00821976" w:rsidRPr="00821976">
          <w:rPr>
            <w:rStyle w:val="Hyperlink"/>
            <w:rFonts w:cs="David"/>
            <w:noProof/>
            <w:rtl/>
          </w:rPr>
          <w:t xml:space="preserve"> </w:t>
        </w:r>
        <w:r w:rsidR="00821976" w:rsidRPr="00821976">
          <w:rPr>
            <w:rStyle w:val="Hyperlink"/>
            <w:rFonts w:cs="David" w:hint="eastAsia"/>
            <w:noProof/>
            <w:rtl/>
          </w:rPr>
          <w:t>האזרחי</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Toc350773130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70</w:t>
        </w:r>
        <w:r w:rsidR="00821976" w:rsidRPr="00821976">
          <w:rPr>
            <w:rStyle w:val="Hyperlink"/>
            <w:noProof/>
            <w:rtl/>
          </w:rPr>
          <w:fldChar w:fldCharType="end"/>
        </w:r>
      </w:hyperlink>
    </w:p>
    <w:p w:rsidR="00821976" w:rsidRPr="00821976" w:rsidRDefault="00BF2AFA">
      <w:pPr>
        <w:pStyle w:val="TOC4"/>
        <w:tabs>
          <w:tab w:val="right" w:leader="dot" w:pos="9736"/>
        </w:tabs>
        <w:rPr>
          <w:rFonts w:eastAsiaTheme="minorEastAsia" w:cstheme="minorBidi"/>
          <w:noProof/>
          <w:sz w:val="22"/>
          <w:szCs w:val="22"/>
          <w:rtl/>
        </w:rPr>
      </w:pPr>
      <w:hyperlink w:anchor="_Toc350773131" w:history="1">
        <w:r w:rsidR="00821976" w:rsidRPr="00821976">
          <w:rPr>
            <w:rStyle w:val="Hyperlink"/>
            <w:rFonts w:cs="David" w:hint="eastAsia"/>
            <w:noProof/>
            <w:rtl/>
          </w:rPr>
          <w:t>חקיקה</w:t>
        </w:r>
        <w:r w:rsidR="00821976" w:rsidRPr="00821976">
          <w:rPr>
            <w:rStyle w:val="Hyperlink"/>
            <w:rFonts w:cs="David"/>
            <w:noProof/>
            <w:rtl/>
          </w:rPr>
          <w:t xml:space="preserve"> </w:t>
        </w:r>
        <w:r w:rsidR="00821976" w:rsidRPr="00821976">
          <w:rPr>
            <w:rStyle w:val="Hyperlink"/>
            <w:rFonts w:cs="David" w:hint="eastAsia"/>
            <w:noProof/>
            <w:rtl/>
          </w:rPr>
          <w:t>המבוססת</w:t>
        </w:r>
        <w:r w:rsidR="00821976" w:rsidRPr="00821976">
          <w:rPr>
            <w:rStyle w:val="Hyperlink"/>
            <w:rFonts w:cs="David"/>
            <w:noProof/>
            <w:rtl/>
          </w:rPr>
          <w:t xml:space="preserve"> </w:t>
        </w:r>
        <w:r w:rsidR="00821976" w:rsidRPr="00821976">
          <w:rPr>
            <w:rStyle w:val="Hyperlink"/>
            <w:rFonts w:cs="David" w:hint="eastAsia"/>
            <w:noProof/>
            <w:rtl/>
          </w:rPr>
          <w:t>על</w:t>
        </w:r>
        <w:r w:rsidR="00821976" w:rsidRPr="00821976">
          <w:rPr>
            <w:rStyle w:val="Hyperlink"/>
            <w:rFonts w:cs="David"/>
            <w:noProof/>
            <w:rtl/>
          </w:rPr>
          <w:t xml:space="preserve"> </w:t>
        </w:r>
        <w:r w:rsidR="00821976" w:rsidRPr="00821976">
          <w:rPr>
            <w:rStyle w:val="Hyperlink"/>
            <w:rFonts w:cs="David" w:hint="eastAsia"/>
            <w:noProof/>
            <w:rtl/>
          </w:rPr>
          <w:t>עקרונות</w:t>
        </w:r>
        <w:r w:rsidR="00821976" w:rsidRPr="00821976">
          <w:rPr>
            <w:rStyle w:val="Hyperlink"/>
            <w:rFonts w:cs="David"/>
            <w:noProof/>
            <w:rtl/>
          </w:rPr>
          <w:t xml:space="preserve"> </w:t>
        </w:r>
        <w:r w:rsidR="00821976" w:rsidRPr="00821976">
          <w:rPr>
            <w:rStyle w:val="Hyperlink"/>
            <w:rFonts w:cs="David" w:hint="eastAsia"/>
            <w:noProof/>
            <w:rtl/>
          </w:rPr>
          <w:t>המשפט</w:t>
        </w:r>
        <w:r w:rsidR="00821976" w:rsidRPr="00821976">
          <w:rPr>
            <w:rStyle w:val="Hyperlink"/>
            <w:rFonts w:cs="David"/>
            <w:noProof/>
            <w:rtl/>
          </w:rPr>
          <w:t xml:space="preserve"> </w:t>
        </w:r>
        <w:r w:rsidR="00821976" w:rsidRPr="00821976">
          <w:rPr>
            <w:rStyle w:val="Hyperlink"/>
            <w:rFonts w:cs="David" w:hint="eastAsia"/>
            <w:noProof/>
            <w:rtl/>
          </w:rPr>
          <w:t>העברי</w:t>
        </w:r>
        <w:r w:rsidR="00821976" w:rsidRPr="00821976">
          <w:rPr>
            <w:rStyle w:val="Hyperlink"/>
            <w:rFonts w:cs="David"/>
            <w:noProof/>
            <w:rtl/>
          </w:rPr>
          <w:t xml:space="preserve"> </w:t>
        </w:r>
        <w:r w:rsidR="00821976" w:rsidRPr="00821976">
          <w:rPr>
            <w:rStyle w:val="Hyperlink"/>
            <w:rFonts w:cs="David" w:hint="eastAsia"/>
            <w:noProof/>
            <w:rtl/>
          </w:rPr>
          <w:t>בתחום</w:t>
        </w:r>
        <w:r w:rsidR="00821976" w:rsidRPr="00821976">
          <w:rPr>
            <w:rStyle w:val="Hyperlink"/>
            <w:rFonts w:cs="David"/>
            <w:noProof/>
            <w:rtl/>
          </w:rPr>
          <w:t xml:space="preserve"> </w:t>
        </w:r>
        <w:r w:rsidR="00821976" w:rsidRPr="00821976">
          <w:rPr>
            <w:rStyle w:val="Hyperlink"/>
            <w:rFonts w:cs="David" w:hint="eastAsia"/>
            <w:noProof/>
            <w:rtl/>
          </w:rPr>
          <w:t>הפלילי</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Toc350773131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71</w:t>
        </w:r>
        <w:r w:rsidR="00821976" w:rsidRPr="00821976">
          <w:rPr>
            <w:rStyle w:val="Hyperlink"/>
            <w:noProof/>
            <w:rtl/>
          </w:rPr>
          <w:fldChar w:fldCharType="end"/>
        </w:r>
      </w:hyperlink>
    </w:p>
    <w:p w:rsidR="00821976" w:rsidRPr="00821976" w:rsidRDefault="00BF2AFA">
      <w:pPr>
        <w:pStyle w:val="TOC3"/>
        <w:tabs>
          <w:tab w:val="right" w:leader="dot" w:pos="9736"/>
        </w:tabs>
        <w:rPr>
          <w:rFonts w:eastAsiaTheme="minorEastAsia" w:cstheme="minorBidi"/>
          <w:i w:val="0"/>
          <w:iCs w:val="0"/>
          <w:noProof/>
          <w:sz w:val="22"/>
          <w:szCs w:val="22"/>
          <w:rtl/>
        </w:rPr>
      </w:pPr>
      <w:hyperlink w:anchor="_Toc350773132" w:history="1">
        <w:r w:rsidR="00821976" w:rsidRPr="00821976">
          <w:rPr>
            <w:rStyle w:val="Hyperlink"/>
            <w:rFonts w:cs="David" w:hint="eastAsia"/>
            <w:i w:val="0"/>
            <w:iCs w:val="0"/>
            <w:noProof/>
            <w:rtl/>
          </w:rPr>
          <w:t>עמודים</w:t>
        </w:r>
        <w:r w:rsidR="00821976" w:rsidRPr="00821976">
          <w:rPr>
            <w:rStyle w:val="Hyperlink"/>
            <w:rFonts w:cs="David"/>
            <w:i w:val="0"/>
            <w:iCs w:val="0"/>
            <w:noProof/>
            <w:rtl/>
          </w:rPr>
          <w:t xml:space="preserve"> 1420-1443 </w:t>
        </w:r>
        <w:r w:rsidR="00821976" w:rsidRPr="00821976">
          <w:rPr>
            <w:rStyle w:val="Hyperlink"/>
            <w:rFonts w:cs="David" w:hint="eastAsia"/>
            <w:i w:val="0"/>
            <w:iCs w:val="0"/>
            <w:noProof/>
            <w:rtl/>
          </w:rPr>
          <w:t>המשפט</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העברי</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במערכת</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המשפטית</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הכללית</w:t>
        </w:r>
        <w:r w:rsidR="00821976" w:rsidRPr="00821976">
          <w:rPr>
            <w:rStyle w:val="Hyperlink"/>
            <w:rFonts w:cs="David"/>
            <w:i w:val="0"/>
            <w:iCs w:val="0"/>
            <w:noProof/>
            <w:rtl/>
          </w:rPr>
          <w:t xml:space="preserve"> – </w:t>
        </w:r>
        <w:r w:rsidR="00821976" w:rsidRPr="00821976">
          <w:rPr>
            <w:rStyle w:val="Hyperlink"/>
            <w:rFonts w:cs="David" w:hint="eastAsia"/>
            <w:i w:val="0"/>
            <w:iCs w:val="0"/>
            <w:noProof/>
            <w:rtl/>
          </w:rPr>
          <w:t>חלק</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ב</w:t>
        </w:r>
        <w:r w:rsidR="00821976" w:rsidRPr="00821976">
          <w:rPr>
            <w:rStyle w:val="Hyperlink"/>
            <w:rFonts w:cs="David"/>
            <w:i w:val="0"/>
            <w:iCs w:val="0"/>
            <w:noProof/>
            <w:rtl/>
          </w:rPr>
          <w:t>'</w:t>
        </w:r>
        <w:r w:rsidR="00821976" w:rsidRPr="00821976">
          <w:rPr>
            <w:i w:val="0"/>
            <w:iCs w:val="0"/>
            <w:noProof/>
            <w:webHidden/>
            <w:rtl/>
          </w:rPr>
          <w:tab/>
        </w:r>
        <w:r w:rsidR="00821976" w:rsidRPr="00821976">
          <w:rPr>
            <w:rStyle w:val="Hyperlink"/>
            <w:i w:val="0"/>
            <w:iCs w:val="0"/>
            <w:noProof/>
            <w:rtl/>
          </w:rPr>
          <w:fldChar w:fldCharType="begin"/>
        </w:r>
        <w:r w:rsidR="00821976" w:rsidRPr="00821976">
          <w:rPr>
            <w:i w:val="0"/>
            <w:iCs w:val="0"/>
            <w:noProof/>
            <w:webHidden/>
            <w:rtl/>
          </w:rPr>
          <w:instrText xml:space="preserve"> </w:instrText>
        </w:r>
        <w:r w:rsidR="00821976" w:rsidRPr="00821976">
          <w:rPr>
            <w:i w:val="0"/>
            <w:iCs w:val="0"/>
            <w:noProof/>
            <w:webHidden/>
          </w:rPr>
          <w:instrText>PAGEREF</w:instrText>
        </w:r>
        <w:r w:rsidR="00821976" w:rsidRPr="00821976">
          <w:rPr>
            <w:i w:val="0"/>
            <w:iCs w:val="0"/>
            <w:noProof/>
            <w:webHidden/>
            <w:rtl/>
          </w:rPr>
          <w:instrText xml:space="preserve"> _</w:instrText>
        </w:r>
        <w:r w:rsidR="00821976" w:rsidRPr="00821976">
          <w:rPr>
            <w:i w:val="0"/>
            <w:iCs w:val="0"/>
            <w:noProof/>
            <w:webHidden/>
          </w:rPr>
          <w:instrText>Toc350773132 \h</w:instrText>
        </w:r>
        <w:r w:rsidR="00821976" w:rsidRPr="00821976">
          <w:rPr>
            <w:i w:val="0"/>
            <w:iCs w:val="0"/>
            <w:noProof/>
            <w:webHidden/>
            <w:rtl/>
          </w:rPr>
          <w:instrText xml:space="preserve"> </w:instrText>
        </w:r>
        <w:r w:rsidR="00821976" w:rsidRPr="00821976">
          <w:rPr>
            <w:rStyle w:val="Hyperlink"/>
            <w:i w:val="0"/>
            <w:iCs w:val="0"/>
            <w:noProof/>
            <w:rtl/>
          </w:rPr>
        </w:r>
        <w:r w:rsidR="00821976" w:rsidRPr="00821976">
          <w:rPr>
            <w:rStyle w:val="Hyperlink"/>
            <w:i w:val="0"/>
            <w:iCs w:val="0"/>
            <w:noProof/>
            <w:rtl/>
          </w:rPr>
          <w:fldChar w:fldCharType="separate"/>
        </w:r>
        <w:r w:rsidR="009B1993">
          <w:rPr>
            <w:i w:val="0"/>
            <w:iCs w:val="0"/>
            <w:noProof/>
            <w:webHidden/>
            <w:rtl/>
          </w:rPr>
          <w:t>73</w:t>
        </w:r>
        <w:r w:rsidR="00821976" w:rsidRPr="00821976">
          <w:rPr>
            <w:rStyle w:val="Hyperlink"/>
            <w:i w:val="0"/>
            <w:iCs w:val="0"/>
            <w:noProof/>
            <w:rtl/>
          </w:rPr>
          <w:fldChar w:fldCharType="end"/>
        </w:r>
      </w:hyperlink>
    </w:p>
    <w:p w:rsidR="00821976" w:rsidRPr="00821976" w:rsidRDefault="00BF2AFA">
      <w:pPr>
        <w:pStyle w:val="TOC3"/>
        <w:tabs>
          <w:tab w:val="right" w:leader="dot" w:pos="9736"/>
        </w:tabs>
        <w:rPr>
          <w:rFonts w:eastAsiaTheme="minorEastAsia" w:cstheme="minorBidi"/>
          <w:i w:val="0"/>
          <w:iCs w:val="0"/>
          <w:noProof/>
          <w:sz w:val="22"/>
          <w:szCs w:val="22"/>
          <w:rtl/>
        </w:rPr>
      </w:pPr>
      <w:hyperlink w:anchor="_Toc350773133" w:history="1">
        <w:r w:rsidR="00821976" w:rsidRPr="00821976">
          <w:rPr>
            <w:rStyle w:val="Hyperlink"/>
            <w:rFonts w:cs="David" w:hint="eastAsia"/>
            <w:i w:val="0"/>
            <w:iCs w:val="0"/>
            <w:noProof/>
            <w:rtl/>
          </w:rPr>
          <w:t>עמודים</w:t>
        </w:r>
        <w:r w:rsidR="00821976" w:rsidRPr="00821976">
          <w:rPr>
            <w:rStyle w:val="Hyperlink"/>
            <w:rFonts w:cs="David"/>
            <w:i w:val="0"/>
            <w:iCs w:val="0"/>
            <w:noProof/>
            <w:rtl/>
          </w:rPr>
          <w:t xml:space="preserve"> 1457-1472  </w:t>
        </w:r>
        <w:r w:rsidR="00821976" w:rsidRPr="00821976">
          <w:rPr>
            <w:rStyle w:val="Hyperlink"/>
            <w:rFonts w:cs="David" w:hint="eastAsia"/>
            <w:i w:val="0"/>
            <w:iCs w:val="0"/>
            <w:noProof/>
            <w:rtl/>
          </w:rPr>
          <w:t>המשפט</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העברי</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במערכת</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המשפטית</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הכללית</w:t>
        </w:r>
        <w:r w:rsidR="00821976" w:rsidRPr="00821976">
          <w:rPr>
            <w:rStyle w:val="Hyperlink"/>
            <w:rFonts w:cs="David"/>
            <w:i w:val="0"/>
            <w:iCs w:val="0"/>
            <w:noProof/>
            <w:rtl/>
          </w:rPr>
          <w:t xml:space="preserve"> – </w:t>
        </w:r>
        <w:r w:rsidR="00821976" w:rsidRPr="00821976">
          <w:rPr>
            <w:rStyle w:val="Hyperlink"/>
            <w:rFonts w:cs="David" w:hint="eastAsia"/>
            <w:i w:val="0"/>
            <w:iCs w:val="0"/>
            <w:noProof/>
            <w:rtl/>
          </w:rPr>
          <w:t>חלק</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ג</w:t>
        </w:r>
        <w:r w:rsidR="00821976" w:rsidRPr="00821976">
          <w:rPr>
            <w:rStyle w:val="Hyperlink"/>
            <w:rFonts w:cs="David"/>
            <w:i w:val="0"/>
            <w:iCs w:val="0"/>
            <w:noProof/>
            <w:rtl/>
          </w:rPr>
          <w:t>'</w:t>
        </w:r>
        <w:r w:rsidR="00821976" w:rsidRPr="00821976">
          <w:rPr>
            <w:i w:val="0"/>
            <w:iCs w:val="0"/>
            <w:noProof/>
            <w:webHidden/>
            <w:rtl/>
          </w:rPr>
          <w:tab/>
        </w:r>
        <w:r w:rsidR="00821976" w:rsidRPr="00821976">
          <w:rPr>
            <w:rStyle w:val="Hyperlink"/>
            <w:i w:val="0"/>
            <w:iCs w:val="0"/>
            <w:noProof/>
            <w:rtl/>
          </w:rPr>
          <w:fldChar w:fldCharType="begin"/>
        </w:r>
        <w:r w:rsidR="00821976" w:rsidRPr="00821976">
          <w:rPr>
            <w:i w:val="0"/>
            <w:iCs w:val="0"/>
            <w:noProof/>
            <w:webHidden/>
            <w:rtl/>
          </w:rPr>
          <w:instrText xml:space="preserve"> </w:instrText>
        </w:r>
        <w:r w:rsidR="00821976" w:rsidRPr="00821976">
          <w:rPr>
            <w:i w:val="0"/>
            <w:iCs w:val="0"/>
            <w:noProof/>
            <w:webHidden/>
          </w:rPr>
          <w:instrText>PAGEREF</w:instrText>
        </w:r>
        <w:r w:rsidR="00821976" w:rsidRPr="00821976">
          <w:rPr>
            <w:i w:val="0"/>
            <w:iCs w:val="0"/>
            <w:noProof/>
            <w:webHidden/>
            <w:rtl/>
          </w:rPr>
          <w:instrText xml:space="preserve"> _</w:instrText>
        </w:r>
        <w:r w:rsidR="00821976" w:rsidRPr="00821976">
          <w:rPr>
            <w:i w:val="0"/>
            <w:iCs w:val="0"/>
            <w:noProof/>
            <w:webHidden/>
          </w:rPr>
          <w:instrText>Toc350773133 \h</w:instrText>
        </w:r>
        <w:r w:rsidR="00821976" w:rsidRPr="00821976">
          <w:rPr>
            <w:i w:val="0"/>
            <w:iCs w:val="0"/>
            <w:noProof/>
            <w:webHidden/>
            <w:rtl/>
          </w:rPr>
          <w:instrText xml:space="preserve"> </w:instrText>
        </w:r>
        <w:r w:rsidR="00821976" w:rsidRPr="00821976">
          <w:rPr>
            <w:rStyle w:val="Hyperlink"/>
            <w:i w:val="0"/>
            <w:iCs w:val="0"/>
            <w:noProof/>
            <w:rtl/>
          </w:rPr>
        </w:r>
        <w:r w:rsidR="00821976" w:rsidRPr="00821976">
          <w:rPr>
            <w:rStyle w:val="Hyperlink"/>
            <w:i w:val="0"/>
            <w:iCs w:val="0"/>
            <w:noProof/>
            <w:rtl/>
          </w:rPr>
          <w:fldChar w:fldCharType="separate"/>
        </w:r>
        <w:r w:rsidR="009B1993">
          <w:rPr>
            <w:i w:val="0"/>
            <w:iCs w:val="0"/>
            <w:noProof/>
            <w:webHidden/>
            <w:rtl/>
          </w:rPr>
          <w:t>76</w:t>
        </w:r>
        <w:r w:rsidR="00821976" w:rsidRPr="00821976">
          <w:rPr>
            <w:rStyle w:val="Hyperlink"/>
            <w:i w:val="0"/>
            <w:iCs w:val="0"/>
            <w:noProof/>
            <w:rtl/>
          </w:rPr>
          <w:fldChar w:fldCharType="end"/>
        </w:r>
      </w:hyperlink>
    </w:p>
    <w:p w:rsidR="00821976" w:rsidRPr="00821976" w:rsidRDefault="00BF2AFA">
      <w:pPr>
        <w:pStyle w:val="TOC4"/>
        <w:tabs>
          <w:tab w:val="right" w:leader="dot" w:pos="9736"/>
        </w:tabs>
        <w:rPr>
          <w:rFonts w:eastAsiaTheme="minorEastAsia" w:cstheme="minorBidi"/>
          <w:noProof/>
          <w:sz w:val="22"/>
          <w:szCs w:val="22"/>
          <w:rtl/>
        </w:rPr>
      </w:pPr>
      <w:hyperlink w:anchor="_Toc350773134" w:history="1">
        <w:r w:rsidR="00821976" w:rsidRPr="00821976">
          <w:rPr>
            <w:rStyle w:val="Hyperlink"/>
            <w:rFonts w:cs="David" w:hint="eastAsia"/>
            <w:noProof/>
            <w:rtl/>
          </w:rPr>
          <w:t>המשפט</w:t>
        </w:r>
        <w:r w:rsidR="00821976" w:rsidRPr="00821976">
          <w:rPr>
            <w:rStyle w:val="Hyperlink"/>
            <w:rFonts w:cs="David"/>
            <w:noProof/>
            <w:rtl/>
          </w:rPr>
          <w:t xml:space="preserve"> </w:t>
        </w:r>
        <w:r w:rsidR="00821976" w:rsidRPr="00821976">
          <w:rPr>
            <w:rStyle w:val="Hyperlink"/>
            <w:rFonts w:cs="David" w:hint="eastAsia"/>
            <w:noProof/>
            <w:rtl/>
          </w:rPr>
          <w:t>העברי</w:t>
        </w:r>
        <w:r w:rsidR="00821976" w:rsidRPr="00821976">
          <w:rPr>
            <w:rStyle w:val="Hyperlink"/>
            <w:rFonts w:cs="David"/>
            <w:noProof/>
            <w:rtl/>
          </w:rPr>
          <w:t xml:space="preserve"> </w:t>
        </w:r>
        <w:r w:rsidR="00821976" w:rsidRPr="00821976">
          <w:rPr>
            <w:rStyle w:val="Hyperlink"/>
            <w:rFonts w:cs="David" w:hint="eastAsia"/>
            <w:noProof/>
            <w:rtl/>
          </w:rPr>
          <w:t>ומקומו</w:t>
        </w:r>
        <w:r w:rsidR="00821976" w:rsidRPr="00821976">
          <w:rPr>
            <w:rStyle w:val="Hyperlink"/>
            <w:rFonts w:cs="David"/>
            <w:noProof/>
            <w:rtl/>
          </w:rPr>
          <w:t xml:space="preserve"> </w:t>
        </w:r>
        <w:r w:rsidR="00821976" w:rsidRPr="00821976">
          <w:rPr>
            <w:rStyle w:val="Hyperlink"/>
            <w:rFonts w:cs="David" w:hint="eastAsia"/>
            <w:noProof/>
            <w:rtl/>
          </w:rPr>
          <w:t>בפרשנותה</w:t>
        </w:r>
        <w:r w:rsidR="00821976" w:rsidRPr="00821976">
          <w:rPr>
            <w:rStyle w:val="Hyperlink"/>
            <w:rFonts w:cs="David"/>
            <w:noProof/>
            <w:rtl/>
          </w:rPr>
          <w:t xml:space="preserve"> </w:t>
        </w:r>
        <w:r w:rsidR="00821976" w:rsidRPr="00821976">
          <w:rPr>
            <w:rStyle w:val="Hyperlink"/>
            <w:rFonts w:cs="David" w:hint="eastAsia"/>
            <w:noProof/>
            <w:rtl/>
          </w:rPr>
          <w:t>של</w:t>
        </w:r>
        <w:r w:rsidR="00821976" w:rsidRPr="00821976">
          <w:rPr>
            <w:rStyle w:val="Hyperlink"/>
            <w:rFonts w:cs="David"/>
            <w:noProof/>
            <w:rtl/>
          </w:rPr>
          <w:t xml:space="preserve"> </w:t>
        </w:r>
        <w:r w:rsidR="00821976" w:rsidRPr="00821976">
          <w:rPr>
            <w:rStyle w:val="Hyperlink"/>
            <w:rFonts w:cs="David" w:hint="eastAsia"/>
            <w:noProof/>
            <w:rtl/>
          </w:rPr>
          <w:t>החקיקה</w:t>
        </w:r>
        <w:r w:rsidR="00821976" w:rsidRPr="00821976">
          <w:rPr>
            <w:rStyle w:val="Hyperlink"/>
            <w:rFonts w:cs="David"/>
            <w:noProof/>
            <w:rtl/>
          </w:rPr>
          <w:t xml:space="preserve"> </w:t>
        </w:r>
        <w:r w:rsidR="00821976" w:rsidRPr="00821976">
          <w:rPr>
            <w:rStyle w:val="Hyperlink"/>
            <w:rFonts w:cs="David" w:hint="eastAsia"/>
            <w:noProof/>
            <w:rtl/>
          </w:rPr>
          <w:t>הישראלית</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Toc350773134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76</w:t>
        </w:r>
        <w:r w:rsidR="00821976" w:rsidRPr="00821976">
          <w:rPr>
            <w:rStyle w:val="Hyperlink"/>
            <w:noProof/>
            <w:rtl/>
          </w:rPr>
          <w:fldChar w:fldCharType="end"/>
        </w:r>
      </w:hyperlink>
    </w:p>
    <w:p w:rsidR="00821976" w:rsidRPr="00821976" w:rsidRDefault="00BF2AFA">
      <w:pPr>
        <w:pStyle w:val="TOC4"/>
        <w:tabs>
          <w:tab w:val="right" w:leader="dot" w:pos="9736"/>
        </w:tabs>
        <w:rPr>
          <w:rFonts w:eastAsiaTheme="minorEastAsia" w:cstheme="minorBidi"/>
          <w:noProof/>
          <w:sz w:val="22"/>
          <w:szCs w:val="22"/>
          <w:rtl/>
        </w:rPr>
      </w:pPr>
      <w:hyperlink w:anchor="_Toc350773135" w:history="1">
        <w:r w:rsidR="00821976" w:rsidRPr="00821976">
          <w:rPr>
            <w:rStyle w:val="Hyperlink"/>
            <w:rFonts w:cs="David" w:hint="eastAsia"/>
            <w:noProof/>
            <w:rtl/>
          </w:rPr>
          <w:t>בעיות</w:t>
        </w:r>
        <w:r w:rsidR="00821976" w:rsidRPr="00821976">
          <w:rPr>
            <w:rStyle w:val="Hyperlink"/>
            <w:rFonts w:cs="David"/>
            <w:noProof/>
            <w:rtl/>
          </w:rPr>
          <w:t xml:space="preserve"> </w:t>
        </w:r>
        <w:r w:rsidR="00821976" w:rsidRPr="00821976">
          <w:rPr>
            <w:rStyle w:val="Hyperlink"/>
            <w:rFonts w:cs="David" w:hint="eastAsia"/>
            <w:noProof/>
            <w:rtl/>
          </w:rPr>
          <w:t>ושיטות</w:t>
        </w:r>
        <w:r w:rsidR="00821976" w:rsidRPr="00821976">
          <w:rPr>
            <w:rStyle w:val="Hyperlink"/>
            <w:rFonts w:cs="David"/>
            <w:noProof/>
            <w:rtl/>
          </w:rPr>
          <w:t xml:space="preserve"> </w:t>
        </w:r>
        <w:r w:rsidR="00821976" w:rsidRPr="00821976">
          <w:rPr>
            <w:rStyle w:val="Hyperlink"/>
            <w:rFonts w:cs="David" w:hint="eastAsia"/>
            <w:noProof/>
            <w:rtl/>
          </w:rPr>
          <w:t>בפרשנות</w:t>
        </w:r>
        <w:r w:rsidR="00821976" w:rsidRPr="00821976">
          <w:rPr>
            <w:rStyle w:val="Hyperlink"/>
            <w:rFonts w:cs="David"/>
            <w:noProof/>
            <w:rtl/>
          </w:rPr>
          <w:t xml:space="preserve"> </w:t>
        </w:r>
        <w:r w:rsidR="00821976" w:rsidRPr="00821976">
          <w:rPr>
            <w:rStyle w:val="Hyperlink"/>
            <w:rFonts w:cs="David" w:hint="eastAsia"/>
            <w:noProof/>
            <w:rtl/>
          </w:rPr>
          <w:t>החקיקה</w:t>
        </w:r>
        <w:r w:rsidR="00821976" w:rsidRPr="00821976">
          <w:rPr>
            <w:rStyle w:val="Hyperlink"/>
            <w:rFonts w:cs="David"/>
            <w:noProof/>
            <w:rtl/>
          </w:rPr>
          <w:t xml:space="preserve"> </w:t>
        </w:r>
        <w:r w:rsidR="00821976" w:rsidRPr="00821976">
          <w:rPr>
            <w:rStyle w:val="Hyperlink"/>
            <w:rFonts w:cs="David" w:hint="eastAsia"/>
            <w:noProof/>
            <w:rtl/>
          </w:rPr>
          <w:t>הישראלית</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Toc350773135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76</w:t>
        </w:r>
        <w:r w:rsidR="00821976" w:rsidRPr="00821976">
          <w:rPr>
            <w:rStyle w:val="Hyperlink"/>
            <w:noProof/>
            <w:rtl/>
          </w:rPr>
          <w:fldChar w:fldCharType="end"/>
        </w:r>
      </w:hyperlink>
    </w:p>
    <w:p w:rsidR="00821976" w:rsidRPr="00821976" w:rsidRDefault="00BF2AFA">
      <w:pPr>
        <w:pStyle w:val="TOC4"/>
        <w:tabs>
          <w:tab w:val="right" w:leader="dot" w:pos="9736"/>
        </w:tabs>
        <w:rPr>
          <w:rFonts w:eastAsiaTheme="minorEastAsia" w:cstheme="minorBidi"/>
          <w:noProof/>
          <w:sz w:val="22"/>
          <w:szCs w:val="22"/>
          <w:rtl/>
        </w:rPr>
      </w:pPr>
      <w:hyperlink w:anchor="_Toc350773136" w:history="1">
        <w:r w:rsidR="00821976" w:rsidRPr="00821976">
          <w:rPr>
            <w:rStyle w:val="Hyperlink"/>
            <w:rFonts w:cs="David" w:hint="eastAsia"/>
            <w:noProof/>
            <w:rtl/>
          </w:rPr>
          <w:t>הדרך</w:t>
        </w:r>
        <w:r w:rsidR="00821976" w:rsidRPr="00821976">
          <w:rPr>
            <w:rStyle w:val="Hyperlink"/>
            <w:rFonts w:cs="David"/>
            <w:noProof/>
            <w:rtl/>
          </w:rPr>
          <w:t xml:space="preserve"> </w:t>
        </w:r>
        <w:r w:rsidR="00821976" w:rsidRPr="00821976">
          <w:rPr>
            <w:rStyle w:val="Hyperlink"/>
            <w:rFonts w:cs="David" w:hint="eastAsia"/>
            <w:noProof/>
            <w:rtl/>
          </w:rPr>
          <w:t>לפרשנות</w:t>
        </w:r>
        <w:r w:rsidR="00821976" w:rsidRPr="00821976">
          <w:rPr>
            <w:rStyle w:val="Hyperlink"/>
            <w:rFonts w:cs="David"/>
            <w:noProof/>
            <w:rtl/>
          </w:rPr>
          <w:t xml:space="preserve"> </w:t>
        </w:r>
        <w:r w:rsidR="00821976" w:rsidRPr="00821976">
          <w:rPr>
            <w:rStyle w:val="Hyperlink"/>
            <w:rFonts w:cs="David" w:hint="eastAsia"/>
            <w:noProof/>
            <w:rtl/>
          </w:rPr>
          <w:t>החוק</w:t>
        </w:r>
        <w:r w:rsidR="00821976" w:rsidRPr="00821976">
          <w:rPr>
            <w:rStyle w:val="Hyperlink"/>
            <w:rFonts w:cs="David"/>
            <w:noProof/>
            <w:rtl/>
          </w:rPr>
          <w:t xml:space="preserve"> </w:t>
        </w:r>
        <w:r w:rsidR="00821976" w:rsidRPr="00821976">
          <w:rPr>
            <w:rStyle w:val="Hyperlink"/>
            <w:rFonts w:cs="David" w:hint="eastAsia"/>
            <w:noProof/>
            <w:rtl/>
          </w:rPr>
          <w:t>הישראלי</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Toc350773136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76</w:t>
        </w:r>
        <w:r w:rsidR="00821976" w:rsidRPr="00821976">
          <w:rPr>
            <w:rStyle w:val="Hyperlink"/>
            <w:noProof/>
            <w:rtl/>
          </w:rPr>
          <w:fldChar w:fldCharType="end"/>
        </w:r>
      </w:hyperlink>
    </w:p>
    <w:p w:rsidR="00821976" w:rsidRPr="00821976" w:rsidRDefault="00BF2AFA">
      <w:pPr>
        <w:pStyle w:val="TOC4"/>
        <w:tabs>
          <w:tab w:val="right" w:leader="dot" w:pos="9736"/>
        </w:tabs>
        <w:rPr>
          <w:rFonts w:eastAsiaTheme="minorEastAsia" w:cstheme="minorBidi"/>
          <w:noProof/>
          <w:sz w:val="22"/>
          <w:szCs w:val="22"/>
          <w:rtl/>
        </w:rPr>
      </w:pPr>
      <w:hyperlink w:anchor="_Toc350773137" w:history="1">
        <w:r w:rsidR="00821976" w:rsidRPr="00821976">
          <w:rPr>
            <w:rStyle w:val="Hyperlink"/>
            <w:rFonts w:cs="David" w:hint="eastAsia"/>
            <w:noProof/>
            <w:rtl/>
          </w:rPr>
          <w:t>פרשת</w:t>
        </w:r>
        <w:r w:rsidR="00821976" w:rsidRPr="00821976">
          <w:rPr>
            <w:rStyle w:val="Hyperlink"/>
            <w:rFonts w:cs="David"/>
            <w:noProof/>
            <w:rtl/>
          </w:rPr>
          <w:t xml:space="preserve"> </w:t>
        </w:r>
        <w:r w:rsidR="00821976" w:rsidRPr="00821976">
          <w:rPr>
            <w:rStyle w:val="Hyperlink"/>
            <w:rFonts w:cs="David" w:hint="eastAsia"/>
            <w:noProof/>
            <w:rtl/>
          </w:rPr>
          <w:t>הנדלס</w:t>
        </w:r>
        <w:r w:rsidR="00821976" w:rsidRPr="00821976">
          <w:rPr>
            <w:rStyle w:val="Hyperlink"/>
            <w:rFonts w:cs="David"/>
            <w:noProof/>
            <w:rtl/>
          </w:rPr>
          <w:t xml:space="preserve"> – </w:t>
        </w:r>
        <w:r w:rsidR="00821976" w:rsidRPr="00821976">
          <w:rPr>
            <w:rStyle w:val="Hyperlink"/>
            <w:rFonts w:cs="David" w:hint="eastAsia"/>
            <w:noProof/>
            <w:rtl/>
          </w:rPr>
          <w:t>הדיון</w:t>
        </w:r>
        <w:r w:rsidR="00821976" w:rsidRPr="00821976">
          <w:rPr>
            <w:rStyle w:val="Hyperlink"/>
            <w:rFonts w:cs="David"/>
            <w:noProof/>
            <w:rtl/>
          </w:rPr>
          <w:t xml:space="preserve"> </w:t>
        </w:r>
        <w:r w:rsidR="00821976" w:rsidRPr="00821976">
          <w:rPr>
            <w:rStyle w:val="Hyperlink"/>
            <w:rFonts w:cs="David" w:hint="eastAsia"/>
            <w:noProof/>
            <w:rtl/>
          </w:rPr>
          <w:t>הראשון</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Toc350773137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77</w:t>
        </w:r>
        <w:r w:rsidR="00821976" w:rsidRPr="00821976">
          <w:rPr>
            <w:rStyle w:val="Hyperlink"/>
            <w:noProof/>
            <w:rtl/>
          </w:rPr>
          <w:fldChar w:fldCharType="end"/>
        </w:r>
      </w:hyperlink>
    </w:p>
    <w:p w:rsidR="00821976" w:rsidRPr="00821976" w:rsidRDefault="00BF2AFA">
      <w:pPr>
        <w:pStyle w:val="TOC3"/>
        <w:tabs>
          <w:tab w:val="right" w:leader="dot" w:pos="9736"/>
        </w:tabs>
        <w:rPr>
          <w:rFonts w:eastAsiaTheme="minorEastAsia" w:cstheme="minorBidi"/>
          <w:i w:val="0"/>
          <w:iCs w:val="0"/>
          <w:noProof/>
          <w:sz w:val="22"/>
          <w:szCs w:val="22"/>
          <w:rtl/>
        </w:rPr>
      </w:pPr>
      <w:hyperlink w:anchor="_Toc350773138" w:history="1">
        <w:r w:rsidR="00821976" w:rsidRPr="00821976">
          <w:rPr>
            <w:rStyle w:val="Hyperlink"/>
            <w:rFonts w:cs="David" w:hint="eastAsia"/>
            <w:i w:val="0"/>
            <w:iCs w:val="0"/>
            <w:noProof/>
            <w:rtl/>
          </w:rPr>
          <w:t>עמודים</w:t>
        </w:r>
        <w:r w:rsidR="00821976" w:rsidRPr="00821976">
          <w:rPr>
            <w:rStyle w:val="Hyperlink"/>
            <w:rFonts w:cs="David"/>
            <w:i w:val="0"/>
            <w:iCs w:val="0"/>
            <w:noProof/>
            <w:rtl/>
          </w:rPr>
          <w:t xml:space="preserve"> 1537-1582 </w:t>
        </w:r>
        <w:r w:rsidR="00821976" w:rsidRPr="00821976">
          <w:rPr>
            <w:rStyle w:val="Hyperlink"/>
            <w:rFonts w:cs="David" w:hint="eastAsia"/>
            <w:i w:val="0"/>
            <w:iCs w:val="0"/>
            <w:noProof/>
            <w:rtl/>
          </w:rPr>
          <w:t>חוק</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יסודות</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המשפט</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תש</w:t>
        </w:r>
        <w:r w:rsidR="00821976" w:rsidRPr="00821976">
          <w:rPr>
            <w:rStyle w:val="Hyperlink"/>
            <w:rFonts w:cs="David"/>
            <w:i w:val="0"/>
            <w:iCs w:val="0"/>
            <w:noProof/>
            <w:rtl/>
          </w:rPr>
          <w:t>"</w:t>
        </w:r>
        <w:r w:rsidR="00821976" w:rsidRPr="00821976">
          <w:rPr>
            <w:rStyle w:val="Hyperlink"/>
            <w:rFonts w:cs="David" w:hint="eastAsia"/>
            <w:i w:val="0"/>
            <w:iCs w:val="0"/>
            <w:noProof/>
            <w:rtl/>
          </w:rPr>
          <w:t>ם</w:t>
        </w:r>
        <w:r w:rsidR="00821976" w:rsidRPr="00821976">
          <w:rPr>
            <w:rStyle w:val="Hyperlink"/>
            <w:rFonts w:cs="David"/>
            <w:i w:val="0"/>
            <w:iCs w:val="0"/>
            <w:noProof/>
            <w:rtl/>
          </w:rPr>
          <w:t xml:space="preserve"> - 1980</w:t>
        </w:r>
        <w:r w:rsidR="00821976" w:rsidRPr="00821976">
          <w:rPr>
            <w:i w:val="0"/>
            <w:iCs w:val="0"/>
            <w:noProof/>
            <w:webHidden/>
            <w:rtl/>
          </w:rPr>
          <w:tab/>
        </w:r>
        <w:r w:rsidR="00821976" w:rsidRPr="00821976">
          <w:rPr>
            <w:rStyle w:val="Hyperlink"/>
            <w:i w:val="0"/>
            <w:iCs w:val="0"/>
            <w:noProof/>
            <w:rtl/>
          </w:rPr>
          <w:fldChar w:fldCharType="begin"/>
        </w:r>
        <w:r w:rsidR="00821976" w:rsidRPr="00821976">
          <w:rPr>
            <w:i w:val="0"/>
            <w:iCs w:val="0"/>
            <w:noProof/>
            <w:webHidden/>
            <w:rtl/>
          </w:rPr>
          <w:instrText xml:space="preserve"> </w:instrText>
        </w:r>
        <w:r w:rsidR="00821976" w:rsidRPr="00821976">
          <w:rPr>
            <w:i w:val="0"/>
            <w:iCs w:val="0"/>
            <w:noProof/>
            <w:webHidden/>
          </w:rPr>
          <w:instrText>PAGEREF</w:instrText>
        </w:r>
        <w:r w:rsidR="00821976" w:rsidRPr="00821976">
          <w:rPr>
            <w:i w:val="0"/>
            <w:iCs w:val="0"/>
            <w:noProof/>
            <w:webHidden/>
            <w:rtl/>
          </w:rPr>
          <w:instrText xml:space="preserve"> _</w:instrText>
        </w:r>
        <w:r w:rsidR="00821976" w:rsidRPr="00821976">
          <w:rPr>
            <w:i w:val="0"/>
            <w:iCs w:val="0"/>
            <w:noProof/>
            <w:webHidden/>
          </w:rPr>
          <w:instrText>Toc350773138 \h</w:instrText>
        </w:r>
        <w:r w:rsidR="00821976" w:rsidRPr="00821976">
          <w:rPr>
            <w:i w:val="0"/>
            <w:iCs w:val="0"/>
            <w:noProof/>
            <w:webHidden/>
            <w:rtl/>
          </w:rPr>
          <w:instrText xml:space="preserve"> </w:instrText>
        </w:r>
        <w:r w:rsidR="00821976" w:rsidRPr="00821976">
          <w:rPr>
            <w:rStyle w:val="Hyperlink"/>
            <w:i w:val="0"/>
            <w:iCs w:val="0"/>
            <w:noProof/>
            <w:rtl/>
          </w:rPr>
        </w:r>
        <w:r w:rsidR="00821976" w:rsidRPr="00821976">
          <w:rPr>
            <w:rStyle w:val="Hyperlink"/>
            <w:i w:val="0"/>
            <w:iCs w:val="0"/>
            <w:noProof/>
            <w:rtl/>
          </w:rPr>
          <w:fldChar w:fldCharType="separate"/>
        </w:r>
        <w:r w:rsidR="009B1993">
          <w:rPr>
            <w:i w:val="0"/>
            <w:iCs w:val="0"/>
            <w:noProof/>
            <w:webHidden/>
            <w:rtl/>
          </w:rPr>
          <w:t>79</w:t>
        </w:r>
        <w:r w:rsidR="00821976" w:rsidRPr="00821976">
          <w:rPr>
            <w:rStyle w:val="Hyperlink"/>
            <w:i w:val="0"/>
            <w:iCs w:val="0"/>
            <w:noProof/>
            <w:rtl/>
          </w:rPr>
          <w:fldChar w:fldCharType="end"/>
        </w:r>
      </w:hyperlink>
    </w:p>
    <w:p w:rsidR="00821976" w:rsidRPr="00821976" w:rsidRDefault="00BF2AFA">
      <w:pPr>
        <w:pStyle w:val="TOC4"/>
        <w:tabs>
          <w:tab w:val="right" w:leader="dot" w:pos="9736"/>
        </w:tabs>
        <w:rPr>
          <w:rFonts w:eastAsiaTheme="minorEastAsia" w:cstheme="minorBidi"/>
          <w:noProof/>
          <w:sz w:val="22"/>
          <w:szCs w:val="22"/>
          <w:rtl/>
        </w:rPr>
      </w:pPr>
      <w:hyperlink w:anchor="_Toc350773139" w:history="1">
        <w:r w:rsidR="00821976" w:rsidRPr="00821976">
          <w:rPr>
            <w:rStyle w:val="Hyperlink"/>
            <w:rFonts w:cs="David" w:hint="eastAsia"/>
            <w:noProof/>
            <w:rtl/>
          </w:rPr>
          <w:t>מטרות</w:t>
        </w:r>
        <w:r w:rsidR="00821976" w:rsidRPr="00821976">
          <w:rPr>
            <w:rStyle w:val="Hyperlink"/>
            <w:rFonts w:cs="David"/>
            <w:noProof/>
            <w:rtl/>
          </w:rPr>
          <w:t xml:space="preserve"> </w:t>
        </w:r>
        <w:r w:rsidR="00821976" w:rsidRPr="00821976">
          <w:rPr>
            <w:rStyle w:val="Hyperlink"/>
            <w:rFonts w:cs="David" w:hint="eastAsia"/>
            <w:noProof/>
            <w:rtl/>
          </w:rPr>
          <w:t>חוק</w:t>
        </w:r>
        <w:r w:rsidR="00821976" w:rsidRPr="00821976">
          <w:rPr>
            <w:rStyle w:val="Hyperlink"/>
            <w:rFonts w:cs="David"/>
            <w:noProof/>
            <w:rtl/>
          </w:rPr>
          <w:t xml:space="preserve"> </w:t>
        </w:r>
        <w:r w:rsidR="00821976" w:rsidRPr="00821976">
          <w:rPr>
            <w:rStyle w:val="Hyperlink"/>
            <w:rFonts w:cs="David" w:hint="eastAsia"/>
            <w:noProof/>
            <w:rtl/>
          </w:rPr>
          <w:t>יסודות</w:t>
        </w:r>
        <w:r w:rsidR="00821976" w:rsidRPr="00821976">
          <w:rPr>
            <w:rStyle w:val="Hyperlink"/>
            <w:rFonts w:cs="David"/>
            <w:noProof/>
            <w:rtl/>
          </w:rPr>
          <w:t xml:space="preserve"> </w:t>
        </w:r>
        <w:r w:rsidR="00821976" w:rsidRPr="00821976">
          <w:rPr>
            <w:rStyle w:val="Hyperlink"/>
            <w:rFonts w:cs="David" w:hint="eastAsia"/>
            <w:noProof/>
            <w:rtl/>
          </w:rPr>
          <w:t>המשפט</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Toc350773139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79</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140" w:history="1">
        <w:r w:rsidR="00821976" w:rsidRPr="00821976">
          <w:rPr>
            <w:rStyle w:val="Hyperlink"/>
            <w:rFonts w:cs="David" w:hint="eastAsia"/>
            <w:noProof/>
            <w:rtl/>
          </w:rPr>
          <w:t>ביטול</w:t>
        </w:r>
        <w:r w:rsidR="00821976" w:rsidRPr="00821976">
          <w:rPr>
            <w:rStyle w:val="Hyperlink"/>
            <w:rFonts w:cs="David"/>
            <w:noProof/>
            <w:rtl/>
          </w:rPr>
          <w:t xml:space="preserve"> </w:t>
        </w:r>
        <w:r w:rsidR="00821976" w:rsidRPr="00821976">
          <w:rPr>
            <w:rStyle w:val="Hyperlink"/>
            <w:rFonts w:cs="David" w:hint="eastAsia"/>
            <w:noProof/>
            <w:rtl/>
          </w:rPr>
          <w:t>סימן</w:t>
        </w:r>
        <w:r w:rsidR="00821976" w:rsidRPr="00821976">
          <w:rPr>
            <w:rStyle w:val="Hyperlink"/>
            <w:rFonts w:cs="David"/>
            <w:noProof/>
            <w:rtl/>
          </w:rPr>
          <w:t xml:space="preserve"> 46 </w:t>
        </w:r>
        <w:r w:rsidR="00821976" w:rsidRPr="00821976">
          <w:rPr>
            <w:rStyle w:val="Hyperlink"/>
            <w:rFonts w:cs="David" w:hint="eastAsia"/>
            <w:noProof/>
            <w:rtl/>
          </w:rPr>
          <w:t>לדבר</w:t>
        </w:r>
        <w:r w:rsidR="00821976" w:rsidRPr="00821976">
          <w:rPr>
            <w:rStyle w:val="Hyperlink"/>
            <w:rFonts w:cs="David"/>
            <w:noProof/>
            <w:rtl/>
          </w:rPr>
          <w:t xml:space="preserve"> </w:t>
        </w:r>
        <w:r w:rsidR="00821976" w:rsidRPr="00821976">
          <w:rPr>
            <w:rStyle w:val="Hyperlink"/>
            <w:rFonts w:cs="David" w:hint="eastAsia"/>
            <w:noProof/>
            <w:rtl/>
          </w:rPr>
          <w:t>המלך</w:t>
        </w:r>
        <w:r w:rsidR="00821976" w:rsidRPr="00821976">
          <w:rPr>
            <w:rStyle w:val="Hyperlink"/>
            <w:rFonts w:cs="David"/>
            <w:noProof/>
            <w:rtl/>
          </w:rPr>
          <w:t xml:space="preserve"> </w:t>
        </w:r>
        <w:r w:rsidR="00821976" w:rsidRPr="00821976">
          <w:rPr>
            <w:rStyle w:val="Hyperlink"/>
            <w:rFonts w:cs="David" w:hint="eastAsia"/>
            <w:noProof/>
            <w:rtl/>
          </w:rPr>
          <w:t>במועצתו</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Toc350773140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79</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141" w:history="1">
        <w:r w:rsidR="00821976" w:rsidRPr="00821976">
          <w:rPr>
            <w:rStyle w:val="Hyperlink"/>
            <w:rFonts w:cs="David" w:hint="eastAsia"/>
            <w:noProof/>
            <w:rtl/>
          </w:rPr>
          <w:t>עקרונות</w:t>
        </w:r>
        <w:r w:rsidR="00821976" w:rsidRPr="00821976">
          <w:rPr>
            <w:rStyle w:val="Hyperlink"/>
            <w:rFonts w:cs="David"/>
            <w:noProof/>
            <w:rtl/>
          </w:rPr>
          <w:t xml:space="preserve"> </w:t>
        </w:r>
        <w:r w:rsidR="00821976" w:rsidRPr="00821976">
          <w:rPr>
            <w:rStyle w:val="Hyperlink"/>
            <w:rFonts w:cs="David" w:hint="eastAsia"/>
            <w:noProof/>
            <w:rtl/>
          </w:rPr>
          <w:t>מורשת</w:t>
        </w:r>
        <w:r w:rsidR="00821976" w:rsidRPr="00821976">
          <w:rPr>
            <w:rStyle w:val="Hyperlink"/>
            <w:rFonts w:cs="David"/>
            <w:noProof/>
            <w:rtl/>
          </w:rPr>
          <w:t xml:space="preserve"> </w:t>
        </w:r>
        <w:r w:rsidR="00821976" w:rsidRPr="00821976">
          <w:rPr>
            <w:rStyle w:val="Hyperlink"/>
            <w:rFonts w:cs="David" w:hint="eastAsia"/>
            <w:noProof/>
            <w:rtl/>
          </w:rPr>
          <w:t>ישראל</w:t>
        </w:r>
        <w:r w:rsidR="00821976" w:rsidRPr="00821976">
          <w:rPr>
            <w:rStyle w:val="Hyperlink"/>
            <w:rFonts w:cs="David"/>
            <w:noProof/>
            <w:rtl/>
          </w:rPr>
          <w:t xml:space="preserve"> </w:t>
        </w:r>
        <w:r w:rsidR="00821976" w:rsidRPr="00821976">
          <w:rPr>
            <w:rStyle w:val="Hyperlink"/>
            <w:rFonts w:cs="David" w:hint="eastAsia"/>
            <w:noProof/>
            <w:rtl/>
          </w:rPr>
          <w:t>כחלק</w:t>
        </w:r>
        <w:r w:rsidR="00821976" w:rsidRPr="00821976">
          <w:rPr>
            <w:rStyle w:val="Hyperlink"/>
            <w:rFonts w:cs="David"/>
            <w:noProof/>
            <w:rtl/>
          </w:rPr>
          <w:t xml:space="preserve"> </w:t>
        </w:r>
        <w:r w:rsidR="00821976" w:rsidRPr="00821976">
          <w:rPr>
            <w:rStyle w:val="Hyperlink"/>
            <w:rFonts w:cs="David" w:hint="eastAsia"/>
            <w:noProof/>
            <w:rtl/>
          </w:rPr>
          <w:t>מן</w:t>
        </w:r>
        <w:r w:rsidR="00821976" w:rsidRPr="00821976">
          <w:rPr>
            <w:rStyle w:val="Hyperlink"/>
            <w:rFonts w:cs="David"/>
            <w:noProof/>
            <w:rtl/>
          </w:rPr>
          <w:t xml:space="preserve"> </w:t>
        </w:r>
        <w:r w:rsidR="00821976" w:rsidRPr="00821976">
          <w:rPr>
            <w:rStyle w:val="Hyperlink"/>
            <w:rFonts w:cs="David" w:hint="eastAsia"/>
            <w:noProof/>
            <w:rtl/>
          </w:rPr>
          <w:t>המשפט</w:t>
        </w:r>
        <w:r w:rsidR="00821976" w:rsidRPr="00821976">
          <w:rPr>
            <w:rStyle w:val="Hyperlink"/>
            <w:rFonts w:cs="David"/>
            <w:noProof/>
            <w:rtl/>
          </w:rPr>
          <w:t xml:space="preserve"> </w:t>
        </w:r>
        <w:r w:rsidR="00821976" w:rsidRPr="00821976">
          <w:rPr>
            <w:rStyle w:val="Hyperlink"/>
            <w:rFonts w:cs="David" w:hint="eastAsia"/>
            <w:noProof/>
            <w:rtl/>
          </w:rPr>
          <w:t>הפוזיטיבי</w:t>
        </w:r>
        <w:r w:rsidR="00821976" w:rsidRPr="00821976">
          <w:rPr>
            <w:rStyle w:val="Hyperlink"/>
            <w:rFonts w:cs="David"/>
            <w:noProof/>
            <w:rtl/>
          </w:rPr>
          <w:t xml:space="preserve"> </w:t>
        </w:r>
        <w:r w:rsidR="00821976" w:rsidRPr="00821976">
          <w:rPr>
            <w:rStyle w:val="Hyperlink"/>
            <w:rFonts w:cs="David" w:hint="eastAsia"/>
            <w:noProof/>
            <w:rtl/>
          </w:rPr>
          <w:t>של</w:t>
        </w:r>
        <w:r w:rsidR="00821976" w:rsidRPr="00821976">
          <w:rPr>
            <w:rStyle w:val="Hyperlink"/>
            <w:rFonts w:cs="David"/>
            <w:noProof/>
            <w:rtl/>
          </w:rPr>
          <w:t xml:space="preserve"> </w:t>
        </w:r>
        <w:r w:rsidR="00821976" w:rsidRPr="00821976">
          <w:rPr>
            <w:rStyle w:val="Hyperlink"/>
            <w:rFonts w:cs="David" w:hint="eastAsia"/>
            <w:noProof/>
            <w:rtl/>
          </w:rPr>
          <w:t>מערכת</w:t>
        </w:r>
        <w:r w:rsidR="00821976" w:rsidRPr="00821976">
          <w:rPr>
            <w:rStyle w:val="Hyperlink"/>
            <w:rFonts w:cs="David"/>
            <w:noProof/>
            <w:rtl/>
          </w:rPr>
          <w:t xml:space="preserve"> </w:t>
        </w:r>
        <w:r w:rsidR="00821976" w:rsidRPr="00821976">
          <w:rPr>
            <w:rStyle w:val="Hyperlink"/>
            <w:rFonts w:cs="David" w:hint="eastAsia"/>
            <w:noProof/>
            <w:rtl/>
          </w:rPr>
          <w:t>המשפט</w:t>
        </w:r>
        <w:r w:rsidR="00821976" w:rsidRPr="00821976">
          <w:rPr>
            <w:rStyle w:val="Hyperlink"/>
            <w:rFonts w:cs="David"/>
            <w:noProof/>
            <w:rtl/>
          </w:rPr>
          <w:t xml:space="preserve"> </w:t>
        </w:r>
        <w:r w:rsidR="00821976" w:rsidRPr="00821976">
          <w:rPr>
            <w:rStyle w:val="Hyperlink"/>
            <w:rFonts w:cs="David" w:hint="eastAsia"/>
            <w:noProof/>
            <w:rtl/>
          </w:rPr>
          <w:t>הישראלית</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Toc350773141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79</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142" w:history="1">
        <w:r w:rsidR="00821976" w:rsidRPr="00821976">
          <w:rPr>
            <w:rStyle w:val="Hyperlink"/>
            <w:rFonts w:cs="David" w:hint="eastAsia"/>
            <w:noProof/>
            <w:rtl/>
          </w:rPr>
          <w:t>הענקת</w:t>
        </w:r>
        <w:r w:rsidR="00821976" w:rsidRPr="00821976">
          <w:rPr>
            <w:rStyle w:val="Hyperlink"/>
            <w:rFonts w:cs="David"/>
            <w:noProof/>
            <w:rtl/>
          </w:rPr>
          <w:t xml:space="preserve"> </w:t>
        </w:r>
        <w:r w:rsidR="00821976" w:rsidRPr="00821976">
          <w:rPr>
            <w:rStyle w:val="Hyperlink"/>
            <w:rFonts w:cs="David" w:hint="eastAsia"/>
            <w:noProof/>
            <w:rtl/>
          </w:rPr>
          <w:t>נפקות</w:t>
        </w:r>
        <w:r w:rsidR="00821976" w:rsidRPr="00821976">
          <w:rPr>
            <w:rStyle w:val="Hyperlink"/>
            <w:rFonts w:cs="David"/>
            <w:noProof/>
            <w:rtl/>
          </w:rPr>
          <w:t xml:space="preserve"> </w:t>
        </w:r>
        <w:r w:rsidR="00821976" w:rsidRPr="00821976">
          <w:rPr>
            <w:rStyle w:val="Hyperlink"/>
            <w:rFonts w:cs="David" w:hint="eastAsia"/>
            <w:noProof/>
            <w:rtl/>
          </w:rPr>
          <w:t>משפטית</w:t>
        </w:r>
        <w:r w:rsidR="00821976" w:rsidRPr="00821976">
          <w:rPr>
            <w:rStyle w:val="Hyperlink"/>
            <w:rFonts w:cs="David"/>
            <w:noProof/>
            <w:rtl/>
          </w:rPr>
          <w:t xml:space="preserve"> </w:t>
        </w:r>
        <w:r w:rsidR="00821976" w:rsidRPr="00821976">
          <w:rPr>
            <w:rStyle w:val="Hyperlink"/>
            <w:rFonts w:cs="David" w:hint="eastAsia"/>
            <w:noProof/>
            <w:rtl/>
          </w:rPr>
          <w:t>מלאה</w:t>
        </w:r>
        <w:r w:rsidR="00821976" w:rsidRPr="00821976">
          <w:rPr>
            <w:rStyle w:val="Hyperlink"/>
            <w:rFonts w:cs="David"/>
            <w:noProof/>
            <w:rtl/>
          </w:rPr>
          <w:t xml:space="preserve"> </w:t>
        </w:r>
        <w:r w:rsidR="00821976" w:rsidRPr="00821976">
          <w:rPr>
            <w:rStyle w:val="Hyperlink"/>
            <w:rFonts w:cs="David" w:hint="eastAsia"/>
            <w:noProof/>
            <w:rtl/>
          </w:rPr>
          <w:t>לעקרונות</w:t>
        </w:r>
        <w:r w:rsidR="00821976" w:rsidRPr="00821976">
          <w:rPr>
            <w:rStyle w:val="Hyperlink"/>
            <w:rFonts w:cs="David"/>
            <w:noProof/>
            <w:rtl/>
          </w:rPr>
          <w:t xml:space="preserve"> </w:t>
        </w:r>
        <w:r w:rsidR="00821976" w:rsidRPr="00821976">
          <w:rPr>
            <w:rStyle w:val="Hyperlink"/>
            <w:rFonts w:cs="David" w:hint="eastAsia"/>
            <w:noProof/>
            <w:rtl/>
          </w:rPr>
          <w:t>היסוד</w:t>
        </w:r>
        <w:r w:rsidR="00821976" w:rsidRPr="00821976">
          <w:rPr>
            <w:rStyle w:val="Hyperlink"/>
            <w:rFonts w:cs="David"/>
            <w:noProof/>
            <w:rtl/>
          </w:rPr>
          <w:t xml:space="preserve"> </w:t>
        </w:r>
        <w:r w:rsidR="00821976" w:rsidRPr="00821976">
          <w:rPr>
            <w:rStyle w:val="Hyperlink"/>
            <w:rFonts w:cs="David" w:hint="eastAsia"/>
            <w:noProof/>
            <w:rtl/>
          </w:rPr>
          <w:t>שבמגילת</w:t>
        </w:r>
        <w:r w:rsidR="00821976" w:rsidRPr="00821976">
          <w:rPr>
            <w:rStyle w:val="Hyperlink"/>
            <w:rFonts w:cs="David"/>
            <w:noProof/>
            <w:rtl/>
          </w:rPr>
          <w:t xml:space="preserve"> </w:t>
        </w:r>
        <w:r w:rsidR="00821976" w:rsidRPr="00821976">
          <w:rPr>
            <w:rStyle w:val="Hyperlink"/>
            <w:rFonts w:cs="David" w:hint="eastAsia"/>
            <w:noProof/>
            <w:rtl/>
          </w:rPr>
          <w:t>העצמאות</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Toc350773142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79</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143" w:history="1">
        <w:r w:rsidR="00821976" w:rsidRPr="00821976">
          <w:rPr>
            <w:rStyle w:val="Hyperlink"/>
            <w:rFonts w:cs="David" w:hint="eastAsia"/>
            <w:noProof/>
            <w:rtl/>
          </w:rPr>
          <w:t>דבר</w:t>
        </w:r>
        <w:r w:rsidR="00821976" w:rsidRPr="00821976">
          <w:rPr>
            <w:rStyle w:val="Hyperlink"/>
            <w:rFonts w:cs="David"/>
            <w:noProof/>
            <w:rtl/>
          </w:rPr>
          <w:t xml:space="preserve"> </w:t>
        </w:r>
        <w:r w:rsidR="00821976" w:rsidRPr="00821976">
          <w:rPr>
            <w:rStyle w:val="Hyperlink"/>
            <w:rFonts w:cs="David" w:hint="eastAsia"/>
            <w:noProof/>
            <w:rtl/>
          </w:rPr>
          <w:t>חקיקה</w:t>
        </w:r>
        <w:r w:rsidR="00821976" w:rsidRPr="00821976">
          <w:rPr>
            <w:rStyle w:val="Hyperlink"/>
            <w:rFonts w:cs="David"/>
            <w:noProof/>
            <w:rtl/>
          </w:rPr>
          <w:t xml:space="preserve">, </w:t>
        </w:r>
        <w:r w:rsidR="00821976" w:rsidRPr="00821976">
          <w:rPr>
            <w:rStyle w:val="Hyperlink"/>
            <w:rFonts w:cs="David" w:hint="eastAsia"/>
            <w:noProof/>
            <w:rtl/>
          </w:rPr>
          <w:t>הלכה</w:t>
        </w:r>
        <w:r w:rsidR="00821976" w:rsidRPr="00821976">
          <w:rPr>
            <w:rStyle w:val="Hyperlink"/>
            <w:rFonts w:cs="David"/>
            <w:noProof/>
            <w:rtl/>
          </w:rPr>
          <w:t xml:space="preserve"> </w:t>
        </w:r>
        <w:r w:rsidR="00821976" w:rsidRPr="00821976">
          <w:rPr>
            <w:rStyle w:val="Hyperlink"/>
            <w:rFonts w:cs="David" w:hint="eastAsia"/>
            <w:noProof/>
            <w:rtl/>
          </w:rPr>
          <w:t>פסוקה</w:t>
        </w:r>
        <w:r w:rsidR="00821976" w:rsidRPr="00821976">
          <w:rPr>
            <w:rStyle w:val="Hyperlink"/>
            <w:rFonts w:cs="David"/>
            <w:noProof/>
            <w:rtl/>
          </w:rPr>
          <w:t xml:space="preserve">, </w:t>
        </w:r>
        <w:r w:rsidR="00821976" w:rsidRPr="00821976">
          <w:rPr>
            <w:rStyle w:val="Hyperlink"/>
            <w:rFonts w:cs="David" w:hint="eastAsia"/>
            <w:noProof/>
            <w:rtl/>
          </w:rPr>
          <w:t>היקש</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Toc350773143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79</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144" w:history="1">
        <w:r w:rsidR="00821976" w:rsidRPr="00821976">
          <w:rPr>
            <w:rStyle w:val="Hyperlink"/>
            <w:rFonts w:cs="David"/>
            <w:noProof/>
            <w:rtl/>
          </w:rPr>
          <w:t>"</w:t>
        </w:r>
        <w:r w:rsidR="00821976" w:rsidRPr="00821976">
          <w:rPr>
            <w:rStyle w:val="Hyperlink"/>
            <w:rFonts w:cs="David" w:hint="eastAsia"/>
            <w:noProof/>
            <w:rtl/>
          </w:rPr>
          <w:t>שאלה</w:t>
        </w:r>
        <w:r w:rsidR="00821976" w:rsidRPr="00821976">
          <w:rPr>
            <w:rStyle w:val="Hyperlink"/>
            <w:rFonts w:cs="David"/>
            <w:noProof/>
            <w:rtl/>
          </w:rPr>
          <w:t xml:space="preserve"> </w:t>
        </w:r>
        <w:r w:rsidR="00821976" w:rsidRPr="00821976">
          <w:rPr>
            <w:rStyle w:val="Hyperlink"/>
            <w:rFonts w:cs="David" w:hint="eastAsia"/>
            <w:noProof/>
            <w:rtl/>
          </w:rPr>
          <w:t>משפטית</w:t>
        </w:r>
        <w:r w:rsidR="00821976" w:rsidRPr="00821976">
          <w:rPr>
            <w:rStyle w:val="Hyperlink"/>
            <w:rFonts w:cs="David"/>
            <w:noProof/>
            <w:rtl/>
          </w:rPr>
          <w:t xml:space="preserve"> </w:t>
        </w:r>
        <w:r w:rsidR="00821976" w:rsidRPr="00821976">
          <w:rPr>
            <w:rStyle w:val="Hyperlink"/>
            <w:rFonts w:cs="David" w:hint="eastAsia"/>
            <w:noProof/>
            <w:rtl/>
          </w:rPr>
          <w:t>הטעונה</w:t>
        </w:r>
        <w:r w:rsidR="00821976" w:rsidRPr="00821976">
          <w:rPr>
            <w:rStyle w:val="Hyperlink"/>
            <w:rFonts w:cs="David"/>
            <w:noProof/>
            <w:rtl/>
          </w:rPr>
          <w:t xml:space="preserve"> </w:t>
        </w:r>
        <w:r w:rsidR="00821976" w:rsidRPr="00821976">
          <w:rPr>
            <w:rStyle w:val="Hyperlink"/>
            <w:rFonts w:cs="David" w:hint="eastAsia"/>
            <w:noProof/>
            <w:rtl/>
          </w:rPr>
          <w:t>הכרעה</w:t>
        </w:r>
        <w:r w:rsidR="00821976" w:rsidRPr="00821976">
          <w:rPr>
            <w:rStyle w:val="Hyperlink"/>
            <w:rFonts w:cs="David"/>
            <w:noProof/>
            <w:rtl/>
          </w:rPr>
          <w:t xml:space="preserve">" - </w:t>
        </w:r>
        <w:r w:rsidR="00821976" w:rsidRPr="00821976">
          <w:rPr>
            <w:rStyle w:val="Hyperlink"/>
            <w:rFonts w:cs="David" w:hint="eastAsia"/>
            <w:noProof/>
            <w:rtl/>
          </w:rPr>
          <w:t>לאקונה</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Toc350773144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80</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145" w:history="1">
        <w:r w:rsidR="00821976" w:rsidRPr="00821976">
          <w:rPr>
            <w:rStyle w:val="Hyperlink"/>
            <w:rFonts w:cs="David" w:hint="eastAsia"/>
            <w:noProof/>
            <w:rtl/>
          </w:rPr>
          <w:t>עקרונות</w:t>
        </w:r>
        <w:r w:rsidR="00821976" w:rsidRPr="00821976">
          <w:rPr>
            <w:rStyle w:val="Hyperlink"/>
            <w:rFonts w:cs="David"/>
            <w:noProof/>
            <w:rtl/>
          </w:rPr>
          <w:t xml:space="preserve"> </w:t>
        </w:r>
        <w:r w:rsidR="00821976" w:rsidRPr="00821976">
          <w:rPr>
            <w:rStyle w:val="Hyperlink"/>
            <w:rFonts w:cs="David" w:hint="eastAsia"/>
            <w:noProof/>
            <w:rtl/>
          </w:rPr>
          <w:t>החירות</w:t>
        </w:r>
        <w:r w:rsidR="00821976" w:rsidRPr="00821976">
          <w:rPr>
            <w:rStyle w:val="Hyperlink"/>
            <w:rFonts w:cs="David"/>
            <w:noProof/>
            <w:rtl/>
          </w:rPr>
          <w:t xml:space="preserve">, </w:t>
        </w:r>
        <w:r w:rsidR="00821976" w:rsidRPr="00821976">
          <w:rPr>
            <w:rStyle w:val="Hyperlink"/>
            <w:rFonts w:cs="David" w:hint="eastAsia"/>
            <w:noProof/>
            <w:rtl/>
          </w:rPr>
          <w:t>היושר</w:t>
        </w:r>
        <w:r w:rsidR="00821976" w:rsidRPr="00821976">
          <w:rPr>
            <w:rStyle w:val="Hyperlink"/>
            <w:rFonts w:cs="David"/>
            <w:noProof/>
            <w:rtl/>
          </w:rPr>
          <w:t xml:space="preserve">, </w:t>
        </w:r>
        <w:r w:rsidR="00821976" w:rsidRPr="00821976">
          <w:rPr>
            <w:rStyle w:val="Hyperlink"/>
            <w:rFonts w:cs="David" w:hint="eastAsia"/>
            <w:noProof/>
            <w:rtl/>
          </w:rPr>
          <w:t>הצדק</w:t>
        </w:r>
        <w:r w:rsidR="00821976" w:rsidRPr="00821976">
          <w:rPr>
            <w:rStyle w:val="Hyperlink"/>
            <w:rFonts w:cs="David"/>
            <w:noProof/>
            <w:rtl/>
          </w:rPr>
          <w:t xml:space="preserve"> </w:t>
        </w:r>
        <w:r w:rsidR="00821976" w:rsidRPr="00821976">
          <w:rPr>
            <w:rStyle w:val="Hyperlink"/>
            <w:rFonts w:cs="David" w:hint="eastAsia"/>
            <w:noProof/>
            <w:rtl/>
          </w:rPr>
          <w:t>והשלום</w:t>
        </w:r>
        <w:r w:rsidR="00821976" w:rsidRPr="00821976">
          <w:rPr>
            <w:rStyle w:val="Hyperlink"/>
            <w:rFonts w:cs="David"/>
            <w:noProof/>
            <w:rtl/>
          </w:rPr>
          <w:t xml:space="preserve"> </w:t>
        </w:r>
        <w:r w:rsidR="00821976" w:rsidRPr="00821976">
          <w:rPr>
            <w:rStyle w:val="Hyperlink"/>
            <w:rFonts w:cs="David" w:hint="eastAsia"/>
            <w:noProof/>
            <w:rtl/>
          </w:rPr>
          <w:t>של</w:t>
        </w:r>
        <w:r w:rsidR="00821976" w:rsidRPr="00821976">
          <w:rPr>
            <w:rStyle w:val="Hyperlink"/>
            <w:rFonts w:cs="David"/>
            <w:noProof/>
            <w:rtl/>
          </w:rPr>
          <w:t xml:space="preserve"> </w:t>
        </w:r>
        <w:r w:rsidR="00821976" w:rsidRPr="00821976">
          <w:rPr>
            <w:rStyle w:val="Hyperlink"/>
            <w:rFonts w:cs="David" w:hint="eastAsia"/>
            <w:noProof/>
            <w:rtl/>
          </w:rPr>
          <w:t>מורשת</w:t>
        </w:r>
        <w:r w:rsidR="00821976" w:rsidRPr="00821976">
          <w:rPr>
            <w:rStyle w:val="Hyperlink"/>
            <w:rFonts w:cs="David"/>
            <w:noProof/>
            <w:rtl/>
          </w:rPr>
          <w:t xml:space="preserve"> </w:t>
        </w:r>
        <w:r w:rsidR="00821976" w:rsidRPr="00821976">
          <w:rPr>
            <w:rStyle w:val="Hyperlink"/>
            <w:rFonts w:cs="David" w:hint="eastAsia"/>
            <w:noProof/>
            <w:rtl/>
          </w:rPr>
          <w:t>ישראל</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Toc350773145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80</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146" w:history="1">
        <w:r w:rsidR="00821976" w:rsidRPr="00821976">
          <w:rPr>
            <w:rStyle w:val="Hyperlink"/>
            <w:rFonts w:cs="David" w:hint="eastAsia"/>
            <w:noProof/>
            <w:rtl/>
          </w:rPr>
          <w:t>עקרונות</w:t>
        </w:r>
        <w:r w:rsidR="00821976" w:rsidRPr="00821976">
          <w:rPr>
            <w:rStyle w:val="Hyperlink"/>
            <w:rFonts w:cs="David"/>
            <w:noProof/>
            <w:rtl/>
          </w:rPr>
          <w:t xml:space="preserve"> </w:t>
        </w:r>
        <w:r w:rsidR="00821976" w:rsidRPr="00821976">
          <w:rPr>
            <w:rStyle w:val="Hyperlink"/>
            <w:rFonts w:cs="David" w:hint="eastAsia"/>
            <w:noProof/>
            <w:rtl/>
          </w:rPr>
          <w:t>מורשת</w:t>
        </w:r>
        <w:r w:rsidR="00821976" w:rsidRPr="00821976">
          <w:rPr>
            <w:rStyle w:val="Hyperlink"/>
            <w:rFonts w:cs="David"/>
            <w:noProof/>
            <w:rtl/>
          </w:rPr>
          <w:t xml:space="preserve"> </w:t>
        </w:r>
        <w:r w:rsidR="00821976" w:rsidRPr="00821976">
          <w:rPr>
            <w:rStyle w:val="Hyperlink"/>
            <w:rFonts w:cs="David" w:hint="eastAsia"/>
            <w:noProof/>
            <w:rtl/>
          </w:rPr>
          <w:t>ישראל</w:t>
        </w:r>
        <w:r w:rsidR="00821976" w:rsidRPr="00821976">
          <w:rPr>
            <w:rStyle w:val="Hyperlink"/>
            <w:rFonts w:cs="David"/>
            <w:noProof/>
            <w:rtl/>
          </w:rPr>
          <w:t xml:space="preserve"> </w:t>
        </w:r>
        <w:r w:rsidR="00821976" w:rsidRPr="00821976">
          <w:rPr>
            <w:rStyle w:val="Hyperlink"/>
            <w:rFonts w:cs="David" w:hint="eastAsia"/>
            <w:noProof/>
            <w:rtl/>
          </w:rPr>
          <w:t>בפסיקת</w:t>
        </w:r>
        <w:r w:rsidR="00821976" w:rsidRPr="00821976">
          <w:rPr>
            <w:rStyle w:val="Hyperlink"/>
            <w:rFonts w:cs="David"/>
            <w:noProof/>
            <w:rtl/>
          </w:rPr>
          <w:t xml:space="preserve"> </w:t>
        </w:r>
        <w:r w:rsidR="00821976" w:rsidRPr="00821976">
          <w:rPr>
            <w:rStyle w:val="Hyperlink"/>
            <w:rFonts w:cs="David" w:hint="eastAsia"/>
            <w:noProof/>
            <w:rtl/>
          </w:rPr>
          <w:t>בתי</w:t>
        </w:r>
        <w:r w:rsidR="00821976" w:rsidRPr="00821976">
          <w:rPr>
            <w:rStyle w:val="Hyperlink"/>
            <w:rFonts w:cs="David"/>
            <w:noProof/>
            <w:rtl/>
          </w:rPr>
          <w:t xml:space="preserve"> </w:t>
        </w:r>
        <w:r w:rsidR="00821976" w:rsidRPr="00821976">
          <w:rPr>
            <w:rStyle w:val="Hyperlink"/>
            <w:rFonts w:cs="David" w:hint="eastAsia"/>
            <w:noProof/>
            <w:rtl/>
          </w:rPr>
          <w:t>המשפט</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Toc350773146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80</w:t>
        </w:r>
        <w:r w:rsidR="00821976" w:rsidRPr="00821976">
          <w:rPr>
            <w:rStyle w:val="Hyperlink"/>
            <w:noProof/>
            <w:rtl/>
          </w:rPr>
          <w:fldChar w:fldCharType="end"/>
        </w:r>
      </w:hyperlink>
    </w:p>
    <w:p w:rsidR="00821976" w:rsidRPr="00821976" w:rsidRDefault="00BF2AFA">
      <w:pPr>
        <w:pStyle w:val="TOC4"/>
        <w:tabs>
          <w:tab w:val="right" w:leader="dot" w:pos="9736"/>
        </w:tabs>
        <w:rPr>
          <w:rFonts w:eastAsiaTheme="minorEastAsia" w:cstheme="minorBidi"/>
          <w:noProof/>
          <w:sz w:val="22"/>
          <w:szCs w:val="22"/>
          <w:rtl/>
        </w:rPr>
      </w:pPr>
      <w:hyperlink w:anchor="_Toc350773147" w:history="1">
        <w:r w:rsidR="00821976" w:rsidRPr="00821976">
          <w:rPr>
            <w:rStyle w:val="Hyperlink"/>
            <w:rFonts w:cs="David" w:hint="eastAsia"/>
            <w:noProof/>
            <w:rtl/>
          </w:rPr>
          <w:t>המשפט</w:t>
        </w:r>
        <w:r w:rsidR="00821976" w:rsidRPr="00821976">
          <w:rPr>
            <w:rStyle w:val="Hyperlink"/>
            <w:rFonts w:cs="David"/>
            <w:noProof/>
            <w:rtl/>
          </w:rPr>
          <w:t xml:space="preserve"> </w:t>
        </w:r>
        <w:r w:rsidR="00821976" w:rsidRPr="00821976">
          <w:rPr>
            <w:rStyle w:val="Hyperlink"/>
            <w:rFonts w:cs="David" w:hint="eastAsia"/>
            <w:noProof/>
            <w:rtl/>
          </w:rPr>
          <w:t>העברי</w:t>
        </w:r>
        <w:r w:rsidR="00821976" w:rsidRPr="00821976">
          <w:rPr>
            <w:rStyle w:val="Hyperlink"/>
            <w:rFonts w:cs="David"/>
            <w:noProof/>
            <w:rtl/>
          </w:rPr>
          <w:t xml:space="preserve"> </w:t>
        </w:r>
        <w:r w:rsidR="00821976" w:rsidRPr="00821976">
          <w:rPr>
            <w:rStyle w:val="Hyperlink"/>
            <w:rFonts w:cs="David" w:hint="eastAsia"/>
            <w:noProof/>
            <w:rtl/>
          </w:rPr>
          <w:t>ומקומו</w:t>
        </w:r>
        <w:r w:rsidR="00821976" w:rsidRPr="00821976">
          <w:rPr>
            <w:rStyle w:val="Hyperlink"/>
            <w:rFonts w:cs="David"/>
            <w:noProof/>
            <w:rtl/>
          </w:rPr>
          <w:t xml:space="preserve"> </w:t>
        </w:r>
        <w:r w:rsidR="00821976" w:rsidRPr="00821976">
          <w:rPr>
            <w:rStyle w:val="Hyperlink"/>
            <w:rFonts w:cs="David" w:hint="eastAsia"/>
            <w:noProof/>
            <w:rtl/>
          </w:rPr>
          <w:t>בפרשנותה</w:t>
        </w:r>
        <w:r w:rsidR="00821976" w:rsidRPr="00821976">
          <w:rPr>
            <w:rStyle w:val="Hyperlink"/>
            <w:rFonts w:cs="David"/>
            <w:noProof/>
            <w:rtl/>
          </w:rPr>
          <w:t xml:space="preserve"> </w:t>
        </w:r>
        <w:r w:rsidR="00821976" w:rsidRPr="00821976">
          <w:rPr>
            <w:rStyle w:val="Hyperlink"/>
            <w:rFonts w:cs="David" w:hint="eastAsia"/>
            <w:noProof/>
            <w:rtl/>
          </w:rPr>
          <w:t>של</w:t>
        </w:r>
        <w:r w:rsidR="00821976" w:rsidRPr="00821976">
          <w:rPr>
            <w:rStyle w:val="Hyperlink"/>
            <w:rFonts w:cs="David"/>
            <w:noProof/>
            <w:rtl/>
          </w:rPr>
          <w:t xml:space="preserve"> </w:t>
        </w:r>
        <w:r w:rsidR="00821976" w:rsidRPr="00821976">
          <w:rPr>
            <w:rStyle w:val="Hyperlink"/>
            <w:rFonts w:cs="David" w:hint="eastAsia"/>
            <w:noProof/>
            <w:rtl/>
          </w:rPr>
          <w:t>מערכת</w:t>
        </w:r>
        <w:r w:rsidR="00821976" w:rsidRPr="00821976">
          <w:rPr>
            <w:rStyle w:val="Hyperlink"/>
            <w:rFonts w:cs="David"/>
            <w:noProof/>
            <w:rtl/>
          </w:rPr>
          <w:t xml:space="preserve"> </w:t>
        </w:r>
        <w:r w:rsidR="00821976" w:rsidRPr="00821976">
          <w:rPr>
            <w:rStyle w:val="Hyperlink"/>
            <w:rFonts w:cs="David" w:hint="eastAsia"/>
            <w:noProof/>
            <w:rtl/>
          </w:rPr>
          <w:t>המשפט</w:t>
        </w:r>
        <w:r w:rsidR="00821976" w:rsidRPr="00821976">
          <w:rPr>
            <w:rStyle w:val="Hyperlink"/>
            <w:rFonts w:cs="David"/>
            <w:noProof/>
            <w:rtl/>
          </w:rPr>
          <w:t xml:space="preserve"> </w:t>
        </w:r>
        <w:r w:rsidR="00821976" w:rsidRPr="00821976">
          <w:rPr>
            <w:rStyle w:val="Hyperlink"/>
            <w:rFonts w:cs="David" w:hint="eastAsia"/>
            <w:noProof/>
            <w:rtl/>
          </w:rPr>
          <w:t>הישראלית</w:t>
        </w:r>
        <w:r w:rsidR="00821976" w:rsidRPr="00821976">
          <w:rPr>
            <w:rStyle w:val="Hyperlink"/>
            <w:rFonts w:cs="David"/>
            <w:noProof/>
            <w:rtl/>
          </w:rPr>
          <w:t xml:space="preserve">, </w:t>
        </w:r>
        <w:r w:rsidR="00821976" w:rsidRPr="00821976">
          <w:rPr>
            <w:rStyle w:val="Hyperlink"/>
            <w:rFonts w:cs="David" w:hint="eastAsia"/>
            <w:noProof/>
            <w:rtl/>
          </w:rPr>
          <w:t>לאור</w:t>
        </w:r>
        <w:r w:rsidR="00821976" w:rsidRPr="00821976">
          <w:rPr>
            <w:rStyle w:val="Hyperlink"/>
            <w:rFonts w:cs="David"/>
            <w:noProof/>
            <w:rtl/>
          </w:rPr>
          <w:t xml:space="preserve"> </w:t>
        </w:r>
        <w:r w:rsidR="00821976" w:rsidRPr="00821976">
          <w:rPr>
            <w:rStyle w:val="Hyperlink"/>
            <w:rFonts w:cs="David" w:hint="eastAsia"/>
            <w:noProof/>
            <w:rtl/>
          </w:rPr>
          <w:t>חוק</w:t>
        </w:r>
        <w:r w:rsidR="00821976" w:rsidRPr="00821976">
          <w:rPr>
            <w:rStyle w:val="Hyperlink"/>
            <w:rFonts w:cs="David"/>
            <w:noProof/>
            <w:rtl/>
          </w:rPr>
          <w:t xml:space="preserve"> </w:t>
        </w:r>
        <w:r w:rsidR="00821976" w:rsidRPr="00821976">
          <w:rPr>
            <w:rStyle w:val="Hyperlink"/>
            <w:rFonts w:cs="David" w:hint="eastAsia"/>
            <w:noProof/>
            <w:rtl/>
          </w:rPr>
          <w:t>יסודות</w:t>
        </w:r>
        <w:r w:rsidR="00821976" w:rsidRPr="00821976">
          <w:rPr>
            <w:rStyle w:val="Hyperlink"/>
            <w:rFonts w:cs="David"/>
            <w:noProof/>
            <w:rtl/>
          </w:rPr>
          <w:t xml:space="preserve"> </w:t>
        </w:r>
        <w:r w:rsidR="00821976" w:rsidRPr="00821976">
          <w:rPr>
            <w:rStyle w:val="Hyperlink"/>
            <w:rFonts w:cs="David" w:hint="eastAsia"/>
            <w:noProof/>
            <w:rtl/>
          </w:rPr>
          <w:t>המשפט</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Toc350773147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84</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148" w:history="1">
        <w:r w:rsidR="00821976" w:rsidRPr="00821976">
          <w:rPr>
            <w:rStyle w:val="Hyperlink"/>
            <w:rFonts w:cs="David" w:hint="eastAsia"/>
            <w:noProof/>
            <w:rtl/>
          </w:rPr>
          <w:t>כאשר</w:t>
        </w:r>
        <w:r w:rsidR="00821976" w:rsidRPr="00821976">
          <w:rPr>
            <w:rStyle w:val="Hyperlink"/>
            <w:rFonts w:cs="David"/>
            <w:noProof/>
            <w:rtl/>
          </w:rPr>
          <w:t xml:space="preserve"> </w:t>
        </w:r>
        <w:r w:rsidR="00821976" w:rsidRPr="00821976">
          <w:rPr>
            <w:rStyle w:val="Hyperlink"/>
            <w:rFonts w:cs="David" w:hint="eastAsia"/>
            <w:noProof/>
            <w:rtl/>
          </w:rPr>
          <w:t>מצויה</w:t>
        </w:r>
        <w:r w:rsidR="00821976" w:rsidRPr="00821976">
          <w:rPr>
            <w:rStyle w:val="Hyperlink"/>
            <w:rFonts w:cs="David"/>
            <w:noProof/>
            <w:rtl/>
          </w:rPr>
          <w:t xml:space="preserve"> </w:t>
        </w:r>
        <w:r w:rsidR="00821976" w:rsidRPr="00821976">
          <w:rPr>
            <w:rStyle w:val="Hyperlink"/>
            <w:rFonts w:cs="David" w:hint="eastAsia"/>
            <w:noProof/>
            <w:rtl/>
          </w:rPr>
          <w:t>לאקונה</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Toc350773148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84</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149" w:history="1">
        <w:r w:rsidR="00821976" w:rsidRPr="00821976">
          <w:rPr>
            <w:rStyle w:val="Hyperlink"/>
            <w:rFonts w:cs="David" w:hint="eastAsia"/>
            <w:noProof/>
            <w:rtl/>
          </w:rPr>
          <w:t>ספק</w:t>
        </w:r>
        <w:r w:rsidR="00821976" w:rsidRPr="00821976">
          <w:rPr>
            <w:rStyle w:val="Hyperlink"/>
            <w:rFonts w:cs="David"/>
            <w:noProof/>
            <w:rtl/>
          </w:rPr>
          <w:t xml:space="preserve"> </w:t>
        </w:r>
        <w:r w:rsidR="00821976" w:rsidRPr="00821976">
          <w:rPr>
            <w:rStyle w:val="Hyperlink"/>
            <w:rFonts w:cs="David" w:hint="eastAsia"/>
            <w:noProof/>
            <w:rtl/>
          </w:rPr>
          <w:t>בפרשנותה</w:t>
        </w:r>
        <w:r w:rsidR="00821976" w:rsidRPr="00821976">
          <w:rPr>
            <w:rStyle w:val="Hyperlink"/>
            <w:rFonts w:cs="David"/>
            <w:noProof/>
            <w:rtl/>
          </w:rPr>
          <w:t xml:space="preserve"> </w:t>
        </w:r>
        <w:r w:rsidR="00821976" w:rsidRPr="00821976">
          <w:rPr>
            <w:rStyle w:val="Hyperlink"/>
            <w:rFonts w:cs="David" w:hint="eastAsia"/>
            <w:noProof/>
            <w:rtl/>
          </w:rPr>
          <w:t>של</w:t>
        </w:r>
        <w:r w:rsidR="00821976" w:rsidRPr="00821976">
          <w:rPr>
            <w:rStyle w:val="Hyperlink"/>
            <w:rFonts w:cs="David"/>
            <w:noProof/>
            <w:rtl/>
          </w:rPr>
          <w:t xml:space="preserve"> </w:t>
        </w:r>
        <w:r w:rsidR="00821976" w:rsidRPr="00821976">
          <w:rPr>
            <w:rStyle w:val="Hyperlink"/>
            <w:rFonts w:cs="David" w:hint="eastAsia"/>
            <w:noProof/>
            <w:rtl/>
          </w:rPr>
          <w:t>הוראת</w:t>
        </w:r>
        <w:r w:rsidR="00821976" w:rsidRPr="00821976">
          <w:rPr>
            <w:rStyle w:val="Hyperlink"/>
            <w:rFonts w:cs="David"/>
            <w:noProof/>
            <w:rtl/>
          </w:rPr>
          <w:t xml:space="preserve"> </w:t>
        </w:r>
        <w:r w:rsidR="00821976" w:rsidRPr="00821976">
          <w:rPr>
            <w:rStyle w:val="Hyperlink"/>
            <w:rFonts w:cs="David" w:hint="eastAsia"/>
            <w:noProof/>
            <w:rtl/>
          </w:rPr>
          <w:t>חוק</w:t>
        </w:r>
        <w:r w:rsidR="00821976" w:rsidRPr="00821976">
          <w:rPr>
            <w:rStyle w:val="Hyperlink"/>
            <w:rFonts w:cs="David"/>
            <w:noProof/>
            <w:rtl/>
          </w:rPr>
          <w:t xml:space="preserve"> – </w:t>
        </w:r>
        <w:r w:rsidR="00821976" w:rsidRPr="00821976">
          <w:rPr>
            <w:rStyle w:val="Hyperlink"/>
            <w:rFonts w:cs="David" w:hint="eastAsia"/>
            <w:noProof/>
            <w:rtl/>
          </w:rPr>
          <w:t>פרשת</w:t>
        </w:r>
        <w:r w:rsidR="00821976" w:rsidRPr="00821976">
          <w:rPr>
            <w:rStyle w:val="Hyperlink"/>
            <w:rFonts w:cs="David"/>
            <w:noProof/>
            <w:rtl/>
          </w:rPr>
          <w:t xml:space="preserve"> </w:t>
        </w:r>
        <w:r w:rsidR="00821976" w:rsidRPr="00821976">
          <w:rPr>
            <w:rStyle w:val="Hyperlink"/>
            <w:rFonts w:cs="David" w:hint="eastAsia"/>
            <w:noProof/>
            <w:rtl/>
          </w:rPr>
          <w:t>הנדלס</w:t>
        </w:r>
        <w:r w:rsidR="00821976" w:rsidRPr="00821976">
          <w:rPr>
            <w:rStyle w:val="Hyperlink"/>
            <w:rFonts w:cs="David"/>
            <w:noProof/>
            <w:rtl/>
          </w:rPr>
          <w:t xml:space="preserve">, </w:t>
        </w:r>
        <w:r w:rsidR="00821976" w:rsidRPr="00821976">
          <w:rPr>
            <w:rStyle w:val="Hyperlink"/>
            <w:rFonts w:cs="David" w:hint="eastAsia"/>
            <w:noProof/>
            <w:rtl/>
          </w:rPr>
          <w:t>דיון</w:t>
        </w:r>
        <w:r w:rsidR="00821976" w:rsidRPr="00821976">
          <w:rPr>
            <w:rStyle w:val="Hyperlink"/>
            <w:rFonts w:cs="David"/>
            <w:noProof/>
            <w:rtl/>
          </w:rPr>
          <w:t xml:space="preserve"> </w:t>
        </w:r>
        <w:r w:rsidR="00821976" w:rsidRPr="00821976">
          <w:rPr>
            <w:rStyle w:val="Hyperlink"/>
            <w:rFonts w:cs="David" w:hint="eastAsia"/>
            <w:noProof/>
            <w:rtl/>
          </w:rPr>
          <w:t>נוסף</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Toc350773149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84</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150" w:history="1">
        <w:r w:rsidR="00821976" w:rsidRPr="00821976">
          <w:rPr>
            <w:rStyle w:val="Hyperlink"/>
            <w:rFonts w:cs="David" w:hint="eastAsia"/>
            <w:noProof/>
            <w:rtl/>
          </w:rPr>
          <w:t>פרשנות</w:t>
        </w:r>
        <w:r w:rsidR="00821976" w:rsidRPr="00821976">
          <w:rPr>
            <w:rStyle w:val="Hyperlink"/>
            <w:rFonts w:cs="David"/>
            <w:noProof/>
            <w:rtl/>
          </w:rPr>
          <w:t xml:space="preserve"> </w:t>
        </w:r>
        <w:r w:rsidR="00821976" w:rsidRPr="00821976">
          <w:rPr>
            <w:rStyle w:val="Hyperlink"/>
            <w:rFonts w:cs="David" w:hint="eastAsia"/>
            <w:noProof/>
            <w:rtl/>
          </w:rPr>
          <w:t>מושגים</w:t>
        </w:r>
        <w:r w:rsidR="00821976" w:rsidRPr="00821976">
          <w:rPr>
            <w:rStyle w:val="Hyperlink"/>
            <w:rFonts w:cs="David"/>
            <w:noProof/>
            <w:rtl/>
          </w:rPr>
          <w:t xml:space="preserve"> </w:t>
        </w:r>
        <w:r w:rsidR="00821976" w:rsidRPr="00821976">
          <w:rPr>
            <w:rStyle w:val="Hyperlink"/>
            <w:rFonts w:cs="David" w:hint="eastAsia"/>
            <w:noProof/>
            <w:rtl/>
          </w:rPr>
          <w:t>משפטיים</w:t>
        </w:r>
        <w:r w:rsidR="00821976" w:rsidRPr="00821976">
          <w:rPr>
            <w:rStyle w:val="Hyperlink"/>
            <w:rFonts w:cs="David"/>
            <w:noProof/>
            <w:rtl/>
          </w:rPr>
          <w:t xml:space="preserve"> </w:t>
        </w:r>
        <w:r w:rsidR="00821976" w:rsidRPr="00821976">
          <w:rPr>
            <w:rStyle w:val="Hyperlink"/>
            <w:rFonts w:cs="David" w:hint="eastAsia"/>
            <w:noProof/>
            <w:rtl/>
          </w:rPr>
          <w:t>ערכיים</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Toc350773150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85</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151" w:history="1">
        <w:r w:rsidR="00821976" w:rsidRPr="00821976">
          <w:rPr>
            <w:rStyle w:val="Hyperlink"/>
            <w:rFonts w:cs="David" w:hint="eastAsia"/>
            <w:noProof/>
            <w:rtl/>
          </w:rPr>
          <w:t>ניב</w:t>
        </w:r>
        <w:r w:rsidR="00821976" w:rsidRPr="00821976">
          <w:rPr>
            <w:rStyle w:val="Hyperlink"/>
            <w:rFonts w:cs="David"/>
            <w:noProof/>
            <w:rtl/>
          </w:rPr>
          <w:t xml:space="preserve"> </w:t>
        </w:r>
        <w:r w:rsidR="00821976" w:rsidRPr="00821976">
          <w:rPr>
            <w:rStyle w:val="Hyperlink"/>
            <w:rFonts w:cs="David" w:hint="eastAsia"/>
            <w:noProof/>
            <w:rtl/>
          </w:rPr>
          <w:t>או</w:t>
        </w:r>
        <w:r w:rsidR="00821976" w:rsidRPr="00821976">
          <w:rPr>
            <w:rStyle w:val="Hyperlink"/>
            <w:rFonts w:cs="David"/>
            <w:noProof/>
            <w:rtl/>
          </w:rPr>
          <w:t xml:space="preserve"> </w:t>
        </w:r>
        <w:r w:rsidR="00821976" w:rsidRPr="00821976">
          <w:rPr>
            <w:rStyle w:val="Hyperlink"/>
            <w:rFonts w:cs="David" w:hint="eastAsia"/>
            <w:noProof/>
            <w:rtl/>
          </w:rPr>
          <w:t>ביטוי</w:t>
        </w:r>
        <w:r w:rsidR="00821976" w:rsidRPr="00821976">
          <w:rPr>
            <w:rStyle w:val="Hyperlink"/>
            <w:rFonts w:cs="David"/>
            <w:noProof/>
            <w:rtl/>
          </w:rPr>
          <w:t xml:space="preserve"> </w:t>
        </w:r>
        <w:r w:rsidR="00821976" w:rsidRPr="00821976">
          <w:rPr>
            <w:rStyle w:val="Hyperlink"/>
            <w:rFonts w:cs="David" w:hint="eastAsia"/>
            <w:noProof/>
            <w:rtl/>
          </w:rPr>
          <w:t>המיוחדים</w:t>
        </w:r>
        <w:r w:rsidR="00821976" w:rsidRPr="00821976">
          <w:rPr>
            <w:rStyle w:val="Hyperlink"/>
            <w:rFonts w:cs="David"/>
            <w:noProof/>
            <w:rtl/>
          </w:rPr>
          <w:t xml:space="preserve"> </w:t>
        </w:r>
        <w:r w:rsidR="00821976" w:rsidRPr="00821976">
          <w:rPr>
            <w:rStyle w:val="Hyperlink"/>
            <w:rFonts w:cs="David" w:hint="eastAsia"/>
            <w:noProof/>
            <w:rtl/>
          </w:rPr>
          <w:t>למשפט</w:t>
        </w:r>
        <w:r w:rsidR="00821976" w:rsidRPr="00821976">
          <w:rPr>
            <w:rStyle w:val="Hyperlink"/>
            <w:rFonts w:cs="David"/>
            <w:noProof/>
            <w:rtl/>
          </w:rPr>
          <w:t xml:space="preserve"> </w:t>
        </w:r>
        <w:r w:rsidR="00821976" w:rsidRPr="00821976">
          <w:rPr>
            <w:rStyle w:val="Hyperlink"/>
            <w:rFonts w:cs="David" w:hint="eastAsia"/>
            <w:noProof/>
            <w:rtl/>
          </w:rPr>
          <w:t>העברי</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Toc350773151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85</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152" w:history="1">
        <w:r w:rsidR="00821976" w:rsidRPr="00821976">
          <w:rPr>
            <w:rStyle w:val="Hyperlink"/>
            <w:rFonts w:cs="David" w:hint="eastAsia"/>
            <w:noProof/>
            <w:rtl/>
          </w:rPr>
          <w:t>מוסד</w:t>
        </w:r>
        <w:r w:rsidR="00821976" w:rsidRPr="00821976">
          <w:rPr>
            <w:rStyle w:val="Hyperlink"/>
            <w:rFonts w:cs="David"/>
            <w:noProof/>
            <w:rtl/>
          </w:rPr>
          <w:t xml:space="preserve"> </w:t>
        </w:r>
        <w:r w:rsidR="00821976" w:rsidRPr="00821976">
          <w:rPr>
            <w:rStyle w:val="Hyperlink"/>
            <w:rFonts w:cs="David" w:hint="eastAsia"/>
            <w:noProof/>
            <w:rtl/>
          </w:rPr>
          <w:t>משפטי</w:t>
        </w:r>
        <w:r w:rsidR="00821976" w:rsidRPr="00821976">
          <w:rPr>
            <w:rStyle w:val="Hyperlink"/>
            <w:rFonts w:cs="David"/>
            <w:noProof/>
            <w:rtl/>
          </w:rPr>
          <w:t xml:space="preserve"> </w:t>
        </w:r>
        <w:r w:rsidR="00821976" w:rsidRPr="00821976">
          <w:rPr>
            <w:rStyle w:val="Hyperlink"/>
            <w:rFonts w:cs="David" w:hint="eastAsia"/>
            <w:noProof/>
            <w:rtl/>
          </w:rPr>
          <w:t>עברי</w:t>
        </w:r>
        <w:r w:rsidR="00821976" w:rsidRPr="00821976">
          <w:rPr>
            <w:rStyle w:val="Hyperlink"/>
            <w:rFonts w:cs="David"/>
            <w:noProof/>
            <w:rtl/>
          </w:rPr>
          <w:t xml:space="preserve"> </w:t>
        </w:r>
        <w:r w:rsidR="00821976" w:rsidRPr="00821976">
          <w:rPr>
            <w:rStyle w:val="Hyperlink"/>
            <w:rFonts w:cs="David" w:hint="eastAsia"/>
            <w:noProof/>
            <w:rtl/>
          </w:rPr>
          <w:t>שנקלט</w:t>
        </w:r>
        <w:r w:rsidR="00821976" w:rsidRPr="00821976">
          <w:rPr>
            <w:rStyle w:val="Hyperlink"/>
            <w:rFonts w:cs="David"/>
            <w:noProof/>
            <w:rtl/>
          </w:rPr>
          <w:t xml:space="preserve"> </w:t>
        </w:r>
        <w:r w:rsidR="00821976" w:rsidRPr="00821976">
          <w:rPr>
            <w:rStyle w:val="Hyperlink"/>
            <w:rFonts w:cs="David" w:hint="eastAsia"/>
            <w:noProof/>
            <w:rtl/>
          </w:rPr>
          <w:t>במשפט</w:t>
        </w:r>
        <w:r w:rsidR="00821976" w:rsidRPr="00821976">
          <w:rPr>
            <w:rStyle w:val="Hyperlink"/>
            <w:rFonts w:cs="David"/>
            <w:noProof/>
            <w:rtl/>
          </w:rPr>
          <w:t xml:space="preserve"> </w:t>
        </w:r>
        <w:r w:rsidR="00821976" w:rsidRPr="00821976">
          <w:rPr>
            <w:rStyle w:val="Hyperlink"/>
            <w:rFonts w:cs="David" w:hint="eastAsia"/>
            <w:noProof/>
            <w:rtl/>
          </w:rPr>
          <w:t>הישראלי</w:t>
        </w:r>
        <w:r w:rsidR="00821976" w:rsidRPr="00821976">
          <w:rPr>
            <w:rStyle w:val="Hyperlink"/>
            <w:rFonts w:cs="David"/>
            <w:noProof/>
            <w:rtl/>
          </w:rPr>
          <w:t xml:space="preserve"> </w:t>
        </w:r>
        <w:r w:rsidR="00821976" w:rsidRPr="00821976">
          <w:rPr>
            <w:rStyle w:val="Hyperlink"/>
            <w:rFonts w:cs="David" w:hint="eastAsia"/>
            <w:noProof/>
            <w:rtl/>
          </w:rPr>
          <w:t>פרשת</w:t>
        </w:r>
        <w:r w:rsidR="00821976" w:rsidRPr="00821976">
          <w:rPr>
            <w:rStyle w:val="Hyperlink"/>
            <w:rFonts w:cs="David"/>
            <w:noProof/>
            <w:rtl/>
          </w:rPr>
          <w:t xml:space="preserve"> </w:t>
        </w:r>
        <w:r w:rsidR="00821976" w:rsidRPr="00821976">
          <w:rPr>
            <w:rStyle w:val="Hyperlink"/>
            <w:rFonts w:cs="David" w:hint="eastAsia"/>
            <w:noProof/>
            <w:rtl/>
          </w:rPr>
          <w:t>קניג</w:t>
        </w:r>
        <w:r w:rsidR="00821976" w:rsidRPr="00821976">
          <w:rPr>
            <w:rStyle w:val="Hyperlink"/>
            <w:rFonts w:cs="David"/>
            <w:noProof/>
            <w:rtl/>
          </w:rPr>
          <w:t xml:space="preserve"> – </w:t>
        </w:r>
        <w:r w:rsidR="00821976" w:rsidRPr="00821976">
          <w:rPr>
            <w:rStyle w:val="Hyperlink"/>
            <w:rFonts w:cs="David" w:hint="eastAsia"/>
            <w:noProof/>
            <w:rtl/>
          </w:rPr>
          <w:t>דיון</w:t>
        </w:r>
        <w:r w:rsidR="00821976" w:rsidRPr="00821976">
          <w:rPr>
            <w:rStyle w:val="Hyperlink"/>
            <w:rFonts w:cs="David"/>
            <w:noProof/>
            <w:rtl/>
          </w:rPr>
          <w:t xml:space="preserve"> </w:t>
        </w:r>
        <w:r w:rsidR="00821976" w:rsidRPr="00821976">
          <w:rPr>
            <w:rStyle w:val="Hyperlink"/>
            <w:rFonts w:cs="David" w:hint="eastAsia"/>
            <w:noProof/>
            <w:rtl/>
          </w:rPr>
          <w:t>נוסף</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Toc350773152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85</w:t>
        </w:r>
        <w:r w:rsidR="00821976" w:rsidRPr="00821976">
          <w:rPr>
            <w:rStyle w:val="Hyperlink"/>
            <w:noProof/>
            <w:rtl/>
          </w:rPr>
          <w:fldChar w:fldCharType="end"/>
        </w:r>
      </w:hyperlink>
    </w:p>
    <w:p w:rsidR="00821976" w:rsidRPr="00821976" w:rsidRDefault="00BF2AFA">
      <w:pPr>
        <w:pStyle w:val="TOC3"/>
        <w:tabs>
          <w:tab w:val="right" w:leader="dot" w:pos="9736"/>
        </w:tabs>
        <w:rPr>
          <w:rFonts w:eastAsiaTheme="minorEastAsia" w:cstheme="minorBidi"/>
          <w:i w:val="0"/>
          <w:iCs w:val="0"/>
          <w:noProof/>
          <w:sz w:val="22"/>
          <w:szCs w:val="22"/>
          <w:rtl/>
        </w:rPr>
      </w:pPr>
      <w:hyperlink w:anchor="_Toc350773153" w:history="1">
        <w:r w:rsidR="00821976" w:rsidRPr="00821976">
          <w:rPr>
            <w:rStyle w:val="Hyperlink"/>
            <w:rFonts w:cs="David" w:hint="eastAsia"/>
            <w:i w:val="0"/>
            <w:iCs w:val="0"/>
            <w:noProof/>
            <w:rtl/>
          </w:rPr>
          <w:t>עמודים</w:t>
        </w:r>
        <w:r w:rsidR="00821976" w:rsidRPr="00821976">
          <w:rPr>
            <w:rStyle w:val="Hyperlink"/>
            <w:rFonts w:cs="David"/>
            <w:i w:val="0"/>
            <w:iCs w:val="0"/>
            <w:noProof/>
            <w:rtl/>
          </w:rPr>
          <w:t xml:space="preserve"> 1594-1626 </w:t>
        </w:r>
        <w:r w:rsidR="00821976" w:rsidRPr="00821976">
          <w:rPr>
            <w:rStyle w:val="Hyperlink"/>
            <w:rFonts w:cs="David" w:hint="eastAsia"/>
            <w:i w:val="0"/>
            <w:iCs w:val="0"/>
            <w:noProof/>
            <w:rtl/>
          </w:rPr>
          <w:t>דת</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ותרבות</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והמשפט</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העברי</w:t>
        </w:r>
        <w:r w:rsidR="00821976" w:rsidRPr="00821976">
          <w:rPr>
            <w:rStyle w:val="Hyperlink"/>
            <w:rFonts w:cs="David"/>
            <w:i w:val="0"/>
            <w:iCs w:val="0"/>
            <w:noProof/>
            <w:rtl/>
          </w:rPr>
          <w:t xml:space="preserve"> </w:t>
        </w:r>
        <w:r w:rsidR="00821976" w:rsidRPr="00821976">
          <w:rPr>
            <w:rStyle w:val="Hyperlink"/>
            <w:rFonts w:cs="David" w:hint="eastAsia"/>
            <w:i w:val="0"/>
            <w:iCs w:val="0"/>
            <w:noProof/>
            <w:rtl/>
          </w:rPr>
          <w:t>במדינה</w:t>
        </w:r>
        <w:r w:rsidR="00821976" w:rsidRPr="00821976">
          <w:rPr>
            <w:i w:val="0"/>
            <w:iCs w:val="0"/>
            <w:noProof/>
            <w:webHidden/>
            <w:rtl/>
          </w:rPr>
          <w:tab/>
        </w:r>
        <w:r w:rsidR="00821976" w:rsidRPr="00821976">
          <w:rPr>
            <w:rStyle w:val="Hyperlink"/>
            <w:i w:val="0"/>
            <w:iCs w:val="0"/>
            <w:noProof/>
            <w:rtl/>
          </w:rPr>
          <w:fldChar w:fldCharType="begin"/>
        </w:r>
        <w:r w:rsidR="00821976" w:rsidRPr="00821976">
          <w:rPr>
            <w:i w:val="0"/>
            <w:iCs w:val="0"/>
            <w:noProof/>
            <w:webHidden/>
            <w:rtl/>
          </w:rPr>
          <w:instrText xml:space="preserve"> </w:instrText>
        </w:r>
        <w:r w:rsidR="00821976" w:rsidRPr="00821976">
          <w:rPr>
            <w:i w:val="0"/>
            <w:iCs w:val="0"/>
            <w:noProof/>
            <w:webHidden/>
          </w:rPr>
          <w:instrText>PAGEREF</w:instrText>
        </w:r>
        <w:r w:rsidR="00821976" w:rsidRPr="00821976">
          <w:rPr>
            <w:i w:val="0"/>
            <w:iCs w:val="0"/>
            <w:noProof/>
            <w:webHidden/>
            <w:rtl/>
          </w:rPr>
          <w:instrText xml:space="preserve"> _</w:instrText>
        </w:r>
        <w:r w:rsidR="00821976" w:rsidRPr="00821976">
          <w:rPr>
            <w:i w:val="0"/>
            <w:iCs w:val="0"/>
            <w:noProof/>
            <w:webHidden/>
          </w:rPr>
          <w:instrText>Toc350773153 \h</w:instrText>
        </w:r>
        <w:r w:rsidR="00821976" w:rsidRPr="00821976">
          <w:rPr>
            <w:i w:val="0"/>
            <w:iCs w:val="0"/>
            <w:noProof/>
            <w:webHidden/>
            <w:rtl/>
          </w:rPr>
          <w:instrText xml:space="preserve"> </w:instrText>
        </w:r>
        <w:r w:rsidR="00821976" w:rsidRPr="00821976">
          <w:rPr>
            <w:rStyle w:val="Hyperlink"/>
            <w:i w:val="0"/>
            <w:iCs w:val="0"/>
            <w:noProof/>
            <w:rtl/>
          </w:rPr>
        </w:r>
        <w:r w:rsidR="00821976" w:rsidRPr="00821976">
          <w:rPr>
            <w:rStyle w:val="Hyperlink"/>
            <w:i w:val="0"/>
            <w:iCs w:val="0"/>
            <w:noProof/>
            <w:rtl/>
          </w:rPr>
          <w:fldChar w:fldCharType="separate"/>
        </w:r>
        <w:r w:rsidR="009B1993">
          <w:rPr>
            <w:i w:val="0"/>
            <w:iCs w:val="0"/>
            <w:noProof/>
            <w:webHidden/>
            <w:rtl/>
          </w:rPr>
          <w:t>86</w:t>
        </w:r>
        <w:r w:rsidR="00821976" w:rsidRPr="00821976">
          <w:rPr>
            <w:rStyle w:val="Hyperlink"/>
            <w:i w:val="0"/>
            <w:iCs w:val="0"/>
            <w:noProof/>
            <w:rtl/>
          </w:rPr>
          <w:fldChar w:fldCharType="end"/>
        </w:r>
      </w:hyperlink>
    </w:p>
    <w:p w:rsidR="00821976" w:rsidRPr="00821976" w:rsidRDefault="00BF2AFA">
      <w:pPr>
        <w:pStyle w:val="TOC4"/>
        <w:tabs>
          <w:tab w:val="right" w:leader="dot" w:pos="9736"/>
        </w:tabs>
        <w:rPr>
          <w:rFonts w:eastAsiaTheme="minorEastAsia" w:cstheme="minorBidi"/>
          <w:noProof/>
          <w:sz w:val="22"/>
          <w:szCs w:val="22"/>
          <w:rtl/>
        </w:rPr>
      </w:pPr>
      <w:hyperlink w:anchor="_Toc350773154" w:history="1">
        <w:r w:rsidR="00821976" w:rsidRPr="00821976">
          <w:rPr>
            <w:rStyle w:val="Hyperlink"/>
            <w:rFonts w:cs="David" w:hint="eastAsia"/>
            <w:noProof/>
            <w:rtl/>
          </w:rPr>
          <w:t>מהותה</w:t>
        </w:r>
        <w:r w:rsidR="00821976" w:rsidRPr="00821976">
          <w:rPr>
            <w:rStyle w:val="Hyperlink"/>
            <w:rFonts w:cs="David"/>
            <w:noProof/>
            <w:rtl/>
          </w:rPr>
          <w:t xml:space="preserve"> </w:t>
        </w:r>
        <w:r w:rsidR="00821976" w:rsidRPr="00821976">
          <w:rPr>
            <w:rStyle w:val="Hyperlink"/>
            <w:rFonts w:cs="David" w:hint="eastAsia"/>
            <w:noProof/>
            <w:rtl/>
          </w:rPr>
          <w:t>הדתית</w:t>
        </w:r>
        <w:r w:rsidR="00821976" w:rsidRPr="00821976">
          <w:rPr>
            <w:rStyle w:val="Hyperlink"/>
            <w:rFonts w:cs="David"/>
            <w:noProof/>
            <w:rtl/>
          </w:rPr>
          <w:t xml:space="preserve"> </w:t>
        </w:r>
        <w:r w:rsidR="00821976" w:rsidRPr="00821976">
          <w:rPr>
            <w:rStyle w:val="Hyperlink"/>
            <w:rFonts w:cs="David" w:hint="eastAsia"/>
            <w:noProof/>
            <w:rtl/>
          </w:rPr>
          <w:t>והתרבותית</w:t>
        </w:r>
        <w:r w:rsidR="00821976" w:rsidRPr="00821976">
          <w:rPr>
            <w:rStyle w:val="Hyperlink"/>
            <w:rFonts w:cs="David"/>
            <w:noProof/>
            <w:rtl/>
          </w:rPr>
          <w:t xml:space="preserve"> </w:t>
        </w:r>
        <w:r w:rsidR="00821976" w:rsidRPr="00821976">
          <w:rPr>
            <w:rStyle w:val="Hyperlink"/>
            <w:rFonts w:cs="David" w:hint="eastAsia"/>
            <w:noProof/>
            <w:rtl/>
          </w:rPr>
          <w:t>של</w:t>
        </w:r>
        <w:r w:rsidR="00821976" w:rsidRPr="00821976">
          <w:rPr>
            <w:rStyle w:val="Hyperlink"/>
            <w:rFonts w:cs="David"/>
            <w:noProof/>
            <w:rtl/>
          </w:rPr>
          <w:t xml:space="preserve"> </w:t>
        </w:r>
        <w:r w:rsidR="00821976" w:rsidRPr="00821976">
          <w:rPr>
            <w:rStyle w:val="Hyperlink"/>
            <w:rFonts w:cs="David" w:hint="eastAsia"/>
            <w:noProof/>
            <w:rtl/>
          </w:rPr>
          <w:t>בעיית</w:t>
        </w:r>
        <w:r w:rsidR="00821976" w:rsidRPr="00821976">
          <w:rPr>
            <w:rStyle w:val="Hyperlink"/>
            <w:rFonts w:cs="David"/>
            <w:noProof/>
            <w:rtl/>
          </w:rPr>
          <w:t xml:space="preserve"> </w:t>
        </w:r>
        <w:r w:rsidR="00821976" w:rsidRPr="00821976">
          <w:rPr>
            <w:rStyle w:val="Hyperlink"/>
            <w:rFonts w:cs="David" w:hint="eastAsia"/>
            <w:noProof/>
            <w:rtl/>
          </w:rPr>
          <w:t>המשפט</w:t>
        </w:r>
        <w:r w:rsidR="00821976" w:rsidRPr="00821976">
          <w:rPr>
            <w:rStyle w:val="Hyperlink"/>
            <w:rFonts w:cs="David"/>
            <w:noProof/>
            <w:rtl/>
          </w:rPr>
          <w:t xml:space="preserve"> </w:t>
        </w:r>
        <w:r w:rsidR="00821976" w:rsidRPr="00821976">
          <w:rPr>
            <w:rStyle w:val="Hyperlink"/>
            <w:rFonts w:cs="David" w:hint="eastAsia"/>
            <w:noProof/>
            <w:rtl/>
          </w:rPr>
          <w:t>העברי</w:t>
        </w:r>
        <w:r w:rsidR="00821976" w:rsidRPr="00821976">
          <w:rPr>
            <w:rStyle w:val="Hyperlink"/>
            <w:rFonts w:cs="David"/>
            <w:noProof/>
            <w:rtl/>
          </w:rPr>
          <w:t xml:space="preserve"> </w:t>
        </w:r>
        <w:r w:rsidR="00821976" w:rsidRPr="00821976">
          <w:rPr>
            <w:rStyle w:val="Hyperlink"/>
            <w:rFonts w:cs="David" w:hint="eastAsia"/>
            <w:noProof/>
            <w:rtl/>
          </w:rPr>
          <w:t>במדינה</w:t>
        </w:r>
        <w:r w:rsidR="00821976" w:rsidRPr="00821976">
          <w:rPr>
            <w:rStyle w:val="Hyperlink"/>
            <w:rFonts w:cs="David"/>
            <w:noProof/>
            <w:rtl/>
          </w:rPr>
          <w:t xml:space="preserve"> </w:t>
        </w:r>
        <w:r w:rsidR="00821976" w:rsidRPr="00821976">
          <w:rPr>
            <w:rStyle w:val="Hyperlink"/>
            <w:rFonts w:cs="David" w:hint="eastAsia"/>
            <w:noProof/>
            <w:rtl/>
          </w:rPr>
          <w:t>עברית</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Toc350773154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86</w:t>
        </w:r>
        <w:r w:rsidR="00821976" w:rsidRPr="00821976">
          <w:rPr>
            <w:rStyle w:val="Hyperlink"/>
            <w:noProof/>
            <w:rtl/>
          </w:rPr>
          <w:fldChar w:fldCharType="end"/>
        </w:r>
      </w:hyperlink>
    </w:p>
    <w:p w:rsidR="00821976" w:rsidRPr="00821976" w:rsidRDefault="00BF2AFA">
      <w:pPr>
        <w:pStyle w:val="TOC4"/>
        <w:tabs>
          <w:tab w:val="right" w:leader="dot" w:pos="9736"/>
        </w:tabs>
        <w:rPr>
          <w:rFonts w:eastAsiaTheme="minorEastAsia" w:cstheme="minorBidi"/>
          <w:noProof/>
          <w:sz w:val="22"/>
          <w:szCs w:val="22"/>
          <w:rtl/>
        </w:rPr>
      </w:pPr>
      <w:hyperlink w:anchor="_Toc350773155" w:history="1">
        <w:r w:rsidR="00821976" w:rsidRPr="00821976">
          <w:rPr>
            <w:rStyle w:val="Hyperlink"/>
            <w:rFonts w:cs="David" w:hint="eastAsia"/>
            <w:noProof/>
            <w:rtl/>
          </w:rPr>
          <w:t>משפט</w:t>
        </w:r>
        <w:r w:rsidR="00821976" w:rsidRPr="00821976">
          <w:rPr>
            <w:rStyle w:val="Hyperlink"/>
            <w:rFonts w:cs="David"/>
            <w:noProof/>
            <w:rtl/>
          </w:rPr>
          <w:t xml:space="preserve"> </w:t>
        </w:r>
        <w:r w:rsidR="00821976" w:rsidRPr="00821976">
          <w:rPr>
            <w:rStyle w:val="Hyperlink"/>
            <w:rFonts w:cs="David" w:hint="eastAsia"/>
            <w:noProof/>
            <w:rtl/>
          </w:rPr>
          <w:t>עברי</w:t>
        </w:r>
        <w:r w:rsidR="00821976" w:rsidRPr="00821976">
          <w:rPr>
            <w:rStyle w:val="Hyperlink"/>
            <w:rFonts w:cs="David"/>
            <w:noProof/>
            <w:rtl/>
          </w:rPr>
          <w:t xml:space="preserve"> </w:t>
        </w:r>
        <w:r w:rsidR="00821976" w:rsidRPr="00821976">
          <w:rPr>
            <w:rStyle w:val="Hyperlink"/>
            <w:rFonts w:cs="David" w:hint="eastAsia"/>
            <w:noProof/>
            <w:rtl/>
          </w:rPr>
          <w:t>במערכת</w:t>
        </w:r>
        <w:r w:rsidR="00821976" w:rsidRPr="00821976">
          <w:rPr>
            <w:rStyle w:val="Hyperlink"/>
            <w:rFonts w:cs="David"/>
            <w:noProof/>
            <w:rtl/>
          </w:rPr>
          <w:t xml:space="preserve"> </w:t>
        </w:r>
        <w:r w:rsidR="00821976" w:rsidRPr="00821976">
          <w:rPr>
            <w:rStyle w:val="Hyperlink"/>
            <w:rFonts w:cs="David" w:hint="eastAsia"/>
            <w:noProof/>
            <w:rtl/>
          </w:rPr>
          <w:t>משפטית</w:t>
        </w:r>
        <w:r w:rsidR="00821976" w:rsidRPr="00821976">
          <w:rPr>
            <w:rStyle w:val="Hyperlink"/>
            <w:rFonts w:cs="David"/>
            <w:noProof/>
            <w:rtl/>
          </w:rPr>
          <w:t xml:space="preserve"> </w:t>
        </w:r>
        <w:r w:rsidR="00821976" w:rsidRPr="00821976">
          <w:rPr>
            <w:rStyle w:val="Hyperlink"/>
            <w:rFonts w:cs="David" w:hint="eastAsia"/>
            <w:noProof/>
            <w:rtl/>
          </w:rPr>
          <w:t>ישראלית</w:t>
        </w:r>
        <w:r w:rsidR="00821976" w:rsidRPr="00821976">
          <w:rPr>
            <w:rStyle w:val="Hyperlink"/>
            <w:rFonts w:cs="David"/>
            <w:noProof/>
            <w:rtl/>
          </w:rPr>
          <w:t>-</w:t>
        </w:r>
        <w:r w:rsidR="00821976" w:rsidRPr="00821976">
          <w:rPr>
            <w:rStyle w:val="Hyperlink"/>
            <w:rFonts w:cs="David" w:hint="eastAsia"/>
            <w:noProof/>
            <w:rtl/>
          </w:rPr>
          <w:t>עצמאית</w:t>
        </w:r>
        <w:r w:rsidR="00821976" w:rsidRPr="00821976">
          <w:rPr>
            <w:rStyle w:val="Hyperlink"/>
            <w:rFonts w:cs="David"/>
            <w:noProof/>
            <w:rtl/>
          </w:rPr>
          <w:t xml:space="preserve">, </w:t>
        </w:r>
        <w:r w:rsidR="00821976" w:rsidRPr="00821976">
          <w:rPr>
            <w:rStyle w:val="Hyperlink"/>
            <w:rFonts w:cs="David" w:hint="eastAsia"/>
            <w:noProof/>
            <w:rtl/>
          </w:rPr>
          <w:t>מבחינת</w:t>
        </w:r>
        <w:r w:rsidR="00821976" w:rsidRPr="00821976">
          <w:rPr>
            <w:rStyle w:val="Hyperlink"/>
            <w:rFonts w:cs="David"/>
            <w:noProof/>
            <w:rtl/>
          </w:rPr>
          <w:t xml:space="preserve"> </w:t>
        </w:r>
        <w:r w:rsidR="00821976" w:rsidRPr="00821976">
          <w:rPr>
            <w:rStyle w:val="Hyperlink"/>
            <w:rFonts w:cs="David" w:hint="eastAsia"/>
            <w:noProof/>
            <w:rtl/>
          </w:rPr>
          <w:t>עולמו</w:t>
        </w:r>
        <w:r w:rsidR="00821976" w:rsidRPr="00821976">
          <w:rPr>
            <w:rStyle w:val="Hyperlink"/>
            <w:rFonts w:cs="David"/>
            <w:noProof/>
            <w:rtl/>
          </w:rPr>
          <w:t xml:space="preserve"> </w:t>
        </w:r>
        <w:r w:rsidR="00821976" w:rsidRPr="00821976">
          <w:rPr>
            <w:rStyle w:val="Hyperlink"/>
            <w:rFonts w:cs="David" w:hint="eastAsia"/>
            <w:noProof/>
            <w:rtl/>
          </w:rPr>
          <w:t>של</w:t>
        </w:r>
        <w:r w:rsidR="00821976" w:rsidRPr="00821976">
          <w:rPr>
            <w:rStyle w:val="Hyperlink"/>
            <w:rFonts w:cs="David"/>
            <w:noProof/>
            <w:rtl/>
          </w:rPr>
          <w:t xml:space="preserve"> </w:t>
        </w:r>
        <w:r w:rsidR="00821976" w:rsidRPr="00821976">
          <w:rPr>
            <w:rStyle w:val="Hyperlink"/>
            <w:rFonts w:cs="David" w:hint="eastAsia"/>
            <w:noProof/>
            <w:rtl/>
          </w:rPr>
          <w:t>המשפט</w:t>
        </w:r>
        <w:r w:rsidR="00821976" w:rsidRPr="00821976">
          <w:rPr>
            <w:rStyle w:val="Hyperlink"/>
            <w:rFonts w:cs="David"/>
            <w:noProof/>
            <w:rtl/>
          </w:rPr>
          <w:t xml:space="preserve"> </w:t>
        </w:r>
        <w:r w:rsidR="00821976" w:rsidRPr="00821976">
          <w:rPr>
            <w:rStyle w:val="Hyperlink"/>
            <w:rFonts w:cs="David" w:hint="eastAsia"/>
            <w:noProof/>
            <w:rtl/>
          </w:rPr>
          <w:t>העברי</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Toc350773155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87</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156" w:history="1">
        <w:r w:rsidR="00821976" w:rsidRPr="00821976">
          <w:rPr>
            <w:rStyle w:val="Hyperlink"/>
            <w:rFonts w:cs="David" w:hint="eastAsia"/>
            <w:noProof/>
            <w:rtl/>
          </w:rPr>
          <w:t>מהות</w:t>
        </w:r>
        <w:r w:rsidR="00821976" w:rsidRPr="00821976">
          <w:rPr>
            <w:rStyle w:val="Hyperlink"/>
            <w:rFonts w:cs="David"/>
            <w:noProof/>
            <w:rtl/>
          </w:rPr>
          <w:t xml:space="preserve"> </w:t>
        </w:r>
        <w:r w:rsidR="00821976" w:rsidRPr="00821976">
          <w:rPr>
            <w:rStyle w:val="Hyperlink"/>
            <w:rFonts w:cs="David" w:hint="eastAsia"/>
            <w:noProof/>
            <w:rtl/>
          </w:rPr>
          <w:t>הקליטה</w:t>
        </w:r>
        <w:r w:rsidR="00821976" w:rsidRPr="00821976">
          <w:rPr>
            <w:rStyle w:val="Hyperlink"/>
            <w:rFonts w:cs="David"/>
            <w:noProof/>
            <w:rtl/>
          </w:rPr>
          <w:t xml:space="preserve"> </w:t>
        </w:r>
        <w:r w:rsidR="00821976" w:rsidRPr="00821976">
          <w:rPr>
            <w:rStyle w:val="Hyperlink"/>
            <w:rFonts w:cs="David" w:hint="eastAsia"/>
            <w:noProof/>
            <w:rtl/>
          </w:rPr>
          <w:t>של</w:t>
        </w:r>
        <w:r w:rsidR="00821976" w:rsidRPr="00821976">
          <w:rPr>
            <w:rStyle w:val="Hyperlink"/>
            <w:rFonts w:cs="David"/>
            <w:noProof/>
            <w:rtl/>
          </w:rPr>
          <w:t xml:space="preserve"> </w:t>
        </w:r>
        <w:r w:rsidR="00821976" w:rsidRPr="00821976">
          <w:rPr>
            <w:rStyle w:val="Hyperlink"/>
            <w:rFonts w:cs="David" w:hint="eastAsia"/>
            <w:noProof/>
            <w:rtl/>
          </w:rPr>
          <w:t>המשפט</w:t>
        </w:r>
        <w:r w:rsidR="00821976" w:rsidRPr="00821976">
          <w:rPr>
            <w:rStyle w:val="Hyperlink"/>
            <w:rFonts w:cs="David"/>
            <w:noProof/>
            <w:rtl/>
          </w:rPr>
          <w:t xml:space="preserve"> </w:t>
        </w:r>
        <w:r w:rsidR="00821976" w:rsidRPr="00821976">
          <w:rPr>
            <w:rStyle w:val="Hyperlink"/>
            <w:rFonts w:cs="David" w:hint="eastAsia"/>
            <w:noProof/>
            <w:rtl/>
          </w:rPr>
          <w:t>העברי</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Toc350773156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87</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157" w:history="1">
        <w:r w:rsidR="00821976" w:rsidRPr="00821976">
          <w:rPr>
            <w:rStyle w:val="Hyperlink"/>
            <w:rFonts w:cs="David"/>
            <w:noProof/>
            <w:rtl/>
          </w:rPr>
          <w:t>"</w:t>
        </w:r>
        <w:r w:rsidR="00821976" w:rsidRPr="00821976">
          <w:rPr>
            <w:rStyle w:val="Hyperlink"/>
            <w:rFonts w:cs="David" w:hint="eastAsia"/>
            <w:noProof/>
            <w:rtl/>
          </w:rPr>
          <w:t>הליכה</w:t>
        </w:r>
        <w:r w:rsidR="00821976" w:rsidRPr="00821976">
          <w:rPr>
            <w:rStyle w:val="Hyperlink"/>
            <w:rFonts w:cs="David"/>
            <w:noProof/>
            <w:rtl/>
          </w:rPr>
          <w:t xml:space="preserve"> </w:t>
        </w:r>
        <w:r w:rsidR="00821976" w:rsidRPr="00821976">
          <w:rPr>
            <w:rStyle w:val="Hyperlink"/>
            <w:rFonts w:cs="David" w:hint="eastAsia"/>
            <w:noProof/>
            <w:rtl/>
          </w:rPr>
          <w:t>לערכאות</w:t>
        </w:r>
        <w:r w:rsidR="00821976" w:rsidRPr="00821976">
          <w:rPr>
            <w:rStyle w:val="Hyperlink"/>
            <w:rFonts w:cs="David"/>
            <w:noProof/>
            <w:rtl/>
          </w:rPr>
          <w:t>"</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Toc350773157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87</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158" w:history="1">
        <w:r w:rsidR="00821976" w:rsidRPr="00821976">
          <w:rPr>
            <w:rStyle w:val="Hyperlink"/>
            <w:rFonts w:cs="David" w:hint="eastAsia"/>
            <w:noProof/>
            <w:rtl/>
          </w:rPr>
          <w:t>קשיותה</w:t>
        </w:r>
        <w:r w:rsidR="00821976" w:rsidRPr="00821976">
          <w:rPr>
            <w:rStyle w:val="Hyperlink"/>
            <w:rFonts w:cs="David"/>
            <w:noProof/>
            <w:rtl/>
          </w:rPr>
          <w:t xml:space="preserve"> </w:t>
        </w:r>
        <w:r w:rsidR="00821976" w:rsidRPr="00821976">
          <w:rPr>
            <w:rStyle w:val="Hyperlink"/>
            <w:rFonts w:cs="David" w:hint="eastAsia"/>
            <w:noProof/>
            <w:rtl/>
          </w:rPr>
          <w:t>של</w:t>
        </w:r>
        <w:r w:rsidR="00821976" w:rsidRPr="00821976">
          <w:rPr>
            <w:rStyle w:val="Hyperlink"/>
            <w:rFonts w:cs="David"/>
            <w:noProof/>
            <w:rtl/>
          </w:rPr>
          <w:t xml:space="preserve"> </w:t>
        </w:r>
        <w:r w:rsidR="00821976" w:rsidRPr="00821976">
          <w:rPr>
            <w:rStyle w:val="Hyperlink"/>
            <w:rFonts w:cs="David" w:hint="eastAsia"/>
            <w:noProof/>
            <w:rtl/>
          </w:rPr>
          <w:t>תופעת</w:t>
        </w:r>
        <w:r w:rsidR="00821976" w:rsidRPr="00821976">
          <w:rPr>
            <w:rStyle w:val="Hyperlink"/>
            <w:rFonts w:cs="David"/>
            <w:noProof/>
            <w:rtl/>
          </w:rPr>
          <w:t xml:space="preserve"> </w:t>
        </w:r>
        <w:r w:rsidR="00821976" w:rsidRPr="00821976">
          <w:rPr>
            <w:rStyle w:val="Hyperlink"/>
            <w:rFonts w:cs="David" w:hint="eastAsia"/>
            <w:noProof/>
            <w:rtl/>
          </w:rPr>
          <w:t>חקיקה</w:t>
        </w:r>
        <w:r w:rsidR="00821976" w:rsidRPr="00821976">
          <w:rPr>
            <w:rStyle w:val="Hyperlink"/>
            <w:rFonts w:cs="David"/>
            <w:noProof/>
            <w:rtl/>
          </w:rPr>
          <w:t xml:space="preserve"> </w:t>
        </w:r>
        <w:r w:rsidR="00821976" w:rsidRPr="00821976">
          <w:rPr>
            <w:rStyle w:val="Hyperlink"/>
            <w:rFonts w:cs="David" w:hint="eastAsia"/>
            <w:noProof/>
            <w:rtl/>
          </w:rPr>
          <w:t>ושיפוט</w:t>
        </w:r>
        <w:r w:rsidR="00821976" w:rsidRPr="00821976">
          <w:rPr>
            <w:rStyle w:val="Hyperlink"/>
            <w:rFonts w:cs="David"/>
            <w:noProof/>
            <w:rtl/>
          </w:rPr>
          <w:t xml:space="preserve"> </w:t>
        </w:r>
        <w:r w:rsidR="00821976" w:rsidRPr="00821976">
          <w:rPr>
            <w:rStyle w:val="Hyperlink"/>
            <w:rFonts w:cs="David" w:hint="eastAsia"/>
            <w:noProof/>
            <w:rtl/>
          </w:rPr>
          <w:t>יהודים</w:t>
        </w:r>
        <w:r w:rsidR="00821976" w:rsidRPr="00821976">
          <w:rPr>
            <w:rStyle w:val="Hyperlink"/>
            <w:rFonts w:cs="David"/>
            <w:noProof/>
            <w:rtl/>
          </w:rPr>
          <w:t xml:space="preserve"> </w:t>
        </w:r>
        <w:r w:rsidR="00821976" w:rsidRPr="00821976">
          <w:rPr>
            <w:rStyle w:val="Hyperlink"/>
            <w:rFonts w:cs="David" w:hint="eastAsia"/>
            <w:noProof/>
            <w:rtl/>
          </w:rPr>
          <w:t>שאינה</w:t>
        </w:r>
        <w:r w:rsidR="00821976" w:rsidRPr="00821976">
          <w:rPr>
            <w:rStyle w:val="Hyperlink"/>
            <w:rFonts w:cs="David"/>
            <w:noProof/>
            <w:rtl/>
          </w:rPr>
          <w:t xml:space="preserve"> </w:t>
        </w:r>
        <w:r w:rsidR="00821976" w:rsidRPr="00821976">
          <w:rPr>
            <w:rStyle w:val="Hyperlink"/>
            <w:rFonts w:cs="David" w:hint="eastAsia"/>
            <w:noProof/>
            <w:rtl/>
          </w:rPr>
          <w:t>מבוססת</w:t>
        </w:r>
        <w:r w:rsidR="00821976" w:rsidRPr="00821976">
          <w:rPr>
            <w:rStyle w:val="Hyperlink"/>
            <w:rFonts w:cs="David"/>
            <w:noProof/>
            <w:rtl/>
          </w:rPr>
          <w:t xml:space="preserve"> </w:t>
        </w:r>
        <w:r w:rsidR="00821976" w:rsidRPr="00821976">
          <w:rPr>
            <w:rStyle w:val="Hyperlink"/>
            <w:rFonts w:cs="David" w:hint="eastAsia"/>
            <w:noProof/>
            <w:rtl/>
          </w:rPr>
          <w:t>על</w:t>
        </w:r>
        <w:r w:rsidR="00821976" w:rsidRPr="00821976">
          <w:rPr>
            <w:rStyle w:val="Hyperlink"/>
            <w:rFonts w:cs="David"/>
            <w:noProof/>
            <w:rtl/>
          </w:rPr>
          <w:t xml:space="preserve"> </w:t>
        </w:r>
        <w:r w:rsidR="00821976" w:rsidRPr="00821976">
          <w:rPr>
            <w:rStyle w:val="Hyperlink"/>
            <w:rFonts w:cs="David" w:hint="eastAsia"/>
            <w:noProof/>
            <w:rtl/>
          </w:rPr>
          <w:t>המשפט</w:t>
        </w:r>
        <w:r w:rsidR="00821976" w:rsidRPr="00821976">
          <w:rPr>
            <w:rStyle w:val="Hyperlink"/>
            <w:rFonts w:cs="David"/>
            <w:noProof/>
            <w:rtl/>
          </w:rPr>
          <w:t xml:space="preserve"> </w:t>
        </w:r>
        <w:r w:rsidR="00821976" w:rsidRPr="00821976">
          <w:rPr>
            <w:rStyle w:val="Hyperlink"/>
            <w:rFonts w:cs="David" w:hint="eastAsia"/>
            <w:noProof/>
            <w:rtl/>
          </w:rPr>
          <w:t>העברי</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Toc350773158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88</w:t>
        </w:r>
        <w:r w:rsidR="00821976" w:rsidRPr="00821976">
          <w:rPr>
            <w:rStyle w:val="Hyperlink"/>
            <w:noProof/>
            <w:rtl/>
          </w:rPr>
          <w:fldChar w:fldCharType="end"/>
        </w:r>
      </w:hyperlink>
    </w:p>
    <w:p w:rsidR="00821976" w:rsidRPr="00821976" w:rsidRDefault="00BF2AFA">
      <w:pPr>
        <w:pStyle w:val="TOC4"/>
        <w:tabs>
          <w:tab w:val="right" w:leader="dot" w:pos="9736"/>
        </w:tabs>
        <w:rPr>
          <w:rFonts w:eastAsiaTheme="minorEastAsia" w:cstheme="minorBidi"/>
          <w:noProof/>
          <w:sz w:val="22"/>
          <w:szCs w:val="22"/>
          <w:rtl/>
        </w:rPr>
      </w:pPr>
      <w:hyperlink w:anchor="_Toc350773159" w:history="1">
        <w:r w:rsidR="00821976" w:rsidRPr="00821976">
          <w:rPr>
            <w:rStyle w:val="Hyperlink"/>
            <w:rFonts w:cs="David" w:hint="eastAsia"/>
            <w:noProof/>
            <w:rtl/>
          </w:rPr>
          <w:t>משפט</w:t>
        </w:r>
        <w:r w:rsidR="00821976" w:rsidRPr="00821976">
          <w:rPr>
            <w:rStyle w:val="Hyperlink"/>
            <w:rFonts w:cs="David"/>
            <w:noProof/>
            <w:rtl/>
          </w:rPr>
          <w:t xml:space="preserve"> </w:t>
        </w:r>
        <w:r w:rsidR="00821976" w:rsidRPr="00821976">
          <w:rPr>
            <w:rStyle w:val="Hyperlink"/>
            <w:rFonts w:cs="David" w:hint="eastAsia"/>
            <w:noProof/>
            <w:rtl/>
          </w:rPr>
          <w:t>עברי</w:t>
        </w:r>
        <w:r w:rsidR="00821976" w:rsidRPr="00821976">
          <w:rPr>
            <w:rStyle w:val="Hyperlink"/>
            <w:rFonts w:cs="David"/>
            <w:noProof/>
            <w:rtl/>
          </w:rPr>
          <w:t xml:space="preserve"> </w:t>
        </w:r>
        <w:r w:rsidR="00821976" w:rsidRPr="00821976">
          <w:rPr>
            <w:rStyle w:val="Hyperlink"/>
            <w:rFonts w:cs="David" w:hint="eastAsia"/>
            <w:noProof/>
            <w:rtl/>
          </w:rPr>
          <w:t>במערכת</w:t>
        </w:r>
        <w:r w:rsidR="00821976" w:rsidRPr="00821976">
          <w:rPr>
            <w:rStyle w:val="Hyperlink"/>
            <w:rFonts w:cs="David"/>
            <w:noProof/>
            <w:rtl/>
          </w:rPr>
          <w:t xml:space="preserve"> </w:t>
        </w:r>
        <w:r w:rsidR="00821976" w:rsidRPr="00821976">
          <w:rPr>
            <w:rStyle w:val="Hyperlink"/>
            <w:rFonts w:cs="David" w:hint="eastAsia"/>
            <w:noProof/>
            <w:rtl/>
          </w:rPr>
          <w:t>משפטית</w:t>
        </w:r>
        <w:r w:rsidR="00821976" w:rsidRPr="00821976">
          <w:rPr>
            <w:rStyle w:val="Hyperlink"/>
            <w:rFonts w:cs="David"/>
            <w:noProof/>
            <w:rtl/>
          </w:rPr>
          <w:t xml:space="preserve"> </w:t>
        </w:r>
        <w:r w:rsidR="00821976" w:rsidRPr="00821976">
          <w:rPr>
            <w:rStyle w:val="Hyperlink"/>
            <w:rFonts w:cs="David" w:hint="eastAsia"/>
            <w:noProof/>
            <w:rtl/>
          </w:rPr>
          <w:t>ישראלית</w:t>
        </w:r>
        <w:r w:rsidR="00821976" w:rsidRPr="00821976">
          <w:rPr>
            <w:rStyle w:val="Hyperlink"/>
            <w:rFonts w:cs="David"/>
            <w:noProof/>
            <w:rtl/>
          </w:rPr>
          <w:t>-</w:t>
        </w:r>
        <w:r w:rsidR="00821976" w:rsidRPr="00821976">
          <w:rPr>
            <w:rStyle w:val="Hyperlink"/>
            <w:rFonts w:cs="David" w:hint="eastAsia"/>
            <w:noProof/>
            <w:rtl/>
          </w:rPr>
          <w:t>עצמאית</w:t>
        </w:r>
        <w:r w:rsidR="00821976" w:rsidRPr="00821976">
          <w:rPr>
            <w:rStyle w:val="Hyperlink"/>
            <w:rFonts w:cs="David"/>
            <w:noProof/>
            <w:rtl/>
          </w:rPr>
          <w:t xml:space="preserve">, </w:t>
        </w:r>
        <w:r w:rsidR="00821976" w:rsidRPr="00821976">
          <w:rPr>
            <w:rStyle w:val="Hyperlink"/>
            <w:rFonts w:cs="David" w:hint="eastAsia"/>
            <w:noProof/>
            <w:rtl/>
          </w:rPr>
          <w:t>מבחינת</w:t>
        </w:r>
        <w:r w:rsidR="00821976" w:rsidRPr="00821976">
          <w:rPr>
            <w:rStyle w:val="Hyperlink"/>
            <w:rFonts w:cs="David"/>
            <w:noProof/>
            <w:rtl/>
          </w:rPr>
          <w:t xml:space="preserve"> </w:t>
        </w:r>
        <w:r w:rsidR="00821976" w:rsidRPr="00821976">
          <w:rPr>
            <w:rStyle w:val="Hyperlink"/>
            <w:rFonts w:cs="David" w:hint="eastAsia"/>
            <w:noProof/>
            <w:rtl/>
          </w:rPr>
          <w:t>עולמו</w:t>
        </w:r>
        <w:r w:rsidR="00821976" w:rsidRPr="00821976">
          <w:rPr>
            <w:rStyle w:val="Hyperlink"/>
            <w:rFonts w:cs="David"/>
            <w:noProof/>
            <w:rtl/>
          </w:rPr>
          <w:t xml:space="preserve"> </w:t>
        </w:r>
        <w:r w:rsidR="00821976" w:rsidRPr="00821976">
          <w:rPr>
            <w:rStyle w:val="Hyperlink"/>
            <w:rFonts w:cs="David" w:hint="eastAsia"/>
            <w:noProof/>
            <w:rtl/>
          </w:rPr>
          <w:t>של</w:t>
        </w:r>
        <w:r w:rsidR="00821976" w:rsidRPr="00821976">
          <w:rPr>
            <w:rStyle w:val="Hyperlink"/>
            <w:rFonts w:cs="David"/>
            <w:noProof/>
            <w:rtl/>
          </w:rPr>
          <w:t xml:space="preserve"> </w:t>
        </w:r>
        <w:r w:rsidR="00821976" w:rsidRPr="00821976">
          <w:rPr>
            <w:rStyle w:val="Hyperlink"/>
            <w:rFonts w:cs="David" w:hint="eastAsia"/>
            <w:noProof/>
            <w:rtl/>
          </w:rPr>
          <w:t>המשפט</w:t>
        </w:r>
        <w:r w:rsidR="00821976" w:rsidRPr="00821976">
          <w:rPr>
            <w:rStyle w:val="Hyperlink"/>
            <w:rFonts w:cs="David"/>
            <w:noProof/>
            <w:rtl/>
          </w:rPr>
          <w:t xml:space="preserve"> </w:t>
        </w:r>
        <w:r w:rsidR="00821976" w:rsidRPr="00821976">
          <w:rPr>
            <w:rStyle w:val="Hyperlink"/>
            <w:rFonts w:cs="David" w:hint="eastAsia"/>
            <w:noProof/>
            <w:rtl/>
          </w:rPr>
          <w:t>המדינה</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Toc350773159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88</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160" w:history="1">
        <w:r w:rsidR="00821976" w:rsidRPr="00821976">
          <w:rPr>
            <w:rStyle w:val="Hyperlink"/>
            <w:rFonts w:cs="David" w:hint="eastAsia"/>
            <w:noProof/>
            <w:rtl/>
          </w:rPr>
          <w:t>הרשות</w:t>
        </w:r>
        <w:r w:rsidR="00821976" w:rsidRPr="00821976">
          <w:rPr>
            <w:rStyle w:val="Hyperlink"/>
            <w:rFonts w:cs="David"/>
            <w:noProof/>
            <w:rtl/>
          </w:rPr>
          <w:t xml:space="preserve"> </w:t>
        </w:r>
        <w:r w:rsidR="00821976" w:rsidRPr="00821976">
          <w:rPr>
            <w:rStyle w:val="Hyperlink"/>
            <w:rFonts w:cs="David" w:hint="eastAsia"/>
            <w:noProof/>
            <w:rtl/>
          </w:rPr>
          <w:t>המחוקקת</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Toc350773160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88</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161" w:history="1">
        <w:r w:rsidR="00821976" w:rsidRPr="00821976">
          <w:rPr>
            <w:rStyle w:val="Hyperlink"/>
            <w:rFonts w:cs="David" w:hint="eastAsia"/>
            <w:noProof/>
            <w:rtl/>
          </w:rPr>
          <w:t>הרשות</w:t>
        </w:r>
        <w:r w:rsidR="00821976" w:rsidRPr="00821976">
          <w:rPr>
            <w:rStyle w:val="Hyperlink"/>
            <w:rFonts w:cs="David"/>
            <w:noProof/>
            <w:rtl/>
          </w:rPr>
          <w:t xml:space="preserve"> </w:t>
        </w:r>
        <w:r w:rsidR="00821976" w:rsidRPr="00821976">
          <w:rPr>
            <w:rStyle w:val="Hyperlink"/>
            <w:rFonts w:cs="David" w:hint="eastAsia"/>
            <w:noProof/>
            <w:rtl/>
          </w:rPr>
          <w:t>השופטת</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Toc350773161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88</w:t>
        </w:r>
        <w:r w:rsidR="00821976" w:rsidRPr="00821976">
          <w:rPr>
            <w:rStyle w:val="Hyperlink"/>
            <w:noProof/>
            <w:rtl/>
          </w:rPr>
          <w:fldChar w:fldCharType="end"/>
        </w:r>
      </w:hyperlink>
    </w:p>
    <w:p w:rsidR="00821976" w:rsidRPr="00821976" w:rsidRDefault="00BF2AFA">
      <w:pPr>
        <w:pStyle w:val="TOC4"/>
        <w:tabs>
          <w:tab w:val="right" w:leader="dot" w:pos="9736"/>
        </w:tabs>
        <w:rPr>
          <w:rFonts w:eastAsiaTheme="minorEastAsia" w:cstheme="minorBidi"/>
          <w:noProof/>
          <w:sz w:val="22"/>
          <w:szCs w:val="22"/>
          <w:rtl/>
        </w:rPr>
      </w:pPr>
      <w:hyperlink w:anchor="_Toc350773162" w:history="1">
        <w:r w:rsidR="00821976" w:rsidRPr="00821976">
          <w:rPr>
            <w:rStyle w:val="Hyperlink"/>
            <w:rFonts w:cs="David" w:hint="eastAsia"/>
            <w:noProof/>
            <w:rtl/>
          </w:rPr>
          <w:t>מניעים</w:t>
        </w:r>
        <w:r w:rsidR="00821976" w:rsidRPr="00821976">
          <w:rPr>
            <w:rStyle w:val="Hyperlink"/>
            <w:rFonts w:cs="David"/>
            <w:noProof/>
            <w:rtl/>
          </w:rPr>
          <w:t xml:space="preserve"> </w:t>
        </w:r>
        <w:r w:rsidR="00821976" w:rsidRPr="00821976">
          <w:rPr>
            <w:rStyle w:val="Hyperlink"/>
            <w:rFonts w:cs="David" w:hint="eastAsia"/>
            <w:noProof/>
            <w:rtl/>
          </w:rPr>
          <w:t>אובייקטיביים</w:t>
        </w:r>
        <w:r w:rsidR="00821976" w:rsidRPr="00821976">
          <w:rPr>
            <w:rStyle w:val="Hyperlink"/>
            <w:rFonts w:cs="David"/>
            <w:noProof/>
            <w:rtl/>
          </w:rPr>
          <w:t xml:space="preserve"> </w:t>
        </w:r>
        <w:r w:rsidR="00821976" w:rsidRPr="00821976">
          <w:rPr>
            <w:rStyle w:val="Hyperlink"/>
            <w:rFonts w:cs="David" w:hint="eastAsia"/>
            <w:noProof/>
            <w:rtl/>
          </w:rPr>
          <w:t>וסובייקטיביים</w:t>
        </w:r>
        <w:r w:rsidR="00821976" w:rsidRPr="00821976">
          <w:rPr>
            <w:rStyle w:val="Hyperlink"/>
            <w:rFonts w:cs="David"/>
            <w:noProof/>
            <w:rtl/>
          </w:rPr>
          <w:t xml:space="preserve"> </w:t>
        </w:r>
        <w:r w:rsidR="00821976" w:rsidRPr="00821976">
          <w:rPr>
            <w:rStyle w:val="Hyperlink"/>
            <w:rFonts w:cs="David" w:hint="eastAsia"/>
            <w:noProof/>
            <w:rtl/>
          </w:rPr>
          <w:t>בסוגיית</w:t>
        </w:r>
        <w:r w:rsidR="00821976" w:rsidRPr="00821976">
          <w:rPr>
            <w:rStyle w:val="Hyperlink"/>
            <w:rFonts w:cs="David"/>
            <w:noProof/>
            <w:rtl/>
          </w:rPr>
          <w:t xml:space="preserve"> </w:t>
        </w:r>
        <w:r w:rsidR="00821976" w:rsidRPr="00821976">
          <w:rPr>
            <w:rStyle w:val="Hyperlink"/>
            <w:rFonts w:cs="David" w:hint="eastAsia"/>
            <w:noProof/>
            <w:rtl/>
          </w:rPr>
          <w:t>ההיזקקות</w:t>
        </w:r>
        <w:r w:rsidR="00821976" w:rsidRPr="00821976">
          <w:rPr>
            <w:rStyle w:val="Hyperlink"/>
            <w:rFonts w:cs="David"/>
            <w:noProof/>
            <w:rtl/>
          </w:rPr>
          <w:t xml:space="preserve"> </w:t>
        </w:r>
        <w:r w:rsidR="00821976" w:rsidRPr="00821976">
          <w:rPr>
            <w:rStyle w:val="Hyperlink"/>
            <w:rFonts w:cs="David" w:hint="eastAsia"/>
            <w:noProof/>
            <w:rtl/>
          </w:rPr>
          <w:t>למשפט</w:t>
        </w:r>
        <w:r w:rsidR="00821976" w:rsidRPr="00821976">
          <w:rPr>
            <w:rStyle w:val="Hyperlink"/>
            <w:rFonts w:cs="David"/>
            <w:noProof/>
            <w:rtl/>
          </w:rPr>
          <w:t xml:space="preserve"> </w:t>
        </w:r>
        <w:r w:rsidR="00821976" w:rsidRPr="00821976">
          <w:rPr>
            <w:rStyle w:val="Hyperlink"/>
            <w:rFonts w:cs="David" w:hint="eastAsia"/>
            <w:noProof/>
            <w:rtl/>
          </w:rPr>
          <w:t>העברי</w:t>
        </w:r>
        <w:r w:rsidR="00821976" w:rsidRPr="00821976">
          <w:rPr>
            <w:rStyle w:val="Hyperlink"/>
            <w:rFonts w:cs="David"/>
            <w:noProof/>
            <w:rtl/>
          </w:rPr>
          <w:t xml:space="preserve"> </w:t>
        </w:r>
        <w:r w:rsidR="00821976" w:rsidRPr="00821976">
          <w:rPr>
            <w:rStyle w:val="Hyperlink"/>
            <w:rFonts w:cs="David" w:hint="eastAsia"/>
            <w:noProof/>
            <w:rtl/>
          </w:rPr>
          <w:t>במשפט</w:t>
        </w:r>
        <w:r w:rsidR="00821976" w:rsidRPr="00821976">
          <w:rPr>
            <w:rStyle w:val="Hyperlink"/>
            <w:rFonts w:cs="David"/>
            <w:noProof/>
            <w:rtl/>
          </w:rPr>
          <w:t xml:space="preserve"> </w:t>
        </w:r>
        <w:r w:rsidR="00821976" w:rsidRPr="00821976">
          <w:rPr>
            <w:rStyle w:val="Hyperlink"/>
            <w:rFonts w:cs="David" w:hint="eastAsia"/>
            <w:noProof/>
            <w:rtl/>
          </w:rPr>
          <w:t>המדינה</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Toc350773162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89</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163" w:history="1">
        <w:r w:rsidR="00821976" w:rsidRPr="00821976">
          <w:rPr>
            <w:rStyle w:val="Hyperlink"/>
            <w:rFonts w:cs="David" w:hint="eastAsia"/>
            <w:noProof/>
            <w:rtl/>
          </w:rPr>
          <w:t>מניעים</w:t>
        </w:r>
        <w:r w:rsidR="00821976" w:rsidRPr="00821976">
          <w:rPr>
            <w:rStyle w:val="Hyperlink"/>
            <w:rFonts w:cs="David"/>
            <w:noProof/>
            <w:rtl/>
          </w:rPr>
          <w:t xml:space="preserve"> </w:t>
        </w:r>
        <w:r w:rsidR="00821976" w:rsidRPr="00821976">
          <w:rPr>
            <w:rStyle w:val="Hyperlink"/>
            <w:rFonts w:cs="David" w:hint="eastAsia"/>
            <w:noProof/>
            <w:rtl/>
          </w:rPr>
          <w:t>סובייקטיביים</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Toc350773163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89</w:t>
        </w:r>
        <w:r w:rsidR="00821976" w:rsidRPr="00821976">
          <w:rPr>
            <w:rStyle w:val="Hyperlink"/>
            <w:noProof/>
            <w:rtl/>
          </w:rPr>
          <w:fldChar w:fldCharType="end"/>
        </w:r>
      </w:hyperlink>
    </w:p>
    <w:p w:rsidR="00821976" w:rsidRPr="00821976" w:rsidRDefault="00BF2AFA">
      <w:pPr>
        <w:pStyle w:val="TOC5"/>
        <w:tabs>
          <w:tab w:val="right" w:leader="dot" w:pos="9736"/>
        </w:tabs>
        <w:rPr>
          <w:rFonts w:eastAsiaTheme="minorEastAsia" w:cstheme="minorBidi"/>
          <w:noProof/>
          <w:sz w:val="22"/>
          <w:szCs w:val="22"/>
          <w:rtl/>
        </w:rPr>
      </w:pPr>
      <w:hyperlink w:anchor="_Toc350773164" w:history="1">
        <w:r w:rsidR="00821976" w:rsidRPr="00821976">
          <w:rPr>
            <w:rStyle w:val="Hyperlink"/>
            <w:rFonts w:cs="David" w:hint="eastAsia"/>
            <w:noProof/>
            <w:rtl/>
          </w:rPr>
          <w:t>מניעים</w:t>
        </w:r>
        <w:r w:rsidR="00821976" w:rsidRPr="00821976">
          <w:rPr>
            <w:rStyle w:val="Hyperlink"/>
            <w:rFonts w:cs="David"/>
            <w:noProof/>
            <w:rtl/>
          </w:rPr>
          <w:t xml:space="preserve"> </w:t>
        </w:r>
        <w:r w:rsidR="00821976" w:rsidRPr="00821976">
          <w:rPr>
            <w:rStyle w:val="Hyperlink"/>
            <w:rFonts w:cs="David" w:hint="eastAsia"/>
            <w:noProof/>
            <w:rtl/>
          </w:rPr>
          <w:t>אובייקטיביים</w:t>
        </w:r>
        <w:r w:rsidR="00821976" w:rsidRPr="00821976">
          <w:rPr>
            <w:noProof/>
            <w:webHidden/>
            <w:rtl/>
          </w:rPr>
          <w:tab/>
        </w:r>
        <w:r w:rsidR="00821976" w:rsidRPr="00821976">
          <w:rPr>
            <w:rStyle w:val="Hyperlink"/>
            <w:noProof/>
            <w:rtl/>
          </w:rPr>
          <w:fldChar w:fldCharType="begin"/>
        </w:r>
        <w:r w:rsidR="00821976" w:rsidRPr="00821976">
          <w:rPr>
            <w:noProof/>
            <w:webHidden/>
            <w:rtl/>
          </w:rPr>
          <w:instrText xml:space="preserve"> </w:instrText>
        </w:r>
        <w:r w:rsidR="00821976" w:rsidRPr="00821976">
          <w:rPr>
            <w:noProof/>
            <w:webHidden/>
          </w:rPr>
          <w:instrText>PAGEREF</w:instrText>
        </w:r>
        <w:r w:rsidR="00821976" w:rsidRPr="00821976">
          <w:rPr>
            <w:noProof/>
            <w:webHidden/>
            <w:rtl/>
          </w:rPr>
          <w:instrText xml:space="preserve"> _</w:instrText>
        </w:r>
        <w:r w:rsidR="00821976" w:rsidRPr="00821976">
          <w:rPr>
            <w:noProof/>
            <w:webHidden/>
          </w:rPr>
          <w:instrText>Toc350773164 \h</w:instrText>
        </w:r>
        <w:r w:rsidR="00821976" w:rsidRPr="00821976">
          <w:rPr>
            <w:noProof/>
            <w:webHidden/>
            <w:rtl/>
          </w:rPr>
          <w:instrText xml:space="preserve"> </w:instrText>
        </w:r>
        <w:r w:rsidR="00821976" w:rsidRPr="00821976">
          <w:rPr>
            <w:rStyle w:val="Hyperlink"/>
            <w:noProof/>
            <w:rtl/>
          </w:rPr>
        </w:r>
        <w:r w:rsidR="00821976" w:rsidRPr="00821976">
          <w:rPr>
            <w:rStyle w:val="Hyperlink"/>
            <w:noProof/>
            <w:rtl/>
          </w:rPr>
          <w:fldChar w:fldCharType="separate"/>
        </w:r>
        <w:r w:rsidR="009B1993">
          <w:rPr>
            <w:noProof/>
            <w:webHidden/>
            <w:rtl/>
          </w:rPr>
          <w:t>90</w:t>
        </w:r>
        <w:r w:rsidR="00821976" w:rsidRPr="00821976">
          <w:rPr>
            <w:rStyle w:val="Hyperlink"/>
            <w:noProof/>
            <w:rtl/>
          </w:rPr>
          <w:fldChar w:fldCharType="end"/>
        </w:r>
      </w:hyperlink>
    </w:p>
    <w:p w:rsidR="008D081A" w:rsidRPr="008D081A" w:rsidRDefault="0028217B" w:rsidP="008D081A">
      <w:pPr>
        <w:spacing w:line="240" w:lineRule="auto"/>
        <w:rPr>
          <w:rFonts w:cs="David"/>
          <w:color w:val="0D0D0D" w:themeColor="text1" w:themeTint="F2"/>
        </w:rPr>
      </w:pPr>
      <w:r>
        <w:rPr>
          <w:rFonts w:cs="David"/>
          <w:b/>
          <w:bCs/>
          <w:caps/>
          <w:color w:val="0D0D0D" w:themeColor="text1" w:themeTint="F2"/>
          <w:sz w:val="20"/>
          <w:szCs w:val="20"/>
        </w:rPr>
        <w:fldChar w:fldCharType="end"/>
      </w:r>
    </w:p>
    <w:p w:rsidR="003A3D93" w:rsidRDefault="003A3D93" w:rsidP="00776ED2">
      <w:pPr>
        <w:pStyle w:val="ab"/>
        <w:outlineLvl w:val="0"/>
        <w:rPr>
          <w:rFonts w:cs="David"/>
          <w:color w:val="0D0D0D" w:themeColor="text1" w:themeTint="F2"/>
        </w:rPr>
        <w:sectPr w:rsidR="003A3D93" w:rsidSect="004A0DA7">
          <w:headerReference w:type="first" r:id="rId11"/>
          <w:pgSz w:w="11906" w:h="16838"/>
          <w:pgMar w:top="1440" w:right="1080" w:bottom="1440" w:left="1080" w:header="708" w:footer="708" w:gutter="0"/>
          <w:pgNumType w:fmt="upperRoman" w:start="0"/>
          <w:cols w:space="708"/>
          <w:titlePg/>
          <w:bidi/>
          <w:rtlGutter/>
          <w:docGrid w:linePitch="360"/>
        </w:sectPr>
      </w:pPr>
    </w:p>
    <w:p w:rsidR="00776ED2" w:rsidRPr="00FD7E86" w:rsidRDefault="00776ED2" w:rsidP="00776ED2">
      <w:pPr>
        <w:pStyle w:val="ab"/>
        <w:outlineLvl w:val="0"/>
        <w:rPr>
          <w:rFonts w:cs="David"/>
          <w:color w:val="0D0D0D" w:themeColor="text1" w:themeTint="F2"/>
        </w:rPr>
      </w:pPr>
      <w:bookmarkStart w:id="2" w:name="_Toc350073837"/>
      <w:bookmarkStart w:id="3" w:name="_Toc350074052"/>
      <w:bookmarkStart w:id="4" w:name="_Toc350773006"/>
      <w:r>
        <w:rPr>
          <w:rFonts w:cs="David" w:hint="cs"/>
          <w:color w:val="0D0D0D" w:themeColor="text1" w:themeTint="F2"/>
          <w:rtl/>
        </w:rPr>
        <w:lastRenderedPageBreak/>
        <w:t>הקדמה לחסרי רקע בלימודי יסוד ביהדות</w:t>
      </w:r>
      <w:bookmarkEnd w:id="2"/>
      <w:bookmarkEnd w:id="3"/>
      <w:bookmarkEnd w:id="4"/>
    </w:p>
    <w:bookmarkEnd w:id="1"/>
    <w:p w:rsidR="0050740F" w:rsidRPr="0050740F" w:rsidRDefault="0050740F" w:rsidP="00444C8A">
      <w:pPr>
        <w:pStyle w:val="NormalWeb"/>
        <w:bidi/>
        <w:jc w:val="center"/>
        <w:rPr>
          <w:rFonts w:cs="David"/>
          <w:b/>
          <w:bCs/>
          <w:color w:val="000000" w:themeColor="text1"/>
          <w:sz w:val="48"/>
          <w:szCs w:val="48"/>
          <w:rtl/>
        </w:rPr>
      </w:pPr>
      <w:r w:rsidRPr="0050740F">
        <w:rPr>
          <w:rFonts w:cs="David" w:hint="cs"/>
          <w:b/>
          <w:bCs/>
          <w:color w:val="000000" w:themeColor="text1"/>
          <w:sz w:val="48"/>
          <w:szCs w:val="48"/>
          <w:rtl/>
        </w:rPr>
        <w:t>התנ"ך</w:t>
      </w:r>
    </w:p>
    <w:p w:rsidR="00C637D5" w:rsidRDefault="00502FF6" w:rsidP="0050740F">
      <w:pPr>
        <w:pStyle w:val="NormalWeb"/>
        <w:bidi/>
        <w:jc w:val="both"/>
        <w:rPr>
          <w:rFonts w:cs="David"/>
          <w:sz w:val="22"/>
          <w:szCs w:val="22"/>
          <w:rtl/>
        </w:rPr>
      </w:pPr>
      <w:r w:rsidRPr="004A3707">
        <w:rPr>
          <w:rFonts w:cs="David"/>
          <w:color w:val="000000" w:themeColor="text1"/>
          <w:sz w:val="22"/>
          <w:szCs w:val="22"/>
          <w:rtl/>
        </w:rPr>
        <w:t>ה</w:t>
      </w:r>
      <w:r w:rsidRPr="004A3707">
        <w:rPr>
          <w:rFonts w:cs="David"/>
          <w:b/>
          <w:bCs/>
          <w:color w:val="000000" w:themeColor="text1"/>
          <w:sz w:val="22"/>
          <w:szCs w:val="22"/>
          <w:rtl/>
        </w:rPr>
        <w:t>מקרא</w:t>
      </w:r>
      <w:r w:rsidRPr="004A3707">
        <w:rPr>
          <w:rFonts w:cs="David"/>
          <w:color w:val="000000" w:themeColor="text1"/>
          <w:sz w:val="22"/>
          <w:szCs w:val="22"/>
          <w:rtl/>
        </w:rPr>
        <w:t xml:space="preserve"> או ה</w:t>
      </w:r>
      <w:r w:rsidRPr="004A3707">
        <w:rPr>
          <w:rFonts w:cs="David"/>
          <w:b/>
          <w:bCs/>
          <w:color w:val="000000" w:themeColor="text1"/>
          <w:sz w:val="22"/>
          <w:szCs w:val="22"/>
          <w:rtl/>
        </w:rPr>
        <w:t>תנ"ך</w:t>
      </w:r>
      <w:r w:rsidRPr="004A3707">
        <w:rPr>
          <w:rFonts w:cs="David"/>
          <w:color w:val="000000" w:themeColor="text1"/>
          <w:sz w:val="22"/>
          <w:szCs w:val="22"/>
          <w:rtl/>
        </w:rPr>
        <w:t xml:space="preserve"> </w:t>
      </w:r>
      <w:r w:rsidRPr="004A3707">
        <w:rPr>
          <w:rFonts w:cs="David" w:hint="cs"/>
          <w:color w:val="000000" w:themeColor="text1"/>
          <w:sz w:val="22"/>
          <w:szCs w:val="22"/>
          <w:rtl/>
        </w:rPr>
        <w:t xml:space="preserve"> </w:t>
      </w:r>
      <w:hyperlink r:id="rId12" w:tooltip="ראשי תיבות" w:history="1">
        <w:r w:rsidRPr="004A3707">
          <w:rPr>
            <w:rStyle w:val="Hyperlink"/>
            <w:rFonts w:eastAsiaTheme="majorEastAsia" w:cs="David"/>
            <w:color w:val="000000" w:themeColor="text1"/>
            <w:sz w:val="22"/>
            <w:szCs w:val="22"/>
            <w:u w:val="none"/>
            <w:rtl/>
          </w:rPr>
          <w:t>ראשי תיבות</w:t>
        </w:r>
      </w:hyperlink>
      <w:r w:rsidRPr="004A3707">
        <w:rPr>
          <w:rFonts w:cs="David"/>
          <w:color w:val="000000" w:themeColor="text1"/>
          <w:sz w:val="22"/>
          <w:szCs w:val="22"/>
        </w:rPr>
        <w:t xml:space="preserve"> </w:t>
      </w:r>
      <w:r w:rsidRPr="004A3707">
        <w:rPr>
          <w:rFonts w:cs="David"/>
          <w:color w:val="000000" w:themeColor="text1"/>
          <w:sz w:val="22"/>
          <w:szCs w:val="22"/>
          <w:rtl/>
        </w:rPr>
        <w:t xml:space="preserve">של </w:t>
      </w:r>
      <w:hyperlink r:id="rId13" w:tooltip="תורה" w:history="1">
        <w:r w:rsidRPr="004A3707">
          <w:rPr>
            <w:rStyle w:val="Hyperlink"/>
            <w:rFonts w:eastAsiaTheme="majorEastAsia" w:cs="David"/>
            <w:b/>
            <w:bCs/>
            <w:color w:val="000000" w:themeColor="text1"/>
            <w:sz w:val="22"/>
            <w:szCs w:val="22"/>
            <w:u w:val="none"/>
            <w:rtl/>
          </w:rPr>
          <w:t>ת</w:t>
        </w:r>
        <w:r w:rsidRPr="004A3707">
          <w:rPr>
            <w:rStyle w:val="Hyperlink"/>
            <w:rFonts w:eastAsiaTheme="majorEastAsia" w:cs="David"/>
            <w:color w:val="000000" w:themeColor="text1"/>
            <w:sz w:val="22"/>
            <w:szCs w:val="22"/>
            <w:u w:val="none"/>
            <w:rtl/>
          </w:rPr>
          <w:t>ורה</w:t>
        </w:r>
      </w:hyperlink>
      <w:r w:rsidRPr="004A3707">
        <w:rPr>
          <w:rFonts w:cs="David"/>
          <w:color w:val="000000" w:themeColor="text1"/>
          <w:sz w:val="22"/>
          <w:szCs w:val="22"/>
        </w:rPr>
        <w:t xml:space="preserve">, </w:t>
      </w:r>
      <w:hyperlink r:id="rId14" w:tooltip="נביאים" w:history="1">
        <w:r w:rsidRPr="004A3707">
          <w:rPr>
            <w:rStyle w:val="Hyperlink"/>
            <w:rFonts w:eastAsiaTheme="majorEastAsia" w:cs="David"/>
            <w:b/>
            <w:bCs/>
            <w:color w:val="000000" w:themeColor="text1"/>
            <w:sz w:val="22"/>
            <w:szCs w:val="22"/>
            <w:u w:val="none"/>
            <w:rtl/>
          </w:rPr>
          <w:t>נ</w:t>
        </w:r>
        <w:r w:rsidRPr="004A3707">
          <w:rPr>
            <w:rStyle w:val="Hyperlink"/>
            <w:rFonts w:eastAsiaTheme="majorEastAsia" w:cs="David"/>
            <w:color w:val="000000" w:themeColor="text1"/>
            <w:sz w:val="22"/>
            <w:szCs w:val="22"/>
            <w:u w:val="none"/>
            <w:rtl/>
          </w:rPr>
          <w:t>ביאים</w:t>
        </w:r>
      </w:hyperlink>
      <w:r w:rsidRPr="004A3707">
        <w:rPr>
          <w:rFonts w:cs="David"/>
          <w:color w:val="000000" w:themeColor="text1"/>
          <w:sz w:val="22"/>
          <w:szCs w:val="22"/>
        </w:rPr>
        <w:t xml:space="preserve"> </w:t>
      </w:r>
      <w:r w:rsidRPr="004A3707">
        <w:rPr>
          <w:rFonts w:cs="David"/>
          <w:color w:val="000000" w:themeColor="text1"/>
          <w:sz w:val="22"/>
          <w:szCs w:val="22"/>
          <w:rtl/>
        </w:rPr>
        <w:t>ו</w:t>
      </w:r>
      <w:hyperlink r:id="rId15" w:tooltip="כתובים" w:history="1">
        <w:r w:rsidRPr="004A3707">
          <w:rPr>
            <w:rStyle w:val="Hyperlink"/>
            <w:rFonts w:eastAsiaTheme="majorEastAsia" w:cs="David"/>
            <w:b/>
            <w:bCs/>
            <w:color w:val="000000" w:themeColor="text1"/>
            <w:sz w:val="22"/>
            <w:szCs w:val="22"/>
            <w:u w:val="none"/>
            <w:rtl/>
          </w:rPr>
          <w:t>כ</w:t>
        </w:r>
        <w:r w:rsidRPr="004A3707">
          <w:rPr>
            <w:rStyle w:val="Hyperlink"/>
            <w:rFonts w:eastAsiaTheme="majorEastAsia" w:cs="David"/>
            <w:color w:val="000000" w:themeColor="text1"/>
            <w:sz w:val="22"/>
            <w:szCs w:val="22"/>
            <w:u w:val="none"/>
            <w:rtl/>
          </w:rPr>
          <w:t>תובים</w:t>
        </w:r>
      </w:hyperlink>
      <w:r w:rsidR="004A3707" w:rsidRPr="004A3707">
        <w:rPr>
          <w:rFonts w:cs="David" w:hint="cs"/>
          <w:color w:val="000000" w:themeColor="text1"/>
          <w:sz w:val="22"/>
          <w:szCs w:val="22"/>
          <w:rtl/>
        </w:rPr>
        <w:t xml:space="preserve">. </w:t>
      </w:r>
      <w:r w:rsidRPr="004A3707">
        <w:rPr>
          <w:rFonts w:cs="David"/>
          <w:color w:val="000000" w:themeColor="text1"/>
          <w:sz w:val="22"/>
          <w:szCs w:val="22"/>
        </w:rPr>
        <w:t xml:space="preserve"> </w:t>
      </w:r>
      <w:r w:rsidRPr="004A3707">
        <w:rPr>
          <w:rFonts w:cs="David"/>
          <w:color w:val="000000" w:themeColor="text1"/>
          <w:sz w:val="22"/>
          <w:szCs w:val="22"/>
          <w:rtl/>
        </w:rPr>
        <w:t>הוא קובץ ה</w:t>
      </w:r>
      <w:hyperlink r:id="rId16" w:tooltip="ספר" w:history="1">
        <w:r w:rsidRPr="004A3707">
          <w:rPr>
            <w:rStyle w:val="Hyperlink"/>
            <w:rFonts w:eastAsiaTheme="majorEastAsia" w:cs="David"/>
            <w:color w:val="000000" w:themeColor="text1"/>
            <w:sz w:val="22"/>
            <w:szCs w:val="22"/>
            <w:u w:val="none"/>
            <w:rtl/>
          </w:rPr>
          <w:t>ספרים</w:t>
        </w:r>
      </w:hyperlink>
      <w:r w:rsidRPr="004A3707">
        <w:rPr>
          <w:rFonts w:cs="David"/>
          <w:color w:val="000000" w:themeColor="text1"/>
          <w:sz w:val="22"/>
          <w:szCs w:val="22"/>
        </w:rPr>
        <w:t xml:space="preserve"> </w:t>
      </w:r>
      <w:r w:rsidRPr="004A3707">
        <w:rPr>
          <w:rFonts w:cs="David"/>
          <w:color w:val="000000" w:themeColor="text1"/>
          <w:sz w:val="22"/>
          <w:szCs w:val="22"/>
          <w:rtl/>
        </w:rPr>
        <w:t xml:space="preserve">המהווים את </w:t>
      </w:r>
      <w:hyperlink r:id="rId17" w:tooltip="כתבי הקודש" w:history="1">
        <w:r w:rsidRPr="004A3707">
          <w:rPr>
            <w:rStyle w:val="Hyperlink"/>
            <w:rFonts w:eastAsiaTheme="majorEastAsia" w:cs="David"/>
            <w:color w:val="000000" w:themeColor="text1"/>
            <w:sz w:val="22"/>
            <w:szCs w:val="22"/>
            <w:u w:val="none"/>
            <w:rtl/>
          </w:rPr>
          <w:t>כתבי הקודש</w:t>
        </w:r>
      </w:hyperlink>
      <w:r w:rsidRPr="004A3707">
        <w:rPr>
          <w:rFonts w:cs="David"/>
          <w:color w:val="000000" w:themeColor="text1"/>
          <w:sz w:val="22"/>
          <w:szCs w:val="22"/>
        </w:rPr>
        <w:t xml:space="preserve"> </w:t>
      </w:r>
      <w:r w:rsidRPr="004A3707">
        <w:rPr>
          <w:rFonts w:cs="David"/>
          <w:color w:val="000000" w:themeColor="text1"/>
          <w:sz w:val="22"/>
          <w:szCs w:val="22"/>
          <w:rtl/>
        </w:rPr>
        <w:t>היסודיים של ה</w:t>
      </w:r>
      <w:hyperlink r:id="rId18" w:tooltip="יהדות" w:history="1">
        <w:r w:rsidRPr="004A3707">
          <w:rPr>
            <w:rStyle w:val="Hyperlink"/>
            <w:rFonts w:eastAsiaTheme="majorEastAsia" w:cs="David"/>
            <w:color w:val="000000" w:themeColor="text1"/>
            <w:sz w:val="22"/>
            <w:szCs w:val="22"/>
            <w:u w:val="none"/>
            <w:rtl/>
          </w:rPr>
          <w:t>יהדות</w:t>
        </w:r>
      </w:hyperlink>
      <w:r w:rsidRPr="004A3707">
        <w:rPr>
          <w:rFonts w:cs="David"/>
          <w:color w:val="000000" w:themeColor="text1"/>
          <w:sz w:val="22"/>
          <w:szCs w:val="22"/>
        </w:rPr>
        <w:t xml:space="preserve">. </w:t>
      </w:r>
      <w:r w:rsidRPr="004A3707">
        <w:rPr>
          <w:rFonts w:cs="David"/>
          <w:color w:val="000000" w:themeColor="text1"/>
          <w:sz w:val="22"/>
          <w:szCs w:val="22"/>
          <w:rtl/>
        </w:rPr>
        <w:t xml:space="preserve">קובץ ספרים זה מהווה </w:t>
      </w:r>
      <w:hyperlink r:id="rId19" w:tooltip="יהדות רבנית" w:history="1">
        <w:r w:rsidRPr="004A3707">
          <w:rPr>
            <w:rStyle w:val="Hyperlink"/>
            <w:rFonts w:eastAsiaTheme="majorEastAsia" w:cs="David"/>
            <w:color w:val="000000" w:themeColor="text1"/>
            <w:sz w:val="22"/>
            <w:szCs w:val="22"/>
            <w:u w:val="none"/>
            <w:rtl/>
          </w:rPr>
          <w:t>ביהדות הרבנית</w:t>
        </w:r>
      </w:hyperlink>
      <w:r w:rsidRPr="004A3707">
        <w:rPr>
          <w:rFonts w:cs="David"/>
          <w:color w:val="000000" w:themeColor="text1"/>
          <w:sz w:val="22"/>
          <w:szCs w:val="22"/>
        </w:rPr>
        <w:t xml:space="preserve"> </w:t>
      </w:r>
      <w:r w:rsidRPr="004A3707">
        <w:rPr>
          <w:rFonts w:cs="David"/>
          <w:color w:val="000000" w:themeColor="text1"/>
          <w:sz w:val="22"/>
          <w:szCs w:val="22"/>
          <w:rtl/>
        </w:rPr>
        <w:t>את "התורה שבכתב</w:t>
      </w:r>
      <w:r w:rsidR="00A1707E">
        <w:rPr>
          <w:rFonts w:cs="David"/>
          <w:color w:val="000000" w:themeColor="text1"/>
          <w:sz w:val="22"/>
          <w:szCs w:val="22"/>
          <w:rtl/>
        </w:rPr>
        <w:fldChar w:fldCharType="begin"/>
      </w:r>
      <w:r w:rsidR="00A1707E">
        <w:instrText xml:space="preserve"> XE "</w:instrText>
      </w:r>
      <w:r w:rsidR="00A1707E" w:rsidRPr="00FB5F7F">
        <w:rPr>
          <w:rFonts w:cs="David" w:hint="cs"/>
          <w:b/>
          <w:bCs/>
          <w:color w:val="0D0D0D" w:themeColor="text1" w:themeTint="F2"/>
          <w:u w:val="single"/>
          <w:rtl/>
        </w:rPr>
        <w:instrText>התורה</w:instrText>
      </w:r>
      <w:r w:rsidR="00A1707E" w:rsidRPr="00FB5F7F">
        <w:rPr>
          <w:rFonts w:cs="David"/>
          <w:b/>
          <w:bCs/>
          <w:color w:val="0D0D0D" w:themeColor="text1" w:themeTint="F2"/>
          <w:u w:val="single"/>
          <w:rtl/>
        </w:rPr>
        <w:instrText xml:space="preserve"> </w:instrText>
      </w:r>
      <w:r w:rsidR="00A1707E" w:rsidRPr="00FB5F7F">
        <w:rPr>
          <w:rFonts w:cs="David" w:hint="cs"/>
          <w:b/>
          <w:bCs/>
          <w:color w:val="0D0D0D" w:themeColor="text1" w:themeTint="F2"/>
          <w:u w:val="single"/>
          <w:rtl/>
        </w:rPr>
        <w:instrText>שבכתב</w:instrText>
      </w:r>
      <w:r w:rsidR="00A1707E">
        <w:instrText xml:space="preserve">" </w:instrText>
      </w:r>
      <w:r w:rsidR="00A1707E">
        <w:rPr>
          <w:rFonts w:cs="David"/>
          <w:color w:val="000000" w:themeColor="text1"/>
          <w:sz w:val="22"/>
          <w:szCs w:val="22"/>
          <w:rtl/>
        </w:rPr>
        <w:fldChar w:fldCharType="end"/>
      </w:r>
      <w:r w:rsidRPr="004A3707">
        <w:rPr>
          <w:rFonts w:cs="David"/>
          <w:color w:val="000000" w:themeColor="text1"/>
          <w:sz w:val="22"/>
          <w:szCs w:val="22"/>
          <w:rtl/>
        </w:rPr>
        <w:t>". מבין כל הספרים המרכזיים ביהדות</w:t>
      </w:r>
      <w:r w:rsidR="004A3707" w:rsidRPr="004A3707">
        <w:rPr>
          <w:rFonts w:cs="David" w:hint="cs"/>
          <w:color w:val="000000" w:themeColor="text1"/>
          <w:sz w:val="22"/>
          <w:szCs w:val="22"/>
          <w:rtl/>
        </w:rPr>
        <w:t>,</w:t>
      </w:r>
      <w:r w:rsidRPr="004A3707">
        <w:rPr>
          <w:rFonts w:cs="David"/>
          <w:color w:val="000000" w:themeColor="text1"/>
          <w:sz w:val="22"/>
          <w:szCs w:val="22"/>
        </w:rPr>
        <w:t xml:space="preserve"> </w:t>
      </w:r>
      <w:r w:rsidRPr="004A3707">
        <w:rPr>
          <w:rFonts w:cs="David"/>
          <w:color w:val="000000" w:themeColor="text1"/>
          <w:sz w:val="22"/>
          <w:szCs w:val="22"/>
          <w:rtl/>
        </w:rPr>
        <w:t xml:space="preserve">ספרי התנ"ך הם העתיקים ביותר, וכתיבת המאוחרים שבספרי התנ"ך נסתיימה לפני תחילת </w:t>
      </w:r>
      <w:hyperlink r:id="rId20" w:tooltip="הספירה הנוצרית" w:history="1">
        <w:r w:rsidRPr="004A3707">
          <w:rPr>
            <w:rStyle w:val="Hyperlink"/>
            <w:rFonts w:eastAsiaTheme="majorEastAsia" w:cs="David"/>
            <w:color w:val="000000" w:themeColor="text1"/>
            <w:sz w:val="22"/>
            <w:szCs w:val="22"/>
            <w:u w:val="none"/>
            <w:rtl/>
          </w:rPr>
          <w:t>הספירה הנוצרית</w:t>
        </w:r>
      </w:hyperlink>
      <w:r w:rsidRPr="004A3707">
        <w:rPr>
          <w:rFonts w:cs="David"/>
          <w:color w:val="000000" w:themeColor="text1"/>
          <w:sz w:val="22"/>
          <w:szCs w:val="22"/>
        </w:rPr>
        <w:t xml:space="preserve"> </w:t>
      </w:r>
      <w:r w:rsidRPr="004A3707">
        <w:rPr>
          <w:rFonts w:cs="David"/>
          <w:color w:val="000000" w:themeColor="text1"/>
          <w:sz w:val="22"/>
          <w:szCs w:val="22"/>
          <w:rtl/>
        </w:rPr>
        <w:t>עם זאת, ספרי התנ"ך לא נכתבו בתקופת זמן אחת, ותהליך ה</w:t>
      </w:r>
      <w:hyperlink r:id="rId21" w:tooltip="קאנוניזציה (של כתבים)" w:history="1">
        <w:r w:rsidRPr="004A3707">
          <w:rPr>
            <w:rStyle w:val="Hyperlink"/>
            <w:rFonts w:eastAsiaTheme="majorEastAsia" w:cs="David"/>
            <w:color w:val="000000" w:themeColor="text1"/>
            <w:sz w:val="22"/>
            <w:szCs w:val="22"/>
            <w:u w:val="none"/>
            <w:rtl/>
          </w:rPr>
          <w:t>קאנוניזציה</w:t>
        </w:r>
      </w:hyperlink>
      <w:r w:rsidRPr="004A3707">
        <w:rPr>
          <w:rFonts w:cs="David"/>
          <w:color w:val="000000" w:themeColor="text1"/>
          <w:sz w:val="22"/>
          <w:szCs w:val="22"/>
        </w:rPr>
        <w:t xml:space="preserve"> </w:t>
      </w:r>
      <w:r w:rsidRPr="004A3707">
        <w:rPr>
          <w:rFonts w:cs="David"/>
          <w:color w:val="000000" w:themeColor="text1"/>
          <w:sz w:val="22"/>
          <w:szCs w:val="22"/>
          <w:rtl/>
        </w:rPr>
        <w:t xml:space="preserve">של התנ"ך החל בתחילת </w:t>
      </w:r>
      <w:hyperlink r:id="rId22" w:tooltip="תקופת בית שני" w:history="1">
        <w:r w:rsidRPr="004A3707">
          <w:rPr>
            <w:rStyle w:val="Hyperlink"/>
            <w:rFonts w:eastAsiaTheme="majorEastAsia" w:cs="David"/>
            <w:color w:val="000000" w:themeColor="text1"/>
            <w:sz w:val="22"/>
            <w:szCs w:val="22"/>
            <w:u w:val="none"/>
            <w:rtl/>
          </w:rPr>
          <w:t>תקופת בית שני</w:t>
        </w:r>
      </w:hyperlink>
      <w:r w:rsidRPr="004A3707">
        <w:rPr>
          <w:rFonts w:cs="David"/>
          <w:color w:val="000000" w:themeColor="text1"/>
          <w:sz w:val="22"/>
          <w:szCs w:val="22"/>
        </w:rPr>
        <w:t xml:space="preserve"> </w:t>
      </w:r>
      <w:r w:rsidRPr="004A3707">
        <w:rPr>
          <w:rFonts w:cs="David"/>
          <w:color w:val="000000" w:themeColor="text1"/>
          <w:sz w:val="22"/>
          <w:szCs w:val="22"/>
          <w:rtl/>
        </w:rPr>
        <w:t>והושלם סביב שנת 200 לספירה</w:t>
      </w:r>
      <w:r w:rsidR="004A3707">
        <w:rPr>
          <w:rFonts w:cs="David" w:hint="cs"/>
          <w:color w:val="000000" w:themeColor="text1"/>
          <w:sz w:val="22"/>
          <w:szCs w:val="22"/>
          <w:rtl/>
        </w:rPr>
        <w:t>.</w:t>
      </w:r>
      <w:r w:rsidRPr="004A3707">
        <w:rPr>
          <w:rFonts w:cs="David"/>
          <w:color w:val="000000" w:themeColor="text1"/>
          <w:sz w:val="22"/>
          <w:szCs w:val="22"/>
        </w:rPr>
        <w:t xml:space="preserve"> </w:t>
      </w:r>
      <w:r w:rsidRPr="004A3707">
        <w:rPr>
          <w:rFonts w:cs="David"/>
          <w:color w:val="000000" w:themeColor="text1"/>
          <w:sz w:val="22"/>
          <w:szCs w:val="22"/>
          <w:rtl/>
        </w:rPr>
        <w:t xml:space="preserve">שפת ספרי המקרא היא </w:t>
      </w:r>
      <w:hyperlink r:id="rId23" w:tooltip="עברית" w:history="1">
        <w:r w:rsidRPr="004A3707">
          <w:rPr>
            <w:rStyle w:val="Hyperlink"/>
            <w:rFonts w:eastAsiaTheme="majorEastAsia" w:cs="David"/>
            <w:color w:val="000000" w:themeColor="text1"/>
            <w:sz w:val="22"/>
            <w:szCs w:val="22"/>
            <w:u w:val="none"/>
            <w:rtl/>
          </w:rPr>
          <w:t>עברית</w:t>
        </w:r>
      </w:hyperlink>
      <w:r w:rsidRPr="004A3707">
        <w:rPr>
          <w:rFonts w:cs="David"/>
          <w:color w:val="000000" w:themeColor="text1"/>
          <w:sz w:val="22"/>
          <w:szCs w:val="22"/>
        </w:rPr>
        <w:t xml:space="preserve">, </w:t>
      </w:r>
      <w:r w:rsidRPr="004A3707">
        <w:rPr>
          <w:rFonts w:cs="David"/>
          <w:color w:val="000000" w:themeColor="text1"/>
          <w:sz w:val="22"/>
          <w:szCs w:val="22"/>
          <w:rtl/>
        </w:rPr>
        <w:t>אולם היא מכילה מיעוט של טקסט בשפה ה</w:t>
      </w:r>
      <w:hyperlink r:id="rId24" w:tooltip="ארמית" w:history="1">
        <w:r w:rsidRPr="004A3707">
          <w:rPr>
            <w:rStyle w:val="Hyperlink"/>
            <w:rFonts w:eastAsiaTheme="majorEastAsia" w:cs="David"/>
            <w:color w:val="000000" w:themeColor="text1"/>
            <w:sz w:val="22"/>
            <w:szCs w:val="22"/>
            <w:u w:val="none"/>
            <w:rtl/>
          </w:rPr>
          <w:t>ארמית מקראית</w:t>
        </w:r>
      </w:hyperlink>
      <w:r w:rsidRPr="004A3707">
        <w:rPr>
          <w:rFonts w:cs="David"/>
          <w:color w:val="000000" w:themeColor="text1"/>
          <w:sz w:val="22"/>
          <w:szCs w:val="22"/>
        </w:rPr>
        <w:t>.</w:t>
      </w:r>
      <w:r w:rsidR="00C637D5" w:rsidRPr="00C637D5">
        <w:rPr>
          <w:rFonts w:cs="David"/>
          <w:sz w:val="22"/>
          <w:szCs w:val="22"/>
          <w:rtl/>
        </w:rPr>
        <w:t xml:space="preserve"> </w:t>
      </w:r>
    </w:p>
    <w:p w:rsidR="00502FF6" w:rsidRDefault="00C637D5" w:rsidP="00C637D5">
      <w:pPr>
        <w:pStyle w:val="NormalWeb"/>
        <w:bidi/>
        <w:jc w:val="both"/>
        <w:rPr>
          <w:rFonts w:cs="David"/>
          <w:color w:val="000000" w:themeColor="text1"/>
          <w:sz w:val="22"/>
          <w:szCs w:val="22"/>
          <w:rtl/>
        </w:rPr>
      </w:pPr>
      <w:r w:rsidRPr="00C637D5">
        <w:rPr>
          <w:rFonts w:cs="David"/>
          <w:sz w:val="22"/>
          <w:szCs w:val="22"/>
          <w:rtl/>
        </w:rPr>
        <w:t xml:space="preserve">ספרי התנ"ך </w:t>
      </w:r>
      <w:r w:rsidRPr="00C637D5">
        <w:rPr>
          <w:rFonts w:cs="David"/>
          <w:color w:val="000000" w:themeColor="text1"/>
          <w:sz w:val="22"/>
          <w:szCs w:val="22"/>
          <w:rtl/>
        </w:rPr>
        <w:t>חוברו בתקופות שונות ועל ידי מחברים שונים. במקרא עצמו נמצאות קביעות מעטות בלבד לגבי זהותם של מחבריו</w:t>
      </w:r>
      <w:r w:rsidRPr="00C637D5">
        <w:rPr>
          <w:rFonts w:cs="David" w:hint="cs"/>
          <w:color w:val="000000" w:themeColor="text1"/>
          <w:sz w:val="22"/>
          <w:szCs w:val="22"/>
          <w:rtl/>
        </w:rPr>
        <w:t xml:space="preserve"> </w:t>
      </w:r>
      <w:hyperlink r:id="rId25" w:tooltip="ברייתא" w:history="1">
        <w:r w:rsidRPr="00C637D5">
          <w:rPr>
            <w:rStyle w:val="Hyperlink"/>
            <w:rFonts w:eastAsiaTheme="majorEastAsia" w:cs="David"/>
            <w:color w:val="000000" w:themeColor="text1"/>
            <w:sz w:val="22"/>
            <w:szCs w:val="22"/>
            <w:u w:val="none"/>
            <w:rtl/>
          </w:rPr>
          <w:t>ברייתא</w:t>
        </w:r>
      </w:hyperlink>
      <w:r w:rsidRPr="00C637D5">
        <w:rPr>
          <w:rFonts w:cs="David"/>
          <w:color w:val="000000" w:themeColor="text1"/>
          <w:sz w:val="22"/>
          <w:szCs w:val="22"/>
        </w:rPr>
        <w:t xml:space="preserve"> </w:t>
      </w:r>
      <w:r w:rsidRPr="00C637D5">
        <w:rPr>
          <w:rFonts w:cs="David"/>
          <w:color w:val="000000" w:themeColor="text1"/>
          <w:sz w:val="22"/>
          <w:szCs w:val="22"/>
          <w:rtl/>
        </w:rPr>
        <w:t>המובאת בתלמוד מייחסת את כתיבת ספרי התנ"ך לדמויות ראשיות במקרא</w:t>
      </w:r>
      <w:r w:rsidRPr="00C637D5">
        <w:rPr>
          <w:rFonts w:cs="David"/>
          <w:color w:val="000000" w:themeColor="text1"/>
          <w:sz w:val="22"/>
          <w:szCs w:val="22"/>
        </w:rPr>
        <w:t>:</w:t>
      </w:r>
    </w:p>
    <w:p w:rsidR="009F61F1" w:rsidRDefault="00BF2AFA" w:rsidP="00D14731">
      <w:pPr>
        <w:pStyle w:val="NormalWeb"/>
        <w:numPr>
          <w:ilvl w:val="0"/>
          <w:numId w:val="66"/>
        </w:numPr>
        <w:bidi/>
        <w:rPr>
          <w:rFonts w:cs="David"/>
          <w:color w:val="000000" w:themeColor="text1"/>
          <w:sz w:val="22"/>
          <w:szCs w:val="22"/>
        </w:rPr>
      </w:pPr>
      <w:hyperlink r:id="rId26" w:tooltip="משה" w:history="1">
        <w:r w:rsidR="00C637D5" w:rsidRPr="00C637D5">
          <w:rPr>
            <w:rStyle w:val="Hyperlink"/>
            <w:rFonts w:eastAsiaTheme="majorEastAsia" w:cs="David"/>
            <w:color w:val="000000" w:themeColor="text1"/>
            <w:sz w:val="22"/>
            <w:szCs w:val="22"/>
            <w:u w:val="none"/>
            <w:rtl/>
          </w:rPr>
          <w:t>משה</w:t>
        </w:r>
      </w:hyperlink>
      <w:r w:rsidR="00C637D5" w:rsidRPr="00C637D5">
        <w:rPr>
          <w:rFonts w:cs="David"/>
          <w:color w:val="000000" w:themeColor="text1"/>
          <w:sz w:val="22"/>
          <w:szCs w:val="22"/>
        </w:rPr>
        <w:t xml:space="preserve"> - </w:t>
      </w:r>
      <w:r w:rsidR="00C637D5">
        <w:rPr>
          <w:rFonts w:cs="David"/>
          <w:color w:val="000000" w:themeColor="text1"/>
          <w:sz w:val="22"/>
          <w:szCs w:val="22"/>
        </w:rPr>
        <w:t xml:space="preserve"> </w:t>
      </w:r>
      <w:r w:rsidR="00C637D5" w:rsidRPr="00C637D5">
        <w:rPr>
          <w:rFonts w:cs="David"/>
          <w:color w:val="000000" w:themeColor="text1"/>
          <w:sz w:val="22"/>
          <w:szCs w:val="22"/>
          <w:rtl/>
        </w:rPr>
        <w:t>חמשת חומשי תורה</w:t>
      </w:r>
      <w:r w:rsidR="00C637D5">
        <w:rPr>
          <w:rFonts w:cs="David"/>
          <w:color w:val="000000" w:themeColor="text1"/>
          <w:sz w:val="22"/>
          <w:szCs w:val="22"/>
        </w:rPr>
        <w:t xml:space="preserve"> </w:t>
      </w:r>
      <w:r w:rsidR="00C637D5" w:rsidRPr="00C637D5">
        <w:rPr>
          <w:rFonts w:cs="David"/>
          <w:color w:val="000000" w:themeColor="text1"/>
          <w:sz w:val="22"/>
          <w:szCs w:val="22"/>
          <w:rtl/>
        </w:rPr>
        <w:t>ופרשת בלעם ואיוב</w:t>
      </w:r>
      <w:r w:rsidR="009F61F1">
        <w:rPr>
          <w:rFonts w:cs="David"/>
          <w:color w:val="000000" w:themeColor="text1"/>
          <w:sz w:val="22"/>
          <w:szCs w:val="22"/>
        </w:rPr>
        <w:t>.</w:t>
      </w:r>
    </w:p>
    <w:p w:rsidR="009F61F1" w:rsidRDefault="00BF2AFA" w:rsidP="00D14731">
      <w:pPr>
        <w:pStyle w:val="NormalWeb"/>
        <w:numPr>
          <w:ilvl w:val="0"/>
          <w:numId w:val="66"/>
        </w:numPr>
        <w:bidi/>
        <w:rPr>
          <w:rFonts w:cs="David"/>
          <w:color w:val="000000" w:themeColor="text1"/>
          <w:sz w:val="22"/>
          <w:szCs w:val="22"/>
        </w:rPr>
      </w:pPr>
      <w:hyperlink r:id="rId27" w:tooltip="יהושע בן נון" w:history="1">
        <w:r w:rsidR="00C637D5" w:rsidRPr="00C637D5">
          <w:rPr>
            <w:rStyle w:val="Hyperlink"/>
            <w:rFonts w:eastAsiaTheme="majorEastAsia" w:cs="David"/>
            <w:color w:val="000000" w:themeColor="text1"/>
            <w:sz w:val="22"/>
            <w:szCs w:val="22"/>
            <w:u w:val="none"/>
            <w:rtl/>
          </w:rPr>
          <w:t>יהושע</w:t>
        </w:r>
      </w:hyperlink>
      <w:r w:rsidR="00C637D5" w:rsidRPr="00C637D5">
        <w:rPr>
          <w:rFonts w:cs="David"/>
          <w:color w:val="000000" w:themeColor="text1"/>
          <w:sz w:val="22"/>
          <w:szCs w:val="22"/>
        </w:rPr>
        <w:t xml:space="preserve"> - </w:t>
      </w:r>
      <w:r w:rsidR="00704C3E">
        <w:rPr>
          <w:rFonts w:cs="David" w:hint="cs"/>
          <w:color w:val="000000" w:themeColor="text1"/>
          <w:sz w:val="22"/>
          <w:szCs w:val="22"/>
          <w:rtl/>
        </w:rPr>
        <w:t xml:space="preserve"> </w:t>
      </w:r>
      <w:r w:rsidR="00C637D5" w:rsidRPr="00C637D5">
        <w:rPr>
          <w:rFonts w:cs="David"/>
          <w:color w:val="000000" w:themeColor="text1"/>
          <w:sz w:val="22"/>
          <w:szCs w:val="22"/>
          <w:rtl/>
        </w:rPr>
        <w:t>ספר יהושע</w:t>
      </w:r>
      <w:r w:rsidR="0059716E">
        <w:rPr>
          <w:rFonts w:cs="David" w:hint="cs"/>
          <w:color w:val="000000" w:themeColor="text1"/>
          <w:sz w:val="22"/>
          <w:szCs w:val="22"/>
          <w:rtl/>
        </w:rPr>
        <w:t>.</w:t>
      </w:r>
      <w:r w:rsidR="00704C3E">
        <w:rPr>
          <w:rFonts w:cs="David" w:hint="cs"/>
          <w:color w:val="000000" w:themeColor="text1"/>
          <w:sz w:val="22"/>
          <w:szCs w:val="22"/>
          <w:rtl/>
        </w:rPr>
        <w:t xml:space="preserve"> </w:t>
      </w:r>
    </w:p>
    <w:p w:rsidR="009F61F1" w:rsidRDefault="00BF2AFA" w:rsidP="00D14731">
      <w:pPr>
        <w:pStyle w:val="NormalWeb"/>
        <w:numPr>
          <w:ilvl w:val="0"/>
          <w:numId w:val="66"/>
        </w:numPr>
        <w:bidi/>
        <w:rPr>
          <w:rFonts w:cs="David"/>
          <w:color w:val="000000" w:themeColor="text1"/>
          <w:sz w:val="22"/>
          <w:szCs w:val="22"/>
        </w:rPr>
      </w:pPr>
      <w:hyperlink r:id="rId28" w:tooltip="שמואל" w:history="1">
        <w:r w:rsidR="00C637D5" w:rsidRPr="00C637D5">
          <w:rPr>
            <w:rStyle w:val="Hyperlink"/>
            <w:rFonts w:eastAsiaTheme="majorEastAsia" w:cs="David"/>
            <w:color w:val="000000" w:themeColor="text1"/>
            <w:sz w:val="22"/>
            <w:szCs w:val="22"/>
            <w:u w:val="none"/>
            <w:rtl/>
          </w:rPr>
          <w:t>שמואל</w:t>
        </w:r>
      </w:hyperlink>
      <w:r w:rsidR="00C637D5" w:rsidRPr="00C637D5">
        <w:rPr>
          <w:rFonts w:cs="David"/>
          <w:color w:val="000000" w:themeColor="text1"/>
          <w:sz w:val="22"/>
          <w:szCs w:val="22"/>
        </w:rPr>
        <w:t xml:space="preserve"> - </w:t>
      </w:r>
      <w:r w:rsidR="00C637D5" w:rsidRPr="00C637D5">
        <w:rPr>
          <w:rFonts w:cs="David"/>
          <w:color w:val="000000" w:themeColor="text1"/>
          <w:sz w:val="22"/>
          <w:szCs w:val="22"/>
          <w:rtl/>
        </w:rPr>
        <w:t>ספר שמואל ושופטים ורות</w:t>
      </w:r>
      <w:r w:rsidR="009F61F1">
        <w:rPr>
          <w:rFonts w:cs="David"/>
          <w:color w:val="000000" w:themeColor="text1"/>
          <w:sz w:val="22"/>
          <w:szCs w:val="22"/>
        </w:rPr>
        <w:t>.</w:t>
      </w:r>
    </w:p>
    <w:p w:rsidR="009F61F1" w:rsidRDefault="00BF2AFA" w:rsidP="00D14731">
      <w:pPr>
        <w:pStyle w:val="NormalWeb"/>
        <w:numPr>
          <w:ilvl w:val="0"/>
          <w:numId w:val="66"/>
        </w:numPr>
        <w:bidi/>
        <w:rPr>
          <w:rFonts w:cs="David"/>
          <w:color w:val="000000" w:themeColor="text1"/>
          <w:sz w:val="22"/>
          <w:szCs w:val="22"/>
        </w:rPr>
      </w:pPr>
      <w:hyperlink r:id="rId29" w:tooltip="דוד" w:history="1">
        <w:r w:rsidR="00C637D5" w:rsidRPr="00C637D5">
          <w:rPr>
            <w:rStyle w:val="Hyperlink"/>
            <w:rFonts w:eastAsiaTheme="majorEastAsia" w:cs="David"/>
            <w:color w:val="000000" w:themeColor="text1"/>
            <w:sz w:val="22"/>
            <w:szCs w:val="22"/>
            <w:u w:val="none"/>
            <w:rtl/>
          </w:rPr>
          <w:t>דוד</w:t>
        </w:r>
      </w:hyperlink>
      <w:r w:rsidR="00C637D5" w:rsidRPr="00C637D5">
        <w:rPr>
          <w:rFonts w:cs="David"/>
          <w:color w:val="000000" w:themeColor="text1"/>
          <w:sz w:val="22"/>
          <w:szCs w:val="22"/>
        </w:rPr>
        <w:t xml:space="preserve"> - </w:t>
      </w:r>
      <w:r w:rsidR="0059716E">
        <w:rPr>
          <w:rFonts w:cs="David"/>
          <w:color w:val="000000" w:themeColor="text1"/>
          <w:sz w:val="22"/>
          <w:szCs w:val="22"/>
          <w:rtl/>
        </w:rPr>
        <w:t>כתב ספר תהלים על ידי עשרה זקני</w:t>
      </w:r>
      <w:r w:rsidR="0059716E">
        <w:rPr>
          <w:rFonts w:cs="David" w:hint="cs"/>
          <w:color w:val="000000" w:themeColor="text1"/>
          <w:sz w:val="22"/>
          <w:szCs w:val="22"/>
          <w:rtl/>
        </w:rPr>
        <w:t>ם.</w:t>
      </w:r>
      <w:r w:rsidR="0059716E" w:rsidRPr="00C637D5">
        <w:rPr>
          <w:rFonts w:cs="David"/>
          <w:color w:val="000000" w:themeColor="text1"/>
          <w:sz w:val="22"/>
          <w:szCs w:val="22"/>
        </w:rPr>
        <w:t xml:space="preserve"> </w:t>
      </w:r>
    </w:p>
    <w:p w:rsidR="009F61F1" w:rsidRDefault="00BF2AFA" w:rsidP="00D14731">
      <w:pPr>
        <w:pStyle w:val="NormalWeb"/>
        <w:numPr>
          <w:ilvl w:val="0"/>
          <w:numId w:val="66"/>
        </w:numPr>
        <w:bidi/>
        <w:rPr>
          <w:rFonts w:cs="David"/>
          <w:color w:val="000000" w:themeColor="text1"/>
          <w:sz w:val="22"/>
          <w:szCs w:val="22"/>
        </w:rPr>
      </w:pPr>
      <w:hyperlink r:id="rId30" w:tooltip="שלמה" w:history="1">
        <w:r w:rsidR="00C637D5" w:rsidRPr="00C637D5">
          <w:rPr>
            <w:rStyle w:val="Hyperlink"/>
            <w:rFonts w:eastAsiaTheme="majorEastAsia" w:cs="David"/>
            <w:color w:val="000000" w:themeColor="text1"/>
            <w:sz w:val="22"/>
            <w:szCs w:val="22"/>
            <w:u w:val="none"/>
            <w:rtl/>
          </w:rPr>
          <w:t>שלמה</w:t>
        </w:r>
      </w:hyperlink>
      <w:r w:rsidR="00C637D5" w:rsidRPr="00C637D5">
        <w:rPr>
          <w:rFonts w:cs="David"/>
          <w:color w:val="000000" w:themeColor="text1"/>
          <w:sz w:val="22"/>
          <w:szCs w:val="22"/>
        </w:rPr>
        <w:t xml:space="preserve"> - </w:t>
      </w:r>
      <w:r w:rsidR="00C637D5" w:rsidRPr="00C637D5">
        <w:rPr>
          <w:rFonts w:cs="David"/>
          <w:color w:val="000000" w:themeColor="text1"/>
          <w:sz w:val="22"/>
          <w:szCs w:val="22"/>
          <w:rtl/>
        </w:rPr>
        <w:t>כתב משלי, שיר השירים וקהלת</w:t>
      </w:r>
      <w:r w:rsidR="009F61F1">
        <w:rPr>
          <w:rFonts w:cs="David"/>
          <w:color w:val="000000" w:themeColor="text1"/>
          <w:sz w:val="22"/>
          <w:szCs w:val="22"/>
        </w:rPr>
        <w:t>.</w:t>
      </w:r>
    </w:p>
    <w:p w:rsidR="009F61F1" w:rsidRDefault="00BF2AFA" w:rsidP="00D14731">
      <w:pPr>
        <w:pStyle w:val="NormalWeb"/>
        <w:numPr>
          <w:ilvl w:val="0"/>
          <w:numId w:val="66"/>
        </w:numPr>
        <w:bidi/>
        <w:rPr>
          <w:rFonts w:cs="David"/>
          <w:color w:val="000000" w:themeColor="text1"/>
          <w:sz w:val="22"/>
          <w:szCs w:val="22"/>
        </w:rPr>
      </w:pPr>
      <w:hyperlink r:id="rId31" w:tooltip="ירמיה" w:history="1">
        <w:r w:rsidR="00C637D5" w:rsidRPr="00C637D5">
          <w:rPr>
            <w:rStyle w:val="Hyperlink"/>
            <w:rFonts w:eastAsiaTheme="majorEastAsia" w:cs="David"/>
            <w:color w:val="000000" w:themeColor="text1"/>
            <w:sz w:val="22"/>
            <w:szCs w:val="22"/>
            <w:u w:val="none"/>
            <w:rtl/>
          </w:rPr>
          <w:t>ירמיה</w:t>
        </w:r>
      </w:hyperlink>
      <w:r w:rsidR="00C637D5" w:rsidRPr="00C637D5">
        <w:rPr>
          <w:rFonts w:cs="David"/>
          <w:color w:val="000000" w:themeColor="text1"/>
          <w:sz w:val="22"/>
          <w:szCs w:val="22"/>
        </w:rPr>
        <w:t xml:space="preserve"> - </w:t>
      </w:r>
      <w:r w:rsidR="00C637D5" w:rsidRPr="00C637D5">
        <w:rPr>
          <w:rFonts w:cs="David"/>
          <w:color w:val="000000" w:themeColor="text1"/>
          <w:sz w:val="22"/>
          <w:szCs w:val="22"/>
          <w:rtl/>
        </w:rPr>
        <w:t xml:space="preserve">ספר ירמיה, וספר מלכים וקינות </w:t>
      </w:r>
      <w:r w:rsidR="0059716E">
        <w:rPr>
          <w:rFonts w:cs="David" w:hint="cs"/>
          <w:color w:val="000000" w:themeColor="text1"/>
          <w:sz w:val="22"/>
          <w:szCs w:val="22"/>
          <w:rtl/>
        </w:rPr>
        <w:t>ו</w:t>
      </w:r>
      <w:r w:rsidR="00C637D5" w:rsidRPr="00C637D5">
        <w:rPr>
          <w:rFonts w:cs="David"/>
          <w:color w:val="000000" w:themeColor="text1"/>
          <w:sz w:val="22"/>
          <w:szCs w:val="22"/>
          <w:rtl/>
        </w:rPr>
        <w:t>מגילת איכה</w:t>
      </w:r>
      <w:r w:rsidR="0059716E">
        <w:rPr>
          <w:rFonts w:cs="David" w:hint="cs"/>
          <w:color w:val="000000" w:themeColor="text1"/>
          <w:sz w:val="22"/>
          <w:szCs w:val="22"/>
          <w:rtl/>
        </w:rPr>
        <w:t>.</w:t>
      </w:r>
    </w:p>
    <w:p w:rsidR="009F61F1" w:rsidRDefault="00BF2AFA" w:rsidP="00D14731">
      <w:pPr>
        <w:pStyle w:val="NormalWeb"/>
        <w:numPr>
          <w:ilvl w:val="0"/>
          <w:numId w:val="66"/>
        </w:numPr>
        <w:bidi/>
        <w:rPr>
          <w:rFonts w:cs="David"/>
          <w:color w:val="000000" w:themeColor="text1"/>
          <w:sz w:val="22"/>
          <w:szCs w:val="22"/>
        </w:rPr>
      </w:pPr>
      <w:hyperlink r:id="rId32" w:tooltip="חזקיהו" w:history="1">
        <w:r w:rsidR="00C637D5" w:rsidRPr="00C637D5">
          <w:rPr>
            <w:rStyle w:val="Hyperlink"/>
            <w:rFonts w:eastAsiaTheme="majorEastAsia" w:cs="David"/>
            <w:color w:val="000000" w:themeColor="text1"/>
            <w:sz w:val="22"/>
            <w:szCs w:val="22"/>
            <w:u w:val="none"/>
            <w:rtl/>
          </w:rPr>
          <w:t>חזקיה</w:t>
        </w:r>
      </w:hyperlink>
      <w:r w:rsidR="00C637D5" w:rsidRPr="00C637D5">
        <w:rPr>
          <w:rFonts w:cs="David"/>
          <w:color w:val="000000" w:themeColor="text1"/>
          <w:sz w:val="22"/>
          <w:szCs w:val="22"/>
        </w:rPr>
        <w:t xml:space="preserve"> </w:t>
      </w:r>
      <w:r w:rsidR="00C637D5" w:rsidRPr="00C637D5">
        <w:rPr>
          <w:rFonts w:cs="David"/>
          <w:color w:val="000000" w:themeColor="text1"/>
          <w:sz w:val="22"/>
          <w:szCs w:val="22"/>
          <w:rtl/>
        </w:rPr>
        <w:t>וסיעתו - כתבו ישעיה</w:t>
      </w:r>
      <w:r w:rsidR="009F61F1">
        <w:rPr>
          <w:rFonts w:cs="David"/>
          <w:color w:val="000000" w:themeColor="text1"/>
          <w:sz w:val="22"/>
          <w:szCs w:val="22"/>
        </w:rPr>
        <w:t>.</w:t>
      </w:r>
    </w:p>
    <w:p w:rsidR="009F61F1" w:rsidRDefault="00BF2AFA" w:rsidP="00D14731">
      <w:pPr>
        <w:pStyle w:val="NormalWeb"/>
        <w:numPr>
          <w:ilvl w:val="0"/>
          <w:numId w:val="66"/>
        </w:numPr>
        <w:bidi/>
        <w:rPr>
          <w:rFonts w:cs="David"/>
          <w:color w:val="000000" w:themeColor="text1"/>
          <w:sz w:val="22"/>
          <w:szCs w:val="22"/>
        </w:rPr>
      </w:pPr>
      <w:hyperlink r:id="rId33" w:tooltip="כנסת הגדולה" w:history="1">
        <w:r w:rsidR="00C637D5" w:rsidRPr="00C637D5">
          <w:rPr>
            <w:rStyle w:val="Hyperlink"/>
            <w:rFonts w:eastAsiaTheme="majorEastAsia" w:cs="David"/>
            <w:color w:val="000000" w:themeColor="text1"/>
            <w:sz w:val="22"/>
            <w:szCs w:val="22"/>
            <w:u w:val="none"/>
            <w:rtl/>
          </w:rPr>
          <w:t>אנשי כנסת הגדולה</w:t>
        </w:r>
      </w:hyperlink>
      <w:r w:rsidR="00C637D5" w:rsidRPr="00C637D5">
        <w:rPr>
          <w:rFonts w:cs="David"/>
          <w:color w:val="000000" w:themeColor="text1"/>
          <w:sz w:val="22"/>
          <w:szCs w:val="22"/>
        </w:rPr>
        <w:t xml:space="preserve"> - </w:t>
      </w:r>
      <w:r w:rsidR="00C637D5" w:rsidRPr="00C637D5">
        <w:rPr>
          <w:rFonts w:cs="David"/>
          <w:color w:val="000000" w:themeColor="text1"/>
          <w:sz w:val="22"/>
          <w:szCs w:val="22"/>
          <w:rtl/>
        </w:rPr>
        <w:t>כתבו יחזקאל, ושנים עשר, דניאל, ומגילת אסתר</w:t>
      </w:r>
      <w:r w:rsidR="009F61F1">
        <w:rPr>
          <w:rFonts w:cs="David"/>
          <w:color w:val="000000" w:themeColor="text1"/>
          <w:sz w:val="22"/>
          <w:szCs w:val="22"/>
        </w:rPr>
        <w:t>.</w:t>
      </w:r>
    </w:p>
    <w:p w:rsidR="00E64301" w:rsidRPr="00C637D5" w:rsidRDefault="00BF2AFA" w:rsidP="00D14731">
      <w:pPr>
        <w:pStyle w:val="NormalWeb"/>
        <w:numPr>
          <w:ilvl w:val="0"/>
          <w:numId w:val="66"/>
        </w:numPr>
        <w:bidi/>
        <w:rPr>
          <w:rFonts w:cs="David"/>
          <w:color w:val="000000" w:themeColor="text1"/>
          <w:sz w:val="22"/>
          <w:szCs w:val="22"/>
          <w:rtl/>
        </w:rPr>
      </w:pPr>
      <w:hyperlink r:id="rId34" w:tooltip="עזרא הסופר" w:history="1">
        <w:r w:rsidR="00C637D5" w:rsidRPr="00C637D5">
          <w:rPr>
            <w:rStyle w:val="Hyperlink"/>
            <w:rFonts w:eastAsiaTheme="majorEastAsia" w:cs="David"/>
            <w:color w:val="000000" w:themeColor="text1"/>
            <w:sz w:val="22"/>
            <w:szCs w:val="22"/>
            <w:u w:val="none"/>
            <w:rtl/>
          </w:rPr>
          <w:t>עזרא</w:t>
        </w:r>
      </w:hyperlink>
      <w:r w:rsidR="00C637D5" w:rsidRPr="00C637D5">
        <w:rPr>
          <w:rFonts w:cs="David"/>
          <w:color w:val="000000" w:themeColor="text1"/>
          <w:sz w:val="22"/>
          <w:szCs w:val="22"/>
        </w:rPr>
        <w:t xml:space="preserve"> - </w:t>
      </w:r>
      <w:r w:rsidR="00C637D5" w:rsidRPr="00C637D5">
        <w:rPr>
          <w:rFonts w:cs="David"/>
          <w:color w:val="000000" w:themeColor="text1"/>
          <w:sz w:val="22"/>
          <w:szCs w:val="22"/>
          <w:rtl/>
        </w:rPr>
        <w:t>ספר עזרא</w:t>
      </w:r>
      <w:r w:rsidR="009F61F1">
        <w:rPr>
          <w:rFonts w:cs="David" w:hint="cs"/>
          <w:color w:val="000000" w:themeColor="text1"/>
          <w:sz w:val="22"/>
          <w:szCs w:val="22"/>
          <w:rtl/>
        </w:rPr>
        <w:t xml:space="preserve"> </w:t>
      </w:r>
      <w:r w:rsidR="00C637D5" w:rsidRPr="00C637D5">
        <w:rPr>
          <w:rFonts w:cs="David"/>
          <w:color w:val="000000" w:themeColor="text1"/>
          <w:sz w:val="22"/>
          <w:szCs w:val="22"/>
          <w:rtl/>
        </w:rPr>
        <w:t>ויחס של דברי הימים עד לו</w:t>
      </w:r>
      <w:r w:rsidR="00C637D5" w:rsidRPr="00C637D5">
        <w:rPr>
          <w:rFonts w:cs="David"/>
          <w:color w:val="000000" w:themeColor="text1"/>
          <w:sz w:val="22"/>
          <w:szCs w:val="22"/>
        </w:rPr>
        <w:t>.</w:t>
      </w:r>
    </w:p>
    <w:p w:rsidR="00855F80" w:rsidRDefault="00302089" w:rsidP="0050740F">
      <w:pPr>
        <w:jc w:val="both"/>
        <w:rPr>
          <w:rFonts w:cs="David"/>
          <w:color w:val="0D0D0D" w:themeColor="text1" w:themeTint="F2"/>
          <w:rtl/>
        </w:rPr>
      </w:pPr>
      <w:r w:rsidRPr="00302089">
        <w:rPr>
          <w:rFonts w:cs="David" w:hint="cs"/>
          <w:color w:val="0D0D0D" w:themeColor="text1" w:themeTint="F2"/>
          <w:rtl/>
        </w:rPr>
        <w:t>התנ</w:t>
      </w:r>
      <w:r w:rsidRPr="00302089">
        <w:rPr>
          <w:rFonts w:cs="David"/>
          <w:color w:val="0D0D0D" w:themeColor="text1" w:themeTint="F2"/>
          <w:rtl/>
        </w:rPr>
        <w:t>"</w:t>
      </w:r>
      <w:r w:rsidRPr="00302089">
        <w:rPr>
          <w:rFonts w:cs="David" w:hint="cs"/>
          <w:color w:val="0D0D0D" w:themeColor="text1" w:themeTint="F2"/>
          <w:rtl/>
        </w:rPr>
        <w:t>ך</w:t>
      </w:r>
      <w:r w:rsidRPr="00302089">
        <w:rPr>
          <w:rFonts w:cs="David"/>
          <w:color w:val="0D0D0D" w:themeColor="text1" w:themeTint="F2"/>
          <w:rtl/>
        </w:rPr>
        <w:t xml:space="preserve"> </w:t>
      </w:r>
      <w:r w:rsidRPr="00302089">
        <w:rPr>
          <w:rFonts w:cs="David" w:hint="cs"/>
          <w:color w:val="0D0D0D" w:themeColor="text1" w:themeTint="F2"/>
          <w:rtl/>
        </w:rPr>
        <w:t>כולל</w:t>
      </w:r>
      <w:r w:rsidRPr="00302089">
        <w:rPr>
          <w:rFonts w:cs="David"/>
          <w:color w:val="0D0D0D" w:themeColor="text1" w:themeTint="F2"/>
          <w:rtl/>
        </w:rPr>
        <w:t xml:space="preserve"> 24 </w:t>
      </w:r>
      <w:r w:rsidRPr="00302089">
        <w:rPr>
          <w:rFonts w:cs="David" w:hint="cs"/>
          <w:color w:val="0D0D0D" w:themeColor="text1" w:themeTint="F2"/>
          <w:rtl/>
        </w:rPr>
        <w:t>ספרים</w:t>
      </w:r>
      <w:r w:rsidRPr="00302089">
        <w:rPr>
          <w:rFonts w:cs="David"/>
          <w:color w:val="0D0D0D" w:themeColor="text1" w:themeTint="F2"/>
          <w:rtl/>
        </w:rPr>
        <w:t xml:space="preserve"> </w:t>
      </w:r>
      <w:r w:rsidRPr="00302089">
        <w:rPr>
          <w:rFonts w:cs="David" w:hint="cs"/>
          <w:color w:val="0D0D0D" w:themeColor="text1" w:themeTint="F2"/>
          <w:rtl/>
        </w:rPr>
        <w:t>בשלוש</w:t>
      </w:r>
      <w:r w:rsidRPr="00302089">
        <w:rPr>
          <w:rFonts w:cs="David"/>
          <w:color w:val="0D0D0D" w:themeColor="text1" w:themeTint="F2"/>
          <w:rtl/>
        </w:rPr>
        <w:t xml:space="preserve"> </w:t>
      </w:r>
      <w:r w:rsidRPr="00302089">
        <w:rPr>
          <w:rFonts w:cs="David" w:hint="cs"/>
          <w:color w:val="0D0D0D" w:themeColor="text1" w:themeTint="F2"/>
          <w:rtl/>
        </w:rPr>
        <w:t>חטיבות</w:t>
      </w:r>
      <w:r w:rsidRPr="00302089">
        <w:rPr>
          <w:rFonts w:cs="David"/>
          <w:color w:val="0D0D0D" w:themeColor="text1" w:themeTint="F2"/>
          <w:rtl/>
        </w:rPr>
        <w:t xml:space="preserve">: </w:t>
      </w:r>
      <w:r w:rsidRPr="00302089">
        <w:rPr>
          <w:rFonts w:cs="David" w:hint="cs"/>
          <w:color w:val="0D0D0D" w:themeColor="text1" w:themeTint="F2"/>
          <w:rtl/>
        </w:rPr>
        <w:t>תורה</w:t>
      </w:r>
      <w:r w:rsidRPr="00302089">
        <w:rPr>
          <w:rFonts w:cs="David"/>
          <w:color w:val="0D0D0D" w:themeColor="text1" w:themeTint="F2"/>
          <w:rtl/>
        </w:rPr>
        <w:t xml:space="preserve">, </w:t>
      </w:r>
      <w:r w:rsidRPr="00302089">
        <w:rPr>
          <w:rFonts w:cs="David" w:hint="cs"/>
          <w:color w:val="0D0D0D" w:themeColor="text1" w:themeTint="F2"/>
          <w:rtl/>
        </w:rPr>
        <w:t>נביאים</w:t>
      </w:r>
      <w:r w:rsidRPr="00302089">
        <w:rPr>
          <w:rFonts w:cs="David"/>
          <w:color w:val="0D0D0D" w:themeColor="text1" w:themeTint="F2"/>
          <w:rtl/>
        </w:rPr>
        <w:t xml:space="preserve"> </w:t>
      </w:r>
      <w:r w:rsidRPr="00302089">
        <w:rPr>
          <w:rFonts w:cs="David" w:hint="cs"/>
          <w:color w:val="0D0D0D" w:themeColor="text1" w:themeTint="F2"/>
          <w:rtl/>
        </w:rPr>
        <w:t>וכתובים</w:t>
      </w:r>
      <w:r w:rsidRPr="00302089">
        <w:rPr>
          <w:rFonts w:cs="David"/>
          <w:color w:val="0D0D0D" w:themeColor="text1" w:themeTint="F2"/>
          <w:rtl/>
        </w:rPr>
        <w:t xml:space="preserve">. </w:t>
      </w:r>
      <w:r w:rsidRPr="00302089">
        <w:rPr>
          <w:rFonts w:cs="David" w:hint="cs"/>
          <w:color w:val="0D0D0D" w:themeColor="text1" w:themeTint="F2"/>
          <w:rtl/>
        </w:rPr>
        <w:t>אולם</w:t>
      </w:r>
      <w:r w:rsidRPr="00302089">
        <w:rPr>
          <w:rFonts w:cs="David"/>
          <w:color w:val="0D0D0D" w:themeColor="text1" w:themeTint="F2"/>
          <w:rtl/>
        </w:rPr>
        <w:t xml:space="preserve"> </w:t>
      </w:r>
      <w:r w:rsidRPr="00302089">
        <w:rPr>
          <w:rFonts w:cs="David" w:hint="cs"/>
          <w:color w:val="0D0D0D" w:themeColor="text1" w:themeTint="F2"/>
          <w:rtl/>
        </w:rPr>
        <w:t>בחלוקה</w:t>
      </w:r>
      <w:r w:rsidRPr="00302089">
        <w:rPr>
          <w:rFonts w:cs="David"/>
          <w:color w:val="0D0D0D" w:themeColor="text1" w:themeTint="F2"/>
          <w:rtl/>
        </w:rPr>
        <w:t xml:space="preserve"> </w:t>
      </w:r>
      <w:r w:rsidRPr="00302089">
        <w:rPr>
          <w:rFonts w:cs="David" w:hint="cs"/>
          <w:color w:val="0D0D0D" w:themeColor="text1" w:themeTint="F2"/>
          <w:rtl/>
        </w:rPr>
        <w:t>נוצרית</w:t>
      </w:r>
      <w:r w:rsidRPr="00302089">
        <w:rPr>
          <w:rFonts w:cs="David"/>
          <w:color w:val="0D0D0D" w:themeColor="text1" w:themeTint="F2"/>
          <w:rtl/>
        </w:rPr>
        <w:t xml:space="preserve"> </w:t>
      </w:r>
      <w:r w:rsidRPr="00302089">
        <w:rPr>
          <w:rFonts w:cs="David" w:hint="cs"/>
          <w:color w:val="0D0D0D" w:themeColor="text1" w:themeTint="F2"/>
          <w:rtl/>
        </w:rPr>
        <w:t>מאוחרת</w:t>
      </w:r>
      <w:r w:rsidRPr="00302089">
        <w:rPr>
          <w:rFonts w:cs="David"/>
          <w:color w:val="0D0D0D" w:themeColor="text1" w:themeTint="F2"/>
          <w:rtl/>
        </w:rPr>
        <w:t xml:space="preserve"> </w:t>
      </w:r>
      <w:r w:rsidRPr="00302089">
        <w:rPr>
          <w:rFonts w:cs="David" w:hint="cs"/>
          <w:color w:val="0D0D0D" w:themeColor="text1" w:themeTint="F2"/>
          <w:rtl/>
        </w:rPr>
        <w:t>יותר</w:t>
      </w:r>
      <w:r w:rsidRPr="00302089">
        <w:rPr>
          <w:rFonts w:cs="David"/>
          <w:color w:val="0D0D0D" w:themeColor="text1" w:themeTint="F2"/>
          <w:rtl/>
        </w:rPr>
        <w:t xml:space="preserve">, </w:t>
      </w:r>
      <w:r w:rsidRPr="00302089">
        <w:rPr>
          <w:rFonts w:cs="David" w:hint="cs"/>
          <w:color w:val="0D0D0D" w:themeColor="text1" w:themeTint="F2"/>
          <w:rtl/>
        </w:rPr>
        <w:t>חולקו</w:t>
      </w:r>
      <w:r w:rsidRPr="00302089">
        <w:rPr>
          <w:rFonts w:cs="David"/>
          <w:color w:val="0D0D0D" w:themeColor="text1" w:themeTint="F2"/>
          <w:rtl/>
        </w:rPr>
        <w:t xml:space="preserve"> </w:t>
      </w:r>
      <w:r w:rsidRPr="00302089">
        <w:rPr>
          <w:rFonts w:cs="David" w:hint="cs"/>
          <w:color w:val="0D0D0D" w:themeColor="text1" w:themeTint="F2"/>
          <w:rtl/>
        </w:rPr>
        <w:t>ארבעה</w:t>
      </w:r>
      <w:r w:rsidRPr="00302089">
        <w:rPr>
          <w:rFonts w:cs="David"/>
          <w:color w:val="0D0D0D" w:themeColor="text1" w:themeTint="F2"/>
          <w:rtl/>
        </w:rPr>
        <w:t xml:space="preserve"> </w:t>
      </w:r>
      <w:r w:rsidRPr="00302089">
        <w:rPr>
          <w:rFonts w:cs="David" w:hint="cs"/>
          <w:color w:val="0D0D0D" w:themeColor="text1" w:themeTint="F2"/>
          <w:rtl/>
        </w:rPr>
        <w:t>ספרים</w:t>
      </w:r>
      <w:r w:rsidRPr="00302089">
        <w:rPr>
          <w:rFonts w:cs="David"/>
          <w:color w:val="0D0D0D" w:themeColor="text1" w:themeTint="F2"/>
          <w:rtl/>
        </w:rPr>
        <w:t xml:space="preserve"> </w:t>
      </w:r>
      <w:r w:rsidRPr="00302089">
        <w:rPr>
          <w:rFonts w:cs="David" w:hint="cs"/>
          <w:color w:val="0D0D0D" w:themeColor="text1" w:themeTint="F2"/>
          <w:rtl/>
        </w:rPr>
        <w:t>לשניים</w:t>
      </w:r>
      <w:r w:rsidRPr="00302089">
        <w:rPr>
          <w:rFonts w:cs="David"/>
          <w:color w:val="0D0D0D" w:themeColor="text1" w:themeTint="F2"/>
          <w:rtl/>
        </w:rPr>
        <w:t xml:space="preserve"> – </w:t>
      </w:r>
      <w:r w:rsidRPr="00302089">
        <w:rPr>
          <w:rFonts w:cs="David" w:hint="cs"/>
          <w:color w:val="0D0D0D" w:themeColor="text1" w:themeTint="F2"/>
          <w:rtl/>
        </w:rPr>
        <w:t>ספר</w:t>
      </w:r>
      <w:r w:rsidRPr="00302089">
        <w:rPr>
          <w:rFonts w:cs="David"/>
          <w:color w:val="0D0D0D" w:themeColor="text1" w:themeTint="F2"/>
          <w:rtl/>
        </w:rPr>
        <w:t xml:space="preserve"> </w:t>
      </w:r>
      <w:r w:rsidRPr="00302089">
        <w:rPr>
          <w:rFonts w:cs="David" w:hint="cs"/>
          <w:color w:val="0D0D0D" w:themeColor="text1" w:themeTint="F2"/>
          <w:rtl/>
        </w:rPr>
        <w:t>שמואל</w:t>
      </w:r>
      <w:r w:rsidRPr="00302089">
        <w:rPr>
          <w:rFonts w:cs="David"/>
          <w:color w:val="0D0D0D" w:themeColor="text1" w:themeTint="F2"/>
          <w:rtl/>
        </w:rPr>
        <w:t xml:space="preserve"> (</w:t>
      </w:r>
      <w:r w:rsidRPr="00302089">
        <w:rPr>
          <w:rFonts w:cs="David" w:hint="cs"/>
          <w:color w:val="0D0D0D" w:themeColor="text1" w:themeTint="F2"/>
          <w:rtl/>
        </w:rPr>
        <w:t>א</w:t>
      </w:r>
      <w:r w:rsidRPr="00302089">
        <w:rPr>
          <w:rFonts w:cs="David"/>
          <w:color w:val="0D0D0D" w:themeColor="text1" w:themeTint="F2"/>
          <w:rtl/>
        </w:rPr>
        <w:t>-</w:t>
      </w:r>
      <w:r w:rsidRPr="00302089">
        <w:rPr>
          <w:rFonts w:cs="David" w:hint="cs"/>
          <w:color w:val="0D0D0D" w:themeColor="text1" w:themeTint="F2"/>
          <w:rtl/>
        </w:rPr>
        <w:t>ב</w:t>
      </w:r>
      <w:r w:rsidRPr="00302089">
        <w:rPr>
          <w:rFonts w:cs="David"/>
          <w:color w:val="0D0D0D" w:themeColor="text1" w:themeTint="F2"/>
          <w:rtl/>
        </w:rPr>
        <w:t xml:space="preserve">), </w:t>
      </w:r>
      <w:r w:rsidRPr="00302089">
        <w:rPr>
          <w:rFonts w:cs="David" w:hint="cs"/>
          <w:color w:val="0D0D0D" w:themeColor="text1" w:themeTint="F2"/>
          <w:rtl/>
        </w:rPr>
        <w:t>ספר</w:t>
      </w:r>
      <w:r w:rsidRPr="00302089">
        <w:rPr>
          <w:rFonts w:cs="David"/>
          <w:color w:val="0D0D0D" w:themeColor="text1" w:themeTint="F2"/>
          <w:rtl/>
        </w:rPr>
        <w:t xml:space="preserve"> </w:t>
      </w:r>
      <w:r w:rsidRPr="00302089">
        <w:rPr>
          <w:rFonts w:cs="David" w:hint="cs"/>
          <w:color w:val="0D0D0D" w:themeColor="text1" w:themeTint="F2"/>
          <w:rtl/>
        </w:rPr>
        <w:t>מלכים</w:t>
      </w:r>
      <w:r w:rsidRPr="00302089">
        <w:rPr>
          <w:rFonts w:cs="David"/>
          <w:color w:val="0D0D0D" w:themeColor="text1" w:themeTint="F2"/>
          <w:rtl/>
        </w:rPr>
        <w:t xml:space="preserve"> (</w:t>
      </w:r>
      <w:r w:rsidRPr="00302089">
        <w:rPr>
          <w:rFonts w:cs="David" w:hint="cs"/>
          <w:color w:val="0D0D0D" w:themeColor="text1" w:themeTint="F2"/>
          <w:rtl/>
        </w:rPr>
        <w:t>א</w:t>
      </w:r>
      <w:r w:rsidRPr="00302089">
        <w:rPr>
          <w:rFonts w:cs="David"/>
          <w:color w:val="0D0D0D" w:themeColor="text1" w:themeTint="F2"/>
          <w:rtl/>
        </w:rPr>
        <w:t>-</w:t>
      </w:r>
      <w:r w:rsidRPr="00302089">
        <w:rPr>
          <w:rFonts w:cs="David" w:hint="cs"/>
          <w:color w:val="0D0D0D" w:themeColor="text1" w:themeTint="F2"/>
          <w:rtl/>
        </w:rPr>
        <w:t>ב</w:t>
      </w:r>
      <w:r w:rsidRPr="00302089">
        <w:rPr>
          <w:rFonts w:cs="David"/>
          <w:color w:val="0D0D0D" w:themeColor="text1" w:themeTint="F2"/>
          <w:rtl/>
        </w:rPr>
        <w:t xml:space="preserve">), </w:t>
      </w:r>
      <w:r w:rsidRPr="00302089">
        <w:rPr>
          <w:rFonts w:cs="David" w:hint="cs"/>
          <w:color w:val="0D0D0D" w:themeColor="text1" w:themeTint="F2"/>
          <w:rtl/>
        </w:rPr>
        <w:t>ספר</w:t>
      </w:r>
      <w:r w:rsidRPr="00302089">
        <w:rPr>
          <w:rFonts w:cs="David"/>
          <w:color w:val="0D0D0D" w:themeColor="text1" w:themeTint="F2"/>
          <w:rtl/>
        </w:rPr>
        <w:t xml:space="preserve"> </w:t>
      </w:r>
      <w:r w:rsidRPr="00302089">
        <w:rPr>
          <w:rFonts w:cs="David" w:hint="cs"/>
          <w:color w:val="0D0D0D" w:themeColor="text1" w:themeTint="F2"/>
          <w:rtl/>
        </w:rPr>
        <w:t>דברי</w:t>
      </w:r>
      <w:r w:rsidRPr="00302089">
        <w:rPr>
          <w:rFonts w:cs="David"/>
          <w:color w:val="0D0D0D" w:themeColor="text1" w:themeTint="F2"/>
          <w:rtl/>
        </w:rPr>
        <w:t xml:space="preserve"> </w:t>
      </w:r>
      <w:r w:rsidRPr="00302089">
        <w:rPr>
          <w:rFonts w:cs="David" w:hint="cs"/>
          <w:color w:val="0D0D0D" w:themeColor="text1" w:themeTint="F2"/>
          <w:rtl/>
        </w:rPr>
        <w:t>הימים</w:t>
      </w:r>
      <w:r w:rsidRPr="00302089">
        <w:rPr>
          <w:rFonts w:cs="David"/>
          <w:color w:val="0D0D0D" w:themeColor="text1" w:themeTint="F2"/>
          <w:rtl/>
        </w:rPr>
        <w:t xml:space="preserve"> (</w:t>
      </w:r>
      <w:r w:rsidRPr="00302089">
        <w:rPr>
          <w:rFonts w:cs="David" w:hint="cs"/>
          <w:color w:val="0D0D0D" w:themeColor="text1" w:themeTint="F2"/>
          <w:rtl/>
        </w:rPr>
        <w:t>א</w:t>
      </w:r>
      <w:r w:rsidRPr="00302089">
        <w:rPr>
          <w:rFonts w:cs="David"/>
          <w:color w:val="0D0D0D" w:themeColor="text1" w:themeTint="F2"/>
          <w:rtl/>
        </w:rPr>
        <w:t>-</w:t>
      </w:r>
      <w:r w:rsidRPr="00302089">
        <w:rPr>
          <w:rFonts w:cs="David" w:hint="cs"/>
          <w:color w:val="0D0D0D" w:themeColor="text1" w:themeTint="F2"/>
          <w:rtl/>
        </w:rPr>
        <w:t>ב</w:t>
      </w:r>
      <w:r w:rsidRPr="00302089">
        <w:rPr>
          <w:rFonts w:cs="David"/>
          <w:color w:val="0D0D0D" w:themeColor="text1" w:themeTint="F2"/>
          <w:rtl/>
        </w:rPr>
        <w:t xml:space="preserve">) </w:t>
      </w:r>
      <w:r w:rsidRPr="00302089">
        <w:rPr>
          <w:rFonts w:cs="David" w:hint="cs"/>
          <w:color w:val="0D0D0D" w:themeColor="text1" w:themeTint="F2"/>
          <w:rtl/>
        </w:rPr>
        <w:t>וספר</w:t>
      </w:r>
      <w:r w:rsidRPr="00302089">
        <w:rPr>
          <w:rFonts w:cs="David"/>
          <w:color w:val="0D0D0D" w:themeColor="text1" w:themeTint="F2"/>
          <w:rtl/>
        </w:rPr>
        <w:t xml:space="preserve"> </w:t>
      </w:r>
      <w:r w:rsidRPr="00302089">
        <w:rPr>
          <w:rFonts w:cs="David" w:hint="cs"/>
          <w:color w:val="0D0D0D" w:themeColor="text1" w:themeTint="F2"/>
          <w:rtl/>
        </w:rPr>
        <w:t>עזרא</w:t>
      </w:r>
      <w:r w:rsidRPr="00302089">
        <w:rPr>
          <w:rFonts w:cs="David"/>
          <w:color w:val="0D0D0D" w:themeColor="text1" w:themeTint="F2"/>
          <w:rtl/>
        </w:rPr>
        <w:t xml:space="preserve"> (</w:t>
      </w:r>
      <w:r w:rsidRPr="00302089">
        <w:rPr>
          <w:rFonts w:cs="David" w:hint="cs"/>
          <w:color w:val="0D0D0D" w:themeColor="text1" w:themeTint="F2"/>
          <w:rtl/>
        </w:rPr>
        <w:t>עזרא</w:t>
      </w:r>
      <w:r w:rsidRPr="00302089">
        <w:rPr>
          <w:rFonts w:cs="David"/>
          <w:color w:val="0D0D0D" w:themeColor="text1" w:themeTint="F2"/>
          <w:rtl/>
        </w:rPr>
        <w:t>-</w:t>
      </w:r>
      <w:r w:rsidRPr="00302089">
        <w:rPr>
          <w:rFonts w:cs="David" w:hint="cs"/>
          <w:color w:val="0D0D0D" w:themeColor="text1" w:themeTint="F2"/>
          <w:rtl/>
        </w:rPr>
        <w:t>נחמיה</w:t>
      </w:r>
      <w:r w:rsidRPr="00302089">
        <w:rPr>
          <w:rFonts w:cs="David"/>
          <w:color w:val="0D0D0D" w:themeColor="text1" w:themeTint="F2"/>
          <w:rtl/>
        </w:rPr>
        <w:t xml:space="preserve">) – </w:t>
      </w:r>
      <w:r w:rsidRPr="00302089">
        <w:rPr>
          <w:rFonts w:cs="David" w:hint="cs"/>
          <w:color w:val="0D0D0D" w:themeColor="text1" w:themeTint="F2"/>
          <w:rtl/>
        </w:rPr>
        <w:t>והתקבלו</w:t>
      </w:r>
      <w:r w:rsidRPr="00302089">
        <w:rPr>
          <w:rFonts w:cs="David"/>
          <w:color w:val="0D0D0D" w:themeColor="text1" w:themeTint="F2"/>
          <w:rtl/>
        </w:rPr>
        <w:t xml:space="preserve"> 28 </w:t>
      </w:r>
      <w:r w:rsidRPr="00302089">
        <w:rPr>
          <w:rFonts w:cs="David" w:hint="cs"/>
          <w:color w:val="0D0D0D" w:themeColor="text1" w:themeTint="F2"/>
          <w:rtl/>
        </w:rPr>
        <w:t>ספרים</w:t>
      </w:r>
      <w:r w:rsidRPr="00302089">
        <w:rPr>
          <w:rFonts w:cs="David"/>
          <w:color w:val="0D0D0D" w:themeColor="text1" w:themeTint="F2"/>
          <w:rtl/>
        </w:rPr>
        <w:t xml:space="preserve">. </w:t>
      </w:r>
      <w:r w:rsidRPr="00302089">
        <w:rPr>
          <w:rFonts w:cs="David" w:hint="cs"/>
          <w:color w:val="0D0D0D" w:themeColor="text1" w:themeTint="F2"/>
          <w:rtl/>
        </w:rPr>
        <w:t>על</w:t>
      </w:r>
      <w:r w:rsidRPr="00302089">
        <w:rPr>
          <w:rFonts w:cs="David"/>
          <w:color w:val="0D0D0D" w:themeColor="text1" w:themeTint="F2"/>
          <w:rtl/>
        </w:rPr>
        <w:t xml:space="preserve"> </w:t>
      </w:r>
      <w:r w:rsidRPr="00302089">
        <w:rPr>
          <w:rFonts w:cs="David" w:hint="cs"/>
          <w:color w:val="0D0D0D" w:themeColor="text1" w:themeTint="F2"/>
          <w:rtl/>
        </w:rPr>
        <w:t>פי</w:t>
      </w:r>
      <w:r w:rsidRPr="00302089">
        <w:rPr>
          <w:rFonts w:cs="David"/>
          <w:color w:val="0D0D0D" w:themeColor="text1" w:themeTint="F2"/>
          <w:rtl/>
        </w:rPr>
        <w:t xml:space="preserve"> </w:t>
      </w:r>
      <w:r w:rsidRPr="00302089">
        <w:rPr>
          <w:rFonts w:cs="David" w:hint="cs"/>
          <w:color w:val="0D0D0D" w:themeColor="text1" w:themeTint="F2"/>
          <w:rtl/>
        </w:rPr>
        <w:t>חלוקה</w:t>
      </w:r>
      <w:r w:rsidRPr="00302089">
        <w:rPr>
          <w:rFonts w:cs="David"/>
          <w:color w:val="0D0D0D" w:themeColor="text1" w:themeTint="F2"/>
          <w:rtl/>
        </w:rPr>
        <w:t xml:space="preserve"> </w:t>
      </w:r>
      <w:r w:rsidRPr="00302089">
        <w:rPr>
          <w:rFonts w:cs="David" w:hint="cs"/>
          <w:color w:val="0D0D0D" w:themeColor="text1" w:themeTint="F2"/>
          <w:rtl/>
        </w:rPr>
        <w:t>מאוחרת</w:t>
      </w:r>
      <w:r w:rsidRPr="00302089">
        <w:rPr>
          <w:rFonts w:cs="David"/>
          <w:color w:val="0D0D0D" w:themeColor="text1" w:themeTint="F2"/>
          <w:rtl/>
        </w:rPr>
        <w:t xml:space="preserve"> </w:t>
      </w:r>
      <w:r w:rsidRPr="00302089">
        <w:rPr>
          <w:rFonts w:cs="David" w:hint="cs"/>
          <w:color w:val="0D0D0D" w:themeColor="text1" w:themeTint="F2"/>
          <w:rtl/>
        </w:rPr>
        <w:t>זו</w:t>
      </w:r>
      <w:r w:rsidRPr="00302089">
        <w:rPr>
          <w:rFonts w:cs="David"/>
          <w:color w:val="0D0D0D" w:themeColor="text1" w:themeTint="F2"/>
          <w:rtl/>
        </w:rPr>
        <w:t xml:space="preserve">, </w:t>
      </w:r>
      <w:r w:rsidRPr="00302089">
        <w:rPr>
          <w:rFonts w:cs="David" w:hint="cs"/>
          <w:color w:val="0D0D0D" w:themeColor="text1" w:themeTint="F2"/>
          <w:rtl/>
        </w:rPr>
        <w:t>המספר</w:t>
      </w:r>
      <w:r w:rsidRPr="00302089">
        <w:rPr>
          <w:rFonts w:cs="David"/>
          <w:color w:val="0D0D0D" w:themeColor="text1" w:themeTint="F2"/>
          <w:rtl/>
        </w:rPr>
        <w:t xml:space="preserve"> </w:t>
      </w:r>
      <w:r w:rsidRPr="00302089">
        <w:rPr>
          <w:rFonts w:cs="David" w:hint="cs"/>
          <w:color w:val="0D0D0D" w:themeColor="text1" w:themeTint="F2"/>
          <w:rtl/>
        </w:rPr>
        <w:t>הכולל</w:t>
      </w:r>
      <w:r w:rsidRPr="00302089">
        <w:rPr>
          <w:rFonts w:cs="David"/>
          <w:color w:val="0D0D0D" w:themeColor="text1" w:themeTint="F2"/>
          <w:rtl/>
        </w:rPr>
        <w:t xml:space="preserve"> </w:t>
      </w:r>
      <w:r w:rsidRPr="00302089">
        <w:rPr>
          <w:rFonts w:cs="David" w:hint="cs"/>
          <w:color w:val="0D0D0D" w:themeColor="text1" w:themeTint="F2"/>
          <w:rtl/>
        </w:rPr>
        <w:t>של</w:t>
      </w:r>
      <w:r w:rsidRPr="00302089">
        <w:rPr>
          <w:rFonts w:cs="David"/>
          <w:color w:val="0D0D0D" w:themeColor="text1" w:themeTint="F2"/>
          <w:rtl/>
        </w:rPr>
        <w:t xml:space="preserve"> </w:t>
      </w:r>
      <w:r w:rsidRPr="00302089">
        <w:rPr>
          <w:rFonts w:cs="David" w:hint="cs"/>
          <w:color w:val="0D0D0D" w:themeColor="text1" w:themeTint="F2"/>
          <w:rtl/>
        </w:rPr>
        <w:t>ספרי</w:t>
      </w:r>
      <w:r w:rsidRPr="00302089">
        <w:rPr>
          <w:rFonts w:cs="David"/>
          <w:color w:val="0D0D0D" w:themeColor="text1" w:themeTint="F2"/>
          <w:rtl/>
        </w:rPr>
        <w:t xml:space="preserve"> </w:t>
      </w:r>
      <w:r w:rsidRPr="00302089">
        <w:rPr>
          <w:rFonts w:cs="David" w:hint="cs"/>
          <w:color w:val="0D0D0D" w:themeColor="text1" w:themeTint="F2"/>
          <w:rtl/>
        </w:rPr>
        <w:t>התנ</w:t>
      </w:r>
      <w:r w:rsidRPr="00302089">
        <w:rPr>
          <w:rFonts w:cs="David"/>
          <w:color w:val="0D0D0D" w:themeColor="text1" w:themeTint="F2"/>
          <w:rtl/>
        </w:rPr>
        <w:t>"</w:t>
      </w:r>
      <w:r w:rsidRPr="00302089">
        <w:rPr>
          <w:rFonts w:cs="David" w:hint="cs"/>
          <w:color w:val="0D0D0D" w:themeColor="text1" w:themeTint="F2"/>
          <w:rtl/>
        </w:rPr>
        <w:t>ך</w:t>
      </w:r>
      <w:r w:rsidRPr="00302089">
        <w:rPr>
          <w:rFonts w:cs="David"/>
          <w:color w:val="0D0D0D" w:themeColor="text1" w:themeTint="F2"/>
          <w:rtl/>
        </w:rPr>
        <w:t xml:space="preserve"> </w:t>
      </w:r>
      <w:r w:rsidRPr="00302089">
        <w:rPr>
          <w:rFonts w:cs="David" w:hint="cs"/>
          <w:color w:val="0D0D0D" w:themeColor="text1" w:themeTint="F2"/>
          <w:rtl/>
        </w:rPr>
        <w:t>הוא</w:t>
      </w:r>
      <w:r w:rsidRPr="00302089">
        <w:rPr>
          <w:rFonts w:cs="David"/>
          <w:color w:val="0D0D0D" w:themeColor="text1" w:themeTint="F2"/>
          <w:rtl/>
        </w:rPr>
        <w:t xml:space="preserve"> 39, </w:t>
      </w:r>
      <w:r w:rsidRPr="00302089">
        <w:rPr>
          <w:rFonts w:cs="David" w:hint="cs"/>
          <w:color w:val="0D0D0D" w:themeColor="text1" w:themeTint="F2"/>
          <w:rtl/>
        </w:rPr>
        <w:t>כולל</w:t>
      </w:r>
      <w:r w:rsidRPr="00302089">
        <w:rPr>
          <w:rFonts w:cs="David"/>
          <w:color w:val="0D0D0D" w:themeColor="text1" w:themeTint="F2"/>
          <w:rtl/>
        </w:rPr>
        <w:t xml:space="preserve"> </w:t>
      </w:r>
      <w:r w:rsidRPr="00302089">
        <w:rPr>
          <w:rFonts w:cs="David" w:hint="cs"/>
          <w:color w:val="0D0D0D" w:themeColor="text1" w:themeTint="F2"/>
          <w:rtl/>
        </w:rPr>
        <w:t>תרי</w:t>
      </w:r>
      <w:r w:rsidRPr="00302089">
        <w:rPr>
          <w:rFonts w:cs="David"/>
          <w:color w:val="0D0D0D" w:themeColor="text1" w:themeTint="F2"/>
          <w:rtl/>
        </w:rPr>
        <w:t>-</w:t>
      </w:r>
      <w:r w:rsidRPr="00302089">
        <w:rPr>
          <w:rFonts w:cs="David" w:hint="cs"/>
          <w:color w:val="0D0D0D" w:themeColor="text1" w:themeTint="F2"/>
          <w:rtl/>
        </w:rPr>
        <w:t>עשר</w:t>
      </w:r>
      <w:r w:rsidRPr="00302089">
        <w:rPr>
          <w:rFonts w:cs="David"/>
          <w:color w:val="0D0D0D" w:themeColor="text1" w:themeTint="F2"/>
          <w:rtl/>
        </w:rPr>
        <w:t xml:space="preserve"> </w:t>
      </w:r>
      <w:r w:rsidRPr="00302089">
        <w:rPr>
          <w:rFonts w:cs="David" w:hint="cs"/>
          <w:color w:val="0D0D0D" w:themeColor="text1" w:themeTint="F2"/>
          <w:rtl/>
        </w:rPr>
        <w:t>ספרי</w:t>
      </w:r>
      <w:r w:rsidRPr="00302089">
        <w:rPr>
          <w:rFonts w:cs="David"/>
          <w:color w:val="0D0D0D" w:themeColor="text1" w:themeTint="F2"/>
          <w:rtl/>
        </w:rPr>
        <w:t xml:space="preserve"> </w:t>
      </w:r>
      <w:r w:rsidRPr="00302089">
        <w:rPr>
          <w:rFonts w:cs="David" w:hint="cs"/>
          <w:color w:val="0D0D0D" w:themeColor="text1" w:themeTint="F2"/>
          <w:rtl/>
        </w:rPr>
        <w:t>נביאים</w:t>
      </w:r>
      <w:r w:rsidRPr="00302089">
        <w:rPr>
          <w:rFonts w:cs="David"/>
          <w:color w:val="0D0D0D" w:themeColor="text1" w:themeTint="F2"/>
          <w:rtl/>
        </w:rPr>
        <w:t xml:space="preserve"> </w:t>
      </w:r>
      <w:r w:rsidRPr="00302089">
        <w:rPr>
          <w:rFonts w:cs="David" w:hint="cs"/>
          <w:color w:val="0D0D0D" w:themeColor="text1" w:themeTint="F2"/>
          <w:rtl/>
        </w:rPr>
        <w:t>קצרים</w:t>
      </w:r>
      <w:r w:rsidRPr="00302089">
        <w:rPr>
          <w:rFonts w:cs="David"/>
          <w:color w:val="0D0D0D" w:themeColor="text1" w:themeTint="F2"/>
          <w:rtl/>
        </w:rPr>
        <w:t xml:space="preserve"> </w:t>
      </w:r>
      <w:r w:rsidRPr="00302089">
        <w:rPr>
          <w:rFonts w:cs="David" w:hint="cs"/>
          <w:color w:val="0D0D0D" w:themeColor="text1" w:themeTint="F2"/>
          <w:rtl/>
        </w:rPr>
        <w:t>אותם</w:t>
      </w:r>
      <w:r w:rsidRPr="00302089">
        <w:rPr>
          <w:rFonts w:cs="David"/>
          <w:color w:val="0D0D0D" w:themeColor="text1" w:themeTint="F2"/>
          <w:rtl/>
        </w:rPr>
        <w:t xml:space="preserve"> </w:t>
      </w:r>
      <w:r w:rsidRPr="00302089">
        <w:rPr>
          <w:rFonts w:cs="David" w:hint="cs"/>
          <w:color w:val="0D0D0D" w:themeColor="text1" w:themeTint="F2"/>
          <w:rtl/>
        </w:rPr>
        <w:t>נהוג</w:t>
      </w:r>
      <w:r w:rsidRPr="00302089">
        <w:rPr>
          <w:rFonts w:cs="David"/>
          <w:color w:val="0D0D0D" w:themeColor="text1" w:themeTint="F2"/>
          <w:rtl/>
        </w:rPr>
        <w:t xml:space="preserve"> </w:t>
      </w:r>
      <w:r w:rsidRPr="00302089">
        <w:rPr>
          <w:rFonts w:cs="David" w:hint="cs"/>
          <w:color w:val="0D0D0D" w:themeColor="text1" w:themeTint="F2"/>
          <w:rtl/>
        </w:rPr>
        <w:t>לאחד</w:t>
      </w:r>
      <w:r w:rsidRPr="00302089">
        <w:rPr>
          <w:rFonts w:cs="David"/>
          <w:color w:val="0D0D0D" w:themeColor="text1" w:themeTint="F2"/>
          <w:rtl/>
        </w:rPr>
        <w:t xml:space="preserve"> </w:t>
      </w:r>
      <w:r w:rsidRPr="00302089">
        <w:rPr>
          <w:rFonts w:cs="David" w:hint="cs"/>
          <w:color w:val="0D0D0D" w:themeColor="text1" w:themeTint="F2"/>
          <w:rtl/>
        </w:rPr>
        <w:t>לספר</w:t>
      </w:r>
      <w:r w:rsidRPr="00302089">
        <w:rPr>
          <w:rFonts w:cs="David"/>
          <w:color w:val="0D0D0D" w:themeColor="text1" w:themeTint="F2"/>
          <w:rtl/>
        </w:rPr>
        <w:t xml:space="preserve"> </w:t>
      </w:r>
      <w:r w:rsidRPr="00302089">
        <w:rPr>
          <w:rFonts w:cs="David" w:hint="cs"/>
          <w:color w:val="0D0D0D" w:themeColor="text1" w:themeTint="F2"/>
          <w:rtl/>
        </w:rPr>
        <w:t>אחד</w:t>
      </w:r>
      <w:r w:rsidR="0050740F">
        <w:rPr>
          <w:rFonts w:cs="David" w:hint="cs"/>
          <w:color w:val="0D0D0D" w:themeColor="text1" w:themeTint="F2"/>
          <w:rtl/>
        </w:rPr>
        <w:t xml:space="preserve">. </w:t>
      </w:r>
    </w:p>
    <w:p w:rsidR="00574957" w:rsidRDefault="00574957" w:rsidP="00D14731">
      <w:pPr>
        <w:pStyle w:val="ad"/>
        <w:numPr>
          <w:ilvl w:val="0"/>
          <w:numId w:val="66"/>
        </w:numPr>
        <w:jc w:val="both"/>
        <w:rPr>
          <w:rFonts w:cs="David"/>
          <w:color w:val="0D0D0D" w:themeColor="text1" w:themeTint="F2"/>
        </w:rPr>
      </w:pPr>
      <w:r w:rsidRPr="00574957">
        <w:rPr>
          <w:rFonts w:cs="David" w:hint="cs"/>
          <w:b/>
          <w:bCs/>
          <w:color w:val="0D0D0D" w:themeColor="text1" w:themeTint="F2"/>
          <w:rtl/>
        </w:rPr>
        <w:t>התורה</w:t>
      </w:r>
      <w:r w:rsidRPr="00574957">
        <w:rPr>
          <w:rFonts w:cs="David"/>
          <w:color w:val="0D0D0D" w:themeColor="text1" w:themeTint="F2"/>
          <w:rtl/>
        </w:rPr>
        <w:t xml:space="preserve"> (</w:t>
      </w:r>
      <w:r w:rsidRPr="00574957">
        <w:rPr>
          <w:rFonts w:cs="David" w:hint="cs"/>
          <w:color w:val="0D0D0D" w:themeColor="text1" w:themeTint="F2"/>
          <w:rtl/>
        </w:rPr>
        <w:t>או</w:t>
      </w:r>
      <w:r w:rsidRPr="00574957">
        <w:rPr>
          <w:rFonts w:cs="David"/>
          <w:color w:val="0D0D0D" w:themeColor="text1" w:themeTint="F2"/>
          <w:rtl/>
        </w:rPr>
        <w:t xml:space="preserve"> </w:t>
      </w:r>
      <w:r w:rsidRPr="00574957">
        <w:rPr>
          <w:rFonts w:cs="David" w:hint="cs"/>
          <w:color w:val="0D0D0D" w:themeColor="text1" w:themeTint="F2"/>
          <w:rtl/>
        </w:rPr>
        <w:t>על</w:t>
      </w:r>
      <w:r w:rsidRPr="00574957">
        <w:rPr>
          <w:rFonts w:cs="David"/>
          <w:color w:val="0D0D0D" w:themeColor="text1" w:themeTint="F2"/>
          <w:rtl/>
        </w:rPr>
        <w:t xml:space="preserve"> </w:t>
      </w:r>
      <w:r w:rsidRPr="00574957">
        <w:rPr>
          <w:rFonts w:cs="David" w:hint="cs"/>
          <w:color w:val="0D0D0D" w:themeColor="text1" w:themeTint="F2"/>
          <w:rtl/>
        </w:rPr>
        <w:t>פי</w:t>
      </w:r>
      <w:r w:rsidRPr="00574957">
        <w:rPr>
          <w:rFonts w:cs="David"/>
          <w:color w:val="0D0D0D" w:themeColor="text1" w:themeTint="F2"/>
          <w:rtl/>
        </w:rPr>
        <w:t xml:space="preserve"> </w:t>
      </w:r>
      <w:r w:rsidRPr="00574957">
        <w:rPr>
          <w:rFonts w:cs="David" w:hint="cs"/>
          <w:color w:val="0D0D0D" w:themeColor="text1" w:themeTint="F2"/>
          <w:rtl/>
        </w:rPr>
        <w:t>היהדות</w:t>
      </w:r>
      <w:r w:rsidRPr="00574957">
        <w:rPr>
          <w:rFonts w:cs="David"/>
          <w:color w:val="0D0D0D" w:themeColor="text1" w:themeTint="F2"/>
          <w:rtl/>
        </w:rPr>
        <w:t xml:space="preserve"> </w:t>
      </w:r>
      <w:r w:rsidRPr="00574957">
        <w:rPr>
          <w:rFonts w:cs="David" w:hint="cs"/>
          <w:color w:val="0D0D0D" w:themeColor="text1" w:themeTint="F2"/>
          <w:rtl/>
        </w:rPr>
        <w:t>הרבנית</w:t>
      </w:r>
      <w:r w:rsidRPr="00574957">
        <w:rPr>
          <w:rFonts w:cs="David"/>
          <w:color w:val="0D0D0D" w:themeColor="text1" w:themeTint="F2"/>
          <w:rtl/>
        </w:rPr>
        <w:t xml:space="preserve">: </w:t>
      </w:r>
      <w:r w:rsidRPr="00574957">
        <w:rPr>
          <w:rFonts w:cs="David" w:hint="cs"/>
          <w:color w:val="0D0D0D" w:themeColor="text1" w:themeTint="F2"/>
          <w:rtl/>
        </w:rPr>
        <w:t>תורה</w:t>
      </w:r>
      <w:r w:rsidRPr="00574957">
        <w:rPr>
          <w:rFonts w:cs="David"/>
          <w:color w:val="0D0D0D" w:themeColor="text1" w:themeTint="F2"/>
          <w:rtl/>
        </w:rPr>
        <w:t xml:space="preserve"> </w:t>
      </w:r>
      <w:r w:rsidRPr="00574957">
        <w:rPr>
          <w:rFonts w:cs="David" w:hint="cs"/>
          <w:color w:val="0D0D0D" w:themeColor="text1" w:themeTint="F2"/>
          <w:rtl/>
        </w:rPr>
        <w:t>שבכתב</w:t>
      </w:r>
      <w:r w:rsidRPr="00574957">
        <w:rPr>
          <w:rFonts w:cs="David"/>
          <w:color w:val="0D0D0D" w:themeColor="text1" w:themeTint="F2"/>
          <w:rtl/>
        </w:rPr>
        <w:t xml:space="preserve">) </w:t>
      </w:r>
      <w:r w:rsidRPr="00574957">
        <w:rPr>
          <w:rFonts w:cs="David" w:hint="cs"/>
          <w:color w:val="0D0D0D" w:themeColor="text1" w:themeTint="F2"/>
          <w:rtl/>
        </w:rPr>
        <w:t>היא</w:t>
      </w:r>
      <w:r w:rsidRPr="00574957">
        <w:rPr>
          <w:rFonts w:cs="David"/>
          <w:color w:val="0D0D0D" w:themeColor="text1" w:themeTint="F2"/>
          <w:rtl/>
        </w:rPr>
        <w:t xml:space="preserve"> </w:t>
      </w:r>
      <w:r w:rsidRPr="00574957">
        <w:rPr>
          <w:rFonts w:cs="David" w:hint="cs"/>
          <w:color w:val="0D0D0D" w:themeColor="text1" w:themeTint="F2"/>
          <w:rtl/>
        </w:rPr>
        <w:t>השם</w:t>
      </w:r>
      <w:r w:rsidRPr="00574957">
        <w:rPr>
          <w:rFonts w:cs="David"/>
          <w:color w:val="0D0D0D" w:themeColor="text1" w:themeTint="F2"/>
          <w:rtl/>
        </w:rPr>
        <w:t xml:space="preserve"> </w:t>
      </w:r>
      <w:r w:rsidRPr="00574957">
        <w:rPr>
          <w:rFonts w:cs="David" w:hint="cs"/>
          <w:color w:val="0D0D0D" w:themeColor="text1" w:themeTint="F2"/>
          <w:rtl/>
        </w:rPr>
        <w:t>שניתן</w:t>
      </w:r>
      <w:r w:rsidRPr="00574957">
        <w:rPr>
          <w:rFonts w:cs="David"/>
          <w:color w:val="0D0D0D" w:themeColor="text1" w:themeTint="F2"/>
          <w:rtl/>
        </w:rPr>
        <w:t xml:space="preserve"> </w:t>
      </w:r>
      <w:r w:rsidRPr="00574957">
        <w:rPr>
          <w:rFonts w:cs="David" w:hint="cs"/>
          <w:color w:val="0D0D0D" w:themeColor="text1" w:themeTint="F2"/>
          <w:rtl/>
        </w:rPr>
        <w:t>לחמשת</w:t>
      </w:r>
      <w:r w:rsidRPr="00574957">
        <w:rPr>
          <w:rFonts w:cs="David"/>
          <w:color w:val="0D0D0D" w:themeColor="text1" w:themeTint="F2"/>
          <w:rtl/>
        </w:rPr>
        <w:t xml:space="preserve"> </w:t>
      </w:r>
      <w:r w:rsidRPr="00574957">
        <w:rPr>
          <w:rFonts w:cs="David" w:hint="cs"/>
          <w:color w:val="0D0D0D" w:themeColor="text1" w:themeTint="F2"/>
          <w:rtl/>
        </w:rPr>
        <w:t>הספרים</w:t>
      </w:r>
      <w:r w:rsidRPr="00574957">
        <w:rPr>
          <w:rFonts w:cs="David"/>
          <w:color w:val="0D0D0D" w:themeColor="text1" w:themeTint="F2"/>
          <w:rtl/>
        </w:rPr>
        <w:t xml:space="preserve"> </w:t>
      </w:r>
      <w:r w:rsidRPr="00574957">
        <w:rPr>
          <w:rFonts w:cs="David" w:hint="cs"/>
          <w:color w:val="0D0D0D" w:themeColor="text1" w:themeTint="F2"/>
          <w:rtl/>
        </w:rPr>
        <w:t>הראשונים</w:t>
      </w:r>
      <w:r w:rsidRPr="00574957">
        <w:rPr>
          <w:rFonts w:cs="David"/>
          <w:color w:val="0D0D0D" w:themeColor="text1" w:themeTint="F2"/>
          <w:rtl/>
        </w:rPr>
        <w:t xml:space="preserve"> </w:t>
      </w:r>
      <w:r w:rsidRPr="00574957">
        <w:rPr>
          <w:rFonts w:cs="David" w:hint="cs"/>
          <w:color w:val="0D0D0D" w:themeColor="text1" w:themeTint="F2"/>
          <w:rtl/>
        </w:rPr>
        <w:t>של</w:t>
      </w:r>
      <w:r w:rsidRPr="00574957">
        <w:rPr>
          <w:rFonts w:cs="David"/>
          <w:color w:val="0D0D0D" w:themeColor="text1" w:themeTint="F2"/>
          <w:rtl/>
        </w:rPr>
        <w:t xml:space="preserve"> </w:t>
      </w:r>
      <w:r w:rsidRPr="00574957">
        <w:rPr>
          <w:rFonts w:cs="David" w:hint="cs"/>
          <w:color w:val="0D0D0D" w:themeColor="text1" w:themeTint="F2"/>
          <w:rtl/>
        </w:rPr>
        <w:t>התנ</w:t>
      </w:r>
      <w:r w:rsidRPr="00574957">
        <w:rPr>
          <w:rFonts w:cs="David"/>
          <w:color w:val="0D0D0D" w:themeColor="text1" w:themeTint="F2"/>
          <w:rtl/>
        </w:rPr>
        <w:t>"</w:t>
      </w:r>
      <w:r w:rsidRPr="00574957">
        <w:rPr>
          <w:rFonts w:cs="David" w:hint="cs"/>
          <w:color w:val="0D0D0D" w:themeColor="text1" w:themeTint="F2"/>
          <w:rtl/>
        </w:rPr>
        <w:t>ך</w:t>
      </w:r>
      <w:r w:rsidRPr="00574957">
        <w:rPr>
          <w:rFonts w:cs="David"/>
          <w:color w:val="0D0D0D" w:themeColor="text1" w:themeTint="F2"/>
          <w:rtl/>
        </w:rPr>
        <w:t xml:space="preserve">, </w:t>
      </w:r>
      <w:r w:rsidRPr="00574957">
        <w:rPr>
          <w:rFonts w:cs="David" w:hint="cs"/>
          <w:color w:val="0D0D0D" w:themeColor="text1" w:themeTint="F2"/>
          <w:rtl/>
        </w:rPr>
        <w:t>הקרויים</w:t>
      </w:r>
      <w:r w:rsidRPr="00574957">
        <w:rPr>
          <w:rFonts w:cs="David"/>
          <w:color w:val="0D0D0D" w:themeColor="text1" w:themeTint="F2"/>
          <w:rtl/>
        </w:rPr>
        <w:t xml:space="preserve"> </w:t>
      </w:r>
      <w:r w:rsidRPr="00574957">
        <w:rPr>
          <w:rFonts w:cs="David" w:hint="cs"/>
          <w:color w:val="0D0D0D" w:themeColor="text1" w:themeTint="F2"/>
          <w:rtl/>
        </w:rPr>
        <w:t>גם</w:t>
      </w:r>
      <w:r w:rsidRPr="00574957">
        <w:rPr>
          <w:rFonts w:cs="David"/>
          <w:color w:val="0D0D0D" w:themeColor="text1" w:themeTint="F2"/>
          <w:rtl/>
        </w:rPr>
        <w:t xml:space="preserve"> </w:t>
      </w:r>
      <w:r w:rsidRPr="00574957">
        <w:rPr>
          <w:rFonts w:cs="David" w:hint="cs"/>
          <w:color w:val="0D0D0D" w:themeColor="text1" w:themeTint="F2"/>
          <w:rtl/>
        </w:rPr>
        <w:t>חמישה</w:t>
      </w:r>
      <w:r w:rsidRPr="00574957">
        <w:rPr>
          <w:rFonts w:cs="David"/>
          <w:color w:val="0D0D0D" w:themeColor="text1" w:themeTint="F2"/>
          <w:rtl/>
        </w:rPr>
        <w:t xml:space="preserve"> </w:t>
      </w:r>
      <w:r w:rsidRPr="00574957">
        <w:rPr>
          <w:rFonts w:cs="David" w:hint="cs"/>
          <w:color w:val="0D0D0D" w:themeColor="text1" w:themeTint="F2"/>
          <w:rtl/>
        </w:rPr>
        <w:t>חומשי</w:t>
      </w:r>
      <w:r w:rsidRPr="00574957">
        <w:rPr>
          <w:rFonts w:cs="David"/>
          <w:color w:val="0D0D0D" w:themeColor="text1" w:themeTint="F2"/>
          <w:rtl/>
        </w:rPr>
        <w:t xml:space="preserve"> </w:t>
      </w:r>
      <w:r w:rsidRPr="00574957">
        <w:rPr>
          <w:rFonts w:cs="David" w:hint="cs"/>
          <w:color w:val="0D0D0D" w:themeColor="text1" w:themeTint="F2"/>
          <w:rtl/>
        </w:rPr>
        <w:t>תורה</w:t>
      </w:r>
      <w:r w:rsidRPr="00574957">
        <w:rPr>
          <w:rFonts w:cs="David"/>
          <w:color w:val="0D0D0D" w:themeColor="text1" w:themeTint="F2"/>
          <w:rtl/>
        </w:rPr>
        <w:t xml:space="preserve">. </w:t>
      </w:r>
      <w:r w:rsidRPr="00574957">
        <w:rPr>
          <w:rFonts w:cs="David" w:hint="cs"/>
          <w:color w:val="0D0D0D" w:themeColor="text1" w:themeTint="F2"/>
          <w:rtl/>
        </w:rPr>
        <w:t>מכיוון</w:t>
      </w:r>
      <w:r w:rsidRPr="00574957">
        <w:rPr>
          <w:rFonts w:cs="David"/>
          <w:color w:val="0D0D0D" w:themeColor="text1" w:themeTint="F2"/>
          <w:rtl/>
        </w:rPr>
        <w:t xml:space="preserve"> </w:t>
      </w:r>
      <w:r w:rsidRPr="00574957">
        <w:rPr>
          <w:rFonts w:cs="David" w:hint="cs"/>
          <w:color w:val="0D0D0D" w:themeColor="text1" w:themeTint="F2"/>
          <w:rtl/>
        </w:rPr>
        <w:t>שעל</w:t>
      </w:r>
      <w:r w:rsidRPr="00574957">
        <w:rPr>
          <w:rFonts w:cs="David"/>
          <w:color w:val="0D0D0D" w:themeColor="text1" w:themeTint="F2"/>
          <w:rtl/>
        </w:rPr>
        <w:t xml:space="preserve"> </w:t>
      </w:r>
      <w:r w:rsidRPr="00574957">
        <w:rPr>
          <w:rFonts w:cs="David" w:hint="cs"/>
          <w:color w:val="0D0D0D" w:themeColor="text1" w:themeTint="F2"/>
          <w:rtl/>
        </w:rPr>
        <w:t>פי</w:t>
      </w:r>
      <w:r w:rsidRPr="00574957">
        <w:rPr>
          <w:rFonts w:cs="David"/>
          <w:color w:val="0D0D0D" w:themeColor="text1" w:themeTint="F2"/>
          <w:rtl/>
        </w:rPr>
        <w:t xml:space="preserve"> </w:t>
      </w:r>
      <w:r w:rsidRPr="00574957">
        <w:rPr>
          <w:rFonts w:cs="David" w:hint="cs"/>
          <w:color w:val="0D0D0D" w:themeColor="text1" w:themeTint="F2"/>
          <w:rtl/>
        </w:rPr>
        <w:t>ההשקפה</w:t>
      </w:r>
      <w:r w:rsidRPr="00574957">
        <w:rPr>
          <w:rFonts w:cs="David"/>
          <w:color w:val="0D0D0D" w:themeColor="text1" w:themeTint="F2"/>
          <w:rtl/>
        </w:rPr>
        <w:t xml:space="preserve"> </w:t>
      </w:r>
      <w:r w:rsidRPr="00574957">
        <w:rPr>
          <w:rFonts w:cs="David" w:hint="cs"/>
          <w:color w:val="0D0D0D" w:themeColor="text1" w:themeTint="F2"/>
          <w:rtl/>
        </w:rPr>
        <w:t>היהודית</w:t>
      </w:r>
      <w:r w:rsidRPr="00574957">
        <w:rPr>
          <w:rFonts w:cs="David"/>
          <w:color w:val="0D0D0D" w:themeColor="text1" w:themeTint="F2"/>
          <w:rtl/>
        </w:rPr>
        <w:t xml:space="preserve">, </w:t>
      </w:r>
      <w:r w:rsidRPr="00574957">
        <w:rPr>
          <w:rFonts w:cs="David" w:hint="cs"/>
          <w:color w:val="0D0D0D" w:themeColor="text1" w:themeTint="F2"/>
          <w:rtl/>
        </w:rPr>
        <w:t>כל</w:t>
      </w:r>
      <w:r w:rsidRPr="00574957">
        <w:rPr>
          <w:rFonts w:cs="David"/>
          <w:color w:val="0D0D0D" w:themeColor="text1" w:themeTint="F2"/>
          <w:rtl/>
        </w:rPr>
        <w:t xml:space="preserve"> </w:t>
      </w:r>
      <w:r w:rsidRPr="00574957">
        <w:rPr>
          <w:rFonts w:cs="David" w:hint="cs"/>
          <w:color w:val="0D0D0D" w:themeColor="text1" w:themeTint="F2"/>
          <w:rtl/>
        </w:rPr>
        <w:t>עקרונות</w:t>
      </w:r>
      <w:r w:rsidRPr="00574957">
        <w:rPr>
          <w:rFonts w:cs="David"/>
          <w:color w:val="0D0D0D" w:themeColor="text1" w:themeTint="F2"/>
          <w:rtl/>
        </w:rPr>
        <w:t xml:space="preserve"> </w:t>
      </w:r>
      <w:r w:rsidRPr="00574957">
        <w:rPr>
          <w:rFonts w:cs="David" w:hint="cs"/>
          <w:color w:val="0D0D0D" w:themeColor="text1" w:themeTint="F2"/>
          <w:rtl/>
        </w:rPr>
        <w:t>הדת</w:t>
      </w:r>
      <w:r w:rsidRPr="00574957">
        <w:rPr>
          <w:rFonts w:cs="David"/>
          <w:color w:val="0D0D0D" w:themeColor="text1" w:themeTint="F2"/>
          <w:rtl/>
        </w:rPr>
        <w:t xml:space="preserve"> </w:t>
      </w:r>
      <w:r w:rsidRPr="00574957">
        <w:rPr>
          <w:rFonts w:cs="David" w:hint="cs"/>
          <w:color w:val="0D0D0D" w:themeColor="text1" w:themeTint="F2"/>
          <w:rtl/>
        </w:rPr>
        <w:t>עומדים</w:t>
      </w:r>
      <w:r w:rsidRPr="00574957">
        <w:rPr>
          <w:rFonts w:cs="David"/>
          <w:color w:val="0D0D0D" w:themeColor="text1" w:themeTint="F2"/>
          <w:rtl/>
        </w:rPr>
        <w:t xml:space="preserve"> </w:t>
      </w:r>
      <w:r w:rsidRPr="00574957">
        <w:rPr>
          <w:rFonts w:cs="David" w:hint="cs"/>
          <w:color w:val="0D0D0D" w:themeColor="text1" w:themeTint="F2"/>
          <w:rtl/>
        </w:rPr>
        <w:t>על</w:t>
      </w:r>
      <w:r w:rsidRPr="00574957">
        <w:rPr>
          <w:rFonts w:cs="David"/>
          <w:color w:val="0D0D0D" w:themeColor="text1" w:themeTint="F2"/>
          <w:rtl/>
        </w:rPr>
        <w:t xml:space="preserve"> </w:t>
      </w:r>
      <w:r w:rsidRPr="00574957">
        <w:rPr>
          <w:rFonts w:cs="David" w:hint="cs"/>
          <w:color w:val="0D0D0D" w:themeColor="text1" w:themeTint="F2"/>
          <w:rtl/>
        </w:rPr>
        <w:t>המצוות</w:t>
      </w:r>
      <w:r w:rsidRPr="00574957">
        <w:rPr>
          <w:rFonts w:cs="David"/>
          <w:color w:val="0D0D0D" w:themeColor="text1" w:themeTint="F2"/>
          <w:rtl/>
        </w:rPr>
        <w:t xml:space="preserve"> </w:t>
      </w:r>
      <w:r w:rsidRPr="00574957">
        <w:rPr>
          <w:rFonts w:cs="David" w:hint="cs"/>
          <w:color w:val="0D0D0D" w:themeColor="text1" w:themeTint="F2"/>
          <w:rtl/>
        </w:rPr>
        <w:t>המתוארות</w:t>
      </w:r>
      <w:r w:rsidRPr="00574957">
        <w:rPr>
          <w:rFonts w:cs="David"/>
          <w:color w:val="0D0D0D" w:themeColor="text1" w:themeTint="F2"/>
          <w:rtl/>
        </w:rPr>
        <w:t xml:space="preserve"> </w:t>
      </w:r>
      <w:r w:rsidRPr="00574957">
        <w:rPr>
          <w:rFonts w:cs="David" w:hint="cs"/>
          <w:color w:val="0D0D0D" w:themeColor="text1" w:themeTint="F2"/>
          <w:rtl/>
        </w:rPr>
        <w:t>בחמשת</w:t>
      </w:r>
      <w:r w:rsidRPr="00574957">
        <w:rPr>
          <w:rFonts w:cs="David"/>
          <w:color w:val="0D0D0D" w:themeColor="text1" w:themeTint="F2"/>
          <w:rtl/>
        </w:rPr>
        <w:t xml:space="preserve"> </w:t>
      </w:r>
      <w:r w:rsidRPr="00574957">
        <w:rPr>
          <w:rFonts w:cs="David" w:hint="cs"/>
          <w:color w:val="0D0D0D" w:themeColor="text1" w:themeTint="F2"/>
          <w:rtl/>
        </w:rPr>
        <w:t>ספרי</w:t>
      </w:r>
      <w:r w:rsidRPr="00574957">
        <w:rPr>
          <w:rFonts w:cs="David"/>
          <w:color w:val="0D0D0D" w:themeColor="text1" w:themeTint="F2"/>
          <w:rtl/>
        </w:rPr>
        <w:t xml:space="preserve"> </w:t>
      </w:r>
      <w:r w:rsidRPr="00574957">
        <w:rPr>
          <w:rFonts w:cs="David" w:hint="cs"/>
          <w:color w:val="0D0D0D" w:themeColor="text1" w:themeTint="F2"/>
          <w:rtl/>
        </w:rPr>
        <w:t>התורה</w:t>
      </w:r>
      <w:r w:rsidRPr="00574957">
        <w:rPr>
          <w:rFonts w:cs="David"/>
          <w:color w:val="0D0D0D" w:themeColor="text1" w:themeTint="F2"/>
          <w:rtl/>
        </w:rPr>
        <w:t xml:space="preserve">, </w:t>
      </w:r>
      <w:r w:rsidRPr="00574957">
        <w:rPr>
          <w:rFonts w:cs="David" w:hint="cs"/>
          <w:color w:val="0D0D0D" w:themeColor="text1" w:themeTint="F2"/>
          <w:rtl/>
        </w:rPr>
        <w:t>לעתים</w:t>
      </w:r>
      <w:r w:rsidRPr="00574957">
        <w:rPr>
          <w:rFonts w:cs="David"/>
          <w:color w:val="0D0D0D" w:themeColor="text1" w:themeTint="F2"/>
          <w:rtl/>
        </w:rPr>
        <w:t xml:space="preserve"> </w:t>
      </w:r>
      <w:r w:rsidRPr="00574957">
        <w:rPr>
          <w:rFonts w:cs="David" w:hint="cs"/>
          <w:color w:val="0D0D0D" w:themeColor="text1" w:themeTint="F2"/>
          <w:rtl/>
        </w:rPr>
        <w:t>נעשה</w:t>
      </w:r>
      <w:r w:rsidRPr="00574957">
        <w:rPr>
          <w:rFonts w:cs="David"/>
          <w:color w:val="0D0D0D" w:themeColor="text1" w:themeTint="F2"/>
          <w:rtl/>
        </w:rPr>
        <w:t xml:space="preserve"> </w:t>
      </w:r>
      <w:r w:rsidRPr="00574957">
        <w:rPr>
          <w:rFonts w:cs="David" w:hint="cs"/>
          <w:color w:val="0D0D0D" w:themeColor="text1" w:themeTint="F2"/>
          <w:rtl/>
        </w:rPr>
        <w:t>שימוש</w:t>
      </w:r>
      <w:r w:rsidRPr="00574957">
        <w:rPr>
          <w:rFonts w:cs="David"/>
          <w:color w:val="0D0D0D" w:themeColor="text1" w:themeTint="F2"/>
          <w:rtl/>
        </w:rPr>
        <w:t xml:space="preserve"> </w:t>
      </w:r>
      <w:r w:rsidRPr="00574957">
        <w:rPr>
          <w:rFonts w:cs="David" w:hint="cs"/>
          <w:color w:val="0D0D0D" w:themeColor="text1" w:themeTint="F2"/>
          <w:rtl/>
        </w:rPr>
        <w:t>במונח</w:t>
      </w:r>
      <w:r w:rsidRPr="00574957">
        <w:rPr>
          <w:rFonts w:cs="David"/>
          <w:color w:val="0D0D0D" w:themeColor="text1" w:themeTint="F2"/>
          <w:rtl/>
        </w:rPr>
        <w:t xml:space="preserve"> "</w:t>
      </w:r>
      <w:r w:rsidRPr="00574957">
        <w:rPr>
          <w:rFonts w:cs="David" w:hint="cs"/>
          <w:color w:val="0D0D0D" w:themeColor="text1" w:themeTint="F2"/>
          <w:rtl/>
        </w:rPr>
        <w:t>תורה</w:t>
      </w:r>
      <w:r w:rsidRPr="00574957">
        <w:rPr>
          <w:rFonts w:cs="David"/>
          <w:color w:val="0D0D0D" w:themeColor="text1" w:themeTint="F2"/>
          <w:rtl/>
        </w:rPr>
        <w:t xml:space="preserve">" </w:t>
      </w:r>
      <w:r w:rsidRPr="00574957">
        <w:rPr>
          <w:rFonts w:cs="David" w:hint="cs"/>
          <w:color w:val="0D0D0D" w:themeColor="text1" w:themeTint="F2"/>
          <w:rtl/>
        </w:rPr>
        <w:t>גם</w:t>
      </w:r>
      <w:r w:rsidRPr="00574957">
        <w:rPr>
          <w:rFonts w:cs="David"/>
          <w:color w:val="0D0D0D" w:themeColor="text1" w:themeTint="F2"/>
          <w:rtl/>
        </w:rPr>
        <w:t xml:space="preserve"> </w:t>
      </w:r>
      <w:r w:rsidRPr="00574957">
        <w:rPr>
          <w:rFonts w:cs="David" w:hint="cs"/>
          <w:color w:val="0D0D0D" w:themeColor="text1" w:themeTint="F2"/>
          <w:rtl/>
        </w:rPr>
        <w:t>כדי</w:t>
      </w:r>
      <w:r w:rsidRPr="00574957">
        <w:rPr>
          <w:rFonts w:cs="David"/>
          <w:color w:val="0D0D0D" w:themeColor="text1" w:themeTint="F2"/>
          <w:rtl/>
        </w:rPr>
        <w:t xml:space="preserve"> </w:t>
      </w:r>
      <w:r w:rsidRPr="00574957">
        <w:rPr>
          <w:rFonts w:cs="David" w:hint="cs"/>
          <w:color w:val="0D0D0D" w:themeColor="text1" w:themeTint="F2"/>
          <w:rtl/>
        </w:rPr>
        <w:t>לתאר</w:t>
      </w:r>
      <w:r w:rsidRPr="00574957">
        <w:rPr>
          <w:rFonts w:cs="David"/>
          <w:color w:val="0D0D0D" w:themeColor="text1" w:themeTint="F2"/>
          <w:rtl/>
        </w:rPr>
        <w:t xml:space="preserve"> </w:t>
      </w:r>
      <w:r w:rsidRPr="00574957">
        <w:rPr>
          <w:rFonts w:cs="David" w:hint="cs"/>
          <w:color w:val="0D0D0D" w:themeColor="text1" w:themeTint="F2"/>
          <w:rtl/>
        </w:rPr>
        <w:t>את</w:t>
      </w:r>
      <w:r w:rsidRPr="00574957">
        <w:rPr>
          <w:rFonts w:cs="David"/>
          <w:color w:val="0D0D0D" w:themeColor="text1" w:themeTint="F2"/>
          <w:rtl/>
        </w:rPr>
        <w:t xml:space="preserve"> </w:t>
      </w:r>
      <w:r w:rsidRPr="00574957">
        <w:rPr>
          <w:rFonts w:cs="David" w:hint="cs"/>
          <w:color w:val="0D0D0D" w:themeColor="text1" w:themeTint="F2"/>
          <w:rtl/>
        </w:rPr>
        <w:t>כלל</w:t>
      </w:r>
      <w:r w:rsidRPr="00574957">
        <w:rPr>
          <w:rFonts w:cs="David"/>
          <w:color w:val="0D0D0D" w:themeColor="text1" w:themeTint="F2"/>
          <w:rtl/>
        </w:rPr>
        <w:t xml:space="preserve"> </w:t>
      </w:r>
      <w:r w:rsidRPr="00574957">
        <w:rPr>
          <w:rFonts w:cs="David" w:hint="cs"/>
          <w:color w:val="0D0D0D" w:themeColor="text1" w:themeTint="F2"/>
          <w:rtl/>
        </w:rPr>
        <w:t>ספרות</w:t>
      </w:r>
      <w:r w:rsidRPr="00574957">
        <w:rPr>
          <w:rFonts w:cs="David"/>
          <w:color w:val="0D0D0D" w:themeColor="text1" w:themeTint="F2"/>
          <w:rtl/>
        </w:rPr>
        <w:t xml:space="preserve"> </w:t>
      </w:r>
      <w:r w:rsidRPr="00574957">
        <w:rPr>
          <w:rFonts w:cs="David" w:hint="cs"/>
          <w:color w:val="0D0D0D" w:themeColor="text1" w:themeTint="F2"/>
          <w:rtl/>
        </w:rPr>
        <w:t>הקודש</w:t>
      </w:r>
      <w:r w:rsidRPr="00574957">
        <w:rPr>
          <w:rFonts w:cs="David"/>
          <w:color w:val="0D0D0D" w:themeColor="text1" w:themeTint="F2"/>
          <w:rtl/>
        </w:rPr>
        <w:t xml:space="preserve"> </w:t>
      </w:r>
      <w:r w:rsidRPr="00574957">
        <w:rPr>
          <w:rFonts w:cs="David" w:hint="cs"/>
          <w:color w:val="0D0D0D" w:themeColor="text1" w:themeTint="F2"/>
          <w:rtl/>
        </w:rPr>
        <w:t>היהודית</w:t>
      </w:r>
      <w:r w:rsidRPr="00574957">
        <w:rPr>
          <w:rFonts w:cs="David"/>
          <w:color w:val="0D0D0D" w:themeColor="text1" w:themeTint="F2"/>
          <w:rtl/>
        </w:rPr>
        <w:t xml:space="preserve">, </w:t>
      </w:r>
      <w:r w:rsidRPr="00574957">
        <w:rPr>
          <w:rFonts w:cs="David" w:hint="cs"/>
          <w:color w:val="0D0D0D" w:themeColor="text1" w:themeTint="F2"/>
          <w:rtl/>
        </w:rPr>
        <w:t>או</w:t>
      </w:r>
      <w:r w:rsidRPr="00574957">
        <w:rPr>
          <w:rFonts w:cs="David"/>
          <w:color w:val="0D0D0D" w:themeColor="text1" w:themeTint="F2"/>
          <w:rtl/>
        </w:rPr>
        <w:t xml:space="preserve"> </w:t>
      </w:r>
      <w:r w:rsidRPr="00574957">
        <w:rPr>
          <w:rFonts w:cs="David" w:hint="cs"/>
          <w:color w:val="0D0D0D" w:themeColor="text1" w:themeTint="F2"/>
          <w:rtl/>
        </w:rPr>
        <w:t>באופן</w:t>
      </w:r>
      <w:r w:rsidRPr="00574957">
        <w:rPr>
          <w:rFonts w:cs="David"/>
          <w:color w:val="0D0D0D" w:themeColor="text1" w:themeTint="F2"/>
          <w:rtl/>
        </w:rPr>
        <w:t xml:space="preserve"> </w:t>
      </w:r>
      <w:r w:rsidRPr="00574957">
        <w:rPr>
          <w:rFonts w:cs="David" w:hint="cs"/>
          <w:color w:val="0D0D0D" w:themeColor="text1" w:themeTint="F2"/>
          <w:rtl/>
        </w:rPr>
        <w:t>מופשט</w:t>
      </w:r>
      <w:r w:rsidRPr="00574957">
        <w:rPr>
          <w:rFonts w:cs="David"/>
          <w:color w:val="0D0D0D" w:themeColor="text1" w:themeTint="F2"/>
          <w:rtl/>
        </w:rPr>
        <w:t xml:space="preserve"> </w:t>
      </w:r>
      <w:r w:rsidRPr="00574957">
        <w:rPr>
          <w:rFonts w:cs="David" w:hint="cs"/>
          <w:color w:val="0D0D0D" w:themeColor="text1" w:themeTint="F2"/>
          <w:rtl/>
        </w:rPr>
        <w:t>יותר</w:t>
      </w:r>
      <w:r w:rsidRPr="00574957">
        <w:rPr>
          <w:rFonts w:cs="David"/>
          <w:color w:val="0D0D0D" w:themeColor="text1" w:themeTint="F2"/>
          <w:rtl/>
        </w:rPr>
        <w:t xml:space="preserve">, </w:t>
      </w:r>
      <w:r w:rsidRPr="00574957">
        <w:rPr>
          <w:rFonts w:cs="David" w:hint="cs"/>
          <w:color w:val="0D0D0D" w:themeColor="text1" w:themeTint="F2"/>
          <w:rtl/>
        </w:rPr>
        <w:t>כל</w:t>
      </w:r>
      <w:r w:rsidRPr="00574957">
        <w:rPr>
          <w:rFonts w:cs="David"/>
          <w:color w:val="0D0D0D" w:themeColor="text1" w:themeTint="F2"/>
          <w:rtl/>
        </w:rPr>
        <w:t xml:space="preserve"> </w:t>
      </w:r>
      <w:r w:rsidRPr="00574957">
        <w:rPr>
          <w:rFonts w:cs="David" w:hint="cs"/>
          <w:color w:val="0D0D0D" w:themeColor="text1" w:themeTint="F2"/>
          <w:rtl/>
        </w:rPr>
        <w:t>תוכן</w:t>
      </w:r>
      <w:r w:rsidRPr="00574957">
        <w:rPr>
          <w:rFonts w:cs="David"/>
          <w:color w:val="0D0D0D" w:themeColor="text1" w:themeTint="F2"/>
          <w:rtl/>
        </w:rPr>
        <w:t xml:space="preserve"> </w:t>
      </w:r>
      <w:r w:rsidRPr="00574957">
        <w:rPr>
          <w:rFonts w:cs="David" w:hint="cs"/>
          <w:color w:val="0D0D0D" w:themeColor="text1" w:themeTint="F2"/>
          <w:rtl/>
        </w:rPr>
        <w:t>או</w:t>
      </w:r>
      <w:r w:rsidRPr="00574957">
        <w:rPr>
          <w:rFonts w:cs="David"/>
          <w:color w:val="0D0D0D" w:themeColor="text1" w:themeTint="F2"/>
          <w:rtl/>
        </w:rPr>
        <w:t xml:space="preserve"> </w:t>
      </w:r>
      <w:r w:rsidRPr="00574957">
        <w:rPr>
          <w:rFonts w:cs="David" w:hint="cs"/>
          <w:color w:val="0D0D0D" w:themeColor="text1" w:themeTint="F2"/>
          <w:rtl/>
        </w:rPr>
        <w:t>ערך</w:t>
      </w:r>
      <w:r w:rsidRPr="00574957">
        <w:rPr>
          <w:rFonts w:cs="David"/>
          <w:color w:val="0D0D0D" w:themeColor="text1" w:themeTint="F2"/>
          <w:rtl/>
        </w:rPr>
        <w:t xml:space="preserve"> </w:t>
      </w:r>
      <w:r w:rsidRPr="00574957">
        <w:rPr>
          <w:rFonts w:cs="David" w:hint="cs"/>
          <w:color w:val="0D0D0D" w:themeColor="text1" w:themeTint="F2"/>
          <w:rtl/>
        </w:rPr>
        <w:t>רוחני</w:t>
      </w:r>
      <w:r w:rsidRPr="00574957">
        <w:rPr>
          <w:rFonts w:cs="David"/>
          <w:color w:val="0D0D0D" w:themeColor="text1" w:themeTint="F2"/>
          <w:rtl/>
        </w:rPr>
        <w:t xml:space="preserve"> </w:t>
      </w:r>
      <w:r w:rsidRPr="00574957">
        <w:rPr>
          <w:rFonts w:cs="David" w:hint="cs"/>
          <w:color w:val="0D0D0D" w:themeColor="text1" w:themeTint="F2"/>
          <w:rtl/>
        </w:rPr>
        <w:t>הנובעים</w:t>
      </w:r>
      <w:r w:rsidRPr="00574957">
        <w:rPr>
          <w:rFonts w:cs="David"/>
          <w:color w:val="0D0D0D" w:themeColor="text1" w:themeTint="F2"/>
          <w:rtl/>
        </w:rPr>
        <w:t xml:space="preserve"> </w:t>
      </w:r>
      <w:r w:rsidRPr="00574957">
        <w:rPr>
          <w:rFonts w:cs="David" w:hint="cs"/>
          <w:color w:val="0D0D0D" w:themeColor="text1" w:themeTint="F2"/>
          <w:rtl/>
        </w:rPr>
        <w:t>ממצוות</w:t>
      </w:r>
      <w:r w:rsidRPr="00574957">
        <w:rPr>
          <w:rFonts w:cs="David"/>
          <w:color w:val="0D0D0D" w:themeColor="text1" w:themeTint="F2"/>
          <w:rtl/>
        </w:rPr>
        <w:t xml:space="preserve"> </w:t>
      </w:r>
      <w:r w:rsidRPr="00574957">
        <w:rPr>
          <w:rFonts w:cs="David" w:hint="cs"/>
          <w:color w:val="0D0D0D" w:themeColor="text1" w:themeTint="F2"/>
          <w:rtl/>
        </w:rPr>
        <w:t>התורה</w:t>
      </w:r>
      <w:r w:rsidRPr="00574957">
        <w:rPr>
          <w:rFonts w:cs="David"/>
          <w:color w:val="0D0D0D" w:themeColor="text1" w:themeTint="F2"/>
          <w:rtl/>
        </w:rPr>
        <w:t>.</w:t>
      </w:r>
    </w:p>
    <w:p w:rsidR="00574957" w:rsidRDefault="00574957" w:rsidP="00D14731">
      <w:pPr>
        <w:pStyle w:val="ad"/>
        <w:numPr>
          <w:ilvl w:val="0"/>
          <w:numId w:val="66"/>
        </w:numPr>
        <w:jc w:val="both"/>
        <w:rPr>
          <w:rFonts w:cs="David"/>
          <w:color w:val="0D0D0D" w:themeColor="text1" w:themeTint="F2"/>
        </w:rPr>
      </w:pPr>
      <w:r w:rsidRPr="00574957">
        <w:rPr>
          <w:rFonts w:cs="David" w:hint="cs"/>
          <w:b/>
          <w:bCs/>
          <w:color w:val="0D0D0D" w:themeColor="text1" w:themeTint="F2"/>
          <w:rtl/>
        </w:rPr>
        <w:t>נביאים</w:t>
      </w:r>
      <w:r w:rsidRPr="00574957">
        <w:rPr>
          <w:rFonts w:cs="David"/>
          <w:color w:val="0D0D0D" w:themeColor="text1" w:themeTint="F2"/>
          <w:rtl/>
        </w:rPr>
        <w:t xml:space="preserve"> </w:t>
      </w:r>
      <w:r w:rsidRPr="00574957">
        <w:rPr>
          <w:rFonts w:cs="David" w:hint="cs"/>
          <w:color w:val="0D0D0D" w:themeColor="text1" w:themeTint="F2"/>
          <w:rtl/>
        </w:rPr>
        <w:t>הוא</w:t>
      </w:r>
      <w:r w:rsidRPr="00574957">
        <w:rPr>
          <w:rFonts w:cs="David"/>
          <w:color w:val="0D0D0D" w:themeColor="text1" w:themeTint="F2"/>
          <w:rtl/>
        </w:rPr>
        <w:t xml:space="preserve"> </w:t>
      </w:r>
      <w:r w:rsidRPr="00574957">
        <w:rPr>
          <w:rFonts w:cs="David" w:hint="cs"/>
          <w:color w:val="0D0D0D" w:themeColor="text1" w:themeTint="F2"/>
          <w:rtl/>
        </w:rPr>
        <w:t>שמו</w:t>
      </w:r>
      <w:r w:rsidRPr="00574957">
        <w:rPr>
          <w:rFonts w:cs="David"/>
          <w:color w:val="0D0D0D" w:themeColor="text1" w:themeTint="F2"/>
          <w:rtl/>
        </w:rPr>
        <w:t xml:space="preserve"> </w:t>
      </w:r>
      <w:r w:rsidRPr="00574957">
        <w:rPr>
          <w:rFonts w:cs="David" w:hint="cs"/>
          <w:color w:val="0D0D0D" w:themeColor="text1" w:themeTint="F2"/>
          <w:rtl/>
        </w:rPr>
        <w:t>של</w:t>
      </w:r>
      <w:r w:rsidRPr="00574957">
        <w:rPr>
          <w:rFonts w:cs="David"/>
          <w:color w:val="0D0D0D" w:themeColor="text1" w:themeTint="F2"/>
          <w:rtl/>
        </w:rPr>
        <w:t xml:space="preserve"> </w:t>
      </w:r>
      <w:r w:rsidRPr="00574957">
        <w:rPr>
          <w:rFonts w:cs="David" w:hint="cs"/>
          <w:color w:val="0D0D0D" w:themeColor="text1" w:themeTint="F2"/>
          <w:rtl/>
        </w:rPr>
        <w:t>המדור</w:t>
      </w:r>
      <w:r w:rsidRPr="00574957">
        <w:rPr>
          <w:rFonts w:cs="David"/>
          <w:color w:val="0D0D0D" w:themeColor="text1" w:themeTint="F2"/>
          <w:rtl/>
        </w:rPr>
        <w:t xml:space="preserve"> </w:t>
      </w:r>
      <w:r w:rsidRPr="00574957">
        <w:rPr>
          <w:rFonts w:cs="David" w:hint="cs"/>
          <w:color w:val="0D0D0D" w:themeColor="text1" w:themeTint="F2"/>
          <w:rtl/>
        </w:rPr>
        <w:t>השני</w:t>
      </w:r>
      <w:r w:rsidRPr="00574957">
        <w:rPr>
          <w:rFonts w:cs="David"/>
          <w:color w:val="0D0D0D" w:themeColor="text1" w:themeTint="F2"/>
          <w:rtl/>
        </w:rPr>
        <w:t xml:space="preserve"> </w:t>
      </w:r>
      <w:r w:rsidRPr="00574957">
        <w:rPr>
          <w:rFonts w:cs="David" w:hint="cs"/>
          <w:color w:val="0D0D0D" w:themeColor="text1" w:themeTint="F2"/>
          <w:rtl/>
        </w:rPr>
        <w:t>בתנ</w:t>
      </w:r>
      <w:r w:rsidRPr="00574957">
        <w:rPr>
          <w:rFonts w:cs="David"/>
          <w:color w:val="0D0D0D" w:themeColor="text1" w:themeTint="F2"/>
          <w:rtl/>
        </w:rPr>
        <w:t>"</w:t>
      </w:r>
      <w:r w:rsidRPr="00574957">
        <w:rPr>
          <w:rFonts w:cs="David" w:hint="cs"/>
          <w:color w:val="0D0D0D" w:themeColor="text1" w:themeTint="F2"/>
          <w:rtl/>
        </w:rPr>
        <w:t>ך</w:t>
      </w:r>
      <w:r w:rsidRPr="00574957">
        <w:rPr>
          <w:rFonts w:cs="David"/>
          <w:color w:val="0D0D0D" w:themeColor="text1" w:themeTint="F2"/>
          <w:rtl/>
        </w:rPr>
        <w:t xml:space="preserve">, </w:t>
      </w:r>
      <w:r w:rsidRPr="00574957">
        <w:rPr>
          <w:rFonts w:cs="David" w:hint="cs"/>
          <w:color w:val="0D0D0D" w:themeColor="text1" w:themeTint="F2"/>
          <w:rtl/>
        </w:rPr>
        <w:t>בו</w:t>
      </w:r>
      <w:r w:rsidRPr="00574957">
        <w:rPr>
          <w:rFonts w:cs="David"/>
          <w:color w:val="0D0D0D" w:themeColor="text1" w:themeTint="F2"/>
          <w:rtl/>
        </w:rPr>
        <w:t xml:space="preserve"> </w:t>
      </w:r>
      <w:r w:rsidRPr="00574957">
        <w:rPr>
          <w:rFonts w:cs="David" w:hint="cs"/>
          <w:color w:val="0D0D0D" w:themeColor="text1" w:themeTint="F2"/>
          <w:rtl/>
        </w:rPr>
        <w:t>מצויים</w:t>
      </w:r>
      <w:r w:rsidRPr="00574957">
        <w:rPr>
          <w:rFonts w:cs="David"/>
          <w:color w:val="0D0D0D" w:themeColor="text1" w:themeTint="F2"/>
          <w:rtl/>
        </w:rPr>
        <w:t xml:space="preserve"> </w:t>
      </w:r>
      <w:r w:rsidRPr="00574957">
        <w:rPr>
          <w:rFonts w:cs="David" w:hint="cs"/>
          <w:color w:val="0D0D0D" w:themeColor="text1" w:themeTint="F2"/>
          <w:rtl/>
        </w:rPr>
        <w:t>הספרים</w:t>
      </w:r>
      <w:r w:rsidRPr="00574957">
        <w:rPr>
          <w:rFonts w:cs="David"/>
          <w:color w:val="0D0D0D" w:themeColor="text1" w:themeTint="F2"/>
          <w:rtl/>
        </w:rPr>
        <w:t xml:space="preserve"> </w:t>
      </w:r>
      <w:r w:rsidRPr="00574957">
        <w:rPr>
          <w:rFonts w:cs="David" w:hint="cs"/>
          <w:color w:val="0D0D0D" w:themeColor="text1" w:themeTint="F2"/>
          <w:rtl/>
        </w:rPr>
        <w:t>המתארים</w:t>
      </w:r>
      <w:r w:rsidRPr="00574957">
        <w:rPr>
          <w:rFonts w:cs="David"/>
          <w:color w:val="0D0D0D" w:themeColor="text1" w:themeTint="F2"/>
          <w:rtl/>
        </w:rPr>
        <w:t xml:space="preserve"> </w:t>
      </w:r>
      <w:r w:rsidRPr="00574957">
        <w:rPr>
          <w:rFonts w:cs="David" w:hint="cs"/>
          <w:color w:val="0D0D0D" w:themeColor="text1" w:themeTint="F2"/>
          <w:rtl/>
        </w:rPr>
        <w:t>את</w:t>
      </w:r>
      <w:r w:rsidRPr="00574957">
        <w:rPr>
          <w:rFonts w:cs="David"/>
          <w:color w:val="0D0D0D" w:themeColor="text1" w:themeTint="F2"/>
          <w:rtl/>
        </w:rPr>
        <w:t xml:space="preserve"> </w:t>
      </w:r>
      <w:r w:rsidRPr="00574957">
        <w:rPr>
          <w:rFonts w:cs="David" w:hint="cs"/>
          <w:color w:val="0D0D0D" w:themeColor="text1" w:themeTint="F2"/>
          <w:rtl/>
        </w:rPr>
        <w:t>קורות</w:t>
      </w:r>
      <w:r w:rsidRPr="00574957">
        <w:rPr>
          <w:rFonts w:cs="David"/>
          <w:color w:val="0D0D0D" w:themeColor="text1" w:themeTint="F2"/>
          <w:rtl/>
        </w:rPr>
        <w:t xml:space="preserve"> </w:t>
      </w:r>
      <w:r w:rsidRPr="00574957">
        <w:rPr>
          <w:rFonts w:cs="David" w:hint="cs"/>
          <w:color w:val="0D0D0D" w:themeColor="text1" w:themeTint="F2"/>
          <w:rtl/>
        </w:rPr>
        <w:t>ישראל</w:t>
      </w:r>
      <w:r w:rsidRPr="00574957">
        <w:rPr>
          <w:rFonts w:cs="David"/>
          <w:color w:val="0D0D0D" w:themeColor="text1" w:themeTint="F2"/>
          <w:rtl/>
        </w:rPr>
        <w:t xml:space="preserve"> </w:t>
      </w:r>
      <w:r w:rsidRPr="00574957">
        <w:rPr>
          <w:rFonts w:cs="David" w:hint="cs"/>
          <w:color w:val="0D0D0D" w:themeColor="text1" w:themeTint="F2"/>
          <w:rtl/>
        </w:rPr>
        <w:t>לאחר</w:t>
      </w:r>
      <w:r w:rsidRPr="00574957">
        <w:rPr>
          <w:rFonts w:cs="David"/>
          <w:color w:val="0D0D0D" w:themeColor="text1" w:themeTint="F2"/>
          <w:rtl/>
        </w:rPr>
        <w:t xml:space="preserve"> </w:t>
      </w:r>
      <w:r w:rsidRPr="00574957">
        <w:rPr>
          <w:rFonts w:cs="David" w:hint="cs"/>
          <w:color w:val="0D0D0D" w:themeColor="text1" w:themeTint="F2"/>
          <w:rtl/>
        </w:rPr>
        <w:t>הכניסה</w:t>
      </w:r>
      <w:r w:rsidRPr="00574957">
        <w:rPr>
          <w:rFonts w:cs="David"/>
          <w:color w:val="0D0D0D" w:themeColor="text1" w:themeTint="F2"/>
          <w:rtl/>
        </w:rPr>
        <w:t xml:space="preserve"> </w:t>
      </w:r>
      <w:r w:rsidRPr="00574957">
        <w:rPr>
          <w:rFonts w:cs="David" w:hint="cs"/>
          <w:color w:val="0D0D0D" w:themeColor="text1" w:themeTint="F2"/>
          <w:rtl/>
        </w:rPr>
        <w:t>לארץ</w:t>
      </w:r>
      <w:r w:rsidRPr="00574957">
        <w:rPr>
          <w:rFonts w:cs="David"/>
          <w:color w:val="0D0D0D" w:themeColor="text1" w:themeTint="F2"/>
          <w:rtl/>
        </w:rPr>
        <w:t xml:space="preserve"> </w:t>
      </w:r>
      <w:r w:rsidRPr="00574957">
        <w:rPr>
          <w:rFonts w:cs="David" w:hint="cs"/>
          <w:color w:val="0D0D0D" w:themeColor="text1" w:themeTint="F2"/>
          <w:rtl/>
        </w:rPr>
        <w:t>ישראל</w:t>
      </w:r>
      <w:r w:rsidRPr="00574957">
        <w:rPr>
          <w:rFonts w:cs="David"/>
          <w:color w:val="0D0D0D" w:themeColor="text1" w:themeTint="F2"/>
          <w:rtl/>
        </w:rPr>
        <w:t xml:space="preserve">, </w:t>
      </w:r>
      <w:r w:rsidRPr="00574957">
        <w:rPr>
          <w:rFonts w:cs="David" w:hint="cs"/>
          <w:color w:val="0D0D0D" w:themeColor="text1" w:themeTint="F2"/>
          <w:rtl/>
        </w:rPr>
        <w:t>וספרי</w:t>
      </w:r>
      <w:r w:rsidRPr="00574957">
        <w:rPr>
          <w:rFonts w:cs="David"/>
          <w:color w:val="0D0D0D" w:themeColor="text1" w:themeTint="F2"/>
          <w:rtl/>
        </w:rPr>
        <w:t xml:space="preserve"> </w:t>
      </w:r>
      <w:r w:rsidRPr="00574957">
        <w:rPr>
          <w:rFonts w:cs="David" w:hint="cs"/>
          <w:color w:val="0D0D0D" w:themeColor="text1" w:themeTint="F2"/>
          <w:rtl/>
        </w:rPr>
        <w:t>הנביאים</w:t>
      </w:r>
      <w:r w:rsidRPr="00574957">
        <w:rPr>
          <w:rFonts w:cs="David"/>
          <w:color w:val="0D0D0D" w:themeColor="text1" w:themeTint="F2"/>
          <w:rtl/>
        </w:rPr>
        <w:t>.</w:t>
      </w:r>
      <w:r w:rsidR="00350E44">
        <w:rPr>
          <w:rFonts w:cs="David" w:hint="cs"/>
          <w:color w:val="0D0D0D" w:themeColor="text1" w:themeTint="F2"/>
          <w:rtl/>
        </w:rPr>
        <w:t xml:space="preserve"> </w:t>
      </w:r>
      <w:r w:rsidRPr="00574957">
        <w:rPr>
          <w:rFonts w:cs="David" w:hint="cs"/>
          <w:color w:val="0D0D0D" w:themeColor="text1" w:themeTint="F2"/>
          <w:rtl/>
        </w:rPr>
        <w:t>הכינוי</w:t>
      </w:r>
      <w:r w:rsidRPr="00574957">
        <w:rPr>
          <w:rFonts w:cs="David"/>
          <w:color w:val="0D0D0D" w:themeColor="text1" w:themeTint="F2"/>
          <w:rtl/>
        </w:rPr>
        <w:t xml:space="preserve"> </w:t>
      </w:r>
      <w:r w:rsidRPr="00574957">
        <w:rPr>
          <w:rFonts w:cs="David" w:hint="cs"/>
          <w:color w:val="0D0D0D" w:themeColor="text1" w:themeTint="F2"/>
          <w:rtl/>
        </w:rPr>
        <w:t>נביא</w:t>
      </w:r>
      <w:r w:rsidRPr="00574957">
        <w:rPr>
          <w:rFonts w:cs="David"/>
          <w:color w:val="0D0D0D" w:themeColor="text1" w:themeTint="F2"/>
          <w:rtl/>
        </w:rPr>
        <w:t xml:space="preserve"> </w:t>
      </w:r>
      <w:r w:rsidRPr="00574957">
        <w:rPr>
          <w:rFonts w:cs="David" w:hint="cs"/>
          <w:color w:val="0D0D0D" w:themeColor="text1" w:themeTint="F2"/>
          <w:rtl/>
        </w:rPr>
        <w:t>מיוחס</w:t>
      </w:r>
      <w:r w:rsidRPr="00574957">
        <w:rPr>
          <w:rFonts w:cs="David"/>
          <w:color w:val="0D0D0D" w:themeColor="text1" w:themeTint="F2"/>
          <w:rtl/>
        </w:rPr>
        <w:t xml:space="preserve"> </w:t>
      </w:r>
      <w:r w:rsidRPr="00574957">
        <w:rPr>
          <w:rFonts w:cs="David" w:hint="cs"/>
          <w:color w:val="0D0D0D" w:themeColor="text1" w:themeTint="F2"/>
          <w:rtl/>
        </w:rPr>
        <w:t>למי</w:t>
      </w:r>
      <w:r w:rsidRPr="00574957">
        <w:rPr>
          <w:rFonts w:cs="David"/>
          <w:color w:val="0D0D0D" w:themeColor="text1" w:themeTint="F2"/>
          <w:rtl/>
        </w:rPr>
        <w:t xml:space="preserve"> </w:t>
      </w:r>
      <w:r w:rsidRPr="00574957">
        <w:rPr>
          <w:rFonts w:cs="David" w:hint="cs"/>
          <w:color w:val="0D0D0D" w:themeColor="text1" w:themeTint="F2"/>
          <w:rtl/>
        </w:rPr>
        <w:t>שנושא</w:t>
      </w:r>
      <w:r w:rsidRPr="00574957">
        <w:rPr>
          <w:rFonts w:cs="David"/>
          <w:color w:val="0D0D0D" w:themeColor="text1" w:themeTint="F2"/>
          <w:rtl/>
        </w:rPr>
        <w:t xml:space="preserve"> </w:t>
      </w:r>
      <w:r w:rsidRPr="00574957">
        <w:rPr>
          <w:rFonts w:cs="David" w:hint="cs"/>
          <w:color w:val="0D0D0D" w:themeColor="text1" w:themeTint="F2"/>
          <w:rtl/>
        </w:rPr>
        <w:t>את</w:t>
      </w:r>
      <w:r w:rsidRPr="00574957">
        <w:rPr>
          <w:rFonts w:cs="David"/>
          <w:color w:val="0D0D0D" w:themeColor="text1" w:themeTint="F2"/>
          <w:rtl/>
        </w:rPr>
        <w:t xml:space="preserve"> </w:t>
      </w:r>
      <w:r w:rsidRPr="00574957">
        <w:rPr>
          <w:rFonts w:cs="David" w:hint="cs"/>
          <w:color w:val="0D0D0D" w:themeColor="text1" w:themeTint="F2"/>
          <w:rtl/>
        </w:rPr>
        <w:t>דבר</w:t>
      </w:r>
      <w:r w:rsidRPr="00574957">
        <w:rPr>
          <w:rFonts w:cs="David"/>
          <w:color w:val="0D0D0D" w:themeColor="text1" w:themeTint="F2"/>
          <w:rtl/>
        </w:rPr>
        <w:t xml:space="preserve"> </w:t>
      </w:r>
      <w:r w:rsidRPr="00574957">
        <w:rPr>
          <w:rFonts w:cs="David" w:hint="cs"/>
          <w:color w:val="0D0D0D" w:themeColor="text1" w:themeTint="F2"/>
          <w:rtl/>
        </w:rPr>
        <w:t>האל</w:t>
      </w:r>
      <w:r w:rsidRPr="00574957">
        <w:rPr>
          <w:rFonts w:cs="David"/>
          <w:color w:val="0D0D0D" w:themeColor="text1" w:themeTint="F2"/>
          <w:rtl/>
        </w:rPr>
        <w:t>.</w:t>
      </w:r>
    </w:p>
    <w:p w:rsidR="00574957" w:rsidRPr="00574957" w:rsidRDefault="00350E44" w:rsidP="00D14731">
      <w:pPr>
        <w:pStyle w:val="ad"/>
        <w:numPr>
          <w:ilvl w:val="0"/>
          <w:numId w:val="66"/>
        </w:numPr>
        <w:jc w:val="both"/>
        <w:rPr>
          <w:rFonts w:cs="David"/>
          <w:color w:val="0D0D0D" w:themeColor="text1" w:themeTint="F2"/>
          <w:rtl/>
        </w:rPr>
      </w:pPr>
      <w:r w:rsidRPr="00350E44">
        <w:rPr>
          <w:rFonts w:cs="David" w:hint="cs"/>
          <w:color w:val="0D0D0D" w:themeColor="text1" w:themeTint="F2"/>
          <w:rtl/>
        </w:rPr>
        <w:t>בחלק</w:t>
      </w:r>
      <w:r w:rsidRPr="00350E44">
        <w:rPr>
          <w:rFonts w:cs="David"/>
          <w:color w:val="0D0D0D" w:themeColor="text1" w:themeTint="F2"/>
          <w:rtl/>
        </w:rPr>
        <w:t xml:space="preserve"> </w:t>
      </w:r>
      <w:r w:rsidRPr="00350E44">
        <w:rPr>
          <w:rFonts w:cs="David" w:hint="cs"/>
          <w:b/>
          <w:bCs/>
          <w:color w:val="0D0D0D" w:themeColor="text1" w:themeTint="F2"/>
          <w:rtl/>
        </w:rPr>
        <w:t>כתובים</w:t>
      </w:r>
      <w:r w:rsidRPr="00350E44">
        <w:rPr>
          <w:rFonts w:cs="David"/>
          <w:color w:val="0D0D0D" w:themeColor="text1" w:themeTint="F2"/>
          <w:rtl/>
        </w:rPr>
        <w:t xml:space="preserve"> </w:t>
      </w:r>
      <w:r w:rsidRPr="00350E44">
        <w:rPr>
          <w:rFonts w:cs="David" w:hint="cs"/>
          <w:color w:val="0D0D0D" w:themeColor="text1" w:themeTint="F2"/>
          <w:rtl/>
        </w:rPr>
        <w:t>של</w:t>
      </w:r>
      <w:r w:rsidRPr="00350E44">
        <w:rPr>
          <w:rFonts w:cs="David"/>
          <w:color w:val="0D0D0D" w:themeColor="text1" w:themeTint="F2"/>
          <w:rtl/>
        </w:rPr>
        <w:t xml:space="preserve"> </w:t>
      </w:r>
      <w:r w:rsidRPr="00350E44">
        <w:rPr>
          <w:rFonts w:cs="David" w:hint="cs"/>
          <w:color w:val="0D0D0D" w:themeColor="text1" w:themeTint="F2"/>
          <w:rtl/>
        </w:rPr>
        <w:t>התנ</w:t>
      </w:r>
      <w:r w:rsidRPr="00350E44">
        <w:rPr>
          <w:rFonts w:cs="David"/>
          <w:color w:val="0D0D0D" w:themeColor="text1" w:themeTint="F2"/>
          <w:rtl/>
        </w:rPr>
        <w:t>"</w:t>
      </w:r>
      <w:r w:rsidRPr="00350E44">
        <w:rPr>
          <w:rFonts w:cs="David" w:hint="cs"/>
          <w:color w:val="0D0D0D" w:themeColor="text1" w:themeTint="F2"/>
          <w:rtl/>
        </w:rPr>
        <w:t>ך</w:t>
      </w:r>
      <w:r w:rsidRPr="00350E44">
        <w:rPr>
          <w:rFonts w:cs="David"/>
          <w:color w:val="0D0D0D" w:themeColor="text1" w:themeTint="F2"/>
          <w:rtl/>
        </w:rPr>
        <w:t xml:space="preserve"> </w:t>
      </w:r>
      <w:r w:rsidRPr="00350E44">
        <w:rPr>
          <w:rFonts w:cs="David" w:hint="cs"/>
          <w:color w:val="0D0D0D" w:themeColor="text1" w:themeTint="F2"/>
          <w:rtl/>
        </w:rPr>
        <w:t>מונים</w:t>
      </w:r>
      <w:r w:rsidRPr="00350E44">
        <w:rPr>
          <w:rFonts w:cs="David"/>
          <w:color w:val="0D0D0D" w:themeColor="text1" w:themeTint="F2"/>
          <w:rtl/>
        </w:rPr>
        <w:t xml:space="preserve"> </w:t>
      </w:r>
      <w:r w:rsidRPr="00350E44">
        <w:rPr>
          <w:rFonts w:cs="David" w:hint="cs"/>
          <w:color w:val="0D0D0D" w:themeColor="text1" w:themeTint="F2"/>
          <w:rtl/>
        </w:rPr>
        <w:t>על</w:t>
      </w:r>
      <w:r w:rsidRPr="00350E44">
        <w:rPr>
          <w:rFonts w:cs="David"/>
          <w:color w:val="0D0D0D" w:themeColor="text1" w:themeTint="F2"/>
          <w:rtl/>
        </w:rPr>
        <w:t xml:space="preserve"> </w:t>
      </w:r>
      <w:r w:rsidRPr="00350E44">
        <w:rPr>
          <w:rFonts w:cs="David" w:hint="cs"/>
          <w:color w:val="0D0D0D" w:themeColor="text1" w:themeTint="F2"/>
          <w:rtl/>
        </w:rPr>
        <w:t>פי</w:t>
      </w:r>
      <w:r w:rsidRPr="00350E44">
        <w:rPr>
          <w:rFonts w:cs="David"/>
          <w:color w:val="0D0D0D" w:themeColor="text1" w:themeTint="F2"/>
          <w:rtl/>
        </w:rPr>
        <w:t xml:space="preserve"> </w:t>
      </w:r>
      <w:r w:rsidRPr="00350E44">
        <w:rPr>
          <w:rFonts w:cs="David" w:hint="cs"/>
          <w:color w:val="0D0D0D" w:themeColor="text1" w:themeTint="F2"/>
          <w:rtl/>
        </w:rPr>
        <w:t>המסורה</w:t>
      </w:r>
      <w:r w:rsidRPr="00350E44">
        <w:rPr>
          <w:rFonts w:cs="David"/>
          <w:color w:val="0D0D0D" w:themeColor="text1" w:themeTint="F2"/>
          <w:rtl/>
        </w:rPr>
        <w:t xml:space="preserve"> </w:t>
      </w:r>
      <w:r w:rsidRPr="00350E44">
        <w:rPr>
          <w:rFonts w:cs="David" w:hint="cs"/>
          <w:color w:val="0D0D0D" w:themeColor="text1" w:themeTint="F2"/>
          <w:rtl/>
        </w:rPr>
        <w:t>אחד</w:t>
      </w:r>
      <w:r w:rsidRPr="00350E44">
        <w:rPr>
          <w:rFonts w:cs="David"/>
          <w:color w:val="0D0D0D" w:themeColor="text1" w:themeTint="F2"/>
          <w:rtl/>
        </w:rPr>
        <w:t>-</w:t>
      </w:r>
      <w:r w:rsidRPr="00350E44">
        <w:rPr>
          <w:rFonts w:cs="David" w:hint="cs"/>
          <w:color w:val="0D0D0D" w:themeColor="text1" w:themeTint="F2"/>
          <w:rtl/>
        </w:rPr>
        <w:t>עשר</w:t>
      </w:r>
      <w:r w:rsidRPr="00350E44">
        <w:rPr>
          <w:rFonts w:cs="David"/>
          <w:color w:val="0D0D0D" w:themeColor="text1" w:themeTint="F2"/>
          <w:rtl/>
        </w:rPr>
        <w:t xml:space="preserve"> </w:t>
      </w:r>
      <w:r w:rsidRPr="00350E44">
        <w:rPr>
          <w:rFonts w:cs="David" w:hint="cs"/>
          <w:color w:val="0D0D0D" w:themeColor="text1" w:themeTint="F2"/>
          <w:rtl/>
        </w:rPr>
        <w:t>ספרים</w:t>
      </w:r>
      <w:r w:rsidRPr="00350E44">
        <w:rPr>
          <w:rFonts w:cs="David"/>
          <w:color w:val="0D0D0D" w:themeColor="text1" w:themeTint="F2"/>
          <w:rtl/>
        </w:rPr>
        <w:t xml:space="preserve">, </w:t>
      </w:r>
      <w:r w:rsidRPr="00350E44">
        <w:rPr>
          <w:rFonts w:cs="David" w:hint="cs"/>
          <w:color w:val="0D0D0D" w:themeColor="text1" w:themeTint="F2"/>
          <w:rtl/>
        </w:rPr>
        <w:t>והם</w:t>
      </w:r>
      <w:r w:rsidRPr="00350E44">
        <w:rPr>
          <w:rFonts w:cs="David"/>
          <w:color w:val="0D0D0D" w:themeColor="text1" w:themeTint="F2"/>
          <w:rtl/>
        </w:rPr>
        <w:t xml:space="preserve">: </w:t>
      </w:r>
      <w:r w:rsidRPr="00350E44">
        <w:rPr>
          <w:rFonts w:cs="David" w:hint="cs"/>
          <w:color w:val="0D0D0D" w:themeColor="text1" w:themeTint="F2"/>
          <w:rtl/>
        </w:rPr>
        <w:t>תהלים</w:t>
      </w:r>
      <w:r w:rsidRPr="00350E44">
        <w:rPr>
          <w:rFonts w:cs="David"/>
          <w:color w:val="0D0D0D" w:themeColor="text1" w:themeTint="F2"/>
          <w:rtl/>
        </w:rPr>
        <w:t xml:space="preserve">, </w:t>
      </w:r>
      <w:r w:rsidRPr="00350E44">
        <w:rPr>
          <w:rFonts w:cs="David" w:hint="cs"/>
          <w:color w:val="0D0D0D" w:themeColor="text1" w:themeTint="F2"/>
          <w:rtl/>
        </w:rPr>
        <w:t>משלי</w:t>
      </w:r>
      <w:r w:rsidRPr="00350E44">
        <w:rPr>
          <w:rFonts w:cs="David"/>
          <w:color w:val="0D0D0D" w:themeColor="text1" w:themeTint="F2"/>
          <w:rtl/>
        </w:rPr>
        <w:t xml:space="preserve">, </w:t>
      </w:r>
      <w:r w:rsidRPr="00350E44">
        <w:rPr>
          <w:rFonts w:cs="David" w:hint="cs"/>
          <w:color w:val="0D0D0D" w:themeColor="text1" w:themeTint="F2"/>
          <w:rtl/>
        </w:rPr>
        <w:t>איוב</w:t>
      </w:r>
      <w:r w:rsidRPr="00350E44">
        <w:rPr>
          <w:rFonts w:cs="David"/>
          <w:color w:val="0D0D0D" w:themeColor="text1" w:themeTint="F2"/>
          <w:rtl/>
        </w:rPr>
        <w:t xml:space="preserve">, </w:t>
      </w:r>
      <w:r w:rsidRPr="00350E44">
        <w:rPr>
          <w:rFonts w:cs="David" w:hint="cs"/>
          <w:color w:val="0D0D0D" w:themeColor="text1" w:themeTint="F2"/>
          <w:rtl/>
        </w:rPr>
        <w:t>שיר</w:t>
      </w:r>
      <w:r w:rsidRPr="00350E44">
        <w:rPr>
          <w:rFonts w:cs="David"/>
          <w:color w:val="0D0D0D" w:themeColor="text1" w:themeTint="F2"/>
          <w:rtl/>
        </w:rPr>
        <w:t xml:space="preserve"> </w:t>
      </w:r>
      <w:r w:rsidRPr="00350E44">
        <w:rPr>
          <w:rFonts w:cs="David" w:hint="cs"/>
          <w:color w:val="0D0D0D" w:themeColor="text1" w:themeTint="F2"/>
          <w:rtl/>
        </w:rPr>
        <w:t>השירים</w:t>
      </w:r>
      <w:r w:rsidRPr="00350E44">
        <w:rPr>
          <w:rFonts w:cs="David"/>
          <w:color w:val="0D0D0D" w:themeColor="text1" w:themeTint="F2"/>
          <w:rtl/>
        </w:rPr>
        <w:t xml:space="preserve">, </w:t>
      </w:r>
      <w:r w:rsidRPr="00350E44">
        <w:rPr>
          <w:rFonts w:cs="David" w:hint="cs"/>
          <w:color w:val="0D0D0D" w:themeColor="text1" w:themeTint="F2"/>
          <w:rtl/>
        </w:rPr>
        <w:t>רות</w:t>
      </w:r>
      <w:r w:rsidRPr="00350E44">
        <w:rPr>
          <w:rFonts w:cs="David"/>
          <w:color w:val="0D0D0D" w:themeColor="text1" w:themeTint="F2"/>
          <w:rtl/>
        </w:rPr>
        <w:t xml:space="preserve">, </w:t>
      </w:r>
      <w:r w:rsidRPr="00350E44">
        <w:rPr>
          <w:rFonts w:cs="David" w:hint="cs"/>
          <w:color w:val="0D0D0D" w:themeColor="text1" w:themeTint="F2"/>
          <w:rtl/>
        </w:rPr>
        <w:t>איכה</w:t>
      </w:r>
      <w:r w:rsidRPr="00350E44">
        <w:rPr>
          <w:rFonts w:cs="David"/>
          <w:color w:val="0D0D0D" w:themeColor="text1" w:themeTint="F2"/>
          <w:rtl/>
        </w:rPr>
        <w:t xml:space="preserve">, </w:t>
      </w:r>
      <w:r w:rsidRPr="00350E44">
        <w:rPr>
          <w:rFonts w:cs="David" w:hint="cs"/>
          <w:color w:val="0D0D0D" w:themeColor="text1" w:themeTint="F2"/>
          <w:rtl/>
        </w:rPr>
        <w:t>קהלת</w:t>
      </w:r>
      <w:r w:rsidRPr="00350E44">
        <w:rPr>
          <w:rFonts w:cs="David"/>
          <w:color w:val="0D0D0D" w:themeColor="text1" w:themeTint="F2"/>
          <w:rtl/>
        </w:rPr>
        <w:t xml:space="preserve">, </w:t>
      </w:r>
      <w:r w:rsidRPr="00350E44">
        <w:rPr>
          <w:rFonts w:cs="David" w:hint="cs"/>
          <w:color w:val="0D0D0D" w:themeColor="text1" w:themeTint="F2"/>
          <w:rtl/>
        </w:rPr>
        <w:t>אסתר</w:t>
      </w:r>
      <w:r w:rsidRPr="00350E44">
        <w:rPr>
          <w:rFonts w:cs="David"/>
          <w:color w:val="0D0D0D" w:themeColor="text1" w:themeTint="F2"/>
          <w:rtl/>
        </w:rPr>
        <w:t xml:space="preserve">, </w:t>
      </w:r>
      <w:r w:rsidRPr="00350E44">
        <w:rPr>
          <w:rFonts w:cs="David" w:hint="cs"/>
          <w:color w:val="0D0D0D" w:themeColor="text1" w:themeTint="F2"/>
          <w:rtl/>
        </w:rPr>
        <w:t>דניאל</w:t>
      </w:r>
      <w:r w:rsidRPr="00350E44">
        <w:rPr>
          <w:rFonts w:cs="David"/>
          <w:color w:val="0D0D0D" w:themeColor="text1" w:themeTint="F2"/>
          <w:rtl/>
        </w:rPr>
        <w:t xml:space="preserve">, </w:t>
      </w:r>
      <w:r w:rsidRPr="00350E44">
        <w:rPr>
          <w:rFonts w:cs="David" w:hint="cs"/>
          <w:color w:val="0D0D0D" w:themeColor="text1" w:themeTint="F2"/>
          <w:rtl/>
        </w:rPr>
        <w:t>עזרא</w:t>
      </w:r>
      <w:r w:rsidRPr="00350E44">
        <w:rPr>
          <w:rFonts w:cs="David"/>
          <w:color w:val="0D0D0D" w:themeColor="text1" w:themeTint="F2"/>
          <w:rtl/>
        </w:rPr>
        <w:t>-</w:t>
      </w:r>
      <w:r w:rsidRPr="00350E44">
        <w:rPr>
          <w:rFonts w:cs="David" w:hint="cs"/>
          <w:color w:val="0D0D0D" w:themeColor="text1" w:themeTint="F2"/>
          <w:rtl/>
        </w:rPr>
        <w:t>נחמיה</w:t>
      </w:r>
      <w:r w:rsidRPr="00350E44">
        <w:rPr>
          <w:rFonts w:cs="David"/>
          <w:color w:val="0D0D0D" w:themeColor="text1" w:themeTint="F2"/>
          <w:rtl/>
        </w:rPr>
        <w:t xml:space="preserve"> (</w:t>
      </w:r>
      <w:r w:rsidRPr="00350E44">
        <w:rPr>
          <w:rFonts w:cs="David" w:hint="cs"/>
          <w:color w:val="0D0D0D" w:themeColor="text1" w:themeTint="F2"/>
          <w:rtl/>
        </w:rPr>
        <w:t>ספר</w:t>
      </w:r>
      <w:r w:rsidRPr="00350E44">
        <w:rPr>
          <w:rFonts w:cs="David"/>
          <w:color w:val="0D0D0D" w:themeColor="text1" w:themeTint="F2"/>
          <w:rtl/>
        </w:rPr>
        <w:t xml:space="preserve"> </w:t>
      </w:r>
      <w:r w:rsidRPr="00350E44">
        <w:rPr>
          <w:rFonts w:cs="David" w:hint="cs"/>
          <w:color w:val="0D0D0D" w:themeColor="text1" w:themeTint="F2"/>
          <w:rtl/>
        </w:rPr>
        <w:t>אחד</w:t>
      </w:r>
      <w:r w:rsidRPr="00350E44">
        <w:rPr>
          <w:rFonts w:cs="David"/>
          <w:color w:val="0D0D0D" w:themeColor="text1" w:themeTint="F2"/>
          <w:rtl/>
        </w:rPr>
        <w:t xml:space="preserve">), </w:t>
      </w:r>
      <w:r w:rsidRPr="00350E44">
        <w:rPr>
          <w:rFonts w:cs="David" w:hint="cs"/>
          <w:color w:val="0D0D0D" w:themeColor="text1" w:themeTint="F2"/>
          <w:rtl/>
        </w:rPr>
        <w:t>דברי</w:t>
      </w:r>
      <w:r w:rsidRPr="00350E44">
        <w:rPr>
          <w:rFonts w:cs="David"/>
          <w:color w:val="0D0D0D" w:themeColor="text1" w:themeTint="F2"/>
          <w:rtl/>
        </w:rPr>
        <w:t xml:space="preserve"> </w:t>
      </w:r>
      <w:r w:rsidRPr="00350E44">
        <w:rPr>
          <w:rFonts w:cs="David" w:hint="cs"/>
          <w:color w:val="0D0D0D" w:themeColor="text1" w:themeTint="F2"/>
          <w:rtl/>
        </w:rPr>
        <w:t>הימים</w:t>
      </w:r>
      <w:r w:rsidRPr="00350E44">
        <w:rPr>
          <w:rFonts w:cs="David"/>
          <w:color w:val="0D0D0D" w:themeColor="text1" w:themeTint="F2"/>
          <w:rtl/>
        </w:rPr>
        <w:t xml:space="preserve"> (</w:t>
      </w:r>
      <w:r w:rsidRPr="00350E44">
        <w:rPr>
          <w:rFonts w:cs="David" w:hint="cs"/>
          <w:color w:val="0D0D0D" w:themeColor="text1" w:themeTint="F2"/>
          <w:rtl/>
        </w:rPr>
        <w:t>ספר</w:t>
      </w:r>
      <w:r w:rsidRPr="00350E44">
        <w:rPr>
          <w:rFonts w:cs="David"/>
          <w:color w:val="0D0D0D" w:themeColor="text1" w:themeTint="F2"/>
          <w:rtl/>
        </w:rPr>
        <w:t xml:space="preserve"> </w:t>
      </w:r>
      <w:r w:rsidRPr="00350E44">
        <w:rPr>
          <w:rFonts w:cs="David" w:hint="cs"/>
          <w:color w:val="0D0D0D" w:themeColor="text1" w:themeTint="F2"/>
          <w:rtl/>
        </w:rPr>
        <w:t>אחד</w:t>
      </w:r>
      <w:r w:rsidRPr="00350E44">
        <w:rPr>
          <w:rFonts w:cs="David"/>
          <w:color w:val="0D0D0D" w:themeColor="text1" w:themeTint="F2"/>
          <w:rtl/>
        </w:rPr>
        <w:t xml:space="preserve">, </w:t>
      </w:r>
      <w:r w:rsidRPr="00350E44">
        <w:rPr>
          <w:rFonts w:cs="David" w:hint="cs"/>
          <w:color w:val="0D0D0D" w:themeColor="text1" w:themeTint="F2"/>
          <w:rtl/>
        </w:rPr>
        <w:t>ולא</w:t>
      </w:r>
      <w:r w:rsidRPr="00350E44">
        <w:rPr>
          <w:rFonts w:cs="David"/>
          <w:color w:val="0D0D0D" w:themeColor="text1" w:themeTint="F2"/>
          <w:rtl/>
        </w:rPr>
        <w:t xml:space="preserve"> </w:t>
      </w:r>
      <w:r w:rsidRPr="00350E44">
        <w:rPr>
          <w:rFonts w:cs="David" w:hint="cs"/>
          <w:color w:val="0D0D0D" w:themeColor="text1" w:themeTint="F2"/>
          <w:rtl/>
        </w:rPr>
        <w:t>מחולק</w:t>
      </w:r>
      <w:r w:rsidRPr="00350E44">
        <w:rPr>
          <w:rFonts w:cs="David"/>
          <w:color w:val="0D0D0D" w:themeColor="text1" w:themeTint="F2"/>
          <w:rtl/>
        </w:rPr>
        <w:t xml:space="preserve"> </w:t>
      </w:r>
      <w:r w:rsidRPr="00350E44">
        <w:rPr>
          <w:rFonts w:cs="David" w:hint="cs"/>
          <w:color w:val="0D0D0D" w:themeColor="text1" w:themeTint="F2"/>
          <w:rtl/>
        </w:rPr>
        <w:t>לשנים</w:t>
      </w:r>
      <w:r w:rsidRPr="00350E44">
        <w:rPr>
          <w:rFonts w:cs="David"/>
          <w:color w:val="0D0D0D" w:themeColor="text1" w:themeTint="F2"/>
          <w:rtl/>
        </w:rPr>
        <w:t>).</w:t>
      </w:r>
    </w:p>
    <w:p w:rsidR="0050740F" w:rsidRDefault="0050740F" w:rsidP="0050740F">
      <w:pPr>
        <w:jc w:val="both"/>
        <w:rPr>
          <w:rFonts w:cs="David"/>
          <w:color w:val="0D0D0D" w:themeColor="text1" w:themeTint="F2"/>
          <w:rtl/>
        </w:rPr>
      </w:pPr>
      <w:r w:rsidRPr="0050740F">
        <w:rPr>
          <w:rFonts w:cs="David" w:hint="cs"/>
          <w:color w:val="0D0D0D" w:themeColor="text1" w:themeTint="F2"/>
          <w:rtl/>
        </w:rPr>
        <w:t>הרובד</w:t>
      </w:r>
      <w:r w:rsidRPr="0050740F">
        <w:rPr>
          <w:rFonts w:cs="David"/>
          <w:color w:val="0D0D0D" w:themeColor="text1" w:themeTint="F2"/>
          <w:rtl/>
        </w:rPr>
        <w:t xml:space="preserve"> </w:t>
      </w:r>
      <w:r w:rsidRPr="0050740F">
        <w:rPr>
          <w:rFonts w:cs="David" w:hint="cs"/>
          <w:color w:val="0D0D0D" w:themeColor="text1" w:themeTint="F2"/>
          <w:rtl/>
        </w:rPr>
        <w:t>הלשוני</w:t>
      </w:r>
      <w:r w:rsidRPr="0050740F">
        <w:rPr>
          <w:rFonts w:cs="David"/>
          <w:color w:val="0D0D0D" w:themeColor="text1" w:themeTint="F2"/>
          <w:rtl/>
        </w:rPr>
        <w:t xml:space="preserve"> </w:t>
      </w:r>
      <w:r w:rsidRPr="0050740F">
        <w:rPr>
          <w:rFonts w:cs="David" w:hint="cs"/>
          <w:color w:val="0D0D0D" w:themeColor="text1" w:themeTint="F2"/>
          <w:rtl/>
        </w:rPr>
        <w:t>של</w:t>
      </w:r>
      <w:r w:rsidRPr="0050740F">
        <w:rPr>
          <w:rFonts w:cs="David"/>
          <w:color w:val="0D0D0D" w:themeColor="text1" w:themeTint="F2"/>
          <w:rtl/>
        </w:rPr>
        <w:t xml:space="preserve"> </w:t>
      </w:r>
      <w:r w:rsidRPr="0050740F">
        <w:rPr>
          <w:rFonts w:cs="David" w:hint="cs"/>
          <w:color w:val="0D0D0D" w:themeColor="text1" w:themeTint="F2"/>
          <w:rtl/>
        </w:rPr>
        <w:t>השפה</w:t>
      </w:r>
      <w:r w:rsidRPr="0050740F">
        <w:rPr>
          <w:rFonts w:cs="David"/>
          <w:color w:val="0D0D0D" w:themeColor="text1" w:themeTint="F2"/>
          <w:rtl/>
        </w:rPr>
        <w:t xml:space="preserve"> </w:t>
      </w:r>
      <w:r w:rsidRPr="0050740F">
        <w:rPr>
          <w:rFonts w:cs="David" w:hint="cs"/>
          <w:color w:val="0D0D0D" w:themeColor="text1" w:themeTint="F2"/>
          <w:rtl/>
        </w:rPr>
        <w:t>העברית</w:t>
      </w:r>
      <w:r w:rsidRPr="0050740F">
        <w:rPr>
          <w:rFonts w:cs="David"/>
          <w:color w:val="0D0D0D" w:themeColor="text1" w:themeTint="F2"/>
          <w:rtl/>
        </w:rPr>
        <w:t xml:space="preserve"> </w:t>
      </w:r>
      <w:r w:rsidRPr="0050740F">
        <w:rPr>
          <w:rFonts w:cs="David" w:hint="cs"/>
          <w:color w:val="0D0D0D" w:themeColor="text1" w:themeTint="F2"/>
          <w:rtl/>
        </w:rPr>
        <w:t>שבו</w:t>
      </w:r>
      <w:r w:rsidRPr="0050740F">
        <w:rPr>
          <w:rFonts w:cs="David"/>
          <w:color w:val="0D0D0D" w:themeColor="text1" w:themeTint="F2"/>
          <w:rtl/>
        </w:rPr>
        <w:t xml:space="preserve"> </w:t>
      </w:r>
      <w:r w:rsidRPr="0050740F">
        <w:rPr>
          <w:rFonts w:cs="David" w:hint="cs"/>
          <w:color w:val="0D0D0D" w:themeColor="text1" w:themeTint="F2"/>
          <w:rtl/>
        </w:rPr>
        <w:t>נכתב</w:t>
      </w:r>
      <w:r w:rsidRPr="0050740F">
        <w:rPr>
          <w:rFonts w:cs="David"/>
          <w:color w:val="0D0D0D" w:themeColor="text1" w:themeTint="F2"/>
          <w:rtl/>
        </w:rPr>
        <w:t xml:space="preserve"> </w:t>
      </w:r>
      <w:r w:rsidRPr="0050740F">
        <w:rPr>
          <w:rFonts w:cs="David" w:hint="cs"/>
          <w:color w:val="0D0D0D" w:themeColor="text1" w:themeTint="F2"/>
          <w:rtl/>
        </w:rPr>
        <w:t>התנ</w:t>
      </w:r>
      <w:r w:rsidRPr="0050740F">
        <w:rPr>
          <w:rFonts w:cs="David"/>
          <w:color w:val="0D0D0D" w:themeColor="text1" w:themeTint="F2"/>
          <w:rtl/>
        </w:rPr>
        <w:t>"</w:t>
      </w:r>
      <w:r w:rsidRPr="0050740F">
        <w:rPr>
          <w:rFonts w:cs="David" w:hint="cs"/>
          <w:color w:val="0D0D0D" w:themeColor="text1" w:themeTint="F2"/>
          <w:rtl/>
        </w:rPr>
        <w:t>ך</w:t>
      </w:r>
      <w:r w:rsidRPr="0050740F">
        <w:rPr>
          <w:rFonts w:cs="David"/>
          <w:color w:val="0D0D0D" w:themeColor="text1" w:themeTint="F2"/>
          <w:rtl/>
        </w:rPr>
        <w:t xml:space="preserve"> </w:t>
      </w:r>
      <w:r w:rsidRPr="0050740F">
        <w:rPr>
          <w:rFonts w:cs="David" w:hint="cs"/>
          <w:color w:val="0D0D0D" w:themeColor="text1" w:themeTint="F2"/>
          <w:rtl/>
        </w:rPr>
        <w:t>נקרא</w:t>
      </w:r>
      <w:r w:rsidRPr="0050740F">
        <w:rPr>
          <w:rFonts w:cs="David"/>
          <w:color w:val="0D0D0D" w:themeColor="text1" w:themeTint="F2"/>
          <w:rtl/>
        </w:rPr>
        <w:t xml:space="preserve"> "</w:t>
      </w:r>
      <w:r w:rsidRPr="0050740F">
        <w:rPr>
          <w:rFonts w:cs="David" w:hint="cs"/>
          <w:color w:val="0D0D0D" w:themeColor="text1" w:themeTint="F2"/>
          <w:rtl/>
        </w:rPr>
        <w:t>עברית</w:t>
      </w:r>
      <w:r w:rsidRPr="0050740F">
        <w:rPr>
          <w:rFonts w:cs="David"/>
          <w:color w:val="0D0D0D" w:themeColor="text1" w:themeTint="F2"/>
          <w:rtl/>
        </w:rPr>
        <w:t xml:space="preserve"> </w:t>
      </w:r>
      <w:r w:rsidRPr="0050740F">
        <w:rPr>
          <w:rFonts w:cs="David" w:hint="cs"/>
          <w:color w:val="0D0D0D" w:themeColor="text1" w:themeTint="F2"/>
          <w:rtl/>
        </w:rPr>
        <w:t>מקראית</w:t>
      </w:r>
      <w:r w:rsidRPr="0050740F">
        <w:rPr>
          <w:rFonts w:cs="David"/>
          <w:color w:val="0D0D0D" w:themeColor="text1" w:themeTint="F2"/>
          <w:rtl/>
        </w:rPr>
        <w:t>", "</w:t>
      </w:r>
      <w:r w:rsidRPr="0050740F">
        <w:rPr>
          <w:rFonts w:cs="David" w:hint="cs"/>
          <w:color w:val="0D0D0D" w:themeColor="text1" w:themeTint="F2"/>
          <w:rtl/>
        </w:rPr>
        <w:t>עברית</w:t>
      </w:r>
      <w:r w:rsidRPr="0050740F">
        <w:rPr>
          <w:rFonts w:cs="David"/>
          <w:color w:val="0D0D0D" w:themeColor="text1" w:themeTint="F2"/>
          <w:rtl/>
        </w:rPr>
        <w:t xml:space="preserve"> </w:t>
      </w:r>
      <w:r w:rsidRPr="0050740F">
        <w:rPr>
          <w:rFonts w:cs="David" w:hint="cs"/>
          <w:color w:val="0D0D0D" w:themeColor="text1" w:themeTint="F2"/>
          <w:rtl/>
        </w:rPr>
        <w:t>תנ</w:t>
      </w:r>
      <w:r w:rsidRPr="0050740F">
        <w:rPr>
          <w:rFonts w:cs="David"/>
          <w:color w:val="0D0D0D" w:themeColor="text1" w:themeTint="F2"/>
          <w:rtl/>
        </w:rPr>
        <w:t>"</w:t>
      </w:r>
      <w:r w:rsidRPr="0050740F">
        <w:rPr>
          <w:rFonts w:cs="David" w:hint="cs"/>
          <w:color w:val="0D0D0D" w:themeColor="text1" w:themeTint="F2"/>
          <w:rtl/>
        </w:rPr>
        <w:t>כית</w:t>
      </w:r>
      <w:r w:rsidRPr="0050740F">
        <w:rPr>
          <w:rFonts w:cs="David"/>
          <w:color w:val="0D0D0D" w:themeColor="text1" w:themeTint="F2"/>
          <w:rtl/>
        </w:rPr>
        <w:t xml:space="preserve">" </w:t>
      </w:r>
      <w:r w:rsidRPr="0050740F">
        <w:rPr>
          <w:rFonts w:cs="David" w:hint="cs"/>
          <w:color w:val="0D0D0D" w:themeColor="text1" w:themeTint="F2"/>
          <w:rtl/>
        </w:rPr>
        <w:t>או</w:t>
      </w:r>
      <w:r w:rsidRPr="0050740F">
        <w:rPr>
          <w:rFonts w:cs="David"/>
          <w:color w:val="0D0D0D" w:themeColor="text1" w:themeTint="F2"/>
          <w:rtl/>
        </w:rPr>
        <w:t xml:space="preserve"> "</w:t>
      </w:r>
      <w:r w:rsidRPr="0050740F">
        <w:rPr>
          <w:rFonts w:cs="David" w:hint="cs"/>
          <w:color w:val="0D0D0D" w:themeColor="text1" w:themeTint="F2"/>
          <w:rtl/>
        </w:rPr>
        <w:t>לשון</w:t>
      </w:r>
      <w:r w:rsidRPr="0050740F">
        <w:rPr>
          <w:rFonts w:cs="David"/>
          <w:color w:val="0D0D0D" w:themeColor="text1" w:themeTint="F2"/>
          <w:rtl/>
        </w:rPr>
        <w:t xml:space="preserve"> </w:t>
      </w:r>
      <w:r w:rsidRPr="0050740F">
        <w:rPr>
          <w:rFonts w:cs="David" w:hint="cs"/>
          <w:color w:val="0D0D0D" w:themeColor="text1" w:themeTint="F2"/>
          <w:rtl/>
        </w:rPr>
        <w:t>המקרא</w:t>
      </w:r>
      <w:r w:rsidRPr="0050740F">
        <w:rPr>
          <w:rFonts w:cs="David"/>
          <w:color w:val="0D0D0D" w:themeColor="text1" w:themeTint="F2"/>
          <w:rtl/>
        </w:rPr>
        <w:t>".</w:t>
      </w:r>
    </w:p>
    <w:p w:rsidR="00350E44" w:rsidRDefault="0050740F" w:rsidP="0050740F">
      <w:pPr>
        <w:jc w:val="both"/>
        <w:rPr>
          <w:rFonts w:cs="David"/>
          <w:color w:val="0D0D0D" w:themeColor="text1" w:themeTint="F2"/>
          <w:rtl/>
        </w:rPr>
      </w:pPr>
      <w:r w:rsidRPr="0050740F">
        <w:rPr>
          <w:rFonts w:cs="David" w:hint="cs"/>
          <w:color w:val="0D0D0D" w:themeColor="text1" w:themeTint="F2"/>
          <w:rtl/>
        </w:rPr>
        <w:t>באוצר</w:t>
      </w:r>
      <w:r w:rsidRPr="0050740F">
        <w:rPr>
          <w:rFonts w:cs="David"/>
          <w:color w:val="0D0D0D" w:themeColor="text1" w:themeTint="F2"/>
          <w:rtl/>
        </w:rPr>
        <w:t xml:space="preserve"> </w:t>
      </w:r>
      <w:r w:rsidRPr="0050740F">
        <w:rPr>
          <w:rFonts w:cs="David" w:hint="cs"/>
          <w:color w:val="0D0D0D" w:themeColor="text1" w:themeTint="F2"/>
          <w:rtl/>
        </w:rPr>
        <w:t>המילים</w:t>
      </w:r>
      <w:r w:rsidRPr="0050740F">
        <w:rPr>
          <w:rFonts w:cs="David"/>
          <w:color w:val="0D0D0D" w:themeColor="text1" w:themeTint="F2"/>
          <w:rtl/>
        </w:rPr>
        <w:t xml:space="preserve"> </w:t>
      </w:r>
      <w:r w:rsidRPr="0050740F">
        <w:rPr>
          <w:rFonts w:cs="David" w:hint="cs"/>
          <w:color w:val="0D0D0D" w:themeColor="text1" w:themeTint="F2"/>
          <w:rtl/>
        </w:rPr>
        <w:t>המצוי</w:t>
      </w:r>
      <w:r w:rsidRPr="0050740F">
        <w:rPr>
          <w:rFonts w:cs="David"/>
          <w:color w:val="0D0D0D" w:themeColor="text1" w:themeTint="F2"/>
          <w:rtl/>
        </w:rPr>
        <w:t xml:space="preserve"> </w:t>
      </w:r>
      <w:r w:rsidRPr="0050740F">
        <w:rPr>
          <w:rFonts w:cs="David" w:hint="cs"/>
          <w:color w:val="0D0D0D" w:themeColor="text1" w:themeTint="F2"/>
          <w:rtl/>
        </w:rPr>
        <w:t>במקרא</w:t>
      </w:r>
      <w:r w:rsidRPr="0050740F">
        <w:rPr>
          <w:rFonts w:cs="David"/>
          <w:color w:val="0D0D0D" w:themeColor="text1" w:themeTint="F2"/>
          <w:rtl/>
        </w:rPr>
        <w:t xml:space="preserve"> </w:t>
      </w:r>
      <w:r w:rsidRPr="0050740F">
        <w:rPr>
          <w:rFonts w:cs="David" w:hint="cs"/>
          <w:color w:val="0D0D0D" w:themeColor="text1" w:themeTint="F2"/>
          <w:rtl/>
        </w:rPr>
        <w:t>ניתן</w:t>
      </w:r>
      <w:r w:rsidRPr="0050740F">
        <w:rPr>
          <w:rFonts w:cs="David"/>
          <w:color w:val="0D0D0D" w:themeColor="text1" w:themeTint="F2"/>
          <w:rtl/>
        </w:rPr>
        <w:t xml:space="preserve"> </w:t>
      </w:r>
      <w:r w:rsidRPr="0050740F">
        <w:rPr>
          <w:rFonts w:cs="David" w:hint="cs"/>
          <w:color w:val="0D0D0D" w:themeColor="text1" w:themeTint="F2"/>
          <w:rtl/>
        </w:rPr>
        <w:t>למנות</w:t>
      </w:r>
      <w:r w:rsidRPr="0050740F">
        <w:rPr>
          <w:rFonts w:cs="David"/>
          <w:color w:val="0D0D0D" w:themeColor="text1" w:themeTint="F2"/>
          <w:rtl/>
        </w:rPr>
        <w:t xml:space="preserve"> </w:t>
      </w:r>
      <w:r w:rsidRPr="0050740F">
        <w:rPr>
          <w:rFonts w:cs="David" w:hint="cs"/>
          <w:color w:val="0D0D0D" w:themeColor="text1" w:themeTint="F2"/>
          <w:rtl/>
        </w:rPr>
        <w:t>כ</w:t>
      </w:r>
      <w:r w:rsidRPr="0050740F">
        <w:rPr>
          <w:rFonts w:cs="David"/>
          <w:color w:val="0D0D0D" w:themeColor="text1" w:themeTint="F2"/>
          <w:rtl/>
        </w:rPr>
        <w:t xml:space="preserve">-8,000 </w:t>
      </w:r>
      <w:r w:rsidRPr="0050740F">
        <w:rPr>
          <w:rFonts w:cs="David" w:hint="cs"/>
          <w:color w:val="0D0D0D" w:themeColor="text1" w:themeTint="F2"/>
          <w:rtl/>
        </w:rPr>
        <w:t>מילים</w:t>
      </w:r>
      <w:r w:rsidRPr="0050740F">
        <w:rPr>
          <w:rFonts w:cs="David"/>
          <w:color w:val="0D0D0D" w:themeColor="text1" w:themeTint="F2"/>
          <w:rtl/>
        </w:rPr>
        <w:t xml:space="preserve"> </w:t>
      </w:r>
      <w:r w:rsidRPr="0050740F">
        <w:rPr>
          <w:rFonts w:cs="David" w:hint="cs"/>
          <w:color w:val="0D0D0D" w:themeColor="text1" w:themeTint="F2"/>
          <w:rtl/>
        </w:rPr>
        <w:t>מילוניות</w:t>
      </w:r>
      <w:r w:rsidRPr="0050740F">
        <w:rPr>
          <w:rFonts w:cs="David"/>
          <w:color w:val="0D0D0D" w:themeColor="text1" w:themeTint="F2"/>
          <w:rtl/>
        </w:rPr>
        <w:t xml:space="preserve">. </w:t>
      </w:r>
      <w:r w:rsidRPr="0050740F">
        <w:rPr>
          <w:rFonts w:cs="David" w:hint="cs"/>
          <w:color w:val="0D0D0D" w:themeColor="text1" w:themeTint="F2"/>
          <w:rtl/>
        </w:rPr>
        <w:t>המילים</w:t>
      </w:r>
      <w:r w:rsidRPr="0050740F">
        <w:rPr>
          <w:rFonts w:cs="David"/>
          <w:color w:val="0D0D0D" w:themeColor="text1" w:themeTint="F2"/>
          <w:rtl/>
        </w:rPr>
        <w:t xml:space="preserve"> </w:t>
      </w:r>
      <w:r w:rsidRPr="0050740F">
        <w:rPr>
          <w:rFonts w:cs="David" w:hint="cs"/>
          <w:color w:val="0D0D0D" w:themeColor="text1" w:themeTint="F2"/>
          <w:rtl/>
        </w:rPr>
        <w:t>בחלקן</w:t>
      </w:r>
      <w:r w:rsidRPr="0050740F">
        <w:rPr>
          <w:rFonts w:cs="David"/>
          <w:color w:val="0D0D0D" w:themeColor="text1" w:themeTint="F2"/>
          <w:rtl/>
        </w:rPr>
        <w:t xml:space="preserve"> </w:t>
      </w:r>
      <w:r w:rsidRPr="0050740F">
        <w:rPr>
          <w:rFonts w:cs="David" w:hint="cs"/>
          <w:color w:val="0D0D0D" w:themeColor="text1" w:themeTint="F2"/>
          <w:rtl/>
        </w:rPr>
        <w:t>מקבילות</w:t>
      </w:r>
      <w:r w:rsidRPr="0050740F">
        <w:rPr>
          <w:rFonts w:cs="David"/>
          <w:color w:val="0D0D0D" w:themeColor="text1" w:themeTint="F2"/>
          <w:rtl/>
        </w:rPr>
        <w:t xml:space="preserve"> </w:t>
      </w:r>
      <w:r w:rsidRPr="0050740F">
        <w:rPr>
          <w:rFonts w:cs="David" w:hint="cs"/>
          <w:color w:val="0D0D0D" w:themeColor="text1" w:themeTint="F2"/>
          <w:rtl/>
        </w:rPr>
        <w:t>למילים</w:t>
      </w:r>
      <w:r w:rsidRPr="0050740F">
        <w:rPr>
          <w:rFonts w:cs="David"/>
          <w:color w:val="0D0D0D" w:themeColor="text1" w:themeTint="F2"/>
          <w:rtl/>
        </w:rPr>
        <w:t xml:space="preserve"> </w:t>
      </w:r>
      <w:r w:rsidRPr="0050740F">
        <w:rPr>
          <w:rFonts w:cs="David" w:hint="cs"/>
          <w:color w:val="0D0D0D" w:themeColor="text1" w:themeTint="F2"/>
          <w:rtl/>
        </w:rPr>
        <w:t>בשפות</w:t>
      </w:r>
      <w:r w:rsidRPr="0050740F">
        <w:rPr>
          <w:rFonts w:cs="David"/>
          <w:color w:val="0D0D0D" w:themeColor="text1" w:themeTint="F2"/>
          <w:rtl/>
        </w:rPr>
        <w:t xml:space="preserve"> </w:t>
      </w:r>
      <w:r w:rsidRPr="0050740F">
        <w:rPr>
          <w:rFonts w:cs="David" w:hint="cs"/>
          <w:color w:val="0D0D0D" w:themeColor="text1" w:themeTint="F2"/>
          <w:rtl/>
        </w:rPr>
        <w:t>השמיות</w:t>
      </w:r>
      <w:r w:rsidRPr="0050740F">
        <w:rPr>
          <w:rFonts w:cs="David"/>
          <w:color w:val="0D0D0D" w:themeColor="text1" w:themeTint="F2"/>
          <w:rtl/>
        </w:rPr>
        <w:t xml:space="preserve"> </w:t>
      </w:r>
      <w:r w:rsidRPr="0050740F">
        <w:rPr>
          <w:rFonts w:cs="David" w:hint="cs"/>
          <w:color w:val="0D0D0D" w:themeColor="text1" w:themeTint="F2"/>
          <w:rtl/>
        </w:rPr>
        <w:t>הקרובות</w:t>
      </w:r>
      <w:r w:rsidRPr="0050740F">
        <w:rPr>
          <w:rFonts w:cs="David"/>
          <w:color w:val="0D0D0D" w:themeColor="text1" w:themeTint="F2"/>
          <w:rtl/>
        </w:rPr>
        <w:t xml:space="preserve">, </w:t>
      </w:r>
      <w:r w:rsidRPr="0050740F">
        <w:rPr>
          <w:rFonts w:cs="David" w:hint="cs"/>
          <w:color w:val="0D0D0D" w:themeColor="text1" w:themeTint="F2"/>
          <w:rtl/>
        </w:rPr>
        <w:t>ויש</w:t>
      </w:r>
      <w:r w:rsidRPr="0050740F">
        <w:rPr>
          <w:rFonts w:cs="David"/>
          <w:color w:val="0D0D0D" w:themeColor="text1" w:themeTint="F2"/>
          <w:rtl/>
        </w:rPr>
        <w:t xml:space="preserve"> </w:t>
      </w:r>
      <w:r w:rsidRPr="0050740F">
        <w:rPr>
          <w:rFonts w:cs="David" w:hint="cs"/>
          <w:color w:val="0D0D0D" w:themeColor="text1" w:themeTint="F2"/>
          <w:rtl/>
        </w:rPr>
        <w:t>גם</w:t>
      </w:r>
      <w:r w:rsidRPr="0050740F">
        <w:rPr>
          <w:rFonts w:cs="David"/>
          <w:color w:val="0D0D0D" w:themeColor="text1" w:themeTint="F2"/>
          <w:rtl/>
        </w:rPr>
        <w:t xml:space="preserve"> </w:t>
      </w:r>
      <w:r w:rsidRPr="0050740F">
        <w:rPr>
          <w:rFonts w:cs="David" w:hint="cs"/>
          <w:color w:val="0D0D0D" w:themeColor="text1" w:themeTint="F2"/>
          <w:rtl/>
        </w:rPr>
        <w:t>שאילה</w:t>
      </w:r>
      <w:r w:rsidRPr="0050740F">
        <w:rPr>
          <w:rFonts w:cs="David"/>
          <w:color w:val="0D0D0D" w:themeColor="text1" w:themeTint="F2"/>
          <w:rtl/>
        </w:rPr>
        <w:t xml:space="preserve"> </w:t>
      </w:r>
      <w:r w:rsidRPr="0050740F">
        <w:rPr>
          <w:rFonts w:cs="David" w:hint="cs"/>
          <w:color w:val="0D0D0D" w:themeColor="text1" w:themeTint="F2"/>
          <w:rtl/>
        </w:rPr>
        <w:t>של</w:t>
      </w:r>
      <w:r w:rsidRPr="0050740F">
        <w:rPr>
          <w:rFonts w:cs="David"/>
          <w:color w:val="0D0D0D" w:themeColor="text1" w:themeTint="F2"/>
          <w:rtl/>
        </w:rPr>
        <w:t xml:space="preserve"> </w:t>
      </w:r>
      <w:r w:rsidRPr="0050740F">
        <w:rPr>
          <w:rFonts w:cs="David" w:hint="cs"/>
          <w:color w:val="0D0D0D" w:themeColor="text1" w:themeTint="F2"/>
          <w:rtl/>
        </w:rPr>
        <w:t>מילים</w:t>
      </w:r>
      <w:r w:rsidRPr="0050740F">
        <w:rPr>
          <w:rFonts w:cs="David"/>
          <w:color w:val="0D0D0D" w:themeColor="text1" w:themeTint="F2"/>
          <w:rtl/>
        </w:rPr>
        <w:t xml:space="preserve"> </w:t>
      </w:r>
      <w:r w:rsidRPr="0050740F">
        <w:rPr>
          <w:rFonts w:cs="David" w:hint="cs"/>
          <w:color w:val="0D0D0D" w:themeColor="text1" w:themeTint="F2"/>
          <w:rtl/>
        </w:rPr>
        <w:t>משפות</w:t>
      </w:r>
      <w:r w:rsidRPr="0050740F">
        <w:rPr>
          <w:rFonts w:cs="David"/>
          <w:color w:val="0D0D0D" w:themeColor="text1" w:themeTint="F2"/>
          <w:rtl/>
        </w:rPr>
        <w:t xml:space="preserve"> </w:t>
      </w:r>
      <w:r w:rsidRPr="0050740F">
        <w:rPr>
          <w:rFonts w:cs="David" w:hint="cs"/>
          <w:color w:val="0D0D0D" w:themeColor="text1" w:themeTint="F2"/>
          <w:rtl/>
        </w:rPr>
        <w:t>אחרות</w:t>
      </w:r>
      <w:r w:rsidRPr="0050740F">
        <w:rPr>
          <w:rFonts w:cs="David"/>
          <w:color w:val="0D0D0D" w:themeColor="text1" w:themeTint="F2"/>
          <w:rtl/>
        </w:rPr>
        <w:t xml:space="preserve">, </w:t>
      </w:r>
      <w:r w:rsidRPr="0050740F">
        <w:rPr>
          <w:rFonts w:cs="David" w:hint="cs"/>
          <w:color w:val="0D0D0D" w:themeColor="text1" w:themeTint="F2"/>
          <w:rtl/>
        </w:rPr>
        <w:t>כגון</w:t>
      </w:r>
      <w:r w:rsidRPr="0050740F">
        <w:rPr>
          <w:rFonts w:cs="David"/>
          <w:color w:val="0D0D0D" w:themeColor="text1" w:themeTint="F2"/>
          <w:rtl/>
        </w:rPr>
        <w:t xml:space="preserve"> </w:t>
      </w:r>
      <w:r w:rsidRPr="0050740F">
        <w:rPr>
          <w:rFonts w:cs="David" w:hint="cs"/>
          <w:color w:val="0D0D0D" w:themeColor="text1" w:themeTint="F2"/>
          <w:rtl/>
        </w:rPr>
        <w:t>הארמית</w:t>
      </w:r>
      <w:r w:rsidRPr="0050740F">
        <w:rPr>
          <w:rFonts w:cs="David"/>
          <w:color w:val="0D0D0D" w:themeColor="text1" w:themeTint="F2"/>
          <w:rtl/>
        </w:rPr>
        <w:t xml:space="preserve"> </w:t>
      </w:r>
      <w:r w:rsidRPr="0050740F">
        <w:rPr>
          <w:rFonts w:cs="David" w:hint="cs"/>
          <w:color w:val="0D0D0D" w:themeColor="text1" w:themeTint="F2"/>
          <w:rtl/>
        </w:rPr>
        <w:t>והאכדית</w:t>
      </w:r>
      <w:r w:rsidRPr="0050740F">
        <w:rPr>
          <w:rFonts w:cs="David"/>
          <w:color w:val="0D0D0D" w:themeColor="text1" w:themeTint="F2"/>
          <w:rtl/>
        </w:rPr>
        <w:t>.</w:t>
      </w:r>
    </w:p>
    <w:p w:rsidR="00350E44" w:rsidRDefault="00350E44">
      <w:pPr>
        <w:bidi w:val="0"/>
        <w:rPr>
          <w:rFonts w:cs="David"/>
          <w:color w:val="0D0D0D" w:themeColor="text1" w:themeTint="F2"/>
        </w:rPr>
      </w:pPr>
      <w:r>
        <w:rPr>
          <w:rFonts w:cs="David"/>
          <w:color w:val="0D0D0D" w:themeColor="text1" w:themeTint="F2"/>
          <w:rtl/>
        </w:rPr>
        <w:br w:type="page"/>
      </w:r>
    </w:p>
    <w:p w:rsidR="001675D2" w:rsidRPr="0050740F" w:rsidRDefault="001675D2" w:rsidP="00444C8A">
      <w:pPr>
        <w:pStyle w:val="NormalWeb"/>
        <w:bidi/>
        <w:jc w:val="center"/>
        <w:rPr>
          <w:rFonts w:cs="David"/>
          <w:b/>
          <w:bCs/>
          <w:color w:val="000000" w:themeColor="text1"/>
          <w:sz w:val="48"/>
          <w:szCs w:val="48"/>
          <w:rtl/>
        </w:rPr>
      </w:pPr>
      <w:r>
        <w:rPr>
          <w:rFonts w:cs="David" w:hint="cs"/>
          <w:b/>
          <w:bCs/>
          <w:color w:val="000000" w:themeColor="text1"/>
          <w:sz w:val="48"/>
          <w:szCs w:val="48"/>
          <w:rtl/>
        </w:rPr>
        <w:lastRenderedPageBreak/>
        <w:t xml:space="preserve">התורה שבעל פה </w:t>
      </w:r>
      <w:r w:rsidR="00FE108F">
        <w:rPr>
          <w:rFonts w:cs="David" w:hint="cs"/>
          <w:b/>
          <w:bCs/>
          <w:color w:val="000000" w:themeColor="text1"/>
          <w:sz w:val="48"/>
          <w:szCs w:val="48"/>
          <w:rtl/>
        </w:rPr>
        <w:t xml:space="preserve">- </w:t>
      </w:r>
      <w:r w:rsidR="00FE108F" w:rsidRPr="00FE108F">
        <w:rPr>
          <w:rFonts w:cs="David" w:hint="cs"/>
          <w:b/>
          <w:bCs/>
          <w:color w:val="000000" w:themeColor="text1"/>
          <w:sz w:val="48"/>
          <w:szCs w:val="48"/>
          <w:rtl/>
        </w:rPr>
        <w:t>תושב</w:t>
      </w:r>
      <w:r w:rsidR="00FE108F" w:rsidRPr="00FE108F">
        <w:rPr>
          <w:rFonts w:cs="David"/>
          <w:b/>
          <w:bCs/>
          <w:color w:val="000000" w:themeColor="text1"/>
          <w:sz w:val="48"/>
          <w:szCs w:val="48"/>
          <w:rtl/>
        </w:rPr>
        <w:t>"</w:t>
      </w:r>
      <w:r w:rsidR="00FE108F" w:rsidRPr="00FE108F">
        <w:rPr>
          <w:rFonts w:cs="David" w:hint="cs"/>
          <w:b/>
          <w:bCs/>
          <w:color w:val="000000" w:themeColor="text1"/>
          <w:sz w:val="48"/>
          <w:szCs w:val="48"/>
          <w:rtl/>
        </w:rPr>
        <w:t>ע</w:t>
      </w:r>
    </w:p>
    <w:p w:rsidR="001675D2" w:rsidRPr="001675D2" w:rsidRDefault="001675D2" w:rsidP="00FE108F">
      <w:pPr>
        <w:jc w:val="both"/>
        <w:rPr>
          <w:rFonts w:cs="David"/>
          <w:color w:val="0D0D0D" w:themeColor="text1" w:themeTint="F2"/>
          <w:rtl/>
        </w:rPr>
      </w:pPr>
      <w:r w:rsidRPr="001675D2">
        <w:rPr>
          <w:rFonts w:cs="David" w:hint="cs"/>
          <w:color w:val="0D0D0D" w:themeColor="text1" w:themeTint="F2"/>
          <w:rtl/>
        </w:rPr>
        <w:t>תורה</w:t>
      </w:r>
      <w:r w:rsidRPr="001675D2">
        <w:rPr>
          <w:rFonts w:cs="David"/>
          <w:color w:val="0D0D0D" w:themeColor="text1" w:themeTint="F2"/>
          <w:rtl/>
        </w:rPr>
        <w:t xml:space="preserve"> </w:t>
      </w:r>
      <w:r w:rsidRPr="001675D2">
        <w:rPr>
          <w:rFonts w:cs="David" w:hint="cs"/>
          <w:color w:val="0D0D0D" w:themeColor="text1" w:themeTint="F2"/>
          <w:rtl/>
        </w:rPr>
        <w:t>שבעל</w:t>
      </w:r>
      <w:r w:rsidRPr="001675D2">
        <w:rPr>
          <w:rFonts w:cs="David"/>
          <w:color w:val="0D0D0D" w:themeColor="text1" w:themeTint="F2"/>
          <w:rtl/>
        </w:rPr>
        <w:t>-</w:t>
      </w:r>
      <w:r w:rsidRPr="001675D2">
        <w:rPr>
          <w:rFonts w:cs="David" w:hint="cs"/>
          <w:color w:val="0D0D0D" w:themeColor="text1" w:themeTint="F2"/>
          <w:rtl/>
        </w:rPr>
        <w:t>פה</w:t>
      </w:r>
      <w:r w:rsidRPr="001675D2">
        <w:rPr>
          <w:rFonts w:cs="David"/>
          <w:color w:val="0D0D0D" w:themeColor="text1" w:themeTint="F2"/>
          <w:rtl/>
        </w:rPr>
        <w:t xml:space="preserve"> </w:t>
      </w:r>
      <w:r w:rsidRPr="001675D2">
        <w:rPr>
          <w:rFonts w:cs="David" w:hint="cs"/>
          <w:color w:val="0D0D0D" w:themeColor="text1" w:themeTint="F2"/>
          <w:rtl/>
        </w:rPr>
        <w:t>הוא</w:t>
      </w:r>
      <w:r w:rsidRPr="001675D2">
        <w:rPr>
          <w:rFonts w:cs="David"/>
          <w:color w:val="0D0D0D" w:themeColor="text1" w:themeTint="F2"/>
          <w:rtl/>
        </w:rPr>
        <w:t xml:space="preserve"> </w:t>
      </w:r>
      <w:r w:rsidRPr="001675D2">
        <w:rPr>
          <w:rFonts w:cs="David" w:hint="cs"/>
          <w:color w:val="0D0D0D" w:themeColor="text1" w:themeTint="F2"/>
          <w:rtl/>
        </w:rPr>
        <w:t>מונח</w:t>
      </w:r>
      <w:r w:rsidRPr="001675D2">
        <w:rPr>
          <w:rFonts w:cs="David"/>
          <w:color w:val="0D0D0D" w:themeColor="text1" w:themeTint="F2"/>
          <w:rtl/>
        </w:rPr>
        <w:t xml:space="preserve"> </w:t>
      </w:r>
      <w:r w:rsidRPr="001675D2">
        <w:rPr>
          <w:rFonts w:cs="David" w:hint="cs"/>
          <w:color w:val="0D0D0D" w:themeColor="text1" w:themeTint="F2"/>
          <w:rtl/>
        </w:rPr>
        <w:t>חז</w:t>
      </w:r>
      <w:r w:rsidRPr="001675D2">
        <w:rPr>
          <w:rFonts w:cs="David"/>
          <w:color w:val="0D0D0D" w:themeColor="text1" w:themeTint="F2"/>
          <w:rtl/>
        </w:rPr>
        <w:t>"</w:t>
      </w:r>
      <w:r w:rsidRPr="001675D2">
        <w:rPr>
          <w:rFonts w:cs="David" w:hint="cs"/>
          <w:color w:val="0D0D0D" w:themeColor="text1" w:themeTint="F2"/>
          <w:rtl/>
        </w:rPr>
        <w:t>לי</w:t>
      </w:r>
      <w:r w:rsidRPr="001675D2">
        <w:rPr>
          <w:rFonts w:cs="David"/>
          <w:color w:val="0D0D0D" w:themeColor="text1" w:themeTint="F2"/>
          <w:rtl/>
        </w:rPr>
        <w:t xml:space="preserve"> </w:t>
      </w:r>
      <w:r w:rsidRPr="001675D2">
        <w:rPr>
          <w:rFonts w:cs="David" w:hint="cs"/>
          <w:color w:val="0D0D0D" w:themeColor="text1" w:themeTint="F2"/>
          <w:rtl/>
        </w:rPr>
        <w:t>למכלול</w:t>
      </w:r>
      <w:r w:rsidRPr="001675D2">
        <w:rPr>
          <w:rFonts w:cs="David"/>
          <w:color w:val="0D0D0D" w:themeColor="text1" w:themeTint="F2"/>
          <w:rtl/>
        </w:rPr>
        <w:t xml:space="preserve"> </w:t>
      </w:r>
      <w:r w:rsidRPr="001675D2">
        <w:rPr>
          <w:rFonts w:cs="David" w:hint="cs"/>
          <w:color w:val="0D0D0D" w:themeColor="text1" w:themeTint="F2"/>
          <w:rtl/>
        </w:rPr>
        <w:t>הפירושים</w:t>
      </w:r>
      <w:r w:rsidRPr="001675D2">
        <w:rPr>
          <w:rFonts w:cs="David"/>
          <w:color w:val="0D0D0D" w:themeColor="text1" w:themeTint="F2"/>
          <w:rtl/>
        </w:rPr>
        <w:t xml:space="preserve"> </w:t>
      </w:r>
      <w:r w:rsidRPr="001675D2">
        <w:rPr>
          <w:rFonts w:cs="David" w:hint="cs"/>
          <w:color w:val="0D0D0D" w:themeColor="text1" w:themeTint="F2"/>
          <w:rtl/>
        </w:rPr>
        <w:t>וההלכות</w:t>
      </w:r>
      <w:r w:rsidRPr="001675D2">
        <w:rPr>
          <w:rFonts w:cs="David"/>
          <w:color w:val="0D0D0D" w:themeColor="text1" w:themeTint="F2"/>
          <w:rtl/>
        </w:rPr>
        <w:t xml:space="preserve"> </w:t>
      </w:r>
      <w:r w:rsidRPr="001675D2">
        <w:rPr>
          <w:rFonts w:cs="David" w:hint="cs"/>
          <w:color w:val="0D0D0D" w:themeColor="text1" w:themeTint="F2"/>
          <w:rtl/>
        </w:rPr>
        <w:t>שאינם</w:t>
      </w:r>
      <w:r w:rsidRPr="001675D2">
        <w:rPr>
          <w:rFonts w:cs="David"/>
          <w:color w:val="0D0D0D" w:themeColor="text1" w:themeTint="F2"/>
          <w:rtl/>
        </w:rPr>
        <w:t xml:space="preserve"> </w:t>
      </w:r>
      <w:r w:rsidRPr="001675D2">
        <w:rPr>
          <w:rFonts w:cs="David" w:hint="cs"/>
          <w:color w:val="0D0D0D" w:themeColor="text1" w:themeTint="F2"/>
          <w:rtl/>
        </w:rPr>
        <w:t>כתובים</w:t>
      </w:r>
      <w:r w:rsidRPr="001675D2">
        <w:rPr>
          <w:rFonts w:cs="David"/>
          <w:color w:val="0D0D0D" w:themeColor="text1" w:themeTint="F2"/>
          <w:rtl/>
        </w:rPr>
        <w:t xml:space="preserve"> </w:t>
      </w:r>
      <w:r w:rsidRPr="001675D2">
        <w:rPr>
          <w:rFonts w:cs="David" w:hint="cs"/>
          <w:color w:val="0D0D0D" w:themeColor="text1" w:themeTint="F2"/>
          <w:rtl/>
        </w:rPr>
        <w:t>בתורה</w:t>
      </w:r>
      <w:r w:rsidRPr="001675D2">
        <w:rPr>
          <w:rFonts w:cs="David"/>
          <w:color w:val="0D0D0D" w:themeColor="text1" w:themeTint="F2"/>
          <w:rtl/>
        </w:rPr>
        <w:t xml:space="preserve"> </w:t>
      </w:r>
      <w:r w:rsidRPr="001675D2">
        <w:rPr>
          <w:rFonts w:cs="David" w:hint="cs"/>
          <w:color w:val="0D0D0D" w:themeColor="text1" w:themeTint="F2"/>
          <w:rtl/>
        </w:rPr>
        <w:t>שבכתב</w:t>
      </w:r>
      <w:r w:rsidRPr="001675D2">
        <w:rPr>
          <w:rFonts w:cs="David"/>
          <w:color w:val="0D0D0D" w:themeColor="text1" w:themeTint="F2"/>
          <w:rtl/>
        </w:rPr>
        <w:t xml:space="preserve">, </w:t>
      </w:r>
      <w:r w:rsidRPr="001675D2">
        <w:rPr>
          <w:rFonts w:cs="David" w:hint="cs"/>
          <w:color w:val="0D0D0D" w:themeColor="text1" w:themeTint="F2"/>
          <w:rtl/>
        </w:rPr>
        <w:t>ואשר</w:t>
      </w:r>
      <w:r w:rsidRPr="001675D2">
        <w:rPr>
          <w:rFonts w:cs="David"/>
          <w:color w:val="0D0D0D" w:themeColor="text1" w:themeTint="F2"/>
          <w:rtl/>
        </w:rPr>
        <w:t xml:space="preserve"> </w:t>
      </w:r>
      <w:r w:rsidRPr="001675D2">
        <w:rPr>
          <w:rFonts w:cs="David" w:hint="cs"/>
          <w:color w:val="0D0D0D" w:themeColor="text1" w:themeTint="F2"/>
          <w:rtl/>
        </w:rPr>
        <w:t>עברו</w:t>
      </w:r>
      <w:r w:rsidRPr="001675D2">
        <w:rPr>
          <w:rFonts w:cs="David"/>
          <w:color w:val="0D0D0D" w:themeColor="text1" w:themeTint="F2"/>
          <w:rtl/>
        </w:rPr>
        <w:t xml:space="preserve"> </w:t>
      </w:r>
      <w:r w:rsidRPr="001675D2">
        <w:rPr>
          <w:rFonts w:cs="David" w:hint="cs"/>
          <w:color w:val="0D0D0D" w:themeColor="text1" w:themeTint="F2"/>
          <w:rtl/>
        </w:rPr>
        <w:t>במסורת</w:t>
      </w:r>
      <w:r w:rsidRPr="001675D2">
        <w:rPr>
          <w:rFonts w:cs="David"/>
          <w:color w:val="0D0D0D" w:themeColor="text1" w:themeTint="F2"/>
          <w:rtl/>
        </w:rPr>
        <w:t xml:space="preserve"> </w:t>
      </w:r>
      <w:r w:rsidRPr="001675D2">
        <w:rPr>
          <w:rFonts w:cs="David" w:hint="cs"/>
          <w:color w:val="0D0D0D" w:themeColor="text1" w:themeTint="F2"/>
          <w:rtl/>
        </w:rPr>
        <w:t>או</w:t>
      </w:r>
      <w:r w:rsidRPr="001675D2">
        <w:rPr>
          <w:rFonts w:cs="David"/>
          <w:color w:val="0D0D0D" w:themeColor="text1" w:themeTint="F2"/>
          <w:rtl/>
        </w:rPr>
        <w:t xml:space="preserve"> </w:t>
      </w:r>
      <w:r w:rsidRPr="001675D2">
        <w:rPr>
          <w:rFonts w:cs="David" w:hint="cs"/>
          <w:color w:val="0D0D0D" w:themeColor="text1" w:themeTint="F2"/>
          <w:rtl/>
        </w:rPr>
        <w:t>התחדשו</w:t>
      </w:r>
      <w:r w:rsidRPr="001675D2">
        <w:rPr>
          <w:rFonts w:cs="David"/>
          <w:color w:val="0D0D0D" w:themeColor="text1" w:themeTint="F2"/>
          <w:rtl/>
        </w:rPr>
        <w:t xml:space="preserve"> </w:t>
      </w:r>
      <w:r w:rsidRPr="001675D2">
        <w:rPr>
          <w:rFonts w:cs="David" w:hint="cs"/>
          <w:color w:val="0D0D0D" w:themeColor="text1" w:themeTint="F2"/>
          <w:rtl/>
        </w:rPr>
        <w:t>על</w:t>
      </w:r>
      <w:r w:rsidRPr="001675D2">
        <w:rPr>
          <w:rFonts w:cs="David"/>
          <w:color w:val="0D0D0D" w:themeColor="text1" w:themeTint="F2"/>
          <w:rtl/>
        </w:rPr>
        <w:t xml:space="preserve"> </w:t>
      </w:r>
      <w:r w:rsidRPr="001675D2">
        <w:rPr>
          <w:rFonts w:cs="David" w:hint="cs"/>
          <w:color w:val="0D0D0D" w:themeColor="text1" w:themeTint="F2"/>
          <w:rtl/>
        </w:rPr>
        <w:t>ידי</w:t>
      </w:r>
      <w:r w:rsidRPr="001675D2">
        <w:rPr>
          <w:rFonts w:cs="David"/>
          <w:color w:val="0D0D0D" w:themeColor="text1" w:themeTint="F2"/>
          <w:rtl/>
        </w:rPr>
        <w:t xml:space="preserve"> </w:t>
      </w:r>
      <w:r w:rsidRPr="001675D2">
        <w:rPr>
          <w:rFonts w:cs="David" w:hint="cs"/>
          <w:color w:val="0D0D0D" w:themeColor="text1" w:themeTint="F2"/>
          <w:rtl/>
        </w:rPr>
        <w:t>חכמים</w:t>
      </w:r>
      <w:r w:rsidRPr="001675D2">
        <w:rPr>
          <w:rFonts w:cs="David"/>
          <w:color w:val="0D0D0D" w:themeColor="text1" w:themeTint="F2"/>
          <w:rtl/>
        </w:rPr>
        <w:t xml:space="preserve">. </w:t>
      </w:r>
      <w:r w:rsidRPr="001675D2">
        <w:rPr>
          <w:rFonts w:cs="David" w:hint="cs"/>
          <w:color w:val="0D0D0D" w:themeColor="text1" w:themeTint="F2"/>
          <w:rtl/>
        </w:rPr>
        <w:t>מונח</w:t>
      </w:r>
      <w:r w:rsidRPr="001675D2">
        <w:rPr>
          <w:rFonts w:cs="David"/>
          <w:color w:val="0D0D0D" w:themeColor="text1" w:themeTint="F2"/>
          <w:rtl/>
        </w:rPr>
        <w:t xml:space="preserve"> </w:t>
      </w:r>
      <w:r w:rsidRPr="001675D2">
        <w:rPr>
          <w:rFonts w:cs="David" w:hint="cs"/>
          <w:color w:val="0D0D0D" w:themeColor="text1" w:themeTint="F2"/>
          <w:rtl/>
        </w:rPr>
        <w:t>זה</w:t>
      </w:r>
      <w:r w:rsidRPr="001675D2">
        <w:rPr>
          <w:rFonts w:cs="David"/>
          <w:color w:val="0D0D0D" w:themeColor="text1" w:themeTint="F2"/>
          <w:rtl/>
        </w:rPr>
        <w:t xml:space="preserve"> </w:t>
      </w:r>
      <w:r w:rsidRPr="001675D2">
        <w:rPr>
          <w:rFonts w:cs="David" w:hint="cs"/>
          <w:color w:val="0D0D0D" w:themeColor="text1" w:themeTint="F2"/>
          <w:rtl/>
        </w:rPr>
        <w:t>הוא</w:t>
      </w:r>
      <w:r w:rsidRPr="001675D2">
        <w:rPr>
          <w:rFonts w:cs="David"/>
          <w:color w:val="0D0D0D" w:themeColor="text1" w:themeTint="F2"/>
          <w:rtl/>
        </w:rPr>
        <w:t xml:space="preserve"> </w:t>
      </w:r>
      <w:r w:rsidRPr="001675D2">
        <w:rPr>
          <w:rFonts w:cs="David" w:hint="cs"/>
          <w:color w:val="0D0D0D" w:themeColor="text1" w:themeTint="F2"/>
          <w:rtl/>
        </w:rPr>
        <w:t>המשכו</w:t>
      </w:r>
      <w:r w:rsidRPr="001675D2">
        <w:rPr>
          <w:rFonts w:cs="David"/>
          <w:color w:val="0D0D0D" w:themeColor="text1" w:themeTint="F2"/>
          <w:rtl/>
        </w:rPr>
        <w:t xml:space="preserve"> </w:t>
      </w:r>
      <w:r w:rsidRPr="001675D2">
        <w:rPr>
          <w:rFonts w:cs="David" w:hint="cs"/>
          <w:color w:val="0D0D0D" w:themeColor="text1" w:themeTint="F2"/>
          <w:rtl/>
        </w:rPr>
        <w:t>של</w:t>
      </w:r>
      <w:r w:rsidRPr="001675D2">
        <w:rPr>
          <w:rFonts w:cs="David"/>
          <w:color w:val="0D0D0D" w:themeColor="text1" w:themeTint="F2"/>
          <w:rtl/>
        </w:rPr>
        <w:t xml:space="preserve"> </w:t>
      </w:r>
      <w:r w:rsidRPr="001675D2">
        <w:rPr>
          <w:rFonts w:cs="David" w:hint="cs"/>
          <w:color w:val="0D0D0D" w:themeColor="text1" w:themeTint="F2"/>
          <w:rtl/>
        </w:rPr>
        <w:t>המונח</w:t>
      </w:r>
      <w:r w:rsidRPr="001675D2">
        <w:rPr>
          <w:rFonts w:cs="David"/>
          <w:color w:val="0D0D0D" w:themeColor="text1" w:themeTint="F2"/>
          <w:rtl/>
        </w:rPr>
        <w:t xml:space="preserve"> </w:t>
      </w:r>
      <w:r w:rsidRPr="001675D2">
        <w:rPr>
          <w:rFonts w:cs="David" w:hint="cs"/>
          <w:color w:val="0D0D0D" w:themeColor="text1" w:themeTint="F2"/>
          <w:rtl/>
        </w:rPr>
        <w:t>הפרושי</w:t>
      </w:r>
      <w:r w:rsidRPr="001675D2">
        <w:rPr>
          <w:rFonts w:cs="David"/>
          <w:color w:val="0D0D0D" w:themeColor="text1" w:themeTint="F2"/>
          <w:rtl/>
        </w:rPr>
        <w:t xml:space="preserve"> </w:t>
      </w:r>
      <w:r w:rsidRPr="001675D2">
        <w:rPr>
          <w:rFonts w:cs="David" w:hint="cs"/>
          <w:color w:val="0D0D0D" w:themeColor="text1" w:themeTint="F2"/>
          <w:rtl/>
        </w:rPr>
        <w:t>מתקופת</w:t>
      </w:r>
      <w:r w:rsidRPr="001675D2">
        <w:rPr>
          <w:rFonts w:cs="David"/>
          <w:color w:val="0D0D0D" w:themeColor="text1" w:themeTint="F2"/>
          <w:rtl/>
        </w:rPr>
        <w:t xml:space="preserve"> </w:t>
      </w:r>
      <w:r w:rsidRPr="001675D2">
        <w:rPr>
          <w:rFonts w:cs="David" w:hint="cs"/>
          <w:color w:val="0D0D0D" w:themeColor="text1" w:themeTint="F2"/>
          <w:rtl/>
        </w:rPr>
        <w:t>בית</w:t>
      </w:r>
      <w:r w:rsidRPr="001675D2">
        <w:rPr>
          <w:rFonts w:cs="David"/>
          <w:color w:val="0D0D0D" w:themeColor="text1" w:themeTint="F2"/>
          <w:rtl/>
        </w:rPr>
        <w:t xml:space="preserve"> </w:t>
      </w:r>
      <w:r w:rsidRPr="001675D2">
        <w:rPr>
          <w:rFonts w:cs="David" w:hint="cs"/>
          <w:color w:val="0D0D0D" w:themeColor="text1" w:themeTint="F2"/>
          <w:rtl/>
        </w:rPr>
        <w:t>שני</w:t>
      </w:r>
      <w:r w:rsidRPr="001675D2">
        <w:rPr>
          <w:rFonts w:cs="David"/>
          <w:color w:val="0D0D0D" w:themeColor="text1" w:themeTint="F2"/>
          <w:rtl/>
        </w:rPr>
        <w:t xml:space="preserve">, </w:t>
      </w:r>
      <w:r w:rsidRPr="001675D2">
        <w:rPr>
          <w:rFonts w:cs="David" w:hint="cs"/>
          <w:color w:val="0D0D0D" w:themeColor="text1" w:themeTint="F2"/>
          <w:rtl/>
        </w:rPr>
        <w:t>מסורת</w:t>
      </w:r>
      <w:r w:rsidRPr="001675D2">
        <w:rPr>
          <w:rFonts w:cs="David"/>
          <w:color w:val="0D0D0D" w:themeColor="text1" w:themeTint="F2"/>
          <w:rtl/>
        </w:rPr>
        <w:t xml:space="preserve"> </w:t>
      </w:r>
      <w:r w:rsidRPr="001675D2">
        <w:rPr>
          <w:rFonts w:cs="David" w:hint="cs"/>
          <w:color w:val="0D0D0D" w:themeColor="text1" w:themeTint="F2"/>
          <w:rtl/>
        </w:rPr>
        <w:t>האבות</w:t>
      </w:r>
      <w:r w:rsidR="00FE108F">
        <w:rPr>
          <w:rFonts w:cs="David" w:hint="cs"/>
          <w:color w:val="0D0D0D" w:themeColor="text1" w:themeTint="F2"/>
          <w:rtl/>
        </w:rPr>
        <w:t>,</w:t>
      </w:r>
      <w:r w:rsidRPr="001675D2">
        <w:rPr>
          <w:rFonts w:cs="David"/>
          <w:color w:val="0D0D0D" w:themeColor="text1" w:themeTint="F2"/>
          <w:rtl/>
        </w:rPr>
        <w:t xml:space="preserve"> </w:t>
      </w:r>
      <w:r w:rsidRPr="001675D2">
        <w:rPr>
          <w:rFonts w:cs="David" w:hint="cs"/>
          <w:color w:val="0D0D0D" w:themeColor="text1" w:themeTint="F2"/>
          <w:rtl/>
        </w:rPr>
        <w:t>אשר</w:t>
      </w:r>
      <w:r w:rsidRPr="001675D2">
        <w:rPr>
          <w:rFonts w:cs="David"/>
          <w:color w:val="0D0D0D" w:themeColor="text1" w:themeTint="F2"/>
          <w:rtl/>
        </w:rPr>
        <w:t xml:space="preserve"> </w:t>
      </w:r>
      <w:r w:rsidRPr="001675D2">
        <w:rPr>
          <w:rFonts w:cs="David" w:hint="cs"/>
          <w:color w:val="0D0D0D" w:themeColor="text1" w:themeTint="F2"/>
          <w:rtl/>
        </w:rPr>
        <w:t>עמד</w:t>
      </w:r>
      <w:r w:rsidRPr="001675D2">
        <w:rPr>
          <w:rFonts w:cs="David"/>
          <w:color w:val="0D0D0D" w:themeColor="text1" w:themeTint="F2"/>
          <w:rtl/>
        </w:rPr>
        <w:t xml:space="preserve"> </w:t>
      </w:r>
      <w:r w:rsidRPr="001675D2">
        <w:rPr>
          <w:rFonts w:cs="David" w:hint="cs"/>
          <w:color w:val="0D0D0D" w:themeColor="text1" w:themeTint="F2"/>
          <w:rtl/>
        </w:rPr>
        <w:t>במוקד</w:t>
      </w:r>
      <w:r w:rsidRPr="001675D2">
        <w:rPr>
          <w:rFonts w:cs="David"/>
          <w:color w:val="0D0D0D" w:themeColor="text1" w:themeTint="F2"/>
          <w:rtl/>
        </w:rPr>
        <w:t xml:space="preserve"> </w:t>
      </w:r>
      <w:r w:rsidRPr="001675D2">
        <w:rPr>
          <w:rFonts w:cs="David" w:hint="cs"/>
          <w:color w:val="0D0D0D" w:themeColor="text1" w:themeTint="F2"/>
          <w:rtl/>
        </w:rPr>
        <w:t>המחלוקת</w:t>
      </w:r>
      <w:r w:rsidRPr="001675D2">
        <w:rPr>
          <w:rFonts w:cs="David"/>
          <w:color w:val="0D0D0D" w:themeColor="text1" w:themeTint="F2"/>
          <w:rtl/>
        </w:rPr>
        <w:t xml:space="preserve"> </w:t>
      </w:r>
      <w:r w:rsidRPr="001675D2">
        <w:rPr>
          <w:rFonts w:cs="David" w:hint="cs"/>
          <w:color w:val="0D0D0D" w:themeColor="text1" w:themeTint="F2"/>
          <w:rtl/>
        </w:rPr>
        <w:t>בינם</w:t>
      </w:r>
      <w:r w:rsidRPr="001675D2">
        <w:rPr>
          <w:rFonts w:cs="David"/>
          <w:color w:val="0D0D0D" w:themeColor="text1" w:themeTint="F2"/>
          <w:rtl/>
        </w:rPr>
        <w:t xml:space="preserve"> </w:t>
      </w:r>
      <w:r w:rsidRPr="001675D2">
        <w:rPr>
          <w:rFonts w:cs="David" w:hint="cs"/>
          <w:color w:val="0D0D0D" w:themeColor="text1" w:themeTint="F2"/>
          <w:rtl/>
        </w:rPr>
        <w:t>לבין</w:t>
      </w:r>
      <w:r w:rsidRPr="001675D2">
        <w:rPr>
          <w:rFonts w:cs="David"/>
          <w:color w:val="0D0D0D" w:themeColor="text1" w:themeTint="F2"/>
          <w:rtl/>
        </w:rPr>
        <w:t xml:space="preserve"> </w:t>
      </w:r>
      <w:r w:rsidRPr="001675D2">
        <w:rPr>
          <w:rFonts w:cs="David" w:hint="cs"/>
          <w:color w:val="0D0D0D" w:themeColor="text1" w:themeTint="F2"/>
          <w:rtl/>
        </w:rPr>
        <w:t>הצדוקים</w:t>
      </w:r>
      <w:r w:rsidRPr="001675D2">
        <w:rPr>
          <w:rFonts w:cs="David"/>
          <w:color w:val="0D0D0D" w:themeColor="text1" w:themeTint="F2"/>
          <w:rtl/>
        </w:rPr>
        <w:t xml:space="preserve">. </w:t>
      </w:r>
      <w:r w:rsidRPr="001675D2">
        <w:rPr>
          <w:rFonts w:cs="David" w:hint="cs"/>
          <w:color w:val="0D0D0D" w:themeColor="text1" w:themeTint="F2"/>
          <w:rtl/>
        </w:rPr>
        <w:t>החל</w:t>
      </w:r>
      <w:r w:rsidRPr="001675D2">
        <w:rPr>
          <w:rFonts w:cs="David"/>
          <w:color w:val="0D0D0D" w:themeColor="text1" w:themeTint="F2"/>
          <w:rtl/>
        </w:rPr>
        <w:t xml:space="preserve"> </w:t>
      </w:r>
      <w:r w:rsidRPr="001675D2">
        <w:rPr>
          <w:rFonts w:cs="David" w:hint="cs"/>
          <w:color w:val="0D0D0D" w:themeColor="text1" w:themeTint="F2"/>
          <w:rtl/>
        </w:rPr>
        <w:t>בתקופת</w:t>
      </w:r>
      <w:r w:rsidRPr="001675D2">
        <w:rPr>
          <w:rFonts w:cs="David"/>
          <w:color w:val="0D0D0D" w:themeColor="text1" w:themeTint="F2"/>
          <w:rtl/>
        </w:rPr>
        <w:t xml:space="preserve"> </w:t>
      </w:r>
      <w:r w:rsidRPr="001675D2">
        <w:rPr>
          <w:rFonts w:cs="David" w:hint="cs"/>
          <w:color w:val="0D0D0D" w:themeColor="text1" w:themeTint="F2"/>
          <w:rtl/>
        </w:rPr>
        <w:t>הגאונים</w:t>
      </w:r>
      <w:r w:rsidRPr="001675D2">
        <w:rPr>
          <w:rFonts w:cs="David"/>
          <w:color w:val="0D0D0D" w:themeColor="text1" w:themeTint="F2"/>
          <w:rtl/>
        </w:rPr>
        <w:t xml:space="preserve">, </w:t>
      </w:r>
      <w:r w:rsidRPr="001675D2">
        <w:rPr>
          <w:rFonts w:cs="David" w:hint="cs"/>
          <w:color w:val="0D0D0D" w:themeColor="text1" w:themeTint="F2"/>
          <w:rtl/>
        </w:rPr>
        <w:t>התורה</w:t>
      </w:r>
      <w:r w:rsidRPr="001675D2">
        <w:rPr>
          <w:rFonts w:cs="David"/>
          <w:color w:val="0D0D0D" w:themeColor="text1" w:themeTint="F2"/>
          <w:rtl/>
        </w:rPr>
        <w:t xml:space="preserve"> </w:t>
      </w:r>
      <w:r w:rsidRPr="001675D2">
        <w:rPr>
          <w:rFonts w:cs="David" w:hint="cs"/>
          <w:color w:val="0D0D0D" w:themeColor="text1" w:themeTint="F2"/>
          <w:rtl/>
        </w:rPr>
        <w:t>שבעל</w:t>
      </w:r>
      <w:r w:rsidRPr="001675D2">
        <w:rPr>
          <w:rFonts w:cs="David"/>
          <w:color w:val="0D0D0D" w:themeColor="text1" w:themeTint="F2"/>
          <w:rtl/>
        </w:rPr>
        <w:t>-</w:t>
      </w:r>
      <w:r w:rsidRPr="001675D2">
        <w:rPr>
          <w:rFonts w:cs="David" w:hint="cs"/>
          <w:color w:val="0D0D0D" w:themeColor="text1" w:themeTint="F2"/>
          <w:rtl/>
        </w:rPr>
        <w:t>פה</w:t>
      </w:r>
      <w:r w:rsidRPr="001675D2">
        <w:rPr>
          <w:rFonts w:cs="David"/>
          <w:color w:val="0D0D0D" w:themeColor="text1" w:themeTint="F2"/>
          <w:rtl/>
        </w:rPr>
        <w:t xml:space="preserve"> </w:t>
      </w:r>
      <w:r w:rsidRPr="001675D2">
        <w:rPr>
          <w:rFonts w:cs="David" w:hint="cs"/>
          <w:color w:val="0D0D0D" w:themeColor="text1" w:themeTint="F2"/>
          <w:rtl/>
        </w:rPr>
        <w:t>עמדה</w:t>
      </w:r>
      <w:r w:rsidRPr="001675D2">
        <w:rPr>
          <w:rFonts w:cs="David"/>
          <w:color w:val="0D0D0D" w:themeColor="text1" w:themeTint="F2"/>
          <w:rtl/>
        </w:rPr>
        <w:t xml:space="preserve"> </w:t>
      </w:r>
      <w:r w:rsidRPr="001675D2">
        <w:rPr>
          <w:rFonts w:cs="David" w:hint="cs"/>
          <w:color w:val="0D0D0D" w:themeColor="text1" w:themeTint="F2"/>
          <w:rtl/>
        </w:rPr>
        <w:t>במוקד</w:t>
      </w:r>
      <w:r w:rsidRPr="001675D2">
        <w:rPr>
          <w:rFonts w:cs="David"/>
          <w:color w:val="0D0D0D" w:themeColor="text1" w:themeTint="F2"/>
          <w:rtl/>
        </w:rPr>
        <w:t xml:space="preserve"> </w:t>
      </w:r>
      <w:r w:rsidRPr="001675D2">
        <w:rPr>
          <w:rFonts w:cs="David" w:hint="cs"/>
          <w:color w:val="0D0D0D" w:themeColor="text1" w:themeTint="F2"/>
          <w:rtl/>
        </w:rPr>
        <w:t>המחלוקת</w:t>
      </w:r>
      <w:r w:rsidRPr="001675D2">
        <w:rPr>
          <w:rFonts w:cs="David"/>
          <w:color w:val="0D0D0D" w:themeColor="text1" w:themeTint="F2"/>
          <w:rtl/>
        </w:rPr>
        <w:t xml:space="preserve"> </w:t>
      </w:r>
      <w:r w:rsidRPr="001675D2">
        <w:rPr>
          <w:rFonts w:cs="David" w:hint="cs"/>
          <w:color w:val="0D0D0D" w:themeColor="text1" w:themeTint="F2"/>
          <w:rtl/>
        </w:rPr>
        <w:t>בין</w:t>
      </w:r>
      <w:r w:rsidRPr="001675D2">
        <w:rPr>
          <w:rFonts w:cs="David"/>
          <w:color w:val="0D0D0D" w:themeColor="text1" w:themeTint="F2"/>
          <w:rtl/>
        </w:rPr>
        <w:t xml:space="preserve"> </w:t>
      </w:r>
      <w:r w:rsidRPr="001675D2">
        <w:rPr>
          <w:rFonts w:cs="David" w:hint="cs"/>
          <w:color w:val="0D0D0D" w:themeColor="text1" w:themeTint="F2"/>
          <w:rtl/>
        </w:rPr>
        <w:t>היהדות</w:t>
      </w:r>
      <w:r w:rsidRPr="001675D2">
        <w:rPr>
          <w:rFonts w:cs="David"/>
          <w:color w:val="0D0D0D" w:themeColor="text1" w:themeTint="F2"/>
          <w:rtl/>
        </w:rPr>
        <w:t xml:space="preserve"> </w:t>
      </w:r>
      <w:r w:rsidRPr="001675D2">
        <w:rPr>
          <w:rFonts w:cs="David" w:hint="cs"/>
          <w:color w:val="0D0D0D" w:themeColor="text1" w:themeTint="F2"/>
          <w:rtl/>
        </w:rPr>
        <w:t>הרבנית</w:t>
      </w:r>
      <w:r w:rsidRPr="001675D2">
        <w:rPr>
          <w:rFonts w:cs="David"/>
          <w:color w:val="0D0D0D" w:themeColor="text1" w:themeTint="F2"/>
          <w:rtl/>
        </w:rPr>
        <w:t xml:space="preserve"> </w:t>
      </w:r>
      <w:r w:rsidRPr="001675D2">
        <w:rPr>
          <w:rFonts w:cs="David" w:hint="cs"/>
          <w:color w:val="0D0D0D" w:themeColor="text1" w:themeTint="F2"/>
          <w:rtl/>
        </w:rPr>
        <w:t>לקראית</w:t>
      </w:r>
      <w:r w:rsidRPr="001675D2">
        <w:rPr>
          <w:rFonts w:cs="David"/>
          <w:color w:val="0D0D0D" w:themeColor="text1" w:themeTint="F2"/>
          <w:rtl/>
        </w:rPr>
        <w:t>.</w:t>
      </w:r>
    </w:p>
    <w:p w:rsidR="00F93F50" w:rsidRDefault="001675D2" w:rsidP="00FE108F">
      <w:pPr>
        <w:jc w:val="both"/>
        <w:rPr>
          <w:rFonts w:cs="David"/>
          <w:color w:val="0D0D0D" w:themeColor="text1" w:themeTint="F2"/>
          <w:rtl/>
        </w:rPr>
      </w:pPr>
      <w:r w:rsidRPr="001675D2">
        <w:rPr>
          <w:rFonts w:cs="David" w:hint="cs"/>
          <w:color w:val="0D0D0D" w:themeColor="text1" w:themeTint="F2"/>
          <w:rtl/>
        </w:rPr>
        <w:t>על</w:t>
      </w:r>
      <w:r w:rsidRPr="001675D2">
        <w:rPr>
          <w:rFonts w:cs="David"/>
          <w:color w:val="0D0D0D" w:themeColor="text1" w:themeTint="F2"/>
          <w:rtl/>
        </w:rPr>
        <w:t xml:space="preserve"> </w:t>
      </w:r>
      <w:r w:rsidRPr="001675D2">
        <w:rPr>
          <w:rFonts w:cs="David" w:hint="cs"/>
          <w:color w:val="0D0D0D" w:themeColor="text1" w:themeTint="F2"/>
          <w:rtl/>
        </w:rPr>
        <w:t>פי</w:t>
      </w:r>
      <w:r w:rsidRPr="001675D2">
        <w:rPr>
          <w:rFonts w:cs="David"/>
          <w:color w:val="0D0D0D" w:themeColor="text1" w:themeTint="F2"/>
          <w:rtl/>
        </w:rPr>
        <w:t xml:space="preserve"> </w:t>
      </w:r>
      <w:r w:rsidRPr="001675D2">
        <w:rPr>
          <w:rFonts w:cs="David" w:hint="cs"/>
          <w:color w:val="0D0D0D" w:themeColor="text1" w:themeTint="F2"/>
          <w:rtl/>
        </w:rPr>
        <w:t>חז</w:t>
      </w:r>
      <w:r w:rsidRPr="001675D2">
        <w:rPr>
          <w:rFonts w:cs="David"/>
          <w:color w:val="0D0D0D" w:themeColor="text1" w:themeTint="F2"/>
          <w:rtl/>
        </w:rPr>
        <w:t>"</w:t>
      </w:r>
      <w:r w:rsidRPr="001675D2">
        <w:rPr>
          <w:rFonts w:cs="David" w:hint="cs"/>
          <w:color w:val="0D0D0D" w:themeColor="text1" w:themeTint="F2"/>
          <w:rtl/>
        </w:rPr>
        <w:t>ל</w:t>
      </w:r>
      <w:r w:rsidRPr="001675D2">
        <w:rPr>
          <w:rFonts w:cs="David"/>
          <w:color w:val="0D0D0D" w:themeColor="text1" w:themeTint="F2"/>
          <w:rtl/>
        </w:rPr>
        <w:t xml:space="preserve">, </w:t>
      </w:r>
      <w:r w:rsidRPr="001675D2">
        <w:rPr>
          <w:rFonts w:cs="David" w:hint="cs"/>
          <w:color w:val="0D0D0D" w:themeColor="text1" w:themeTint="F2"/>
          <w:rtl/>
        </w:rPr>
        <w:t>משה</w:t>
      </w:r>
      <w:r w:rsidRPr="001675D2">
        <w:rPr>
          <w:rFonts w:cs="David"/>
          <w:color w:val="0D0D0D" w:themeColor="text1" w:themeTint="F2"/>
          <w:rtl/>
        </w:rPr>
        <w:t xml:space="preserve"> </w:t>
      </w:r>
      <w:r w:rsidRPr="001675D2">
        <w:rPr>
          <w:rFonts w:cs="David" w:hint="cs"/>
          <w:color w:val="0D0D0D" w:themeColor="text1" w:themeTint="F2"/>
          <w:rtl/>
        </w:rPr>
        <w:t>קיבל</w:t>
      </w:r>
      <w:r w:rsidRPr="001675D2">
        <w:rPr>
          <w:rFonts w:cs="David"/>
          <w:color w:val="0D0D0D" w:themeColor="text1" w:themeTint="F2"/>
          <w:rtl/>
        </w:rPr>
        <w:t xml:space="preserve"> </w:t>
      </w:r>
      <w:r w:rsidRPr="001675D2">
        <w:rPr>
          <w:rFonts w:cs="David" w:hint="cs"/>
          <w:color w:val="0D0D0D" w:themeColor="text1" w:themeTint="F2"/>
          <w:rtl/>
        </w:rPr>
        <w:t>את</w:t>
      </w:r>
      <w:r w:rsidRPr="001675D2">
        <w:rPr>
          <w:rFonts w:cs="David"/>
          <w:color w:val="0D0D0D" w:themeColor="text1" w:themeTint="F2"/>
          <w:rtl/>
        </w:rPr>
        <w:t xml:space="preserve"> </w:t>
      </w:r>
      <w:r w:rsidRPr="001675D2">
        <w:rPr>
          <w:rFonts w:cs="David" w:hint="cs"/>
          <w:color w:val="0D0D0D" w:themeColor="text1" w:themeTint="F2"/>
          <w:rtl/>
        </w:rPr>
        <w:t>התורה</w:t>
      </w:r>
      <w:r w:rsidRPr="001675D2">
        <w:rPr>
          <w:rFonts w:cs="David"/>
          <w:color w:val="0D0D0D" w:themeColor="text1" w:themeTint="F2"/>
          <w:rtl/>
        </w:rPr>
        <w:t xml:space="preserve"> </w:t>
      </w:r>
      <w:r w:rsidRPr="001675D2">
        <w:rPr>
          <w:rFonts w:cs="David" w:hint="cs"/>
          <w:color w:val="0D0D0D" w:themeColor="text1" w:themeTint="F2"/>
          <w:rtl/>
        </w:rPr>
        <w:t>שבכתב</w:t>
      </w:r>
      <w:r w:rsidR="00A1707E">
        <w:rPr>
          <w:rFonts w:cs="David"/>
          <w:color w:val="0D0D0D" w:themeColor="text1" w:themeTint="F2"/>
          <w:rtl/>
        </w:rPr>
        <w:fldChar w:fldCharType="begin"/>
      </w:r>
      <w:r w:rsidR="00A1707E">
        <w:instrText xml:space="preserve"> XE "</w:instrText>
      </w:r>
      <w:r w:rsidR="00A1707E" w:rsidRPr="00FB5F7F">
        <w:rPr>
          <w:rFonts w:cs="David" w:hint="cs"/>
          <w:b/>
          <w:bCs/>
          <w:color w:val="0D0D0D" w:themeColor="text1" w:themeTint="F2"/>
          <w:sz w:val="24"/>
          <w:szCs w:val="24"/>
          <w:u w:val="single"/>
          <w:rtl/>
        </w:rPr>
        <w:instrText>התורה</w:instrText>
      </w:r>
      <w:r w:rsidR="00A1707E" w:rsidRPr="00FB5F7F">
        <w:rPr>
          <w:rFonts w:cs="David"/>
          <w:b/>
          <w:bCs/>
          <w:color w:val="0D0D0D" w:themeColor="text1" w:themeTint="F2"/>
          <w:sz w:val="24"/>
          <w:szCs w:val="24"/>
          <w:u w:val="single"/>
          <w:rtl/>
        </w:rPr>
        <w:instrText xml:space="preserve"> </w:instrText>
      </w:r>
      <w:r w:rsidR="00A1707E" w:rsidRPr="00FB5F7F">
        <w:rPr>
          <w:rFonts w:cs="David" w:hint="cs"/>
          <w:b/>
          <w:bCs/>
          <w:color w:val="0D0D0D" w:themeColor="text1" w:themeTint="F2"/>
          <w:sz w:val="24"/>
          <w:szCs w:val="24"/>
          <w:u w:val="single"/>
          <w:rtl/>
        </w:rPr>
        <w:instrText>שבכתב</w:instrText>
      </w:r>
      <w:r w:rsidR="00A1707E">
        <w:instrText xml:space="preserve">" </w:instrText>
      </w:r>
      <w:r w:rsidR="00A1707E">
        <w:rPr>
          <w:rFonts w:cs="David"/>
          <w:color w:val="0D0D0D" w:themeColor="text1" w:themeTint="F2"/>
          <w:rtl/>
        </w:rPr>
        <w:fldChar w:fldCharType="end"/>
      </w:r>
      <w:r w:rsidRPr="001675D2">
        <w:rPr>
          <w:rFonts w:cs="David"/>
          <w:color w:val="0D0D0D" w:themeColor="text1" w:themeTint="F2"/>
          <w:rtl/>
        </w:rPr>
        <w:t xml:space="preserve"> </w:t>
      </w:r>
      <w:r w:rsidRPr="001675D2">
        <w:rPr>
          <w:rFonts w:cs="David" w:hint="cs"/>
          <w:color w:val="0D0D0D" w:themeColor="text1" w:themeTint="F2"/>
          <w:rtl/>
        </w:rPr>
        <w:t>בהר</w:t>
      </w:r>
      <w:r w:rsidRPr="001675D2">
        <w:rPr>
          <w:rFonts w:cs="David"/>
          <w:color w:val="0D0D0D" w:themeColor="text1" w:themeTint="F2"/>
          <w:rtl/>
        </w:rPr>
        <w:t xml:space="preserve"> </w:t>
      </w:r>
      <w:r w:rsidRPr="001675D2">
        <w:rPr>
          <w:rFonts w:cs="David" w:hint="cs"/>
          <w:color w:val="0D0D0D" w:themeColor="text1" w:themeTint="F2"/>
          <w:rtl/>
        </w:rPr>
        <w:t>סיני</w:t>
      </w:r>
      <w:r w:rsidRPr="001675D2">
        <w:rPr>
          <w:rFonts w:cs="David"/>
          <w:color w:val="0D0D0D" w:themeColor="text1" w:themeTint="F2"/>
          <w:rtl/>
        </w:rPr>
        <w:t xml:space="preserve">, </w:t>
      </w:r>
      <w:r w:rsidRPr="001675D2">
        <w:rPr>
          <w:rFonts w:cs="David" w:hint="cs"/>
          <w:color w:val="0D0D0D" w:themeColor="text1" w:themeTint="F2"/>
          <w:rtl/>
        </w:rPr>
        <w:t>עם</w:t>
      </w:r>
      <w:r w:rsidRPr="001675D2">
        <w:rPr>
          <w:rFonts w:cs="David"/>
          <w:color w:val="0D0D0D" w:themeColor="text1" w:themeTint="F2"/>
          <w:rtl/>
        </w:rPr>
        <w:t xml:space="preserve"> </w:t>
      </w:r>
      <w:r w:rsidRPr="001675D2">
        <w:rPr>
          <w:rFonts w:cs="David" w:hint="cs"/>
          <w:color w:val="0D0D0D" w:themeColor="text1" w:themeTint="F2"/>
          <w:rtl/>
        </w:rPr>
        <w:t>פירוש</w:t>
      </w:r>
      <w:r w:rsidRPr="001675D2">
        <w:rPr>
          <w:rFonts w:cs="David"/>
          <w:color w:val="0D0D0D" w:themeColor="text1" w:themeTint="F2"/>
          <w:rtl/>
        </w:rPr>
        <w:t xml:space="preserve"> </w:t>
      </w:r>
      <w:r w:rsidRPr="001675D2">
        <w:rPr>
          <w:rFonts w:cs="David" w:hint="cs"/>
          <w:color w:val="0D0D0D" w:themeColor="text1" w:themeTint="F2"/>
          <w:rtl/>
        </w:rPr>
        <w:t>מצוותיה</w:t>
      </w:r>
      <w:r w:rsidRPr="001675D2">
        <w:rPr>
          <w:rFonts w:cs="David"/>
          <w:color w:val="0D0D0D" w:themeColor="text1" w:themeTint="F2"/>
          <w:rtl/>
        </w:rPr>
        <w:t xml:space="preserve"> </w:t>
      </w:r>
      <w:r w:rsidRPr="001675D2">
        <w:rPr>
          <w:rFonts w:cs="David" w:hint="cs"/>
          <w:color w:val="0D0D0D" w:themeColor="text1" w:themeTint="F2"/>
          <w:rtl/>
        </w:rPr>
        <w:t>בעל</w:t>
      </w:r>
      <w:r w:rsidRPr="001675D2">
        <w:rPr>
          <w:rFonts w:cs="David"/>
          <w:color w:val="0D0D0D" w:themeColor="text1" w:themeTint="F2"/>
          <w:rtl/>
        </w:rPr>
        <w:t>-</w:t>
      </w:r>
      <w:r w:rsidRPr="001675D2">
        <w:rPr>
          <w:rFonts w:cs="David" w:hint="cs"/>
          <w:color w:val="0D0D0D" w:themeColor="text1" w:themeTint="F2"/>
          <w:rtl/>
        </w:rPr>
        <w:t>פה</w:t>
      </w:r>
      <w:r w:rsidRPr="001675D2">
        <w:rPr>
          <w:rFonts w:cs="David"/>
          <w:color w:val="0D0D0D" w:themeColor="text1" w:themeTint="F2"/>
          <w:rtl/>
        </w:rPr>
        <w:t xml:space="preserve">.‏ </w:t>
      </w:r>
      <w:r w:rsidRPr="001675D2">
        <w:rPr>
          <w:rFonts w:cs="David" w:hint="cs"/>
          <w:color w:val="0D0D0D" w:themeColor="text1" w:themeTint="F2"/>
          <w:rtl/>
        </w:rPr>
        <w:t>באופן</w:t>
      </w:r>
      <w:r w:rsidRPr="001675D2">
        <w:rPr>
          <w:rFonts w:cs="David"/>
          <w:color w:val="0D0D0D" w:themeColor="text1" w:themeTint="F2"/>
          <w:rtl/>
        </w:rPr>
        <w:t xml:space="preserve"> </w:t>
      </w:r>
      <w:r w:rsidRPr="001675D2">
        <w:rPr>
          <w:rFonts w:cs="David" w:hint="cs"/>
          <w:color w:val="0D0D0D" w:themeColor="text1" w:themeTint="F2"/>
          <w:rtl/>
        </w:rPr>
        <w:t>מסורתי</w:t>
      </w:r>
      <w:r w:rsidRPr="001675D2">
        <w:rPr>
          <w:rFonts w:cs="David"/>
          <w:color w:val="0D0D0D" w:themeColor="text1" w:themeTint="F2"/>
          <w:rtl/>
        </w:rPr>
        <w:t xml:space="preserve">, </w:t>
      </w:r>
      <w:r w:rsidRPr="001675D2">
        <w:rPr>
          <w:rFonts w:cs="David" w:hint="cs"/>
          <w:color w:val="0D0D0D" w:themeColor="text1" w:themeTint="F2"/>
          <w:rtl/>
        </w:rPr>
        <w:t>התורה</w:t>
      </w:r>
      <w:r w:rsidRPr="001675D2">
        <w:rPr>
          <w:rFonts w:cs="David"/>
          <w:color w:val="0D0D0D" w:themeColor="text1" w:themeTint="F2"/>
          <w:rtl/>
        </w:rPr>
        <w:t xml:space="preserve"> </w:t>
      </w:r>
      <w:r w:rsidRPr="001675D2">
        <w:rPr>
          <w:rFonts w:cs="David" w:hint="cs"/>
          <w:color w:val="0D0D0D" w:themeColor="text1" w:themeTint="F2"/>
          <w:rtl/>
        </w:rPr>
        <w:t>שבעל</w:t>
      </w:r>
      <w:r w:rsidRPr="001675D2">
        <w:rPr>
          <w:rFonts w:cs="David"/>
          <w:color w:val="0D0D0D" w:themeColor="text1" w:themeTint="F2"/>
          <w:rtl/>
        </w:rPr>
        <w:t>-</w:t>
      </w:r>
      <w:r w:rsidRPr="001675D2">
        <w:rPr>
          <w:rFonts w:cs="David" w:hint="cs"/>
          <w:color w:val="0D0D0D" w:themeColor="text1" w:themeTint="F2"/>
          <w:rtl/>
        </w:rPr>
        <w:t>פה</w:t>
      </w:r>
      <w:r w:rsidRPr="001675D2">
        <w:rPr>
          <w:rFonts w:cs="David"/>
          <w:color w:val="0D0D0D" w:themeColor="text1" w:themeTint="F2"/>
          <w:rtl/>
        </w:rPr>
        <w:t xml:space="preserve"> </w:t>
      </w:r>
      <w:r w:rsidRPr="001675D2">
        <w:rPr>
          <w:rFonts w:cs="David" w:hint="cs"/>
          <w:color w:val="0D0D0D" w:themeColor="text1" w:themeTint="F2"/>
          <w:rtl/>
        </w:rPr>
        <w:t>הופצה</w:t>
      </w:r>
      <w:r w:rsidRPr="001675D2">
        <w:rPr>
          <w:rFonts w:cs="David"/>
          <w:color w:val="0D0D0D" w:themeColor="text1" w:themeTint="F2"/>
          <w:rtl/>
        </w:rPr>
        <w:t xml:space="preserve"> </w:t>
      </w:r>
      <w:r w:rsidRPr="001675D2">
        <w:rPr>
          <w:rFonts w:cs="David" w:hint="cs"/>
          <w:color w:val="0D0D0D" w:themeColor="text1" w:themeTint="F2"/>
          <w:rtl/>
        </w:rPr>
        <w:t>בעל</w:t>
      </w:r>
      <w:r w:rsidRPr="001675D2">
        <w:rPr>
          <w:rFonts w:cs="David"/>
          <w:color w:val="0D0D0D" w:themeColor="text1" w:themeTint="F2"/>
          <w:rtl/>
        </w:rPr>
        <w:t>-</w:t>
      </w:r>
      <w:r w:rsidRPr="001675D2">
        <w:rPr>
          <w:rFonts w:cs="David" w:hint="cs"/>
          <w:color w:val="0D0D0D" w:themeColor="text1" w:themeTint="F2"/>
          <w:rtl/>
        </w:rPr>
        <w:t>פה</w:t>
      </w:r>
      <w:r w:rsidRPr="001675D2">
        <w:rPr>
          <w:rFonts w:cs="David"/>
          <w:color w:val="0D0D0D" w:themeColor="text1" w:themeTint="F2"/>
          <w:rtl/>
        </w:rPr>
        <w:t xml:space="preserve"> </w:t>
      </w:r>
      <w:r w:rsidRPr="001675D2">
        <w:rPr>
          <w:rFonts w:cs="David" w:hint="cs"/>
          <w:color w:val="0D0D0D" w:themeColor="text1" w:themeTint="F2"/>
          <w:rtl/>
        </w:rPr>
        <w:t>ממש</w:t>
      </w:r>
      <w:r w:rsidRPr="001675D2">
        <w:rPr>
          <w:rFonts w:cs="David"/>
          <w:color w:val="0D0D0D" w:themeColor="text1" w:themeTint="F2"/>
          <w:rtl/>
        </w:rPr>
        <w:t xml:space="preserve">, </w:t>
      </w:r>
      <w:r w:rsidRPr="001675D2">
        <w:rPr>
          <w:rFonts w:cs="David" w:hint="cs"/>
          <w:color w:val="0D0D0D" w:themeColor="text1" w:themeTint="F2"/>
          <w:rtl/>
        </w:rPr>
        <w:t>וסוכמה</w:t>
      </w:r>
      <w:r w:rsidRPr="001675D2">
        <w:rPr>
          <w:rFonts w:cs="David"/>
          <w:color w:val="0D0D0D" w:themeColor="text1" w:themeTint="F2"/>
          <w:rtl/>
        </w:rPr>
        <w:t xml:space="preserve"> </w:t>
      </w:r>
      <w:r w:rsidRPr="001675D2">
        <w:rPr>
          <w:rFonts w:cs="David" w:hint="cs"/>
          <w:color w:val="0D0D0D" w:themeColor="text1" w:themeTint="F2"/>
          <w:rtl/>
        </w:rPr>
        <w:t>בכתב</w:t>
      </w:r>
      <w:r w:rsidRPr="001675D2">
        <w:rPr>
          <w:rFonts w:cs="David"/>
          <w:color w:val="0D0D0D" w:themeColor="text1" w:themeTint="F2"/>
          <w:rtl/>
        </w:rPr>
        <w:t xml:space="preserve"> </w:t>
      </w:r>
      <w:r w:rsidRPr="001675D2">
        <w:rPr>
          <w:rFonts w:cs="David" w:hint="cs"/>
          <w:color w:val="0D0D0D" w:themeColor="text1" w:themeTint="F2"/>
          <w:rtl/>
        </w:rPr>
        <w:t>רק</w:t>
      </w:r>
      <w:r w:rsidRPr="001675D2">
        <w:rPr>
          <w:rFonts w:cs="David"/>
          <w:color w:val="0D0D0D" w:themeColor="text1" w:themeTint="F2"/>
          <w:rtl/>
        </w:rPr>
        <w:t xml:space="preserve"> </w:t>
      </w:r>
      <w:r w:rsidRPr="001675D2">
        <w:rPr>
          <w:rFonts w:cs="David" w:hint="cs"/>
          <w:color w:val="0D0D0D" w:themeColor="text1" w:themeTint="F2"/>
          <w:rtl/>
        </w:rPr>
        <w:t>לצרכים</w:t>
      </w:r>
      <w:r w:rsidRPr="001675D2">
        <w:rPr>
          <w:rFonts w:cs="David"/>
          <w:color w:val="0D0D0D" w:themeColor="text1" w:themeTint="F2"/>
          <w:rtl/>
        </w:rPr>
        <w:t xml:space="preserve"> </w:t>
      </w:r>
      <w:r w:rsidRPr="001675D2">
        <w:rPr>
          <w:rFonts w:cs="David" w:hint="cs"/>
          <w:color w:val="0D0D0D" w:themeColor="text1" w:themeTint="F2"/>
          <w:rtl/>
        </w:rPr>
        <w:t>אישיים</w:t>
      </w:r>
      <w:r w:rsidRPr="001675D2">
        <w:rPr>
          <w:rFonts w:cs="David"/>
          <w:color w:val="0D0D0D" w:themeColor="text1" w:themeTint="F2"/>
          <w:rtl/>
        </w:rPr>
        <w:t xml:space="preserve">. </w:t>
      </w:r>
      <w:r w:rsidRPr="001675D2">
        <w:rPr>
          <w:rFonts w:cs="David" w:hint="cs"/>
          <w:color w:val="0D0D0D" w:themeColor="text1" w:themeTint="F2"/>
          <w:rtl/>
        </w:rPr>
        <w:t>בימי</w:t>
      </w:r>
      <w:r w:rsidRPr="001675D2">
        <w:rPr>
          <w:rFonts w:cs="David"/>
          <w:color w:val="0D0D0D" w:themeColor="text1" w:themeTint="F2"/>
          <w:rtl/>
        </w:rPr>
        <w:t xml:space="preserve"> </w:t>
      </w:r>
      <w:r w:rsidRPr="001675D2">
        <w:rPr>
          <w:rFonts w:cs="David" w:hint="cs"/>
          <w:color w:val="0D0D0D" w:themeColor="text1" w:themeTint="F2"/>
          <w:rtl/>
        </w:rPr>
        <w:t>חז</w:t>
      </w:r>
      <w:r w:rsidRPr="001675D2">
        <w:rPr>
          <w:rFonts w:cs="David"/>
          <w:color w:val="0D0D0D" w:themeColor="text1" w:themeTint="F2"/>
          <w:rtl/>
        </w:rPr>
        <w:t>"</w:t>
      </w:r>
      <w:r w:rsidRPr="001675D2">
        <w:rPr>
          <w:rFonts w:cs="David" w:hint="cs"/>
          <w:color w:val="0D0D0D" w:themeColor="text1" w:themeTint="F2"/>
          <w:rtl/>
        </w:rPr>
        <w:t>ל</w:t>
      </w:r>
      <w:r w:rsidRPr="001675D2">
        <w:rPr>
          <w:rFonts w:cs="David"/>
          <w:color w:val="0D0D0D" w:themeColor="text1" w:themeTint="F2"/>
          <w:rtl/>
        </w:rPr>
        <w:t xml:space="preserve"> </w:t>
      </w:r>
      <w:r w:rsidRPr="001675D2">
        <w:rPr>
          <w:rFonts w:cs="David" w:hint="cs"/>
          <w:color w:val="0D0D0D" w:themeColor="text1" w:themeTint="F2"/>
          <w:rtl/>
        </w:rPr>
        <w:t>עברה</w:t>
      </w:r>
      <w:r w:rsidRPr="001675D2">
        <w:rPr>
          <w:rFonts w:cs="David"/>
          <w:color w:val="0D0D0D" w:themeColor="text1" w:themeTint="F2"/>
          <w:rtl/>
        </w:rPr>
        <w:t xml:space="preserve"> </w:t>
      </w:r>
      <w:r w:rsidRPr="001675D2">
        <w:rPr>
          <w:rFonts w:cs="David" w:hint="cs"/>
          <w:color w:val="0D0D0D" w:themeColor="text1" w:themeTint="F2"/>
          <w:rtl/>
        </w:rPr>
        <w:t>התורה</w:t>
      </w:r>
      <w:r w:rsidRPr="001675D2">
        <w:rPr>
          <w:rFonts w:cs="David"/>
          <w:color w:val="0D0D0D" w:themeColor="text1" w:themeTint="F2"/>
          <w:rtl/>
        </w:rPr>
        <w:t xml:space="preserve"> </w:t>
      </w:r>
      <w:r w:rsidRPr="001675D2">
        <w:rPr>
          <w:rFonts w:cs="David" w:hint="cs"/>
          <w:color w:val="0D0D0D" w:themeColor="text1" w:themeTint="F2"/>
          <w:rtl/>
        </w:rPr>
        <w:t>שבעל</w:t>
      </w:r>
      <w:r w:rsidRPr="001675D2">
        <w:rPr>
          <w:rFonts w:cs="David"/>
          <w:color w:val="0D0D0D" w:themeColor="text1" w:themeTint="F2"/>
          <w:rtl/>
        </w:rPr>
        <w:t>-</w:t>
      </w:r>
      <w:r w:rsidRPr="001675D2">
        <w:rPr>
          <w:rFonts w:cs="David" w:hint="cs"/>
          <w:color w:val="0D0D0D" w:themeColor="text1" w:themeTint="F2"/>
          <w:rtl/>
        </w:rPr>
        <w:t>פה</w:t>
      </w:r>
      <w:r w:rsidRPr="001675D2">
        <w:rPr>
          <w:rFonts w:cs="David"/>
          <w:color w:val="0D0D0D" w:themeColor="text1" w:themeTint="F2"/>
          <w:rtl/>
        </w:rPr>
        <w:t xml:space="preserve"> </w:t>
      </w:r>
      <w:r w:rsidRPr="001675D2">
        <w:rPr>
          <w:rFonts w:cs="David" w:hint="cs"/>
          <w:color w:val="0D0D0D" w:themeColor="text1" w:themeTint="F2"/>
          <w:rtl/>
        </w:rPr>
        <w:t>תהליך</w:t>
      </w:r>
      <w:r w:rsidRPr="001675D2">
        <w:rPr>
          <w:rFonts w:cs="David"/>
          <w:color w:val="0D0D0D" w:themeColor="text1" w:themeTint="F2"/>
          <w:rtl/>
        </w:rPr>
        <w:t xml:space="preserve"> </w:t>
      </w:r>
      <w:r w:rsidRPr="001675D2">
        <w:rPr>
          <w:rFonts w:cs="David" w:hint="cs"/>
          <w:color w:val="0D0D0D" w:themeColor="text1" w:themeTint="F2"/>
          <w:rtl/>
        </w:rPr>
        <w:t>קאנוניזציה</w:t>
      </w:r>
      <w:r w:rsidRPr="001675D2">
        <w:rPr>
          <w:rFonts w:cs="David"/>
          <w:color w:val="0D0D0D" w:themeColor="text1" w:themeTint="F2"/>
          <w:rtl/>
        </w:rPr>
        <w:t xml:space="preserve">, </w:t>
      </w:r>
      <w:r w:rsidRPr="001675D2">
        <w:rPr>
          <w:rFonts w:cs="David" w:hint="cs"/>
          <w:color w:val="0D0D0D" w:themeColor="text1" w:themeTint="F2"/>
          <w:rtl/>
        </w:rPr>
        <w:t>ובשלב</w:t>
      </w:r>
      <w:r w:rsidRPr="001675D2">
        <w:rPr>
          <w:rFonts w:cs="David"/>
          <w:color w:val="0D0D0D" w:themeColor="text1" w:themeTint="F2"/>
          <w:rtl/>
        </w:rPr>
        <w:t xml:space="preserve"> </w:t>
      </w:r>
      <w:r w:rsidRPr="001675D2">
        <w:rPr>
          <w:rFonts w:cs="David" w:hint="cs"/>
          <w:color w:val="0D0D0D" w:themeColor="text1" w:themeTint="F2"/>
          <w:rtl/>
        </w:rPr>
        <w:t>מסוים</w:t>
      </w:r>
      <w:r w:rsidRPr="001675D2">
        <w:rPr>
          <w:rFonts w:cs="David"/>
          <w:color w:val="0D0D0D" w:themeColor="text1" w:themeTint="F2"/>
          <w:rtl/>
        </w:rPr>
        <w:t xml:space="preserve"> </w:t>
      </w:r>
      <w:r w:rsidRPr="001675D2">
        <w:rPr>
          <w:rFonts w:cs="David" w:hint="cs"/>
          <w:color w:val="0D0D0D" w:themeColor="text1" w:themeTint="F2"/>
          <w:rtl/>
        </w:rPr>
        <w:t>הותר</w:t>
      </w:r>
      <w:r w:rsidRPr="001675D2">
        <w:rPr>
          <w:rFonts w:cs="David"/>
          <w:color w:val="0D0D0D" w:themeColor="text1" w:themeTint="F2"/>
          <w:rtl/>
        </w:rPr>
        <w:t xml:space="preserve"> </w:t>
      </w:r>
      <w:r w:rsidRPr="001675D2">
        <w:rPr>
          <w:rFonts w:cs="David" w:hint="cs"/>
          <w:color w:val="0D0D0D" w:themeColor="text1" w:themeTint="F2"/>
          <w:rtl/>
        </w:rPr>
        <w:t>להעלותה</w:t>
      </w:r>
      <w:r w:rsidRPr="001675D2">
        <w:rPr>
          <w:rFonts w:cs="David"/>
          <w:color w:val="0D0D0D" w:themeColor="text1" w:themeTint="F2"/>
          <w:rtl/>
        </w:rPr>
        <w:t xml:space="preserve"> </w:t>
      </w:r>
      <w:r w:rsidRPr="001675D2">
        <w:rPr>
          <w:rFonts w:cs="David" w:hint="cs"/>
          <w:color w:val="0D0D0D" w:themeColor="text1" w:themeTint="F2"/>
          <w:rtl/>
        </w:rPr>
        <w:t>על</w:t>
      </w:r>
      <w:r w:rsidRPr="001675D2">
        <w:rPr>
          <w:rFonts w:cs="David"/>
          <w:color w:val="0D0D0D" w:themeColor="text1" w:themeTint="F2"/>
          <w:rtl/>
        </w:rPr>
        <w:t xml:space="preserve"> </w:t>
      </w:r>
      <w:r w:rsidRPr="001675D2">
        <w:rPr>
          <w:rFonts w:cs="David" w:hint="cs"/>
          <w:color w:val="0D0D0D" w:themeColor="text1" w:themeTint="F2"/>
          <w:rtl/>
        </w:rPr>
        <w:t>הכתב</w:t>
      </w:r>
      <w:r w:rsidRPr="001675D2">
        <w:rPr>
          <w:rFonts w:cs="David"/>
          <w:color w:val="0D0D0D" w:themeColor="text1" w:themeTint="F2"/>
          <w:rtl/>
        </w:rPr>
        <w:t xml:space="preserve"> </w:t>
      </w:r>
      <w:r w:rsidRPr="001675D2">
        <w:rPr>
          <w:rFonts w:cs="David" w:hint="cs"/>
          <w:color w:val="0D0D0D" w:themeColor="text1" w:themeTint="F2"/>
          <w:rtl/>
        </w:rPr>
        <w:t>כדי</w:t>
      </w:r>
      <w:r w:rsidRPr="001675D2">
        <w:rPr>
          <w:rFonts w:cs="David"/>
          <w:color w:val="0D0D0D" w:themeColor="text1" w:themeTint="F2"/>
          <w:rtl/>
        </w:rPr>
        <w:t xml:space="preserve"> </w:t>
      </w:r>
      <w:r w:rsidRPr="001675D2">
        <w:rPr>
          <w:rFonts w:cs="David" w:hint="cs"/>
          <w:color w:val="0D0D0D" w:themeColor="text1" w:themeTint="F2"/>
          <w:rtl/>
        </w:rPr>
        <w:t>למנוע</w:t>
      </w:r>
      <w:r w:rsidRPr="001675D2">
        <w:rPr>
          <w:rFonts w:cs="David"/>
          <w:color w:val="0D0D0D" w:themeColor="text1" w:themeTint="F2"/>
          <w:rtl/>
        </w:rPr>
        <w:t xml:space="preserve"> </w:t>
      </w:r>
      <w:r w:rsidRPr="001675D2">
        <w:rPr>
          <w:rFonts w:cs="David" w:hint="cs"/>
          <w:color w:val="0D0D0D" w:themeColor="text1" w:themeTint="F2"/>
          <w:rtl/>
        </w:rPr>
        <w:t>את</w:t>
      </w:r>
      <w:r w:rsidRPr="001675D2">
        <w:rPr>
          <w:rFonts w:cs="David"/>
          <w:color w:val="0D0D0D" w:themeColor="text1" w:themeTint="F2"/>
          <w:rtl/>
        </w:rPr>
        <w:t xml:space="preserve"> </w:t>
      </w:r>
      <w:r w:rsidRPr="001675D2">
        <w:rPr>
          <w:rFonts w:cs="David" w:hint="cs"/>
          <w:color w:val="0D0D0D" w:themeColor="text1" w:themeTint="F2"/>
          <w:rtl/>
        </w:rPr>
        <w:t>שכיחתה</w:t>
      </w:r>
      <w:r w:rsidRPr="001675D2">
        <w:rPr>
          <w:rFonts w:cs="David"/>
          <w:color w:val="0D0D0D" w:themeColor="text1" w:themeTint="F2"/>
          <w:rtl/>
        </w:rPr>
        <w:t xml:space="preserve">. </w:t>
      </w:r>
      <w:r w:rsidRPr="001675D2">
        <w:rPr>
          <w:rFonts w:cs="David" w:hint="cs"/>
          <w:color w:val="0D0D0D" w:themeColor="text1" w:themeTint="F2"/>
          <w:rtl/>
        </w:rPr>
        <w:t>מאז</w:t>
      </w:r>
      <w:r w:rsidRPr="001675D2">
        <w:rPr>
          <w:rFonts w:cs="David"/>
          <w:color w:val="0D0D0D" w:themeColor="text1" w:themeTint="F2"/>
          <w:rtl/>
        </w:rPr>
        <w:t xml:space="preserve"> </w:t>
      </w:r>
      <w:r w:rsidRPr="001675D2">
        <w:rPr>
          <w:rFonts w:cs="David" w:hint="cs"/>
          <w:color w:val="0D0D0D" w:themeColor="text1" w:themeTint="F2"/>
          <w:rtl/>
        </w:rPr>
        <w:t>נכתבו</w:t>
      </w:r>
      <w:r w:rsidRPr="001675D2">
        <w:rPr>
          <w:rFonts w:cs="David"/>
          <w:color w:val="0D0D0D" w:themeColor="text1" w:themeTint="F2"/>
          <w:rtl/>
        </w:rPr>
        <w:t xml:space="preserve"> </w:t>
      </w:r>
      <w:r w:rsidRPr="001675D2">
        <w:rPr>
          <w:rFonts w:cs="David" w:hint="cs"/>
          <w:color w:val="0D0D0D" w:themeColor="text1" w:themeTint="F2"/>
          <w:rtl/>
        </w:rPr>
        <w:t>המשנה</w:t>
      </w:r>
      <w:r w:rsidRPr="001675D2">
        <w:rPr>
          <w:rFonts w:cs="David"/>
          <w:color w:val="0D0D0D" w:themeColor="text1" w:themeTint="F2"/>
          <w:rtl/>
        </w:rPr>
        <w:t xml:space="preserve">, </w:t>
      </w:r>
      <w:r w:rsidRPr="001675D2">
        <w:rPr>
          <w:rFonts w:cs="David" w:hint="cs"/>
          <w:color w:val="0D0D0D" w:themeColor="text1" w:themeTint="F2"/>
          <w:rtl/>
        </w:rPr>
        <w:t>התוספתא</w:t>
      </w:r>
      <w:r w:rsidR="00BA2BF1">
        <w:rPr>
          <w:rFonts w:cs="David"/>
          <w:color w:val="0D0D0D" w:themeColor="text1" w:themeTint="F2"/>
          <w:rtl/>
        </w:rPr>
        <w:fldChar w:fldCharType="begin"/>
      </w:r>
      <w:r w:rsidR="00BA2BF1">
        <w:instrText xml:space="preserve"> XE "</w:instrText>
      </w:r>
      <w:r w:rsidR="00BA2BF1" w:rsidRPr="008B281B">
        <w:rPr>
          <w:rFonts w:cs="David" w:hint="cs"/>
          <w:b/>
          <w:bCs/>
          <w:color w:val="0D0D0D" w:themeColor="text1" w:themeTint="F2"/>
          <w:sz w:val="24"/>
          <w:szCs w:val="24"/>
          <w:u w:val="single"/>
          <w:rtl/>
        </w:rPr>
        <w:instrText>התוספתא</w:instrText>
      </w:r>
      <w:r w:rsidR="00BA2BF1">
        <w:instrText xml:space="preserve">" </w:instrText>
      </w:r>
      <w:r w:rsidR="00BA2BF1">
        <w:rPr>
          <w:rFonts w:cs="David"/>
          <w:color w:val="0D0D0D" w:themeColor="text1" w:themeTint="F2"/>
          <w:rtl/>
        </w:rPr>
        <w:fldChar w:fldCharType="end"/>
      </w:r>
      <w:r w:rsidRPr="001675D2">
        <w:rPr>
          <w:rFonts w:cs="David"/>
          <w:color w:val="0D0D0D" w:themeColor="text1" w:themeTint="F2"/>
          <w:rtl/>
        </w:rPr>
        <w:t xml:space="preserve">, </w:t>
      </w:r>
      <w:r w:rsidRPr="001675D2">
        <w:rPr>
          <w:rFonts w:cs="David" w:hint="cs"/>
          <w:color w:val="0D0D0D" w:themeColor="text1" w:themeTint="F2"/>
          <w:rtl/>
        </w:rPr>
        <w:t>מדרשי</w:t>
      </w:r>
      <w:r w:rsidRPr="001675D2">
        <w:rPr>
          <w:rFonts w:cs="David"/>
          <w:color w:val="0D0D0D" w:themeColor="text1" w:themeTint="F2"/>
          <w:rtl/>
        </w:rPr>
        <w:t xml:space="preserve"> </w:t>
      </w:r>
      <w:r w:rsidRPr="001675D2">
        <w:rPr>
          <w:rFonts w:cs="David" w:hint="cs"/>
          <w:color w:val="0D0D0D" w:themeColor="text1" w:themeTint="F2"/>
          <w:rtl/>
        </w:rPr>
        <w:t>ההלכה</w:t>
      </w:r>
      <w:r w:rsidR="00BA2BF1">
        <w:rPr>
          <w:rFonts w:cs="David"/>
          <w:color w:val="0D0D0D" w:themeColor="text1" w:themeTint="F2"/>
          <w:rtl/>
        </w:rPr>
        <w:fldChar w:fldCharType="begin"/>
      </w:r>
      <w:r w:rsidR="00BA2BF1">
        <w:instrText xml:space="preserve"> XE "</w:instrText>
      </w:r>
      <w:r w:rsidR="00BA2BF1" w:rsidRPr="0054373B">
        <w:rPr>
          <w:rFonts w:cs="David" w:hint="cs"/>
          <w:b/>
          <w:bCs/>
          <w:color w:val="0D0D0D" w:themeColor="text1" w:themeTint="F2"/>
          <w:sz w:val="24"/>
          <w:szCs w:val="24"/>
          <w:u w:val="single"/>
          <w:rtl/>
        </w:rPr>
        <w:instrText>מדרשי ההלכה</w:instrText>
      </w:r>
      <w:r w:rsidR="00BA2BF1">
        <w:instrText xml:space="preserve">" </w:instrText>
      </w:r>
      <w:r w:rsidR="00BA2BF1">
        <w:rPr>
          <w:rFonts w:cs="David"/>
          <w:color w:val="0D0D0D" w:themeColor="text1" w:themeTint="F2"/>
          <w:rtl/>
        </w:rPr>
        <w:fldChar w:fldCharType="end"/>
      </w:r>
      <w:r w:rsidRPr="001675D2">
        <w:rPr>
          <w:rFonts w:cs="David"/>
          <w:color w:val="0D0D0D" w:themeColor="text1" w:themeTint="F2"/>
          <w:rtl/>
        </w:rPr>
        <w:t xml:space="preserve"> </w:t>
      </w:r>
      <w:r w:rsidRPr="001675D2">
        <w:rPr>
          <w:rFonts w:cs="David" w:hint="cs"/>
          <w:color w:val="0D0D0D" w:themeColor="text1" w:themeTint="F2"/>
          <w:rtl/>
        </w:rPr>
        <w:t>והאגדה</w:t>
      </w:r>
      <w:r w:rsidRPr="001675D2">
        <w:rPr>
          <w:rFonts w:cs="David"/>
          <w:color w:val="0D0D0D" w:themeColor="text1" w:themeTint="F2"/>
          <w:rtl/>
        </w:rPr>
        <w:t xml:space="preserve">, </w:t>
      </w:r>
      <w:r w:rsidRPr="001675D2">
        <w:rPr>
          <w:rFonts w:cs="David" w:hint="cs"/>
          <w:color w:val="0D0D0D" w:themeColor="text1" w:themeTint="F2"/>
          <w:rtl/>
        </w:rPr>
        <w:t>התלמודים</w:t>
      </w:r>
      <w:r w:rsidRPr="001675D2">
        <w:rPr>
          <w:rFonts w:cs="David"/>
          <w:color w:val="0D0D0D" w:themeColor="text1" w:themeTint="F2"/>
          <w:rtl/>
        </w:rPr>
        <w:t xml:space="preserve">, </w:t>
      </w:r>
      <w:r w:rsidRPr="001675D2">
        <w:rPr>
          <w:rFonts w:cs="David" w:hint="cs"/>
          <w:color w:val="0D0D0D" w:themeColor="text1" w:themeTint="F2"/>
          <w:rtl/>
        </w:rPr>
        <w:t>פרשנות</w:t>
      </w:r>
      <w:r w:rsidRPr="001675D2">
        <w:rPr>
          <w:rFonts w:cs="David"/>
          <w:color w:val="0D0D0D" w:themeColor="text1" w:themeTint="F2"/>
          <w:rtl/>
        </w:rPr>
        <w:t xml:space="preserve"> </w:t>
      </w:r>
      <w:r w:rsidRPr="001675D2">
        <w:rPr>
          <w:rFonts w:cs="David" w:hint="cs"/>
          <w:color w:val="0D0D0D" w:themeColor="text1" w:themeTint="F2"/>
          <w:rtl/>
        </w:rPr>
        <w:t>התלמוד</w:t>
      </w:r>
      <w:r w:rsidRPr="001675D2">
        <w:rPr>
          <w:rFonts w:cs="David"/>
          <w:color w:val="0D0D0D" w:themeColor="text1" w:themeTint="F2"/>
          <w:rtl/>
        </w:rPr>
        <w:t xml:space="preserve">, </w:t>
      </w:r>
      <w:r w:rsidRPr="001675D2">
        <w:rPr>
          <w:rFonts w:cs="David" w:hint="cs"/>
          <w:color w:val="0D0D0D" w:themeColor="text1" w:themeTint="F2"/>
          <w:rtl/>
        </w:rPr>
        <w:t>קובצי</w:t>
      </w:r>
      <w:r w:rsidRPr="001675D2">
        <w:rPr>
          <w:rFonts w:cs="David"/>
          <w:color w:val="0D0D0D" w:themeColor="text1" w:themeTint="F2"/>
          <w:rtl/>
        </w:rPr>
        <w:t xml:space="preserve"> </w:t>
      </w:r>
      <w:r w:rsidRPr="001675D2">
        <w:rPr>
          <w:rFonts w:cs="David" w:hint="cs"/>
          <w:color w:val="0D0D0D" w:themeColor="text1" w:themeTint="F2"/>
          <w:rtl/>
        </w:rPr>
        <w:t>שאלות</w:t>
      </w:r>
      <w:r w:rsidRPr="001675D2">
        <w:rPr>
          <w:rFonts w:cs="David"/>
          <w:color w:val="0D0D0D" w:themeColor="text1" w:themeTint="F2"/>
          <w:rtl/>
        </w:rPr>
        <w:t xml:space="preserve"> </w:t>
      </w:r>
      <w:r w:rsidRPr="001675D2">
        <w:rPr>
          <w:rFonts w:cs="David" w:hint="cs"/>
          <w:color w:val="0D0D0D" w:themeColor="text1" w:themeTint="F2"/>
          <w:rtl/>
        </w:rPr>
        <w:t>ותשובות</w:t>
      </w:r>
      <w:r w:rsidRPr="001675D2">
        <w:rPr>
          <w:rFonts w:cs="David"/>
          <w:color w:val="0D0D0D" w:themeColor="text1" w:themeTint="F2"/>
          <w:rtl/>
        </w:rPr>
        <w:t xml:space="preserve"> </w:t>
      </w:r>
      <w:r w:rsidRPr="001675D2">
        <w:rPr>
          <w:rFonts w:cs="David" w:hint="cs"/>
          <w:color w:val="0D0D0D" w:themeColor="text1" w:themeTint="F2"/>
          <w:rtl/>
        </w:rPr>
        <w:t>וספרי</w:t>
      </w:r>
      <w:r w:rsidRPr="001675D2">
        <w:rPr>
          <w:rFonts w:cs="David"/>
          <w:color w:val="0D0D0D" w:themeColor="text1" w:themeTint="F2"/>
          <w:rtl/>
        </w:rPr>
        <w:t xml:space="preserve"> </w:t>
      </w:r>
      <w:r w:rsidRPr="001675D2">
        <w:rPr>
          <w:rFonts w:cs="David" w:hint="cs"/>
          <w:color w:val="0D0D0D" w:themeColor="text1" w:themeTint="F2"/>
          <w:rtl/>
        </w:rPr>
        <w:t>הלכה</w:t>
      </w:r>
      <w:r w:rsidRPr="001675D2">
        <w:rPr>
          <w:rFonts w:cs="David"/>
          <w:color w:val="0D0D0D" w:themeColor="text1" w:themeTint="F2"/>
          <w:rtl/>
        </w:rPr>
        <w:t xml:space="preserve">. </w:t>
      </w:r>
      <w:r w:rsidRPr="001675D2">
        <w:rPr>
          <w:rFonts w:cs="David" w:hint="cs"/>
          <w:color w:val="0D0D0D" w:themeColor="text1" w:themeTint="F2"/>
          <w:rtl/>
        </w:rPr>
        <w:t>ישנה</w:t>
      </w:r>
      <w:r w:rsidRPr="001675D2">
        <w:rPr>
          <w:rFonts w:cs="David"/>
          <w:color w:val="0D0D0D" w:themeColor="text1" w:themeTint="F2"/>
          <w:rtl/>
        </w:rPr>
        <w:t xml:space="preserve"> </w:t>
      </w:r>
      <w:r w:rsidRPr="001675D2">
        <w:rPr>
          <w:rFonts w:cs="David" w:hint="cs"/>
          <w:color w:val="0D0D0D" w:themeColor="text1" w:themeTint="F2"/>
          <w:rtl/>
        </w:rPr>
        <w:t>מחלוקת</w:t>
      </w:r>
      <w:r w:rsidRPr="001675D2">
        <w:rPr>
          <w:rFonts w:cs="David"/>
          <w:color w:val="0D0D0D" w:themeColor="text1" w:themeTint="F2"/>
          <w:rtl/>
        </w:rPr>
        <w:t xml:space="preserve"> </w:t>
      </w:r>
      <w:r w:rsidRPr="001675D2">
        <w:rPr>
          <w:rFonts w:cs="David" w:hint="cs"/>
          <w:color w:val="0D0D0D" w:themeColor="text1" w:themeTint="F2"/>
          <w:rtl/>
        </w:rPr>
        <w:t>קדומה</w:t>
      </w:r>
      <w:r w:rsidRPr="001675D2">
        <w:rPr>
          <w:rFonts w:cs="David"/>
          <w:color w:val="0D0D0D" w:themeColor="text1" w:themeTint="F2"/>
          <w:rtl/>
        </w:rPr>
        <w:t xml:space="preserve">, </w:t>
      </w:r>
      <w:r w:rsidRPr="001675D2">
        <w:rPr>
          <w:rFonts w:cs="David" w:hint="cs"/>
          <w:color w:val="0D0D0D" w:themeColor="text1" w:themeTint="F2"/>
          <w:rtl/>
        </w:rPr>
        <w:t>ההולכת</w:t>
      </w:r>
      <w:r w:rsidRPr="001675D2">
        <w:rPr>
          <w:rFonts w:cs="David"/>
          <w:color w:val="0D0D0D" w:themeColor="text1" w:themeTint="F2"/>
          <w:rtl/>
        </w:rPr>
        <w:t xml:space="preserve"> </w:t>
      </w:r>
      <w:r w:rsidRPr="001675D2">
        <w:rPr>
          <w:rFonts w:cs="David" w:hint="cs"/>
          <w:color w:val="0D0D0D" w:themeColor="text1" w:themeTint="F2"/>
          <w:rtl/>
        </w:rPr>
        <w:t>ונמשכת</w:t>
      </w:r>
      <w:r w:rsidRPr="001675D2">
        <w:rPr>
          <w:rFonts w:cs="David"/>
          <w:color w:val="0D0D0D" w:themeColor="text1" w:themeTint="F2"/>
          <w:rtl/>
        </w:rPr>
        <w:t xml:space="preserve"> </w:t>
      </w:r>
      <w:r w:rsidRPr="001675D2">
        <w:rPr>
          <w:rFonts w:cs="David" w:hint="cs"/>
          <w:color w:val="0D0D0D" w:themeColor="text1" w:themeTint="F2"/>
          <w:rtl/>
        </w:rPr>
        <w:t>עד</w:t>
      </w:r>
      <w:r w:rsidRPr="001675D2">
        <w:rPr>
          <w:rFonts w:cs="David"/>
          <w:color w:val="0D0D0D" w:themeColor="text1" w:themeTint="F2"/>
          <w:rtl/>
        </w:rPr>
        <w:t xml:space="preserve"> </w:t>
      </w:r>
      <w:r w:rsidRPr="001675D2">
        <w:rPr>
          <w:rFonts w:cs="David" w:hint="cs"/>
          <w:color w:val="0D0D0D" w:themeColor="text1" w:themeTint="F2"/>
          <w:rtl/>
        </w:rPr>
        <w:t>ימינו</w:t>
      </w:r>
      <w:r w:rsidRPr="001675D2">
        <w:rPr>
          <w:rFonts w:cs="David"/>
          <w:color w:val="0D0D0D" w:themeColor="text1" w:themeTint="F2"/>
          <w:rtl/>
        </w:rPr>
        <w:t xml:space="preserve">, </w:t>
      </w:r>
      <w:r w:rsidRPr="001675D2">
        <w:rPr>
          <w:rFonts w:cs="David" w:hint="cs"/>
          <w:color w:val="0D0D0D" w:themeColor="text1" w:themeTint="F2"/>
          <w:rtl/>
        </w:rPr>
        <w:t>בשאלה</w:t>
      </w:r>
      <w:r w:rsidRPr="001675D2">
        <w:rPr>
          <w:rFonts w:cs="David"/>
          <w:color w:val="0D0D0D" w:themeColor="text1" w:themeTint="F2"/>
          <w:rtl/>
        </w:rPr>
        <w:t xml:space="preserve"> </w:t>
      </w:r>
      <w:r w:rsidRPr="001675D2">
        <w:rPr>
          <w:rFonts w:cs="David" w:hint="cs"/>
          <w:color w:val="0D0D0D" w:themeColor="text1" w:themeTint="F2"/>
          <w:rtl/>
        </w:rPr>
        <w:t>מתי</w:t>
      </w:r>
      <w:r w:rsidRPr="001675D2">
        <w:rPr>
          <w:rFonts w:cs="David"/>
          <w:color w:val="0D0D0D" w:themeColor="text1" w:themeTint="F2"/>
          <w:rtl/>
        </w:rPr>
        <w:t xml:space="preserve"> </w:t>
      </w:r>
      <w:r w:rsidRPr="001675D2">
        <w:rPr>
          <w:rFonts w:cs="David" w:hint="cs"/>
          <w:color w:val="0D0D0D" w:themeColor="text1" w:themeTint="F2"/>
          <w:rtl/>
        </w:rPr>
        <w:t>הועלו</w:t>
      </w:r>
      <w:r w:rsidRPr="001675D2">
        <w:rPr>
          <w:rFonts w:cs="David"/>
          <w:color w:val="0D0D0D" w:themeColor="text1" w:themeTint="F2"/>
          <w:rtl/>
        </w:rPr>
        <w:t xml:space="preserve"> </w:t>
      </w:r>
      <w:r w:rsidRPr="001675D2">
        <w:rPr>
          <w:rFonts w:cs="David" w:hint="cs"/>
          <w:color w:val="0D0D0D" w:themeColor="text1" w:themeTint="F2"/>
          <w:rtl/>
        </w:rPr>
        <w:t>על</w:t>
      </w:r>
      <w:r w:rsidRPr="001675D2">
        <w:rPr>
          <w:rFonts w:cs="David"/>
          <w:color w:val="0D0D0D" w:themeColor="text1" w:themeTint="F2"/>
          <w:rtl/>
        </w:rPr>
        <w:t xml:space="preserve"> </w:t>
      </w:r>
      <w:r w:rsidRPr="001675D2">
        <w:rPr>
          <w:rFonts w:cs="David" w:hint="cs"/>
          <w:color w:val="0D0D0D" w:themeColor="text1" w:themeTint="F2"/>
          <w:rtl/>
        </w:rPr>
        <w:t>הכתב</w:t>
      </w:r>
      <w:r w:rsidRPr="001675D2">
        <w:rPr>
          <w:rFonts w:cs="David"/>
          <w:color w:val="0D0D0D" w:themeColor="text1" w:themeTint="F2"/>
          <w:rtl/>
        </w:rPr>
        <w:t xml:space="preserve"> </w:t>
      </w:r>
      <w:r w:rsidRPr="001675D2">
        <w:rPr>
          <w:rFonts w:cs="David" w:hint="cs"/>
          <w:color w:val="0D0D0D" w:themeColor="text1" w:themeTint="F2"/>
          <w:rtl/>
        </w:rPr>
        <w:t>החיבורים</w:t>
      </w:r>
      <w:r w:rsidRPr="001675D2">
        <w:rPr>
          <w:rFonts w:cs="David"/>
          <w:color w:val="0D0D0D" w:themeColor="text1" w:themeTint="F2"/>
          <w:rtl/>
        </w:rPr>
        <w:t xml:space="preserve"> </w:t>
      </w:r>
      <w:r w:rsidRPr="001675D2">
        <w:rPr>
          <w:rFonts w:cs="David" w:hint="cs"/>
          <w:color w:val="0D0D0D" w:themeColor="text1" w:themeTint="F2"/>
          <w:rtl/>
        </w:rPr>
        <w:t>הקנוניים</w:t>
      </w:r>
      <w:r w:rsidRPr="001675D2">
        <w:rPr>
          <w:rFonts w:cs="David"/>
          <w:color w:val="0D0D0D" w:themeColor="text1" w:themeTint="F2"/>
          <w:rtl/>
        </w:rPr>
        <w:t xml:space="preserve"> </w:t>
      </w:r>
      <w:r w:rsidRPr="001675D2">
        <w:rPr>
          <w:rFonts w:cs="David" w:hint="cs"/>
          <w:color w:val="0D0D0D" w:themeColor="text1" w:themeTint="F2"/>
          <w:rtl/>
        </w:rPr>
        <w:t>של</w:t>
      </w:r>
      <w:r w:rsidRPr="001675D2">
        <w:rPr>
          <w:rFonts w:cs="David"/>
          <w:color w:val="0D0D0D" w:themeColor="text1" w:themeTint="F2"/>
          <w:rtl/>
        </w:rPr>
        <w:t xml:space="preserve"> </w:t>
      </w:r>
      <w:r w:rsidRPr="001675D2">
        <w:rPr>
          <w:rFonts w:cs="David" w:hint="cs"/>
          <w:color w:val="0D0D0D" w:themeColor="text1" w:themeTint="F2"/>
          <w:rtl/>
        </w:rPr>
        <w:t>תקופת</w:t>
      </w:r>
      <w:r w:rsidRPr="001675D2">
        <w:rPr>
          <w:rFonts w:cs="David"/>
          <w:color w:val="0D0D0D" w:themeColor="text1" w:themeTint="F2"/>
          <w:rtl/>
        </w:rPr>
        <w:t xml:space="preserve"> </w:t>
      </w:r>
      <w:r w:rsidRPr="001675D2">
        <w:rPr>
          <w:rFonts w:cs="David" w:hint="cs"/>
          <w:color w:val="0D0D0D" w:themeColor="text1" w:themeTint="F2"/>
          <w:rtl/>
        </w:rPr>
        <w:t>חז</w:t>
      </w:r>
      <w:r w:rsidRPr="001675D2">
        <w:rPr>
          <w:rFonts w:cs="David"/>
          <w:color w:val="0D0D0D" w:themeColor="text1" w:themeTint="F2"/>
          <w:rtl/>
        </w:rPr>
        <w:t>"</w:t>
      </w:r>
      <w:r w:rsidRPr="001675D2">
        <w:rPr>
          <w:rFonts w:cs="David" w:hint="cs"/>
          <w:color w:val="0D0D0D" w:themeColor="text1" w:themeTint="F2"/>
          <w:rtl/>
        </w:rPr>
        <w:t>ל</w:t>
      </w:r>
      <w:r w:rsidRPr="001675D2">
        <w:rPr>
          <w:rFonts w:cs="David"/>
          <w:color w:val="0D0D0D" w:themeColor="text1" w:themeTint="F2"/>
          <w:rtl/>
        </w:rPr>
        <w:t xml:space="preserve">. </w:t>
      </w:r>
      <w:r w:rsidRPr="001675D2">
        <w:rPr>
          <w:rFonts w:cs="David" w:hint="cs"/>
          <w:color w:val="0D0D0D" w:themeColor="text1" w:themeTint="F2"/>
          <w:rtl/>
        </w:rPr>
        <w:t>מכל</w:t>
      </w:r>
      <w:r w:rsidRPr="001675D2">
        <w:rPr>
          <w:rFonts w:cs="David"/>
          <w:color w:val="0D0D0D" w:themeColor="text1" w:themeTint="F2"/>
          <w:rtl/>
        </w:rPr>
        <w:t xml:space="preserve"> </w:t>
      </w:r>
      <w:r w:rsidRPr="001675D2">
        <w:rPr>
          <w:rFonts w:cs="David" w:hint="cs"/>
          <w:color w:val="0D0D0D" w:themeColor="text1" w:themeTint="F2"/>
          <w:rtl/>
        </w:rPr>
        <w:t>מקום</w:t>
      </w:r>
      <w:r w:rsidRPr="001675D2">
        <w:rPr>
          <w:rFonts w:cs="David"/>
          <w:color w:val="0D0D0D" w:themeColor="text1" w:themeTint="F2"/>
          <w:rtl/>
        </w:rPr>
        <w:t xml:space="preserve">, </w:t>
      </w:r>
      <w:r w:rsidRPr="001675D2">
        <w:rPr>
          <w:rFonts w:cs="David" w:hint="cs"/>
          <w:color w:val="0D0D0D" w:themeColor="text1" w:themeTint="F2"/>
          <w:rtl/>
        </w:rPr>
        <w:t>מוסכם</w:t>
      </w:r>
      <w:r w:rsidRPr="001675D2">
        <w:rPr>
          <w:rFonts w:cs="David"/>
          <w:color w:val="0D0D0D" w:themeColor="text1" w:themeTint="F2"/>
          <w:rtl/>
        </w:rPr>
        <w:t xml:space="preserve"> </w:t>
      </w:r>
      <w:r w:rsidRPr="001675D2">
        <w:rPr>
          <w:rFonts w:cs="David" w:hint="cs"/>
          <w:color w:val="0D0D0D" w:themeColor="text1" w:themeTint="F2"/>
          <w:rtl/>
        </w:rPr>
        <w:t>שבזמנם</w:t>
      </w:r>
      <w:r w:rsidRPr="001675D2">
        <w:rPr>
          <w:rFonts w:cs="David"/>
          <w:color w:val="0D0D0D" w:themeColor="text1" w:themeTint="F2"/>
          <w:rtl/>
        </w:rPr>
        <w:t xml:space="preserve"> </w:t>
      </w:r>
      <w:r w:rsidRPr="001675D2">
        <w:rPr>
          <w:rFonts w:cs="David" w:hint="cs"/>
          <w:color w:val="0D0D0D" w:themeColor="text1" w:themeTint="F2"/>
          <w:rtl/>
        </w:rPr>
        <w:t>השינון</w:t>
      </w:r>
      <w:r w:rsidRPr="001675D2">
        <w:rPr>
          <w:rFonts w:cs="David"/>
          <w:color w:val="0D0D0D" w:themeColor="text1" w:themeTint="F2"/>
          <w:rtl/>
        </w:rPr>
        <w:t xml:space="preserve"> </w:t>
      </w:r>
      <w:r w:rsidRPr="001675D2">
        <w:rPr>
          <w:rFonts w:cs="David" w:hint="cs"/>
          <w:color w:val="0D0D0D" w:themeColor="text1" w:themeTint="F2"/>
          <w:rtl/>
        </w:rPr>
        <w:t>בעל</w:t>
      </w:r>
      <w:r w:rsidRPr="001675D2">
        <w:rPr>
          <w:rFonts w:cs="David"/>
          <w:color w:val="0D0D0D" w:themeColor="text1" w:themeTint="F2"/>
          <w:rtl/>
        </w:rPr>
        <w:t>-</w:t>
      </w:r>
      <w:r w:rsidRPr="001675D2">
        <w:rPr>
          <w:rFonts w:cs="David" w:hint="cs"/>
          <w:color w:val="0D0D0D" w:themeColor="text1" w:themeTint="F2"/>
          <w:rtl/>
        </w:rPr>
        <w:t>פה</w:t>
      </w:r>
      <w:r w:rsidRPr="001675D2">
        <w:rPr>
          <w:rFonts w:cs="David"/>
          <w:color w:val="0D0D0D" w:themeColor="text1" w:themeTint="F2"/>
          <w:rtl/>
        </w:rPr>
        <w:t xml:space="preserve"> </w:t>
      </w:r>
      <w:r w:rsidRPr="001675D2">
        <w:rPr>
          <w:rFonts w:cs="David" w:hint="cs"/>
          <w:color w:val="0D0D0D" w:themeColor="text1" w:themeTint="F2"/>
          <w:rtl/>
        </w:rPr>
        <w:t>לצורך</w:t>
      </w:r>
      <w:r w:rsidRPr="001675D2">
        <w:rPr>
          <w:rFonts w:cs="David"/>
          <w:color w:val="0D0D0D" w:themeColor="text1" w:themeTint="F2"/>
          <w:rtl/>
        </w:rPr>
        <w:t xml:space="preserve"> </w:t>
      </w:r>
      <w:r w:rsidRPr="001675D2">
        <w:rPr>
          <w:rFonts w:cs="David" w:hint="cs"/>
          <w:color w:val="0D0D0D" w:themeColor="text1" w:themeTint="F2"/>
          <w:rtl/>
        </w:rPr>
        <w:t>השגת</w:t>
      </w:r>
      <w:r w:rsidRPr="001675D2">
        <w:rPr>
          <w:rFonts w:cs="David"/>
          <w:color w:val="0D0D0D" w:themeColor="text1" w:themeTint="F2"/>
          <w:rtl/>
        </w:rPr>
        <w:t xml:space="preserve"> </w:t>
      </w:r>
      <w:r w:rsidRPr="001675D2">
        <w:rPr>
          <w:rFonts w:cs="David" w:hint="cs"/>
          <w:color w:val="0D0D0D" w:themeColor="text1" w:themeTint="F2"/>
          <w:rtl/>
        </w:rPr>
        <w:t>בקיאות</w:t>
      </w:r>
      <w:r w:rsidRPr="001675D2">
        <w:rPr>
          <w:rFonts w:cs="David"/>
          <w:color w:val="0D0D0D" w:themeColor="text1" w:themeTint="F2"/>
          <w:rtl/>
        </w:rPr>
        <w:t xml:space="preserve"> </w:t>
      </w:r>
      <w:r w:rsidRPr="001675D2">
        <w:rPr>
          <w:rFonts w:cs="David" w:hint="cs"/>
          <w:color w:val="0D0D0D" w:themeColor="text1" w:themeTint="F2"/>
          <w:rtl/>
        </w:rPr>
        <w:t>היווה</w:t>
      </w:r>
      <w:r w:rsidRPr="001675D2">
        <w:rPr>
          <w:rFonts w:cs="David"/>
          <w:color w:val="0D0D0D" w:themeColor="text1" w:themeTint="F2"/>
          <w:rtl/>
        </w:rPr>
        <w:t xml:space="preserve"> </w:t>
      </w:r>
      <w:r w:rsidRPr="001675D2">
        <w:rPr>
          <w:rFonts w:cs="David" w:hint="cs"/>
          <w:color w:val="0D0D0D" w:themeColor="text1" w:themeTint="F2"/>
          <w:rtl/>
        </w:rPr>
        <w:t>מוטיב</w:t>
      </w:r>
      <w:r w:rsidRPr="001675D2">
        <w:rPr>
          <w:rFonts w:cs="David"/>
          <w:color w:val="0D0D0D" w:themeColor="text1" w:themeTint="F2"/>
          <w:rtl/>
        </w:rPr>
        <w:t xml:space="preserve"> </w:t>
      </w:r>
      <w:r w:rsidRPr="001675D2">
        <w:rPr>
          <w:rFonts w:cs="David" w:hint="cs"/>
          <w:color w:val="0D0D0D" w:themeColor="text1" w:themeTint="F2"/>
          <w:rtl/>
        </w:rPr>
        <w:t>מרכזי</w:t>
      </w:r>
      <w:r w:rsidRPr="001675D2">
        <w:rPr>
          <w:rFonts w:cs="David"/>
          <w:color w:val="0D0D0D" w:themeColor="text1" w:themeTint="F2"/>
          <w:rtl/>
        </w:rPr>
        <w:t xml:space="preserve"> </w:t>
      </w:r>
      <w:r w:rsidRPr="001675D2">
        <w:rPr>
          <w:rFonts w:cs="David" w:hint="cs"/>
          <w:color w:val="0D0D0D" w:themeColor="text1" w:themeTint="F2"/>
          <w:rtl/>
        </w:rPr>
        <w:t>של</w:t>
      </w:r>
      <w:r w:rsidRPr="001675D2">
        <w:rPr>
          <w:rFonts w:cs="David"/>
          <w:color w:val="0D0D0D" w:themeColor="text1" w:themeTint="F2"/>
          <w:rtl/>
        </w:rPr>
        <w:t xml:space="preserve"> </w:t>
      </w:r>
      <w:r w:rsidRPr="001675D2">
        <w:rPr>
          <w:rFonts w:cs="David" w:hint="cs"/>
          <w:color w:val="0D0D0D" w:themeColor="text1" w:themeTint="F2"/>
          <w:rtl/>
        </w:rPr>
        <w:t>הלימוד</w:t>
      </w:r>
      <w:r w:rsidRPr="001675D2">
        <w:rPr>
          <w:rFonts w:cs="David"/>
          <w:color w:val="0D0D0D" w:themeColor="text1" w:themeTint="F2"/>
          <w:rtl/>
        </w:rPr>
        <w:t>.</w:t>
      </w:r>
    </w:p>
    <w:p w:rsidR="00F93F50" w:rsidRPr="0050740F" w:rsidRDefault="00F93F50" w:rsidP="00444C8A">
      <w:pPr>
        <w:pStyle w:val="NormalWeb"/>
        <w:bidi/>
        <w:jc w:val="center"/>
        <w:rPr>
          <w:rFonts w:cs="David"/>
          <w:b/>
          <w:bCs/>
          <w:color w:val="000000" w:themeColor="text1"/>
          <w:sz w:val="48"/>
          <w:szCs w:val="48"/>
          <w:rtl/>
        </w:rPr>
      </w:pPr>
      <w:r>
        <w:rPr>
          <w:rFonts w:cs="David" w:hint="cs"/>
          <w:b/>
          <w:bCs/>
          <w:color w:val="000000" w:themeColor="text1"/>
          <w:sz w:val="48"/>
          <w:szCs w:val="48"/>
          <w:rtl/>
        </w:rPr>
        <w:t>פרשת השבוע</w:t>
      </w:r>
    </w:p>
    <w:p w:rsidR="00F93F50" w:rsidRDefault="00F93F50" w:rsidP="001675D2">
      <w:pPr>
        <w:jc w:val="both"/>
        <w:rPr>
          <w:rFonts w:cs="David"/>
          <w:color w:val="0D0D0D" w:themeColor="text1" w:themeTint="F2"/>
          <w:rtl/>
        </w:rPr>
      </w:pPr>
      <w:r w:rsidRPr="00F93F50">
        <w:rPr>
          <w:rFonts w:cs="David" w:hint="cs"/>
          <w:color w:val="0D0D0D" w:themeColor="text1" w:themeTint="F2"/>
          <w:rtl/>
        </w:rPr>
        <w:t>חמשת</w:t>
      </w:r>
      <w:r w:rsidRPr="00F93F50">
        <w:rPr>
          <w:rFonts w:cs="David"/>
          <w:color w:val="0D0D0D" w:themeColor="text1" w:themeTint="F2"/>
          <w:rtl/>
        </w:rPr>
        <w:t xml:space="preserve"> </w:t>
      </w:r>
      <w:r w:rsidRPr="00F93F50">
        <w:rPr>
          <w:rFonts w:cs="David" w:hint="cs"/>
          <w:color w:val="0D0D0D" w:themeColor="text1" w:themeTint="F2"/>
          <w:rtl/>
        </w:rPr>
        <w:t>חומשי</w:t>
      </w:r>
      <w:r w:rsidRPr="00F93F50">
        <w:rPr>
          <w:rFonts w:cs="David"/>
          <w:color w:val="0D0D0D" w:themeColor="text1" w:themeTint="F2"/>
          <w:rtl/>
        </w:rPr>
        <w:t xml:space="preserve"> </w:t>
      </w:r>
      <w:r w:rsidRPr="00F93F50">
        <w:rPr>
          <w:rFonts w:cs="David" w:hint="cs"/>
          <w:color w:val="0D0D0D" w:themeColor="text1" w:themeTint="F2"/>
          <w:rtl/>
        </w:rPr>
        <w:t>התורה</w:t>
      </w:r>
      <w:r w:rsidRPr="00F93F50">
        <w:rPr>
          <w:rFonts w:cs="David"/>
          <w:color w:val="0D0D0D" w:themeColor="text1" w:themeTint="F2"/>
          <w:rtl/>
        </w:rPr>
        <w:t xml:space="preserve"> </w:t>
      </w:r>
      <w:r w:rsidRPr="00F93F50">
        <w:rPr>
          <w:rFonts w:cs="David" w:hint="cs"/>
          <w:color w:val="0D0D0D" w:themeColor="text1" w:themeTint="F2"/>
          <w:rtl/>
        </w:rPr>
        <w:t>נחלקים</w:t>
      </w:r>
      <w:r w:rsidRPr="00F93F50">
        <w:rPr>
          <w:rFonts w:cs="David"/>
          <w:color w:val="0D0D0D" w:themeColor="text1" w:themeTint="F2"/>
          <w:rtl/>
        </w:rPr>
        <w:t xml:space="preserve"> </w:t>
      </w:r>
      <w:r w:rsidRPr="00F93F50">
        <w:rPr>
          <w:rFonts w:cs="David" w:hint="cs"/>
          <w:color w:val="0D0D0D" w:themeColor="text1" w:themeTint="F2"/>
          <w:rtl/>
        </w:rPr>
        <w:t>ל־</w:t>
      </w:r>
      <w:r w:rsidRPr="00F93F50">
        <w:rPr>
          <w:rFonts w:cs="David"/>
          <w:color w:val="0D0D0D" w:themeColor="text1" w:themeTint="F2"/>
          <w:rtl/>
        </w:rPr>
        <w:t>54 "</w:t>
      </w:r>
      <w:r w:rsidRPr="00F93F50">
        <w:rPr>
          <w:rFonts w:cs="David" w:hint="cs"/>
          <w:color w:val="0D0D0D" w:themeColor="text1" w:themeTint="F2"/>
          <w:rtl/>
        </w:rPr>
        <w:t>פרשות</w:t>
      </w:r>
      <w:r w:rsidRPr="00F93F50">
        <w:rPr>
          <w:rFonts w:cs="David"/>
          <w:color w:val="0D0D0D" w:themeColor="text1" w:themeTint="F2"/>
          <w:rtl/>
        </w:rPr>
        <w:t xml:space="preserve">". </w:t>
      </w:r>
      <w:r w:rsidRPr="00F93F50">
        <w:rPr>
          <w:rFonts w:cs="David" w:hint="cs"/>
          <w:color w:val="0D0D0D" w:themeColor="text1" w:themeTint="F2"/>
          <w:rtl/>
        </w:rPr>
        <w:t>על</w:t>
      </w:r>
      <w:r w:rsidRPr="00F93F50">
        <w:rPr>
          <w:rFonts w:cs="David"/>
          <w:color w:val="0D0D0D" w:themeColor="text1" w:themeTint="F2"/>
          <w:rtl/>
        </w:rPr>
        <w:t xml:space="preserve"> </w:t>
      </w:r>
      <w:r w:rsidRPr="00F93F50">
        <w:rPr>
          <w:rFonts w:cs="David" w:hint="cs"/>
          <w:color w:val="0D0D0D" w:themeColor="text1" w:themeTint="F2"/>
          <w:rtl/>
        </w:rPr>
        <w:t>פי</w:t>
      </w:r>
      <w:r w:rsidRPr="00F93F50">
        <w:rPr>
          <w:rFonts w:cs="David"/>
          <w:color w:val="0D0D0D" w:themeColor="text1" w:themeTint="F2"/>
          <w:rtl/>
        </w:rPr>
        <w:t xml:space="preserve"> </w:t>
      </w:r>
      <w:r w:rsidRPr="00F93F50">
        <w:rPr>
          <w:rFonts w:cs="David" w:hint="cs"/>
          <w:color w:val="0D0D0D" w:themeColor="text1" w:themeTint="F2"/>
          <w:rtl/>
        </w:rPr>
        <w:t>המסורת</w:t>
      </w:r>
      <w:r w:rsidRPr="00F93F50">
        <w:rPr>
          <w:rFonts w:cs="David"/>
          <w:color w:val="0D0D0D" w:themeColor="text1" w:themeTint="F2"/>
          <w:rtl/>
        </w:rPr>
        <w:t xml:space="preserve"> </w:t>
      </w:r>
      <w:r w:rsidRPr="00F93F50">
        <w:rPr>
          <w:rFonts w:cs="David" w:hint="cs"/>
          <w:color w:val="0D0D0D" w:themeColor="text1" w:themeTint="F2"/>
          <w:rtl/>
        </w:rPr>
        <w:t>היהודית</w:t>
      </w:r>
      <w:r w:rsidRPr="00F93F50">
        <w:rPr>
          <w:rFonts w:cs="David"/>
          <w:color w:val="0D0D0D" w:themeColor="text1" w:themeTint="F2"/>
          <w:rtl/>
        </w:rPr>
        <w:t xml:space="preserve">, </w:t>
      </w:r>
      <w:r w:rsidRPr="00F93F50">
        <w:rPr>
          <w:rFonts w:cs="David" w:hint="cs"/>
          <w:color w:val="0D0D0D" w:themeColor="text1" w:themeTint="F2"/>
          <w:rtl/>
        </w:rPr>
        <w:t>נהוג</w:t>
      </w:r>
      <w:r w:rsidRPr="00F93F50">
        <w:rPr>
          <w:rFonts w:cs="David"/>
          <w:color w:val="0D0D0D" w:themeColor="text1" w:themeTint="F2"/>
          <w:rtl/>
        </w:rPr>
        <w:t xml:space="preserve"> </w:t>
      </w:r>
      <w:r w:rsidRPr="00F93F50">
        <w:rPr>
          <w:rFonts w:cs="David" w:hint="cs"/>
          <w:color w:val="0D0D0D" w:themeColor="text1" w:themeTint="F2"/>
          <w:rtl/>
        </w:rPr>
        <w:t>הן</w:t>
      </w:r>
      <w:r w:rsidRPr="00F93F50">
        <w:rPr>
          <w:rFonts w:cs="David"/>
          <w:color w:val="0D0D0D" w:themeColor="text1" w:themeTint="F2"/>
          <w:rtl/>
        </w:rPr>
        <w:t xml:space="preserve"> </w:t>
      </w:r>
      <w:r w:rsidRPr="00F93F50">
        <w:rPr>
          <w:rFonts w:cs="David" w:hint="cs"/>
          <w:color w:val="0D0D0D" w:themeColor="text1" w:themeTint="F2"/>
          <w:rtl/>
        </w:rPr>
        <w:t>לקרוא</w:t>
      </w:r>
      <w:r w:rsidRPr="00F93F50">
        <w:rPr>
          <w:rFonts w:cs="David"/>
          <w:color w:val="0D0D0D" w:themeColor="text1" w:themeTint="F2"/>
          <w:rtl/>
        </w:rPr>
        <w:t xml:space="preserve"> </w:t>
      </w:r>
      <w:r w:rsidRPr="00F93F50">
        <w:rPr>
          <w:rFonts w:cs="David" w:hint="cs"/>
          <w:color w:val="0D0D0D" w:themeColor="text1" w:themeTint="F2"/>
          <w:rtl/>
        </w:rPr>
        <w:t>בבית</w:t>
      </w:r>
      <w:r w:rsidRPr="00F93F50">
        <w:rPr>
          <w:rFonts w:cs="David"/>
          <w:color w:val="0D0D0D" w:themeColor="text1" w:themeTint="F2"/>
          <w:rtl/>
        </w:rPr>
        <w:t xml:space="preserve"> </w:t>
      </w:r>
      <w:r w:rsidRPr="00F93F50">
        <w:rPr>
          <w:rFonts w:cs="David" w:hint="cs"/>
          <w:color w:val="0D0D0D" w:themeColor="text1" w:themeTint="F2"/>
          <w:rtl/>
        </w:rPr>
        <w:t>הכנסת</w:t>
      </w:r>
      <w:r w:rsidRPr="00F93F50">
        <w:rPr>
          <w:rFonts w:cs="David"/>
          <w:color w:val="0D0D0D" w:themeColor="text1" w:themeTint="F2"/>
          <w:rtl/>
        </w:rPr>
        <w:t xml:space="preserve"> </w:t>
      </w:r>
      <w:r w:rsidRPr="00F93F50">
        <w:rPr>
          <w:rFonts w:cs="David" w:hint="cs"/>
          <w:color w:val="0D0D0D" w:themeColor="text1" w:themeTint="F2"/>
          <w:rtl/>
        </w:rPr>
        <w:t>אחת</w:t>
      </w:r>
      <w:r w:rsidRPr="00F93F50">
        <w:rPr>
          <w:rFonts w:cs="David"/>
          <w:color w:val="0D0D0D" w:themeColor="text1" w:themeTint="F2"/>
          <w:rtl/>
        </w:rPr>
        <w:t xml:space="preserve"> </w:t>
      </w:r>
      <w:r w:rsidRPr="00F93F50">
        <w:rPr>
          <w:rFonts w:cs="David" w:hint="cs"/>
          <w:color w:val="0D0D0D" w:themeColor="text1" w:themeTint="F2"/>
          <w:rtl/>
        </w:rPr>
        <w:t>או</w:t>
      </w:r>
      <w:r w:rsidRPr="00F93F50">
        <w:rPr>
          <w:rFonts w:cs="David"/>
          <w:color w:val="0D0D0D" w:themeColor="text1" w:themeTint="F2"/>
          <w:rtl/>
        </w:rPr>
        <w:t xml:space="preserve"> </w:t>
      </w:r>
      <w:r w:rsidRPr="00F93F50">
        <w:rPr>
          <w:rFonts w:cs="David" w:hint="cs"/>
          <w:color w:val="0D0D0D" w:themeColor="text1" w:themeTint="F2"/>
          <w:rtl/>
        </w:rPr>
        <w:t>שתים</w:t>
      </w:r>
      <w:r w:rsidRPr="00F93F50">
        <w:rPr>
          <w:rFonts w:cs="David"/>
          <w:color w:val="0D0D0D" w:themeColor="text1" w:themeTint="F2"/>
          <w:rtl/>
        </w:rPr>
        <w:t xml:space="preserve"> </w:t>
      </w:r>
      <w:r w:rsidRPr="00F93F50">
        <w:rPr>
          <w:rFonts w:cs="David" w:hint="cs"/>
          <w:color w:val="0D0D0D" w:themeColor="text1" w:themeTint="F2"/>
          <w:rtl/>
        </w:rPr>
        <w:t>מהן</w:t>
      </w:r>
      <w:r w:rsidRPr="00F93F50">
        <w:rPr>
          <w:rFonts w:cs="David"/>
          <w:color w:val="0D0D0D" w:themeColor="text1" w:themeTint="F2"/>
          <w:rtl/>
        </w:rPr>
        <w:t xml:space="preserve"> </w:t>
      </w:r>
      <w:r w:rsidRPr="00F93F50">
        <w:rPr>
          <w:rFonts w:cs="David" w:hint="cs"/>
          <w:color w:val="0D0D0D" w:themeColor="text1" w:themeTint="F2"/>
          <w:rtl/>
        </w:rPr>
        <w:t>בכל</w:t>
      </w:r>
      <w:r w:rsidRPr="00F93F50">
        <w:rPr>
          <w:rFonts w:cs="David"/>
          <w:color w:val="0D0D0D" w:themeColor="text1" w:themeTint="F2"/>
          <w:rtl/>
        </w:rPr>
        <w:t xml:space="preserve"> </w:t>
      </w:r>
      <w:r w:rsidRPr="00F93F50">
        <w:rPr>
          <w:rFonts w:cs="David" w:hint="cs"/>
          <w:color w:val="0D0D0D" w:themeColor="text1" w:themeTint="F2"/>
          <w:rtl/>
        </w:rPr>
        <w:t>שבת</w:t>
      </w:r>
      <w:r w:rsidRPr="00F93F50">
        <w:rPr>
          <w:rFonts w:cs="David"/>
          <w:color w:val="0D0D0D" w:themeColor="text1" w:themeTint="F2"/>
          <w:rtl/>
        </w:rPr>
        <w:t xml:space="preserve">, </w:t>
      </w:r>
      <w:r w:rsidRPr="00F93F50">
        <w:rPr>
          <w:rFonts w:cs="David" w:hint="cs"/>
          <w:color w:val="0D0D0D" w:themeColor="text1" w:themeTint="F2"/>
          <w:rtl/>
        </w:rPr>
        <w:t>לפי</w:t>
      </w:r>
      <w:r w:rsidRPr="00F93F50">
        <w:rPr>
          <w:rFonts w:cs="David"/>
          <w:color w:val="0D0D0D" w:themeColor="text1" w:themeTint="F2"/>
          <w:rtl/>
        </w:rPr>
        <w:t xml:space="preserve"> </w:t>
      </w:r>
      <w:r w:rsidRPr="00F93F50">
        <w:rPr>
          <w:rFonts w:cs="David" w:hint="cs"/>
          <w:color w:val="0D0D0D" w:themeColor="text1" w:themeTint="F2"/>
          <w:rtl/>
        </w:rPr>
        <w:t>סדרן</w:t>
      </w:r>
      <w:r w:rsidRPr="00F93F50">
        <w:rPr>
          <w:rFonts w:cs="David"/>
          <w:color w:val="0D0D0D" w:themeColor="text1" w:themeTint="F2"/>
          <w:rtl/>
        </w:rPr>
        <w:t xml:space="preserve">, </w:t>
      </w:r>
      <w:r w:rsidRPr="00F93F50">
        <w:rPr>
          <w:rFonts w:cs="David" w:hint="cs"/>
          <w:color w:val="0D0D0D" w:themeColor="text1" w:themeTint="F2"/>
          <w:rtl/>
        </w:rPr>
        <w:t>והן</w:t>
      </w:r>
      <w:r w:rsidRPr="00F93F50">
        <w:rPr>
          <w:rFonts w:cs="David"/>
          <w:color w:val="0D0D0D" w:themeColor="text1" w:themeTint="F2"/>
          <w:rtl/>
        </w:rPr>
        <w:t xml:space="preserve"> </w:t>
      </w:r>
      <w:r w:rsidRPr="00F93F50">
        <w:rPr>
          <w:rFonts w:cs="David" w:hint="cs"/>
          <w:color w:val="0D0D0D" w:themeColor="text1" w:themeTint="F2"/>
          <w:rtl/>
        </w:rPr>
        <w:t>ללמוד</w:t>
      </w:r>
      <w:r w:rsidRPr="00F93F50">
        <w:rPr>
          <w:rFonts w:cs="David"/>
          <w:color w:val="0D0D0D" w:themeColor="text1" w:themeTint="F2"/>
          <w:rtl/>
        </w:rPr>
        <w:t xml:space="preserve"> </w:t>
      </w:r>
      <w:r w:rsidRPr="00F93F50">
        <w:rPr>
          <w:rFonts w:cs="David" w:hint="cs"/>
          <w:color w:val="0D0D0D" w:themeColor="text1" w:themeTint="F2"/>
          <w:rtl/>
        </w:rPr>
        <w:t>אותן</w:t>
      </w:r>
      <w:r w:rsidRPr="00F93F50">
        <w:rPr>
          <w:rFonts w:cs="David"/>
          <w:color w:val="0D0D0D" w:themeColor="text1" w:themeTint="F2"/>
          <w:rtl/>
        </w:rPr>
        <w:t xml:space="preserve"> </w:t>
      </w:r>
      <w:r w:rsidRPr="00F93F50">
        <w:rPr>
          <w:rFonts w:cs="David" w:hint="cs"/>
          <w:color w:val="0D0D0D" w:themeColor="text1" w:themeTint="F2"/>
          <w:rtl/>
        </w:rPr>
        <w:t>ולפרשן</w:t>
      </w:r>
      <w:r w:rsidRPr="00F93F50">
        <w:rPr>
          <w:rFonts w:cs="David"/>
          <w:color w:val="0D0D0D" w:themeColor="text1" w:themeTint="F2"/>
          <w:rtl/>
        </w:rPr>
        <w:t xml:space="preserve">. </w:t>
      </w:r>
      <w:r w:rsidRPr="00F93F50">
        <w:rPr>
          <w:rFonts w:cs="David" w:hint="cs"/>
          <w:color w:val="0D0D0D" w:themeColor="text1" w:themeTint="F2"/>
          <w:rtl/>
        </w:rPr>
        <w:t>הפרשה</w:t>
      </w:r>
      <w:r w:rsidRPr="00F93F50">
        <w:rPr>
          <w:rFonts w:cs="David"/>
          <w:color w:val="0D0D0D" w:themeColor="text1" w:themeTint="F2"/>
          <w:rtl/>
        </w:rPr>
        <w:t xml:space="preserve"> </w:t>
      </w:r>
      <w:r w:rsidRPr="00F93F50">
        <w:rPr>
          <w:rFonts w:cs="David" w:hint="cs"/>
          <w:color w:val="0D0D0D" w:themeColor="text1" w:themeTint="F2"/>
          <w:rtl/>
        </w:rPr>
        <w:t>הנקראת</w:t>
      </w:r>
      <w:r w:rsidRPr="00F93F50">
        <w:rPr>
          <w:rFonts w:cs="David"/>
          <w:color w:val="0D0D0D" w:themeColor="text1" w:themeTint="F2"/>
          <w:rtl/>
        </w:rPr>
        <w:t xml:space="preserve"> </w:t>
      </w:r>
      <w:r w:rsidRPr="00F93F50">
        <w:rPr>
          <w:rFonts w:cs="David" w:hint="cs"/>
          <w:color w:val="0D0D0D" w:themeColor="text1" w:themeTint="F2"/>
          <w:rtl/>
        </w:rPr>
        <w:t>בשבוע</w:t>
      </w:r>
      <w:r w:rsidRPr="00F93F50">
        <w:rPr>
          <w:rFonts w:cs="David"/>
          <w:color w:val="0D0D0D" w:themeColor="text1" w:themeTint="F2"/>
          <w:rtl/>
        </w:rPr>
        <w:t xml:space="preserve"> </w:t>
      </w:r>
      <w:r w:rsidRPr="00F93F50">
        <w:rPr>
          <w:rFonts w:cs="David" w:hint="cs"/>
          <w:color w:val="0D0D0D" w:themeColor="text1" w:themeTint="F2"/>
          <w:rtl/>
        </w:rPr>
        <w:t>מסוים</w:t>
      </w:r>
      <w:r w:rsidRPr="00F93F50">
        <w:rPr>
          <w:rFonts w:cs="David"/>
          <w:color w:val="0D0D0D" w:themeColor="text1" w:themeTint="F2"/>
          <w:rtl/>
        </w:rPr>
        <w:t xml:space="preserve"> </w:t>
      </w:r>
      <w:r w:rsidRPr="00F93F50">
        <w:rPr>
          <w:rFonts w:cs="David" w:hint="cs"/>
          <w:color w:val="0D0D0D" w:themeColor="text1" w:themeTint="F2"/>
          <w:rtl/>
        </w:rPr>
        <w:t>היא</w:t>
      </w:r>
      <w:r w:rsidRPr="00F93F50">
        <w:rPr>
          <w:rFonts w:cs="David"/>
          <w:color w:val="0D0D0D" w:themeColor="text1" w:themeTint="F2"/>
          <w:rtl/>
        </w:rPr>
        <w:t xml:space="preserve"> </w:t>
      </w:r>
      <w:r w:rsidRPr="00F93F50">
        <w:rPr>
          <w:rFonts w:cs="David" w:hint="cs"/>
          <w:color w:val="0D0D0D" w:themeColor="text1" w:themeTint="F2"/>
          <w:rtl/>
        </w:rPr>
        <w:t>פרשת</w:t>
      </w:r>
      <w:r w:rsidRPr="00F93F50">
        <w:rPr>
          <w:rFonts w:cs="David"/>
          <w:color w:val="0D0D0D" w:themeColor="text1" w:themeTint="F2"/>
          <w:rtl/>
        </w:rPr>
        <w:t xml:space="preserve"> </w:t>
      </w:r>
      <w:r w:rsidRPr="00F93F50">
        <w:rPr>
          <w:rFonts w:cs="David" w:hint="cs"/>
          <w:color w:val="0D0D0D" w:themeColor="text1" w:themeTint="F2"/>
          <w:rtl/>
        </w:rPr>
        <w:t>השבוע</w:t>
      </w:r>
      <w:r w:rsidRPr="00F93F50">
        <w:rPr>
          <w:rFonts w:cs="David"/>
          <w:color w:val="0D0D0D" w:themeColor="text1" w:themeTint="F2"/>
          <w:rtl/>
        </w:rPr>
        <w:t xml:space="preserve">. </w:t>
      </w:r>
      <w:r w:rsidRPr="00F93F50">
        <w:rPr>
          <w:rFonts w:cs="David" w:hint="cs"/>
          <w:color w:val="0D0D0D" w:themeColor="text1" w:themeTint="F2"/>
          <w:rtl/>
        </w:rPr>
        <w:t>בנוסף</w:t>
      </w:r>
      <w:r w:rsidRPr="00F93F50">
        <w:rPr>
          <w:rFonts w:cs="David"/>
          <w:color w:val="0D0D0D" w:themeColor="text1" w:themeTint="F2"/>
          <w:rtl/>
        </w:rPr>
        <w:t xml:space="preserve"> </w:t>
      </w:r>
      <w:r w:rsidRPr="00F93F50">
        <w:rPr>
          <w:rFonts w:cs="David" w:hint="cs"/>
          <w:color w:val="0D0D0D" w:themeColor="text1" w:themeTint="F2"/>
          <w:rtl/>
        </w:rPr>
        <w:t>לקריאת</w:t>
      </w:r>
      <w:r w:rsidRPr="00F93F50">
        <w:rPr>
          <w:rFonts w:cs="David"/>
          <w:color w:val="0D0D0D" w:themeColor="text1" w:themeTint="F2"/>
          <w:rtl/>
        </w:rPr>
        <w:t xml:space="preserve"> </w:t>
      </w:r>
      <w:r w:rsidRPr="00F93F50">
        <w:rPr>
          <w:rFonts w:cs="David" w:hint="cs"/>
          <w:color w:val="0D0D0D" w:themeColor="text1" w:themeTint="F2"/>
          <w:rtl/>
        </w:rPr>
        <w:t>פרשת</w:t>
      </w:r>
      <w:r w:rsidRPr="00F93F50">
        <w:rPr>
          <w:rFonts w:cs="David"/>
          <w:color w:val="0D0D0D" w:themeColor="text1" w:themeTint="F2"/>
          <w:rtl/>
        </w:rPr>
        <w:t xml:space="preserve"> </w:t>
      </w:r>
      <w:r w:rsidRPr="00F93F50">
        <w:rPr>
          <w:rFonts w:cs="David" w:hint="cs"/>
          <w:color w:val="0D0D0D" w:themeColor="text1" w:themeTint="F2"/>
          <w:rtl/>
        </w:rPr>
        <w:t>השבוע</w:t>
      </w:r>
      <w:r w:rsidRPr="00F93F50">
        <w:rPr>
          <w:rFonts w:cs="David"/>
          <w:color w:val="0D0D0D" w:themeColor="text1" w:themeTint="F2"/>
          <w:rtl/>
        </w:rPr>
        <w:t xml:space="preserve"> </w:t>
      </w:r>
      <w:r w:rsidRPr="00F93F50">
        <w:rPr>
          <w:rFonts w:cs="David" w:hint="cs"/>
          <w:color w:val="0D0D0D" w:themeColor="text1" w:themeTint="F2"/>
          <w:rtl/>
        </w:rPr>
        <w:t>בשלמותה</w:t>
      </w:r>
      <w:r w:rsidRPr="00F93F50">
        <w:rPr>
          <w:rFonts w:cs="David"/>
          <w:color w:val="0D0D0D" w:themeColor="text1" w:themeTint="F2"/>
          <w:rtl/>
        </w:rPr>
        <w:t xml:space="preserve"> </w:t>
      </w:r>
      <w:r w:rsidRPr="00F93F50">
        <w:rPr>
          <w:rFonts w:cs="David" w:hint="cs"/>
          <w:color w:val="0D0D0D" w:themeColor="text1" w:themeTint="F2"/>
          <w:rtl/>
        </w:rPr>
        <w:t>בשבת</w:t>
      </w:r>
      <w:r w:rsidRPr="00F93F50">
        <w:rPr>
          <w:rFonts w:cs="David"/>
          <w:color w:val="0D0D0D" w:themeColor="text1" w:themeTint="F2"/>
          <w:rtl/>
        </w:rPr>
        <w:t xml:space="preserve">, </w:t>
      </w:r>
      <w:r w:rsidRPr="00F93F50">
        <w:rPr>
          <w:rFonts w:cs="David" w:hint="cs"/>
          <w:color w:val="0D0D0D" w:themeColor="text1" w:themeTint="F2"/>
          <w:rtl/>
        </w:rPr>
        <w:t>נקראת</w:t>
      </w:r>
      <w:r w:rsidRPr="00F93F50">
        <w:rPr>
          <w:rFonts w:cs="David"/>
          <w:color w:val="0D0D0D" w:themeColor="text1" w:themeTint="F2"/>
          <w:rtl/>
        </w:rPr>
        <w:t xml:space="preserve"> </w:t>
      </w:r>
      <w:r w:rsidRPr="00F93F50">
        <w:rPr>
          <w:rFonts w:cs="David" w:hint="cs"/>
          <w:color w:val="0D0D0D" w:themeColor="text1" w:themeTint="F2"/>
          <w:rtl/>
        </w:rPr>
        <w:t>תחילתה</w:t>
      </w:r>
      <w:r w:rsidRPr="00F93F50">
        <w:rPr>
          <w:rFonts w:cs="David"/>
          <w:color w:val="0D0D0D" w:themeColor="text1" w:themeTint="F2"/>
          <w:rtl/>
        </w:rPr>
        <w:t xml:space="preserve"> </w:t>
      </w:r>
      <w:r w:rsidRPr="00F93F50">
        <w:rPr>
          <w:rFonts w:cs="David" w:hint="cs"/>
          <w:color w:val="0D0D0D" w:themeColor="text1" w:themeTint="F2"/>
          <w:rtl/>
        </w:rPr>
        <w:t>בתפילת</w:t>
      </w:r>
      <w:r w:rsidRPr="00F93F50">
        <w:rPr>
          <w:rFonts w:cs="David"/>
          <w:color w:val="0D0D0D" w:themeColor="text1" w:themeTint="F2"/>
          <w:rtl/>
        </w:rPr>
        <w:t xml:space="preserve"> </w:t>
      </w:r>
      <w:r w:rsidRPr="00F93F50">
        <w:rPr>
          <w:rFonts w:cs="David" w:hint="cs"/>
          <w:color w:val="0D0D0D" w:themeColor="text1" w:themeTint="F2"/>
          <w:rtl/>
        </w:rPr>
        <w:t>מנחה</w:t>
      </w:r>
      <w:r w:rsidRPr="00F93F50">
        <w:rPr>
          <w:rFonts w:cs="David"/>
          <w:color w:val="0D0D0D" w:themeColor="text1" w:themeTint="F2"/>
          <w:rtl/>
        </w:rPr>
        <w:t xml:space="preserve"> </w:t>
      </w:r>
      <w:r w:rsidRPr="00F93F50">
        <w:rPr>
          <w:rFonts w:cs="David" w:hint="cs"/>
          <w:color w:val="0D0D0D" w:themeColor="text1" w:themeTint="F2"/>
          <w:rtl/>
        </w:rPr>
        <w:t>של</w:t>
      </w:r>
      <w:r w:rsidRPr="00F93F50">
        <w:rPr>
          <w:rFonts w:cs="David"/>
          <w:color w:val="0D0D0D" w:themeColor="text1" w:themeTint="F2"/>
          <w:rtl/>
        </w:rPr>
        <w:t xml:space="preserve"> </w:t>
      </w:r>
      <w:r w:rsidRPr="00F93F50">
        <w:rPr>
          <w:rFonts w:cs="David" w:hint="cs"/>
          <w:color w:val="0D0D0D" w:themeColor="text1" w:themeTint="F2"/>
          <w:rtl/>
        </w:rPr>
        <w:t>השבת</w:t>
      </w:r>
      <w:r w:rsidRPr="00F93F50">
        <w:rPr>
          <w:rFonts w:cs="David"/>
          <w:color w:val="0D0D0D" w:themeColor="text1" w:themeTint="F2"/>
          <w:rtl/>
        </w:rPr>
        <w:t xml:space="preserve"> </w:t>
      </w:r>
      <w:r w:rsidRPr="00F93F50">
        <w:rPr>
          <w:rFonts w:cs="David" w:hint="cs"/>
          <w:color w:val="0D0D0D" w:themeColor="text1" w:themeTint="F2"/>
          <w:rtl/>
        </w:rPr>
        <w:t>הקודמת</w:t>
      </w:r>
      <w:r w:rsidRPr="00F93F50">
        <w:rPr>
          <w:rFonts w:cs="David"/>
          <w:color w:val="0D0D0D" w:themeColor="text1" w:themeTint="F2"/>
          <w:rtl/>
        </w:rPr>
        <w:t xml:space="preserve"> </w:t>
      </w:r>
      <w:r w:rsidRPr="00F93F50">
        <w:rPr>
          <w:rFonts w:cs="David" w:hint="cs"/>
          <w:color w:val="0D0D0D" w:themeColor="text1" w:themeTint="F2"/>
          <w:rtl/>
        </w:rPr>
        <w:t>ובתפילת</w:t>
      </w:r>
      <w:r w:rsidRPr="00F93F50">
        <w:rPr>
          <w:rFonts w:cs="David"/>
          <w:color w:val="0D0D0D" w:themeColor="text1" w:themeTint="F2"/>
          <w:rtl/>
        </w:rPr>
        <w:t xml:space="preserve"> </w:t>
      </w:r>
      <w:r w:rsidRPr="00F93F50">
        <w:rPr>
          <w:rFonts w:cs="David" w:hint="cs"/>
          <w:color w:val="0D0D0D" w:themeColor="text1" w:themeTint="F2"/>
          <w:rtl/>
        </w:rPr>
        <w:t>שחרית</w:t>
      </w:r>
      <w:r w:rsidRPr="00F93F50">
        <w:rPr>
          <w:rFonts w:cs="David"/>
          <w:color w:val="0D0D0D" w:themeColor="text1" w:themeTint="F2"/>
          <w:rtl/>
        </w:rPr>
        <w:t xml:space="preserve"> </w:t>
      </w:r>
      <w:r w:rsidRPr="00F93F50">
        <w:rPr>
          <w:rFonts w:cs="David" w:hint="cs"/>
          <w:color w:val="0D0D0D" w:themeColor="text1" w:themeTint="F2"/>
          <w:rtl/>
        </w:rPr>
        <w:t>של</w:t>
      </w:r>
      <w:r w:rsidRPr="00F93F50">
        <w:rPr>
          <w:rFonts w:cs="David"/>
          <w:color w:val="0D0D0D" w:themeColor="text1" w:themeTint="F2"/>
          <w:rtl/>
        </w:rPr>
        <w:t xml:space="preserve"> </w:t>
      </w:r>
      <w:r w:rsidRPr="00F93F50">
        <w:rPr>
          <w:rFonts w:cs="David" w:hint="cs"/>
          <w:color w:val="0D0D0D" w:themeColor="text1" w:themeTint="F2"/>
          <w:rtl/>
        </w:rPr>
        <w:t>ימי</w:t>
      </w:r>
      <w:r w:rsidRPr="00F93F50">
        <w:rPr>
          <w:rFonts w:cs="David"/>
          <w:color w:val="0D0D0D" w:themeColor="text1" w:themeTint="F2"/>
          <w:rtl/>
        </w:rPr>
        <w:t xml:space="preserve"> </w:t>
      </w:r>
      <w:r w:rsidRPr="00F93F50">
        <w:rPr>
          <w:rFonts w:cs="David" w:hint="cs"/>
          <w:color w:val="0D0D0D" w:themeColor="text1" w:themeTint="F2"/>
          <w:rtl/>
        </w:rPr>
        <w:t>שני</w:t>
      </w:r>
      <w:r w:rsidRPr="00F93F50">
        <w:rPr>
          <w:rFonts w:cs="David"/>
          <w:color w:val="0D0D0D" w:themeColor="text1" w:themeTint="F2"/>
          <w:rtl/>
        </w:rPr>
        <w:t xml:space="preserve"> </w:t>
      </w:r>
      <w:r w:rsidRPr="00F93F50">
        <w:rPr>
          <w:rFonts w:cs="David" w:hint="cs"/>
          <w:color w:val="0D0D0D" w:themeColor="text1" w:themeTint="F2"/>
          <w:rtl/>
        </w:rPr>
        <w:t>וחמישי</w:t>
      </w:r>
      <w:r w:rsidRPr="00F93F50">
        <w:rPr>
          <w:rFonts w:cs="David"/>
          <w:color w:val="0D0D0D" w:themeColor="text1" w:themeTint="F2"/>
          <w:rtl/>
        </w:rPr>
        <w:t xml:space="preserve"> </w:t>
      </w:r>
      <w:r w:rsidRPr="00F93F50">
        <w:rPr>
          <w:rFonts w:cs="David" w:hint="cs"/>
          <w:color w:val="0D0D0D" w:themeColor="text1" w:themeTint="F2"/>
          <w:rtl/>
        </w:rPr>
        <w:t>שלפני</w:t>
      </w:r>
      <w:r w:rsidRPr="00F93F50">
        <w:rPr>
          <w:rFonts w:cs="David"/>
          <w:color w:val="0D0D0D" w:themeColor="text1" w:themeTint="F2"/>
          <w:rtl/>
        </w:rPr>
        <w:t xml:space="preserve"> </w:t>
      </w:r>
      <w:r w:rsidRPr="00F93F50">
        <w:rPr>
          <w:rFonts w:cs="David" w:hint="cs"/>
          <w:color w:val="0D0D0D" w:themeColor="text1" w:themeTint="F2"/>
          <w:rtl/>
        </w:rPr>
        <w:t>השבת</w:t>
      </w:r>
      <w:r w:rsidRPr="00F93F50">
        <w:rPr>
          <w:rFonts w:cs="David"/>
          <w:color w:val="0D0D0D" w:themeColor="text1" w:themeTint="F2"/>
          <w:rtl/>
        </w:rPr>
        <w:t>.</w:t>
      </w:r>
    </w:p>
    <w:p w:rsidR="00B7600D" w:rsidRPr="00444C8A" w:rsidRDefault="00B7600D" w:rsidP="00444C8A">
      <w:pPr>
        <w:jc w:val="center"/>
        <w:rPr>
          <w:rFonts w:ascii="Times New Roman" w:eastAsia="Times New Roman" w:hAnsi="Times New Roman" w:cs="David"/>
          <w:b/>
          <w:bCs/>
          <w:color w:val="000000" w:themeColor="text1"/>
          <w:sz w:val="48"/>
          <w:szCs w:val="48"/>
          <w:rtl/>
        </w:rPr>
      </w:pPr>
      <w:r w:rsidRPr="00444C8A">
        <w:rPr>
          <w:rFonts w:ascii="Times New Roman" w:eastAsia="Times New Roman" w:hAnsi="Times New Roman" w:cs="David" w:hint="cs"/>
          <w:b/>
          <w:bCs/>
          <w:color w:val="000000" w:themeColor="text1"/>
          <w:sz w:val="48"/>
          <w:szCs w:val="48"/>
          <w:rtl/>
        </w:rPr>
        <w:t>מצוות</w:t>
      </w:r>
    </w:p>
    <w:p w:rsidR="00B7600D" w:rsidRPr="00B7600D" w:rsidRDefault="00B7600D" w:rsidP="00B7600D">
      <w:pPr>
        <w:jc w:val="both"/>
        <w:rPr>
          <w:rFonts w:cs="David"/>
          <w:color w:val="0D0D0D" w:themeColor="text1" w:themeTint="F2"/>
          <w:rtl/>
        </w:rPr>
      </w:pPr>
      <w:r w:rsidRPr="00B7600D">
        <w:rPr>
          <w:rFonts w:cs="David" w:hint="cs"/>
          <w:color w:val="0D0D0D" w:themeColor="text1" w:themeTint="F2"/>
          <w:rtl/>
        </w:rPr>
        <w:t>מצווה</w:t>
      </w:r>
      <w:r w:rsidRPr="00B7600D">
        <w:rPr>
          <w:rFonts w:cs="David"/>
          <w:color w:val="0D0D0D" w:themeColor="text1" w:themeTint="F2"/>
          <w:rtl/>
        </w:rPr>
        <w:t xml:space="preserve"> </w:t>
      </w:r>
      <w:r w:rsidRPr="00B7600D">
        <w:rPr>
          <w:rFonts w:cs="David" w:hint="cs"/>
          <w:color w:val="0D0D0D" w:themeColor="text1" w:themeTint="F2"/>
          <w:rtl/>
        </w:rPr>
        <w:t>היא</w:t>
      </w:r>
      <w:r w:rsidRPr="00B7600D">
        <w:rPr>
          <w:rFonts w:cs="David"/>
          <w:color w:val="0D0D0D" w:themeColor="text1" w:themeTint="F2"/>
          <w:rtl/>
        </w:rPr>
        <w:t xml:space="preserve"> </w:t>
      </w:r>
      <w:r w:rsidRPr="00B7600D">
        <w:rPr>
          <w:rFonts w:cs="David" w:hint="cs"/>
          <w:color w:val="0D0D0D" w:themeColor="text1" w:themeTint="F2"/>
          <w:rtl/>
        </w:rPr>
        <w:t>הנהגה</w:t>
      </w:r>
      <w:r w:rsidRPr="00B7600D">
        <w:rPr>
          <w:rFonts w:cs="David"/>
          <w:color w:val="0D0D0D" w:themeColor="text1" w:themeTint="F2"/>
          <w:rtl/>
        </w:rPr>
        <w:t xml:space="preserve"> </w:t>
      </w:r>
      <w:r w:rsidRPr="00B7600D">
        <w:rPr>
          <w:rFonts w:cs="David" w:hint="cs"/>
          <w:color w:val="0D0D0D" w:themeColor="text1" w:themeTint="F2"/>
          <w:rtl/>
        </w:rPr>
        <w:t>המופנית</w:t>
      </w:r>
      <w:r w:rsidRPr="00B7600D">
        <w:rPr>
          <w:rFonts w:cs="David"/>
          <w:color w:val="0D0D0D" w:themeColor="text1" w:themeTint="F2"/>
          <w:rtl/>
        </w:rPr>
        <w:t xml:space="preserve"> </w:t>
      </w:r>
      <w:r w:rsidRPr="00B7600D">
        <w:rPr>
          <w:rFonts w:cs="David" w:hint="cs"/>
          <w:color w:val="0D0D0D" w:themeColor="text1" w:themeTint="F2"/>
          <w:rtl/>
        </w:rPr>
        <w:t>כלפי</w:t>
      </w:r>
      <w:r w:rsidRPr="00B7600D">
        <w:rPr>
          <w:rFonts w:cs="David"/>
          <w:color w:val="0D0D0D" w:themeColor="text1" w:themeTint="F2"/>
          <w:rtl/>
        </w:rPr>
        <w:t xml:space="preserve"> </w:t>
      </w:r>
      <w:r w:rsidRPr="00B7600D">
        <w:rPr>
          <w:rFonts w:cs="David" w:hint="cs"/>
          <w:color w:val="0D0D0D" w:themeColor="text1" w:themeTint="F2"/>
          <w:rtl/>
        </w:rPr>
        <w:t>האדם</w:t>
      </w:r>
      <w:r w:rsidRPr="00B7600D">
        <w:rPr>
          <w:rFonts w:cs="David"/>
          <w:color w:val="0D0D0D" w:themeColor="text1" w:themeTint="F2"/>
          <w:rtl/>
        </w:rPr>
        <w:t xml:space="preserve"> </w:t>
      </w:r>
      <w:r w:rsidRPr="00B7600D">
        <w:rPr>
          <w:rFonts w:cs="David" w:hint="cs"/>
          <w:color w:val="0D0D0D" w:themeColor="text1" w:themeTint="F2"/>
          <w:rtl/>
        </w:rPr>
        <w:t>שיש</w:t>
      </w:r>
      <w:r w:rsidRPr="00B7600D">
        <w:rPr>
          <w:rFonts w:cs="David"/>
          <w:color w:val="0D0D0D" w:themeColor="text1" w:themeTint="F2"/>
          <w:rtl/>
        </w:rPr>
        <w:t xml:space="preserve"> </w:t>
      </w:r>
      <w:r w:rsidRPr="00B7600D">
        <w:rPr>
          <w:rFonts w:cs="David" w:hint="cs"/>
          <w:color w:val="0D0D0D" w:themeColor="text1" w:themeTint="F2"/>
          <w:rtl/>
        </w:rPr>
        <w:t>לנהוג</w:t>
      </w:r>
      <w:r w:rsidRPr="00B7600D">
        <w:rPr>
          <w:rFonts w:cs="David"/>
          <w:color w:val="0D0D0D" w:themeColor="text1" w:themeTint="F2"/>
          <w:rtl/>
        </w:rPr>
        <w:t xml:space="preserve"> </w:t>
      </w:r>
      <w:r w:rsidRPr="00B7600D">
        <w:rPr>
          <w:rFonts w:cs="David" w:hint="cs"/>
          <w:color w:val="0D0D0D" w:themeColor="text1" w:themeTint="F2"/>
          <w:rtl/>
        </w:rPr>
        <w:t>על</w:t>
      </w:r>
      <w:r w:rsidRPr="00B7600D">
        <w:rPr>
          <w:rFonts w:cs="David"/>
          <w:color w:val="0D0D0D" w:themeColor="text1" w:themeTint="F2"/>
          <w:rtl/>
        </w:rPr>
        <w:t xml:space="preserve"> </w:t>
      </w:r>
      <w:r w:rsidRPr="00B7600D">
        <w:rPr>
          <w:rFonts w:cs="David" w:hint="cs"/>
          <w:color w:val="0D0D0D" w:themeColor="text1" w:themeTint="F2"/>
          <w:rtl/>
        </w:rPr>
        <w:t>פיה</w:t>
      </w:r>
      <w:r w:rsidRPr="00B7600D">
        <w:rPr>
          <w:rFonts w:cs="David"/>
          <w:color w:val="0D0D0D" w:themeColor="text1" w:themeTint="F2"/>
          <w:rtl/>
        </w:rPr>
        <w:t xml:space="preserve"> </w:t>
      </w:r>
      <w:r w:rsidRPr="00B7600D">
        <w:rPr>
          <w:rFonts w:cs="David" w:hint="cs"/>
          <w:color w:val="0D0D0D" w:themeColor="text1" w:themeTint="F2"/>
          <w:rtl/>
        </w:rPr>
        <w:t>בהתאם</w:t>
      </w:r>
      <w:r w:rsidRPr="00B7600D">
        <w:rPr>
          <w:rFonts w:cs="David"/>
          <w:color w:val="0D0D0D" w:themeColor="text1" w:themeTint="F2"/>
          <w:rtl/>
        </w:rPr>
        <w:t xml:space="preserve"> </w:t>
      </w:r>
      <w:r w:rsidRPr="00B7600D">
        <w:rPr>
          <w:rFonts w:cs="David" w:hint="cs"/>
          <w:color w:val="0D0D0D" w:themeColor="text1" w:themeTint="F2"/>
          <w:rtl/>
        </w:rPr>
        <w:t>לאמונה</w:t>
      </w:r>
      <w:r w:rsidRPr="00B7600D">
        <w:rPr>
          <w:rFonts w:cs="David"/>
          <w:color w:val="0D0D0D" w:themeColor="text1" w:themeTint="F2"/>
          <w:rtl/>
        </w:rPr>
        <w:t xml:space="preserve"> </w:t>
      </w:r>
      <w:r w:rsidRPr="00B7600D">
        <w:rPr>
          <w:rFonts w:cs="David" w:hint="cs"/>
          <w:color w:val="0D0D0D" w:themeColor="text1" w:themeTint="F2"/>
          <w:rtl/>
        </w:rPr>
        <w:t>היהודית</w:t>
      </w:r>
      <w:r w:rsidRPr="00B7600D">
        <w:rPr>
          <w:rFonts w:cs="David"/>
          <w:color w:val="0D0D0D" w:themeColor="text1" w:themeTint="F2"/>
          <w:rtl/>
        </w:rPr>
        <w:t xml:space="preserve">. </w:t>
      </w:r>
      <w:r w:rsidRPr="00B7600D">
        <w:rPr>
          <w:rFonts w:cs="David" w:hint="cs"/>
          <w:color w:val="0D0D0D" w:themeColor="text1" w:themeTint="F2"/>
          <w:rtl/>
        </w:rPr>
        <w:t>מקור</w:t>
      </w:r>
      <w:r w:rsidRPr="00B7600D">
        <w:rPr>
          <w:rFonts w:cs="David"/>
          <w:color w:val="0D0D0D" w:themeColor="text1" w:themeTint="F2"/>
          <w:rtl/>
        </w:rPr>
        <w:t xml:space="preserve"> </w:t>
      </w:r>
      <w:r w:rsidRPr="00B7600D">
        <w:rPr>
          <w:rFonts w:cs="David" w:hint="cs"/>
          <w:color w:val="0D0D0D" w:themeColor="text1" w:themeTint="F2"/>
          <w:rtl/>
        </w:rPr>
        <w:t>המצוות</w:t>
      </w:r>
      <w:r w:rsidRPr="00B7600D">
        <w:rPr>
          <w:rFonts w:cs="David"/>
          <w:color w:val="0D0D0D" w:themeColor="text1" w:themeTint="F2"/>
          <w:rtl/>
        </w:rPr>
        <w:t xml:space="preserve"> </w:t>
      </w:r>
      <w:r w:rsidRPr="00B7600D">
        <w:rPr>
          <w:rFonts w:cs="David" w:hint="cs"/>
          <w:color w:val="0D0D0D" w:themeColor="text1" w:themeTint="F2"/>
          <w:rtl/>
        </w:rPr>
        <w:t>בספרי</w:t>
      </w:r>
      <w:r w:rsidRPr="00B7600D">
        <w:rPr>
          <w:rFonts w:cs="David"/>
          <w:color w:val="0D0D0D" w:themeColor="text1" w:themeTint="F2"/>
          <w:rtl/>
        </w:rPr>
        <w:t xml:space="preserve"> </w:t>
      </w:r>
      <w:r w:rsidRPr="00B7600D">
        <w:rPr>
          <w:rFonts w:cs="David" w:hint="cs"/>
          <w:color w:val="0D0D0D" w:themeColor="text1" w:themeTint="F2"/>
          <w:rtl/>
        </w:rPr>
        <w:t>המקרא</w:t>
      </w:r>
      <w:r w:rsidRPr="00B7600D">
        <w:rPr>
          <w:rFonts w:cs="David"/>
          <w:color w:val="0D0D0D" w:themeColor="text1" w:themeTint="F2"/>
          <w:rtl/>
        </w:rPr>
        <w:t xml:space="preserve"> </w:t>
      </w:r>
      <w:r w:rsidRPr="00B7600D">
        <w:rPr>
          <w:rFonts w:cs="David" w:hint="cs"/>
          <w:color w:val="0D0D0D" w:themeColor="text1" w:themeTint="F2"/>
          <w:rtl/>
        </w:rPr>
        <w:t>או</w:t>
      </w:r>
      <w:r w:rsidRPr="00B7600D">
        <w:rPr>
          <w:rFonts w:cs="David"/>
          <w:color w:val="0D0D0D" w:themeColor="text1" w:themeTint="F2"/>
          <w:rtl/>
        </w:rPr>
        <w:t xml:space="preserve"> </w:t>
      </w:r>
      <w:r w:rsidRPr="00B7600D">
        <w:rPr>
          <w:rFonts w:cs="David" w:hint="cs"/>
          <w:color w:val="0D0D0D" w:themeColor="text1" w:themeTint="F2"/>
          <w:rtl/>
        </w:rPr>
        <w:t>במסורת</w:t>
      </w:r>
      <w:r w:rsidRPr="00B7600D">
        <w:rPr>
          <w:rFonts w:cs="David"/>
          <w:color w:val="0D0D0D" w:themeColor="text1" w:themeTint="F2"/>
          <w:rtl/>
        </w:rPr>
        <w:t xml:space="preserve"> </w:t>
      </w:r>
      <w:r w:rsidRPr="00B7600D">
        <w:rPr>
          <w:rFonts w:cs="David" w:hint="cs"/>
          <w:color w:val="0D0D0D" w:themeColor="text1" w:themeTint="F2"/>
          <w:rtl/>
        </w:rPr>
        <w:t>היהודית</w:t>
      </w:r>
      <w:r w:rsidRPr="00B7600D">
        <w:rPr>
          <w:rFonts w:cs="David"/>
          <w:color w:val="0D0D0D" w:themeColor="text1" w:themeTint="F2"/>
          <w:rtl/>
        </w:rPr>
        <w:t xml:space="preserve"> </w:t>
      </w:r>
      <w:r w:rsidRPr="00B7600D">
        <w:rPr>
          <w:rFonts w:cs="David" w:hint="cs"/>
          <w:color w:val="0D0D0D" w:themeColor="text1" w:themeTint="F2"/>
          <w:rtl/>
        </w:rPr>
        <w:t>שבעל</w:t>
      </w:r>
      <w:r w:rsidRPr="00B7600D">
        <w:rPr>
          <w:rFonts w:cs="David"/>
          <w:color w:val="0D0D0D" w:themeColor="text1" w:themeTint="F2"/>
          <w:rtl/>
        </w:rPr>
        <w:t xml:space="preserve"> </w:t>
      </w:r>
      <w:r w:rsidRPr="00B7600D">
        <w:rPr>
          <w:rFonts w:cs="David" w:hint="cs"/>
          <w:color w:val="0D0D0D" w:themeColor="text1" w:themeTint="F2"/>
          <w:rtl/>
        </w:rPr>
        <w:t>פה</w:t>
      </w:r>
      <w:r w:rsidRPr="00B7600D">
        <w:rPr>
          <w:rFonts w:cs="David"/>
          <w:color w:val="0D0D0D" w:themeColor="text1" w:themeTint="F2"/>
          <w:rtl/>
        </w:rPr>
        <w:t xml:space="preserve">. </w:t>
      </w:r>
      <w:r w:rsidRPr="00B7600D">
        <w:rPr>
          <w:rFonts w:cs="David" w:hint="cs"/>
          <w:color w:val="0D0D0D" w:themeColor="text1" w:themeTint="F2"/>
          <w:rtl/>
        </w:rPr>
        <w:t>מקור</w:t>
      </w:r>
      <w:r w:rsidRPr="00B7600D">
        <w:rPr>
          <w:rFonts w:cs="David"/>
          <w:color w:val="0D0D0D" w:themeColor="text1" w:themeTint="F2"/>
          <w:rtl/>
        </w:rPr>
        <w:t xml:space="preserve"> </w:t>
      </w:r>
      <w:r w:rsidRPr="00B7600D">
        <w:rPr>
          <w:rFonts w:cs="David" w:hint="cs"/>
          <w:color w:val="0D0D0D" w:themeColor="text1" w:themeTint="F2"/>
          <w:rtl/>
        </w:rPr>
        <w:t>המילה</w:t>
      </w:r>
      <w:r w:rsidRPr="00B7600D">
        <w:rPr>
          <w:rFonts w:cs="David"/>
          <w:color w:val="0D0D0D" w:themeColor="text1" w:themeTint="F2"/>
          <w:rtl/>
        </w:rPr>
        <w:t xml:space="preserve"> </w:t>
      </w:r>
      <w:r w:rsidRPr="00B7600D">
        <w:rPr>
          <w:rFonts w:cs="David" w:hint="cs"/>
          <w:color w:val="0D0D0D" w:themeColor="text1" w:themeTint="F2"/>
          <w:rtl/>
        </w:rPr>
        <w:t>מצווה</w:t>
      </w:r>
      <w:r w:rsidRPr="00B7600D">
        <w:rPr>
          <w:rFonts w:cs="David"/>
          <w:color w:val="0D0D0D" w:themeColor="text1" w:themeTint="F2"/>
          <w:rtl/>
        </w:rPr>
        <w:t xml:space="preserve"> </w:t>
      </w:r>
      <w:r w:rsidRPr="00B7600D">
        <w:rPr>
          <w:rFonts w:cs="David" w:hint="cs"/>
          <w:color w:val="0D0D0D" w:themeColor="text1" w:themeTint="F2"/>
          <w:rtl/>
        </w:rPr>
        <w:t>נגזר</w:t>
      </w:r>
      <w:r w:rsidRPr="00B7600D">
        <w:rPr>
          <w:rFonts w:cs="David"/>
          <w:color w:val="0D0D0D" w:themeColor="text1" w:themeTint="F2"/>
          <w:rtl/>
        </w:rPr>
        <w:t xml:space="preserve"> </w:t>
      </w:r>
      <w:r w:rsidRPr="00B7600D">
        <w:rPr>
          <w:rFonts w:cs="David" w:hint="cs"/>
          <w:color w:val="0D0D0D" w:themeColor="text1" w:themeTint="F2"/>
          <w:rtl/>
        </w:rPr>
        <w:t>מהמילה</w:t>
      </w:r>
      <w:r w:rsidRPr="00B7600D">
        <w:rPr>
          <w:rFonts w:cs="David"/>
          <w:color w:val="0D0D0D" w:themeColor="text1" w:themeTint="F2"/>
          <w:rtl/>
        </w:rPr>
        <w:t xml:space="preserve"> </w:t>
      </w:r>
      <w:r w:rsidRPr="00B7600D">
        <w:rPr>
          <w:rFonts w:cs="David" w:hint="cs"/>
          <w:color w:val="0D0D0D" w:themeColor="text1" w:themeTint="F2"/>
          <w:rtl/>
        </w:rPr>
        <w:t>צו</w:t>
      </w:r>
      <w:r w:rsidRPr="00B7600D">
        <w:rPr>
          <w:rFonts w:cs="David"/>
          <w:color w:val="0D0D0D" w:themeColor="text1" w:themeTint="F2"/>
          <w:rtl/>
        </w:rPr>
        <w:t>, (</w:t>
      </w:r>
      <w:r w:rsidRPr="00B7600D">
        <w:rPr>
          <w:rFonts w:cs="David" w:hint="cs"/>
          <w:color w:val="0D0D0D" w:themeColor="text1" w:themeTint="F2"/>
          <w:rtl/>
        </w:rPr>
        <w:t>ציווי</w:t>
      </w:r>
      <w:r w:rsidRPr="00B7600D">
        <w:rPr>
          <w:rFonts w:cs="David"/>
          <w:color w:val="0D0D0D" w:themeColor="text1" w:themeTint="F2"/>
          <w:rtl/>
        </w:rPr>
        <w:t xml:space="preserve">). </w:t>
      </w:r>
      <w:r w:rsidRPr="00B7600D">
        <w:rPr>
          <w:rFonts w:cs="David" w:hint="cs"/>
          <w:color w:val="0D0D0D" w:themeColor="text1" w:themeTint="F2"/>
          <w:rtl/>
        </w:rPr>
        <w:t>מלשון</w:t>
      </w:r>
      <w:r w:rsidRPr="00B7600D">
        <w:rPr>
          <w:rFonts w:cs="David"/>
          <w:color w:val="0D0D0D" w:themeColor="text1" w:themeTint="F2"/>
          <w:rtl/>
        </w:rPr>
        <w:t xml:space="preserve"> </w:t>
      </w:r>
      <w:r w:rsidRPr="00B7600D">
        <w:rPr>
          <w:rFonts w:cs="David" w:hint="cs"/>
          <w:color w:val="0D0D0D" w:themeColor="text1" w:themeTint="F2"/>
          <w:rtl/>
        </w:rPr>
        <w:t>חז</w:t>
      </w:r>
      <w:r w:rsidRPr="00B7600D">
        <w:rPr>
          <w:rFonts w:cs="David"/>
          <w:color w:val="0D0D0D" w:themeColor="text1" w:themeTint="F2"/>
          <w:rtl/>
        </w:rPr>
        <w:t>"</w:t>
      </w:r>
      <w:r w:rsidRPr="00B7600D">
        <w:rPr>
          <w:rFonts w:cs="David" w:hint="cs"/>
          <w:color w:val="0D0D0D" w:themeColor="text1" w:themeTint="F2"/>
          <w:rtl/>
        </w:rPr>
        <w:t>ל</w:t>
      </w:r>
      <w:r w:rsidRPr="00B7600D">
        <w:rPr>
          <w:rFonts w:cs="David"/>
          <w:color w:val="0D0D0D" w:themeColor="text1" w:themeTint="F2"/>
          <w:rtl/>
        </w:rPr>
        <w:t xml:space="preserve"> </w:t>
      </w:r>
      <w:r w:rsidRPr="00B7600D">
        <w:rPr>
          <w:rFonts w:cs="David" w:hint="cs"/>
          <w:color w:val="0D0D0D" w:themeColor="text1" w:themeTint="F2"/>
          <w:rtl/>
        </w:rPr>
        <w:t>ואילך</w:t>
      </w:r>
      <w:r w:rsidRPr="00B7600D">
        <w:rPr>
          <w:rFonts w:cs="David"/>
          <w:color w:val="0D0D0D" w:themeColor="text1" w:themeTint="F2"/>
          <w:rtl/>
        </w:rPr>
        <w:t xml:space="preserve">, </w:t>
      </w:r>
      <w:r w:rsidRPr="00B7600D">
        <w:rPr>
          <w:rFonts w:cs="David" w:hint="cs"/>
          <w:color w:val="0D0D0D" w:themeColor="text1" w:themeTint="F2"/>
          <w:rtl/>
        </w:rPr>
        <w:t>המונח</w:t>
      </w:r>
      <w:r w:rsidRPr="00B7600D">
        <w:rPr>
          <w:rFonts w:cs="David"/>
          <w:color w:val="0D0D0D" w:themeColor="text1" w:themeTint="F2"/>
          <w:rtl/>
        </w:rPr>
        <w:t xml:space="preserve"> "</w:t>
      </w:r>
      <w:r w:rsidRPr="00B7600D">
        <w:rPr>
          <w:rFonts w:cs="David" w:hint="cs"/>
          <w:color w:val="0D0D0D" w:themeColor="text1" w:themeTint="F2"/>
          <w:rtl/>
        </w:rPr>
        <w:t>מצווה</w:t>
      </w:r>
      <w:r w:rsidRPr="00B7600D">
        <w:rPr>
          <w:rFonts w:cs="David"/>
          <w:color w:val="0D0D0D" w:themeColor="text1" w:themeTint="F2"/>
          <w:rtl/>
        </w:rPr>
        <w:t xml:space="preserve">" </w:t>
      </w:r>
      <w:r w:rsidRPr="00B7600D">
        <w:rPr>
          <w:rFonts w:cs="David" w:hint="cs"/>
          <w:color w:val="0D0D0D" w:themeColor="text1" w:themeTint="F2"/>
          <w:rtl/>
        </w:rPr>
        <w:t>כולל</w:t>
      </w:r>
      <w:r w:rsidRPr="00B7600D">
        <w:rPr>
          <w:rFonts w:cs="David"/>
          <w:color w:val="0D0D0D" w:themeColor="text1" w:themeTint="F2"/>
          <w:rtl/>
        </w:rPr>
        <w:t xml:space="preserve"> </w:t>
      </w:r>
      <w:r w:rsidRPr="00B7600D">
        <w:rPr>
          <w:rFonts w:cs="David" w:hint="cs"/>
          <w:color w:val="0D0D0D" w:themeColor="text1" w:themeTint="F2"/>
          <w:rtl/>
        </w:rPr>
        <w:t>את</w:t>
      </w:r>
      <w:r w:rsidRPr="00B7600D">
        <w:rPr>
          <w:rFonts w:cs="David"/>
          <w:color w:val="0D0D0D" w:themeColor="text1" w:themeTint="F2"/>
          <w:rtl/>
        </w:rPr>
        <w:t xml:space="preserve"> </w:t>
      </w:r>
      <w:r w:rsidRPr="00B7600D">
        <w:rPr>
          <w:rFonts w:cs="David" w:hint="cs"/>
          <w:color w:val="0D0D0D" w:themeColor="text1" w:themeTint="F2"/>
          <w:rtl/>
        </w:rPr>
        <w:t>כלל</w:t>
      </w:r>
      <w:r w:rsidRPr="00B7600D">
        <w:rPr>
          <w:rFonts w:cs="David"/>
          <w:color w:val="0D0D0D" w:themeColor="text1" w:themeTint="F2"/>
          <w:rtl/>
        </w:rPr>
        <w:t xml:space="preserve"> </w:t>
      </w:r>
      <w:r w:rsidRPr="00B7600D">
        <w:rPr>
          <w:rFonts w:cs="David" w:hint="cs"/>
          <w:color w:val="0D0D0D" w:themeColor="text1" w:themeTint="F2"/>
          <w:rtl/>
        </w:rPr>
        <w:t>ציוויי</w:t>
      </w:r>
      <w:r w:rsidRPr="00B7600D">
        <w:rPr>
          <w:rFonts w:cs="David"/>
          <w:color w:val="0D0D0D" w:themeColor="text1" w:themeTint="F2"/>
          <w:rtl/>
        </w:rPr>
        <w:t xml:space="preserve"> </w:t>
      </w:r>
      <w:r w:rsidRPr="00B7600D">
        <w:rPr>
          <w:rFonts w:cs="David" w:hint="cs"/>
          <w:color w:val="0D0D0D" w:themeColor="text1" w:themeTint="F2"/>
          <w:rtl/>
        </w:rPr>
        <w:t>התורה</w:t>
      </w:r>
      <w:r w:rsidRPr="00B7600D">
        <w:rPr>
          <w:rFonts w:cs="David"/>
          <w:color w:val="0D0D0D" w:themeColor="text1" w:themeTint="F2"/>
          <w:rtl/>
        </w:rPr>
        <w:t xml:space="preserve"> </w:t>
      </w:r>
      <w:r w:rsidRPr="00B7600D">
        <w:rPr>
          <w:rFonts w:cs="David" w:hint="cs"/>
          <w:color w:val="0D0D0D" w:themeColor="text1" w:themeTint="F2"/>
          <w:rtl/>
        </w:rPr>
        <w:t>כפי</w:t>
      </w:r>
      <w:r w:rsidRPr="00B7600D">
        <w:rPr>
          <w:rFonts w:cs="David"/>
          <w:color w:val="0D0D0D" w:themeColor="text1" w:themeTint="F2"/>
          <w:rtl/>
        </w:rPr>
        <w:t xml:space="preserve"> </w:t>
      </w:r>
      <w:r w:rsidRPr="00B7600D">
        <w:rPr>
          <w:rFonts w:cs="David" w:hint="cs"/>
          <w:color w:val="0D0D0D" w:themeColor="text1" w:themeTint="F2"/>
          <w:rtl/>
        </w:rPr>
        <w:t>שהן</w:t>
      </w:r>
      <w:r w:rsidRPr="00B7600D">
        <w:rPr>
          <w:rFonts w:cs="David"/>
          <w:color w:val="0D0D0D" w:themeColor="text1" w:themeTint="F2"/>
          <w:rtl/>
        </w:rPr>
        <w:t xml:space="preserve"> </w:t>
      </w:r>
      <w:r w:rsidRPr="00B7600D">
        <w:rPr>
          <w:rFonts w:cs="David" w:hint="cs"/>
          <w:color w:val="0D0D0D" w:themeColor="text1" w:themeTint="F2"/>
          <w:rtl/>
        </w:rPr>
        <w:t>מרוכזות</w:t>
      </w:r>
      <w:r w:rsidRPr="00B7600D">
        <w:rPr>
          <w:rFonts w:cs="David"/>
          <w:color w:val="0D0D0D" w:themeColor="text1" w:themeTint="F2"/>
          <w:rtl/>
        </w:rPr>
        <w:t xml:space="preserve"> </w:t>
      </w:r>
      <w:r w:rsidRPr="00B7600D">
        <w:rPr>
          <w:rFonts w:cs="David" w:hint="cs"/>
          <w:color w:val="0D0D0D" w:themeColor="text1" w:themeTint="F2"/>
          <w:rtl/>
        </w:rPr>
        <w:t>בהלכה</w:t>
      </w:r>
      <w:r w:rsidRPr="00B7600D">
        <w:rPr>
          <w:rFonts w:cs="David"/>
          <w:color w:val="0D0D0D" w:themeColor="text1" w:themeTint="F2"/>
          <w:rtl/>
        </w:rPr>
        <w:t xml:space="preserve"> </w:t>
      </w:r>
      <w:r w:rsidRPr="00B7600D">
        <w:rPr>
          <w:rFonts w:cs="David" w:hint="cs"/>
          <w:color w:val="0D0D0D" w:themeColor="text1" w:themeTint="F2"/>
          <w:rtl/>
        </w:rPr>
        <w:t>היהודית</w:t>
      </w:r>
      <w:r w:rsidRPr="00B7600D">
        <w:rPr>
          <w:rFonts w:cs="David"/>
          <w:color w:val="0D0D0D" w:themeColor="text1" w:themeTint="F2"/>
          <w:rtl/>
        </w:rPr>
        <w:t xml:space="preserve">, </w:t>
      </w:r>
      <w:r w:rsidRPr="00B7600D">
        <w:rPr>
          <w:rFonts w:cs="David" w:hint="cs"/>
          <w:color w:val="0D0D0D" w:themeColor="text1" w:themeTint="F2"/>
          <w:rtl/>
        </w:rPr>
        <w:t>על</w:t>
      </w:r>
      <w:r w:rsidRPr="00B7600D">
        <w:rPr>
          <w:rFonts w:cs="David"/>
          <w:color w:val="0D0D0D" w:themeColor="text1" w:themeTint="F2"/>
          <w:rtl/>
        </w:rPr>
        <w:t xml:space="preserve"> </w:t>
      </w:r>
      <w:r w:rsidRPr="00B7600D">
        <w:rPr>
          <w:rFonts w:cs="David" w:hint="cs"/>
          <w:color w:val="0D0D0D" w:themeColor="text1" w:themeTint="F2"/>
          <w:rtl/>
        </w:rPr>
        <w:t>אף</w:t>
      </w:r>
      <w:r w:rsidRPr="00B7600D">
        <w:rPr>
          <w:rFonts w:cs="David"/>
          <w:color w:val="0D0D0D" w:themeColor="text1" w:themeTint="F2"/>
          <w:rtl/>
        </w:rPr>
        <w:t xml:space="preserve"> </w:t>
      </w:r>
      <w:r w:rsidRPr="00B7600D">
        <w:rPr>
          <w:rFonts w:cs="David" w:hint="cs"/>
          <w:color w:val="0D0D0D" w:themeColor="text1" w:themeTint="F2"/>
          <w:rtl/>
        </w:rPr>
        <w:t>שבלשון</w:t>
      </w:r>
      <w:r w:rsidRPr="00B7600D">
        <w:rPr>
          <w:rFonts w:cs="David"/>
          <w:color w:val="0D0D0D" w:themeColor="text1" w:themeTint="F2"/>
          <w:rtl/>
        </w:rPr>
        <w:t xml:space="preserve"> </w:t>
      </w:r>
      <w:r w:rsidRPr="00B7600D">
        <w:rPr>
          <w:rFonts w:cs="David" w:hint="cs"/>
          <w:color w:val="0D0D0D" w:themeColor="text1" w:themeTint="F2"/>
          <w:rtl/>
        </w:rPr>
        <w:t>המקרא</w:t>
      </w:r>
      <w:r w:rsidRPr="00B7600D">
        <w:rPr>
          <w:rFonts w:cs="David"/>
          <w:color w:val="0D0D0D" w:themeColor="text1" w:themeTint="F2"/>
          <w:rtl/>
        </w:rPr>
        <w:t xml:space="preserve"> </w:t>
      </w:r>
      <w:r w:rsidRPr="00B7600D">
        <w:rPr>
          <w:rFonts w:cs="David" w:hint="cs"/>
          <w:color w:val="0D0D0D" w:themeColor="text1" w:themeTint="F2"/>
          <w:rtl/>
        </w:rPr>
        <w:t>ישנה</w:t>
      </w:r>
      <w:r w:rsidRPr="00B7600D">
        <w:rPr>
          <w:rFonts w:cs="David"/>
          <w:color w:val="0D0D0D" w:themeColor="text1" w:themeTint="F2"/>
          <w:rtl/>
        </w:rPr>
        <w:t xml:space="preserve"> </w:t>
      </w:r>
      <w:r w:rsidRPr="00B7600D">
        <w:rPr>
          <w:rFonts w:cs="David" w:hint="cs"/>
          <w:color w:val="0D0D0D" w:themeColor="text1" w:themeTint="F2"/>
          <w:rtl/>
        </w:rPr>
        <w:t>הבחנה</w:t>
      </w:r>
      <w:r w:rsidRPr="00B7600D">
        <w:rPr>
          <w:rFonts w:cs="David"/>
          <w:color w:val="0D0D0D" w:themeColor="text1" w:themeTint="F2"/>
          <w:rtl/>
        </w:rPr>
        <w:t xml:space="preserve"> </w:t>
      </w:r>
      <w:r w:rsidRPr="00B7600D">
        <w:rPr>
          <w:rFonts w:cs="David" w:hint="cs"/>
          <w:color w:val="0D0D0D" w:themeColor="text1" w:themeTint="F2"/>
          <w:rtl/>
        </w:rPr>
        <w:t>בין</w:t>
      </w:r>
      <w:r w:rsidRPr="00B7600D">
        <w:rPr>
          <w:rFonts w:cs="David"/>
          <w:color w:val="0D0D0D" w:themeColor="text1" w:themeTint="F2"/>
          <w:rtl/>
        </w:rPr>
        <w:t xml:space="preserve"> </w:t>
      </w:r>
      <w:r w:rsidRPr="00B7600D">
        <w:rPr>
          <w:rFonts w:cs="David" w:hint="cs"/>
          <w:color w:val="0D0D0D" w:themeColor="text1" w:themeTint="F2"/>
          <w:rtl/>
        </w:rPr>
        <w:t>סוגי</w:t>
      </w:r>
      <w:r w:rsidRPr="00B7600D">
        <w:rPr>
          <w:rFonts w:cs="David"/>
          <w:color w:val="0D0D0D" w:themeColor="text1" w:themeTint="F2"/>
          <w:rtl/>
        </w:rPr>
        <w:t xml:space="preserve"> </w:t>
      </w:r>
      <w:r w:rsidRPr="00B7600D">
        <w:rPr>
          <w:rFonts w:cs="David" w:hint="cs"/>
          <w:color w:val="0D0D0D" w:themeColor="text1" w:themeTint="F2"/>
          <w:rtl/>
        </w:rPr>
        <w:t>ציוויים</w:t>
      </w:r>
      <w:r w:rsidRPr="00B7600D">
        <w:rPr>
          <w:rFonts w:cs="David"/>
          <w:color w:val="0D0D0D" w:themeColor="text1" w:themeTint="F2"/>
          <w:rtl/>
        </w:rPr>
        <w:t xml:space="preserve"> </w:t>
      </w:r>
      <w:r w:rsidRPr="00B7600D">
        <w:rPr>
          <w:rFonts w:cs="David" w:hint="cs"/>
          <w:color w:val="0D0D0D" w:themeColor="text1" w:themeTint="F2"/>
          <w:rtl/>
        </w:rPr>
        <w:t>שונים</w:t>
      </w:r>
      <w:r w:rsidRPr="00B7600D">
        <w:rPr>
          <w:rFonts w:cs="David"/>
          <w:color w:val="0D0D0D" w:themeColor="text1" w:themeTint="F2"/>
          <w:rtl/>
        </w:rPr>
        <w:t xml:space="preserve"> </w:t>
      </w:r>
      <w:r w:rsidRPr="00B7600D">
        <w:rPr>
          <w:rFonts w:cs="David" w:hint="cs"/>
          <w:color w:val="0D0D0D" w:themeColor="text1" w:themeTint="F2"/>
          <w:rtl/>
        </w:rPr>
        <w:t>שיש</w:t>
      </w:r>
      <w:r w:rsidRPr="00B7600D">
        <w:rPr>
          <w:rFonts w:cs="David"/>
          <w:color w:val="0D0D0D" w:themeColor="text1" w:themeTint="F2"/>
          <w:rtl/>
        </w:rPr>
        <w:t xml:space="preserve"> </w:t>
      </w:r>
      <w:r w:rsidRPr="00B7600D">
        <w:rPr>
          <w:rFonts w:cs="David" w:hint="cs"/>
          <w:color w:val="0D0D0D" w:themeColor="text1" w:themeTint="F2"/>
          <w:rtl/>
        </w:rPr>
        <w:t>לשמור</w:t>
      </w:r>
      <w:r w:rsidRPr="00B7600D">
        <w:rPr>
          <w:rFonts w:cs="David"/>
          <w:color w:val="0D0D0D" w:themeColor="text1" w:themeTint="F2"/>
          <w:rtl/>
        </w:rPr>
        <w:t xml:space="preserve"> - </w:t>
      </w:r>
      <w:r w:rsidRPr="00B7600D">
        <w:rPr>
          <w:rFonts w:cs="David" w:hint="cs"/>
          <w:color w:val="0D0D0D" w:themeColor="text1" w:themeTint="F2"/>
          <w:rtl/>
        </w:rPr>
        <w:t>מצווה</w:t>
      </w:r>
      <w:r w:rsidRPr="00B7600D">
        <w:rPr>
          <w:rFonts w:cs="David"/>
          <w:color w:val="0D0D0D" w:themeColor="text1" w:themeTint="F2"/>
          <w:rtl/>
        </w:rPr>
        <w:t xml:space="preserve">, </w:t>
      </w:r>
      <w:r w:rsidRPr="00B7600D">
        <w:rPr>
          <w:rFonts w:cs="David" w:hint="cs"/>
          <w:color w:val="0D0D0D" w:themeColor="text1" w:themeTint="F2"/>
          <w:rtl/>
        </w:rPr>
        <w:t>חוק</w:t>
      </w:r>
      <w:r w:rsidRPr="00B7600D">
        <w:rPr>
          <w:rFonts w:cs="David"/>
          <w:color w:val="0D0D0D" w:themeColor="text1" w:themeTint="F2"/>
          <w:rtl/>
        </w:rPr>
        <w:t xml:space="preserve"> </w:t>
      </w:r>
      <w:r w:rsidRPr="00B7600D">
        <w:rPr>
          <w:rFonts w:cs="David" w:hint="cs"/>
          <w:color w:val="0D0D0D" w:themeColor="text1" w:themeTint="F2"/>
          <w:rtl/>
        </w:rPr>
        <w:t>ומשפט</w:t>
      </w:r>
      <w:r w:rsidRPr="00B7600D">
        <w:rPr>
          <w:rFonts w:cs="David"/>
          <w:color w:val="0D0D0D" w:themeColor="text1" w:themeTint="F2"/>
          <w:rtl/>
        </w:rPr>
        <w:t>: "</w:t>
      </w:r>
      <w:r w:rsidRPr="00B7600D">
        <w:rPr>
          <w:rFonts w:cs="David" w:hint="cs"/>
          <w:color w:val="0D0D0D" w:themeColor="text1" w:themeTint="F2"/>
          <w:rtl/>
        </w:rPr>
        <w:t>וְשָׁמַרְתָּ</w:t>
      </w:r>
      <w:r w:rsidRPr="00B7600D">
        <w:rPr>
          <w:rFonts w:cs="David"/>
          <w:color w:val="0D0D0D" w:themeColor="text1" w:themeTint="F2"/>
          <w:rtl/>
        </w:rPr>
        <w:t xml:space="preserve"> </w:t>
      </w:r>
      <w:r w:rsidRPr="00B7600D">
        <w:rPr>
          <w:rFonts w:cs="David" w:hint="cs"/>
          <w:color w:val="0D0D0D" w:themeColor="text1" w:themeTint="F2"/>
          <w:rtl/>
        </w:rPr>
        <w:t>אֶת</w:t>
      </w:r>
      <w:r w:rsidRPr="00B7600D">
        <w:rPr>
          <w:rFonts w:cs="David"/>
          <w:color w:val="0D0D0D" w:themeColor="text1" w:themeTint="F2"/>
          <w:rtl/>
        </w:rPr>
        <w:t xml:space="preserve"> </w:t>
      </w:r>
      <w:r w:rsidRPr="00B7600D">
        <w:rPr>
          <w:rFonts w:cs="David" w:hint="cs"/>
          <w:color w:val="0D0D0D" w:themeColor="text1" w:themeTint="F2"/>
          <w:rtl/>
        </w:rPr>
        <w:t>הַמִּצְוָה</w:t>
      </w:r>
      <w:r w:rsidRPr="00B7600D">
        <w:rPr>
          <w:rFonts w:cs="David"/>
          <w:color w:val="0D0D0D" w:themeColor="text1" w:themeTint="F2"/>
          <w:rtl/>
        </w:rPr>
        <w:t xml:space="preserve"> </w:t>
      </w:r>
      <w:r w:rsidRPr="00B7600D">
        <w:rPr>
          <w:rFonts w:cs="David" w:hint="cs"/>
          <w:color w:val="0D0D0D" w:themeColor="text1" w:themeTint="F2"/>
          <w:rtl/>
        </w:rPr>
        <w:t>וְאֶת</w:t>
      </w:r>
      <w:r w:rsidRPr="00B7600D">
        <w:rPr>
          <w:rFonts w:cs="David"/>
          <w:color w:val="0D0D0D" w:themeColor="text1" w:themeTint="F2"/>
          <w:rtl/>
        </w:rPr>
        <w:t xml:space="preserve"> </w:t>
      </w:r>
      <w:r w:rsidRPr="00B7600D">
        <w:rPr>
          <w:rFonts w:cs="David" w:hint="cs"/>
          <w:color w:val="0D0D0D" w:themeColor="text1" w:themeTint="F2"/>
          <w:rtl/>
        </w:rPr>
        <w:t>הַחֻקִּים</w:t>
      </w:r>
      <w:r w:rsidRPr="00B7600D">
        <w:rPr>
          <w:rFonts w:cs="David"/>
          <w:color w:val="0D0D0D" w:themeColor="text1" w:themeTint="F2"/>
          <w:rtl/>
        </w:rPr>
        <w:t xml:space="preserve"> </w:t>
      </w:r>
      <w:r w:rsidRPr="00B7600D">
        <w:rPr>
          <w:rFonts w:cs="David" w:hint="cs"/>
          <w:color w:val="0D0D0D" w:themeColor="text1" w:themeTint="F2"/>
          <w:rtl/>
        </w:rPr>
        <w:t>וְאֶת</w:t>
      </w:r>
      <w:r w:rsidRPr="00B7600D">
        <w:rPr>
          <w:rFonts w:cs="David"/>
          <w:color w:val="0D0D0D" w:themeColor="text1" w:themeTint="F2"/>
          <w:rtl/>
        </w:rPr>
        <w:t xml:space="preserve"> '</w:t>
      </w:r>
      <w:r w:rsidRPr="00B7600D">
        <w:rPr>
          <w:rFonts w:cs="David" w:hint="cs"/>
          <w:color w:val="0D0D0D" w:themeColor="text1" w:themeTint="F2"/>
          <w:rtl/>
        </w:rPr>
        <w:t>הַמִּשְׁפָּטִים</w:t>
      </w:r>
      <w:r w:rsidRPr="00B7600D">
        <w:rPr>
          <w:rFonts w:cs="David"/>
          <w:color w:val="0D0D0D" w:themeColor="text1" w:themeTint="F2"/>
          <w:rtl/>
        </w:rPr>
        <w:t xml:space="preserve"> </w:t>
      </w:r>
      <w:r w:rsidRPr="00B7600D">
        <w:rPr>
          <w:rFonts w:cs="David" w:hint="cs"/>
          <w:color w:val="0D0D0D" w:themeColor="text1" w:themeTint="F2"/>
          <w:rtl/>
        </w:rPr>
        <w:t>אֲשֶׁר</w:t>
      </w:r>
      <w:r w:rsidRPr="00B7600D">
        <w:rPr>
          <w:rFonts w:cs="David"/>
          <w:color w:val="0D0D0D" w:themeColor="text1" w:themeTint="F2"/>
          <w:rtl/>
        </w:rPr>
        <w:t xml:space="preserve"> </w:t>
      </w:r>
      <w:r w:rsidRPr="00B7600D">
        <w:rPr>
          <w:rFonts w:cs="David" w:hint="cs"/>
          <w:color w:val="0D0D0D" w:themeColor="text1" w:themeTint="F2"/>
          <w:rtl/>
        </w:rPr>
        <w:t>אָנֹכִי</w:t>
      </w:r>
      <w:r w:rsidRPr="00B7600D">
        <w:rPr>
          <w:rFonts w:cs="David"/>
          <w:color w:val="0D0D0D" w:themeColor="text1" w:themeTint="F2"/>
          <w:rtl/>
        </w:rPr>
        <w:t xml:space="preserve"> </w:t>
      </w:r>
      <w:r w:rsidRPr="00B7600D">
        <w:rPr>
          <w:rFonts w:cs="David" w:hint="cs"/>
          <w:color w:val="0D0D0D" w:themeColor="text1" w:themeTint="F2"/>
          <w:rtl/>
        </w:rPr>
        <w:t>מְצַוְּךָ</w:t>
      </w:r>
      <w:r w:rsidRPr="00B7600D">
        <w:rPr>
          <w:rFonts w:cs="David"/>
          <w:color w:val="0D0D0D" w:themeColor="text1" w:themeTint="F2"/>
          <w:rtl/>
        </w:rPr>
        <w:t xml:space="preserve"> </w:t>
      </w:r>
      <w:r w:rsidRPr="00B7600D">
        <w:rPr>
          <w:rFonts w:cs="David" w:hint="cs"/>
          <w:color w:val="0D0D0D" w:themeColor="text1" w:themeTint="F2"/>
          <w:rtl/>
        </w:rPr>
        <w:t>הַיּוֹם</w:t>
      </w:r>
      <w:r w:rsidRPr="00B7600D">
        <w:rPr>
          <w:rFonts w:cs="David"/>
          <w:color w:val="0D0D0D" w:themeColor="text1" w:themeTint="F2"/>
          <w:rtl/>
        </w:rPr>
        <w:t xml:space="preserve"> </w:t>
      </w:r>
      <w:r w:rsidRPr="00B7600D">
        <w:rPr>
          <w:rFonts w:cs="David" w:hint="cs"/>
          <w:color w:val="0D0D0D" w:themeColor="text1" w:themeTint="F2"/>
          <w:rtl/>
        </w:rPr>
        <w:t>לַעֲשׂוֹתָם</w:t>
      </w:r>
      <w:r w:rsidRPr="00B7600D">
        <w:rPr>
          <w:rFonts w:cs="David"/>
          <w:color w:val="0D0D0D" w:themeColor="text1" w:themeTint="F2"/>
          <w:rtl/>
        </w:rPr>
        <w:t>." (</w:t>
      </w:r>
      <w:r w:rsidRPr="00B7600D">
        <w:rPr>
          <w:rFonts w:cs="David" w:hint="cs"/>
          <w:color w:val="0D0D0D" w:themeColor="text1" w:themeTint="F2"/>
          <w:rtl/>
        </w:rPr>
        <w:t>ספר</w:t>
      </w:r>
      <w:r w:rsidRPr="00B7600D">
        <w:rPr>
          <w:rFonts w:cs="David"/>
          <w:color w:val="0D0D0D" w:themeColor="text1" w:themeTint="F2"/>
          <w:rtl/>
        </w:rPr>
        <w:t xml:space="preserve"> </w:t>
      </w:r>
      <w:r w:rsidRPr="00B7600D">
        <w:rPr>
          <w:rFonts w:cs="David" w:hint="cs"/>
          <w:color w:val="0D0D0D" w:themeColor="text1" w:themeTint="F2"/>
          <w:rtl/>
        </w:rPr>
        <w:t>דברים</w:t>
      </w:r>
      <w:r w:rsidRPr="00B7600D">
        <w:rPr>
          <w:rFonts w:cs="David"/>
          <w:color w:val="0D0D0D" w:themeColor="text1" w:themeTint="F2"/>
          <w:rtl/>
        </w:rPr>
        <w:t xml:space="preserve">, </w:t>
      </w:r>
      <w:r w:rsidRPr="00B7600D">
        <w:rPr>
          <w:rFonts w:cs="David" w:hint="cs"/>
          <w:color w:val="0D0D0D" w:themeColor="text1" w:themeTint="F2"/>
          <w:rtl/>
        </w:rPr>
        <w:t>ז</w:t>
      </w:r>
      <w:r w:rsidRPr="00B7600D">
        <w:rPr>
          <w:rFonts w:cs="David"/>
          <w:color w:val="0D0D0D" w:themeColor="text1" w:themeTint="F2"/>
          <w:rtl/>
        </w:rPr>
        <w:t xml:space="preserve"> </w:t>
      </w:r>
      <w:r w:rsidRPr="00B7600D">
        <w:rPr>
          <w:rFonts w:cs="David" w:hint="cs"/>
          <w:color w:val="0D0D0D" w:themeColor="text1" w:themeTint="F2"/>
          <w:rtl/>
        </w:rPr>
        <w:t>יא</w:t>
      </w:r>
      <w:r w:rsidRPr="00B7600D">
        <w:rPr>
          <w:rFonts w:cs="David"/>
          <w:color w:val="0D0D0D" w:themeColor="text1" w:themeTint="F2"/>
          <w:rtl/>
        </w:rPr>
        <w:t>).</w:t>
      </w:r>
    </w:p>
    <w:p w:rsidR="00B7600D" w:rsidRDefault="00B7600D" w:rsidP="00B7600D">
      <w:pPr>
        <w:jc w:val="both"/>
        <w:rPr>
          <w:rFonts w:cs="David"/>
          <w:color w:val="0D0D0D" w:themeColor="text1" w:themeTint="F2"/>
          <w:rtl/>
        </w:rPr>
      </w:pPr>
      <w:r w:rsidRPr="00B7600D">
        <w:rPr>
          <w:rFonts w:cs="David" w:hint="cs"/>
          <w:color w:val="0D0D0D" w:themeColor="text1" w:themeTint="F2"/>
          <w:rtl/>
        </w:rPr>
        <w:t>תכלית</w:t>
      </w:r>
      <w:r w:rsidRPr="00B7600D">
        <w:rPr>
          <w:rFonts w:cs="David"/>
          <w:color w:val="0D0D0D" w:themeColor="text1" w:themeTint="F2"/>
          <w:rtl/>
        </w:rPr>
        <w:t xml:space="preserve"> </w:t>
      </w:r>
      <w:r w:rsidRPr="00B7600D">
        <w:rPr>
          <w:rFonts w:cs="David" w:hint="cs"/>
          <w:color w:val="0D0D0D" w:themeColor="text1" w:themeTint="F2"/>
          <w:rtl/>
        </w:rPr>
        <w:t>המצוות</w:t>
      </w:r>
      <w:r w:rsidRPr="00B7600D">
        <w:rPr>
          <w:rFonts w:cs="David"/>
          <w:color w:val="0D0D0D" w:themeColor="text1" w:themeTint="F2"/>
          <w:rtl/>
        </w:rPr>
        <w:t xml:space="preserve"> - </w:t>
      </w:r>
      <w:r w:rsidRPr="00B7600D">
        <w:rPr>
          <w:rFonts w:cs="David" w:hint="cs"/>
          <w:color w:val="0D0D0D" w:themeColor="text1" w:themeTint="F2"/>
          <w:rtl/>
        </w:rPr>
        <w:t>להביא</w:t>
      </w:r>
      <w:r w:rsidRPr="00B7600D">
        <w:rPr>
          <w:rFonts w:cs="David"/>
          <w:color w:val="0D0D0D" w:themeColor="text1" w:themeTint="F2"/>
          <w:rtl/>
        </w:rPr>
        <w:t xml:space="preserve"> </w:t>
      </w:r>
      <w:r w:rsidRPr="00B7600D">
        <w:rPr>
          <w:rFonts w:cs="David" w:hint="cs"/>
          <w:color w:val="0D0D0D" w:themeColor="text1" w:themeTint="F2"/>
          <w:rtl/>
        </w:rPr>
        <w:t>את</w:t>
      </w:r>
      <w:r w:rsidRPr="00B7600D">
        <w:rPr>
          <w:rFonts w:cs="David"/>
          <w:color w:val="0D0D0D" w:themeColor="text1" w:themeTint="F2"/>
          <w:rtl/>
        </w:rPr>
        <w:t xml:space="preserve"> </w:t>
      </w:r>
      <w:r w:rsidRPr="00B7600D">
        <w:rPr>
          <w:rFonts w:cs="David" w:hint="cs"/>
          <w:color w:val="0D0D0D" w:themeColor="text1" w:themeTint="F2"/>
          <w:rtl/>
        </w:rPr>
        <w:t>האדם</w:t>
      </w:r>
      <w:r w:rsidRPr="00B7600D">
        <w:rPr>
          <w:rFonts w:cs="David"/>
          <w:color w:val="0D0D0D" w:themeColor="text1" w:themeTint="F2"/>
          <w:rtl/>
        </w:rPr>
        <w:t xml:space="preserve"> </w:t>
      </w:r>
      <w:r w:rsidRPr="00B7600D">
        <w:rPr>
          <w:rFonts w:cs="David" w:hint="cs"/>
          <w:color w:val="0D0D0D" w:themeColor="text1" w:themeTint="F2"/>
          <w:rtl/>
        </w:rPr>
        <w:t>לדבקות</w:t>
      </w:r>
      <w:r w:rsidRPr="00B7600D">
        <w:rPr>
          <w:rFonts w:cs="David"/>
          <w:color w:val="0D0D0D" w:themeColor="text1" w:themeTint="F2"/>
          <w:rtl/>
        </w:rPr>
        <w:t xml:space="preserve"> </w:t>
      </w:r>
      <w:r w:rsidRPr="00B7600D">
        <w:rPr>
          <w:rFonts w:cs="David" w:hint="cs"/>
          <w:color w:val="0D0D0D" w:themeColor="text1" w:themeTint="F2"/>
          <w:rtl/>
        </w:rPr>
        <w:t>באל</w:t>
      </w:r>
      <w:r w:rsidRPr="00B7600D">
        <w:rPr>
          <w:rFonts w:cs="David"/>
          <w:color w:val="0D0D0D" w:themeColor="text1" w:themeTint="F2"/>
          <w:rtl/>
        </w:rPr>
        <w:t xml:space="preserve"> </w:t>
      </w:r>
      <w:r w:rsidRPr="00B7600D">
        <w:rPr>
          <w:rFonts w:cs="David" w:hint="cs"/>
          <w:color w:val="0D0D0D" w:themeColor="text1" w:themeTint="F2"/>
          <w:rtl/>
        </w:rPr>
        <w:t>ולקדושה</w:t>
      </w:r>
      <w:r w:rsidRPr="00B7600D">
        <w:rPr>
          <w:rFonts w:cs="David"/>
          <w:color w:val="0D0D0D" w:themeColor="text1" w:themeTint="F2"/>
          <w:rtl/>
        </w:rPr>
        <w:t xml:space="preserve">, </w:t>
      </w:r>
      <w:r w:rsidRPr="00B7600D">
        <w:rPr>
          <w:rFonts w:cs="David" w:hint="cs"/>
          <w:color w:val="0D0D0D" w:themeColor="text1" w:themeTint="F2"/>
          <w:rtl/>
        </w:rPr>
        <w:t>כפי</w:t>
      </w:r>
      <w:r w:rsidRPr="00B7600D">
        <w:rPr>
          <w:rFonts w:cs="David"/>
          <w:color w:val="0D0D0D" w:themeColor="text1" w:themeTint="F2"/>
          <w:rtl/>
        </w:rPr>
        <w:t xml:space="preserve"> </w:t>
      </w:r>
      <w:r w:rsidRPr="00B7600D">
        <w:rPr>
          <w:rFonts w:cs="David" w:hint="cs"/>
          <w:color w:val="0D0D0D" w:themeColor="text1" w:themeTint="F2"/>
          <w:rtl/>
        </w:rPr>
        <w:t>שעולה</w:t>
      </w:r>
      <w:r w:rsidRPr="00B7600D">
        <w:rPr>
          <w:rFonts w:cs="David"/>
          <w:color w:val="0D0D0D" w:themeColor="text1" w:themeTint="F2"/>
          <w:rtl/>
        </w:rPr>
        <w:t xml:space="preserve"> </w:t>
      </w:r>
      <w:r w:rsidRPr="00B7600D">
        <w:rPr>
          <w:rFonts w:cs="David" w:hint="cs"/>
          <w:color w:val="0D0D0D" w:themeColor="text1" w:themeTint="F2"/>
          <w:rtl/>
        </w:rPr>
        <w:t>מנוסח</w:t>
      </w:r>
      <w:r w:rsidRPr="00B7600D">
        <w:rPr>
          <w:rFonts w:cs="David"/>
          <w:color w:val="0D0D0D" w:themeColor="text1" w:themeTint="F2"/>
          <w:rtl/>
        </w:rPr>
        <w:t xml:space="preserve"> </w:t>
      </w:r>
      <w:r w:rsidRPr="00B7600D">
        <w:rPr>
          <w:rFonts w:cs="David" w:hint="cs"/>
          <w:color w:val="0D0D0D" w:themeColor="text1" w:themeTint="F2"/>
          <w:rtl/>
        </w:rPr>
        <w:t>ברכת</w:t>
      </w:r>
      <w:r w:rsidRPr="00B7600D">
        <w:rPr>
          <w:rFonts w:cs="David"/>
          <w:color w:val="0D0D0D" w:themeColor="text1" w:themeTint="F2"/>
          <w:rtl/>
        </w:rPr>
        <w:t xml:space="preserve"> </w:t>
      </w:r>
      <w:r w:rsidRPr="00B7600D">
        <w:rPr>
          <w:rFonts w:cs="David" w:hint="cs"/>
          <w:color w:val="0D0D0D" w:themeColor="text1" w:themeTint="F2"/>
          <w:rtl/>
        </w:rPr>
        <w:t>המצוות</w:t>
      </w:r>
      <w:r w:rsidRPr="00B7600D">
        <w:rPr>
          <w:rFonts w:cs="David"/>
          <w:color w:val="0D0D0D" w:themeColor="text1" w:themeTint="F2"/>
          <w:rtl/>
        </w:rPr>
        <w:t xml:space="preserve"> -"</w:t>
      </w:r>
      <w:r w:rsidRPr="00B7600D">
        <w:rPr>
          <w:rFonts w:cs="David" w:hint="cs"/>
          <w:color w:val="0D0D0D" w:themeColor="text1" w:themeTint="F2"/>
          <w:rtl/>
        </w:rPr>
        <w:t>ברוך</w:t>
      </w:r>
      <w:r w:rsidRPr="00B7600D">
        <w:rPr>
          <w:rFonts w:cs="David"/>
          <w:color w:val="0D0D0D" w:themeColor="text1" w:themeTint="F2"/>
          <w:rtl/>
        </w:rPr>
        <w:t xml:space="preserve"> </w:t>
      </w:r>
      <w:r w:rsidRPr="00B7600D">
        <w:rPr>
          <w:rFonts w:cs="David" w:hint="cs"/>
          <w:color w:val="0D0D0D" w:themeColor="text1" w:themeTint="F2"/>
          <w:rtl/>
        </w:rPr>
        <w:t>אתה</w:t>
      </w:r>
      <w:r w:rsidRPr="00B7600D">
        <w:rPr>
          <w:rFonts w:cs="David"/>
          <w:color w:val="0D0D0D" w:themeColor="text1" w:themeTint="F2"/>
          <w:rtl/>
        </w:rPr>
        <w:t xml:space="preserve"> </w:t>
      </w:r>
      <w:r w:rsidRPr="00B7600D">
        <w:rPr>
          <w:rFonts w:cs="David" w:hint="cs"/>
          <w:color w:val="0D0D0D" w:themeColor="text1" w:themeTint="F2"/>
          <w:rtl/>
        </w:rPr>
        <w:t>ה</w:t>
      </w:r>
      <w:r w:rsidRPr="00B7600D">
        <w:rPr>
          <w:rFonts w:cs="David"/>
          <w:color w:val="0D0D0D" w:themeColor="text1" w:themeTint="F2"/>
          <w:rtl/>
        </w:rPr>
        <w:t xml:space="preserve">'... </w:t>
      </w:r>
      <w:r w:rsidRPr="00B7600D">
        <w:rPr>
          <w:rFonts w:cs="David" w:hint="cs"/>
          <w:color w:val="0D0D0D" w:themeColor="text1" w:themeTint="F2"/>
          <w:rtl/>
        </w:rPr>
        <w:t>אשר</w:t>
      </w:r>
      <w:r w:rsidRPr="00B7600D">
        <w:rPr>
          <w:rFonts w:cs="David"/>
          <w:color w:val="0D0D0D" w:themeColor="text1" w:themeTint="F2"/>
          <w:rtl/>
        </w:rPr>
        <w:t xml:space="preserve"> </w:t>
      </w:r>
      <w:r w:rsidRPr="00B7600D">
        <w:rPr>
          <w:rFonts w:cs="David" w:hint="cs"/>
          <w:color w:val="0D0D0D" w:themeColor="text1" w:themeTint="F2"/>
          <w:rtl/>
        </w:rPr>
        <w:t>קדשנו</w:t>
      </w:r>
      <w:r w:rsidRPr="00B7600D">
        <w:rPr>
          <w:rFonts w:cs="David"/>
          <w:color w:val="0D0D0D" w:themeColor="text1" w:themeTint="F2"/>
          <w:rtl/>
        </w:rPr>
        <w:t xml:space="preserve"> </w:t>
      </w:r>
      <w:r w:rsidRPr="00B7600D">
        <w:rPr>
          <w:rFonts w:cs="David" w:hint="cs"/>
          <w:color w:val="0D0D0D" w:themeColor="text1" w:themeTint="F2"/>
          <w:rtl/>
        </w:rPr>
        <w:t>במצוותיו</w:t>
      </w:r>
      <w:r w:rsidRPr="00B7600D">
        <w:rPr>
          <w:rFonts w:cs="David"/>
          <w:color w:val="0D0D0D" w:themeColor="text1" w:themeTint="F2"/>
          <w:rtl/>
        </w:rPr>
        <w:t xml:space="preserve">". </w:t>
      </w:r>
      <w:r w:rsidRPr="00B7600D">
        <w:rPr>
          <w:rFonts w:cs="David" w:hint="cs"/>
          <w:color w:val="0D0D0D" w:themeColor="text1" w:themeTint="F2"/>
          <w:rtl/>
        </w:rPr>
        <w:t>בספרות</w:t>
      </w:r>
      <w:r w:rsidRPr="00B7600D">
        <w:rPr>
          <w:rFonts w:cs="David"/>
          <w:color w:val="0D0D0D" w:themeColor="text1" w:themeTint="F2"/>
          <w:rtl/>
        </w:rPr>
        <w:t xml:space="preserve"> </w:t>
      </w:r>
      <w:r w:rsidRPr="00B7600D">
        <w:rPr>
          <w:rFonts w:cs="David" w:hint="cs"/>
          <w:color w:val="0D0D0D" w:themeColor="text1" w:themeTint="F2"/>
          <w:rtl/>
        </w:rPr>
        <w:t>חז</w:t>
      </w:r>
      <w:r w:rsidRPr="00B7600D">
        <w:rPr>
          <w:rFonts w:cs="David"/>
          <w:color w:val="0D0D0D" w:themeColor="text1" w:themeTint="F2"/>
          <w:rtl/>
        </w:rPr>
        <w:t>"</w:t>
      </w:r>
      <w:r w:rsidRPr="00B7600D">
        <w:rPr>
          <w:rFonts w:cs="David" w:hint="cs"/>
          <w:color w:val="0D0D0D" w:themeColor="text1" w:themeTint="F2"/>
          <w:rtl/>
        </w:rPr>
        <w:t>ל</w:t>
      </w:r>
      <w:r w:rsidRPr="00B7600D">
        <w:rPr>
          <w:rFonts w:cs="David"/>
          <w:color w:val="0D0D0D" w:themeColor="text1" w:themeTint="F2"/>
          <w:rtl/>
        </w:rPr>
        <w:t xml:space="preserve"> </w:t>
      </w:r>
      <w:r w:rsidRPr="00B7600D">
        <w:rPr>
          <w:rFonts w:cs="David" w:hint="cs"/>
          <w:color w:val="0D0D0D" w:themeColor="text1" w:themeTint="F2"/>
          <w:rtl/>
        </w:rPr>
        <w:t>חוזרת</w:t>
      </w:r>
      <w:r w:rsidRPr="00B7600D">
        <w:rPr>
          <w:rFonts w:cs="David"/>
          <w:color w:val="0D0D0D" w:themeColor="text1" w:themeTint="F2"/>
          <w:rtl/>
        </w:rPr>
        <w:t xml:space="preserve"> </w:t>
      </w:r>
      <w:r w:rsidRPr="00B7600D">
        <w:rPr>
          <w:rFonts w:cs="David" w:hint="cs"/>
          <w:color w:val="0D0D0D" w:themeColor="text1" w:themeTint="F2"/>
          <w:rtl/>
        </w:rPr>
        <w:t>ונשנית</w:t>
      </w:r>
      <w:r w:rsidRPr="00B7600D">
        <w:rPr>
          <w:rFonts w:cs="David"/>
          <w:color w:val="0D0D0D" w:themeColor="text1" w:themeTint="F2"/>
          <w:rtl/>
        </w:rPr>
        <w:t xml:space="preserve"> </w:t>
      </w:r>
      <w:r w:rsidRPr="00B7600D">
        <w:rPr>
          <w:rFonts w:cs="David" w:hint="cs"/>
          <w:color w:val="0D0D0D" w:themeColor="text1" w:themeTint="F2"/>
          <w:rtl/>
        </w:rPr>
        <w:t>הדרישה</w:t>
      </w:r>
      <w:r w:rsidRPr="00B7600D">
        <w:rPr>
          <w:rFonts w:cs="David"/>
          <w:color w:val="0D0D0D" w:themeColor="text1" w:themeTint="F2"/>
          <w:rtl/>
        </w:rPr>
        <w:t xml:space="preserve"> </w:t>
      </w:r>
      <w:r w:rsidRPr="00B7600D">
        <w:rPr>
          <w:rFonts w:cs="David" w:hint="cs"/>
          <w:color w:val="0D0D0D" w:themeColor="text1" w:themeTint="F2"/>
          <w:rtl/>
        </w:rPr>
        <w:t>מהאדם</w:t>
      </w:r>
      <w:r w:rsidRPr="00B7600D">
        <w:rPr>
          <w:rFonts w:cs="David"/>
          <w:color w:val="0D0D0D" w:themeColor="text1" w:themeTint="F2"/>
          <w:rtl/>
        </w:rPr>
        <w:t xml:space="preserve"> </w:t>
      </w:r>
      <w:r w:rsidRPr="00B7600D">
        <w:rPr>
          <w:rFonts w:cs="David" w:hint="cs"/>
          <w:color w:val="0D0D0D" w:themeColor="text1" w:themeTint="F2"/>
          <w:rtl/>
        </w:rPr>
        <w:t>לעסוק</w:t>
      </w:r>
      <w:r w:rsidRPr="00B7600D">
        <w:rPr>
          <w:rFonts w:cs="David"/>
          <w:color w:val="0D0D0D" w:themeColor="text1" w:themeTint="F2"/>
          <w:rtl/>
        </w:rPr>
        <w:t xml:space="preserve"> </w:t>
      </w:r>
      <w:r w:rsidRPr="00B7600D">
        <w:rPr>
          <w:rFonts w:cs="David" w:hint="cs"/>
          <w:color w:val="0D0D0D" w:themeColor="text1" w:themeTint="F2"/>
          <w:rtl/>
        </w:rPr>
        <w:t>בתורה</w:t>
      </w:r>
      <w:r w:rsidRPr="00B7600D">
        <w:rPr>
          <w:rFonts w:cs="David"/>
          <w:color w:val="0D0D0D" w:themeColor="text1" w:themeTint="F2"/>
          <w:rtl/>
        </w:rPr>
        <w:t xml:space="preserve"> </w:t>
      </w:r>
      <w:r w:rsidRPr="00B7600D">
        <w:rPr>
          <w:rFonts w:cs="David" w:hint="cs"/>
          <w:color w:val="0D0D0D" w:themeColor="text1" w:themeTint="F2"/>
          <w:rtl/>
        </w:rPr>
        <w:t>ובמצוות</w:t>
      </w:r>
      <w:r w:rsidRPr="00B7600D">
        <w:rPr>
          <w:rFonts w:cs="David"/>
          <w:color w:val="0D0D0D" w:themeColor="text1" w:themeTint="F2"/>
          <w:rtl/>
        </w:rPr>
        <w:t xml:space="preserve"> </w:t>
      </w:r>
      <w:r w:rsidRPr="00B7600D">
        <w:rPr>
          <w:rFonts w:cs="David" w:hint="cs"/>
          <w:color w:val="0D0D0D" w:themeColor="text1" w:themeTint="F2"/>
          <w:rtl/>
        </w:rPr>
        <w:t>לשמן</w:t>
      </w:r>
      <w:r w:rsidRPr="00B7600D">
        <w:rPr>
          <w:rFonts w:cs="David"/>
          <w:color w:val="0D0D0D" w:themeColor="text1" w:themeTint="F2"/>
          <w:rtl/>
        </w:rPr>
        <w:t xml:space="preserve"> - </w:t>
      </w:r>
      <w:r w:rsidRPr="00B7600D">
        <w:rPr>
          <w:rFonts w:cs="David" w:hint="cs"/>
          <w:color w:val="0D0D0D" w:themeColor="text1" w:themeTint="F2"/>
          <w:rtl/>
        </w:rPr>
        <w:t>כלומר</w:t>
      </w:r>
      <w:r w:rsidRPr="00B7600D">
        <w:rPr>
          <w:rFonts w:cs="David"/>
          <w:color w:val="0D0D0D" w:themeColor="text1" w:themeTint="F2"/>
          <w:rtl/>
        </w:rPr>
        <w:t xml:space="preserve"> </w:t>
      </w:r>
      <w:r w:rsidRPr="00B7600D">
        <w:rPr>
          <w:rFonts w:cs="David" w:hint="cs"/>
          <w:color w:val="0D0D0D" w:themeColor="text1" w:themeTint="F2"/>
          <w:rtl/>
        </w:rPr>
        <w:t>מתוך</w:t>
      </w:r>
      <w:r w:rsidRPr="00B7600D">
        <w:rPr>
          <w:rFonts w:cs="David"/>
          <w:color w:val="0D0D0D" w:themeColor="text1" w:themeTint="F2"/>
          <w:rtl/>
        </w:rPr>
        <w:t xml:space="preserve"> </w:t>
      </w:r>
      <w:r w:rsidRPr="00B7600D">
        <w:rPr>
          <w:rFonts w:cs="David" w:hint="cs"/>
          <w:color w:val="0D0D0D" w:themeColor="text1" w:themeTint="F2"/>
          <w:rtl/>
        </w:rPr>
        <w:t>אהבת</w:t>
      </w:r>
      <w:r w:rsidRPr="00B7600D">
        <w:rPr>
          <w:rFonts w:cs="David"/>
          <w:color w:val="0D0D0D" w:themeColor="text1" w:themeTint="F2"/>
          <w:rtl/>
        </w:rPr>
        <w:t xml:space="preserve"> </w:t>
      </w:r>
      <w:r w:rsidRPr="00B7600D">
        <w:rPr>
          <w:rFonts w:cs="David" w:hint="cs"/>
          <w:color w:val="0D0D0D" w:themeColor="text1" w:themeTint="F2"/>
          <w:rtl/>
        </w:rPr>
        <w:t>ה</w:t>
      </w:r>
      <w:r w:rsidRPr="00B7600D">
        <w:rPr>
          <w:rFonts w:cs="David"/>
          <w:color w:val="0D0D0D" w:themeColor="text1" w:themeTint="F2"/>
          <w:rtl/>
        </w:rPr>
        <w:t xml:space="preserve">' </w:t>
      </w:r>
      <w:r w:rsidRPr="00B7600D">
        <w:rPr>
          <w:rFonts w:cs="David" w:hint="cs"/>
          <w:color w:val="0D0D0D" w:themeColor="text1" w:themeTint="F2"/>
          <w:rtl/>
        </w:rPr>
        <w:t>ולא</w:t>
      </w:r>
      <w:r w:rsidRPr="00B7600D">
        <w:rPr>
          <w:rFonts w:cs="David"/>
          <w:color w:val="0D0D0D" w:themeColor="text1" w:themeTint="F2"/>
          <w:rtl/>
        </w:rPr>
        <w:t xml:space="preserve"> </w:t>
      </w:r>
      <w:r w:rsidRPr="00B7600D">
        <w:rPr>
          <w:rFonts w:cs="David" w:hint="cs"/>
          <w:color w:val="0D0D0D" w:themeColor="text1" w:themeTint="F2"/>
          <w:rtl/>
        </w:rPr>
        <w:t>למטרת</w:t>
      </w:r>
      <w:r w:rsidRPr="00B7600D">
        <w:rPr>
          <w:rFonts w:cs="David"/>
          <w:color w:val="0D0D0D" w:themeColor="text1" w:themeTint="F2"/>
          <w:rtl/>
        </w:rPr>
        <w:t xml:space="preserve"> </w:t>
      </w:r>
      <w:r w:rsidRPr="00B7600D">
        <w:rPr>
          <w:rFonts w:cs="David" w:hint="cs"/>
          <w:color w:val="0D0D0D" w:themeColor="text1" w:themeTint="F2"/>
          <w:rtl/>
        </w:rPr>
        <w:t>רווח</w:t>
      </w:r>
      <w:r w:rsidRPr="00B7600D">
        <w:rPr>
          <w:rFonts w:cs="David"/>
          <w:color w:val="0D0D0D" w:themeColor="text1" w:themeTint="F2"/>
          <w:rtl/>
        </w:rPr>
        <w:t xml:space="preserve"> </w:t>
      </w:r>
      <w:r w:rsidRPr="00B7600D">
        <w:rPr>
          <w:rFonts w:cs="David" w:hint="cs"/>
          <w:color w:val="0D0D0D" w:themeColor="text1" w:themeTint="F2"/>
          <w:rtl/>
        </w:rPr>
        <w:t>או</w:t>
      </w:r>
      <w:r w:rsidRPr="00B7600D">
        <w:rPr>
          <w:rFonts w:cs="David"/>
          <w:color w:val="0D0D0D" w:themeColor="text1" w:themeTint="F2"/>
          <w:rtl/>
        </w:rPr>
        <w:t xml:space="preserve"> </w:t>
      </w:r>
      <w:r w:rsidRPr="00B7600D">
        <w:rPr>
          <w:rFonts w:cs="David" w:hint="cs"/>
          <w:color w:val="0D0D0D" w:themeColor="text1" w:themeTint="F2"/>
          <w:rtl/>
        </w:rPr>
        <w:t>שכר</w:t>
      </w:r>
      <w:r w:rsidRPr="00B7600D">
        <w:rPr>
          <w:rFonts w:cs="David"/>
          <w:color w:val="0D0D0D" w:themeColor="text1" w:themeTint="F2"/>
          <w:rtl/>
        </w:rPr>
        <w:t>.</w:t>
      </w:r>
    </w:p>
    <w:p w:rsidR="006B6C45" w:rsidRPr="00444C8A" w:rsidRDefault="006B6C45" w:rsidP="00444C8A">
      <w:pPr>
        <w:jc w:val="center"/>
        <w:rPr>
          <w:rFonts w:ascii="Times New Roman" w:eastAsia="Times New Roman" w:hAnsi="Times New Roman" w:cs="David"/>
          <w:b/>
          <w:bCs/>
          <w:color w:val="000000" w:themeColor="text1"/>
          <w:sz w:val="48"/>
          <w:szCs w:val="48"/>
          <w:rtl/>
        </w:rPr>
      </w:pPr>
      <w:r w:rsidRPr="00444C8A">
        <w:rPr>
          <w:rFonts w:ascii="Times New Roman" w:eastAsia="Times New Roman" w:hAnsi="Times New Roman" w:cs="David" w:hint="cs"/>
          <w:b/>
          <w:bCs/>
          <w:color w:val="000000" w:themeColor="text1"/>
          <w:sz w:val="48"/>
          <w:szCs w:val="48"/>
          <w:rtl/>
        </w:rPr>
        <w:t>הלכות</w:t>
      </w:r>
    </w:p>
    <w:p w:rsidR="006B6C45" w:rsidRPr="006B6C45" w:rsidRDefault="006B6C45" w:rsidP="006B6C45">
      <w:pPr>
        <w:jc w:val="both"/>
        <w:rPr>
          <w:rFonts w:cs="David"/>
          <w:color w:val="0D0D0D" w:themeColor="text1" w:themeTint="F2"/>
          <w:rtl/>
        </w:rPr>
      </w:pPr>
      <w:r w:rsidRPr="006B6C45">
        <w:rPr>
          <w:rFonts w:cs="David" w:hint="cs"/>
          <w:color w:val="0D0D0D" w:themeColor="text1" w:themeTint="F2"/>
          <w:rtl/>
        </w:rPr>
        <w:t>הלכה</w:t>
      </w:r>
      <w:r w:rsidRPr="006B6C45">
        <w:rPr>
          <w:rFonts w:cs="David"/>
          <w:color w:val="0D0D0D" w:themeColor="text1" w:themeTint="F2"/>
          <w:rtl/>
        </w:rPr>
        <w:t xml:space="preserve"> </w:t>
      </w:r>
      <w:r w:rsidRPr="006B6C45">
        <w:rPr>
          <w:rFonts w:cs="David" w:hint="cs"/>
          <w:color w:val="0D0D0D" w:themeColor="text1" w:themeTint="F2"/>
          <w:rtl/>
        </w:rPr>
        <w:t>היא</w:t>
      </w:r>
      <w:r w:rsidRPr="006B6C45">
        <w:rPr>
          <w:rFonts w:cs="David"/>
          <w:color w:val="0D0D0D" w:themeColor="text1" w:themeTint="F2"/>
          <w:rtl/>
        </w:rPr>
        <w:t xml:space="preserve"> </w:t>
      </w:r>
      <w:r w:rsidRPr="006B6C45">
        <w:rPr>
          <w:rFonts w:cs="David" w:hint="cs"/>
          <w:color w:val="0D0D0D" w:themeColor="text1" w:themeTint="F2"/>
          <w:rtl/>
        </w:rPr>
        <w:t>כינוי</w:t>
      </w:r>
      <w:r w:rsidRPr="006B6C45">
        <w:rPr>
          <w:rFonts w:cs="David"/>
          <w:color w:val="0D0D0D" w:themeColor="text1" w:themeTint="F2"/>
          <w:rtl/>
        </w:rPr>
        <w:t xml:space="preserve"> </w:t>
      </w:r>
      <w:r w:rsidRPr="006B6C45">
        <w:rPr>
          <w:rFonts w:cs="David" w:hint="cs"/>
          <w:color w:val="0D0D0D" w:themeColor="text1" w:themeTint="F2"/>
          <w:rtl/>
        </w:rPr>
        <w:t>ביהדות</w:t>
      </w:r>
      <w:r w:rsidRPr="006B6C45">
        <w:rPr>
          <w:rFonts w:cs="David"/>
          <w:color w:val="0D0D0D" w:themeColor="text1" w:themeTint="F2"/>
          <w:rtl/>
        </w:rPr>
        <w:t xml:space="preserve"> </w:t>
      </w:r>
      <w:r w:rsidRPr="006B6C45">
        <w:rPr>
          <w:rFonts w:cs="David" w:hint="cs"/>
          <w:color w:val="0D0D0D" w:themeColor="text1" w:themeTint="F2"/>
          <w:rtl/>
        </w:rPr>
        <w:t>לכלל</w:t>
      </w:r>
      <w:r w:rsidRPr="006B6C45">
        <w:rPr>
          <w:rFonts w:cs="David"/>
          <w:color w:val="0D0D0D" w:themeColor="text1" w:themeTint="F2"/>
          <w:rtl/>
        </w:rPr>
        <w:t xml:space="preserve"> </w:t>
      </w:r>
      <w:r w:rsidRPr="006B6C45">
        <w:rPr>
          <w:rFonts w:cs="David" w:hint="cs"/>
          <w:color w:val="0D0D0D" w:themeColor="text1" w:themeTint="F2"/>
          <w:rtl/>
        </w:rPr>
        <w:t>הדינים</w:t>
      </w:r>
      <w:r w:rsidRPr="006B6C45">
        <w:rPr>
          <w:rFonts w:cs="David"/>
          <w:color w:val="0D0D0D" w:themeColor="text1" w:themeTint="F2"/>
          <w:rtl/>
        </w:rPr>
        <w:t xml:space="preserve"> </w:t>
      </w:r>
      <w:r w:rsidRPr="006B6C45">
        <w:rPr>
          <w:rFonts w:cs="David" w:hint="cs"/>
          <w:color w:val="0D0D0D" w:themeColor="text1" w:themeTint="F2"/>
          <w:rtl/>
        </w:rPr>
        <w:t>והמצוות</w:t>
      </w:r>
      <w:r w:rsidRPr="006B6C45">
        <w:rPr>
          <w:rFonts w:cs="David"/>
          <w:color w:val="0D0D0D" w:themeColor="text1" w:themeTint="F2"/>
          <w:rtl/>
        </w:rPr>
        <w:t xml:space="preserve"> </w:t>
      </w:r>
      <w:r w:rsidRPr="006B6C45">
        <w:rPr>
          <w:rFonts w:cs="David" w:hint="cs"/>
          <w:color w:val="0D0D0D" w:themeColor="text1" w:themeTint="F2"/>
          <w:rtl/>
        </w:rPr>
        <w:t>שעל</w:t>
      </w:r>
      <w:r w:rsidRPr="006B6C45">
        <w:rPr>
          <w:rFonts w:cs="David"/>
          <w:color w:val="0D0D0D" w:themeColor="text1" w:themeTint="F2"/>
          <w:rtl/>
        </w:rPr>
        <w:t xml:space="preserve"> </w:t>
      </w:r>
      <w:r w:rsidRPr="006B6C45">
        <w:rPr>
          <w:rFonts w:cs="David" w:hint="cs"/>
          <w:color w:val="0D0D0D" w:themeColor="text1" w:themeTint="F2"/>
          <w:rtl/>
        </w:rPr>
        <w:t>פיהם</w:t>
      </w:r>
      <w:r w:rsidRPr="006B6C45">
        <w:rPr>
          <w:rFonts w:cs="David"/>
          <w:color w:val="0D0D0D" w:themeColor="text1" w:themeTint="F2"/>
          <w:rtl/>
        </w:rPr>
        <w:t xml:space="preserve"> </w:t>
      </w:r>
      <w:r w:rsidRPr="006B6C45">
        <w:rPr>
          <w:rFonts w:cs="David" w:hint="cs"/>
          <w:color w:val="0D0D0D" w:themeColor="text1" w:themeTint="F2"/>
          <w:rtl/>
        </w:rPr>
        <w:t>מצווה</w:t>
      </w:r>
      <w:r w:rsidRPr="006B6C45">
        <w:rPr>
          <w:rFonts w:cs="David"/>
          <w:color w:val="0D0D0D" w:themeColor="text1" w:themeTint="F2"/>
          <w:rtl/>
        </w:rPr>
        <w:t xml:space="preserve"> </w:t>
      </w:r>
      <w:r w:rsidRPr="006B6C45">
        <w:rPr>
          <w:rFonts w:cs="David" w:hint="cs"/>
          <w:color w:val="0D0D0D" w:themeColor="text1" w:themeTint="F2"/>
          <w:rtl/>
        </w:rPr>
        <w:t>היהודי</w:t>
      </w:r>
      <w:r w:rsidRPr="006B6C45">
        <w:rPr>
          <w:rFonts w:cs="David"/>
          <w:color w:val="0D0D0D" w:themeColor="text1" w:themeTint="F2"/>
          <w:rtl/>
        </w:rPr>
        <w:t xml:space="preserve"> </w:t>
      </w:r>
      <w:r w:rsidRPr="006B6C45">
        <w:rPr>
          <w:rFonts w:cs="David" w:hint="cs"/>
          <w:color w:val="0D0D0D" w:themeColor="text1" w:themeTint="F2"/>
          <w:rtl/>
        </w:rPr>
        <w:t>לנהוג</w:t>
      </w:r>
      <w:r w:rsidRPr="006B6C45">
        <w:rPr>
          <w:rFonts w:cs="David"/>
          <w:color w:val="0D0D0D" w:themeColor="text1" w:themeTint="F2"/>
          <w:rtl/>
        </w:rPr>
        <w:t xml:space="preserve">. </w:t>
      </w:r>
      <w:r w:rsidRPr="006B6C45">
        <w:rPr>
          <w:rFonts w:cs="David" w:hint="cs"/>
          <w:color w:val="0D0D0D" w:themeColor="text1" w:themeTint="F2"/>
          <w:rtl/>
        </w:rPr>
        <w:t>כאשר</w:t>
      </w:r>
      <w:r w:rsidRPr="006B6C45">
        <w:rPr>
          <w:rFonts w:cs="David"/>
          <w:color w:val="0D0D0D" w:themeColor="text1" w:themeTint="F2"/>
          <w:rtl/>
        </w:rPr>
        <w:t xml:space="preserve"> </w:t>
      </w:r>
      <w:r w:rsidRPr="006B6C45">
        <w:rPr>
          <w:rFonts w:cs="David" w:hint="cs"/>
          <w:color w:val="0D0D0D" w:themeColor="text1" w:themeTint="F2"/>
          <w:rtl/>
        </w:rPr>
        <w:t>מתקיים</w:t>
      </w:r>
      <w:r w:rsidRPr="006B6C45">
        <w:rPr>
          <w:rFonts w:cs="David"/>
          <w:color w:val="0D0D0D" w:themeColor="text1" w:themeTint="F2"/>
          <w:rtl/>
        </w:rPr>
        <w:t xml:space="preserve"> </w:t>
      </w:r>
      <w:r w:rsidRPr="006B6C45">
        <w:rPr>
          <w:rFonts w:cs="David" w:hint="cs"/>
          <w:color w:val="0D0D0D" w:themeColor="text1" w:themeTint="F2"/>
          <w:rtl/>
        </w:rPr>
        <w:t>דיון</w:t>
      </w:r>
      <w:r w:rsidRPr="006B6C45">
        <w:rPr>
          <w:rFonts w:cs="David"/>
          <w:color w:val="0D0D0D" w:themeColor="text1" w:themeTint="F2"/>
          <w:rtl/>
        </w:rPr>
        <w:t xml:space="preserve"> </w:t>
      </w:r>
      <w:r w:rsidRPr="006B6C45">
        <w:rPr>
          <w:rFonts w:cs="David" w:hint="cs"/>
          <w:color w:val="0D0D0D" w:themeColor="text1" w:themeTint="F2"/>
          <w:rtl/>
        </w:rPr>
        <w:t>בין</w:t>
      </w:r>
      <w:r w:rsidRPr="006B6C45">
        <w:rPr>
          <w:rFonts w:cs="David"/>
          <w:color w:val="0D0D0D" w:themeColor="text1" w:themeTint="F2"/>
          <w:rtl/>
        </w:rPr>
        <w:t xml:space="preserve"> </w:t>
      </w:r>
      <w:r w:rsidRPr="006B6C45">
        <w:rPr>
          <w:rFonts w:cs="David" w:hint="cs"/>
          <w:color w:val="0D0D0D" w:themeColor="text1" w:themeTint="F2"/>
          <w:rtl/>
        </w:rPr>
        <w:t>החכמים</w:t>
      </w:r>
      <w:r w:rsidRPr="006B6C45">
        <w:rPr>
          <w:rFonts w:cs="David"/>
          <w:color w:val="0D0D0D" w:themeColor="text1" w:themeTint="F2"/>
          <w:rtl/>
        </w:rPr>
        <w:t xml:space="preserve"> </w:t>
      </w:r>
      <w:r w:rsidRPr="006B6C45">
        <w:rPr>
          <w:rFonts w:cs="David" w:hint="cs"/>
          <w:color w:val="0D0D0D" w:themeColor="text1" w:themeTint="F2"/>
          <w:rtl/>
        </w:rPr>
        <w:t>כיצד</w:t>
      </w:r>
      <w:r w:rsidRPr="006B6C45">
        <w:rPr>
          <w:rFonts w:cs="David"/>
          <w:color w:val="0D0D0D" w:themeColor="text1" w:themeTint="F2"/>
          <w:rtl/>
        </w:rPr>
        <w:t xml:space="preserve"> </w:t>
      </w:r>
      <w:r w:rsidRPr="006B6C45">
        <w:rPr>
          <w:rFonts w:cs="David" w:hint="cs"/>
          <w:color w:val="0D0D0D" w:themeColor="text1" w:themeTint="F2"/>
          <w:rtl/>
        </w:rPr>
        <w:t>יש</w:t>
      </w:r>
      <w:r w:rsidRPr="006B6C45">
        <w:rPr>
          <w:rFonts w:cs="David"/>
          <w:color w:val="0D0D0D" w:themeColor="text1" w:themeTint="F2"/>
          <w:rtl/>
        </w:rPr>
        <w:t xml:space="preserve"> </w:t>
      </w:r>
      <w:r w:rsidRPr="006B6C45">
        <w:rPr>
          <w:rFonts w:cs="David" w:hint="cs"/>
          <w:color w:val="0D0D0D" w:themeColor="text1" w:themeTint="F2"/>
          <w:rtl/>
        </w:rPr>
        <w:t>לנהוג</w:t>
      </w:r>
      <w:r w:rsidRPr="006B6C45">
        <w:rPr>
          <w:rFonts w:cs="David"/>
          <w:color w:val="0D0D0D" w:themeColor="text1" w:themeTint="F2"/>
          <w:rtl/>
        </w:rPr>
        <w:t xml:space="preserve"> </w:t>
      </w:r>
      <w:r w:rsidRPr="006B6C45">
        <w:rPr>
          <w:rFonts w:cs="David" w:hint="cs"/>
          <w:color w:val="0D0D0D" w:themeColor="text1" w:themeTint="F2"/>
          <w:rtl/>
        </w:rPr>
        <w:t>על</w:t>
      </w:r>
      <w:r w:rsidRPr="006B6C45">
        <w:rPr>
          <w:rFonts w:cs="David"/>
          <w:color w:val="0D0D0D" w:themeColor="text1" w:themeTint="F2"/>
          <w:rtl/>
        </w:rPr>
        <w:t xml:space="preserve"> </w:t>
      </w:r>
      <w:r w:rsidRPr="006B6C45">
        <w:rPr>
          <w:rFonts w:cs="David" w:hint="cs"/>
          <w:color w:val="0D0D0D" w:themeColor="text1" w:themeTint="F2"/>
          <w:rtl/>
        </w:rPr>
        <w:t>פי</w:t>
      </w:r>
      <w:r w:rsidRPr="006B6C45">
        <w:rPr>
          <w:rFonts w:cs="David"/>
          <w:color w:val="0D0D0D" w:themeColor="text1" w:themeTint="F2"/>
          <w:rtl/>
        </w:rPr>
        <w:t xml:space="preserve"> </w:t>
      </w:r>
      <w:r w:rsidRPr="006B6C45">
        <w:rPr>
          <w:rFonts w:cs="David" w:hint="cs"/>
          <w:color w:val="0D0D0D" w:themeColor="text1" w:themeTint="F2"/>
          <w:rtl/>
        </w:rPr>
        <w:t>היהדות</w:t>
      </w:r>
      <w:r w:rsidRPr="006B6C45">
        <w:rPr>
          <w:rFonts w:cs="David"/>
          <w:color w:val="0D0D0D" w:themeColor="text1" w:themeTint="F2"/>
          <w:rtl/>
        </w:rPr>
        <w:t xml:space="preserve">, </w:t>
      </w:r>
      <w:r w:rsidRPr="006B6C45">
        <w:rPr>
          <w:rFonts w:cs="David" w:hint="cs"/>
          <w:color w:val="0D0D0D" w:themeColor="text1" w:themeTint="F2"/>
          <w:rtl/>
        </w:rPr>
        <w:t>הדיון</w:t>
      </w:r>
      <w:r w:rsidRPr="006B6C45">
        <w:rPr>
          <w:rFonts w:cs="David"/>
          <w:color w:val="0D0D0D" w:themeColor="text1" w:themeTint="F2"/>
          <w:rtl/>
        </w:rPr>
        <w:t xml:space="preserve"> </w:t>
      </w:r>
      <w:r w:rsidRPr="006B6C45">
        <w:rPr>
          <w:rFonts w:cs="David" w:hint="cs"/>
          <w:color w:val="0D0D0D" w:themeColor="text1" w:themeTint="F2"/>
          <w:rtl/>
        </w:rPr>
        <w:t>נקרא</w:t>
      </w:r>
      <w:r w:rsidRPr="006B6C45">
        <w:rPr>
          <w:rFonts w:cs="David"/>
          <w:color w:val="0D0D0D" w:themeColor="text1" w:themeTint="F2"/>
          <w:rtl/>
        </w:rPr>
        <w:t xml:space="preserve"> </w:t>
      </w:r>
      <w:r w:rsidRPr="006B6C45">
        <w:rPr>
          <w:rFonts w:cs="David" w:hint="cs"/>
          <w:color w:val="0D0D0D" w:themeColor="text1" w:themeTint="F2"/>
          <w:rtl/>
        </w:rPr>
        <w:t>דיון</w:t>
      </w:r>
      <w:r w:rsidRPr="006B6C45">
        <w:rPr>
          <w:rFonts w:cs="David"/>
          <w:color w:val="0D0D0D" w:themeColor="text1" w:themeTint="F2"/>
          <w:rtl/>
        </w:rPr>
        <w:t xml:space="preserve"> </w:t>
      </w:r>
      <w:r w:rsidRPr="006B6C45">
        <w:rPr>
          <w:rFonts w:cs="David" w:hint="cs"/>
          <w:color w:val="0D0D0D" w:themeColor="text1" w:themeTint="F2"/>
          <w:rtl/>
        </w:rPr>
        <w:t>הלכתי</w:t>
      </w:r>
      <w:r w:rsidRPr="006B6C45">
        <w:rPr>
          <w:rFonts w:cs="David"/>
          <w:color w:val="0D0D0D" w:themeColor="text1" w:themeTint="F2"/>
          <w:rtl/>
        </w:rPr>
        <w:t xml:space="preserve">, </w:t>
      </w:r>
      <w:r w:rsidRPr="006B6C45">
        <w:rPr>
          <w:rFonts w:cs="David" w:hint="cs"/>
          <w:color w:val="0D0D0D" w:themeColor="text1" w:themeTint="F2"/>
          <w:rtl/>
        </w:rPr>
        <w:t>וההכרעה</w:t>
      </w:r>
      <w:r w:rsidRPr="006B6C45">
        <w:rPr>
          <w:rFonts w:cs="David"/>
          <w:color w:val="0D0D0D" w:themeColor="text1" w:themeTint="F2"/>
          <w:rtl/>
        </w:rPr>
        <w:t xml:space="preserve"> </w:t>
      </w:r>
      <w:r w:rsidRPr="006B6C45">
        <w:rPr>
          <w:rFonts w:cs="David" w:hint="cs"/>
          <w:color w:val="0D0D0D" w:themeColor="text1" w:themeTint="F2"/>
          <w:rtl/>
        </w:rPr>
        <w:t>מכונה</w:t>
      </w:r>
      <w:r w:rsidRPr="006B6C45">
        <w:rPr>
          <w:rFonts w:cs="David"/>
          <w:color w:val="0D0D0D" w:themeColor="text1" w:themeTint="F2"/>
          <w:rtl/>
        </w:rPr>
        <w:t xml:space="preserve"> "</w:t>
      </w:r>
      <w:r w:rsidRPr="006B6C45">
        <w:rPr>
          <w:rFonts w:cs="David" w:hint="cs"/>
          <w:color w:val="0D0D0D" w:themeColor="text1" w:themeTint="F2"/>
          <w:rtl/>
        </w:rPr>
        <w:t>פסק</w:t>
      </w:r>
      <w:r w:rsidRPr="006B6C45">
        <w:rPr>
          <w:rFonts w:cs="David"/>
          <w:color w:val="0D0D0D" w:themeColor="text1" w:themeTint="F2"/>
          <w:rtl/>
        </w:rPr>
        <w:t xml:space="preserve"> </w:t>
      </w:r>
      <w:r w:rsidRPr="006B6C45">
        <w:rPr>
          <w:rFonts w:cs="David" w:hint="cs"/>
          <w:color w:val="0D0D0D" w:themeColor="text1" w:themeTint="F2"/>
          <w:rtl/>
        </w:rPr>
        <w:t>הלכה</w:t>
      </w:r>
      <w:r w:rsidRPr="006B6C45">
        <w:rPr>
          <w:rFonts w:cs="David"/>
          <w:color w:val="0D0D0D" w:themeColor="text1" w:themeTint="F2"/>
          <w:rtl/>
        </w:rPr>
        <w:t>", "</w:t>
      </w:r>
      <w:r w:rsidRPr="006B6C45">
        <w:rPr>
          <w:rFonts w:cs="David" w:hint="cs"/>
          <w:color w:val="0D0D0D" w:themeColor="text1" w:themeTint="F2"/>
          <w:rtl/>
        </w:rPr>
        <w:t>הלכה</w:t>
      </w:r>
      <w:r w:rsidRPr="006B6C45">
        <w:rPr>
          <w:rFonts w:cs="David"/>
          <w:color w:val="0D0D0D" w:themeColor="text1" w:themeTint="F2"/>
          <w:rtl/>
        </w:rPr>
        <w:t xml:space="preserve"> </w:t>
      </w:r>
      <w:r w:rsidRPr="006B6C45">
        <w:rPr>
          <w:rFonts w:cs="David" w:hint="cs"/>
          <w:color w:val="0D0D0D" w:themeColor="text1" w:themeTint="F2"/>
          <w:rtl/>
        </w:rPr>
        <w:t>למעשה</w:t>
      </w:r>
      <w:r w:rsidRPr="006B6C45">
        <w:rPr>
          <w:rFonts w:cs="David"/>
          <w:color w:val="0D0D0D" w:themeColor="text1" w:themeTint="F2"/>
          <w:rtl/>
        </w:rPr>
        <w:t xml:space="preserve">" </w:t>
      </w:r>
      <w:r w:rsidRPr="006B6C45">
        <w:rPr>
          <w:rFonts w:cs="David" w:hint="cs"/>
          <w:color w:val="0D0D0D" w:themeColor="text1" w:themeTint="F2"/>
          <w:rtl/>
        </w:rPr>
        <w:t>או</w:t>
      </w:r>
      <w:r w:rsidRPr="006B6C45">
        <w:rPr>
          <w:rFonts w:cs="David"/>
          <w:color w:val="0D0D0D" w:themeColor="text1" w:themeTint="F2"/>
          <w:rtl/>
        </w:rPr>
        <w:t xml:space="preserve"> "</w:t>
      </w:r>
      <w:r w:rsidRPr="006B6C45">
        <w:rPr>
          <w:rFonts w:cs="David" w:hint="cs"/>
          <w:color w:val="0D0D0D" w:themeColor="text1" w:themeTint="F2"/>
          <w:rtl/>
        </w:rPr>
        <w:t>הלכה</w:t>
      </w:r>
      <w:r w:rsidRPr="006B6C45">
        <w:rPr>
          <w:rFonts w:cs="David"/>
          <w:color w:val="0D0D0D" w:themeColor="text1" w:themeTint="F2"/>
          <w:rtl/>
        </w:rPr>
        <w:t xml:space="preserve">" </w:t>
      </w:r>
      <w:r w:rsidRPr="006B6C45">
        <w:rPr>
          <w:rFonts w:cs="David" w:hint="cs"/>
          <w:color w:val="0D0D0D" w:themeColor="text1" w:themeTint="F2"/>
          <w:rtl/>
        </w:rPr>
        <w:t>בסתם</w:t>
      </w:r>
      <w:r w:rsidRPr="006B6C45">
        <w:rPr>
          <w:rFonts w:cs="David"/>
          <w:color w:val="0D0D0D" w:themeColor="text1" w:themeTint="F2"/>
          <w:rtl/>
        </w:rPr>
        <w:t>.</w:t>
      </w:r>
    </w:p>
    <w:p w:rsidR="006B6C45" w:rsidRDefault="006B6C45" w:rsidP="006B6C45">
      <w:pPr>
        <w:jc w:val="both"/>
        <w:rPr>
          <w:rFonts w:cs="David"/>
          <w:color w:val="0D0D0D" w:themeColor="text1" w:themeTint="F2"/>
          <w:rtl/>
        </w:rPr>
      </w:pPr>
      <w:r w:rsidRPr="006B6C45">
        <w:rPr>
          <w:rFonts w:cs="David" w:hint="cs"/>
          <w:color w:val="0D0D0D" w:themeColor="text1" w:themeTint="F2"/>
          <w:rtl/>
        </w:rPr>
        <w:t>היהדות</w:t>
      </w:r>
      <w:r w:rsidRPr="006B6C45">
        <w:rPr>
          <w:rFonts w:cs="David"/>
          <w:color w:val="0D0D0D" w:themeColor="text1" w:themeTint="F2"/>
          <w:rtl/>
        </w:rPr>
        <w:t xml:space="preserve"> </w:t>
      </w:r>
      <w:r w:rsidRPr="006B6C45">
        <w:rPr>
          <w:rFonts w:cs="David" w:hint="cs"/>
          <w:color w:val="0D0D0D" w:themeColor="text1" w:themeTint="F2"/>
          <w:rtl/>
        </w:rPr>
        <w:t>התפלגה</w:t>
      </w:r>
      <w:r w:rsidRPr="006B6C45">
        <w:rPr>
          <w:rFonts w:cs="David"/>
          <w:color w:val="0D0D0D" w:themeColor="text1" w:themeTint="F2"/>
          <w:rtl/>
        </w:rPr>
        <w:t xml:space="preserve"> </w:t>
      </w:r>
      <w:r w:rsidRPr="006B6C45">
        <w:rPr>
          <w:rFonts w:cs="David" w:hint="cs"/>
          <w:color w:val="0D0D0D" w:themeColor="text1" w:themeTint="F2"/>
          <w:rtl/>
        </w:rPr>
        <w:t>לזרמים</w:t>
      </w:r>
      <w:r w:rsidRPr="006B6C45">
        <w:rPr>
          <w:rFonts w:cs="David"/>
          <w:color w:val="0D0D0D" w:themeColor="text1" w:themeTint="F2"/>
          <w:rtl/>
        </w:rPr>
        <w:t xml:space="preserve"> </w:t>
      </w:r>
      <w:r w:rsidRPr="006B6C45">
        <w:rPr>
          <w:rFonts w:cs="David" w:hint="cs"/>
          <w:color w:val="0D0D0D" w:themeColor="text1" w:themeTint="F2"/>
          <w:rtl/>
        </w:rPr>
        <w:t>שונים</w:t>
      </w:r>
      <w:r w:rsidRPr="006B6C45">
        <w:rPr>
          <w:rFonts w:cs="David"/>
          <w:color w:val="0D0D0D" w:themeColor="text1" w:themeTint="F2"/>
          <w:rtl/>
        </w:rPr>
        <w:t xml:space="preserve"> </w:t>
      </w:r>
      <w:r w:rsidRPr="006B6C45">
        <w:rPr>
          <w:rFonts w:cs="David" w:hint="cs"/>
          <w:color w:val="0D0D0D" w:themeColor="text1" w:themeTint="F2"/>
          <w:rtl/>
        </w:rPr>
        <w:t>על</w:t>
      </w:r>
      <w:r w:rsidRPr="006B6C45">
        <w:rPr>
          <w:rFonts w:cs="David"/>
          <w:color w:val="0D0D0D" w:themeColor="text1" w:themeTint="F2"/>
          <w:rtl/>
        </w:rPr>
        <w:t xml:space="preserve"> </w:t>
      </w:r>
      <w:r w:rsidRPr="006B6C45">
        <w:rPr>
          <w:rFonts w:cs="David" w:hint="cs"/>
          <w:color w:val="0D0D0D" w:themeColor="text1" w:themeTint="F2"/>
          <w:rtl/>
        </w:rPr>
        <w:t>רקע</w:t>
      </w:r>
      <w:r w:rsidRPr="006B6C45">
        <w:rPr>
          <w:rFonts w:cs="David"/>
          <w:color w:val="0D0D0D" w:themeColor="text1" w:themeTint="F2"/>
          <w:rtl/>
        </w:rPr>
        <w:t xml:space="preserve"> </w:t>
      </w:r>
      <w:r w:rsidRPr="006B6C45">
        <w:rPr>
          <w:rFonts w:cs="David" w:hint="cs"/>
          <w:color w:val="0D0D0D" w:themeColor="text1" w:themeTint="F2"/>
          <w:rtl/>
        </w:rPr>
        <w:t>של</w:t>
      </w:r>
      <w:r w:rsidRPr="006B6C45">
        <w:rPr>
          <w:rFonts w:cs="David"/>
          <w:color w:val="0D0D0D" w:themeColor="text1" w:themeTint="F2"/>
          <w:rtl/>
        </w:rPr>
        <w:t xml:space="preserve"> </w:t>
      </w:r>
      <w:r w:rsidRPr="006B6C45">
        <w:rPr>
          <w:rFonts w:cs="David" w:hint="cs"/>
          <w:color w:val="0D0D0D" w:themeColor="text1" w:themeTint="F2"/>
          <w:rtl/>
        </w:rPr>
        <w:t>פסיקת</w:t>
      </w:r>
      <w:r w:rsidRPr="006B6C45">
        <w:rPr>
          <w:rFonts w:cs="David"/>
          <w:color w:val="0D0D0D" w:themeColor="text1" w:themeTint="F2"/>
          <w:rtl/>
        </w:rPr>
        <w:t xml:space="preserve"> </w:t>
      </w:r>
      <w:r w:rsidRPr="006B6C45">
        <w:rPr>
          <w:rFonts w:cs="David" w:hint="cs"/>
          <w:color w:val="0D0D0D" w:themeColor="text1" w:themeTint="F2"/>
          <w:rtl/>
        </w:rPr>
        <w:t>הלכה</w:t>
      </w:r>
      <w:r w:rsidRPr="006B6C45">
        <w:rPr>
          <w:rFonts w:cs="David"/>
          <w:color w:val="0D0D0D" w:themeColor="text1" w:themeTint="F2"/>
          <w:rtl/>
        </w:rPr>
        <w:t xml:space="preserve">. </w:t>
      </w:r>
      <w:r w:rsidRPr="006B6C45">
        <w:rPr>
          <w:rFonts w:cs="David" w:hint="cs"/>
          <w:color w:val="0D0D0D" w:themeColor="text1" w:themeTint="F2"/>
          <w:rtl/>
        </w:rPr>
        <w:t>בחלק</w:t>
      </w:r>
      <w:r w:rsidRPr="006B6C45">
        <w:rPr>
          <w:rFonts w:cs="David"/>
          <w:color w:val="0D0D0D" w:themeColor="text1" w:themeTint="F2"/>
          <w:rtl/>
        </w:rPr>
        <w:t xml:space="preserve"> </w:t>
      </w:r>
      <w:r w:rsidRPr="006B6C45">
        <w:rPr>
          <w:rFonts w:cs="David" w:hint="cs"/>
          <w:color w:val="0D0D0D" w:themeColor="text1" w:themeTint="F2"/>
          <w:rtl/>
        </w:rPr>
        <w:t>מהמקרים</w:t>
      </w:r>
      <w:r w:rsidRPr="006B6C45">
        <w:rPr>
          <w:rFonts w:cs="David"/>
          <w:color w:val="0D0D0D" w:themeColor="text1" w:themeTint="F2"/>
          <w:rtl/>
        </w:rPr>
        <w:t xml:space="preserve"> </w:t>
      </w:r>
      <w:r w:rsidRPr="006B6C45">
        <w:rPr>
          <w:rFonts w:cs="David" w:hint="cs"/>
          <w:color w:val="0D0D0D" w:themeColor="text1" w:themeTint="F2"/>
          <w:rtl/>
        </w:rPr>
        <w:t>הפילוג</w:t>
      </w:r>
      <w:r w:rsidRPr="006B6C45">
        <w:rPr>
          <w:rFonts w:cs="David"/>
          <w:color w:val="0D0D0D" w:themeColor="text1" w:themeTint="F2"/>
          <w:rtl/>
        </w:rPr>
        <w:t xml:space="preserve"> </w:t>
      </w:r>
      <w:r w:rsidRPr="006B6C45">
        <w:rPr>
          <w:rFonts w:cs="David" w:hint="cs"/>
          <w:color w:val="0D0D0D" w:themeColor="text1" w:themeTint="F2"/>
          <w:rtl/>
        </w:rPr>
        <w:t>היה</w:t>
      </w:r>
      <w:r w:rsidRPr="006B6C45">
        <w:rPr>
          <w:rFonts w:cs="David"/>
          <w:color w:val="0D0D0D" w:themeColor="text1" w:themeTint="F2"/>
          <w:rtl/>
        </w:rPr>
        <w:t xml:space="preserve"> </w:t>
      </w:r>
      <w:r w:rsidRPr="006B6C45">
        <w:rPr>
          <w:rFonts w:cs="David" w:hint="cs"/>
          <w:color w:val="0D0D0D" w:themeColor="text1" w:themeTint="F2"/>
          <w:rtl/>
        </w:rPr>
        <w:t>על</w:t>
      </w:r>
      <w:r w:rsidRPr="006B6C45">
        <w:rPr>
          <w:rFonts w:cs="David"/>
          <w:color w:val="0D0D0D" w:themeColor="text1" w:themeTint="F2"/>
          <w:rtl/>
        </w:rPr>
        <w:t xml:space="preserve"> </w:t>
      </w:r>
      <w:r w:rsidRPr="006B6C45">
        <w:rPr>
          <w:rFonts w:cs="David" w:hint="cs"/>
          <w:color w:val="0D0D0D" w:themeColor="text1" w:themeTint="F2"/>
          <w:rtl/>
        </w:rPr>
        <w:t>רקע</w:t>
      </w:r>
      <w:r w:rsidRPr="006B6C45">
        <w:rPr>
          <w:rFonts w:cs="David"/>
          <w:color w:val="0D0D0D" w:themeColor="text1" w:themeTint="F2"/>
          <w:rtl/>
        </w:rPr>
        <w:t xml:space="preserve"> </w:t>
      </w:r>
      <w:r w:rsidRPr="006B6C45">
        <w:rPr>
          <w:rFonts w:cs="David" w:hint="cs"/>
          <w:color w:val="0D0D0D" w:themeColor="text1" w:themeTint="F2"/>
          <w:rtl/>
        </w:rPr>
        <w:t>פרשנות</w:t>
      </w:r>
      <w:r w:rsidRPr="006B6C45">
        <w:rPr>
          <w:rFonts w:cs="David"/>
          <w:color w:val="0D0D0D" w:themeColor="text1" w:themeTint="F2"/>
          <w:rtl/>
        </w:rPr>
        <w:t xml:space="preserve"> </w:t>
      </w:r>
      <w:r w:rsidRPr="006B6C45">
        <w:rPr>
          <w:rFonts w:cs="David" w:hint="cs"/>
          <w:color w:val="0D0D0D" w:themeColor="text1" w:themeTint="F2"/>
          <w:rtl/>
        </w:rPr>
        <w:t>שונה</w:t>
      </w:r>
      <w:r w:rsidRPr="006B6C45">
        <w:rPr>
          <w:rFonts w:cs="David"/>
          <w:color w:val="0D0D0D" w:themeColor="text1" w:themeTint="F2"/>
          <w:rtl/>
        </w:rPr>
        <w:t xml:space="preserve"> </w:t>
      </w:r>
      <w:r w:rsidRPr="006B6C45">
        <w:rPr>
          <w:rFonts w:cs="David" w:hint="cs"/>
          <w:color w:val="0D0D0D" w:themeColor="text1" w:themeTint="F2"/>
          <w:rtl/>
        </w:rPr>
        <w:t>למקרא</w:t>
      </w:r>
      <w:r w:rsidRPr="006B6C45">
        <w:rPr>
          <w:rFonts w:cs="David"/>
          <w:color w:val="0D0D0D" w:themeColor="text1" w:themeTint="F2"/>
          <w:rtl/>
        </w:rPr>
        <w:t xml:space="preserve">, </w:t>
      </w:r>
      <w:r w:rsidRPr="006B6C45">
        <w:rPr>
          <w:rFonts w:cs="David" w:hint="cs"/>
          <w:color w:val="0D0D0D" w:themeColor="text1" w:themeTint="F2"/>
          <w:rtl/>
        </w:rPr>
        <w:t>כמו</w:t>
      </w:r>
      <w:r w:rsidRPr="006B6C45">
        <w:rPr>
          <w:rFonts w:cs="David"/>
          <w:color w:val="0D0D0D" w:themeColor="text1" w:themeTint="F2"/>
          <w:rtl/>
        </w:rPr>
        <w:t xml:space="preserve"> </w:t>
      </w:r>
      <w:r w:rsidRPr="006B6C45">
        <w:rPr>
          <w:rFonts w:cs="David" w:hint="cs"/>
          <w:color w:val="0D0D0D" w:themeColor="text1" w:themeTint="F2"/>
          <w:rtl/>
        </w:rPr>
        <w:t>המחלוקת</w:t>
      </w:r>
      <w:r w:rsidRPr="006B6C45">
        <w:rPr>
          <w:rFonts w:cs="David"/>
          <w:color w:val="0D0D0D" w:themeColor="text1" w:themeTint="F2"/>
          <w:rtl/>
        </w:rPr>
        <w:t xml:space="preserve"> </w:t>
      </w:r>
      <w:r w:rsidRPr="006B6C45">
        <w:rPr>
          <w:rFonts w:cs="David" w:hint="cs"/>
          <w:color w:val="0D0D0D" w:themeColor="text1" w:themeTint="F2"/>
          <w:rtl/>
        </w:rPr>
        <w:t>בין</w:t>
      </w:r>
      <w:r w:rsidRPr="006B6C45">
        <w:rPr>
          <w:rFonts w:cs="David"/>
          <w:color w:val="0D0D0D" w:themeColor="text1" w:themeTint="F2"/>
          <w:rtl/>
        </w:rPr>
        <w:t xml:space="preserve"> </w:t>
      </w:r>
      <w:r w:rsidRPr="006B6C45">
        <w:rPr>
          <w:rFonts w:cs="David" w:hint="cs"/>
          <w:color w:val="0D0D0D" w:themeColor="text1" w:themeTint="F2"/>
          <w:rtl/>
        </w:rPr>
        <w:t>הצדוקים</w:t>
      </w:r>
      <w:r w:rsidRPr="006B6C45">
        <w:rPr>
          <w:rFonts w:cs="David"/>
          <w:color w:val="0D0D0D" w:themeColor="text1" w:themeTint="F2"/>
          <w:rtl/>
        </w:rPr>
        <w:t xml:space="preserve"> </w:t>
      </w:r>
      <w:r w:rsidRPr="006B6C45">
        <w:rPr>
          <w:rFonts w:cs="David" w:hint="cs"/>
          <w:color w:val="0D0D0D" w:themeColor="text1" w:themeTint="F2"/>
          <w:rtl/>
        </w:rPr>
        <w:t>לפרושים</w:t>
      </w:r>
      <w:r w:rsidRPr="006B6C45">
        <w:rPr>
          <w:rFonts w:cs="David"/>
          <w:color w:val="0D0D0D" w:themeColor="text1" w:themeTint="F2"/>
          <w:rtl/>
        </w:rPr>
        <w:t xml:space="preserve">, </w:t>
      </w:r>
      <w:r w:rsidRPr="006B6C45">
        <w:rPr>
          <w:rFonts w:cs="David" w:hint="cs"/>
          <w:color w:val="0D0D0D" w:themeColor="text1" w:themeTint="F2"/>
          <w:rtl/>
        </w:rPr>
        <w:t>והמחלוקת</w:t>
      </w:r>
      <w:r w:rsidRPr="006B6C45">
        <w:rPr>
          <w:rFonts w:cs="David"/>
          <w:color w:val="0D0D0D" w:themeColor="text1" w:themeTint="F2"/>
          <w:rtl/>
        </w:rPr>
        <w:t xml:space="preserve"> </w:t>
      </w:r>
      <w:r w:rsidRPr="006B6C45">
        <w:rPr>
          <w:rFonts w:cs="David" w:hint="cs"/>
          <w:color w:val="0D0D0D" w:themeColor="text1" w:themeTint="F2"/>
          <w:rtl/>
        </w:rPr>
        <w:t>בין</w:t>
      </w:r>
      <w:r w:rsidRPr="006B6C45">
        <w:rPr>
          <w:rFonts w:cs="David"/>
          <w:color w:val="0D0D0D" w:themeColor="text1" w:themeTint="F2"/>
          <w:rtl/>
        </w:rPr>
        <w:t xml:space="preserve"> </w:t>
      </w:r>
      <w:r w:rsidRPr="006B6C45">
        <w:rPr>
          <w:rFonts w:cs="David" w:hint="cs"/>
          <w:color w:val="0D0D0D" w:themeColor="text1" w:themeTint="F2"/>
          <w:rtl/>
        </w:rPr>
        <w:t>הקראים</w:t>
      </w:r>
      <w:r w:rsidRPr="006B6C45">
        <w:rPr>
          <w:rFonts w:cs="David"/>
          <w:color w:val="0D0D0D" w:themeColor="text1" w:themeTint="F2"/>
          <w:rtl/>
        </w:rPr>
        <w:t xml:space="preserve"> </w:t>
      </w:r>
      <w:r w:rsidRPr="006B6C45">
        <w:rPr>
          <w:rFonts w:cs="David" w:hint="cs"/>
          <w:color w:val="0D0D0D" w:themeColor="text1" w:themeTint="F2"/>
          <w:rtl/>
        </w:rPr>
        <w:t>לרבניים</w:t>
      </w:r>
      <w:r w:rsidRPr="006B6C45">
        <w:rPr>
          <w:rFonts w:cs="David"/>
          <w:color w:val="0D0D0D" w:themeColor="text1" w:themeTint="F2"/>
          <w:rtl/>
        </w:rPr>
        <w:t xml:space="preserve">. </w:t>
      </w:r>
      <w:r w:rsidRPr="006B6C45">
        <w:rPr>
          <w:rFonts w:cs="David" w:hint="cs"/>
          <w:color w:val="0D0D0D" w:themeColor="text1" w:themeTint="F2"/>
          <w:rtl/>
        </w:rPr>
        <w:t>במקרים</w:t>
      </w:r>
      <w:r w:rsidRPr="006B6C45">
        <w:rPr>
          <w:rFonts w:cs="David"/>
          <w:color w:val="0D0D0D" w:themeColor="text1" w:themeTint="F2"/>
          <w:rtl/>
        </w:rPr>
        <w:t xml:space="preserve"> </w:t>
      </w:r>
      <w:r w:rsidRPr="006B6C45">
        <w:rPr>
          <w:rFonts w:cs="David" w:hint="cs"/>
          <w:color w:val="0D0D0D" w:themeColor="text1" w:themeTint="F2"/>
          <w:rtl/>
        </w:rPr>
        <w:t>אחרים</w:t>
      </w:r>
      <w:r w:rsidRPr="006B6C45">
        <w:rPr>
          <w:rFonts w:cs="David"/>
          <w:color w:val="0D0D0D" w:themeColor="text1" w:themeTint="F2"/>
          <w:rtl/>
        </w:rPr>
        <w:t xml:space="preserve"> </w:t>
      </w:r>
      <w:r w:rsidRPr="006B6C45">
        <w:rPr>
          <w:rFonts w:cs="David" w:hint="cs"/>
          <w:color w:val="0D0D0D" w:themeColor="text1" w:themeTint="F2"/>
          <w:rtl/>
        </w:rPr>
        <w:t>הפילוג</w:t>
      </w:r>
      <w:r w:rsidRPr="006B6C45">
        <w:rPr>
          <w:rFonts w:cs="David"/>
          <w:color w:val="0D0D0D" w:themeColor="text1" w:themeTint="F2"/>
          <w:rtl/>
        </w:rPr>
        <w:t xml:space="preserve"> </w:t>
      </w:r>
      <w:r w:rsidRPr="006B6C45">
        <w:rPr>
          <w:rFonts w:cs="David" w:hint="cs"/>
          <w:color w:val="0D0D0D" w:themeColor="text1" w:themeTint="F2"/>
          <w:rtl/>
        </w:rPr>
        <w:t>היה</w:t>
      </w:r>
      <w:r w:rsidRPr="006B6C45">
        <w:rPr>
          <w:rFonts w:cs="David"/>
          <w:color w:val="0D0D0D" w:themeColor="text1" w:themeTint="F2"/>
          <w:rtl/>
        </w:rPr>
        <w:t xml:space="preserve"> </w:t>
      </w:r>
      <w:r w:rsidRPr="006B6C45">
        <w:rPr>
          <w:rFonts w:cs="David" w:hint="cs"/>
          <w:color w:val="0D0D0D" w:themeColor="text1" w:themeTint="F2"/>
          <w:rtl/>
        </w:rPr>
        <w:t>על</w:t>
      </w:r>
      <w:r w:rsidRPr="006B6C45">
        <w:rPr>
          <w:rFonts w:cs="David"/>
          <w:color w:val="0D0D0D" w:themeColor="text1" w:themeTint="F2"/>
          <w:rtl/>
        </w:rPr>
        <w:t xml:space="preserve"> </w:t>
      </w:r>
      <w:r w:rsidRPr="006B6C45">
        <w:rPr>
          <w:rFonts w:cs="David" w:hint="cs"/>
          <w:color w:val="0D0D0D" w:themeColor="text1" w:themeTint="F2"/>
          <w:rtl/>
        </w:rPr>
        <w:t>רקע</w:t>
      </w:r>
      <w:r w:rsidRPr="006B6C45">
        <w:rPr>
          <w:rFonts w:cs="David"/>
          <w:color w:val="0D0D0D" w:themeColor="text1" w:themeTint="F2"/>
          <w:rtl/>
        </w:rPr>
        <w:t xml:space="preserve"> </w:t>
      </w:r>
      <w:r w:rsidRPr="006B6C45">
        <w:rPr>
          <w:rFonts w:cs="David" w:hint="cs"/>
          <w:color w:val="0D0D0D" w:themeColor="text1" w:themeTint="F2"/>
          <w:rtl/>
        </w:rPr>
        <w:t>התאמת</w:t>
      </w:r>
      <w:r w:rsidRPr="006B6C45">
        <w:rPr>
          <w:rFonts w:cs="David"/>
          <w:color w:val="0D0D0D" w:themeColor="text1" w:themeTint="F2"/>
          <w:rtl/>
        </w:rPr>
        <w:t xml:space="preserve"> </w:t>
      </w:r>
      <w:r w:rsidRPr="006B6C45">
        <w:rPr>
          <w:rFonts w:cs="David" w:hint="cs"/>
          <w:color w:val="0D0D0D" w:themeColor="text1" w:themeTint="F2"/>
          <w:rtl/>
        </w:rPr>
        <w:t>ההלכה</w:t>
      </w:r>
      <w:r w:rsidRPr="006B6C45">
        <w:rPr>
          <w:rFonts w:cs="David"/>
          <w:color w:val="0D0D0D" w:themeColor="text1" w:themeTint="F2"/>
          <w:rtl/>
        </w:rPr>
        <w:t xml:space="preserve"> </w:t>
      </w:r>
      <w:r w:rsidRPr="006B6C45">
        <w:rPr>
          <w:rFonts w:cs="David" w:hint="cs"/>
          <w:color w:val="0D0D0D" w:themeColor="text1" w:themeTint="F2"/>
          <w:rtl/>
        </w:rPr>
        <w:t>לתקופה</w:t>
      </w:r>
      <w:r w:rsidRPr="006B6C45">
        <w:rPr>
          <w:rFonts w:cs="David"/>
          <w:color w:val="0D0D0D" w:themeColor="text1" w:themeTint="F2"/>
          <w:rtl/>
        </w:rPr>
        <w:t xml:space="preserve">, </w:t>
      </w:r>
      <w:r w:rsidRPr="006B6C45">
        <w:rPr>
          <w:rFonts w:cs="David" w:hint="cs"/>
          <w:color w:val="0D0D0D" w:themeColor="text1" w:themeTint="F2"/>
          <w:rtl/>
        </w:rPr>
        <w:t>כמו</w:t>
      </w:r>
      <w:r w:rsidRPr="006B6C45">
        <w:rPr>
          <w:rFonts w:cs="David"/>
          <w:color w:val="0D0D0D" w:themeColor="text1" w:themeTint="F2"/>
          <w:rtl/>
        </w:rPr>
        <w:t xml:space="preserve"> </w:t>
      </w:r>
      <w:r w:rsidRPr="006B6C45">
        <w:rPr>
          <w:rFonts w:cs="David" w:hint="cs"/>
          <w:color w:val="0D0D0D" w:themeColor="text1" w:themeTint="F2"/>
          <w:rtl/>
        </w:rPr>
        <w:t>המחלוקת</w:t>
      </w:r>
      <w:r w:rsidRPr="006B6C45">
        <w:rPr>
          <w:rFonts w:cs="David"/>
          <w:color w:val="0D0D0D" w:themeColor="text1" w:themeTint="F2"/>
          <w:rtl/>
        </w:rPr>
        <w:t xml:space="preserve"> </w:t>
      </w:r>
      <w:r w:rsidRPr="006B6C45">
        <w:rPr>
          <w:rFonts w:cs="David" w:hint="cs"/>
          <w:color w:val="0D0D0D" w:themeColor="text1" w:themeTint="F2"/>
          <w:rtl/>
        </w:rPr>
        <w:t>בין</w:t>
      </w:r>
      <w:r w:rsidRPr="006B6C45">
        <w:rPr>
          <w:rFonts w:cs="David"/>
          <w:color w:val="0D0D0D" w:themeColor="text1" w:themeTint="F2"/>
          <w:rtl/>
        </w:rPr>
        <w:t xml:space="preserve"> </w:t>
      </w:r>
      <w:r w:rsidRPr="006B6C45">
        <w:rPr>
          <w:rFonts w:cs="David" w:hint="cs"/>
          <w:color w:val="0D0D0D" w:themeColor="text1" w:themeTint="F2"/>
          <w:rtl/>
        </w:rPr>
        <w:t>היהדות</w:t>
      </w:r>
      <w:r w:rsidRPr="006B6C45">
        <w:rPr>
          <w:rFonts w:cs="David"/>
          <w:color w:val="0D0D0D" w:themeColor="text1" w:themeTint="F2"/>
          <w:rtl/>
        </w:rPr>
        <w:t xml:space="preserve"> </w:t>
      </w:r>
      <w:r w:rsidRPr="006B6C45">
        <w:rPr>
          <w:rFonts w:cs="David" w:hint="cs"/>
          <w:color w:val="0D0D0D" w:themeColor="text1" w:themeTint="F2"/>
          <w:rtl/>
        </w:rPr>
        <w:t>הרפורמית</w:t>
      </w:r>
      <w:r w:rsidRPr="006B6C45">
        <w:rPr>
          <w:rFonts w:cs="David"/>
          <w:color w:val="0D0D0D" w:themeColor="text1" w:themeTint="F2"/>
          <w:rtl/>
        </w:rPr>
        <w:t xml:space="preserve">, </w:t>
      </w:r>
      <w:r w:rsidRPr="006B6C45">
        <w:rPr>
          <w:rFonts w:cs="David" w:hint="cs"/>
          <w:color w:val="0D0D0D" w:themeColor="text1" w:themeTint="F2"/>
          <w:rtl/>
        </w:rPr>
        <w:t>והקונסרבטיבית</w:t>
      </w:r>
      <w:r w:rsidRPr="006B6C45">
        <w:rPr>
          <w:rFonts w:cs="David"/>
          <w:color w:val="0D0D0D" w:themeColor="text1" w:themeTint="F2"/>
          <w:rtl/>
        </w:rPr>
        <w:t xml:space="preserve"> </w:t>
      </w:r>
      <w:r w:rsidRPr="006B6C45">
        <w:rPr>
          <w:rFonts w:cs="David" w:hint="cs"/>
          <w:color w:val="0D0D0D" w:themeColor="text1" w:themeTint="F2"/>
          <w:rtl/>
        </w:rPr>
        <w:t>לאורתודוקסית</w:t>
      </w:r>
      <w:r w:rsidRPr="006B6C45">
        <w:rPr>
          <w:rFonts w:cs="David"/>
          <w:color w:val="0D0D0D" w:themeColor="text1" w:themeTint="F2"/>
          <w:rtl/>
        </w:rPr>
        <w:t>.</w:t>
      </w:r>
    </w:p>
    <w:p w:rsidR="00732BBA" w:rsidRPr="00732BBA" w:rsidRDefault="00732BBA" w:rsidP="00732BBA">
      <w:pPr>
        <w:jc w:val="both"/>
        <w:rPr>
          <w:rFonts w:cs="David"/>
          <w:b/>
          <w:bCs/>
          <w:color w:val="0D0D0D" w:themeColor="text1" w:themeTint="F2"/>
          <w:sz w:val="32"/>
          <w:szCs w:val="32"/>
          <w:rtl/>
        </w:rPr>
      </w:pPr>
      <w:r w:rsidRPr="00732BBA">
        <w:rPr>
          <w:rFonts w:cs="David" w:hint="cs"/>
          <w:b/>
          <w:bCs/>
          <w:color w:val="0D0D0D" w:themeColor="text1" w:themeTint="F2"/>
          <w:sz w:val="32"/>
          <w:szCs w:val="32"/>
          <w:rtl/>
        </w:rPr>
        <w:t>איסור</w:t>
      </w:r>
      <w:r w:rsidRPr="00732BBA">
        <w:rPr>
          <w:rFonts w:cs="David"/>
          <w:b/>
          <w:bCs/>
          <w:color w:val="0D0D0D" w:themeColor="text1" w:themeTint="F2"/>
          <w:sz w:val="32"/>
          <w:szCs w:val="32"/>
          <w:rtl/>
        </w:rPr>
        <w:t xml:space="preserve"> </w:t>
      </w:r>
      <w:r w:rsidRPr="00732BBA">
        <w:rPr>
          <w:rFonts w:cs="David" w:hint="cs"/>
          <w:b/>
          <w:bCs/>
          <w:color w:val="0D0D0D" w:themeColor="text1" w:themeTint="F2"/>
          <w:sz w:val="32"/>
          <w:szCs w:val="32"/>
          <w:rtl/>
        </w:rPr>
        <w:t>והיתר</w:t>
      </w:r>
      <w:r w:rsidR="00431629">
        <w:rPr>
          <w:rFonts w:cs="David" w:hint="cs"/>
          <w:b/>
          <w:bCs/>
          <w:color w:val="0D0D0D" w:themeColor="text1" w:themeTint="F2"/>
          <w:sz w:val="32"/>
          <w:szCs w:val="32"/>
          <w:rtl/>
        </w:rPr>
        <w:t xml:space="preserve"> (דיני איסור</w:t>
      </w:r>
      <w:r w:rsidR="00431629">
        <w:rPr>
          <w:rFonts w:cs="David"/>
          <w:b/>
          <w:bCs/>
          <w:color w:val="0D0D0D" w:themeColor="text1" w:themeTint="F2"/>
          <w:sz w:val="32"/>
          <w:szCs w:val="32"/>
          <w:rtl/>
        </w:rPr>
        <w:fldChar w:fldCharType="begin"/>
      </w:r>
      <w:r w:rsidR="00431629">
        <w:instrText xml:space="preserve"> XE "</w:instrText>
      </w:r>
      <w:r w:rsidR="00431629" w:rsidRPr="00EF25FD">
        <w:rPr>
          <w:rFonts w:cs="David" w:hint="cs"/>
          <w:b/>
          <w:bCs/>
          <w:color w:val="0D0D0D" w:themeColor="text1" w:themeTint="F2"/>
          <w:sz w:val="32"/>
          <w:szCs w:val="32"/>
          <w:rtl/>
        </w:rPr>
        <w:instrText>דיני איסור</w:instrText>
      </w:r>
      <w:r w:rsidR="00431629">
        <w:instrText xml:space="preserve">" </w:instrText>
      </w:r>
      <w:r w:rsidR="00431629">
        <w:rPr>
          <w:rFonts w:cs="David"/>
          <w:b/>
          <w:bCs/>
          <w:color w:val="0D0D0D" w:themeColor="text1" w:themeTint="F2"/>
          <w:sz w:val="32"/>
          <w:szCs w:val="32"/>
          <w:rtl/>
        </w:rPr>
        <w:fldChar w:fldCharType="end"/>
      </w:r>
      <w:r w:rsidR="00431629">
        <w:rPr>
          <w:rFonts w:cs="David" w:hint="cs"/>
          <w:b/>
          <w:bCs/>
          <w:color w:val="0D0D0D" w:themeColor="text1" w:themeTint="F2"/>
          <w:sz w:val="32"/>
          <w:szCs w:val="32"/>
          <w:rtl/>
        </w:rPr>
        <w:t>, דיני היתר</w:t>
      </w:r>
      <w:r w:rsidR="00AC3214">
        <w:rPr>
          <w:rFonts w:cs="David"/>
          <w:b/>
          <w:bCs/>
          <w:color w:val="0D0D0D" w:themeColor="text1" w:themeTint="F2"/>
          <w:sz w:val="32"/>
          <w:szCs w:val="32"/>
          <w:rtl/>
        </w:rPr>
        <w:fldChar w:fldCharType="begin"/>
      </w:r>
      <w:r w:rsidR="00AC3214">
        <w:instrText xml:space="preserve"> XE "</w:instrText>
      </w:r>
      <w:r w:rsidR="00AC3214" w:rsidRPr="003814A3">
        <w:rPr>
          <w:rFonts w:cs="David" w:hint="cs"/>
          <w:b/>
          <w:bCs/>
          <w:color w:val="0D0D0D" w:themeColor="text1" w:themeTint="F2"/>
          <w:sz w:val="32"/>
          <w:szCs w:val="32"/>
          <w:rtl/>
        </w:rPr>
        <w:instrText>דיני היתר</w:instrText>
      </w:r>
      <w:r w:rsidR="00AC3214">
        <w:instrText xml:space="preserve">" </w:instrText>
      </w:r>
      <w:r w:rsidR="00AC3214">
        <w:rPr>
          <w:rFonts w:cs="David"/>
          <w:b/>
          <w:bCs/>
          <w:color w:val="0D0D0D" w:themeColor="text1" w:themeTint="F2"/>
          <w:sz w:val="32"/>
          <w:szCs w:val="32"/>
          <w:rtl/>
        </w:rPr>
        <w:fldChar w:fldCharType="end"/>
      </w:r>
      <w:r w:rsidR="00431629">
        <w:rPr>
          <w:rFonts w:cs="David" w:hint="cs"/>
          <w:b/>
          <w:bCs/>
          <w:color w:val="0D0D0D" w:themeColor="text1" w:themeTint="F2"/>
          <w:sz w:val="32"/>
          <w:szCs w:val="32"/>
          <w:rtl/>
        </w:rPr>
        <w:t>)</w:t>
      </w:r>
      <w:r w:rsidR="00431629">
        <w:rPr>
          <w:rFonts w:cs="David"/>
          <w:b/>
          <w:bCs/>
          <w:color w:val="0D0D0D" w:themeColor="text1" w:themeTint="F2"/>
          <w:sz w:val="32"/>
          <w:szCs w:val="32"/>
          <w:rtl/>
        </w:rPr>
        <w:fldChar w:fldCharType="begin"/>
      </w:r>
      <w:r w:rsidR="00431629">
        <w:instrText xml:space="preserve"> XE "</w:instrText>
      </w:r>
      <w:r w:rsidR="00431629" w:rsidRPr="005253C4">
        <w:rPr>
          <w:rFonts w:cs="David" w:hint="cs"/>
          <w:b/>
          <w:bCs/>
          <w:color w:val="0D0D0D" w:themeColor="text1" w:themeTint="F2"/>
          <w:sz w:val="32"/>
          <w:szCs w:val="32"/>
          <w:rtl/>
        </w:rPr>
        <w:instrText>איסור</w:instrText>
      </w:r>
      <w:r w:rsidR="00431629" w:rsidRPr="005253C4">
        <w:rPr>
          <w:rFonts w:cs="David"/>
          <w:b/>
          <w:bCs/>
          <w:color w:val="0D0D0D" w:themeColor="text1" w:themeTint="F2"/>
          <w:sz w:val="32"/>
          <w:szCs w:val="32"/>
          <w:rtl/>
        </w:rPr>
        <w:instrText xml:space="preserve"> </w:instrText>
      </w:r>
      <w:r w:rsidR="00431629" w:rsidRPr="005253C4">
        <w:rPr>
          <w:rFonts w:cs="David" w:hint="cs"/>
          <w:b/>
          <w:bCs/>
          <w:color w:val="0D0D0D" w:themeColor="text1" w:themeTint="F2"/>
          <w:sz w:val="32"/>
          <w:szCs w:val="32"/>
          <w:rtl/>
        </w:rPr>
        <w:instrText>והיתר</w:instrText>
      </w:r>
      <w:r w:rsidR="00431629">
        <w:instrText xml:space="preserve">" </w:instrText>
      </w:r>
      <w:r w:rsidR="00431629">
        <w:rPr>
          <w:rFonts w:cs="David"/>
          <w:b/>
          <w:bCs/>
          <w:color w:val="0D0D0D" w:themeColor="text1" w:themeTint="F2"/>
          <w:sz w:val="32"/>
          <w:szCs w:val="32"/>
          <w:rtl/>
        </w:rPr>
        <w:fldChar w:fldCharType="end"/>
      </w:r>
    </w:p>
    <w:p w:rsidR="00732BBA" w:rsidRDefault="00732BBA" w:rsidP="00732BBA">
      <w:pPr>
        <w:jc w:val="both"/>
        <w:rPr>
          <w:rFonts w:cs="David"/>
          <w:color w:val="0D0D0D" w:themeColor="text1" w:themeTint="F2"/>
          <w:rtl/>
        </w:rPr>
      </w:pPr>
      <w:r w:rsidRPr="00732BBA">
        <w:rPr>
          <w:rFonts w:cs="David" w:hint="cs"/>
          <w:color w:val="0D0D0D" w:themeColor="text1" w:themeTint="F2"/>
          <w:rtl/>
        </w:rPr>
        <w:t>איסור</w:t>
      </w:r>
      <w:r w:rsidRPr="00732BBA">
        <w:rPr>
          <w:rFonts w:cs="David"/>
          <w:color w:val="0D0D0D" w:themeColor="text1" w:themeTint="F2"/>
          <w:rtl/>
        </w:rPr>
        <w:t xml:space="preserve"> </w:t>
      </w:r>
      <w:r w:rsidRPr="00732BBA">
        <w:rPr>
          <w:rFonts w:cs="David" w:hint="cs"/>
          <w:color w:val="0D0D0D" w:themeColor="text1" w:themeTint="F2"/>
          <w:rtl/>
        </w:rPr>
        <w:t>והיתר</w:t>
      </w:r>
      <w:r w:rsidR="00431629">
        <w:rPr>
          <w:rFonts w:cs="David"/>
          <w:color w:val="0D0D0D" w:themeColor="text1" w:themeTint="F2"/>
          <w:rtl/>
        </w:rPr>
        <w:fldChar w:fldCharType="begin"/>
      </w:r>
      <w:r w:rsidR="00431629">
        <w:instrText xml:space="preserve"> XE "</w:instrText>
      </w:r>
      <w:r w:rsidR="00431629" w:rsidRPr="005253C4">
        <w:rPr>
          <w:rFonts w:cs="David" w:hint="cs"/>
          <w:b/>
          <w:bCs/>
          <w:color w:val="0D0D0D" w:themeColor="text1" w:themeTint="F2"/>
          <w:sz w:val="32"/>
          <w:szCs w:val="32"/>
          <w:rtl/>
        </w:rPr>
        <w:instrText>איסור</w:instrText>
      </w:r>
      <w:r w:rsidR="00431629" w:rsidRPr="005253C4">
        <w:rPr>
          <w:rFonts w:cs="David"/>
          <w:b/>
          <w:bCs/>
          <w:color w:val="0D0D0D" w:themeColor="text1" w:themeTint="F2"/>
          <w:sz w:val="32"/>
          <w:szCs w:val="32"/>
          <w:rtl/>
        </w:rPr>
        <w:instrText xml:space="preserve"> </w:instrText>
      </w:r>
      <w:r w:rsidR="00431629" w:rsidRPr="005253C4">
        <w:rPr>
          <w:rFonts w:cs="David" w:hint="cs"/>
          <w:b/>
          <w:bCs/>
          <w:color w:val="0D0D0D" w:themeColor="text1" w:themeTint="F2"/>
          <w:sz w:val="32"/>
          <w:szCs w:val="32"/>
          <w:rtl/>
        </w:rPr>
        <w:instrText>והיתר</w:instrText>
      </w:r>
      <w:r w:rsidR="00431629">
        <w:instrText xml:space="preserve">" </w:instrText>
      </w:r>
      <w:r w:rsidR="00431629">
        <w:rPr>
          <w:rFonts w:cs="David"/>
          <w:color w:val="0D0D0D" w:themeColor="text1" w:themeTint="F2"/>
          <w:rtl/>
        </w:rPr>
        <w:fldChar w:fldCharType="end"/>
      </w:r>
      <w:r w:rsidRPr="00732BBA">
        <w:rPr>
          <w:rFonts w:cs="David"/>
          <w:color w:val="0D0D0D" w:themeColor="text1" w:themeTint="F2"/>
          <w:rtl/>
        </w:rPr>
        <w:t xml:space="preserve"> </w:t>
      </w:r>
      <w:r w:rsidRPr="00732BBA">
        <w:rPr>
          <w:rFonts w:cs="David" w:hint="cs"/>
          <w:color w:val="0D0D0D" w:themeColor="text1" w:themeTint="F2"/>
          <w:rtl/>
        </w:rPr>
        <w:t>הוא</w:t>
      </w:r>
      <w:r w:rsidRPr="00732BBA">
        <w:rPr>
          <w:rFonts w:cs="David"/>
          <w:color w:val="0D0D0D" w:themeColor="text1" w:themeTint="F2"/>
          <w:rtl/>
        </w:rPr>
        <w:t xml:space="preserve"> </w:t>
      </w:r>
      <w:r w:rsidRPr="00732BBA">
        <w:rPr>
          <w:rFonts w:cs="David" w:hint="cs"/>
          <w:color w:val="0D0D0D" w:themeColor="text1" w:themeTint="F2"/>
          <w:rtl/>
        </w:rPr>
        <w:t>שמן</w:t>
      </w:r>
      <w:r w:rsidRPr="00732BBA">
        <w:rPr>
          <w:rFonts w:cs="David"/>
          <w:color w:val="0D0D0D" w:themeColor="text1" w:themeTint="F2"/>
          <w:rtl/>
        </w:rPr>
        <w:t xml:space="preserve"> </w:t>
      </w:r>
      <w:r w:rsidRPr="00732BBA">
        <w:rPr>
          <w:rFonts w:cs="David" w:hint="cs"/>
          <w:color w:val="0D0D0D" w:themeColor="text1" w:themeTint="F2"/>
          <w:rtl/>
        </w:rPr>
        <w:t>הכולל</w:t>
      </w:r>
      <w:r w:rsidRPr="00732BBA">
        <w:rPr>
          <w:rFonts w:cs="David"/>
          <w:color w:val="0D0D0D" w:themeColor="text1" w:themeTint="F2"/>
          <w:rtl/>
        </w:rPr>
        <w:t xml:space="preserve"> </w:t>
      </w:r>
      <w:r w:rsidRPr="00732BBA">
        <w:rPr>
          <w:rFonts w:cs="David" w:hint="cs"/>
          <w:color w:val="0D0D0D" w:themeColor="text1" w:themeTint="F2"/>
          <w:rtl/>
        </w:rPr>
        <w:t>של</w:t>
      </w:r>
      <w:r w:rsidRPr="00732BBA">
        <w:rPr>
          <w:rFonts w:cs="David"/>
          <w:color w:val="0D0D0D" w:themeColor="text1" w:themeTint="F2"/>
          <w:rtl/>
        </w:rPr>
        <w:t xml:space="preserve"> </w:t>
      </w:r>
      <w:r w:rsidRPr="00732BBA">
        <w:rPr>
          <w:rFonts w:cs="David" w:hint="cs"/>
          <w:color w:val="0D0D0D" w:themeColor="text1" w:themeTint="F2"/>
          <w:rtl/>
        </w:rPr>
        <w:t>ההלכות</w:t>
      </w:r>
      <w:r w:rsidRPr="00732BBA">
        <w:rPr>
          <w:rFonts w:cs="David"/>
          <w:color w:val="0D0D0D" w:themeColor="text1" w:themeTint="F2"/>
          <w:rtl/>
        </w:rPr>
        <w:t xml:space="preserve">, </w:t>
      </w:r>
      <w:r w:rsidRPr="00732BBA">
        <w:rPr>
          <w:rFonts w:cs="David" w:hint="cs"/>
          <w:color w:val="0D0D0D" w:themeColor="text1" w:themeTint="F2"/>
          <w:rtl/>
        </w:rPr>
        <w:t>העוסקות</w:t>
      </w:r>
      <w:r w:rsidRPr="00732BBA">
        <w:rPr>
          <w:rFonts w:cs="David"/>
          <w:color w:val="0D0D0D" w:themeColor="text1" w:themeTint="F2"/>
          <w:rtl/>
        </w:rPr>
        <w:t xml:space="preserve"> </w:t>
      </w:r>
      <w:r w:rsidRPr="00732BBA">
        <w:rPr>
          <w:rFonts w:cs="David" w:hint="cs"/>
          <w:color w:val="0D0D0D" w:themeColor="text1" w:themeTint="F2"/>
          <w:rtl/>
        </w:rPr>
        <w:t>בדברים</w:t>
      </w:r>
      <w:r w:rsidRPr="00732BBA">
        <w:rPr>
          <w:rFonts w:cs="David"/>
          <w:color w:val="0D0D0D" w:themeColor="text1" w:themeTint="F2"/>
          <w:rtl/>
        </w:rPr>
        <w:t xml:space="preserve"> </w:t>
      </w:r>
      <w:r w:rsidRPr="00732BBA">
        <w:rPr>
          <w:rFonts w:cs="David" w:hint="cs"/>
          <w:color w:val="0D0D0D" w:themeColor="text1" w:themeTint="F2"/>
          <w:rtl/>
        </w:rPr>
        <w:t>המותרים</w:t>
      </w:r>
      <w:r w:rsidRPr="00732BBA">
        <w:rPr>
          <w:rFonts w:cs="David"/>
          <w:color w:val="0D0D0D" w:themeColor="text1" w:themeTint="F2"/>
          <w:rtl/>
        </w:rPr>
        <w:t xml:space="preserve"> </w:t>
      </w:r>
      <w:r w:rsidRPr="00732BBA">
        <w:rPr>
          <w:rFonts w:cs="David" w:hint="cs"/>
          <w:color w:val="0D0D0D" w:themeColor="text1" w:themeTint="F2"/>
          <w:rtl/>
        </w:rPr>
        <w:t>והאסורים</w:t>
      </w:r>
      <w:r w:rsidRPr="00732BBA">
        <w:rPr>
          <w:rFonts w:cs="David"/>
          <w:color w:val="0D0D0D" w:themeColor="text1" w:themeTint="F2"/>
          <w:rtl/>
        </w:rPr>
        <w:t xml:space="preserve"> </w:t>
      </w:r>
      <w:r w:rsidRPr="00732BBA">
        <w:rPr>
          <w:rFonts w:cs="David" w:hint="cs"/>
          <w:color w:val="0D0D0D" w:themeColor="text1" w:themeTint="F2"/>
          <w:rtl/>
        </w:rPr>
        <w:t>לאכילה</w:t>
      </w:r>
      <w:r w:rsidRPr="00732BBA">
        <w:rPr>
          <w:rFonts w:cs="David"/>
          <w:color w:val="0D0D0D" w:themeColor="text1" w:themeTint="F2"/>
          <w:rtl/>
        </w:rPr>
        <w:t>.</w:t>
      </w:r>
      <w:r w:rsidRPr="00732BBA">
        <w:rPr>
          <w:rFonts w:hint="cs"/>
          <w:rtl/>
        </w:rPr>
        <w:t xml:space="preserve"> </w:t>
      </w:r>
      <w:r w:rsidRPr="00732BBA">
        <w:rPr>
          <w:rFonts w:cs="David" w:hint="cs"/>
          <w:color w:val="0D0D0D" w:themeColor="text1" w:themeTint="F2"/>
          <w:rtl/>
        </w:rPr>
        <w:t>מקורן</w:t>
      </w:r>
      <w:r w:rsidRPr="00732BBA">
        <w:rPr>
          <w:rFonts w:cs="David"/>
          <w:color w:val="0D0D0D" w:themeColor="text1" w:themeTint="F2"/>
          <w:rtl/>
        </w:rPr>
        <w:t xml:space="preserve"> </w:t>
      </w:r>
      <w:r w:rsidRPr="00732BBA">
        <w:rPr>
          <w:rFonts w:cs="David" w:hint="cs"/>
          <w:color w:val="0D0D0D" w:themeColor="text1" w:themeTint="F2"/>
          <w:rtl/>
        </w:rPr>
        <w:t>של</w:t>
      </w:r>
      <w:r w:rsidRPr="00732BBA">
        <w:rPr>
          <w:rFonts w:cs="David"/>
          <w:color w:val="0D0D0D" w:themeColor="text1" w:themeTint="F2"/>
          <w:rtl/>
        </w:rPr>
        <w:t xml:space="preserve"> </w:t>
      </w:r>
      <w:r w:rsidRPr="00732BBA">
        <w:rPr>
          <w:rFonts w:cs="David" w:hint="cs"/>
          <w:color w:val="0D0D0D" w:themeColor="text1" w:themeTint="F2"/>
          <w:rtl/>
        </w:rPr>
        <w:t>רוב</w:t>
      </w:r>
      <w:r w:rsidRPr="00732BBA">
        <w:rPr>
          <w:rFonts w:cs="David"/>
          <w:color w:val="0D0D0D" w:themeColor="text1" w:themeTint="F2"/>
          <w:rtl/>
        </w:rPr>
        <w:t xml:space="preserve"> </w:t>
      </w:r>
      <w:r w:rsidRPr="00732BBA">
        <w:rPr>
          <w:rFonts w:cs="David" w:hint="cs"/>
          <w:color w:val="0D0D0D" w:themeColor="text1" w:themeTint="F2"/>
          <w:rtl/>
        </w:rPr>
        <w:t>הִלכות</w:t>
      </w:r>
      <w:r w:rsidRPr="00732BBA">
        <w:rPr>
          <w:rFonts w:cs="David"/>
          <w:color w:val="0D0D0D" w:themeColor="text1" w:themeTint="F2"/>
          <w:rtl/>
        </w:rPr>
        <w:t xml:space="preserve"> </w:t>
      </w:r>
      <w:r w:rsidRPr="00732BBA">
        <w:rPr>
          <w:rFonts w:cs="David" w:hint="cs"/>
          <w:color w:val="0D0D0D" w:themeColor="text1" w:themeTint="F2"/>
          <w:rtl/>
        </w:rPr>
        <w:t>איסור</w:t>
      </w:r>
      <w:r w:rsidRPr="00732BBA">
        <w:rPr>
          <w:rFonts w:cs="David"/>
          <w:color w:val="0D0D0D" w:themeColor="text1" w:themeTint="F2"/>
          <w:rtl/>
        </w:rPr>
        <w:t xml:space="preserve"> </w:t>
      </w:r>
      <w:r w:rsidRPr="00732BBA">
        <w:rPr>
          <w:rFonts w:cs="David" w:hint="cs"/>
          <w:color w:val="0D0D0D" w:themeColor="text1" w:themeTint="F2"/>
          <w:rtl/>
        </w:rPr>
        <w:t>והיתר</w:t>
      </w:r>
      <w:r w:rsidRPr="00732BBA">
        <w:rPr>
          <w:rFonts w:cs="David"/>
          <w:color w:val="0D0D0D" w:themeColor="text1" w:themeTint="F2"/>
          <w:rtl/>
        </w:rPr>
        <w:t xml:space="preserve"> </w:t>
      </w:r>
      <w:r w:rsidRPr="00732BBA">
        <w:rPr>
          <w:rFonts w:cs="David" w:hint="cs"/>
          <w:color w:val="0D0D0D" w:themeColor="text1" w:themeTint="F2"/>
          <w:rtl/>
        </w:rPr>
        <w:t>הוא</w:t>
      </w:r>
      <w:r w:rsidRPr="00732BBA">
        <w:rPr>
          <w:rFonts w:cs="David"/>
          <w:color w:val="0D0D0D" w:themeColor="text1" w:themeTint="F2"/>
          <w:rtl/>
        </w:rPr>
        <w:t xml:space="preserve"> </w:t>
      </w:r>
      <w:r w:rsidRPr="00732BBA">
        <w:rPr>
          <w:rFonts w:cs="David" w:hint="cs"/>
          <w:color w:val="0D0D0D" w:themeColor="text1" w:themeTint="F2"/>
          <w:rtl/>
        </w:rPr>
        <w:t>כבר</w:t>
      </w:r>
      <w:r w:rsidRPr="00732BBA">
        <w:rPr>
          <w:rFonts w:cs="David"/>
          <w:color w:val="0D0D0D" w:themeColor="text1" w:themeTint="F2"/>
          <w:rtl/>
        </w:rPr>
        <w:t xml:space="preserve"> </w:t>
      </w:r>
      <w:r w:rsidRPr="00732BBA">
        <w:rPr>
          <w:rFonts w:cs="David" w:hint="cs"/>
          <w:color w:val="0D0D0D" w:themeColor="text1" w:themeTint="F2"/>
          <w:rtl/>
        </w:rPr>
        <w:t>בתורה</w:t>
      </w:r>
      <w:r w:rsidRPr="00732BBA">
        <w:rPr>
          <w:rFonts w:cs="David"/>
          <w:color w:val="0D0D0D" w:themeColor="text1" w:themeTint="F2"/>
          <w:rtl/>
        </w:rPr>
        <w:t xml:space="preserve">, </w:t>
      </w:r>
      <w:r w:rsidRPr="00732BBA">
        <w:rPr>
          <w:rFonts w:cs="David" w:hint="cs"/>
          <w:color w:val="0D0D0D" w:themeColor="text1" w:themeTint="F2"/>
          <w:rtl/>
        </w:rPr>
        <w:t>אך</w:t>
      </w:r>
      <w:r w:rsidRPr="00732BBA">
        <w:rPr>
          <w:rFonts w:cs="David"/>
          <w:color w:val="0D0D0D" w:themeColor="text1" w:themeTint="F2"/>
          <w:rtl/>
        </w:rPr>
        <w:t xml:space="preserve"> </w:t>
      </w:r>
      <w:r w:rsidRPr="00732BBA">
        <w:rPr>
          <w:rFonts w:cs="David" w:hint="cs"/>
          <w:color w:val="0D0D0D" w:themeColor="text1" w:themeTint="F2"/>
          <w:rtl/>
        </w:rPr>
        <w:t>ישנם</w:t>
      </w:r>
      <w:r w:rsidRPr="00732BBA">
        <w:rPr>
          <w:rFonts w:cs="David"/>
          <w:color w:val="0D0D0D" w:themeColor="text1" w:themeTint="F2"/>
          <w:rtl/>
        </w:rPr>
        <w:t xml:space="preserve"> </w:t>
      </w:r>
      <w:r w:rsidRPr="00732BBA">
        <w:rPr>
          <w:rFonts w:cs="David" w:hint="cs"/>
          <w:color w:val="0D0D0D" w:themeColor="text1" w:themeTint="F2"/>
          <w:rtl/>
        </w:rPr>
        <w:t>פרטי</w:t>
      </w:r>
      <w:r w:rsidRPr="00732BBA">
        <w:rPr>
          <w:rFonts w:cs="David"/>
          <w:color w:val="0D0D0D" w:themeColor="text1" w:themeTint="F2"/>
          <w:rtl/>
        </w:rPr>
        <w:t xml:space="preserve"> </w:t>
      </w:r>
      <w:r w:rsidRPr="00732BBA">
        <w:rPr>
          <w:rFonts w:cs="David" w:hint="cs"/>
          <w:color w:val="0D0D0D" w:themeColor="text1" w:themeTint="F2"/>
          <w:rtl/>
        </w:rPr>
        <w:t>הלכות</w:t>
      </w:r>
      <w:r w:rsidRPr="00732BBA">
        <w:rPr>
          <w:rFonts w:cs="David"/>
          <w:color w:val="0D0D0D" w:themeColor="text1" w:themeTint="F2"/>
          <w:rtl/>
        </w:rPr>
        <w:t xml:space="preserve"> </w:t>
      </w:r>
      <w:r w:rsidRPr="00732BBA">
        <w:rPr>
          <w:rFonts w:cs="David" w:hint="cs"/>
          <w:color w:val="0D0D0D" w:themeColor="text1" w:themeTint="F2"/>
          <w:rtl/>
        </w:rPr>
        <w:t>רבים</w:t>
      </w:r>
      <w:r w:rsidRPr="00732BBA">
        <w:rPr>
          <w:rFonts w:cs="David"/>
          <w:color w:val="0D0D0D" w:themeColor="text1" w:themeTint="F2"/>
          <w:rtl/>
        </w:rPr>
        <w:t xml:space="preserve"> </w:t>
      </w:r>
      <w:r w:rsidRPr="00732BBA">
        <w:rPr>
          <w:rFonts w:cs="David" w:hint="cs"/>
          <w:color w:val="0D0D0D" w:themeColor="text1" w:themeTint="F2"/>
          <w:rtl/>
        </w:rPr>
        <w:t>בנושא</w:t>
      </w:r>
      <w:r w:rsidRPr="00732BBA">
        <w:rPr>
          <w:rFonts w:cs="David"/>
          <w:color w:val="0D0D0D" w:themeColor="text1" w:themeTint="F2"/>
          <w:rtl/>
        </w:rPr>
        <w:t xml:space="preserve">, </w:t>
      </w:r>
      <w:r w:rsidRPr="00732BBA">
        <w:rPr>
          <w:rFonts w:cs="David" w:hint="cs"/>
          <w:color w:val="0D0D0D" w:themeColor="text1" w:themeTint="F2"/>
          <w:rtl/>
        </w:rPr>
        <w:t>שהם</w:t>
      </w:r>
      <w:r w:rsidRPr="00732BBA">
        <w:rPr>
          <w:rFonts w:cs="David"/>
          <w:color w:val="0D0D0D" w:themeColor="text1" w:themeTint="F2"/>
          <w:rtl/>
        </w:rPr>
        <w:t xml:space="preserve"> </w:t>
      </w:r>
      <w:r w:rsidRPr="00732BBA">
        <w:rPr>
          <w:rFonts w:cs="David" w:hint="cs"/>
          <w:color w:val="0D0D0D" w:themeColor="text1" w:themeTint="F2"/>
          <w:rtl/>
        </w:rPr>
        <w:t>למעשה</w:t>
      </w:r>
      <w:r w:rsidRPr="00732BBA">
        <w:rPr>
          <w:rFonts w:cs="David"/>
          <w:color w:val="0D0D0D" w:themeColor="text1" w:themeTint="F2"/>
          <w:rtl/>
        </w:rPr>
        <w:t xml:space="preserve"> </w:t>
      </w:r>
      <w:r w:rsidRPr="00732BBA">
        <w:rPr>
          <w:rFonts w:cs="David" w:hint="cs"/>
          <w:color w:val="0D0D0D" w:themeColor="text1" w:themeTint="F2"/>
          <w:rtl/>
        </w:rPr>
        <w:t>הרחבות</w:t>
      </w:r>
      <w:r w:rsidRPr="00732BBA">
        <w:rPr>
          <w:rFonts w:cs="David"/>
          <w:color w:val="0D0D0D" w:themeColor="text1" w:themeTint="F2"/>
          <w:rtl/>
        </w:rPr>
        <w:t xml:space="preserve"> </w:t>
      </w:r>
      <w:r w:rsidRPr="00732BBA">
        <w:rPr>
          <w:rFonts w:cs="David" w:hint="cs"/>
          <w:color w:val="0D0D0D" w:themeColor="text1" w:themeTint="F2"/>
          <w:rtl/>
        </w:rPr>
        <w:t>או</w:t>
      </w:r>
      <w:r w:rsidRPr="00732BBA">
        <w:rPr>
          <w:rFonts w:cs="David"/>
          <w:color w:val="0D0D0D" w:themeColor="text1" w:themeTint="F2"/>
          <w:rtl/>
        </w:rPr>
        <w:t xml:space="preserve"> </w:t>
      </w:r>
      <w:r w:rsidRPr="00732BBA">
        <w:rPr>
          <w:rFonts w:cs="David" w:hint="cs"/>
          <w:color w:val="0D0D0D" w:themeColor="text1" w:themeTint="F2"/>
          <w:rtl/>
        </w:rPr>
        <w:t>גזירות</w:t>
      </w:r>
      <w:r w:rsidRPr="00732BBA">
        <w:rPr>
          <w:rFonts w:cs="David"/>
          <w:color w:val="0D0D0D" w:themeColor="text1" w:themeTint="F2"/>
          <w:rtl/>
        </w:rPr>
        <w:t xml:space="preserve"> </w:t>
      </w:r>
      <w:r w:rsidRPr="00732BBA">
        <w:rPr>
          <w:rFonts w:cs="David" w:hint="cs"/>
          <w:color w:val="0D0D0D" w:themeColor="text1" w:themeTint="F2"/>
          <w:rtl/>
        </w:rPr>
        <w:t>של</w:t>
      </w:r>
      <w:r w:rsidRPr="00732BBA">
        <w:rPr>
          <w:rFonts w:cs="David"/>
          <w:color w:val="0D0D0D" w:themeColor="text1" w:themeTint="F2"/>
          <w:rtl/>
        </w:rPr>
        <w:t xml:space="preserve"> </w:t>
      </w:r>
      <w:r w:rsidRPr="00732BBA">
        <w:rPr>
          <w:rFonts w:cs="David" w:hint="cs"/>
          <w:color w:val="0D0D0D" w:themeColor="text1" w:themeTint="F2"/>
          <w:rtl/>
        </w:rPr>
        <w:t>חז</w:t>
      </w:r>
      <w:r w:rsidRPr="00732BBA">
        <w:rPr>
          <w:rFonts w:cs="David"/>
          <w:color w:val="0D0D0D" w:themeColor="text1" w:themeTint="F2"/>
          <w:rtl/>
        </w:rPr>
        <w:t>"</w:t>
      </w:r>
      <w:r w:rsidRPr="00732BBA">
        <w:rPr>
          <w:rFonts w:cs="David" w:hint="cs"/>
          <w:color w:val="0D0D0D" w:themeColor="text1" w:themeTint="F2"/>
          <w:rtl/>
        </w:rPr>
        <w:t>ל</w:t>
      </w:r>
      <w:r w:rsidRPr="00732BBA">
        <w:rPr>
          <w:rFonts w:cs="David"/>
          <w:color w:val="0D0D0D" w:themeColor="text1" w:themeTint="F2"/>
          <w:rtl/>
        </w:rPr>
        <w:t xml:space="preserve">. </w:t>
      </w:r>
      <w:r w:rsidRPr="00732BBA">
        <w:rPr>
          <w:rFonts w:cs="David" w:hint="cs"/>
          <w:color w:val="0D0D0D" w:themeColor="text1" w:themeTint="F2"/>
          <w:rtl/>
        </w:rPr>
        <w:t>מכיוון</w:t>
      </w:r>
      <w:r w:rsidRPr="00732BBA">
        <w:rPr>
          <w:rFonts w:cs="David"/>
          <w:color w:val="0D0D0D" w:themeColor="text1" w:themeTint="F2"/>
          <w:rtl/>
        </w:rPr>
        <w:t xml:space="preserve"> </w:t>
      </w:r>
      <w:r w:rsidRPr="00732BBA">
        <w:rPr>
          <w:rFonts w:cs="David" w:hint="cs"/>
          <w:color w:val="0D0D0D" w:themeColor="text1" w:themeTint="F2"/>
          <w:rtl/>
        </w:rPr>
        <w:t>שהנושא</w:t>
      </w:r>
      <w:r w:rsidRPr="00732BBA">
        <w:rPr>
          <w:rFonts w:cs="David"/>
          <w:color w:val="0D0D0D" w:themeColor="text1" w:themeTint="F2"/>
          <w:rtl/>
        </w:rPr>
        <w:t xml:space="preserve"> </w:t>
      </w:r>
      <w:r w:rsidRPr="00732BBA">
        <w:rPr>
          <w:rFonts w:cs="David" w:hint="cs"/>
          <w:color w:val="0D0D0D" w:themeColor="text1" w:themeTint="F2"/>
          <w:rtl/>
        </w:rPr>
        <w:t>כולל</w:t>
      </w:r>
      <w:r w:rsidRPr="00732BBA">
        <w:rPr>
          <w:rFonts w:cs="David"/>
          <w:color w:val="0D0D0D" w:themeColor="text1" w:themeTint="F2"/>
          <w:rtl/>
        </w:rPr>
        <w:t xml:space="preserve"> </w:t>
      </w:r>
      <w:r w:rsidRPr="00732BBA">
        <w:rPr>
          <w:rFonts w:cs="David" w:hint="cs"/>
          <w:color w:val="0D0D0D" w:themeColor="text1" w:themeTint="F2"/>
          <w:rtl/>
        </w:rPr>
        <w:t>הלכות</w:t>
      </w:r>
      <w:r w:rsidRPr="00732BBA">
        <w:rPr>
          <w:rFonts w:cs="David"/>
          <w:color w:val="0D0D0D" w:themeColor="text1" w:themeTint="F2"/>
          <w:rtl/>
        </w:rPr>
        <w:t xml:space="preserve"> </w:t>
      </w:r>
      <w:r w:rsidRPr="00732BBA">
        <w:rPr>
          <w:rFonts w:cs="David" w:hint="cs"/>
          <w:color w:val="0D0D0D" w:themeColor="text1" w:themeTint="F2"/>
          <w:rtl/>
        </w:rPr>
        <w:t>רבות</w:t>
      </w:r>
      <w:r w:rsidRPr="00732BBA">
        <w:rPr>
          <w:rFonts w:cs="David"/>
          <w:color w:val="0D0D0D" w:themeColor="text1" w:themeTint="F2"/>
          <w:rtl/>
        </w:rPr>
        <w:t xml:space="preserve">, </w:t>
      </w:r>
      <w:r w:rsidRPr="00732BBA">
        <w:rPr>
          <w:rFonts w:cs="David" w:hint="cs"/>
          <w:color w:val="0D0D0D" w:themeColor="text1" w:themeTint="F2"/>
          <w:rtl/>
        </w:rPr>
        <w:t>אין</w:t>
      </w:r>
      <w:r w:rsidRPr="00732BBA">
        <w:rPr>
          <w:rFonts w:cs="David"/>
          <w:color w:val="0D0D0D" w:themeColor="text1" w:themeTint="F2"/>
          <w:rtl/>
        </w:rPr>
        <w:t xml:space="preserve"> </w:t>
      </w:r>
      <w:r w:rsidRPr="00732BBA">
        <w:rPr>
          <w:rFonts w:cs="David" w:hint="cs"/>
          <w:color w:val="0D0D0D" w:themeColor="text1" w:themeTint="F2"/>
          <w:rtl/>
        </w:rPr>
        <w:t>מקור</w:t>
      </w:r>
      <w:r w:rsidRPr="00732BBA">
        <w:rPr>
          <w:rFonts w:cs="David"/>
          <w:color w:val="0D0D0D" w:themeColor="text1" w:themeTint="F2"/>
          <w:rtl/>
        </w:rPr>
        <w:t xml:space="preserve"> </w:t>
      </w:r>
      <w:r w:rsidRPr="00732BBA">
        <w:rPr>
          <w:rFonts w:cs="David" w:hint="cs"/>
          <w:color w:val="0D0D0D" w:themeColor="text1" w:themeTint="F2"/>
          <w:rtl/>
        </w:rPr>
        <w:t>אחד</w:t>
      </w:r>
      <w:r w:rsidRPr="00732BBA">
        <w:rPr>
          <w:rFonts w:cs="David"/>
          <w:color w:val="0D0D0D" w:themeColor="text1" w:themeTint="F2"/>
          <w:rtl/>
        </w:rPr>
        <w:t xml:space="preserve"> </w:t>
      </w:r>
      <w:r w:rsidRPr="00732BBA">
        <w:rPr>
          <w:rFonts w:cs="David" w:hint="cs"/>
          <w:color w:val="0D0D0D" w:themeColor="text1" w:themeTint="F2"/>
          <w:rtl/>
        </w:rPr>
        <w:t>בתורה</w:t>
      </w:r>
      <w:r w:rsidRPr="00732BBA">
        <w:rPr>
          <w:rFonts w:cs="David"/>
          <w:color w:val="0D0D0D" w:themeColor="text1" w:themeTint="F2"/>
          <w:rtl/>
        </w:rPr>
        <w:t xml:space="preserve">, </w:t>
      </w:r>
      <w:r w:rsidRPr="00732BBA">
        <w:rPr>
          <w:rFonts w:cs="David" w:hint="cs"/>
          <w:color w:val="0D0D0D" w:themeColor="text1" w:themeTint="F2"/>
          <w:rtl/>
        </w:rPr>
        <w:t>במשנה</w:t>
      </w:r>
      <w:r w:rsidRPr="00732BBA">
        <w:rPr>
          <w:rFonts w:cs="David"/>
          <w:color w:val="0D0D0D" w:themeColor="text1" w:themeTint="F2"/>
          <w:rtl/>
        </w:rPr>
        <w:t xml:space="preserve">, </w:t>
      </w:r>
      <w:r w:rsidRPr="00732BBA">
        <w:rPr>
          <w:rFonts w:cs="David" w:hint="cs"/>
          <w:color w:val="0D0D0D" w:themeColor="text1" w:themeTint="F2"/>
          <w:rtl/>
        </w:rPr>
        <w:t>בתלמוד</w:t>
      </w:r>
      <w:r w:rsidRPr="00732BBA">
        <w:rPr>
          <w:rFonts w:cs="David"/>
          <w:color w:val="0D0D0D" w:themeColor="text1" w:themeTint="F2"/>
          <w:rtl/>
        </w:rPr>
        <w:t xml:space="preserve"> </w:t>
      </w:r>
      <w:r w:rsidRPr="00732BBA">
        <w:rPr>
          <w:rFonts w:cs="David" w:hint="cs"/>
          <w:color w:val="0D0D0D" w:themeColor="text1" w:themeTint="F2"/>
          <w:rtl/>
        </w:rPr>
        <w:t>או</w:t>
      </w:r>
      <w:r w:rsidRPr="00732BBA">
        <w:rPr>
          <w:rFonts w:cs="David"/>
          <w:color w:val="0D0D0D" w:themeColor="text1" w:themeTint="F2"/>
          <w:rtl/>
        </w:rPr>
        <w:t xml:space="preserve"> </w:t>
      </w:r>
      <w:r w:rsidRPr="00732BBA">
        <w:rPr>
          <w:rFonts w:cs="David" w:hint="cs"/>
          <w:color w:val="0D0D0D" w:themeColor="text1" w:themeTint="F2"/>
          <w:rtl/>
        </w:rPr>
        <w:t>בהלכה</w:t>
      </w:r>
      <w:r w:rsidRPr="00732BBA">
        <w:rPr>
          <w:rFonts w:cs="David"/>
          <w:color w:val="0D0D0D" w:themeColor="text1" w:themeTint="F2"/>
          <w:rtl/>
        </w:rPr>
        <w:t xml:space="preserve">, </w:t>
      </w:r>
      <w:r w:rsidRPr="00732BBA">
        <w:rPr>
          <w:rFonts w:cs="David" w:hint="cs"/>
          <w:color w:val="0D0D0D" w:themeColor="text1" w:themeTint="F2"/>
          <w:rtl/>
        </w:rPr>
        <w:t>המרכז</w:t>
      </w:r>
      <w:r w:rsidRPr="00732BBA">
        <w:rPr>
          <w:rFonts w:cs="David"/>
          <w:color w:val="0D0D0D" w:themeColor="text1" w:themeTint="F2"/>
          <w:rtl/>
        </w:rPr>
        <w:t xml:space="preserve"> </w:t>
      </w:r>
      <w:r w:rsidRPr="00732BBA">
        <w:rPr>
          <w:rFonts w:cs="David" w:hint="cs"/>
          <w:color w:val="0D0D0D" w:themeColor="text1" w:themeTint="F2"/>
          <w:rtl/>
        </w:rPr>
        <w:t>את</w:t>
      </w:r>
      <w:r w:rsidRPr="00732BBA">
        <w:rPr>
          <w:rFonts w:cs="David"/>
          <w:color w:val="0D0D0D" w:themeColor="text1" w:themeTint="F2"/>
          <w:rtl/>
        </w:rPr>
        <w:t xml:space="preserve"> </w:t>
      </w:r>
      <w:r w:rsidRPr="00732BBA">
        <w:rPr>
          <w:rFonts w:cs="David" w:hint="cs"/>
          <w:color w:val="0D0D0D" w:themeColor="text1" w:themeTint="F2"/>
          <w:rtl/>
        </w:rPr>
        <w:t>כל</w:t>
      </w:r>
      <w:r w:rsidRPr="00732BBA">
        <w:rPr>
          <w:rFonts w:cs="David"/>
          <w:color w:val="0D0D0D" w:themeColor="text1" w:themeTint="F2"/>
          <w:rtl/>
        </w:rPr>
        <w:t xml:space="preserve"> </w:t>
      </w:r>
      <w:r w:rsidRPr="00732BBA">
        <w:rPr>
          <w:rFonts w:cs="David" w:hint="cs"/>
          <w:color w:val="0D0D0D" w:themeColor="text1" w:themeTint="F2"/>
          <w:rtl/>
        </w:rPr>
        <w:t>ההלכות</w:t>
      </w:r>
      <w:r w:rsidRPr="00732BBA">
        <w:rPr>
          <w:rFonts w:cs="David"/>
          <w:color w:val="0D0D0D" w:themeColor="text1" w:themeTint="F2"/>
          <w:rtl/>
        </w:rPr>
        <w:t xml:space="preserve"> </w:t>
      </w:r>
      <w:r w:rsidRPr="00732BBA">
        <w:rPr>
          <w:rFonts w:cs="David" w:hint="cs"/>
          <w:color w:val="0D0D0D" w:themeColor="text1" w:themeTint="F2"/>
          <w:rtl/>
        </w:rPr>
        <w:t>שבנושא</w:t>
      </w:r>
      <w:r w:rsidRPr="00732BBA">
        <w:rPr>
          <w:rFonts w:cs="David"/>
          <w:color w:val="0D0D0D" w:themeColor="text1" w:themeTint="F2"/>
          <w:rtl/>
        </w:rPr>
        <w:t>.</w:t>
      </w:r>
    </w:p>
    <w:p w:rsidR="00444C8A" w:rsidRDefault="00444C8A" w:rsidP="00732BBA">
      <w:pPr>
        <w:jc w:val="both"/>
        <w:rPr>
          <w:rFonts w:cs="David"/>
          <w:color w:val="0D0D0D" w:themeColor="text1" w:themeTint="F2"/>
          <w:rtl/>
        </w:rPr>
      </w:pPr>
    </w:p>
    <w:p w:rsidR="00444C8A" w:rsidRDefault="00444C8A" w:rsidP="00732BBA">
      <w:pPr>
        <w:jc w:val="both"/>
        <w:rPr>
          <w:rFonts w:cs="David"/>
          <w:color w:val="0D0D0D" w:themeColor="text1" w:themeTint="F2"/>
          <w:rtl/>
        </w:rPr>
      </w:pPr>
    </w:p>
    <w:p w:rsidR="00444C8A" w:rsidRDefault="00444C8A" w:rsidP="00732BBA">
      <w:pPr>
        <w:jc w:val="both"/>
        <w:rPr>
          <w:rFonts w:cs="David"/>
          <w:color w:val="0D0D0D" w:themeColor="text1" w:themeTint="F2"/>
          <w:rtl/>
        </w:rPr>
      </w:pPr>
    </w:p>
    <w:p w:rsidR="00AE07BD" w:rsidRPr="00444C8A" w:rsidRDefault="00AE07BD" w:rsidP="00444C8A">
      <w:pPr>
        <w:jc w:val="center"/>
        <w:rPr>
          <w:rFonts w:ascii="Times New Roman" w:eastAsia="Times New Roman" w:hAnsi="Times New Roman" w:cs="David"/>
          <w:b/>
          <w:bCs/>
          <w:color w:val="000000" w:themeColor="text1"/>
          <w:sz w:val="48"/>
          <w:szCs w:val="48"/>
          <w:rtl/>
        </w:rPr>
      </w:pPr>
      <w:r w:rsidRPr="00444C8A">
        <w:rPr>
          <w:rFonts w:ascii="Times New Roman" w:eastAsia="Times New Roman" w:hAnsi="Times New Roman" w:cs="David" w:hint="cs"/>
          <w:b/>
          <w:bCs/>
          <w:color w:val="000000" w:themeColor="text1"/>
          <w:sz w:val="48"/>
          <w:szCs w:val="48"/>
          <w:rtl/>
        </w:rPr>
        <w:lastRenderedPageBreak/>
        <w:t>חז"ל</w:t>
      </w:r>
    </w:p>
    <w:p w:rsidR="00AE07BD" w:rsidRPr="00AE07BD" w:rsidRDefault="00AE07BD" w:rsidP="00AE07BD">
      <w:pPr>
        <w:jc w:val="both"/>
        <w:rPr>
          <w:rFonts w:cs="David"/>
          <w:color w:val="0D0D0D" w:themeColor="text1" w:themeTint="F2"/>
          <w:rtl/>
        </w:rPr>
      </w:pPr>
      <w:r w:rsidRPr="00AE07BD">
        <w:rPr>
          <w:rFonts w:cs="David" w:hint="cs"/>
          <w:color w:val="0D0D0D" w:themeColor="text1" w:themeTint="F2"/>
          <w:rtl/>
        </w:rPr>
        <w:t>חז</w:t>
      </w:r>
      <w:r w:rsidRPr="00AE07BD">
        <w:rPr>
          <w:rFonts w:cs="David"/>
          <w:color w:val="0D0D0D" w:themeColor="text1" w:themeTint="F2"/>
          <w:rtl/>
        </w:rPr>
        <w:t>"</w:t>
      </w:r>
      <w:r w:rsidRPr="00AE07BD">
        <w:rPr>
          <w:rFonts w:cs="David" w:hint="cs"/>
          <w:color w:val="0D0D0D" w:themeColor="text1" w:themeTint="F2"/>
          <w:rtl/>
        </w:rPr>
        <w:t>ל</w:t>
      </w:r>
      <w:r w:rsidRPr="00AE07BD">
        <w:rPr>
          <w:rFonts w:cs="David"/>
          <w:color w:val="0D0D0D" w:themeColor="text1" w:themeTint="F2"/>
          <w:rtl/>
        </w:rPr>
        <w:t xml:space="preserve"> (</w:t>
      </w:r>
      <w:r w:rsidRPr="00AE07BD">
        <w:rPr>
          <w:rFonts w:cs="David" w:hint="cs"/>
          <w:color w:val="0D0D0D" w:themeColor="text1" w:themeTint="F2"/>
          <w:rtl/>
        </w:rPr>
        <w:t>ראשי</w:t>
      </w:r>
      <w:r w:rsidRPr="00AE07BD">
        <w:rPr>
          <w:rFonts w:cs="David"/>
          <w:color w:val="0D0D0D" w:themeColor="text1" w:themeTint="F2"/>
          <w:rtl/>
        </w:rPr>
        <w:t xml:space="preserve"> </w:t>
      </w:r>
      <w:r w:rsidRPr="00AE07BD">
        <w:rPr>
          <w:rFonts w:cs="David" w:hint="cs"/>
          <w:color w:val="0D0D0D" w:themeColor="text1" w:themeTint="F2"/>
          <w:rtl/>
        </w:rPr>
        <w:t>תיבות</w:t>
      </w:r>
      <w:r w:rsidRPr="00AE07BD">
        <w:rPr>
          <w:rFonts w:cs="David"/>
          <w:color w:val="0D0D0D" w:themeColor="text1" w:themeTint="F2"/>
          <w:rtl/>
        </w:rPr>
        <w:t xml:space="preserve">: </w:t>
      </w:r>
      <w:r w:rsidRPr="00AE07BD">
        <w:rPr>
          <w:rFonts w:cs="David" w:hint="cs"/>
          <w:color w:val="0D0D0D" w:themeColor="text1" w:themeTint="F2"/>
          <w:rtl/>
        </w:rPr>
        <w:t>חכמינו</w:t>
      </w:r>
      <w:r w:rsidRPr="00AE07BD">
        <w:rPr>
          <w:rFonts w:cs="David"/>
          <w:color w:val="0D0D0D" w:themeColor="text1" w:themeTint="F2"/>
          <w:rtl/>
        </w:rPr>
        <w:t xml:space="preserve"> </w:t>
      </w:r>
      <w:r w:rsidRPr="00AE07BD">
        <w:rPr>
          <w:rFonts w:cs="David" w:hint="cs"/>
          <w:color w:val="0D0D0D" w:themeColor="text1" w:themeTint="F2"/>
          <w:rtl/>
        </w:rPr>
        <w:t>זכרונם</w:t>
      </w:r>
      <w:r w:rsidRPr="00AE07BD">
        <w:rPr>
          <w:rFonts w:cs="David"/>
          <w:color w:val="0D0D0D" w:themeColor="text1" w:themeTint="F2"/>
          <w:rtl/>
        </w:rPr>
        <w:t xml:space="preserve"> </w:t>
      </w:r>
      <w:r w:rsidRPr="00AE07BD">
        <w:rPr>
          <w:rFonts w:cs="David" w:hint="cs"/>
          <w:color w:val="0D0D0D" w:themeColor="text1" w:themeTint="F2"/>
          <w:rtl/>
        </w:rPr>
        <w:t>לברכה‏</w:t>
      </w:r>
      <w:r w:rsidRPr="00AE07BD">
        <w:rPr>
          <w:rFonts w:cs="David"/>
          <w:color w:val="0D0D0D" w:themeColor="text1" w:themeTint="F2"/>
          <w:rtl/>
        </w:rPr>
        <w:t>)‏ ‏</w:t>
      </w:r>
      <w:r w:rsidRPr="00AE07BD">
        <w:rPr>
          <w:rFonts w:cs="David" w:hint="cs"/>
          <w:color w:val="0D0D0D" w:themeColor="text1" w:themeTint="F2"/>
          <w:rtl/>
        </w:rPr>
        <w:t>הוא</w:t>
      </w:r>
      <w:r w:rsidRPr="00AE07BD">
        <w:rPr>
          <w:rFonts w:cs="David"/>
          <w:color w:val="0D0D0D" w:themeColor="text1" w:themeTint="F2"/>
          <w:rtl/>
        </w:rPr>
        <w:t xml:space="preserve"> </w:t>
      </w:r>
      <w:r w:rsidRPr="00AE07BD">
        <w:rPr>
          <w:rFonts w:cs="David" w:hint="cs"/>
          <w:color w:val="0D0D0D" w:themeColor="text1" w:themeTint="F2"/>
          <w:rtl/>
        </w:rPr>
        <w:t>כינוי</w:t>
      </w:r>
      <w:r w:rsidRPr="00AE07BD">
        <w:rPr>
          <w:rFonts w:cs="David"/>
          <w:color w:val="0D0D0D" w:themeColor="text1" w:themeTint="F2"/>
          <w:rtl/>
        </w:rPr>
        <w:t xml:space="preserve"> </w:t>
      </w:r>
      <w:r w:rsidRPr="00AE07BD">
        <w:rPr>
          <w:rFonts w:cs="David" w:hint="cs"/>
          <w:color w:val="0D0D0D" w:themeColor="text1" w:themeTint="F2"/>
          <w:rtl/>
        </w:rPr>
        <w:t>למנהיגים</w:t>
      </w:r>
      <w:r w:rsidRPr="00AE07BD">
        <w:rPr>
          <w:rFonts w:cs="David"/>
          <w:color w:val="0D0D0D" w:themeColor="text1" w:themeTint="F2"/>
          <w:rtl/>
        </w:rPr>
        <w:t xml:space="preserve"> </w:t>
      </w:r>
      <w:r w:rsidRPr="00AE07BD">
        <w:rPr>
          <w:rFonts w:cs="David" w:hint="cs"/>
          <w:color w:val="0D0D0D" w:themeColor="text1" w:themeTint="F2"/>
          <w:rtl/>
        </w:rPr>
        <w:t>הרוחניים</w:t>
      </w:r>
      <w:r w:rsidRPr="00AE07BD">
        <w:rPr>
          <w:rFonts w:cs="David"/>
          <w:color w:val="0D0D0D" w:themeColor="text1" w:themeTint="F2"/>
          <w:rtl/>
        </w:rPr>
        <w:t xml:space="preserve"> </w:t>
      </w:r>
      <w:r w:rsidRPr="00AE07BD">
        <w:rPr>
          <w:rFonts w:cs="David" w:hint="cs"/>
          <w:color w:val="0D0D0D" w:themeColor="text1" w:themeTint="F2"/>
          <w:rtl/>
        </w:rPr>
        <w:t>וההלכתיים</w:t>
      </w:r>
      <w:r w:rsidRPr="00AE07BD">
        <w:rPr>
          <w:rFonts w:cs="David"/>
          <w:color w:val="0D0D0D" w:themeColor="text1" w:themeTint="F2"/>
          <w:rtl/>
        </w:rPr>
        <w:t xml:space="preserve"> </w:t>
      </w:r>
      <w:r w:rsidRPr="00AE07BD">
        <w:rPr>
          <w:rFonts w:cs="David" w:hint="cs"/>
          <w:color w:val="0D0D0D" w:themeColor="text1" w:themeTint="F2"/>
          <w:rtl/>
        </w:rPr>
        <w:t>של</w:t>
      </w:r>
      <w:r w:rsidRPr="00AE07BD">
        <w:rPr>
          <w:rFonts w:cs="David"/>
          <w:color w:val="0D0D0D" w:themeColor="text1" w:themeTint="F2"/>
          <w:rtl/>
        </w:rPr>
        <w:t xml:space="preserve"> </w:t>
      </w:r>
      <w:r w:rsidRPr="00AE07BD">
        <w:rPr>
          <w:rFonts w:cs="David" w:hint="cs"/>
          <w:color w:val="0D0D0D" w:themeColor="text1" w:themeTint="F2"/>
          <w:rtl/>
        </w:rPr>
        <w:t>עם</w:t>
      </w:r>
      <w:r w:rsidRPr="00AE07BD">
        <w:rPr>
          <w:rFonts w:cs="David"/>
          <w:color w:val="0D0D0D" w:themeColor="text1" w:themeTint="F2"/>
          <w:rtl/>
        </w:rPr>
        <w:t xml:space="preserve"> </w:t>
      </w:r>
      <w:r w:rsidRPr="00AE07BD">
        <w:rPr>
          <w:rFonts w:cs="David" w:hint="cs"/>
          <w:color w:val="0D0D0D" w:themeColor="text1" w:themeTint="F2"/>
          <w:rtl/>
        </w:rPr>
        <w:t>ישראל</w:t>
      </w:r>
      <w:r w:rsidRPr="00AE07BD">
        <w:rPr>
          <w:rFonts w:cs="David"/>
          <w:color w:val="0D0D0D" w:themeColor="text1" w:themeTint="F2"/>
          <w:rtl/>
        </w:rPr>
        <w:t xml:space="preserve"> </w:t>
      </w:r>
      <w:r w:rsidRPr="00AE07BD">
        <w:rPr>
          <w:rFonts w:cs="David" w:hint="cs"/>
          <w:color w:val="0D0D0D" w:themeColor="text1" w:themeTint="F2"/>
          <w:rtl/>
        </w:rPr>
        <w:t>מתחילת</w:t>
      </w:r>
      <w:r w:rsidRPr="00AE07BD">
        <w:rPr>
          <w:rFonts w:cs="David"/>
          <w:color w:val="0D0D0D" w:themeColor="text1" w:themeTint="F2"/>
          <w:rtl/>
        </w:rPr>
        <w:t xml:space="preserve"> </w:t>
      </w:r>
      <w:r w:rsidRPr="00AE07BD">
        <w:rPr>
          <w:rFonts w:cs="David" w:hint="cs"/>
          <w:color w:val="0D0D0D" w:themeColor="text1" w:themeTint="F2"/>
          <w:rtl/>
        </w:rPr>
        <w:t>תקופת</w:t>
      </w:r>
      <w:r w:rsidRPr="00AE07BD">
        <w:rPr>
          <w:rFonts w:cs="David"/>
          <w:color w:val="0D0D0D" w:themeColor="text1" w:themeTint="F2"/>
          <w:rtl/>
        </w:rPr>
        <w:t xml:space="preserve"> </w:t>
      </w:r>
      <w:r w:rsidRPr="00AE07BD">
        <w:rPr>
          <w:rFonts w:cs="David" w:hint="cs"/>
          <w:color w:val="0D0D0D" w:themeColor="text1" w:themeTint="F2"/>
          <w:rtl/>
        </w:rPr>
        <w:t>בית</w:t>
      </w:r>
      <w:r w:rsidRPr="00AE07BD">
        <w:rPr>
          <w:rFonts w:cs="David"/>
          <w:color w:val="0D0D0D" w:themeColor="text1" w:themeTint="F2"/>
          <w:rtl/>
        </w:rPr>
        <w:t xml:space="preserve"> </w:t>
      </w:r>
      <w:r w:rsidRPr="00AE07BD">
        <w:rPr>
          <w:rFonts w:cs="David" w:hint="cs"/>
          <w:color w:val="0D0D0D" w:themeColor="text1" w:themeTint="F2"/>
          <w:rtl/>
        </w:rPr>
        <w:t>שני</w:t>
      </w:r>
      <w:r w:rsidRPr="00AE07BD">
        <w:rPr>
          <w:rFonts w:cs="David"/>
          <w:color w:val="0D0D0D" w:themeColor="text1" w:themeTint="F2"/>
          <w:rtl/>
        </w:rPr>
        <w:t xml:space="preserve"> </w:t>
      </w:r>
      <w:r w:rsidRPr="00AE07BD">
        <w:rPr>
          <w:rFonts w:cs="David" w:hint="cs"/>
          <w:color w:val="0D0D0D" w:themeColor="text1" w:themeTint="F2"/>
          <w:rtl/>
        </w:rPr>
        <w:t>ועד</w:t>
      </w:r>
      <w:r w:rsidRPr="00AE07BD">
        <w:rPr>
          <w:rFonts w:cs="David"/>
          <w:color w:val="0D0D0D" w:themeColor="text1" w:themeTint="F2"/>
          <w:rtl/>
        </w:rPr>
        <w:t xml:space="preserve"> </w:t>
      </w:r>
      <w:r w:rsidRPr="00AE07BD">
        <w:rPr>
          <w:rFonts w:cs="David" w:hint="cs"/>
          <w:color w:val="0D0D0D" w:themeColor="text1" w:themeTint="F2"/>
          <w:rtl/>
        </w:rPr>
        <w:t>לחתימת</w:t>
      </w:r>
      <w:r w:rsidRPr="00AE07BD">
        <w:rPr>
          <w:rFonts w:cs="David"/>
          <w:color w:val="0D0D0D" w:themeColor="text1" w:themeTint="F2"/>
          <w:rtl/>
        </w:rPr>
        <w:t xml:space="preserve"> </w:t>
      </w:r>
      <w:r w:rsidRPr="00AE07BD">
        <w:rPr>
          <w:rFonts w:cs="David" w:hint="cs"/>
          <w:color w:val="0D0D0D" w:themeColor="text1" w:themeTint="F2"/>
          <w:rtl/>
        </w:rPr>
        <w:t>התלמוד</w:t>
      </w:r>
      <w:r w:rsidRPr="00AE07BD">
        <w:rPr>
          <w:rFonts w:cs="David"/>
          <w:color w:val="0D0D0D" w:themeColor="text1" w:themeTint="F2"/>
          <w:rtl/>
        </w:rPr>
        <w:t xml:space="preserve"> </w:t>
      </w:r>
      <w:r w:rsidRPr="00AE07BD">
        <w:rPr>
          <w:rFonts w:cs="David" w:hint="cs"/>
          <w:color w:val="0D0D0D" w:themeColor="text1" w:themeTint="F2"/>
          <w:rtl/>
        </w:rPr>
        <w:t>הבבלי</w:t>
      </w:r>
      <w:r w:rsidR="00BA2BF1">
        <w:rPr>
          <w:rFonts w:cs="David"/>
          <w:color w:val="0D0D0D" w:themeColor="text1" w:themeTint="F2"/>
          <w:rtl/>
        </w:rPr>
        <w:fldChar w:fldCharType="begin"/>
      </w:r>
      <w:r w:rsidR="00BA2BF1">
        <w:instrText xml:space="preserve"> XE "</w:instrText>
      </w:r>
      <w:r w:rsidR="00BA2BF1" w:rsidRPr="00617E15">
        <w:rPr>
          <w:rFonts w:cs="David" w:hint="cs"/>
          <w:i/>
          <w:iCs/>
          <w:color w:val="0D0D0D" w:themeColor="text1" w:themeTint="F2"/>
          <w:sz w:val="32"/>
          <w:szCs w:val="32"/>
          <w:rtl/>
        </w:rPr>
        <w:instrText>התלמוד</w:instrText>
      </w:r>
      <w:r w:rsidR="00BA2BF1" w:rsidRPr="00617E15">
        <w:rPr>
          <w:rFonts w:cs="David"/>
          <w:i/>
          <w:iCs/>
          <w:color w:val="0D0D0D" w:themeColor="text1" w:themeTint="F2"/>
          <w:sz w:val="32"/>
          <w:szCs w:val="32"/>
          <w:rtl/>
        </w:rPr>
        <w:instrText xml:space="preserve"> </w:instrText>
      </w:r>
      <w:r w:rsidR="00BA2BF1" w:rsidRPr="00617E15">
        <w:rPr>
          <w:rFonts w:cs="David" w:hint="cs"/>
          <w:i/>
          <w:iCs/>
          <w:color w:val="0D0D0D" w:themeColor="text1" w:themeTint="F2"/>
          <w:sz w:val="32"/>
          <w:szCs w:val="32"/>
          <w:rtl/>
        </w:rPr>
        <w:instrText>הבבלי</w:instrText>
      </w:r>
      <w:r w:rsidR="00BA2BF1">
        <w:instrText xml:space="preserve">" </w:instrText>
      </w:r>
      <w:r w:rsidR="00BA2BF1">
        <w:rPr>
          <w:rFonts w:cs="David"/>
          <w:color w:val="0D0D0D" w:themeColor="text1" w:themeTint="F2"/>
          <w:rtl/>
        </w:rPr>
        <w:fldChar w:fldCharType="end"/>
      </w:r>
      <w:r w:rsidRPr="00AE07BD">
        <w:rPr>
          <w:rFonts w:cs="David"/>
          <w:color w:val="0D0D0D" w:themeColor="text1" w:themeTint="F2"/>
          <w:rtl/>
        </w:rPr>
        <w:t xml:space="preserve">, </w:t>
      </w:r>
      <w:r w:rsidRPr="00AE07BD">
        <w:rPr>
          <w:rFonts w:cs="David" w:hint="cs"/>
          <w:color w:val="0D0D0D" w:themeColor="text1" w:themeTint="F2"/>
          <w:rtl/>
        </w:rPr>
        <w:t>בסוף</w:t>
      </w:r>
      <w:r w:rsidRPr="00AE07BD">
        <w:rPr>
          <w:rFonts w:cs="David"/>
          <w:color w:val="0D0D0D" w:themeColor="text1" w:themeTint="F2"/>
          <w:rtl/>
        </w:rPr>
        <w:t xml:space="preserve"> </w:t>
      </w:r>
      <w:r w:rsidRPr="00AE07BD">
        <w:rPr>
          <w:rFonts w:cs="David" w:hint="cs"/>
          <w:color w:val="0D0D0D" w:themeColor="text1" w:themeTint="F2"/>
          <w:rtl/>
        </w:rPr>
        <w:t>המאה</w:t>
      </w:r>
      <w:r w:rsidRPr="00AE07BD">
        <w:rPr>
          <w:rFonts w:cs="David"/>
          <w:color w:val="0D0D0D" w:themeColor="text1" w:themeTint="F2"/>
          <w:rtl/>
        </w:rPr>
        <w:t xml:space="preserve"> </w:t>
      </w:r>
      <w:r w:rsidRPr="00AE07BD">
        <w:rPr>
          <w:rFonts w:cs="David" w:hint="cs"/>
          <w:color w:val="0D0D0D" w:themeColor="text1" w:themeTint="F2"/>
          <w:rtl/>
        </w:rPr>
        <w:t>ה</w:t>
      </w:r>
      <w:r w:rsidRPr="00AE07BD">
        <w:rPr>
          <w:rFonts w:cs="David"/>
          <w:color w:val="0D0D0D" w:themeColor="text1" w:themeTint="F2"/>
          <w:rtl/>
        </w:rPr>
        <w:t xml:space="preserve">-6. </w:t>
      </w:r>
      <w:r w:rsidRPr="00AE07BD">
        <w:rPr>
          <w:rFonts w:cs="David" w:hint="cs"/>
          <w:color w:val="0D0D0D" w:themeColor="text1" w:themeTint="F2"/>
          <w:rtl/>
        </w:rPr>
        <w:t>חז</w:t>
      </w:r>
      <w:r w:rsidRPr="00AE07BD">
        <w:rPr>
          <w:rFonts w:cs="David"/>
          <w:color w:val="0D0D0D" w:themeColor="text1" w:themeTint="F2"/>
          <w:rtl/>
        </w:rPr>
        <w:t>"</w:t>
      </w:r>
      <w:r w:rsidRPr="00AE07BD">
        <w:rPr>
          <w:rFonts w:cs="David" w:hint="cs"/>
          <w:color w:val="0D0D0D" w:themeColor="text1" w:themeTint="F2"/>
          <w:rtl/>
        </w:rPr>
        <w:t>ל</w:t>
      </w:r>
      <w:r w:rsidRPr="00AE07BD">
        <w:rPr>
          <w:rFonts w:cs="David"/>
          <w:color w:val="0D0D0D" w:themeColor="text1" w:themeTint="F2"/>
          <w:rtl/>
        </w:rPr>
        <w:t xml:space="preserve"> </w:t>
      </w:r>
      <w:r w:rsidRPr="00AE07BD">
        <w:rPr>
          <w:rFonts w:cs="David" w:hint="cs"/>
          <w:color w:val="0D0D0D" w:themeColor="text1" w:themeTint="F2"/>
          <w:rtl/>
        </w:rPr>
        <w:t>הניחו</w:t>
      </w:r>
      <w:r w:rsidRPr="00AE07BD">
        <w:rPr>
          <w:rFonts w:cs="David"/>
          <w:color w:val="0D0D0D" w:themeColor="text1" w:themeTint="F2"/>
          <w:rtl/>
        </w:rPr>
        <w:t xml:space="preserve"> </w:t>
      </w:r>
      <w:r w:rsidRPr="00AE07BD">
        <w:rPr>
          <w:rFonts w:cs="David" w:hint="cs"/>
          <w:color w:val="0D0D0D" w:themeColor="text1" w:themeTint="F2"/>
          <w:rtl/>
        </w:rPr>
        <w:t>את</w:t>
      </w:r>
      <w:r w:rsidRPr="00AE07BD">
        <w:rPr>
          <w:rFonts w:cs="David"/>
          <w:color w:val="0D0D0D" w:themeColor="text1" w:themeTint="F2"/>
          <w:rtl/>
        </w:rPr>
        <w:t xml:space="preserve"> </w:t>
      </w:r>
      <w:r w:rsidRPr="00AE07BD">
        <w:rPr>
          <w:rFonts w:cs="David" w:hint="cs"/>
          <w:color w:val="0D0D0D" w:themeColor="text1" w:themeTint="F2"/>
          <w:rtl/>
        </w:rPr>
        <w:t>היסודות</w:t>
      </w:r>
      <w:r w:rsidRPr="00AE07BD">
        <w:rPr>
          <w:rFonts w:cs="David"/>
          <w:color w:val="0D0D0D" w:themeColor="text1" w:themeTint="F2"/>
          <w:rtl/>
        </w:rPr>
        <w:t xml:space="preserve"> </w:t>
      </w:r>
      <w:r w:rsidRPr="00AE07BD">
        <w:rPr>
          <w:rFonts w:cs="David" w:hint="cs"/>
          <w:color w:val="0D0D0D" w:themeColor="text1" w:themeTint="F2"/>
          <w:rtl/>
        </w:rPr>
        <w:t>לכל</w:t>
      </w:r>
      <w:r w:rsidRPr="00AE07BD">
        <w:rPr>
          <w:rFonts w:cs="David"/>
          <w:color w:val="0D0D0D" w:themeColor="text1" w:themeTint="F2"/>
          <w:rtl/>
        </w:rPr>
        <w:t xml:space="preserve"> </w:t>
      </w:r>
      <w:r w:rsidRPr="00AE07BD">
        <w:rPr>
          <w:rFonts w:cs="David" w:hint="cs"/>
          <w:color w:val="0D0D0D" w:themeColor="text1" w:themeTint="F2"/>
          <w:rtl/>
        </w:rPr>
        <w:t>התורה</w:t>
      </w:r>
      <w:r w:rsidRPr="00AE07BD">
        <w:rPr>
          <w:rFonts w:cs="David"/>
          <w:color w:val="0D0D0D" w:themeColor="text1" w:themeTint="F2"/>
          <w:rtl/>
        </w:rPr>
        <w:t xml:space="preserve"> </w:t>
      </w:r>
      <w:r w:rsidRPr="00AE07BD">
        <w:rPr>
          <w:rFonts w:cs="David" w:hint="cs"/>
          <w:color w:val="0D0D0D" w:themeColor="text1" w:themeTint="F2"/>
          <w:rtl/>
        </w:rPr>
        <w:t>שבעל</w:t>
      </w:r>
      <w:r w:rsidRPr="00AE07BD">
        <w:rPr>
          <w:rFonts w:cs="David"/>
          <w:color w:val="0D0D0D" w:themeColor="text1" w:themeTint="F2"/>
          <w:rtl/>
        </w:rPr>
        <w:t xml:space="preserve"> </w:t>
      </w:r>
      <w:r w:rsidRPr="00AE07BD">
        <w:rPr>
          <w:rFonts w:cs="David" w:hint="cs"/>
          <w:color w:val="0D0D0D" w:themeColor="text1" w:themeTint="F2"/>
          <w:rtl/>
        </w:rPr>
        <w:t>פה</w:t>
      </w:r>
      <w:r w:rsidRPr="00AE07BD">
        <w:rPr>
          <w:rFonts w:cs="David"/>
          <w:color w:val="0D0D0D" w:themeColor="text1" w:themeTint="F2"/>
          <w:rtl/>
        </w:rPr>
        <w:t>.</w:t>
      </w:r>
    </w:p>
    <w:p w:rsidR="009F0D99" w:rsidRDefault="00AE07BD" w:rsidP="0050740F">
      <w:pPr>
        <w:jc w:val="both"/>
        <w:rPr>
          <w:rFonts w:cs="David"/>
          <w:color w:val="0D0D0D" w:themeColor="text1" w:themeTint="F2"/>
          <w:rtl/>
        </w:rPr>
      </w:pPr>
      <w:r w:rsidRPr="00AE07BD">
        <w:rPr>
          <w:rFonts w:cs="David" w:hint="cs"/>
          <w:color w:val="0D0D0D" w:themeColor="text1" w:themeTint="F2"/>
          <w:rtl/>
        </w:rPr>
        <w:t>עד</w:t>
      </w:r>
      <w:r w:rsidRPr="00AE07BD">
        <w:rPr>
          <w:rFonts w:cs="David"/>
          <w:color w:val="0D0D0D" w:themeColor="text1" w:themeTint="F2"/>
          <w:rtl/>
        </w:rPr>
        <w:t xml:space="preserve"> </w:t>
      </w:r>
      <w:r w:rsidRPr="00AE07BD">
        <w:rPr>
          <w:rFonts w:cs="David" w:hint="cs"/>
          <w:color w:val="0D0D0D" w:themeColor="text1" w:themeTint="F2"/>
          <w:rtl/>
        </w:rPr>
        <w:t>אמצע</w:t>
      </w:r>
      <w:r w:rsidRPr="00AE07BD">
        <w:rPr>
          <w:rFonts w:cs="David"/>
          <w:color w:val="0D0D0D" w:themeColor="text1" w:themeTint="F2"/>
          <w:rtl/>
        </w:rPr>
        <w:t xml:space="preserve"> </w:t>
      </w:r>
      <w:r w:rsidRPr="00AE07BD">
        <w:rPr>
          <w:rFonts w:cs="David" w:hint="cs"/>
          <w:color w:val="0D0D0D" w:themeColor="text1" w:themeTint="F2"/>
          <w:rtl/>
        </w:rPr>
        <w:t>תקופת</w:t>
      </w:r>
      <w:r w:rsidRPr="00AE07BD">
        <w:rPr>
          <w:rFonts w:cs="David"/>
          <w:color w:val="0D0D0D" w:themeColor="text1" w:themeTint="F2"/>
          <w:rtl/>
        </w:rPr>
        <w:t xml:space="preserve"> </w:t>
      </w:r>
      <w:r w:rsidRPr="00AE07BD">
        <w:rPr>
          <w:rFonts w:cs="David" w:hint="cs"/>
          <w:color w:val="0D0D0D" w:themeColor="text1" w:themeTint="F2"/>
          <w:rtl/>
        </w:rPr>
        <w:t>התנאים</w:t>
      </w:r>
      <w:r w:rsidRPr="00AE07BD">
        <w:rPr>
          <w:rFonts w:cs="David"/>
          <w:color w:val="0D0D0D" w:themeColor="text1" w:themeTint="F2"/>
          <w:rtl/>
        </w:rPr>
        <w:t xml:space="preserve"> </w:t>
      </w:r>
      <w:r w:rsidRPr="00AE07BD">
        <w:rPr>
          <w:rFonts w:cs="David" w:hint="cs"/>
          <w:color w:val="0D0D0D" w:themeColor="text1" w:themeTint="F2"/>
          <w:rtl/>
        </w:rPr>
        <w:t>בזמן</w:t>
      </w:r>
      <w:r w:rsidRPr="00AE07BD">
        <w:rPr>
          <w:rFonts w:cs="David"/>
          <w:color w:val="0D0D0D" w:themeColor="text1" w:themeTint="F2"/>
          <w:rtl/>
        </w:rPr>
        <w:t xml:space="preserve"> </w:t>
      </w:r>
      <w:r w:rsidRPr="00AE07BD">
        <w:rPr>
          <w:rFonts w:cs="David" w:hint="cs"/>
          <w:color w:val="0D0D0D" w:themeColor="text1" w:themeTint="F2"/>
          <w:rtl/>
        </w:rPr>
        <w:t>שהייתה</w:t>
      </w:r>
      <w:r w:rsidRPr="00AE07BD">
        <w:rPr>
          <w:rFonts w:cs="David"/>
          <w:color w:val="0D0D0D" w:themeColor="text1" w:themeTint="F2"/>
          <w:rtl/>
        </w:rPr>
        <w:t xml:space="preserve"> </w:t>
      </w:r>
      <w:r w:rsidRPr="00AE07BD">
        <w:rPr>
          <w:rFonts w:cs="David" w:hint="cs"/>
          <w:color w:val="0D0D0D" w:themeColor="text1" w:themeTint="F2"/>
          <w:rtl/>
        </w:rPr>
        <w:t>סנהדרין</w:t>
      </w:r>
      <w:r w:rsidRPr="00AE07BD">
        <w:rPr>
          <w:rFonts w:cs="David"/>
          <w:color w:val="0D0D0D" w:themeColor="text1" w:themeTint="F2"/>
          <w:rtl/>
        </w:rPr>
        <w:t xml:space="preserve">, </w:t>
      </w:r>
      <w:r w:rsidRPr="00AE07BD">
        <w:rPr>
          <w:rFonts w:cs="David" w:hint="cs"/>
          <w:color w:val="0D0D0D" w:themeColor="text1" w:themeTint="F2"/>
          <w:rtl/>
        </w:rPr>
        <w:t>היה</w:t>
      </w:r>
      <w:r w:rsidRPr="00AE07BD">
        <w:rPr>
          <w:rFonts w:cs="David"/>
          <w:color w:val="0D0D0D" w:themeColor="text1" w:themeTint="F2"/>
          <w:rtl/>
        </w:rPr>
        <w:t xml:space="preserve"> </w:t>
      </w:r>
      <w:r w:rsidRPr="00AE07BD">
        <w:rPr>
          <w:rFonts w:cs="David" w:hint="cs"/>
          <w:color w:val="0D0D0D" w:themeColor="text1" w:themeTint="F2"/>
          <w:rtl/>
        </w:rPr>
        <w:t>כח</w:t>
      </w:r>
      <w:r w:rsidRPr="00AE07BD">
        <w:rPr>
          <w:rFonts w:cs="David"/>
          <w:color w:val="0D0D0D" w:themeColor="text1" w:themeTint="F2"/>
          <w:rtl/>
        </w:rPr>
        <w:t xml:space="preserve"> </w:t>
      </w:r>
      <w:r w:rsidRPr="00AE07BD">
        <w:rPr>
          <w:rFonts w:cs="David" w:hint="cs"/>
          <w:color w:val="0D0D0D" w:themeColor="text1" w:themeTint="F2"/>
          <w:rtl/>
        </w:rPr>
        <w:t>לחז</w:t>
      </w:r>
      <w:r w:rsidRPr="00AE07BD">
        <w:rPr>
          <w:rFonts w:cs="David"/>
          <w:color w:val="0D0D0D" w:themeColor="text1" w:themeTint="F2"/>
          <w:rtl/>
        </w:rPr>
        <w:t>"</w:t>
      </w:r>
      <w:r w:rsidRPr="00AE07BD">
        <w:rPr>
          <w:rFonts w:cs="David" w:hint="cs"/>
          <w:color w:val="0D0D0D" w:themeColor="text1" w:themeTint="F2"/>
          <w:rtl/>
        </w:rPr>
        <w:t>ל</w:t>
      </w:r>
      <w:r w:rsidRPr="00AE07BD">
        <w:rPr>
          <w:rFonts w:cs="David"/>
          <w:color w:val="0D0D0D" w:themeColor="text1" w:themeTint="F2"/>
          <w:rtl/>
        </w:rPr>
        <w:t xml:space="preserve"> </w:t>
      </w:r>
      <w:r w:rsidRPr="00AE07BD">
        <w:rPr>
          <w:rFonts w:cs="David" w:hint="cs"/>
          <w:color w:val="0D0D0D" w:themeColor="text1" w:themeTint="F2"/>
          <w:rtl/>
        </w:rPr>
        <w:t>לגזור</w:t>
      </w:r>
      <w:r w:rsidRPr="00AE07BD">
        <w:rPr>
          <w:rFonts w:cs="David"/>
          <w:color w:val="0D0D0D" w:themeColor="text1" w:themeTint="F2"/>
          <w:rtl/>
        </w:rPr>
        <w:t xml:space="preserve"> </w:t>
      </w:r>
      <w:r w:rsidRPr="00AE07BD">
        <w:rPr>
          <w:rFonts w:cs="David" w:hint="cs"/>
          <w:color w:val="0D0D0D" w:themeColor="text1" w:themeTint="F2"/>
          <w:rtl/>
        </w:rPr>
        <w:t>גזירות</w:t>
      </w:r>
      <w:r w:rsidRPr="00AE07BD">
        <w:rPr>
          <w:rFonts w:cs="David"/>
          <w:color w:val="0D0D0D" w:themeColor="text1" w:themeTint="F2"/>
          <w:rtl/>
        </w:rPr>
        <w:t xml:space="preserve"> </w:t>
      </w:r>
      <w:r w:rsidRPr="00AE07BD">
        <w:rPr>
          <w:rFonts w:cs="David" w:hint="cs"/>
          <w:color w:val="0D0D0D" w:themeColor="text1" w:themeTint="F2"/>
          <w:rtl/>
        </w:rPr>
        <w:t>ולתקן</w:t>
      </w:r>
      <w:r w:rsidRPr="00AE07BD">
        <w:rPr>
          <w:rFonts w:cs="David"/>
          <w:color w:val="0D0D0D" w:themeColor="text1" w:themeTint="F2"/>
          <w:rtl/>
        </w:rPr>
        <w:t xml:space="preserve"> </w:t>
      </w:r>
      <w:r w:rsidRPr="00AE07BD">
        <w:rPr>
          <w:rFonts w:cs="David" w:hint="cs"/>
          <w:color w:val="0D0D0D" w:themeColor="text1" w:themeTint="F2"/>
          <w:rtl/>
        </w:rPr>
        <w:t>תקנות</w:t>
      </w:r>
      <w:r w:rsidRPr="00AE07BD">
        <w:rPr>
          <w:rFonts w:cs="David"/>
          <w:color w:val="0D0D0D" w:themeColor="text1" w:themeTint="F2"/>
          <w:rtl/>
        </w:rPr>
        <w:t xml:space="preserve"> </w:t>
      </w:r>
      <w:r w:rsidRPr="00AE07BD">
        <w:rPr>
          <w:rFonts w:cs="David" w:hint="cs"/>
          <w:color w:val="0D0D0D" w:themeColor="text1" w:themeTint="F2"/>
          <w:rtl/>
        </w:rPr>
        <w:t>חדשות</w:t>
      </w:r>
      <w:r w:rsidRPr="00AE07BD">
        <w:rPr>
          <w:rFonts w:cs="David"/>
          <w:color w:val="0D0D0D" w:themeColor="text1" w:themeTint="F2"/>
          <w:rtl/>
        </w:rPr>
        <w:t xml:space="preserve"> </w:t>
      </w:r>
      <w:r w:rsidRPr="00AE07BD">
        <w:rPr>
          <w:rFonts w:cs="David" w:hint="cs"/>
          <w:color w:val="0D0D0D" w:themeColor="text1" w:themeTint="F2"/>
          <w:rtl/>
        </w:rPr>
        <w:t>שלא</w:t>
      </w:r>
      <w:r w:rsidRPr="00AE07BD">
        <w:rPr>
          <w:rFonts w:cs="David"/>
          <w:color w:val="0D0D0D" w:themeColor="text1" w:themeTint="F2"/>
          <w:rtl/>
        </w:rPr>
        <w:t xml:space="preserve"> </w:t>
      </w:r>
      <w:r w:rsidRPr="00AE07BD">
        <w:rPr>
          <w:rFonts w:cs="David" w:hint="cs"/>
          <w:color w:val="0D0D0D" w:themeColor="text1" w:themeTint="F2"/>
          <w:rtl/>
        </w:rPr>
        <w:t>נכתבו</w:t>
      </w:r>
      <w:r w:rsidRPr="00AE07BD">
        <w:rPr>
          <w:rFonts w:cs="David"/>
          <w:color w:val="0D0D0D" w:themeColor="text1" w:themeTint="F2"/>
          <w:rtl/>
        </w:rPr>
        <w:t xml:space="preserve"> </w:t>
      </w:r>
      <w:r w:rsidRPr="00AE07BD">
        <w:rPr>
          <w:rFonts w:cs="David" w:hint="cs"/>
          <w:color w:val="0D0D0D" w:themeColor="text1" w:themeTint="F2"/>
          <w:rtl/>
        </w:rPr>
        <w:t>בתורה</w:t>
      </w:r>
      <w:r w:rsidRPr="00AE07BD">
        <w:rPr>
          <w:rFonts w:cs="David"/>
          <w:color w:val="0D0D0D" w:themeColor="text1" w:themeTint="F2"/>
          <w:rtl/>
        </w:rPr>
        <w:t xml:space="preserve"> </w:t>
      </w:r>
      <w:r w:rsidRPr="00AE07BD">
        <w:rPr>
          <w:rFonts w:cs="David" w:hint="cs"/>
          <w:color w:val="0D0D0D" w:themeColor="text1" w:themeTint="F2"/>
          <w:rtl/>
        </w:rPr>
        <w:t>ולא</w:t>
      </w:r>
      <w:r w:rsidRPr="00AE07BD">
        <w:rPr>
          <w:rFonts w:cs="David"/>
          <w:color w:val="0D0D0D" w:themeColor="text1" w:themeTint="F2"/>
          <w:rtl/>
        </w:rPr>
        <w:t xml:space="preserve"> </w:t>
      </w:r>
      <w:r w:rsidRPr="00AE07BD">
        <w:rPr>
          <w:rFonts w:cs="David" w:hint="cs"/>
          <w:color w:val="0D0D0D" w:themeColor="text1" w:themeTint="F2"/>
          <w:rtl/>
        </w:rPr>
        <w:t>נמסרו</w:t>
      </w:r>
      <w:r w:rsidRPr="00AE07BD">
        <w:rPr>
          <w:rFonts w:cs="David"/>
          <w:color w:val="0D0D0D" w:themeColor="text1" w:themeTint="F2"/>
          <w:rtl/>
        </w:rPr>
        <w:t xml:space="preserve"> </w:t>
      </w:r>
      <w:r w:rsidRPr="00AE07BD">
        <w:rPr>
          <w:rFonts w:cs="David" w:hint="cs"/>
          <w:color w:val="0D0D0D" w:themeColor="text1" w:themeTint="F2"/>
          <w:rtl/>
        </w:rPr>
        <w:t>מסיני</w:t>
      </w:r>
      <w:r w:rsidRPr="00AE07BD">
        <w:rPr>
          <w:rFonts w:cs="David"/>
          <w:color w:val="0D0D0D" w:themeColor="text1" w:themeTint="F2"/>
          <w:rtl/>
        </w:rPr>
        <w:t xml:space="preserve">, </w:t>
      </w:r>
      <w:r w:rsidRPr="00AE07BD">
        <w:rPr>
          <w:rFonts w:cs="David" w:hint="cs"/>
          <w:color w:val="0D0D0D" w:themeColor="text1" w:themeTint="F2"/>
          <w:rtl/>
        </w:rPr>
        <w:t>בכל</w:t>
      </w:r>
      <w:r w:rsidRPr="00AE07BD">
        <w:rPr>
          <w:rFonts w:cs="David"/>
          <w:color w:val="0D0D0D" w:themeColor="text1" w:themeTint="F2"/>
          <w:rtl/>
        </w:rPr>
        <w:t xml:space="preserve"> </w:t>
      </w:r>
      <w:r w:rsidRPr="00AE07BD">
        <w:rPr>
          <w:rFonts w:cs="David" w:hint="cs"/>
          <w:color w:val="0D0D0D" w:themeColor="text1" w:themeTint="F2"/>
          <w:rtl/>
        </w:rPr>
        <w:t>עניין</w:t>
      </w:r>
      <w:r w:rsidRPr="00AE07BD">
        <w:rPr>
          <w:rFonts w:cs="David"/>
          <w:color w:val="0D0D0D" w:themeColor="text1" w:themeTint="F2"/>
          <w:rtl/>
        </w:rPr>
        <w:t xml:space="preserve"> </w:t>
      </w:r>
      <w:r w:rsidRPr="00AE07BD">
        <w:rPr>
          <w:rFonts w:cs="David" w:hint="cs"/>
          <w:color w:val="0D0D0D" w:themeColor="text1" w:themeTint="F2"/>
          <w:rtl/>
        </w:rPr>
        <w:t>שראו</w:t>
      </w:r>
      <w:r w:rsidRPr="00AE07BD">
        <w:rPr>
          <w:rFonts w:cs="David"/>
          <w:color w:val="0D0D0D" w:themeColor="text1" w:themeTint="F2"/>
          <w:rtl/>
        </w:rPr>
        <w:t xml:space="preserve"> </w:t>
      </w:r>
      <w:r w:rsidRPr="00AE07BD">
        <w:rPr>
          <w:rFonts w:cs="David" w:hint="cs"/>
          <w:color w:val="0D0D0D" w:themeColor="text1" w:themeTint="F2"/>
          <w:rtl/>
        </w:rPr>
        <w:t>בו</w:t>
      </w:r>
      <w:r w:rsidRPr="00AE07BD">
        <w:rPr>
          <w:rFonts w:cs="David"/>
          <w:color w:val="0D0D0D" w:themeColor="text1" w:themeTint="F2"/>
          <w:rtl/>
        </w:rPr>
        <w:t xml:space="preserve"> </w:t>
      </w:r>
      <w:r w:rsidRPr="00AE07BD">
        <w:rPr>
          <w:rFonts w:cs="David" w:hint="cs"/>
          <w:color w:val="0D0D0D" w:themeColor="text1" w:themeTint="F2"/>
          <w:rtl/>
        </w:rPr>
        <w:t>צורך</w:t>
      </w:r>
      <w:r w:rsidRPr="00AE07BD">
        <w:rPr>
          <w:rFonts w:cs="David"/>
          <w:color w:val="0D0D0D" w:themeColor="text1" w:themeTint="F2"/>
          <w:rtl/>
        </w:rPr>
        <w:t xml:space="preserve">. </w:t>
      </w:r>
      <w:r w:rsidRPr="00AE07BD">
        <w:rPr>
          <w:rFonts w:cs="David" w:hint="cs"/>
          <w:color w:val="0D0D0D" w:themeColor="text1" w:themeTint="F2"/>
          <w:rtl/>
        </w:rPr>
        <w:t>דוגמאות</w:t>
      </w:r>
      <w:r w:rsidRPr="00AE07BD">
        <w:rPr>
          <w:rFonts w:cs="David"/>
          <w:color w:val="0D0D0D" w:themeColor="text1" w:themeTint="F2"/>
          <w:rtl/>
        </w:rPr>
        <w:t xml:space="preserve"> </w:t>
      </w:r>
      <w:r w:rsidRPr="00AE07BD">
        <w:rPr>
          <w:rFonts w:cs="David" w:hint="cs"/>
          <w:color w:val="0D0D0D" w:themeColor="text1" w:themeTint="F2"/>
          <w:rtl/>
        </w:rPr>
        <w:t>למצוות</w:t>
      </w:r>
      <w:r w:rsidRPr="00AE07BD">
        <w:rPr>
          <w:rFonts w:cs="David"/>
          <w:color w:val="0D0D0D" w:themeColor="text1" w:themeTint="F2"/>
          <w:rtl/>
        </w:rPr>
        <w:t xml:space="preserve"> </w:t>
      </w:r>
      <w:r w:rsidRPr="00AE07BD">
        <w:rPr>
          <w:rFonts w:cs="David" w:hint="cs"/>
          <w:color w:val="0D0D0D" w:themeColor="text1" w:themeTint="F2"/>
          <w:rtl/>
        </w:rPr>
        <w:t>ואיסורים</w:t>
      </w:r>
      <w:r w:rsidRPr="00AE07BD">
        <w:rPr>
          <w:rFonts w:cs="David"/>
          <w:color w:val="0D0D0D" w:themeColor="text1" w:themeTint="F2"/>
          <w:rtl/>
        </w:rPr>
        <w:t xml:space="preserve"> </w:t>
      </w:r>
      <w:r w:rsidRPr="00AE07BD">
        <w:rPr>
          <w:rFonts w:cs="David" w:hint="cs"/>
          <w:color w:val="0D0D0D" w:themeColor="text1" w:themeTint="F2"/>
          <w:rtl/>
        </w:rPr>
        <w:t>מחז</w:t>
      </w:r>
      <w:r w:rsidRPr="00AE07BD">
        <w:rPr>
          <w:rFonts w:cs="David"/>
          <w:color w:val="0D0D0D" w:themeColor="text1" w:themeTint="F2"/>
          <w:rtl/>
        </w:rPr>
        <w:t>"</w:t>
      </w:r>
      <w:r w:rsidRPr="00AE07BD">
        <w:rPr>
          <w:rFonts w:cs="David" w:hint="cs"/>
          <w:color w:val="0D0D0D" w:themeColor="text1" w:themeTint="F2"/>
          <w:rtl/>
        </w:rPr>
        <w:t>ל</w:t>
      </w:r>
      <w:r w:rsidRPr="00AE07BD">
        <w:rPr>
          <w:rFonts w:cs="David"/>
          <w:color w:val="0D0D0D" w:themeColor="text1" w:themeTint="F2"/>
          <w:rtl/>
        </w:rPr>
        <w:t xml:space="preserve">: </w:t>
      </w:r>
      <w:r w:rsidRPr="00AE07BD">
        <w:rPr>
          <w:rFonts w:cs="David" w:hint="cs"/>
          <w:color w:val="0D0D0D" w:themeColor="text1" w:themeTint="F2"/>
          <w:rtl/>
        </w:rPr>
        <w:t>קריאת</w:t>
      </w:r>
      <w:r w:rsidRPr="00AE07BD">
        <w:rPr>
          <w:rFonts w:cs="David"/>
          <w:color w:val="0D0D0D" w:themeColor="text1" w:themeTint="F2"/>
          <w:rtl/>
        </w:rPr>
        <w:t xml:space="preserve"> </w:t>
      </w:r>
      <w:r w:rsidRPr="00AE07BD">
        <w:rPr>
          <w:rFonts w:cs="David" w:hint="cs"/>
          <w:color w:val="0D0D0D" w:themeColor="text1" w:themeTint="F2"/>
          <w:rtl/>
        </w:rPr>
        <w:t>מגילת</w:t>
      </w:r>
      <w:r w:rsidRPr="00AE07BD">
        <w:rPr>
          <w:rFonts w:cs="David"/>
          <w:color w:val="0D0D0D" w:themeColor="text1" w:themeTint="F2"/>
          <w:rtl/>
        </w:rPr>
        <w:t xml:space="preserve"> </w:t>
      </w:r>
      <w:r w:rsidRPr="00AE07BD">
        <w:rPr>
          <w:rFonts w:cs="David" w:hint="cs"/>
          <w:color w:val="0D0D0D" w:themeColor="text1" w:themeTint="F2"/>
          <w:rtl/>
        </w:rPr>
        <w:t>אסתר</w:t>
      </w:r>
      <w:r w:rsidRPr="00AE07BD">
        <w:rPr>
          <w:rFonts w:cs="David"/>
          <w:color w:val="0D0D0D" w:themeColor="text1" w:themeTint="F2"/>
          <w:rtl/>
        </w:rPr>
        <w:t xml:space="preserve"> </w:t>
      </w:r>
      <w:r w:rsidRPr="00AE07BD">
        <w:rPr>
          <w:rFonts w:cs="David" w:hint="cs"/>
          <w:color w:val="0D0D0D" w:themeColor="text1" w:themeTint="F2"/>
          <w:rtl/>
        </w:rPr>
        <w:t>בפורים</w:t>
      </w:r>
      <w:r w:rsidRPr="00AE07BD">
        <w:rPr>
          <w:rFonts w:cs="David"/>
          <w:color w:val="0D0D0D" w:themeColor="text1" w:themeTint="F2"/>
          <w:rtl/>
        </w:rPr>
        <w:t xml:space="preserve">, </w:t>
      </w:r>
      <w:r w:rsidRPr="00AE07BD">
        <w:rPr>
          <w:rFonts w:cs="David" w:hint="cs"/>
          <w:color w:val="0D0D0D" w:themeColor="text1" w:themeTint="F2"/>
          <w:rtl/>
        </w:rPr>
        <w:t>איסור</w:t>
      </w:r>
      <w:r w:rsidRPr="00AE07BD">
        <w:rPr>
          <w:rFonts w:cs="David"/>
          <w:color w:val="0D0D0D" w:themeColor="text1" w:themeTint="F2"/>
          <w:rtl/>
        </w:rPr>
        <w:t xml:space="preserve"> </w:t>
      </w:r>
      <w:r w:rsidRPr="00AE07BD">
        <w:rPr>
          <w:rFonts w:cs="David" w:hint="cs"/>
          <w:color w:val="0D0D0D" w:themeColor="text1" w:themeTint="F2"/>
          <w:rtl/>
        </w:rPr>
        <w:t>טלטול</w:t>
      </w:r>
      <w:r w:rsidRPr="00AE07BD">
        <w:rPr>
          <w:rFonts w:cs="David"/>
          <w:color w:val="0D0D0D" w:themeColor="text1" w:themeTint="F2"/>
          <w:rtl/>
        </w:rPr>
        <w:t xml:space="preserve"> </w:t>
      </w:r>
      <w:r w:rsidRPr="00AE07BD">
        <w:rPr>
          <w:rFonts w:cs="David" w:hint="cs"/>
          <w:color w:val="0D0D0D" w:themeColor="text1" w:themeTint="F2"/>
          <w:rtl/>
        </w:rPr>
        <w:t>מוקצה</w:t>
      </w:r>
      <w:r w:rsidRPr="00AE07BD">
        <w:rPr>
          <w:rFonts w:cs="David"/>
          <w:color w:val="0D0D0D" w:themeColor="text1" w:themeTint="F2"/>
          <w:rtl/>
        </w:rPr>
        <w:t xml:space="preserve"> </w:t>
      </w:r>
      <w:r w:rsidRPr="00AE07BD">
        <w:rPr>
          <w:rFonts w:cs="David" w:hint="cs"/>
          <w:color w:val="0D0D0D" w:themeColor="text1" w:themeTint="F2"/>
          <w:rtl/>
        </w:rPr>
        <w:t>בשבת</w:t>
      </w:r>
      <w:r w:rsidRPr="00AE07BD">
        <w:rPr>
          <w:rFonts w:cs="David"/>
          <w:color w:val="0D0D0D" w:themeColor="text1" w:themeTint="F2"/>
          <w:rtl/>
        </w:rPr>
        <w:t xml:space="preserve">, </w:t>
      </w:r>
      <w:r w:rsidRPr="00AE07BD">
        <w:rPr>
          <w:rFonts w:cs="David" w:hint="cs"/>
          <w:color w:val="0D0D0D" w:themeColor="text1" w:themeTint="F2"/>
          <w:rtl/>
        </w:rPr>
        <w:t>חובת</w:t>
      </w:r>
      <w:r w:rsidRPr="00AE07BD">
        <w:rPr>
          <w:rFonts w:cs="David"/>
          <w:color w:val="0D0D0D" w:themeColor="text1" w:themeTint="F2"/>
          <w:rtl/>
        </w:rPr>
        <w:t xml:space="preserve"> </w:t>
      </w:r>
      <w:r w:rsidRPr="00AE07BD">
        <w:rPr>
          <w:rFonts w:cs="David" w:hint="cs"/>
          <w:color w:val="0D0D0D" w:themeColor="text1" w:themeTint="F2"/>
          <w:rtl/>
        </w:rPr>
        <w:t>נטילת</w:t>
      </w:r>
      <w:r w:rsidRPr="00AE07BD">
        <w:rPr>
          <w:rFonts w:cs="David"/>
          <w:color w:val="0D0D0D" w:themeColor="text1" w:themeTint="F2"/>
          <w:rtl/>
        </w:rPr>
        <w:t xml:space="preserve"> </w:t>
      </w:r>
      <w:r w:rsidRPr="00AE07BD">
        <w:rPr>
          <w:rFonts w:cs="David" w:hint="cs"/>
          <w:color w:val="0D0D0D" w:themeColor="text1" w:themeTint="F2"/>
          <w:rtl/>
        </w:rPr>
        <w:t>ידיים</w:t>
      </w:r>
      <w:r w:rsidRPr="00AE07BD">
        <w:rPr>
          <w:rFonts w:cs="David"/>
          <w:color w:val="0D0D0D" w:themeColor="text1" w:themeTint="F2"/>
          <w:rtl/>
        </w:rPr>
        <w:t xml:space="preserve"> </w:t>
      </w:r>
      <w:r w:rsidRPr="00AE07BD">
        <w:rPr>
          <w:rFonts w:cs="David" w:hint="cs"/>
          <w:color w:val="0D0D0D" w:themeColor="text1" w:themeTint="F2"/>
          <w:rtl/>
        </w:rPr>
        <w:t>לפני</w:t>
      </w:r>
      <w:r w:rsidRPr="00AE07BD">
        <w:rPr>
          <w:rFonts w:cs="David"/>
          <w:color w:val="0D0D0D" w:themeColor="text1" w:themeTint="F2"/>
          <w:rtl/>
        </w:rPr>
        <w:t xml:space="preserve"> </w:t>
      </w:r>
      <w:r w:rsidRPr="00AE07BD">
        <w:rPr>
          <w:rFonts w:cs="David" w:hint="cs"/>
          <w:color w:val="0D0D0D" w:themeColor="text1" w:themeTint="F2"/>
          <w:rtl/>
        </w:rPr>
        <w:t>אכילת</w:t>
      </w:r>
      <w:r w:rsidRPr="00AE07BD">
        <w:rPr>
          <w:rFonts w:cs="David"/>
          <w:color w:val="0D0D0D" w:themeColor="text1" w:themeTint="F2"/>
          <w:rtl/>
        </w:rPr>
        <w:t xml:space="preserve"> </w:t>
      </w:r>
      <w:r w:rsidRPr="00AE07BD">
        <w:rPr>
          <w:rFonts w:cs="David" w:hint="cs"/>
          <w:color w:val="0D0D0D" w:themeColor="text1" w:themeTint="F2"/>
          <w:rtl/>
        </w:rPr>
        <w:t>לחם</w:t>
      </w:r>
      <w:r w:rsidRPr="00AE07BD">
        <w:rPr>
          <w:rFonts w:cs="David"/>
          <w:color w:val="0D0D0D" w:themeColor="text1" w:themeTint="F2"/>
          <w:rtl/>
        </w:rPr>
        <w:t xml:space="preserve">, </w:t>
      </w:r>
      <w:r w:rsidRPr="00AE07BD">
        <w:rPr>
          <w:rFonts w:cs="David" w:hint="cs"/>
          <w:color w:val="0D0D0D" w:themeColor="text1" w:themeTint="F2"/>
          <w:rtl/>
        </w:rPr>
        <w:t>חובת</w:t>
      </w:r>
      <w:r w:rsidRPr="00AE07BD">
        <w:rPr>
          <w:rFonts w:cs="David"/>
          <w:color w:val="0D0D0D" w:themeColor="text1" w:themeTint="F2"/>
          <w:rtl/>
        </w:rPr>
        <w:t xml:space="preserve"> </w:t>
      </w:r>
      <w:r w:rsidRPr="00AE07BD">
        <w:rPr>
          <w:rFonts w:cs="David" w:hint="cs"/>
          <w:color w:val="0D0D0D" w:themeColor="text1" w:themeTint="F2"/>
          <w:rtl/>
        </w:rPr>
        <w:t>תפילה</w:t>
      </w:r>
      <w:r w:rsidRPr="00AE07BD">
        <w:rPr>
          <w:rFonts w:cs="David"/>
          <w:color w:val="0D0D0D" w:themeColor="text1" w:themeTint="F2"/>
          <w:rtl/>
        </w:rPr>
        <w:t xml:space="preserve"> </w:t>
      </w:r>
      <w:r w:rsidRPr="00AE07BD">
        <w:rPr>
          <w:rFonts w:cs="David" w:hint="cs"/>
          <w:color w:val="0D0D0D" w:themeColor="text1" w:themeTint="F2"/>
          <w:rtl/>
        </w:rPr>
        <w:t>שלוש</w:t>
      </w:r>
      <w:r w:rsidRPr="00AE07BD">
        <w:rPr>
          <w:rFonts w:cs="David"/>
          <w:color w:val="0D0D0D" w:themeColor="text1" w:themeTint="F2"/>
          <w:rtl/>
        </w:rPr>
        <w:t xml:space="preserve"> </w:t>
      </w:r>
      <w:r w:rsidRPr="00AE07BD">
        <w:rPr>
          <w:rFonts w:cs="David" w:hint="cs"/>
          <w:color w:val="0D0D0D" w:themeColor="text1" w:themeTint="F2"/>
          <w:rtl/>
        </w:rPr>
        <w:t>פעמים</w:t>
      </w:r>
      <w:r w:rsidRPr="00AE07BD">
        <w:rPr>
          <w:rFonts w:cs="David"/>
          <w:color w:val="0D0D0D" w:themeColor="text1" w:themeTint="F2"/>
          <w:rtl/>
        </w:rPr>
        <w:t xml:space="preserve"> </w:t>
      </w:r>
      <w:r w:rsidRPr="00AE07BD">
        <w:rPr>
          <w:rFonts w:cs="David" w:hint="cs"/>
          <w:color w:val="0D0D0D" w:themeColor="text1" w:themeTint="F2"/>
          <w:rtl/>
        </w:rPr>
        <w:t>ביום</w:t>
      </w:r>
      <w:r w:rsidRPr="00AE07BD">
        <w:rPr>
          <w:rFonts w:cs="David"/>
          <w:color w:val="0D0D0D" w:themeColor="text1" w:themeTint="F2"/>
          <w:rtl/>
        </w:rPr>
        <w:t xml:space="preserve"> </w:t>
      </w:r>
      <w:r w:rsidRPr="00AE07BD">
        <w:rPr>
          <w:rFonts w:cs="David" w:hint="cs"/>
          <w:color w:val="0D0D0D" w:themeColor="text1" w:themeTint="F2"/>
          <w:rtl/>
        </w:rPr>
        <w:t>ועוד</w:t>
      </w:r>
      <w:r w:rsidRPr="00AE07BD">
        <w:rPr>
          <w:rFonts w:cs="David"/>
          <w:color w:val="0D0D0D" w:themeColor="text1" w:themeTint="F2"/>
          <w:rtl/>
        </w:rPr>
        <w:t xml:space="preserve"> </w:t>
      </w:r>
      <w:r w:rsidRPr="00AE07BD">
        <w:rPr>
          <w:rFonts w:cs="David" w:hint="cs"/>
          <w:color w:val="0D0D0D" w:themeColor="text1" w:themeTint="F2"/>
          <w:rtl/>
        </w:rPr>
        <w:t>רבות</w:t>
      </w:r>
      <w:r w:rsidRPr="00AE07BD">
        <w:rPr>
          <w:rFonts w:cs="David"/>
          <w:color w:val="0D0D0D" w:themeColor="text1" w:themeTint="F2"/>
          <w:rtl/>
        </w:rPr>
        <w:t>.</w:t>
      </w:r>
    </w:p>
    <w:p w:rsidR="009F0D99" w:rsidRPr="00444C8A" w:rsidRDefault="009F0D99" w:rsidP="00444C8A">
      <w:pPr>
        <w:jc w:val="center"/>
        <w:rPr>
          <w:rFonts w:ascii="Times New Roman" w:eastAsia="Times New Roman" w:hAnsi="Times New Roman" w:cs="David"/>
          <w:b/>
          <w:bCs/>
          <w:color w:val="000000" w:themeColor="text1"/>
          <w:sz w:val="48"/>
          <w:szCs w:val="48"/>
          <w:rtl/>
        </w:rPr>
      </w:pPr>
      <w:r w:rsidRPr="00444C8A">
        <w:rPr>
          <w:rFonts w:ascii="Times New Roman" w:eastAsia="Times New Roman" w:hAnsi="Times New Roman" w:cs="David" w:hint="cs"/>
          <w:b/>
          <w:bCs/>
          <w:color w:val="000000" w:themeColor="text1"/>
          <w:sz w:val="48"/>
          <w:szCs w:val="48"/>
          <w:rtl/>
        </w:rPr>
        <w:t>צדוקים</w:t>
      </w:r>
    </w:p>
    <w:p w:rsidR="009F0D99" w:rsidRPr="00F25229" w:rsidRDefault="009F0D99" w:rsidP="009F0D99">
      <w:pPr>
        <w:jc w:val="both"/>
        <w:rPr>
          <w:rFonts w:cs="David"/>
          <w:color w:val="0D0D0D" w:themeColor="text1" w:themeTint="F2"/>
          <w:rtl/>
        </w:rPr>
      </w:pPr>
      <w:r w:rsidRPr="00862190">
        <w:rPr>
          <w:rFonts w:cs="David" w:hint="cs"/>
          <w:color w:val="0D0D0D" w:themeColor="text1" w:themeTint="F2"/>
          <w:rtl/>
        </w:rPr>
        <w:t>הצדוקים</w:t>
      </w:r>
      <w:r w:rsidRPr="00862190">
        <w:rPr>
          <w:rFonts w:cs="David"/>
          <w:color w:val="0D0D0D" w:themeColor="text1" w:themeTint="F2"/>
          <w:rtl/>
        </w:rPr>
        <w:t xml:space="preserve"> </w:t>
      </w:r>
      <w:r w:rsidRPr="00862190">
        <w:rPr>
          <w:rFonts w:cs="David" w:hint="cs"/>
          <w:color w:val="0D0D0D" w:themeColor="text1" w:themeTint="F2"/>
          <w:rtl/>
        </w:rPr>
        <w:t>היו</w:t>
      </w:r>
      <w:r w:rsidRPr="00862190">
        <w:rPr>
          <w:rFonts w:cs="David"/>
          <w:color w:val="0D0D0D" w:themeColor="text1" w:themeTint="F2"/>
          <w:rtl/>
        </w:rPr>
        <w:t xml:space="preserve"> </w:t>
      </w:r>
      <w:r w:rsidRPr="00862190">
        <w:rPr>
          <w:rFonts w:cs="David" w:hint="cs"/>
          <w:color w:val="0D0D0D" w:themeColor="text1" w:themeTint="F2"/>
          <w:rtl/>
        </w:rPr>
        <w:t>אחד</w:t>
      </w:r>
      <w:r w:rsidRPr="00862190">
        <w:rPr>
          <w:rFonts w:cs="David"/>
          <w:color w:val="0D0D0D" w:themeColor="text1" w:themeTint="F2"/>
          <w:rtl/>
        </w:rPr>
        <w:t xml:space="preserve"> </w:t>
      </w:r>
      <w:r w:rsidRPr="00862190">
        <w:rPr>
          <w:rFonts w:cs="David" w:hint="cs"/>
          <w:color w:val="0D0D0D" w:themeColor="text1" w:themeTint="F2"/>
          <w:rtl/>
        </w:rPr>
        <w:t>הזרמים</w:t>
      </w:r>
      <w:r w:rsidRPr="00862190">
        <w:rPr>
          <w:rFonts w:cs="David"/>
          <w:color w:val="0D0D0D" w:themeColor="text1" w:themeTint="F2"/>
          <w:rtl/>
        </w:rPr>
        <w:t xml:space="preserve"> </w:t>
      </w:r>
      <w:r w:rsidRPr="00862190">
        <w:rPr>
          <w:rFonts w:cs="David" w:hint="cs"/>
          <w:color w:val="0D0D0D" w:themeColor="text1" w:themeTint="F2"/>
          <w:rtl/>
        </w:rPr>
        <w:t>היהודיים</w:t>
      </w:r>
      <w:r w:rsidRPr="00862190">
        <w:rPr>
          <w:rFonts w:cs="David"/>
          <w:color w:val="0D0D0D" w:themeColor="text1" w:themeTint="F2"/>
          <w:rtl/>
        </w:rPr>
        <w:t xml:space="preserve"> </w:t>
      </w:r>
      <w:r w:rsidRPr="00862190">
        <w:rPr>
          <w:rFonts w:cs="David" w:hint="cs"/>
          <w:color w:val="0D0D0D" w:themeColor="text1" w:themeTint="F2"/>
          <w:rtl/>
        </w:rPr>
        <w:t>המרכזיים</w:t>
      </w:r>
      <w:r w:rsidRPr="00862190">
        <w:rPr>
          <w:rFonts w:cs="David"/>
          <w:color w:val="0D0D0D" w:themeColor="text1" w:themeTint="F2"/>
          <w:rtl/>
        </w:rPr>
        <w:t xml:space="preserve"> </w:t>
      </w:r>
      <w:r w:rsidRPr="00862190">
        <w:rPr>
          <w:rFonts w:cs="David" w:hint="cs"/>
          <w:color w:val="0D0D0D" w:themeColor="text1" w:themeTint="F2"/>
          <w:rtl/>
        </w:rPr>
        <w:t>בתקופת</w:t>
      </w:r>
      <w:r w:rsidRPr="00862190">
        <w:rPr>
          <w:rFonts w:cs="David"/>
          <w:color w:val="0D0D0D" w:themeColor="text1" w:themeTint="F2"/>
          <w:rtl/>
        </w:rPr>
        <w:t xml:space="preserve"> </w:t>
      </w:r>
      <w:r w:rsidRPr="00862190">
        <w:rPr>
          <w:rFonts w:cs="David" w:hint="cs"/>
          <w:color w:val="0D0D0D" w:themeColor="text1" w:themeTint="F2"/>
          <w:rtl/>
        </w:rPr>
        <w:t>בית</w:t>
      </w:r>
      <w:r w:rsidRPr="00862190">
        <w:rPr>
          <w:rFonts w:cs="David"/>
          <w:color w:val="0D0D0D" w:themeColor="text1" w:themeTint="F2"/>
          <w:rtl/>
        </w:rPr>
        <w:t xml:space="preserve"> </w:t>
      </w:r>
      <w:r w:rsidRPr="00862190">
        <w:rPr>
          <w:rFonts w:cs="David" w:hint="cs"/>
          <w:color w:val="0D0D0D" w:themeColor="text1" w:themeTint="F2"/>
          <w:rtl/>
        </w:rPr>
        <w:t>שני</w:t>
      </w:r>
      <w:r w:rsidRPr="00862190">
        <w:rPr>
          <w:rFonts w:cs="David"/>
          <w:color w:val="0D0D0D" w:themeColor="text1" w:themeTint="F2"/>
          <w:rtl/>
        </w:rPr>
        <w:t xml:space="preserve">. </w:t>
      </w:r>
      <w:r w:rsidRPr="00862190">
        <w:rPr>
          <w:rFonts w:cs="David" w:hint="cs"/>
          <w:color w:val="0D0D0D" w:themeColor="text1" w:themeTint="F2"/>
          <w:rtl/>
        </w:rPr>
        <w:t>סמוך</w:t>
      </w:r>
      <w:r w:rsidRPr="00862190">
        <w:rPr>
          <w:rFonts w:cs="David"/>
          <w:color w:val="0D0D0D" w:themeColor="text1" w:themeTint="F2"/>
          <w:rtl/>
        </w:rPr>
        <w:t xml:space="preserve"> </w:t>
      </w:r>
      <w:r w:rsidRPr="00862190">
        <w:rPr>
          <w:rFonts w:cs="David" w:hint="cs"/>
          <w:color w:val="0D0D0D" w:themeColor="text1" w:themeTint="F2"/>
          <w:rtl/>
        </w:rPr>
        <w:t>לתקופת</w:t>
      </w:r>
      <w:r w:rsidRPr="00862190">
        <w:rPr>
          <w:rFonts w:cs="David"/>
          <w:color w:val="0D0D0D" w:themeColor="text1" w:themeTint="F2"/>
          <w:rtl/>
        </w:rPr>
        <w:t xml:space="preserve"> </w:t>
      </w:r>
      <w:r w:rsidRPr="00862190">
        <w:rPr>
          <w:rFonts w:cs="David" w:hint="cs"/>
          <w:color w:val="0D0D0D" w:themeColor="text1" w:themeTint="F2"/>
          <w:rtl/>
        </w:rPr>
        <w:t>בית</w:t>
      </w:r>
      <w:r w:rsidRPr="00862190">
        <w:rPr>
          <w:rFonts w:cs="David"/>
          <w:color w:val="0D0D0D" w:themeColor="text1" w:themeTint="F2"/>
          <w:rtl/>
        </w:rPr>
        <w:t xml:space="preserve"> </w:t>
      </w:r>
      <w:r w:rsidRPr="00862190">
        <w:rPr>
          <w:rFonts w:cs="David" w:hint="cs"/>
          <w:color w:val="0D0D0D" w:themeColor="text1" w:themeTint="F2"/>
          <w:rtl/>
        </w:rPr>
        <w:t>חשמונאי</w:t>
      </w:r>
      <w:r w:rsidRPr="00862190">
        <w:rPr>
          <w:rFonts w:cs="David"/>
          <w:color w:val="0D0D0D" w:themeColor="text1" w:themeTint="F2"/>
          <w:rtl/>
        </w:rPr>
        <w:t xml:space="preserve"> </w:t>
      </w:r>
      <w:r w:rsidRPr="00862190">
        <w:rPr>
          <w:rFonts w:cs="David" w:hint="cs"/>
          <w:color w:val="0D0D0D" w:themeColor="text1" w:themeTint="F2"/>
          <w:rtl/>
        </w:rPr>
        <w:t>התפצלה</w:t>
      </w:r>
      <w:r w:rsidRPr="00862190">
        <w:rPr>
          <w:rFonts w:cs="David"/>
          <w:color w:val="0D0D0D" w:themeColor="text1" w:themeTint="F2"/>
          <w:rtl/>
        </w:rPr>
        <w:t xml:space="preserve"> </w:t>
      </w:r>
      <w:r w:rsidRPr="00862190">
        <w:rPr>
          <w:rFonts w:cs="David" w:hint="cs"/>
          <w:color w:val="0D0D0D" w:themeColor="text1" w:themeTint="F2"/>
          <w:rtl/>
        </w:rPr>
        <w:t>היהדות</w:t>
      </w:r>
      <w:r w:rsidRPr="00862190">
        <w:rPr>
          <w:rFonts w:cs="David"/>
          <w:color w:val="0D0D0D" w:themeColor="text1" w:themeTint="F2"/>
          <w:rtl/>
        </w:rPr>
        <w:t xml:space="preserve"> </w:t>
      </w:r>
      <w:r w:rsidRPr="00862190">
        <w:rPr>
          <w:rFonts w:cs="David" w:hint="cs"/>
          <w:color w:val="0D0D0D" w:themeColor="text1" w:themeTint="F2"/>
          <w:rtl/>
        </w:rPr>
        <w:t>לכיתות</w:t>
      </w:r>
      <w:r w:rsidRPr="00862190">
        <w:rPr>
          <w:rFonts w:cs="David"/>
          <w:color w:val="0D0D0D" w:themeColor="text1" w:themeTint="F2"/>
          <w:rtl/>
        </w:rPr>
        <w:t xml:space="preserve"> </w:t>
      </w:r>
      <w:r w:rsidRPr="00862190">
        <w:rPr>
          <w:rFonts w:cs="David" w:hint="cs"/>
          <w:color w:val="0D0D0D" w:themeColor="text1" w:themeTint="F2"/>
          <w:rtl/>
        </w:rPr>
        <w:t>שונות</w:t>
      </w:r>
      <w:r w:rsidRPr="00862190">
        <w:rPr>
          <w:rFonts w:cs="David"/>
          <w:color w:val="0D0D0D" w:themeColor="text1" w:themeTint="F2"/>
          <w:rtl/>
        </w:rPr>
        <w:t xml:space="preserve"> - </w:t>
      </w:r>
      <w:r w:rsidRPr="00862190">
        <w:rPr>
          <w:rFonts w:cs="David" w:hint="cs"/>
          <w:color w:val="0D0D0D" w:themeColor="text1" w:themeTint="F2"/>
          <w:rtl/>
        </w:rPr>
        <w:t>המשתייכים</w:t>
      </w:r>
      <w:r w:rsidRPr="00862190">
        <w:rPr>
          <w:rFonts w:cs="David"/>
          <w:color w:val="0D0D0D" w:themeColor="text1" w:themeTint="F2"/>
          <w:rtl/>
        </w:rPr>
        <w:t xml:space="preserve"> </w:t>
      </w:r>
      <w:r w:rsidRPr="00862190">
        <w:rPr>
          <w:rFonts w:cs="David" w:hint="cs"/>
          <w:color w:val="0D0D0D" w:themeColor="text1" w:themeTint="F2"/>
          <w:rtl/>
        </w:rPr>
        <w:t>למוכרות</w:t>
      </w:r>
      <w:r w:rsidRPr="00862190">
        <w:rPr>
          <w:rFonts w:cs="David"/>
          <w:color w:val="0D0D0D" w:themeColor="text1" w:themeTint="F2"/>
          <w:rtl/>
        </w:rPr>
        <w:t xml:space="preserve"> </w:t>
      </w:r>
      <w:r w:rsidRPr="00862190">
        <w:rPr>
          <w:rFonts w:cs="David" w:hint="cs"/>
          <w:color w:val="0D0D0D" w:themeColor="text1" w:themeTint="F2"/>
          <w:rtl/>
        </w:rPr>
        <w:t>שבהן</w:t>
      </w:r>
      <w:r w:rsidRPr="00862190">
        <w:rPr>
          <w:rFonts w:cs="David"/>
          <w:color w:val="0D0D0D" w:themeColor="text1" w:themeTint="F2"/>
          <w:rtl/>
        </w:rPr>
        <w:t xml:space="preserve"> </w:t>
      </w:r>
      <w:r w:rsidRPr="00862190">
        <w:rPr>
          <w:rFonts w:cs="David" w:hint="cs"/>
          <w:color w:val="0D0D0D" w:themeColor="text1" w:themeTint="F2"/>
          <w:rtl/>
        </w:rPr>
        <w:t>כונו</w:t>
      </w:r>
      <w:r w:rsidRPr="00862190">
        <w:rPr>
          <w:rFonts w:cs="David"/>
          <w:color w:val="0D0D0D" w:themeColor="text1" w:themeTint="F2"/>
          <w:rtl/>
        </w:rPr>
        <w:t xml:space="preserve"> </w:t>
      </w:r>
      <w:r w:rsidRPr="00862190">
        <w:rPr>
          <w:rFonts w:cs="David" w:hint="cs"/>
          <w:color w:val="0D0D0D" w:themeColor="text1" w:themeTint="F2"/>
          <w:rtl/>
        </w:rPr>
        <w:t>פרושים</w:t>
      </w:r>
      <w:r w:rsidRPr="00862190">
        <w:rPr>
          <w:rFonts w:cs="David"/>
          <w:color w:val="0D0D0D" w:themeColor="text1" w:themeTint="F2"/>
          <w:rtl/>
        </w:rPr>
        <w:t xml:space="preserve">, </w:t>
      </w:r>
      <w:r w:rsidRPr="00862190">
        <w:rPr>
          <w:rFonts w:cs="David" w:hint="cs"/>
          <w:color w:val="0D0D0D" w:themeColor="text1" w:themeTint="F2"/>
          <w:rtl/>
        </w:rPr>
        <w:t>איסיים</w:t>
      </w:r>
      <w:r w:rsidRPr="00862190">
        <w:rPr>
          <w:rFonts w:cs="David"/>
          <w:color w:val="0D0D0D" w:themeColor="text1" w:themeTint="F2"/>
          <w:rtl/>
        </w:rPr>
        <w:t xml:space="preserve"> </w:t>
      </w:r>
      <w:r w:rsidRPr="00862190">
        <w:rPr>
          <w:rFonts w:cs="David" w:hint="cs"/>
          <w:color w:val="0D0D0D" w:themeColor="text1" w:themeTint="F2"/>
          <w:rtl/>
        </w:rPr>
        <w:t>וצדוקים</w:t>
      </w:r>
      <w:r w:rsidRPr="00862190">
        <w:rPr>
          <w:rFonts w:cs="David"/>
          <w:color w:val="0D0D0D" w:themeColor="text1" w:themeTint="F2"/>
          <w:rtl/>
        </w:rPr>
        <w:t>.</w:t>
      </w:r>
      <w:r w:rsidRPr="00671D56">
        <w:rPr>
          <w:rFonts w:cs="David"/>
          <w:color w:val="0D0D0D" w:themeColor="text1" w:themeTint="F2"/>
          <w:rtl/>
        </w:rPr>
        <w:t xml:space="preserve"> זהותם האמיתית של הצדוקים נותרת לא ברורה. לא נמצאו כתבים משלהם, לפיכך הידיעות עליהם שאובות בעיקר מכתבים של יריביהם</w:t>
      </w:r>
      <w:r>
        <w:rPr>
          <w:rFonts w:cs="David" w:hint="cs"/>
          <w:color w:val="0D0D0D" w:themeColor="text1" w:themeTint="F2"/>
          <w:rtl/>
        </w:rPr>
        <w:t xml:space="preserve">. </w:t>
      </w:r>
      <w:r w:rsidRPr="00671D56">
        <w:rPr>
          <w:rFonts w:cs="David" w:hint="cs"/>
          <w:color w:val="0D0D0D" w:themeColor="text1" w:themeTint="F2"/>
          <w:rtl/>
        </w:rPr>
        <w:t>בתקופה</w:t>
      </w:r>
      <w:r w:rsidRPr="00671D56">
        <w:rPr>
          <w:rFonts w:cs="David"/>
          <w:color w:val="0D0D0D" w:themeColor="text1" w:themeTint="F2"/>
          <w:rtl/>
        </w:rPr>
        <w:t xml:space="preserve"> </w:t>
      </w:r>
      <w:r w:rsidRPr="00671D56">
        <w:rPr>
          <w:rFonts w:cs="David" w:hint="cs"/>
          <w:color w:val="0D0D0D" w:themeColor="text1" w:themeTint="F2"/>
          <w:rtl/>
        </w:rPr>
        <w:t>זו</w:t>
      </w:r>
      <w:r w:rsidRPr="00671D56">
        <w:rPr>
          <w:rFonts w:cs="David"/>
          <w:color w:val="0D0D0D" w:themeColor="text1" w:themeTint="F2"/>
          <w:rtl/>
        </w:rPr>
        <w:t xml:space="preserve"> </w:t>
      </w:r>
      <w:r w:rsidRPr="00671D56">
        <w:rPr>
          <w:rFonts w:cs="David" w:hint="cs"/>
          <w:color w:val="0D0D0D" w:themeColor="text1" w:themeTint="F2"/>
          <w:rtl/>
        </w:rPr>
        <w:t>היו</w:t>
      </w:r>
      <w:r w:rsidRPr="00671D56">
        <w:rPr>
          <w:rFonts w:cs="David"/>
          <w:color w:val="0D0D0D" w:themeColor="text1" w:themeTint="F2"/>
          <w:rtl/>
        </w:rPr>
        <w:t xml:space="preserve"> </w:t>
      </w:r>
      <w:r w:rsidRPr="00671D56">
        <w:rPr>
          <w:rFonts w:cs="David" w:hint="cs"/>
          <w:color w:val="0D0D0D" w:themeColor="text1" w:themeTint="F2"/>
          <w:rtl/>
        </w:rPr>
        <w:t>בתוך</w:t>
      </w:r>
      <w:r w:rsidRPr="00671D56">
        <w:rPr>
          <w:rFonts w:cs="David"/>
          <w:color w:val="0D0D0D" w:themeColor="text1" w:themeTint="F2"/>
          <w:rtl/>
        </w:rPr>
        <w:t xml:space="preserve"> </w:t>
      </w:r>
      <w:r w:rsidRPr="00671D56">
        <w:rPr>
          <w:rFonts w:cs="David" w:hint="cs"/>
          <w:color w:val="0D0D0D" w:themeColor="text1" w:themeTint="F2"/>
          <w:rtl/>
        </w:rPr>
        <w:t>ישראל</w:t>
      </w:r>
      <w:r w:rsidRPr="00671D56">
        <w:rPr>
          <w:rFonts w:cs="David"/>
          <w:color w:val="0D0D0D" w:themeColor="text1" w:themeTint="F2"/>
          <w:rtl/>
        </w:rPr>
        <w:t xml:space="preserve"> </w:t>
      </w:r>
      <w:r w:rsidRPr="00671D56">
        <w:rPr>
          <w:rFonts w:cs="David" w:hint="cs"/>
          <w:color w:val="0D0D0D" w:themeColor="text1" w:themeTint="F2"/>
          <w:rtl/>
        </w:rPr>
        <w:t>מחלוקות</w:t>
      </w:r>
      <w:r w:rsidRPr="00671D56">
        <w:rPr>
          <w:rFonts w:cs="David"/>
          <w:color w:val="0D0D0D" w:themeColor="text1" w:themeTint="F2"/>
          <w:rtl/>
        </w:rPr>
        <w:t xml:space="preserve"> </w:t>
      </w:r>
      <w:r w:rsidRPr="00671D56">
        <w:rPr>
          <w:rFonts w:cs="David" w:hint="cs"/>
          <w:color w:val="0D0D0D" w:themeColor="text1" w:themeTint="F2"/>
          <w:rtl/>
        </w:rPr>
        <w:t>הלכתיות</w:t>
      </w:r>
      <w:r w:rsidRPr="00671D56">
        <w:rPr>
          <w:rFonts w:cs="David"/>
          <w:color w:val="0D0D0D" w:themeColor="text1" w:themeTint="F2"/>
          <w:rtl/>
        </w:rPr>
        <w:t xml:space="preserve"> </w:t>
      </w:r>
      <w:r w:rsidRPr="00671D56">
        <w:rPr>
          <w:rFonts w:cs="David" w:hint="cs"/>
          <w:color w:val="0D0D0D" w:themeColor="text1" w:themeTint="F2"/>
          <w:rtl/>
        </w:rPr>
        <w:t>ורעיוניות</w:t>
      </w:r>
      <w:r w:rsidRPr="00671D56">
        <w:rPr>
          <w:rFonts w:cs="David"/>
          <w:color w:val="0D0D0D" w:themeColor="text1" w:themeTint="F2"/>
          <w:rtl/>
        </w:rPr>
        <w:t xml:space="preserve"> </w:t>
      </w:r>
      <w:r w:rsidRPr="00671D56">
        <w:rPr>
          <w:rFonts w:cs="David" w:hint="cs"/>
          <w:color w:val="0D0D0D" w:themeColor="text1" w:themeTint="F2"/>
          <w:rtl/>
        </w:rPr>
        <w:t>רבות</w:t>
      </w:r>
      <w:r w:rsidRPr="00671D56">
        <w:rPr>
          <w:rFonts w:cs="David"/>
          <w:color w:val="0D0D0D" w:themeColor="text1" w:themeTint="F2"/>
          <w:rtl/>
        </w:rPr>
        <w:t xml:space="preserve"> </w:t>
      </w:r>
      <w:r w:rsidRPr="00671D56">
        <w:rPr>
          <w:rFonts w:cs="David" w:hint="cs"/>
          <w:color w:val="0D0D0D" w:themeColor="text1" w:themeTint="F2"/>
          <w:rtl/>
        </w:rPr>
        <w:t>ובמיוחד</w:t>
      </w:r>
      <w:r w:rsidRPr="00671D56">
        <w:rPr>
          <w:rFonts w:cs="David"/>
          <w:color w:val="0D0D0D" w:themeColor="text1" w:themeTint="F2"/>
          <w:rtl/>
        </w:rPr>
        <w:t xml:space="preserve"> </w:t>
      </w:r>
      <w:r w:rsidRPr="00671D56">
        <w:rPr>
          <w:rFonts w:cs="David" w:hint="cs"/>
          <w:color w:val="0D0D0D" w:themeColor="text1" w:themeTint="F2"/>
          <w:rtl/>
        </w:rPr>
        <w:t>בין</w:t>
      </w:r>
      <w:r w:rsidRPr="00671D56">
        <w:rPr>
          <w:rFonts w:cs="David"/>
          <w:color w:val="0D0D0D" w:themeColor="text1" w:themeTint="F2"/>
          <w:rtl/>
        </w:rPr>
        <w:t xml:space="preserve"> </w:t>
      </w:r>
      <w:r w:rsidRPr="00671D56">
        <w:rPr>
          <w:rFonts w:cs="David" w:hint="cs"/>
          <w:color w:val="0D0D0D" w:themeColor="text1" w:themeTint="F2"/>
          <w:rtl/>
        </w:rPr>
        <w:t>הצדוקים</w:t>
      </w:r>
      <w:r w:rsidRPr="00671D56">
        <w:rPr>
          <w:rFonts w:cs="David"/>
          <w:color w:val="0D0D0D" w:themeColor="text1" w:themeTint="F2"/>
          <w:rtl/>
        </w:rPr>
        <w:t xml:space="preserve"> </w:t>
      </w:r>
      <w:r w:rsidRPr="00671D56">
        <w:rPr>
          <w:rFonts w:cs="David" w:hint="cs"/>
          <w:color w:val="0D0D0D" w:themeColor="text1" w:themeTint="F2"/>
          <w:rtl/>
        </w:rPr>
        <w:t>לפרושים</w:t>
      </w:r>
      <w:r w:rsidRPr="00671D56">
        <w:rPr>
          <w:rFonts w:cs="David"/>
          <w:color w:val="0D0D0D" w:themeColor="text1" w:themeTint="F2"/>
          <w:rtl/>
        </w:rPr>
        <w:t xml:space="preserve">. </w:t>
      </w:r>
      <w:r w:rsidRPr="00671D56">
        <w:rPr>
          <w:rFonts w:cs="David" w:hint="cs"/>
          <w:color w:val="0D0D0D" w:themeColor="text1" w:themeTint="F2"/>
          <w:rtl/>
        </w:rPr>
        <w:t>מעדויות</w:t>
      </w:r>
      <w:r w:rsidRPr="00671D56">
        <w:rPr>
          <w:rFonts w:cs="David"/>
          <w:color w:val="0D0D0D" w:themeColor="text1" w:themeTint="F2"/>
          <w:rtl/>
        </w:rPr>
        <w:t xml:space="preserve"> </w:t>
      </w:r>
      <w:r w:rsidRPr="00671D56">
        <w:rPr>
          <w:rFonts w:cs="David" w:hint="cs"/>
          <w:color w:val="0D0D0D" w:themeColor="text1" w:themeTint="F2"/>
          <w:rtl/>
        </w:rPr>
        <w:t>במקורות</w:t>
      </w:r>
      <w:r w:rsidRPr="00671D56">
        <w:rPr>
          <w:rFonts w:cs="David"/>
          <w:color w:val="0D0D0D" w:themeColor="text1" w:themeTint="F2"/>
          <w:rtl/>
        </w:rPr>
        <w:t xml:space="preserve"> </w:t>
      </w:r>
      <w:r w:rsidRPr="00671D56">
        <w:rPr>
          <w:rFonts w:cs="David" w:hint="cs"/>
          <w:color w:val="0D0D0D" w:themeColor="text1" w:themeTint="F2"/>
          <w:rtl/>
        </w:rPr>
        <w:t>נראה</w:t>
      </w:r>
      <w:r w:rsidRPr="00671D56">
        <w:rPr>
          <w:rFonts w:cs="David"/>
          <w:color w:val="0D0D0D" w:themeColor="text1" w:themeTint="F2"/>
          <w:rtl/>
        </w:rPr>
        <w:t xml:space="preserve"> </w:t>
      </w:r>
      <w:r w:rsidRPr="00671D56">
        <w:rPr>
          <w:rFonts w:cs="David" w:hint="cs"/>
          <w:color w:val="0D0D0D" w:themeColor="text1" w:themeTint="F2"/>
          <w:rtl/>
        </w:rPr>
        <w:t>שהצדוקים</w:t>
      </w:r>
      <w:r w:rsidRPr="00671D56">
        <w:rPr>
          <w:rFonts w:cs="David"/>
          <w:color w:val="0D0D0D" w:themeColor="text1" w:themeTint="F2"/>
          <w:rtl/>
        </w:rPr>
        <w:t xml:space="preserve"> </w:t>
      </w:r>
      <w:r w:rsidRPr="00671D56">
        <w:rPr>
          <w:rFonts w:cs="David" w:hint="cs"/>
          <w:color w:val="0D0D0D" w:themeColor="text1" w:themeTint="F2"/>
          <w:rtl/>
        </w:rPr>
        <w:t>היו</w:t>
      </w:r>
      <w:r w:rsidRPr="00671D56">
        <w:rPr>
          <w:rFonts w:cs="David"/>
          <w:color w:val="0D0D0D" w:themeColor="text1" w:themeTint="F2"/>
          <w:rtl/>
        </w:rPr>
        <w:t xml:space="preserve"> </w:t>
      </w:r>
      <w:r w:rsidRPr="00671D56">
        <w:rPr>
          <w:rFonts w:cs="David" w:hint="cs"/>
          <w:color w:val="0D0D0D" w:themeColor="text1" w:themeTint="F2"/>
          <w:rtl/>
        </w:rPr>
        <w:t>עשירים</w:t>
      </w:r>
      <w:r w:rsidRPr="00671D56">
        <w:rPr>
          <w:rFonts w:cs="David"/>
          <w:color w:val="0D0D0D" w:themeColor="text1" w:themeTint="F2"/>
          <w:rtl/>
        </w:rPr>
        <w:t xml:space="preserve"> </w:t>
      </w:r>
      <w:r w:rsidRPr="00671D56">
        <w:rPr>
          <w:rFonts w:cs="David" w:hint="cs"/>
          <w:color w:val="0D0D0D" w:themeColor="text1" w:themeTint="F2"/>
          <w:rtl/>
        </w:rPr>
        <w:t>וקרובים</w:t>
      </w:r>
      <w:r w:rsidRPr="00671D56">
        <w:rPr>
          <w:rFonts w:cs="David"/>
          <w:color w:val="0D0D0D" w:themeColor="text1" w:themeTint="F2"/>
          <w:rtl/>
        </w:rPr>
        <w:t xml:space="preserve"> </w:t>
      </w:r>
      <w:r w:rsidRPr="00671D56">
        <w:rPr>
          <w:rFonts w:cs="David" w:hint="cs"/>
          <w:color w:val="0D0D0D" w:themeColor="text1" w:themeTint="F2"/>
          <w:rtl/>
        </w:rPr>
        <w:t>לשליטיהם</w:t>
      </w:r>
      <w:r w:rsidRPr="00671D56">
        <w:rPr>
          <w:rFonts w:cs="David"/>
          <w:color w:val="0D0D0D" w:themeColor="text1" w:themeTint="F2"/>
          <w:rtl/>
        </w:rPr>
        <w:t xml:space="preserve"> </w:t>
      </w:r>
      <w:r w:rsidRPr="00F25229">
        <w:rPr>
          <w:rFonts w:cs="David" w:hint="cs"/>
          <w:color w:val="0D0D0D" w:themeColor="text1" w:themeTint="F2"/>
          <w:rtl/>
        </w:rPr>
        <w:t>ההלניסטים</w:t>
      </w:r>
      <w:r w:rsidRPr="00F25229">
        <w:rPr>
          <w:rFonts w:cs="David"/>
          <w:color w:val="0D0D0D" w:themeColor="text1" w:themeTint="F2"/>
          <w:rtl/>
        </w:rPr>
        <w:t xml:space="preserve"> </w:t>
      </w:r>
      <w:r w:rsidRPr="00F25229">
        <w:rPr>
          <w:rFonts w:cs="David" w:hint="cs"/>
          <w:color w:val="0D0D0D" w:themeColor="text1" w:themeTint="F2"/>
          <w:rtl/>
        </w:rPr>
        <w:t>ולתרבותם</w:t>
      </w:r>
      <w:r w:rsidRPr="00F25229">
        <w:rPr>
          <w:rFonts w:cs="David"/>
          <w:color w:val="0D0D0D" w:themeColor="text1" w:themeTint="F2"/>
          <w:rtl/>
        </w:rPr>
        <w:t xml:space="preserve">. </w:t>
      </w:r>
      <w:r w:rsidRPr="00F25229">
        <w:rPr>
          <w:rFonts w:cs="David" w:hint="cs"/>
          <w:color w:val="0D0D0D" w:themeColor="text1" w:themeTint="F2"/>
          <w:rtl/>
        </w:rPr>
        <w:t>הורגש</w:t>
      </w:r>
      <w:r w:rsidRPr="00F25229">
        <w:rPr>
          <w:rFonts w:cs="David"/>
          <w:color w:val="0D0D0D" w:themeColor="text1" w:themeTint="F2"/>
          <w:rtl/>
        </w:rPr>
        <w:t xml:space="preserve"> </w:t>
      </w:r>
      <w:r w:rsidRPr="00F25229">
        <w:rPr>
          <w:rFonts w:cs="David" w:hint="cs"/>
          <w:color w:val="0D0D0D" w:themeColor="text1" w:themeTint="F2"/>
          <w:rtl/>
        </w:rPr>
        <w:t>ריחוק</w:t>
      </w:r>
      <w:r w:rsidRPr="00F25229">
        <w:rPr>
          <w:rFonts w:cs="David"/>
          <w:color w:val="0D0D0D" w:themeColor="text1" w:themeTint="F2"/>
          <w:rtl/>
        </w:rPr>
        <w:t xml:space="preserve"> </w:t>
      </w:r>
      <w:r w:rsidRPr="00F25229">
        <w:rPr>
          <w:rFonts w:cs="David" w:hint="cs"/>
          <w:color w:val="0D0D0D" w:themeColor="text1" w:themeTint="F2"/>
          <w:rtl/>
        </w:rPr>
        <w:t>בינם</w:t>
      </w:r>
      <w:r w:rsidRPr="00F25229">
        <w:rPr>
          <w:rFonts w:cs="David"/>
          <w:color w:val="0D0D0D" w:themeColor="text1" w:themeTint="F2"/>
          <w:rtl/>
        </w:rPr>
        <w:t xml:space="preserve"> </w:t>
      </w:r>
      <w:r w:rsidRPr="00F25229">
        <w:rPr>
          <w:rFonts w:cs="David" w:hint="cs"/>
          <w:color w:val="0D0D0D" w:themeColor="text1" w:themeTint="F2"/>
          <w:rtl/>
        </w:rPr>
        <w:t>לבין</w:t>
      </w:r>
      <w:r w:rsidRPr="00F25229">
        <w:rPr>
          <w:rFonts w:cs="David"/>
          <w:color w:val="0D0D0D" w:themeColor="text1" w:themeTint="F2"/>
          <w:rtl/>
        </w:rPr>
        <w:t xml:space="preserve"> </w:t>
      </w:r>
      <w:r w:rsidRPr="00F25229">
        <w:rPr>
          <w:rFonts w:cs="David" w:hint="cs"/>
          <w:color w:val="0D0D0D" w:themeColor="text1" w:themeTint="F2"/>
          <w:rtl/>
        </w:rPr>
        <w:t>המוני</w:t>
      </w:r>
      <w:r w:rsidRPr="00F25229">
        <w:rPr>
          <w:rFonts w:cs="David"/>
          <w:color w:val="0D0D0D" w:themeColor="text1" w:themeTint="F2"/>
          <w:rtl/>
        </w:rPr>
        <w:t xml:space="preserve"> </w:t>
      </w:r>
      <w:r w:rsidRPr="00F25229">
        <w:rPr>
          <w:rFonts w:cs="David" w:hint="cs"/>
          <w:color w:val="0D0D0D" w:themeColor="text1" w:themeTint="F2"/>
          <w:rtl/>
        </w:rPr>
        <w:t>העם</w:t>
      </w:r>
      <w:r w:rsidRPr="00F25229">
        <w:rPr>
          <w:rFonts w:cs="David"/>
          <w:color w:val="0D0D0D" w:themeColor="text1" w:themeTint="F2"/>
          <w:rtl/>
        </w:rPr>
        <w:t xml:space="preserve"> - </w:t>
      </w:r>
      <w:r w:rsidRPr="00F25229">
        <w:rPr>
          <w:rFonts w:cs="David" w:hint="cs"/>
          <w:color w:val="0D0D0D" w:themeColor="text1" w:themeTint="F2"/>
          <w:rtl/>
        </w:rPr>
        <w:t>שהביעו</w:t>
      </w:r>
      <w:r w:rsidRPr="00F25229">
        <w:rPr>
          <w:rFonts w:cs="David"/>
          <w:color w:val="0D0D0D" w:themeColor="text1" w:themeTint="F2"/>
          <w:rtl/>
        </w:rPr>
        <w:t xml:space="preserve"> </w:t>
      </w:r>
      <w:r w:rsidRPr="00F25229">
        <w:rPr>
          <w:rFonts w:cs="David" w:hint="cs"/>
          <w:color w:val="0D0D0D" w:themeColor="text1" w:themeTint="F2"/>
          <w:rtl/>
        </w:rPr>
        <w:t>מורת</w:t>
      </w:r>
      <w:r w:rsidRPr="00F25229">
        <w:rPr>
          <w:rFonts w:cs="David"/>
          <w:color w:val="0D0D0D" w:themeColor="text1" w:themeTint="F2"/>
          <w:rtl/>
        </w:rPr>
        <w:t xml:space="preserve"> </w:t>
      </w:r>
      <w:r w:rsidRPr="00F25229">
        <w:rPr>
          <w:rFonts w:cs="David" w:hint="cs"/>
          <w:color w:val="0D0D0D" w:themeColor="text1" w:themeTint="F2"/>
          <w:rtl/>
        </w:rPr>
        <w:t>רוח</w:t>
      </w:r>
      <w:r w:rsidRPr="00F25229">
        <w:rPr>
          <w:rFonts w:cs="David"/>
          <w:color w:val="0D0D0D" w:themeColor="text1" w:themeTint="F2"/>
          <w:rtl/>
        </w:rPr>
        <w:t xml:space="preserve"> </w:t>
      </w:r>
      <w:r w:rsidRPr="00F25229">
        <w:rPr>
          <w:rFonts w:cs="David" w:hint="cs"/>
          <w:color w:val="0D0D0D" w:themeColor="text1" w:themeTint="F2"/>
          <w:rtl/>
        </w:rPr>
        <w:t>מהשלטון</w:t>
      </w:r>
      <w:r w:rsidRPr="00F25229">
        <w:rPr>
          <w:rFonts w:cs="David"/>
          <w:color w:val="0D0D0D" w:themeColor="text1" w:themeTint="F2"/>
          <w:rtl/>
        </w:rPr>
        <w:t xml:space="preserve"> </w:t>
      </w:r>
      <w:r w:rsidRPr="00F25229">
        <w:rPr>
          <w:rFonts w:cs="David" w:hint="cs"/>
          <w:color w:val="0D0D0D" w:themeColor="text1" w:themeTint="F2"/>
          <w:rtl/>
        </w:rPr>
        <w:t>היווני</w:t>
      </w:r>
      <w:r w:rsidRPr="00F25229">
        <w:rPr>
          <w:rFonts w:cs="David"/>
          <w:color w:val="0D0D0D" w:themeColor="text1" w:themeTint="F2"/>
          <w:rtl/>
        </w:rPr>
        <w:t xml:space="preserve"> </w:t>
      </w:r>
      <w:r w:rsidRPr="00F25229">
        <w:rPr>
          <w:rFonts w:cs="David" w:hint="cs"/>
          <w:color w:val="0D0D0D" w:themeColor="text1" w:themeTint="F2"/>
          <w:rtl/>
        </w:rPr>
        <w:t>ותמכו</w:t>
      </w:r>
      <w:r w:rsidRPr="00F25229">
        <w:rPr>
          <w:rFonts w:cs="David"/>
          <w:color w:val="0D0D0D" w:themeColor="text1" w:themeTint="F2"/>
          <w:rtl/>
        </w:rPr>
        <w:t xml:space="preserve"> </w:t>
      </w:r>
      <w:r w:rsidRPr="00F25229">
        <w:rPr>
          <w:rFonts w:cs="David" w:hint="cs"/>
          <w:color w:val="0D0D0D" w:themeColor="text1" w:themeTint="F2"/>
          <w:rtl/>
        </w:rPr>
        <w:t>בפרושים</w:t>
      </w:r>
      <w:r w:rsidRPr="00F25229">
        <w:rPr>
          <w:rFonts w:cs="David"/>
          <w:color w:val="0D0D0D" w:themeColor="text1" w:themeTint="F2"/>
          <w:rtl/>
        </w:rPr>
        <w:t xml:space="preserve"> </w:t>
      </w:r>
      <w:r w:rsidRPr="00F25229">
        <w:rPr>
          <w:rFonts w:cs="David" w:hint="cs"/>
          <w:color w:val="0D0D0D" w:themeColor="text1" w:themeTint="F2"/>
          <w:rtl/>
        </w:rPr>
        <w:t>בשל</w:t>
      </w:r>
      <w:r w:rsidRPr="00F25229">
        <w:rPr>
          <w:rFonts w:cs="David"/>
          <w:color w:val="0D0D0D" w:themeColor="text1" w:themeTint="F2"/>
          <w:rtl/>
        </w:rPr>
        <w:t xml:space="preserve"> </w:t>
      </w:r>
      <w:r w:rsidRPr="00F25229">
        <w:rPr>
          <w:rFonts w:cs="David" w:hint="cs"/>
          <w:color w:val="0D0D0D" w:themeColor="text1" w:themeTint="F2"/>
          <w:rtl/>
        </w:rPr>
        <w:t>צניעותם</w:t>
      </w:r>
      <w:r w:rsidRPr="00F25229">
        <w:rPr>
          <w:rFonts w:cs="David"/>
          <w:color w:val="0D0D0D" w:themeColor="text1" w:themeTint="F2"/>
          <w:rtl/>
        </w:rPr>
        <w:t xml:space="preserve"> </w:t>
      </w:r>
      <w:r w:rsidRPr="00F25229">
        <w:rPr>
          <w:rFonts w:cs="David" w:hint="cs"/>
          <w:color w:val="0D0D0D" w:themeColor="text1" w:themeTint="F2"/>
          <w:rtl/>
        </w:rPr>
        <w:t>ברוח</w:t>
      </w:r>
      <w:r w:rsidRPr="00F25229">
        <w:rPr>
          <w:rFonts w:cs="David"/>
          <w:color w:val="0D0D0D" w:themeColor="text1" w:themeTint="F2"/>
          <w:rtl/>
        </w:rPr>
        <w:t xml:space="preserve"> </w:t>
      </w:r>
      <w:r w:rsidRPr="00F25229">
        <w:rPr>
          <w:rFonts w:cs="David" w:hint="cs"/>
          <w:color w:val="0D0D0D" w:themeColor="text1" w:themeTint="F2"/>
          <w:rtl/>
        </w:rPr>
        <w:t>ובממון</w:t>
      </w:r>
      <w:r w:rsidRPr="00F25229">
        <w:rPr>
          <w:rFonts w:cs="David"/>
          <w:color w:val="0D0D0D" w:themeColor="text1" w:themeTint="F2"/>
          <w:rtl/>
        </w:rPr>
        <w:t>.</w:t>
      </w:r>
    </w:p>
    <w:p w:rsidR="009F0D99" w:rsidRDefault="009F0D99" w:rsidP="009F0D99">
      <w:pPr>
        <w:jc w:val="both"/>
        <w:rPr>
          <w:rFonts w:cs="David"/>
          <w:color w:val="0D0D0D" w:themeColor="text1" w:themeTint="F2"/>
          <w:rtl/>
        </w:rPr>
      </w:pPr>
      <w:r w:rsidRPr="00F25229">
        <w:rPr>
          <w:rFonts w:cs="David" w:hint="cs"/>
          <w:color w:val="0D0D0D" w:themeColor="text1" w:themeTint="F2"/>
          <w:rtl/>
        </w:rPr>
        <w:t>במקורות</w:t>
      </w:r>
      <w:r w:rsidRPr="00F25229">
        <w:rPr>
          <w:rFonts w:cs="David"/>
          <w:color w:val="0D0D0D" w:themeColor="text1" w:themeTint="F2"/>
          <w:rtl/>
        </w:rPr>
        <w:t xml:space="preserve"> </w:t>
      </w:r>
      <w:r w:rsidRPr="00F25229">
        <w:rPr>
          <w:rFonts w:cs="David" w:hint="cs"/>
          <w:color w:val="0D0D0D" w:themeColor="text1" w:themeTint="F2"/>
          <w:rtl/>
        </w:rPr>
        <w:t>חז</w:t>
      </w:r>
      <w:r w:rsidRPr="00F25229">
        <w:rPr>
          <w:rFonts w:cs="David"/>
          <w:color w:val="0D0D0D" w:themeColor="text1" w:themeTint="F2"/>
          <w:rtl/>
        </w:rPr>
        <w:t>"</w:t>
      </w:r>
      <w:r w:rsidRPr="00F25229">
        <w:rPr>
          <w:rFonts w:cs="David" w:hint="cs"/>
          <w:color w:val="0D0D0D" w:themeColor="text1" w:themeTint="F2"/>
          <w:rtl/>
        </w:rPr>
        <w:t>ל</w:t>
      </w:r>
      <w:r w:rsidRPr="00F25229">
        <w:rPr>
          <w:rFonts w:cs="David"/>
          <w:color w:val="0D0D0D" w:themeColor="text1" w:themeTint="F2"/>
          <w:rtl/>
        </w:rPr>
        <w:t xml:space="preserve"> </w:t>
      </w:r>
      <w:r w:rsidRPr="00F25229">
        <w:rPr>
          <w:rFonts w:cs="David" w:hint="cs"/>
          <w:color w:val="0D0D0D" w:themeColor="text1" w:themeTint="F2"/>
          <w:rtl/>
        </w:rPr>
        <w:t>מפורש</w:t>
      </w:r>
      <w:r w:rsidRPr="00F25229">
        <w:rPr>
          <w:rFonts w:cs="David"/>
          <w:color w:val="0D0D0D" w:themeColor="text1" w:themeTint="F2"/>
          <w:rtl/>
        </w:rPr>
        <w:t xml:space="preserve"> </w:t>
      </w:r>
      <w:r w:rsidRPr="00F25229">
        <w:rPr>
          <w:rFonts w:cs="David" w:hint="cs"/>
          <w:color w:val="0D0D0D" w:themeColor="text1" w:themeTint="F2"/>
          <w:rtl/>
        </w:rPr>
        <w:t>כי</w:t>
      </w:r>
      <w:r w:rsidRPr="00F25229">
        <w:rPr>
          <w:rFonts w:cs="David"/>
          <w:color w:val="0D0D0D" w:themeColor="text1" w:themeTint="F2"/>
          <w:rtl/>
        </w:rPr>
        <w:t xml:space="preserve"> </w:t>
      </w:r>
      <w:r w:rsidRPr="00F25229">
        <w:rPr>
          <w:rFonts w:cs="David" w:hint="cs"/>
          <w:color w:val="0D0D0D" w:themeColor="text1" w:themeTint="F2"/>
          <w:rtl/>
        </w:rPr>
        <w:t>הצדוקים</w:t>
      </w:r>
      <w:r w:rsidRPr="00F25229">
        <w:rPr>
          <w:rFonts w:cs="David"/>
          <w:color w:val="0D0D0D" w:themeColor="text1" w:themeTint="F2"/>
          <w:rtl/>
        </w:rPr>
        <w:t xml:space="preserve"> </w:t>
      </w:r>
      <w:r w:rsidRPr="00F25229">
        <w:rPr>
          <w:rFonts w:cs="David" w:hint="cs"/>
          <w:color w:val="0D0D0D" w:themeColor="text1" w:themeTint="F2"/>
          <w:rtl/>
        </w:rPr>
        <w:t>כפרו</w:t>
      </w:r>
      <w:r w:rsidRPr="00F25229">
        <w:rPr>
          <w:rFonts w:cs="David"/>
          <w:color w:val="0D0D0D" w:themeColor="text1" w:themeTint="F2"/>
          <w:rtl/>
        </w:rPr>
        <w:t xml:space="preserve"> </w:t>
      </w:r>
      <w:r w:rsidRPr="00F25229">
        <w:rPr>
          <w:rFonts w:cs="David" w:hint="cs"/>
          <w:color w:val="0D0D0D" w:themeColor="text1" w:themeTint="F2"/>
          <w:rtl/>
        </w:rPr>
        <w:t>בהישארות</w:t>
      </w:r>
      <w:r w:rsidRPr="00F25229">
        <w:rPr>
          <w:rFonts w:cs="David"/>
          <w:color w:val="0D0D0D" w:themeColor="text1" w:themeTint="F2"/>
          <w:rtl/>
        </w:rPr>
        <w:t xml:space="preserve"> </w:t>
      </w:r>
      <w:r w:rsidRPr="00F25229">
        <w:rPr>
          <w:rFonts w:cs="David" w:hint="cs"/>
          <w:color w:val="0D0D0D" w:themeColor="text1" w:themeTint="F2"/>
          <w:rtl/>
        </w:rPr>
        <w:t>הנפש</w:t>
      </w:r>
      <w:r w:rsidRPr="00F25229">
        <w:rPr>
          <w:rFonts w:cs="David"/>
          <w:color w:val="0D0D0D" w:themeColor="text1" w:themeTint="F2"/>
          <w:rtl/>
        </w:rPr>
        <w:t xml:space="preserve"> </w:t>
      </w:r>
      <w:r w:rsidRPr="00F25229">
        <w:rPr>
          <w:rFonts w:cs="David" w:hint="cs"/>
          <w:color w:val="0D0D0D" w:themeColor="text1" w:themeTint="F2"/>
          <w:rtl/>
        </w:rPr>
        <w:t>לאחר</w:t>
      </w:r>
      <w:r w:rsidRPr="00F25229">
        <w:rPr>
          <w:rFonts w:cs="David"/>
          <w:color w:val="0D0D0D" w:themeColor="text1" w:themeTint="F2"/>
          <w:rtl/>
        </w:rPr>
        <w:t xml:space="preserve"> </w:t>
      </w:r>
      <w:r w:rsidRPr="00F25229">
        <w:rPr>
          <w:rFonts w:cs="David" w:hint="cs"/>
          <w:color w:val="0D0D0D" w:themeColor="text1" w:themeTint="F2"/>
          <w:rtl/>
        </w:rPr>
        <w:t>המוות</w:t>
      </w:r>
      <w:r w:rsidRPr="00F25229">
        <w:rPr>
          <w:rFonts w:cs="David"/>
          <w:color w:val="0D0D0D" w:themeColor="text1" w:themeTint="F2"/>
          <w:rtl/>
        </w:rPr>
        <w:t xml:space="preserve">. </w:t>
      </w:r>
      <w:r w:rsidRPr="00F25229">
        <w:rPr>
          <w:rFonts w:cs="David" w:hint="cs"/>
          <w:color w:val="0D0D0D" w:themeColor="text1" w:themeTint="F2"/>
          <w:rtl/>
        </w:rPr>
        <w:t>בברית</w:t>
      </w:r>
      <w:r w:rsidRPr="00F25229">
        <w:rPr>
          <w:rFonts w:cs="David"/>
          <w:color w:val="0D0D0D" w:themeColor="text1" w:themeTint="F2"/>
          <w:rtl/>
        </w:rPr>
        <w:t xml:space="preserve"> </w:t>
      </w:r>
      <w:r w:rsidRPr="00F25229">
        <w:rPr>
          <w:rFonts w:cs="David" w:hint="cs"/>
          <w:color w:val="0D0D0D" w:themeColor="text1" w:themeTint="F2"/>
          <w:rtl/>
        </w:rPr>
        <w:t>החדשה</w:t>
      </w:r>
      <w:r w:rsidRPr="00F25229">
        <w:rPr>
          <w:rFonts w:cs="David"/>
          <w:color w:val="0D0D0D" w:themeColor="text1" w:themeTint="F2"/>
          <w:rtl/>
        </w:rPr>
        <w:t xml:space="preserve"> </w:t>
      </w:r>
      <w:r w:rsidRPr="00F25229">
        <w:rPr>
          <w:rFonts w:cs="David" w:hint="cs"/>
          <w:color w:val="0D0D0D" w:themeColor="text1" w:themeTint="F2"/>
          <w:rtl/>
        </w:rPr>
        <w:t>מוזכר</w:t>
      </w:r>
      <w:r w:rsidRPr="00F25229">
        <w:rPr>
          <w:rFonts w:cs="David"/>
          <w:color w:val="0D0D0D" w:themeColor="text1" w:themeTint="F2"/>
          <w:rtl/>
        </w:rPr>
        <w:t xml:space="preserve"> </w:t>
      </w:r>
      <w:r w:rsidRPr="00F25229">
        <w:rPr>
          <w:rFonts w:cs="David" w:hint="cs"/>
          <w:color w:val="0D0D0D" w:themeColor="text1" w:themeTint="F2"/>
          <w:rtl/>
        </w:rPr>
        <w:t>דיון</w:t>
      </w:r>
      <w:r w:rsidRPr="00F25229">
        <w:rPr>
          <w:rFonts w:cs="David"/>
          <w:color w:val="0D0D0D" w:themeColor="text1" w:themeTint="F2"/>
          <w:rtl/>
        </w:rPr>
        <w:t xml:space="preserve"> </w:t>
      </w:r>
      <w:r w:rsidRPr="00F25229">
        <w:rPr>
          <w:rFonts w:cs="David" w:hint="cs"/>
          <w:color w:val="0D0D0D" w:themeColor="text1" w:themeTint="F2"/>
          <w:rtl/>
        </w:rPr>
        <w:t>ברוח</w:t>
      </w:r>
      <w:r w:rsidRPr="00F25229">
        <w:rPr>
          <w:rFonts w:cs="David"/>
          <w:color w:val="0D0D0D" w:themeColor="text1" w:themeTint="F2"/>
          <w:rtl/>
        </w:rPr>
        <w:t xml:space="preserve"> </w:t>
      </w:r>
      <w:r w:rsidRPr="00F25229">
        <w:rPr>
          <w:rFonts w:cs="David" w:hint="cs"/>
          <w:color w:val="0D0D0D" w:themeColor="text1" w:themeTint="F2"/>
          <w:rtl/>
        </w:rPr>
        <w:t>זו</w:t>
      </w:r>
      <w:r w:rsidRPr="00F25229">
        <w:rPr>
          <w:rFonts w:cs="David"/>
          <w:color w:val="0D0D0D" w:themeColor="text1" w:themeTint="F2"/>
          <w:rtl/>
        </w:rPr>
        <w:t xml:space="preserve"> </w:t>
      </w:r>
      <w:r w:rsidRPr="00F25229">
        <w:rPr>
          <w:rFonts w:cs="David" w:hint="cs"/>
          <w:color w:val="0D0D0D" w:themeColor="text1" w:themeTint="F2"/>
          <w:rtl/>
        </w:rPr>
        <w:t>בינם</w:t>
      </w:r>
      <w:r w:rsidRPr="00F25229">
        <w:rPr>
          <w:rFonts w:cs="David"/>
          <w:color w:val="0D0D0D" w:themeColor="text1" w:themeTint="F2"/>
          <w:rtl/>
        </w:rPr>
        <w:t xml:space="preserve"> </w:t>
      </w:r>
      <w:r w:rsidRPr="00F25229">
        <w:rPr>
          <w:rFonts w:cs="David" w:hint="cs"/>
          <w:color w:val="0D0D0D" w:themeColor="text1" w:themeTint="F2"/>
          <w:rtl/>
        </w:rPr>
        <w:t>לבין</w:t>
      </w:r>
      <w:r w:rsidRPr="00F25229">
        <w:rPr>
          <w:rFonts w:cs="David"/>
          <w:color w:val="0D0D0D" w:themeColor="text1" w:themeTint="F2"/>
          <w:rtl/>
        </w:rPr>
        <w:t xml:space="preserve"> </w:t>
      </w:r>
      <w:r w:rsidRPr="00F25229">
        <w:rPr>
          <w:rFonts w:cs="David" w:hint="cs"/>
          <w:color w:val="0D0D0D" w:themeColor="text1" w:themeTint="F2"/>
          <w:rtl/>
        </w:rPr>
        <w:t>ישו</w:t>
      </w:r>
      <w:r w:rsidRPr="00F25229">
        <w:rPr>
          <w:rFonts w:cs="David"/>
          <w:color w:val="0D0D0D" w:themeColor="text1" w:themeTint="F2"/>
          <w:rtl/>
        </w:rPr>
        <w:t xml:space="preserve">, </w:t>
      </w:r>
      <w:r w:rsidRPr="00F25229">
        <w:rPr>
          <w:rFonts w:cs="David" w:hint="cs"/>
          <w:color w:val="0D0D0D" w:themeColor="text1" w:themeTint="F2"/>
          <w:rtl/>
        </w:rPr>
        <w:t>בו</w:t>
      </w:r>
      <w:r w:rsidRPr="00F25229">
        <w:rPr>
          <w:rFonts w:cs="David"/>
          <w:color w:val="0D0D0D" w:themeColor="text1" w:themeTint="F2"/>
          <w:rtl/>
        </w:rPr>
        <w:t xml:space="preserve"> </w:t>
      </w:r>
      <w:r w:rsidRPr="00F25229">
        <w:rPr>
          <w:rFonts w:cs="David" w:hint="cs"/>
          <w:color w:val="0D0D0D" w:themeColor="text1" w:themeTint="F2"/>
          <w:rtl/>
        </w:rPr>
        <w:t>הם</w:t>
      </w:r>
      <w:r w:rsidRPr="00F25229">
        <w:rPr>
          <w:rFonts w:cs="David"/>
          <w:color w:val="0D0D0D" w:themeColor="text1" w:themeTint="F2"/>
          <w:rtl/>
        </w:rPr>
        <w:t xml:space="preserve"> </w:t>
      </w:r>
      <w:r w:rsidRPr="00F25229">
        <w:rPr>
          <w:rFonts w:cs="David" w:hint="cs"/>
          <w:color w:val="0D0D0D" w:themeColor="text1" w:themeTint="F2"/>
          <w:rtl/>
        </w:rPr>
        <w:t>גם</w:t>
      </w:r>
      <w:r w:rsidRPr="00F25229">
        <w:rPr>
          <w:rFonts w:cs="David"/>
          <w:color w:val="0D0D0D" w:themeColor="text1" w:themeTint="F2"/>
          <w:rtl/>
        </w:rPr>
        <w:t xml:space="preserve"> </w:t>
      </w:r>
      <w:r w:rsidRPr="00F25229">
        <w:rPr>
          <w:rFonts w:cs="David" w:hint="cs"/>
          <w:color w:val="0D0D0D" w:themeColor="text1" w:themeTint="F2"/>
          <w:rtl/>
        </w:rPr>
        <w:t>שוללים</w:t>
      </w:r>
      <w:r w:rsidRPr="00F25229">
        <w:rPr>
          <w:rFonts w:cs="David"/>
          <w:color w:val="0D0D0D" w:themeColor="text1" w:themeTint="F2"/>
          <w:rtl/>
        </w:rPr>
        <w:t xml:space="preserve"> </w:t>
      </w:r>
      <w:r w:rsidRPr="00F25229">
        <w:rPr>
          <w:rFonts w:cs="David" w:hint="cs"/>
          <w:color w:val="0D0D0D" w:themeColor="text1" w:themeTint="F2"/>
          <w:rtl/>
        </w:rPr>
        <w:t>קיומם</w:t>
      </w:r>
      <w:r w:rsidRPr="00F25229">
        <w:rPr>
          <w:rFonts w:cs="David"/>
          <w:color w:val="0D0D0D" w:themeColor="text1" w:themeTint="F2"/>
          <w:rtl/>
        </w:rPr>
        <w:t xml:space="preserve"> </w:t>
      </w:r>
      <w:r w:rsidRPr="00F25229">
        <w:rPr>
          <w:rFonts w:cs="David" w:hint="cs"/>
          <w:color w:val="0D0D0D" w:themeColor="text1" w:themeTint="F2"/>
          <w:rtl/>
        </w:rPr>
        <w:t>של</w:t>
      </w:r>
      <w:r w:rsidRPr="00F25229">
        <w:rPr>
          <w:rFonts w:cs="David"/>
          <w:color w:val="0D0D0D" w:themeColor="text1" w:themeTint="F2"/>
          <w:rtl/>
        </w:rPr>
        <w:t xml:space="preserve"> </w:t>
      </w:r>
      <w:r w:rsidRPr="00F25229">
        <w:rPr>
          <w:rFonts w:cs="David" w:hint="cs"/>
          <w:color w:val="0D0D0D" w:themeColor="text1" w:themeTint="F2"/>
          <w:rtl/>
        </w:rPr>
        <w:t>מלאכים</w:t>
      </w:r>
      <w:r w:rsidRPr="00F25229">
        <w:rPr>
          <w:rFonts w:cs="David"/>
          <w:color w:val="0D0D0D" w:themeColor="text1" w:themeTint="F2"/>
          <w:rtl/>
        </w:rPr>
        <w:t xml:space="preserve">. </w:t>
      </w:r>
      <w:r w:rsidRPr="00F25229">
        <w:rPr>
          <w:rFonts w:cs="David" w:hint="cs"/>
          <w:color w:val="0D0D0D" w:themeColor="text1" w:themeTint="F2"/>
          <w:rtl/>
        </w:rPr>
        <w:t>נכתב</w:t>
      </w:r>
      <w:r w:rsidRPr="00F25229">
        <w:rPr>
          <w:rFonts w:cs="David"/>
          <w:color w:val="0D0D0D" w:themeColor="text1" w:themeTint="F2"/>
          <w:rtl/>
        </w:rPr>
        <w:t xml:space="preserve"> </w:t>
      </w:r>
      <w:r w:rsidRPr="00F25229">
        <w:rPr>
          <w:rFonts w:cs="David" w:hint="cs"/>
          <w:color w:val="0D0D0D" w:themeColor="text1" w:themeTint="F2"/>
          <w:rtl/>
        </w:rPr>
        <w:t>כי</w:t>
      </w:r>
      <w:r w:rsidRPr="00F25229">
        <w:rPr>
          <w:rFonts w:cs="David"/>
          <w:color w:val="0D0D0D" w:themeColor="text1" w:themeTint="F2"/>
          <w:rtl/>
        </w:rPr>
        <w:t xml:space="preserve"> </w:t>
      </w:r>
      <w:r w:rsidRPr="00F25229">
        <w:rPr>
          <w:rFonts w:cs="David" w:hint="cs"/>
          <w:color w:val="0D0D0D" w:themeColor="text1" w:themeTint="F2"/>
          <w:rtl/>
        </w:rPr>
        <w:t>הצדוקים</w:t>
      </w:r>
      <w:r w:rsidRPr="00F25229">
        <w:rPr>
          <w:rFonts w:cs="David"/>
          <w:color w:val="0D0D0D" w:themeColor="text1" w:themeTint="F2"/>
          <w:rtl/>
        </w:rPr>
        <w:t xml:space="preserve"> </w:t>
      </w:r>
      <w:r w:rsidRPr="00F25229">
        <w:rPr>
          <w:rFonts w:cs="David" w:hint="cs"/>
          <w:color w:val="0D0D0D" w:themeColor="text1" w:themeTint="F2"/>
          <w:rtl/>
        </w:rPr>
        <w:t>דבקו</w:t>
      </w:r>
      <w:r w:rsidRPr="00F25229">
        <w:rPr>
          <w:rFonts w:cs="David"/>
          <w:color w:val="0D0D0D" w:themeColor="text1" w:themeTint="F2"/>
          <w:rtl/>
        </w:rPr>
        <w:t xml:space="preserve"> </w:t>
      </w:r>
      <w:r w:rsidRPr="00F25229">
        <w:rPr>
          <w:rFonts w:cs="David" w:hint="cs"/>
          <w:color w:val="0D0D0D" w:themeColor="text1" w:themeTint="F2"/>
          <w:rtl/>
        </w:rPr>
        <w:t>בתנ</w:t>
      </w:r>
      <w:r w:rsidRPr="00F25229">
        <w:rPr>
          <w:rFonts w:cs="David"/>
          <w:color w:val="0D0D0D" w:themeColor="text1" w:themeTint="F2"/>
          <w:rtl/>
        </w:rPr>
        <w:t>"</w:t>
      </w:r>
      <w:r w:rsidRPr="00F25229">
        <w:rPr>
          <w:rFonts w:cs="David" w:hint="cs"/>
          <w:color w:val="0D0D0D" w:themeColor="text1" w:themeTint="F2"/>
          <w:rtl/>
        </w:rPr>
        <w:t>ך</w:t>
      </w:r>
      <w:r w:rsidRPr="00F25229">
        <w:rPr>
          <w:rFonts w:cs="David"/>
          <w:color w:val="0D0D0D" w:themeColor="text1" w:themeTint="F2"/>
          <w:rtl/>
        </w:rPr>
        <w:t xml:space="preserve">, </w:t>
      </w:r>
      <w:r w:rsidRPr="00F25229">
        <w:rPr>
          <w:rFonts w:cs="David" w:hint="cs"/>
          <w:color w:val="0D0D0D" w:themeColor="text1" w:themeTint="F2"/>
          <w:rtl/>
        </w:rPr>
        <w:t>אך</w:t>
      </w:r>
      <w:r w:rsidRPr="00F25229">
        <w:rPr>
          <w:rFonts w:cs="David"/>
          <w:color w:val="0D0D0D" w:themeColor="text1" w:themeTint="F2"/>
          <w:rtl/>
        </w:rPr>
        <w:t xml:space="preserve"> </w:t>
      </w:r>
      <w:r w:rsidRPr="00F25229">
        <w:rPr>
          <w:rFonts w:cs="David" w:hint="cs"/>
          <w:color w:val="0D0D0D" w:themeColor="text1" w:themeTint="F2"/>
          <w:rtl/>
        </w:rPr>
        <w:t>הצדוקים</w:t>
      </w:r>
      <w:r w:rsidRPr="00F25229">
        <w:rPr>
          <w:rFonts w:cs="David"/>
          <w:color w:val="0D0D0D" w:themeColor="text1" w:themeTint="F2"/>
          <w:rtl/>
        </w:rPr>
        <w:t xml:space="preserve"> </w:t>
      </w:r>
      <w:r w:rsidRPr="00F25229">
        <w:rPr>
          <w:rFonts w:cs="David" w:hint="cs"/>
          <w:color w:val="0D0D0D" w:themeColor="text1" w:themeTint="F2"/>
          <w:rtl/>
        </w:rPr>
        <w:t>דחו</w:t>
      </w:r>
      <w:r w:rsidRPr="00F25229">
        <w:rPr>
          <w:rFonts w:cs="David"/>
          <w:color w:val="0D0D0D" w:themeColor="text1" w:themeTint="F2"/>
          <w:rtl/>
        </w:rPr>
        <w:t xml:space="preserve"> </w:t>
      </w:r>
      <w:r w:rsidRPr="00F25229">
        <w:rPr>
          <w:rFonts w:cs="David" w:hint="cs"/>
          <w:color w:val="0D0D0D" w:themeColor="text1" w:themeTint="F2"/>
          <w:rtl/>
        </w:rPr>
        <w:t>חלקים</w:t>
      </w:r>
      <w:r w:rsidRPr="00F25229">
        <w:rPr>
          <w:rFonts w:cs="David"/>
          <w:color w:val="0D0D0D" w:themeColor="text1" w:themeTint="F2"/>
          <w:rtl/>
        </w:rPr>
        <w:t xml:space="preserve"> </w:t>
      </w:r>
      <w:r w:rsidRPr="00F25229">
        <w:rPr>
          <w:rFonts w:cs="David" w:hint="cs"/>
          <w:color w:val="0D0D0D" w:themeColor="text1" w:themeTint="F2"/>
          <w:rtl/>
        </w:rPr>
        <w:t>מהתורה</w:t>
      </w:r>
      <w:r w:rsidRPr="00F25229">
        <w:rPr>
          <w:rFonts w:cs="David"/>
          <w:color w:val="0D0D0D" w:themeColor="text1" w:themeTint="F2"/>
          <w:rtl/>
        </w:rPr>
        <w:t xml:space="preserve"> </w:t>
      </w:r>
      <w:r w:rsidRPr="00F25229">
        <w:rPr>
          <w:rFonts w:cs="David" w:hint="cs"/>
          <w:color w:val="0D0D0D" w:themeColor="text1" w:themeTint="F2"/>
          <w:rtl/>
        </w:rPr>
        <w:t>שבעל</w:t>
      </w:r>
      <w:r w:rsidRPr="00F25229">
        <w:rPr>
          <w:rFonts w:cs="David"/>
          <w:color w:val="0D0D0D" w:themeColor="text1" w:themeTint="F2"/>
          <w:rtl/>
        </w:rPr>
        <w:t xml:space="preserve"> </w:t>
      </w:r>
      <w:r w:rsidRPr="00F25229">
        <w:rPr>
          <w:rFonts w:cs="David" w:hint="cs"/>
          <w:color w:val="0D0D0D" w:themeColor="text1" w:themeTint="F2"/>
          <w:rtl/>
        </w:rPr>
        <w:t>פה</w:t>
      </w:r>
      <w:r w:rsidRPr="00F25229">
        <w:rPr>
          <w:rFonts w:cs="David"/>
          <w:color w:val="0D0D0D" w:themeColor="text1" w:themeTint="F2"/>
          <w:rtl/>
        </w:rPr>
        <w:t xml:space="preserve"> </w:t>
      </w:r>
      <w:r w:rsidRPr="00F25229">
        <w:rPr>
          <w:rFonts w:cs="David" w:hint="cs"/>
          <w:color w:val="0D0D0D" w:themeColor="text1" w:themeTint="F2"/>
          <w:rtl/>
        </w:rPr>
        <w:t>והתבססו</w:t>
      </w:r>
      <w:r w:rsidRPr="00F25229">
        <w:rPr>
          <w:rFonts w:cs="David"/>
          <w:color w:val="0D0D0D" w:themeColor="text1" w:themeTint="F2"/>
          <w:rtl/>
        </w:rPr>
        <w:t xml:space="preserve"> </w:t>
      </w:r>
      <w:r w:rsidRPr="00F25229">
        <w:rPr>
          <w:rFonts w:cs="David" w:hint="cs"/>
          <w:color w:val="0D0D0D" w:themeColor="text1" w:themeTint="F2"/>
          <w:rtl/>
        </w:rPr>
        <w:t>בעיקר</w:t>
      </w:r>
      <w:r w:rsidRPr="00F25229">
        <w:rPr>
          <w:rFonts w:cs="David"/>
          <w:color w:val="0D0D0D" w:themeColor="text1" w:themeTint="F2"/>
          <w:rtl/>
        </w:rPr>
        <w:t xml:space="preserve"> </w:t>
      </w:r>
      <w:r w:rsidRPr="00F25229">
        <w:rPr>
          <w:rFonts w:cs="David" w:hint="cs"/>
          <w:color w:val="0D0D0D" w:themeColor="text1" w:themeTint="F2"/>
          <w:rtl/>
        </w:rPr>
        <w:t>על</w:t>
      </w:r>
      <w:r w:rsidRPr="00F25229">
        <w:rPr>
          <w:rFonts w:cs="David"/>
          <w:color w:val="0D0D0D" w:themeColor="text1" w:themeTint="F2"/>
          <w:rtl/>
        </w:rPr>
        <w:t xml:space="preserve"> </w:t>
      </w:r>
      <w:r w:rsidRPr="00F25229">
        <w:rPr>
          <w:rFonts w:cs="David" w:hint="cs"/>
          <w:color w:val="0D0D0D" w:themeColor="text1" w:themeTint="F2"/>
          <w:rtl/>
        </w:rPr>
        <w:t>זו</w:t>
      </w:r>
      <w:r w:rsidRPr="00F25229">
        <w:rPr>
          <w:rFonts w:cs="David"/>
          <w:color w:val="0D0D0D" w:themeColor="text1" w:themeTint="F2"/>
          <w:rtl/>
        </w:rPr>
        <w:t xml:space="preserve"> </w:t>
      </w:r>
      <w:r w:rsidRPr="00F25229">
        <w:rPr>
          <w:rFonts w:cs="David" w:hint="cs"/>
          <w:color w:val="0D0D0D" w:themeColor="text1" w:themeTint="F2"/>
          <w:rtl/>
        </w:rPr>
        <w:t>שבכתב</w:t>
      </w:r>
    </w:p>
    <w:p w:rsidR="009F0D99" w:rsidRPr="00444C8A" w:rsidRDefault="009F0D99" w:rsidP="00444C8A">
      <w:pPr>
        <w:jc w:val="center"/>
        <w:rPr>
          <w:rFonts w:cs="David"/>
          <w:b/>
          <w:bCs/>
          <w:color w:val="0D0D0D" w:themeColor="text1" w:themeTint="F2"/>
          <w:rtl/>
        </w:rPr>
      </w:pPr>
      <w:r w:rsidRPr="00444C8A">
        <w:rPr>
          <w:rFonts w:ascii="Times New Roman" w:eastAsia="Times New Roman" w:hAnsi="Times New Roman" w:cs="David" w:hint="cs"/>
          <w:b/>
          <w:bCs/>
          <w:color w:val="000000" w:themeColor="text1"/>
          <w:sz w:val="48"/>
          <w:szCs w:val="48"/>
          <w:rtl/>
        </w:rPr>
        <w:t>יהדות</w:t>
      </w:r>
      <w:r w:rsidRPr="00444C8A">
        <w:rPr>
          <w:rFonts w:ascii="Times New Roman" w:eastAsia="Times New Roman" w:hAnsi="Times New Roman" w:cs="David"/>
          <w:b/>
          <w:bCs/>
          <w:color w:val="000000" w:themeColor="text1"/>
          <w:sz w:val="48"/>
          <w:szCs w:val="48"/>
          <w:rtl/>
        </w:rPr>
        <w:t xml:space="preserve"> </w:t>
      </w:r>
      <w:r w:rsidRPr="00444C8A">
        <w:rPr>
          <w:rFonts w:ascii="Times New Roman" w:eastAsia="Times New Roman" w:hAnsi="Times New Roman" w:cs="David" w:hint="cs"/>
          <w:b/>
          <w:bCs/>
          <w:color w:val="000000" w:themeColor="text1"/>
          <w:sz w:val="48"/>
          <w:szCs w:val="48"/>
          <w:rtl/>
        </w:rPr>
        <w:t>קראית</w:t>
      </w:r>
    </w:p>
    <w:p w:rsidR="009F0D99" w:rsidRDefault="009F0D99" w:rsidP="009F0D99">
      <w:pPr>
        <w:jc w:val="both"/>
        <w:rPr>
          <w:rFonts w:cs="David"/>
          <w:color w:val="0D0D0D" w:themeColor="text1" w:themeTint="F2"/>
          <w:rtl/>
        </w:rPr>
      </w:pPr>
      <w:r w:rsidRPr="00F25229">
        <w:rPr>
          <w:rFonts w:cs="David" w:hint="cs"/>
          <w:color w:val="0D0D0D" w:themeColor="text1" w:themeTint="F2"/>
          <w:rtl/>
        </w:rPr>
        <w:t>יהדות</w:t>
      </w:r>
      <w:r w:rsidRPr="00F25229">
        <w:rPr>
          <w:rFonts w:cs="David"/>
          <w:color w:val="0D0D0D" w:themeColor="text1" w:themeTint="F2"/>
          <w:rtl/>
        </w:rPr>
        <w:t xml:space="preserve"> </w:t>
      </w:r>
      <w:r w:rsidRPr="00F25229">
        <w:rPr>
          <w:rFonts w:cs="David" w:hint="cs"/>
          <w:color w:val="0D0D0D" w:themeColor="text1" w:themeTint="F2"/>
          <w:rtl/>
        </w:rPr>
        <w:t>קראית</w:t>
      </w:r>
      <w:r w:rsidRPr="00F25229">
        <w:rPr>
          <w:rFonts w:cs="David"/>
          <w:color w:val="0D0D0D" w:themeColor="text1" w:themeTint="F2"/>
          <w:rtl/>
        </w:rPr>
        <w:t xml:space="preserve"> </w:t>
      </w:r>
      <w:r w:rsidRPr="00F25229">
        <w:rPr>
          <w:rFonts w:cs="David" w:hint="cs"/>
          <w:color w:val="0D0D0D" w:themeColor="text1" w:themeTint="F2"/>
          <w:rtl/>
        </w:rPr>
        <w:t>היא</w:t>
      </w:r>
      <w:r w:rsidRPr="00F25229">
        <w:rPr>
          <w:rFonts w:cs="David"/>
          <w:color w:val="0D0D0D" w:themeColor="text1" w:themeTint="F2"/>
          <w:rtl/>
        </w:rPr>
        <w:t xml:space="preserve"> </w:t>
      </w:r>
      <w:r w:rsidRPr="00F25229">
        <w:rPr>
          <w:rFonts w:cs="David" w:hint="cs"/>
          <w:color w:val="0D0D0D" w:themeColor="text1" w:themeTint="F2"/>
          <w:rtl/>
        </w:rPr>
        <w:t>זרם</w:t>
      </w:r>
      <w:r w:rsidRPr="00F25229">
        <w:rPr>
          <w:rFonts w:cs="David"/>
          <w:color w:val="0D0D0D" w:themeColor="text1" w:themeTint="F2"/>
          <w:rtl/>
        </w:rPr>
        <w:t xml:space="preserve"> </w:t>
      </w:r>
      <w:r w:rsidRPr="00F25229">
        <w:rPr>
          <w:rFonts w:cs="David" w:hint="cs"/>
          <w:color w:val="0D0D0D" w:themeColor="text1" w:themeTint="F2"/>
          <w:rtl/>
        </w:rPr>
        <w:t>ביהדות</w:t>
      </w:r>
      <w:r w:rsidRPr="00F25229">
        <w:rPr>
          <w:rFonts w:cs="David"/>
          <w:color w:val="0D0D0D" w:themeColor="text1" w:themeTint="F2"/>
          <w:rtl/>
        </w:rPr>
        <w:t xml:space="preserve"> </w:t>
      </w:r>
      <w:r w:rsidRPr="00F25229">
        <w:rPr>
          <w:rFonts w:cs="David" w:hint="cs"/>
          <w:color w:val="0D0D0D" w:themeColor="text1" w:themeTint="F2"/>
          <w:rtl/>
        </w:rPr>
        <w:t>הנקרא</w:t>
      </w:r>
      <w:r w:rsidRPr="00F25229">
        <w:rPr>
          <w:rFonts w:cs="David"/>
          <w:color w:val="0D0D0D" w:themeColor="text1" w:themeTint="F2"/>
          <w:rtl/>
        </w:rPr>
        <w:t xml:space="preserve"> </w:t>
      </w:r>
      <w:r w:rsidRPr="00F25229">
        <w:rPr>
          <w:rFonts w:cs="David" w:hint="cs"/>
          <w:color w:val="0D0D0D" w:themeColor="text1" w:themeTint="F2"/>
          <w:rtl/>
        </w:rPr>
        <w:t>גם</w:t>
      </w:r>
      <w:r w:rsidRPr="00F25229">
        <w:rPr>
          <w:rFonts w:cs="David"/>
          <w:color w:val="0D0D0D" w:themeColor="text1" w:themeTint="F2"/>
          <w:rtl/>
        </w:rPr>
        <w:t xml:space="preserve"> </w:t>
      </w:r>
      <w:r w:rsidRPr="00F25229">
        <w:rPr>
          <w:rFonts w:cs="David" w:hint="cs"/>
          <w:color w:val="0D0D0D" w:themeColor="text1" w:themeTint="F2"/>
          <w:rtl/>
        </w:rPr>
        <w:t>קראות</w:t>
      </w:r>
      <w:r w:rsidRPr="00F25229">
        <w:rPr>
          <w:rFonts w:cs="David"/>
          <w:color w:val="0D0D0D" w:themeColor="text1" w:themeTint="F2"/>
          <w:rtl/>
        </w:rPr>
        <w:t xml:space="preserve">, </w:t>
      </w:r>
      <w:r w:rsidRPr="00F25229">
        <w:rPr>
          <w:rFonts w:cs="David" w:hint="cs"/>
          <w:color w:val="0D0D0D" w:themeColor="text1" w:themeTint="F2"/>
          <w:rtl/>
        </w:rPr>
        <w:t>ופרטיו</w:t>
      </w:r>
      <w:r w:rsidRPr="00F25229">
        <w:rPr>
          <w:rFonts w:cs="David"/>
          <w:color w:val="0D0D0D" w:themeColor="text1" w:themeTint="F2"/>
          <w:rtl/>
        </w:rPr>
        <w:t xml:space="preserve"> </w:t>
      </w:r>
      <w:r w:rsidRPr="00F25229">
        <w:rPr>
          <w:rFonts w:cs="David" w:hint="cs"/>
          <w:color w:val="0D0D0D" w:themeColor="text1" w:themeTint="F2"/>
          <w:rtl/>
        </w:rPr>
        <w:t>ידועים</w:t>
      </w:r>
      <w:r w:rsidRPr="00F25229">
        <w:rPr>
          <w:rFonts w:cs="David"/>
          <w:color w:val="0D0D0D" w:themeColor="text1" w:themeTint="F2"/>
          <w:rtl/>
        </w:rPr>
        <w:t xml:space="preserve"> </w:t>
      </w:r>
      <w:r w:rsidRPr="00F25229">
        <w:rPr>
          <w:rFonts w:cs="David" w:hint="cs"/>
          <w:color w:val="0D0D0D" w:themeColor="text1" w:themeTint="F2"/>
          <w:rtl/>
        </w:rPr>
        <w:t>בשם</w:t>
      </w:r>
      <w:r w:rsidRPr="00F25229">
        <w:rPr>
          <w:rFonts w:cs="David"/>
          <w:color w:val="0D0D0D" w:themeColor="text1" w:themeTint="F2"/>
          <w:rtl/>
        </w:rPr>
        <w:t xml:space="preserve"> </w:t>
      </w:r>
      <w:r w:rsidRPr="00F25229">
        <w:rPr>
          <w:rFonts w:cs="David" w:hint="cs"/>
          <w:color w:val="0D0D0D" w:themeColor="text1" w:themeTint="F2"/>
          <w:rtl/>
        </w:rPr>
        <w:t>קראים</w:t>
      </w:r>
      <w:r w:rsidRPr="00F25229">
        <w:rPr>
          <w:rFonts w:cs="David"/>
          <w:color w:val="0D0D0D" w:themeColor="text1" w:themeTint="F2"/>
          <w:rtl/>
        </w:rPr>
        <w:t xml:space="preserve">. </w:t>
      </w:r>
      <w:r w:rsidRPr="00F25229">
        <w:rPr>
          <w:rFonts w:cs="David" w:hint="cs"/>
          <w:color w:val="0D0D0D" w:themeColor="text1" w:themeTint="F2"/>
          <w:rtl/>
        </w:rPr>
        <w:t>הופעת</w:t>
      </w:r>
      <w:r w:rsidRPr="00F25229">
        <w:rPr>
          <w:rFonts w:cs="David"/>
          <w:color w:val="0D0D0D" w:themeColor="text1" w:themeTint="F2"/>
          <w:rtl/>
        </w:rPr>
        <w:t xml:space="preserve"> </w:t>
      </w:r>
      <w:r w:rsidRPr="00F25229">
        <w:rPr>
          <w:rFonts w:cs="David" w:hint="cs"/>
          <w:color w:val="0D0D0D" w:themeColor="text1" w:themeTint="F2"/>
          <w:rtl/>
        </w:rPr>
        <w:t>הקראות</w:t>
      </w:r>
      <w:r w:rsidRPr="00F25229">
        <w:rPr>
          <w:rFonts w:cs="David"/>
          <w:color w:val="0D0D0D" w:themeColor="text1" w:themeTint="F2"/>
          <w:rtl/>
        </w:rPr>
        <w:t xml:space="preserve"> </w:t>
      </w:r>
      <w:r w:rsidRPr="00F25229">
        <w:rPr>
          <w:rFonts w:cs="David" w:hint="cs"/>
          <w:color w:val="0D0D0D" w:themeColor="text1" w:themeTint="F2"/>
          <w:rtl/>
        </w:rPr>
        <w:t>כתנועה</w:t>
      </w:r>
      <w:r w:rsidRPr="00F25229">
        <w:rPr>
          <w:rFonts w:cs="David"/>
          <w:color w:val="0D0D0D" w:themeColor="text1" w:themeTint="F2"/>
          <w:rtl/>
        </w:rPr>
        <w:t xml:space="preserve"> </w:t>
      </w:r>
      <w:r w:rsidRPr="00F25229">
        <w:rPr>
          <w:rFonts w:cs="David" w:hint="cs"/>
          <w:color w:val="0D0D0D" w:themeColor="text1" w:themeTint="F2"/>
          <w:rtl/>
        </w:rPr>
        <w:t>דתית</w:t>
      </w:r>
      <w:r w:rsidRPr="00F25229">
        <w:rPr>
          <w:rFonts w:cs="David"/>
          <w:color w:val="0D0D0D" w:themeColor="text1" w:themeTint="F2"/>
          <w:rtl/>
        </w:rPr>
        <w:t xml:space="preserve"> </w:t>
      </w:r>
      <w:r w:rsidRPr="00F25229">
        <w:rPr>
          <w:rFonts w:cs="David" w:hint="cs"/>
          <w:color w:val="0D0D0D" w:themeColor="text1" w:themeTint="F2"/>
          <w:rtl/>
        </w:rPr>
        <w:t>קשורה</w:t>
      </w:r>
      <w:r w:rsidRPr="00F25229">
        <w:rPr>
          <w:rFonts w:cs="David"/>
          <w:color w:val="0D0D0D" w:themeColor="text1" w:themeTint="F2"/>
          <w:rtl/>
        </w:rPr>
        <w:t xml:space="preserve"> </w:t>
      </w:r>
      <w:r w:rsidRPr="00F25229">
        <w:rPr>
          <w:rFonts w:cs="David" w:hint="cs"/>
          <w:color w:val="0D0D0D" w:themeColor="text1" w:themeTint="F2"/>
          <w:rtl/>
        </w:rPr>
        <w:t>בדמותו</w:t>
      </w:r>
      <w:r w:rsidRPr="00F25229">
        <w:rPr>
          <w:rFonts w:cs="David"/>
          <w:color w:val="0D0D0D" w:themeColor="text1" w:themeTint="F2"/>
          <w:rtl/>
        </w:rPr>
        <w:t xml:space="preserve"> </w:t>
      </w:r>
      <w:r w:rsidRPr="00F25229">
        <w:rPr>
          <w:rFonts w:cs="David" w:hint="cs"/>
          <w:color w:val="0D0D0D" w:themeColor="text1" w:themeTint="F2"/>
          <w:rtl/>
        </w:rPr>
        <w:t>של</w:t>
      </w:r>
      <w:r w:rsidRPr="00F25229">
        <w:rPr>
          <w:rFonts w:cs="David"/>
          <w:color w:val="0D0D0D" w:themeColor="text1" w:themeTint="F2"/>
          <w:rtl/>
        </w:rPr>
        <w:t xml:space="preserve"> </w:t>
      </w:r>
      <w:r w:rsidRPr="00F25229">
        <w:rPr>
          <w:rFonts w:cs="David" w:hint="cs"/>
          <w:color w:val="0D0D0D" w:themeColor="text1" w:themeTint="F2"/>
          <w:rtl/>
        </w:rPr>
        <w:t>החכם</w:t>
      </w:r>
      <w:r w:rsidRPr="00F25229">
        <w:rPr>
          <w:rFonts w:cs="David"/>
          <w:color w:val="0D0D0D" w:themeColor="text1" w:themeTint="F2"/>
          <w:rtl/>
        </w:rPr>
        <w:t xml:space="preserve"> </w:t>
      </w:r>
      <w:r w:rsidRPr="00F25229">
        <w:rPr>
          <w:rFonts w:cs="David" w:hint="cs"/>
          <w:color w:val="0D0D0D" w:themeColor="text1" w:themeTint="F2"/>
          <w:rtl/>
        </w:rPr>
        <w:t>ענן</w:t>
      </w:r>
      <w:r w:rsidRPr="00F25229">
        <w:rPr>
          <w:rFonts w:cs="David"/>
          <w:color w:val="0D0D0D" w:themeColor="text1" w:themeTint="F2"/>
          <w:rtl/>
        </w:rPr>
        <w:t xml:space="preserve"> </w:t>
      </w:r>
      <w:r w:rsidRPr="00F25229">
        <w:rPr>
          <w:rFonts w:cs="David" w:hint="cs"/>
          <w:color w:val="0D0D0D" w:themeColor="text1" w:themeTint="F2"/>
          <w:rtl/>
        </w:rPr>
        <w:t>בן</w:t>
      </w:r>
      <w:r w:rsidRPr="00F25229">
        <w:rPr>
          <w:rFonts w:cs="David"/>
          <w:color w:val="0D0D0D" w:themeColor="text1" w:themeTint="F2"/>
          <w:rtl/>
        </w:rPr>
        <w:t xml:space="preserve"> </w:t>
      </w:r>
      <w:r w:rsidRPr="00F25229">
        <w:rPr>
          <w:rFonts w:cs="David" w:hint="cs"/>
          <w:color w:val="0D0D0D" w:themeColor="text1" w:themeTint="F2"/>
          <w:rtl/>
        </w:rPr>
        <w:t>דוד</w:t>
      </w:r>
      <w:r w:rsidRPr="00F25229">
        <w:rPr>
          <w:rFonts w:cs="David"/>
          <w:color w:val="0D0D0D" w:themeColor="text1" w:themeTint="F2"/>
          <w:rtl/>
        </w:rPr>
        <w:t xml:space="preserve"> </w:t>
      </w:r>
      <w:r w:rsidRPr="00F25229">
        <w:rPr>
          <w:rFonts w:cs="David" w:hint="cs"/>
          <w:color w:val="0D0D0D" w:themeColor="text1" w:themeTint="F2"/>
          <w:rtl/>
        </w:rPr>
        <w:t>הנשיא</w:t>
      </w:r>
      <w:r w:rsidRPr="00F25229">
        <w:rPr>
          <w:rFonts w:cs="David"/>
          <w:color w:val="0D0D0D" w:themeColor="text1" w:themeTint="F2"/>
          <w:rtl/>
        </w:rPr>
        <w:t xml:space="preserve">, </w:t>
      </w:r>
      <w:r w:rsidRPr="00F25229">
        <w:rPr>
          <w:rFonts w:cs="David" w:hint="cs"/>
          <w:color w:val="0D0D0D" w:themeColor="text1" w:themeTint="F2"/>
          <w:rtl/>
        </w:rPr>
        <w:t>במאה</w:t>
      </w:r>
      <w:r w:rsidRPr="00F25229">
        <w:rPr>
          <w:rFonts w:cs="David"/>
          <w:color w:val="0D0D0D" w:themeColor="text1" w:themeTint="F2"/>
          <w:rtl/>
        </w:rPr>
        <w:t xml:space="preserve"> </w:t>
      </w:r>
      <w:r w:rsidRPr="00F25229">
        <w:rPr>
          <w:rFonts w:cs="David" w:hint="cs"/>
          <w:color w:val="0D0D0D" w:themeColor="text1" w:themeTint="F2"/>
          <w:rtl/>
        </w:rPr>
        <w:t>ה</w:t>
      </w:r>
      <w:r w:rsidRPr="00F25229">
        <w:rPr>
          <w:rFonts w:cs="David"/>
          <w:color w:val="0D0D0D" w:themeColor="text1" w:themeTint="F2"/>
          <w:rtl/>
        </w:rPr>
        <w:t xml:space="preserve">-8. </w:t>
      </w:r>
      <w:r w:rsidRPr="00F25229">
        <w:rPr>
          <w:rFonts w:cs="David" w:hint="cs"/>
          <w:color w:val="0D0D0D" w:themeColor="text1" w:themeTint="F2"/>
          <w:rtl/>
        </w:rPr>
        <w:t>היהודים</w:t>
      </w:r>
      <w:r w:rsidRPr="00F25229">
        <w:rPr>
          <w:rFonts w:cs="David"/>
          <w:color w:val="0D0D0D" w:themeColor="text1" w:themeTint="F2"/>
          <w:rtl/>
        </w:rPr>
        <w:t xml:space="preserve"> </w:t>
      </w:r>
      <w:r w:rsidRPr="00F25229">
        <w:rPr>
          <w:rFonts w:cs="David" w:hint="cs"/>
          <w:color w:val="0D0D0D" w:themeColor="text1" w:themeTint="F2"/>
          <w:rtl/>
        </w:rPr>
        <w:t>הקראים</w:t>
      </w:r>
      <w:r w:rsidRPr="00F25229">
        <w:rPr>
          <w:rFonts w:cs="David"/>
          <w:color w:val="0D0D0D" w:themeColor="text1" w:themeTint="F2"/>
          <w:rtl/>
        </w:rPr>
        <w:t xml:space="preserve"> </w:t>
      </w:r>
      <w:r w:rsidRPr="00F25229">
        <w:rPr>
          <w:rFonts w:cs="David" w:hint="cs"/>
          <w:color w:val="0D0D0D" w:themeColor="text1" w:themeTint="F2"/>
          <w:rtl/>
        </w:rPr>
        <w:t>שונים</w:t>
      </w:r>
      <w:r w:rsidRPr="00F25229">
        <w:rPr>
          <w:rFonts w:cs="David"/>
          <w:color w:val="0D0D0D" w:themeColor="text1" w:themeTint="F2"/>
          <w:rtl/>
        </w:rPr>
        <w:t xml:space="preserve"> </w:t>
      </w:r>
      <w:r w:rsidRPr="00F25229">
        <w:rPr>
          <w:rFonts w:cs="David" w:hint="cs"/>
          <w:color w:val="0D0D0D" w:themeColor="text1" w:themeTint="F2"/>
          <w:rtl/>
        </w:rPr>
        <w:t>מהיהודים</w:t>
      </w:r>
      <w:r w:rsidRPr="00F25229">
        <w:rPr>
          <w:rFonts w:cs="David"/>
          <w:color w:val="0D0D0D" w:themeColor="text1" w:themeTint="F2"/>
          <w:rtl/>
        </w:rPr>
        <w:t xml:space="preserve"> </w:t>
      </w:r>
      <w:r w:rsidRPr="00F25229">
        <w:rPr>
          <w:rFonts w:cs="David" w:hint="cs"/>
          <w:color w:val="0D0D0D" w:themeColor="text1" w:themeTint="F2"/>
          <w:rtl/>
        </w:rPr>
        <w:t>הרבניים</w:t>
      </w:r>
      <w:r w:rsidRPr="00F25229">
        <w:rPr>
          <w:rFonts w:cs="David"/>
          <w:color w:val="0D0D0D" w:themeColor="text1" w:themeTint="F2"/>
          <w:rtl/>
        </w:rPr>
        <w:t xml:space="preserve"> </w:t>
      </w:r>
      <w:r w:rsidRPr="00F25229">
        <w:rPr>
          <w:rFonts w:cs="David" w:hint="cs"/>
          <w:color w:val="0D0D0D" w:themeColor="text1" w:themeTint="F2"/>
          <w:rtl/>
        </w:rPr>
        <w:t>בכך</w:t>
      </w:r>
      <w:r w:rsidRPr="00F25229">
        <w:rPr>
          <w:rFonts w:cs="David"/>
          <w:color w:val="0D0D0D" w:themeColor="text1" w:themeTint="F2"/>
          <w:rtl/>
        </w:rPr>
        <w:t xml:space="preserve"> </w:t>
      </w:r>
      <w:r w:rsidRPr="00F25229">
        <w:rPr>
          <w:rFonts w:cs="David" w:hint="cs"/>
          <w:color w:val="0D0D0D" w:themeColor="text1" w:themeTint="F2"/>
          <w:rtl/>
        </w:rPr>
        <w:t>שהם</w:t>
      </w:r>
      <w:r w:rsidRPr="00F25229">
        <w:rPr>
          <w:rFonts w:cs="David"/>
          <w:color w:val="0D0D0D" w:themeColor="text1" w:themeTint="F2"/>
          <w:rtl/>
        </w:rPr>
        <w:t xml:space="preserve"> </w:t>
      </w:r>
      <w:r w:rsidRPr="00F25229">
        <w:rPr>
          <w:rFonts w:cs="David" w:hint="cs"/>
          <w:color w:val="0D0D0D" w:themeColor="text1" w:themeTint="F2"/>
          <w:rtl/>
        </w:rPr>
        <w:t>אינם</w:t>
      </w:r>
      <w:r w:rsidRPr="00F25229">
        <w:rPr>
          <w:rFonts w:cs="David"/>
          <w:color w:val="0D0D0D" w:themeColor="text1" w:themeTint="F2"/>
          <w:rtl/>
        </w:rPr>
        <w:t xml:space="preserve"> </w:t>
      </w:r>
      <w:r w:rsidRPr="00F25229">
        <w:rPr>
          <w:rFonts w:cs="David" w:hint="cs"/>
          <w:color w:val="0D0D0D" w:themeColor="text1" w:themeTint="F2"/>
          <w:rtl/>
        </w:rPr>
        <w:t>מקבלים</w:t>
      </w:r>
      <w:r w:rsidRPr="00F25229">
        <w:rPr>
          <w:rFonts w:cs="David"/>
          <w:color w:val="0D0D0D" w:themeColor="text1" w:themeTint="F2"/>
          <w:rtl/>
        </w:rPr>
        <w:t xml:space="preserve"> </w:t>
      </w:r>
      <w:r w:rsidRPr="00F25229">
        <w:rPr>
          <w:rFonts w:cs="David" w:hint="cs"/>
          <w:color w:val="0D0D0D" w:themeColor="text1" w:themeTint="F2"/>
          <w:rtl/>
        </w:rPr>
        <w:t>את</w:t>
      </w:r>
      <w:r w:rsidRPr="00F25229">
        <w:rPr>
          <w:rFonts w:cs="David"/>
          <w:color w:val="0D0D0D" w:themeColor="text1" w:themeTint="F2"/>
          <w:rtl/>
        </w:rPr>
        <w:t xml:space="preserve"> </w:t>
      </w:r>
      <w:r w:rsidRPr="00F25229">
        <w:rPr>
          <w:rFonts w:cs="David" w:hint="cs"/>
          <w:color w:val="0D0D0D" w:themeColor="text1" w:themeTint="F2"/>
          <w:rtl/>
        </w:rPr>
        <w:t>פרשנות</w:t>
      </w:r>
      <w:r w:rsidRPr="00F25229">
        <w:rPr>
          <w:rFonts w:cs="David"/>
          <w:color w:val="0D0D0D" w:themeColor="text1" w:themeTint="F2"/>
          <w:rtl/>
        </w:rPr>
        <w:t xml:space="preserve"> </w:t>
      </w:r>
      <w:r w:rsidRPr="00F25229">
        <w:rPr>
          <w:rFonts w:cs="David" w:hint="cs"/>
          <w:color w:val="0D0D0D" w:themeColor="text1" w:themeTint="F2"/>
          <w:rtl/>
        </w:rPr>
        <w:t>חז</w:t>
      </w:r>
      <w:r w:rsidRPr="00F25229">
        <w:rPr>
          <w:rFonts w:cs="David"/>
          <w:color w:val="0D0D0D" w:themeColor="text1" w:themeTint="F2"/>
          <w:rtl/>
        </w:rPr>
        <w:t>"</w:t>
      </w:r>
      <w:r w:rsidRPr="00F25229">
        <w:rPr>
          <w:rFonts w:cs="David" w:hint="cs"/>
          <w:color w:val="0D0D0D" w:themeColor="text1" w:themeTint="F2"/>
          <w:rtl/>
        </w:rPr>
        <w:t>ל</w:t>
      </w:r>
      <w:r w:rsidRPr="00F25229">
        <w:rPr>
          <w:rFonts w:cs="David"/>
          <w:color w:val="0D0D0D" w:themeColor="text1" w:themeTint="F2"/>
          <w:rtl/>
        </w:rPr>
        <w:t xml:space="preserve"> </w:t>
      </w:r>
      <w:r w:rsidRPr="00F25229">
        <w:rPr>
          <w:rFonts w:cs="David" w:hint="cs"/>
          <w:color w:val="0D0D0D" w:themeColor="text1" w:themeTint="F2"/>
          <w:rtl/>
        </w:rPr>
        <w:t>או</w:t>
      </w:r>
      <w:r w:rsidRPr="00F25229">
        <w:rPr>
          <w:rFonts w:cs="David"/>
          <w:color w:val="0D0D0D" w:themeColor="text1" w:themeTint="F2"/>
          <w:rtl/>
        </w:rPr>
        <w:t xml:space="preserve"> </w:t>
      </w:r>
      <w:r w:rsidRPr="00F25229">
        <w:rPr>
          <w:rFonts w:cs="David" w:hint="cs"/>
          <w:color w:val="0D0D0D" w:themeColor="text1" w:themeTint="F2"/>
          <w:rtl/>
        </w:rPr>
        <w:t>כל</w:t>
      </w:r>
      <w:r w:rsidRPr="00F25229">
        <w:rPr>
          <w:rFonts w:cs="David"/>
          <w:color w:val="0D0D0D" w:themeColor="text1" w:themeTint="F2"/>
          <w:rtl/>
        </w:rPr>
        <w:t xml:space="preserve"> </w:t>
      </w:r>
      <w:r w:rsidRPr="00F25229">
        <w:rPr>
          <w:rFonts w:cs="David" w:hint="cs"/>
          <w:color w:val="0D0D0D" w:themeColor="text1" w:themeTint="F2"/>
          <w:rtl/>
        </w:rPr>
        <w:t>סמכות</w:t>
      </w:r>
      <w:r w:rsidRPr="00F25229">
        <w:rPr>
          <w:rFonts w:cs="David"/>
          <w:color w:val="0D0D0D" w:themeColor="text1" w:themeTint="F2"/>
          <w:rtl/>
        </w:rPr>
        <w:t xml:space="preserve"> </w:t>
      </w:r>
      <w:r w:rsidRPr="00F25229">
        <w:rPr>
          <w:rFonts w:cs="David" w:hint="cs"/>
          <w:color w:val="0D0D0D" w:themeColor="text1" w:themeTint="F2"/>
          <w:rtl/>
        </w:rPr>
        <w:t>רבנית</w:t>
      </w:r>
      <w:r w:rsidRPr="00F25229">
        <w:rPr>
          <w:rFonts w:cs="David"/>
          <w:color w:val="0D0D0D" w:themeColor="text1" w:themeTint="F2"/>
          <w:rtl/>
        </w:rPr>
        <w:t xml:space="preserve"> </w:t>
      </w:r>
      <w:r w:rsidRPr="00F25229">
        <w:rPr>
          <w:rFonts w:cs="David" w:hint="cs"/>
          <w:color w:val="0D0D0D" w:themeColor="text1" w:themeTint="F2"/>
          <w:rtl/>
        </w:rPr>
        <w:t>למקרא</w:t>
      </w:r>
      <w:r w:rsidRPr="00F25229">
        <w:rPr>
          <w:rFonts w:cs="David"/>
          <w:color w:val="0D0D0D" w:themeColor="text1" w:themeTint="F2"/>
          <w:rtl/>
        </w:rPr>
        <w:t xml:space="preserve"> (</w:t>
      </w:r>
      <w:r w:rsidRPr="00F25229">
        <w:rPr>
          <w:rFonts w:cs="David" w:hint="cs"/>
          <w:color w:val="0D0D0D" w:themeColor="text1" w:themeTint="F2"/>
          <w:rtl/>
        </w:rPr>
        <w:t>הנקראת</w:t>
      </w:r>
      <w:r w:rsidRPr="00F25229">
        <w:rPr>
          <w:rFonts w:cs="David"/>
          <w:color w:val="0D0D0D" w:themeColor="text1" w:themeTint="F2"/>
          <w:rtl/>
        </w:rPr>
        <w:t xml:space="preserve"> </w:t>
      </w:r>
      <w:r w:rsidRPr="00F25229">
        <w:rPr>
          <w:rFonts w:cs="David" w:hint="cs"/>
          <w:color w:val="0D0D0D" w:themeColor="text1" w:themeTint="F2"/>
          <w:rtl/>
        </w:rPr>
        <w:t>בפי</w:t>
      </w:r>
      <w:r w:rsidRPr="00F25229">
        <w:rPr>
          <w:rFonts w:cs="David"/>
          <w:color w:val="0D0D0D" w:themeColor="text1" w:themeTint="F2"/>
          <w:rtl/>
        </w:rPr>
        <w:t xml:space="preserve"> </w:t>
      </w:r>
      <w:r w:rsidRPr="00F25229">
        <w:rPr>
          <w:rFonts w:cs="David" w:hint="cs"/>
          <w:color w:val="0D0D0D" w:themeColor="text1" w:themeTint="F2"/>
          <w:rtl/>
        </w:rPr>
        <w:t>היהדות</w:t>
      </w:r>
      <w:r w:rsidRPr="00F25229">
        <w:rPr>
          <w:rFonts w:cs="David"/>
          <w:color w:val="0D0D0D" w:themeColor="text1" w:themeTint="F2"/>
          <w:rtl/>
        </w:rPr>
        <w:t xml:space="preserve"> </w:t>
      </w:r>
      <w:r w:rsidRPr="00F25229">
        <w:rPr>
          <w:rFonts w:cs="David" w:hint="cs"/>
          <w:color w:val="0D0D0D" w:themeColor="text1" w:themeTint="F2"/>
          <w:rtl/>
        </w:rPr>
        <w:t>הרבנית</w:t>
      </w:r>
      <w:r w:rsidRPr="00F25229">
        <w:rPr>
          <w:rFonts w:cs="David"/>
          <w:color w:val="0D0D0D" w:themeColor="text1" w:themeTint="F2"/>
          <w:rtl/>
        </w:rPr>
        <w:t xml:space="preserve"> "</w:t>
      </w:r>
      <w:r w:rsidRPr="00F25229">
        <w:rPr>
          <w:rFonts w:cs="David" w:hint="cs"/>
          <w:color w:val="0D0D0D" w:themeColor="text1" w:themeTint="F2"/>
          <w:rtl/>
        </w:rPr>
        <w:t>תורה</w:t>
      </w:r>
      <w:r w:rsidRPr="00F25229">
        <w:rPr>
          <w:rFonts w:cs="David"/>
          <w:color w:val="0D0D0D" w:themeColor="text1" w:themeTint="F2"/>
          <w:rtl/>
        </w:rPr>
        <w:t xml:space="preserve"> </w:t>
      </w:r>
      <w:r w:rsidRPr="00F25229">
        <w:rPr>
          <w:rFonts w:cs="David" w:hint="cs"/>
          <w:color w:val="0D0D0D" w:themeColor="text1" w:themeTint="F2"/>
          <w:rtl/>
        </w:rPr>
        <w:t>שבעל</w:t>
      </w:r>
      <w:r w:rsidRPr="00F25229">
        <w:rPr>
          <w:rFonts w:cs="David"/>
          <w:color w:val="0D0D0D" w:themeColor="text1" w:themeTint="F2"/>
          <w:rtl/>
        </w:rPr>
        <w:t xml:space="preserve"> </w:t>
      </w:r>
      <w:r w:rsidRPr="00F25229">
        <w:rPr>
          <w:rFonts w:cs="David" w:hint="cs"/>
          <w:color w:val="0D0D0D" w:themeColor="text1" w:themeTint="F2"/>
          <w:rtl/>
        </w:rPr>
        <w:t>פה</w:t>
      </w:r>
      <w:r w:rsidRPr="00F25229">
        <w:rPr>
          <w:rFonts w:cs="David"/>
          <w:color w:val="0D0D0D" w:themeColor="text1" w:themeTint="F2"/>
          <w:rtl/>
        </w:rPr>
        <w:t xml:space="preserve">"), </w:t>
      </w:r>
      <w:r w:rsidRPr="00F25229">
        <w:rPr>
          <w:rFonts w:cs="David" w:hint="cs"/>
          <w:color w:val="0D0D0D" w:themeColor="text1" w:themeTint="F2"/>
          <w:rtl/>
        </w:rPr>
        <w:t>והם</w:t>
      </w:r>
      <w:r w:rsidRPr="00F25229">
        <w:rPr>
          <w:rFonts w:cs="David"/>
          <w:color w:val="0D0D0D" w:themeColor="text1" w:themeTint="F2"/>
          <w:rtl/>
        </w:rPr>
        <w:t xml:space="preserve"> </w:t>
      </w:r>
      <w:r w:rsidRPr="00F25229">
        <w:rPr>
          <w:rFonts w:cs="David" w:hint="cs"/>
          <w:color w:val="0D0D0D" w:themeColor="text1" w:themeTint="F2"/>
          <w:rtl/>
        </w:rPr>
        <w:t>מחויבים</w:t>
      </w:r>
      <w:r w:rsidRPr="00F25229">
        <w:rPr>
          <w:rFonts w:cs="David"/>
          <w:color w:val="0D0D0D" w:themeColor="text1" w:themeTint="F2"/>
          <w:rtl/>
        </w:rPr>
        <w:t xml:space="preserve"> </w:t>
      </w:r>
      <w:r w:rsidRPr="00F25229">
        <w:rPr>
          <w:rFonts w:cs="David" w:hint="cs"/>
          <w:color w:val="0D0D0D" w:themeColor="text1" w:themeTint="F2"/>
          <w:rtl/>
        </w:rPr>
        <w:t>רק</w:t>
      </w:r>
      <w:r w:rsidRPr="00F25229">
        <w:rPr>
          <w:rFonts w:cs="David"/>
          <w:color w:val="0D0D0D" w:themeColor="text1" w:themeTint="F2"/>
          <w:rtl/>
        </w:rPr>
        <w:t xml:space="preserve"> </w:t>
      </w:r>
      <w:r w:rsidRPr="00F25229">
        <w:rPr>
          <w:rFonts w:cs="David" w:hint="cs"/>
          <w:color w:val="0D0D0D" w:themeColor="text1" w:themeTint="F2"/>
          <w:rtl/>
        </w:rPr>
        <w:t>לדברי</w:t>
      </w:r>
      <w:r w:rsidRPr="00F25229">
        <w:rPr>
          <w:rFonts w:cs="David"/>
          <w:color w:val="0D0D0D" w:themeColor="text1" w:themeTint="F2"/>
          <w:rtl/>
        </w:rPr>
        <w:t xml:space="preserve"> </w:t>
      </w:r>
      <w:r w:rsidRPr="00F25229">
        <w:rPr>
          <w:rFonts w:cs="David" w:hint="cs"/>
          <w:color w:val="0D0D0D" w:themeColor="text1" w:themeTint="F2"/>
          <w:rtl/>
        </w:rPr>
        <w:t>המקרא</w:t>
      </w:r>
      <w:r w:rsidRPr="00F25229">
        <w:rPr>
          <w:rFonts w:cs="David"/>
          <w:color w:val="0D0D0D" w:themeColor="text1" w:themeTint="F2"/>
          <w:rtl/>
        </w:rPr>
        <w:t xml:space="preserve"> </w:t>
      </w:r>
      <w:r w:rsidRPr="00F25229">
        <w:rPr>
          <w:rFonts w:cs="David" w:hint="cs"/>
          <w:color w:val="0D0D0D" w:themeColor="text1" w:themeTint="F2"/>
          <w:rtl/>
        </w:rPr>
        <w:t>המפורשים</w:t>
      </w:r>
      <w:r w:rsidRPr="00F25229">
        <w:rPr>
          <w:rFonts w:cs="David"/>
          <w:color w:val="0D0D0D" w:themeColor="text1" w:themeTint="F2"/>
          <w:rtl/>
        </w:rPr>
        <w:t xml:space="preserve"> </w:t>
      </w:r>
      <w:r w:rsidRPr="00F25229">
        <w:rPr>
          <w:rFonts w:cs="David" w:hint="cs"/>
          <w:color w:val="0D0D0D" w:themeColor="text1" w:themeTint="F2"/>
          <w:rtl/>
        </w:rPr>
        <w:t>בלבד</w:t>
      </w:r>
      <w:r w:rsidRPr="00F25229">
        <w:rPr>
          <w:rFonts w:cs="David"/>
          <w:color w:val="0D0D0D" w:themeColor="text1" w:themeTint="F2"/>
          <w:rtl/>
        </w:rPr>
        <w:t xml:space="preserve"> (</w:t>
      </w:r>
      <w:r w:rsidRPr="00F25229">
        <w:rPr>
          <w:rFonts w:cs="David" w:hint="cs"/>
          <w:color w:val="0D0D0D" w:themeColor="text1" w:themeTint="F2"/>
          <w:rtl/>
        </w:rPr>
        <w:t>הנקראים</w:t>
      </w:r>
      <w:r w:rsidRPr="00F25229">
        <w:rPr>
          <w:rFonts w:cs="David"/>
          <w:color w:val="0D0D0D" w:themeColor="text1" w:themeTint="F2"/>
          <w:rtl/>
        </w:rPr>
        <w:t xml:space="preserve"> </w:t>
      </w:r>
      <w:r w:rsidRPr="00F25229">
        <w:rPr>
          <w:rFonts w:cs="David" w:hint="cs"/>
          <w:color w:val="0D0D0D" w:themeColor="text1" w:themeTint="F2"/>
          <w:rtl/>
        </w:rPr>
        <w:t>בפי</w:t>
      </w:r>
      <w:r w:rsidRPr="00F25229">
        <w:rPr>
          <w:rFonts w:cs="David"/>
          <w:color w:val="0D0D0D" w:themeColor="text1" w:themeTint="F2"/>
          <w:rtl/>
        </w:rPr>
        <w:t xml:space="preserve"> </w:t>
      </w:r>
      <w:r w:rsidRPr="00F25229">
        <w:rPr>
          <w:rFonts w:cs="David" w:hint="cs"/>
          <w:color w:val="0D0D0D" w:themeColor="text1" w:themeTint="F2"/>
          <w:rtl/>
        </w:rPr>
        <w:t>היהדות</w:t>
      </w:r>
      <w:r w:rsidRPr="00F25229">
        <w:rPr>
          <w:rFonts w:cs="David"/>
          <w:color w:val="0D0D0D" w:themeColor="text1" w:themeTint="F2"/>
          <w:rtl/>
        </w:rPr>
        <w:t xml:space="preserve"> </w:t>
      </w:r>
      <w:r w:rsidRPr="00F25229">
        <w:rPr>
          <w:rFonts w:cs="David" w:hint="cs"/>
          <w:color w:val="0D0D0D" w:themeColor="text1" w:themeTint="F2"/>
          <w:rtl/>
        </w:rPr>
        <w:t>הרבנית</w:t>
      </w:r>
      <w:r w:rsidRPr="00F25229">
        <w:rPr>
          <w:rFonts w:cs="David"/>
          <w:color w:val="0D0D0D" w:themeColor="text1" w:themeTint="F2"/>
          <w:rtl/>
        </w:rPr>
        <w:t xml:space="preserve"> "</w:t>
      </w:r>
      <w:r w:rsidRPr="00F25229">
        <w:rPr>
          <w:rFonts w:cs="David" w:hint="cs"/>
          <w:color w:val="0D0D0D" w:themeColor="text1" w:themeTint="F2"/>
          <w:rtl/>
        </w:rPr>
        <w:t>תורה</w:t>
      </w:r>
      <w:r w:rsidRPr="00F25229">
        <w:rPr>
          <w:rFonts w:cs="David"/>
          <w:color w:val="0D0D0D" w:themeColor="text1" w:themeTint="F2"/>
          <w:rtl/>
        </w:rPr>
        <w:t xml:space="preserve"> </w:t>
      </w:r>
      <w:r w:rsidRPr="00F25229">
        <w:rPr>
          <w:rFonts w:cs="David" w:hint="cs"/>
          <w:color w:val="0D0D0D" w:themeColor="text1" w:themeTint="F2"/>
          <w:rtl/>
        </w:rPr>
        <w:t>שבכתב</w:t>
      </w:r>
      <w:r w:rsidRPr="00F25229">
        <w:rPr>
          <w:rFonts w:cs="David"/>
          <w:color w:val="0D0D0D" w:themeColor="text1" w:themeTint="F2"/>
          <w:rtl/>
        </w:rPr>
        <w:t>").</w:t>
      </w:r>
    </w:p>
    <w:p w:rsidR="009F0D99" w:rsidRPr="00444C8A" w:rsidRDefault="009F0D99" w:rsidP="00444C8A">
      <w:pPr>
        <w:jc w:val="center"/>
        <w:rPr>
          <w:rFonts w:cs="David"/>
          <w:b/>
          <w:bCs/>
          <w:color w:val="0D0D0D" w:themeColor="text1" w:themeTint="F2"/>
          <w:rtl/>
        </w:rPr>
      </w:pPr>
      <w:r w:rsidRPr="00444C8A">
        <w:rPr>
          <w:rFonts w:ascii="Times New Roman" w:eastAsia="Times New Roman" w:hAnsi="Times New Roman" w:cs="David" w:hint="cs"/>
          <w:b/>
          <w:bCs/>
          <w:color w:val="000000" w:themeColor="text1"/>
          <w:sz w:val="48"/>
          <w:szCs w:val="48"/>
          <w:rtl/>
        </w:rPr>
        <w:t>פרושים</w:t>
      </w:r>
    </w:p>
    <w:p w:rsidR="009F0D99" w:rsidRDefault="009F0D99" w:rsidP="009F0D99">
      <w:pPr>
        <w:jc w:val="both"/>
        <w:rPr>
          <w:rFonts w:cs="David"/>
          <w:color w:val="0D0D0D" w:themeColor="text1" w:themeTint="F2"/>
          <w:rtl/>
        </w:rPr>
      </w:pPr>
      <w:r w:rsidRPr="0051016C">
        <w:rPr>
          <w:rFonts w:cs="David" w:hint="cs"/>
          <w:color w:val="0D0D0D" w:themeColor="text1" w:themeTint="F2"/>
          <w:rtl/>
        </w:rPr>
        <w:t>פרושים</w:t>
      </w:r>
      <w:r w:rsidRPr="0051016C">
        <w:rPr>
          <w:rFonts w:cs="David"/>
          <w:color w:val="0D0D0D" w:themeColor="text1" w:themeTint="F2"/>
          <w:rtl/>
        </w:rPr>
        <w:t xml:space="preserve"> </w:t>
      </w:r>
      <w:r w:rsidRPr="0051016C">
        <w:rPr>
          <w:rFonts w:cs="David" w:hint="cs"/>
          <w:color w:val="0D0D0D" w:themeColor="text1" w:themeTint="F2"/>
          <w:rtl/>
        </w:rPr>
        <w:t>הם</w:t>
      </w:r>
      <w:r w:rsidRPr="0051016C">
        <w:rPr>
          <w:rFonts w:cs="David"/>
          <w:color w:val="0D0D0D" w:themeColor="text1" w:themeTint="F2"/>
          <w:rtl/>
        </w:rPr>
        <w:t xml:space="preserve"> </w:t>
      </w:r>
      <w:r w:rsidRPr="0051016C">
        <w:rPr>
          <w:rFonts w:cs="David" w:hint="cs"/>
          <w:color w:val="0D0D0D" w:themeColor="text1" w:themeTint="F2"/>
          <w:rtl/>
        </w:rPr>
        <w:t>אחד</w:t>
      </w:r>
      <w:r w:rsidRPr="0051016C">
        <w:rPr>
          <w:rFonts w:cs="David"/>
          <w:color w:val="0D0D0D" w:themeColor="text1" w:themeTint="F2"/>
          <w:rtl/>
        </w:rPr>
        <w:t xml:space="preserve"> </w:t>
      </w:r>
      <w:r w:rsidRPr="0051016C">
        <w:rPr>
          <w:rFonts w:cs="David" w:hint="cs"/>
          <w:color w:val="0D0D0D" w:themeColor="text1" w:themeTint="F2"/>
          <w:rtl/>
        </w:rPr>
        <w:t>מהזרמים</w:t>
      </w:r>
      <w:r w:rsidRPr="0051016C">
        <w:rPr>
          <w:rFonts w:cs="David"/>
          <w:color w:val="0D0D0D" w:themeColor="text1" w:themeTint="F2"/>
          <w:rtl/>
        </w:rPr>
        <w:t xml:space="preserve"> </w:t>
      </w:r>
      <w:r w:rsidRPr="0051016C">
        <w:rPr>
          <w:rFonts w:cs="David" w:hint="cs"/>
          <w:color w:val="0D0D0D" w:themeColor="text1" w:themeTint="F2"/>
          <w:rtl/>
        </w:rPr>
        <w:t>היהודיים</w:t>
      </w:r>
      <w:r w:rsidRPr="0051016C">
        <w:rPr>
          <w:rFonts w:cs="David"/>
          <w:color w:val="0D0D0D" w:themeColor="text1" w:themeTint="F2"/>
          <w:rtl/>
        </w:rPr>
        <w:t xml:space="preserve"> </w:t>
      </w:r>
      <w:r w:rsidRPr="0051016C">
        <w:rPr>
          <w:rFonts w:cs="David" w:hint="cs"/>
          <w:color w:val="0D0D0D" w:themeColor="text1" w:themeTint="F2"/>
          <w:rtl/>
        </w:rPr>
        <w:t>בתקופת</w:t>
      </w:r>
      <w:r w:rsidRPr="0051016C">
        <w:rPr>
          <w:rFonts w:cs="David"/>
          <w:color w:val="0D0D0D" w:themeColor="text1" w:themeTint="F2"/>
          <w:rtl/>
        </w:rPr>
        <w:t xml:space="preserve"> </w:t>
      </w:r>
      <w:r w:rsidRPr="0051016C">
        <w:rPr>
          <w:rFonts w:cs="David" w:hint="cs"/>
          <w:color w:val="0D0D0D" w:themeColor="text1" w:themeTint="F2"/>
          <w:rtl/>
        </w:rPr>
        <w:t>בית</w:t>
      </w:r>
      <w:r w:rsidRPr="0051016C">
        <w:rPr>
          <w:rFonts w:cs="David"/>
          <w:color w:val="0D0D0D" w:themeColor="text1" w:themeTint="F2"/>
          <w:rtl/>
        </w:rPr>
        <w:t xml:space="preserve"> </w:t>
      </w:r>
      <w:r w:rsidRPr="0051016C">
        <w:rPr>
          <w:rFonts w:cs="David" w:hint="cs"/>
          <w:color w:val="0D0D0D" w:themeColor="text1" w:themeTint="F2"/>
          <w:rtl/>
        </w:rPr>
        <w:t>שני</w:t>
      </w:r>
      <w:r w:rsidRPr="0051016C">
        <w:rPr>
          <w:rFonts w:cs="David"/>
          <w:color w:val="0D0D0D" w:themeColor="text1" w:themeTint="F2"/>
          <w:rtl/>
        </w:rPr>
        <w:t xml:space="preserve">. </w:t>
      </w:r>
      <w:r w:rsidRPr="0051016C">
        <w:rPr>
          <w:rFonts w:cs="David" w:hint="cs"/>
          <w:color w:val="0D0D0D" w:themeColor="text1" w:themeTint="F2"/>
          <w:rtl/>
        </w:rPr>
        <w:t>בתקופת</w:t>
      </w:r>
      <w:r w:rsidRPr="0051016C">
        <w:rPr>
          <w:rFonts w:cs="David"/>
          <w:color w:val="0D0D0D" w:themeColor="text1" w:themeTint="F2"/>
          <w:rtl/>
        </w:rPr>
        <w:t xml:space="preserve"> </w:t>
      </w:r>
      <w:r w:rsidRPr="0051016C">
        <w:rPr>
          <w:rFonts w:cs="David" w:hint="cs"/>
          <w:color w:val="0D0D0D" w:themeColor="text1" w:themeTint="F2"/>
          <w:rtl/>
        </w:rPr>
        <w:t>בית</w:t>
      </w:r>
      <w:r w:rsidRPr="0051016C">
        <w:rPr>
          <w:rFonts w:cs="David"/>
          <w:color w:val="0D0D0D" w:themeColor="text1" w:themeTint="F2"/>
          <w:rtl/>
        </w:rPr>
        <w:t xml:space="preserve"> </w:t>
      </w:r>
      <w:r w:rsidRPr="0051016C">
        <w:rPr>
          <w:rFonts w:cs="David" w:hint="cs"/>
          <w:color w:val="0D0D0D" w:themeColor="text1" w:themeTint="F2"/>
          <w:rtl/>
        </w:rPr>
        <w:t>חשמונאי</w:t>
      </w:r>
      <w:r w:rsidRPr="0051016C">
        <w:rPr>
          <w:rFonts w:cs="David"/>
          <w:color w:val="0D0D0D" w:themeColor="text1" w:themeTint="F2"/>
          <w:rtl/>
        </w:rPr>
        <w:t xml:space="preserve"> </w:t>
      </w:r>
      <w:r w:rsidRPr="0051016C">
        <w:rPr>
          <w:rFonts w:cs="David" w:hint="cs"/>
          <w:color w:val="0D0D0D" w:themeColor="text1" w:themeTint="F2"/>
          <w:rtl/>
        </w:rPr>
        <w:t>התפצלה</w:t>
      </w:r>
      <w:r w:rsidRPr="0051016C">
        <w:rPr>
          <w:rFonts w:cs="David"/>
          <w:color w:val="0D0D0D" w:themeColor="text1" w:themeTint="F2"/>
          <w:rtl/>
        </w:rPr>
        <w:t xml:space="preserve"> </w:t>
      </w:r>
      <w:r w:rsidRPr="0051016C">
        <w:rPr>
          <w:rFonts w:cs="David" w:hint="cs"/>
          <w:color w:val="0D0D0D" w:themeColor="text1" w:themeTint="F2"/>
          <w:rtl/>
        </w:rPr>
        <w:t>החברה</w:t>
      </w:r>
      <w:r w:rsidRPr="0051016C">
        <w:rPr>
          <w:rFonts w:cs="David"/>
          <w:color w:val="0D0D0D" w:themeColor="text1" w:themeTint="F2"/>
          <w:rtl/>
        </w:rPr>
        <w:t xml:space="preserve"> </w:t>
      </w:r>
      <w:r w:rsidRPr="0051016C">
        <w:rPr>
          <w:rFonts w:cs="David" w:hint="cs"/>
          <w:color w:val="0D0D0D" w:themeColor="text1" w:themeTint="F2"/>
          <w:rtl/>
        </w:rPr>
        <w:t>היהודית</w:t>
      </w:r>
      <w:r w:rsidRPr="0051016C">
        <w:rPr>
          <w:rFonts w:cs="David"/>
          <w:color w:val="0D0D0D" w:themeColor="text1" w:themeTint="F2"/>
          <w:rtl/>
        </w:rPr>
        <w:t xml:space="preserve"> </w:t>
      </w:r>
      <w:r w:rsidRPr="0051016C">
        <w:rPr>
          <w:rFonts w:cs="David" w:hint="cs"/>
          <w:color w:val="0D0D0D" w:themeColor="text1" w:themeTint="F2"/>
          <w:rtl/>
        </w:rPr>
        <w:t>לכתות</w:t>
      </w:r>
      <w:r w:rsidRPr="0051016C">
        <w:rPr>
          <w:rFonts w:cs="David"/>
          <w:color w:val="0D0D0D" w:themeColor="text1" w:themeTint="F2"/>
          <w:rtl/>
        </w:rPr>
        <w:t xml:space="preserve"> </w:t>
      </w:r>
      <w:r w:rsidRPr="0051016C">
        <w:rPr>
          <w:rFonts w:cs="David" w:hint="cs"/>
          <w:color w:val="0D0D0D" w:themeColor="text1" w:themeTint="F2"/>
          <w:rtl/>
        </w:rPr>
        <w:t>דתיות</w:t>
      </w:r>
      <w:r w:rsidRPr="0051016C">
        <w:rPr>
          <w:rFonts w:cs="David"/>
          <w:color w:val="0D0D0D" w:themeColor="text1" w:themeTint="F2"/>
          <w:rtl/>
        </w:rPr>
        <w:t xml:space="preserve"> </w:t>
      </w:r>
      <w:r w:rsidRPr="0051016C">
        <w:rPr>
          <w:rFonts w:cs="David" w:hint="cs"/>
          <w:color w:val="0D0D0D" w:themeColor="text1" w:themeTint="F2"/>
          <w:rtl/>
        </w:rPr>
        <w:t>שונות</w:t>
      </w:r>
      <w:r w:rsidRPr="0051016C">
        <w:rPr>
          <w:rFonts w:cs="David"/>
          <w:color w:val="0D0D0D" w:themeColor="text1" w:themeTint="F2"/>
          <w:rtl/>
        </w:rPr>
        <w:t xml:space="preserve">. </w:t>
      </w:r>
      <w:r w:rsidRPr="0051016C">
        <w:rPr>
          <w:rFonts w:cs="David" w:hint="cs"/>
          <w:color w:val="0D0D0D" w:themeColor="text1" w:themeTint="F2"/>
          <w:rtl/>
        </w:rPr>
        <w:t>המוכרות</w:t>
      </w:r>
      <w:r w:rsidRPr="0051016C">
        <w:rPr>
          <w:rFonts w:cs="David"/>
          <w:color w:val="0D0D0D" w:themeColor="text1" w:themeTint="F2"/>
          <w:rtl/>
        </w:rPr>
        <w:t xml:space="preserve"> </w:t>
      </w:r>
      <w:r w:rsidRPr="0051016C">
        <w:rPr>
          <w:rFonts w:cs="David" w:hint="cs"/>
          <w:color w:val="0D0D0D" w:themeColor="text1" w:themeTint="F2"/>
          <w:rtl/>
        </w:rPr>
        <w:t>שבהן</w:t>
      </w:r>
      <w:r w:rsidRPr="0051016C">
        <w:rPr>
          <w:rFonts w:cs="David"/>
          <w:color w:val="0D0D0D" w:themeColor="text1" w:themeTint="F2"/>
          <w:rtl/>
        </w:rPr>
        <w:t xml:space="preserve"> </w:t>
      </w:r>
      <w:r w:rsidRPr="0051016C">
        <w:rPr>
          <w:rFonts w:cs="David" w:hint="cs"/>
          <w:color w:val="0D0D0D" w:themeColor="text1" w:themeTint="F2"/>
          <w:rtl/>
        </w:rPr>
        <w:t>כונו</w:t>
      </w:r>
      <w:r w:rsidRPr="0051016C">
        <w:rPr>
          <w:rFonts w:cs="David"/>
          <w:color w:val="0D0D0D" w:themeColor="text1" w:themeTint="F2"/>
          <w:rtl/>
        </w:rPr>
        <w:t xml:space="preserve"> </w:t>
      </w:r>
      <w:r w:rsidRPr="0051016C">
        <w:rPr>
          <w:rFonts w:cs="David" w:hint="cs"/>
          <w:color w:val="0D0D0D" w:themeColor="text1" w:themeTint="F2"/>
          <w:rtl/>
        </w:rPr>
        <w:t>פרושים</w:t>
      </w:r>
      <w:r w:rsidRPr="0051016C">
        <w:rPr>
          <w:rFonts w:cs="David"/>
          <w:color w:val="0D0D0D" w:themeColor="text1" w:themeTint="F2"/>
          <w:rtl/>
        </w:rPr>
        <w:t xml:space="preserve">, </w:t>
      </w:r>
      <w:r w:rsidRPr="0051016C">
        <w:rPr>
          <w:rFonts w:cs="David" w:hint="cs"/>
          <w:color w:val="0D0D0D" w:themeColor="text1" w:themeTint="F2"/>
          <w:rtl/>
        </w:rPr>
        <w:t>איסיים</w:t>
      </w:r>
      <w:r w:rsidRPr="0051016C">
        <w:rPr>
          <w:rFonts w:cs="David"/>
          <w:color w:val="0D0D0D" w:themeColor="text1" w:themeTint="F2"/>
          <w:rtl/>
        </w:rPr>
        <w:t xml:space="preserve"> </w:t>
      </w:r>
      <w:r w:rsidRPr="0051016C">
        <w:rPr>
          <w:rFonts w:cs="David" w:hint="cs"/>
          <w:color w:val="0D0D0D" w:themeColor="text1" w:themeTint="F2"/>
          <w:rtl/>
        </w:rPr>
        <w:t>וצדוקים</w:t>
      </w:r>
      <w:r w:rsidRPr="0051016C">
        <w:rPr>
          <w:rFonts w:cs="David"/>
          <w:color w:val="0D0D0D" w:themeColor="text1" w:themeTint="F2"/>
          <w:rtl/>
        </w:rPr>
        <w:t>.</w:t>
      </w:r>
      <w:r w:rsidRPr="0051016C">
        <w:rPr>
          <w:rFonts w:cs="David" w:hint="cs"/>
          <w:color w:val="0D0D0D" w:themeColor="text1" w:themeTint="F2"/>
          <w:rtl/>
        </w:rPr>
        <w:t>מן</w:t>
      </w:r>
      <w:r w:rsidRPr="0051016C">
        <w:rPr>
          <w:rFonts w:cs="David"/>
          <w:color w:val="0D0D0D" w:themeColor="text1" w:themeTint="F2"/>
          <w:rtl/>
        </w:rPr>
        <w:t xml:space="preserve"> </w:t>
      </w:r>
      <w:r w:rsidRPr="0051016C">
        <w:rPr>
          <w:rFonts w:cs="David" w:hint="cs"/>
          <w:color w:val="0D0D0D" w:themeColor="text1" w:themeTint="F2"/>
          <w:rtl/>
        </w:rPr>
        <w:t>הפרושים</w:t>
      </w:r>
      <w:r w:rsidRPr="0051016C">
        <w:rPr>
          <w:rFonts w:cs="David"/>
          <w:color w:val="0D0D0D" w:themeColor="text1" w:themeTint="F2"/>
          <w:rtl/>
        </w:rPr>
        <w:t xml:space="preserve"> </w:t>
      </w:r>
      <w:r w:rsidRPr="0051016C">
        <w:rPr>
          <w:rFonts w:cs="David" w:hint="cs"/>
          <w:color w:val="0D0D0D" w:themeColor="text1" w:themeTint="F2"/>
          <w:rtl/>
        </w:rPr>
        <w:t>יצאה</w:t>
      </w:r>
      <w:r w:rsidRPr="0051016C">
        <w:rPr>
          <w:rFonts w:cs="David"/>
          <w:color w:val="0D0D0D" w:themeColor="text1" w:themeTint="F2"/>
          <w:rtl/>
        </w:rPr>
        <w:t xml:space="preserve"> </w:t>
      </w:r>
      <w:r w:rsidRPr="0051016C">
        <w:rPr>
          <w:rFonts w:cs="David" w:hint="cs"/>
          <w:color w:val="0D0D0D" w:themeColor="text1" w:themeTint="F2"/>
          <w:rtl/>
        </w:rPr>
        <w:t>ההנהגה</w:t>
      </w:r>
      <w:r w:rsidRPr="0051016C">
        <w:rPr>
          <w:rFonts w:cs="David"/>
          <w:color w:val="0D0D0D" w:themeColor="text1" w:themeTint="F2"/>
          <w:rtl/>
        </w:rPr>
        <w:t xml:space="preserve"> </w:t>
      </w:r>
      <w:r w:rsidRPr="0051016C">
        <w:rPr>
          <w:rFonts w:cs="David" w:hint="cs"/>
          <w:color w:val="0D0D0D" w:themeColor="text1" w:themeTint="F2"/>
          <w:rtl/>
        </w:rPr>
        <w:t>היהודית</w:t>
      </w:r>
      <w:r w:rsidRPr="0051016C">
        <w:rPr>
          <w:rFonts w:cs="David"/>
          <w:color w:val="0D0D0D" w:themeColor="text1" w:themeTint="F2"/>
          <w:rtl/>
        </w:rPr>
        <w:t xml:space="preserve"> </w:t>
      </w:r>
      <w:r w:rsidRPr="0051016C">
        <w:rPr>
          <w:rFonts w:cs="David" w:hint="cs"/>
          <w:color w:val="0D0D0D" w:themeColor="text1" w:themeTint="F2"/>
          <w:rtl/>
        </w:rPr>
        <w:t>לאחר</w:t>
      </w:r>
      <w:r w:rsidRPr="0051016C">
        <w:rPr>
          <w:rFonts w:cs="David"/>
          <w:color w:val="0D0D0D" w:themeColor="text1" w:themeTint="F2"/>
          <w:rtl/>
        </w:rPr>
        <w:t xml:space="preserve"> </w:t>
      </w:r>
      <w:r w:rsidRPr="0051016C">
        <w:rPr>
          <w:rFonts w:cs="David" w:hint="cs"/>
          <w:color w:val="0D0D0D" w:themeColor="text1" w:themeTint="F2"/>
          <w:rtl/>
        </w:rPr>
        <w:t>חורבן</w:t>
      </w:r>
      <w:r w:rsidRPr="0051016C">
        <w:rPr>
          <w:rFonts w:cs="David"/>
          <w:color w:val="0D0D0D" w:themeColor="text1" w:themeTint="F2"/>
          <w:rtl/>
        </w:rPr>
        <w:t xml:space="preserve"> </w:t>
      </w:r>
      <w:r w:rsidRPr="0051016C">
        <w:rPr>
          <w:rFonts w:cs="David" w:hint="cs"/>
          <w:color w:val="0D0D0D" w:themeColor="text1" w:themeTint="F2"/>
          <w:rtl/>
        </w:rPr>
        <w:t>הבית</w:t>
      </w:r>
      <w:r w:rsidRPr="0051016C">
        <w:rPr>
          <w:rFonts w:cs="David"/>
          <w:color w:val="0D0D0D" w:themeColor="text1" w:themeTint="F2"/>
          <w:rtl/>
        </w:rPr>
        <w:t xml:space="preserve">. </w:t>
      </w:r>
      <w:r w:rsidRPr="0051016C">
        <w:rPr>
          <w:rFonts w:cs="David" w:hint="cs"/>
          <w:color w:val="0D0D0D" w:themeColor="text1" w:themeTint="F2"/>
          <w:rtl/>
        </w:rPr>
        <w:t>מאפייניו</w:t>
      </w:r>
      <w:r w:rsidRPr="0051016C">
        <w:rPr>
          <w:rFonts w:cs="David"/>
          <w:color w:val="0D0D0D" w:themeColor="text1" w:themeTint="F2"/>
          <w:rtl/>
        </w:rPr>
        <w:t xml:space="preserve"> </w:t>
      </w:r>
      <w:r w:rsidRPr="0051016C">
        <w:rPr>
          <w:rFonts w:cs="David" w:hint="cs"/>
          <w:color w:val="0D0D0D" w:themeColor="text1" w:themeTint="F2"/>
          <w:rtl/>
        </w:rPr>
        <w:t>של</w:t>
      </w:r>
      <w:r w:rsidRPr="0051016C">
        <w:rPr>
          <w:rFonts w:cs="David"/>
          <w:color w:val="0D0D0D" w:themeColor="text1" w:themeTint="F2"/>
          <w:rtl/>
        </w:rPr>
        <w:t xml:space="preserve"> </w:t>
      </w:r>
      <w:r w:rsidRPr="0051016C">
        <w:rPr>
          <w:rFonts w:cs="David" w:hint="cs"/>
          <w:color w:val="0D0D0D" w:themeColor="text1" w:themeTint="F2"/>
          <w:rtl/>
        </w:rPr>
        <w:t>זרם</w:t>
      </w:r>
      <w:r w:rsidRPr="0051016C">
        <w:rPr>
          <w:rFonts w:cs="David"/>
          <w:color w:val="0D0D0D" w:themeColor="text1" w:themeTint="F2"/>
          <w:rtl/>
        </w:rPr>
        <w:t xml:space="preserve"> </w:t>
      </w:r>
      <w:r w:rsidRPr="0051016C">
        <w:rPr>
          <w:rFonts w:cs="David" w:hint="cs"/>
          <w:color w:val="0D0D0D" w:themeColor="text1" w:themeTint="F2"/>
          <w:rtl/>
        </w:rPr>
        <w:t>זה</w:t>
      </w:r>
      <w:r w:rsidRPr="0051016C">
        <w:rPr>
          <w:rFonts w:cs="David"/>
          <w:color w:val="0D0D0D" w:themeColor="text1" w:themeTint="F2"/>
          <w:rtl/>
        </w:rPr>
        <w:t xml:space="preserve"> </w:t>
      </w:r>
      <w:r w:rsidRPr="0051016C">
        <w:rPr>
          <w:rFonts w:cs="David" w:hint="cs"/>
          <w:color w:val="0D0D0D" w:themeColor="text1" w:themeTint="F2"/>
          <w:rtl/>
        </w:rPr>
        <w:t>משקפים</w:t>
      </w:r>
      <w:r w:rsidRPr="0051016C">
        <w:rPr>
          <w:rFonts w:cs="David"/>
          <w:color w:val="0D0D0D" w:themeColor="text1" w:themeTint="F2"/>
          <w:rtl/>
        </w:rPr>
        <w:t xml:space="preserve"> </w:t>
      </w:r>
      <w:r w:rsidRPr="0051016C">
        <w:rPr>
          <w:rFonts w:cs="David" w:hint="cs"/>
          <w:color w:val="0D0D0D" w:themeColor="text1" w:themeTint="F2"/>
          <w:rtl/>
        </w:rPr>
        <w:t>במידה</w:t>
      </w:r>
      <w:r w:rsidRPr="0051016C">
        <w:rPr>
          <w:rFonts w:cs="David"/>
          <w:color w:val="0D0D0D" w:themeColor="text1" w:themeTint="F2"/>
          <w:rtl/>
        </w:rPr>
        <w:t xml:space="preserve"> </w:t>
      </w:r>
      <w:r w:rsidRPr="0051016C">
        <w:rPr>
          <w:rFonts w:cs="David" w:hint="cs"/>
          <w:color w:val="0D0D0D" w:themeColor="text1" w:themeTint="F2"/>
          <w:rtl/>
        </w:rPr>
        <w:t>רבה</w:t>
      </w:r>
      <w:r w:rsidRPr="0051016C">
        <w:rPr>
          <w:rFonts w:cs="David"/>
          <w:color w:val="0D0D0D" w:themeColor="text1" w:themeTint="F2"/>
          <w:rtl/>
        </w:rPr>
        <w:t xml:space="preserve"> </w:t>
      </w:r>
      <w:r w:rsidRPr="0051016C">
        <w:rPr>
          <w:rFonts w:cs="David" w:hint="cs"/>
          <w:color w:val="0D0D0D" w:themeColor="text1" w:themeTint="F2"/>
          <w:rtl/>
        </w:rPr>
        <w:t>מאוד</w:t>
      </w:r>
      <w:r w:rsidRPr="0051016C">
        <w:rPr>
          <w:rFonts w:cs="David"/>
          <w:color w:val="0D0D0D" w:themeColor="text1" w:themeTint="F2"/>
          <w:rtl/>
        </w:rPr>
        <w:t xml:space="preserve"> </w:t>
      </w:r>
      <w:r w:rsidRPr="0051016C">
        <w:rPr>
          <w:rFonts w:cs="David" w:hint="cs"/>
          <w:color w:val="0D0D0D" w:themeColor="text1" w:themeTint="F2"/>
          <w:rtl/>
        </w:rPr>
        <w:t>את</w:t>
      </w:r>
      <w:r w:rsidRPr="0051016C">
        <w:rPr>
          <w:rFonts w:cs="David"/>
          <w:color w:val="0D0D0D" w:themeColor="text1" w:themeTint="F2"/>
          <w:rtl/>
        </w:rPr>
        <w:t xml:space="preserve"> </w:t>
      </w:r>
      <w:r w:rsidRPr="0051016C">
        <w:rPr>
          <w:rFonts w:cs="David" w:hint="cs"/>
          <w:color w:val="0D0D0D" w:themeColor="text1" w:themeTint="F2"/>
          <w:rtl/>
        </w:rPr>
        <w:t>מאפייני</w:t>
      </w:r>
      <w:r w:rsidRPr="0051016C">
        <w:rPr>
          <w:rFonts w:cs="David"/>
          <w:color w:val="0D0D0D" w:themeColor="text1" w:themeTint="F2"/>
          <w:rtl/>
        </w:rPr>
        <w:t xml:space="preserve"> </w:t>
      </w:r>
      <w:r w:rsidRPr="0051016C">
        <w:rPr>
          <w:rFonts w:cs="David" w:hint="cs"/>
          <w:color w:val="0D0D0D" w:themeColor="text1" w:themeTint="F2"/>
          <w:rtl/>
        </w:rPr>
        <w:t>היהדות</w:t>
      </w:r>
      <w:r w:rsidRPr="0051016C">
        <w:rPr>
          <w:rFonts w:cs="David"/>
          <w:color w:val="0D0D0D" w:themeColor="text1" w:themeTint="F2"/>
          <w:rtl/>
        </w:rPr>
        <w:t xml:space="preserve"> </w:t>
      </w:r>
      <w:r w:rsidRPr="0051016C">
        <w:rPr>
          <w:rFonts w:cs="David" w:hint="cs"/>
          <w:color w:val="0D0D0D" w:themeColor="text1" w:themeTint="F2"/>
          <w:rtl/>
        </w:rPr>
        <w:t>האורתודוקסית</w:t>
      </w:r>
      <w:r w:rsidRPr="0051016C">
        <w:rPr>
          <w:rFonts w:cs="David"/>
          <w:color w:val="0D0D0D" w:themeColor="text1" w:themeTint="F2"/>
          <w:rtl/>
        </w:rPr>
        <w:t xml:space="preserve"> </w:t>
      </w:r>
      <w:r w:rsidRPr="0051016C">
        <w:rPr>
          <w:rFonts w:cs="David" w:hint="cs"/>
          <w:color w:val="0D0D0D" w:themeColor="text1" w:themeTint="F2"/>
          <w:rtl/>
        </w:rPr>
        <w:t>המקובלת</w:t>
      </w:r>
      <w:r w:rsidRPr="0051016C">
        <w:rPr>
          <w:rFonts w:cs="David"/>
          <w:color w:val="0D0D0D" w:themeColor="text1" w:themeTint="F2"/>
          <w:rtl/>
        </w:rPr>
        <w:t xml:space="preserve"> </w:t>
      </w:r>
      <w:r w:rsidRPr="0051016C">
        <w:rPr>
          <w:rFonts w:cs="David" w:hint="cs"/>
          <w:color w:val="0D0D0D" w:themeColor="text1" w:themeTint="F2"/>
          <w:rtl/>
        </w:rPr>
        <w:t>בימינו</w:t>
      </w:r>
      <w:r w:rsidRPr="0051016C">
        <w:rPr>
          <w:rFonts w:cs="David"/>
          <w:color w:val="0D0D0D" w:themeColor="text1" w:themeTint="F2"/>
          <w:rtl/>
        </w:rPr>
        <w:t xml:space="preserve">, </w:t>
      </w:r>
      <w:r w:rsidRPr="0051016C">
        <w:rPr>
          <w:rFonts w:cs="David" w:hint="cs"/>
          <w:color w:val="0D0D0D" w:themeColor="text1" w:themeTint="F2"/>
          <w:rtl/>
        </w:rPr>
        <w:t>שלמעשה</w:t>
      </w:r>
      <w:r w:rsidRPr="0051016C">
        <w:rPr>
          <w:rFonts w:cs="David"/>
          <w:color w:val="0D0D0D" w:themeColor="text1" w:themeTint="F2"/>
          <w:rtl/>
        </w:rPr>
        <w:t xml:space="preserve"> </w:t>
      </w:r>
      <w:r w:rsidRPr="0051016C">
        <w:rPr>
          <w:rFonts w:cs="David" w:hint="cs"/>
          <w:color w:val="0D0D0D" w:themeColor="text1" w:themeTint="F2"/>
          <w:rtl/>
        </w:rPr>
        <w:t>צמחה</w:t>
      </w:r>
      <w:r w:rsidRPr="0051016C">
        <w:rPr>
          <w:rFonts w:cs="David"/>
          <w:color w:val="0D0D0D" w:themeColor="text1" w:themeTint="F2"/>
          <w:rtl/>
        </w:rPr>
        <w:t xml:space="preserve"> </w:t>
      </w:r>
      <w:r w:rsidRPr="0051016C">
        <w:rPr>
          <w:rFonts w:cs="David" w:hint="cs"/>
          <w:color w:val="0D0D0D" w:themeColor="text1" w:themeTint="F2"/>
          <w:rtl/>
        </w:rPr>
        <w:t>ממנה</w:t>
      </w:r>
      <w:r w:rsidRPr="0051016C">
        <w:rPr>
          <w:rFonts w:cs="David"/>
          <w:color w:val="0D0D0D" w:themeColor="text1" w:themeTint="F2"/>
          <w:rtl/>
        </w:rPr>
        <w:t>.</w:t>
      </w:r>
    </w:p>
    <w:p w:rsidR="009F0D99" w:rsidRPr="00444C8A" w:rsidRDefault="009F0D99" w:rsidP="00444C8A">
      <w:pPr>
        <w:jc w:val="center"/>
        <w:rPr>
          <w:rFonts w:ascii="Times New Roman" w:eastAsia="Times New Roman" w:hAnsi="Times New Roman" w:cs="David"/>
          <w:b/>
          <w:bCs/>
          <w:color w:val="000000" w:themeColor="text1"/>
          <w:sz w:val="48"/>
          <w:szCs w:val="48"/>
          <w:rtl/>
        </w:rPr>
      </w:pPr>
      <w:r w:rsidRPr="00444C8A">
        <w:rPr>
          <w:rFonts w:ascii="Times New Roman" w:eastAsia="Times New Roman" w:hAnsi="Times New Roman" w:cs="David" w:hint="cs"/>
          <w:b/>
          <w:bCs/>
          <w:color w:val="000000" w:themeColor="text1"/>
          <w:sz w:val="48"/>
          <w:szCs w:val="48"/>
          <w:rtl/>
        </w:rPr>
        <w:t>משפט עברי</w:t>
      </w:r>
    </w:p>
    <w:p w:rsidR="009F0D99" w:rsidRPr="00E12376" w:rsidRDefault="009F0D99" w:rsidP="009F0D99">
      <w:pPr>
        <w:jc w:val="both"/>
        <w:rPr>
          <w:rFonts w:cs="David"/>
          <w:color w:val="0D0D0D" w:themeColor="text1" w:themeTint="F2"/>
          <w:rtl/>
        </w:rPr>
      </w:pPr>
      <w:r w:rsidRPr="00E12376">
        <w:rPr>
          <w:rFonts w:cs="David" w:hint="cs"/>
          <w:color w:val="0D0D0D" w:themeColor="text1" w:themeTint="F2"/>
          <w:rtl/>
        </w:rPr>
        <w:t>משפט</w:t>
      </w:r>
      <w:r w:rsidRPr="00E12376">
        <w:rPr>
          <w:rFonts w:cs="David"/>
          <w:color w:val="0D0D0D" w:themeColor="text1" w:themeTint="F2"/>
          <w:rtl/>
        </w:rPr>
        <w:t xml:space="preserve"> </w:t>
      </w:r>
      <w:r w:rsidRPr="00E12376">
        <w:rPr>
          <w:rFonts w:cs="David" w:hint="cs"/>
          <w:color w:val="0D0D0D" w:themeColor="text1" w:themeTint="F2"/>
          <w:rtl/>
        </w:rPr>
        <w:t>עברי</w:t>
      </w:r>
      <w:r w:rsidRPr="00E12376">
        <w:rPr>
          <w:rFonts w:cs="David"/>
          <w:color w:val="0D0D0D" w:themeColor="text1" w:themeTint="F2"/>
          <w:rtl/>
        </w:rPr>
        <w:t xml:space="preserve"> </w:t>
      </w:r>
      <w:r w:rsidRPr="00E12376">
        <w:rPr>
          <w:rFonts w:cs="David" w:hint="cs"/>
          <w:color w:val="0D0D0D" w:themeColor="text1" w:themeTint="F2"/>
          <w:rtl/>
        </w:rPr>
        <w:t>הוא</w:t>
      </w:r>
      <w:r w:rsidRPr="00E12376">
        <w:rPr>
          <w:rFonts w:cs="David"/>
          <w:color w:val="0D0D0D" w:themeColor="text1" w:themeTint="F2"/>
          <w:rtl/>
        </w:rPr>
        <w:t xml:space="preserve"> </w:t>
      </w:r>
      <w:r w:rsidRPr="00E12376">
        <w:rPr>
          <w:rFonts w:cs="David" w:hint="cs"/>
          <w:color w:val="0D0D0D" w:themeColor="text1" w:themeTint="F2"/>
          <w:rtl/>
        </w:rPr>
        <w:t>מונח</w:t>
      </w:r>
      <w:r w:rsidRPr="00E12376">
        <w:rPr>
          <w:rFonts w:cs="David"/>
          <w:color w:val="0D0D0D" w:themeColor="text1" w:themeTint="F2"/>
          <w:rtl/>
        </w:rPr>
        <w:t xml:space="preserve"> </w:t>
      </w:r>
      <w:r w:rsidRPr="00E12376">
        <w:rPr>
          <w:rFonts w:cs="David" w:hint="cs"/>
          <w:color w:val="0D0D0D" w:themeColor="text1" w:themeTint="F2"/>
          <w:rtl/>
        </w:rPr>
        <w:t>מודרני</w:t>
      </w:r>
      <w:r w:rsidRPr="00E12376">
        <w:rPr>
          <w:rFonts w:cs="David"/>
          <w:color w:val="0D0D0D" w:themeColor="text1" w:themeTint="F2"/>
          <w:rtl/>
        </w:rPr>
        <w:t xml:space="preserve"> </w:t>
      </w:r>
      <w:r w:rsidRPr="00E12376">
        <w:rPr>
          <w:rFonts w:cs="David" w:hint="cs"/>
          <w:color w:val="0D0D0D" w:themeColor="text1" w:themeTint="F2"/>
          <w:rtl/>
        </w:rPr>
        <w:t>הבא</w:t>
      </w:r>
      <w:r w:rsidRPr="00E12376">
        <w:rPr>
          <w:rFonts w:cs="David"/>
          <w:color w:val="0D0D0D" w:themeColor="text1" w:themeTint="F2"/>
          <w:rtl/>
        </w:rPr>
        <w:t xml:space="preserve"> </w:t>
      </w:r>
      <w:r w:rsidRPr="00E12376">
        <w:rPr>
          <w:rFonts w:cs="David" w:hint="cs"/>
          <w:color w:val="0D0D0D" w:themeColor="text1" w:themeTint="F2"/>
          <w:rtl/>
        </w:rPr>
        <w:t>להגדיר</w:t>
      </w:r>
      <w:r w:rsidRPr="00E12376">
        <w:rPr>
          <w:rFonts w:cs="David"/>
          <w:color w:val="0D0D0D" w:themeColor="text1" w:themeTint="F2"/>
          <w:rtl/>
        </w:rPr>
        <w:t xml:space="preserve"> </w:t>
      </w:r>
      <w:r w:rsidRPr="00E12376">
        <w:rPr>
          <w:rFonts w:cs="David" w:hint="cs"/>
          <w:color w:val="0D0D0D" w:themeColor="text1" w:themeTint="F2"/>
          <w:rtl/>
        </w:rPr>
        <w:t>את</w:t>
      </w:r>
      <w:r w:rsidRPr="00E12376">
        <w:rPr>
          <w:rFonts w:cs="David"/>
          <w:color w:val="0D0D0D" w:themeColor="text1" w:themeTint="F2"/>
          <w:rtl/>
        </w:rPr>
        <w:t xml:space="preserve"> </w:t>
      </w:r>
      <w:r w:rsidRPr="00E12376">
        <w:rPr>
          <w:rFonts w:cs="David" w:hint="cs"/>
          <w:color w:val="0D0D0D" w:themeColor="text1" w:themeTint="F2"/>
          <w:rtl/>
        </w:rPr>
        <w:t>מכלול</w:t>
      </w:r>
      <w:r w:rsidRPr="00E12376">
        <w:rPr>
          <w:rFonts w:cs="David"/>
          <w:color w:val="0D0D0D" w:themeColor="text1" w:themeTint="F2"/>
          <w:rtl/>
        </w:rPr>
        <w:t xml:space="preserve"> </w:t>
      </w:r>
      <w:r w:rsidRPr="00E12376">
        <w:rPr>
          <w:rFonts w:cs="David" w:hint="cs"/>
          <w:color w:val="0D0D0D" w:themeColor="text1" w:themeTint="F2"/>
          <w:rtl/>
        </w:rPr>
        <w:t>התורה</w:t>
      </w:r>
      <w:r w:rsidRPr="00E12376">
        <w:rPr>
          <w:rFonts w:cs="David"/>
          <w:color w:val="0D0D0D" w:themeColor="text1" w:themeTint="F2"/>
          <w:rtl/>
        </w:rPr>
        <w:t xml:space="preserve"> </w:t>
      </w:r>
      <w:r w:rsidRPr="00E12376">
        <w:rPr>
          <w:rFonts w:cs="David" w:hint="cs"/>
          <w:color w:val="0D0D0D" w:themeColor="text1" w:themeTint="F2"/>
          <w:rtl/>
        </w:rPr>
        <w:t>המשפטית</w:t>
      </w:r>
      <w:r w:rsidRPr="00E12376">
        <w:rPr>
          <w:rFonts w:cs="David"/>
          <w:color w:val="0D0D0D" w:themeColor="text1" w:themeTint="F2"/>
          <w:rtl/>
        </w:rPr>
        <w:t xml:space="preserve"> </w:t>
      </w:r>
      <w:r w:rsidRPr="00E12376">
        <w:rPr>
          <w:rFonts w:cs="David" w:hint="cs"/>
          <w:color w:val="0D0D0D" w:themeColor="text1" w:themeTint="F2"/>
          <w:rtl/>
        </w:rPr>
        <w:t>המופיעה</w:t>
      </w:r>
      <w:r w:rsidRPr="00E12376">
        <w:rPr>
          <w:rFonts w:cs="David"/>
          <w:color w:val="0D0D0D" w:themeColor="text1" w:themeTint="F2"/>
          <w:rtl/>
        </w:rPr>
        <w:t xml:space="preserve"> </w:t>
      </w:r>
      <w:r w:rsidRPr="00E12376">
        <w:rPr>
          <w:rFonts w:cs="David" w:hint="cs"/>
          <w:color w:val="0D0D0D" w:themeColor="text1" w:themeTint="F2"/>
          <w:rtl/>
        </w:rPr>
        <w:t>בהלכה</w:t>
      </w:r>
      <w:r w:rsidRPr="00E12376">
        <w:rPr>
          <w:rFonts w:cs="David"/>
          <w:color w:val="0D0D0D" w:themeColor="text1" w:themeTint="F2"/>
          <w:rtl/>
        </w:rPr>
        <w:t xml:space="preserve"> </w:t>
      </w:r>
      <w:r w:rsidRPr="00E12376">
        <w:rPr>
          <w:rFonts w:cs="David" w:hint="cs"/>
          <w:color w:val="0D0D0D" w:themeColor="text1" w:themeTint="F2"/>
          <w:rtl/>
        </w:rPr>
        <w:t>ובמקורות</w:t>
      </w:r>
      <w:r w:rsidRPr="00E12376">
        <w:rPr>
          <w:rFonts w:cs="David"/>
          <w:color w:val="0D0D0D" w:themeColor="text1" w:themeTint="F2"/>
          <w:rtl/>
        </w:rPr>
        <w:t xml:space="preserve"> </w:t>
      </w:r>
      <w:r w:rsidRPr="00E12376">
        <w:rPr>
          <w:rFonts w:cs="David" w:hint="cs"/>
          <w:color w:val="0D0D0D" w:themeColor="text1" w:themeTint="F2"/>
          <w:rtl/>
        </w:rPr>
        <w:t>עבריים</w:t>
      </w:r>
      <w:r w:rsidRPr="00E12376">
        <w:rPr>
          <w:rFonts w:cs="David"/>
          <w:color w:val="0D0D0D" w:themeColor="text1" w:themeTint="F2"/>
          <w:rtl/>
        </w:rPr>
        <w:t xml:space="preserve"> </w:t>
      </w:r>
      <w:r w:rsidRPr="00E12376">
        <w:rPr>
          <w:rFonts w:cs="David" w:hint="cs"/>
          <w:color w:val="0D0D0D" w:themeColor="text1" w:themeTint="F2"/>
          <w:rtl/>
        </w:rPr>
        <w:t>בכלל</w:t>
      </w:r>
      <w:r w:rsidRPr="00E12376">
        <w:rPr>
          <w:rFonts w:cs="David"/>
          <w:color w:val="0D0D0D" w:themeColor="text1" w:themeTint="F2"/>
          <w:rtl/>
        </w:rPr>
        <w:t xml:space="preserve">, </w:t>
      </w:r>
      <w:r w:rsidRPr="00E12376">
        <w:rPr>
          <w:rFonts w:cs="David" w:hint="cs"/>
          <w:color w:val="0D0D0D" w:themeColor="text1" w:themeTint="F2"/>
          <w:rtl/>
        </w:rPr>
        <w:t>החל</w:t>
      </w:r>
      <w:r w:rsidRPr="00E12376">
        <w:rPr>
          <w:rFonts w:cs="David"/>
          <w:color w:val="0D0D0D" w:themeColor="text1" w:themeTint="F2"/>
          <w:rtl/>
        </w:rPr>
        <w:t xml:space="preserve"> </w:t>
      </w:r>
      <w:r w:rsidRPr="00E12376">
        <w:rPr>
          <w:rFonts w:cs="David" w:hint="cs"/>
          <w:color w:val="0D0D0D" w:themeColor="text1" w:themeTint="F2"/>
          <w:rtl/>
        </w:rPr>
        <w:t>ממתן</w:t>
      </w:r>
      <w:r w:rsidRPr="00E12376">
        <w:rPr>
          <w:rFonts w:cs="David"/>
          <w:color w:val="0D0D0D" w:themeColor="text1" w:themeTint="F2"/>
          <w:rtl/>
        </w:rPr>
        <w:t xml:space="preserve"> </w:t>
      </w:r>
      <w:r w:rsidRPr="00E12376">
        <w:rPr>
          <w:rFonts w:cs="David" w:hint="cs"/>
          <w:color w:val="0D0D0D" w:themeColor="text1" w:themeTint="F2"/>
          <w:rtl/>
        </w:rPr>
        <w:t>תורה</w:t>
      </w:r>
      <w:r w:rsidRPr="00E12376">
        <w:rPr>
          <w:rFonts w:cs="David"/>
          <w:color w:val="0D0D0D" w:themeColor="text1" w:themeTint="F2"/>
          <w:rtl/>
        </w:rPr>
        <w:t xml:space="preserve">. </w:t>
      </w:r>
      <w:r w:rsidRPr="00E12376">
        <w:rPr>
          <w:rFonts w:cs="David" w:hint="cs"/>
          <w:color w:val="0D0D0D" w:themeColor="text1" w:themeTint="F2"/>
          <w:rtl/>
        </w:rPr>
        <w:t>על</w:t>
      </w:r>
      <w:r w:rsidRPr="00E12376">
        <w:rPr>
          <w:rFonts w:cs="David"/>
          <w:color w:val="0D0D0D" w:themeColor="text1" w:themeTint="F2"/>
          <w:rtl/>
        </w:rPr>
        <w:t xml:space="preserve"> </w:t>
      </w:r>
      <w:r w:rsidRPr="00E12376">
        <w:rPr>
          <w:rFonts w:cs="David" w:hint="cs"/>
          <w:color w:val="0D0D0D" w:themeColor="text1" w:themeTint="F2"/>
          <w:rtl/>
        </w:rPr>
        <w:t>מקורות</w:t>
      </w:r>
      <w:r w:rsidRPr="00E12376">
        <w:rPr>
          <w:rFonts w:cs="David"/>
          <w:color w:val="0D0D0D" w:themeColor="text1" w:themeTint="F2"/>
          <w:rtl/>
        </w:rPr>
        <w:t xml:space="preserve"> </w:t>
      </w:r>
      <w:r w:rsidRPr="00E12376">
        <w:rPr>
          <w:rFonts w:cs="David" w:hint="cs"/>
          <w:color w:val="0D0D0D" w:themeColor="text1" w:themeTint="F2"/>
          <w:rtl/>
        </w:rPr>
        <w:t>המשפט</w:t>
      </w:r>
      <w:r w:rsidR="0092262B">
        <w:rPr>
          <w:rFonts w:cs="David"/>
          <w:color w:val="0D0D0D" w:themeColor="text1" w:themeTint="F2"/>
          <w:rtl/>
        </w:rPr>
        <w:fldChar w:fldCharType="begin"/>
      </w:r>
      <w:r w:rsidR="0092262B">
        <w:instrText xml:space="preserve"> XE "</w:instrText>
      </w:r>
      <w:r w:rsidR="0092262B" w:rsidRPr="00677070">
        <w:rPr>
          <w:rFonts w:cs="David" w:hint="eastAsia"/>
          <w:b/>
          <w:bCs/>
          <w:color w:val="0D0D0D" w:themeColor="text1" w:themeTint="F2"/>
          <w:sz w:val="24"/>
          <w:szCs w:val="24"/>
          <w:u w:val="single"/>
          <w:rtl/>
        </w:rPr>
        <w:instrText>מקורות</w:instrText>
      </w:r>
      <w:r w:rsidR="0092262B" w:rsidRPr="00677070">
        <w:rPr>
          <w:rFonts w:cs="David"/>
          <w:b/>
          <w:bCs/>
          <w:color w:val="0D0D0D" w:themeColor="text1" w:themeTint="F2"/>
          <w:sz w:val="24"/>
          <w:szCs w:val="24"/>
          <w:u w:val="single"/>
          <w:rtl/>
        </w:rPr>
        <w:instrText xml:space="preserve"> </w:instrText>
      </w:r>
      <w:r w:rsidR="0092262B" w:rsidRPr="00677070">
        <w:rPr>
          <w:rFonts w:cs="David" w:hint="eastAsia"/>
          <w:b/>
          <w:bCs/>
          <w:color w:val="0D0D0D" w:themeColor="text1" w:themeTint="F2"/>
          <w:sz w:val="24"/>
          <w:szCs w:val="24"/>
          <w:u w:val="single"/>
          <w:rtl/>
        </w:rPr>
        <w:instrText>המשפט</w:instrText>
      </w:r>
      <w:r w:rsidR="0092262B">
        <w:instrText xml:space="preserve">" </w:instrText>
      </w:r>
      <w:r w:rsidR="0092262B">
        <w:rPr>
          <w:rFonts w:cs="David"/>
          <w:color w:val="0D0D0D" w:themeColor="text1" w:themeTint="F2"/>
          <w:rtl/>
        </w:rPr>
        <w:fldChar w:fldCharType="end"/>
      </w:r>
      <w:r w:rsidRPr="00E12376">
        <w:rPr>
          <w:rFonts w:cs="David"/>
          <w:color w:val="0D0D0D" w:themeColor="text1" w:themeTint="F2"/>
          <w:rtl/>
        </w:rPr>
        <w:t xml:space="preserve"> </w:t>
      </w:r>
      <w:r w:rsidRPr="00E12376">
        <w:rPr>
          <w:rFonts w:cs="David" w:hint="cs"/>
          <w:color w:val="0D0D0D" w:themeColor="text1" w:themeTint="F2"/>
          <w:rtl/>
        </w:rPr>
        <w:t>העברי</w:t>
      </w:r>
      <w:r w:rsidRPr="00E12376">
        <w:rPr>
          <w:rFonts w:cs="David"/>
          <w:color w:val="0D0D0D" w:themeColor="text1" w:themeTint="F2"/>
          <w:rtl/>
        </w:rPr>
        <w:t xml:space="preserve"> </w:t>
      </w:r>
      <w:r w:rsidRPr="00E12376">
        <w:rPr>
          <w:rFonts w:cs="David" w:hint="cs"/>
          <w:color w:val="0D0D0D" w:themeColor="text1" w:themeTint="F2"/>
          <w:rtl/>
        </w:rPr>
        <w:t>נמנים</w:t>
      </w:r>
      <w:r w:rsidRPr="00E12376">
        <w:rPr>
          <w:rFonts w:cs="David"/>
          <w:color w:val="0D0D0D" w:themeColor="text1" w:themeTint="F2"/>
          <w:rtl/>
        </w:rPr>
        <w:t xml:space="preserve"> </w:t>
      </w:r>
      <w:r w:rsidRPr="00E12376">
        <w:rPr>
          <w:rFonts w:cs="David" w:hint="cs"/>
          <w:color w:val="0D0D0D" w:themeColor="text1" w:themeTint="F2"/>
          <w:rtl/>
        </w:rPr>
        <w:t>המשנה</w:t>
      </w:r>
      <w:r w:rsidRPr="00E12376">
        <w:rPr>
          <w:rFonts w:cs="David"/>
          <w:color w:val="0D0D0D" w:themeColor="text1" w:themeTint="F2"/>
          <w:rtl/>
        </w:rPr>
        <w:t xml:space="preserve">, </w:t>
      </w:r>
      <w:r w:rsidRPr="00E12376">
        <w:rPr>
          <w:rFonts w:cs="David" w:hint="cs"/>
          <w:color w:val="0D0D0D" w:themeColor="text1" w:themeTint="F2"/>
          <w:rtl/>
        </w:rPr>
        <w:t>התלמוד</w:t>
      </w:r>
      <w:r w:rsidRPr="00E12376">
        <w:rPr>
          <w:rFonts w:cs="David"/>
          <w:color w:val="0D0D0D" w:themeColor="text1" w:themeTint="F2"/>
          <w:rtl/>
        </w:rPr>
        <w:t xml:space="preserve">, </w:t>
      </w:r>
      <w:r w:rsidRPr="00E12376">
        <w:rPr>
          <w:rFonts w:cs="David" w:hint="cs"/>
          <w:color w:val="0D0D0D" w:themeColor="text1" w:themeTint="F2"/>
          <w:rtl/>
        </w:rPr>
        <w:t>ספרות</w:t>
      </w:r>
      <w:r w:rsidRPr="00E12376">
        <w:rPr>
          <w:rFonts w:cs="David"/>
          <w:color w:val="0D0D0D" w:themeColor="text1" w:themeTint="F2"/>
          <w:rtl/>
        </w:rPr>
        <w:t xml:space="preserve"> </w:t>
      </w:r>
      <w:r w:rsidRPr="00E12376">
        <w:rPr>
          <w:rFonts w:cs="David" w:hint="cs"/>
          <w:color w:val="0D0D0D" w:themeColor="text1" w:themeTint="F2"/>
          <w:rtl/>
        </w:rPr>
        <w:t>השו</w:t>
      </w:r>
      <w:r w:rsidRPr="00E12376">
        <w:rPr>
          <w:rFonts w:cs="David"/>
          <w:color w:val="0D0D0D" w:themeColor="text1" w:themeTint="F2"/>
          <w:rtl/>
        </w:rPr>
        <w:t>"</w:t>
      </w:r>
      <w:r w:rsidRPr="00E12376">
        <w:rPr>
          <w:rFonts w:cs="David" w:hint="cs"/>
          <w:color w:val="0D0D0D" w:themeColor="text1" w:themeTint="F2"/>
          <w:rtl/>
        </w:rPr>
        <w:t>ת</w:t>
      </w:r>
      <w:r w:rsidRPr="00E12376">
        <w:rPr>
          <w:rFonts w:cs="David"/>
          <w:color w:val="0D0D0D" w:themeColor="text1" w:themeTint="F2"/>
          <w:rtl/>
        </w:rPr>
        <w:t xml:space="preserve"> </w:t>
      </w:r>
      <w:r w:rsidRPr="00E12376">
        <w:rPr>
          <w:rFonts w:cs="David" w:hint="cs"/>
          <w:color w:val="0D0D0D" w:themeColor="text1" w:themeTint="F2"/>
          <w:rtl/>
        </w:rPr>
        <w:t>והפסיקה</w:t>
      </w:r>
      <w:r w:rsidRPr="00E12376">
        <w:rPr>
          <w:rFonts w:cs="David"/>
          <w:color w:val="0D0D0D" w:themeColor="text1" w:themeTint="F2"/>
          <w:rtl/>
        </w:rPr>
        <w:t>.</w:t>
      </w:r>
    </w:p>
    <w:p w:rsidR="0050740F" w:rsidRDefault="009F0D99" w:rsidP="00E73F76">
      <w:pPr>
        <w:spacing w:after="0"/>
        <w:jc w:val="both"/>
        <w:rPr>
          <w:rFonts w:cs="David"/>
          <w:color w:val="0D0D0D" w:themeColor="text1" w:themeTint="F2"/>
          <w:rtl/>
        </w:rPr>
      </w:pPr>
      <w:r w:rsidRPr="00E12376">
        <w:rPr>
          <w:rFonts w:cs="David" w:hint="cs"/>
          <w:color w:val="0D0D0D" w:themeColor="text1" w:themeTint="F2"/>
          <w:rtl/>
        </w:rPr>
        <w:t>בנוגע</w:t>
      </w:r>
      <w:r w:rsidRPr="00E12376">
        <w:rPr>
          <w:rFonts w:cs="David"/>
          <w:color w:val="0D0D0D" w:themeColor="text1" w:themeTint="F2"/>
          <w:rtl/>
        </w:rPr>
        <w:t xml:space="preserve"> </w:t>
      </w:r>
      <w:r w:rsidRPr="00E12376">
        <w:rPr>
          <w:rFonts w:cs="David" w:hint="cs"/>
          <w:color w:val="0D0D0D" w:themeColor="text1" w:themeTint="F2"/>
          <w:rtl/>
        </w:rPr>
        <w:t>לקטגוריות</w:t>
      </w:r>
      <w:r w:rsidRPr="00E12376">
        <w:rPr>
          <w:rFonts w:cs="David"/>
          <w:color w:val="0D0D0D" w:themeColor="text1" w:themeTint="F2"/>
          <w:rtl/>
        </w:rPr>
        <w:t xml:space="preserve"> </w:t>
      </w:r>
      <w:r w:rsidRPr="00E12376">
        <w:rPr>
          <w:rFonts w:cs="David" w:hint="cs"/>
          <w:color w:val="0D0D0D" w:themeColor="text1" w:themeTint="F2"/>
          <w:rtl/>
        </w:rPr>
        <w:t>המדויקות</w:t>
      </w:r>
      <w:r w:rsidRPr="00E12376">
        <w:rPr>
          <w:rFonts w:cs="David"/>
          <w:color w:val="0D0D0D" w:themeColor="text1" w:themeTint="F2"/>
          <w:rtl/>
        </w:rPr>
        <w:t xml:space="preserve"> </w:t>
      </w:r>
      <w:r w:rsidRPr="00E12376">
        <w:rPr>
          <w:rFonts w:cs="David" w:hint="cs"/>
          <w:color w:val="0D0D0D" w:themeColor="text1" w:themeTint="F2"/>
          <w:rtl/>
        </w:rPr>
        <w:t>הנכללות</w:t>
      </w:r>
      <w:r w:rsidRPr="00E12376">
        <w:rPr>
          <w:rFonts w:cs="David"/>
          <w:color w:val="0D0D0D" w:themeColor="text1" w:themeTint="F2"/>
          <w:rtl/>
        </w:rPr>
        <w:t xml:space="preserve"> </w:t>
      </w:r>
      <w:r w:rsidRPr="00E12376">
        <w:rPr>
          <w:rFonts w:cs="David" w:hint="cs"/>
          <w:color w:val="0D0D0D" w:themeColor="text1" w:themeTint="F2"/>
          <w:rtl/>
        </w:rPr>
        <w:t>תחת</w:t>
      </w:r>
      <w:r w:rsidRPr="00E12376">
        <w:rPr>
          <w:rFonts w:cs="David"/>
          <w:color w:val="0D0D0D" w:themeColor="text1" w:themeTint="F2"/>
          <w:rtl/>
        </w:rPr>
        <w:t xml:space="preserve"> </w:t>
      </w:r>
      <w:r w:rsidRPr="00E12376">
        <w:rPr>
          <w:rFonts w:cs="David" w:hint="cs"/>
          <w:color w:val="0D0D0D" w:themeColor="text1" w:themeTint="F2"/>
          <w:rtl/>
        </w:rPr>
        <w:t>הגדרה</w:t>
      </w:r>
      <w:r w:rsidRPr="00E12376">
        <w:rPr>
          <w:rFonts w:cs="David"/>
          <w:color w:val="0D0D0D" w:themeColor="text1" w:themeTint="F2"/>
          <w:rtl/>
        </w:rPr>
        <w:t xml:space="preserve"> </w:t>
      </w:r>
      <w:r w:rsidRPr="00E12376">
        <w:rPr>
          <w:rFonts w:cs="David" w:hint="cs"/>
          <w:color w:val="0D0D0D" w:themeColor="text1" w:themeTint="F2"/>
          <w:rtl/>
        </w:rPr>
        <w:t>זו</w:t>
      </w:r>
      <w:r w:rsidRPr="00E12376">
        <w:rPr>
          <w:rFonts w:cs="David"/>
          <w:color w:val="0D0D0D" w:themeColor="text1" w:themeTint="F2"/>
          <w:rtl/>
        </w:rPr>
        <w:t xml:space="preserve"> </w:t>
      </w:r>
      <w:r w:rsidRPr="00E12376">
        <w:rPr>
          <w:rFonts w:cs="David" w:hint="cs"/>
          <w:color w:val="0D0D0D" w:themeColor="text1" w:themeTint="F2"/>
          <w:rtl/>
        </w:rPr>
        <w:t>קיים</w:t>
      </w:r>
      <w:r w:rsidRPr="00E12376">
        <w:rPr>
          <w:rFonts w:cs="David"/>
          <w:color w:val="0D0D0D" w:themeColor="text1" w:themeTint="F2"/>
          <w:rtl/>
        </w:rPr>
        <w:t xml:space="preserve"> </w:t>
      </w:r>
      <w:r w:rsidRPr="00E12376">
        <w:rPr>
          <w:rFonts w:cs="David" w:hint="cs"/>
          <w:color w:val="0D0D0D" w:themeColor="text1" w:themeTint="F2"/>
          <w:rtl/>
        </w:rPr>
        <w:t>ויכוח</w:t>
      </w:r>
      <w:r w:rsidRPr="00E12376">
        <w:rPr>
          <w:rFonts w:cs="David"/>
          <w:color w:val="0D0D0D" w:themeColor="text1" w:themeTint="F2"/>
          <w:rtl/>
        </w:rPr>
        <w:t xml:space="preserve"> </w:t>
      </w:r>
      <w:r w:rsidRPr="00E12376">
        <w:rPr>
          <w:rFonts w:cs="David" w:hint="cs"/>
          <w:color w:val="0D0D0D" w:themeColor="text1" w:themeTint="F2"/>
          <w:rtl/>
        </w:rPr>
        <w:t>בין</w:t>
      </w:r>
      <w:r w:rsidRPr="00E12376">
        <w:rPr>
          <w:rFonts w:cs="David"/>
          <w:color w:val="0D0D0D" w:themeColor="text1" w:themeTint="F2"/>
          <w:rtl/>
        </w:rPr>
        <w:t xml:space="preserve"> </w:t>
      </w:r>
      <w:r w:rsidRPr="00E12376">
        <w:rPr>
          <w:rFonts w:cs="David" w:hint="cs"/>
          <w:color w:val="0D0D0D" w:themeColor="text1" w:themeTint="F2"/>
          <w:rtl/>
        </w:rPr>
        <w:t>חוקרים</w:t>
      </w:r>
      <w:r w:rsidRPr="00E12376">
        <w:rPr>
          <w:rFonts w:cs="David"/>
          <w:color w:val="0D0D0D" w:themeColor="text1" w:themeTint="F2"/>
          <w:rtl/>
        </w:rPr>
        <w:t xml:space="preserve"> </w:t>
      </w:r>
      <w:r w:rsidRPr="00E12376">
        <w:rPr>
          <w:rFonts w:cs="David" w:hint="cs"/>
          <w:color w:val="0D0D0D" w:themeColor="text1" w:themeTint="F2"/>
          <w:rtl/>
        </w:rPr>
        <w:t>ומשפטנים</w:t>
      </w:r>
      <w:r w:rsidRPr="00E12376">
        <w:rPr>
          <w:rFonts w:cs="David"/>
          <w:color w:val="0D0D0D" w:themeColor="text1" w:themeTint="F2"/>
          <w:rtl/>
        </w:rPr>
        <w:t xml:space="preserve">. </w:t>
      </w:r>
      <w:r w:rsidRPr="00E12376">
        <w:rPr>
          <w:rFonts w:cs="David" w:hint="cs"/>
          <w:color w:val="0D0D0D" w:themeColor="text1" w:themeTint="F2"/>
          <w:rtl/>
        </w:rPr>
        <w:t>מנחם</w:t>
      </w:r>
      <w:r w:rsidRPr="00E12376">
        <w:rPr>
          <w:rFonts w:cs="David"/>
          <w:color w:val="0D0D0D" w:themeColor="text1" w:themeTint="F2"/>
          <w:rtl/>
        </w:rPr>
        <w:t xml:space="preserve"> </w:t>
      </w:r>
      <w:r w:rsidRPr="00E12376">
        <w:rPr>
          <w:rFonts w:cs="David" w:hint="cs"/>
          <w:color w:val="0D0D0D" w:themeColor="text1" w:themeTint="F2"/>
          <w:rtl/>
        </w:rPr>
        <w:t>אלון</w:t>
      </w:r>
      <w:r w:rsidRPr="00E12376">
        <w:rPr>
          <w:rFonts w:cs="David"/>
          <w:color w:val="0D0D0D" w:themeColor="text1" w:themeTint="F2"/>
          <w:rtl/>
        </w:rPr>
        <w:t xml:space="preserve"> </w:t>
      </w:r>
      <w:r w:rsidRPr="00E12376">
        <w:rPr>
          <w:rFonts w:cs="David" w:hint="cs"/>
          <w:color w:val="0D0D0D" w:themeColor="text1" w:themeTint="F2"/>
          <w:rtl/>
        </w:rPr>
        <w:t>סבור</w:t>
      </w:r>
      <w:r w:rsidRPr="00E12376">
        <w:rPr>
          <w:rFonts w:cs="David"/>
          <w:color w:val="0D0D0D" w:themeColor="text1" w:themeTint="F2"/>
          <w:rtl/>
        </w:rPr>
        <w:t xml:space="preserve"> </w:t>
      </w:r>
      <w:r w:rsidRPr="00E12376">
        <w:rPr>
          <w:rFonts w:cs="David" w:hint="cs"/>
          <w:color w:val="0D0D0D" w:themeColor="text1" w:themeTint="F2"/>
          <w:rtl/>
        </w:rPr>
        <w:t>כי</w:t>
      </w:r>
      <w:r w:rsidRPr="00E12376">
        <w:rPr>
          <w:rFonts w:cs="David"/>
          <w:color w:val="0D0D0D" w:themeColor="text1" w:themeTint="F2"/>
          <w:rtl/>
        </w:rPr>
        <w:t xml:space="preserve"> </w:t>
      </w:r>
      <w:r w:rsidRPr="00E12376">
        <w:rPr>
          <w:rFonts w:cs="David" w:hint="cs"/>
          <w:color w:val="0D0D0D" w:themeColor="text1" w:themeTint="F2"/>
          <w:rtl/>
        </w:rPr>
        <w:t>משפט</w:t>
      </w:r>
      <w:r w:rsidRPr="00E12376">
        <w:rPr>
          <w:rFonts w:cs="David"/>
          <w:color w:val="0D0D0D" w:themeColor="text1" w:themeTint="F2"/>
          <w:rtl/>
        </w:rPr>
        <w:t xml:space="preserve"> </w:t>
      </w:r>
      <w:r w:rsidRPr="00E12376">
        <w:rPr>
          <w:rFonts w:cs="David" w:hint="cs"/>
          <w:color w:val="0D0D0D" w:themeColor="text1" w:themeTint="F2"/>
          <w:rtl/>
        </w:rPr>
        <w:t>עברי</w:t>
      </w:r>
      <w:r w:rsidRPr="00E12376">
        <w:rPr>
          <w:rFonts w:cs="David"/>
          <w:color w:val="0D0D0D" w:themeColor="text1" w:themeTint="F2"/>
          <w:rtl/>
        </w:rPr>
        <w:t xml:space="preserve"> </w:t>
      </w:r>
      <w:r w:rsidRPr="00E12376">
        <w:rPr>
          <w:rFonts w:cs="David" w:hint="cs"/>
          <w:color w:val="0D0D0D" w:themeColor="text1" w:themeTint="F2"/>
          <w:rtl/>
        </w:rPr>
        <w:t>כולל</w:t>
      </w:r>
      <w:r w:rsidRPr="00E12376">
        <w:rPr>
          <w:rFonts w:cs="David"/>
          <w:color w:val="0D0D0D" w:themeColor="text1" w:themeTint="F2"/>
          <w:rtl/>
        </w:rPr>
        <w:t xml:space="preserve"> </w:t>
      </w:r>
      <w:r w:rsidRPr="00E12376">
        <w:rPr>
          <w:rFonts w:cs="David" w:hint="cs"/>
          <w:color w:val="0D0D0D" w:themeColor="text1" w:themeTint="F2"/>
          <w:rtl/>
        </w:rPr>
        <w:t>את</w:t>
      </w:r>
      <w:r w:rsidRPr="00E12376">
        <w:rPr>
          <w:rFonts w:cs="David"/>
          <w:color w:val="0D0D0D" w:themeColor="text1" w:themeTint="F2"/>
          <w:rtl/>
        </w:rPr>
        <w:t xml:space="preserve"> </w:t>
      </w:r>
      <w:r w:rsidRPr="00E12376">
        <w:rPr>
          <w:rFonts w:cs="David" w:hint="cs"/>
          <w:color w:val="0D0D0D" w:themeColor="text1" w:themeTint="F2"/>
          <w:rtl/>
        </w:rPr>
        <w:t>התחומים</w:t>
      </w:r>
      <w:r w:rsidRPr="00E12376">
        <w:rPr>
          <w:rFonts w:cs="David"/>
          <w:color w:val="0D0D0D" w:themeColor="text1" w:themeTint="F2"/>
          <w:rtl/>
        </w:rPr>
        <w:t xml:space="preserve"> </w:t>
      </w:r>
      <w:r w:rsidRPr="00E12376">
        <w:rPr>
          <w:rFonts w:cs="David" w:hint="cs"/>
          <w:color w:val="0D0D0D" w:themeColor="text1" w:themeTint="F2"/>
          <w:rtl/>
        </w:rPr>
        <w:t>בהלכה</w:t>
      </w:r>
      <w:r w:rsidRPr="00E12376">
        <w:rPr>
          <w:rFonts w:cs="David"/>
          <w:color w:val="0D0D0D" w:themeColor="text1" w:themeTint="F2"/>
          <w:rtl/>
        </w:rPr>
        <w:t xml:space="preserve"> </w:t>
      </w:r>
      <w:r w:rsidRPr="00E12376">
        <w:rPr>
          <w:rFonts w:cs="David" w:hint="cs"/>
          <w:color w:val="0D0D0D" w:themeColor="text1" w:themeTint="F2"/>
          <w:rtl/>
        </w:rPr>
        <w:t>שמקובלים</w:t>
      </w:r>
      <w:r w:rsidRPr="00E12376">
        <w:rPr>
          <w:rFonts w:cs="David"/>
          <w:color w:val="0D0D0D" w:themeColor="text1" w:themeTint="F2"/>
          <w:rtl/>
        </w:rPr>
        <w:t xml:space="preserve"> </w:t>
      </w:r>
      <w:r w:rsidRPr="00E12376">
        <w:rPr>
          <w:rFonts w:cs="David" w:hint="cs"/>
          <w:color w:val="0D0D0D" w:themeColor="text1" w:themeTint="F2"/>
          <w:rtl/>
        </w:rPr>
        <w:t>כתחומים</w:t>
      </w:r>
      <w:r w:rsidRPr="00E12376">
        <w:rPr>
          <w:rFonts w:cs="David"/>
          <w:color w:val="0D0D0D" w:themeColor="text1" w:themeTint="F2"/>
          <w:rtl/>
        </w:rPr>
        <w:t xml:space="preserve"> </w:t>
      </w:r>
      <w:r w:rsidRPr="00E12376">
        <w:rPr>
          <w:rFonts w:cs="David" w:hint="cs"/>
          <w:color w:val="0D0D0D" w:themeColor="text1" w:themeTint="F2"/>
          <w:rtl/>
        </w:rPr>
        <w:t>משפטיים</w:t>
      </w:r>
      <w:r w:rsidRPr="00E12376">
        <w:rPr>
          <w:rFonts w:cs="David"/>
          <w:color w:val="0D0D0D" w:themeColor="text1" w:themeTint="F2"/>
          <w:rtl/>
        </w:rPr>
        <w:t xml:space="preserve"> </w:t>
      </w:r>
      <w:r w:rsidRPr="00E12376">
        <w:rPr>
          <w:rFonts w:cs="David" w:hint="cs"/>
          <w:color w:val="0D0D0D" w:themeColor="text1" w:themeTint="F2"/>
          <w:rtl/>
        </w:rPr>
        <w:t>בשיטות</w:t>
      </w:r>
      <w:r w:rsidRPr="00E12376">
        <w:rPr>
          <w:rFonts w:cs="David"/>
          <w:color w:val="0D0D0D" w:themeColor="text1" w:themeTint="F2"/>
          <w:rtl/>
        </w:rPr>
        <w:t xml:space="preserve"> </w:t>
      </w:r>
      <w:r w:rsidRPr="00E12376">
        <w:rPr>
          <w:rFonts w:cs="David" w:hint="cs"/>
          <w:color w:val="0D0D0D" w:themeColor="text1" w:themeTint="F2"/>
          <w:rtl/>
        </w:rPr>
        <w:t>משפט</w:t>
      </w:r>
      <w:r w:rsidRPr="00E12376">
        <w:rPr>
          <w:rFonts w:cs="David"/>
          <w:color w:val="0D0D0D" w:themeColor="text1" w:themeTint="F2"/>
          <w:rtl/>
        </w:rPr>
        <w:t xml:space="preserve"> </w:t>
      </w:r>
      <w:r w:rsidRPr="00E12376">
        <w:rPr>
          <w:rFonts w:cs="David" w:hint="cs"/>
          <w:color w:val="0D0D0D" w:themeColor="text1" w:themeTint="F2"/>
          <w:rtl/>
        </w:rPr>
        <w:t>אחרות</w:t>
      </w:r>
      <w:r w:rsidRPr="00E12376">
        <w:rPr>
          <w:rFonts w:cs="David"/>
          <w:color w:val="0D0D0D" w:themeColor="text1" w:themeTint="F2"/>
          <w:rtl/>
        </w:rPr>
        <w:t xml:space="preserve">, </w:t>
      </w:r>
      <w:r w:rsidRPr="00E12376">
        <w:rPr>
          <w:rFonts w:cs="David" w:hint="cs"/>
          <w:color w:val="0D0D0D" w:themeColor="text1" w:themeTint="F2"/>
          <w:rtl/>
        </w:rPr>
        <w:t>כמו</w:t>
      </w:r>
      <w:r w:rsidRPr="00E12376">
        <w:rPr>
          <w:rFonts w:cs="David"/>
          <w:color w:val="0D0D0D" w:themeColor="text1" w:themeTint="F2"/>
          <w:rtl/>
        </w:rPr>
        <w:t xml:space="preserve"> </w:t>
      </w:r>
      <w:r w:rsidRPr="00E12376">
        <w:rPr>
          <w:rFonts w:cs="David" w:hint="cs"/>
          <w:color w:val="0D0D0D" w:themeColor="text1" w:themeTint="F2"/>
          <w:rtl/>
        </w:rPr>
        <w:t>דיני</w:t>
      </w:r>
      <w:r w:rsidRPr="00E12376">
        <w:rPr>
          <w:rFonts w:cs="David"/>
          <w:color w:val="0D0D0D" w:themeColor="text1" w:themeTint="F2"/>
          <w:rtl/>
        </w:rPr>
        <w:t xml:space="preserve"> </w:t>
      </w:r>
      <w:r w:rsidRPr="00E12376">
        <w:rPr>
          <w:rFonts w:cs="David" w:hint="cs"/>
          <w:color w:val="0D0D0D" w:themeColor="text1" w:themeTint="F2"/>
          <w:rtl/>
        </w:rPr>
        <w:t>נזיקין</w:t>
      </w:r>
      <w:r w:rsidRPr="00E12376">
        <w:rPr>
          <w:rFonts w:cs="David"/>
          <w:color w:val="0D0D0D" w:themeColor="text1" w:themeTint="F2"/>
          <w:rtl/>
        </w:rPr>
        <w:t xml:space="preserve">, </w:t>
      </w:r>
      <w:r w:rsidRPr="00E12376">
        <w:rPr>
          <w:rFonts w:cs="David" w:hint="cs"/>
          <w:color w:val="0D0D0D" w:themeColor="text1" w:themeTint="F2"/>
          <w:rtl/>
        </w:rPr>
        <w:t>דיני</w:t>
      </w:r>
      <w:r w:rsidRPr="00E12376">
        <w:rPr>
          <w:rFonts w:cs="David"/>
          <w:color w:val="0D0D0D" w:themeColor="text1" w:themeTint="F2"/>
          <w:rtl/>
        </w:rPr>
        <w:t xml:space="preserve"> </w:t>
      </w:r>
      <w:r w:rsidRPr="00E12376">
        <w:rPr>
          <w:rFonts w:cs="David" w:hint="cs"/>
          <w:color w:val="0D0D0D" w:themeColor="text1" w:themeTint="F2"/>
          <w:rtl/>
        </w:rPr>
        <w:t>קניין</w:t>
      </w:r>
      <w:r w:rsidR="00A1707E">
        <w:rPr>
          <w:rFonts w:cs="David"/>
          <w:color w:val="0D0D0D" w:themeColor="text1" w:themeTint="F2"/>
          <w:rtl/>
        </w:rPr>
        <w:fldChar w:fldCharType="begin"/>
      </w:r>
      <w:r w:rsidR="00A1707E">
        <w:instrText xml:space="preserve"> XE "</w:instrText>
      </w:r>
      <w:r w:rsidR="00A1707E" w:rsidRPr="00B76EBE">
        <w:rPr>
          <w:rFonts w:cs="David" w:hint="cs"/>
          <w:color w:val="0D0D0D" w:themeColor="text1" w:themeTint="F2"/>
          <w:u w:val="single"/>
          <w:rtl/>
        </w:rPr>
        <w:instrText>דיני</w:instrText>
      </w:r>
      <w:r w:rsidR="00A1707E" w:rsidRPr="00B76EBE">
        <w:rPr>
          <w:rFonts w:cs="David"/>
          <w:color w:val="0D0D0D" w:themeColor="text1" w:themeTint="F2"/>
          <w:u w:val="single"/>
          <w:rtl/>
        </w:rPr>
        <w:instrText xml:space="preserve"> </w:instrText>
      </w:r>
      <w:r w:rsidR="00A1707E" w:rsidRPr="00B76EBE">
        <w:rPr>
          <w:rFonts w:cs="David" w:hint="cs"/>
          <w:color w:val="0D0D0D" w:themeColor="text1" w:themeTint="F2"/>
          <w:u w:val="single"/>
          <w:rtl/>
        </w:rPr>
        <w:instrText>קניין</w:instrText>
      </w:r>
      <w:r w:rsidR="00A1707E">
        <w:instrText xml:space="preserve">" </w:instrText>
      </w:r>
      <w:r w:rsidR="00A1707E">
        <w:rPr>
          <w:rFonts w:cs="David"/>
          <w:color w:val="0D0D0D" w:themeColor="text1" w:themeTint="F2"/>
          <w:rtl/>
        </w:rPr>
        <w:fldChar w:fldCharType="end"/>
      </w:r>
      <w:r w:rsidRPr="00E12376">
        <w:rPr>
          <w:rFonts w:cs="David"/>
          <w:color w:val="0D0D0D" w:themeColor="text1" w:themeTint="F2"/>
          <w:rtl/>
        </w:rPr>
        <w:t xml:space="preserve"> </w:t>
      </w:r>
      <w:r w:rsidRPr="00E12376">
        <w:rPr>
          <w:rFonts w:cs="David" w:hint="cs"/>
          <w:color w:val="0D0D0D" w:themeColor="text1" w:themeTint="F2"/>
          <w:rtl/>
        </w:rPr>
        <w:t>ודיני</w:t>
      </w:r>
      <w:r w:rsidRPr="00E12376">
        <w:rPr>
          <w:rFonts w:cs="David"/>
          <w:color w:val="0D0D0D" w:themeColor="text1" w:themeTint="F2"/>
          <w:rtl/>
        </w:rPr>
        <w:t xml:space="preserve"> </w:t>
      </w:r>
      <w:r w:rsidRPr="00E12376">
        <w:rPr>
          <w:rFonts w:cs="David" w:hint="cs"/>
          <w:color w:val="0D0D0D" w:themeColor="text1" w:themeTint="F2"/>
          <w:rtl/>
        </w:rPr>
        <w:t>עונשין</w:t>
      </w:r>
      <w:r w:rsidRPr="00E12376">
        <w:rPr>
          <w:rFonts w:cs="David"/>
          <w:color w:val="0D0D0D" w:themeColor="text1" w:themeTint="F2"/>
          <w:rtl/>
        </w:rPr>
        <w:t xml:space="preserve">. </w:t>
      </w:r>
      <w:r w:rsidRPr="00E12376">
        <w:rPr>
          <w:rFonts w:cs="David" w:hint="cs"/>
          <w:color w:val="0D0D0D" w:themeColor="text1" w:themeTint="F2"/>
          <w:rtl/>
        </w:rPr>
        <w:t>לדעתו</w:t>
      </w:r>
      <w:r w:rsidRPr="00E12376">
        <w:rPr>
          <w:rFonts w:cs="David"/>
          <w:color w:val="0D0D0D" w:themeColor="text1" w:themeTint="F2"/>
          <w:rtl/>
        </w:rPr>
        <w:t xml:space="preserve"> </w:t>
      </w:r>
      <w:r w:rsidRPr="00E12376">
        <w:rPr>
          <w:rFonts w:cs="David" w:hint="cs"/>
          <w:color w:val="0D0D0D" w:themeColor="text1" w:themeTint="F2"/>
          <w:rtl/>
        </w:rPr>
        <w:t>יש</w:t>
      </w:r>
      <w:r w:rsidRPr="00E12376">
        <w:rPr>
          <w:rFonts w:cs="David"/>
          <w:color w:val="0D0D0D" w:themeColor="text1" w:themeTint="F2"/>
          <w:rtl/>
        </w:rPr>
        <w:t xml:space="preserve"> </w:t>
      </w:r>
      <w:r w:rsidRPr="00E12376">
        <w:rPr>
          <w:rFonts w:cs="David" w:hint="cs"/>
          <w:color w:val="0D0D0D" w:themeColor="text1" w:themeTint="F2"/>
          <w:rtl/>
        </w:rPr>
        <w:t>להבחין</w:t>
      </w:r>
      <w:r w:rsidRPr="00E12376">
        <w:rPr>
          <w:rFonts w:cs="David"/>
          <w:color w:val="0D0D0D" w:themeColor="text1" w:themeTint="F2"/>
          <w:rtl/>
        </w:rPr>
        <w:t xml:space="preserve"> </w:t>
      </w:r>
      <w:r w:rsidRPr="00E12376">
        <w:rPr>
          <w:rFonts w:cs="David" w:hint="cs"/>
          <w:color w:val="0D0D0D" w:themeColor="text1" w:themeTint="F2"/>
          <w:rtl/>
        </w:rPr>
        <w:t>בין</w:t>
      </w:r>
      <w:r w:rsidRPr="00E12376">
        <w:rPr>
          <w:rFonts w:cs="David"/>
          <w:color w:val="0D0D0D" w:themeColor="text1" w:themeTint="F2"/>
          <w:rtl/>
        </w:rPr>
        <w:t xml:space="preserve"> </w:t>
      </w:r>
      <w:r w:rsidRPr="00E12376">
        <w:rPr>
          <w:rFonts w:cs="David" w:hint="cs"/>
          <w:color w:val="0D0D0D" w:themeColor="text1" w:themeTint="F2"/>
          <w:rtl/>
        </w:rPr>
        <w:t>הלכות</w:t>
      </w:r>
      <w:r w:rsidRPr="00E12376">
        <w:rPr>
          <w:rFonts w:cs="David"/>
          <w:color w:val="0D0D0D" w:themeColor="text1" w:themeTint="F2"/>
          <w:rtl/>
        </w:rPr>
        <w:t xml:space="preserve"> "</w:t>
      </w:r>
      <w:r w:rsidRPr="00E12376">
        <w:rPr>
          <w:rFonts w:cs="David" w:hint="cs"/>
          <w:color w:val="0D0D0D" w:themeColor="text1" w:themeTint="F2"/>
          <w:rtl/>
        </w:rPr>
        <w:t>משפטיות</w:t>
      </w:r>
      <w:r w:rsidRPr="00E12376">
        <w:rPr>
          <w:rFonts w:cs="David"/>
          <w:color w:val="0D0D0D" w:themeColor="text1" w:themeTint="F2"/>
          <w:rtl/>
        </w:rPr>
        <w:t>"</w:t>
      </w:r>
      <w:r>
        <w:rPr>
          <w:rFonts w:cs="David" w:hint="cs"/>
          <w:color w:val="0D0D0D" w:themeColor="text1" w:themeTint="F2"/>
          <w:rtl/>
        </w:rPr>
        <w:t xml:space="preserve"> </w:t>
      </w:r>
      <w:r w:rsidRPr="00E12376">
        <w:rPr>
          <w:rFonts w:cs="David"/>
          <w:color w:val="0D0D0D" w:themeColor="text1" w:themeTint="F2"/>
          <w:rtl/>
        </w:rPr>
        <w:t>(</w:t>
      </w:r>
      <w:r w:rsidRPr="00E12376">
        <w:rPr>
          <w:rFonts w:cs="David"/>
          <w:color w:val="0D0D0D" w:themeColor="text1" w:themeTint="F2"/>
        </w:rPr>
        <w:t>Judicial</w:t>
      </w:r>
      <w:r w:rsidRPr="00E12376">
        <w:rPr>
          <w:rFonts w:cs="David"/>
          <w:color w:val="0D0D0D" w:themeColor="text1" w:themeTint="F2"/>
          <w:rtl/>
        </w:rPr>
        <w:t xml:space="preserve">) </w:t>
      </w:r>
      <w:r w:rsidRPr="00E12376">
        <w:rPr>
          <w:rFonts w:cs="David" w:hint="cs"/>
          <w:color w:val="0D0D0D" w:themeColor="text1" w:themeTint="F2"/>
          <w:rtl/>
        </w:rPr>
        <w:t>והלכות</w:t>
      </w:r>
      <w:r w:rsidRPr="00E12376">
        <w:rPr>
          <w:rFonts w:cs="David"/>
          <w:color w:val="0D0D0D" w:themeColor="text1" w:themeTint="F2"/>
          <w:rtl/>
        </w:rPr>
        <w:t xml:space="preserve"> "</w:t>
      </w:r>
      <w:r w:rsidRPr="00E12376">
        <w:rPr>
          <w:rFonts w:cs="David" w:hint="cs"/>
          <w:color w:val="0D0D0D" w:themeColor="text1" w:themeTint="F2"/>
          <w:rtl/>
        </w:rPr>
        <w:t>דתיות</w:t>
      </w:r>
      <w:r w:rsidRPr="00E12376">
        <w:rPr>
          <w:rFonts w:cs="David"/>
          <w:color w:val="0D0D0D" w:themeColor="text1" w:themeTint="F2"/>
          <w:rtl/>
        </w:rPr>
        <w:t>"</w:t>
      </w:r>
      <w:r>
        <w:rPr>
          <w:rFonts w:cs="David" w:hint="cs"/>
          <w:color w:val="0D0D0D" w:themeColor="text1" w:themeTint="F2"/>
          <w:rtl/>
        </w:rPr>
        <w:t xml:space="preserve"> </w:t>
      </w:r>
      <w:r w:rsidRPr="00E12376">
        <w:rPr>
          <w:rFonts w:cs="David"/>
          <w:color w:val="0D0D0D" w:themeColor="text1" w:themeTint="F2"/>
          <w:rtl/>
        </w:rPr>
        <w:t>(</w:t>
      </w:r>
      <w:r w:rsidRPr="00E12376">
        <w:rPr>
          <w:rFonts w:cs="David"/>
          <w:color w:val="0D0D0D" w:themeColor="text1" w:themeTint="F2"/>
        </w:rPr>
        <w:t>Religious</w:t>
      </w:r>
      <w:r w:rsidRPr="00E12376">
        <w:rPr>
          <w:rFonts w:cs="David"/>
          <w:color w:val="0D0D0D" w:themeColor="text1" w:themeTint="F2"/>
          <w:rtl/>
        </w:rPr>
        <w:t>).</w:t>
      </w:r>
      <w:r>
        <w:rPr>
          <w:rFonts w:cs="David" w:hint="cs"/>
          <w:color w:val="0D0D0D" w:themeColor="text1" w:themeTint="F2"/>
          <w:rtl/>
        </w:rPr>
        <w:t xml:space="preserve"> </w:t>
      </w:r>
      <w:r w:rsidRPr="00E12376">
        <w:rPr>
          <w:rFonts w:cs="David"/>
          <w:color w:val="0D0D0D" w:themeColor="text1" w:themeTint="F2"/>
          <w:rtl/>
        </w:rPr>
        <w:t xml:space="preserve"> </w:t>
      </w:r>
      <w:r w:rsidRPr="00E12376">
        <w:rPr>
          <w:rFonts w:cs="David" w:hint="cs"/>
          <w:color w:val="0D0D0D" w:themeColor="text1" w:themeTint="F2"/>
          <w:rtl/>
        </w:rPr>
        <w:t>לעומתו</w:t>
      </w:r>
      <w:r w:rsidRPr="00E12376">
        <w:rPr>
          <w:rFonts w:cs="David"/>
          <w:color w:val="0D0D0D" w:themeColor="text1" w:themeTint="F2"/>
          <w:rtl/>
        </w:rPr>
        <w:t xml:space="preserve">, </w:t>
      </w:r>
      <w:r w:rsidRPr="00E12376">
        <w:rPr>
          <w:rFonts w:cs="David" w:hint="cs"/>
          <w:color w:val="0D0D0D" w:themeColor="text1" w:themeTint="F2"/>
          <w:rtl/>
        </w:rPr>
        <w:t>יצחק</w:t>
      </w:r>
      <w:r w:rsidRPr="00E12376">
        <w:rPr>
          <w:rFonts w:cs="David"/>
          <w:color w:val="0D0D0D" w:themeColor="text1" w:themeTint="F2"/>
          <w:rtl/>
        </w:rPr>
        <w:t xml:space="preserve"> </w:t>
      </w:r>
      <w:r w:rsidRPr="00E12376">
        <w:rPr>
          <w:rFonts w:cs="David" w:hint="cs"/>
          <w:color w:val="0D0D0D" w:themeColor="text1" w:themeTint="F2"/>
          <w:rtl/>
        </w:rPr>
        <w:t>אנגלרד</w:t>
      </w:r>
      <w:r w:rsidRPr="00E12376">
        <w:rPr>
          <w:rFonts w:cs="David"/>
          <w:color w:val="0D0D0D" w:themeColor="text1" w:themeTint="F2"/>
          <w:rtl/>
        </w:rPr>
        <w:t xml:space="preserve"> </w:t>
      </w:r>
      <w:r w:rsidRPr="00E12376">
        <w:rPr>
          <w:rFonts w:cs="David" w:hint="cs"/>
          <w:color w:val="0D0D0D" w:themeColor="text1" w:themeTint="F2"/>
          <w:rtl/>
        </w:rPr>
        <w:t>סבור</w:t>
      </w:r>
      <w:r w:rsidRPr="00E12376">
        <w:rPr>
          <w:rFonts w:cs="David"/>
          <w:color w:val="0D0D0D" w:themeColor="text1" w:themeTint="F2"/>
          <w:rtl/>
        </w:rPr>
        <w:t xml:space="preserve"> </w:t>
      </w:r>
      <w:r w:rsidRPr="00E12376">
        <w:rPr>
          <w:rFonts w:cs="David" w:hint="cs"/>
          <w:color w:val="0D0D0D" w:themeColor="text1" w:themeTint="F2"/>
          <w:rtl/>
        </w:rPr>
        <w:t>כי</w:t>
      </w:r>
      <w:r w:rsidRPr="00E12376">
        <w:rPr>
          <w:rFonts w:cs="David"/>
          <w:color w:val="0D0D0D" w:themeColor="text1" w:themeTint="F2"/>
          <w:rtl/>
        </w:rPr>
        <w:t xml:space="preserve"> </w:t>
      </w:r>
      <w:r w:rsidRPr="00E12376">
        <w:rPr>
          <w:rFonts w:cs="David" w:hint="cs"/>
          <w:color w:val="0D0D0D" w:themeColor="text1" w:themeTint="F2"/>
          <w:rtl/>
        </w:rPr>
        <w:t>לא</w:t>
      </w:r>
      <w:r w:rsidRPr="00E12376">
        <w:rPr>
          <w:rFonts w:cs="David"/>
          <w:color w:val="0D0D0D" w:themeColor="text1" w:themeTint="F2"/>
          <w:rtl/>
        </w:rPr>
        <w:t xml:space="preserve"> </w:t>
      </w:r>
      <w:r w:rsidRPr="00E12376">
        <w:rPr>
          <w:rFonts w:cs="David" w:hint="cs"/>
          <w:color w:val="0D0D0D" w:themeColor="text1" w:themeTint="F2"/>
          <w:rtl/>
        </w:rPr>
        <w:t>ניתן</w:t>
      </w:r>
      <w:r w:rsidRPr="00E12376">
        <w:rPr>
          <w:rFonts w:cs="David"/>
          <w:color w:val="0D0D0D" w:themeColor="text1" w:themeTint="F2"/>
          <w:rtl/>
        </w:rPr>
        <w:t xml:space="preserve"> </w:t>
      </w:r>
      <w:r w:rsidRPr="00E12376">
        <w:rPr>
          <w:rFonts w:cs="David" w:hint="cs"/>
          <w:color w:val="0D0D0D" w:themeColor="text1" w:themeTint="F2"/>
          <w:rtl/>
        </w:rPr>
        <w:t>להפריד</w:t>
      </w:r>
      <w:r w:rsidRPr="00E12376">
        <w:rPr>
          <w:rFonts w:cs="David"/>
          <w:color w:val="0D0D0D" w:themeColor="text1" w:themeTint="F2"/>
          <w:rtl/>
        </w:rPr>
        <w:t xml:space="preserve"> </w:t>
      </w:r>
      <w:r w:rsidRPr="00E12376">
        <w:rPr>
          <w:rFonts w:cs="David" w:hint="cs"/>
          <w:color w:val="0D0D0D" w:themeColor="text1" w:themeTint="F2"/>
          <w:rtl/>
        </w:rPr>
        <w:t>בין</w:t>
      </w:r>
      <w:r w:rsidRPr="00E12376">
        <w:rPr>
          <w:rFonts w:cs="David"/>
          <w:color w:val="0D0D0D" w:themeColor="text1" w:themeTint="F2"/>
          <w:rtl/>
        </w:rPr>
        <w:t xml:space="preserve"> </w:t>
      </w:r>
      <w:r w:rsidRPr="00E12376">
        <w:rPr>
          <w:rFonts w:cs="David" w:hint="cs"/>
          <w:color w:val="0D0D0D" w:themeColor="text1" w:themeTint="F2"/>
          <w:rtl/>
        </w:rPr>
        <w:t>הלכות</w:t>
      </w:r>
      <w:r w:rsidRPr="00E12376">
        <w:rPr>
          <w:rFonts w:cs="David"/>
          <w:color w:val="0D0D0D" w:themeColor="text1" w:themeTint="F2"/>
          <w:rtl/>
        </w:rPr>
        <w:t xml:space="preserve"> </w:t>
      </w:r>
      <w:r w:rsidRPr="00E12376">
        <w:rPr>
          <w:rFonts w:cs="David" w:hint="cs"/>
          <w:color w:val="0D0D0D" w:themeColor="text1" w:themeTint="F2"/>
          <w:rtl/>
        </w:rPr>
        <w:t>משפטיות</w:t>
      </w:r>
      <w:r w:rsidRPr="00E12376">
        <w:rPr>
          <w:rFonts w:cs="David"/>
          <w:color w:val="0D0D0D" w:themeColor="text1" w:themeTint="F2"/>
          <w:rtl/>
        </w:rPr>
        <w:t xml:space="preserve"> </w:t>
      </w:r>
      <w:r w:rsidRPr="00E12376">
        <w:rPr>
          <w:rFonts w:cs="David" w:hint="cs"/>
          <w:color w:val="0D0D0D" w:themeColor="text1" w:themeTint="F2"/>
          <w:rtl/>
        </w:rPr>
        <w:t>והלכות</w:t>
      </w:r>
      <w:r w:rsidRPr="00E12376">
        <w:rPr>
          <w:rFonts w:cs="David"/>
          <w:color w:val="0D0D0D" w:themeColor="text1" w:themeTint="F2"/>
          <w:rtl/>
        </w:rPr>
        <w:t xml:space="preserve"> </w:t>
      </w:r>
      <w:r w:rsidRPr="00E12376">
        <w:rPr>
          <w:rFonts w:cs="David" w:hint="cs"/>
          <w:color w:val="0D0D0D" w:themeColor="text1" w:themeTint="F2"/>
          <w:rtl/>
        </w:rPr>
        <w:t>דתיות</w:t>
      </w:r>
      <w:r w:rsidRPr="00E12376">
        <w:rPr>
          <w:rFonts w:cs="David"/>
          <w:color w:val="0D0D0D" w:themeColor="text1" w:themeTint="F2"/>
          <w:rtl/>
        </w:rPr>
        <w:t xml:space="preserve">, </w:t>
      </w:r>
      <w:r w:rsidRPr="00E12376">
        <w:rPr>
          <w:rFonts w:cs="David" w:hint="cs"/>
          <w:color w:val="0D0D0D" w:themeColor="text1" w:themeTint="F2"/>
          <w:rtl/>
        </w:rPr>
        <w:t>וחלוקה</w:t>
      </w:r>
      <w:r w:rsidRPr="00E12376">
        <w:rPr>
          <w:rFonts w:cs="David"/>
          <w:color w:val="0D0D0D" w:themeColor="text1" w:themeTint="F2"/>
          <w:rtl/>
        </w:rPr>
        <w:t xml:space="preserve"> </w:t>
      </w:r>
      <w:r w:rsidRPr="00E12376">
        <w:rPr>
          <w:rFonts w:cs="David" w:hint="cs"/>
          <w:color w:val="0D0D0D" w:themeColor="text1" w:themeTint="F2"/>
          <w:rtl/>
        </w:rPr>
        <w:t>כזו</w:t>
      </w:r>
      <w:r w:rsidRPr="00E12376">
        <w:rPr>
          <w:rFonts w:cs="David"/>
          <w:color w:val="0D0D0D" w:themeColor="text1" w:themeTint="F2"/>
          <w:rtl/>
        </w:rPr>
        <w:t xml:space="preserve"> </w:t>
      </w:r>
      <w:r w:rsidRPr="00E12376">
        <w:rPr>
          <w:rFonts w:cs="David" w:hint="cs"/>
          <w:color w:val="0D0D0D" w:themeColor="text1" w:themeTint="F2"/>
          <w:rtl/>
        </w:rPr>
        <w:t>הינה</w:t>
      </w:r>
      <w:r w:rsidRPr="00E12376">
        <w:rPr>
          <w:rFonts w:cs="David"/>
          <w:color w:val="0D0D0D" w:themeColor="text1" w:themeTint="F2"/>
          <w:rtl/>
        </w:rPr>
        <w:t xml:space="preserve"> </w:t>
      </w:r>
      <w:r w:rsidRPr="00E12376">
        <w:rPr>
          <w:rFonts w:cs="David" w:hint="cs"/>
          <w:color w:val="0D0D0D" w:themeColor="text1" w:themeTint="F2"/>
          <w:rtl/>
        </w:rPr>
        <w:t>שרירותית</w:t>
      </w:r>
      <w:r w:rsidR="000E7813">
        <w:rPr>
          <w:rFonts w:cs="David" w:hint="cs"/>
          <w:color w:val="0D0D0D" w:themeColor="text1" w:themeTint="F2"/>
          <w:rtl/>
        </w:rPr>
        <w:t xml:space="preserve">. </w:t>
      </w:r>
    </w:p>
    <w:p w:rsidR="000E7813" w:rsidRPr="00C32B95" w:rsidRDefault="000E7813" w:rsidP="00C32B95">
      <w:pPr>
        <w:jc w:val="center"/>
        <w:rPr>
          <w:rFonts w:ascii="Times New Roman" w:eastAsia="Times New Roman" w:hAnsi="Times New Roman" w:cs="David"/>
          <w:b/>
          <w:bCs/>
          <w:color w:val="000000" w:themeColor="text1"/>
          <w:sz w:val="48"/>
          <w:szCs w:val="48"/>
          <w:rtl/>
        </w:rPr>
      </w:pPr>
      <w:r w:rsidRPr="00C32B95">
        <w:rPr>
          <w:rFonts w:ascii="Times New Roman" w:eastAsia="Times New Roman" w:hAnsi="Times New Roman" w:cs="David" w:hint="cs"/>
          <w:b/>
          <w:bCs/>
          <w:color w:val="000000" w:themeColor="text1"/>
          <w:sz w:val="48"/>
          <w:szCs w:val="48"/>
          <w:rtl/>
        </w:rPr>
        <w:t>בית</w:t>
      </w:r>
      <w:r w:rsidRPr="00C32B95">
        <w:rPr>
          <w:rFonts w:ascii="Times New Roman" w:eastAsia="Times New Roman" w:hAnsi="Times New Roman" w:cs="David"/>
          <w:b/>
          <w:bCs/>
          <w:color w:val="000000" w:themeColor="text1"/>
          <w:sz w:val="48"/>
          <w:szCs w:val="48"/>
          <w:rtl/>
        </w:rPr>
        <w:t xml:space="preserve"> </w:t>
      </w:r>
      <w:r w:rsidRPr="00C32B95">
        <w:rPr>
          <w:rFonts w:ascii="Times New Roman" w:eastAsia="Times New Roman" w:hAnsi="Times New Roman" w:cs="David" w:hint="cs"/>
          <w:b/>
          <w:bCs/>
          <w:color w:val="000000" w:themeColor="text1"/>
          <w:sz w:val="48"/>
          <w:szCs w:val="48"/>
          <w:rtl/>
        </w:rPr>
        <w:t>הלל</w:t>
      </w:r>
      <w:r w:rsidRPr="00C32B95">
        <w:rPr>
          <w:rFonts w:ascii="Times New Roman" w:eastAsia="Times New Roman" w:hAnsi="Times New Roman" w:cs="David"/>
          <w:b/>
          <w:bCs/>
          <w:color w:val="000000" w:themeColor="text1"/>
          <w:sz w:val="48"/>
          <w:szCs w:val="48"/>
          <w:rtl/>
        </w:rPr>
        <w:t xml:space="preserve"> </w:t>
      </w:r>
      <w:r w:rsidRPr="00C32B95">
        <w:rPr>
          <w:rFonts w:ascii="Times New Roman" w:eastAsia="Times New Roman" w:hAnsi="Times New Roman" w:cs="David" w:hint="cs"/>
          <w:b/>
          <w:bCs/>
          <w:color w:val="000000" w:themeColor="text1"/>
          <w:sz w:val="48"/>
          <w:szCs w:val="48"/>
          <w:rtl/>
        </w:rPr>
        <w:t>ובית</w:t>
      </w:r>
      <w:r w:rsidRPr="00C32B95">
        <w:rPr>
          <w:rFonts w:ascii="Times New Roman" w:eastAsia="Times New Roman" w:hAnsi="Times New Roman" w:cs="David"/>
          <w:b/>
          <w:bCs/>
          <w:color w:val="000000" w:themeColor="text1"/>
          <w:sz w:val="48"/>
          <w:szCs w:val="48"/>
          <w:rtl/>
        </w:rPr>
        <w:t xml:space="preserve"> </w:t>
      </w:r>
      <w:r w:rsidRPr="00C32B95">
        <w:rPr>
          <w:rFonts w:ascii="Times New Roman" w:eastAsia="Times New Roman" w:hAnsi="Times New Roman" w:cs="David" w:hint="cs"/>
          <w:b/>
          <w:bCs/>
          <w:color w:val="000000" w:themeColor="text1"/>
          <w:sz w:val="48"/>
          <w:szCs w:val="48"/>
          <w:rtl/>
        </w:rPr>
        <w:t>שמאי</w:t>
      </w:r>
    </w:p>
    <w:p w:rsidR="000E7813" w:rsidRDefault="000E7813" w:rsidP="00E73F76">
      <w:pPr>
        <w:spacing w:after="0"/>
        <w:jc w:val="both"/>
        <w:rPr>
          <w:rFonts w:cs="David"/>
          <w:color w:val="0D0D0D" w:themeColor="text1" w:themeTint="F2"/>
          <w:rtl/>
        </w:rPr>
      </w:pPr>
      <w:r w:rsidRPr="000E7813">
        <w:rPr>
          <w:rFonts w:cs="David"/>
          <w:color w:val="0D0D0D" w:themeColor="text1" w:themeTint="F2"/>
          <w:rtl/>
        </w:rPr>
        <w:t>"</w:t>
      </w:r>
      <w:r w:rsidRPr="000E7813">
        <w:rPr>
          <w:rFonts w:cs="David" w:hint="cs"/>
          <w:color w:val="0D0D0D" w:themeColor="text1" w:themeTint="F2"/>
          <w:rtl/>
        </w:rPr>
        <w:t>בית</w:t>
      </w:r>
      <w:r w:rsidRPr="000E7813">
        <w:rPr>
          <w:rFonts w:cs="David"/>
          <w:color w:val="0D0D0D" w:themeColor="text1" w:themeTint="F2"/>
          <w:rtl/>
        </w:rPr>
        <w:t xml:space="preserve"> </w:t>
      </w:r>
      <w:r w:rsidRPr="000E7813">
        <w:rPr>
          <w:rFonts w:cs="David" w:hint="cs"/>
          <w:color w:val="0D0D0D" w:themeColor="text1" w:themeTint="F2"/>
          <w:rtl/>
        </w:rPr>
        <w:t>הלל</w:t>
      </w:r>
      <w:r w:rsidRPr="000E7813">
        <w:rPr>
          <w:rFonts w:cs="David"/>
          <w:color w:val="0D0D0D" w:themeColor="text1" w:themeTint="F2"/>
          <w:rtl/>
        </w:rPr>
        <w:t xml:space="preserve">" </w:t>
      </w:r>
      <w:r w:rsidRPr="000E7813">
        <w:rPr>
          <w:rFonts w:cs="David" w:hint="cs"/>
          <w:color w:val="0D0D0D" w:themeColor="text1" w:themeTint="F2"/>
          <w:rtl/>
        </w:rPr>
        <w:t>הוא</w:t>
      </w:r>
      <w:r w:rsidRPr="000E7813">
        <w:rPr>
          <w:rFonts w:cs="David"/>
          <w:color w:val="0D0D0D" w:themeColor="text1" w:themeTint="F2"/>
          <w:rtl/>
        </w:rPr>
        <w:t xml:space="preserve"> </w:t>
      </w:r>
      <w:r w:rsidRPr="000E7813">
        <w:rPr>
          <w:rFonts w:cs="David" w:hint="cs"/>
          <w:color w:val="0D0D0D" w:themeColor="text1" w:themeTint="F2"/>
          <w:rtl/>
        </w:rPr>
        <w:t>כינוי</w:t>
      </w:r>
      <w:r w:rsidRPr="000E7813">
        <w:rPr>
          <w:rFonts w:cs="David"/>
          <w:color w:val="0D0D0D" w:themeColor="text1" w:themeTint="F2"/>
          <w:rtl/>
        </w:rPr>
        <w:t xml:space="preserve"> </w:t>
      </w:r>
      <w:r w:rsidRPr="000E7813">
        <w:rPr>
          <w:rFonts w:cs="David" w:hint="cs"/>
          <w:color w:val="0D0D0D" w:themeColor="text1" w:themeTint="F2"/>
          <w:rtl/>
        </w:rPr>
        <w:t>לקבוצת</w:t>
      </w:r>
      <w:r w:rsidRPr="000E7813">
        <w:rPr>
          <w:rFonts w:cs="David"/>
          <w:color w:val="0D0D0D" w:themeColor="text1" w:themeTint="F2"/>
          <w:rtl/>
        </w:rPr>
        <w:t xml:space="preserve"> </w:t>
      </w:r>
      <w:r w:rsidRPr="000E7813">
        <w:rPr>
          <w:rFonts w:cs="David" w:hint="cs"/>
          <w:color w:val="0D0D0D" w:themeColor="text1" w:themeTint="F2"/>
          <w:rtl/>
        </w:rPr>
        <w:t>תלמידיו</w:t>
      </w:r>
      <w:r w:rsidRPr="000E7813">
        <w:rPr>
          <w:rFonts w:cs="David"/>
          <w:color w:val="0D0D0D" w:themeColor="text1" w:themeTint="F2"/>
          <w:rtl/>
        </w:rPr>
        <w:t xml:space="preserve"> </w:t>
      </w:r>
      <w:r w:rsidRPr="000E7813">
        <w:rPr>
          <w:rFonts w:cs="David" w:hint="cs"/>
          <w:color w:val="0D0D0D" w:themeColor="text1" w:themeTint="F2"/>
          <w:rtl/>
        </w:rPr>
        <w:t>של</w:t>
      </w:r>
      <w:r w:rsidRPr="000E7813">
        <w:rPr>
          <w:rFonts w:cs="David"/>
          <w:color w:val="0D0D0D" w:themeColor="text1" w:themeTint="F2"/>
          <w:rtl/>
        </w:rPr>
        <w:t xml:space="preserve"> </w:t>
      </w:r>
      <w:r w:rsidRPr="000E7813">
        <w:rPr>
          <w:rFonts w:cs="David" w:hint="cs"/>
          <w:color w:val="0D0D0D" w:themeColor="text1" w:themeTint="F2"/>
          <w:rtl/>
        </w:rPr>
        <w:t>הלל</w:t>
      </w:r>
      <w:r w:rsidRPr="000E7813">
        <w:rPr>
          <w:rFonts w:cs="David"/>
          <w:color w:val="0D0D0D" w:themeColor="text1" w:themeTint="F2"/>
          <w:rtl/>
        </w:rPr>
        <w:t xml:space="preserve"> </w:t>
      </w:r>
      <w:r w:rsidRPr="000E7813">
        <w:rPr>
          <w:rFonts w:cs="David" w:hint="cs"/>
          <w:color w:val="0D0D0D" w:themeColor="text1" w:themeTint="F2"/>
          <w:rtl/>
        </w:rPr>
        <w:t>הזקן</w:t>
      </w:r>
      <w:r w:rsidRPr="000E7813">
        <w:rPr>
          <w:rFonts w:cs="David"/>
          <w:color w:val="0D0D0D" w:themeColor="text1" w:themeTint="F2"/>
          <w:rtl/>
        </w:rPr>
        <w:t xml:space="preserve"> </w:t>
      </w:r>
      <w:r w:rsidRPr="000E7813">
        <w:rPr>
          <w:rFonts w:cs="David" w:hint="cs"/>
          <w:color w:val="0D0D0D" w:themeColor="text1" w:themeTint="F2"/>
          <w:rtl/>
        </w:rPr>
        <w:t>ו</w:t>
      </w:r>
      <w:r w:rsidRPr="000E7813">
        <w:rPr>
          <w:rFonts w:cs="David"/>
          <w:color w:val="0D0D0D" w:themeColor="text1" w:themeTint="F2"/>
          <w:rtl/>
        </w:rPr>
        <w:t>"</w:t>
      </w:r>
      <w:r w:rsidRPr="000E7813">
        <w:rPr>
          <w:rFonts w:cs="David" w:hint="cs"/>
          <w:color w:val="0D0D0D" w:themeColor="text1" w:themeTint="F2"/>
          <w:rtl/>
        </w:rPr>
        <w:t>בית</w:t>
      </w:r>
      <w:r w:rsidRPr="000E7813">
        <w:rPr>
          <w:rFonts w:cs="David"/>
          <w:color w:val="0D0D0D" w:themeColor="text1" w:themeTint="F2"/>
          <w:rtl/>
        </w:rPr>
        <w:t xml:space="preserve"> </w:t>
      </w:r>
      <w:r w:rsidRPr="000E7813">
        <w:rPr>
          <w:rFonts w:cs="David" w:hint="cs"/>
          <w:color w:val="0D0D0D" w:themeColor="text1" w:themeTint="F2"/>
          <w:rtl/>
        </w:rPr>
        <w:t>שמאי</w:t>
      </w:r>
      <w:r w:rsidRPr="000E7813">
        <w:rPr>
          <w:rFonts w:cs="David"/>
          <w:color w:val="0D0D0D" w:themeColor="text1" w:themeTint="F2"/>
          <w:rtl/>
        </w:rPr>
        <w:t xml:space="preserve">" </w:t>
      </w:r>
      <w:r w:rsidRPr="000E7813">
        <w:rPr>
          <w:rFonts w:cs="David" w:hint="cs"/>
          <w:color w:val="0D0D0D" w:themeColor="text1" w:themeTint="F2"/>
          <w:rtl/>
        </w:rPr>
        <w:t>הוא</w:t>
      </w:r>
      <w:r w:rsidRPr="000E7813">
        <w:rPr>
          <w:rFonts w:cs="David"/>
          <w:color w:val="0D0D0D" w:themeColor="text1" w:themeTint="F2"/>
          <w:rtl/>
        </w:rPr>
        <w:t xml:space="preserve"> </w:t>
      </w:r>
      <w:r w:rsidRPr="000E7813">
        <w:rPr>
          <w:rFonts w:cs="David" w:hint="cs"/>
          <w:color w:val="0D0D0D" w:themeColor="text1" w:themeTint="F2"/>
          <w:rtl/>
        </w:rPr>
        <w:t>כינוי</w:t>
      </w:r>
      <w:r w:rsidRPr="000E7813">
        <w:rPr>
          <w:rFonts w:cs="David"/>
          <w:color w:val="0D0D0D" w:themeColor="text1" w:themeTint="F2"/>
          <w:rtl/>
        </w:rPr>
        <w:t xml:space="preserve"> </w:t>
      </w:r>
      <w:r w:rsidRPr="000E7813">
        <w:rPr>
          <w:rFonts w:cs="David" w:hint="cs"/>
          <w:color w:val="0D0D0D" w:themeColor="text1" w:themeTint="F2"/>
          <w:rtl/>
        </w:rPr>
        <w:t>לקבוצת</w:t>
      </w:r>
      <w:r w:rsidRPr="000E7813">
        <w:rPr>
          <w:rFonts w:cs="David"/>
          <w:color w:val="0D0D0D" w:themeColor="text1" w:themeTint="F2"/>
          <w:rtl/>
        </w:rPr>
        <w:t xml:space="preserve"> </w:t>
      </w:r>
      <w:r w:rsidRPr="000E7813">
        <w:rPr>
          <w:rFonts w:cs="David" w:hint="cs"/>
          <w:color w:val="0D0D0D" w:themeColor="text1" w:themeTint="F2"/>
          <w:rtl/>
        </w:rPr>
        <w:t>תלמידיו</w:t>
      </w:r>
      <w:r w:rsidRPr="000E7813">
        <w:rPr>
          <w:rFonts w:cs="David"/>
          <w:color w:val="0D0D0D" w:themeColor="text1" w:themeTint="F2"/>
          <w:rtl/>
        </w:rPr>
        <w:t xml:space="preserve"> </w:t>
      </w:r>
      <w:r w:rsidRPr="000E7813">
        <w:rPr>
          <w:rFonts w:cs="David" w:hint="cs"/>
          <w:color w:val="0D0D0D" w:themeColor="text1" w:themeTint="F2"/>
          <w:rtl/>
        </w:rPr>
        <w:t>של</w:t>
      </w:r>
      <w:r w:rsidRPr="000E7813">
        <w:rPr>
          <w:rFonts w:cs="David"/>
          <w:color w:val="0D0D0D" w:themeColor="text1" w:themeTint="F2"/>
          <w:rtl/>
        </w:rPr>
        <w:t xml:space="preserve"> </w:t>
      </w:r>
      <w:r w:rsidRPr="000E7813">
        <w:rPr>
          <w:rFonts w:cs="David" w:hint="cs"/>
          <w:color w:val="0D0D0D" w:themeColor="text1" w:themeTint="F2"/>
          <w:rtl/>
        </w:rPr>
        <w:t>שמאי</w:t>
      </w:r>
      <w:r w:rsidRPr="000E7813">
        <w:rPr>
          <w:rFonts w:cs="David"/>
          <w:color w:val="0D0D0D" w:themeColor="text1" w:themeTint="F2"/>
          <w:rtl/>
        </w:rPr>
        <w:t xml:space="preserve"> </w:t>
      </w:r>
      <w:r w:rsidRPr="000E7813">
        <w:rPr>
          <w:rFonts w:cs="David" w:hint="cs"/>
          <w:color w:val="0D0D0D" w:themeColor="text1" w:themeTint="F2"/>
          <w:rtl/>
        </w:rPr>
        <w:t>הזקן</w:t>
      </w:r>
      <w:r w:rsidRPr="000E7813">
        <w:rPr>
          <w:rFonts w:cs="David"/>
          <w:color w:val="0D0D0D" w:themeColor="text1" w:themeTint="F2"/>
          <w:rtl/>
        </w:rPr>
        <w:t xml:space="preserve">. </w:t>
      </w:r>
      <w:r w:rsidRPr="000E7813">
        <w:rPr>
          <w:rFonts w:cs="David" w:hint="cs"/>
          <w:color w:val="0D0D0D" w:themeColor="text1" w:themeTint="F2"/>
          <w:rtl/>
        </w:rPr>
        <w:t>קבוצות</w:t>
      </w:r>
      <w:r w:rsidRPr="000E7813">
        <w:rPr>
          <w:rFonts w:cs="David"/>
          <w:color w:val="0D0D0D" w:themeColor="text1" w:themeTint="F2"/>
          <w:rtl/>
        </w:rPr>
        <w:t xml:space="preserve"> </w:t>
      </w:r>
      <w:r w:rsidRPr="000E7813">
        <w:rPr>
          <w:rFonts w:cs="David" w:hint="cs"/>
          <w:color w:val="0D0D0D" w:themeColor="text1" w:themeTint="F2"/>
          <w:rtl/>
        </w:rPr>
        <w:t>תלמידים</w:t>
      </w:r>
      <w:r w:rsidRPr="000E7813">
        <w:rPr>
          <w:rFonts w:cs="David"/>
          <w:color w:val="0D0D0D" w:themeColor="text1" w:themeTint="F2"/>
          <w:rtl/>
        </w:rPr>
        <w:t xml:space="preserve"> </w:t>
      </w:r>
      <w:r w:rsidRPr="000E7813">
        <w:rPr>
          <w:rFonts w:cs="David" w:hint="cs"/>
          <w:color w:val="0D0D0D" w:themeColor="text1" w:themeTint="F2"/>
          <w:rtl/>
        </w:rPr>
        <w:t>אלו</w:t>
      </w:r>
      <w:r w:rsidRPr="000E7813">
        <w:rPr>
          <w:rFonts w:cs="David"/>
          <w:color w:val="0D0D0D" w:themeColor="text1" w:themeTint="F2"/>
          <w:rtl/>
        </w:rPr>
        <w:t xml:space="preserve"> </w:t>
      </w:r>
      <w:r w:rsidRPr="000E7813">
        <w:rPr>
          <w:rFonts w:cs="David" w:hint="cs"/>
          <w:color w:val="0D0D0D" w:themeColor="text1" w:themeTint="F2"/>
          <w:rtl/>
        </w:rPr>
        <w:t>היו</w:t>
      </w:r>
      <w:r w:rsidRPr="000E7813">
        <w:rPr>
          <w:rFonts w:cs="David"/>
          <w:color w:val="0D0D0D" w:themeColor="text1" w:themeTint="F2"/>
          <w:rtl/>
        </w:rPr>
        <w:t xml:space="preserve"> </w:t>
      </w:r>
      <w:r w:rsidRPr="000E7813">
        <w:rPr>
          <w:rFonts w:cs="David" w:hint="cs"/>
          <w:color w:val="0D0D0D" w:themeColor="text1" w:themeTint="F2"/>
          <w:rtl/>
        </w:rPr>
        <w:t>בנות</w:t>
      </w:r>
      <w:r w:rsidRPr="000E7813">
        <w:rPr>
          <w:rFonts w:cs="David"/>
          <w:color w:val="0D0D0D" w:themeColor="text1" w:themeTint="F2"/>
          <w:rtl/>
        </w:rPr>
        <w:t xml:space="preserve"> </w:t>
      </w:r>
      <w:r w:rsidRPr="000E7813">
        <w:rPr>
          <w:rFonts w:cs="David" w:hint="cs"/>
          <w:color w:val="0D0D0D" w:themeColor="text1" w:themeTint="F2"/>
          <w:rtl/>
        </w:rPr>
        <w:t>פלוגתא</w:t>
      </w:r>
      <w:r w:rsidRPr="000E7813">
        <w:rPr>
          <w:rFonts w:cs="David"/>
          <w:color w:val="0D0D0D" w:themeColor="text1" w:themeTint="F2"/>
          <w:rtl/>
        </w:rPr>
        <w:t xml:space="preserve"> </w:t>
      </w:r>
      <w:r w:rsidRPr="000E7813">
        <w:rPr>
          <w:rFonts w:cs="David" w:hint="cs"/>
          <w:color w:val="0D0D0D" w:themeColor="text1" w:themeTint="F2"/>
          <w:rtl/>
        </w:rPr>
        <w:t>קבועות</w:t>
      </w:r>
      <w:r w:rsidRPr="000E7813">
        <w:rPr>
          <w:rFonts w:cs="David"/>
          <w:color w:val="0D0D0D" w:themeColor="text1" w:themeTint="F2"/>
          <w:rtl/>
        </w:rPr>
        <w:t xml:space="preserve"> </w:t>
      </w:r>
      <w:r w:rsidRPr="000E7813">
        <w:rPr>
          <w:rFonts w:cs="David" w:hint="cs"/>
          <w:color w:val="0D0D0D" w:themeColor="text1" w:themeTint="F2"/>
          <w:rtl/>
        </w:rPr>
        <w:t>שפעלו</w:t>
      </w:r>
      <w:r w:rsidRPr="000E7813">
        <w:rPr>
          <w:rFonts w:cs="David"/>
          <w:color w:val="0D0D0D" w:themeColor="text1" w:themeTint="F2"/>
          <w:rtl/>
        </w:rPr>
        <w:t xml:space="preserve"> </w:t>
      </w:r>
      <w:r w:rsidRPr="000E7813">
        <w:rPr>
          <w:rFonts w:cs="David" w:hint="cs"/>
          <w:color w:val="0D0D0D" w:themeColor="text1" w:themeTint="F2"/>
          <w:rtl/>
        </w:rPr>
        <w:t>בסנהדרין</w:t>
      </w:r>
      <w:r w:rsidRPr="000E7813">
        <w:rPr>
          <w:rFonts w:cs="David"/>
          <w:color w:val="0D0D0D" w:themeColor="text1" w:themeTint="F2"/>
          <w:rtl/>
        </w:rPr>
        <w:t xml:space="preserve"> </w:t>
      </w:r>
      <w:r w:rsidRPr="000E7813">
        <w:rPr>
          <w:rFonts w:cs="David" w:hint="cs"/>
          <w:color w:val="0D0D0D" w:themeColor="text1" w:themeTint="F2"/>
          <w:rtl/>
        </w:rPr>
        <w:t>בתקופה</w:t>
      </w:r>
      <w:r w:rsidRPr="000E7813">
        <w:rPr>
          <w:rFonts w:cs="David"/>
          <w:color w:val="0D0D0D" w:themeColor="text1" w:themeTint="F2"/>
          <w:rtl/>
        </w:rPr>
        <w:t xml:space="preserve"> </w:t>
      </w:r>
      <w:r w:rsidRPr="000E7813">
        <w:rPr>
          <w:rFonts w:cs="David" w:hint="cs"/>
          <w:color w:val="0D0D0D" w:themeColor="text1" w:themeTint="F2"/>
          <w:rtl/>
        </w:rPr>
        <w:t>המקבילה</w:t>
      </w:r>
      <w:r w:rsidRPr="000E7813">
        <w:rPr>
          <w:rFonts w:cs="David"/>
          <w:color w:val="0D0D0D" w:themeColor="text1" w:themeTint="F2"/>
          <w:rtl/>
        </w:rPr>
        <w:t xml:space="preserve"> </w:t>
      </w:r>
      <w:r w:rsidRPr="000E7813">
        <w:rPr>
          <w:rFonts w:cs="David" w:hint="cs"/>
          <w:color w:val="0D0D0D" w:themeColor="text1" w:themeTint="F2"/>
          <w:rtl/>
        </w:rPr>
        <w:t>פחות</w:t>
      </w:r>
      <w:r w:rsidRPr="000E7813">
        <w:rPr>
          <w:rFonts w:cs="David"/>
          <w:color w:val="0D0D0D" w:themeColor="text1" w:themeTint="F2"/>
          <w:rtl/>
        </w:rPr>
        <w:t xml:space="preserve"> </w:t>
      </w:r>
      <w:r w:rsidRPr="000E7813">
        <w:rPr>
          <w:rFonts w:cs="David" w:hint="cs"/>
          <w:color w:val="0D0D0D" w:themeColor="text1" w:themeTint="F2"/>
          <w:rtl/>
        </w:rPr>
        <w:t>או</w:t>
      </w:r>
      <w:r w:rsidRPr="000E7813">
        <w:rPr>
          <w:rFonts w:cs="David"/>
          <w:color w:val="0D0D0D" w:themeColor="text1" w:themeTint="F2"/>
          <w:rtl/>
        </w:rPr>
        <w:t xml:space="preserve"> </w:t>
      </w:r>
      <w:r w:rsidRPr="000E7813">
        <w:rPr>
          <w:rFonts w:cs="David" w:hint="cs"/>
          <w:color w:val="0D0D0D" w:themeColor="text1" w:themeTint="F2"/>
          <w:rtl/>
        </w:rPr>
        <w:t>יותר</w:t>
      </w:r>
      <w:r w:rsidRPr="000E7813">
        <w:rPr>
          <w:rFonts w:cs="David"/>
          <w:color w:val="0D0D0D" w:themeColor="text1" w:themeTint="F2"/>
          <w:rtl/>
        </w:rPr>
        <w:t xml:space="preserve"> </w:t>
      </w:r>
      <w:r w:rsidRPr="000E7813">
        <w:rPr>
          <w:rFonts w:cs="David" w:hint="cs"/>
          <w:color w:val="0D0D0D" w:themeColor="text1" w:themeTint="F2"/>
          <w:rtl/>
        </w:rPr>
        <w:t>לתקופת</w:t>
      </w:r>
      <w:r w:rsidRPr="000E7813">
        <w:rPr>
          <w:rFonts w:cs="David"/>
          <w:color w:val="0D0D0D" w:themeColor="text1" w:themeTint="F2"/>
          <w:rtl/>
        </w:rPr>
        <w:t xml:space="preserve"> </w:t>
      </w:r>
      <w:r w:rsidRPr="000E7813">
        <w:rPr>
          <w:rFonts w:cs="David" w:hint="cs"/>
          <w:color w:val="0D0D0D" w:themeColor="text1" w:themeTint="F2"/>
          <w:rtl/>
        </w:rPr>
        <w:t>שלהי</w:t>
      </w:r>
      <w:r w:rsidRPr="000E7813">
        <w:rPr>
          <w:rFonts w:cs="David"/>
          <w:color w:val="0D0D0D" w:themeColor="text1" w:themeTint="F2"/>
          <w:rtl/>
        </w:rPr>
        <w:t xml:space="preserve"> </w:t>
      </w:r>
      <w:r w:rsidRPr="000E7813">
        <w:rPr>
          <w:rFonts w:cs="David" w:hint="cs"/>
          <w:color w:val="0D0D0D" w:themeColor="text1" w:themeTint="F2"/>
          <w:rtl/>
        </w:rPr>
        <w:t>בית</w:t>
      </w:r>
      <w:r w:rsidRPr="000E7813">
        <w:rPr>
          <w:rFonts w:cs="David"/>
          <w:color w:val="0D0D0D" w:themeColor="text1" w:themeTint="F2"/>
          <w:rtl/>
        </w:rPr>
        <w:t xml:space="preserve"> </w:t>
      </w:r>
      <w:r w:rsidRPr="000E7813">
        <w:rPr>
          <w:rFonts w:cs="David" w:hint="cs"/>
          <w:color w:val="0D0D0D" w:themeColor="text1" w:themeTint="F2"/>
          <w:rtl/>
        </w:rPr>
        <w:t>המקדש</w:t>
      </w:r>
      <w:r w:rsidRPr="000E7813">
        <w:rPr>
          <w:rFonts w:cs="David"/>
          <w:color w:val="0D0D0D" w:themeColor="text1" w:themeTint="F2"/>
          <w:rtl/>
        </w:rPr>
        <w:t xml:space="preserve"> </w:t>
      </w:r>
      <w:r w:rsidRPr="000E7813">
        <w:rPr>
          <w:rFonts w:cs="David" w:hint="cs"/>
          <w:color w:val="0D0D0D" w:themeColor="text1" w:themeTint="F2"/>
          <w:rtl/>
        </w:rPr>
        <w:t>השני</w:t>
      </w:r>
      <w:r w:rsidRPr="000E7813">
        <w:rPr>
          <w:rFonts w:cs="David"/>
          <w:color w:val="0D0D0D" w:themeColor="text1" w:themeTint="F2"/>
          <w:rtl/>
        </w:rPr>
        <w:t xml:space="preserve"> </w:t>
      </w:r>
      <w:r w:rsidRPr="000E7813">
        <w:rPr>
          <w:rFonts w:cs="David" w:hint="cs"/>
          <w:color w:val="0D0D0D" w:themeColor="text1" w:themeTint="F2"/>
          <w:rtl/>
        </w:rPr>
        <w:t>וחורבנו</w:t>
      </w:r>
      <w:r w:rsidRPr="000E7813">
        <w:rPr>
          <w:rFonts w:cs="David"/>
          <w:color w:val="0D0D0D" w:themeColor="text1" w:themeTint="F2"/>
          <w:rtl/>
        </w:rPr>
        <w:t xml:space="preserve">. </w:t>
      </w:r>
      <w:r w:rsidRPr="000E7813">
        <w:rPr>
          <w:rFonts w:cs="David" w:hint="cs"/>
          <w:color w:val="0D0D0D" w:themeColor="text1" w:themeTint="F2"/>
          <w:rtl/>
        </w:rPr>
        <w:t>מונחים</w:t>
      </w:r>
      <w:r w:rsidRPr="000E7813">
        <w:rPr>
          <w:rFonts w:cs="David"/>
          <w:color w:val="0D0D0D" w:themeColor="text1" w:themeTint="F2"/>
          <w:rtl/>
        </w:rPr>
        <w:t xml:space="preserve"> </w:t>
      </w:r>
      <w:r w:rsidRPr="000E7813">
        <w:rPr>
          <w:rFonts w:cs="David" w:hint="cs"/>
          <w:color w:val="0D0D0D" w:themeColor="text1" w:themeTint="F2"/>
          <w:rtl/>
        </w:rPr>
        <w:t>אלה</w:t>
      </w:r>
      <w:r w:rsidRPr="000E7813">
        <w:rPr>
          <w:rFonts w:cs="David"/>
          <w:color w:val="0D0D0D" w:themeColor="text1" w:themeTint="F2"/>
          <w:rtl/>
        </w:rPr>
        <w:t xml:space="preserve"> </w:t>
      </w:r>
      <w:r w:rsidRPr="000E7813">
        <w:rPr>
          <w:rFonts w:cs="David" w:hint="cs"/>
          <w:color w:val="0D0D0D" w:themeColor="text1" w:themeTint="F2"/>
          <w:rtl/>
        </w:rPr>
        <w:t>מוזכרים</w:t>
      </w:r>
      <w:r w:rsidRPr="000E7813">
        <w:rPr>
          <w:rFonts w:cs="David"/>
          <w:color w:val="0D0D0D" w:themeColor="text1" w:themeTint="F2"/>
          <w:rtl/>
        </w:rPr>
        <w:t xml:space="preserve"> </w:t>
      </w:r>
      <w:r w:rsidRPr="000E7813">
        <w:rPr>
          <w:rFonts w:cs="David" w:hint="cs"/>
          <w:color w:val="0D0D0D" w:themeColor="text1" w:themeTint="F2"/>
          <w:rtl/>
        </w:rPr>
        <w:t>היום</w:t>
      </w:r>
      <w:r w:rsidRPr="000E7813">
        <w:rPr>
          <w:rFonts w:cs="David"/>
          <w:color w:val="0D0D0D" w:themeColor="text1" w:themeTint="F2"/>
          <w:rtl/>
        </w:rPr>
        <w:t xml:space="preserve"> </w:t>
      </w:r>
      <w:r w:rsidRPr="000E7813">
        <w:rPr>
          <w:rFonts w:cs="David" w:hint="cs"/>
          <w:color w:val="0D0D0D" w:themeColor="text1" w:themeTint="F2"/>
          <w:rtl/>
        </w:rPr>
        <w:t>כדי</w:t>
      </w:r>
      <w:r w:rsidRPr="000E7813">
        <w:rPr>
          <w:rFonts w:cs="David"/>
          <w:color w:val="0D0D0D" w:themeColor="text1" w:themeTint="F2"/>
          <w:rtl/>
        </w:rPr>
        <w:t xml:space="preserve"> </w:t>
      </w:r>
      <w:r w:rsidRPr="000E7813">
        <w:rPr>
          <w:rFonts w:cs="David" w:hint="cs"/>
          <w:color w:val="0D0D0D" w:themeColor="text1" w:themeTint="F2"/>
          <w:rtl/>
        </w:rPr>
        <w:t>להצביע</w:t>
      </w:r>
      <w:r w:rsidRPr="000E7813">
        <w:rPr>
          <w:rFonts w:cs="David"/>
          <w:color w:val="0D0D0D" w:themeColor="text1" w:themeTint="F2"/>
          <w:rtl/>
        </w:rPr>
        <w:t xml:space="preserve"> </w:t>
      </w:r>
      <w:r w:rsidRPr="000E7813">
        <w:rPr>
          <w:rFonts w:cs="David" w:hint="cs"/>
          <w:color w:val="0D0D0D" w:themeColor="text1" w:themeTint="F2"/>
          <w:rtl/>
        </w:rPr>
        <w:t>על</w:t>
      </w:r>
      <w:r w:rsidRPr="000E7813">
        <w:rPr>
          <w:rFonts w:cs="David"/>
          <w:color w:val="0D0D0D" w:themeColor="text1" w:themeTint="F2"/>
          <w:rtl/>
        </w:rPr>
        <w:t xml:space="preserve"> </w:t>
      </w:r>
      <w:r w:rsidRPr="000E7813">
        <w:rPr>
          <w:rFonts w:cs="David" w:hint="cs"/>
          <w:color w:val="0D0D0D" w:themeColor="text1" w:themeTint="F2"/>
          <w:rtl/>
        </w:rPr>
        <w:t>גישות</w:t>
      </w:r>
      <w:r w:rsidRPr="000E7813">
        <w:rPr>
          <w:rFonts w:cs="David"/>
          <w:color w:val="0D0D0D" w:themeColor="text1" w:themeTint="F2"/>
          <w:rtl/>
        </w:rPr>
        <w:t xml:space="preserve"> </w:t>
      </w:r>
      <w:r w:rsidRPr="000E7813">
        <w:rPr>
          <w:rFonts w:cs="David" w:hint="cs"/>
          <w:color w:val="0D0D0D" w:themeColor="text1" w:themeTint="F2"/>
          <w:rtl/>
        </w:rPr>
        <w:t>המתאפיינות</w:t>
      </w:r>
      <w:r w:rsidRPr="000E7813">
        <w:rPr>
          <w:rFonts w:cs="David"/>
          <w:color w:val="0D0D0D" w:themeColor="text1" w:themeTint="F2"/>
          <w:rtl/>
        </w:rPr>
        <w:t xml:space="preserve"> </w:t>
      </w:r>
      <w:r w:rsidRPr="000E7813">
        <w:rPr>
          <w:rFonts w:cs="David" w:hint="cs"/>
          <w:color w:val="0D0D0D" w:themeColor="text1" w:themeTint="F2"/>
          <w:rtl/>
        </w:rPr>
        <w:t>בהשקפת</w:t>
      </w:r>
      <w:r w:rsidRPr="000E7813">
        <w:rPr>
          <w:rFonts w:cs="David"/>
          <w:color w:val="0D0D0D" w:themeColor="text1" w:themeTint="F2"/>
          <w:rtl/>
        </w:rPr>
        <w:t xml:space="preserve"> </w:t>
      </w:r>
      <w:r w:rsidRPr="000E7813">
        <w:rPr>
          <w:rFonts w:cs="David" w:hint="cs"/>
          <w:color w:val="0D0D0D" w:themeColor="text1" w:themeTint="F2"/>
          <w:rtl/>
        </w:rPr>
        <w:t>עולם</w:t>
      </w:r>
      <w:r w:rsidRPr="000E7813">
        <w:rPr>
          <w:rFonts w:cs="David"/>
          <w:color w:val="0D0D0D" w:themeColor="text1" w:themeTint="F2"/>
          <w:rtl/>
        </w:rPr>
        <w:t xml:space="preserve"> </w:t>
      </w:r>
      <w:r w:rsidRPr="000E7813">
        <w:rPr>
          <w:rFonts w:cs="David" w:hint="cs"/>
          <w:color w:val="0D0D0D" w:themeColor="text1" w:themeTint="F2"/>
          <w:rtl/>
        </w:rPr>
        <w:t>קיצונית</w:t>
      </w:r>
      <w:r w:rsidRPr="000E7813">
        <w:rPr>
          <w:rFonts w:cs="David"/>
          <w:color w:val="0D0D0D" w:themeColor="text1" w:themeTint="F2"/>
          <w:rtl/>
        </w:rPr>
        <w:t xml:space="preserve"> </w:t>
      </w:r>
      <w:r w:rsidRPr="000E7813">
        <w:rPr>
          <w:rFonts w:cs="David" w:hint="cs"/>
          <w:color w:val="0D0D0D" w:themeColor="text1" w:themeTint="F2"/>
          <w:rtl/>
        </w:rPr>
        <w:t>לכאן</w:t>
      </w:r>
      <w:r w:rsidRPr="000E7813">
        <w:rPr>
          <w:rFonts w:cs="David"/>
          <w:color w:val="0D0D0D" w:themeColor="text1" w:themeTint="F2"/>
          <w:rtl/>
        </w:rPr>
        <w:t xml:space="preserve"> </w:t>
      </w:r>
      <w:r w:rsidRPr="000E7813">
        <w:rPr>
          <w:rFonts w:cs="David" w:hint="cs"/>
          <w:color w:val="0D0D0D" w:themeColor="text1" w:themeTint="F2"/>
          <w:rtl/>
        </w:rPr>
        <w:t>או</w:t>
      </w:r>
      <w:r w:rsidRPr="000E7813">
        <w:rPr>
          <w:rFonts w:cs="David"/>
          <w:color w:val="0D0D0D" w:themeColor="text1" w:themeTint="F2"/>
          <w:rtl/>
        </w:rPr>
        <w:t xml:space="preserve"> </w:t>
      </w:r>
      <w:r w:rsidRPr="000E7813">
        <w:rPr>
          <w:rFonts w:cs="David" w:hint="cs"/>
          <w:color w:val="0D0D0D" w:themeColor="text1" w:themeTint="F2"/>
          <w:rtl/>
        </w:rPr>
        <w:t>לכאן</w:t>
      </w:r>
      <w:r w:rsidRPr="000E7813">
        <w:rPr>
          <w:rFonts w:cs="David"/>
          <w:color w:val="0D0D0D" w:themeColor="text1" w:themeTint="F2"/>
          <w:rtl/>
        </w:rPr>
        <w:t xml:space="preserve"> </w:t>
      </w:r>
      <w:r w:rsidRPr="000E7813">
        <w:rPr>
          <w:rFonts w:cs="David" w:hint="cs"/>
          <w:color w:val="0D0D0D" w:themeColor="text1" w:themeTint="F2"/>
          <w:rtl/>
        </w:rPr>
        <w:t>בדומה</w:t>
      </w:r>
      <w:r w:rsidRPr="000E7813">
        <w:rPr>
          <w:rFonts w:cs="David"/>
          <w:color w:val="0D0D0D" w:themeColor="text1" w:themeTint="F2"/>
          <w:rtl/>
        </w:rPr>
        <w:t xml:space="preserve"> </w:t>
      </w:r>
      <w:r w:rsidRPr="000E7813">
        <w:rPr>
          <w:rFonts w:cs="David" w:hint="cs"/>
          <w:color w:val="0D0D0D" w:themeColor="text1" w:themeTint="F2"/>
          <w:rtl/>
        </w:rPr>
        <w:t>לניגוד</w:t>
      </w:r>
      <w:r w:rsidRPr="000E7813">
        <w:rPr>
          <w:rFonts w:cs="David"/>
          <w:color w:val="0D0D0D" w:themeColor="text1" w:themeTint="F2"/>
          <w:rtl/>
        </w:rPr>
        <w:t xml:space="preserve"> </w:t>
      </w:r>
      <w:r w:rsidRPr="000E7813">
        <w:rPr>
          <w:rFonts w:cs="David" w:hint="cs"/>
          <w:color w:val="0D0D0D" w:themeColor="text1" w:themeTint="F2"/>
          <w:rtl/>
        </w:rPr>
        <w:lastRenderedPageBreak/>
        <w:t>המפורסם</w:t>
      </w:r>
      <w:r w:rsidRPr="000E7813">
        <w:rPr>
          <w:rFonts w:cs="David"/>
          <w:color w:val="0D0D0D" w:themeColor="text1" w:themeTint="F2"/>
          <w:rtl/>
        </w:rPr>
        <w:t xml:space="preserve"> </w:t>
      </w:r>
      <w:r w:rsidRPr="000E7813">
        <w:rPr>
          <w:rFonts w:cs="David" w:hint="cs"/>
          <w:color w:val="0D0D0D" w:themeColor="text1" w:themeTint="F2"/>
          <w:rtl/>
        </w:rPr>
        <w:t>בהשקפות</w:t>
      </w:r>
      <w:r w:rsidRPr="000E7813">
        <w:rPr>
          <w:rFonts w:cs="David"/>
          <w:color w:val="0D0D0D" w:themeColor="text1" w:themeTint="F2"/>
          <w:rtl/>
        </w:rPr>
        <w:t xml:space="preserve"> </w:t>
      </w:r>
      <w:r w:rsidRPr="000E7813">
        <w:rPr>
          <w:rFonts w:cs="David" w:hint="cs"/>
          <w:color w:val="0D0D0D" w:themeColor="text1" w:themeTint="F2"/>
          <w:rtl/>
        </w:rPr>
        <w:t>שני</w:t>
      </w:r>
      <w:r w:rsidRPr="000E7813">
        <w:rPr>
          <w:rFonts w:cs="David"/>
          <w:color w:val="0D0D0D" w:themeColor="text1" w:themeTint="F2"/>
          <w:rtl/>
        </w:rPr>
        <w:t xml:space="preserve"> </w:t>
      </w:r>
      <w:r w:rsidRPr="000E7813">
        <w:rPr>
          <w:rFonts w:cs="David" w:hint="cs"/>
          <w:color w:val="0D0D0D" w:themeColor="text1" w:themeTint="F2"/>
          <w:rtl/>
        </w:rPr>
        <w:t>המנהיגים</w:t>
      </w:r>
      <w:r w:rsidRPr="000E7813">
        <w:rPr>
          <w:rFonts w:cs="David"/>
          <w:color w:val="0D0D0D" w:themeColor="text1" w:themeTint="F2"/>
          <w:rtl/>
        </w:rPr>
        <w:t xml:space="preserve">: </w:t>
      </w:r>
      <w:r w:rsidRPr="000E7813">
        <w:rPr>
          <w:rFonts w:cs="David" w:hint="cs"/>
          <w:color w:val="0D0D0D" w:themeColor="text1" w:themeTint="F2"/>
          <w:rtl/>
        </w:rPr>
        <w:t>הלל</w:t>
      </w:r>
      <w:r w:rsidRPr="000E7813">
        <w:rPr>
          <w:rFonts w:cs="David"/>
          <w:color w:val="0D0D0D" w:themeColor="text1" w:themeTint="F2"/>
          <w:rtl/>
        </w:rPr>
        <w:t xml:space="preserve"> </w:t>
      </w:r>
      <w:r w:rsidRPr="000E7813">
        <w:rPr>
          <w:rFonts w:cs="David" w:hint="cs"/>
          <w:color w:val="0D0D0D" w:themeColor="text1" w:themeTint="F2"/>
          <w:rtl/>
        </w:rPr>
        <w:t>בגישתו</w:t>
      </w:r>
      <w:r w:rsidRPr="000E7813">
        <w:rPr>
          <w:rFonts w:cs="David"/>
          <w:color w:val="0D0D0D" w:themeColor="text1" w:themeTint="F2"/>
          <w:rtl/>
        </w:rPr>
        <w:t xml:space="preserve"> </w:t>
      </w:r>
      <w:r w:rsidRPr="000E7813">
        <w:rPr>
          <w:rFonts w:cs="David" w:hint="cs"/>
          <w:color w:val="0D0D0D" w:themeColor="text1" w:themeTint="F2"/>
          <w:rtl/>
        </w:rPr>
        <w:t>הפתוחה</w:t>
      </w:r>
      <w:r w:rsidRPr="000E7813">
        <w:rPr>
          <w:rFonts w:cs="David"/>
          <w:color w:val="0D0D0D" w:themeColor="text1" w:themeTint="F2"/>
          <w:rtl/>
        </w:rPr>
        <w:t xml:space="preserve">, </w:t>
      </w:r>
      <w:r w:rsidRPr="000E7813">
        <w:rPr>
          <w:rFonts w:cs="David" w:hint="cs"/>
          <w:color w:val="0D0D0D" w:themeColor="text1" w:themeTint="F2"/>
          <w:rtl/>
        </w:rPr>
        <w:t>הסובלנית</w:t>
      </w:r>
      <w:r w:rsidRPr="000E7813">
        <w:rPr>
          <w:rFonts w:cs="David"/>
          <w:color w:val="0D0D0D" w:themeColor="text1" w:themeTint="F2"/>
          <w:rtl/>
        </w:rPr>
        <w:t xml:space="preserve"> </w:t>
      </w:r>
      <w:r w:rsidRPr="000E7813">
        <w:rPr>
          <w:rFonts w:cs="David" w:hint="cs"/>
          <w:color w:val="0D0D0D" w:themeColor="text1" w:themeTint="F2"/>
          <w:rtl/>
        </w:rPr>
        <w:t>והאוניברסלית</w:t>
      </w:r>
      <w:r w:rsidRPr="000E7813">
        <w:rPr>
          <w:rFonts w:cs="David"/>
          <w:color w:val="0D0D0D" w:themeColor="text1" w:themeTint="F2"/>
          <w:rtl/>
        </w:rPr>
        <w:t xml:space="preserve">, </w:t>
      </w:r>
      <w:r w:rsidRPr="000E7813">
        <w:rPr>
          <w:rFonts w:cs="David" w:hint="cs"/>
          <w:color w:val="0D0D0D" w:themeColor="text1" w:themeTint="F2"/>
          <w:rtl/>
        </w:rPr>
        <w:t>לעומת</w:t>
      </w:r>
      <w:r w:rsidRPr="000E7813">
        <w:rPr>
          <w:rFonts w:cs="David"/>
          <w:color w:val="0D0D0D" w:themeColor="text1" w:themeTint="F2"/>
          <w:rtl/>
        </w:rPr>
        <w:t xml:space="preserve"> </w:t>
      </w:r>
      <w:r w:rsidRPr="000E7813">
        <w:rPr>
          <w:rFonts w:cs="David" w:hint="cs"/>
          <w:color w:val="0D0D0D" w:themeColor="text1" w:themeTint="F2"/>
          <w:rtl/>
        </w:rPr>
        <w:t>שמאי</w:t>
      </w:r>
      <w:r w:rsidRPr="000E7813">
        <w:rPr>
          <w:rFonts w:cs="David"/>
          <w:color w:val="0D0D0D" w:themeColor="text1" w:themeTint="F2"/>
          <w:rtl/>
        </w:rPr>
        <w:t xml:space="preserve"> </w:t>
      </w:r>
      <w:r w:rsidRPr="000E7813">
        <w:rPr>
          <w:rFonts w:cs="David" w:hint="cs"/>
          <w:color w:val="0D0D0D" w:themeColor="text1" w:themeTint="F2"/>
          <w:rtl/>
        </w:rPr>
        <w:t>בגישתו</w:t>
      </w:r>
      <w:r w:rsidRPr="000E7813">
        <w:rPr>
          <w:rFonts w:cs="David"/>
          <w:color w:val="0D0D0D" w:themeColor="text1" w:themeTint="F2"/>
          <w:rtl/>
        </w:rPr>
        <w:t xml:space="preserve"> </w:t>
      </w:r>
      <w:r w:rsidRPr="000E7813">
        <w:rPr>
          <w:rFonts w:cs="David" w:hint="cs"/>
          <w:color w:val="0D0D0D" w:themeColor="text1" w:themeTint="F2"/>
          <w:rtl/>
        </w:rPr>
        <w:t>הנוקשה</w:t>
      </w:r>
      <w:r w:rsidRPr="000E7813">
        <w:rPr>
          <w:rFonts w:cs="David"/>
          <w:color w:val="0D0D0D" w:themeColor="text1" w:themeTint="F2"/>
          <w:rtl/>
        </w:rPr>
        <w:t xml:space="preserve"> </w:t>
      </w:r>
      <w:r w:rsidRPr="000E7813">
        <w:rPr>
          <w:rFonts w:cs="David" w:hint="cs"/>
          <w:color w:val="0D0D0D" w:themeColor="text1" w:themeTint="F2"/>
          <w:rtl/>
        </w:rPr>
        <w:t>והמסורתית</w:t>
      </w:r>
      <w:r w:rsidRPr="000E7813">
        <w:rPr>
          <w:rFonts w:cs="David"/>
          <w:color w:val="0D0D0D" w:themeColor="text1" w:themeTint="F2"/>
          <w:rtl/>
        </w:rPr>
        <w:t>.</w:t>
      </w:r>
    </w:p>
    <w:p w:rsidR="00C32B95" w:rsidRPr="00C32B95" w:rsidRDefault="00C32B95" w:rsidP="00C32B95">
      <w:pPr>
        <w:spacing w:after="0"/>
        <w:jc w:val="both"/>
        <w:rPr>
          <w:rFonts w:cs="David"/>
          <w:color w:val="0D0D0D" w:themeColor="text1" w:themeTint="F2"/>
          <w:rtl/>
        </w:rPr>
      </w:pPr>
    </w:p>
    <w:p w:rsidR="00C32B95" w:rsidRPr="00C32B95" w:rsidRDefault="00C32B95" w:rsidP="00C32B95">
      <w:pPr>
        <w:jc w:val="center"/>
        <w:rPr>
          <w:rFonts w:ascii="Times New Roman" w:eastAsia="Times New Roman" w:hAnsi="Times New Roman" w:cs="David"/>
          <w:b/>
          <w:bCs/>
          <w:color w:val="000000" w:themeColor="text1"/>
          <w:sz w:val="48"/>
          <w:szCs w:val="48"/>
          <w:rtl/>
        </w:rPr>
      </w:pPr>
      <w:r w:rsidRPr="00C32B95">
        <w:rPr>
          <w:rFonts w:ascii="Times New Roman" w:eastAsia="Times New Roman" w:hAnsi="Times New Roman" w:cs="David" w:hint="cs"/>
          <w:b/>
          <w:bCs/>
          <w:color w:val="000000" w:themeColor="text1"/>
          <w:sz w:val="48"/>
          <w:szCs w:val="48"/>
          <w:rtl/>
        </w:rPr>
        <w:t>סנהדרין</w:t>
      </w:r>
    </w:p>
    <w:p w:rsidR="00C32B95" w:rsidRPr="00C32B95" w:rsidRDefault="00C32B95" w:rsidP="00C32B95">
      <w:pPr>
        <w:spacing w:after="0"/>
        <w:jc w:val="both"/>
        <w:rPr>
          <w:rFonts w:cs="David"/>
          <w:color w:val="0D0D0D" w:themeColor="text1" w:themeTint="F2"/>
          <w:rtl/>
        </w:rPr>
      </w:pPr>
      <w:r w:rsidRPr="00C32B95">
        <w:rPr>
          <w:rFonts w:cs="David" w:hint="cs"/>
          <w:color w:val="0D0D0D" w:themeColor="text1" w:themeTint="F2"/>
          <w:rtl/>
        </w:rPr>
        <w:t>סנהדרין</w:t>
      </w:r>
      <w:r w:rsidRPr="00C32B95">
        <w:rPr>
          <w:rFonts w:cs="David"/>
          <w:color w:val="0D0D0D" w:themeColor="text1" w:themeTint="F2"/>
          <w:rtl/>
        </w:rPr>
        <w:t xml:space="preserve"> (</w:t>
      </w:r>
      <w:r w:rsidRPr="00C32B95">
        <w:rPr>
          <w:rFonts w:cs="David" w:hint="cs"/>
          <w:color w:val="0D0D0D" w:themeColor="text1" w:themeTint="F2"/>
          <w:rtl/>
        </w:rPr>
        <w:t>או</w:t>
      </w:r>
      <w:r w:rsidRPr="00C32B95">
        <w:rPr>
          <w:rFonts w:cs="David"/>
          <w:color w:val="0D0D0D" w:themeColor="text1" w:themeTint="F2"/>
          <w:rtl/>
        </w:rPr>
        <w:t xml:space="preserve"> </w:t>
      </w:r>
      <w:r w:rsidRPr="00C32B95">
        <w:rPr>
          <w:rFonts w:cs="David" w:hint="cs"/>
          <w:color w:val="0D0D0D" w:themeColor="text1" w:themeTint="F2"/>
          <w:rtl/>
        </w:rPr>
        <w:t>סנהדרֵי</w:t>
      </w:r>
      <w:r w:rsidRPr="00C32B95">
        <w:rPr>
          <w:rFonts w:cs="David"/>
          <w:color w:val="0D0D0D" w:themeColor="text1" w:themeTint="F2"/>
          <w:rtl/>
        </w:rPr>
        <w:t xml:space="preserve"> </w:t>
      </w:r>
      <w:r w:rsidRPr="00C32B95">
        <w:rPr>
          <w:rFonts w:cs="David" w:hint="cs"/>
          <w:color w:val="0D0D0D" w:themeColor="text1" w:themeTint="F2"/>
          <w:rtl/>
        </w:rPr>
        <w:t>גדולה</w:t>
      </w:r>
      <w:r w:rsidRPr="00C32B95">
        <w:rPr>
          <w:rFonts w:cs="David"/>
          <w:color w:val="0D0D0D" w:themeColor="text1" w:themeTint="F2"/>
          <w:rtl/>
        </w:rPr>
        <w:t xml:space="preserve"> </w:t>
      </w:r>
      <w:r w:rsidRPr="00C32B95">
        <w:rPr>
          <w:rFonts w:cs="David" w:hint="cs"/>
          <w:color w:val="0D0D0D" w:themeColor="text1" w:themeTint="F2"/>
          <w:rtl/>
        </w:rPr>
        <w:t>או</w:t>
      </w:r>
      <w:r w:rsidRPr="00C32B95">
        <w:rPr>
          <w:rFonts w:cs="David"/>
          <w:color w:val="0D0D0D" w:themeColor="text1" w:themeTint="F2"/>
          <w:rtl/>
        </w:rPr>
        <w:t xml:space="preserve"> </w:t>
      </w:r>
      <w:r w:rsidRPr="00C32B95">
        <w:rPr>
          <w:rFonts w:cs="David" w:hint="cs"/>
          <w:color w:val="0D0D0D" w:themeColor="text1" w:themeTint="F2"/>
          <w:rtl/>
        </w:rPr>
        <w:t>בית</w:t>
      </w:r>
      <w:r w:rsidRPr="00C32B95">
        <w:rPr>
          <w:rFonts w:cs="David"/>
          <w:color w:val="0D0D0D" w:themeColor="text1" w:themeTint="F2"/>
          <w:rtl/>
        </w:rPr>
        <w:t xml:space="preserve"> </w:t>
      </w:r>
      <w:r w:rsidRPr="00C32B95">
        <w:rPr>
          <w:rFonts w:cs="David" w:hint="cs"/>
          <w:color w:val="0D0D0D" w:themeColor="text1" w:themeTint="F2"/>
          <w:rtl/>
        </w:rPr>
        <w:t>דין</w:t>
      </w:r>
      <w:r w:rsidRPr="00C32B95">
        <w:rPr>
          <w:rFonts w:cs="David"/>
          <w:color w:val="0D0D0D" w:themeColor="text1" w:themeTint="F2"/>
          <w:rtl/>
        </w:rPr>
        <w:t xml:space="preserve"> </w:t>
      </w:r>
      <w:r w:rsidRPr="00C32B95">
        <w:rPr>
          <w:rFonts w:cs="David" w:hint="cs"/>
          <w:color w:val="0D0D0D" w:themeColor="text1" w:themeTint="F2"/>
          <w:rtl/>
        </w:rPr>
        <w:t>הגדול</w:t>
      </w:r>
      <w:r w:rsidRPr="00C32B95">
        <w:rPr>
          <w:rFonts w:cs="David"/>
          <w:color w:val="0D0D0D" w:themeColor="text1" w:themeTint="F2"/>
          <w:rtl/>
        </w:rPr>
        <w:t xml:space="preserve">) </w:t>
      </w:r>
      <w:r w:rsidRPr="00C32B95">
        <w:rPr>
          <w:rFonts w:cs="David" w:hint="cs"/>
          <w:color w:val="0D0D0D" w:themeColor="text1" w:themeTint="F2"/>
          <w:rtl/>
        </w:rPr>
        <w:t>הוא</w:t>
      </w:r>
      <w:r w:rsidRPr="00C32B95">
        <w:rPr>
          <w:rFonts w:cs="David"/>
          <w:color w:val="0D0D0D" w:themeColor="text1" w:themeTint="F2"/>
          <w:rtl/>
        </w:rPr>
        <w:t xml:space="preserve"> </w:t>
      </w:r>
      <w:r w:rsidRPr="00C32B95">
        <w:rPr>
          <w:rFonts w:cs="David" w:hint="cs"/>
          <w:color w:val="0D0D0D" w:themeColor="text1" w:themeTint="F2"/>
          <w:rtl/>
        </w:rPr>
        <w:t>בית</w:t>
      </w:r>
      <w:r w:rsidRPr="00C32B95">
        <w:rPr>
          <w:rFonts w:cs="David"/>
          <w:color w:val="0D0D0D" w:themeColor="text1" w:themeTint="F2"/>
          <w:rtl/>
        </w:rPr>
        <w:t xml:space="preserve"> </w:t>
      </w:r>
      <w:r w:rsidRPr="00C32B95">
        <w:rPr>
          <w:rFonts w:cs="David" w:hint="cs"/>
          <w:color w:val="0D0D0D" w:themeColor="text1" w:themeTint="F2"/>
          <w:rtl/>
        </w:rPr>
        <w:t>דין</w:t>
      </w:r>
      <w:r w:rsidRPr="00C32B95">
        <w:rPr>
          <w:rFonts w:cs="David"/>
          <w:color w:val="0D0D0D" w:themeColor="text1" w:themeTint="F2"/>
          <w:rtl/>
        </w:rPr>
        <w:t xml:space="preserve"> </w:t>
      </w:r>
      <w:r w:rsidRPr="00C32B95">
        <w:rPr>
          <w:rFonts w:cs="David" w:hint="cs"/>
          <w:color w:val="0D0D0D" w:themeColor="text1" w:themeTint="F2"/>
          <w:rtl/>
        </w:rPr>
        <w:t>של</w:t>
      </w:r>
      <w:r w:rsidRPr="00C32B95">
        <w:rPr>
          <w:rFonts w:cs="David"/>
          <w:color w:val="0D0D0D" w:themeColor="text1" w:themeTint="F2"/>
          <w:rtl/>
        </w:rPr>
        <w:t xml:space="preserve"> </w:t>
      </w:r>
      <w:r w:rsidRPr="00C32B95">
        <w:rPr>
          <w:rFonts w:cs="David" w:hint="cs"/>
          <w:color w:val="0D0D0D" w:themeColor="text1" w:themeTint="F2"/>
          <w:rtl/>
        </w:rPr>
        <w:t>שבעים</w:t>
      </w:r>
      <w:r w:rsidRPr="00C32B95">
        <w:rPr>
          <w:rFonts w:cs="David"/>
          <w:color w:val="0D0D0D" w:themeColor="text1" w:themeTint="F2"/>
          <w:rtl/>
        </w:rPr>
        <w:t xml:space="preserve"> </w:t>
      </w:r>
      <w:r w:rsidRPr="00C32B95">
        <w:rPr>
          <w:rFonts w:cs="David" w:hint="cs"/>
          <w:color w:val="0D0D0D" w:themeColor="text1" w:themeTint="F2"/>
          <w:rtl/>
        </w:rPr>
        <w:t>ואחד</w:t>
      </w:r>
      <w:r w:rsidRPr="00C32B95">
        <w:rPr>
          <w:rFonts w:cs="David"/>
          <w:color w:val="0D0D0D" w:themeColor="text1" w:themeTint="F2"/>
          <w:rtl/>
        </w:rPr>
        <w:t xml:space="preserve"> </w:t>
      </w:r>
      <w:r w:rsidRPr="00C32B95">
        <w:rPr>
          <w:rFonts w:cs="David" w:hint="cs"/>
          <w:color w:val="0D0D0D" w:themeColor="text1" w:themeTint="F2"/>
          <w:rtl/>
        </w:rPr>
        <w:t>דיינים</w:t>
      </w:r>
      <w:r w:rsidRPr="00C32B95">
        <w:rPr>
          <w:rFonts w:cs="David"/>
          <w:color w:val="0D0D0D" w:themeColor="text1" w:themeTint="F2"/>
          <w:rtl/>
        </w:rPr>
        <w:t xml:space="preserve"> (</w:t>
      </w:r>
      <w:r w:rsidRPr="00C32B95">
        <w:rPr>
          <w:rFonts w:cs="David" w:hint="cs"/>
          <w:color w:val="0D0D0D" w:themeColor="text1" w:themeTint="F2"/>
          <w:rtl/>
        </w:rPr>
        <w:t>ויש</w:t>
      </w:r>
      <w:r w:rsidRPr="00C32B95">
        <w:rPr>
          <w:rFonts w:cs="David"/>
          <w:color w:val="0D0D0D" w:themeColor="text1" w:themeTint="F2"/>
          <w:rtl/>
        </w:rPr>
        <w:t xml:space="preserve"> </w:t>
      </w:r>
      <w:r w:rsidRPr="00C32B95">
        <w:rPr>
          <w:rFonts w:cs="David" w:hint="cs"/>
          <w:color w:val="0D0D0D" w:themeColor="text1" w:themeTint="F2"/>
          <w:rtl/>
        </w:rPr>
        <w:t>אומרים</w:t>
      </w:r>
      <w:r w:rsidRPr="00C32B95">
        <w:rPr>
          <w:rFonts w:cs="David"/>
          <w:color w:val="0D0D0D" w:themeColor="text1" w:themeTint="F2"/>
          <w:rtl/>
        </w:rPr>
        <w:t xml:space="preserve">: </w:t>
      </w:r>
      <w:r w:rsidRPr="00C32B95">
        <w:rPr>
          <w:rFonts w:cs="David" w:hint="cs"/>
          <w:color w:val="0D0D0D" w:themeColor="text1" w:themeTint="F2"/>
          <w:rtl/>
        </w:rPr>
        <w:t>שבעים</w:t>
      </w:r>
      <w:r w:rsidRPr="00C32B95">
        <w:rPr>
          <w:rFonts w:cs="David"/>
          <w:color w:val="0D0D0D" w:themeColor="text1" w:themeTint="F2"/>
          <w:rtl/>
        </w:rPr>
        <w:t xml:space="preserve"> </w:t>
      </w:r>
      <w:r w:rsidRPr="00C32B95">
        <w:rPr>
          <w:rFonts w:cs="David" w:hint="cs"/>
          <w:color w:val="0D0D0D" w:themeColor="text1" w:themeTint="F2"/>
          <w:rtl/>
        </w:rPr>
        <w:t>דיינים</w:t>
      </w:r>
      <w:r w:rsidRPr="00C32B95">
        <w:rPr>
          <w:rFonts w:cs="David"/>
          <w:color w:val="0D0D0D" w:themeColor="text1" w:themeTint="F2"/>
          <w:rtl/>
        </w:rPr>
        <w:t xml:space="preserve">) </w:t>
      </w:r>
      <w:r w:rsidRPr="00C32B95">
        <w:rPr>
          <w:rFonts w:cs="David" w:hint="cs"/>
          <w:color w:val="0D0D0D" w:themeColor="text1" w:themeTint="F2"/>
          <w:rtl/>
        </w:rPr>
        <w:t>שהיווה</w:t>
      </w:r>
      <w:r w:rsidRPr="00C32B95">
        <w:rPr>
          <w:rFonts w:cs="David"/>
          <w:color w:val="0D0D0D" w:themeColor="text1" w:themeTint="F2"/>
          <w:rtl/>
        </w:rPr>
        <w:t xml:space="preserve"> </w:t>
      </w:r>
      <w:r w:rsidRPr="00C32B95">
        <w:rPr>
          <w:rFonts w:cs="David" w:hint="cs"/>
          <w:color w:val="0D0D0D" w:themeColor="text1" w:themeTint="F2"/>
          <w:rtl/>
        </w:rPr>
        <w:t>ערכאה</w:t>
      </w:r>
      <w:r w:rsidRPr="00C32B95">
        <w:rPr>
          <w:rFonts w:cs="David"/>
          <w:color w:val="0D0D0D" w:themeColor="text1" w:themeTint="F2"/>
          <w:rtl/>
        </w:rPr>
        <w:t xml:space="preserve"> </w:t>
      </w:r>
      <w:r w:rsidRPr="00C32B95">
        <w:rPr>
          <w:rFonts w:cs="David" w:hint="cs"/>
          <w:color w:val="0D0D0D" w:themeColor="text1" w:themeTint="F2"/>
          <w:rtl/>
        </w:rPr>
        <w:t>עליונה</w:t>
      </w:r>
      <w:r w:rsidRPr="00C32B95">
        <w:rPr>
          <w:rFonts w:cs="David"/>
          <w:color w:val="0D0D0D" w:themeColor="text1" w:themeTint="F2"/>
          <w:rtl/>
        </w:rPr>
        <w:t xml:space="preserve"> </w:t>
      </w:r>
      <w:r w:rsidRPr="00C32B95">
        <w:rPr>
          <w:rFonts w:cs="David" w:hint="cs"/>
          <w:color w:val="0D0D0D" w:themeColor="text1" w:themeTint="F2"/>
          <w:rtl/>
        </w:rPr>
        <w:t>לפסיקת</w:t>
      </w:r>
      <w:r w:rsidRPr="00C32B95">
        <w:rPr>
          <w:rFonts w:cs="David"/>
          <w:color w:val="0D0D0D" w:themeColor="text1" w:themeTint="F2"/>
          <w:rtl/>
        </w:rPr>
        <w:t xml:space="preserve"> </w:t>
      </w:r>
      <w:r w:rsidRPr="00C32B95">
        <w:rPr>
          <w:rFonts w:cs="David" w:hint="cs"/>
          <w:color w:val="0D0D0D" w:themeColor="text1" w:themeTint="F2"/>
          <w:rtl/>
        </w:rPr>
        <w:t>הלכה</w:t>
      </w:r>
      <w:r w:rsidRPr="00C32B95">
        <w:rPr>
          <w:rFonts w:cs="David"/>
          <w:color w:val="0D0D0D" w:themeColor="text1" w:themeTint="F2"/>
          <w:rtl/>
        </w:rPr>
        <w:t xml:space="preserve"> </w:t>
      </w:r>
      <w:r w:rsidRPr="00C32B95">
        <w:rPr>
          <w:rFonts w:cs="David" w:hint="cs"/>
          <w:color w:val="0D0D0D" w:themeColor="text1" w:themeTint="F2"/>
          <w:rtl/>
        </w:rPr>
        <w:t>בעם</w:t>
      </w:r>
      <w:r w:rsidRPr="00C32B95">
        <w:rPr>
          <w:rFonts w:cs="David"/>
          <w:color w:val="0D0D0D" w:themeColor="text1" w:themeTint="F2"/>
          <w:rtl/>
        </w:rPr>
        <w:t xml:space="preserve"> </w:t>
      </w:r>
      <w:r w:rsidRPr="00C32B95">
        <w:rPr>
          <w:rFonts w:cs="David" w:hint="cs"/>
          <w:color w:val="0D0D0D" w:themeColor="text1" w:themeTint="F2"/>
          <w:rtl/>
        </w:rPr>
        <w:t>היהודי</w:t>
      </w:r>
      <w:r w:rsidRPr="00C32B95">
        <w:rPr>
          <w:rFonts w:cs="David"/>
          <w:color w:val="0D0D0D" w:themeColor="text1" w:themeTint="F2"/>
          <w:rtl/>
        </w:rPr>
        <w:t xml:space="preserve">, </w:t>
      </w:r>
      <w:r w:rsidRPr="00C32B95">
        <w:rPr>
          <w:rFonts w:cs="David" w:hint="cs"/>
          <w:color w:val="0D0D0D" w:themeColor="text1" w:themeTint="F2"/>
          <w:rtl/>
        </w:rPr>
        <w:t>בדומה</w:t>
      </w:r>
      <w:r w:rsidRPr="00C32B95">
        <w:rPr>
          <w:rFonts w:cs="David"/>
          <w:color w:val="0D0D0D" w:themeColor="text1" w:themeTint="F2"/>
          <w:rtl/>
        </w:rPr>
        <w:t xml:space="preserve"> </w:t>
      </w:r>
      <w:r w:rsidRPr="00C32B95">
        <w:rPr>
          <w:rFonts w:cs="David" w:hint="cs"/>
          <w:color w:val="0D0D0D" w:themeColor="text1" w:themeTint="F2"/>
          <w:rtl/>
        </w:rPr>
        <w:t>לבית</w:t>
      </w:r>
      <w:r w:rsidRPr="00C32B95">
        <w:rPr>
          <w:rFonts w:cs="David"/>
          <w:color w:val="0D0D0D" w:themeColor="text1" w:themeTint="F2"/>
          <w:rtl/>
        </w:rPr>
        <w:t xml:space="preserve"> </w:t>
      </w:r>
      <w:r w:rsidRPr="00C32B95">
        <w:rPr>
          <w:rFonts w:cs="David" w:hint="cs"/>
          <w:color w:val="0D0D0D" w:themeColor="text1" w:themeTint="F2"/>
          <w:rtl/>
        </w:rPr>
        <w:t>דין</w:t>
      </w:r>
      <w:r w:rsidRPr="00C32B95">
        <w:rPr>
          <w:rFonts w:cs="David"/>
          <w:color w:val="0D0D0D" w:themeColor="text1" w:themeTint="F2"/>
          <w:rtl/>
        </w:rPr>
        <w:t xml:space="preserve"> </w:t>
      </w:r>
      <w:r w:rsidRPr="00C32B95">
        <w:rPr>
          <w:rFonts w:cs="David" w:hint="cs"/>
          <w:color w:val="0D0D0D" w:themeColor="text1" w:themeTint="F2"/>
          <w:rtl/>
        </w:rPr>
        <w:t>של</w:t>
      </w:r>
      <w:r w:rsidRPr="00C32B95">
        <w:rPr>
          <w:rFonts w:cs="David"/>
          <w:color w:val="0D0D0D" w:themeColor="text1" w:themeTint="F2"/>
          <w:rtl/>
        </w:rPr>
        <w:t xml:space="preserve"> </w:t>
      </w:r>
      <w:r w:rsidRPr="00C32B95">
        <w:rPr>
          <w:rFonts w:cs="David" w:hint="cs"/>
          <w:color w:val="0D0D0D" w:themeColor="text1" w:themeTint="F2"/>
          <w:rtl/>
        </w:rPr>
        <w:t>עשרים</w:t>
      </w:r>
      <w:r w:rsidRPr="00C32B95">
        <w:rPr>
          <w:rFonts w:cs="David"/>
          <w:color w:val="0D0D0D" w:themeColor="text1" w:themeTint="F2"/>
          <w:rtl/>
        </w:rPr>
        <w:t xml:space="preserve"> </w:t>
      </w:r>
      <w:r w:rsidRPr="00C32B95">
        <w:rPr>
          <w:rFonts w:cs="David" w:hint="cs"/>
          <w:color w:val="0D0D0D" w:themeColor="text1" w:themeTint="F2"/>
          <w:rtl/>
        </w:rPr>
        <w:t>ושלושה</w:t>
      </w:r>
      <w:r w:rsidRPr="00C32B95">
        <w:rPr>
          <w:rFonts w:cs="David"/>
          <w:color w:val="0D0D0D" w:themeColor="text1" w:themeTint="F2"/>
          <w:rtl/>
        </w:rPr>
        <w:t xml:space="preserve"> </w:t>
      </w:r>
      <w:r w:rsidRPr="00C32B95">
        <w:rPr>
          <w:rFonts w:cs="David" w:hint="cs"/>
          <w:color w:val="0D0D0D" w:themeColor="text1" w:themeTint="F2"/>
          <w:rtl/>
        </w:rPr>
        <w:t>דיינים</w:t>
      </w:r>
      <w:r w:rsidRPr="00C32B95">
        <w:rPr>
          <w:rFonts w:cs="David"/>
          <w:color w:val="0D0D0D" w:themeColor="text1" w:themeTint="F2"/>
          <w:rtl/>
        </w:rPr>
        <w:t xml:space="preserve"> (</w:t>
      </w:r>
      <w:r w:rsidRPr="00C32B95">
        <w:rPr>
          <w:rFonts w:cs="David" w:hint="cs"/>
          <w:color w:val="0D0D0D" w:themeColor="text1" w:themeTint="F2"/>
          <w:rtl/>
        </w:rPr>
        <w:t>המכונה</w:t>
      </w:r>
      <w:r w:rsidRPr="00C32B95">
        <w:rPr>
          <w:rFonts w:cs="David"/>
          <w:color w:val="0D0D0D" w:themeColor="text1" w:themeTint="F2"/>
          <w:rtl/>
        </w:rPr>
        <w:t xml:space="preserve"> "</w:t>
      </w:r>
      <w:r w:rsidRPr="00C32B95">
        <w:rPr>
          <w:rFonts w:cs="David" w:hint="cs"/>
          <w:color w:val="0D0D0D" w:themeColor="text1" w:themeTint="F2"/>
          <w:rtl/>
        </w:rPr>
        <w:t>סנהדרין</w:t>
      </w:r>
      <w:r w:rsidRPr="00C32B95">
        <w:rPr>
          <w:rFonts w:cs="David"/>
          <w:color w:val="0D0D0D" w:themeColor="text1" w:themeTint="F2"/>
          <w:rtl/>
        </w:rPr>
        <w:t xml:space="preserve"> </w:t>
      </w:r>
      <w:r w:rsidRPr="00C32B95">
        <w:rPr>
          <w:rFonts w:cs="David" w:hint="cs"/>
          <w:color w:val="0D0D0D" w:themeColor="text1" w:themeTint="F2"/>
          <w:rtl/>
        </w:rPr>
        <w:t>קטנה</w:t>
      </w:r>
      <w:r w:rsidRPr="00C32B95">
        <w:rPr>
          <w:rFonts w:cs="David"/>
          <w:color w:val="0D0D0D" w:themeColor="text1" w:themeTint="F2"/>
          <w:rtl/>
        </w:rPr>
        <w:t xml:space="preserve">"), </w:t>
      </w:r>
      <w:r w:rsidRPr="00C32B95">
        <w:rPr>
          <w:rFonts w:cs="David" w:hint="cs"/>
          <w:color w:val="0D0D0D" w:themeColor="text1" w:themeTint="F2"/>
          <w:rtl/>
        </w:rPr>
        <w:t>שפעלו</w:t>
      </w:r>
      <w:r w:rsidRPr="00C32B95">
        <w:rPr>
          <w:rFonts w:cs="David"/>
          <w:color w:val="0D0D0D" w:themeColor="text1" w:themeTint="F2"/>
          <w:rtl/>
        </w:rPr>
        <w:t xml:space="preserve"> </w:t>
      </w:r>
      <w:r w:rsidRPr="00C32B95">
        <w:rPr>
          <w:rFonts w:cs="David" w:hint="cs"/>
          <w:color w:val="0D0D0D" w:themeColor="text1" w:themeTint="F2"/>
          <w:rtl/>
        </w:rPr>
        <w:t>בעם</w:t>
      </w:r>
      <w:r w:rsidRPr="00C32B95">
        <w:rPr>
          <w:rFonts w:cs="David"/>
          <w:color w:val="0D0D0D" w:themeColor="text1" w:themeTint="F2"/>
          <w:rtl/>
        </w:rPr>
        <w:t xml:space="preserve"> </w:t>
      </w:r>
      <w:r w:rsidRPr="00C32B95">
        <w:rPr>
          <w:rFonts w:cs="David" w:hint="cs"/>
          <w:color w:val="0D0D0D" w:themeColor="text1" w:themeTint="F2"/>
          <w:rtl/>
        </w:rPr>
        <w:t>ישראל</w:t>
      </w:r>
      <w:r w:rsidRPr="00C32B95">
        <w:rPr>
          <w:rFonts w:cs="David"/>
          <w:color w:val="0D0D0D" w:themeColor="text1" w:themeTint="F2"/>
          <w:rtl/>
        </w:rPr>
        <w:t xml:space="preserve"> </w:t>
      </w:r>
      <w:r w:rsidRPr="00C32B95">
        <w:rPr>
          <w:rFonts w:cs="David" w:hint="cs"/>
          <w:color w:val="0D0D0D" w:themeColor="text1" w:themeTint="F2"/>
          <w:rtl/>
        </w:rPr>
        <w:t>עד</w:t>
      </w:r>
      <w:r w:rsidRPr="00C32B95">
        <w:rPr>
          <w:rFonts w:cs="David"/>
          <w:color w:val="0D0D0D" w:themeColor="text1" w:themeTint="F2"/>
          <w:rtl/>
        </w:rPr>
        <w:t xml:space="preserve"> </w:t>
      </w:r>
      <w:r w:rsidRPr="00C32B95">
        <w:rPr>
          <w:rFonts w:cs="David" w:hint="cs"/>
          <w:color w:val="0D0D0D" w:themeColor="text1" w:themeTint="F2"/>
          <w:rtl/>
        </w:rPr>
        <w:t>שנת</w:t>
      </w:r>
      <w:r w:rsidRPr="00C32B95">
        <w:rPr>
          <w:rFonts w:cs="David"/>
          <w:color w:val="0D0D0D" w:themeColor="text1" w:themeTint="F2"/>
          <w:rtl/>
        </w:rPr>
        <w:t xml:space="preserve"> 425 </w:t>
      </w:r>
      <w:r w:rsidRPr="00C32B95">
        <w:rPr>
          <w:rFonts w:cs="David" w:hint="cs"/>
          <w:color w:val="0D0D0D" w:themeColor="text1" w:themeTint="F2"/>
          <w:rtl/>
        </w:rPr>
        <w:t>לערך</w:t>
      </w:r>
      <w:r w:rsidRPr="00C32B95">
        <w:rPr>
          <w:rFonts w:cs="David"/>
          <w:color w:val="0D0D0D" w:themeColor="text1" w:themeTint="F2"/>
          <w:rtl/>
        </w:rPr>
        <w:t xml:space="preserve">. </w:t>
      </w:r>
      <w:r w:rsidRPr="00C32B95">
        <w:rPr>
          <w:rFonts w:cs="David" w:hint="cs"/>
          <w:color w:val="0D0D0D" w:themeColor="text1" w:themeTint="F2"/>
          <w:rtl/>
        </w:rPr>
        <w:t>בכללי</w:t>
      </w:r>
      <w:r w:rsidRPr="00C32B95">
        <w:rPr>
          <w:rFonts w:cs="David"/>
          <w:color w:val="0D0D0D" w:themeColor="text1" w:themeTint="F2"/>
          <w:rtl/>
        </w:rPr>
        <w:t xml:space="preserve"> </w:t>
      </w:r>
      <w:r w:rsidRPr="00C32B95">
        <w:rPr>
          <w:rFonts w:cs="David" w:hint="cs"/>
          <w:color w:val="0D0D0D" w:themeColor="text1" w:themeTint="F2"/>
          <w:rtl/>
        </w:rPr>
        <w:t>פעולתה</w:t>
      </w:r>
      <w:r w:rsidRPr="00C32B95">
        <w:rPr>
          <w:rFonts w:cs="David"/>
          <w:color w:val="0D0D0D" w:themeColor="text1" w:themeTint="F2"/>
          <w:rtl/>
        </w:rPr>
        <w:t xml:space="preserve"> </w:t>
      </w:r>
      <w:r w:rsidRPr="00C32B95">
        <w:rPr>
          <w:rFonts w:cs="David" w:hint="cs"/>
          <w:color w:val="0D0D0D" w:themeColor="text1" w:themeTint="F2"/>
          <w:rtl/>
        </w:rPr>
        <w:t>עוסקת</w:t>
      </w:r>
      <w:r w:rsidRPr="00C32B95">
        <w:rPr>
          <w:rFonts w:cs="David"/>
          <w:color w:val="0D0D0D" w:themeColor="text1" w:themeTint="F2"/>
          <w:rtl/>
        </w:rPr>
        <w:t xml:space="preserve"> </w:t>
      </w:r>
      <w:r w:rsidRPr="00C32B95">
        <w:rPr>
          <w:rFonts w:cs="David" w:hint="cs"/>
          <w:color w:val="0D0D0D" w:themeColor="text1" w:themeTint="F2"/>
          <w:rtl/>
        </w:rPr>
        <w:t>מסכת</w:t>
      </w:r>
      <w:r w:rsidRPr="00C32B95">
        <w:rPr>
          <w:rFonts w:cs="David"/>
          <w:color w:val="0D0D0D" w:themeColor="text1" w:themeTint="F2"/>
          <w:rtl/>
        </w:rPr>
        <w:t xml:space="preserve"> </w:t>
      </w:r>
      <w:r w:rsidRPr="00C32B95">
        <w:rPr>
          <w:rFonts w:cs="David" w:hint="cs"/>
          <w:color w:val="0D0D0D" w:themeColor="text1" w:themeTint="F2"/>
          <w:rtl/>
        </w:rPr>
        <w:t>סנהדרין</w:t>
      </w:r>
      <w:r w:rsidRPr="00C32B95">
        <w:rPr>
          <w:rFonts w:cs="David"/>
          <w:color w:val="0D0D0D" w:themeColor="text1" w:themeTint="F2"/>
          <w:rtl/>
        </w:rPr>
        <w:t>.</w:t>
      </w:r>
    </w:p>
    <w:p w:rsidR="00C32B95" w:rsidRPr="00C32B95" w:rsidRDefault="00C32B95" w:rsidP="00C32B95">
      <w:pPr>
        <w:spacing w:after="0"/>
        <w:jc w:val="both"/>
        <w:rPr>
          <w:rFonts w:cs="David"/>
          <w:color w:val="0D0D0D" w:themeColor="text1" w:themeTint="F2"/>
          <w:rtl/>
        </w:rPr>
      </w:pPr>
    </w:p>
    <w:p w:rsidR="00C32B95" w:rsidRPr="00C32B95" w:rsidRDefault="00C32B95" w:rsidP="00C32B95">
      <w:pPr>
        <w:spacing w:after="0"/>
        <w:jc w:val="both"/>
        <w:rPr>
          <w:rFonts w:cs="David"/>
          <w:color w:val="0D0D0D" w:themeColor="text1" w:themeTint="F2"/>
          <w:rtl/>
        </w:rPr>
      </w:pPr>
      <w:r w:rsidRPr="00C32B95">
        <w:rPr>
          <w:rFonts w:cs="David"/>
          <w:color w:val="0D0D0D" w:themeColor="text1" w:themeTint="F2"/>
          <w:rtl/>
        </w:rPr>
        <w:t xml:space="preserve">== </w:t>
      </w:r>
      <w:r w:rsidRPr="00C32B95">
        <w:rPr>
          <w:rFonts w:cs="David" w:hint="cs"/>
          <w:color w:val="0D0D0D" w:themeColor="text1" w:themeTint="F2"/>
          <w:rtl/>
        </w:rPr>
        <w:t>מקור</w:t>
      </w:r>
      <w:r w:rsidRPr="00C32B95">
        <w:rPr>
          <w:rFonts w:cs="David"/>
          <w:color w:val="0D0D0D" w:themeColor="text1" w:themeTint="F2"/>
          <w:rtl/>
        </w:rPr>
        <w:t xml:space="preserve"> </w:t>
      </w:r>
      <w:r w:rsidRPr="00C32B95">
        <w:rPr>
          <w:rFonts w:cs="David" w:hint="cs"/>
          <w:color w:val="0D0D0D" w:themeColor="text1" w:themeTint="F2"/>
          <w:rtl/>
        </w:rPr>
        <w:t>השם</w:t>
      </w:r>
      <w:r w:rsidRPr="00C32B95">
        <w:rPr>
          <w:rFonts w:cs="David"/>
          <w:color w:val="0D0D0D" w:themeColor="text1" w:themeTint="F2"/>
          <w:rtl/>
        </w:rPr>
        <w:t xml:space="preserve"> ==</w:t>
      </w:r>
      <w:r w:rsidRPr="00C32B95">
        <w:rPr>
          <w:rFonts w:cs="David" w:hint="cs"/>
          <w:color w:val="0D0D0D" w:themeColor="text1" w:themeTint="F2"/>
          <w:rtl/>
        </w:rPr>
        <w:t>בת</w:t>
      </w:r>
      <w:r w:rsidRPr="00C32B95">
        <w:rPr>
          <w:rFonts w:cs="David"/>
          <w:color w:val="0D0D0D" w:themeColor="text1" w:themeTint="F2"/>
          <w:rtl/>
        </w:rPr>
        <w:t xml:space="preserve"> </w:t>
      </w:r>
      <w:r w:rsidRPr="00C32B95">
        <w:rPr>
          <w:rFonts w:cs="David" w:hint="cs"/>
          <w:color w:val="0D0D0D" w:themeColor="text1" w:themeTint="F2"/>
          <w:rtl/>
        </w:rPr>
        <w:t>שבע</w:t>
      </w:r>
      <w:r w:rsidRPr="00C32B95">
        <w:rPr>
          <w:rFonts w:cs="David"/>
          <w:color w:val="0D0D0D" w:themeColor="text1" w:themeTint="F2"/>
          <w:rtl/>
        </w:rPr>
        <w:t xml:space="preserve"> </w:t>
      </w:r>
      <w:r w:rsidRPr="00C32B95">
        <w:rPr>
          <w:rFonts w:cs="David" w:hint="cs"/>
          <w:color w:val="0D0D0D" w:themeColor="text1" w:themeTint="F2"/>
          <w:rtl/>
        </w:rPr>
        <w:t>מקור</w:t>
      </w:r>
      <w:r w:rsidRPr="00C32B95">
        <w:rPr>
          <w:rFonts w:cs="David"/>
          <w:color w:val="0D0D0D" w:themeColor="text1" w:themeTint="F2"/>
          <w:rtl/>
        </w:rPr>
        <w:t xml:space="preserve"> </w:t>
      </w:r>
      <w:r w:rsidRPr="00C32B95">
        <w:rPr>
          <w:rFonts w:cs="David" w:hint="cs"/>
          <w:color w:val="0D0D0D" w:themeColor="text1" w:themeTint="F2"/>
          <w:rtl/>
        </w:rPr>
        <w:t>המילה</w:t>
      </w:r>
      <w:r w:rsidRPr="00C32B95">
        <w:rPr>
          <w:rFonts w:cs="David"/>
          <w:color w:val="0D0D0D" w:themeColor="text1" w:themeTint="F2"/>
          <w:rtl/>
        </w:rPr>
        <w:t xml:space="preserve"> </w:t>
      </w:r>
      <w:r w:rsidRPr="00C32B95">
        <w:rPr>
          <w:rFonts w:cs="David" w:hint="cs"/>
          <w:color w:val="0D0D0D" w:themeColor="text1" w:themeTint="F2"/>
          <w:rtl/>
        </w:rPr>
        <w:t>ביוונית</w:t>
      </w:r>
      <w:r w:rsidRPr="00C32B95">
        <w:rPr>
          <w:rFonts w:cs="David"/>
          <w:color w:val="0D0D0D" w:themeColor="text1" w:themeTint="F2"/>
          <w:rtl/>
        </w:rPr>
        <w:t xml:space="preserve">: </w:t>
      </w:r>
      <w:r w:rsidRPr="00C32B95">
        <w:rPr>
          <w:rFonts w:cs="David"/>
          <w:color w:val="0D0D0D" w:themeColor="text1" w:themeTint="F2"/>
        </w:rPr>
        <w:t>συνέδριον</w:t>
      </w:r>
      <w:r w:rsidRPr="00C32B95">
        <w:rPr>
          <w:rFonts w:cs="David"/>
          <w:color w:val="0D0D0D" w:themeColor="text1" w:themeTint="F2"/>
          <w:rtl/>
        </w:rPr>
        <w:t xml:space="preserve"> (</w:t>
      </w:r>
      <w:r w:rsidRPr="00C32B95">
        <w:rPr>
          <w:rFonts w:cs="David" w:hint="cs"/>
          <w:color w:val="0D0D0D" w:themeColor="text1" w:themeTint="F2"/>
          <w:rtl/>
        </w:rPr>
        <w:t>סינהדריון</w:t>
      </w:r>
      <w:r w:rsidRPr="00C32B95">
        <w:rPr>
          <w:rFonts w:cs="David"/>
          <w:color w:val="0D0D0D" w:themeColor="text1" w:themeTint="F2"/>
          <w:rtl/>
        </w:rPr>
        <w:t xml:space="preserve"> | </w:t>
      </w:r>
      <w:r w:rsidRPr="00C32B95">
        <w:rPr>
          <w:rFonts w:cs="David"/>
          <w:color w:val="0D0D0D" w:themeColor="text1" w:themeTint="F2"/>
        </w:rPr>
        <w:t>Synhedrion</w:t>
      </w:r>
      <w:r w:rsidRPr="00C32B95">
        <w:rPr>
          <w:rFonts w:cs="David"/>
          <w:color w:val="0D0D0D" w:themeColor="text1" w:themeTint="F2"/>
          <w:rtl/>
        </w:rPr>
        <w:t xml:space="preserve">), </w:t>
      </w:r>
      <w:r w:rsidRPr="00C32B95">
        <w:rPr>
          <w:rFonts w:cs="David" w:hint="cs"/>
          <w:color w:val="0D0D0D" w:themeColor="text1" w:themeTint="F2"/>
          <w:rtl/>
        </w:rPr>
        <w:t>מילה</w:t>
      </w:r>
      <w:r w:rsidRPr="00C32B95">
        <w:rPr>
          <w:rFonts w:cs="David"/>
          <w:color w:val="0D0D0D" w:themeColor="text1" w:themeTint="F2"/>
          <w:rtl/>
        </w:rPr>
        <w:t xml:space="preserve"> </w:t>
      </w:r>
      <w:r w:rsidRPr="00C32B95">
        <w:rPr>
          <w:rFonts w:cs="David" w:hint="cs"/>
          <w:color w:val="0D0D0D" w:themeColor="text1" w:themeTint="F2"/>
          <w:rtl/>
        </w:rPr>
        <w:t>שפירושה</w:t>
      </w:r>
      <w:r w:rsidRPr="00C32B95">
        <w:rPr>
          <w:rFonts w:cs="David"/>
          <w:color w:val="0D0D0D" w:themeColor="text1" w:themeTint="F2"/>
          <w:rtl/>
        </w:rPr>
        <w:t xml:space="preserve"> "</w:t>
      </w:r>
      <w:r w:rsidRPr="00C32B95">
        <w:rPr>
          <w:rFonts w:cs="David" w:hint="cs"/>
          <w:color w:val="0D0D0D" w:themeColor="text1" w:themeTint="F2"/>
          <w:rtl/>
        </w:rPr>
        <w:t>מועצה</w:t>
      </w:r>
      <w:r w:rsidRPr="00C32B95">
        <w:rPr>
          <w:rFonts w:cs="David"/>
          <w:color w:val="0D0D0D" w:themeColor="text1" w:themeTint="F2"/>
          <w:rtl/>
        </w:rPr>
        <w:t xml:space="preserve">" </w:t>
      </w:r>
      <w:r w:rsidRPr="00C32B95">
        <w:rPr>
          <w:rFonts w:cs="David" w:hint="cs"/>
          <w:color w:val="0D0D0D" w:themeColor="text1" w:themeTint="F2"/>
          <w:rtl/>
        </w:rPr>
        <w:t>או</w:t>
      </w:r>
      <w:r w:rsidRPr="00C32B95">
        <w:rPr>
          <w:rFonts w:cs="David"/>
          <w:color w:val="0D0D0D" w:themeColor="text1" w:themeTint="F2"/>
          <w:rtl/>
        </w:rPr>
        <w:t xml:space="preserve"> "</w:t>
      </w:r>
      <w:r w:rsidRPr="00C32B95">
        <w:rPr>
          <w:rFonts w:cs="David" w:hint="cs"/>
          <w:color w:val="0D0D0D" w:themeColor="text1" w:themeTint="F2"/>
          <w:rtl/>
        </w:rPr>
        <w:t>מקום</w:t>
      </w:r>
      <w:r w:rsidRPr="00C32B95">
        <w:rPr>
          <w:rFonts w:cs="David"/>
          <w:color w:val="0D0D0D" w:themeColor="text1" w:themeTint="F2"/>
          <w:rtl/>
        </w:rPr>
        <w:t xml:space="preserve"> </w:t>
      </w:r>
      <w:r w:rsidRPr="00C32B95">
        <w:rPr>
          <w:rFonts w:cs="David" w:hint="cs"/>
          <w:color w:val="0D0D0D" w:themeColor="text1" w:themeTint="F2"/>
          <w:rtl/>
        </w:rPr>
        <w:t>כינוס</w:t>
      </w:r>
      <w:r w:rsidRPr="00C32B95">
        <w:rPr>
          <w:rFonts w:cs="David"/>
          <w:color w:val="0D0D0D" w:themeColor="text1" w:themeTint="F2"/>
          <w:rtl/>
        </w:rPr>
        <w:t>" (</w:t>
      </w:r>
      <w:r w:rsidRPr="00C32B95">
        <w:rPr>
          <w:rFonts w:cs="David" w:hint="cs"/>
          <w:color w:val="0D0D0D" w:themeColor="text1" w:themeTint="F2"/>
          <w:rtl/>
        </w:rPr>
        <w:t>מילולית</w:t>
      </w:r>
      <w:r w:rsidRPr="00C32B95">
        <w:rPr>
          <w:rFonts w:cs="David"/>
          <w:color w:val="0D0D0D" w:themeColor="text1" w:themeTint="F2"/>
          <w:rtl/>
        </w:rPr>
        <w:t xml:space="preserve">: </w:t>
      </w:r>
      <w:r w:rsidRPr="00C32B95">
        <w:rPr>
          <w:rFonts w:cs="David" w:hint="cs"/>
          <w:color w:val="0D0D0D" w:themeColor="text1" w:themeTint="F2"/>
          <w:rtl/>
        </w:rPr>
        <w:t>ישיבה</w:t>
      </w:r>
      <w:r w:rsidRPr="00C32B95">
        <w:rPr>
          <w:rFonts w:cs="David"/>
          <w:color w:val="0D0D0D" w:themeColor="text1" w:themeTint="F2"/>
          <w:rtl/>
        </w:rPr>
        <w:t xml:space="preserve"> </w:t>
      </w:r>
      <w:r w:rsidRPr="00C32B95">
        <w:rPr>
          <w:rFonts w:cs="David" w:hint="cs"/>
          <w:color w:val="0D0D0D" w:themeColor="text1" w:themeTint="F2"/>
          <w:rtl/>
        </w:rPr>
        <w:t>ביחד</w:t>
      </w:r>
      <w:r w:rsidRPr="00C32B95">
        <w:rPr>
          <w:rFonts w:cs="David"/>
          <w:color w:val="0D0D0D" w:themeColor="text1" w:themeTint="F2"/>
          <w:rtl/>
        </w:rPr>
        <w:t xml:space="preserve">). </w:t>
      </w:r>
      <w:r w:rsidRPr="00C32B95">
        <w:rPr>
          <w:rFonts w:cs="David" w:hint="cs"/>
          <w:color w:val="0D0D0D" w:themeColor="text1" w:themeTint="F2"/>
          <w:rtl/>
        </w:rPr>
        <w:t>כך</w:t>
      </w:r>
      <w:r w:rsidRPr="00C32B95">
        <w:rPr>
          <w:rFonts w:cs="David"/>
          <w:color w:val="0D0D0D" w:themeColor="text1" w:themeTint="F2"/>
          <w:rtl/>
        </w:rPr>
        <w:t xml:space="preserve"> </w:t>
      </w:r>
      <w:r w:rsidRPr="00C32B95">
        <w:rPr>
          <w:rFonts w:cs="David" w:hint="cs"/>
          <w:color w:val="0D0D0D" w:themeColor="text1" w:themeTint="F2"/>
          <w:rtl/>
        </w:rPr>
        <w:t>נקראו</w:t>
      </w:r>
      <w:r w:rsidRPr="00C32B95">
        <w:rPr>
          <w:rFonts w:cs="David"/>
          <w:color w:val="0D0D0D" w:themeColor="text1" w:themeTint="F2"/>
          <w:rtl/>
        </w:rPr>
        <w:t xml:space="preserve"> </w:t>
      </w:r>
      <w:r w:rsidRPr="00C32B95">
        <w:rPr>
          <w:rFonts w:cs="David" w:hint="cs"/>
          <w:color w:val="0D0D0D" w:themeColor="text1" w:themeTint="F2"/>
          <w:rtl/>
        </w:rPr>
        <w:t>מועצות</w:t>
      </w:r>
      <w:r w:rsidRPr="00C32B95">
        <w:rPr>
          <w:rFonts w:cs="David"/>
          <w:color w:val="0D0D0D" w:themeColor="text1" w:themeTint="F2"/>
          <w:rtl/>
        </w:rPr>
        <w:t xml:space="preserve"> </w:t>
      </w:r>
      <w:r w:rsidRPr="00C32B95">
        <w:rPr>
          <w:rFonts w:cs="David" w:hint="cs"/>
          <w:color w:val="0D0D0D" w:themeColor="text1" w:themeTint="F2"/>
          <w:rtl/>
        </w:rPr>
        <w:t>ובתי</w:t>
      </w:r>
      <w:r w:rsidRPr="00C32B95">
        <w:rPr>
          <w:rFonts w:cs="David"/>
          <w:color w:val="0D0D0D" w:themeColor="text1" w:themeTint="F2"/>
          <w:rtl/>
        </w:rPr>
        <w:t xml:space="preserve"> </w:t>
      </w:r>
      <w:r w:rsidRPr="00C32B95">
        <w:rPr>
          <w:rFonts w:cs="David" w:hint="cs"/>
          <w:color w:val="0D0D0D" w:themeColor="text1" w:themeTint="F2"/>
          <w:rtl/>
        </w:rPr>
        <w:t>דין</w:t>
      </w:r>
      <w:r w:rsidRPr="00C32B95">
        <w:rPr>
          <w:rFonts w:cs="David"/>
          <w:color w:val="0D0D0D" w:themeColor="text1" w:themeTint="F2"/>
          <w:rtl/>
        </w:rPr>
        <w:t xml:space="preserve"> </w:t>
      </w:r>
      <w:r w:rsidRPr="00C32B95">
        <w:rPr>
          <w:rFonts w:cs="David" w:hint="cs"/>
          <w:color w:val="0D0D0D" w:themeColor="text1" w:themeTint="F2"/>
          <w:rtl/>
        </w:rPr>
        <w:t>שפעלו</w:t>
      </w:r>
      <w:r w:rsidRPr="00C32B95">
        <w:rPr>
          <w:rFonts w:cs="David"/>
          <w:color w:val="0D0D0D" w:themeColor="text1" w:themeTint="F2"/>
          <w:rtl/>
        </w:rPr>
        <w:t xml:space="preserve"> </w:t>
      </w:r>
      <w:r w:rsidRPr="00C32B95">
        <w:rPr>
          <w:rFonts w:cs="David" w:hint="cs"/>
          <w:color w:val="0D0D0D" w:themeColor="text1" w:themeTint="F2"/>
          <w:rtl/>
        </w:rPr>
        <w:t>בשווקים</w:t>
      </w:r>
      <w:r w:rsidRPr="00C32B95">
        <w:rPr>
          <w:rFonts w:cs="David"/>
          <w:color w:val="0D0D0D" w:themeColor="text1" w:themeTint="F2"/>
          <w:rtl/>
        </w:rPr>
        <w:t xml:space="preserve"> </w:t>
      </w:r>
      <w:r w:rsidRPr="00C32B95">
        <w:rPr>
          <w:rFonts w:cs="David" w:hint="cs"/>
          <w:color w:val="0D0D0D" w:themeColor="text1" w:themeTint="F2"/>
          <w:rtl/>
        </w:rPr>
        <w:t>של</w:t>
      </w:r>
      <w:r w:rsidRPr="00C32B95">
        <w:rPr>
          <w:rFonts w:cs="David"/>
          <w:color w:val="0D0D0D" w:themeColor="text1" w:themeTint="F2"/>
          <w:rtl/>
        </w:rPr>
        <w:t xml:space="preserve"> </w:t>
      </w:r>
      <w:r w:rsidRPr="00C32B95">
        <w:rPr>
          <w:rFonts w:cs="David" w:hint="cs"/>
          <w:color w:val="0D0D0D" w:themeColor="text1" w:themeTint="F2"/>
          <w:rtl/>
        </w:rPr>
        <w:t>ערי</w:t>
      </w:r>
      <w:r w:rsidRPr="00C32B95">
        <w:rPr>
          <w:rFonts w:cs="David"/>
          <w:color w:val="0D0D0D" w:themeColor="text1" w:themeTint="F2"/>
          <w:rtl/>
        </w:rPr>
        <w:t xml:space="preserve"> </w:t>
      </w:r>
      <w:r w:rsidRPr="00C32B95">
        <w:rPr>
          <w:rFonts w:cs="David" w:hint="cs"/>
          <w:color w:val="0D0D0D" w:themeColor="text1" w:themeTint="F2"/>
          <w:rtl/>
        </w:rPr>
        <w:t>יוון</w:t>
      </w:r>
      <w:r w:rsidRPr="00C32B95">
        <w:rPr>
          <w:rFonts w:cs="David"/>
          <w:color w:val="0D0D0D" w:themeColor="text1" w:themeTint="F2"/>
          <w:rtl/>
        </w:rPr>
        <w:t xml:space="preserve"> </w:t>
      </w:r>
      <w:r w:rsidRPr="00C32B95">
        <w:rPr>
          <w:rFonts w:cs="David" w:hint="cs"/>
          <w:color w:val="0D0D0D" w:themeColor="text1" w:themeTint="F2"/>
          <w:rtl/>
        </w:rPr>
        <w:t>העתיקה</w:t>
      </w:r>
      <w:r w:rsidRPr="00C32B95">
        <w:rPr>
          <w:rFonts w:cs="David"/>
          <w:color w:val="0D0D0D" w:themeColor="text1" w:themeTint="F2"/>
          <w:rtl/>
        </w:rPr>
        <w:t xml:space="preserve">. </w:t>
      </w:r>
      <w:r w:rsidRPr="00C32B95">
        <w:rPr>
          <w:rFonts w:cs="David" w:hint="cs"/>
          <w:color w:val="0D0D0D" w:themeColor="text1" w:themeTint="F2"/>
          <w:rtl/>
        </w:rPr>
        <w:t>המילה</w:t>
      </w:r>
      <w:r w:rsidRPr="00C32B95">
        <w:rPr>
          <w:rFonts w:cs="David"/>
          <w:color w:val="0D0D0D" w:themeColor="text1" w:themeTint="F2"/>
          <w:rtl/>
        </w:rPr>
        <w:t xml:space="preserve"> </w:t>
      </w:r>
      <w:r w:rsidRPr="00C32B95">
        <w:rPr>
          <w:rFonts w:cs="David" w:hint="cs"/>
          <w:color w:val="0D0D0D" w:themeColor="text1" w:themeTint="F2"/>
          <w:rtl/>
        </w:rPr>
        <w:t>התקבלה</w:t>
      </w:r>
      <w:r w:rsidRPr="00C32B95">
        <w:rPr>
          <w:rFonts w:cs="David"/>
          <w:color w:val="0D0D0D" w:themeColor="text1" w:themeTint="F2"/>
          <w:rtl/>
        </w:rPr>
        <w:t xml:space="preserve"> </w:t>
      </w:r>
      <w:r w:rsidRPr="00C32B95">
        <w:rPr>
          <w:rFonts w:cs="David" w:hint="cs"/>
          <w:color w:val="0D0D0D" w:themeColor="text1" w:themeTint="F2"/>
          <w:rtl/>
        </w:rPr>
        <w:t>בלשון</w:t>
      </w:r>
      <w:r w:rsidRPr="00C32B95">
        <w:rPr>
          <w:rFonts w:cs="David"/>
          <w:color w:val="0D0D0D" w:themeColor="text1" w:themeTint="F2"/>
          <w:rtl/>
        </w:rPr>
        <w:t xml:space="preserve"> </w:t>
      </w:r>
      <w:r w:rsidRPr="00C32B95">
        <w:rPr>
          <w:rFonts w:cs="David" w:hint="cs"/>
          <w:color w:val="0D0D0D" w:themeColor="text1" w:themeTint="F2"/>
          <w:rtl/>
        </w:rPr>
        <w:t>חז</w:t>
      </w:r>
      <w:r w:rsidRPr="00C32B95">
        <w:rPr>
          <w:rFonts w:cs="David"/>
          <w:color w:val="0D0D0D" w:themeColor="text1" w:themeTint="F2"/>
          <w:rtl/>
        </w:rPr>
        <w:t>"</w:t>
      </w:r>
      <w:r w:rsidRPr="00C32B95">
        <w:rPr>
          <w:rFonts w:cs="David" w:hint="cs"/>
          <w:color w:val="0D0D0D" w:themeColor="text1" w:themeTint="F2"/>
          <w:rtl/>
        </w:rPr>
        <w:t>ל</w:t>
      </w:r>
      <w:r w:rsidRPr="00C32B95">
        <w:rPr>
          <w:rFonts w:cs="David"/>
          <w:color w:val="0D0D0D" w:themeColor="text1" w:themeTint="F2"/>
          <w:rtl/>
        </w:rPr>
        <w:t xml:space="preserve">, </w:t>
      </w:r>
      <w:r w:rsidRPr="00C32B95">
        <w:rPr>
          <w:rFonts w:cs="David" w:hint="cs"/>
          <w:color w:val="0D0D0D" w:themeColor="text1" w:themeTint="F2"/>
          <w:rtl/>
        </w:rPr>
        <w:t>שהושפעה</w:t>
      </w:r>
      <w:r w:rsidRPr="00C32B95">
        <w:rPr>
          <w:rFonts w:cs="David"/>
          <w:color w:val="0D0D0D" w:themeColor="text1" w:themeTint="F2"/>
          <w:rtl/>
        </w:rPr>
        <w:t xml:space="preserve"> </w:t>
      </w:r>
      <w:r w:rsidRPr="00C32B95">
        <w:rPr>
          <w:rFonts w:cs="David" w:hint="cs"/>
          <w:color w:val="0D0D0D" w:themeColor="text1" w:themeTint="F2"/>
          <w:rtl/>
        </w:rPr>
        <w:t>מהלשון</w:t>
      </w:r>
      <w:r w:rsidRPr="00C32B95">
        <w:rPr>
          <w:rFonts w:cs="David"/>
          <w:color w:val="0D0D0D" w:themeColor="text1" w:themeTint="F2"/>
          <w:rtl/>
        </w:rPr>
        <w:t xml:space="preserve"> </w:t>
      </w:r>
      <w:r w:rsidRPr="00C32B95">
        <w:rPr>
          <w:rFonts w:cs="David" w:hint="cs"/>
          <w:color w:val="0D0D0D" w:themeColor="text1" w:themeTint="F2"/>
          <w:rtl/>
        </w:rPr>
        <w:t>היוונית</w:t>
      </w:r>
      <w:r w:rsidRPr="00C32B95">
        <w:rPr>
          <w:rFonts w:cs="David"/>
          <w:color w:val="0D0D0D" w:themeColor="text1" w:themeTint="F2"/>
          <w:rtl/>
        </w:rPr>
        <w:t xml:space="preserve">, </w:t>
      </w:r>
      <w:r w:rsidRPr="00C32B95">
        <w:rPr>
          <w:rFonts w:cs="David" w:hint="cs"/>
          <w:color w:val="0D0D0D" w:themeColor="text1" w:themeTint="F2"/>
          <w:rtl/>
        </w:rPr>
        <w:t>ומבחינה</w:t>
      </w:r>
      <w:r w:rsidRPr="00C32B95">
        <w:rPr>
          <w:rFonts w:cs="David"/>
          <w:color w:val="0D0D0D" w:themeColor="text1" w:themeTint="F2"/>
          <w:rtl/>
        </w:rPr>
        <w:t xml:space="preserve"> </w:t>
      </w:r>
      <w:r w:rsidRPr="00C32B95">
        <w:rPr>
          <w:rFonts w:cs="David" w:hint="cs"/>
          <w:color w:val="0D0D0D" w:themeColor="text1" w:themeTint="F2"/>
          <w:rtl/>
        </w:rPr>
        <w:t>דקדוקית</w:t>
      </w:r>
      <w:r w:rsidRPr="00C32B95">
        <w:rPr>
          <w:rFonts w:cs="David"/>
          <w:color w:val="0D0D0D" w:themeColor="text1" w:themeTint="F2"/>
          <w:rtl/>
        </w:rPr>
        <w:t xml:space="preserve"> </w:t>
      </w:r>
      <w:r w:rsidRPr="00C32B95">
        <w:rPr>
          <w:rFonts w:cs="David" w:hint="cs"/>
          <w:color w:val="0D0D0D" w:themeColor="text1" w:themeTint="F2"/>
          <w:rtl/>
        </w:rPr>
        <w:t>נוקטים</w:t>
      </w:r>
      <w:r w:rsidRPr="00C32B95">
        <w:rPr>
          <w:rFonts w:cs="David"/>
          <w:color w:val="0D0D0D" w:themeColor="text1" w:themeTint="F2"/>
          <w:rtl/>
        </w:rPr>
        <w:t xml:space="preserve"> </w:t>
      </w:r>
      <w:r w:rsidRPr="00C32B95">
        <w:rPr>
          <w:rFonts w:cs="David" w:hint="cs"/>
          <w:color w:val="0D0D0D" w:themeColor="text1" w:themeTint="F2"/>
          <w:rtl/>
        </w:rPr>
        <w:t>לגביה</w:t>
      </w:r>
      <w:r w:rsidRPr="00C32B95">
        <w:rPr>
          <w:rFonts w:cs="David"/>
          <w:color w:val="0D0D0D" w:themeColor="text1" w:themeTint="F2"/>
          <w:rtl/>
        </w:rPr>
        <w:t xml:space="preserve"> </w:t>
      </w:r>
      <w:r w:rsidRPr="00C32B95">
        <w:rPr>
          <w:rFonts w:cs="David" w:hint="cs"/>
          <w:color w:val="0D0D0D" w:themeColor="text1" w:themeTint="F2"/>
          <w:rtl/>
        </w:rPr>
        <w:t>לשון</w:t>
      </w:r>
      <w:r w:rsidRPr="00C32B95">
        <w:rPr>
          <w:rFonts w:cs="David"/>
          <w:color w:val="0D0D0D" w:themeColor="text1" w:themeTint="F2"/>
          <w:rtl/>
        </w:rPr>
        <w:t xml:space="preserve"> </w:t>
      </w:r>
      <w:r w:rsidRPr="00C32B95">
        <w:rPr>
          <w:rFonts w:cs="David" w:hint="cs"/>
          <w:color w:val="0D0D0D" w:themeColor="text1" w:themeTint="F2"/>
          <w:rtl/>
        </w:rPr>
        <w:t>נקבה</w:t>
      </w:r>
      <w:r w:rsidRPr="00C32B95">
        <w:rPr>
          <w:rFonts w:cs="David"/>
          <w:color w:val="0D0D0D" w:themeColor="text1" w:themeTint="F2"/>
          <w:rtl/>
        </w:rPr>
        <w:t xml:space="preserve"> ("</w:t>
      </w:r>
      <w:r w:rsidRPr="00C32B95">
        <w:rPr>
          <w:rFonts w:cs="David" w:hint="cs"/>
          <w:color w:val="0D0D0D" w:themeColor="text1" w:themeTint="F2"/>
          <w:rtl/>
        </w:rPr>
        <w:t>הסנהדרין</w:t>
      </w:r>
      <w:r w:rsidRPr="00C32B95">
        <w:rPr>
          <w:rFonts w:cs="David"/>
          <w:color w:val="0D0D0D" w:themeColor="text1" w:themeTint="F2"/>
          <w:rtl/>
        </w:rPr>
        <w:t xml:space="preserve"> </w:t>
      </w:r>
      <w:r w:rsidRPr="00C32B95">
        <w:rPr>
          <w:rFonts w:cs="David" w:hint="cs"/>
          <w:color w:val="0D0D0D" w:themeColor="text1" w:themeTint="F2"/>
          <w:rtl/>
        </w:rPr>
        <w:t>יושבת</w:t>
      </w:r>
      <w:r w:rsidRPr="00C32B95">
        <w:rPr>
          <w:rFonts w:cs="David"/>
          <w:color w:val="0D0D0D" w:themeColor="text1" w:themeTint="F2"/>
          <w:rtl/>
        </w:rPr>
        <w:t>", "</w:t>
      </w:r>
      <w:r w:rsidRPr="00C32B95">
        <w:rPr>
          <w:rFonts w:cs="David" w:hint="cs"/>
          <w:color w:val="0D0D0D" w:themeColor="text1" w:themeTint="F2"/>
          <w:rtl/>
        </w:rPr>
        <w:t>הסנהדרין</w:t>
      </w:r>
      <w:r w:rsidRPr="00C32B95">
        <w:rPr>
          <w:rFonts w:cs="David"/>
          <w:color w:val="0D0D0D" w:themeColor="text1" w:themeTint="F2"/>
          <w:rtl/>
        </w:rPr>
        <w:t xml:space="preserve"> </w:t>
      </w:r>
      <w:r w:rsidRPr="00C32B95">
        <w:rPr>
          <w:rFonts w:cs="David" w:hint="cs"/>
          <w:color w:val="0D0D0D" w:themeColor="text1" w:themeTint="F2"/>
          <w:rtl/>
        </w:rPr>
        <w:t>דנה</w:t>
      </w:r>
      <w:r w:rsidRPr="00C32B95">
        <w:rPr>
          <w:rFonts w:cs="David"/>
          <w:color w:val="0D0D0D" w:themeColor="text1" w:themeTint="F2"/>
          <w:rtl/>
        </w:rPr>
        <w:t xml:space="preserve">" </w:t>
      </w:r>
      <w:r w:rsidRPr="00C32B95">
        <w:rPr>
          <w:rFonts w:cs="David" w:hint="cs"/>
          <w:color w:val="0D0D0D" w:themeColor="text1" w:themeTint="F2"/>
          <w:rtl/>
        </w:rPr>
        <w:t>וכדומה</w:t>
      </w:r>
      <w:r w:rsidRPr="00C32B95">
        <w:rPr>
          <w:rFonts w:cs="David"/>
          <w:color w:val="0D0D0D" w:themeColor="text1" w:themeTint="F2"/>
          <w:rtl/>
        </w:rPr>
        <w:t>).</w:t>
      </w:r>
    </w:p>
    <w:p w:rsidR="00C32B95" w:rsidRPr="00C32B95" w:rsidRDefault="00C32B95" w:rsidP="00C32B95">
      <w:pPr>
        <w:spacing w:after="0"/>
        <w:jc w:val="both"/>
        <w:rPr>
          <w:rFonts w:cs="David"/>
          <w:color w:val="0D0D0D" w:themeColor="text1" w:themeTint="F2"/>
          <w:rtl/>
        </w:rPr>
      </w:pPr>
    </w:p>
    <w:p w:rsidR="00C32B95" w:rsidRDefault="00C32B95" w:rsidP="00C32B95">
      <w:pPr>
        <w:spacing w:after="0"/>
        <w:jc w:val="both"/>
        <w:rPr>
          <w:rFonts w:cs="David"/>
          <w:color w:val="0D0D0D" w:themeColor="text1" w:themeTint="F2"/>
          <w:rtl/>
        </w:rPr>
      </w:pPr>
      <w:r w:rsidRPr="00C32B95">
        <w:rPr>
          <w:rFonts w:cs="David" w:hint="cs"/>
          <w:color w:val="0D0D0D" w:themeColor="text1" w:themeTint="F2"/>
          <w:rtl/>
        </w:rPr>
        <w:t>בתקופות</w:t>
      </w:r>
      <w:r w:rsidRPr="00C32B95">
        <w:rPr>
          <w:rFonts w:cs="David"/>
          <w:color w:val="0D0D0D" w:themeColor="text1" w:themeTint="F2"/>
          <w:rtl/>
        </w:rPr>
        <w:t xml:space="preserve"> </w:t>
      </w:r>
      <w:r w:rsidRPr="00C32B95">
        <w:rPr>
          <w:rFonts w:cs="David" w:hint="cs"/>
          <w:color w:val="0D0D0D" w:themeColor="text1" w:themeTint="F2"/>
          <w:rtl/>
        </w:rPr>
        <w:t>מאוחרות</w:t>
      </w:r>
      <w:r w:rsidRPr="00C32B95">
        <w:rPr>
          <w:rFonts w:cs="David"/>
          <w:color w:val="0D0D0D" w:themeColor="text1" w:themeTint="F2"/>
          <w:rtl/>
        </w:rPr>
        <w:t xml:space="preserve"> </w:t>
      </w:r>
      <w:r w:rsidRPr="00C32B95">
        <w:rPr>
          <w:rFonts w:cs="David" w:hint="cs"/>
          <w:color w:val="0D0D0D" w:themeColor="text1" w:themeTint="F2"/>
          <w:rtl/>
        </w:rPr>
        <w:t>השם</w:t>
      </w:r>
      <w:r w:rsidRPr="00C32B95">
        <w:rPr>
          <w:rFonts w:cs="David"/>
          <w:color w:val="0D0D0D" w:themeColor="text1" w:themeTint="F2"/>
          <w:rtl/>
        </w:rPr>
        <w:t xml:space="preserve"> </w:t>
      </w:r>
      <w:r w:rsidRPr="00C32B95">
        <w:rPr>
          <w:rFonts w:cs="David" w:hint="cs"/>
          <w:color w:val="0D0D0D" w:themeColor="text1" w:themeTint="F2"/>
          <w:rtl/>
        </w:rPr>
        <w:t>נדרש</w:t>
      </w:r>
      <w:r w:rsidRPr="00C32B95">
        <w:rPr>
          <w:rFonts w:cs="David"/>
          <w:color w:val="0D0D0D" w:themeColor="text1" w:themeTint="F2"/>
          <w:rtl/>
        </w:rPr>
        <w:t xml:space="preserve"> </w:t>
      </w:r>
      <w:r w:rsidRPr="00C32B95">
        <w:rPr>
          <w:rFonts w:cs="David" w:hint="cs"/>
          <w:color w:val="0D0D0D" w:themeColor="text1" w:themeTint="F2"/>
          <w:rtl/>
        </w:rPr>
        <w:t>כנוטריקון</w:t>
      </w:r>
      <w:r w:rsidRPr="00C32B95">
        <w:rPr>
          <w:rFonts w:cs="David"/>
          <w:color w:val="0D0D0D" w:themeColor="text1" w:themeTint="F2"/>
          <w:rtl/>
        </w:rPr>
        <w:t xml:space="preserve"> </w:t>
      </w:r>
      <w:r w:rsidRPr="00C32B95">
        <w:rPr>
          <w:rFonts w:cs="David" w:hint="cs"/>
          <w:color w:val="0D0D0D" w:themeColor="text1" w:themeTint="F2"/>
          <w:rtl/>
        </w:rPr>
        <w:t>של</w:t>
      </w:r>
      <w:r w:rsidRPr="00C32B95">
        <w:rPr>
          <w:rFonts w:cs="David"/>
          <w:color w:val="0D0D0D" w:themeColor="text1" w:themeTint="F2"/>
          <w:rtl/>
        </w:rPr>
        <w:t xml:space="preserve"> "</w:t>
      </w:r>
      <w:r w:rsidRPr="00C32B95">
        <w:rPr>
          <w:rFonts w:cs="David" w:hint="cs"/>
          <w:color w:val="0D0D0D" w:themeColor="text1" w:themeTint="F2"/>
          <w:rtl/>
        </w:rPr>
        <w:t>שונא</w:t>
      </w:r>
      <w:r w:rsidRPr="00C32B95">
        <w:rPr>
          <w:rFonts w:cs="David"/>
          <w:color w:val="0D0D0D" w:themeColor="text1" w:themeTint="F2"/>
          <w:rtl/>
        </w:rPr>
        <w:t xml:space="preserve"> </w:t>
      </w:r>
      <w:r w:rsidRPr="00C32B95">
        <w:rPr>
          <w:rFonts w:cs="David" w:hint="cs"/>
          <w:color w:val="0D0D0D" w:themeColor="text1" w:themeTint="F2"/>
          <w:rtl/>
        </w:rPr>
        <w:t>הדרת</w:t>
      </w:r>
      <w:r w:rsidRPr="00C32B95">
        <w:rPr>
          <w:rFonts w:cs="David"/>
          <w:color w:val="0D0D0D" w:themeColor="text1" w:themeTint="F2"/>
          <w:rtl/>
        </w:rPr>
        <w:t xml:space="preserve"> </w:t>
      </w:r>
      <w:r w:rsidRPr="00C32B95">
        <w:rPr>
          <w:rFonts w:cs="David" w:hint="cs"/>
          <w:color w:val="0D0D0D" w:themeColor="text1" w:themeTint="F2"/>
          <w:rtl/>
        </w:rPr>
        <w:t>פנים</w:t>
      </w:r>
      <w:r w:rsidRPr="00C32B95">
        <w:rPr>
          <w:rFonts w:cs="David"/>
          <w:color w:val="0D0D0D" w:themeColor="text1" w:themeTint="F2"/>
          <w:rtl/>
        </w:rPr>
        <w:t xml:space="preserve"> </w:t>
      </w:r>
      <w:r w:rsidRPr="00C32B95">
        <w:rPr>
          <w:rFonts w:cs="David" w:hint="cs"/>
          <w:color w:val="0D0D0D" w:themeColor="text1" w:themeTint="F2"/>
          <w:rtl/>
        </w:rPr>
        <w:t>בדין</w:t>
      </w:r>
      <w:r w:rsidRPr="00C32B95">
        <w:rPr>
          <w:rFonts w:cs="David"/>
          <w:color w:val="0D0D0D" w:themeColor="text1" w:themeTint="F2"/>
          <w:rtl/>
        </w:rPr>
        <w:t>".</w:t>
      </w:r>
    </w:p>
    <w:p w:rsidR="00CF49FA" w:rsidRDefault="00CF49FA">
      <w:pPr>
        <w:bidi w:val="0"/>
        <w:rPr>
          <w:rFonts w:cs="David"/>
          <w:color w:val="0D0D0D" w:themeColor="text1" w:themeTint="F2"/>
          <w:rtl/>
        </w:rPr>
      </w:pPr>
      <w:r>
        <w:rPr>
          <w:rFonts w:cs="David"/>
          <w:color w:val="0D0D0D" w:themeColor="text1" w:themeTint="F2"/>
          <w:rtl/>
        </w:rPr>
        <w:br w:type="page"/>
      </w:r>
    </w:p>
    <w:p w:rsidR="00CF49FA" w:rsidRDefault="00CF49FA" w:rsidP="00CF49FA">
      <w:pPr>
        <w:pStyle w:val="2"/>
        <w:jc w:val="center"/>
        <w:rPr>
          <w:rFonts w:ascii="Times New Roman" w:eastAsia="Times New Roman" w:hAnsi="Times New Roman" w:cs="David"/>
          <w:color w:val="000000" w:themeColor="text1"/>
          <w:sz w:val="48"/>
          <w:szCs w:val="48"/>
          <w:rtl/>
        </w:rPr>
        <w:sectPr w:rsidR="00CF49FA" w:rsidSect="001E56AA">
          <w:headerReference w:type="default" r:id="rId35"/>
          <w:headerReference w:type="first" r:id="rId36"/>
          <w:pgSz w:w="11906" w:h="16838"/>
          <w:pgMar w:top="1440" w:right="1080" w:bottom="1440" w:left="1080" w:header="708" w:footer="708" w:gutter="0"/>
          <w:pgNumType w:fmt="hebrew1" w:start="1"/>
          <w:cols w:space="708"/>
          <w:titlePg/>
          <w:bidi/>
          <w:rtlGutter/>
          <w:docGrid w:linePitch="360"/>
        </w:sectPr>
      </w:pPr>
    </w:p>
    <w:p w:rsidR="00CF49FA" w:rsidRDefault="00CF49FA" w:rsidP="00CF49FA">
      <w:pPr>
        <w:jc w:val="both"/>
        <w:rPr>
          <w:rFonts w:cs="David"/>
          <w:color w:val="0D0D0D" w:themeColor="text1" w:themeTint="F2"/>
          <w:rtl/>
        </w:rPr>
      </w:pPr>
      <w:r w:rsidRPr="00E12376">
        <w:rPr>
          <w:rFonts w:cs="David"/>
          <w:color w:val="0D0D0D" w:themeColor="text1" w:themeTint="F2"/>
          <w:rtl/>
        </w:rPr>
        <w:lastRenderedPageBreak/>
        <w:t>.</w:t>
      </w:r>
    </w:p>
    <w:p w:rsidR="007749FB" w:rsidRPr="00FD7E86" w:rsidRDefault="00D91698" w:rsidP="007749FB">
      <w:pPr>
        <w:pStyle w:val="1"/>
        <w:jc w:val="center"/>
        <w:rPr>
          <w:rFonts w:cs="David"/>
          <w:color w:val="0D0D0D" w:themeColor="text1" w:themeTint="F2"/>
          <w:sz w:val="144"/>
          <w:szCs w:val="144"/>
        </w:rPr>
      </w:pPr>
      <w:bookmarkStart w:id="5" w:name="_Toc349300413"/>
      <w:bookmarkStart w:id="6" w:name="כרךא"/>
      <w:bookmarkStart w:id="7" w:name="_Toc350073838"/>
      <w:bookmarkStart w:id="8" w:name="_Toc350074053"/>
      <w:bookmarkStart w:id="9" w:name="_Toc350773007"/>
      <w:r w:rsidRPr="00FD7E86">
        <w:rPr>
          <w:rFonts w:cs="David" w:hint="eastAsia"/>
          <w:color w:val="0D0D0D" w:themeColor="text1" w:themeTint="F2"/>
          <w:sz w:val="144"/>
          <w:szCs w:val="144"/>
          <w:rtl/>
        </w:rPr>
        <w:t>כרך</w:t>
      </w:r>
      <w:r w:rsidRPr="00FD7E86">
        <w:rPr>
          <w:rFonts w:cs="David"/>
          <w:color w:val="0D0D0D" w:themeColor="text1" w:themeTint="F2"/>
          <w:sz w:val="144"/>
          <w:szCs w:val="144"/>
          <w:rtl/>
        </w:rPr>
        <w:t xml:space="preserve"> </w:t>
      </w:r>
      <w:r w:rsidRPr="00FD7E86">
        <w:rPr>
          <w:rFonts w:cs="David" w:hint="eastAsia"/>
          <w:color w:val="0D0D0D" w:themeColor="text1" w:themeTint="F2"/>
          <w:sz w:val="144"/>
          <w:szCs w:val="144"/>
          <w:rtl/>
        </w:rPr>
        <w:t>א</w:t>
      </w:r>
      <w:r w:rsidRPr="00FD7E86">
        <w:rPr>
          <w:rFonts w:cs="David"/>
          <w:color w:val="0D0D0D" w:themeColor="text1" w:themeTint="F2"/>
          <w:sz w:val="144"/>
          <w:szCs w:val="144"/>
          <w:rtl/>
        </w:rPr>
        <w:t>'</w:t>
      </w:r>
      <w:bookmarkEnd w:id="5"/>
      <w:bookmarkEnd w:id="6"/>
      <w:bookmarkEnd w:id="7"/>
      <w:bookmarkEnd w:id="8"/>
      <w:bookmarkEnd w:id="9"/>
      <w:r w:rsidR="00F808C3">
        <w:rPr>
          <w:rFonts w:cs="David"/>
          <w:color w:val="0D0D0D" w:themeColor="text1" w:themeTint="F2"/>
          <w:sz w:val="144"/>
          <w:szCs w:val="144"/>
          <w:rtl/>
        </w:rPr>
        <w:br/>
      </w:r>
    </w:p>
    <w:tbl>
      <w:tblPr>
        <w:bidiVisual/>
        <w:tblW w:w="0" w:type="auto"/>
        <w:tblInd w:w="1410" w:type="dxa"/>
        <w:tblBorders>
          <w:top w:val="single" w:sz="4" w:space="0" w:color="auto"/>
        </w:tblBorders>
        <w:tblLayout w:type="fixed"/>
        <w:tblLook w:val="0000" w:firstRow="0" w:lastRow="0" w:firstColumn="0" w:lastColumn="0" w:noHBand="0" w:noVBand="0"/>
      </w:tblPr>
      <w:tblGrid>
        <w:gridCol w:w="2330"/>
        <w:gridCol w:w="4593"/>
      </w:tblGrid>
      <w:tr w:rsidR="007749FB" w:rsidRPr="007749FB" w:rsidTr="007749FB">
        <w:tc>
          <w:tcPr>
            <w:tcW w:w="2330" w:type="dxa"/>
          </w:tcPr>
          <w:p w:rsidR="007749FB" w:rsidRPr="007749FB" w:rsidRDefault="007749FB" w:rsidP="007749FB">
            <w:pPr>
              <w:rPr>
                <w:rFonts w:cs="David"/>
                <w:color w:val="0D0D0D" w:themeColor="text1" w:themeTint="F2"/>
                <w:sz w:val="24"/>
                <w:szCs w:val="24"/>
                <w:rtl/>
              </w:rPr>
            </w:pPr>
            <w:r w:rsidRPr="007749FB">
              <w:rPr>
                <w:rFonts w:cs="David"/>
                <w:color w:val="0D0D0D" w:themeColor="text1" w:themeTint="F2"/>
                <w:sz w:val="24"/>
                <w:szCs w:val="24"/>
                <w:rtl/>
              </w:rPr>
              <w:t>41-36</w:t>
            </w:r>
          </w:p>
        </w:tc>
        <w:tc>
          <w:tcPr>
            <w:tcW w:w="4593" w:type="dxa"/>
          </w:tcPr>
          <w:p w:rsidR="007749FB" w:rsidRPr="007749FB" w:rsidRDefault="00BF2AFA" w:rsidP="007749FB">
            <w:pPr>
              <w:rPr>
                <w:rFonts w:cs="David"/>
                <w:color w:val="0D0D0D" w:themeColor="text1" w:themeTint="F2"/>
                <w:sz w:val="24"/>
                <w:szCs w:val="24"/>
                <w:rtl/>
              </w:rPr>
            </w:pPr>
            <w:hyperlink w:anchor="_עמודים_41-36_המשפט" w:history="1">
              <w:r w:rsidR="007749FB" w:rsidRPr="00B17311">
                <w:rPr>
                  <w:rStyle w:val="Hyperlink"/>
                  <w:rFonts w:cs="David"/>
                  <w:color w:val="0D0DFF" w:themeColor="hyperlink" w:themeTint="F2"/>
                  <w:sz w:val="24"/>
                  <w:szCs w:val="24"/>
                  <w:rtl/>
                </w:rPr>
                <w:t>המשפט העברי לפי תקופותיו</w:t>
              </w:r>
            </w:hyperlink>
          </w:p>
        </w:tc>
      </w:tr>
      <w:tr w:rsidR="007749FB" w:rsidRPr="007749FB" w:rsidTr="007749FB">
        <w:tc>
          <w:tcPr>
            <w:tcW w:w="2330" w:type="dxa"/>
          </w:tcPr>
          <w:p w:rsidR="007749FB" w:rsidRPr="007749FB" w:rsidRDefault="007749FB" w:rsidP="007749FB">
            <w:pPr>
              <w:rPr>
                <w:rFonts w:cs="David"/>
                <w:color w:val="0D0D0D" w:themeColor="text1" w:themeTint="F2"/>
                <w:sz w:val="24"/>
                <w:szCs w:val="24"/>
                <w:rtl/>
              </w:rPr>
            </w:pPr>
            <w:r w:rsidRPr="007749FB">
              <w:rPr>
                <w:rFonts w:cs="David"/>
                <w:color w:val="0D0D0D" w:themeColor="text1" w:themeTint="F2"/>
                <w:sz w:val="24"/>
                <w:szCs w:val="24"/>
                <w:rtl/>
              </w:rPr>
              <w:t>204-202</w:t>
            </w:r>
          </w:p>
        </w:tc>
        <w:tc>
          <w:tcPr>
            <w:tcW w:w="4593" w:type="dxa"/>
          </w:tcPr>
          <w:p w:rsidR="007749FB" w:rsidRPr="007749FB" w:rsidRDefault="00BF2AFA" w:rsidP="007749FB">
            <w:pPr>
              <w:rPr>
                <w:rFonts w:cs="David"/>
                <w:color w:val="0D0D0D" w:themeColor="text1" w:themeTint="F2"/>
                <w:sz w:val="24"/>
                <w:szCs w:val="24"/>
                <w:rtl/>
              </w:rPr>
            </w:pPr>
            <w:hyperlink w:anchor="_עמודים_202-204_המונח" w:history="1">
              <w:r w:rsidR="007749FB" w:rsidRPr="00B17311">
                <w:rPr>
                  <w:rStyle w:val="Hyperlink"/>
                  <w:rFonts w:cs="David"/>
                  <w:color w:val="0D0DFF" w:themeColor="hyperlink" w:themeTint="F2"/>
                  <w:sz w:val="24"/>
                  <w:szCs w:val="24"/>
                  <w:rtl/>
                </w:rPr>
                <w:t>המונח "מקורות המשפט"</w:t>
              </w:r>
            </w:hyperlink>
          </w:p>
        </w:tc>
      </w:tr>
      <w:tr w:rsidR="007749FB" w:rsidRPr="007749FB" w:rsidTr="007749FB">
        <w:tc>
          <w:tcPr>
            <w:tcW w:w="2330" w:type="dxa"/>
          </w:tcPr>
          <w:p w:rsidR="007749FB" w:rsidRPr="007749FB" w:rsidRDefault="007749FB" w:rsidP="007749FB">
            <w:pPr>
              <w:rPr>
                <w:rFonts w:cs="David"/>
                <w:color w:val="0D0D0D" w:themeColor="text1" w:themeTint="F2"/>
                <w:sz w:val="24"/>
                <w:szCs w:val="24"/>
              </w:rPr>
            </w:pPr>
            <w:r w:rsidRPr="007749FB">
              <w:rPr>
                <w:rFonts w:cs="David"/>
                <w:color w:val="0D0D0D" w:themeColor="text1" w:themeTint="F2"/>
                <w:sz w:val="24"/>
                <w:szCs w:val="24"/>
                <w:rtl/>
              </w:rPr>
              <w:t>213-209</w:t>
            </w:r>
          </w:p>
        </w:tc>
        <w:tc>
          <w:tcPr>
            <w:tcW w:w="4593" w:type="dxa"/>
          </w:tcPr>
          <w:p w:rsidR="007749FB" w:rsidRPr="007749FB" w:rsidRDefault="00BF2AFA" w:rsidP="007749FB">
            <w:pPr>
              <w:rPr>
                <w:rFonts w:cs="David"/>
                <w:color w:val="0D0D0D" w:themeColor="text1" w:themeTint="F2"/>
                <w:sz w:val="24"/>
                <w:szCs w:val="24"/>
                <w:rtl/>
              </w:rPr>
            </w:pPr>
            <w:hyperlink w:anchor="_עמודים_209-213_מקורות" w:history="1">
              <w:r w:rsidR="007749FB" w:rsidRPr="00B17311">
                <w:rPr>
                  <w:rStyle w:val="Hyperlink"/>
                  <w:rFonts w:cs="David"/>
                  <w:color w:val="0D0DFF" w:themeColor="hyperlink" w:themeTint="F2"/>
                  <w:sz w:val="24"/>
                  <w:szCs w:val="24"/>
                  <w:rtl/>
                </w:rPr>
                <w:t>מקורות המשפט העברי</w:t>
              </w:r>
            </w:hyperlink>
          </w:p>
        </w:tc>
      </w:tr>
      <w:tr w:rsidR="00B17311" w:rsidRPr="007749FB" w:rsidTr="007749FB">
        <w:tc>
          <w:tcPr>
            <w:tcW w:w="2330" w:type="dxa"/>
          </w:tcPr>
          <w:p w:rsidR="00B17311" w:rsidRPr="00B17311" w:rsidRDefault="00B17311" w:rsidP="003D77F2">
            <w:pPr>
              <w:keepNext/>
              <w:rPr>
                <w:rFonts w:cs="David"/>
                <w:color w:val="0D0D0D" w:themeColor="text1" w:themeTint="F2"/>
                <w:rtl/>
              </w:rPr>
            </w:pPr>
            <w:r w:rsidRPr="00B17311">
              <w:rPr>
                <w:rFonts w:cs="David" w:hint="cs"/>
                <w:color w:val="0D0D0D" w:themeColor="text1" w:themeTint="F2"/>
                <w:rtl/>
              </w:rPr>
              <w:t xml:space="preserve">243 </w:t>
            </w:r>
            <w:r w:rsidRPr="00B17311">
              <w:rPr>
                <w:rFonts w:cs="David"/>
                <w:color w:val="0D0D0D" w:themeColor="text1" w:themeTint="F2"/>
                <w:rtl/>
              </w:rPr>
              <w:t>–</w:t>
            </w:r>
            <w:r w:rsidRPr="00B17311">
              <w:rPr>
                <w:rFonts w:cs="David" w:hint="cs"/>
                <w:color w:val="0D0D0D" w:themeColor="text1" w:themeTint="F2"/>
                <w:rtl/>
              </w:rPr>
              <w:t xml:space="preserve"> 260, 334 </w:t>
            </w:r>
            <w:r w:rsidRPr="00B17311">
              <w:rPr>
                <w:rFonts w:cs="David"/>
                <w:color w:val="0D0D0D" w:themeColor="text1" w:themeTint="F2"/>
                <w:rtl/>
              </w:rPr>
              <w:t>–</w:t>
            </w:r>
            <w:r w:rsidRPr="00B17311">
              <w:rPr>
                <w:rFonts w:cs="David" w:hint="cs"/>
                <w:color w:val="0D0D0D" w:themeColor="text1" w:themeTint="F2"/>
                <w:rtl/>
              </w:rPr>
              <w:t xml:space="preserve"> 344</w:t>
            </w:r>
          </w:p>
        </w:tc>
        <w:tc>
          <w:tcPr>
            <w:tcW w:w="4593" w:type="dxa"/>
          </w:tcPr>
          <w:p w:rsidR="00B17311" w:rsidRPr="00B17311" w:rsidRDefault="00BF2AFA" w:rsidP="003D77F2">
            <w:pPr>
              <w:rPr>
                <w:rFonts w:cs="David"/>
                <w:color w:val="0D0D0D" w:themeColor="text1" w:themeTint="F2"/>
                <w:rtl/>
              </w:rPr>
            </w:pPr>
            <w:hyperlink w:anchor="_עמודים_243-260_מקורות" w:history="1">
              <w:r w:rsidR="00B17311" w:rsidRPr="00FF5D0A">
                <w:rPr>
                  <w:rStyle w:val="Hyperlink"/>
                  <w:rFonts w:cs="David" w:hint="cs"/>
                  <w:color w:val="0D0DFF" w:themeColor="hyperlink" w:themeTint="F2"/>
                  <w:sz w:val="24"/>
                  <w:szCs w:val="24"/>
                  <w:rtl/>
                </w:rPr>
                <w:t>המדרש</w:t>
              </w:r>
            </w:hyperlink>
          </w:p>
        </w:tc>
      </w:tr>
    </w:tbl>
    <w:p w:rsidR="006C3321" w:rsidRPr="00FD7E86" w:rsidRDefault="000F5FF2" w:rsidP="007749FB">
      <w:pPr>
        <w:pStyle w:val="1"/>
        <w:jc w:val="center"/>
        <w:rPr>
          <w:rFonts w:cs="David"/>
          <w:b w:val="0"/>
          <w:bCs w:val="0"/>
          <w:color w:val="0D0D0D" w:themeColor="text1" w:themeTint="F2"/>
          <w:sz w:val="144"/>
          <w:szCs w:val="144"/>
        </w:rPr>
      </w:pPr>
      <w:r w:rsidRPr="00FD7E86">
        <w:rPr>
          <w:rFonts w:cs="David"/>
          <w:color w:val="0D0D0D" w:themeColor="text1" w:themeTint="F2"/>
          <w:sz w:val="144"/>
          <w:szCs w:val="144"/>
        </w:rPr>
        <w:br w:type="page"/>
      </w:r>
    </w:p>
    <w:p w:rsidR="00D91698" w:rsidRPr="00FD7E86" w:rsidRDefault="00FC45F6" w:rsidP="00FC45F6">
      <w:pPr>
        <w:pStyle w:val="ab"/>
        <w:outlineLvl w:val="1"/>
        <w:rPr>
          <w:rFonts w:cs="David"/>
          <w:color w:val="0D0D0D" w:themeColor="text1" w:themeTint="F2"/>
        </w:rPr>
      </w:pPr>
      <w:bookmarkStart w:id="10" w:name="_Toc350073839"/>
      <w:bookmarkStart w:id="11" w:name="_Toc350074054"/>
      <w:bookmarkStart w:id="12" w:name="_Toc350773008"/>
      <w:r w:rsidRPr="00FD7E86">
        <w:rPr>
          <w:rFonts w:cs="David" w:hint="eastAsia"/>
          <w:color w:val="0D0D0D" w:themeColor="text1" w:themeTint="F2"/>
          <w:rtl/>
        </w:rPr>
        <w:lastRenderedPageBreak/>
        <w:t>תולדות</w:t>
      </w:r>
      <w:r w:rsidRPr="00FD7E86">
        <w:rPr>
          <w:rFonts w:cs="David"/>
          <w:color w:val="0D0D0D" w:themeColor="text1" w:themeTint="F2"/>
          <w:rtl/>
        </w:rPr>
        <w:t xml:space="preserve"> </w:t>
      </w:r>
      <w:r w:rsidRPr="00FD7E86">
        <w:rPr>
          <w:rFonts w:cs="David" w:hint="eastAsia"/>
          <w:color w:val="0D0D0D" w:themeColor="text1" w:themeTint="F2"/>
          <w:rtl/>
        </w:rPr>
        <w:t>המשפט</w:t>
      </w:r>
      <w:r w:rsidRPr="00FD7E86">
        <w:rPr>
          <w:rFonts w:cs="David"/>
          <w:color w:val="0D0D0D" w:themeColor="text1" w:themeTint="F2"/>
          <w:rtl/>
        </w:rPr>
        <w:t xml:space="preserve"> </w:t>
      </w:r>
      <w:r w:rsidRPr="00FD7E86">
        <w:rPr>
          <w:rFonts w:cs="David" w:hint="eastAsia"/>
          <w:color w:val="0D0D0D" w:themeColor="text1" w:themeTint="F2"/>
          <w:rtl/>
        </w:rPr>
        <w:t>העברי</w:t>
      </w:r>
      <w:bookmarkEnd w:id="10"/>
      <w:bookmarkEnd w:id="11"/>
      <w:bookmarkEnd w:id="12"/>
    </w:p>
    <w:p w:rsidR="00D91698" w:rsidRPr="00FD7E86" w:rsidRDefault="00CA1C40" w:rsidP="003538CC">
      <w:pPr>
        <w:pStyle w:val="3"/>
        <w:bidi w:val="0"/>
        <w:jc w:val="center"/>
        <w:rPr>
          <w:rFonts w:cs="David"/>
          <w:color w:val="0D0D0D" w:themeColor="text1" w:themeTint="F2"/>
          <w:sz w:val="28"/>
          <w:szCs w:val="28"/>
          <w:u w:val="single"/>
        </w:rPr>
      </w:pPr>
      <w:bookmarkStart w:id="13" w:name="_עמודים_41-36_המשפט"/>
      <w:bookmarkStart w:id="14" w:name="_Toc350073840"/>
      <w:bookmarkStart w:id="15" w:name="_Toc350074055"/>
      <w:bookmarkStart w:id="16" w:name="_Toc350773009"/>
      <w:bookmarkEnd w:id="13"/>
      <w:r w:rsidRPr="00FD7E86">
        <w:rPr>
          <w:rFonts w:cs="David" w:hint="eastAsia"/>
          <w:color w:val="0D0D0D" w:themeColor="text1" w:themeTint="F2"/>
          <w:sz w:val="28"/>
          <w:szCs w:val="28"/>
          <w:u w:val="single"/>
          <w:rtl/>
        </w:rPr>
        <w:t>עמודים</w:t>
      </w:r>
      <w:r w:rsidRPr="00FD7E86">
        <w:rPr>
          <w:rFonts w:cs="David"/>
          <w:color w:val="0D0D0D" w:themeColor="text1" w:themeTint="F2"/>
          <w:sz w:val="28"/>
          <w:szCs w:val="28"/>
          <w:u w:val="single"/>
          <w:rtl/>
        </w:rPr>
        <w:t xml:space="preserve"> 41-36 </w:t>
      </w:r>
      <w:r w:rsidRPr="00FD7E86">
        <w:rPr>
          <w:rFonts w:cs="David" w:hint="eastAsia"/>
          <w:color w:val="0D0D0D" w:themeColor="text1" w:themeTint="F2"/>
          <w:sz w:val="28"/>
          <w:szCs w:val="28"/>
          <w:u w:val="single"/>
          <w:rtl/>
        </w:rPr>
        <w:t>המשפט</w:t>
      </w:r>
      <w:r w:rsidRPr="00FD7E86">
        <w:rPr>
          <w:rFonts w:cs="David"/>
          <w:color w:val="0D0D0D" w:themeColor="text1" w:themeTint="F2"/>
          <w:sz w:val="28"/>
          <w:szCs w:val="28"/>
          <w:u w:val="single"/>
          <w:rtl/>
        </w:rPr>
        <w:t xml:space="preserve"> </w:t>
      </w:r>
      <w:r w:rsidRPr="00FD7E86">
        <w:rPr>
          <w:rFonts w:cs="David" w:hint="eastAsia"/>
          <w:color w:val="0D0D0D" w:themeColor="text1" w:themeTint="F2"/>
          <w:sz w:val="28"/>
          <w:szCs w:val="28"/>
          <w:u w:val="single"/>
          <w:rtl/>
        </w:rPr>
        <w:t>העברי</w:t>
      </w:r>
      <w:r w:rsidRPr="00FD7E86">
        <w:rPr>
          <w:rFonts w:cs="David"/>
          <w:color w:val="0D0D0D" w:themeColor="text1" w:themeTint="F2"/>
          <w:sz w:val="28"/>
          <w:szCs w:val="28"/>
          <w:u w:val="single"/>
          <w:rtl/>
        </w:rPr>
        <w:t xml:space="preserve"> </w:t>
      </w:r>
      <w:r w:rsidRPr="00FD7E86">
        <w:rPr>
          <w:rFonts w:cs="David" w:hint="eastAsia"/>
          <w:color w:val="0D0D0D" w:themeColor="text1" w:themeTint="F2"/>
          <w:sz w:val="28"/>
          <w:szCs w:val="28"/>
          <w:u w:val="single"/>
          <w:rtl/>
        </w:rPr>
        <w:t>לפי</w:t>
      </w:r>
      <w:r w:rsidRPr="00FD7E86">
        <w:rPr>
          <w:rFonts w:cs="David"/>
          <w:color w:val="0D0D0D" w:themeColor="text1" w:themeTint="F2"/>
          <w:sz w:val="28"/>
          <w:szCs w:val="28"/>
          <w:u w:val="single"/>
          <w:rtl/>
        </w:rPr>
        <w:t xml:space="preserve"> </w:t>
      </w:r>
      <w:r w:rsidRPr="00FD7E86">
        <w:rPr>
          <w:rFonts w:cs="David" w:hint="eastAsia"/>
          <w:color w:val="0D0D0D" w:themeColor="text1" w:themeTint="F2"/>
          <w:sz w:val="28"/>
          <w:szCs w:val="28"/>
          <w:u w:val="single"/>
          <w:rtl/>
        </w:rPr>
        <w:t>תקופותיו</w:t>
      </w:r>
      <w:bookmarkEnd w:id="14"/>
      <w:bookmarkEnd w:id="15"/>
      <w:bookmarkEnd w:id="16"/>
    </w:p>
    <w:p w:rsidR="002314EA" w:rsidRPr="00FD7E86" w:rsidRDefault="002314EA" w:rsidP="00554491">
      <w:pPr>
        <w:rPr>
          <w:rFonts w:cs="David"/>
          <w:b/>
          <w:bCs/>
          <w:color w:val="0D0D0D" w:themeColor="text1" w:themeTint="F2"/>
          <w:rtl/>
        </w:rPr>
      </w:pPr>
    </w:p>
    <w:p w:rsidR="00AB021F" w:rsidRPr="00FD7E86" w:rsidRDefault="00AB021F" w:rsidP="00AB021F">
      <w:pPr>
        <w:pStyle w:val="5"/>
        <w:rPr>
          <w:rFonts w:cs="David"/>
          <w:b/>
          <w:bCs/>
          <w:color w:val="0D0D0D" w:themeColor="text1" w:themeTint="F2"/>
          <w:sz w:val="24"/>
          <w:szCs w:val="24"/>
          <w:u w:val="single"/>
          <w:rtl/>
        </w:rPr>
      </w:pPr>
      <w:bookmarkStart w:id="17" w:name="_Toc350073841"/>
      <w:bookmarkStart w:id="18" w:name="_Toc350074056"/>
      <w:bookmarkStart w:id="19" w:name="_Toc350773010"/>
      <w:r w:rsidRPr="00FD7E86">
        <w:rPr>
          <w:rFonts w:cs="David" w:hint="eastAsia"/>
          <w:b/>
          <w:bCs/>
          <w:color w:val="0D0D0D" w:themeColor="text1" w:themeTint="F2"/>
          <w:sz w:val="24"/>
          <w:szCs w:val="24"/>
          <w:u w:val="single"/>
          <w:rtl/>
        </w:rPr>
        <w:t>החלוקה</w:t>
      </w:r>
      <w:r w:rsidRPr="00FD7E86">
        <w:rPr>
          <w:rFonts w:cs="David"/>
          <w:b/>
          <w:bCs/>
          <w:color w:val="0D0D0D" w:themeColor="text1" w:themeTint="F2"/>
          <w:sz w:val="24"/>
          <w:szCs w:val="24"/>
          <w:u w:val="single"/>
          <w:rtl/>
        </w:rPr>
        <w:t xml:space="preserve"> </w:t>
      </w:r>
      <w:r w:rsidRPr="00FD7E86">
        <w:rPr>
          <w:rFonts w:cs="David" w:hint="eastAsia"/>
          <w:b/>
          <w:bCs/>
          <w:color w:val="0D0D0D" w:themeColor="text1" w:themeTint="F2"/>
          <w:sz w:val="24"/>
          <w:szCs w:val="24"/>
          <w:u w:val="single"/>
          <w:rtl/>
        </w:rPr>
        <w:t>הכללית</w:t>
      </w:r>
      <w:bookmarkEnd w:id="17"/>
      <w:bookmarkEnd w:id="18"/>
      <w:bookmarkEnd w:id="19"/>
      <w:r w:rsidRPr="00FD7E86">
        <w:rPr>
          <w:rFonts w:cs="David"/>
          <w:b/>
          <w:bCs/>
          <w:color w:val="0D0D0D" w:themeColor="text1" w:themeTint="F2"/>
          <w:sz w:val="24"/>
          <w:szCs w:val="24"/>
          <w:u w:val="single"/>
          <w:rtl/>
        </w:rPr>
        <w:br/>
      </w:r>
    </w:p>
    <w:p w:rsidR="00554491" w:rsidRPr="00FD7E86" w:rsidRDefault="00554491" w:rsidP="00554491">
      <w:pPr>
        <w:rPr>
          <w:rFonts w:cs="David"/>
          <w:color w:val="0D0D0D" w:themeColor="text1" w:themeTint="F2"/>
          <w:rtl/>
        </w:rPr>
      </w:pPr>
      <w:r w:rsidRPr="00FD7E86">
        <w:rPr>
          <w:rFonts w:cs="David" w:hint="cs"/>
          <w:color w:val="0D0D0D" w:themeColor="text1" w:themeTint="F2"/>
          <w:rtl/>
        </w:rPr>
        <w:t>ההיסטוריה</w:t>
      </w:r>
      <w:r w:rsidRPr="00FD7E86">
        <w:rPr>
          <w:rFonts w:cs="David"/>
          <w:color w:val="0D0D0D" w:themeColor="text1" w:themeTint="F2"/>
          <w:rtl/>
        </w:rPr>
        <w:t xml:space="preserve"> </w:t>
      </w:r>
      <w:r w:rsidRPr="00FD7E86">
        <w:rPr>
          <w:rFonts w:cs="David" w:hint="cs"/>
          <w:color w:val="0D0D0D" w:themeColor="text1" w:themeTint="F2"/>
          <w:rtl/>
        </w:rPr>
        <w:t>של</w:t>
      </w:r>
      <w:r w:rsidRPr="00FD7E86">
        <w:rPr>
          <w:rFonts w:cs="David"/>
          <w:color w:val="0D0D0D" w:themeColor="text1" w:themeTint="F2"/>
          <w:rtl/>
        </w:rPr>
        <w:t xml:space="preserve"> </w:t>
      </w:r>
      <w:r w:rsidRPr="00FD7E86">
        <w:rPr>
          <w:rFonts w:cs="David" w:hint="cs"/>
          <w:color w:val="0D0D0D" w:themeColor="text1" w:themeTint="F2"/>
          <w:rtl/>
        </w:rPr>
        <w:t>המשפט</w:t>
      </w:r>
      <w:r w:rsidRPr="00FD7E86">
        <w:rPr>
          <w:rFonts w:cs="David"/>
          <w:color w:val="0D0D0D" w:themeColor="text1" w:themeTint="F2"/>
          <w:rtl/>
        </w:rPr>
        <w:t xml:space="preserve"> </w:t>
      </w:r>
      <w:r w:rsidRPr="00FD7E86">
        <w:rPr>
          <w:rFonts w:cs="David" w:hint="cs"/>
          <w:color w:val="0D0D0D" w:themeColor="text1" w:themeTint="F2"/>
          <w:rtl/>
        </w:rPr>
        <w:t>העברי</w:t>
      </w:r>
      <w:r w:rsidRPr="00FD7E86">
        <w:rPr>
          <w:rFonts w:cs="David"/>
          <w:color w:val="0D0D0D" w:themeColor="text1" w:themeTint="F2"/>
          <w:rtl/>
        </w:rPr>
        <w:t xml:space="preserve"> </w:t>
      </w:r>
      <w:r w:rsidRPr="00FD7E86">
        <w:rPr>
          <w:rFonts w:cs="David" w:hint="cs"/>
          <w:color w:val="0D0D0D" w:themeColor="text1" w:themeTint="F2"/>
          <w:rtl/>
        </w:rPr>
        <w:t>משתרעת</w:t>
      </w:r>
      <w:r w:rsidRPr="00FD7E86">
        <w:rPr>
          <w:rFonts w:cs="David"/>
          <w:color w:val="0D0D0D" w:themeColor="text1" w:themeTint="F2"/>
          <w:rtl/>
        </w:rPr>
        <w:t xml:space="preserve"> </w:t>
      </w:r>
      <w:r w:rsidRPr="00FD7E86">
        <w:rPr>
          <w:rFonts w:cs="David" w:hint="cs"/>
          <w:color w:val="0D0D0D" w:themeColor="text1" w:themeTint="F2"/>
          <w:rtl/>
        </w:rPr>
        <w:t>על</w:t>
      </w:r>
      <w:r w:rsidRPr="00FD7E86">
        <w:rPr>
          <w:rFonts w:cs="David"/>
          <w:color w:val="0D0D0D" w:themeColor="text1" w:themeTint="F2"/>
          <w:rtl/>
        </w:rPr>
        <w:t xml:space="preserve"> </w:t>
      </w:r>
      <w:r w:rsidRPr="00FD7E86">
        <w:rPr>
          <w:rFonts w:cs="David" w:hint="cs"/>
          <w:color w:val="0D0D0D" w:themeColor="text1" w:themeTint="F2"/>
          <w:rtl/>
        </w:rPr>
        <w:t>פני</w:t>
      </w:r>
      <w:r w:rsidRPr="00FD7E86">
        <w:rPr>
          <w:rFonts w:cs="David"/>
          <w:color w:val="0D0D0D" w:themeColor="text1" w:themeTint="F2"/>
          <w:rtl/>
        </w:rPr>
        <w:t xml:space="preserve"> </w:t>
      </w:r>
      <w:r w:rsidRPr="00FD7E86">
        <w:rPr>
          <w:rFonts w:cs="David" w:hint="cs"/>
          <w:color w:val="0D0D0D" w:themeColor="text1" w:themeTint="F2"/>
          <w:rtl/>
        </w:rPr>
        <w:t>תקופה</w:t>
      </w:r>
      <w:r w:rsidRPr="00FD7E86">
        <w:rPr>
          <w:rFonts w:cs="David"/>
          <w:color w:val="0D0D0D" w:themeColor="text1" w:themeTint="F2"/>
          <w:rtl/>
        </w:rPr>
        <w:t xml:space="preserve"> </w:t>
      </w:r>
      <w:r w:rsidRPr="00FD7E86">
        <w:rPr>
          <w:rFonts w:cs="David" w:hint="cs"/>
          <w:color w:val="0D0D0D" w:themeColor="text1" w:themeTint="F2"/>
          <w:rtl/>
        </w:rPr>
        <w:t>של</w:t>
      </w:r>
      <w:r w:rsidRPr="00FD7E86">
        <w:rPr>
          <w:rFonts w:cs="David"/>
          <w:color w:val="0D0D0D" w:themeColor="text1" w:themeTint="F2"/>
          <w:rtl/>
        </w:rPr>
        <w:t xml:space="preserve"> </w:t>
      </w:r>
      <w:r w:rsidRPr="00FD7E86">
        <w:rPr>
          <w:rFonts w:cs="David" w:hint="cs"/>
          <w:color w:val="0D0D0D" w:themeColor="text1" w:themeTint="F2"/>
          <w:rtl/>
        </w:rPr>
        <w:t>למעלה</w:t>
      </w:r>
      <w:r w:rsidRPr="00FD7E86">
        <w:rPr>
          <w:rFonts w:cs="David"/>
          <w:color w:val="0D0D0D" w:themeColor="text1" w:themeTint="F2"/>
          <w:rtl/>
        </w:rPr>
        <w:t xml:space="preserve"> </w:t>
      </w:r>
      <w:r w:rsidRPr="00FD7E86">
        <w:rPr>
          <w:rFonts w:cs="David" w:hint="cs"/>
          <w:color w:val="0D0D0D" w:themeColor="text1" w:themeTint="F2"/>
          <w:rtl/>
        </w:rPr>
        <w:t>מ</w:t>
      </w:r>
      <w:r w:rsidRPr="00FD7E86">
        <w:rPr>
          <w:rFonts w:cs="David"/>
          <w:color w:val="0D0D0D" w:themeColor="text1" w:themeTint="F2"/>
          <w:rtl/>
        </w:rPr>
        <w:t xml:space="preserve">-3000 </w:t>
      </w:r>
      <w:r w:rsidRPr="00FD7E86">
        <w:rPr>
          <w:rFonts w:cs="David" w:hint="cs"/>
          <w:color w:val="0D0D0D" w:themeColor="text1" w:themeTint="F2"/>
          <w:rtl/>
        </w:rPr>
        <w:t>שנה</w:t>
      </w:r>
      <w:r w:rsidRPr="00FD7E86">
        <w:rPr>
          <w:rFonts w:cs="David"/>
          <w:color w:val="0D0D0D" w:themeColor="text1" w:themeTint="F2"/>
          <w:rtl/>
        </w:rPr>
        <w:t xml:space="preserve">.  </w:t>
      </w:r>
      <w:r w:rsidRPr="00FD7E86">
        <w:rPr>
          <w:rFonts w:cs="David" w:hint="cs"/>
          <w:color w:val="0D0D0D" w:themeColor="text1" w:themeTint="F2"/>
          <w:rtl/>
        </w:rPr>
        <w:t>תקופה</w:t>
      </w:r>
      <w:r w:rsidRPr="00FD7E86">
        <w:rPr>
          <w:rFonts w:cs="David"/>
          <w:color w:val="0D0D0D" w:themeColor="text1" w:themeTint="F2"/>
          <w:rtl/>
        </w:rPr>
        <w:t xml:space="preserve"> </w:t>
      </w:r>
      <w:r w:rsidRPr="00FD7E86">
        <w:rPr>
          <w:rFonts w:cs="David" w:hint="cs"/>
          <w:color w:val="0D0D0D" w:themeColor="text1" w:themeTint="F2"/>
          <w:rtl/>
        </w:rPr>
        <w:t>עצומה</w:t>
      </w:r>
      <w:r w:rsidRPr="00FD7E86">
        <w:rPr>
          <w:rFonts w:cs="David"/>
          <w:color w:val="0D0D0D" w:themeColor="text1" w:themeTint="F2"/>
          <w:rtl/>
        </w:rPr>
        <w:t xml:space="preserve"> </w:t>
      </w:r>
      <w:r w:rsidRPr="00FD7E86">
        <w:rPr>
          <w:rFonts w:cs="David" w:hint="cs"/>
          <w:color w:val="0D0D0D" w:themeColor="text1" w:themeTint="F2"/>
          <w:rtl/>
        </w:rPr>
        <w:t>זו</w:t>
      </w:r>
      <w:r w:rsidRPr="00FD7E86">
        <w:rPr>
          <w:rFonts w:cs="David"/>
          <w:color w:val="0D0D0D" w:themeColor="text1" w:themeTint="F2"/>
          <w:rtl/>
        </w:rPr>
        <w:t xml:space="preserve"> </w:t>
      </w:r>
      <w:r w:rsidRPr="00FD7E86">
        <w:rPr>
          <w:rFonts w:cs="David" w:hint="cs"/>
          <w:color w:val="0D0D0D" w:themeColor="text1" w:themeTint="F2"/>
          <w:rtl/>
        </w:rPr>
        <w:t>נוהגים</w:t>
      </w:r>
      <w:r w:rsidRPr="00FD7E86">
        <w:rPr>
          <w:rFonts w:cs="David"/>
          <w:color w:val="0D0D0D" w:themeColor="text1" w:themeTint="F2"/>
          <w:rtl/>
        </w:rPr>
        <w:t xml:space="preserve"> </w:t>
      </w:r>
      <w:r w:rsidRPr="00FD7E86">
        <w:rPr>
          <w:rFonts w:cs="David" w:hint="cs"/>
          <w:color w:val="0D0D0D" w:themeColor="text1" w:themeTint="F2"/>
          <w:rtl/>
        </w:rPr>
        <w:t>לחלק</w:t>
      </w:r>
      <w:r w:rsidRPr="00FD7E86">
        <w:rPr>
          <w:rFonts w:cs="David"/>
          <w:color w:val="0D0D0D" w:themeColor="text1" w:themeTint="F2"/>
          <w:rtl/>
        </w:rPr>
        <w:t xml:space="preserve"> </w:t>
      </w:r>
      <w:r w:rsidRPr="00FD7E86">
        <w:rPr>
          <w:rFonts w:cs="David" w:hint="cs"/>
          <w:color w:val="0D0D0D" w:themeColor="text1" w:themeTint="F2"/>
          <w:rtl/>
        </w:rPr>
        <w:t>ל</w:t>
      </w:r>
      <w:r w:rsidRPr="00FD7E86">
        <w:rPr>
          <w:rFonts w:cs="David"/>
          <w:color w:val="0D0D0D" w:themeColor="text1" w:themeTint="F2"/>
          <w:rtl/>
        </w:rPr>
        <w:t xml:space="preserve">-2 </w:t>
      </w:r>
      <w:r w:rsidRPr="00FD7E86">
        <w:rPr>
          <w:rFonts w:cs="David" w:hint="cs"/>
          <w:color w:val="0D0D0D" w:themeColor="text1" w:themeTint="F2"/>
          <w:rtl/>
        </w:rPr>
        <w:t>תקופות</w:t>
      </w:r>
      <w:r w:rsidRPr="00FD7E86">
        <w:rPr>
          <w:rFonts w:cs="David"/>
          <w:color w:val="0D0D0D" w:themeColor="text1" w:themeTint="F2"/>
          <w:rtl/>
        </w:rPr>
        <w:t>.</w:t>
      </w:r>
    </w:p>
    <w:p w:rsidR="00554491" w:rsidRPr="00FD7E86" w:rsidRDefault="005E6832" w:rsidP="00554491">
      <w:pPr>
        <w:pStyle w:val="ad"/>
        <w:numPr>
          <w:ilvl w:val="0"/>
          <w:numId w:val="1"/>
        </w:numPr>
        <w:rPr>
          <w:rFonts w:cs="David"/>
          <w:color w:val="0D0D0D" w:themeColor="text1" w:themeTint="F2"/>
        </w:rPr>
      </w:pPr>
      <w:r w:rsidRPr="00FD7E86">
        <w:rPr>
          <w:rFonts w:cs="David" w:hint="cs"/>
          <w:color w:val="0D0D0D" w:themeColor="text1" w:themeTint="F2"/>
          <w:rtl/>
        </w:rPr>
        <w:t>תחילה</w:t>
      </w:r>
      <w:r w:rsidRPr="00FD7E86">
        <w:rPr>
          <w:rFonts w:cs="David"/>
          <w:color w:val="0D0D0D" w:themeColor="text1" w:themeTint="F2"/>
          <w:rtl/>
        </w:rPr>
        <w:t xml:space="preserve"> </w:t>
      </w:r>
      <w:r w:rsidRPr="00FD7E86">
        <w:rPr>
          <w:rFonts w:cs="David" w:hint="cs"/>
          <w:color w:val="0D0D0D" w:themeColor="text1" w:themeTint="F2"/>
          <w:rtl/>
        </w:rPr>
        <w:t>תורה</w:t>
      </w:r>
      <w:r w:rsidRPr="00FD7E86">
        <w:rPr>
          <w:rFonts w:cs="David"/>
          <w:color w:val="0D0D0D" w:themeColor="text1" w:themeTint="F2"/>
          <w:rtl/>
        </w:rPr>
        <w:t xml:space="preserve"> </w:t>
      </w:r>
      <w:r w:rsidRPr="00FD7E86">
        <w:rPr>
          <w:rFonts w:cs="David" w:hint="cs"/>
          <w:color w:val="0D0D0D" w:themeColor="text1" w:themeTint="F2"/>
          <w:rtl/>
        </w:rPr>
        <w:t>שבכתב</w:t>
      </w:r>
      <w:r w:rsidRPr="00FD7E86">
        <w:rPr>
          <w:rFonts w:cs="David"/>
          <w:color w:val="0D0D0D" w:themeColor="text1" w:themeTint="F2"/>
          <w:rtl/>
        </w:rPr>
        <w:t xml:space="preserve"> </w:t>
      </w:r>
      <w:r w:rsidRPr="00FD7E86">
        <w:rPr>
          <w:rFonts w:cs="David" w:hint="cs"/>
          <w:color w:val="0D0D0D" w:themeColor="text1" w:themeTint="F2"/>
          <w:rtl/>
        </w:rPr>
        <w:t>וסיומה</w:t>
      </w:r>
      <w:r w:rsidRPr="00FD7E86">
        <w:rPr>
          <w:rFonts w:cs="David"/>
          <w:color w:val="0D0D0D" w:themeColor="text1" w:themeTint="F2"/>
          <w:rtl/>
        </w:rPr>
        <w:t xml:space="preserve"> </w:t>
      </w:r>
      <w:r w:rsidRPr="00FD7E86">
        <w:rPr>
          <w:rFonts w:cs="David" w:hint="cs"/>
          <w:color w:val="0D0D0D" w:themeColor="text1" w:themeTint="F2"/>
          <w:rtl/>
        </w:rPr>
        <w:t>עד</w:t>
      </w:r>
      <w:r w:rsidRPr="00FD7E86">
        <w:rPr>
          <w:rFonts w:cs="David"/>
          <w:color w:val="0D0D0D" w:themeColor="text1" w:themeTint="F2"/>
          <w:rtl/>
        </w:rPr>
        <w:t xml:space="preserve"> </w:t>
      </w:r>
      <w:r w:rsidRPr="00FD7E86">
        <w:rPr>
          <w:rFonts w:cs="David" w:hint="cs"/>
          <w:color w:val="0D0D0D" w:themeColor="text1" w:themeTint="F2"/>
          <w:rtl/>
        </w:rPr>
        <w:t>חתימת</w:t>
      </w:r>
      <w:r w:rsidRPr="00FD7E86">
        <w:rPr>
          <w:rFonts w:cs="David"/>
          <w:color w:val="0D0D0D" w:themeColor="text1" w:themeTint="F2"/>
          <w:rtl/>
        </w:rPr>
        <w:t xml:space="preserve"> </w:t>
      </w:r>
      <w:r w:rsidRPr="00FD7E86">
        <w:rPr>
          <w:rFonts w:cs="David" w:hint="cs"/>
          <w:color w:val="0D0D0D" w:themeColor="text1" w:themeTint="F2"/>
          <w:rtl/>
        </w:rPr>
        <w:t>התלמוד</w:t>
      </w:r>
      <w:r w:rsidRPr="00FD7E86">
        <w:rPr>
          <w:rFonts w:cs="David"/>
          <w:color w:val="0D0D0D" w:themeColor="text1" w:themeTint="F2"/>
          <w:rtl/>
        </w:rPr>
        <w:t xml:space="preserve">. </w:t>
      </w:r>
    </w:p>
    <w:p w:rsidR="005E6832" w:rsidRPr="00FD7E86" w:rsidRDefault="005E6832" w:rsidP="00554491">
      <w:pPr>
        <w:pStyle w:val="ad"/>
        <w:numPr>
          <w:ilvl w:val="0"/>
          <w:numId w:val="1"/>
        </w:numPr>
        <w:rPr>
          <w:rFonts w:cs="David"/>
          <w:color w:val="0D0D0D" w:themeColor="text1" w:themeTint="F2"/>
        </w:rPr>
      </w:pPr>
      <w:r w:rsidRPr="00FD7E86">
        <w:rPr>
          <w:rFonts w:cs="David" w:hint="cs"/>
          <w:color w:val="0D0D0D" w:themeColor="text1" w:themeTint="F2"/>
          <w:rtl/>
        </w:rPr>
        <w:t>מרגע</w:t>
      </w:r>
      <w:r w:rsidRPr="00FD7E86">
        <w:rPr>
          <w:rFonts w:cs="David"/>
          <w:color w:val="0D0D0D" w:themeColor="text1" w:themeTint="F2"/>
          <w:rtl/>
        </w:rPr>
        <w:t xml:space="preserve"> </w:t>
      </w:r>
      <w:r w:rsidRPr="00FD7E86">
        <w:rPr>
          <w:rFonts w:cs="David" w:hint="cs"/>
          <w:color w:val="0D0D0D" w:themeColor="text1" w:themeTint="F2"/>
          <w:rtl/>
        </w:rPr>
        <w:t>חתימת</w:t>
      </w:r>
      <w:r w:rsidRPr="00FD7E86">
        <w:rPr>
          <w:rFonts w:cs="David"/>
          <w:color w:val="0D0D0D" w:themeColor="text1" w:themeTint="F2"/>
          <w:rtl/>
        </w:rPr>
        <w:t xml:space="preserve"> </w:t>
      </w:r>
      <w:r w:rsidRPr="00FD7E86">
        <w:rPr>
          <w:rFonts w:cs="David" w:hint="cs"/>
          <w:color w:val="0D0D0D" w:themeColor="text1" w:themeTint="F2"/>
          <w:rtl/>
        </w:rPr>
        <w:t>התלמוד</w:t>
      </w:r>
      <w:r w:rsidRPr="00FD7E86">
        <w:rPr>
          <w:rFonts w:cs="David"/>
          <w:color w:val="0D0D0D" w:themeColor="text1" w:themeTint="F2"/>
          <w:rtl/>
        </w:rPr>
        <w:t xml:space="preserve"> </w:t>
      </w:r>
      <w:r w:rsidRPr="00FD7E86">
        <w:rPr>
          <w:rFonts w:cs="David" w:hint="cs"/>
          <w:color w:val="0D0D0D" w:themeColor="text1" w:themeTint="F2"/>
          <w:rtl/>
        </w:rPr>
        <w:t>ועד</w:t>
      </w:r>
      <w:r w:rsidRPr="00FD7E86">
        <w:rPr>
          <w:rFonts w:cs="David"/>
          <w:color w:val="0D0D0D" w:themeColor="text1" w:themeTint="F2"/>
          <w:rtl/>
        </w:rPr>
        <w:t xml:space="preserve"> </w:t>
      </w:r>
      <w:r w:rsidRPr="00FD7E86">
        <w:rPr>
          <w:rFonts w:cs="David" w:hint="cs"/>
          <w:color w:val="0D0D0D" w:themeColor="text1" w:themeTint="F2"/>
          <w:rtl/>
        </w:rPr>
        <w:t>ימנו</w:t>
      </w:r>
      <w:r w:rsidRPr="00FD7E86">
        <w:rPr>
          <w:rFonts w:cs="David"/>
          <w:color w:val="0D0D0D" w:themeColor="text1" w:themeTint="F2"/>
          <w:rtl/>
        </w:rPr>
        <w:t xml:space="preserve">. </w:t>
      </w:r>
    </w:p>
    <w:p w:rsidR="005E6832" w:rsidRPr="00FD7E86" w:rsidRDefault="005E6832" w:rsidP="005E6832">
      <w:pPr>
        <w:jc w:val="both"/>
        <w:rPr>
          <w:rFonts w:cs="David"/>
          <w:color w:val="0D0D0D" w:themeColor="text1" w:themeTint="F2"/>
          <w:rtl/>
        </w:rPr>
      </w:pPr>
      <w:r w:rsidRPr="00FD7E86">
        <w:rPr>
          <w:rFonts w:cs="David" w:hint="cs"/>
          <w:color w:val="0D0D0D" w:themeColor="text1" w:themeTint="F2"/>
          <w:rtl/>
        </w:rPr>
        <w:t>יחד</w:t>
      </w:r>
      <w:r w:rsidRPr="00FD7E86">
        <w:rPr>
          <w:rFonts w:cs="David"/>
          <w:color w:val="0D0D0D" w:themeColor="text1" w:themeTint="F2"/>
          <w:rtl/>
        </w:rPr>
        <w:t xml:space="preserve"> </w:t>
      </w:r>
      <w:r w:rsidRPr="00FD7E86">
        <w:rPr>
          <w:rFonts w:cs="David" w:hint="cs"/>
          <w:color w:val="0D0D0D" w:themeColor="text1" w:themeTint="F2"/>
          <w:rtl/>
        </w:rPr>
        <w:t>עם</w:t>
      </w:r>
      <w:r w:rsidRPr="00FD7E86">
        <w:rPr>
          <w:rFonts w:cs="David"/>
          <w:color w:val="0D0D0D" w:themeColor="text1" w:themeTint="F2"/>
          <w:rtl/>
        </w:rPr>
        <w:t xml:space="preserve"> </w:t>
      </w:r>
      <w:r w:rsidRPr="00FD7E86">
        <w:rPr>
          <w:rFonts w:cs="David" w:hint="cs"/>
          <w:color w:val="0D0D0D" w:themeColor="text1" w:themeTint="F2"/>
          <w:rtl/>
        </w:rPr>
        <w:t>זאת</w:t>
      </w:r>
      <w:r w:rsidRPr="00FD7E86">
        <w:rPr>
          <w:rFonts w:cs="David"/>
          <w:color w:val="0D0D0D" w:themeColor="text1" w:themeTint="F2"/>
          <w:rtl/>
        </w:rPr>
        <w:t xml:space="preserve">, </w:t>
      </w:r>
      <w:r w:rsidRPr="00FD7E86">
        <w:rPr>
          <w:rFonts w:cs="David" w:hint="cs"/>
          <w:color w:val="0D0D0D" w:themeColor="text1" w:themeTint="F2"/>
          <w:rtl/>
        </w:rPr>
        <w:t>חשוב</w:t>
      </w:r>
      <w:r w:rsidRPr="00FD7E86">
        <w:rPr>
          <w:rFonts w:cs="David"/>
          <w:color w:val="0D0D0D" w:themeColor="text1" w:themeTint="F2"/>
          <w:rtl/>
        </w:rPr>
        <w:t xml:space="preserve"> </w:t>
      </w:r>
      <w:r w:rsidRPr="00FD7E86">
        <w:rPr>
          <w:rFonts w:cs="David" w:hint="cs"/>
          <w:color w:val="0D0D0D" w:themeColor="text1" w:themeTint="F2"/>
          <w:rtl/>
        </w:rPr>
        <w:t>להדגיש</w:t>
      </w:r>
      <w:r w:rsidRPr="00FD7E86">
        <w:rPr>
          <w:rFonts w:cs="David"/>
          <w:color w:val="0D0D0D" w:themeColor="text1" w:themeTint="F2"/>
          <w:rtl/>
        </w:rPr>
        <w:t xml:space="preserve"> </w:t>
      </w:r>
      <w:r w:rsidRPr="00FD7E86">
        <w:rPr>
          <w:rFonts w:cs="David" w:hint="cs"/>
          <w:color w:val="0D0D0D" w:themeColor="text1" w:themeTint="F2"/>
          <w:rtl/>
        </w:rPr>
        <w:t>ולהבהיר</w:t>
      </w:r>
      <w:r w:rsidRPr="00FD7E86">
        <w:rPr>
          <w:rFonts w:cs="David"/>
          <w:color w:val="0D0D0D" w:themeColor="text1" w:themeTint="F2"/>
          <w:rtl/>
        </w:rPr>
        <w:t xml:space="preserve">, </w:t>
      </w:r>
      <w:r w:rsidRPr="00FD7E86">
        <w:rPr>
          <w:rFonts w:cs="David" w:hint="cs"/>
          <w:color w:val="0D0D0D" w:themeColor="text1" w:themeTint="F2"/>
          <w:rtl/>
        </w:rPr>
        <w:t>שחלוקה</w:t>
      </w:r>
      <w:r w:rsidRPr="00FD7E86">
        <w:rPr>
          <w:rFonts w:cs="David"/>
          <w:color w:val="0D0D0D" w:themeColor="text1" w:themeTint="F2"/>
          <w:rtl/>
        </w:rPr>
        <w:t xml:space="preserve"> </w:t>
      </w:r>
      <w:r w:rsidRPr="00FD7E86">
        <w:rPr>
          <w:rFonts w:cs="David" w:hint="cs"/>
          <w:color w:val="0D0D0D" w:themeColor="text1" w:themeTint="F2"/>
          <w:rtl/>
        </w:rPr>
        <w:t>זו</w:t>
      </w:r>
      <w:r w:rsidRPr="00FD7E86">
        <w:rPr>
          <w:rFonts w:cs="David"/>
          <w:color w:val="0D0D0D" w:themeColor="text1" w:themeTint="F2"/>
          <w:rtl/>
        </w:rPr>
        <w:t xml:space="preserve"> </w:t>
      </w:r>
      <w:r w:rsidRPr="00FD7E86">
        <w:rPr>
          <w:rFonts w:cs="David" w:hint="cs"/>
          <w:color w:val="0D0D0D" w:themeColor="text1" w:themeTint="F2"/>
          <w:rtl/>
        </w:rPr>
        <w:t>אין</w:t>
      </w:r>
      <w:r w:rsidRPr="00FD7E86">
        <w:rPr>
          <w:rFonts w:cs="David"/>
          <w:color w:val="0D0D0D" w:themeColor="text1" w:themeTint="F2"/>
          <w:rtl/>
        </w:rPr>
        <w:t xml:space="preserve"> </w:t>
      </w:r>
      <w:r w:rsidRPr="00FD7E86">
        <w:rPr>
          <w:rFonts w:cs="David" w:hint="cs"/>
          <w:color w:val="0D0D0D" w:themeColor="text1" w:themeTint="F2"/>
          <w:rtl/>
        </w:rPr>
        <w:t>לה</w:t>
      </w:r>
      <w:r w:rsidRPr="00FD7E86">
        <w:rPr>
          <w:rFonts w:cs="David"/>
          <w:color w:val="0D0D0D" w:themeColor="text1" w:themeTint="F2"/>
          <w:rtl/>
        </w:rPr>
        <w:t xml:space="preserve"> </w:t>
      </w:r>
      <w:r w:rsidRPr="00FD7E86">
        <w:rPr>
          <w:rFonts w:cs="David" w:hint="cs"/>
          <w:color w:val="0D0D0D" w:themeColor="text1" w:themeTint="F2"/>
          <w:rtl/>
        </w:rPr>
        <w:t>קשר</w:t>
      </w:r>
      <w:r w:rsidRPr="00FD7E86">
        <w:rPr>
          <w:rFonts w:cs="David"/>
          <w:color w:val="0D0D0D" w:themeColor="text1" w:themeTint="F2"/>
          <w:rtl/>
        </w:rPr>
        <w:t xml:space="preserve"> </w:t>
      </w:r>
      <w:r w:rsidRPr="00FD7E86">
        <w:rPr>
          <w:rFonts w:cs="David" w:hint="cs"/>
          <w:color w:val="0D0D0D" w:themeColor="text1" w:themeTint="F2"/>
          <w:rtl/>
        </w:rPr>
        <w:t>לרציפות</w:t>
      </w:r>
      <w:r w:rsidRPr="00FD7E86">
        <w:rPr>
          <w:rFonts w:cs="David"/>
          <w:color w:val="0D0D0D" w:themeColor="text1" w:themeTint="F2"/>
          <w:rtl/>
        </w:rPr>
        <w:t xml:space="preserve"> </w:t>
      </w:r>
      <w:r w:rsidRPr="00FD7E86">
        <w:rPr>
          <w:rFonts w:cs="David" w:hint="cs"/>
          <w:color w:val="0D0D0D" w:themeColor="text1" w:themeTint="F2"/>
          <w:rtl/>
        </w:rPr>
        <w:t>והתפתחות</w:t>
      </w:r>
      <w:r w:rsidRPr="00FD7E86">
        <w:rPr>
          <w:rFonts w:cs="David"/>
          <w:color w:val="0D0D0D" w:themeColor="text1" w:themeTint="F2"/>
          <w:rtl/>
        </w:rPr>
        <w:t xml:space="preserve"> </w:t>
      </w:r>
      <w:r w:rsidRPr="00FD7E86">
        <w:rPr>
          <w:rFonts w:cs="David" w:hint="cs"/>
          <w:color w:val="0D0D0D" w:themeColor="text1" w:themeTint="F2"/>
          <w:rtl/>
        </w:rPr>
        <w:t>ההלכה</w:t>
      </w:r>
      <w:r w:rsidRPr="00FD7E86">
        <w:rPr>
          <w:rFonts w:cs="David"/>
          <w:color w:val="0D0D0D" w:themeColor="text1" w:themeTint="F2"/>
          <w:rtl/>
        </w:rPr>
        <w:t xml:space="preserve">, </w:t>
      </w:r>
      <w:r w:rsidRPr="00FD7E86">
        <w:rPr>
          <w:rFonts w:cs="David" w:hint="cs"/>
          <w:color w:val="0D0D0D" w:themeColor="text1" w:themeTint="F2"/>
          <w:rtl/>
        </w:rPr>
        <w:t>שכן</w:t>
      </w:r>
      <w:r w:rsidRPr="00FD7E86">
        <w:rPr>
          <w:rFonts w:cs="David"/>
          <w:color w:val="0D0D0D" w:themeColor="text1" w:themeTint="F2"/>
          <w:rtl/>
        </w:rPr>
        <w:t xml:space="preserve"> </w:t>
      </w:r>
      <w:r w:rsidRPr="00FD7E86">
        <w:rPr>
          <w:rFonts w:cs="David" w:hint="cs"/>
          <w:color w:val="0D0D0D" w:themeColor="text1" w:themeTint="F2"/>
          <w:rtl/>
        </w:rPr>
        <w:t>זו</w:t>
      </w:r>
      <w:r w:rsidRPr="00FD7E86">
        <w:rPr>
          <w:rFonts w:cs="David"/>
          <w:color w:val="0D0D0D" w:themeColor="text1" w:themeTint="F2"/>
          <w:rtl/>
        </w:rPr>
        <w:t xml:space="preserve"> </w:t>
      </w:r>
      <w:r w:rsidRPr="00FD7E86">
        <w:rPr>
          <w:rFonts w:cs="David" w:hint="cs"/>
          <w:color w:val="0D0D0D" w:themeColor="text1" w:themeTint="F2"/>
          <w:rtl/>
        </w:rPr>
        <w:t>נמשכת</w:t>
      </w:r>
      <w:r w:rsidRPr="00FD7E86">
        <w:rPr>
          <w:rFonts w:cs="David"/>
          <w:color w:val="0D0D0D" w:themeColor="text1" w:themeTint="F2"/>
          <w:rtl/>
        </w:rPr>
        <w:t xml:space="preserve"> </w:t>
      </w:r>
      <w:r w:rsidRPr="00FD7E86">
        <w:rPr>
          <w:rFonts w:cs="David" w:hint="cs"/>
          <w:color w:val="0D0D0D" w:themeColor="text1" w:themeTint="F2"/>
          <w:rtl/>
        </w:rPr>
        <w:t>ומתפתחת</w:t>
      </w:r>
      <w:r w:rsidRPr="00FD7E86">
        <w:rPr>
          <w:rFonts w:cs="David"/>
          <w:color w:val="0D0D0D" w:themeColor="text1" w:themeTint="F2"/>
          <w:rtl/>
        </w:rPr>
        <w:t xml:space="preserve"> </w:t>
      </w:r>
      <w:r w:rsidRPr="00FD7E86">
        <w:rPr>
          <w:rFonts w:cs="David" w:hint="cs"/>
          <w:color w:val="0D0D0D" w:themeColor="text1" w:themeTint="F2"/>
          <w:rtl/>
        </w:rPr>
        <w:t>גם</w:t>
      </w:r>
      <w:r w:rsidRPr="00FD7E86">
        <w:rPr>
          <w:rFonts w:cs="David"/>
          <w:color w:val="0D0D0D" w:themeColor="text1" w:themeTint="F2"/>
          <w:rtl/>
        </w:rPr>
        <w:t xml:space="preserve"> </w:t>
      </w:r>
      <w:r w:rsidRPr="00FD7E86">
        <w:rPr>
          <w:rFonts w:cs="David" w:hint="cs"/>
          <w:color w:val="0D0D0D" w:themeColor="text1" w:themeTint="F2"/>
          <w:rtl/>
        </w:rPr>
        <w:t>לאחר</w:t>
      </w:r>
      <w:r w:rsidRPr="00FD7E86">
        <w:rPr>
          <w:rFonts w:cs="David"/>
          <w:color w:val="0D0D0D" w:themeColor="text1" w:themeTint="F2"/>
          <w:rtl/>
        </w:rPr>
        <w:t xml:space="preserve"> </w:t>
      </w:r>
      <w:r w:rsidRPr="00FD7E86">
        <w:rPr>
          <w:rFonts w:cs="David" w:hint="cs"/>
          <w:color w:val="0D0D0D" w:themeColor="text1" w:themeTint="F2"/>
          <w:rtl/>
        </w:rPr>
        <w:t>התלמוד</w:t>
      </w:r>
      <w:r w:rsidRPr="00FD7E86">
        <w:rPr>
          <w:rFonts w:cs="David"/>
          <w:color w:val="0D0D0D" w:themeColor="text1" w:themeTint="F2"/>
          <w:rtl/>
        </w:rPr>
        <w:t xml:space="preserve"> </w:t>
      </w:r>
      <w:r w:rsidRPr="00FD7E86">
        <w:rPr>
          <w:rFonts w:cs="David" w:hint="cs"/>
          <w:color w:val="0D0D0D" w:themeColor="text1" w:themeTint="F2"/>
          <w:rtl/>
        </w:rPr>
        <w:t>ובחלק</w:t>
      </w:r>
      <w:r w:rsidRPr="00FD7E86">
        <w:rPr>
          <w:rFonts w:cs="David"/>
          <w:color w:val="0D0D0D" w:themeColor="text1" w:themeTint="F2"/>
          <w:rtl/>
        </w:rPr>
        <w:t xml:space="preserve"> </w:t>
      </w:r>
      <w:r w:rsidRPr="00FD7E86">
        <w:rPr>
          <w:rFonts w:cs="David" w:hint="cs"/>
          <w:color w:val="0D0D0D" w:themeColor="text1" w:themeTint="F2"/>
          <w:rtl/>
        </w:rPr>
        <w:t>מהמקרים</w:t>
      </w:r>
      <w:r w:rsidRPr="00FD7E86">
        <w:rPr>
          <w:rFonts w:cs="David"/>
          <w:color w:val="0D0D0D" w:themeColor="text1" w:themeTint="F2"/>
          <w:rtl/>
        </w:rPr>
        <w:t xml:space="preserve"> </w:t>
      </w:r>
      <w:r w:rsidRPr="00FD7E86">
        <w:rPr>
          <w:rFonts w:cs="David" w:hint="cs"/>
          <w:color w:val="0D0D0D" w:themeColor="text1" w:themeTint="F2"/>
          <w:rtl/>
        </w:rPr>
        <w:t>גם</w:t>
      </w:r>
      <w:r w:rsidRPr="00FD7E86">
        <w:rPr>
          <w:rFonts w:cs="David"/>
          <w:color w:val="0D0D0D" w:themeColor="text1" w:themeTint="F2"/>
          <w:rtl/>
        </w:rPr>
        <w:t xml:space="preserve"> </w:t>
      </w:r>
      <w:r w:rsidRPr="00FD7E86">
        <w:rPr>
          <w:rFonts w:cs="David" w:hint="cs"/>
          <w:color w:val="0D0D0D" w:themeColor="text1" w:themeTint="F2"/>
          <w:rtl/>
        </w:rPr>
        <w:t>מתעצמת</w:t>
      </w:r>
      <w:r w:rsidRPr="00FD7E86">
        <w:rPr>
          <w:rFonts w:cs="David"/>
          <w:color w:val="0D0D0D" w:themeColor="text1" w:themeTint="F2"/>
          <w:rtl/>
        </w:rPr>
        <w:t xml:space="preserve">. </w:t>
      </w:r>
      <w:r w:rsidRPr="00FD7E86">
        <w:rPr>
          <w:rFonts w:cs="David" w:hint="cs"/>
          <w:color w:val="0D0D0D" w:themeColor="text1" w:themeTint="F2"/>
          <w:rtl/>
        </w:rPr>
        <w:t>כלומר</w:t>
      </w:r>
      <w:r w:rsidRPr="00FD7E86">
        <w:rPr>
          <w:rFonts w:cs="David"/>
          <w:color w:val="0D0D0D" w:themeColor="text1" w:themeTint="F2"/>
          <w:rtl/>
        </w:rPr>
        <w:t xml:space="preserve"> </w:t>
      </w:r>
      <w:r w:rsidRPr="00FD7E86">
        <w:rPr>
          <w:rFonts w:cs="David" w:hint="cs"/>
          <w:color w:val="0D0D0D" w:themeColor="text1" w:themeTint="F2"/>
          <w:rtl/>
        </w:rPr>
        <w:t>התפתחותה</w:t>
      </w:r>
      <w:r w:rsidRPr="00FD7E86">
        <w:rPr>
          <w:rFonts w:cs="David"/>
          <w:color w:val="0D0D0D" w:themeColor="text1" w:themeTint="F2"/>
          <w:rtl/>
        </w:rPr>
        <w:t xml:space="preserve"> </w:t>
      </w:r>
      <w:r w:rsidRPr="00FD7E86">
        <w:rPr>
          <w:rFonts w:cs="David" w:hint="cs"/>
          <w:color w:val="0D0D0D" w:themeColor="text1" w:themeTint="F2"/>
          <w:rtl/>
        </w:rPr>
        <w:t>של</w:t>
      </w:r>
      <w:r w:rsidRPr="00FD7E86">
        <w:rPr>
          <w:rFonts w:cs="David"/>
          <w:color w:val="0D0D0D" w:themeColor="text1" w:themeTint="F2"/>
          <w:rtl/>
        </w:rPr>
        <w:t xml:space="preserve"> </w:t>
      </w:r>
      <w:r w:rsidRPr="00FD7E86">
        <w:rPr>
          <w:rFonts w:cs="David" w:hint="cs"/>
          <w:color w:val="0D0D0D" w:themeColor="text1" w:themeTint="F2"/>
          <w:rtl/>
        </w:rPr>
        <w:t>ההלכה</w:t>
      </w:r>
      <w:r w:rsidRPr="00FD7E86">
        <w:rPr>
          <w:rFonts w:cs="David"/>
          <w:color w:val="0D0D0D" w:themeColor="text1" w:themeTint="F2"/>
          <w:rtl/>
        </w:rPr>
        <w:t xml:space="preserve"> </w:t>
      </w:r>
      <w:r w:rsidRPr="00FD7E86">
        <w:rPr>
          <w:rFonts w:cs="David" w:hint="cs"/>
          <w:color w:val="0D0D0D" w:themeColor="text1" w:themeTint="F2"/>
          <w:rtl/>
        </w:rPr>
        <w:t>אינו</w:t>
      </w:r>
      <w:r w:rsidRPr="00FD7E86">
        <w:rPr>
          <w:rFonts w:cs="David"/>
          <w:color w:val="0D0D0D" w:themeColor="text1" w:themeTint="F2"/>
          <w:rtl/>
        </w:rPr>
        <w:t xml:space="preserve"> </w:t>
      </w:r>
      <w:r w:rsidRPr="00FD7E86">
        <w:rPr>
          <w:rFonts w:cs="David" w:hint="cs"/>
          <w:color w:val="0D0D0D" w:themeColor="text1" w:themeTint="F2"/>
          <w:rtl/>
        </w:rPr>
        <w:t>תלוי</w:t>
      </w:r>
      <w:r w:rsidRPr="00FD7E86">
        <w:rPr>
          <w:rFonts w:cs="David"/>
          <w:color w:val="0D0D0D" w:themeColor="text1" w:themeTint="F2"/>
          <w:rtl/>
        </w:rPr>
        <w:t xml:space="preserve"> </w:t>
      </w:r>
      <w:r w:rsidRPr="00FD7E86">
        <w:rPr>
          <w:rFonts w:cs="David" w:hint="cs"/>
          <w:color w:val="0D0D0D" w:themeColor="text1" w:themeTint="F2"/>
          <w:rtl/>
        </w:rPr>
        <w:t>בחלוקה</w:t>
      </w:r>
      <w:r w:rsidRPr="00FD7E86">
        <w:rPr>
          <w:rFonts w:cs="David"/>
          <w:color w:val="0D0D0D" w:themeColor="text1" w:themeTint="F2"/>
          <w:rtl/>
        </w:rPr>
        <w:t xml:space="preserve"> </w:t>
      </w:r>
      <w:r w:rsidRPr="00FD7E86">
        <w:rPr>
          <w:rFonts w:cs="David" w:hint="cs"/>
          <w:color w:val="0D0D0D" w:themeColor="text1" w:themeTint="F2"/>
          <w:rtl/>
        </w:rPr>
        <w:t>הכללית</w:t>
      </w:r>
      <w:r w:rsidRPr="00FD7E86">
        <w:rPr>
          <w:rFonts w:cs="David"/>
          <w:color w:val="0D0D0D" w:themeColor="text1" w:themeTint="F2"/>
          <w:rtl/>
        </w:rPr>
        <w:t xml:space="preserve"> </w:t>
      </w:r>
      <w:r w:rsidR="00F819ED" w:rsidRPr="00FD7E86">
        <w:rPr>
          <w:rFonts w:cs="David" w:hint="cs"/>
          <w:color w:val="0D0D0D" w:themeColor="text1" w:themeTint="F2"/>
          <w:rtl/>
        </w:rPr>
        <w:t>המוצגת</w:t>
      </w:r>
      <w:r w:rsidRPr="00FD7E86">
        <w:rPr>
          <w:rFonts w:cs="David"/>
          <w:color w:val="0D0D0D" w:themeColor="text1" w:themeTint="F2"/>
          <w:rtl/>
        </w:rPr>
        <w:t xml:space="preserve"> </w:t>
      </w:r>
      <w:r w:rsidRPr="00FD7E86">
        <w:rPr>
          <w:rFonts w:cs="David" w:hint="cs"/>
          <w:color w:val="0D0D0D" w:themeColor="text1" w:themeTint="F2"/>
          <w:rtl/>
        </w:rPr>
        <w:t>למעלה</w:t>
      </w:r>
      <w:r w:rsidRPr="00FD7E86">
        <w:rPr>
          <w:rFonts w:cs="David"/>
          <w:color w:val="0D0D0D" w:themeColor="text1" w:themeTint="F2"/>
          <w:rtl/>
        </w:rPr>
        <w:t xml:space="preserve">. </w:t>
      </w:r>
    </w:p>
    <w:p w:rsidR="00BD06BF" w:rsidRPr="00FD7E86" w:rsidRDefault="00BD06BF" w:rsidP="00F819ED">
      <w:pPr>
        <w:jc w:val="both"/>
        <w:rPr>
          <w:rFonts w:cs="David"/>
          <w:color w:val="0D0D0D" w:themeColor="text1" w:themeTint="F2"/>
          <w:u w:val="single"/>
          <w:rtl/>
        </w:rPr>
      </w:pPr>
      <w:r w:rsidRPr="00FD7E86">
        <w:rPr>
          <w:rFonts w:cs="David" w:hint="cs"/>
          <w:color w:val="0D0D0D" w:themeColor="text1" w:themeTint="F2"/>
          <w:u w:val="single"/>
          <w:rtl/>
        </w:rPr>
        <w:t>מהי</w:t>
      </w:r>
      <w:r w:rsidRPr="00FD7E86">
        <w:rPr>
          <w:rFonts w:cs="David"/>
          <w:color w:val="0D0D0D" w:themeColor="text1" w:themeTint="F2"/>
          <w:u w:val="single"/>
          <w:rtl/>
        </w:rPr>
        <w:t xml:space="preserve"> </w:t>
      </w:r>
      <w:r w:rsidRPr="00FD7E86">
        <w:rPr>
          <w:rFonts w:cs="David" w:hint="cs"/>
          <w:color w:val="0D0D0D" w:themeColor="text1" w:themeTint="F2"/>
          <w:u w:val="single"/>
          <w:rtl/>
        </w:rPr>
        <w:t>הסיבה</w:t>
      </w:r>
      <w:r w:rsidRPr="00FD7E86">
        <w:rPr>
          <w:rFonts w:cs="David"/>
          <w:color w:val="0D0D0D" w:themeColor="text1" w:themeTint="F2"/>
          <w:u w:val="single"/>
          <w:rtl/>
        </w:rPr>
        <w:t xml:space="preserve"> </w:t>
      </w:r>
      <w:r w:rsidRPr="00FD7E86">
        <w:rPr>
          <w:rFonts w:cs="David" w:hint="cs"/>
          <w:color w:val="0D0D0D" w:themeColor="text1" w:themeTint="F2"/>
          <w:u w:val="single"/>
          <w:rtl/>
        </w:rPr>
        <w:t>לחלוקת</w:t>
      </w:r>
      <w:r w:rsidRPr="00FD7E86">
        <w:rPr>
          <w:rFonts w:cs="David"/>
          <w:color w:val="0D0D0D" w:themeColor="text1" w:themeTint="F2"/>
          <w:u w:val="single"/>
          <w:rtl/>
        </w:rPr>
        <w:t xml:space="preserve"> </w:t>
      </w:r>
      <w:r w:rsidRPr="00FD7E86">
        <w:rPr>
          <w:rFonts w:cs="David" w:hint="cs"/>
          <w:color w:val="0D0D0D" w:themeColor="text1" w:themeTint="F2"/>
          <w:u w:val="single"/>
          <w:rtl/>
        </w:rPr>
        <w:t>התפתחות</w:t>
      </w:r>
      <w:r w:rsidRPr="00FD7E86">
        <w:rPr>
          <w:rFonts w:cs="David"/>
          <w:color w:val="0D0D0D" w:themeColor="text1" w:themeTint="F2"/>
          <w:u w:val="single"/>
          <w:rtl/>
        </w:rPr>
        <w:t xml:space="preserve"> </w:t>
      </w:r>
      <w:r w:rsidRPr="00FD7E86">
        <w:rPr>
          <w:rFonts w:cs="David" w:hint="cs"/>
          <w:color w:val="0D0D0D" w:themeColor="text1" w:themeTint="F2"/>
          <w:u w:val="single"/>
          <w:rtl/>
        </w:rPr>
        <w:t>ההלכה</w:t>
      </w:r>
      <w:r w:rsidRPr="00FD7E86">
        <w:rPr>
          <w:rFonts w:cs="David"/>
          <w:color w:val="0D0D0D" w:themeColor="text1" w:themeTint="F2"/>
          <w:u w:val="single"/>
          <w:rtl/>
        </w:rPr>
        <w:t xml:space="preserve"> </w:t>
      </w:r>
      <w:r w:rsidRPr="00FD7E86">
        <w:rPr>
          <w:rFonts w:cs="David" w:hint="cs"/>
          <w:color w:val="0D0D0D" w:themeColor="text1" w:themeTint="F2"/>
          <w:u w:val="single"/>
          <w:rtl/>
        </w:rPr>
        <w:t>עד</w:t>
      </w:r>
      <w:r w:rsidRPr="00FD7E86">
        <w:rPr>
          <w:rFonts w:cs="David"/>
          <w:color w:val="0D0D0D" w:themeColor="text1" w:themeTint="F2"/>
          <w:u w:val="single"/>
          <w:rtl/>
        </w:rPr>
        <w:t xml:space="preserve"> </w:t>
      </w:r>
      <w:r w:rsidR="00F819ED" w:rsidRPr="00FD7E86">
        <w:rPr>
          <w:rFonts w:cs="David" w:hint="cs"/>
          <w:color w:val="0D0D0D" w:themeColor="text1" w:themeTint="F2"/>
          <w:u w:val="single"/>
          <w:rtl/>
        </w:rPr>
        <w:t>חתימת</w:t>
      </w:r>
      <w:r w:rsidRPr="00FD7E86">
        <w:rPr>
          <w:rFonts w:cs="David"/>
          <w:color w:val="0D0D0D" w:themeColor="text1" w:themeTint="F2"/>
          <w:u w:val="single"/>
          <w:rtl/>
        </w:rPr>
        <w:t xml:space="preserve"> </w:t>
      </w:r>
      <w:r w:rsidRPr="00FD7E86">
        <w:rPr>
          <w:rFonts w:cs="David" w:hint="cs"/>
          <w:color w:val="0D0D0D" w:themeColor="text1" w:themeTint="F2"/>
          <w:u w:val="single"/>
          <w:rtl/>
        </w:rPr>
        <w:t>התלמוד</w:t>
      </w:r>
      <w:r w:rsidRPr="00FD7E86">
        <w:rPr>
          <w:rFonts w:cs="David"/>
          <w:color w:val="0D0D0D" w:themeColor="text1" w:themeTint="F2"/>
          <w:u w:val="single"/>
          <w:rtl/>
        </w:rPr>
        <w:t xml:space="preserve"> </w:t>
      </w:r>
      <w:r w:rsidRPr="00FD7E86">
        <w:rPr>
          <w:rFonts w:cs="David" w:hint="cs"/>
          <w:color w:val="0D0D0D" w:themeColor="text1" w:themeTint="F2"/>
          <w:u w:val="single"/>
          <w:rtl/>
        </w:rPr>
        <w:t>ולאחר</w:t>
      </w:r>
      <w:r w:rsidRPr="00FD7E86">
        <w:rPr>
          <w:rFonts w:cs="David"/>
          <w:color w:val="0D0D0D" w:themeColor="text1" w:themeTint="F2"/>
          <w:u w:val="single"/>
          <w:rtl/>
        </w:rPr>
        <w:t xml:space="preserve"> </w:t>
      </w:r>
      <w:r w:rsidRPr="00FD7E86">
        <w:rPr>
          <w:rFonts w:cs="David" w:hint="cs"/>
          <w:color w:val="0D0D0D" w:themeColor="text1" w:themeTint="F2"/>
          <w:u w:val="single"/>
          <w:rtl/>
        </w:rPr>
        <w:t>חתימת</w:t>
      </w:r>
      <w:r w:rsidRPr="00FD7E86">
        <w:rPr>
          <w:rFonts w:cs="David"/>
          <w:color w:val="0D0D0D" w:themeColor="text1" w:themeTint="F2"/>
          <w:u w:val="single"/>
          <w:rtl/>
        </w:rPr>
        <w:t xml:space="preserve"> </w:t>
      </w:r>
      <w:r w:rsidRPr="00FD7E86">
        <w:rPr>
          <w:rFonts w:cs="David" w:hint="cs"/>
          <w:color w:val="0D0D0D" w:themeColor="text1" w:themeTint="F2"/>
          <w:u w:val="single"/>
          <w:rtl/>
        </w:rPr>
        <w:t>התלמוד</w:t>
      </w:r>
      <w:r w:rsidRPr="00FD7E86">
        <w:rPr>
          <w:rFonts w:cs="David"/>
          <w:color w:val="0D0D0D" w:themeColor="text1" w:themeTint="F2"/>
          <w:u w:val="single"/>
          <w:rtl/>
        </w:rPr>
        <w:t>?</w:t>
      </w:r>
    </w:p>
    <w:p w:rsidR="00BD06BF" w:rsidRPr="00FD7E86" w:rsidRDefault="000C366C" w:rsidP="006110CB">
      <w:pPr>
        <w:pStyle w:val="ad"/>
        <w:numPr>
          <w:ilvl w:val="0"/>
          <w:numId w:val="2"/>
        </w:numPr>
        <w:jc w:val="both"/>
        <w:rPr>
          <w:rFonts w:cs="David"/>
          <w:color w:val="0D0D0D" w:themeColor="text1" w:themeTint="F2"/>
        </w:rPr>
      </w:pPr>
      <w:r w:rsidRPr="00FD7E86">
        <w:rPr>
          <w:rFonts w:cs="David" w:hint="cs"/>
          <w:color w:val="0D0D0D" w:themeColor="text1" w:themeTint="F2"/>
          <w:rtl/>
        </w:rPr>
        <w:t>ההוראות</w:t>
      </w:r>
      <w:r w:rsidRPr="00FD7E86">
        <w:rPr>
          <w:rFonts w:cs="David"/>
          <w:color w:val="0D0D0D" w:themeColor="text1" w:themeTint="F2"/>
          <w:rtl/>
        </w:rPr>
        <w:t xml:space="preserve"> </w:t>
      </w:r>
      <w:r w:rsidRPr="00FD7E86">
        <w:rPr>
          <w:rFonts w:cs="David" w:hint="cs"/>
          <w:color w:val="0D0D0D" w:themeColor="text1" w:themeTint="F2"/>
          <w:rtl/>
        </w:rPr>
        <w:t>הנורמטיביות</w:t>
      </w:r>
      <w:r w:rsidRPr="00FD7E86">
        <w:rPr>
          <w:rFonts w:cs="David"/>
          <w:color w:val="0D0D0D" w:themeColor="text1" w:themeTint="F2"/>
          <w:rtl/>
        </w:rPr>
        <w:t xml:space="preserve"> </w:t>
      </w:r>
      <w:r w:rsidRPr="00FD7E86">
        <w:rPr>
          <w:rFonts w:cs="David" w:hint="cs"/>
          <w:color w:val="0D0D0D" w:themeColor="text1" w:themeTint="F2"/>
          <w:rtl/>
        </w:rPr>
        <w:t>האצורות</w:t>
      </w:r>
      <w:r w:rsidRPr="00FD7E86">
        <w:rPr>
          <w:rFonts w:cs="David"/>
          <w:color w:val="0D0D0D" w:themeColor="text1" w:themeTint="F2"/>
          <w:rtl/>
        </w:rPr>
        <w:t xml:space="preserve"> </w:t>
      </w:r>
      <w:r w:rsidRPr="00FD7E86">
        <w:rPr>
          <w:rFonts w:cs="David" w:hint="cs"/>
          <w:color w:val="0D0D0D" w:themeColor="text1" w:themeTint="F2"/>
          <w:rtl/>
        </w:rPr>
        <w:t>בספרות</w:t>
      </w:r>
      <w:r w:rsidRPr="00FD7E86">
        <w:rPr>
          <w:rFonts w:cs="David"/>
          <w:color w:val="0D0D0D" w:themeColor="text1" w:themeTint="F2"/>
          <w:rtl/>
        </w:rPr>
        <w:t xml:space="preserve"> </w:t>
      </w:r>
      <w:r w:rsidRPr="00FD7E86">
        <w:rPr>
          <w:rFonts w:cs="David" w:hint="cs"/>
          <w:color w:val="0D0D0D" w:themeColor="text1" w:themeTint="F2"/>
          <w:rtl/>
        </w:rPr>
        <w:t>התלמודית</w:t>
      </w:r>
      <w:r w:rsidRPr="00FD7E86">
        <w:rPr>
          <w:rFonts w:cs="David"/>
          <w:color w:val="0D0D0D" w:themeColor="text1" w:themeTint="F2"/>
          <w:rtl/>
        </w:rPr>
        <w:t xml:space="preserve"> </w:t>
      </w:r>
      <w:r w:rsidR="006110CB" w:rsidRPr="00FD7E86">
        <w:rPr>
          <w:rFonts w:cs="David" w:hint="cs"/>
          <w:color w:val="0D0D0D" w:themeColor="text1" w:themeTint="F2"/>
          <w:rtl/>
        </w:rPr>
        <w:t>וחתומי</w:t>
      </w:r>
      <w:r w:rsidRPr="00FD7E86">
        <w:rPr>
          <w:rFonts w:cs="David" w:hint="cs"/>
          <w:color w:val="0D0D0D" w:themeColor="text1" w:themeTint="F2"/>
          <w:rtl/>
        </w:rPr>
        <w:t>ם</w:t>
      </w:r>
      <w:r w:rsidRPr="00FD7E86">
        <w:rPr>
          <w:rFonts w:cs="David"/>
          <w:color w:val="0D0D0D" w:themeColor="text1" w:themeTint="F2"/>
          <w:rtl/>
        </w:rPr>
        <w:t xml:space="preserve"> </w:t>
      </w:r>
      <w:r w:rsidRPr="00FD7E86">
        <w:rPr>
          <w:rFonts w:cs="David" w:hint="cs"/>
          <w:color w:val="0D0D0D" w:themeColor="text1" w:themeTint="F2"/>
          <w:rtl/>
        </w:rPr>
        <w:t>בה</w:t>
      </w:r>
      <w:r w:rsidRPr="00FD7E86">
        <w:rPr>
          <w:rFonts w:cs="David"/>
          <w:color w:val="0D0D0D" w:themeColor="text1" w:themeTint="F2"/>
          <w:rtl/>
        </w:rPr>
        <w:t xml:space="preserve"> </w:t>
      </w:r>
      <w:r w:rsidRPr="00FD7E86">
        <w:rPr>
          <w:rFonts w:cs="David" w:hint="cs"/>
          <w:b/>
          <w:bCs/>
          <w:color w:val="0D0D0D" w:themeColor="text1" w:themeTint="F2"/>
          <w:rtl/>
        </w:rPr>
        <w:t>התקבלו</w:t>
      </w:r>
      <w:r w:rsidRPr="00FD7E86">
        <w:rPr>
          <w:rFonts w:cs="David"/>
          <w:b/>
          <w:bCs/>
          <w:color w:val="0D0D0D" w:themeColor="text1" w:themeTint="F2"/>
          <w:rtl/>
        </w:rPr>
        <w:t xml:space="preserve"> </w:t>
      </w:r>
      <w:r w:rsidRPr="00FD7E86">
        <w:rPr>
          <w:rFonts w:cs="David" w:hint="cs"/>
          <w:b/>
          <w:bCs/>
          <w:color w:val="0D0D0D" w:themeColor="text1" w:themeTint="F2"/>
          <w:rtl/>
        </w:rPr>
        <w:t>בעולם</w:t>
      </w:r>
      <w:r w:rsidRPr="00FD7E86">
        <w:rPr>
          <w:rFonts w:cs="David"/>
          <w:b/>
          <w:bCs/>
          <w:color w:val="0D0D0D" w:themeColor="text1" w:themeTint="F2"/>
          <w:rtl/>
        </w:rPr>
        <w:t xml:space="preserve"> </w:t>
      </w:r>
      <w:r w:rsidRPr="00FD7E86">
        <w:rPr>
          <w:rFonts w:cs="David" w:hint="cs"/>
          <w:b/>
          <w:bCs/>
          <w:color w:val="0D0D0D" w:themeColor="text1" w:themeTint="F2"/>
          <w:rtl/>
        </w:rPr>
        <w:t>היהדות</w:t>
      </w:r>
      <w:r w:rsidRPr="00FD7E86">
        <w:rPr>
          <w:rFonts w:cs="David"/>
          <w:b/>
          <w:bCs/>
          <w:color w:val="0D0D0D" w:themeColor="text1" w:themeTint="F2"/>
          <w:rtl/>
        </w:rPr>
        <w:t xml:space="preserve"> </w:t>
      </w:r>
      <w:r w:rsidRPr="00FD7E86">
        <w:rPr>
          <w:rFonts w:cs="David" w:hint="cs"/>
          <w:b/>
          <w:bCs/>
          <w:color w:val="0D0D0D" w:themeColor="text1" w:themeTint="F2"/>
          <w:rtl/>
        </w:rPr>
        <w:t>כפירוש</w:t>
      </w:r>
      <w:r w:rsidRPr="00FD7E86">
        <w:rPr>
          <w:rFonts w:cs="David"/>
          <w:b/>
          <w:bCs/>
          <w:color w:val="0D0D0D" w:themeColor="text1" w:themeTint="F2"/>
          <w:rtl/>
        </w:rPr>
        <w:t xml:space="preserve"> </w:t>
      </w:r>
      <w:r w:rsidRPr="00FD7E86">
        <w:rPr>
          <w:rFonts w:cs="David" w:hint="cs"/>
          <w:b/>
          <w:bCs/>
          <w:color w:val="0D0D0D" w:themeColor="text1" w:themeTint="F2"/>
          <w:rtl/>
        </w:rPr>
        <w:t>וכמסקנה</w:t>
      </w:r>
      <w:r w:rsidRPr="00FD7E86">
        <w:rPr>
          <w:rFonts w:cs="David"/>
          <w:b/>
          <w:bCs/>
          <w:color w:val="0D0D0D" w:themeColor="text1" w:themeTint="F2"/>
          <w:rtl/>
        </w:rPr>
        <w:t xml:space="preserve"> </w:t>
      </w:r>
      <w:r w:rsidRPr="00FD7E86">
        <w:rPr>
          <w:rFonts w:cs="David" w:hint="cs"/>
          <w:b/>
          <w:bCs/>
          <w:color w:val="0D0D0D" w:themeColor="text1" w:themeTint="F2"/>
          <w:rtl/>
        </w:rPr>
        <w:t>של</w:t>
      </w:r>
      <w:r w:rsidRPr="00FD7E86">
        <w:rPr>
          <w:rFonts w:cs="David"/>
          <w:b/>
          <w:bCs/>
          <w:color w:val="0D0D0D" w:themeColor="text1" w:themeTint="F2"/>
          <w:rtl/>
        </w:rPr>
        <w:t xml:space="preserve"> </w:t>
      </w:r>
      <w:r w:rsidRPr="00FD7E86">
        <w:rPr>
          <w:rFonts w:cs="David" w:hint="cs"/>
          <w:b/>
          <w:bCs/>
          <w:color w:val="0D0D0D" w:themeColor="text1" w:themeTint="F2"/>
          <w:rtl/>
        </w:rPr>
        <w:t>התורה</w:t>
      </w:r>
      <w:r w:rsidRPr="00FD7E86">
        <w:rPr>
          <w:rFonts w:cs="David"/>
          <w:b/>
          <w:bCs/>
          <w:color w:val="0D0D0D" w:themeColor="text1" w:themeTint="F2"/>
          <w:rtl/>
        </w:rPr>
        <w:t xml:space="preserve"> </w:t>
      </w:r>
      <w:r w:rsidRPr="00FD7E86">
        <w:rPr>
          <w:rFonts w:cs="David" w:hint="cs"/>
          <w:b/>
          <w:bCs/>
          <w:color w:val="0D0D0D" w:themeColor="text1" w:themeTint="F2"/>
          <w:rtl/>
        </w:rPr>
        <w:t>שבעל</w:t>
      </w:r>
      <w:r w:rsidRPr="00FD7E86">
        <w:rPr>
          <w:rFonts w:cs="David"/>
          <w:b/>
          <w:bCs/>
          <w:color w:val="0D0D0D" w:themeColor="text1" w:themeTint="F2"/>
          <w:rtl/>
        </w:rPr>
        <w:t xml:space="preserve"> </w:t>
      </w:r>
      <w:r w:rsidRPr="00FD7E86">
        <w:rPr>
          <w:rFonts w:cs="David" w:hint="cs"/>
          <w:b/>
          <w:bCs/>
          <w:color w:val="0D0D0D" w:themeColor="text1" w:themeTint="F2"/>
          <w:rtl/>
        </w:rPr>
        <w:t>פה</w:t>
      </w:r>
      <w:r w:rsidRPr="00FD7E86">
        <w:rPr>
          <w:rFonts w:cs="David"/>
          <w:color w:val="0D0D0D" w:themeColor="text1" w:themeTint="F2"/>
          <w:rtl/>
        </w:rPr>
        <w:t>.</w:t>
      </w:r>
    </w:p>
    <w:p w:rsidR="000C366C" w:rsidRPr="00FD7E86" w:rsidRDefault="006110CB" w:rsidP="00BD06BF">
      <w:pPr>
        <w:pStyle w:val="ad"/>
        <w:numPr>
          <w:ilvl w:val="0"/>
          <w:numId w:val="2"/>
        </w:numPr>
        <w:jc w:val="both"/>
        <w:rPr>
          <w:rFonts w:cs="David"/>
          <w:color w:val="0D0D0D" w:themeColor="text1" w:themeTint="F2"/>
        </w:rPr>
      </w:pPr>
      <w:r w:rsidRPr="00FD7E86">
        <w:rPr>
          <w:rFonts w:cs="David" w:hint="cs"/>
          <w:b/>
          <w:bCs/>
          <w:color w:val="0D0D0D" w:themeColor="text1" w:themeTint="F2"/>
          <w:rtl/>
        </w:rPr>
        <w:t>התורה</w:t>
      </w:r>
      <w:r w:rsidRPr="00FD7E86">
        <w:rPr>
          <w:rFonts w:cs="David"/>
          <w:b/>
          <w:bCs/>
          <w:color w:val="0D0D0D" w:themeColor="text1" w:themeTint="F2"/>
          <w:rtl/>
        </w:rPr>
        <w:t xml:space="preserve"> </w:t>
      </w:r>
      <w:r w:rsidRPr="00FD7E86">
        <w:rPr>
          <w:rFonts w:cs="David" w:hint="cs"/>
          <w:b/>
          <w:bCs/>
          <w:color w:val="0D0D0D" w:themeColor="text1" w:themeTint="F2"/>
          <w:rtl/>
        </w:rPr>
        <w:t>שבכתב</w:t>
      </w:r>
      <w:r w:rsidR="00A1707E">
        <w:rPr>
          <w:rFonts w:cs="David"/>
          <w:b/>
          <w:bCs/>
          <w:color w:val="0D0D0D" w:themeColor="text1" w:themeTint="F2"/>
          <w:rtl/>
        </w:rPr>
        <w:fldChar w:fldCharType="begin"/>
      </w:r>
      <w:r w:rsidR="00A1707E">
        <w:instrText xml:space="preserve"> XE "</w:instrText>
      </w:r>
      <w:r w:rsidR="00A1707E" w:rsidRPr="00FB5F7F">
        <w:rPr>
          <w:rFonts w:cs="David" w:hint="cs"/>
          <w:b/>
          <w:bCs/>
          <w:color w:val="0D0D0D" w:themeColor="text1" w:themeTint="F2"/>
          <w:sz w:val="24"/>
          <w:szCs w:val="24"/>
          <w:u w:val="single"/>
          <w:rtl/>
        </w:rPr>
        <w:instrText>התורה</w:instrText>
      </w:r>
      <w:r w:rsidR="00A1707E" w:rsidRPr="00FB5F7F">
        <w:rPr>
          <w:rFonts w:cs="David"/>
          <w:b/>
          <w:bCs/>
          <w:color w:val="0D0D0D" w:themeColor="text1" w:themeTint="F2"/>
          <w:sz w:val="24"/>
          <w:szCs w:val="24"/>
          <w:u w:val="single"/>
          <w:rtl/>
        </w:rPr>
        <w:instrText xml:space="preserve"> </w:instrText>
      </w:r>
      <w:r w:rsidR="00A1707E" w:rsidRPr="00FB5F7F">
        <w:rPr>
          <w:rFonts w:cs="David" w:hint="cs"/>
          <w:b/>
          <w:bCs/>
          <w:color w:val="0D0D0D" w:themeColor="text1" w:themeTint="F2"/>
          <w:sz w:val="24"/>
          <w:szCs w:val="24"/>
          <w:u w:val="single"/>
          <w:rtl/>
        </w:rPr>
        <w:instrText>שבכתב</w:instrText>
      </w:r>
      <w:r w:rsidR="00A1707E">
        <w:instrText xml:space="preserve">" </w:instrText>
      </w:r>
      <w:r w:rsidR="00A1707E">
        <w:rPr>
          <w:rFonts w:cs="David"/>
          <w:b/>
          <w:bCs/>
          <w:color w:val="0D0D0D" w:themeColor="text1" w:themeTint="F2"/>
          <w:rtl/>
        </w:rPr>
        <w:fldChar w:fldCharType="end"/>
      </w:r>
      <w:r w:rsidRPr="00FD7E86">
        <w:rPr>
          <w:rFonts w:cs="David"/>
          <w:b/>
          <w:bCs/>
          <w:color w:val="0D0D0D" w:themeColor="text1" w:themeTint="F2"/>
          <w:rtl/>
        </w:rPr>
        <w:t xml:space="preserve"> </w:t>
      </w:r>
      <w:r w:rsidRPr="00FD7E86">
        <w:rPr>
          <w:rFonts w:cs="David" w:hint="cs"/>
          <w:b/>
          <w:bCs/>
          <w:color w:val="0D0D0D" w:themeColor="text1" w:themeTint="F2"/>
          <w:rtl/>
        </w:rPr>
        <w:t>לא</w:t>
      </w:r>
      <w:r w:rsidRPr="00FD7E86">
        <w:rPr>
          <w:rFonts w:cs="David"/>
          <w:b/>
          <w:bCs/>
          <w:color w:val="0D0D0D" w:themeColor="text1" w:themeTint="F2"/>
          <w:rtl/>
        </w:rPr>
        <w:t xml:space="preserve"> </w:t>
      </w:r>
      <w:r w:rsidRPr="00FD7E86">
        <w:rPr>
          <w:rFonts w:cs="David" w:hint="cs"/>
          <w:b/>
          <w:bCs/>
          <w:color w:val="0D0D0D" w:themeColor="text1" w:themeTint="F2"/>
          <w:rtl/>
        </w:rPr>
        <w:t>יותר</w:t>
      </w:r>
      <w:r w:rsidRPr="00FD7E86">
        <w:rPr>
          <w:rFonts w:cs="David"/>
          <w:b/>
          <w:bCs/>
          <w:color w:val="0D0D0D" w:themeColor="text1" w:themeTint="F2"/>
          <w:rtl/>
        </w:rPr>
        <w:t xml:space="preserve"> </w:t>
      </w:r>
      <w:r w:rsidRPr="00FD7E86">
        <w:rPr>
          <w:rFonts w:cs="David" w:hint="cs"/>
          <w:b/>
          <w:bCs/>
          <w:color w:val="0D0D0D" w:themeColor="text1" w:themeTint="F2"/>
          <w:rtl/>
        </w:rPr>
        <w:t>מאשר</w:t>
      </w:r>
      <w:r w:rsidRPr="00FD7E86">
        <w:rPr>
          <w:rFonts w:cs="David"/>
          <w:b/>
          <w:bCs/>
          <w:color w:val="0D0D0D" w:themeColor="text1" w:themeTint="F2"/>
          <w:rtl/>
        </w:rPr>
        <w:t xml:space="preserve"> </w:t>
      </w:r>
      <w:r w:rsidRPr="00FD7E86">
        <w:rPr>
          <w:rFonts w:cs="David" w:hint="cs"/>
          <w:b/>
          <w:bCs/>
          <w:color w:val="0D0D0D" w:themeColor="text1" w:themeTint="F2"/>
          <w:rtl/>
        </w:rPr>
        <w:t>חוקה</w:t>
      </w:r>
      <w:r w:rsidRPr="00FD7E86">
        <w:rPr>
          <w:rFonts w:cs="David"/>
          <w:b/>
          <w:bCs/>
          <w:color w:val="0D0D0D" w:themeColor="text1" w:themeTint="F2"/>
          <w:rtl/>
        </w:rPr>
        <w:t xml:space="preserve"> </w:t>
      </w:r>
      <w:r w:rsidRPr="00FD7E86">
        <w:rPr>
          <w:rFonts w:cs="David" w:hint="cs"/>
          <w:b/>
          <w:bCs/>
          <w:color w:val="0D0D0D" w:themeColor="text1" w:themeTint="F2"/>
          <w:rtl/>
        </w:rPr>
        <w:t>של</w:t>
      </w:r>
      <w:r w:rsidRPr="00FD7E86">
        <w:rPr>
          <w:rFonts w:cs="David"/>
          <w:b/>
          <w:bCs/>
          <w:color w:val="0D0D0D" w:themeColor="text1" w:themeTint="F2"/>
          <w:rtl/>
        </w:rPr>
        <w:t xml:space="preserve"> </w:t>
      </w:r>
      <w:r w:rsidRPr="00FD7E86">
        <w:rPr>
          <w:rFonts w:cs="David" w:hint="cs"/>
          <w:b/>
          <w:bCs/>
          <w:color w:val="0D0D0D" w:themeColor="text1" w:themeTint="F2"/>
          <w:rtl/>
        </w:rPr>
        <w:t>המשפט</w:t>
      </w:r>
      <w:r w:rsidRPr="00FD7E86">
        <w:rPr>
          <w:rFonts w:cs="David"/>
          <w:b/>
          <w:bCs/>
          <w:color w:val="0D0D0D" w:themeColor="text1" w:themeTint="F2"/>
          <w:rtl/>
        </w:rPr>
        <w:t xml:space="preserve"> </w:t>
      </w:r>
      <w:r w:rsidRPr="00FD7E86">
        <w:rPr>
          <w:rFonts w:cs="David" w:hint="cs"/>
          <w:b/>
          <w:bCs/>
          <w:color w:val="0D0D0D" w:themeColor="text1" w:themeTint="F2"/>
          <w:rtl/>
        </w:rPr>
        <w:t>העברי</w:t>
      </w:r>
      <w:r w:rsidRPr="00FD7E86">
        <w:rPr>
          <w:rFonts w:cs="David"/>
          <w:color w:val="0D0D0D" w:themeColor="text1" w:themeTint="F2"/>
          <w:rtl/>
        </w:rPr>
        <w:t xml:space="preserve">, </w:t>
      </w:r>
      <w:r w:rsidRPr="00FD7E86">
        <w:rPr>
          <w:rFonts w:cs="David" w:hint="cs"/>
          <w:color w:val="0D0D0D" w:themeColor="text1" w:themeTint="F2"/>
          <w:rtl/>
        </w:rPr>
        <w:t>בעת</w:t>
      </w:r>
      <w:r w:rsidRPr="00FD7E86">
        <w:rPr>
          <w:rFonts w:cs="David"/>
          <w:color w:val="0D0D0D" w:themeColor="text1" w:themeTint="F2"/>
          <w:rtl/>
        </w:rPr>
        <w:t xml:space="preserve"> </w:t>
      </w:r>
      <w:r w:rsidRPr="00FD7E86">
        <w:rPr>
          <w:rFonts w:cs="David" w:hint="cs"/>
          <w:color w:val="0D0D0D" w:themeColor="text1" w:themeTint="F2"/>
          <w:rtl/>
        </w:rPr>
        <w:t>שהדיין</w:t>
      </w:r>
      <w:r w:rsidRPr="00FD7E86">
        <w:rPr>
          <w:rFonts w:cs="David"/>
          <w:color w:val="0D0D0D" w:themeColor="text1" w:themeTint="F2"/>
          <w:rtl/>
        </w:rPr>
        <w:t xml:space="preserve"> </w:t>
      </w:r>
      <w:r w:rsidRPr="00FD7E86">
        <w:rPr>
          <w:rFonts w:cs="David" w:hint="cs"/>
          <w:color w:val="0D0D0D" w:themeColor="text1" w:themeTint="F2"/>
          <w:rtl/>
        </w:rPr>
        <w:t>בה</w:t>
      </w:r>
      <w:r w:rsidRPr="00FD7E86">
        <w:rPr>
          <w:rFonts w:cs="David"/>
          <w:color w:val="0D0D0D" w:themeColor="text1" w:themeTint="F2"/>
          <w:rtl/>
        </w:rPr>
        <w:t xml:space="preserve"> </w:t>
      </w:r>
      <w:r w:rsidRPr="00FD7E86">
        <w:rPr>
          <w:rFonts w:cs="David" w:hint="cs"/>
          <w:color w:val="0D0D0D" w:themeColor="text1" w:themeTint="F2"/>
          <w:rtl/>
        </w:rPr>
        <w:t>לפתור</w:t>
      </w:r>
      <w:r w:rsidRPr="00FD7E86">
        <w:rPr>
          <w:rFonts w:cs="David"/>
          <w:color w:val="0D0D0D" w:themeColor="text1" w:themeTint="F2"/>
          <w:rtl/>
        </w:rPr>
        <w:t xml:space="preserve"> </w:t>
      </w:r>
      <w:r w:rsidR="00F819ED" w:rsidRPr="00FD7E86">
        <w:rPr>
          <w:rFonts w:cs="David" w:hint="cs"/>
          <w:color w:val="0D0D0D" w:themeColor="text1" w:themeTint="F2"/>
          <w:rtl/>
        </w:rPr>
        <w:t>סכסוך</w:t>
      </w:r>
      <w:r w:rsidRPr="00FD7E86">
        <w:rPr>
          <w:rFonts w:cs="David"/>
          <w:color w:val="0D0D0D" w:themeColor="text1" w:themeTint="F2"/>
          <w:rtl/>
        </w:rPr>
        <w:t xml:space="preserve"> </w:t>
      </w:r>
      <w:r w:rsidRPr="00FD7E86">
        <w:rPr>
          <w:rFonts w:cs="David" w:hint="cs"/>
          <w:color w:val="0D0D0D" w:themeColor="text1" w:themeTint="F2"/>
          <w:rtl/>
        </w:rPr>
        <w:t>אין</w:t>
      </w:r>
      <w:r w:rsidRPr="00FD7E86">
        <w:rPr>
          <w:rFonts w:cs="David"/>
          <w:color w:val="0D0D0D" w:themeColor="text1" w:themeTint="F2"/>
          <w:rtl/>
        </w:rPr>
        <w:t xml:space="preserve"> </w:t>
      </w:r>
      <w:r w:rsidRPr="00FD7E86">
        <w:rPr>
          <w:rFonts w:cs="David" w:hint="cs"/>
          <w:color w:val="0D0D0D" w:themeColor="text1" w:themeTint="F2"/>
          <w:rtl/>
        </w:rPr>
        <w:t>הוא</w:t>
      </w:r>
      <w:r w:rsidRPr="00FD7E86">
        <w:rPr>
          <w:rFonts w:cs="David"/>
          <w:color w:val="0D0D0D" w:themeColor="text1" w:themeTint="F2"/>
          <w:rtl/>
        </w:rPr>
        <w:t xml:space="preserve"> </w:t>
      </w:r>
      <w:r w:rsidRPr="00FD7E86">
        <w:rPr>
          <w:rFonts w:cs="David" w:hint="cs"/>
          <w:color w:val="0D0D0D" w:themeColor="text1" w:themeTint="F2"/>
          <w:rtl/>
        </w:rPr>
        <w:t>מעיין</w:t>
      </w:r>
      <w:r w:rsidRPr="00FD7E86">
        <w:rPr>
          <w:rFonts w:cs="David"/>
          <w:color w:val="0D0D0D" w:themeColor="text1" w:themeTint="F2"/>
          <w:rtl/>
        </w:rPr>
        <w:t xml:space="preserve"> </w:t>
      </w:r>
      <w:r w:rsidRPr="00FD7E86">
        <w:rPr>
          <w:rFonts w:cs="David" w:hint="cs"/>
          <w:color w:val="0D0D0D" w:themeColor="text1" w:themeTint="F2"/>
          <w:rtl/>
        </w:rPr>
        <w:t>בתורה</w:t>
      </w:r>
      <w:r w:rsidRPr="00FD7E86">
        <w:rPr>
          <w:rFonts w:cs="David"/>
          <w:color w:val="0D0D0D" w:themeColor="text1" w:themeTint="F2"/>
          <w:rtl/>
        </w:rPr>
        <w:t xml:space="preserve"> </w:t>
      </w:r>
      <w:r w:rsidRPr="00FD7E86">
        <w:rPr>
          <w:rFonts w:cs="David" w:hint="cs"/>
          <w:color w:val="0D0D0D" w:themeColor="text1" w:themeTint="F2"/>
          <w:rtl/>
        </w:rPr>
        <w:t>שבכתב</w:t>
      </w:r>
      <w:r w:rsidRPr="00FD7E86">
        <w:rPr>
          <w:rFonts w:cs="David"/>
          <w:color w:val="0D0D0D" w:themeColor="text1" w:themeTint="F2"/>
          <w:rtl/>
        </w:rPr>
        <w:t xml:space="preserve"> </w:t>
      </w:r>
      <w:r w:rsidRPr="00FD7E86">
        <w:rPr>
          <w:rFonts w:cs="David" w:hint="cs"/>
          <w:color w:val="0D0D0D" w:themeColor="text1" w:themeTint="F2"/>
          <w:rtl/>
        </w:rPr>
        <w:t>אלה</w:t>
      </w:r>
      <w:r w:rsidRPr="00FD7E86">
        <w:rPr>
          <w:rFonts w:cs="David"/>
          <w:color w:val="0D0D0D" w:themeColor="text1" w:themeTint="F2"/>
          <w:rtl/>
        </w:rPr>
        <w:t xml:space="preserve"> </w:t>
      </w:r>
      <w:r w:rsidR="00252117" w:rsidRPr="00FD7E86">
        <w:rPr>
          <w:rFonts w:cs="David" w:hint="cs"/>
          <w:color w:val="0D0D0D" w:themeColor="text1" w:themeTint="F2"/>
          <w:rtl/>
        </w:rPr>
        <w:t>מעיין</w:t>
      </w:r>
      <w:r w:rsidR="00252117" w:rsidRPr="00FD7E86">
        <w:rPr>
          <w:rFonts w:cs="David"/>
          <w:color w:val="0D0D0D" w:themeColor="text1" w:themeTint="F2"/>
          <w:rtl/>
        </w:rPr>
        <w:t xml:space="preserve"> </w:t>
      </w:r>
      <w:r w:rsidR="00252117" w:rsidRPr="00FD7E86">
        <w:rPr>
          <w:rFonts w:cs="David" w:hint="cs"/>
          <w:color w:val="0D0D0D" w:themeColor="text1" w:themeTint="F2"/>
          <w:rtl/>
        </w:rPr>
        <w:t>בהלכה</w:t>
      </w:r>
      <w:r w:rsidR="00252117" w:rsidRPr="00FD7E86">
        <w:rPr>
          <w:rFonts w:cs="David"/>
          <w:color w:val="0D0D0D" w:themeColor="text1" w:themeTint="F2"/>
          <w:rtl/>
        </w:rPr>
        <w:t xml:space="preserve"> </w:t>
      </w:r>
      <w:r w:rsidR="00F819ED" w:rsidRPr="00FD7E86">
        <w:rPr>
          <w:rFonts w:cs="David" w:hint="cs"/>
          <w:color w:val="0D0D0D" w:themeColor="text1" w:themeTint="F2"/>
          <w:rtl/>
        </w:rPr>
        <w:t>התלמודית</w:t>
      </w:r>
      <w:r w:rsidR="00252117" w:rsidRPr="00FD7E86">
        <w:rPr>
          <w:rFonts w:cs="David"/>
          <w:color w:val="0D0D0D" w:themeColor="text1" w:themeTint="F2"/>
          <w:rtl/>
        </w:rPr>
        <w:t xml:space="preserve">. </w:t>
      </w:r>
    </w:p>
    <w:p w:rsidR="00CD0D8B" w:rsidRPr="00FD7E86" w:rsidRDefault="00CD0D8B" w:rsidP="00CD0D8B">
      <w:pPr>
        <w:jc w:val="both"/>
        <w:rPr>
          <w:rFonts w:cs="David"/>
          <w:color w:val="0D0D0D" w:themeColor="text1" w:themeTint="F2"/>
          <w:u w:val="single"/>
          <w:rtl/>
        </w:rPr>
      </w:pPr>
      <w:r w:rsidRPr="00FD7E86">
        <w:rPr>
          <w:rFonts w:cs="David" w:hint="cs"/>
          <w:color w:val="0D0D0D" w:themeColor="text1" w:themeTint="F2"/>
          <w:u w:val="single"/>
          <w:rtl/>
        </w:rPr>
        <w:t>נקודות</w:t>
      </w:r>
      <w:r w:rsidRPr="00FD7E86">
        <w:rPr>
          <w:rFonts w:cs="David"/>
          <w:color w:val="0D0D0D" w:themeColor="text1" w:themeTint="F2"/>
          <w:u w:val="single"/>
          <w:rtl/>
        </w:rPr>
        <w:t xml:space="preserve"> </w:t>
      </w:r>
      <w:r w:rsidRPr="00FD7E86">
        <w:rPr>
          <w:rFonts w:cs="David" w:hint="cs"/>
          <w:color w:val="0D0D0D" w:themeColor="text1" w:themeTint="F2"/>
          <w:u w:val="single"/>
          <w:rtl/>
        </w:rPr>
        <w:t>חשובות</w:t>
      </w:r>
      <w:r w:rsidRPr="00FD7E86">
        <w:rPr>
          <w:rFonts w:cs="David"/>
          <w:color w:val="0D0D0D" w:themeColor="text1" w:themeTint="F2"/>
          <w:u w:val="single"/>
          <w:rtl/>
        </w:rPr>
        <w:t xml:space="preserve"> </w:t>
      </w:r>
      <w:r w:rsidRPr="00FD7E86">
        <w:rPr>
          <w:rFonts w:cs="David" w:hint="cs"/>
          <w:color w:val="0D0D0D" w:themeColor="text1" w:themeTint="F2"/>
          <w:u w:val="single"/>
          <w:rtl/>
        </w:rPr>
        <w:t>בעניין</w:t>
      </w:r>
      <w:r w:rsidRPr="00FD7E86">
        <w:rPr>
          <w:rFonts w:cs="David"/>
          <w:color w:val="0D0D0D" w:themeColor="text1" w:themeTint="F2"/>
          <w:u w:val="single"/>
          <w:rtl/>
        </w:rPr>
        <w:t xml:space="preserve"> </w:t>
      </w:r>
      <w:r w:rsidRPr="00FD7E86">
        <w:rPr>
          <w:rFonts w:cs="David" w:hint="cs"/>
          <w:color w:val="0D0D0D" w:themeColor="text1" w:themeTint="F2"/>
          <w:u w:val="single"/>
          <w:rtl/>
        </w:rPr>
        <w:t>החלוקה</w:t>
      </w:r>
      <w:r w:rsidRPr="00FD7E86">
        <w:rPr>
          <w:rFonts w:cs="David"/>
          <w:color w:val="0D0D0D" w:themeColor="text1" w:themeTint="F2"/>
          <w:u w:val="single"/>
          <w:rtl/>
        </w:rPr>
        <w:t>:</w:t>
      </w:r>
    </w:p>
    <w:p w:rsidR="00CD0D8B" w:rsidRPr="00FD7E86" w:rsidRDefault="00CD0D8B" w:rsidP="00CD0D8B">
      <w:pPr>
        <w:pStyle w:val="ad"/>
        <w:numPr>
          <w:ilvl w:val="0"/>
          <w:numId w:val="3"/>
        </w:numPr>
        <w:jc w:val="both"/>
        <w:rPr>
          <w:rFonts w:cs="David"/>
          <w:color w:val="0D0D0D" w:themeColor="text1" w:themeTint="F2"/>
        </w:rPr>
      </w:pPr>
      <w:r w:rsidRPr="00FD7E86">
        <w:rPr>
          <w:rFonts w:cs="David" w:hint="cs"/>
          <w:color w:val="0D0D0D" w:themeColor="text1" w:themeTint="F2"/>
          <w:rtl/>
        </w:rPr>
        <w:t>השלב</w:t>
      </w:r>
      <w:r w:rsidRPr="00FD7E86">
        <w:rPr>
          <w:rFonts w:cs="David"/>
          <w:color w:val="0D0D0D" w:themeColor="text1" w:themeTint="F2"/>
          <w:rtl/>
        </w:rPr>
        <w:t xml:space="preserve"> </w:t>
      </w:r>
      <w:r w:rsidRPr="00FD7E86">
        <w:rPr>
          <w:rFonts w:cs="David" w:hint="cs"/>
          <w:color w:val="0D0D0D" w:themeColor="text1" w:themeTint="F2"/>
          <w:rtl/>
        </w:rPr>
        <w:t>הגבוה</w:t>
      </w:r>
      <w:r w:rsidRPr="00FD7E86">
        <w:rPr>
          <w:rFonts w:cs="David"/>
          <w:color w:val="0D0D0D" w:themeColor="text1" w:themeTint="F2"/>
          <w:rtl/>
        </w:rPr>
        <w:t xml:space="preserve"> </w:t>
      </w:r>
      <w:r w:rsidRPr="00FD7E86">
        <w:rPr>
          <w:rFonts w:cs="David" w:hint="cs"/>
          <w:color w:val="0D0D0D" w:themeColor="text1" w:themeTint="F2"/>
          <w:rtl/>
        </w:rPr>
        <w:t>והעליון</w:t>
      </w:r>
      <w:r w:rsidRPr="00FD7E86">
        <w:rPr>
          <w:rFonts w:cs="David"/>
          <w:color w:val="0D0D0D" w:themeColor="text1" w:themeTint="F2"/>
          <w:rtl/>
        </w:rPr>
        <w:t xml:space="preserve"> </w:t>
      </w:r>
      <w:r w:rsidRPr="00FD7E86">
        <w:rPr>
          <w:rFonts w:cs="David" w:hint="cs"/>
          <w:color w:val="0D0D0D" w:themeColor="text1" w:themeTint="F2"/>
          <w:rtl/>
        </w:rPr>
        <w:t>בסולם</w:t>
      </w:r>
      <w:r w:rsidRPr="00FD7E86">
        <w:rPr>
          <w:rFonts w:cs="David"/>
          <w:color w:val="0D0D0D" w:themeColor="text1" w:themeTint="F2"/>
          <w:rtl/>
        </w:rPr>
        <w:t xml:space="preserve"> </w:t>
      </w:r>
      <w:r w:rsidRPr="00FD7E86">
        <w:rPr>
          <w:rFonts w:cs="David" w:hint="cs"/>
          <w:color w:val="0D0D0D" w:themeColor="text1" w:themeTint="F2"/>
          <w:rtl/>
        </w:rPr>
        <w:t>הערכים</w:t>
      </w:r>
      <w:r w:rsidRPr="00FD7E86">
        <w:rPr>
          <w:rFonts w:cs="David"/>
          <w:color w:val="0D0D0D" w:themeColor="text1" w:themeTint="F2"/>
          <w:rtl/>
        </w:rPr>
        <w:t xml:space="preserve"> </w:t>
      </w:r>
      <w:r w:rsidRPr="00FD7E86">
        <w:rPr>
          <w:rFonts w:cs="David" w:hint="cs"/>
          <w:color w:val="0D0D0D" w:themeColor="text1" w:themeTint="F2"/>
          <w:rtl/>
        </w:rPr>
        <w:t>של</w:t>
      </w:r>
      <w:r w:rsidRPr="00FD7E86">
        <w:rPr>
          <w:rFonts w:cs="David"/>
          <w:color w:val="0D0D0D" w:themeColor="text1" w:themeTint="F2"/>
          <w:rtl/>
        </w:rPr>
        <w:t xml:space="preserve"> </w:t>
      </w:r>
      <w:r w:rsidRPr="00FD7E86">
        <w:rPr>
          <w:rFonts w:cs="David" w:hint="cs"/>
          <w:color w:val="0D0D0D" w:themeColor="text1" w:themeTint="F2"/>
          <w:rtl/>
        </w:rPr>
        <w:t>ההלכה</w:t>
      </w:r>
      <w:r w:rsidRPr="00FD7E86">
        <w:rPr>
          <w:rFonts w:cs="David"/>
          <w:color w:val="0D0D0D" w:themeColor="text1" w:themeTint="F2"/>
          <w:rtl/>
        </w:rPr>
        <w:t xml:space="preserve"> </w:t>
      </w:r>
      <w:r w:rsidRPr="00FD7E86">
        <w:rPr>
          <w:rFonts w:cs="David" w:hint="cs"/>
          <w:color w:val="0D0D0D" w:themeColor="text1" w:themeTint="F2"/>
          <w:rtl/>
        </w:rPr>
        <w:t>בכל</w:t>
      </w:r>
      <w:r w:rsidRPr="00FD7E86">
        <w:rPr>
          <w:rFonts w:cs="David"/>
          <w:color w:val="0D0D0D" w:themeColor="text1" w:themeTint="F2"/>
          <w:rtl/>
        </w:rPr>
        <w:t xml:space="preserve"> </w:t>
      </w:r>
      <w:r w:rsidRPr="00FD7E86">
        <w:rPr>
          <w:rFonts w:cs="David" w:hint="cs"/>
          <w:color w:val="0D0D0D" w:themeColor="text1" w:themeTint="F2"/>
          <w:rtl/>
        </w:rPr>
        <w:t>תקופה</w:t>
      </w:r>
      <w:r w:rsidRPr="00FD7E86">
        <w:rPr>
          <w:rFonts w:cs="David"/>
          <w:color w:val="0D0D0D" w:themeColor="text1" w:themeTint="F2"/>
          <w:rtl/>
        </w:rPr>
        <w:t xml:space="preserve">, </w:t>
      </w:r>
      <w:r w:rsidRPr="00FD7E86">
        <w:rPr>
          <w:rFonts w:cs="David" w:hint="cs"/>
          <w:color w:val="0D0D0D" w:themeColor="text1" w:themeTint="F2"/>
          <w:rtl/>
        </w:rPr>
        <w:t>היא</w:t>
      </w:r>
      <w:r w:rsidRPr="00FD7E86">
        <w:rPr>
          <w:rFonts w:cs="David"/>
          <w:color w:val="0D0D0D" w:themeColor="text1" w:themeTint="F2"/>
          <w:rtl/>
        </w:rPr>
        <w:t xml:space="preserve"> </w:t>
      </w:r>
      <w:r w:rsidRPr="00FD7E86">
        <w:rPr>
          <w:rFonts w:cs="David" w:hint="cs"/>
          <w:color w:val="0D0D0D" w:themeColor="text1" w:themeTint="F2"/>
          <w:rtl/>
        </w:rPr>
        <w:t>התורה</w:t>
      </w:r>
      <w:r w:rsidRPr="00FD7E86">
        <w:rPr>
          <w:rFonts w:cs="David"/>
          <w:color w:val="0D0D0D" w:themeColor="text1" w:themeTint="F2"/>
          <w:rtl/>
        </w:rPr>
        <w:t xml:space="preserve"> </w:t>
      </w:r>
      <w:r w:rsidRPr="00FD7E86">
        <w:rPr>
          <w:rFonts w:cs="David" w:hint="cs"/>
          <w:color w:val="0D0D0D" w:themeColor="text1" w:themeTint="F2"/>
          <w:rtl/>
        </w:rPr>
        <w:t>שבכתב</w:t>
      </w:r>
      <w:r w:rsidR="00A1707E">
        <w:rPr>
          <w:rFonts w:cs="David"/>
          <w:color w:val="0D0D0D" w:themeColor="text1" w:themeTint="F2"/>
          <w:rtl/>
        </w:rPr>
        <w:fldChar w:fldCharType="begin"/>
      </w:r>
      <w:r w:rsidR="00A1707E">
        <w:instrText xml:space="preserve"> XE "</w:instrText>
      </w:r>
      <w:r w:rsidR="00A1707E" w:rsidRPr="00FB5F7F">
        <w:rPr>
          <w:rFonts w:cs="David" w:hint="cs"/>
          <w:b/>
          <w:bCs/>
          <w:color w:val="0D0D0D" w:themeColor="text1" w:themeTint="F2"/>
          <w:sz w:val="24"/>
          <w:szCs w:val="24"/>
          <w:u w:val="single"/>
          <w:rtl/>
        </w:rPr>
        <w:instrText>התורה</w:instrText>
      </w:r>
      <w:r w:rsidR="00A1707E" w:rsidRPr="00FB5F7F">
        <w:rPr>
          <w:rFonts w:cs="David"/>
          <w:b/>
          <w:bCs/>
          <w:color w:val="0D0D0D" w:themeColor="text1" w:themeTint="F2"/>
          <w:sz w:val="24"/>
          <w:szCs w:val="24"/>
          <w:u w:val="single"/>
          <w:rtl/>
        </w:rPr>
        <w:instrText xml:space="preserve"> </w:instrText>
      </w:r>
      <w:r w:rsidR="00A1707E" w:rsidRPr="00FB5F7F">
        <w:rPr>
          <w:rFonts w:cs="David" w:hint="cs"/>
          <w:b/>
          <w:bCs/>
          <w:color w:val="0D0D0D" w:themeColor="text1" w:themeTint="F2"/>
          <w:sz w:val="24"/>
          <w:szCs w:val="24"/>
          <w:u w:val="single"/>
          <w:rtl/>
        </w:rPr>
        <w:instrText>שבכתב</w:instrText>
      </w:r>
      <w:r w:rsidR="00A1707E">
        <w:instrText xml:space="preserve">" </w:instrText>
      </w:r>
      <w:r w:rsidR="00A1707E">
        <w:rPr>
          <w:rFonts w:cs="David"/>
          <w:color w:val="0D0D0D" w:themeColor="text1" w:themeTint="F2"/>
          <w:rtl/>
        </w:rPr>
        <w:fldChar w:fldCharType="end"/>
      </w:r>
      <w:r w:rsidRPr="00FD7E86">
        <w:rPr>
          <w:rFonts w:cs="David"/>
          <w:color w:val="0D0D0D" w:themeColor="text1" w:themeTint="F2"/>
          <w:rtl/>
        </w:rPr>
        <w:t xml:space="preserve"> – </w:t>
      </w:r>
      <w:r w:rsidRPr="00FD7E86">
        <w:rPr>
          <w:rFonts w:cs="David" w:hint="cs"/>
          <w:color w:val="0D0D0D" w:themeColor="text1" w:themeTint="F2"/>
          <w:rtl/>
        </w:rPr>
        <w:t>זו</w:t>
      </w:r>
      <w:r w:rsidRPr="00FD7E86">
        <w:rPr>
          <w:rFonts w:cs="David"/>
          <w:color w:val="0D0D0D" w:themeColor="text1" w:themeTint="F2"/>
          <w:rtl/>
        </w:rPr>
        <w:t xml:space="preserve"> </w:t>
      </w:r>
      <w:r w:rsidRPr="00FD7E86">
        <w:rPr>
          <w:rFonts w:cs="David" w:hint="cs"/>
          <w:color w:val="0D0D0D" w:themeColor="text1" w:themeTint="F2"/>
          <w:rtl/>
        </w:rPr>
        <w:t>ההתגלות</w:t>
      </w:r>
      <w:r w:rsidRPr="00FD7E86">
        <w:rPr>
          <w:rFonts w:cs="David"/>
          <w:color w:val="0D0D0D" w:themeColor="text1" w:themeTint="F2"/>
          <w:rtl/>
        </w:rPr>
        <w:t xml:space="preserve"> </w:t>
      </w:r>
      <w:r w:rsidRPr="00FD7E86">
        <w:rPr>
          <w:rFonts w:cs="David" w:hint="cs"/>
          <w:color w:val="0D0D0D" w:themeColor="text1" w:themeTint="F2"/>
          <w:rtl/>
        </w:rPr>
        <w:t>האלוהית</w:t>
      </w:r>
      <w:r w:rsidRPr="00FD7E86">
        <w:rPr>
          <w:rFonts w:cs="David"/>
          <w:color w:val="0D0D0D" w:themeColor="text1" w:themeTint="F2"/>
          <w:rtl/>
        </w:rPr>
        <w:t xml:space="preserve">. </w:t>
      </w:r>
    </w:p>
    <w:p w:rsidR="00CD0D8B" w:rsidRPr="00FD7E86" w:rsidRDefault="005C4C50" w:rsidP="00D034F5">
      <w:pPr>
        <w:pStyle w:val="ad"/>
        <w:numPr>
          <w:ilvl w:val="0"/>
          <w:numId w:val="3"/>
        </w:numPr>
        <w:jc w:val="both"/>
        <w:rPr>
          <w:rFonts w:cs="David"/>
          <w:color w:val="0D0D0D" w:themeColor="text1" w:themeTint="F2"/>
          <w:u w:val="single"/>
        </w:rPr>
      </w:pPr>
      <w:r w:rsidRPr="00FD7E86">
        <w:rPr>
          <w:rFonts w:cs="David" w:hint="cs"/>
          <w:color w:val="0D0D0D" w:themeColor="text1" w:themeTint="F2"/>
          <w:rtl/>
        </w:rPr>
        <w:t>הספרות</w:t>
      </w:r>
      <w:r w:rsidRPr="00FD7E86">
        <w:rPr>
          <w:rFonts w:cs="David"/>
          <w:color w:val="0D0D0D" w:themeColor="text1" w:themeTint="F2"/>
          <w:rtl/>
        </w:rPr>
        <w:t xml:space="preserve"> </w:t>
      </w:r>
      <w:r w:rsidR="00F819ED" w:rsidRPr="00FD7E86">
        <w:rPr>
          <w:rFonts w:cs="David" w:hint="cs"/>
          <w:color w:val="0D0D0D" w:themeColor="text1" w:themeTint="F2"/>
          <w:rtl/>
        </w:rPr>
        <w:t>התלמודית</w:t>
      </w:r>
      <w:r w:rsidRPr="00FD7E86">
        <w:rPr>
          <w:rFonts w:cs="David"/>
          <w:color w:val="0D0D0D" w:themeColor="text1" w:themeTint="F2"/>
          <w:rtl/>
        </w:rPr>
        <w:t xml:space="preserve"> </w:t>
      </w:r>
      <w:r w:rsidRPr="00FD7E86">
        <w:rPr>
          <w:rFonts w:cs="David" w:hint="cs"/>
          <w:color w:val="0D0D0D" w:themeColor="text1" w:themeTint="F2"/>
          <w:rtl/>
        </w:rPr>
        <w:t>היא</w:t>
      </w:r>
      <w:r w:rsidRPr="00FD7E86">
        <w:rPr>
          <w:rFonts w:cs="David"/>
          <w:color w:val="0D0D0D" w:themeColor="text1" w:themeTint="F2"/>
          <w:rtl/>
        </w:rPr>
        <w:t xml:space="preserve">: </w:t>
      </w:r>
      <w:r w:rsidRPr="00FD7E86">
        <w:rPr>
          <w:rFonts w:cs="David" w:hint="cs"/>
          <w:color w:val="0D0D0D" w:themeColor="text1" w:themeTint="F2"/>
          <w:rtl/>
        </w:rPr>
        <w:t>משנה</w:t>
      </w:r>
      <w:r w:rsidR="00BA2BF1">
        <w:rPr>
          <w:rFonts w:cs="David"/>
          <w:color w:val="0D0D0D" w:themeColor="text1" w:themeTint="F2"/>
          <w:rtl/>
        </w:rPr>
        <w:fldChar w:fldCharType="begin"/>
      </w:r>
      <w:r w:rsidR="00BA2BF1">
        <w:instrText xml:space="preserve"> XE "</w:instrText>
      </w:r>
      <w:r w:rsidR="00BA2BF1" w:rsidRPr="00735B0B">
        <w:rPr>
          <w:rFonts w:cs="David" w:hint="cs"/>
          <w:b/>
          <w:bCs/>
          <w:color w:val="0D0D0D" w:themeColor="text1" w:themeTint="F2"/>
          <w:sz w:val="24"/>
          <w:szCs w:val="24"/>
          <w:u w:val="single"/>
          <w:rtl/>
        </w:rPr>
        <w:instrText>משנה</w:instrText>
      </w:r>
      <w:r w:rsidR="00BA2BF1">
        <w:instrText xml:space="preserve">" </w:instrText>
      </w:r>
      <w:r w:rsidR="00BA2BF1">
        <w:rPr>
          <w:rFonts w:cs="David"/>
          <w:color w:val="0D0D0D" w:themeColor="text1" w:themeTint="F2"/>
          <w:rtl/>
        </w:rPr>
        <w:fldChar w:fldCharType="end"/>
      </w:r>
      <w:r w:rsidRPr="00FD7E86">
        <w:rPr>
          <w:rFonts w:cs="David"/>
          <w:color w:val="0D0D0D" w:themeColor="text1" w:themeTint="F2"/>
          <w:rtl/>
        </w:rPr>
        <w:t xml:space="preserve">, </w:t>
      </w:r>
      <w:r w:rsidRPr="00FD7E86">
        <w:rPr>
          <w:rFonts w:cs="David" w:hint="cs"/>
          <w:color w:val="0D0D0D" w:themeColor="text1" w:themeTint="F2"/>
          <w:rtl/>
        </w:rPr>
        <w:t>מדרשי</w:t>
      </w:r>
      <w:r w:rsidRPr="00FD7E86">
        <w:rPr>
          <w:rFonts w:cs="David"/>
          <w:color w:val="0D0D0D" w:themeColor="text1" w:themeTint="F2"/>
          <w:rtl/>
        </w:rPr>
        <w:t xml:space="preserve"> </w:t>
      </w:r>
      <w:r w:rsidRPr="00FD7E86">
        <w:rPr>
          <w:rFonts w:cs="David" w:hint="cs"/>
          <w:color w:val="0D0D0D" w:themeColor="text1" w:themeTint="F2"/>
          <w:rtl/>
        </w:rPr>
        <w:t>הלכה</w:t>
      </w:r>
      <w:r w:rsidRPr="00FD7E86">
        <w:rPr>
          <w:rFonts w:cs="David"/>
          <w:color w:val="0D0D0D" w:themeColor="text1" w:themeTint="F2"/>
          <w:rtl/>
        </w:rPr>
        <w:t xml:space="preserve">, </w:t>
      </w:r>
      <w:r w:rsidRPr="00FD7E86">
        <w:rPr>
          <w:rFonts w:cs="David" w:hint="cs"/>
          <w:color w:val="0D0D0D" w:themeColor="text1" w:themeTint="F2"/>
          <w:rtl/>
        </w:rPr>
        <w:t>הברייתות</w:t>
      </w:r>
      <w:r w:rsidRPr="00FD7E86">
        <w:rPr>
          <w:rFonts w:cs="David"/>
          <w:color w:val="0D0D0D" w:themeColor="text1" w:themeTint="F2"/>
          <w:rtl/>
        </w:rPr>
        <w:t xml:space="preserve"> – </w:t>
      </w:r>
      <w:r w:rsidRPr="00FD7E86">
        <w:rPr>
          <w:rFonts w:cs="David" w:hint="cs"/>
          <w:color w:val="0D0D0D" w:themeColor="text1" w:themeTint="F2"/>
          <w:u w:val="single"/>
          <w:rtl/>
        </w:rPr>
        <w:t>היו</w:t>
      </w:r>
      <w:r w:rsidRPr="00FD7E86">
        <w:rPr>
          <w:rFonts w:cs="David"/>
          <w:color w:val="0D0D0D" w:themeColor="text1" w:themeTint="F2"/>
          <w:u w:val="single"/>
          <w:rtl/>
        </w:rPr>
        <w:t xml:space="preserve"> </w:t>
      </w:r>
      <w:r w:rsidRPr="00FD7E86">
        <w:rPr>
          <w:rFonts w:cs="David" w:hint="cs"/>
          <w:color w:val="0D0D0D" w:themeColor="text1" w:themeTint="F2"/>
          <w:u w:val="single"/>
          <w:rtl/>
        </w:rPr>
        <w:t>למקורות</w:t>
      </w:r>
      <w:r w:rsidRPr="00FD7E86">
        <w:rPr>
          <w:rFonts w:cs="David"/>
          <w:color w:val="0D0D0D" w:themeColor="text1" w:themeTint="F2"/>
          <w:u w:val="single"/>
          <w:rtl/>
        </w:rPr>
        <w:t xml:space="preserve"> </w:t>
      </w:r>
      <w:r w:rsidRPr="00FD7E86">
        <w:rPr>
          <w:rFonts w:cs="David" w:hint="cs"/>
          <w:color w:val="0D0D0D" w:themeColor="text1" w:themeTint="F2"/>
          <w:u w:val="single"/>
          <w:rtl/>
        </w:rPr>
        <w:t>שמהם</w:t>
      </w:r>
      <w:r w:rsidRPr="00FD7E86">
        <w:rPr>
          <w:rFonts w:cs="David"/>
          <w:color w:val="0D0D0D" w:themeColor="text1" w:themeTint="F2"/>
          <w:u w:val="single"/>
          <w:rtl/>
        </w:rPr>
        <w:t xml:space="preserve"> </w:t>
      </w:r>
      <w:r w:rsidRPr="00FD7E86">
        <w:rPr>
          <w:rFonts w:cs="David" w:hint="cs"/>
          <w:color w:val="0D0D0D" w:themeColor="text1" w:themeTint="F2"/>
          <w:u w:val="single"/>
          <w:rtl/>
        </w:rPr>
        <w:t>בלבד</w:t>
      </w:r>
      <w:r w:rsidRPr="00FD7E86">
        <w:rPr>
          <w:rFonts w:cs="David"/>
          <w:color w:val="0D0D0D" w:themeColor="text1" w:themeTint="F2"/>
          <w:u w:val="single"/>
          <w:rtl/>
        </w:rPr>
        <w:t xml:space="preserve"> </w:t>
      </w:r>
      <w:r w:rsidRPr="00FD7E86">
        <w:rPr>
          <w:rFonts w:cs="David" w:hint="cs"/>
          <w:color w:val="0D0D0D" w:themeColor="text1" w:themeTint="F2"/>
          <w:u w:val="single"/>
          <w:rtl/>
        </w:rPr>
        <w:t>נלמדה</w:t>
      </w:r>
      <w:r w:rsidRPr="00FD7E86">
        <w:rPr>
          <w:rFonts w:cs="David"/>
          <w:color w:val="0D0D0D" w:themeColor="text1" w:themeTint="F2"/>
          <w:u w:val="single"/>
          <w:rtl/>
        </w:rPr>
        <w:t xml:space="preserve"> </w:t>
      </w:r>
      <w:r w:rsidRPr="00FD7E86">
        <w:rPr>
          <w:rFonts w:cs="David" w:hint="cs"/>
          <w:color w:val="0D0D0D" w:themeColor="text1" w:themeTint="F2"/>
          <w:u w:val="single"/>
          <w:rtl/>
        </w:rPr>
        <w:t>ה</w:t>
      </w:r>
      <w:r w:rsidR="00D034F5" w:rsidRPr="00FD7E86">
        <w:rPr>
          <w:rFonts w:cs="David" w:hint="cs"/>
          <w:color w:val="0D0D0D" w:themeColor="text1" w:themeTint="F2"/>
          <w:u w:val="single"/>
          <w:rtl/>
        </w:rPr>
        <w:t>הלכ</w:t>
      </w:r>
      <w:r w:rsidRPr="00FD7E86">
        <w:rPr>
          <w:rFonts w:cs="David" w:hint="cs"/>
          <w:color w:val="0D0D0D" w:themeColor="text1" w:themeTint="F2"/>
          <w:u w:val="single"/>
          <w:rtl/>
        </w:rPr>
        <w:t>ה</w:t>
      </w:r>
      <w:r w:rsidRPr="00FD7E86">
        <w:rPr>
          <w:rFonts w:cs="David"/>
          <w:color w:val="0D0D0D" w:themeColor="text1" w:themeTint="F2"/>
          <w:u w:val="single"/>
          <w:rtl/>
        </w:rPr>
        <w:t xml:space="preserve"> </w:t>
      </w:r>
      <w:r w:rsidRPr="00FD7E86">
        <w:rPr>
          <w:rFonts w:cs="David" w:hint="cs"/>
          <w:color w:val="0D0D0D" w:themeColor="text1" w:themeTint="F2"/>
          <w:u w:val="single"/>
          <w:rtl/>
        </w:rPr>
        <w:t>לאחר</w:t>
      </w:r>
      <w:r w:rsidRPr="00FD7E86">
        <w:rPr>
          <w:rFonts w:cs="David"/>
          <w:color w:val="0D0D0D" w:themeColor="text1" w:themeTint="F2"/>
          <w:u w:val="single"/>
          <w:rtl/>
        </w:rPr>
        <w:t xml:space="preserve"> </w:t>
      </w:r>
      <w:r w:rsidRPr="00FD7E86">
        <w:rPr>
          <w:rFonts w:cs="David" w:hint="cs"/>
          <w:color w:val="0D0D0D" w:themeColor="text1" w:themeTint="F2"/>
          <w:u w:val="single"/>
          <w:rtl/>
        </w:rPr>
        <w:t>חתימת</w:t>
      </w:r>
      <w:r w:rsidRPr="00FD7E86">
        <w:rPr>
          <w:rFonts w:cs="David"/>
          <w:color w:val="0D0D0D" w:themeColor="text1" w:themeTint="F2"/>
          <w:u w:val="single"/>
          <w:rtl/>
        </w:rPr>
        <w:t xml:space="preserve"> </w:t>
      </w:r>
      <w:r w:rsidRPr="00FD7E86">
        <w:rPr>
          <w:rFonts w:cs="David" w:hint="cs"/>
          <w:color w:val="0D0D0D" w:themeColor="text1" w:themeTint="F2"/>
          <w:u w:val="single"/>
          <w:rtl/>
        </w:rPr>
        <w:t>התלמוד</w:t>
      </w:r>
      <w:r w:rsidRPr="00FD7E86">
        <w:rPr>
          <w:rFonts w:cs="David"/>
          <w:color w:val="0D0D0D" w:themeColor="text1" w:themeTint="F2"/>
          <w:u w:val="single"/>
          <w:rtl/>
        </w:rPr>
        <w:t xml:space="preserve">. </w:t>
      </w:r>
    </w:p>
    <w:p w:rsidR="005C4C50" w:rsidRPr="00FD7E86" w:rsidRDefault="003538CC" w:rsidP="00CD0D8B">
      <w:pPr>
        <w:pStyle w:val="ad"/>
        <w:numPr>
          <w:ilvl w:val="0"/>
          <w:numId w:val="3"/>
        </w:numPr>
        <w:jc w:val="both"/>
        <w:rPr>
          <w:rFonts w:cs="David"/>
          <w:color w:val="0D0D0D" w:themeColor="text1" w:themeTint="F2"/>
        </w:rPr>
      </w:pPr>
      <w:r w:rsidRPr="00FD7E86">
        <w:rPr>
          <w:rFonts w:cs="David" w:hint="cs"/>
          <w:color w:val="0D0D0D" w:themeColor="text1" w:themeTint="F2"/>
          <w:rtl/>
        </w:rPr>
        <w:t>המקור</w:t>
      </w:r>
      <w:r w:rsidRPr="00FD7E86">
        <w:rPr>
          <w:rFonts w:cs="David"/>
          <w:color w:val="0D0D0D" w:themeColor="text1" w:themeTint="F2"/>
          <w:rtl/>
        </w:rPr>
        <w:t xml:space="preserve"> </w:t>
      </w:r>
      <w:r w:rsidRPr="00FD7E86">
        <w:rPr>
          <w:rFonts w:cs="David" w:hint="cs"/>
          <w:color w:val="0D0D0D" w:themeColor="text1" w:themeTint="F2"/>
          <w:rtl/>
        </w:rPr>
        <w:t>המוסמך</w:t>
      </w:r>
      <w:r w:rsidRPr="00FD7E86">
        <w:rPr>
          <w:rFonts w:cs="David"/>
          <w:color w:val="0D0D0D" w:themeColor="text1" w:themeTint="F2"/>
          <w:rtl/>
        </w:rPr>
        <w:t xml:space="preserve">, </w:t>
      </w:r>
      <w:r w:rsidRPr="00FD7E86">
        <w:rPr>
          <w:rFonts w:cs="David" w:hint="cs"/>
          <w:color w:val="0D0D0D" w:themeColor="text1" w:themeTint="F2"/>
          <w:rtl/>
        </w:rPr>
        <w:t>הראשי</w:t>
      </w:r>
      <w:r w:rsidRPr="00FD7E86">
        <w:rPr>
          <w:rFonts w:cs="David"/>
          <w:color w:val="0D0D0D" w:themeColor="text1" w:themeTint="F2"/>
          <w:rtl/>
        </w:rPr>
        <w:t xml:space="preserve"> </w:t>
      </w:r>
      <w:r w:rsidRPr="00FD7E86">
        <w:rPr>
          <w:rFonts w:cs="David" w:hint="cs"/>
          <w:color w:val="0D0D0D" w:themeColor="text1" w:themeTint="F2"/>
          <w:rtl/>
        </w:rPr>
        <w:t>והראשון</w:t>
      </w:r>
      <w:r w:rsidRPr="00FD7E86">
        <w:rPr>
          <w:rFonts w:cs="David"/>
          <w:color w:val="0D0D0D" w:themeColor="text1" w:themeTint="F2"/>
          <w:rtl/>
        </w:rPr>
        <w:t xml:space="preserve"> </w:t>
      </w:r>
      <w:r w:rsidRPr="00FD7E86">
        <w:rPr>
          <w:rFonts w:cs="David" w:hint="cs"/>
          <w:color w:val="0D0D0D" w:themeColor="text1" w:themeTint="F2"/>
          <w:rtl/>
        </w:rPr>
        <w:t>לכל</w:t>
      </w:r>
      <w:r w:rsidRPr="00FD7E86">
        <w:rPr>
          <w:rFonts w:cs="David"/>
          <w:color w:val="0D0D0D" w:themeColor="text1" w:themeTint="F2"/>
          <w:rtl/>
        </w:rPr>
        <w:t xml:space="preserve"> </w:t>
      </w:r>
      <w:r w:rsidRPr="00FD7E86">
        <w:rPr>
          <w:rFonts w:cs="David" w:hint="cs"/>
          <w:color w:val="0D0D0D" w:themeColor="text1" w:themeTint="F2"/>
          <w:rtl/>
        </w:rPr>
        <w:t>דבר</w:t>
      </w:r>
      <w:r w:rsidRPr="00FD7E86">
        <w:rPr>
          <w:rFonts w:cs="David"/>
          <w:color w:val="0D0D0D" w:themeColor="text1" w:themeTint="F2"/>
          <w:rtl/>
        </w:rPr>
        <w:t xml:space="preserve"> </w:t>
      </w:r>
      <w:r w:rsidRPr="00FD7E86">
        <w:rPr>
          <w:rFonts w:cs="David" w:hint="cs"/>
          <w:color w:val="0D0D0D" w:themeColor="text1" w:themeTint="F2"/>
          <w:rtl/>
        </w:rPr>
        <w:t>הלכה</w:t>
      </w:r>
      <w:r w:rsidRPr="00FD7E86">
        <w:rPr>
          <w:rFonts w:cs="David"/>
          <w:color w:val="0D0D0D" w:themeColor="text1" w:themeTint="F2"/>
          <w:rtl/>
        </w:rPr>
        <w:t xml:space="preserve"> </w:t>
      </w:r>
      <w:r w:rsidRPr="00FD7E86">
        <w:rPr>
          <w:rFonts w:cs="David" w:hint="cs"/>
          <w:color w:val="0D0D0D" w:themeColor="text1" w:themeTint="F2"/>
          <w:rtl/>
        </w:rPr>
        <w:t>ובדיקתה</w:t>
      </w:r>
      <w:r w:rsidRPr="00FD7E86">
        <w:rPr>
          <w:rFonts w:cs="David"/>
          <w:color w:val="0D0D0D" w:themeColor="text1" w:themeTint="F2"/>
          <w:rtl/>
        </w:rPr>
        <w:t xml:space="preserve"> – </w:t>
      </w:r>
      <w:r w:rsidRPr="00FD7E86">
        <w:rPr>
          <w:rFonts w:cs="David" w:hint="cs"/>
          <w:color w:val="0D0D0D" w:themeColor="text1" w:themeTint="F2"/>
          <w:rtl/>
        </w:rPr>
        <w:t>הוא</w:t>
      </w:r>
      <w:r w:rsidRPr="00FD7E86">
        <w:rPr>
          <w:rFonts w:cs="David"/>
          <w:color w:val="0D0D0D" w:themeColor="text1" w:themeTint="F2"/>
          <w:rtl/>
        </w:rPr>
        <w:t xml:space="preserve"> </w:t>
      </w:r>
      <w:r w:rsidRPr="00FD7E86">
        <w:rPr>
          <w:rFonts w:cs="David" w:hint="cs"/>
          <w:color w:val="0D0D0D" w:themeColor="text1" w:themeTint="F2"/>
          <w:rtl/>
        </w:rPr>
        <w:t>התלמוד</w:t>
      </w:r>
      <w:r w:rsidRPr="00FD7E86">
        <w:rPr>
          <w:rFonts w:cs="David"/>
          <w:color w:val="0D0D0D" w:themeColor="text1" w:themeTint="F2"/>
          <w:rtl/>
        </w:rPr>
        <w:t xml:space="preserve"> </w:t>
      </w:r>
      <w:r w:rsidR="00F819ED" w:rsidRPr="00FD7E86">
        <w:rPr>
          <w:rFonts w:cs="David" w:hint="cs"/>
          <w:color w:val="0D0D0D" w:themeColor="text1" w:themeTint="F2"/>
          <w:rtl/>
        </w:rPr>
        <w:t>וספרותיו</w:t>
      </w:r>
      <w:r w:rsidRPr="00FD7E86">
        <w:rPr>
          <w:rFonts w:cs="David"/>
          <w:color w:val="0D0D0D" w:themeColor="text1" w:themeTint="F2"/>
          <w:rtl/>
        </w:rPr>
        <w:t xml:space="preserve">, </w:t>
      </w:r>
      <w:r w:rsidRPr="00FD7E86">
        <w:rPr>
          <w:rFonts w:cs="David" w:hint="cs"/>
          <w:color w:val="0D0D0D" w:themeColor="text1" w:themeTint="F2"/>
          <w:rtl/>
        </w:rPr>
        <w:t>זאת</w:t>
      </w:r>
      <w:r w:rsidRPr="00FD7E86">
        <w:rPr>
          <w:rFonts w:cs="David"/>
          <w:color w:val="0D0D0D" w:themeColor="text1" w:themeTint="F2"/>
          <w:rtl/>
        </w:rPr>
        <w:t xml:space="preserve"> </w:t>
      </w:r>
      <w:r w:rsidRPr="00FD7E86">
        <w:rPr>
          <w:rFonts w:cs="David" w:hint="cs"/>
          <w:color w:val="0D0D0D" w:themeColor="text1" w:themeTint="F2"/>
          <w:rtl/>
        </w:rPr>
        <w:t>מתוך</w:t>
      </w:r>
      <w:r w:rsidRPr="00FD7E86">
        <w:rPr>
          <w:rFonts w:cs="David"/>
          <w:color w:val="0D0D0D" w:themeColor="text1" w:themeTint="F2"/>
          <w:rtl/>
        </w:rPr>
        <w:t xml:space="preserve"> </w:t>
      </w:r>
      <w:r w:rsidRPr="00FD7E86">
        <w:rPr>
          <w:rFonts w:cs="David" w:hint="cs"/>
          <w:color w:val="0D0D0D" w:themeColor="text1" w:themeTint="F2"/>
          <w:rtl/>
        </w:rPr>
        <w:t>מעמד</w:t>
      </w:r>
      <w:r w:rsidRPr="00FD7E86">
        <w:rPr>
          <w:rFonts w:cs="David"/>
          <w:color w:val="0D0D0D" w:themeColor="text1" w:themeTint="F2"/>
          <w:rtl/>
        </w:rPr>
        <w:t xml:space="preserve"> </w:t>
      </w:r>
      <w:r w:rsidRPr="00FD7E86">
        <w:rPr>
          <w:rFonts w:cs="David" w:hint="cs"/>
          <w:color w:val="0D0D0D" w:themeColor="text1" w:themeTint="F2"/>
          <w:rtl/>
        </w:rPr>
        <w:t>שהוא</w:t>
      </w:r>
      <w:r w:rsidRPr="00FD7E86">
        <w:rPr>
          <w:rFonts w:cs="David"/>
          <w:color w:val="0D0D0D" w:themeColor="text1" w:themeTint="F2"/>
          <w:rtl/>
        </w:rPr>
        <w:t xml:space="preserve"> </w:t>
      </w:r>
      <w:r w:rsidRPr="00FD7E86">
        <w:rPr>
          <w:rFonts w:cs="David" w:hint="cs"/>
          <w:color w:val="0D0D0D" w:themeColor="text1" w:themeTint="F2"/>
          <w:rtl/>
        </w:rPr>
        <w:t>רכש</w:t>
      </w:r>
      <w:r w:rsidRPr="00FD7E86">
        <w:rPr>
          <w:rFonts w:cs="David"/>
          <w:color w:val="0D0D0D" w:themeColor="text1" w:themeTint="F2"/>
          <w:rtl/>
        </w:rPr>
        <w:t xml:space="preserve"> </w:t>
      </w:r>
      <w:r w:rsidRPr="00FD7E86">
        <w:rPr>
          <w:rFonts w:cs="David" w:hint="cs"/>
          <w:color w:val="0D0D0D" w:themeColor="text1" w:themeTint="F2"/>
          <w:rtl/>
        </w:rPr>
        <w:t>לעצמו</w:t>
      </w:r>
      <w:r w:rsidRPr="00FD7E86">
        <w:rPr>
          <w:rFonts w:cs="David"/>
          <w:color w:val="0D0D0D" w:themeColor="text1" w:themeTint="F2"/>
          <w:rtl/>
        </w:rPr>
        <w:t xml:space="preserve"> </w:t>
      </w:r>
      <w:r w:rsidR="00335A36" w:rsidRPr="00FD7E86">
        <w:rPr>
          <w:rFonts w:cs="David" w:hint="cs"/>
          <w:color w:val="0D0D0D" w:themeColor="text1" w:themeTint="F2"/>
          <w:rtl/>
        </w:rPr>
        <w:t>כמסמך</w:t>
      </w:r>
      <w:r w:rsidR="00335A36" w:rsidRPr="00FD7E86">
        <w:rPr>
          <w:rFonts w:cs="David"/>
          <w:color w:val="0D0D0D" w:themeColor="text1" w:themeTint="F2"/>
          <w:rtl/>
        </w:rPr>
        <w:t xml:space="preserve"> </w:t>
      </w:r>
      <w:r w:rsidR="00335A36" w:rsidRPr="00FD7E86">
        <w:rPr>
          <w:rFonts w:cs="David" w:hint="cs"/>
          <w:color w:val="0D0D0D" w:themeColor="text1" w:themeTint="F2"/>
          <w:rtl/>
        </w:rPr>
        <w:t>אמין</w:t>
      </w:r>
      <w:r w:rsidR="00335A36" w:rsidRPr="00FD7E86">
        <w:rPr>
          <w:rFonts w:cs="David"/>
          <w:color w:val="0D0D0D" w:themeColor="text1" w:themeTint="F2"/>
          <w:rtl/>
        </w:rPr>
        <w:t xml:space="preserve"> </w:t>
      </w:r>
      <w:r w:rsidR="00335A36" w:rsidRPr="00FD7E86">
        <w:rPr>
          <w:rFonts w:cs="David" w:hint="cs"/>
          <w:color w:val="0D0D0D" w:themeColor="text1" w:themeTint="F2"/>
          <w:rtl/>
        </w:rPr>
        <w:t>ומקיף</w:t>
      </w:r>
      <w:r w:rsidR="00335A36" w:rsidRPr="00FD7E86">
        <w:rPr>
          <w:rFonts w:cs="David"/>
          <w:color w:val="0D0D0D" w:themeColor="text1" w:themeTint="F2"/>
          <w:rtl/>
        </w:rPr>
        <w:t xml:space="preserve"> </w:t>
      </w:r>
      <w:r w:rsidR="00335A36" w:rsidRPr="00FD7E86">
        <w:rPr>
          <w:rFonts w:cs="David" w:hint="cs"/>
          <w:color w:val="0D0D0D" w:themeColor="text1" w:themeTint="F2"/>
          <w:rtl/>
        </w:rPr>
        <w:t>של</w:t>
      </w:r>
      <w:r w:rsidR="00335A36" w:rsidRPr="00FD7E86">
        <w:rPr>
          <w:rFonts w:cs="David"/>
          <w:color w:val="0D0D0D" w:themeColor="text1" w:themeTint="F2"/>
          <w:rtl/>
        </w:rPr>
        <w:t xml:space="preserve"> </w:t>
      </w:r>
      <w:r w:rsidR="00335A36" w:rsidRPr="00FD7E86">
        <w:rPr>
          <w:rFonts w:cs="David" w:hint="cs"/>
          <w:color w:val="0D0D0D" w:themeColor="text1" w:themeTint="F2"/>
          <w:rtl/>
        </w:rPr>
        <w:t>כל</w:t>
      </w:r>
      <w:r w:rsidR="00335A36" w:rsidRPr="00FD7E86">
        <w:rPr>
          <w:rFonts w:cs="David"/>
          <w:color w:val="0D0D0D" w:themeColor="text1" w:themeTint="F2"/>
          <w:rtl/>
        </w:rPr>
        <w:t xml:space="preserve"> </w:t>
      </w:r>
      <w:r w:rsidR="00335A36" w:rsidRPr="00FD7E86">
        <w:rPr>
          <w:rFonts w:cs="David" w:hint="cs"/>
          <w:color w:val="0D0D0D" w:themeColor="text1" w:themeTint="F2"/>
          <w:rtl/>
        </w:rPr>
        <w:t>דבר</w:t>
      </w:r>
      <w:r w:rsidR="00335A36" w:rsidRPr="00FD7E86">
        <w:rPr>
          <w:rFonts w:cs="David"/>
          <w:color w:val="0D0D0D" w:themeColor="text1" w:themeTint="F2"/>
          <w:rtl/>
        </w:rPr>
        <w:t xml:space="preserve"> </w:t>
      </w:r>
      <w:r w:rsidR="00335A36" w:rsidRPr="00FD7E86">
        <w:rPr>
          <w:rFonts w:cs="David" w:hint="cs"/>
          <w:color w:val="0D0D0D" w:themeColor="text1" w:themeTint="F2"/>
          <w:rtl/>
        </w:rPr>
        <w:t>התורה</w:t>
      </w:r>
      <w:r w:rsidR="00335A36" w:rsidRPr="00FD7E86">
        <w:rPr>
          <w:rFonts w:cs="David"/>
          <w:color w:val="0D0D0D" w:themeColor="text1" w:themeTint="F2"/>
          <w:rtl/>
        </w:rPr>
        <w:t xml:space="preserve">. </w:t>
      </w:r>
    </w:p>
    <w:p w:rsidR="00335A36" w:rsidRPr="00FD7E86" w:rsidRDefault="00291A11" w:rsidP="00335A36">
      <w:pPr>
        <w:jc w:val="both"/>
        <w:rPr>
          <w:rFonts w:cs="David"/>
          <w:b/>
          <w:bCs/>
          <w:color w:val="0D0D0D" w:themeColor="text1" w:themeTint="F2"/>
          <w:rtl/>
        </w:rPr>
      </w:pPr>
      <w:r w:rsidRPr="00FD7E86">
        <w:rPr>
          <w:rFonts w:cs="David" w:hint="cs"/>
          <w:color w:val="0D0D0D" w:themeColor="text1" w:themeTint="F2"/>
          <w:u w:val="single"/>
          <w:rtl/>
        </w:rPr>
        <w:t>סיכום</w:t>
      </w:r>
      <w:r w:rsidRPr="00FD7E86">
        <w:rPr>
          <w:rFonts w:cs="David"/>
          <w:color w:val="0D0D0D" w:themeColor="text1" w:themeTint="F2"/>
          <w:rtl/>
        </w:rPr>
        <w:t>:</w:t>
      </w:r>
      <w:r w:rsidRPr="00FD7E86">
        <w:rPr>
          <w:rFonts w:cs="David"/>
          <w:color w:val="0D0D0D" w:themeColor="text1" w:themeTint="F2"/>
          <w:rtl/>
        </w:rPr>
        <w:br/>
      </w:r>
      <w:r w:rsidR="00335A36" w:rsidRPr="00FD7E86">
        <w:rPr>
          <w:rFonts w:cs="David" w:hint="cs"/>
          <w:b/>
          <w:bCs/>
          <w:color w:val="0D0D0D" w:themeColor="text1" w:themeTint="F2"/>
          <w:rtl/>
        </w:rPr>
        <w:t>בתקופת</w:t>
      </w:r>
      <w:r w:rsidR="00335A36" w:rsidRPr="00FD7E86">
        <w:rPr>
          <w:rFonts w:cs="David"/>
          <w:b/>
          <w:bCs/>
          <w:color w:val="0D0D0D" w:themeColor="text1" w:themeTint="F2"/>
          <w:rtl/>
        </w:rPr>
        <w:t xml:space="preserve"> </w:t>
      </w:r>
      <w:r w:rsidR="00335A36" w:rsidRPr="00FD7E86">
        <w:rPr>
          <w:rFonts w:cs="David" w:hint="cs"/>
          <w:b/>
          <w:bCs/>
          <w:color w:val="0D0D0D" w:themeColor="text1" w:themeTint="F2"/>
          <w:rtl/>
        </w:rPr>
        <w:t>התלמוד</w:t>
      </w:r>
      <w:r w:rsidR="00335A36" w:rsidRPr="00FD7E86">
        <w:rPr>
          <w:rFonts w:cs="David"/>
          <w:b/>
          <w:bCs/>
          <w:color w:val="0D0D0D" w:themeColor="text1" w:themeTint="F2"/>
          <w:rtl/>
        </w:rPr>
        <w:t xml:space="preserve">, </w:t>
      </w:r>
      <w:r w:rsidR="00335A36" w:rsidRPr="00FD7E86">
        <w:rPr>
          <w:rFonts w:cs="David" w:hint="cs"/>
          <w:b/>
          <w:bCs/>
          <w:color w:val="0D0D0D" w:themeColor="text1" w:themeTint="F2"/>
          <w:rtl/>
        </w:rPr>
        <w:t>נולד</w:t>
      </w:r>
      <w:r w:rsidR="00335A36" w:rsidRPr="00FD7E86">
        <w:rPr>
          <w:rFonts w:cs="David"/>
          <w:b/>
          <w:bCs/>
          <w:color w:val="0D0D0D" w:themeColor="text1" w:themeTint="F2"/>
          <w:rtl/>
        </w:rPr>
        <w:t xml:space="preserve"> </w:t>
      </w:r>
      <w:r w:rsidR="00335A36" w:rsidRPr="00FD7E86">
        <w:rPr>
          <w:rFonts w:cs="David" w:hint="cs"/>
          <w:b/>
          <w:bCs/>
          <w:color w:val="0D0D0D" w:themeColor="text1" w:themeTint="F2"/>
          <w:rtl/>
        </w:rPr>
        <w:t>והתבסס</w:t>
      </w:r>
      <w:r w:rsidR="00335A36" w:rsidRPr="00FD7E86">
        <w:rPr>
          <w:rFonts w:cs="David"/>
          <w:b/>
          <w:bCs/>
          <w:color w:val="0D0D0D" w:themeColor="text1" w:themeTint="F2"/>
          <w:rtl/>
        </w:rPr>
        <w:t xml:space="preserve"> </w:t>
      </w:r>
      <w:r w:rsidR="00335A36" w:rsidRPr="00FD7E86">
        <w:rPr>
          <w:rFonts w:cs="David" w:hint="cs"/>
          <w:b/>
          <w:bCs/>
          <w:color w:val="0D0D0D" w:themeColor="text1" w:themeTint="F2"/>
          <w:rtl/>
        </w:rPr>
        <w:t>המשפט</w:t>
      </w:r>
      <w:r w:rsidR="00335A36" w:rsidRPr="00FD7E86">
        <w:rPr>
          <w:rFonts w:cs="David"/>
          <w:b/>
          <w:bCs/>
          <w:color w:val="0D0D0D" w:themeColor="text1" w:themeTint="F2"/>
          <w:rtl/>
        </w:rPr>
        <w:t xml:space="preserve"> </w:t>
      </w:r>
      <w:r w:rsidR="00335A36" w:rsidRPr="00FD7E86">
        <w:rPr>
          <w:rFonts w:cs="David" w:hint="cs"/>
          <w:b/>
          <w:bCs/>
          <w:color w:val="0D0D0D" w:themeColor="text1" w:themeTint="F2"/>
          <w:rtl/>
        </w:rPr>
        <w:t>העברי</w:t>
      </w:r>
      <w:r w:rsidR="00335A36" w:rsidRPr="00FD7E86">
        <w:rPr>
          <w:rFonts w:cs="David"/>
          <w:b/>
          <w:bCs/>
          <w:color w:val="0D0D0D" w:themeColor="text1" w:themeTint="F2"/>
          <w:rtl/>
        </w:rPr>
        <w:t xml:space="preserve">, </w:t>
      </w:r>
      <w:r w:rsidR="00335A36" w:rsidRPr="00FD7E86">
        <w:rPr>
          <w:rFonts w:cs="David" w:hint="cs"/>
          <w:b/>
          <w:bCs/>
          <w:color w:val="0D0D0D" w:themeColor="text1" w:themeTint="F2"/>
          <w:rtl/>
        </w:rPr>
        <w:t>בתקופה</w:t>
      </w:r>
      <w:r w:rsidR="00335A36" w:rsidRPr="00FD7E86">
        <w:rPr>
          <w:rFonts w:cs="David"/>
          <w:b/>
          <w:bCs/>
          <w:color w:val="0D0D0D" w:themeColor="text1" w:themeTint="F2"/>
          <w:rtl/>
        </w:rPr>
        <w:t xml:space="preserve"> </w:t>
      </w:r>
      <w:r w:rsidR="00335A36" w:rsidRPr="00FD7E86">
        <w:rPr>
          <w:rFonts w:cs="David" w:hint="cs"/>
          <w:b/>
          <w:bCs/>
          <w:color w:val="0D0D0D" w:themeColor="text1" w:themeTint="F2"/>
          <w:rtl/>
        </w:rPr>
        <w:t>זו</w:t>
      </w:r>
      <w:r w:rsidR="00335A36" w:rsidRPr="00FD7E86">
        <w:rPr>
          <w:rFonts w:cs="David"/>
          <w:b/>
          <w:bCs/>
          <w:color w:val="0D0D0D" w:themeColor="text1" w:themeTint="F2"/>
          <w:rtl/>
        </w:rPr>
        <w:t xml:space="preserve"> </w:t>
      </w:r>
      <w:r w:rsidR="00335A36" w:rsidRPr="00FD7E86">
        <w:rPr>
          <w:rFonts w:cs="David" w:hint="cs"/>
          <w:b/>
          <w:bCs/>
          <w:color w:val="0D0D0D" w:themeColor="text1" w:themeTint="F2"/>
          <w:rtl/>
        </w:rPr>
        <w:t>התפתחו</w:t>
      </w:r>
      <w:r w:rsidR="00335A36" w:rsidRPr="00FD7E86">
        <w:rPr>
          <w:rFonts w:cs="David"/>
          <w:b/>
          <w:bCs/>
          <w:color w:val="0D0D0D" w:themeColor="text1" w:themeTint="F2"/>
          <w:rtl/>
        </w:rPr>
        <w:t xml:space="preserve"> </w:t>
      </w:r>
      <w:r w:rsidR="00335A36" w:rsidRPr="00FD7E86">
        <w:rPr>
          <w:rFonts w:cs="David" w:hint="cs"/>
          <w:b/>
          <w:bCs/>
          <w:color w:val="0D0D0D" w:themeColor="text1" w:themeTint="F2"/>
          <w:rtl/>
        </w:rPr>
        <w:t>המקורות</w:t>
      </w:r>
      <w:r w:rsidR="00335A36" w:rsidRPr="00FD7E86">
        <w:rPr>
          <w:rFonts w:cs="David"/>
          <w:b/>
          <w:bCs/>
          <w:color w:val="0D0D0D" w:themeColor="text1" w:themeTint="F2"/>
          <w:rtl/>
        </w:rPr>
        <w:t xml:space="preserve"> </w:t>
      </w:r>
      <w:r w:rsidR="00335A36" w:rsidRPr="00FD7E86">
        <w:rPr>
          <w:rFonts w:cs="David" w:hint="cs"/>
          <w:b/>
          <w:bCs/>
          <w:color w:val="0D0D0D" w:themeColor="text1" w:themeTint="F2"/>
          <w:rtl/>
        </w:rPr>
        <w:t>והדרכים</w:t>
      </w:r>
      <w:r w:rsidR="00335A36" w:rsidRPr="00FD7E86">
        <w:rPr>
          <w:rFonts w:cs="David"/>
          <w:b/>
          <w:bCs/>
          <w:color w:val="0D0D0D" w:themeColor="text1" w:themeTint="F2"/>
          <w:rtl/>
        </w:rPr>
        <w:t xml:space="preserve"> </w:t>
      </w:r>
      <w:r w:rsidR="00335A36" w:rsidRPr="00FD7E86">
        <w:rPr>
          <w:rFonts w:cs="David" w:hint="cs"/>
          <w:b/>
          <w:bCs/>
          <w:color w:val="0D0D0D" w:themeColor="text1" w:themeTint="F2"/>
          <w:rtl/>
        </w:rPr>
        <w:t>שנתנו</w:t>
      </w:r>
      <w:r w:rsidR="00335A36" w:rsidRPr="00FD7E86">
        <w:rPr>
          <w:rFonts w:cs="David"/>
          <w:b/>
          <w:bCs/>
          <w:color w:val="0D0D0D" w:themeColor="text1" w:themeTint="F2"/>
          <w:rtl/>
        </w:rPr>
        <w:t xml:space="preserve"> </w:t>
      </w:r>
      <w:r w:rsidR="00335A36" w:rsidRPr="00FD7E86">
        <w:rPr>
          <w:rFonts w:cs="David" w:hint="cs"/>
          <w:b/>
          <w:bCs/>
          <w:color w:val="0D0D0D" w:themeColor="text1" w:themeTint="F2"/>
          <w:rtl/>
        </w:rPr>
        <w:t>אפשרות</w:t>
      </w:r>
      <w:r w:rsidR="00335A36" w:rsidRPr="00FD7E86">
        <w:rPr>
          <w:rFonts w:cs="David"/>
          <w:b/>
          <w:bCs/>
          <w:color w:val="0D0D0D" w:themeColor="text1" w:themeTint="F2"/>
          <w:rtl/>
        </w:rPr>
        <w:t xml:space="preserve"> </w:t>
      </w:r>
      <w:r w:rsidR="00335A36" w:rsidRPr="00FD7E86">
        <w:rPr>
          <w:rFonts w:cs="David" w:hint="cs"/>
          <w:b/>
          <w:bCs/>
          <w:color w:val="0D0D0D" w:themeColor="text1" w:themeTint="F2"/>
          <w:rtl/>
        </w:rPr>
        <w:t>למשפט</w:t>
      </w:r>
      <w:r w:rsidR="00335A36" w:rsidRPr="00FD7E86">
        <w:rPr>
          <w:rFonts w:cs="David"/>
          <w:b/>
          <w:bCs/>
          <w:color w:val="0D0D0D" w:themeColor="text1" w:themeTint="F2"/>
          <w:rtl/>
        </w:rPr>
        <w:t xml:space="preserve"> </w:t>
      </w:r>
      <w:r w:rsidR="00335A36" w:rsidRPr="00FD7E86">
        <w:rPr>
          <w:rFonts w:cs="David" w:hint="cs"/>
          <w:b/>
          <w:bCs/>
          <w:color w:val="0D0D0D" w:themeColor="text1" w:themeTint="F2"/>
          <w:rtl/>
        </w:rPr>
        <w:t>העברי</w:t>
      </w:r>
      <w:r w:rsidR="00335A36" w:rsidRPr="00FD7E86">
        <w:rPr>
          <w:rFonts w:cs="David"/>
          <w:b/>
          <w:bCs/>
          <w:color w:val="0D0D0D" w:themeColor="text1" w:themeTint="F2"/>
          <w:rtl/>
        </w:rPr>
        <w:t xml:space="preserve"> </w:t>
      </w:r>
      <w:r w:rsidR="00335A36" w:rsidRPr="00FD7E86">
        <w:rPr>
          <w:rFonts w:cs="David" w:hint="cs"/>
          <w:b/>
          <w:bCs/>
          <w:color w:val="0D0D0D" w:themeColor="text1" w:themeTint="F2"/>
          <w:rtl/>
        </w:rPr>
        <w:t>להמשיך</w:t>
      </w:r>
      <w:r w:rsidR="00335A36" w:rsidRPr="00FD7E86">
        <w:rPr>
          <w:rFonts w:cs="David"/>
          <w:b/>
          <w:bCs/>
          <w:color w:val="0D0D0D" w:themeColor="text1" w:themeTint="F2"/>
          <w:rtl/>
        </w:rPr>
        <w:t xml:space="preserve"> </w:t>
      </w:r>
      <w:r w:rsidR="00335A36" w:rsidRPr="00FD7E86">
        <w:rPr>
          <w:rFonts w:cs="David" w:hint="cs"/>
          <w:b/>
          <w:bCs/>
          <w:color w:val="0D0D0D" w:themeColor="text1" w:themeTint="F2"/>
          <w:rtl/>
        </w:rPr>
        <w:t>ולהתפתח</w:t>
      </w:r>
      <w:r w:rsidR="00335A36" w:rsidRPr="00FD7E86">
        <w:rPr>
          <w:rFonts w:cs="David"/>
          <w:b/>
          <w:bCs/>
          <w:color w:val="0D0D0D" w:themeColor="text1" w:themeTint="F2"/>
          <w:rtl/>
        </w:rPr>
        <w:t xml:space="preserve"> </w:t>
      </w:r>
      <w:r w:rsidR="00335A36" w:rsidRPr="00FD7E86">
        <w:rPr>
          <w:rFonts w:cs="David" w:hint="cs"/>
          <w:b/>
          <w:bCs/>
          <w:color w:val="0D0D0D" w:themeColor="text1" w:themeTint="F2"/>
          <w:rtl/>
        </w:rPr>
        <w:t>לאחר</w:t>
      </w:r>
      <w:r w:rsidR="00335A36" w:rsidRPr="00FD7E86">
        <w:rPr>
          <w:rFonts w:cs="David"/>
          <w:b/>
          <w:bCs/>
          <w:color w:val="0D0D0D" w:themeColor="text1" w:themeTint="F2"/>
          <w:rtl/>
        </w:rPr>
        <w:t xml:space="preserve"> </w:t>
      </w:r>
      <w:r w:rsidR="00335A36" w:rsidRPr="00FD7E86">
        <w:rPr>
          <w:rFonts w:cs="David" w:hint="cs"/>
          <w:b/>
          <w:bCs/>
          <w:color w:val="0D0D0D" w:themeColor="text1" w:themeTint="F2"/>
          <w:rtl/>
        </w:rPr>
        <w:t>תקופת</w:t>
      </w:r>
      <w:r w:rsidR="00335A36" w:rsidRPr="00FD7E86">
        <w:rPr>
          <w:rFonts w:cs="David"/>
          <w:b/>
          <w:bCs/>
          <w:color w:val="0D0D0D" w:themeColor="text1" w:themeTint="F2"/>
          <w:rtl/>
        </w:rPr>
        <w:t xml:space="preserve"> </w:t>
      </w:r>
      <w:r w:rsidR="00335A36" w:rsidRPr="00FD7E86">
        <w:rPr>
          <w:rFonts w:cs="David" w:hint="cs"/>
          <w:b/>
          <w:bCs/>
          <w:color w:val="0D0D0D" w:themeColor="text1" w:themeTint="F2"/>
          <w:rtl/>
        </w:rPr>
        <w:t>התלמוד</w:t>
      </w:r>
      <w:r w:rsidR="00335A36" w:rsidRPr="00FD7E86">
        <w:rPr>
          <w:rFonts w:cs="David"/>
          <w:b/>
          <w:bCs/>
          <w:color w:val="0D0D0D" w:themeColor="text1" w:themeTint="F2"/>
          <w:rtl/>
        </w:rPr>
        <w:t xml:space="preserve">. </w:t>
      </w:r>
      <w:r w:rsidR="00335A36" w:rsidRPr="00FD7E86">
        <w:rPr>
          <w:rFonts w:cs="David" w:hint="cs"/>
          <w:b/>
          <w:bCs/>
          <w:color w:val="0D0D0D" w:themeColor="text1" w:themeTint="F2"/>
          <w:rtl/>
        </w:rPr>
        <w:t>אך</w:t>
      </w:r>
      <w:r w:rsidR="00335A36" w:rsidRPr="00FD7E86">
        <w:rPr>
          <w:rFonts w:cs="David"/>
          <w:b/>
          <w:bCs/>
          <w:color w:val="0D0D0D" w:themeColor="text1" w:themeTint="F2"/>
          <w:rtl/>
        </w:rPr>
        <w:t xml:space="preserve"> </w:t>
      </w:r>
      <w:r w:rsidR="00335A36" w:rsidRPr="00FD7E86">
        <w:rPr>
          <w:rFonts w:cs="David" w:hint="cs"/>
          <w:b/>
          <w:bCs/>
          <w:color w:val="0D0D0D" w:themeColor="text1" w:themeTint="F2"/>
          <w:rtl/>
        </w:rPr>
        <w:t>ראשיתו</w:t>
      </w:r>
      <w:r w:rsidR="00335A36" w:rsidRPr="00FD7E86">
        <w:rPr>
          <w:rFonts w:cs="David"/>
          <w:b/>
          <w:bCs/>
          <w:color w:val="0D0D0D" w:themeColor="text1" w:themeTint="F2"/>
          <w:rtl/>
        </w:rPr>
        <w:t xml:space="preserve">, </w:t>
      </w:r>
      <w:r w:rsidR="00F819ED" w:rsidRPr="00FD7E86">
        <w:rPr>
          <w:rFonts w:cs="David" w:hint="cs"/>
          <w:b/>
          <w:bCs/>
          <w:color w:val="0D0D0D" w:themeColor="text1" w:themeTint="F2"/>
          <w:rtl/>
        </w:rPr>
        <w:t>הקורפוס</w:t>
      </w:r>
      <w:r w:rsidR="00335A36" w:rsidRPr="00FD7E86">
        <w:rPr>
          <w:rFonts w:cs="David"/>
          <w:b/>
          <w:bCs/>
          <w:color w:val="0D0D0D" w:themeColor="text1" w:themeTint="F2"/>
          <w:rtl/>
        </w:rPr>
        <w:t xml:space="preserve"> (</w:t>
      </w:r>
      <w:r w:rsidR="00335A36" w:rsidRPr="00FD7E86">
        <w:rPr>
          <w:rFonts w:cs="David" w:hint="cs"/>
          <w:b/>
          <w:bCs/>
          <w:color w:val="0D0D0D" w:themeColor="text1" w:themeTint="F2"/>
          <w:rtl/>
        </w:rPr>
        <w:t>הבסיס</w:t>
      </w:r>
      <w:r w:rsidR="00335A36" w:rsidRPr="00FD7E86">
        <w:rPr>
          <w:rFonts w:cs="David"/>
          <w:b/>
          <w:bCs/>
          <w:color w:val="0D0D0D" w:themeColor="text1" w:themeTint="F2"/>
          <w:rtl/>
        </w:rPr>
        <w:t xml:space="preserve">) </w:t>
      </w:r>
      <w:r w:rsidR="00335A36" w:rsidRPr="00FD7E86">
        <w:rPr>
          <w:rFonts w:cs="David" w:hint="cs"/>
          <w:b/>
          <w:bCs/>
          <w:color w:val="0D0D0D" w:themeColor="text1" w:themeTint="F2"/>
          <w:rtl/>
        </w:rPr>
        <w:t>הוא</w:t>
      </w:r>
      <w:r w:rsidR="00335A36" w:rsidRPr="00FD7E86">
        <w:rPr>
          <w:rFonts w:cs="David"/>
          <w:b/>
          <w:bCs/>
          <w:color w:val="0D0D0D" w:themeColor="text1" w:themeTint="F2"/>
          <w:rtl/>
        </w:rPr>
        <w:t xml:space="preserve"> </w:t>
      </w:r>
      <w:r w:rsidR="00335A36" w:rsidRPr="00FD7E86">
        <w:rPr>
          <w:rFonts w:cs="David" w:hint="cs"/>
          <w:b/>
          <w:bCs/>
          <w:color w:val="0D0D0D" w:themeColor="text1" w:themeTint="F2"/>
          <w:rtl/>
        </w:rPr>
        <w:t>בתקופה</w:t>
      </w:r>
      <w:r w:rsidR="00335A36" w:rsidRPr="00FD7E86">
        <w:rPr>
          <w:rFonts w:cs="David"/>
          <w:b/>
          <w:bCs/>
          <w:color w:val="0D0D0D" w:themeColor="text1" w:themeTint="F2"/>
          <w:rtl/>
        </w:rPr>
        <w:t xml:space="preserve"> </w:t>
      </w:r>
      <w:r w:rsidR="00F819ED" w:rsidRPr="00FD7E86">
        <w:rPr>
          <w:rFonts w:cs="David" w:hint="cs"/>
          <w:b/>
          <w:bCs/>
          <w:color w:val="0D0D0D" w:themeColor="text1" w:themeTint="F2"/>
          <w:rtl/>
        </w:rPr>
        <w:t>התלמודית</w:t>
      </w:r>
      <w:r w:rsidR="00335A36" w:rsidRPr="00FD7E86">
        <w:rPr>
          <w:rFonts w:cs="David"/>
          <w:b/>
          <w:bCs/>
          <w:color w:val="0D0D0D" w:themeColor="text1" w:themeTint="F2"/>
          <w:rtl/>
        </w:rPr>
        <w:t xml:space="preserve">. </w:t>
      </w:r>
      <w:r w:rsidRPr="00FD7E86">
        <w:rPr>
          <w:rFonts w:cs="David"/>
          <w:b/>
          <w:bCs/>
          <w:color w:val="0D0D0D" w:themeColor="text1" w:themeTint="F2"/>
          <w:rtl/>
        </w:rPr>
        <w:t xml:space="preserve"> </w:t>
      </w:r>
      <w:r w:rsidRPr="00FD7E86">
        <w:rPr>
          <w:rFonts w:cs="David" w:hint="cs"/>
          <w:b/>
          <w:bCs/>
          <w:color w:val="0D0D0D" w:themeColor="text1" w:themeTint="F2"/>
          <w:rtl/>
        </w:rPr>
        <w:t>התקופה</w:t>
      </w:r>
      <w:r w:rsidRPr="00FD7E86">
        <w:rPr>
          <w:rFonts w:cs="David"/>
          <w:b/>
          <w:bCs/>
          <w:color w:val="0D0D0D" w:themeColor="text1" w:themeTint="F2"/>
          <w:rtl/>
        </w:rPr>
        <w:t xml:space="preserve"> </w:t>
      </w:r>
      <w:r w:rsidRPr="00FD7E86">
        <w:rPr>
          <w:rFonts w:cs="David" w:hint="cs"/>
          <w:b/>
          <w:bCs/>
          <w:color w:val="0D0D0D" w:themeColor="text1" w:themeTint="F2"/>
          <w:rtl/>
        </w:rPr>
        <w:t>הזו</w:t>
      </w:r>
      <w:r w:rsidRPr="00FD7E86">
        <w:rPr>
          <w:rFonts w:cs="David"/>
          <w:b/>
          <w:bCs/>
          <w:color w:val="0D0D0D" w:themeColor="text1" w:themeTint="F2"/>
          <w:rtl/>
        </w:rPr>
        <w:t xml:space="preserve"> </w:t>
      </w:r>
      <w:r w:rsidRPr="00FD7E86">
        <w:rPr>
          <w:rFonts w:cs="David" w:hint="cs"/>
          <w:b/>
          <w:bCs/>
          <w:color w:val="0D0D0D" w:themeColor="text1" w:themeTint="F2"/>
          <w:rtl/>
        </w:rPr>
        <w:t>פיתחה</w:t>
      </w:r>
      <w:r w:rsidRPr="00FD7E86">
        <w:rPr>
          <w:rFonts w:cs="David"/>
          <w:b/>
          <w:bCs/>
          <w:color w:val="0D0D0D" w:themeColor="text1" w:themeTint="F2"/>
          <w:rtl/>
        </w:rPr>
        <w:t xml:space="preserve"> </w:t>
      </w:r>
      <w:r w:rsidRPr="00FD7E86">
        <w:rPr>
          <w:rFonts w:cs="David" w:hint="cs"/>
          <w:b/>
          <w:bCs/>
          <w:color w:val="0D0D0D" w:themeColor="text1" w:themeTint="F2"/>
          <w:rtl/>
        </w:rPr>
        <w:t>את</w:t>
      </w:r>
      <w:r w:rsidRPr="00FD7E86">
        <w:rPr>
          <w:rFonts w:cs="David"/>
          <w:b/>
          <w:bCs/>
          <w:color w:val="0D0D0D" w:themeColor="text1" w:themeTint="F2"/>
          <w:rtl/>
        </w:rPr>
        <w:t xml:space="preserve"> </w:t>
      </w:r>
      <w:r w:rsidRPr="00FD7E86">
        <w:rPr>
          <w:rFonts w:cs="David" w:hint="cs"/>
          <w:b/>
          <w:bCs/>
          <w:color w:val="0D0D0D" w:themeColor="text1" w:themeTint="F2"/>
          <w:rtl/>
        </w:rPr>
        <w:t>דרכי</w:t>
      </w:r>
      <w:r w:rsidRPr="00FD7E86">
        <w:rPr>
          <w:rFonts w:cs="David"/>
          <w:b/>
          <w:bCs/>
          <w:color w:val="0D0D0D" w:themeColor="text1" w:themeTint="F2"/>
          <w:rtl/>
        </w:rPr>
        <w:t xml:space="preserve"> </w:t>
      </w:r>
      <w:r w:rsidRPr="00FD7E86">
        <w:rPr>
          <w:rFonts w:cs="David" w:hint="cs"/>
          <w:b/>
          <w:bCs/>
          <w:color w:val="0D0D0D" w:themeColor="text1" w:themeTint="F2"/>
          <w:rtl/>
        </w:rPr>
        <w:t>החשיבה</w:t>
      </w:r>
      <w:r w:rsidRPr="00FD7E86">
        <w:rPr>
          <w:rFonts w:cs="David"/>
          <w:b/>
          <w:bCs/>
          <w:color w:val="0D0D0D" w:themeColor="text1" w:themeTint="F2"/>
          <w:rtl/>
        </w:rPr>
        <w:t xml:space="preserve"> </w:t>
      </w:r>
      <w:r w:rsidRPr="00FD7E86">
        <w:rPr>
          <w:rFonts w:cs="David" w:hint="cs"/>
          <w:b/>
          <w:bCs/>
          <w:color w:val="0D0D0D" w:themeColor="text1" w:themeTint="F2"/>
          <w:rtl/>
        </w:rPr>
        <w:t>המשפטית</w:t>
      </w:r>
      <w:r w:rsidRPr="00FD7E86">
        <w:rPr>
          <w:rFonts w:cs="David"/>
          <w:b/>
          <w:bCs/>
          <w:color w:val="0D0D0D" w:themeColor="text1" w:themeTint="F2"/>
          <w:rtl/>
        </w:rPr>
        <w:t xml:space="preserve"> </w:t>
      </w:r>
      <w:r w:rsidRPr="00FD7E86">
        <w:rPr>
          <w:rFonts w:cs="David" w:hint="cs"/>
          <w:b/>
          <w:bCs/>
          <w:color w:val="0D0D0D" w:themeColor="text1" w:themeTint="F2"/>
          <w:rtl/>
        </w:rPr>
        <w:t>העברית</w:t>
      </w:r>
      <w:r w:rsidRPr="00FD7E86">
        <w:rPr>
          <w:rFonts w:cs="David"/>
          <w:b/>
          <w:bCs/>
          <w:color w:val="0D0D0D" w:themeColor="text1" w:themeTint="F2"/>
          <w:rtl/>
        </w:rPr>
        <w:t xml:space="preserve">. </w:t>
      </w:r>
    </w:p>
    <w:p w:rsidR="006B5822" w:rsidRPr="00FD7E86" w:rsidRDefault="006B5822">
      <w:pPr>
        <w:bidi w:val="0"/>
        <w:rPr>
          <w:rFonts w:cs="David"/>
          <w:b/>
          <w:bCs/>
          <w:color w:val="0D0D0D" w:themeColor="text1" w:themeTint="F2"/>
          <w:sz w:val="24"/>
          <w:szCs w:val="24"/>
        </w:rPr>
      </w:pPr>
      <w:r w:rsidRPr="00FD7E86">
        <w:rPr>
          <w:rFonts w:cs="David"/>
          <w:b/>
          <w:bCs/>
          <w:color w:val="0D0D0D" w:themeColor="text1" w:themeTint="F2"/>
          <w:sz w:val="24"/>
          <w:szCs w:val="24"/>
          <w:rtl/>
        </w:rPr>
        <w:br w:type="page"/>
      </w:r>
    </w:p>
    <w:p w:rsidR="00291A11" w:rsidRPr="00FD7E86" w:rsidRDefault="004D021A" w:rsidP="006B5822">
      <w:pPr>
        <w:pStyle w:val="5"/>
        <w:rPr>
          <w:rFonts w:cs="David"/>
          <w:b/>
          <w:bCs/>
          <w:color w:val="0D0D0D" w:themeColor="text1" w:themeTint="F2"/>
          <w:sz w:val="24"/>
          <w:szCs w:val="24"/>
          <w:u w:val="single"/>
          <w:rtl/>
        </w:rPr>
      </w:pPr>
      <w:bookmarkStart w:id="20" w:name="_Toc350073842"/>
      <w:bookmarkStart w:id="21" w:name="_Toc350074057"/>
      <w:bookmarkStart w:id="22" w:name="_Toc350773011"/>
      <w:r w:rsidRPr="00FD7E86">
        <w:rPr>
          <w:rFonts w:cs="David" w:hint="eastAsia"/>
          <w:b/>
          <w:bCs/>
          <w:color w:val="0D0D0D" w:themeColor="text1" w:themeTint="F2"/>
          <w:sz w:val="24"/>
          <w:szCs w:val="24"/>
          <w:u w:val="single"/>
          <w:rtl/>
        </w:rPr>
        <w:lastRenderedPageBreak/>
        <w:t>תקופת</w:t>
      </w:r>
      <w:r w:rsidRPr="00FD7E86">
        <w:rPr>
          <w:rFonts w:cs="David"/>
          <w:b/>
          <w:bCs/>
          <w:color w:val="0D0D0D" w:themeColor="text1" w:themeTint="F2"/>
          <w:sz w:val="24"/>
          <w:szCs w:val="24"/>
          <w:u w:val="single"/>
          <w:rtl/>
        </w:rPr>
        <w:t xml:space="preserve"> </w:t>
      </w:r>
      <w:r w:rsidRPr="00FD7E86">
        <w:rPr>
          <w:rFonts w:cs="David" w:hint="eastAsia"/>
          <w:b/>
          <w:bCs/>
          <w:color w:val="0D0D0D" w:themeColor="text1" w:themeTint="F2"/>
          <w:sz w:val="24"/>
          <w:szCs w:val="24"/>
          <w:u w:val="single"/>
          <w:rtl/>
        </w:rPr>
        <w:t>משנה</w:t>
      </w:r>
      <w:bookmarkEnd w:id="20"/>
      <w:bookmarkEnd w:id="21"/>
      <w:bookmarkEnd w:id="22"/>
      <w:r w:rsidR="00BA2BF1">
        <w:rPr>
          <w:rFonts w:cs="David"/>
          <w:b/>
          <w:bCs/>
          <w:color w:val="0D0D0D" w:themeColor="text1" w:themeTint="F2"/>
          <w:sz w:val="24"/>
          <w:szCs w:val="24"/>
          <w:u w:val="single"/>
          <w:rtl/>
        </w:rPr>
        <w:fldChar w:fldCharType="begin"/>
      </w:r>
      <w:r w:rsidR="00BA2BF1">
        <w:instrText xml:space="preserve"> XE "</w:instrText>
      </w:r>
      <w:r w:rsidR="00BA2BF1" w:rsidRPr="00735B0B">
        <w:rPr>
          <w:rFonts w:cs="David" w:hint="cs"/>
          <w:b/>
          <w:bCs/>
          <w:color w:val="0D0D0D" w:themeColor="text1" w:themeTint="F2"/>
          <w:sz w:val="24"/>
          <w:szCs w:val="24"/>
          <w:u w:val="single"/>
          <w:rtl/>
        </w:rPr>
        <w:instrText>משנה</w:instrText>
      </w:r>
      <w:r w:rsidR="00BA2BF1">
        <w:instrText xml:space="preserve">" </w:instrText>
      </w:r>
      <w:r w:rsidR="00BA2BF1">
        <w:rPr>
          <w:rFonts w:cs="David"/>
          <w:b/>
          <w:bCs/>
          <w:color w:val="0D0D0D" w:themeColor="text1" w:themeTint="F2"/>
          <w:sz w:val="24"/>
          <w:szCs w:val="24"/>
          <w:u w:val="single"/>
          <w:rtl/>
        </w:rPr>
        <w:fldChar w:fldCharType="end"/>
      </w:r>
    </w:p>
    <w:p w:rsidR="00FF752C" w:rsidRPr="00FD7E86" w:rsidRDefault="00FF752C" w:rsidP="00FF752C">
      <w:pPr>
        <w:rPr>
          <w:rFonts w:cs="David"/>
          <w:color w:val="0D0D0D" w:themeColor="text1" w:themeTint="F2"/>
          <w:rtl/>
        </w:rPr>
      </w:pPr>
    </w:p>
    <w:p w:rsidR="00FF752C" w:rsidRPr="00FD7E86" w:rsidRDefault="00FF752C" w:rsidP="00FF752C">
      <w:pPr>
        <w:rPr>
          <w:rFonts w:cs="David"/>
          <w:color w:val="0D0D0D" w:themeColor="text1" w:themeTint="F2"/>
          <w:rtl/>
        </w:rPr>
      </w:pPr>
      <w:r w:rsidRPr="00FD7E86">
        <w:rPr>
          <w:rFonts w:cs="David" w:hint="cs"/>
          <w:color w:val="0D0D0D" w:themeColor="text1" w:themeTint="F2"/>
          <w:rtl/>
        </w:rPr>
        <w:t>נהוג</w:t>
      </w:r>
      <w:r w:rsidRPr="00FD7E86">
        <w:rPr>
          <w:rFonts w:cs="David"/>
          <w:color w:val="0D0D0D" w:themeColor="text1" w:themeTint="F2"/>
          <w:rtl/>
        </w:rPr>
        <w:t xml:space="preserve"> </w:t>
      </w:r>
      <w:r w:rsidRPr="00FD7E86">
        <w:rPr>
          <w:rFonts w:cs="David" w:hint="cs"/>
          <w:color w:val="0D0D0D" w:themeColor="text1" w:themeTint="F2"/>
          <w:rtl/>
        </w:rPr>
        <w:t>לחלק</w:t>
      </w:r>
      <w:r w:rsidRPr="00FD7E86">
        <w:rPr>
          <w:rFonts w:cs="David"/>
          <w:color w:val="0D0D0D" w:themeColor="text1" w:themeTint="F2"/>
          <w:rtl/>
        </w:rPr>
        <w:t xml:space="preserve"> </w:t>
      </w:r>
      <w:r w:rsidRPr="00FD7E86">
        <w:rPr>
          <w:rFonts w:cs="David" w:hint="cs"/>
          <w:color w:val="0D0D0D" w:themeColor="text1" w:themeTint="F2"/>
          <w:rtl/>
        </w:rPr>
        <w:t>את</w:t>
      </w:r>
      <w:r w:rsidRPr="00FD7E86">
        <w:rPr>
          <w:rFonts w:cs="David"/>
          <w:color w:val="0D0D0D" w:themeColor="text1" w:themeTint="F2"/>
          <w:rtl/>
        </w:rPr>
        <w:t xml:space="preserve"> </w:t>
      </w:r>
      <w:r w:rsidRPr="00FD7E86">
        <w:rPr>
          <w:rFonts w:cs="David" w:hint="cs"/>
          <w:color w:val="0D0D0D" w:themeColor="text1" w:themeTint="F2"/>
          <w:rtl/>
        </w:rPr>
        <w:t>שתי</w:t>
      </w:r>
      <w:r w:rsidRPr="00FD7E86">
        <w:rPr>
          <w:rFonts w:cs="David"/>
          <w:color w:val="0D0D0D" w:themeColor="text1" w:themeTint="F2"/>
          <w:rtl/>
        </w:rPr>
        <w:t xml:space="preserve"> </w:t>
      </w:r>
      <w:r w:rsidRPr="00FD7E86">
        <w:rPr>
          <w:rFonts w:cs="David" w:hint="cs"/>
          <w:color w:val="0D0D0D" w:themeColor="text1" w:themeTint="F2"/>
          <w:rtl/>
        </w:rPr>
        <w:t>התקופות</w:t>
      </w:r>
      <w:r w:rsidRPr="00FD7E86">
        <w:rPr>
          <w:rFonts w:cs="David"/>
          <w:color w:val="0D0D0D" w:themeColor="text1" w:themeTint="F2"/>
          <w:rtl/>
        </w:rPr>
        <w:t xml:space="preserve"> </w:t>
      </w:r>
      <w:r w:rsidRPr="00FD7E86">
        <w:rPr>
          <w:rFonts w:cs="David" w:hint="cs"/>
          <w:color w:val="0D0D0D" w:themeColor="text1" w:themeTint="F2"/>
          <w:rtl/>
        </w:rPr>
        <w:t>הכלליות</w:t>
      </w:r>
      <w:r w:rsidRPr="00FD7E86">
        <w:rPr>
          <w:rFonts w:cs="David"/>
          <w:color w:val="0D0D0D" w:themeColor="text1" w:themeTint="F2"/>
          <w:rtl/>
        </w:rPr>
        <w:t xml:space="preserve"> </w:t>
      </w:r>
      <w:r w:rsidRPr="00FD7E86">
        <w:rPr>
          <w:rFonts w:cs="David" w:hint="cs"/>
          <w:color w:val="0D0D0D" w:themeColor="text1" w:themeTint="F2"/>
          <w:rtl/>
        </w:rPr>
        <w:t>לתקופה</w:t>
      </w:r>
      <w:r w:rsidRPr="00FD7E86">
        <w:rPr>
          <w:rFonts w:cs="David"/>
          <w:color w:val="0D0D0D" w:themeColor="text1" w:themeTint="F2"/>
          <w:rtl/>
        </w:rPr>
        <w:t xml:space="preserve"> </w:t>
      </w:r>
      <w:r w:rsidRPr="00FD7E86">
        <w:rPr>
          <w:rFonts w:cs="David" w:hint="cs"/>
          <w:color w:val="0D0D0D" w:themeColor="text1" w:themeTint="F2"/>
          <w:rtl/>
        </w:rPr>
        <w:t>משנה</w:t>
      </w:r>
      <w:r w:rsidR="00BA2BF1">
        <w:rPr>
          <w:rFonts w:cs="David"/>
          <w:color w:val="0D0D0D" w:themeColor="text1" w:themeTint="F2"/>
          <w:rtl/>
        </w:rPr>
        <w:fldChar w:fldCharType="begin"/>
      </w:r>
      <w:r w:rsidR="00BA2BF1">
        <w:instrText xml:space="preserve"> XE "</w:instrText>
      </w:r>
      <w:r w:rsidR="00BA2BF1" w:rsidRPr="00735B0B">
        <w:rPr>
          <w:rFonts w:cs="David" w:hint="cs"/>
          <w:b/>
          <w:bCs/>
          <w:color w:val="0D0D0D" w:themeColor="text1" w:themeTint="F2"/>
          <w:sz w:val="24"/>
          <w:szCs w:val="24"/>
          <w:u w:val="single"/>
          <w:rtl/>
        </w:rPr>
        <w:instrText>משנה</w:instrText>
      </w:r>
      <w:r w:rsidR="00BA2BF1">
        <w:instrText xml:space="preserve">" </w:instrText>
      </w:r>
      <w:r w:rsidR="00BA2BF1">
        <w:rPr>
          <w:rFonts w:cs="David"/>
          <w:color w:val="0D0D0D" w:themeColor="text1" w:themeTint="F2"/>
          <w:rtl/>
        </w:rPr>
        <w:fldChar w:fldCharType="end"/>
      </w:r>
      <w:r w:rsidRPr="00FD7E86">
        <w:rPr>
          <w:rFonts w:cs="David"/>
          <w:color w:val="0D0D0D" w:themeColor="text1" w:themeTint="F2"/>
          <w:rtl/>
        </w:rPr>
        <w:t xml:space="preserve"> </w:t>
      </w:r>
      <w:r w:rsidRPr="00FD7E86">
        <w:rPr>
          <w:rFonts w:cs="David" w:hint="cs"/>
          <w:color w:val="0D0D0D" w:themeColor="text1" w:themeTint="F2"/>
          <w:rtl/>
        </w:rPr>
        <w:t>מתוך</w:t>
      </w:r>
      <w:r w:rsidRPr="00FD7E86">
        <w:rPr>
          <w:rFonts w:cs="David"/>
          <w:color w:val="0D0D0D" w:themeColor="text1" w:themeTint="F2"/>
          <w:rtl/>
        </w:rPr>
        <w:t xml:space="preserve"> </w:t>
      </w:r>
      <w:r w:rsidRPr="00FD7E86">
        <w:rPr>
          <w:rFonts w:cs="David" w:hint="cs"/>
          <w:color w:val="0D0D0D" w:themeColor="text1" w:themeTint="F2"/>
          <w:rtl/>
        </w:rPr>
        <w:t>נוחות</w:t>
      </w:r>
      <w:r w:rsidRPr="00FD7E86">
        <w:rPr>
          <w:rFonts w:cs="David"/>
          <w:color w:val="0D0D0D" w:themeColor="text1" w:themeTint="F2"/>
          <w:rtl/>
        </w:rPr>
        <w:t xml:space="preserve"> </w:t>
      </w:r>
      <w:r w:rsidRPr="00FD7E86">
        <w:rPr>
          <w:rFonts w:cs="David" w:hint="cs"/>
          <w:color w:val="0D0D0D" w:themeColor="text1" w:themeTint="F2"/>
          <w:rtl/>
        </w:rPr>
        <w:t>הלימוד</w:t>
      </w:r>
      <w:r w:rsidRPr="00FD7E86">
        <w:rPr>
          <w:rFonts w:cs="David"/>
          <w:color w:val="0D0D0D" w:themeColor="text1" w:themeTint="F2"/>
          <w:rtl/>
        </w:rPr>
        <w:t xml:space="preserve"> </w:t>
      </w:r>
      <w:r w:rsidRPr="00FD7E86">
        <w:rPr>
          <w:rFonts w:cs="David" w:hint="cs"/>
          <w:color w:val="0D0D0D" w:themeColor="text1" w:themeTint="F2"/>
          <w:rtl/>
        </w:rPr>
        <w:t>המחקר</w:t>
      </w:r>
      <w:r w:rsidRPr="00FD7E86">
        <w:rPr>
          <w:rFonts w:cs="David"/>
          <w:color w:val="0D0D0D" w:themeColor="text1" w:themeTint="F2"/>
          <w:rtl/>
        </w:rPr>
        <w:t xml:space="preserve"> </w:t>
      </w:r>
      <w:r w:rsidRPr="00FD7E86">
        <w:rPr>
          <w:rFonts w:cs="David" w:hint="cs"/>
          <w:color w:val="0D0D0D" w:themeColor="text1" w:themeTint="F2"/>
          <w:rtl/>
        </w:rPr>
        <w:t>של</w:t>
      </w:r>
      <w:r w:rsidRPr="00FD7E86">
        <w:rPr>
          <w:rFonts w:cs="David"/>
          <w:color w:val="0D0D0D" w:themeColor="text1" w:themeTint="F2"/>
          <w:rtl/>
        </w:rPr>
        <w:t xml:space="preserve"> </w:t>
      </w:r>
      <w:r w:rsidRPr="00FD7E86">
        <w:rPr>
          <w:rFonts w:cs="David" w:hint="cs"/>
          <w:color w:val="0D0D0D" w:themeColor="text1" w:themeTint="F2"/>
          <w:rtl/>
        </w:rPr>
        <w:t>התלמוד</w:t>
      </w:r>
      <w:r w:rsidRPr="00FD7E86">
        <w:rPr>
          <w:rFonts w:cs="David"/>
          <w:color w:val="0D0D0D" w:themeColor="text1" w:themeTint="F2"/>
          <w:rtl/>
        </w:rPr>
        <w:t>:</w:t>
      </w:r>
    </w:p>
    <w:p w:rsidR="00FF752C" w:rsidRPr="00FD7E86" w:rsidRDefault="00FF752C" w:rsidP="00FF752C">
      <w:pPr>
        <w:pStyle w:val="ad"/>
        <w:numPr>
          <w:ilvl w:val="0"/>
          <w:numId w:val="4"/>
        </w:numPr>
        <w:rPr>
          <w:rFonts w:cs="David"/>
          <w:color w:val="0D0D0D" w:themeColor="text1" w:themeTint="F2"/>
          <w:u w:val="single"/>
        </w:rPr>
      </w:pPr>
      <w:r w:rsidRPr="00FD7E86">
        <w:rPr>
          <w:rFonts w:cs="David" w:hint="cs"/>
          <w:color w:val="0D0D0D" w:themeColor="text1" w:themeTint="F2"/>
          <w:u w:val="single"/>
          <w:rtl/>
        </w:rPr>
        <w:t>תחילה</w:t>
      </w:r>
      <w:r w:rsidRPr="00FD7E86">
        <w:rPr>
          <w:rFonts w:cs="David"/>
          <w:color w:val="0D0D0D" w:themeColor="text1" w:themeTint="F2"/>
          <w:u w:val="single"/>
          <w:rtl/>
        </w:rPr>
        <w:t xml:space="preserve"> </w:t>
      </w:r>
      <w:r w:rsidRPr="00FD7E86">
        <w:rPr>
          <w:rFonts w:cs="David" w:hint="cs"/>
          <w:color w:val="0D0D0D" w:themeColor="text1" w:themeTint="F2"/>
          <w:u w:val="single"/>
          <w:rtl/>
        </w:rPr>
        <w:t>תורה</w:t>
      </w:r>
      <w:r w:rsidRPr="00FD7E86">
        <w:rPr>
          <w:rFonts w:cs="David"/>
          <w:color w:val="0D0D0D" w:themeColor="text1" w:themeTint="F2"/>
          <w:u w:val="single"/>
          <w:rtl/>
        </w:rPr>
        <w:t xml:space="preserve"> </w:t>
      </w:r>
      <w:r w:rsidRPr="00FD7E86">
        <w:rPr>
          <w:rFonts w:cs="David" w:hint="cs"/>
          <w:color w:val="0D0D0D" w:themeColor="text1" w:themeTint="F2"/>
          <w:u w:val="single"/>
          <w:rtl/>
        </w:rPr>
        <w:t>שבכתב</w:t>
      </w:r>
      <w:r w:rsidRPr="00FD7E86">
        <w:rPr>
          <w:rFonts w:cs="David"/>
          <w:color w:val="0D0D0D" w:themeColor="text1" w:themeTint="F2"/>
          <w:u w:val="single"/>
          <w:rtl/>
        </w:rPr>
        <w:t xml:space="preserve"> </w:t>
      </w:r>
      <w:r w:rsidRPr="00FD7E86">
        <w:rPr>
          <w:rFonts w:cs="David" w:hint="cs"/>
          <w:color w:val="0D0D0D" w:themeColor="text1" w:themeTint="F2"/>
          <w:u w:val="single"/>
          <w:rtl/>
        </w:rPr>
        <w:t>וסיומה</w:t>
      </w:r>
      <w:r w:rsidRPr="00FD7E86">
        <w:rPr>
          <w:rFonts w:cs="David"/>
          <w:color w:val="0D0D0D" w:themeColor="text1" w:themeTint="F2"/>
          <w:u w:val="single"/>
          <w:rtl/>
        </w:rPr>
        <w:t xml:space="preserve"> </w:t>
      </w:r>
      <w:r w:rsidRPr="00FD7E86">
        <w:rPr>
          <w:rFonts w:cs="David" w:hint="cs"/>
          <w:color w:val="0D0D0D" w:themeColor="text1" w:themeTint="F2"/>
          <w:u w:val="single"/>
          <w:rtl/>
        </w:rPr>
        <w:t>עד</w:t>
      </w:r>
      <w:r w:rsidRPr="00FD7E86">
        <w:rPr>
          <w:rFonts w:cs="David"/>
          <w:color w:val="0D0D0D" w:themeColor="text1" w:themeTint="F2"/>
          <w:u w:val="single"/>
          <w:rtl/>
        </w:rPr>
        <w:t xml:space="preserve"> </w:t>
      </w:r>
      <w:r w:rsidRPr="00FD7E86">
        <w:rPr>
          <w:rFonts w:cs="David" w:hint="cs"/>
          <w:color w:val="0D0D0D" w:themeColor="text1" w:themeTint="F2"/>
          <w:u w:val="single"/>
          <w:rtl/>
        </w:rPr>
        <w:t>חתימת</w:t>
      </w:r>
      <w:r w:rsidRPr="00FD7E86">
        <w:rPr>
          <w:rFonts w:cs="David"/>
          <w:color w:val="0D0D0D" w:themeColor="text1" w:themeTint="F2"/>
          <w:u w:val="single"/>
          <w:rtl/>
        </w:rPr>
        <w:t xml:space="preserve"> </w:t>
      </w:r>
      <w:r w:rsidRPr="00FD7E86">
        <w:rPr>
          <w:rFonts w:cs="David" w:hint="cs"/>
          <w:color w:val="0D0D0D" w:themeColor="text1" w:themeTint="F2"/>
          <w:u w:val="single"/>
          <w:rtl/>
        </w:rPr>
        <w:t>התלמוד</w:t>
      </w:r>
      <w:r w:rsidRPr="00FD7E86">
        <w:rPr>
          <w:rFonts w:cs="David"/>
          <w:color w:val="0D0D0D" w:themeColor="text1" w:themeTint="F2"/>
          <w:u w:val="single"/>
          <w:rtl/>
        </w:rPr>
        <w:t xml:space="preserve">. </w:t>
      </w:r>
      <w:r w:rsidR="004B75AF" w:rsidRPr="00FD7E86">
        <w:rPr>
          <w:rFonts w:cs="David"/>
          <w:color w:val="0D0D0D" w:themeColor="text1" w:themeTint="F2"/>
          <w:u w:val="single"/>
          <w:rtl/>
        </w:rPr>
        <w:br/>
      </w:r>
    </w:p>
    <w:p w:rsidR="00FF752C" w:rsidRPr="00FD7E86" w:rsidRDefault="00F966C3" w:rsidP="00026537">
      <w:pPr>
        <w:pStyle w:val="ad"/>
        <w:numPr>
          <w:ilvl w:val="1"/>
          <w:numId w:val="4"/>
        </w:numPr>
        <w:jc w:val="both"/>
        <w:rPr>
          <w:rFonts w:cs="David"/>
          <w:color w:val="0D0D0D" w:themeColor="text1" w:themeTint="F2"/>
        </w:rPr>
      </w:pPr>
      <w:r w:rsidRPr="00FD7E86">
        <w:rPr>
          <w:rFonts w:cs="David" w:hint="cs"/>
          <w:color w:val="0D0D0D" w:themeColor="text1" w:themeTint="F2"/>
          <w:rtl/>
        </w:rPr>
        <w:t>תקופת</w:t>
      </w:r>
      <w:r w:rsidRPr="00FD7E86">
        <w:rPr>
          <w:rFonts w:cs="David"/>
          <w:color w:val="0D0D0D" w:themeColor="text1" w:themeTint="F2"/>
          <w:rtl/>
        </w:rPr>
        <w:t xml:space="preserve"> </w:t>
      </w:r>
      <w:r w:rsidRPr="00FD7E86">
        <w:rPr>
          <w:rFonts w:cs="David" w:hint="cs"/>
          <w:color w:val="0D0D0D" w:themeColor="text1" w:themeTint="F2"/>
          <w:rtl/>
        </w:rPr>
        <w:t>המקרא</w:t>
      </w:r>
      <w:r w:rsidRPr="00FD7E86">
        <w:rPr>
          <w:rFonts w:cs="David"/>
          <w:color w:val="0D0D0D" w:themeColor="text1" w:themeTint="F2"/>
          <w:rtl/>
        </w:rPr>
        <w:t xml:space="preserve"> </w:t>
      </w:r>
      <w:r w:rsidRPr="00FD7E86">
        <w:rPr>
          <w:rFonts w:cs="David" w:hint="cs"/>
          <w:color w:val="0D0D0D" w:themeColor="text1" w:themeTint="F2"/>
          <w:rtl/>
        </w:rPr>
        <w:t>עד</w:t>
      </w:r>
      <w:r w:rsidRPr="00FD7E86">
        <w:rPr>
          <w:rFonts w:cs="David"/>
          <w:color w:val="0D0D0D" w:themeColor="text1" w:themeTint="F2"/>
          <w:rtl/>
        </w:rPr>
        <w:t xml:space="preserve"> </w:t>
      </w:r>
      <w:r w:rsidRPr="00FD7E86">
        <w:rPr>
          <w:rFonts w:cs="David" w:hint="cs"/>
          <w:color w:val="0D0D0D" w:themeColor="text1" w:themeTint="F2"/>
          <w:rtl/>
        </w:rPr>
        <w:t>לימיהם</w:t>
      </w:r>
      <w:r w:rsidRPr="00FD7E86">
        <w:rPr>
          <w:rFonts w:cs="David"/>
          <w:color w:val="0D0D0D" w:themeColor="text1" w:themeTint="F2"/>
          <w:rtl/>
        </w:rPr>
        <w:t xml:space="preserve"> </w:t>
      </w:r>
      <w:r w:rsidRPr="00FD7E86">
        <w:rPr>
          <w:rFonts w:cs="David" w:hint="cs"/>
          <w:color w:val="0D0D0D" w:themeColor="text1" w:themeTint="F2"/>
          <w:rtl/>
        </w:rPr>
        <w:t>של</w:t>
      </w:r>
      <w:r w:rsidRPr="00FD7E86">
        <w:rPr>
          <w:rFonts w:cs="David"/>
          <w:color w:val="0D0D0D" w:themeColor="text1" w:themeTint="F2"/>
          <w:rtl/>
        </w:rPr>
        <w:t xml:space="preserve"> </w:t>
      </w:r>
      <w:r w:rsidRPr="00FD7E86">
        <w:rPr>
          <w:rFonts w:cs="David" w:hint="cs"/>
          <w:color w:val="0D0D0D" w:themeColor="text1" w:themeTint="F2"/>
          <w:rtl/>
        </w:rPr>
        <w:t>עזרה</w:t>
      </w:r>
      <w:r w:rsidRPr="00FD7E86">
        <w:rPr>
          <w:rFonts w:cs="David"/>
          <w:color w:val="0D0D0D" w:themeColor="text1" w:themeTint="F2"/>
          <w:rtl/>
        </w:rPr>
        <w:t xml:space="preserve"> </w:t>
      </w:r>
      <w:r w:rsidRPr="00FD7E86">
        <w:rPr>
          <w:rFonts w:cs="David" w:hint="cs"/>
          <w:color w:val="0D0D0D" w:themeColor="text1" w:themeTint="F2"/>
          <w:rtl/>
        </w:rPr>
        <w:t>ונחמיה</w:t>
      </w:r>
      <w:r w:rsidRPr="00FD7E86">
        <w:rPr>
          <w:rFonts w:cs="David"/>
          <w:color w:val="0D0D0D" w:themeColor="text1" w:themeTint="F2"/>
          <w:rtl/>
        </w:rPr>
        <w:t xml:space="preserve"> (</w:t>
      </w:r>
      <w:r w:rsidRPr="00FD7E86">
        <w:rPr>
          <w:rFonts w:cs="David" w:hint="cs"/>
          <w:color w:val="0D0D0D" w:themeColor="text1" w:themeTint="F2"/>
          <w:rtl/>
        </w:rPr>
        <w:t>עד</w:t>
      </w:r>
      <w:r w:rsidRPr="00FD7E86">
        <w:rPr>
          <w:rFonts w:cs="David"/>
          <w:color w:val="0D0D0D" w:themeColor="text1" w:themeTint="F2"/>
          <w:rtl/>
        </w:rPr>
        <w:t xml:space="preserve"> </w:t>
      </w:r>
      <w:r w:rsidRPr="00FD7E86">
        <w:rPr>
          <w:rFonts w:cs="David" w:hint="cs"/>
          <w:color w:val="0D0D0D" w:themeColor="text1" w:themeTint="F2"/>
          <w:rtl/>
        </w:rPr>
        <w:t>אמצע</w:t>
      </w:r>
      <w:r w:rsidRPr="00FD7E86">
        <w:rPr>
          <w:rFonts w:cs="David"/>
          <w:color w:val="0D0D0D" w:themeColor="text1" w:themeTint="F2"/>
          <w:rtl/>
        </w:rPr>
        <w:t xml:space="preserve"> </w:t>
      </w:r>
      <w:r w:rsidRPr="00FD7E86">
        <w:rPr>
          <w:rFonts w:cs="David" w:hint="cs"/>
          <w:color w:val="0D0D0D" w:themeColor="text1" w:themeTint="F2"/>
          <w:rtl/>
        </w:rPr>
        <w:t>המאה</w:t>
      </w:r>
      <w:r w:rsidRPr="00FD7E86">
        <w:rPr>
          <w:rFonts w:cs="David"/>
          <w:color w:val="0D0D0D" w:themeColor="text1" w:themeTint="F2"/>
          <w:rtl/>
        </w:rPr>
        <w:t xml:space="preserve"> </w:t>
      </w:r>
      <w:r w:rsidRPr="00FD7E86">
        <w:rPr>
          <w:rFonts w:cs="David" w:hint="cs"/>
          <w:color w:val="0D0D0D" w:themeColor="text1" w:themeTint="F2"/>
          <w:rtl/>
        </w:rPr>
        <w:t>ה</w:t>
      </w:r>
      <w:r w:rsidRPr="00FD7E86">
        <w:rPr>
          <w:rFonts w:cs="David"/>
          <w:color w:val="0D0D0D" w:themeColor="text1" w:themeTint="F2"/>
          <w:rtl/>
        </w:rPr>
        <w:t xml:space="preserve">-5 </w:t>
      </w:r>
      <w:r w:rsidRPr="00FD7E86">
        <w:rPr>
          <w:rFonts w:cs="David" w:hint="cs"/>
          <w:color w:val="0D0D0D" w:themeColor="text1" w:themeTint="F2"/>
          <w:rtl/>
        </w:rPr>
        <w:t>לפני</w:t>
      </w:r>
      <w:r w:rsidRPr="00FD7E86">
        <w:rPr>
          <w:rFonts w:cs="David"/>
          <w:color w:val="0D0D0D" w:themeColor="text1" w:themeTint="F2"/>
          <w:rtl/>
        </w:rPr>
        <w:t xml:space="preserve"> </w:t>
      </w:r>
      <w:r w:rsidRPr="00FD7E86">
        <w:rPr>
          <w:rFonts w:cs="David" w:hint="cs"/>
          <w:color w:val="0D0D0D" w:themeColor="text1" w:themeTint="F2"/>
          <w:rtl/>
        </w:rPr>
        <w:t>הספירה</w:t>
      </w:r>
      <w:r w:rsidRPr="00FD7E86">
        <w:rPr>
          <w:rFonts w:cs="David"/>
          <w:color w:val="0D0D0D" w:themeColor="text1" w:themeTint="F2"/>
          <w:rtl/>
        </w:rPr>
        <w:t>).</w:t>
      </w:r>
    </w:p>
    <w:p w:rsidR="00F966C3" w:rsidRPr="00FD7E86" w:rsidRDefault="00F966C3" w:rsidP="00026537">
      <w:pPr>
        <w:pStyle w:val="ad"/>
        <w:numPr>
          <w:ilvl w:val="1"/>
          <w:numId w:val="4"/>
        </w:numPr>
        <w:jc w:val="both"/>
        <w:rPr>
          <w:rFonts w:cs="David"/>
          <w:color w:val="0D0D0D" w:themeColor="text1" w:themeTint="F2"/>
        </w:rPr>
      </w:pPr>
      <w:r w:rsidRPr="00FD7E86">
        <w:rPr>
          <w:rFonts w:cs="David" w:hint="cs"/>
          <w:color w:val="0D0D0D" w:themeColor="text1" w:themeTint="F2"/>
          <w:rtl/>
        </w:rPr>
        <w:t>תקופת</w:t>
      </w:r>
      <w:r w:rsidRPr="00FD7E86">
        <w:rPr>
          <w:rFonts w:cs="David"/>
          <w:color w:val="0D0D0D" w:themeColor="text1" w:themeTint="F2"/>
          <w:rtl/>
        </w:rPr>
        <w:t xml:space="preserve"> </w:t>
      </w:r>
      <w:r w:rsidRPr="00FD7E86">
        <w:rPr>
          <w:rFonts w:cs="David" w:hint="cs"/>
          <w:color w:val="0D0D0D" w:themeColor="text1" w:themeTint="F2"/>
          <w:rtl/>
        </w:rPr>
        <w:t>עזרא</w:t>
      </w:r>
      <w:r w:rsidRPr="00FD7E86">
        <w:rPr>
          <w:rFonts w:cs="David"/>
          <w:color w:val="0D0D0D" w:themeColor="text1" w:themeTint="F2"/>
          <w:rtl/>
        </w:rPr>
        <w:t xml:space="preserve"> </w:t>
      </w:r>
      <w:r w:rsidRPr="00FD7E86">
        <w:rPr>
          <w:rFonts w:cs="David" w:hint="cs"/>
          <w:color w:val="0D0D0D" w:themeColor="text1" w:themeTint="F2"/>
          <w:rtl/>
        </w:rPr>
        <w:t>ונחמיה</w:t>
      </w:r>
      <w:r w:rsidRPr="00FD7E86">
        <w:rPr>
          <w:rFonts w:cs="David"/>
          <w:color w:val="0D0D0D" w:themeColor="text1" w:themeTint="F2"/>
          <w:rtl/>
        </w:rPr>
        <w:t xml:space="preserve"> </w:t>
      </w:r>
      <w:r w:rsidRPr="00FD7E86">
        <w:rPr>
          <w:rFonts w:cs="David" w:hint="cs"/>
          <w:color w:val="0D0D0D" w:themeColor="text1" w:themeTint="F2"/>
          <w:rtl/>
        </w:rPr>
        <w:t>עד</w:t>
      </w:r>
      <w:r w:rsidRPr="00FD7E86">
        <w:rPr>
          <w:rFonts w:cs="David"/>
          <w:color w:val="0D0D0D" w:themeColor="text1" w:themeTint="F2"/>
          <w:rtl/>
        </w:rPr>
        <w:t xml:space="preserve"> </w:t>
      </w:r>
      <w:r w:rsidRPr="00FD7E86">
        <w:rPr>
          <w:rFonts w:cs="David" w:hint="cs"/>
          <w:color w:val="0D0D0D" w:themeColor="text1" w:themeTint="F2"/>
          <w:rtl/>
        </w:rPr>
        <w:t>לתקופת</w:t>
      </w:r>
      <w:r w:rsidRPr="00FD7E86">
        <w:rPr>
          <w:rFonts w:cs="David"/>
          <w:color w:val="0D0D0D" w:themeColor="text1" w:themeTint="F2"/>
          <w:rtl/>
        </w:rPr>
        <w:t xml:space="preserve"> </w:t>
      </w:r>
      <w:r w:rsidR="0033634B" w:rsidRPr="00FD7E86">
        <w:rPr>
          <w:rFonts w:cs="David" w:hint="cs"/>
          <w:color w:val="0D0D0D" w:themeColor="text1" w:themeTint="F2"/>
          <w:rtl/>
        </w:rPr>
        <w:t>הזוגות</w:t>
      </w:r>
      <w:r w:rsidRPr="00FD7E86">
        <w:rPr>
          <w:rFonts w:cs="David"/>
          <w:color w:val="0D0D0D" w:themeColor="text1" w:themeTint="F2"/>
          <w:rtl/>
        </w:rPr>
        <w:t xml:space="preserve"> (160 </w:t>
      </w:r>
      <w:r w:rsidRPr="00FD7E86">
        <w:rPr>
          <w:rFonts w:cs="David" w:hint="cs"/>
          <w:color w:val="0D0D0D" w:themeColor="text1" w:themeTint="F2"/>
          <w:rtl/>
        </w:rPr>
        <w:t>לפני</w:t>
      </w:r>
      <w:r w:rsidRPr="00FD7E86">
        <w:rPr>
          <w:rFonts w:cs="David"/>
          <w:color w:val="0D0D0D" w:themeColor="text1" w:themeTint="F2"/>
          <w:rtl/>
        </w:rPr>
        <w:t xml:space="preserve"> </w:t>
      </w:r>
      <w:r w:rsidRPr="00FD7E86">
        <w:rPr>
          <w:rFonts w:cs="David" w:hint="cs"/>
          <w:color w:val="0D0D0D" w:themeColor="text1" w:themeTint="F2"/>
          <w:rtl/>
        </w:rPr>
        <w:t>הספירה</w:t>
      </w:r>
      <w:r w:rsidR="00BC1F20" w:rsidRPr="00FD7E86">
        <w:rPr>
          <w:rFonts w:cs="David"/>
          <w:color w:val="0D0D0D" w:themeColor="text1" w:themeTint="F2"/>
          <w:rtl/>
        </w:rPr>
        <w:t>).</w:t>
      </w:r>
    </w:p>
    <w:p w:rsidR="00F852C4" w:rsidRPr="00FD7E86" w:rsidRDefault="00BC1F20" w:rsidP="00026537">
      <w:pPr>
        <w:pStyle w:val="ad"/>
        <w:numPr>
          <w:ilvl w:val="1"/>
          <w:numId w:val="4"/>
        </w:numPr>
        <w:jc w:val="both"/>
        <w:rPr>
          <w:rFonts w:cs="David"/>
          <w:color w:val="0D0D0D" w:themeColor="text1" w:themeTint="F2"/>
        </w:rPr>
      </w:pPr>
      <w:r w:rsidRPr="00FD7E86">
        <w:rPr>
          <w:rFonts w:cs="David" w:hint="cs"/>
          <w:color w:val="0D0D0D" w:themeColor="text1" w:themeTint="F2"/>
          <w:rtl/>
        </w:rPr>
        <w:t>תקופות</w:t>
      </w:r>
      <w:r w:rsidRPr="00FD7E86">
        <w:rPr>
          <w:rFonts w:cs="David"/>
          <w:color w:val="0D0D0D" w:themeColor="text1" w:themeTint="F2"/>
          <w:rtl/>
        </w:rPr>
        <w:t xml:space="preserve"> </w:t>
      </w:r>
      <w:r w:rsidRPr="00FD7E86">
        <w:rPr>
          <w:rFonts w:cs="David" w:hint="cs"/>
          <w:color w:val="0D0D0D" w:themeColor="text1" w:themeTint="F2"/>
          <w:rtl/>
        </w:rPr>
        <w:t>הזוגות</w:t>
      </w:r>
      <w:r w:rsidRPr="00FD7E86">
        <w:rPr>
          <w:rFonts w:cs="David"/>
          <w:color w:val="0D0D0D" w:themeColor="text1" w:themeTint="F2"/>
          <w:rtl/>
        </w:rPr>
        <w:t xml:space="preserve"> (</w:t>
      </w:r>
      <w:r w:rsidRPr="00FD7E86">
        <w:rPr>
          <w:rFonts w:cs="David" w:hint="cs"/>
          <w:color w:val="0D0D0D" w:themeColor="text1" w:themeTint="F2"/>
          <w:rtl/>
        </w:rPr>
        <w:t>משנת</w:t>
      </w:r>
      <w:r w:rsidRPr="00FD7E86">
        <w:rPr>
          <w:rFonts w:cs="David"/>
          <w:color w:val="0D0D0D" w:themeColor="text1" w:themeTint="F2"/>
          <w:rtl/>
        </w:rPr>
        <w:t xml:space="preserve"> 160 </w:t>
      </w:r>
      <w:r w:rsidRPr="00FD7E86">
        <w:rPr>
          <w:rFonts w:cs="David" w:hint="cs"/>
          <w:color w:val="0D0D0D" w:themeColor="text1" w:themeTint="F2"/>
          <w:rtl/>
        </w:rPr>
        <w:t>לפני</w:t>
      </w:r>
      <w:r w:rsidRPr="00FD7E86">
        <w:rPr>
          <w:rFonts w:cs="David"/>
          <w:color w:val="0D0D0D" w:themeColor="text1" w:themeTint="F2"/>
          <w:rtl/>
        </w:rPr>
        <w:t xml:space="preserve"> </w:t>
      </w:r>
      <w:r w:rsidRPr="00FD7E86">
        <w:rPr>
          <w:rFonts w:cs="David" w:hint="cs"/>
          <w:color w:val="0D0D0D" w:themeColor="text1" w:themeTint="F2"/>
          <w:rtl/>
        </w:rPr>
        <w:t>הספירה</w:t>
      </w:r>
      <w:r w:rsidRPr="00FD7E86">
        <w:rPr>
          <w:rFonts w:cs="David"/>
          <w:color w:val="0D0D0D" w:themeColor="text1" w:themeTint="F2"/>
          <w:rtl/>
        </w:rPr>
        <w:t xml:space="preserve"> </w:t>
      </w:r>
      <w:r w:rsidRPr="00FD7E86">
        <w:rPr>
          <w:rFonts w:cs="David" w:hint="cs"/>
          <w:color w:val="0D0D0D" w:themeColor="text1" w:themeTint="F2"/>
          <w:rtl/>
        </w:rPr>
        <w:t>ועד</w:t>
      </w:r>
      <w:r w:rsidRPr="00FD7E86">
        <w:rPr>
          <w:rFonts w:cs="David"/>
          <w:color w:val="0D0D0D" w:themeColor="text1" w:themeTint="F2"/>
          <w:rtl/>
        </w:rPr>
        <w:t xml:space="preserve"> </w:t>
      </w:r>
      <w:r w:rsidRPr="00FD7E86">
        <w:rPr>
          <w:rFonts w:cs="David" w:hint="cs"/>
          <w:color w:val="0D0D0D" w:themeColor="text1" w:themeTint="F2"/>
          <w:rtl/>
        </w:rPr>
        <w:t>תחילת</w:t>
      </w:r>
      <w:r w:rsidRPr="00FD7E86">
        <w:rPr>
          <w:rFonts w:cs="David"/>
          <w:color w:val="0D0D0D" w:themeColor="text1" w:themeTint="F2"/>
          <w:rtl/>
        </w:rPr>
        <w:t xml:space="preserve"> </w:t>
      </w:r>
      <w:r w:rsidRPr="00FD7E86">
        <w:rPr>
          <w:rFonts w:cs="David" w:hint="cs"/>
          <w:color w:val="0D0D0D" w:themeColor="text1" w:themeTint="F2"/>
          <w:rtl/>
        </w:rPr>
        <w:t>הספירה</w:t>
      </w:r>
      <w:r w:rsidRPr="00FD7E86">
        <w:rPr>
          <w:rFonts w:cs="David"/>
          <w:color w:val="0D0D0D" w:themeColor="text1" w:themeTint="F2"/>
          <w:rtl/>
        </w:rPr>
        <w:t xml:space="preserve"> 0):</w:t>
      </w:r>
    </w:p>
    <w:p w:rsidR="00F852C4" w:rsidRPr="00FD7E86" w:rsidRDefault="00BC1F20" w:rsidP="00026537">
      <w:pPr>
        <w:pStyle w:val="ad"/>
        <w:numPr>
          <w:ilvl w:val="2"/>
          <w:numId w:val="4"/>
        </w:numPr>
        <w:jc w:val="both"/>
        <w:rPr>
          <w:rFonts w:cs="David"/>
          <w:color w:val="0D0D0D" w:themeColor="text1" w:themeTint="F2"/>
        </w:rPr>
      </w:pPr>
      <w:r w:rsidRPr="00FD7E86">
        <w:rPr>
          <w:rFonts w:cs="David" w:hint="cs"/>
          <w:color w:val="0D0D0D" w:themeColor="text1" w:themeTint="F2"/>
          <w:rtl/>
        </w:rPr>
        <w:t>תקופה</w:t>
      </w:r>
      <w:r w:rsidRPr="00FD7E86">
        <w:rPr>
          <w:rFonts w:cs="David"/>
          <w:color w:val="0D0D0D" w:themeColor="text1" w:themeTint="F2"/>
          <w:rtl/>
        </w:rPr>
        <w:t xml:space="preserve"> </w:t>
      </w:r>
      <w:r w:rsidRPr="00FD7E86">
        <w:rPr>
          <w:rFonts w:cs="David" w:hint="cs"/>
          <w:color w:val="0D0D0D" w:themeColor="text1" w:themeTint="F2"/>
          <w:rtl/>
        </w:rPr>
        <w:t>זו</w:t>
      </w:r>
      <w:r w:rsidRPr="00FD7E86">
        <w:rPr>
          <w:rFonts w:cs="David"/>
          <w:color w:val="0D0D0D" w:themeColor="text1" w:themeTint="F2"/>
          <w:rtl/>
        </w:rPr>
        <w:t xml:space="preserve"> </w:t>
      </w:r>
      <w:r w:rsidRPr="00FD7E86">
        <w:rPr>
          <w:rFonts w:cs="David" w:hint="cs"/>
          <w:color w:val="0D0D0D" w:themeColor="text1" w:themeTint="F2"/>
          <w:rtl/>
        </w:rPr>
        <w:t>נקראת</w:t>
      </w:r>
      <w:r w:rsidRPr="00FD7E86">
        <w:rPr>
          <w:rFonts w:cs="David"/>
          <w:color w:val="0D0D0D" w:themeColor="text1" w:themeTint="F2"/>
          <w:rtl/>
        </w:rPr>
        <w:t xml:space="preserve"> </w:t>
      </w:r>
      <w:r w:rsidRPr="00FD7E86">
        <w:rPr>
          <w:rFonts w:cs="David" w:hint="cs"/>
          <w:color w:val="0D0D0D" w:themeColor="text1" w:themeTint="F2"/>
          <w:rtl/>
        </w:rPr>
        <w:t>על</w:t>
      </w:r>
      <w:r w:rsidRPr="00FD7E86">
        <w:rPr>
          <w:rFonts w:cs="David"/>
          <w:color w:val="0D0D0D" w:themeColor="text1" w:themeTint="F2"/>
          <w:rtl/>
        </w:rPr>
        <w:t xml:space="preserve"> </w:t>
      </w:r>
      <w:r w:rsidRPr="00FD7E86">
        <w:rPr>
          <w:rFonts w:cs="David" w:hint="cs"/>
          <w:color w:val="0D0D0D" w:themeColor="text1" w:themeTint="F2"/>
          <w:rtl/>
        </w:rPr>
        <w:t>כך</w:t>
      </w:r>
      <w:r w:rsidRPr="00FD7E86">
        <w:rPr>
          <w:rFonts w:cs="David"/>
          <w:color w:val="0D0D0D" w:themeColor="text1" w:themeTint="F2"/>
          <w:rtl/>
        </w:rPr>
        <w:t xml:space="preserve"> </w:t>
      </w:r>
      <w:r w:rsidRPr="00FD7E86">
        <w:rPr>
          <w:rFonts w:cs="David" w:hint="cs"/>
          <w:color w:val="0D0D0D" w:themeColor="text1" w:themeTint="F2"/>
          <w:rtl/>
        </w:rPr>
        <w:t>שעמדו</w:t>
      </w:r>
      <w:r w:rsidRPr="00FD7E86">
        <w:rPr>
          <w:rFonts w:cs="David"/>
          <w:color w:val="0D0D0D" w:themeColor="text1" w:themeTint="F2"/>
          <w:rtl/>
        </w:rPr>
        <w:t xml:space="preserve"> </w:t>
      </w:r>
      <w:r w:rsidRPr="00FD7E86">
        <w:rPr>
          <w:rFonts w:cs="David" w:hint="cs"/>
          <w:color w:val="0D0D0D" w:themeColor="text1" w:themeTint="F2"/>
          <w:rtl/>
        </w:rPr>
        <w:t>חמשת</w:t>
      </w:r>
      <w:r w:rsidRPr="00FD7E86">
        <w:rPr>
          <w:rFonts w:cs="David"/>
          <w:color w:val="0D0D0D" w:themeColor="text1" w:themeTint="F2"/>
          <w:rtl/>
        </w:rPr>
        <w:t xml:space="preserve"> </w:t>
      </w:r>
      <w:r w:rsidRPr="00FD7E86">
        <w:rPr>
          <w:rFonts w:cs="David" w:hint="cs"/>
          <w:color w:val="0D0D0D" w:themeColor="text1" w:themeTint="F2"/>
          <w:rtl/>
        </w:rPr>
        <w:t>זוגות</w:t>
      </w:r>
      <w:r w:rsidRPr="00FD7E86">
        <w:rPr>
          <w:rFonts w:cs="David"/>
          <w:color w:val="0D0D0D" w:themeColor="text1" w:themeTint="F2"/>
          <w:rtl/>
        </w:rPr>
        <w:t xml:space="preserve"> </w:t>
      </w:r>
      <w:r w:rsidR="00F819ED" w:rsidRPr="00FD7E86">
        <w:rPr>
          <w:rFonts w:cs="David" w:hint="cs"/>
          <w:color w:val="0D0D0D" w:themeColor="text1" w:themeTint="F2"/>
          <w:rtl/>
        </w:rPr>
        <w:t>בראשות</w:t>
      </w:r>
      <w:r w:rsidRPr="00FD7E86">
        <w:rPr>
          <w:rFonts w:cs="David"/>
          <w:color w:val="0D0D0D" w:themeColor="text1" w:themeTint="F2"/>
          <w:rtl/>
        </w:rPr>
        <w:t xml:space="preserve"> </w:t>
      </w:r>
      <w:r w:rsidRPr="00FD7E86">
        <w:rPr>
          <w:rFonts w:cs="David" w:hint="cs"/>
          <w:color w:val="0D0D0D" w:themeColor="text1" w:themeTint="F2"/>
          <w:rtl/>
        </w:rPr>
        <w:t>ההנהגה</w:t>
      </w:r>
      <w:r w:rsidR="00B56454" w:rsidRPr="00FD7E86">
        <w:rPr>
          <w:rFonts w:cs="David"/>
          <w:color w:val="0D0D0D" w:themeColor="text1" w:themeTint="F2"/>
          <w:rtl/>
        </w:rPr>
        <w:t xml:space="preserve">, </w:t>
      </w:r>
      <w:r w:rsidR="00B56454" w:rsidRPr="00FD7E86">
        <w:rPr>
          <w:rFonts w:cs="David" w:hint="cs"/>
          <w:color w:val="0D0D0D" w:themeColor="text1" w:themeTint="F2"/>
          <w:rtl/>
        </w:rPr>
        <w:t>הראשון</w:t>
      </w:r>
      <w:r w:rsidR="00B56454" w:rsidRPr="00FD7E86">
        <w:rPr>
          <w:rFonts w:cs="David"/>
          <w:color w:val="0D0D0D" w:themeColor="text1" w:themeTint="F2"/>
          <w:rtl/>
        </w:rPr>
        <w:t xml:space="preserve"> </w:t>
      </w:r>
      <w:r w:rsidR="00B56454" w:rsidRPr="00FD7E86">
        <w:rPr>
          <w:rFonts w:cs="David" w:hint="cs"/>
          <w:color w:val="0D0D0D" w:themeColor="text1" w:themeTint="F2"/>
          <w:rtl/>
        </w:rPr>
        <w:t>בכל</w:t>
      </w:r>
      <w:r w:rsidR="00B56454" w:rsidRPr="00FD7E86">
        <w:rPr>
          <w:rFonts w:cs="David"/>
          <w:color w:val="0D0D0D" w:themeColor="text1" w:themeTint="F2"/>
          <w:rtl/>
        </w:rPr>
        <w:t xml:space="preserve"> </w:t>
      </w:r>
      <w:r w:rsidR="00B56454" w:rsidRPr="00FD7E86">
        <w:rPr>
          <w:rFonts w:cs="David" w:hint="cs"/>
          <w:color w:val="0D0D0D" w:themeColor="text1" w:themeTint="F2"/>
          <w:rtl/>
        </w:rPr>
        <w:t>זוג</w:t>
      </w:r>
      <w:r w:rsidR="00B56454" w:rsidRPr="00FD7E86">
        <w:rPr>
          <w:rFonts w:cs="David"/>
          <w:color w:val="0D0D0D" w:themeColor="text1" w:themeTint="F2"/>
          <w:rtl/>
        </w:rPr>
        <w:t xml:space="preserve"> </w:t>
      </w:r>
      <w:r w:rsidR="00B56454" w:rsidRPr="00FD7E86">
        <w:rPr>
          <w:rFonts w:cs="David" w:hint="cs"/>
          <w:color w:val="0D0D0D" w:themeColor="text1" w:themeTint="F2"/>
          <w:rtl/>
        </w:rPr>
        <w:t>היה</w:t>
      </w:r>
      <w:r w:rsidR="00B56454" w:rsidRPr="00FD7E86">
        <w:rPr>
          <w:rFonts w:cs="David"/>
          <w:color w:val="0D0D0D" w:themeColor="text1" w:themeTint="F2"/>
          <w:rtl/>
        </w:rPr>
        <w:t xml:space="preserve"> </w:t>
      </w:r>
      <w:r w:rsidR="00B56454" w:rsidRPr="00FD7E86">
        <w:rPr>
          <w:rFonts w:cs="David" w:hint="cs"/>
          <w:color w:val="0D0D0D" w:themeColor="text1" w:themeTint="F2"/>
          <w:rtl/>
        </w:rPr>
        <w:t>בדר</w:t>
      </w:r>
      <w:r w:rsidR="00B56454" w:rsidRPr="00FD7E86">
        <w:rPr>
          <w:rFonts w:cs="David"/>
          <w:color w:val="0D0D0D" w:themeColor="text1" w:themeTint="F2"/>
          <w:rtl/>
        </w:rPr>
        <w:t>"</w:t>
      </w:r>
      <w:r w:rsidR="00B56454" w:rsidRPr="00FD7E86">
        <w:rPr>
          <w:rFonts w:cs="David" w:hint="cs"/>
          <w:color w:val="0D0D0D" w:themeColor="text1" w:themeTint="F2"/>
          <w:rtl/>
        </w:rPr>
        <w:t>כ</w:t>
      </w:r>
      <w:r w:rsidR="00B56454" w:rsidRPr="00FD7E86">
        <w:rPr>
          <w:rFonts w:cs="David"/>
          <w:color w:val="0D0D0D" w:themeColor="text1" w:themeTint="F2"/>
          <w:rtl/>
        </w:rPr>
        <w:t xml:space="preserve"> </w:t>
      </w:r>
      <w:r w:rsidR="00B56454" w:rsidRPr="00FD7E86">
        <w:rPr>
          <w:rFonts w:cs="David" w:hint="cs"/>
          <w:color w:val="0D0D0D" w:themeColor="text1" w:themeTint="F2"/>
          <w:rtl/>
        </w:rPr>
        <w:t>נשיא</w:t>
      </w:r>
      <w:r w:rsidR="00B56454" w:rsidRPr="00FD7E86">
        <w:rPr>
          <w:rFonts w:cs="David"/>
          <w:color w:val="0D0D0D" w:themeColor="text1" w:themeTint="F2"/>
          <w:rtl/>
        </w:rPr>
        <w:t xml:space="preserve"> </w:t>
      </w:r>
      <w:r w:rsidR="00B56454" w:rsidRPr="00FD7E86">
        <w:rPr>
          <w:rFonts w:cs="David" w:hint="cs"/>
          <w:color w:val="0D0D0D" w:themeColor="text1" w:themeTint="F2"/>
          <w:rtl/>
        </w:rPr>
        <w:t>והשני</w:t>
      </w:r>
      <w:r w:rsidR="00B56454" w:rsidRPr="00FD7E86">
        <w:rPr>
          <w:rFonts w:cs="David"/>
          <w:color w:val="0D0D0D" w:themeColor="text1" w:themeTint="F2"/>
          <w:rtl/>
        </w:rPr>
        <w:t xml:space="preserve"> </w:t>
      </w:r>
      <w:r w:rsidR="00B56454" w:rsidRPr="00FD7E86">
        <w:rPr>
          <w:rFonts w:cs="David" w:hint="cs"/>
          <w:color w:val="0D0D0D" w:themeColor="text1" w:themeTint="F2"/>
          <w:rtl/>
        </w:rPr>
        <w:t>היה</w:t>
      </w:r>
      <w:r w:rsidR="00B56454" w:rsidRPr="00FD7E86">
        <w:rPr>
          <w:rFonts w:cs="David"/>
          <w:color w:val="0D0D0D" w:themeColor="text1" w:themeTint="F2"/>
          <w:rtl/>
        </w:rPr>
        <w:t xml:space="preserve"> </w:t>
      </w:r>
      <w:r w:rsidR="00B56454" w:rsidRPr="00FD7E86">
        <w:rPr>
          <w:rFonts w:cs="David" w:hint="cs"/>
          <w:color w:val="0D0D0D" w:themeColor="text1" w:themeTint="F2"/>
          <w:rtl/>
        </w:rPr>
        <w:t>אב</w:t>
      </w:r>
      <w:r w:rsidR="00B56454" w:rsidRPr="00FD7E86">
        <w:rPr>
          <w:rFonts w:cs="David"/>
          <w:color w:val="0D0D0D" w:themeColor="text1" w:themeTint="F2"/>
          <w:rtl/>
        </w:rPr>
        <w:t xml:space="preserve"> </w:t>
      </w:r>
      <w:r w:rsidR="00B56454" w:rsidRPr="00FD7E86">
        <w:rPr>
          <w:rFonts w:cs="David" w:hint="cs"/>
          <w:color w:val="0D0D0D" w:themeColor="text1" w:themeTint="F2"/>
          <w:rtl/>
        </w:rPr>
        <w:t>בית</w:t>
      </w:r>
      <w:r w:rsidR="00B56454" w:rsidRPr="00FD7E86">
        <w:rPr>
          <w:rFonts w:cs="David"/>
          <w:color w:val="0D0D0D" w:themeColor="text1" w:themeTint="F2"/>
          <w:rtl/>
        </w:rPr>
        <w:t xml:space="preserve"> </w:t>
      </w:r>
      <w:r w:rsidR="00B56454" w:rsidRPr="00FD7E86">
        <w:rPr>
          <w:rFonts w:cs="David" w:hint="cs"/>
          <w:color w:val="0D0D0D" w:themeColor="text1" w:themeTint="F2"/>
          <w:rtl/>
        </w:rPr>
        <w:t>דין</w:t>
      </w:r>
      <w:r w:rsidR="00B56454" w:rsidRPr="00FD7E86">
        <w:rPr>
          <w:rFonts w:cs="David"/>
          <w:color w:val="0D0D0D" w:themeColor="text1" w:themeTint="F2"/>
          <w:rtl/>
        </w:rPr>
        <w:t>.</w:t>
      </w:r>
    </w:p>
    <w:p w:rsidR="00471CEE" w:rsidRPr="00FD7E86" w:rsidRDefault="00F852C4" w:rsidP="00026537">
      <w:pPr>
        <w:pStyle w:val="ad"/>
        <w:numPr>
          <w:ilvl w:val="2"/>
          <w:numId w:val="4"/>
        </w:numPr>
        <w:jc w:val="both"/>
        <w:rPr>
          <w:rFonts w:cs="David"/>
          <w:color w:val="0D0D0D" w:themeColor="text1" w:themeTint="F2"/>
        </w:rPr>
      </w:pPr>
      <w:r w:rsidRPr="00FD7E86">
        <w:rPr>
          <w:rFonts w:cs="David" w:hint="cs"/>
          <w:color w:val="0D0D0D" w:themeColor="text1" w:themeTint="F2"/>
          <w:rtl/>
        </w:rPr>
        <w:t>ידועים</w:t>
      </w:r>
      <w:r w:rsidRPr="00FD7E86">
        <w:rPr>
          <w:rFonts w:cs="David"/>
          <w:color w:val="0D0D0D" w:themeColor="text1" w:themeTint="F2"/>
          <w:rtl/>
        </w:rPr>
        <w:t xml:space="preserve"> </w:t>
      </w:r>
      <w:r w:rsidRPr="00FD7E86">
        <w:rPr>
          <w:rFonts w:cs="David" w:hint="cs"/>
          <w:color w:val="0D0D0D" w:themeColor="text1" w:themeTint="F2"/>
          <w:rtl/>
        </w:rPr>
        <w:t>לנו</w:t>
      </w:r>
      <w:r w:rsidRPr="00FD7E86">
        <w:rPr>
          <w:rFonts w:cs="David"/>
          <w:color w:val="0D0D0D" w:themeColor="text1" w:themeTint="F2"/>
          <w:rtl/>
        </w:rPr>
        <w:t xml:space="preserve"> </w:t>
      </w:r>
      <w:r w:rsidRPr="00FD7E86">
        <w:rPr>
          <w:rFonts w:cs="David" w:hint="cs"/>
          <w:color w:val="0D0D0D" w:themeColor="text1" w:themeTint="F2"/>
          <w:rtl/>
        </w:rPr>
        <w:t>מספר</w:t>
      </w:r>
      <w:r w:rsidRPr="00FD7E86">
        <w:rPr>
          <w:rFonts w:cs="David"/>
          <w:color w:val="0D0D0D" w:themeColor="text1" w:themeTint="F2"/>
          <w:rtl/>
        </w:rPr>
        <w:t xml:space="preserve"> </w:t>
      </w:r>
      <w:r w:rsidRPr="00FD7E86">
        <w:rPr>
          <w:rFonts w:cs="David" w:hint="cs"/>
          <w:color w:val="0D0D0D" w:themeColor="text1" w:themeTint="F2"/>
          <w:rtl/>
        </w:rPr>
        <w:t>שמות</w:t>
      </w:r>
      <w:r w:rsidRPr="00FD7E86">
        <w:rPr>
          <w:rFonts w:cs="David"/>
          <w:color w:val="0D0D0D" w:themeColor="text1" w:themeTint="F2"/>
          <w:rtl/>
        </w:rPr>
        <w:t xml:space="preserve"> </w:t>
      </w:r>
      <w:r w:rsidRPr="00FD7E86">
        <w:rPr>
          <w:rFonts w:cs="David" w:hint="cs"/>
          <w:color w:val="0D0D0D" w:themeColor="text1" w:themeTint="F2"/>
          <w:rtl/>
        </w:rPr>
        <w:t>של</w:t>
      </w:r>
      <w:r w:rsidRPr="00FD7E86">
        <w:rPr>
          <w:rFonts w:cs="David"/>
          <w:color w:val="0D0D0D" w:themeColor="text1" w:themeTint="F2"/>
          <w:rtl/>
        </w:rPr>
        <w:t xml:space="preserve"> </w:t>
      </w:r>
      <w:r w:rsidRPr="00FD7E86">
        <w:rPr>
          <w:rFonts w:cs="David" w:hint="cs"/>
          <w:color w:val="0D0D0D" w:themeColor="text1" w:themeTint="F2"/>
          <w:rtl/>
        </w:rPr>
        <w:t>זוגות</w:t>
      </w:r>
      <w:r w:rsidRPr="00FD7E86">
        <w:rPr>
          <w:rFonts w:cs="David"/>
          <w:color w:val="0D0D0D" w:themeColor="text1" w:themeTint="F2"/>
          <w:rtl/>
        </w:rPr>
        <w:t xml:space="preserve"> </w:t>
      </w:r>
      <w:r w:rsidRPr="00FD7E86">
        <w:rPr>
          <w:rFonts w:cs="David" w:hint="cs"/>
          <w:color w:val="0D0D0D" w:themeColor="text1" w:themeTint="F2"/>
          <w:rtl/>
        </w:rPr>
        <w:t>אלו</w:t>
      </w:r>
      <w:r w:rsidRPr="00FD7E86">
        <w:rPr>
          <w:rFonts w:cs="David"/>
          <w:color w:val="0D0D0D" w:themeColor="text1" w:themeTint="F2"/>
          <w:rtl/>
        </w:rPr>
        <w:t xml:space="preserve">  </w:t>
      </w:r>
      <w:r w:rsidRPr="00FD7E86">
        <w:rPr>
          <w:rFonts w:cs="David" w:hint="cs"/>
          <w:color w:val="0D0D0D" w:themeColor="text1" w:themeTint="F2"/>
          <w:rtl/>
        </w:rPr>
        <w:t>מתוך</w:t>
      </w:r>
      <w:r w:rsidRPr="00FD7E86">
        <w:rPr>
          <w:rFonts w:cs="David"/>
          <w:color w:val="0D0D0D" w:themeColor="text1" w:themeTint="F2"/>
          <w:rtl/>
        </w:rPr>
        <w:t xml:space="preserve"> </w:t>
      </w:r>
      <w:r w:rsidRPr="00FD7E86">
        <w:rPr>
          <w:rFonts w:cs="David" w:hint="cs"/>
          <w:color w:val="0D0D0D" w:themeColor="text1" w:themeTint="F2"/>
          <w:rtl/>
        </w:rPr>
        <w:t>הספרות</w:t>
      </w:r>
      <w:r w:rsidRPr="00FD7E86">
        <w:rPr>
          <w:rFonts w:cs="David"/>
          <w:color w:val="0D0D0D" w:themeColor="text1" w:themeTint="F2"/>
          <w:rtl/>
        </w:rPr>
        <w:t xml:space="preserve"> </w:t>
      </w:r>
      <w:r w:rsidRPr="00FD7E86">
        <w:rPr>
          <w:rFonts w:cs="David" w:hint="cs"/>
          <w:color w:val="0D0D0D" w:themeColor="text1" w:themeTint="F2"/>
          <w:rtl/>
        </w:rPr>
        <w:t>התלמודית</w:t>
      </w:r>
      <w:r w:rsidR="00471CEE" w:rsidRPr="00FD7E86">
        <w:rPr>
          <w:rFonts w:cs="David"/>
          <w:color w:val="0D0D0D" w:themeColor="text1" w:themeTint="F2"/>
          <w:rtl/>
        </w:rPr>
        <w:t>.</w:t>
      </w:r>
    </w:p>
    <w:p w:rsidR="00BC1F20" w:rsidRPr="00FD7E86" w:rsidRDefault="00471CEE" w:rsidP="00026537">
      <w:pPr>
        <w:pStyle w:val="ad"/>
        <w:numPr>
          <w:ilvl w:val="2"/>
          <w:numId w:val="4"/>
        </w:numPr>
        <w:jc w:val="both"/>
        <w:rPr>
          <w:rFonts w:cs="David"/>
          <w:color w:val="0D0D0D" w:themeColor="text1" w:themeTint="F2"/>
        </w:rPr>
      </w:pPr>
      <w:r w:rsidRPr="00FD7E86">
        <w:rPr>
          <w:rFonts w:cs="David" w:hint="cs"/>
          <w:color w:val="0D0D0D" w:themeColor="text1" w:themeTint="F2"/>
          <w:rtl/>
        </w:rPr>
        <w:t>הראשונים</w:t>
      </w:r>
      <w:r w:rsidRPr="00FD7E86">
        <w:rPr>
          <w:rFonts w:cs="David"/>
          <w:color w:val="0D0D0D" w:themeColor="text1" w:themeTint="F2"/>
          <w:rtl/>
        </w:rPr>
        <w:t xml:space="preserve">: </w:t>
      </w:r>
      <w:r w:rsidR="00F852C4" w:rsidRPr="00FD7E86">
        <w:rPr>
          <w:rFonts w:cs="David" w:hint="cs"/>
          <w:color w:val="0D0D0D" w:themeColor="text1" w:themeTint="F2"/>
          <w:rtl/>
        </w:rPr>
        <w:t>שמעון</w:t>
      </w:r>
      <w:r w:rsidR="00F852C4" w:rsidRPr="00FD7E86">
        <w:rPr>
          <w:rFonts w:cs="David"/>
          <w:color w:val="0D0D0D" w:themeColor="text1" w:themeTint="F2"/>
          <w:rtl/>
        </w:rPr>
        <w:t xml:space="preserve"> </w:t>
      </w:r>
      <w:r w:rsidR="00F852C4" w:rsidRPr="00FD7E86">
        <w:rPr>
          <w:rFonts w:cs="David" w:hint="cs"/>
          <w:color w:val="0D0D0D" w:themeColor="text1" w:themeTint="F2"/>
          <w:rtl/>
        </w:rPr>
        <w:t>הצדיק</w:t>
      </w:r>
      <w:r w:rsidR="00F852C4" w:rsidRPr="00FD7E86">
        <w:rPr>
          <w:rFonts w:cs="David"/>
          <w:color w:val="0D0D0D" w:themeColor="text1" w:themeTint="F2"/>
          <w:rtl/>
        </w:rPr>
        <w:t xml:space="preserve"> </w:t>
      </w:r>
      <w:r w:rsidR="00F852C4" w:rsidRPr="00FD7E86">
        <w:rPr>
          <w:rFonts w:cs="David" w:hint="cs"/>
          <w:color w:val="0D0D0D" w:themeColor="text1" w:themeTint="F2"/>
          <w:rtl/>
        </w:rPr>
        <w:t>משיירי</w:t>
      </w:r>
      <w:r w:rsidR="00F852C4" w:rsidRPr="00FD7E86">
        <w:rPr>
          <w:rFonts w:cs="David"/>
          <w:color w:val="0D0D0D" w:themeColor="text1" w:themeTint="F2"/>
          <w:rtl/>
        </w:rPr>
        <w:t xml:space="preserve"> </w:t>
      </w:r>
      <w:r w:rsidR="00F852C4" w:rsidRPr="00FD7E86">
        <w:rPr>
          <w:rFonts w:cs="David" w:hint="cs"/>
          <w:color w:val="0D0D0D" w:themeColor="text1" w:themeTint="F2"/>
          <w:rtl/>
        </w:rPr>
        <w:t>כנסת</w:t>
      </w:r>
      <w:r w:rsidR="00F852C4" w:rsidRPr="00FD7E86">
        <w:rPr>
          <w:rFonts w:cs="David"/>
          <w:color w:val="0D0D0D" w:themeColor="text1" w:themeTint="F2"/>
          <w:rtl/>
        </w:rPr>
        <w:t xml:space="preserve"> </w:t>
      </w:r>
      <w:r w:rsidR="00F852C4" w:rsidRPr="00FD7E86">
        <w:rPr>
          <w:rFonts w:cs="David" w:hint="cs"/>
          <w:color w:val="0D0D0D" w:themeColor="text1" w:themeTint="F2"/>
          <w:rtl/>
        </w:rPr>
        <w:t>הגדולה</w:t>
      </w:r>
      <w:r w:rsidR="00F852C4" w:rsidRPr="00FD7E86">
        <w:rPr>
          <w:rFonts w:cs="David"/>
          <w:color w:val="0D0D0D" w:themeColor="text1" w:themeTint="F2"/>
          <w:rtl/>
        </w:rPr>
        <w:t xml:space="preserve"> </w:t>
      </w:r>
      <w:r w:rsidR="00F852C4" w:rsidRPr="00FD7E86">
        <w:rPr>
          <w:rFonts w:cs="David" w:hint="cs"/>
          <w:color w:val="0D0D0D" w:themeColor="text1" w:themeTint="F2"/>
          <w:rtl/>
        </w:rPr>
        <w:t>ואנטיגנוס</w:t>
      </w:r>
      <w:r w:rsidR="00F852C4" w:rsidRPr="00FD7E86">
        <w:rPr>
          <w:rFonts w:cs="David"/>
          <w:color w:val="0D0D0D" w:themeColor="text1" w:themeTint="F2"/>
          <w:rtl/>
        </w:rPr>
        <w:t xml:space="preserve"> </w:t>
      </w:r>
      <w:r w:rsidR="00F852C4" w:rsidRPr="00FD7E86">
        <w:rPr>
          <w:rFonts w:cs="David" w:hint="cs"/>
          <w:color w:val="0D0D0D" w:themeColor="text1" w:themeTint="F2"/>
          <w:rtl/>
        </w:rPr>
        <w:t>איש</w:t>
      </w:r>
      <w:r w:rsidR="00F852C4" w:rsidRPr="00FD7E86">
        <w:rPr>
          <w:rFonts w:cs="David"/>
          <w:color w:val="0D0D0D" w:themeColor="text1" w:themeTint="F2"/>
          <w:rtl/>
        </w:rPr>
        <w:t xml:space="preserve"> </w:t>
      </w:r>
      <w:r w:rsidR="00F852C4" w:rsidRPr="00FD7E86">
        <w:rPr>
          <w:rFonts w:cs="David" w:hint="cs"/>
          <w:color w:val="0D0D0D" w:themeColor="text1" w:themeTint="F2"/>
          <w:rtl/>
        </w:rPr>
        <w:t>סוכו</w:t>
      </w:r>
      <w:r w:rsidR="00F852C4" w:rsidRPr="00FD7E86">
        <w:rPr>
          <w:rFonts w:cs="David"/>
          <w:color w:val="0D0D0D" w:themeColor="text1" w:themeTint="F2"/>
          <w:rtl/>
        </w:rPr>
        <w:t xml:space="preserve">. </w:t>
      </w:r>
    </w:p>
    <w:p w:rsidR="00B56454" w:rsidRPr="00FD7E86" w:rsidRDefault="00B56454" w:rsidP="00026537">
      <w:pPr>
        <w:pStyle w:val="ad"/>
        <w:numPr>
          <w:ilvl w:val="2"/>
          <w:numId w:val="4"/>
        </w:numPr>
        <w:jc w:val="both"/>
        <w:rPr>
          <w:rFonts w:cs="David"/>
          <w:color w:val="0D0D0D" w:themeColor="text1" w:themeTint="F2"/>
        </w:rPr>
      </w:pPr>
      <w:r w:rsidRPr="00FD7E86">
        <w:rPr>
          <w:rFonts w:cs="David" w:hint="cs"/>
          <w:color w:val="0D0D0D" w:themeColor="text1" w:themeTint="F2"/>
          <w:rtl/>
        </w:rPr>
        <w:t>אחרון</w:t>
      </w:r>
      <w:r w:rsidRPr="00FD7E86">
        <w:rPr>
          <w:rFonts w:cs="David"/>
          <w:color w:val="0D0D0D" w:themeColor="text1" w:themeTint="F2"/>
          <w:rtl/>
        </w:rPr>
        <w:t xml:space="preserve"> </w:t>
      </w:r>
      <w:r w:rsidRPr="00FD7E86">
        <w:rPr>
          <w:rFonts w:cs="David" w:hint="cs"/>
          <w:color w:val="0D0D0D" w:themeColor="text1" w:themeTint="F2"/>
          <w:rtl/>
        </w:rPr>
        <w:t>הזוגות</w:t>
      </w:r>
      <w:r w:rsidRPr="00FD7E86">
        <w:rPr>
          <w:rFonts w:cs="David"/>
          <w:color w:val="0D0D0D" w:themeColor="text1" w:themeTint="F2"/>
          <w:rtl/>
        </w:rPr>
        <w:t xml:space="preserve"> </w:t>
      </w:r>
      <w:r w:rsidRPr="00FD7E86">
        <w:rPr>
          <w:rFonts w:cs="David" w:hint="cs"/>
          <w:color w:val="0D0D0D" w:themeColor="text1" w:themeTint="F2"/>
          <w:rtl/>
        </w:rPr>
        <w:t>היה</w:t>
      </w:r>
      <w:r w:rsidRPr="00FD7E86">
        <w:rPr>
          <w:rFonts w:cs="David"/>
          <w:color w:val="0D0D0D" w:themeColor="text1" w:themeTint="F2"/>
          <w:rtl/>
        </w:rPr>
        <w:t xml:space="preserve">: </w:t>
      </w:r>
      <w:r w:rsidRPr="00FD7E86">
        <w:rPr>
          <w:rFonts w:cs="David" w:hint="cs"/>
          <w:color w:val="0D0D0D" w:themeColor="text1" w:themeTint="F2"/>
          <w:rtl/>
        </w:rPr>
        <w:t>הלל</w:t>
      </w:r>
      <w:r w:rsidR="00471CEE" w:rsidRPr="00FD7E86">
        <w:rPr>
          <w:rFonts w:cs="David"/>
          <w:color w:val="0D0D0D" w:themeColor="text1" w:themeTint="F2"/>
          <w:rtl/>
        </w:rPr>
        <w:t xml:space="preserve"> (</w:t>
      </w:r>
      <w:r w:rsidR="00471CEE" w:rsidRPr="00FD7E86">
        <w:rPr>
          <w:rFonts w:cs="David" w:hint="cs"/>
          <w:color w:val="0D0D0D" w:themeColor="text1" w:themeTint="F2"/>
          <w:rtl/>
        </w:rPr>
        <w:t>נשיא</w:t>
      </w:r>
      <w:r w:rsidR="00471CEE" w:rsidRPr="00FD7E86">
        <w:rPr>
          <w:rFonts w:cs="David"/>
          <w:color w:val="0D0D0D" w:themeColor="text1" w:themeTint="F2"/>
          <w:rtl/>
        </w:rPr>
        <w:t>)</w:t>
      </w:r>
      <w:r w:rsidRPr="00FD7E86">
        <w:rPr>
          <w:rFonts w:cs="David"/>
          <w:color w:val="0D0D0D" w:themeColor="text1" w:themeTint="F2"/>
          <w:rtl/>
        </w:rPr>
        <w:t xml:space="preserve"> </w:t>
      </w:r>
      <w:r w:rsidRPr="00FD7E86">
        <w:rPr>
          <w:rFonts w:cs="David" w:hint="cs"/>
          <w:color w:val="0D0D0D" w:themeColor="text1" w:themeTint="F2"/>
          <w:rtl/>
        </w:rPr>
        <w:t>ומנחם</w:t>
      </w:r>
      <w:r w:rsidR="00471CEE" w:rsidRPr="00FD7E86">
        <w:rPr>
          <w:rFonts w:cs="David"/>
          <w:color w:val="0D0D0D" w:themeColor="text1" w:themeTint="F2"/>
          <w:rtl/>
        </w:rPr>
        <w:t xml:space="preserve"> (</w:t>
      </w:r>
      <w:r w:rsidR="00471CEE" w:rsidRPr="00FD7E86">
        <w:rPr>
          <w:rFonts w:cs="David" w:hint="cs"/>
          <w:color w:val="0D0D0D" w:themeColor="text1" w:themeTint="F2"/>
          <w:rtl/>
        </w:rPr>
        <w:t>אב</w:t>
      </w:r>
      <w:r w:rsidR="00471CEE" w:rsidRPr="00FD7E86">
        <w:rPr>
          <w:rFonts w:cs="David"/>
          <w:color w:val="0D0D0D" w:themeColor="text1" w:themeTint="F2"/>
          <w:rtl/>
        </w:rPr>
        <w:t xml:space="preserve"> </w:t>
      </w:r>
      <w:r w:rsidR="00471CEE" w:rsidRPr="00FD7E86">
        <w:rPr>
          <w:rFonts w:cs="David" w:hint="cs"/>
          <w:color w:val="0D0D0D" w:themeColor="text1" w:themeTint="F2"/>
          <w:rtl/>
        </w:rPr>
        <w:t>בין</w:t>
      </w:r>
      <w:r w:rsidR="00471CEE" w:rsidRPr="00FD7E86">
        <w:rPr>
          <w:rFonts w:cs="David"/>
          <w:color w:val="0D0D0D" w:themeColor="text1" w:themeTint="F2"/>
          <w:rtl/>
        </w:rPr>
        <w:t xml:space="preserve"> </w:t>
      </w:r>
      <w:r w:rsidR="00471CEE" w:rsidRPr="00FD7E86">
        <w:rPr>
          <w:rFonts w:cs="David" w:hint="cs"/>
          <w:color w:val="0D0D0D" w:themeColor="text1" w:themeTint="F2"/>
          <w:rtl/>
        </w:rPr>
        <w:t>דין</w:t>
      </w:r>
      <w:r w:rsidR="00471CEE" w:rsidRPr="00FD7E86">
        <w:rPr>
          <w:rFonts w:cs="David"/>
          <w:color w:val="0D0D0D" w:themeColor="text1" w:themeTint="F2"/>
          <w:rtl/>
        </w:rPr>
        <w:t>)</w:t>
      </w:r>
      <w:r w:rsidRPr="00FD7E86">
        <w:rPr>
          <w:rFonts w:cs="David"/>
          <w:color w:val="0D0D0D" w:themeColor="text1" w:themeTint="F2"/>
          <w:rtl/>
        </w:rPr>
        <w:t xml:space="preserve">, </w:t>
      </w:r>
      <w:r w:rsidRPr="00FD7E86">
        <w:rPr>
          <w:rFonts w:cs="David" w:hint="cs"/>
          <w:color w:val="0D0D0D" w:themeColor="text1" w:themeTint="F2"/>
          <w:rtl/>
        </w:rPr>
        <w:t>אך</w:t>
      </w:r>
      <w:r w:rsidRPr="00FD7E86">
        <w:rPr>
          <w:rFonts w:cs="David"/>
          <w:color w:val="0D0D0D" w:themeColor="text1" w:themeTint="F2"/>
          <w:rtl/>
        </w:rPr>
        <w:t xml:space="preserve"> </w:t>
      </w:r>
      <w:r w:rsidRPr="00FD7E86">
        <w:rPr>
          <w:rFonts w:cs="David" w:hint="cs"/>
          <w:color w:val="0D0D0D" w:themeColor="text1" w:themeTint="F2"/>
          <w:rtl/>
        </w:rPr>
        <w:t>מנחם</w:t>
      </w:r>
      <w:r w:rsidRPr="00FD7E86">
        <w:rPr>
          <w:rFonts w:cs="David"/>
          <w:color w:val="0D0D0D" w:themeColor="text1" w:themeTint="F2"/>
          <w:rtl/>
        </w:rPr>
        <w:t xml:space="preserve"> </w:t>
      </w:r>
      <w:r w:rsidRPr="00FD7E86">
        <w:rPr>
          <w:rFonts w:cs="David" w:hint="cs"/>
          <w:color w:val="0D0D0D" w:themeColor="text1" w:themeTint="F2"/>
          <w:rtl/>
        </w:rPr>
        <w:t>כיהן</w:t>
      </w:r>
      <w:r w:rsidRPr="00FD7E86">
        <w:rPr>
          <w:rFonts w:cs="David"/>
          <w:color w:val="0D0D0D" w:themeColor="text1" w:themeTint="F2"/>
          <w:rtl/>
        </w:rPr>
        <w:t xml:space="preserve">  </w:t>
      </w:r>
      <w:r w:rsidRPr="00FD7E86">
        <w:rPr>
          <w:rFonts w:cs="David" w:hint="cs"/>
          <w:color w:val="0D0D0D" w:themeColor="text1" w:themeTint="F2"/>
          <w:rtl/>
        </w:rPr>
        <w:t>זמן</w:t>
      </w:r>
      <w:r w:rsidRPr="00FD7E86">
        <w:rPr>
          <w:rFonts w:cs="David"/>
          <w:color w:val="0D0D0D" w:themeColor="text1" w:themeTint="F2"/>
          <w:rtl/>
        </w:rPr>
        <w:t xml:space="preserve"> </w:t>
      </w:r>
      <w:r w:rsidRPr="00FD7E86">
        <w:rPr>
          <w:rFonts w:cs="David" w:hint="cs"/>
          <w:color w:val="0D0D0D" w:themeColor="text1" w:themeTint="F2"/>
          <w:rtl/>
        </w:rPr>
        <w:t>קצר</w:t>
      </w:r>
      <w:r w:rsidRPr="00FD7E86">
        <w:rPr>
          <w:rFonts w:cs="David"/>
          <w:color w:val="0D0D0D" w:themeColor="text1" w:themeTint="F2"/>
          <w:rtl/>
        </w:rPr>
        <w:t>.</w:t>
      </w:r>
      <w:r w:rsidR="0033634B" w:rsidRPr="00FD7E86">
        <w:rPr>
          <w:rFonts w:cs="David"/>
          <w:color w:val="0D0D0D" w:themeColor="text1" w:themeTint="F2"/>
          <w:rtl/>
        </w:rPr>
        <w:t xml:space="preserve"> </w:t>
      </w:r>
      <w:r w:rsidR="0033634B" w:rsidRPr="00FD7E86">
        <w:rPr>
          <w:rFonts w:cs="David" w:hint="cs"/>
          <w:color w:val="0D0D0D" w:themeColor="text1" w:themeTint="F2"/>
          <w:rtl/>
        </w:rPr>
        <w:t>לאחר</w:t>
      </w:r>
      <w:r w:rsidR="0033634B" w:rsidRPr="00FD7E86">
        <w:rPr>
          <w:rFonts w:cs="David"/>
          <w:color w:val="0D0D0D" w:themeColor="text1" w:themeTint="F2"/>
          <w:rtl/>
        </w:rPr>
        <w:t xml:space="preserve"> </w:t>
      </w:r>
      <w:r w:rsidR="0033634B" w:rsidRPr="00FD7E86">
        <w:rPr>
          <w:rFonts w:cs="David" w:hint="cs"/>
          <w:color w:val="0D0D0D" w:themeColor="text1" w:themeTint="F2"/>
          <w:rtl/>
        </w:rPr>
        <w:t>שהלל</w:t>
      </w:r>
      <w:r w:rsidR="0033634B" w:rsidRPr="00FD7E86">
        <w:rPr>
          <w:rFonts w:cs="David"/>
          <w:color w:val="0D0D0D" w:themeColor="text1" w:themeTint="F2"/>
          <w:rtl/>
        </w:rPr>
        <w:t xml:space="preserve"> </w:t>
      </w:r>
      <w:r w:rsidR="0033634B" w:rsidRPr="00FD7E86">
        <w:rPr>
          <w:rFonts w:cs="David" w:hint="cs"/>
          <w:color w:val="0D0D0D" w:themeColor="text1" w:themeTint="F2"/>
          <w:rtl/>
        </w:rPr>
        <w:t>פרש</w:t>
      </w:r>
      <w:r w:rsidR="0033634B" w:rsidRPr="00FD7E86">
        <w:rPr>
          <w:rFonts w:cs="David"/>
          <w:color w:val="0D0D0D" w:themeColor="text1" w:themeTint="F2"/>
          <w:rtl/>
        </w:rPr>
        <w:t xml:space="preserve"> </w:t>
      </w:r>
      <w:r w:rsidR="0033634B" w:rsidRPr="00FD7E86">
        <w:rPr>
          <w:rFonts w:cs="David" w:hint="cs"/>
          <w:color w:val="0D0D0D" w:themeColor="text1" w:themeTint="F2"/>
          <w:rtl/>
        </w:rPr>
        <w:t>החליפו</w:t>
      </w:r>
      <w:r w:rsidR="0033634B" w:rsidRPr="00FD7E86">
        <w:rPr>
          <w:rFonts w:cs="David"/>
          <w:color w:val="0D0D0D" w:themeColor="text1" w:themeTint="F2"/>
          <w:rtl/>
        </w:rPr>
        <w:t xml:space="preserve"> </w:t>
      </w:r>
      <w:r w:rsidR="0033634B" w:rsidRPr="00FD7E86">
        <w:rPr>
          <w:rFonts w:cs="David" w:hint="cs"/>
          <w:color w:val="0D0D0D" w:themeColor="text1" w:themeTint="F2"/>
          <w:rtl/>
        </w:rPr>
        <w:t>בנו</w:t>
      </w:r>
      <w:r w:rsidR="0033634B" w:rsidRPr="00FD7E86">
        <w:rPr>
          <w:rFonts w:cs="David"/>
          <w:color w:val="0D0D0D" w:themeColor="text1" w:themeTint="F2"/>
          <w:rtl/>
        </w:rPr>
        <w:t xml:space="preserve"> </w:t>
      </w:r>
      <w:r w:rsidR="0033634B" w:rsidRPr="00FD7E86">
        <w:rPr>
          <w:rFonts w:cs="David" w:hint="cs"/>
          <w:color w:val="0D0D0D" w:themeColor="text1" w:themeTint="F2"/>
          <w:rtl/>
        </w:rPr>
        <w:t>שמעון</w:t>
      </w:r>
      <w:r w:rsidR="0033634B" w:rsidRPr="00FD7E86">
        <w:rPr>
          <w:rFonts w:cs="David"/>
          <w:color w:val="0D0D0D" w:themeColor="text1" w:themeTint="F2"/>
          <w:rtl/>
        </w:rPr>
        <w:t xml:space="preserve">, </w:t>
      </w:r>
      <w:r w:rsidR="0033634B" w:rsidRPr="00FD7E86">
        <w:rPr>
          <w:rFonts w:cs="David" w:hint="cs"/>
          <w:color w:val="0D0D0D" w:themeColor="text1" w:themeTint="F2"/>
          <w:rtl/>
        </w:rPr>
        <w:t>אחריו</w:t>
      </w:r>
      <w:r w:rsidR="0033634B" w:rsidRPr="00FD7E86">
        <w:rPr>
          <w:rFonts w:cs="David"/>
          <w:color w:val="0D0D0D" w:themeColor="text1" w:themeTint="F2"/>
          <w:rtl/>
        </w:rPr>
        <w:t xml:space="preserve"> </w:t>
      </w:r>
      <w:r w:rsidR="0033634B" w:rsidRPr="00FD7E86">
        <w:rPr>
          <w:rFonts w:cs="David" w:hint="cs"/>
          <w:color w:val="0D0D0D" w:themeColor="text1" w:themeTint="F2"/>
          <w:rtl/>
        </w:rPr>
        <w:t>רבן</w:t>
      </w:r>
      <w:r w:rsidR="0033634B" w:rsidRPr="00FD7E86">
        <w:rPr>
          <w:rFonts w:cs="David"/>
          <w:color w:val="0D0D0D" w:themeColor="text1" w:themeTint="F2"/>
          <w:rtl/>
        </w:rPr>
        <w:t xml:space="preserve"> </w:t>
      </w:r>
      <w:r w:rsidR="0033634B" w:rsidRPr="00FD7E86">
        <w:rPr>
          <w:rFonts w:cs="David" w:hint="cs"/>
          <w:color w:val="0D0D0D" w:themeColor="text1" w:themeTint="F2"/>
          <w:rtl/>
        </w:rPr>
        <w:t>גמליאל</w:t>
      </w:r>
      <w:r w:rsidR="0033634B" w:rsidRPr="00FD7E86">
        <w:rPr>
          <w:rFonts w:cs="David"/>
          <w:color w:val="0D0D0D" w:themeColor="text1" w:themeTint="F2"/>
          <w:rtl/>
        </w:rPr>
        <w:t xml:space="preserve"> </w:t>
      </w:r>
      <w:r w:rsidR="0033634B" w:rsidRPr="00FD7E86">
        <w:rPr>
          <w:rFonts w:cs="David" w:hint="cs"/>
          <w:color w:val="0D0D0D" w:themeColor="text1" w:themeTint="F2"/>
          <w:rtl/>
        </w:rPr>
        <w:t>הזקן</w:t>
      </w:r>
      <w:r w:rsidR="0033634B" w:rsidRPr="00FD7E86">
        <w:rPr>
          <w:rFonts w:cs="David"/>
          <w:color w:val="0D0D0D" w:themeColor="text1" w:themeTint="F2"/>
          <w:rtl/>
        </w:rPr>
        <w:t xml:space="preserve"> (</w:t>
      </w:r>
      <w:r w:rsidR="0033634B" w:rsidRPr="00FD7E86">
        <w:rPr>
          <w:rFonts w:cs="David" w:hint="cs"/>
          <w:color w:val="0D0D0D" w:themeColor="text1" w:themeTint="F2"/>
          <w:rtl/>
        </w:rPr>
        <w:t>בנו</w:t>
      </w:r>
      <w:r w:rsidR="0033634B" w:rsidRPr="00FD7E86">
        <w:rPr>
          <w:rFonts w:cs="David"/>
          <w:color w:val="0D0D0D" w:themeColor="text1" w:themeTint="F2"/>
          <w:rtl/>
        </w:rPr>
        <w:t xml:space="preserve"> </w:t>
      </w:r>
      <w:r w:rsidR="0033634B" w:rsidRPr="00FD7E86">
        <w:rPr>
          <w:rFonts w:cs="David" w:hint="cs"/>
          <w:color w:val="0D0D0D" w:themeColor="text1" w:themeTint="F2"/>
          <w:rtl/>
        </w:rPr>
        <w:t>של</w:t>
      </w:r>
      <w:r w:rsidR="0033634B" w:rsidRPr="00FD7E86">
        <w:rPr>
          <w:rFonts w:cs="David"/>
          <w:color w:val="0D0D0D" w:themeColor="text1" w:themeTint="F2"/>
          <w:rtl/>
        </w:rPr>
        <w:t xml:space="preserve"> </w:t>
      </w:r>
      <w:r w:rsidR="0033634B" w:rsidRPr="00FD7E86">
        <w:rPr>
          <w:rFonts w:cs="David" w:hint="cs"/>
          <w:color w:val="0D0D0D" w:themeColor="text1" w:themeTint="F2"/>
          <w:rtl/>
        </w:rPr>
        <w:t>שמעון</w:t>
      </w:r>
      <w:r w:rsidR="0033634B" w:rsidRPr="00FD7E86">
        <w:rPr>
          <w:rFonts w:cs="David"/>
          <w:color w:val="0D0D0D" w:themeColor="text1" w:themeTint="F2"/>
          <w:rtl/>
        </w:rPr>
        <w:t xml:space="preserve">). </w:t>
      </w:r>
    </w:p>
    <w:p w:rsidR="00FF752C" w:rsidRPr="00FD7E86" w:rsidRDefault="0033634B" w:rsidP="00026537">
      <w:pPr>
        <w:pStyle w:val="ad"/>
        <w:numPr>
          <w:ilvl w:val="1"/>
          <w:numId w:val="4"/>
        </w:numPr>
        <w:jc w:val="both"/>
        <w:rPr>
          <w:rFonts w:cs="David"/>
          <w:color w:val="0D0D0D" w:themeColor="text1" w:themeTint="F2"/>
        </w:rPr>
      </w:pPr>
      <w:r w:rsidRPr="00FD7E86">
        <w:rPr>
          <w:rFonts w:cs="David" w:hint="cs"/>
          <w:color w:val="0D0D0D" w:themeColor="text1" w:themeTint="F2"/>
          <w:rtl/>
        </w:rPr>
        <w:t>תקופת</w:t>
      </w:r>
      <w:r w:rsidRPr="00FD7E86">
        <w:rPr>
          <w:rFonts w:cs="David"/>
          <w:color w:val="0D0D0D" w:themeColor="text1" w:themeTint="F2"/>
          <w:rtl/>
        </w:rPr>
        <w:t xml:space="preserve"> </w:t>
      </w:r>
      <w:r w:rsidRPr="00FD7E86">
        <w:rPr>
          <w:rFonts w:cs="David" w:hint="cs"/>
          <w:color w:val="0D0D0D" w:themeColor="text1" w:themeTint="F2"/>
          <w:rtl/>
        </w:rPr>
        <w:t>התנאים</w:t>
      </w:r>
      <w:r w:rsidRPr="00FD7E86">
        <w:rPr>
          <w:rFonts w:cs="David"/>
          <w:color w:val="0D0D0D" w:themeColor="text1" w:themeTint="F2"/>
          <w:rtl/>
        </w:rPr>
        <w:t xml:space="preserve"> (</w:t>
      </w:r>
      <w:r w:rsidRPr="00FD7E86">
        <w:rPr>
          <w:rFonts w:cs="David" w:hint="cs"/>
          <w:color w:val="0D0D0D" w:themeColor="text1" w:themeTint="F2"/>
          <w:rtl/>
        </w:rPr>
        <w:t>מחורבן</w:t>
      </w:r>
      <w:r w:rsidRPr="00FD7E86">
        <w:rPr>
          <w:rFonts w:cs="David"/>
          <w:color w:val="0D0D0D" w:themeColor="text1" w:themeTint="F2"/>
          <w:rtl/>
        </w:rPr>
        <w:t xml:space="preserve"> </w:t>
      </w:r>
      <w:r w:rsidRPr="00FD7E86">
        <w:rPr>
          <w:rFonts w:cs="David" w:hint="cs"/>
          <w:color w:val="0D0D0D" w:themeColor="text1" w:themeTint="F2"/>
          <w:rtl/>
        </w:rPr>
        <w:t>הבית</w:t>
      </w:r>
      <w:r w:rsidRPr="00FD7E86">
        <w:rPr>
          <w:rFonts w:cs="David"/>
          <w:color w:val="0D0D0D" w:themeColor="text1" w:themeTint="F2"/>
          <w:rtl/>
        </w:rPr>
        <w:t xml:space="preserve"> </w:t>
      </w:r>
      <w:r w:rsidRPr="00FD7E86">
        <w:rPr>
          <w:rFonts w:cs="David" w:hint="cs"/>
          <w:color w:val="0D0D0D" w:themeColor="text1" w:themeTint="F2"/>
          <w:rtl/>
        </w:rPr>
        <w:t>הראשון</w:t>
      </w:r>
      <w:r w:rsidRPr="00FD7E86">
        <w:rPr>
          <w:rFonts w:cs="David"/>
          <w:color w:val="0D0D0D" w:themeColor="text1" w:themeTint="F2"/>
          <w:rtl/>
        </w:rPr>
        <w:t xml:space="preserve"> </w:t>
      </w:r>
      <w:r w:rsidRPr="00FD7E86">
        <w:rPr>
          <w:rFonts w:cs="David" w:hint="cs"/>
          <w:color w:val="0D0D0D" w:themeColor="text1" w:themeTint="F2"/>
          <w:rtl/>
        </w:rPr>
        <w:t>ועד</w:t>
      </w:r>
      <w:r w:rsidRPr="00FD7E86">
        <w:rPr>
          <w:rFonts w:cs="David"/>
          <w:color w:val="0D0D0D" w:themeColor="text1" w:themeTint="F2"/>
          <w:rtl/>
        </w:rPr>
        <w:t xml:space="preserve"> </w:t>
      </w:r>
      <w:r w:rsidRPr="00FD7E86">
        <w:rPr>
          <w:rFonts w:cs="David" w:hint="cs"/>
          <w:color w:val="0D0D0D" w:themeColor="text1" w:themeTint="F2"/>
          <w:rtl/>
        </w:rPr>
        <w:t>שנת</w:t>
      </w:r>
      <w:r w:rsidRPr="00FD7E86">
        <w:rPr>
          <w:rFonts w:cs="David"/>
          <w:color w:val="0D0D0D" w:themeColor="text1" w:themeTint="F2"/>
          <w:rtl/>
        </w:rPr>
        <w:t xml:space="preserve"> 220 </w:t>
      </w:r>
      <w:r w:rsidRPr="00FD7E86">
        <w:rPr>
          <w:rFonts w:cs="David" w:hint="cs"/>
          <w:color w:val="0D0D0D" w:themeColor="text1" w:themeTint="F2"/>
          <w:rtl/>
        </w:rPr>
        <w:t>לפני</w:t>
      </w:r>
      <w:r w:rsidRPr="00FD7E86">
        <w:rPr>
          <w:rFonts w:cs="David"/>
          <w:color w:val="0D0D0D" w:themeColor="text1" w:themeTint="F2"/>
          <w:rtl/>
        </w:rPr>
        <w:t xml:space="preserve"> </w:t>
      </w:r>
      <w:r w:rsidRPr="00FD7E86">
        <w:rPr>
          <w:rFonts w:cs="David" w:hint="cs"/>
          <w:color w:val="0D0D0D" w:themeColor="text1" w:themeTint="F2"/>
          <w:rtl/>
        </w:rPr>
        <w:t>הספירה</w:t>
      </w:r>
      <w:r w:rsidRPr="00FD7E86">
        <w:rPr>
          <w:rFonts w:cs="David"/>
          <w:color w:val="0D0D0D" w:themeColor="text1" w:themeTint="F2"/>
          <w:rtl/>
        </w:rPr>
        <w:t>):</w:t>
      </w:r>
    </w:p>
    <w:p w:rsidR="0033634B" w:rsidRPr="00FD7E86" w:rsidRDefault="00373E66" w:rsidP="00026537">
      <w:pPr>
        <w:pStyle w:val="ad"/>
        <w:numPr>
          <w:ilvl w:val="2"/>
          <w:numId w:val="4"/>
        </w:numPr>
        <w:jc w:val="both"/>
        <w:rPr>
          <w:rFonts w:cs="David"/>
          <w:color w:val="0D0D0D" w:themeColor="text1" w:themeTint="F2"/>
        </w:rPr>
      </w:pPr>
      <w:r w:rsidRPr="00FD7E86">
        <w:rPr>
          <w:rFonts w:cs="David" w:hint="cs"/>
          <w:color w:val="0D0D0D" w:themeColor="text1" w:themeTint="F2"/>
          <w:rtl/>
        </w:rPr>
        <w:t>בתקופה</w:t>
      </w:r>
      <w:r w:rsidRPr="00FD7E86">
        <w:rPr>
          <w:rFonts w:cs="David"/>
          <w:color w:val="0D0D0D" w:themeColor="text1" w:themeTint="F2"/>
          <w:rtl/>
        </w:rPr>
        <w:t xml:space="preserve"> </w:t>
      </w:r>
      <w:r w:rsidRPr="00FD7E86">
        <w:rPr>
          <w:rFonts w:cs="David" w:hint="cs"/>
          <w:color w:val="0D0D0D" w:themeColor="text1" w:themeTint="F2"/>
          <w:rtl/>
        </w:rPr>
        <w:t>זו</w:t>
      </w:r>
      <w:r w:rsidRPr="00FD7E86">
        <w:rPr>
          <w:rFonts w:cs="David"/>
          <w:color w:val="0D0D0D" w:themeColor="text1" w:themeTint="F2"/>
          <w:rtl/>
        </w:rPr>
        <w:t xml:space="preserve"> </w:t>
      </w:r>
      <w:r w:rsidRPr="00FD7E86">
        <w:rPr>
          <w:rFonts w:cs="David" w:hint="cs"/>
          <w:color w:val="0D0D0D" w:themeColor="text1" w:themeTint="F2"/>
          <w:rtl/>
        </w:rPr>
        <w:t>פעלו</w:t>
      </w:r>
      <w:r w:rsidRPr="00FD7E86">
        <w:rPr>
          <w:rFonts w:cs="David"/>
          <w:color w:val="0D0D0D" w:themeColor="text1" w:themeTint="F2"/>
          <w:rtl/>
        </w:rPr>
        <w:t xml:space="preserve"> </w:t>
      </w:r>
      <w:r w:rsidRPr="00FD7E86">
        <w:rPr>
          <w:rFonts w:cs="David" w:hint="cs"/>
          <w:color w:val="0D0D0D" w:themeColor="text1" w:themeTint="F2"/>
          <w:rtl/>
        </w:rPr>
        <w:t>חמישה</w:t>
      </w:r>
      <w:r w:rsidRPr="00FD7E86">
        <w:rPr>
          <w:rFonts w:cs="David"/>
          <w:color w:val="0D0D0D" w:themeColor="text1" w:themeTint="F2"/>
          <w:rtl/>
        </w:rPr>
        <w:t xml:space="preserve"> </w:t>
      </w:r>
      <w:r w:rsidRPr="00FD7E86">
        <w:rPr>
          <w:rFonts w:cs="David" w:hint="cs"/>
          <w:color w:val="0D0D0D" w:themeColor="text1" w:themeTint="F2"/>
          <w:rtl/>
        </w:rPr>
        <w:t>דורות</w:t>
      </w:r>
      <w:r w:rsidRPr="00FD7E86">
        <w:rPr>
          <w:rFonts w:cs="David"/>
          <w:color w:val="0D0D0D" w:themeColor="text1" w:themeTint="F2"/>
          <w:rtl/>
        </w:rPr>
        <w:t xml:space="preserve"> </w:t>
      </w:r>
      <w:r w:rsidRPr="00FD7E86">
        <w:rPr>
          <w:rFonts w:cs="David" w:hint="cs"/>
          <w:color w:val="0D0D0D" w:themeColor="text1" w:themeTint="F2"/>
          <w:rtl/>
        </w:rPr>
        <w:t>של</w:t>
      </w:r>
      <w:r w:rsidRPr="00FD7E86">
        <w:rPr>
          <w:rFonts w:cs="David"/>
          <w:color w:val="0D0D0D" w:themeColor="text1" w:themeTint="F2"/>
          <w:rtl/>
        </w:rPr>
        <w:t xml:space="preserve"> </w:t>
      </w:r>
      <w:r w:rsidRPr="00FD7E86">
        <w:rPr>
          <w:rFonts w:cs="David" w:hint="cs"/>
          <w:color w:val="0D0D0D" w:themeColor="text1" w:themeTint="F2"/>
          <w:rtl/>
        </w:rPr>
        <w:t>תנאים</w:t>
      </w:r>
      <w:r w:rsidRPr="00FD7E86">
        <w:rPr>
          <w:rFonts w:cs="David"/>
          <w:color w:val="0D0D0D" w:themeColor="text1" w:themeTint="F2"/>
          <w:rtl/>
        </w:rPr>
        <w:t>.</w:t>
      </w:r>
    </w:p>
    <w:p w:rsidR="00373E66" w:rsidRPr="00FD7E86" w:rsidRDefault="00373E66" w:rsidP="00026537">
      <w:pPr>
        <w:pStyle w:val="ad"/>
        <w:numPr>
          <w:ilvl w:val="2"/>
          <w:numId w:val="4"/>
        </w:numPr>
        <w:jc w:val="both"/>
        <w:rPr>
          <w:rFonts w:cs="David"/>
          <w:color w:val="0D0D0D" w:themeColor="text1" w:themeTint="F2"/>
        </w:rPr>
      </w:pPr>
      <w:r w:rsidRPr="00FD7E86">
        <w:rPr>
          <w:rFonts w:cs="David" w:hint="cs"/>
          <w:color w:val="0D0D0D" w:themeColor="text1" w:themeTint="F2"/>
          <w:u w:val="single"/>
          <w:rtl/>
        </w:rPr>
        <w:t>הראשון</w:t>
      </w:r>
      <w:r w:rsidRPr="00FD7E86">
        <w:rPr>
          <w:rFonts w:cs="David"/>
          <w:color w:val="0D0D0D" w:themeColor="text1" w:themeTint="F2"/>
          <w:rtl/>
        </w:rPr>
        <w:t xml:space="preserve">: </w:t>
      </w:r>
      <w:r w:rsidRPr="00FD7E86">
        <w:rPr>
          <w:rFonts w:cs="David" w:hint="cs"/>
          <w:color w:val="0D0D0D" w:themeColor="text1" w:themeTint="F2"/>
          <w:rtl/>
        </w:rPr>
        <w:t>שמעון</w:t>
      </w:r>
      <w:r w:rsidRPr="00FD7E86">
        <w:rPr>
          <w:rFonts w:cs="David"/>
          <w:color w:val="0D0D0D" w:themeColor="text1" w:themeTint="F2"/>
          <w:rtl/>
        </w:rPr>
        <w:t xml:space="preserve"> </w:t>
      </w:r>
      <w:r w:rsidRPr="00FD7E86">
        <w:rPr>
          <w:rFonts w:cs="David" w:hint="cs"/>
          <w:color w:val="0D0D0D" w:themeColor="text1" w:themeTint="F2"/>
          <w:rtl/>
        </w:rPr>
        <w:t>בן</w:t>
      </w:r>
      <w:r w:rsidRPr="00FD7E86">
        <w:rPr>
          <w:rFonts w:cs="David"/>
          <w:color w:val="0D0D0D" w:themeColor="text1" w:themeTint="F2"/>
          <w:rtl/>
        </w:rPr>
        <w:t xml:space="preserve"> </w:t>
      </w:r>
      <w:r w:rsidRPr="00FD7E86">
        <w:rPr>
          <w:rFonts w:cs="David" w:hint="cs"/>
          <w:color w:val="0D0D0D" w:themeColor="text1" w:themeTint="F2"/>
          <w:rtl/>
        </w:rPr>
        <w:t>גמליאל</w:t>
      </w:r>
      <w:r w:rsidRPr="00FD7E86">
        <w:rPr>
          <w:rFonts w:cs="David"/>
          <w:color w:val="0D0D0D" w:themeColor="text1" w:themeTint="F2"/>
          <w:rtl/>
        </w:rPr>
        <w:t xml:space="preserve">. </w:t>
      </w:r>
      <w:r w:rsidRPr="00FD7E86">
        <w:rPr>
          <w:rFonts w:cs="David" w:hint="cs"/>
          <w:color w:val="0D0D0D" w:themeColor="text1" w:themeTint="F2"/>
          <w:u w:val="single"/>
          <w:rtl/>
        </w:rPr>
        <w:t>האחרון</w:t>
      </w:r>
      <w:r w:rsidRPr="00FD7E86">
        <w:rPr>
          <w:rFonts w:cs="David"/>
          <w:color w:val="0D0D0D" w:themeColor="text1" w:themeTint="F2"/>
          <w:rtl/>
        </w:rPr>
        <w:t xml:space="preserve">: </w:t>
      </w:r>
      <w:r w:rsidRPr="00FD7E86">
        <w:rPr>
          <w:rFonts w:cs="David" w:hint="cs"/>
          <w:color w:val="0D0D0D" w:themeColor="text1" w:themeTint="F2"/>
          <w:rtl/>
        </w:rPr>
        <w:t>רבי</w:t>
      </w:r>
      <w:r w:rsidRPr="00FD7E86">
        <w:rPr>
          <w:rFonts w:cs="David"/>
          <w:color w:val="0D0D0D" w:themeColor="text1" w:themeTint="F2"/>
          <w:rtl/>
        </w:rPr>
        <w:t xml:space="preserve"> </w:t>
      </w:r>
      <w:r w:rsidRPr="00FD7E86">
        <w:rPr>
          <w:rFonts w:cs="David" w:hint="cs"/>
          <w:color w:val="0D0D0D" w:themeColor="text1" w:themeTint="F2"/>
          <w:rtl/>
        </w:rPr>
        <w:t>יהודה</w:t>
      </w:r>
      <w:r w:rsidRPr="00FD7E86">
        <w:rPr>
          <w:rFonts w:cs="David"/>
          <w:color w:val="0D0D0D" w:themeColor="text1" w:themeTint="F2"/>
          <w:rtl/>
        </w:rPr>
        <w:t xml:space="preserve"> </w:t>
      </w:r>
      <w:r w:rsidRPr="00FD7E86">
        <w:rPr>
          <w:rFonts w:cs="David" w:hint="cs"/>
          <w:color w:val="0D0D0D" w:themeColor="text1" w:themeTint="F2"/>
          <w:rtl/>
        </w:rPr>
        <w:t>הנשיא</w:t>
      </w:r>
      <w:r w:rsidRPr="00FD7E86">
        <w:rPr>
          <w:rFonts w:cs="David"/>
          <w:color w:val="0D0D0D" w:themeColor="text1" w:themeTint="F2"/>
          <w:rtl/>
        </w:rPr>
        <w:t xml:space="preserve"> –</w:t>
      </w:r>
      <w:r w:rsidRPr="00FD7E86">
        <w:rPr>
          <w:rFonts w:cs="David" w:hint="cs"/>
          <w:b/>
          <w:bCs/>
          <w:color w:val="0D0D0D" w:themeColor="text1" w:themeTint="F2"/>
          <w:rtl/>
        </w:rPr>
        <w:t>ערך</w:t>
      </w:r>
      <w:r w:rsidRPr="00FD7E86">
        <w:rPr>
          <w:rFonts w:cs="David"/>
          <w:b/>
          <w:bCs/>
          <w:color w:val="0D0D0D" w:themeColor="text1" w:themeTint="F2"/>
          <w:rtl/>
        </w:rPr>
        <w:t xml:space="preserve"> </w:t>
      </w:r>
      <w:r w:rsidRPr="00FD7E86">
        <w:rPr>
          <w:rFonts w:cs="David" w:hint="cs"/>
          <w:b/>
          <w:bCs/>
          <w:color w:val="0D0D0D" w:themeColor="text1" w:themeTint="F2"/>
          <w:rtl/>
        </w:rPr>
        <w:t>את</w:t>
      </w:r>
      <w:r w:rsidRPr="00FD7E86">
        <w:rPr>
          <w:rFonts w:cs="David"/>
          <w:b/>
          <w:bCs/>
          <w:color w:val="0D0D0D" w:themeColor="text1" w:themeTint="F2"/>
          <w:rtl/>
        </w:rPr>
        <w:t xml:space="preserve"> </w:t>
      </w:r>
      <w:r w:rsidRPr="00FD7E86">
        <w:rPr>
          <w:rFonts w:cs="David" w:hint="cs"/>
          <w:b/>
          <w:bCs/>
          <w:color w:val="0D0D0D" w:themeColor="text1" w:themeTint="F2"/>
          <w:rtl/>
        </w:rPr>
        <w:t>המשנה</w:t>
      </w:r>
      <w:r w:rsidRPr="00FD7E86">
        <w:rPr>
          <w:rFonts w:cs="David"/>
          <w:b/>
          <w:bCs/>
          <w:color w:val="0D0D0D" w:themeColor="text1" w:themeTint="F2"/>
          <w:rtl/>
        </w:rPr>
        <w:t xml:space="preserve"> </w:t>
      </w:r>
      <w:r w:rsidRPr="00FD7E86">
        <w:rPr>
          <w:rFonts w:cs="David" w:hint="cs"/>
          <w:b/>
          <w:bCs/>
          <w:color w:val="0D0D0D" w:themeColor="text1" w:themeTint="F2"/>
          <w:rtl/>
        </w:rPr>
        <w:t>ומסדרה</w:t>
      </w:r>
      <w:r w:rsidRPr="00FD7E86">
        <w:rPr>
          <w:rFonts w:cs="David"/>
          <w:color w:val="0D0D0D" w:themeColor="text1" w:themeTint="F2"/>
          <w:rtl/>
        </w:rPr>
        <w:t xml:space="preserve">. </w:t>
      </w:r>
    </w:p>
    <w:p w:rsidR="00052D21" w:rsidRPr="00FD7E86" w:rsidRDefault="00170CDA" w:rsidP="00026537">
      <w:pPr>
        <w:pStyle w:val="ad"/>
        <w:numPr>
          <w:ilvl w:val="2"/>
          <w:numId w:val="4"/>
        </w:numPr>
        <w:jc w:val="both"/>
        <w:rPr>
          <w:rFonts w:cs="David"/>
          <w:color w:val="0D0D0D" w:themeColor="text1" w:themeTint="F2"/>
        </w:rPr>
      </w:pPr>
      <w:r w:rsidRPr="00FD7E86">
        <w:rPr>
          <w:rFonts w:cs="David" w:hint="cs"/>
          <w:color w:val="0D0D0D" w:themeColor="text1" w:themeTint="F2"/>
          <w:rtl/>
        </w:rPr>
        <w:t>החל</w:t>
      </w:r>
      <w:r w:rsidRPr="00FD7E86">
        <w:rPr>
          <w:rFonts w:cs="David"/>
          <w:color w:val="0D0D0D" w:themeColor="text1" w:themeTint="F2"/>
          <w:rtl/>
        </w:rPr>
        <w:t xml:space="preserve"> </w:t>
      </w:r>
      <w:r w:rsidRPr="00FD7E86">
        <w:rPr>
          <w:rFonts w:cs="David" w:hint="cs"/>
          <w:color w:val="0D0D0D" w:themeColor="text1" w:themeTint="F2"/>
          <w:rtl/>
        </w:rPr>
        <w:t>מרבי</w:t>
      </w:r>
      <w:r w:rsidRPr="00FD7E86">
        <w:rPr>
          <w:rFonts w:cs="David"/>
          <w:color w:val="0D0D0D" w:themeColor="text1" w:themeTint="F2"/>
          <w:rtl/>
        </w:rPr>
        <w:t xml:space="preserve"> </w:t>
      </w:r>
      <w:r w:rsidRPr="00FD7E86">
        <w:rPr>
          <w:rFonts w:cs="David" w:hint="cs"/>
          <w:color w:val="0D0D0D" w:themeColor="text1" w:themeTint="F2"/>
          <w:rtl/>
        </w:rPr>
        <w:t>חייא</w:t>
      </w:r>
      <w:r w:rsidRPr="00FD7E86">
        <w:rPr>
          <w:rFonts w:cs="David"/>
          <w:color w:val="0D0D0D" w:themeColor="text1" w:themeTint="F2"/>
          <w:rtl/>
        </w:rPr>
        <w:t xml:space="preserve"> </w:t>
      </w:r>
      <w:r w:rsidRPr="00FD7E86">
        <w:rPr>
          <w:rFonts w:cs="David" w:hint="cs"/>
          <w:color w:val="0D0D0D" w:themeColor="text1" w:themeTint="F2"/>
          <w:rtl/>
        </w:rPr>
        <w:t>רבה</w:t>
      </w:r>
      <w:r w:rsidRPr="00FD7E86">
        <w:rPr>
          <w:rFonts w:cs="David"/>
          <w:color w:val="0D0D0D" w:themeColor="text1" w:themeTint="F2"/>
          <w:rtl/>
        </w:rPr>
        <w:t xml:space="preserve"> (</w:t>
      </w:r>
      <w:r w:rsidRPr="00FD7E86">
        <w:rPr>
          <w:rFonts w:cs="David" w:hint="cs"/>
          <w:color w:val="0D0D0D" w:themeColor="text1" w:themeTint="F2"/>
          <w:rtl/>
        </w:rPr>
        <w:t>הגדול</w:t>
      </w:r>
      <w:r w:rsidR="00760F97" w:rsidRPr="00FD7E86">
        <w:rPr>
          <w:rFonts w:cs="David"/>
          <w:color w:val="0D0D0D" w:themeColor="text1" w:themeTint="F2"/>
          <w:rtl/>
        </w:rPr>
        <w:t xml:space="preserve">) </w:t>
      </w:r>
      <w:r w:rsidRPr="00FD7E86">
        <w:rPr>
          <w:rFonts w:cs="David" w:hint="cs"/>
          <w:color w:val="0D0D0D" w:themeColor="text1" w:themeTint="F2"/>
          <w:rtl/>
        </w:rPr>
        <w:t>ובני</w:t>
      </w:r>
      <w:r w:rsidRPr="00FD7E86">
        <w:rPr>
          <w:rFonts w:cs="David"/>
          <w:color w:val="0D0D0D" w:themeColor="text1" w:themeTint="F2"/>
          <w:rtl/>
        </w:rPr>
        <w:t xml:space="preserve"> </w:t>
      </w:r>
      <w:r w:rsidRPr="00FD7E86">
        <w:rPr>
          <w:rFonts w:cs="David" w:hint="cs"/>
          <w:color w:val="0D0D0D" w:themeColor="text1" w:themeTint="F2"/>
          <w:rtl/>
        </w:rPr>
        <w:t>דורו</w:t>
      </w:r>
      <w:r w:rsidRPr="00FD7E86">
        <w:rPr>
          <w:rFonts w:cs="David"/>
          <w:color w:val="0D0D0D" w:themeColor="text1" w:themeTint="F2"/>
          <w:rtl/>
        </w:rPr>
        <w:t xml:space="preserve"> – </w:t>
      </w:r>
      <w:r w:rsidRPr="00FD7E86">
        <w:rPr>
          <w:rFonts w:cs="David" w:hint="cs"/>
          <w:color w:val="0D0D0D" w:themeColor="text1" w:themeTint="F2"/>
          <w:rtl/>
        </w:rPr>
        <w:t>החלה</w:t>
      </w:r>
      <w:r w:rsidRPr="00FD7E86">
        <w:rPr>
          <w:rFonts w:cs="David"/>
          <w:color w:val="0D0D0D" w:themeColor="text1" w:themeTint="F2"/>
          <w:rtl/>
        </w:rPr>
        <w:t xml:space="preserve"> </w:t>
      </w:r>
      <w:r w:rsidRPr="00FD7E86">
        <w:rPr>
          <w:rFonts w:cs="David" w:hint="cs"/>
          <w:color w:val="0D0D0D" w:themeColor="text1" w:themeTint="F2"/>
          <w:rtl/>
        </w:rPr>
        <w:t>תקופת</w:t>
      </w:r>
      <w:r w:rsidRPr="00FD7E86">
        <w:rPr>
          <w:rFonts w:cs="David"/>
          <w:color w:val="0D0D0D" w:themeColor="text1" w:themeTint="F2"/>
          <w:rtl/>
        </w:rPr>
        <w:t xml:space="preserve"> </w:t>
      </w:r>
      <w:r w:rsidRPr="00FD7E86">
        <w:rPr>
          <w:rFonts w:cs="David" w:hint="cs"/>
          <w:color w:val="0D0D0D" w:themeColor="text1" w:themeTint="F2"/>
          <w:rtl/>
        </w:rPr>
        <w:t>המעבר</w:t>
      </w:r>
      <w:r w:rsidRPr="00FD7E86">
        <w:rPr>
          <w:rFonts w:cs="David"/>
          <w:color w:val="0D0D0D" w:themeColor="text1" w:themeTint="F2"/>
          <w:rtl/>
        </w:rPr>
        <w:t xml:space="preserve"> </w:t>
      </w:r>
      <w:r w:rsidRPr="00FD7E86">
        <w:rPr>
          <w:rFonts w:cs="David" w:hint="cs"/>
          <w:color w:val="0D0D0D" w:themeColor="text1" w:themeTint="F2"/>
          <w:rtl/>
        </w:rPr>
        <w:t>לתקופת</w:t>
      </w:r>
      <w:r w:rsidRPr="00FD7E86">
        <w:rPr>
          <w:rFonts w:cs="David"/>
          <w:color w:val="0D0D0D" w:themeColor="text1" w:themeTint="F2"/>
          <w:rtl/>
        </w:rPr>
        <w:t xml:space="preserve"> </w:t>
      </w:r>
      <w:r w:rsidRPr="00FD7E86">
        <w:rPr>
          <w:rFonts w:cs="David" w:hint="cs"/>
          <w:color w:val="0D0D0D" w:themeColor="text1" w:themeTint="F2"/>
          <w:rtl/>
        </w:rPr>
        <w:t>האמוראים</w:t>
      </w:r>
      <w:r w:rsidRPr="00FD7E86">
        <w:rPr>
          <w:rFonts w:cs="David"/>
          <w:color w:val="0D0D0D" w:themeColor="text1" w:themeTint="F2"/>
          <w:rtl/>
        </w:rPr>
        <w:t xml:space="preserve">. </w:t>
      </w:r>
      <w:r w:rsidRPr="00FD7E86">
        <w:rPr>
          <w:rFonts w:cs="David" w:hint="cs"/>
          <w:color w:val="0D0D0D" w:themeColor="text1" w:themeTint="F2"/>
          <w:rtl/>
        </w:rPr>
        <w:t>לאחר</w:t>
      </w:r>
      <w:r w:rsidRPr="00FD7E86">
        <w:rPr>
          <w:rFonts w:cs="David"/>
          <w:color w:val="0D0D0D" w:themeColor="text1" w:themeTint="F2"/>
          <w:rtl/>
        </w:rPr>
        <w:t xml:space="preserve"> </w:t>
      </w:r>
      <w:r w:rsidRPr="00FD7E86">
        <w:rPr>
          <w:rFonts w:cs="David" w:hint="cs"/>
          <w:color w:val="0D0D0D" w:themeColor="text1" w:themeTint="F2"/>
          <w:rtl/>
        </w:rPr>
        <w:t>תקופה</w:t>
      </w:r>
      <w:r w:rsidRPr="00FD7E86">
        <w:rPr>
          <w:rFonts w:cs="David"/>
          <w:color w:val="0D0D0D" w:themeColor="text1" w:themeTint="F2"/>
          <w:rtl/>
        </w:rPr>
        <w:t xml:space="preserve"> </w:t>
      </w:r>
      <w:r w:rsidRPr="00FD7E86">
        <w:rPr>
          <w:rFonts w:cs="David" w:hint="cs"/>
          <w:color w:val="0D0D0D" w:themeColor="text1" w:themeTint="F2"/>
          <w:rtl/>
        </w:rPr>
        <w:t>זו</w:t>
      </w:r>
      <w:r w:rsidR="00760F97" w:rsidRPr="00FD7E86">
        <w:rPr>
          <w:rFonts w:cs="David"/>
          <w:color w:val="0D0D0D" w:themeColor="text1" w:themeTint="F2"/>
          <w:rtl/>
        </w:rPr>
        <w:t xml:space="preserve"> </w:t>
      </w:r>
      <w:r w:rsidRPr="00FD7E86">
        <w:rPr>
          <w:rFonts w:cs="David"/>
          <w:color w:val="0D0D0D" w:themeColor="text1" w:themeTint="F2"/>
          <w:rtl/>
        </w:rPr>
        <w:t xml:space="preserve"> </w:t>
      </w:r>
      <w:r w:rsidRPr="00FD7E86">
        <w:rPr>
          <w:rFonts w:cs="David" w:hint="cs"/>
          <w:color w:val="0D0D0D" w:themeColor="text1" w:themeTint="F2"/>
          <w:rtl/>
        </w:rPr>
        <w:t>יש</w:t>
      </w:r>
      <w:r w:rsidRPr="00FD7E86">
        <w:rPr>
          <w:rFonts w:cs="David"/>
          <w:color w:val="0D0D0D" w:themeColor="text1" w:themeTint="F2"/>
          <w:rtl/>
        </w:rPr>
        <w:t xml:space="preserve"> </w:t>
      </w:r>
      <w:r w:rsidRPr="00FD7E86">
        <w:rPr>
          <w:rFonts w:cs="David" w:hint="cs"/>
          <w:color w:val="0D0D0D" w:themeColor="text1" w:themeTint="F2"/>
          <w:rtl/>
        </w:rPr>
        <w:t>בידינו</w:t>
      </w:r>
      <w:r w:rsidRPr="00FD7E86">
        <w:rPr>
          <w:rFonts w:cs="David"/>
          <w:color w:val="0D0D0D" w:themeColor="text1" w:themeTint="F2"/>
          <w:rtl/>
        </w:rPr>
        <w:t xml:space="preserve">  </w:t>
      </w:r>
      <w:r w:rsidRPr="00FD7E86">
        <w:rPr>
          <w:rFonts w:cs="David" w:hint="cs"/>
          <w:color w:val="0D0D0D" w:themeColor="text1" w:themeTint="F2"/>
          <w:rtl/>
        </w:rPr>
        <w:t>את</w:t>
      </w:r>
      <w:r w:rsidRPr="00FD7E86">
        <w:rPr>
          <w:rFonts w:cs="David"/>
          <w:color w:val="0D0D0D" w:themeColor="text1" w:themeTint="F2"/>
          <w:rtl/>
        </w:rPr>
        <w:t xml:space="preserve"> </w:t>
      </w:r>
      <w:r w:rsidRPr="00FD7E86">
        <w:rPr>
          <w:rFonts w:cs="David" w:hint="cs"/>
          <w:color w:val="0D0D0D" w:themeColor="text1" w:themeTint="F2"/>
          <w:rtl/>
        </w:rPr>
        <w:t>החיבור</w:t>
      </w:r>
      <w:r w:rsidRPr="00FD7E86">
        <w:rPr>
          <w:rFonts w:cs="David"/>
          <w:color w:val="0D0D0D" w:themeColor="text1" w:themeTint="F2"/>
          <w:rtl/>
        </w:rPr>
        <w:t xml:space="preserve"> </w:t>
      </w:r>
      <w:r w:rsidRPr="00FD7E86">
        <w:rPr>
          <w:rFonts w:cs="David" w:hint="cs"/>
          <w:color w:val="0D0D0D" w:themeColor="text1" w:themeTint="F2"/>
          <w:rtl/>
        </w:rPr>
        <w:t>הקודיפיקטיבי</w:t>
      </w:r>
      <w:r w:rsidRPr="00FD7E86">
        <w:rPr>
          <w:rFonts w:cs="David"/>
          <w:color w:val="0D0D0D" w:themeColor="text1" w:themeTint="F2"/>
          <w:rtl/>
        </w:rPr>
        <w:t xml:space="preserve"> </w:t>
      </w:r>
      <w:r w:rsidRPr="00FD7E86">
        <w:rPr>
          <w:rFonts w:cs="David" w:hint="cs"/>
          <w:color w:val="0D0D0D" w:themeColor="text1" w:themeTint="F2"/>
          <w:rtl/>
        </w:rPr>
        <w:t>של</w:t>
      </w:r>
      <w:r w:rsidRPr="00FD7E86">
        <w:rPr>
          <w:rFonts w:cs="David"/>
          <w:color w:val="0D0D0D" w:themeColor="text1" w:themeTint="F2"/>
          <w:rtl/>
        </w:rPr>
        <w:t xml:space="preserve"> </w:t>
      </w:r>
      <w:r w:rsidRPr="00FD7E86">
        <w:rPr>
          <w:rFonts w:cs="David" w:hint="cs"/>
          <w:color w:val="0D0D0D" w:themeColor="text1" w:themeTint="F2"/>
          <w:rtl/>
        </w:rPr>
        <w:t>הנשיא</w:t>
      </w:r>
      <w:r w:rsidRPr="00FD7E86">
        <w:rPr>
          <w:rStyle w:val="af0"/>
          <w:rFonts w:cs="David"/>
          <w:color w:val="0D0D0D" w:themeColor="text1" w:themeTint="F2"/>
          <w:rtl/>
        </w:rPr>
        <w:footnoteReference w:id="1"/>
      </w:r>
      <w:r w:rsidR="00760F97" w:rsidRPr="00FD7E86">
        <w:rPr>
          <w:rFonts w:cs="David"/>
          <w:color w:val="0D0D0D" w:themeColor="text1" w:themeTint="F2"/>
          <w:rtl/>
        </w:rPr>
        <w:t xml:space="preserve"> </w:t>
      </w:r>
      <w:r w:rsidR="00760F97" w:rsidRPr="00FD7E86">
        <w:rPr>
          <w:rFonts w:cs="David" w:hint="cs"/>
          <w:color w:val="0D0D0D" w:themeColor="text1" w:themeTint="F2"/>
          <w:rtl/>
        </w:rPr>
        <w:t>של</w:t>
      </w:r>
      <w:r w:rsidR="00760F97" w:rsidRPr="00FD7E86">
        <w:rPr>
          <w:rFonts w:cs="David"/>
          <w:color w:val="0D0D0D" w:themeColor="text1" w:themeTint="F2"/>
          <w:rtl/>
        </w:rPr>
        <w:t xml:space="preserve"> </w:t>
      </w:r>
      <w:r w:rsidR="00760F97" w:rsidRPr="00FD7E86">
        <w:rPr>
          <w:rFonts w:cs="David" w:hint="cs"/>
          <w:color w:val="0D0D0D" w:themeColor="text1" w:themeTint="F2"/>
          <w:rtl/>
        </w:rPr>
        <w:t>המשנה</w:t>
      </w:r>
      <w:r w:rsidR="00760F97" w:rsidRPr="00FD7E86">
        <w:rPr>
          <w:rFonts w:cs="David"/>
          <w:color w:val="0D0D0D" w:themeColor="text1" w:themeTint="F2"/>
          <w:rtl/>
        </w:rPr>
        <w:t xml:space="preserve"> </w:t>
      </w:r>
      <w:r w:rsidR="00760F97" w:rsidRPr="00FD7E86">
        <w:rPr>
          <w:rFonts w:cs="David" w:hint="cs"/>
          <w:color w:val="0D0D0D" w:themeColor="text1" w:themeTint="F2"/>
          <w:rtl/>
        </w:rPr>
        <w:t>וגם</w:t>
      </w:r>
      <w:r w:rsidR="00760F97" w:rsidRPr="00FD7E86">
        <w:rPr>
          <w:rFonts w:cs="David"/>
          <w:color w:val="0D0D0D" w:themeColor="text1" w:themeTint="F2"/>
          <w:rtl/>
        </w:rPr>
        <w:t xml:space="preserve"> </w:t>
      </w:r>
      <w:r w:rsidR="00760F97" w:rsidRPr="00FD7E86">
        <w:rPr>
          <w:rFonts w:cs="David" w:hint="cs"/>
          <w:color w:val="0D0D0D" w:themeColor="text1" w:themeTint="F2"/>
          <w:rtl/>
        </w:rPr>
        <w:t>קבצים</w:t>
      </w:r>
      <w:r w:rsidR="00760F97" w:rsidRPr="00FD7E86">
        <w:rPr>
          <w:rFonts w:cs="David"/>
          <w:color w:val="0D0D0D" w:themeColor="text1" w:themeTint="F2"/>
          <w:rtl/>
        </w:rPr>
        <w:t xml:space="preserve"> </w:t>
      </w:r>
      <w:r w:rsidR="00760F97" w:rsidRPr="00FD7E86">
        <w:rPr>
          <w:rFonts w:cs="David" w:hint="cs"/>
          <w:color w:val="0D0D0D" w:themeColor="text1" w:themeTint="F2"/>
          <w:rtl/>
        </w:rPr>
        <w:t>של</w:t>
      </w:r>
      <w:r w:rsidR="00760F97" w:rsidRPr="00FD7E86">
        <w:rPr>
          <w:rFonts w:cs="David"/>
          <w:color w:val="0D0D0D" w:themeColor="text1" w:themeTint="F2"/>
          <w:rtl/>
        </w:rPr>
        <w:t xml:space="preserve"> </w:t>
      </w:r>
      <w:r w:rsidR="00760F97" w:rsidRPr="00FD7E86">
        <w:rPr>
          <w:rFonts w:cs="David" w:hint="cs"/>
          <w:color w:val="0D0D0D" w:themeColor="text1" w:themeTint="F2"/>
          <w:rtl/>
        </w:rPr>
        <w:t>מדרכי</w:t>
      </w:r>
      <w:r w:rsidR="00760F97" w:rsidRPr="00FD7E86">
        <w:rPr>
          <w:rFonts w:cs="David"/>
          <w:color w:val="0D0D0D" w:themeColor="text1" w:themeTint="F2"/>
          <w:rtl/>
        </w:rPr>
        <w:t xml:space="preserve"> </w:t>
      </w:r>
      <w:r w:rsidR="00760F97" w:rsidRPr="00FD7E86">
        <w:rPr>
          <w:rFonts w:cs="David" w:hint="cs"/>
          <w:color w:val="0D0D0D" w:themeColor="text1" w:themeTint="F2"/>
          <w:rtl/>
        </w:rPr>
        <w:t>הלכה</w:t>
      </w:r>
      <w:r w:rsidR="00760F97" w:rsidRPr="00FD7E86">
        <w:rPr>
          <w:rFonts w:cs="David"/>
          <w:color w:val="0D0D0D" w:themeColor="text1" w:themeTint="F2"/>
          <w:rtl/>
        </w:rPr>
        <w:t xml:space="preserve"> </w:t>
      </w:r>
      <w:r w:rsidR="00760F97" w:rsidRPr="00FD7E86">
        <w:rPr>
          <w:rFonts w:cs="David" w:hint="cs"/>
          <w:color w:val="0D0D0D" w:themeColor="text1" w:themeTint="F2"/>
          <w:rtl/>
        </w:rPr>
        <w:t>והברייתות</w:t>
      </w:r>
      <w:r w:rsidR="00760F97" w:rsidRPr="00FD7E86">
        <w:rPr>
          <w:rStyle w:val="af0"/>
          <w:rFonts w:cs="David"/>
          <w:color w:val="0D0D0D" w:themeColor="text1" w:themeTint="F2"/>
          <w:rtl/>
        </w:rPr>
        <w:footnoteReference w:id="2"/>
      </w:r>
      <w:r w:rsidR="00760F97" w:rsidRPr="00FD7E86">
        <w:rPr>
          <w:rFonts w:cs="David"/>
          <w:color w:val="0D0D0D" w:themeColor="text1" w:themeTint="F2"/>
          <w:rtl/>
        </w:rPr>
        <w:t xml:space="preserve">. </w:t>
      </w:r>
    </w:p>
    <w:p w:rsidR="00052D21" w:rsidRPr="00FD7E86" w:rsidRDefault="00052D21" w:rsidP="00026537">
      <w:pPr>
        <w:pStyle w:val="ad"/>
        <w:numPr>
          <w:ilvl w:val="1"/>
          <w:numId w:val="4"/>
        </w:numPr>
        <w:jc w:val="both"/>
        <w:rPr>
          <w:rFonts w:cs="David"/>
          <w:color w:val="0D0D0D" w:themeColor="text1" w:themeTint="F2"/>
        </w:rPr>
      </w:pPr>
      <w:r w:rsidRPr="00FD7E86">
        <w:rPr>
          <w:rFonts w:cs="David" w:hint="cs"/>
          <w:color w:val="0D0D0D" w:themeColor="text1" w:themeTint="F2"/>
          <w:rtl/>
        </w:rPr>
        <w:t>תקופת</w:t>
      </w:r>
      <w:r w:rsidRPr="00FD7E86">
        <w:rPr>
          <w:rFonts w:cs="David"/>
          <w:color w:val="0D0D0D" w:themeColor="text1" w:themeTint="F2"/>
          <w:rtl/>
        </w:rPr>
        <w:t xml:space="preserve"> </w:t>
      </w:r>
      <w:r w:rsidRPr="00FD7E86">
        <w:rPr>
          <w:rFonts w:cs="David" w:hint="cs"/>
          <w:color w:val="0D0D0D" w:themeColor="text1" w:themeTint="F2"/>
          <w:rtl/>
        </w:rPr>
        <w:t>האמוראים</w:t>
      </w:r>
      <w:r w:rsidRPr="00FD7E86">
        <w:rPr>
          <w:rFonts w:cs="David"/>
          <w:color w:val="0D0D0D" w:themeColor="text1" w:themeTint="F2"/>
          <w:rtl/>
        </w:rPr>
        <w:t xml:space="preserve"> (</w:t>
      </w:r>
      <w:r w:rsidRPr="00FD7E86">
        <w:rPr>
          <w:rFonts w:cs="David" w:hint="cs"/>
          <w:color w:val="0D0D0D" w:themeColor="text1" w:themeTint="F2"/>
          <w:rtl/>
        </w:rPr>
        <w:t>משנת</w:t>
      </w:r>
      <w:r w:rsidRPr="00FD7E86">
        <w:rPr>
          <w:rFonts w:cs="David"/>
          <w:color w:val="0D0D0D" w:themeColor="text1" w:themeTint="F2"/>
          <w:rtl/>
        </w:rPr>
        <w:t xml:space="preserve"> 220 </w:t>
      </w:r>
      <w:r w:rsidRPr="00FD7E86">
        <w:rPr>
          <w:rFonts w:cs="David" w:hint="cs"/>
          <w:color w:val="0D0D0D" w:themeColor="text1" w:themeTint="F2"/>
          <w:rtl/>
        </w:rPr>
        <w:t>עד</w:t>
      </w:r>
      <w:r w:rsidRPr="00FD7E86">
        <w:rPr>
          <w:rFonts w:cs="David"/>
          <w:color w:val="0D0D0D" w:themeColor="text1" w:themeTint="F2"/>
          <w:rtl/>
        </w:rPr>
        <w:t xml:space="preserve"> </w:t>
      </w:r>
      <w:r w:rsidRPr="00FD7E86">
        <w:rPr>
          <w:rFonts w:cs="David" w:hint="cs"/>
          <w:color w:val="0D0D0D" w:themeColor="text1" w:themeTint="F2"/>
          <w:rtl/>
        </w:rPr>
        <w:t>סופה</w:t>
      </w:r>
      <w:r w:rsidRPr="00FD7E86">
        <w:rPr>
          <w:rFonts w:cs="David"/>
          <w:color w:val="0D0D0D" w:themeColor="text1" w:themeTint="F2"/>
          <w:rtl/>
        </w:rPr>
        <w:t xml:space="preserve"> </w:t>
      </w:r>
      <w:r w:rsidRPr="00FD7E86">
        <w:rPr>
          <w:rFonts w:cs="David" w:hint="cs"/>
          <w:color w:val="0D0D0D" w:themeColor="text1" w:themeTint="F2"/>
          <w:rtl/>
        </w:rPr>
        <w:t>של</w:t>
      </w:r>
      <w:r w:rsidRPr="00FD7E86">
        <w:rPr>
          <w:rFonts w:cs="David"/>
          <w:color w:val="0D0D0D" w:themeColor="text1" w:themeTint="F2"/>
          <w:rtl/>
        </w:rPr>
        <w:t xml:space="preserve"> </w:t>
      </w:r>
      <w:r w:rsidRPr="00FD7E86">
        <w:rPr>
          <w:rFonts w:cs="David" w:hint="cs"/>
          <w:color w:val="0D0D0D" w:themeColor="text1" w:themeTint="F2"/>
          <w:rtl/>
        </w:rPr>
        <w:t>המאה</w:t>
      </w:r>
      <w:r w:rsidRPr="00FD7E86">
        <w:rPr>
          <w:rFonts w:cs="David"/>
          <w:color w:val="0D0D0D" w:themeColor="text1" w:themeTint="F2"/>
          <w:rtl/>
        </w:rPr>
        <w:t xml:space="preserve"> </w:t>
      </w:r>
      <w:r w:rsidRPr="00FD7E86">
        <w:rPr>
          <w:rFonts w:cs="David" w:hint="cs"/>
          <w:color w:val="0D0D0D" w:themeColor="text1" w:themeTint="F2"/>
          <w:rtl/>
        </w:rPr>
        <w:t>החמישית</w:t>
      </w:r>
      <w:r w:rsidRPr="00FD7E86">
        <w:rPr>
          <w:rFonts w:cs="David"/>
          <w:color w:val="0D0D0D" w:themeColor="text1" w:themeTint="F2"/>
          <w:rtl/>
        </w:rPr>
        <w:t xml:space="preserve"> </w:t>
      </w:r>
      <w:r w:rsidRPr="00FD7E86">
        <w:rPr>
          <w:rFonts w:cs="David" w:hint="cs"/>
          <w:color w:val="0D0D0D" w:themeColor="text1" w:themeTint="F2"/>
          <w:rtl/>
        </w:rPr>
        <w:t>לספירה</w:t>
      </w:r>
      <w:r w:rsidRPr="00FD7E86">
        <w:rPr>
          <w:rFonts w:cs="David"/>
          <w:color w:val="0D0D0D" w:themeColor="text1" w:themeTint="F2"/>
          <w:rtl/>
        </w:rPr>
        <w:t>):</w:t>
      </w:r>
    </w:p>
    <w:p w:rsidR="00052D21" w:rsidRPr="00FD7E86" w:rsidRDefault="00052D21" w:rsidP="00026537">
      <w:pPr>
        <w:pStyle w:val="ad"/>
        <w:numPr>
          <w:ilvl w:val="2"/>
          <w:numId w:val="4"/>
        </w:numPr>
        <w:jc w:val="both"/>
        <w:rPr>
          <w:rFonts w:cs="David"/>
          <w:color w:val="0D0D0D" w:themeColor="text1" w:themeTint="F2"/>
        </w:rPr>
      </w:pPr>
      <w:r w:rsidRPr="00FD7E86">
        <w:rPr>
          <w:rFonts w:cs="David" w:hint="cs"/>
          <w:color w:val="0D0D0D" w:themeColor="text1" w:themeTint="F2"/>
          <w:rtl/>
        </w:rPr>
        <w:t>פעלו</w:t>
      </w:r>
      <w:r w:rsidRPr="00FD7E86">
        <w:rPr>
          <w:rFonts w:cs="David"/>
          <w:color w:val="0D0D0D" w:themeColor="text1" w:themeTint="F2"/>
          <w:rtl/>
        </w:rPr>
        <w:t xml:space="preserve"> </w:t>
      </w:r>
      <w:r w:rsidRPr="00FD7E86">
        <w:rPr>
          <w:rFonts w:cs="David" w:hint="cs"/>
          <w:color w:val="0D0D0D" w:themeColor="text1" w:themeTint="F2"/>
          <w:rtl/>
        </w:rPr>
        <w:t>בתקופה</w:t>
      </w:r>
      <w:r w:rsidRPr="00FD7E86">
        <w:rPr>
          <w:rFonts w:cs="David"/>
          <w:color w:val="0D0D0D" w:themeColor="text1" w:themeTint="F2"/>
          <w:rtl/>
        </w:rPr>
        <w:t xml:space="preserve"> </w:t>
      </w:r>
      <w:r w:rsidRPr="00FD7E86">
        <w:rPr>
          <w:rFonts w:cs="David" w:hint="cs"/>
          <w:color w:val="0D0D0D" w:themeColor="text1" w:themeTint="F2"/>
          <w:rtl/>
        </w:rPr>
        <w:t>של</w:t>
      </w:r>
      <w:r w:rsidRPr="00FD7E86">
        <w:rPr>
          <w:rFonts w:cs="David"/>
          <w:color w:val="0D0D0D" w:themeColor="text1" w:themeTint="F2"/>
          <w:rtl/>
        </w:rPr>
        <w:t xml:space="preserve"> </w:t>
      </w:r>
      <w:r w:rsidRPr="00FD7E86">
        <w:rPr>
          <w:rFonts w:cs="David" w:hint="cs"/>
          <w:color w:val="0D0D0D" w:themeColor="text1" w:themeTint="F2"/>
          <w:rtl/>
        </w:rPr>
        <w:t>בא</w:t>
      </w:r>
      <w:r w:rsidRPr="00FD7E86">
        <w:rPr>
          <w:rFonts w:cs="David"/>
          <w:color w:val="0D0D0D" w:themeColor="text1" w:themeTint="F2"/>
          <w:rtl/>
        </w:rPr>
        <w:t>"</w:t>
      </w:r>
      <w:r w:rsidRPr="00FD7E86">
        <w:rPr>
          <w:rFonts w:cs="David" w:hint="cs"/>
          <w:color w:val="0D0D0D" w:themeColor="text1" w:themeTint="F2"/>
          <w:rtl/>
        </w:rPr>
        <w:t>י</w:t>
      </w:r>
      <w:r w:rsidRPr="00FD7E86">
        <w:rPr>
          <w:rFonts w:cs="David"/>
          <w:color w:val="0D0D0D" w:themeColor="text1" w:themeTint="F2"/>
          <w:rtl/>
        </w:rPr>
        <w:t xml:space="preserve"> </w:t>
      </w:r>
      <w:r w:rsidRPr="00FD7E86">
        <w:rPr>
          <w:rFonts w:cs="David" w:hint="cs"/>
          <w:color w:val="0D0D0D" w:themeColor="text1" w:themeTint="F2"/>
          <w:rtl/>
        </w:rPr>
        <w:t>חמישה</w:t>
      </w:r>
      <w:r w:rsidRPr="00FD7E86">
        <w:rPr>
          <w:rFonts w:cs="David"/>
          <w:color w:val="0D0D0D" w:themeColor="text1" w:themeTint="F2"/>
          <w:rtl/>
        </w:rPr>
        <w:t xml:space="preserve"> </w:t>
      </w:r>
      <w:r w:rsidRPr="00FD7E86">
        <w:rPr>
          <w:rFonts w:cs="David" w:hint="cs"/>
          <w:color w:val="0D0D0D" w:themeColor="text1" w:themeTint="F2"/>
          <w:rtl/>
        </w:rPr>
        <w:t>דורות</w:t>
      </w:r>
      <w:r w:rsidRPr="00FD7E86">
        <w:rPr>
          <w:rFonts w:cs="David"/>
          <w:color w:val="0D0D0D" w:themeColor="text1" w:themeTint="F2"/>
          <w:rtl/>
        </w:rPr>
        <w:t xml:space="preserve"> </w:t>
      </w:r>
      <w:r w:rsidRPr="00FD7E86">
        <w:rPr>
          <w:rFonts w:cs="David" w:hint="cs"/>
          <w:color w:val="0D0D0D" w:themeColor="text1" w:themeTint="F2"/>
          <w:rtl/>
        </w:rPr>
        <w:t>של</w:t>
      </w:r>
      <w:r w:rsidRPr="00FD7E86">
        <w:rPr>
          <w:rFonts w:cs="David"/>
          <w:color w:val="0D0D0D" w:themeColor="text1" w:themeTint="F2"/>
          <w:rtl/>
        </w:rPr>
        <w:t xml:space="preserve"> </w:t>
      </w:r>
      <w:r w:rsidRPr="00FD7E86">
        <w:rPr>
          <w:rFonts w:cs="David" w:hint="cs"/>
          <w:color w:val="0D0D0D" w:themeColor="text1" w:themeTint="F2"/>
          <w:rtl/>
        </w:rPr>
        <w:t>אמוראים</w:t>
      </w:r>
      <w:r w:rsidRPr="00FD7E86">
        <w:rPr>
          <w:rFonts w:cs="David"/>
          <w:color w:val="0D0D0D" w:themeColor="text1" w:themeTint="F2"/>
          <w:rtl/>
        </w:rPr>
        <w:t xml:space="preserve">. </w:t>
      </w:r>
    </w:p>
    <w:p w:rsidR="00052D21" w:rsidRPr="00FD7E86" w:rsidRDefault="00052D21" w:rsidP="00026537">
      <w:pPr>
        <w:pStyle w:val="ad"/>
        <w:numPr>
          <w:ilvl w:val="2"/>
          <w:numId w:val="4"/>
        </w:numPr>
        <w:jc w:val="both"/>
        <w:rPr>
          <w:rFonts w:cs="David"/>
          <w:color w:val="0D0D0D" w:themeColor="text1" w:themeTint="F2"/>
        </w:rPr>
      </w:pPr>
      <w:r w:rsidRPr="00FD7E86">
        <w:rPr>
          <w:rFonts w:cs="David" w:hint="cs"/>
          <w:color w:val="0D0D0D" w:themeColor="text1" w:themeTint="F2"/>
          <w:rtl/>
        </w:rPr>
        <w:t>מתקופה</w:t>
      </w:r>
      <w:r w:rsidRPr="00FD7E86">
        <w:rPr>
          <w:rFonts w:cs="David"/>
          <w:color w:val="0D0D0D" w:themeColor="text1" w:themeTint="F2"/>
          <w:rtl/>
        </w:rPr>
        <w:t xml:space="preserve"> </w:t>
      </w:r>
      <w:r w:rsidRPr="00FD7E86">
        <w:rPr>
          <w:rFonts w:cs="David" w:hint="cs"/>
          <w:color w:val="0D0D0D" w:themeColor="text1" w:themeTint="F2"/>
          <w:rtl/>
        </w:rPr>
        <w:t>זו</w:t>
      </w:r>
      <w:r w:rsidRPr="00FD7E86">
        <w:rPr>
          <w:rFonts w:cs="David"/>
          <w:color w:val="0D0D0D" w:themeColor="text1" w:themeTint="F2"/>
          <w:rtl/>
        </w:rPr>
        <w:t xml:space="preserve"> </w:t>
      </w:r>
      <w:r w:rsidRPr="00FD7E86">
        <w:rPr>
          <w:rFonts w:cs="David" w:hint="cs"/>
          <w:color w:val="0D0D0D" w:themeColor="text1" w:themeTint="F2"/>
          <w:rtl/>
        </w:rPr>
        <w:t>מצויים</w:t>
      </w:r>
      <w:r w:rsidRPr="00FD7E86">
        <w:rPr>
          <w:rFonts w:cs="David"/>
          <w:color w:val="0D0D0D" w:themeColor="text1" w:themeTint="F2"/>
          <w:rtl/>
        </w:rPr>
        <w:t xml:space="preserve"> </w:t>
      </w:r>
      <w:r w:rsidRPr="00FD7E86">
        <w:rPr>
          <w:rFonts w:cs="David" w:hint="cs"/>
          <w:color w:val="0D0D0D" w:themeColor="text1" w:themeTint="F2"/>
          <w:rtl/>
        </w:rPr>
        <w:t>בידינו</w:t>
      </w:r>
      <w:r w:rsidRPr="00FD7E86">
        <w:rPr>
          <w:rFonts w:cs="David"/>
          <w:color w:val="0D0D0D" w:themeColor="text1" w:themeTint="F2"/>
          <w:rtl/>
        </w:rPr>
        <w:t xml:space="preserve"> </w:t>
      </w:r>
      <w:r w:rsidRPr="00FD7E86">
        <w:rPr>
          <w:rFonts w:cs="David" w:hint="cs"/>
          <w:color w:val="0D0D0D" w:themeColor="text1" w:themeTint="F2"/>
          <w:rtl/>
        </w:rPr>
        <w:t>שני</w:t>
      </w:r>
      <w:r w:rsidRPr="00FD7E86">
        <w:rPr>
          <w:rFonts w:cs="David"/>
          <w:color w:val="0D0D0D" w:themeColor="text1" w:themeTint="F2"/>
          <w:rtl/>
        </w:rPr>
        <w:t xml:space="preserve"> </w:t>
      </w:r>
      <w:r w:rsidRPr="00FD7E86">
        <w:rPr>
          <w:rFonts w:cs="David" w:hint="cs"/>
          <w:color w:val="0D0D0D" w:themeColor="text1" w:themeTint="F2"/>
          <w:rtl/>
        </w:rPr>
        <w:t>התלמודים</w:t>
      </w:r>
      <w:r w:rsidRPr="00FD7E86">
        <w:rPr>
          <w:rFonts w:cs="David"/>
          <w:color w:val="0D0D0D" w:themeColor="text1" w:themeTint="F2"/>
          <w:rtl/>
        </w:rPr>
        <w:t xml:space="preserve">: </w:t>
      </w:r>
      <w:r w:rsidRPr="00FD7E86">
        <w:rPr>
          <w:rFonts w:cs="David" w:hint="cs"/>
          <w:color w:val="0D0D0D" w:themeColor="text1" w:themeTint="F2"/>
          <w:rtl/>
        </w:rPr>
        <w:t>התלמוד</w:t>
      </w:r>
      <w:r w:rsidRPr="00FD7E86">
        <w:rPr>
          <w:rFonts w:cs="David"/>
          <w:color w:val="0D0D0D" w:themeColor="text1" w:themeTint="F2"/>
          <w:rtl/>
        </w:rPr>
        <w:t xml:space="preserve"> </w:t>
      </w:r>
      <w:r w:rsidRPr="00FD7E86">
        <w:rPr>
          <w:rFonts w:cs="David" w:hint="cs"/>
          <w:color w:val="0D0D0D" w:themeColor="text1" w:themeTint="F2"/>
          <w:rtl/>
        </w:rPr>
        <w:t>הירושלמי</w:t>
      </w:r>
      <w:r w:rsidRPr="00FD7E86">
        <w:rPr>
          <w:rStyle w:val="af0"/>
          <w:rFonts w:cs="David"/>
          <w:color w:val="0D0D0D" w:themeColor="text1" w:themeTint="F2"/>
          <w:rtl/>
        </w:rPr>
        <w:footnoteReference w:id="3"/>
      </w:r>
      <w:r w:rsidRPr="00FD7E86">
        <w:rPr>
          <w:rFonts w:cs="David"/>
          <w:color w:val="0D0D0D" w:themeColor="text1" w:themeTint="F2"/>
          <w:rtl/>
        </w:rPr>
        <w:t xml:space="preserve"> </w:t>
      </w:r>
      <w:r w:rsidRPr="00FD7E86">
        <w:rPr>
          <w:rFonts w:cs="David" w:hint="cs"/>
          <w:color w:val="0D0D0D" w:themeColor="text1" w:themeTint="F2"/>
          <w:rtl/>
        </w:rPr>
        <w:t>והתלמוד</w:t>
      </w:r>
      <w:r w:rsidRPr="00FD7E86">
        <w:rPr>
          <w:rFonts w:cs="David"/>
          <w:color w:val="0D0D0D" w:themeColor="text1" w:themeTint="F2"/>
          <w:rtl/>
        </w:rPr>
        <w:t xml:space="preserve"> </w:t>
      </w:r>
      <w:r w:rsidRPr="00FD7E86">
        <w:rPr>
          <w:rFonts w:cs="David" w:hint="cs"/>
          <w:color w:val="0D0D0D" w:themeColor="text1" w:themeTint="F2"/>
          <w:rtl/>
        </w:rPr>
        <w:t>הבבלי</w:t>
      </w:r>
      <w:r w:rsidRPr="00FD7E86">
        <w:rPr>
          <w:rStyle w:val="af0"/>
          <w:rFonts w:cs="David"/>
          <w:color w:val="0D0D0D" w:themeColor="text1" w:themeTint="F2"/>
          <w:rtl/>
        </w:rPr>
        <w:footnoteReference w:id="4"/>
      </w:r>
      <w:r w:rsidR="0032346E" w:rsidRPr="00FD7E86">
        <w:rPr>
          <w:rFonts w:cs="David"/>
          <w:color w:val="0D0D0D" w:themeColor="text1" w:themeTint="F2"/>
          <w:rtl/>
        </w:rPr>
        <w:t xml:space="preserve"> (</w:t>
      </w:r>
      <w:r w:rsidR="0032346E" w:rsidRPr="00FD7E86">
        <w:rPr>
          <w:rFonts w:cs="David" w:hint="cs"/>
          <w:color w:val="0D0D0D" w:themeColor="text1" w:themeTint="F2"/>
          <w:rtl/>
        </w:rPr>
        <w:t>עוד</w:t>
      </w:r>
      <w:r w:rsidR="0032346E" w:rsidRPr="00FD7E86">
        <w:rPr>
          <w:rFonts w:cs="David"/>
          <w:color w:val="0D0D0D" w:themeColor="text1" w:themeTint="F2"/>
          <w:rtl/>
        </w:rPr>
        <w:t xml:space="preserve"> </w:t>
      </w:r>
      <w:r w:rsidR="0032346E" w:rsidRPr="00FD7E86">
        <w:rPr>
          <w:rFonts w:cs="David" w:hint="cs"/>
          <w:color w:val="0D0D0D" w:themeColor="text1" w:themeTint="F2"/>
          <w:rtl/>
        </w:rPr>
        <w:t>נעמוד</w:t>
      </w:r>
      <w:r w:rsidR="0032346E" w:rsidRPr="00FD7E86">
        <w:rPr>
          <w:rFonts w:cs="David"/>
          <w:color w:val="0D0D0D" w:themeColor="text1" w:themeTint="F2"/>
          <w:rtl/>
        </w:rPr>
        <w:t xml:space="preserve"> </w:t>
      </w:r>
      <w:r w:rsidR="0032346E" w:rsidRPr="00FD7E86">
        <w:rPr>
          <w:rFonts w:cs="David" w:hint="cs"/>
          <w:color w:val="0D0D0D" w:themeColor="text1" w:themeTint="F2"/>
          <w:rtl/>
        </w:rPr>
        <w:t>על</w:t>
      </w:r>
      <w:r w:rsidR="0032346E" w:rsidRPr="00FD7E86">
        <w:rPr>
          <w:rFonts w:cs="David"/>
          <w:color w:val="0D0D0D" w:themeColor="text1" w:themeTint="F2"/>
          <w:rtl/>
        </w:rPr>
        <w:t xml:space="preserve"> </w:t>
      </w:r>
      <w:r w:rsidR="0032346E" w:rsidRPr="00FD7E86">
        <w:rPr>
          <w:rFonts w:cs="David" w:hint="cs"/>
          <w:color w:val="0D0D0D" w:themeColor="text1" w:themeTint="F2"/>
          <w:rtl/>
        </w:rPr>
        <w:t>ההבדלים</w:t>
      </w:r>
      <w:r w:rsidR="0032346E" w:rsidRPr="00FD7E86">
        <w:rPr>
          <w:rFonts w:cs="David"/>
          <w:color w:val="0D0D0D" w:themeColor="text1" w:themeTint="F2"/>
          <w:rtl/>
        </w:rPr>
        <w:t xml:space="preserve">). </w:t>
      </w:r>
    </w:p>
    <w:p w:rsidR="00A22AC3" w:rsidRPr="00FD7E86" w:rsidRDefault="00A22AC3" w:rsidP="00026537">
      <w:pPr>
        <w:pStyle w:val="ad"/>
        <w:numPr>
          <w:ilvl w:val="1"/>
          <w:numId w:val="4"/>
        </w:numPr>
        <w:jc w:val="both"/>
        <w:rPr>
          <w:rFonts w:cs="David"/>
          <w:color w:val="0D0D0D" w:themeColor="text1" w:themeTint="F2"/>
        </w:rPr>
      </w:pPr>
      <w:r w:rsidRPr="00FD7E86">
        <w:rPr>
          <w:rFonts w:cs="David" w:hint="cs"/>
          <w:color w:val="0D0D0D" w:themeColor="text1" w:themeTint="F2"/>
          <w:rtl/>
        </w:rPr>
        <w:t>תקופת</w:t>
      </w:r>
      <w:r w:rsidRPr="00FD7E86">
        <w:rPr>
          <w:rFonts w:cs="David"/>
          <w:color w:val="0D0D0D" w:themeColor="text1" w:themeTint="F2"/>
          <w:rtl/>
        </w:rPr>
        <w:t xml:space="preserve"> </w:t>
      </w:r>
      <w:r w:rsidRPr="00FD7E86">
        <w:rPr>
          <w:rFonts w:cs="David" w:hint="cs"/>
          <w:color w:val="0D0D0D" w:themeColor="text1" w:themeTint="F2"/>
          <w:rtl/>
        </w:rPr>
        <w:t>הסבוראים</w:t>
      </w:r>
      <w:r w:rsidR="00BA2BF1">
        <w:rPr>
          <w:rFonts w:cs="David"/>
          <w:color w:val="0D0D0D" w:themeColor="text1" w:themeTint="F2"/>
          <w:rtl/>
        </w:rPr>
        <w:fldChar w:fldCharType="begin"/>
      </w:r>
      <w:r w:rsidR="00BA2BF1">
        <w:instrText xml:space="preserve"> XE "</w:instrText>
      </w:r>
      <w:r w:rsidR="00BA2BF1" w:rsidRPr="005D5353">
        <w:rPr>
          <w:rFonts w:cs="David" w:hint="cs"/>
          <w:b/>
          <w:bCs/>
          <w:color w:val="0D0D0D" w:themeColor="text1" w:themeTint="F2"/>
          <w:sz w:val="24"/>
          <w:szCs w:val="24"/>
          <w:u w:val="single"/>
          <w:rtl/>
        </w:rPr>
        <w:instrText>הסבוראים</w:instrText>
      </w:r>
      <w:r w:rsidR="00BA2BF1">
        <w:instrText xml:space="preserve">" </w:instrText>
      </w:r>
      <w:r w:rsidR="00BA2BF1">
        <w:rPr>
          <w:rFonts w:cs="David"/>
          <w:color w:val="0D0D0D" w:themeColor="text1" w:themeTint="F2"/>
          <w:rtl/>
        </w:rPr>
        <w:fldChar w:fldCharType="end"/>
      </w:r>
      <w:r w:rsidRPr="00FD7E86">
        <w:rPr>
          <w:rFonts w:cs="David"/>
          <w:color w:val="0D0D0D" w:themeColor="text1" w:themeTint="F2"/>
          <w:rtl/>
        </w:rPr>
        <w:t xml:space="preserve"> (</w:t>
      </w:r>
      <w:r w:rsidRPr="00FD7E86">
        <w:rPr>
          <w:rFonts w:cs="David" w:hint="cs"/>
          <w:color w:val="0D0D0D" w:themeColor="text1" w:themeTint="F2"/>
          <w:rtl/>
        </w:rPr>
        <w:t>סיום</w:t>
      </w:r>
      <w:r w:rsidRPr="00FD7E86">
        <w:rPr>
          <w:rFonts w:cs="David"/>
          <w:color w:val="0D0D0D" w:themeColor="text1" w:themeTint="F2"/>
          <w:rtl/>
        </w:rPr>
        <w:t xml:space="preserve"> </w:t>
      </w:r>
      <w:r w:rsidRPr="00FD7E86">
        <w:rPr>
          <w:rFonts w:cs="David" w:hint="cs"/>
          <w:color w:val="0D0D0D" w:themeColor="text1" w:themeTint="F2"/>
          <w:rtl/>
        </w:rPr>
        <w:t>בתקופת</w:t>
      </w:r>
      <w:r w:rsidRPr="00FD7E86">
        <w:rPr>
          <w:rFonts w:cs="David"/>
          <w:color w:val="0D0D0D" w:themeColor="text1" w:themeTint="F2"/>
          <w:rtl/>
        </w:rPr>
        <w:t xml:space="preserve"> </w:t>
      </w:r>
      <w:r w:rsidRPr="00FD7E86">
        <w:rPr>
          <w:rFonts w:cs="David" w:hint="cs"/>
          <w:color w:val="0D0D0D" w:themeColor="text1" w:themeTint="F2"/>
          <w:rtl/>
        </w:rPr>
        <w:t>האמוראים</w:t>
      </w:r>
      <w:r w:rsidRPr="00FD7E86">
        <w:rPr>
          <w:rFonts w:cs="David"/>
          <w:color w:val="0D0D0D" w:themeColor="text1" w:themeTint="F2"/>
          <w:rtl/>
        </w:rPr>
        <w:t xml:space="preserve"> </w:t>
      </w:r>
      <w:r w:rsidRPr="00FD7E86">
        <w:rPr>
          <w:rFonts w:cs="David" w:hint="cs"/>
          <w:color w:val="0D0D0D" w:themeColor="text1" w:themeTint="F2"/>
          <w:rtl/>
        </w:rPr>
        <w:t>ועד</w:t>
      </w:r>
      <w:r w:rsidRPr="00FD7E86">
        <w:rPr>
          <w:rFonts w:cs="David"/>
          <w:color w:val="0D0D0D" w:themeColor="text1" w:themeTint="F2"/>
          <w:rtl/>
        </w:rPr>
        <w:t xml:space="preserve"> </w:t>
      </w:r>
      <w:r w:rsidRPr="00FD7E86">
        <w:rPr>
          <w:rFonts w:cs="David" w:hint="cs"/>
          <w:color w:val="0D0D0D" w:themeColor="text1" w:themeTint="F2"/>
          <w:rtl/>
        </w:rPr>
        <w:t>לסוף</w:t>
      </w:r>
      <w:r w:rsidRPr="00FD7E86">
        <w:rPr>
          <w:rFonts w:cs="David"/>
          <w:color w:val="0D0D0D" w:themeColor="text1" w:themeTint="F2"/>
          <w:rtl/>
        </w:rPr>
        <w:t xml:space="preserve"> </w:t>
      </w:r>
      <w:r w:rsidRPr="00FD7E86">
        <w:rPr>
          <w:rFonts w:cs="David" w:hint="cs"/>
          <w:color w:val="0D0D0D" w:themeColor="text1" w:themeTint="F2"/>
          <w:rtl/>
        </w:rPr>
        <w:t>המאה</w:t>
      </w:r>
      <w:r w:rsidRPr="00FD7E86">
        <w:rPr>
          <w:rFonts w:cs="David"/>
          <w:color w:val="0D0D0D" w:themeColor="text1" w:themeTint="F2"/>
          <w:rtl/>
        </w:rPr>
        <w:t xml:space="preserve"> </w:t>
      </w:r>
      <w:r w:rsidRPr="00FD7E86">
        <w:rPr>
          <w:rFonts w:cs="David" w:hint="cs"/>
          <w:color w:val="0D0D0D" w:themeColor="text1" w:themeTint="F2"/>
          <w:rtl/>
        </w:rPr>
        <w:t>ה</w:t>
      </w:r>
      <w:r w:rsidRPr="00FD7E86">
        <w:rPr>
          <w:rFonts w:cs="David"/>
          <w:color w:val="0D0D0D" w:themeColor="text1" w:themeTint="F2"/>
          <w:rtl/>
        </w:rPr>
        <w:t xml:space="preserve">-6 </w:t>
      </w:r>
      <w:r w:rsidRPr="00FD7E86">
        <w:rPr>
          <w:rFonts w:cs="David" w:hint="cs"/>
          <w:color w:val="0D0D0D" w:themeColor="text1" w:themeTint="F2"/>
          <w:rtl/>
        </w:rPr>
        <w:t>לספירה</w:t>
      </w:r>
      <w:r w:rsidRPr="00FD7E86">
        <w:rPr>
          <w:rFonts w:cs="David"/>
          <w:color w:val="0D0D0D" w:themeColor="text1" w:themeTint="F2"/>
          <w:rtl/>
        </w:rPr>
        <w:t>):</w:t>
      </w:r>
    </w:p>
    <w:p w:rsidR="00A22AC3" w:rsidRPr="00FD7E86" w:rsidRDefault="004B75AF" w:rsidP="00026537">
      <w:pPr>
        <w:pStyle w:val="ad"/>
        <w:numPr>
          <w:ilvl w:val="2"/>
          <w:numId w:val="4"/>
        </w:numPr>
        <w:jc w:val="both"/>
        <w:rPr>
          <w:rFonts w:cs="David"/>
          <w:color w:val="0D0D0D" w:themeColor="text1" w:themeTint="F2"/>
        </w:rPr>
      </w:pPr>
      <w:r w:rsidRPr="00FD7E86">
        <w:rPr>
          <w:rFonts w:cs="David" w:hint="cs"/>
          <w:color w:val="0D0D0D" w:themeColor="text1" w:themeTint="F2"/>
          <w:rtl/>
        </w:rPr>
        <w:t>בתקופה</w:t>
      </w:r>
      <w:r w:rsidRPr="00FD7E86">
        <w:rPr>
          <w:rFonts w:cs="David"/>
          <w:color w:val="0D0D0D" w:themeColor="text1" w:themeTint="F2"/>
          <w:rtl/>
        </w:rPr>
        <w:t xml:space="preserve"> </w:t>
      </w:r>
      <w:r w:rsidRPr="00FD7E86">
        <w:rPr>
          <w:rFonts w:cs="David" w:hint="cs"/>
          <w:color w:val="0D0D0D" w:themeColor="text1" w:themeTint="F2"/>
          <w:rtl/>
        </w:rPr>
        <w:t>זו</w:t>
      </w:r>
      <w:r w:rsidRPr="00FD7E86">
        <w:rPr>
          <w:rFonts w:cs="David"/>
          <w:color w:val="0D0D0D" w:themeColor="text1" w:themeTint="F2"/>
          <w:rtl/>
        </w:rPr>
        <w:t xml:space="preserve"> </w:t>
      </w:r>
      <w:r w:rsidRPr="00FD7E86">
        <w:rPr>
          <w:rFonts w:cs="David" w:hint="cs"/>
          <w:color w:val="0D0D0D" w:themeColor="text1" w:themeTint="F2"/>
          <w:rtl/>
        </w:rPr>
        <w:t>יש</w:t>
      </w:r>
      <w:r w:rsidRPr="00FD7E86">
        <w:rPr>
          <w:rFonts w:cs="David"/>
          <w:color w:val="0D0D0D" w:themeColor="text1" w:themeTint="F2"/>
          <w:rtl/>
        </w:rPr>
        <w:t xml:space="preserve"> </w:t>
      </w:r>
      <w:r w:rsidRPr="00FD7E86">
        <w:rPr>
          <w:rFonts w:cs="David" w:hint="cs"/>
          <w:color w:val="0D0D0D" w:themeColor="text1" w:themeTint="F2"/>
          <w:rtl/>
        </w:rPr>
        <w:t>השלמה</w:t>
      </w:r>
      <w:r w:rsidRPr="00FD7E86">
        <w:rPr>
          <w:rFonts w:cs="David"/>
          <w:color w:val="0D0D0D" w:themeColor="text1" w:themeTint="F2"/>
          <w:rtl/>
        </w:rPr>
        <w:t xml:space="preserve"> </w:t>
      </w:r>
      <w:r w:rsidRPr="00FD7E86">
        <w:rPr>
          <w:rFonts w:cs="David" w:hint="cs"/>
          <w:color w:val="0D0D0D" w:themeColor="text1" w:themeTint="F2"/>
          <w:rtl/>
        </w:rPr>
        <w:t>ועריכה</w:t>
      </w:r>
      <w:r w:rsidRPr="00FD7E86">
        <w:rPr>
          <w:rFonts w:cs="David"/>
          <w:color w:val="0D0D0D" w:themeColor="text1" w:themeTint="F2"/>
          <w:rtl/>
        </w:rPr>
        <w:t xml:space="preserve"> </w:t>
      </w:r>
      <w:r w:rsidRPr="00FD7E86">
        <w:rPr>
          <w:rFonts w:cs="David" w:hint="cs"/>
          <w:color w:val="0D0D0D" w:themeColor="text1" w:themeTint="F2"/>
          <w:rtl/>
        </w:rPr>
        <w:t>של</w:t>
      </w:r>
      <w:r w:rsidRPr="00FD7E86">
        <w:rPr>
          <w:rFonts w:cs="David"/>
          <w:color w:val="0D0D0D" w:themeColor="text1" w:themeTint="F2"/>
          <w:rtl/>
        </w:rPr>
        <w:t xml:space="preserve"> </w:t>
      </w:r>
      <w:r w:rsidRPr="00FD7E86">
        <w:rPr>
          <w:rFonts w:cs="David" w:hint="cs"/>
          <w:color w:val="0D0D0D" w:themeColor="text1" w:themeTint="F2"/>
          <w:rtl/>
        </w:rPr>
        <w:t>התלמוד</w:t>
      </w:r>
      <w:r w:rsidRPr="00FD7E86">
        <w:rPr>
          <w:rFonts w:cs="David"/>
          <w:color w:val="0D0D0D" w:themeColor="text1" w:themeTint="F2"/>
          <w:rtl/>
        </w:rPr>
        <w:t xml:space="preserve"> </w:t>
      </w:r>
      <w:r w:rsidRPr="00FD7E86">
        <w:rPr>
          <w:rFonts w:cs="David" w:hint="cs"/>
          <w:color w:val="0D0D0D" w:themeColor="text1" w:themeTint="F2"/>
          <w:rtl/>
        </w:rPr>
        <w:t>הבבלי</w:t>
      </w:r>
      <w:r w:rsidR="00BA2BF1">
        <w:rPr>
          <w:rFonts w:cs="David"/>
          <w:color w:val="0D0D0D" w:themeColor="text1" w:themeTint="F2"/>
          <w:rtl/>
        </w:rPr>
        <w:fldChar w:fldCharType="begin"/>
      </w:r>
      <w:r w:rsidR="00BA2BF1">
        <w:instrText xml:space="preserve"> XE "</w:instrText>
      </w:r>
      <w:r w:rsidR="00BA2BF1" w:rsidRPr="00617E15">
        <w:rPr>
          <w:rFonts w:cs="David" w:hint="cs"/>
          <w:i/>
          <w:iCs/>
          <w:color w:val="0D0D0D" w:themeColor="text1" w:themeTint="F2"/>
          <w:sz w:val="32"/>
          <w:szCs w:val="32"/>
          <w:rtl/>
        </w:rPr>
        <w:instrText>התלמוד</w:instrText>
      </w:r>
      <w:r w:rsidR="00BA2BF1" w:rsidRPr="00617E15">
        <w:rPr>
          <w:rFonts w:cs="David"/>
          <w:i/>
          <w:iCs/>
          <w:color w:val="0D0D0D" w:themeColor="text1" w:themeTint="F2"/>
          <w:sz w:val="32"/>
          <w:szCs w:val="32"/>
          <w:rtl/>
        </w:rPr>
        <w:instrText xml:space="preserve"> </w:instrText>
      </w:r>
      <w:r w:rsidR="00BA2BF1" w:rsidRPr="00617E15">
        <w:rPr>
          <w:rFonts w:cs="David" w:hint="cs"/>
          <w:i/>
          <w:iCs/>
          <w:color w:val="0D0D0D" w:themeColor="text1" w:themeTint="F2"/>
          <w:sz w:val="32"/>
          <w:szCs w:val="32"/>
          <w:rtl/>
        </w:rPr>
        <w:instrText>הבבלי</w:instrText>
      </w:r>
      <w:r w:rsidR="00BA2BF1">
        <w:instrText xml:space="preserve">" </w:instrText>
      </w:r>
      <w:r w:rsidR="00BA2BF1">
        <w:rPr>
          <w:rFonts w:cs="David"/>
          <w:color w:val="0D0D0D" w:themeColor="text1" w:themeTint="F2"/>
          <w:rtl/>
        </w:rPr>
        <w:fldChar w:fldCharType="end"/>
      </w:r>
      <w:r w:rsidRPr="00FD7E86">
        <w:rPr>
          <w:rFonts w:cs="David"/>
          <w:color w:val="0D0D0D" w:themeColor="text1" w:themeTint="F2"/>
          <w:rtl/>
        </w:rPr>
        <w:t xml:space="preserve"> </w:t>
      </w:r>
      <w:r w:rsidRPr="00FD7E86">
        <w:rPr>
          <w:rFonts w:cs="David" w:hint="cs"/>
          <w:color w:val="0D0D0D" w:themeColor="text1" w:themeTint="F2"/>
          <w:rtl/>
        </w:rPr>
        <w:t>וקביעת</w:t>
      </w:r>
      <w:r w:rsidRPr="00FD7E86">
        <w:rPr>
          <w:rFonts w:cs="David"/>
          <w:color w:val="0D0D0D" w:themeColor="text1" w:themeTint="F2"/>
          <w:rtl/>
        </w:rPr>
        <w:t xml:space="preserve"> </w:t>
      </w:r>
      <w:r w:rsidRPr="00FD7E86">
        <w:rPr>
          <w:rFonts w:cs="David" w:hint="cs"/>
          <w:color w:val="0D0D0D" w:themeColor="text1" w:themeTint="F2"/>
          <w:rtl/>
        </w:rPr>
        <w:t>כללי</w:t>
      </w:r>
      <w:r w:rsidRPr="00FD7E86">
        <w:rPr>
          <w:rFonts w:cs="David"/>
          <w:color w:val="0D0D0D" w:themeColor="text1" w:themeTint="F2"/>
          <w:rtl/>
        </w:rPr>
        <w:t xml:space="preserve"> </w:t>
      </w:r>
      <w:r w:rsidRPr="00FD7E86">
        <w:rPr>
          <w:rFonts w:cs="David" w:hint="cs"/>
          <w:color w:val="0D0D0D" w:themeColor="text1" w:themeTint="F2"/>
          <w:rtl/>
        </w:rPr>
        <w:t>הכרעה</w:t>
      </w:r>
      <w:r w:rsidRPr="00FD7E86">
        <w:rPr>
          <w:rFonts w:cs="David"/>
          <w:color w:val="0D0D0D" w:themeColor="text1" w:themeTint="F2"/>
          <w:rtl/>
        </w:rPr>
        <w:t xml:space="preserve"> </w:t>
      </w:r>
      <w:r w:rsidRPr="00FD7E86">
        <w:rPr>
          <w:rFonts w:cs="David" w:hint="cs"/>
          <w:color w:val="0D0D0D" w:themeColor="text1" w:themeTint="F2"/>
          <w:rtl/>
        </w:rPr>
        <w:t>ופסיקה</w:t>
      </w:r>
      <w:r w:rsidRPr="00FD7E86">
        <w:rPr>
          <w:rFonts w:cs="David"/>
          <w:color w:val="0D0D0D" w:themeColor="text1" w:themeTint="F2"/>
          <w:rtl/>
        </w:rPr>
        <w:t>.</w:t>
      </w:r>
    </w:p>
    <w:p w:rsidR="004B75AF" w:rsidRPr="00FD7E86" w:rsidRDefault="004B75AF" w:rsidP="00026537">
      <w:pPr>
        <w:pStyle w:val="ad"/>
        <w:ind w:left="1224"/>
        <w:jc w:val="both"/>
        <w:rPr>
          <w:rFonts w:cs="David"/>
          <w:color w:val="0D0D0D" w:themeColor="text1" w:themeTint="F2"/>
        </w:rPr>
      </w:pPr>
    </w:p>
    <w:p w:rsidR="004B75AF" w:rsidRPr="00FD7E86" w:rsidRDefault="004B75AF" w:rsidP="00026537">
      <w:pPr>
        <w:pStyle w:val="ad"/>
        <w:numPr>
          <w:ilvl w:val="0"/>
          <w:numId w:val="4"/>
        </w:numPr>
        <w:jc w:val="both"/>
        <w:rPr>
          <w:rFonts w:cs="David"/>
          <w:color w:val="0D0D0D" w:themeColor="text1" w:themeTint="F2"/>
          <w:u w:val="single"/>
        </w:rPr>
      </w:pPr>
      <w:r w:rsidRPr="00FD7E86">
        <w:rPr>
          <w:rFonts w:cs="David" w:hint="cs"/>
          <w:color w:val="0D0D0D" w:themeColor="text1" w:themeTint="F2"/>
          <w:u w:val="single"/>
          <w:rtl/>
        </w:rPr>
        <w:t>מרגע</w:t>
      </w:r>
      <w:r w:rsidRPr="00FD7E86">
        <w:rPr>
          <w:rFonts w:cs="David"/>
          <w:color w:val="0D0D0D" w:themeColor="text1" w:themeTint="F2"/>
          <w:u w:val="single"/>
          <w:rtl/>
        </w:rPr>
        <w:t xml:space="preserve"> </w:t>
      </w:r>
      <w:r w:rsidRPr="00FD7E86">
        <w:rPr>
          <w:rFonts w:cs="David" w:hint="cs"/>
          <w:color w:val="0D0D0D" w:themeColor="text1" w:themeTint="F2"/>
          <w:u w:val="single"/>
          <w:rtl/>
        </w:rPr>
        <w:t>חתימת</w:t>
      </w:r>
      <w:r w:rsidRPr="00FD7E86">
        <w:rPr>
          <w:rFonts w:cs="David"/>
          <w:color w:val="0D0D0D" w:themeColor="text1" w:themeTint="F2"/>
          <w:u w:val="single"/>
          <w:rtl/>
        </w:rPr>
        <w:t xml:space="preserve"> </w:t>
      </w:r>
      <w:r w:rsidRPr="00FD7E86">
        <w:rPr>
          <w:rFonts w:cs="David" w:hint="cs"/>
          <w:color w:val="0D0D0D" w:themeColor="text1" w:themeTint="F2"/>
          <w:u w:val="single"/>
          <w:rtl/>
        </w:rPr>
        <w:t>התלמוד</w:t>
      </w:r>
      <w:r w:rsidRPr="00FD7E86">
        <w:rPr>
          <w:rFonts w:cs="David"/>
          <w:color w:val="0D0D0D" w:themeColor="text1" w:themeTint="F2"/>
          <w:u w:val="single"/>
          <w:rtl/>
        </w:rPr>
        <w:t xml:space="preserve"> </w:t>
      </w:r>
      <w:r w:rsidRPr="00FD7E86">
        <w:rPr>
          <w:rFonts w:cs="David" w:hint="cs"/>
          <w:color w:val="0D0D0D" w:themeColor="text1" w:themeTint="F2"/>
          <w:u w:val="single"/>
          <w:rtl/>
        </w:rPr>
        <w:t>ועד</w:t>
      </w:r>
      <w:r w:rsidRPr="00FD7E86">
        <w:rPr>
          <w:rFonts w:cs="David"/>
          <w:color w:val="0D0D0D" w:themeColor="text1" w:themeTint="F2"/>
          <w:u w:val="single"/>
          <w:rtl/>
        </w:rPr>
        <w:t xml:space="preserve"> </w:t>
      </w:r>
      <w:r w:rsidRPr="00FD7E86">
        <w:rPr>
          <w:rFonts w:cs="David" w:hint="cs"/>
          <w:color w:val="0D0D0D" w:themeColor="text1" w:themeTint="F2"/>
          <w:u w:val="single"/>
          <w:rtl/>
        </w:rPr>
        <w:t>ימנו</w:t>
      </w:r>
      <w:r w:rsidRPr="00FD7E86">
        <w:rPr>
          <w:rFonts w:cs="David"/>
          <w:color w:val="0D0D0D" w:themeColor="text1" w:themeTint="F2"/>
          <w:u w:val="single"/>
          <w:rtl/>
        </w:rPr>
        <w:t xml:space="preserve">. </w:t>
      </w:r>
    </w:p>
    <w:p w:rsidR="007E440A" w:rsidRPr="00FD7E86" w:rsidRDefault="007E440A" w:rsidP="007E440A">
      <w:pPr>
        <w:pStyle w:val="ad"/>
        <w:ind w:left="360"/>
        <w:jc w:val="both"/>
        <w:rPr>
          <w:rFonts w:cs="David"/>
          <w:color w:val="0D0D0D" w:themeColor="text1" w:themeTint="F2"/>
          <w:u w:val="single"/>
        </w:rPr>
      </w:pPr>
    </w:p>
    <w:p w:rsidR="004B75AF" w:rsidRPr="00FD7E86" w:rsidRDefault="00DF4EB1" w:rsidP="00026537">
      <w:pPr>
        <w:pStyle w:val="ad"/>
        <w:numPr>
          <w:ilvl w:val="1"/>
          <w:numId w:val="4"/>
        </w:numPr>
        <w:jc w:val="both"/>
        <w:rPr>
          <w:rFonts w:cs="David"/>
          <w:color w:val="0D0D0D" w:themeColor="text1" w:themeTint="F2"/>
        </w:rPr>
      </w:pPr>
      <w:r w:rsidRPr="00FD7E86">
        <w:rPr>
          <w:rFonts w:cs="David" w:hint="cs"/>
          <w:color w:val="0D0D0D" w:themeColor="text1" w:themeTint="F2"/>
          <w:rtl/>
        </w:rPr>
        <w:t>תקופת</w:t>
      </w:r>
      <w:r w:rsidRPr="00FD7E86">
        <w:rPr>
          <w:rFonts w:cs="David"/>
          <w:color w:val="0D0D0D" w:themeColor="text1" w:themeTint="F2"/>
          <w:rtl/>
        </w:rPr>
        <w:t xml:space="preserve"> </w:t>
      </w:r>
      <w:r w:rsidRPr="00FD7E86">
        <w:rPr>
          <w:rFonts w:cs="David" w:hint="cs"/>
          <w:color w:val="0D0D0D" w:themeColor="text1" w:themeTint="F2"/>
          <w:rtl/>
        </w:rPr>
        <w:t>הגאונים</w:t>
      </w:r>
      <w:r w:rsidRPr="00FD7E86">
        <w:rPr>
          <w:rFonts w:cs="David"/>
          <w:color w:val="0D0D0D" w:themeColor="text1" w:themeTint="F2"/>
          <w:rtl/>
        </w:rPr>
        <w:t xml:space="preserve"> (</w:t>
      </w:r>
      <w:r w:rsidRPr="00FD7E86">
        <w:rPr>
          <w:rFonts w:cs="David" w:hint="cs"/>
          <w:color w:val="0D0D0D" w:themeColor="text1" w:themeTint="F2"/>
          <w:rtl/>
        </w:rPr>
        <w:t>מתחילת</w:t>
      </w:r>
      <w:r w:rsidRPr="00FD7E86">
        <w:rPr>
          <w:rFonts w:cs="David"/>
          <w:color w:val="0D0D0D" w:themeColor="text1" w:themeTint="F2"/>
          <w:rtl/>
        </w:rPr>
        <w:t xml:space="preserve"> </w:t>
      </w:r>
      <w:r w:rsidRPr="00FD7E86">
        <w:rPr>
          <w:rFonts w:cs="David" w:hint="cs"/>
          <w:color w:val="0D0D0D" w:themeColor="text1" w:themeTint="F2"/>
          <w:rtl/>
        </w:rPr>
        <w:t>המאה</w:t>
      </w:r>
      <w:r w:rsidRPr="00FD7E86">
        <w:rPr>
          <w:rFonts w:cs="David"/>
          <w:color w:val="0D0D0D" w:themeColor="text1" w:themeTint="F2"/>
          <w:rtl/>
        </w:rPr>
        <w:t xml:space="preserve"> </w:t>
      </w:r>
      <w:r w:rsidRPr="00FD7E86">
        <w:rPr>
          <w:rFonts w:cs="David" w:hint="cs"/>
          <w:color w:val="0D0D0D" w:themeColor="text1" w:themeTint="F2"/>
          <w:rtl/>
        </w:rPr>
        <w:t>ה</w:t>
      </w:r>
      <w:r w:rsidRPr="00FD7E86">
        <w:rPr>
          <w:rFonts w:cs="David"/>
          <w:color w:val="0D0D0D" w:themeColor="text1" w:themeTint="F2"/>
          <w:rtl/>
        </w:rPr>
        <w:t xml:space="preserve">-6 </w:t>
      </w:r>
      <w:r w:rsidRPr="00FD7E86">
        <w:rPr>
          <w:rFonts w:cs="David" w:hint="cs"/>
          <w:color w:val="0D0D0D" w:themeColor="text1" w:themeTint="F2"/>
          <w:rtl/>
        </w:rPr>
        <w:t>ועד</w:t>
      </w:r>
      <w:r w:rsidRPr="00FD7E86">
        <w:rPr>
          <w:rFonts w:cs="David"/>
          <w:color w:val="0D0D0D" w:themeColor="text1" w:themeTint="F2"/>
          <w:rtl/>
        </w:rPr>
        <w:t xml:space="preserve"> </w:t>
      </w:r>
      <w:r w:rsidRPr="00FD7E86">
        <w:rPr>
          <w:rFonts w:cs="David" w:hint="cs"/>
          <w:color w:val="0D0D0D" w:themeColor="text1" w:themeTint="F2"/>
          <w:rtl/>
        </w:rPr>
        <w:t>שנת</w:t>
      </w:r>
      <w:r w:rsidRPr="00FD7E86">
        <w:rPr>
          <w:rFonts w:cs="David"/>
          <w:color w:val="0D0D0D" w:themeColor="text1" w:themeTint="F2"/>
          <w:rtl/>
        </w:rPr>
        <w:t xml:space="preserve"> 1040):</w:t>
      </w:r>
    </w:p>
    <w:p w:rsidR="00DF4EB1" w:rsidRPr="00FD7E86" w:rsidRDefault="009B4379" w:rsidP="00026537">
      <w:pPr>
        <w:pStyle w:val="ad"/>
        <w:numPr>
          <w:ilvl w:val="2"/>
          <w:numId w:val="4"/>
        </w:numPr>
        <w:jc w:val="both"/>
        <w:rPr>
          <w:rFonts w:cs="David"/>
          <w:color w:val="0D0D0D" w:themeColor="text1" w:themeTint="F2"/>
        </w:rPr>
      </w:pPr>
      <w:r w:rsidRPr="00FD7E86">
        <w:rPr>
          <w:rFonts w:cs="David" w:hint="cs"/>
          <w:color w:val="0D0D0D" w:themeColor="text1" w:themeTint="F2"/>
          <w:rtl/>
        </w:rPr>
        <w:t>נקראת</w:t>
      </w:r>
      <w:r w:rsidRPr="00FD7E86">
        <w:rPr>
          <w:rFonts w:cs="David"/>
          <w:color w:val="0D0D0D" w:themeColor="text1" w:themeTint="F2"/>
          <w:rtl/>
        </w:rPr>
        <w:t xml:space="preserve"> </w:t>
      </w:r>
      <w:r w:rsidRPr="00FD7E86">
        <w:rPr>
          <w:rFonts w:cs="David" w:hint="cs"/>
          <w:color w:val="0D0D0D" w:themeColor="text1" w:themeTint="F2"/>
          <w:rtl/>
        </w:rPr>
        <w:t>כך</w:t>
      </w:r>
      <w:r w:rsidRPr="00FD7E86">
        <w:rPr>
          <w:rFonts w:cs="David"/>
          <w:color w:val="0D0D0D" w:themeColor="text1" w:themeTint="F2"/>
          <w:rtl/>
        </w:rPr>
        <w:t xml:space="preserve"> </w:t>
      </w:r>
      <w:r w:rsidRPr="00FD7E86">
        <w:rPr>
          <w:rFonts w:cs="David" w:hint="cs"/>
          <w:color w:val="0D0D0D" w:themeColor="text1" w:themeTint="F2"/>
          <w:rtl/>
        </w:rPr>
        <w:t>בשל</w:t>
      </w:r>
      <w:r w:rsidRPr="00FD7E86">
        <w:rPr>
          <w:rFonts w:cs="David"/>
          <w:color w:val="0D0D0D" w:themeColor="text1" w:themeTint="F2"/>
          <w:rtl/>
        </w:rPr>
        <w:t xml:space="preserve"> </w:t>
      </w:r>
      <w:r w:rsidRPr="00FD7E86">
        <w:rPr>
          <w:rFonts w:cs="David" w:hint="cs"/>
          <w:color w:val="0D0D0D" w:themeColor="text1" w:themeTint="F2"/>
          <w:rtl/>
        </w:rPr>
        <w:t>הביטוי</w:t>
      </w:r>
      <w:r w:rsidRPr="00FD7E86">
        <w:rPr>
          <w:rFonts w:cs="David"/>
          <w:color w:val="0D0D0D" w:themeColor="text1" w:themeTint="F2"/>
          <w:rtl/>
        </w:rPr>
        <w:t xml:space="preserve"> "</w:t>
      </w:r>
      <w:r w:rsidRPr="00FD7E86">
        <w:rPr>
          <w:rFonts w:cs="David" w:hint="cs"/>
          <w:color w:val="0D0D0D" w:themeColor="text1" w:themeTint="F2"/>
          <w:rtl/>
        </w:rPr>
        <w:t>גאון</w:t>
      </w:r>
      <w:r w:rsidRPr="00FD7E86">
        <w:rPr>
          <w:rFonts w:cs="David"/>
          <w:color w:val="0D0D0D" w:themeColor="text1" w:themeTint="F2"/>
          <w:rtl/>
        </w:rPr>
        <w:t xml:space="preserve">" </w:t>
      </w:r>
      <w:r w:rsidRPr="00FD7E86">
        <w:rPr>
          <w:rFonts w:cs="David" w:hint="cs"/>
          <w:color w:val="0D0D0D" w:themeColor="text1" w:themeTint="F2"/>
          <w:rtl/>
        </w:rPr>
        <w:t>היה</w:t>
      </w:r>
      <w:r w:rsidRPr="00FD7E86">
        <w:rPr>
          <w:rFonts w:cs="David"/>
          <w:color w:val="0D0D0D" w:themeColor="text1" w:themeTint="F2"/>
          <w:rtl/>
        </w:rPr>
        <w:t xml:space="preserve"> </w:t>
      </w:r>
      <w:r w:rsidRPr="00FD7E86">
        <w:rPr>
          <w:rFonts w:cs="David" w:hint="cs"/>
          <w:color w:val="0D0D0D" w:themeColor="text1" w:themeTint="F2"/>
          <w:rtl/>
        </w:rPr>
        <w:t>תואר</w:t>
      </w:r>
      <w:r w:rsidRPr="00FD7E86">
        <w:rPr>
          <w:rFonts w:cs="David"/>
          <w:color w:val="0D0D0D" w:themeColor="text1" w:themeTint="F2"/>
          <w:rtl/>
        </w:rPr>
        <w:t xml:space="preserve"> </w:t>
      </w:r>
      <w:r w:rsidRPr="00FD7E86">
        <w:rPr>
          <w:rFonts w:cs="David" w:hint="cs"/>
          <w:color w:val="0D0D0D" w:themeColor="text1" w:themeTint="F2"/>
          <w:rtl/>
        </w:rPr>
        <w:t>רשמי</w:t>
      </w:r>
      <w:r w:rsidRPr="00FD7E86">
        <w:rPr>
          <w:rFonts w:cs="David"/>
          <w:color w:val="0D0D0D" w:themeColor="text1" w:themeTint="F2"/>
          <w:rtl/>
        </w:rPr>
        <w:t xml:space="preserve"> </w:t>
      </w:r>
      <w:r w:rsidRPr="00FD7E86">
        <w:rPr>
          <w:rFonts w:cs="David" w:hint="cs"/>
          <w:color w:val="0D0D0D" w:themeColor="text1" w:themeTint="F2"/>
          <w:rtl/>
        </w:rPr>
        <w:t>של</w:t>
      </w:r>
      <w:r w:rsidRPr="00FD7E86">
        <w:rPr>
          <w:rFonts w:cs="David"/>
          <w:color w:val="0D0D0D" w:themeColor="text1" w:themeTint="F2"/>
          <w:rtl/>
        </w:rPr>
        <w:t xml:space="preserve"> </w:t>
      </w:r>
      <w:r w:rsidRPr="00FD7E86">
        <w:rPr>
          <w:rFonts w:cs="David" w:hint="cs"/>
          <w:color w:val="0D0D0D" w:themeColor="text1" w:themeTint="F2"/>
          <w:rtl/>
        </w:rPr>
        <w:t>ראשי</w:t>
      </w:r>
      <w:r w:rsidRPr="00FD7E86">
        <w:rPr>
          <w:rFonts w:cs="David"/>
          <w:color w:val="0D0D0D" w:themeColor="text1" w:themeTint="F2"/>
          <w:rtl/>
        </w:rPr>
        <w:t xml:space="preserve"> </w:t>
      </w:r>
      <w:r w:rsidRPr="00FD7E86">
        <w:rPr>
          <w:rFonts w:cs="David" w:hint="cs"/>
          <w:color w:val="0D0D0D" w:themeColor="text1" w:themeTint="F2"/>
          <w:rtl/>
        </w:rPr>
        <w:t>הישיבות</w:t>
      </w:r>
      <w:r w:rsidRPr="00FD7E86">
        <w:rPr>
          <w:rFonts w:cs="David"/>
          <w:color w:val="0D0D0D" w:themeColor="text1" w:themeTint="F2"/>
          <w:rtl/>
        </w:rPr>
        <w:t xml:space="preserve"> </w:t>
      </w:r>
      <w:r w:rsidRPr="00FD7E86">
        <w:rPr>
          <w:rFonts w:cs="David" w:hint="cs"/>
          <w:color w:val="0D0D0D" w:themeColor="text1" w:themeTint="F2"/>
          <w:rtl/>
        </w:rPr>
        <w:t>של</w:t>
      </w:r>
      <w:r w:rsidRPr="00FD7E86">
        <w:rPr>
          <w:rFonts w:cs="David"/>
          <w:color w:val="0D0D0D" w:themeColor="text1" w:themeTint="F2"/>
          <w:rtl/>
        </w:rPr>
        <w:t xml:space="preserve"> </w:t>
      </w:r>
      <w:r w:rsidRPr="00FD7E86">
        <w:rPr>
          <w:rFonts w:cs="David" w:hint="cs"/>
          <w:color w:val="0D0D0D" w:themeColor="text1" w:themeTint="F2"/>
          <w:rtl/>
        </w:rPr>
        <w:t>סורא</w:t>
      </w:r>
      <w:r w:rsidRPr="00FD7E86">
        <w:rPr>
          <w:rFonts w:cs="David"/>
          <w:color w:val="0D0D0D" w:themeColor="text1" w:themeTint="F2"/>
          <w:rtl/>
        </w:rPr>
        <w:t xml:space="preserve"> </w:t>
      </w:r>
      <w:r w:rsidRPr="00FD7E86">
        <w:rPr>
          <w:rFonts w:cs="David" w:hint="cs"/>
          <w:color w:val="0D0D0D" w:themeColor="text1" w:themeTint="F2"/>
          <w:rtl/>
        </w:rPr>
        <w:t>ופובדיתא</w:t>
      </w:r>
      <w:r w:rsidRPr="00FD7E86">
        <w:rPr>
          <w:rFonts w:cs="David"/>
          <w:color w:val="0D0D0D" w:themeColor="text1" w:themeTint="F2"/>
          <w:rtl/>
        </w:rPr>
        <w:t xml:space="preserve"> (</w:t>
      </w:r>
      <w:r w:rsidRPr="00FD7E86">
        <w:rPr>
          <w:rFonts w:cs="David" w:hint="cs"/>
          <w:color w:val="0D0D0D" w:themeColor="text1" w:themeTint="F2"/>
          <w:rtl/>
        </w:rPr>
        <w:t>בבל</w:t>
      </w:r>
      <w:r w:rsidRPr="00FD7E86">
        <w:rPr>
          <w:rFonts w:cs="David"/>
          <w:color w:val="0D0D0D" w:themeColor="text1" w:themeTint="F2"/>
          <w:rtl/>
        </w:rPr>
        <w:t>).</w:t>
      </w:r>
    </w:p>
    <w:p w:rsidR="009B4379" w:rsidRPr="00FD7E86" w:rsidRDefault="009B4379" w:rsidP="00026537">
      <w:pPr>
        <w:pStyle w:val="ad"/>
        <w:numPr>
          <w:ilvl w:val="2"/>
          <w:numId w:val="4"/>
        </w:numPr>
        <w:jc w:val="both"/>
        <w:rPr>
          <w:rFonts w:cs="David"/>
          <w:color w:val="0D0D0D" w:themeColor="text1" w:themeTint="F2"/>
        </w:rPr>
      </w:pPr>
      <w:r w:rsidRPr="00FD7E86">
        <w:rPr>
          <w:rFonts w:cs="David" w:hint="cs"/>
          <w:color w:val="0D0D0D" w:themeColor="text1" w:themeTint="F2"/>
          <w:rtl/>
        </w:rPr>
        <w:t>בתקופה</w:t>
      </w:r>
      <w:r w:rsidRPr="00FD7E86">
        <w:rPr>
          <w:rFonts w:cs="David"/>
          <w:color w:val="0D0D0D" w:themeColor="text1" w:themeTint="F2"/>
          <w:rtl/>
        </w:rPr>
        <w:t xml:space="preserve"> </w:t>
      </w:r>
      <w:r w:rsidRPr="00FD7E86">
        <w:rPr>
          <w:rFonts w:cs="David" w:hint="cs"/>
          <w:color w:val="0D0D0D" w:themeColor="text1" w:themeTint="F2"/>
          <w:rtl/>
        </w:rPr>
        <w:t>זו</w:t>
      </w:r>
      <w:r w:rsidRPr="00FD7E86">
        <w:rPr>
          <w:rFonts w:cs="David"/>
          <w:color w:val="0D0D0D" w:themeColor="text1" w:themeTint="F2"/>
          <w:rtl/>
        </w:rPr>
        <w:t xml:space="preserve"> </w:t>
      </w:r>
      <w:r w:rsidRPr="00FD7E86">
        <w:rPr>
          <w:rFonts w:cs="David" w:hint="cs"/>
          <w:color w:val="0D0D0D" w:themeColor="text1" w:themeTint="F2"/>
          <w:rtl/>
        </w:rPr>
        <w:t>לפסיקתם</w:t>
      </w:r>
      <w:r w:rsidRPr="00FD7E86">
        <w:rPr>
          <w:rFonts w:cs="David"/>
          <w:color w:val="0D0D0D" w:themeColor="text1" w:themeTint="F2"/>
          <w:rtl/>
        </w:rPr>
        <w:t xml:space="preserve"> </w:t>
      </w:r>
      <w:r w:rsidRPr="00FD7E86">
        <w:rPr>
          <w:rFonts w:cs="David" w:hint="cs"/>
          <w:color w:val="0D0D0D" w:themeColor="text1" w:themeTint="F2"/>
          <w:rtl/>
        </w:rPr>
        <w:t>של</w:t>
      </w:r>
      <w:r w:rsidRPr="00FD7E86">
        <w:rPr>
          <w:rFonts w:cs="David"/>
          <w:color w:val="0D0D0D" w:themeColor="text1" w:themeTint="F2"/>
          <w:rtl/>
        </w:rPr>
        <w:t xml:space="preserve"> </w:t>
      </w:r>
      <w:r w:rsidRPr="00FD7E86">
        <w:rPr>
          <w:rFonts w:cs="David" w:hint="cs"/>
          <w:color w:val="0D0D0D" w:themeColor="text1" w:themeTint="F2"/>
          <w:rtl/>
        </w:rPr>
        <w:t>גאוני</w:t>
      </w:r>
      <w:r w:rsidRPr="00FD7E86">
        <w:rPr>
          <w:rFonts w:cs="David"/>
          <w:color w:val="0D0D0D" w:themeColor="text1" w:themeTint="F2"/>
          <w:rtl/>
        </w:rPr>
        <w:t xml:space="preserve"> </w:t>
      </w:r>
      <w:r w:rsidRPr="00FD7E86">
        <w:rPr>
          <w:rFonts w:cs="David" w:hint="cs"/>
          <w:color w:val="0D0D0D" w:themeColor="text1" w:themeTint="F2"/>
          <w:rtl/>
        </w:rPr>
        <w:t>בבל</w:t>
      </w:r>
      <w:r w:rsidRPr="00FD7E86">
        <w:rPr>
          <w:rFonts w:cs="David"/>
          <w:color w:val="0D0D0D" w:themeColor="text1" w:themeTint="F2"/>
          <w:rtl/>
        </w:rPr>
        <w:t xml:space="preserve"> </w:t>
      </w:r>
      <w:r w:rsidRPr="00FD7E86">
        <w:rPr>
          <w:rFonts w:cs="David" w:hint="cs"/>
          <w:color w:val="0D0D0D" w:themeColor="text1" w:themeTint="F2"/>
          <w:rtl/>
        </w:rPr>
        <w:t>היה</w:t>
      </w:r>
      <w:r w:rsidRPr="00FD7E86">
        <w:rPr>
          <w:rFonts w:cs="David"/>
          <w:color w:val="0D0D0D" w:themeColor="text1" w:themeTint="F2"/>
          <w:rtl/>
        </w:rPr>
        <w:t xml:space="preserve"> </w:t>
      </w:r>
      <w:r w:rsidRPr="00FD7E86">
        <w:rPr>
          <w:rFonts w:cs="David" w:hint="cs"/>
          <w:color w:val="0D0D0D" w:themeColor="text1" w:themeTint="F2"/>
          <w:rtl/>
        </w:rPr>
        <w:t>תקוף</w:t>
      </w:r>
      <w:r w:rsidRPr="00FD7E86">
        <w:rPr>
          <w:rFonts w:cs="David"/>
          <w:color w:val="0D0D0D" w:themeColor="text1" w:themeTint="F2"/>
          <w:rtl/>
        </w:rPr>
        <w:t xml:space="preserve"> </w:t>
      </w:r>
      <w:r w:rsidRPr="00FD7E86">
        <w:rPr>
          <w:rFonts w:cs="David" w:hint="cs"/>
          <w:color w:val="0D0D0D" w:themeColor="text1" w:themeTint="F2"/>
          <w:rtl/>
        </w:rPr>
        <w:t>מחייב</w:t>
      </w:r>
      <w:r w:rsidRPr="00FD7E86">
        <w:rPr>
          <w:rFonts w:cs="David"/>
          <w:color w:val="0D0D0D" w:themeColor="text1" w:themeTint="F2"/>
          <w:rtl/>
        </w:rPr>
        <w:t xml:space="preserve"> </w:t>
      </w:r>
      <w:r w:rsidRPr="00FD7E86">
        <w:rPr>
          <w:rFonts w:cs="David" w:hint="cs"/>
          <w:color w:val="0D0D0D" w:themeColor="text1" w:themeTint="F2"/>
          <w:rtl/>
        </w:rPr>
        <w:t>בא</w:t>
      </w:r>
      <w:r w:rsidRPr="00FD7E86">
        <w:rPr>
          <w:rFonts w:cs="David"/>
          <w:color w:val="0D0D0D" w:themeColor="text1" w:themeTint="F2"/>
          <w:rtl/>
        </w:rPr>
        <w:t>"</w:t>
      </w:r>
      <w:r w:rsidRPr="00FD7E86">
        <w:rPr>
          <w:rFonts w:cs="David" w:hint="cs"/>
          <w:color w:val="0D0D0D" w:themeColor="text1" w:themeTint="F2"/>
          <w:rtl/>
        </w:rPr>
        <w:t>י</w:t>
      </w:r>
      <w:r w:rsidRPr="00FD7E86">
        <w:rPr>
          <w:rFonts w:cs="David"/>
          <w:color w:val="0D0D0D" w:themeColor="text1" w:themeTint="F2"/>
          <w:rtl/>
        </w:rPr>
        <w:t xml:space="preserve">. </w:t>
      </w:r>
    </w:p>
    <w:p w:rsidR="009B4379" w:rsidRPr="00FD7E86" w:rsidRDefault="009B4379" w:rsidP="00026537">
      <w:pPr>
        <w:pStyle w:val="ad"/>
        <w:numPr>
          <w:ilvl w:val="2"/>
          <w:numId w:val="4"/>
        </w:numPr>
        <w:jc w:val="both"/>
        <w:rPr>
          <w:rFonts w:cs="David"/>
          <w:color w:val="0D0D0D" w:themeColor="text1" w:themeTint="F2"/>
        </w:rPr>
      </w:pPr>
      <w:r w:rsidRPr="00FD7E86">
        <w:rPr>
          <w:rFonts w:cs="David" w:hint="cs"/>
          <w:color w:val="0D0D0D" w:themeColor="text1" w:themeTint="F2"/>
          <w:rtl/>
        </w:rPr>
        <w:t>שאיפת</w:t>
      </w:r>
      <w:r w:rsidRPr="00FD7E86">
        <w:rPr>
          <w:rFonts w:cs="David"/>
          <w:color w:val="0D0D0D" w:themeColor="text1" w:themeTint="F2"/>
          <w:rtl/>
        </w:rPr>
        <w:t xml:space="preserve"> </w:t>
      </w:r>
      <w:r w:rsidRPr="00FD7E86">
        <w:rPr>
          <w:rFonts w:cs="David" w:hint="cs"/>
          <w:color w:val="0D0D0D" w:themeColor="text1" w:themeTint="F2"/>
          <w:rtl/>
        </w:rPr>
        <w:t>הגאונים</w:t>
      </w:r>
      <w:r w:rsidRPr="00FD7E86">
        <w:rPr>
          <w:rFonts w:cs="David"/>
          <w:color w:val="0D0D0D" w:themeColor="text1" w:themeTint="F2"/>
          <w:rtl/>
        </w:rPr>
        <w:t xml:space="preserve"> </w:t>
      </w:r>
      <w:r w:rsidRPr="00FD7E86">
        <w:rPr>
          <w:rFonts w:cs="David" w:hint="cs"/>
          <w:color w:val="0D0D0D" w:themeColor="text1" w:themeTint="F2"/>
          <w:rtl/>
        </w:rPr>
        <w:t>להפוך</w:t>
      </w:r>
      <w:r w:rsidRPr="00FD7E86">
        <w:rPr>
          <w:rFonts w:cs="David"/>
          <w:color w:val="0D0D0D" w:themeColor="text1" w:themeTint="F2"/>
          <w:rtl/>
        </w:rPr>
        <w:t xml:space="preserve"> </w:t>
      </w:r>
      <w:r w:rsidRPr="00FD7E86">
        <w:rPr>
          <w:rFonts w:cs="David" w:hint="cs"/>
          <w:color w:val="0D0D0D" w:themeColor="text1" w:themeTint="F2"/>
          <w:rtl/>
        </w:rPr>
        <w:t>כל</w:t>
      </w:r>
      <w:r w:rsidRPr="00FD7E86">
        <w:rPr>
          <w:rFonts w:cs="David"/>
          <w:color w:val="0D0D0D" w:themeColor="text1" w:themeTint="F2"/>
          <w:rtl/>
        </w:rPr>
        <w:t xml:space="preserve"> </w:t>
      </w:r>
      <w:r w:rsidRPr="00FD7E86">
        <w:rPr>
          <w:rFonts w:cs="David" w:hint="cs"/>
          <w:color w:val="0D0D0D" w:themeColor="text1" w:themeTint="F2"/>
          <w:rtl/>
        </w:rPr>
        <w:t>התלמוד</w:t>
      </w:r>
      <w:r w:rsidRPr="00FD7E86">
        <w:rPr>
          <w:rFonts w:cs="David"/>
          <w:color w:val="0D0D0D" w:themeColor="text1" w:themeTint="F2"/>
          <w:rtl/>
        </w:rPr>
        <w:t xml:space="preserve"> </w:t>
      </w:r>
      <w:r w:rsidRPr="00FD7E86">
        <w:rPr>
          <w:rFonts w:cs="David" w:hint="cs"/>
          <w:color w:val="0D0D0D" w:themeColor="text1" w:themeTint="F2"/>
          <w:rtl/>
        </w:rPr>
        <w:t>הבבלי</w:t>
      </w:r>
      <w:r w:rsidR="00BA2BF1">
        <w:rPr>
          <w:rFonts w:cs="David"/>
          <w:color w:val="0D0D0D" w:themeColor="text1" w:themeTint="F2"/>
          <w:rtl/>
        </w:rPr>
        <w:fldChar w:fldCharType="begin"/>
      </w:r>
      <w:r w:rsidR="00BA2BF1">
        <w:instrText xml:space="preserve"> XE "</w:instrText>
      </w:r>
      <w:r w:rsidR="00BA2BF1" w:rsidRPr="00617E15">
        <w:rPr>
          <w:rFonts w:cs="David" w:hint="cs"/>
          <w:i/>
          <w:iCs/>
          <w:color w:val="0D0D0D" w:themeColor="text1" w:themeTint="F2"/>
          <w:sz w:val="32"/>
          <w:szCs w:val="32"/>
          <w:rtl/>
        </w:rPr>
        <w:instrText>התלמוד</w:instrText>
      </w:r>
      <w:r w:rsidR="00BA2BF1" w:rsidRPr="00617E15">
        <w:rPr>
          <w:rFonts w:cs="David"/>
          <w:i/>
          <w:iCs/>
          <w:color w:val="0D0D0D" w:themeColor="text1" w:themeTint="F2"/>
          <w:sz w:val="32"/>
          <w:szCs w:val="32"/>
          <w:rtl/>
        </w:rPr>
        <w:instrText xml:space="preserve"> </w:instrText>
      </w:r>
      <w:r w:rsidR="00BA2BF1" w:rsidRPr="00617E15">
        <w:rPr>
          <w:rFonts w:cs="David" w:hint="cs"/>
          <w:i/>
          <w:iCs/>
          <w:color w:val="0D0D0D" w:themeColor="text1" w:themeTint="F2"/>
          <w:sz w:val="32"/>
          <w:szCs w:val="32"/>
          <w:rtl/>
        </w:rPr>
        <w:instrText>הבבלי</w:instrText>
      </w:r>
      <w:r w:rsidR="00BA2BF1">
        <w:instrText xml:space="preserve">" </w:instrText>
      </w:r>
      <w:r w:rsidR="00BA2BF1">
        <w:rPr>
          <w:rFonts w:cs="David"/>
          <w:color w:val="0D0D0D" w:themeColor="text1" w:themeTint="F2"/>
          <w:rtl/>
        </w:rPr>
        <w:fldChar w:fldCharType="end"/>
      </w:r>
      <w:r w:rsidRPr="00FD7E86">
        <w:rPr>
          <w:rFonts w:cs="David"/>
          <w:color w:val="0D0D0D" w:themeColor="text1" w:themeTint="F2"/>
          <w:rtl/>
        </w:rPr>
        <w:t xml:space="preserve"> </w:t>
      </w:r>
      <w:r w:rsidRPr="00FD7E86">
        <w:rPr>
          <w:rFonts w:cs="David" w:hint="cs"/>
          <w:color w:val="0D0D0D" w:themeColor="text1" w:themeTint="F2"/>
          <w:rtl/>
        </w:rPr>
        <w:t>למקור</w:t>
      </w:r>
      <w:r w:rsidRPr="00FD7E86">
        <w:rPr>
          <w:rFonts w:cs="David"/>
          <w:color w:val="0D0D0D" w:themeColor="text1" w:themeTint="F2"/>
          <w:rtl/>
        </w:rPr>
        <w:t xml:space="preserve"> </w:t>
      </w:r>
      <w:r w:rsidRPr="00FD7E86">
        <w:rPr>
          <w:rFonts w:cs="David" w:hint="cs"/>
          <w:color w:val="0D0D0D" w:themeColor="text1" w:themeTint="F2"/>
          <w:rtl/>
        </w:rPr>
        <w:t>הלכה</w:t>
      </w:r>
      <w:r w:rsidRPr="00FD7E86">
        <w:rPr>
          <w:rFonts w:cs="David"/>
          <w:color w:val="0D0D0D" w:themeColor="text1" w:themeTint="F2"/>
          <w:rtl/>
        </w:rPr>
        <w:t xml:space="preserve"> </w:t>
      </w:r>
      <w:r w:rsidRPr="00FD7E86">
        <w:rPr>
          <w:rFonts w:cs="David" w:hint="cs"/>
          <w:color w:val="0D0D0D" w:themeColor="text1" w:themeTint="F2"/>
          <w:rtl/>
        </w:rPr>
        <w:t>מוסמך</w:t>
      </w:r>
      <w:r w:rsidRPr="00FD7E86">
        <w:rPr>
          <w:rFonts w:cs="David"/>
          <w:color w:val="0D0D0D" w:themeColor="text1" w:themeTint="F2"/>
          <w:rtl/>
        </w:rPr>
        <w:t xml:space="preserve"> </w:t>
      </w:r>
      <w:r w:rsidRPr="00FD7E86">
        <w:rPr>
          <w:rFonts w:cs="David" w:hint="cs"/>
          <w:color w:val="0D0D0D" w:themeColor="text1" w:themeTint="F2"/>
          <w:rtl/>
        </w:rPr>
        <w:t>של</w:t>
      </w:r>
      <w:r w:rsidRPr="00FD7E86">
        <w:rPr>
          <w:rFonts w:cs="David"/>
          <w:color w:val="0D0D0D" w:themeColor="text1" w:themeTint="F2"/>
          <w:rtl/>
        </w:rPr>
        <w:t xml:space="preserve"> </w:t>
      </w:r>
      <w:r w:rsidR="00F819ED" w:rsidRPr="00FD7E86">
        <w:rPr>
          <w:rFonts w:cs="David" w:hint="cs"/>
          <w:color w:val="0D0D0D" w:themeColor="text1" w:themeTint="F2"/>
          <w:rtl/>
        </w:rPr>
        <w:t>יהדות</w:t>
      </w:r>
      <w:r w:rsidRPr="00FD7E86">
        <w:rPr>
          <w:rFonts w:cs="David"/>
          <w:color w:val="0D0D0D" w:themeColor="text1" w:themeTint="F2"/>
          <w:rtl/>
        </w:rPr>
        <w:t xml:space="preserve"> </w:t>
      </w:r>
      <w:r w:rsidRPr="00FD7E86">
        <w:rPr>
          <w:rFonts w:cs="David" w:hint="cs"/>
          <w:color w:val="0D0D0D" w:themeColor="text1" w:themeTint="F2"/>
          <w:rtl/>
        </w:rPr>
        <w:t>כולה</w:t>
      </w:r>
      <w:r w:rsidRPr="00FD7E86">
        <w:rPr>
          <w:rFonts w:cs="David"/>
          <w:color w:val="0D0D0D" w:themeColor="text1" w:themeTint="F2"/>
          <w:rtl/>
        </w:rPr>
        <w:t xml:space="preserve">. </w:t>
      </w:r>
    </w:p>
    <w:p w:rsidR="00E84807" w:rsidRPr="00FD7E86" w:rsidRDefault="000A4004" w:rsidP="008F4DBE">
      <w:pPr>
        <w:pStyle w:val="ad"/>
        <w:numPr>
          <w:ilvl w:val="2"/>
          <w:numId w:val="4"/>
        </w:numPr>
        <w:jc w:val="both"/>
        <w:rPr>
          <w:rFonts w:cs="David"/>
          <w:color w:val="0D0D0D" w:themeColor="text1" w:themeTint="F2"/>
        </w:rPr>
      </w:pPr>
      <w:r w:rsidRPr="00FD7E86">
        <w:rPr>
          <w:rFonts w:cs="David" w:hint="cs"/>
          <w:color w:val="0D0D0D" w:themeColor="text1" w:themeTint="F2"/>
          <w:rtl/>
        </w:rPr>
        <w:t>בסוף</w:t>
      </w:r>
      <w:r w:rsidRPr="00FD7E86">
        <w:rPr>
          <w:rFonts w:cs="David"/>
          <w:color w:val="0D0D0D" w:themeColor="text1" w:themeTint="F2"/>
          <w:rtl/>
        </w:rPr>
        <w:t xml:space="preserve"> </w:t>
      </w:r>
      <w:r w:rsidRPr="00FD7E86">
        <w:rPr>
          <w:rFonts w:cs="David" w:hint="cs"/>
          <w:color w:val="0D0D0D" w:themeColor="text1" w:themeTint="F2"/>
          <w:rtl/>
        </w:rPr>
        <w:t>תקופת</w:t>
      </w:r>
      <w:r w:rsidRPr="00FD7E86">
        <w:rPr>
          <w:rFonts w:cs="David"/>
          <w:color w:val="0D0D0D" w:themeColor="text1" w:themeTint="F2"/>
          <w:rtl/>
        </w:rPr>
        <w:t xml:space="preserve"> </w:t>
      </w:r>
      <w:r w:rsidRPr="00FD7E86">
        <w:rPr>
          <w:rFonts w:cs="David" w:hint="cs"/>
          <w:color w:val="0D0D0D" w:themeColor="text1" w:themeTint="F2"/>
          <w:rtl/>
        </w:rPr>
        <w:t>הגאונים</w:t>
      </w:r>
      <w:r w:rsidRPr="00FD7E86">
        <w:rPr>
          <w:rFonts w:cs="David"/>
          <w:color w:val="0D0D0D" w:themeColor="text1" w:themeTint="F2"/>
          <w:rtl/>
        </w:rPr>
        <w:t xml:space="preserve">, </w:t>
      </w:r>
      <w:r w:rsidRPr="00FD7E86">
        <w:rPr>
          <w:rFonts w:cs="David" w:hint="cs"/>
          <w:color w:val="0D0D0D" w:themeColor="text1" w:themeTint="F2"/>
          <w:rtl/>
        </w:rPr>
        <w:t>החלה</w:t>
      </w:r>
      <w:r w:rsidRPr="00FD7E86">
        <w:rPr>
          <w:rFonts w:cs="David"/>
          <w:color w:val="0D0D0D" w:themeColor="text1" w:themeTint="F2"/>
          <w:rtl/>
        </w:rPr>
        <w:t xml:space="preserve"> </w:t>
      </w:r>
      <w:r w:rsidRPr="00FD7E86">
        <w:rPr>
          <w:rFonts w:cs="David" w:hint="cs"/>
          <w:color w:val="0D0D0D" w:themeColor="text1" w:themeTint="F2"/>
          <w:rtl/>
        </w:rPr>
        <w:t>ירידה</w:t>
      </w:r>
      <w:r w:rsidRPr="00FD7E86">
        <w:rPr>
          <w:rFonts w:cs="David"/>
          <w:color w:val="0D0D0D" w:themeColor="text1" w:themeTint="F2"/>
          <w:rtl/>
        </w:rPr>
        <w:t xml:space="preserve"> </w:t>
      </w:r>
      <w:r w:rsidRPr="00FD7E86">
        <w:rPr>
          <w:rFonts w:cs="David" w:hint="cs"/>
          <w:color w:val="0D0D0D" w:themeColor="text1" w:themeTint="F2"/>
          <w:rtl/>
        </w:rPr>
        <w:t>במעמד</w:t>
      </w:r>
      <w:r w:rsidRPr="00FD7E86">
        <w:rPr>
          <w:rFonts w:cs="David"/>
          <w:color w:val="0D0D0D" w:themeColor="text1" w:themeTint="F2"/>
          <w:rtl/>
        </w:rPr>
        <w:t xml:space="preserve"> </w:t>
      </w:r>
      <w:r w:rsidRPr="00FD7E86">
        <w:rPr>
          <w:rFonts w:cs="David" w:hint="cs"/>
          <w:color w:val="0D0D0D" w:themeColor="text1" w:themeTint="F2"/>
          <w:rtl/>
        </w:rPr>
        <w:t>של</w:t>
      </w:r>
      <w:r w:rsidRPr="00FD7E86">
        <w:rPr>
          <w:rFonts w:cs="David"/>
          <w:color w:val="0D0D0D" w:themeColor="text1" w:themeTint="F2"/>
          <w:rtl/>
        </w:rPr>
        <w:t xml:space="preserve"> </w:t>
      </w:r>
      <w:r w:rsidRPr="00FD7E86">
        <w:rPr>
          <w:rFonts w:cs="David" w:hint="cs"/>
          <w:color w:val="0D0D0D" w:themeColor="text1" w:themeTint="F2"/>
          <w:rtl/>
        </w:rPr>
        <w:t>בבל</w:t>
      </w:r>
      <w:r w:rsidRPr="00FD7E86">
        <w:rPr>
          <w:rFonts w:cs="David"/>
          <w:color w:val="0D0D0D" w:themeColor="text1" w:themeTint="F2"/>
          <w:rtl/>
        </w:rPr>
        <w:t xml:space="preserve"> </w:t>
      </w:r>
      <w:r w:rsidRPr="00FD7E86">
        <w:rPr>
          <w:rFonts w:cs="David" w:hint="cs"/>
          <w:color w:val="0D0D0D" w:themeColor="text1" w:themeTint="F2"/>
          <w:rtl/>
        </w:rPr>
        <w:t>כמרכז</w:t>
      </w:r>
      <w:r w:rsidRPr="00FD7E86">
        <w:rPr>
          <w:rFonts w:cs="David"/>
          <w:color w:val="0D0D0D" w:themeColor="text1" w:themeTint="F2"/>
          <w:rtl/>
        </w:rPr>
        <w:t xml:space="preserve"> </w:t>
      </w:r>
      <w:r w:rsidRPr="00FD7E86">
        <w:rPr>
          <w:rFonts w:cs="David" w:hint="cs"/>
          <w:color w:val="0D0D0D" w:themeColor="text1" w:themeTint="F2"/>
          <w:rtl/>
        </w:rPr>
        <w:t>רוחני</w:t>
      </w:r>
      <w:r w:rsidRPr="00FD7E86">
        <w:rPr>
          <w:rFonts w:cs="David"/>
          <w:color w:val="0D0D0D" w:themeColor="text1" w:themeTint="F2"/>
          <w:rtl/>
        </w:rPr>
        <w:t xml:space="preserve"> </w:t>
      </w:r>
      <w:r w:rsidR="00F819ED" w:rsidRPr="00FD7E86">
        <w:rPr>
          <w:rFonts w:cs="David" w:hint="cs"/>
          <w:color w:val="0D0D0D" w:themeColor="text1" w:themeTint="F2"/>
          <w:rtl/>
        </w:rPr>
        <w:t>ליהדות</w:t>
      </w:r>
      <w:r w:rsidRPr="00FD7E86">
        <w:rPr>
          <w:rFonts w:cs="David"/>
          <w:color w:val="0D0D0D" w:themeColor="text1" w:themeTint="F2"/>
          <w:rtl/>
        </w:rPr>
        <w:t xml:space="preserve">. </w:t>
      </w:r>
      <w:r w:rsidRPr="00FD7E86">
        <w:rPr>
          <w:rFonts w:cs="David" w:hint="cs"/>
          <w:color w:val="0D0D0D" w:themeColor="text1" w:themeTint="F2"/>
          <w:rtl/>
        </w:rPr>
        <w:t>שתי</w:t>
      </w:r>
      <w:r w:rsidRPr="00FD7E86">
        <w:rPr>
          <w:rFonts w:cs="David"/>
          <w:color w:val="0D0D0D" w:themeColor="text1" w:themeTint="F2"/>
          <w:rtl/>
        </w:rPr>
        <w:t xml:space="preserve"> </w:t>
      </w:r>
      <w:r w:rsidRPr="00FD7E86">
        <w:rPr>
          <w:rFonts w:cs="David" w:hint="cs"/>
          <w:color w:val="0D0D0D" w:themeColor="text1" w:themeTint="F2"/>
          <w:rtl/>
        </w:rPr>
        <w:t>סיבות</w:t>
      </w:r>
      <w:r w:rsidRPr="00FD7E86">
        <w:rPr>
          <w:rFonts w:cs="David"/>
          <w:color w:val="0D0D0D" w:themeColor="text1" w:themeTint="F2"/>
          <w:rtl/>
        </w:rPr>
        <w:t xml:space="preserve"> </w:t>
      </w:r>
      <w:r w:rsidRPr="00FD7E86">
        <w:rPr>
          <w:rFonts w:cs="David" w:hint="cs"/>
          <w:color w:val="0D0D0D" w:themeColor="text1" w:themeTint="F2"/>
          <w:rtl/>
        </w:rPr>
        <w:t>עיקריות</w:t>
      </w:r>
      <w:r w:rsidRPr="00FD7E86">
        <w:rPr>
          <w:rFonts w:cs="David"/>
          <w:color w:val="0D0D0D" w:themeColor="text1" w:themeTint="F2"/>
          <w:rtl/>
        </w:rPr>
        <w:t xml:space="preserve">:  </w:t>
      </w:r>
      <w:r w:rsidR="00026537" w:rsidRPr="00FD7E86">
        <w:rPr>
          <w:rFonts w:cs="David"/>
          <w:b/>
          <w:bCs/>
          <w:color w:val="0D0D0D" w:themeColor="text1" w:themeTint="F2"/>
          <w:sz w:val="24"/>
          <w:szCs w:val="24"/>
          <w:rtl/>
        </w:rPr>
        <w:t>(</w:t>
      </w:r>
      <w:r w:rsidR="00026537" w:rsidRPr="00FD7E86">
        <w:rPr>
          <w:rFonts w:cs="David" w:hint="cs"/>
          <w:b/>
          <w:bCs/>
          <w:color w:val="0D0D0D" w:themeColor="text1" w:themeTint="F2"/>
          <w:sz w:val="24"/>
          <w:szCs w:val="24"/>
          <w:rtl/>
        </w:rPr>
        <w:t>א</w:t>
      </w:r>
      <w:r w:rsidR="00026537" w:rsidRPr="00FD7E86">
        <w:rPr>
          <w:rFonts w:cs="David"/>
          <w:b/>
          <w:bCs/>
          <w:color w:val="0D0D0D" w:themeColor="text1" w:themeTint="F2"/>
          <w:sz w:val="24"/>
          <w:szCs w:val="24"/>
          <w:rtl/>
        </w:rPr>
        <w:t>)</w:t>
      </w:r>
      <w:r w:rsidR="00026537" w:rsidRPr="00FD7E86">
        <w:rPr>
          <w:rFonts w:cs="David"/>
          <w:color w:val="0D0D0D" w:themeColor="text1" w:themeTint="F2"/>
          <w:sz w:val="24"/>
          <w:szCs w:val="24"/>
          <w:rtl/>
        </w:rPr>
        <w:t xml:space="preserve"> </w:t>
      </w:r>
      <w:r w:rsidRPr="00FD7E86">
        <w:rPr>
          <w:rFonts w:cs="David" w:hint="cs"/>
          <w:color w:val="0D0D0D" w:themeColor="text1" w:themeTint="F2"/>
          <w:u w:val="single"/>
          <w:rtl/>
        </w:rPr>
        <w:t>קיום</w:t>
      </w:r>
      <w:r w:rsidRPr="00FD7E86">
        <w:rPr>
          <w:rFonts w:cs="David"/>
          <w:color w:val="0D0D0D" w:themeColor="text1" w:themeTint="F2"/>
          <w:u w:val="single"/>
          <w:rtl/>
        </w:rPr>
        <w:t xml:space="preserve"> </w:t>
      </w:r>
      <w:r w:rsidRPr="00FD7E86">
        <w:rPr>
          <w:rFonts w:cs="David" w:hint="cs"/>
          <w:color w:val="0D0D0D" w:themeColor="text1" w:themeTint="F2"/>
          <w:u w:val="single"/>
          <w:rtl/>
        </w:rPr>
        <w:t>חילוקי</w:t>
      </w:r>
      <w:r w:rsidRPr="00FD7E86">
        <w:rPr>
          <w:rFonts w:cs="David"/>
          <w:color w:val="0D0D0D" w:themeColor="text1" w:themeTint="F2"/>
          <w:u w:val="single"/>
          <w:rtl/>
        </w:rPr>
        <w:t xml:space="preserve"> </w:t>
      </w:r>
      <w:r w:rsidRPr="00FD7E86">
        <w:rPr>
          <w:rFonts w:cs="David" w:hint="cs"/>
          <w:color w:val="0D0D0D" w:themeColor="text1" w:themeTint="F2"/>
          <w:u w:val="single"/>
          <w:rtl/>
        </w:rPr>
        <w:t>דעות</w:t>
      </w:r>
      <w:r w:rsidRPr="00FD7E86">
        <w:rPr>
          <w:rFonts w:cs="David"/>
          <w:color w:val="0D0D0D" w:themeColor="text1" w:themeTint="F2"/>
          <w:u w:val="single"/>
          <w:rtl/>
        </w:rPr>
        <w:t xml:space="preserve"> </w:t>
      </w:r>
      <w:r w:rsidRPr="00FD7E86">
        <w:rPr>
          <w:rFonts w:cs="David" w:hint="cs"/>
          <w:color w:val="0D0D0D" w:themeColor="text1" w:themeTint="F2"/>
          <w:u w:val="single"/>
          <w:rtl/>
        </w:rPr>
        <w:t>בין</w:t>
      </w:r>
      <w:r w:rsidRPr="00FD7E86">
        <w:rPr>
          <w:rFonts w:cs="David"/>
          <w:color w:val="0D0D0D" w:themeColor="text1" w:themeTint="F2"/>
          <w:u w:val="single"/>
          <w:rtl/>
        </w:rPr>
        <w:t xml:space="preserve"> </w:t>
      </w:r>
      <w:r w:rsidRPr="00FD7E86">
        <w:rPr>
          <w:rFonts w:cs="David" w:hint="cs"/>
          <w:color w:val="0D0D0D" w:themeColor="text1" w:themeTint="F2"/>
          <w:u w:val="single"/>
          <w:rtl/>
        </w:rPr>
        <w:t>ראשי</w:t>
      </w:r>
      <w:r w:rsidRPr="00FD7E86">
        <w:rPr>
          <w:rFonts w:cs="David"/>
          <w:color w:val="0D0D0D" w:themeColor="text1" w:themeTint="F2"/>
          <w:u w:val="single"/>
          <w:rtl/>
        </w:rPr>
        <w:t xml:space="preserve"> </w:t>
      </w:r>
      <w:r w:rsidRPr="00FD7E86">
        <w:rPr>
          <w:rFonts w:cs="David" w:hint="cs"/>
          <w:color w:val="0D0D0D" w:themeColor="text1" w:themeTint="F2"/>
          <w:u w:val="single"/>
          <w:rtl/>
        </w:rPr>
        <w:t>הישיבות</w:t>
      </w:r>
      <w:r w:rsidR="008F4DBE" w:rsidRPr="00FD7E86">
        <w:rPr>
          <w:rFonts w:cs="David"/>
          <w:color w:val="0D0D0D" w:themeColor="text1" w:themeTint="F2"/>
          <w:rtl/>
        </w:rPr>
        <w:t>.</w:t>
      </w:r>
      <w:r w:rsidRPr="00FD7E86">
        <w:rPr>
          <w:rFonts w:cs="David"/>
          <w:color w:val="0D0D0D" w:themeColor="text1" w:themeTint="F2"/>
          <w:rtl/>
        </w:rPr>
        <w:t xml:space="preserve"> </w:t>
      </w:r>
      <w:r w:rsidR="00026537" w:rsidRPr="00FD7E86">
        <w:rPr>
          <w:rFonts w:cs="David"/>
          <w:b/>
          <w:bCs/>
          <w:color w:val="0D0D0D" w:themeColor="text1" w:themeTint="F2"/>
          <w:sz w:val="24"/>
          <w:szCs w:val="24"/>
          <w:rtl/>
        </w:rPr>
        <w:t>(</w:t>
      </w:r>
      <w:r w:rsidR="00026537" w:rsidRPr="00FD7E86">
        <w:rPr>
          <w:rFonts w:cs="David" w:hint="cs"/>
          <w:b/>
          <w:bCs/>
          <w:color w:val="0D0D0D" w:themeColor="text1" w:themeTint="F2"/>
          <w:sz w:val="24"/>
          <w:szCs w:val="24"/>
          <w:rtl/>
        </w:rPr>
        <w:t>ב</w:t>
      </w:r>
      <w:r w:rsidR="00026537" w:rsidRPr="00FD7E86">
        <w:rPr>
          <w:rFonts w:cs="David"/>
          <w:b/>
          <w:bCs/>
          <w:color w:val="0D0D0D" w:themeColor="text1" w:themeTint="F2"/>
          <w:sz w:val="24"/>
          <w:szCs w:val="24"/>
          <w:rtl/>
        </w:rPr>
        <w:t>)</w:t>
      </w:r>
      <w:r w:rsidR="00026537" w:rsidRPr="00FD7E86">
        <w:rPr>
          <w:rFonts w:cs="David"/>
          <w:color w:val="0D0D0D" w:themeColor="text1" w:themeTint="F2"/>
          <w:sz w:val="24"/>
          <w:szCs w:val="24"/>
          <w:rtl/>
        </w:rPr>
        <w:t xml:space="preserve"> </w:t>
      </w:r>
      <w:r w:rsidR="00026537" w:rsidRPr="00FD7E86">
        <w:rPr>
          <w:rFonts w:cs="David" w:hint="cs"/>
          <w:color w:val="0D0D0D" w:themeColor="text1" w:themeTint="F2"/>
          <w:u w:val="single"/>
          <w:rtl/>
        </w:rPr>
        <w:t>השלטון</w:t>
      </w:r>
      <w:r w:rsidR="00026537" w:rsidRPr="00FD7E86">
        <w:rPr>
          <w:rFonts w:cs="David"/>
          <w:color w:val="0D0D0D" w:themeColor="text1" w:themeTint="F2"/>
          <w:u w:val="single"/>
          <w:rtl/>
        </w:rPr>
        <w:t xml:space="preserve"> </w:t>
      </w:r>
      <w:r w:rsidR="00026537" w:rsidRPr="00FD7E86">
        <w:rPr>
          <w:rFonts w:cs="David" w:hint="cs"/>
          <w:color w:val="0D0D0D" w:themeColor="text1" w:themeTint="F2"/>
          <w:u w:val="single"/>
          <w:rtl/>
        </w:rPr>
        <w:t>המקומי</w:t>
      </w:r>
      <w:r w:rsidR="00026537" w:rsidRPr="00FD7E86">
        <w:rPr>
          <w:rFonts w:cs="David"/>
          <w:color w:val="0D0D0D" w:themeColor="text1" w:themeTint="F2"/>
          <w:u w:val="single"/>
          <w:rtl/>
        </w:rPr>
        <w:t xml:space="preserve"> </w:t>
      </w:r>
      <w:r w:rsidR="00026537" w:rsidRPr="00FD7E86">
        <w:rPr>
          <w:rFonts w:cs="David" w:hint="cs"/>
          <w:color w:val="0D0D0D" w:themeColor="text1" w:themeTint="F2"/>
          <w:u w:val="single"/>
          <w:rtl/>
        </w:rPr>
        <w:t>המוסלמי</w:t>
      </w:r>
      <w:r w:rsidR="00026537" w:rsidRPr="00FD7E86">
        <w:rPr>
          <w:rFonts w:cs="David"/>
          <w:color w:val="0D0D0D" w:themeColor="text1" w:themeTint="F2"/>
          <w:u w:val="single"/>
          <w:rtl/>
        </w:rPr>
        <w:t xml:space="preserve"> </w:t>
      </w:r>
      <w:r w:rsidR="00026537" w:rsidRPr="00FD7E86">
        <w:rPr>
          <w:rFonts w:cs="David" w:hint="cs"/>
          <w:color w:val="0D0D0D" w:themeColor="text1" w:themeTint="F2"/>
          <w:u w:val="single"/>
          <w:rtl/>
        </w:rPr>
        <w:t>הקשה</w:t>
      </w:r>
      <w:r w:rsidR="00026537" w:rsidRPr="00FD7E86">
        <w:rPr>
          <w:rFonts w:cs="David"/>
          <w:color w:val="0D0D0D" w:themeColor="text1" w:themeTint="F2"/>
          <w:u w:val="single"/>
          <w:rtl/>
        </w:rPr>
        <w:t xml:space="preserve"> </w:t>
      </w:r>
      <w:r w:rsidR="00026537" w:rsidRPr="00FD7E86">
        <w:rPr>
          <w:rFonts w:cs="David" w:hint="cs"/>
          <w:color w:val="0D0D0D" w:themeColor="text1" w:themeTint="F2"/>
          <w:u w:val="single"/>
          <w:rtl/>
        </w:rPr>
        <w:t>על</w:t>
      </w:r>
      <w:r w:rsidR="00026537" w:rsidRPr="00FD7E86">
        <w:rPr>
          <w:rFonts w:cs="David"/>
          <w:color w:val="0D0D0D" w:themeColor="text1" w:themeTint="F2"/>
          <w:u w:val="single"/>
          <w:rtl/>
        </w:rPr>
        <w:t xml:space="preserve"> </w:t>
      </w:r>
      <w:r w:rsidR="00026537" w:rsidRPr="00FD7E86">
        <w:rPr>
          <w:rFonts w:cs="David" w:hint="cs"/>
          <w:color w:val="0D0D0D" w:themeColor="text1" w:themeTint="F2"/>
          <w:u w:val="single"/>
          <w:rtl/>
        </w:rPr>
        <w:t>ההתנהלות</w:t>
      </w:r>
      <w:r w:rsidR="00026537" w:rsidRPr="00FD7E86">
        <w:rPr>
          <w:rFonts w:cs="David"/>
          <w:color w:val="0D0D0D" w:themeColor="text1" w:themeTint="F2"/>
          <w:u w:val="single"/>
          <w:rtl/>
        </w:rPr>
        <w:t xml:space="preserve"> </w:t>
      </w:r>
      <w:r w:rsidR="00026537" w:rsidRPr="00FD7E86">
        <w:rPr>
          <w:rFonts w:cs="David" w:hint="cs"/>
          <w:color w:val="0D0D0D" w:themeColor="text1" w:themeTint="F2"/>
          <w:u w:val="single"/>
          <w:rtl/>
        </w:rPr>
        <w:t>היהודית</w:t>
      </w:r>
      <w:r w:rsidR="00026537" w:rsidRPr="00FD7E86">
        <w:rPr>
          <w:rFonts w:cs="David"/>
          <w:color w:val="0D0D0D" w:themeColor="text1" w:themeTint="F2"/>
          <w:u w:val="single"/>
          <w:rtl/>
        </w:rPr>
        <w:t xml:space="preserve"> </w:t>
      </w:r>
      <w:r w:rsidR="00026537" w:rsidRPr="00FD7E86">
        <w:rPr>
          <w:rFonts w:cs="David" w:hint="cs"/>
          <w:color w:val="0D0D0D" w:themeColor="text1" w:themeTint="F2"/>
          <w:u w:val="single"/>
          <w:rtl/>
        </w:rPr>
        <w:t>התקינה</w:t>
      </w:r>
      <w:r w:rsidR="00026537" w:rsidRPr="00FD7E86">
        <w:rPr>
          <w:rFonts w:cs="David"/>
          <w:color w:val="0D0D0D" w:themeColor="text1" w:themeTint="F2"/>
          <w:rtl/>
        </w:rPr>
        <w:t xml:space="preserve">. </w:t>
      </w:r>
      <w:r w:rsidR="008F4DBE" w:rsidRPr="00FD7E86">
        <w:rPr>
          <w:rFonts w:cs="David" w:hint="cs"/>
          <w:color w:val="0D0D0D" w:themeColor="text1" w:themeTint="F2"/>
          <w:rtl/>
        </w:rPr>
        <w:t>מעתה</w:t>
      </w:r>
      <w:r w:rsidR="008F4DBE" w:rsidRPr="00FD7E86">
        <w:rPr>
          <w:rFonts w:cs="David"/>
          <w:color w:val="0D0D0D" w:themeColor="text1" w:themeTint="F2"/>
          <w:rtl/>
        </w:rPr>
        <w:t xml:space="preserve"> </w:t>
      </w:r>
      <w:r w:rsidR="008F4DBE" w:rsidRPr="00FD7E86">
        <w:rPr>
          <w:rFonts w:cs="David" w:hint="cs"/>
          <w:color w:val="0D0D0D" w:themeColor="text1" w:themeTint="F2"/>
          <w:rtl/>
        </w:rPr>
        <w:t>החלה</w:t>
      </w:r>
      <w:r w:rsidR="008F4DBE" w:rsidRPr="00FD7E86">
        <w:rPr>
          <w:rFonts w:cs="David"/>
          <w:color w:val="0D0D0D" w:themeColor="text1" w:themeTint="F2"/>
          <w:rtl/>
        </w:rPr>
        <w:t xml:space="preserve"> </w:t>
      </w:r>
      <w:r w:rsidR="008F4DBE" w:rsidRPr="00FD7E86">
        <w:rPr>
          <w:rFonts w:cs="David" w:hint="cs"/>
          <w:color w:val="0D0D0D" w:themeColor="text1" w:themeTint="F2"/>
          <w:rtl/>
        </w:rPr>
        <w:t>פנייה</w:t>
      </w:r>
      <w:r w:rsidR="008F4DBE" w:rsidRPr="00FD7E86">
        <w:rPr>
          <w:rFonts w:cs="David"/>
          <w:color w:val="0D0D0D" w:themeColor="text1" w:themeTint="F2"/>
          <w:rtl/>
        </w:rPr>
        <w:t xml:space="preserve"> </w:t>
      </w:r>
      <w:r w:rsidR="008F4DBE" w:rsidRPr="00FD7E86">
        <w:rPr>
          <w:rFonts w:cs="David" w:hint="cs"/>
          <w:color w:val="0D0D0D" w:themeColor="text1" w:themeTint="F2"/>
          <w:rtl/>
        </w:rPr>
        <w:t>ישירה</w:t>
      </w:r>
      <w:r w:rsidR="008F4DBE" w:rsidRPr="00FD7E86">
        <w:rPr>
          <w:rFonts w:cs="David"/>
          <w:color w:val="0D0D0D" w:themeColor="text1" w:themeTint="F2"/>
          <w:rtl/>
        </w:rPr>
        <w:t xml:space="preserve"> </w:t>
      </w:r>
      <w:r w:rsidR="008F4DBE" w:rsidRPr="00FD7E86">
        <w:rPr>
          <w:rFonts w:cs="David" w:hint="cs"/>
          <w:color w:val="0D0D0D" w:themeColor="text1" w:themeTint="F2"/>
          <w:rtl/>
        </w:rPr>
        <w:t>של</w:t>
      </w:r>
      <w:r w:rsidR="008F4DBE" w:rsidRPr="00FD7E86">
        <w:rPr>
          <w:rFonts w:cs="David"/>
          <w:color w:val="0D0D0D" w:themeColor="text1" w:themeTint="F2"/>
          <w:rtl/>
        </w:rPr>
        <w:t xml:space="preserve"> </w:t>
      </w:r>
      <w:r w:rsidR="008F4DBE" w:rsidRPr="00FD7E86">
        <w:rPr>
          <w:rFonts w:cs="David" w:hint="cs"/>
          <w:color w:val="0D0D0D" w:themeColor="text1" w:themeTint="F2"/>
          <w:rtl/>
        </w:rPr>
        <w:t>כל</w:t>
      </w:r>
      <w:r w:rsidR="008F4DBE" w:rsidRPr="00FD7E86">
        <w:rPr>
          <w:rFonts w:cs="David"/>
          <w:color w:val="0D0D0D" w:themeColor="text1" w:themeTint="F2"/>
          <w:rtl/>
        </w:rPr>
        <w:t xml:space="preserve"> </w:t>
      </w:r>
      <w:r w:rsidR="008F4DBE" w:rsidRPr="00FD7E86">
        <w:rPr>
          <w:rFonts w:cs="David" w:hint="cs"/>
          <w:color w:val="0D0D0D" w:themeColor="text1" w:themeTint="F2"/>
          <w:rtl/>
        </w:rPr>
        <w:t>מרכז</w:t>
      </w:r>
      <w:r w:rsidR="008F4DBE" w:rsidRPr="00FD7E86">
        <w:rPr>
          <w:rFonts w:cs="David"/>
          <w:color w:val="0D0D0D" w:themeColor="text1" w:themeTint="F2"/>
          <w:rtl/>
        </w:rPr>
        <w:t xml:space="preserve"> </w:t>
      </w:r>
      <w:r w:rsidR="008F4DBE" w:rsidRPr="00FD7E86">
        <w:rPr>
          <w:rFonts w:cs="David" w:hint="cs"/>
          <w:color w:val="0D0D0D" w:themeColor="text1" w:themeTint="F2"/>
          <w:rtl/>
        </w:rPr>
        <w:t>יהודי</w:t>
      </w:r>
      <w:r w:rsidR="008F4DBE" w:rsidRPr="00FD7E86">
        <w:rPr>
          <w:rFonts w:cs="David"/>
          <w:color w:val="0D0D0D" w:themeColor="text1" w:themeTint="F2"/>
          <w:rtl/>
        </w:rPr>
        <w:t xml:space="preserve"> </w:t>
      </w:r>
      <w:r w:rsidR="008F4DBE" w:rsidRPr="00FD7E86">
        <w:rPr>
          <w:rFonts w:cs="David" w:hint="cs"/>
          <w:color w:val="0D0D0D" w:themeColor="text1" w:themeTint="F2"/>
          <w:rtl/>
        </w:rPr>
        <w:t>לרב</w:t>
      </w:r>
      <w:r w:rsidR="008F4DBE" w:rsidRPr="00FD7E86">
        <w:rPr>
          <w:rFonts w:cs="David"/>
          <w:color w:val="0D0D0D" w:themeColor="text1" w:themeTint="F2"/>
          <w:rtl/>
        </w:rPr>
        <w:t xml:space="preserve"> </w:t>
      </w:r>
      <w:r w:rsidR="008F4DBE" w:rsidRPr="00FD7E86">
        <w:rPr>
          <w:rFonts w:cs="David" w:hint="cs"/>
          <w:color w:val="0D0D0D" w:themeColor="text1" w:themeTint="F2"/>
          <w:rtl/>
        </w:rPr>
        <w:t>המקומי</w:t>
      </w:r>
      <w:r w:rsidR="008F4DBE" w:rsidRPr="00FD7E86">
        <w:rPr>
          <w:rFonts w:cs="David"/>
          <w:color w:val="0D0D0D" w:themeColor="text1" w:themeTint="F2"/>
          <w:rtl/>
        </w:rPr>
        <w:t xml:space="preserve">, </w:t>
      </w:r>
      <w:r w:rsidR="008F4DBE" w:rsidRPr="00FD7E86">
        <w:rPr>
          <w:rFonts w:cs="David" w:hint="cs"/>
          <w:color w:val="0D0D0D" w:themeColor="text1" w:themeTint="F2"/>
          <w:rtl/>
        </w:rPr>
        <w:t>הקשר</w:t>
      </w:r>
      <w:r w:rsidR="008F4DBE" w:rsidRPr="00FD7E86">
        <w:rPr>
          <w:rFonts w:cs="David"/>
          <w:color w:val="0D0D0D" w:themeColor="text1" w:themeTint="F2"/>
          <w:rtl/>
        </w:rPr>
        <w:t xml:space="preserve"> </w:t>
      </w:r>
      <w:r w:rsidR="008F4DBE" w:rsidRPr="00FD7E86">
        <w:rPr>
          <w:rFonts w:cs="David" w:hint="cs"/>
          <w:color w:val="0D0D0D" w:themeColor="text1" w:themeTint="F2"/>
          <w:rtl/>
        </w:rPr>
        <w:t>בין</w:t>
      </w:r>
      <w:r w:rsidR="008F4DBE" w:rsidRPr="00FD7E86">
        <w:rPr>
          <w:rFonts w:cs="David"/>
          <w:color w:val="0D0D0D" w:themeColor="text1" w:themeTint="F2"/>
          <w:rtl/>
        </w:rPr>
        <w:t xml:space="preserve"> </w:t>
      </w:r>
      <w:r w:rsidR="00F819ED" w:rsidRPr="00FD7E86">
        <w:rPr>
          <w:rFonts w:cs="David" w:hint="cs"/>
          <w:color w:val="0D0D0D" w:themeColor="text1" w:themeTint="F2"/>
          <w:rtl/>
        </w:rPr>
        <w:t>יהדות</w:t>
      </w:r>
      <w:r w:rsidR="008F4DBE" w:rsidRPr="00FD7E86">
        <w:rPr>
          <w:rFonts w:cs="David"/>
          <w:color w:val="0D0D0D" w:themeColor="text1" w:themeTint="F2"/>
          <w:rtl/>
        </w:rPr>
        <w:t xml:space="preserve"> </w:t>
      </w:r>
      <w:r w:rsidR="008F4DBE" w:rsidRPr="00FD7E86">
        <w:rPr>
          <w:rFonts w:cs="David" w:hint="cs"/>
          <w:color w:val="0D0D0D" w:themeColor="text1" w:themeTint="F2"/>
          <w:rtl/>
        </w:rPr>
        <w:t>העולם</w:t>
      </w:r>
      <w:r w:rsidR="008F4DBE" w:rsidRPr="00FD7E86">
        <w:rPr>
          <w:rFonts w:cs="David"/>
          <w:color w:val="0D0D0D" w:themeColor="text1" w:themeTint="F2"/>
          <w:rtl/>
        </w:rPr>
        <w:t xml:space="preserve"> </w:t>
      </w:r>
      <w:r w:rsidR="008F4DBE" w:rsidRPr="00FD7E86">
        <w:rPr>
          <w:rFonts w:cs="David" w:hint="cs"/>
          <w:color w:val="0D0D0D" w:themeColor="text1" w:themeTint="F2"/>
          <w:rtl/>
        </w:rPr>
        <w:t>נקרעה</w:t>
      </w:r>
      <w:r w:rsidR="008F4DBE" w:rsidRPr="00FD7E86">
        <w:rPr>
          <w:rFonts w:cs="David"/>
          <w:color w:val="0D0D0D" w:themeColor="text1" w:themeTint="F2"/>
          <w:rtl/>
        </w:rPr>
        <w:t xml:space="preserve">, </w:t>
      </w:r>
      <w:r w:rsidR="008F4DBE" w:rsidRPr="00FD7E86">
        <w:rPr>
          <w:rFonts w:cs="David" w:hint="cs"/>
          <w:color w:val="0D0D0D" w:themeColor="text1" w:themeTint="F2"/>
          <w:rtl/>
        </w:rPr>
        <w:t>זה</w:t>
      </w:r>
      <w:r w:rsidR="008F4DBE" w:rsidRPr="00FD7E86">
        <w:rPr>
          <w:rFonts w:cs="David"/>
          <w:color w:val="0D0D0D" w:themeColor="text1" w:themeTint="F2"/>
          <w:rtl/>
        </w:rPr>
        <w:t xml:space="preserve"> </w:t>
      </w:r>
      <w:r w:rsidR="008F4DBE" w:rsidRPr="00FD7E86">
        <w:rPr>
          <w:rFonts w:cs="David" w:hint="cs"/>
          <w:color w:val="0D0D0D" w:themeColor="text1" w:themeTint="F2"/>
          <w:rtl/>
        </w:rPr>
        <w:t>פגע</w:t>
      </w:r>
      <w:r w:rsidR="008F4DBE" w:rsidRPr="00FD7E86">
        <w:rPr>
          <w:rFonts w:cs="David"/>
          <w:color w:val="0D0D0D" w:themeColor="text1" w:themeTint="F2"/>
          <w:rtl/>
        </w:rPr>
        <w:t xml:space="preserve"> </w:t>
      </w:r>
      <w:r w:rsidR="008F4DBE" w:rsidRPr="00FD7E86">
        <w:rPr>
          <w:rFonts w:cs="David" w:hint="cs"/>
          <w:color w:val="0D0D0D" w:themeColor="text1" w:themeTint="F2"/>
          <w:rtl/>
        </w:rPr>
        <w:t>אנושות</w:t>
      </w:r>
      <w:r w:rsidR="008F4DBE" w:rsidRPr="00FD7E86">
        <w:rPr>
          <w:rFonts w:cs="David"/>
          <w:color w:val="0D0D0D" w:themeColor="text1" w:themeTint="F2"/>
          <w:rtl/>
        </w:rPr>
        <w:t xml:space="preserve"> </w:t>
      </w:r>
      <w:r w:rsidR="008F4DBE" w:rsidRPr="00FD7E86">
        <w:rPr>
          <w:rFonts w:cs="David" w:hint="cs"/>
          <w:color w:val="0D0D0D" w:themeColor="text1" w:themeTint="F2"/>
          <w:rtl/>
        </w:rPr>
        <w:t>בהתפתחות</w:t>
      </w:r>
      <w:r w:rsidR="008F4DBE" w:rsidRPr="00FD7E86">
        <w:rPr>
          <w:rFonts w:cs="David"/>
          <w:color w:val="0D0D0D" w:themeColor="text1" w:themeTint="F2"/>
          <w:rtl/>
        </w:rPr>
        <w:t xml:space="preserve"> </w:t>
      </w:r>
      <w:r w:rsidR="008F4DBE" w:rsidRPr="00FD7E86">
        <w:rPr>
          <w:rFonts w:cs="David" w:hint="cs"/>
          <w:color w:val="0D0D0D" w:themeColor="text1" w:themeTint="F2"/>
          <w:rtl/>
        </w:rPr>
        <w:t>המשפט</w:t>
      </w:r>
      <w:r w:rsidR="008F4DBE" w:rsidRPr="00FD7E86">
        <w:rPr>
          <w:rFonts w:cs="David"/>
          <w:color w:val="0D0D0D" w:themeColor="text1" w:themeTint="F2"/>
          <w:rtl/>
        </w:rPr>
        <w:t xml:space="preserve"> </w:t>
      </w:r>
      <w:r w:rsidR="008F4DBE" w:rsidRPr="00FD7E86">
        <w:rPr>
          <w:rFonts w:cs="David" w:hint="cs"/>
          <w:color w:val="0D0D0D" w:themeColor="text1" w:themeTint="F2"/>
          <w:rtl/>
        </w:rPr>
        <w:t>העברי</w:t>
      </w:r>
      <w:r w:rsidR="008F4DBE" w:rsidRPr="00FD7E86">
        <w:rPr>
          <w:rFonts w:cs="David"/>
          <w:color w:val="0D0D0D" w:themeColor="text1" w:themeTint="F2"/>
          <w:rtl/>
        </w:rPr>
        <w:t xml:space="preserve"> </w:t>
      </w:r>
      <w:r w:rsidR="008F4DBE" w:rsidRPr="00FD7E86">
        <w:rPr>
          <w:rFonts w:cs="David" w:hint="cs"/>
          <w:color w:val="0D0D0D" w:themeColor="text1" w:themeTint="F2"/>
          <w:rtl/>
        </w:rPr>
        <w:t>לדורותיו</w:t>
      </w:r>
      <w:r w:rsidR="008F4DBE" w:rsidRPr="00FD7E86">
        <w:rPr>
          <w:rFonts w:cs="David"/>
          <w:color w:val="0D0D0D" w:themeColor="text1" w:themeTint="F2"/>
          <w:rtl/>
        </w:rPr>
        <w:t xml:space="preserve">.  </w:t>
      </w:r>
    </w:p>
    <w:p w:rsidR="005A51A3" w:rsidRPr="00FD7E86" w:rsidRDefault="0071253E" w:rsidP="008F4DBE">
      <w:pPr>
        <w:pStyle w:val="ad"/>
        <w:numPr>
          <w:ilvl w:val="2"/>
          <w:numId w:val="4"/>
        </w:numPr>
        <w:jc w:val="both"/>
        <w:rPr>
          <w:rFonts w:cs="David"/>
          <w:color w:val="0D0D0D" w:themeColor="text1" w:themeTint="F2"/>
          <w:u w:val="single"/>
        </w:rPr>
      </w:pPr>
      <w:r w:rsidRPr="00FD7E86">
        <w:rPr>
          <w:rFonts w:cs="David" w:hint="cs"/>
          <w:color w:val="0D0D0D" w:themeColor="text1" w:themeTint="F2"/>
          <w:rtl/>
        </w:rPr>
        <w:t>בתקופה</w:t>
      </w:r>
      <w:r w:rsidRPr="00FD7E86">
        <w:rPr>
          <w:rFonts w:cs="David"/>
          <w:color w:val="0D0D0D" w:themeColor="text1" w:themeTint="F2"/>
          <w:rtl/>
        </w:rPr>
        <w:t xml:space="preserve"> </w:t>
      </w:r>
      <w:r w:rsidRPr="00FD7E86">
        <w:rPr>
          <w:rFonts w:cs="David" w:hint="cs"/>
          <w:color w:val="0D0D0D" w:themeColor="text1" w:themeTint="F2"/>
          <w:rtl/>
        </w:rPr>
        <w:t>זו</w:t>
      </w:r>
      <w:r w:rsidRPr="00FD7E86">
        <w:rPr>
          <w:rFonts w:cs="David"/>
          <w:color w:val="0D0D0D" w:themeColor="text1" w:themeTint="F2"/>
          <w:rtl/>
        </w:rPr>
        <w:t xml:space="preserve"> </w:t>
      </w:r>
      <w:r w:rsidRPr="00FD7E86">
        <w:rPr>
          <w:rFonts w:cs="David" w:hint="cs"/>
          <w:color w:val="0D0D0D" w:themeColor="text1" w:themeTint="F2"/>
          <w:rtl/>
        </w:rPr>
        <w:t>החלו</w:t>
      </w:r>
      <w:r w:rsidRPr="00FD7E86">
        <w:rPr>
          <w:rFonts w:cs="David"/>
          <w:color w:val="0D0D0D" w:themeColor="text1" w:themeTint="F2"/>
          <w:rtl/>
        </w:rPr>
        <w:t xml:space="preserve"> </w:t>
      </w:r>
      <w:r w:rsidRPr="00FD7E86">
        <w:rPr>
          <w:rFonts w:cs="David" w:hint="cs"/>
          <w:color w:val="0D0D0D" w:themeColor="text1" w:themeTint="F2"/>
          <w:rtl/>
        </w:rPr>
        <w:t>ניצניה</w:t>
      </w:r>
      <w:r w:rsidRPr="00FD7E86">
        <w:rPr>
          <w:rFonts w:cs="David"/>
          <w:color w:val="0D0D0D" w:themeColor="text1" w:themeTint="F2"/>
          <w:rtl/>
        </w:rPr>
        <w:t xml:space="preserve"> </w:t>
      </w:r>
      <w:r w:rsidRPr="00FD7E86">
        <w:rPr>
          <w:rFonts w:cs="David" w:hint="cs"/>
          <w:color w:val="0D0D0D" w:themeColor="text1" w:themeTint="F2"/>
          <w:rtl/>
        </w:rPr>
        <w:t>של</w:t>
      </w:r>
      <w:r w:rsidRPr="00FD7E86">
        <w:rPr>
          <w:rFonts w:cs="David"/>
          <w:color w:val="0D0D0D" w:themeColor="text1" w:themeTint="F2"/>
          <w:rtl/>
        </w:rPr>
        <w:t xml:space="preserve"> </w:t>
      </w:r>
      <w:r w:rsidRPr="00FD7E86">
        <w:rPr>
          <w:rFonts w:cs="David" w:hint="cs"/>
          <w:color w:val="0D0D0D" w:themeColor="text1" w:themeTint="F2"/>
          <w:rtl/>
        </w:rPr>
        <w:t>החלוקה</w:t>
      </w:r>
      <w:r w:rsidRPr="00FD7E86">
        <w:rPr>
          <w:rFonts w:cs="David"/>
          <w:color w:val="0D0D0D" w:themeColor="text1" w:themeTint="F2"/>
          <w:rtl/>
        </w:rPr>
        <w:t xml:space="preserve"> </w:t>
      </w:r>
      <w:r w:rsidRPr="00FD7E86">
        <w:rPr>
          <w:rFonts w:cs="David" w:hint="cs"/>
          <w:color w:val="0D0D0D" w:themeColor="text1" w:themeTint="F2"/>
          <w:rtl/>
        </w:rPr>
        <w:t>המשולשת</w:t>
      </w:r>
      <w:r w:rsidRPr="00FD7E86">
        <w:rPr>
          <w:rFonts w:cs="David"/>
          <w:color w:val="0D0D0D" w:themeColor="text1" w:themeTint="F2"/>
          <w:rtl/>
        </w:rPr>
        <w:t xml:space="preserve"> </w:t>
      </w:r>
      <w:r w:rsidRPr="00FD7E86">
        <w:rPr>
          <w:rFonts w:cs="David" w:hint="cs"/>
          <w:color w:val="0D0D0D" w:themeColor="text1" w:themeTint="F2"/>
          <w:rtl/>
        </w:rPr>
        <w:t>במקורות</w:t>
      </w:r>
      <w:r w:rsidRPr="00FD7E86">
        <w:rPr>
          <w:rFonts w:cs="David"/>
          <w:color w:val="0D0D0D" w:themeColor="text1" w:themeTint="F2"/>
          <w:rtl/>
        </w:rPr>
        <w:t xml:space="preserve"> </w:t>
      </w:r>
      <w:r w:rsidRPr="00FD7E86">
        <w:rPr>
          <w:rFonts w:cs="David" w:hint="cs"/>
          <w:color w:val="0D0D0D" w:themeColor="text1" w:themeTint="F2"/>
          <w:rtl/>
        </w:rPr>
        <w:t>הרישומים</w:t>
      </w:r>
      <w:r w:rsidRPr="00FD7E86">
        <w:rPr>
          <w:rFonts w:cs="David"/>
          <w:color w:val="0D0D0D" w:themeColor="text1" w:themeTint="F2"/>
          <w:rtl/>
        </w:rPr>
        <w:t xml:space="preserve"> </w:t>
      </w:r>
      <w:r w:rsidRPr="00FD7E86">
        <w:rPr>
          <w:rFonts w:cs="David" w:hint="cs"/>
          <w:color w:val="0D0D0D" w:themeColor="text1" w:themeTint="F2"/>
          <w:rtl/>
        </w:rPr>
        <w:t>של</w:t>
      </w:r>
      <w:r w:rsidRPr="00FD7E86">
        <w:rPr>
          <w:rFonts w:cs="David"/>
          <w:color w:val="0D0D0D" w:themeColor="text1" w:themeTint="F2"/>
          <w:rtl/>
        </w:rPr>
        <w:t xml:space="preserve"> </w:t>
      </w:r>
      <w:r w:rsidRPr="00FD7E86">
        <w:rPr>
          <w:rFonts w:cs="David" w:hint="cs"/>
          <w:color w:val="0D0D0D" w:themeColor="text1" w:themeTint="F2"/>
          <w:rtl/>
        </w:rPr>
        <w:t>המשפט</w:t>
      </w:r>
      <w:r w:rsidRPr="00FD7E86">
        <w:rPr>
          <w:rFonts w:cs="David"/>
          <w:color w:val="0D0D0D" w:themeColor="text1" w:themeTint="F2"/>
          <w:rtl/>
        </w:rPr>
        <w:t xml:space="preserve"> </w:t>
      </w:r>
      <w:r w:rsidRPr="00FD7E86">
        <w:rPr>
          <w:rFonts w:cs="David" w:hint="cs"/>
          <w:color w:val="0D0D0D" w:themeColor="text1" w:themeTint="F2"/>
          <w:rtl/>
        </w:rPr>
        <w:t>העברי</w:t>
      </w:r>
      <w:r w:rsidRPr="00FD7E86">
        <w:rPr>
          <w:rFonts w:cs="David"/>
          <w:color w:val="0D0D0D" w:themeColor="text1" w:themeTint="F2"/>
          <w:rtl/>
        </w:rPr>
        <w:t xml:space="preserve">: </w:t>
      </w:r>
      <w:r w:rsidRPr="00FD7E86">
        <w:rPr>
          <w:rFonts w:cs="David"/>
          <w:b/>
          <w:bCs/>
          <w:color w:val="0D0D0D" w:themeColor="text1" w:themeTint="F2"/>
          <w:sz w:val="24"/>
          <w:szCs w:val="24"/>
          <w:rtl/>
        </w:rPr>
        <w:t>(</w:t>
      </w:r>
      <w:r w:rsidRPr="00FD7E86">
        <w:rPr>
          <w:rFonts w:cs="David" w:hint="cs"/>
          <w:b/>
          <w:bCs/>
          <w:color w:val="0D0D0D" w:themeColor="text1" w:themeTint="F2"/>
          <w:sz w:val="24"/>
          <w:szCs w:val="24"/>
          <w:rtl/>
        </w:rPr>
        <w:t>א</w:t>
      </w:r>
      <w:r w:rsidRPr="00FD7E86">
        <w:rPr>
          <w:rFonts w:cs="David"/>
          <w:b/>
          <w:bCs/>
          <w:color w:val="0D0D0D" w:themeColor="text1" w:themeTint="F2"/>
          <w:sz w:val="24"/>
          <w:szCs w:val="24"/>
          <w:rtl/>
        </w:rPr>
        <w:t>)</w:t>
      </w:r>
      <w:r w:rsidRPr="00FD7E86">
        <w:rPr>
          <w:rFonts w:cs="David"/>
          <w:color w:val="0D0D0D" w:themeColor="text1" w:themeTint="F2"/>
          <w:sz w:val="24"/>
          <w:szCs w:val="24"/>
          <w:rtl/>
        </w:rPr>
        <w:t xml:space="preserve"> </w:t>
      </w:r>
      <w:r w:rsidRPr="00FD7E86">
        <w:rPr>
          <w:rFonts w:cs="David" w:hint="cs"/>
          <w:color w:val="0D0D0D" w:themeColor="text1" w:themeTint="F2"/>
          <w:u w:val="single"/>
          <w:rtl/>
        </w:rPr>
        <w:t>ספרות</w:t>
      </w:r>
      <w:r w:rsidRPr="00FD7E86">
        <w:rPr>
          <w:rFonts w:cs="David"/>
          <w:color w:val="0D0D0D" w:themeColor="text1" w:themeTint="F2"/>
          <w:u w:val="single"/>
          <w:rtl/>
        </w:rPr>
        <w:t xml:space="preserve"> </w:t>
      </w:r>
      <w:r w:rsidRPr="00FD7E86">
        <w:rPr>
          <w:rFonts w:cs="David" w:hint="cs"/>
          <w:color w:val="0D0D0D" w:themeColor="text1" w:themeTint="F2"/>
          <w:u w:val="single"/>
          <w:rtl/>
        </w:rPr>
        <w:t>הפירושים</w:t>
      </w:r>
      <w:r w:rsidRPr="00FD7E86">
        <w:rPr>
          <w:rFonts w:cs="David"/>
          <w:color w:val="0D0D0D" w:themeColor="text1" w:themeTint="F2"/>
          <w:u w:val="single"/>
          <w:rtl/>
        </w:rPr>
        <w:t xml:space="preserve"> </w:t>
      </w:r>
      <w:r w:rsidRPr="00FD7E86">
        <w:rPr>
          <w:rFonts w:cs="David" w:hint="cs"/>
          <w:color w:val="0D0D0D" w:themeColor="text1" w:themeTint="F2"/>
          <w:u w:val="single"/>
          <w:rtl/>
        </w:rPr>
        <w:t>והחידושים</w:t>
      </w:r>
      <w:r w:rsidRPr="00FD7E86">
        <w:rPr>
          <w:rFonts w:cs="David"/>
          <w:color w:val="0D0D0D" w:themeColor="text1" w:themeTint="F2"/>
          <w:u w:val="single"/>
          <w:rtl/>
        </w:rPr>
        <w:t>.</w:t>
      </w:r>
      <w:r w:rsidRPr="00FD7E86">
        <w:rPr>
          <w:rFonts w:cs="David"/>
          <w:color w:val="0D0D0D" w:themeColor="text1" w:themeTint="F2"/>
          <w:rtl/>
        </w:rPr>
        <w:t xml:space="preserve"> </w:t>
      </w:r>
      <w:r w:rsidRPr="00FD7E86">
        <w:rPr>
          <w:rFonts w:cs="David"/>
          <w:b/>
          <w:bCs/>
          <w:color w:val="0D0D0D" w:themeColor="text1" w:themeTint="F2"/>
          <w:sz w:val="24"/>
          <w:szCs w:val="24"/>
          <w:rtl/>
        </w:rPr>
        <w:t>(</w:t>
      </w:r>
      <w:r w:rsidRPr="00FD7E86">
        <w:rPr>
          <w:rFonts w:cs="David" w:hint="cs"/>
          <w:b/>
          <w:bCs/>
          <w:color w:val="0D0D0D" w:themeColor="text1" w:themeTint="F2"/>
          <w:sz w:val="24"/>
          <w:szCs w:val="24"/>
          <w:rtl/>
        </w:rPr>
        <w:t>ב</w:t>
      </w:r>
      <w:r w:rsidRPr="00FD7E86">
        <w:rPr>
          <w:rFonts w:cs="David"/>
          <w:b/>
          <w:bCs/>
          <w:color w:val="0D0D0D" w:themeColor="text1" w:themeTint="F2"/>
          <w:sz w:val="24"/>
          <w:szCs w:val="24"/>
          <w:rtl/>
        </w:rPr>
        <w:t>)</w:t>
      </w:r>
      <w:r w:rsidRPr="00FD7E86">
        <w:rPr>
          <w:rFonts w:cs="David"/>
          <w:color w:val="0D0D0D" w:themeColor="text1" w:themeTint="F2"/>
          <w:sz w:val="24"/>
          <w:szCs w:val="24"/>
          <w:rtl/>
        </w:rPr>
        <w:t xml:space="preserve"> </w:t>
      </w:r>
      <w:r w:rsidRPr="00FD7E86">
        <w:rPr>
          <w:rFonts w:cs="David" w:hint="cs"/>
          <w:color w:val="0D0D0D" w:themeColor="text1" w:themeTint="F2"/>
          <w:u w:val="single"/>
          <w:rtl/>
        </w:rPr>
        <w:t>ספרות</w:t>
      </w:r>
      <w:r w:rsidRPr="00FD7E86">
        <w:rPr>
          <w:rFonts w:cs="David"/>
          <w:color w:val="0D0D0D" w:themeColor="text1" w:themeTint="F2"/>
          <w:u w:val="single"/>
          <w:rtl/>
        </w:rPr>
        <w:t xml:space="preserve"> </w:t>
      </w:r>
      <w:r w:rsidRPr="00FD7E86">
        <w:rPr>
          <w:rFonts w:cs="David" w:hint="cs"/>
          <w:color w:val="0D0D0D" w:themeColor="text1" w:themeTint="F2"/>
          <w:u w:val="single"/>
          <w:rtl/>
        </w:rPr>
        <w:t>השו</w:t>
      </w:r>
      <w:r w:rsidRPr="00FD7E86">
        <w:rPr>
          <w:rFonts w:cs="David"/>
          <w:color w:val="0D0D0D" w:themeColor="text1" w:themeTint="F2"/>
          <w:u w:val="single"/>
          <w:rtl/>
        </w:rPr>
        <w:t>"</w:t>
      </w:r>
      <w:r w:rsidRPr="00FD7E86">
        <w:rPr>
          <w:rFonts w:cs="David" w:hint="cs"/>
          <w:color w:val="0D0D0D" w:themeColor="text1" w:themeTint="F2"/>
          <w:u w:val="single"/>
          <w:rtl/>
        </w:rPr>
        <w:t>ת</w:t>
      </w:r>
      <w:r w:rsidR="004230D7" w:rsidRPr="00FD7E86">
        <w:rPr>
          <w:rStyle w:val="af0"/>
          <w:rFonts w:cs="David"/>
          <w:color w:val="0D0D0D" w:themeColor="text1" w:themeTint="F2"/>
          <w:u w:val="single"/>
          <w:rtl/>
        </w:rPr>
        <w:footnoteReference w:id="5"/>
      </w:r>
      <w:r w:rsidRPr="00FD7E86">
        <w:rPr>
          <w:rFonts w:cs="David"/>
          <w:color w:val="0D0D0D" w:themeColor="text1" w:themeTint="F2"/>
          <w:u w:val="single"/>
          <w:rtl/>
        </w:rPr>
        <w:t>.</w:t>
      </w:r>
      <w:r w:rsidRPr="00FD7E86">
        <w:rPr>
          <w:rFonts w:cs="David"/>
          <w:color w:val="0D0D0D" w:themeColor="text1" w:themeTint="F2"/>
          <w:rtl/>
        </w:rPr>
        <w:t xml:space="preserve"> </w:t>
      </w:r>
      <w:r w:rsidRPr="00FD7E86">
        <w:rPr>
          <w:rFonts w:cs="David"/>
          <w:b/>
          <w:bCs/>
          <w:color w:val="0D0D0D" w:themeColor="text1" w:themeTint="F2"/>
          <w:sz w:val="24"/>
          <w:szCs w:val="24"/>
          <w:rtl/>
        </w:rPr>
        <w:t>(</w:t>
      </w:r>
      <w:r w:rsidRPr="00FD7E86">
        <w:rPr>
          <w:rFonts w:cs="David" w:hint="cs"/>
          <w:b/>
          <w:bCs/>
          <w:color w:val="0D0D0D" w:themeColor="text1" w:themeTint="F2"/>
          <w:sz w:val="24"/>
          <w:szCs w:val="24"/>
          <w:rtl/>
        </w:rPr>
        <w:t>ג</w:t>
      </w:r>
      <w:r w:rsidRPr="00FD7E86">
        <w:rPr>
          <w:rFonts w:cs="David"/>
          <w:b/>
          <w:bCs/>
          <w:color w:val="0D0D0D" w:themeColor="text1" w:themeTint="F2"/>
          <w:sz w:val="24"/>
          <w:szCs w:val="24"/>
          <w:rtl/>
        </w:rPr>
        <w:t>)</w:t>
      </w:r>
      <w:r w:rsidRPr="00FD7E86">
        <w:rPr>
          <w:rFonts w:cs="David"/>
          <w:color w:val="0D0D0D" w:themeColor="text1" w:themeTint="F2"/>
          <w:sz w:val="24"/>
          <w:szCs w:val="24"/>
          <w:rtl/>
        </w:rPr>
        <w:t xml:space="preserve"> </w:t>
      </w:r>
      <w:r w:rsidRPr="00FD7E86">
        <w:rPr>
          <w:rFonts w:cs="David" w:hint="cs"/>
          <w:color w:val="0D0D0D" w:themeColor="text1" w:themeTint="F2"/>
          <w:u w:val="single"/>
          <w:rtl/>
        </w:rPr>
        <w:t>ספרות</w:t>
      </w:r>
      <w:r w:rsidRPr="00FD7E86">
        <w:rPr>
          <w:rFonts w:cs="David"/>
          <w:color w:val="0D0D0D" w:themeColor="text1" w:themeTint="F2"/>
          <w:u w:val="single"/>
          <w:rtl/>
        </w:rPr>
        <w:t xml:space="preserve"> </w:t>
      </w:r>
      <w:r w:rsidRPr="00FD7E86">
        <w:rPr>
          <w:rFonts w:cs="David" w:hint="cs"/>
          <w:color w:val="0D0D0D" w:themeColor="text1" w:themeTint="F2"/>
          <w:u w:val="single"/>
          <w:rtl/>
        </w:rPr>
        <w:t>ספרי</w:t>
      </w:r>
      <w:r w:rsidRPr="00FD7E86">
        <w:rPr>
          <w:rFonts w:cs="David"/>
          <w:color w:val="0D0D0D" w:themeColor="text1" w:themeTint="F2"/>
          <w:u w:val="single"/>
          <w:rtl/>
        </w:rPr>
        <w:t xml:space="preserve"> </w:t>
      </w:r>
      <w:r w:rsidRPr="00FD7E86">
        <w:rPr>
          <w:rFonts w:cs="David" w:hint="cs"/>
          <w:color w:val="0D0D0D" w:themeColor="text1" w:themeTint="F2"/>
          <w:u w:val="single"/>
          <w:rtl/>
        </w:rPr>
        <w:t>ההלכות</w:t>
      </w:r>
      <w:r w:rsidRPr="00FD7E86">
        <w:rPr>
          <w:rFonts w:cs="David"/>
          <w:color w:val="0D0D0D" w:themeColor="text1" w:themeTint="F2"/>
          <w:u w:val="single"/>
          <w:rtl/>
        </w:rPr>
        <w:t xml:space="preserve"> </w:t>
      </w:r>
      <w:r w:rsidRPr="00FD7E86">
        <w:rPr>
          <w:rFonts w:cs="David" w:hint="cs"/>
          <w:color w:val="0D0D0D" w:themeColor="text1" w:themeTint="F2"/>
          <w:u w:val="single"/>
          <w:rtl/>
        </w:rPr>
        <w:t>והפסקים</w:t>
      </w:r>
      <w:r w:rsidRPr="00FD7E86">
        <w:rPr>
          <w:rFonts w:cs="David"/>
          <w:color w:val="0D0D0D" w:themeColor="text1" w:themeTint="F2"/>
          <w:u w:val="single"/>
          <w:rtl/>
        </w:rPr>
        <w:t>.</w:t>
      </w:r>
    </w:p>
    <w:p w:rsidR="005A51A3" w:rsidRPr="00FD7E86" w:rsidRDefault="005A51A3">
      <w:pPr>
        <w:bidi w:val="0"/>
        <w:rPr>
          <w:rFonts w:cs="David"/>
          <w:color w:val="0D0D0D" w:themeColor="text1" w:themeTint="F2"/>
          <w:u w:val="single"/>
        </w:rPr>
      </w:pPr>
      <w:r w:rsidRPr="00FD7E86">
        <w:rPr>
          <w:rFonts w:cs="David"/>
          <w:color w:val="0D0D0D" w:themeColor="text1" w:themeTint="F2"/>
          <w:u w:val="single"/>
        </w:rPr>
        <w:br w:type="page"/>
      </w:r>
    </w:p>
    <w:p w:rsidR="0071253E" w:rsidRPr="00FD7E86" w:rsidRDefault="005A51A3" w:rsidP="00211104">
      <w:pPr>
        <w:pStyle w:val="ad"/>
        <w:numPr>
          <w:ilvl w:val="1"/>
          <w:numId w:val="4"/>
        </w:numPr>
        <w:jc w:val="both"/>
        <w:rPr>
          <w:rFonts w:cs="David"/>
          <w:color w:val="0D0D0D" w:themeColor="text1" w:themeTint="F2"/>
        </w:rPr>
      </w:pPr>
      <w:r w:rsidRPr="00FD7E86">
        <w:rPr>
          <w:rFonts w:cs="David" w:hint="cs"/>
          <w:color w:val="0D0D0D" w:themeColor="text1" w:themeTint="F2"/>
          <w:rtl/>
        </w:rPr>
        <w:lastRenderedPageBreak/>
        <w:t>תקופה</w:t>
      </w:r>
      <w:r w:rsidRPr="00FD7E86">
        <w:rPr>
          <w:rFonts w:cs="David"/>
          <w:color w:val="0D0D0D" w:themeColor="text1" w:themeTint="F2"/>
          <w:rtl/>
        </w:rPr>
        <w:t xml:space="preserve"> </w:t>
      </w:r>
      <w:r w:rsidRPr="00FD7E86">
        <w:rPr>
          <w:rFonts w:cs="David" w:hint="cs"/>
          <w:color w:val="0D0D0D" w:themeColor="text1" w:themeTint="F2"/>
          <w:rtl/>
        </w:rPr>
        <w:t>הרבנית</w:t>
      </w:r>
      <w:r w:rsidRPr="00FD7E86">
        <w:rPr>
          <w:rFonts w:cs="David"/>
          <w:color w:val="0D0D0D" w:themeColor="text1" w:themeTint="F2"/>
          <w:rtl/>
        </w:rPr>
        <w:t xml:space="preserve"> </w:t>
      </w:r>
      <w:r w:rsidR="00211104" w:rsidRPr="00FD7E86">
        <w:rPr>
          <w:rFonts w:cs="David"/>
          <w:color w:val="0D0D0D" w:themeColor="text1" w:themeTint="F2"/>
          <w:rtl/>
        </w:rPr>
        <w:t xml:space="preserve">- </w:t>
      </w:r>
      <w:r w:rsidR="00211104" w:rsidRPr="00FD7E86">
        <w:rPr>
          <w:rFonts w:cs="David" w:hint="cs"/>
          <w:color w:val="0D0D0D" w:themeColor="text1" w:themeTint="F2"/>
          <w:rtl/>
        </w:rPr>
        <w:t>נהוג</w:t>
      </w:r>
      <w:r w:rsidR="00211104" w:rsidRPr="00FD7E86">
        <w:rPr>
          <w:rFonts w:cs="David"/>
          <w:color w:val="0D0D0D" w:themeColor="text1" w:themeTint="F2"/>
          <w:rtl/>
        </w:rPr>
        <w:t xml:space="preserve"> </w:t>
      </w:r>
      <w:r w:rsidR="00211104" w:rsidRPr="00FD7E86">
        <w:rPr>
          <w:rFonts w:cs="David" w:hint="cs"/>
          <w:color w:val="0D0D0D" w:themeColor="text1" w:themeTint="F2"/>
          <w:rtl/>
        </w:rPr>
        <w:t>לחלק</w:t>
      </w:r>
      <w:r w:rsidR="00211104" w:rsidRPr="00FD7E86">
        <w:rPr>
          <w:rFonts w:cs="David"/>
          <w:color w:val="0D0D0D" w:themeColor="text1" w:themeTint="F2"/>
          <w:rtl/>
        </w:rPr>
        <w:t xml:space="preserve"> </w:t>
      </w:r>
      <w:r w:rsidR="00211104" w:rsidRPr="00FD7E86">
        <w:rPr>
          <w:rFonts w:cs="David" w:hint="cs"/>
          <w:color w:val="0D0D0D" w:themeColor="text1" w:themeTint="F2"/>
          <w:rtl/>
        </w:rPr>
        <w:t>את</w:t>
      </w:r>
      <w:r w:rsidR="00211104" w:rsidRPr="00FD7E86">
        <w:rPr>
          <w:rFonts w:cs="David"/>
          <w:color w:val="0D0D0D" w:themeColor="text1" w:themeTint="F2"/>
          <w:rtl/>
        </w:rPr>
        <w:t xml:space="preserve"> </w:t>
      </w:r>
      <w:r w:rsidR="00211104" w:rsidRPr="00FD7E86">
        <w:rPr>
          <w:rFonts w:cs="David" w:hint="cs"/>
          <w:color w:val="0D0D0D" w:themeColor="text1" w:themeTint="F2"/>
          <w:rtl/>
        </w:rPr>
        <w:t>התקופה</w:t>
      </w:r>
      <w:r w:rsidR="00211104" w:rsidRPr="00FD7E86">
        <w:rPr>
          <w:rFonts w:cs="David"/>
          <w:color w:val="0D0D0D" w:themeColor="text1" w:themeTint="F2"/>
          <w:rtl/>
        </w:rPr>
        <w:t xml:space="preserve"> </w:t>
      </w:r>
      <w:r w:rsidR="00211104" w:rsidRPr="00FD7E86">
        <w:rPr>
          <w:rFonts w:cs="David" w:hint="cs"/>
          <w:color w:val="0D0D0D" w:themeColor="text1" w:themeTint="F2"/>
          <w:rtl/>
        </w:rPr>
        <w:t>לשלוש</w:t>
      </w:r>
      <w:r w:rsidR="00211104" w:rsidRPr="00FD7E86">
        <w:rPr>
          <w:rFonts w:cs="David"/>
          <w:color w:val="0D0D0D" w:themeColor="text1" w:themeTint="F2"/>
          <w:rtl/>
        </w:rPr>
        <w:t xml:space="preserve"> </w:t>
      </w:r>
      <w:r w:rsidR="00211104" w:rsidRPr="00FD7E86">
        <w:rPr>
          <w:rFonts w:cs="David" w:hint="cs"/>
          <w:color w:val="0D0D0D" w:themeColor="text1" w:themeTint="F2"/>
          <w:rtl/>
        </w:rPr>
        <w:t>תקופת</w:t>
      </w:r>
      <w:r w:rsidR="00211104" w:rsidRPr="00FD7E86">
        <w:rPr>
          <w:rFonts w:cs="David"/>
          <w:color w:val="0D0D0D" w:themeColor="text1" w:themeTint="F2"/>
          <w:rtl/>
        </w:rPr>
        <w:t xml:space="preserve"> </w:t>
      </w:r>
      <w:r w:rsidR="00211104" w:rsidRPr="00FD7E86">
        <w:rPr>
          <w:rFonts w:cs="David" w:hint="cs"/>
          <w:color w:val="0D0D0D" w:themeColor="text1" w:themeTint="F2"/>
          <w:rtl/>
        </w:rPr>
        <w:t>משנה</w:t>
      </w:r>
      <w:r w:rsidR="00BA2BF1">
        <w:rPr>
          <w:rFonts w:cs="David"/>
          <w:color w:val="0D0D0D" w:themeColor="text1" w:themeTint="F2"/>
          <w:rtl/>
        </w:rPr>
        <w:fldChar w:fldCharType="begin"/>
      </w:r>
      <w:r w:rsidR="00BA2BF1">
        <w:instrText xml:space="preserve"> XE "</w:instrText>
      </w:r>
      <w:r w:rsidR="00BA2BF1" w:rsidRPr="00735B0B">
        <w:rPr>
          <w:rFonts w:cs="David" w:hint="cs"/>
          <w:b/>
          <w:bCs/>
          <w:color w:val="0D0D0D" w:themeColor="text1" w:themeTint="F2"/>
          <w:sz w:val="24"/>
          <w:szCs w:val="24"/>
          <w:u w:val="single"/>
          <w:rtl/>
        </w:rPr>
        <w:instrText>משנה</w:instrText>
      </w:r>
      <w:r w:rsidR="00BA2BF1">
        <w:instrText xml:space="preserve">" </w:instrText>
      </w:r>
      <w:r w:rsidR="00BA2BF1">
        <w:rPr>
          <w:rFonts w:cs="David"/>
          <w:color w:val="0D0D0D" w:themeColor="text1" w:themeTint="F2"/>
          <w:rtl/>
        </w:rPr>
        <w:fldChar w:fldCharType="end"/>
      </w:r>
      <w:r w:rsidR="00211104" w:rsidRPr="00FD7E86">
        <w:rPr>
          <w:rFonts w:cs="David"/>
          <w:color w:val="0D0D0D" w:themeColor="text1" w:themeTint="F2"/>
          <w:rtl/>
        </w:rPr>
        <w:t xml:space="preserve"> – </w:t>
      </w:r>
      <w:r w:rsidR="00211104" w:rsidRPr="00FD7E86">
        <w:rPr>
          <w:rFonts w:cs="David" w:hint="cs"/>
          <w:color w:val="0D0D0D" w:themeColor="text1" w:themeTint="F2"/>
          <w:rtl/>
        </w:rPr>
        <w:t>ביניים</w:t>
      </w:r>
      <w:r w:rsidR="00211104" w:rsidRPr="00FD7E86">
        <w:rPr>
          <w:rFonts w:cs="David"/>
          <w:color w:val="0D0D0D" w:themeColor="text1" w:themeTint="F2"/>
          <w:rtl/>
        </w:rPr>
        <w:t>:</w:t>
      </w:r>
    </w:p>
    <w:p w:rsidR="007E440A" w:rsidRPr="00FD7E86" w:rsidRDefault="007E440A" w:rsidP="007E440A">
      <w:pPr>
        <w:pStyle w:val="ad"/>
        <w:ind w:left="792"/>
        <w:jc w:val="both"/>
        <w:rPr>
          <w:rFonts w:cs="David"/>
          <w:color w:val="0D0D0D" w:themeColor="text1" w:themeTint="F2"/>
        </w:rPr>
      </w:pPr>
    </w:p>
    <w:p w:rsidR="004C2B3D" w:rsidRPr="00FD7E86" w:rsidRDefault="00211104" w:rsidP="00211104">
      <w:pPr>
        <w:pStyle w:val="ad"/>
        <w:numPr>
          <w:ilvl w:val="2"/>
          <w:numId w:val="2"/>
        </w:numPr>
        <w:jc w:val="both"/>
        <w:rPr>
          <w:rFonts w:cs="David"/>
          <w:color w:val="0D0D0D" w:themeColor="text1" w:themeTint="F2"/>
        </w:rPr>
      </w:pPr>
      <w:r w:rsidRPr="00FD7E86">
        <w:rPr>
          <w:rFonts w:cs="David" w:hint="cs"/>
          <w:color w:val="0D0D0D" w:themeColor="text1" w:themeTint="F2"/>
          <w:u w:val="single"/>
          <w:rtl/>
        </w:rPr>
        <w:t>תקופת</w:t>
      </w:r>
      <w:r w:rsidRPr="00FD7E86">
        <w:rPr>
          <w:rFonts w:cs="David"/>
          <w:color w:val="0D0D0D" w:themeColor="text1" w:themeTint="F2"/>
          <w:u w:val="single"/>
          <w:rtl/>
        </w:rPr>
        <w:t xml:space="preserve"> </w:t>
      </w:r>
      <w:r w:rsidRPr="00FD7E86">
        <w:rPr>
          <w:rFonts w:cs="David" w:hint="cs"/>
          <w:color w:val="0D0D0D" w:themeColor="text1" w:themeTint="F2"/>
          <w:u w:val="single"/>
          <w:rtl/>
        </w:rPr>
        <w:t>הראשונים</w:t>
      </w:r>
      <w:r w:rsidRPr="00FD7E86">
        <w:rPr>
          <w:rFonts w:cs="David"/>
          <w:color w:val="0D0D0D" w:themeColor="text1" w:themeTint="F2"/>
          <w:rtl/>
        </w:rPr>
        <w:t xml:space="preserve"> (</w:t>
      </w:r>
      <w:r w:rsidRPr="00FD7E86">
        <w:rPr>
          <w:rFonts w:cs="David" w:hint="cs"/>
          <w:color w:val="0D0D0D" w:themeColor="text1" w:themeTint="F2"/>
          <w:rtl/>
        </w:rPr>
        <w:t>מתחילת</w:t>
      </w:r>
      <w:r w:rsidRPr="00FD7E86">
        <w:rPr>
          <w:rFonts w:cs="David"/>
          <w:color w:val="0D0D0D" w:themeColor="text1" w:themeTint="F2"/>
          <w:rtl/>
        </w:rPr>
        <w:t xml:space="preserve"> </w:t>
      </w:r>
      <w:r w:rsidRPr="00FD7E86">
        <w:rPr>
          <w:rFonts w:cs="David" w:hint="cs"/>
          <w:color w:val="0D0D0D" w:themeColor="text1" w:themeTint="F2"/>
          <w:rtl/>
        </w:rPr>
        <w:t>המאה</w:t>
      </w:r>
      <w:r w:rsidRPr="00FD7E86">
        <w:rPr>
          <w:rFonts w:cs="David"/>
          <w:color w:val="0D0D0D" w:themeColor="text1" w:themeTint="F2"/>
          <w:rtl/>
        </w:rPr>
        <w:t xml:space="preserve"> </w:t>
      </w:r>
      <w:r w:rsidRPr="00FD7E86">
        <w:rPr>
          <w:rFonts w:cs="David" w:hint="cs"/>
          <w:color w:val="0D0D0D" w:themeColor="text1" w:themeTint="F2"/>
          <w:rtl/>
        </w:rPr>
        <w:t>ה</w:t>
      </w:r>
      <w:r w:rsidRPr="00FD7E86">
        <w:rPr>
          <w:rFonts w:cs="David"/>
          <w:color w:val="0D0D0D" w:themeColor="text1" w:themeTint="F2"/>
          <w:rtl/>
        </w:rPr>
        <w:t xml:space="preserve">-11 </w:t>
      </w:r>
      <w:r w:rsidRPr="00FD7E86">
        <w:rPr>
          <w:rFonts w:cs="David" w:hint="cs"/>
          <w:color w:val="0D0D0D" w:themeColor="text1" w:themeTint="F2"/>
          <w:rtl/>
        </w:rPr>
        <w:t>עד</w:t>
      </w:r>
      <w:r w:rsidRPr="00FD7E86">
        <w:rPr>
          <w:rFonts w:cs="David"/>
          <w:color w:val="0D0D0D" w:themeColor="text1" w:themeTint="F2"/>
          <w:rtl/>
        </w:rPr>
        <w:t xml:space="preserve"> </w:t>
      </w:r>
      <w:r w:rsidRPr="00FD7E86">
        <w:rPr>
          <w:rFonts w:cs="David" w:hint="cs"/>
          <w:color w:val="0D0D0D" w:themeColor="text1" w:themeTint="F2"/>
          <w:rtl/>
        </w:rPr>
        <w:t>למאה</w:t>
      </w:r>
      <w:r w:rsidRPr="00FD7E86">
        <w:rPr>
          <w:rFonts w:cs="David"/>
          <w:color w:val="0D0D0D" w:themeColor="text1" w:themeTint="F2"/>
          <w:rtl/>
        </w:rPr>
        <w:t xml:space="preserve"> </w:t>
      </w:r>
      <w:r w:rsidRPr="00FD7E86">
        <w:rPr>
          <w:rFonts w:cs="David" w:hint="cs"/>
          <w:color w:val="0D0D0D" w:themeColor="text1" w:themeTint="F2"/>
          <w:rtl/>
        </w:rPr>
        <w:t>ה</w:t>
      </w:r>
      <w:r w:rsidRPr="00FD7E86">
        <w:rPr>
          <w:rFonts w:cs="David"/>
          <w:color w:val="0D0D0D" w:themeColor="text1" w:themeTint="F2"/>
          <w:rtl/>
        </w:rPr>
        <w:t>-16):</w:t>
      </w:r>
    </w:p>
    <w:p w:rsidR="00DD2C16" w:rsidRPr="00FD7E86" w:rsidRDefault="00F31AA2" w:rsidP="00815E1E">
      <w:pPr>
        <w:pStyle w:val="ad"/>
        <w:numPr>
          <w:ilvl w:val="4"/>
          <w:numId w:val="4"/>
        </w:numPr>
        <w:ind w:left="1666" w:hanging="226"/>
        <w:jc w:val="both"/>
        <w:rPr>
          <w:rFonts w:cs="David"/>
          <w:color w:val="0D0D0D" w:themeColor="text1" w:themeTint="F2"/>
        </w:rPr>
      </w:pPr>
      <w:r w:rsidRPr="00FD7E86">
        <w:rPr>
          <w:rFonts w:cs="David" w:hint="cs"/>
          <w:color w:val="0D0D0D" w:themeColor="text1" w:themeTint="F2"/>
          <w:rtl/>
        </w:rPr>
        <w:t>תקופה</w:t>
      </w:r>
      <w:r w:rsidRPr="00FD7E86">
        <w:rPr>
          <w:rFonts w:cs="David"/>
          <w:color w:val="0D0D0D" w:themeColor="text1" w:themeTint="F2"/>
          <w:rtl/>
        </w:rPr>
        <w:t xml:space="preserve"> </w:t>
      </w:r>
      <w:r w:rsidRPr="00FD7E86">
        <w:rPr>
          <w:rFonts w:cs="David" w:hint="cs"/>
          <w:color w:val="0D0D0D" w:themeColor="text1" w:themeTint="F2"/>
          <w:rtl/>
        </w:rPr>
        <w:t>זו</w:t>
      </w:r>
      <w:r w:rsidRPr="00FD7E86">
        <w:rPr>
          <w:rFonts w:cs="David"/>
          <w:color w:val="0D0D0D" w:themeColor="text1" w:themeTint="F2"/>
          <w:rtl/>
        </w:rPr>
        <w:t xml:space="preserve"> </w:t>
      </w:r>
      <w:r w:rsidRPr="00FD7E86">
        <w:rPr>
          <w:rFonts w:cs="David" w:hint="cs"/>
          <w:color w:val="0D0D0D" w:themeColor="text1" w:themeTint="F2"/>
          <w:rtl/>
        </w:rPr>
        <w:t>קלאסית</w:t>
      </w:r>
      <w:r w:rsidRPr="00FD7E86">
        <w:rPr>
          <w:rFonts w:cs="David"/>
          <w:color w:val="0D0D0D" w:themeColor="text1" w:themeTint="F2"/>
          <w:rtl/>
        </w:rPr>
        <w:t xml:space="preserve">, </w:t>
      </w:r>
      <w:r w:rsidRPr="00FD7E86">
        <w:rPr>
          <w:rFonts w:cs="David" w:hint="cs"/>
          <w:color w:val="0D0D0D" w:themeColor="text1" w:themeTint="F2"/>
          <w:rtl/>
        </w:rPr>
        <w:t>בה</w:t>
      </w:r>
      <w:r w:rsidRPr="00FD7E86">
        <w:rPr>
          <w:rFonts w:cs="David"/>
          <w:color w:val="0D0D0D" w:themeColor="text1" w:themeTint="F2"/>
          <w:rtl/>
        </w:rPr>
        <w:t xml:space="preserve"> </w:t>
      </w:r>
      <w:r w:rsidRPr="00FD7E86">
        <w:rPr>
          <w:rFonts w:cs="David" w:hint="cs"/>
          <w:color w:val="0D0D0D" w:themeColor="text1" w:themeTint="F2"/>
          <w:rtl/>
        </w:rPr>
        <w:t>חוברו</w:t>
      </w:r>
      <w:r w:rsidRPr="00FD7E86">
        <w:rPr>
          <w:rFonts w:cs="David"/>
          <w:color w:val="0D0D0D" w:themeColor="text1" w:themeTint="F2"/>
          <w:rtl/>
        </w:rPr>
        <w:t xml:space="preserve"> </w:t>
      </w:r>
      <w:r w:rsidRPr="00FD7E86">
        <w:rPr>
          <w:rFonts w:cs="David" w:hint="cs"/>
          <w:color w:val="0D0D0D" w:themeColor="text1" w:themeTint="F2"/>
          <w:rtl/>
        </w:rPr>
        <w:t>היצירות</w:t>
      </w:r>
      <w:r w:rsidRPr="00FD7E86">
        <w:rPr>
          <w:rFonts w:cs="David"/>
          <w:color w:val="0D0D0D" w:themeColor="text1" w:themeTint="F2"/>
          <w:rtl/>
        </w:rPr>
        <w:t xml:space="preserve"> </w:t>
      </w:r>
      <w:r w:rsidR="00F819ED" w:rsidRPr="00FD7E86">
        <w:rPr>
          <w:rFonts w:cs="David" w:hint="cs"/>
          <w:color w:val="0D0D0D" w:themeColor="text1" w:themeTint="F2"/>
          <w:rtl/>
        </w:rPr>
        <w:t>הקלסיות</w:t>
      </w:r>
      <w:r w:rsidRPr="00FD7E86">
        <w:rPr>
          <w:rFonts w:cs="David"/>
          <w:color w:val="0D0D0D" w:themeColor="text1" w:themeTint="F2"/>
          <w:rtl/>
        </w:rPr>
        <w:t xml:space="preserve"> </w:t>
      </w:r>
      <w:r w:rsidRPr="00FD7E86">
        <w:rPr>
          <w:rFonts w:cs="David" w:hint="cs"/>
          <w:color w:val="0D0D0D" w:themeColor="text1" w:themeTint="F2"/>
          <w:rtl/>
        </w:rPr>
        <w:t>של</w:t>
      </w:r>
      <w:r w:rsidRPr="00FD7E86">
        <w:rPr>
          <w:rFonts w:cs="David"/>
          <w:color w:val="0D0D0D" w:themeColor="text1" w:themeTint="F2"/>
          <w:rtl/>
        </w:rPr>
        <w:t xml:space="preserve"> </w:t>
      </w:r>
      <w:r w:rsidRPr="00FD7E86">
        <w:rPr>
          <w:rFonts w:cs="David" w:hint="cs"/>
          <w:color w:val="0D0D0D" w:themeColor="text1" w:themeTint="F2"/>
          <w:rtl/>
        </w:rPr>
        <w:t>המשפט</w:t>
      </w:r>
      <w:r w:rsidRPr="00FD7E86">
        <w:rPr>
          <w:rFonts w:cs="David"/>
          <w:color w:val="0D0D0D" w:themeColor="text1" w:themeTint="F2"/>
          <w:rtl/>
        </w:rPr>
        <w:t xml:space="preserve"> </w:t>
      </w:r>
      <w:r w:rsidRPr="00FD7E86">
        <w:rPr>
          <w:rFonts w:cs="David" w:hint="cs"/>
          <w:color w:val="0D0D0D" w:themeColor="text1" w:themeTint="F2"/>
          <w:rtl/>
        </w:rPr>
        <w:t>העברי</w:t>
      </w:r>
      <w:r w:rsidRPr="00FD7E86">
        <w:rPr>
          <w:rFonts w:cs="David"/>
          <w:color w:val="0D0D0D" w:themeColor="text1" w:themeTint="F2"/>
          <w:rtl/>
        </w:rPr>
        <w:t xml:space="preserve"> </w:t>
      </w:r>
      <w:r w:rsidRPr="00FD7E86">
        <w:rPr>
          <w:rFonts w:cs="David" w:hint="cs"/>
          <w:color w:val="0D0D0D" w:themeColor="text1" w:themeTint="F2"/>
          <w:rtl/>
        </w:rPr>
        <w:t>בכל</w:t>
      </w:r>
      <w:r w:rsidRPr="00FD7E86">
        <w:rPr>
          <w:rFonts w:cs="David"/>
          <w:color w:val="0D0D0D" w:themeColor="text1" w:themeTint="F2"/>
          <w:rtl/>
        </w:rPr>
        <w:t xml:space="preserve"> </w:t>
      </w:r>
      <w:r w:rsidRPr="00FD7E86">
        <w:rPr>
          <w:rFonts w:cs="David" w:hint="cs"/>
          <w:color w:val="0D0D0D" w:themeColor="text1" w:themeTint="F2"/>
          <w:rtl/>
        </w:rPr>
        <w:t>תחומיו</w:t>
      </w:r>
      <w:r w:rsidRPr="00FD7E86">
        <w:rPr>
          <w:rFonts w:cs="David"/>
          <w:color w:val="0D0D0D" w:themeColor="text1" w:themeTint="F2"/>
          <w:rtl/>
        </w:rPr>
        <w:t xml:space="preserve"> </w:t>
      </w:r>
      <w:r w:rsidRPr="00FD7E86">
        <w:rPr>
          <w:rFonts w:cs="David" w:hint="cs"/>
          <w:color w:val="0D0D0D" w:themeColor="text1" w:themeTint="F2"/>
          <w:rtl/>
        </w:rPr>
        <w:t>העיקרים</w:t>
      </w:r>
      <w:r w:rsidRPr="00FD7E86">
        <w:rPr>
          <w:rFonts w:cs="David"/>
          <w:color w:val="0D0D0D" w:themeColor="text1" w:themeTint="F2"/>
          <w:rtl/>
        </w:rPr>
        <w:t xml:space="preserve">: </w:t>
      </w:r>
      <w:r w:rsidR="00F819ED" w:rsidRPr="00FD7E86">
        <w:rPr>
          <w:rFonts w:cs="David"/>
          <w:b/>
          <w:bCs/>
          <w:color w:val="0D0D0D" w:themeColor="text1" w:themeTint="F2"/>
          <w:sz w:val="24"/>
          <w:szCs w:val="24"/>
          <w:rtl/>
        </w:rPr>
        <w:br/>
      </w:r>
      <w:r w:rsidRPr="00FD7E86">
        <w:rPr>
          <w:rFonts w:cs="David"/>
          <w:b/>
          <w:bCs/>
          <w:color w:val="0D0D0D" w:themeColor="text1" w:themeTint="F2"/>
          <w:sz w:val="24"/>
          <w:szCs w:val="24"/>
          <w:rtl/>
        </w:rPr>
        <w:t>(</w:t>
      </w:r>
      <w:r w:rsidRPr="00FD7E86">
        <w:rPr>
          <w:rFonts w:cs="David" w:hint="cs"/>
          <w:b/>
          <w:bCs/>
          <w:color w:val="0D0D0D" w:themeColor="text1" w:themeTint="F2"/>
          <w:sz w:val="24"/>
          <w:szCs w:val="24"/>
          <w:rtl/>
        </w:rPr>
        <w:t>א</w:t>
      </w:r>
      <w:r w:rsidRPr="00FD7E86">
        <w:rPr>
          <w:rFonts w:cs="David"/>
          <w:b/>
          <w:bCs/>
          <w:color w:val="0D0D0D" w:themeColor="text1" w:themeTint="F2"/>
          <w:sz w:val="24"/>
          <w:szCs w:val="24"/>
          <w:rtl/>
        </w:rPr>
        <w:t>)</w:t>
      </w:r>
      <w:r w:rsidRPr="00FD7E86">
        <w:rPr>
          <w:rFonts w:cs="David"/>
          <w:color w:val="0D0D0D" w:themeColor="text1" w:themeTint="F2"/>
          <w:sz w:val="24"/>
          <w:szCs w:val="24"/>
          <w:rtl/>
        </w:rPr>
        <w:t xml:space="preserve"> </w:t>
      </w:r>
      <w:r w:rsidRPr="00FD7E86">
        <w:rPr>
          <w:rFonts w:cs="David" w:hint="cs"/>
          <w:color w:val="0D0D0D" w:themeColor="text1" w:themeTint="F2"/>
          <w:u w:val="single"/>
          <w:rtl/>
        </w:rPr>
        <w:t>תחום</w:t>
      </w:r>
      <w:r w:rsidRPr="00FD7E86">
        <w:rPr>
          <w:rFonts w:cs="David"/>
          <w:color w:val="0D0D0D" w:themeColor="text1" w:themeTint="F2"/>
          <w:u w:val="single"/>
          <w:rtl/>
        </w:rPr>
        <w:t xml:space="preserve"> </w:t>
      </w:r>
      <w:r w:rsidRPr="00FD7E86">
        <w:rPr>
          <w:rFonts w:cs="David" w:hint="cs"/>
          <w:color w:val="0D0D0D" w:themeColor="text1" w:themeTint="F2"/>
          <w:u w:val="single"/>
          <w:rtl/>
        </w:rPr>
        <w:t>הפירושים</w:t>
      </w:r>
      <w:r w:rsidRPr="00FD7E86">
        <w:rPr>
          <w:rFonts w:cs="David"/>
          <w:color w:val="0D0D0D" w:themeColor="text1" w:themeTint="F2"/>
          <w:u w:val="single"/>
          <w:rtl/>
        </w:rPr>
        <w:t xml:space="preserve"> </w:t>
      </w:r>
      <w:r w:rsidRPr="00FD7E86">
        <w:rPr>
          <w:rFonts w:cs="David" w:hint="cs"/>
          <w:color w:val="0D0D0D" w:themeColor="text1" w:themeTint="F2"/>
          <w:u w:val="single"/>
          <w:rtl/>
        </w:rPr>
        <w:t>והחידושים</w:t>
      </w:r>
      <w:r w:rsidRPr="00FD7E86">
        <w:rPr>
          <w:rFonts w:cs="David"/>
          <w:b/>
          <w:bCs/>
          <w:color w:val="0D0D0D" w:themeColor="text1" w:themeTint="F2"/>
          <w:sz w:val="24"/>
          <w:szCs w:val="24"/>
          <w:rtl/>
        </w:rPr>
        <w:t>. (</w:t>
      </w:r>
      <w:r w:rsidRPr="00FD7E86">
        <w:rPr>
          <w:rFonts w:cs="David" w:hint="cs"/>
          <w:b/>
          <w:bCs/>
          <w:color w:val="0D0D0D" w:themeColor="text1" w:themeTint="F2"/>
          <w:sz w:val="24"/>
          <w:szCs w:val="24"/>
          <w:rtl/>
        </w:rPr>
        <w:t>ב</w:t>
      </w:r>
      <w:r w:rsidRPr="00FD7E86">
        <w:rPr>
          <w:rFonts w:cs="David"/>
          <w:b/>
          <w:bCs/>
          <w:color w:val="0D0D0D" w:themeColor="text1" w:themeTint="F2"/>
          <w:sz w:val="24"/>
          <w:szCs w:val="24"/>
          <w:rtl/>
        </w:rPr>
        <w:t>)</w:t>
      </w:r>
      <w:r w:rsidRPr="00FD7E86">
        <w:rPr>
          <w:rFonts w:cs="David"/>
          <w:color w:val="0D0D0D" w:themeColor="text1" w:themeTint="F2"/>
          <w:rtl/>
        </w:rPr>
        <w:t xml:space="preserve"> </w:t>
      </w:r>
      <w:r w:rsidRPr="00FD7E86">
        <w:rPr>
          <w:rFonts w:cs="David" w:hint="cs"/>
          <w:color w:val="0D0D0D" w:themeColor="text1" w:themeTint="F2"/>
          <w:u w:val="single"/>
          <w:rtl/>
        </w:rPr>
        <w:t>שו</w:t>
      </w:r>
      <w:r w:rsidRPr="00FD7E86">
        <w:rPr>
          <w:rFonts w:cs="David"/>
          <w:color w:val="0D0D0D" w:themeColor="text1" w:themeTint="F2"/>
          <w:u w:val="single"/>
          <w:rtl/>
        </w:rPr>
        <w:t>"</w:t>
      </w:r>
      <w:r w:rsidRPr="00FD7E86">
        <w:rPr>
          <w:rFonts w:cs="David" w:hint="cs"/>
          <w:color w:val="0D0D0D" w:themeColor="text1" w:themeTint="F2"/>
          <w:u w:val="single"/>
          <w:rtl/>
        </w:rPr>
        <w:t>ת</w:t>
      </w:r>
      <w:r w:rsidRPr="00FD7E86">
        <w:rPr>
          <w:rFonts w:cs="David"/>
          <w:color w:val="0D0D0D" w:themeColor="text1" w:themeTint="F2"/>
          <w:u w:val="single"/>
          <w:rtl/>
        </w:rPr>
        <w:t>.</w:t>
      </w:r>
      <w:r w:rsidRPr="00FD7E86">
        <w:rPr>
          <w:rStyle w:val="af0"/>
          <w:rFonts w:cs="David"/>
          <w:color w:val="0D0D0D" w:themeColor="text1" w:themeTint="F2"/>
          <w:u w:val="single"/>
          <w:rtl/>
        </w:rPr>
        <w:footnoteReference w:id="6"/>
      </w:r>
      <w:r w:rsidRPr="00FD7E86">
        <w:rPr>
          <w:rFonts w:cs="David"/>
          <w:color w:val="0D0D0D" w:themeColor="text1" w:themeTint="F2"/>
          <w:rtl/>
        </w:rPr>
        <w:t xml:space="preserve"> </w:t>
      </w:r>
      <w:r w:rsidRPr="00FD7E86">
        <w:rPr>
          <w:rFonts w:cs="David"/>
          <w:b/>
          <w:bCs/>
          <w:color w:val="0D0D0D" w:themeColor="text1" w:themeTint="F2"/>
          <w:sz w:val="24"/>
          <w:szCs w:val="24"/>
          <w:rtl/>
        </w:rPr>
        <w:t>(</w:t>
      </w:r>
      <w:r w:rsidRPr="00FD7E86">
        <w:rPr>
          <w:rFonts w:cs="David" w:hint="cs"/>
          <w:b/>
          <w:bCs/>
          <w:color w:val="0D0D0D" w:themeColor="text1" w:themeTint="F2"/>
          <w:sz w:val="24"/>
          <w:szCs w:val="24"/>
          <w:rtl/>
        </w:rPr>
        <w:t>ג</w:t>
      </w:r>
      <w:r w:rsidRPr="00FD7E86">
        <w:rPr>
          <w:rFonts w:cs="David"/>
          <w:b/>
          <w:bCs/>
          <w:color w:val="0D0D0D" w:themeColor="text1" w:themeTint="F2"/>
          <w:sz w:val="24"/>
          <w:szCs w:val="24"/>
          <w:rtl/>
        </w:rPr>
        <w:t xml:space="preserve">) </w:t>
      </w:r>
      <w:r w:rsidR="004C2B3D" w:rsidRPr="00FD7E86">
        <w:rPr>
          <w:rFonts w:cs="David" w:hint="cs"/>
          <w:color w:val="0D0D0D" w:themeColor="text1" w:themeTint="F2"/>
          <w:u w:val="single"/>
          <w:rtl/>
        </w:rPr>
        <w:t>ספרי</w:t>
      </w:r>
      <w:r w:rsidR="004C2B3D" w:rsidRPr="00FD7E86">
        <w:rPr>
          <w:rFonts w:cs="David"/>
          <w:color w:val="0D0D0D" w:themeColor="text1" w:themeTint="F2"/>
          <w:u w:val="single"/>
          <w:rtl/>
        </w:rPr>
        <w:t xml:space="preserve"> </w:t>
      </w:r>
      <w:r w:rsidR="004C2B3D" w:rsidRPr="00FD7E86">
        <w:rPr>
          <w:rFonts w:cs="David" w:hint="cs"/>
          <w:color w:val="0D0D0D" w:themeColor="text1" w:themeTint="F2"/>
          <w:u w:val="single"/>
          <w:rtl/>
        </w:rPr>
        <w:t>ההלכות</w:t>
      </w:r>
      <w:r w:rsidR="004C2B3D" w:rsidRPr="00FD7E86">
        <w:rPr>
          <w:rFonts w:cs="David"/>
          <w:color w:val="0D0D0D" w:themeColor="text1" w:themeTint="F2"/>
          <w:u w:val="single"/>
          <w:rtl/>
        </w:rPr>
        <w:t xml:space="preserve"> – </w:t>
      </w:r>
      <w:r w:rsidR="00F819ED" w:rsidRPr="00FD7E86">
        <w:rPr>
          <w:rFonts w:cs="David" w:hint="cs"/>
          <w:color w:val="0D0D0D" w:themeColor="text1" w:themeTint="F2"/>
          <w:u w:val="single"/>
          <w:rtl/>
        </w:rPr>
        <w:t>הקודיפיקציה</w:t>
      </w:r>
      <w:r w:rsidR="004C2B3D" w:rsidRPr="00FD7E86">
        <w:rPr>
          <w:rFonts w:cs="David"/>
          <w:color w:val="0D0D0D" w:themeColor="text1" w:themeTint="F2"/>
          <w:u w:val="single"/>
          <w:rtl/>
        </w:rPr>
        <w:t xml:space="preserve"> </w:t>
      </w:r>
      <w:r w:rsidR="004C2B3D" w:rsidRPr="00FD7E86">
        <w:rPr>
          <w:rFonts w:cs="David" w:hint="cs"/>
          <w:color w:val="0D0D0D" w:themeColor="text1" w:themeTint="F2"/>
          <w:u w:val="single"/>
          <w:rtl/>
        </w:rPr>
        <w:t>של</w:t>
      </w:r>
      <w:r w:rsidR="004C2B3D" w:rsidRPr="00FD7E86">
        <w:rPr>
          <w:rFonts w:cs="David"/>
          <w:color w:val="0D0D0D" w:themeColor="text1" w:themeTint="F2"/>
          <w:u w:val="single"/>
          <w:rtl/>
        </w:rPr>
        <w:t xml:space="preserve"> </w:t>
      </w:r>
      <w:r w:rsidR="004C2B3D" w:rsidRPr="00FD7E86">
        <w:rPr>
          <w:rFonts w:cs="David" w:hint="cs"/>
          <w:color w:val="0D0D0D" w:themeColor="text1" w:themeTint="F2"/>
          <w:u w:val="single"/>
          <w:rtl/>
        </w:rPr>
        <w:t>המשפט</w:t>
      </w:r>
      <w:r w:rsidR="004C2B3D" w:rsidRPr="00FD7E86">
        <w:rPr>
          <w:rFonts w:cs="David"/>
          <w:color w:val="0D0D0D" w:themeColor="text1" w:themeTint="F2"/>
          <w:u w:val="single"/>
          <w:rtl/>
        </w:rPr>
        <w:t xml:space="preserve"> </w:t>
      </w:r>
      <w:r w:rsidR="004C2B3D" w:rsidRPr="00FD7E86">
        <w:rPr>
          <w:rFonts w:cs="David" w:hint="cs"/>
          <w:color w:val="0D0D0D" w:themeColor="text1" w:themeTint="F2"/>
          <w:u w:val="single"/>
          <w:rtl/>
        </w:rPr>
        <w:t>העברי</w:t>
      </w:r>
      <w:r w:rsidR="004C2B3D" w:rsidRPr="00FD7E86">
        <w:rPr>
          <w:rFonts w:cs="David"/>
          <w:color w:val="0D0D0D" w:themeColor="text1" w:themeTint="F2"/>
          <w:rtl/>
        </w:rPr>
        <w:t xml:space="preserve">. </w:t>
      </w:r>
    </w:p>
    <w:p w:rsidR="00F819ED" w:rsidRPr="00FD7E86" w:rsidRDefault="003B5BA3" w:rsidP="00815E1E">
      <w:pPr>
        <w:pStyle w:val="ad"/>
        <w:numPr>
          <w:ilvl w:val="4"/>
          <w:numId w:val="4"/>
        </w:numPr>
        <w:ind w:left="1666" w:hanging="226"/>
        <w:jc w:val="both"/>
        <w:rPr>
          <w:rFonts w:cs="David"/>
          <w:color w:val="0D0D0D" w:themeColor="text1" w:themeTint="F2"/>
        </w:rPr>
      </w:pPr>
      <w:r w:rsidRPr="00FD7E86">
        <w:rPr>
          <w:rFonts w:cs="David" w:hint="cs"/>
          <w:color w:val="0D0D0D" w:themeColor="text1" w:themeTint="F2"/>
          <w:rtl/>
        </w:rPr>
        <w:t>תחילתה</w:t>
      </w:r>
      <w:r w:rsidRPr="00FD7E86">
        <w:rPr>
          <w:rFonts w:cs="David"/>
          <w:color w:val="0D0D0D" w:themeColor="text1" w:themeTint="F2"/>
          <w:rtl/>
        </w:rPr>
        <w:t xml:space="preserve"> </w:t>
      </w:r>
      <w:r w:rsidRPr="00FD7E86">
        <w:rPr>
          <w:rFonts w:cs="David" w:hint="cs"/>
          <w:color w:val="0D0D0D" w:themeColor="text1" w:themeTint="F2"/>
          <w:rtl/>
        </w:rPr>
        <w:t>של</w:t>
      </w:r>
      <w:r w:rsidRPr="00FD7E86">
        <w:rPr>
          <w:rFonts w:cs="David"/>
          <w:color w:val="0D0D0D" w:themeColor="text1" w:themeTint="F2"/>
          <w:rtl/>
        </w:rPr>
        <w:t xml:space="preserve"> </w:t>
      </w:r>
      <w:r w:rsidRPr="00FD7E86">
        <w:rPr>
          <w:rFonts w:cs="David" w:hint="cs"/>
          <w:color w:val="0D0D0D" w:themeColor="text1" w:themeTint="F2"/>
          <w:rtl/>
        </w:rPr>
        <w:t>תקופה</w:t>
      </w:r>
      <w:r w:rsidRPr="00FD7E86">
        <w:rPr>
          <w:rFonts w:cs="David"/>
          <w:color w:val="0D0D0D" w:themeColor="text1" w:themeTint="F2"/>
          <w:rtl/>
        </w:rPr>
        <w:t xml:space="preserve"> </w:t>
      </w:r>
      <w:r w:rsidRPr="00FD7E86">
        <w:rPr>
          <w:rFonts w:cs="David" w:hint="cs"/>
          <w:color w:val="0D0D0D" w:themeColor="text1" w:themeTint="F2"/>
          <w:rtl/>
        </w:rPr>
        <w:t>זו</w:t>
      </w:r>
      <w:r w:rsidRPr="00FD7E86">
        <w:rPr>
          <w:rFonts w:cs="David"/>
          <w:color w:val="0D0D0D" w:themeColor="text1" w:themeTint="F2"/>
          <w:rtl/>
        </w:rPr>
        <w:t xml:space="preserve"> </w:t>
      </w:r>
      <w:r w:rsidRPr="00FD7E86">
        <w:rPr>
          <w:rFonts w:cs="David" w:hint="cs"/>
          <w:color w:val="0D0D0D" w:themeColor="text1" w:themeTint="F2"/>
          <w:rtl/>
        </w:rPr>
        <w:t>מעלה</w:t>
      </w:r>
      <w:r w:rsidRPr="00FD7E86">
        <w:rPr>
          <w:rFonts w:cs="David"/>
          <w:color w:val="0D0D0D" w:themeColor="text1" w:themeTint="F2"/>
          <w:rtl/>
        </w:rPr>
        <w:t xml:space="preserve"> </w:t>
      </w:r>
      <w:r w:rsidRPr="00FD7E86">
        <w:rPr>
          <w:rFonts w:cs="David" w:hint="cs"/>
          <w:color w:val="0D0D0D" w:themeColor="text1" w:themeTint="F2"/>
          <w:rtl/>
        </w:rPr>
        <w:t>על</w:t>
      </w:r>
      <w:r w:rsidRPr="00FD7E86">
        <w:rPr>
          <w:rFonts w:cs="David"/>
          <w:color w:val="0D0D0D" w:themeColor="text1" w:themeTint="F2"/>
          <w:rtl/>
        </w:rPr>
        <w:t xml:space="preserve"> </w:t>
      </w:r>
      <w:r w:rsidRPr="00FD7E86">
        <w:rPr>
          <w:rFonts w:cs="David" w:hint="cs"/>
          <w:color w:val="0D0D0D" w:themeColor="text1" w:themeTint="F2"/>
          <w:rtl/>
        </w:rPr>
        <w:t>הנס</w:t>
      </w:r>
      <w:r w:rsidRPr="00FD7E86">
        <w:rPr>
          <w:rFonts w:cs="David"/>
          <w:color w:val="0D0D0D" w:themeColor="text1" w:themeTint="F2"/>
          <w:rtl/>
        </w:rPr>
        <w:t xml:space="preserve"> </w:t>
      </w:r>
      <w:r w:rsidRPr="00FD7E86">
        <w:rPr>
          <w:rFonts w:cs="David" w:hint="cs"/>
          <w:color w:val="0D0D0D" w:themeColor="text1" w:themeTint="F2"/>
          <w:rtl/>
        </w:rPr>
        <w:t>את</w:t>
      </w:r>
      <w:r w:rsidRPr="00FD7E86">
        <w:rPr>
          <w:rFonts w:cs="David"/>
          <w:color w:val="0D0D0D" w:themeColor="text1" w:themeTint="F2"/>
          <w:rtl/>
        </w:rPr>
        <w:t xml:space="preserve"> </w:t>
      </w:r>
      <w:r w:rsidRPr="00FD7E86">
        <w:rPr>
          <w:rFonts w:cs="David" w:hint="cs"/>
          <w:color w:val="0D0D0D" w:themeColor="text1" w:themeTint="F2"/>
          <w:rtl/>
        </w:rPr>
        <w:t>המרכז</w:t>
      </w:r>
      <w:r w:rsidRPr="00FD7E86">
        <w:rPr>
          <w:rFonts w:cs="David"/>
          <w:color w:val="0D0D0D" w:themeColor="text1" w:themeTint="F2"/>
          <w:rtl/>
        </w:rPr>
        <w:t xml:space="preserve"> </w:t>
      </w:r>
      <w:r w:rsidRPr="00FD7E86">
        <w:rPr>
          <w:rFonts w:cs="David" w:hint="cs"/>
          <w:color w:val="0D0D0D" w:themeColor="text1" w:themeTint="F2"/>
          <w:rtl/>
        </w:rPr>
        <w:t>הספרדי</w:t>
      </w:r>
      <w:r w:rsidRPr="00FD7E86">
        <w:rPr>
          <w:rFonts w:cs="David"/>
          <w:color w:val="0D0D0D" w:themeColor="text1" w:themeTint="F2"/>
          <w:rtl/>
        </w:rPr>
        <w:t xml:space="preserve"> </w:t>
      </w:r>
      <w:r w:rsidRPr="00FD7E86">
        <w:rPr>
          <w:rFonts w:cs="David" w:hint="cs"/>
          <w:color w:val="0D0D0D" w:themeColor="text1" w:themeTint="F2"/>
          <w:rtl/>
        </w:rPr>
        <w:t>וסופה</w:t>
      </w:r>
      <w:r w:rsidRPr="00FD7E86">
        <w:rPr>
          <w:rFonts w:cs="David"/>
          <w:color w:val="0D0D0D" w:themeColor="text1" w:themeTint="F2"/>
          <w:rtl/>
        </w:rPr>
        <w:t xml:space="preserve"> </w:t>
      </w:r>
      <w:r w:rsidRPr="00FD7E86">
        <w:rPr>
          <w:rFonts w:cs="David" w:hint="cs"/>
          <w:color w:val="0D0D0D" w:themeColor="text1" w:themeTint="F2"/>
          <w:rtl/>
        </w:rPr>
        <w:t>של</w:t>
      </w:r>
      <w:r w:rsidRPr="00FD7E86">
        <w:rPr>
          <w:rFonts w:cs="David"/>
          <w:color w:val="0D0D0D" w:themeColor="text1" w:themeTint="F2"/>
          <w:rtl/>
        </w:rPr>
        <w:t xml:space="preserve"> </w:t>
      </w:r>
      <w:r w:rsidRPr="00FD7E86">
        <w:rPr>
          <w:rFonts w:cs="David" w:hint="cs"/>
          <w:color w:val="0D0D0D" w:themeColor="text1" w:themeTint="F2"/>
          <w:rtl/>
        </w:rPr>
        <w:t>תקופה</w:t>
      </w:r>
      <w:r w:rsidRPr="00FD7E86">
        <w:rPr>
          <w:rFonts w:cs="David"/>
          <w:color w:val="0D0D0D" w:themeColor="text1" w:themeTint="F2"/>
          <w:rtl/>
        </w:rPr>
        <w:t xml:space="preserve"> </w:t>
      </w:r>
      <w:r w:rsidRPr="00FD7E86">
        <w:rPr>
          <w:rFonts w:cs="David" w:hint="cs"/>
          <w:color w:val="0D0D0D" w:themeColor="text1" w:themeTint="F2"/>
          <w:rtl/>
        </w:rPr>
        <w:t>זו</w:t>
      </w:r>
      <w:r w:rsidRPr="00FD7E86">
        <w:rPr>
          <w:rFonts w:cs="David"/>
          <w:color w:val="0D0D0D" w:themeColor="text1" w:themeTint="F2"/>
          <w:rtl/>
        </w:rPr>
        <w:t xml:space="preserve"> </w:t>
      </w:r>
      <w:r w:rsidRPr="00FD7E86">
        <w:rPr>
          <w:rFonts w:cs="David" w:hint="cs"/>
          <w:color w:val="0D0D0D" w:themeColor="text1" w:themeTint="F2"/>
          <w:rtl/>
        </w:rPr>
        <w:t>הוא</w:t>
      </w:r>
      <w:r w:rsidRPr="00FD7E86">
        <w:rPr>
          <w:rFonts w:cs="David"/>
          <w:color w:val="0D0D0D" w:themeColor="text1" w:themeTint="F2"/>
          <w:rtl/>
        </w:rPr>
        <w:t xml:space="preserve"> </w:t>
      </w:r>
      <w:r w:rsidRPr="00FD7E86">
        <w:rPr>
          <w:rFonts w:cs="David" w:hint="cs"/>
          <w:color w:val="0D0D0D" w:themeColor="text1" w:themeTint="F2"/>
          <w:rtl/>
        </w:rPr>
        <w:t>שקיעתה</w:t>
      </w:r>
      <w:r w:rsidR="006B67A2" w:rsidRPr="00FD7E86">
        <w:rPr>
          <w:rFonts w:cs="David"/>
          <w:color w:val="0D0D0D" w:themeColor="text1" w:themeTint="F2"/>
          <w:rtl/>
        </w:rPr>
        <w:t xml:space="preserve"> </w:t>
      </w:r>
      <w:r w:rsidR="006B67A2" w:rsidRPr="00FD7E86">
        <w:rPr>
          <w:rFonts w:cs="David" w:hint="cs"/>
          <w:color w:val="0D0D0D" w:themeColor="text1" w:themeTint="F2"/>
          <w:rtl/>
        </w:rPr>
        <w:t>ובבד</w:t>
      </w:r>
      <w:r w:rsidRPr="00FD7E86">
        <w:rPr>
          <w:rFonts w:cs="David"/>
          <w:color w:val="0D0D0D" w:themeColor="text1" w:themeTint="F2"/>
          <w:rtl/>
        </w:rPr>
        <w:t xml:space="preserve">, </w:t>
      </w:r>
      <w:r w:rsidRPr="00FD7E86">
        <w:rPr>
          <w:rFonts w:cs="David" w:hint="cs"/>
          <w:color w:val="0D0D0D" w:themeColor="text1" w:themeTint="F2"/>
          <w:rtl/>
        </w:rPr>
        <w:t>עלייתה</w:t>
      </w:r>
      <w:r w:rsidRPr="00FD7E86">
        <w:rPr>
          <w:rFonts w:cs="David"/>
          <w:color w:val="0D0D0D" w:themeColor="text1" w:themeTint="F2"/>
          <w:rtl/>
        </w:rPr>
        <w:t xml:space="preserve"> </w:t>
      </w:r>
      <w:r w:rsidRPr="00FD7E86">
        <w:rPr>
          <w:rFonts w:cs="David" w:hint="cs"/>
          <w:color w:val="0D0D0D" w:themeColor="text1" w:themeTint="F2"/>
          <w:rtl/>
        </w:rPr>
        <w:t>של</w:t>
      </w:r>
      <w:r w:rsidRPr="00FD7E86">
        <w:rPr>
          <w:rFonts w:cs="David"/>
          <w:color w:val="0D0D0D" w:themeColor="text1" w:themeTint="F2"/>
          <w:rtl/>
        </w:rPr>
        <w:t xml:space="preserve"> </w:t>
      </w:r>
      <w:r w:rsidRPr="00FD7E86">
        <w:rPr>
          <w:rFonts w:cs="David" w:hint="cs"/>
          <w:color w:val="0D0D0D" w:themeColor="text1" w:themeTint="F2"/>
          <w:rtl/>
        </w:rPr>
        <w:t>א</w:t>
      </w:r>
      <w:r w:rsidRPr="00FD7E86">
        <w:rPr>
          <w:rFonts w:cs="David"/>
          <w:color w:val="0D0D0D" w:themeColor="text1" w:themeTint="F2"/>
          <w:rtl/>
        </w:rPr>
        <w:t>"</w:t>
      </w:r>
      <w:r w:rsidRPr="00FD7E86">
        <w:rPr>
          <w:rFonts w:cs="David" w:hint="cs"/>
          <w:color w:val="0D0D0D" w:themeColor="text1" w:themeTint="F2"/>
          <w:rtl/>
        </w:rPr>
        <w:t>י</w:t>
      </w:r>
      <w:r w:rsidRPr="00FD7E86">
        <w:rPr>
          <w:rFonts w:cs="David"/>
          <w:color w:val="0D0D0D" w:themeColor="text1" w:themeTint="F2"/>
          <w:rtl/>
        </w:rPr>
        <w:t xml:space="preserve"> </w:t>
      </w:r>
      <w:r w:rsidRPr="00FD7E86">
        <w:rPr>
          <w:rFonts w:cs="David" w:hint="cs"/>
          <w:color w:val="0D0D0D" w:themeColor="text1" w:themeTint="F2"/>
          <w:rtl/>
        </w:rPr>
        <w:t>ומדינות</w:t>
      </w:r>
      <w:r w:rsidRPr="00FD7E86">
        <w:rPr>
          <w:rFonts w:cs="David"/>
          <w:color w:val="0D0D0D" w:themeColor="text1" w:themeTint="F2"/>
          <w:rtl/>
        </w:rPr>
        <w:t xml:space="preserve"> </w:t>
      </w:r>
      <w:r w:rsidRPr="00FD7E86">
        <w:rPr>
          <w:rFonts w:cs="David" w:hint="cs"/>
          <w:color w:val="0D0D0D" w:themeColor="text1" w:themeTint="F2"/>
          <w:rtl/>
        </w:rPr>
        <w:t>פולין</w:t>
      </w:r>
      <w:r w:rsidRPr="00FD7E86">
        <w:rPr>
          <w:rFonts w:cs="David"/>
          <w:color w:val="0D0D0D" w:themeColor="text1" w:themeTint="F2"/>
          <w:rtl/>
        </w:rPr>
        <w:t xml:space="preserve"> </w:t>
      </w:r>
      <w:r w:rsidRPr="00FD7E86">
        <w:rPr>
          <w:rFonts w:cs="David" w:hint="cs"/>
          <w:color w:val="0D0D0D" w:themeColor="text1" w:themeTint="F2"/>
          <w:rtl/>
        </w:rPr>
        <w:t>וליטא</w:t>
      </w:r>
      <w:r w:rsidRPr="00FD7E86">
        <w:rPr>
          <w:rFonts w:cs="David"/>
          <w:color w:val="0D0D0D" w:themeColor="text1" w:themeTint="F2"/>
          <w:rtl/>
        </w:rPr>
        <w:t xml:space="preserve"> </w:t>
      </w:r>
      <w:r w:rsidRPr="00FD7E86">
        <w:rPr>
          <w:rFonts w:cs="David" w:hint="cs"/>
          <w:color w:val="0D0D0D" w:themeColor="text1" w:themeTint="F2"/>
          <w:rtl/>
        </w:rPr>
        <w:t>כמרכז</w:t>
      </w:r>
      <w:r w:rsidRPr="00FD7E86">
        <w:rPr>
          <w:rFonts w:cs="David"/>
          <w:color w:val="0D0D0D" w:themeColor="text1" w:themeTint="F2"/>
          <w:rtl/>
        </w:rPr>
        <w:t xml:space="preserve"> </w:t>
      </w:r>
      <w:r w:rsidRPr="00FD7E86">
        <w:rPr>
          <w:rFonts w:cs="David" w:hint="cs"/>
          <w:color w:val="0D0D0D" w:themeColor="text1" w:themeTint="F2"/>
          <w:rtl/>
        </w:rPr>
        <w:t>יהודי</w:t>
      </w:r>
      <w:r w:rsidRPr="00FD7E86">
        <w:rPr>
          <w:rFonts w:cs="David"/>
          <w:color w:val="0D0D0D" w:themeColor="text1" w:themeTint="F2"/>
          <w:rtl/>
        </w:rPr>
        <w:t xml:space="preserve">. </w:t>
      </w:r>
    </w:p>
    <w:p w:rsidR="006B67A2" w:rsidRPr="00FD7E86" w:rsidRDefault="006B67A2" w:rsidP="00815E1E">
      <w:pPr>
        <w:pStyle w:val="ad"/>
        <w:numPr>
          <w:ilvl w:val="4"/>
          <w:numId w:val="4"/>
        </w:numPr>
        <w:ind w:left="1666" w:hanging="226"/>
        <w:jc w:val="both"/>
        <w:rPr>
          <w:rFonts w:cs="David"/>
          <w:color w:val="0D0D0D" w:themeColor="text1" w:themeTint="F2"/>
        </w:rPr>
      </w:pPr>
      <w:r w:rsidRPr="00FD7E86">
        <w:rPr>
          <w:rFonts w:cs="David" w:hint="cs"/>
          <w:color w:val="0D0D0D" w:themeColor="text1" w:themeTint="F2"/>
          <w:rtl/>
        </w:rPr>
        <w:t>דמויות</w:t>
      </w:r>
      <w:r w:rsidRPr="00FD7E86">
        <w:rPr>
          <w:rFonts w:cs="David"/>
          <w:color w:val="0D0D0D" w:themeColor="text1" w:themeTint="F2"/>
          <w:rtl/>
        </w:rPr>
        <w:t xml:space="preserve"> </w:t>
      </w:r>
      <w:r w:rsidRPr="00FD7E86">
        <w:rPr>
          <w:rFonts w:cs="David" w:hint="cs"/>
          <w:color w:val="0D0D0D" w:themeColor="text1" w:themeTint="F2"/>
          <w:rtl/>
        </w:rPr>
        <w:t>בולטות</w:t>
      </w:r>
      <w:r w:rsidRPr="00FD7E86">
        <w:rPr>
          <w:rFonts w:cs="David"/>
          <w:color w:val="0D0D0D" w:themeColor="text1" w:themeTint="F2"/>
          <w:rtl/>
        </w:rPr>
        <w:t xml:space="preserve"> </w:t>
      </w:r>
      <w:r w:rsidRPr="00FD7E86">
        <w:rPr>
          <w:rFonts w:cs="David" w:hint="cs"/>
          <w:color w:val="0D0D0D" w:themeColor="text1" w:themeTint="F2"/>
          <w:rtl/>
        </w:rPr>
        <w:t>בתחילת</w:t>
      </w:r>
      <w:r w:rsidRPr="00FD7E86">
        <w:rPr>
          <w:rFonts w:cs="David"/>
          <w:color w:val="0D0D0D" w:themeColor="text1" w:themeTint="F2"/>
          <w:rtl/>
        </w:rPr>
        <w:t xml:space="preserve"> </w:t>
      </w:r>
      <w:r w:rsidRPr="00FD7E86">
        <w:rPr>
          <w:rFonts w:cs="David" w:hint="cs"/>
          <w:color w:val="0D0D0D" w:themeColor="text1" w:themeTint="F2"/>
          <w:rtl/>
        </w:rPr>
        <w:t>התקופה</w:t>
      </w:r>
      <w:r w:rsidRPr="00FD7E86">
        <w:rPr>
          <w:rFonts w:cs="David"/>
          <w:color w:val="0D0D0D" w:themeColor="text1" w:themeTint="F2"/>
          <w:rtl/>
        </w:rPr>
        <w:t xml:space="preserve">: </w:t>
      </w:r>
      <w:r w:rsidRPr="00FD7E86">
        <w:rPr>
          <w:rFonts w:cs="David" w:hint="cs"/>
          <w:color w:val="0D0D0D" w:themeColor="text1" w:themeTint="F2"/>
          <w:u w:val="single"/>
          <w:rtl/>
        </w:rPr>
        <w:t>רבינו</w:t>
      </w:r>
      <w:r w:rsidRPr="00FD7E86">
        <w:rPr>
          <w:rFonts w:cs="David"/>
          <w:color w:val="0D0D0D" w:themeColor="text1" w:themeTint="F2"/>
          <w:u w:val="single"/>
          <w:rtl/>
        </w:rPr>
        <w:t xml:space="preserve"> </w:t>
      </w:r>
      <w:r w:rsidRPr="00FD7E86">
        <w:rPr>
          <w:rFonts w:cs="David" w:hint="cs"/>
          <w:color w:val="0D0D0D" w:themeColor="text1" w:themeTint="F2"/>
          <w:u w:val="single"/>
          <w:rtl/>
        </w:rPr>
        <w:t>יוסף</w:t>
      </w:r>
      <w:r w:rsidRPr="00FD7E86">
        <w:rPr>
          <w:rFonts w:cs="David"/>
          <w:color w:val="0D0D0D" w:themeColor="text1" w:themeTint="F2"/>
          <w:u w:val="single"/>
          <w:rtl/>
        </w:rPr>
        <w:t xml:space="preserve"> </w:t>
      </w:r>
      <w:r w:rsidRPr="00FD7E86">
        <w:rPr>
          <w:rFonts w:cs="David" w:hint="cs"/>
          <w:color w:val="0D0D0D" w:themeColor="text1" w:themeTint="F2"/>
          <w:u w:val="single"/>
          <w:rtl/>
        </w:rPr>
        <w:t>קארו</w:t>
      </w:r>
      <w:r w:rsidR="00923F71">
        <w:rPr>
          <w:rFonts w:cs="David"/>
          <w:color w:val="0D0D0D" w:themeColor="text1" w:themeTint="F2"/>
          <w:rtl/>
        </w:rPr>
        <w:fldChar w:fldCharType="begin"/>
      </w:r>
      <w:r w:rsidR="00923F71">
        <w:instrText xml:space="preserve"> XE "</w:instrText>
      </w:r>
      <w:r w:rsidR="00923F71" w:rsidRPr="00EE5C78">
        <w:rPr>
          <w:rFonts w:cs="David" w:hint="cs"/>
          <w:b/>
          <w:bCs/>
          <w:color w:val="0D0D0D" w:themeColor="text1" w:themeTint="F2"/>
          <w:sz w:val="24"/>
          <w:szCs w:val="24"/>
          <w:u w:val="single"/>
          <w:rtl/>
        </w:rPr>
        <w:instrText>רבינו יוסף קארו</w:instrText>
      </w:r>
      <w:r w:rsidR="00923F71">
        <w:instrText xml:space="preserve">" </w:instrText>
      </w:r>
      <w:r w:rsidR="00923F71">
        <w:rPr>
          <w:rFonts w:cs="David"/>
          <w:color w:val="0D0D0D" w:themeColor="text1" w:themeTint="F2"/>
          <w:rtl/>
        </w:rPr>
        <w:fldChar w:fldCharType="end"/>
      </w:r>
      <w:r w:rsidRPr="00FD7E86">
        <w:rPr>
          <w:rFonts w:cs="David"/>
          <w:color w:val="0D0D0D" w:themeColor="text1" w:themeTint="F2"/>
          <w:rtl/>
        </w:rPr>
        <w:t xml:space="preserve"> (</w:t>
      </w:r>
      <w:r w:rsidRPr="00FD7E86">
        <w:rPr>
          <w:rFonts w:cs="David" w:hint="cs"/>
          <w:color w:val="0D0D0D" w:themeColor="text1" w:themeTint="F2"/>
          <w:rtl/>
        </w:rPr>
        <w:t>עורך</w:t>
      </w:r>
      <w:r w:rsidRPr="00FD7E86">
        <w:rPr>
          <w:rFonts w:cs="David"/>
          <w:color w:val="0D0D0D" w:themeColor="text1" w:themeTint="F2"/>
          <w:rtl/>
        </w:rPr>
        <w:t xml:space="preserve"> </w:t>
      </w:r>
      <w:r w:rsidRPr="00FD7E86">
        <w:rPr>
          <w:rFonts w:cs="David" w:hint="cs"/>
          <w:color w:val="0D0D0D" w:themeColor="text1" w:themeTint="F2"/>
          <w:rtl/>
        </w:rPr>
        <w:t>שולחן</w:t>
      </w:r>
      <w:r w:rsidRPr="00FD7E86">
        <w:rPr>
          <w:rFonts w:cs="David"/>
          <w:color w:val="0D0D0D" w:themeColor="text1" w:themeTint="F2"/>
          <w:rtl/>
        </w:rPr>
        <w:t xml:space="preserve"> </w:t>
      </w:r>
      <w:r w:rsidRPr="00FD7E86">
        <w:rPr>
          <w:rFonts w:cs="David" w:hint="cs"/>
          <w:color w:val="0D0D0D" w:themeColor="text1" w:themeTint="F2"/>
          <w:rtl/>
        </w:rPr>
        <w:t>ערוך</w:t>
      </w:r>
      <w:r w:rsidR="00923F71">
        <w:rPr>
          <w:rFonts w:cs="David"/>
          <w:color w:val="0D0D0D" w:themeColor="text1" w:themeTint="F2"/>
          <w:rtl/>
        </w:rPr>
        <w:fldChar w:fldCharType="begin"/>
      </w:r>
      <w:r w:rsidR="00923F71">
        <w:instrText xml:space="preserve"> XE "</w:instrText>
      </w:r>
      <w:r w:rsidR="00923F71" w:rsidRPr="0015132E">
        <w:rPr>
          <w:rFonts w:cs="David" w:hint="cs"/>
          <w:color w:val="0D0D0D" w:themeColor="text1" w:themeTint="F2"/>
          <w:rtl/>
        </w:rPr>
        <w:instrText>שולחן ערוך</w:instrText>
      </w:r>
      <w:r w:rsidR="00923F71">
        <w:instrText xml:space="preserve">" </w:instrText>
      </w:r>
      <w:r w:rsidR="00923F71">
        <w:rPr>
          <w:rFonts w:cs="David"/>
          <w:color w:val="0D0D0D" w:themeColor="text1" w:themeTint="F2"/>
          <w:rtl/>
        </w:rPr>
        <w:fldChar w:fldCharType="end"/>
      </w:r>
      <w:r w:rsidRPr="00FD7E86">
        <w:rPr>
          <w:rFonts w:cs="David"/>
          <w:color w:val="0D0D0D" w:themeColor="text1" w:themeTint="F2"/>
          <w:rtl/>
        </w:rPr>
        <w:t xml:space="preserve">) </w:t>
      </w:r>
      <w:r w:rsidRPr="00FD7E86">
        <w:rPr>
          <w:rFonts w:cs="David" w:hint="cs"/>
          <w:color w:val="0D0D0D" w:themeColor="text1" w:themeTint="F2"/>
          <w:rtl/>
        </w:rPr>
        <w:t>ובסיומה</w:t>
      </w:r>
      <w:r w:rsidRPr="00FD7E86">
        <w:rPr>
          <w:rFonts w:cs="David"/>
          <w:color w:val="0D0D0D" w:themeColor="text1" w:themeTint="F2"/>
        </w:rPr>
        <w:t>:</w:t>
      </w:r>
      <w:r w:rsidRPr="00FD7E86">
        <w:rPr>
          <w:rFonts w:cs="David"/>
          <w:color w:val="0D0D0D" w:themeColor="text1" w:themeTint="F2"/>
          <w:rtl/>
        </w:rPr>
        <w:t xml:space="preserve"> </w:t>
      </w:r>
      <w:r w:rsidRPr="00FD7E86">
        <w:rPr>
          <w:rFonts w:cs="David" w:hint="cs"/>
          <w:color w:val="0D0D0D" w:themeColor="text1" w:themeTint="F2"/>
          <w:u w:val="single"/>
          <w:rtl/>
        </w:rPr>
        <w:t>רב</w:t>
      </w:r>
      <w:r w:rsidRPr="00FD7E86">
        <w:rPr>
          <w:rFonts w:cs="David"/>
          <w:color w:val="0D0D0D" w:themeColor="text1" w:themeTint="F2"/>
          <w:u w:val="single"/>
          <w:rtl/>
        </w:rPr>
        <w:t xml:space="preserve"> </w:t>
      </w:r>
      <w:r w:rsidRPr="00FD7E86">
        <w:rPr>
          <w:rFonts w:cs="David" w:hint="cs"/>
          <w:color w:val="0D0D0D" w:themeColor="text1" w:themeTint="F2"/>
          <w:u w:val="single"/>
          <w:rtl/>
        </w:rPr>
        <w:t>משה</w:t>
      </w:r>
      <w:r w:rsidRPr="00FD7E86">
        <w:rPr>
          <w:rFonts w:cs="David"/>
          <w:color w:val="0D0D0D" w:themeColor="text1" w:themeTint="F2"/>
          <w:u w:val="single"/>
          <w:rtl/>
        </w:rPr>
        <w:t xml:space="preserve"> </w:t>
      </w:r>
      <w:r w:rsidRPr="00FD7E86">
        <w:rPr>
          <w:rFonts w:cs="David" w:hint="cs"/>
          <w:color w:val="0D0D0D" w:themeColor="text1" w:themeTint="F2"/>
          <w:u w:val="single"/>
          <w:rtl/>
        </w:rPr>
        <w:t>איסרליס</w:t>
      </w:r>
      <w:r w:rsidRPr="00FD7E86">
        <w:rPr>
          <w:rFonts w:cs="David"/>
          <w:color w:val="0D0D0D" w:themeColor="text1" w:themeTint="F2"/>
          <w:u w:val="single"/>
          <w:rtl/>
        </w:rPr>
        <w:t xml:space="preserve"> </w:t>
      </w:r>
      <w:r w:rsidRPr="00FD7E86">
        <w:rPr>
          <w:rFonts w:cs="David"/>
          <w:color w:val="0D0D0D" w:themeColor="text1" w:themeTint="F2"/>
          <w:rtl/>
        </w:rPr>
        <w:t xml:space="preserve">– </w:t>
      </w:r>
      <w:r w:rsidRPr="00FD7E86">
        <w:rPr>
          <w:rFonts w:cs="David" w:hint="cs"/>
          <w:color w:val="0D0D0D" w:themeColor="text1" w:themeTint="F2"/>
          <w:rtl/>
        </w:rPr>
        <w:t>מראשי</w:t>
      </w:r>
      <w:r w:rsidRPr="00FD7E86">
        <w:rPr>
          <w:rFonts w:cs="David"/>
          <w:color w:val="0D0D0D" w:themeColor="text1" w:themeTint="F2"/>
          <w:rtl/>
        </w:rPr>
        <w:t xml:space="preserve"> </w:t>
      </w:r>
      <w:r w:rsidR="00CA7603" w:rsidRPr="00FD7E86">
        <w:rPr>
          <w:rFonts w:cs="David" w:hint="cs"/>
          <w:color w:val="0D0D0D" w:themeColor="text1" w:themeTint="F2"/>
          <w:rtl/>
        </w:rPr>
        <w:t>יהדות</w:t>
      </w:r>
      <w:r w:rsidRPr="00FD7E86">
        <w:rPr>
          <w:rFonts w:cs="David"/>
          <w:color w:val="0D0D0D" w:themeColor="text1" w:themeTint="F2"/>
          <w:rtl/>
        </w:rPr>
        <w:t xml:space="preserve"> </w:t>
      </w:r>
      <w:r w:rsidRPr="00FD7E86">
        <w:rPr>
          <w:rFonts w:cs="David" w:hint="cs"/>
          <w:color w:val="0D0D0D" w:themeColor="text1" w:themeTint="F2"/>
          <w:rtl/>
        </w:rPr>
        <w:t>פולין</w:t>
      </w:r>
      <w:r w:rsidRPr="00FD7E86">
        <w:rPr>
          <w:rFonts w:cs="David"/>
          <w:color w:val="0D0D0D" w:themeColor="text1" w:themeTint="F2"/>
          <w:rtl/>
        </w:rPr>
        <w:t xml:space="preserve">. </w:t>
      </w:r>
    </w:p>
    <w:p w:rsidR="00AC02C7" w:rsidRPr="00FD7E86" w:rsidRDefault="00AC02C7" w:rsidP="0044692D">
      <w:pPr>
        <w:pStyle w:val="ad"/>
        <w:numPr>
          <w:ilvl w:val="2"/>
          <w:numId w:val="2"/>
        </w:numPr>
        <w:jc w:val="both"/>
        <w:rPr>
          <w:rFonts w:cs="David"/>
          <w:color w:val="0D0D0D" w:themeColor="text1" w:themeTint="F2"/>
        </w:rPr>
      </w:pPr>
      <w:r w:rsidRPr="00FD7E86">
        <w:rPr>
          <w:rFonts w:cs="David" w:hint="cs"/>
          <w:color w:val="0D0D0D" w:themeColor="text1" w:themeTint="F2"/>
          <w:u w:val="single"/>
          <w:rtl/>
        </w:rPr>
        <w:t>תקופת</w:t>
      </w:r>
      <w:r w:rsidRPr="00FD7E86">
        <w:rPr>
          <w:rFonts w:cs="David"/>
          <w:color w:val="0D0D0D" w:themeColor="text1" w:themeTint="F2"/>
          <w:u w:val="single"/>
          <w:rtl/>
        </w:rPr>
        <w:t xml:space="preserve"> </w:t>
      </w:r>
      <w:r w:rsidRPr="00FD7E86">
        <w:rPr>
          <w:rFonts w:cs="David" w:hint="cs"/>
          <w:color w:val="0D0D0D" w:themeColor="text1" w:themeTint="F2"/>
          <w:u w:val="single"/>
          <w:rtl/>
        </w:rPr>
        <w:t>האחרונים</w:t>
      </w:r>
      <w:r w:rsidRPr="00FD7E86">
        <w:rPr>
          <w:rFonts w:cs="David"/>
          <w:color w:val="0D0D0D" w:themeColor="text1" w:themeTint="F2"/>
          <w:rtl/>
        </w:rPr>
        <w:t xml:space="preserve"> (</w:t>
      </w:r>
      <w:r w:rsidR="0044692D" w:rsidRPr="00FD7E86">
        <w:rPr>
          <w:rFonts w:cs="David" w:hint="cs"/>
          <w:color w:val="0D0D0D" w:themeColor="text1" w:themeTint="F2"/>
          <w:rtl/>
        </w:rPr>
        <w:t>מתחילה</w:t>
      </w:r>
      <w:r w:rsidR="0044692D" w:rsidRPr="00FD7E86">
        <w:rPr>
          <w:rFonts w:cs="David"/>
          <w:color w:val="0D0D0D" w:themeColor="text1" w:themeTint="F2"/>
          <w:rtl/>
        </w:rPr>
        <w:t xml:space="preserve"> </w:t>
      </w:r>
      <w:r w:rsidR="0044692D" w:rsidRPr="00FD7E86">
        <w:rPr>
          <w:rFonts w:cs="David" w:hint="cs"/>
          <w:color w:val="0D0D0D" w:themeColor="text1" w:themeTint="F2"/>
          <w:rtl/>
        </w:rPr>
        <w:t>בערך</w:t>
      </w:r>
      <w:r w:rsidR="0044692D" w:rsidRPr="00FD7E86">
        <w:rPr>
          <w:rFonts w:cs="David"/>
          <w:color w:val="0D0D0D" w:themeColor="text1" w:themeTint="F2"/>
          <w:rtl/>
        </w:rPr>
        <w:t xml:space="preserve"> </w:t>
      </w:r>
      <w:r w:rsidR="0044692D" w:rsidRPr="00FD7E86">
        <w:rPr>
          <w:rFonts w:cs="David" w:hint="cs"/>
          <w:color w:val="0D0D0D" w:themeColor="text1" w:themeTint="F2"/>
          <w:rtl/>
        </w:rPr>
        <w:t>משנת</w:t>
      </w:r>
      <w:r w:rsidR="0044692D" w:rsidRPr="00FD7E86">
        <w:rPr>
          <w:rFonts w:cs="David"/>
          <w:color w:val="0D0D0D" w:themeColor="text1" w:themeTint="F2"/>
          <w:rtl/>
        </w:rPr>
        <w:t xml:space="preserve"> </w:t>
      </w:r>
      <w:hyperlink r:id="rId37" w:tooltip="1488" w:history="1">
        <w:r w:rsidR="0044692D" w:rsidRPr="00FD7E86">
          <w:rPr>
            <w:rStyle w:val="Hyperlink"/>
            <w:rFonts w:cs="David"/>
            <w:color w:val="0D0D0D" w:themeColor="text1" w:themeTint="F2"/>
            <w:u w:val="none"/>
          </w:rPr>
          <w:t>1488</w:t>
        </w:r>
      </w:hyperlink>
      <w:r w:rsidR="0044692D" w:rsidRPr="00FD7E86">
        <w:rPr>
          <w:rFonts w:cs="David"/>
          <w:color w:val="0D0D0D" w:themeColor="text1" w:themeTint="F2"/>
          <w:rtl/>
        </w:rPr>
        <w:t xml:space="preserve"> </w:t>
      </w:r>
      <w:r w:rsidR="0044692D" w:rsidRPr="00FD7E86">
        <w:rPr>
          <w:rFonts w:cs="David" w:hint="cs"/>
          <w:color w:val="0D0D0D" w:themeColor="text1" w:themeTint="F2"/>
          <w:rtl/>
        </w:rPr>
        <w:t>עד</w:t>
      </w:r>
      <w:r w:rsidR="0044692D" w:rsidRPr="00FD7E86">
        <w:rPr>
          <w:rFonts w:cs="David"/>
          <w:color w:val="0D0D0D" w:themeColor="text1" w:themeTint="F2"/>
          <w:rtl/>
        </w:rPr>
        <w:t xml:space="preserve"> </w:t>
      </w:r>
      <w:r w:rsidR="0044692D" w:rsidRPr="00FD7E86">
        <w:rPr>
          <w:rFonts w:cs="David" w:hint="cs"/>
          <w:color w:val="0D0D0D" w:themeColor="text1" w:themeTint="F2"/>
          <w:rtl/>
        </w:rPr>
        <w:t>לסוף</w:t>
      </w:r>
      <w:r w:rsidR="0044692D" w:rsidRPr="00FD7E86">
        <w:rPr>
          <w:rFonts w:cs="David"/>
          <w:color w:val="0D0D0D" w:themeColor="text1" w:themeTint="F2"/>
          <w:rtl/>
        </w:rPr>
        <w:t xml:space="preserve"> </w:t>
      </w:r>
      <w:r w:rsidR="0044692D" w:rsidRPr="00FD7E86">
        <w:rPr>
          <w:rFonts w:cs="David" w:hint="cs"/>
          <w:color w:val="0D0D0D" w:themeColor="text1" w:themeTint="F2"/>
          <w:rtl/>
        </w:rPr>
        <w:t>המאה</w:t>
      </w:r>
      <w:r w:rsidR="0044692D" w:rsidRPr="00FD7E86">
        <w:rPr>
          <w:rFonts w:cs="David"/>
          <w:color w:val="0D0D0D" w:themeColor="text1" w:themeTint="F2"/>
          <w:rtl/>
        </w:rPr>
        <w:t xml:space="preserve"> </w:t>
      </w:r>
      <w:r w:rsidR="0044692D" w:rsidRPr="00FD7E86">
        <w:rPr>
          <w:rFonts w:cs="David" w:hint="cs"/>
          <w:color w:val="0D0D0D" w:themeColor="text1" w:themeTint="F2"/>
          <w:rtl/>
        </w:rPr>
        <w:t>ה</w:t>
      </w:r>
      <w:r w:rsidR="0044692D" w:rsidRPr="00FD7E86">
        <w:rPr>
          <w:rFonts w:cs="David"/>
          <w:color w:val="0D0D0D" w:themeColor="text1" w:themeTint="F2"/>
          <w:rtl/>
        </w:rPr>
        <w:t>-18</w:t>
      </w:r>
      <w:r w:rsidRPr="00FD7E86">
        <w:rPr>
          <w:rFonts w:cs="David"/>
          <w:color w:val="0D0D0D" w:themeColor="text1" w:themeTint="F2"/>
          <w:rtl/>
        </w:rPr>
        <w:t>):</w:t>
      </w:r>
    </w:p>
    <w:p w:rsidR="00190B5B" w:rsidRPr="00FD7E86" w:rsidRDefault="00190B5B" w:rsidP="00190B5B">
      <w:pPr>
        <w:pStyle w:val="ad"/>
        <w:numPr>
          <w:ilvl w:val="4"/>
          <w:numId w:val="2"/>
        </w:numPr>
        <w:ind w:left="1666" w:hanging="284"/>
        <w:jc w:val="both"/>
        <w:rPr>
          <w:rFonts w:cs="David"/>
          <w:color w:val="0D0D0D" w:themeColor="text1" w:themeTint="F2"/>
        </w:rPr>
      </w:pPr>
      <w:r w:rsidRPr="00FD7E86">
        <w:rPr>
          <w:rFonts w:cs="David" w:hint="cs"/>
          <w:color w:val="0D0D0D" w:themeColor="text1" w:themeTint="F2"/>
          <w:rtl/>
        </w:rPr>
        <w:t>תקופה</w:t>
      </w:r>
      <w:r w:rsidRPr="00FD7E86">
        <w:rPr>
          <w:rFonts w:cs="David"/>
          <w:color w:val="0D0D0D" w:themeColor="text1" w:themeTint="F2"/>
          <w:rtl/>
        </w:rPr>
        <w:t xml:space="preserve"> </w:t>
      </w:r>
      <w:r w:rsidRPr="00FD7E86">
        <w:rPr>
          <w:rFonts w:cs="David" w:hint="cs"/>
          <w:color w:val="0D0D0D" w:themeColor="text1" w:themeTint="F2"/>
          <w:rtl/>
        </w:rPr>
        <w:t>זו</w:t>
      </w:r>
      <w:r w:rsidRPr="00FD7E86">
        <w:rPr>
          <w:rFonts w:cs="David"/>
          <w:color w:val="0D0D0D" w:themeColor="text1" w:themeTint="F2"/>
          <w:rtl/>
        </w:rPr>
        <w:t xml:space="preserve"> </w:t>
      </w:r>
      <w:r w:rsidRPr="00FD7E86">
        <w:rPr>
          <w:rFonts w:cs="David" w:hint="cs"/>
          <w:color w:val="0D0D0D" w:themeColor="text1" w:themeTint="F2"/>
          <w:rtl/>
        </w:rPr>
        <w:t>המשיכה</w:t>
      </w:r>
      <w:r w:rsidRPr="00FD7E86">
        <w:rPr>
          <w:rFonts w:cs="David"/>
          <w:color w:val="0D0D0D" w:themeColor="text1" w:themeTint="F2"/>
          <w:rtl/>
        </w:rPr>
        <w:t xml:space="preserve"> </w:t>
      </w:r>
      <w:r w:rsidRPr="00FD7E86">
        <w:rPr>
          <w:rFonts w:cs="David" w:hint="cs"/>
          <w:color w:val="0D0D0D" w:themeColor="text1" w:themeTint="F2"/>
          <w:rtl/>
        </w:rPr>
        <w:t>היצירה</w:t>
      </w:r>
      <w:r w:rsidRPr="00FD7E86">
        <w:rPr>
          <w:rFonts w:cs="David"/>
          <w:color w:val="0D0D0D" w:themeColor="text1" w:themeTint="F2"/>
          <w:rtl/>
        </w:rPr>
        <w:t xml:space="preserve"> </w:t>
      </w:r>
      <w:r w:rsidRPr="00FD7E86">
        <w:rPr>
          <w:rFonts w:cs="David" w:hint="cs"/>
          <w:color w:val="0D0D0D" w:themeColor="text1" w:themeTint="F2"/>
          <w:rtl/>
        </w:rPr>
        <w:t>הספרותית</w:t>
      </w:r>
      <w:r w:rsidRPr="00FD7E86">
        <w:rPr>
          <w:rFonts w:cs="David"/>
          <w:color w:val="0D0D0D" w:themeColor="text1" w:themeTint="F2"/>
          <w:rtl/>
        </w:rPr>
        <w:t xml:space="preserve"> </w:t>
      </w:r>
      <w:r w:rsidRPr="00FD7E86">
        <w:rPr>
          <w:rFonts w:cs="David" w:hint="cs"/>
          <w:color w:val="0D0D0D" w:themeColor="text1" w:themeTint="F2"/>
          <w:rtl/>
        </w:rPr>
        <w:t>והתמקדה</w:t>
      </w:r>
      <w:r w:rsidRPr="00FD7E86">
        <w:rPr>
          <w:rFonts w:cs="David"/>
          <w:color w:val="0D0D0D" w:themeColor="text1" w:themeTint="F2"/>
          <w:rtl/>
        </w:rPr>
        <w:t xml:space="preserve"> </w:t>
      </w:r>
      <w:r w:rsidRPr="00FD7E86">
        <w:rPr>
          <w:rFonts w:cs="David" w:hint="cs"/>
          <w:color w:val="0D0D0D" w:themeColor="text1" w:themeTint="F2"/>
          <w:rtl/>
        </w:rPr>
        <w:t>בעיקר</w:t>
      </w:r>
      <w:r w:rsidRPr="00FD7E86">
        <w:rPr>
          <w:rFonts w:cs="David"/>
          <w:color w:val="0D0D0D" w:themeColor="text1" w:themeTint="F2"/>
          <w:rtl/>
        </w:rPr>
        <w:t xml:space="preserve"> </w:t>
      </w:r>
      <w:r w:rsidRPr="00FD7E86">
        <w:rPr>
          <w:rFonts w:cs="David" w:hint="cs"/>
          <w:color w:val="0D0D0D" w:themeColor="text1" w:themeTint="F2"/>
          <w:rtl/>
        </w:rPr>
        <w:t>בספרות</w:t>
      </w:r>
      <w:r w:rsidRPr="00FD7E86">
        <w:rPr>
          <w:rFonts w:cs="David"/>
          <w:color w:val="0D0D0D" w:themeColor="text1" w:themeTint="F2"/>
          <w:rtl/>
        </w:rPr>
        <w:t xml:space="preserve"> </w:t>
      </w:r>
      <w:r w:rsidRPr="00FD7E86">
        <w:rPr>
          <w:rFonts w:cs="David" w:hint="cs"/>
          <w:color w:val="0D0D0D" w:themeColor="text1" w:themeTint="F2"/>
          <w:rtl/>
        </w:rPr>
        <w:t>השו</w:t>
      </w:r>
      <w:r w:rsidRPr="00FD7E86">
        <w:rPr>
          <w:rFonts w:cs="David"/>
          <w:color w:val="0D0D0D" w:themeColor="text1" w:themeTint="F2"/>
          <w:rtl/>
        </w:rPr>
        <w:t>"</w:t>
      </w:r>
      <w:r w:rsidRPr="00FD7E86">
        <w:rPr>
          <w:rFonts w:cs="David" w:hint="cs"/>
          <w:color w:val="0D0D0D" w:themeColor="text1" w:themeTint="F2"/>
          <w:rtl/>
        </w:rPr>
        <w:t>ת</w:t>
      </w:r>
      <w:r w:rsidRPr="00FD7E86">
        <w:rPr>
          <w:rFonts w:cs="David"/>
          <w:color w:val="0D0D0D" w:themeColor="text1" w:themeTint="F2"/>
          <w:rtl/>
        </w:rPr>
        <w:t xml:space="preserve">. </w:t>
      </w:r>
    </w:p>
    <w:p w:rsidR="00F97562" w:rsidRPr="00FD7E86" w:rsidRDefault="0068543E" w:rsidP="0068543E">
      <w:pPr>
        <w:pStyle w:val="ad"/>
        <w:numPr>
          <w:ilvl w:val="4"/>
          <w:numId w:val="2"/>
        </w:numPr>
        <w:ind w:left="1666" w:hanging="284"/>
        <w:jc w:val="both"/>
        <w:rPr>
          <w:rFonts w:cs="David"/>
          <w:color w:val="0D0D0D" w:themeColor="text1" w:themeTint="F2"/>
        </w:rPr>
      </w:pPr>
      <w:r w:rsidRPr="00FD7E86">
        <w:rPr>
          <w:rFonts w:cs="David" w:hint="cs"/>
          <w:color w:val="0D0D0D" w:themeColor="text1" w:themeTint="F2"/>
          <w:rtl/>
        </w:rPr>
        <w:t>מבחינה</w:t>
      </w:r>
      <w:r w:rsidRPr="00FD7E86">
        <w:rPr>
          <w:rFonts w:cs="David"/>
          <w:color w:val="0D0D0D" w:themeColor="text1" w:themeTint="F2"/>
          <w:rtl/>
        </w:rPr>
        <w:t xml:space="preserve"> </w:t>
      </w:r>
      <w:r w:rsidRPr="00FD7E86">
        <w:rPr>
          <w:rFonts w:cs="David" w:hint="cs"/>
          <w:color w:val="0D0D0D" w:themeColor="text1" w:themeTint="F2"/>
          <w:rtl/>
        </w:rPr>
        <w:t>כמותית</w:t>
      </w:r>
      <w:r w:rsidRPr="00FD7E86">
        <w:rPr>
          <w:rFonts w:cs="David"/>
          <w:color w:val="0D0D0D" w:themeColor="text1" w:themeTint="F2"/>
          <w:rtl/>
        </w:rPr>
        <w:t xml:space="preserve"> </w:t>
      </w:r>
      <w:r w:rsidRPr="00FD7E86">
        <w:rPr>
          <w:rFonts w:cs="David" w:hint="cs"/>
          <w:color w:val="0D0D0D" w:themeColor="text1" w:themeTint="F2"/>
          <w:rtl/>
        </w:rPr>
        <w:t>הגיע</w:t>
      </w:r>
      <w:r w:rsidRPr="00FD7E86">
        <w:rPr>
          <w:rFonts w:cs="David"/>
          <w:color w:val="0D0D0D" w:themeColor="text1" w:themeTint="F2"/>
          <w:rtl/>
        </w:rPr>
        <w:t xml:space="preserve"> </w:t>
      </w:r>
      <w:r w:rsidRPr="00FD7E86">
        <w:rPr>
          <w:rFonts w:cs="David" w:hint="cs"/>
          <w:color w:val="0D0D0D" w:themeColor="text1" w:themeTint="F2"/>
          <w:rtl/>
        </w:rPr>
        <w:t>היצירה</w:t>
      </w:r>
      <w:r w:rsidRPr="00FD7E86">
        <w:rPr>
          <w:rFonts w:cs="David"/>
          <w:color w:val="0D0D0D" w:themeColor="text1" w:themeTint="F2"/>
          <w:rtl/>
        </w:rPr>
        <w:t xml:space="preserve"> </w:t>
      </w:r>
      <w:r w:rsidRPr="00FD7E86">
        <w:rPr>
          <w:rFonts w:cs="David" w:hint="cs"/>
          <w:color w:val="0D0D0D" w:themeColor="text1" w:themeTint="F2"/>
          <w:rtl/>
        </w:rPr>
        <w:t>לשיא</w:t>
      </w:r>
      <w:r w:rsidRPr="00FD7E86">
        <w:rPr>
          <w:rFonts w:cs="David"/>
          <w:color w:val="0D0D0D" w:themeColor="text1" w:themeTint="F2"/>
          <w:rtl/>
        </w:rPr>
        <w:t xml:space="preserve"> – </w:t>
      </w:r>
      <w:r w:rsidRPr="00FD7E86">
        <w:rPr>
          <w:rFonts w:cs="David" w:hint="cs"/>
          <w:color w:val="0D0D0D" w:themeColor="text1" w:themeTint="F2"/>
          <w:rtl/>
        </w:rPr>
        <w:t>תקופה</w:t>
      </w:r>
      <w:r w:rsidRPr="00FD7E86">
        <w:rPr>
          <w:rFonts w:cs="David"/>
          <w:color w:val="0D0D0D" w:themeColor="text1" w:themeTint="F2"/>
          <w:rtl/>
        </w:rPr>
        <w:t xml:space="preserve"> </w:t>
      </w:r>
      <w:r w:rsidRPr="00FD7E86">
        <w:rPr>
          <w:rFonts w:cs="David" w:hint="cs"/>
          <w:color w:val="0D0D0D" w:themeColor="text1" w:themeTint="F2"/>
          <w:rtl/>
        </w:rPr>
        <w:t>זו</w:t>
      </w:r>
      <w:r w:rsidRPr="00FD7E86">
        <w:rPr>
          <w:rFonts w:cs="David"/>
          <w:color w:val="0D0D0D" w:themeColor="text1" w:themeTint="F2"/>
          <w:rtl/>
        </w:rPr>
        <w:t xml:space="preserve"> </w:t>
      </w:r>
      <w:r w:rsidRPr="00FD7E86">
        <w:rPr>
          <w:rFonts w:cs="David" w:hint="cs"/>
          <w:color w:val="0D0D0D" w:themeColor="text1" w:themeTint="F2"/>
          <w:rtl/>
        </w:rPr>
        <w:t>השאירה</w:t>
      </w:r>
      <w:r w:rsidRPr="00FD7E86">
        <w:rPr>
          <w:rFonts w:cs="David"/>
          <w:color w:val="0D0D0D" w:themeColor="text1" w:themeTint="F2"/>
          <w:rtl/>
        </w:rPr>
        <w:t xml:space="preserve"> </w:t>
      </w:r>
      <w:r w:rsidRPr="00FD7E86">
        <w:rPr>
          <w:rFonts w:cs="David" w:hint="cs"/>
          <w:color w:val="0D0D0D" w:themeColor="text1" w:themeTint="F2"/>
          <w:rtl/>
        </w:rPr>
        <w:t>לנו</w:t>
      </w:r>
      <w:r w:rsidRPr="00FD7E86">
        <w:rPr>
          <w:rFonts w:cs="David"/>
          <w:color w:val="0D0D0D" w:themeColor="text1" w:themeTint="F2"/>
          <w:rtl/>
        </w:rPr>
        <w:t xml:space="preserve"> </w:t>
      </w:r>
      <w:r w:rsidRPr="00FD7E86">
        <w:rPr>
          <w:rFonts w:cs="David" w:hint="cs"/>
          <w:color w:val="0D0D0D" w:themeColor="text1" w:themeTint="F2"/>
          <w:rtl/>
        </w:rPr>
        <w:t>רישומים</w:t>
      </w:r>
      <w:r w:rsidRPr="00FD7E86">
        <w:rPr>
          <w:rFonts w:cs="David"/>
          <w:color w:val="0D0D0D" w:themeColor="text1" w:themeTint="F2"/>
          <w:rtl/>
        </w:rPr>
        <w:t xml:space="preserve"> </w:t>
      </w:r>
      <w:r w:rsidRPr="00FD7E86">
        <w:rPr>
          <w:rFonts w:cs="David" w:hint="cs"/>
          <w:color w:val="0D0D0D" w:themeColor="text1" w:themeTint="F2"/>
          <w:rtl/>
        </w:rPr>
        <w:t>ניכרים</w:t>
      </w:r>
      <w:r w:rsidRPr="00FD7E86">
        <w:rPr>
          <w:rFonts w:cs="David"/>
          <w:color w:val="0D0D0D" w:themeColor="text1" w:themeTint="F2"/>
          <w:rtl/>
        </w:rPr>
        <w:t xml:space="preserve"> </w:t>
      </w:r>
      <w:r w:rsidRPr="00FD7E86">
        <w:rPr>
          <w:rFonts w:cs="David" w:hint="cs"/>
          <w:color w:val="0D0D0D" w:themeColor="text1" w:themeTint="F2"/>
          <w:rtl/>
        </w:rPr>
        <w:t>ורחבים</w:t>
      </w:r>
      <w:r w:rsidRPr="00FD7E86">
        <w:rPr>
          <w:rFonts w:cs="David"/>
          <w:color w:val="0D0D0D" w:themeColor="text1" w:themeTint="F2"/>
          <w:rtl/>
        </w:rPr>
        <w:t xml:space="preserve"> </w:t>
      </w:r>
      <w:r w:rsidRPr="00FD7E86">
        <w:rPr>
          <w:rFonts w:cs="David" w:hint="cs"/>
          <w:color w:val="0D0D0D" w:themeColor="text1" w:themeTint="F2"/>
          <w:rtl/>
        </w:rPr>
        <w:t>של</w:t>
      </w:r>
      <w:r w:rsidRPr="00FD7E86">
        <w:rPr>
          <w:rFonts w:cs="David"/>
          <w:color w:val="0D0D0D" w:themeColor="text1" w:themeTint="F2"/>
          <w:rtl/>
        </w:rPr>
        <w:t xml:space="preserve"> </w:t>
      </w:r>
      <w:r w:rsidRPr="00FD7E86">
        <w:rPr>
          <w:rFonts w:cs="David" w:hint="cs"/>
          <w:color w:val="0D0D0D" w:themeColor="text1" w:themeTint="F2"/>
          <w:rtl/>
        </w:rPr>
        <w:t>קובצי</w:t>
      </w:r>
      <w:r w:rsidRPr="00FD7E86">
        <w:rPr>
          <w:rFonts w:cs="David"/>
          <w:color w:val="0D0D0D" w:themeColor="text1" w:themeTint="F2"/>
          <w:rtl/>
        </w:rPr>
        <w:t xml:space="preserve"> </w:t>
      </w:r>
      <w:r w:rsidRPr="00FD7E86">
        <w:rPr>
          <w:rFonts w:cs="David" w:hint="cs"/>
          <w:color w:val="0D0D0D" w:themeColor="text1" w:themeTint="F2"/>
          <w:rtl/>
        </w:rPr>
        <w:t>התקנות</w:t>
      </w:r>
      <w:r w:rsidRPr="00FD7E86">
        <w:rPr>
          <w:rFonts w:cs="David"/>
          <w:color w:val="0D0D0D" w:themeColor="text1" w:themeTint="F2"/>
          <w:rtl/>
        </w:rPr>
        <w:t xml:space="preserve"> </w:t>
      </w:r>
      <w:r w:rsidR="00CA7603" w:rsidRPr="00FD7E86">
        <w:rPr>
          <w:rFonts w:cs="David" w:hint="cs"/>
          <w:color w:val="0D0D0D" w:themeColor="text1" w:themeTint="F2"/>
          <w:rtl/>
        </w:rPr>
        <w:t>הקהילתיים</w:t>
      </w:r>
      <w:r w:rsidRPr="00FD7E86">
        <w:rPr>
          <w:rFonts w:cs="David"/>
          <w:color w:val="0D0D0D" w:themeColor="text1" w:themeTint="F2"/>
          <w:rtl/>
        </w:rPr>
        <w:t xml:space="preserve">. </w:t>
      </w:r>
    </w:p>
    <w:p w:rsidR="00BF32E0" w:rsidRPr="00FD7E86" w:rsidRDefault="00BF32E0" w:rsidP="0068543E">
      <w:pPr>
        <w:pStyle w:val="ad"/>
        <w:numPr>
          <w:ilvl w:val="4"/>
          <w:numId w:val="2"/>
        </w:numPr>
        <w:ind w:left="1666" w:hanging="284"/>
        <w:jc w:val="both"/>
        <w:rPr>
          <w:rFonts w:cs="David"/>
          <w:color w:val="0D0D0D" w:themeColor="text1" w:themeTint="F2"/>
        </w:rPr>
      </w:pPr>
      <w:r w:rsidRPr="00FD7E86">
        <w:rPr>
          <w:rFonts w:cs="David" w:hint="cs"/>
          <w:color w:val="0D0D0D" w:themeColor="text1" w:themeTint="F2"/>
          <w:rtl/>
        </w:rPr>
        <w:t>עם</w:t>
      </w:r>
      <w:r w:rsidRPr="00FD7E86">
        <w:rPr>
          <w:rFonts w:cs="David"/>
          <w:color w:val="0D0D0D" w:themeColor="text1" w:themeTint="F2"/>
          <w:rtl/>
        </w:rPr>
        <w:t xml:space="preserve"> </w:t>
      </w:r>
      <w:r w:rsidRPr="00FD7E86">
        <w:rPr>
          <w:rFonts w:cs="David" w:hint="cs"/>
          <w:color w:val="0D0D0D" w:themeColor="text1" w:themeTint="F2"/>
          <w:rtl/>
        </w:rPr>
        <w:t>סיומה</w:t>
      </w:r>
      <w:r w:rsidRPr="00FD7E86">
        <w:rPr>
          <w:rFonts w:cs="David"/>
          <w:color w:val="0D0D0D" w:themeColor="text1" w:themeTint="F2"/>
          <w:rtl/>
        </w:rPr>
        <w:t xml:space="preserve"> </w:t>
      </w:r>
      <w:r w:rsidRPr="00FD7E86">
        <w:rPr>
          <w:rFonts w:cs="David" w:hint="cs"/>
          <w:color w:val="0D0D0D" w:themeColor="text1" w:themeTint="F2"/>
          <w:rtl/>
        </w:rPr>
        <w:t>של</w:t>
      </w:r>
      <w:r w:rsidRPr="00FD7E86">
        <w:rPr>
          <w:rFonts w:cs="David"/>
          <w:color w:val="0D0D0D" w:themeColor="text1" w:themeTint="F2"/>
          <w:rtl/>
        </w:rPr>
        <w:t xml:space="preserve"> </w:t>
      </w:r>
      <w:r w:rsidRPr="00FD7E86">
        <w:rPr>
          <w:rFonts w:cs="David" w:hint="cs"/>
          <w:color w:val="0D0D0D" w:themeColor="text1" w:themeTint="F2"/>
          <w:rtl/>
        </w:rPr>
        <w:t>תקופה</w:t>
      </w:r>
      <w:r w:rsidRPr="00FD7E86">
        <w:rPr>
          <w:rFonts w:cs="David"/>
          <w:color w:val="0D0D0D" w:themeColor="text1" w:themeTint="F2"/>
          <w:rtl/>
        </w:rPr>
        <w:t xml:space="preserve"> </w:t>
      </w:r>
      <w:r w:rsidRPr="00FD7E86">
        <w:rPr>
          <w:rFonts w:cs="David" w:hint="cs"/>
          <w:color w:val="0D0D0D" w:themeColor="text1" w:themeTint="F2"/>
          <w:rtl/>
        </w:rPr>
        <w:t>זו</w:t>
      </w:r>
      <w:r w:rsidRPr="00FD7E86">
        <w:rPr>
          <w:rFonts w:cs="David"/>
          <w:color w:val="0D0D0D" w:themeColor="text1" w:themeTint="F2"/>
          <w:rtl/>
        </w:rPr>
        <w:t xml:space="preserve"> </w:t>
      </w:r>
      <w:r w:rsidRPr="00FD7E86">
        <w:rPr>
          <w:rFonts w:cs="David" w:hint="cs"/>
          <w:color w:val="0D0D0D" w:themeColor="text1" w:themeTint="F2"/>
          <w:rtl/>
        </w:rPr>
        <w:t>בא</w:t>
      </w:r>
      <w:r w:rsidRPr="00FD7E86">
        <w:rPr>
          <w:rFonts w:cs="David"/>
          <w:color w:val="0D0D0D" w:themeColor="text1" w:themeTint="F2"/>
          <w:rtl/>
        </w:rPr>
        <w:t xml:space="preserve"> </w:t>
      </w:r>
      <w:r w:rsidRPr="00FD7E86">
        <w:rPr>
          <w:rFonts w:cs="David" w:hint="cs"/>
          <w:color w:val="0D0D0D" w:themeColor="text1" w:themeTint="F2"/>
          <w:rtl/>
        </w:rPr>
        <w:t>המפנה</w:t>
      </w:r>
      <w:r w:rsidRPr="00FD7E86">
        <w:rPr>
          <w:rFonts w:cs="David"/>
          <w:color w:val="0D0D0D" w:themeColor="text1" w:themeTint="F2"/>
          <w:rtl/>
        </w:rPr>
        <w:t xml:space="preserve"> </w:t>
      </w:r>
      <w:r w:rsidRPr="00FD7E86">
        <w:rPr>
          <w:rFonts w:cs="David" w:hint="cs"/>
          <w:color w:val="0D0D0D" w:themeColor="text1" w:themeTint="F2"/>
          <w:rtl/>
        </w:rPr>
        <w:t>הגדול</w:t>
      </w:r>
      <w:r w:rsidRPr="00FD7E86">
        <w:rPr>
          <w:rFonts w:cs="David"/>
          <w:color w:val="0D0D0D" w:themeColor="text1" w:themeTint="F2"/>
          <w:rtl/>
        </w:rPr>
        <w:t xml:space="preserve"> </w:t>
      </w:r>
      <w:r w:rsidRPr="00FD7E86">
        <w:rPr>
          <w:rFonts w:cs="David" w:hint="cs"/>
          <w:color w:val="0D0D0D" w:themeColor="text1" w:themeTint="F2"/>
          <w:rtl/>
        </w:rPr>
        <w:t>בהמשך</w:t>
      </w:r>
      <w:r w:rsidRPr="00FD7E86">
        <w:rPr>
          <w:rFonts w:cs="David"/>
          <w:color w:val="0D0D0D" w:themeColor="text1" w:themeTint="F2"/>
          <w:rtl/>
        </w:rPr>
        <w:t xml:space="preserve"> </w:t>
      </w:r>
      <w:r w:rsidRPr="00FD7E86">
        <w:rPr>
          <w:rFonts w:cs="David" w:hint="cs"/>
          <w:color w:val="0D0D0D" w:themeColor="text1" w:themeTint="F2"/>
          <w:rtl/>
        </w:rPr>
        <w:t>התפתחותו</w:t>
      </w:r>
      <w:r w:rsidRPr="00FD7E86">
        <w:rPr>
          <w:rFonts w:cs="David"/>
          <w:color w:val="0D0D0D" w:themeColor="text1" w:themeTint="F2"/>
          <w:rtl/>
        </w:rPr>
        <w:t xml:space="preserve"> </w:t>
      </w:r>
      <w:r w:rsidR="00CA7603" w:rsidRPr="00FD7E86">
        <w:rPr>
          <w:rFonts w:cs="David" w:hint="cs"/>
          <w:color w:val="0D0D0D" w:themeColor="text1" w:themeTint="F2"/>
          <w:rtl/>
        </w:rPr>
        <w:t>ויצירתו</w:t>
      </w:r>
      <w:r w:rsidRPr="00FD7E86">
        <w:rPr>
          <w:rFonts w:cs="David"/>
          <w:color w:val="0D0D0D" w:themeColor="text1" w:themeTint="F2"/>
          <w:rtl/>
        </w:rPr>
        <w:t xml:space="preserve"> </w:t>
      </w:r>
      <w:r w:rsidRPr="00FD7E86">
        <w:rPr>
          <w:rFonts w:cs="David" w:hint="cs"/>
          <w:color w:val="0D0D0D" w:themeColor="text1" w:themeTint="F2"/>
          <w:rtl/>
        </w:rPr>
        <w:t>של</w:t>
      </w:r>
      <w:r w:rsidRPr="00FD7E86">
        <w:rPr>
          <w:rFonts w:cs="David"/>
          <w:color w:val="0D0D0D" w:themeColor="text1" w:themeTint="F2"/>
          <w:rtl/>
        </w:rPr>
        <w:t xml:space="preserve"> </w:t>
      </w:r>
      <w:r w:rsidRPr="00FD7E86">
        <w:rPr>
          <w:rFonts w:cs="David" w:hint="cs"/>
          <w:color w:val="0D0D0D" w:themeColor="text1" w:themeTint="F2"/>
          <w:rtl/>
        </w:rPr>
        <w:t>המשפט</w:t>
      </w:r>
      <w:r w:rsidRPr="00FD7E86">
        <w:rPr>
          <w:rFonts w:cs="David"/>
          <w:color w:val="0D0D0D" w:themeColor="text1" w:themeTint="F2"/>
          <w:rtl/>
        </w:rPr>
        <w:t xml:space="preserve"> </w:t>
      </w:r>
      <w:r w:rsidRPr="00FD7E86">
        <w:rPr>
          <w:rFonts w:cs="David" w:hint="cs"/>
          <w:color w:val="0D0D0D" w:themeColor="text1" w:themeTint="F2"/>
          <w:rtl/>
        </w:rPr>
        <w:t>העברי</w:t>
      </w:r>
      <w:r w:rsidRPr="00FD7E86">
        <w:rPr>
          <w:rFonts w:cs="David"/>
          <w:color w:val="0D0D0D" w:themeColor="text1" w:themeTint="F2"/>
          <w:rtl/>
        </w:rPr>
        <w:t xml:space="preserve">, </w:t>
      </w:r>
      <w:r w:rsidRPr="00FD7E86">
        <w:rPr>
          <w:rFonts w:cs="David" w:hint="cs"/>
          <w:color w:val="0D0D0D" w:themeColor="text1" w:themeTint="F2"/>
          <w:rtl/>
        </w:rPr>
        <w:t>עקב</w:t>
      </w:r>
      <w:r w:rsidRPr="00FD7E86">
        <w:rPr>
          <w:rFonts w:cs="David"/>
          <w:color w:val="0D0D0D" w:themeColor="text1" w:themeTint="F2"/>
          <w:rtl/>
        </w:rPr>
        <w:t xml:space="preserve"> </w:t>
      </w:r>
      <w:r w:rsidRPr="00FD7E86">
        <w:rPr>
          <w:rFonts w:cs="David" w:hint="cs"/>
          <w:color w:val="0D0D0D" w:themeColor="text1" w:themeTint="F2"/>
          <w:rtl/>
        </w:rPr>
        <w:t>פרוס</w:t>
      </w:r>
      <w:r w:rsidRPr="00FD7E86">
        <w:rPr>
          <w:rFonts w:cs="David"/>
          <w:color w:val="0D0D0D" w:themeColor="text1" w:themeTint="F2"/>
          <w:rtl/>
        </w:rPr>
        <w:t xml:space="preserve"> </w:t>
      </w:r>
      <w:r w:rsidRPr="00FD7E86">
        <w:rPr>
          <w:rFonts w:cs="David" w:hint="cs"/>
          <w:color w:val="0D0D0D" w:themeColor="text1" w:themeTint="F2"/>
          <w:rtl/>
        </w:rPr>
        <w:t>האמנציפציה</w:t>
      </w:r>
      <w:r w:rsidRPr="00FD7E86">
        <w:rPr>
          <w:rStyle w:val="af0"/>
          <w:rFonts w:cs="David"/>
          <w:color w:val="0D0D0D" w:themeColor="text1" w:themeTint="F2"/>
          <w:rtl/>
        </w:rPr>
        <w:footnoteReference w:id="7"/>
      </w:r>
      <w:r w:rsidRPr="00FD7E86">
        <w:rPr>
          <w:rFonts w:cs="David"/>
          <w:color w:val="0D0D0D" w:themeColor="text1" w:themeTint="F2"/>
          <w:rtl/>
        </w:rPr>
        <w:t xml:space="preserve"> </w:t>
      </w:r>
      <w:r w:rsidRPr="00FD7E86">
        <w:rPr>
          <w:rFonts w:cs="David" w:hint="cs"/>
          <w:color w:val="0D0D0D" w:themeColor="text1" w:themeTint="F2"/>
          <w:rtl/>
        </w:rPr>
        <w:t>ואובדן</w:t>
      </w:r>
      <w:r w:rsidRPr="00FD7E86">
        <w:rPr>
          <w:rFonts w:cs="David"/>
          <w:color w:val="0D0D0D" w:themeColor="text1" w:themeTint="F2"/>
          <w:rtl/>
        </w:rPr>
        <w:t xml:space="preserve"> </w:t>
      </w:r>
      <w:r w:rsidRPr="00FD7E86">
        <w:rPr>
          <w:rFonts w:cs="David" w:hint="cs"/>
          <w:color w:val="0D0D0D" w:themeColor="text1" w:themeTint="F2"/>
          <w:rtl/>
        </w:rPr>
        <w:t>האוטונומיה</w:t>
      </w:r>
      <w:r w:rsidRPr="00FD7E86">
        <w:rPr>
          <w:rFonts w:cs="David"/>
          <w:color w:val="0D0D0D" w:themeColor="text1" w:themeTint="F2"/>
          <w:rtl/>
        </w:rPr>
        <w:t xml:space="preserve"> </w:t>
      </w:r>
      <w:r w:rsidRPr="00FD7E86">
        <w:rPr>
          <w:rFonts w:cs="David" w:hint="cs"/>
          <w:color w:val="0D0D0D" w:themeColor="text1" w:themeTint="F2"/>
          <w:rtl/>
        </w:rPr>
        <w:t>השיפוטית</w:t>
      </w:r>
      <w:r w:rsidRPr="00FD7E86">
        <w:rPr>
          <w:rFonts w:cs="David"/>
          <w:color w:val="0D0D0D" w:themeColor="text1" w:themeTint="F2"/>
          <w:rtl/>
        </w:rPr>
        <w:t xml:space="preserve">. </w:t>
      </w:r>
    </w:p>
    <w:p w:rsidR="00190B5B" w:rsidRPr="00FD7E86" w:rsidRDefault="00B72CEC" w:rsidP="0044692D">
      <w:pPr>
        <w:pStyle w:val="ad"/>
        <w:numPr>
          <w:ilvl w:val="2"/>
          <w:numId w:val="2"/>
        </w:numPr>
        <w:jc w:val="both"/>
        <w:rPr>
          <w:rFonts w:cs="David"/>
          <w:color w:val="0D0D0D" w:themeColor="text1" w:themeTint="F2"/>
        </w:rPr>
      </w:pPr>
      <w:r w:rsidRPr="00FD7E86">
        <w:rPr>
          <w:rFonts w:cs="David" w:hint="cs"/>
          <w:color w:val="0D0D0D" w:themeColor="text1" w:themeTint="F2"/>
          <w:rtl/>
        </w:rPr>
        <w:t>תקופת</w:t>
      </w:r>
      <w:r w:rsidRPr="00FD7E86">
        <w:rPr>
          <w:rFonts w:cs="David"/>
          <w:color w:val="0D0D0D" w:themeColor="text1" w:themeTint="F2"/>
          <w:rtl/>
        </w:rPr>
        <w:t xml:space="preserve"> </w:t>
      </w:r>
      <w:r w:rsidRPr="00FD7E86">
        <w:rPr>
          <w:rFonts w:cs="David" w:hint="cs"/>
          <w:color w:val="0D0D0D" w:themeColor="text1" w:themeTint="F2"/>
          <w:rtl/>
        </w:rPr>
        <w:t>אובדן</w:t>
      </w:r>
      <w:r w:rsidRPr="00FD7E86">
        <w:rPr>
          <w:rFonts w:cs="David"/>
          <w:color w:val="0D0D0D" w:themeColor="text1" w:themeTint="F2"/>
          <w:rtl/>
        </w:rPr>
        <w:t xml:space="preserve"> </w:t>
      </w:r>
      <w:r w:rsidRPr="00FD7E86">
        <w:rPr>
          <w:rFonts w:cs="David" w:hint="cs"/>
          <w:color w:val="0D0D0D" w:themeColor="text1" w:themeTint="F2"/>
          <w:rtl/>
        </w:rPr>
        <w:t>האוטונומיה</w:t>
      </w:r>
      <w:r w:rsidRPr="00FD7E86">
        <w:rPr>
          <w:rFonts w:cs="David"/>
          <w:color w:val="0D0D0D" w:themeColor="text1" w:themeTint="F2"/>
          <w:rtl/>
        </w:rPr>
        <w:t xml:space="preserve"> </w:t>
      </w:r>
      <w:r w:rsidRPr="00FD7E86">
        <w:rPr>
          <w:rFonts w:cs="David" w:hint="cs"/>
          <w:color w:val="0D0D0D" w:themeColor="text1" w:themeTint="F2"/>
          <w:rtl/>
        </w:rPr>
        <w:t>השיפוטית</w:t>
      </w:r>
      <w:r w:rsidRPr="00FD7E86">
        <w:rPr>
          <w:rFonts w:cs="David"/>
          <w:color w:val="0D0D0D" w:themeColor="text1" w:themeTint="F2"/>
          <w:rtl/>
        </w:rPr>
        <w:t>:</w:t>
      </w:r>
    </w:p>
    <w:p w:rsidR="00B72CEC" w:rsidRPr="00FD7E86" w:rsidRDefault="004E1DB9" w:rsidP="00B72CEC">
      <w:pPr>
        <w:pStyle w:val="ad"/>
        <w:numPr>
          <w:ilvl w:val="3"/>
          <w:numId w:val="2"/>
        </w:numPr>
        <w:ind w:hanging="238"/>
        <w:jc w:val="both"/>
        <w:rPr>
          <w:rFonts w:cs="David"/>
          <w:color w:val="0D0D0D" w:themeColor="text1" w:themeTint="F2"/>
        </w:rPr>
      </w:pPr>
      <w:r w:rsidRPr="00FD7E86">
        <w:rPr>
          <w:rFonts w:cs="David" w:hint="cs"/>
          <w:color w:val="0D0D0D" w:themeColor="text1" w:themeTint="F2"/>
          <w:rtl/>
        </w:rPr>
        <w:t>סוף</w:t>
      </w:r>
      <w:r w:rsidRPr="00FD7E86">
        <w:rPr>
          <w:rFonts w:cs="David"/>
          <w:color w:val="0D0D0D" w:themeColor="text1" w:themeTint="F2"/>
          <w:rtl/>
        </w:rPr>
        <w:t xml:space="preserve"> </w:t>
      </w:r>
      <w:r w:rsidRPr="00FD7E86">
        <w:rPr>
          <w:rFonts w:cs="David" w:hint="cs"/>
          <w:color w:val="0D0D0D" w:themeColor="text1" w:themeTint="F2"/>
          <w:rtl/>
        </w:rPr>
        <w:t>המאה</w:t>
      </w:r>
      <w:r w:rsidRPr="00FD7E86">
        <w:rPr>
          <w:rFonts w:cs="David"/>
          <w:color w:val="0D0D0D" w:themeColor="text1" w:themeTint="F2"/>
          <w:rtl/>
        </w:rPr>
        <w:t xml:space="preserve"> </w:t>
      </w:r>
      <w:r w:rsidRPr="00FD7E86">
        <w:rPr>
          <w:rFonts w:cs="David" w:hint="cs"/>
          <w:color w:val="0D0D0D" w:themeColor="text1" w:themeTint="F2"/>
          <w:rtl/>
        </w:rPr>
        <w:t>ה</w:t>
      </w:r>
      <w:r w:rsidRPr="00FD7E86">
        <w:rPr>
          <w:rFonts w:cs="David"/>
          <w:color w:val="0D0D0D" w:themeColor="text1" w:themeTint="F2"/>
          <w:rtl/>
        </w:rPr>
        <w:t xml:space="preserve">-18 </w:t>
      </w:r>
      <w:r w:rsidRPr="00FD7E86">
        <w:rPr>
          <w:rFonts w:cs="David" w:hint="cs"/>
          <w:color w:val="0D0D0D" w:themeColor="text1" w:themeTint="F2"/>
          <w:rtl/>
        </w:rPr>
        <w:t>ועד</w:t>
      </w:r>
      <w:r w:rsidRPr="00FD7E86">
        <w:rPr>
          <w:rFonts w:cs="David"/>
          <w:color w:val="0D0D0D" w:themeColor="text1" w:themeTint="F2"/>
          <w:rtl/>
        </w:rPr>
        <w:t xml:space="preserve"> </w:t>
      </w:r>
      <w:r w:rsidRPr="00FD7E86">
        <w:rPr>
          <w:rFonts w:cs="David" w:hint="cs"/>
          <w:color w:val="0D0D0D" w:themeColor="text1" w:themeTint="F2"/>
          <w:rtl/>
        </w:rPr>
        <w:t>תחילת</w:t>
      </w:r>
      <w:r w:rsidRPr="00FD7E86">
        <w:rPr>
          <w:rFonts w:cs="David"/>
          <w:color w:val="0D0D0D" w:themeColor="text1" w:themeTint="F2"/>
          <w:rtl/>
        </w:rPr>
        <w:t xml:space="preserve"> </w:t>
      </w:r>
      <w:r w:rsidRPr="00FD7E86">
        <w:rPr>
          <w:rFonts w:cs="David" w:hint="cs"/>
          <w:color w:val="0D0D0D" w:themeColor="text1" w:themeTint="F2"/>
          <w:rtl/>
        </w:rPr>
        <w:t>המאה</w:t>
      </w:r>
      <w:r w:rsidRPr="00FD7E86">
        <w:rPr>
          <w:rFonts w:cs="David"/>
          <w:color w:val="0D0D0D" w:themeColor="text1" w:themeTint="F2"/>
          <w:rtl/>
        </w:rPr>
        <w:t xml:space="preserve"> </w:t>
      </w:r>
      <w:r w:rsidRPr="00FD7E86">
        <w:rPr>
          <w:rFonts w:cs="David" w:hint="cs"/>
          <w:color w:val="0D0D0D" w:themeColor="text1" w:themeTint="F2"/>
          <w:rtl/>
        </w:rPr>
        <w:t>הנוכחית</w:t>
      </w:r>
      <w:r w:rsidRPr="00FD7E86">
        <w:rPr>
          <w:rFonts w:cs="David"/>
          <w:color w:val="0D0D0D" w:themeColor="text1" w:themeTint="F2"/>
          <w:rtl/>
        </w:rPr>
        <w:t xml:space="preserve">. </w:t>
      </w:r>
    </w:p>
    <w:p w:rsidR="004E1DB9" w:rsidRPr="00FD7E86" w:rsidRDefault="004E1DB9" w:rsidP="00B72CEC">
      <w:pPr>
        <w:pStyle w:val="ad"/>
        <w:numPr>
          <w:ilvl w:val="3"/>
          <w:numId w:val="2"/>
        </w:numPr>
        <w:ind w:hanging="238"/>
        <w:jc w:val="both"/>
        <w:rPr>
          <w:rFonts w:cs="David"/>
          <w:color w:val="0D0D0D" w:themeColor="text1" w:themeTint="F2"/>
        </w:rPr>
      </w:pPr>
      <w:r w:rsidRPr="00FD7E86">
        <w:rPr>
          <w:rFonts w:cs="David" w:hint="cs"/>
          <w:color w:val="0D0D0D" w:themeColor="text1" w:themeTint="F2"/>
          <w:rtl/>
        </w:rPr>
        <w:t>מתחילת</w:t>
      </w:r>
      <w:r w:rsidRPr="00FD7E86">
        <w:rPr>
          <w:rFonts w:cs="David"/>
          <w:color w:val="0D0D0D" w:themeColor="text1" w:themeTint="F2"/>
          <w:rtl/>
        </w:rPr>
        <w:t xml:space="preserve"> </w:t>
      </w:r>
      <w:r w:rsidRPr="00FD7E86">
        <w:rPr>
          <w:rFonts w:cs="David" w:hint="cs"/>
          <w:color w:val="0D0D0D" w:themeColor="text1" w:themeTint="F2"/>
          <w:rtl/>
        </w:rPr>
        <w:t>המאה</w:t>
      </w:r>
      <w:r w:rsidRPr="00FD7E86">
        <w:rPr>
          <w:rFonts w:cs="David"/>
          <w:color w:val="0D0D0D" w:themeColor="text1" w:themeTint="F2"/>
          <w:rtl/>
        </w:rPr>
        <w:t xml:space="preserve"> </w:t>
      </w:r>
      <w:r w:rsidRPr="00FD7E86">
        <w:rPr>
          <w:rFonts w:cs="David" w:hint="cs"/>
          <w:color w:val="0D0D0D" w:themeColor="text1" w:themeTint="F2"/>
          <w:rtl/>
        </w:rPr>
        <w:t>הנוכחית</w:t>
      </w:r>
      <w:r w:rsidRPr="00FD7E86">
        <w:rPr>
          <w:rFonts w:cs="David"/>
          <w:color w:val="0D0D0D" w:themeColor="text1" w:themeTint="F2"/>
          <w:rtl/>
        </w:rPr>
        <w:t xml:space="preserve"> </w:t>
      </w:r>
      <w:r w:rsidRPr="00FD7E86">
        <w:rPr>
          <w:rFonts w:cs="David" w:hint="cs"/>
          <w:color w:val="0D0D0D" w:themeColor="text1" w:themeTint="F2"/>
          <w:rtl/>
        </w:rPr>
        <w:t>ועד</w:t>
      </w:r>
      <w:r w:rsidRPr="00FD7E86">
        <w:rPr>
          <w:rFonts w:cs="David"/>
          <w:color w:val="0D0D0D" w:themeColor="text1" w:themeTint="F2"/>
          <w:rtl/>
        </w:rPr>
        <w:t xml:space="preserve"> </w:t>
      </w:r>
      <w:r w:rsidRPr="00FD7E86">
        <w:rPr>
          <w:rFonts w:cs="David" w:hint="cs"/>
          <w:color w:val="0D0D0D" w:themeColor="text1" w:themeTint="F2"/>
          <w:rtl/>
        </w:rPr>
        <w:t>להקמת</w:t>
      </w:r>
      <w:r w:rsidRPr="00FD7E86">
        <w:rPr>
          <w:rFonts w:cs="David"/>
          <w:color w:val="0D0D0D" w:themeColor="text1" w:themeTint="F2"/>
          <w:rtl/>
        </w:rPr>
        <w:t xml:space="preserve"> </w:t>
      </w:r>
      <w:r w:rsidRPr="00FD7E86">
        <w:rPr>
          <w:rFonts w:cs="David" w:hint="cs"/>
          <w:color w:val="0D0D0D" w:themeColor="text1" w:themeTint="F2"/>
          <w:rtl/>
        </w:rPr>
        <w:t>מדינת</w:t>
      </w:r>
      <w:r w:rsidRPr="00FD7E86">
        <w:rPr>
          <w:rFonts w:cs="David"/>
          <w:color w:val="0D0D0D" w:themeColor="text1" w:themeTint="F2"/>
          <w:rtl/>
        </w:rPr>
        <w:t xml:space="preserve"> </w:t>
      </w:r>
      <w:r w:rsidRPr="00FD7E86">
        <w:rPr>
          <w:rFonts w:cs="David" w:hint="cs"/>
          <w:color w:val="0D0D0D" w:themeColor="text1" w:themeTint="F2"/>
          <w:rtl/>
        </w:rPr>
        <w:t>ישראל</w:t>
      </w:r>
      <w:r w:rsidRPr="00FD7E86">
        <w:rPr>
          <w:rFonts w:cs="David"/>
          <w:color w:val="0D0D0D" w:themeColor="text1" w:themeTint="F2"/>
          <w:rtl/>
        </w:rPr>
        <w:t xml:space="preserve">. </w:t>
      </w:r>
    </w:p>
    <w:p w:rsidR="004E1DB9" w:rsidRPr="00FD7E86" w:rsidRDefault="004E1DB9" w:rsidP="00B72CEC">
      <w:pPr>
        <w:pStyle w:val="ad"/>
        <w:numPr>
          <w:ilvl w:val="3"/>
          <w:numId w:val="2"/>
        </w:numPr>
        <w:ind w:hanging="238"/>
        <w:jc w:val="both"/>
        <w:rPr>
          <w:rFonts w:cs="David"/>
          <w:color w:val="0D0D0D" w:themeColor="text1" w:themeTint="F2"/>
        </w:rPr>
      </w:pPr>
      <w:r w:rsidRPr="00FD7E86">
        <w:rPr>
          <w:rFonts w:cs="David" w:hint="cs"/>
          <w:color w:val="0D0D0D" w:themeColor="text1" w:themeTint="F2"/>
          <w:rtl/>
        </w:rPr>
        <w:t>מתקומת</w:t>
      </w:r>
      <w:r w:rsidRPr="00FD7E86">
        <w:rPr>
          <w:rFonts w:cs="David"/>
          <w:color w:val="0D0D0D" w:themeColor="text1" w:themeTint="F2"/>
          <w:rtl/>
        </w:rPr>
        <w:t xml:space="preserve"> </w:t>
      </w:r>
      <w:r w:rsidRPr="00FD7E86">
        <w:rPr>
          <w:rFonts w:cs="David" w:hint="cs"/>
          <w:color w:val="0D0D0D" w:themeColor="text1" w:themeTint="F2"/>
          <w:rtl/>
        </w:rPr>
        <w:t>מדינת</w:t>
      </w:r>
      <w:r w:rsidRPr="00FD7E86">
        <w:rPr>
          <w:rFonts w:cs="David"/>
          <w:color w:val="0D0D0D" w:themeColor="text1" w:themeTint="F2"/>
          <w:rtl/>
        </w:rPr>
        <w:t xml:space="preserve"> </w:t>
      </w:r>
      <w:r w:rsidRPr="00FD7E86">
        <w:rPr>
          <w:rFonts w:cs="David" w:hint="cs"/>
          <w:color w:val="0D0D0D" w:themeColor="text1" w:themeTint="F2"/>
          <w:rtl/>
        </w:rPr>
        <w:t>ישראל</w:t>
      </w:r>
      <w:r w:rsidRPr="00FD7E86">
        <w:rPr>
          <w:rFonts w:cs="David"/>
          <w:color w:val="0D0D0D" w:themeColor="text1" w:themeTint="F2"/>
          <w:rtl/>
        </w:rPr>
        <w:t>.</w:t>
      </w:r>
    </w:p>
    <w:p w:rsidR="004E1DB9" w:rsidRPr="00FD7E86" w:rsidRDefault="004E1DB9" w:rsidP="004E1DB9">
      <w:pPr>
        <w:pStyle w:val="ad"/>
        <w:ind w:left="1440"/>
        <w:jc w:val="both"/>
        <w:rPr>
          <w:rFonts w:cs="David"/>
          <w:color w:val="0D0D0D" w:themeColor="text1" w:themeTint="F2"/>
        </w:rPr>
      </w:pPr>
    </w:p>
    <w:p w:rsidR="00211104" w:rsidRPr="00FD7E86" w:rsidRDefault="00211104" w:rsidP="00190B5B">
      <w:pPr>
        <w:pStyle w:val="ad"/>
        <w:ind w:left="2340"/>
        <w:jc w:val="both"/>
        <w:rPr>
          <w:rFonts w:cs="David"/>
          <w:color w:val="0D0D0D" w:themeColor="text1" w:themeTint="F2"/>
        </w:rPr>
      </w:pPr>
    </w:p>
    <w:p w:rsidR="00211104" w:rsidRPr="00FD7E86" w:rsidRDefault="00211104" w:rsidP="00211104">
      <w:pPr>
        <w:pStyle w:val="ad"/>
        <w:ind w:left="1620"/>
        <w:jc w:val="both"/>
        <w:rPr>
          <w:rFonts w:cs="David"/>
          <w:color w:val="0D0D0D" w:themeColor="text1" w:themeTint="F2"/>
        </w:rPr>
      </w:pPr>
    </w:p>
    <w:p w:rsidR="00DD2C16" w:rsidRPr="00FD7E86" w:rsidRDefault="00DD2C16" w:rsidP="00DD2C16">
      <w:pPr>
        <w:pStyle w:val="ad"/>
        <w:ind w:left="792"/>
        <w:jc w:val="both"/>
        <w:rPr>
          <w:rFonts w:cs="David"/>
          <w:color w:val="0D0D0D" w:themeColor="text1" w:themeTint="F2"/>
          <w:rtl/>
        </w:rPr>
      </w:pPr>
    </w:p>
    <w:p w:rsidR="004A4502" w:rsidRPr="00FD7E86" w:rsidRDefault="004A4502">
      <w:pPr>
        <w:bidi w:val="0"/>
        <w:rPr>
          <w:rFonts w:cs="David"/>
          <w:color w:val="0D0D0D" w:themeColor="text1" w:themeTint="F2"/>
        </w:rPr>
      </w:pPr>
      <w:r w:rsidRPr="00FD7E86">
        <w:rPr>
          <w:rFonts w:cs="David"/>
          <w:color w:val="0D0D0D" w:themeColor="text1" w:themeTint="F2"/>
          <w:rtl/>
        </w:rPr>
        <w:br w:type="page"/>
      </w:r>
    </w:p>
    <w:p w:rsidR="004A4502" w:rsidRPr="00FD7E86" w:rsidRDefault="004A4502" w:rsidP="004A4502">
      <w:pPr>
        <w:pStyle w:val="3"/>
        <w:bidi w:val="0"/>
        <w:jc w:val="center"/>
        <w:rPr>
          <w:rFonts w:cs="David"/>
          <w:color w:val="0D0D0D" w:themeColor="text1" w:themeTint="F2"/>
          <w:sz w:val="28"/>
          <w:szCs w:val="28"/>
          <w:u w:val="single"/>
        </w:rPr>
      </w:pPr>
      <w:bookmarkStart w:id="23" w:name="_עמודים_202-204_המונח"/>
      <w:bookmarkStart w:id="24" w:name="_Toc350073843"/>
      <w:bookmarkStart w:id="25" w:name="_Toc350074058"/>
      <w:bookmarkStart w:id="26" w:name="_Toc350773012"/>
      <w:bookmarkEnd w:id="23"/>
      <w:r w:rsidRPr="00FD7E86">
        <w:rPr>
          <w:rFonts w:cs="David" w:hint="eastAsia"/>
          <w:color w:val="0D0D0D" w:themeColor="text1" w:themeTint="F2"/>
          <w:sz w:val="28"/>
          <w:szCs w:val="28"/>
          <w:u w:val="single"/>
          <w:rtl/>
        </w:rPr>
        <w:lastRenderedPageBreak/>
        <w:t>עמודים</w:t>
      </w:r>
      <w:r w:rsidRPr="00FD7E86">
        <w:rPr>
          <w:rFonts w:cs="David"/>
          <w:color w:val="0D0D0D" w:themeColor="text1" w:themeTint="F2"/>
          <w:sz w:val="28"/>
          <w:szCs w:val="28"/>
          <w:u w:val="single"/>
          <w:rtl/>
        </w:rPr>
        <w:t xml:space="preserve"> 202-204 </w:t>
      </w:r>
      <w:r w:rsidRPr="00FD7E86">
        <w:rPr>
          <w:rFonts w:cs="David" w:hint="eastAsia"/>
          <w:color w:val="0D0D0D" w:themeColor="text1" w:themeTint="F2"/>
          <w:sz w:val="28"/>
          <w:szCs w:val="28"/>
          <w:u w:val="single"/>
          <w:rtl/>
        </w:rPr>
        <w:t>המונח</w:t>
      </w:r>
      <w:r w:rsidRPr="00FD7E86">
        <w:rPr>
          <w:rFonts w:cs="David"/>
          <w:color w:val="0D0D0D" w:themeColor="text1" w:themeTint="F2"/>
          <w:sz w:val="28"/>
          <w:szCs w:val="28"/>
          <w:u w:val="single"/>
          <w:rtl/>
        </w:rPr>
        <w:t xml:space="preserve"> "</w:t>
      </w:r>
      <w:r w:rsidRPr="00FD7E86">
        <w:rPr>
          <w:rFonts w:cs="David" w:hint="eastAsia"/>
          <w:color w:val="0D0D0D" w:themeColor="text1" w:themeTint="F2"/>
          <w:sz w:val="28"/>
          <w:szCs w:val="28"/>
          <w:u w:val="single"/>
          <w:rtl/>
        </w:rPr>
        <w:t>מקורות</w:t>
      </w:r>
      <w:r w:rsidRPr="00FD7E86">
        <w:rPr>
          <w:rFonts w:cs="David"/>
          <w:color w:val="0D0D0D" w:themeColor="text1" w:themeTint="F2"/>
          <w:sz w:val="28"/>
          <w:szCs w:val="28"/>
          <w:u w:val="single"/>
          <w:rtl/>
        </w:rPr>
        <w:t xml:space="preserve"> </w:t>
      </w:r>
      <w:r w:rsidRPr="00FD7E86">
        <w:rPr>
          <w:rFonts w:cs="David" w:hint="eastAsia"/>
          <w:color w:val="0D0D0D" w:themeColor="text1" w:themeTint="F2"/>
          <w:sz w:val="28"/>
          <w:szCs w:val="28"/>
          <w:u w:val="single"/>
          <w:rtl/>
        </w:rPr>
        <w:t>המשפט</w:t>
      </w:r>
      <w:r w:rsidR="0092262B">
        <w:rPr>
          <w:rFonts w:cs="David"/>
          <w:color w:val="0D0D0D" w:themeColor="text1" w:themeTint="F2"/>
          <w:sz w:val="28"/>
          <w:szCs w:val="28"/>
          <w:u w:val="single"/>
          <w:rtl/>
        </w:rPr>
        <w:fldChar w:fldCharType="begin"/>
      </w:r>
      <w:r w:rsidR="0092262B">
        <w:instrText xml:space="preserve"> XE "</w:instrText>
      </w:r>
      <w:r w:rsidR="0092262B" w:rsidRPr="00677070">
        <w:rPr>
          <w:rFonts w:cs="David" w:hint="eastAsia"/>
          <w:b w:val="0"/>
          <w:bCs w:val="0"/>
          <w:color w:val="0D0D0D" w:themeColor="text1" w:themeTint="F2"/>
          <w:sz w:val="24"/>
          <w:szCs w:val="24"/>
          <w:u w:val="single"/>
          <w:rtl/>
        </w:rPr>
        <w:instrText>מקורות</w:instrText>
      </w:r>
      <w:r w:rsidR="0092262B" w:rsidRPr="00677070">
        <w:rPr>
          <w:rFonts w:cs="David"/>
          <w:b w:val="0"/>
          <w:bCs w:val="0"/>
          <w:color w:val="0D0D0D" w:themeColor="text1" w:themeTint="F2"/>
          <w:sz w:val="24"/>
          <w:szCs w:val="24"/>
          <w:u w:val="single"/>
          <w:rtl/>
        </w:rPr>
        <w:instrText xml:space="preserve"> </w:instrText>
      </w:r>
      <w:r w:rsidR="0092262B" w:rsidRPr="00677070">
        <w:rPr>
          <w:rFonts w:cs="David" w:hint="eastAsia"/>
          <w:b w:val="0"/>
          <w:bCs w:val="0"/>
          <w:color w:val="0D0D0D" w:themeColor="text1" w:themeTint="F2"/>
          <w:sz w:val="24"/>
          <w:szCs w:val="24"/>
          <w:u w:val="single"/>
          <w:rtl/>
        </w:rPr>
        <w:instrText>המשפט</w:instrText>
      </w:r>
      <w:r w:rsidR="0092262B">
        <w:instrText xml:space="preserve">" </w:instrText>
      </w:r>
      <w:r w:rsidR="0092262B">
        <w:rPr>
          <w:rFonts w:cs="David"/>
          <w:color w:val="0D0D0D" w:themeColor="text1" w:themeTint="F2"/>
          <w:sz w:val="28"/>
          <w:szCs w:val="28"/>
          <w:u w:val="single"/>
          <w:rtl/>
        </w:rPr>
        <w:fldChar w:fldCharType="end"/>
      </w:r>
      <w:r w:rsidRPr="00FD7E86">
        <w:rPr>
          <w:rFonts w:cs="David"/>
          <w:color w:val="0D0D0D" w:themeColor="text1" w:themeTint="F2"/>
          <w:sz w:val="28"/>
          <w:szCs w:val="28"/>
          <w:u w:val="single"/>
          <w:rtl/>
        </w:rPr>
        <w:t>"</w:t>
      </w:r>
      <w:bookmarkEnd w:id="24"/>
      <w:bookmarkEnd w:id="25"/>
      <w:bookmarkEnd w:id="26"/>
    </w:p>
    <w:p w:rsidR="00DD2C16" w:rsidRPr="00FD7E86" w:rsidRDefault="00DD2C16" w:rsidP="00211104">
      <w:pPr>
        <w:jc w:val="both"/>
        <w:rPr>
          <w:rFonts w:cs="David"/>
          <w:color w:val="0D0D0D" w:themeColor="text1" w:themeTint="F2"/>
        </w:rPr>
      </w:pPr>
    </w:p>
    <w:p w:rsidR="004A4502" w:rsidRPr="00FD7E86" w:rsidRDefault="004A4502" w:rsidP="004A4502">
      <w:pPr>
        <w:pStyle w:val="5"/>
        <w:rPr>
          <w:rFonts w:cs="David"/>
          <w:b/>
          <w:bCs/>
          <w:color w:val="0D0D0D" w:themeColor="text1" w:themeTint="F2"/>
          <w:sz w:val="24"/>
          <w:szCs w:val="24"/>
          <w:u w:val="single"/>
          <w:rtl/>
        </w:rPr>
      </w:pPr>
      <w:bookmarkStart w:id="27" w:name="_Toc350073844"/>
      <w:bookmarkStart w:id="28" w:name="_Toc350074059"/>
      <w:bookmarkStart w:id="29" w:name="_Toc350773013"/>
      <w:r w:rsidRPr="00FD7E86">
        <w:rPr>
          <w:rFonts w:cs="David" w:hint="eastAsia"/>
          <w:b/>
          <w:bCs/>
          <w:color w:val="0D0D0D" w:themeColor="text1" w:themeTint="F2"/>
          <w:sz w:val="24"/>
          <w:szCs w:val="24"/>
          <w:u w:val="single"/>
          <w:rtl/>
        </w:rPr>
        <w:t>שלושת</w:t>
      </w:r>
      <w:r w:rsidRPr="00FD7E86">
        <w:rPr>
          <w:rFonts w:cs="David"/>
          <w:b/>
          <w:bCs/>
          <w:color w:val="0D0D0D" w:themeColor="text1" w:themeTint="F2"/>
          <w:sz w:val="24"/>
          <w:szCs w:val="24"/>
          <w:u w:val="single"/>
          <w:rtl/>
        </w:rPr>
        <w:t xml:space="preserve"> </w:t>
      </w:r>
      <w:r w:rsidRPr="00FD7E86">
        <w:rPr>
          <w:rFonts w:cs="David" w:hint="eastAsia"/>
          <w:b/>
          <w:bCs/>
          <w:color w:val="0D0D0D" w:themeColor="text1" w:themeTint="F2"/>
          <w:sz w:val="24"/>
          <w:szCs w:val="24"/>
          <w:u w:val="single"/>
          <w:rtl/>
        </w:rPr>
        <w:t>המשמעויות</w:t>
      </w:r>
      <w:r w:rsidRPr="00FD7E86">
        <w:rPr>
          <w:rFonts w:cs="David"/>
          <w:b/>
          <w:bCs/>
          <w:color w:val="0D0D0D" w:themeColor="text1" w:themeTint="F2"/>
          <w:sz w:val="24"/>
          <w:szCs w:val="24"/>
          <w:u w:val="single"/>
          <w:rtl/>
        </w:rPr>
        <w:t xml:space="preserve"> </w:t>
      </w:r>
      <w:r w:rsidRPr="00FD7E86">
        <w:rPr>
          <w:rFonts w:cs="David" w:hint="eastAsia"/>
          <w:b/>
          <w:bCs/>
          <w:color w:val="0D0D0D" w:themeColor="text1" w:themeTint="F2"/>
          <w:sz w:val="24"/>
          <w:szCs w:val="24"/>
          <w:u w:val="single"/>
          <w:rtl/>
        </w:rPr>
        <w:t>של</w:t>
      </w:r>
      <w:r w:rsidRPr="00FD7E86">
        <w:rPr>
          <w:rFonts w:cs="David"/>
          <w:b/>
          <w:bCs/>
          <w:color w:val="0D0D0D" w:themeColor="text1" w:themeTint="F2"/>
          <w:sz w:val="24"/>
          <w:szCs w:val="24"/>
          <w:u w:val="single"/>
          <w:rtl/>
        </w:rPr>
        <w:t xml:space="preserve"> </w:t>
      </w:r>
      <w:r w:rsidRPr="00FD7E86">
        <w:rPr>
          <w:rFonts w:cs="David" w:hint="eastAsia"/>
          <w:b/>
          <w:bCs/>
          <w:color w:val="0D0D0D" w:themeColor="text1" w:themeTint="F2"/>
          <w:sz w:val="24"/>
          <w:szCs w:val="24"/>
          <w:u w:val="single"/>
          <w:rtl/>
        </w:rPr>
        <w:t>המונח</w:t>
      </w:r>
      <w:r w:rsidRPr="00FD7E86">
        <w:rPr>
          <w:rFonts w:cs="David"/>
          <w:b/>
          <w:bCs/>
          <w:color w:val="0D0D0D" w:themeColor="text1" w:themeTint="F2"/>
          <w:sz w:val="24"/>
          <w:szCs w:val="24"/>
          <w:u w:val="single"/>
          <w:rtl/>
        </w:rPr>
        <w:t xml:space="preserve"> "</w:t>
      </w:r>
      <w:r w:rsidRPr="00FD7E86">
        <w:rPr>
          <w:rFonts w:cs="David" w:hint="eastAsia"/>
          <w:b/>
          <w:bCs/>
          <w:color w:val="0D0D0D" w:themeColor="text1" w:themeTint="F2"/>
          <w:sz w:val="24"/>
          <w:szCs w:val="24"/>
          <w:u w:val="single"/>
          <w:rtl/>
        </w:rPr>
        <w:t>מקורות</w:t>
      </w:r>
      <w:r w:rsidRPr="00FD7E86">
        <w:rPr>
          <w:rFonts w:cs="David"/>
          <w:b/>
          <w:bCs/>
          <w:color w:val="0D0D0D" w:themeColor="text1" w:themeTint="F2"/>
          <w:sz w:val="24"/>
          <w:szCs w:val="24"/>
          <w:u w:val="single"/>
          <w:rtl/>
        </w:rPr>
        <w:t xml:space="preserve"> </w:t>
      </w:r>
      <w:r w:rsidRPr="00FD7E86">
        <w:rPr>
          <w:rFonts w:cs="David" w:hint="eastAsia"/>
          <w:b/>
          <w:bCs/>
          <w:color w:val="0D0D0D" w:themeColor="text1" w:themeTint="F2"/>
          <w:sz w:val="24"/>
          <w:szCs w:val="24"/>
          <w:u w:val="single"/>
          <w:rtl/>
        </w:rPr>
        <w:t>המשפט</w:t>
      </w:r>
      <w:r w:rsidR="0092262B">
        <w:rPr>
          <w:rFonts w:cs="David"/>
          <w:b/>
          <w:bCs/>
          <w:color w:val="0D0D0D" w:themeColor="text1" w:themeTint="F2"/>
          <w:sz w:val="24"/>
          <w:szCs w:val="24"/>
          <w:u w:val="single"/>
          <w:rtl/>
        </w:rPr>
        <w:fldChar w:fldCharType="begin"/>
      </w:r>
      <w:r w:rsidR="0092262B">
        <w:instrText xml:space="preserve"> XE "</w:instrText>
      </w:r>
      <w:r w:rsidR="0092262B" w:rsidRPr="00677070">
        <w:rPr>
          <w:rFonts w:cs="David" w:hint="eastAsia"/>
          <w:b/>
          <w:bCs/>
          <w:color w:val="0D0D0D" w:themeColor="text1" w:themeTint="F2"/>
          <w:sz w:val="24"/>
          <w:szCs w:val="24"/>
          <w:u w:val="single"/>
          <w:rtl/>
        </w:rPr>
        <w:instrText>מקורות</w:instrText>
      </w:r>
      <w:r w:rsidR="0092262B" w:rsidRPr="00677070">
        <w:rPr>
          <w:rFonts w:cs="David"/>
          <w:b/>
          <w:bCs/>
          <w:color w:val="0D0D0D" w:themeColor="text1" w:themeTint="F2"/>
          <w:sz w:val="24"/>
          <w:szCs w:val="24"/>
          <w:u w:val="single"/>
          <w:rtl/>
        </w:rPr>
        <w:instrText xml:space="preserve"> </w:instrText>
      </w:r>
      <w:r w:rsidR="0092262B" w:rsidRPr="00677070">
        <w:rPr>
          <w:rFonts w:cs="David" w:hint="eastAsia"/>
          <w:b/>
          <w:bCs/>
          <w:color w:val="0D0D0D" w:themeColor="text1" w:themeTint="F2"/>
          <w:sz w:val="24"/>
          <w:szCs w:val="24"/>
          <w:u w:val="single"/>
          <w:rtl/>
        </w:rPr>
        <w:instrText>המשפט</w:instrText>
      </w:r>
      <w:r w:rsidR="0092262B">
        <w:instrText xml:space="preserve">" </w:instrText>
      </w:r>
      <w:r w:rsidR="0092262B">
        <w:rPr>
          <w:rFonts w:cs="David"/>
          <w:b/>
          <w:bCs/>
          <w:color w:val="0D0D0D" w:themeColor="text1" w:themeTint="F2"/>
          <w:sz w:val="24"/>
          <w:szCs w:val="24"/>
          <w:u w:val="single"/>
          <w:rtl/>
        </w:rPr>
        <w:fldChar w:fldCharType="end"/>
      </w:r>
      <w:r w:rsidRPr="00FD7E86">
        <w:rPr>
          <w:rFonts w:cs="David"/>
          <w:b/>
          <w:bCs/>
          <w:color w:val="0D0D0D" w:themeColor="text1" w:themeTint="F2"/>
          <w:sz w:val="24"/>
          <w:szCs w:val="24"/>
          <w:u w:val="single"/>
          <w:rtl/>
        </w:rPr>
        <w:t>"</w:t>
      </w:r>
      <w:bookmarkEnd w:id="27"/>
      <w:bookmarkEnd w:id="28"/>
      <w:bookmarkEnd w:id="29"/>
    </w:p>
    <w:p w:rsidR="00F55BAB" w:rsidRPr="00FD7E86" w:rsidRDefault="00705BAD" w:rsidP="007622B4">
      <w:pPr>
        <w:rPr>
          <w:rFonts w:cs="David"/>
          <w:color w:val="0D0D0D" w:themeColor="text1" w:themeTint="F2"/>
          <w:rtl/>
        </w:rPr>
      </w:pPr>
      <w:r w:rsidRPr="00FD7E86">
        <w:rPr>
          <w:rFonts w:cs="David"/>
          <w:color w:val="0D0D0D" w:themeColor="text1" w:themeTint="F2"/>
          <w:rtl/>
        </w:rPr>
        <w:br/>
      </w:r>
      <w:r w:rsidR="00003551" w:rsidRPr="00FD7E86">
        <w:rPr>
          <w:rFonts w:cs="David" w:hint="cs"/>
          <w:color w:val="0D0D0D" w:themeColor="text1" w:themeTint="F2"/>
          <w:rtl/>
        </w:rPr>
        <w:t>בכל</w:t>
      </w:r>
      <w:r w:rsidR="00003551" w:rsidRPr="00FD7E86">
        <w:rPr>
          <w:rFonts w:cs="David"/>
          <w:color w:val="0D0D0D" w:themeColor="text1" w:themeTint="F2"/>
          <w:rtl/>
        </w:rPr>
        <w:t xml:space="preserve"> </w:t>
      </w:r>
      <w:r w:rsidR="00003551" w:rsidRPr="00FD7E86">
        <w:rPr>
          <w:rFonts w:cs="David" w:hint="cs"/>
          <w:color w:val="0D0D0D" w:themeColor="text1" w:themeTint="F2"/>
          <w:rtl/>
        </w:rPr>
        <w:t>מערכת</w:t>
      </w:r>
      <w:r w:rsidR="00003551" w:rsidRPr="00FD7E86">
        <w:rPr>
          <w:rFonts w:cs="David"/>
          <w:color w:val="0D0D0D" w:themeColor="text1" w:themeTint="F2"/>
          <w:rtl/>
        </w:rPr>
        <w:t xml:space="preserve"> </w:t>
      </w:r>
      <w:r w:rsidR="00003551" w:rsidRPr="00FD7E86">
        <w:rPr>
          <w:rFonts w:cs="David" w:hint="cs"/>
          <w:color w:val="0D0D0D" w:themeColor="text1" w:themeTint="F2"/>
          <w:rtl/>
        </w:rPr>
        <w:t>משפטית</w:t>
      </w:r>
      <w:r w:rsidR="00003551" w:rsidRPr="00FD7E86">
        <w:rPr>
          <w:rFonts w:cs="David"/>
          <w:color w:val="0D0D0D" w:themeColor="text1" w:themeTint="F2"/>
          <w:rtl/>
        </w:rPr>
        <w:t xml:space="preserve"> </w:t>
      </w:r>
      <w:r w:rsidR="00003551" w:rsidRPr="00FD7E86">
        <w:rPr>
          <w:rFonts w:cs="David" w:hint="cs"/>
          <w:color w:val="0D0D0D" w:themeColor="text1" w:themeTint="F2"/>
          <w:rtl/>
        </w:rPr>
        <w:t>צווים</w:t>
      </w:r>
      <w:r w:rsidR="00003551" w:rsidRPr="00FD7E86">
        <w:rPr>
          <w:rFonts w:cs="David"/>
          <w:color w:val="0D0D0D" w:themeColor="text1" w:themeTint="F2"/>
          <w:rtl/>
        </w:rPr>
        <w:t xml:space="preserve"> </w:t>
      </w:r>
      <w:r w:rsidR="00003551" w:rsidRPr="00FD7E86">
        <w:rPr>
          <w:rFonts w:cs="David" w:hint="cs"/>
          <w:color w:val="0D0D0D" w:themeColor="text1" w:themeTint="F2"/>
          <w:rtl/>
        </w:rPr>
        <w:t>אנו</w:t>
      </w:r>
      <w:r w:rsidR="00003551" w:rsidRPr="00FD7E86">
        <w:rPr>
          <w:rFonts w:cs="David"/>
          <w:color w:val="0D0D0D" w:themeColor="text1" w:themeTint="F2"/>
          <w:rtl/>
        </w:rPr>
        <w:t xml:space="preserve"> </w:t>
      </w:r>
      <w:r w:rsidR="00003551" w:rsidRPr="00FD7E86">
        <w:rPr>
          <w:rFonts w:cs="David" w:hint="cs"/>
          <w:color w:val="0D0D0D" w:themeColor="text1" w:themeTint="F2"/>
          <w:rtl/>
        </w:rPr>
        <w:t>לעיין</w:t>
      </w:r>
      <w:r w:rsidR="00003551" w:rsidRPr="00FD7E86">
        <w:rPr>
          <w:rFonts w:cs="David"/>
          <w:color w:val="0D0D0D" w:themeColor="text1" w:themeTint="F2"/>
          <w:rtl/>
        </w:rPr>
        <w:t xml:space="preserve"> </w:t>
      </w:r>
      <w:r w:rsidR="00003551" w:rsidRPr="00FD7E86">
        <w:rPr>
          <w:rFonts w:cs="David" w:hint="cs"/>
          <w:color w:val="0D0D0D" w:themeColor="text1" w:themeTint="F2"/>
          <w:rtl/>
        </w:rPr>
        <w:t>ולחקור</w:t>
      </w:r>
      <w:r w:rsidR="00003551" w:rsidRPr="00FD7E86">
        <w:rPr>
          <w:rFonts w:cs="David"/>
          <w:color w:val="0D0D0D" w:themeColor="text1" w:themeTint="F2"/>
          <w:rtl/>
        </w:rPr>
        <w:t xml:space="preserve"> </w:t>
      </w:r>
      <w:r w:rsidR="00003551" w:rsidRPr="00FD7E86">
        <w:rPr>
          <w:rFonts w:cs="David" w:hint="cs"/>
          <w:color w:val="0D0D0D" w:themeColor="text1" w:themeTint="F2"/>
          <w:rtl/>
        </w:rPr>
        <w:t>אחר</w:t>
      </w:r>
      <w:r w:rsidR="00003551" w:rsidRPr="00FD7E86">
        <w:rPr>
          <w:rFonts w:cs="David"/>
          <w:color w:val="0D0D0D" w:themeColor="text1" w:themeTint="F2"/>
          <w:rtl/>
        </w:rPr>
        <w:t xml:space="preserve"> </w:t>
      </w:r>
      <w:r w:rsidR="00003551" w:rsidRPr="00FD7E86">
        <w:rPr>
          <w:rFonts w:cs="David" w:hint="cs"/>
          <w:color w:val="0D0D0D" w:themeColor="text1" w:themeTint="F2"/>
          <w:rtl/>
        </w:rPr>
        <w:t>המקורות</w:t>
      </w:r>
      <w:r w:rsidR="00003551" w:rsidRPr="00FD7E86">
        <w:rPr>
          <w:rFonts w:cs="David"/>
          <w:color w:val="0D0D0D" w:themeColor="text1" w:themeTint="F2"/>
          <w:rtl/>
        </w:rPr>
        <w:t xml:space="preserve"> </w:t>
      </w:r>
      <w:r w:rsidR="00003551" w:rsidRPr="00FD7E86">
        <w:rPr>
          <w:rFonts w:cs="David" w:hint="cs"/>
          <w:color w:val="0D0D0D" w:themeColor="text1" w:themeTint="F2"/>
          <w:rtl/>
        </w:rPr>
        <w:t>של</w:t>
      </w:r>
      <w:r w:rsidR="00003551" w:rsidRPr="00FD7E86">
        <w:rPr>
          <w:rFonts w:cs="David"/>
          <w:color w:val="0D0D0D" w:themeColor="text1" w:themeTint="F2"/>
          <w:rtl/>
        </w:rPr>
        <w:t xml:space="preserve"> </w:t>
      </w:r>
      <w:r w:rsidR="00003551" w:rsidRPr="00FD7E86">
        <w:rPr>
          <w:rFonts w:cs="David" w:hint="cs"/>
          <w:color w:val="0D0D0D" w:themeColor="text1" w:themeTint="F2"/>
          <w:rtl/>
        </w:rPr>
        <w:t>אותה</w:t>
      </w:r>
      <w:r w:rsidR="00003551" w:rsidRPr="00FD7E86">
        <w:rPr>
          <w:rFonts w:cs="David"/>
          <w:color w:val="0D0D0D" w:themeColor="text1" w:themeTint="F2"/>
          <w:rtl/>
        </w:rPr>
        <w:t xml:space="preserve"> </w:t>
      </w:r>
      <w:r w:rsidR="00003551" w:rsidRPr="00FD7E86">
        <w:rPr>
          <w:rFonts w:cs="David" w:hint="cs"/>
          <w:color w:val="0D0D0D" w:themeColor="text1" w:themeTint="F2"/>
          <w:rtl/>
        </w:rPr>
        <w:t>מערכת</w:t>
      </w:r>
      <w:r w:rsidR="00003551" w:rsidRPr="00FD7E86">
        <w:rPr>
          <w:rFonts w:cs="David"/>
          <w:color w:val="0D0D0D" w:themeColor="text1" w:themeTint="F2"/>
          <w:rtl/>
        </w:rPr>
        <w:t xml:space="preserve"> </w:t>
      </w:r>
      <w:r w:rsidR="00003551" w:rsidRPr="00FD7E86">
        <w:rPr>
          <w:rFonts w:cs="David" w:hint="cs"/>
          <w:color w:val="0D0D0D" w:themeColor="text1" w:themeTint="F2"/>
          <w:rtl/>
        </w:rPr>
        <w:t>משפטית</w:t>
      </w:r>
      <w:r w:rsidR="00003551" w:rsidRPr="00FD7E86">
        <w:rPr>
          <w:rFonts w:cs="David"/>
          <w:color w:val="0D0D0D" w:themeColor="text1" w:themeTint="F2"/>
          <w:rtl/>
        </w:rPr>
        <w:t xml:space="preserve">. </w:t>
      </w:r>
      <w:r w:rsidR="00003551" w:rsidRPr="00FD7E86">
        <w:rPr>
          <w:rFonts w:cs="David" w:hint="cs"/>
          <w:color w:val="0D0D0D" w:themeColor="text1" w:themeTint="F2"/>
          <w:rtl/>
        </w:rPr>
        <w:t>זה</w:t>
      </w:r>
      <w:r w:rsidR="00003551" w:rsidRPr="00FD7E86">
        <w:rPr>
          <w:rFonts w:cs="David"/>
          <w:color w:val="0D0D0D" w:themeColor="text1" w:themeTint="F2"/>
          <w:rtl/>
        </w:rPr>
        <w:t xml:space="preserve"> </w:t>
      </w:r>
      <w:r w:rsidR="00003551" w:rsidRPr="00FD7E86">
        <w:rPr>
          <w:rFonts w:cs="David" w:hint="cs"/>
          <w:color w:val="0D0D0D" w:themeColor="text1" w:themeTint="F2"/>
          <w:rtl/>
        </w:rPr>
        <w:t>ניכר</w:t>
      </w:r>
      <w:r w:rsidR="00003551" w:rsidRPr="00FD7E86">
        <w:rPr>
          <w:rFonts w:cs="David"/>
          <w:color w:val="0D0D0D" w:themeColor="text1" w:themeTint="F2"/>
          <w:rtl/>
        </w:rPr>
        <w:t xml:space="preserve"> </w:t>
      </w:r>
      <w:r w:rsidR="00003551" w:rsidRPr="00FD7E86">
        <w:rPr>
          <w:rFonts w:cs="David" w:hint="cs"/>
          <w:color w:val="0D0D0D" w:themeColor="text1" w:themeTint="F2"/>
          <w:rtl/>
        </w:rPr>
        <w:t>גם</w:t>
      </w:r>
      <w:r w:rsidR="00003551" w:rsidRPr="00FD7E86">
        <w:rPr>
          <w:rFonts w:cs="David"/>
          <w:color w:val="0D0D0D" w:themeColor="text1" w:themeTint="F2"/>
          <w:rtl/>
        </w:rPr>
        <w:t xml:space="preserve"> </w:t>
      </w:r>
      <w:r w:rsidR="00003551" w:rsidRPr="00FD7E86">
        <w:rPr>
          <w:rFonts w:cs="David" w:hint="cs"/>
          <w:color w:val="0D0D0D" w:themeColor="text1" w:themeTint="F2"/>
          <w:rtl/>
        </w:rPr>
        <w:t>המשפט</w:t>
      </w:r>
      <w:r w:rsidR="00003551" w:rsidRPr="00FD7E86">
        <w:rPr>
          <w:rFonts w:cs="David"/>
          <w:color w:val="0D0D0D" w:themeColor="text1" w:themeTint="F2"/>
          <w:rtl/>
        </w:rPr>
        <w:t xml:space="preserve"> </w:t>
      </w:r>
      <w:r w:rsidR="00003551" w:rsidRPr="00FD7E86">
        <w:rPr>
          <w:rFonts w:cs="David" w:hint="cs"/>
          <w:color w:val="0D0D0D" w:themeColor="text1" w:themeTint="F2"/>
          <w:rtl/>
        </w:rPr>
        <w:t>העברי</w:t>
      </w:r>
      <w:r w:rsidR="00003551" w:rsidRPr="00FD7E86">
        <w:rPr>
          <w:rFonts w:cs="David"/>
          <w:color w:val="0D0D0D" w:themeColor="text1" w:themeTint="F2"/>
          <w:rtl/>
        </w:rPr>
        <w:t xml:space="preserve">, </w:t>
      </w:r>
      <w:r w:rsidR="00003551" w:rsidRPr="00FD7E86">
        <w:rPr>
          <w:rFonts w:cs="David" w:hint="cs"/>
          <w:color w:val="0D0D0D" w:themeColor="text1" w:themeTint="F2"/>
          <w:rtl/>
        </w:rPr>
        <w:t>את</w:t>
      </w:r>
      <w:r w:rsidR="00003551" w:rsidRPr="00FD7E86">
        <w:rPr>
          <w:rFonts w:cs="David"/>
          <w:color w:val="0D0D0D" w:themeColor="text1" w:themeTint="F2"/>
          <w:rtl/>
        </w:rPr>
        <w:t xml:space="preserve"> </w:t>
      </w:r>
      <w:r w:rsidR="00003551" w:rsidRPr="00FD7E86">
        <w:rPr>
          <w:rFonts w:cs="David" w:hint="cs"/>
          <w:color w:val="0D0D0D" w:themeColor="text1" w:themeTint="F2"/>
          <w:rtl/>
        </w:rPr>
        <w:t>חלוקתו</w:t>
      </w:r>
      <w:r w:rsidR="00003551" w:rsidRPr="00FD7E86">
        <w:rPr>
          <w:rFonts w:cs="David"/>
          <w:color w:val="0D0D0D" w:themeColor="text1" w:themeTint="F2"/>
          <w:rtl/>
        </w:rPr>
        <w:t xml:space="preserve"> </w:t>
      </w:r>
      <w:r w:rsidR="00003551" w:rsidRPr="00FD7E86">
        <w:rPr>
          <w:rFonts w:cs="David" w:hint="cs"/>
          <w:color w:val="0D0D0D" w:themeColor="text1" w:themeTint="F2"/>
          <w:rtl/>
        </w:rPr>
        <w:t>נעשה</w:t>
      </w:r>
      <w:r w:rsidR="00003551" w:rsidRPr="00FD7E86">
        <w:rPr>
          <w:rFonts w:cs="David"/>
          <w:color w:val="0D0D0D" w:themeColor="text1" w:themeTint="F2"/>
          <w:rtl/>
        </w:rPr>
        <w:t xml:space="preserve"> </w:t>
      </w:r>
      <w:r w:rsidR="00003551" w:rsidRPr="00FD7E86">
        <w:rPr>
          <w:rFonts w:cs="David" w:hint="cs"/>
          <w:color w:val="0D0D0D" w:themeColor="text1" w:themeTint="F2"/>
          <w:rtl/>
        </w:rPr>
        <w:t>כעת</w:t>
      </w:r>
      <w:r w:rsidR="00003551" w:rsidRPr="00FD7E86">
        <w:rPr>
          <w:rFonts w:cs="David"/>
          <w:color w:val="0D0D0D" w:themeColor="text1" w:themeTint="F2"/>
          <w:rtl/>
        </w:rPr>
        <w:t>.</w:t>
      </w:r>
    </w:p>
    <w:p w:rsidR="00B451A1" w:rsidRPr="00FD7E86" w:rsidRDefault="00B451A1" w:rsidP="00D67B67">
      <w:pPr>
        <w:pStyle w:val="ad"/>
        <w:numPr>
          <w:ilvl w:val="0"/>
          <w:numId w:val="5"/>
        </w:numPr>
        <w:jc w:val="both"/>
        <w:rPr>
          <w:rFonts w:cs="David"/>
          <w:color w:val="0D0D0D" w:themeColor="text1" w:themeTint="F2"/>
        </w:rPr>
      </w:pPr>
      <w:r w:rsidRPr="00FD7E86">
        <w:rPr>
          <w:rFonts w:cs="David" w:hint="cs"/>
          <w:b/>
          <w:bCs/>
          <w:color w:val="0D0D0D" w:themeColor="text1" w:themeTint="F2"/>
          <w:rtl/>
        </w:rPr>
        <w:t>המקורות</w:t>
      </w:r>
      <w:r w:rsidRPr="00FD7E86">
        <w:rPr>
          <w:rFonts w:cs="David"/>
          <w:b/>
          <w:bCs/>
          <w:color w:val="0D0D0D" w:themeColor="text1" w:themeTint="F2"/>
          <w:rtl/>
        </w:rPr>
        <w:t xml:space="preserve"> </w:t>
      </w:r>
      <w:r w:rsidRPr="00FD7E86">
        <w:rPr>
          <w:rFonts w:cs="David" w:hint="cs"/>
          <w:b/>
          <w:bCs/>
          <w:color w:val="0D0D0D" w:themeColor="text1" w:themeTint="F2"/>
          <w:rtl/>
        </w:rPr>
        <w:t>הרישומיים</w:t>
      </w:r>
      <w:r w:rsidRPr="00FD7E86">
        <w:rPr>
          <w:rFonts w:cs="David"/>
          <w:b/>
          <w:bCs/>
          <w:color w:val="0D0D0D" w:themeColor="text1" w:themeTint="F2"/>
          <w:rtl/>
        </w:rPr>
        <w:t xml:space="preserve"> </w:t>
      </w:r>
      <w:r w:rsidRPr="00FD7E86">
        <w:rPr>
          <w:rFonts w:cs="David" w:hint="cs"/>
          <w:b/>
          <w:bCs/>
          <w:color w:val="0D0D0D" w:themeColor="text1" w:themeTint="F2"/>
          <w:rtl/>
        </w:rPr>
        <w:t>של</w:t>
      </w:r>
      <w:r w:rsidRPr="00FD7E86">
        <w:rPr>
          <w:rFonts w:cs="David"/>
          <w:b/>
          <w:bCs/>
          <w:color w:val="0D0D0D" w:themeColor="text1" w:themeTint="F2"/>
          <w:rtl/>
        </w:rPr>
        <w:t xml:space="preserve"> </w:t>
      </w:r>
      <w:r w:rsidRPr="00FD7E86">
        <w:rPr>
          <w:rFonts w:cs="David" w:hint="cs"/>
          <w:b/>
          <w:bCs/>
          <w:color w:val="0D0D0D" w:themeColor="text1" w:themeTint="F2"/>
          <w:rtl/>
        </w:rPr>
        <w:t>המשפט</w:t>
      </w:r>
      <w:r w:rsidRPr="00FD7E86">
        <w:rPr>
          <w:rFonts w:cs="David"/>
          <w:b/>
          <w:bCs/>
          <w:color w:val="0D0D0D" w:themeColor="text1" w:themeTint="F2"/>
          <w:rtl/>
        </w:rPr>
        <w:t>:</w:t>
      </w:r>
      <w:r w:rsidRPr="00FD7E86">
        <w:rPr>
          <w:rFonts w:cs="David"/>
          <w:color w:val="0D0D0D" w:themeColor="text1" w:themeTint="F2"/>
          <w:rtl/>
        </w:rPr>
        <w:t xml:space="preserve"> </w:t>
      </w:r>
      <w:r w:rsidRPr="00FD7E86">
        <w:rPr>
          <w:rFonts w:cs="David" w:hint="cs"/>
          <w:color w:val="0D0D0D" w:themeColor="text1" w:themeTint="F2"/>
          <w:rtl/>
        </w:rPr>
        <w:t>הכוונה</w:t>
      </w:r>
      <w:r w:rsidRPr="00FD7E86">
        <w:rPr>
          <w:rFonts w:cs="David"/>
          <w:color w:val="0D0D0D" w:themeColor="text1" w:themeTint="F2"/>
          <w:rtl/>
        </w:rPr>
        <w:t xml:space="preserve"> </w:t>
      </w:r>
      <w:r w:rsidRPr="00FD7E86">
        <w:rPr>
          <w:rFonts w:cs="David" w:hint="cs"/>
          <w:color w:val="0D0D0D" w:themeColor="text1" w:themeTint="F2"/>
          <w:rtl/>
        </w:rPr>
        <w:t>למקורות</w:t>
      </w:r>
      <w:r w:rsidRPr="00FD7E86">
        <w:rPr>
          <w:rFonts w:cs="David"/>
          <w:color w:val="0D0D0D" w:themeColor="text1" w:themeTint="F2"/>
          <w:rtl/>
        </w:rPr>
        <w:t xml:space="preserve"> </w:t>
      </w:r>
      <w:r w:rsidRPr="00FD7E86">
        <w:rPr>
          <w:rFonts w:cs="David" w:hint="cs"/>
          <w:color w:val="0D0D0D" w:themeColor="text1" w:themeTint="F2"/>
          <w:rtl/>
        </w:rPr>
        <w:t>הרשמיים</w:t>
      </w:r>
      <w:r w:rsidRPr="00FD7E86">
        <w:rPr>
          <w:rFonts w:cs="David"/>
          <w:color w:val="0D0D0D" w:themeColor="text1" w:themeTint="F2"/>
          <w:rtl/>
        </w:rPr>
        <w:t xml:space="preserve"> </w:t>
      </w:r>
      <w:r w:rsidRPr="00FD7E86">
        <w:rPr>
          <w:rFonts w:cs="David" w:hint="cs"/>
          <w:color w:val="0D0D0D" w:themeColor="text1" w:themeTint="F2"/>
          <w:rtl/>
        </w:rPr>
        <w:t>המשמשים</w:t>
      </w:r>
      <w:r w:rsidRPr="00FD7E86">
        <w:rPr>
          <w:rFonts w:cs="David"/>
          <w:color w:val="0D0D0D" w:themeColor="text1" w:themeTint="F2"/>
          <w:rtl/>
        </w:rPr>
        <w:t xml:space="preserve"> </w:t>
      </w:r>
      <w:r w:rsidR="004440D1" w:rsidRPr="00FD7E86">
        <w:rPr>
          <w:rFonts w:cs="David" w:hint="cs"/>
          <w:color w:val="0D0D0D" w:themeColor="text1" w:themeTint="F2"/>
          <w:rtl/>
        </w:rPr>
        <w:t>כאגד</w:t>
      </w:r>
      <w:r w:rsidR="004440D1" w:rsidRPr="00FD7E86">
        <w:rPr>
          <w:rFonts w:cs="David"/>
          <w:color w:val="0D0D0D" w:themeColor="text1" w:themeTint="F2"/>
          <w:rtl/>
        </w:rPr>
        <w:t xml:space="preserve"> </w:t>
      </w:r>
      <w:r w:rsidR="004440D1" w:rsidRPr="00FD7E86">
        <w:rPr>
          <w:rFonts w:cs="David" w:hint="cs"/>
          <w:color w:val="0D0D0D" w:themeColor="text1" w:themeTint="F2"/>
          <w:rtl/>
        </w:rPr>
        <w:t>מוסכם</w:t>
      </w:r>
      <w:r w:rsidR="004440D1" w:rsidRPr="00FD7E86">
        <w:rPr>
          <w:rFonts w:cs="David"/>
          <w:color w:val="0D0D0D" w:themeColor="text1" w:themeTint="F2"/>
          <w:rtl/>
        </w:rPr>
        <w:t xml:space="preserve"> </w:t>
      </w:r>
      <w:r w:rsidR="004440D1" w:rsidRPr="00FD7E86">
        <w:rPr>
          <w:rFonts w:cs="David" w:hint="cs"/>
          <w:color w:val="0D0D0D" w:themeColor="text1" w:themeTint="F2"/>
          <w:rtl/>
        </w:rPr>
        <w:t>להוראות</w:t>
      </w:r>
      <w:r w:rsidR="004440D1" w:rsidRPr="00FD7E86">
        <w:rPr>
          <w:rFonts w:cs="David"/>
          <w:color w:val="0D0D0D" w:themeColor="text1" w:themeTint="F2"/>
          <w:rtl/>
        </w:rPr>
        <w:t xml:space="preserve"> </w:t>
      </w:r>
      <w:r w:rsidR="004440D1" w:rsidRPr="00FD7E86">
        <w:rPr>
          <w:rFonts w:cs="David" w:hint="cs"/>
          <w:color w:val="0D0D0D" w:themeColor="text1" w:themeTint="F2"/>
          <w:rtl/>
        </w:rPr>
        <w:t>השונות</w:t>
      </w:r>
      <w:r w:rsidR="004440D1" w:rsidRPr="00FD7E86">
        <w:rPr>
          <w:rFonts w:cs="David"/>
          <w:color w:val="0D0D0D" w:themeColor="text1" w:themeTint="F2"/>
          <w:rtl/>
        </w:rPr>
        <w:t xml:space="preserve"> </w:t>
      </w:r>
      <w:r w:rsidR="004440D1" w:rsidRPr="00FD7E86">
        <w:rPr>
          <w:rFonts w:cs="David" w:hint="cs"/>
          <w:color w:val="0D0D0D" w:themeColor="text1" w:themeTint="F2"/>
          <w:rtl/>
        </w:rPr>
        <w:t>שבאותה</w:t>
      </w:r>
      <w:r w:rsidR="004440D1" w:rsidRPr="00FD7E86">
        <w:rPr>
          <w:rFonts w:cs="David"/>
          <w:color w:val="0D0D0D" w:themeColor="text1" w:themeTint="F2"/>
          <w:rtl/>
        </w:rPr>
        <w:t xml:space="preserve"> </w:t>
      </w:r>
      <w:r w:rsidR="004440D1" w:rsidRPr="00FD7E86">
        <w:rPr>
          <w:rFonts w:cs="David" w:hint="cs"/>
          <w:color w:val="0D0D0D" w:themeColor="text1" w:themeTint="F2"/>
          <w:rtl/>
        </w:rPr>
        <w:t>מערכת</w:t>
      </w:r>
      <w:r w:rsidR="004440D1" w:rsidRPr="00FD7E86">
        <w:rPr>
          <w:rFonts w:cs="David"/>
          <w:color w:val="0D0D0D" w:themeColor="text1" w:themeTint="F2"/>
          <w:rtl/>
        </w:rPr>
        <w:t xml:space="preserve"> </w:t>
      </w:r>
      <w:r w:rsidR="004440D1" w:rsidRPr="00FD7E86">
        <w:rPr>
          <w:rFonts w:cs="David" w:hint="cs"/>
          <w:color w:val="0D0D0D" w:themeColor="text1" w:themeTint="F2"/>
          <w:rtl/>
        </w:rPr>
        <w:t>משפט</w:t>
      </w:r>
      <w:r w:rsidR="004440D1" w:rsidRPr="00FD7E86">
        <w:rPr>
          <w:rFonts w:cs="David"/>
          <w:color w:val="0D0D0D" w:themeColor="text1" w:themeTint="F2"/>
          <w:rtl/>
        </w:rPr>
        <w:t xml:space="preserve">. </w:t>
      </w:r>
      <w:r w:rsidR="004440D1" w:rsidRPr="00FD7E86">
        <w:rPr>
          <w:rFonts w:cs="David" w:hint="cs"/>
          <w:color w:val="0D0D0D" w:themeColor="text1" w:themeTint="F2"/>
          <w:rtl/>
        </w:rPr>
        <w:t>ספר</w:t>
      </w:r>
      <w:r w:rsidR="004440D1" w:rsidRPr="00FD7E86">
        <w:rPr>
          <w:rFonts w:cs="David"/>
          <w:color w:val="0D0D0D" w:themeColor="text1" w:themeTint="F2"/>
          <w:rtl/>
        </w:rPr>
        <w:t xml:space="preserve"> </w:t>
      </w:r>
      <w:r w:rsidR="004440D1" w:rsidRPr="00FD7E86">
        <w:rPr>
          <w:rFonts w:cs="David" w:hint="cs"/>
          <w:color w:val="0D0D0D" w:themeColor="text1" w:themeTint="F2"/>
          <w:rtl/>
        </w:rPr>
        <w:t>חוקים</w:t>
      </w:r>
      <w:r w:rsidR="004440D1" w:rsidRPr="00FD7E86">
        <w:rPr>
          <w:rFonts w:cs="David"/>
          <w:color w:val="0D0D0D" w:themeColor="text1" w:themeTint="F2"/>
          <w:rtl/>
        </w:rPr>
        <w:t xml:space="preserve"> – </w:t>
      </w:r>
      <w:r w:rsidR="004440D1" w:rsidRPr="00FD7E86">
        <w:rPr>
          <w:rFonts w:cs="David" w:hint="cs"/>
          <w:color w:val="0D0D0D" w:themeColor="text1" w:themeTint="F2"/>
          <w:rtl/>
        </w:rPr>
        <w:t>דוגמא</w:t>
      </w:r>
      <w:r w:rsidR="004440D1" w:rsidRPr="00FD7E86">
        <w:rPr>
          <w:rFonts w:cs="David"/>
          <w:color w:val="0D0D0D" w:themeColor="text1" w:themeTint="F2"/>
          <w:rtl/>
        </w:rPr>
        <w:t xml:space="preserve"> </w:t>
      </w:r>
      <w:r w:rsidR="004440D1" w:rsidRPr="00FD7E86">
        <w:rPr>
          <w:rFonts w:cs="David" w:hint="cs"/>
          <w:color w:val="0D0D0D" w:themeColor="text1" w:themeTint="F2"/>
          <w:rtl/>
        </w:rPr>
        <w:t>לאגד</w:t>
      </w:r>
      <w:r w:rsidR="004440D1" w:rsidRPr="00FD7E86">
        <w:rPr>
          <w:rFonts w:cs="David"/>
          <w:color w:val="0D0D0D" w:themeColor="text1" w:themeTint="F2"/>
          <w:rtl/>
        </w:rPr>
        <w:t xml:space="preserve"> </w:t>
      </w:r>
      <w:r w:rsidR="004440D1" w:rsidRPr="00FD7E86">
        <w:rPr>
          <w:rFonts w:cs="David" w:hint="cs"/>
          <w:color w:val="0D0D0D" w:themeColor="text1" w:themeTint="F2"/>
          <w:rtl/>
        </w:rPr>
        <w:t>שממנו</w:t>
      </w:r>
      <w:r w:rsidR="004440D1" w:rsidRPr="00FD7E86">
        <w:rPr>
          <w:rFonts w:cs="David"/>
          <w:color w:val="0D0D0D" w:themeColor="text1" w:themeTint="F2"/>
          <w:rtl/>
        </w:rPr>
        <w:t xml:space="preserve"> </w:t>
      </w:r>
      <w:r w:rsidR="004440D1" w:rsidRPr="00FD7E86">
        <w:rPr>
          <w:rFonts w:cs="David" w:hint="cs"/>
          <w:color w:val="0D0D0D" w:themeColor="text1" w:themeTint="F2"/>
          <w:rtl/>
        </w:rPr>
        <w:t>אנו</w:t>
      </w:r>
      <w:r w:rsidR="004440D1" w:rsidRPr="00FD7E86">
        <w:rPr>
          <w:rFonts w:cs="David"/>
          <w:color w:val="0D0D0D" w:themeColor="text1" w:themeTint="F2"/>
          <w:rtl/>
        </w:rPr>
        <w:t xml:space="preserve"> </w:t>
      </w:r>
      <w:r w:rsidR="004440D1" w:rsidRPr="00FD7E86">
        <w:rPr>
          <w:rFonts w:cs="David" w:hint="cs"/>
          <w:color w:val="0D0D0D" w:themeColor="text1" w:themeTint="F2"/>
          <w:rtl/>
        </w:rPr>
        <w:t>לומדים</w:t>
      </w:r>
      <w:r w:rsidR="004440D1" w:rsidRPr="00FD7E86">
        <w:rPr>
          <w:rFonts w:cs="David"/>
          <w:color w:val="0D0D0D" w:themeColor="text1" w:themeTint="F2"/>
          <w:rtl/>
        </w:rPr>
        <w:t xml:space="preserve"> </w:t>
      </w:r>
      <w:r w:rsidR="004440D1" w:rsidRPr="00FD7E86">
        <w:rPr>
          <w:rFonts w:cs="David" w:hint="cs"/>
          <w:color w:val="0D0D0D" w:themeColor="text1" w:themeTint="F2"/>
          <w:rtl/>
        </w:rPr>
        <w:t>על</w:t>
      </w:r>
      <w:r w:rsidR="004440D1" w:rsidRPr="00FD7E86">
        <w:rPr>
          <w:rFonts w:cs="David"/>
          <w:color w:val="0D0D0D" w:themeColor="text1" w:themeTint="F2"/>
          <w:rtl/>
        </w:rPr>
        <w:t xml:space="preserve"> </w:t>
      </w:r>
      <w:r w:rsidR="004440D1" w:rsidRPr="00FD7E86">
        <w:rPr>
          <w:rFonts w:cs="David" w:hint="cs"/>
          <w:color w:val="0D0D0D" w:themeColor="text1" w:themeTint="F2"/>
          <w:rtl/>
        </w:rPr>
        <w:t>הנורמות</w:t>
      </w:r>
      <w:r w:rsidR="004440D1" w:rsidRPr="00FD7E86">
        <w:rPr>
          <w:rFonts w:cs="David"/>
          <w:color w:val="0D0D0D" w:themeColor="text1" w:themeTint="F2"/>
          <w:rtl/>
        </w:rPr>
        <w:t xml:space="preserve"> </w:t>
      </w:r>
      <w:r w:rsidR="004440D1" w:rsidRPr="00FD7E86">
        <w:rPr>
          <w:rFonts w:cs="David" w:hint="cs"/>
          <w:color w:val="0D0D0D" w:themeColor="text1" w:themeTint="F2"/>
          <w:rtl/>
        </w:rPr>
        <w:t>השונות</w:t>
      </w:r>
      <w:r w:rsidR="004440D1" w:rsidRPr="00FD7E86">
        <w:rPr>
          <w:rFonts w:cs="David"/>
          <w:color w:val="0D0D0D" w:themeColor="text1" w:themeTint="F2"/>
          <w:rtl/>
        </w:rPr>
        <w:t xml:space="preserve"> </w:t>
      </w:r>
      <w:r w:rsidR="004440D1" w:rsidRPr="00FD7E86">
        <w:rPr>
          <w:rFonts w:cs="David" w:hint="cs"/>
          <w:color w:val="0D0D0D" w:themeColor="text1" w:themeTint="F2"/>
          <w:rtl/>
        </w:rPr>
        <w:t>של</w:t>
      </w:r>
      <w:r w:rsidR="004440D1" w:rsidRPr="00FD7E86">
        <w:rPr>
          <w:rFonts w:cs="David"/>
          <w:color w:val="0D0D0D" w:themeColor="text1" w:themeTint="F2"/>
          <w:rtl/>
        </w:rPr>
        <w:t xml:space="preserve"> </w:t>
      </w:r>
      <w:r w:rsidR="004440D1" w:rsidRPr="00FD7E86">
        <w:rPr>
          <w:rFonts w:cs="David" w:hint="cs"/>
          <w:color w:val="0D0D0D" w:themeColor="text1" w:themeTint="F2"/>
          <w:rtl/>
        </w:rPr>
        <w:t>אותה</w:t>
      </w:r>
      <w:r w:rsidR="004440D1" w:rsidRPr="00FD7E86">
        <w:rPr>
          <w:rFonts w:cs="David"/>
          <w:color w:val="0D0D0D" w:themeColor="text1" w:themeTint="F2"/>
          <w:rtl/>
        </w:rPr>
        <w:t xml:space="preserve"> </w:t>
      </w:r>
      <w:r w:rsidR="004440D1" w:rsidRPr="00FD7E86">
        <w:rPr>
          <w:rFonts w:cs="David" w:hint="cs"/>
          <w:color w:val="0D0D0D" w:themeColor="text1" w:themeTint="F2"/>
          <w:rtl/>
        </w:rPr>
        <w:t>מערכת</w:t>
      </w:r>
      <w:r w:rsidR="004440D1" w:rsidRPr="00FD7E86">
        <w:rPr>
          <w:rFonts w:cs="David"/>
          <w:color w:val="0D0D0D" w:themeColor="text1" w:themeTint="F2"/>
          <w:rtl/>
        </w:rPr>
        <w:t xml:space="preserve"> </w:t>
      </w:r>
      <w:r w:rsidR="004440D1" w:rsidRPr="00FD7E86">
        <w:rPr>
          <w:rFonts w:cs="David" w:hint="cs"/>
          <w:color w:val="0D0D0D" w:themeColor="text1" w:themeTint="F2"/>
          <w:rtl/>
        </w:rPr>
        <w:t>משפט</w:t>
      </w:r>
      <w:r w:rsidR="004440D1" w:rsidRPr="00FD7E86">
        <w:rPr>
          <w:rFonts w:cs="David"/>
          <w:color w:val="0D0D0D" w:themeColor="text1" w:themeTint="F2"/>
          <w:rtl/>
        </w:rPr>
        <w:t>.</w:t>
      </w:r>
    </w:p>
    <w:p w:rsidR="004440D1" w:rsidRPr="00FD7E86" w:rsidRDefault="004E116D" w:rsidP="00D67B67">
      <w:pPr>
        <w:pStyle w:val="ad"/>
        <w:numPr>
          <w:ilvl w:val="0"/>
          <w:numId w:val="5"/>
        </w:numPr>
        <w:jc w:val="both"/>
        <w:rPr>
          <w:rFonts w:cs="David"/>
          <w:color w:val="0D0D0D" w:themeColor="text1" w:themeTint="F2"/>
        </w:rPr>
      </w:pPr>
      <w:r w:rsidRPr="00FD7E86">
        <w:rPr>
          <w:rFonts w:cs="David" w:hint="cs"/>
          <w:b/>
          <w:bCs/>
          <w:color w:val="0D0D0D" w:themeColor="text1" w:themeTint="F2"/>
          <w:rtl/>
        </w:rPr>
        <w:t>המקורות</w:t>
      </w:r>
      <w:r w:rsidRPr="00FD7E86">
        <w:rPr>
          <w:rFonts w:cs="David"/>
          <w:b/>
          <w:bCs/>
          <w:color w:val="0D0D0D" w:themeColor="text1" w:themeTint="F2"/>
          <w:rtl/>
        </w:rPr>
        <w:t xml:space="preserve">  </w:t>
      </w:r>
      <w:r w:rsidR="00CA7603" w:rsidRPr="00FD7E86">
        <w:rPr>
          <w:rFonts w:cs="David" w:hint="cs"/>
          <w:b/>
          <w:bCs/>
          <w:color w:val="0D0D0D" w:themeColor="text1" w:themeTint="F2"/>
          <w:rtl/>
        </w:rPr>
        <w:t>ההיסטוריים</w:t>
      </w:r>
      <w:r w:rsidRPr="00FD7E86">
        <w:rPr>
          <w:rFonts w:cs="David"/>
          <w:b/>
          <w:bCs/>
          <w:color w:val="0D0D0D" w:themeColor="text1" w:themeTint="F2"/>
          <w:rtl/>
        </w:rPr>
        <w:t xml:space="preserve"> </w:t>
      </w:r>
      <w:r w:rsidRPr="00FD7E86">
        <w:rPr>
          <w:rFonts w:cs="David" w:hint="cs"/>
          <w:b/>
          <w:bCs/>
          <w:color w:val="0D0D0D" w:themeColor="text1" w:themeTint="F2"/>
          <w:rtl/>
        </w:rPr>
        <w:t>של</w:t>
      </w:r>
      <w:r w:rsidRPr="00FD7E86">
        <w:rPr>
          <w:rFonts w:cs="David"/>
          <w:b/>
          <w:bCs/>
          <w:color w:val="0D0D0D" w:themeColor="text1" w:themeTint="F2"/>
          <w:rtl/>
        </w:rPr>
        <w:t xml:space="preserve"> </w:t>
      </w:r>
      <w:r w:rsidRPr="00FD7E86">
        <w:rPr>
          <w:rFonts w:cs="David" w:hint="cs"/>
          <w:b/>
          <w:bCs/>
          <w:color w:val="0D0D0D" w:themeColor="text1" w:themeTint="F2"/>
          <w:rtl/>
        </w:rPr>
        <w:t>המשפט</w:t>
      </w:r>
      <w:r w:rsidRPr="00FD7E86">
        <w:rPr>
          <w:rFonts w:cs="David"/>
          <w:color w:val="0D0D0D" w:themeColor="text1" w:themeTint="F2"/>
          <w:rtl/>
        </w:rPr>
        <w:t xml:space="preserve">: </w:t>
      </w:r>
      <w:r w:rsidRPr="00FD7E86">
        <w:rPr>
          <w:rFonts w:cs="David" w:hint="cs"/>
          <w:color w:val="0D0D0D" w:themeColor="text1" w:themeTint="F2"/>
          <w:rtl/>
        </w:rPr>
        <w:t>הכוונה</w:t>
      </w:r>
      <w:r w:rsidRPr="00FD7E86">
        <w:rPr>
          <w:rFonts w:cs="David"/>
          <w:color w:val="0D0D0D" w:themeColor="text1" w:themeTint="F2"/>
          <w:rtl/>
        </w:rPr>
        <w:t xml:space="preserve"> </w:t>
      </w:r>
      <w:r w:rsidRPr="00FD7E86">
        <w:rPr>
          <w:rFonts w:cs="David" w:hint="cs"/>
          <w:color w:val="0D0D0D" w:themeColor="text1" w:themeTint="F2"/>
          <w:rtl/>
        </w:rPr>
        <w:t>היא</w:t>
      </w:r>
      <w:r w:rsidRPr="00FD7E86">
        <w:rPr>
          <w:rFonts w:cs="David"/>
          <w:color w:val="0D0D0D" w:themeColor="text1" w:themeTint="F2"/>
          <w:rtl/>
        </w:rPr>
        <w:t xml:space="preserve"> </w:t>
      </w:r>
      <w:r w:rsidRPr="00FD7E86">
        <w:rPr>
          <w:rFonts w:cs="David" w:hint="cs"/>
          <w:color w:val="0D0D0D" w:themeColor="text1" w:themeTint="F2"/>
          <w:rtl/>
        </w:rPr>
        <w:t>למקורות</w:t>
      </w:r>
      <w:r w:rsidRPr="00FD7E86">
        <w:rPr>
          <w:rFonts w:cs="David"/>
          <w:color w:val="0D0D0D" w:themeColor="text1" w:themeTint="F2"/>
          <w:rtl/>
        </w:rPr>
        <w:t xml:space="preserve">, </w:t>
      </w:r>
      <w:r w:rsidRPr="00FD7E86">
        <w:rPr>
          <w:rFonts w:cs="David" w:hint="cs"/>
          <w:color w:val="0D0D0D" w:themeColor="text1" w:themeTint="F2"/>
          <w:rtl/>
        </w:rPr>
        <w:t>שמבחינה</w:t>
      </w:r>
      <w:r w:rsidRPr="00FD7E86">
        <w:rPr>
          <w:rFonts w:cs="David"/>
          <w:color w:val="0D0D0D" w:themeColor="text1" w:themeTint="F2"/>
          <w:rtl/>
        </w:rPr>
        <w:t xml:space="preserve"> </w:t>
      </w:r>
      <w:r w:rsidRPr="00FD7E86">
        <w:rPr>
          <w:rFonts w:cs="David" w:hint="cs"/>
          <w:color w:val="0D0D0D" w:themeColor="text1" w:themeTint="F2"/>
          <w:rtl/>
        </w:rPr>
        <w:t>היסטורית</w:t>
      </w:r>
      <w:r w:rsidRPr="00FD7E86">
        <w:rPr>
          <w:rFonts w:cs="David"/>
          <w:color w:val="0D0D0D" w:themeColor="text1" w:themeTint="F2"/>
          <w:rtl/>
        </w:rPr>
        <w:t>-</w:t>
      </w:r>
      <w:r w:rsidRPr="00FD7E86">
        <w:rPr>
          <w:rFonts w:cs="David" w:hint="cs"/>
          <w:color w:val="0D0D0D" w:themeColor="text1" w:themeTint="F2"/>
          <w:rtl/>
        </w:rPr>
        <w:t>עובדתית</w:t>
      </w:r>
      <w:r w:rsidRPr="00FD7E86">
        <w:rPr>
          <w:rFonts w:cs="David"/>
          <w:color w:val="0D0D0D" w:themeColor="text1" w:themeTint="F2"/>
          <w:rtl/>
        </w:rPr>
        <w:t xml:space="preserve"> </w:t>
      </w:r>
      <w:r w:rsidR="00F1191E" w:rsidRPr="00FD7E86">
        <w:rPr>
          <w:rFonts w:cs="David" w:hint="cs"/>
          <w:color w:val="0D0D0D" w:themeColor="text1" w:themeTint="F2"/>
          <w:rtl/>
        </w:rPr>
        <w:t>הם</w:t>
      </w:r>
      <w:r w:rsidR="00F1191E" w:rsidRPr="00FD7E86">
        <w:rPr>
          <w:rFonts w:cs="David"/>
          <w:color w:val="0D0D0D" w:themeColor="text1" w:themeTint="F2"/>
          <w:rtl/>
        </w:rPr>
        <w:t xml:space="preserve"> </w:t>
      </w:r>
      <w:r w:rsidR="00F1191E" w:rsidRPr="00FD7E86">
        <w:rPr>
          <w:rFonts w:cs="David" w:hint="cs"/>
          <w:color w:val="0D0D0D" w:themeColor="text1" w:themeTint="F2"/>
          <w:rtl/>
        </w:rPr>
        <w:t>המקור</w:t>
      </w:r>
      <w:r w:rsidR="00F1191E" w:rsidRPr="00FD7E86">
        <w:rPr>
          <w:rFonts w:cs="David"/>
          <w:color w:val="0D0D0D" w:themeColor="text1" w:themeTint="F2"/>
          <w:rtl/>
        </w:rPr>
        <w:t xml:space="preserve"> </w:t>
      </w:r>
      <w:r w:rsidR="00F1191E" w:rsidRPr="00FD7E86">
        <w:rPr>
          <w:rFonts w:cs="David" w:hint="cs"/>
          <w:color w:val="0D0D0D" w:themeColor="text1" w:themeTint="F2"/>
          <w:rtl/>
        </w:rPr>
        <w:t>לנורמה</w:t>
      </w:r>
      <w:r w:rsidR="00F1191E" w:rsidRPr="00FD7E86">
        <w:rPr>
          <w:rFonts w:cs="David"/>
          <w:color w:val="0D0D0D" w:themeColor="text1" w:themeTint="F2"/>
          <w:rtl/>
        </w:rPr>
        <w:t xml:space="preserve"> </w:t>
      </w:r>
      <w:r w:rsidR="00F1191E" w:rsidRPr="00FD7E86">
        <w:rPr>
          <w:rFonts w:cs="David" w:hint="cs"/>
          <w:color w:val="0D0D0D" w:themeColor="text1" w:themeTint="F2"/>
          <w:rtl/>
        </w:rPr>
        <w:t>הספציפית</w:t>
      </w:r>
      <w:r w:rsidR="00F1191E" w:rsidRPr="00FD7E86">
        <w:rPr>
          <w:rFonts w:cs="David"/>
          <w:color w:val="0D0D0D" w:themeColor="text1" w:themeTint="F2"/>
          <w:rtl/>
        </w:rPr>
        <w:t xml:space="preserve"> </w:t>
      </w:r>
      <w:r w:rsidR="00F1191E" w:rsidRPr="00FD7E86">
        <w:rPr>
          <w:rFonts w:cs="David" w:hint="cs"/>
          <w:color w:val="0D0D0D" w:themeColor="text1" w:themeTint="F2"/>
          <w:rtl/>
        </w:rPr>
        <w:t>אשר</w:t>
      </w:r>
      <w:r w:rsidR="00F1191E" w:rsidRPr="00FD7E86">
        <w:rPr>
          <w:rFonts w:cs="David"/>
          <w:color w:val="0D0D0D" w:themeColor="text1" w:themeTint="F2"/>
          <w:rtl/>
        </w:rPr>
        <w:t xml:space="preserve"> </w:t>
      </w:r>
      <w:r w:rsidR="00F1191E" w:rsidRPr="00FD7E86">
        <w:rPr>
          <w:rFonts w:cs="David" w:hint="cs"/>
          <w:color w:val="0D0D0D" w:themeColor="text1" w:themeTint="F2"/>
          <w:rtl/>
        </w:rPr>
        <w:t>נחקרת</w:t>
      </w:r>
      <w:r w:rsidR="00F1191E" w:rsidRPr="00FD7E86">
        <w:rPr>
          <w:rFonts w:cs="David"/>
          <w:color w:val="0D0D0D" w:themeColor="text1" w:themeTint="F2"/>
          <w:rtl/>
        </w:rPr>
        <w:t xml:space="preserve">. </w:t>
      </w:r>
      <w:r w:rsidR="00F1191E" w:rsidRPr="00FD7E86">
        <w:rPr>
          <w:rFonts w:cs="David" w:hint="cs"/>
          <w:color w:val="0D0D0D" w:themeColor="text1" w:themeTint="F2"/>
          <w:rtl/>
        </w:rPr>
        <w:t>אותם</w:t>
      </w:r>
      <w:r w:rsidR="00F1191E" w:rsidRPr="00FD7E86">
        <w:rPr>
          <w:rFonts w:cs="David"/>
          <w:color w:val="0D0D0D" w:themeColor="text1" w:themeTint="F2"/>
          <w:rtl/>
        </w:rPr>
        <w:t xml:space="preserve"> </w:t>
      </w:r>
      <w:r w:rsidR="00F1191E" w:rsidRPr="00FD7E86">
        <w:rPr>
          <w:rFonts w:cs="David" w:hint="cs"/>
          <w:color w:val="0D0D0D" w:themeColor="text1" w:themeTint="F2"/>
          <w:rtl/>
        </w:rPr>
        <w:t>אירועים</w:t>
      </w:r>
      <w:r w:rsidR="00F1191E" w:rsidRPr="00FD7E86">
        <w:rPr>
          <w:rFonts w:cs="David"/>
          <w:color w:val="0D0D0D" w:themeColor="text1" w:themeTint="F2"/>
          <w:rtl/>
        </w:rPr>
        <w:t xml:space="preserve"> </w:t>
      </w:r>
      <w:r w:rsidR="00F1191E" w:rsidRPr="00FD7E86">
        <w:rPr>
          <w:rFonts w:cs="David" w:hint="cs"/>
          <w:color w:val="0D0D0D" w:themeColor="text1" w:themeTint="F2"/>
          <w:rtl/>
        </w:rPr>
        <w:t>שיש</w:t>
      </w:r>
      <w:r w:rsidR="00F1191E" w:rsidRPr="00FD7E86">
        <w:rPr>
          <w:rFonts w:cs="David"/>
          <w:color w:val="0D0D0D" w:themeColor="text1" w:themeTint="F2"/>
          <w:rtl/>
        </w:rPr>
        <w:t xml:space="preserve"> </w:t>
      </w:r>
      <w:r w:rsidR="00F1191E" w:rsidRPr="00FD7E86">
        <w:rPr>
          <w:rFonts w:cs="David" w:hint="cs"/>
          <w:color w:val="0D0D0D" w:themeColor="text1" w:themeTint="F2"/>
          <w:rtl/>
        </w:rPr>
        <w:t>בהם</w:t>
      </w:r>
      <w:r w:rsidR="00F1191E" w:rsidRPr="00FD7E86">
        <w:rPr>
          <w:rFonts w:cs="David"/>
          <w:color w:val="0D0D0D" w:themeColor="text1" w:themeTint="F2"/>
          <w:rtl/>
        </w:rPr>
        <w:t xml:space="preserve"> </w:t>
      </w:r>
      <w:r w:rsidR="00F1191E" w:rsidRPr="00FD7E86">
        <w:rPr>
          <w:rFonts w:cs="David" w:hint="cs"/>
          <w:color w:val="0D0D0D" w:themeColor="text1" w:themeTint="F2"/>
          <w:rtl/>
        </w:rPr>
        <w:t>השפעה</w:t>
      </w:r>
      <w:r w:rsidR="00F1191E" w:rsidRPr="00FD7E86">
        <w:rPr>
          <w:rFonts w:cs="David"/>
          <w:color w:val="0D0D0D" w:themeColor="text1" w:themeTint="F2"/>
          <w:rtl/>
        </w:rPr>
        <w:t xml:space="preserve"> </w:t>
      </w:r>
      <w:r w:rsidR="00F1191E" w:rsidRPr="00FD7E86">
        <w:rPr>
          <w:rFonts w:cs="David" w:hint="cs"/>
          <w:color w:val="0D0D0D" w:themeColor="text1" w:themeTint="F2"/>
          <w:rtl/>
        </w:rPr>
        <w:t>על</w:t>
      </w:r>
      <w:r w:rsidR="00F1191E" w:rsidRPr="00FD7E86">
        <w:rPr>
          <w:rFonts w:cs="David"/>
          <w:color w:val="0D0D0D" w:themeColor="text1" w:themeTint="F2"/>
          <w:rtl/>
        </w:rPr>
        <w:t xml:space="preserve"> </w:t>
      </w:r>
      <w:r w:rsidR="00F1191E" w:rsidRPr="00FD7E86">
        <w:rPr>
          <w:rFonts w:cs="David" w:hint="cs"/>
          <w:color w:val="0D0D0D" w:themeColor="text1" w:themeTint="F2"/>
          <w:rtl/>
        </w:rPr>
        <w:t>הנורמה</w:t>
      </w:r>
      <w:r w:rsidR="00F1191E" w:rsidRPr="00FD7E86">
        <w:rPr>
          <w:rFonts w:cs="David"/>
          <w:color w:val="0D0D0D" w:themeColor="text1" w:themeTint="F2"/>
          <w:rtl/>
        </w:rPr>
        <w:t xml:space="preserve"> </w:t>
      </w:r>
      <w:r w:rsidR="00F1191E" w:rsidRPr="00FD7E86">
        <w:rPr>
          <w:rFonts w:cs="David" w:hint="cs"/>
          <w:color w:val="0D0D0D" w:themeColor="text1" w:themeTint="F2"/>
          <w:rtl/>
        </w:rPr>
        <w:t>שנוצרה</w:t>
      </w:r>
      <w:r w:rsidR="00F1191E" w:rsidRPr="00FD7E86">
        <w:rPr>
          <w:rFonts w:cs="David"/>
          <w:color w:val="0D0D0D" w:themeColor="text1" w:themeTint="F2"/>
          <w:rtl/>
        </w:rPr>
        <w:t xml:space="preserve">. </w:t>
      </w:r>
      <w:r w:rsidR="00F1191E" w:rsidRPr="00FD7E86">
        <w:rPr>
          <w:rFonts w:cs="David" w:hint="cs"/>
          <w:color w:val="0D0D0D" w:themeColor="text1" w:themeTint="F2"/>
          <w:rtl/>
        </w:rPr>
        <w:t>ניתן</w:t>
      </w:r>
      <w:r w:rsidR="00F1191E" w:rsidRPr="00FD7E86">
        <w:rPr>
          <w:rFonts w:cs="David"/>
          <w:color w:val="0D0D0D" w:themeColor="text1" w:themeTint="F2"/>
          <w:rtl/>
        </w:rPr>
        <w:t xml:space="preserve"> </w:t>
      </w:r>
      <w:r w:rsidR="00F1191E" w:rsidRPr="00FD7E86">
        <w:rPr>
          <w:rFonts w:cs="David" w:hint="cs"/>
          <w:color w:val="0D0D0D" w:themeColor="text1" w:themeTint="F2"/>
          <w:rtl/>
        </w:rPr>
        <w:t>לכלול</w:t>
      </w:r>
      <w:r w:rsidR="00F1191E" w:rsidRPr="00FD7E86">
        <w:rPr>
          <w:rFonts w:cs="David"/>
          <w:color w:val="0D0D0D" w:themeColor="text1" w:themeTint="F2"/>
          <w:rtl/>
        </w:rPr>
        <w:t xml:space="preserve"> </w:t>
      </w:r>
      <w:r w:rsidR="00F1191E" w:rsidRPr="00FD7E86">
        <w:rPr>
          <w:rFonts w:cs="David" w:hint="cs"/>
          <w:color w:val="0D0D0D" w:themeColor="text1" w:themeTint="F2"/>
          <w:rtl/>
        </w:rPr>
        <w:t>גם</w:t>
      </w:r>
      <w:r w:rsidR="00F1191E" w:rsidRPr="00FD7E86">
        <w:rPr>
          <w:rFonts w:cs="David"/>
          <w:color w:val="0D0D0D" w:themeColor="text1" w:themeTint="F2"/>
          <w:rtl/>
        </w:rPr>
        <w:t xml:space="preserve"> </w:t>
      </w:r>
      <w:r w:rsidR="00F1191E" w:rsidRPr="00FD7E86">
        <w:rPr>
          <w:rFonts w:cs="David" w:hint="cs"/>
          <w:color w:val="0D0D0D" w:themeColor="text1" w:themeTint="F2"/>
          <w:rtl/>
        </w:rPr>
        <w:t>מצב</w:t>
      </w:r>
      <w:r w:rsidR="00F1191E" w:rsidRPr="00FD7E86">
        <w:rPr>
          <w:rFonts w:cs="David"/>
          <w:color w:val="0D0D0D" w:themeColor="text1" w:themeTint="F2"/>
          <w:rtl/>
        </w:rPr>
        <w:t xml:space="preserve"> </w:t>
      </w:r>
      <w:r w:rsidR="00F1191E" w:rsidRPr="00FD7E86">
        <w:rPr>
          <w:rFonts w:cs="David" w:hint="cs"/>
          <w:color w:val="0D0D0D" w:themeColor="text1" w:themeTint="F2"/>
          <w:rtl/>
        </w:rPr>
        <w:t>כלכלי</w:t>
      </w:r>
      <w:r w:rsidR="00F1191E" w:rsidRPr="00FD7E86">
        <w:rPr>
          <w:rFonts w:cs="David"/>
          <w:color w:val="0D0D0D" w:themeColor="text1" w:themeTint="F2"/>
          <w:rtl/>
        </w:rPr>
        <w:t xml:space="preserve">, </w:t>
      </w:r>
      <w:r w:rsidR="00F1191E" w:rsidRPr="00FD7E86">
        <w:rPr>
          <w:rFonts w:cs="David" w:hint="cs"/>
          <w:color w:val="0D0D0D" w:themeColor="text1" w:themeTint="F2"/>
          <w:rtl/>
        </w:rPr>
        <w:t>מוסרי</w:t>
      </w:r>
      <w:r w:rsidR="00F1191E" w:rsidRPr="00FD7E86">
        <w:rPr>
          <w:rFonts w:cs="David"/>
          <w:color w:val="0D0D0D" w:themeColor="text1" w:themeTint="F2"/>
          <w:rtl/>
        </w:rPr>
        <w:t xml:space="preserve"> </w:t>
      </w:r>
      <w:r w:rsidR="00F1191E" w:rsidRPr="00FD7E86">
        <w:rPr>
          <w:rFonts w:cs="David" w:hint="cs"/>
          <w:color w:val="0D0D0D" w:themeColor="text1" w:themeTint="F2"/>
          <w:rtl/>
        </w:rPr>
        <w:t>או</w:t>
      </w:r>
      <w:r w:rsidR="00F1191E" w:rsidRPr="00FD7E86">
        <w:rPr>
          <w:rFonts w:cs="David"/>
          <w:color w:val="0D0D0D" w:themeColor="text1" w:themeTint="F2"/>
          <w:rtl/>
        </w:rPr>
        <w:t xml:space="preserve"> </w:t>
      </w:r>
      <w:r w:rsidR="00F1191E" w:rsidRPr="00FD7E86">
        <w:rPr>
          <w:rFonts w:cs="David" w:hint="cs"/>
          <w:color w:val="0D0D0D" w:themeColor="text1" w:themeTint="F2"/>
          <w:rtl/>
        </w:rPr>
        <w:t>חברתי</w:t>
      </w:r>
      <w:r w:rsidR="00F1191E" w:rsidRPr="00FD7E86">
        <w:rPr>
          <w:rFonts w:cs="David"/>
          <w:color w:val="0D0D0D" w:themeColor="text1" w:themeTint="F2"/>
          <w:rtl/>
        </w:rPr>
        <w:t xml:space="preserve"> </w:t>
      </w:r>
      <w:r w:rsidR="00F1191E" w:rsidRPr="00FD7E86">
        <w:rPr>
          <w:rFonts w:cs="David" w:hint="cs"/>
          <w:color w:val="0D0D0D" w:themeColor="text1" w:themeTint="F2"/>
          <w:rtl/>
        </w:rPr>
        <w:t>של</w:t>
      </w:r>
      <w:r w:rsidR="00F1191E" w:rsidRPr="00FD7E86">
        <w:rPr>
          <w:rFonts w:cs="David"/>
          <w:color w:val="0D0D0D" w:themeColor="text1" w:themeTint="F2"/>
          <w:rtl/>
        </w:rPr>
        <w:t xml:space="preserve"> </w:t>
      </w:r>
      <w:r w:rsidR="00F1191E" w:rsidRPr="00FD7E86">
        <w:rPr>
          <w:rFonts w:cs="David" w:hint="cs"/>
          <w:color w:val="0D0D0D" w:themeColor="text1" w:themeTint="F2"/>
          <w:rtl/>
        </w:rPr>
        <w:t>חברה</w:t>
      </w:r>
      <w:r w:rsidR="00F1191E" w:rsidRPr="00FD7E86">
        <w:rPr>
          <w:rFonts w:cs="David"/>
          <w:color w:val="0D0D0D" w:themeColor="text1" w:themeTint="F2"/>
          <w:rtl/>
        </w:rPr>
        <w:t xml:space="preserve"> </w:t>
      </w:r>
      <w:r w:rsidR="00F1191E" w:rsidRPr="00FD7E86">
        <w:rPr>
          <w:rFonts w:cs="David" w:hint="cs"/>
          <w:color w:val="0D0D0D" w:themeColor="text1" w:themeTint="F2"/>
          <w:rtl/>
        </w:rPr>
        <w:t>אשר</w:t>
      </w:r>
      <w:r w:rsidR="00F1191E" w:rsidRPr="00FD7E86">
        <w:rPr>
          <w:rFonts w:cs="David"/>
          <w:color w:val="0D0D0D" w:themeColor="text1" w:themeTint="F2"/>
          <w:rtl/>
        </w:rPr>
        <w:t xml:space="preserve"> </w:t>
      </w:r>
      <w:r w:rsidR="00F1191E" w:rsidRPr="00FD7E86">
        <w:rPr>
          <w:rFonts w:cs="David" w:hint="cs"/>
          <w:color w:val="0D0D0D" w:themeColor="text1" w:themeTint="F2"/>
          <w:rtl/>
        </w:rPr>
        <w:t>בעקבותיה</w:t>
      </w:r>
      <w:r w:rsidR="00F1191E" w:rsidRPr="00FD7E86">
        <w:rPr>
          <w:rFonts w:cs="David"/>
          <w:color w:val="0D0D0D" w:themeColor="text1" w:themeTint="F2"/>
          <w:rtl/>
        </w:rPr>
        <w:t xml:space="preserve"> </w:t>
      </w:r>
      <w:r w:rsidR="00F1191E" w:rsidRPr="00FD7E86">
        <w:rPr>
          <w:rFonts w:cs="David" w:hint="cs"/>
          <w:color w:val="0D0D0D" w:themeColor="text1" w:themeTint="F2"/>
          <w:rtl/>
        </w:rPr>
        <w:t>נוצרה</w:t>
      </w:r>
      <w:r w:rsidR="00F1191E" w:rsidRPr="00FD7E86">
        <w:rPr>
          <w:rFonts w:cs="David"/>
          <w:color w:val="0D0D0D" w:themeColor="text1" w:themeTint="F2"/>
          <w:rtl/>
        </w:rPr>
        <w:t xml:space="preserve"> </w:t>
      </w:r>
      <w:r w:rsidR="00F1191E" w:rsidRPr="00FD7E86">
        <w:rPr>
          <w:rFonts w:cs="David" w:hint="cs"/>
          <w:color w:val="0D0D0D" w:themeColor="text1" w:themeTint="F2"/>
          <w:rtl/>
        </w:rPr>
        <w:t>הנורמה</w:t>
      </w:r>
      <w:r w:rsidR="00F1191E" w:rsidRPr="00FD7E86">
        <w:rPr>
          <w:rFonts w:cs="David"/>
          <w:color w:val="0D0D0D" w:themeColor="text1" w:themeTint="F2"/>
          <w:rtl/>
        </w:rPr>
        <w:t xml:space="preserve"> </w:t>
      </w:r>
      <w:r w:rsidR="00F1191E" w:rsidRPr="00FD7E86">
        <w:rPr>
          <w:rFonts w:cs="David" w:hint="cs"/>
          <w:color w:val="0D0D0D" w:themeColor="text1" w:themeTint="F2"/>
          <w:rtl/>
        </w:rPr>
        <w:t>המשפטית</w:t>
      </w:r>
      <w:r w:rsidR="00F1191E" w:rsidRPr="00FD7E86">
        <w:rPr>
          <w:rFonts w:cs="David"/>
          <w:color w:val="0D0D0D" w:themeColor="text1" w:themeTint="F2"/>
          <w:rtl/>
        </w:rPr>
        <w:t>.</w:t>
      </w:r>
      <w:r w:rsidR="00227B54" w:rsidRPr="00FD7E86">
        <w:rPr>
          <w:rFonts w:cs="David"/>
          <w:color w:val="0D0D0D" w:themeColor="text1" w:themeTint="F2"/>
          <w:rtl/>
        </w:rPr>
        <w:t xml:space="preserve"> </w:t>
      </w:r>
      <w:r w:rsidR="00227B54" w:rsidRPr="00FD7E86">
        <w:rPr>
          <w:rFonts w:cs="David" w:hint="cs"/>
          <w:color w:val="0D0D0D" w:themeColor="text1" w:themeTint="F2"/>
          <w:rtl/>
        </w:rPr>
        <w:t>גם</w:t>
      </w:r>
      <w:r w:rsidR="00227B54" w:rsidRPr="00FD7E86">
        <w:rPr>
          <w:rFonts w:cs="David"/>
          <w:color w:val="0D0D0D" w:themeColor="text1" w:themeTint="F2"/>
          <w:rtl/>
        </w:rPr>
        <w:t xml:space="preserve"> </w:t>
      </w:r>
      <w:r w:rsidR="00227B54" w:rsidRPr="00FD7E86">
        <w:rPr>
          <w:rFonts w:cs="David" w:hint="cs"/>
          <w:color w:val="0D0D0D" w:themeColor="text1" w:themeTint="F2"/>
          <w:rtl/>
        </w:rPr>
        <w:t>חלקים</w:t>
      </w:r>
      <w:r w:rsidR="00227B54" w:rsidRPr="00FD7E86">
        <w:rPr>
          <w:rFonts w:cs="David"/>
          <w:color w:val="0D0D0D" w:themeColor="text1" w:themeTint="F2"/>
          <w:rtl/>
        </w:rPr>
        <w:t xml:space="preserve"> </w:t>
      </w:r>
      <w:r w:rsidR="00CA7603" w:rsidRPr="00FD7E86">
        <w:rPr>
          <w:rFonts w:cs="David" w:hint="cs"/>
          <w:color w:val="0D0D0D" w:themeColor="text1" w:themeTint="F2"/>
          <w:rtl/>
        </w:rPr>
        <w:t>היסטוריים</w:t>
      </w:r>
      <w:r w:rsidR="00227B54" w:rsidRPr="00FD7E86">
        <w:rPr>
          <w:rFonts w:cs="David"/>
          <w:color w:val="0D0D0D" w:themeColor="text1" w:themeTint="F2"/>
          <w:rtl/>
        </w:rPr>
        <w:t xml:space="preserve"> </w:t>
      </w:r>
      <w:r w:rsidR="00227B54" w:rsidRPr="00FD7E86">
        <w:rPr>
          <w:rFonts w:cs="David" w:hint="cs"/>
          <w:color w:val="0D0D0D" w:themeColor="text1" w:themeTint="F2"/>
          <w:rtl/>
        </w:rPr>
        <w:t>שנקלטו</w:t>
      </w:r>
      <w:r w:rsidR="00227B54" w:rsidRPr="00FD7E86">
        <w:rPr>
          <w:rFonts w:cs="David"/>
          <w:color w:val="0D0D0D" w:themeColor="text1" w:themeTint="F2"/>
          <w:rtl/>
        </w:rPr>
        <w:t xml:space="preserve"> </w:t>
      </w:r>
      <w:r w:rsidR="00227B54" w:rsidRPr="00FD7E86">
        <w:rPr>
          <w:rFonts w:cs="David" w:hint="cs"/>
          <w:color w:val="0D0D0D" w:themeColor="text1" w:themeTint="F2"/>
          <w:rtl/>
        </w:rPr>
        <w:t>משיטות</w:t>
      </w:r>
      <w:r w:rsidR="00227B54" w:rsidRPr="00FD7E86">
        <w:rPr>
          <w:rFonts w:cs="David"/>
          <w:color w:val="0D0D0D" w:themeColor="text1" w:themeTint="F2"/>
          <w:rtl/>
        </w:rPr>
        <w:t xml:space="preserve"> </w:t>
      </w:r>
      <w:r w:rsidR="00227B54" w:rsidRPr="00FD7E86">
        <w:rPr>
          <w:rFonts w:cs="David" w:hint="cs"/>
          <w:color w:val="0D0D0D" w:themeColor="text1" w:themeTint="F2"/>
          <w:rtl/>
        </w:rPr>
        <w:t>אחרות</w:t>
      </w:r>
      <w:r w:rsidR="00227B54" w:rsidRPr="00FD7E86">
        <w:rPr>
          <w:rFonts w:cs="David"/>
          <w:color w:val="0D0D0D" w:themeColor="text1" w:themeTint="F2"/>
          <w:rtl/>
        </w:rPr>
        <w:t xml:space="preserve">, </w:t>
      </w:r>
      <w:r w:rsidR="00227B54" w:rsidRPr="00FD7E86">
        <w:rPr>
          <w:rFonts w:cs="David" w:hint="cs"/>
          <w:color w:val="0D0D0D" w:themeColor="text1" w:themeTint="F2"/>
          <w:rtl/>
        </w:rPr>
        <w:t>כמו</w:t>
      </w:r>
      <w:r w:rsidR="00227B54" w:rsidRPr="00FD7E86">
        <w:rPr>
          <w:rFonts w:cs="David"/>
          <w:color w:val="0D0D0D" w:themeColor="text1" w:themeTint="F2"/>
          <w:rtl/>
        </w:rPr>
        <w:t xml:space="preserve"> </w:t>
      </w:r>
      <w:r w:rsidR="00227B54" w:rsidRPr="00FD7E86">
        <w:rPr>
          <w:rFonts w:cs="David" w:hint="cs"/>
          <w:color w:val="0D0D0D" w:themeColor="text1" w:themeTint="F2"/>
          <w:rtl/>
        </w:rPr>
        <w:t>השיטה</w:t>
      </w:r>
      <w:r w:rsidR="00227B54" w:rsidRPr="00FD7E86">
        <w:rPr>
          <w:rFonts w:cs="David"/>
          <w:color w:val="0D0D0D" w:themeColor="text1" w:themeTint="F2"/>
          <w:rtl/>
        </w:rPr>
        <w:t xml:space="preserve"> </w:t>
      </w:r>
      <w:r w:rsidR="00227B54" w:rsidRPr="00FD7E86">
        <w:rPr>
          <w:rFonts w:cs="David" w:hint="cs"/>
          <w:color w:val="0D0D0D" w:themeColor="text1" w:themeTint="F2"/>
          <w:rtl/>
        </w:rPr>
        <w:t>הרומית</w:t>
      </w:r>
      <w:r w:rsidR="00227B54" w:rsidRPr="00FD7E86">
        <w:rPr>
          <w:rFonts w:cs="David"/>
          <w:color w:val="0D0D0D" w:themeColor="text1" w:themeTint="F2"/>
          <w:rtl/>
        </w:rPr>
        <w:t xml:space="preserve">. </w:t>
      </w:r>
    </w:p>
    <w:p w:rsidR="00227B54" w:rsidRPr="00FD7E86" w:rsidRDefault="0041281B" w:rsidP="00D67B67">
      <w:pPr>
        <w:pStyle w:val="ad"/>
        <w:numPr>
          <w:ilvl w:val="0"/>
          <w:numId w:val="5"/>
        </w:numPr>
        <w:jc w:val="both"/>
        <w:rPr>
          <w:rFonts w:cs="David"/>
          <w:b/>
          <w:bCs/>
          <w:color w:val="0D0D0D" w:themeColor="text1" w:themeTint="F2"/>
        </w:rPr>
      </w:pPr>
      <w:r w:rsidRPr="00FD7E86">
        <w:rPr>
          <w:rFonts w:cs="David" w:hint="cs"/>
          <w:b/>
          <w:bCs/>
          <w:color w:val="0D0D0D" w:themeColor="text1" w:themeTint="F2"/>
          <w:rtl/>
        </w:rPr>
        <w:t>המקורות</w:t>
      </w:r>
      <w:r w:rsidRPr="00FD7E86">
        <w:rPr>
          <w:rFonts w:cs="David"/>
          <w:b/>
          <w:bCs/>
          <w:color w:val="0D0D0D" w:themeColor="text1" w:themeTint="F2"/>
          <w:rtl/>
        </w:rPr>
        <w:t xml:space="preserve"> </w:t>
      </w:r>
      <w:r w:rsidRPr="00FD7E86">
        <w:rPr>
          <w:rFonts w:cs="David" w:hint="cs"/>
          <w:b/>
          <w:bCs/>
          <w:color w:val="0D0D0D" w:themeColor="text1" w:themeTint="F2"/>
          <w:rtl/>
        </w:rPr>
        <w:t>המשפטיים</w:t>
      </w:r>
      <w:r w:rsidRPr="00FD7E86">
        <w:rPr>
          <w:rFonts w:cs="David"/>
          <w:b/>
          <w:bCs/>
          <w:color w:val="0D0D0D" w:themeColor="text1" w:themeTint="F2"/>
          <w:rtl/>
        </w:rPr>
        <w:t xml:space="preserve"> </w:t>
      </w:r>
      <w:r w:rsidRPr="00FD7E86">
        <w:rPr>
          <w:rFonts w:cs="David" w:hint="cs"/>
          <w:b/>
          <w:bCs/>
          <w:color w:val="0D0D0D" w:themeColor="text1" w:themeTint="F2"/>
          <w:rtl/>
        </w:rPr>
        <w:t>של</w:t>
      </w:r>
      <w:r w:rsidRPr="00FD7E86">
        <w:rPr>
          <w:rFonts w:cs="David"/>
          <w:b/>
          <w:bCs/>
          <w:color w:val="0D0D0D" w:themeColor="text1" w:themeTint="F2"/>
          <w:rtl/>
        </w:rPr>
        <w:t xml:space="preserve"> </w:t>
      </w:r>
      <w:r w:rsidRPr="00FD7E86">
        <w:rPr>
          <w:rFonts w:cs="David" w:hint="cs"/>
          <w:b/>
          <w:bCs/>
          <w:color w:val="0D0D0D" w:themeColor="text1" w:themeTint="F2"/>
          <w:rtl/>
        </w:rPr>
        <w:t>המשפט</w:t>
      </w:r>
      <w:r w:rsidRPr="00FD7E86">
        <w:rPr>
          <w:rFonts w:cs="David"/>
          <w:color w:val="0D0D0D" w:themeColor="text1" w:themeTint="F2"/>
          <w:rtl/>
        </w:rPr>
        <w:t xml:space="preserve">: </w:t>
      </w:r>
      <w:r w:rsidRPr="00FD7E86">
        <w:rPr>
          <w:rFonts w:cs="David" w:hint="cs"/>
          <w:color w:val="0D0D0D" w:themeColor="text1" w:themeTint="F2"/>
          <w:rtl/>
        </w:rPr>
        <w:t>מקורות</w:t>
      </w:r>
      <w:r w:rsidRPr="00FD7E86">
        <w:rPr>
          <w:rFonts w:cs="David"/>
          <w:color w:val="0D0D0D" w:themeColor="text1" w:themeTint="F2"/>
          <w:rtl/>
        </w:rPr>
        <w:t xml:space="preserve"> </w:t>
      </w:r>
      <w:r w:rsidRPr="00FD7E86">
        <w:rPr>
          <w:rFonts w:cs="David" w:hint="cs"/>
          <w:color w:val="0D0D0D" w:themeColor="text1" w:themeTint="F2"/>
          <w:rtl/>
        </w:rPr>
        <w:t>ההתהוות</w:t>
      </w:r>
      <w:r w:rsidRPr="00FD7E86">
        <w:rPr>
          <w:rFonts w:cs="David"/>
          <w:color w:val="0D0D0D" w:themeColor="text1" w:themeTint="F2"/>
          <w:rtl/>
        </w:rPr>
        <w:t xml:space="preserve">, </w:t>
      </w:r>
      <w:r w:rsidRPr="00FD7E86">
        <w:rPr>
          <w:rFonts w:cs="David" w:hint="cs"/>
          <w:color w:val="0D0D0D" w:themeColor="text1" w:themeTint="F2"/>
          <w:rtl/>
        </w:rPr>
        <w:t>היצירה</w:t>
      </w:r>
      <w:r w:rsidRPr="00FD7E86">
        <w:rPr>
          <w:rFonts w:cs="David"/>
          <w:color w:val="0D0D0D" w:themeColor="text1" w:themeTint="F2"/>
          <w:rtl/>
        </w:rPr>
        <w:t xml:space="preserve">, </w:t>
      </w:r>
      <w:r w:rsidRPr="00FD7E86">
        <w:rPr>
          <w:rFonts w:cs="David" w:hint="cs"/>
          <w:color w:val="0D0D0D" w:themeColor="text1" w:themeTint="F2"/>
          <w:rtl/>
        </w:rPr>
        <w:t>של</w:t>
      </w:r>
      <w:r w:rsidRPr="00FD7E86">
        <w:rPr>
          <w:rFonts w:cs="David"/>
          <w:color w:val="0D0D0D" w:themeColor="text1" w:themeTint="F2"/>
          <w:rtl/>
        </w:rPr>
        <w:t xml:space="preserve"> </w:t>
      </w:r>
      <w:r w:rsidRPr="00FD7E86">
        <w:rPr>
          <w:rFonts w:cs="David" w:hint="cs"/>
          <w:color w:val="0D0D0D" w:themeColor="text1" w:themeTint="F2"/>
          <w:rtl/>
        </w:rPr>
        <w:t>המשפט</w:t>
      </w:r>
      <w:r w:rsidRPr="00FD7E86">
        <w:rPr>
          <w:rFonts w:cs="David"/>
          <w:color w:val="0D0D0D" w:themeColor="text1" w:themeTint="F2"/>
          <w:rtl/>
        </w:rPr>
        <w:t xml:space="preserve">. </w:t>
      </w:r>
      <w:r w:rsidRPr="00FD7E86">
        <w:rPr>
          <w:rFonts w:cs="David" w:hint="cs"/>
          <w:color w:val="0D0D0D" w:themeColor="text1" w:themeTint="F2"/>
          <w:rtl/>
        </w:rPr>
        <w:t>כוונת</w:t>
      </w:r>
      <w:r w:rsidRPr="00FD7E86">
        <w:rPr>
          <w:rFonts w:cs="David"/>
          <w:color w:val="0D0D0D" w:themeColor="text1" w:themeTint="F2"/>
          <w:rtl/>
        </w:rPr>
        <w:t xml:space="preserve"> </w:t>
      </w:r>
      <w:r w:rsidRPr="00FD7E86">
        <w:rPr>
          <w:rFonts w:cs="David" w:hint="cs"/>
          <w:color w:val="0D0D0D" w:themeColor="text1" w:themeTint="F2"/>
          <w:rtl/>
        </w:rPr>
        <w:t>המונח</w:t>
      </w:r>
      <w:r w:rsidRPr="00FD7E86">
        <w:rPr>
          <w:rFonts w:cs="David"/>
          <w:color w:val="0D0D0D" w:themeColor="text1" w:themeTint="F2"/>
          <w:rtl/>
        </w:rPr>
        <w:t xml:space="preserve"> </w:t>
      </w:r>
      <w:r w:rsidRPr="00FD7E86">
        <w:rPr>
          <w:rFonts w:cs="David" w:hint="cs"/>
          <w:color w:val="0D0D0D" w:themeColor="text1" w:themeTint="F2"/>
          <w:rtl/>
        </w:rPr>
        <w:t>מקורות</w:t>
      </w:r>
      <w:r w:rsidRPr="00FD7E86">
        <w:rPr>
          <w:rFonts w:cs="David"/>
          <w:color w:val="0D0D0D" w:themeColor="text1" w:themeTint="F2"/>
          <w:rtl/>
        </w:rPr>
        <w:t xml:space="preserve"> </w:t>
      </w:r>
      <w:r w:rsidRPr="00FD7E86">
        <w:rPr>
          <w:rFonts w:cs="David" w:hint="cs"/>
          <w:color w:val="0D0D0D" w:themeColor="text1" w:themeTint="F2"/>
          <w:rtl/>
        </w:rPr>
        <w:t>במשמעות</w:t>
      </w:r>
      <w:r w:rsidRPr="00FD7E86">
        <w:rPr>
          <w:rFonts w:cs="David"/>
          <w:color w:val="0D0D0D" w:themeColor="text1" w:themeTint="F2"/>
          <w:rtl/>
        </w:rPr>
        <w:t xml:space="preserve"> </w:t>
      </w:r>
      <w:r w:rsidRPr="00FD7E86">
        <w:rPr>
          <w:rFonts w:cs="David" w:hint="cs"/>
          <w:color w:val="0D0D0D" w:themeColor="text1" w:themeTint="F2"/>
          <w:rtl/>
        </w:rPr>
        <w:t>זו</w:t>
      </w:r>
      <w:r w:rsidRPr="00FD7E86">
        <w:rPr>
          <w:rFonts w:cs="David"/>
          <w:color w:val="0D0D0D" w:themeColor="text1" w:themeTint="F2"/>
          <w:rtl/>
        </w:rPr>
        <w:t xml:space="preserve"> </w:t>
      </w:r>
      <w:r w:rsidRPr="00FD7E86">
        <w:rPr>
          <w:rFonts w:cs="David" w:hint="cs"/>
          <w:color w:val="0D0D0D" w:themeColor="text1" w:themeTint="F2"/>
          <w:rtl/>
        </w:rPr>
        <w:t>היא</w:t>
      </w:r>
      <w:r w:rsidRPr="00FD7E86">
        <w:rPr>
          <w:rFonts w:cs="David"/>
          <w:color w:val="0D0D0D" w:themeColor="text1" w:themeTint="F2"/>
          <w:rtl/>
        </w:rPr>
        <w:t xml:space="preserve"> </w:t>
      </w:r>
      <w:r w:rsidRPr="00FD7E86">
        <w:rPr>
          <w:rFonts w:cs="David" w:hint="cs"/>
          <w:color w:val="0D0D0D" w:themeColor="text1" w:themeTint="F2"/>
          <w:rtl/>
        </w:rPr>
        <w:t>לאותם</w:t>
      </w:r>
      <w:r w:rsidRPr="00FD7E86">
        <w:rPr>
          <w:rFonts w:cs="David"/>
          <w:color w:val="0D0D0D" w:themeColor="text1" w:themeTint="F2"/>
          <w:rtl/>
        </w:rPr>
        <w:t xml:space="preserve"> </w:t>
      </w:r>
      <w:r w:rsidRPr="00FD7E86">
        <w:rPr>
          <w:rFonts w:cs="David" w:hint="cs"/>
          <w:color w:val="0D0D0D" w:themeColor="text1" w:themeTint="F2"/>
          <w:rtl/>
        </w:rPr>
        <w:t>מקורות</w:t>
      </w:r>
      <w:r w:rsidRPr="00FD7E86">
        <w:rPr>
          <w:rFonts w:cs="David"/>
          <w:color w:val="0D0D0D" w:themeColor="text1" w:themeTint="F2"/>
          <w:rtl/>
        </w:rPr>
        <w:t xml:space="preserve"> </w:t>
      </w:r>
      <w:r w:rsidRPr="00FD7E86">
        <w:rPr>
          <w:rFonts w:cs="David" w:hint="cs"/>
          <w:color w:val="0D0D0D" w:themeColor="text1" w:themeTint="F2"/>
          <w:rtl/>
        </w:rPr>
        <w:t>ודרכים</w:t>
      </w:r>
      <w:r w:rsidRPr="00FD7E86">
        <w:rPr>
          <w:rFonts w:cs="David"/>
          <w:color w:val="0D0D0D" w:themeColor="text1" w:themeTint="F2"/>
          <w:rtl/>
        </w:rPr>
        <w:t xml:space="preserve">, </w:t>
      </w:r>
      <w:r w:rsidRPr="00FD7E86">
        <w:rPr>
          <w:rFonts w:cs="David" w:hint="cs"/>
          <w:color w:val="0D0D0D" w:themeColor="text1" w:themeTint="F2"/>
          <w:rtl/>
        </w:rPr>
        <w:t>המוכרים</w:t>
      </w:r>
      <w:r w:rsidRPr="00FD7E86">
        <w:rPr>
          <w:rFonts w:cs="David"/>
          <w:color w:val="0D0D0D" w:themeColor="text1" w:themeTint="F2"/>
          <w:rtl/>
        </w:rPr>
        <w:t xml:space="preserve"> </w:t>
      </w:r>
      <w:r w:rsidRPr="00FD7E86">
        <w:rPr>
          <w:rFonts w:cs="David" w:hint="cs"/>
          <w:color w:val="0D0D0D" w:themeColor="text1" w:themeTint="F2"/>
          <w:rtl/>
        </w:rPr>
        <w:t>ע</w:t>
      </w:r>
      <w:r w:rsidRPr="00FD7E86">
        <w:rPr>
          <w:rFonts w:cs="David"/>
          <w:color w:val="0D0D0D" w:themeColor="text1" w:themeTint="F2"/>
          <w:rtl/>
        </w:rPr>
        <w:t>"</w:t>
      </w:r>
      <w:r w:rsidRPr="00FD7E86">
        <w:rPr>
          <w:rFonts w:cs="David" w:hint="cs"/>
          <w:color w:val="0D0D0D" w:themeColor="text1" w:themeTint="F2"/>
          <w:rtl/>
        </w:rPr>
        <w:t>י</w:t>
      </w:r>
      <w:r w:rsidRPr="00FD7E86">
        <w:rPr>
          <w:rFonts w:cs="David"/>
          <w:color w:val="0D0D0D" w:themeColor="text1" w:themeTint="F2"/>
          <w:rtl/>
        </w:rPr>
        <w:t xml:space="preserve"> </w:t>
      </w:r>
      <w:r w:rsidRPr="00FD7E86">
        <w:rPr>
          <w:rFonts w:cs="David" w:hint="cs"/>
          <w:color w:val="0D0D0D" w:themeColor="text1" w:themeTint="F2"/>
          <w:rtl/>
        </w:rPr>
        <w:t>המערכת</w:t>
      </w:r>
      <w:r w:rsidRPr="00FD7E86">
        <w:rPr>
          <w:rFonts w:cs="David"/>
          <w:color w:val="0D0D0D" w:themeColor="text1" w:themeTint="F2"/>
          <w:rtl/>
        </w:rPr>
        <w:t xml:space="preserve"> </w:t>
      </w:r>
      <w:r w:rsidRPr="00FD7E86">
        <w:rPr>
          <w:rFonts w:cs="David" w:hint="cs"/>
          <w:color w:val="0D0D0D" w:themeColor="text1" w:themeTint="F2"/>
          <w:rtl/>
        </w:rPr>
        <w:t>המשפטית</w:t>
      </w:r>
      <w:r w:rsidRPr="00FD7E86">
        <w:rPr>
          <w:rFonts w:cs="David"/>
          <w:color w:val="0D0D0D" w:themeColor="text1" w:themeTint="F2"/>
          <w:rtl/>
        </w:rPr>
        <w:t xml:space="preserve"> </w:t>
      </w:r>
      <w:r w:rsidRPr="00FD7E86">
        <w:rPr>
          <w:rFonts w:cs="David" w:hint="cs"/>
          <w:color w:val="0D0D0D" w:themeColor="text1" w:themeTint="F2"/>
          <w:rtl/>
        </w:rPr>
        <w:t>עצמה</w:t>
      </w:r>
      <w:r w:rsidRPr="00FD7E86">
        <w:rPr>
          <w:rFonts w:cs="David"/>
          <w:color w:val="0D0D0D" w:themeColor="text1" w:themeTint="F2"/>
          <w:rtl/>
        </w:rPr>
        <w:t xml:space="preserve"> </w:t>
      </w:r>
      <w:r w:rsidRPr="00FD7E86">
        <w:rPr>
          <w:rFonts w:cs="David" w:hint="cs"/>
          <w:color w:val="0D0D0D" w:themeColor="text1" w:themeTint="F2"/>
          <w:rtl/>
        </w:rPr>
        <w:t>לשם</w:t>
      </w:r>
      <w:r w:rsidRPr="00FD7E86">
        <w:rPr>
          <w:rFonts w:cs="David"/>
          <w:color w:val="0D0D0D" w:themeColor="text1" w:themeTint="F2"/>
          <w:rtl/>
        </w:rPr>
        <w:t xml:space="preserve"> </w:t>
      </w:r>
      <w:r w:rsidRPr="00FD7E86">
        <w:rPr>
          <w:rFonts w:cs="David" w:hint="cs"/>
          <w:color w:val="0D0D0D" w:themeColor="text1" w:themeTint="F2"/>
          <w:rtl/>
        </w:rPr>
        <w:t>הקניית</w:t>
      </w:r>
      <w:r w:rsidRPr="00FD7E86">
        <w:rPr>
          <w:rFonts w:cs="David"/>
          <w:color w:val="0D0D0D" w:themeColor="text1" w:themeTint="F2"/>
          <w:rtl/>
        </w:rPr>
        <w:t xml:space="preserve"> </w:t>
      </w:r>
      <w:r w:rsidRPr="00FD7E86">
        <w:rPr>
          <w:rFonts w:cs="David" w:hint="cs"/>
          <w:color w:val="0D0D0D" w:themeColor="text1" w:themeTint="F2"/>
          <w:rtl/>
        </w:rPr>
        <w:t>תוקף</w:t>
      </w:r>
      <w:r w:rsidRPr="00FD7E86">
        <w:rPr>
          <w:rFonts w:cs="David"/>
          <w:color w:val="0D0D0D" w:themeColor="text1" w:themeTint="F2"/>
          <w:rtl/>
        </w:rPr>
        <w:t xml:space="preserve"> </w:t>
      </w:r>
      <w:r w:rsidRPr="00FD7E86">
        <w:rPr>
          <w:rFonts w:cs="David" w:hint="cs"/>
          <w:color w:val="0D0D0D" w:themeColor="text1" w:themeTint="F2"/>
          <w:rtl/>
        </w:rPr>
        <w:t>מחייב</w:t>
      </w:r>
      <w:r w:rsidRPr="00FD7E86">
        <w:rPr>
          <w:rFonts w:cs="David"/>
          <w:color w:val="0D0D0D" w:themeColor="text1" w:themeTint="F2"/>
          <w:rtl/>
        </w:rPr>
        <w:t xml:space="preserve"> </w:t>
      </w:r>
      <w:r w:rsidRPr="00FD7E86">
        <w:rPr>
          <w:rFonts w:cs="David" w:hint="cs"/>
          <w:color w:val="0D0D0D" w:themeColor="text1" w:themeTint="F2"/>
          <w:rtl/>
        </w:rPr>
        <w:t>לנורמה</w:t>
      </w:r>
      <w:r w:rsidRPr="00FD7E86">
        <w:rPr>
          <w:rFonts w:cs="David"/>
          <w:color w:val="0D0D0D" w:themeColor="text1" w:themeTint="F2"/>
          <w:rtl/>
        </w:rPr>
        <w:t xml:space="preserve"> </w:t>
      </w:r>
      <w:r w:rsidRPr="00FD7E86">
        <w:rPr>
          <w:rFonts w:cs="David" w:hint="cs"/>
          <w:color w:val="0D0D0D" w:themeColor="text1" w:themeTint="F2"/>
          <w:rtl/>
        </w:rPr>
        <w:t>משפטית</w:t>
      </w:r>
      <w:r w:rsidRPr="00FD7E86">
        <w:rPr>
          <w:rFonts w:cs="David"/>
          <w:color w:val="0D0D0D" w:themeColor="text1" w:themeTint="F2"/>
          <w:rtl/>
        </w:rPr>
        <w:t xml:space="preserve"> </w:t>
      </w:r>
      <w:r w:rsidRPr="00FD7E86">
        <w:rPr>
          <w:rFonts w:cs="David" w:hint="cs"/>
          <w:color w:val="0D0D0D" w:themeColor="text1" w:themeTint="F2"/>
          <w:rtl/>
        </w:rPr>
        <w:t>מסוימת</w:t>
      </w:r>
      <w:r w:rsidRPr="00FD7E86">
        <w:rPr>
          <w:rFonts w:cs="David"/>
          <w:color w:val="0D0D0D" w:themeColor="text1" w:themeTint="F2"/>
          <w:rtl/>
        </w:rPr>
        <w:t xml:space="preserve">. </w:t>
      </w:r>
      <w:r w:rsidR="00087122" w:rsidRPr="00FD7E86">
        <w:rPr>
          <w:rFonts w:cs="David" w:hint="cs"/>
          <w:b/>
          <w:bCs/>
          <w:color w:val="0D0D0D" w:themeColor="text1" w:themeTint="F2"/>
          <w:rtl/>
        </w:rPr>
        <w:t>יש</w:t>
      </w:r>
      <w:r w:rsidR="00087122" w:rsidRPr="00FD7E86">
        <w:rPr>
          <w:rFonts w:cs="David"/>
          <w:b/>
          <w:bCs/>
          <w:color w:val="0D0D0D" w:themeColor="text1" w:themeTint="F2"/>
          <w:rtl/>
        </w:rPr>
        <w:t xml:space="preserve"> </w:t>
      </w:r>
      <w:r w:rsidR="00087122" w:rsidRPr="00FD7E86">
        <w:rPr>
          <w:rFonts w:cs="David" w:hint="cs"/>
          <w:b/>
          <w:bCs/>
          <w:color w:val="0D0D0D" w:themeColor="text1" w:themeTint="F2"/>
          <w:rtl/>
        </w:rPr>
        <w:t>לעשות</w:t>
      </w:r>
      <w:r w:rsidR="00087122" w:rsidRPr="00FD7E86">
        <w:rPr>
          <w:rFonts w:cs="David"/>
          <w:b/>
          <w:bCs/>
          <w:color w:val="0D0D0D" w:themeColor="text1" w:themeTint="F2"/>
          <w:rtl/>
        </w:rPr>
        <w:t xml:space="preserve"> </w:t>
      </w:r>
      <w:r w:rsidR="00087122" w:rsidRPr="00FD7E86">
        <w:rPr>
          <w:rFonts w:cs="David" w:hint="cs"/>
          <w:b/>
          <w:bCs/>
          <w:color w:val="0D0D0D" w:themeColor="text1" w:themeTint="F2"/>
          <w:rtl/>
        </w:rPr>
        <w:t>הבחנה</w:t>
      </w:r>
      <w:r w:rsidR="00087122" w:rsidRPr="00FD7E86">
        <w:rPr>
          <w:rFonts w:cs="David"/>
          <w:b/>
          <w:bCs/>
          <w:color w:val="0D0D0D" w:themeColor="text1" w:themeTint="F2"/>
          <w:rtl/>
        </w:rPr>
        <w:t xml:space="preserve"> </w:t>
      </w:r>
      <w:r w:rsidR="00087122" w:rsidRPr="00FD7E86">
        <w:rPr>
          <w:rFonts w:cs="David" w:hint="cs"/>
          <w:b/>
          <w:bCs/>
          <w:color w:val="0D0D0D" w:themeColor="text1" w:themeTint="F2"/>
          <w:rtl/>
        </w:rPr>
        <w:t>בין</w:t>
      </w:r>
      <w:r w:rsidR="00087122" w:rsidRPr="00FD7E86">
        <w:rPr>
          <w:rFonts w:cs="David"/>
          <w:b/>
          <w:bCs/>
          <w:color w:val="0D0D0D" w:themeColor="text1" w:themeTint="F2"/>
          <w:rtl/>
        </w:rPr>
        <w:t xml:space="preserve"> </w:t>
      </w:r>
      <w:r w:rsidR="00087122" w:rsidRPr="00FD7E86">
        <w:rPr>
          <w:rFonts w:cs="David" w:hint="cs"/>
          <w:b/>
          <w:bCs/>
          <w:color w:val="0D0D0D" w:themeColor="text1" w:themeTint="F2"/>
          <w:rtl/>
        </w:rPr>
        <w:t>המקורות</w:t>
      </w:r>
      <w:r w:rsidR="00087122" w:rsidRPr="00FD7E86">
        <w:rPr>
          <w:rFonts w:cs="David"/>
          <w:b/>
          <w:bCs/>
          <w:color w:val="0D0D0D" w:themeColor="text1" w:themeTint="F2"/>
          <w:rtl/>
        </w:rPr>
        <w:t xml:space="preserve"> </w:t>
      </w:r>
      <w:r w:rsidR="00CA7603" w:rsidRPr="00FD7E86">
        <w:rPr>
          <w:rFonts w:cs="David" w:hint="cs"/>
          <w:b/>
          <w:bCs/>
          <w:color w:val="0D0D0D" w:themeColor="text1" w:themeTint="F2"/>
          <w:rtl/>
        </w:rPr>
        <w:t>ההיסטוריים</w:t>
      </w:r>
      <w:r w:rsidR="00087122" w:rsidRPr="00FD7E86">
        <w:rPr>
          <w:rFonts w:cs="David"/>
          <w:b/>
          <w:bCs/>
          <w:color w:val="0D0D0D" w:themeColor="text1" w:themeTint="F2"/>
          <w:rtl/>
        </w:rPr>
        <w:t xml:space="preserve"> </w:t>
      </w:r>
      <w:r w:rsidR="00087122" w:rsidRPr="00FD7E86">
        <w:rPr>
          <w:rFonts w:cs="David" w:hint="cs"/>
          <w:b/>
          <w:bCs/>
          <w:color w:val="0D0D0D" w:themeColor="text1" w:themeTint="F2"/>
          <w:rtl/>
        </w:rPr>
        <w:t>של</w:t>
      </w:r>
      <w:r w:rsidR="00087122" w:rsidRPr="00FD7E86">
        <w:rPr>
          <w:rFonts w:cs="David"/>
          <w:b/>
          <w:bCs/>
          <w:color w:val="0D0D0D" w:themeColor="text1" w:themeTint="F2"/>
          <w:rtl/>
        </w:rPr>
        <w:t xml:space="preserve"> </w:t>
      </w:r>
      <w:r w:rsidR="00087122" w:rsidRPr="00FD7E86">
        <w:rPr>
          <w:rFonts w:cs="David" w:hint="cs"/>
          <w:b/>
          <w:bCs/>
          <w:color w:val="0D0D0D" w:themeColor="text1" w:themeTint="F2"/>
          <w:rtl/>
        </w:rPr>
        <w:t>המשפט</w:t>
      </w:r>
      <w:r w:rsidR="00087122" w:rsidRPr="00FD7E86">
        <w:rPr>
          <w:rFonts w:cs="David"/>
          <w:b/>
          <w:bCs/>
          <w:color w:val="0D0D0D" w:themeColor="text1" w:themeTint="F2"/>
          <w:rtl/>
        </w:rPr>
        <w:t xml:space="preserve"> </w:t>
      </w:r>
      <w:r w:rsidR="00087122" w:rsidRPr="00FD7E86">
        <w:rPr>
          <w:rFonts w:cs="David" w:hint="cs"/>
          <w:b/>
          <w:bCs/>
          <w:color w:val="0D0D0D" w:themeColor="text1" w:themeTint="F2"/>
          <w:rtl/>
        </w:rPr>
        <w:t>ולמקורות</w:t>
      </w:r>
      <w:r w:rsidR="00087122" w:rsidRPr="00FD7E86">
        <w:rPr>
          <w:rFonts w:cs="David"/>
          <w:b/>
          <w:bCs/>
          <w:color w:val="0D0D0D" w:themeColor="text1" w:themeTint="F2"/>
          <w:rtl/>
        </w:rPr>
        <w:t xml:space="preserve"> </w:t>
      </w:r>
      <w:r w:rsidR="00087122" w:rsidRPr="00FD7E86">
        <w:rPr>
          <w:rFonts w:cs="David" w:hint="cs"/>
          <w:b/>
          <w:bCs/>
          <w:color w:val="0D0D0D" w:themeColor="text1" w:themeTint="F2"/>
          <w:rtl/>
        </w:rPr>
        <w:t>המשפטיים</w:t>
      </w:r>
      <w:r w:rsidR="00087122" w:rsidRPr="00FD7E86">
        <w:rPr>
          <w:rFonts w:cs="David"/>
          <w:b/>
          <w:bCs/>
          <w:color w:val="0D0D0D" w:themeColor="text1" w:themeTint="F2"/>
          <w:rtl/>
        </w:rPr>
        <w:t xml:space="preserve">. </w:t>
      </w:r>
      <w:r w:rsidR="00087122" w:rsidRPr="00FD7E86">
        <w:rPr>
          <w:rFonts w:cs="David" w:hint="cs"/>
          <w:b/>
          <w:bCs/>
          <w:color w:val="0D0D0D" w:themeColor="text1" w:themeTint="F2"/>
          <w:rtl/>
        </w:rPr>
        <w:t>בעת</w:t>
      </w:r>
      <w:r w:rsidR="00087122" w:rsidRPr="00FD7E86">
        <w:rPr>
          <w:rFonts w:cs="David"/>
          <w:b/>
          <w:bCs/>
          <w:color w:val="0D0D0D" w:themeColor="text1" w:themeTint="F2"/>
          <w:rtl/>
        </w:rPr>
        <w:t xml:space="preserve"> </w:t>
      </w:r>
      <w:r w:rsidR="00087122" w:rsidRPr="00FD7E86">
        <w:rPr>
          <w:rFonts w:cs="David" w:hint="cs"/>
          <w:b/>
          <w:bCs/>
          <w:color w:val="0D0D0D" w:themeColor="text1" w:themeTint="F2"/>
          <w:rtl/>
        </w:rPr>
        <w:t>שאנו</w:t>
      </w:r>
      <w:r w:rsidR="00087122" w:rsidRPr="00FD7E86">
        <w:rPr>
          <w:rFonts w:cs="David"/>
          <w:b/>
          <w:bCs/>
          <w:color w:val="0D0D0D" w:themeColor="text1" w:themeTint="F2"/>
          <w:rtl/>
        </w:rPr>
        <w:t xml:space="preserve"> </w:t>
      </w:r>
      <w:r w:rsidR="00087122" w:rsidRPr="00FD7E86">
        <w:rPr>
          <w:rFonts w:cs="David" w:hint="cs"/>
          <w:b/>
          <w:bCs/>
          <w:color w:val="0D0D0D" w:themeColor="text1" w:themeTint="F2"/>
          <w:rtl/>
        </w:rPr>
        <w:t>מחפשים</w:t>
      </w:r>
      <w:r w:rsidR="00087122" w:rsidRPr="00FD7E86">
        <w:rPr>
          <w:rFonts w:cs="David"/>
          <w:b/>
          <w:bCs/>
          <w:color w:val="0D0D0D" w:themeColor="text1" w:themeTint="F2"/>
          <w:rtl/>
        </w:rPr>
        <w:t xml:space="preserve"> </w:t>
      </w:r>
      <w:r w:rsidR="00087122" w:rsidRPr="00FD7E86">
        <w:rPr>
          <w:rFonts w:cs="David" w:hint="cs"/>
          <w:b/>
          <w:bCs/>
          <w:color w:val="0D0D0D" w:themeColor="text1" w:themeTint="F2"/>
          <w:rtl/>
        </w:rPr>
        <w:t>אחר</w:t>
      </w:r>
      <w:r w:rsidR="00087122" w:rsidRPr="00FD7E86">
        <w:rPr>
          <w:rFonts w:cs="David"/>
          <w:b/>
          <w:bCs/>
          <w:color w:val="0D0D0D" w:themeColor="text1" w:themeTint="F2"/>
          <w:rtl/>
        </w:rPr>
        <w:t xml:space="preserve"> </w:t>
      </w:r>
      <w:r w:rsidR="00087122" w:rsidRPr="00FD7E86">
        <w:rPr>
          <w:rFonts w:cs="David" w:hint="cs"/>
          <w:b/>
          <w:bCs/>
          <w:color w:val="0D0D0D" w:themeColor="text1" w:themeTint="F2"/>
          <w:rtl/>
        </w:rPr>
        <w:t>המקורות</w:t>
      </w:r>
      <w:r w:rsidR="00087122" w:rsidRPr="00FD7E86">
        <w:rPr>
          <w:rFonts w:cs="David"/>
          <w:b/>
          <w:bCs/>
          <w:color w:val="0D0D0D" w:themeColor="text1" w:themeTint="F2"/>
          <w:rtl/>
        </w:rPr>
        <w:t xml:space="preserve"> </w:t>
      </w:r>
      <w:r w:rsidR="00087122" w:rsidRPr="00FD7E86">
        <w:rPr>
          <w:rFonts w:cs="David" w:hint="cs"/>
          <w:b/>
          <w:bCs/>
          <w:color w:val="0D0D0D" w:themeColor="text1" w:themeTint="F2"/>
          <w:rtl/>
        </w:rPr>
        <w:t>המשפטיים</w:t>
      </w:r>
      <w:r w:rsidR="00087122" w:rsidRPr="00FD7E86">
        <w:rPr>
          <w:rFonts w:cs="David"/>
          <w:b/>
          <w:bCs/>
          <w:color w:val="0D0D0D" w:themeColor="text1" w:themeTint="F2"/>
          <w:rtl/>
        </w:rPr>
        <w:t xml:space="preserve"> </w:t>
      </w:r>
      <w:r w:rsidR="00087122" w:rsidRPr="00FD7E86">
        <w:rPr>
          <w:rFonts w:cs="David" w:hint="cs"/>
          <w:b/>
          <w:bCs/>
          <w:color w:val="0D0D0D" w:themeColor="text1" w:themeTint="F2"/>
          <w:rtl/>
        </w:rPr>
        <w:t>של</w:t>
      </w:r>
      <w:r w:rsidR="00087122" w:rsidRPr="00FD7E86">
        <w:rPr>
          <w:rFonts w:cs="David"/>
          <w:b/>
          <w:bCs/>
          <w:color w:val="0D0D0D" w:themeColor="text1" w:themeTint="F2"/>
          <w:rtl/>
        </w:rPr>
        <w:t xml:space="preserve"> </w:t>
      </w:r>
      <w:r w:rsidR="00087122" w:rsidRPr="00FD7E86">
        <w:rPr>
          <w:rFonts w:cs="David" w:hint="cs"/>
          <w:b/>
          <w:bCs/>
          <w:color w:val="0D0D0D" w:themeColor="text1" w:themeTint="F2"/>
          <w:rtl/>
        </w:rPr>
        <w:t>המשפט</w:t>
      </w:r>
      <w:r w:rsidR="00087122" w:rsidRPr="00FD7E86">
        <w:rPr>
          <w:rFonts w:cs="David"/>
          <w:b/>
          <w:bCs/>
          <w:color w:val="0D0D0D" w:themeColor="text1" w:themeTint="F2"/>
          <w:rtl/>
        </w:rPr>
        <w:t xml:space="preserve"> </w:t>
      </w:r>
      <w:r w:rsidR="00087122" w:rsidRPr="00FD7E86">
        <w:rPr>
          <w:rFonts w:cs="David" w:hint="cs"/>
          <w:b/>
          <w:bCs/>
          <w:color w:val="0D0D0D" w:themeColor="text1" w:themeTint="F2"/>
          <w:rtl/>
        </w:rPr>
        <w:t>אזי</w:t>
      </w:r>
      <w:r w:rsidR="00087122" w:rsidRPr="00FD7E86">
        <w:rPr>
          <w:rFonts w:cs="David"/>
          <w:b/>
          <w:bCs/>
          <w:color w:val="0D0D0D" w:themeColor="text1" w:themeTint="F2"/>
          <w:rtl/>
        </w:rPr>
        <w:t xml:space="preserve"> </w:t>
      </w:r>
      <w:r w:rsidR="00087122" w:rsidRPr="00FD7E86">
        <w:rPr>
          <w:rFonts w:cs="David" w:hint="cs"/>
          <w:b/>
          <w:bCs/>
          <w:color w:val="0D0D0D" w:themeColor="text1" w:themeTint="F2"/>
          <w:rtl/>
        </w:rPr>
        <w:t>אנחנו</w:t>
      </w:r>
      <w:r w:rsidR="00087122" w:rsidRPr="00FD7E86">
        <w:rPr>
          <w:rFonts w:cs="David"/>
          <w:b/>
          <w:bCs/>
          <w:color w:val="0D0D0D" w:themeColor="text1" w:themeTint="F2"/>
          <w:rtl/>
        </w:rPr>
        <w:t xml:space="preserve"> </w:t>
      </w:r>
      <w:r w:rsidR="00087122" w:rsidRPr="00FD7E86">
        <w:rPr>
          <w:rFonts w:cs="David" w:hint="cs"/>
          <w:b/>
          <w:bCs/>
          <w:color w:val="0D0D0D" w:themeColor="text1" w:themeTint="F2"/>
          <w:rtl/>
        </w:rPr>
        <w:t>מחפשים</w:t>
      </w:r>
      <w:r w:rsidR="00087122" w:rsidRPr="00FD7E86">
        <w:rPr>
          <w:rFonts w:cs="David"/>
          <w:b/>
          <w:bCs/>
          <w:color w:val="0D0D0D" w:themeColor="text1" w:themeTint="F2"/>
          <w:rtl/>
        </w:rPr>
        <w:t xml:space="preserve"> </w:t>
      </w:r>
      <w:r w:rsidR="00087122" w:rsidRPr="00FD7E86">
        <w:rPr>
          <w:rFonts w:cs="David" w:hint="cs"/>
          <w:b/>
          <w:bCs/>
          <w:color w:val="0D0D0D" w:themeColor="text1" w:themeTint="F2"/>
          <w:rtl/>
        </w:rPr>
        <w:t>את</w:t>
      </w:r>
      <w:r w:rsidR="00087122" w:rsidRPr="00FD7E86">
        <w:rPr>
          <w:rFonts w:cs="David"/>
          <w:b/>
          <w:bCs/>
          <w:color w:val="0D0D0D" w:themeColor="text1" w:themeTint="F2"/>
          <w:rtl/>
        </w:rPr>
        <w:t xml:space="preserve"> </w:t>
      </w:r>
      <w:r w:rsidR="00CA7603" w:rsidRPr="00FD7E86">
        <w:rPr>
          <w:rFonts w:cs="David" w:hint="cs"/>
          <w:b/>
          <w:bCs/>
          <w:color w:val="0D0D0D" w:themeColor="text1" w:themeTint="F2"/>
          <w:u w:val="single"/>
          <w:rtl/>
        </w:rPr>
        <w:t>העיקרון</w:t>
      </w:r>
      <w:r w:rsidR="00087122" w:rsidRPr="00FD7E86">
        <w:rPr>
          <w:rFonts w:cs="David"/>
          <w:b/>
          <w:bCs/>
          <w:color w:val="0D0D0D" w:themeColor="text1" w:themeTint="F2"/>
          <w:rtl/>
        </w:rPr>
        <w:t xml:space="preserve"> </w:t>
      </w:r>
      <w:r w:rsidR="00087122" w:rsidRPr="00FD7E86">
        <w:rPr>
          <w:rFonts w:cs="David" w:hint="cs"/>
          <w:b/>
          <w:bCs/>
          <w:color w:val="0D0D0D" w:themeColor="text1" w:themeTint="F2"/>
          <w:rtl/>
        </w:rPr>
        <w:t>שנתן</w:t>
      </w:r>
      <w:r w:rsidR="00087122" w:rsidRPr="00FD7E86">
        <w:rPr>
          <w:rFonts w:cs="David"/>
          <w:b/>
          <w:bCs/>
          <w:color w:val="0D0D0D" w:themeColor="text1" w:themeTint="F2"/>
          <w:rtl/>
        </w:rPr>
        <w:t xml:space="preserve"> </w:t>
      </w:r>
      <w:r w:rsidR="00087122" w:rsidRPr="00FD7E86">
        <w:rPr>
          <w:rFonts w:cs="David" w:hint="cs"/>
          <w:b/>
          <w:bCs/>
          <w:color w:val="0D0D0D" w:themeColor="text1" w:themeTint="F2"/>
          <w:rtl/>
        </w:rPr>
        <w:t>גושפנקא</w:t>
      </w:r>
      <w:r w:rsidR="00087122" w:rsidRPr="00FD7E86">
        <w:rPr>
          <w:rFonts w:cs="David"/>
          <w:b/>
          <w:bCs/>
          <w:color w:val="0D0D0D" w:themeColor="text1" w:themeTint="F2"/>
          <w:rtl/>
        </w:rPr>
        <w:t xml:space="preserve"> </w:t>
      </w:r>
      <w:r w:rsidR="00087122" w:rsidRPr="00FD7E86">
        <w:rPr>
          <w:rFonts w:cs="David" w:hint="cs"/>
          <w:b/>
          <w:bCs/>
          <w:color w:val="0D0D0D" w:themeColor="text1" w:themeTint="F2"/>
          <w:rtl/>
        </w:rPr>
        <w:t>לחוק</w:t>
      </w:r>
      <w:r w:rsidR="002C145F" w:rsidRPr="00FD7E86">
        <w:rPr>
          <w:rFonts w:cs="David"/>
          <w:b/>
          <w:bCs/>
          <w:color w:val="0D0D0D" w:themeColor="text1" w:themeTint="F2"/>
          <w:rtl/>
        </w:rPr>
        <w:t xml:space="preserve"> (</w:t>
      </w:r>
      <w:r w:rsidR="002C145F" w:rsidRPr="00FD7E86">
        <w:rPr>
          <w:rFonts w:cs="David" w:hint="cs"/>
          <w:b/>
          <w:bCs/>
          <w:color w:val="0D0D0D" w:themeColor="text1" w:themeTint="F2"/>
          <w:rtl/>
        </w:rPr>
        <w:t>אפשר</w:t>
      </w:r>
      <w:r w:rsidR="002C145F" w:rsidRPr="00FD7E86">
        <w:rPr>
          <w:rFonts w:cs="David"/>
          <w:b/>
          <w:bCs/>
          <w:color w:val="0D0D0D" w:themeColor="text1" w:themeTint="F2"/>
          <w:rtl/>
        </w:rPr>
        <w:t xml:space="preserve"> </w:t>
      </w:r>
      <w:r w:rsidR="002C145F" w:rsidRPr="00FD7E86">
        <w:rPr>
          <w:rFonts w:cs="David" w:hint="cs"/>
          <w:b/>
          <w:bCs/>
          <w:color w:val="0D0D0D" w:themeColor="text1" w:themeTint="F2"/>
          <w:rtl/>
        </w:rPr>
        <w:t>גם</w:t>
      </w:r>
      <w:r w:rsidR="002C145F" w:rsidRPr="00FD7E86">
        <w:rPr>
          <w:rFonts w:cs="David"/>
          <w:b/>
          <w:bCs/>
          <w:color w:val="0D0D0D" w:themeColor="text1" w:themeTint="F2"/>
          <w:rtl/>
        </w:rPr>
        <w:t xml:space="preserve"> </w:t>
      </w:r>
      <w:r w:rsidR="002C145F" w:rsidRPr="00FD7E86">
        <w:rPr>
          <w:rFonts w:cs="David" w:hint="cs"/>
          <w:b/>
          <w:bCs/>
          <w:color w:val="0D0D0D" w:themeColor="text1" w:themeTint="F2"/>
          <w:rtl/>
        </w:rPr>
        <w:t>נורמה</w:t>
      </w:r>
      <w:r w:rsidR="002C145F" w:rsidRPr="00FD7E86">
        <w:rPr>
          <w:rFonts w:cs="David"/>
          <w:b/>
          <w:bCs/>
          <w:color w:val="0D0D0D" w:themeColor="text1" w:themeTint="F2"/>
          <w:rtl/>
        </w:rPr>
        <w:t>)</w:t>
      </w:r>
      <w:r w:rsidR="00D52DDC" w:rsidRPr="00FD7E86">
        <w:rPr>
          <w:rFonts w:cs="David"/>
          <w:b/>
          <w:bCs/>
          <w:color w:val="0D0D0D" w:themeColor="text1" w:themeTint="F2"/>
          <w:rtl/>
        </w:rPr>
        <w:t xml:space="preserve"> </w:t>
      </w:r>
      <w:r w:rsidR="00D52DDC" w:rsidRPr="00FD7E86">
        <w:rPr>
          <w:rFonts w:cs="David" w:hint="cs"/>
          <w:b/>
          <w:bCs/>
          <w:color w:val="0D0D0D" w:themeColor="text1" w:themeTint="F2"/>
          <w:u w:val="single"/>
          <w:rtl/>
        </w:rPr>
        <w:t>ולא</w:t>
      </w:r>
      <w:r w:rsidR="00D52DDC" w:rsidRPr="00FD7E86">
        <w:rPr>
          <w:rFonts w:cs="David"/>
          <w:b/>
          <w:bCs/>
          <w:color w:val="0D0D0D" w:themeColor="text1" w:themeTint="F2"/>
          <w:u w:val="single"/>
          <w:rtl/>
        </w:rPr>
        <w:t xml:space="preserve"> </w:t>
      </w:r>
      <w:r w:rsidR="00D52DDC" w:rsidRPr="00FD7E86">
        <w:rPr>
          <w:rFonts w:cs="David" w:hint="cs"/>
          <w:b/>
          <w:bCs/>
          <w:color w:val="0D0D0D" w:themeColor="text1" w:themeTint="F2"/>
          <w:u w:val="single"/>
          <w:rtl/>
        </w:rPr>
        <w:t>את</w:t>
      </w:r>
      <w:r w:rsidR="00D52DDC" w:rsidRPr="00FD7E86">
        <w:rPr>
          <w:rFonts w:cs="David"/>
          <w:b/>
          <w:bCs/>
          <w:color w:val="0D0D0D" w:themeColor="text1" w:themeTint="F2"/>
          <w:u w:val="single"/>
          <w:rtl/>
        </w:rPr>
        <w:t xml:space="preserve"> </w:t>
      </w:r>
      <w:r w:rsidR="00D52DDC" w:rsidRPr="00FD7E86">
        <w:rPr>
          <w:rFonts w:cs="David" w:hint="cs"/>
          <w:b/>
          <w:bCs/>
          <w:color w:val="0D0D0D" w:themeColor="text1" w:themeTint="F2"/>
          <w:u w:val="single"/>
          <w:rtl/>
        </w:rPr>
        <w:t>המקור</w:t>
      </w:r>
      <w:r w:rsidR="00D52DDC" w:rsidRPr="00FD7E86">
        <w:rPr>
          <w:rFonts w:cs="David"/>
          <w:b/>
          <w:bCs/>
          <w:color w:val="0D0D0D" w:themeColor="text1" w:themeTint="F2"/>
          <w:u w:val="single"/>
          <w:rtl/>
        </w:rPr>
        <w:t xml:space="preserve"> </w:t>
      </w:r>
      <w:r w:rsidR="00D52DDC" w:rsidRPr="00FD7E86">
        <w:rPr>
          <w:rFonts w:cs="David" w:hint="cs"/>
          <w:b/>
          <w:bCs/>
          <w:color w:val="0D0D0D" w:themeColor="text1" w:themeTint="F2"/>
          <w:u w:val="single"/>
          <w:rtl/>
        </w:rPr>
        <w:t>ההיסטורי</w:t>
      </w:r>
      <w:r w:rsidR="00D52DDC" w:rsidRPr="00FD7E86">
        <w:rPr>
          <w:rFonts w:cs="David"/>
          <w:b/>
          <w:bCs/>
          <w:color w:val="0D0D0D" w:themeColor="text1" w:themeTint="F2"/>
          <w:rtl/>
        </w:rPr>
        <w:t xml:space="preserve"> </w:t>
      </w:r>
      <w:r w:rsidR="00D52DDC" w:rsidRPr="00FD7E86">
        <w:rPr>
          <w:rFonts w:cs="David" w:hint="cs"/>
          <w:b/>
          <w:bCs/>
          <w:color w:val="0D0D0D" w:themeColor="text1" w:themeTint="F2"/>
          <w:rtl/>
        </w:rPr>
        <w:t>לאותו</w:t>
      </w:r>
      <w:r w:rsidR="00D52DDC" w:rsidRPr="00FD7E86">
        <w:rPr>
          <w:rFonts w:cs="David"/>
          <w:b/>
          <w:bCs/>
          <w:color w:val="0D0D0D" w:themeColor="text1" w:themeTint="F2"/>
          <w:rtl/>
        </w:rPr>
        <w:t xml:space="preserve"> </w:t>
      </w:r>
      <w:r w:rsidR="00D52DDC" w:rsidRPr="00FD7E86">
        <w:rPr>
          <w:rFonts w:cs="David" w:hint="cs"/>
          <w:b/>
          <w:bCs/>
          <w:color w:val="0D0D0D" w:themeColor="text1" w:themeTint="F2"/>
          <w:rtl/>
        </w:rPr>
        <w:t>החוק</w:t>
      </w:r>
      <w:r w:rsidR="002C145F" w:rsidRPr="00FD7E86">
        <w:rPr>
          <w:rFonts w:cs="David"/>
          <w:b/>
          <w:bCs/>
          <w:color w:val="0D0D0D" w:themeColor="text1" w:themeTint="F2"/>
          <w:rtl/>
        </w:rPr>
        <w:t xml:space="preserve"> (</w:t>
      </w:r>
      <w:r w:rsidR="002C145F" w:rsidRPr="00FD7E86">
        <w:rPr>
          <w:rFonts w:cs="David" w:hint="cs"/>
          <w:b/>
          <w:bCs/>
          <w:color w:val="0D0D0D" w:themeColor="text1" w:themeTint="F2"/>
          <w:rtl/>
        </w:rPr>
        <w:t>אפשר</w:t>
      </w:r>
      <w:r w:rsidR="002C145F" w:rsidRPr="00FD7E86">
        <w:rPr>
          <w:rFonts w:cs="David"/>
          <w:b/>
          <w:bCs/>
          <w:color w:val="0D0D0D" w:themeColor="text1" w:themeTint="F2"/>
          <w:rtl/>
        </w:rPr>
        <w:t xml:space="preserve"> </w:t>
      </w:r>
      <w:r w:rsidR="002C145F" w:rsidRPr="00FD7E86">
        <w:rPr>
          <w:rFonts w:cs="David" w:hint="cs"/>
          <w:b/>
          <w:bCs/>
          <w:color w:val="0D0D0D" w:themeColor="text1" w:themeTint="F2"/>
          <w:rtl/>
        </w:rPr>
        <w:t>גם</w:t>
      </w:r>
      <w:r w:rsidR="002C145F" w:rsidRPr="00FD7E86">
        <w:rPr>
          <w:rFonts w:cs="David"/>
          <w:b/>
          <w:bCs/>
          <w:color w:val="0D0D0D" w:themeColor="text1" w:themeTint="F2"/>
          <w:rtl/>
        </w:rPr>
        <w:t xml:space="preserve"> </w:t>
      </w:r>
      <w:r w:rsidR="002C145F" w:rsidRPr="00FD7E86">
        <w:rPr>
          <w:rFonts w:cs="David" w:hint="cs"/>
          <w:b/>
          <w:bCs/>
          <w:color w:val="0D0D0D" w:themeColor="text1" w:themeTint="F2"/>
          <w:rtl/>
        </w:rPr>
        <w:t>נורמה</w:t>
      </w:r>
      <w:r w:rsidR="002C145F" w:rsidRPr="00FD7E86">
        <w:rPr>
          <w:rFonts w:cs="David"/>
          <w:b/>
          <w:bCs/>
          <w:color w:val="0D0D0D" w:themeColor="text1" w:themeTint="F2"/>
          <w:rtl/>
        </w:rPr>
        <w:t>)</w:t>
      </w:r>
      <w:r w:rsidR="00D52DDC" w:rsidRPr="00FD7E86">
        <w:rPr>
          <w:rFonts w:cs="David"/>
          <w:b/>
          <w:bCs/>
          <w:color w:val="0D0D0D" w:themeColor="text1" w:themeTint="F2"/>
          <w:rtl/>
        </w:rPr>
        <w:t>.</w:t>
      </w:r>
    </w:p>
    <w:p w:rsidR="00FE5A0D" w:rsidRPr="00FD7E86" w:rsidRDefault="00FE5A0D" w:rsidP="002C145F">
      <w:pPr>
        <w:pStyle w:val="3"/>
        <w:bidi w:val="0"/>
        <w:jc w:val="center"/>
        <w:rPr>
          <w:rFonts w:cs="David"/>
          <w:color w:val="0D0D0D" w:themeColor="text1" w:themeTint="F2"/>
          <w:sz w:val="28"/>
          <w:szCs w:val="28"/>
          <w:u w:val="single"/>
        </w:rPr>
      </w:pPr>
      <w:bookmarkStart w:id="30" w:name="_עמודים_209-213_מקורות"/>
      <w:bookmarkStart w:id="31" w:name="_Toc350073845"/>
      <w:bookmarkStart w:id="32" w:name="_Toc350074060"/>
      <w:bookmarkStart w:id="33" w:name="_Toc350773014"/>
      <w:bookmarkEnd w:id="30"/>
      <w:r w:rsidRPr="00FD7E86">
        <w:rPr>
          <w:rFonts w:cs="David" w:hint="eastAsia"/>
          <w:color w:val="0D0D0D" w:themeColor="text1" w:themeTint="F2"/>
          <w:sz w:val="28"/>
          <w:szCs w:val="28"/>
          <w:u w:val="single"/>
          <w:rtl/>
        </w:rPr>
        <w:t>עמודים</w:t>
      </w:r>
      <w:r w:rsidRPr="00FD7E86">
        <w:rPr>
          <w:rFonts w:cs="David"/>
          <w:color w:val="0D0D0D" w:themeColor="text1" w:themeTint="F2"/>
          <w:sz w:val="28"/>
          <w:szCs w:val="28"/>
          <w:u w:val="single"/>
          <w:rtl/>
        </w:rPr>
        <w:t xml:space="preserve"> </w:t>
      </w:r>
      <w:r w:rsidR="002C145F" w:rsidRPr="00FD7E86">
        <w:rPr>
          <w:rFonts w:cs="David"/>
          <w:color w:val="0D0D0D" w:themeColor="text1" w:themeTint="F2"/>
          <w:sz w:val="28"/>
          <w:szCs w:val="28"/>
          <w:u w:val="single"/>
          <w:rtl/>
        </w:rPr>
        <w:t>209-213</w:t>
      </w:r>
      <w:r w:rsidRPr="00FD7E86">
        <w:rPr>
          <w:rFonts w:cs="David"/>
          <w:color w:val="0D0D0D" w:themeColor="text1" w:themeTint="F2"/>
          <w:sz w:val="28"/>
          <w:szCs w:val="28"/>
          <w:u w:val="single"/>
          <w:rtl/>
        </w:rPr>
        <w:t xml:space="preserve"> </w:t>
      </w:r>
      <w:r w:rsidR="002C145F" w:rsidRPr="00FD7E86">
        <w:rPr>
          <w:rFonts w:cs="David" w:hint="eastAsia"/>
          <w:color w:val="0D0D0D" w:themeColor="text1" w:themeTint="F2"/>
          <w:sz w:val="28"/>
          <w:szCs w:val="28"/>
          <w:u w:val="single"/>
          <w:rtl/>
        </w:rPr>
        <w:t>מקורות</w:t>
      </w:r>
      <w:r w:rsidR="002C145F" w:rsidRPr="00FD7E86">
        <w:rPr>
          <w:rFonts w:cs="David"/>
          <w:color w:val="0D0D0D" w:themeColor="text1" w:themeTint="F2"/>
          <w:sz w:val="28"/>
          <w:szCs w:val="28"/>
          <w:u w:val="single"/>
          <w:rtl/>
        </w:rPr>
        <w:t xml:space="preserve"> </w:t>
      </w:r>
      <w:r w:rsidR="002C145F" w:rsidRPr="00FD7E86">
        <w:rPr>
          <w:rFonts w:cs="David" w:hint="eastAsia"/>
          <w:color w:val="0D0D0D" w:themeColor="text1" w:themeTint="F2"/>
          <w:sz w:val="28"/>
          <w:szCs w:val="28"/>
          <w:u w:val="single"/>
          <w:rtl/>
        </w:rPr>
        <w:t>המשפט</w:t>
      </w:r>
      <w:r w:rsidR="0092262B">
        <w:rPr>
          <w:rFonts w:cs="David"/>
          <w:color w:val="0D0D0D" w:themeColor="text1" w:themeTint="F2"/>
          <w:sz w:val="28"/>
          <w:szCs w:val="28"/>
          <w:u w:val="single"/>
          <w:rtl/>
        </w:rPr>
        <w:fldChar w:fldCharType="begin"/>
      </w:r>
      <w:r w:rsidR="0092262B">
        <w:instrText xml:space="preserve"> XE "</w:instrText>
      </w:r>
      <w:r w:rsidR="0092262B" w:rsidRPr="00677070">
        <w:rPr>
          <w:rFonts w:cs="David" w:hint="eastAsia"/>
          <w:b w:val="0"/>
          <w:bCs w:val="0"/>
          <w:color w:val="0D0D0D" w:themeColor="text1" w:themeTint="F2"/>
          <w:sz w:val="24"/>
          <w:szCs w:val="24"/>
          <w:u w:val="single"/>
          <w:rtl/>
        </w:rPr>
        <w:instrText>מקורות</w:instrText>
      </w:r>
      <w:r w:rsidR="0092262B" w:rsidRPr="00677070">
        <w:rPr>
          <w:rFonts w:cs="David"/>
          <w:b w:val="0"/>
          <w:bCs w:val="0"/>
          <w:color w:val="0D0D0D" w:themeColor="text1" w:themeTint="F2"/>
          <w:sz w:val="24"/>
          <w:szCs w:val="24"/>
          <w:u w:val="single"/>
          <w:rtl/>
        </w:rPr>
        <w:instrText xml:space="preserve"> </w:instrText>
      </w:r>
      <w:r w:rsidR="0092262B" w:rsidRPr="00677070">
        <w:rPr>
          <w:rFonts w:cs="David" w:hint="eastAsia"/>
          <w:b w:val="0"/>
          <w:bCs w:val="0"/>
          <w:color w:val="0D0D0D" w:themeColor="text1" w:themeTint="F2"/>
          <w:sz w:val="24"/>
          <w:szCs w:val="24"/>
          <w:u w:val="single"/>
          <w:rtl/>
        </w:rPr>
        <w:instrText>המשפט</w:instrText>
      </w:r>
      <w:r w:rsidR="0092262B">
        <w:instrText xml:space="preserve">" </w:instrText>
      </w:r>
      <w:r w:rsidR="0092262B">
        <w:rPr>
          <w:rFonts w:cs="David"/>
          <w:color w:val="0D0D0D" w:themeColor="text1" w:themeTint="F2"/>
          <w:sz w:val="28"/>
          <w:szCs w:val="28"/>
          <w:u w:val="single"/>
          <w:rtl/>
        </w:rPr>
        <w:fldChar w:fldCharType="end"/>
      </w:r>
      <w:r w:rsidR="002C145F" w:rsidRPr="00FD7E86">
        <w:rPr>
          <w:rFonts w:cs="David"/>
          <w:color w:val="0D0D0D" w:themeColor="text1" w:themeTint="F2"/>
          <w:sz w:val="28"/>
          <w:szCs w:val="28"/>
          <w:u w:val="single"/>
          <w:rtl/>
        </w:rPr>
        <w:t xml:space="preserve"> </w:t>
      </w:r>
      <w:r w:rsidR="002C145F" w:rsidRPr="00FD7E86">
        <w:rPr>
          <w:rFonts w:cs="David" w:hint="eastAsia"/>
          <w:color w:val="0D0D0D" w:themeColor="text1" w:themeTint="F2"/>
          <w:sz w:val="28"/>
          <w:szCs w:val="28"/>
          <w:u w:val="single"/>
          <w:rtl/>
        </w:rPr>
        <w:t>העברי</w:t>
      </w:r>
      <w:bookmarkEnd w:id="31"/>
      <w:bookmarkEnd w:id="32"/>
      <w:bookmarkEnd w:id="33"/>
      <w:r w:rsidR="00705BAD" w:rsidRPr="00FD7E86">
        <w:rPr>
          <w:rFonts w:cs="David"/>
          <w:color w:val="0D0D0D" w:themeColor="text1" w:themeTint="F2"/>
          <w:sz w:val="28"/>
          <w:szCs w:val="28"/>
          <w:u w:val="single"/>
          <w:rtl/>
        </w:rPr>
        <w:br/>
      </w:r>
    </w:p>
    <w:p w:rsidR="00EB2BA4" w:rsidRPr="00FD7E86" w:rsidRDefault="00EB2BA4" w:rsidP="00D67B67">
      <w:pPr>
        <w:pStyle w:val="ad"/>
        <w:numPr>
          <w:ilvl w:val="0"/>
          <w:numId w:val="6"/>
        </w:numPr>
        <w:jc w:val="both"/>
        <w:rPr>
          <w:rFonts w:cs="David"/>
          <w:color w:val="0D0D0D" w:themeColor="text1" w:themeTint="F2"/>
          <w:u w:val="single"/>
        </w:rPr>
      </w:pPr>
      <w:r w:rsidRPr="00FD7E86">
        <w:rPr>
          <w:rFonts w:cs="David" w:hint="cs"/>
          <w:b/>
          <w:bCs/>
          <w:color w:val="0D0D0D" w:themeColor="text1" w:themeTint="F2"/>
          <w:u w:val="single"/>
          <w:rtl/>
        </w:rPr>
        <w:t>המקורות</w:t>
      </w:r>
      <w:r w:rsidRPr="00FD7E86">
        <w:rPr>
          <w:rFonts w:cs="David"/>
          <w:b/>
          <w:bCs/>
          <w:color w:val="0D0D0D" w:themeColor="text1" w:themeTint="F2"/>
          <w:u w:val="single"/>
          <w:rtl/>
        </w:rPr>
        <w:t xml:space="preserve"> </w:t>
      </w:r>
      <w:r w:rsidRPr="00FD7E86">
        <w:rPr>
          <w:rFonts w:cs="David" w:hint="cs"/>
          <w:b/>
          <w:bCs/>
          <w:color w:val="0D0D0D" w:themeColor="text1" w:themeTint="F2"/>
          <w:u w:val="single"/>
          <w:rtl/>
        </w:rPr>
        <w:t>הרישומיים</w:t>
      </w:r>
      <w:r w:rsidRPr="00FD7E86">
        <w:rPr>
          <w:rFonts w:cs="David"/>
          <w:b/>
          <w:bCs/>
          <w:color w:val="0D0D0D" w:themeColor="text1" w:themeTint="F2"/>
          <w:u w:val="single"/>
          <w:rtl/>
        </w:rPr>
        <w:t xml:space="preserve"> </w:t>
      </w:r>
      <w:r w:rsidRPr="00FD7E86">
        <w:rPr>
          <w:rFonts w:cs="David" w:hint="cs"/>
          <w:b/>
          <w:bCs/>
          <w:color w:val="0D0D0D" w:themeColor="text1" w:themeTint="F2"/>
          <w:u w:val="single"/>
          <w:rtl/>
        </w:rPr>
        <w:t>של</w:t>
      </w:r>
      <w:r w:rsidRPr="00FD7E86">
        <w:rPr>
          <w:rFonts w:cs="David"/>
          <w:b/>
          <w:bCs/>
          <w:color w:val="0D0D0D" w:themeColor="text1" w:themeTint="F2"/>
          <w:u w:val="single"/>
          <w:rtl/>
        </w:rPr>
        <w:t xml:space="preserve"> </w:t>
      </w:r>
      <w:r w:rsidRPr="00FD7E86">
        <w:rPr>
          <w:rFonts w:cs="David" w:hint="cs"/>
          <w:b/>
          <w:bCs/>
          <w:color w:val="0D0D0D" w:themeColor="text1" w:themeTint="F2"/>
          <w:u w:val="single"/>
          <w:rtl/>
        </w:rPr>
        <w:t>המשפט</w:t>
      </w:r>
      <w:r w:rsidRPr="00FD7E86">
        <w:rPr>
          <w:rFonts w:cs="David"/>
          <w:b/>
          <w:bCs/>
          <w:color w:val="0D0D0D" w:themeColor="text1" w:themeTint="F2"/>
          <w:u w:val="single"/>
          <w:rtl/>
        </w:rPr>
        <w:t xml:space="preserve"> </w:t>
      </w:r>
      <w:r w:rsidRPr="00FD7E86">
        <w:rPr>
          <w:rFonts w:cs="David" w:hint="cs"/>
          <w:b/>
          <w:bCs/>
          <w:color w:val="0D0D0D" w:themeColor="text1" w:themeTint="F2"/>
          <w:u w:val="single"/>
          <w:rtl/>
        </w:rPr>
        <w:t>העברי</w:t>
      </w:r>
      <w:r w:rsidRPr="00FD7E86">
        <w:rPr>
          <w:rFonts w:cs="David"/>
          <w:b/>
          <w:bCs/>
          <w:color w:val="0D0D0D" w:themeColor="text1" w:themeTint="F2"/>
          <w:u w:val="single"/>
          <w:rtl/>
        </w:rPr>
        <w:t>:</w:t>
      </w:r>
      <w:r w:rsidRPr="00FD7E86">
        <w:rPr>
          <w:rFonts w:cs="David"/>
          <w:color w:val="0D0D0D" w:themeColor="text1" w:themeTint="F2"/>
          <w:u w:val="single"/>
          <w:rtl/>
        </w:rPr>
        <w:t xml:space="preserve"> </w:t>
      </w:r>
    </w:p>
    <w:p w:rsidR="004D0CE5" w:rsidRPr="00FD7E86" w:rsidRDefault="00CB3F92" w:rsidP="00D1456D">
      <w:pPr>
        <w:pStyle w:val="ad"/>
        <w:jc w:val="both"/>
        <w:rPr>
          <w:rFonts w:cs="David"/>
          <w:color w:val="0D0D0D" w:themeColor="text1" w:themeTint="F2"/>
          <w:rtl/>
        </w:rPr>
      </w:pPr>
      <w:r w:rsidRPr="00FD7E86">
        <w:rPr>
          <w:rFonts w:cs="David" w:hint="cs"/>
          <w:color w:val="0D0D0D" w:themeColor="text1" w:themeTint="F2"/>
          <w:rtl/>
        </w:rPr>
        <w:t>מכלילם</w:t>
      </w:r>
      <w:r w:rsidRPr="00FD7E86">
        <w:rPr>
          <w:rFonts w:cs="David"/>
          <w:color w:val="0D0D0D" w:themeColor="text1" w:themeTint="F2"/>
          <w:rtl/>
        </w:rPr>
        <w:t xml:space="preserve"> </w:t>
      </w:r>
      <w:r w:rsidRPr="00FD7E86">
        <w:rPr>
          <w:rFonts w:cs="David" w:hint="cs"/>
          <w:color w:val="0D0D0D" w:themeColor="text1" w:themeTint="F2"/>
          <w:rtl/>
        </w:rPr>
        <w:t>את</w:t>
      </w:r>
      <w:r w:rsidRPr="00FD7E86">
        <w:rPr>
          <w:rFonts w:cs="David"/>
          <w:color w:val="0D0D0D" w:themeColor="text1" w:themeTint="F2"/>
          <w:rtl/>
        </w:rPr>
        <w:t xml:space="preserve"> </w:t>
      </w:r>
      <w:r w:rsidRPr="00FD7E86">
        <w:rPr>
          <w:rFonts w:cs="David" w:hint="cs"/>
          <w:color w:val="0D0D0D" w:themeColor="text1" w:themeTint="F2"/>
          <w:rtl/>
        </w:rPr>
        <w:t>כל</w:t>
      </w:r>
      <w:r w:rsidRPr="00FD7E86">
        <w:rPr>
          <w:rFonts w:cs="David"/>
          <w:color w:val="0D0D0D" w:themeColor="text1" w:themeTint="F2"/>
          <w:rtl/>
        </w:rPr>
        <w:t xml:space="preserve"> </w:t>
      </w:r>
      <w:r w:rsidRPr="00FD7E86">
        <w:rPr>
          <w:rFonts w:cs="David" w:hint="cs"/>
          <w:color w:val="0D0D0D" w:themeColor="text1" w:themeTint="F2"/>
          <w:rtl/>
        </w:rPr>
        <w:t>המקורות</w:t>
      </w:r>
      <w:r w:rsidRPr="00FD7E86">
        <w:rPr>
          <w:rFonts w:cs="David"/>
          <w:color w:val="0D0D0D" w:themeColor="text1" w:themeTint="F2"/>
          <w:rtl/>
        </w:rPr>
        <w:t xml:space="preserve"> </w:t>
      </w:r>
      <w:r w:rsidRPr="00FD7E86">
        <w:rPr>
          <w:rFonts w:cs="David" w:hint="cs"/>
          <w:color w:val="0D0D0D" w:themeColor="text1" w:themeTint="F2"/>
          <w:rtl/>
        </w:rPr>
        <w:t>המוסכמים</w:t>
      </w:r>
      <w:r w:rsidRPr="00FD7E86">
        <w:rPr>
          <w:rFonts w:cs="David"/>
          <w:color w:val="0D0D0D" w:themeColor="text1" w:themeTint="F2"/>
          <w:rtl/>
        </w:rPr>
        <w:t xml:space="preserve"> </w:t>
      </w:r>
      <w:r w:rsidRPr="00FD7E86">
        <w:rPr>
          <w:rFonts w:cs="David" w:hint="cs"/>
          <w:color w:val="0D0D0D" w:themeColor="text1" w:themeTint="F2"/>
          <w:rtl/>
        </w:rPr>
        <w:t>שיש</w:t>
      </w:r>
      <w:r w:rsidRPr="00FD7E86">
        <w:rPr>
          <w:rFonts w:cs="David"/>
          <w:color w:val="0D0D0D" w:themeColor="text1" w:themeTint="F2"/>
          <w:rtl/>
        </w:rPr>
        <w:t xml:space="preserve"> </w:t>
      </w:r>
      <w:r w:rsidRPr="00FD7E86">
        <w:rPr>
          <w:rFonts w:cs="David" w:hint="cs"/>
          <w:color w:val="0D0D0D" w:themeColor="text1" w:themeTint="F2"/>
          <w:rtl/>
        </w:rPr>
        <w:t>בהם</w:t>
      </w:r>
      <w:r w:rsidRPr="00FD7E86">
        <w:rPr>
          <w:rFonts w:cs="David"/>
          <w:color w:val="0D0D0D" w:themeColor="text1" w:themeTint="F2"/>
          <w:rtl/>
        </w:rPr>
        <w:t xml:space="preserve"> </w:t>
      </w:r>
      <w:r w:rsidRPr="00FD7E86">
        <w:rPr>
          <w:rFonts w:cs="David" w:hint="cs"/>
          <w:color w:val="0D0D0D" w:themeColor="text1" w:themeTint="F2"/>
          <w:rtl/>
        </w:rPr>
        <w:t>הוראות</w:t>
      </w:r>
      <w:r w:rsidRPr="00FD7E86">
        <w:rPr>
          <w:rFonts w:cs="David"/>
          <w:color w:val="0D0D0D" w:themeColor="text1" w:themeTint="F2"/>
          <w:rtl/>
        </w:rPr>
        <w:t xml:space="preserve"> </w:t>
      </w:r>
      <w:r w:rsidRPr="00FD7E86">
        <w:rPr>
          <w:rFonts w:cs="David" w:hint="cs"/>
          <w:color w:val="0D0D0D" w:themeColor="text1" w:themeTint="F2"/>
          <w:rtl/>
        </w:rPr>
        <w:t>הנוגעות</w:t>
      </w:r>
      <w:r w:rsidRPr="00FD7E86">
        <w:rPr>
          <w:rFonts w:cs="David"/>
          <w:color w:val="0D0D0D" w:themeColor="text1" w:themeTint="F2"/>
          <w:rtl/>
        </w:rPr>
        <w:t xml:space="preserve"> </w:t>
      </w:r>
      <w:r w:rsidRPr="00FD7E86">
        <w:rPr>
          <w:rFonts w:cs="David" w:hint="cs"/>
          <w:color w:val="0D0D0D" w:themeColor="text1" w:themeTint="F2"/>
          <w:rtl/>
        </w:rPr>
        <w:t>למשפט</w:t>
      </w:r>
      <w:r w:rsidRPr="00FD7E86">
        <w:rPr>
          <w:rFonts w:cs="David"/>
          <w:color w:val="0D0D0D" w:themeColor="text1" w:themeTint="F2"/>
          <w:rtl/>
        </w:rPr>
        <w:t xml:space="preserve"> </w:t>
      </w:r>
      <w:r w:rsidRPr="00FD7E86">
        <w:rPr>
          <w:rFonts w:cs="David" w:hint="cs"/>
          <w:color w:val="0D0D0D" w:themeColor="text1" w:themeTint="F2"/>
          <w:rtl/>
        </w:rPr>
        <w:t>העברי</w:t>
      </w:r>
      <w:r w:rsidRPr="00FD7E86">
        <w:rPr>
          <w:rFonts w:cs="David"/>
          <w:color w:val="0D0D0D" w:themeColor="text1" w:themeTint="F2"/>
          <w:rtl/>
        </w:rPr>
        <w:t xml:space="preserve">: </w:t>
      </w:r>
      <w:r w:rsidRPr="00FD7E86">
        <w:rPr>
          <w:rFonts w:cs="David" w:hint="cs"/>
          <w:color w:val="0D0D0D" w:themeColor="text1" w:themeTint="F2"/>
          <w:rtl/>
        </w:rPr>
        <w:t>המשנה</w:t>
      </w:r>
      <w:r w:rsidRPr="00FD7E86">
        <w:rPr>
          <w:rFonts w:cs="David"/>
          <w:color w:val="0D0D0D" w:themeColor="text1" w:themeTint="F2"/>
          <w:rtl/>
        </w:rPr>
        <w:t xml:space="preserve">, </w:t>
      </w:r>
      <w:r w:rsidRPr="00FD7E86">
        <w:rPr>
          <w:rFonts w:cs="David" w:hint="cs"/>
          <w:color w:val="0D0D0D" w:themeColor="text1" w:themeTint="F2"/>
          <w:rtl/>
        </w:rPr>
        <w:t>מדרשי</w:t>
      </w:r>
      <w:r w:rsidRPr="00FD7E86">
        <w:rPr>
          <w:rFonts w:cs="David"/>
          <w:color w:val="0D0D0D" w:themeColor="text1" w:themeTint="F2"/>
          <w:rtl/>
        </w:rPr>
        <w:t xml:space="preserve"> </w:t>
      </w:r>
      <w:r w:rsidRPr="00FD7E86">
        <w:rPr>
          <w:rFonts w:cs="David" w:hint="cs"/>
          <w:color w:val="0D0D0D" w:themeColor="text1" w:themeTint="F2"/>
          <w:rtl/>
        </w:rPr>
        <w:t>ההלכה</w:t>
      </w:r>
      <w:r w:rsidR="00BA2BF1">
        <w:rPr>
          <w:rFonts w:cs="David"/>
          <w:color w:val="0D0D0D" w:themeColor="text1" w:themeTint="F2"/>
          <w:rtl/>
        </w:rPr>
        <w:fldChar w:fldCharType="begin"/>
      </w:r>
      <w:r w:rsidR="00BA2BF1">
        <w:instrText xml:space="preserve"> XE "</w:instrText>
      </w:r>
      <w:r w:rsidR="00BA2BF1" w:rsidRPr="0054373B">
        <w:rPr>
          <w:rFonts w:cs="David" w:hint="cs"/>
          <w:b/>
          <w:bCs/>
          <w:color w:val="0D0D0D" w:themeColor="text1" w:themeTint="F2"/>
          <w:sz w:val="24"/>
          <w:szCs w:val="24"/>
          <w:u w:val="single"/>
          <w:rtl/>
        </w:rPr>
        <w:instrText>מדרשי ההלכה</w:instrText>
      </w:r>
      <w:r w:rsidR="00BA2BF1">
        <w:instrText xml:space="preserve">" </w:instrText>
      </w:r>
      <w:r w:rsidR="00BA2BF1">
        <w:rPr>
          <w:rFonts w:cs="David"/>
          <w:color w:val="0D0D0D" w:themeColor="text1" w:themeTint="F2"/>
          <w:rtl/>
        </w:rPr>
        <w:fldChar w:fldCharType="end"/>
      </w:r>
      <w:r w:rsidRPr="00FD7E86">
        <w:rPr>
          <w:rFonts w:cs="David"/>
          <w:color w:val="0D0D0D" w:themeColor="text1" w:themeTint="F2"/>
          <w:rtl/>
        </w:rPr>
        <w:t xml:space="preserve">, </w:t>
      </w:r>
      <w:r w:rsidRPr="00FD7E86">
        <w:rPr>
          <w:rFonts w:cs="David" w:hint="cs"/>
          <w:color w:val="0D0D0D" w:themeColor="text1" w:themeTint="F2"/>
          <w:rtl/>
        </w:rPr>
        <w:t>התוספתא</w:t>
      </w:r>
      <w:r w:rsidR="00BA2BF1">
        <w:rPr>
          <w:rFonts w:cs="David"/>
          <w:color w:val="0D0D0D" w:themeColor="text1" w:themeTint="F2"/>
          <w:rtl/>
        </w:rPr>
        <w:fldChar w:fldCharType="begin"/>
      </w:r>
      <w:r w:rsidR="00BA2BF1">
        <w:instrText xml:space="preserve"> XE "</w:instrText>
      </w:r>
      <w:r w:rsidR="00BA2BF1" w:rsidRPr="008B281B">
        <w:rPr>
          <w:rFonts w:cs="David" w:hint="cs"/>
          <w:b/>
          <w:bCs/>
          <w:color w:val="0D0D0D" w:themeColor="text1" w:themeTint="F2"/>
          <w:sz w:val="24"/>
          <w:szCs w:val="24"/>
          <w:u w:val="single"/>
          <w:rtl/>
        </w:rPr>
        <w:instrText>התוספתא</w:instrText>
      </w:r>
      <w:r w:rsidR="00BA2BF1">
        <w:instrText xml:space="preserve">" </w:instrText>
      </w:r>
      <w:r w:rsidR="00BA2BF1">
        <w:rPr>
          <w:rFonts w:cs="David"/>
          <w:color w:val="0D0D0D" w:themeColor="text1" w:themeTint="F2"/>
          <w:rtl/>
        </w:rPr>
        <w:fldChar w:fldCharType="end"/>
      </w:r>
      <w:r w:rsidRPr="00FD7E86">
        <w:rPr>
          <w:rFonts w:cs="David"/>
          <w:color w:val="0D0D0D" w:themeColor="text1" w:themeTint="F2"/>
          <w:rtl/>
        </w:rPr>
        <w:t xml:space="preserve">, </w:t>
      </w:r>
      <w:r w:rsidRPr="00FD7E86">
        <w:rPr>
          <w:rFonts w:cs="David" w:hint="cs"/>
          <w:color w:val="0D0D0D" w:themeColor="text1" w:themeTint="F2"/>
          <w:rtl/>
        </w:rPr>
        <w:t>שני</w:t>
      </w:r>
      <w:r w:rsidRPr="00FD7E86">
        <w:rPr>
          <w:rFonts w:cs="David"/>
          <w:color w:val="0D0D0D" w:themeColor="text1" w:themeTint="F2"/>
          <w:rtl/>
        </w:rPr>
        <w:t xml:space="preserve"> </w:t>
      </w:r>
      <w:r w:rsidRPr="00FD7E86">
        <w:rPr>
          <w:rFonts w:cs="David" w:hint="cs"/>
          <w:color w:val="0D0D0D" w:themeColor="text1" w:themeTint="F2"/>
          <w:rtl/>
        </w:rPr>
        <w:t>התלמודים</w:t>
      </w:r>
      <w:r w:rsidRPr="00FD7E86">
        <w:rPr>
          <w:rFonts w:cs="David"/>
          <w:color w:val="0D0D0D" w:themeColor="text1" w:themeTint="F2"/>
          <w:rtl/>
        </w:rPr>
        <w:t xml:space="preserve"> (</w:t>
      </w:r>
      <w:r w:rsidRPr="00FD7E86">
        <w:rPr>
          <w:rFonts w:cs="David" w:hint="cs"/>
          <w:color w:val="0D0D0D" w:themeColor="text1" w:themeTint="F2"/>
          <w:rtl/>
        </w:rPr>
        <w:t>בבלי</w:t>
      </w:r>
      <w:r w:rsidRPr="00FD7E86">
        <w:rPr>
          <w:rFonts w:cs="David"/>
          <w:color w:val="0D0D0D" w:themeColor="text1" w:themeTint="F2"/>
          <w:rtl/>
        </w:rPr>
        <w:t xml:space="preserve"> </w:t>
      </w:r>
      <w:r w:rsidRPr="00FD7E86">
        <w:rPr>
          <w:rFonts w:cs="David" w:hint="cs"/>
          <w:color w:val="0D0D0D" w:themeColor="text1" w:themeTint="F2"/>
          <w:rtl/>
        </w:rPr>
        <w:t>וירושלמי</w:t>
      </w:r>
      <w:r w:rsidRPr="00FD7E86">
        <w:rPr>
          <w:rFonts w:cs="David"/>
          <w:color w:val="0D0D0D" w:themeColor="text1" w:themeTint="F2"/>
          <w:rtl/>
        </w:rPr>
        <w:t>)</w:t>
      </w:r>
      <w:r w:rsidR="004D0CE5" w:rsidRPr="00FD7E86">
        <w:rPr>
          <w:rFonts w:cs="David"/>
          <w:color w:val="0D0D0D" w:themeColor="text1" w:themeTint="F2"/>
          <w:rtl/>
        </w:rPr>
        <w:t xml:space="preserve">, </w:t>
      </w:r>
      <w:r w:rsidR="004D0CE5" w:rsidRPr="00FD7E86">
        <w:rPr>
          <w:rFonts w:cs="David" w:hint="cs"/>
          <w:color w:val="0D0D0D" w:themeColor="text1" w:themeTint="F2"/>
          <w:rtl/>
        </w:rPr>
        <w:t>ספרות</w:t>
      </w:r>
      <w:r w:rsidR="004D0CE5" w:rsidRPr="00FD7E86">
        <w:rPr>
          <w:rFonts w:cs="David"/>
          <w:color w:val="0D0D0D" w:themeColor="text1" w:themeTint="F2"/>
          <w:rtl/>
        </w:rPr>
        <w:t xml:space="preserve"> </w:t>
      </w:r>
      <w:r w:rsidR="004D0CE5" w:rsidRPr="00FD7E86">
        <w:rPr>
          <w:rFonts w:cs="David" w:hint="cs"/>
          <w:color w:val="0D0D0D" w:themeColor="text1" w:themeTint="F2"/>
          <w:rtl/>
        </w:rPr>
        <w:t>הפירושים</w:t>
      </w:r>
      <w:r w:rsidR="004D0CE5" w:rsidRPr="00FD7E86">
        <w:rPr>
          <w:rFonts w:cs="David"/>
          <w:color w:val="0D0D0D" w:themeColor="text1" w:themeTint="F2"/>
          <w:rtl/>
        </w:rPr>
        <w:t xml:space="preserve"> </w:t>
      </w:r>
      <w:r w:rsidR="004D0CE5" w:rsidRPr="00FD7E86">
        <w:rPr>
          <w:rFonts w:cs="David" w:hint="cs"/>
          <w:color w:val="0D0D0D" w:themeColor="text1" w:themeTint="F2"/>
          <w:rtl/>
        </w:rPr>
        <w:t>והחידושים</w:t>
      </w:r>
      <w:r w:rsidR="004D0CE5" w:rsidRPr="00FD7E86">
        <w:rPr>
          <w:rFonts w:cs="David"/>
          <w:color w:val="0D0D0D" w:themeColor="text1" w:themeTint="F2"/>
          <w:rtl/>
        </w:rPr>
        <w:t xml:space="preserve">, </w:t>
      </w:r>
      <w:r w:rsidR="004D0CE5" w:rsidRPr="00FD7E86">
        <w:rPr>
          <w:rFonts w:cs="David" w:hint="cs"/>
          <w:color w:val="0D0D0D" w:themeColor="text1" w:themeTint="F2"/>
          <w:rtl/>
        </w:rPr>
        <w:t>ספרות</w:t>
      </w:r>
      <w:r w:rsidR="004D0CE5" w:rsidRPr="00FD7E86">
        <w:rPr>
          <w:rFonts w:cs="David"/>
          <w:color w:val="0D0D0D" w:themeColor="text1" w:themeTint="F2"/>
          <w:rtl/>
        </w:rPr>
        <w:t xml:space="preserve"> </w:t>
      </w:r>
      <w:r w:rsidR="004D0CE5" w:rsidRPr="00FD7E86">
        <w:rPr>
          <w:rFonts w:cs="David" w:hint="cs"/>
          <w:color w:val="0D0D0D" w:themeColor="text1" w:themeTint="F2"/>
          <w:rtl/>
        </w:rPr>
        <w:t>שו</w:t>
      </w:r>
      <w:r w:rsidR="004D0CE5" w:rsidRPr="00FD7E86">
        <w:rPr>
          <w:rFonts w:cs="David"/>
          <w:color w:val="0D0D0D" w:themeColor="text1" w:themeTint="F2"/>
          <w:rtl/>
        </w:rPr>
        <w:t>"</w:t>
      </w:r>
      <w:r w:rsidR="004D0CE5" w:rsidRPr="00FD7E86">
        <w:rPr>
          <w:rFonts w:cs="David" w:hint="cs"/>
          <w:color w:val="0D0D0D" w:themeColor="text1" w:themeTint="F2"/>
          <w:rtl/>
        </w:rPr>
        <w:t>ת</w:t>
      </w:r>
      <w:r w:rsidR="004D0CE5" w:rsidRPr="00FD7E86">
        <w:rPr>
          <w:rFonts w:cs="David"/>
          <w:color w:val="0D0D0D" w:themeColor="text1" w:themeTint="F2"/>
          <w:rtl/>
        </w:rPr>
        <w:t xml:space="preserve">, </w:t>
      </w:r>
      <w:r w:rsidR="004D0CE5" w:rsidRPr="00FD7E86">
        <w:rPr>
          <w:rFonts w:cs="David" w:hint="cs"/>
          <w:color w:val="0D0D0D" w:themeColor="text1" w:themeTint="F2"/>
          <w:rtl/>
        </w:rPr>
        <w:t>ספרי</w:t>
      </w:r>
      <w:r w:rsidR="004D0CE5" w:rsidRPr="00FD7E86">
        <w:rPr>
          <w:rFonts w:cs="David"/>
          <w:color w:val="0D0D0D" w:themeColor="text1" w:themeTint="F2"/>
          <w:rtl/>
        </w:rPr>
        <w:t xml:space="preserve"> </w:t>
      </w:r>
      <w:r w:rsidR="004D0CE5" w:rsidRPr="00FD7E86">
        <w:rPr>
          <w:rFonts w:cs="David" w:hint="cs"/>
          <w:color w:val="0D0D0D" w:themeColor="text1" w:themeTint="F2"/>
          <w:rtl/>
        </w:rPr>
        <w:t>ההלכות</w:t>
      </w:r>
      <w:r w:rsidR="004D0CE5" w:rsidRPr="00FD7E86">
        <w:rPr>
          <w:rFonts w:cs="David"/>
          <w:color w:val="0D0D0D" w:themeColor="text1" w:themeTint="F2"/>
          <w:rtl/>
        </w:rPr>
        <w:t xml:space="preserve"> </w:t>
      </w:r>
      <w:r w:rsidR="004D0CE5" w:rsidRPr="00FD7E86">
        <w:rPr>
          <w:rFonts w:cs="David" w:hint="cs"/>
          <w:color w:val="0D0D0D" w:themeColor="text1" w:themeTint="F2"/>
          <w:rtl/>
        </w:rPr>
        <w:t>ועוד</w:t>
      </w:r>
      <w:r w:rsidR="004D0CE5" w:rsidRPr="00FD7E86">
        <w:rPr>
          <w:rFonts w:cs="David"/>
          <w:color w:val="0D0D0D" w:themeColor="text1" w:themeTint="F2"/>
          <w:rtl/>
        </w:rPr>
        <w:t xml:space="preserve">.  </w:t>
      </w:r>
      <w:r w:rsidR="004D0CE5" w:rsidRPr="00FD7E86">
        <w:rPr>
          <w:rFonts w:cs="David" w:hint="cs"/>
          <w:color w:val="0D0D0D" w:themeColor="text1" w:themeTint="F2"/>
          <w:rtl/>
        </w:rPr>
        <w:t>קיימים</w:t>
      </w:r>
      <w:r w:rsidR="004D0CE5" w:rsidRPr="00FD7E86">
        <w:rPr>
          <w:rFonts w:cs="David"/>
          <w:color w:val="0D0D0D" w:themeColor="text1" w:themeTint="F2"/>
          <w:rtl/>
        </w:rPr>
        <w:t xml:space="preserve"> </w:t>
      </w:r>
      <w:r w:rsidR="004D0CE5" w:rsidRPr="00FD7E86">
        <w:rPr>
          <w:rFonts w:cs="David" w:hint="cs"/>
          <w:color w:val="0D0D0D" w:themeColor="text1" w:themeTint="F2"/>
          <w:rtl/>
        </w:rPr>
        <w:t>גם</w:t>
      </w:r>
      <w:r w:rsidR="004D0CE5" w:rsidRPr="00FD7E86">
        <w:rPr>
          <w:rFonts w:cs="David"/>
          <w:color w:val="0D0D0D" w:themeColor="text1" w:themeTint="F2"/>
          <w:rtl/>
        </w:rPr>
        <w:t xml:space="preserve"> </w:t>
      </w:r>
      <w:r w:rsidR="004D0CE5" w:rsidRPr="00FD7E86">
        <w:rPr>
          <w:rFonts w:cs="David" w:hint="cs"/>
          <w:color w:val="0D0D0D" w:themeColor="text1" w:themeTint="F2"/>
          <w:rtl/>
        </w:rPr>
        <w:t>מקורות</w:t>
      </w:r>
      <w:r w:rsidR="004D0CE5" w:rsidRPr="00FD7E86">
        <w:rPr>
          <w:rFonts w:cs="David"/>
          <w:color w:val="0D0D0D" w:themeColor="text1" w:themeTint="F2"/>
          <w:rtl/>
        </w:rPr>
        <w:t xml:space="preserve"> </w:t>
      </w:r>
      <w:r w:rsidR="004D0CE5" w:rsidRPr="00FD7E86">
        <w:rPr>
          <w:rFonts w:cs="David" w:hint="cs"/>
          <w:color w:val="0D0D0D" w:themeColor="text1" w:themeTint="F2"/>
          <w:rtl/>
        </w:rPr>
        <w:t>נוספים</w:t>
      </w:r>
      <w:r w:rsidR="004D0CE5" w:rsidRPr="00FD7E86">
        <w:rPr>
          <w:rFonts w:cs="David"/>
          <w:color w:val="0D0D0D" w:themeColor="text1" w:themeTint="F2"/>
          <w:rtl/>
        </w:rPr>
        <w:t xml:space="preserve">: </w:t>
      </w:r>
      <w:r w:rsidR="004D0CE5" w:rsidRPr="00FD7E86">
        <w:rPr>
          <w:rFonts w:cs="David" w:hint="cs"/>
          <w:color w:val="0D0D0D" w:themeColor="text1" w:themeTint="F2"/>
          <w:rtl/>
        </w:rPr>
        <w:t>ספרות</w:t>
      </w:r>
      <w:r w:rsidR="004D0CE5" w:rsidRPr="00FD7E86">
        <w:rPr>
          <w:rFonts w:cs="David"/>
          <w:color w:val="0D0D0D" w:themeColor="text1" w:themeTint="F2"/>
          <w:rtl/>
        </w:rPr>
        <w:t xml:space="preserve"> </w:t>
      </w:r>
      <w:r w:rsidR="004D0CE5" w:rsidRPr="00FD7E86">
        <w:rPr>
          <w:rFonts w:cs="David" w:hint="cs"/>
          <w:color w:val="0D0D0D" w:themeColor="text1" w:themeTint="F2"/>
          <w:rtl/>
        </w:rPr>
        <w:t>משפטית</w:t>
      </w:r>
      <w:r w:rsidR="004D0CE5" w:rsidRPr="00FD7E86">
        <w:rPr>
          <w:rFonts w:cs="David"/>
          <w:color w:val="0D0D0D" w:themeColor="text1" w:themeTint="F2"/>
          <w:rtl/>
        </w:rPr>
        <w:t xml:space="preserve"> </w:t>
      </w:r>
      <w:r w:rsidR="004D0CE5" w:rsidRPr="00FD7E86">
        <w:rPr>
          <w:rFonts w:cs="David" w:hint="cs"/>
          <w:color w:val="0D0D0D" w:themeColor="text1" w:themeTint="F2"/>
          <w:rtl/>
        </w:rPr>
        <w:t>וספרות</w:t>
      </w:r>
      <w:r w:rsidR="004D0CE5" w:rsidRPr="00FD7E86">
        <w:rPr>
          <w:rFonts w:cs="David"/>
          <w:color w:val="0D0D0D" w:themeColor="text1" w:themeTint="F2"/>
          <w:rtl/>
        </w:rPr>
        <w:t xml:space="preserve"> </w:t>
      </w:r>
      <w:r w:rsidR="004D0CE5" w:rsidRPr="00FD7E86">
        <w:rPr>
          <w:rFonts w:cs="David" w:hint="cs"/>
          <w:color w:val="0D0D0D" w:themeColor="text1" w:themeTint="F2"/>
          <w:rtl/>
        </w:rPr>
        <w:t>כללית</w:t>
      </w:r>
      <w:r w:rsidR="004D0CE5" w:rsidRPr="00FD7E86">
        <w:rPr>
          <w:rFonts w:cs="David"/>
          <w:color w:val="0D0D0D" w:themeColor="text1" w:themeTint="F2"/>
          <w:rtl/>
        </w:rPr>
        <w:t xml:space="preserve"> </w:t>
      </w:r>
      <w:r w:rsidR="004D0CE5" w:rsidRPr="00FD7E86">
        <w:rPr>
          <w:rFonts w:cs="David" w:hint="cs"/>
          <w:color w:val="0D0D0D" w:themeColor="text1" w:themeTint="F2"/>
          <w:rtl/>
        </w:rPr>
        <w:t>המכילה</w:t>
      </w:r>
      <w:r w:rsidR="004D0CE5" w:rsidRPr="00FD7E86">
        <w:rPr>
          <w:rFonts w:cs="David"/>
          <w:color w:val="0D0D0D" w:themeColor="text1" w:themeTint="F2"/>
          <w:rtl/>
        </w:rPr>
        <w:t xml:space="preserve"> </w:t>
      </w:r>
      <w:r w:rsidR="004D0CE5" w:rsidRPr="00FD7E86">
        <w:rPr>
          <w:rFonts w:cs="David" w:hint="cs"/>
          <w:color w:val="0D0D0D" w:themeColor="text1" w:themeTint="F2"/>
          <w:rtl/>
        </w:rPr>
        <w:t>מידע</w:t>
      </w:r>
      <w:r w:rsidR="004D0CE5" w:rsidRPr="00FD7E86">
        <w:rPr>
          <w:rFonts w:cs="David"/>
          <w:color w:val="0D0D0D" w:themeColor="text1" w:themeTint="F2"/>
          <w:rtl/>
        </w:rPr>
        <w:t xml:space="preserve"> </w:t>
      </w:r>
      <w:r w:rsidR="004D0CE5" w:rsidRPr="00FD7E86">
        <w:rPr>
          <w:rFonts w:cs="David" w:hint="cs"/>
          <w:color w:val="0D0D0D" w:themeColor="text1" w:themeTint="F2"/>
          <w:rtl/>
        </w:rPr>
        <w:t>משפטי</w:t>
      </w:r>
      <w:r w:rsidR="006E22CC" w:rsidRPr="00FD7E86">
        <w:rPr>
          <w:rFonts w:cs="David"/>
          <w:color w:val="0D0D0D" w:themeColor="text1" w:themeTint="F2"/>
          <w:rtl/>
        </w:rPr>
        <w:t xml:space="preserve"> – </w:t>
      </w:r>
      <w:r w:rsidR="006E22CC" w:rsidRPr="00FD7E86">
        <w:rPr>
          <w:rFonts w:cs="David" w:hint="cs"/>
          <w:color w:val="0D0D0D" w:themeColor="text1" w:themeTint="F2"/>
          <w:rtl/>
        </w:rPr>
        <w:t>אולם</w:t>
      </w:r>
      <w:r w:rsidR="006E22CC" w:rsidRPr="00FD7E86">
        <w:rPr>
          <w:rFonts w:cs="David"/>
          <w:color w:val="0D0D0D" w:themeColor="text1" w:themeTint="F2"/>
          <w:rtl/>
        </w:rPr>
        <w:t xml:space="preserve"> </w:t>
      </w:r>
      <w:r w:rsidR="006E22CC" w:rsidRPr="00FD7E86">
        <w:rPr>
          <w:rFonts w:cs="David" w:hint="cs"/>
          <w:color w:val="0D0D0D" w:themeColor="text1" w:themeTint="F2"/>
          <w:rtl/>
        </w:rPr>
        <w:t>המקור</w:t>
      </w:r>
      <w:r w:rsidR="006E22CC" w:rsidRPr="00FD7E86">
        <w:rPr>
          <w:rFonts w:cs="David"/>
          <w:color w:val="0D0D0D" w:themeColor="text1" w:themeTint="F2"/>
          <w:rtl/>
        </w:rPr>
        <w:t xml:space="preserve"> </w:t>
      </w:r>
      <w:r w:rsidR="006E22CC" w:rsidRPr="00FD7E86">
        <w:rPr>
          <w:rFonts w:cs="David" w:hint="cs"/>
          <w:color w:val="0D0D0D" w:themeColor="text1" w:themeTint="F2"/>
          <w:rtl/>
        </w:rPr>
        <w:t>לספרים</w:t>
      </w:r>
      <w:r w:rsidR="006E22CC" w:rsidRPr="00FD7E86">
        <w:rPr>
          <w:rFonts w:cs="David"/>
          <w:color w:val="0D0D0D" w:themeColor="text1" w:themeTint="F2"/>
          <w:rtl/>
        </w:rPr>
        <w:t xml:space="preserve"> </w:t>
      </w:r>
      <w:r w:rsidR="006E22CC" w:rsidRPr="00FD7E86">
        <w:rPr>
          <w:rFonts w:cs="David" w:hint="cs"/>
          <w:color w:val="0D0D0D" w:themeColor="text1" w:themeTint="F2"/>
          <w:rtl/>
        </w:rPr>
        <w:t>אלו</w:t>
      </w:r>
      <w:r w:rsidR="006E22CC" w:rsidRPr="00FD7E86">
        <w:rPr>
          <w:rFonts w:cs="David"/>
          <w:color w:val="0D0D0D" w:themeColor="text1" w:themeTint="F2"/>
          <w:rtl/>
        </w:rPr>
        <w:t xml:space="preserve"> </w:t>
      </w:r>
      <w:r w:rsidR="006E22CC" w:rsidRPr="00FD7E86">
        <w:rPr>
          <w:rFonts w:cs="David" w:hint="cs"/>
          <w:color w:val="0D0D0D" w:themeColor="text1" w:themeTint="F2"/>
          <w:rtl/>
        </w:rPr>
        <w:t>לא</w:t>
      </w:r>
      <w:r w:rsidR="006E22CC" w:rsidRPr="00FD7E86">
        <w:rPr>
          <w:rFonts w:cs="David"/>
          <w:color w:val="0D0D0D" w:themeColor="text1" w:themeTint="F2"/>
          <w:rtl/>
        </w:rPr>
        <w:t xml:space="preserve"> </w:t>
      </w:r>
      <w:r w:rsidR="006E22CC" w:rsidRPr="00FD7E86">
        <w:rPr>
          <w:rFonts w:cs="David" w:hint="cs"/>
          <w:color w:val="0D0D0D" w:themeColor="text1" w:themeTint="F2"/>
          <w:rtl/>
        </w:rPr>
        <w:t>נשאב</w:t>
      </w:r>
      <w:r w:rsidR="006E22CC" w:rsidRPr="00FD7E86">
        <w:rPr>
          <w:rFonts w:cs="David"/>
          <w:color w:val="0D0D0D" w:themeColor="text1" w:themeTint="F2"/>
          <w:rtl/>
        </w:rPr>
        <w:t xml:space="preserve"> </w:t>
      </w:r>
      <w:r w:rsidR="006E22CC" w:rsidRPr="00FD7E86">
        <w:rPr>
          <w:rFonts w:cs="David" w:hint="cs"/>
          <w:color w:val="0D0D0D" w:themeColor="text1" w:themeTint="F2"/>
          <w:rtl/>
        </w:rPr>
        <w:t>ממקור</w:t>
      </w:r>
      <w:r w:rsidR="006E22CC" w:rsidRPr="00FD7E86">
        <w:rPr>
          <w:rFonts w:cs="David"/>
          <w:color w:val="0D0D0D" w:themeColor="text1" w:themeTint="F2"/>
          <w:rtl/>
        </w:rPr>
        <w:t xml:space="preserve"> </w:t>
      </w:r>
      <w:r w:rsidR="006E22CC" w:rsidRPr="00FD7E86">
        <w:rPr>
          <w:rFonts w:cs="David" w:hint="cs"/>
          <w:color w:val="0D0D0D" w:themeColor="text1" w:themeTint="F2"/>
          <w:rtl/>
        </w:rPr>
        <w:t>מוסמך</w:t>
      </w:r>
      <w:r w:rsidR="006E22CC" w:rsidRPr="00FD7E86">
        <w:rPr>
          <w:rFonts w:cs="David"/>
          <w:color w:val="0D0D0D" w:themeColor="text1" w:themeTint="F2"/>
          <w:rtl/>
        </w:rPr>
        <w:t xml:space="preserve"> </w:t>
      </w:r>
      <w:r w:rsidR="006E22CC" w:rsidRPr="00FD7E86">
        <w:rPr>
          <w:rFonts w:cs="David" w:hint="cs"/>
          <w:color w:val="0D0D0D" w:themeColor="text1" w:themeTint="F2"/>
          <w:rtl/>
        </w:rPr>
        <w:t>המקובל</w:t>
      </w:r>
      <w:r w:rsidR="006E22CC" w:rsidRPr="00FD7E86">
        <w:rPr>
          <w:rFonts w:cs="David"/>
          <w:color w:val="0D0D0D" w:themeColor="text1" w:themeTint="F2"/>
          <w:rtl/>
        </w:rPr>
        <w:t xml:space="preserve"> </w:t>
      </w:r>
      <w:r w:rsidR="006E22CC" w:rsidRPr="00FD7E86">
        <w:rPr>
          <w:rFonts w:cs="David" w:hint="cs"/>
          <w:color w:val="0D0D0D" w:themeColor="text1" w:themeTint="F2"/>
          <w:rtl/>
        </w:rPr>
        <w:t>על</w:t>
      </w:r>
      <w:r w:rsidR="006E22CC" w:rsidRPr="00FD7E86">
        <w:rPr>
          <w:rFonts w:cs="David"/>
          <w:color w:val="0D0D0D" w:themeColor="text1" w:themeTint="F2"/>
          <w:rtl/>
        </w:rPr>
        <w:t xml:space="preserve"> </w:t>
      </w:r>
      <w:r w:rsidR="006E22CC" w:rsidRPr="00FD7E86">
        <w:rPr>
          <w:rFonts w:cs="David" w:hint="cs"/>
          <w:color w:val="0D0D0D" w:themeColor="text1" w:themeTint="F2"/>
          <w:rtl/>
        </w:rPr>
        <w:t>ביה</w:t>
      </w:r>
      <w:r w:rsidR="006E22CC" w:rsidRPr="00FD7E86">
        <w:rPr>
          <w:rFonts w:cs="David"/>
          <w:color w:val="0D0D0D" w:themeColor="text1" w:themeTint="F2"/>
          <w:rtl/>
        </w:rPr>
        <w:t>"</w:t>
      </w:r>
      <w:r w:rsidR="006E22CC" w:rsidRPr="00FD7E86">
        <w:rPr>
          <w:rFonts w:cs="David" w:hint="cs"/>
          <w:color w:val="0D0D0D" w:themeColor="text1" w:themeTint="F2"/>
          <w:rtl/>
        </w:rPr>
        <w:t>מ</w:t>
      </w:r>
      <w:r w:rsidR="006E22CC" w:rsidRPr="00FD7E86">
        <w:rPr>
          <w:rFonts w:cs="David"/>
          <w:color w:val="0D0D0D" w:themeColor="text1" w:themeTint="F2"/>
          <w:rtl/>
        </w:rPr>
        <w:t xml:space="preserve">. </w:t>
      </w:r>
      <w:r w:rsidR="00D1456D">
        <w:rPr>
          <w:rStyle w:val="af8"/>
          <w:rFonts w:cs="David"/>
          <w:color w:val="0D0D0D" w:themeColor="text1" w:themeTint="F2"/>
          <w:rtl/>
        </w:rPr>
        <w:endnoteReference w:id="1"/>
      </w:r>
    </w:p>
    <w:p w:rsidR="00EB2BA4" w:rsidRPr="00FD7E86" w:rsidRDefault="00EB2BA4" w:rsidP="00EB2BA4">
      <w:pPr>
        <w:pStyle w:val="ad"/>
        <w:jc w:val="both"/>
        <w:rPr>
          <w:rFonts w:cs="David"/>
          <w:color w:val="0D0D0D" w:themeColor="text1" w:themeTint="F2"/>
          <w:rtl/>
        </w:rPr>
      </w:pPr>
    </w:p>
    <w:p w:rsidR="00EB2BA4" w:rsidRPr="00FD7E86" w:rsidRDefault="00EE1810" w:rsidP="00D67B67">
      <w:pPr>
        <w:pStyle w:val="ad"/>
        <w:numPr>
          <w:ilvl w:val="0"/>
          <w:numId w:val="6"/>
        </w:numPr>
        <w:jc w:val="both"/>
        <w:rPr>
          <w:rFonts w:cs="David"/>
          <w:color w:val="0D0D0D" w:themeColor="text1" w:themeTint="F2"/>
          <w:u w:val="single"/>
        </w:rPr>
      </w:pPr>
      <w:r w:rsidRPr="00FD7E86">
        <w:rPr>
          <w:rFonts w:cs="David" w:hint="cs"/>
          <w:b/>
          <w:bCs/>
          <w:color w:val="0D0D0D" w:themeColor="text1" w:themeTint="F2"/>
          <w:u w:val="single"/>
          <w:rtl/>
        </w:rPr>
        <w:t>המקורות</w:t>
      </w:r>
      <w:r w:rsidRPr="00FD7E86">
        <w:rPr>
          <w:rFonts w:cs="David"/>
          <w:b/>
          <w:bCs/>
          <w:color w:val="0D0D0D" w:themeColor="text1" w:themeTint="F2"/>
          <w:u w:val="single"/>
          <w:rtl/>
        </w:rPr>
        <w:t xml:space="preserve">  </w:t>
      </w:r>
      <w:r w:rsidR="00CA7603" w:rsidRPr="00FD7E86">
        <w:rPr>
          <w:rFonts w:cs="David" w:hint="cs"/>
          <w:b/>
          <w:bCs/>
          <w:color w:val="0D0D0D" w:themeColor="text1" w:themeTint="F2"/>
          <w:u w:val="single"/>
          <w:rtl/>
        </w:rPr>
        <w:t>ההיסטוריים</w:t>
      </w:r>
      <w:r w:rsidRPr="00FD7E86">
        <w:rPr>
          <w:rFonts w:cs="David"/>
          <w:b/>
          <w:bCs/>
          <w:color w:val="0D0D0D" w:themeColor="text1" w:themeTint="F2"/>
          <w:u w:val="single"/>
          <w:rtl/>
        </w:rPr>
        <w:t xml:space="preserve"> </w:t>
      </w:r>
      <w:r w:rsidRPr="00FD7E86">
        <w:rPr>
          <w:rFonts w:cs="David" w:hint="cs"/>
          <w:b/>
          <w:bCs/>
          <w:color w:val="0D0D0D" w:themeColor="text1" w:themeTint="F2"/>
          <w:u w:val="single"/>
          <w:rtl/>
        </w:rPr>
        <w:t>של</w:t>
      </w:r>
      <w:r w:rsidRPr="00FD7E86">
        <w:rPr>
          <w:rFonts w:cs="David"/>
          <w:b/>
          <w:bCs/>
          <w:color w:val="0D0D0D" w:themeColor="text1" w:themeTint="F2"/>
          <w:u w:val="single"/>
          <w:rtl/>
        </w:rPr>
        <w:t xml:space="preserve"> </w:t>
      </w:r>
      <w:r w:rsidRPr="00FD7E86">
        <w:rPr>
          <w:rFonts w:cs="David" w:hint="cs"/>
          <w:b/>
          <w:bCs/>
          <w:color w:val="0D0D0D" w:themeColor="text1" w:themeTint="F2"/>
          <w:u w:val="single"/>
          <w:rtl/>
        </w:rPr>
        <w:t>המשפט</w:t>
      </w:r>
      <w:r w:rsidRPr="00FD7E86">
        <w:rPr>
          <w:rFonts w:cs="David"/>
          <w:color w:val="0D0D0D" w:themeColor="text1" w:themeTint="F2"/>
          <w:u w:val="single"/>
          <w:rtl/>
        </w:rPr>
        <w:t>:</w:t>
      </w:r>
    </w:p>
    <w:p w:rsidR="00EE1810" w:rsidRPr="00FD7E86" w:rsidRDefault="00FA7388" w:rsidP="003F3AF9">
      <w:pPr>
        <w:pStyle w:val="ad"/>
        <w:jc w:val="both"/>
        <w:rPr>
          <w:rFonts w:cs="David"/>
          <w:color w:val="0D0D0D" w:themeColor="text1" w:themeTint="F2"/>
          <w:rtl/>
        </w:rPr>
      </w:pPr>
      <w:r w:rsidRPr="00FD7E86">
        <w:rPr>
          <w:rFonts w:cs="David" w:hint="cs"/>
          <w:color w:val="0D0D0D" w:themeColor="text1" w:themeTint="F2"/>
          <w:rtl/>
        </w:rPr>
        <w:t>יש</w:t>
      </w:r>
      <w:r w:rsidRPr="00FD7E86">
        <w:rPr>
          <w:rFonts w:cs="David"/>
          <w:color w:val="0D0D0D" w:themeColor="text1" w:themeTint="F2"/>
          <w:rtl/>
        </w:rPr>
        <w:t xml:space="preserve"> </w:t>
      </w:r>
      <w:r w:rsidRPr="00FD7E86">
        <w:rPr>
          <w:rFonts w:cs="David" w:hint="cs"/>
          <w:color w:val="0D0D0D" w:themeColor="text1" w:themeTint="F2"/>
          <w:rtl/>
        </w:rPr>
        <w:t>קושי</w:t>
      </w:r>
      <w:r w:rsidRPr="00FD7E86">
        <w:rPr>
          <w:rFonts w:cs="David"/>
          <w:color w:val="0D0D0D" w:themeColor="text1" w:themeTint="F2"/>
          <w:rtl/>
        </w:rPr>
        <w:t xml:space="preserve"> </w:t>
      </w:r>
      <w:r w:rsidRPr="00FD7E86">
        <w:rPr>
          <w:rFonts w:cs="David" w:hint="cs"/>
          <w:color w:val="0D0D0D" w:themeColor="text1" w:themeTint="F2"/>
          <w:rtl/>
        </w:rPr>
        <w:t>בגילוי</w:t>
      </w:r>
      <w:r w:rsidRPr="00FD7E86">
        <w:rPr>
          <w:rFonts w:cs="David"/>
          <w:color w:val="0D0D0D" w:themeColor="text1" w:themeTint="F2"/>
          <w:rtl/>
        </w:rPr>
        <w:t xml:space="preserve"> </w:t>
      </w:r>
      <w:r w:rsidRPr="00FD7E86">
        <w:rPr>
          <w:rFonts w:cs="David" w:hint="cs"/>
          <w:color w:val="0D0D0D" w:themeColor="text1" w:themeTint="F2"/>
          <w:rtl/>
        </w:rPr>
        <w:t>המקורות</w:t>
      </w:r>
      <w:r w:rsidRPr="00FD7E86">
        <w:rPr>
          <w:rFonts w:cs="David"/>
          <w:color w:val="0D0D0D" w:themeColor="text1" w:themeTint="F2"/>
          <w:rtl/>
        </w:rPr>
        <w:t xml:space="preserve"> </w:t>
      </w:r>
      <w:r w:rsidRPr="00FD7E86">
        <w:rPr>
          <w:rFonts w:cs="David" w:hint="cs"/>
          <w:color w:val="0D0D0D" w:themeColor="text1" w:themeTint="F2"/>
          <w:rtl/>
        </w:rPr>
        <w:t>של</w:t>
      </w:r>
      <w:r w:rsidRPr="00FD7E86">
        <w:rPr>
          <w:rFonts w:cs="David"/>
          <w:color w:val="0D0D0D" w:themeColor="text1" w:themeTint="F2"/>
          <w:rtl/>
        </w:rPr>
        <w:t xml:space="preserve"> </w:t>
      </w:r>
      <w:r w:rsidRPr="00FD7E86">
        <w:rPr>
          <w:rFonts w:cs="David" w:hint="cs"/>
          <w:color w:val="0D0D0D" w:themeColor="text1" w:themeTint="F2"/>
          <w:rtl/>
        </w:rPr>
        <w:t>המשפט</w:t>
      </w:r>
      <w:r w:rsidRPr="00FD7E86">
        <w:rPr>
          <w:rFonts w:cs="David"/>
          <w:color w:val="0D0D0D" w:themeColor="text1" w:themeTint="F2"/>
          <w:rtl/>
        </w:rPr>
        <w:t xml:space="preserve"> </w:t>
      </w:r>
      <w:r w:rsidRPr="00FD7E86">
        <w:rPr>
          <w:rFonts w:cs="David" w:hint="cs"/>
          <w:color w:val="0D0D0D" w:themeColor="text1" w:themeTint="F2"/>
          <w:rtl/>
        </w:rPr>
        <w:t>העברי</w:t>
      </w:r>
      <w:r w:rsidRPr="00FD7E86">
        <w:rPr>
          <w:rFonts w:cs="David"/>
          <w:color w:val="0D0D0D" w:themeColor="text1" w:themeTint="F2"/>
          <w:rtl/>
        </w:rPr>
        <w:t xml:space="preserve">,  </w:t>
      </w:r>
      <w:r w:rsidRPr="00FD7E86">
        <w:rPr>
          <w:rFonts w:cs="David" w:hint="cs"/>
          <w:color w:val="0D0D0D" w:themeColor="text1" w:themeTint="F2"/>
          <w:rtl/>
        </w:rPr>
        <w:t>הנורמות</w:t>
      </w:r>
      <w:r w:rsidRPr="00FD7E86">
        <w:rPr>
          <w:rFonts w:cs="David"/>
          <w:color w:val="0D0D0D" w:themeColor="text1" w:themeTint="F2"/>
          <w:rtl/>
        </w:rPr>
        <w:t xml:space="preserve"> </w:t>
      </w:r>
      <w:r w:rsidRPr="00FD7E86">
        <w:rPr>
          <w:rFonts w:cs="David" w:hint="cs"/>
          <w:color w:val="0D0D0D" w:themeColor="text1" w:themeTint="F2"/>
          <w:rtl/>
        </w:rPr>
        <w:t>המשפטיות</w:t>
      </w:r>
      <w:r w:rsidRPr="00FD7E86">
        <w:rPr>
          <w:rFonts w:cs="David"/>
          <w:color w:val="0D0D0D" w:themeColor="text1" w:themeTint="F2"/>
          <w:rtl/>
        </w:rPr>
        <w:t xml:space="preserve"> </w:t>
      </w:r>
      <w:r w:rsidRPr="00FD7E86">
        <w:rPr>
          <w:rFonts w:cs="David" w:hint="cs"/>
          <w:color w:val="0D0D0D" w:themeColor="text1" w:themeTint="F2"/>
          <w:rtl/>
        </w:rPr>
        <w:t>של</w:t>
      </w:r>
      <w:r w:rsidRPr="00FD7E86">
        <w:rPr>
          <w:rFonts w:cs="David"/>
          <w:color w:val="0D0D0D" w:themeColor="text1" w:themeTint="F2"/>
          <w:rtl/>
        </w:rPr>
        <w:t xml:space="preserve"> </w:t>
      </w:r>
      <w:r w:rsidRPr="00FD7E86">
        <w:rPr>
          <w:rFonts w:cs="David" w:hint="cs"/>
          <w:color w:val="0D0D0D" w:themeColor="text1" w:themeTint="F2"/>
          <w:rtl/>
        </w:rPr>
        <w:t>המשפט</w:t>
      </w:r>
      <w:r w:rsidRPr="00FD7E86">
        <w:rPr>
          <w:rFonts w:cs="David"/>
          <w:color w:val="0D0D0D" w:themeColor="text1" w:themeTint="F2"/>
          <w:rtl/>
        </w:rPr>
        <w:t xml:space="preserve"> </w:t>
      </w:r>
      <w:r w:rsidRPr="00FD7E86">
        <w:rPr>
          <w:rFonts w:cs="David" w:hint="cs"/>
          <w:color w:val="0D0D0D" w:themeColor="text1" w:themeTint="F2"/>
          <w:rtl/>
        </w:rPr>
        <w:t>העברי</w:t>
      </w:r>
      <w:r w:rsidRPr="00FD7E86">
        <w:rPr>
          <w:rFonts w:cs="David"/>
          <w:color w:val="0D0D0D" w:themeColor="text1" w:themeTint="F2"/>
          <w:rtl/>
        </w:rPr>
        <w:t xml:space="preserve"> </w:t>
      </w:r>
      <w:r w:rsidRPr="00FD7E86">
        <w:rPr>
          <w:rFonts w:cs="David" w:hint="cs"/>
          <w:color w:val="0D0D0D" w:themeColor="text1" w:themeTint="F2"/>
          <w:rtl/>
        </w:rPr>
        <w:t>נשאבו</w:t>
      </w:r>
      <w:r w:rsidRPr="00FD7E86">
        <w:rPr>
          <w:rFonts w:cs="David"/>
          <w:color w:val="0D0D0D" w:themeColor="text1" w:themeTint="F2"/>
          <w:rtl/>
        </w:rPr>
        <w:t xml:space="preserve"> </w:t>
      </w:r>
      <w:r w:rsidRPr="00FD7E86">
        <w:rPr>
          <w:rFonts w:cs="David" w:hint="cs"/>
          <w:color w:val="0D0D0D" w:themeColor="text1" w:themeTint="F2"/>
          <w:rtl/>
        </w:rPr>
        <w:t>ממקורות</w:t>
      </w:r>
      <w:r w:rsidRPr="00FD7E86">
        <w:rPr>
          <w:rFonts w:cs="David"/>
          <w:color w:val="0D0D0D" w:themeColor="text1" w:themeTint="F2"/>
          <w:rtl/>
        </w:rPr>
        <w:t xml:space="preserve"> </w:t>
      </w:r>
      <w:r w:rsidRPr="00FD7E86">
        <w:rPr>
          <w:rFonts w:cs="David" w:hint="cs"/>
          <w:color w:val="0D0D0D" w:themeColor="text1" w:themeTint="F2"/>
          <w:rtl/>
        </w:rPr>
        <w:t>רבים</w:t>
      </w:r>
      <w:r w:rsidRPr="00FD7E86">
        <w:rPr>
          <w:rFonts w:cs="David"/>
          <w:color w:val="0D0D0D" w:themeColor="text1" w:themeTint="F2"/>
          <w:rtl/>
        </w:rPr>
        <w:t xml:space="preserve">, </w:t>
      </w:r>
      <w:r w:rsidRPr="00FD7E86">
        <w:rPr>
          <w:rFonts w:cs="David" w:hint="cs"/>
          <w:color w:val="0D0D0D" w:themeColor="text1" w:themeTint="F2"/>
          <w:rtl/>
        </w:rPr>
        <w:t>לא</w:t>
      </w:r>
      <w:r w:rsidRPr="00FD7E86">
        <w:rPr>
          <w:rFonts w:cs="David"/>
          <w:color w:val="0D0D0D" w:themeColor="text1" w:themeTint="F2"/>
          <w:rtl/>
        </w:rPr>
        <w:t xml:space="preserve"> </w:t>
      </w:r>
      <w:r w:rsidRPr="00FD7E86">
        <w:rPr>
          <w:rFonts w:cs="David" w:hint="cs"/>
          <w:color w:val="0D0D0D" w:themeColor="text1" w:themeTint="F2"/>
          <w:rtl/>
        </w:rPr>
        <w:t>תמיד</w:t>
      </w:r>
      <w:r w:rsidRPr="00FD7E86">
        <w:rPr>
          <w:rFonts w:cs="David"/>
          <w:color w:val="0D0D0D" w:themeColor="text1" w:themeTint="F2"/>
          <w:rtl/>
        </w:rPr>
        <w:t xml:space="preserve"> </w:t>
      </w:r>
      <w:r w:rsidRPr="00FD7E86">
        <w:rPr>
          <w:rFonts w:cs="David" w:hint="cs"/>
          <w:color w:val="0D0D0D" w:themeColor="text1" w:themeTint="F2"/>
          <w:rtl/>
        </w:rPr>
        <w:t>המקורות</w:t>
      </w:r>
      <w:r w:rsidRPr="00FD7E86">
        <w:rPr>
          <w:rFonts w:cs="David"/>
          <w:color w:val="0D0D0D" w:themeColor="text1" w:themeTint="F2"/>
          <w:rtl/>
        </w:rPr>
        <w:t xml:space="preserve"> </w:t>
      </w:r>
      <w:r w:rsidRPr="00FD7E86">
        <w:rPr>
          <w:rFonts w:cs="David" w:hint="cs"/>
          <w:color w:val="0D0D0D" w:themeColor="text1" w:themeTint="F2"/>
          <w:rtl/>
        </w:rPr>
        <w:t>האלו</w:t>
      </w:r>
      <w:r w:rsidRPr="00FD7E86">
        <w:rPr>
          <w:rFonts w:cs="David"/>
          <w:color w:val="0D0D0D" w:themeColor="text1" w:themeTint="F2"/>
          <w:rtl/>
        </w:rPr>
        <w:t xml:space="preserve"> </w:t>
      </w:r>
      <w:r w:rsidR="003F3AF9" w:rsidRPr="00FD7E86">
        <w:rPr>
          <w:rFonts w:cs="David"/>
          <w:color w:val="0D0D0D" w:themeColor="text1" w:themeTint="F2"/>
          <w:rtl/>
        </w:rPr>
        <w:t xml:space="preserve"> </w:t>
      </w:r>
      <w:r w:rsidR="00CA7603" w:rsidRPr="00FD7E86">
        <w:rPr>
          <w:rFonts w:cs="David" w:hint="cs"/>
          <w:color w:val="0D0D0D" w:themeColor="text1" w:themeTint="F2"/>
          <w:rtl/>
        </w:rPr>
        <w:t>רלוונטיים</w:t>
      </w:r>
      <w:r w:rsidR="003F3AF9" w:rsidRPr="00FD7E86">
        <w:rPr>
          <w:rFonts w:cs="David"/>
          <w:color w:val="0D0D0D" w:themeColor="text1" w:themeTint="F2"/>
          <w:rtl/>
        </w:rPr>
        <w:t xml:space="preserve"> </w:t>
      </w:r>
      <w:r w:rsidR="003F3AF9" w:rsidRPr="00FD7E86">
        <w:rPr>
          <w:rFonts w:cs="David" w:hint="cs"/>
          <w:color w:val="0D0D0D" w:themeColor="text1" w:themeTint="F2"/>
          <w:rtl/>
        </w:rPr>
        <w:t>ולא</w:t>
      </w:r>
      <w:r w:rsidR="003F3AF9" w:rsidRPr="00FD7E86">
        <w:rPr>
          <w:rFonts w:cs="David"/>
          <w:color w:val="0D0D0D" w:themeColor="text1" w:themeTint="F2"/>
          <w:rtl/>
        </w:rPr>
        <w:t xml:space="preserve"> </w:t>
      </w:r>
      <w:r w:rsidR="003F3AF9" w:rsidRPr="00FD7E86">
        <w:rPr>
          <w:rFonts w:cs="David" w:hint="cs"/>
          <w:color w:val="0D0D0D" w:themeColor="text1" w:themeTint="F2"/>
          <w:rtl/>
        </w:rPr>
        <w:t>תמיד</w:t>
      </w:r>
      <w:r w:rsidR="003F3AF9" w:rsidRPr="00FD7E86">
        <w:rPr>
          <w:rFonts w:cs="David"/>
          <w:color w:val="0D0D0D" w:themeColor="text1" w:themeTint="F2"/>
          <w:rtl/>
        </w:rPr>
        <w:t xml:space="preserve"> </w:t>
      </w:r>
      <w:r w:rsidR="003F3AF9" w:rsidRPr="00FD7E86">
        <w:rPr>
          <w:rFonts w:cs="David" w:hint="cs"/>
          <w:color w:val="0D0D0D" w:themeColor="text1" w:themeTint="F2"/>
          <w:rtl/>
        </w:rPr>
        <w:t>יש</w:t>
      </w:r>
      <w:r w:rsidR="003F3AF9" w:rsidRPr="00FD7E86">
        <w:rPr>
          <w:rFonts w:cs="David"/>
          <w:color w:val="0D0D0D" w:themeColor="text1" w:themeTint="F2"/>
          <w:rtl/>
        </w:rPr>
        <w:t xml:space="preserve"> </w:t>
      </w:r>
      <w:r w:rsidR="003F3AF9" w:rsidRPr="00FD7E86">
        <w:rPr>
          <w:rFonts w:cs="David" w:hint="cs"/>
          <w:color w:val="0D0D0D" w:themeColor="text1" w:themeTint="F2"/>
          <w:rtl/>
        </w:rPr>
        <w:t>לסמוך</w:t>
      </w:r>
      <w:r w:rsidR="003F3AF9" w:rsidRPr="00FD7E86">
        <w:rPr>
          <w:rFonts w:cs="David"/>
          <w:color w:val="0D0D0D" w:themeColor="text1" w:themeTint="F2"/>
          <w:rtl/>
        </w:rPr>
        <w:t xml:space="preserve"> </w:t>
      </w:r>
      <w:r w:rsidR="003F3AF9" w:rsidRPr="00FD7E86">
        <w:rPr>
          <w:rFonts w:cs="David" w:hint="cs"/>
          <w:color w:val="0D0D0D" w:themeColor="text1" w:themeTint="F2"/>
          <w:rtl/>
        </w:rPr>
        <w:t>עליהן</w:t>
      </w:r>
      <w:r w:rsidR="003F3AF9" w:rsidRPr="00FD7E86">
        <w:rPr>
          <w:rFonts w:cs="David"/>
          <w:color w:val="0D0D0D" w:themeColor="text1" w:themeTint="F2"/>
          <w:rtl/>
        </w:rPr>
        <w:t xml:space="preserve">.  </w:t>
      </w:r>
      <w:r w:rsidR="003F3AF9" w:rsidRPr="00FD7E86">
        <w:rPr>
          <w:rFonts w:cs="David" w:hint="cs"/>
          <w:color w:val="0D0D0D" w:themeColor="text1" w:themeTint="F2"/>
          <w:rtl/>
        </w:rPr>
        <w:t>נהוג</w:t>
      </w:r>
      <w:r w:rsidR="003F3AF9" w:rsidRPr="00FD7E86">
        <w:rPr>
          <w:rFonts w:cs="David"/>
          <w:color w:val="0D0D0D" w:themeColor="text1" w:themeTint="F2"/>
          <w:rtl/>
        </w:rPr>
        <w:t xml:space="preserve"> </w:t>
      </w:r>
      <w:r w:rsidR="003F3AF9" w:rsidRPr="00FD7E86">
        <w:rPr>
          <w:rFonts w:cs="David" w:hint="cs"/>
          <w:color w:val="0D0D0D" w:themeColor="text1" w:themeTint="F2"/>
          <w:rtl/>
        </w:rPr>
        <w:t>להסתמך</w:t>
      </w:r>
      <w:r w:rsidR="003F3AF9" w:rsidRPr="00FD7E86">
        <w:rPr>
          <w:rFonts w:cs="David"/>
          <w:color w:val="0D0D0D" w:themeColor="text1" w:themeTint="F2"/>
          <w:rtl/>
        </w:rPr>
        <w:t xml:space="preserve"> </w:t>
      </w:r>
      <w:r w:rsidR="003F3AF9" w:rsidRPr="00FD7E86">
        <w:rPr>
          <w:rFonts w:cs="David" w:hint="cs"/>
          <w:color w:val="0D0D0D" w:themeColor="text1" w:themeTint="F2"/>
          <w:rtl/>
        </w:rPr>
        <w:t>על</w:t>
      </w:r>
      <w:r w:rsidR="003F3AF9" w:rsidRPr="00FD7E86">
        <w:rPr>
          <w:rFonts w:cs="David"/>
          <w:color w:val="0D0D0D" w:themeColor="text1" w:themeTint="F2"/>
          <w:rtl/>
        </w:rPr>
        <w:t xml:space="preserve"> </w:t>
      </w:r>
      <w:r w:rsidR="003F3AF9" w:rsidRPr="00FD7E86">
        <w:rPr>
          <w:rFonts w:cs="David" w:hint="cs"/>
          <w:color w:val="0D0D0D" w:themeColor="text1" w:themeTint="F2"/>
          <w:rtl/>
        </w:rPr>
        <w:t>תקנה</w:t>
      </w:r>
      <w:r w:rsidR="003F3AF9" w:rsidRPr="00FD7E86">
        <w:rPr>
          <w:rFonts w:cs="David"/>
          <w:color w:val="0D0D0D" w:themeColor="text1" w:themeTint="F2"/>
          <w:rtl/>
        </w:rPr>
        <w:t xml:space="preserve"> </w:t>
      </w:r>
      <w:r w:rsidR="003F3AF9" w:rsidRPr="00FD7E86">
        <w:rPr>
          <w:rFonts w:cs="David" w:hint="cs"/>
          <w:color w:val="0D0D0D" w:themeColor="text1" w:themeTint="F2"/>
          <w:rtl/>
        </w:rPr>
        <w:t>או</w:t>
      </w:r>
      <w:r w:rsidR="003F3AF9" w:rsidRPr="00FD7E86">
        <w:rPr>
          <w:rFonts w:cs="David"/>
          <w:color w:val="0D0D0D" w:themeColor="text1" w:themeTint="F2"/>
          <w:rtl/>
        </w:rPr>
        <w:t xml:space="preserve"> </w:t>
      </w:r>
      <w:r w:rsidR="003F3AF9" w:rsidRPr="00FD7E86">
        <w:rPr>
          <w:rFonts w:cs="David" w:hint="cs"/>
          <w:color w:val="0D0D0D" w:themeColor="text1" w:themeTint="F2"/>
          <w:rtl/>
        </w:rPr>
        <w:t>מנהג</w:t>
      </w:r>
      <w:r w:rsidR="003F3AF9" w:rsidRPr="00FD7E86">
        <w:rPr>
          <w:rFonts w:cs="David"/>
          <w:color w:val="0D0D0D" w:themeColor="text1" w:themeTint="F2"/>
          <w:rtl/>
        </w:rPr>
        <w:t xml:space="preserve"> – </w:t>
      </w:r>
      <w:r w:rsidR="003F3AF9" w:rsidRPr="00FD7E86">
        <w:rPr>
          <w:rFonts w:cs="David" w:hint="cs"/>
          <w:color w:val="0D0D0D" w:themeColor="text1" w:themeTint="F2"/>
          <w:rtl/>
        </w:rPr>
        <w:t>מאחר</w:t>
      </w:r>
      <w:r w:rsidR="003F3AF9" w:rsidRPr="00FD7E86">
        <w:rPr>
          <w:rFonts w:cs="David"/>
          <w:color w:val="0D0D0D" w:themeColor="text1" w:themeTint="F2"/>
          <w:rtl/>
        </w:rPr>
        <w:t xml:space="preserve"> </w:t>
      </w:r>
      <w:r w:rsidR="00CA7603" w:rsidRPr="00FD7E86">
        <w:rPr>
          <w:rFonts w:cs="David" w:hint="cs"/>
          <w:color w:val="0D0D0D" w:themeColor="text1" w:themeTint="F2"/>
          <w:rtl/>
        </w:rPr>
        <w:t>שנורמות</w:t>
      </w:r>
      <w:r w:rsidR="003F3AF9" w:rsidRPr="00FD7E86">
        <w:rPr>
          <w:rFonts w:cs="David"/>
          <w:color w:val="0D0D0D" w:themeColor="text1" w:themeTint="F2"/>
          <w:rtl/>
        </w:rPr>
        <w:t xml:space="preserve"> </w:t>
      </w:r>
      <w:r w:rsidR="003F3AF9" w:rsidRPr="00FD7E86">
        <w:rPr>
          <w:rFonts w:cs="David" w:hint="cs"/>
          <w:color w:val="0D0D0D" w:themeColor="text1" w:themeTint="F2"/>
          <w:rtl/>
        </w:rPr>
        <w:t>כאלה</w:t>
      </w:r>
      <w:r w:rsidR="003F3AF9" w:rsidRPr="00FD7E86">
        <w:rPr>
          <w:rFonts w:cs="David"/>
          <w:color w:val="0D0D0D" w:themeColor="text1" w:themeTint="F2"/>
          <w:rtl/>
        </w:rPr>
        <w:t xml:space="preserve"> </w:t>
      </w:r>
      <w:r w:rsidR="003F3AF9" w:rsidRPr="00FD7E86">
        <w:rPr>
          <w:rFonts w:cs="David" w:hint="cs"/>
          <w:color w:val="0D0D0D" w:themeColor="text1" w:themeTint="F2"/>
          <w:rtl/>
        </w:rPr>
        <w:t>מלוות</w:t>
      </w:r>
      <w:r w:rsidR="003F3AF9" w:rsidRPr="00FD7E86">
        <w:rPr>
          <w:rFonts w:cs="David"/>
          <w:color w:val="0D0D0D" w:themeColor="text1" w:themeTint="F2"/>
          <w:rtl/>
        </w:rPr>
        <w:t xml:space="preserve"> </w:t>
      </w:r>
      <w:r w:rsidR="003F3AF9" w:rsidRPr="00FD7E86">
        <w:rPr>
          <w:rFonts w:cs="David" w:hint="cs"/>
          <w:color w:val="0D0D0D" w:themeColor="text1" w:themeTint="F2"/>
          <w:rtl/>
        </w:rPr>
        <w:t>בהנמקת</w:t>
      </w:r>
      <w:r w:rsidR="003F3AF9" w:rsidRPr="00FD7E86">
        <w:rPr>
          <w:rFonts w:cs="David"/>
          <w:color w:val="0D0D0D" w:themeColor="text1" w:themeTint="F2"/>
          <w:rtl/>
        </w:rPr>
        <w:t xml:space="preserve"> </w:t>
      </w:r>
      <w:r w:rsidR="003F3AF9" w:rsidRPr="00FD7E86">
        <w:rPr>
          <w:rFonts w:cs="David" w:hint="cs"/>
          <w:color w:val="0D0D0D" w:themeColor="text1" w:themeTint="F2"/>
          <w:rtl/>
        </w:rPr>
        <w:t>הרקע</w:t>
      </w:r>
      <w:r w:rsidR="003F3AF9" w:rsidRPr="00FD7E86">
        <w:rPr>
          <w:rFonts w:cs="David"/>
          <w:color w:val="0D0D0D" w:themeColor="text1" w:themeTint="F2"/>
          <w:rtl/>
        </w:rPr>
        <w:t xml:space="preserve"> </w:t>
      </w:r>
      <w:r w:rsidR="003F3AF9" w:rsidRPr="00FD7E86">
        <w:rPr>
          <w:rFonts w:cs="David" w:hint="cs"/>
          <w:color w:val="0D0D0D" w:themeColor="text1" w:themeTint="F2"/>
          <w:rtl/>
        </w:rPr>
        <w:t>ולכן</w:t>
      </w:r>
      <w:r w:rsidR="003F3AF9" w:rsidRPr="00FD7E86">
        <w:rPr>
          <w:rFonts w:cs="David"/>
          <w:color w:val="0D0D0D" w:themeColor="text1" w:themeTint="F2"/>
          <w:rtl/>
        </w:rPr>
        <w:t xml:space="preserve"> </w:t>
      </w:r>
      <w:r w:rsidR="003F3AF9" w:rsidRPr="00FD7E86">
        <w:rPr>
          <w:rFonts w:cs="David" w:hint="cs"/>
          <w:color w:val="0D0D0D" w:themeColor="text1" w:themeTint="F2"/>
          <w:rtl/>
        </w:rPr>
        <w:t>אפשר</w:t>
      </w:r>
      <w:r w:rsidR="003F3AF9" w:rsidRPr="00FD7E86">
        <w:rPr>
          <w:rFonts w:cs="David"/>
          <w:color w:val="0D0D0D" w:themeColor="text1" w:themeTint="F2"/>
          <w:rtl/>
        </w:rPr>
        <w:t xml:space="preserve"> </w:t>
      </w:r>
      <w:r w:rsidR="003F3AF9" w:rsidRPr="00FD7E86">
        <w:rPr>
          <w:rFonts w:cs="David" w:hint="cs"/>
          <w:color w:val="0D0D0D" w:themeColor="text1" w:themeTint="F2"/>
          <w:rtl/>
        </w:rPr>
        <w:t>להסתמך</w:t>
      </w:r>
      <w:r w:rsidR="003F3AF9" w:rsidRPr="00FD7E86">
        <w:rPr>
          <w:rFonts w:cs="David"/>
          <w:color w:val="0D0D0D" w:themeColor="text1" w:themeTint="F2"/>
          <w:rtl/>
        </w:rPr>
        <w:t xml:space="preserve">. </w:t>
      </w:r>
      <w:r w:rsidR="00CA7603" w:rsidRPr="00FD7E86">
        <w:rPr>
          <w:rFonts w:cs="David" w:hint="cs"/>
          <w:color w:val="0D0D0D" w:themeColor="text1" w:themeTint="F2"/>
          <w:rtl/>
        </w:rPr>
        <w:t>המחקר</w:t>
      </w:r>
      <w:r w:rsidR="003F3AF9" w:rsidRPr="00FD7E86">
        <w:rPr>
          <w:rFonts w:cs="David"/>
          <w:color w:val="0D0D0D" w:themeColor="text1" w:themeTint="F2"/>
          <w:rtl/>
        </w:rPr>
        <w:t xml:space="preserve"> </w:t>
      </w:r>
      <w:r w:rsidR="003F3AF9" w:rsidRPr="00FD7E86">
        <w:rPr>
          <w:rFonts w:cs="David" w:hint="cs"/>
          <w:color w:val="0D0D0D" w:themeColor="text1" w:themeTint="F2"/>
          <w:rtl/>
        </w:rPr>
        <w:t>במקורות</w:t>
      </w:r>
      <w:r w:rsidR="003F3AF9" w:rsidRPr="00FD7E86">
        <w:rPr>
          <w:rFonts w:cs="David"/>
          <w:color w:val="0D0D0D" w:themeColor="text1" w:themeTint="F2"/>
          <w:rtl/>
        </w:rPr>
        <w:t xml:space="preserve"> </w:t>
      </w:r>
      <w:r w:rsidR="003F3AF9" w:rsidRPr="00FD7E86">
        <w:rPr>
          <w:rFonts w:cs="David" w:hint="cs"/>
          <w:color w:val="0D0D0D" w:themeColor="text1" w:themeTint="F2"/>
          <w:rtl/>
        </w:rPr>
        <w:t>ההיסטוריים</w:t>
      </w:r>
      <w:r w:rsidR="003F3AF9" w:rsidRPr="00FD7E86">
        <w:rPr>
          <w:rFonts w:cs="David"/>
          <w:color w:val="0D0D0D" w:themeColor="text1" w:themeTint="F2"/>
          <w:rtl/>
        </w:rPr>
        <w:t xml:space="preserve">  </w:t>
      </w:r>
      <w:r w:rsidR="003F3AF9" w:rsidRPr="00FD7E86">
        <w:rPr>
          <w:rFonts w:cs="David" w:hint="cs"/>
          <w:color w:val="0D0D0D" w:themeColor="text1" w:themeTint="F2"/>
          <w:rtl/>
        </w:rPr>
        <w:t>נעשה</w:t>
      </w:r>
      <w:r w:rsidR="003F3AF9" w:rsidRPr="00FD7E86">
        <w:rPr>
          <w:rFonts w:cs="David"/>
          <w:color w:val="0D0D0D" w:themeColor="text1" w:themeTint="F2"/>
          <w:rtl/>
        </w:rPr>
        <w:t xml:space="preserve"> </w:t>
      </w:r>
      <w:r w:rsidR="003F3AF9" w:rsidRPr="00FD7E86">
        <w:rPr>
          <w:rFonts w:cs="David" w:hint="cs"/>
          <w:color w:val="0D0D0D" w:themeColor="text1" w:themeTint="F2"/>
          <w:rtl/>
        </w:rPr>
        <w:t>בספרים</w:t>
      </w:r>
      <w:r w:rsidR="003F3AF9" w:rsidRPr="00FD7E86">
        <w:rPr>
          <w:rFonts w:cs="David"/>
          <w:color w:val="0D0D0D" w:themeColor="text1" w:themeTint="F2"/>
          <w:rtl/>
        </w:rPr>
        <w:t xml:space="preserve"> </w:t>
      </w:r>
      <w:r w:rsidR="003F3AF9" w:rsidRPr="00FD7E86">
        <w:rPr>
          <w:rFonts w:cs="David" w:hint="cs"/>
          <w:color w:val="0D0D0D" w:themeColor="text1" w:themeTint="F2"/>
          <w:rtl/>
        </w:rPr>
        <w:t>שונים</w:t>
      </w:r>
      <w:r w:rsidR="003F3AF9" w:rsidRPr="00FD7E86">
        <w:rPr>
          <w:rFonts w:cs="David"/>
          <w:color w:val="0D0D0D" w:themeColor="text1" w:themeTint="F2"/>
          <w:rtl/>
        </w:rPr>
        <w:t xml:space="preserve"> </w:t>
      </w:r>
      <w:r w:rsidR="003F3AF9" w:rsidRPr="00FD7E86">
        <w:rPr>
          <w:rFonts w:cs="David" w:hint="cs"/>
          <w:color w:val="0D0D0D" w:themeColor="text1" w:themeTint="F2"/>
          <w:rtl/>
        </w:rPr>
        <w:t>הדנים</w:t>
      </w:r>
      <w:r w:rsidR="003F3AF9" w:rsidRPr="00FD7E86">
        <w:rPr>
          <w:rFonts w:cs="David"/>
          <w:color w:val="0D0D0D" w:themeColor="text1" w:themeTint="F2"/>
          <w:rtl/>
        </w:rPr>
        <w:t xml:space="preserve"> </w:t>
      </w:r>
      <w:r w:rsidR="003F3AF9" w:rsidRPr="00FD7E86">
        <w:rPr>
          <w:rFonts w:cs="David" w:hint="cs"/>
          <w:color w:val="0D0D0D" w:themeColor="text1" w:themeTint="F2"/>
          <w:rtl/>
        </w:rPr>
        <w:t>בתולדות</w:t>
      </w:r>
      <w:r w:rsidR="003F3AF9" w:rsidRPr="00FD7E86">
        <w:rPr>
          <w:rFonts w:cs="David"/>
          <w:color w:val="0D0D0D" w:themeColor="text1" w:themeTint="F2"/>
          <w:rtl/>
        </w:rPr>
        <w:t xml:space="preserve"> </w:t>
      </w:r>
      <w:r w:rsidR="003F3AF9" w:rsidRPr="00FD7E86">
        <w:rPr>
          <w:rFonts w:cs="David" w:hint="cs"/>
          <w:color w:val="0D0D0D" w:themeColor="text1" w:themeTint="F2"/>
          <w:rtl/>
        </w:rPr>
        <w:t>ההלכה</w:t>
      </w:r>
      <w:r w:rsidR="003F3AF9" w:rsidRPr="00FD7E86">
        <w:rPr>
          <w:rFonts w:cs="David"/>
          <w:color w:val="0D0D0D" w:themeColor="text1" w:themeTint="F2"/>
          <w:rtl/>
        </w:rPr>
        <w:t xml:space="preserve"> </w:t>
      </w:r>
      <w:r w:rsidR="003F3AF9" w:rsidRPr="00FD7E86">
        <w:rPr>
          <w:rFonts w:cs="David" w:hint="cs"/>
          <w:color w:val="0D0D0D" w:themeColor="text1" w:themeTint="F2"/>
          <w:rtl/>
        </w:rPr>
        <w:t>בכלל</w:t>
      </w:r>
      <w:r w:rsidR="003F3AF9" w:rsidRPr="00FD7E86">
        <w:rPr>
          <w:rFonts w:cs="David"/>
          <w:color w:val="0D0D0D" w:themeColor="text1" w:themeTint="F2"/>
          <w:rtl/>
        </w:rPr>
        <w:t xml:space="preserve"> </w:t>
      </w:r>
      <w:r w:rsidR="003F3AF9" w:rsidRPr="00FD7E86">
        <w:rPr>
          <w:rFonts w:cs="David" w:hint="cs"/>
          <w:color w:val="0D0D0D" w:themeColor="text1" w:themeTint="F2"/>
          <w:rtl/>
        </w:rPr>
        <w:t>ובמחקרים</w:t>
      </w:r>
      <w:r w:rsidR="003F3AF9" w:rsidRPr="00FD7E86">
        <w:rPr>
          <w:rFonts w:cs="David"/>
          <w:color w:val="0D0D0D" w:themeColor="text1" w:themeTint="F2"/>
          <w:rtl/>
        </w:rPr>
        <w:t xml:space="preserve"> </w:t>
      </w:r>
      <w:r w:rsidR="003F3AF9" w:rsidRPr="00FD7E86">
        <w:rPr>
          <w:rFonts w:cs="David" w:hint="cs"/>
          <w:color w:val="0D0D0D" w:themeColor="text1" w:themeTint="F2"/>
          <w:rtl/>
        </w:rPr>
        <w:t>המוקדשים</w:t>
      </w:r>
      <w:r w:rsidR="003F3AF9" w:rsidRPr="00FD7E86">
        <w:rPr>
          <w:rFonts w:cs="David"/>
          <w:color w:val="0D0D0D" w:themeColor="text1" w:themeTint="F2"/>
          <w:rtl/>
        </w:rPr>
        <w:t xml:space="preserve"> </w:t>
      </w:r>
      <w:r w:rsidR="003F3AF9" w:rsidRPr="00FD7E86">
        <w:rPr>
          <w:rFonts w:cs="David" w:hint="cs"/>
          <w:color w:val="0D0D0D" w:themeColor="text1" w:themeTint="F2"/>
          <w:rtl/>
        </w:rPr>
        <w:t>לכך</w:t>
      </w:r>
      <w:r w:rsidR="003F3AF9" w:rsidRPr="00FD7E86">
        <w:rPr>
          <w:rFonts w:cs="David"/>
          <w:color w:val="0D0D0D" w:themeColor="text1" w:themeTint="F2"/>
          <w:rtl/>
        </w:rPr>
        <w:t xml:space="preserve">. </w:t>
      </w:r>
    </w:p>
    <w:p w:rsidR="003F3AF9" w:rsidRPr="00FD7E86" w:rsidRDefault="003F3AF9" w:rsidP="003F3AF9">
      <w:pPr>
        <w:pStyle w:val="ad"/>
        <w:jc w:val="both"/>
        <w:rPr>
          <w:rFonts w:cs="David"/>
          <w:color w:val="0D0D0D" w:themeColor="text1" w:themeTint="F2"/>
          <w:rtl/>
        </w:rPr>
      </w:pPr>
    </w:p>
    <w:p w:rsidR="007622B4" w:rsidRPr="00FD7E86" w:rsidRDefault="003F3AF9" w:rsidP="00D67B67">
      <w:pPr>
        <w:pStyle w:val="ad"/>
        <w:numPr>
          <w:ilvl w:val="0"/>
          <w:numId w:val="6"/>
        </w:numPr>
        <w:rPr>
          <w:rFonts w:cs="David"/>
          <w:color w:val="0D0D0D" w:themeColor="text1" w:themeTint="F2"/>
          <w:u w:val="single"/>
        </w:rPr>
      </w:pPr>
      <w:r w:rsidRPr="00FD7E86">
        <w:rPr>
          <w:rFonts w:cs="David" w:hint="cs"/>
          <w:b/>
          <w:bCs/>
          <w:color w:val="0D0D0D" w:themeColor="text1" w:themeTint="F2"/>
          <w:u w:val="single"/>
          <w:rtl/>
        </w:rPr>
        <w:t>המקורות</w:t>
      </w:r>
      <w:r w:rsidRPr="00FD7E86">
        <w:rPr>
          <w:rFonts w:cs="David"/>
          <w:b/>
          <w:bCs/>
          <w:color w:val="0D0D0D" w:themeColor="text1" w:themeTint="F2"/>
          <w:u w:val="single"/>
          <w:rtl/>
        </w:rPr>
        <w:t xml:space="preserve"> </w:t>
      </w:r>
      <w:r w:rsidRPr="00FD7E86">
        <w:rPr>
          <w:rFonts w:cs="David" w:hint="cs"/>
          <w:b/>
          <w:bCs/>
          <w:color w:val="0D0D0D" w:themeColor="text1" w:themeTint="F2"/>
          <w:u w:val="single"/>
          <w:rtl/>
        </w:rPr>
        <w:t>המשפטיים</w:t>
      </w:r>
      <w:r w:rsidRPr="00FD7E86">
        <w:rPr>
          <w:rFonts w:cs="David"/>
          <w:b/>
          <w:bCs/>
          <w:color w:val="0D0D0D" w:themeColor="text1" w:themeTint="F2"/>
          <w:u w:val="single"/>
          <w:rtl/>
        </w:rPr>
        <w:t xml:space="preserve"> </w:t>
      </w:r>
      <w:r w:rsidRPr="00FD7E86">
        <w:rPr>
          <w:rFonts w:cs="David" w:hint="cs"/>
          <w:b/>
          <w:bCs/>
          <w:color w:val="0D0D0D" w:themeColor="text1" w:themeTint="F2"/>
          <w:u w:val="single"/>
          <w:rtl/>
        </w:rPr>
        <w:t>של</w:t>
      </w:r>
      <w:r w:rsidRPr="00FD7E86">
        <w:rPr>
          <w:rFonts w:cs="David"/>
          <w:b/>
          <w:bCs/>
          <w:color w:val="0D0D0D" w:themeColor="text1" w:themeTint="F2"/>
          <w:u w:val="single"/>
          <w:rtl/>
        </w:rPr>
        <w:t xml:space="preserve"> </w:t>
      </w:r>
      <w:r w:rsidRPr="00FD7E86">
        <w:rPr>
          <w:rFonts w:cs="David" w:hint="cs"/>
          <w:b/>
          <w:bCs/>
          <w:color w:val="0D0D0D" w:themeColor="text1" w:themeTint="F2"/>
          <w:u w:val="single"/>
          <w:rtl/>
        </w:rPr>
        <w:t>המשפט</w:t>
      </w:r>
      <w:r w:rsidRPr="00FD7E86">
        <w:rPr>
          <w:rFonts w:cs="David"/>
          <w:color w:val="0D0D0D" w:themeColor="text1" w:themeTint="F2"/>
          <w:u w:val="single"/>
          <w:rtl/>
        </w:rPr>
        <w:t>:</w:t>
      </w:r>
    </w:p>
    <w:p w:rsidR="00705BAD" w:rsidRDefault="00723B55" w:rsidP="00D1456D">
      <w:pPr>
        <w:pStyle w:val="ad"/>
        <w:jc w:val="both"/>
        <w:rPr>
          <w:rFonts w:cs="David"/>
          <w:i/>
          <w:iCs/>
          <w:color w:val="0D0D0D" w:themeColor="text1" w:themeTint="F2"/>
          <w:sz w:val="20"/>
          <w:szCs w:val="20"/>
          <w:rtl/>
        </w:rPr>
      </w:pPr>
      <w:r w:rsidRPr="00FD7E86">
        <w:rPr>
          <w:rFonts w:cs="David" w:hint="cs"/>
          <w:color w:val="0D0D0D" w:themeColor="text1" w:themeTint="F2"/>
          <w:rtl/>
        </w:rPr>
        <w:t>בתורה</w:t>
      </w:r>
      <w:r w:rsidRPr="00FD7E86">
        <w:rPr>
          <w:rFonts w:cs="David"/>
          <w:color w:val="0D0D0D" w:themeColor="text1" w:themeTint="F2"/>
          <w:rtl/>
        </w:rPr>
        <w:t xml:space="preserve"> </w:t>
      </w:r>
      <w:r w:rsidRPr="00FD7E86">
        <w:rPr>
          <w:rFonts w:cs="David" w:hint="cs"/>
          <w:color w:val="0D0D0D" w:themeColor="text1" w:themeTint="F2"/>
          <w:rtl/>
        </w:rPr>
        <w:t>שבכתב</w:t>
      </w:r>
      <w:r w:rsidRPr="00FD7E86">
        <w:rPr>
          <w:rFonts w:cs="David"/>
          <w:color w:val="0D0D0D" w:themeColor="text1" w:themeTint="F2"/>
          <w:rtl/>
        </w:rPr>
        <w:t xml:space="preserve"> </w:t>
      </w:r>
      <w:r w:rsidRPr="00FD7E86">
        <w:rPr>
          <w:rFonts w:cs="David" w:hint="cs"/>
          <w:color w:val="0D0D0D" w:themeColor="text1" w:themeTint="F2"/>
          <w:rtl/>
        </w:rPr>
        <w:t>מצויה</w:t>
      </w:r>
      <w:r w:rsidRPr="00FD7E86">
        <w:rPr>
          <w:rFonts w:cs="David"/>
          <w:color w:val="0D0D0D" w:themeColor="text1" w:themeTint="F2"/>
          <w:rtl/>
        </w:rPr>
        <w:t xml:space="preserve"> </w:t>
      </w:r>
      <w:r w:rsidRPr="00FD7E86">
        <w:rPr>
          <w:rFonts w:cs="David" w:hint="cs"/>
          <w:color w:val="0D0D0D" w:themeColor="text1" w:themeTint="F2"/>
          <w:rtl/>
        </w:rPr>
        <w:t>ההכרה</w:t>
      </w:r>
      <w:r w:rsidRPr="00FD7E86">
        <w:rPr>
          <w:rFonts w:cs="David"/>
          <w:color w:val="0D0D0D" w:themeColor="text1" w:themeTint="F2"/>
          <w:rtl/>
        </w:rPr>
        <w:t xml:space="preserve"> </w:t>
      </w:r>
      <w:r w:rsidRPr="00FD7E86">
        <w:rPr>
          <w:rFonts w:cs="David" w:hint="cs"/>
          <w:color w:val="0D0D0D" w:themeColor="text1" w:themeTint="F2"/>
          <w:rtl/>
        </w:rPr>
        <w:t>והענקת</w:t>
      </w:r>
      <w:r w:rsidRPr="00FD7E86">
        <w:rPr>
          <w:rFonts w:cs="David"/>
          <w:color w:val="0D0D0D" w:themeColor="text1" w:themeTint="F2"/>
          <w:rtl/>
        </w:rPr>
        <w:t xml:space="preserve"> </w:t>
      </w:r>
      <w:r w:rsidRPr="00FD7E86">
        <w:rPr>
          <w:rFonts w:cs="David" w:hint="cs"/>
          <w:color w:val="0D0D0D" w:themeColor="text1" w:themeTint="F2"/>
          <w:rtl/>
        </w:rPr>
        <w:t>התוקף</w:t>
      </w:r>
      <w:r w:rsidRPr="00FD7E86">
        <w:rPr>
          <w:rFonts w:cs="David"/>
          <w:color w:val="0D0D0D" w:themeColor="text1" w:themeTint="F2"/>
          <w:rtl/>
        </w:rPr>
        <w:t xml:space="preserve"> </w:t>
      </w:r>
      <w:r w:rsidRPr="00FD7E86">
        <w:rPr>
          <w:rFonts w:cs="David" w:hint="cs"/>
          <w:color w:val="0D0D0D" w:themeColor="text1" w:themeTint="F2"/>
          <w:rtl/>
        </w:rPr>
        <w:t>למקורות</w:t>
      </w:r>
      <w:r w:rsidRPr="00FD7E86">
        <w:rPr>
          <w:rFonts w:cs="David"/>
          <w:color w:val="0D0D0D" w:themeColor="text1" w:themeTint="F2"/>
          <w:rtl/>
        </w:rPr>
        <w:t xml:space="preserve"> </w:t>
      </w:r>
      <w:r w:rsidRPr="00FD7E86">
        <w:rPr>
          <w:rFonts w:cs="David" w:hint="cs"/>
          <w:color w:val="0D0D0D" w:themeColor="text1" w:themeTint="F2"/>
          <w:rtl/>
        </w:rPr>
        <w:t>המשפטיים</w:t>
      </w:r>
      <w:r w:rsidRPr="00FD7E86">
        <w:rPr>
          <w:rFonts w:cs="David"/>
          <w:color w:val="0D0D0D" w:themeColor="text1" w:themeTint="F2"/>
          <w:rtl/>
        </w:rPr>
        <w:t xml:space="preserve"> </w:t>
      </w:r>
      <w:r w:rsidRPr="00FD7E86">
        <w:rPr>
          <w:rFonts w:cs="David" w:hint="cs"/>
          <w:color w:val="0D0D0D" w:themeColor="text1" w:themeTint="F2"/>
          <w:rtl/>
        </w:rPr>
        <w:t>של</w:t>
      </w:r>
      <w:r w:rsidRPr="00FD7E86">
        <w:rPr>
          <w:rFonts w:cs="David"/>
          <w:color w:val="0D0D0D" w:themeColor="text1" w:themeTint="F2"/>
          <w:rtl/>
        </w:rPr>
        <w:t xml:space="preserve"> </w:t>
      </w:r>
      <w:r w:rsidRPr="00FD7E86">
        <w:rPr>
          <w:rFonts w:cs="David" w:hint="cs"/>
          <w:color w:val="0D0D0D" w:themeColor="text1" w:themeTint="F2"/>
          <w:rtl/>
        </w:rPr>
        <w:t>המשפט</w:t>
      </w:r>
      <w:r w:rsidRPr="00FD7E86">
        <w:rPr>
          <w:rFonts w:cs="David"/>
          <w:color w:val="0D0D0D" w:themeColor="text1" w:themeTint="F2"/>
          <w:rtl/>
        </w:rPr>
        <w:t xml:space="preserve"> </w:t>
      </w:r>
      <w:r w:rsidRPr="00FD7E86">
        <w:rPr>
          <w:rFonts w:cs="David" w:hint="cs"/>
          <w:color w:val="0D0D0D" w:themeColor="text1" w:themeTint="F2"/>
          <w:rtl/>
        </w:rPr>
        <w:t>העברי</w:t>
      </w:r>
      <w:r w:rsidR="00F03807" w:rsidRPr="00FD7E86">
        <w:rPr>
          <w:rFonts w:cs="David"/>
          <w:color w:val="0D0D0D" w:themeColor="text1" w:themeTint="F2"/>
          <w:rtl/>
        </w:rPr>
        <w:t xml:space="preserve">, </w:t>
      </w:r>
      <w:r w:rsidR="00F03807" w:rsidRPr="00FD7E86">
        <w:rPr>
          <w:rFonts w:cs="David" w:hint="cs"/>
          <w:color w:val="0D0D0D" w:themeColor="text1" w:themeTint="F2"/>
          <w:rtl/>
        </w:rPr>
        <w:t>בפסוקים</w:t>
      </w:r>
      <w:r w:rsidR="00F03807" w:rsidRPr="00FD7E86">
        <w:rPr>
          <w:rFonts w:cs="David"/>
          <w:color w:val="0D0D0D" w:themeColor="text1" w:themeTint="F2"/>
          <w:rtl/>
        </w:rPr>
        <w:t xml:space="preserve"> </w:t>
      </w:r>
      <w:r w:rsidR="00F03807" w:rsidRPr="00FD7E86">
        <w:rPr>
          <w:rFonts w:cs="David" w:hint="cs"/>
          <w:color w:val="0D0D0D" w:themeColor="text1" w:themeTint="F2"/>
          <w:rtl/>
        </w:rPr>
        <w:t>הבאים</w:t>
      </w:r>
      <w:r w:rsidR="00F03807" w:rsidRPr="00FD7E86">
        <w:rPr>
          <w:rFonts w:cs="David"/>
          <w:color w:val="0D0D0D" w:themeColor="text1" w:themeTint="F2"/>
          <w:rtl/>
        </w:rPr>
        <w:t xml:space="preserve"> </w:t>
      </w:r>
      <w:r w:rsidR="00F03807" w:rsidRPr="00FD7E86">
        <w:rPr>
          <w:rFonts w:cs="David" w:hint="cs"/>
          <w:color w:val="0D0D0D" w:themeColor="text1" w:themeTint="F2"/>
          <w:rtl/>
        </w:rPr>
        <w:t>מצאו</w:t>
      </w:r>
      <w:r w:rsidR="00F03807" w:rsidRPr="00FD7E86">
        <w:rPr>
          <w:rFonts w:cs="David"/>
          <w:color w:val="0D0D0D" w:themeColor="text1" w:themeTint="F2"/>
          <w:rtl/>
        </w:rPr>
        <w:t xml:space="preserve"> </w:t>
      </w:r>
      <w:r w:rsidR="00F03807" w:rsidRPr="00FD7E86">
        <w:rPr>
          <w:rFonts w:cs="David" w:hint="cs"/>
          <w:color w:val="0D0D0D" w:themeColor="text1" w:themeTint="F2"/>
          <w:rtl/>
        </w:rPr>
        <w:t>החכמים</w:t>
      </w:r>
      <w:r w:rsidR="00F03807" w:rsidRPr="00FD7E86">
        <w:rPr>
          <w:rFonts w:cs="David"/>
          <w:color w:val="0D0D0D" w:themeColor="text1" w:themeTint="F2"/>
          <w:rtl/>
        </w:rPr>
        <w:t xml:space="preserve"> </w:t>
      </w:r>
      <w:r w:rsidR="00F03807" w:rsidRPr="00FD7E86">
        <w:rPr>
          <w:rFonts w:cs="David" w:hint="cs"/>
          <w:color w:val="0D0D0D" w:themeColor="text1" w:themeTint="F2"/>
          <w:rtl/>
        </w:rPr>
        <w:t>את</w:t>
      </w:r>
      <w:r w:rsidR="00F03807" w:rsidRPr="00FD7E86">
        <w:rPr>
          <w:rFonts w:cs="David"/>
          <w:color w:val="0D0D0D" w:themeColor="text1" w:themeTint="F2"/>
          <w:rtl/>
        </w:rPr>
        <w:t xml:space="preserve"> </w:t>
      </w:r>
      <w:r w:rsidR="00F03807" w:rsidRPr="00FD7E86">
        <w:rPr>
          <w:rFonts w:cs="David" w:hint="cs"/>
          <w:color w:val="0D0D0D" w:themeColor="text1" w:themeTint="F2"/>
          <w:rtl/>
        </w:rPr>
        <w:t>הסמכות</w:t>
      </w:r>
      <w:r w:rsidR="00F03807" w:rsidRPr="00FD7E86">
        <w:rPr>
          <w:rFonts w:cs="David"/>
          <w:color w:val="0D0D0D" w:themeColor="text1" w:themeTint="F2"/>
          <w:rtl/>
        </w:rPr>
        <w:t xml:space="preserve"> </w:t>
      </w:r>
      <w:r w:rsidR="00F03807" w:rsidRPr="00FD7E86">
        <w:rPr>
          <w:rFonts w:cs="David" w:hint="cs"/>
          <w:color w:val="0D0D0D" w:themeColor="text1" w:themeTint="F2"/>
          <w:rtl/>
        </w:rPr>
        <w:t>הכללית</w:t>
      </w:r>
      <w:r w:rsidR="00F03807" w:rsidRPr="00FD7E86">
        <w:rPr>
          <w:rFonts w:cs="David"/>
          <w:color w:val="0D0D0D" w:themeColor="text1" w:themeTint="F2"/>
          <w:rtl/>
        </w:rPr>
        <w:t xml:space="preserve"> </w:t>
      </w:r>
      <w:r w:rsidR="00F03807" w:rsidRPr="00FD7E86">
        <w:rPr>
          <w:rFonts w:cs="David" w:hint="cs"/>
          <w:color w:val="0D0D0D" w:themeColor="text1" w:themeTint="F2"/>
          <w:rtl/>
        </w:rPr>
        <w:t>לפתור</w:t>
      </w:r>
      <w:r w:rsidR="00F03807" w:rsidRPr="00FD7E86">
        <w:rPr>
          <w:rFonts w:cs="David"/>
          <w:color w:val="0D0D0D" w:themeColor="text1" w:themeTint="F2"/>
          <w:rtl/>
        </w:rPr>
        <w:t xml:space="preserve"> </w:t>
      </w:r>
      <w:r w:rsidR="00F03807" w:rsidRPr="00FD7E86">
        <w:rPr>
          <w:rFonts w:cs="David" w:hint="cs"/>
          <w:color w:val="0D0D0D" w:themeColor="text1" w:themeTint="F2"/>
          <w:rtl/>
        </w:rPr>
        <w:t>בעיות</w:t>
      </w:r>
      <w:r w:rsidR="00F03807" w:rsidRPr="00FD7E86">
        <w:rPr>
          <w:rFonts w:cs="David"/>
          <w:color w:val="0D0D0D" w:themeColor="text1" w:themeTint="F2"/>
          <w:rtl/>
        </w:rPr>
        <w:t xml:space="preserve"> </w:t>
      </w:r>
      <w:r w:rsidR="00F03807" w:rsidRPr="00FD7E86">
        <w:rPr>
          <w:rFonts w:cs="David" w:hint="cs"/>
          <w:color w:val="0D0D0D" w:themeColor="text1" w:themeTint="F2"/>
          <w:rtl/>
        </w:rPr>
        <w:t>מפעם</w:t>
      </w:r>
      <w:r w:rsidR="00F03807" w:rsidRPr="00FD7E86">
        <w:rPr>
          <w:rFonts w:cs="David"/>
          <w:color w:val="0D0D0D" w:themeColor="text1" w:themeTint="F2"/>
          <w:rtl/>
        </w:rPr>
        <w:t xml:space="preserve"> </w:t>
      </w:r>
      <w:r w:rsidR="00F03807" w:rsidRPr="00FD7E86">
        <w:rPr>
          <w:rFonts w:cs="David" w:hint="cs"/>
          <w:color w:val="0D0D0D" w:themeColor="text1" w:themeTint="F2"/>
          <w:rtl/>
        </w:rPr>
        <w:t>לפעם</w:t>
      </w:r>
      <w:r w:rsidR="00F03807" w:rsidRPr="00FD7E86">
        <w:rPr>
          <w:rFonts w:cs="David"/>
          <w:color w:val="0D0D0D" w:themeColor="text1" w:themeTint="F2"/>
          <w:rtl/>
        </w:rPr>
        <w:t xml:space="preserve"> </w:t>
      </w:r>
      <w:r w:rsidR="00F03807" w:rsidRPr="00FD7E86">
        <w:rPr>
          <w:rFonts w:cs="David" w:hint="cs"/>
          <w:color w:val="0D0D0D" w:themeColor="text1" w:themeTint="F2"/>
          <w:rtl/>
        </w:rPr>
        <w:t>וגם</w:t>
      </w:r>
      <w:r w:rsidR="00F03807" w:rsidRPr="00FD7E86">
        <w:rPr>
          <w:rFonts w:cs="David"/>
          <w:color w:val="0D0D0D" w:themeColor="text1" w:themeTint="F2"/>
          <w:rtl/>
        </w:rPr>
        <w:t xml:space="preserve"> </w:t>
      </w:r>
      <w:r w:rsidR="00F03807" w:rsidRPr="00FD7E86">
        <w:rPr>
          <w:rFonts w:cs="David" w:hint="cs"/>
          <w:color w:val="0D0D0D" w:themeColor="text1" w:themeTint="F2"/>
          <w:rtl/>
        </w:rPr>
        <w:t>את</w:t>
      </w:r>
      <w:r w:rsidR="00F03807" w:rsidRPr="00FD7E86">
        <w:rPr>
          <w:rFonts w:cs="David"/>
          <w:color w:val="0D0D0D" w:themeColor="text1" w:themeTint="F2"/>
          <w:rtl/>
        </w:rPr>
        <w:t xml:space="preserve"> </w:t>
      </w:r>
      <w:r w:rsidR="00F03807" w:rsidRPr="00FD7E86">
        <w:rPr>
          <w:rFonts w:cs="David" w:hint="cs"/>
          <w:color w:val="0D0D0D" w:themeColor="text1" w:themeTint="F2"/>
          <w:rtl/>
        </w:rPr>
        <w:t>הדרכים</w:t>
      </w:r>
      <w:r w:rsidR="00F03807" w:rsidRPr="00FD7E86">
        <w:rPr>
          <w:rFonts w:cs="David"/>
          <w:color w:val="0D0D0D" w:themeColor="text1" w:themeTint="F2"/>
          <w:rtl/>
        </w:rPr>
        <w:t xml:space="preserve"> </w:t>
      </w:r>
      <w:r w:rsidR="00F03807" w:rsidRPr="00FD7E86">
        <w:rPr>
          <w:rFonts w:cs="David" w:hint="cs"/>
          <w:color w:val="0D0D0D" w:themeColor="text1" w:themeTint="F2"/>
          <w:rtl/>
        </w:rPr>
        <w:t>כלומר</w:t>
      </w:r>
      <w:r w:rsidR="00F03807" w:rsidRPr="00FD7E86">
        <w:rPr>
          <w:rFonts w:cs="David"/>
          <w:color w:val="0D0D0D" w:themeColor="text1" w:themeTint="F2"/>
          <w:rtl/>
        </w:rPr>
        <w:t xml:space="preserve"> </w:t>
      </w:r>
      <w:r w:rsidR="00265E3F" w:rsidRPr="00FD7E86">
        <w:rPr>
          <w:rFonts w:cs="David"/>
          <w:color w:val="0D0D0D" w:themeColor="text1" w:themeTint="F2"/>
          <w:rtl/>
        </w:rPr>
        <w:t>,</w:t>
      </w:r>
      <w:r w:rsidR="00F03807" w:rsidRPr="00FD7E86">
        <w:rPr>
          <w:rFonts w:cs="David" w:hint="cs"/>
          <w:color w:val="0D0D0D" w:themeColor="text1" w:themeTint="F2"/>
          <w:rtl/>
        </w:rPr>
        <w:t>המקורות</w:t>
      </w:r>
      <w:r w:rsidR="00F03807" w:rsidRPr="00FD7E86">
        <w:rPr>
          <w:rFonts w:cs="David"/>
          <w:color w:val="0D0D0D" w:themeColor="text1" w:themeTint="F2"/>
          <w:rtl/>
        </w:rPr>
        <w:t xml:space="preserve"> </w:t>
      </w:r>
      <w:r w:rsidR="00F03807" w:rsidRPr="00FD7E86">
        <w:rPr>
          <w:rFonts w:cs="David" w:hint="cs"/>
          <w:color w:val="0D0D0D" w:themeColor="text1" w:themeTint="F2"/>
          <w:rtl/>
        </w:rPr>
        <w:t>המשפטיים</w:t>
      </w:r>
      <w:r w:rsidR="00F03807" w:rsidRPr="00FD7E86">
        <w:rPr>
          <w:rFonts w:cs="David"/>
          <w:color w:val="0D0D0D" w:themeColor="text1" w:themeTint="F2"/>
          <w:rtl/>
        </w:rPr>
        <w:t xml:space="preserve">, </w:t>
      </w:r>
      <w:r w:rsidR="00F03807" w:rsidRPr="00FD7E86">
        <w:rPr>
          <w:rFonts w:cs="David" w:hint="cs"/>
          <w:color w:val="0D0D0D" w:themeColor="text1" w:themeTint="F2"/>
          <w:rtl/>
        </w:rPr>
        <w:t>שיש</w:t>
      </w:r>
      <w:r w:rsidR="00F03807" w:rsidRPr="00FD7E86">
        <w:rPr>
          <w:rFonts w:cs="David"/>
          <w:color w:val="0D0D0D" w:themeColor="text1" w:themeTint="F2"/>
          <w:rtl/>
        </w:rPr>
        <w:t xml:space="preserve"> </w:t>
      </w:r>
      <w:r w:rsidR="00F03807" w:rsidRPr="00FD7E86">
        <w:rPr>
          <w:rFonts w:cs="David" w:hint="cs"/>
          <w:color w:val="0D0D0D" w:themeColor="text1" w:themeTint="F2"/>
          <w:rtl/>
        </w:rPr>
        <w:t>לפתור</w:t>
      </w:r>
      <w:r w:rsidR="00F03807" w:rsidRPr="00FD7E86">
        <w:rPr>
          <w:rFonts w:cs="David"/>
          <w:color w:val="0D0D0D" w:themeColor="text1" w:themeTint="F2"/>
          <w:rtl/>
        </w:rPr>
        <w:t xml:space="preserve"> </w:t>
      </w:r>
      <w:r w:rsidR="00F03807" w:rsidRPr="00FD7E86">
        <w:rPr>
          <w:rFonts w:cs="David" w:hint="cs"/>
          <w:color w:val="0D0D0D" w:themeColor="text1" w:themeTint="F2"/>
          <w:rtl/>
        </w:rPr>
        <w:t>באמצעותם</w:t>
      </w:r>
      <w:r w:rsidR="00F03807" w:rsidRPr="00FD7E86">
        <w:rPr>
          <w:rFonts w:cs="David"/>
          <w:color w:val="0D0D0D" w:themeColor="text1" w:themeTint="F2"/>
          <w:rtl/>
        </w:rPr>
        <w:t xml:space="preserve"> </w:t>
      </w:r>
      <w:r w:rsidR="00F03807" w:rsidRPr="00FD7E86">
        <w:rPr>
          <w:rFonts w:cs="David" w:hint="cs"/>
          <w:color w:val="0D0D0D" w:themeColor="text1" w:themeTint="F2"/>
          <w:rtl/>
        </w:rPr>
        <w:t>את</w:t>
      </w:r>
      <w:r w:rsidR="00F03807" w:rsidRPr="00FD7E86">
        <w:rPr>
          <w:rFonts w:cs="David"/>
          <w:color w:val="0D0D0D" w:themeColor="text1" w:themeTint="F2"/>
          <w:rtl/>
        </w:rPr>
        <w:t xml:space="preserve"> </w:t>
      </w:r>
      <w:r w:rsidR="00F03807" w:rsidRPr="00FD7E86">
        <w:rPr>
          <w:rFonts w:cs="David" w:hint="cs"/>
          <w:color w:val="0D0D0D" w:themeColor="text1" w:themeTint="F2"/>
          <w:rtl/>
        </w:rPr>
        <w:t>הסוגיות</w:t>
      </w:r>
      <w:r w:rsidR="00F03807" w:rsidRPr="00FD7E86">
        <w:rPr>
          <w:rFonts w:cs="David"/>
          <w:color w:val="0D0D0D" w:themeColor="text1" w:themeTint="F2"/>
          <w:rtl/>
        </w:rPr>
        <w:t>.</w:t>
      </w:r>
      <w:r w:rsidR="00265E3F" w:rsidRPr="00FD7E86">
        <w:rPr>
          <w:rFonts w:cs="David"/>
          <w:color w:val="0D0D0D" w:themeColor="text1" w:themeTint="F2"/>
          <w:rtl/>
        </w:rPr>
        <w:t xml:space="preserve"> </w:t>
      </w:r>
      <w:r w:rsidR="00D1456D">
        <w:rPr>
          <w:rStyle w:val="af8"/>
          <w:rFonts w:cs="David"/>
          <w:i/>
          <w:iCs/>
          <w:color w:val="0D0D0D" w:themeColor="text1" w:themeTint="F2"/>
          <w:sz w:val="20"/>
          <w:szCs w:val="20"/>
          <w:rtl/>
        </w:rPr>
        <w:endnoteReference w:id="2"/>
      </w:r>
    </w:p>
    <w:p w:rsidR="000E0935" w:rsidRPr="00FD7E86" w:rsidRDefault="00D1456D" w:rsidP="005A614C">
      <w:pPr>
        <w:pStyle w:val="ad"/>
        <w:ind w:left="1440"/>
        <w:jc w:val="both"/>
        <w:rPr>
          <w:rFonts w:cs="David"/>
          <w:color w:val="0D0D0D" w:themeColor="text1" w:themeTint="F2"/>
          <w:sz w:val="20"/>
          <w:szCs w:val="20"/>
          <w:rtl/>
        </w:rPr>
      </w:pPr>
      <w:r>
        <w:rPr>
          <w:rFonts w:cs="David" w:hint="cs"/>
          <w:color w:val="0D0D0D" w:themeColor="text1" w:themeTint="F2"/>
          <w:sz w:val="20"/>
          <w:szCs w:val="20"/>
          <w:rtl/>
        </w:rPr>
        <w:br/>
      </w:r>
    </w:p>
    <w:p w:rsidR="00EE2D1D" w:rsidRPr="00FD7E86" w:rsidRDefault="000E0935" w:rsidP="00135AE9">
      <w:pPr>
        <w:pStyle w:val="ad"/>
        <w:shd w:val="clear" w:color="auto" w:fill="BFBFBF" w:themeFill="background1" w:themeFillShade="BF"/>
        <w:ind w:left="1440"/>
        <w:jc w:val="both"/>
        <w:rPr>
          <w:rFonts w:cs="David"/>
          <w:color w:val="0D0D0D" w:themeColor="text1" w:themeTint="F2"/>
          <w:sz w:val="20"/>
          <w:szCs w:val="20"/>
          <w:rtl/>
        </w:rPr>
      </w:pPr>
      <w:r w:rsidRPr="00FD7E86">
        <w:rPr>
          <w:rFonts w:cs="David" w:hint="cs"/>
          <w:color w:val="0D0D0D" w:themeColor="text1" w:themeTint="F2"/>
          <w:sz w:val="20"/>
          <w:szCs w:val="20"/>
          <w:rtl/>
        </w:rPr>
        <w:t>כִּי</w:t>
      </w:r>
      <w:r w:rsidRPr="00FD7E86">
        <w:rPr>
          <w:rFonts w:cs="David"/>
          <w:color w:val="0D0D0D" w:themeColor="text1" w:themeTint="F2"/>
          <w:sz w:val="20"/>
          <w:szCs w:val="20"/>
          <w:rtl/>
        </w:rPr>
        <w:t xml:space="preserve"> </w:t>
      </w:r>
      <w:r w:rsidRPr="00FD7E86">
        <w:rPr>
          <w:rStyle w:val="x"/>
          <w:rFonts w:cs="David" w:hint="cs"/>
          <w:color w:val="0D0D0D" w:themeColor="text1" w:themeTint="F2"/>
          <w:sz w:val="20"/>
          <w:szCs w:val="20"/>
          <w:rtl/>
        </w:rPr>
        <w:t>יִפָּלֵא</w:t>
      </w:r>
      <w:r w:rsidRPr="00FD7E86">
        <w:rPr>
          <w:rStyle w:val="x"/>
          <w:rFonts w:cs="David"/>
          <w:color w:val="0D0D0D" w:themeColor="text1" w:themeTint="F2"/>
          <w:sz w:val="20"/>
          <w:szCs w:val="20"/>
          <w:rtl/>
        </w:rPr>
        <w:t xml:space="preserve"> </w:t>
      </w:r>
      <w:r w:rsidRPr="00FD7E86">
        <w:rPr>
          <w:rStyle w:val="x"/>
          <w:rFonts w:cs="David" w:hint="cs"/>
          <w:color w:val="0D0D0D" w:themeColor="text1" w:themeTint="F2"/>
          <w:sz w:val="20"/>
          <w:szCs w:val="20"/>
          <w:rtl/>
        </w:rPr>
        <w:t>מִמְּךָ</w:t>
      </w:r>
      <w:r w:rsidRPr="00FD7E86">
        <w:rPr>
          <w:rFonts w:cs="David"/>
          <w:color w:val="0D0D0D" w:themeColor="text1" w:themeTint="F2"/>
          <w:sz w:val="20"/>
          <w:szCs w:val="20"/>
          <w:rtl/>
        </w:rPr>
        <w:t xml:space="preserve"> </w:t>
      </w:r>
      <w:r w:rsidRPr="00FD7E86">
        <w:rPr>
          <w:rFonts w:cs="David" w:hint="cs"/>
          <w:color w:val="0D0D0D" w:themeColor="text1" w:themeTint="F2"/>
          <w:sz w:val="20"/>
          <w:szCs w:val="20"/>
          <w:rtl/>
        </w:rPr>
        <w:t>דָבָר</w:t>
      </w:r>
      <w:r w:rsidRPr="00FD7E86">
        <w:rPr>
          <w:rFonts w:cs="David"/>
          <w:color w:val="0D0D0D" w:themeColor="text1" w:themeTint="F2"/>
          <w:sz w:val="20"/>
          <w:szCs w:val="20"/>
          <w:rtl/>
        </w:rPr>
        <w:t xml:space="preserve"> </w:t>
      </w:r>
      <w:r w:rsidRPr="00FD7E86">
        <w:rPr>
          <w:rFonts w:cs="David" w:hint="cs"/>
          <w:color w:val="0D0D0D" w:themeColor="text1" w:themeTint="F2"/>
          <w:sz w:val="20"/>
          <w:szCs w:val="20"/>
          <w:rtl/>
        </w:rPr>
        <w:t>לַמִּשְׁפָּט</w:t>
      </w:r>
      <w:r w:rsidRPr="00FD7E86">
        <w:rPr>
          <w:rFonts w:cs="David"/>
          <w:color w:val="0D0D0D" w:themeColor="text1" w:themeTint="F2"/>
          <w:sz w:val="20"/>
          <w:szCs w:val="20"/>
          <w:rtl/>
        </w:rPr>
        <w:t xml:space="preserve">, </w:t>
      </w:r>
      <w:r w:rsidRPr="00FD7E86">
        <w:rPr>
          <w:rFonts w:cs="David" w:hint="cs"/>
          <w:color w:val="0D0D0D" w:themeColor="text1" w:themeTint="F2"/>
          <w:sz w:val="20"/>
          <w:szCs w:val="20"/>
          <w:rtl/>
        </w:rPr>
        <w:t>בֵּין</w:t>
      </w:r>
      <w:r w:rsidRPr="00FD7E86">
        <w:rPr>
          <w:rFonts w:cs="David"/>
          <w:color w:val="0D0D0D" w:themeColor="text1" w:themeTint="F2"/>
          <w:sz w:val="20"/>
          <w:szCs w:val="20"/>
        </w:rPr>
        <w:t>-</w:t>
      </w:r>
      <w:r w:rsidRPr="00FD7E86">
        <w:rPr>
          <w:rStyle w:val="x"/>
          <w:rFonts w:cs="David" w:hint="cs"/>
          <w:color w:val="0D0D0D" w:themeColor="text1" w:themeTint="F2"/>
          <w:sz w:val="20"/>
          <w:szCs w:val="20"/>
          <w:rtl/>
        </w:rPr>
        <w:t>דָּם</w:t>
      </w:r>
      <w:r w:rsidRPr="00FD7E86">
        <w:rPr>
          <w:rStyle w:val="x"/>
          <w:rFonts w:cs="David"/>
          <w:color w:val="0D0D0D" w:themeColor="text1" w:themeTint="F2"/>
          <w:sz w:val="20"/>
          <w:szCs w:val="20"/>
          <w:rtl/>
        </w:rPr>
        <w:t xml:space="preserve"> </w:t>
      </w:r>
      <w:r w:rsidRPr="00FD7E86">
        <w:rPr>
          <w:rStyle w:val="x"/>
          <w:rFonts w:cs="David" w:hint="cs"/>
          <w:color w:val="0D0D0D" w:themeColor="text1" w:themeTint="F2"/>
          <w:sz w:val="20"/>
          <w:szCs w:val="20"/>
          <w:rtl/>
        </w:rPr>
        <w:t>לְדָם</w:t>
      </w:r>
      <w:r w:rsidRPr="00FD7E86">
        <w:rPr>
          <w:rFonts w:cs="David"/>
          <w:color w:val="0D0D0D" w:themeColor="text1" w:themeTint="F2"/>
          <w:sz w:val="20"/>
          <w:szCs w:val="20"/>
          <w:rtl/>
        </w:rPr>
        <w:t xml:space="preserve"> </w:t>
      </w:r>
      <w:r w:rsidRPr="00FD7E86">
        <w:rPr>
          <w:rFonts w:cs="David" w:hint="cs"/>
          <w:color w:val="0D0D0D" w:themeColor="text1" w:themeTint="F2"/>
          <w:sz w:val="20"/>
          <w:szCs w:val="20"/>
          <w:rtl/>
        </w:rPr>
        <w:t>בֵּין</w:t>
      </w:r>
      <w:r w:rsidRPr="00FD7E86">
        <w:rPr>
          <w:rFonts w:cs="David"/>
          <w:color w:val="0D0D0D" w:themeColor="text1" w:themeTint="F2"/>
          <w:sz w:val="20"/>
          <w:szCs w:val="20"/>
        </w:rPr>
        <w:t>-</w:t>
      </w:r>
      <w:r w:rsidRPr="00FD7E86">
        <w:rPr>
          <w:rStyle w:val="x"/>
          <w:rFonts w:cs="David" w:hint="cs"/>
          <w:color w:val="0D0D0D" w:themeColor="text1" w:themeTint="F2"/>
          <w:sz w:val="20"/>
          <w:szCs w:val="20"/>
          <w:rtl/>
        </w:rPr>
        <w:t>דִּין</w:t>
      </w:r>
      <w:r w:rsidRPr="00FD7E86">
        <w:rPr>
          <w:rStyle w:val="x"/>
          <w:rFonts w:cs="David"/>
          <w:color w:val="0D0D0D" w:themeColor="text1" w:themeTint="F2"/>
          <w:sz w:val="20"/>
          <w:szCs w:val="20"/>
          <w:rtl/>
        </w:rPr>
        <w:t xml:space="preserve"> </w:t>
      </w:r>
      <w:r w:rsidRPr="00FD7E86">
        <w:rPr>
          <w:rStyle w:val="x"/>
          <w:rFonts w:cs="David" w:hint="cs"/>
          <w:color w:val="0D0D0D" w:themeColor="text1" w:themeTint="F2"/>
          <w:sz w:val="20"/>
          <w:szCs w:val="20"/>
          <w:rtl/>
        </w:rPr>
        <w:t>לְדִין</w:t>
      </w:r>
      <w:r w:rsidRPr="00FD7E86">
        <w:rPr>
          <w:rFonts w:cs="David"/>
          <w:color w:val="0D0D0D" w:themeColor="text1" w:themeTint="F2"/>
          <w:sz w:val="20"/>
          <w:szCs w:val="20"/>
          <w:rtl/>
        </w:rPr>
        <w:t xml:space="preserve"> </w:t>
      </w:r>
      <w:r w:rsidRPr="00FD7E86">
        <w:rPr>
          <w:rFonts w:cs="David" w:hint="cs"/>
          <w:color w:val="0D0D0D" w:themeColor="text1" w:themeTint="F2"/>
          <w:sz w:val="20"/>
          <w:szCs w:val="20"/>
          <w:rtl/>
        </w:rPr>
        <w:t>וּבֵין</w:t>
      </w:r>
      <w:r w:rsidRPr="00FD7E86">
        <w:rPr>
          <w:rFonts w:cs="David"/>
          <w:color w:val="0D0D0D" w:themeColor="text1" w:themeTint="F2"/>
          <w:sz w:val="20"/>
          <w:szCs w:val="20"/>
          <w:rtl/>
        </w:rPr>
        <w:t xml:space="preserve"> </w:t>
      </w:r>
      <w:r w:rsidRPr="00FD7E86">
        <w:rPr>
          <w:rStyle w:val="x"/>
          <w:rFonts w:cs="David" w:hint="cs"/>
          <w:color w:val="0D0D0D" w:themeColor="text1" w:themeTint="F2"/>
          <w:sz w:val="20"/>
          <w:szCs w:val="20"/>
          <w:rtl/>
        </w:rPr>
        <w:t>נֶגַע</w:t>
      </w:r>
      <w:r w:rsidRPr="00FD7E86">
        <w:rPr>
          <w:rStyle w:val="x"/>
          <w:rFonts w:cs="David"/>
          <w:color w:val="0D0D0D" w:themeColor="text1" w:themeTint="F2"/>
          <w:sz w:val="20"/>
          <w:szCs w:val="20"/>
          <w:rtl/>
        </w:rPr>
        <w:t xml:space="preserve"> </w:t>
      </w:r>
      <w:r w:rsidRPr="00FD7E86">
        <w:rPr>
          <w:rStyle w:val="x"/>
          <w:rFonts w:cs="David" w:hint="cs"/>
          <w:color w:val="0D0D0D" w:themeColor="text1" w:themeTint="F2"/>
          <w:sz w:val="20"/>
          <w:szCs w:val="20"/>
          <w:rtl/>
        </w:rPr>
        <w:t>לָנֶגַע</w:t>
      </w:r>
      <w:r w:rsidRPr="00FD7E86">
        <w:rPr>
          <w:rFonts w:cs="David"/>
          <w:color w:val="0D0D0D" w:themeColor="text1" w:themeTint="F2"/>
          <w:sz w:val="20"/>
          <w:szCs w:val="20"/>
        </w:rPr>
        <w:t>--</w:t>
      </w:r>
      <w:r w:rsidRPr="00FD7E86">
        <w:rPr>
          <w:rFonts w:cs="David" w:hint="cs"/>
          <w:color w:val="0D0D0D" w:themeColor="text1" w:themeTint="F2"/>
          <w:sz w:val="20"/>
          <w:szCs w:val="20"/>
          <w:rtl/>
        </w:rPr>
        <w:t>דִּבְרֵי</w:t>
      </w:r>
      <w:r w:rsidRPr="00FD7E86">
        <w:rPr>
          <w:rFonts w:cs="David"/>
          <w:color w:val="0D0D0D" w:themeColor="text1" w:themeTint="F2"/>
          <w:sz w:val="20"/>
          <w:szCs w:val="20"/>
          <w:rtl/>
        </w:rPr>
        <w:t xml:space="preserve"> </w:t>
      </w:r>
      <w:r w:rsidRPr="00FD7E86">
        <w:rPr>
          <w:rStyle w:val="x"/>
          <w:rFonts w:cs="David" w:hint="cs"/>
          <w:color w:val="0D0D0D" w:themeColor="text1" w:themeTint="F2"/>
          <w:sz w:val="20"/>
          <w:szCs w:val="20"/>
          <w:rtl/>
        </w:rPr>
        <w:t>רִיבֹת</w:t>
      </w:r>
      <w:r w:rsidRPr="00FD7E86">
        <w:rPr>
          <w:rStyle w:val="x"/>
          <w:rFonts w:cs="David"/>
          <w:color w:val="0D0D0D" w:themeColor="text1" w:themeTint="F2"/>
          <w:sz w:val="20"/>
          <w:szCs w:val="20"/>
          <w:rtl/>
        </w:rPr>
        <w:t xml:space="preserve">, </w:t>
      </w:r>
      <w:r w:rsidRPr="00FD7E86">
        <w:rPr>
          <w:rStyle w:val="x"/>
          <w:rFonts w:cs="David" w:hint="cs"/>
          <w:color w:val="0D0D0D" w:themeColor="text1" w:themeTint="F2"/>
          <w:sz w:val="20"/>
          <w:szCs w:val="20"/>
          <w:rtl/>
        </w:rPr>
        <w:t>בִּשְׁעָרֶיךָ</w:t>
      </w:r>
      <w:r w:rsidRPr="00FD7E86">
        <w:rPr>
          <w:rFonts w:cs="David"/>
          <w:color w:val="0D0D0D" w:themeColor="text1" w:themeTint="F2"/>
          <w:sz w:val="20"/>
          <w:szCs w:val="20"/>
        </w:rPr>
        <w:t xml:space="preserve">:  </w:t>
      </w:r>
      <w:r w:rsidRPr="00FD7E86">
        <w:rPr>
          <w:rFonts w:cs="David" w:hint="cs"/>
          <w:color w:val="0D0D0D" w:themeColor="text1" w:themeTint="F2"/>
          <w:sz w:val="20"/>
          <w:szCs w:val="20"/>
          <w:rtl/>
        </w:rPr>
        <w:t>וְקַמְתָּ</w:t>
      </w:r>
      <w:r w:rsidRPr="00FD7E86">
        <w:rPr>
          <w:rFonts w:cs="David"/>
          <w:color w:val="0D0D0D" w:themeColor="text1" w:themeTint="F2"/>
          <w:sz w:val="20"/>
          <w:szCs w:val="20"/>
          <w:rtl/>
        </w:rPr>
        <w:t xml:space="preserve"> </w:t>
      </w:r>
      <w:r w:rsidRPr="00FD7E86">
        <w:rPr>
          <w:rFonts w:cs="David" w:hint="cs"/>
          <w:color w:val="0D0D0D" w:themeColor="text1" w:themeTint="F2"/>
          <w:sz w:val="20"/>
          <w:szCs w:val="20"/>
          <w:rtl/>
        </w:rPr>
        <w:t>וְעָלִיתָ</w:t>
      </w:r>
      <w:r w:rsidRPr="00FD7E86">
        <w:rPr>
          <w:rFonts w:cs="David"/>
          <w:color w:val="0D0D0D" w:themeColor="text1" w:themeTint="F2"/>
          <w:sz w:val="20"/>
          <w:szCs w:val="20"/>
          <w:rtl/>
        </w:rPr>
        <w:t>--</w:t>
      </w:r>
      <w:r w:rsidRPr="00FD7E86">
        <w:rPr>
          <w:rFonts w:cs="David" w:hint="cs"/>
          <w:color w:val="0D0D0D" w:themeColor="text1" w:themeTint="F2"/>
          <w:sz w:val="20"/>
          <w:szCs w:val="20"/>
          <w:rtl/>
        </w:rPr>
        <w:t>אֶל</w:t>
      </w:r>
      <w:r w:rsidRPr="00FD7E86">
        <w:rPr>
          <w:rFonts w:cs="David"/>
          <w:color w:val="0D0D0D" w:themeColor="text1" w:themeTint="F2"/>
          <w:sz w:val="20"/>
          <w:szCs w:val="20"/>
        </w:rPr>
        <w:t>-</w:t>
      </w:r>
      <w:r w:rsidRPr="00FD7E86">
        <w:rPr>
          <w:rStyle w:val="x"/>
          <w:rFonts w:cs="David" w:hint="cs"/>
          <w:color w:val="0D0D0D" w:themeColor="text1" w:themeTint="F2"/>
          <w:sz w:val="20"/>
          <w:szCs w:val="20"/>
          <w:rtl/>
        </w:rPr>
        <w:t>הַמָּקוֹם</w:t>
      </w:r>
      <w:r w:rsidRPr="00FD7E86">
        <w:rPr>
          <w:rFonts w:cs="David"/>
          <w:color w:val="0D0D0D" w:themeColor="text1" w:themeTint="F2"/>
          <w:sz w:val="20"/>
          <w:szCs w:val="20"/>
        </w:rPr>
        <w:t xml:space="preserve">, </w:t>
      </w:r>
      <w:r w:rsidRPr="00FD7E86">
        <w:rPr>
          <w:rFonts w:cs="David" w:hint="cs"/>
          <w:color w:val="0D0D0D" w:themeColor="text1" w:themeTint="F2"/>
          <w:sz w:val="20"/>
          <w:szCs w:val="20"/>
          <w:rtl/>
        </w:rPr>
        <w:t>אֲשֶׁר</w:t>
      </w:r>
      <w:r w:rsidRPr="00FD7E86">
        <w:rPr>
          <w:rFonts w:cs="David"/>
          <w:color w:val="0D0D0D" w:themeColor="text1" w:themeTint="F2"/>
          <w:sz w:val="20"/>
          <w:szCs w:val="20"/>
          <w:rtl/>
        </w:rPr>
        <w:t xml:space="preserve"> </w:t>
      </w:r>
      <w:r w:rsidRPr="00FD7E86">
        <w:rPr>
          <w:rFonts w:cs="David" w:hint="cs"/>
          <w:color w:val="0D0D0D" w:themeColor="text1" w:themeTint="F2"/>
          <w:sz w:val="20"/>
          <w:szCs w:val="20"/>
          <w:rtl/>
        </w:rPr>
        <w:t>יִבְחַר</w:t>
      </w:r>
      <w:r w:rsidRPr="00FD7E86">
        <w:rPr>
          <w:rFonts w:cs="David"/>
          <w:color w:val="0D0D0D" w:themeColor="text1" w:themeTint="F2"/>
          <w:sz w:val="20"/>
          <w:szCs w:val="20"/>
          <w:rtl/>
        </w:rPr>
        <w:t xml:space="preserve"> </w:t>
      </w:r>
      <w:r w:rsidRPr="00FD7E86">
        <w:rPr>
          <w:rFonts w:cs="David" w:hint="cs"/>
          <w:color w:val="0D0D0D" w:themeColor="text1" w:themeTint="F2"/>
          <w:sz w:val="20"/>
          <w:szCs w:val="20"/>
          <w:rtl/>
        </w:rPr>
        <w:t>יְהוָה</w:t>
      </w:r>
      <w:r w:rsidRPr="00FD7E86">
        <w:rPr>
          <w:rFonts w:cs="David"/>
          <w:color w:val="0D0D0D" w:themeColor="text1" w:themeTint="F2"/>
          <w:sz w:val="20"/>
          <w:szCs w:val="20"/>
          <w:rtl/>
        </w:rPr>
        <w:t xml:space="preserve"> </w:t>
      </w:r>
      <w:r w:rsidRPr="00FD7E86">
        <w:rPr>
          <w:rFonts w:cs="David" w:hint="cs"/>
          <w:color w:val="0D0D0D" w:themeColor="text1" w:themeTint="F2"/>
          <w:sz w:val="20"/>
          <w:szCs w:val="20"/>
          <w:rtl/>
        </w:rPr>
        <w:t>אֱלֹהֶיךָ</w:t>
      </w:r>
      <w:r w:rsidRPr="00FD7E86">
        <w:rPr>
          <w:rFonts w:cs="David"/>
          <w:color w:val="0D0D0D" w:themeColor="text1" w:themeTint="F2"/>
          <w:sz w:val="20"/>
          <w:szCs w:val="20"/>
          <w:rtl/>
        </w:rPr>
        <w:t xml:space="preserve"> </w:t>
      </w:r>
      <w:r w:rsidRPr="00FD7E86">
        <w:rPr>
          <w:rFonts w:cs="David" w:hint="cs"/>
          <w:color w:val="0D0D0D" w:themeColor="text1" w:themeTint="F2"/>
          <w:sz w:val="20"/>
          <w:szCs w:val="20"/>
          <w:rtl/>
        </w:rPr>
        <w:t>בּוֹ</w:t>
      </w:r>
      <w:r w:rsidRPr="00FD7E86">
        <w:rPr>
          <w:rFonts w:cs="David"/>
          <w:color w:val="0D0D0D" w:themeColor="text1" w:themeTint="F2"/>
          <w:sz w:val="20"/>
          <w:szCs w:val="20"/>
        </w:rPr>
        <w:t xml:space="preserve">.  </w:t>
      </w:r>
      <w:bookmarkStart w:id="34" w:name="9"/>
      <w:bookmarkEnd w:id="34"/>
      <w:r w:rsidRPr="00FD7E86">
        <w:rPr>
          <w:rFonts w:cs="David" w:hint="cs"/>
          <w:color w:val="0D0D0D" w:themeColor="text1" w:themeTint="F2"/>
          <w:sz w:val="20"/>
          <w:szCs w:val="20"/>
          <w:rtl/>
        </w:rPr>
        <w:t>ט</w:t>
      </w:r>
      <w:r w:rsidRPr="00FD7E86">
        <w:rPr>
          <w:rFonts w:cs="David"/>
          <w:color w:val="0D0D0D" w:themeColor="text1" w:themeTint="F2"/>
          <w:sz w:val="20"/>
          <w:szCs w:val="20"/>
          <w:rtl/>
        </w:rPr>
        <w:t xml:space="preserve"> </w:t>
      </w:r>
      <w:r w:rsidRPr="00FD7E86">
        <w:rPr>
          <w:rFonts w:cs="David" w:hint="cs"/>
          <w:color w:val="0D0D0D" w:themeColor="text1" w:themeTint="F2"/>
          <w:sz w:val="20"/>
          <w:szCs w:val="20"/>
          <w:rtl/>
        </w:rPr>
        <w:t>וּבָאתָ</w:t>
      </w:r>
      <w:r w:rsidRPr="00FD7E86">
        <w:rPr>
          <w:rFonts w:cs="David"/>
          <w:color w:val="0D0D0D" w:themeColor="text1" w:themeTint="F2"/>
          <w:sz w:val="20"/>
          <w:szCs w:val="20"/>
          <w:rtl/>
        </w:rPr>
        <w:t xml:space="preserve">, </w:t>
      </w:r>
      <w:r w:rsidRPr="00FD7E86">
        <w:rPr>
          <w:rFonts w:cs="David" w:hint="cs"/>
          <w:color w:val="0D0D0D" w:themeColor="text1" w:themeTint="F2"/>
          <w:sz w:val="20"/>
          <w:szCs w:val="20"/>
          <w:rtl/>
        </w:rPr>
        <w:t>אֶל</w:t>
      </w:r>
      <w:r w:rsidRPr="00FD7E86">
        <w:rPr>
          <w:rFonts w:cs="David"/>
          <w:color w:val="0D0D0D" w:themeColor="text1" w:themeTint="F2"/>
          <w:sz w:val="20"/>
          <w:szCs w:val="20"/>
          <w:rtl/>
        </w:rPr>
        <w:t>-</w:t>
      </w:r>
      <w:r w:rsidRPr="00FD7E86">
        <w:rPr>
          <w:rFonts w:cs="David" w:hint="cs"/>
          <w:color w:val="0D0D0D" w:themeColor="text1" w:themeTint="F2"/>
          <w:sz w:val="20"/>
          <w:szCs w:val="20"/>
          <w:rtl/>
        </w:rPr>
        <w:t>הַכֹּהֲנִים</w:t>
      </w:r>
      <w:r w:rsidRPr="00FD7E86">
        <w:rPr>
          <w:rFonts w:cs="David"/>
          <w:color w:val="0D0D0D" w:themeColor="text1" w:themeTint="F2"/>
          <w:sz w:val="20"/>
          <w:szCs w:val="20"/>
          <w:rtl/>
        </w:rPr>
        <w:t xml:space="preserve"> </w:t>
      </w:r>
      <w:r w:rsidRPr="00FD7E86">
        <w:rPr>
          <w:rFonts w:cs="David" w:hint="cs"/>
          <w:color w:val="0D0D0D" w:themeColor="text1" w:themeTint="F2"/>
          <w:sz w:val="20"/>
          <w:szCs w:val="20"/>
          <w:rtl/>
        </w:rPr>
        <w:t>הַלְוִיִּם</w:t>
      </w:r>
      <w:r w:rsidRPr="00FD7E86">
        <w:rPr>
          <w:rFonts w:cs="David"/>
          <w:color w:val="0D0D0D" w:themeColor="text1" w:themeTint="F2"/>
          <w:sz w:val="20"/>
          <w:szCs w:val="20"/>
          <w:rtl/>
        </w:rPr>
        <w:t xml:space="preserve">, </w:t>
      </w:r>
      <w:r w:rsidRPr="00FD7E86">
        <w:rPr>
          <w:rFonts w:cs="David" w:hint="cs"/>
          <w:color w:val="0D0D0D" w:themeColor="text1" w:themeTint="F2"/>
          <w:sz w:val="20"/>
          <w:szCs w:val="20"/>
          <w:rtl/>
        </w:rPr>
        <w:t>וְאֶל</w:t>
      </w:r>
      <w:r w:rsidRPr="00FD7E86">
        <w:rPr>
          <w:rFonts w:cs="David"/>
          <w:color w:val="0D0D0D" w:themeColor="text1" w:themeTint="F2"/>
          <w:sz w:val="20"/>
          <w:szCs w:val="20"/>
          <w:rtl/>
        </w:rPr>
        <w:t>-</w:t>
      </w:r>
      <w:r w:rsidRPr="00FD7E86">
        <w:rPr>
          <w:rFonts w:cs="David" w:hint="cs"/>
          <w:color w:val="0D0D0D" w:themeColor="text1" w:themeTint="F2"/>
          <w:sz w:val="20"/>
          <w:szCs w:val="20"/>
          <w:rtl/>
        </w:rPr>
        <w:t>הַשֹּׁפֵט</w:t>
      </w:r>
      <w:r w:rsidRPr="00FD7E86">
        <w:rPr>
          <w:rFonts w:cs="David"/>
          <w:color w:val="0D0D0D" w:themeColor="text1" w:themeTint="F2"/>
          <w:sz w:val="20"/>
          <w:szCs w:val="20"/>
          <w:rtl/>
        </w:rPr>
        <w:t xml:space="preserve">, </w:t>
      </w:r>
      <w:r w:rsidRPr="00FD7E86">
        <w:rPr>
          <w:rFonts w:cs="David" w:hint="cs"/>
          <w:color w:val="0D0D0D" w:themeColor="text1" w:themeTint="F2"/>
          <w:sz w:val="20"/>
          <w:szCs w:val="20"/>
          <w:rtl/>
        </w:rPr>
        <w:t>אֲשֶׁר</w:t>
      </w:r>
      <w:r w:rsidRPr="00FD7E86">
        <w:rPr>
          <w:rFonts w:cs="David"/>
          <w:color w:val="0D0D0D" w:themeColor="text1" w:themeTint="F2"/>
          <w:sz w:val="20"/>
          <w:szCs w:val="20"/>
          <w:rtl/>
        </w:rPr>
        <w:t xml:space="preserve"> </w:t>
      </w:r>
      <w:r w:rsidRPr="00FD7E86">
        <w:rPr>
          <w:rFonts w:cs="David" w:hint="cs"/>
          <w:color w:val="0D0D0D" w:themeColor="text1" w:themeTint="F2"/>
          <w:sz w:val="20"/>
          <w:szCs w:val="20"/>
          <w:rtl/>
        </w:rPr>
        <w:t>יִהְיֶה</w:t>
      </w:r>
      <w:r w:rsidRPr="00FD7E86">
        <w:rPr>
          <w:rFonts w:cs="David"/>
          <w:color w:val="0D0D0D" w:themeColor="text1" w:themeTint="F2"/>
          <w:sz w:val="20"/>
          <w:szCs w:val="20"/>
          <w:rtl/>
        </w:rPr>
        <w:t xml:space="preserve"> </w:t>
      </w:r>
      <w:r w:rsidRPr="00FD7E86">
        <w:rPr>
          <w:rStyle w:val="x"/>
          <w:rFonts w:cs="David" w:hint="cs"/>
          <w:color w:val="0D0D0D" w:themeColor="text1" w:themeTint="F2"/>
          <w:sz w:val="20"/>
          <w:szCs w:val="20"/>
          <w:rtl/>
        </w:rPr>
        <w:t>בַּיָּמִים</w:t>
      </w:r>
      <w:r w:rsidRPr="00FD7E86">
        <w:rPr>
          <w:rStyle w:val="x"/>
          <w:rFonts w:cs="David"/>
          <w:color w:val="0D0D0D" w:themeColor="text1" w:themeTint="F2"/>
          <w:sz w:val="20"/>
          <w:szCs w:val="20"/>
          <w:rtl/>
        </w:rPr>
        <w:t xml:space="preserve"> </w:t>
      </w:r>
      <w:r w:rsidRPr="00FD7E86">
        <w:rPr>
          <w:rStyle w:val="x"/>
          <w:rFonts w:cs="David" w:hint="cs"/>
          <w:color w:val="0D0D0D" w:themeColor="text1" w:themeTint="F2"/>
          <w:sz w:val="20"/>
          <w:szCs w:val="20"/>
          <w:rtl/>
        </w:rPr>
        <w:t>הָהֵם</w:t>
      </w:r>
      <w:r w:rsidRPr="00FD7E86">
        <w:rPr>
          <w:rFonts w:cs="David"/>
          <w:color w:val="0D0D0D" w:themeColor="text1" w:themeTint="F2"/>
          <w:sz w:val="20"/>
          <w:szCs w:val="20"/>
        </w:rPr>
        <w:t xml:space="preserve">; </w:t>
      </w:r>
      <w:r w:rsidRPr="00FD7E86">
        <w:rPr>
          <w:rFonts w:cs="David" w:hint="cs"/>
          <w:color w:val="0D0D0D" w:themeColor="text1" w:themeTint="F2"/>
          <w:sz w:val="20"/>
          <w:szCs w:val="20"/>
          <w:rtl/>
        </w:rPr>
        <w:t>וְדָרַשְׁתָּ</w:t>
      </w:r>
      <w:r w:rsidRPr="00FD7E86">
        <w:rPr>
          <w:rFonts w:cs="David"/>
          <w:color w:val="0D0D0D" w:themeColor="text1" w:themeTint="F2"/>
          <w:sz w:val="20"/>
          <w:szCs w:val="20"/>
          <w:rtl/>
        </w:rPr>
        <w:t xml:space="preserve"> </w:t>
      </w:r>
      <w:r w:rsidRPr="00FD7E86">
        <w:rPr>
          <w:rFonts w:cs="David" w:hint="cs"/>
          <w:color w:val="0D0D0D" w:themeColor="text1" w:themeTint="F2"/>
          <w:sz w:val="20"/>
          <w:szCs w:val="20"/>
          <w:rtl/>
        </w:rPr>
        <w:t>וְהִגִּידוּ</w:t>
      </w:r>
      <w:r w:rsidRPr="00FD7E86">
        <w:rPr>
          <w:rFonts w:cs="David"/>
          <w:color w:val="0D0D0D" w:themeColor="text1" w:themeTint="F2"/>
          <w:sz w:val="20"/>
          <w:szCs w:val="20"/>
          <w:rtl/>
        </w:rPr>
        <w:t xml:space="preserve"> </w:t>
      </w:r>
      <w:r w:rsidRPr="00FD7E86">
        <w:rPr>
          <w:rFonts w:cs="David" w:hint="cs"/>
          <w:color w:val="0D0D0D" w:themeColor="text1" w:themeTint="F2"/>
          <w:sz w:val="20"/>
          <w:szCs w:val="20"/>
          <w:rtl/>
        </w:rPr>
        <w:t>לְךָ</w:t>
      </w:r>
      <w:r w:rsidRPr="00FD7E86">
        <w:rPr>
          <w:rFonts w:cs="David"/>
          <w:color w:val="0D0D0D" w:themeColor="text1" w:themeTint="F2"/>
          <w:sz w:val="20"/>
          <w:szCs w:val="20"/>
          <w:rtl/>
        </w:rPr>
        <w:t xml:space="preserve">, </w:t>
      </w:r>
      <w:r w:rsidRPr="00FD7E86">
        <w:rPr>
          <w:rFonts w:cs="David" w:hint="cs"/>
          <w:color w:val="0D0D0D" w:themeColor="text1" w:themeTint="F2"/>
          <w:sz w:val="20"/>
          <w:szCs w:val="20"/>
          <w:rtl/>
        </w:rPr>
        <w:t>אֵת</w:t>
      </w:r>
      <w:r w:rsidRPr="00FD7E86">
        <w:rPr>
          <w:rFonts w:cs="David"/>
          <w:color w:val="0D0D0D" w:themeColor="text1" w:themeTint="F2"/>
          <w:sz w:val="20"/>
          <w:szCs w:val="20"/>
          <w:rtl/>
        </w:rPr>
        <w:t xml:space="preserve"> </w:t>
      </w:r>
      <w:r w:rsidRPr="00FD7E86">
        <w:rPr>
          <w:rFonts w:cs="David" w:hint="cs"/>
          <w:color w:val="0D0D0D" w:themeColor="text1" w:themeTint="F2"/>
          <w:sz w:val="20"/>
          <w:szCs w:val="20"/>
          <w:rtl/>
        </w:rPr>
        <w:t>דְּבַר</w:t>
      </w:r>
      <w:r w:rsidRPr="00FD7E86">
        <w:rPr>
          <w:rFonts w:cs="David"/>
          <w:color w:val="0D0D0D" w:themeColor="text1" w:themeTint="F2"/>
          <w:sz w:val="20"/>
          <w:szCs w:val="20"/>
          <w:rtl/>
        </w:rPr>
        <w:t xml:space="preserve"> </w:t>
      </w:r>
      <w:r w:rsidRPr="00FD7E86">
        <w:rPr>
          <w:rFonts w:cs="David" w:hint="cs"/>
          <w:color w:val="0D0D0D" w:themeColor="text1" w:themeTint="F2"/>
          <w:sz w:val="20"/>
          <w:szCs w:val="20"/>
          <w:rtl/>
        </w:rPr>
        <w:t>הַמִּשְׁפָּט</w:t>
      </w:r>
      <w:r w:rsidRPr="00FD7E86">
        <w:rPr>
          <w:rFonts w:cs="David"/>
          <w:color w:val="0D0D0D" w:themeColor="text1" w:themeTint="F2"/>
          <w:sz w:val="20"/>
          <w:szCs w:val="20"/>
        </w:rPr>
        <w:t xml:space="preserve">.  </w:t>
      </w:r>
      <w:bookmarkStart w:id="35" w:name="10"/>
      <w:bookmarkEnd w:id="35"/>
      <w:r w:rsidRPr="00FD7E86">
        <w:rPr>
          <w:rFonts w:cs="David" w:hint="cs"/>
          <w:color w:val="0D0D0D" w:themeColor="text1" w:themeTint="F2"/>
          <w:sz w:val="20"/>
          <w:szCs w:val="20"/>
          <w:rtl/>
        </w:rPr>
        <w:t>י</w:t>
      </w:r>
      <w:r w:rsidRPr="00FD7E86">
        <w:rPr>
          <w:rFonts w:cs="David"/>
          <w:color w:val="0D0D0D" w:themeColor="text1" w:themeTint="F2"/>
          <w:sz w:val="20"/>
          <w:szCs w:val="20"/>
          <w:rtl/>
        </w:rPr>
        <w:t xml:space="preserve"> </w:t>
      </w:r>
      <w:r w:rsidRPr="00FD7E86">
        <w:rPr>
          <w:rFonts w:cs="David" w:hint="cs"/>
          <w:color w:val="0D0D0D" w:themeColor="text1" w:themeTint="F2"/>
          <w:sz w:val="20"/>
          <w:szCs w:val="20"/>
          <w:rtl/>
        </w:rPr>
        <w:t>וְעָשִׂיתָ</w:t>
      </w:r>
      <w:r w:rsidRPr="00FD7E86">
        <w:rPr>
          <w:rFonts w:cs="David"/>
          <w:color w:val="0D0D0D" w:themeColor="text1" w:themeTint="F2"/>
          <w:sz w:val="20"/>
          <w:szCs w:val="20"/>
          <w:rtl/>
        </w:rPr>
        <w:t xml:space="preserve">, </w:t>
      </w:r>
      <w:r w:rsidRPr="00FD7E86">
        <w:rPr>
          <w:rFonts w:cs="David" w:hint="cs"/>
          <w:color w:val="0D0D0D" w:themeColor="text1" w:themeTint="F2"/>
          <w:sz w:val="20"/>
          <w:szCs w:val="20"/>
          <w:rtl/>
        </w:rPr>
        <w:t>עַל</w:t>
      </w:r>
      <w:r w:rsidRPr="00FD7E86">
        <w:rPr>
          <w:rFonts w:cs="David"/>
          <w:color w:val="0D0D0D" w:themeColor="text1" w:themeTint="F2"/>
          <w:sz w:val="20"/>
          <w:szCs w:val="20"/>
          <w:rtl/>
        </w:rPr>
        <w:t>-</w:t>
      </w:r>
      <w:r w:rsidRPr="00FD7E86">
        <w:rPr>
          <w:rFonts w:cs="David" w:hint="cs"/>
          <w:color w:val="0D0D0D" w:themeColor="text1" w:themeTint="F2"/>
          <w:sz w:val="20"/>
          <w:szCs w:val="20"/>
          <w:rtl/>
        </w:rPr>
        <w:t>פִּי</w:t>
      </w:r>
      <w:r w:rsidRPr="00FD7E86">
        <w:rPr>
          <w:rFonts w:cs="David"/>
          <w:color w:val="0D0D0D" w:themeColor="text1" w:themeTint="F2"/>
          <w:sz w:val="20"/>
          <w:szCs w:val="20"/>
          <w:rtl/>
        </w:rPr>
        <w:t xml:space="preserve"> </w:t>
      </w:r>
      <w:r w:rsidRPr="00FD7E86">
        <w:rPr>
          <w:rFonts w:cs="David" w:hint="cs"/>
          <w:color w:val="0D0D0D" w:themeColor="text1" w:themeTint="F2"/>
          <w:sz w:val="20"/>
          <w:szCs w:val="20"/>
          <w:rtl/>
        </w:rPr>
        <w:t>הַדָּבָר</w:t>
      </w:r>
      <w:r w:rsidRPr="00FD7E86">
        <w:rPr>
          <w:rFonts w:cs="David"/>
          <w:color w:val="0D0D0D" w:themeColor="text1" w:themeTint="F2"/>
          <w:sz w:val="20"/>
          <w:szCs w:val="20"/>
          <w:rtl/>
        </w:rPr>
        <w:t xml:space="preserve"> </w:t>
      </w:r>
      <w:r w:rsidRPr="00FD7E86">
        <w:rPr>
          <w:rFonts w:cs="David" w:hint="cs"/>
          <w:color w:val="0D0D0D" w:themeColor="text1" w:themeTint="F2"/>
          <w:sz w:val="20"/>
          <w:szCs w:val="20"/>
          <w:rtl/>
        </w:rPr>
        <w:t>אֲשֶׁר</w:t>
      </w:r>
      <w:r w:rsidRPr="00FD7E86">
        <w:rPr>
          <w:rFonts w:cs="David"/>
          <w:color w:val="0D0D0D" w:themeColor="text1" w:themeTint="F2"/>
          <w:sz w:val="20"/>
          <w:szCs w:val="20"/>
          <w:rtl/>
        </w:rPr>
        <w:t xml:space="preserve"> </w:t>
      </w:r>
      <w:r w:rsidRPr="00FD7E86">
        <w:rPr>
          <w:rFonts w:cs="David" w:hint="cs"/>
          <w:color w:val="0D0D0D" w:themeColor="text1" w:themeTint="F2"/>
          <w:sz w:val="20"/>
          <w:szCs w:val="20"/>
          <w:rtl/>
        </w:rPr>
        <w:t>יַגִּידוּ</w:t>
      </w:r>
      <w:r w:rsidRPr="00FD7E86">
        <w:rPr>
          <w:rFonts w:cs="David"/>
          <w:color w:val="0D0D0D" w:themeColor="text1" w:themeTint="F2"/>
          <w:sz w:val="20"/>
          <w:szCs w:val="20"/>
          <w:rtl/>
        </w:rPr>
        <w:t xml:space="preserve"> </w:t>
      </w:r>
      <w:r w:rsidRPr="00FD7E86">
        <w:rPr>
          <w:rFonts w:cs="David" w:hint="cs"/>
          <w:color w:val="0D0D0D" w:themeColor="text1" w:themeTint="F2"/>
          <w:sz w:val="20"/>
          <w:szCs w:val="20"/>
          <w:rtl/>
        </w:rPr>
        <w:t>לְךָ</w:t>
      </w:r>
      <w:r w:rsidRPr="00FD7E86">
        <w:rPr>
          <w:rFonts w:cs="David"/>
          <w:color w:val="0D0D0D" w:themeColor="text1" w:themeTint="F2"/>
          <w:sz w:val="20"/>
          <w:szCs w:val="20"/>
        </w:rPr>
        <w:t xml:space="preserve">, </w:t>
      </w:r>
      <w:r w:rsidRPr="00FD7E86">
        <w:rPr>
          <w:rFonts w:cs="David" w:hint="cs"/>
          <w:color w:val="0D0D0D" w:themeColor="text1" w:themeTint="F2"/>
          <w:sz w:val="20"/>
          <w:szCs w:val="20"/>
          <w:rtl/>
        </w:rPr>
        <w:t>מִן</w:t>
      </w:r>
      <w:r w:rsidRPr="00FD7E86">
        <w:rPr>
          <w:rFonts w:cs="David"/>
          <w:color w:val="0D0D0D" w:themeColor="text1" w:themeTint="F2"/>
          <w:sz w:val="20"/>
          <w:szCs w:val="20"/>
          <w:rtl/>
        </w:rPr>
        <w:t>-</w:t>
      </w:r>
      <w:r w:rsidRPr="00FD7E86">
        <w:rPr>
          <w:rFonts w:cs="David" w:hint="cs"/>
          <w:color w:val="0D0D0D" w:themeColor="text1" w:themeTint="F2"/>
          <w:sz w:val="20"/>
          <w:szCs w:val="20"/>
          <w:rtl/>
        </w:rPr>
        <w:t>הַמָּקוֹם</w:t>
      </w:r>
      <w:r w:rsidRPr="00FD7E86">
        <w:rPr>
          <w:rFonts w:cs="David"/>
          <w:color w:val="0D0D0D" w:themeColor="text1" w:themeTint="F2"/>
          <w:sz w:val="20"/>
          <w:szCs w:val="20"/>
          <w:rtl/>
        </w:rPr>
        <w:t xml:space="preserve"> </w:t>
      </w:r>
      <w:r w:rsidRPr="00FD7E86">
        <w:rPr>
          <w:rFonts w:cs="David" w:hint="cs"/>
          <w:color w:val="0D0D0D" w:themeColor="text1" w:themeTint="F2"/>
          <w:sz w:val="20"/>
          <w:szCs w:val="20"/>
          <w:rtl/>
        </w:rPr>
        <w:t>הַהוּא</w:t>
      </w:r>
      <w:r w:rsidRPr="00FD7E86">
        <w:rPr>
          <w:rFonts w:cs="David"/>
          <w:color w:val="0D0D0D" w:themeColor="text1" w:themeTint="F2"/>
          <w:sz w:val="20"/>
          <w:szCs w:val="20"/>
          <w:rtl/>
        </w:rPr>
        <w:t xml:space="preserve">, </w:t>
      </w:r>
      <w:r w:rsidRPr="00FD7E86">
        <w:rPr>
          <w:rFonts w:cs="David" w:hint="cs"/>
          <w:color w:val="0D0D0D" w:themeColor="text1" w:themeTint="F2"/>
          <w:sz w:val="20"/>
          <w:szCs w:val="20"/>
          <w:rtl/>
        </w:rPr>
        <w:t>אֲשֶׁר</w:t>
      </w:r>
      <w:r w:rsidRPr="00FD7E86">
        <w:rPr>
          <w:rFonts w:cs="David"/>
          <w:color w:val="0D0D0D" w:themeColor="text1" w:themeTint="F2"/>
          <w:sz w:val="20"/>
          <w:szCs w:val="20"/>
          <w:rtl/>
        </w:rPr>
        <w:t xml:space="preserve"> </w:t>
      </w:r>
      <w:r w:rsidRPr="00FD7E86">
        <w:rPr>
          <w:rFonts w:cs="David" w:hint="cs"/>
          <w:color w:val="0D0D0D" w:themeColor="text1" w:themeTint="F2"/>
          <w:sz w:val="20"/>
          <w:szCs w:val="20"/>
          <w:rtl/>
        </w:rPr>
        <w:t>יִבְחַר</w:t>
      </w:r>
      <w:r w:rsidRPr="00FD7E86">
        <w:rPr>
          <w:rFonts w:cs="David"/>
          <w:color w:val="0D0D0D" w:themeColor="text1" w:themeTint="F2"/>
          <w:sz w:val="20"/>
          <w:szCs w:val="20"/>
          <w:rtl/>
        </w:rPr>
        <w:t xml:space="preserve"> </w:t>
      </w:r>
      <w:r w:rsidRPr="00FD7E86">
        <w:rPr>
          <w:rFonts w:cs="David" w:hint="cs"/>
          <w:color w:val="0D0D0D" w:themeColor="text1" w:themeTint="F2"/>
          <w:sz w:val="20"/>
          <w:szCs w:val="20"/>
          <w:rtl/>
        </w:rPr>
        <w:t>יְהוָה</w:t>
      </w:r>
      <w:r w:rsidRPr="00FD7E86">
        <w:rPr>
          <w:rFonts w:cs="David"/>
          <w:color w:val="0D0D0D" w:themeColor="text1" w:themeTint="F2"/>
          <w:sz w:val="20"/>
          <w:szCs w:val="20"/>
          <w:rtl/>
        </w:rPr>
        <w:t xml:space="preserve">; </w:t>
      </w:r>
      <w:r w:rsidRPr="00FD7E86">
        <w:rPr>
          <w:rFonts w:cs="David" w:hint="cs"/>
          <w:color w:val="0D0D0D" w:themeColor="text1" w:themeTint="F2"/>
          <w:sz w:val="20"/>
          <w:szCs w:val="20"/>
          <w:rtl/>
        </w:rPr>
        <w:t>וְשָׁמַרְתָּ</w:t>
      </w:r>
      <w:r w:rsidRPr="00FD7E86">
        <w:rPr>
          <w:rFonts w:cs="David"/>
          <w:color w:val="0D0D0D" w:themeColor="text1" w:themeTint="F2"/>
          <w:sz w:val="20"/>
          <w:szCs w:val="20"/>
          <w:rtl/>
        </w:rPr>
        <w:t xml:space="preserve"> </w:t>
      </w:r>
      <w:r w:rsidRPr="00FD7E86">
        <w:rPr>
          <w:rFonts w:cs="David" w:hint="cs"/>
          <w:color w:val="0D0D0D" w:themeColor="text1" w:themeTint="F2"/>
          <w:sz w:val="20"/>
          <w:szCs w:val="20"/>
          <w:rtl/>
        </w:rPr>
        <w:t>לַעֲשׂוֹת</w:t>
      </w:r>
      <w:r w:rsidRPr="00FD7E86">
        <w:rPr>
          <w:rFonts w:cs="David"/>
          <w:color w:val="0D0D0D" w:themeColor="text1" w:themeTint="F2"/>
          <w:sz w:val="20"/>
          <w:szCs w:val="20"/>
        </w:rPr>
        <w:t xml:space="preserve">, </w:t>
      </w:r>
      <w:r w:rsidRPr="00FD7E86">
        <w:rPr>
          <w:rFonts w:cs="David" w:hint="cs"/>
          <w:color w:val="0D0D0D" w:themeColor="text1" w:themeTint="F2"/>
          <w:sz w:val="20"/>
          <w:szCs w:val="20"/>
          <w:rtl/>
        </w:rPr>
        <w:t>כְּכֹל</w:t>
      </w:r>
      <w:r w:rsidRPr="00FD7E86">
        <w:rPr>
          <w:rFonts w:cs="David"/>
          <w:color w:val="0D0D0D" w:themeColor="text1" w:themeTint="F2"/>
          <w:sz w:val="20"/>
          <w:szCs w:val="20"/>
          <w:rtl/>
        </w:rPr>
        <w:t xml:space="preserve"> </w:t>
      </w:r>
      <w:r w:rsidRPr="00FD7E86">
        <w:rPr>
          <w:rFonts w:cs="David" w:hint="cs"/>
          <w:color w:val="0D0D0D" w:themeColor="text1" w:themeTint="F2"/>
          <w:sz w:val="20"/>
          <w:szCs w:val="20"/>
          <w:rtl/>
        </w:rPr>
        <w:t>אֲשֶׁר</w:t>
      </w:r>
      <w:r w:rsidRPr="00FD7E86">
        <w:rPr>
          <w:rFonts w:cs="David"/>
          <w:color w:val="0D0D0D" w:themeColor="text1" w:themeTint="F2"/>
          <w:sz w:val="20"/>
          <w:szCs w:val="20"/>
          <w:rtl/>
        </w:rPr>
        <w:t xml:space="preserve"> </w:t>
      </w:r>
      <w:r w:rsidRPr="00FD7E86">
        <w:rPr>
          <w:rFonts w:cs="David" w:hint="cs"/>
          <w:color w:val="0D0D0D" w:themeColor="text1" w:themeTint="F2"/>
          <w:sz w:val="20"/>
          <w:szCs w:val="20"/>
          <w:rtl/>
        </w:rPr>
        <w:t>יוֹרוּךָ</w:t>
      </w:r>
      <w:r w:rsidRPr="00FD7E86">
        <w:rPr>
          <w:rFonts w:cs="David"/>
          <w:color w:val="0D0D0D" w:themeColor="text1" w:themeTint="F2"/>
          <w:sz w:val="20"/>
          <w:szCs w:val="20"/>
        </w:rPr>
        <w:t xml:space="preserve">.  </w:t>
      </w:r>
      <w:bookmarkStart w:id="36" w:name="11"/>
      <w:bookmarkEnd w:id="36"/>
      <w:r w:rsidRPr="00FD7E86">
        <w:rPr>
          <w:rFonts w:cs="David" w:hint="cs"/>
          <w:color w:val="0D0D0D" w:themeColor="text1" w:themeTint="F2"/>
          <w:sz w:val="20"/>
          <w:szCs w:val="20"/>
          <w:rtl/>
        </w:rPr>
        <w:t>יא</w:t>
      </w:r>
      <w:r w:rsidRPr="00FD7E86">
        <w:rPr>
          <w:rFonts w:cs="David"/>
          <w:color w:val="0D0D0D" w:themeColor="text1" w:themeTint="F2"/>
          <w:sz w:val="20"/>
          <w:szCs w:val="20"/>
          <w:rtl/>
        </w:rPr>
        <w:t xml:space="preserve"> </w:t>
      </w:r>
      <w:r w:rsidRPr="00FD7E86">
        <w:rPr>
          <w:rFonts w:cs="David" w:hint="cs"/>
          <w:color w:val="0D0D0D" w:themeColor="text1" w:themeTint="F2"/>
          <w:sz w:val="20"/>
          <w:szCs w:val="20"/>
          <w:rtl/>
        </w:rPr>
        <w:t>עַל</w:t>
      </w:r>
      <w:r w:rsidRPr="00FD7E86">
        <w:rPr>
          <w:rFonts w:cs="David"/>
          <w:color w:val="0D0D0D" w:themeColor="text1" w:themeTint="F2"/>
          <w:sz w:val="20"/>
          <w:szCs w:val="20"/>
          <w:rtl/>
        </w:rPr>
        <w:t>-</w:t>
      </w:r>
      <w:r w:rsidRPr="00FD7E86">
        <w:rPr>
          <w:rFonts w:cs="David" w:hint="cs"/>
          <w:color w:val="0D0D0D" w:themeColor="text1" w:themeTint="F2"/>
          <w:sz w:val="20"/>
          <w:szCs w:val="20"/>
          <w:rtl/>
        </w:rPr>
        <w:t>פִּי</w:t>
      </w:r>
      <w:r w:rsidRPr="00FD7E86">
        <w:rPr>
          <w:rFonts w:cs="David"/>
          <w:color w:val="0D0D0D" w:themeColor="text1" w:themeTint="F2"/>
          <w:sz w:val="20"/>
          <w:szCs w:val="20"/>
          <w:rtl/>
        </w:rPr>
        <w:t xml:space="preserve"> </w:t>
      </w:r>
      <w:r w:rsidRPr="00FD7E86">
        <w:rPr>
          <w:rFonts w:cs="David" w:hint="cs"/>
          <w:color w:val="0D0D0D" w:themeColor="text1" w:themeTint="F2"/>
          <w:sz w:val="20"/>
          <w:szCs w:val="20"/>
          <w:rtl/>
        </w:rPr>
        <w:t>הַתּוֹרָה</w:t>
      </w:r>
      <w:r w:rsidRPr="00FD7E86">
        <w:rPr>
          <w:rFonts w:cs="David"/>
          <w:color w:val="0D0D0D" w:themeColor="text1" w:themeTint="F2"/>
          <w:sz w:val="20"/>
          <w:szCs w:val="20"/>
          <w:rtl/>
        </w:rPr>
        <w:t xml:space="preserve"> </w:t>
      </w:r>
      <w:r w:rsidRPr="00FD7E86">
        <w:rPr>
          <w:rFonts w:cs="David" w:hint="cs"/>
          <w:color w:val="0D0D0D" w:themeColor="text1" w:themeTint="F2"/>
          <w:sz w:val="20"/>
          <w:szCs w:val="20"/>
          <w:rtl/>
        </w:rPr>
        <w:t>אֲשֶׁר</w:t>
      </w:r>
      <w:r w:rsidRPr="00FD7E86">
        <w:rPr>
          <w:rFonts w:cs="David"/>
          <w:color w:val="0D0D0D" w:themeColor="text1" w:themeTint="F2"/>
          <w:sz w:val="20"/>
          <w:szCs w:val="20"/>
          <w:rtl/>
        </w:rPr>
        <w:t xml:space="preserve"> </w:t>
      </w:r>
      <w:r w:rsidRPr="00FD7E86">
        <w:rPr>
          <w:rFonts w:cs="David" w:hint="cs"/>
          <w:color w:val="0D0D0D" w:themeColor="text1" w:themeTint="F2"/>
          <w:sz w:val="20"/>
          <w:szCs w:val="20"/>
          <w:rtl/>
        </w:rPr>
        <w:t>יוֹרוּךָ</w:t>
      </w:r>
      <w:r w:rsidRPr="00FD7E86">
        <w:rPr>
          <w:rFonts w:cs="David"/>
          <w:color w:val="0D0D0D" w:themeColor="text1" w:themeTint="F2"/>
          <w:sz w:val="20"/>
          <w:szCs w:val="20"/>
          <w:rtl/>
        </w:rPr>
        <w:t xml:space="preserve">, </w:t>
      </w:r>
      <w:r w:rsidRPr="00FD7E86">
        <w:rPr>
          <w:rFonts w:cs="David" w:hint="cs"/>
          <w:color w:val="0D0D0D" w:themeColor="text1" w:themeTint="F2"/>
          <w:sz w:val="20"/>
          <w:szCs w:val="20"/>
          <w:rtl/>
        </w:rPr>
        <w:t>וְעַל</w:t>
      </w:r>
      <w:r w:rsidRPr="00FD7E86">
        <w:rPr>
          <w:rFonts w:cs="David"/>
          <w:color w:val="0D0D0D" w:themeColor="text1" w:themeTint="F2"/>
          <w:sz w:val="20"/>
          <w:szCs w:val="20"/>
          <w:rtl/>
        </w:rPr>
        <w:t>-</w:t>
      </w:r>
      <w:r w:rsidRPr="00FD7E86">
        <w:rPr>
          <w:rFonts w:cs="David" w:hint="cs"/>
          <w:color w:val="0D0D0D" w:themeColor="text1" w:themeTint="F2"/>
          <w:sz w:val="20"/>
          <w:szCs w:val="20"/>
          <w:rtl/>
        </w:rPr>
        <w:t>הַמִּשְׁפָּט</w:t>
      </w:r>
      <w:r w:rsidRPr="00FD7E86">
        <w:rPr>
          <w:rFonts w:cs="David"/>
          <w:color w:val="0D0D0D" w:themeColor="text1" w:themeTint="F2"/>
          <w:sz w:val="20"/>
          <w:szCs w:val="20"/>
          <w:rtl/>
        </w:rPr>
        <w:t xml:space="preserve"> </w:t>
      </w:r>
      <w:r w:rsidRPr="00FD7E86">
        <w:rPr>
          <w:rFonts w:cs="David" w:hint="cs"/>
          <w:color w:val="0D0D0D" w:themeColor="text1" w:themeTint="F2"/>
          <w:sz w:val="20"/>
          <w:szCs w:val="20"/>
          <w:rtl/>
        </w:rPr>
        <w:t>אֲשֶׁר</w:t>
      </w:r>
      <w:r w:rsidRPr="00FD7E86">
        <w:rPr>
          <w:rFonts w:cs="David"/>
          <w:color w:val="0D0D0D" w:themeColor="text1" w:themeTint="F2"/>
          <w:sz w:val="20"/>
          <w:szCs w:val="20"/>
          <w:rtl/>
        </w:rPr>
        <w:t>-</w:t>
      </w:r>
      <w:r w:rsidRPr="00FD7E86">
        <w:rPr>
          <w:rFonts w:cs="David" w:hint="cs"/>
          <w:color w:val="0D0D0D" w:themeColor="text1" w:themeTint="F2"/>
          <w:sz w:val="20"/>
          <w:szCs w:val="20"/>
          <w:rtl/>
        </w:rPr>
        <w:t>יֹאמְרוּ</w:t>
      </w:r>
      <w:r w:rsidRPr="00FD7E86">
        <w:rPr>
          <w:rFonts w:cs="David"/>
          <w:color w:val="0D0D0D" w:themeColor="text1" w:themeTint="F2"/>
          <w:sz w:val="20"/>
          <w:szCs w:val="20"/>
          <w:rtl/>
        </w:rPr>
        <w:t xml:space="preserve"> </w:t>
      </w:r>
      <w:r w:rsidRPr="00FD7E86">
        <w:rPr>
          <w:rFonts w:cs="David" w:hint="cs"/>
          <w:color w:val="0D0D0D" w:themeColor="text1" w:themeTint="F2"/>
          <w:sz w:val="20"/>
          <w:szCs w:val="20"/>
          <w:rtl/>
        </w:rPr>
        <w:t>לְךָ</w:t>
      </w:r>
      <w:r w:rsidRPr="00FD7E86">
        <w:rPr>
          <w:rFonts w:cs="David"/>
          <w:color w:val="0D0D0D" w:themeColor="text1" w:themeTint="F2"/>
          <w:sz w:val="20"/>
          <w:szCs w:val="20"/>
          <w:rtl/>
        </w:rPr>
        <w:t>--</w:t>
      </w:r>
      <w:r w:rsidRPr="00FD7E86">
        <w:rPr>
          <w:rFonts w:cs="David" w:hint="cs"/>
          <w:color w:val="0D0D0D" w:themeColor="text1" w:themeTint="F2"/>
          <w:sz w:val="20"/>
          <w:szCs w:val="20"/>
          <w:rtl/>
        </w:rPr>
        <w:t>תַּעֲשֶׂה</w:t>
      </w:r>
      <w:r w:rsidRPr="00FD7E86">
        <w:rPr>
          <w:rFonts w:cs="David"/>
          <w:color w:val="0D0D0D" w:themeColor="text1" w:themeTint="F2"/>
          <w:sz w:val="20"/>
          <w:szCs w:val="20"/>
          <w:rtl/>
        </w:rPr>
        <w:t xml:space="preserve">:  </w:t>
      </w:r>
      <w:r w:rsidRPr="00FD7E86">
        <w:rPr>
          <w:rFonts w:cs="David" w:hint="cs"/>
          <w:color w:val="0D0D0D" w:themeColor="text1" w:themeTint="F2"/>
          <w:sz w:val="20"/>
          <w:szCs w:val="20"/>
          <w:rtl/>
        </w:rPr>
        <w:t>לֹא</w:t>
      </w:r>
      <w:r w:rsidRPr="00FD7E86">
        <w:rPr>
          <w:rFonts w:cs="David"/>
          <w:color w:val="0D0D0D" w:themeColor="text1" w:themeTint="F2"/>
          <w:sz w:val="20"/>
          <w:szCs w:val="20"/>
          <w:rtl/>
        </w:rPr>
        <w:t xml:space="preserve"> </w:t>
      </w:r>
      <w:r w:rsidRPr="00FD7E86">
        <w:rPr>
          <w:rFonts w:cs="David" w:hint="cs"/>
          <w:color w:val="0D0D0D" w:themeColor="text1" w:themeTint="F2"/>
          <w:sz w:val="20"/>
          <w:szCs w:val="20"/>
          <w:rtl/>
        </w:rPr>
        <w:t>תָסוּר</w:t>
      </w:r>
      <w:r w:rsidRPr="00FD7E86">
        <w:rPr>
          <w:rFonts w:cs="David"/>
          <w:color w:val="0D0D0D" w:themeColor="text1" w:themeTint="F2"/>
          <w:sz w:val="20"/>
          <w:szCs w:val="20"/>
          <w:rtl/>
        </w:rPr>
        <w:t xml:space="preserve">, </w:t>
      </w:r>
      <w:r w:rsidRPr="00FD7E86">
        <w:rPr>
          <w:rFonts w:cs="David" w:hint="cs"/>
          <w:color w:val="0D0D0D" w:themeColor="text1" w:themeTint="F2"/>
          <w:sz w:val="20"/>
          <w:szCs w:val="20"/>
          <w:rtl/>
        </w:rPr>
        <w:t>מִן</w:t>
      </w:r>
      <w:r w:rsidRPr="00FD7E86">
        <w:rPr>
          <w:rFonts w:cs="David"/>
          <w:color w:val="0D0D0D" w:themeColor="text1" w:themeTint="F2"/>
          <w:sz w:val="20"/>
          <w:szCs w:val="20"/>
          <w:rtl/>
        </w:rPr>
        <w:t>-</w:t>
      </w:r>
      <w:r w:rsidRPr="00FD7E86">
        <w:rPr>
          <w:rFonts w:cs="David" w:hint="cs"/>
          <w:color w:val="0D0D0D" w:themeColor="text1" w:themeTint="F2"/>
          <w:sz w:val="20"/>
          <w:szCs w:val="20"/>
          <w:rtl/>
        </w:rPr>
        <w:t>הַדָּבָר</w:t>
      </w:r>
      <w:r w:rsidRPr="00FD7E86">
        <w:rPr>
          <w:rFonts w:cs="David"/>
          <w:color w:val="0D0D0D" w:themeColor="text1" w:themeTint="F2"/>
          <w:sz w:val="20"/>
          <w:szCs w:val="20"/>
          <w:rtl/>
        </w:rPr>
        <w:t xml:space="preserve"> </w:t>
      </w:r>
      <w:r w:rsidRPr="00FD7E86">
        <w:rPr>
          <w:rFonts w:cs="David" w:hint="cs"/>
          <w:color w:val="0D0D0D" w:themeColor="text1" w:themeTint="F2"/>
          <w:sz w:val="20"/>
          <w:szCs w:val="20"/>
          <w:rtl/>
        </w:rPr>
        <w:t>אֲשֶׁר</w:t>
      </w:r>
      <w:r w:rsidRPr="00FD7E86">
        <w:rPr>
          <w:rFonts w:cs="David"/>
          <w:color w:val="0D0D0D" w:themeColor="text1" w:themeTint="F2"/>
          <w:sz w:val="20"/>
          <w:szCs w:val="20"/>
          <w:rtl/>
        </w:rPr>
        <w:t>-</w:t>
      </w:r>
      <w:r w:rsidRPr="00FD7E86">
        <w:rPr>
          <w:rFonts w:cs="David" w:hint="cs"/>
          <w:color w:val="0D0D0D" w:themeColor="text1" w:themeTint="F2"/>
          <w:sz w:val="20"/>
          <w:szCs w:val="20"/>
          <w:rtl/>
        </w:rPr>
        <w:t>יַגִּידוּ</w:t>
      </w:r>
      <w:r w:rsidRPr="00FD7E86">
        <w:rPr>
          <w:rFonts w:cs="David"/>
          <w:color w:val="0D0D0D" w:themeColor="text1" w:themeTint="F2"/>
          <w:sz w:val="20"/>
          <w:szCs w:val="20"/>
          <w:rtl/>
        </w:rPr>
        <w:t xml:space="preserve"> </w:t>
      </w:r>
      <w:r w:rsidRPr="00FD7E86">
        <w:rPr>
          <w:rFonts w:cs="David" w:hint="cs"/>
          <w:color w:val="0D0D0D" w:themeColor="text1" w:themeTint="F2"/>
          <w:sz w:val="20"/>
          <w:szCs w:val="20"/>
          <w:rtl/>
        </w:rPr>
        <w:t>לְךָ</w:t>
      </w:r>
      <w:r w:rsidRPr="00FD7E86">
        <w:rPr>
          <w:rFonts w:cs="David"/>
          <w:color w:val="0D0D0D" w:themeColor="text1" w:themeTint="F2"/>
          <w:sz w:val="20"/>
          <w:szCs w:val="20"/>
          <w:rtl/>
        </w:rPr>
        <w:t>--</w:t>
      </w:r>
      <w:r w:rsidRPr="00FD7E86">
        <w:rPr>
          <w:rFonts w:cs="David" w:hint="cs"/>
          <w:color w:val="0D0D0D" w:themeColor="text1" w:themeTint="F2"/>
          <w:sz w:val="20"/>
          <w:szCs w:val="20"/>
          <w:rtl/>
        </w:rPr>
        <w:t>יָמִין</w:t>
      </w:r>
      <w:r w:rsidRPr="00FD7E86">
        <w:rPr>
          <w:rFonts w:cs="David"/>
          <w:color w:val="0D0D0D" w:themeColor="text1" w:themeTint="F2"/>
          <w:sz w:val="20"/>
          <w:szCs w:val="20"/>
          <w:rtl/>
        </w:rPr>
        <w:t xml:space="preserve"> </w:t>
      </w:r>
      <w:r w:rsidRPr="00FD7E86">
        <w:rPr>
          <w:rFonts w:cs="David" w:hint="cs"/>
          <w:color w:val="0D0D0D" w:themeColor="text1" w:themeTint="F2"/>
          <w:sz w:val="20"/>
          <w:szCs w:val="20"/>
          <w:rtl/>
        </w:rPr>
        <w:t>וּשְׂמֹאל</w:t>
      </w:r>
      <w:r w:rsidRPr="00FD7E86">
        <w:rPr>
          <w:rFonts w:cs="David"/>
          <w:color w:val="0D0D0D" w:themeColor="text1" w:themeTint="F2"/>
          <w:sz w:val="20"/>
          <w:szCs w:val="20"/>
        </w:rPr>
        <w:t>.</w:t>
      </w:r>
      <w:r w:rsidR="005A614C" w:rsidRPr="00FD7E86">
        <w:rPr>
          <w:rStyle w:val="af0"/>
          <w:rFonts w:cs="David"/>
          <w:color w:val="0D0D0D" w:themeColor="text1" w:themeTint="F2"/>
          <w:sz w:val="20"/>
          <w:szCs w:val="20"/>
        </w:rPr>
        <w:footnoteReference w:id="8"/>
      </w:r>
    </w:p>
    <w:p w:rsidR="00EE2D1D" w:rsidRPr="00FD7E86" w:rsidRDefault="00EE2D1D" w:rsidP="00EE2D1D">
      <w:pPr>
        <w:pStyle w:val="ad"/>
        <w:ind w:left="1440"/>
        <w:jc w:val="both"/>
        <w:rPr>
          <w:rFonts w:cs="David"/>
          <w:color w:val="0D0D0D" w:themeColor="text1" w:themeTint="F2"/>
          <w:sz w:val="18"/>
          <w:szCs w:val="18"/>
        </w:rPr>
      </w:pPr>
    </w:p>
    <w:p w:rsidR="00180541" w:rsidRPr="00FD7E86" w:rsidRDefault="003F1A0A" w:rsidP="0084244B">
      <w:pPr>
        <w:pStyle w:val="ad"/>
        <w:jc w:val="both"/>
        <w:rPr>
          <w:rFonts w:cs="David"/>
          <w:color w:val="0D0D0D" w:themeColor="text1" w:themeTint="F2"/>
          <w:rtl/>
        </w:rPr>
      </w:pPr>
      <w:r w:rsidRPr="00FD7E86">
        <w:rPr>
          <w:rFonts w:cs="David" w:hint="cs"/>
          <w:color w:val="0D0D0D" w:themeColor="text1" w:themeTint="F2"/>
          <w:rtl/>
        </w:rPr>
        <w:t>מקורות</w:t>
      </w:r>
      <w:r w:rsidRPr="00FD7E86">
        <w:rPr>
          <w:rFonts w:cs="David"/>
          <w:color w:val="0D0D0D" w:themeColor="text1" w:themeTint="F2"/>
          <w:rtl/>
        </w:rPr>
        <w:t xml:space="preserve"> 2-6 (</w:t>
      </w:r>
      <w:r w:rsidRPr="00FD7E86">
        <w:rPr>
          <w:rFonts w:cs="David" w:hint="cs"/>
          <w:color w:val="0D0D0D" w:themeColor="text1" w:themeTint="F2"/>
          <w:rtl/>
        </w:rPr>
        <w:t>אשר</w:t>
      </w:r>
      <w:r w:rsidRPr="00FD7E86">
        <w:rPr>
          <w:rFonts w:cs="David"/>
          <w:color w:val="0D0D0D" w:themeColor="text1" w:themeTint="F2"/>
          <w:rtl/>
        </w:rPr>
        <w:t xml:space="preserve"> </w:t>
      </w:r>
      <w:r w:rsidRPr="00FD7E86">
        <w:rPr>
          <w:rFonts w:cs="David" w:hint="cs"/>
          <w:color w:val="0D0D0D" w:themeColor="text1" w:themeTint="F2"/>
          <w:rtl/>
        </w:rPr>
        <w:t>מופרטים</w:t>
      </w:r>
      <w:r w:rsidRPr="00FD7E86">
        <w:rPr>
          <w:rFonts w:cs="David"/>
          <w:color w:val="0D0D0D" w:themeColor="text1" w:themeTint="F2"/>
          <w:rtl/>
        </w:rPr>
        <w:t xml:space="preserve"> </w:t>
      </w:r>
      <w:r w:rsidRPr="00FD7E86">
        <w:rPr>
          <w:rFonts w:cs="David" w:hint="cs"/>
          <w:color w:val="0D0D0D" w:themeColor="text1" w:themeTint="F2"/>
          <w:rtl/>
        </w:rPr>
        <w:t>בעמוד</w:t>
      </w:r>
      <w:r w:rsidRPr="00FD7E86">
        <w:rPr>
          <w:rFonts w:cs="David"/>
          <w:color w:val="0D0D0D" w:themeColor="text1" w:themeTint="F2"/>
          <w:rtl/>
        </w:rPr>
        <w:t xml:space="preserve"> </w:t>
      </w:r>
      <w:r w:rsidRPr="00FD7E86">
        <w:rPr>
          <w:rFonts w:cs="David" w:hint="cs"/>
          <w:color w:val="0D0D0D" w:themeColor="text1" w:themeTint="F2"/>
          <w:rtl/>
        </w:rPr>
        <w:t>הבא</w:t>
      </w:r>
      <w:r w:rsidRPr="00FD7E86">
        <w:rPr>
          <w:rFonts w:cs="David"/>
          <w:color w:val="0D0D0D" w:themeColor="text1" w:themeTint="F2"/>
          <w:rtl/>
        </w:rPr>
        <w:t xml:space="preserve">), </w:t>
      </w:r>
      <w:r w:rsidRPr="00FD7E86">
        <w:rPr>
          <w:rFonts w:cs="David" w:hint="cs"/>
          <w:color w:val="0D0D0D" w:themeColor="text1" w:themeTint="F2"/>
          <w:rtl/>
        </w:rPr>
        <w:t>משמשים</w:t>
      </w:r>
      <w:r w:rsidRPr="00FD7E86">
        <w:rPr>
          <w:rFonts w:cs="David"/>
          <w:color w:val="0D0D0D" w:themeColor="text1" w:themeTint="F2"/>
          <w:rtl/>
        </w:rPr>
        <w:t xml:space="preserve"> </w:t>
      </w:r>
      <w:r w:rsidRPr="00FD7E86">
        <w:rPr>
          <w:rFonts w:cs="David" w:hint="cs"/>
          <w:color w:val="0D0D0D" w:themeColor="text1" w:themeTint="F2"/>
          <w:rtl/>
        </w:rPr>
        <w:t>כדרכים</w:t>
      </w:r>
      <w:r w:rsidRPr="00FD7E86">
        <w:rPr>
          <w:rFonts w:cs="David"/>
          <w:color w:val="0D0D0D" w:themeColor="text1" w:themeTint="F2"/>
          <w:rtl/>
        </w:rPr>
        <w:t xml:space="preserve"> </w:t>
      </w:r>
      <w:r w:rsidRPr="00FD7E86">
        <w:rPr>
          <w:rFonts w:cs="David" w:hint="cs"/>
          <w:color w:val="0D0D0D" w:themeColor="text1" w:themeTint="F2"/>
          <w:rtl/>
        </w:rPr>
        <w:t>המוכרות</w:t>
      </w:r>
      <w:r w:rsidRPr="00FD7E86">
        <w:rPr>
          <w:rFonts w:cs="David"/>
          <w:color w:val="0D0D0D" w:themeColor="text1" w:themeTint="F2"/>
          <w:rtl/>
        </w:rPr>
        <w:t xml:space="preserve"> </w:t>
      </w:r>
      <w:r w:rsidRPr="00FD7E86">
        <w:rPr>
          <w:rFonts w:cs="David" w:hint="cs"/>
          <w:color w:val="0D0D0D" w:themeColor="text1" w:themeTint="F2"/>
          <w:rtl/>
        </w:rPr>
        <w:t>במערכת</w:t>
      </w:r>
      <w:r w:rsidRPr="00FD7E86">
        <w:rPr>
          <w:rFonts w:cs="David"/>
          <w:color w:val="0D0D0D" w:themeColor="text1" w:themeTint="F2"/>
          <w:rtl/>
        </w:rPr>
        <w:t xml:space="preserve"> </w:t>
      </w:r>
      <w:r w:rsidRPr="00FD7E86">
        <w:rPr>
          <w:rFonts w:cs="David" w:hint="cs"/>
          <w:color w:val="0D0D0D" w:themeColor="text1" w:themeTint="F2"/>
          <w:rtl/>
        </w:rPr>
        <w:t>המשפט</w:t>
      </w:r>
      <w:r w:rsidRPr="00FD7E86">
        <w:rPr>
          <w:rFonts w:cs="David"/>
          <w:color w:val="0D0D0D" w:themeColor="text1" w:themeTint="F2"/>
          <w:rtl/>
        </w:rPr>
        <w:t xml:space="preserve"> </w:t>
      </w:r>
      <w:r w:rsidRPr="00FD7E86">
        <w:rPr>
          <w:rFonts w:cs="David" w:hint="cs"/>
          <w:color w:val="0D0D0D" w:themeColor="text1" w:themeTint="F2"/>
          <w:rtl/>
        </w:rPr>
        <w:t>העברי</w:t>
      </w:r>
      <w:r w:rsidRPr="00FD7E86">
        <w:rPr>
          <w:rFonts w:cs="David"/>
          <w:color w:val="0D0D0D" w:themeColor="text1" w:themeTint="F2"/>
          <w:rtl/>
        </w:rPr>
        <w:t xml:space="preserve">, </w:t>
      </w:r>
      <w:r w:rsidRPr="00FD7E86">
        <w:rPr>
          <w:rFonts w:cs="David" w:hint="cs"/>
          <w:color w:val="0D0D0D" w:themeColor="text1" w:themeTint="F2"/>
          <w:rtl/>
        </w:rPr>
        <w:t>כדי</w:t>
      </w:r>
      <w:r w:rsidRPr="00FD7E86">
        <w:rPr>
          <w:rFonts w:cs="David"/>
          <w:color w:val="0D0D0D" w:themeColor="text1" w:themeTint="F2"/>
          <w:rtl/>
        </w:rPr>
        <w:t xml:space="preserve"> </w:t>
      </w:r>
      <w:r w:rsidRPr="00FD7E86">
        <w:rPr>
          <w:rFonts w:cs="David" w:hint="cs"/>
          <w:color w:val="0D0D0D" w:themeColor="text1" w:themeTint="F2"/>
          <w:rtl/>
        </w:rPr>
        <w:t>ליצור</w:t>
      </w:r>
      <w:r w:rsidRPr="00FD7E86">
        <w:rPr>
          <w:rFonts w:cs="David"/>
          <w:color w:val="0D0D0D" w:themeColor="text1" w:themeTint="F2"/>
          <w:rtl/>
        </w:rPr>
        <w:t xml:space="preserve"> </w:t>
      </w:r>
      <w:r w:rsidRPr="00FD7E86">
        <w:rPr>
          <w:rFonts w:cs="David" w:hint="cs"/>
          <w:color w:val="0D0D0D" w:themeColor="text1" w:themeTint="F2"/>
          <w:rtl/>
        </w:rPr>
        <w:t>הוראות</w:t>
      </w:r>
      <w:r w:rsidRPr="00FD7E86">
        <w:rPr>
          <w:rFonts w:cs="David"/>
          <w:color w:val="0D0D0D" w:themeColor="text1" w:themeTint="F2"/>
          <w:rtl/>
        </w:rPr>
        <w:t xml:space="preserve"> </w:t>
      </w:r>
      <w:r w:rsidRPr="00FD7E86">
        <w:rPr>
          <w:rFonts w:cs="David" w:hint="cs"/>
          <w:color w:val="0D0D0D" w:themeColor="text1" w:themeTint="F2"/>
          <w:rtl/>
        </w:rPr>
        <w:t>משפטיות</w:t>
      </w:r>
      <w:r w:rsidRPr="00FD7E86">
        <w:rPr>
          <w:rFonts w:cs="David"/>
          <w:color w:val="0D0D0D" w:themeColor="text1" w:themeTint="F2"/>
          <w:rtl/>
        </w:rPr>
        <w:t xml:space="preserve"> </w:t>
      </w:r>
      <w:r w:rsidRPr="00FD7E86">
        <w:rPr>
          <w:rFonts w:cs="David" w:hint="cs"/>
          <w:color w:val="0D0D0D" w:themeColor="text1" w:themeTint="F2"/>
          <w:rtl/>
        </w:rPr>
        <w:t>חדשות</w:t>
      </w:r>
      <w:r w:rsidRPr="00FD7E86">
        <w:rPr>
          <w:rFonts w:cs="David"/>
          <w:color w:val="0D0D0D" w:themeColor="text1" w:themeTint="F2"/>
          <w:rtl/>
        </w:rPr>
        <w:t xml:space="preserve"> </w:t>
      </w:r>
      <w:r w:rsidRPr="00FD7E86">
        <w:rPr>
          <w:rFonts w:cs="David" w:hint="cs"/>
          <w:color w:val="0D0D0D" w:themeColor="text1" w:themeTint="F2"/>
          <w:rtl/>
        </w:rPr>
        <w:t>וכדי</w:t>
      </w:r>
      <w:r w:rsidRPr="00FD7E86">
        <w:rPr>
          <w:rFonts w:cs="David"/>
          <w:color w:val="0D0D0D" w:themeColor="text1" w:themeTint="F2"/>
          <w:rtl/>
        </w:rPr>
        <w:t xml:space="preserve"> </w:t>
      </w:r>
      <w:r w:rsidRPr="00FD7E86">
        <w:rPr>
          <w:rFonts w:cs="David" w:hint="cs"/>
          <w:color w:val="0D0D0D" w:themeColor="text1" w:themeTint="F2"/>
          <w:rtl/>
        </w:rPr>
        <w:t>לשנות</w:t>
      </w:r>
      <w:r w:rsidRPr="00FD7E86">
        <w:rPr>
          <w:rFonts w:cs="David"/>
          <w:color w:val="0D0D0D" w:themeColor="text1" w:themeTint="F2"/>
          <w:rtl/>
        </w:rPr>
        <w:t xml:space="preserve"> </w:t>
      </w:r>
      <w:r w:rsidRPr="00FD7E86">
        <w:rPr>
          <w:rFonts w:cs="David" w:hint="cs"/>
          <w:color w:val="0D0D0D" w:themeColor="text1" w:themeTint="F2"/>
          <w:rtl/>
        </w:rPr>
        <w:t>הוראות</w:t>
      </w:r>
      <w:r w:rsidRPr="00FD7E86">
        <w:rPr>
          <w:rFonts w:cs="David"/>
          <w:color w:val="0D0D0D" w:themeColor="text1" w:themeTint="F2"/>
          <w:rtl/>
        </w:rPr>
        <w:t xml:space="preserve"> </w:t>
      </w:r>
      <w:r w:rsidRPr="00FD7E86">
        <w:rPr>
          <w:rFonts w:cs="David" w:hint="cs"/>
          <w:color w:val="0D0D0D" w:themeColor="text1" w:themeTint="F2"/>
          <w:rtl/>
        </w:rPr>
        <w:t>משפטיות</w:t>
      </w:r>
      <w:r w:rsidRPr="00FD7E86">
        <w:rPr>
          <w:rFonts w:cs="David"/>
          <w:color w:val="0D0D0D" w:themeColor="text1" w:themeTint="F2"/>
          <w:rtl/>
        </w:rPr>
        <w:t xml:space="preserve"> </w:t>
      </w:r>
      <w:r w:rsidRPr="00FD7E86">
        <w:rPr>
          <w:rFonts w:cs="David" w:hint="cs"/>
          <w:color w:val="0D0D0D" w:themeColor="text1" w:themeTint="F2"/>
          <w:rtl/>
        </w:rPr>
        <w:t>קימות</w:t>
      </w:r>
      <w:r w:rsidRPr="00FD7E86">
        <w:rPr>
          <w:rFonts w:cs="David"/>
          <w:color w:val="0D0D0D" w:themeColor="text1" w:themeTint="F2"/>
          <w:rtl/>
        </w:rPr>
        <w:t xml:space="preserve">. </w:t>
      </w:r>
    </w:p>
    <w:p w:rsidR="00180541" w:rsidRPr="00FD7E86" w:rsidRDefault="00180541" w:rsidP="003F3AF9">
      <w:pPr>
        <w:pStyle w:val="ad"/>
        <w:rPr>
          <w:rFonts w:cs="David"/>
          <w:color w:val="0D0D0D" w:themeColor="text1" w:themeTint="F2"/>
          <w:rtl/>
        </w:rPr>
      </w:pPr>
    </w:p>
    <w:p w:rsidR="00180541" w:rsidRPr="00FD7E86" w:rsidRDefault="00180541" w:rsidP="003F3AF9">
      <w:pPr>
        <w:pStyle w:val="ad"/>
        <w:rPr>
          <w:rFonts w:cs="David"/>
          <w:color w:val="0D0D0D" w:themeColor="text1" w:themeTint="F2"/>
          <w:rtl/>
        </w:rPr>
      </w:pPr>
    </w:p>
    <w:p w:rsidR="003F3AF9" w:rsidRPr="00FD7E86" w:rsidRDefault="00816622" w:rsidP="0084244B">
      <w:pPr>
        <w:pStyle w:val="ad"/>
        <w:rPr>
          <w:rFonts w:cs="David"/>
          <w:color w:val="0D0D0D" w:themeColor="text1" w:themeTint="F2"/>
          <w:u w:val="single"/>
          <w:rtl/>
        </w:rPr>
      </w:pPr>
      <w:r w:rsidRPr="00FD7E86">
        <w:rPr>
          <w:rFonts w:cs="David" w:hint="cs"/>
          <w:color w:val="0D0D0D" w:themeColor="text1" w:themeTint="F2"/>
          <w:u w:val="single"/>
          <w:rtl/>
        </w:rPr>
        <w:lastRenderedPageBreak/>
        <w:t>למשפט</w:t>
      </w:r>
      <w:r w:rsidRPr="00FD7E86">
        <w:rPr>
          <w:rFonts w:cs="David"/>
          <w:color w:val="0D0D0D" w:themeColor="text1" w:themeTint="F2"/>
          <w:u w:val="single"/>
          <w:rtl/>
        </w:rPr>
        <w:t xml:space="preserve"> </w:t>
      </w:r>
      <w:r w:rsidRPr="00FD7E86">
        <w:rPr>
          <w:rFonts w:cs="David" w:hint="cs"/>
          <w:color w:val="0D0D0D" w:themeColor="text1" w:themeTint="F2"/>
          <w:u w:val="single"/>
          <w:rtl/>
        </w:rPr>
        <w:t>העברי</w:t>
      </w:r>
      <w:r w:rsidRPr="00FD7E86">
        <w:rPr>
          <w:rFonts w:cs="David"/>
          <w:color w:val="0D0D0D" w:themeColor="text1" w:themeTint="F2"/>
          <w:u w:val="single"/>
          <w:rtl/>
        </w:rPr>
        <w:t xml:space="preserve"> </w:t>
      </w:r>
      <w:r w:rsidRPr="00FD7E86">
        <w:rPr>
          <w:rFonts w:cs="David" w:hint="cs"/>
          <w:color w:val="0D0D0D" w:themeColor="text1" w:themeTint="F2"/>
          <w:u w:val="single"/>
          <w:rtl/>
        </w:rPr>
        <w:t>יש</w:t>
      </w:r>
      <w:r w:rsidRPr="00FD7E86">
        <w:rPr>
          <w:rFonts w:cs="David"/>
          <w:color w:val="0D0D0D" w:themeColor="text1" w:themeTint="F2"/>
          <w:u w:val="single"/>
          <w:rtl/>
        </w:rPr>
        <w:t xml:space="preserve"> </w:t>
      </w:r>
      <w:r w:rsidR="0084244B" w:rsidRPr="00FD7E86">
        <w:rPr>
          <w:rFonts w:cs="David"/>
          <w:color w:val="0D0D0D" w:themeColor="text1" w:themeTint="F2"/>
          <w:u w:val="single"/>
          <w:rtl/>
        </w:rPr>
        <w:t xml:space="preserve"> </w:t>
      </w:r>
      <w:r w:rsidRPr="00FD7E86">
        <w:rPr>
          <w:rFonts w:cs="David"/>
          <w:color w:val="0D0D0D" w:themeColor="text1" w:themeTint="F2"/>
          <w:u w:val="single"/>
          <w:rtl/>
        </w:rPr>
        <w:t xml:space="preserve">6 </w:t>
      </w:r>
      <w:r w:rsidRPr="00FD7E86">
        <w:rPr>
          <w:rFonts w:cs="David" w:hint="cs"/>
          <w:color w:val="0D0D0D" w:themeColor="text1" w:themeTint="F2"/>
          <w:u w:val="single"/>
          <w:rtl/>
        </w:rPr>
        <w:t>מקורות</w:t>
      </w:r>
      <w:r w:rsidRPr="00FD7E86">
        <w:rPr>
          <w:rFonts w:cs="David"/>
          <w:color w:val="0D0D0D" w:themeColor="text1" w:themeTint="F2"/>
          <w:u w:val="single"/>
          <w:rtl/>
        </w:rPr>
        <w:t xml:space="preserve"> </w:t>
      </w:r>
      <w:r w:rsidRPr="00FD7E86">
        <w:rPr>
          <w:rFonts w:cs="David" w:hint="cs"/>
          <w:color w:val="0D0D0D" w:themeColor="text1" w:themeTint="F2"/>
          <w:u w:val="single"/>
          <w:rtl/>
        </w:rPr>
        <w:t>רשמיים</w:t>
      </w:r>
      <w:r w:rsidRPr="00FD7E86">
        <w:rPr>
          <w:rFonts w:cs="David"/>
          <w:color w:val="0D0D0D" w:themeColor="text1" w:themeTint="F2"/>
          <w:u w:val="single"/>
          <w:rtl/>
        </w:rPr>
        <w:t xml:space="preserve"> </w:t>
      </w:r>
      <w:r w:rsidRPr="00FD7E86">
        <w:rPr>
          <w:rFonts w:cs="David" w:hint="cs"/>
          <w:color w:val="0D0D0D" w:themeColor="text1" w:themeTint="F2"/>
          <w:u w:val="single"/>
          <w:rtl/>
        </w:rPr>
        <w:t>אותם</w:t>
      </w:r>
      <w:r w:rsidRPr="00FD7E86">
        <w:rPr>
          <w:rFonts w:cs="David"/>
          <w:color w:val="0D0D0D" w:themeColor="text1" w:themeTint="F2"/>
          <w:u w:val="single"/>
          <w:rtl/>
        </w:rPr>
        <w:t xml:space="preserve"> </w:t>
      </w:r>
      <w:r w:rsidRPr="00FD7E86">
        <w:rPr>
          <w:rFonts w:cs="David" w:hint="cs"/>
          <w:color w:val="0D0D0D" w:themeColor="text1" w:themeTint="F2"/>
          <w:u w:val="single"/>
          <w:rtl/>
        </w:rPr>
        <w:t>אפרט</w:t>
      </w:r>
      <w:r w:rsidRPr="00FD7E86">
        <w:rPr>
          <w:rFonts w:cs="David"/>
          <w:color w:val="0D0D0D" w:themeColor="text1" w:themeTint="F2"/>
          <w:u w:val="single"/>
          <w:rtl/>
        </w:rPr>
        <w:t xml:space="preserve"> </w:t>
      </w:r>
      <w:r w:rsidRPr="00FD7E86">
        <w:rPr>
          <w:rFonts w:cs="David" w:hint="cs"/>
          <w:color w:val="0D0D0D" w:themeColor="text1" w:themeTint="F2"/>
          <w:u w:val="single"/>
          <w:rtl/>
        </w:rPr>
        <w:t>בסיכום</w:t>
      </w:r>
      <w:r w:rsidRPr="00FD7E86">
        <w:rPr>
          <w:rFonts w:cs="David"/>
          <w:color w:val="0D0D0D" w:themeColor="text1" w:themeTint="F2"/>
          <w:u w:val="single"/>
          <w:rtl/>
        </w:rPr>
        <w:t>:</w:t>
      </w:r>
    </w:p>
    <w:p w:rsidR="00CD43DD" w:rsidRPr="00FD7E86" w:rsidRDefault="00CD43DD" w:rsidP="0084244B">
      <w:pPr>
        <w:pStyle w:val="ad"/>
        <w:jc w:val="both"/>
        <w:rPr>
          <w:rFonts w:cs="David"/>
          <w:color w:val="0D0D0D" w:themeColor="text1" w:themeTint="F2"/>
          <w:rtl/>
        </w:rPr>
      </w:pPr>
    </w:p>
    <w:p w:rsidR="00816622" w:rsidRPr="00FD7E86" w:rsidRDefault="00816622" w:rsidP="00D67B67">
      <w:pPr>
        <w:pStyle w:val="ad"/>
        <w:numPr>
          <w:ilvl w:val="0"/>
          <w:numId w:val="7"/>
        </w:numPr>
        <w:jc w:val="both"/>
        <w:rPr>
          <w:rFonts w:cs="David"/>
          <w:color w:val="0D0D0D" w:themeColor="text1" w:themeTint="F2"/>
        </w:rPr>
      </w:pPr>
      <w:r w:rsidRPr="00FD7E86">
        <w:rPr>
          <w:rFonts w:cs="David" w:hint="cs"/>
          <w:b/>
          <w:bCs/>
          <w:color w:val="0D0D0D" w:themeColor="text1" w:themeTint="F2"/>
          <w:rtl/>
        </w:rPr>
        <w:t>הקבלה</w:t>
      </w:r>
      <w:r w:rsidRPr="00FD7E86">
        <w:rPr>
          <w:rFonts w:cs="David"/>
          <w:b/>
          <w:bCs/>
          <w:color w:val="0D0D0D" w:themeColor="text1" w:themeTint="F2"/>
          <w:rtl/>
        </w:rPr>
        <w:t xml:space="preserve"> </w:t>
      </w:r>
      <w:r w:rsidRPr="00FD7E86">
        <w:rPr>
          <w:rFonts w:cs="David"/>
          <w:color w:val="0D0D0D" w:themeColor="text1" w:themeTint="F2"/>
          <w:rtl/>
        </w:rPr>
        <w:t xml:space="preserve">– </w:t>
      </w:r>
      <w:r w:rsidRPr="00FD7E86">
        <w:rPr>
          <w:rFonts w:cs="David" w:hint="cs"/>
          <w:color w:val="0D0D0D" w:themeColor="text1" w:themeTint="F2"/>
          <w:rtl/>
        </w:rPr>
        <w:t>מקור</w:t>
      </w:r>
      <w:r w:rsidRPr="00FD7E86">
        <w:rPr>
          <w:rFonts w:cs="David"/>
          <w:color w:val="0D0D0D" w:themeColor="text1" w:themeTint="F2"/>
          <w:rtl/>
        </w:rPr>
        <w:t xml:space="preserve"> </w:t>
      </w:r>
      <w:r w:rsidRPr="00FD7E86">
        <w:rPr>
          <w:rFonts w:cs="David" w:hint="cs"/>
          <w:color w:val="0D0D0D" w:themeColor="text1" w:themeTint="F2"/>
          <w:rtl/>
        </w:rPr>
        <w:t>משפטי</w:t>
      </w:r>
      <w:r w:rsidRPr="00FD7E86">
        <w:rPr>
          <w:rFonts w:cs="David"/>
          <w:color w:val="0D0D0D" w:themeColor="text1" w:themeTint="F2"/>
          <w:rtl/>
        </w:rPr>
        <w:t xml:space="preserve"> </w:t>
      </w:r>
      <w:r w:rsidRPr="00FD7E86">
        <w:rPr>
          <w:rFonts w:cs="David" w:hint="cs"/>
          <w:color w:val="0D0D0D" w:themeColor="text1" w:themeTint="F2"/>
          <w:rtl/>
        </w:rPr>
        <w:t>ראשון</w:t>
      </w:r>
      <w:r w:rsidRPr="00FD7E86">
        <w:rPr>
          <w:rFonts w:cs="David"/>
          <w:color w:val="0D0D0D" w:themeColor="text1" w:themeTint="F2"/>
          <w:rtl/>
        </w:rPr>
        <w:t xml:space="preserve">, </w:t>
      </w:r>
      <w:r w:rsidRPr="00FD7E86">
        <w:rPr>
          <w:rFonts w:cs="David" w:hint="cs"/>
          <w:color w:val="0D0D0D" w:themeColor="text1" w:themeTint="F2"/>
          <w:rtl/>
        </w:rPr>
        <w:t>אין</w:t>
      </w:r>
      <w:r w:rsidRPr="00FD7E86">
        <w:rPr>
          <w:rFonts w:cs="David"/>
          <w:color w:val="0D0D0D" w:themeColor="text1" w:themeTint="F2"/>
          <w:rtl/>
        </w:rPr>
        <w:t xml:space="preserve"> </w:t>
      </w:r>
      <w:r w:rsidRPr="00FD7E86">
        <w:rPr>
          <w:rFonts w:cs="David" w:hint="cs"/>
          <w:color w:val="0D0D0D" w:themeColor="text1" w:themeTint="F2"/>
          <w:rtl/>
        </w:rPr>
        <w:t>הוא</w:t>
      </w:r>
      <w:r w:rsidRPr="00FD7E86">
        <w:rPr>
          <w:rFonts w:cs="David"/>
          <w:color w:val="0D0D0D" w:themeColor="text1" w:themeTint="F2"/>
          <w:rtl/>
        </w:rPr>
        <w:t xml:space="preserve"> </w:t>
      </w:r>
      <w:r w:rsidRPr="00FD7E86">
        <w:rPr>
          <w:rFonts w:cs="David" w:hint="cs"/>
          <w:color w:val="0D0D0D" w:themeColor="text1" w:themeTint="F2"/>
          <w:rtl/>
        </w:rPr>
        <w:t>נתון</w:t>
      </w:r>
      <w:r w:rsidRPr="00FD7E86">
        <w:rPr>
          <w:rFonts w:cs="David"/>
          <w:color w:val="0D0D0D" w:themeColor="text1" w:themeTint="F2"/>
          <w:rtl/>
        </w:rPr>
        <w:t xml:space="preserve"> </w:t>
      </w:r>
      <w:r w:rsidRPr="00FD7E86">
        <w:rPr>
          <w:rFonts w:cs="David" w:hint="cs"/>
          <w:color w:val="0D0D0D" w:themeColor="text1" w:themeTint="F2"/>
          <w:rtl/>
        </w:rPr>
        <w:t>ל</w:t>
      </w:r>
      <w:r w:rsidR="00CA7603" w:rsidRPr="00FD7E86">
        <w:rPr>
          <w:rFonts w:cs="David" w:hint="cs"/>
          <w:color w:val="0D0D0D" w:themeColor="text1" w:themeTint="F2"/>
          <w:rtl/>
        </w:rPr>
        <w:t>התפתחות</w:t>
      </w:r>
      <w:r w:rsidRPr="00FD7E86">
        <w:rPr>
          <w:rFonts w:cs="David"/>
          <w:color w:val="0D0D0D" w:themeColor="text1" w:themeTint="F2"/>
          <w:rtl/>
        </w:rPr>
        <w:t xml:space="preserve"> </w:t>
      </w:r>
      <w:r w:rsidRPr="00FD7E86">
        <w:rPr>
          <w:rFonts w:cs="David" w:hint="cs"/>
          <w:color w:val="0D0D0D" w:themeColor="text1" w:themeTint="F2"/>
          <w:rtl/>
        </w:rPr>
        <w:t>ואינו</w:t>
      </w:r>
      <w:r w:rsidRPr="00FD7E86">
        <w:rPr>
          <w:rFonts w:cs="David"/>
          <w:color w:val="0D0D0D" w:themeColor="text1" w:themeTint="F2"/>
          <w:rtl/>
        </w:rPr>
        <w:t xml:space="preserve"> </w:t>
      </w:r>
      <w:r w:rsidRPr="00FD7E86">
        <w:rPr>
          <w:rFonts w:cs="David" w:hint="cs"/>
          <w:color w:val="0D0D0D" w:themeColor="text1" w:themeTint="F2"/>
          <w:rtl/>
        </w:rPr>
        <w:t>משתנה</w:t>
      </w:r>
      <w:r w:rsidRPr="00FD7E86">
        <w:rPr>
          <w:rFonts w:cs="David"/>
          <w:color w:val="0D0D0D" w:themeColor="text1" w:themeTint="F2"/>
          <w:rtl/>
        </w:rPr>
        <w:t xml:space="preserve"> </w:t>
      </w:r>
      <w:r w:rsidRPr="00FD7E86">
        <w:rPr>
          <w:rFonts w:cs="David" w:hint="cs"/>
          <w:color w:val="0D0D0D" w:themeColor="text1" w:themeTint="F2"/>
          <w:rtl/>
        </w:rPr>
        <w:t>כלל</w:t>
      </w:r>
      <w:r w:rsidRPr="00FD7E86">
        <w:rPr>
          <w:rFonts w:cs="David"/>
          <w:color w:val="0D0D0D" w:themeColor="text1" w:themeTint="F2"/>
          <w:rtl/>
        </w:rPr>
        <w:t>.</w:t>
      </w:r>
      <w:r w:rsidR="00180541" w:rsidRPr="00FD7E86">
        <w:rPr>
          <w:rFonts w:cs="David"/>
          <w:color w:val="0D0D0D" w:themeColor="text1" w:themeTint="F2"/>
          <w:rtl/>
        </w:rPr>
        <w:t xml:space="preserve"> </w:t>
      </w:r>
      <w:r w:rsidR="00180541" w:rsidRPr="00FD7E86">
        <w:rPr>
          <w:rFonts w:cs="David" w:hint="cs"/>
          <w:color w:val="0D0D0D" w:themeColor="text1" w:themeTint="F2"/>
          <w:rtl/>
        </w:rPr>
        <w:t>הכוונה</w:t>
      </w:r>
      <w:r w:rsidR="00180541" w:rsidRPr="00FD7E86">
        <w:rPr>
          <w:rFonts w:cs="David"/>
          <w:color w:val="0D0D0D" w:themeColor="text1" w:themeTint="F2"/>
          <w:rtl/>
        </w:rPr>
        <w:t xml:space="preserve"> </w:t>
      </w:r>
      <w:r w:rsidR="00180541" w:rsidRPr="00FD7E86">
        <w:rPr>
          <w:rFonts w:cs="David" w:hint="cs"/>
          <w:color w:val="0D0D0D" w:themeColor="text1" w:themeTint="F2"/>
          <w:rtl/>
        </w:rPr>
        <w:t>למקור</w:t>
      </w:r>
      <w:r w:rsidR="00180541" w:rsidRPr="00FD7E86">
        <w:rPr>
          <w:rFonts w:cs="David"/>
          <w:color w:val="0D0D0D" w:themeColor="text1" w:themeTint="F2"/>
          <w:rtl/>
        </w:rPr>
        <w:t xml:space="preserve"> </w:t>
      </w:r>
      <w:r w:rsidR="00180541" w:rsidRPr="00FD7E86">
        <w:rPr>
          <w:rFonts w:cs="David" w:hint="cs"/>
          <w:color w:val="0D0D0D" w:themeColor="text1" w:themeTint="F2"/>
          <w:rtl/>
        </w:rPr>
        <w:t>שנמסר</w:t>
      </w:r>
      <w:r w:rsidR="00180541" w:rsidRPr="00FD7E86">
        <w:rPr>
          <w:rFonts w:cs="David"/>
          <w:color w:val="0D0D0D" w:themeColor="text1" w:themeTint="F2"/>
          <w:rtl/>
        </w:rPr>
        <w:t xml:space="preserve"> </w:t>
      </w:r>
      <w:r w:rsidR="00180541" w:rsidRPr="00FD7E86">
        <w:rPr>
          <w:rFonts w:cs="David" w:hint="cs"/>
          <w:color w:val="0D0D0D" w:themeColor="text1" w:themeTint="F2"/>
          <w:rtl/>
        </w:rPr>
        <w:t>מאיש</w:t>
      </w:r>
      <w:r w:rsidR="00180541" w:rsidRPr="00FD7E86">
        <w:rPr>
          <w:rFonts w:cs="David"/>
          <w:color w:val="0D0D0D" w:themeColor="text1" w:themeTint="F2"/>
          <w:rtl/>
        </w:rPr>
        <w:t xml:space="preserve"> </w:t>
      </w:r>
      <w:r w:rsidR="00180541" w:rsidRPr="00FD7E86">
        <w:rPr>
          <w:rFonts w:cs="David" w:hint="cs"/>
          <w:color w:val="0D0D0D" w:themeColor="text1" w:themeTint="F2"/>
          <w:rtl/>
        </w:rPr>
        <w:t>אל</w:t>
      </w:r>
      <w:r w:rsidR="00180541" w:rsidRPr="00FD7E86">
        <w:rPr>
          <w:rFonts w:cs="David"/>
          <w:color w:val="0D0D0D" w:themeColor="text1" w:themeTint="F2"/>
          <w:rtl/>
        </w:rPr>
        <w:t xml:space="preserve"> </w:t>
      </w:r>
      <w:r w:rsidR="00180541" w:rsidRPr="00FD7E86">
        <w:rPr>
          <w:rFonts w:cs="David" w:hint="cs"/>
          <w:color w:val="0D0D0D" w:themeColor="text1" w:themeTint="F2"/>
          <w:rtl/>
        </w:rPr>
        <w:t>איש</w:t>
      </w:r>
      <w:r w:rsidR="00180541" w:rsidRPr="00FD7E86">
        <w:rPr>
          <w:rFonts w:cs="David"/>
          <w:color w:val="0D0D0D" w:themeColor="text1" w:themeTint="F2"/>
          <w:rtl/>
        </w:rPr>
        <w:t xml:space="preserve">, </w:t>
      </w:r>
      <w:r w:rsidR="00180541" w:rsidRPr="00FD7E86">
        <w:rPr>
          <w:rFonts w:cs="David" w:hint="cs"/>
          <w:color w:val="0D0D0D" w:themeColor="text1" w:themeTint="F2"/>
          <w:rtl/>
        </w:rPr>
        <w:t>כלומר</w:t>
      </w:r>
      <w:r w:rsidR="00180541" w:rsidRPr="00FD7E86">
        <w:rPr>
          <w:rFonts w:cs="David"/>
          <w:color w:val="0D0D0D" w:themeColor="text1" w:themeTint="F2"/>
          <w:rtl/>
        </w:rPr>
        <w:t xml:space="preserve"> </w:t>
      </w:r>
      <w:r w:rsidR="00180541" w:rsidRPr="00FD7E86">
        <w:rPr>
          <w:rFonts w:cs="David" w:hint="cs"/>
          <w:color w:val="0D0D0D" w:themeColor="text1" w:themeTint="F2"/>
          <w:rtl/>
        </w:rPr>
        <w:t>מדובר</w:t>
      </w:r>
      <w:r w:rsidR="00180541" w:rsidRPr="00FD7E86">
        <w:rPr>
          <w:rFonts w:cs="David"/>
          <w:color w:val="0D0D0D" w:themeColor="text1" w:themeTint="F2"/>
          <w:rtl/>
        </w:rPr>
        <w:t xml:space="preserve"> </w:t>
      </w:r>
      <w:r w:rsidR="00180541" w:rsidRPr="00FD7E86">
        <w:rPr>
          <w:rFonts w:cs="David" w:hint="cs"/>
          <w:color w:val="0D0D0D" w:themeColor="text1" w:themeTint="F2"/>
          <w:rtl/>
        </w:rPr>
        <w:t>לדור</w:t>
      </w:r>
      <w:r w:rsidR="00180541" w:rsidRPr="00FD7E86">
        <w:rPr>
          <w:rFonts w:cs="David"/>
          <w:color w:val="0D0D0D" w:themeColor="text1" w:themeTint="F2"/>
          <w:rtl/>
        </w:rPr>
        <w:t xml:space="preserve">. </w:t>
      </w:r>
    </w:p>
    <w:p w:rsidR="00180541" w:rsidRPr="00FD7E86" w:rsidRDefault="00180541" w:rsidP="00D67B67">
      <w:pPr>
        <w:pStyle w:val="ad"/>
        <w:numPr>
          <w:ilvl w:val="0"/>
          <w:numId w:val="7"/>
        </w:numPr>
        <w:jc w:val="both"/>
        <w:rPr>
          <w:rFonts w:cs="David"/>
          <w:color w:val="0D0D0D" w:themeColor="text1" w:themeTint="F2"/>
        </w:rPr>
      </w:pPr>
      <w:r w:rsidRPr="00FD7E86">
        <w:rPr>
          <w:rFonts w:cs="David" w:hint="cs"/>
          <w:b/>
          <w:bCs/>
          <w:color w:val="0D0D0D" w:themeColor="text1" w:themeTint="F2"/>
          <w:rtl/>
        </w:rPr>
        <w:t>המדרש</w:t>
      </w:r>
      <w:r w:rsidRPr="00FD7E86">
        <w:rPr>
          <w:rFonts w:cs="David"/>
          <w:color w:val="0D0D0D" w:themeColor="text1" w:themeTint="F2"/>
          <w:rtl/>
        </w:rPr>
        <w:t xml:space="preserve"> – </w:t>
      </w:r>
      <w:r w:rsidRPr="00FD7E86">
        <w:rPr>
          <w:rFonts w:cs="David" w:hint="cs"/>
          <w:color w:val="0D0D0D" w:themeColor="text1" w:themeTint="F2"/>
          <w:rtl/>
        </w:rPr>
        <w:t>התרגום</w:t>
      </w:r>
      <w:r w:rsidRPr="00FD7E86">
        <w:rPr>
          <w:rFonts w:cs="David"/>
          <w:color w:val="0D0D0D" w:themeColor="text1" w:themeTint="F2"/>
          <w:rtl/>
        </w:rPr>
        <w:t xml:space="preserve"> </w:t>
      </w:r>
      <w:r w:rsidRPr="00FD7E86">
        <w:rPr>
          <w:rFonts w:cs="David" w:hint="cs"/>
          <w:color w:val="0D0D0D" w:themeColor="text1" w:themeTint="F2"/>
          <w:rtl/>
        </w:rPr>
        <w:t>של</w:t>
      </w:r>
      <w:r w:rsidRPr="00FD7E86">
        <w:rPr>
          <w:rFonts w:cs="David"/>
          <w:color w:val="0D0D0D" w:themeColor="text1" w:themeTint="F2"/>
          <w:rtl/>
        </w:rPr>
        <w:t xml:space="preserve"> </w:t>
      </w:r>
      <w:r w:rsidRPr="00FD7E86">
        <w:rPr>
          <w:rFonts w:cs="David" w:hint="cs"/>
          <w:color w:val="0D0D0D" w:themeColor="text1" w:themeTint="F2"/>
          <w:rtl/>
        </w:rPr>
        <w:t>התורה</w:t>
      </w:r>
      <w:r w:rsidRPr="00FD7E86">
        <w:rPr>
          <w:rFonts w:cs="David"/>
          <w:color w:val="0D0D0D" w:themeColor="text1" w:themeTint="F2"/>
          <w:rtl/>
        </w:rPr>
        <w:t xml:space="preserve"> </w:t>
      </w:r>
      <w:r w:rsidRPr="00FD7E86">
        <w:rPr>
          <w:rFonts w:cs="David" w:hint="cs"/>
          <w:color w:val="0D0D0D" w:themeColor="text1" w:themeTint="F2"/>
          <w:rtl/>
        </w:rPr>
        <w:t>שבכתב</w:t>
      </w:r>
      <w:r w:rsidR="00A1707E">
        <w:rPr>
          <w:rFonts w:cs="David"/>
          <w:color w:val="0D0D0D" w:themeColor="text1" w:themeTint="F2"/>
          <w:rtl/>
        </w:rPr>
        <w:fldChar w:fldCharType="begin"/>
      </w:r>
      <w:r w:rsidR="00A1707E">
        <w:instrText xml:space="preserve"> XE "</w:instrText>
      </w:r>
      <w:r w:rsidR="00A1707E" w:rsidRPr="00FB5F7F">
        <w:rPr>
          <w:rFonts w:cs="David" w:hint="cs"/>
          <w:b/>
          <w:bCs/>
          <w:color w:val="0D0D0D" w:themeColor="text1" w:themeTint="F2"/>
          <w:sz w:val="24"/>
          <w:szCs w:val="24"/>
          <w:u w:val="single"/>
          <w:rtl/>
        </w:rPr>
        <w:instrText>התורה</w:instrText>
      </w:r>
      <w:r w:rsidR="00A1707E" w:rsidRPr="00FB5F7F">
        <w:rPr>
          <w:rFonts w:cs="David"/>
          <w:b/>
          <w:bCs/>
          <w:color w:val="0D0D0D" w:themeColor="text1" w:themeTint="F2"/>
          <w:sz w:val="24"/>
          <w:szCs w:val="24"/>
          <w:u w:val="single"/>
          <w:rtl/>
        </w:rPr>
        <w:instrText xml:space="preserve"> </w:instrText>
      </w:r>
      <w:r w:rsidR="00A1707E" w:rsidRPr="00FB5F7F">
        <w:rPr>
          <w:rFonts w:cs="David" w:hint="cs"/>
          <w:b/>
          <w:bCs/>
          <w:color w:val="0D0D0D" w:themeColor="text1" w:themeTint="F2"/>
          <w:sz w:val="24"/>
          <w:szCs w:val="24"/>
          <w:u w:val="single"/>
          <w:rtl/>
        </w:rPr>
        <w:instrText>שבכתב</w:instrText>
      </w:r>
      <w:r w:rsidR="00A1707E">
        <w:instrText xml:space="preserve">" </w:instrText>
      </w:r>
      <w:r w:rsidR="00A1707E">
        <w:rPr>
          <w:rFonts w:cs="David"/>
          <w:color w:val="0D0D0D" w:themeColor="text1" w:themeTint="F2"/>
          <w:rtl/>
        </w:rPr>
        <w:fldChar w:fldCharType="end"/>
      </w:r>
      <w:r w:rsidRPr="00FD7E86">
        <w:rPr>
          <w:rFonts w:cs="David"/>
          <w:color w:val="0D0D0D" w:themeColor="text1" w:themeTint="F2"/>
          <w:rtl/>
        </w:rPr>
        <w:t xml:space="preserve">. </w:t>
      </w:r>
    </w:p>
    <w:p w:rsidR="00180541" w:rsidRPr="00FD7E86" w:rsidRDefault="00180541" w:rsidP="00D67B67">
      <w:pPr>
        <w:pStyle w:val="ad"/>
        <w:numPr>
          <w:ilvl w:val="0"/>
          <w:numId w:val="7"/>
        </w:numPr>
        <w:jc w:val="both"/>
        <w:rPr>
          <w:rFonts w:cs="David"/>
          <w:color w:val="0D0D0D" w:themeColor="text1" w:themeTint="F2"/>
        </w:rPr>
      </w:pPr>
      <w:r w:rsidRPr="00FD7E86">
        <w:rPr>
          <w:rFonts w:cs="David" w:hint="cs"/>
          <w:b/>
          <w:bCs/>
          <w:color w:val="0D0D0D" w:themeColor="text1" w:themeTint="F2"/>
          <w:rtl/>
        </w:rPr>
        <w:t>התקנה</w:t>
      </w:r>
      <w:r w:rsidRPr="00FD7E86">
        <w:rPr>
          <w:rFonts w:cs="David"/>
          <w:b/>
          <w:bCs/>
          <w:color w:val="0D0D0D" w:themeColor="text1" w:themeTint="F2"/>
          <w:rtl/>
        </w:rPr>
        <w:t xml:space="preserve"> </w:t>
      </w:r>
      <w:r w:rsidRPr="00FD7E86">
        <w:rPr>
          <w:rFonts w:cs="David" w:hint="cs"/>
          <w:b/>
          <w:bCs/>
          <w:color w:val="0D0D0D" w:themeColor="text1" w:themeTint="F2"/>
          <w:rtl/>
        </w:rPr>
        <w:t>והגזרה</w:t>
      </w:r>
      <w:r w:rsidRPr="00FD7E86">
        <w:rPr>
          <w:rFonts w:cs="David"/>
          <w:color w:val="0D0D0D" w:themeColor="text1" w:themeTint="F2"/>
          <w:rtl/>
        </w:rPr>
        <w:t xml:space="preserve"> – </w:t>
      </w:r>
      <w:r w:rsidRPr="00FD7E86">
        <w:rPr>
          <w:rFonts w:cs="David" w:hint="cs"/>
          <w:color w:val="0D0D0D" w:themeColor="text1" w:themeTint="F2"/>
          <w:rtl/>
        </w:rPr>
        <w:t>הינו</w:t>
      </w:r>
      <w:r w:rsidRPr="00FD7E86">
        <w:rPr>
          <w:rFonts w:cs="David"/>
          <w:color w:val="0D0D0D" w:themeColor="text1" w:themeTint="F2"/>
          <w:rtl/>
        </w:rPr>
        <w:t xml:space="preserve"> </w:t>
      </w:r>
      <w:r w:rsidRPr="00FD7E86">
        <w:rPr>
          <w:rFonts w:cs="David" w:hint="cs"/>
          <w:color w:val="0D0D0D" w:themeColor="text1" w:themeTint="F2"/>
          <w:rtl/>
        </w:rPr>
        <w:t>חקיקה</w:t>
      </w:r>
      <w:r w:rsidRPr="00FD7E86">
        <w:rPr>
          <w:rFonts w:cs="David"/>
          <w:color w:val="0D0D0D" w:themeColor="text1" w:themeTint="F2"/>
          <w:rtl/>
        </w:rPr>
        <w:t xml:space="preserve"> </w:t>
      </w:r>
      <w:r w:rsidRPr="00FD7E86">
        <w:rPr>
          <w:rFonts w:cs="David" w:hint="cs"/>
          <w:color w:val="0D0D0D" w:themeColor="text1" w:themeTint="F2"/>
          <w:rtl/>
        </w:rPr>
        <w:t>של</w:t>
      </w:r>
      <w:r w:rsidRPr="00FD7E86">
        <w:rPr>
          <w:rFonts w:cs="David"/>
          <w:color w:val="0D0D0D" w:themeColor="text1" w:themeTint="F2"/>
          <w:rtl/>
        </w:rPr>
        <w:t xml:space="preserve"> </w:t>
      </w:r>
      <w:r w:rsidRPr="00FD7E86">
        <w:rPr>
          <w:rFonts w:cs="David" w:hint="cs"/>
          <w:color w:val="0D0D0D" w:themeColor="text1" w:themeTint="F2"/>
          <w:rtl/>
        </w:rPr>
        <w:t>הסמכות</w:t>
      </w:r>
      <w:r w:rsidRPr="00FD7E86">
        <w:rPr>
          <w:rFonts w:cs="David"/>
          <w:color w:val="0D0D0D" w:themeColor="text1" w:themeTint="F2"/>
          <w:rtl/>
        </w:rPr>
        <w:t xml:space="preserve"> </w:t>
      </w:r>
      <w:r w:rsidRPr="00FD7E86">
        <w:rPr>
          <w:rFonts w:cs="David" w:hint="cs"/>
          <w:color w:val="0D0D0D" w:themeColor="text1" w:themeTint="F2"/>
          <w:rtl/>
        </w:rPr>
        <w:t>הלכתית</w:t>
      </w:r>
      <w:r w:rsidRPr="00FD7E86">
        <w:rPr>
          <w:rFonts w:cs="David"/>
          <w:color w:val="0D0D0D" w:themeColor="text1" w:themeTint="F2"/>
          <w:rtl/>
        </w:rPr>
        <w:t xml:space="preserve"> </w:t>
      </w:r>
      <w:r w:rsidRPr="00FD7E86">
        <w:rPr>
          <w:rFonts w:cs="David" w:hint="cs"/>
          <w:color w:val="0D0D0D" w:themeColor="text1" w:themeTint="F2"/>
          <w:rtl/>
        </w:rPr>
        <w:t>ולשם</w:t>
      </w:r>
      <w:r w:rsidRPr="00FD7E86">
        <w:rPr>
          <w:rFonts w:cs="David"/>
          <w:color w:val="0D0D0D" w:themeColor="text1" w:themeTint="F2"/>
          <w:rtl/>
        </w:rPr>
        <w:t xml:space="preserve"> </w:t>
      </w:r>
      <w:r w:rsidRPr="00FD7E86">
        <w:rPr>
          <w:rFonts w:cs="David" w:hint="cs"/>
          <w:color w:val="0D0D0D" w:themeColor="text1" w:themeTint="F2"/>
          <w:rtl/>
        </w:rPr>
        <w:t>גופים</w:t>
      </w:r>
      <w:r w:rsidRPr="00FD7E86">
        <w:rPr>
          <w:rFonts w:cs="David"/>
          <w:color w:val="0D0D0D" w:themeColor="text1" w:themeTint="F2"/>
          <w:rtl/>
        </w:rPr>
        <w:t xml:space="preserve"> </w:t>
      </w:r>
      <w:r w:rsidRPr="00FD7E86">
        <w:rPr>
          <w:rFonts w:cs="David" w:hint="cs"/>
          <w:color w:val="0D0D0D" w:themeColor="text1" w:themeTint="F2"/>
          <w:rtl/>
        </w:rPr>
        <w:t>ציבורים</w:t>
      </w:r>
      <w:r w:rsidRPr="00FD7E86">
        <w:rPr>
          <w:rFonts w:cs="David"/>
          <w:color w:val="0D0D0D" w:themeColor="text1" w:themeTint="F2"/>
          <w:rtl/>
        </w:rPr>
        <w:t xml:space="preserve"> </w:t>
      </w:r>
      <w:r w:rsidRPr="00FD7E86">
        <w:rPr>
          <w:rFonts w:cs="David" w:hint="cs"/>
          <w:color w:val="0D0D0D" w:themeColor="text1" w:themeTint="F2"/>
          <w:rtl/>
        </w:rPr>
        <w:t>מסומים</w:t>
      </w:r>
      <w:r w:rsidRPr="00FD7E86">
        <w:rPr>
          <w:rFonts w:cs="David"/>
          <w:color w:val="0D0D0D" w:themeColor="text1" w:themeTint="F2"/>
          <w:rtl/>
        </w:rPr>
        <w:t>.</w:t>
      </w:r>
    </w:p>
    <w:p w:rsidR="00180541" w:rsidRPr="00FD7E86" w:rsidRDefault="00180541" w:rsidP="00D67B67">
      <w:pPr>
        <w:pStyle w:val="ad"/>
        <w:numPr>
          <w:ilvl w:val="0"/>
          <w:numId w:val="7"/>
        </w:numPr>
        <w:jc w:val="both"/>
        <w:rPr>
          <w:rFonts w:cs="David"/>
          <w:color w:val="0D0D0D" w:themeColor="text1" w:themeTint="F2"/>
        </w:rPr>
      </w:pPr>
      <w:r w:rsidRPr="00FD7E86">
        <w:rPr>
          <w:rFonts w:cs="David" w:hint="cs"/>
          <w:b/>
          <w:bCs/>
          <w:color w:val="0D0D0D" w:themeColor="text1" w:themeTint="F2"/>
          <w:rtl/>
        </w:rPr>
        <w:t>המנהג</w:t>
      </w:r>
      <w:r w:rsidRPr="00FD7E86">
        <w:rPr>
          <w:rFonts w:cs="David"/>
          <w:b/>
          <w:bCs/>
          <w:color w:val="0D0D0D" w:themeColor="text1" w:themeTint="F2"/>
          <w:rtl/>
        </w:rPr>
        <w:t xml:space="preserve"> </w:t>
      </w:r>
      <w:r w:rsidR="00CD43DD" w:rsidRPr="00FD7E86">
        <w:rPr>
          <w:rFonts w:cs="David"/>
          <w:color w:val="0D0D0D" w:themeColor="text1" w:themeTint="F2"/>
          <w:rtl/>
        </w:rPr>
        <w:t>–</w:t>
      </w:r>
      <w:r w:rsidRPr="00FD7E86">
        <w:rPr>
          <w:rFonts w:cs="David"/>
          <w:color w:val="0D0D0D" w:themeColor="text1" w:themeTint="F2"/>
          <w:rtl/>
        </w:rPr>
        <w:t xml:space="preserve"> </w:t>
      </w:r>
      <w:r w:rsidR="00CD43DD" w:rsidRPr="00FD7E86">
        <w:rPr>
          <w:rFonts w:cs="David" w:hint="cs"/>
          <w:color w:val="0D0D0D" w:themeColor="text1" w:themeTint="F2"/>
          <w:rtl/>
        </w:rPr>
        <w:t>חלוקה</w:t>
      </w:r>
      <w:r w:rsidR="00CD43DD" w:rsidRPr="00FD7E86">
        <w:rPr>
          <w:rFonts w:cs="David"/>
          <w:color w:val="0D0D0D" w:themeColor="text1" w:themeTint="F2"/>
          <w:rtl/>
        </w:rPr>
        <w:t xml:space="preserve"> </w:t>
      </w:r>
      <w:r w:rsidR="00CD43DD" w:rsidRPr="00FD7E86">
        <w:rPr>
          <w:rFonts w:cs="David" w:hint="cs"/>
          <w:color w:val="0D0D0D" w:themeColor="text1" w:themeTint="F2"/>
          <w:rtl/>
        </w:rPr>
        <w:t>למנ</w:t>
      </w:r>
      <w:r w:rsidR="00CA7603" w:rsidRPr="00FD7E86">
        <w:rPr>
          <w:rFonts w:cs="David" w:hint="cs"/>
          <w:color w:val="0D0D0D" w:themeColor="text1" w:themeTint="F2"/>
          <w:rtl/>
        </w:rPr>
        <w:t>ה</w:t>
      </w:r>
      <w:r w:rsidR="00CD43DD" w:rsidRPr="00FD7E86">
        <w:rPr>
          <w:rFonts w:cs="David" w:hint="cs"/>
          <w:color w:val="0D0D0D" w:themeColor="text1" w:themeTint="F2"/>
          <w:rtl/>
        </w:rPr>
        <w:t>ג</w:t>
      </w:r>
      <w:r w:rsidR="00CD43DD" w:rsidRPr="00FD7E86">
        <w:rPr>
          <w:rFonts w:cs="David"/>
          <w:color w:val="0D0D0D" w:themeColor="text1" w:themeTint="F2"/>
          <w:rtl/>
        </w:rPr>
        <w:t xml:space="preserve"> </w:t>
      </w:r>
      <w:r w:rsidR="00CD43DD" w:rsidRPr="00FD7E86">
        <w:rPr>
          <w:rFonts w:cs="David" w:hint="cs"/>
          <w:color w:val="0D0D0D" w:themeColor="text1" w:themeTint="F2"/>
          <w:rtl/>
        </w:rPr>
        <w:t>ונוהג</w:t>
      </w:r>
      <w:r w:rsidR="00CD43DD" w:rsidRPr="00FD7E86">
        <w:rPr>
          <w:rFonts w:cs="David"/>
          <w:color w:val="0D0D0D" w:themeColor="text1" w:themeTint="F2"/>
          <w:rtl/>
        </w:rPr>
        <w:t xml:space="preserve">. </w:t>
      </w:r>
    </w:p>
    <w:p w:rsidR="00CD43DD" w:rsidRPr="00FD7E86" w:rsidRDefault="00CD43DD" w:rsidP="00D67B67">
      <w:pPr>
        <w:pStyle w:val="ad"/>
        <w:numPr>
          <w:ilvl w:val="0"/>
          <w:numId w:val="7"/>
        </w:numPr>
        <w:jc w:val="both"/>
        <w:rPr>
          <w:rFonts w:cs="David"/>
          <w:color w:val="0D0D0D" w:themeColor="text1" w:themeTint="F2"/>
        </w:rPr>
      </w:pPr>
      <w:r w:rsidRPr="00FD7E86">
        <w:rPr>
          <w:rFonts w:cs="David" w:hint="cs"/>
          <w:b/>
          <w:bCs/>
          <w:color w:val="0D0D0D" w:themeColor="text1" w:themeTint="F2"/>
          <w:rtl/>
        </w:rPr>
        <w:t>המעשה</w:t>
      </w:r>
      <w:r w:rsidRPr="00FD7E86">
        <w:rPr>
          <w:rFonts w:cs="David"/>
          <w:b/>
          <w:bCs/>
          <w:color w:val="0D0D0D" w:themeColor="text1" w:themeTint="F2"/>
          <w:rtl/>
        </w:rPr>
        <w:t xml:space="preserve"> </w:t>
      </w:r>
      <w:r w:rsidRPr="00FD7E86">
        <w:rPr>
          <w:rFonts w:cs="David"/>
          <w:color w:val="0D0D0D" w:themeColor="text1" w:themeTint="F2"/>
          <w:rtl/>
        </w:rPr>
        <w:t xml:space="preserve">– </w:t>
      </w:r>
      <w:r w:rsidRPr="00FD7E86">
        <w:rPr>
          <w:rFonts w:cs="David" w:hint="cs"/>
          <w:color w:val="0D0D0D" w:themeColor="text1" w:themeTint="F2"/>
          <w:rtl/>
        </w:rPr>
        <w:t>פסיקה</w:t>
      </w:r>
      <w:r w:rsidRPr="00FD7E86">
        <w:rPr>
          <w:rFonts w:cs="David"/>
          <w:color w:val="0D0D0D" w:themeColor="text1" w:themeTint="F2"/>
          <w:rtl/>
        </w:rPr>
        <w:t xml:space="preserve"> </w:t>
      </w:r>
      <w:r w:rsidRPr="00FD7E86">
        <w:rPr>
          <w:rFonts w:cs="David" w:hint="cs"/>
          <w:color w:val="0D0D0D" w:themeColor="text1" w:themeTint="F2"/>
          <w:rtl/>
        </w:rPr>
        <w:t>שיפוטית</w:t>
      </w:r>
      <w:r w:rsidRPr="00FD7E86">
        <w:rPr>
          <w:rFonts w:cs="David"/>
          <w:color w:val="0D0D0D" w:themeColor="text1" w:themeTint="F2"/>
          <w:rtl/>
        </w:rPr>
        <w:t xml:space="preserve"> </w:t>
      </w:r>
      <w:r w:rsidRPr="00FD7E86">
        <w:rPr>
          <w:rFonts w:cs="David" w:hint="cs"/>
          <w:color w:val="0D0D0D" w:themeColor="text1" w:themeTint="F2"/>
          <w:rtl/>
        </w:rPr>
        <w:t>או</w:t>
      </w:r>
      <w:r w:rsidRPr="00FD7E86">
        <w:rPr>
          <w:rFonts w:cs="David"/>
          <w:color w:val="0D0D0D" w:themeColor="text1" w:themeTint="F2"/>
          <w:rtl/>
        </w:rPr>
        <w:t xml:space="preserve"> </w:t>
      </w:r>
      <w:r w:rsidRPr="00FD7E86">
        <w:rPr>
          <w:rFonts w:cs="David" w:hint="cs"/>
          <w:color w:val="0D0D0D" w:themeColor="text1" w:themeTint="F2"/>
          <w:rtl/>
        </w:rPr>
        <w:t>התנהגות</w:t>
      </w:r>
      <w:r w:rsidRPr="00FD7E86">
        <w:rPr>
          <w:rFonts w:cs="David"/>
          <w:color w:val="0D0D0D" w:themeColor="text1" w:themeTint="F2"/>
          <w:rtl/>
        </w:rPr>
        <w:t xml:space="preserve"> </w:t>
      </w:r>
      <w:r w:rsidRPr="00FD7E86">
        <w:rPr>
          <w:rFonts w:cs="David" w:hint="cs"/>
          <w:color w:val="0D0D0D" w:themeColor="text1" w:themeTint="F2"/>
          <w:rtl/>
        </w:rPr>
        <w:t>של</w:t>
      </w:r>
      <w:r w:rsidRPr="00FD7E86">
        <w:rPr>
          <w:rFonts w:cs="David"/>
          <w:color w:val="0D0D0D" w:themeColor="text1" w:themeTint="F2"/>
          <w:rtl/>
        </w:rPr>
        <w:t xml:space="preserve"> </w:t>
      </w:r>
      <w:r w:rsidRPr="00FD7E86">
        <w:rPr>
          <w:rFonts w:cs="David" w:hint="cs"/>
          <w:color w:val="0D0D0D" w:themeColor="text1" w:themeTint="F2"/>
          <w:rtl/>
        </w:rPr>
        <w:t>חכם</w:t>
      </w:r>
      <w:r w:rsidRPr="00FD7E86">
        <w:rPr>
          <w:rFonts w:cs="David"/>
          <w:color w:val="0D0D0D" w:themeColor="text1" w:themeTint="F2"/>
          <w:rtl/>
        </w:rPr>
        <w:t xml:space="preserve"> </w:t>
      </w:r>
      <w:r w:rsidRPr="00FD7E86">
        <w:rPr>
          <w:rFonts w:cs="David" w:hint="cs"/>
          <w:color w:val="0D0D0D" w:themeColor="text1" w:themeTint="F2"/>
          <w:rtl/>
        </w:rPr>
        <w:t>במעשה</w:t>
      </w:r>
      <w:r w:rsidRPr="00FD7E86">
        <w:rPr>
          <w:rFonts w:cs="David"/>
          <w:color w:val="0D0D0D" w:themeColor="text1" w:themeTint="F2"/>
          <w:rtl/>
        </w:rPr>
        <w:t xml:space="preserve"> </w:t>
      </w:r>
      <w:r w:rsidRPr="00FD7E86">
        <w:rPr>
          <w:rFonts w:cs="David" w:hint="cs"/>
          <w:color w:val="0D0D0D" w:themeColor="text1" w:themeTint="F2"/>
          <w:rtl/>
        </w:rPr>
        <w:t>מוחשי</w:t>
      </w:r>
      <w:r w:rsidRPr="00FD7E86">
        <w:rPr>
          <w:rFonts w:cs="David"/>
          <w:color w:val="0D0D0D" w:themeColor="text1" w:themeTint="F2"/>
          <w:rtl/>
        </w:rPr>
        <w:t xml:space="preserve"> </w:t>
      </w:r>
      <w:r w:rsidR="00CA7603" w:rsidRPr="00FD7E86">
        <w:rPr>
          <w:rFonts w:cs="David" w:hint="cs"/>
          <w:color w:val="0D0D0D" w:themeColor="text1" w:themeTint="F2"/>
          <w:rtl/>
        </w:rPr>
        <w:t>מסוים</w:t>
      </w:r>
      <w:r w:rsidRPr="00FD7E86">
        <w:rPr>
          <w:rFonts w:cs="David"/>
          <w:color w:val="0D0D0D" w:themeColor="text1" w:themeTint="F2"/>
          <w:rtl/>
        </w:rPr>
        <w:t>.</w:t>
      </w:r>
    </w:p>
    <w:p w:rsidR="00CD43DD" w:rsidRPr="00FD7E86" w:rsidRDefault="00CD43DD" w:rsidP="00D67B67">
      <w:pPr>
        <w:pStyle w:val="ad"/>
        <w:numPr>
          <w:ilvl w:val="0"/>
          <w:numId w:val="7"/>
        </w:numPr>
        <w:jc w:val="both"/>
        <w:rPr>
          <w:rFonts w:cs="David"/>
          <w:color w:val="0D0D0D" w:themeColor="text1" w:themeTint="F2"/>
          <w:rtl/>
        </w:rPr>
      </w:pPr>
      <w:r w:rsidRPr="00FD7E86">
        <w:rPr>
          <w:rFonts w:cs="David" w:hint="cs"/>
          <w:b/>
          <w:bCs/>
          <w:color w:val="0D0D0D" w:themeColor="text1" w:themeTint="F2"/>
          <w:rtl/>
        </w:rPr>
        <w:t>הסברה</w:t>
      </w:r>
      <w:r w:rsidRPr="00FD7E86">
        <w:rPr>
          <w:rFonts w:cs="David"/>
          <w:color w:val="0D0D0D" w:themeColor="text1" w:themeTint="F2"/>
          <w:rtl/>
        </w:rPr>
        <w:t xml:space="preserve"> – </w:t>
      </w:r>
      <w:r w:rsidRPr="00FD7E86">
        <w:rPr>
          <w:rFonts w:cs="David" w:hint="cs"/>
          <w:color w:val="0D0D0D" w:themeColor="text1" w:themeTint="F2"/>
          <w:rtl/>
        </w:rPr>
        <w:t>הינו</w:t>
      </w:r>
      <w:r w:rsidRPr="00FD7E86">
        <w:rPr>
          <w:rFonts w:cs="David"/>
          <w:color w:val="0D0D0D" w:themeColor="text1" w:themeTint="F2"/>
          <w:rtl/>
        </w:rPr>
        <w:t xml:space="preserve"> </w:t>
      </w:r>
      <w:r w:rsidRPr="00FD7E86">
        <w:rPr>
          <w:rFonts w:cs="David" w:hint="cs"/>
          <w:color w:val="0D0D0D" w:themeColor="text1" w:themeTint="F2"/>
          <w:rtl/>
        </w:rPr>
        <w:t>ההיגיון</w:t>
      </w:r>
      <w:r w:rsidRPr="00FD7E86">
        <w:rPr>
          <w:rFonts w:cs="David"/>
          <w:color w:val="0D0D0D" w:themeColor="text1" w:themeTint="F2"/>
          <w:rtl/>
        </w:rPr>
        <w:t xml:space="preserve"> </w:t>
      </w:r>
      <w:r w:rsidRPr="00FD7E86">
        <w:rPr>
          <w:rFonts w:cs="David" w:hint="cs"/>
          <w:color w:val="0D0D0D" w:themeColor="text1" w:themeTint="F2"/>
          <w:rtl/>
        </w:rPr>
        <w:t>המשפטי</w:t>
      </w:r>
      <w:r w:rsidRPr="00FD7E86">
        <w:rPr>
          <w:rFonts w:cs="David"/>
          <w:color w:val="0D0D0D" w:themeColor="text1" w:themeTint="F2"/>
          <w:rtl/>
        </w:rPr>
        <w:t xml:space="preserve"> </w:t>
      </w:r>
      <w:r w:rsidRPr="00FD7E86">
        <w:rPr>
          <w:rFonts w:cs="David" w:hint="cs"/>
          <w:color w:val="0D0D0D" w:themeColor="text1" w:themeTint="F2"/>
          <w:rtl/>
        </w:rPr>
        <w:t>האנושי</w:t>
      </w:r>
      <w:r w:rsidRPr="00FD7E86">
        <w:rPr>
          <w:rFonts w:cs="David"/>
          <w:color w:val="0D0D0D" w:themeColor="text1" w:themeTint="F2"/>
          <w:rtl/>
        </w:rPr>
        <w:t xml:space="preserve"> </w:t>
      </w:r>
      <w:r w:rsidRPr="00FD7E86">
        <w:rPr>
          <w:rFonts w:cs="David" w:hint="cs"/>
          <w:color w:val="0D0D0D" w:themeColor="text1" w:themeTint="F2"/>
          <w:rtl/>
        </w:rPr>
        <w:t>של</w:t>
      </w:r>
      <w:r w:rsidRPr="00FD7E86">
        <w:rPr>
          <w:rFonts w:cs="David"/>
          <w:color w:val="0D0D0D" w:themeColor="text1" w:themeTint="F2"/>
          <w:rtl/>
        </w:rPr>
        <w:t xml:space="preserve"> </w:t>
      </w:r>
      <w:r w:rsidRPr="00FD7E86">
        <w:rPr>
          <w:rFonts w:cs="David" w:hint="cs"/>
          <w:color w:val="0D0D0D" w:themeColor="text1" w:themeTint="F2"/>
          <w:rtl/>
        </w:rPr>
        <w:t>חכמי</w:t>
      </w:r>
      <w:r w:rsidRPr="00FD7E86">
        <w:rPr>
          <w:rFonts w:cs="David"/>
          <w:color w:val="0D0D0D" w:themeColor="text1" w:themeTint="F2"/>
          <w:rtl/>
        </w:rPr>
        <w:t xml:space="preserve"> </w:t>
      </w:r>
      <w:r w:rsidRPr="00FD7E86">
        <w:rPr>
          <w:rFonts w:cs="David" w:hint="cs"/>
          <w:color w:val="0D0D0D" w:themeColor="text1" w:themeTint="F2"/>
          <w:rtl/>
        </w:rPr>
        <w:t>ההלכה</w:t>
      </w:r>
      <w:r w:rsidRPr="00FD7E86">
        <w:rPr>
          <w:rFonts w:cs="David"/>
          <w:color w:val="0D0D0D" w:themeColor="text1" w:themeTint="F2"/>
          <w:rtl/>
        </w:rPr>
        <w:t xml:space="preserve">. </w:t>
      </w:r>
    </w:p>
    <w:p w:rsidR="007622B4" w:rsidRPr="00FD7E86" w:rsidRDefault="007622B4" w:rsidP="007622B4">
      <w:pPr>
        <w:pStyle w:val="ad"/>
        <w:ind w:left="0"/>
        <w:rPr>
          <w:rFonts w:cs="David"/>
          <w:color w:val="0D0D0D" w:themeColor="text1" w:themeTint="F2"/>
          <w:rtl/>
        </w:rPr>
      </w:pPr>
    </w:p>
    <w:p w:rsidR="0084244B" w:rsidRPr="00FD7E86" w:rsidRDefault="0084244B" w:rsidP="00B24B73">
      <w:pPr>
        <w:pStyle w:val="3"/>
        <w:bidi w:val="0"/>
        <w:jc w:val="center"/>
        <w:rPr>
          <w:rFonts w:cs="David"/>
          <w:color w:val="0D0D0D" w:themeColor="text1" w:themeTint="F2"/>
          <w:sz w:val="28"/>
          <w:szCs w:val="28"/>
          <w:u w:val="single"/>
        </w:rPr>
      </w:pPr>
      <w:bookmarkStart w:id="37" w:name="_עמודים_243-260_מקורות"/>
      <w:bookmarkStart w:id="38" w:name="_Toc350073846"/>
      <w:bookmarkStart w:id="39" w:name="_Toc350074061"/>
      <w:bookmarkStart w:id="40" w:name="_Toc350773015"/>
      <w:bookmarkEnd w:id="37"/>
      <w:r w:rsidRPr="00FD7E86">
        <w:rPr>
          <w:rFonts w:cs="David" w:hint="eastAsia"/>
          <w:color w:val="0D0D0D" w:themeColor="text1" w:themeTint="F2"/>
          <w:sz w:val="28"/>
          <w:szCs w:val="28"/>
          <w:u w:val="single"/>
          <w:rtl/>
        </w:rPr>
        <w:t>עמודים</w:t>
      </w:r>
      <w:r w:rsidRPr="00FD7E86">
        <w:rPr>
          <w:rFonts w:cs="David"/>
          <w:color w:val="0D0D0D" w:themeColor="text1" w:themeTint="F2"/>
          <w:sz w:val="28"/>
          <w:szCs w:val="28"/>
          <w:u w:val="single"/>
          <w:rtl/>
        </w:rPr>
        <w:t xml:space="preserve"> </w:t>
      </w:r>
      <w:r w:rsidR="00B24B73" w:rsidRPr="00FD7E86">
        <w:rPr>
          <w:rFonts w:cs="David"/>
          <w:color w:val="0D0D0D" w:themeColor="text1" w:themeTint="F2"/>
          <w:sz w:val="28"/>
          <w:szCs w:val="28"/>
          <w:u w:val="single"/>
          <w:rtl/>
        </w:rPr>
        <w:t>243-260</w:t>
      </w:r>
      <w:r w:rsidRPr="00FD7E86">
        <w:rPr>
          <w:rFonts w:cs="David"/>
          <w:color w:val="0D0D0D" w:themeColor="text1" w:themeTint="F2"/>
          <w:sz w:val="28"/>
          <w:szCs w:val="28"/>
          <w:u w:val="single"/>
          <w:rtl/>
        </w:rPr>
        <w:t xml:space="preserve"> </w:t>
      </w:r>
      <w:r w:rsidR="00B24B73" w:rsidRPr="00FD7E86">
        <w:rPr>
          <w:rFonts w:cs="David" w:hint="eastAsia"/>
          <w:color w:val="0D0D0D" w:themeColor="text1" w:themeTint="F2"/>
          <w:sz w:val="28"/>
          <w:szCs w:val="28"/>
          <w:u w:val="single"/>
          <w:rtl/>
        </w:rPr>
        <w:t>מקורות</w:t>
      </w:r>
      <w:r w:rsidR="00B24B73" w:rsidRPr="00FD7E86">
        <w:rPr>
          <w:rFonts w:cs="David"/>
          <w:color w:val="0D0D0D" w:themeColor="text1" w:themeTint="F2"/>
          <w:sz w:val="28"/>
          <w:szCs w:val="28"/>
          <w:u w:val="single"/>
          <w:rtl/>
        </w:rPr>
        <w:t xml:space="preserve"> </w:t>
      </w:r>
      <w:r w:rsidR="00B24B73" w:rsidRPr="00FD7E86">
        <w:rPr>
          <w:rFonts w:cs="David" w:hint="eastAsia"/>
          <w:color w:val="0D0D0D" w:themeColor="text1" w:themeTint="F2"/>
          <w:sz w:val="28"/>
          <w:szCs w:val="28"/>
          <w:u w:val="single"/>
          <w:rtl/>
        </w:rPr>
        <w:t>משפטיים</w:t>
      </w:r>
      <w:r w:rsidR="00B24B73" w:rsidRPr="00FD7E86">
        <w:rPr>
          <w:rFonts w:cs="David"/>
          <w:color w:val="0D0D0D" w:themeColor="text1" w:themeTint="F2"/>
          <w:sz w:val="28"/>
          <w:szCs w:val="28"/>
          <w:u w:val="single"/>
          <w:rtl/>
        </w:rPr>
        <w:t xml:space="preserve"> </w:t>
      </w:r>
      <w:r w:rsidR="00B24B73" w:rsidRPr="00FD7E86">
        <w:rPr>
          <w:rFonts w:cs="David" w:hint="eastAsia"/>
          <w:color w:val="0D0D0D" w:themeColor="text1" w:themeTint="F2"/>
          <w:sz w:val="28"/>
          <w:szCs w:val="28"/>
          <w:u w:val="single"/>
          <w:rtl/>
        </w:rPr>
        <w:t>של</w:t>
      </w:r>
      <w:r w:rsidR="00B24B73" w:rsidRPr="00FD7E86">
        <w:rPr>
          <w:rFonts w:cs="David"/>
          <w:color w:val="0D0D0D" w:themeColor="text1" w:themeTint="F2"/>
          <w:sz w:val="28"/>
          <w:szCs w:val="28"/>
          <w:u w:val="single"/>
          <w:rtl/>
        </w:rPr>
        <w:t xml:space="preserve"> </w:t>
      </w:r>
      <w:r w:rsidR="00B24B73" w:rsidRPr="00FD7E86">
        <w:rPr>
          <w:rFonts w:cs="David" w:hint="eastAsia"/>
          <w:color w:val="0D0D0D" w:themeColor="text1" w:themeTint="F2"/>
          <w:sz w:val="28"/>
          <w:szCs w:val="28"/>
          <w:u w:val="single"/>
          <w:rtl/>
        </w:rPr>
        <w:t>המשפט</w:t>
      </w:r>
      <w:r w:rsidR="00B24B73" w:rsidRPr="00FD7E86">
        <w:rPr>
          <w:rFonts w:cs="David"/>
          <w:color w:val="0D0D0D" w:themeColor="text1" w:themeTint="F2"/>
          <w:sz w:val="28"/>
          <w:szCs w:val="28"/>
          <w:u w:val="single"/>
          <w:rtl/>
        </w:rPr>
        <w:t xml:space="preserve"> </w:t>
      </w:r>
      <w:r w:rsidR="00B24B73" w:rsidRPr="00FD7E86">
        <w:rPr>
          <w:rFonts w:cs="David" w:hint="eastAsia"/>
          <w:color w:val="0D0D0D" w:themeColor="text1" w:themeTint="F2"/>
          <w:sz w:val="28"/>
          <w:szCs w:val="28"/>
          <w:u w:val="single"/>
          <w:rtl/>
        </w:rPr>
        <w:t>העברי</w:t>
      </w:r>
      <w:r w:rsidR="00B24B73" w:rsidRPr="00FD7E86">
        <w:rPr>
          <w:rFonts w:cs="David"/>
          <w:color w:val="0D0D0D" w:themeColor="text1" w:themeTint="F2"/>
          <w:sz w:val="28"/>
          <w:szCs w:val="28"/>
          <w:u w:val="single"/>
          <w:rtl/>
        </w:rPr>
        <w:t xml:space="preserve"> (</w:t>
      </w:r>
      <w:r w:rsidR="00B24B73" w:rsidRPr="00FD7E86">
        <w:rPr>
          <w:rFonts w:cs="David" w:hint="eastAsia"/>
          <w:color w:val="0D0D0D" w:themeColor="text1" w:themeTint="F2"/>
          <w:sz w:val="28"/>
          <w:szCs w:val="28"/>
          <w:u w:val="single"/>
          <w:rtl/>
        </w:rPr>
        <w:t>מדרש</w:t>
      </w:r>
      <w:r w:rsidR="00B24B73" w:rsidRPr="00FD7E86">
        <w:rPr>
          <w:rFonts w:cs="David"/>
          <w:color w:val="0D0D0D" w:themeColor="text1" w:themeTint="F2"/>
          <w:sz w:val="28"/>
          <w:szCs w:val="28"/>
          <w:u w:val="single"/>
          <w:rtl/>
        </w:rPr>
        <w:t>)</w:t>
      </w:r>
      <w:bookmarkEnd w:id="38"/>
      <w:bookmarkEnd w:id="39"/>
      <w:bookmarkEnd w:id="40"/>
    </w:p>
    <w:p w:rsidR="004A4502" w:rsidRPr="00FD7E86" w:rsidRDefault="004A4502" w:rsidP="004A4502">
      <w:pPr>
        <w:rPr>
          <w:rFonts w:cs="David"/>
          <w:color w:val="0D0D0D" w:themeColor="text1" w:themeTint="F2"/>
          <w:rtl/>
        </w:rPr>
      </w:pPr>
    </w:p>
    <w:p w:rsidR="003E2EA9" w:rsidRPr="00FD7E86" w:rsidRDefault="003E2EA9" w:rsidP="00C20542">
      <w:pPr>
        <w:pStyle w:val="4"/>
        <w:jc w:val="center"/>
        <w:rPr>
          <w:rFonts w:cs="David"/>
          <w:i w:val="0"/>
          <w:iCs w:val="0"/>
          <w:color w:val="0D0D0D" w:themeColor="text1" w:themeTint="F2"/>
          <w:sz w:val="32"/>
          <w:szCs w:val="32"/>
          <w:rtl/>
        </w:rPr>
      </w:pPr>
      <w:bookmarkStart w:id="41" w:name="_Toc350073847"/>
      <w:bookmarkStart w:id="42" w:name="_Toc350074062"/>
      <w:bookmarkStart w:id="43" w:name="_Toc350773016"/>
      <w:r w:rsidRPr="00FD7E86">
        <w:rPr>
          <w:rFonts w:cs="David" w:hint="eastAsia"/>
          <w:i w:val="0"/>
          <w:iCs w:val="0"/>
          <w:color w:val="0D0D0D" w:themeColor="text1" w:themeTint="F2"/>
          <w:sz w:val="32"/>
          <w:szCs w:val="32"/>
          <w:rtl/>
        </w:rPr>
        <w:t>מהותו</w:t>
      </w:r>
      <w:r w:rsidRPr="00FD7E86">
        <w:rPr>
          <w:rFonts w:cs="David"/>
          <w:i w:val="0"/>
          <w:iCs w:val="0"/>
          <w:color w:val="0D0D0D" w:themeColor="text1" w:themeTint="F2"/>
          <w:sz w:val="32"/>
          <w:szCs w:val="32"/>
          <w:rtl/>
        </w:rPr>
        <w:t xml:space="preserve"> </w:t>
      </w:r>
      <w:r w:rsidRPr="00FD7E86">
        <w:rPr>
          <w:rFonts w:cs="David" w:hint="eastAsia"/>
          <w:i w:val="0"/>
          <w:iCs w:val="0"/>
          <w:color w:val="0D0D0D" w:themeColor="text1" w:themeTint="F2"/>
          <w:sz w:val="32"/>
          <w:szCs w:val="32"/>
          <w:rtl/>
        </w:rPr>
        <w:t>ותפקידו</w:t>
      </w:r>
      <w:r w:rsidRPr="00FD7E86">
        <w:rPr>
          <w:rFonts w:cs="David"/>
          <w:i w:val="0"/>
          <w:iCs w:val="0"/>
          <w:color w:val="0D0D0D" w:themeColor="text1" w:themeTint="F2"/>
          <w:sz w:val="32"/>
          <w:szCs w:val="32"/>
          <w:rtl/>
        </w:rPr>
        <w:t xml:space="preserve"> </w:t>
      </w:r>
      <w:r w:rsidRPr="00FD7E86">
        <w:rPr>
          <w:rFonts w:cs="David" w:hint="eastAsia"/>
          <w:i w:val="0"/>
          <w:iCs w:val="0"/>
          <w:color w:val="0D0D0D" w:themeColor="text1" w:themeTint="F2"/>
          <w:sz w:val="32"/>
          <w:szCs w:val="32"/>
          <w:rtl/>
        </w:rPr>
        <w:t>של</w:t>
      </w:r>
      <w:r w:rsidRPr="00FD7E86">
        <w:rPr>
          <w:rFonts w:cs="David"/>
          <w:i w:val="0"/>
          <w:iCs w:val="0"/>
          <w:color w:val="0D0D0D" w:themeColor="text1" w:themeTint="F2"/>
          <w:sz w:val="32"/>
          <w:szCs w:val="32"/>
          <w:rtl/>
        </w:rPr>
        <w:t xml:space="preserve"> </w:t>
      </w:r>
      <w:r w:rsidRPr="00FD7E86">
        <w:rPr>
          <w:rFonts w:cs="David" w:hint="eastAsia"/>
          <w:i w:val="0"/>
          <w:iCs w:val="0"/>
          <w:color w:val="0D0D0D" w:themeColor="text1" w:themeTint="F2"/>
          <w:sz w:val="32"/>
          <w:szCs w:val="32"/>
          <w:rtl/>
        </w:rPr>
        <w:t>המדרש</w:t>
      </w:r>
      <w:bookmarkEnd w:id="41"/>
      <w:bookmarkEnd w:id="42"/>
      <w:bookmarkEnd w:id="43"/>
      <w:r w:rsidR="0092262B">
        <w:rPr>
          <w:rFonts w:cs="David"/>
          <w:i w:val="0"/>
          <w:iCs w:val="0"/>
          <w:color w:val="0D0D0D" w:themeColor="text1" w:themeTint="F2"/>
          <w:sz w:val="32"/>
          <w:szCs w:val="32"/>
          <w:rtl/>
        </w:rPr>
        <w:fldChar w:fldCharType="begin"/>
      </w:r>
      <w:r w:rsidR="0092262B">
        <w:instrText xml:space="preserve"> XE "</w:instrText>
      </w:r>
      <w:r w:rsidR="0092262B" w:rsidRPr="006C3299">
        <w:rPr>
          <w:rFonts w:cs="David" w:hint="eastAsia"/>
          <w:i w:val="0"/>
          <w:iCs w:val="0"/>
          <w:color w:val="0D0D0D" w:themeColor="text1" w:themeTint="F2"/>
          <w:sz w:val="32"/>
          <w:szCs w:val="32"/>
          <w:rtl/>
        </w:rPr>
        <w:instrText>מדרש</w:instrText>
      </w:r>
      <w:r w:rsidR="0092262B">
        <w:instrText xml:space="preserve">" </w:instrText>
      </w:r>
      <w:r w:rsidR="0092262B">
        <w:rPr>
          <w:rFonts w:cs="David"/>
          <w:i w:val="0"/>
          <w:iCs w:val="0"/>
          <w:color w:val="0D0D0D" w:themeColor="text1" w:themeTint="F2"/>
          <w:sz w:val="32"/>
          <w:szCs w:val="32"/>
          <w:rtl/>
        </w:rPr>
        <w:fldChar w:fldCharType="end"/>
      </w:r>
    </w:p>
    <w:p w:rsidR="003E2EA9" w:rsidRPr="00FD7E86" w:rsidRDefault="003E2EA9" w:rsidP="003E2EA9">
      <w:pPr>
        <w:rPr>
          <w:rFonts w:cs="David"/>
          <w:color w:val="0D0D0D" w:themeColor="text1" w:themeTint="F2"/>
          <w:rtl/>
        </w:rPr>
      </w:pPr>
    </w:p>
    <w:p w:rsidR="003E2EA9" w:rsidRPr="00FD7E86" w:rsidRDefault="003E2EA9" w:rsidP="003E2EA9">
      <w:pPr>
        <w:pStyle w:val="5"/>
        <w:rPr>
          <w:rFonts w:cs="David"/>
          <w:b/>
          <w:bCs/>
          <w:color w:val="0D0D0D" w:themeColor="text1" w:themeTint="F2"/>
          <w:sz w:val="24"/>
          <w:szCs w:val="24"/>
          <w:u w:val="single"/>
          <w:rtl/>
        </w:rPr>
      </w:pPr>
      <w:bookmarkStart w:id="44" w:name="_Toc350073848"/>
      <w:bookmarkStart w:id="45" w:name="_Toc350074063"/>
      <w:bookmarkStart w:id="46" w:name="_Toc350773017"/>
      <w:r w:rsidRPr="00FD7E86">
        <w:rPr>
          <w:rFonts w:cs="David" w:hint="eastAsia"/>
          <w:b/>
          <w:bCs/>
          <w:color w:val="0D0D0D" w:themeColor="text1" w:themeTint="F2"/>
          <w:sz w:val="24"/>
          <w:szCs w:val="24"/>
          <w:u w:val="single"/>
          <w:rtl/>
        </w:rPr>
        <w:t>מדרש</w:t>
      </w:r>
      <w:r w:rsidRPr="00FD7E86">
        <w:rPr>
          <w:rFonts w:cs="David"/>
          <w:b/>
          <w:bCs/>
          <w:color w:val="0D0D0D" w:themeColor="text1" w:themeTint="F2"/>
          <w:sz w:val="24"/>
          <w:szCs w:val="24"/>
          <w:u w:val="single"/>
          <w:rtl/>
        </w:rPr>
        <w:t xml:space="preserve"> </w:t>
      </w:r>
      <w:r w:rsidRPr="00FD7E86">
        <w:rPr>
          <w:rFonts w:cs="David" w:hint="eastAsia"/>
          <w:b/>
          <w:bCs/>
          <w:color w:val="0D0D0D" w:themeColor="text1" w:themeTint="F2"/>
          <w:sz w:val="24"/>
          <w:szCs w:val="24"/>
          <w:u w:val="single"/>
          <w:rtl/>
        </w:rPr>
        <w:t>יוצר</w:t>
      </w:r>
      <w:r w:rsidR="0092262B">
        <w:rPr>
          <w:rFonts w:cs="David"/>
          <w:b/>
          <w:bCs/>
          <w:color w:val="0D0D0D" w:themeColor="text1" w:themeTint="F2"/>
          <w:sz w:val="24"/>
          <w:szCs w:val="24"/>
          <w:u w:val="single"/>
          <w:rtl/>
        </w:rPr>
        <w:fldChar w:fldCharType="begin"/>
      </w:r>
      <w:r w:rsidR="0092262B">
        <w:instrText xml:space="preserve"> XE "</w:instrText>
      </w:r>
      <w:r w:rsidR="0092262B" w:rsidRPr="00481AF4">
        <w:rPr>
          <w:rFonts w:cs="David" w:hint="eastAsia"/>
          <w:b/>
          <w:bCs/>
          <w:color w:val="0D0D0D" w:themeColor="text1" w:themeTint="F2"/>
          <w:sz w:val="24"/>
          <w:szCs w:val="24"/>
          <w:u w:val="single"/>
          <w:rtl/>
        </w:rPr>
        <w:instrText>מדרש</w:instrText>
      </w:r>
      <w:r w:rsidR="0092262B" w:rsidRPr="00481AF4">
        <w:rPr>
          <w:rFonts w:cs="David"/>
          <w:b/>
          <w:bCs/>
          <w:color w:val="0D0D0D" w:themeColor="text1" w:themeTint="F2"/>
          <w:sz w:val="24"/>
          <w:szCs w:val="24"/>
          <w:u w:val="single"/>
          <w:rtl/>
        </w:rPr>
        <w:instrText xml:space="preserve"> </w:instrText>
      </w:r>
      <w:r w:rsidR="0092262B" w:rsidRPr="00481AF4">
        <w:rPr>
          <w:rFonts w:cs="David" w:hint="eastAsia"/>
          <w:b/>
          <w:bCs/>
          <w:color w:val="0D0D0D" w:themeColor="text1" w:themeTint="F2"/>
          <w:sz w:val="24"/>
          <w:szCs w:val="24"/>
          <w:u w:val="single"/>
          <w:rtl/>
        </w:rPr>
        <w:instrText>יוצר</w:instrText>
      </w:r>
      <w:r w:rsidR="0092262B">
        <w:instrText xml:space="preserve">" </w:instrText>
      </w:r>
      <w:r w:rsidR="0092262B">
        <w:rPr>
          <w:rFonts w:cs="David"/>
          <w:b/>
          <w:bCs/>
          <w:color w:val="0D0D0D" w:themeColor="text1" w:themeTint="F2"/>
          <w:sz w:val="24"/>
          <w:szCs w:val="24"/>
          <w:u w:val="single"/>
          <w:rtl/>
        </w:rPr>
        <w:fldChar w:fldCharType="end"/>
      </w:r>
      <w:r w:rsidRPr="00FD7E86">
        <w:rPr>
          <w:rFonts w:cs="David"/>
          <w:b/>
          <w:bCs/>
          <w:color w:val="0D0D0D" w:themeColor="text1" w:themeTint="F2"/>
          <w:sz w:val="24"/>
          <w:szCs w:val="24"/>
          <w:u w:val="single"/>
          <w:rtl/>
        </w:rPr>
        <w:t xml:space="preserve"> </w:t>
      </w:r>
      <w:r w:rsidRPr="00FD7E86">
        <w:rPr>
          <w:rFonts w:cs="David" w:hint="eastAsia"/>
          <w:b/>
          <w:bCs/>
          <w:color w:val="0D0D0D" w:themeColor="text1" w:themeTint="F2"/>
          <w:sz w:val="24"/>
          <w:szCs w:val="24"/>
          <w:u w:val="single"/>
          <w:rtl/>
        </w:rPr>
        <w:t>ומדרש</w:t>
      </w:r>
      <w:r w:rsidRPr="00FD7E86">
        <w:rPr>
          <w:rFonts w:cs="David"/>
          <w:b/>
          <w:bCs/>
          <w:color w:val="0D0D0D" w:themeColor="text1" w:themeTint="F2"/>
          <w:sz w:val="24"/>
          <w:szCs w:val="24"/>
          <w:u w:val="single"/>
          <w:rtl/>
        </w:rPr>
        <w:t xml:space="preserve"> </w:t>
      </w:r>
      <w:r w:rsidRPr="00FD7E86">
        <w:rPr>
          <w:rFonts w:cs="David" w:hint="eastAsia"/>
          <w:b/>
          <w:bCs/>
          <w:color w:val="0D0D0D" w:themeColor="text1" w:themeTint="F2"/>
          <w:sz w:val="24"/>
          <w:szCs w:val="24"/>
          <w:u w:val="single"/>
          <w:rtl/>
        </w:rPr>
        <w:t>מקיים</w:t>
      </w:r>
      <w:bookmarkEnd w:id="44"/>
      <w:bookmarkEnd w:id="45"/>
      <w:bookmarkEnd w:id="46"/>
      <w:r w:rsidR="00A23742" w:rsidRPr="00FD7E86">
        <w:rPr>
          <w:rFonts w:cs="David"/>
          <w:b/>
          <w:bCs/>
          <w:color w:val="0D0D0D" w:themeColor="text1" w:themeTint="F2"/>
          <w:sz w:val="24"/>
          <w:szCs w:val="24"/>
          <w:u w:val="single"/>
          <w:rtl/>
        </w:rPr>
        <w:br/>
      </w:r>
    </w:p>
    <w:p w:rsidR="00F37ACB" w:rsidRPr="00FD7E86" w:rsidRDefault="002C6DE8" w:rsidP="009E23EA">
      <w:pPr>
        <w:pStyle w:val="ad"/>
        <w:ind w:left="360"/>
        <w:jc w:val="both"/>
        <w:rPr>
          <w:rFonts w:cs="David"/>
          <w:color w:val="0D0D0D" w:themeColor="text1" w:themeTint="F2"/>
          <w:rtl/>
        </w:rPr>
      </w:pPr>
      <w:r w:rsidRPr="00FD7E86">
        <w:rPr>
          <w:rFonts w:cs="David" w:hint="cs"/>
          <w:color w:val="0D0D0D" w:themeColor="text1" w:themeTint="F2"/>
          <w:rtl/>
        </w:rPr>
        <w:t>ההלכות</w:t>
      </w:r>
      <w:r w:rsidRPr="00FD7E86">
        <w:rPr>
          <w:rFonts w:cs="David"/>
          <w:color w:val="0D0D0D" w:themeColor="text1" w:themeTint="F2"/>
          <w:rtl/>
        </w:rPr>
        <w:t xml:space="preserve"> </w:t>
      </w:r>
      <w:r w:rsidRPr="00FD7E86">
        <w:rPr>
          <w:rFonts w:cs="David" w:hint="cs"/>
          <w:color w:val="0D0D0D" w:themeColor="text1" w:themeTint="F2"/>
          <w:rtl/>
        </w:rPr>
        <w:t>במדרש</w:t>
      </w:r>
      <w:r w:rsidRPr="00FD7E86">
        <w:rPr>
          <w:rFonts w:cs="David"/>
          <w:color w:val="0D0D0D" w:themeColor="text1" w:themeTint="F2"/>
          <w:rtl/>
        </w:rPr>
        <w:t xml:space="preserve"> </w:t>
      </w:r>
      <w:r w:rsidRPr="00FD7E86">
        <w:rPr>
          <w:rFonts w:cs="David" w:hint="cs"/>
          <w:color w:val="0D0D0D" w:themeColor="text1" w:themeTint="F2"/>
          <w:rtl/>
        </w:rPr>
        <w:t>שלובות</w:t>
      </w:r>
      <w:r w:rsidRPr="00FD7E86">
        <w:rPr>
          <w:rFonts w:cs="David"/>
          <w:color w:val="0D0D0D" w:themeColor="text1" w:themeTint="F2"/>
          <w:rtl/>
        </w:rPr>
        <w:t xml:space="preserve"> </w:t>
      </w:r>
      <w:r w:rsidRPr="00FD7E86">
        <w:rPr>
          <w:rFonts w:cs="David" w:hint="cs"/>
          <w:color w:val="0D0D0D" w:themeColor="text1" w:themeTint="F2"/>
          <w:rtl/>
        </w:rPr>
        <w:t>ושזורות</w:t>
      </w:r>
      <w:r w:rsidRPr="00FD7E86">
        <w:rPr>
          <w:rFonts w:cs="David"/>
          <w:color w:val="0D0D0D" w:themeColor="text1" w:themeTint="F2"/>
          <w:rtl/>
        </w:rPr>
        <w:t xml:space="preserve"> </w:t>
      </w:r>
      <w:r w:rsidRPr="00FD7E86">
        <w:rPr>
          <w:rFonts w:cs="David" w:hint="cs"/>
          <w:color w:val="0D0D0D" w:themeColor="text1" w:themeTint="F2"/>
          <w:rtl/>
        </w:rPr>
        <w:t>בפסוק</w:t>
      </w:r>
      <w:r w:rsidRPr="00FD7E86">
        <w:rPr>
          <w:rFonts w:cs="David"/>
          <w:color w:val="0D0D0D" w:themeColor="text1" w:themeTint="F2"/>
          <w:rtl/>
        </w:rPr>
        <w:t xml:space="preserve"> </w:t>
      </w:r>
      <w:r w:rsidRPr="00FD7E86">
        <w:rPr>
          <w:rFonts w:cs="David" w:hint="cs"/>
          <w:color w:val="0D0D0D" w:themeColor="text1" w:themeTint="F2"/>
          <w:rtl/>
        </w:rPr>
        <w:t>מפסוקי</w:t>
      </w:r>
      <w:r w:rsidRPr="00FD7E86">
        <w:rPr>
          <w:rFonts w:cs="David"/>
          <w:color w:val="0D0D0D" w:themeColor="text1" w:themeTint="F2"/>
          <w:rtl/>
        </w:rPr>
        <w:t xml:space="preserve"> </w:t>
      </w:r>
      <w:r w:rsidRPr="00FD7E86">
        <w:rPr>
          <w:rFonts w:cs="David" w:hint="cs"/>
          <w:color w:val="0D0D0D" w:themeColor="text1" w:themeTint="F2"/>
          <w:rtl/>
        </w:rPr>
        <w:t>התורה</w:t>
      </w:r>
      <w:r w:rsidRPr="00FD7E86">
        <w:rPr>
          <w:rFonts w:cs="David"/>
          <w:color w:val="0D0D0D" w:themeColor="text1" w:themeTint="F2"/>
          <w:rtl/>
        </w:rPr>
        <w:t xml:space="preserve"> </w:t>
      </w:r>
      <w:r w:rsidRPr="00FD7E86">
        <w:rPr>
          <w:rFonts w:cs="David" w:hint="cs"/>
          <w:color w:val="0D0D0D" w:themeColor="text1" w:themeTint="F2"/>
          <w:rtl/>
        </w:rPr>
        <w:t>ולא</w:t>
      </w:r>
      <w:r w:rsidRPr="00FD7E86">
        <w:rPr>
          <w:rFonts w:cs="David"/>
          <w:color w:val="0D0D0D" w:themeColor="text1" w:themeTint="F2"/>
          <w:rtl/>
        </w:rPr>
        <w:t xml:space="preserve"> </w:t>
      </w:r>
      <w:r w:rsidRPr="00FD7E86">
        <w:rPr>
          <w:rFonts w:cs="David" w:hint="cs"/>
          <w:color w:val="0D0D0D" w:themeColor="text1" w:themeTint="F2"/>
          <w:rtl/>
        </w:rPr>
        <w:t>בצורה</w:t>
      </w:r>
      <w:r w:rsidRPr="00FD7E86">
        <w:rPr>
          <w:rFonts w:cs="David"/>
          <w:color w:val="0D0D0D" w:themeColor="text1" w:themeTint="F2"/>
          <w:rtl/>
        </w:rPr>
        <w:t xml:space="preserve"> </w:t>
      </w:r>
      <w:r w:rsidRPr="00FD7E86">
        <w:rPr>
          <w:rFonts w:cs="David" w:hint="cs"/>
          <w:color w:val="0D0D0D" w:themeColor="text1" w:themeTint="F2"/>
          <w:rtl/>
        </w:rPr>
        <w:t>של</w:t>
      </w:r>
      <w:r w:rsidRPr="00FD7E86">
        <w:rPr>
          <w:rFonts w:cs="David"/>
          <w:color w:val="0D0D0D" w:themeColor="text1" w:themeTint="F2"/>
          <w:rtl/>
        </w:rPr>
        <w:t xml:space="preserve"> </w:t>
      </w:r>
      <w:r w:rsidRPr="00FD7E86">
        <w:rPr>
          <w:rFonts w:cs="David" w:hint="cs"/>
          <w:color w:val="0D0D0D" w:themeColor="text1" w:themeTint="F2"/>
          <w:rtl/>
        </w:rPr>
        <w:t>הלכה</w:t>
      </w:r>
      <w:r w:rsidRPr="00FD7E86">
        <w:rPr>
          <w:rFonts w:cs="David"/>
          <w:color w:val="0D0D0D" w:themeColor="text1" w:themeTint="F2"/>
          <w:rtl/>
        </w:rPr>
        <w:t xml:space="preserve"> </w:t>
      </w:r>
      <w:r w:rsidRPr="00FD7E86">
        <w:rPr>
          <w:rFonts w:cs="David" w:hint="cs"/>
          <w:color w:val="0D0D0D" w:themeColor="text1" w:themeTint="F2"/>
          <w:rtl/>
        </w:rPr>
        <w:t>ברורה</w:t>
      </w:r>
      <w:r w:rsidRPr="00FD7E86">
        <w:rPr>
          <w:rFonts w:cs="David"/>
          <w:color w:val="0D0D0D" w:themeColor="text1" w:themeTint="F2"/>
          <w:rtl/>
        </w:rPr>
        <w:t xml:space="preserve"> </w:t>
      </w:r>
      <w:r w:rsidRPr="00FD7E86">
        <w:rPr>
          <w:rFonts w:cs="David" w:hint="cs"/>
          <w:color w:val="0D0D0D" w:themeColor="text1" w:themeTint="F2"/>
          <w:rtl/>
        </w:rPr>
        <w:t>העומ</w:t>
      </w:r>
      <w:r w:rsidR="00327D60" w:rsidRPr="00FD7E86">
        <w:rPr>
          <w:rFonts w:cs="David" w:hint="cs"/>
          <w:color w:val="0D0D0D" w:themeColor="text1" w:themeTint="F2"/>
          <w:rtl/>
        </w:rPr>
        <w:t>ד</w:t>
      </w:r>
      <w:r w:rsidRPr="00FD7E86">
        <w:rPr>
          <w:rFonts w:cs="David" w:hint="cs"/>
          <w:color w:val="0D0D0D" w:themeColor="text1" w:themeTint="F2"/>
          <w:rtl/>
        </w:rPr>
        <w:t>ת</w:t>
      </w:r>
      <w:r w:rsidRPr="00FD7E86">
        <w:rPr>
          <w:rFonts w:cs="David"/>
          <w:color w:val="0D0D0D" w:themeColor="text1" w:themeTint="F2"/>
          <w:rtl/>
        </w:rPr>
        <w:t xml:space="preserve"> </w:t>
      </w:r>
      <w:r w:rsidRPr="00FD7E86">
        <w:rPr>
          <w:rFonts w:cs="David" w:hint="cs"/>
          <w:color w:val="0D0D0D" w:themeColor="text1" w:themeTint="F2"/>
          <w:rtl/>
        </w:rPr>
        <w:t>בפני</w:t>
      </w:r>
      <w:r w:rsidRPr="00FD7E86">
        <w:rPr>
          <w:rFonts w:cs="David"/>
          <w:color w:val="0D0D0D" w:themeColor="text1" w:themeTint="F2"/>
          <w:rtl/>
        </w:rPr>
        <w:t xml:space="preserve"> </w:t>
      </w:r>
      <w:r w:rsidRPr="00FD7E86">
        <w:rPr>
          <w:rFonts w:cs="David" w:hint="cs"/>
          <w:color w:val="0D0D0D" w:themeColor="text1" w:themeTint="F2"/>
          <w:rtl/>
        </w:rPr>
        <w:t>עצמה</w:t>
      </w:r>
      <w:r w:rsidRPr="00FD7E86">
        <w:rPr>
          <w:rFonts w:cs="David"/>
          <w:color w:val="0D0D0D" w:themeColor="text1" w:themeTint="F2"/>
          <w:rtl/>
        </w:rPr>
        <w:t xml:space="preserve"> (</w:t>
      </w:r>
      <w:r w:rsidRPr="00FD7E86">
        <w:rPr>
          <w:rFonts w:cs="David" w:hint="cs"/>
          <w:color w:val="0D0D0D" w:themeColor="text1" w:themeTint="F2"/>
          <w:rtl/>
        </w:rPr>
        <w:t>כמו</w:t>
      </w:r>
      <w:r w:rsidRPr="00FD7E86">
        <w:rPr>
          <w:rFonts w:cs="David"/>
          <w:color w:val="0D0D0D" w:themeColor="text1" w:themeTint="F2"/>
          <w:rtl/>
        </w:rPr>
        <w:t xml:space="preserve"> </w:t>
      </w:r>
      <w:r w:rsidRPr="00FD7E86">
        <w:rPr>
          <w:rFonts w:cs="David" w:hint="cs"/>
          <w:color w:val="0D0D0D" w:themeColor="text1" w:themeTint="F2"/>
          <w:rtl/>
        </w:rPr>
        <w:t>במשנה</w:t>
      </w:r>
      <w:r w:rsidRPr="00FD7E86">
        <w:rPr>
          <w:rFonts w:cs="David"/>
          <w:color w:val="0D0D0D" w:themeColor="text1" w:themeTint="F2"/>
          <w:rtl/>
        </w:rPr>
        <w:t>)</w:t>
      </w:r>
      <w:r w:rsidR="009E23EA" w:rsidRPr="00FD7E86">
        <w:rPr>
          <w:rFonts w:cs="David"/>
          <w:color w:val="0D0D0D" w:themeColor="text1" w:themeTint="F2"/>
          <w:rtl/>
        </w:rPr>
        <w:t xml:space="preserve">. </w:t>
      </w:r>
      <w:r w:rsidR="00F37ACB" w:rsidRPr="00FD7E86">
        <w:rPr>
          <w:rFonts w:cs="David" w:hint="cs"/>
          <w:color w:val="0D0D0D" w:themeColor="text1" w:themeTint="F2"/>
          <w:rtl/>
        </w:rPr>
        <w:t>ישנן</w:t>
      </w:r>
      <w:r w:rsidR="00F37ACB" w:rsidRPr="00FD7E86">
        <w:rPr>
          <w:rFonts w:cs="David"/>
          <w:color w:val="0D0D0D" w:themeColor="text1" w:themeTint="F2"/>
          <w:rtl/>
        </w:rPr>
        <w:t xml:space="preserve"> </w:t>
      </w:r>
      <w:r w:rsidR="00F37ACB" w:rsidRPr="00FD7E86">
        <w:rPr>
          <w:rFonts w:cs="David" w:hint="cs"/>
          <w:color w:val="0D0D0D" w:themeColor="text1" w:themeTint="F2"/>
          <w:rtl/>
        </w:rPr>
        <w:t>שתי</w:t>
      </w:r>
      <w:r w:rsidR="00F37ACB" w:rsidRPr="00FD7E86">
        <w:rPr>
          <w:rFonts w:cs="David"/>
          <w:color w:val="0D0D0D" w:themeColor="text1" w:themeTint="F2"/>
          <w:rtl/>
        </w:rPr>
        <w:t xml:space="preserve"> </w:t>
      </w:r>
      <w:r w:rsidR="00F37ACB" w:rsidRPr="00FD7E86">
        <w:rPr>
          <w:rFonts w:cs="David" w:hint="cs"/>
          <w:color w:val="0D0D0D" w:themeColor="text1" w:themeTint="F2"/>
          <w:rtl/>
        </w:rPr>
        <w:t>גישות</w:t>
      </w:r>
      <w:r w:rsidR="00F37ACB" w:rsidRPr="00FD7E86">
        <w:rPr>
          <w:rFonts w:cs="David"/>
          <w:color w:val="0D0D0D" w:themeColor="text1" w:themeTint="F2"/>
          <w:rtl/>
        </w:rPr>
        <w:t xml:space="preserve"> </w:t>
      </w:r>
      <w:r w:rsidR="00F37ACB" w:rsidRPr="00FD7E86">
        <w:rPr>
          <w:rFonts w:cs="David" w:hint="cs"/>
          <w:color w:val="0D0D0D" w:themeColor="text1" w:themeTint="F2"/>
          <w:rtl/>
        </w:rPr>
        <w:t>להבין</w:t>
      </w:r>
      <w:r w:rsidR="00F37ACB" w:rsidRPr="00FD7E86">
        <w:rPr>
          <w:rFonts w:cs="David"/>
          <w:color w:val="0D0D0D" w:themeColor="text1" w:themeTint="F2"/>
          <w:rtl/>
        </w:rPr>
        <w:t xml:space="preserve"> </w:t>
      </w:r>
      <w:r w:rsidR="00F37ACB" w:rsidRPr="00FD7E86">
        <w:rPr>
          <w:rFonts w:cs="David" w:hint="cs"/>
          <w:color w:val="0D0D0D" w:themeColor="text1" w:themeTint="F2"/>
          <w:rtl/>
        </w:rPr>
        <w:t>זאת</w:t>
      </w:r>
      <w:r w:rsidR="00F37ACB" w:rsidRPr="00FD7E86">
        <w:rPr>
          <w:rFonts w:cs="David"/>
          <w:color w:val="0D0D0D" w:themeColor="text1" w:themeTint="F2"/>
          <w:rtl/>
        </w:rPr>
        <w:t xml:space="preserve">, </w:t>
      </w:r>
      <w:r w:rsidR="005B6B6F" w:rsidRPr="00FD7E86">
        <w:rPr>
          <w:rFonts w:cs="David" w:hint="cs"/>
          <w:color w:val="0D0D0D" w:themeColor="text1" w:themeTint="F2"/>
          <w:rtl/>
        </w:rPr>
        <w:t>מה</w:t>
      </w:r>
      <w:r w:rsidR="005B6B6F" w:rsidRPr="00FD7E86">
        <w:rPr>
          <w:rFonts w:cs="David"/>
          <w:color w:val="0D0D0D" w:themeColor="text1" w:themeTint="F2"/>
          <w:rtl/>
        </w:rPr>
        <w:t xml:space="preserve"> </w:t>
      </w:r>
      <w:r w:rsidR="005B6B6F" w:rsidRPr="00FD7E86">
        <w:rPr>
          <w:rFonts w:cs="David" w:hint="cs"/>
          <w:color w:val="0D0D0D" w:themeColor="text1" w:themeTint="F2"/>
          <w:rtl/>
        </w:rPr>
        <w:t>תפקידו</w:t>
      </w:r>
      <w:r w:rsidR="005B6B6F" w:rsidRPr="00FD7E86">
        <w:rPr>
          <w:rFonts w:cs="David"/>
          <w:color w:val="0D0D0D" w:themeColor="text1" w:themeTint="F2"/>
          <w:rtl/>
        </w:rPr>
        <w:t xml:space="preserve"> </w:t>
      </w:r>
      <w:r w:rsidR="005B6B6F" w:rsidRPr="00FD7E86">
        <w:rPr>
          <w:rFonts w:cs="David" w:hint="cs"/>
          <w:color w:val="0D0D0D" w:themeColor="text1" w:themeTint="F2"/>
          <w:rtl/>
        </w:rPr>
        <w:t>של</w:t>
      </w:r>
      <w:r w:rsidR="005B6B6F" w:rsidRPr="00FD7E86">
        <w:rPr>
          <w:rFonts w:cs="David"/>
          <w:color w:val="0D0D0D" w:themeColor="text1" w:themeTint="F2"/>
          <w:rtl/>
        </w:rPr>
        <w:t xml:space="preserve"> </w:t>
      </w:r>
      <w:r w:rsidR="005B6B6F" w:rsidRPr="00FD7E86">
        <w:rPr>
          <w:rFonts w:cs="David" w:hint="cs"/>
          <w:color w:val="0D0D0D" w:themeColor="text1" w:themeTint="F2"/>
          <w:rtl/>
        </w:rPr>
        <w:t>הפסוק</w:t>
      </w:r>
      <w:r w:rsidR="005B6B6F" w:rsidRPr="00FD7E86">
        <w:rPr>
          <w:rFonts w:cs="David"/>
          <w:color w:val="0D0D0D" w:themeColor="text1" w:themeTint="F2"/>
          <w:rtl/>
        </w:rPr>
        <w:t xml:space="preserve"> </w:t>
      </w:r>
      <w:r w:rsidR="005B6B6F" w:rsidRPr="00FD7E86">
        <w:rPr>
          <w:rFonts w:cs="David" w:hint="cs"/>
          <w:color w:val="0D0D0D" w:themeColor="text1" w:themeTint="F2"/>
          <w:rtl/>
        </w:rPr>
        <w:t>בהלכה</w:t>
      </w:r>
      <w:r w:rsidR="005B6B6F" w:rsidRPr="00FD7E86">
        <w:rPr>
          <w:rFonts w:cs="David"/>
          <w:color w:val="0D0D0D" w:themeColor="text1" w:themeTint="F2"/>
          <w:rtl/>
        </w:rPr>
        <w:t xml:space="preserve"> </w:t>
      </w:r>
      <w:r w:rsidR="00CA7603" w:rsidRPr="00FD7E86">
        <w:rPr>
          <w:rFonts w:cs="David" w:hint="cs"/>
          <w:color w:val="0D0D0D" w:themeColor="text1" w:themeTint="F2"/>
          <w:rtl/>
        </w:rPr>
        <w:t>התלמודית</w:t>
      </w:r>
      <w:r w:rsidR="005B6B6F" w:rsidRPr="00FD7E86">
        <w:rPr>
          <w:rFonts w:cs="David"/>
          <w:color w:val="0D0D0D" w:themeColor="text1" w:themeTint="F2"/>
          <w:rtl/>
        </w:rPr>
        <w:t xml:space="preserve">, </w:t>
      </w:r>
      <w:r w:rsidR="00F37ACB" w:rsidRPr="00FD7E86">
        <w:rPr>
          <w:rFonts w:cs="David" w:hint="cs"/>
          <w:color w:val="0D0D0D" w:themeColor="text1" w:themeTint="F2"/>
          <w:rtl/>
        </w:rPr>
        <w:t>אותם</w:t>
      </w:r>
      <w:r w:rsidR="00F37ACB" w:rsidRPr="00FD7E86">
        <w:rPr>
          <w:rFonts w:cs="David"/>
          <w:color w:val="0D0D0D" w:themeColor="text1" w:themeTint="F2"/>
          <w:rtl/>
        </w:rPr>
        <w:t xml:space="preserve"> </w:t>
      </w:r>
      <w:r w:rsidR="005B6B6F" w:rsidRPr="00FD7E86">
        <w:rPr>
          <w:rFonts w:cs="David" w:hint="cs"/>
          <w:color w:val="0D0D0D" w:themeColor="text1" w:themeTint="F2"/>
          <w:rtl/>
        </w:rPr>
        <w:t>אפ</w:t>
      </w:r>
      <w:r w:rsidR="00F37ACB" w:rsidRPr="00FD7E86">
        <w:rPr>
          <w:rFonts w:cs="David" w:hint="cs"/>
          <w:color w:val="0D0D0D" w:themeColor="text1" w:themeTint="F2"/>
          <w:rtl/>
        </w:rPr>
        <w:t>רט</w:t>
      </w:r>
      <w:r w:rsidR="00F37ACB" w:rsidRPr="00FD7E86">
        <w:rPr>
          <w:rFonts w:cs="David"/>
          <w:color w:val="0D0D0D" w:themeColor="text1" w:themeTint="F2"/>
          <w:rtl/>
        </w:rPr>
        <w:t xml:space="preserve"> </w:t>
      </w:r>
      <w:r w:rsidR="00F37ACB" w:rsidRPr="00FD7E86">
        <w:rPr>
          <w:rFonts w:cs="David" w:hint="cs"/>
          <w:color w:val="0D0D0D" w:themeColor="text1" w:themeTint="F2"/>
          <w:rtl/>
        </w:rPr>
        <w:t>כעת</w:t>
      </w:r>
      <w:r w:rsidR="00F37ACB" w:rsidRPr="00FD7E86">
        <w:rPr>
          <w:rFonts w:cs="David"/>
          <w:color w:val="0D0D0D" w:themeColor="text1" w:themeTint="F2"/>
          <w:rtl/>
        </w:rPr>
        <w:t xml:space="preserve">. </w:t>
      </w:r>
      <w:r w:rsidR="00F37ACB" w:rsidRPr="00FD7E86">
        <w:rPr>
          <w:rFonts w:cs="David" w:hint="cs"/>
          <w:color w:val="0D0D0D" w:themeColor="text1" w:themeTint="F2"/>
          <w:rtl/>
        </w:rPr>
        <w:t>הגישה</w:t>
      </w:r>
      <w:r w:rsidR="00F37ACB" w:rsidRPr="00FD7E86">
        <w:rPr>
          <w:rFonts w:cs="David"/>
          <w:color w:val="0D0D0D" w:themeColor="text1" w:themeTint="F2"/>
          <w:rtl/>
        </w:rPr>
        <w:t xml:space="preserve"> </w:t>
      </w:r>
      <w:r w:rsidR="00F37ACB" w:rsidRPr="00FD7E86">
        <w:rPr>
          <w:rFonts w:cs="David" w:hint="cs"/>
          <w:color w:val="0D0D0D" w:themeColor="text1" w:themeTint="F2"/>
          <w:rtl/>
        </w:rPr>
        <w:t>הראשונה</w:t>
      </w:r>
      <w:r w:rsidR="00F37ACB" w:rsidRPr="00FD7E86">
        <w:rPr>
          <w:rFonts w:cs="David"/>
          <w:color w:val="0D0D0D" w:themeColor="text1" w:themeTint="F2"/>
          <w:rtl/>
        </w:rPr>
        <w:t xml:space="preserve"> </w:t>
      </w:r>
      <w:r w:rsidR="00F37ACB" w:rsidRPr="00FD7E86">
        <w:rPr>
          <w:rFonts w:cs="David" w:hint="cs"/>
          <w:color w:val="0D0D0D" w:themeColor="text1" w:themeTint="F2"/>
          <w:rtl/>
        </w:rPr>
        <w:t>היא</w:t>
      </w:r>
      <w:r w:rsidR="00F37ACB" w:rsidRPr="00FD7E86">
        <w:rPr>
          <w:rFonts w:cs="David"/>
          <w:color w:val="0D0D0D" w:themeColor="text1" w:themeTint="F2"/>
          <w:rtl/>
        </w:rPr>
        <w:t xml:space="preserve"> </w:t>
      </w:r>
      <w:r w:rsidR="00F37ACB" w:rsidRPr="00FD7E86">
        <w:rPr>
          <w:rFonts w:cs="David" w:hint="cs"/>
          <w:color w:val="0D0D0D" w:themeColor="text1" w:themeTint="F2"/>
          <w:rtl/>
        </w:rPr>
        <w:t>שזו</w:t>
      </w:r>
      <w:r w:rsidR="00F37ACB" w:rsidRPr="00FD7E86">
        <w:rPr>
          <w:rFonts w:cs="David"/>
          <w:color w:val="0D0D0D" w:themeColor="text1" w:themeTint="F2"/>
          <w:rtl/>
        </w:rPr>
        <w:t xml:space="preserve"> </w:t>
      </w:r>
      <w:r w:rsidR="00F37ACB" w:rsidRPr="00FD7E86">
        <w:rPr>
          <w:rFonts w:cs="David" w:hint="cs"/>
          <w:color w:val="0D0D0D" w:themeColor="text1" w:themeTint="F2"/>
          <w:u w:val="single"/>
          <w:rtl/>
        </w:rPr>
        <w:t>צורה</w:t>
      </w:r>
      <w:r w:rsidR="00F37ACB" w:rsidRPr="00FD7E86">
        <w:rPr>
          <w:rFonts w:cs="David"/>
          <w:color w:val="0D0D0D" w:themeColor="text1" w:themeTint="F2"/>
          <w:u w:val="single"/>
          <w:rtl/>
        </w:rPr>
        <w:t xml:space="preserve"> </w:t>
      </w:r>
      <w:r w:rsidR="00F37ACB" w:rsidRPr="00FD7E86">
        <w:rPr>
          <w:rFonts w:cs="David" w:hint="cs"/>
          <w:color w:val="0D0D0D" w:themeColor="text1" w:themeTint="F2"/>
          <w:u w:val="single"/>
          <w:rtl/>
        </w:rPr>
        <w:t>ספרותית</w:t>
      </w:r>
      <w:r w:rsidR="00F37ACB" w:rsidRPr="00FD7E86">
        <w:rPr>
          <w:rFonts w:cs="David"/>
          <w:color w:val="0D0D0D" w:themeColor="text1" w:themeTint="F2"/>
          <w:rtl/>
        </w:rPr>
        <w:t xml:space="preserve"> </w:t>
      </w:r>
      <w:r w:rsidR="00F37ACB" w:rsidRPr="00FD7E86">
        <w:rPr>
          <w:rFonts w:cs="David" w:hint="cs"/>
          <w:color w:val="0D0D0D" w:themeColor="text1" w:themeTint="F2"/>
          <w:rtl/>
        </w:rPr>
        <w:t>והגישה</w:t>
      </w:r>
      <w:r w:rsidR="00F37ACB" w:rsidRPr="00FD7E86">
        <w:rPr>
          <w:rFonts w:cs="David"/>
          <w:color w:val="0D0D0D" w:themeColor="text1" w:themeTint="F2"/>
          <w:rtl/>
        </w:rPr>
        <w:t xml:space="preserve"> </w:t>
      </w:r>
      <w:r w:rsidR="00F37ACB" w:rsidRPr="00FD7E86">
        <w:rPr>
          <w:rFonts w:cs="David" w:hint="cs"/>
          <w:color w:val="0D0D0D" w:themeColor="text1" w:themeTint="F2"/>
          <w:rtl/>
        </w:rPr>
        <w:t>השנייה</w:t>
      </w:r>
      <w:r w:rsidR="00F37ACB" w:rsidRPr="00FD7E86">
        <w:rPr>
          <w:rFonts w:cs="David"/>
          <w:color w:val="0D0D0D" w:themeColor="text1" w:themeTint="F2"/>
          <w:rtl/>
        </w:rPr>
        <w:t xml:space="preserve"> </w:t>
      </w:r>
      <w:r w:rsidR="00F37ACB" w:rsidRPr="00FD7E86">
        <w:rPr>
          <w:rFonts w:cs="David" w:hint="cs"/>
          <w:color w:val="0D0D0D" w:themeColor="text1" w:themeTint="F2"/>
          <w:rtl/>
        </w:rPr>
        <w:t>שזה</w:t>
      </w:r>
      <w:r w:rsidR="00F37ACB" w:rsidRPr="00FD7E86">
        <w:rPr>
          <w:rFonts w:cs="David"/>
          <w:color w:val="0D0D0D" w:themeColor="text1" w:themeTint="F2"/>
          <w:rtl/>
        </w:rPr>
        <w:t xml:space="preserve"> </w:t>
      </w:r>
      <w:r w:rsidR="00F37ACB" w:rsidRPr="00FD7E86">
        <w:rPr>
          <w:rFonts w:cs="David" w:hint="cs"/>
          <w:color w:val="0D0D0D" w:themeColor="text1" w:themeTint="F2"/>
          <w:u w:val="single"/>
          <w:rtl/>
        </w:rPr>
        <w:t>מקורה</w:t>
      </w:r>
      <w:r w:rsidR="00F37ACB" w:rsidRPr="00FD7E86">
        <w:rPr>
          <w:rFonts w:cs="David"/>
          <w:color w:val="0D0D0D" w:themeColor="text1" w:themeTint="F2"/>
          <w:u w:val="single"/>
          <w:rtl/>
        </w:rPr>
        <w:t xml:space="preserve"> </w:t>
      </w:r>
      <w:r w:rsidR="00F37ACB" w:rsidRPr="00FD7E86">
        <w:rPr>
          <w:rFonts w:cs="David" w:hint="cs"/>
          <w:color w:val="0D0D0D" w:themeColor="text1" w:themeTint="F2"/>
          <w:u w:val="single"/>
          <w:rtl/>
        </w:rPr>
        <w:t>של</w:t>
      </w:r>
      <w:r w:rsidR="00F37ACB" w:rsidRPr="00FD7E86">
        <w:rPr>
          <w:rFonts w:cs="David"/>
          <w:color w:val="0D0D0D" w:themeColor="text1" w:themeTint="F2"/>
          <w:u w:val="single"/>
          <w:rtl/>
        </w:rPr>
        <w:t xml:space="preserve"> </w:t>
      </w:r>
      <w:r w:rsidR="00F37ACB" w:rsidRPr="00FD7E86">
        <w:rPr>
          <w:rFonts w:cs="David" w:hint="cs"/>
          <w:color w:val="0D0D0D" w:themeColor="text1" w:themeTint="F2"/>
          <w:u w:val="single"/>
          <w:rtl/>
        </w:rPr>
        <w:t>אותה</w:t>
      </w:r>
      <w:r w:rsidR="00F37ACB" w:rsidRPr="00FD7E86">
        <w:rPr>
          <w:rFonts w:cs="David"/>
          <w:color w:val="0D0D0D" w:themeColor="text1" w:themeTint="F2"/>
          <w:u w:val="single"/>
          <w:rtl/>
        </w:rPr>
        <w:t xml:space="preserve"> </w:t>
      </w:r>
      <w:r w:rsidR="00F37ACB" w:rsidRPr="00FD7E86">
        <w:rPr>
          <w:rFonts w:cs="David" w:hint="cs"/>
          <w:color w:val="0D0D0D" w:themeColor="text1" w:themeTint="F2"/>
          <w:u w:val="single"/>
          <w:rtl/>
        </w:rPr>
        <w:t>ההלכה</w:t>
      </w:r>
      <w:r w:rsidR="00F37ACB" w:rsidRPr="00FD7E86">
        <w:rPr>
          <w:rFonts w:cs="David"/>
          <w:color w:val="0D0D0D" w:themeColor="text1" w:themeTint="F2"/>
          <w:rtl/>
        </w:rPr>
        <w:t>.</w:t>
      </w:r>
    </w:p>
    <w:p w:rsidR="009E23EA" w:rsidRPr="00FD7E86" w:rsidRDefault="009E23EA" w:rsidP="009E23EA">
      <w:pPr>
        <w:pStyle w:val="ad"/>
        <w:ind w:left="360"/>
        <w:jc w:val="both"/>
        <w:rPr>
          <w:rFonts w:cs="David"/>
          <w:color w:val="0D0D0D" w:themeColor="text1" w:themeTint="F2"/>
        </w:rPr>
      </w:pPr>
    </w:p>
    <w:p w:rsidR="005B6B6F" w:rsidRPr="00FD7E86" w:rsidRDefault="005B6B6F" w:rsidP="00D67B67">
      <w:pPr>
        <w:pStyle w:val="ad"/>
        <w:numPr>
          <w:ilvl w:val="2"/>
          <w:numId w:val="9"/>
        </w:numPr>
        <w:jc w:val="both"/>
        <w:rPr>
          <w:rFonts w:cs="David"/>
          <w:color w:val="0D0D0D" w:themeColor="text1" w:themeTint="F2"/>
        </w:rPr>
      </w:pPr>
      <w:r w:rsidRPr="00FD7E86">
        <w:rPr>
          <w:rFonts w:cs="David" w:hint="cs"/>
          <w:color w:val="0D0D0D" w:themeColor="text1" w:themeTint="F2"/>
          <w:rtl/>
        </w:rPr>
        <w:t>צורה</w:t>
      </w:r>
      <w:r w:rsidRPr="00FD7E86">
        <w:rPr>
          <w:rFonts w:cs="David"/>
          <w:color w:val="0D0D0D" w:themeColor="text1" w:themeTint="F2"/>
          <w:rtl/>
        </w:rPr>
        <w:t xml:space="preserve"> </w:t>
      </w:r>
      <w:r w:rsidRPr="00FD7E86">
        <w:rPr>
          <w:rFonts w:cs="David" w:hint="cs"/>
          <w:color w:val="0D0D0D" w:themeColor="text1" w:themeTint="F2"/>
          <w:rtl/>
        </w:rPr>
        <w:t>ספרותית</w:t>
      </w:r>
      <w:r w:rsidRPr="00FD7E86">
        <w:rPr>
          <w:rFonts w:cs="David"/>
          <w:color w:val="0D0D0D" w:themeColor="text1" w:themeTint="F2"/>
          <w:rtl/>
        </w:rPr>
        <w:t xml:space="preserve">: </w:t>
      </w:r>
      <w:r w:rsidR="007902AD" w:rsidRPr="00FD7E86">
        <w:rPr>
          <w:rFonts w:cs="David" w:hint="cs"/>
          <w:color w:val="0D0D0D" w:themeColor="text1" w:themeTint="F2"/>
          <w:rtl/>
        </w:rPr>
        <w:t>ההלכה</w:t>
      </w:r>
      <w:r w:rsidR="007902AD" w:rsidRPr="00FD7E86">
        <w:rPr>
          <w:rFonts w:cs="David"/>
          <w:color w:val="0D0D0D" w:themeColor="text1" w:themeTint="F2"/>
          <w:rtl/>
        </w:rPr>
        <w:t xml:space="preserve"> </w:t>
      </w:r>
      <w:r w:rsidR="007902AD" w:rsidRPr="00FD7E86">
        <w:rPr>
          <w:rFonts w:cs="David" w:hint="cs"/>
          <w:color w:val="0D0D0D" w:themeColor="text1" w:themeTint="F2"/>
          <w:rtl/>
        </w:rPr>
        <w:t>שקיימת</w:t>
      </w:r>
      <w:r w:rsidR="007902AD" w:rsidRPr="00FD7E86">
        <w:rPr>
          <w:rFonts w:cs="David"/>
          <w:color w:val="0D0D0D" w:themeColor="text1" w:themeTint="F2"/>
          <w:rtl/>
        </w:rPr>
        <w:t xml:space="preserve"> </w:t>
      </w:r>
      <w:r w:rsidR="007902AD" w:rsidRPr="00FD7E86">
        <w:rPr>
          <w:rFonts w:cs="David" w:hint="cs"/>
          <w:color w:val="0D0D0D" w:themeColor="text1" w:themeTint="F2"/>
          <w:rtl/>
        </w:rPr>
        <w:t>מזה</w:t>
      </w:r>
      <w:r w:rsidR="007902AD" w:rsidRPr="00FD7E86">
        <w:rPr>
          <w:rFonts w:cs="David"/>
          <w:color w:val="0D0D0D" w:themeColor="text1" w:themeTint="F2"/>
          <w:rtl/>
        </w:rPr>
        <w:t xml:space="preserve"> </w:t>
      </w:r>
      <w:r w:rsidR="007902AD" w:rsidRPr="00FD7E86">
        <w:rPr>
          <w:rFonts w:cs="David" w:hint="cs"/>
          <w:color w:val="0D0D0D" w:themeColor="text1" w:themeTint="F2"/>
          <w:rtl/>
        </w:rPr>
        <w:t>כבר</w:t>
      </w:r>
      <w:r w:rsidR="007902AD" w:rsidRPr="00FD7E86">
        <w:rPr>
          <w:rFonts w:cs="David"/>
          <w:color w:val="0D0D0D" w:themeColor="text1" w:themeTint="F2"/>
          <w:rtl/>
        </w:rPr>
        <w:t xml:space="preserve">, </w:t>
      </w:r>
      <w:r w:rsidR="007902AD" w:rsidRPr="00FD7E86">
        <w:rPr>
          <w:rFonts w:cs="David" w:hint="cs"/>
          <w:color w:val="0D0D0D" w:themeColor="text1" w:themeTint="F2"/>
          <w:u w:val="single"/>
          <w:rtl/>
        </w:rPr>
        <w:t>נלמדת</w:t>
      </w:r>
      <w:r w:rsidR="007902AD" w:rsidRPr="00FD7E86">
        <w:rPr>
          <w:rFonts w:cs="David"/>
          <w:color w:val="0D0D0D" w:themeColor="text1" w:themeTint="F2"/>
          <w:u w:val="single"/>
          <w:rtl/>
        </w:rPr>
        <w:t xml:space="preserve"> </w:t>
      </w:r>
      <w:r w:rsidR="007902AD" w:rsidRPr="00FD7E86">
        <w:rPr>
          <w:rFonts w:cs="David" w:hint="cs"/>
          <w:color w:val="0D0D0D" w:themeColor="text1" w:themeTint="F2"/>
          <w:u w:val="single"/>
          <w:rtl/>
        </w:rPr>
        <w:t>כשהיא</w:t>
      </w:r>
      <w:r w:rsidR="007902AD" w:rsidRPr="00FD7E86">
        <w:rPr>
          <w:rFonts w:cs="David"/>
          <w:color w:val="0D0D0D" w:themeColor="text1" w:themeTint="F2"/>
          <w:u w:val="single"/>
          <w:rtl/>
        </w:rPr>
        <w:t xml:space="preserve"> </w:t>
      </w:r>
      <w:r w:rsidR="007902AD" w:rsidRPr="00FD7E86">
        <w:rPr>
          <w:rFonts w:cs="David" w:hint="cs"/>
          <w:color w:val="0D0D0D" w:themeColor="text1" w:themeTint="F2"/>
          <w:u w:val="single"/>
          <w:rtl/>
        </w:rPr>
        <w:t>סמוכה</w:t>
      </w:r>
      <w:r w:rsidR="007902AD" w:rsidRPr="00FD7E86">
        <w:rPr>
          <w:rFonts w:cs="David"/>
          <w:color w:val="0D0D0D" w:themeColor="text1" w:themeTint="F2"/>
          <w:u w:val="single"/>
          <w:rtl/>
        </w:rPr>
        <w:t xml:space="preserve"> </w:t>
      </w:r>
      <w:r w:rsidR="007902AD" w:rsidRPr="00FD7E86">
        <w:rPr>
          <w:rFonts w:cs="David" w:hint="cs"/>
          <w:color w:val="0D0D0D" w:themeColor="text1" w:themeTint="F2"/>
          <w:u w:val="single"/>
          <w:rtl/>
        </w:rPr>
        <w:t>על</w:t>
      </w:r>
      <w:r w:rsidR="007902AD" w:rsidRPr="00FD7E86">
        <w:rPr>
          <w:rFonts w:cs="David"/>
          <w:color w:val="0D0D0D" w:themeColor="text1" w:themeTint="F2"/>
          <w:u w:val="single"/>
          <w:rtl/>
        </w:rPr>
        <w:t xml:space="preserve"> </w:t>
      </w:r>
      <w:r w:rsidR="007902AD" w:rsidRPr="00FD7E86">
        <w:rPr>
          <w:rFonts w:cs="David" w:hint="cs"/>
          <w:color w:val="0D0D0D" w:themeColor="text1" w:themeTint="F2"/>
          <w:u w:val="single"/>
          <w:rtl/>
        </w:rPr>
        <w:t>פסוק</w:t>
      </w:r>
      <w:r w:rsidR="007902AD" w:rsidRPr="00FD7E86">
        <w:rPr>
          <w:rFonts w:cs="David"/>
          <w:color w:val="0D0D0D" w:themeColor="text1" w:themeTint="F2"/>
          <w:u w:val="single"/>
          <w:rtl/>
        </w:rPr>
        <w:t xml:space="preserve"> </w:t>
      </w:r>
      <w:r w:rsidR="007902AD" w:rsidRPr="00FD7E86">
        <w:rPr>
          <w:rFonts w:cs="David" w:hint="cs"/>
          <w:color w:val="0D0D0D" w:themeColor="text1" w:themeTint="F2"/>
          <w:u w:val="single"/>
          <w:rtl/>
        </w:rPr>
        <w:t>ונתמכת</w:t>
      </w:r>
      <w:r w:rsidR="007902AD" w:rsidRPr="00FD7E86">
        <w:rPr>
          <w:rFonts w:cs="David"/>
          <w:color w:val="0D0D0D" w:themeColor="text1" w:themeTint="F2"/>
          <w:u w:val="single"/>
          <w:rtl/>
        </w:rPr>
        <w:t xml:space="preserve"> </w:t>
      </w:r>
      <w:r w:rsidR="007902AD" w:rsidRPr="00FD7E86">
        <w:rPr>
          <w:rFonts w:cs="David" w:hint="cs"/>
          <w:color w:val="0D0D0D" w:themeColor="text1" w:themeTint="F2"/>
          <w:u w:val="single"/>
          <w:rtl/>
        </w:rPr>
        <w:t>בו</w:t>
      </w:r>
      <w:r w:rsidR="007902AD" w:rsidRPr="00FD7E86">
        <w:rPr>
          <w:rFonts w:cs="David"/>
          <w:color w:val="0D0D0D" w:themeColor="text1" w:themeTint="F2"/>
          <w:rtl/>
        </w:rPr>
        <w:t xml:space="preserve">. </w:t>
      </w:r>
      <w:r w:rsidR="00974BFE" w:rsidRPr="00FD7E86">
        <w:rPr>
          <w:rFonts w:cs="David" w:hint="cs"/>
          <w:color w:val="0D0D0D" w:themeColor="text1" w:themeTint="F2"/>
          <w:rtl/>
        </w:rPr>
        <w:t>המסקנה</w:t>
      </w:r>
      <w:r w:rsidR="00974BFE" w:rsidRPr="00FD7E86">
        <w:rPr>
          <w:rFonts w:cs="David"/>
          <w:color w:val="0D0D0D" w:themeColor="text1" w:themeTint="F2"/>
          <w:rtl/>
        </w:rPr>
        <w:t xml:space="preserve">: </w:t>
      </w:r>
      <w:r w:rsidR="00974BFE" w:rsidRPr="00FD7E86">
        <w:rPr>
          <w:rFonts w:cs="David" w:hint="cs"/>
          <w:b/>
          <w:bCs/>
          <w:color w:val="0D0D0D" w:themeColor="text1" w:themeTint="F2"/>
          <w:rtl/>
        </w:rPr>
        <w:t>שהמדרש</w:t>
      </w:r>
      <w:r w:rsidR="00974BFE" w:rsidRPr="00FD7E86">
        <w:rPr>
          <w:rFonts w:cs="David"/>
          <w:b/>
          <w:bCs/>
          <w:color w:val="0D0D0D" w:themeColor="text1" w:themeTint="F2"/>
          <w:rtl/>
        </w:rPr>
        <w:t xml:space="preserve"> </w:t>
      </w:r>
      <w:r w:rsidR="00974BFE" w:rsidRPr="00FD7E86">
        <w:rPr>
          <w:rFonts w:cs="David" w:hint="cs"/>
          <w:b/>
          <w:bCs/>
          <w:color w:val="0D0D0D" w:themeColor="text1" w:themeTint="F2"/>
          <w:rtl/>
        </w:rPr>
        <w:t>הוא</w:t>
      </w:r>
      <w:r w:rsidR="00974BFE" w:rsidRPr="00FD7E86">
        <w:rPr>
          <w:rFonts w:cs="David"/>
          <w:b/>
          <w:bCs/>
          <w:color w:val="0D0D0D" w:themeColor="text1" w:themeTint="F2"/>
          <w:rtl/>
        </w:rPr>
        <w:t xml:space="preserve"> </w:t>
      </w:r>
      <w:r w:rsidR="00974BFE" w:rsidRPr="00FD7E86">
        <w:rPr>
          <w:rFonts w:cs="David" w:hint="cs"/>
          <w:b/>
          <w:bCs/>
          <w:color w:val="0D0D0D" w:themeColor="text1" w:themeTint="F2"/>
          <w:rtl/>
        </w:rPr>
        <w:t>מקור</w:t>
      </w:r>
      <w:r w:rsidR="00974BFE" w:rsidRPr="00FD7E86">
        <w:rPr>
          <w:rFonts w:cs="David"/>
          <w:b/>
          <w:bCs/>
          <w:color w:val="0D0D0D" w:themeColor="text1" w:themeTint="F2"/>
          <w:rtl/>
        </w:rPr>
        <w:t xml:space="preserve"> </w:t>
      </w:r>
      <w:r w:rsidR="00974BFE" w:rsidRPr="00FD7E86">
        <w:rPr>
          <w:rFonts w:cs="David" w:hint="cs"/>
          <w:b/>
          <w:bCs/>
          <w:color w:val="0D0D0D" w:themeColor="text1" w:themeTint="F2"/>
          <w:rtl/>
        </w:rPr>
        <w:t>ליצירת</w:t>
      </w:r>
      <w:r w:rsidR="00974BFE" w:rsidRPr="00FD7E86">
        <w:rPr>
          <w:rFonts w:cs="David"/>
          <w:b/>
          <w:bCs/>
          <w:color w:val="0D0D0D" w:themeColor="text1" w:themeTint="F2"/>
          <w:rtl/>
        </w:rPr>
        <w:t xml:space="preserve"> </w:t>
      </w:r>
      <w:r w:rsidR="00974BFE" w:rsidRPr="00FD7E86">
        <w:rPr>
          <w:rFonts w:cs="David" w:hint="cs"/>
          <w:b/>
          <w:bCs/>
          <w:color w:val="0D0D0D" w:themeColor="text1" w:themeTint="F2"/>
          <w:rtl/>
        </w:rPr>
        <w:t>ההלכה</w:t>
      </w:r>
      <w:r w:rsidR="00974BFE" w:rsidRPr="00FD7E86">
        <w:rPr>
          <w:rFonts w:cs="David"/>
          <w:color w:val="0D0D0D" w:themeColor="text1" w:themeTint="F2"/>
          <w:rtl/>
        </w:rPr>
        <w:t xml:space="preserve">. </w:t>
      </w:r>
    </w:p>
    <w:p w:rsidR="007902AD" w:rsidRPr="00FD7E86" w:rsidRDefault="007902AD" w:rsidP="00D67B67">
      <w:pPr>
        <w:pStyle w:val="ad"/>
        <w:numPr>
          <w:ilvl w:val="2"/>
          <w:numId w:val="9"/>
        </w:numPr>
        <w:jc w:val="both"/>
        <w:rPr>
          <w:rFonts w:cs="David"/>
          <w:b/>
          <w:bCs/>
          <w:color w:val="0D0D0D" w:themeColor="text1" w:themeTint="F2"/>
        </w:rPr>
      </w:pPr>
      <w:r w:rsidRPr="00FD7E86">
        <w:rPr>
          <w:rFonts w:cs="David" w:hint="cs"/>
          <w:color w:val="0D0D0D" w:themeColor="text1" w:themeTint="F2"/>
          <w:rtl/>
        </w:rPr>
        <w:t>מקורה</w:t>
      </w:r>
      <w:r w:rsidRPr="00FD7E86">
        <w:rPr>
          <w:rFonts w:cs="David"/>
          <w:color w:val="0D0D0D" w:themeColor="text1" w:themeTint="F2"/>
          <w:rtl/>
        </w:rPr>
        <w:t xml:space="preserve"> </w:t>
      </w:r>
      <w:r w:rsidRPr="00FD7E86">
        <w:rPr>
          <w:rFonts w:cs="David" w:hint="cs"/>
          <w:color w:val="0D0D0D" w:themeColor="text1" w:themeTint="F2"/>
          <w:rtl/>
        </w:rPr>
        <w:t>של</w:t>
      </w:r>
      <w:r w:rsidRPr="00FD7E86">
        <w:rPr>
          <w:rFonts w:cs="David"/>
          <w:color w:val="0D0D0D" w:themeColor="text1" w:themeTint="F2"/>
          <w:rtl/>
        </w:rPr>
        <w:t xml:space="preserve"> </w:t>
      </w:r>
      <w:r w:rsidRPr="00FD7E86">
        <w:rPr>
          <w:rFonts w:cs="David" w:hint="cs"/>
          <w:color w:val="0D0D0D" w:themeColor="text1" w:themeTint="F2"/>
          <w:rtl/>
        </w:rPr>
        <w:t>אותה</w:t>
      </w:r>
      <w:r w:rsidRPr="00FD7E86">
        <w:rPr>
          <w:rFonts w:cs="David"/>
          <w:color w:val="0D0D0D" w:themeColor="text1" w:themeTint="F2"/>
          <w:rtl/>
        </w:rPr>
        <w:t xml:space="preserve"> </w:t>
      </w:r>
      <w:r w:rsidRPr="00FD7E86">
        <w:rPr>
          <w:rFonts w:cs="David" w:hint="cs"/>
          <w:color w:val="0D0D0D" w:themeColor="text1" w:themeTint="F2"/>
          <w:rtl/>
        </w:rPr>
        <w:t>ההלכה</w:t>
      </w:r>
      <w:r w:rsidRPr="00FD7E86">
        <w:rPr>
          <w:rFonts w:cs="David"/>
          <w:color w:val="0D0D0D" w:themeColor="text1" w:themeTint="F2"/>
          <w:rtl/>
        </w:rPr>
        <w:t xml:space="preserve">: </w:t>
      </w:r>
      <w:r w:rsidR="008C531E" w:rsidRPr="00FD7E86">
        <w:rPr>
          <w:rFonts w:cs="David" w:hint="cs"/>
          <w:color w:val="0D0D0D" w:themeColor="text1" w:themeTint="F2"/>
          <w:u w:val="single"/>
          <w:rtl/>
        </w:rPr>
        <w:t>ההלכה</w:t>
      </w:r>
      <w:r w:rsidR="008C531E" w:rsidRPr="00FD7E86">
        <w:rPr>
          <w:rFonts w:cs="David"/>
          <w:color w:val="0D0D0D" w:themeColor="text1" w:themeTint="F2"/>
          <w:u w:val="single"/>
          <w:rtl/>
        </w:rPr>
        <w:t xml:space="preserve"> </w:t>
      </w:r>
      <w:r w:rsidR="008C531E" w:rsidRPr="00FD7E86">
        <w:rPr>
          <w:rFonts w:cs="David" w:hint="cs"/>
          <w:color w:val="0D0D0D" w:themeColor="text1" w:themeTint="F2"/>
          <w:u w:val="single"/>
          <w:rtl/>
        </w:rPr>
        <w:t>נולדה</w:t>
      </w:r>
      <w:r w:rsidR="008C531E" w:rsidRPr="00FD7E86">
        <w:rPr>
          <w:rFonts w:cs="David"/>
          <w:color w:val="0D0D0D" w:themeColor="text1" w:themeTint="F2"/>
          <w:u w:val="single"/>
          <w:rtl/>
        </w:rPr>
        <w:t xml:space="preserve"> </w:t>
      </w:r>
      <w:r w:rsidR="008C531E" w:rsidRPr="00FD7E86">
        <w:rPr>
          <w:rFonts w:cs="David" w:hint="cs"/>
          <w:color w:val="0D0D0D" w:themeColor="text1" w:themeTint="F2"/>
          <w:u w:val="single"/>
          <w:rtl/>
        </w:rPr>
        <w:t>מתוך</w:t>
      </w:r>
      <w:r w:rsidR="008C531E" w:rsidRPr="00FD7E86">
        <w:rPr>
          <w:rFonts w:cs="David"/>
          <w:color w:val="0D0D0D" w:themeColor="text1" w:themeTint="F2"/>
          <w:u w:val="single"/>
          <w:rtl/>
        </w:rPr>
        <w:t xml:space="preserve"> </w:t>
      </w:r>
      <w:r w:rsidR="008C531E" w:rsidRPr="00FD7E86">
        <w:rPr>
          <w:rFonts w:cs="David" w:hint="cs"/>
          <w:color w:val="0D0D0D" w:themeColor="text1" w:themeTint="F2"/>
          <w:u w:val="single"/>
          <w:rtl/>
        </w:rPr>
        <w:t>העיון</w:t>
      </w:r>
      <w:r w:rsidR="008C531E" w:rsidRPr="00FD7E86">
        <w:rPr>
          <w:rFonts w:cs="David"/>
          <w:color w:val="0D0D0D" w:themeColor="text1" w:themeTint="F2"/>
          <w:u w:val="single"/>
          <w:rtl/>
        </w:rPr>
        <w:t xml:space="preserve"> </w:t>
      </w:r>
      <w:r w:rsidR="008C531E" w:rsidRPr="00FD7E86">
        <w:rPr>
          <w:rFonts w:cs="David" w:hint="cs"/>
          <w:color w:val="0D0D0D" w:themeColor="text1" w:themeTint="F2"/>
          <w:u w:val="single"/>
          <w:rtl/>
        </w:rPr>
        <w:t>והחקירה</w:t>
      </w:r>
      <w:r w:rsidR="008C531E" w:rsidRPr="00FD7E86">
        <w:rPr>
          <w:rFonts w:cs="David"/>
          <w:color w:val="0D0D0D" w:themeColor="text1" w:themeTint="F2"/>
          <w:u w:val="single"/>
          <w:rtl/>
        </w:rPr>
        <w:t xml:space="preserve"> </w:t>
      </w:r>
      <w:r w:rsidR="008C531E" w:rsidRPr="00FD7E86">
        <w:rPr>
          <w:rFonts w:cs="David" w:hint="cs"/>
          <w:color w:val="0D0D0D" w:themeColor="text1" w:themeTint="F2"/>
          <w:u w:val="single"/>
          <w:rtl/>
        </w:rPr>
        <w:t>בפסוק</w:t>
      </w:r>
      <w:r w:rsidR="008C531E" w:rsidRPr="00FD7E86">
        <w:rPr>
          <w:rFonts w:cs="David"/>
          <w:color w:val="0D0D0D" w:themeColor="text1" w:themeTint="F2"/>
          <w:rtl/>
        </w:rPr>
        <w:t xml:space="preserve">, </w:t>
      </w:r>
      <w:r w:rsidR="008C531E" w:rsidRPr="00FD7E86">
        <w:rPr>
          <w:rFonts w:cs="David" w:hint="cs"/>
          <w:color w:val="0D0D0D" w:themeColor="text1" w:themeTint="F2"/>
          <w:rtl/>
        </w:rPr>
        <w:t>ולפסוק</w:t>
      </w:r>
      <w:r w:rsidR="008C531E" w:rsidRPr="00FD7E86">
        <w:rPr>
          <w:rFonts w:cs="David"/>
          <w:color w:val="0D0D0D" w:themeColor="text1" w:themeTint="F2"/>
          <w:rtl/>
        </w:rPr>
        <w:t xml:space="preserve"> </w:t>
      </w:r>
      <w:r w:rsidR="008C531E" w:rsidRPr="00FD7E86">
        <w:rPr>
          <w:rFonts w:cs="David" w:hint="cs"/>
          <w:color w:val="0D0D0D" w:themeColor="text1" w:themeTint="F2"/>
          <w:rtl/>
        </w:rPr>
        <w:t>במדרש</w:t>
      </w:r>
      <w:r w:rsidR="008C531E" w:rsidRPr="00FD7E86">
        <w:rPr>
          <w:rFonts w:cs="David"/>
          <w:color w:val="0D0D0D" w:themeColor="text1" w:themeTint="F2"/>
          <w:rtl/>
        </w:rPr>
        <w:t xml:space="preserve"> </w:t>
      </w:r>
      <w:r w:rsidR="008C531E" w:rsidRPr="00FD7E86">
        <w:rPr>
          <w:rFonts w:cs="David" w:hint="cs"/>
          <w:color w:val="0D0D0D" w:themeColor="text1" w:themeTint="F2"/>
          <w:rtl/>
        </w:rPr>
        <w:t>אין</w:t>
      </w:r>
      <w:r w:rsidR="008C531E" w:rsidRPr="00FD7E86">
        <w:rPr>
          <w:rFonts w:cs="David"/>
          <w:color w:val="0D0D0D" w:themeColor="text1" w:themeTint="F2"/>
          <w:rtl/>
        </w:rPr>
        <w:t xml:space="preserve"> </w:t>
      </w:r>
      <w:r w:rsidR="008C531E" w:rsidRPr="00FD7E86">
        <w:rPr>
          <w:rFonts w:cs="David" w:hint="cs"/>
          <w:color w:val="0D0D0D" w:themeColor="text1" w:themeTint="F2"/>
          <w:rtl/>
        </w:rPr>
        <w:t>עיקר</w:t>
      </w:r>
      <w:r w:rsidR="008C531E" w:rsidRPr="00FD7E86">
        <w:rPr>
          <w:rFonts w:cs="David"/>
          <w:color w:val="0D0D0D" w:themeColor="text1" w:themeTint="F2"/>
          <w:rtl/>
        </w:rPr>
        <w:t xml:space="preserve"> </w:t>
      </w:r>
      <w:r w:rsidR="008C531E" w:rsidRPr="00FD7E86">
        <w:rPr>
          <w:rFonts w:cs="David" w:hint="cs"/>
          <w:color w:val="0D0D0D" w:themeColor="text1" w:themeTint="F2"/>
          <w:rtl/>
        </w:rPr>
        <w:t>כל</w:t>
      </w:r>
      <w:r w:rsidR="00327D60" w:rsidRPr="00FD7E86">
        <w:rPr>
          <w:rFonts w:cs="David"/>
          <w:color w:val="0D0D0D" w:themeColor="text1" w:themeTint="F2"/>
          <w:rtl/>
        </w:rPr>
        <w:t xml:space="preserve">. </w:t>
      </w:r>
      <w:r w:rsidR="00AF4FB2" w:rsidRPr="00FD7E86">
        <w:rPr>
          <w:rFonts w:cs="David" w:hint="cs"/>
          <w:b/>
          <w:bCs/>
          <w:color w:val="0D0D0D" w:themeColor="text1" w:themeTint="F2"/>
          <w:rtl/>
        </w:rPr>
        <w:t>המסקנה</w:t>
      </w:r>
      <w:r w:rsidR="00AF4FB2" w:rsidRPr="00FD7E86">
        <w:rPr>
          <w:rFonts w:cs="David"/>
          <w:b/>
          <w:bCs/>
          <w:color w:val="0D0D0D" w:themeColor="text1" w:themeTint="F2"/>
          <w:rtl/>
        </w:rPr>
        <w:t xml:space="preserve">: </w:t>
      </w:r>
      <w:r w:rsidR="00AF4FB2" w:rsidRPr="00FD7E86">
        <w:rPr>
          <w:rFonts w:cs="David" w:hint="cs"/>
          <w:b/>
          <w:bCs/>
          <w:color w:val="0D0D0D" w:themeColor="text1" w:themeTint="F2"/>
          <w:rtl/>
        </w:rPr>
        <w:t>אין</w:t>
      </w:r>
      <w:r w:rsidR="00AF4FB2" w:rsidRPr="00FD7E86">
        <w:rPr>
          <w:rFonts w:cs="David"/>
          <w:b/>
          <w:bCs/>
          <w:color w:val="0D0D0D" w:themeColor="text1" w:themeTint="F2"/>
          <w:rtl/>
        </w:rPr>
        <w:t xml:space="preserve"> </w:t>
      </w:r>
      <w:r w:rsidR="00AF4FB2" w:rsidRPr="00FD7E86">
        <w:rPr>
          <w:rFonts w:cs="David" w:hint="cs"/>
          <w:b/>
          <w:bCs/>
          <w:color w:val="0D0D0D" w:themeColor="text1" w:themeTint="F2"/>
          <w:rtl/>
        </w:rPr>
        <w:t>המדרש</w:t>
      </w:r>
      <w:r w:rsidR="00AF4FB2" w:rsidRPr="00FD7E86">
        <w:rPr>
          <w:rFonts w:cs="David"/>
          <w:b/>
          <w:bCs/>
          <w:color w:val="0D0D0D" w:themeColor="text1" w:themeTint="F2"/>
          <w:rtl/>
        </w:rPr>
        <w:t xml:space="preserve"> </w:t>
      </w:r>
      <w:r w:rsidR="00AF4FB2" w:rsidRPr="00FD7E86">
        <w:rPr>
          <w:rFonts w:cs="David" w:hint="cs"/>
          <w:b/>
          <w:bCs/>
          <w:color w:val="0D0D0D" w:themeColor="text1" w:themeTint="F2"/>
          <w:rtl/>
        </w:rPr>
        <w:t>מקור</w:t>
      </w:r>
      <w:r w:rsidR="00AF4FB2" w:rsidRPr="00FD7E86">
        <w:rPr>
          <w:rFonts w:cs="David"/>
          <w:b/>
          <w:bCs/>
          <w:color w:val="0D0D0D" w:themeColor="text1" w:themeTint="F2"/>
          <w:rtl/>
        </w:rPr>
        <w:t xml:space="preserve"> </w:t>
      </w:r>
      <w:r w:rsidR="00AF4FB2" w:rsidRPr="00FD7E86">
        <w:rPr>
          <w:rFonts w:cs="David" w:hint="cs"/>
          <w:b/>
          <w:bCs/>
          <w:color w:val="0D0D0D" w:themeColor="text1" w:themeTint="F2"/>
          <w:rtl/>
        </w:rPr>
        <w:t>ליצירת</w:t>
      </w:r>
      <w:r w:rsidR="00AF4FB2" w:rsidRPr="00FD7E86">
        <w:rPr>
          <w:rFonts w:cs="David"/>
          <w:b/>
          <w:bCs/>
          <w:color w:val="0D0D0D" w:themeColor="text1" w:themeTint="F2"/>
          <w:rtl/>
        </w:rPr>
        <w:t xml:space="preserve"> </w:t>
      </w:r>
      <w:r w:rsidR="00AF4FB2" w:rsidRPr="00FD7E86">
        <w:rPr>
          <w:rFonts w:cs="David" w:hint="cs"/>
          <w:b/>
          <w:bCs/>
          <w:color w:val="0D0D0D" w:themeColor="text1" w:themeTint="F2"/>
          <w:rtl/>
        </w:rPr>
        <w:t>הלכה</w:t>
      </w:r>
      <w:r w:rsidR="00AF4FB2" w:rsidRPr="00FD7E86">
        <w:rPr>
          <w:rFonts w:cs="David"/>
          <w:b/>
          <w:bCs/>
          <w:color w:val="0D0D0D" w:themeColor="text1" w:themeTint="F2"/>
          <w:rtl/>
        </w:rPr>
        <w:t xml:space="preserve">, </w:t>
      </w:r>
      <w:r w:rsidR="00AF4FB2" w:rsidRPr="00FD7E86">
        <w:rPr>
          <w:rFonts w:cs="David" w:hint="cs"/>
          <w:b/>
          <w:bCs/>
          <w:color w:val="0D0D0D" w:themeColor="text1" w:themeTint="F2"/>
          <w:rtl/>
        </w:rPr>
        <w:t>וכל</w:t>
      </w:r>
      <w:r w:rsidR="00AF4FB2" w:rsidRPr="00FD7E86">
        <w:rPr>
          <w:rFonts w:cs="David"/>
          <w:b/>
          <w:bCs/>
          <w:color w:val="0D0D0D" w:themeColor="text1" w:themeTint="F2"/>
          <w:rtl/>
        </w:rPr>
        <w:t xml:space="preserve"> </w:t>
      </w:r>
      <w:r w:rsidR="00AF4FB2" w:rsidRPr="00FD7E86">
        <w:rPr>
          <w:rFonts w:cs="David" w:hint="cs"/>
          <w:b/>
          <w:bCs/>
          <w:color w:val="0D0D0D" w:themeColor="text1" w:themeTint="F2"/>
          <w:rtl/>
        </w:rPr>
        <w:t>כולו</w:t>
      </w:r>
      <w:r w:rsidR="00AF4FB2" w:rsidRPr="00FD7E86">
        <w:rPr>
          <w:rFonts w:cs="David"/>
          <w:b/>
          <w:bCs/>
          <w:color w:val="0D0D0D" w:themeColor="text1" w:themeTint="F2"/>
          <w:rtl/>
        </w:rPr>
        <w:t xml:space="preserve"> </w:t>
      </w:r>
      <w:r w:rsidR="00AF4FB2" w:rsidRPr="00FD7E86">
        <w:rPr>
          <w:rFonts w:cs="David" w:hint="cs"/>
          <w:b/>
          <w:bCs/>
          <w:color w:val="0D0D0D" w:themeColor="text1" w:themeTint="F2"/>
          <w:rtl/>
        </w:rPr>
        <w:t>לא</w:t>
      </w:r>
      <w:r w:rsidR="00AF4FB2" w:rsidRPr="00FD7E86">
        <w:rPr>
          <w:rFonts w:cs="David"/>
          <w:b/>
          <w:bCs/>
          <w:color w:val="0D0D0D" w:themeColor="text1" w:themeTint="F2"/>
          <w:rtl/>
        </w:rPr>
        <w:t xml:space="preserve"> </w:t>
      </w:r>
      <w:r w:rsidR="00AF4FB2" w:rsidRPr="00FD7E86">
        <w:rPr>
          <w:rFonts w:cs="David" w:hint="cs"/>
          <w:b/>
          <w:bCs/>
          <w:color w:val="0D0D0D" w:themeColor="text1" w:themeTint="F2"/>
          <w:rtl/>
        </w:rPr>
        <w:t>בא</w:t>
      </w:r>
      <w:r w:rsidR="00AF4FB2" w:rsidRPr="00FD7E86">
        <w:rPr>
          <w:rFonts w:cs="David"/>
          <w:b/>
          <w:bCs/>
          <w:color w:val="0D0D0D" w:themeColor="text1" w:themeTint="F2"/>
          <w:rtl/>
        </w:rPr>
        <w:t xml:space="preserve"> </w:t>
      </w:r>
      <w:r w:rsidR="00AF4FB2" w:rsidRPr="00FD7E86">
        <w:rPr>
          <w:rFonts w:cs="David" w:hint="cs"/>
          <w:b/>
          <w:bCs/>
          <w:color w:val="0D0D0D" w:themeColor="text1" w:themeTint="F2"/>
          <w:rtl/>
        </w:rPr>
        <w:t>אלא</w:t>
      </w:r>
      <w:r w:rsidR="00AF4FB2" w:rsidRPr="00FD7E86">
        <w:rPr>
          <w:rFonts w:cs="David"/>
          <w:b/>
          <w:bCs/>
          <w:color w:val="0D0D0D" w:themeColor="text1" w:themeTint="F2"/>
          <w:rtl/>
        </w:rPr>
        <w:t xml:space="preserve"> </w:t>
      </w:r>
      <w:r w:rsidR="00AF4FB2" w:rsidRPr="00FD7E86">
        <w:rPr>
          <w:rFonts w:cs="David" w:hint="cs"/>
          <w:b/>
          <w:bCs/>
          <w:color w:val="0D0D0D" w:themeColor="text1" w:themeTint="F2"/>
          <w:rtl/>
        </w:rPr>
        <w:t>לשלב</w:t>
      </w:r>
      <w:r w:rsidR="00AF4FB2" w:rsidRPr="00FD7E86">
        <w:rPr>
          <w:rFonts w:cs="David"/>
          <w:b/>
          <w:bCs/>
          <w:color w:val="0D0D0D" w:themeColor="text1" w:themeTint="F2"/>
          <w:rtl/>
        </w:rPr>
        <w:t xml:space="preserve"> </w:t>
      </w:r>
      <w:r w:rsidR="00AF4FB2" w:rsidRPr="00FD7E86">
        <w:rPr>
          <w:rFonts w:cs="David" w:hint="cs"/>
          <w:b/>
          <w:bCs/>
          <w:color w:val="0D0D0D" w:themeColor="text1" w:themeTint="F2"/>
          <w:rtl/>
        </w:rPr>
        <w:t>את</w:t>
      </w:r>
      <w:r w:rsidR="00AF4FB2" w:rsidRPr="00FD7E86">
        <w:rPr>
          <w:rFonts w:cs="David"/>
          <w:b/>
          <w:bCs/>
          <w:color w:val="0D0D0D" w:themeColor="text1" w:themeTint="F2"/>
          <w:rtl/>
        </w:rPr>
        <w:t xml:space="preserve"> </w:t>
      </w:r>
      <w:r w:rsidR="00AF4FB2" w:rsidRPr="00FD7E86">
        <w:rPr>
          <w:rFonts w:cs="David" w:hint="cs"/>
          <w:b/>
          <w:bCs/>
          <w:color w:val="0D0D0D" w:themeColor="text1" w:themeTint="F2"/>
          <w:rtl/>
        </w:rPr>
        <w:t>ההלכה</w:t>
      </w:r>
      <w:r w:rsidR="00AF4FB2" w:rsidRPr="00FD7E86">
        <w:rPr>
          <w:rFonts w:cs="David"/>
          <w:b/>
          <w:bCs/>
          <w:color w:val="0D0D0D" w:themeColor="text1" w:themeTint="F2"/>
          <w:rtl/>
        </w:rPr>
        <w:t xml:space="preserve"> </w:t>
      </w:r>
      <w:r w:rsidR="00AF4FB2" w:rsidRPr="00FD7E86">
        <w:rPr>
          <w:rFonts w:cs="David" w:hint="cs"/>
          <w:b/>
          <w:bCs/>
          <w:color w:val="0D0D0D" w:themeColor="text1" w:themeTint="F2"/>
          <w:rtl/>
        </w:rPr>
        <w:t>הקיימת</w:t>
      </w:r>
      <w:r w:rsidR="00AF4FB2" w:rsidRPr="00FD7E86">
        <w:rPr>
          <w:rFonts w:cs="David"/>
          <w:b/>
          <w:bCs/>
          <w:color w:val="0D0D0D" w:themeColor="text1" w:themeTint="F2"/>
          <w:rtl/>
        </w:rPr>
        <w:t xml:space="preserve"> </w:t>
      </w:r>
      <w:r w:rsidR="00AF4FB2" w:rsidRPr="00FD7E86">
        <w:rPr>
          <w:rFonts w:cs="David" w:hint="cs"/>
          <w:b/>
          <w:bCs/>
          <w:color w:val="0D0D0D" w:themeColor="text1" w:themeTint="F2"/>
          <w:rtl/>
        </w:rPr>
        <w:t>בפסוקי</w:t>
      </w:r>
      <w:r w:rsidR="00AF4FB2" w:rsidRPr="00FD7E86">
        <w:rPr>
          <w:rFonts w:cs="David"/>
          <w:b/>
          <w:bCs/>
          <w:color w:val="0D0D0D" w:themeColor="text1" w:themeTint="F2"/>
          <w:rtl/>
        </w:rPr>
        <w:t xml:space="preserve"> </w:t>
      </w:r>
      <w:r w:rsidR="00AF4FB2" w:rsidRPr="00FD7E86">
        <w:rPr>
          <w:rFonts w:cs="David" w:hint="cs"/>
          <w:b/>
          <w:bCs/>
          <w:color w:val="0D0D0D" w:themeColor="text1" w:themeTint="F2"/>
          <w:rtl/>
        </w:rPr>
        <w:t>התורה</w:t>
      </w:r>
      <w:r w:rsidR="00AF4FB2" w:rsidRPr="00FD7E86">
        <w:rPr>
          <w:rFonts w:cs="David"/>
          <w:b/>
          <w:bCs/>
          <w:color w:val="0D0D0D" w:themeColor="text1" w:themeTint="F2"/>
          <w:rtl/>
        </w:rPr>
        <w:t>.</w:t>
      </w:r>
    </w:p>
    <w:p w:rsidR="009E23EA" w:rsidRPr="00FD7E86" w:rsidRDefault="009E23EA" w:rsidP="009E23EA">
      <w:pPr>
        <w:pStyle w:val="ad"/>
        <w:ind w:left="1224"/>
        <w:jc w:val="both"/>
        <w:rPr>
          <w:rFonts w:cs="David"/>
          <w:color w:val="0D0D0D" w:themeColor="text1" w:themeTint="F2"/>
        </w:rPr>
      </w:pPr>
    </w:p>
    <w:p w:rsidR="009E23EA" w:rsidRPr="00FD7E86" w:rsidRDefault="009E23EA" w:rsidP="009E23EA">
      <w:pPr>
        <w:pStyle w:val="ad"/>
        <w:ind w:left="360"/>
        <w:jc w:val="both"/>
        <w:rPr>
          <w:rFonts w:cs="David"/>
          <w:color w:val="0D0D0D" w:themeColor="text1" w:themeTint="F2"/>
        </w:rPr>
      </w:pPr>
      <w:r w:rsidRPr="00FD7E86">
        <w:rPr>
          <w:rFonts w:cs="David" w:hint="cs"/>
          <w:color w:val="0D0D0D" w:themeColor="text1" w:themeTint="F2"/>
          <w:u w:val="single"/>
          <w:rtl/>
        </w:rPr>
        <w:t>המטרה</w:t>
      </w:r>
      <w:r w:rsidRPr="00FD7E86">
        <w:rPr>
          <w:rFonts w:cs="David"/>
          <w:color w:val="0D0D0D" w:themeColor="text1" w:themeTint="F2"/>
          <w:u w:val="single"/>
          <w:rtl/>
        </w:rPr>
        <w:t xml:space="preserve"> </w:t>
      </w:r>
      <w:r w:rsidRPr="00FD7E86">
        <w:rPr>
          <w:rFonts w:cs="David" w:hint="cs"/>
          <w:color w:val="0D0D0D" w:themeColor="text1" w:themeTint="F2"/>
          <w:u w:val="single"/>
          <w:rtl/>
        </w:rPr>
        <w:t>של</w:t>
      </w:r>
      <w:r w:rsidRPr="00FD7E86">
        <w:rPr>
          <w:rFonts w:cs="David"/>
          <w:color w:val="0D0D0D" w:themeColor="text1" w:themeTint="F2"/>
          <w:u w:val="single"/>
          <w:rtl/>
        </w:rPr>
        <w:t xml:space="preserve"> </w:t>
      </w:r>
      <w:r w:rsidRPr="00FD7E86">
        <w:rPr>
          <w:rFonts w:cs="David" w:hint="cs"/>
          <w:color w:val="0D0D0D" w:themeColor="text1" w:themeTint="F2"/>
          <w:u w:val="single"/>
          <w:rtl/>
        </w:rPr>
        <w:t>לימוד</w:t>
      </w:r>
      <w:r w:rsidRPr="00FD7E86">
        <w:rPr>
          <w:rFonts w:cs="David"/>
          <w:color w:val="0D0D0D" w:themeColor="text1" w:themeTint="F2"/>
          <w:u w:val="single"/>
          <w:rtl/>
        </w:rPr>
        <w:t xml:space="preserve"> </w:t>
      </w:r>
      <w:r w:rsidRPr="00FD7E86">
        <w:rPr>
          <w:rFonts w:cs="David" w:hint="cs"/>
          <w:color w:val="0D0D0D" w:themeColor="text1" w:themeTint="F2"/>
          <w:u w:val="single"/>
          <w:rtl/>
        </w:rPr>
        <w:t>המדרש</w:t>
      </w:r>
      <w:r w:rsidRPr="00FD7E86">
        <w:rPr>
          <w:rFonts w:cs="David"/>
          <w:color w:val="0D0D0D" w:themeColor="text1" w:themeTint="F2"/>
          <w:u w:val="single"/>
          <w:rtl/>
        </w:rPr>
        <w:t xml:space="preserve"> </w:t>
      </w:r>
      <w:r w:rsidRPr="00FD7E86">
        <w:rPr>
          <w:rFonts w:cs="David" w:hint="cs"/>
          <w:color w:val="0D0D0D" w:themeColor="text1" w:themeTint="F2"/>
          <w:u w:val="single"/>
          <w:rtl/>
        </w:rPr>
        <w:t>בצורה</w:t>
      </w:r>
      <w:r w:rsidRPr="00FD7E86">
        <w:rPr>
          <w:rFonts w:cs="David"/>
          <w:color w:val="0D0D0D" w:themeColor="text1" w:themeTint="F2"/>
          <w:u w:val="single"/>
          <w:rtl/>
        </w:rPr>
        <w:t xml:space="preserve"> </w:t>
      </w:r>
      <w:r w:rsidRPr="00FD7E86">
        <w:rPr>
          <w:rFonts w:cs="David" w:hint="cs"/>
          <w:color w:val="0D0D0D" w:themeColor="text1" w:themeTint="F2"/>
          <w:u w:val="single"/>
          <w:rtl/>
        </w:rPr>
        <w:t>ספרותית</w:t>
      </w:r>
      <w:r w:rsidRPr="00FD7E86">
        <w:rPr>
          <w:rFonts w:cs="David"/>
          <w:color w:val="0D0D0D" w:themeColor="text1" w:themeTint="F2"/>
          <w:u w:val="single"/>
          <w:rtl/>
        </w:rPr>
        <w:t xml:space="preserve"> </w:t>
      </w:r>
      <w:r w:rsidRPr="00FD7E86">
        <w:rPr>
          <w:rFonts w:cs="David" w:hint="cs"/>
          <w:color w:val="0D0D0D" w:themeColor="text1" w:themeTint="F2"/>
          <w:u w:val="single"/>
          <w:rtl/>
        </w:rPr>
        <w:t>היא</w:t>
      </w:r>
      <w:r w:rsidRPr="00FD7E86">
        <w:rPr>
          <w:rFonts w:cs="David"/>
          <w:color w:val="0D0D0D" w:themeColor="text1" w:themeTint="F2"/>
          <w:u w:val="single"/>
          <w:rtl/>
        </w:rPr>
        <w:t xml:space="preserve"> </w:t>
      </w:r>
      <w:r w:rsidRPr="00FD7E86">
        <w:rPr>
          <w:rFonts w:cs="David" w:hint="cs"/>
          <w:color w:val="0D0D0D" w:themeColor="text1" w:themeTint="F2"/>
          <w:u w:val="single"/>
          <w:rtl/>
        </w:rPr>
        <w:t>כפולה</w:t>
      </w:r>
      <w:r w:rsidRPr="00FD7E86">
        <w:rPr>
          <w:rFonts w:cs="David"/>
          <w:color w:val="0D0D0D" w:themeColor="text1" w:themeTint="F2"/>
          <w:rtl/>
        </w:rPr>
        <w:t>:</w:t>
      </w:r>
    </w:p>
    <w:p w:rsidR="009E23EA" w:rsidRPr="00FD7E86" w:rsidRDefault="009E23EA" w:rsidP="00D67B67">
      <w:pPr>
        <w:pStyle w:val="ad"/>
        <w:numPr>
          <w:ilvl w:val="2"/>
          <w:numId w:val="8"/>
        </w:numPr>
        <w:jc w:val="both"/>
        <w:rPr>
          <w:rFonts w:cs="David"/>
          <w:color w:val="0D0D0D" w:themeColor="text1" w:themeTint="F2"/>
        </w:rPr>
      </w:pPr>
      <w:r w:rsidRPr="00FD7E86">
        <w:rPr>
          <w:rFonts w:cs="David" w:hint="cs"/>
          <w:color w:val="0D0D0D" w:themeColor="text1" w:themeTint="F2"/>
          <w:rtl/>
        </w:rPr>
        <w:t>להקל</w:t>
      </w:r>
      <w:r w:rsidRPr="00FD7E86">
        <w:rPr>
          <w:rFonts w:cs="David"/>
          <w:color w:val="0D0D0D" w:themeColor="text1" w:themeTint="F2"/>
          <w:rtl/>
        </w:rPr>
        <w:t xml:space="preserve"> </w:t>
      </w:r>
      <w:r w:rsidRPr="00FD7E86">
        <w:rPr>
          <w:rFonts w:cs="David" w:hint="cs"/>
          <w:color w:val="0D0D0D" w:themeColor="text1" w:themeTint="F2"/>
          <w:rtl/>
        </w:rPr>
        <w:t>על</w:t>
      </w:r>
      <w:r w:rsidRPr="00FD7E86">
        <w:rPr>
          <w:rFonts w:cs="David"/>
          <w:color w:val="0D0D0D" w:themeColor="text1" w:themeTint="F2"/>
          <w:rtl/>
        </w:rPr>
        <w:t xml:space="preserve"> </w:t>
      </w:r>
      <w:r w:rsidRPr="00FD7E86">
        <w:rPr>
          <w:rFonts w:cs="David" w:hint="cs"/>
          <w:color w:val="0D0D0D" w:themeColor="text1" w:themeTint="F2"/>
          <w:rtl/>
        </w:rPr>
        <w:t>זכירתן</w:t>
      </w:r>
      <w:r w:rsidRPr="00FD7E86">
        <w:rPr>
          <w:rFonts w:cs="David"/>
          <w:color w:val="0D0D0D" w:themeColor="text1" w:themeTint="F2"/>
          <w:rtl/>
        </w:rPr>
        <w:t xml:space="preserve"> </w:t>
      </w:r>
      <w:r w:rsidR="00987B27" w:rsidRPr="00FD7E86">
        <w:rPr>
          <w:rFonts w:cs="David" w:hint="cs"/>
          <w:color w:val="0D0D0D" w:themeColor="text1" w:themeTint="F2"/>
          <w:rtl/>
        </w:rPr>
        <w:t>ולימודן</w:t>
      </w:r>
      <w:r w:rsidR="00987B27" w:rsidRPr="00FD7E86">
        <w:rPr>
          <w:rFonts w:cs="David"/>
          <w:color w:val="0D0D0D" w:themeColor="text1" w:themeTint="F2"/>
          <w:rtl/>
        </w:rPr>
        <w:t xml:space="preserve"> </w:t>
      </w:r>
      <w:r w:rsidR="00987B27" w:rsidRPr="00FD7E86">
        <w:rPr>
          <w:rFonts w:cs="David" w:hint="cs"/>
          <w:color w:val="0D0D0D" w:themeColor="text1" w:themeTint="F2"/>
          <w:rtl/>
        </w:rPr>
        <w:t>של</w:t>
      </w:r>
      <w:r w:rsidR="00987B27" w:rsidRPr="00FD7E86">
        <w:rPr>
          <w:rFonts w:cs="David"/>
          <w:color w:val="0D0D0D" w:themeColor="text1" w:themeTint="F2"/>
          <w:rtl/>
        </w:rPr>
        <w:t xml:space="preserve"> </w:t>
      </w:r>
      <w:r w:rsidR="00987B27" w:rsidRPr="00FD7E86">
        <w:rPr>
          <w:rFonts w:cs="David" w:hint="cs"/>
          <w:color w:val="0D0D0D" w:themeColor="text1" w:themeTint="F2"/>
          <w:rtl/>
        </w:rPr>
        <w:t>הלכות</w:t>
      </w:r>
      <w:r w:rsidR="00987B27" w:rsidRPr="00FD7E86">
        <w:rPr>
          <w:rFonts w:cs="David"/>
          <w:color w:val="0D0D0D" w:themeColor="text1" w:themeTint="F2"/>
          <w:rtl/>
        </w:rPr>
        <w:t xml:space="preserve">. </w:t>
      </w:r>
    </w:p>
    <w:p w:rsidR="00987B27" w:rsidRPr="00FD7E86" w:rsidRDefault="00987B27" w:rsidP="00D67B67">
      <w:pPr>
        <w:pStyle w:val="ad"/>
        <w:numPr>
          <w:ilvl w:val="2"/>
          <w:numId w:val="8"/>
        </w:numPr>
        <w:jc w:val="both"/>
        <w:rPr>
          <w:rFonts w:cs="David"/>
          <w:color w:val="0D0D0D" w:themeColor="text1" w:themeTint="F2"/>
        </w:rPr>
      </w:pPr>
      <w:r w:rsidRPr="00FD7E86">
        <w:rPr>
          <w:rFonts w:cs="David" w:hint="cs"/>
          <w:color w:val="0D0D0D" w:themeColor="text1" w:themeTint="F2"/>
          <w:rtl/>
        </w:rPr>
        <w:t>להצביע</w:t>
      </w:r>
      <w:r w:rsidRPr="00FD7E86">
        <w:rPr>
          <w:rFonts w:cs="David"/>
          <w:color w:val="0D0D0D" w:themeColor="text1" w:themeTint="F2"/>
          <w:rtl/>
        </w:rPr>
        <w:t xml:space="preserve"> </w:t>
      </w:r>
      <w:r w:rsidRPr="00FD7E86">
        <w:rPr>
          <w:rFonts w:cs="David" w:hint="cs"/>
          <w:color w:val="0D0D0D" w:themeColor="text1" w:themeTint="F2"/>
          <w:rtl/>
        </w:rPr>
        <w:t>על</w:t>
      </w:r>
      <w:r w:rsidRPr="00FD7E86">
        <w:rPr>
          <w:rFonts w:cs="David"/>
          <w:color w:val="0D0D0D" w:themeColor="text1" w:themeTint="F2"/>
          <w:rtl/>
        </w:rPr>
        <w:t xml:space="preserve"> </w:t>
      </w:r>
      <w:r w:rsidRPr="00FD7E86">
        <w:rPr>
          <w:rFonts w:cs="David" w:hint="cs"/>
          <w:color w:val="0D0D0D" w:themeColor="text1" w:themeTint="F2"/>
          <w:rtl/>
        </w:rPr>
        <w:t>הקשר</w:t>
      </w:r>
      <w:r w:rsidRPr="00FD7E86">
        <w:rPr>
          <w:rFonts w:cs="David"/>
          <w:color w:val="0D0D0D" w:themeColor="text1" w:themeTint="F2"/>
          <w:rtl/>
        </w:rPr>
        <w:t xml:space="preserve"> </w:t>
      </w:r>
      <w:r w:rsidRPr="00FD7E86">
        <w:rPr>
          <w:rFonts w:cs="David" w:hint="cs"/>
          <w:color w:val="0D0D0D" w:themeColor="text1" w:themeTint="F2"/>
          <w:rtl/>
        </w:rPr>
        <w:t>הקיים</w:t>
      </w:r>
      <w:r w:rsidRPr="00FD7E86">
        <w:rPr>
          <w:rFonts w:cs="David"/>
          <w:color w:val="0D0D0D" w:themeColor="text1" w:themeTint="F2"/>
          <w:rtl/>
        </w:rPr>
        <w:t xml:space="preserve"> </w:t>
      </w:r>
      <w:r w:rsidRPr="00FD7E86">
        <w:rPr>
          <w:rFonts w:cs="David" w:hint="cs"/>
          <w:color w:val="0D0D0D" w:themeColor="text1" w:themeTint="F2"/>
          <w:rtl/>
        </w:rPr>
        <w:t>בין</w:t>
      </w:r>
      <w:r w:rsidRPr="00FD7E86">
        <w:rPr>
          <w:rFonts w:cs="David"/>
          <w:color w:val="0D0D0D" w:themeColor="text1" w:themeTint="F2"/>
          <w:rtl/>
        </w:rPr>
        <w:t xml:space="preserve"> </w:t>
      </w:r>
      <w:r w:rsidRPr="00FD7E86">
        <w:rPr>
          <w:rFonts w:cs="David" w:hint="cs"/>
          <w:color w:val="0D0D0D" w:themeColor="text1" w:themeTint="F2"/>
          <w:rtl/>
        </w:rPr>
        <w:t>התורה</w:t>
      </w:r>
      <w:r w:rsidRPr="00FD7E86">
        <w:rPr>
          <w:rFonts w:cs="David"/>
          <w:color w:val="0D0D0D" w:themeColor="text1" w:themeTint="F2"/>
          <w:rtl/>
        </w:rPr>
        <w:t xml:space="preserve"> </w:t>
      </w:r>
      <w:r w:rsidRPr="00FD7E86">
        <w:rPr>
          <w:rFonts w:cs="David" w:hint="cs"/>
          <w:color w:val="0D0D0D" w:themeColor="text1" w:themeTint="F2"/>
          <w:rtl/>
        </w:rPr>
        <w:t>שבעל</w:t>
      </w:r>
      <w:r w:rsidRPr="00FD7E86">
        <w:rPr>
          <w:rFonts w:cs="David"/>
          <w:color w:val="0D0D0D" w:themeColor="text1" w:themeTint="F2"/>
          <w:rtl/>
        </w:rPr>
        <w:t xml:space="preserve"> </w:t>
      </w:r>
      <w:r w:rsidRPr="00FD7E86">
        <w:rPr>
          <w:rFonts w:cs="David" w:hint="cs"/>
          <w:color w:val="0D0D0D" w:themeColor="text1" w:themeTint="F2"/>
          <w:rtl/>
        </w:rPr>
        <w:t>פה</w:t>
      </w:r>
      <w:r w:rsidRPr="00FD7E86">
        <w:rPr>
          <w:rFonts w:cs="David"/>
          <w:color w:val="0D0D0D" w:themeColor="text1" w:themeTint="F2"/>
          <w:rtl/>
        </w:rPr>
        <w:t xml:space="preserve"> </w:t>
      </w:r>
      <w:r w:rsidRPr="00FD7E86">
        <w:rPr>
          <w:rFonts w:cs="David" w:hint="cs"/>
          <w:color w:val="0D0D0D" w:themeColor="text1" w:themeTint="F2"/>
          <w:rtl/>
        </w:rPr>
        <w:t>לבין</w:t>
      </w:r>
      <w:r w:rsidRPr="00FD7E86">
        <w:rPr>
          <w:rFonts w:cs="David"/>
          <w:color w:val="0D0D0D" w:themeColor="text1" w:themeTint="F2"/>
          <w:rtl/>
        </w:rPr>
        <w:t xml:space="preserve"> </w:t>
      </w:r>
      <w:r w:rsidRPr="00FD7E86">
        <w:rPr>
          <w:rFonts w:cs="David" w:hint="cs"/>
          <w:color w:val="0D0D0D" w:themeColor="text1" w:themeTint="F2"/>
          <w:rtl/>
        </w:rPr>
        <w:t>התורה</w:t>
      </w:r>
      <w:r w:rsidRPr="00FD7E86">
        <w:rPr>
          <w:rFonts w:cs="David"/>
          <w:color w:val="0D0D0D" w:themeColor="text1" w:themeTint="F2"/>
          <w:rtl/>
        </w:rPr>
        <w:t xml:space="preserve"> </w:t>
      </w:r>
      <w:r w:rsidRPr="00FD7E86">
        <w:rPr>
          <w:rFonts w:cs="David" w:hint="cs"/>
          <w:color w:val="0D0D0D" w:themeColor="text1" w:themeTint="F2"/>
          <w:rtl/>
        </w:rPr>
        <w:t>שבכתב</w:t>
      </w:r>
      <w:r w:rsidR="00A1707E">
        <w:rPr>
          <w:rFonts w:cs="David"/>
          <w:color w:val="0D0D0D" w:themeColor="text1" w:themeTint="F2"/>
          <w:rtl/>
        </w:rPr>
        <w:fldChar w:fldCharType="begin"/>
      </w:r>
      <w:r w:rsidR="00A1707E">
        <w:instrText xml:space="preserve"> XE "</w:instrText>
      </w:r>
      <w:r w:rsidR="00A1707E" w:rsidRPr="00FB5F7F">
        <w:rPr>
          <w:rFonts w:cs="David" w:hint="cs"/>
          <w:b/>
          <w:bCs/>
          <w:color w:val="0D0D0D" w:themeColor="text1" w:themeTint="F2"/>
          <w:sz w:val="24"/>
          <w:szCs w:val="24"/>
          <w:u w:val="single"/>
          <w:rtl/>
        </w:rPr>
        <w:instrText>התורה</w:instrText>
      </w:r>
      <w:r w:rsidR="00A1707E" w:rsidRPr="00FB5F7F">
        <w:rPr>
          <w:rFonts w:cs="David"/>
          <w:b/>
          <w:bCs/>
          <w:color w:val="0D0D0D" w:themeColor="text1" w:themeTint="F2"/>
          <w:sz w:val="24"/>
          <w:szCs w:val="24"/>
          <w:u w:val="single"/>
          <w:rtl/>
        </w:rPr>
        <w:instrText xml:space="preserve"> </w:instrText>
      </w:r>
      <w:r w:rsidR="00A1707E" w:rsidRPr="00FB5F7F">
        <w:rPr>
          <w:rFonts w:cs="David" w:hint="cs"/>
          <w:b/>
          <w:bCs/>
          <w:color w:val="0D0D0D" w:themeColor="text1" w:themeTint="F2"/>
          <w:sz w:val="24"/>
          <w:szCs w:val="24"/>
          <w:u w:val="single"/>
          <w:rtl/>
        </w:rPr>
        <w:instrText>שבכתב</w:instrText>
      </w:r>
      <w:r w:rsidR="00A1707E">
        <w:instrText xml:space="preserve">" </w:instrText>
      </w:r>
      <w:r w:rsidR="00A1707E">
        <w:rPr>
          <w:rFonts w:cs="David"/>
          <w:color w:val="0D0D0D" w:themeColor="text1" w:themeTint="F2"/>
          <w:rtl/>
        </w:rPr>
        <w:fldChar w:fldCharType="end"/>
      </w:r>
      <w:r w:rsidRPr="00FD7E86">
        <w:rPr>
          <w:rFonts w:cs="David"/>
          <w:color w:val="0D0D0D" w:themeColor="text1" w:themeTint="F2"/>
          <w:rtl/>
        </w:rPr>
        <w:t xml:space="preserve">. </w:t>
      </w:r>
    </w:p>
    <w:p w:rsidR="00987B27" w:rsidRPr="00FD7E86" w:rsidRDefault="00987B27" w:rsidP="00987B27">
      <w:pPr>
        <w:pStyle w:val="ad"/>
        <w:ind w:left="360"/>
        <w:jc w:val="both"/>
        <w:rPr>
          <w:rFonts w:cs="David"/>
          <w:color w:val="0D0D0D" w:themeColor="text1" w:themeTint="F2"/>
          <w:rtl/>
        </w:rPr>
      </w:pPr>
    </w:p>
    <w:p w:rsidR="00987B27" w:rsidRPr="00FD7E86" w:rsidRDefault="00312F38" w:rsidP="00987B27">
      <w:pPr>
        <w:pStyle w:val="ad"/>
        <w:ind w:left="360"/>
        <w:jc w:val="both"/>
        <w:rPr>
          <w:rFonts w:cs="David"/>
          <w:color w:val="0D0D0D" w:themeColor="text1" w:themeTint="F2"/>
          <w:u w:val="single"/>
          <w:rtl/>
        </w:rPr>
      </w:pPr>
      <w:r w:rsidRPr="00FD7E86">
        <w:rPr>
          <w:rFonts w:cs="David" w:hint="cs"/>
          <w:color w:val="0D0D0D" w:themeColor="text1" w:themeTint="F2"/>
          <w:u w:val="single"/>
          <w:rtl/>
        </w:rPr>
        <w:t>בעניין</w:t>
      </w:r>
      <w:r w:rsidRPr="00FD7E86">
        <w:rPr>
          <w:rFonts w:cs="David"/>
          <w:color w:val="0D0D0D" w:themeColor="text1" w:themeTint="F2"/>
          <w:u w:val="single"/>
          <w:rtl/>
        </w:rPr>
        <w:t xml:space="preserve"> </w:t>
      </w:r>
      <w:r w:rsidRPr="00FD7E86">
        <w:rPr>
          <w:rFonts w:cs="David" w:hint="cs"/>
          <w:color w:val="0D0D0D" w:themeColor="text1" w:themeTint="F2"/>
          <w:u w:val="single"/>
          <w:rtl/>
        </w:rPr>
        <w:t>מדרש</w:t>
      </w:r>
      <w:r w:rsidRPr="00FD7E86">
        <w:rPr>
          <w:rFonts w:cs="David"/>
          <w:color w:val="0D0D0D" w:themeColor="text1" w:themeTint="F2"/>
          <w:u w:val="single"/>
          <w:rtl/>
        </w:rPr>
        <w:t xml:space="preserve"> </w:t>
      </w:r>
      <w:r w:rsidRPr="00FD7E86">
        <w:rPr>
          <w:rFonts w:cs="David" w:hint="cs"/>
          <w:color w:val="0D0D0D" w:themeColor="text1" w:themeTint="F2"/>
          <w:u w:val="single"/>
          <w:rtl/>
        </w:rPr>
        <w:t>יוצר</w:t>
      </w:r>
      <w:r w:rsidR="0092262B">
        <w:rPr>
          <w:rFonts w:cs="David"/>
          <w:color w:val="0D0D0D" w:themeColor="text1" w:themeTint="F2"/>
          <w:u w:val="single"/>
          <w:rtl/>
        </w:rPr>
        <w:fldChar w:fldCharType="begin"/>
      </w:r>
      <w:r w:rsidR="0092262B">
        <w:instrText xml:space="preserve"> XE "</w:instrText>
      </w:r>
      <w:r w:rsidR="0092262B" w:rsidRPr="00481AF4">
        <w:rPr>
          <w:rFonts w:cs="David" w:hint="eastAsia"/>
          <w:b/>
          <w:bCs/>
          <w:color w:val="0D0D0D" w:themeColor="text1" w:themeTint="F2"/>
          <w:sz w:val="24"/>
          <w:szCs w:val="24"/>
          <w:u w:val="single"/>
          <w:rtl/>
        </w:rPr>
        <w:instrText>מדרש</w:instrText>
      </w:r>
      <w:r w:rsidR="0092262B" w:rsidRPr="00481AF4">
        <w:rPr>
          <w:rFonts w:cs="David"/>
          <w:b/>
          <w:bCs/>
          <w:color w:val="0D0D0D" w:themeColor="text1" w:themeTint="F2"/>
          <w:sz w:val="24"/>
          <w:szCs w:val="24"/>
          <w:u w:val="single"/>
          <w:rtl/>
        </w:rPr>
        <w:instrText xml:space="preserve"> </w:instrText>
      </w:r>
      <w:r w:rsidR="0092262B" w:rsidRPr="00481AF4">
        <w:rPr>
          <w:rFonts w:cs="David" w:hint="eastAsia"/>
          <w:b/>
          <w:bCs/>
          <w:color w:val="0D0D0D" w:themeColor="text1" w:themeTint="F2"/>
          <w:sz w:val="24"/>
          <w:szCs w:val="24"/>
          <w:u w:val="single"/>
          <w:rtl/>
        </w:rPr>
        <w:instrText>יוצר</w:instrText>
      </w:r>
      <w:r w:rsidR="0092262B">
        <w:instrText xml:space="preserve">" </w:instrText>
      </w:r>
      <w:r w:rsidR="0092262B">
        <w:rPr>
          <w:rFonts w:cs="David"/>
          <w:color w:val="0D0D0D" w:themeColor="text1" w:themeTint="F2"/>
          <w:u w:val="single"/>
          <w:rtl/>
        </w:rPr>
        <w:fldChar w:fldCharType="end"/>
      </w:r>
      <w:r w:rsidRPr="00FD7E86">
        <w:rPr>
          <w:rFonts w:cs="David"/>
          <w:color w:val="0D0D0D" w:themeColor="text1" w:themeTint="F2"/>
          <w:u w:val="single"/>
          <w:rtl/>
        </w:rPr>
        <w:t xml:space="preserve"> </w:t>
      </w:r>
      <w:r w:rsidRPr="00FD7E86">
        <w:rPr>
          <w:rFonts w:cs="David" w:hint="cs"/>
          <w:color w:val="0D0D0D" w:themeColor="text1" w:themeTint="F2"/>
          <w:u w:val="single"/>
          <w:rtl/>
        </w:rPr>
        <w:t>או</w:t>
      </w:r>
      <w:r w:rsidRPr="00FD7E86">
        <w:rPr>
          <w:rFonts w:cs="David"/>
          <w:color w:val="0D0D0D" w:themeColor="text1" w:themeTint="F2"/>
          <w:u w:val="single"/>
          <w:rtl/>
        </w:rPr>
        <w:t xml:space="preserve"> </w:t>
      </w:r>
      <w:r w:rsidRPr="00FD7E86">
        <w:rPr>
          <w:rFonts w:cs="David" w:hint="cs"/>
          <w:color w:val="0D0D0D" w:themeColor="text1" w:themeTint="F2"/>
          <w:u w:val="single"/>
          <w:rtl/>
        </w:rPr>
        <w:t>מדרש</w:t>
      </w:r>
      <w:r w:rsidRPr="00FD7E86">
        <w:rPr>
          <w:rFonts w:cs="David"/>
          <w:color w:val="0D0D0D" w:themeColor="text1" w:themeTint="F2"/>
          <w:u w:val="single"/>
          <w:rtl/>
        </w:rPr>
        <w:t xml:space="preserve"> </w:t>
      </w:r>
      <w:r w:rsidRPr="00FD7E86">
        <w:rPr>
          <w:rFonts w:cs="David" w:hint="cs"/>
          <w:color w:val="0D0D0D" w:themeColor="text1" w:themeTint="F2"/>
          <w:u w:val="single"/>
          <w:rtl/>
        </w:rPr>
        <w:t>מקיים</w:t>
      </w:r>
      <w:r w:rsidR="000A74E4">
        <w:rPr>
          <w:rFonts w:cs="David"/>
          <w:color w:val="0D0D0D" w:themeColor="text1" w:themeTint="F2"/>
          <w:u w:val="single"/>
          <w:rtl/>
        </w:rPr>
        <w:fldChar w:fldCharType="begin"/>
      </w:r>
      <w:r w:rsidR="000A74E4">
        <w:instrText xml:space="preserve"> XE "</w:instrText>
      </w:r>
      <w:r w:rsidR="000A74E4" w:rsidRPr="009A110F">
        <w:rPr>
          <w:rFonts w:cs="David" w:hint="eastAsia"/>
          <w:b/>
          <w:bCs/>
          <w:color w:val="0D0D0D" w:themeColor="text1" w:themeTint="F2"/>
          <w:sz w:val="24"/>
          <w:szCs w:val="24"/>
          <w:u w:val="single"/>
          <w:rtl/>
        </w:rPr>
        <w:instrText>מדרש</w:instrText>
      </w:r>
      <w:r w:rsidR="000A74E4" w:rsidRPr="009A110F">
        <w:rPr>
          <w:rFonts w:cs="David"/>
          <w:b/>
          <w:bCs/>
          <w:color w:val="0D0D0D" w:themeColor="text1" w:themeTint="F2"/>
          <w:sz w:val="24"/>
          <w:szCs w:val="24"/>
          <w:u w:val="single"/>
          <w:rtl/>
        </w:rPr>
        <w:instrText xml:space="preserve"> </w:instrText>
      </w:r>
      <w:r w:rsidR="000A74E4" w:rsidRPr="009A110F">
        <w:rPr>
          <w:rFonts w:cs="David" w:hint="eastAsia"/>
          <w:b/>
          <w:bCs/>
          <w:color w:val="0D0D0D" w:themeColor="text1" w:themeTint="F2"/>
          <w:sz w:val="24"/>
          <w:szCs w:val="24"/>
          <w:u w:val="single"/>
          <w:rtl/>
        </w:rPr>
        <w:instrText>מקיים</w:instrText>
      </w:r>
      <w:r w:rsidR="000A74E4">
        <w:instrText xml:space="preserve">" </w:instrText>
      </w:r>
      <w:r w:rsidR="000A74E4">
        <w:rPr>
          <w:rFonts w:cs="David"/>
          <w:color w:val="0D0D0D" w:themeColor="text1" w:themeTint="F2"/>
          <w:u w:val="single"/>
          <w:rtl/>
        </w:rPr>
        <w:fldChar w:fldCharType="end"/>
      </w:r>
      <w:r w:rsidRPr="00FD7E86">
        <w:rPr>
          <w:rFonts w:cs="David"/>
          <w:color w:val="0D0D0D" w:themeColor="text1" w:themeTint="F2"/>
          <w:u w:val="single"/>
          <w:rtl/>
        </w:rPr>
        <w:t xml:space="preserve"> </w:t>
      </w:r>
      <w:r w:rsidRPr="00FD7E86">
        <w:rPr>
          <w:rFonts w:cs="David" w:hint="cs"/>
          <w:color w:val="0D0D0D" w:themeColor="text1" w:themeTint="F2"/>
          <w:u w:val="single"/>
          <w:rtl/>
        </w:rPr>
        <w:t>יש</w:t>
      </w:r>
      <w:r w:rsidRPr="00FD7E86">
        <w:rPr>
          <w:rFonts w:cs="David"/>
          <w:color w:val="0D0D0D" w:themeColor="text1" w:themeTint="F2"/>
          <w:u w:val="single"/>
          <w:rtl/>
        </w:rPr>
        <w:t xml:space="preserve"> </w:t>
      </w:r>
      <w:r w:rsidRPr="00FD7E86">
        <w:rPr>
          <w:rFonts w:cs="David" w:hint="cs"/>
          <w:color w:val="0D0D0D" w:themeColor="text1" w:themeTint="F2"/>
          <w:u w:val="single"/>
          <w:rtl/>
        </w:rPr>
        <w:t>חילוקי</w:t>
      </w:r>
      <w:r w:rsidRPr="00FD7E86">
        <w:rPr>
          <w:rFonts w:cs="David"/>
          <w:color w:val="0D0D0D" w:themeColor="text1" w:themeTint="F2"/>
          <w:u w:val="single"/>
          <w:rtl/>
        </w:rPr>
        <w:t xml:space="preserve"> </w:t>
      </w:r>
      <w:r w:rsidRPr="00FD7E86">
        <w:rPr>
          <w:rFonts w:cs="David" w:hint="cs"/>
          <w:color w:val="0D0D0D" w:themeColor="text1" w:themeTint="F2"/>
          <w:u w:val="single"/>
          <w:rtl/>
        </w:rPr>
        <w:t>דעות</w:t>
      </w:r>
      <w:r w:rsidRPr="00FD7E86">
        <w:rPr>
          <w:rFonts w:cs="David"/>
          <w:color w:val="0D0D0D" w:themeColor="text1" w:themeTint="F2"/>
          <w:u w:val="single"/>
          <w:rtl/>
        </w:rPr>
        <w:t xml:space="preserve">, </w:t>
      </w:r>
      <w:r w:rsidRPr="00FD7E86">
        <w:rPr>
          <w:rFonts w:cs="David" w:hint="cs"/>
          <w:color w:val="0D0D0D" w:themeColor="text1" w:themeTint="F2"/>
          <w:u w:val="single"/>
          <w:rtl/>
        </w:rPr>
        <w:t>החוקרים</w:t>
      </w:r>
      <w:r w:rsidRPr="00FD7E86">
        <w:rPr>
          <w:rFonts w:cs="David"/>
          <w:color w:val="0D0D0D" w:themeColor="text1" w:themeTint="F2"/>
          <w:u w:val="single"/>
          <w:rtl/>
        </w:rPr>
        <w:t xml:space="preserve"> </w:t>
      </w:r>
      <w:r w:rsidRPr="00FD7E86">
        <w:rPr>
          <w:rFonts w:cs="David" w:hint="cs"/>
          <w:color w:val="0D0D0D" w:themeColor="text1" w:themeTint="F2"/>
          <w:u w:val="single"/>
          <w:rtl/>
        </w:rPr>
        <w:t>הבאים</w:t>
      </w:r>
      <w:r w:rsidRPr="00FD7E86">
        <w:rPr>
          <w:rFonts w:cs="David"/>
          <w:color w:val="0D0D0D" w:themeColor="text1" w:themeTint="F2"/>
          <w:u w:val="single"/>
          <w:rtl/>
        </w:rPr>
        <w:t xml:space="preserve"> </w:t>
      </w:r>
      <w:r w:rsidRPr="00FD7E86">
        <w:rPr>
          <w:rFonts w:cs="David" w:hint="cs"/>
          <w:color w:val="0D0D0D" w:themeColor="text1" w:themeTint="F2"/>
          <w:u w:val="single"/>
          <w:rtl/>
        </w:rPr>
        <w:t>מציגים</w:t>
      </w:r>
      <w:r w:rsidRPr="00FD7E86">
        <w:rPr>
          <w:rFonts w:cs="David"/>
          <w:color w:val="0D0D0D" w:themeColor="text1" w:themeTint="F2"/>
          <w:u w:val="single"/>
          <w:rtl/>
        </w:rPr>
        <w:t xml:space="preserve"> </w:t>
      </w:r>
      <w:r w:rsidRPr="00FD7E86">
        <w:rPr>
          <w:rFonts w:cs="David" w:hint="cs"/>
          <w:color w:val="0D0D0D" w:themeColor="text1" w:themeTint="F2"/>
          <w:u w:val="single"/>
          <w:rtl/>
        </w:rPr>
        <w:t>נקודות</w:t>
      </w:r>
      <w:r w:rsidRPr="00FD7E86">
        <w:rPr>
          <w:rFonts w:cs="David"/>
          <w:color w:val="0D0D0D" w:themeColor="text1" w:themeTint="F2"/>
          <w:u w:val="single"/>
          <w:rtl/>
        </w:rPr>
        <w:t xml:space="preserve"> </w:t>
      </w:r>
      <w:r w:rsidRPr="00FD7E86">
        <w:rPr>
          <w:rFonts w:cs="David" w:hint="cs"/>
          <w:color w:val="0D0D0D" w:themeColor="text1" w:themeTint="F2"/>
          <w:u w:val="single"/>
          <w:rtl/>
        </w:rPr>
        <w:t>שונות</w:t>
      </w:r>
      <w:r w:rsidRPr="00FD7E86">
        <w:rPr>
          <w:rFonts w:cs="David"/>
          <w:color w:val="0D0D0D" w:themeColor="text1" w:themeTint="F2"/>
          <w:u w:val="single"/>
          <w:rtl/>
        </w:rPr>
        <w:t>.</w:t>
      </w:r>
    </w:p>
    <w:p w:rsidR="00312F38" w:rsidRPr="00FD7E86" w:rsidRDefault="00312F38" w:rsidP="00D67B67">
      <w:pPr>
        <w:pStyle w:val="ad"/>
        <w:numPr>
          <w:ilvl w:val="0"/>
          <w:numId w:val="10"/>
        </w:numPr>
        <w:jc w:val="both"/>
        <w:rPr>
          <w:rFonts w:cs="David"/>
          <w:color w:val="0D0D0D" w:themeColor="text1" w:themeTint="F2"/>
        </w:rPr>
      </w:pPr>
      <w:r w:rsidRPr="00FD7E86">
        <w:rPr>
          <w:rFonts w:cs="David" w:hint="cs"/>
          <w:b/>
          <w:bCs/>
          <w:color w:val="0D0D0D" w:themeColor="text1" w:themeTint="F2"/>
          <w:rtl/>
        </w:rPr>
        <w:t>החוקר</w:t>
      </w:r>
      <w:r w:rsidRPr="00FD7E86">
        <w:rPr>
          <w:rFonts w:cs="David"/>
          <w:b/>
          <w:bCs/>
          <w:color w:val="0D0D0D" w:themeColor="text1" w:themeTint="F2"/>
          <w:rtl/>
        </w:rPr>
        <w:t xml:space="preserve"> </w:t>
      </w:r>
      <w:r w:rsidRPr="00FD7E86">
        <w:rPr>
          <w:rFonts w:cs="David" w:hint="cs"/>
          <w:b/>
          <w:bCs/>
          <w:color w:val="0D0D0D" w:themeColor="text1" w:themeTint="F2"/>
          <w:rtl/>
        </w:rPr>
        <w:t>אפשטיין</w:t>
      </w:r>
      <w:r w:rsidRPr="00FD7E86">
        <w:rPr>
          <w:rFonts w:cs="David"/>
          <w:color w:val="0D0D0D" w:themeColor="text1" w:themeTint="F2"/>
          <w:rtl/>
        </w:rPr>
        <w:t xml:space="preserve"> – </w:t>
      </w:r>
      <w:r w:rsidRPr="00FD7E86">
        <w:rPr>
          <w:rFonts w:cs="David" w:hint="cs"/>
          <w:color w:val="0D0D0D" w:themeColor="text1" w:themeTint="F2"/>
          <w:rtl/>
        </w:rPr>
        <w:t>מייצג</w:t>
      </w:r>
      <w:r w:rsidRPr="00FD7E86">
        <w:rPr>
          <w:rFonts w:cs="David"/>
          <w:color w:val="0D0D0D" w:themeColor="text1" w:themeTint="F2"/>
          <w:rtl/>
        </w:rPr>
        <w:t xml:space="preserve"> </w:t>
      </w:r>
      <w:r w:rsidRPr="00FD7E86">
        <w:rPr>
          <w:rFonts w:cs="David" w:hint="cs"/>
          <w:color w:val="0D0D0D" w:themeColor="text1" w:themeTint="F2"/>
          <w:rtl/>
        </w:rPr>
        <w:t>את</w:t>
      </w:r>
      <w:r w:rsidRPr="00FD7E86">
        <w:rPr>
          <w:rFonts w:cs="David"/>
          <w:color w:val="0D0D0D" w:themeColor="text1" w:themeTint="F2"/>
          <w:rtl/>
        </w:rPr>
        <w:t xml:space="preserve"> </w:t>
      </w:r>
      <w:r w:rsidRPr="00FD7E86">
        <w:rPr>
          <w:rFonts w:cs="David" w:hint="cs"/>
          <w:color w:val="0D0D0D" w:themeColor="text1" w:themeTint="F2"/>
          <w:rtl/>
        </w:rPr>
        <w:t>הדעה</w:t>
      </w:r>
      <w:r w:rsidRPr="00FD7E86">
        <w:rPr>
          <w:rFonts w:cs="David"/>
          <w:color w:val="0D0D0D" w:themeColor="text1" w:themeTint="F2"/>
          <w:rtl/>
        </w:rPr>
        <w:t xml:space="preserve"> </w:t>
      </w:r>
      <w:r w:rsidRPr="00FD7E86">
        <w:rPr>
          <w:rFonts w:cs="David" w:hint="cs"/>
          <w:color w:val="0D0D0D" w:themeColor="text1" w:themeTint="F2"/>
          <w:rtl/>
        </w:rPr>
        <w:t>שהמדרש</w:t>
      </w:r>
      <w:r w:rsidRPr="00FD7E86">
        <w:rPr>
          <w:rFonts w:cs="David"/>
          <w:color w:val="0D0D0D" w:themeColor="text1" w:themeTint="F2"/>
          <w:rtl/>
        </w:rPr>
        <w:t xml:space="preserve"> </w:t>
      </w:r>
      <w:r w:rsidRPr="00FD7E86">
        <w:rPr>
          <w:rFonts w:cs="David" w:hint="cs"/>
          <w:color w:val="0D0D0D" w:themeColor="text1" w:themeTint="F2"/>
          <w:rtl/>
        </w:rPr>
        <w:t>אינו</w:t>
      </w:r>
      <w:r w:rsidRPr="00FD7E86">
        <w:rPr>
          <w:rFonts w:cs="David"/>
          <w:color w:val="0D0D0D" w:themeColor="text1" w:themeTint="F2"/>
          <w:rtl/>
        </w:rPr>
        <w:t xml:space="preserve"> </w:t>
      </w:r>
      <w:r w:rsidRPr="00FD7E86">
        <w:rPr>
          <w:rFonts w:cs="David" w:hint="cs"/>
          <w:color w:val="0D0D0D" w:themeColor="text1" w:themeTint="F2"/>
          <w:rtl/>
        </w:rPr>
        <w:t>אלא</w:t>
      </w:r>
      <w:r w:rsidRPr="00FD7E86">
        <w:rPr>
          <w:rFonts w:cs="David"/>
          <w:color w:val="0D0D0D" w:themeColor="text1" w:themeTint="F2"/>
          <w:rtl/>
        </w:rPr>
        <w:t xml:space="preserve"> </w:t>
      </w:r>
      <w:r w:rsidRPr="00FD7E86">
        <w:rPr>
          <w:rFonts w:cs="David" w:hint="cs"/>
          <w:color w:val="0D0D0D" w:themeColor="text1" w:themeTint="F2"/>
          <w:rtl/>
        </w:rPr>
        <w:t>מסמיך</w:t>
      </w:r>
      <w:r w:rsidRPr="00FD7E86">
        <w:rPr>
          <w:rFonts w:cs="David"/>
          <w:color w:val="0D0D0D" w:themeColor="text1" w:themeTint="F2"/>
          <w:rtl/>
        </w:rPr>
        <w:t xml:space="preserve"> </w:t>
      </w:r>
      <w:r w:rsidRPr="00FD7E86">
        <w:rPr>
          <w:rFonts w:cs="David" w:hint="cs"/>
          <w:color w:val="0D0D0D" w:themeColor="text1" w:themeTint="F2"/>
          <w:rtl/>
        </w:rPr>
        <w:t>את</w:t>
      </w:r>
      <w:r w:rsidRPr="00FD7E86">
        <w:rPr>
          <w:rFonts w:cs="David"/>
          <w:color w:val="0D0D0D" w:themeColor="text1" w:themeTint="F2"/>
          <w:rtl/>
        </w:rPr>
        <w:t xml:space="preserve"> </w:t>
      </w:r>
      <w:r w:rsidRPr="00FD7E86">
        <w:rPr>
          <w:rFonts w:cs="David" w:hint="cs"/>
          <w:color w:val="0D0D0D" w:themeColor="text1" w:themeTint="F2"/>
          <w:rtl/>
        </w:rPr>
        <w:t>ההלכה</w:t>
      </w:r>
      <w:r w:rsidRPr="00FD7E86">
        <w:rPr>
          <w:rFonts w:cs="David"/>
          <w:color w:val="0D0D0D" w:themeColor="text1" w:themeTint="F2"/>
          <w:rtl/>
        </w:rPr>
        <w:t xml:space="preserve"> </w:t>
      </w:r>
      <w:r w:rsidRPr="00FD7E86">
        <w:rPr>
          <w:rFonts w:cs="David" w:hint="cs"/>
          <w:color w:val="0D0D0D" w:themeColor="text1" w:themeTint="F2"/>
          <w:rtl/>
        </w:rPr>
        <w:t>הקיימת</w:t>
      </w:r>
      <w:r w:rsidRPr="00FD7E86">
        <w:rPr>
          <w:rFonts w:cs="David"/>
          <w:color w:val="0D0D0D" w:themeColor="text1" w:themeTint="F2"/>
          <w:rtl/>
        </w:rPr>
        <w:t xml:space="preserve"> </w:t>
      </w:r>
      <w:r w:rsidRPr="00FD7E86">
        <w:rPr>
          <w:rFonts w:cs="David" w:hint="cs"/>
          <w:color w:val="0D0D0D" w:themeColor="text1" w:themeTint="F2"/>
          <w:rtl/>
        </w:rPr>
        <w:t>אל</w:t>
      </w:r>
      <w:r w:rsidRPr="00FD7E86">
        <w:rPr>
          <w:rFonts w:cs="David"/>
          <w:color w:val="0D0D0D" w:themeColor="text1" w:themeTint="F2"/>
          <w:rtl/>
        </w:rPr>
        <w:t xml:space="preserve"> </w:t>
      </w:r>
      <w:r w:rsidRPr="00FD7E86">
        <w:rPr>
          <w:rFonts w:cs="David" w:hint="cs"/>
          <w:color w:val="0D0D0D" w:themeColor="text1" w:themeTint="F2"/>
          <w:rtl/>
        </w:rPr>
        <w:t>פסוק</w:t>
      </w:r>
      <w:r w:rsidRPr="00FD7E86">
        <w:rPr>
          <w:rFonts w:cs="David"/>
          <w:color w:val="0D0D0D" w:themeColor="text1" w:themeTint="F2"/>
          <w:rtl/>
        </w:rPr>
        <w:t xml:space="preserve"> </w:t>
      </w:r>
      <w:r w:rsidRPr="00FD7E86">
        <w:rPr>
          <w:rFonts w:cs="David" w:hint="cs"/>
          <w:color w:val="0D0D0D" w:themeColor="text1" w:themeTint="F2"/>
          <w:rtl/>
        </w:rPr>
        <w:t>של</w:t>
      </w:r>
      <w:r w:rsidRPr="00FD7E86">
        <w:rPr>
          <w:rFonts w:cs="David"/>
          <w:color w:val="0D0D0D" w:themeColor="text1" w:themeTint="F2"/>
          <w:rtl/>
        </w:rPr>
        <w:t xml:space="preserve"> </w:t>
      </w:r>
      <w:r w:rsidRPr="00FD7E86">
        <w:rPr>
          <w:rFonts w:cs="David" w:hint="cs"/>
          <w:color w:val="0D0D0D" w:themeColor="text1" w:themeTint="F2"/>
          <w:rtl/>
        </w:rPr>
        <w:t>התורה</w:t>
      </w:r>
      <w:r w:rsidRPr="00FD7E86">
        <w:rPr>
          <w:rFonts w:cs="David"/>
          <w:color w:val="0D0D0D" w:themeColor="text1" w:themeTint="F2"/>
          <w:rtl/>
        </w:rPr>
        <w:t xml:space="preserve">. </w:t>
      </w:r>
    </w:p>
    <w:p w:rsidR="00312F38" w:rsidRPr="00FD7E86" w:rsidRDefault="00312F38" w:rsidP="00D67B67">
      <w:pPr>
        <w:pStyle w:val="ad"/>
        <w:numPr>
          <w:ilvl w:val="0"/>
          <w:numId w:val="10"/>
        </w:numPr>
        <w:jc w:val="both"/>
        <w:rPr>
          <w:rFonts w:cs="David"/>
          <w:color w:val="0D0D0D" w:themeColor="text1" w:themeTint="F2"/>
        </w:rPr>
      </w:pPr>
      <w:r w:rsidRPr="00FD7E86">
        <w:rPr>
          <w:rFonts w:cs="David" w:hint="cs"/>
          <w:b/>
          <w:bCs/>
          <w:color w:val="0D0D0D" w:themeColor="text1" w:themeTint="F2"/>
          <w:rtl/>
        </w:rPr>
        <w:t>החוקר</w:t>
      </w:r>
      <w:r w:rsidRPr="00FD7E86">
        <w:rPr>
          <w:rFonts w:cs="David"/>
          <w:b/>
          <w:bCs/>
          <w:color w:val="0D0D0D" w:themeColor="text1" w:themeTint="F2"/>
          <w:rtl/>
        </w:rPr>
        <w:t xml:space="preserve"> </w:t>
      </w:r>
      <w:r w:rsidRPr="00FD7E86">
        <w:rPr>
          <w:rFonts w:cs="David" w:hint="cs"/>
          <w:b/>
          <w:bCs/>
          <w:color w:val="0D0D0D" w:themeColor="text1" w:themeTint="F2"/>
          <w:rtl/>
        </w:rPr>
        <w:t>אלבק</w:t>
      </w:r>
      <w:r w:rsidRPr="00FD7E86">
        <w:rPr>
          <w:rFonts w:cs="David"/>
          <w:color w:val="0D0D0D" w:themeColor="text1" w:themeTint="F2"/>
          <w:rtl/>
        </w:rPr>
        <w:t xml:space="preserve"> – </w:t>
      </w:r>
      <w:r w:rsidRPr="00FD7E86">
        <w:rPr>
          <w:rFonts w:cs="David" w:hint="cs"/>
          <w:color w:val="0D0D0D" w:themeColor="text1" w:themeTint="F2"/>
          <w:rtl/>
        </w:rPr>
        <w:t>המדרש</w:t>
      </w:r>
      <w:r w:rsidRPr="00FD7E86">
        <w:rPr>
          <w:rFonts w:cs="David"/>
          <w:color w:val="0D0D0D" w:themeColor="text1" w:themeTint="F2"/>
          <w:rtl/>
        </w:rPr>
        <w:t xml:space="preserve"> </w:t>
      </w:r>
      <w:r w:rsidRPr="00FD7E86">
        <w:rPr>
          <w:rFonts w:cs="David" w:hint="cs"/>
          <w:color w:val="0D0D0D" w:themeColor="text1" w:themeTint="F2"/>
          <w:rtl/>
        </w:rPr>
        <w:t>הוא</w:t>
      </w:r>
      <w:r w:rsidRPr="00FD7E86">
        <w:rPr>
          <w:rFonts w:cs="David"/>
          <w:color w:val="0D0D0D" w:themeColor="text1" w:themeTint="F2"/>
          <w:rtl/>
        </w:rPr>
        <w:t xml:space="preserve"> </w:t>
      </w:r>
      <w:r w:rsidRPr="00FD7E86">
        <w:rPr>
          <w:rFonts w:cs="David" w:hint="cs"/>
          <w:color w:val="0D0D0D" w:themeColor="text1" w:themeTint="F2"/>
          <w:rtl/>
        </w:rPr>
        <w:t>לא</w:t>
      </w:r>
      <w:r w:rsidRPr="00FD7E86">
        <w:rPr>
          <w:rFonts w:cs="David"/>
          <w:color w:val="0D0D0D" w:themeColor="text1" w:themeTint="F2"/>
          <w:rtl/>
        </w:rPr>
        <w:t xml:space="preserve"> </w:t>
      </w:r>
      <w:r w:rsidRPr="00FD7E86">
        <w:rPr>
          <w:rFonts w:cs="David" w:hint="cs"/>
          <w:color w:val="0D0D0D" w:themeColor="text1" w:themeTint="F2"/>
          <w:rtl/>
        </w:rPr>
        <w:t>רק</w:t>
      </w:r>
      <w:r w:rsidRPr="00FD7E86">
        <w:rPr>
          <w:rFonts w:cs="David"/>
          <w:color w:val="0D0D0D" w:themeColor="text1" w:themeTint="F2"/>
          <w:rtl/>
        </w:rPr>
        <w:t xml:space="preserve"> </w:t>
      </w:r>
      <w:r w:rsidRPr="00FD7E86">
        <w:rPr>
          <w:rFonts w:cs="David" w:hint="cs"/>
          <w:color w:val="0D0D0D" w:themeColor="text1" w:themeTint="F2"/>
          <w:rtl/>
        </w:rPr>
        <w:t>סימוכין</w:t>
      </w:r>
      <w:r w:rsidRPr="00FD7E86">
        <w:rPr>
          <w:rFonts w:cs="David"/>
          <w:color w:val="0D0D0D" w:themeColor="text1" w:themeTint="F2"/>
          <w:rtl/>
        </w:rPr>
        <w:t xml:space="preserve"> </w:t>
      </w:r>
      <w:r w:rsidRPr="00FD7E86">
        <w:rPr>
          <w:rFonts w:cs="David" w:hint="cs"/>
          <w:color w:val="0D0D0D" w:themeColor="text1" w:themeTint="F2"/>
          <w:rtl/>
        </w:rPr>
        <w:t>להלכות</w:t>
      </w:r>
      <w:r w:rsidRPr="00FD7E86">
        <w:rPr>
          <w:rFonts w:cs="David"/>
          <w:color w:val="0D0D0D" w:themeColor="text1" w:themeTint="F2"/>
          <w:rtl/>
        </w:rPr>
        <w:t xml:space="preserve"> </w:t>
      </w:r>
      <w:r w:rsidRPr="00FD7E86">
        <w:rPr>
          <w:rFonts w:cs="David" w:hint="cs"/>
          <w:color w:val="0D0D0D" w:themeColor="text1" w:themeTint="F2"/>
          <w:rtl/>
        </w:rPr>
        <w:t>קיימות</w:t>
      </w:r>
      <w:r w:rsidRPr="00FD7E86">
        <w:rPr>
          <w:rFonts w:cs="David"/>
          <w:color w:val="0D0D0D" w:themeColor="text1" w:themeTint="F2"/>
          <w:rtl/>
        </w:rPr>
        <w:t xml:space="preserve">, </w:t>
      </w:r>
      <w:r w:rsidRPr="00FD7E86">
        <w:rPr>
          <w:rFonts w:cs="David" w:hint="cs"/>
          <w:color w:val="0D0D0D" w:themeColor="text1" w:themeTint="F2"/>
          <w:rtl/>
        </w:rPr>
        <w:t>אלא</w:t>
      </w:r>
      <w:r w:rsidRPr="00FD7E86">
        <w:rPr>
          <w:rFonts w:cs="David"/>
          <w:color w:val="0D0D0D" w:themeColor="text1" w:themeTint="F2"/>
          <w:rtl/>
        </w:rPr>
        <w:t xml:space="preserve"> </w:t>
      </w:r>
      <w:r w:rsidRPr="00FD7E86">
        <w:rPr>
          <w:rFonts w:cs="David" w:hint="cs"/>
          <w:color w:val="0D0D0D" w:themeColor="text1" w:themeTint="F2"/>
          <w:rtl/>
        </w:rPr>
        <w:t>גם</w:t>
      </w:r>
      <w:r w:rsidRPr="00FD7E86">
        <w:rPr>
          <w:rFonts w:cs="David"/>
          <w:color w:val="0D0D0D" w:themeColor="text1" w:themeTint="F2"/>
          <w:rtl/>
        </w:rPr>
        <w:t xml:space="preserve"> </w:t>
      </w:r>
      <w:r w:rsidRPr="00FD7E86">
        <w:rPr>
          <w:rFonts w:cs="David" w:hint="cs"/>
          <w:color w:val="0D0D0D" w:themeColor="text1" w:themeTint="F2"/>
          <w:rtl/>
        </w:rPr>
        <w:t>מקור</w:t>
      </w:r>
      <w:r w:rsidRPr="00FD7E86">
        <w:rPr>
          <w:rFonts w:cs="David"/>
          <w:color w:val="0D0D0D" w:themeColor="text1" w:themeTint="F2"/>
          <w:rtl/>
        </w:rPr>
        <w:t xml:space="preserve"> </w:t>
      </w:r>
      <w:r w:rsidRPr="00FD7E86">
        <w:rPr>
          <w:rFonts w:cs="David" w:hint="cs"/>
          <w:color w:val="0D0D0D" w:themeColor="text1" w:themeTint="F2"/>
          <w:rtl/>
        </w:rPr>
        <w:t>להסקת</w:t>
      </w:r>
      <w:r w:rsidRPr="00FD7E86">
        <w:rPr>
          <w:rFonts w:cs="David"/>
          <w:color w:val="0D0D0D" w:themeColor="text1" w:themeTint="F2"/>
          <w:rtl/>
        </w:rPr>
        <w:t xml:space="preserve"> </w:t>
      </w:r>
      <w:r w:rsidRPr="00FD7E86">
        <w:rPr>
          <w:rFonts w:cs="David" w:hint="cs"/>
          <w:color w:val="0D0D0D" w:themeColor="text1" w:themeTint="F2"/>
          <w:rtl/>
        </w:rPr>
        <w:t>הלכות</w:t>
      </w:r>
      <w:r w:rsidRPr="00FD7E86">
        <w:rPr>
          <w:rFonts w:cs="David"/>
          <w:color w:val="0D0D0D" w:themeColor="text1" w:themeTint="F2"/>
          <w:rtl/>
        </w:rPr>
        <w:t xml:space="preserve"> </w:t>
      </w:r>
      <w:r w:rsidRPr="00FD7E86">
        <w:rPr>
          <w:rFonts w:cs="David" w:hint="cs"/>
          <w:color w:val="0D0D0D" w:themeColor="text1" w:themeTint="F2"/>
          <w:rtl/>
        </w:rPr>
        <w:t>חדשות</w:t>
      </w:r>
      <w:r w:rsidRPr="00FD7E86">
        <w:rPr>
          <w:rFonts w:cs="David"/>
          <w:color w:val="0D0D0D" w:themeColor="text1" w:themeTint="F2"/>
          <w:rtl/>
        </w:rPr>
        <w:t xml:space="preserve"> </w:t>
      </w:r>
      <w:r w:rsidRPr="00FD7E86">
        <w:rPr>
          <w:rFonts w:cs="David" w:hint="cs"/>
          <w:color w:val="0D0D0D" w:themeColor="text1" w:themeTint="F2"/>
          <w:rtl/>
        </w:rPr>
        <w:t>מתוך</w:t>
      </w:r>
      <w:r w:rsidRPr="00FD7E86">
        <w:rPr>
          <w:rFonts w:cs="David"/>
          <w:color w:val="0D0D0D" w:themeColor="text1" w:themeTint="F2"/>
          <w:rtl/>
        </w:rPr>
        <w:t xml:space="preserve"> </w:t>
      </w:r>
      <w:r w:rsidRPr="00FD7E86">
        <w:rPr>
          <w:rFonts w:cs="David" w:hint="cs"/>
          <w:color w:val="0D0D0D" w:themeColor="text1" w:themeTint="F2"/>
          <w:rtl/>
        </w:rPr>
        <w:t>פסוקי</w:t>
      </w:r>
      <w:r w:rsidRPr="00FD7E86">
        <w:rPr>
          <w:rFonts w:cs="David"/>
          <w:color w:val="0D0D0D" w:themeColor="text1" w:themeTint="F2"/>
          <w:rtl/>
        </w:rPr>
        <w:t xml:space="preserve"> </w:t>
      </w:r>
      <w:r w:rsidRPr="00FD7E86">
        <w:rPr>
          <w:rFonts w:cs="David" w:hint="cs"/>
          <w:color w:val="0D0D0D" w:themeColor="text1" w:themeTint="F2"/>
          <w:rtl/>
        </w:rPr>
        <w:t>התורה</w:t>
      </w:r>
      <w:r w:rsidRPr="00FD7E86">
        <w:rPr>
          <w:rFonts w:cs="David"/>
          <w:color w:val="0D0D0D" w:themeColor="text1" w:themeTint="F2"/>
          <w:rtl/>
        </w:rPr>
        <w:t>.</w:t>
      </w:r>
    </w:p>
    <w:p w:rsidR="008F2BAE" w:rsidRPr="00FD7E86" w:rsidRDefault="008F2BAE" w:rsidP="008F2BAE">
      <w:pPr>
        <w:pStyle w:val="ListParagraph1"/>
        <w:ind w:left="390"/>
        <w:jc w:val="both"/>
        <w:rPr>
          <w:rFonts w:cs="David"/>
          <w:rtl/>
        </w:rPr>
      </w:pPr>
      <w:r w:rsidRPr="00FD7E86">
        <w:rPr>
          <w:rFonts w:cs="David" w:hint="cs"/>
          <w:rtl/>
        </w:rPr>
        <w:t>הדעה</w:t>
      </w:r>
      <w:r w:rsidRPr="00FD7E86">
        <w:rPr>
          <w:rFonts w:cs="David"/>
          <w:rtl/>
        </w:rPr>
        <w:t xml:space="preserve"> </w:t>
      </w:r>
      <w:r w:rsidRPr="00FD7E86">
        <w:rPr>
          <w:rFonts w:cs="David" w:hint="cs"/>
          <w:rtl/>
        </w:rPr>
        <w:t>המקובלת</w:t>
      </w:r>
      <w:r w:rsidRPr="00FD7E86">
        <w:rPr>
          <w:rFonts w:cs="David"/>
          <w:rtl/>
        </w:rPr>
        <w:t xml:space="preserve"> </w:t>
      </w:r>
      <w:r w:rsidRPr="00FD7E86">
        <w:rPr>
          <w:rFonts w:cs="David" w:hint="cs"/>
          <w:rtl/>
        </w:rPr>
        <w:t>על</w:t>
      </w:r>
      <w:r w:rsidRPr="00FD7E86">
        <w:rPr>
          <w:rFonts w:cs="David"/>
          <w:rtl/>
        </w:rPr>
        <w:t xml:space="preserve"> </w:t>
      </w:r>
      <w:r w:rsidRPr="00FD7E86">
        <w:rPr>
          <w:rFonts w:cs="David" w:hint="cs"/>
          <w:rtl/>
        </w:rPr>
        <w:t>רוב</w:t>
      </w:r>
      <w:r w:rsidRPr="00FD7E86">
        <w:rPr>
          <w:rFonts w:cs="David"/>
          <w:rtl/>
        </w:rPr>
        <w:t xml:space="preserve"> </w:t>
      </w:r>
      <w:r w:rsidRPr="00FD7E86">
        <w:rPr>
          <w:rFonts w:cs="David" w:hint="cs"/>
          <w:rtl/>
        </w:rPr>
        <w:t>חכמי</w:t>
      </w:r>
      <w:r w:rsidRPr="00FD7E86">
        <w:rPr>
          <w:rFonts w:cs="David"/>
          <w:rtl/>
        </w:rPr>
        <w:t xml:space="preserve"> </w:t>
      </w:r>
      <w:r w:rsidRPr="00FD7E86">
        <w:rPr>
          <w:rFonts w:cs="David" w:hint="cs"/>
          <w:rtl/>
        </w:rPr>
        <w:t>ההלכה</w:t>
      </w:r>
      <w:r w:rsidRPr="00FD7E86">
        <w:rPr>
          <w:rFonts w:cs="David"/>
          <w:rtl/>
        </w:rPr>
        <w:t xml:space="preserve"> </w:t>
      </w:r>
      <w:r w:rsidRPr="00FD7E86">
        <w:rPr>
          <w:rFonts w:cs="David" w:hint="cs"/>
          <w:rtl/>
        </w:rPr>
        <w:t>הינה</w:t>
      </w:r>
      <w:r w:rsidRPr="00FD7E86">
        <w:rPr>
          <w:rFonts w:cs="David"/>
          <w:rtl/>
        </w:rPr>
        <w:t xml:space="preserve"> </w:t>
      </w:r>
      <w:r w:rsidRPr="00FD7E86">
        <w:rPr>
          <w:rFonts w:cs="David" w:hint="cs"/>
          <w:rtl/>
        </w:rPr>
        <w:t>שהמדרש</w:t>
      </w:r>
      <w:r w:rsidRPr="00FD7E86">
        <w:rPr>
          <w:rFonts w:cs="David"/>
          <w:rtl/>
        </w:rPr>
        <w:t xml:space="preserve"> </w:t>
      </w:r>
      <w:r w:rsidRPr="00FD7E86">
        <w:rPr>
          <w:rFonts w:cs="David" w:hint="cs"/>
          <w:rtl/>
        </w:rPr>
        <w:t>מילא</w:t>
      </w:r>
      <w:r w:rsidRPr="00FD7E86">
        <w:rPr>
          <w:rFonts w:cs="David"/>
          <w:rtl/>
        </w:rPr>
        <w:t xml:space="preserve"> </w:t>
      </w:r>
      <w:r w:rsidRPr="00FD7E86">
        <w:rPr>
          <w:rFonts w:cs="David" w:hint="cs"/>
          <w:rtl/>
        </w:rPr>
        <w:t>את</w:t>
      </w:r>
      <w:r w:rsidRPr="00FD7E86">
        <w:rPr>
          <w:rFonts w:cs="David"/>
          <w:rtl/>
        </w:rPr>
        <w:t xml:space="preserve"> </w:t>
      </w:r>
      <w:r w:rsidRPr="00FD7E86">
        <w:rPr>
          <w:rFonts w:cs="David" w:hint="cs"/>
          <w:rtl/>
        </w:rPr>
        <w:t>שתי</w:t>
      </w:r>
      <w:r w:rsidRPr="00FD7E86">
        <w:rPr>
          <w:rFonts w:cs="David"/>
          <w:rtl/>
        </w:rPr>
        <w:t xml:space="preserve"> </w:t>
      </w:r>
      <w:r w:rsidRPr="00FD7E86">
        <w:rPr>
          <w:rFonts w:cs="David" w:hint="cs"/>
          <w:rtl/>
        </w:rPr>
        <w:t>הפונקציות</w:t>
      </w:r>
      <w:r w:rsidRPr="00FD7E86">
        <w:rPr>
          <w:rFonts w:cs="David"/>
          <w:rtl/>
        </w:rPr>
        <w:t xml:space="preserve"> </w:t>
      </w:r>
      <w:r w:rsidRPr="00FD7E86">
        <w:rPr>
          <w:rFonts w:cs="David" w:hint="cs"/>
          <w:rtl/>
        </w:rPr>
        <w:t>גם</w:t>
      </w:r>
      <w:r w:rsidRPr="00FD7E86">
        <w:rPr>
          <w:rFonts w:cs="David"/>
          <w:rtl/>
        </w:rPr>
        <w:t xml:space="preserve"> </w:t>
      </w:r>
      <w:r w:rsidRPr="00FD7E86">
        <w:rPr>
          <w:rFonts w:cs="David" w:hint="cs"/>
          <w:rtl/>
        </w:rPr>
        <w:t>יחד</w:t>
      </w:r>
      <w:r w:rsidRPr="00FD7E86">
        <w:rPr>
          <w:rFonts w:cs="David"/>
          <w:rtl/>
        </w:rPr>
        <w:t xml:space="preserve">, </w:t>
      </w:r>
      <w:r w:rsidRPr="00FD7E86">
        <w:rPr>
          <w:rFonts w:cs="David" w:hint="cs"/>
          <w:rtl/>
        </w:rPr>
        <w:t>יצירת</w:t>
      </w:r>
      <w:r w:rsidRPr="00FD7E86">
        <w:rPr>
          <w:rFonts w:cs="David"/>
          <w:rtl/>
        </w:rPr>
        <w:t xml:space="preserve"> </w:t>
      </w:r>
      <w:r w:rsidRPr="00FD7E86">
        <w:rPr>
          <w:rFonts w:cs="David" w:hint="cs"/>
          <w:rtl/>
        </w:rPr>
        <w:t>הלכה</w:t>
      </w:r>
      <w:r w:rsidRPr="00FD7E86">
        <w:rPr>
          <w:rFonts w:cs="David"/>
          <w:rtl/>
        </w:rPr>
        <w:t xml:space="preserve"> </w:t>
      </w:r>
      <w:r w:rsidRPr="00FD7E86">
        <w:rPr>
          <w:rFonts w:cs="David" w:hint="cs"/>
          <w:rtl/>
        </w:rPr>
        <w:t>וקיומה</w:t>
      </w:r>
      <w:r w:rsidRPr="00FD7E86">
        <w:rPr>
          <w:rFonts w:cs="David"/>
          <w:rtl/>
        </w:rPr>
        <w:t xml:space="preserve">. </w:t>
      </w:r>
      <w:r w:rsidRPr="00FD7E86">
        <w:rPr>
          <w:rFonts w:cs="David" w:hint="cs"/>
          <w:rtl/>
        </w:rPr>
        <w:t>פונקציות</w:t>
      </w:r>
      <w:r w:rsidRPr="00FD7E86">
        <w:rPr>
          <w:rFonts w:cs="David"/>
          <w:rtl/>
        </w:rPr>
        <w:t xml:space="preserve"> </w:t>
      </w:r>
      <w:r w:rsidRPr="00FD7E86">
        <w:rPr>
          <w:rFonts w:cs="David" w:hint="cs"/>
          <w:rtl/>
        </w:rPr>
        <w:t>אלו</w:t>
      </w:r>
      <w:r w:rsidRPr="00FD7E86">
        <w:rPr>
          <w:rFonts w:cs="David"/>
          <w:rtl/>
        </w:rPr>
        <w:t xml:space="preserve"> </w:t>
      </w:r>
      <w:r w:rsidRPr="00FD7E86">
        <w:rPr>
          <w:rFonts w:cs="David" w:hint="cs"/>
          <w:rtl/>
        </w:rPr>
        <w:t>מתחלקות</w:t>
      </w:r>
      <w:r w:rsidRPr="00FD7E86">
        <w:rPr>
          <w:rFonts w:cs="David"/>
          <w:rtl/>
        </w:rPr>
        <w:t xml:space="preserve"> </w:t>
      </w:r>
      <w:r w:rsidRPr="00FD7E86">
        <w:rPr>
          <w:rFonts w:cs="David" w:hint="cs"/>
          <w:rtl/>
        </w:rPr>
        <w:t>לדעת</w:t>
      </w:r>
      <w:r w:rsidRPr="00FD7E86">
        <w:rPr>
          <w:rFonts w:cs="David"/>
          <w:rtl/>
        </w:rPr>
        <w:t xml:space="preserve"> </w:t>
      </w:r>
      <w:r w:rsidRPr="00FD7E86">
        <w:rPr>
          <w:rFonts w:cs="David" w:hint="cs"/>
          <w:rtl/>
        </w:rPr>
        <w:t>מספר</w:t>
      </w:r>
      <w:r w:rsidRPr="00FD7E86">
        <w:rPr>
          <w:rFonts w:cs="David"/>
          <w:rtl/>
        </w:rPr>
        <w:t xml:space="preserve"> </w:t>
      </w:r>
      <w:r w:rsidRPr="00FD7E86">
        <w:rPr>
          <w:rFonts w:cs="David" w:hint="cs"/>
          <w:rtl/>
        </w:rPr>
        <w:t>חוקרים</w:t>
      </w:r>
      <w:r w:rsidRPr="00FD7E86">
        <w:rPr>
          <w:rFonts w:cs="David"/>
          <w:rtl/>
        </w:rPr>
        <w:t xml:space="preserve"> </w:t>
      </w:r>
      <w:r w:rsidRPr="00FD7E86">
        <w:rPr>
          <w:rFonts w:cs="David" w:hint="cs"/>
          <w:rtl/>
        </w:rPr>
        <w:t>לפי</w:t>
      </w:r>
      <w:r w:rsidRPr="00FD7E86">
        <w:rPr>
          <w:rFonts w:cs="David"/>
          <w:rtl/>
        </w:rPr>
        <w:t xml:space="preserve"> </w:t>
      </w:r>
      <w:r w:rsidRPr="00FD7E86">
        <w:rPr>
          <w:rFonts w:cs="David" w:hint="cs"/>
          <w:rtl/>
        </w:rPr>
        <w:t>תקופות</w:t>
      </w:r>
      <w:r w:rsidRPr="00FD7E86">
        <w:rPr>
          <w:rFonts w:cs="David"/>
          <w:rtl/>
        </w:rPr>
        <w:t xml:space="preserve"> </w:t>
      </w:r>
      <w:r w:rsidR="00CA7603" w:rsidRPr="00FD7E86">
        <w:rPr>
          <w:rFonts w:cs="David" w:hint="cs"/>
          <w:rtl/>
        </w:rPr>
        <w:t>היסטוריות</w:t>
      </w:r>
      <w:r w:rsidRPr="00FD7E86">
        <w:rPr>
          <w:rFonts w:cs="David"/>
          <w:rtl/>
        </w:rPr>
        <w:t xml:space="preserve"> </w:t>
      </w:r>
      <w:r w:rsidRPr="00FD7E86">
        <w:rPr>
          <w:rFonts w:cs="David" w:hint="cs"/>
          <w:rtl/>
        </w:rPr>
        <w:t>שונות</w:t>
      </w:r>
      <w:r w:rsidRPr="00FD7E86">
        <w:rPr>
          <w:rFonts w:cs="David"/>
          <w:rtl/>
        </w:rPr>
        <w:t>:</w:t>
      </w:r>
    </w:p>
    <w:p w:rsidR="008F2BAE" w:rsidRPr="00FD7E86" w:rsidRDefault="008F2BAE" w:rsidP="00D67B67">
      <w:pPr>
        <w:pStyle w:val="ListParagraph1"/>
        <w:numPr>
          <w:ilvl w:val="0"/>
          <w:numId w:val="11"/>
        </w:numPr>
        <w:jc w:val="both"/>
        <w:rPr>
          <w:rFonts w:cs="David"/>
          <w:rtl/>
        </w:rPr>
      </w:pPr>
      <w:r w:rsidRPr="00FD7E86">
        <w:rPr>
          <w:rFonts w:asciiTheme="minorHAnsi" w:eastAsiaTheme="minorHAnsi" w:hAnsiTheme="minorHAnsi" w:cs="David" w:hint="cs"/>
          <w:b/>
          <w:bCs/>
          <w:color w:val="0D0D0D" w:themeColor="text1" w:themeTint="F2"/>
          <w:rtl/>
          <w:lang w:eastAsia="en-US"/>
        </w:rPr>
        <w:t>החוקר</w:t>
      </w:r>
      <w:r w:rsidRPr="00FD7E86">
        <w:rPr>
          <w:rFonts w:asciiTheme="minorHAnsi" w:eastAsiaTheme="minorHAnsi" w:hAnsiTheme="minorHAnsi" w:cs="David"/>
          <w:b/>
          <w:bCs/>
          <w:color w:val="0D0D0D" w:themeColor="text1" w:themeTint="F2"/>
          <w:rtl/>
          <w:lang w:eastAsia="en-US"/>
        </w:rPr>
        <w:t xml:space="preserve"> </w:t>
      </w:r>
      <w:r w:rsidRPr="00FD7E86">
        <w:rPr>
          <w:rFonts w:asciiTheme="minorHAnsi" w:eastAsiaTheme="minorHAnsi" w:hAnsiTheme="minorHAnsi" w:cs="David" w:hint="cs"/>
          <w:b/>
          <w:bCs/>
          <w:color w:val="0D0D0D" w:themeColor="text1" w:themeTint="F2"/>
          <w:rtl/>
          <w:lang w:eastAsia="en-US"/>
        </w:rPr>
        <w:t>אורבך</w:t>
      </w:r>
      <w:r w:rsidRPr="00FD7E86">
        <w:rPr>
          <w:rFonts w:asciiTheme="minorHAnsi" w:eastAsiaTheme="minorHAnsi" w:hAnsiTheme="minorHAnsi" w:cs="David"/>
          <w:b/>
          <w:bCs/>
          <w:color w:val="0D0D0D" w:themeColor="text1" w:themeTint="F2"/>
          <w:sz w:val="20"/>
          <w:szCs w:val="20"/>
          <w:rtl/>
          <w:lang w:eastAsia="en-US"/>
        </w:rPr>
        <w:t>-</w:t>
      </w:r>
      <w:r w:rsidRPr="00FD7E86">
        <w:rPr>
          <w:rFonts w:cs="David"/>
          <w:rtl/>
        </w:rPr>
        <w:t xml:space="preserve"> </w:t>
      </w:r>
      <w:r w:rsidRPr="00FD7E86">
        <w:rPr>
          <w:rFonts w:cs="David" w:hint="cs"/>
          <w:rtl/>
        </w:rPr>
        <w:t>סבור</w:t>
      </w:r>
      <w:r w:rsidRPr="00FD7E86">
        <w:rPr>
          <w:rFonts w:cs="David"/>
          <w:rtl/>
        </w:rPr>
        <w:t xml:space="preserve"> </w:t>
      </w:r>
      <w:r w:rsidRPr="00FD7E86">
        <w:rPr>
          <w:rFonts w:cs="David" w:hint="cs"/>
          <w:rtl/>
        </w:rPr>
        <w:t>כי</w:t>
      </w:r>
      <w:r w:rsidRPr="00FD7E86">
        <w:rPr>
          <w:rFonts w:cs="David"/>
          <w:rtl/>
        </w:rPr>
        <w:t xml:space="preserve"> </w:t>
      </w:r>
      <w:r w:rsidRPr="00FD7E86">
        <w:rPr>
          <w:rFonts w:cs="David" w:hint="cs"/>
          <w:rtl/>
        </w:rPr>
        <w:t>בתקופה</w:t>
      </w:r>
      <w:r w:rsidRPr="00FD7E86">
        <w:rPr>
          <w:rFonts w:cs="David"/>
          <w:rtl/>
        </w:rPr>
        <w:t xml:space="preserve"> </w:t>
      </w:r>
      <w:r w:rsidRPr="00FD7E86">
        <w:rPr>
          <w:rFonts w:cs="David" w:hint="cs"/>
          <w:rtl/>
        </w:rPr>
        <w:t>הקדומה</w:t>
      </w:r>
      <w:r w:rsidRPr="00FD7E86">
        <w:rPr>
          <w:rFonts w:cs="David"/>
          <w:rtl/>
        </w:rPr>
        <w:t xml:space="preserve"> </w:t>
      </w:r>
      <w:r w:rsidRPr="00FD7E86">
        <w:rPr>
          <w:rFonts w:cs="David" w:hint="cs"/>
          <w:rtl/>
        </w:rPr>
        <w:t>נודעה</w:t>
      </w:r>
      <w:r w:rsidRPr="00FD7E86">
        <w:rPr>
          <w:rFonts w:cs="David"/>
          <w:rtl/>
        </w:rPr>
        <w:t xml:space="preserve"> </w:t>
      </w:r>
      <w:r w:rsidRPr="00FD7E86">
        <w:rPr>
          <w:rFonts w:cs="David" w:hint="cs"/>
          <w:rtl/>
        </w:rPr>
        <w:t>למדרש</w:t>
      </w:r>
      <w:r w:rsidRPr="00FD7E86">
        <w:rPr>
          <w:rFonts w:cs="David"/>
          <w:rtl/>
        </w:rPr>
        <w:t xml:space="preserve"> </w:t>
      </w:r>
      <w:r w:rsidRPr="00FD7E86">
        <w:rPr>
          <w:rFonts w:cs="David" w:hint="cs"/>
          <w:rtl/>
        </w:rPr>
        <w:t>פונקציה</w:t>
      </w:r>
      <w:r w:rsidRPr="00FD7E86">
        <w:rPr>
          <w:rFonts w:cs="David"/>
          <w:rtl/>
        </w:rPr>
        <w:t xml:space="preserve"> </w:t>
      </w:r>
      <w:r w:rsidRPr="00FD7E86">
        <w:rPr>
          <w:rFonts w:cs="David" w:hint="cs"/>
          <w:rtl/>
        </w:rPr>
        <w:t>של</w:t>
      </w:r>
      <w:r w:rsidRPr="00FD7E86">
        <w:rPr>
          <w:rFonts w:cs="David"/>
          <w:rtl/>
        </w:rPr>
        <w:t xml:space="preserve"> </w:t>
      </w:r>
      <w:r w:rsidRPr="00FD7E86">
        <w:rPr>
          <w:rFonts w:cs="David" w:hint="cs"/>
          <w:rtl/>
        </w:rPr>
        <w:t>הסמכת</w:t>
      </w:r>
      <w:r w:rsidRPr="00FD7E86">
        <w:rPr>
          <w:rFonts w:cs="David"/>
          <w:rtl/>
        </w:rPr>
        <w:t xml:space="preserve"> </w:t>
      </w:r>
      <w:r w:rsidRPr="00FD7E86">
        <w:rPr>
          <w:rFonts w:cs="David" w:hint="cs"/>
          <w:rtl/>
        </w:rPr>
        <w:t>ההלכה</w:t>
      </w:r>
      <w:r w:rsidRPr="00FD7E86">
        <w:rPr>
          <w:rFonts w:cs="David"/>
          <w:rtl/>
        </w:rPr>
        <w:t xml:space="preserve"> </w:t>
      </w:r>
      <w:r w:rsidRPr="00FD7E86">
        <w:rPr>
          <w:rFonts w:cs="David" w:hint="cs"/>
          <w:rtl/>
        </w:rPr>
        <w:t>למקרא</w:t>
      </w:r>
      <w:r w:rsidRPr="00FD7E86">
        <w:rPr>
          <w:rFonts w:cs="David"/>
          <w:rtl/>
        </w:rPr>
        <w:t xml:space="preserve"> </w:t>
      </w:r>
      <w:r w:rsidRPr="00FD7E86">
        <w:rPr>
          <w:rFonts w:cs="David" w:hint="cs"/>
          <w:rtl/>
        </w:rPr>
        <w:t>ואילו</w:t>
      </w:r>
      <w:r w:rsidRPr="00FD7E86">
        <w:rPr>
          <w:rFonts w:cs="David"/>
          <w:rtl/>
        </w:rPr>
        <w:t xml:space="preserve"> </w:t>
      </w:r>
      <w:r w:rsidRPr="00FD7E86">
        <w:rPr>
          <w:rFonts w:cs="David" w:hint="cs"/>
          <w:rtl/>
        </w:rPr>
        <w:t>התפתחות</w:t>
      </w:r>
      <w:r w:rsidRPr="00FD7E86">
        <w:rPr>
          <w:rFonts w:cs="David"/>
          <w:rtl/>
        </w:rPr>
        <w:t xml:space="preserve"> </w:t>
      </w:r>
      <w:r w:rsidRPr="00FD7E86">
        <w:rPr>
          <w:rFonts w:cs="David" w:hint="cs"/>
          <w:rtl/>
        </w:rPr>
        <w:t>ההלכה</w:t>
      </w:r>
      <w:r w:rsidRPr="00FD7E86">
        <w:rPr>
          <w:rFonts w:cs="David"/>
          <w:rtl/>
        </w:rPr>
        <w:t xml:space="preserve"> </w:t>
      </w:r>
      <w:r w:rsidRPr="00FD7E86">
        <w:rPr>
          <w:rFonts w:cs="David" w:hint="cs"/>
          <w:rtl/>
        </w:rPr>
        <w:t>באותה</w:t>
      </w:r>
      <w:r w:rsidRPr="00FD7E86">
        <w:rPr>
          <w:rFonts w:cs="David"/>
          <w:rtl/>
        </w:rPr>
        <w:t xml:space="preserve"> </w:t>
      </w:r>
      <w:r w:rsidRPr="00FD7E86">
        <w:rPr>
          <w:rFonts w:cs="David" w:hint="cs"/>
          <w:rtl/>
        </w:rPr>
        <w:t>תקופה</w:t>
      </w:r>
      <w:r w:rsidRPr="00FD7E86">
        <w:rPr>
          <w:rFonts w:cs="David"/>
          <w:rtl/>
        </w:rPr>
        <w:t xml:space="preserve"> </w:t>
      </w:r>
      <w:r w:rsidRPr="00FD7E86">
        <w:rPr>
          <w:rFonts w:cs="David" w:hint="cs"/>
          <w:rtl/>
        </w:rPr>
        <w:t>באה</w:t>
      </w:r>
      <w:r w:rsidRPr="00FD7E86">
        <w:rPr>
          <w:rFonts w:cs="David"/>
          <w:rtl/>
        </w:rPr>
        <w:t xml:space="preserve"> </w:t>
      </w:r>
      <w:r w:rsidRPr="00FD7E86">
        <w:rPr>
          <w:rFonts w:cs="David" w:hint="cs"/>
          <w:rtl/>
        </w:rPr>
        <w:t>בדרכים</w:t>
      </w:r>
      <w:r w:rsidRPr="00FD7E86">
        <w:rPr>
          <w:rFonts w:cs="David"/>
          <w:rtl/>
        </w:rPr>
        <w:t xml:space="preserve"> </w:t>
      </w:r>
      <w:r w:rsidRPr="00FD7E86">
        <w:rPr>
          <w:rFonts w:cs="David" w:hint="cs"/>
          <w:rtl/>
        </w:rPr>
        <w:t>אחרות</w:t>
      </w:r>
      <w:r w:rsidRPr="00FD7E86">
        <w:rPr>
          <w:rFonts w:cs="David"/>
          <w:rtl/>
        </w:rPr>
        <w:t xml:space="preserve"> </w:t>
      </w:r>
      <w:r w:rsidRPr="00FD7E86">
        <w:rPr>
          <w:rFonts w:cs="David" w:hint="cs"/>
          <w:rtl/>
        </w:rPr>
        <w:t>כגון</w:t>
      </w:r>
      <w:r w:rsidRPr="00FD7E86">
        <w:rPr>
          <w:rFonts w:cs="David"/>
          <w:rtl/>
        </w:rPr>
        <w:t xml:space="preserve"> </w:t>
      </w:r>
      <w:r w:rsidRPr="00FD7E86">
        <w:rPr>
          <w:rFonts w:cs="David" w:hint="cs"/>
          <w:rtl/>
        </w:rPr>
        <w:t>מנהג</w:t>
      </w:r>
      <w:r w:rsidRPr="00FD7E86">
        <w:rPr>
          <w:rFonts w:cs="David"/>
          <w:rtl/>
        </w:rPr>
        <w:t xml:space="preserve">, </w:t>
      </w:r>
      <w:r w:rsidRPr="00FD7E86">
        <w:rPr>
          <w:rFonts w:cs="David" w:hint="cs"/>
          <w:rtl/>
        </w:rPr>
        <w:t>מעשה</w:t>
      </w:r>
      <w:r w:rsidRPr="00FD7E86">
        <w:rPr>
          <w:rFonts w:cs="David"/>
          <w:rtl/>
        </w:rPr>
        <w:t xml:space="preserve"> </w:t>
      </w:r>
      <w:r w:rsidRPr="00FD7E86">
        <w:rPr>
          <w:rFonts w:cs="David" w:hint="cs"/>
          <w:rtl/>
        </w:rPr>
        <w:t>ותקנה</w:t>
      </w:r>
      <w:r w:rsidRPr="00FD7E86">
        <w:rPr>
          <w:rFonts w:cs="David"/>
          <w:rtl/>
        </w:rPr>
        <w:t xml:space="preserve">. </w:t>
      </w:r>
      <w:r w:rsidRPr="00FD7E86">
        <w:rPr>
          <w:rFonts w:cs="David" w:hint="cs"/>
          <w:rtl/>
        </w:rPr>
        <w:t>ע</w:t>
      </w:r>
      <w:r w:rsidRPr="00FD7E86">
        <w:rPr>
          <w:rFonts w:cs="David"/>
          <w:rtl/>
        </w:rPr>
        <w:t>"</w:t>
      </w:r>
      <w:r w:rsidRPr="00FD7E86">
        <w:rPr>
          <w:rFonts w:cs="David" w:hint="cs"/>
          <w:rtl/>
        </w:rPr>
        <w:t>פ</w:t>
      </w:r>
      <w:r w:rsidRPr="00FD7E86">
        <w:rPr>
          <w:rFonts w:cs="David"/>
          <w:rtl/>
        </w:rPr>
        <w:t xml:space="preserve"> </w:t>
      </w:r>
      <w:r w:rsidRPr="00FD7E86">
        <w:rPr>
          <w:rFonts w:cs="David" w:hint="cs"/>
          <w:rtl/>
        </w:rPr>
        <w:t>דעה</w:t>
      </w:r>
      <w:r w:rsidRPr="00FD7E86">
        <w:rPr>
          <w:rFonts w:cs="David"/>
          <w:rtl/>
        </w:rPr>
        <w:t xml:space="preserve"> </w:t>
      </w:r>
      <w:r w:rsidRPr="00FD7E86">
        <w:rPr>
          <w:rFonts w:cs="David" w:hint="cs"/>
          <w:rtl/>
        </w:rPr>
        <w:t>זו</w:t>
      </w:r>
      <w:r w:rsidRPr="00FD7E86">
        <w:rPr>
          <w:rFonts w:cs="David"/>
          <w:rtl/>
        </w:rPr>
        <w:t xml:space="preserve"> </w:t>
      </w:r>
      <w:r w:rsidRPr="00FD7E86">
        <w:rPr>
          <w:rFonts w:cs="David" w:hint="cs"/>
          <w:rtl/>
        </w:rPr>
        <w:t>המדרש</w:t>
      </w:r>
      <w:r w:rsidRPr="00FD7E86">
        <w:rPr>
          <w:rFonts w:cs="David"/>
          <w:rtl/>
        </w:rPr>
        <w:t xml:space="preserve"> </w:t>
      </w:r>
      <w:r w:rsidRPr="00FD7E86">
        <w:rPr>
          <w:rFonts w:cs="David" w:hint="cs"/>
          <w:rtl/>
        </w:rPr>
        <w:t>נוסף</w:t>
      </w:r>
      <w:r w:rsidRPr="00FD7E86">
        <w:rPr>
          <w:rFonts w:cs="David"/>
          <w:rtl/>
        </w:rPr>
        <w:t xml:space="preserve"> </w:t>
      </w:r>
      <w:r w:rsidRPr="00FD7E86">
        <w:rPr>
          <w:rFonts w:cs="David" w:hint="cs"/>
          <w:rtl/>
        </w:rPr>
        <w:t>על</w:t>
      </w:r>
      <w:r w:rsidRPr="00FD7E86">
        <w:rPr>
          <w:rFonts w:cs="David"/>
          <w:rtl/>
        </w:rPr>
        <w:t xml:space="preserve"> </w:t>
      </w:r>
      <w:r w:rsidRPr="00FD7E86">
        <w:rPr>
          <w:rFonts w:cs="David" w:hint="cs"/>
          <w:rtl/>
        </w:rPr>
        <w:t>מקורות</w:t>
      </w:r>
      <w:r w:rsidRPr="00FD7E86">
        <w:rPr>
          <w:rFonts w:cs="David"/>
          <w:rtl/>
        </w:rPr>
        <w:t xml:space="preserve"> </w:t>
      </w:r>
      <w:r w:rsidRPr="00FD7E86">
        <w:rPr>
          <w:rFonts w:cs="David" w:hint="cs"/>
          <w:rtl/>
        </w:rPr>
        <w:t>יצירת</w:t>
      </w:r>
      <w:r w:rsidRPr="00FD7E86">
        <w:rPr>
          <w:rFonts w:cs="David"/>
          <w:rtl/>
        </w:rPr>
        <w:t xml:space="preserve"> </w:t>
      </w:r>
      <w:r w:rsidRPr="00FD7E86">
        <w:rPr>
          <w:rFonts w:cs="David" w:hint="cs"/>
          <w:rtl/>
        </w:rPr>
        <w:t>ההלכה</w:t>
      </w:r>
      <w:r w:rsidRPr="00FD7E86">
        <w:rPr>
          <w:rFonts w:cs="David"/>
          <w:rtl/>
        </w:rPr>
        <w:t xml:space="preserve"> </w:t>
      </w:r>
      <w:r w:rsidRPr="00FD7E86">
        <w:rPr>
          <w:rFonts w:cs="David" w:hint="cs"/>
          <w:rtl/>
        </w:rPr>
        <w:t>עם</w:t>
      </w:r>
      <w:r w:rsidRPr="00FD7E86">
        <w:rPr>
          <w:rFonts w:cs="David"/>
          <w:rtl/>
        </w:rPr>
        <w:t xml:space="preserve"> </w:t>
      </w:r>
      <w:r w:rsidRPr="00FD7E86">
        <w:rPr>
          <w:rFonts w:cs="David" w:hint="cs"/>
          <w:rtl/>
        </w:rPr>
        <w:t>התרופפות</w:t>
      </w:r>
      <w:r w:rsidRPr="00FD7E86">
        <w:rPr>
          <w:rFonts w:cs="David"/>
          <w:rtl/>
        </w:rPr>
        <w:t xml:space="preserve"> </w:t>
      </w:r>
      <w:r w:rsidRPr="00FD7E86">
        <w:rPr>
          <w:rFonts w:cs="David" w:hint="cs"/>
          <w:rtl/>
        </w:rPr>
        <w:t>השלטון</w:t>
      </w:r>
      <w:r w:rsidRPr="00FD7E86">
        <w:rPr>
          <w:rFonts w:cs="David"/>
          <w:rtl/>
        </w:rPr>
        <w:t xml:space="preserve"> </w:t>
      </w:r>
      <w:r w:rsidRPr="00FD7E86">
        <w:rPr>
          <w:rFonts w:cs="David" w:hint="cs"/>
          <w:rtl/>
        </w:rPr>
        <w:t>העצמי</w:t>
      </w:r>
      <w:r w:rsidRPr="00FD7E86">
        <w:rPr>
          <w:rFonts w:cs="David"/>
          <w:rtl/>
        </w:rPr>
        <w:t xml:space="preserve"> </w:t>
      </w:r>
      <w:r w:rsidRPr="00FD7E86">
        <w:rPr>
          <w:rFonts w:cs="David" w:hint="cs"/>
          <w:rtl/>
        </w:rPr>
        <w:t>בסמוך</w:t>
      </w:r>
      <w:r w:rsidRPr="00FD7E86">
        <w:rPr>
          <w:rFonts w:cs="David"/>
          <w:rtl/>
        </w:rPr>
        <w:t xml:space="preserve"> </w:t>
      </w:r>
      <w:r w:rsidRPr="00FD7E86">
        <w:rPr>
          <w:rFonts w:cs="David" w:hint="cs"/>
          <w:rtl/>
        </w:rPr>
        <w:t>לחורבן</w:t>
      </w:r>
      <w:r w:rsidRPr="00FD7E86">
        <w:rPr>
          <w:rFonts w:cs="David"/>
          <w:rtl/>
        </w:rPr>
        <w:t xml:space="preserve"> </w:t>
      </w:r>
      <w:r w:rsidRPr="00FD7E86">
        <w:rPr>
          <w:rFonts w:cs="David" w:hint="cs"/>
          <w:rtl/>
        </w:rPr>
        <w:t>הבית</w:t>
      </w:r>
      <w:r w:rsidRPr="00FD7E86">
        <w:rPr>
          <w:rFonts w:cs="David"/>
          <w:rtl/>
        </w:rPr>
        <w:t xml:space="preserve">. </w:t>
      </w:r>
    </w:p>
    <w:p w:rsidR="008F2BAE" w:rsidRPr="00FD7E86" w:rsidRDefault="008F2BAE" w:rsidP="00D67B67">
      <w:pPr>
        <w:pStyle w:val="ad"/>
        <w:numPr>
          <w:ilvl w:val="0"/>
          <w:numId w:val="11"/>
        </w:numPr>
        <w:jc w:val="both"/>
        <w:rPr>
          <w:rFonts w:cs="David"/>
          <w:color w:val="0D0D0D" w:themeColor="text1" w:themeTint="F2"/>
          <w:sz w:val="20"/>
          <w:szCs w:val="20"/>
          <w:rtl/>
        </w:rPr>
      </w:pPr>
      <w:r w:rsidRPr="00FD7E86">
        <w:rPr>
          <w:rFonts w:cs="David" w:hint="cs"/>
          <w:b/>
          <w:bCs/>
          <w:color w:val="0D0D0D" w:themeColor="text1" w:themeTint="F2"/>
          <w:rtl/>
        </w:rPr>
        <w:t>החוקר</w:t>
      </w:r>
      <w:r w:rsidRPr="00FD7E86">
        <w:rPr>
          <w:rFonts w:cs="David"/>
          <w:b/>
          <w:bCs/>
          <w:color w:val="0D0D0D" w:themeColor="text1" w:themeTint="F2"/>
          <w:rtl/>
        </w:rPr>
        <w:t xml:space="preserve"> </w:t>
      </w:r>
      <w:r w:rsidRPr="00FD7E86">
        <w:rPr>
          <w:rFonts w:cs="David" w:hint="cs"/>
          <w:b/>
          <w:bCs/>
          <w:color w:val="0D0D0D" w:themeColor="text1" w:themeTint="F2"/>
          <w:rtl/>
        </w:rPr>
        <w:t>נויבואר</w:t>
      </w:r>
      <w:r w:rsidRPr="00FD7E86">
        <w:rPr>
          <w:rFonts w:cs="David"/>
          <w:b/>
          <w:bCs/>
          <w:color w:val="0D0D0D" w:themeColor="text1" w:themeTint="F2"/>
          <w:sz w:val="20"/>
          <w:szCs w:val="20"/>
          <w:rtl/>
        </w:rPr>
        <w:t xml:space="preserve">- </w:t>
      </w:r>
      <w:r w:rsidRPr="00FD7E86">
        <w:rPr>
          <w:rFonts w:cs="David" w:hint="cs"/>
          <w:b/>
          <w:bCs/>
          <w:color w:val="0D0D0D" w:themeColor="text1" w:themeTint="F2"/>
          <w:sz w:val="20"/>
          <w:szCs w:val="20"/>
          <w:rtl/>
        </w:rPr>
        <w:t>סבור</w:t>
      </w:r>
      <w:r w:rsidRPr="00FD7E86">
        <w:rPr>
          <w:rFonts w:cs="David"/>
          <w:rtl/>
        </w:rPr>
        <w:t xml:space="preserve"> </w:t>
      </w:r>
      <w:r w:rsidRPr="00FD7E86">
        <w:rPr>
          <w:rFonts w:cs="David" w:hint="cs"/>
          <w:rtl/>
        </w:rPr>
        <w:t>כי</w:t>
      </w:r>
      <w:r w:rsidRPr="00FD7E86">
        <w:rPr>
          <w:rFonts w:cs="David"/>
          <w:rtl/>
        </w:rPr>
        <w:t xml:space="preserve"> </w:t>
      </w:r>
      <w:r w:rsidRPr="00FD7E86">
        <w:rPr>
          <w:rFonts w:cs="David" w:hint="cs"/>
          <w:rtl/>
        </w:rPr>
        <w:t>דווקא</w:t>
      </w:r>
      <w:r w:rsidRPr="00FD7E86">
        <w:rPr>
          <w:rFonts w:cs="David"/>
          <w:rtl/>
        </w:rPr>
        <w:t xml:space="preserve"> </w:t>
      </w:r>
      <w:r w:rsidRPr="00FD7E86">
        <w:rPr>
          <w:rFonts w:cs="David" w:hint="cs"/>
          <w:rtl/>
        </w:rPr>
        <w:t>בתקופה</w:t>
      </w:r>
      <w:r w:rsidRPr="00FD7E86">
        <w:rPr>
          <w:rFonts w:cs="David"/>
          <w:rtl/>
        </w:rPr>
        <w:t xml:space="preserve"> </w:t>
      </w:r>
      <w:r w:rsidRPr="00FD7E86">
        <w:rPr>
          <w:rFonts w:cs="David" w:hint="cs"/>
          <w:rtl/>
        </w:rPr>
        <w:t>הקדומה</w:t>
      </w:r>
      <w:r w:rsidRPr="00FD7E86">
        <w:rPr>
          <w:rFonts w:cs="David"/>
          <w:rtl/>
        </w:rPr>
        <w:t xml:space="preserve"> </w:t>
      </w:r>
      <w:r w:rsidRPr="00FD7E86">
        <w:rPr>
          <w:rFonts w:cs="David" w:hint="cs"/>
          <w:rtl/>
        </w:rPr>
        <w:t>פעל</w:t>
      </w:r>
      <w:r w:rsidRPr="00FD7E86">
        <w:rPr>
          <w:rFonts w:cs="David"/>
          <w:rtl/>
        </w:rPr>
        <w:t xml:space="preserve"> </w:t>
      </w:r>
      <w:r w:rsidRPr="00FD7E86">
        <w:rPr>
          <w:rFonts w:cs="David" w:hint="cs"/>
          <w:rtl/>
        </w:rPr>
        <w:t>והשפיע</w:t>
      </w:r>
      <w:r w:rsidRPr="00FD7E86">
        <w:rPr>
          <w:rFonts w:cs="David"/>
          <w:rtl/>
        </w:rPr>
        <w:t xml:space="preserve"> </w:t>
      </w:r>
      <w:r w:rsidRPr="00FD7E86">
        <w:rPr>
          <w:rFonts w:cs="David" w:hint="cs"/>
          <w:rtl/>
        </w:rPr>
        <w:t>רבות</w:t>
      </w:r>
      <w:r w:rsidRPr="00FD7E86">
        <w:rPr>
          <w:rFonts w:cs="David"/>
          <w:rtl/>
        </w:rPr>
        <w:t xml:space="preserve"> </w:t>
      </w:r>
      <w:r w:rsidRPr="00FD7E86">
        <w:rPr>
          <w:rFonts w:cs="David" w:hint="cs"/>
          <w:rtl/>
        </w:rPr>
        <w:t>המדרש</w:t>
      </w:r>
      <w:r w:rsidRPr="00FD7E86">
        <w:rPr>
          <w:rFonts w:cs="David"/>
          <w:rtl/>
        </w:rPr>
        <w:t xml:space="preserve"> </w:t>
      </w:r>
      <w:r w:rsidRPr="00FD7E86">
        <w:rPr>
          <w:rFonts w:cs="David" w:hint="cs"/>
          <w:rtl/>
        </w:rPr>
        <w:t>בתפקידו</w:t>
      </w:r>
      <w:r w:rsidRPr="00FD7E86">
        <w:rPr>
          <w:rFonts w:cs="David"/>
          <w:rtl/>
        </w:rPr>
        <w:t xml:space="preserve"> </w:t>
      </w:r>
      <w:r w:rsidRPr="00FD7E86">
        <w:rPr>
          <w:rFonts w:cs="David" w:hint="cs"/>
          <w:rtl/>
        </w:rPr>
        <w:t>היוצר</w:t>
      </w:r>
      <w:r w:rsidRPr="00FD7E86">
        <w:rPr>
          <w:rFonts w:cs="David"/>
          <w:rtl/>
        </w:rPr>
        <w:t xml:space="preserve"> </w:t>
      </w:r>
      <w:r w:rsidRPr="00FD7E86">
        <w:rPr>
          <w:rFonts w:cs="David" w:hint="cs"/>
          <w:rtl/>
        </w:rPr>
        <w:t>ובתקופות</w:t>
      </w:r>
      <w:r w:rsidRPr="00FD7E86">
        <w:rPr>
          <w:rFonts w:cs="David"/>
          <w:rtl/>
        </w:rPr>
        <w:t xml:space="preserve"> </w:t>
      </w:r>
      <w:r w:rsidRPr="00FD7E86">
        <w:rPr>
          <w:rFonts w:cs="David" w:hint="cs"/>
          <w:rtl/>
        </w:rPr>
        <w:t>מאוחרות</w:t>
      </w:r>
      <w:r w:rsidRPr="00FD7E86">
        <w:rPr>
          <w:rFonts w:cs="David"/>
          <w:rtl/>
        </w:rPr>
        <w:t xml:space="preserve"> </w:t>
      </w:r>
      <w:r w:rsidRPr="00FD7E86">
        <w:rPr>
          <w:rFonts w:cs="David" w:hint="cs"/>
          <w:rtl/>
        </w:rPr>
        <w:t>היה</w:t>
      </w:r>
      <w:r w:rsidRPr="00FD7E86">
        <w:rPr>
          <w:rFonts w:cs="David"/>
          <w:rtl/>
        </w:rPr>
        <w:t xml:space="preserve"> </w:t>
      </w:r>
      <w:r w:rsidRPr="00FD7E86">
        <w:rPr>
          <w:rFonts w:cs="David" w:hint="cs"/>
          <w:rtl/>
        </w:rPr>
        <w:t>עיקר</w:t>
      </w:r>
      <w:r w:rsidRPr="00FD7E86">
        <w:rPr>
          <w:rFonts w:cs="David"/>
          <w:rtl/>
        </w:rPr>
        <w:t xml:space="preserve"> </w:t>
      </w:r>
      <w:r w:rsidRPr="00FD7E86">
        <w:rPr>
          <w:rFonts w:cs="David" w:hint="cs"/>
          <w:rtl/>
        </w:rPr>
        <w:t>תפקידו</w:t>
      </w:r>
      <w:r w:rsidRPr="00FD7E86">
        <w:rPr>
          <w:rFonts w:cs="David"/>
          <w:rtl/>
        </w:rPr>
        <w:t xml:space="preserve"> </w:t>
      </w:r>
      <w:r w:rsidRPr="00FD7E86">
        <w:rPr>
          <w:rFonts w:cs="David" w:hint="cs"/>
          <w:rtl/>
        </w:rPr>
        <w:t>בשילוב</w:t>
      </w:r>
      <w:r w:rsidRPr="00FD7E86">
        <w:rPr>
          <w:rFonts w:cs="David"/>
          <w:rtl/>
        </w:rPr>
        <w:t xml:space="preserve"> </w:t>
      </w:r>
      <w:r w:rsidRPr="00FD7E86">
        <w:rPr>
          <w:rFonts w:cs="David" w:hint="cs"/>
          <w:rtl/>
        </w:rPr>
        <w:t>הלכה</w:t>
      </w:r>
      <w:r w:rsidRPr="00FD7E86">
        <w:rPr>
          <w:rFonts w:cs="David"/>
          <w:rtl/>
        </w:rPr>
        <w:t xml:space="preserve"> </w:t>
      </w:r>
      <w:r w:rsidRPr="00FD7E86">
        <w:rPr>
          <w:rFonts w:cs="David" w:hint="cs"/>
          <w:rtl/>
        </w:rPr>
        <w:t>קיימת</w:t>
      </w:r>
      <w:r w:rsidRPr="00FD7E86">
        <w:rPr>
          <w:rFonts w:cs="David"/>
          <w:rtl/>
        </w:rPr>
        <w:t xml:space="preserve"> </w:t>
      </w:r>
      <w:r w:rsidRPr="00FD7E86">
        <w:rPr>
          <w:rFonts w:cs="David" w:hint="cs"/>
          <w:rtl/>
        </w:rPr>
        <w:t>במקרא</w:t>
      </w:r>
      <w:r w:rsidRPr="00FD7E86">
        <w:rPr>
          <w:rFonts w:cs="David"/>
          <w:rtl/>
        </w:rPr>
        <w:t xml:space="preserve">. </w:t>
      </w:r>
      <w:r w:rsidRPr="00FD7E86">
        <w:rPr>
          <w:rFonts w:cs="David" w:hint="cs"/>
          <w:rtl/>
        </w:rPr>
        <w:t>החוקרים</w:t>
      </w:r>
      <w:r w:rsidRPr="00FD7E86">
        <w:rPr>
          <w:rFonts w:cs="David"/>
          <w:rtl/>
        </w:rPr>
        <w:t xml:space="preserve"> </w:t>
      </w:r>
      <w:r w:rsidRPr="00FD7E86">
        <w:rPr>
          <w:rFonts w:cs="David" w:hint="cs"/>
          <w:rtl/>
        </w:rPr>
        <w:t>למעשה</w:t>
      </w:r>
      <w:r w:rsidRPr="00FD7E86">
        <w:rPr>
          <w:rFonts w:cs="David"/>
          <w:rtl/>
        </w:rPr>
        <w:t xml:space="preserve"> </w:t>
      </w:r>
      <w:r w:rsidRPr="00FD7E86">
        <w:rPr>
          <w:rFonts w:cs="David" w:hint="cs"/>
          <w:rtl/>
        </w:rPr>
        <w:t>הפוכים</w:t>
      </w:r>
      <w:r w:rsidRPr="00FD7E86">
        <w:rPr>
          <w:rFonts w:cs="David"/>
          <w:rtl/>
        </w:rPr>
        <w:t xml:space="preserve"> </w:t>
      </w:r>
      <w:r w:rsidRPr="00FD7E86">
        <w:rPr>
          <w:rFonts w:cs="David" w:hint="cs"/>
          <w:rtl/>
        </w:rPr>
        <w:t>בדעותיהם</w:t>
      </w:r>
      <w:r w:rsidRPr="00FD7E86">
        <w:rPr>
          <w:rFonts w:cs="David"/>
          <w:rtl/>
        </w:rPr>
        <w:t>.</w:t>
      </w:r>
    </w:p>
    <w:p w:rsidR="008F2BAE" w:rsidRPr="00FD7E86" w:rsidRDefault="008F2BAE" w:rsidP="00696EAE">
      <w:pPr>
        <w:ind w:left="390"/>
        <w:jc w:val="both"/>
        <w:rPr>
          <w:rFonts w:cs="David"/>
          <w:b/>
          <w:bCs/>
          <w:color w:val="0D0D0D" w:themeColor="text1" w:themeTint="F2"/>
          <w:u w:val="single"/>
          <w:rtl/>
        </w:rPr>
      </w:pPr>
    </w:p>
    <w:p w:rsidR="00F240B3" w:rsidRPr="00FD7E86" w:rsidRDefault="00F240B3" w:rsidP="00696EAE">
      <w:pPr>
        <w:ind w:left="390"/>
        <w:jc w:val="both"/>
        <w:rPr>
          <w:rFonts w:cs="David"/>
          <w:b/>
          <w:bCs/>
          <w:color w:val="0D0D0D" w:themeColor="text1" w:themeTint="F2"/>
          <w:u w:val="single"/>
          <w:rtl/>
        </w:rPr>
      </w:pPr>
    </w:p>
    <w:p w:rsidR="00A42463" w:rsidRPr="00FD7E86" w:rsidRDefault="00A42463" w:rsidP="00696EAE">
      <w:pPr>
        <w:ind w:left="390"/>
        <w:jc w:val="both"/>
        <w:rPr>
          <w:rFonts w:cs="David"/>
          <w:b/>
          <w:bCs/>
          <w:color w:val="0D0D0D" w:themeColor="text1" w:themeTint="F2"/>
          <w:u w:val="single"/>
          <w:rtl/>
        </w:rPr>
      </w:pPr>
    </w:p>
    <w:p w:rsidR="00D34D6E" w:rsidRPr="00FD7E86" w:rsidRDefault="00D34D6E" w:rsidP="00D34D6E">
      <w:pPr>
        <w:pStyle w:val="ad"/>
        <w:jc w:val="both"/>
        <w:outlineLvl w:val="4"/>
        <w:rPr>
          <w:rFonts w:cs="David"/>
          <w:b/>
          <w:bCs/>
          <w:color w:val="0D0D0D" w:themeColor="text1" w:themeTint="F2"/>
          <w:sz w:val="24"/>
          <w:szCs w:val="24"/>
          <w:u w:val="single"/>
          <w:rtl/>
        </w:rPr>
      </w:pPr>
      <w:bookmarkStart w:id="47" w:name="_Toc350073849"/>
      <w:bookmarkStart w:id="48" w:name="_Toc350074064"/>
      <w:bookmarkStart w:id="49" w:name="_Toc350773018"/>
      <w:r w:rsidRPr="00FD7E86">
        <w:rPr>
          <w:rFonts w:cs="David" w:hint="cs"/>
          <w:b/>
          <w:bCs/>
          <w:color w:val="0D0D0D" w:themeColor="text1" w:themeTint="F2"/>
          <w:sz w:val="24"/>
          <w:szCs w:val="24"/>
          <w:u w:val="single"/>
          <w:rtl/>
        </w:rPr>
        <w:lastRenderedPageBreak/>
        <w:t>המדרש</w:t>
      </w:r>
      <w:r w:rsidRPr="00FD7E86">
        <w:rPr>
          <w:rFonts w:cs="David"/>
          <w:b/>
          <w:bCs/>
          <w:color w:val="0D0D0D" w:themeColor="text1" w:themeTint="F2"/>
          <w:sz w:val="24"/>
          <w:szCs w:val="24"/>
          <w:u w:val="single"/>
          <w:rtl/>
        </w:rPr>
        <w:t xml:space="preserve"> </w:t>
      </w:r>
      <w:r w:rsidRPr="00FD7E86">
        <w:rPr>
          <w:rFonts w:cs="David" w:hint="cs"/>
          <w:b/>
          <w:bCs/>
          <w:color w:val="0D0D0D" w:themeColor="text1" w:themeTint="F2"/>
          <w:sz w:val="24"/>
          <w:szCs w:val="24"/>
          <w:u w:val="single"/>
          <w:rtl/>
        </w:rPr>
        <w:t>כמקור</w:t>
      </w:r>
      <w:r w:rsidRPr="00FD7E86">
        <w:rPr>
          <w:rFonts w:cs="David"/>
          <w:b/>
          <w:bCs/>
          <w:color w:val="0D0D0D" w:themeColor="text1" w:themeTint="F2"/>
          <w:sz w:val="24"/>
          <w:szCs w:val="24"/>
          <w:u w:val="single"/>
          <w:rtl/>
        </w:rPr>
        <w:t xml:space="preserve"> </w:t>
      </w:r>
      <w:r w:rsidRPr="00FD7E86">
        <w:rPr>
          <w:rFonts w:cs="David" w:hint="cs"/>
          <w:b/>
          <w:bCs/>
          <w:color w:val="0D0D0D" w:themeColor="text1" w:themeTint="F2"/>
          <w:sz w:val="24"/>
          <w:szCs w:val="24"/>
          <w:u w:val="single"/>
          <w:rtl/>
        </w:rPr>
        <w:t>יוצר</w:t>
      </w:r>
      <w:r w:rsidRPr="00FD7E86">
        <w:rPr>
          <w:rFonts w:cs="David"/>
          <w:b/>
          <w:bCs/>
          <w:color w:val="0D0D0D" w:themeColor="text1" w:themeTint="F2"/>
          <w:sz w:val="24"/>
          <w:szCs w:val="24"/>
          <w:u w:val="single"/>
          <w:rtl/>
        </w:rPr>
        <w:t xml:space="preserve"> </w:t>
      </w:r>
      <w:r w:rsidRPr="00FD7E86">
        <w:rPr>
          <w:rFonts w:cs="David" w:hint="cs"/>
          <w:b/>
          <w:bCs/>
          <w:color w:val="0D0D0D" w:themeColor="text1" w:themeTint="F2"/>
          <w:sz w:val="24"/>
          <w:szCs w:val="24"/>
          <w:u w:val="single"/>
          <w:rtl/>
        </w:rPr>
        <w:t>במשפט</w:t>
      </w:r>
      <w:r w:rsidRPr="00FD7E86">
        <w:rPr>
          <w:rFonts w:cs="David"/>
          <w:b/>
          <w:bCs/>
          <w:color w:val="0D0D0D" w:themeColor="text1" w:themeTint="F2"/>
          <w:sz w:val="24"/>
          <w:szCs w:val="24"/>
          <w:u w:val="single"/>
          <w:rtl/>
        </w:rPr>
        <w:t xml:space="preserve"> </w:t>
      </w:r>
      <w:r w:rsidRPr="00FD7E86">
        <w:rPr>
          <w:rFonts w:cs="David" w:hint="cs"/>
          <w:b/>
          <w:bCs/>
          <w:color w:val="0D0D0D" w:themeColor="text1" w:themeTint="F2"/>
          <w:sz w:val="24"/>
          <w:szCs w:val="24"/>
          <w:u w:val="single"/>
          <w:rtl/>
        </w:rPr>
        <w:t>העברי</w:t>
      </w:r>
      <w:bookmarkEnd w:id="47"/>
      <w:bookmarkEnd w:id="48"/>
      <w:bookmarkEnd w:id="49"/>
    </w:p>
    <w:p w:rsidR="00D34D6E" w:rsidRPr="00FD7E86" w:rsidRDefault="00D34D6E" w:rsidP="00FB5240">
      <w:pPr>
        <w:pStyle w:val="ad"/>
        <w:jc w:val="both"/>
        <w:rPr>
          <w:rFonts w:cs="David"/>
          <w:b/>
          <w:bCs/>
          <w:color w:val="0D0D0D" w:themeColor="text1" w:themeTint="F2"/>
          <w:sz w:val="24"/>
          <w:szCs w:val="24"/>
          <w:u w:val="single"/>
          <w:rtl/>
        </w:rPr>
      </w:pPr>
    </w:p>
    <w:p w:rsidR="00D34D6E" w:rsidRPr="00FD7E86" w:rsidRDefault="00F019D3" w:rsidP="00FB5240">
      <w:pPr>
        <w:pStyle w:val="ad"/>
        <w:jc w:val="both"/>
        <w:rPr>
          <w:rFonts w:cs="David"/>
          <w:color w:val="0D0D0D" w:themeColor="text1" w:themeTint="F2"/>
          <w:rtl/>
        </w:rPr>
      </w:pPr>
      <w:r w:rsidRPr="00FD7E86">
        <w:rPr>
          <w:rFonts w:cs="David" w:hint="cs"/>
          <w:color w:val="0D0D0D" w:themeColor="text1" w:themeTint="F2"/>
          <w:rtl/>
        </w:rPr>
        <w:t>בכל</w:t>
      </w:r>
      <w:r w:rsidRPr="00FD7E86">
        <w:rPr>
          <w:rFonts w:cs="David"/>
          <w:color w:val="0D0D0D" w:themeColor="text1" w:themeTint="F2"/>
          <w:rtl/>
        </w:rPr>
        <w:t xml:space="preserve"> </w:t>
      </w:r>
      <w:r w:rsidRPr="00FD7E86">
        <w:rPr>
          <w:rFonts w:cs="David" w:hint="cs"/>
          <w:color w:val="0D0D0D" w:themeColor="text1" w:themeTint="F2"/>
          <w:rtl/>
        </w:rPr>
        <w:t>דור</w:t>
      </w:r>
      <w:r w:rsidRPr="00FD7E86">
        <w:rPr>
          <w:rFonts w:cs="David"/>
          <w:color w:val="0D0D0D" w:themeColor="text1" w:themeTint="F2"/>
          <w:rtl/>
        </w:rPr>
        <w:t xml:space="preserve"> </w:t>
      </w:r>
      <w:r w:rsidRPr="00FD7E86">
        <w:rPr>
          <w:rFonts w:cs="David" w:hint="cs"/>
          <w:color w:val="0D0D0D" w:themeColor="text1" w:themeTint="F2"/>
          <w:rtl/>
        </w:rPr>
        <w:t>ודור</w:t>
      </w:r>
      <w:r w:rsidRPr="00FD7E86">
        <w:rPr>
          <w:rFonts w:cs="David"/>
          <w:color w:val="0D0D0D" w:themeColor="text1" w:themeTint="F2"/>
          <w:rtl/>
        </w:rPr>
        <w:t xml:space="preserve">, </w:t>
      </w:r>
      <w:r w:rsidRPr="00FD7E86">
        <w:rPr>
          <w:rFonts w:cs="David" w:hint="cs"/>
          <w:color w:val="0D0D0D" w:themeColor="text1" w:themeTint="F2"/>
          <w:rtl/>
        </w:rPr>
        <w:t>נאלצו</w:t>
      </w:r>
      <w:r w:rsidRPr="00FD7E86">
        <w:rPr>
          <w:rFonts w:cs="David"/>
          <w:color w:val="0D0D0D" w:themeColor="text1" w:themeTint="F2"/>
          <w:rtl/>
        </w:rPr>
        <w:t xml:space="preserve"> </w:t>
      </w:r>
      <w:r w:rsidRPr="00FD7E86">
        <w:rPr>
          <w:rFonts w:cs="David" w:hint="cs"/>
          <w:color w:val="0D0D0D" w:themeColor="text1" w:themeTint="F2"/>
          <w:rtl/>
        </w:rPr>
        <w:t>חכמי</w:t>
      </w:r>
      <w:r w:rsidRPr="00FD7E86">
        <w:rPr>
          <w:rFonts w:cs="David"/>
          <w:color w:val="0D0D0D" w:themeColor="text1" w:themeTint="F2"/>
          <w:rtl/>
        </w:rPr>
        <w:t xml:space="preserve"> </w:t>
      </w:r>
      <w:r w:rsidRPr="00FD7E86">
        <w:rPr>
          <w:rFonts w:cs="David" w:hint="cs"/>
          <w:color w:val="0D0D0D" w:themeColor="text1" w:themeTint="F2"/>
          <w:rtl/>
        </w:rPr>
        <w:t>ההלכה</w:t>
      </w:r>
      <w:r w:rsidRPr="00FD7E86">
        <w:rPr>
          <w:rFonts w:cs="David"/>
          <w:color w:val="0D0D0D" w:themeColor="text1" w:themeTint="F2"/>
          <w:rtl/>
        </w:rPr>
        <w:t xml:space="preserve"> </w:t>
      </w:r>
      <w:r w:rsidRPr="00FD7E86">
        <w:rPr>
          <w:rFonts w:cs="David" w:hint="cs"/>
          <w:color w:val="0D0D0D" w:themeColor="text1" w:themeTint="F2"/>
          <w:rtl/>
        </w:rPr>
        <w:t>ליישב</w:t>
      </w:r>
      <w:r w:rsidRPr="00FD7E86">
        <w:rPr>
          <w:rFonts w:cs="David"/>
          <w:color w:val="0D0D0D" w:themeColor="text1" w:themeTint="F2"/>
          <w:rtl/>
        </w:rPr>
        <w:t xml:space="preserve"> </w:t>
      </w:r>
      <w:r w:rsidRPr="00FD7E86">
        <w:rPr>
          <w:rFonts w:cs="David" w:hint="cs"/>
          <w:color w:val="0D0D0D" w:themeColor="text1" w:themeTint="F2"/>
          <w:rtl/>
        </w:rPr>
        <w:t>קשיים</w:t>
      </w:r>
      <w:r w:rsidRPr="00FD7E86">
        <w:rPr>
          <w:rFonts w:cs="David"/>
          <w:color w:val="0D0D0D" w:themeColor="text1" w:themeTint="F2"/>
          <w:rtl/>
        </w:rPr>
        <w:t xml:space="preserve"> </w:t>
      </w:r>
      <w:r w:rsidRPr="00FD7E86">
        <w:rPr>
          <w:rFonts w:cs="David" w:hint="cs"/>
          <w:color w:val="0D0D0D" w:themeColor="text1" w:themeTint="F2"/>
          <w:rtl/>
        </w:rPr>
        <w:t>שהתעוררו</w:t>
      </w:r>
      <w:r w:rsidRPr="00FD7E86">
        <w:rPr>
          <w:rFonts w:cs="David"/>
          <w:color w:val="0D0D0D" w:themeColor="text1" w:themeTint="F2"/>
          <w:rtl/>
        </w:rPr>
        <w:t xml:space="preserve"> </w:t>
      </w:r>
      <w:r w:rsidRPr="00FD7E86">
        <w:rPr>
          <w:rFonts w:cs="David" w:hint="cs"/>
          <w:color w:val="0D0D0D" w:themeColor="text1" w:themeTint="F2"/>
          <w:rtl/>
        </w:rPr>
        <w:t>מתוך</w:t>
      </w:r>
      <w:r w:rsidRPr="00FD7E86">
        <w:rPr>
          <w:rFonts w:cs="David"/>
          <w:color w:val="0D0D0D" w:themeColor="text1" w:themeTint="F2"/>
          <w:rtl/>
        </w:rPr>
        <w:t xml:space="preserve"> </w:t>
      </w:r>
      <w:r w:rsidRPr="00FD7E86">
        <w:rPr>
          <w:rFonts w:cs="David" w:hint="cs"/>
          <w:color w:val="0D0D0D" w:themeColor="text1" w:themeTint="F2"/>
          <w:rtl/>
        </w:rPr>
        <w:t>עיון</w:t>
      </w:r>
      <w:r w:rsidRPr="00FD7E86">
        <w:rPr>
          <w:rFonts w:cs="David"/>
          <w:color w:val="0D0D0D" w:themeColor="text1" w:themeTint="F2"/>
          <w:rtl/>
        </w:rPr>
        <w:t xml:space="preserve"> </w:t>
      </w:r>
      <w:r w:rsidRPr="00FD7E86">
        <w:rPr>
          <w:rFonts w:cs="David" w:hint="cs"/>
          <w:color w:val="0D0D0D" w:themeColor="text1" w:themeTint="F2"/>
          <w:rtl/>
        </w:rPr>
        <w:t>בפסוקי</w:t>
      </w:r>
      <w:r w:rsidRPr="00FD7E86">
        <w:rPr>
          <w:rFonts w:cs="David"/>
          <w:color w:val="0D0D0D" w:themeColor="text1" w:themeTint="F2"/>
          <w:rtl/>
        </w:rPr>
        <w:t xml:space="preserve"> </w:t>
      </w:r>
      <w:r w:rsidRPr="00FD7E86">
        <w:rPr>
          <w:rFonts w:cs="David" w:hint="cs"/>
          <w:color w:val="0D0D0D" w:themeColor="text1" w:themeTint="F2"/>
          <w:rtl/>
        </w:rPr>
        <w:t>התורה</w:t>
      </w:r>
      <w:r w:rsidRPr="00FD7E86">
        <w:rPr>
          <w:rFonts w:cs="David"/>
          <w:color w:val="0D0D0D" w:themeColor="text1" w:themeTint="F2"/>
          <w:rtl/>
        </w:rPr>
        <w:t xml:space="preserve">. </w:t>
      </w:r>
      <w:r w:rsidR="00197AB8" w:rsidRPr="00FD7E86">
        <w:rPr>
          <w:rFonts w:cs="David" w:hint="cs"/>
          <w:color w:val="0D0D0D" w:themeColor="text1" w:themeTint="F2"/>
          <w:rtl/>
        </w:rPr>
        <w:t>השימוש</w:t>
      </w:r>
      <w:r w:rsidR="00197AB8" w:rsidRPr="00FD7E86">
        <w:rPr>
          <w:rFonts w:cs="David"/>
          <w:color w:val="0D0D0D" w:themeColor="text1" w:themeTint="F2"/>
          <w:rtl/>
        </w:rPr>
        <w:t xml:space="preserve"> </w:t>
      </w:r>
      <w:r w:rsidR="00197AB8" w:rsidRPr="00FD7E86">
        <w:rPr>
          <w:rFonts w:cs="David" w:hint="cs"/>
          <w:color w:val="0D0D0D" w:themeColor="text1" w:themeTint="F2"/>
          <w:rtl/>
        </w:rPr>
        <w:t>במדרש</w:t>
      </w:r>
      <w:r w:rsidR="00197AB8" w:rsidRPr="00FD7E86">
        <w:rPr>
          <w:rFonts w:cs="David"/>
          <w:color w:val="0D0D0D" w:themeColor="text1" w:themeTint="F2"/>
          <w:rtl/>
        </w:rPr>
        <w:t xml:space="preserve"> </w:t>
      </w:r>
      <w:r w:rsidR="00197AB8" w:rsidRPr="00FD7E86">
        <w:rPr>
          <w:rFonts w:cs="David" w:hint="cs"/>
          <w:color w:val="0D0D0D" w:themeColor="text1" w:themeTint="F2"/>
          <w:rtl/>
        </w:rPr>
        <w:t>הוביל</w:t>
      </w:r>
      <w:r w:rsidR="00197AB8" w:rsidRPr="00FD7E86">
        <w:rPr>
          <w:rFonts w:cs="David"/>
          <w:color w:val="0D0D0D" w:themeColor="text1" w:themeTint="F2"/>
          <w:rtl/>
        </w:rPr>
        <w:t xml:space="preserve"> </w:t>
      </w:r>
      <w:r w:rsidR="00197AB8" w:rsidRPr="00FD7E86">
        <w:rPr>
          <w:rFonts w:cs="David" w:hint="cs"/>
          <w:color w:val="0D0D0D" w:themeColor="text1" w:themeTint="F2"/>
          <w:rtl/>
        </w:rPr>
        <w:t>ליצירת</w:t>
      </w:r>
      <w:r w:rsidR="00197AB8" w:rsidRPr="00FD7E86">
        <w:rPr>
          <w:rFonts w:cs="David"/>
          <w:color w:val="0D0D0D" w:themeColor="text1" w:themeTint="F2"/>
          <w:rtl/>
        </w:rPr>
        <w:t xml:space="preserve"> </w:t>
      </w:r>
      <w:r w:rsidR="00197AB8" w:rsidRPr="00FD7E86">
        <w:rPr>
          <w:rFonts w:cs="David" w:hint="cs"/>
          <w:color w:val="0D0D0D" w:themeColor="text1" w:themeTint="F2"/>
          <w:rtl/>
        </w:rPr>
        <w:t>הלכות</w:t>
      </w:r>
      <w:r w:rsidR="00197AB8" w:rsidRPr="00FD7E86">
        <w:rPr>
          <w:rFonts w:cs="David"/>
          <w:color w:val="0D0D0D" w:themeColor="text1" w:themeTint="F2"/>
          <w:rtl/>
        </w:rPr>
        <w:t xml:space="preserve"> </w:t>
      </w:r>
      <w:r w:rsidR="00197AB8" w:rsidRPr="00FD7E86">
        <w:rPr>
          <w:rFonts w:cs="David" w:hint="cs"/>
          <w:color w:val="0D0D0D" w:themeColor="text1" w:themeTint="F2"/>
          <w:rtl/>
        </w:rPr>
        <w:t>חדשות</w:t>
      </w:r>
      <w:r w:rsidR="00197AB8" w:rsidRPr="00FD7E86">
        <w:rPr>
          <w:rFonts w:cs="David"/>
          <w:color w:val="0D0D0D" w:themeColor="text1" w:themeTint="F2"/>
          <w:rtl/>
        </w:rPr>
        <w:t xml:space="preserve">, </w:t>
      </w:r>
      <w:r w:rsidR="00197AB8" w:rsidRPr="00FD7E86">
        <w:rPr>
          <w:rFonts w:cs="David" w:hint="cs"/>
          <w:color w:val="0D0D0D" w:themeColor="text1" w:themeTint="F2"/>
          <w:rtl/>
        </w:rPr>
        <w:t>במיוחד</w:t>
      </w:r>
      <w:r w:rsidR="00197AB8" w:rsidRPr="00FD7E86">
        <w:rPr>
          <w:rFonts w:cs="David"/>
          <w:color w:val="0D0D0D" w:themeColor="text1" w:themeTint="F2"/>
          <w:rtl/>
        </w:rPr>
        <w:t xml:space="preserve"> </w:t>
      </w:r>
      <w:r w:rsidR="00197AB8" w:rsidRPr="00FD7E86">
        <w:rPr>
          <w:rFonts w:cs="David" w:hint="cs"/>
          <w:color w:val="0D0D0D" w:themeColor="text1" w:themeTint="F2"/>
          <w:rtl/>
        </w:rPr>
        <w:t>גדלה</w:t>
      </w:r>
      <w:r w:rsidR="00197AB8" w:rsidRPr="00FD7E86">
        <w:rPr>
          <w:rFonts w:cs="David"/>
          <w:color w:val="0D0D0D" w:themeColor="text1" w:themeTint="F2"/>
          <w:rtl/>
        </w:rPr>
        <w:t xml:space="preserve"> </w:t>
      </w:r>
      <w:r w:rsidR="00197AB8" w:rsidRPr="00FD7E86">
        <w:rPr>
          <w:rFonts w:cs="David" w:hint="cs"/>
          <w:color w:val="0D0D0D" w:themeColor="text1" w:themeTint="F2"/>
          <w:rtl/>
        </w:rPr>
        <w:t>היצירה</w:t>
      </w:r>
      <w:r w:rsidR="00197AB8" w:rsidRPr="00FD7E86">
        <w:rPr>
          <w:rFonts w:cs="David"/>
          <w:color w:val="0D0D0D" w:themeColor="text1" w:themeTint="F2"/>
          <w:rtl/>
        </w:rPr>
        <w:t xml:space="preserve"> </w:t>
      </w:r>
      <w:r w:rsidR="00197AB8" w:rsidRPr="00FD7E86">
        <w:rPr>
          <w:rFonts w:cs="David" w:hint="cs"/>
          <w:color w:val="0D0D0D" w:themeColor="text1" w:themeTint="F2"/>
          <w:rtl/>
        </w:rPr>
        <w:t>על</w:t>
      </w:r>
      <w:r w:rsidR="00197AB8" w:rsidRPr="00FD7E86">
        <w:rPr>
          <w:rFonts w:cs="David"/>
          <w:color w:val="0D0D0D" w:themeColor="text1" w:themeTint="F2"/>
          <w:rtl/>
        </w:rPr>
        <w:t xml:space="preserve"> </w:t>
      </w:r>
      <w:r w:rsidR="00197AB8" w:rsidRPr="00FD7E86">
        <w:rPr>
          <w:rFonts w:cs="David" w:hint="cs"/>
          <w:color w:val="0D0D0D" w:themeColor="text1" w:themeTint="F2"/>
          <w:rtl/>
        </w:rPr>
        <w:t>ידי</w:t>
      </w:r>
      <w:r w:rsidR="00197AB8" w:rsidRPr="00FD7E86">
        <w:rPr>
          <w:rFonts w:cs="David"/>
          <w:color w:val="0D0D0D" w:themeColor="text1" w:themeTint="F2"/>
          <w:rtl/>
        </w:rPr>
        <w:t xml:space="preserve"> </w:t>
      </w:r>
      <w:r w:rsidR="00197AB8" w:rsidRPr="00FD7E86">
        <w:rPr>
          <w:rFonts w:cs="David" w:hint="cs"/>
          <w:color w:val="0D0D0D" w:themeColor="text1" w:themeTint="F2"/>
          <w:rtl/>
        </w:rPr>
        <w:t>המדרש</w:t>
      </w:r>
      <w:r w:rsidR="00197AB8" w:rsidRPr="00FD7E86">
        <w:rPr>
          <w:rFonts w:cs="David"/>
          <w:color w:val="0D0D0D" w:themeColor="text1" w:themeTint="F2"/>
          <w:rtl/>
        </w:rPr>
        <w:t xml:space="preserve">, </w:t>
      </w:r>
      <w:r w:rsidR="00197AB8" w:rsidRPr="00FD7E86">
        <w:rPr>
          <w:rFonts w:cs="David" w:hint="cs"/>
          <w:color w:val="0D0D0D" w:themeColor="text1" w:themeTint="F2"/>
          <w:rtl/>
        </w:rPr>
        <w:t>שבאו</w:t>
      </w:r>
      <w:r w:rsidR="00197AB8" w:rsidRPr="00FD7E86">
        <w:rPr>
          <w:rFonts w:cs="David"/>
          <w:color w:val="0D0D0D" w:themeColor="text1" w:themeTint="F2"/>
          <w:rtl/>
        </w:rPr>
        <w:t xml:space="preserve"> </w:t>
      </w:r>
      <w:r w:rsidR="00197AB8" w:rsidRPr="00FD7E86">
        <w:rPr>
          <w:rFonts w:cs="David" w:hint="cs"/>
          <w:color w:val="0D0D0D" w:themeColor="text1" w:themeTint="F2"/>
          <w:rtl/>
        </w:rPr>
        <w:t>החכמים</w:t>
      </w:r>
      <w:r w:rsidR="00197AB8" w:rsidRPr="00FD7E86">
        <w:rPr>
          <w:rFonts w:cs="David"/>
          <w:color w:val="0D0D0D" w:themeColor="text1" w:themeTint="F2"/>
          <w:rtl/>
        </w:rPr>
        <w:t xml:space="preserve"> </w:t>
      </w:r>
      <w:r w:rsidR="00197AB8" w:rsidRPr="00FD7E86">
        <w:rPr>
          <w:rFonts w:cs="David" w:hint="cs"/>
          <w:color w:val="0D0D0D" w:themeColor="text1" w:themeTint="F2"/>
          <w:rtl/>
        </w:rPr>
        <w:t>להשתמש</w:t>
      </w:r>
      <w:r w:rsidR="00197AB8" w:rsidRPr="00FD7E86">
        <w:rPr>
          <w:rFonts w:cs="David"/>
          <w:color w:val="0D0D0D" w:themeColor="text1" w:themeTint="F2"/>
          <w:rtl/>
        </w:rPr>
        <w:t xml:space="preserve"> </w:t>
      </w:r>
      <w:r w:rsidR="00197AB8" w:rsidRPr="00FD7E86">
        <w:rPr>
          <w:rFonts w:cs="David" w:hint="cs"/>
          <w:color w:val="0D0D0D" w:themeColor="text1" w:themeTint="F2"/>
          <w:rtl/>
        </w:rPr>
        <w:t>בו</w:t>
      </w:r>
      <w:r w:rsidR="00197AB8" w:rsidRPr="00FD7E86">
        <w:rPr>
          <w:rFonts w:cs="David"/>
          <w:color w:val="0D0D0D" w:themeColor="text1" w:themeTint="F2"/>
          <w:rtl/>
        </w:rPr>
        <w:t xml:space="preserve"> </w:t>
      </w:r>
      <w:r w:rsidR="00197AB8" w:rsidRPr="00FD7E86">
        <w:rPr>
          <w:rFonts w:cs="David" w:hint="cs"/>
          <w:color w:val="0D0D0D" w:themeColor="text1" w:themeTint="F2"/>
          <w:rtl/>
        </w:rPr>
        <w:t>בפתרון</w:t>
      </w:r>
      <w:r w:rsidR="00197AB8" w:rsidRPr="00FD7E86">
        <w:rPr>
          <w:rFonts w:cs="David"/>
          <w:color w:val="0D0D0D" w:themeColor="text1" w:themeTint="F2"/>
          <w:rtl/>
        </w:rPr>
        <w:t xml:space="preserve"> </w:t>
      </w:r>
      <w:r w:rsidR="00197AB8" w:rsidRPr="00FD7E86">
        <w:rPr>
          <w:rFonts w:cs="David" w:hint="cs"/>
          <w:color w:val="0D0D0D" w:themeColor="text1" w:themeTint="F2"/>
          <w:rtl/>
        </w:rPr>
        <w:t>בעיות</w:t>
      </w:r>
      <w:r w:rsidR="00197AB8" w:rsidRPr="00FD7E86">
        <w:rPr>
          <w:rFonts w:cs="David"/>
          <w:color w:val="0D0D0D" w:themeColor="text1" w:themeTint="F2"/>
          <w:rtl/>
        </w:rPr>
        <w:t xml:space="preserve"> </w:t>
      </w:r>
      <w:r w:rsidR="00197AB8" w:rsidRPr="00FD7E86">
        <w:rPr>
          <w:rFonts w:cs="David" w:hint="cs"/>
          <w:color w:val="0D0D0D" w:themeColor="text1" w:themeTint="F2"/>
          <w:rtl/>
        </w:rPr>
        <w:t>חדשות</w:t>
      </w:r>
      <w:r w:rsidR="00197AB8" w:rsidRPr="00FD7E86">
        <w:rPr>
          <w:rFonts w:cs="David"/>
          <w:color w:val="0D0D0D" w:themeColor="text1" w:themeTint="F2"/>
          <w:rtl/>
        </w:rPr>
        <w:t xml:space="preserve">.  </w:t>
      </w:r>
      <w:r w:rsidR="00197AB8" w:rsidRPr="00FD7E86">
        <w:rPr>
          <w:rFonts w:cs="David" w:hint="cs"/>
          <w:color w:val="0D0D0D" w:themeColor="text1" w:themeTint="F2"/>
          <w:rtl/>
        </w:rPr>
        <w:t>השימוש</w:t>
      </w:r>
      <w:r w:rsidR="00197AB8" w:rsidRPr="00FD7E86">
        <w:rPr>
          <w:rFonts w:cs="David"/>
          <w:color w:val="0D0D0D" w:themeColor="text1" w:themeTint="F2"/>
          <w:rtl/>
        </w:rPr>
        <w:t xml:space="preserve"> </w:t>
      </w:r>
      <w:r w:rsidR="00197AB8" w:rsidRPr="00FD7E86">
        <w:rPr>
          <w:rFonts w:cs="David" w:hint="cs"/>
          <w:color w:val="0D0D0D" w:themeColor="text1" w:themeTint="F2"/>
          <w:rtl/>
        </w:rPr>
        <w:t>בחקיקה</w:t>
      </w:r>
      <w:r w:rsidR="00197AB8" w:rsidRPr="00FD7E86">
        <w:rPr>
          <w:rFonts w:cs="David"/>
          <w:color w:val="0D0D0D" w:themeColor="text1" w:themeTint="F2"/>
          <w:rtl/>
        </w:rPr>
        <w:t xml:space="preserve"> </w:t>
      </w:r>
      <w:r w:rsidR="00197AB8" w:rsidRPr="00FD7E86">
        <w:rPr>
          <w:rFonts w:cs="David" w:hint="cs"/>
          <w:color w:val="0D0D0D" w:themeColor="text1" w:themeTint="F2"/>
          <w:rtl/>
        </w:rPr>
        <w:t>מכוונת</w:t>
      </w:r>
      <w:r w:rsidR="00197AB8" w:rsidRPr="00FD7E86">
        <w:rPr>
          <w:rFonts w:cs="David"/>
          <w:color w:val="0D0D0D" w:themeColor="text1" w:themeTint="F2"/>
          <w:rtl/>
        </w:rPr>
        <w:t xml:space="preserve"> </w:t>
      </w:r>
      <w:r w:rsidR="00197AB8" w:rsidRPr="00FD7E86">
        <w:rPr>
          <w:rFonts w:cs="David" w:hint="cs"/>
          <w:color w:val="0D0D0D" w:themeColor="text1" w:themeTint="F2"/>
          <w:rtl/>
        </w:rPr>
        <w:t>או</w:t>
      </w:r>
      <w:r w:rsidR="00197AB8" w:rsidRPr="00FD7E86">
        <w:rPr>
          <w:rFonts w:cs="David"/>
          <w:color w:val="0D0D0D" w:themeColor="text1" w:themeTint="F2"/>
          <w:rtl/>
        </w:rPr>
        <w:t xml:space="preserve"> </w:t>
      </w:r>
      <w:r w:rsidR="00197AB8" w:rsidRPr="00FD7E86">
        <w:rPr>
          <w:rFonts w:cs="David" w:hint="cs"/>
          <w:color w:val="0D0D0D" w:themeColor="text1" w:themeTint="F2"/>
          <w:rtl/>
        </w:rPr>
        <w:t>התקנה</w:t>
      </w:r>
      <w:r w:rsidR="00197AB8" w:rsidRPr="00FD7E86">
        <w:rPr>
          <w:rFonts w:cs="David"/>
          <w:color w:val="0D0D0D" w:themeColor="text1" w:themeTint="F2"/>
          <w:rtl/>
        </w:rPr>
        <w:t xml:space="preserve"> </w:t>
      </w:r>
      <w:r w:rsidR="00197AB8" w:rsidRPr="00FD7E86">
        <w:rPr>
          <w:rFonts w:cs="David" w:hint="cs"/>
          <w:color w:val="0D0D0D" w:themeColor="text1" w:themeTint="F2"/>
          <w:rtl/>
        </w:rPr>
        <w:t>של</w:t>
      </w:r>
      <w:r w:rsidR="00197AB8" w:rsidRPr="00FD7E86">
        <w:rPr>
          <w:rFonts w:cs="David"/>
          <w:color w:val="0D0D0D" w:themeColor="text1" w:themeTint="F2"/>
          <w:rtl/>
        </w:rPr>
        <w:t xml:space="preserve"> </w:t>
      </w:r>
      <w:r w:rsidR="00197AB8" w:rsidRPr="00FD7E86">
        <w:rPr>
          <w:rFonts w:cs="David" w:hint="cs"/>
          <w:color w:val="0D0D0D" w:themeColor="text1" w:themeTint="F2"/>
          <w:rtl/>
        </w:rPr>
        <w:t>תקנות</w:t>
      </w:r>
      <w:r w:rsidR="00197AB8" w:rsidRPr="00FD7E86">
        <w:rPr>
          <w:rFonts w:cs="David"/>
          <w:color w:val="0D0D0D" w:themeColor="text1" w:themeTint="F2"/>
          <w:rtl/>
        </w:rPr>
        <w:t xml:space="preserve"> </w:t>
      </w:r>
      <w:r w:rsidR="00197AB8" w:rsidRPr="00FD7E86">
        <w:rPr>
          <w:rFonts w:cs="David" w:hint="cs"/>
          <w:color w:val="0D0D0D" w:themeColor="text1" w:themeTint="F2"/>
          <w:rtl/>
        </w:rPr>
        <w:t>לא</w:t>
      </w:r>
      <w:r w:rsidR="00197AB8" w:rsidRPr="00FD7E86">
        <w:rPr>
          <w:rFonts w:cs="David"/>
          <w:color w:val="0D0D0D" w:themeColor="text1" w:themeTint="F2"/>
          <w:rtl/>
        </w:rPr>
        <w:t xml:space="preserve"> </w:t>
      </w:r>
      <w:r w:rsidR="00197AB8" w:rsidRPr="00FD7E86">
        <w:rPr>
          <w:rFonts w:cs="David" w:hint="cs"/>
          <w:color w:val="0D0D0D" w:themeColor="text1" w:themeTint="F2"/>
          <w:rtl/>
        </w:rPr>
        <w:t>התקבל</w:t>
      </w:r>
      <w:r w:rsidR="00197AB8" w:rsidRPr="00FD7E86">
        <w:rPr>
          <w:rFonts w:cs="David"/>
          <w:color w:val="0D0D0D" w:themeColor="text1" w:themeTint="F2"/>
          <w:rtl/>
        </w:rPr>
        <w:t xml:space="preserve">, </w:t>
      </w:r>
      <w:r w:rsidR="00197AB8" w:rsidRPr="00FD7E86">
        <w:rPr>
          <w:rFonts w:cs="David" w:hint="cs"/>
          <w:color w:val="0D0D0D" w:themeColor="text1" w:themeTint="F2"/>
          <w:rtl/>
        </w:rPr>
        <w:t>הרי</w:t>
      </w:r>
      <w:r w:rsidR="00197AB8" w:rsidRPr="00FD7E86">
        <w:rPr>
          <w:rFonts w:cs="David"/>
          <w:color w:val="0D0D0D" w:themeColor="text1" w:themeTint="F2"/>
          <w:rtl/>
        </w:rPr>
        <w:t xml:space="preserve"> </w:t>
      </w:r>
      <w:r w:rsidR="00197AB8" w:rsidRPr="00FD7E86">
        <w:rPr>
          <w:rFonts w:cs="David" w:hint="cs"/>
          <w:color w:val="0D0D0D" w:themeColor="text1" w:themeTint="F2"/>
          <w:rtl/>
        </w:rPr>
        <w:t>שזה</w:t>
      </w:r>
      <w:r w:rsidR="00197AB8" w:rsidRPr="00FD7E86">
        <w:rPr>
          <w:rFonts w:cs="David"/>
          <w:color w:val="0D0D0D" w:themeColor="text1" w:themeTint="F2"/>
          <w:rtl/>
        </w:rPr>
        <w:t xml:space="preserve"> </w:t>
      </w:r>
      <w:r w:rsidR="00197AB8" w:rsidRPr="00FD7E86">
        <w:rPr>
          <w:rFonts w:cs="David" w:hint="cs"/>
          <w:color w:val="0D0D0D" w:themeColor="text1" w:themeTint="F2"/>
          <w:rtl/>
        </w:rPr>
        <w:t>בא</w:t>
      </w:r>
      <w:r w:rsidR="00197AB8" w:rsidRPr="00FD7E86">
        <w:rPr>
          <w:rFonts w:cs="David"/>
          <w:color w:val="0D0D0D" w:themeColor="text1" w:themeTint="F2"/>
          <w:rtl/>
        </w:rPr>
        <w:t xml:space="preserve"> </w:t>
      </w:r>
      <w:r w:rsidR="00197AB8" w:rsidRPr="00FD7E86">
        <w:rPr>
          <w:rFonts w:cs="David" w:hint="cs"/>
          <w:color w:val="0D0D0D" w:themeColor="text1" w:themeTint="F2"/>
          <w:rtl/>
        </w:rPr>
        <w:t>להוסיף</w:t>
      </w:r>
      <w:r w:rsidR="00197AB8" w:rsidRPr="00FD7E86">
        <w:rPr>
          <w:rFonts w:cs="David"/>
          <w:color w:val="0D0D0D" w:themeColor="text1" w:themeTint="F2"/>
          <w:rtl/>
        </w:rPr>
        <w:t xml:space="preserve"> </w:t>
      </w:r>
      <w:r w:rsidR="00197AB8" w:rsidRPr="00FD7E86">
        <w:rPr>
          <w:rFonts w:cs="David" w:hint="cs"/>
          <w:color w:val="0D0D0D" w:themeColor="text1" w:themeTint="F2"/>
          <w:rtl/>
        </w:rPr>
        <w:t>או</w:t>
      </w:r>
      <w:r w:rsidR="00197AB8" w:rsidRPr="00FD7E86">
        <w:rPr>
          <w:rFonts w:cs="David"/>
          <w:color w:val="0D0D0D" w:themeColor="text1" w:themeTint="F2"/>
          <w:rtl/>
        </w:rPr>
        <w:t xml:space="preserve"> </w:t>
      </w:r>
      <w:r w:rsidR="00197AB8" w:rsidRPr="00FD7E86">
        <w:rPr>
          <w:rFonts w:cs="David" w:hint="cs"/>
          <w:color w:val="0D0D0D" w:themeColor="text1" w:themeTint="F2"/>
          <w:rtl/>
        </w:rPr>
        <w:t>לגרוע</w:t>
      </w:r>
      <w:r w:rsidR="00197AB8" w:rsidRPr="00FD7E86">
        <w:rPr>
          <w:rFonts w:cs="David"/>
          <w:color w:val="0D0D0D" w:themeColor="text1" w:themeTint="F2"/>
          <w:rtl/>
        </w:rPr>
        <w:t xml:space="preserve"> </w:t>
      </w:r>
      <w:r w:rsidR="00197AB8" w:rsidRPr="00FD7E86">
        <w:rPr>
          <w:rFonts w:cs="David" w:hint="cs"/>
          <w:color w:val="0D0D0D" w:themeColor="text1" w:themeTint="F2"/>
          <w:rtl/>
        </w:rPr>
        <w:t>או</w:t>
      </w:r>
      <w:r w:rsidR="00197AB8" w:rsidRPr="00FD7E86">
        <w:rPr>
          <w:rFonts w:cs="David"/>
          <w:color w:val="0D0D0D" w:themeColor="text1" w:themeTint="F2"/>
          <w:rtl/>
        </w:rPr>
        <w:t xml:space="preserve"> </w:t>
      </w:r>
      <w:r w:rsidR="00197AB8" w:rsidRPr="00FD7E86">
        <w:rPr>
          <w:rFonts w:cs="David" w:hint="cs"/>
          <w:color w:val="0D0D0D" w:themeColor="text1" w:themeTint="F2"/>
          <w:rtl/>
        </w:rPr>
        <w:t>לשנות</w:t>
      </w:r>
      <w:r w:rsidR="00197AB8" w:rsidRPr="00FD7E86">
        <w:rPr>
          <w:rFonts w:cs="David"/>
          <w:color w:val="0D0D0D" w:themeColor="text1" w:themeTint="F2"/>
          <w:rtl/>
        </w:rPr>
        <w:t xml:space="preserve"> </w:t>
      </w:r>
      <w:r w:rsidR="00197AB8" w:rsidRPr="00FD7E86">
        <w:rPr>
          <w:rFonts w:cs="David" w:hint="cs"/>
          <w:color w:val="0D0D0D" w:themeColor="text1" w:themeTint="F2"/>
          <w:rtl/>
        </w:rPr>
        <w:t>את</w:t>
      </w:r>
      <w:r w:rsidR="00197AB8" w:rsidRPr="00FD7E86">
        <w:rPr>
          <w:rFonts w:cs="David"/>
          <w:color w:val="0D0D0D" w:themeColor="text1" w:themeTint="F2"/>
          <w:rtl/>
        </w:rPr>
        <w:t xml:space="preserve"> </w:t>
      </w:r>
      <w:r w:rsidR="00197AB8" w:rsidRPr="00FD7E86">
        <w:rPr>
          <w:rFonts w:cs="David" w:hint="cs"/>
          <w:color w:val="0D0D0D" w:themeColor="text1" w:themeTint="F2"/>
          <w:rtl/>
        </w:rPr>
        <w:t>ההלכה</w:t>
      </w:r>
      <w:r w:rsidR="00197AB8" w:rsidRPr="00FD7E86">
        <w:rPr>
          <w:rFonts w:cs="David"/>
          <w:color w:val="0D0D0D" w:themeColor="text1" w:themeTint="F2"/>
          <w:rtl/>
        </w:rPr>
        <w:t xml:space="preserve"> </w:t>
      </w:r>
      <w:r w:rsidR="00197AB8" w:rsidRPr="00FD7E86">
        <w:rPr>
          <w:rFonts w:cs="David" w:hint="cs"/>
          <w:color w:val="0D0D0D" w:themeColor="text1" w:themeTint="F2"/>
          <w:rtl/>
        </w:rPr>
        <w:t>המקודשת</w:t>
      </w:r>
      <w:r w:rsidR="00197AB8" w:rsidRPr="00FD7E86">
        <w:rPr>
          <w:rFonts w:cs="David"/>
          <w:color w:val="0D0D0D" w:themeColor="text1" w:themeTint="F2"/>
          <w:rtl/>
        </w:rPr>
        <w:t xml:space="preserve">. </w:t>
      </w:r>
      <w:r w:rsidR="00197AB8" w:rsidRPr="00FD7E86">
        <w:rPr>
          <w:rFonts w:cs="David" w:hint="cs"/>
          <w:color w:val="0D0D0D" w:themeColor="text1" w:themeTint="F2"/>
          <w:rtl/>
        </w:rPr>
        <w:t>על</w:t>
      </w:r>
      <w:r w:rsidR="00197AB8" w:rsidRPr="00FD7E86">
        <w:rPr>
          <w:rFonts w:cs="David"/>
          <w:color w:val="0D0D0D" w:themeColor="text1" w:themeTint="F2"/>
          <w:rtl/>
        </w:rPr>
        <w:t xml:space="preserve"> </w:t>
      </w:r>
      <w:r w:rsidR="00197AB8" w:rsidRPr="00FD7E86">
        <w:rPr>
          <w:rFonts w:cs="David" w:hint="cs"/>
          <w:color w:val="0D0D0D" w:themeColor="text1" w:themeTint="F2"/>
          <w:rtl/>
        </w:rPr>
        <w:t>ידי</w:t>
      </w:r>
      <w:r w:rsidR="00197AB8" w:rsidRPr="00FD7E86">
        <w:rPr>
          <w:rFonts w:cs="David"/>
          <w:color w:val="0D0D0D" w:themeColor="text1" w:themeTint="F2"/>
          <w:rtl/>
        </w:rPr>
        <w:t xml:space="preserve"> </w:t>
      </w:r>
      <w:r w:rsidR="00197AB8" w:rsidRPr="00FD7E86">
        <w:rPr>
          <w:rFonts w:cs="David" w:hint="cs"/>
          <w:color w:val="0D0D0D" w:themeColor="text1" w:themeTint="F2"/>
          <w:rtl/>
        </w:rPr>
        <w:t>שימוש</w:t>
      </w:r>
      <w:r w:rsidR="00197AB8" w:rsidRPr="00FD7E86">
        <w:rPr>
          <w:rFonts w:cs="David"/>
          <w:color w:val="0D0D0D" w:themeColor="text1" w:themeTint="F2"/>
          <w:rtl/>
        </w:rPr>
        <w:t xml:space="preserve"> </w:t>
      </w:r>
      <w:r w:rsidR="00197AB8" w:rsidRPr="00FD7E86">
        <w:rPr>
          <w:rFonts w:cs="David" w:hint="cs"/>
          <w:color w:val="0D0D0D" w:themeColor="text1" w:themeTint="F2"/>
          <w:rtl/>
        </w:rPr>
        <w:t>במדרש</w:t>
      </w:r>
      <w:r w:rsidR="00197AB8" w:rsidRPr="00FD7E86">
        <w:rPr>
          <w:rFonts w:cs="David"/>
          <w:color w:val="0D0D0D" w:themeColor="text1" w:themeTint="F2"/>
          <w:rtl/>
        </w:rPr>
        <w:t xml:space="preserve"> </w:t>
      </w:r>
      <w:r w:rsidR="00197AB8" w:rsidRPr="00FD7E86">
        <w:rPr>
          <w:rFonts w:cs="David" w:hint="cs"/>
          <w:color w:val="0D0D0D" w:themeColor="text1" w:themeTint="F2"/>
          <w:rtl/>
        </w:rPr>
        <w:t>ההלכה</w:t>
      </w:r>
      <w:r w:rsidR="00197AB8" w:rsidRPr="00FD7E86">
        <w:rPr>
          <w:rFonts w:cs="David"/>
          <w:color w:val="0D0D0D" w:themeColor="text1" w:themeTint="F2"/>
          <w:rtl/>
        </w:rPr>
        <w:t xml:space="preserve"> </w:t>
      </w:r>
      <w:r w:rsidR="00197AB8" w:rsidRPr="00FD7E86">
        <w:rPr>
          <w:rFonts w:cs="David" w:hint="cs"/>
          <w:color w:val="0D0D0D" w:themeColor="text1" w:themeTint="F2"/>
          <w:rtl/>
        </w:rPr>
        <w:t>החדשה</w:t>
      </w:r>
      <w:r w:rsidR="00197AB8" w:rsidRPr="00FD7E86">
        <w:rPr>
          <w:rFonts w:cs="David"/>
          <w:color w:val="0D0D0D" w:themeColor="text1" w:themeTint="F2"/>
          <w:rtl/>
        </w:rPr>
        <w:t xml:space="preserve"> </w:t>
      </w:r>
      <w:r w:rsidR="00197AB8" w:rsidRPr="00FD7E86">
        <w:rPr>
          <w:rFonts w:cs="David" w:hint="cs"/>
          <w:color w:val="0D0D0D" w:themeColor="text1" w:themeTint="F2"/>
          <w:rtl/>
        </w:rPr>
        <w:t>נובעת</w:t>
      </w:r>
      <w:r w:rsidR="00197AB8" w:rsidRPr="00FD7E86">
        <w:rPr>
          <w:rFonts w:cs="David"/>
          <w:color w:val="0D0D0D" w:themeColor="text1" w:themeTint="F2"/>
          <w:rtl/>
        </w:rPr>
        <w:t xml:space="preserve"> </w:t>
      </w:r>
      <w:r w:rsidR="00197AB8" w:rsidRPr="00FD7E86">
        <w:rPr>
          <w:rFonts w:cs="David" w:hint="cs"/>
          <w:color w:val="0D0D0D" w:themeColor="text1" w:themeTint="F2"/>
          <w:rtl/>
        </w:rPr>
        <w:t>מתוך</w:t>
      </w:r>
      <w:r w:rsidR="00197AB8" w:rsidRPr="00FD7E86">
        <w:rPr>
          <w:rFonts w:cs="David"/>
          <w:color w:val="0D0D0D" w:themeColor="text1" w:themeTint="F2"/>
          <w:rtl/>
        </w:rPr>
        <w:t xml:space="preserve"> </w:t>
      </w:r>
      <w:r w:rsidR="00197AB8" w:rsidRPr="00FD7E86">
        <w:rPr>
          <w:rFonts w:cs="David" w:hint="cs"/>
          <w:color w:val="0D0D0D" w:themeColor="text1" w:themeTint="F2"/>
          <w:rtl/>
        </w:rPr>
        <w:t>ההלכה</w:t>
      </w:r>
      <w:r w:rsidR="00197AB8" w:rsidRPr="00FD7E86">
        <w:rPr>
          <w:rFonts w:cs="David"/>
          <w:color w:val="0D0D0D" w:themeColor="text1" w:themeTint="F2"/>
          <w:rtl/>
        </w:rPr>
        <w:t xml:space="preserve"> </w:t>
      </w:r>
      <w:r w:rsidR="00197AB8" w:rsidRPr="00FD7E86">
        <w:rPr>
          <w:rFonts w:cs="David" w:hint="cs"/>
          <w:color w:val="0D0D0D" w:themeColor="text1" w:themeTint="F2"/>
          <w:rtl/>
        </w:rPr>
        <w:t>הקיימת</w:t>
      </w:r>
      <w:r w:rsidR="00197AB8" w:rsidRPr="00FD7E86">
        <w:rPr>
          <w:rFonts w:cs="David"/>
          <w:color w:val="0D0D0D" w:themeColor="text1" w:themeTint="F2"/>
          <w:rtl/>
        </w:rPr>
        <w:t xml:space="preserve">, </w:t>
      </w:r>
      <w:r w:rsidR="00197AB8" w:rsidRPr="00FD7E86">
        <w:rPr>
          <w:rFonts w:cs="David" w:hint="cs"/>
          <w:color w:val="0D0D0D" w:themeColor="text1" w:themeTint="F2"/>
          <w:rtl/>
        </w:rPr>
        <w:t>איננה</w:t>
      </w:r>
      <w:r w:rsidR="00197AB8" w:rsidRPr="00FD7E86">
        <w:rPr>
          <w:rFonts w:cs="David"/>
          <w:color w:val="0D0D0D" w:themeColor="text1" w:themeTint="F2"/>
          <w:rtl/>
        </w:rPr>
        <w:t xml:space="preserve"> </w:t>
      </w:r>
      <w:r w:rsidR="00197AB8" w:rsidRPr="00FD7E86">
        <w:rPr>
          <w:rFonts w:cs="David" w:hint="cs"/>
          <w:color w:val="0D0D0D" w:themeColor="text1" w:themeTint="F2"/>
          <w:rtl/>
        </w:rPr>
        <w:t>באה</w:t>
      </w:r>
      <w:r w:rsidR="00197AB8" w:rsidRPr="00FD7E86">
        <w:rPr>
          <w:rFonts w:cs="David"/>
          <w:color w:val="0D0D0D" w:themeColor="text1" w:themeTint="F2"/>
          <w:rtl/>
        </w:rPr>
        <w:t xml:space="preserve"> </w:t>
      </w:r>
      <w:r w:rsidR="00197AB8" w:rsidRPr="00FD7E86">
        <w:rPr>
          <w:rFonts w:cs="David" w:hint="cs"/>
          <w:color w:val="0D0D0D" w:themeColor="text1" w:themeTint="F2"/>
          <w:rtl/>
        </w:rPr>
        <w:t>להוסיף</w:t>
      </w:r>
      <w:r w:rsidR="00197AB8" w:rsidRPr="00FD7E86">
        <w:rPr>
          <w:rFonts w:cs="David"/>
          <w:color w:val="0D0D0D" w:themeColor="text1" w:themeTint="F2"/>
          <w:rtl/>
        </w:rPr>
        <w:t xml:space="preserve"> </w:t>
      </w:r>
      <w:r w:rsidR="00197AB8" w:rsidRPr="00FD7E86">
        <w:rPr>
          <w:rFonts w:cs="David" w:hint="cs"/>
          <w:color w:val="0D0D0D" w:themeColor="text1" w:themeTint="F2"/>
          <w:rtl/>
        </w:rPr>
        <w:t>עליה</w:t>
      </w:r>
      <w:r w:rsidR="00197AB8" w:rsidRPr="00FD7E86">
        <w:rPr>
          <w:rFonts w:cs="David"/>
          <w:color w:val="0D0D0D" w:themeColor="text1" w:themeTint="F2"/>
          <w:rtl/>
        </w:rPr>
        <w:t xml:space="preserve"> </w:t>
      </w:r>
      <w:r w:rsidR="00197AB8" w:rsidRPr="00FD7E86">
        <w:rPr>
          <w:rFonts w:cs="David" w:hint="cs"/>
          <w:color w:val="0D0D0D" w:themeColor="text1" w:themeTint="F2"/>
          <w:rtl/>
        </w:rPr>
        <w:t>ובוודאי</w:t>
      </w:r>
      <w:r w:rsidR="00197AB8" w:rsidRPr="00FD7E86">
        <w:rPr>
          <w:rFonts w:cs="David"/>
          <w:color w:val="0D0D0D" w:themeColor="text1" w:themeTint="F2"/>
          <w:rtl/>
        </w:rPr>
        <w:t xml:space="preserve"> </w:t>
      </w:r>
      <w:r w:rsidR="00197AB8" w:rsidRPr="00FD7E86">
        <w:rPr>
          <w:rFonts w:cs="David" w:hint="cs"/>
          <w:color w:val="0D0D0D" w:themeColor="text1" w:themeTint="F2"/>
          <w:rtl/>
        </w:rPr>
        <w:t>אינה</w:t>
      </w:r>
      <w:r w:rsidR="00197AB8" w:rsidRPr="00FD7E86">
        <w:rPr>
          <w:rFonts w:cs="David"/>
          <w:color w:val="0D0D0D" w:themeColor="text1" w:themeTint="F2"/>
          <w:rtl/>
        </w:rPr>
        <w:t xml:space="preserve"> </w:t>
      </w:r>
      <w:r w:rsidR="00197AB8" w:rsidRPr="00FD7E86">
        <w:rPr>
          <w:rFonts w:cs="David" w:hint="cs"/>
          <w:color w:val="0D0D0D" w:themeColor="text1" w:themeTint="F2"/>
          <w:rtl/>
        </w:rPr>
        <w:t>מנוגדת</w:t>
      </w:r>
      <w:r w:rsidR="00197AB8" w:rsidRPr="00FD7E86">
        <w:rPr>
          <w:rFonts w:cs="David"/>
          <w:color w:val="0D0D0D" w:themeColor="text1" w:themeTint="F2"/>
          <w:rtl/>
        </w:rPr>
        <w:t xml:space="preserve"> </w:t>
      </w:r>
      <w:r w:rsidR="00197AB8" w:rsidRPr="00FD7E86">
        <w:rPr>
          <w:rFonts w:cs="David" w:hint="cs"/>
          <w:color w:val="0D0D0D" w:themeColor="text1" w:themeTint="F2"/>
          <w:rtl/>
        </w:rPr>
        <w:t>לה</w:t>
      </w:r>
      <w:r w:rsidR="00197AB8" w:rsidRPr="00FD7E86">
        <w:rPr>
          <w:rFonts w:cs="David"/>
          <w:color w:val="0D0D0D" w:themeColor="text1" w:themeTint="F2"/>
          <w:rtl/>
        </w:rPr>
        <w:t xml:space="preserve">. </w:t>
      </w:r>
    </w:p>
    <w:p w:rsidR="00C12362" w:rsidRPr="00FD7E86" w:rsidRDefault="00C12362" w:rsidP="00FB5240">
      <w:pPr>
        <w:pStyle w:val="ad"/>
        <w:jc w:val="both"/>
        <w:rPr>
          <w:rFonts w:cs="David"/>
          <w:color w:val="0D0D0D" w:themeColor="text1" w:themeTint="F2"/>
          <w:rtl/>
        </w:rPr>
      </w:pPr>
    </w:p>
    <w:p w:rsidR="00C12362" w:rsidRPr="00FD7E86" w:rsidRDefault="00C12362" w:rsidP="00CA7603">
      <w:pPr>
        <w:pStyle w:val="ad"/>
        <w:jc w:val="both"/>
        <w:rPr>
          <w:rFonts w:cs="David"/>
          <w:color w:val="0D0D0D" w:themeColor="text1" w:themeTint="F2"/>
          <w:rtl/>
        </w:rPr>
      </w:pPr>
      <w:r w:rsidRPr="00FD7E86">
        <w:rPr>
          <w:rFonts w:cs="David" w:hint="cs"/>
          <w:color w:val="0D0D0D" w:themeColor="text1" w:themeTint="F2"/>
          <w:rtl/>
        </w:rPr>
        <w:t>הקשר</w:t>
      </w:r>
      <w:r w:rsidRPr="00FD7E86">
        <w:rPr>
          <w:rFonts w:cs="David"/>
          <w:color w:val="0D0D0D" w:themeColor="text1" w:themeTint="F2"/>
          <w:rtl/>
        </w:rPr>
        <w:t xml:space="preserve"> </w:t>
      </w:r>
      <w:r w:rsidRPr="00FD7E86">
        <w:rPr>
          <w:rFonts w:cs="David" w:hint="cs"/>
          <w:color w:val="0D0D0D" w:themeColor="text1" w:themeTint="F2"/>
          <w:rtl/>
        </w:rPr>
        <w:t>שבין</w:t>
      </w:r>
      <w:r w:rsidRPr="00FD7E86">
        <w:rPr>
          <w:rFonts w:cs="David"/>
          <w:color w:val="0D0D0D" w:themeColor="text1" w:themeTint="F2"/>
          <w:rtl/>
        </w:rPr>
        <w:t xml:space="preserve"> </w:t>
      </w:r>
      <w:r w:rsidRPr="00FD7E86">
        <w:rPr>
          <w:rFonts w:cs="David" w:hint="cs"/>
          <w:color w:val="0D0D0D" w:themeColor="text1" w:themeTint="F2"/>
          <w:rtl/>
        </w:rPr>
        <w:t>ההלכה</w:t>
      </w:r>
      <w:r w:rsidRPr="00FD7E86">
        <w:rPr>
          <w:rFonts w:cs="David"/>
          <w:color w:val="0D0D0D" w:themeColor="text1" w:themeTint="F2"/>
          <w:rtl/>
        </w:rPr>
        <w:t xml:space="preserve"> </w:t>
      </w:r>
      <w:r w:rsidRPr="00FD7E86">
        <w:rPr>
          <w:rFonts w:cs="David" w:hint="cs"/>
          <w:color w:val="0D0D0D" w:themeColor="text1" w:themeTint="F2"/>
          <w:rtl/>
        </w:rPr>
        <w:t>החדשה</w:t>
      </w:r>
      <w:r w:rsidRPr="00FD7E86">
        <w:rPr>
          <w:rFonts w:cs="David"/>
          <w:color w:val="0D0D0D" w:themeColor="text1" w:themeTint="F2"/>
          <w:rtl/>
        </w:rPr>
        <w:t xml:space="preserve"> </w:t>
      </w:r>
      <w:r w:rsidRPr="00FD7E86">
        <w:rPr>
          <w:rFonts w:cs="David" w:hint="cs"/>
          <w:color w:val="0D0D0D" w:themeColor="text1" w:themeTint="F2"/>
          <w:rtl/>
        </w:rPr>
        <w:t>ובין</w:t>
      </w:r>
      <w:r w:rsidRPr="00FD7E86">
        <w:rPr>
          <w:rFonts w:cs="David"/>
          <w:color w:val="0D0D0D" w:themeColor="text1" w:themeTint="F2"/>
          <w:rtl/>
        </w:rPr>
        <w:t xml:space="preserve"> </w:t>
      </w:r>
      <w:r w:rsidRPr="00FD7E86">
        <w:rPr>
          <w:rFonts w:cs="David" w:hint="cs"/>
          <w:color w:val="0D0D0D" w:themeColor="text1" w:themeTint="F2"/>
          <w:rtl/>
        </w:rPr>
        <w:t>התורה</w:t>
      </w:r>
      <w:r w:rsidRPr="00FD7E86">
        <w:rPr>
          <w:rFonts w:cs="David"/>
          <w:color w:val="0D0D0D" w:themeColor="text1" w:themeTint="F2"/>
          <w:rtl/>
        </w:rPr>
        <w:t xml:space="preserve"> </w:t>
      </w:r>
      <w:r w:rsidRPr="00FD7E86">
        <w:rPr>
          <w:rFonts w:cs="David" w:hint="cs"/>
          <w:color w:val="0D0D0D" w:themeColor="text1" w:themeTint="F2"/>
          <w:rtl/>
        </w:rPr>
        <w:t>שבכתב</w:t>
      </w:r>
      <w:r w:rsidR="00A1707E">
        <w:rPr>
          <w:rFonts w:cs="David"/>
          <w:color w:val="0D0D0D" w:themeColor="text1" w:themeTint="F2"/>
          <w:rtl/>
        </w:rPr>
        <w:fldChar w:fldCharType="begin"/>
      </w:r>
      <w:r w:rsidR="00A1707E">
        <w:instrText xml:space="preserve"> XE "</w:instrText>
      </w:r>
      <w:r w:rsidR="00A1707E" w:rsidRPr="00FB5F7F">
        <w:rPr>
          <w:rFonts w:cs="David" w:hint="cs"/>
          <w:b/>
          <w:bCs/>
          <w:color w:val="0D0D0D" w:themeColor="text1" w:themeTint="F2"/>
          <w:sz w:val="24"/>
          <w:szCs w:val="24"/>
          <w:u w:val="single"/>
          <w:rtl/>
        </w:rPr>
        <w:instrText>התורה</w:instrText>
      </w:r>
      <w:r w:rsidR="00A1707E" w:rsidRPr="00FB5F7F">
        <w:rPr>
          <w:rFonts w:cs="David"/>
          <w:b/>
          <w:bCs/>
          <w:color w:val="0D0D0D" w:themeColor="text1" w:themeTint="F2"/>
          <w:sz w:val="24"/>
          <w:szCs w:val="24"/>
          <w:u w:val="single"/>
          <w:rtl/>
        </w:rPr>
        <w:instrText xml:space="preserve"> </w:instrText>
      </w:r>
      <w:r w:rsidR="00A1707E" w:rsidRPr="00FB5F7F">
        <w:rPr>
          <w:rFonts w:cs="David" w:hint="cs"/>
          <w:b/>
          <w:bCs/>
          <w:color w:val="0D0D0D" w:themeColor="text1" w:themeTint="F2"/>
          <w:sz w:val="24"/>
          <w:szCs w:val="24"/>
          <w:u w:val="single"/>
          <w:rtl/>
        </w:rPr>
        <w:instrText>שבכתב</w:instrText>
      </w:r>
      <w:r w:rsidR="00A1707E">
        <w:instrText xml:space="preserve">" </w:instrText>
      </w:r>
      <w:r w:rsidR="00A1707E">
        <w:rPr>
          <w:rFonts w:cs="David"/>
          <w:color w:val="0D0D0D" w:themeColor="text1" w:themeTint="F2"/>
          <w:rtl/>
        </w:rPr>
        <w:fldChar w:fldCharType="end"/>
      </w:r>
      <w:r w:rsidRPr="00FD7E86">
        <w:rPr>
          <w:rFonts w:cs="David"/>
          <w:color w:val="0D0D0D" w:themeColor="text1" w:themeTint="F2"/>
          <w:rtl/>
        </w:rPr>
        <w:t xml:space="preserve"> </w:t>
      </w:r>
      <w:r w:rsidRPr="00FD7E86">
        <w:rPr>
          <w:rFonts w:cs="David" w:hint="cs"/>
          <w:color w:val="0D0D0D" w:themeColor="text1" w:themeTint="F2"/>
          <w:rtl/>
        </w:rPr>
        <w:t>הוא</w:t>
      </w:r>
      <w:r w:rsidRPr="00FD7E86">
        <w:rPr>
          <w:rFonts w:cs="David"/>
          <w:color w:val="0D0D0D" w:themeColor="text1" w:themeTint="F2"/>
          <w:rtl/>
        </w:rPr>
        <w:t xml:space="preserve"> </w:t>
      </w:r>
      <w:r w:rsidRPr="00FD7E86">
        <w:rPr>
          <w:rFonts w:cs="David" w:hint="cs"/>
          <w:color w:val="0D0D0D" w:themeColor="text1" w:themeTint="F2"/>
          <w:rtl/>
        </w:rPr>
        <w:t>קשר</w:t>
      </w:r>
      <w:r w:rsidRPr="00FD7E86">
        <w:rPr>
          <w:rFonts w:cs="David"/>
          <w:color w:val="0D0D0D" w:themeColor="text1" w:themeTint="F2"/>
          <w:rtl/>
        </w:rPr>
        <w:t xml:space="preserve"> </w:t>
      </w:r>
      <w:r w:rsidRPr="00FD7E86">
        <w:rPr>
          <w:rFonts w:cs="David" w:hint="cs"/>
          <w:color w:val="0D0D0D" w:themeColor="text1" w:themeTint="F2"/>
          <w:rtl/>
        </w:rPr>
        <w:t>טבע</w:t>
      </w:r>
      <w:r w:rsidR="00CA7603" w:rsidRPr="00FD7E86">
        <w:rPr>
          <w:rFonts w:cs="David" w:hint="cs"/>
          <w:color w:val="0D0D0D" w:themeColor="text1" w:themeTint="F2"/>
          <w:rtl/>
        </w:rPr>
        <w:t>י</w:t>
      </w:r>
      <w:r w:rsidRPr="00FD7E86">
        <w:rPr>
          <w:rFonts w:cs="David"/>
          <w:color w:val="0D0D0D" w:themeColor="text1" w:themeTint="F2"/>
          <w:rtl/>
        </w:rPr>
        <w:t xml:space="preserve"> </w:t>
      </w:r>
      <w:r w:rsidRPr="00FD7E86">
        <w:rPr>
          <w:rFonts w:cs="David" w:hint="cs"/>
          <w:color w:val="0D0D0D" w:themeColor="text1" w:themeTint="F2"/>
          <w:rtl/>
        </w:rPr>
        <w:t>של</w:t>
      </w:r>
      <w:r w:rsidRPr="00FD7E86">
        <w:rPr>
          <w:rFonts w:cs="David"/>
          <w:color w:val="0D0D0D" w:themeColor="text1" w:themeTint="F2"/>
          <w:rtl/>
        </w:rPr>
        <w:t xml:space="preserve"> </w:t>
      </w:r>
      <w:r w:rsidRPr="00FD7E86">
        <w:rPr>
          <w:rFonts w:cs="David" w:hint="cs"/>
          <w:color w:val="0D0D0D" w:themeColor="text1" w:themeTint="F2"/>
          <w:rtl/>
        </w:rPr>
        <w:t>אב</w:t>
      </w:r>
      <w:r w:rsidRPr="00FD7E86">
        <w:rPr>
          <w:rFonts w:cs="David"/>
          <w:color w:val="0D0D0D" w:themeColor="text1" w:themeTint="F2"/>
          <w:rtl/>
        </w:rPr>
        <w:t xml:space="preserve"> </w:t>
      </w:r>
      <w:r w:rsidRPr="00FD7E86">
        <w:rPr>
          <w:rFonts w:cs="David" w:hint="cs"/>
          <w:color w:val="0D0D0D" w:themeColor="text1" w:themeTint="F2"/>
          <w:rtl/>
        </w:rPr>
        <w:t>ותולדה</w:t>
      </w:r>
      <w:r w:rsidRPr="00FD7E86">
        <w:rPr>
          <w:rFonts w:cs="David"/>
          <w:color w:val="0D0D0D" w:themeColor="text1" w:themeTint="F2"/>
          <w:rtl/>
        </w:rPr>
        <w:t xml:space="preserve">, </w:t>
      </w:r>
      <w:r w:rsidRPr="00FD7E86">
        <w:rPr>
          <w:rFonts w:cs="David" w:hint="cs"/>
          <w:color w:val="0D0D0D" w:themeColor="text1" w:themeTint="F2"/>
          <w:rtl/>
        </w:rPr>
        <w:t>ההלכה</w:t>
      </w:r>
      <w:r w:rsidRPr="00FD7E86">
        <w:rPr>
          <w:rFonts w:cs="David"/>
          <w:color w:val="0D0D0D" w:themeColor="text1" w:themeTint="F2"/>
          <w:rtl/>
        </w:rPr>
        <w:t xml:space="preserve"> </w:t>
      </w:r>
      <w:r w:rsidRPr="00FD7E86">
        <w:rPr>
          <w:rFonts w:cs="David" w:hint="cs"/>
          <w:color w:val="0D0D0D" w:themeColor="text1" w:themeTint="F2"/>
          <w:rtl/>
        </w:rPr>
        <w:t>נדרשת</w:t>
      </w:r>
      <w:r w:rsidRPr="00FD7E86">
        <w:rPr>
          <w:rFonts w:cs="David"/>
          <w:color w:val="0D0D0D" w:themeColor="text1" w:themeTint="F2"/>
          <w:rtl/>
        </w:rPr>
        <w:t xml:space="preserve"> </w:t>
      </w:r>
      <w:r w:rsidRPr="00FD7E86">
        <w:rPr>
          <w:rFonts w:cs="David" w:hint="cs"/>
          <w:color w:val="0D0D0D" w:themeColor="text1" w:themeTint="F2"/>
          <w:rtl/>
        </w:rPr>
        <w:t>מתוך</w:t>
      </w:r>
      <w:r w:rsidRPr="00FD7E86">
        <w:rPr>
          <w:rFonts w:cs="David"/>
          <w:color w:val="0D0D0D" w:themeColor="text1" w:themeTint="F2"/>
          <w:rtl/>
        </w:rPr>
        <w:t xml:space="preserve"> </w:t>
      </w:r>
      <w:r w:rsidRPr="00FD7E86">
        <w:rPr>
          <w:rFonts w:cs="David" w:hint="cs"/>
          <w:color w:val="0D0D0D" w:themeColor="text1" w:themeTint="F2"/>
          <w:rtl/>
        </w:rPr>
        <w:t>התורה</w:t>
      </w:r>
      <w:r w:rsidRPr="00FD7E86">
        <w:rPr>
          <w:rFonts w:cs="David"/>
          <w:color w:val="0D0D0D" w:themeColor="text1" w:themeTint="F2"/>
          <w:rtl/>
        </w:rPr>
        <w:t xml:space="preserve"> </w:t>
      </w:r>
      <w:r w:rsidRPr="00FD7E86">
        <w:rPr>
          <w:rFonts w:cs="David" w:hint="cs"/>
          <w:color w:val="0D0D0D" w:themeColor="text1" w:themeTint="F2"/>
          <w:rtl/>
        </w:rPr>
        <w:t>כאילו</w:t>
      </w:r>
      <w:r w:rsidRPr="00FD7E86">
        <w:rPr>
          <w:rFonts w:cs="David"/>
          <w:color w:val="0D0D0D" w:themeColor="text1" w:themeTint="F2"/>
          <w:rtl/>
        </w:rPr>
        <w:t xml:space="preserve"> </w:t>
      </w:r>
      <w:r w:rsidRPr="00FD7E86">
        <w:rPr>
          <w:rFonts w:cs="David" w:hint="cs"/>
          <w:color w:val="0D0D0D" w:themeColor="text1" w:themeTint="F2"/>
          <w:rtl/>
        </w:rPr>
        <w:t>הייתה</w:t>
      </w:r>
      <w:r w:rsidRPr="00FD7E86">
        <w:rPr>
          <w:rFonts w:cs="David"/>
          <w:color w:val="0D0D0D" w:themeColor="text1" w:themeTint="F2"/>
          <w:rtl/>
        </w:rPr>
        <w:t xml:space="preserve"> </w:t>
      </w:r>
      <w:r w:rsidRPr="00FD7E86">
        <w:rPr>
          <w:rFonts w:cs="David" w:hint="cs"/>
          <w:color w:val="0D0D0D" w:themeColor="text1" w:themeTint="F2"/>
          <w:rtl/>
        </w:rPr>
        <w:t>כלולה</w:t>
      </w:r>
      <w:r w:rsidRPr="00FD7E86">
        <w:rPr>
          <w:rFonts w:cs="David"/>
          <w:color w:val="0D0D0D" w:themeColor="text1" w:themeTint="F2"/>
          <w:rtl/>
        </w:rPr>
        <w:t xml:space="preserve"> </w:t>
      </w:r>
      <w:r w:rsidRPr="00FD7E86">
        <w:rPr>
          <w:rFonts w:cs="David" w:hint="cs"/>
          <w:color w:val="0D0D0D" w:themeColor="text1" w:themeTint="F2"/>
          <w:rtl/>
        </w:rPr>
        <w:t>מאז</w:t>
      </w:r>
      <w:r w:rsidRPr="00FD7E86">
        <w:rPr>
          <w:rFonts w:cs="David"/>
          <w:color w:val="0D0D0D" w:themeColor="text1" w:themeTint="F2"/>
          <w:rtl/>
        </w:rPr>
        <w:t xml:space="preserve"> </w:t>
      </w:r>
      <w:r w:rsidRPr="00FD7E86">
        <w:rPr>
          <w:rFonts w:cs="David" w:hint="cs"/>
          <w:color w:val="0D0D0D" w:themeColor="text1" w:themeTint="F2"/>
          <w:rtl/>
        </w:rPr>
        <w:t>ומתמיד</w:t>
      </w:r>
      <w:r w:rsidRPr="00FD7E86">
        <w:rPr>
          <w:rFonts w:cs="David"/>
          <w:color w:val="0D0D0D" w:themeColor="text1" w:themeTint="F2"/>
          <w:rtl/>
        </w:rPr>
        <w:t xml:space="preserve"> </w:t>
      </w:r>
      <w:r w:rsidRPr="00FD7E86">
        <w:rPr>
          <w:rFonts w:cs="David" w:hint="cs"/>
          <w:color w:val="0D0D0D" w:themeColor="text1" w:themeTint="F2"/>
          <w:rtl/>
        </w:rPr>
        <w:t>בתורה</w:t>
      </w:r>
      <w:r w:rsidRPr="00FD7E86">
        <w:rPr>
          <w:rFonts w:cs="David"/>
          <w:color w:val="0D0D0D" w:themeColor="text1" w:themeTint="F2"/>
          <w:rtl/>
        </w:rPr>
        <w:t xml:space="preserve"> </w:t>
      </w:r>
      <w:r w:rsidRPr="00FD7E86">
        <w:rPr>
          <w:rFonts w:cs="David" w:hint="cs"/>
          <w:color w:val="0D0D0D" w:themeColor="text1" w:themeTint="F2"/>
          <w:rtl/>
        </w:rPr>
        <w:t>עצמה</w:t>
      </w:r>
      <w:r w:rsidRPr="00FD7E86">
        <w:rPr>
          <w:rFonts w:cs="David"/>
          <w:color w:val="0D0D0D" w:themeColor="text1" w:themeTint="F2"/>
          <w:rtl/>
        </w:rPr>
        <w:t xml:space="preserve">. </w:t>
      </w:r>
      <w:r w:rsidR="00F17A2A" w:rsidRPr="00FD7E86">
        <w:rPr>
          <w:rFonts w:cs="David"/>
          <w:color w:val="0D0D0D" w:themeColor="text1" w:themeTint="F2"/>
          <w:rtl/>
        </w:rPr>
        <w:t xml:space="preserve"> </w:t>
      </w:r>
      <w:r w:rsidR="00F17A2A" w:rsidRPr="00FD7E86">
        <w:rPr>
          <w:rFonts w:cs="David" w:hint="cs"/>
          <w:color w:val="0D0D0D" w:themeColor="text1" w:themeTint="F2"/>
          <w:rtl/>
        </w:rPr>
        <w:t>הרעיון</w:t>
      </w:r>
      <w:r w:rsidR="00F17A2A" w:rsidRPr="00FD7E86">
        <w:rPr>
          <w:rFonts w:cs="David"/>
          <w:color w:val="0D0D0D" w:themeColor="text1" w:themeTint="F2"/>
          <w:rtl/>
        </w:rPr>
        <w:t xml:space="preserve"> </w:t>
      </w:r>
      <w:r w:rsidR="00F17A2A" w:rsidRPr="00FD7E86">
        <w:rPr>
          <w:rFonts w:cs="David" w:hint="cs"/>
          <w:color w:val="0D0D0D" w:themeColor="text1" w:themeTint="F2"/>
          <w:rtl/>
        </w:rPr>
        <w:t>היה</w:t>
      </w:r>
      <w:r w:rsidR="00F17A2A" w:rsidRPr="00FD7E86">
        <w:rPr>
          <w:rFonts w:cs="David"/>
          <w:color w:val="0D0D0D" w:themeColor="text1" w:themeTint="F2"/>
          <w:rtl/>
        </w:rPr>
        <w:t xml:space="preserve"> </w:t>
      </w:r>
      <w:r w:rsidR="00F17A2A" w:rsidRPr="00FD7E86">
        <w:rPr>
          <w:rFonts w:cs="David" w:hint="cs"/>
          <w:color w:val="0D0D0D" w:themeColor="text1" w:themeTint="F2"/>
          <w:rtl/>
        </w:rPr>
        <w:t>שקודם</w:t>
      </w:r>
      <w:r w:rsidR="00F17A2A" w:rsidRPr="00FD7E86">
        <w:rPr>
          <w:rFonts w:cs="David"/>
          <w:color w:val="0D0D0D" w:themeColor="text1" w:themeTint="F2"/>
          <w:rtl/>
        </w:rPr>
        <w:t xml:space="preserve"> </w:t>
      </w:r>
      <w:r w:rsidR="00F17A2A" w:rsidRPr="00FD7E86">
        <w:rPr>
          <w:rFonts w:cs="David" w:hint="cs"/>
          <w:color w:val="0D0D0D" w:themeColor="text1" w:themeTint="F2"/>
          <w:rtl/>
        </w:rPr>
        <w:t>כל</w:t>
      </w:r>
      <w:r w:rsidR="00F17A2A" w:rsidRPr="00FD7E86">
        <w:rPr>
          <w:rFonts w:cs="David"/>
          <w:color w:val="0D0D0D" w:themeColor="text1" w:themeTint="F2"/>
          <w:rtl/>
        </w:rPr>
        <w:t xml:space="preserve"> </w:t>
      </w:r>
      <w:r w:rsidR="00F17A2A" w:rsidRPr="00FD7E86">
        <w:rPr>
          <w:rFonts w:cs="David" w:hint="cs"/>
          <w:color w:val="0D0D0D" w:themeColor="text1" w:themeTint="F2"/>
          <w:rtl/>
        </w:rPr>
        <w:t>פונים</w:t>
      </w:r>
      <w:r w:rsidR="00F17A2A" w:rsidRPr="00FD7E86">
        <w:rPr>
          <w:rFonts w:cs="David"/>
          <w:color w:val="0D0D0D" w:themeColor="text1" w:themeTint="F2"/>
          <w:rtl/>
        </w:rPr>
        <w:t xml:space="preserve"> </w:t>
      </w:r>
      <w:r w:rsidR="00F17A2A" w:rsidRPr="00FD7E86">
        <w:rPr>
          <w:rFonts w:cs="David" w:hint="cs"/>
          <w:color w:val="0D0D0D" w:themeColor="text1" w:themeTint="F2"/>
          <w:rtl/>
        </w:rPr>
        <w:t>למדרש</w:t>
      </w:r>
      <w:r w:rsidR="00F17A2A" w:rsidRPr="00FD7E86">
        <w:rPr>
          <w:rFonts w:cs="David"/>
          <w:color w:val="0D0D0D" w:themeColor="text1" w:themeTint="F2"/>
          <w:rtl/>
        </w:rPr>
        <w:t xml:space="preserve"> </w:t>
      </w:r>
      <w:r w:rsidR="00F17A2A" w:rsidRPr="00FD7E86">
        <w:rPr>
          <w:rFonts w:cs="David" w:hint="cs"/>
          <w:color w:val="0D0D0D" w:themeColor="text1" w:themeTint="F2"/>
          <w:rtl/>
        </w:rPr>
        <w:t>ובאין</w:t>
      </w:r>
      <w:r w:rsidR="00F17A2A" w:rsidRPr="00FD7E86">
        <w:rPr>
          <w:rFonts w:cs="David"/>
          <w:color w:val="0D0D0D" w:themeColor="text1" w:themeTint="F2"/>
          <w:rtl/>
        </w:rPr>
        <w:t xml:space="preserve"> </w:t>
      </w:r>
      <w:r w:rsidR="00F17A2A" w:rsidRPr="00FD7E86">
        <w:rPr>
          <w:rFonts w:cs="David" w:hint="cs"/>
          <w:color w:val="0D0D0D" w:themeColor="text1" w:themeTint="F2"/>
          <w:rtl/>
        </w:rPr>
        <w:t>מענה</w:t>
      </w:r>
      <w:r w:rsidR="00F17A2A" w:rsidRPr="00FD7E86">
        <w:rPr>
          <w:rFonts w:cs="David"/>
          <w:color w:val="0D0D0D" w:themeColor="text1" w:themeTint="F2"/>
          <w:rtl/>
        </w:rPr>
        <w:t xml:space="preserve"> </w:t>
      </w:r>
      <w:r w:rsidR="00F17A2A" w:rsidRPr="00FD7E86">
        <w:rPr>
          <w:rFonts w:cs="David" w:hint="cs"/>
          <w:color w:val="0D0D0D" w:themeColor="text1" w:themeTint="F2"/>
          <w:rtl/>
        </w:rPr>
        <w:t>נפנה</w:t>
      </w:r>
      <w:r w:rsidR="00F17A2A" w:rsidRPr="00FD7E86">
        <w:rPr>
          <w:rFonts w:cs="David"/>
          <w:color w:val="0D0D0D" w:themeColor="text1" w:themeTint="F2"/>
          <w:rtl/>
        </w:rPr>
        <w:t xml:space="preserve"> </w:t>
      </w:r>
      <w:r w:rsidR="00F17A2A" w:rsidRPr="00FD7E86">
        <w:rPr>
          <w:rFonts w:cs="David" w:hint="cs"/>
          <w:color w:val="0D0D0D" w:themeColor="text1" w:themeTint="F2"/>
          <w:rtl/>
        </w:rPr>
        <w:t>למקורות</w:t>
      </w:r>
      <w:r w:rsidR="00F17A2A" w:rsidRPr="00FD7E86">
        <w:rPr>
          <w:rFonts w:cs="David"/>
          <w:color w:val="0D0D0D" w:themeColor="text1" w:themeTint="F2"/>
          <w:rtl/>
        </w:rPr>
        <w:t xml:space="preserve"> </w:t>
      </w:r>
      <w:r w:rsidR="00F17A2A" w:rsidRPr="00FD7E86">
        <w:rPr>
          <w:rFonts w:cs="David" w:hint="cs"/>
          <w:color w:val="0D0D0D" w:themeColor="text1" w:themeTint="F2"/>
          <w:rtl/>
        </w:rPr>
        <w:t>משפטיים</w:t>
      </w:r>
      <w:r w:rsidR="00F17A2A" w:rsidRPr="00FD7E86">
        <w:rPr>
          <w:rFonts w:cs="David"/>
          <w:color w:val="0D0D0D" w:themeColor="text1" w:themeTint="F2"/>
          <w:rtl/>
        </w:rPr>
        <w:t xml:space="preserve"> </w:t>
      </w:r>
      <w:r w:rsidR="00F17A2A" w:rsidRPr="00FD7E86">
        <w:rPr>
          <w:rFonts w:cs="David" w:hint="cs"/>
          <w:color w:val="0D0D0D" w:themeColor="text1" w:themeTint="F2"/>
          <w:rtl/>
        </w:rPr>
        <w:t>אחרים</w:t>
      </w:r>
      <w:r w:rsidR="00F17A2A" w:rsidRPr="00FD7E86">
        <w:rPr>
          <w:rFonts w:cs="David"/>
          <w:color w:val="0D0D0D" w:themeColor="text1" w:themeTint="F2"/>
          <w:rtl/>
        </w:rPr>
        <w:t xml:space="preserve"> </w:t>
      </w:r>
      <w:r w:rsidR="00F17A2A" w:rsidRPr="00FD7E86">
        <w:rPr>
          <w:rFonts w:cs="David" w:hint="cs"/>
          <w:color w:val="0D0D0D" w:themeColor="text1" w:themeTint="F2"/>
          <w:rtl/>
        </w:rPr>
        <w:t>כגון</w:t>
      </w:r>
      <w:r w:rsidR="00F17A2A" w:rsidRPr="00FD7E86">
        <w:rPr>
          <w:rFonts w:cs="David"/>
          <w:color w:val="0D0D0D" w:themeColor="text1" w:themeTint="F2"/>
          <w:rtl/>
        </w:rPr>
        <w:t xml:space="preserve">: </w:t>
      </w:r>
      <w:r w:rsidR="00F17A2A" w:rsidRPr="00FD7E86">
        <w:rPr>
          <w:rFonts w:cs="David" w:hint="cs"/>
          <w:color w:val="0D0D0D" w:themeColor="text1" w:themeTint="F2"/>
          <w:rtl/>
        </w:rPr>
        <w:t>תקנה</w:t>
      </w:r>
      <w:r w:rsidR="00F17A2A" w:rsidRPr="00FD7E86">
        <w:rPr>
          <w:rFonts w:cs="David"/>
          <w:color w:val="0D0D0D" w:themeColor="text1" w:themeTint="F2"/>
          <w:rtl/>
        </w:rPr>
        <w:t xml:space="preserve">. </w:t>
      </w:r>
    </w:p>
    <w:p w:rsidR="00C12362" w:rsidRPr="00FD7E86" w:rsidRDefault="00C12362" w:rsidP="00FB5240">
      <w:pPr>
        <w:pStyle w:val="ad"/>
        <w:jc w:val="both"/>
        <w:rPr>
          <w:rFonts w:cs="David"/>
          <w:color w:val="0D0D0D" w:themeColor="text1" w:themeTint="F2"/>
          <w:rtl/>
        </w:rPr>
      </w:pPr>
    </w:p>
    <w:p w:rsidR="00C12362" w:rsidRPr="00FD7E86" w:rsidRDefault="00A31A41" w:rsidP="004042D3">
      <w:pPr>
        <w:pStyle w:val="ad"/>
        <w:pBdr>
          <w:top w:val="double" w:sz="4" w:space="1" w:color="auto"/>
          <w:left w:val="double" w:sz="4" w:space="4" w:color="auto"/>
          <w:bottom w:val="double" w:sz="4" w:space="1" w:color="auto"/>
          <w:right w:val="double" w:sz="4" w:space="4" w:color="auto"/>
        </w:pBdr>
        <w:jc w:val="both"/>
        <w:rPr>
          <w:rFonts w:cs="David"/>
          <w:color w:val="0D0D0D" w:themeColor="text1" w:themeTint="F2"/>
          <w:rtl/>
        </w:rPr>
      </w:pPr>
      <w:r w:rsidRPr="00FD7E86">
        <w:rPr>
          <w:rFonts w:cs="David" w:hint="cs"/>
          <w:u w:val="single"/>
          <w:rtl/>
        </w:rPr>
        <w:t>דוגמא</w:t>
      </w:r>
      <w:r w:rsidRPr="00FD7E86">
        <w:rPr>
          <w:rFonts w:cs="David"/>
          <w:u w:val="single"/>
          <w:rtl/>
        </w:rPr>
        <w:t xml:space="preserve"> </w:t>
      </w:r>
      <w:r w:rsidRPr="00FD7E86">
        <w:rPr>
          <w:rFonts w:cs="David" w:hint="cs"/>
          <w:u w:val="single"/>
          <w:rtl/>
        </w:rPr>
        <w:t>למדרש</w:t>
      </w:r>
      <w:r w:rsidRPr="00FD7E86">
        <w:rPr>
          <w:rFonts w:cs="David"/>
          <w:u w:val="single"/>
          <w:rtl/>
        </w:rPr>
        <w:t xml:space="preserve"> </w:t>
      </w:r>
      <w:r w:rsidRPr="00FD7E86">
        <w:rPr>
          <w:rFonts w:cs="David" w:hint="cs"/>
          <w:u w:val="single"/>
          <w:rtl/>
        </w:rPr>
        <w:t>יוצר</w:t>
      </w:r>
      <w:r w:rsidRPr="00FD7E86">
        <w:rPr>
          <w:rFonts w:cs="David"/>
          <w:u w:val="single"/>
          <w:rtl/>
        </w:rPr>
        <w:t xml:space="preserve"> </w:t>
      </w:r>
      <w:r w:rsidRPr="00FD7E86">
        <w:rPr>
          <w:rFonts w:cs="David" w:hint="cs"/>
          <w:u w:val="single"/>
          <w:rtl/>
        </w:rPr>
        <w:t>במשפט</w:t>
      </w:r>
      <w:r w:rsidRPr="00FD7E86">
        <w:rPr>
          <w:rFonts w:cs="David"/>
          <w:u w:val="single"/>
          <w:rtl/>
        </w:rPr>
        <w:t xml:space="preserve"> </w:t>
      </w:r>
      <w:r w:rsidRPr="00FD7E86">
        <w:rPr>
          <w:rFonts w:cs="David" w:hint="cs"/>
          <w:u w:val="single"/>
          <w:rtl/>
        </w:rPr>
        <w:t>עברי</w:t>
      </w:r>
      <w:r w:rsidRPr="00FD7E86">
        <w:rPr>
          <w:rFonts w:cs="David" w:hint="cs"/>
          <w:rtl/>
        </w:rPr>
        <w:t>:</w:t>
      </w:r>
      <w:r w:rsidRPr="00FD7E86">
        <w:rPr>
          <w:rFonts w:cs="David"/>
        </w:rPr>
        <w:t xml:space="preserve"> </w:t>
      </w:r>
      <w:r w:rsidR="00F17A2A" w:rsidRPr="00FD7E86">
        <w:rPr>
          <w:rFonts w:cs="David"/>
          <w:rtl/>
        </w:rPr>
        <w:t>"</w:t>
      </w:r>
      <w:bookmarkStart w:id="50" w:name="זקן_ממרא"/>
      <w:r w:rsidR="00F17A2A" w:rsidRPr="00FD7E86">
        <w:rPr>
          <w:rFonts w:cs="David" w:hint="cs"/>
          <w:b/>
          <w:bCs/>
          <w:u w:val="single"/>
          <w:rtl/>
        </w:rPr>
        <w:t>זקן</w:t>
      </w:r>
      <w:r w:rsidR="00F17A2A" w:rsidRPr="00FD7E86">
        <w:rPr>
          <w:rFonts w:cs="David"/>
          <w:b/>
          <w:bCs/>
          <w:u w:val="single"/>
          <w:rtl/>
        </w:rPr>
        <w:t xml:space="preserve"> </w:t>
      </w:r>
      <w:r w:rsidR="00F17A2A" w:rsidRPr="00FD7E86">
        <w:rPr>
          <w:rFonts w:cs="David" w:hint="cs"/>
          <w:b/>
          <w:bCs/>
          <w:u w:val="single"/>
          <w:rtl/>
        </w:rPr>
        <w:t>ממרא</w:t>
      </w:r>
      <w:bookmarkEnd w:id="50"/>
      <w:r w:rsidR="00A1707E">
        <w:rPr>
          <w:rFonts w:cs="David"/>
          <w:rtl/>
        </w:rPr>
        <w:fldChar w:fldCharType="begin"/>
      </w:r>
      <w:r w:rsidR="00A1707E">
        <w:instrText xml:space="preserve"> XE "</w:instrText>
      </w:r>
      <w:r w:rsidR="00A1707E" w:rsidRPr="00DB0C62">
        <w:rPr>
          <w:rFonts w:cs="David" w:hint="cs"/>
          <w:b/>
          <w:bCs/>
          <w:u w:val="single"/>
          <w:rtl/>
        </w:rPr>
        <w:instrText>זקן</w:instrText>
      </w:r>
      <w:r w:rsidR="00A1707E" w:rsidRPr="00DB0C62">
        <w:rPr>
          <w:rFonts w:cs="David"/>
          <w:b/>
          <w:bCs/>
          <w:u w:val="single"/>
          <w:rtl/>
        </w:rPr>
        <w:instrText xml:space="preserve"> </w:instrText>
      </w:r>
      <w:r w:rsidR="00A1707E" w:rsidRPr="00DB0C62">
        <w:rPr>
          <w:rFonts w:cs="David" w:hint="cs"/>
          <w:b/>
          <w:bCs/>
          <w:u w:val="single"/>
          <w:rtl/>
        </w:rPr>
        <w:instrText>ממרא</w:instrText>
      </w:r>
      <w:r w:rsidR="00A1707E">
        <w:instrText xml:space="preserve">" </w:instrText>
      </w:r>
      <w:r w:rsidR="00A1707E">
        <w:rPr>
          <w:rFonts w:cs="David"/>
          <w:rtl/>
        </w:rPr>
        <w:fldChar w:fldCharType="end"/>
      </w:r>
      <w:r w:rsidR="00F17A2A" w:rsidRPr="00FD7E86">
        <w:rPr>
          <w:rFonts w:cs="David"/>
          <w:rtl/>
        </w:rPr>
        <w:t xml:space="preserve">" </w:t>
      </w:r>
      <w:r w:rsidR="00F17A2A" w:rsidRPr="00FD7E86">
        <w:rPr>
          <w:rFonts w:cs="David" w:hint="cs"/>
          <w:rtl/>
        </w:rPr>
        <w:t>ממסכת</w:t>
      </w:r>
      <w:r w:rsidR="00F17A2A" w:rsidRPr="00FD7E86">
        <w:rPr>
          <w:rFonts w:cs="David"/>
          <w:rtl/>
        </w:rPr>
        <w:t xml:space="preserve"> </w:t>
      </w:r>
      <w:r w:rsidR="00F17A2A" w:rsidRPr="00FD7E86">
        <w:rPr>
          <w:rFonts w:cs="David" w:hint="cs"/>
          <w:rtl/>
        </w:rPr>
        <w:t>סנהדרין</w:t>
      </w:r>
      <w:r w:rsidR="00F17A2A" w:rsidRPr="00FD7E86">
        <w:rPr>
          <w:rFonts w:cs="David"/>
          <w:rtl/>
        </w:rPr>
        <w:t xml:space="preserve">. </w:t>
      </w:r>
      <w:r w:rsidR="00F17A2A" w:rsidRPr="00FD7E86">
        <w:rPr>
          <w:rFonts w:cs="David" w:hint="cs"/>
          <w:rtl/>
        </w:rPr>
        <w:t>בירושלים</w:t>
      </w:r>
      <w:r w:rsidR="00F17A2A" w:rsidRPr="00FD7E86">
        <w:rPr>
          <w:rFonts w:cs="David"/>
          <w:rtl/>
        </w:rPr>
        <w:t xml:space="preserve"> </w:t>
      </w:r>
      <w:r w:rsidR="00F17A2A" w:rsidRPr="00FD7E86">
        <w:rPr>
          <w:rFonts w:cs="David" w:hint="cs"/>
          <w:rtl/>
        </w:rPr>
        <w:t>היו</w:t>
      </w:r>
      <w:r w:rsidR="00F17A2A" w:rsidRPr="00FD7E86">
        <w:rPr>
          <w:rFonts w:cs="David"/>
          <w:rtl/>
        </w:rPr>
        <w:t xml:space="preserve"> </w:t>
      </w:r>
      <w:r w:rsidR="00F17A2A" w:rsidRPr="00FD7E86">
        <w:rPr>
          <w:rFonts w:cs="David" w:hint="cs"/>
          <w:rtl/>
        </w:rPr>
        <w:t>שלוש</w:t>
      </w:r>
      <w:r w:rsidR="00F17A2A" w:rsidRPr="00FD7E86">
        <w:rPr>
          <w:rFonts w:cs="David"/>
          <w:rtl/>
        </w:rPr>
        <w:t xml:space="preserve"> </w:t>
      </w:r>
      <w:r w:rsidR="00F17A2A" w:rsidRPr="00FD7E86">
        <w:rPr>
          <w:rFonts w:cs="David" w:hint="cs"/>
          <w:rtl/>
        </w:rPr>
        <w:t>ערכאות</w:t>
      </w:r>
      <w:r w:rsidR="00F17A2A" w:rsidRPr="00FD7E86">
        <w:rPr>
          <w:rFonts w:cs="David"/>
          <w:rtl/>
        </w:rPr>
        <w:t xml:space="preserve">: </w:t>
      </w:r>
      <w:r w:rsidR="00F17A2A" w:rsidRPr="00FD7E86">
        <w:rPr>
          <w:rFonts w:cs="David" w:hint="cs"/>
          <w:rtl/>
        </w:rPr>
        <w:t>אחת</w:t>
      </w:r>
      <w:r w:rsidR="00F17A2A" w:rsidRPr="00FD7E86">
        <w:rPr>
          <w:rFonts w:cs="David"/>
          <w:rtl/>
        </w:rPr>
        <w:t xml:space="preserve"> </w:t>
      </w:r>
      <w:r w:rsidR="00F17A2A" w:rsidRPr="00FD7E86">
        <w:rPr>
          <w:rFonts w:cs="David" w:hint="cs"/>
          <w:rtl/>
        </w:rPr>
        <w:t>על</w:t>
      </w:r>
      <w:r w:rsidR="00F17A2A" w:rsidRPr="00FD7E86">
        <w:rPr>
          <w:rFonts w:cs="David"/>
          <w:rtl/>
        </w:rPr>
        <w:t xml:space="preserve"> </w:t>
      </w:r>
      <w:r w:rsidR="00F17A2A" w:rsidRPr="00FD7E86">
        <w:rPr>
          <w:rFonts w:cs="David" w:hint="cs"/>
          <w:rtl/>
        </w:rPr>
        <w:t>פתח</w:t>
      </w:r>
      <w:r w:rsidR="00F17A2A" w:rsidRPr="00FD7E86">
        <w:rPr>
          <w:rFonts w:cs="David"/>
          <w:rtl/>
        </w:rPr>
        <w:t xml:space="preserve"> </w:t>
      </w:r>
      <w:r w:rsidR="00F17A2A" w:rsidRPr="00FD7E86">
        <w:rPr>
          <w:rFonts w:cs="David" w:hint="cs"/>
          <w:rtl/>
        </w:rPr>
        <w:t>הר</w:t>
      </w:r>
      <w:r w:rsidR="00F17A2A" w:rsidRPr="00FD7E86">
        <w:rPr>
          <w:rFonts w:cs="David"/>
          <w:rtl/>
        </w:rPr>
        <w:t xml:space="preserve"> </w:t>
      </w:r>
      <w:r w:rsidR="00F17A2A" w:rsidRPr="00FD7E86">
        <w:rPr>
          <w:rFonts w:cs="David" w:hint="cs"/>
          <w:rtl/>
        </w:rPr>
        <w:t>הבית</w:t>
      </w:r>
      <w:r w:rsidR="00F17A2A" w:rsidRPr="00FD7E86">
        <w:rPr>
          <w:rFonts w:cs="David"/>
          <w:rtl/>
        </w:rPr>
        <w:t xml:space="preserve">, </w:t>
      </w:r>
      <w:r w:rsidR="00F17A2A" w:rsidRPr="00FD7E86">
        <w:rPr>
          <w:rFonts w:cs="David" w:hint="cs"/>
          <w:rtl/>
        </w:rPr>
        <w:t>אחת</w:t>
      </w:r>
      <w:r w:rsidR="00F17A2A" w:rsidRPr="00FD7E86">
        <w:rPr>
          <w:rFonts w:cs="David"/>
          <w:rtl/>
        </w:rPr>
        <w:t xml:space="preserve"> </w:t>
      </w:r>
      <w:r w:rsidR="00F17A2A" w:rsidRPr="00FD7E86">
        <w:rPr>
          <w:rFonts w:cs="David" w:hint="cs"/>
          <w:rtl/>
        </w:rPr>
        <w:t>על</w:t>
      </w:r>
      <w:r w:rsidR="00F17A2A" w:rsidRPr="00FD7E86">
        <w:rPr>
          <w:rFonts w:cs="David"/>
          <w:rtl/>
        </w:rPr>
        <w:t xml:space="preserve"> </w:t>
      </w:r>
      <w:r w:rsidR="00F17A2A" w:rsidRPr="00FD7E86">
        <w:rPr>
          <w:rFonts w:cs="David" w:hint="cs"/>
          <w:rtl/>
        </w:rPr>
        <w:t>פתח</w:t>
      </w:r>
      <w:r w:rsidR="00F17A2A" w:rsidRPr="00FD7E86">
        <w:rPr>
          <w:rFonts w:cs="David"/>
          <w:rtl/>
        </w:rPr>
        <w:t xml:space="preserve"> </w:t>
      </w:r>
      <w:r w:rsidR="00F17A2A" w:rsidRPr="00FD7E86">
        <w:rPr>
          <w:rFonts w:cs="David" w:hint="cs"/>
          <w:rtl/>
        </w:rPr>
        <w:t>העזרה</w:t>
      </w:r>
      <w:r w:rsidR="00F17A2A" w:rsidRPr="00FD7E86">
        <w:rPr>
          <w:rFonts w:cs="David"/>
          <w:rtl/>
        </w:rPr>
        <w:t xml:space="preserve"> </w:t>
      </w:r>
      <w:r w:rsidR="00F17A2A" w:rsidRPr="00FD7E86">
        <w:rPr>
          <w:rFonts w:cs="David" w:hint="cs"/>
          <w:rtl/>
        </w:rPr>
        <w:t>והגבוהה</w:t>
      </w:r>
      <w:r w:rsidR="00F17A2A" w:rsidRPr="00FD7E86">
        <w:rPr>
          <w:rFonts w:cs="David"/>
          <w:rtl/>
        </w:rPr>
        <w:t xml:space="preserve"> </w:t>
      </w:r>
      <w:r w:rsidR="00F17A2A" w:rsidRPr="00FD7E86">
        <w:rPr>
          <w:rFonts w:cs="David" w:hint="cs"/>
          <w:rtl/>
        </w:rPr>
        <w:t>ביותר</w:t>
      </w:r>
      <w:r w:rsidR="00F17A2A" w:rsidRPr="00FD7E86">
        <w:rPr>
          <w:rFonts w:cs="David"/>
          <w:rtl/>
        </w:rPr>
        <w:t xml:space="preserve">- </w:t>
      </w:r>
      <w:r w:rsidR="00F17A2A" w:rsidRPr="00FD7E86">
        <w:rPr>
          <w:rFonts w:cs="David" w:hint="cs"/>
          <w:rtl/>
        </w:rPr>
        <w:t>בלשכת</w:t>
      </w:r>
      <w:r w:rsidR="00F17A2A" w:rsidRPr="00FD7E86">
        <w:rPr>
          <w:rFonts w:cs="David"/>
          <w:rtl/>
        </w:rPr>
        <w:t xml:space="preserve"> </w:t>
      </w:r>
      <w:r w:rsidR="00F17A2A" w:rsidRPr="00FD7E86">
        <w:rPr>
          <w:rFonts w:cs="David" w:hint="cs"/>
          <w:rtl/>
        </w:rPr>
        <w:t>הגזית</w:t>
      </w:r>
      <w:r w:rsidR="00F17A2A" w:rsidRPr="00FD7E86">
        <w:rPr>
          <w:rFonts w:cs="David"/>
          <w:rtl/>
        </w:rPr>
        <w:t xml:space="preserve">. </w:t>
      </w:r>
      <w:r w:rsidR="00F17A2A" w:rsidRPr="00FD7E86">
        <w:rPr>
          <w:rFonts w:cs="David" w:hint="cs"/>
          <w:rtl/>
        </w:rPr>
        <w:t>המחלוקת</w:t>
      </w:r>
      <w:r w:rsidR="00F17A2A" w:rsidRPr="00FD7E86">
        <w:rPr>
          <w:rFonts w:cs="David"/>
          <w:rtl/>
        </w:rPr>
        <w:t xml:space="preserve"> </w:t>
      </w:r>
      <w:r w:rsidR="00F17A2A" w:rsidRPr="00FD7E86">
        <w:rPr>
          <w:rFonts w:cs="David" w:hint="cs"/>
          <w:rtl/>
        </w:rPr>
        <w:t>בין</w:t>
      </w:r>
      <w:r w:rsidR="00F17A2A" w:rsidRPr="00FD7E86">
        <w:rPr>
          <w:rFonts w:cs="David"/>
          <w:rtl/>
        </w:rPr>
        <w:t xml:space="preserve"> </w:t>
      </w:r>
      <w:r w:rsidR="00F17A2A" w:rsidRPr="00FD7E86">
        <w:rPr>
          <w:rFonts w:cs="David" w:hint="cs"/>
          <w:rtl/>
        </w:rPr>
        <w:t>הזקן</w:t>
      </w:r>
      <w:r w:rsidR="00F17A2A" w:rsidRPr="00FD7E86">
        <w:rPr>
          <w:rFonts w:cs="David"/>
          <w:rtl/>
        </w:rPr>
        <w:t xml:space="preserve"> </w:t>
      </w:r>
      <w:r w:rsidR="00F17A2A" w:rsidRPr="00FD7E86">
        <w:rPr>
          <w:rFonts w:cs="David" w:hint="cs"/>
          <w:rtl/>
        </w:rPr>
        <w:t>לחבריו</w:t>
      </w:r>
      <w:r w:rsidR="00F17A2A" w:rsidRPr="00FD7E86">
        <w:rPr>
          <w:rFonts w:cs="David"/>
          <w:rtl/>
        </w:rPr>
        <w:t xml:space="preserve"> </w:t>
      </w:r>
      <w:r w:rsidR="00F17A2A" w:rsidRPr="00FD7E86">
        <w:rPr>
          <w:rFonts w:cs="David" w:hint="cs"/>
          <w:rtl/>
        </w:rPr>
        <w:t>הגיעה</w:t>
      </w:r>
      <w:r w:rsidR="00F17A2A" w:rsidRPr="00FD7E86">
        <w:rPr>
          <w:rFonts w:cs="David"/>
          <w:rtl/>
        </w:rPr>
        <w:t xml:space="preserve"> </w:t>
      </w:r>
      <w:r w:rsidR="00F17A2A" w:rsidRPr="00FD7E86">
        <w:rPr>
          <w:rFonts w:cs="David" w:hint="cs"/>
          <w:rtl/>
        </w:rPr>
        <w:t>לראשונה</w:t>
      </w:r>
      <w:r w:rsidR="00F17A2A" w:rsidRPr="00FD7E86">
        <w:rPr>
          <w:rFonts w:cs="David"/>
          <w:rtl/>
        </w:rPr>
        <w:t xml:space="preserve"> </w:t>
      </w:r>
      <w:r w:rsidR="00F17A2A" w:rsidRPr="00FD7E86">
        <w:rPr>
          <w:rFonts w:cs="David" w:hint="cs"/>
          <w:rtl/>
        </w:rPr>
        <w:t>והשנייה</w:t>
      </w:r>
      <w:r w:rsidR="00F17A2A" w:rsidRPr="00FD7E86">
        <w:rPr>
          <w:rFonts w:cs="David"/>
          <w:rtl/>
        </w:rPr>
        <w:t xml:space="preserve">- </w:t>
      </w:r>
      <w:r w:rsidR="00F17A2A" w:rsidRPr="00FD7E86">
        <w:rPr>
          <w:rFonts w:cs="David" w:hint="cs"/>
          <w:rtl/>
        </w:rPr>
        <w:t>אלו</w:t>
      </w:r>
      <w:r w:rsidR="00F17A2A" w:rsidRPr="00FD7E86">
        <w:rPr>
          <w:rFonts w:cs="David"/>
          <w:rtl/>
        </w:rPr>
        <w:t xml:space="preserve"> </w:t>
      </w:r>
      <w:r w:rsidR="00F17A2A" w:rsidRPr="00FD7E86">
        <w:rPr>
          <w:rFonts w:cs="David" w:hint="cs"/>
          <w:rtl/>
        </w:rPr>
        <w:t>רשאיות</w:t>
      </w:r>
      <w:r w:rsidR="00F17A2A" w:rsidRPr="00FD7E86">
        <w:rPr>
          <w:rFonts w:cs="David"/>
          <w:rtl/>
        </w:rPr>
        <w:t xml:space="preserve"> </w:t>
      </w:r>
      <w:r w:rsidR="00F17A2A" w:rsidRPr="00FD7E86">
        <w:rPr>
          <w:rFonts w:cs="David" w:hint="cs"/>
          <w:rtl/>
        </w:rPr>
        <w:t>לפסוק</w:t>
      </w:r>
      <w:r w:rsidR="00F17A2A" w:rsidRPr="00FD7E86">
        <w:rPr>
          <w:rFonts w:cs="David"/>
          <w:rtl/>
        </w:rPr>
        <w:t xml:space="preserve"> </w:t>
      </w:r>
      <w:r w:rsidR="00F17A2A" w:rsidRPr="00FD7E86">
        <w:rPr>
          <w:rFonts w:cs="David" w:hint="cs"/>
          <w:rtl/>
        </w:rPr>
        <w:t>ע</w:t>
      </w:r>
      <w:r w:rsidR="00F17A2A" w:rsidRPr="00FD7E86">
        <w:rPr>
          <w:rFonts w:cs="David"/>
          <w:rtl/>
        </w:rPr>
        <w:t>"</w:t>
      </w:r>
      <w:r w:rsidR="00F17A2A" w:rsidRPr="00FD7E86">
        <w:rPr>
          <w:rFonts w:cs="David" w:hint="cs"/>
          <w:rtl/>
        </w:rPr>
        <w:t>פ</w:t>
      </w:r>
      <w:r w:rsidR="00F17A2A" w:rsidRPr="00FD7E86">
        <w:rPr>
          <w:rFonts w:cs="David"/>
          <w:rtl/>
        </w:rPr>
        <w:t xml:space="preserve"> </w:t>
      </w:r>
      <w:r w:rsidR="00F17A2A" w:rsidRPr="00FD7E86">
        <w:rPr>
          <w:rFonts w:cs="David" w:hint="cs"/>
          <w:rtl/>
        </w:rPr>
        <w:t>שמועה</w:t>
      </w:r>
      <w:r w:rsidR="00F17A2A" w:rsidRPr="00FD7E86">
        <w:rPr>
          <w:rFonts w:cs="David"/>
          <w:rtl/>
        </w:rPr>
        <w:t xml:space="preserve">, </w:t>
      </w:r>
      <w:r w:rsidR="00F17A2A" w:rsidRPr="00FD7E86">
        <w:rPr>
          <w:rFonts w:cs="David" w:hint="cs"/>
          <w:rtl/>
        </w:rPr>
        <w:t>דהיינו</w:t>
      </w:r>
      <w:r w:rsidR="00F17A2A" w:rsidRPr="00FD7E86">
        <w:rPr>
          <w:rFonts w:cs="David"/>
          <w:rtl/>
        </w:rPr>
        <w:t xml:space="preserve">, </w:t>
      </w:r>
      <w:r w:rsidR="00F17A2A" w:rsidRPr="00FD7E86">
        <w:rPr>
          <w:rFonts w:cs="David" w:hint="cs"/>
          <w:rtl/>
        </w:rPr>
        <w:t>ע</w:t>
      </w:r>
      <w:r w:rsidR="00F17A2A" w:rsidRPr="00FD7E86">
        <w:rPr>
          <w:rFonts w:cs="David"/>
          <w:rtl/>
        </w:rPr>
        <w:t>"</w:t>
      </w:r>
      <w:r w:rsidR="00F17A2A" w:rsidRPr="00FD7E86">
        <w:rPr>
          <w:rFonts w:cs="David" w:hint="cs"/>
          <w:rtl/>
        </w:rPr>
        <w:t>פ</w:t>
      </w:r>
      <w:r w:rsidR="00F17A2A" w:rsidRPr="00FD7E86">
        <w:rPr>
          <w:rFonts w:cs="David"/>
          <w:rtl/>
        </w:rPr>
        <w:t xml:space="preserve"> </w:t>
      </w:r>
      <w:r w:rsidR="00F17A2A" w:rsidRPr="00FD7E86">
        <w:rPr>
          <w:rFonts w:cs="David" w:hint="cs"/>
          <w:rtl/>
        </w:rPr>
        <w:t>המסורת</w:t>
      </w:r>
      <w:r w:rsidR="00F17A2A" w:rsidRPr="00FD7E86">
        <w:rPr>
          <w:rFonts w:cs="David"/>
          <w:rtl/>
        </w:rPr>
        <w:t xml:space="preserve">. </w:t>
      </w:r>
      <w:r w:rsidR="00F17A2A" w:rsidRPr="00FD7E86">
        <w:rPr>
          <w:rFonts w:cs="David" w:hint="cs"/>
          <w:rtl/>
        </w:rPr>
        <w:t>ואילו</w:t>
      </w:r>
      <w:r w:rsidR="00F17A2A" w:rsidRPr="00FD7E86">
        <w:rPr>
          <w:rFonts w:cs="David"/>
          <w:rtl/>
        </w:rPr>
        <w:t xml:space="preserve"> </w:t>
      </w:r>
      <w:r w:rsidR="00F17A2A" w:rsidRPr="00FD7E86">
        <w:rPr>
          <w:rFonts w:cs="David" w:hint="cs"/>
          <w:rtl/>
        </w:rPr>
        <w:t>הערכאה</w:t>
      </w:r>
      <w:r w:rsidR="00F17A2A" w:rsidRPr="00FD7E86">
        <w:rPr>
          <w:rFonts w:cs="David"/>
          <w:rtl/>
        </w:rPr>
        <w:t xml:space="preserve"> </w:t>
      </w:r>
      <w:r w:rsidR="00F17A2A" w:rsidRPr="00FD7E86">
        <w:rPr>
          <w:rFonts w:cs="David" w:hint="cs"/>
          <w:rtl/>
        </w:rPr>
        <w:t>הגבוהה</w:t>
      </w:r>
      <w:r w:rsidR="00F17A2A" w:rsidRPr="00FD7E86">
        <w:rPr>
          <w:rFonts w:cs="David"/>
          <w:rtl/>
        </w:rPr>
        <w:t xml:space="preserve"> </w:t>
      </w:r>
      <w:r w:rsidR="00F17A2A" w:rsidRPr="00FD7E86">
        <w:rPr>
          <w:rFonts w:cs="David" w:hint="cs"/>
          <w:rtl/>
        </w:rPr>
        <w:t>אינה</w:t>
      </w:r>
      <w:r w:rsidR="00F17A2A" w:rsidRPr="00FD7E86">
        <w:rPr>
          <w:rFonts w:cs="David"/>
          <w:rtl/>
        </w:rPr>
        <w:t xml:space="preserve"> </w:t>
      </w:r>
      <w:r w:rsidR="00F17A2A" w:rsidRPr="00FD7E86">
        <w:rPr>
          <w:rFonts w:cs="David" w:hint="cs"/>
          <w:rtl/>
        </w:rPr>
        <w:t>מוגבלת</w:t>
      </w:r>
      <w:r w:rsidR="00F17A2A" w:rsidRPr="00FD7E86">
        <w:rPr>
          <w:rFonts w:cs="David"/>
          <w:rtl/>
        </w:rPr>
        <w:t xml:space="preserve"> </w:t>
      </w:r>
      <w:r w:rsidR="00F17A2A" w:rsidRPr="00FD7E86">
        <w:rPr>
          <w:rFonts w:cs="David" w:hint="cs"/>
          <w:rtl/>
        </w:rPr>
        <w:t>לכך</w:t>
      </w:r>
      <w:r w:rsidR="00F17A2A" w:rsidRPr="00FD7E86">
        <w:rPr>
          <w:rFonts w:cs="David"/>
          <w:rtl/>
        </w:rPr>
        <w:t xml:space="preserve">. </w:t>
      </w:r>
      <w:r w:rsidR="00F17A2A" w:rsidRPr="00FD7E86">
        <w:rPr>
          <w:rFonts w:cs="David" w:hint="cs"/>
          <w:rtl/>
        </w:rPr>
        <w:t>דוגמא</w:t>
      </w:r>
      <w:r w:rsidR="00F17A2A" w:rsidRPr="00FD7E86">
        <w:rPr>
          <w:rFonts w:cs="David"/>
          <w:rtl/>
        </w:rPr>
        <w:t xml:space="preserve"> </w:t>
      </w:r>
      <w:r w:rsidR="00F17A2A" w:rsidRPr="00FD7E86">
        <w:rPr>
          <w:rFonts w:cs="David" w:hint="cs"/>
          <w:rtl/>
        </w:rPr>
        <w:t>נוספת</w:t>
      </w:r>
      <w:r w:rsidR="00F17A2A" w:rsidRPr="00FD7E86">
        <w:rPr>
          <w:rFonts w:cs="David"/>
          <w:rtl/>
        </w:rPr>
        <w:t xml:space="preserve"> </w:t>
      </w:r>
      <w:r w:rsidR="00F17A2A" w:rsidRPr="00FD7E86">
        <w:rPr>
          <w:rFonts w:cs="David" w:hint="cs"/>
          <w:rtl/>
        </w:rPr>
        <w:t>מובאת</w:t>
      </w:r>
      <w:r w:rsidR="00F17A2A" w:rsidRPr="00FD7E86">
        <w:rPr>
          <w:rFonts w:cs="David"/>
          <w:rtl/>
        </w:rPr>
        <w:t xml:space="preserve"> </w:t>
      </w:r>
      <w:r w:rsidR="00F17A2A" w:rsidRPr="00FD7E86">
        <w:rPr>
          <w:rFonts w:cs="David" w:hint="cs"/>
          <w:rtl/>
        </w:rPr>
        <w:t>מספר</w:t>
      </w:r>
      <w:r w:rsidR="00F17A2A" w:rsidRPr="00FD7E86">
        <w:rPr>
          <w:rFonts w:cs="David"/>
          <w:rtl/>
        </w:rPr>
        <w:t xml:space="preserve"> </w:t>
      </w:r>
      <w:r w:rsidR="00F17A2A" w:rsidRPr="00FD7E86">
        <w:rPr>
          <w:rFonts w:cs="David" w:hint="cs"/>
          <w:rtl/>
        </w:rPr>
        <w:t>במדבר</w:t>
      </w:r>
      <w:r w:rsidR="00F17A2A" w:rsidRPr="00FD7E86">
        <w:rPr>
          <w:rFonts w:cs="David"/>
          <w:rtl/>
        </w:rPr>
        <w:t xml:space="preserve">, </w:t>
      </w:r>
      <w:r w:rsidR="00F17A2A" w:rsidRPr="00FD7E86">
        <w:rPr>
          <w:rFonts w:cs="David" w:hint="cs"/>
          <w:rtl/>
        </w:rPr>
        <w:t>פרשת</w:t>
      </w:r>
      <w:r w:rsidR="00F17A2A" w:rsidRPr="00FD7E86">
        <w:rPr>
          <w:rFonts w:cs="David"/>
          <w:rtl/>
        </w:rPr>
        <w:t xml:space="preserve"> </w:t>
      </w:r>
      <w:r w:rsidR="00F17A2A" w:rsidRPr="00FD7E86">
        <w:rPr>
          <w:rFonts w:cs="David" w:hint="cs"/>
          <w:rtl/>
        </w:rPr>
        <w:t>נחלות</w:t>
      </w:r>
      <w:r w:rsidR="00F17A2A" w:rsidRPr="00FD7E86">
        <w:rPr>
          <w:rFonts w:cs="David"/>
          <w:rtl/>
        </w:rPr>
        <w:t xml:space="preserve"> </w:t>
      </w:r>
      <w:r w:rsidR="00F17A2A" w:rsidRPr="00FD7E86">
        <w:rPr>
          <w:rFonts w:cs="David" w:hint="cs"/>
          <w:rtl/>
        </w:rPr>
        <w:t>שם</w:t>
      </w:r>
      <w:r w:rsidR="00F17A2A" w:rsidRPr="00FD7E86">
        <w:rPr>
          <w:rFonts w:cs="David"/>
          <w:rtl/>
        </w:rPr>
        <w:t xml:space="preserve"> </w:t>
      </w:r>
      <w:r w:rsidR="00F17A2A" w:rsidRPr="00FD7E86">
        <w:rPr>
          <w:rFonts w:cs="David" w:hint="cs"/>
          <w:rtl/>
        </w:rPr>
        <w:t>נאמר</w:t>
      </w:r>
      <w:r w:rsidR="00F17A2A" w:rsidRPr="00FD7E86">
        <w:rPr>
          <w:rFonts w:cs="David"/>
          <w:rtl/>
        </w:rPr>
        <w:t xml:space="preserve"> </w:t>
      </w:r>
      <w:r w:rsidR="00F17A2A" w:rsidRPr="00FD7E86">
        <w:rPr>
          <w:rFonts w:cs="David" w:hint="cs"/>
          <w:rtl/>
        </w:rPr>
        <w:t>כי</w:t>
      </w:r>
      <w:r w:rsidR="00F17A2A" w:rsidRPr="00FD7E86">
        <w:rPr>
          <w:rFonts w:cs="David"/>
          <w:rtl/>
        </w:rPr>
        <w:t xml:space="preserve"> </w:t>
      </w:r>
      <w:r w:rsidR="00F17A2A" w:rsidRPr="00FD7E86">
        <w:rPr>
          <w:rFonts w:cs="David" w:hint="cs"/>
          <w:rtl/>
        </w:rPr>
        <w:t>בן</w:t>
      </w:r>
      <w:r w:rsidR="00F17A2A" w:rsidRPr="00FD7E86">
        <w:rPr>
          <w:rFonts w:cs="David"/>
          <w:rtl/>
        </w:rPr>
        <w:t xml:space="preserve"> </w:t>
      </w:r>
      <w:r w:rsidR="00F17A2A" w:rsidRPr="00FD7E86">
        <w:rPr>
          <w:rFonts w:cs="David" w:hint="cs"/>
          <w:rtl/>
        </w:rPr>
        <w:t>יורש</w:t>
      </w:r>
      <w:r w:rsidR="00F17A2A" w:rsidRPr="00FD7E86">
        <w:rPr>
          <w:rFonts w:cs="David"/>
          <w:rtl/>
        </w:rPr>
        <w:t xml:space="preserve"> </w:t>
      </w:r>
      <w:r w:rsidR="00F17A2A" w:rsidRPr="00FD7E86">
        <w:rPr>
          <w:rFonts w:cs="David" w:hint="cs"/>
          <w:rtl/>
        </w:rPr>
        <w:t>את</w:t>
      </w:r>
      <w:r w:rsidR="00F17A2A" w:rsidRPr="00FD7E86">
        <w:rPr>
          <w:rFonts w:cs="David"/>
          <w:rtl/>
        </w:rPr>
        <w:t xml:space="preserve"> </w:t>
      </w:r>
      <w:r w:rsidR="00F17A2A" w:rsidRPr="00FD7E86">
        <w:rPr>
          <w:rFonts w:cs="David" w:hint="cs"/>
          <w:rtl/>
        </w:rPr>
        <w:t>אביו</w:t>
      </w:r>
      <w:r w:rsidR="00F17A2A" w:rsidRPr="00FD7E86">
        <w:rPr>
          <w:rFonts w:cs="David"/>
          <w:rtl/>
        </w:rPr>
        <w:t xml:space="preserve"> </w:t>
      </w:r>
      <w:r w:rsidR="00F17A2A" w:rsidRPr="00FD7E86">
        <w:rPr>
          <w:rFonts w:cs="David" w:hint="cs"/>
          <w:rtl/>
        </w:rPr>
        <w:t>אך</w:t>
      </w:r>
      <w:r w:rsidR="00F17A2A" w:rsidRPr="00FD7E86">
        <w:rPr>
          <w:rFonts w:cs="David"/>
          <w:rtl/>
        </w:rPr>
        <w:t xml:space="preserve"> </w:t>
      </w:r>
      <w:r w:rsidR="00F17A2A" w:rsidRPr="00FD7E86">
        <w:rPr>
          <w:rFonts w:cs="David" w:hint="cs"/>
          <w:rtl/>
        </w:rPr>
        <w:t>במשנה</w:t>
      </w:r>
      <w:r w:rsidR="00F17A2A" w:rsidRPr="00FD7E86">
        <w:rPr>
          <w:rFonts w:cs="David"/>
          <w:rtl/>
        </w:rPr>
        <w:t xml:space="preserve"> </w:t>
      </w:r>
      <w:r w:rsidR="00F17A2A" w:rsidRPr="00FD7E86">
        <w:rPr>
          <w:rFonts w:cs="David" w:hint="cs"/>
          <w:rtl/>
        </w:rPr>
        <w:t>שונים</w:t>
      </w:r>
      <w:r w:rsidR="00F17A2A" w:rsidRPr="00FD7E86">
        <w:rPr>
          <w:rFonts w:cs="David"/>
          <w:rtl/>
        </w:rPr>
        <w:t xml:space="preserve"> </w:t>
      </w:r>
      <w:r w:rsidR="00F17A2A" w:rsidRPr="00FD7E86">
        <w:rPr>
          <w:rFonts w:cs="David" w:hint="cs"/>
          <w:rtl/>
        </w:rPr>
        <w:t>כי</w:t>
      </w:r>
      <w:r w:rsidR="00F17A2A" w:rsidRPr="00FD7E86">
        <w:rPr>
          <w:rFonts w:cs="David"/>
          <w:rtl/>
        </w:rPr>
        <w:t xml:space="preserve">  </w:t>
      </w:r>
      <w:r w:rsidR="00F17A2A" w:rsidRPr="00FD7E86">
        <w:rPr>
          <w:rFonts w:cs="David" w:hint="cs"/>
          <w:rtl/>
        </w:rPr>
        <w:t>גם</w:t>
      </w:r>
      <w:r w:rsidR="00F17A2A" w:rsidRPr="00FD7E86">
        <w:rPr>
          <w:rFonts w:cs="David"/>
          <w:rtl/>
        </w:rPr>
        <w:t xml:space="preserve"> </w:t>
      </w:r>
      <w:r w:rsidR="00F17A2A" w:rsidRPr="00FD7E86">
        <w:rPr>
          <w:rFonts w:cs="David" w:hint="cs"/>
          <w:rtl/>
        </w:rPr>
        <w:t>האב</w:t>
      </w:r>
      <w:r w:rsidR="00F17A2A" w:rsidRPr="00FD7E86">
        <w:rPr>
          <w:rFonts w:cs="David"/>
          <w:rtl/>
        </w:rPr>
        <w:t xml:space="preserve"> </w:t>
      </w:r>
      <w:r w:rsidR="00F17A2A" w:rsidRPr="00FD7E86">
        <w:rPr>
          <w:rFonts w:cs="David" w:hint="cs"/>
          <w:rtl/>
        </w:rPr>
        <w:t>הינו</w:t>
      </w:r>
      <w:r w:rsidR="00F17A2A" w:rsidRPr="00FD7E86">
        <w:rPr>
          <w:rFonts w:cs="David"/>
          <w:rtl/>
        </w:rPr>
        <w:t xml:space="preserve"> </w:t>
      </w:r>
      <w:r w:rsidR="00F17A2A" w:rsidRPr="00FD7E86">
        <w:rPr>
          <w:rFonts w:cs="David" w:hint="cs"/>
          <w:rtl/>
        </w:rPr>
        <w:t>נוחל</w:t>
      </w:r>
      <w:r w:rsidR="00F17A2A" w:rsidRPr="00FD7E86">
        <w:rPr>
          <w:rFonts w:cs="David"/>
          <w:rtl/>
        </w:rPr>
        <w:t xml:space="preserve"> </w:t>
      </w:r>
      <w:r w:rsidR="00F17A2A" w:rsidRPr="00FD7E86">
        <w:rPr>
          <w:rFonts w:cs="David" w:hint="cs"/>
          <w:rtl/>
        </w:rPr>
        <w:t>ולא</w:t>
      </w:r>
      <w:r w:rsidR="00F17A2A" w:rsidRPr="00FD7E86">
        <w:rPr>
          <w:rFonts w:cs="David"/>
          <w:rtl/>
        </w:rPr>
        <w:t xml:space="preserve"> </w:t>
      </w:r>
      <w:r w:rsidR="00F17A2A" w:rsidRPr="00FD7E86">
        <w:rPr>
          <w:rFonts w:cs="David" w:hint="cs"/>
          <w:rtl/>
        </w:rPr>
        <w:t>רק</w:t>
      </w:r>
      <w:r w:rsidR="00F17A2A" w:rsidRPr="00FD7E86">
        <w:rPr>
          <w:rFonts w:cs="David"/>
          <w:rtl/>
        </w:rPr>
        <w:t xml:space="preserve"> </w:t>
      </w:r>
      <w:r w:rsidR="00F17A2A" w:rsidRPr="00FD7E86">
        <w:rPr>
          <w:rFonts w:cs="David" w:hint="cs"/>
          <w:rtl/>
        </w:rPr>
        <w:t>מנחיל</w:t>
      </w:r>
      <w:r w:rsidR="00F17A2A" w:rsidRPr="00FD7E86">
        <w:rPr>
          <w:rFonts w:cs="David"/>
          <w:rtl/>
        </w:rPr>
        <w:t>.</w:t>
      </w:r>
    </w:p>
    <w:p w:rsidR="001F32C2" w:rsidRPr="00FD7E86" w:rsidRDefault="00D34D6E" w:rsidP="001F32C2">
      <w:pPr>
        <w:pStyle w:val="ad"/>
        <w:jc w:val="both"/>
        <w:outlineLvl w:val="4"/>
        <w:rPr>
          <w:rFonts w:cs="David"/>
          <w:b/>
          <w:bCs/>
          <w:color w:val="0D0D0D" w:themeColor="text1" w:themeTint="F2"/>
          <w:sz w:val="24"/>
          <w:szCs w:val="24"/>
          <w:u w:val="single"/>
          <w:rtl/>
        </w:rPr>
      </w:pPr>
      <w:r w:rsidRPr="00FD7E86">
        <w:rPr>
          <w:rFonts w:cs="David"/>
          <w:b/>
          <w:bCs/>
          <w:color w:val="0D0D0D" w:themeColor="text1" w:themeTint="F2"/>
          <w:sz w:val="24"/>
          <w:szCs w:val="24"/>
          <w:u w:val="single"/>
          <w:rtl/>
        </w:rPr>
        <w:br/>
      </w:r>
      <w:bookmarkStart w:id="51" w:name="_Toc350073850"/>
      <w:bookmarkStart w:id="52" w:name="_Toc350074065"/>
      <w:bookmarkStart w:id="53" w:name="_Toc350773019"/>
      <w:r w:rsidR="001F32C2" w:rsidRPr="00FD7E86">
        <w:rPr>
          <w:rFonts w:cs="David" w:hint="cs"/>
          <w:b/>
          <w:bCs/>
          <w:color w:val="0D0D0D" w:themeColor="text1" w:themeTint="F2"/>
          <w:sz w:val="24"/>
          <w:szCs w:val="24"/>
          <w:u w:val="single"/>
          <w:rtl/>
        </w:rPr>
        <w:t>הקבלה</w:t>
      </w:r>
      <w:r w:rsidR="001F32C2" w:rsidRPr="00FD7E86">
        <w:rPr>
          <w:rFonts w:cs="David"/>
          <w:b/>
          <w:bCs/>
          <w:color w:val="0D0D0D" w:themeColor="text1" w:themeTint="F2"/>
          <w:sz w:val="24"/>
          <w:szCs w:val="24"/>
          <w:u w:val="single"/>
          <w:rtl/>
        </w:rPr>
        <w:t xml:space="preserve"> </w:t>
      </w:r>
      <w:r w:rsidR="001F32C2" w:rsidRPr="00FD7E86">
        <w:rPr>
          <w:rFonts w:cs="David" w:hint="cs"/>
          <w:b/>
          <w:bCs/>
          <w:color w:val="0D0D0D" w:themeColor="text1" w:themeTint="F2"/>
          <w:sz w:val="24"/>
          <w:szCs w:val="24"/>
          <w:u w:val="single"/>
          <w:rtl/>
        </w:rPr>
        <w:t>לשיטות</w:t>
      </w:r>
      <w:r w:rsidR="001F32C2" w:rsidRPr="00FD7E86">
        <w:rPr>
          <w:rFonts w:cs="David"/>
          <w:b/>
          <w:bCs/>
          <w:color w:val="0D0D0D" w:themeColor="text1" w:themeTint="F2"/>
          <w:sz w:val="24"/>
          <w:szCs w:val="24"/>
          <w:u w:val="single"/>
          <w:rtl/>
        </w:rPr>
        <w:t xml:space="preserve"> </w:t>
      </w:r>
      <w:r w:rsidR="001F32C2" w:rsidRPr="00FD7E86">
        <w:rPr>
          <w:rFonts w:cs="David" w:hint="cs"/>
          <w:b/>
          <w:bCs/>
          <w:color w:val="0D0D0D" w:themeColor="text1" w:themeTint="F2"/>
          <w:sz w:val="24"/>
          <w:szCs w:val="24"/>
          <w:u w:val="single"/>
          <w:rtl/>
        </w:rPr>
        <w:t>משפטיות</w:t>
      </w:r>
      <w:r w:rsidR="001F32C2" w:rsidRPr="00FD7E86">
        <w:rPr>
          <w:rFonts w:cs="David"/>
          <w:b/>
          <w:bCs/>
          <w:color w:val="0D0D0D" w:themeColor="text1" w:themeTint="F2"/>
          <w:sz w:val="24"/>
          <w:szCs w:val="24"/>
          <w:u w:val="single"/>
          <w:rtl/>
        </w:rPr>
        <w:t xml:space="preserve"> </w:t>
      </w:r>
      <w:r w:rsidR="001F32C2" w:rsidRPr="00FD7E86">
        <w:rPr>
          <w:rFonts w:cs="David" w:hint="cs"/>
          <w:b/>
          <w:bCs/>
          <w:color w:val="0D0D0D" w:themeColor="text1" w:themeTint="F2"/>
          <w:sz w:val="24"/>
          <w:szCs w:val="24"/>
          <w:u w:val="single"/>
          <w:rtl/>
        </w:rPr>
        <w:t>אחרות</w:t>
      </w:r>
      <w:bookmarkEnd w:id="51"/>
      <w:bookmarkEnd w:id="52"/>
      <w:bookmarkEnd w:id="53"/>
    </w:p>
    <w:p w:rsidR="001F32C2" w:rsidRPr="00FD7E86" w:rsidRDefault="001F32C2" w:rsidP="004042D3">
      <w:pPr>
        <w:pStyle w:val="ad"/>
        <w:jc w:val="both"/>
        <w:rPr>
          <w:rFonts w:cs="David"/>
          <w:b/>
          <w:bCs/>
          <w:color w:val="0D0D0D" w:themeColor="text1" w:themeTint="F2"/>
          <w:sz w:val="24"/>
          <w:szCs w:val="24"/>
          <w:u w:val="single"/>
          <w:rtl/>
        </w:rPr>
      </w:pPr>
    </w:p>
    <w:p w:rsidR="001F32C2" w:rsidRPr="00FD7E86" w:rsidRDefault="00C665A3" w:rsidP="00913B4F">
      <w:pPr>
        <w:pStyle w:val="ad"/>
        <w:jc w:val="both"/>
        <w:rPr>
          <w:rFonts w:cs="David"/>
          <w:rtl/>
        </w:rPr>
      </w:pPr>
      <w:r w:rsidRPr="00FD7E86">
        <w:rPr>
          <w:rFonts w:cs="David" w:hint="cs"/>
          <w:rtl/>
        </w:rPr>
        <w:t>גם</w:t>
      </w:r>
      <w:r w:rsidRPr="00FD7E86">
        <w:rPr>
          <w:rFonts w:cs="David"/>
          <w:rtl/>
        </w:rPr>
        <w:t xml:space="preserve"> </w:t>
      </w:r>
      <w:r w:rsidRPr="00FD7E86">
        <w:rPr>
          <w:rFonts w:cs="David" w:hint="cs"/>
          <w:rtl/>
        </w:rPr>
        <w:t>כאשר</w:t>
      </w:r>
      <w:r w:rsidRPr="00FD7E86">
        <w:rPr>
          <w:rFonts w:cs="David"/>
          <w:rtl/>
        </w:rPr>
        <w:t xml:space="preserve"> </w:t>
      </w:r>
      <w:r w:rsidRPr="00FD7E86">
        <w:rPr>
          <w:rFonts w:cs="David" w:hint="cs"/>
          <w:rtl/>
        </w:rPr>
        <w:t>נעיין</w:t>
      </w:r>
      <w:r w:rsidRPr="00FD7E86">
        <w:rPr>
          <w:rFonts w:cs="David"/>
          <w:rtl/>
        </w:rPr>
        <w:t xml:space="preserve"> </w:t>
      </w:r>
      <w:r w:rsidR="004E577E" w:rsidRPr="00FD7E86">
        <w:rPr>
          <w:rFonts w:cs="David" w:hint="cs"/>
          <w:rtl/>
        </w:rPr>
        <w:t>בתופעות</w:t>
      </w:r>
      <w:r w:rsidR="004E577E" w:rsidRPr="00FD7E86">
        <w:rPr>
          <w:rFonts w:cs="David"/>
          <w:rtl/>
        </w:rPr>
        <w:t xml:space="preserve"> </w:t>
      </w:r>
      <w:r w:rsidR="004E577E" w:rsidRPr="00FD7E86">
        <w:rPr>
          <w:rFonts w:cs="David" w:hint="cs"/>
          <w:rtl/>
        </w:rPr>
        <w:t>מקבילות</w:t>
      </w:r>
      <w:r w:rsidR="004E577E" w:rsidRPr="00FD7E86">
        <w:rPr>
          <w:rFonts w:cs="David"/>
          <w:rtl/>
        </w:rPr>
        <w:t xml:space="preserve">, </w:t>
      </w:r>
      <w:r w:rsidR="004E577E" w:rsidRPr="00FD7E86">
        <w:rPr>
          <w:rFonts w:cs="David" w:hint="cs"/>
          <w:rtl/>
        </w:rPr>
        <w:t>נגלה</w:t>
      </w:r>
      <w:r w:rsidR="004E577E" w:rsidRPr="00FD7E86">
        <w:rPr>
          <w:rFonts w:cs="David"/>
          <w:rtl/>
        </w:rPr>
        <w:t xml:space="preserve"> </w:t>
      </w:r>
      <w:r w:rsidR="004E577E" w:rsidRPr="00FD7E86">
        <w:rPr>
          <w:rFonts w:cs="David" w:hint="cs"/>
          <w:rtl/>
        </w:rPr>
        <w:t>שהפונקציה</w:t>
      </w:r>
      <w:r w:rsidR="004E577E" w:rsidRPr="00FD7E86">
        <w:rPr>
          <w:rFonts w:cs="David"/>
          <w:rtl/>
        </w:rPr>
        <w:t xml:space="preserve"> </w:t>
      </w:r>
      <w:r w:rsidR="004E577E" w:rsidRPr="00FD7E86">
        <w:rPr>
          <w:rFonts w:cs="David" w:hint="cs"/>
          <w:rtl/>
        </w:rPr>
        <w:t>של</w:t>
      </w:r>
      <w:r w:rsidR="004E577E" w:rsidRPr="00FD7E86">
        <w:rPr>
          <w:rFonts w:cs="David"/>
          <w:rtl/>
        </w:rPr>
        <w:t xml:space="preserve"> </w:t>
      </w:r>
      <w:r w:rsidR="004E577E" w:rsidRPr="00FD7E86">
        <w:rPr>
          <w:rFonts w:cs="David" w:hint="cs"/>
          <w:rtl/>
        </w:rPr>
        <w:t>המדרש</w:t>
      </w:r>
      <w:r w:rsidR="004E577E" w:rsidRPr="00FD7E86">
        <w:rPr>
          <w:rFonts w:cs="David"/>
          <w:rtl/>
        </w:rPr>
        <w:t xml:space="preserve"> </w:t>
      </w:r>
      <w:r w:rsidR="004E577E" w:rsidRPr="00FD7E86">
        <w:rPr>
          <w:rFonts w:cs="David" w:hint="cs"/>
          <w:rtl/>
        </w:rPr>
        <w:t>היא</w:t>
      </w:r>
      <w:r w:rsidR="004E577E" w:rsidRPr="00FD7E86">
        <w:rPr>
          <w:rFonts w:cs="David"/>
          <w:rtl/>
        </w:rPr>
        <w:t xml:space="preserve"> </w:t>
      </w:r>
      <w:r w:rsidR="004E577E" w:rsidRPr="00FD7E86">
        <w:rPr>
          <w:rFonts w:cs="David" w:hint="cs"/>
          <w:rtl/>
        </w:rPr>
        <w:t>פונקציה</w:t>
      </w:r>
      <w:r w:rsidR="004E577E" w:rsidRPr="00FD7E86">
        <w:rPr>
          <w:rFonts w:cs="David"/>
          <w:rtl/>
        </w:rPr>
        <w:t xml:space="preserve"> </w:t>
      </w:r>
      <w:r w:rsidR="004E577E" w:rsidRPr="00FD7E86">
        <w:rPr>
          <w:rFonts w:cs="David" w:hint="cs"/>
          <w:rtl/>
        </w:rPr>
        <w:t>יוצרת</w:t>
      </w:r>
      <w:r w:rsidR="004E577E" w:rsidRPr="00FD7E86">
        <w:rPr>
          <w:rFonts w:cs="David"/>
          <w:rtl/>
        </w:rPr>
        <w:t xml:space="preserve">. </w:t>
      </w:r>
      <w:r w:rsidR="004E577E" w:rsidRPr="00FD7E86">
        <w:rPr>
          <w:rFonts w:cs="David" w:hint="cs"/>
          <w:rtl/>
        </w:rPr>
        <w:t>דוגמא</w:t>
      </w:r>
      <w:r w:rsidR="004E577E" w:rsidRPr="00FD7E86">
        <w:rPr>
          <w:rFonts w:cs="David"/>
          <w:rtl/>
        </w:rPr>
        <w:t xml:space="preserve"> </w:t>
      </w:r>
      <w:r w:rsidR="004E577E" w:rsidRPr="00FD7E86">
        <w:rPr>
          <w:rFonts w:cs="David" w:hint="cs"/>
          <w:rtl/>
        </w:rPr>
        <w:t>לכך</w:t>
      </w:r>
      <w:r w:rsidR="004E577E" w:rsidRPr="00FD7E86">
        <w:rPr>
          <w:rFonts w:cs="David"/>
          <w:rtl/>
        </w:rPr>
        <w:t xml:space="preserve"> </w:t>
      </w:r>
      <w:r w:rsidR="004E577E" w:rsidRPr="00FD7E86">
        <w:rPr>
          <w:rFonts w:cs="David" w:hint="cs"/>
          <w:rtl/>
        </w:rPr>
        <w:t>הוא</w:t>
      </w:r>
      <w:r w:rsidR="004E577E" w:rsidRPr="00FD7E86">
        <w:rPr>
          <w:rFonts w:cs="David"/>
          <w:rtl/>
        </w:rPr>
        <w:t xml:space="preserve"> </w:t>
      </w:r>
      <w:r w:rsidR="004E577E" w:rsidRPr="00FD7E86">
        <w:rPr>
          <w:rFonts w:cs="David" w:hint="cs"/>
          <w:rtl/>
        </w:rPr>
        <w:t>המשפט</w:t>
      </w:r>
      <w:r w:rsidR="004E577E" w:rsidRPr="00FD7E86">
        <w:rPr>
          <w:rFonts w:cs="David"/>
          <w:rtl/>
        </w:rPr>
        <w:t xml:space="preserve"> </w:t>
      </w:r>
      <w:r w:rsidR="004E577E" w:rsidRPr="00FD7E86">
        <w:rPr>
          <w:rFonts w:cs="David" w:hint="cs"/>
          <w:rtl/>
        </w:rPr>
        <w:t>הרומי</w:t>
      </w:r>
      <w:r w:rsidR="004E577E" w:rsidRPr="00FD7E86">
        <w:rPr>
          <w:rFonts w:cs="David"/>
          <w:rtl/>
        </w:rPr>
        <w:t xml:space="preserve">. </w:t>
      </w:r>
      <w:r w:rsidR="004E577E" w:rsidRPr="00FD7E86">
        <w:rPr>
          <w:rFonts w:cs="David" w:hint="cs"/>
          <w:rtl/>
        </w:rPr>
        <w:t>רעיון</w:t>
      </w:r>
      <w:r w:rsidR="004E577E" w:rsidRPr="00FD7E86">
        <w:rPr>
          <w:rFonts w:cs="David"/>
          <w:rtl/>
        </w:rPr>
        <w:t xml:space="preserve"> 12 </w:t>
      </w:r>
      <w:r w:rsidR="004E577E" w:rsidRPr="00FD7E86">
        <w:rPr>
          <w:rFonts w:cs="David" w:hint="cs"/>
          <w:rtl/>
        </w:rPr>
        <w:t>הלוחות</w:t>
      </w:r>
      <w:r w:rsidR="004E577E" w:rsidRPr="00FD7E86">
        <w:rPr>
          <w:rFonts w:cs="David"/>
          <w:rtl/>
        </w:rPr>
        <w:t xml:space="preserve"> </w:t>
      </w:r>
      <w:r w:rsidR="004E577E" w:rsidRPr="00FD7E86">
        <w:rPr>
          <w:rFonts w:cs="David" w:hint="cs"/>
          <w:rtl/>
        </w:rPr>
        <w:t>הוא</w:t>
      </w:r>
      <w:r w:rsidR="004E577E" w:rsidRPr="00FD7E86">
        <w:rPr>
          <w:rFonts w:cs="David"/>
          <w:rtl/>
        </w:rPr>
        <w:t xml:space="preserve"> </w:t>
      </w:r>
      <w:r w:rsidR="004E577E" w:rsidRPr="00FD7E86">
        <w:rPr>
          <w:rFonts w:cs="David" w:hint="cs"/>
          <w:rtl/>
        </w:rPr>
        <w:t>אבן</w:t>
      </w:r>
      <w:r w:rsidR="004E577E" w:rsidRPr="00FD7E86">
        <w:rPr>
          <w:rFonts w:cs="David"/>
          <w:rtl/>
        </w:rPr>
        <w:t xml:space="preserve"> </w:t>
      </w:r>
      <w:r w:rsidR="003868D8" w:rsidRPr="00FD7E86">
        <w:rPr>
          <w:rFonts w:cs="David" w:hint="cs"/>
          <w:rtl/>
        </w:rPr>
        <w:t>דרך</w:t>
      </w:r>
      <w:r w:rsidR="003868D8" w:rsidRPr="00FD7E86">
        <w:rPr>
          <w:rFonts w:cs="David"/>
          <w:rtl/>
        </w:rPr>
        <w:t xml:space="preserve"> </w:t>
      </w:r>
      <w:r w:rsidR="004E577E" w:rsidRPr="00FD7E86">
        <w:rPr>
          <w:rFonts w:cs="David" w:hint="cs"/>
          <w:rtl/>
        </w:rPr>
        <w:t>בהתפתחות</w:t>
      </w:r>
      <w:r w:rsidR="004E577E" w:rsidRPr="00FD7E86">
        <w:rPr>
          <w:rFonts w:cs="David"/>
          <w:rtl/>
        </w:rPr>
        <w:t xml:space="preserve"> </w:t>
      </w:r>
      <w:r w:rsidR="003868D8" w:rsidRPr="00FD7E86">
        <w:rPr>
          <w:rFonts w:cs="David" w:hint="cs"/>
          <w:rtl/>
        </w:rPr>
        <w:t>המשפט</w:t>
      </w:r>
      <w:r w:rsidR="003868D8" w:rsidRPr="00FD7E86">
        <w:rPr>
          <w:rFonts w:cs="David"/>
          <w:rtl/>
        </w:rPr>
        <w:t xml:space="preserve"> </w:t>
      </w:r>
      <w:r w:rsidR="003868D8" w:rsidRPr="00FD7E86">
        <w:rPr>
          <w:rFonts w:cs="David" w:hint="cs"/>
          <w:rtl/>
        </w:rPr>
        <w:t>הרומי</w:t>
      </w:r>
      <w:r w:rsidR="004E577E" w:rsidRPr="00FD7E86">
        <w:rPr>
          <w:rFonts w:cs="David"/>
          <w:rtl/>
        </w:rPr>
        <w:t xml:space="preserve">, </w:t>
      </w:r>
      <w:r w:rsidR="004E577E" w:rsidRPr="00FD7E86">
        <w:rPr>
          <w:rFonts w:cs="David" w:hint="cs"/>
          <w:rtl/>
        </w:rPr>
        <w:t>דיון</w:t>
      </w:r>
      <w:r w:rsidR="004E577E" w:rsidRPr="00FD7E86">
        <w:rPr>
          <w:rFonts w:cs="David"/>
          <w:rtl/>
        </w:rPr>
        <w:t xml:space="preserve"> </w:t>
      </w:r>
      <w:r w:rsidR="004E577E" w:rsidRPr="00FD7E86">
        <w:rPr>
          <w:rFonts w:cs="David" w:hint="cs"/>
          <w:rtl/>
        </w:rPr>
        <w:t>פורמלי</w:t>
      </w:r>
      <w:r w:rsidR="004E577E" w:rsidRPr="00FD7E86">
        <w:rPr>
          <w:rFonts w:cs="David"/>
          <w:rtl/>
        </w:rPr>
        <w:t xml:space="preserve"> </w:t>
      </w:r>
      <w:r w:rsidR="004E577E" w:rsidRPr="00FD7E86">
        <w:rPr>
          <w:rFonts w:cs="David" w:hint="cs"/>
          <w:rtl/>
        </w:rPr>
        <w:t>לביטול</w:t>
      </w:r>
      <w:r w:rsidR="004E577E" w:rsidRPr="00FD7E86">
        <w:rPr>
          <w:rFonts w:cs="David"/>
          <w:rtl/>
        </w:rPr>
        <w:t xml:space="preserve"> 12 </w:t>
      </w:r>
      <w:r w:rsidR="004E577E" w:rsidRPr="00FD7E86">
        <w:rPr>
          <w:rFonts w:cs="David" w:hint="cs"/>
          <w:rtl/>
        </w:rPr>
        <w:t>הלוחות</w:t>
      </w:r>
      <w:r w:rsidR="004E577E" w:rsidRPr="00FD7E86">
        <w:rPr>
          <w:rFonts w:cs="David"/>
          <w:rtl/>
        </w:rPr>
        <w:t xml:space="preserve"> </w:t>
      </w:r>
      <w:r w:rsidR="004E577E" w:rsidRPr="00FD7E86">
        <w:rPr>
          <w:rFonts w:cs="David" w:hint="cs"/>
          <w:rtl/>
        </w:rPr>
        <w:t>כמעט</w:t>
      </w:r>
      <w:r w:rsidR="004E577E" w:rsidRPr="00FD7E86">
        <w:rPr>
          <w:rFonts w:cs="David"/>
          <w:rtl/>
        </w:rPr>
        <w:t xml:space="preserve"> </w:t>
      </w:r>
      <w:r w:rsidR="004E577E" w:rsidRPr="00FD7E86">
        <w:rPr>
          <w:rFonts w:cs="David" w:hint="cs"/>
          <w:rtl/>
        </w:rPr>
        <w:t>שלא</w:t>
      </w:r>
      <w:r w:rsidR="004E577E" w:rsidRPr="00FD7E86">
        <w:rPr>
          <w:rFonts w:cs="David"/>
          <w:rtl/>
        </w:rPr>
        <w:t xml:space="preserve"> </w:t>
      </w:r>
      <w:r w:rsidR="004E577E" w:rsidRPr="00FD7E86">
        <w:rPr>
          <w:rFonts w:cs="David" w:hint="cs"/>
          <w:rtl/>
        </w:rPr>
        <w:t>התקבל</w:t>
      </w:r>
      <w:r w:rsidR="004E577E" w:rsidRPr="00FD7E86">
        <w:rPr>
          <w:rFonts w:cs="David"/>
          <w:rtl/>
        </w:rPr>
        <w:t xml:space="preserve"> </w:t>
      </w:r>
      <w:r w:rsidR="004E577E" w:rsidRPr="00FD7E86">
        <w:rPr>
          <w:rFonts w:cs="David" w:hint="cs"/>
          <w:rtl/>
        </w:rPr>
        <w:t>על</w:t>
      </w:r>
      <w:r w:rsidR="004E577E" w:rsidRPr="00FD7E86">
        <w:rPr>
          <w:rFonts w:cs="David"/>
          <w:rtl/>
        </w:rPr>
        <w:t xml:space="preserve"> </w:t>
      </w:r>
      <w:r w:rsidR="004E577E" w:rsidRPr="00FD7E86">
        <w:rPr>
          <w:rFonts w:cs="David" w:hint="cs"/>
          <w:rtl/>
        </w:rPr>
        <w:t>הדעת</w:t>
      </w:r>
      <w:r w:rsidR="004E577E" w:rsidRPr="00FD7E86">
        <w:rPr>
          <w:rFonts w:cs="David"/>
          <w:rtl/>
        </w:rPr>
        <w:t xml:space="preserve"> </w:t>
      </w:r>
      <w:r w:rsidR="004E577E" w:rsidRPr="00FD7E86">
        <w:rPr>
          <w:rFonts w:cs="David" w:hint="cs"/>
          <w:rtl/>
        </w:rPr>
        <w:t>ברומי</w:t>
      </w:r>
      <w:r w:rsidR="004E577E" w:rsidRPr="00FD7E86">
        <w:rPr>
          <w:rFonts w:cs="David"/>
          <w:rtl/>
        </w:rPr>
        <w:t xml:space="preserve"> </w:t>
      </w:r>
      <w:r w:rsidR="004E577E" w:rsidRPr="00FD7E86">
        <w:rPr>
          <w:rFonts w:cs="David" w:hint="cs"/>
          <w:rtl/>
        </w:rPr>
        <w:t>העתיקה</w:t>
      </w:r>
      <w:r w:rsidR="004E577E" w:rsidRPr="00FD7E86">
        <w:rPr>
          <w:rFonts w:cs="David"/>
          <w:rtl/>
        </w:rPr>
        <w:t xml:space="preserve">, </w:t>
      </w:r>
      <w:r w:rsidR="004E577E" w:rsidRPr="00FD7E86">
        <w:rPr>
          <w:rFonts w:cs="David" w:hint="cs"/>
          <w:u w:val="single"/>
          <w:rtl/>
        </w:rPr>
        <w:t>גם</w:t>
      </w:r>
      <w:r w:rsidR="004E577E" w:rsidRPr="00FD7E86">
        <w:rPr>
          <w:rFonts w:cs="David"/>
          <w:u w:val="single"/>
          <w:rtl/>
        </w:rPr>
        <w:t xml:space="preserve"> </w:t>
      </w:r>
      <w:r w:rsidR="004E577E" w:rsidRPr="00FD7E86">
        <w:rPr>
          <w:rFonts w:cs="David" w:hint="cs"/>
          <w:u w:val="single"/>
          <w:rtl/>
        </w:rPr>
        <w:t>כאשר</w:t>
      </w:r>
      <w:r w:rsidR="004E577E" w:rsidRPr="00FD7E86">
        <w:rPr>
          <w:rFonts w:cs="David"/>
          <w:u w:val="single"/>
          <w:rtl/>
        </w:rPr>
        <w:t xml:space="preserve"> </w:t>
      </w:r>
      <w:r w:rsidR="004E577E" w:rsidRPr="00FD7E86">
        <w:rPr>
          <w:rFonts w:cs="David" w:hint="cs"/>
          <w:u w:val="single"/>
          <w:rtl/>
        </w:rPr>
        <w:t>לא</w:t>
      </w:r>
      <w:r w:rsidR="004E577E" w:rsidRPr="00FD7E86">
        <w:rPr>
          <w:rFonts w:cs="David"/>
          <w:u w:val="single"/>
          <w:rtl/>
        </w:rPr>
        <w:t xml:space="preserve"> </w:t>
      </w:r>
      <w:r w:rsidR="004E577E" w:rsidRPr="00FD7E86">
        <w:rPr>
          <w:rFonts w:cs="David" w:hint="cs"/>
          <w:u w:val="single"/>
          <w:rtl/>
        </w:rPr>
        <w:t>נותר</w:t>
      </w:r>
      <w:r w:rsidR="004E577E" w:rsidRPr="00FD7E86">
        <w:rPr>
          <w:rFonts w:cs="David"/>
          <w:u w:val="single"/>
          <w:rtl/>
        </w:rPr>
        <w:t xml:space="preserve"> </w:t>
      </w:r>
      <w:r w:rsidR="004E577E" w:rsidRPr="00FD7E86">
        <w:rPr>
          <w:rFonts w:cs="David" w:hint="cs"/>
          <w:u w:val="single"/>
          <w:rtl/>
        </w:rPr>
        <w:t>מהלוחות</w:t>
      </w:r>
      <w:r w:rsidR="004E577E" w:rsidRPr="00FD7E86">
        <w:rPr>
          <w:rFonts w:cs="David"/>
          <w:u w:val="single"/>
          <w:rtl/>
        </w:rPr>
        <w:t xml:space="preserve"> </w:t>
      </w:r>
      <w:r w:rsidR="004E577E" w:rsidRPr="00FD7E86">
        <w:rPr>
          <w:rFonts w:cs="David" w:hint="cs"/>
          <w:u w:val="single"/>
          <w:rtl/>
        </w:rPr>
        <w:t>דבר</w:t>
      </w:r>
      <w:r w:rsidR="004E577E" w:rsidRPr="00FD7E86">
        <w:rPr>
          <w:rFonts w:cs="David"/>
          <w:rtl/>
        </w:rPr>
        <w:t xml:space="preserve">. </w:t>
      </w:r>
      <w:r w:rsidR="00C63DE1" w:rsidRPr="00FD7E86">
        <w:rPr>
          <w:rFonts w:cs="David" w:hint="cs"/>
          <w:rtl/>
        </w:rPr>
        <w:t>למעשה</w:t>
      </w:r>
      <w:r w:rsidR="00C63DE1" w:rsidRPr="00FD7E86">
        <w:rPr>
          <w:rFonts w:cs="David"/>
          <w:rtl/>
        </w:rPr>
        <w:t xml:space="preserve"> </w:t>
      </w:r>
      <w:r w:rsidR="00C63DE1" w:rsidRPr="00FD7E86">
        <w:rPr>
          <w:rFonts w:cs="David" w:hint="cs"/>
          <w:rtl/>
        </w:rPr>
        <w:t>הלוחות</w:t>
      </w:r>
      <w:r w:rsidR="00C63DE1" w:rsidRPr="00FD7E86">
        <w:rPr>
          <w:rFonts w:cs="David"/>
          <w:rtl/>
        </w:rPr>
        <w:t xml:space="preserve"> </w:t>
      </w:r>
      <w:r w:rsidR="00C63DE1" w:rsidRPr="00FD7E86">
        <w:rPr>
          <w:rFonts w:cs="David" w:hint="cs"/>
          <w:rtl/>
        </w:rPr>
        <w:t>נשארו</w:t>
      </w:r>
      <w:r w:rsidR="00C63DE1" w:rsidRPr="00FD7E86">
        <w:rPr>
          <w:rFonts w:cs="David"/>
          <w:rtl/>
        </w:rPr>
        <w:t xml:space="preserve"> </w:t>
      </w:r>
      <w:r w:rsidR="00C63DE1" w:rsidRPr="00FD7E86">
        <w:rPr>
          <w:rFonts w:cs="David" w:hint="cs"/>
          <w:rtl/>
        </w:rPr>
        <w:t>בתודעה</w:t>
      </w:r>
      <w:r w:rsidR="00C63DE1" w:rsidRPr="00FD7E86">
        <w:rPr>
          <w:rFonts w:cs="David"/>
          <w:rtl/>
        </w:rPr>
        <w:t xml:space="preserve"> </w:t>
      </w:r>
      <w:r w:rsidR="00C63DE1" w:rsidRPr="00FD7E86">
        <w:rPr>
          <w:rFonts w:cs="David" w:hint="cs"/>
          <w:rtl/>
        </w:rPr>
        <w:t>והיו</w:t>
      </w:r>
      <w:r w:rsidR="00C63DE1" w:rsidRPr="00FD7E86">
        <w:rPr>
          <w:rFonts w:cs="David"/>
          <w:rtl/>
        </w:rPr>
        <w:t xml:space="preserve"> </w:t>
      </w:r>
      <w:r w:rsidR="00C63DE1" w:rsidRPr="00FD7E86">
        <w:rPr>
          <w:rFonts w:cs="David" w:hint="cs"/>
          <w:rtl/>
        </w:rPr>
        <w:t>לבסיס</w:t>
      </w:r>
      <w:r w:rsidR="00C63DE1" w:rsidRPr="00FD7E86">
        <w:rPr>
          <w:rFonts w:cs="David"/>
          <w:rtl/>
        </w:rPr>
        <w:t xml:space="preserve"> </w:t>
      </w:r>
      <w:r w:rsidR="00C63DE1" w:rsidRPr="00FD7E86">
        <w:rPr>
          <w:rFonts w:cs="David" w:hint="cs"/>
          <w:rtl/>
        </w:rPr>
        <w:t>של</w:t>
      </w:r>
      <w:r w:rsidR="00C63DE1" w:rsidRPr="00FD7E86">
        <w:rPr>
          <w:rFonts w:cs="David"/>
          <w:rtl/>
        </w:rPr>
        <w:t xml:space="preserve"> </w:t>
      </w:r>
      <w:r w:rsidR="00C63DE1" w:rsidRPr="00FD7E86">
        <w:rPr>
          <w:rFonts w:cs="David" w:hint="cs"/>
          <w:rtl/>
        </w:rPr>
        <w:t>קוד</w:t>
      </w:r>
      <w:r w:rsidR="00C63DE1" w:rsidRPr="00FD7E86">
        <w:rPr>
          <w:rFonts w:cs="David"/>
          <w:rtl/>
        </w:rPr>
        <w:t xml:space="preserve"> </w:t>
      </w:r>
      <w:r w:rsidR="00C63DE1" w:rsidRPr="00FD7E86">
        <w:rPr>
          <w:rFonts w:cs="David" w:hint="cs"/>
          <w:rtl/>
        </w:rPr>
        <w:t>יוסטניאנוס</w:t>
      </w:r>
      <w:r w:rsidR="00C63DE1" w:rsidRPr="00FD7E86">
        <w:rPr>
          <w:rFonts w:cs="David"/>
          <w:rtl/>
        </w:rPr>
        <w:t xml:space="preserve">, </w:t>
      </w:r>
      <w:r w:rsidR="00C63DE1" w:rsidRPr="00FD7E86">
        <w:rPr>
          <w:rFonts w:cs="David" w:hint="cs"/>
          <w:rtl/>
        </w:rPr>
        <w:t>כאלף</w:t>
      </w:r>
      <w:r w:rsidR="00C63DE1" w:rsidRPr="00FD7E86">
        <w:rPr>
          <w:rFonts w:cs="David"/>
          <w:rtl/>
        </w:rPr>
        <w:t xml:space="preserve"> </w:t>
      </w:r>
      <w:r w:rsidR="00C63DE1" w:rsidRPr="00FD7E86">
        <w:rPr>
          <w:rFonts w:cs="David" w:hint="cs"/>
          <w:rtl/>
        </w:rPr>
        <w:t>שנה</w:t>
      </w:r>
      <w:r w:rsidR="00C63DE1" w:rsidRPr="00FD7E86">
        <w:rPr>
          <w:rFonts w:cs="David"/>
          <w:rtl/>
        </w:rPr>
        <w:t xml:space="preserve"> </w:t>
      </w:r>
      <w:r w:rsidR="00C63DE1" w:rsidRPr="00FD7E86">
        <w:rPr>
          <w:rFonts w:cs="David" w:hint="cs"/>
          <w:rtl/>
        </w:rPr>
        <w:t>לאחר</w:t>
      </w:r>
      <w:r w:rsidR="00C63DE1" w:rsidRPr="00FD7E86">
        <w:rPr>
          <w:rFonts w:cs="David"/>
          <w:rtl/>
        </w:rPr>
        <w:t xml:space="preserve"> </w:t>
      </w:r>
      <w:r w:rsidR="00C63DE1" w:rsidRPr="00FD7E86">
        <w:rPr>
          <w:rFonts w:cs="David" w:hint="cs"/>
          <w:rtl/>
        </w:rPr>
        <w:t>הקמתן</w:t>
      </w:r>
      <w:r w:rsidR="00C63DE1" w:rsidRPr="00FD7E86">
        <w:rPr>
          <w:rFonts w:cs="David"/>
          <w:rtl/>
        </w:rPr>
        <w:t xml:space="preserve"> </w:t>
      </w:r>
      <w:r w:rsidR="00C63DE1" w:rsidRPr="00FD7E86">
        <w:rPr>
          <w:rFonts w:cs="David" w:hint="cs"/>
          <w:rtl/>
        </w:rPr>
        <w:t>לראשונה</w:t>
      </w:r>
      <w:r w:rsidR="00C63DE1" w:rsidRPr="00FD7E86">
        <w:rPr>
          <w:rFonts w:cs="David"/>
          <w:rtl/>
        </w:rPr>
        <w:t xml:space="preserve">.  </w:t>
      </w:r>
      <w:r w:rsidR="00C63DE1" w:rsidRPr="00FD7E86">
        <w:rPr>
          <w:rFonts w:cs="David" w:hint="cs"/>
          <w:rtl/>
        </w:rPr>
        <w:t>מצד</w:t>
      </w:r>
      <w:r w:rsidR="00C63DE1" w:rsidRPr="00FD7E86">
        <w:rPr>
          <w:rFonts w:cs="David"/>
          <w:rtl/>
        </w:rPr>
        <w:t xml:space="preserve"> </w:t>
      </w:r>
      <w:r w:rsidR="00C63DE1" w:rsidRPr="00FD7E86">
        <w:rPr>
          <w:rFonts w:cs="David" w:hint="cs"/>
          <w:rtl/>
        </w:rPr>
        <w:t>אחד</w:t>
      </w:r>
      <w:r w:rsidR="00C63DE1" w:rsidRPr="00FD7E86">
        <w:rPr>
          <w:rFonts w:cs="David"/>
          <w:rtl/>
        </w:rPr>
        <w:t xml:space="preserve"> </w:t>
      </w:r>
      <w:r w:rsidR="00C63DE1" w:rsidRPr="00FD7E86">
        <w:rPr>
          <w:rFonts w:cs="David" w:hint="cs"/>
          <w:rtl/>
        </w:rPr>
        <w:t>היה</w:t>
      </w:r>
      <w:r w:rsidR="00C63DE1" w:rsidRPr="00FD7E86">
        <w:rPr>
          <w:rFonts w:cs="David"/>
          <w:rtl/>
        </w:rPr>
        <w:t xml:space="preserve"> </w:t>
      </w:r>
      <w:r w:rsidR="00C63DE1" w:rsidRPr="00FD7E86">
        <w:rPr>
          <w:rFonts w:cs="David" w:hint="cs"/>
          <w:rtl/>
        </w:rPr>
        <w:t>אסור</w:t>
      </w:r>
      <w:r w:rsidR="00C63DE1" w:rsidRPr="00FD7E86">
        <w:rPr>
          <w:rFonts w:cs="David"/>
          <w:rtl/>
        </w:rPr>
        <w:t xml:space="preserve"> </w:t>
      </w:r>
      <w:r w:rsidR="00C63DE1" w:rsidRPr="00FD7E86">
        <w:rPr>
          <w:rFonts w:cs="David" w:hint="cs"/>
          <w:rtl/>
        </w:rPr>
        <w:t>לשנות</w:t>
      </w:r>
      <w:r w:rsidR="00C63DE1" w:rsidRPr="00FD7E86">
        <w:rPr>
          <w:rFonts w:cs="David"/>
          <w:rtl/>
        </w:rPr>
        <w:t xml:space="preserve"> </w:t>
      </w:r>
      <w:r w:rsidR="00C63DE1" w:rsidRPr="00FD7E86">
        <w:rPr>
          <w:rFonts w:cs="David" w:hint="cs"/>
          <w:rtl/>
        </w:rPr>
        <w:t>אף</w:t>
      </w:r>
      <w:r w:rsidR="00C63DE1" w:rsidRPr="00FD7E86">
        <w:rPr>
          <w:rFonts w:cs="David"/>
          <w:rtl/>
        </w:rPr>
        <w:t xml:space="preserve"> </w:t>
      </w:r>
      <w:r w:rsidR="00C63DE1" w:rsidRPr="00FD7E86">
        <w:rPr>
          <w:rFonts w:cs="David" w:hint="cs"/>
          <w:rtl/>
        </w:rPr>
        <w:t>אות</w:t>
      </w:r>
      <w:r w:rsidR="00C63DE1" w:rsidRPr="00FD7E86">
        <w:rPr>
          <w:rFonts w:cs="David"/>
          <w:rtl/>
        </w:rPr>
        <w:t xml:space="preserve"> </w:t>
      </w:r>
      <w:r w:rsidR="00C63DE1" w:rsidRPr="00FD7E86">
        <w:rPr>
          <w:rFonts w:cs="David" w:hint="cs"/>
          <w:rtl/>
        </w:rPr>
        <w:t>אחת</w:t>
      </w:r>
      <w:r w:rsidR="00C63DE1" w:rsidRPr="00FD7E86">
        <w:rPr>
          <w:rFonts w:cs="David"/>
          <w:rtl/>
        </w:rPr>
        <w:t xml:space="preserve"> </w:t>
      </w:r>
      <w:r w:rsidR="00C63DE1" w:rsidRPr="00FD7E86">
        <w:rPr>
          <w:rFonts w:cs="David" w:hint="cs"/>
          <w:rtl/>
        </w:rPr>
        <w:t>משנים</w:t>
      </w:r>
      <w:r w:rsidR="00C63DE1" w:rsidRPr="00FD7E86">
        <w:rPr>
          <w:rFonts w:cs="David"/>
          <w:rtl/>
        </w:rPr>
        <w:t>-</w:t>
      </w:r>
      <w:r w:rsidR="00C63DE1" w:rsidRPr="00FD7E86">
        <w:rPr>
          <w:rFonts w:cs="David" w:hint="cs"/>
          <w:rtl/>
        </w:rPr>
        <w:t>עשר</w:t>
      </w:r>
      <w:r w:rsidR="00C63DE1" w:rsidRPr="00FD7E86">
        <w:rPr>
          <w:rFonts w:cs="David"/>
          <w:rtl/>
        </w:rPr>
        <w:t xml:space="preserve"> </w:t>
      </w:r>
      <w:r w:rsidR="00C63DE1" w:rsidRPr="00FD7E86">
        <w:rPr>
          <w:rFonts w:cs="David" w:hint="cs"/>
          <w:rtl/>
        </w:rPr>
        <w:t>הלוחות</w:t>
      </w:r>
      <w:r w:rsidR="00C63DE1" w:rsidRPr="00FD7E86">
        <w:rPr>
          <w:rFonts w:cs="David"/>
          <w:rtl/>
        </w:rPr>
        <w:t xml:space="preserve">, </w:t>
      </w:r>
      <w:r w:rsidR="00C63DE1" w:rsidRPr="00FD7E86">
        <w:rPr>
          <w:rFonts w:cs="David" w:hint="cs"/>
          <w:rtl/>
        </w:rPr>
        <w:t>אך</w:t>
      </w:r>
      <w:r w:rsidR="00C63DE1" w:rsidRPr="00FD7E86">
        <w:rPr>
          <w:rFonts w:cs="David"/>
          <w:rtl/>
        </w:rPr>
        <w:t xml:space="preserve"> </w:t>
      </w:r>
      <w:r w:rsidR="00C63DE1" w:rsidRPr="00FD7E86">
        <w:rPr>
          <w:rFonts w:cs="David" w:hint="cs"/>
          <w:rtl/>
        </w:rPr>
        <w:t>מצד</w:t>
      </w:r>
      <w:r w:rsidR="00C63DE1" w:rsidRPr="00FD7E86">
        <w:rPr>
          <w:rFonts w:cs="David"/>
          <w:rtl/>
        </w:rPr>
        <w:t xml:space="preserve"> </w:t>
      </w:r>
      <w:r w:rsidR="00C63DE1" w:rsidRPr="00FD7E86">
        <w:rPr>
          <w:rFonts w:cs="David" w:hint="cs"/>
          <w:rtl/>
        </w:rPr>
        <w:t>אחר</w:t>
      </w:r>
      <w:r w:rsidR="00C63DE1" w:rsidRPr="00FD7E86">
        <w:rPr>
          <w:rFonts w:cs="David"/>
          <w:rtl/>
        </w:rPr>
        <w:t xml:space="preserve"> – </w:t>
      </w:r>
      <w:r w:rsidR="00C63DE1" w:rsidRPr="00FD7E86">
        <w:rPr>
          <w:rFonts w:cs="David" w:hint="cs"/>
          <w:rtl/>
        </w:rPr>
        <w:t>היה</w:t>
      </w:r>
      <w:r w:rsidR="00C63DE1" w:rsidRPr="00FD7E86">
        <w:rPr>
          <w:rFonts w:cs="David"/>
          <w:rtl/>
        </w:rPr>
        <w:t xml:space="preserve"> </w:t>
      </w:r>
      <w:r w:rsidR="00C63DE1" w:rsidRPr="00FD7E86">
        <w:rPr>
          <w:rFonts w:cs="David" w:hint="cs"/>
          <w:rtl/>
        </w:rPr>
        <w:t>צריך</w:t>
      </w:r>
      <w:r w:rsidR="00C63DE1" w:rsidRPr="00FD7E86">
        <w:rPr>
          <w:rFonts w:cs="David"/>
          <w:rtl/>
        </w:rPr>
        <w:t xml:space="preserve"> </w:t>
      </w:r>
      <w:r w:rsidR="00C63DE1" w:rsidRPr="00FD7E86">
        <w:rPr>
          <w:rFonts w:cs="David" w:hint="cs"/>
          <w:rtl/>
        </w:rPr>
        <w:t>להכניס</w:t>
      </w:r>
      <w:r w:rsidR="00C63DE1" w:rsidRPr="00FD7E86">
        <w:rPr>
          <w:rFonts w:cs="David"/>
          <w:rtl/>
        </w:rPr>
        <w:t xml:space="preserve"> </w:t>
      </w:r>
      <w:r w:rsidR="00C63DE1" w:rsidRPr="00FD7E86">
        <w:rPr>
          <w:rFonts w:cs="David" w:hint="cs"/>
          <w:rtl/>
        </w:rPr>
        <w:t>את</w:t>
      </w:r>
      <w:r w:rsidR="00C63DE1" w:rsidRPr="00FD7E86">
        <w:rPr>
          <w:rFonts w:cs="David"/>
          <w:rtl/>
        </w:rPr>
        <w:t xml:space="preserve"> </w:t>
      </w:r>
      <w:r w:rsidR="00C63DE1" w:rsidRPr="00FD7E86">
        <w:rPr>
          <w:rFonts w:cs="David" w:hint="cs"/>
          <w:rtl/>
        </w:rPr>
        <w:t>הרוח</w:t>
      </w:r>
      <w:r w:rsidR="00C63DE1" w:rsidRPr="00FD7E86">
        <w:rPr>
          <w:rFonts w:cs="David"/>
          <w:rtl/>
        </w:rPr>
        <w:t xml:space="preserve"> </w:t>
      </w:r>
      <w:r w:rsidR="00C63DE1" w:rsidRPr="00FD7E86">
        <w:rPr>
          <w:rFonts w:cs="David" w:hint="cs"/>
          <w:rtl/>
        </w:rPr>
        <w:t>החדשה</w:t>
      </w:r>
      <w:r w:rsidR="00C63DE1" w:rsidRPr="00FD7E86">
        <w:rPr>
          <w:rFonts w:cs="David"/>
          <w:rtl/>
        </w:rPr>
        <w:t xml:space="preserve"> </w:t>
      </w:r>
      <w:r w:rsidR="00C63DE1" w:rsidRPr="00FD7E86">
        <w:rPr>
          <w:rFonts w:cs="David" w:hint="cs"/>
          <w:rtl/>
        </w:rPr>
        <w:t>לתוך</w:t>
      </w:r>
      <w:r w:rsidR="00C63DE1" w:rsidRPr="00FD7E86">
        <w:rPr>
          <w:rFonts w:cs="David"/>
          <w:rtl/>
        </w:rPr>
        <w:t xml:space="preserve"> </w:t>
      </w:r>
      <w:r w:rsidR="00C63DE1" w:rsidRPr="00FD7E86">
        <w:rPr>
          <w:rFonts w:cs="David" w:hint="cs"/>
          <w:rtl/>
        </w:rPr>
        <w:t>האותיות</w:t>
      </w:r>
      <w:r w:rsidR="00C63DE1" w:rsidRPr="00FD7E86">
        <w:rPr>
          <w:rFonts w:cs="David"/>
          <w:rtl/>
        </w:rPr>
        <w:t xml:space="preserve">. </w:t>
      </w:r>
      <w:r w:rsidR="00C63DE1" w:rsidRPr="00FD7E86">
        <w:rPr>
          <w:rFonts w:cs="David" w:hint="cs"/>
          <w:rtl/>
        </w:rPr>
        <w:t>הרי</w:t>
      </w:r>
      <w:r w:rsidR="00C63DE1" w:rsidRPr="00FD7E86">
        <w:rPr>
          <w:rFonts w:cs="David"/>
          <w:rtl/>
        </w:rPr>
        <w:t xml:space="preserve"> </w:t>
      </w:r>
      <w:r w:rsidR="00C63DE1" w:rsidRPr="00FD7E86">
        <w:rPr>
          <w:rFonts w:cs="David" w:hint="cs"/>
          <w:rtl/>
        </w:rPr>
        <w:t>להלכה</w:t>
      </w:r>
      <w:r w:rsidR="00C63DE1" w:rsidRPr="00FD7E86">
        <w:rPr>
          <w:rFonts w:cs="David"/>
          <w:rtl/>
        </w:rPr>
        <w:t xml:space="preserve"> </w:t>
      </w:r>
      <w:r w:rsidR="00C63DE1" w:rsidRPr="00FD7E86">
        <w:rPr>
          <w:rFonts w:cs="David" w:hint="cs"/>
          <w:rtl/>
        </w:rPr>
        <w:t>נשארו</w:t>
      </w:r>
      <w:r w:rsidR="00C63DE1" w:rsidRPr="00FD7E86">
        <w:rPr>
          <w:rFonts w:cs="David"/>
          <w:rtl/>
        </w:rPr>
        <w:t xml:space="preserve"> </w:t>
      </w:r>
      <w:r w:rsidR="00C63DE1" w:rsidRPr="00FD7E86">
        <w:rPr>
          <w:rFonts w:cs="David" w:hint="cs"/>
          <w:rtl/>
        </w:rPr>
        <w:t>חוקים</w:t>
      </w:r>
      <w:r w:rsidR="00C63DE1" w:rsidRPr="00FD7E86">
        <w:rPr>
          <w:rFonts w:cs="David"/>
          <w:rtl/>
        </w:rPr>
        <w:t xml:space="preserve"> </w:t>
      </w:r>
      <w:r w:rsidR="00C63DE1" w:rsidRPr="00FD7E86">
        <w:rPr>
          <w:rFonts w:cs="David" w:hint="cs"/>
          <w:rtl/>
        </w:rPr>
        <w:t>אלה</w:t>
      </w:r>
      <w:r w:rsidR="00C63DE1" w:rsidRPr="00FD7E86">
        <w:rPr>
          <w:rFonts w:cs="David"/>
          <w:rtl/>
        </w:rPr>
        <w:t xml:space="preserve"> </w:t>
      </w:r>
      <w:r w:rsidR="00C63DE1" w:rsidRPr="00FD7E86">
        <w:rPr>
          <w:rFonts w:cs="David" w:hint="cs"/>
          <w:rtl/>
        </w:rPr>
        <w:t>מקור</w:t>
      </w:r>
      <w:r w:rsidR="00C63DE1" w:rsidRPr="00FD7E86">
        <w:rPr>
          <w:rFonts w:cs="David"/>
          <w:rtl/>
        </w:rPr>
        <w:t xml:space="preserve"> </w:t>
      </w:r>
      <w:r w:rsidR="00C63DE1" w:rsidRPr="00FD7E86">
        <w:rPr>
          <w:rFonts w:cs="David" w:hint="cs"/>
          <w:rtl/>
        </w:rPr>
        <w:t>הסמכות</w:t>
      </w:r>
      <w:r w:rsidR="00C63DE1" w:rsidRPr="00FD7E86">
        <w:rPr>
          <w:rFonts w:cs="David"/>
          <w:rtl/>
        </w:rPr>
        <w:t xml:space="preserve"> </w:t>
      </w:r>
      <w:r w:rsidR="00C63DE1" w:rsidRPr="00FD7E86">
        <w:rPr>
          <w:rFonts w:cs="David" w:hint="cs"/>
          <w:rtl/>
        </w:rPr>
        <w:t>של</w:t>
      </w:r>
      <w:r w:rsidR="00C63DE1" w:rsidRPr="00FD7E86">
        <w:rPr>
          <w:rFonts w:cs="David"/>
          <w:rtl/>
        </w:rPr>
        <w:t xml:space="preserve"> </w:t>
      </w:r>
      <w:r w:rsidR="00C63DE1" w:rsidRPr="00FD7E86">
        <w:rPr>
          <w:rFonts w:cs="David" w:hint="cs"/>
          <w:rtl/>
        </w:rPr>
        <w:t>כלל</w:t>
      </w:r>
      <w:r w:rsidR="00C63DE1" w:rsidRPr="00FD7E86">
        <w:rPr>
          <w:rFonts w:cs="David"/>
          <w:rtl/>
        </w:rPr>
        <w:t xml:space="preserve"> </w:t>
      </w:r>
      <w:r w:rsidR="00C63DE1" w:rsidRPr="00FD7E86">
        <w:rPr>
          <w:rFonts w:cs="David" w:hint="cs"/>
          <w:rtl/>
        </w:rPr>
        <w:t>המשפט</w:t>
      </w:r>
      <w:r w:rsidR="00C63DE1" w:rsidRPr="00FD7E86">
        <w:rPr>
          <w:rFonts w:cs="David"/>
          <w:rtl/>
        </w:rPr>
        <w:t xml:space="preserve"> </w:t>
      </w:r>
      <w:r w:rsidR="00C63DE1" w:rsidRPr="00FD7E86">
        <w:rPr>
          <w:rFonts w:cs="David" w:hint="cs"/>
          <w:rtl/>
        </w:rPr>
        <w:t>הרומי</w:t>
      </w:r>
      <w:r w:rsidR="00C63DE1" w:rsidRPr="00FD7E86">
        <w:rPr>
          <w:rFonts w:cs="David"/>
          <w:rtl/>
        </w:rPr>
        <w:t xml:space="preserve">. </w:t>
      </w:r>
      <w:r w:rsidR="00021C4E" w:rsidRPr="00FD7E86">
        <w:rPr>
          <w:rFonts w:cs="David"/>
          <w:rtl/>
        </w:rPr>
        <w:t xml:space="preserve"> </w:t>
      </w:r>
      <w:r w:rsidR="00021C4E" w:rsidRPr="00FD7E86">
        <w:rPr>
          <w:rFonts w:cs="David" w:hint="cs"/>
          <w:rtl/>
        </w:rPr>
        <w:t>אפוא</w:t>
      </w:r>
      <w:r w:rsidR="00021C4E" w:rsidRPr="00FD7E86">
        <w:rPr>
          <w:rFonts w:cs="David"/>
          <w:rtl/>
        </w:rPr>
        <w:t xml:space="preserve"> </w:t>
      </w:r>
      <w:r w:rsidR="00021C4E" w:rsidRPr="00FD7E86">
        <w:rPr>
          <w:rFonts w:cs="David" w:hint="cs"/>
          <w:rtl/>
        </w:rPr>
        <w:t>אפשר</w:t>
      </w:r>
      <w:r w:rsidR="00021C4E" w:rsidRPr="00FD7E86">
        <w:rPr>
          <w:rFonts w:cs="David"/>
          <w:rtl/>
        </w:rPr>
        <w:t xml:space="preserve"> </w:t>
      </w:r>
      <w:r w:rsidR="00021C4E" w:rsidRPr="00FD7E86">
        <w:rPr>
          <w:rFonts w:cs="David" w:hint="cs"/>
          <w:rtl/>
        </w:rPr>
        <w:t>להניח</w:t>
      </w:r>
      <w:r w:rsidR="00021C4E" w:rsidRPr="00FD7E86">
        <w:rPr>
          <w:rFonts w:cs="David"/>
          <w:rtl/>
        </w:rPr>
        <w:t xml:space="preserve">,  </w:t>
      </w:r>
      <w:r w:rsidR="00021C4E" w:rsidRPr="00FD7E86">
        <w:rPr>
          <w:rFonts w:cs="David" w:hint="cs"/>
          <w:rtl/>
        </w:rPr>
        <w:t>כי</w:t>
      </w:r>
      <w:r w:rsidR="00021C4E" w:rsidRPr="00FD7E86">
        <w:rPr>
          <w:rFonts w:cs="David"/>
          <w:rtl/>
        </w:rPr>
        <w:t xml:space="preserve"> </w:t>
      </w:r>
      <w:r w:rsidR="00021C4E" w:rsidRPr="00FD7E86">
        <w:rPr>
          <w:rFonts w:cs="David" w:hint="cs"/>
          <w:rtl/>
        </w:rPr>
        <w:t>כשם</w:t>
      </w:r>
      <w:r w:rsidR="00021C4E" w:rsidRPr="00FD7E86">
        <w:rPr>
          <w:rFonts w:cs="David"/>
          <w:rtl/>
        </w:rPr>
        <w:t xml:space="preserve"> </w:t>
      </w:r>
      <w:r w:rsidR="00021C4E" w:rsidRPr="00FD7E86">
        <w:rPr>
          <w:rFonts w:cs="David" w:hint="cs"/>
          <w:rtl/>
        </w:rPr>
        <w:t>שמדרש</w:t>
      </w:r>
      <w:r w:rsidR="00021C4E" w:rsidRPr="00FD7E86">
        <w:rPr>
          <w:rFonts w:cs="David"/>
          <w:rtl/>
        </w:rPr>
        <w:t xml:space="preserve"> </w:t>
      </w:r>
      <w:r w:rsidR="00021C4E" w:rsidRPr="00FD7E86">
        <w:rPr>
          <w:rFonts w:cs="David" w:hint="cs"/>
          <w:rtl/>
        </w:rPr>
        <w:t>הלוחות</w:t>
      </w:r>
      <w:r w:rsidR="00021C4E" w:rsidRPr="00FD7E86">
        <w:rPr>
          <w:rFonts w:cs="David"/>
          <w:rtl/>
        </w:rPr>
        <w:t xml:space="preserve"> </w:t>
      </w:r>
      <w:r w:rsidR="00021C4E" w:rsidRPr="00FD7E86">
        <w:rPr>
          <w:rFonts w:cs="David" w:hint="cs"/>
          <w:rtl/>
        </w:rPr>
        <w:t>פיתח</w:t>
      </w:r>
      <w:r w:rsidR="00021C4E" w:rsidRPr="00FD7E86">
        <w:rPr>
          <w:rFonts w:cs="David"/>
          <w:rtl/>
        </w:rPr>
        <w:t xml:space="preserve"> </w:t>
      </w:r>
      <w:r w:rsidR="00021C4E" w:rsidRPr="00FD7E86">
        <w:rPr>
          <w:rFonts w:cs="David" w:hint="cs"/>
          <w:rtl/>
        </w:rPr>
        <w:t>את</w:t>
      </w:r>
      <w:r w:rsidR="00021C4E" w:rsidRPr="00FD7E86">
        <w:rPr>
          <w:rFonts w:cs="David"/>
          <w:rtl/>
        </w:rPr>
        <w:t xml:space="preserve"> </w:t>
      </w:r>
      <w:r w:rsidR="00021C4E" w:rsidRPr="00FD7E86">
        <w:rPr>
          <w:rFonts w:cs="David" w:hint="cs"/>
          <w:rtl/>
        </w:rPr>
        <w:t>המשפט</w:t>
      </w:r>
      <w:r w:rsidR="00021C4E" w:rsidRPr="00FD7E86">
        <w:rPr>
          <w:rFonts w:cs="David"/>
          <w:rtl/>
        </w:rPr>
        <w:t xml:space="preserve"> </w:t>
      </w:r>
      <w:r w:rsidR="004E294B" w:rsidRPr="00FD7E86">
        <w:rPr>
          <w:rFonts w:cs="David" w:hint="cs"/>
          <w:rtl/>
        </w:rPr>
        <w:t>הרומי</w:t>
      </w:r>
      <w:r w:rsidR="004E294B" w:rsidRPr="00FD7E86">
        <w:rPr>
          <w:rFonts w:cs="David"/>
          <w:rtl/>
        </w:rPr>
        <w:t xml:space="preserve"> </w:t>
      </w:r>
      <w:r w:rsidR="00021C4E" w:rsidRPr="00FD7E86">
        <w:rPr>
          <w:rFonts w:cs="David" w:hint="cs"/>
          <w:rtl/>
        </w:rPr>
        <w:t>ואף</w:t>
      </w:r>
      <w:r w:rsidR="00021C4E" w:rsidRPr="00FD7E86">
        <w:rPr>
          <w:rFonts w:cs="David"/>
          <w:rtl/>
        </w:rPr>
        <w:t xml:space="preserve"> </w:t>
      </w:r>
      <w:r w:rsidR="00021C4E" w:rsidRPr="00FD7E86">
        <w:rPr>
          <w:rFonts w:cs="David" w:hint="cs"/>
          <w:rtl/>
        </w:rPr>
        <w:t>שינה</w:t>
      </w:r>
      <w:r w:rsidR="00021C4E" w:rsidRPr="00FD7E86">
        <w:rPr>
          <w:rFonts w:cs="David"/>
          <w:rtl/>
        </w:rPr>
        <w:t xml:space="preserve"> </w:t>
      </w:r>
      <w:r w:rsidR="00021C4E" w:rsidRPr="00FD7E86">
        <w:rPr>
          <w:rFonts w:cs="David" w:hint="cs"/>
          <w:rtl/>
        </w:rPr>
        <w:t>אותו</w:t>
      </w:r>
      <w:r w:rsidR="00021C4E" w:rsidRPr="00FD7E86">
        <w:rPr>
          <w:rFonts w:cs="David"/>
          <w:rtl/>
        </w:rPr>
        <w:t xml:space="preserve">, </w:t>
      </w:r>
      <w:r w:rsidR="00021C4E" w:rsidRPr="00FD7E86">
        <w:rPr>
          <w:rFonts w:cs="David" w:hint="cs"/>
          <w:rtl/>
        </w:rPr>
        <w:t>בלי</w:t>
      </w:r>
      <w:r w:rsidR="00021C4E" w:rsidRPr="00FD7E86">
        <w:rPr>
          <w:rFonts w:cs="David"/>
          <w:rtl/>
        </w:rPr>
        <w:t xml:space="preserve"> </w:t>
      </w:r>
      <w:r w:rsidR="00021C4E" w:rsidRPr="00FD7E86">
        <w:rPr>
          <w:rFonts w:cs="David" w:hint="cs"/>
          <w:rtl/>
        </w:rPr>
        <w:t>לנ</w:t>
      </w:r>
      <w:r w:rsidR="004E294B" w:rsidRPr="00FD7E86">
        <w:rPr>
          <w:rFonts w:cs="David" w:hint="cs"/>
          <w:rtl/>
        </w:rPr>
        <w:t>ג</w:t>
      </w:r>
      <w:r w:rsidR="00021C4E" w:rsidRPr="00FD7E86">
        <w:rPr>
          <w:rFonts w:cs="David" w:hint="cs"/>
          <w:rtl/>
        </w:rPr>
        <w:t>וע</w:t>
      </w:r>
      <w:r w:rsidR="00021C4E" w:rsidRPr="00FD7E86">
        <w:rPr>
          <w:rFonts w:cs="David"/>
          <w:rtl/>
        </w:rPr>
        <w:t xml:space="preserve"> </w:t>
      </w:r>
      <w:r w:rsidR="00021C4E" w:rsidRPr="00FD7E86">
        <w:rPr>
          <w:rFonts w:cs="David" w:hint="cs"/>
          <w:rtl/>
        </w:rPr>
        <w:t>באף</w:t>
      </w:r>
      <w:r w:rsidR="00021C4E" w:rsidRPr="00FD7E86">
        <w:rPr>
          <w:rFonts w:cs="David"/>
          <w:rtl/>
        </w:rPr>
        <w:t xml:space="preserve"> </w:t>
      </w:r>
      <w:r w:rsidR="00021C4E" w:rsidRPr="00FD7E86">
        <w:rPr>
          <w:rFonts w:cs="David" w:hint="cs"/>
          <w:rtl/>
        </w:rPr>
        <w:t>אות</w:t>
      </w:r>
      <w:r w:rsidR="00021C4E" w:rsidRPr="00FD7E86">
        <w:rPr>
          <w:rFonts w:cs="David"/>
          <w:rtl/>
        </w:rPr>
        <w:t xml:space="preserve"> </w:t>
      </w:r>
      <w:r w:rsidR="00021C4E" w:rsidRPr="00FD7E86">
        <w:rPr>
          <w:rFonts w:cs="David" w:hint="cs"/>
          <w:rtl/>
        </w:rPr>
        <w:t>בלוחות</w:t>
      </w:r>
      <w:r w:rsidR="00021C4E" w:rsidRPr="00FD7E86">
        <w:rPr>
          <w:rFonts w:cs="David"/>
          <w:rtl/>
        </w:rPr>
        <w:t>.</w:t>
      </w:r>
      <w:r w:rsidR="004E294B" w:rsidRPr="00FD7E86">
        <w:rPr>
          <w:rFonts w:cs="David"/>
          <w:rtl/>
        </w:rPr>
        <w:t xml:space="preserve"> </w:t>
      </w:r>
      <w:r w:rsidR="004E294B" w:rsidRPr="00FD7E86">
        <w:rPr>
          <w:rFonts w:cs="David" w:hint="cs"/>
          <w:rtl/>
        </w:rPr>
        <w:t>כך</w:t>
      </w:r>
      <w:r w:rsidR="004E294B" w:rsidRPr="00FD7E86">
        <w:rPr>
          <w:rFonts w:cs="David"/>
          <w:rtl/>
        </w:rPr>
        <w:t xml:space="preserve">, </w:t>
      </w:r>
      <w:r w:rsidR="004E294B" w:rsidRPr="00FD7E86">
        <w:rPr>
          <w:rFonts w:cs="David" w:hint="cs"/>
          <w:rtl/>
        </w:rPr>
        <w:t>המדרש</w:t>
      </w:r>
      <w:r w:rsidR="004E294B" w:rsidRPr="00FD7E86">
        <w:rPr>
          <w:rFonts w:cs="David"/>
          <w:rtl/>
        </w:rPr>
        <w:t xml:space="preserve"> </w:t>
      </w:r>
      <w:r w:rsidR="004E294B" w:rsidRPr="00FD7E86">
        <w:rPr>
          <w:rFonts w:cs="David" w:hint="cs"/>
          <w:rtl/>
        </w:rPr>
        <w:t>גם</w:t>
      </w:r>
      <w:r w:rsidR="004E294B" w:rsidRPr="00FD7E86">
        <w:rPr>
          <w:rFonts w:cs="David"/>
          <w:rtl/>
        </w:rPr>
        <w:t xml:space="preserve"> </w:t>
      </w:r>
      <w:r w:rsidR="004E294B" w:rsidRPr="00FD7E86">
        <w:rPr>
          <w:rFonts w:cs="David" w:hint="cs"/>
          <w:rtl/>
        </w:rPr>
        <w:t>ביהדות</w:t>
      </w:r>
      <w:r w:rsidR="004E294B" w:rsidRPr="00FD7E86">
        <w:rPr>
          <w:rFonts w:cs="David"/>
          <w:rtl/>
        </w:rPr>
        <w:t xml:space="preserve">, </w:t>
      </w:r>
      <w:r w:rsidR="004E294B" w:rsidRPr="00FD7E86">
        <w:rPr>
          <w:rFonts w:cs="David" w:hint="cs"/>
          <w:rtl/>
        </w:rPr>
        <w:t>מילא</w:t>
      </w:r>
      <w:r w:rsidR="004E294B" w:rsidRPr="00FD7E86">
        <w:rPr>
          <w:rFonts w:cs="David"/>
          <w:rtl/>
        </w:rPr>
        <w:t xml:space="preserve"> </w:t>
      </w:r>
      <w:r w:rsidR="004E294B" w:rsidRPr="00FD7E86">
        <w:rPr>
          <w:rFonts w:cs="David" w:hint="cs"/>
          <w:rtl/>
        </w:rPr>
        <w:t>פונקציה</w:t>
      </w:r>
      <w:r w:rsidR="004E294B" w:rsidRPr="00FD7E86">
        <w:rPr>
          <w:rFonts w:cs="David"/>
          <w:rtl/>
        </w:rPr>
        <w:t xml:space="preserve"> </w:t>
      </w:r>
      <w:r w:rsidR="004E294B" w:rsidRPr="00FD7E86">
        <w:rPr>
          <w:rFonts w:cs="David" w:hint="cs"/>
          <w:rtl/>
        </w:rPr>
        <w:t>של</w:t>
      </w:r>
      <w:r w:rsidR="004E294B" w:rsidRPr="00FD7E86">
        <w:rPr>
          <w:rFonts w:cs="David"/>
          <w:rtl/>
        </w:rPr>
        <w:t xml:space="preserve"> </w:t>
      </w:r>
      <w:r w:rsidR="004E294B" w:rsidRPr="00FD7E86">
        <w:rPr>
          <w:rFonts w:cs="David" w:hint="cs"/>
          <w:rtl/>
        </w:rPr>
        <w:t>יצירה</w:t>
      </w:r>
      <w:r w:rsidR="004E294B" w:rsidRPr="00FD7E86">
        <w:rPr>
          <w:rFonts w:cs="David"/>
          <w:rtl/>
        </w:rPr>
        <w:t xml:space="preserve"> </w:t>
      </w:r>
      <w:r w:rsidR="004E294B" w:rsidRPr="00FD7E86">
        <w:rPr>
          <w:rFonts w:cs="David" w:hint="cs"/>
          <w:rtl/>
        </w:rPr>
        <w:t>של</w:t>
      </w:r>
      <w:r w:rsidR="004E294B" w:rsidRPr="00FD7E86">
        <w:rPr>
          <w:rFonts w:cs="David"/>
          <w:rtl/>
        </w:rPr>
        <w:t xml:space="preserve"> </w:t>
      </w:r>
      <w:r w:rsidR="004E294B" w:rsidRPr="00FD7E86">
        <w:rPr>
          <w:rFonts w:cs="David" w:hint="cs"/>
          <w:rtl/>
        </w:rPr>
        <w:t>המשפט</w:t>
      </w:r>
      <w:r w:rsidR="004E294B" w:rsidRPr="00FD7E86">
        <w:rPr>
          <w:rFonts w:cs="David"/>
          <w:rtl/>
        </w:rPr>
        <w:t xml:space="preserve"> </w:t>
      </w:r>
      <w:r w:rsidR="004E294B" w:rsidRPr="00FD7E86">
        <w:rPr>
          <w:rFonts w:cs="David" w:hint="cs"/>
          <w:rtl/>
        </w:rPr>
        <w:t>העברי</w:t>
      </w:r>
      <w:r w:rsidR="004E294B" w:rsidRPr="00FD7E86">
        <w:rPr>
          <w:rFonts w:cs="David"/>
          <w:rtl/>
        </w:rPr>
        <w:t xml:space="preserve">. </w:t>
      </w:r>
      <w:r w:rsidR="00F22931" w:rsidRPr="00FD7E86">
        <w:rPr>
          <w:rFonts w:cs="David" w:hint="cs"/>
          <w:rtl/>
        </w:rPr>
        <w:t>אם</w:t>
      </w:r>
      <w:r w:rsidR="00F22931" w:rsidRPr="00FD7E86">
        <w:rPr>
          <w:rFonts w:cs="David"/>
          <w:rtl/>
        </w:rPr>
        <w:t xml:space="preserve"> </w:t>
      </w:r>
      <w:r w:rsidR="00F22931" w:rsidRPr="00FD7E86">
        <w:rPr>
          <w:rFonts w:cs="David" w:hint="cs"/>
          <w:rtl/>
        </w:rPr>
        <w:t>בעיני</w:t>
      </w:r>
      <w:r w:rsidR="00F22931" w:rsidRPr="00FD7E86">
        <w:rPr>
          <w:rFonts w:cs="David"/>
          <w:rtl/>
        </w:rPr>
        <w:t xml:space="preserve"> </w:t>
      </w:r>
      <w:r w:rsidR="00F22931" w:rsidRPr="00FD7E86">
        <w:rPr>
          <w:rFonts w:cs="David" w:hint="cs"/>
          <w:rtl/>
        </w:rPr>
        <w:t>המשפטנים</w:t>
      </w:r>
      <w:r w:rsidR="00F22931" w:rsidRPr="00FD7E86">
        <w:rPr>
          <w:rFonts w:cs="David"/>
          <w:rtl/>
        </w:rPr>
        <w:t xml:space="preserve"> </w:t>
      </w:r>
      <w:r w:rsidR="00F22931" w:rsidRPr="00FD7E86">
        <w:rPr>
          <w:rFonts w:cs="David" w:hint="cs"/>
          <w:rtl/>
        </w:rPr>
        <w:t>הרומים</w:t>
      </w:r>
      <w:r w:rsidR="00F22931" w:rsidRPr="00FD7E86">
        <w:rPr>
          <w:rFonts w:cs="David"/>
          <w:rtl/>
        </w:rPr>
        <w:t xml:space="preserve"> </w:t>
      </w:r>
      <w:r w:rsidR="00F22931" w:rsidRPr="00FD7E86">
        <w:rPr>
          <w:rFonts w:cs="David" w:hint="cs"/>
          <w:rtl/>
        </w:rPr>
        <w:t>חוקי</w:t>
      </w:r>
      <w:r w:rsidR="00F22931" w:rsidRPr="00FD7E86">
        <w:rPr>
          <w:rFonts w:cs="David"/>
          <w:rtl/>
        </w:rPr>
        <w:t xml:space="preserve"> 12 </w:t>
      </w:r>
      <w:r w:rsidR="00F22931" w:rsidRPr="00FD7E86">
        <w:rPr>
          <w:rFonts w:cs="David" w:hint="cs"/>
          <w:rtl/>
        </w:rPr>
        <w:t>הלוחות</w:t>
      </w:r>
      <w:r w:rsidR="00F22931" w:rsidRPr="00FD7E86">
        <w:rPr>
          <w:rFonts w:cs="David"/>
          <w:rtl/>
        </w:rPr>
        <w:t xml:space="preserve">, </w:t>
      </w:r>
      <w:r w:rsidR="00F22931" w:rsidRPr="00FD7E86">
        <w:rPr>
          <w:rFonts w:cs="David" w:hint="cs"/>
          <w:rtl/>
        </w:rPr>
        <w:t>היה</w:t>
      </w:r>
      <w:r w:rsidR="00F22931" w:rsidRPr="00FD7E86">
        <w:rPr>
          <w:rFonts w:cs="David"/>
          <w:rtl/>
        </w:rPr>
        <w:t xml:space="preserve"> </w:t>
      </w:r>
      <w:r w:rsidR="00F22931" w:rsidRPr="00FD7E86">
        <w:rPr>
          <w:rFonts w:cs="David" w:hint="cs"/>
          <w:rtl/>
        </w:rPr>
        <w:t>כחוק</w:t>
      </w:r>
      <w:r w:rsidR="00F22931" w:rsidRPr="00FD7E86">
        <w:rPr>
          <w:rFonts w:cs="David"/>
          <w:rtl/>
        </w:rPr>
        <w:t xml:space="preserve"> </w:t>
      </w:r>
      <w:r w:rsidR="00F22931" w:rsidRPr="00FD7E86">
        <w:rPr>
          <w:rFonts w:cs="David" w:hint="cs"/>
          <w:rtl/>
        </w:rPr>
        <w:t>אשר</w:t>
      </w:r>
      <w:r w:rsidR="00F22931" w:rsidRPr="00FD7E86">
        <w:rPr>
          <w:rFonts w:cs="David"/>
          <w:rtl/>
        </w:rPr>
        <w:t xml:space="preserve"> </w:t>
      </w:r>
      <w:r w:rsidR="00F22931" w:rsidRPr="00FD7E86">
        <w:rPr>
          <w:rFonts w:cs="David" w:hint="cs"/>
          <w:rtl/>
        </w:rPr>
        <w:t>אין</w:t>
      </w:r>
      <w:r w:rsidR="00F22931" w:rsidRPr="00FD7E86">
        <w:rPr>
          <w:rFonts w:cs="David"/>
          <w:rtl/>
        </w:rPr>
        <w:t xml:space="preserve"> </w:t>
      </w:r>
      <w:r w:rsidR="00F22931" w:rsidRPr="00FD7E86">
        <w:rPr>
          <w:rFonts w:cs="David" w:hint="cs"/>
          <w:rtl/>
        </w:rPr>
        <w:t>להסיק</w:t>
      </w:r>
      <w:r w:rsidR="00F22931" w:rsidRPr="00FD7E86">
        <w:rPr>
          <w:rFonts w:cs="David"/>
          <w:rtl/>
        </w:rPr>
        <w:t xml:space="preserve"> </w:t>
      </w:r>
      <w:r w:rsidR="00F22931" w:rsidRPr="00FD7E86">
        <w:rPr>
          <w:rFonts w:cs="David" w:hint="cs"/>
          <w:rtl/>
        </w:rPr>
        <w:t>תוכנו</w:t>
      </w:r>
      <w:r w:rsidR="00F22931" w:rsidRPr="00FD7E86">
        <w:rPr>
          <w:rFonts w:cs="David"/>
          <w:rtl/>
        </w:rPr>
        <w:t xml:space="preserve"> </w:t>
      </w:r>
      <w:r w:rsidR="00CA7603" w:rsidRPr="00FD7E86">
        <w:rPr>
          <w:rFonts w:cs="David" w:hint="cs"/>
          <w:rtl/>
        </w:rPr>
        <w:t>במשוריין</w:t>
      </w:r>
      <w:r w:rsidR="00F22931" w:rsidRPr="00FD7E86">
        <w:rPr>
          <w:rFonts w:cs="David"/>
          <w:rtl/>
        </w:rPr>
        <w:t xml:space="preserve"> </w:t>
      </w:r>
      <w:r w:rsidR="00F22931" w:rsidRPr="00FD7E86">
        <w:rPr>
          <w:rFonts w:cs="David" w:hint="cs"/>
          <w:rtl/>
        </w:rPr>
        <w:t>מתוך</w:t>
      </w:r>
      <w:r w:rsidR="00F22931" w:rsidRPr="00FD7E86">
        <w:rPr>
          <w:rFonts w:cs="David"/>
          <w:rtl/>
        </w:rPr>
        <w:t xml:space="preserve"> </w:t>
      </w:r>
      <w:r w:rsidR="00F22931" w:rsidRPr="00FD7E86">
        <w:rPr>
          <w:rFonts w:cs="David" w:hint="cs"/>
          <w:rtl/>
        </w:rPr>
        <w:t>מילותיו</w:t>
      </w:r>
      <w:r w:rsidR="00F22931" w:rsidRPr="00FD7E86">
        <w:rPr>
          <w:rFonts w:cs="David"/>
          <w:rtl/>
        </w:rPr>
        <w:t xml:space="preserve">, </w:t>
      </w:r>
      <w:r w:rsidR="00F22931" w:rsidRPr="00FD7E86">
        <w:rPr>
          <w:rFonts w:cs="David" w:hint="cs"/>
          <w:rtl/>
        </w:rPr>
        <w:t>אלא</w:t>
      </w:r>
      <w:r w:rsidR="00F22931" w:rsidRPr="00FD7E86">
        <w:rPr>
          <w:rFonts w:cs="David"/>
          <w:rtl/>
        </w:rPr>
        <w:t xml:space="preserve"> </w:t>
      </w:r>
      <w:r w:rsidR="00F22931" w:rsidRPr="00FD7E86">
        <w:rPr>
          <w:rFonts w:cs="David" w:hint="cs"/>
          <w:rtl/>
        </w:rPr>
        <w:t>בעקיפין</w:t>
      </w:r>
      <w:r w:rsidR="00F22931" w:rsidRPr="00FD7E86">
        <w:rPr>
          <w:rFonts w:cs="David"/>
          <w:rtl/>
        </w:rPr>
        <w:t xml:space="preserve"> </w:t>
      </w:r>
      <w:r w:rsidR="00F22931" w:rsidRPr="00FD7E86">
        <w:rPr>
          <w:rFonts w:cs="David" w:hint="cs"/>
          <w:rtl/>
        </w:rPr>
        <w:t>מתוך</w:t>
      </w:r>
      <w:r w:rsidR="00F22931" w:rsidRPr="00FD7E86">
        <w:rPr>
          <w:rFonts w:cs="David"/>
          <w:rtl/>
        </w:rPr>
        <w:t xml:space="preserve"> </w:t>
      </w:r>
      <w:r w:rsidR="00F22931" w:rsidRPr="00FD7E86">
        <w:rPr>
          <w:rFonts w:cs="David" w:hint="cs"/>
          <w:rtl/>
        </w:rPr>
        <w:t>תוכנו</w:t>
      </w:r>
      <w:r w:rsidR="00F22931" w:rsidRPr="00FD7E86">
        <w:rPr>
          <w:rFonts w:cs="David"/>
          <w:rtl/>
        </w:rPr>
        <w:t xml:space="preserve"> </w:t>
      </w:r>
      <w:r w:rsidR="00F22931" w:rsidRPr="00FD7E86">
        <w:rPr>
          <w:rFonts w:cs="David" w:hint="cs"/>
          <w:rtl/>
        </w:rPr>
        <w:t>הנסתר</w:t>
      </w:r>
      <w:r w:rsidR="00F22931" w:rsidRPr="00FD7E86">
        <w:rPr>
          <w:rFonts w:cs="David"/>
          <w:rtl/>
        </w:rPr>
        <w:t xml:space="preserve">, </w:t>
      </w:r>
      <w:r w:rsidR="00F22931" w:rsidRPr="00FD7E86">
        <w:rPr>
          <w:rFonts w:cs="David" w:hint="cs"/>
          <w:rtl/>
        </w:rPr>
        <w:t>על</w:t>
      </w:r>
      <w:r w:rsidR="00F22931" w:rsidRPr="00FD7E86">
        <w:rPr>
          <w:rFonts w:cs="David"/>
          <w:rtl/>
        </w:rPr>
        <w:t xml:space="preserve"> </w:t>
      </w:r>
      <w:r w:rsidR="00F22931" w:rsidRPr="00FD7E86">
        <w:rPr>
          <w:rFonts w:cs="David" w:hint="cs"/>
          <w:rtl/>
        </w:rPr>
        <w:t>אחת</w:t>
      </w:r>
      <w:r w:rsidR="00F22931" w:rsidRPr="00FD7E86">
        <w:rPr>
          <w:rFonts w:cs="David"/>
          <w:rtl/>
        </w:rPr>
        <w:t xml:space="preserve"> </w:t>
      </w:r>
      <w:r w:rsidR="00F22931" w:rsidRPr="00FD7E86">
        <w:rPr>
          <w:rFonts w:cs="David" w:hint="cs"/>
          <w:rtl/>
        </w:rPr>
        <w:t>וכמה</w:t>
      </w:r>
      <w:r w:rsidR="00F22931" w:rsidRPr="00FD7E86">
        <w:rPr>
          <w:rFonts w:cs="David"/>
          <w:rtl/>
        </w:rPr>
        <w:t xml:space="preserve"> </w:t>
      </w:r>
      <w:r w:rsidR="00F22931" w:rsidRPr="00FD7E86">
        <w:rPr>
          <w:rFonts w:cs="David" w:hint="cs"/>
          <w:rtl/>
        </w:rPr>
        <w:t>שחכמי</w:t>
      </w:r>
      <w:r w:rsidR="00F22931" w:rsidRPr="00FD7E86">
        <w:rPr>
          <w:rFonts w:cs="David"/>
          <w:rtl/>
        </w:rPr>
        <w:t xml:space="preserve"> </w:t>
      </w:r>
      <w:r w:rsidR="00F22931" w:rsidRPr="00FD7E86">
        <w:rPr>
          <w:rFonts w:cs="David" w:hint="cs"/>
          <w:rtl/>
        </w:rPr>
        <w:t>ההלכה</w:t>
      </w:r>
      <w:r w:rsidR="00F22931" w:rsidRPr="00FD7E86">
        <w:rPr>
          <w:rFonts w:cs="David"/>
          <w:rtl/>
        </w:rPr>
        <w:t xml:space="preserve"> </w:t>
      </w:r>
      <w:r w:rsidR="00F22931" w:rsidRPr="00FD7E86">
        <w:rPr>
          <w:rFonts w:cs="David" w:hint="cs"/>
          <w:rtl/>
        </w:rPr>
        <w:t>ראו</w:t>
      </w:r>
      <w:r w:rsidR="00F22931" w:rsidRPr="00FD7E86">
        <w:rPr>
          <w:rFonts w:cs="David"/>
          <w:rtl/>
        </w:rPr>
        <w:t xml:space="preserve"> </w:t>
      </w:r>
      <w:r w:rsidR="00F22931" w:rsidRPr="00FD7E86">
        <w:rPr>
          <w:rFonts w:cs="David" w:hint="cs"/>
          <w:rtl/>
        </w:rPr>
        <w:t>בתורה</w:t>
      </w:r>
      <w:r w:rsidR="00F22931" w:rsidRPr="00FD7E86">
        <w:rPr>
          <w:rFonts w:cs="David"/>
          <w:rtl/>
        </w:rPr>
        <w:t xml:space="preserve"> </w:t>
      </w:r>
      <w:r w:rsidR="00F22931" w:rsidRPr="00FD7E86">
        <w:rPr>
          <w:rFonts w:cs="David" w:hint="cs"/>
          <w:rtl/>
        </w:rPr>
        <w:t>שבכתב</w:t>
      </w:r>
      <w:r w:rsidR="00F22931" w:rsidRPr="00FD7E86">
        <w:rPr>
          <w:rFonts w:cs="David"/>
          <w:rtl/>
        </w:rPr>
        <w:t xml:space="preserve">, </w:t>
      </w:r>
      <w:r w:rsidR="00F22931" w:rsidRPr="00FD7E86">
        <w:rPr>
          <w:rFonts w:cs="David" w:hint="cs"/>
          <w:rtl/>
        </w:rPr>
        <w:t>בדבר</w:t>
      </w:r>
      <w:r w:rsidR="00F22931" w:rsidRPr="00FD7E86">
        <w:rPr>
          <w:rFonts w:cs="David"/>
          <w:rtl/>
        </w:rPr>
        <w:t xml:space="preserve"> </w:t>
      </w:r>
      <w:r w:rsidR="00F22931" w:rsidRPr="00FD7E86">
        <w:rPr>
          <w:rFonts w:cs="David" w:hint="cs"/>
          <w:rtl/>
        </w:rPr>
        <w:t>אלוהים</w:t>
      </w:r>
      <w:r w:rsidR="00F22931" w:rsidRPr="00FD7E86">
        <w:rPr>
          <w:rFonts w:cs="David"/>
          <w:rtl/>
        </w:rPr>
        <w:t xml:space="preserve">, </w:t>
      </w:r>
      <w:r w:rsidR="00F22931" w:rsidRPr="00FD7E86">
        <w:rPr>
          <w:rFonts w:cs="David" w:hint="cs"/>
          <w:rtl/>
        </w:rPr>
        <w:t>התגלות</w:t>
      </w:r>
      <w:r w:rsidR="00F22931" w:rsidRPr="00FD7E86">
        <w:rPr>
          <w:rFonts w:cs="David"/>
          <w:rtl/>
        </w:rPr>
        <w:t xml:space="preserve"> </w:t>
      </w:r>
      <w:r w:rsidR="00F22931" w:rsidRPr="00FD7E86">
        <w:rPr>
          <w:rFonts w:cs="David" w:hint="cs"/>
          <w:rtl/>
        </w:rPr>
        <w:t>מושלמת</w:t>
      </w:r>
      <w:r w:rsidR="00F22931" w:rsidRPr="00FD7E86">
        <w:rPr>
          <w:rFonts w:cs="David"/>
          <w:rtl/>
        </w:rPr>
        <w:t xml:space="preserve"> </w:t>
      </w:r>
      <w:r w:rsidR="00F22931" w:rsidRPr="00FD7E86">
        <w:rPr>
          <w:rFonts w:cs="David" w:hint="cs"/>
          <w:rtl/>
        </w:rPr>
        <w:t>ושלמה</w:t>
      </w:r>
      <w:r w:rsidR="00F22931" w:rsidRPr="00FD7E86">
        <w:rPr>
          <w:rFonts w:cs="David"/>
          <w:rtl/>
        </w:rPr>
        <w:t xml:space="preserve">. </w:t>
      </w:r>
    </w:p>
    <w:p w:rsidR="001179A8" w:rsidRPr="00FD7E86" w:rsidRDefault="001179A8" w:rsidP="00FB5240">
      <w:pPr>
        <w:pStyle w:val="ad"/>
        <w:jc w:val="both"/>
        <w:rPr>
          <w:rFonts w:cs="David"/>
          <w:color w:val="0D0D0D" w:themeColor="text1" w:themeTint="F2"/>
          <w:rtl/>
        </w:rPr>
      </w:pPr>
    </w:p>
    <w:p w:rsidR="00FB5240" w:rsidRPr="00FD7E86" w:rsidRDefault="00A63BD0" w:rsidP="00A63BD0">
      <w:pPr>
        <w:pStyle w:val="ad"/>
        <w:jc w:val="both"/>
        <w:outlineLvl w:val="4"/>
        <w:rPr>
          <w:rFonts w:cs="David"/>
          <w:b/>
          <w:bCs/>
          <w:color w:val="0D0D0D" w:themeColor="text1" w:themeTint="F2"/>
          <w:sz w:val="24"/>
          <w:szCs w:val="24"/>
          <w:u w:val="single"/>
          <w:rtl/>
        </w:rPr>
      </w:pPr>
      <w:bookmarkStart w:id="54" w:name="_Toc350073851"/>
      <w:bookmarkStart w:id="55" w:name="_Toc350074066"/>
      <w:bookmarkStart w:id="56" w:name="_Toc350773020"/>
      <w:r w:rsidRPr="00FD7E86">
        <w:rPr>
          <w:rFonts w:cs="David" w:hint="cs"/>
          <w:b/>
          <w:bCs/>
          <w:color w:val="0D0D0D" w:themeColor="text1" w:themeTint="F2"/>
          <w:sz w:val="24"/>
          <w:szCs w:val="24"/>
          <w:u w:val="single"/>
          <w:rtl/>
        </w:rPr>
        <w:t>הלכות</w:t>
      </w:r>
      <w:r w:rsidRPr="00FD7E86">
        <w:rPr>
          <w:rFonts w:cs="David"/>
          <w:b/>
          <w:bCs/>
          <w:color w:val="0D0D0D" w:themeColor="text1" w:themeTint="F2"/>
          <w:sz w:val="24"/>
          <w:szCs w:val="24"/>
          <w:u w:val="single"/>
          <w:rtl/>
        </w:rPr>
        <w:t xml:space="preserve"> </w:t>
      </w:r>
      <w:r w:rsidRPr="00FD7E86">
        <w:rPr>
          <w:rFonts w:cs="David" w:hint="cs"/>
          <w:b/>
          <w:bCs/>
          <w:color w:val="0D0D0D" w:themeColor="text1" w:themeTint="F2"/>
          <w:sz w:val="24"/>
          <w:szCs w:val="24"/>
          <w:u w:val="single"/>
          <w:rtl/>
        </w:rPr>
        <w:t>משפטיות</w:t>
      </w:r>
      <w:r w:rsidRPr="00FD7E86">
        <w:rPr>
          <w:rFonts w:cs="David"/>
          <w:b/>
          <w:bCs/>
          <w:color w:val="0D0D0D" w:themeColor="text1" w:themeTint="F2"/>
          <w:sz w:val="24"/>
          <w:szCs w:val="24"/>
          <w:u w:val="single"/>
          <w:rtl/>
        </w:rPr>
        <w:t xml:space="preserve"> </w:t>
      </w:r>
      <w:r w:rsidRPr="00FD7E86">
        <w:rPr>
          <w:rFonts w:cs="David" w:hint="cs"/>
          <w:b/>
          <w:bCs/>
          <w:color w:val="0D0D0D" w:themeColor="text1" w:themeTint="F2"/>
          <w:sz w:val="24"/>
          <w:szCs w:val="24"/>
          <w:u w:val="single"/>
          <w:rtl/>
        </w:rPr>
        <w:t>שונות</w:t>
      </w:r>
      <w:r w:rsidRPr="00FD7E86">
        <w:rPr>
          <w:rFonts w:cs="David"/>
          <w:b/>
          <w:bCs/>
          <w:color w:val="0D0D0D" w:themeColor="text1" w:themeTint="F2"/>
          <w:sz w:val="24"/>
          <w:szCs w:val="24"/>
          <w:u w:val="single"/>
          <w:rtl/>
        </w:rPr>
        <w:t xml:space="preserve"> </w:t>
      </w:r>
      <w:r w:rsidRPr="00FD7E86">
        <w:rPr>
          <w:rFonts w:cs="David" w:hint="cs"/>
          <w:b/>
          <w:bCs/>
          <w:color w:val="0D0D0D" w:themeColor="text1" w:themeTint="F2"/>
          <w:sz w:val="24"/>
          <w:szCs w:val="24"/>
          <w:u w:val="single"/>
          <w:rtl/>
        </w:rPr>
        <w:t>מחמת</w:t>
      </w:r>
      <w:r w:rsidRPr="00FD7E86">
        <w:rPr>
          <w:rFonts w:cs="David"/>
          <w:b/>
          <w:bCs/>
          <w:color w:val="0D0D0D" w:themeColor="text1" w:themeTint="F2"/>
          <w:sz w:val="24"/>
          <w:szCs w:val="24"/>
          <w:u w:val="single"/>
          <w:rtl/>
        </w:rPr>
        <w:t xml:space="preserve"> </w:t>
      </w:r>
      <w:r w:rsidRPr="00FD7E86">
        <w:rPr>
          <w:rFonts w:cs="David" w:hint="cs"/>
          <w:b/>
          <w:bCs/>
          <w:color w:val="0D0D0D" w:themeColor="text1" w:themeTint="F2"/>
          <w:sz w:val="24"/>
          <w:szCs w:val="24"/>
          <w:u w:val="single"/>
          <w:rtl/>
        </w:rPr>
        <w:t>דרכי</w:t>
      </w:r>
      <w:r w:rsidRPr="00FD7E86">
        <w:rPr>
          <w:rFonts w:cs="David"/>
          <w:b/>
          <w:bCs/>
          <w:color w:val="0D0D0D" w:themeColor="text1" w:themeTint="F2"/>
          <w:sz w:val="24"/>
          <w:szCs w:val="24"/>
          <w:u w:val="single"/>
          <w:rtl/>
        </w:rPr>
        <w:t xml:space="preserve"> </w:t>
      </w:r>
      <w:r w:rsidRPr="00FD7E86">
        <w:rPr>
          <w:rFonts w:cs="David" w:hint="cs"/>
          <w:b/>
          <w:bCs/>
          <w:color w:val="0D0D0D" w:themeColor="text1" w:themeTint="F2"/>
          <w:sz w:val="24"/>
          <w:szCs w:val="24"/>
          <w:u w:val="single"/>
          <w:rtl/>
        </w:rPr>
        <w:t>אינטרפטאציה</w:t>
      </w:r>
      <w:r w:rsidRPr="00FD7E86">
        <w:rPr>
          <w:rFonts w:cs="David"/>
          <w:b/>
          <w:bCs/>
          <w:color w:val="0D0D0D" w:themeColor="text1" w:themeTint="F2"/>
          <w:sz w:val="24"/>
          <w:szCs w:val="24"/>
          <w:u w:val="single"/>
          <w:rtl/>
        </w:rPr>
        <w:t xml:space="preserve"> </w:t>
      </w:r>
      <w:r w:rsidRPr="00FD7E86">
        <w:rPr>
          <w:rFonts w:cs="David" w:hint="cs"/>
          <w:b/>
          <w:bCs/>
          <w:color w:val="0D0D0D" w:themeColor="text1" w:themeTint="F2"/>
          <w:sz w:val="24"/>
          <w:szCs w:val="24"/>
          <w:u w:val="single"/>
          <w:rtl/>
        </w:rPr>
        <w:t>שונים</w:t>
      </w:r>
      <w:bookmarkEnd w:id="54"/>
      <w:bookmarkEnd w:id="55"/>
      <w:bookmarkEnd w:id="56"/>
    </w:p>
    <w:p w:rsidR="00FB5240" w:rsidRPr="00FD7E86" w:rsidRDefault="00FB5240" w:rsidP="00FB5240">
      <w:pPr>
        <w:pStyle w:val="ad"/>
        <w:jc w:val="both"/>
        <w:rPr>
          <w:rFonts w:cs="David"/>
          <w:color w:val="0D0D0D" w:themeColor="text1" w:themeTint="F2"/>
          <w:rtl/>
        </w:rPr>
      </w:pPr>
    </w:p>
    <w:p w:rsidR="006954C0" w:rsidRPr="00FD7E86" w:rsidRDefault="006954C0" w:rsidP="006954C0">
      <w:pPr>
        <w:pStyle w:val="ad"/>
        <w:jc w:val="both"/>
        <w:rPr>
          <w:rFonts w:cs="David"/>
          <w:color w:val="0D0D0D" w:themeColor="text1" w:themeTint="F2"/>
          <w:rtl/>
        </w:rPr>
      </w:pPr>
      <w:r w:rsidRPr="00FD7E86">
        <w:rPr>
          <w:rFonts w:cs="David" w:hint="cs"/>
          <w:color w:val="0D0D0D" w:themeColor="text1" w:themeTint="F2"/>
          <w:rtl/>
        </w:rPr>
        <w:t>השימוש</w:t>
      </w:r>
      <w:r w:rsidRPr="00FD7E86">
        <w:rPr>
          <w:rFonts w:cs="David"/>
          <w:color w:val="0D0D0D" w:themeColor="text1" w:themeTint="F2"/>
          <w:rtl/>
        </w:rPr>
        <w:t xml:space="preserve"> </w:t>
      </w:r>
      <w:r w:rsidRPr="00FD7E86">
        <w:rPr>
          <w:rFonts w:cs="David" w:hint="cs"/>
          <w:color w:val="0D0D0D" w:themeColor="text1" w:themeTint="F2"/>
          <w:rtl/>
        </w:rPr>
        <w:t>במדרש</w:t>
      </w:r>
      <w:r w:rsidRPr="00FD7E86">
        <w:rPr>
          <w:rFonts w:cs="David"/>
          <w:color w:val="0D0D0D" w:themeColor="text1" w:themeTint="F2"/>
          <w:rtl/>
        </w:rPr>
        <w:t xml:space="preserve"> </w:t>
      </w:r>
      <w:r w:rsidRPr="00FD7E86">
        <w:rPr>
          <w:rFonts w:cs="David" w:hint="cs"/>
          <w:color w:val="0D0D0D" w:themeColor="text1" w:themeTint="F2"/>
          <w:rtl/>
        </w:rPr>
        <w:t>היה</w:t>
      </w:r>
      <w:r w:rsidRPr="00FD7E86">
        <w:rPr>
          <w:rFonts w:cs="David"/>
          <w:color w:val="0D0D0D" w:themeColor="text1" w:themeTint="F2"/>
          <w:rtl/>
        </w:rPr>
        <w:t xml:space="preserve"> </w:t>
      </w:r>
      <w:r w:rsidRPr="00FD7E86">
        <w:rPr>
          <w:rFonts w:cs="David" w:hint="cs"/>
          <w:color w:val="0D0D0D" w:themeColor="text1" w:themeTint="F2"/>
          <w:rtl/>
        </w:rPr>
        <w:t>אמצעי</w:t>
      </w:r>
      <w:r w:rsidRPr="00FD7E86">
        <w:rPr>
          <w:rFonts w:cs="David"/>
          <w:color w:val="0D0D0D" w:themeColor="text1" w:themeTint="F2"/>
          <w:rtl/>
        </w:rPr>
        <w:t xml:space="preserve"> </w:t>
      </w:r>
      <w:r w:rsidRPr="00FD7E86">
        <w:rPr>
          <w:rFonts w:cs="David" w:hint="cs"/>
          <w:color w:val="0D0D0D" w:themeColor="text1" w:themeTint="F2"/>
          <w:rtl/>
        </w:rPr>
        <w:t>כדי</w:t>
      </w:r>
      <w:r w:rsidRPr="00FD7E86">
        <w:rPr>
          <w:rFonts w:cs="David"/>
          <w:color w:val="0D0D0D" w:themeColor="text1" w:themeTint="F2"/>
          <w:rtl/>
        </w:rPr>
        <w:t xml:space="preserve"> </w:t>
      </w:r>
      <w:r w:rsidRPr="00FD7E86">
        <w:rPr>
          <w:rFonts w:cs="David" w:hint="cs"/>
          <w:color w:val="0D0D0D" w:themeColor="text1" w:themeTint="F2"/>
          <w:rtl/>
        </w:rPr>
        <w:t>לפתור</w:t>
      </w:r>
      <w:r w:rsidRPr="00FD7E86">
        <w:rPr>
          <w:rFonts w:cs="David"/>
          <w:color w:val="0D0D0D" w:themeColor="text1" w:themeTint="F2"/>
          <w:rtl/>
        </w:rPr>
        <w:t xml:space="preserve"> </w:t>
      </w:r>
      <w:r w:rsidRPr="00FD7E86">
        <w:rPr>
          <w:rFonts w:cs="David" w:hint="cs"/>
          <w:color w:val="0D0D0D" w:themeColor="text1" w:themeTint="F2"/>
          <w:rtl/>
        </w:rPr>
        <w:t>בעיה</w:t>
      </w:r>
      <w:r w:rsidRPr="00FD7E86">
        <w:rPr>
          <w:rFonts w:cs="David"/>
          <w:color w:val="0D0D0D" w:themeColor="text1" w:themeTint="F2"/>
          <w:rtl/>
        </w:rPr>
        <w:t xml:space="preserve"> </w:t>
      </w:r>
      <w:r w:rsidRPr="00FD7E86">
        <w:rPr>
          <w:rFonts w:cs="David" w:hint="cs"/>
          <w:color w:val="0D0D0D" w:themeColor="text1" w:themeTint="F2"/>
          <w:rtl/>
        </w:rPr>
        <w:t>מסוימת</w:t>
      </w:r>
      <w:r w:rsidRPr="00FD7E86">
        <w:rPr>
          <w:rFonts w:cs="David"/>
          <w:color w:val="0D0D0D" w:themeColor="text1" w:themeTint="F2"/>
          <w:rtl/>
        </w:rPr>
        <w:t xml:space="preserve"> </w:t>
      </w:r>
      <w:r w:rsidRPr="00FD7E86">
        <w:rPr>
          <w:rFonts w:cs="David" w:hint="cs"/>
          <w:color w:val="0D0D0D" w:themeColor="text1" w:themeTint="F2"/>
          <w:rtl/>
        </w:rPr>
        <w:t>שעמדה</w:t>
      </w:r>
      <w:r w:rsidRPr="00FD7E86">
        <w:rPr>
          <w:rFonts w:cs="David"/>
          <w:color w:val="0D0D0D" w:themeColor="text1" w:themeTint="F2"/>
          <w:rtl/>
        </w:rPr>
        <w:t xml:space="preserve"> </w:t>
      </w:r>
      <w:r w:rsidRPr="00FD7E86">
        <w:rPr>
          <w:rFonts w:cs="David" w:hint="cs"/>
          <w:color w:val="0D0D0D" w:themeColor="text1" w:themeTint="F2"/>
          <w:rtl/>
        </w:rPr>
        <w:t>לפני</w:t>
      </w:r>
      <w:r w:rsidRPr="00FD7E86">
        <w:rPr>
          <w:rFonts w:cs="David"/>
          <w:color w:val="0D0D0D" w:themeColor="text1" w:themeTint="F2"/>
          <w:rtl/>
        </w:rPr>
        <w:t xml:space="preserve"> </w:t>
      </w:r>
      <w:r w:rsidRPr="00FD7E86">
        <w:rPr>
          <w:rFonts w:cs="David" w:hint="cs"/>
          <w:color w:val="0D0D0D" w:themeColor="text1" w:themeTint="F2"/>
          <w:rtl/>
        </w:rPr>
        <w:t>חכמי</w:t>
      </w:r>
      <w:r w:rsidRPr="00FD7E86">
        <w:rPr>
          <w:rFonts w:cs="David"/>
          <w:color w:val="0D0D0D" w:themeColor="text1" w:themeTint="F2"/>
          <w:rtl/>
        </w:rPr>
        <w:t xml:space="preserve"> </w:t>
      </w:r>
      <w:r w:rsidRPr="00FD7E86">
        <w:rPr>
          <w:rFonts w:cs="David" w:hint="cs"/>
          <w:color w:val="0D0D0D" w:themeColor="text1" w:themeTint="F2"/>
          <w:rtl/>
        </w:rPr>
        <w:t>ההלכה</w:t>
      </w:r>
      <w:r w:rsidRPr="00FD7E86">
        <w:rPr>
          <w:rFonts w:cs="David"/>
          <w:color w:val="0D0D0D" w:themeColor="text1" w:themeTint="F2"/>
          <w:rtl/>
        </w:rPr>
        <w:t xml:space="preserve"> </w:t>
      </w:r>
      <w:r w:rsidRPr="00FD7E86">
        <w:rPr>
          <w:rFonts w:cs="David" w:hint="cs"/>
          <w:color w:val="0D0D0D" w:themeColor="text1" w:themeTint="F2"/>
          <w:rtl/>
        </w:rPr>
        <w:t>או</w:t>
      </w:r>
      <w:r w:rsidRPr="00FD7E86">
        <w:rPr>
          <w:rFonts w:cs="David"/>
          <w:color w:val="0D0D0D" w:themeColor="text1" w:themeTint="F2"/>
          <w:rtl/>
        </w:rPr>
        <w:t xml:space="preserve"> </w:t>
      </w:r>
      <w:r w:rsidRPr="00FD7E86">
        <w:rPr>
          <w:rFonts w:cs="David" w:hint="cs"/>
          <w:color w:val="0D0D0D" w:themeColor="text1" w:themeTint="F2"/>
          <w:rtl/>
        </w:rPr>
        <w:t>כדי</w:t>
      </w:r>
      <w:r w:rsidRPr="00FD7E86">
        <w:rPr>
          <w:rFonts w:cs="David"/>
          <w:color w:val="0D0D0D" w:themeColor="text1" w:themeTint="F2"/>
          <w:rtl/>
        </w:rPr>
        <w:t xml:space="preserve"> </w:t>
      </w:r>
      <w:r w:rsidRPr="00FD7E86">
        <w:rPr>
          <w:rFonts w:cs="David" w:hint="cs"/>
          <w:color w:val="0D0D0D" w:themeColor="text1" w:themeTint="F2"/>
          <w:rtl/>
        </w:rPr>
        <w:t>לקבוע</w:t>
      </w:r>
      <w:r w:rsidRPr="00FD7E86">
        <w:rPr>
          <w:rFonts w:cs="David"/>
          <w:color w:val="0D0D0D" w:themeColor="text1" w:themeTint="F2"/>
          <w:rtl/>
        </w:rPr>
        <w:t xml:space="preserve"> </w:t>
      </w:r>
      <w:r w:rsidRPr="00FD7E86">
        <w:rPr>
          <w:rFonts w:cs="David" w:hint="cs"/>
          <w:color w:val="0D0D0D" w:themeColor="text1" w:themeTint="F2"/>
          <w:rtl/>
        </w:rPr>
        <w:t>עיקרון</w:t>
      </w:r>
      <w:r w:rsidRPr="00FD7E86">
        <w:rPr>
          <w:rFonts w:cs="David"/>
          <w:color w:val="0D0D0D" w:themeColor="text1" w:themeTint="F2"/>
          <w:rtl/>
        </w:rPr>
        <w:t xml:space="preserve"> </w:t>
      </w:r>
      <w:r w:rsidRPr="00FD7E86">
        <w:rPr>
          <w:rFonts w:cs="David" w:hint="cs"/>
          <w:color w:val="0D0D0D" w:themeColor="text1" w:themeTint="F2"/>
          <w:rtl/>
        </w:rPr>
        <w:t>הלכתי</w:t>
      </w:r>
      <w:r w:rsidRPr="00FD7E86">
        <w:rPr>
          <w:rFonts w:cs="David"/>
          <w:color w:val="0D0D0D" w:themeColor="text1" w:themeTint="F2"/>
          <w:rtl/>
        </w:rPr>
        <w:t xml:space="preserve">. </w:t>
      </w:r>
      <w:r w:rsidRPr="00FD7E86">
        <w:rPr>
          <w:rFonts w:cs="David" w:hint="cs"/>
          <w:color w:val="0D0D0D" w:themeColor="text1" w:themeTint="F2"/>
          <w:rtl/>
        </w:rPr>
        <w:t>נעיין</w:t>
      </w:r>
      <w:r w:rsidRPr="00FD7E86">
        <w:rPr>
          <w:rFonts w:cs="David"/>
          <w:color w:val="0D0D0D" w:themeColor="text1" w:themeTint="F2"/>
          <w:rtl/>
        </w:rPr>
        <w:t xml:space="preserve"> </w:t>
      </w:r>
      <w:r w:rsidRPr="00FD7E86">
        <w:rPr>
          <w:rFonts w:cs="David" w:hint="cs"/>
          <w:color w:val="0D0D0D" w:themeColor="text1" w:themeTint="F2"/>
          <w:rtl/>
        </w:rPr>
        <w:t>בשתי</w:t>
      </w:r>
      <w:r w:rsidRPr="00FD7E86">
        <w:rPr>
          <w:rFonts w:cs="David"/>
          <w:color w:val="0D0D0D" w:themeColor="text1" w:themeTint="F2"/>
          <w:rtl/>
        </w:rPr>
        <w:t xml:space="preserve"> </w:t>
      </w:r>
      <w:r w:rsidRPr="00FD7E86">
        <w:rPr>
          <w:rFonts w:cs="David" w:hint="cs"/>
          <w:color w:val="0D0D0D" w:themeColor="text1" w:themeTint="F2"/>
          <w:rtl/>
        </w:rPr>
        <w:t>דוגמאות</w:t>
      </w:r>
      <w:r w:rsidRPr="00FD7E86">
        <w:rPr>
          <w:rFonts w:cs="David"/>
          <w:color w:val="0D0D0D" w:themeColor="text1" w:themeTint="F2"/>
          <w:rtl/>
        </w:rPr>
        <w:t>.</w:t>
      </w:r>
    </w:p>
    <w:p w:rsidR="006954C0" w:rsidRPr="00FD7E86" w:rsidRDefault="006954C0" w:rsidP="006954C0">
      <w:pPr>
        <w:pStyle w:val="ad"/>
        <w:jc w:val="both"/>
        <w:rPr>
          <w:rFonts w:cs="David"/>
          <w:color w:val="0D0D0D" w:themeColor="text1" w:themeTint="F2"/>
          <w:rtl/>
        </w:rPr>
      </w:pPr>
    </w:p>
    <w:p w:rsidR="006954C0" w:rsidRPr="00FD7E86" w:rsidRDefault="00FD19FB" w:rsidP="00D67B67">
      <w:pPr>
        <w:pStyle w:val="ad"/>
        <w:numPr>
          <w:ilvl w:val="0"/>
          <w:numId w:val="12"/>
        </w:numPr>
        <w:jc w:val="both"/>
        <w:rPr>
          <w:rFonts w:cs="David"/>
          <w:color w:val="0D0D0D" w:themeColor="text1" w:themeTint="F2"/>
          <w:u w:val="single"/>
        </w:rPr>
      </w:pPr>
      <w:r w:rsidRPr="00FD7E86">
        <w:rPr>
          <w:rFonts w:cs="David" w:hint="cs"/>
          <w:color w:val="0D0D0D" w:themeColor="text1" w:themeTint="F2"/>
          <w:u w:val="single"/>
          <w:rtl/>
        </w:rPr>
        <w:t>דיני</w:t>
      </w:r>
      <w:r w:rsidRPr="00FD7E86">
        <w:rPr>
          <w:rFonts w:cs="David"/>
          <w:color w:val="0D0D0D" w:themeColor="text1" w:themeTint="F2"/>
          <w:u w:val="single"/>
          <w:rtl/>
        </w:rPr>
        <w:t xml:space="preserve"> </w:t>
      </w:r>
      <w:r w:rsidRPr="00FD7E86">
        <w:rPr>
          <w:rFonts w:cs="David" w:hint="cs"/>
          <w:color w:val="0D0D0D" w:themeColor="text1" w:themeTint="F2"/>
          <w:u w:val="single"/>
          <w:rtl/>
        </w:rPr>
        <w:t>הגירושין</w:t>
      </w:r>
      <w:r w:rsidR="00A1707E">
        <w:rPr>
          <w:rFonts w:cs="David"/>
          <w:color w:val="0D0D0D" w:themeColor="text1" w:themeTint="F2"/>
          <w:u w:val="single"/>
          <w:rtl/>
        </w:rPr>
        <w:fldChar w:fldCharType="begin"/>
      </w:r>
      <w:r w:rsidR="00A1707E">
        <w:instrText xml:space="preserve"> XE "</w:instrText>
      </w:r>
      <w:r w:rsidR="00A1707E" w:rsidRPr="00E45308">
        <w:rPr>
          <w:rFonts w:cs="David" w:hint="cs"/>
          <w:color w:val="0D0D0D" w:themeColor="text1" w:themeTint="F2"/>
          <w:u w:val="single"/>
          <w:rtl/>
        </w:rPr>
        <w:instrText>דיני</w:instrText>
      </w:r>
      <w:r w:rsidR="00A1707E" w:rsidRPr="00E45308">
        <w:rPr>
          <w:rFonts w:cs="David"/>
          <w:color w:val="0D0D0D" w:themeColor="text1" w:themeTint="F2"/>
          <w:u w:val="single"/>
          <w:rtl/>
        </w:rPr>
        <w:instrText xml:space="preserve"> </w:instrText>
      </w:r>
      <w:r w:rsidR="00A1707E" w:rsidRPr="00E45308">
        <w:rPr>
          <w:rFonts w:cs="David" w:hint="cs"/>
          <w:color w:val="0D0D0D" w:themeColor="text1" w:themeTint="F2"/>
          <w:u w:val="single"/>
          <w:rtl/>
        </w:rPr>
        <w:instrText>הגירושין</w:instrText>
      </w:r>
      <w:r w:rsidR="00A1707E">
        <w:instrText xml:space="preserve">" </w:instrText>
      </w:r>
      <w:r w:rsidR="00A1707E">
        <w:rPr>
          <w:rFonts w:cs="David"/>
          <w:color w:val="0D0D0D" w:themeColor="text1" w:themeTint="F2"/>
          <w:u w:val="single"/>
          <w:rtl/>
        </w:rPr>
        <w:fldChar w:fldCharType="end"/>
      </w:r>
      <w:r w:rsidRPr="00FD7E86">
        <w:rPr>
          <w:rFonts w:cs="David"/>
          <w:color w:val="0D0D0D" w:themeColor="text1" w:themeTint="F2"/>
          <w:u w:val="single"/>
          <w:rtl/>
        </w:rPr>
        <w:t>:</w:t>
      </w:r>
    </w:p>
    <w:p w:rsidR="00FD19FB" w:rsidRPr="00FD7E86" w:rsidRDefault="00FD19FB" w:rsidP="000E0C2D">
      <w:pPr>
        <w:pStyle w:val="ad"/>
        <w:shd w:val="clear" w:color="auto" w:fill="BFBFBF" w:themeFill="background1" w:themeFillShade="BF"/>
        <w:ind w:left="1440"/>
        <w:jc w:val="both"/>
        <w:rPr>
          <w:rFonts w:cs="David"/>
          <w:color w:val="0D0D0D" w:themeColor="text1" w:themeTint="F2"/>
          <w:sz w:val="20"/>
          <w:szCs w:val="20"/>
          <w:rtl/>
        </w:rPr>
      </w:pPr>
      <w:r w:rsidRPr="00FD7E86">
        <w:rPr>
          <w:rFonts w:cs="David" w:hint="cs"/>
          <w:b/>
          <w:bCs/>
          <w:sz w:val="20"/>
          <w:szCs w:val="20"/>
          <w:rtl/>
        </w:rPr>
        <w:t>א</w:t>
      </w:r>
      <w:r w:rsidRPr="00FD7E86">
        <w:rPr>
          <w:rFonts w:cs="David"/>
          <w:sz w:val="20"/>
          <w:szCs w:val="20"/>
          <w:rtl/>
        </w:rPr>
        <w:t xml:space="preserve"> </w:t>
      </w:r>
      <w:r w:rsidRPr="00FD7E86">
        <w:rPr>
          <w:rFonts w:cs="David" w:hint="cs"/>
          <w:sz w:val="20"/>
          <w:szCs w:val="20"/>
          <w:rtl/>
        </w:rPr>
        <w:t>כִּי</w:t>
      </w:r>
      <w:r w:rsidRPr="00FD7E86">
        <w:rPr>
          <w:rFonts w:cs="David"/>
          <w:sz w:val="20"/>
          <w:szCs w:val="20"/>
          <w:rtl/>
        </w:rPr>
        <w:t>-</w:t>
      </w:r>
      <w:r w:rsidRPr="00FD7E86">
        <w:rPr>
          <w:rFonts w:cs="David" w:hint="cs"/>
          <w:sz w:val="20"/>
          <w:szCs w:val="20"/>
          <w:rtl/>
        </w:rPr>
        <w:t>יִקַּח</w:t>
      </w:r>
      <w:r w:rsidRPr="00FD7E86">
        <w:rPr>
          <w:rFonts w:cs="David"/>
          <w:sz w:val="20"/>
          <w:szCs w:val="20"/>
          <w:rtl/>
        </w:rPr>
        <w:t xml:space="preserve"> </w:t>
      </w:r>
      <w:r w:rsidRPr="00FD7E86">
        <w:rPr>
          <w:rFonts w:cs="David" w:hint="cs"/>
          <w:sz w:val="20"/>
          <w:szCs w:val="20"/>
          <w:rtl/>
        </w:rPr>
        <w:t>אִישׁ</w:t>
      </w:r>
      <w:r w:rsidRPr="00FD7E86">
        <w:rPr>
          <w:rFonts w:cs="David"/>
          <w:sz w:val="20"/>
          <w:szCs w:val="20"/>
          <w:rtl/>
        </w:rPr>
        <w:t xml:space="preserve"> </w:t>
      </w:r>
      <w:r w:rsidRPr="00FD7E86">
        <w:rPr>
          <w:rFonts w:cs="David" w:hint="cs"/>
          <w:sz w:val="20"/>
          <w:szCs w:val="20"/>
          <w:rtl/>
        </w:rPr>
        <w:t>אִשָּׁה</w:t>
      </w:r>
      <w:r w:rsidRPr="00FD7E86">
        <w:rPr>
          <w:rFonts w:cs="David"/>
          <w:sz w:val="20"/>
          <w:szCs w:val="20"/>
          <w:rtl/>
        </w:rPr>
        <w:t xml:space="preserve">, </w:t>
      </w:r>
      <w:r w:rsidRPr="00FD7E86">
        <w:rPr>
          <w:rFonts w:cs="David" w:hint="cs"/>
          <w:sz w:val="20"/>
          <w:szCs w:val="20"/>
          <w:rtl/>
        </w:rPr>
        <w:t>וּבְעָלָהּ</w:t>
      </w:r>
      <w:r w:rsidRPr="00FD7E86">
        <w:rPr>
          <w:rFonts w:cs="David"/>
          <w:sz w:val="20"/>
          <w:szCs w:val="20"/>
          <w:rtl/>
        </w:rPr>
        <w:t xml:space="preserve">; </w:t>
      </w:r>
      <w:r w:rsidRPr="00FD7E86">
        <w:rPr>
          <w:rFonts w:cs="David" w:hint="cs"/>
          <w:sz w:val="20"/>
          <w:szCs w:val="20"/>
          <w:rtl/>
        </w:rPr>
        <w:t>וְהָיָה</w:t>
      </w:r>
      <w:r w:rsidRPr="00FD7E86">
        <w:rPr>
          <w:rFonts w:cs="David"/>
          <w:sz w:val="20"/>
          <w:szCs w:val="20"/>
          <w:rtl/>
        </w:rPr>
        <w:t xml:space="preserve"> </w:t>
      </w:r>
      <w:r w:rsidRPr="00FD7E86">
        <w:rPr>
          <w:rFonts w:cs="David" w:hint="cs"/>
          <w:sz w:val="20"/>
          <w:szCs w:val="20"/>
          <w:rtl/>
        </w:rPr>
        <w:t>אִם</w:t>
      </w:r>
      <w:r w:rsidRPr="00FD7E86">
        <w:rPr>
          <w:rFonts w:cs="David"/>
          <w:sz w:val="20"/>
          <w:szCs w:val="20"/>
          <w:rtl/>
        </w:rPr>
        <w:t>-</w:t>
      </w:r>
      <w:r w:rsidRPr="00FD7E86">
        <w:rPr>
          <w:rFonts w:cs="David" w:hint="cs"/>
          <w:sz w:val="20"/>
          <w:szCs w:val="20"/>
          <w:rtl/>
        </w:rPr>
        <w:t>לֹא</w:t>
      </w:r>
      <w:r w:rsidRPr="00FD7E86">
        <w:rPr>
          <w:rFonts w:cs="David"/>
          <w:sz w:val="20"/>
          <w:szCs w:val="20"/>
          <w:rtl/>
        </w:rPr>
        <w:t xml:space="preserve"> </w:t>
      </w:r>
      <w:r w:rsidRPr="00FD7E86">
        <w:rPr>
          <w:rFonts w:cs="David" w:hint="cs"/>
          <w:sz w:val="20"/>
          <w:szCs w:val="20"/>
          <w:rtl/>
        </w:rPr>
        <w:t>תִמְצָא</w:t>
      </w:r>
      <w:r w:rsidRPr="00FD7E86">
        <w:rPr>
          <w:rFonts w:cs="David"/>
          <w:sz w:val="20"/>
          <w:szCs w:val="20"/>
          <w:rtl/>
        </w:rPr>
        <w:t>-</w:t>
      </w:r>
      <w:r w:rsidRPr="00FD7E86">
        <w:rPr>
          <w:rFonts w:cs="David" w:hint="cs"/>
          <w:sz w:val="20"/>
          <w:szCs w:val="20"/>
          <w:rtl/>
        </w:rPr>
        <w:t>חֵן</w:t>
      </w:r>
      <w:r w:rsidRPr="00FD7E86">
        <w:rPr>
          <w:rFonts w:cs="David"/>
          <w:sz w:val="20"/>
          <w:szCs w:val="20"/>
          <w:rtl/>
        </w:rPr>
        <w:t xml:space="preserve"> </w:t>
      </w:r>
      <w:r w:rsidRPr="00FD7E86">
        <w:rPr>
          <w:rFonts w:cs="David" w:hint="cs"/>
          <w:sz w:val="20"/>
          <w:szCs w:val="20"/>
          <w:rtl/>
        </w:rPr>
        <w:t>בְּעֵינָיו</w:t>
      </w:r>
      <w:r w:rsidRPr="00FD7E86">
        <w:rPr>
          <w:rFonts w:cs="David"/>
          <w:sz w:val="20"/>
          <w:szCs w:val="20"/>
          <w:rtl/>
        </w:rPr>
        <w:t xml:space="preserve">, </w:t>
      </w:r>
      <w:r w:rsidRPr="00FD7E86">
        <w:rPr>
          <w:rFonts w:cs="David" w:hint="cs"/>
          <w:sz w:val="20"/>
          <w:szCs w:val="20"/>
          <w:rtl/>
        </w:rPr>
        <w:t>כִּי</w:t>
      </w:r>
      <w:r w:rsidRPr="00FD7E86">
        <w:rPr>
          <w:rFonts w:cs="David"/>
          <w:sz w:val="20"/>
          <w:szCs w:val="20"/>
          <w:rtl/>
        </w:rPr>
        <w:t>-</w:t>
      </w:r>
      <w:r w:rsidRPr="00FD7E86">
        <w:rPr>
          <w:rFonts w:cs="David" w:hint="cs"/>
          <w:sz w:val="20"/>
          <w:szCs w:val="20"/>
          <w:rtl/>
        </w:rPr>
        <w:t>מָצָא</w:t>
      </w:r>
      <w:r w:rsidRPr="00FD7E86">
        <w:rPr>
          <w:rFonts w:cs="David"/>
          <w:sz w:val="20"/>
          <w:szCs w:val="20"/>
          <w:rtl/>
        </w:rPr>
        <w:t xml:space="preserve"> </w:t>
      </w:r>
      <w:r w:rsidRPr="00FD7E86">
        <w:rPr>
          <w:rFonts w:cs="David" w:hint="cs"/>
          <w:sz w:val="20"/>
          <w:szCs w:val="20"/>
          <w:rtl/>
        </w:rPr>
        <w:t>בָהּ</w:t>
      </w:r>
      <w:r w:rsidRPr="00FD7E86">
        <w:rPr>
          <w:rFonts w:cs="David"/>
          <w:sz w:val="20"/>
          <w:szCs w:val="20"/>
          <w:rtl/>
        </w:rPr>
        <w:t xml:space="preserve"> </w:t>
      </w:r>
      <w:r w:rsidRPr="00FD7E86">
        <w:rPr>
          <w:rStyle w:val="x"/>
          <w:rFonts w:cs="David" w:hint="cs"/>
          <w:sz w:val="20"/>
          <w:szCs w:val="20"/>
          <w:rtl/>
        </w:rPr>
        <w:t>עֶרְוַת</w:t>
      </w:r>
      <w:r w:rsidRPr="00FD7E86">
        <w:rPr>
          <w:rStyle w:val="x"/>
          <w:rFonts w:cs="David"/>
          <w:sz w:val="20"/>
          <w:szCs w:val="20"/>
          <w:rtl/>
        </w:rPr>
        <w:t xml:space="preserve"> </w:t>
      </w:r>
      <w:r w:rsidRPr="00FD7E86">
        <w:rPr>
          <w:rStyle w:val="x"/>
          <w:rFonts w:cs="David" w:hint="cs"/>
          <w:sz w:val="20"/>
          <w:szCs w:val="20"/>
          <w:rtl/>
        </w:rPr>
        <w:t>דָּבָר</w:t>
      </w:r>
      <w:r w:rsidRPr="00FD7E86">
        <w:rPr>
          <w:rFonts w:cs="David"/>
          <w:sz w:val="20"/>
          <w:szCs w:val="20"/>
        </w:rPr>
        <w:t>--</w:t>
      </w:r>
      <w:r w:rsidRPr="00FD7E86">
        <w:rPr>
          <w:rFonts w:cs="David" w:hint="cs"/>
          <w:sz w:val="20"/>
          <w:szCs w:val="20"/>
          <w:rtl/>
        </w:rPr>
        <w:t>וְכָתַב</w:t>
      </w:r>
      <w:r w:rsidRPr="00FD7E86">
        <w:rPr>
          <w:rFonts w:cs="David"/>
          <w:sz w:val="20"/>
          <w:szCs w:val="20"/>
          <w:rtl/>
        </w:rPr>
        <w:t xml:space="preserve"> </w:t>
      </w:r>
      <w:r w:rsidRPr="00FD7E86">
        <w:rPr>
          <w:rFonts w:cs="David" w:hint="cs"/>
          <w:sz w:val="20"/>
          <w:szCs w:val="20"/>
          <w:rtl/>
        </w:rPr>
        <w:t>לָהּ</w:t>
      </w:r>
      <w:r w:rsidRPr="00FD7E86">
        <w:rPr>
          <w:rFonts w:cs="David"/>
          <w:sz w:val="20"/>
          <w:szCs w:val="20"/>
          <w:rtl/>
        </w:rPr>
        <w:t xml:space="preserve"> </w:t>
      </w:r>
      <w:r w:rsidRPr="00FD7E86">
        <w:rPr>
          <w:rStyle w:val="x"/>
          <w:rFonts w:cs="David" w:hint="cs"/>
          <w:sz w:val="20"/>
          <w:szCs w:val="20"/>
          <w:rtl/>
        </w:rPr>
        <w:t>סֵפֶר</w:t>
      </w:r>
      <w:r w:rsidRPr="00FD7E86">
        <w:rPr>
          <w:rStyle w:val="x"/>
          <w:rFonts w:cs="David"/>
          <w:sz w:val="20"/>
          <w:szCs w:val="20"/>
          <w:rtl/>
        </w:rPr>
        <w:t xml:space="preserve"> </w:t>
      </w:r>
      <w:r w:rsidRPr="00FD7E86">
        <w:rPr>
          <w:rStyle w:val="x"/>
          <w:rFonts w:cs="David" w:hint="cs"/>
          <w:sz w:val="20"/>
          <w:szCs w:val="20"/>
          <w:rtl/>
        </w:rPr>
        <w:t>כְּרִיתֻת</w:t>
      </w:r>
      <w:r w:rsidRPr="00FD7E86">
        <w:rPr>
          <w:rFonts w:cs="David"/>
          <w:sz w:val="20"/>
          <w:szCs w:val="20"/>
          <w:rtl/>
        </w:rPr>
        <w:t xml:space="preserve"> </w:t>
      </w:r>
      <w:r w:rsidRPr="00FD7E86">
        <w:rPr>
          <w:rFonts w:cs="David" w:hint="cs"/>
          <w:sz w:val="20"/>
          <w:szCs w:val="20"/>
          <w:rtl/>
        </w:rPr>
        <w:t>וְנָתַן</w:t>
      </w:r>
      <w:r w:rsidRPr="00FD7E86">
        <w:rPr>
          <w:rFonts w:cs="David"/>
          <w:sz w:val="20"/>
          <w:szCs w:val="20"/>
          <w:rtl/>
        </w:rPr>
        <w:t xml:space="preserve"> </w:t>
      </w:r>
      <w:r w:rsidRPr="00FD7E86">
        <w:rPr>
          <w:rFonts w:cs="David" w:hint="cs"/>
          <w:sz w:val="20"/>
          <w:szCs w:val="20"/>
          <w:rtl/>
        </w:rPr>
        <w:t>בְּיָדָהּ</w:t>
      </w:r>
      <w:r w:rsidRPr="00FD7E86">
        <w:rPr>
          <w:rFonts w:cs="David"/>
          <w:sz w:val="20"/>
          <w:szCs w:val="20"/>
          <w:rtl/>
        </w:rPr>
        <w:t xml:space="preserve">, </w:t>
      </w:r>
      <w:r w:rsidRPr="00FD7E86">
        <w:rPr>
          <w:rFonts w:cs="David" w:hint="cs"/>
          <w:sz w:val="20"/>
          <w:szCs w:val="20"/>
          <w:rtl/>
        </w:rPr>
        <w:t>וְשִׁלְּחָהּ</w:t>
      </w:r>
      <w:r w:rsidRPr="00FD7E86">
        <w:rPr>
          <w:rFonts w:cs="David"/>
          <w:sz w:val="20"/>
          <w:szCs w:val="20"/>
          <w:rtl/>
        </w:rPr>
        <w:t xml:space="preserve"> </w:t>
      </w:r>
      <w:r w:rsidRPr="00FD7E86">
        <w:rPr>
          <w:rFonts w:cs="David" w:hint="cs"/>
          <w:sz w:val="20"/>
          <w:szCs w:val="20"/>
          <w:rtl/>
        </w:rPr>
        <w:t>מִבֵּיתוֹ</w:t>
      </w:r>
      <w:r w:rsidRPr="00FD7E86">
        <w:rPr>
          <w:rFonts w:cs="David"/>
          <w:sz w:val="20"/>
          <w:szCs w:val="20"/>
        </w:rPr>
        <w:t>. </w:t>
      </w:r>
    </w:p>
    <w:p w:rsidR="00FD19FB" w:rsidRPr="00FD7E86" w:rsidRDefault="00FD19FB" w:rsidP="00FD19FB">
      <w:pPr>
        <w:pStyle w:val="ad"/>
        <w:ind w:left="1080"/>
        <w:jc w:val="both"/>
        <w:rPr>
          <w:rFonts w:cs="David"/>
          <w:color w:val="0D0D0D" w:themeColor="text1" w:themeTint="F2"/>
          <w:rtl/>
        </w:rPr>
      </w:pPr>
    </w:p>
    <w:p w:rsidR="00FC785F" w:rsidRPr="00FD7E86" w:rsidRDefault="00FC785F" w:rsidP="00FD19FB">
      <w:pPr>
        <w:pStyle w:val="ad"/>
        <w:ind w:left="1080"/>
        <w:jc w:val="both"/>
        <w:rPr>
          <w:rFonts w:cs="David"/>
          <w:color w:val="0D0D0D" w:themeColor="text1" w:themeTint="F2"/>
          <w:rtl/>
        </w:rPr>
      </w:pPr>
      <w:r w:rsidRPr="00FD7E86">
        <w:rPr>
          <w:rFonts w:cs="David" w:hint="cs"/>
          <w:color w:val="0D0D0D" w:themeColor="text1" w:themeTint="F2"/>
          <w:rtl/>
        </w:rPr>
        <w:t>היו</w:t>
      </w:r>
      <w:r w:rsidRPr="00FD7E86">
        <w:rPr>
          <w:rFonts w:cs="David"/>
          <w:color w:val="0D0D0D" w:themeColor="text1" w:themeTint="F2"/>
          <w:rtl/>
        </w:rPr>
        <w:t xml:space="preserve"> </w:t>
      </w:r>
      <w:r w:rsidRPr="00FD7E86">
        <w:rPr>
          <w:rFonts w:cs="David" w:hint="cs"/>
          <w:color w:val="0D0D0D" w:themeColor="text1" w:themeTint="F2"/>
          <w:rtl/>
        </w:rPr>
        <w:t>חילוקי</w:t>
      </w:r>
      <w:r w:rsidRPr="00FD7E86">
        <w:rPr>
          <w:rFonts w:cs="David"/>
          <w:color w:val="0D0D0D" w:themeColor="text1" w:themeTint="F2"/>
          <w:rtl/>
        </w:rPr>
        <w:t xml:space="preserve"> </w:t>
      </w:r>
      <w:r w:rsidRPr="00FD7E86">
        <w:rPr>
          <w:rFonts w:cs="David" w:hint="cs"/>
          <w:color w:val="0D0D0D" w:themeColor="text1" w:themeTint="F2"/>
          <w:rtl/>
        </w:rPr>
        <w:t>דעות</w:t>
      </w:r>
      <w:r w:rsidRPr="00FD7E86">
        <w:rPr>
          <w:rFonts w:cs="David"/>
          <w:color w:val="0D0D0D" w:themeColor="text1" w:themeTint="F2"/>
          <w:rtl/>
        </w:rPr>
        <w:t xml:space="preserve"> </w:t>
      </w:r>
      <w:r w:rsidRPr="00FD7E86">
        <w:rPr>
          <w:rFonts w:cs="David" w:hint="cs"/>
          <w:color w:val="0D0D0D" w:themeColor="text1" w:themeTint="F2"/>
          <w:rtl/>
        </w:rPr>
        <w:t>בנוגע</w:t>
      </w:r>
      <w:r w:rsidRPr="00FD7E86">
        <w:rPr>
          <w:rFonts w:cs="David"/>
          <w:color w:val="0D0D0D" w:themeColor="text1" w:themeTint="F2"/>
          <w:rtl/>
        </w:rPr>
        <w:t xml:space="preserve"> </w:t>
      </w:r>
      <w:r w:rsidRPr="00FD7E86">
        <w:rPr>
          <w:rFonts w:cs="David" w:hint="cs"/>
          <w:color w:val="0D0D0D" w:themeColor="text1" w:themeTint="F2"/>
          <w:rtl/>
        </w:rPr>
        <w:t>לפרשנות</w:t>
      </w:r>
      <w:r w:rsidR="00420F31" w:rsidRPr="00FD7E86">
        <w:rPr>
          <w:rFonts w:cs="David"/>
          <w:color w:val="0D0D0D" w:themeColor="text1" w:themeTint="F2"/>
          <w:rtl/>
        </w:rPr>
        <w:t xml:space="preserve"> – </w:t>
      </w:r>
      <w:r w:rsidR="00420F31" w:rsidRPr="00FD7E86">
        <w:rPr>
          <w:rFonts w:cs="David" w:hint="cs"/>
          <w:color w:val="0D0D0D" w:themeColor="text1" w:themeTint="F2"/>
          <w:rtl/>
        </w:rPr>
        <w:t>אשר</w:t>
      </w:r>
      <w:r w:rsidR="00420F31" w:rsidRPr="00FD7E86">
        <w:rPr>
          <w:rFonts w:cs="David"/>
          <w:color w:val="0D0D0D" w:themeColor="text1" w:themeTint="F2"/>
          <w:rtl/>
        </w:rPr>
        <w:t xml:space="preserve"> </w:t>
      </w:r>
      <w:r w:rsidR="00420F31" w:rsidRPr="00FD7E86">
        <w:rPr>
          <w:rFonts w:cs="David" w:hint="cs"/>
          <w:color w:val="0D0D0D" w:themeColor="text1" w:themeTint="F2"/>
          <w:rtl/>
        </w:rPr>
        <w:t>ממחישות</w:t>
      </w:r>
      <w:r w:rsidR="00420F31" w:rsidRPr="00FD7E86">
        <w:rPr>
          <w:rFonts w:cs="David"/>
          <w:color w:val="0D0D0D" w:themeColor="text1" w:themeTint="F2"/>
          <w:rtl/>
        </w:rPr>
        <w:t xml:space="preserve"> </w:t>
      </w:r>
      <w:r w:rsidR="00420F31" w:rsidRPr="00FD7E86">
        <w:rPr>
          <w:rFonts w:cs="David" w:hint="cs"/>
          <w:color w:val="0D0D0D" w:themeColor="text1" w:themeTint="F2"/>
          <w:rtl/>
        </w:rPr>
        <w:t>לנו</w:t>
      </w:r>
      <w:r w:rsidR="00420F31" w:rsidRPr="00FD7E86">
        <w:rPr>
          <w:rFonts w:cs="David"/>
          <w:color w:val="0D0D0D" w:themeColor="text1" w:themeTint="F2"/>
          <w:rtl/>
        </w:rPr>
        <w:t xml:space="preserve">, </w:t>
      </w:r>
      <w:r w:rsidR="00420F31" w:rsidRPr="00FD7E86">
        <w:rPr>
          <w:rFonts w:cs="David" w:hint="cs"/>
          <w:color w:val="0D0D0D" w:themeColor="text1" w:themeTint="F2"/>
          <w:rtl/>
        </w:rPr>
        <w:t>כיצד</w:t>
      </w:r>
      <w:r w:rsidR="00420F31" w:rsidRPr="00FD7E86">
        <w:rPr>
          <w:rFonts w:cs="David"/>
          <w:color w:val="0D0D0D" w:themeColor="text1" w:themeTint="F2"/>
          <w:rtl/>
        </w:rPr>
        <w:t xml:space="preserve"> </w:t>
      </w:r>
      <w:r w:rsidR="00420F31" w:rsidRPr="00FD7E86">
        <w:rPr>
          <w:rFonts w:cs="David" w:hint="cs"/>
          <w:color w:val="0D0D0D" w:themeColor="text1" w:themeTint="F2"/>
          <w:rtl/>
        </w:rPr>
        <w:t>יצר</w:t>
      </w:r>
      <w:r w:rsidR="00420F31" w:rsidRPr="00FD7E86">
        <w:rPr>
          <w:rFonts w:cs="David"/>
          <w:color w:val="0D0D0D" w:themeColor="text1" w:themeTint="F2"/>
          <w:rtl/>
        </w:rPr>
        <w:t xml:space="preserve"> </w:t>
      </w:r>
      <w:r w:rsidR="00420F31" w:rsidRPr="00FD7E86">
        <w:rPr>
          <w:rFonts w:cs="David" w:hint="cs"/>
          <w:color w:val="0D0D0D" w:themeColor="text1" w:themeTint="F2"/>
          <w:rtl/>
        </w:rPr>
        <w:t>והסיק</w:t>
      </w:r>
      <w:r w:rsidR="00420F31" w:rsidRPr="00FD7E86">
        <w:rPr>
          <w:rFonts w:cs="David"/>
          <w:color w:val="0D0D0D" w:themeColor="text1" w:themeTint="F2"/>
          <w:rtl/>
        </w:rPr>
        <w:t xml:space="preserve"> </w:t>
      </w:r>
      <w:r w:rsidR="00420F31" w:rsidRPr="00FD7E86">
        <w:rPr>
          <w:rFonts w:cs="David" w:hint="cs"/>
          <w:color w:val="0D0D0D" w:themeColor="text1" w:themeTint="F2"/>
          <w:rtl/>
        </w:rPr>
        <w:t>כל</w:t>
      </w:r>
      <w:r w:rsidR="00420F31" w:rsidRPr="00FD7E86">
        <w:rPr>
          <w:rFonts w:cs="David"/>
          <w:color w:val="0D0D0D" w:themeColor="text1" w:themeTint="F2"/>
          <w:rtl/>
        </w:rPr>
        <w:t xml:space="preserve"> </w:t>
      </w:r>
      <w:r w:rsidR="00420F31" w:rsidRPr="00FD7E86">
        <w:rPr>
          <w:rFonts w:cs="David" w:hint="cs"/>
          <w:color w:val="0D0D0D" w:themeColor="text1" w:themeTint="F2"/>
          <w:rtl/>
        </w:rPr>
        <w:t>אחד</w:t>
      </w:r>
      <w:r w:rsidR="00420F31" w:rsidRPr="00FD7E86">
        <w:rPr>
          <w:rFonts w:cs="David"/>
          <w:color w:val="0D0D0D" w:themeColor="text1" w:themeTint="F2"/>
          <w:rtl/>
        </w:rPr>
        <w:t xml:space="preserve"> </w:t>
      </w:r>
      <w:r w:rsidR="00420F31" w:rsidRPr="00FD7E86">
        <w:rPr>
          <w:rFonts w:cs="David" w:hint="cs"/>
          <w:color w:val="0D0D0D" w:themeColor="text1" w:themeTint="F2"/>
          <w:rtl/>
        </w:rPr>
        <w:t>מחכמי</w:t>
      </w:r>
      <w:r w:rsidR="00420F31" w:rsidRPr="00FD7E86">
        <w:rPr>
          <w:rFonts w:cs="David"/>
          <w:color w:val="0D0D0D" w:themeColor="text1" w:themeTint="F2"/>
          <w:rtl/>
        </w:rPr>
        <w:t xml:space="preserve"> </w:t>
      </w:r>
      <w:r w:rsidR="00420F31" w:rsidRPr="00FD7E86">
        <w:rPr>
          <w:rFonts w:cs="David" w:hint="cs"/>
          <w:color w:val="0D0D0D" w:themeColor="text1" w:themeTint="F2"/>
          <w:rtl/>
        </w:rPr>
        <w:t>ההלכה</w:t>
      </w:r>
      <w:r w:rsidR="00420F31" w:rsidRPr="00FD7E86">
        <w:rPr>
          <w:rFonts w:cs="David"/>
          <w:color w:val="0D0D0D" w:themeColor="text1" w:themeTint="F2"/>
          <w:rtl/>
        </w:rPr>
        <w:t xml:space="preserve"> </w:t>
      </w:r>
      <w:r w:rsidR="00420F31" w:rsidRPr="00FD7E86">
        <w:rPr>
          <w:rFonts w:cs="David" w:hint="cs"/>
          <w:color w:val="0D0D0D" w:themeColor="text1" w:themeTint="F2"/>
          <w:rtl/>
        </w:rPr>
        <w:t>עיקרון</w:t>
      </w:r>
      <w:r w:rsidR="00420F31" w:rsidRPr="00FD7E86">
        <w:rPr>
          <w:rFonts w:cs="David"/>
          <w:color w:val="0D0D0D" w:themeColor="text1" w:themeTint="F2"/>
          <w:rtl/>
        </w:rPr>
        <w:t xml:space="preserve"> </w:t>
      </w:r>
      <w:r w:rsidR="00420F31" w:rsidRPr="00FD7E86">
        <w:rPr>
          <w:rFonts w:cs="David" w:hint="cs"/>
          <w:color w:val="0D0D0D" w:themeColor="text1" w:themeTint="F2"/>
          <w:rtl/>
        </w:rPr>
        <w:t>משפטי</w:t>
      </w:r>
      <w:r w:rsidR="00420F31" w:rsidRPr="00FD7E86">
        <w:rPr>
          <w:rFonts w:cs="David"/>
          <w:color w:val="0D0D0D" w:themeColor="text1" w:themeTint="F2"/>
          <w:rtl/>
        </w:rPr>
        <w:t>-</w:t>
      </w:r>
      <w:r w:rsidR="00420F31" w:rsidRPr="00FD7E86">
        <w:rPr>
          <w:rFonts w:cs="David" w:hint="cs"/>
          <w:color w:val="0D0D0D" w:themeColor="text1" w:themeTint="F2"/>
          <w:rtl/>
        </w:rPr>
        <w:t>הלכתי</w:t>
      </w:r>
      <w:r w:rsidR="00420F31" w:rsidRPr="00FD7E86">
        <w:rPr>
          <w:rFonts w:cs="David"/>
          <w:color w:val="0D0D0D" w:themeColor="text1" w:themeTint="F2"/>
          <w:rtl/>
        </w:rPr>
        <w:t xml:space="preserve"> </w:t>
      </w:r>
      <w:r w:rsidR="00420F31" w:rsidRPr="00FD7E86">
        <w:rPr>
          <w:rFonts w:cs="David" w:hint="cs"/>
          <w:color w:val="0D0D0D" w:themeColor="text1" w:themeTint="F2"/>
          <w:rtl/>
        </w:rPr>
        <w:t>שונה</w:t>
      </w:r>
      <w:r w:rsidR="00420F31" w:rsidRPr="00FD7E86">
        <w:rPr>
          <w:rFonts w:cs="David"/>
          <w:color w:val="0D0D0D" w:themeColor="text1" w:themeTint="F2"/>
          <w:rtl/>
        </w:rPr>
        <w:t xml:space="preserve"> </w:t>
      </w:r>
      <w:r w:rsidR="00420F31" w:rsidRPr="00FD7E86">
        <w:rPr>
          <w:rFonts w:cs="David" w:hint="cs"/>
          <w:color w:val="0D0D0D" w:themeColor="text1" w:themeTint="F2"/>
          <w:rtl/>
        </w:rPr>
        <w:t>על</w:t>
      </w:r>
      <w:r w:rsidR="00420F31" w:rsidRPr="00FD7E86">
        <w:rPr>
          <w:rFonts w:cs="David"/>
          <w:color w:val="0D0D0D" w:themeColor="text1" w:themeTint="F2"/>
          <w:rtl/>
        </w:rPr>
        <w:t xml:space="preserve"> </w:t>
      </w:r>
      <w:r w:rsidR="00420F31" w:rsidRPr="00FD7E86">
        <w:rPr>
          <w:rFonts w:cs="David" w:hint="cs"/>
          <w:color w:val="0D0D0D" w:themeColor="text1" w:themeTint="F2"/>
          <w:rtl/>
        </w:rPr>
        <w:t>סמך</w:t>
      </w:r>
      <w:r w:rsidR="00420F31" w:rsidRPr="00FD7E86">
        <w:rPr>
          <w:rFonts w:cs="David"/>
          <w:color w:val="0D0D0D" w:themeColor="text1" w:themeTint="F2"/>
          <w:rtl/>
        </w:rPr>
        <w:t xml:space="preserve"> </w:t>
      </w:r>
      <w:r w:rsidR="00420F31" w:rsidRPr="00FD7E86">
        <w:rPr>
          <w:rFonts w:cs="David" w:hint="cs"/>
          <w:color w:val="0D0D0D" w:themeColor="text1" w:themeTint="F2"/>
          <w:rtl/>
        </w:rPr>
        <w:t>דרך</w:t>
      </w:r>
      <w:r w:rsidR="00420F31" w:rsidRPr="00FD7E86">
        <w:rPr>
          <w:rFonts w:cs="David"/>
          <w:color w:val="0D0D0D" w:themeColor="text1" w:themeTint="F2"/>
          <w:rtl/>
        </w:rPr>
        <w:t xml:space="preserve"> </w:t>
      </w:r>
      <w:r w:rsidR="00420F31" w:rsidRPr="00FD7E86">
        <w:rPr>
          <w:rFonts w:cs="David" w:hint="cs"/>
          <w:color w:val="0D0D0D" w:themeColor="text1" w:themeTint="F2"/>
          <w:rtl/>
        </w:rPr>
        <w:t>שונה</w:t>
      </w:r>
      <w:r w:rsidR="00420F31" w:rsidRPr="00FD7E86">
        <w:rPr>
          <w:rFonts w:cs="David"/>
          <w:color w:val="0D0D0D" w:themeColor="text1" w:themeTint="F2"/>
          <w:rtl/>
        </w:rPr>
        <w:t xml:space="preserve"> </w:t>
      </w:r>
      <w:r w:rsidR="00420F31" w:rsidRPr="00FD7E86">
        <w:rPr>
          <w:rFonts w:cs="David" w:hint="cs"/>
          <w:color w:val="0D0D0D" w:themeColor="text1" w:themeTint="F2"/>
          <w:rtl/>
        </w:rPr>
        <w:t>בדרישתו</w:t>
      </w:r>
      <w:r w:rsidR="00420F31" w:rsidRPr="00FD7E86">
        <w:rPr>
          <w:rFonts w:cs="David"/>
          <w:color w:val="0D0D0D" w:themeColor="text1" w:themeTint="F2"/>
          <w:rtl/>
        </w:rPr>
        <w:t xml:space="preserve"> </w:t>
      </w:r>
      <w:r w:rsidR="00420F31" w:rsidRPr="00FD7E86">
        <w:rPr>
          <w:rFonts w:cs="David" w:hint="cs"/>
          <w:color w:val="0D0D0D" w:themeColor="text1" w:themeTint="F2"/>
          <w:rtl/>
        </w:rPr>
        <w:t>של</w:t>
      </w:r>
      <w:r w:rsidR="00420F31" w:rsidRPr="00FD7E86">
        <w:rPr>
          <w:rFonts w:cs="David"/>
          <w:color w:val="0D0D0D" w:themeColor="text1" w:themeTint="F2"/>
          <w:rtl/>
        </w:rPr>
        <w:t xml:space="preserve"> </w:t>
      </w:r>
      <w:r w:rsidR="00420F31" w:rsidRPr="00FD7E86">
        <w:rPr>
          <w:rFonts w:cs="David" w:hint="cs"/>
          <w:color w:val="0D0D0D" w:themeColor="text1" w:themeTint="F2"/>
          <w:rtl/>
        </w:rPr>
        <w:t>הפסוק</w:t>
      </w:r>
      <w:r w:rsidRPr="00FD7E86">
        <w:rPr>
          <w:rFonts w:cs="David"/>
          <w:color w:val="0D0D0D" w:themeColor="text1" w:themeTint="F2"/>
          <w:rtl/>
        </w:rPr>
        <w:t>:</w:t>
      </w:r>
    </w:p>
    <w:p w:rsidR="00913B4F" w:rsidRPr="00FD7E86" w:rsidRDefault="00913B4F" w:rsidP="00FD19FB">
      <w:pPr>
        <w:pStyle w:val="ad"/>
        <w:ind w:left="1080"/>
        <w:jc w:val="both"/>
        <w:rPr>
          <w:rFonts w:cs="David"/>
          <w:color w:val="0D0D0D" w:themeColor="text1" w:themeTint="F2"/>
          <w:rtl/>
        </w:rPr>
      </w:pPr>
    </w:p>
    <w:p w:rsidR="00FD19FB" w:rsidRPr="00FD7E86" w:rsidRDefault="00FC785F" w:rsidP="000D4BFB">
      <w:pPr>
        <w:pStyle w:val="ad"/>
        <w:numPr>
          <w:ilvl w:val="3"/>
          <w:numId w:val="2"/>
        </w:numPr>
        <w:ind w:left="1382" w:hanging="283"/>
        <w:jc w:val="both"/>
        <w:rPr>
          <w:rFonts w:cs="David"/>
          <w:color w:val="0D0D0D" w:themeColor="text1" w:themeTint="F2"/>
        </w:rPr>
      </w:pPr>
      <w:r w:rsidRPr="00FD7E86">
        <w:rPr>
          <w:rFonts w:cs="David"/>
          <w:color w:val="0D0D0D" w:themeColor="text1" w:themeTint="F2"/>
          <w:rtl/>
        </w:rPr>
        <w:t xml:space="preserve"> </w:t>
      </w:r>
      <w:r w:rsidRPr="00FD7E86">
        <w:rPr>
          <w:rFonts w:cs="David" w:hint="cs"/>
          <w:color w:val="0D0D0D" w:themeColor="text1" w:themeTint="F2"/>
          <w:u w:val="single"/>
          <w:rtl/>
        </w:rPr>
        <w:t>בית</w:t>
      </w:r>
      <w:r w:rsidRPr="00FD7E86">
        <w:rPr>
          <w:rFonts w:cs="David"/>
          <w:color w:val="0D0D0D" w:themeColor="text1" w:themeTint="F2"/>
          <w:u w:val="single"/>
          <w:rtl/>
        </w:rPr>
        <w:t xml:space="preserve"> </w:t>
      </w:r>
      <w:r w:rsidRPr="00FD7E86">
        <w:rPr>
          <w:rFonts w:cs="David" w:hint="cs"/>
          <w:color w:val="0D0D0D" w:themeColor="text1" w:themeTint="F2"/>
          <w:u w:val="single"/>
          <w:rtl/>
        </w:rPr>
        <w:t>שמאי</w:t>
      </w:r>
      <w:r w:rsidR="000D4BFB" w:rsidRPr="00FD7E86">
        <w:rPr>
          <w:rFonts w:cs="David"/>
          <w:color w:val="0D0D0D" w:themeColor="text1" w:themeTint="F2"/>
          <w:u w:val="single"/>
          <w:rtl/>
        </w:rPr>
        <w:t xml:space="preserve"> - </w:t>
      </w:r>
      <w:r w:rsidR="000D4BFB" w:rsidRPr="00FD7E86">
        <w:rPr>
          <w:rFonts w:cs="David" w:hint="cs"/>
          <w:u w:val="single"/>
          <w:rtl/>
        </w:rPr>
        <w:t>פרשנות</w:t>
      </w:r>
      <w:r w:rsidR="000D4BFB" w:rsidRPr="00FD7E86">
        <w:rPr>
          <w:rFonts w:cs="David"/>
          <w:u w:val="single"/>
          <w:rtl/>
        </w:rPr>
        <w:t xml:space="preserve"> </w:t>
      </w:r>
      <w:r w:rsidR="000D4BFB" w:rsidRPr="00FD7E86">
        <w:rPr>
          <w:rFonts w:cs="David" w:hint="cs"/>
          <w:u w:val="single"/>
          <w:rtl/>
        </w:rPr>
        <w:t>מילולית</w:t>
      </w:r>
      <w:r w:rsidRPr="00FD7E86">
        <w:rPr>
          <w:rFonts w:cs="David"/>
          <w:color w:val="0D0D0D" w:themeColor="text1" w:themeTint="F2"/>
          <w:rtl/>
        </w:rPr>
        <w:t xml:space="preserve">: </w:t>
      </w:r>
      <w:r w:rsidR="000D4BFB" w:rsidRPr="00FD7E86">
        <w:rPr>
          <w:rFonts w:cs="David"/>
          <w:rtl/>
        </w:rPr>
        <w:t>"</w:t>
      </w:r>
      <w:r w:rsidR="000D4BFB" w:rsidRPr="00FD7E86">
        <w:rPr>
          <w:rFonts w:cs="David" w:hint="cs"/>
          <w:rtl/>
        </w:rPr>
        <w:t>ערוות</w:t>
      </w:r>
      <w:r w:rsidR="000D4BFB" w:rsidRPr="00FD7E86">
        <w:rPr>
          <w:rFonts w:cs="David"/>
          <w:rtl/>
        </w:rPr>
        <w:t xml:space="preserve"> </w:t>
      </w:r>
      <w:r w:rsidR="000D4BFB" w:rsidRPr="00FD7E86">
        <w:rPr>
          <w:rFonts w:cs="David" w:hint="cs"/>
          <w:rtl/>
        </w:rPr>
        <w:t>דבר</w:t>
      </w:r>
      <w:r w:rsidR="000D4BFB" w:rsidRPr="00FD7E86">
        <w:rPr>
          <w:rFonts w:cs="David"/>
          <w:rtl/>
        </w:rPr>
        <w:t>"</w:t>
      </w:r>
      <w:r w:rsidR="000D4BFB" w:rsidRPr="00FD7E86">
        <w:rPr>
          <w:rFonts w:cs="David"/>
        </w:rPr>
        <w:sym w:font="Wingdings 3" w:char="F0D9"/>
      </w:r>
      <w:r w:rsidR="000D4BFB" w:rsidRPr="00FD7E86">
        <w:rPr>
          <w:rFonts w:cs="David"/>
          <w:rtl/>
        </w:rPr>
        <w:t xml:space="preserve"> </w:t>
      </w:r>
      <w:r w:rsidR="000D4BFB" w:rsidRPr="00FD7E86">
        <w:rPr>
          <w:rFonts w:cs="David" w:hint="cs"/>
          <w:rtl/>
        </w:rPr>
        <w:t>זנות</w:t>
      </w:r>
      <w:r w:rsidR="000D4BFB" w:rsidRPr="00FD7E86">
        <w:rPr>
          <w:rFonts w:cs="David"/>
          <w:rtl/>
        </w:rPr>
        <w:t xml:space="preserve"> </w:t>
      </w:r>
      <w:r w:rsidR="000D4BFB" w:rsidRPr="00FD7E86">
        <w:rPr>
          <w:rFonts w:cs="David" w:hint="cs"/>
          <w:rtl/>
        </w:rPr>
        <w:t>או</w:t>
      </w:r>
      <w:r w:rsidR="000D4BFB" w:rsidRPr="00FD7E86">
        <w:rPr>
          <w:rFonts w:cs="David"/>
          <w:rtl/>
        </w:rPr>
        <w:t xml:space="preserve"> </w:t>
      </w:r>
      <w:r w:rsidR="000D4BFB" w:rsidRPr="00FD7E86">
        <w:rPr>
          <w:rFonts w:cs="David" w:hint="cs"/>
          <w:rtl/>
        </w:rPr>
        <w:t>פריצות</w:t>
      </w:r>
      <w:r w:rsidR="000D4BFB" w:rsidRPr="00FD7E86">
        <w:rPr>
          <w:rFonts w:cs="David"/>
          <w:color w:val="0D0D0D" w:themeColor="text1" w:themeTint="F2"/>
          <w:rtl/>
        </w:rPr>
        <w:t>.</w:t>
      </w:r>
    </w:p>
    <w:p w:rsidR="000D4BFB" w:rsidRPr="00FD7E86" w:rsidRDefault="000D4BFB" w:rsidP="00FF52D4">
      <w:pPr>
        <w:pStyle w:val="ad"/>
        <w:numPr>
          <w:ilvl w:val="3"/>
          <w:numId w:val="2"/>
        </w:numPr>
        <w:ind w:left="1382" w:hanging="283"/>
        <w:jc w:val="both"/>
        <w:rPr>
          <w:rFonts w:cs="David"/>
          <w:color w:val="0D0D0D" w:themeColor="text1" w:themeTint="F2"/>
          <w:u w:val="single"/>
        </w:rPr>
      </w:pPr>
      <w:r w:rsidRPr="00FD7E86">
        <w:rPr>
          <w:rFonts w:cs="David" w:hint="cs"/>
          <w:color w:val="0D0D0D" w:themeColor="text1" w:themeTint="F2"/>
          <w:u w:val="single"/>
          <w:rtl/>
        </w:rPr>
        <w:t>בית</w:t>
      </w:r>
      <w:r w:rsidRPr="00FD7E86">
        <w:rPr>
          <w:rFonts w:cs="David"/>
          <w:color w:val="0D0D0D" w:themeColor="text1" w:themeTint="F2"/>
          <w:u w:val="single"/>
          <w:rtl/>
        </w:rPr>
        <w:t xml:space="preserve"> </w:t>
      </w:r>
      <w:r w:rsidRPr="00FD7E86">
        <w:rPr>
          <w:rFonts w:cs="David" w:hint="cs"/>
          <w:color w:val="0D0D0D" w:themeColor="text1" w:themeTint="F2"/>
          <w:u w:val="single"/>
          <w:rtl/>
        </w:rPr>
        <w:t>הלל</w:t>
      </w:r>
      <w:r w:rsidRPr="00FD7E86">
        <w:rPr>
          <w:rFonts w:cs="David"/>
          <w:color w:val="0D0D0D" w:themeColor="text1" w:themeTint="F2"/>
          <w:u w:val="single"/>
          <w:rtl/>
        </w:rPr>
        <w:t xml:space="preserve"> - </w:t>
      </w:r>
      <w:r w:rsidRPr="00FD7E86">
        <w:rPr>
          <w:rFonts w:cs="David" w:hint="cs"/>
          <w:u w:val="single"/>
          <w:rtl/>
        </w:rPr>
        <w:t>ביאור</w:t>
      </w:r>
      <w:r w:rsidRPr="00FD7E86">
        <w:rPr>
          <w:rFonts w:cs="David"/>
          <w:u w:val="single"/>
          <w:rtl/>
        </w:rPr>
        <w:t xml:space="preserve"> </w:t>
      </w:r>
      <w:r w:rsidRPr="00FD7E86">
        <w:rPr>
          <w:rFonts w:cs="David" w:hint="cs"/>
          <w:u w:val="single"/>
          <w:rtl/>
        </w:rPr>
        <w:t>מושג</w:t>
      </w:r>
      <w:r w:rsidRPr="00FD7E86">
        <w:rPr>
          <w:rFonts w:cs="David"/>
          <w:u w:val="single"/>
          <w:rtl/>
        </w:rPr>
        <w:t xml:space="preserve"> </w:t>
      </w:r>
      <w:r w:rsidRPr="00FD7E86">
        <w:rPr>
          <w:rFonts w:cs="David" w:hint="cs"/>
          <w:u w:val="single"/>
          <w:rtl/>
        </w:rPr>
        <w:t>ע</w:t>
      </w:r>
      <w:r w:rsidRPr="00FD7E86">
        <w:rPr>
          <w:rFonts w:cs="David"/>
          <w:u w:val="single"/>
          <w:rtl/>
        </w:rPr>
        <w:t>"</w:t>
      </w:r>
      <w:r w:rsidRPr="00FD7E86">
        <w:rPr>
          <w:rFonts w:cs="David" w:hint="cs"/>
          <w:u w:val="single"/>
          <w:rtl/>
        </w:rPr>
        <w:t>י</w:t>
      </w:r>
      <w:r w:rsidRPr="00FD7E86">
        <w:rPr>
          <w:rFonts w:cs="David"/>
          <w:u w:val="single"/>
          <w:rtl/>
        </w:rPr>
        <w:t xml:space="preserve"> </w:t>
      </w:r>
      <w:r w:rsidRPr="00FD7E86">
        <w:rPr>
          <w:rFonts w:cs="David" w:hint="cs"/>
          <w:u w:val="single"/>
          <w:rtl/>
        </w:rPr>
        <w:t>אנאלוגיה</w:t>
      </w:r>
      <w:r w:rsidRPr="00FD7E86">
        <w:rPr>
          <w:rFonts w:cs="David"/>
          <w:u w:val="single"/>
          <w:rtl/>
        </w:rPr>
        <w:t xml:space="preserve">: </w:t>
      </w:r>
      <w:r w:rsidR="00FF52D4" w:rsidRPr="00FD7E86">
        <w:rPr>
          <w:rFonts w:cs="David"/>
          <w:rtl/>
        </w:rPr>
        <w:t>"</w:t>
      </w:r>
      <w:r w:rsidR="00FF52D4" w:rsidRPr="00FD7E86">
        <w:rPr>
          <w:rFonts w:cs="David" w:hint="cs"/>
          <w:rtl/>
        </w:rPr>
        <w:t>ערוות</w:t>
      </w:r>
      <w:r w:rsidR="00FF52D4" w:rsidRPr="00FD7E86">
        <w:rPr>
          <w:rFonts w:cs="David"/>
          <w:rtl/>
        </w:rPr>
        <w:t xml:space="preserve"> </w:t>
      </w:r>
      <w:r w:rsidR="00FF52D4" w:rsidRPr="00FD7E86">
        <w:rPr>
          <w:rFonts w:cs="David" w:hint="cs"/>
          <w:rtl/>
        </w:rPr>
        <w:t>דבר</w:t>
      </w:r>
      <w:r w:rsidR="00FF52D4" w:rsidRPr="00FD7E86">
        <w:rPr>
          <w:rFonts w:cs="David"/>
          <w:rtl/>
        </w:rPr>
        <w:t xml:space="preserve">" </w:t>
      </w:r>
      <w:r w:rsidR="00FF52D4" w:rsidRPr="00FD7E86">
        <w:rPr>
          <w:rFonts w:cs="David" w:hint="cs"/>
          <w:rtl/>
        </w:rPr>
        <w:t>נלקחה</w:t>
      </w:r>
      <w:r w:rsidR="00FF52D4" w:rsidRPr="00FD7E86">
        <w:rPr>
          <w:rFonts w:cs="David"/>
          <w:rtl/>
        </w:rPr>
        <w:t xml:space="preserve">  </w:t>
      </w:r>
      <w:r w:rsidR="00FF52D4" w:rsidRPr="00FD7E86">
        <w:rPr>
          <w:rFonts w:cs="David" w:hint="cs"/>
          <w:rtl/>
        </w:rPr>
        <w:t>מפרשה</w:t>
      </w:r>
      <w:r w:rsidR="00FF52D4" w:rsidRPr="00FD7E86">
        <w:rPr>
          <w:rFonts w:cs="David"/>
          <w:rtl/>
        </w:rPr>
        <w:t xml:space="preserve"> </w:t>
      </w:r>
      <w:r w:rsidR="00FF52D4" w:rsidRPr="00FD7E86">
        <w:rPr>
          <w:rFonts w:cs="David" w:hint="cs"/>
          <w:rtl/>
        </w:rPr>
        <w:t>אחרת</w:t>
      </w:r>
      <w:r w:rsidR="00FF52D4" w:rsidRPr="00FD7E86">
        <w:rPr>
          <w:rFonts w:cs="David"/>
          <w:rtl/>
        </w:rPr>
        <w:t xml:space="preserve"> </w:t>
      </w:r>
      <w:r w:rsidR="00FF52D4" w:rsidRPr="00FD7E86">
        <w:rPr>
          <w:rFonts w:cs="David" w:hint="cs"/>
          <w:rtl/>
        </w:rPr>
        <w:t>בתורה</w:t>
      </w:r>
      <w:r w:rsidR="00FF52D4" w:rsidRPr="00FD7E86">
        <w:rPr>
          <w:rFonts w:cs="David"/>
          <w:rtl/>
        </w:rPr>
        <w:t xml:space="preserve"> </w:t>
      </w:r>
      <w:r w:rsidR="00FF52D4" w:rsidRPr="00FD7E86">
        <w:rPr>
          <w:rFonts w:cs="David" w:hint="cs"/>
          <w:rtl/>
        </w:rPr>
        <w:t>העוסקת</w:t>
      </w:r>
      <w:r w:rsidR="00FF52D4" w:rsidRPr="00FD7E86">
        <w:rPr>
          <w:rFonts w:cs="David"/>
          <w:rtl/>
        </w:rPr>
        <w:t xml:space="preserve"> </w:t>
      </w:r>
      <w:r w:rsidR="00FF52D4" w:rsidRPr="00FD7E86">
        <w:rPr>
          <w:rFonts w:cs="David" w:hint="cs"/>
          <w:rtl/>
        </w:rPr>
        <w:t>בניקיון</w:t>
      </w:r>
      <w:r w:rsidR="00FF52D4" w:rsidRPr="00FD7E86">
        <w:rPr>
          <w:rFonts w:cs="David"/>
          <w:rtl/>
        </w:rPr>
        <w:t xml:space="preserve"> </w:t>
      </w:r>
      <w:r w:rsidR="00FF52D4" w:rsidRPr="00FD7E86">
        <w:rPr>
          <w:rFonts w:cs="David" w:hint="cs"/>
          <w:rtl/>
        </w:rPr>
        <w:t>והיגיינה</w:t>
      </w:r>
      <w:r w:rsidR="00FF52D4" w:rsidRPr="00FD7E86">
        <w:rPr>
          <w:rFonts w:cs="David"/>
          <w:rtl/>
        </w:rPr>
        <w:t xml:space="preserve"> </w:t>
      </w:r>
      <w:r w:rsidR="00FF52D4" w:rsidRPr="00FD7E86">
        <w:rPr>
          <w:rFonts w:cs="David" w:hint="cs"/>
          <w:rtl/>
        </w:rPr>
        <w:t>במחנה</w:t>
      </w:r>
      <w:r w:rsidR="00FF52D4" w:rsidRPr="00FD7E86">
        <w:rPr>
          <w:rFonts w:cs="David"/>
          <w:rtl/>
        </w:rPr>
        <w:t xml:space="preserve"> </w:t>
      </w:r>
      <w:r w:rsidR="00FF52D4" w:rsidRPr="00FD7E86">
        <w:rPr>
          <w:rFonts w:cs="David" w:hint="cs"/>
          <w:rtl/>
        </w:rPr>
        <w:t>צבאי</w:t>
      </w:r>
      <w:r w:rsidR="00FF52D4" w:rsidRPr="00FD7E86">
        <w:rPr>
          <w:rFonts w:cs="David"/>
          <w:rtl/>
        </w:rPr>
        <w:t xml:space="preserve">.  </w:t>
      </w:r>
      <w:r w:rsidR="00FF52D4" w:rsidRPr="00FD7E86">
        <w:rPr>
          <w:rFonts w:cs="David" w:hint="cs"/>
          <w:rtl/>
        </w:rPr>
        <w:t>בפרשה</w:t>
      </w:r>
      <w:r w:rsidR="00FF52D4" w:rsidRPr="00FD7E86">
        <w:rPr>
          <w:rFonts w:cs="David"/>
          <w:rtl/>
        </w:rPr>
        <w:t xml:space="preserve"> </w:t>
      </w:r>
      <w:r w:rsidR="00FF52D4" w:rsidRPr="00FD7E86">
        <w:rPr>
          <w:rFonts w:cs="David" w:hint="cs"/>
          <w:rtl/>
        </w:rPr>
        <w:t>זו</w:t>
      </w:r>
      <w:r w:rsidR="00FF52D4" w:rsidRPr="00FD7E86">
        <w:rPr>
          <w:rFonts w:cs="David"/>
          <w:rtl/>
        </w:rPr>
        <w:t xml:space="preserve"> "</w:t>
      </w:r>
      <w:r w:rsidR="00FF52D4" w:rsidRPr="00FD7E86">
        <w:rPr>
          <w:rFonts w:cs="David" w:hint="cs"/>
          <w:rtl/>
        </w:rPr>
        <w:t>ערוות</w:t>
      </w:r>
      <w:r w:rsidR="00FF52D4" w:rsidRPr="00FD7E86">
        <w:rPr>
          <w:rFonts w:cs="David"/>
          <w:rtl/>
        </w:rPr>
        <w:t xml:space="preserve"> </w:t>
      </w:r>
      <w:r w:rsidR="00FF52D4" w:rsidRPr="00FD7E86">
        <w:rPr>
          <w:rFonts w:cs="David" w:hint="cs"/>
          <w:rtl/>
        </w:rPr>
        <w:t>דבר</w:t>
      </w:r>
      <w:r w:rsidR="00FF52D4" w:rsidRPr="00FD7E86">
        <w:rPr>
          <w:rFonts w:cs="David"/>
          <w:rtl/>
        </w:rPr>
        <w:t>"</w:t>
      </w:r>
      <w:r w:rsidR="00FF52D4" w:rsidRPr="00FD7E86">
        <w:rPr>
          <w:rFonts w:cs="David"/>
        </w:rPr>
        <w:sym w:font="Wingdings 3" w:char="F0D9"/>
      </w:r>
      <w:r w:rsidR="00FF52D4" w:rsidRPr="00FD7E86">
        <w:rPr>
          <w:rFonts w:cs="David"/>
          <w:rtl/>
        </w:rPr>
        <w:t xml:space="preserve"> </w:t>
      </w:r>
      <w:r w:rsidR="00FF52D4" w:rsidRPr="00FD7E86">
        <w:rPr>
          <w:rFonts w:cs="David" w:hint="cs"/>
          <w:rtl/>
        </w:rPr>
        <w:t>כל</w:t>
      </w:r>
      <w:r w:rsidR="00FF52D4" w:rsidRPr="00FD7E86">
        <w:rPr>
          <w:rFonts w:cs="David"/>
          <w:rtl/>
        </w:rPr>
        <w:t xml:space="preserve"> </w:t>
      </w:r>
      <w:r w:rsidR="00FF52D4" w:rsidRPr="00FD7E86">
        <w:rPr>
          <w:rFonts w:cs="David" w:hint="cs"/>
          <w:rtl/>
        </w:rPr>
        <w:t>דבר</w:t>
      </w:r>
      <w:r w:rsidR="00FF52D4" w:rsidRPr="00FD7E86">
        <w:rPr>
          <w:rFonts w:cs="David"/>
          <w:rtl/>
        </w:rPr>
        <w:t xml:space="preserve"> </w:t>
      </w:r>
      <w:r w:rsidR="00FF52D4" w:rsidRPr="00FD7E86">
        <w:rPr>
          <w:rFonts w:cs="David" w:hint="cs"/>
          <w:rtl/>
        </w:rPr>
        <w:t>שיש</w:t>
      </w:r>
      <w:r w:rsidR="00FF52D4" w:rsidRPr="00FD7E86">
        <w:rPr>
          <w:rFonts w:cs="David"/>
          <w:rtl/>
        </w:rPr>
        <w:t xml:space="preserve"> </w:t>
      </w:r>
      <w:r w:rsidR="00FF52D4" w:rsidRPr="00FD7E86">
        <w:rPr>
          <w:rFonts w:cs="David" w:hint="cs"/>
          <w:rtl/>
        </w:rPr>
        <w:t>בו</w:t>
      </w:r>
      <w:r w:rsidR="00FF52D4" w:rsidRPr="00FD7E86">
        <w:rPr>
          <w:rFonts w:cs="David"/>
          <w:rtl/>
        </w:rPr>
        <w:t xml:space="preserve"> </w:t>
      </w:r>
      <w:r w:rsidR="00FF52D4" w:rsidRPr="00FD7E86">
        <w:rPr>
          <w:rFonts w:cs="David" w:hint="cs"/>
          <w:rtl/>
        </w:rPr>
        <w:t>משום</w:t>
      </w:r>
      <w:r w:rsidR="00FF52D4" w:rsidRPr="00FD7E86">
        <w:rPr>
          <w:rFonts w:cs="David"/>
          <w:rtl/>
        </w:rPr>
        <w:t xml:space="preserve"> </w:t>
      </w:r>
      <w:r w:rsidR="00FF52D4" w:rsidRPr="00FD7E86">
        <w:rPr>
          <w:rFonts w:cs="David" w:hint="cs"/>
          <w:rtl/>
        </w:rPr>
        <w:t>ביזיון</w:t>
      </w:r>
      <w:r w:rsidR="00FF52D4" w:rsidRPr="00FD7E86">
        <w:rPr>
          <w:rFonts w:cs="David"/>
          <w:rtl/>
        </w:rPr>
        <w:t>.</w:t>
      </w:r>
    </w:p>
    <w:p w:rsidR="000135DF" w:rsidRPr="00FD7E86" w:rsidRDefault="00D639BD" w:rsidP="00F53C3A">
      <w:pPr>
        <w:pStyle w:val="ad"/>
        <w:numPr>
          <w:ilvl w:val="3"/>
          <w:numId w:val="2"/>
        </w:numPr>
        <w:ind w:left="1382" w:hanging="283"/>
        <w:jc w:val="both"/>
        <w:rPr>
          <w:rFonts w:cs="David"/>
          <w:color w:val="0D0D0D" w:themeColor="text1" w:themeTint="F2"/>
          <w:u w:val="single"/>
        </w:rPr>
      </w:pPr>
      <w:r w:rsidRPr="00FD7E86">
        <w:rPr>
          <w:rFonts w:cs="David" w:hint="cs"/>
          <w:u w:val="single"/>
          <w:rtl/>
        </w:rPr>
        <w:t>ר</w:t>
      </w:r>
      <w:r w:rsidRPr="00FD7E86">
        <w:rPr>
          <w:rFonts w:cs="David"/>
          <w:u w:val="single"/>
          <w:rtl/>
        </w:rPr>
        <w:t xml:space="preserve">' </w:t>
      </w:r>
      <w:r w:rsidRPr="00FD7E86">
        <w:rPr>
          <w:rFonts w:cs="David" w:hint="cs"/>
          <w:u w:val="single"/>
          <w:rtl/>
        </w:rPr>
        <w:t>עקיבא</w:t>
      </w:r>
      <w:r w:rsidR="00F53C3A" w:rsidRPr="00FD7E86">
        <w:rPr>
          <w:rFonts w:cs="David"/>
          <w:u w:val="single"/>
          <w:rtl/>
        </w:rPr>
        <w:t xml:space="preserve"> - </w:t>
      </w:r>
      <w:r w:rsidRPr="00FD7E86">
        <w:rPr>
          <w:rFonts w:cs="David"/>
          <w:u w:val="single"/>
          <w:rtl/>
        </w:rPr>
        <w:t xml:space="preserve"> </w:t>
      </w:r>
      <w:r w:rsidRPr="00FD7E86">
        <w:rPr>
          <w:rFonts w:cs="David" w:hint="cs"/>
          <w:u w:val="single"/>
          <w:rtl/>
        </w:rPr>
        <w:t>נקט</w:t>
      </w:r>
      <w:r w:rsidRPr="00FD7E86">
        <w:rPr>
          <w:rFonts w:cs="David"/>
          <w:u w:val="single"/>
          <w:rtl/>
        </w:rPr>
        <w:t xml:space="preserve"> </w:t>
      </w:r>
      <w:r w:rsidRPr="00FD7E86">
        <w:rPr>
          <w:rFonts w:cs="David" w:hint="cs"/>
          <w:u w:val="single"/>
          <w:rtl/>
        </w:rPr>
        <w:t>בדרך</w:t>
      </w:r>
      <w:r w:rsidRPr="00FD7E86">
        <w:rPr>
          <w:rFonts w:cs="David"/>
          <w:u w:val="single"/>
          <w:rtl/>
        </w:rPr>
        <w:t xml:space="preserve"> </w:t>
      </w:r>
      <w:r w:rsidRPr="00FD7E86">
        <w:rPr>
          <w:rFonts w:cs="David" w:hint="cs"/>
          <w:u w:val="single"/>
          <w:rtl/>
        </w:rPr>
        <w:t>פרשנות</w:t>
      </w:r>
      <w:r w:rsidRPr="00FD7E86">
        <w:rPr>
          <w:rFonts w:cs="David"/>
          <w:u w:val="single"/>
          <w:rtl/>
        </w:rPr>
        <w:t xml:space="preserve"> </w:t>
      </w:r>
      <w:r w:rsidRPr="00FD7E86">
        <w:rPr>
          <w:rFonts w:cs="David" w:hint="cs"/>
          <w:u w:val="single"/>
          <w:rtl/>
        </w:rPr>
        <w:t>של</w:t>
      </w:r>
      <w:r w:rsidRPr="00FD7E86">
        <w:rPr>
          <w:rFonts w:cs="David"/>
          <w:u w:val="single"/>
          <w:rtl/>
        </w:rPr>
        <w:t xml:space="preserve"> </w:t>
      </w:r>
      <w:r w:rsidRPr="00FD7E86">
        <w:rPr>
          <w:rFonts w:cs="David" w:hint="cs"/>
          <w:u w:val="single"/>
          <w:rtl/>
        </w:rPr>
        <w:t>הבחנה</w:t>
      </w:r>
      <w:r w:rsidRPr="00FD7E86">
        <w:rPr>
          <w:rFonts w:cs="David"/>
          <w:u w:val="single"/>
          <w:rtl/>
        </w:rPr>
        <w:t xml:space="preserve"> </w:t>
      </w:r>
      <w:r w:rsidRPr="00FD7E86">
        <w:rPr>
          <w:rFonts w:cs="David" w:hint="cs"/>
          <w:u w:val="single"/>
          <w:rtl/>
        </w:rPr>
        <w:t>בין</w:t>
      </w:r>
      <w:r w:rsidRPr="00FD7E86">
        <w:rPr>
          <w:rFonts w:cs="David"/>
          <w:u w:val="single"/>
          <w:rtl/>
        </w:rPr>
        <w:t xml:space="preserve"> </w:t>
      </w:r>
      <w:r w:rsidRPr="00FD7E86">
        <w:rPr>
          <w:rFonts w:cs="David" w:hint="cs"/>
          <w:u w:val="single"/>
          <w:rtl/>
        </w:rPr>
        <w:t>עיקר</w:t>
      </w:r>
      <w:r w:rsidRPr="00FD7E86">
        <w:rPr>
          <w:rFonts w:cs="David"/>
          <w:u w:val="single"/>
          <w:rtl/>
        </w:rPr>
        <w:t xml:space="preserve"> </w:t>
      </w:r>
      <w:r w:rsidRPr="00FD7E86">
        <w:rPr>
          <w:rFonts w:cs="David" w:hint="cs"/>
          <w:u w:val="single"/>
          <w:rtl/>
        </w:rPr>
        <w:t>לטפל</w:t>
      </w:r>
      <w:r w:rsidR="00F53C3A" w:rsidRPr="00FD7E86">
        <w:rPr>
          <w:rFonts w:cs="David"/>
          <w:u w:val="single"/>
          <w:rtl/>
        </w:rPr>
        <w:t xml:space="preserve">: </w:t>
      </w:r>
      <w:r w:rsidR="00F53C3A" w:rsidRPr="00FD7E86">
        <w:rPr>
          <w:rFonts w:cs="David"/>
          <w:rtl/>
        </w:rPr>
        <w:t>"</w:t>
      </w:r>
      <w:r w:rsidR="00F53C3A" w:rsidRPr="00FD7E86">
        <w:rPr>
          <w:rFonts w:cs="David" w:hint="cs"/>
          <w:rtl/>
        </w:rPr>
        <w:t>והיה</w:t>
      </w:r>
      <w:r w:rsidR="00F53C3A" w:rsidRPr="00FD7E86">
        <w:rPr>
          <w:rFonts w:cs="David"/>
          <w:rtl/>
        </w:rPr>
        <w:t xml:space="preserve"> </w:t>
      </w:r>
      <w:r w:rsidR="00F53C3A" w:rsidRPr="00FD7E86">
        <w:rPr>
          <w:rFonts w:cs="David" w:hint="cs"/>
          <w:rtl/>
        </w:rPr>
        <w:t>אם</w:t>
      </w:r>
      <w:r w:rsidR="00F53C3A" w:rsidRPr="00FD7E86">
        <w:rPr>
          <w:rFonts w:cs="David"/>
          <w:rtl/>
        </w:rPr>
        <w:t xml:space="preserve"> </w:t>
      </w:r>
      <w:r w:rsidR="00F53C3A" w:rsidRPr="00FD7E86">
        <w:rPr>
          <w:rFonts w:cs="David" w:hint="cs"/>
          <w:rtl/>
        </w:rPr>
        <w:t>לא</w:t>
      </w:r>
      <w:r w:rsidR="00F53C3A" w:rsidRPr="00FD7E86">
        <w:rPr>
          <w:rFonts w:cs="David"/>
          <w:rtl/>
        </w:rPr>
        <w:t xml:space="preserve"> </w:t>
      </w:r>
      <w:r w:rsidR="00F53C3A" w:rsidRPr="00FD7E86">
        <w:rPr>
          <w:rFonts w:cs="David" w:hint="cs"/>
          <w:rtl/>
        </w:rPr>
        <w:t>תמצא</w:t>
      </w:r>
      <w:r w:rsidR="00F53C3A" w:rsidRPr="00FD7E86">
        <w:rPr>
          <w:rFonts w:cs="David"/>
          <w:rtl/>
        </w:rPr>
        <w:t xml:space="preserve"> </w:t>
      </w:r>
      <w:r w:rsidR="00F53C3A" w:rsidRPr="00FD7E86">
        <w:rPr>
          <w:rFonts w:cs="David" w:hint="cs"/>
          <w:rtl/>
        </w:rPr>
        <w:t>חן</w:t>
      </w:r>
      <w:r w:rsidR="00F53C3A" w:rsidRPr="00FD7E86">
        <w:rPr>
          <w:rFonts w:cs="David"/>
          <w:rtl/>
        </w:rPr>
        <w:t xml:space="preserve"> </w:t>
      </w:r>
      <w:r w:rsidR="00F53C3A" w:rsidRPr="00FD7E86">
        <w:rPr>
          <w:rFonts w:cs="David" w:hint="cs"/>
          <w:rtl/>
        </w:rPr>
        <w:t>בעיניו</w:t>
      </w:r>
      <w:r w:rsidR="00F53C3A" w:rsidRPr="00FD7E86">
        <w:rPr>
          <w:rFonts w:cs="David"/>
          <w:rtl/>
        </w:rPr>
        <w:t xml:space="preserve">" </w:t>
      </w:r>
      <w:r w:rsidR="00F53C3A" w:rsidRPr="00FD7E86">
        <w:rPr>
          <w:rFonts w:cs="David"/>
        </w:rPr>
        <w:sym w:font="Wingdings 3" w:char="F0D9"/>
      </w:r>
      <w:r w:rsidR="00F53C3A" w:rsidRPr="00FD7E86">
        <w:rPr>
          <w:rFonts w:cs="David"/>
          <w:color w:val="0D0D0D" w:themeColor="text1" w:themeTint="F2"/>
          <w:rtl/>
        </w:rPr>
        <w:t xml:space="preserve"> </w:t>
      </w:r>
      <w:r w:rsidR="00F53C3A" w:rsidRPr="00FD7E86">
        <w:rPr>
          <w:rFonts w:cs="David" w:hint="cs"/>
          <w:color w:val="0D0D0D" w:themeColor="text1" w:themeTint="F2"/>
          <w:rtl/>
        </w:rPr>
        <w:t>כל</w:t>
      </w:r>
      <w:r w:rsidR="00F53C3A" w:rsidRPr="00FD7E86">
        <w:rPr>
          <w:rFonts w:cs="David"/>
          <w:color w:val="0D0D0D" w:themeColor="text1" w:themeTint="F2"/>
          <w:rtl/>
        </w:rPr>
        <w:t xml:space="preserve"> </w:t>
      </w:r>
      <w:r w:rsidR="00F53C3A" w:rsidRPr="00FD7E86">
        <w:rPr>
          <w:rFonts w:cs="David" w:hint="cs"/>
          <w:color w:val="0D0D0D" w:themeColor="text1" w:themeTint="F2"/>
          <w:rtl/>
        </w:rPr>
        <w:t>דבר</w:t>
      </w:r>
      <w:r w:rsidR="00F53C3A" w:rsidRPr="00FD7E86">
        <w:rPr>
          <w:rFonts w:cs="David"/>
          <w:color w:val="0D0D0D" w:themeColor="text1" w:themeTint="F2"/>
          <w:rtl/>
        </w:rPr>
        <w:t xml:space="preserve"> </w:t>
      </w:r>
      <w:r w:rsidR="00F53C3A" w:rsidRPr="00FD7E86">
        <w:rPr>
          <w:rFonts w:cs="David" w:hint="cs"/>
          <w:color w:val="0D0D0D" w:themeColor="text1" w:themeTint="F2"/>
          <w:rtl/>
        </w:rPr>
        <w:t>אשר</w:t>
      </w:r>
      <w:r w:rsidR="00F53C3A" w:rsidRPr="00FD7E86">
        <w:rPr>
          <w:rFonts w:cs="David"/>
          <w:color w:val="0D0D0D" w:themeColor="text1" w:themeTint="F2"/>
          <w:rtl/>
        </w:rPr>
        <w:t xml:space="preserve"> </w:t>
      </w:r>
      <w:r w:rsidR="00F53C3A" w:rsidRPr="00FD7E86">
        <w:rPr>
          <w:rFonts w:cs="David" w:hint="cs"/>
          <w:color w:val="0D0D0D" w:themeColor="text1" w:themeTint="F2"/>
          <w:rtl/>
        </w:rPr>
        <w:t>לא</w:t>
      </w:r>
      <w:r w:rsidR="00F53C3A" w:rsidRPr="00FD7E86">
        <w:rPr>
          <w:rFonts w:cs="David"/>
          <w:color w:val="0D0D0D" w:themeColor="text1" w:themeTint="F2"/>
          <w:rtl/>
        </w:rPr>
        <w:t xml:space="preserve"> </w:t>
      </w:r>
      <w:r w:rsidR="00F53C3A" w:rsidRPr="00FD7E86">
        <w:rPr>
          <w:rFonts w:cs="David" w:hint="cs"/>
          <w:color w:val="0D0D0D" w:themeColor="text1" w:themeTint="F2"/>
          <w:rtl/>
        </w:rPr>
        <w:t>מוצא</w:t>
      </w:r>
      <w:r w:rsidR="00F53C3A" w:rsidRPr="00FD7E86">
        <w:rPr>
          <w:rFonts w:cs="David"/>
          <w:color w:val="0D0D0D" w:themeColor="text1" w:themeTint="F2"/>
          <w:rtl/>
        </w:rPr>
        <w:t xml:space="preserve"> </w:t>
      </w:r>
      <w:r w:rsidR="00F53C3A" w:rsidRPr="00FD7E86">
        <w:rPr>
          <w:rFonts w:cs="David" w:hint="cs"/>
          <w:color w:val="0D0D0D" w:themeColor="text1" w:themeTint="F2"/>
          <w:rtl/>
        </w:rPr>
        <w:t>חן</w:t>
      </w:r>
      <w:r w:rsidR="00F53C3A" w:rsidRPr="00FD7E86">
        <w:rPr>
          <w:rFonts w:cs="David"/>
          <w:color w:val="0D0D0D" w:themeColor="text1" w:themeTint="F2"/>
          <w:rtl/>
        </w:rPr>
        <w:t xml:space="preserve"> </w:t>
      </w:r>
      <w:r w:rsidR="00F53C3A" w:rsidRPr="00FD7E86">
        <w:rPr>
          <w:rFonts w:cs="David" w:hint="cs"/>
          <w:color w:val="0D0D0D" w:themeColor="text1" w:themeTint="F2"/>
          <w:rtl/>
        </w:rPr>
        <w:t>בעייני</w:t>
      </w:r>
      <w:r w:rsidR="00F53C3A" w:rsidRPr="00FD7E86">
        <w:rPr>
          <w:rFonts w:cs="David"/>
          <w:color w:val="0D0D0D" w:themeColor="text1" w:themeTint="F2"/>
          <w:rtl/>
        </w:rPr>
        <w:t xml:space="preserve"> </w:t>
      </w:r>
      <w:r w:rsidR="00F53C3A" w:rsidRPr="00FD7E86">
        <w:rPr>
          <w:rFonts w:cs="David" w:hint="cs"/>
          <w:color w:val="0D0D0D" w:themeColor="text1" w:themeTint="F2"/>
          <w:rtl/>
        </w:rPr>
        <w:t>הבעל</w:t>
      </w:r>
      <w:r w:rsidR="00F53C3A" w:rsidRPr="00FD7E86">
        <w:rPr>
          <w:rFonts w:cs="David"/>
          <w:color w:val="0D0D0D" w:themeColor="text1" w:themeTint="F2"/>
          <w:rtl/>
        </w:rPr>
        <w:t xml:space="preserve"> </w:t>
      </w:r>
      <w:r w:rsidR="00F53C3A" w:rsidRPr="00FD7E86">
        <w:rPr>
          <w:rFonts w:cs="David" w:hint="cs"/>
          <w:color w:val="0D0D0D" w:themeColor="text1" w:themeTint="F2"/>
          <w:rtl/>
        </w:rPr>
        <w:t>הרי</w:t>
      </w:r>
      <w:r w:rsidR="00F53C3A" w:rsidRPr="00FD7E86">
        <w:rPr>
          <w:rFonts w:cs="David"/>
          <w:color w:val="0D0D0D" w:themeColor="text1" w:themeTint="F2"/>
          <w:rtl/>
        </w:rPr>
        <w:t xml:space="preserve"> </w:t>
      </w:r>
      <w:r w:rsidR="00F53C3A" w:rsidRPr="00FD7E86">
        <w:rPr>
          <w:rFonts w:cs="David" w:hint="cs"/>
          <w:color w:val="0D0D0D" w:themeColor="text1" w:themeTint="F2"/>
          <w:rtl/>
        </w:rPr>
        <w:t>שיש</w:t>
      </w:r>
      <w:r w:rsidR="00F53C3A" w:rsidRPr="00FD7E86">
        <w:rPr>
          <w:rFonts w:cs="David"/>
          <w:color w:val="0D0D0D" w:themeColor="text1" w:themeTint="F2"/>
          <w:rtl/>
        </w:rPr>
        <w:t xml:space="preserve"> </w:t>
      </w:r>
      <w:r w:rsidR="00F53C3A" w:rsidRPr="00FD7E86">
        <w:rPr>
          <w:rFonts w:cs="David" w:hint="cs"/>
          <w:color w:val="0D0D0D" w:themeColor="text1" w:themeTint="F2"/>
          <w:rtl/>
        </w:rPr>
        <w:t>בו</w:t>
      </w:r>
      <w:r w:rsidR="00F53C3A" w:rsidRPr="00FD7E86">
        <w:rPr>
          <w:rFonts w:cs="David"/>
          <w:color w:val="0D0D0D" w:themeColor="text1" w:themeTint="F2"/>
          <w:rtl/>
        </w:rPr>
        <w:t xml:space="preserve"> </w:t>
      </w:r>
      <w:r w:rsidR="00F53C3A" w:rsidRPr="00FD7E86">
        <w:rPr>
          <w:rFonts w:cs="David" w:hint="cs"/>
          <w:color w:val="0D0D0D" w:themeColor="text1" w:themeTint="F2"/>
          <w:rtl/>
        </w:rPr>
        <w:t>עילת</w:t>
      </w:r>
      <w:r w:rsidR="00F53C3A" w:rsidRPr="00FD7E86">
        <w:rPr>
          <w:rFonts w:cs="David"/>
          <w:color w:val="0D0D0D" w:themeColor="text1" w:themeTint="F2"/>
          <w:rtl/>
        </w:rPr>
        <w:t xml:space="preserve"> </w:t>
      </w:r>
      <w:r w:rsidR="00F53C3A" w:rsidRPr="00FD7E86">
        <w:rPr>
          <w:rFonts w:cs="David" w:hint="cs"/>
          <w:color w:val="0D0D0D" w:themeColor="text1" w:themeTint="F2"/>
          <w:rtl/>
        </w:rPr>
        <w:t>גירושין</w:t>
      </w:r>
      <w:r w:rsidR="00F53C3A" w:rsidRPr="00FD7E86">
        <w:rPr>
          <w:rFonts w:cs="David"/>
          <w:color w:val="0D0D0D" w:themeColor="text1" w:themeTint="F2"/>
          <w:rtl/>
        </w:rPr>
        <w:t xml:space="preserve">, </w:t>
      </w:r>
      <w:r w:rsidR="00F53C3A" w:rsidRPr="00FD7E86">
        <w:rPr>
          <w:rFonts w:cs="David" w:hint="cs"/>
          <w:color w:val="0D0D0D" w:themeColor="text1" w:themeTint="F2"/>
          <w:rtl/>
        </w:rPr>
        <w:t>החלק</w:t>
      </w:r>
      <w:r w:rsidR="00F53C3A" w:rsidRPr="00FD7E86">
        <w:rPr>
          <w:rFonts w:cs="David"/>
          <w:color w:val="0D0D0D" w:themeColor="text1" w:themeTint="F2"/>
          <w:rtl/>
        </w:rPr>
        <w:t xml:space="preserve"> </w:t>
      </w:r>
      <w:r w:rsidR="00F53C3A" w:rsidRPr="00FD7E86">
        <w:rPr>
          <w:rFonts w:cs="David" w:hint="cs"/>
          <w:color w:val="0D0D0D" w:themeColor="text1" w:themeTint="F2"/>
          <w:rtl/>
        </w:rPr>
        <w:t>הראשון</w:t>
      </w:r>
      <w:r w:rsidR="00F53C3A" w:rsidRPr="00FD7E86">
        <w:rPr>
          <w:rFonts w:cs="David"/>
          <w:color w:val="0D0D0D" w:themeColor="text1" w:themeTint="F2"/>
          <w:rtl/>
        </w:rPr>
        <w:t xml:space="preserve"> </w:t>
      </w:r>
      <w:r w:rsidR="00F53C3A" w:rsidRPr="00FD7E86">
        <w:rPr>
          <w:rFonts w:cs="David" w:hint="cs"/>
          <w:color w:val="0D0D0D" w:themeColor="text1" w:themeTint="F2"/>
          <w:rtl/>
        </w:rPr>
        <w:t>של</w:t>
      </w:r>
      <w:r w:rsidR="00F53C3A" w:rsidRPr="00FD7E86">
        <w:rPr>
          <w:rFonts w:cs="David"/>
          <w:color w:val="0D0D0D" w:themeColor="text1" w:themeTint="F2"/>
          <w:rtl/>
        </w:rPr>
        <w:t xml:space="preserve"> </w:t>
      </w:r>
      <w:r w:rsidR="00F53C3A" w:rsidRPr="00FD7E86">
        <w:rPr>
          <w:rFonts w:cs="David" w:hint="cs"/>
          <w:color w:val="0D0D0D" w:themeColor="text1" w:themeTint="F2"/>
          <w:rtl/>
        </w:rPr>
        <w:t>הפסוק</w:t>
      </w:r>
      <w:r w:rsidR="00F53C3A" w:rsidRPr="00FD7E86">
        <w:rPr>
          <w:rFonts w:cs="David"/>
          <w:color w:val="0D0D0D" w:themeColor="text1" w:themeTint="F2"/>
          <w:rtl/>
        </w:rPr>
        <w:t xml:space="preserve"> </w:t>
      </w:r>
      <w:r w:rsidR="00F53C3A" w:rsidRPr="00FD7E86">
        <w:rPr>
          <w:rFonts w:cs="David" w:hint="cs"/>
          <w:color w:val="0D0D0D" w:themeColor="text1" w:themeTint="F2"/>
          <w:rtl/>
        </w:rPr>
        <w:t>לעמדתו</w:t>
      </w:r>
      <w:r w:rsidR="00F53C3A" w:rsidRPr="00FD7E86">
        <w:rPr>
          <w:rFonts w:cs="David"/>
          <w:color w:val="0D0D0D" w:themeColor="text1" w:themeTint="F2"/>
          <w:rtl/>
        </w:rPr>
        <w:t xml:space="preserve"> </w:t>
      </w:r>
      <w:r w:rsidR="00F53C3A" w:rsidRPr="00FD7E86">
        <w:rPr>
          <w:rFonts w:cs="David" w:hint="cs"/>
          <w:color w:val="0D0D0D" w:themeColor="text1" w:themeTint="F2"/>
          <w:rtl/>
        </w:rPr>
        <w:t>מיותר</w:t>
      </w:r>
      <w:r w:rsidR="00F53C3A" w:rsidRPr="00FD7E86">
        <w:rPr>
          <w:rFonts w:cs="David"/>
          <w:color w:val="0D0D0D" w:themeColor="text1" w:themeTint="F2"/>
          <w:rtl/>
        </w:rPr>
        <w:t>.</w:t>
      </w:r>
    </w:p>
    <w:p w:rsidR="000135DF" w:rsidRPr="00FD7E86" w:rsidRDefault="000135DF" w:rsidP="000135DF">
      <w:pPr>
        <w:pStyle w:val="ad"/>
        <w:ind w:left="1382"/>
        <w:jc w:val="both"/>
        <w:rPr>
          <w:rFonts w:cs="David"/>
          <w:u w:val="single"/>
          <w:rtl/>
        </w:rPr>
      </w:pPr>
    </w:p>
    <w:p w:rsidR="00D639BD" w:rsidRPr="00FD7E86" w:rsidRDefault="00F53C3A" w:rsidP="000135DF">
      <w:pPr>
        <w:pStyle w:val="ad"/>
        <w:ind w:left="1382"/>
        <w:jc w:val="both"/>
        <w:rPr>
          <w:rFonts w:cs="David"/>
          <w:color w:val="0D0D0D" w:themeColor="text1" w:themeTint="F2"/>
          <w:u w:val="single"/>
          <w:rtl/>
        </w:rPr>
      </w:pPr>
      <w:r w:rsidRPr="00FD7E86">
        <w:rPr>
          <w:rFonts w:cs="David"/>
          <w:color w:val="0D0D0D" w:themeColor="text1" w:themeTint="F2"/>
          <w:rtl/>
        </w:rPr>
        <w:t xml:space="preserve"> </w:t>
      </w:r>
    </w:p>
    <w:p w:rsidR="00FD19FB" w:rsidRPr="00FD7E86" w:rsidRDefault="00FD19FB" w:rsidP="00FD19FB">
      <w:pPr>
        <w:pStyle w:val="ad"/>
        <w:ind w:left="1080"/>
        <w:jc w:val="both"/>
        <w:rPr>
          <w:rFonts w:cs="David"/>
          <w:color w:val="0D0D0D" w:themeColor="text1" w:themeTint="F2"/>
          <w:rtl/>
        </w:rPr>
      </w:pPr>
    </w:p>
    <w:p w:rsidR="0010253C" w:rsidRPr="00FD7E86" w:rsidRDefault="0010253C" w:rsidP="00FD19FB">
      <w:pPr>
        <w:pStyle w:val="ad"/>
        <w:ind w:left="1080"/>
        <w:jc w:val="both"/>
        <w:rPr>
          <w:rFonts w:cs="David"/>
          <w:color w:val="0D0D0D" w:themeColor="text1" w:themeTint="F2"/>
          <w:rtl/>
        </w:rPr>
      </w:pPr>
    </w:p>
    <w:p w:rsidR="0010253C" w:rsidRPr="00FD7E86" w:rsidRDefault="0010253C" w:rsidP="00FD19FB">
      <w:pPr>
        <w:pStyle w:val="ad"/>
        <w:ind w:left="1080"/>
        <w:jc w:val="both"/>
        <w:rPr>
          <w:rFonts w:cs="David"/>
          <w:color w:val="0D0D0D" w:themeColor="text1" w:themeTint="F2"/>
          <w:rtl/>
        </w:rPr>
      </w:pPr>
    </w:p>
    <w:p w:rsidR="00FD19FB" w:rsidRPr="00FD7E86" w:rsidRDefault="000135DF" w:rsidP="00D67B67">
      <w:pPr>
        <w:pStyle w:val="ad"/>
        <w:numPr>
          <w:ilvl w:val="0"/>
          <w:numId w:val="12"/>
        </w:numPr>
        <w:jc w:val="both"/>
        <w:rPr>
          <w:rFonts w:cs="David"/>
          <w:color w:val="0D0D0D" w:themeColor="text1" w:themeTint="F2"/>
        </w:rPr>
      </w:pPr>
      <w:r w:rsidRPr="00FD7E86">
        <w:rPr>
          <w:rFonts w:cs="David" w:hint="cs"/>
          <w:color w:val="0D0D0D" w:themeColor="text1" w:themeTint="F2"/>
          <w:u w:val="single"/>
          <w:rtl/>
        </w:rPr>
        <w:lastRenderedPageBreak/>
        <w:t>דיני</w:t>
      </w:r>
      <w:r w:rsidRPr="00FD7E86">
        <w:rPr>
          <w:rFonts w:cs="David"/>
          <w:color w:val="0D0D0D" w:themeColor="text1" w:themeTint="F2"/>
          <w:u w:val="single"/>
          <w:rtl/>
        </w:rPr>
        <w:t xml:space="preserve"> </w:t>
      </w:r>
      <w:r w:rsidRPr="00FD7E86">
        <w:rPr>
          <w:rFonts w:cs="David" w:hint="cs"/>
          <w:color w:val="0D0D0D" w:themeColor="text1" w:themeTint="F2"/>
          <w:u w:val="single"/>
          <w:rtl/>
        </w:rPr>
        <w:t>קניין</w:t>
      </w:r>
      <w:r w:rsidR="00A1707E">
        <w:rPr>
          <w:rFonts w:cs="David"/>
          <w:color w:val="0D0D0D" w:themeColor="text1" w:themeTint="F2"/>
          <w:rtl/>
        </w:rPr>
        <w:fldChar w:fldCharType="begin"/>
      </w:r>
      <w:r w:rsidR="00A1707E">
        <w:instrText xml:space="preserve"> XE "</w:instrText>
      </w:r>
      <w:r w:rsidR="00A1707E" w:rsidRPr="00B76EBE">
        <w:rPr>
          <w:rFonts w:cs="David" w:hint="cs"/>
          <w:color w:val="0D0D0D" w:themeColor="text1" w:themeTint="F2"/>
          <w:u w:val="single"/>
          <w:rtl/>
        </w:rPr>
        <w:instrText>דיני</w:instrText>
      </w:r>
      <w:r w:rsidR="00A1707E" w:rsidRPr="00B76EBE">
        <w:rPr>
          <w:rFonts w:cs="David"/>
          <w:color w:val="0D0D0D" w:themeColor="text1" w:themeTint="F2"/>
          <w:u w:val="single"/>
          <w:rtl/>
        </w:rPr>
        <w:instrText xml:space="preserve"> </w:instrText>
      </w:r>
      <w:r w:rsidR="00A1707E" w:rsidRPr="00B76EBE">
        <w:rPr>
          <w:rFonts w:cs="David" w:hint="cs"/>
          <w:color w:val="0D0D0D" w:themeColor="text1" w:themeTint="F2"/>
          <w:u w:val="single"/>
          <w:rtl/>
        </w:rPr>
        <w:instrText>קניין</w:instrText>
      </w:r>
      <w:r w:rsidR="00A1707E">
        <w:instrText xml:space="preserve">" </w:instrText>
      </w:r>
      <w:r w:rsidR="00A1707E">
        <w:rPr>
          <w:rFonts w:cs="David"/>
          <w:color w:val="0D0D0D" w:themeColor="text1" w:themeTint="F2"/>
          <w:rtl/>
        </w:rPr>
        <w:fldChar w:fldCharType="end"/>
      </w:r>
      <w:r w:rsidRPr="00FD7E86">
        <w:rPr>
          <w:rFonts w:cs="David"/>
          <w:color w:val="0D0D0D" w:themeColor="text1" w:themeTint="F2"/>
          <w:rtl/>
        </w:rPr>
        <w:t>:</w:t>
      </w:r>
    </w:p>
    <w:p w:rsidR="000135DF" w:rsidRPr="00FD7E86" w:rsidRDefault="000135DF" w:rsidP="000E0C2D">
      <w:pPr>
        <w:pStyle w:val="ad"/>
        <w:shd w:val="clear" w:color="auto" w:fill="BFBFBF" w:themeFill="background1" w:themeFillShade="BF"/>
        <w:ind w:left="1440"/>
        <w:jc w:val="both"/>
        <w:rPr>
          <w:rFonts w:cs="David"/>
          <w:color w:val="0D0D0D" w:themeColor="text1" w:themeTint="F2"/>
          <w:sz w:val="20"/>
          <w:szCs w:val="20"/>
          <w:rtl/>
        </w:rPr>
      </w:pPr>
      <w:bookmarkStart w:id="57" w:name="12"/>
      <w:bookmarkEnd w:id="57"/>
      <w:r w:rsidRPr="00FD7E86">
        <w:rPr>
          <w:rFonts w:cs="David" w:hint="cs"/>
          <w:b/>
          <w:bCs/>
          <w:sz w:val="20"/>
          <w:szCs w:val="20"/>
          <w:rtl/>
        </w:rPr>
        <w:t>יב</w:t>
      </w:r>
      <w:r w:rsidRPr="00FD7E86">
        <w:rPr>
          <w:rFonts w:cs="David"/>
          <w:sz w:val="20"/>
          <w:szCs w:val="20"/>
          <w:rtl/>
        </w:rPr>
        <w:t xml:space="preserve"> </w:t>
      </w:r>
      <w:r w:rsidRPr="00FD7E86">
        <w:rPr>
          <w:rFonts w:cs="David" w:hint="cs"/>
          <w:sz w:val="20"/>
          <w:szCs w:val="20"/>
          <w:rtl/>
        </w:rPr>
        <w:t>וְאִם</w:t>
      </w:r>
      <w:r w:rsidRPr="00FD7E86">
        <w:rPr>
          <w:rFonts w:cs="David"/>
          <w:sz w:val="20"/>
          <w:szCs w:val="20"/>
          <w:rtl/>
        </w:rPr>
        <w:t>-</w:t>
      </w:r>
      <w:r w:rsidRPr="00FD7E86">
        <w:rPr>
          <w:rFonts w:cs="David" w:hint="cs"/>
          <w:sz w:val="20"/>
          <w:szCs w:val="20"/>
          <w:rtl/>
        </w:rPr>
        <w:t>אִישׁ</w:t>
      </w:r>
      <w:r w:rsidRPr="00FD7E86">
        <w:rPr>
          <w:rFonts w:cs="David"/>
          <w:sz w:val="20"/>
          <w:szCs w:val="20"/>
          <w:rtl/>
        </w:rPr>
        <w:t xml:space="preserve"> </w:t>
      </w:r>
      <w:r w:rsidRPr="00FD7E86">
        <w:rPr>
          <w:rFonts w:cs="David" w:hint="cs"/>
          <w:sz w:val="20"/>
          <w:szCs w:val="20"/>
          <w:rtl/>
        </w:rPr>
        <w:t>עָנִי</w:t>
      </w:r>
      <w:r w:rsidRPr="00FD7E86">
        <w:rPr>
          <w:rFonts w:cs="David"/>
          <w:sz w:val="20"/>
          <w:szCs w:val="20"/>
          <w:rtl/>
        </w:rPr>
        <w:t xml:space="preserve">, </w:t>
      </w:r>
      <w:r w:rsidRPr="00FD7E86">
        <w:rPr>
          <w:rFonts w:cs="David" w:hint="cs"/>
          <w:sz w:val="20"/>
          <w:szCs w:val="20"/>
          <w:rtl/>
        </w:rPr>
        <w:t>הוּא</w:t>
      </w:r>
      <w:r w:rsidRPr="00FD7E86">
        <w:rPr>
          <w:rFonts w:cs="David"/>
          <w:sz w:val="20"/>
          <w:szCs w:val="20"/>
          <w:rtl/>
        </w:rPr>
        <w:t>--</w:t>
      </w:r>
      <w:r w:rsidRPr="00FD7E86">
        <w:rPr>
          <w:rFonts w:cs="David" w:hint="cs"/>
          <w:sz w:val="20"/>
          <w:szCs w:val="20"/>
          <w:rtl/>
        </w:rPr>
        <w:t>לֹא</w:t>
      </w:r>
      <w:r w:rsidRPr="00FD7E86">
        <w:rPr>
          <w:rFonts w:cs="David"/>
          <w:sz w:val="20"/>
          <w:szCs w:val="20"/>
          <w:rtl/>
        </w:rPr>
        <w:t xml:space="preserve"> </w:t>
      </w:r>
      <w:r w:rsidRPr="00FD7E86">
        <w:rPr>
          <w:rFonts w:cs="David" w:hint="cs"/>
          <w:sz w:val="20"/>
          <w:szCs w:val="20"/>
          <w:rtl/>
        </w:rPr>
        <w:t>תִשְׁכַּב</w:t>
      </w:r>
      <w:r w:rsidRPr="00FD7E86">
        <w:rPr>
          <w:rFonts w:cs="David"/>
          <w:sz w:val="20"/>
          <w:szCs w:val="20"/>
          <w:rtl/>
        </w:rPr>
        <w:t xml:space="preserve">, </w:t>
      </w:r>
      <w:r w:rsidRPr="00FD7E86">
        <w:rPr>
          <w:rFonts w:cs="David" w:hint="cs"/>
          <w:sz w:val="20"/>
          <w:szCs w:val="20"/>
          <w:rtl/>
        </w:rPr>
        <w:t>בַּעֲבֹטוֹ</w:t>
      </w:r>
      <w:r w:rsidRPr="00FD7E86">
        <w:rPr>
          <w:rFonts w:cs="David"/>
          <w:sz w:val="20"/>
          <w:szCs w:val="20"/>
        </w:rPr>
        <w:t xml:space="preserve">.  </w:t>
      </w:r>
      <w:bookmarkStart w:id="58" w:name="13"/>
      <w:bookmarkEnd w:id="58"/>
      <w:r w:rsidRPr="00FD7E86">
        <w:rPr>
          <w:rFonts w:cs="David" w:hint="cs"/>
          <w:b/>
          <w:bCs/>
          <w:sz w:val="20"/>
          <w:szCs w:val="20"/>
          <w:rtl/>
        </w:rPr>
        <w:t>יג</w:t>
      </w:r>
      <w:r w:rsidRPr="00FD7E86">
        <w:rPr>
          <w:rFonts w:cs="David"/>
          <w:sz w:val="20"/>
          <w:szCs w:val="20"/>
          <w:rtl/>
        </w:rPr>
        <w:t xml:space="preserve"> </w:t>
      </w:r>
      <w:r w:rsidRPr="00FD7E86">
        <w:rPr>
          <w:rFonts w:cs="David" w:hint="cs"/>
          <w:sz w:val="20"/>
          <w:szCs w:val="20"/>
          <w:rtl/>
        </w:rPr>
        <w:t>הָשֵׁב</w:t>
      </w:r>
      <w:r w:rsidRPr="00FD7E86">
        <w:rPr>
          <w:rFonts w:cs="David"/>
          <w:sz w:val="20"/>
          <w:szCs w:val="20"/>
          <w:rtl/>
        </w:rPr>
        <w:t xml:space="preserve"> </w:t>
      </w:r>
      <w:r w:rsidRPr="00FD7E86">
        <w:rPr>
          <w:rFonts w:cs="David" w:hint="cs"/>
          <w:sz w:val="20"/>
          <w:szCs w:val="20"/>
          <w:rtl/>
        </w:rPr>
        <w:t>תָּשִׁיב</w:t>
      </w:r>
      <w:r w:rsidRPr="00FD7E86">
        <w:rPr>
          <w:rFonts w:cs="David"/>
          <w:sz w:val="20"/>
          <w:szCs w:val="20"/>
          <w:rtl/>
        </w:rPr>
        <w:t xml:space="preserve"> </w:t>
      </w:r>
      <w:r w:rsidRPr="00FD7E86">
        <w:rPr>
          <w:rFonts w:cs="David" w:hint="cs"/>
          <w:sz w:val="20"/>
          <w:szCs w:val="20"/>
          <w:rtl/>
        </w:rPr>
        <w:t>לוֹ</w:t>
      </w:r>
      <w:r w:rsidRPr="00FD7E86">
        <w:rPr>
          <w:rFonts w:cs="David"/>
          <w:sz w:val="20"/>
          <w:szCs w:val="20"/>
          <w:rtl/>
        </w:rPr>
        <w:t xml:space="preserve"> </w:t>
      </w:r>
      <w:r w:rsidRPr="00FD7E86">
        <w:rPr>
          <w:rFonts w:cs="David" w:hint="cs"/>
          <w:sz w:val="20"/>
          <w:szCs w:val="20"/>
          <w:rtl/>
        </w:rPr>
        <w:t>אֶת</w:t>
      </w:r>
      <w:r w:rsidRPr="00FD7E86">
        <w:rPr>
          <w:rFonts w:cs="David"/>
          <w:sz w:val="20"/>
          <w:szCs w:val="20"/>
          <w:rtl/>
        </w:rPr>
        <w:t>-</w:t>
      </w:r>
      <w:r w:rsidRPr="00FD7E86">
        <w:rPr>
          <w:rFonts w:cs="David" w:hint="cs"/>
          <w:sz w:val="20"/>
          <w:szCs w:val="20"/>
          <w:rtl/>
        </w:rPr>
        <w:t>הַעֲבוֹט</w:t>
      </w:r>
      <w:r w:rsidRPr="00FD7E86">
        <w:rPr>
          <w:rFonts w:cs="David"/>
          <w:sz w:val="20"/>
          <w:szCs w:val="20"/>
          <w:rtl/>
        </w:rPr>
        <w:t xml:space="preserve"> </w:t>
      </w:r>
      <w:r w:rsidRPr="00FD7E86">
        <w:rPr>
          <w:rFonts w:cs="David" w:hint="cs"/>
          <w:sz w:val="20"/>
          <w:szCs w:val="20"/>
          <w:rtl/>
        </w:rPr>
        <w:t>כְּבוֹא</w:t>
      </w:r>
      <w:r w:rsidRPr="00FD7E86">
        <w:rPr>
          <w:rFonts w:cs="David"/>
          <w:sz w:val="20"/>
          <w:szCs w:val="20"/>
          <w:rtl/>
        </w:rPr>
        <w:t xml:space="preserve"> </w:t>
      </w:r>
      <w:r w:rsidRPr="00FD7E86">
        <w:rPr>
          <w:rFonts w:cs="David" w:hint="cs"/>
          <w:sz w:val="20"/>
          <w:szCs w:val="20"/>
          <w:rtl/>
        </w:rPr>
        <w:t>הַשֶּׁמֶשׁ</w:t>
      </w:r>
      <w:r w:rsidRPr="00FD7E86">
        <w:rPr>
          <w:rFonts w:cs="David"/>
          <w:sz w:val="20"/>
          <w:szCs w:val="20"/>
          <w:rtl/>
        </w:rPr>
        <w:t xml:space="preserve">, </w:t>
      </w:r>
      <w:r w:rsidRPr="00FD7E86">
        <w:rPr>
          <w:rFonts w:cs="David" w:hint="cs"/>
          <w:sz w:val="20"/>
          <w:szCs w:val="20"/>
          <w:rtl/>
        </w:rPr>
        <w:t>וְשָׁכַב</w:t>
      </w:r>
      <w:r w:rsidRPr="00FD7E86">
        <w:rPr>
          <w:rFonts w:cs="David"/>
          <w:sz w:val="20"/>
          <w:szCs w:val="20"/>
          <w:rtl/>
        </w:rPr>
        <w:t xml:space="preserve"> </w:t>
      </w:r>
      <w:r w:rsidRPr="00FD7E86">
        <w:rPr>
          <w:rFonts w:cs="David" w:hint="cs"/>
          <w:sz w:val="20"/>
          <w:szCs w:val="20"/>
          <w:rtl/>
        </w:rPr>
        <w:t>בְּשַׂלְמָתוֹ</w:t>
      </w:r>
      <w:r w:rsidRPr="00FD7E86">
        <w:rPr>
          <w:rFonts w:cs="David"/>
          <w:sz w:val="20"/>
          <w:szCs w:val="20"/>
          <w:rtl/>
        </w:rPr>
        <w:t xml:space="preserve"> </w:t>
      </w:r>
      <w:r w:rsidRPr="00FD7E86">
        <w:rPr>
          <w:rFonts w:cs="David" w:hint="cs"/>
          <w:sz w:val="20"/>
          <w:szCs w:val="20"/>
          <w:rtl/>
        </w:rPr>
        <w:t>וּבֵרְכֶךָּ</w:t>
      </w:r>
      <w:r w:rsidRPr="00FD7E86">
        <w:rPr>
          <w:rFonts w:cs="David"/>
          <w:sz w:val="20"/>
          <w:szCs w:val="20"/>
          <w:rtl/>
        </w:rPr>
        <w:t xml:space="preserve">; </w:t>
      </w:r>
      <w:r w:rsidRPr="00FD7E86">
        <w:rPr>
          <w:rFonts w:cs="David" w:hint="cs"/>
          <w:sz w:val="20"/>
          <w:szCs w:val="20"/>
          <w:rtl/>
        </w:rPr>
        <w:t>וּלְךָ</w:t>
      </w:r>
      <w:r w:rsidRPr="00FD7E86">
        <w:rPr>
          <w:rFonts w:cs="David"/>
          <w:sz w:val="20"/>
          <w:szCs w:val="20"/>
          <w:rtl/>
        </w:rPr>
        <w:t xml:space="preserve"> </w:t>
      </w:r>
      <w:r w:rsidRPr="00FD7E86">
        <w:rPr>
          <w:rFonts w:cs="David" w:hint="cs"/>
          <w:sz w:val="20"/>
          <w:szCs w:val="20"/>
          <w:rtl/>
        </w:rPr>
        <w:t>תִּהְיֶה</w:t>
      </w:r>
      <w:r w:rsidRPr="00FD7E86">
        <w:rPr>
          <w:rFonts w:cs="David"/>
          <w:sz w:val="20"/>
          <w:szCs w:val="20"/>
          <w:rtl/>
        </w:rPr>
        <w:t xml:space="preserve"> </w:t>
      </w:r>
      <w:r w:rsidRPr="00FD7E86">
        <w:rPr>
          <w:rFonts w:cs="David" w:hint="cs"/>
          <w:sz w:val="20"/>
          <w:szCs w:val="20"/>
          <w:rtl/>
        </w:rPr>
        <w:t>צְדָקָה</w:t>
      </w:r>
      <w:r w:rsidRPr="00FD7E86">
        <w:rPr>
          <w:rFonts w:cs="David"/>
          <w:sz w:val="20"/>
          <w:szCs w:val="20"/>
          <w:rtl/>
        </w:rPr>
        <w:t xml:space="preserve">, </w:t>
      </w:r>
      <w:r w:rsidRPr="00FD7E86">
        <w:rPr>
          <w:rFonts w:cs="David" w:hint="cs"/>
          <w:sz w:val="20"/>
          <w:szCs w:val="20"/>
          <w:rtl/>
        </w:rPr>
        <w:t>לִפְנֵי</w:t>
      </w:r>
      <w:r w:rsidRPr="00FD7E86">
        <w:rPr>
          <w:rFonts w:cs="David"/>
          <w:sz w:val="20"/>
          <w:szCs w:val="20"/>
          <w:rtl/>
        </w:rPr>
        <w:t xml:space="preserve"> </w:t>
      </w:r>
      <w:r w:rsidRPr="00FD7E86">
        <w:rPr>
          <w:rFonts w:cs="David" w:hint="cs"/>
          <w:sz w:val="20"/>
          <w:szCs w:val="20"/>
          <w:rtl/>
        </w:rPr>
        <w:t>יְהוָה</w:t>
      </w:r>
      <w:r w:rsidRPr="00FD7E86">
        <w:rPr>
          <w:rFonts w:cs="David"/>
          <w:sz w:val="20"/>
          <w:szCs w:val="20"/>
          <w:rtl/>
        </w:rPr>
        <w:t xml:space="preserve"> </w:t>
      </w:r>
      <w:r w:rsidRPr="00FD7E86">
        <w:rPr>
          <w:rFonts w:cs="David" w:hint="cs"/>
          <w:sz w:val="20"/>
          <w:szCs w:val="20"/>
          <w:rtl/>
        </w:rPr>
        <w:t>אֱלֹהֶיךָ</w:t>
      </w:r>
      <w:r w:rsidRPr="00FD7E86">
        <w:rPr>
          <w:rFonts w:cs="David"/>
          <w:sz w:val="20"/>
          <w:szCs w:val="20"/>
        </w:rPr>
        <w:t>.</w:t>
      </w:r>
      <w:r w:rsidR="00C85A13" w:rsidRPr="00FD7E86">
        <w:rPr>
          <w:rFonts w:cs="David"/>
          <w:color w:val="0D0D0D" w:themeColor="text1" w:themeTint="F2"/>
          <w:sz w:val="20"/>
          <w:szCs w:val="20"/>
          <w:rtl/>
        </w:rPr>
        <w:t xml:space="preserve"> [..]</w:t>
      </w:r>
      <w:bookmarkStart w:id="59" w:name="17"/>
      <w:bookmarkEnd w:id="59"/>
      <w:r w:rsidR="00C85A13" w:rsidRPr="00FD7E86">
        <w:rPr>
          <w:rFonts w:cs="David" w:hint="cs"/>
          <w:sz w:val="20"/>
          <w:szCs w:val="20"/>
          <w:rtl/>
        </w:rPr>
        <w:t>יז</w:t>
      </w:r>
      <w:r w:rsidR="00C85A13" w:rsidRPr="00FD7E86">
        <w:rPr>
          <w:rFonts w:cs="David"/>
          <w:sz w:val="20"/>
          <w:szCs w:val="20"/>
          <w:rtl/>
        </w:rPr>
        <w:t xml:space="preserve"> </w:t>
      </w:r>
      <w:r w:rsidR="00C85A13" w:rsidRPr="00FD7E86">
        <w:rPr>
          <w:rFonts w:cs="David" w:hint="cs"/>
          <w:sz w:val="20"/>
          <w:szCs w:val="20"/>
          <w:rtl/>
        </w:rPr>
        <w:t>לֹא</w:t>
      </w:r>
      <w:r w:rsidR="00C85A13" w:rsidRPr="00FD7E86">
        <w:rPr>
          <w:rFonts w:cs="David"/>
          <w:sz w:val="20"/>
          <w:szCs w:val="20"/>
          <w:rtl/>
        </w:rPr>
        <w:t xml:space="preserve"> </w:t>
      </w:r>
      <w:r w:rsidR="00C85A13" w:rsidRPr="00FD7E86">
        <w:rPr>
          <w:rFonts w:cs="David" w:hint="cs"/>
          <w:sz w:val="20"/>
          <w:szCs w:val="20"/>
          <w:rtl/>
        </w:rPr>
        <w:t>תַטֶּה</w:t>
      </w:r>
      <w:r w:rsidR="00C85A13" w:rsidRPr="00FD7E86">
        <w:rPr>
          <w:rFonts w:cs="David"/>
          <w:sz w:val="20"/>
          <w:szCs w:val="20"/>
          <w:rtl/>
        </w:rPr>
        <w:t xml:space="preserve">, </w:t>
      </w:r>
      <w:r w:rsidR="00C85A13" w:rsidRPr="00FD7E86">
        <w:rPr>
          <w:rFonts w:cs="David" w:hint="cs"/>
          <w:sz w:val="20"/>
          <w:szCs w:val="20"/>
          <w:rtl/>
        </w:rPr>
        <w:t>מִשְׁפַּט</w:t>
      </w:r>
      <w:r w:rsidR="00C85A13" w:rsidRPr="00FD7E86">
        <w:rPr>
          <w:rFonts w:cs="David"/>
          <w:sz w:val="20"/>
          <w:szCs w:val="20"/>
          <w:rtl/>
        </w:rPr>
        <w:t xml:space="preserve"> </w:t>
      </w:r>
      <w:r w:rsidR="00C85A13" w:rsidRPr="00FD7E86">
        <w:rPr>
          <w:rFonts w:cs="David" w:hint="cs"/>
          <w:sz w:val="20"/>
          <w:szCs w:val="20"/>
          <w:rtl/>
        </w:rPr>
        <w:t>גֵּר</w:t>
      </w:r>
      <w:r w:rsidR="00C85A13" w:rsidRPr="00FD7E86">
        <w:rPr>
          <w:rFonts w:cs="David"/>
          <w:sz w:val="20"/>
          <w:szCs w:val="20"/>
          <w:rtl/>
        </w:rPr>
        <w:t xml:space="preserve"> </w:t>
      </w:r>
      <w:r w:rsidR="00C85A13" w:rsidRPr="00FD7E86">
        <w:rPr>
          <w:rFonts w:cs="David" w:hint="cs"/>
          <w:sz w:val="20"/>
          <w:szCs w:val="20"/>
          <w:rtl/>
        </w:rPr>
        <w:t>יָתוֹם</w:t>
      </w:r>
      <w:r w:rsidR="00C85A13" w:rsidRPr="00FD7E86">
        <w:rPr>
          <w:rFonts w:cs="David"/>
          <w:sz w:val="20"/>
          <w:szCs w:val="20"/>
          <w:rtl/>
        </w:rPr>
        <w:t xml:space="preserve">; </w:t>
      </w:r>
      <w:r w:rsidR="00C85A13" w:rsidRPr="00FD7E86">
        <w:rPr>
          <w:rFonts w:cs="David" w:hint="cs"/>
          <w:sz w:val="20"/>
          <w:szCs w:val="20"/>
          <w:rtl/>
        </w:rPr>
        <w:t>וְלֹא</w:t>
      </w:r>
      <w:r w:rsidR="00C85A13" w:rsidRPr="00FD7E86">
        <w:rPr>
          <w:rFonts w:cs="David"/>
          <w:sz w:val="20"/>
          <w:szCs w:val="20"/>
          <w:rtl/>
        </w:rPr>
        <w:t xml:space="preserve"> </w:t>
      </w:r>
      <w:r w:rsidR="00C85A13" w:rsidRPr="00FD7E86">
        <w:rPr>
          <w:rFonts w:cs="David" w:hint="cs"/>
          <w:sz w:val="20"/>
          <w:szCs w:val="20"/>
          <w:rtl/>
        </w:rPr>
        <w:t>תַחֲבֹל</w:t>
      </w:r>
      <w:r w:rsidR="00C85A13" w:rsidRPr="00FD7E86">
        <w:rPr>
          <w:rFonts w:cs="David"/>
          <w:sz w:val="20"/>
          <w:szCs w:val="20"/>
          <w:rtl/>
        </w:rPr>
        <w:t xml:space="preserve">, </w:t>
      </w:r>
      <w:r w:rsidR="00C85A13" w:rsidRPr="00FD7E86">
        <w:rPr>
          <w:rFonts w:cs="David" w:hint="cs"/>
          <w:sz w:val="20"/>
          <w:szCs w:val="20"/>
          <w:rtl/>
        </w:rPr>
        <w:t>בֶּגֶד</w:t>
      </w:r>
      <w:r w:rsidR="00C85A13" w:rsidRPr="00FD7E86">
        <w:rPr>
          <w:rFonts w:cs="David"/>
          <w:sz w:val="20"/>
          <w:szCs w:val="20"/>
          <w:rtl/>
        </w:rPr>
        <w:t xml:space="preserve"> </w:t>
      </w:r>
      <w:r w:rsidR="00C85A13" w:rsidRPr="00FD7E86">
        <w:rPr>
          <w:rFonts w:cs="David" w:hint="cs"/>
          <w:sz w:val="20"/>
          <w:szCs w:val="20"/>
          <w:rtl/>
        </w:rPr>
        <w:t>אַלְמָנָה</w:t>
      </w:r>
      <w:r w:rsidR="00C85A13" w:rsidRPr="00FD7E86">
        <w:rPr>
          <w:rFonts w:cs="David"/>
          <w:sz w:val="20"/>
          <w:szCs w:val="20"/>
        </w:rPr>
        <w:t>.</w:t>
      </w:r>
    </w:p>
    <w:p w:rsidR="000135DF" w:rsidRPr="00FD7E86" w:rsidRDefault="000135DF" w:rsidP="000135DF">
      <w:pPr>
        <w:pStyle w:val="ad"/>
        <w:ind w:left="1080"/>
        <w:jc w:val="both"/>
        <w:rPr>
          <w:rFonts w:cs="David"/>
          <w:color w:val="0D0D0D" w:themeColor="text1" w:themeTint="F2"/>
          <w:rtl/>
        </w:rPr>
      </w:pPr>
    </w:p>
    <w:p w:rsidR="00422FC4" w:rsidRPr="00FD7E86" w:rsidRDefault="00422FC4" w:rsidP="000135DF">
      <w:pPr>
        <w:pStyle w:val="ad"/>
        <w:ind w:left="1080"/>
        <w:jc w:val="both"/>
        <w:rPr>
          <w:rFonts w:cs="David"/>
          <w:color w:val="0D0D0D" w:themeColor="text1" w:themeTint="F2"/>
          <w:rtl/>
        </w:rPr>
      </w:pPr>
      <w:r w:rsidRPr="00FD7E86">
        <w:rPr>
          <w:rFonts w:cs="David" w:hint="cs"/>
          <w:color w:val="0D0D0D" w:themeColor="text1" w:themeTint="F2"/>
          <w:rtl/>
        </w:rPr>
        <w:t>קיימים</w:t>
      </w:r>
      <w:r w:rsidRPr="00FD7E86">
        <w:rPr>
          <w:rFonts w:cs="David"/>
          <w:color w:val="0D0D0D" w:themeColor="text1" w:themeTint="F2"/>
          <w:rtl/>
        </w:rPr>
        <w:t xml:space="preserve"> </w:t>
      </w:r>
      <w:r w:rsidRPr="00FD7E86">
        <w:rPr>
          <w:rFonts w:cs="David" w:hint="cs"/>
          <w:color w:val="0D0D0D" w:themeColor="text1" w:themeTint="F2"/>
          <w:rtl/>
        </w:rPr>
        <w:t>חילוקי</w:t>
      </w:r>
      <w:r w:rsidRPr="00FD7E86">
        <w:rPr>
          <w:rFonts w:cs="David"/>
          <w:color w:val="0D0D0D" w:themeColor="text1" w:themeTint="F2"/>
          <w:rtl/>
        </w:rPr>
        <w:t xml:space="preserve"> </w:t>
      </w:r>
      <w:r w:rsidRPr="00FD7E86">
        <w:rPr>
          <w:rFonts w:cs="David" w:hint="cs"/>
          <w:color w:val="0D0D0D" w:themeColor="text1" w:themeTint="F2"/>
          <w:rtl/>
        </w:rPr>
        <w:t>דעות</w:t>
      </w:r>
      <w:r w:rsidRPr="00FD7E86">
        <w:rPr>
          <w:rFonts w:cs="David"/>
          <w:color w:val="0D0D0D" w:themeColor="text1" w:themeTint="F2"/>
          <w:rtl/>
        </w:rPr>
        <w:t xml:space="preserve"> </w:t>
      </w:r>
      <w:r w:rsidRPr="00FD7E86">
        <w:rPr>
          <w:rFonts w:cs="David" w:hint="cs"/>
          <w:color w:val="0D0D0D" w:themeColor="text1" w:themeTint="F2"/>
          <w:rtl/>
        </w:rPr>
        <w:t>בעניין</w:t>
      </w:r>
      <w:r w:rsidRPr="00FD7E86">
        <w:rPr>
          <w:rFonts w:cs="David"/>
          <w:color w:val="0D0D0D" w:themeColor="text1" w:themeTint="F2"/>
          <w:rtl/>
        </w:rPr>
        <w:t xml:space="preserve"> </w:t>
      </w:r>
      <w:r w:rsidRPr="00FD7E86">
        <w:rPr>
          <w:rFonts w:cs="David" w:hint="cs"/>
          <w:color w:val="0D0D0D" w:themeColor="text1" w:themeTint="F2"/>
          <w:rtl/>
        </w:rPr>
        <w:t>הפרשנות</w:t>
      </w:r>
      <w:r w:rsidRPr="00FD7E86">
        <w:rPr>
          <w:rFonts w:cs="David"/>
          <w:color w:val="0D0D0D" w:themeColor="text1" w:themeTint="F2"/>
          <w:rtl/>
        </w:rPr>
        <w:t xml:space="preserve">, </w:t>
      </w:r>
      <w:r w:rsidRPr="00FD7E86">
        <w:rPr>
          <w:rFonts w:cs="David" w:hint="cs"/>
          <w:color w:val="0D0D0D" w:themeColor="text1" w:themeTint="F2"/>
          <w:rtl/>
        </w:rPr>
        <w:t>בין</w:t>
      </w:r>
      <w:r w:rsidRPr="00FD7E86">
        <w:rPr>
          <w:rFonts w:cs="David"/>
          <w:color w:val="0D0D0D" w:themeColor="text1" w:themeTint="F2"/>
          <w:rtl/>
        </w:rPr>
        <w:t xml:space="preserve"> </w:t>
      </w:r>
      <w:r w:rsidRPr="00FD7E86">
        <w:rPr>
          <w:rFonts w:cs="David" w:hint="cs"/>
          <w:color w:val="0D0D0D" w:themeColor="text1" w:themeTint="F2"/>
          <w:rtl/>
        </w:rPr>
        <w:t>ר</w:t>
      </w:r>
      <w:r w:rsidRPr="00FD7E86">
        <w:rPr>
          <w:rFonts w:cs="David"/>
          <w:color w:val="0D0D0D" w:themeColor="text1" w:themeTint="F2"/>
          <w:rtl/>
        </w:rPr>
        <w:t xml:space="preserve">' </w:t>
      </w:r>
      <w:r w:rsidRPr="00FD7E86">
        <w:rPr>
          <w:rFonts w:cs="David" w:hint="cs"/>
          <w:color w:val="0D0D0D" w:themeColor="text1" w:themeTint="F2"/>
          <w:rtl/>
        </w:rPr>
        <w:t>יהודה</w:t>
      </w:r>
      <w:r w:rsidRPr="00FD7E86">
        <w:rPr>
          <w:rFonts w:cs="David"/>
          <w:color w:val="0D0D0D" w:themeColor="text1" w:themeTint="F2"/>
          <w:rtl/>
        </w:rPr>
        <w:t xml:space="preserve"> </w:t>
      </w:r>
      <w:r w:rsidRPr="00FD7E86">
        <w:rPr>
          <w:rFonts w:cs="David" w:hint="cs"/>
          <w:color w:val="0D0D0D" w:themeColor="text1" w:themeTint="F2"/>
          <w:rtl/>
        </w:rPr>
        <w:t>לר</w:t>
      </w:r>
      <w:r w:rsidRPr="00FD7E86">
        <w:rPr>
          <w:rFonts w:cs="David"/>
          <w:color w:val="0D0D0D" w:themeColor="text1" w:themeTint="F2"/>
          <w:rtl/>
        </w:rPr>
        <w:t xml:space="preserve">' </w:t>
      </w:r>
      <w:r w:rsidRPr="00FD7E86">
        <w:rPr>
          <w:rFonts w:cs="David" w:hint="cs"/>
          <w:color w:val="0D0D0D" w:themeColor="text1" w:themeTint="F2"/>
          <w:rtl/>
        </w:rPr>
        <w:t>שמעון</w:t>
      </w:r>
      <w:r w:rsidRPr="00FD7E86">
        <w:rPr>
          <w:rFonts w:cs="David"/>
          <w:color w:val="0D0D0D" w:themeColor="text1" w:themeTint="F2"/>
          <w:rtl/>
        </w:rPr>
        <w:t>:</w:t>
      </w:r>
    </w:p>
    <w:p w:rsidR="00422FC4" w:rsidRPr="00FD7E86" w:rsidRDefault="00422FC4" w:rsidP="00A64E5B">
      <w:pPr>
        <w:pStyle w:val="ad"/>
        <w:numPr>
          <w:ilvl w:val="3"/>
          <w:numId w:val="2"/>
        </w:numPr>
        <w:ind w:left="1382" w:hanging="283"/>
        <w:jc w:val="both"/>
        <w:rPr>
          <w:rFonts w:cs="David"/>
          <w:b/>
          <w:bCs/>
          <w:color w:val="0D0D0D" w:themeColor="text1" w:themeTint="F2"/>
        </w:rPr>
      </w:pPr>
      <w:r w:rsidRPr="00FD7E86">
        <w:rPr>
          <w:rFonts w:cs="David" w:hint="cs"/>
          <w:u w:val="single"/>
          <w:rtl/>
        </w:rPr>
        <w:t>ר</w:t>
      </w:r>
      <w:r w:rsidRPr="00FD7E86">
        <w:rPr>
          <w:rFonts w:cs="David"/>
          <w:u w:val="single"/>
          <w:rtl/>
        </w:rPr>
        <w:t xml:space="preserve">' </w:t>
      </w:r>
      <w:r w:rsidRPr="00FD7E86">
        <w:rPr>
          <w:rFonts w:cs="David" w:hint="cs"/>
          <w:u w:val="single"/>
          <w:rtl/>
        </w:rPr>
        <w:t>יהודה</w:t>
      </w:r>
      <w:r w:rsidRPr="00FD7E86">
        <w:rPr>
          <w:rFonts w:cs="David"/>
          <w:u w:val="single"/>
          <w:rtl/>
        </w:rPr>
        <w:t xml:space="preserve"> - </w:t>
      </w:r>
      <w:r w:rsidRPr="00FD7E86">
        <w:rPr>
          <w:rFonts w:cs="David" w:hint="cs"/>
          <w:u w:val="single"/>
          <w:rtl/>
        </w:rPr>
        <w:t>פרשנות</w:t>
      </w:r>
      <w:r w:rsidRPr="00FD7E86">
        <w:rPr>
          <w:rFonts w:cs="David"/>
          <w:u w:val="single"/>
          <w:rtl/>
        </w:rPr>
        <w:t xml:space="preserve"> </w:t>
      </w:r>
      <w:r w:rsidRPr="00FD7E86">
        <w:rPr>
          <w:rFonts w:cs="David" w:hint="cs"/>
          <w:u w:val="single"/>
          <w:rtl/>
        </w:rPr>
        <w:t>מילולית</w:t>
      </w:r>
      <w:r w:rsidRPr="00FD7E86">
        <w:rPr>
          <w:rFonts w:cs="David"/>
          <w:color w:val="0D0D0D" w:themeColor="text1" w:themeTint="F2"/>
          <w:rtl/>
        </w:rPr>
        <w:t>:</w:t>
      </w:r>
      <w:r w:rsidR="001C0209" w:rsidRPr="00FD7E86">
        <w:rPr>
          <w:rFonts w:cs="David"/>
          <w:color w:val="0D0D0D" w:themeColor="text1" w:themeTint="F2"/>
          <w:rtl/>
        </w:rPr>
        <w:t xml:space="preserve"> </w:t>
      </w:r>
      <w:r w:rsidR="00A64E5B" w:rsidRPr="00FD7E86">
        <w:rPr>
          <w:rFonts w:cs="David" w:hint="cs"/>
          <w:color w:val="0D0D0D" w:themeColor="text1" w:themeTint="F2"/>
          <w:rtl/>
        </w:rPr>
        <w:t>אישה</w:t>
      </w:r>
      <w:r w:rsidR="00A64E5B" w:rsidRPr="00FD7E86">
        <w:rPr>
          <w:rFonts w:cs="David"/>
          <w:color w:val="0D0D0D" w:themeColor="text1" w:themeTint="F2"/>
          <w:rtl/>
        </w:rPr>
        <w:t xml:space="preserve"> </w:t>
      </w:r>
      <w:r w:rsidR="00A64E5B" w:rsidRPr="00FD7E86">
        <w:rPr>
          <w:rFonts w:cs="David" w:hint="cs"/>
          <w:color w:val="0D0D0D" w:themeColor="text1" w:themeTint="F2"/>
          <w:rtl/>
        </w:rPr>
        <w:t>אלמנה</w:t>
      </w:r>
      <w:r w:rsidR="00A64E5B" w:rsidRPr="00FD7E86">
        <w:rPr>
          <w:rFonts w:cs="David"/>
          <w:color w:val="0D0D0D" w:themeColor="text1" w:themeTint="F2"/>
          <w:rtl/>
        </w:rPr>
        <w:t xml:space="preserve"> </w:t>
      </w:r>
      <w:r w:rsidR="00A64E5B" w:rsidRPr="00FD7E86">
        <w:rPr>
          <w:rFonts w:cs="David" w:hint="cs"/>
          <w:color w:val="0D0D0D" w:themeColor="text1" w:themeTint="F2"/>
          <w:rtl/>
        </w:rPr>
        <w:t>תוגדר</w:t>
      </w:r>
      <w:r w:rsidR="00A64E5B" w:rsidRPr="00FD7E86">
        <w:rPr>
          <w:rFonts w:cs="David"/>
          <w:color w:val="0D0D0D" w:themeColor="text1" w:themeTint="F2"/>
          <w:rtl/>
        </w:rPr>
        <w:t xml:space="preserve"> </w:t>
      </w:r>
      <w:r w:rsidR="00A64E5B" w:rsidRPr="00FD7E86">
        <w:rPr>
          <w:rFonts w:cs="David" w:hint="cs"/>
          <w:color w:val="0D0D0D" w:themeColor="text1" w:themeTint="F2"/>
          <w:rtl/>
        </w:rPr>
        <w:t>כמי</w:t>
      </w:r>
      <w:r w:rsidR="00A64E5B" w:rsidRPr="00FD7E86">
        <w:rPr>
          <w:rFonts w:cs="David"/>
          <w:color w:val="0D0D0D" w:themeColor="text1" w:themeTint="F2"/>
          <w:rtl/>
        </w:rPr>
        <w:t xml:space="preserve"> </w:t>
      </w:r>
      <w:r w:rsidR="00A64E5B" w:rsidRPr="00FD7E86">
        <w:rPr>
          <w:rFonts w:cs="David" w:hint="cs"/>
          <w:color w:val="0D0D0D" w:themeColor="text1" w:themeTint="F2"/>
          <w:rtl/>
        </w:rPr>
        <w:t>שאיבדה</w:t>
      </w:r>
      <w:r w:rsidR="00A64E5B" w:rsidRPr="00FD7E86">
        <w:rPr>
          <w:rFonts w:cs="David"/>
          <w:color w:val="0D0D0D" w:themeColor="text1" w:themeTint="F2"/>
          <w:rtl/>
        </w:rPr>
        <w:t xml:space="preserve"> </w:t>
      </w:r>
      <w:r w:rsidR="00A64E5B" w:rsidRPr="00FD7E86">
        <w:rPr>
          <w:rFonts w:cs="David" w:hint="cs"/>
          <w:color w:val="0D0D0D" w:themeColor="text1" w:themeTint="F2"/>
          <w:rtl/>
        </w:rPr>
        <w:t>את</w:t>
      </w:r>
      <w:r w:rsidR="00A64E5B" w:rsidRPr="00FD7E86">
        <w:rPr>
          <w:rFonts w:cs="David"/>
          <w:color w:val="0D0D0D" w:themeColor="text1" w:themeTint="F2"/>
          <w:rtl/>
        </w:rPr>
        <w:t xml:space="preserve"> </w:t>
      </w:r>
      <w:r w:rsidR="00A64E5B" w:rsidRPr="00FD7E86">
        <w:rPr>
          <w:rFonts w:cs="David" w:hint="cs"/>
          <w:color w:val="0D0D0D" w:themeColor="text1" w:themeTint="F2"/>
          <w:rtl/>
        </w:rPr>
        <w:t>בעלה</w:t>
      </w:r>
      <w:r w:rsidR="00A64E5B" w:rsidRPr="00FD7E86">
        <w:rPr>
          <w:rFonts w:cs="David"/>
          <w:color w:val="0D0D0D" w:themeColor="text1" w:themeTint="F2"/>
          <w:rtl/>
        </w:rPr>
        <w:t xml:space="preserve">, </w:t>
      </w:r>
      <w:r w:rsidR="00A64E5B" w:rsidRPr="00FD7E86">
        <w:rPr>
          <w:rFonts w:cs="David" w:hint="cs"/>
          <w:color w:val="0D0D0D" w:themeColor="text1" w:themeTint="F2"/>
          <w:rtl/>
        </w:rPr>
        <w:t>מעמדה</w:t>
      </w:r>
      <w:r w:rsidR="00A64E5B" w:rsidRPr="00FD7E86">
        <w:rPr>
          <w:rFonts w:cs="David"/>
          <w:color w:val="0D0D0D" w:themeColor="text1" w:themeTint="F2"/>
          <w:rtl/>
        </w:rPr>
        <w:t xml:space="preserve"> </w:t>
      </w:r>
      <w:r w:rsidR="00A64E5B" w:rsidRPr="00FD7E86">
        <w:rPr>
          <w:rFonts w:cs="David" w:hint="cs"/>
          <w:color w:val="0D0D0D" w:themeColor="text1" w:themeTint="F2"/>
          <w:rtl/>
        </w:rPr>
        <w:t>הכלכלי</w:t>
      </w:r>
      <w:r w:rsidR="00A64E5B" w:rsidRPr="00FD7E86">
        <w:rPr>
          <w:rFonts w:cs="David"/>
          <w:color w:val="0D0D0D" w:themeColor="text1" w:themeTint="F2"/>
          <w:rtl/>
        </w:rPr>
        <w:t xml:space="preserve"> (</w:t>
      </w:r>
      <w:r w:rsidR="00A64E5B" w:rsidRPr="00FD7E86">
        <w:rPr>
          <w:rFonts w:cs="David" w:hint="cs"/>
          <w:color w:val="0D0D0D" w:themeColor="text1" w:themeTint="F2"/>
          <w:rtl/>
        </w:rPr>
        <w:t>עשירה</w:t>
      </w:r>
      <w:r w:rsidR="00A64E5B" w:rsidRPr="00FD7E86">
        <w:rPr>
          <w:rFonts w:cs="David"/>
          <w:color w:val="0D0D0D" w:themeColor="text1" w:themeTint="F2"/>
          <w:rtl/>
        </w:rPr>
        <w:t xml:space="preserve"> </w:t>
      </w:r>
      <w:r w:rsidR="00A64E5B" w:rsidRPr="00FD7E86">
        <w:rPr>
          <w:rFonts w:cs="David" w:hint="cs"/>
          <w:color w:val="0D0D0D" w:themeColor="text1" w:themeTint="F2"/>
          <w:rtl/>
        </w:rPr>
        <w:t>או</w:t>
      </w:r>
      <w:r w:rsidR="00A64E5B" w:rsidRPr="00FD7E86">
        <w:rPr>
          <w:rFonts w:cs="David"/>
          <w:color w:val="0D0D0D" w:themeColor="text1" w:themeTint="F2"/>
          <w:rtl/>
        </w:rPr>
        <w:t xml:space="preserve"> </w:t>
      </w:r>
      <w:r w:rsidR="00A64E5B" w:rsidRPr="00FD7E86">
        <w:rPr>
          <w:rFonts w:cs="David" w:hint="cs"/>
          <w:color w:val="0D0D0D" w:themeColor="text1" w:themeTint="F2"/>
          <w:rtl/>
        </w:rPr>
        <w:t>ענייה</w:t>
      </w:r>
      <w:r w:rsidR="00A64E5B" w:rsidRPr="00FD7E86">
        <w:rPr>
          <w:rFonts w:cs="David"/>
          <w:color w:val="0D0D0D" w:themeColor="text1" w:themeTint="F2"/>
          <w:rtl/>
        </w:rPr>
        <w:t xml:space="preserve">) </w:t>
      </w:r>
      <w:r w:rsidR="00A64E5B" w:rsidRPr="00FD7E86">
        <w:rPr>
          <w:rFonts w:cs="David" w:hint="cs"/>
          <w:color w:val="0D0D0D" w:themeColor="text1" w:themeTint="F2"/>
          <w:rtl/>
        </w:rPr>
        <w:t>לא</w:t>
      </w:r>
      <w:r w:rsidR="00A64E5B" w:rsidRPr="00FD7E86">
        <w:rPr>
          <w:rFonts w:cs="David"/>
          <w:color w:val="0D0D0D" w:themeColor="text1" w:themeTint="F2"/>
          <w:rtl/>
        </w:rPr>
        <w:t xml:space="preserve"> </w:t>
      </w:r>
      <w:r w:rsidR="00A64E5B" w:rsidRPr="00FD7E86">
        <w:rPr>
          <w:rFonts w:cs="David" w:hint="cs"/>
          <w:color w:val="0D0D0D" w:themeColor="text1" w:themeTint="F2"/>
          <w:rtl/>
        </w:rPr>
        <w:t>משנה</w:t>
      </w:r>
      <w:r w:rsidR="00BA2BF1">
        <w:rPr>
          <w:rFonts w:cs="David"/>
          <w:color w:val="0D0D0D" w:themeColor="text1" w:themeTint="F2"/>
          <w:rtl/>
        </w:rPr>
        <w:fldChar w:fldCharType="begin"/>
      </w:r>
      <w:r w:rsidR="00BA2BF1">
        <w:instrText xml:space="preserve"> XE "</w:instrText>
      </w:r>
      <w:r w:rsidR="00BA2BF1" w:rsidRPr="00735B0B">
        <w:rPr>
          <w:rFonts w:cs="David" w:hint="cs"/>
          <w:b/>
          <w:bCs/>
          <w:color w:val="0D0D0D" w:themeColor="text1" w:themeTint="F2"/>
          <w:sz w:val="24"/>
          <w:szCs w:val="24"/>
          <w:u w:val="single"/>
          <w:rtl/>
        </w:rPr>
        <w:instrText>משנה</w:instrText>
      </w:r>
      <w:r w:rsidR="00BA2BF1">
        <w:instrText xml:space="preserve">" </w:instrText>
      </w:r>
      <w:r w:rsidR="00BA2BF1">
        <w:rPr>
          <w:rFonts w:cs="David"/>
          <w:color w:val="0D0D0D" w:themeColor="text1" w:themeTint="F2"/>
          <w:rtl/>
        </w:rPr>
        <w:fldChar w:fldCharType="end"/>
      </w:r>
      <w:r w:rsidR="00A64E5B" w:rsidRPr="00FD7E86">
        <w:rPr>
          <w:rFonts w:cs="David"/>
          <w:color w:val="0D0D0D" w:themeColor="text1" w:themeTint="F2"/>
          <w:rtl/>
        </w:rPr>
        <w:t xml:space="preserve"> </w:t>
      </w:r>
      <w:r w:rsidR="00A64E5B" w:rsidRPr="00FD7E86">
        <w:rPr>
          <w:rFonts w:cs="David" w:hint="cs"/>
          <w:color w:val="0D0D0D" w:themeColor="text1" w:themeTint="F2"/>
          <w:rtl/>
        </w:rPr>
        <w:t>א</w:t>
      </w:r>
      <w:r w:rsidR="008A0AAB" w:rsidRPr="00FD7E86">
        <w:rPr>
          <w:rFonts w:cs="David" w:hint="cs"/>
          <w:color w:val="0D0D0D" w:themeColor="text1" w:themeTint="F2"/>
          <w:rtl/>
        </w:rPr>
        <w:t>ת</w:t>
      </w:r>
      <w:r w:rsidR="008A0AAB" w:rsidRPr="00FD7E86">
        <w:rPr>
          <w:rFonts w:cs="David"/>
          <w:color w:val="0D0D0D" w:themeColor="text1" w:themeTint="F2"/>
          <w:rtl/>
        </w:rPr>
        <w:t xml:space="preserve"> </w:t>
      </w:r>
      <w:r w:rsidR="008A0AAB" w:rsidRPr="00FD7E86">
        <w:rPr>
          <w:rFonts w:cs="David" w:hint="cs"/>
          <w:color w:val="0D0D0D" w:themeColor="text1" w:themeTint="F2"/>
          <w:rtl/>
        </w:rPr>
        <w:t>העובדה</w:t>
      </w:r>
      <w:r w:rsidR="008A0AAB" w:rsidRPr="00FD7E86">
        <w:rPr>
          <w:rFonts w:cs="David"/>
          <w:color w:val="0D0D0D" w:themeColor="text1" w:themeTint="F2"/>
          <w:rtl/>
        </w:rPr>
        <w:t xml:space="preserve"> </w:t>
      </w:r>
      <w:r w:rsidR="008A0AAB" w:rsidRPr="00FD7E86">
        <w:rPr>
          <w:rFonts w:cs="David" w:hint="cs"/>
          <w:color w:val="0D0D0D" w:themeColor="text1" w:themeTint="F2"/>
          <w:rtl/>
        </w:rPr>
        <w:t>שיש</w:t>
      </w:r>
      <w:r w:rsidR="008A0AAB" w:rsidRPr="00FD7E86">
        <w:rPr>
          <w:rFonts w:cs="David"/>
          <w:color w:val="0D0D0D" w:themeColor="text1" w:themeTint="F2"/>
          <w:rtl/>
        </w:rPr>
        <w:t xml:space="preserve"> </w:t>
      </w:r>
      <w:r w:rsidR="008A0AAB" w:rsidRPr="00FD7E86">
        <w:rPr>
          <w:rFonts w:cs="David" w:hint="cs"/>
          <w:color w:val="0D0D0D" w:themeColor="text1" w:themeTint="F2"/>
          <w:rtl/>
        </w:rPr>
        <w:t>להשיב</w:t>
      </w:r>
      <w:r w:rsidR="008A0AAB" w:rsidRPr="00FD7E86">
        <w:rPr>
          <w:rFonts w:cs="David"/>
          <w:color w:val="0D0D0D" w:themeColor="text1" w:themeTint="F2"/>
          <w:rtl/>
        </w:rPr>
        <w:t xml:space="preserve"> </w:t>
      </w:r>
      <w:r w:rsidR="008A0AAB" w:rsidRPr="00FD7E86">
        <w:rPr>
          <w:rFonts w:cs="David" w:hint="cs"/>
          <w:color w:val="0D0D0D" w:themeColor="text1" w:themeTint="F2"/>
          <w:rtl/>
        </w:rPr>
        <w:t>לה</w:t>
      </w:r>
      <w:r w:rsidR="008A0AAB" w:rsidRPr="00FD7E86">
        <w:rPr>
          <w:rFonts w:cs="David"/>
          <w:color w:val="0D0D0D" w:themeColor="text1" w:themeTint="F2"/>
          <w:rtl/>
        </w:rPr>
        <w:t xml:space="preserve"> </w:t>
      </w:r>
      <w:r w:rsidR="008A0AAB" w:rsidRPr="00FD7E86">
        <w:rPr>
          <w:rFonts w:cs="David" w:hint="cs"/>
          <w:color w:val="0D0D0D" w:themeColor="text1" w:themeTint="F2"/>
          <w:rtl/>
        </w:rPr>
        <w:t>את</w:t>
      </w:r>
      <w:r w:rsidR="008A0AAB" w:rsidRPr="00FD7E86">
        <w:rPr>
          <w:rFonts w:cs="David"/>
          <w:color w:val="0D0D0D" w:themeColor="text1" w:themeTint="F2"/>
          <w:rtl/>
        </w:rPr>
        <w:t xml:space="preserve"> </w:t>
      </w:r>
      <w:r w:rsidR="008A0AAB" w:rsidRPr="00FD7E86">
        <w:rPr>
          <w:rFonts w:cs="David" w:hint="cs"/>
          <w:color w:val="0D0D0D" w:themeColor="text1" w:themeTint="F2"/>
          <w:rtl/>
        </w:rPr>
        <w:t>משכונה</w:t>
      </w:r>
      <w:r w:rsidR="008A0AAB" w:rsidRPr="00FD7E86">
        <w:rPr>
          <w:rFonts w:cs="David"/>
          <w:color w:val="0D0D0D" w:themeColor="text1" w:themeTint="F2"/>
          <w:rtl/>
        </w:rPr>
        <w:t xml:space="preserve">. </w:t>
      </w:r>
      <w:r w:rsidR="008A0AAB" w:rsidRPr="00FD7E86">
        <w:rPr>
          <w:rFonts w:cs="David" w:hint="cs"/>
          <w:b/>
          <w:bCs/>
          <w:color w:val="0D0D0D" w:themeColor="text1" w:themeTint="F2"/>
          <w:rtl/>
        </w:rPr>
        <w:t>הוא</w:t>
      </w:r>
      <w:r w:rsidR="008A0AAB" w:rsidRPr="00FD7E86">
        <w:rPr>
          <w:rFonts w:cs="David"/>
          <w:b/>
          <w:bCs/>
          <w:color w:val="0D0D0D" w:themeColor="text1" w:themeTint="F2"/>
          <w:rtl/>
        </w:rPr>
        <w:t xml:space="preserve"> </w:t>
      </w:r>
      <w:r w:rsidR="008A0AAB" w:rsidRPr="00FD7E86">
        <w:rPr>
          <w:rFonts w:cs="David" w:hint="cs"/>
          <w:b/>
          <w:bCs/>
          <w:color w:val="0D0D0D" w:themeColor="text1" w:themeTint="F2"/>
          <w:rtl/>
        </w:rPr>
        <w:t>מפרש</w:t>
      </w:r>
      <w:r w:rsidR="008A0AAB" w:rsidRPr="00FD7E86">
        <w:rPr>
          <w:rFonts w:cs="David"/>
          <w:b/>
          <w:bCs/>
          <w:color w:val="0D0D0D" w:themeColor="text1" w:themeTint="F2"/>
          <w:rtl/>
        </w:rPr>
        <w:t xml:space="preserve"> </w:t>
      </w:r>
      <w:r w:rsidR="008A0AAB" w:rsidRPr="00FD7E86">
        <w:rPr>
          <w:rFonts w:cs="David" w:hint="cs"/>
          <w:b/>
          <w:bCs/>
          <w:color w:val="0D0D0D" w:themeColor="text1" w:themeTint="F2"/>
          <w:rtl/>
        </w:rPr>
        <w:t>בדרך</w:t>
      </w:r>
      <w:r w:rsidR="008A0AAB" w:rsidRPr="00FD7E86">
        <w:rPr>
          <w:rFonts w:cs="David"/>
          <w:b/>
          <w:bCs/>
          <w:color w:val="0D0D0D" w:themeColor="text1" w:themeTint="F2"/>
          <w:rtl/>
        </w:rPr>
        <w:t xml:space="preserve"> </w:t>
      </w:r>
      <w:r w:rsidR="008A0AAB" w:rsidRPr="00FD7E86">
        <w:rPr>
          <w:rFonts w:cs="David" w:hint="cs"/>
          <w:b/>
          <w:bCs/>
          <w:color w:val="0D0D0D" w:themeColor="text1" w:themeTint="F2"/>
          <w:rtl/>
        </w:rPr>
        <w:t>של</w:t>
      </w:r>
      <w:r w:rsidR="008A0AAB" w:rsidRPr="00FD7E86">
        <w:rPr>
          <w:rFonts w:cs="David"/>
          <w:b/>
          <w:bCs/>
          <w:color w:val="0D0D0D" w:themeColor="text1" w:themeTint="F2"/>
          <w:rtl/>
        </w:rPr>
        <w:t xml:space="preserve"> </w:t>
      </w:r>
      <w:r w:rsidR="008A0AAB" w:rsidRPr="00FD7E86">
        <w:rPr>
          <w:rFonts w:cs="David" w:hint="cs"/>
          <w:b/>
          <w:bCs/>
          <w:color w:val="0D0D0D" w:themeColor="text1" w:themeTint="F2"/>
          <w:rtl/>
        </w:rPr>
        <w:t>מובן</w:t>
      </w:r>
      <w:r w:rsidR="008A0AAB" w:rsidRPr="00FD7E86">
        <w:rPr>
          <w:rFonts w:cs="David"/>
          <w:b/>
          <w:bCs/>
          <w:color w:val="0D0D0D" w:themeColor="text1" w:themeTint="F2"/>
          <w:rtl/>
        </w:rPr>
        <w:t xml:space="preserve"> </w:t>
      </w:r>
      <w:r w:rsidR="008A0AAB" w:rsidRPr="00FD7E86">
        <w:rPr>
          <w:rFonts w:cs="David" w:hint="cs"/>
          <w:b/>
          <w:bCs/>
          <w:color w:val="0D0D0D" w:themeColor="text1" w:themeTint="F2"/>
          <w:rtl/>
        </w:rPr>
        <w:t>מילולי</w:t>
      </w:r>
      <w:r w:rsidR="008A0AAB" w:rsidRPr="00FD7E86">
        <w:rPr>
          <w:rFonts w:cs="David"/>
          <w:b/>
          <w:bCs/>
          <w:color w:val="0D0D0D" w:themeColor="text1" w:themeTint="F2"/>
          <w:rtl/>
        </w:rPr>
        <w:t xml:space="preserve"> </w:t>
      </w:r>
      <w:r w:rsidR="008A0AAB" w:rsidRPr="00FD7E86">
        <w:rPr>
          <w:rFonts w:cs="David" w:hint="cs"/>
          <w:b/>
          <w:bCs/>
          <w:color w:val="0D0D0D" w:themeColor="text1" w:themeTint="F2"/>
          <w:rtl/>
        </w:rPr>
        <w:t>של</w:t>
      </w:r>
      <w:r w:rsidR="008A0AAB" w:rsidRPr="00FD7E86">
        <w:rPr>
          <w:rFonts w:cs="David"/>
          <w:b/>
          <w:bCs/>
          <w:color w:val="0D0D0D" w:themeColor="text1" w:themeTint="F2"/>
          <w:rtl/>
        </w:rPr>
        <w:t xml:space="preserve"> </w:t>
      </w:r>
      <w:r w:rsidR="008A0AAB" w:rsidRPr="00FD7E86">
        <w:rPr>
          <w:rFonts w:cs="David" w:hint="cs"/>
          <w:b/>
          <w:bCs/>
          <w:color w:val="0D0D0D" w:themeColor="text1" w:themeTint="F2"/>
          <w:rtl/>
        </w:rPr>
        <w:t>הפסוק</w:t>
      </w:r>
      <w:r w:rsidR="008A0AAB" w:rsidRPr="00FD7E86">
        <w:rPr>
          <w:rFonts w:cs="David"/>
          <w:b/>
          <w:bCs/>
          <w:color w:val="0D0D0D" w:themeColor="text1" w:themeTint="F2"/>
          <w:rtl/>
        </w:rPr>
        <w:t xml:space="preserve"> – </w:t>
      </w:r>
      <w:r w:rsidR="008A0AAB" w:rsidRPr="00FD7E86">
        <w:rPr>
          <w:rFonts w:cs="David" w:hint="cs"/>
          <w:b/>
          <w:bCs/>
          <w:color w:val="0D0D0D" w:themeColor="text1" w:themeTint="F2"/>
          <w:rtl/>
        </w:rPr>
        <w:t>קרי</w:t>
      </w:r>
      <w:r w:rsidR="008A0AAB" w:rsidRPr="00FD7E86">
        <w:rPr>
          <w:rFonts w:cs="David"/>
          <w:b/>
          <w:bCs/>
          <w:color w:val="0D0D0D" w:themeColor="text1" w:themeTint="F2"/>
          <w:rtl/>
        </w:rPr>
        <w:t xml:space="preserve"> </w:t>
      </w:r>
      <w:r w:rsidR="008A0AAB" w:rsidRPr="00FD7E86">
        <w:rPr>
          <w:rFonts w:cs="David" w:hint="cs"/>
          <w:b/>
          <w:bCs/>
          <w:color w:val="0D0D0D" w:themeColor="text1" w:themeTint="F2"/>
          <w:rtl/>
        </w:rPr>
        <w:t>איך</w:t>
      </w:r>
      <w:r w:rsidR="008A0AAB" w:rsidRPr="00FD7E86">
        <w:rPr>
          <w:rFonts w:cs="David"/>
          <w:b/>
          <w:bCs/>
          <w:color w:val="0D0D0D" w:themeColor="text1" w:themeTint="F2"/>
          <w:rtl/>
        </w:rPr>
        <w:t xml:space="preserve"> </w:t>
      </w:r>
      <w:r w:rsidR="008A0AAB" w:rsidRPr="00FD7E86">
        <w:rPr>
          <w:rFonts w:cs="David" w:hint="cs"/>
          <w:b/>
          <w:bCs/>
          <w:color w:val="0D0D0D" w:themeColor="text1" w:themeTint="F2"/>
          <w:rtl/>
        </w:rPr>
        <w:t>זה</w:t>
      </w:r>
      <w:r w:rsidR="008A0AAB" w:rsidRPr="00FD7E86">
        <w:rPr>
          <w:rFonts w:cs="David"/>
          <w:b/>
          <w:bCs/>
          <w:color w:val="0D0D0D" w:themeColor="text1" w:themeTint="F2"/>
          <w:rtl/>
        </w:rPr>
        <w:t xml:space="preserve"> </w:t>
      </w:r>
      <w:r w:rsidR="008A0AAB" w:rsidRPr="00FD7E86">
        <w:rPr>
          <w:rFonts w:cs="David" w:hint="cs"/>
          <w:b/>
          <w:bCs/>
          <w:color w:val="0D0D0D" w:themeColor="text1" w:themeTint="F2"/>
          <w:rtl/>
        </w:rPr>
        <w:t>משתמע</w:t>
      </w:r>
      <w:r w:rsidR="008A0AAB" w:rsidRPr="00FD7E86">
        <w:rPr>
          <w:rFonts w:cs="David"/>
          <w:b/>
          <w:bCs/>
          <w:color w:val="0D0D0D" w:themeColor="text1" w:themeTint="F2"/>
          <w:rtl/>
        </w:rPr>
        <w:t xml:space="preserve">. </w:t>
      </w:r>
    </w:p>
    <w:p w:rsidR="00A64E5B" w:rsidRPr="00FD7E86" w:rsidRDefault="00A64E5B" w:rsidP="00A64E5B">
      <w:pPr>
        <w:pStyle w:val="ad"/>
        <w:numPr>
          <w:ilvl w:val="3"/>
          <w:numId w:val="2"/>
        </w:numPr>
        <w:ind w:left="1382" w:hanging="283"/>
        <w:jc w:val="both"/>
        <w:rPr>
          <w:rFonts w:cs="David"/>
          <w:color w:val="0D0D0D" w:themeColor="text1" w:themeTint="F2"/>
        </w:rPr>
      </w:pPr>
      <w:r w:rsidRPr="00FD7E86">
        <w:rPr>
          <w:rFonts w:cs="David" w:hint="cs"/>
          <w:u w:val="single"/>
          <w:rtl/>
        </w:rPr>
        <w:t>ר</w:t>
      </w:r>
      <w:r w:rsidRPr="00FD7E86">
        <w:rPr>
          <w:rFonts w:cs="David"/>
          <w:u w:val="single"/>
          <w:rtl/>
        </w:rPr>
        <w:t xml:space="preserve">' </w:t>
      </w:r>
      <w:r w:rsidRPr="00FD7E86">
        <w:rPr>
          <w:rFonts w:cs="David" w:hint="cs"/>
          <w:u w:val="single"/>
          <w:rtl/>
        </w:rPr>
        <w:t>שמעון</w:t>
      </w:r>
      <w:r w:rsidRPr="00FD7E86">
        <w:rPr>
          <w:rFonts w:cs="David"/>
          <w:u w:val="single"/>
          <w:rtl/>
        </w:rPr>
        <w:t xml:space="preserve"> </w:t>
      </w:r>
      <w:r w:rsidRPr="00FD7E86">
        <w:rPr>
          <w:rFonts w:cs="David"/>
          <w:color w:val="0D0D0D" w:themeColor="text1" w:themeTint="F2"/>
          <w:u w:val="single"/>
          <w:rtl/>
        </w:rPr>
        <w:t xml:space="preserve">– </w:t>
      </w:r>
      <w:r w:rsidRPr="00FD7E86">
        <w:rPr>
          <w:rFonts w:cs="David" w:hint="cs"/>
          <w:color w:val="0D0D0D" w:themeColor="text1" w:themeTint="F2"/>
          <w:u w:val="single"/>
          <w:rtl/>
        </w:rPr>
        <w:t>התכלית</w:t>
      </w:r>
      <w:r w:rsidRPr="00FD7E86">
        <w:rPr>
          <w:rFonts w:cs="David"/>
          <w:color w:val="0D0D0D" w:themeColor="text1" w:themeTint="F2"/>
          <w:u w:val="single"/>
          <w:rtl/>
        </w:rPr>
        <w:t xml:space="preserve"> </w:t>
      </w:r>
      <w:r w:rsidRPr="00FD7E86">
        <w:rPr>
          <w:rFonts w:cs="David" w:hint="cs"/>
          <w:color w:val="0D0D0D" w:themeColor="text1" w:themeTint="F2"/>
          <w:u w:val="single"/>
          <w:rtl/>
        </w:rPr>
        <w:t>של</w:t>
      </w:r>
      <w:r w:rsidRPr="00FD7E86">
        <w:rPr>
          <w:rFonts w:cs="David"/>
          <w:color w:val="0D0D0D" w:themeColor="text1" w:themeTint="F2"/>
          <w:u w:val="single"/>
          <w:rtl/>
        </w:rPr>
        <w:t xml:space="preserve"> </w:t>
      </w:r>
      <w:r w:rsidRPr="00FD7E86">
        <w:rPr>
          <w:rFonts w:cs="David" w:hint="cs"/>
          <w:color w:val="0D0D0D" w:themeColor="text1" w:themeTint="F2"/>
          <w:u w:val="single"/>
          <w:rtl/>
        </w:rPr>
        <w:t>הפסוק</w:t>
      </w:r>
      <w:r w:rsidRPr="00FD7E86">
        <w:rPr>
          <w:rFonts w:cs="David"/>
          <w:color w:val="0D0D0D" w:themeColor="text1" w:themeTint="F2"/>
          <w:rtl/>
        </w:rPr>
        <w:t xml:space="preserve">: </w:t>
      </w:r>
      <w:r w:rsidR="009D3171" w:rsidRPr="00FD7E86">
        <w:rPr>
          <w:rFonts w:cs="David" w:hint="cs"/>
          <w:color w:val="0D0D0D" w:themeColor="text1" w:themeTint="F2"/>
          <w:rtl/>
        </w:rPr>
        <w:t>לשיטתו</w:t>
      </w:r>
      <w:r w:rsidR="009D3171" w:rsidRPr="00FD7E86">
        <w:rPr>
          <w:rFonts w:cs="David"/>
          <w:color w:val="0D0D0D" w:themeColor="text1" w:themeTint="F2"/>
          <w:rtl/>
        </w:rPr>
        <w:t xml:space="preserve">, </w:t>
      </w:r>
      <w:r w:rsidR="009D3171" w:rsidRPr="00FD7E86">
        <w:rPr>
          <w:rFonts w:cs="David" w:hint="cs"/>
          <w:color w:val="0D0D0D" w:themeColor="text1" w:themeTint="F2"/>
          <w:rtl/>
        </w:rPr>
        <w:t>יש</w:t>
      </w:r>
      <w:r w:rsidR="009D3171" w:rsidRPr="00FD7E86">
        <w:rPr>
          <w:rFonts w:cs="David"/>
          <w:color w:val="0D0D0D" w:themeColor="text1" w:themeTint="F2"/>
          <w:rtl/>
        </w:rPr>
        <w:t xml:space="preserve"> </w:t>
      </w:r>
      <w:r w:rsidR="009D3171" w:rsidRPr="00FD7E86">
        <w:rPr>
          <w:rFonts w:cs="David" w:hint="cs"/>
          <w:color w:val="0D0D0D" w:themeColor="text1" w:themeTint="F2"/>
          <w:rtl/>
        </w:rPr>
        <w:t>להשיב</w:t>
      </w:r>
      <w:r w:rsidR="009D3171" w:rsidRPr="00FD7E86">
        <w:rPr>
          <w:rFonts w:cs="David"/>
          <w:color w:val="0D0D0D" w:themeColor="text1" w:themeTint="F2"/>
          <w:rtl/>
        </w:rPr>
        <w:t xml:space="preserve"> </w:t>
      </w:r>
      <w:r w:rsidR="009D3171" w:rsidRPr="00FD7E86">
        <w:rPr>
          <w:rFonts w:cs="David" w:hint="cs"/>
          <w:color w:val="0D0D0D" w:themeColor="text1" w:themeTint="F2"/>
          <w:rtl/>
        </w:rPr>
        <w:t>משכון</w:t>
      </w:r>
      <w:r w:rsidR="009D3171" w:rsidRPr="00FD7E86">
        <w:rPr>
          <w:rFonts w:cs="David"/>
          <w:color w:val="0D0D0D" w:themeColor="text1" w:themeTint="F2"/>
          <w:rtl/>
        </w:rPr>
        <w:t xml:space="preserve"> </w:t>
      </w:r>
      <w:r w:rsidR="009D3171" w:rsidRPr="00FD7E86">
        <w:rPr>
          <w:rFonts w:cs="David" w:hint="cs"/>
          <w:color w:val="0D0D0D" w:themeColor="text1" w:themeTint="F2"/>
          <w:rtl/>
        </w:rPr>
        <w:t>לאישה</w:t>
      </w:r>
      <w:r w:rsidR="009D3171" w:rsidRPr="00FD7E86">
        <w:rPr>
          <w:rFonts w:cs="David"/>
          <w:color w:val="0D0D0D" w:themeColor="text1" w:themeTint="F2"/>
          <w:rtl/>
        </w:rPr>
        <w:t xml:space="preserve"> </w:t>
      </w:r>
      <w:r w:rsidR="009D3171" w:rsidRPr="00FD7E86">
        <w:rPr>
          <w:rFonts w:cs="David" w:hint="cs"/>
          <w:color w:val="0D0D0D" w:themeColor="text1" w:themeTint="F2"/>
          <w:rtl/>
        </w:rPr>
        <w:t>ענייה</w:t>
      </w:r>
      <w:r w:rsidR="009D3171" w:rsidRPr="00FD7E86">
        <w:rPr>
          <w:rFonts w:cs="David"/>
          <w:color w:val="0D0D0D" w:themeColor="text1" w:themeTint="F2"/>
          <w:rtl/>
        </w:rPr>
        <w:t xml:space="preserve"> </w:t>
      </w:r>
      <w:r w:rsidR="009D3171" w:rsidRPr="00FD7E86">
        <w:rPr>
          <w:rFonts w:cs="David" w:hint="cs"/>
          <w:color w:val="0D0D0D" w:themeColor="text1" w:themeTint="F2"/>
          <w:rtl/>
        </w:rPr>
        <w:t>אך</w:t>
      </w:r>
      <w:r w:rsidR="009D3171" w:rsidRPr="00FD7E86">
        <w:rPr>
          <w:rFonts w:cs="David"/>
          <w:color w:val="0D0D0D" w:themeColor="text1" w:themeTint="F2"/>
          <w:rtl/>
        </w:rPr>
        <w:t xml:space="preserve"> </w:t>
      </w:r>
      <w:r w:rsidR="009D3171" w:rsidRPr="00FD7E86">
        <w:rPr>
          <w:rFonts w:cs="David" w:hint="cs"/>
          <w:color w:val="0D0D0D" w:themeColor="text1" w:themeTint="F2"/>
          <w:rtl/>
        </w:rPr>
        <w:t>לא</w:t>
      </w:r>
      <w:r w:rsidR="009D3171" w:rsidRPr="00FD7E86">
        <w:rPr>
          <w:rFonts w:cs="David"/>
          <w:color w:val="0D0D0D" w:themeColor="text1" w:themeTint="F2"/>
          <w:rtl/>
        </w:rPr>
        <w:t xml:space="preserve"> </w:t>
      </w:r>
      <w:r w:rsidR="009D3171" w:rsidRPr="00FD7E86">
        <w:rPr>
          <w:rFonts w:cs="David" w:hint="cs"/>
          <w:color w:val="0D0D0D" w:themeColor="text1" w:themeTint="F2"/>
          <w:rtl/>
        </w:rPr>
        <w:t>לאישה</w:t>
      </w:r>
      <w:r w:rsidR="009D3171" w:rsidRPr="00FD7E86">
        <w:rPr>
          <w:rFonts w:cs="David"/>
          <w:color w:val="0D0D0D" w:themeColor="text1" w:themeTint="F2"/>
          <w:rtl/>
        </w:rPr>
        <w:t xml:space="preserve"> </w:t>
      </w:r>
      <w:r w:rsidR="009D3171" w:rsidRPr="00FD7E86">
        <w:rPr>
          <w:rFonts w:cs="David" w:hint="cs"/>
          <w:color w:val="0D0D0D" w:themeColor="text1" w:themeTint="F2"/>
          <w:rtl/>
        </w:rPr>
        <w:t>עשירה</w:t>
      </w:r>
      <w:r w:rsidR="009D3171" w:rsidRPr="00FD7E86">
        <w:rPr>
          <w:rFonts w:cs="David"/>
          <w:color w:val="0D0D0D" w:themeColor="text1" w:themeTint="F2"/>
          <w:rtl/>
        </w:rPr>
        <w:t xml:space="preserve"> (</w:t>
      </w:r>
      <w:r w:rsidR="009D3171" w:rsidRPr="00FD7E86">
        <w:rPr>
          <w:rFonts w:cs="David" w:hint="cs"/>
          <w:color w:val="0D0D0D" w:themeColor="text1" w:themeTint="F2"/>
          <w:rtl/>
        </w:rPr>
        <w:t>אלמנה</w:t>
      </w:r>
      <w:r w:rsidR="009D3171" w:rsidRPr="00FD7E86">
        <w:rPr>
          <w:rFonts w:cs="David"/>
          <w:color w:val="0D0D0D" w:themeColor="text1" w:themeTint="F2"/>
          <w:rtl/>
        </w:rPr>
        <w:t xml:space="preserve"> </w:t>
      </w:r>
      <w:r w:rsidR="009D3171" w:rsidRPr="00FD7E86">
        <w:rPr>
          <w:rFonts w:cs="David" w:hint="cs"/>
          <w:color w:val="0D0D0D" w:themeColor="text1" w:themeTint="F2"/>
          <w:rtl/>
        </w:rPr>
        <w:t>בכל</w:t>
      </w:r>
      <w:r w:rsidR="009D3171" w:rsidRPr="00FD7E86">
        <w:rPr>
          <w:rFonts w:cs="David"/>
          <w:color w:val="0D0D0D" w:themeColor="text1" w:themeTint="F2"/>
          <w:rtl/>
        </w:rPr>
        <w:t xml:space="preserve"> </w:t>
      </w:r>
      <w:r w:rsidR="009D3171" w:rsidRPr="00FD7E86">
        <w:rPr>
          <w:rFonts w:cs="David" w:hint="cs"/>
          <w:color w:val="0D0D0D" w:themeColor="text1" w:themeTint="F2"/>
          <w:rtl/>
        </w:rPr>
        <w:t>מקרה</w:t>
      </w:r>
      <w:r w:rsidR="009D3171" w:rsidRPr="00FD7E86">
        <w:rPr>
          <w:rFonts w:cs="David"/>
          <w:color w:val="0D0D0D" w:themeColor="text1" w:themeTint="F2"/>
          <w:rtl/>
        </w:rPr>
        <w:t xml:space="preserve">). </w:t>
      </w:r>
      <w:r w:rsidR="00DE0802" w:rsidRPr="00FD7E86">
        <w:rPr>
          <w:rFonts w:cs="David"/>
          <w:color w:val="0D0D0D" w:themeColor="text1" w:themeTint="F2"/>
          <w:rtl/>
        </w:rPr>
        <w:t xml:space="preserve"> </w:t>
      </w:r>
      <w:r w:rsidR="00DE0802" w:rsidRPr="00FD7E86">
        <w:rPr>
          <w:rFonts w:cs="David" w:hint="cs"/>
          <w:b/>
          <w:bCs/>
          <w:color w:val="0D0D0D" w:themeColor="text1" w:themeTint="F2"/>
          <w:rtl/>
        </w:rPr>
        <w:t>הוא</w:t>
      </w:r>
      <w:r w:rsidR="00DE0802" w:rsidRPr="00FD7E86">
        <w:rPr>
          <w:rFonts w:cs="David"/>
          <w:b/>
          <w:bCs/>
          <w:color w:val="0D0D0D" w:themeColor="text1" w:themeTint="F2"/>
          <w:rtl/>
        </w:rPr>
        <w:t xml:space="preserve"> </w:t>
      </w:r>
      <w:r w:rsidR="00DE0802" w:rsidRPr="00FD7E86">
        <w:rPr>
          <w:rFonts w:cs="David" w:hint="cs"/>
          <w:b/>
          <w:bCs/>
          <w:color w:val="0D0D0D" w:themeColor="text1" w:themeTint="F2"/>
          <w:rtl/>
        </w:rPr>
        <w:t>דורש</w:t>
      </w:r>
      <w:r w:rsidR="00DE0802" w:rsidRPr="00FD7E86">
        <w:rPr>
          <w:rFonts w:cs="David"/>
          <w:b/>
          <w:bCs/>
          <w:color w:val="0D0D0D" w:themeColor="text1" w:themeTint="F2"/>
          <w:rtl/>
        </w:rPr>
        <w:t xml:space="preserve"> </w:t>
      </w:r>
      <w:r w:rsidR="00DE0802" w:rsidRPr="00FD7E86">
        <w:rPr>
          <w:rFonts w:cs="David" w:hint="cs"/>
          <w:b/>
          <w:bCs/>
          <w:color w:val="0D0D0D" w:themeColor="text1" w:themeTint="F2"/>
          <w:rtl/>
        </w:rPr>
        <w:t>את</w:t>
      </w:r>
      <w:r w:rsidR="00DE0802" w:rsidRPr="00FD7E86">
        <w:rPr>
          <w:rFonts w:cs="David"/>
          <w:b/>
          <w:bCs/>
          <w:color w:val="0D0D0D" w:themeColor="text1" w:themeTint="F2"/>
          <w:rtl/>
        </w:rPr>
        <w:t xml:space="preserve"> </w:t>
      </w:r>
      <w:r w:rsidR="00DE0802" w:rsidRPr="00FD7E86">
        <w:rPr>
          <w:rFonts w:cs="David" w:hint="cs"/>
          <w:b/>
          <w:bCs/>
          <w:color w:val="0D0D0D" w:themeColor="text1" w:themeTint="F2"/>
          <w:rtl/>
        </w:rPr>
        <w:t>טעמו</w:t>
      </w:r>
      <w:r w:rsidR="00DE0802" w:rsidRPr="00FD7E86">
        <w:rPr>
          <w:rFonts w:cs="David"/>
          <w:b/>
          <w:bCs/>
          <w:color w:val="0D0D0D" w:themeColor="text1" w:themeTint="F2"/>
          <w:rtl/>
        </w:rPr>
        <w:t xml:space="preserve"> </w:t>
      </w:r>
      <w:r w:rsidR="00DE0802" w:rsidRPr="00FD7E86">
        <w:rPr>
          <w:rFonts w:cs="David" w:hint="cs"/>
          <w:b/>
          <w:bCs/>
          <w:color w:val="0D0D0D" w:themeColor="text1" w:themeTint="F2"/>
          <w:rtl/>
        </w:rPr>
        <w:t>ונימוקו</w:t>
      </w:r>
      <w:r w:rsidR="00DE0802" w:rsidRPr="00FD7E86">
        <w:rPr>
          <w:rFonts w:cs="David"/>
          <w:b/>
          <w:bCs/>
          <w:color w:val="0D0D0D" w:themeColor="text1" w:themeTint="F2"/>
          <w:rtl/>
        </w:rPr>
        <w:t xml:space="preserve"> </w:t>
      </w:r>
      <w:r w:rsidR="00DE0802" w:rsidRPr="00FD7E86">
        <w:rPr>
          <w:rFonts w:cs="David" w:hint="cs"/>
          <w:b/>
          <w:bCs/>
          <w:color w:val="0D0D0D" w:themeColor="text1" w:themeTint="F2"/>
          <w:rtl/>
        </w:rPr>
        <w:t>של</w:t>
      </w:r>
      <w:r w:rsidR="00DE0802" w:rsidRPr="00FD7E86">
        <w:rPr>
          <w:rFonts w:cs="David"/>
          <w:b/>
          <w:bCs/>
          <w:color w:val="0D0D0D" w:themeColor="text1" w:themeTint="F2"/>
          <w:rtl/>
        </w:rPr>
        <w:t xml:space="preserve"> </w:t>
      </w:r>
      <w:r w:rsidR="00DE0802" w:rsidRPr="00FD7E86">
        <w:rPr>
          <w:rFonts w:cs="David" w:hint="cs"/>
          <w:b/>
          <w:bCs/>
          <w:color w:val="0D0D0D" w:themeColor="text1" w:themeTint="F2"/>
          <w:rtl/>
        </w:rPr>
        <w:t>הפסוק</w:t>
      </w:r>
      <w:r w:rsidR="00DE0802" w:rsidRPr="00FD7E86">
        <w:rPr>
          <w:rFonts w:cs="David"/>
          <w:b/>
          <w:bCs/>
          <w:color w:val="0D0D0D" w:themeColor="text1" w:themeTint="F2"/>
          <w:rtl/>
        </w:rPr>
        <w:t xml:space="preserve">, </w:t>
      </w:r>
      <w:r w:rsidR="00DE0802" w:rsidRPr="00FD7E86">
        <w:rPr>
          <w:rFonts w:cs="David" w:hint="cs"/>
          <w:b/>
          <w:bCs/>
          <w:color w:val="0D0D0D" w:themeColor="text1" w:themeTint="F2"/>
          <w:rtl/>
        </w:rPr>
        <w:t>ולא</w:t>
      </w:r>
      <w:r w:rsidR="00DE0802" w:rsidRPr="00FD7E86">
        <w:rPr>
          <w:rFonts w:cs="David"/>
          <w:b/>
          <w:bCs/>
          <w:color w:val="0D0D0D" w:themeColor="text1" w:themeTint="F2"/>
          <w:rtl/>
        </w:rPr>
        <w:t xml:space="preserve"> </w:t>
      </w:r>
      <w:r w:rsidR="00DE0802" w:rsidRPr="00FD7E86">
        <w:rPr>
          <w:rFonts w:cs="David" w:hint="cs"/>
          <w:b/>
          <w:bCs/>
          <w:color w:val="0D0D0D" w:themeColor="text1" w:themeTint="F2"/>
          <w:rtl/>
        </w:rPr>
        <w:t>את</w:t>
      </w:r>
      <w:r w:rsidR="00DE0802" w:rsidRPr="00FD7E86">
        <w:rPr>
          <w:rFonts w:cs="David"/>
          <w:b/>
          <w:bCs/>
          <w:color w:val="0D0D0D" w:themeColor="text1" w:themeTint="F2"/>
          <w:rtl/>
        </w:rPr>
        <w:t xml:space="preserve"> </w:t>
      </w:r>
      <w:r w:rsidR="00DE0802" w:rsidRPr="00FD7E86">
        <w:rPr>
          <w:rFonts w:cs="David" w:hint="cs"/>
          <w:b/>
          <w:bCs/>
          <w:color w:val="0D0D0D" w:themeColor="text1" w:themeTint="F2"/>
          <w:rtl/>
        </w:rPr>
        <w:t>מובנו</w:t>
      </w:r>
      <w:r w:rsidR="00DE0802" w:rsidRPr="00FD7E86">
        <w:rPr>
          <w:rFonts w:cs="David"/>
          <w:b/>
          <w:bCs/>
          <w:color w:val="0D0D0D" w:themeColor="text1" w:themeTint="F2"/>
          <w:rtl/>
        </w:rPr>
        <w:t xml:space="preserve"> </w:t>
      </w:r>
      <w:r w:rsidR="00DE0802" w:rsidRPr="00FD7E86">
        <w:rPr>
          <w:rFonts w:cs="David" w:hint="cs"/>
          <w:b/>
          <w:bCs/>
          <w:color w:val="0D0D0D" w:themeColor="text1" w:themeTint="F2"/>
          <w:rtl/>
        </w:rPr>
        <w:t>המילולי</w:t>
      </w:r>
      <w:r w:rsidR="00DE0802" w:rsidRPr="00FD7E86">
        <w:rPr>
          <w:rFonts w:cs="David"/>
          <w:b/>
          <w:bCs/>
          <w:color w:val="0D0D0D" w:themeColor="text1" w:themeTint="F2"/>
          <w:rtl/>
        </w:rPr>
        <w:t>.</w:t>
      </w:r>
      <w:r w:rsidR="00DE0802" w:rsidRPr="00FD7E86">
        <w:rPr>
          <w:rFonts w:cs="David"/>
          <w:color w:val="0D0D0D" w:themeColor="text1" w:themeTint="F2"/>
          <w:rtl/>
        </w:rPr>
        <w:t xml:space="preserve"> </w:t>
      </w:r>
    </w:p>
    <w:p w:rsidR="009D3171" w:rsidRPr="00FD7E86" w:rsidRDefault="00DE0802" w:rsidP="000C5395">
      <w:pPr>
        <w:ind w:left="1099"/>
        <w:jc w:val="both"/>
        <w:rPr>
          <w:rFonts w:cs="David"/>
          <w:color w:val="0D0D0D" w:themeColor="text1" w:themeTint="F2"/>
          <w:rtl/>
        </w:rPr>
      </w:pPr>
      <w:r w:rsidRPr="00FD7E86">
        <w:rPr>
          <w:rFonts w:cs="David" w:hint="cs"/>
          <w:color w:val="0D0D0D" w:themeColor="text1" w:themeTint="F2"/>
          <w:rtl/>
        </w:rPr>
        <w:t>הרקע</w:t>
      </w:r>
      <w:r w:rsidRPr="00FD7E86">
        <w:rPr>
          <w:rFonts w:cs="David"/>
          <w:color w:val="0D0D0D" w:themeColor="text1" w:themeTint="F2"/>
          <w:rtl/>
        </w:rPr>
        <w:t xml:space="preserve"> </w:t>
      </w:r>
      <w:r w:rsidRPr="00FD7E86">
        <w:rPr>
          <w:rFonts w:cs="David" w:hint="cs"/>
          <w:color w:val="0D0D0D" w:themeColor="text1" w:themeTint="F2"/>
          <w:rtl/>
        </w:rPr>
        <w:t>לחילוקי</w:t>
      </w:r>
      <w:r w:rsidRPr="00FD7E86">
        <w:rPr>
          <w:rFonts w:cs="David"/>
          <w:color w:val="0D0D0D" w:themeColor="text1" w:themeTint="F2"/>
          <w:rtl/>
        </w:rPr>
        <w:t xml:space="preserve"> </w:t>
      </w:r>
      <w:r w:rsidRPr="00FD7E86">
        <w:rPr>
          <w:rFonts w:cs="David" w:hint="cs"/>
          <w:color w:val="0D0D0D" w:themeColor="text1" w:themeTint="F2"/>
          <w:rtl/>
        </w:rPr>
        <w:t>הדעות</w:t>
      </w:r>
      <w:r w:rsidRPr="00FD7E86">
        <w:rPr>
          <w:rFonts w:cs="David"/>
          <w:color w:val="0D0D0D" w:themeColor="text1" w:themeTint="F2"/>
          <w:rtl/>
        </w:rPr>
        <w:t xml:space="preserve">, </w:t>
      </w:r>
      <w:r w:rsidRPr="00FD7E86">
        <w:rPr>
          <w:rFonts w:cs="David" w:hint="cs"/>
          <w:color w:val="0D0D0D" w:themeColor="text1" w:themeTint="F2"/>
          <w:rtl/>
        </w:rPr>
        <w:t>בין</w:t>
      </w:r>
      <w:r w:rsidRPr="00FD7E86">
        <w:rPr>
          <w:rFonts w:cs="David"/>
          <w:color w:val="0D0D0D" w:themeColor="text1" w:themeTint="F2"/>
          <w:rtl/>
        </w:rPr>
        <w:t xml:space="preserve"> </w:t>
      </w:r>
      <w:r w:rsidRPr="00FD7E86">
        <w:rPr>
          <w:rFonts w:cs="David" w:hint="cs"/>
          <w:color w:val="0D0D0D" w:themeColor="text1" w:themeTint="F2"/>
          <w:rtl/>
        </w:rPr>
        <w:t>החכמים</w:t>
      </w:r>
      <w:r w:rsidRPr="00FD7E86">
        <w:rPr>
          <w:rFonts w:cs="David"/>
          <w:color w:val="0D0D0D" w:themeColor="text1" w:themeTint="F2"/>
          <w:rtl/>
        </w:rPr>
        <w:t xml:space="preserve">, </w:t>
      </w:r>
      <w:r w:rsidRPr="00FD7E86">
        <w:rPr>
          <w:rFonts w:cs="David" w:hint="cs"/>
          <w:color w:val="0D0D0D" w:themeColor="text1" w:themeTint="F2"/>
          <w:rtl/>
        </w:rPr>
        <w:t>שלדעת</w:t>
      </w:r>
      <w:r w:rsidRPr="00FD7E86">
        <w:rPr>
          <w:rFonts w:cs="David"/>
          <w:color w:val="0D0D0D" w:themeColor="text1" w:themeTint="F2"/>
          <w:rtl/>
        </w:rPr>
        <w:t xml:space="preserve"> </w:t>
      </w:r>
      <w:r w:rsidRPr="00FD7E86">
        <w:rPr>
          <w:rFonts w:cs="David" w:hint="cs"/>
          <w:color w:val="0D0D0D" w:themeColor="text1" w:themeTint="F2"/>
          <w:u w:val="single"/>
          <w:rtl/>
        </w:rPr>
        <w:t>ר</w:t>
      </w:r>
      <w:r w:rsidRPr="00FD7E86">
        <w:rPr>
          <w:rFonts w:cs="David"/>
          <w:color w:val="0D0D0D" w:themeColor="text1" w:themeTint="F2"/>
          <w:u w:val="single"/>
          <w:rtl/>
        </w:rPr>
        <w:t xml:space="preserve">' </w:t>
      </w:r>
      <w:r w:rsidRPr="00FD7E86">
        <w:rPr>
          <w:rFonts w:cs="David" w:hint="cs"/>
          <w:color w:val="0D0D0D" w:themeColor="text1" w:themeTint="F2"/>
          <w:u w:val="single"/>
          <w:rtl/>
        </w:rPr>
        <w:t>שמעון</w:t>
      </w:r>
      <w:r w:rsidRPr="00FD7E86">
        <w:rPr>
          <w:rFonts w:cs="David"/>
          <w:color w:val="0D0D0D" w:themeColor="text1" w:themeTint="F2"/>
          <w:rtl/>
        </w:rPr>
        <w:t xml:space="preserve"> </w:t>
      </w:r>
      <w:r w:rsidRPr="00FD7E86">
        <w:rPr>
          <w:rFonts w:cs="David" w:hint="cs"/>
          <w:color w:val="0D0D0D" w:themeColor="text1" w:themeTint="F2"/>
          <w:rtl/>
        </w:rPr>
        <w:t>עלינו</w:t>
      </w:r>
      <w:r w:rsidRPr="00FD7E86">
        <w:rPr>
          <w:rFonts w:cs="David"/>
          <w:color w:val="0D0D0D" w:themeColor="text1" w:themeTint="F2"/>
          <w:rtl/>
        </w:rPr>
        <w:t xml:space="preserve"> </w:t>
      </w:r>
      <w:r w:rsidRPr="00FD7E86">
        <w:rPr>
          <w:rFonts w:cs="David" w:hint="cs"/>
          <w:color w:val="0D0D0D" w:themeColor="text1" w:themeTint="F2"/>
          <w:rtl/>
        </w:rPr>
        <w:t>לתהות</w:t>
      </w:r>
      <w:r w:rsidRPr="00FD7E86">
        <w:rPr>
          <w:rFonts w:cs="David"/>
          <w:color w:val="0D0D0D" w:themeColor="text1" w:themeTint="F2"/>
          <w:rtl/>
        </w:rPr>
        <w:t xml:space="preserve"> </w:t>
      </w:r>
      <w:r w:rsidRPr="00FD7E86">
        <w:rPr>
          <w:rFonts w:cs="David" w:hint="cs"/>
          <w:color w:val="0D0D0D" w:themeColor="text1" w:themeTint="F2"/>
          <w:rtl/>
        </w:rPr>
        <w:t>על</w:t>
      </w:r>
      <w:r w:rsidRPr="00FD7E86">
        <w:rPr>
          <w:rFonts w:cs="David"/>
          <w:color w:val="0D0D0D" w:themeColor="text1" w:themeTint="F2"/>
          <w:rtl/>
        </w:rPr>
        <w:t xml:space="preserve"> </w:t>
      </w:r>
      <w:r w:rsidRPr="00FD7E86">
        <w:rPr>
          <w:rFonts w:cs="David" w:hint="cs"/>
          <w:color w:val="0D0D0D" w:themeColor="text1" w:themeTint="F2"/>
          <w:rtl/>
        </w:rPr>
        <w:t>ההיגיון</w:t>
      </w:r>
      <w:r w:rsidRPr="00FD7E86">
        <w:rPr>
          <w:rFonts w:cs="David"/>
          <w:color w:val="0D0D0D" w:themeColor="text1" w:themeTint="F2"/>
          <w:rtl/>
        </w:rPr>
        <w:t xml:space="preserve">, </w:t>
      </w:r>
      <w:r w:rsidRPr="00FD7E86">
        <w:rPr>
          <w:rFonts w:cs="David" w:hint="cs"/>
          <w:color w:val="0D0D0D" w:themeColor="text1" w:themeTint="F2"/>
          <w:rtl/>
        </w:rPr>
        <w:t>על</w:t>
      </w:r>
      <w:r w:rsidRPr="00FD7E86">
        <w:rPr>
          <w:rFonts w:cs="David"/>
          <w:color w:val="0D0D0D" w:themeColor="text1" w:themeTint="F2"/>
          <w:rtl/>
        </w:rPr>
        <w:t xml:space="preserve"> </w:t>
      </w:r>
      <w:r w:rsidRPr="00FD7E86">
        <w:rPr>
          <w:rFonts w:cs="David" w:hint="cs"/>
          <w:color w:val="0D0D0D" w:themeColor="text1" w:themeTint="F2"/>
          <w:rtl/>
        </w:rPr>
        <w:t>הנימוק</w:t>
      </w:r>
      <w:r w:rsidRPr="00FD7E86">
        <w:rPr>
          <w:rFonts w:cs="David"/>
          <w:color w:val="0D0D0D" w:themeColor="text1" w:themeTint="F2"/>
          <w:rtl/>
        </w:rPr>
        <w:t xml:space="preserve">, </w:t>
      </w:r>
      <w:r w:rsidRPr="00FD7E86">
        <w:rPr>
          <w:rFonts w:cs="David" w:hint="cs"/>
          <w:color w:val="0D0D0D" w:themeColor="text1" w:themeTint="F2"/>
          <w:rtl/>
        </w:rPr>
        <w:t>שמאחורי</w:t>
      </w:r>
      <w:r w:rsidRPr="00FD7E86">
        <w:rPr>
          <w:rFonts w:cs="David"/>
          <w:color w:val="0D0D0D" w:themeColor="text1" w:themeTint="F2"/>
          <w:rtl/>
        </w:rPr>
        <w:t xml:space="preserve"> </w:t>
      </w:r>
      <w:r w:rsidRPr="00FD7E86">
        <w:rPr>
          <w:rFonts w:cs="David" w:hint="cs"/>
          <w:color w:val="0D0D0D" w:themeColor="text1" w:themeTint="F2"/>
          <w:rtl/>
        </w:rPr>
        <w:t>ההוראה</w:t>
      </w:r>
      <w:r w:rsidRPr="00FD7E86">
        <w:rPr>
          <w:rFonts w:cs="David"/>
          <w:color w:val="0D0D0D" w:themeColor="text1" w:themeTint="F2"/>
          <w:rtl/>
        </w:rPr>
        <w:t xml:space="preserve"> </w:t>
      </w:r>
      <w:r w:rsidRPr="00FD7E86">
        <w:rPr>
          <w:rFonts w:cs="David" w:hint="cs"/>
          <w:color w:val="0D0D0D" w:themeColor="text1" w:themeTint="F2"/>
          <w:rtl/>
        </w:rPr>
        <w:t>שניתנה</w:t>
      </w:r>
      <w:r w:rsidR="00201918" w:rsidRPr="00FD7E86">
        <w:rPr>
          <w:rFonts w:cs="David"/>
          <w:color w:val="0D0D0D" w:themeColor="text1" w:themeTint="F2"/>
          <w:rtl/>
        </w:rPr>
        <w:t xml:space="preserve">, </w:t>
      </w:r>
      <w:r w:rsidR="00201918" w:rsidRPr="00FD7E86">
        <w:rPr>
          <w:rFonts w:cs="David" w:hint="cs"/>
          <w:color w:val="0D0D0D" w:themeColor="text1" w:themeTint="F2"/>
          <w:rtl/>
        </w:rPr>
        <w:t>פירוש</w:t>
      </w:r>
      <w:r w:rsidR="00201918" w:rsidRPr="00FD7E86">
        <w:rPr>
          <w:rFonts w:cs="David"/>
          <w:color w:val="0D0D0D" w:themeColor="text1" w:themeTint="F2"/>
          <w:rtl/>
        </w:rPr>
        <w:t xml:space="preserve"> </w:t>
      </w:r>
      <w:r w:rsidR="00201918" w:rsidRPr="00FD7E86">
        <w:rPr>
          <w:rFonts w:cs="David" w:hint="cs"/>
          <w:color w:val="0D0D0D" w:themeColor="text1" w:themeTint="F2"/>
          <w:rtl/>
        </w:rPr>
        <w:t>זה</w:t>
      </w:r>
      <w:r w:rsidR="00201918" w:rsidRPr="00FD7E86">
        <w:rPr>
          <w:rFonts w:cs="David"/>
          <w:color w:val="0D0D0D" w:themeColor="text1" w:themeTint="F2"/>
          <w:rtl/>
        </w:rPr>
        <w:t xml:space="preserve"> </w:t>
      </w:r>
      <w:r w:rsidR="00201918" w:rsidRPr="00FD7E86">
        <w:rPr>
          <w:rFonts w:cs="David" w:hint="cs"/>
          <w:color w:val="0D0D0D" w:themeColor="text1" w:themeTint="F2"/>
          <w:rtl/>
        </w:rPr>
        <w:t>מתקרב</w:t>
      </w:r>
      <w:r w:rsidR="00201918" w:rsidRPr="00FD7E86">
        <w:rPr>
          <w:rFonts w:cs="David"/>
          <w:color w:val="0D0D0D" w:themeColor="text1" w:themeTint="F2"/>
          <w:rtl/>
        </w:rPr>
        <w:t xml:space="preserve"> </w:t>
      </w:r>
      <w:r w:rsidR="00201918" w:rsidRPr="00FD7E86">
        <w:rPr>
          <w:rFonts w:cs="David" w:hint="cs"/>
          <w:color w:val="0D0D0D" w:themeColor="text1" w:themeTint="F2"/>
          <w:rtl/>
        </w:rPr>
        <w:t>לכלל</w:t>
      </w:r>
      <w:r w:rsidR="00201918" w:rsidRPr="00FD7E86">
        <w:rPr>
          <w:rFonts w:cs="David"/>
          <w:color w:val="0D0D0D" w:themeColor="text1" w:themeTint="F2"/>
          <w:rtl/>
        </w:rPr>
        <w:t xml:space="preserve"> </w:t>
      </w:r>
      <w:r w:rsidR="00201918" w:rsidRPr="00FD7E86">
        <w:rPr>
          <w:rFonts w:cs="David" w:hint="cs"/>
          <w:color w:val="0D0D0D" w:themeColor="text1" w:themeTint="F2"/>
          <w:rtl/>
        </w:rPr>
        <w:t>הפרשנות</w:t>
      </w:r>
      <w:r w:rsidR="00201918" w:rsidRPr="00FD7E86">
        <w:rPr>
          <w:rFonts w:cs="David"/>
          <w:color w:val="0D0D0D" w:themeColor="text1" w:themeTint="F2"/>
          <w:rtl/>
        </w:rPr>
        <w:t xml:space="preserve"> </w:t>
      </w:r>
      <w:r w:rsidR="00201918" w:rsidRPr="00FD7E86">
        <w:rPr>
          <w:rFonts w:cs="David" w:hint="cs"/>
          <w:color w:val="0D0D0D" w:themeColor="text1" w:themeTint="F2"/>
          <w:rtl/>
        </w:rPr>
        <w:t>הרומית</w:t>
      </w:r>
      <w:r w:rsidR="00201918" w:rsidRPr="00FD7E86">
        <w:rPr>
          <w:rFonts w:cs="David"/>
          <w:color w:val="0D0D0D" w:themeColor="text1" w:themeTint="F2"/>
          <w:rtl/>
        </w:rPr>
        <w:t xml:space="preserve"> </w:t>
      </w:r>
      <w:r w:rsidR="00201918" w:rsidRPr="00FD7E86">
        <w:rPr>
          <w:rFonts w:cs="David" w:hint="cs"/>
          <w:color w:val="0D0D0D" w:themeColor="text1" w:themeTint="F2"/>
          <w:rtl/>
        </w:rPr>
        <w:t>הלוגית</w:t>
      </w:r>
      <w:r w:rsidR="00201918" w:rsidRPr="00FD7E86">
        <w:rPr>
          <w:rFonts w:cs="David"/>
          <w:color w:val="0D0D0D" w:themeColor="text1" w:themeTint="F2"/>
          <w:rtl/>
        </w:rPr>
        <w:t xml:space="preserve"> (</w:t>
      </w:r>
      <w:r w:rsidR="00CA7603" w:rsidRPr="00FD7E86">
        <w:rPr>
          <w:rFonts w:cs="David"/>
          <w:color w:val="0D0D0D" w:themeColor="text1" w:themeTint="F2"/>
        </w:rPr>
        <w:t>interpretation</w:t>
      </w:r>
      <w:r w:rsidR="00757687" w:rsidRPr="00FD7E86">
        <w:rPr>
          <w:rFonts w:cs="David"/>
          <w:color w:val="0D0D0D" w:themeColor="text1" w:themeTint="F2"/>
        </w:rPr>
        <w:t xml:space="preserve"> </w:t>
      </w:r>
      <w:r w:rsidR="00CA7603" w:rsidRPr="00FD7E86">
        <w:rPr>
          <w:rFonts w:cs="David"/>
          <w:color w:val="0D0D0D" w:themeColor="text1" w:themeTint="F2"/>
        </w:rPr>
        <w:t>logia</w:t>
      </w:r>
      <w:r w:rsidR="00201918" w:rsidRPr="00FD7E86">
        <w:rPr>
          <w:rFonts w:cs="David"/>
          <w:color w:val="0D0D0D" w:themeColor="text1" w:themeTint="F2"/>
          <w:rtl/>
        </w:rPr>
        <w:t>)</w:t>
      </w:r>
      <w:r w:rsidRPr="00FD7E86">
        <w:rPr>
          <w:rFonts w:cs="David"/>
          <w:color w:val="0D0D0D" w:themeColor="text1" w:themeTint="F2"/>
          <w:rtl/>
        </w:rPr>
        <w:t xml:space="preserve">. </w:t>
      </w:r>
      <w:r w:rsidR="007A4C5B" w:rsidRPr="00FD7E86">
        <w:rPr>
          <w:rFonts w:cs="David" w:hint="cs"/>
          <w:color w:val="0D0D0D" w:themeColor="text1" w:themeTint="F2"/>
          <w:rtl/>
        </w:rPr>
        <w:t>אולם</w:t>
      </w:r>
      <w:r w:rsidR="007A4C5B" w:rsidRPr="00FD7E86">
        <w:rPr>
          <w:rFonts w:cs="David"/>
          <w:color w:val="0D0D0D" w:themeColor="text1" w:themeTint="F2"/>
          <w:rtl/>
        </w:rPr>
        <w:t xml:space="preserve">, </w:t>
      </w:r>
      <w:r w:rsidR="007A4C5B" w:rsidRPr="00FD7E86">
        <w:rPr>
          <w:rFonts w:cs="David" w:hint="cs"/>
          <w:color w:val="0D0D0D" w:themeColor="text1" w:themeTint="F2"/>
          <w:rtl/>
        </w:rPr>
        <w:t>לדעת</w:t>
      </w:r>
      <w:r w:rsidR="007A4C5B" w:rsidRPr="00FD7E86">
        <w:rPr>
          <w:rFonts w:cs="David"/>
          <w:color w:val="0D0D0D" w:themeColor="text1" w:themeTint="F2"/>
          <w:u w:val="single"/>
          <w:rtl/>
        </w:rPr>
        <w:t xml:space="preserve"> </w:t>
      </w:r>
      <w:r w:rsidR="007A4C5B" w:rsidRPr="00FD7E86">
        <w:rPr>
          <w:rFonts w:cs="David" w:hint="cs"/>
          <w:color w:val="0D0D0D" w:themeColor="text1" w:themeTint="F2"/>
          <w:u w:val="single"/>
          <w:rtl/>
        </w:rPr>
        <w:t>ר</w:t>
      </w:r>
      <w:r w:rsidR="007A4C5B" w:rsidRPr="00FD7E86">
        <w:rPr>
          <w:rFonts w:cs="David"/>
          <w:color w:val="0D0D0D" w:themeColor="text1" w:themeTint="F2"/>
          <w:u w:val="single"/>
          <w:rtl/>
        </w:rPr>
        <w:t xml:space="preserve">' </w:t>
      </w:r>
      <w:r w:rsidR="007A4C5B" w:rsidRPr="00FD7E86">
        <w:rPr>
          <w:rFonts w:cs="David" w:hint="cs"/>
          <w:color w:val="0D0D0D" w:themeColor="text1" w:themeTint="F2"/>
          <w:u w:val="single"/>
          <w:rtl/>
        </w:rPr>
        <w:t>יהודה</w:t>
      </w:r>
      <w:r w:rsidR="007A4C5B" w:rsidRPr="00FD7E86">
        <w:rPr>
          <w:rFonts w:cs="David"/>
          <w:color w:val="0D0D0D" w:themeColor="text1" w:themeTint="F2"/>
          <w:u w:val="single"/>
          <w:rtl/>
        </w:rPr>
        <w:t xml:space="preserve"> </w:t>
      </w:r>
      <w:r w:rsidR="00757687" w:rsidRPr="00FD7E86">
        <w:rPr>
          <w:rFonts w:cs="David"/>
          <w:color w:val="0D0D0D" w:themeColor="text1" w:themeTint="F2"/>
          <w:rtl/>
        </w:rPr>
        <w:t xml:space="preserve"> </w:t>
      </w:r>
      <w:r w:rsidR="00757687" w:rsidRPr="00FD7E86">
        <w:rPr>
          <w:rFonts w:cs="David" w:hint="cs"/>
          <w:color w:val="0D0D0D" w:themeColor="text1" w:themeTint="F2"/>
          <w:rtl/>
        </w:rPr>
        <w:t>עלינו</w:t>
      </w:r>
      <w:r w:rsidR="00757687" w:rsidRPr="00FD7E86">
        <w:rPr>
          <w:rFonts w:cs="David"/>
          <w:color w:val="0D0D0D" w:themeColor="text1" w:themeTint="F2"/>
          <w:rtl/>
        </w:rPr>
        <w:t xml:space="preserve"> </w:t>
      </w:r>
      <w:r w:rsidR="00757687" w:rsidRPr="00FD7E86">
        <w:rPr>
          <w:rFonts w:cs="David" w:hint="cs"/>
          <w:color w:val="0D0D0D" w:themeColor="text1" w:themeTint="F2"/>
          <w:rtl/>
        </w:rPr>
        <w:t>להבין</w:t>
      </w:r>
      <w:r w:rsidR="00757687" w:rsidRPr="00FD7E86">
        <w:rPr>
          <w:rFonts w:cs="David"/>
          <w:color w:val="0D0D0D" w:themeColor="text1" w:themeTint="F2"/>
          <w:rtl/>
        </w:rPr>
        <w:t xml:space="preserve"> </w:t>
      </w:r>
      <w:r w:rsidR="00757687" w:rsidRPr="00FD7E86">
        <w:rPr>
          <w:rFonts w:cs="David" w:hint="cs"/>
          <w:color w:val="0D0D0D" w:themeColor="text1" w:themeTint="F2"/>
          <w:rtl/>
        </w:rPr>
        <w:t>את</w:t>
      </w:r>
      <w:r w:rsidR="00757687" w:rsidRPr="00FD7E86">
        <w:rPr>
          <w:rFonts w:cs="David"/>
          <w:color w:val="0D0D0D" w:themeColor="text1" w:themeTint="F2"/>
          <w:rtl/>
        </w:rPr>
        <w:t xml:space="preserve"> </w:t>
      </w:r>
      <w:r w:rsidR="00757687" w:rsidRPr="00FD7E86">
        <w:rPr>
          <w:rFonts w:cs="David" w:hint="cs"/>
          <w:color w:val="0D0D0D" w:themeColor="text1" w:themeTint="F2"/>
          <w:rtl/>
        </w:rPr>
        <w:t>הביטוי</w:t>
      </w:r>
      <w:r w:rsidR="00757687" w:rsidRPr="00FD7E86">
        <w:rPr>
          <w:rFonts w:cs="David"/>
          <w:color w:val="0D0D0D" w:themeColor="text1" w:themeTint="F2"/>
          <w:rtl/>
        </w:rPr>
        <w:t xml:space="preserve"> </w:t>
      </w:r>
      <w:r w:rsidR="00757687" w:rsidRPr="00FD7E86">
        <w:rPr>
          <w:rFonts w:cs="David" w:hint="cs"/>
          <w:color w:val="0D0D0D" w:themeColor="text1" w:themeTint="F2"/>
          <w:rtl/>
        </w:rPr>
        <w:t>מילולי</w:t>
      </w:r>
      <w:r w:rsidR="00757687" w:rsidRPr="00FD7E86">
        <w:rPr>
          <w:rFonts w:cs="David"/>
          <w:color w:val="0D0D0D" w:themeColor="text1" w:themeTint="F2"/>
          <w:rtl/>
        </w:rPr>
        <w:t xml:space="preserve"> </w:t>
      </w:r>
      <w:r w:rsidR="00757687" w:rsidRPr="00FD7E86">
        <w:rPr>
          <w:rFonts w:cs="David" w:hint="cs"/>
          <w:color w:val="0D0D0D" w:themeColor="text1" w:themeTint="F2"/>
          <w:rtl/>
        </w:rPr>
        <w:t>כפי</w:t>
      </w:r>
      <w:r w:rsidR="00757687" w:rsidRPr="00FD7E86">
        <w:rPr>
          <w:rFonts w:cs="David"/>
          <w:color w:val="0D0D0D" w:themeColor="text1" w:themeTint="F2"/>
          <w:rtl/>
        </w:rPr>
        <w:t xml:space="preserve"> </w:t>
      </w:r>
      <w:r w:rsidR="00757687" w:rsidRPr="00FD7E86">
        <w:rPr>
          <w:rFonts w:cs="David" w:hint="cs"/>
          <w:color w:val="0D0D0D" w:themeColor="text1" w:themeTint="F2"/>
          <w:rtl/>
        </w:rPr>
        <w:t>שהוא</w:t>
      </w:r>
      <w:r w:rsidR="00757687" w:rsidRPr="00FD7E86">
        <w:rPr>
          <w:rFonts w:cs="David"/>
          <w:color w:val="0D0D0D" w:themeColor="text1" w:themeTint="F2"/>
          <w:rtl/>
        </w:rPr>
        <w:t xml:space="preserve">, </w:t>
      </w:r>
      <w:r w:rsidR="00757687" w:rsidRPr="00FD7E86">
        <w:rPr>
          <w:rFonts w:cs="David" w:hint="cs"/>
          <w:color w:val="0D0D0D" w:themeColor="text1" w:themeTint="F2"/>
          <w:rtl/>
        </w:rPr>
        <w:t>כלומר</w:t>
      </w:r>
      <w:r w:rsidR="00757687" w:rsidRPr="00FD7E86">
        <w:rPr>
          <w:rFonts w:cs="David"/>
          <w:color w:val="0D0D0D" w:themeColor="text1" w:themeTint="F2"/>
          <w:rtl/>
        </w:rPr>
        <w:t xml:space="preserve"> </w:t>
      </w:r>
      <w:r w:rsidR="00757687" w:rsidRPr="00FD7E86">
        <w:rPr>
          <w:rFonts w:cs="David" w:hint="cs"/>
          <w:color w:val="0D0D0D" w:themeColor="text1" w:themeTint="F2"/>
          <w:rtl/>
        </w:rPr>
        <w:t>המשמעות</w:t>
      </w:r>
      <w:r w:rsidR="00757687" w:rsidRPr="00FD7E86">
        <w:rPr>
          <w:rFonts w:cs="David"/>
          <w:color w:val="0D0D0D" w:themeColor="text1" w:themeTint="F2"/>
          <w:rtl/>
        </w:rPr>
        <w:t xml:space="preserve"> </w:t>
      </w:r>
      <w:r w:rsidR="00757687" w:rsidRPr="00FD7E86">
        <w:rPr>
          <w:rFonts w:cs="David" w:hint="cs"/>
          <w:color w:val="0D0D0D" w:themeColor="text1" w:themeTint="F2"/>
          <w:rtl/>
        </w:rPr>
        <w:t>המילולית</w:t>
      </w:r>
      <w:r w:rsidR="00757687" w:rsidRPr="00FD7E86">
        <w:rPr>
          <w:rFonts w:cs="David"/>
          <w:color w:val="0D0D0D" w:themeColor="text1" w:themeTint="F2"/>
          <w:rtl/>
        </w:rPr>
        <w:t xml:space="preserve">, </w:t>
      </w:r>
      <w:r w:rsidR="00757687" w:rsidRPr="00FD7E86">
        <w:rPr>
          <w:rFonts w:cs="David" w:hint="cs"/>
          <w:color w:val="0D0D0D" w:themeColor="text1" w:themeTint="F2"/>
          <w:rtl/>
        </w:rPr>
        <w:t>פירוש</w:t>
      </w:r>
      <w:r w:rsidR="00757687" w:rsidRPr="00FD7E86">
        <w:rPr>
          <w:rFonts w:cs="David"/>
          <w:color w:val="0D0D0D" w:themeColor="text1" w:themeTint="F2"/>
          <w:rtl/>
        </w:rPr>
        <w:t xml:space="preserve"> </w:t>
      </w:r>
      <w:r w:rsidR="00757687" w:rsidRPr="00FD7E86">
        <w:rPr>
          <w:rFonts w:cs="David" w:hint="cs"/>
          <w:color w:val="0D0D0D" w:themeColor="text1" w:themeTint="F2"/>
          <w:rtl/>
        </w:rPr>
        <w:t>זה</w:t>
      </w:r>
      <w:r w:rsidR="00757687" w:rsidRPr="00FD7E86">
        <w:rPr>
          <w:rFonts w:cs="David"/>
          <w:color w:val="0D0D0D" w:themeColor="text1" w:themeTint="F2"/>
          <w:rtl/>
        </w:rPr>
        <w:t xml:space="preserve"> </w:t>
      </w:r>
      <w:r w:rsidR="00757687" w:rsidRPr="00FD7E86">
        <w:rPr>
          <w:rFonts w:cs="David" w:hint="cs"/>
          <w:color w:val="0D0D0D" w:themeColor="text1" w:themeTint="F2"/>
          <w:rtl/>
        </w:rPr>
        <w:t>מתקרב</w:t>
      </w:r>
      <w:r w:rsidR="00757687" w:rsidRPr="00FD7E86">
        <w:rPr>
          <w:rFonts w:cs="David"/>
          <w:color w:val="0D0D0D" w:themeColor="text1" w:themeTint="F2"/>
          <w:rtl/>
        </w:rPr>
        <w:t xml:space="preserve"> </w:t>
      </w:r>
      <w:r w:rsidR="00757687" w:rsidRPr="00FD7E86">
        <w:rPr>
          <w:rFonts w:cs="David" w:hint="cs"/>
          <w:color w:val="0D0D0D" w:themeColor="text1" w:themeTint="F2"/>
          <w:rtl/>
        </w:rPr>
        <w:t>לכלל</w:t>
      </w:r>
      <w:r w:rsidR="00757687" w:rsidRPr="00FD7E86">
        <w:rPr>
          <w:rFonts w:cs="David"/>
          <w:color w:val="0D0D0D" w:themeColor="text1" w:themeTint="F2"/>
          <w:rtl/>
        </w:rPr>
        <w:t xml:space="preserve"> </w:t>
      </w:r>
      <w:r w:rsidR="00757687" w:rsidRPr="00FD7E86">
        <w:rPr>
          <w:rFonts w:cs="David" w:hint="cs"/>
          <w:color w:val="0D0D0D" w:themeColor="text1" w:themeTint="F2"/>
          <w:rtl/>
        </w:rPr>
        <w:t>הפרשנות</w:t>
      </w:r>
      <w:r w:rsidR="00757687" w:rsidRPr="00FD7E86">
        <w:rPr>
          <w:rFonts w:cs="David"/>
          <w:color w:val="0D0D0D" w:themeColor="text1" w:themeTint="F2"/>
          <w:rtl/>
        </w:rPr>
        <w:t xml:space="preserve"> </w:t>
      </w:r>
      <w:r w:rsidR="00757687" w:rsidRPr="00FD7E86">
        <w:rPr>
          <w:rFonts w:cs="David" w:hint="cs"/>
          <w:color w:val="0D0D0D" w:themeColor="text1" w:themeTint="F2"/>
          <w:rtl/>
        </w:rPr>
        <w:t>הרומית</w:t>
      </w:r>
      <w:r w:rsidR="000C5395" w:rsidRPr="00FD7E86">
        <w:rPr>
          <w:rFonts w:cs="David"/>
          <w:color w:val="0D0D0D" w:themeColor="text1" w:themeTint="F2"/>
          <w:rtl/>
        </w:rPr>
        <w:t xml:space="preserve"> </w:t>
      </w:r>
      <w:r w:rsidR="00CA7603" w:rsidRPr="00FD7E86">
        <w:rPr>
          <w:rFonts w:cs="David"/>
          <w:color w:val="0D0D0D" w:themeColor="text1" w:themeTint="F2"/>
        </w:rPr>
        <w:t>interpretation</w:t>
      </w:r>
      <w:r w:rsidR="000C5395" w:rsidRPr="00FD7E86">
        <w:rPr>
          <w:rFonts w:cs="David"/>
          <w:color w:val="0D0D0D" w:themeColor="text1" w:themeTint="F2"/>
        </w:rPr>
        <w:t xml:space="preserve"> grammatic</w:t>
      </w:r>
      <w:r w:rsidR="000C5395" w:rsidRPr="00FD7E86">
        <w:rPr>
          <w:rFonts w:cs="David"/>
          <w:color w:val="0D0D0D" w:themeColor="text1" w:themeTint="F2"/>
          <w:rtl/>
        </w:rPr>
        <w:t xml:space="preserve"> – </w:t>
      </w:r>
      <w:r w:rsidR="000C5395" w:rsidRPr="00FD7E86">
        <w:rPr>
          <w:rFonts w:cs="David" w:hint="cs"/>
          <w:color w:val="0D0D0D" w:themeColor="text1" w:themeTint="F2"/>
          <w:rtl/>
        </w:rPr>
        <w:t>פרשנות</w:t>
      </w:r>
      <w:r w:rsidR="000C5395" w:rsidRPr="00FD7E86">
        <w:rPr>
          <w:rFonts w:cs="David"/>
          <w:color w:val="0D0D0D" w:themeColor="text1" w:themeTint="F2"/>
          <w:rtl/>
        </w:rPr>
        <w:t xml:space="preserve"> </w:t>
      </w:r>
      <w:r w:rsidR="000C5395" w:rsidRPr="00FD7E86">
        <w:rPr>
          <w:rFonts w:cs="David" w:hint="cs"/>
          <w:color w:val="0D0D0D" w:themeColor="text1" w:themeTint="F2"/>
          <w:rtl/>
        </w:rPr>
        <w:t>מילולית</w:t>
      </w:r>
      <w:r w:rsidR="000C5395" w:rsidRPr="00FD7E86">
        <w:rPr>
          <w:rFonts w:cs="David"/>
          <w:color w:val="0D0D0D" w:themeColor="text1" w:themeTint="F2"/>
          <w:rtl/>
        </w:rPr>
        <w:t>\</w:t>
      </w:r>
      <w:r w:rsidR="000C5395" w:rsidRPr="00FD7E86">
        <w:rPr>
          <w:rFonts w:cs="David" w:hint="cs"/>
          <w:color w:val="0D0D0D" w:themeColor="text1" w:themeTint="F2"/>
          <w:rtl/>
        </w:rPr>
        <w:t>תחבירית</w:t>
      </w:r>
      <w:r w:rsidR="000C5395" w:rsidRPr="00FD7E86">
        <w:rPr>
          <w:rFonts w:cs="David"/>
          <w:color w:val="0D0D0D" w:themeColor="text1" w:themeTint="F2"/>
          <w:rtl/>
        </w:rPr>
        <w:t xml:space="preserve">.  </w:t>
      </w:r>
    </w:p>
    <w:p w:rsidR="002B1416" w:rsidRPr="00FD7E86" w:rsidRDefault="002B1416" w:rsidP="004042D3">
      <w:pPr>
        <w:pStyle w:val="ad"/>
        <w:jc w:val="both"/>
        <w:rPr>
          <w:rFonts w:cs="David"/>
          <w:b/>
          <w:bCs/>
          <w:color w:val="0D0D0D" w:themeColor="text1" w:themeTint="F2"/>
          <w:sz w:val="24"/>
          <w:szCs w:val="24"/>
          <w:u w:val="single"/>
          <w:rtl/>
        </w:rPr>
      </w:pPr>
    </w:p>
    <w:p w:rsidR="002B1416" w:rsidRPr="00FD7E86" w:rsidRDefault="002B1416" w:rsidP="002B1416">
      <w:pPr>
        <w:pStyle w:val="ad"/>
        <w:jc w:val="both"/>
        <w:outlineLvl w:val="4"/>
        <w:rPr>
          <w:rFonts w:cs="David"/>
          <w:b/>
          <w:bCs/>
          <w:color w:val="0D0D0D" w:themeColor="text1" w:themeTint="F2"/>
          <w:sz w:val="24"/>
          <w:szCs w:val="24"/>
          <w:u w:val="single"/>
          <w:rtl/>
        </w:rPr>
      </w:pPr>
      <w:bookmarkStart w:id="60" w:name="_Toc350073852"/>
      <w:bookmarkStart w:id="61" w:name="_Toc350074067"/>
      <w:bookmarkStart w:id="62" w:name="_Toc350773021"/>
      <w:r w:rsidRPr="00FD7E86">
        <w:rPr>
          <w:rFonts w:cs="David" w:hint="cs"/>
          <w:b/>
          <w:bCs/>
          <w:color w:val="0D0D0D" w:themeColor="text1" w:themeTint="F2"/>
          <w:sz w:val="24"/>
          <w:szCs w:val="24"/>
          <w:u w:val="single"/>
          <w:rtl/>
        </w:rPr>
        <w:t>מדרש</w:t>
      </w:r>
      <w:r w:rsidRPr="00FD7E86">
        <w:rPr>
          <w:rFonts w:cs="David"/>
          <w:b/>
          <w:bCs/>
          <w:color w:val="0D0D0D" w:themeColor="text1" w:themeTint="F2"/>
          <w:sz w:val="24"/>
          <w:szCs w:val="24"/>
          <w:u w:val="single"/>
          <w:rtl/>
        </w:rPr>
        <w:t xml:space="preserve"> </w:t>
      </w:r>
      <w:r w:rsidRPr="00FD7E86">
        <w:rPr>
          <w:rFonts w:cs="David" w:hint="cs"/>
          <w:b/>
          <w:bCs/>
          <w:color w:val="0D0D0D" w:themeColor="text1" w:themeTint="F2"/>
          <w:sz w:val="24"/>
          <w:szCs w:val="24"/>
          <w:u w:val="single"/>
          <w:rtl/>
        </w:rPr>
        <w:t>מקיים</w:t>
      </w:r>
      <w:bookmarkEnd w:id="60"/>
      <w:bookmarkEnd w:id="61"/>
      <w:bookmarkEnd w:id="62"/>
      <w:r w:rsidR="000A74E4">
        <w:rPr>
          <w:rFonts w:cs="David"/>
          <w:b/>
          <w:bCs/>
          <w:color w:val="0D0D0D" w:themeColor="text1" w:themeTint="F2"/>
          <w:sz w:val="24"/>
          <w:szCs w:val="24"/>
          <w:u w:val="single"/>
          <w:rtl/>
        </w:rPr>
        <w:fldChar w:fldCharType="begin"/>
      </w:r>
      <w:r w:rsidR="000A74E4">
        <w:instrText xml:space="preserve"> XE "</w:instrText>
      </w:r>
      <w:r w:rsidR="000A74E4" w:rsidRPr="009A110F">
        <w:rPr>
          <w:rFonts w:cs="David" w:hint="eastAsia"/>
          <w:b/>
          <w:bCs/>
          <w:color w:val="0D0D0D" w:themeColor="text1" w:themeTint="F2"/>
          <w:sz w:val="24"/>
          <w:szCs w:val="24"/>
          <w:u w:val="single"/>
          <w:rtl/>
        </w:rPr>
        <w:instrText>מדרש</w:instrText>
      </w:r>
      <w:r w:rsidR="000A74E4" w:rsidRPr="009A110F">
        <w:rPr>
          <w:rFonts w:cs="David"/>
          <w:b/>
          <w:bCs/>
          <w:color w:val="0D0D0D" w:themeColor="text1" w:themeTint="F2"/>
          <w:sz w:val="24"/>
          <w:szCs w:val="24"/>
          <w:u w:val="single"/>
          <w:rtl/>
        </w:rPr>
        <w:instrText xml:space="preserve"> </w:instrText>
      </w:r>
      <w:r w:rsidR="000A74E4" w:rsidRPr="009A110F">
        <w:rPr>
          <w:rFonts w:cs="David" w:hint="eastAsia"/>
          <w:b/>
          <w:bCs/>
          <w:color w:val="0D0D0D" w:themeColor="text1" w:themeTint="F2"/>
          <w:sz w:val="24"/>
          <w:szCs w:val="24"/>
          <w:u w:val="single"/>
          <w:rtl/>
        </w:rPr>
        <w:instrText>מקיים</w:instrText>
      </w:r>
      <w:r w:rsidR="000A74E4">
        <w:instrText xml:space="preserve">" </w:instrText>
      </w:r>
      <w:r w:rsidR="000A74E4">
        <w:rPr>
          <w:rFonts w:cs="David"/>
          <w:b/>
          <w:bCs/>
          <w:color w:val="0D0D0D" w:themeColor="text1" w:themeTint="F2"/>
          <w:sz w:val="24"/>
          <w:szCs w:val="24"/>
          <w:u w:val="single"/>
          <w:rtl/>
        </w:rPr>
        <w:fldChar w:fldCharType="end"/>
      </w:r>
      <w:r w:rsidRPr="00FD7E86">
        <w:rPr>
          <w:rFonts w:cs="David"/>
          <w:b/>
          <w:bCs/>
          <w:color w:val="0D0D0D" w:themeColor="text1" w:themeTint="F2"/>
          <w:sz w:val="24"/>
          <w:szCs w:val="24"/>
          <w:u w:val="single"/>
          <w:rtl/>
        </w:rPr>
        <w:t xml:space="preserve"> </w:t>
      </w:r>
    </w:p>
    <w:p w:rsidR="002B1416" w:rsidRPr="00FD7E86" w:rsidRDefault="002B1416" w:rsidP="004042D3">
      <w:pPr>
        <w:pStyle w:val="ad"/>
        <w:jc w:val="both"/>
        <w:rPr>
          <w:rFonts w:cs="David"/>
          <w:b/>
          <w:bCs/>
          <w:color w:val="0D0D0D" w:themeColor="text1" w:themeTint="F2"/>
          <w:sz w:val="24"/>
          <w:szCs w:val="24"/>
          <w:u w:val="single"/>
          <w:rtl/>
        </w:rPr>
      </w:pPr>
    </w:p>
    <w:p w:rsidR="002B1416" w:rsidRPr="00FD7E86" w:rsidRDefault="00682ED3" w:rsidP="00550FA7">
      <w:pPr>
        <w:pStyle w:val="ad"/>
        <w:jc w:val="both"/>
        <w:rPr>
          <w:rFonts w:cs="David"/>
          <w:rtl/>
        </w:rPr>
      </w:pPr>
      <w:r w:rsidRPr="00FD7E86">
        <w:rPr>
          <w:rFonts w:cs="David" w:hint="cs"/>
          <w:rtl/>
        </w:rPr>
        <w:t>בחלק</w:t>
      </w:r>
      <w:r w:rsidRPr="00FD7E86">
        <w:rPr>
          <w:rFonts w:cs="David"/>
          <w:rtl/>
        </w:rPr>
        <w:t xml:space="preserve"> </w:t>
      </w:r>
      <w:r w:rsidRPr="00FD7E86">
        <w:rPr>
          <w:rFonts w:cs="David" w:hint="cs"/>
          <w:rtl/>
        </w:rPr>
        <w:t>ניכר</w:t>
      </w:r>
      <w:r w:rsidRPr="00FD7E86">
        <w:rPr>
          <w:rFonts w:cs="David"/>
          <w:rtl/>
        </w:rPr>
        <w:t xml:space="preserve"> </w:t>
      </w:r>
      <w:r w:rsidRPr="00FD7E86">
        <w:rPr>
          <w:rFonts w:cs="David" w:hint="cs"/>
          <w:rtl/>
        </w:rPr>
        <w:t>של</w:t>
      </w:r>
      <w:r w:rsidRPr="00FD7E86">
        <w:rPr>
          <w:rFonts w:cs="David"/>
          <w:rtl/>
        </w:rPr>
        <w:t xml:space="preserve"> </w:t>
      </w:r>
      <w:r w:rsidRPr="00FD7E86">
        <w:rPr>
          <w:rFonts w:cs="David" w:hint="cs"/>
          <w:rtl/>
        </w:rPr>
        <w:t>מדרש</w:t>
      </w:r>
      <w:r w:rsidRPr="00FD7E86">
        <w:rPr>
          <w:rFonts w:cs="David"/>
          <w:rtl/>
        </w:rPr>
        <w:t xml:space="preserve"> </w:t>
      </w:r>
      <w:r w:rsidRPr="00FD7E86">
        <w:rPr>
          <w:rFonts w:cs="David" w:hint="cs"/>
          <w:rtl/>
        </w:rPr>
        <w:t>ההלכה</w:t>
      </w:r>
      <w:r w:rsidR="000A74E4">
        <w:rPr>
          <w:rFonts w:cs="David"/>
          <w:rtl/>
        </w:rPr>
        <w:fldChar w:fldCharType="begin"/>
      </w:r>
      <w:r w:rsidR="000A74E4">
        <w:instrText xml:space="preserve"> XE "</w:instrText>
      </w:r>
      <w:r w:rsidR="000A74E4" w:rsidRPr="007E027E">
        <w:rPr>
          <w:rFonts w:cs="David" w:hint="eastAsia"/>
          <w:i/>
          <w:iCs/>
          <w:color w:val="0D0D0D" w:themeColor="text1" w:themeTint="F2"/>
          <w:sz w:val="32"/>
          <w:szCs w:val="32"/>
          <w:rtl/>
        </w:rPr>
        <w:instrText>מדרש</w:instrText>
      </w:r>
      <w:r w:rsidR="000A74E4" w:rsidRPr="007E027E">
        <w:rPr>
          <w:rFonts w:cs="David"/>
          <w:i/>
          <w:iCs/>
          <w:color w:val="0D0D0D" w:themeColor="text1" w:themeTint="F2"/>
          <w:sz w:val="32"/>
          <w:szCs w:val="32"/>
          <w:rtl/>
        </w:rPr>
        <w:instrText xml:space="preserve"> </w:instrText>
      </w:r>
      <w:r w:rsidR="000A74E4" w:rsidRPr="007E027E">
        <w:rPr>
          <w:rFonts w:cs="David" w:hint="eastAsia"/>
          <w:i/>
          <w:iCs/>
          <w:color w:val="0D0D0D" w:themeColor="text1" w:themeTint="F2"/>
          <w:sz w:val="32"/>
          <w:szCs w:val="32"/>
          <w:rtl/>
        </w:rPr>
        <w:instrText>ההלכה</w:instrText>
      </w:r>
      <w:r w:rsidR="000A74E4">
        <w:instrText xml:space="preserve">" </w:instrText>
      </w:r>
      <w:r w:rsidR="000A74E4">
        <w:rPr>
          <w:rFonts w:cs="David"/>
          <w:rtl/>
        </w:rPr>
        <w:fldChar w:fldCharType="end"/>
      </w:r>
      <w:r w:rsidRPr="00FD7E86">
        <w:rPr>
          <w:rFonts w:cs="David"/>
          <w:rtl/>
        </w:rPr>
        <w:t xml:space="preserve"> </w:t>
      </w:r>
      <w:r w:rsidRPr="00FD7E86">
        <w:rPr>
          <w:rFonts w:cs="David" w:hint="cs"/>
          <w:rtl/>
        </w:rPr>
        <w:t>אין</w:t>
      </w:r>
      <w:r w:rsidRPr="00FD7E86">
        <w:rPr>
          <w:rFonts w:cs="David"/>
          <w:rtl/>
        </w:rPr>
        <w:t xml:space="preserve"> </w:t>
      </w:r>
      <w:r w:rsidRPr="00FD7E86">
        <w:rPr>
          <w:rFonts w:cs="David" w:hint="cs"/>
          <w:rtl/>
        </w:rPr>
        <w:t>בידינו</w:t>
      </w:r>
      <w:r w:rsidRPr="00FD7E86">
        <w:rPr>
          <w:rFonts w:cs="David"/>
          <w:rtl/>
        </w:rPr>
        <w:t xml:space="preserve"> </w:t>
      </w:r>
      <w:r w:rsidRPr="00FD7E86">
        <w:rPr>
          <w:rFonts w:cs="David" w:hint="cs"/>
          <w:rtl/>
        </w:rPr>
        <w:t>להכריע</w:t>
      </w:r>
      <w:r w:rsidRPr="00FD7E86">
        <w:rPr>
          <w:rFonts w:cs="David"/>
          <w:rtl/>
        </w:rPr>
        <w:t xml:space="preserve">, </w:t>
      </w:r>
      <w:r w:rsidRPr="00FD7E86">
        <w:rPr>
          <w:rFonts w:cs="David" w:hint="cs"/>
          <w:rtl/>
        </w:rPr>
        <w:t>אם</w:t>
      </w:r>
      <w:r w:rsidRPr="00FD7E86">
        <w:rPr>
          <w:rFonts w:cs="David"/>
          <w:rtl/>
        </w:rPr>
        <w:t xml:space="preserve"> </w:t>
      </w:r>
      <w:r w:rsidRPr="00FD7E86">
        <w:rPr>
          <w:rFonts w:cs="David" w:hint="cs"/>
          <w:rtl/>
        </w:rPr>
        <w:t>קדם</w:t>
      </w:r>
      <w:r w:rsidRPr="00FD7E86">
        <w:rPr>
          <w:rFonts w:cs="David"/>
          <w:rtl/>
        </w:rPr>
        <w:t xml:space="preserve"> </w:t>
      </w:r>
      <w:r w:rsidRPr="00FD7E86">
        <w:rPr>
          <w:rFonts w:cs="David" w:hint="cs"/>
          <w:rtl/>
        </w:rPr>
        <w:t>בהם</w:t>
      </w:r>
      <w:r w:rsidRPr="00FD7E86">
        <w:rPr>
          <w:rFonts w:cs="David"/>
          <w:rtl/>
        </w:rPr>
        <w:t xml:space="preserve"> </w:t>
      </w:r>
      <w:r w:rsidRPr="00FD7E86">
        <w:rPr>
          <w:rFonts w:cs="David" w:hint="cs"/>
          <w:rtl/>
        </w:rPr>
        <w:t>הדרש</w:t>
      </w:r>
      <w:r w:rsidRPr="00FD7E86">
        <w:rPr>
          <w:rFonts w:cs="David"/>
          <w:rtl/>
        </w:rPr>
        <w:t xml:space="preserve"> </w:t>
      </w:r>
      <w:r w:rsidRPr="00FD7E86">
        <w:rPr>
          <w:rFonts w:cs="David" w:hint="cs"/>
          <w:rtl/>
        </w:rPr>
        <w:t>להלכה</w:t>
      </w:r>
      <w:r w:rsidRPr="00FD7E86">
        <w:rPr>
          <w:rFonts w:cs="David"/>
          <w:rtl/>
        </w:rPr>
        <w:t xml:space="preserve">, </w:t>
      </w:r>
      <w:r w:rsidRPr="00FD7E86">
        <w:rPr>
          <w:rFonts w:cs="David" w:hint="cs"/>
          <w:rtl/>
        </w:rPr>
        <w:t>או</w:t>
      </w:r>
      <w:r w:rsidRPr="00FD7E86">
        <w:rPr>
          <w:rFonts w:cs="David"/>
          <w:rtl/>
        </w:rPr>
        <w:t xml:space="preserve"> </w:t>
      </w:r>
      <w:r w:rsidRPr="00FD7E86">
        <w:rPr>
          <w:rFonts w:cs="David" w:hint="cs"/>
          <w:rtl/>
        </w:rPr>
        <w:t>שההלכה</w:t>
      </w:r>
      <w:r w:rsidRPr="00FD7E86">
        <w:rPr>
          <w:rFonts w:cs="David"/>
          <w:rtl/>
        </w:rPr>
        <w:t xml:space="preserve"> </w:t>
      </w:r>
      <w:r w:rsidRPr="00FD7E86">
        <w:rPr>
          <w:rFonts w:cs="David" w:hint="cs"/>
          <w:rtl/>
        </w:rPr>
        <w:t>קדמה</w:t>
      </w:r>
      <w:r w:rsidRPr="00FD7E86">
        <w:rPr>
          <w:rFonts w:cs="David"/>
          <w:rtl/>
        </w:rPr>
        <w:t xml:space="preserve"> </w:t>
      </w:r>
      <w:r w:rsidRPr="00FD7E86">
        <w:rPr>
          <w:rFonts w:cs="David" w:hint="cs"/>
          <w:rtl/>
        </w:rPr>
        <w:t>לדרש</w:t>
      </w:r>
      <w:r w:rsidRPr="00FD7E86">
        <w:rPr>
          <w:rFonts w:cs="David"/>
          <w:rtl/>
        </w:rPr>
        <w:t xml:space="preserve">. </w:t>
      </w:r>
      <w:r w:rsidRPr="00FD7E86">
        <w:rPr>
          <w:rFonts w:cs="David" w:hint="cs"/>
          <w:rtl/>
        </w:rPr>
        <w:t>אך</w:t>
      </w:r>
      <w:r w:rsidRPr="00FD7E86">
        <w:rPr>
          <w:rFonts w:cs="David"/>
          <w:rtl/>
        </w:rPr>
        <w:t xml:space="preserve"> </w:t>
      </w:r>
      <w:r w:rsidRPr="00FD7E86">
        <w:rPr>
          <w:rFonts w:cs="David" w:hint="cs"/>
          <w:rtl/>
        </w:rPr>
        <w:t>יש</w:t>
      </w:r>
      <w:r w:rsidRPr="00FD7E86">
        <w:rPr>
          <w:rFonts w:cs="David"/>
          <w:rtl/>
        </w:rPr>
        <w:t xml:space="preserve"> </w:t>
      </w:r>
      <w:r w:rsidRPr="00FD7E86">
        <w:rPr>
          <w:rFonts w:cs="David" w:hint="cs"/>
          <w:rtl/>
        </w:rPr>
        <w:t>דוגמאות</w:t>
      </w:r>
      <w:r w:rsidRPr="00FD7E86">
        <w:rPr>
          <w:rFonts w:cs="David"/>
          <w:rtl/>
        </w:rPr>
        <w:t xml:space="preserve"> </w:t>
      </w:r>
      <w:r w:rsidRPr="00FD7E86">
        <w:rPr>
          <w:rFonts w:cs="David" w:hint="cs"/>
          <w:rtl/>
        </w:rPr>
        <w:t>לא</w:t>
      </w:r>
      <w:r w:rsidRPr="00FD7E86">
        <w:rPr>
          <w:rFonts w:cs="David"/>
          <w:rtl/>
        </w:rPr>
        <w:t xml:space="preserve"> </w:t>
      </w:r>
      <w:r w:rsidRPr="00FD7E86">
        <w:rPr>
          <w:rFonts w:cs="David" w:hint="cs"/>
          <w:rtl/>
        </w:rPr>
        <w:t>מעטות</w:t>
      </w:r>
      <w:r w:rsidRPr="00FD7E86">
        <w:rPr>
          <w:rFonts w:cs="David"/>
          <w:rtl/>
        </w:rPr>
        <w:t xml:space="preserve">, </w:t>
      </w:r>
      <w:r w:rsidRPr="00FD7E86">
        <w:rPr>
          <w:rFonts w:cs="David" w:hint="cs"/>
          <w:rtl/>
        </w:rPr>
        <w:t>שניתן</w:t>
      </w:r>
      <w:r w:rsidRPr="00FD7E86">
        <w:rPr>
          <w:rFonts w:cs="David"/>
          <w:rtl/>
        </w:rPr>
        <w:t xml:space="preserve"> </w:t>
      </w:r>
      <w:r w:rsidRPr="00FD7E86">
        <w:rPr>
          <w:rFonts w:cs="David" w:hint="cs"/>
          <w:rtl/>
        </w:rPr>
        <w:t>לקבוע</w:t>
      </w:r>
      <w:r w:rsidRPr="00FD7E86">
        <w:rPr>
          <w:rFonts w:cs="David"/>
          <w:rtl/>
        </w:rPr>
        <w:t xml:space="preserve"> </w:t>
      </w:r>
      <w:r w:rsidRPr="00FD7E86">
        <w:rPr>
          <w:rFonts w:cs="David" w:hint="cs"/>
          <w:rtl/>
        </w:rPr>
        <w:t>בהן</w:t>
      </w:r>
      <w:r w:rsidRPr="00FD7E86">
        <w:rPr>
          <w:rFonts w:cs="David"/>
          <w:rtl/>
        </w:rPr>
        <w:t xml:space="preserve"> </w:t>
      </w:r>
      <w:r w:rsidRPr="00FD7E86">
        <w:rPr>
          <w:rFonts w:cs="David" w:hint="cs"/>
          <w:rtl/>
        </w:rPr>
        <w:t>שהמדרש</w:t>
      </w:r>
      <w:r w:rsidRPr="00FD7E86">
        <w:rPr>
          <w:rFonts w:cs="David"/>
          <w:rtl/>
        </w:rPr>
        <w:t xml:space="preserve"> </w:t>
      </w:r>
      <w:r w:rsidRPr="00FD7E86">
        <w:rPr>
          <w:rFonts w:cs="David" w:hint="cs"/>
          <w:rtl/>
        </w:rPr>
        <w:t>לא</w:t>
      </w:r>
      <w:r w:rsidRPr="00FD7E86">
        <w:rPr>
          <w:rFonts w:cs="David"/>
          <w:rtl/>
        </w:rPr>
        <w:t xml:space="preserve"> </w:t>
      </w:r>
      <w:r w:rsidRPr="00FD7E86">
        <w:rPr>
          <w:rFonts w:cs="David" w:hint="cs"/>
          <w:rtl/>
        </w:rPr>
        <w:t>יצר</w:t>
      </w:r>
      <w:r w:rsidRPr="00FD7E86">
        <w:rPr>
          <w:rFonts w:cs="David"/>
          <w:rtl/>
        </w:rPr>
        <w:t xml:space="preserve"> </w:t>
      </w:r>
      <w:r w:rsidRPr="00FD7E86">
        <w:rPr>
          <w:rFonts w:cs="David" w:hint="cs"/>
          <w:rtl/>
        </w:rPr>
        <w:t>את</w:t>
      </w:r>
      <w:r w:rsidRPr="00FD7E86">
        <w:rPr>
          <w:rFonts w:cs="David"/>
          <w:rtl/>
        </w:rPr>
        <w:t xml:space="preserve"> </w:t>
      </w:r>
      <w:r w:rsidRPr="00FD7E86">
        <w:rPr>
          <w:rFonts w:cs="David" w:hint="cs"/>
          <w:rtl/>
        </w:rPr>
        <w:t>ההלכה</w:t>
      </w:r>
      <w:r w:rsidRPr="00FD7E86">
        <w:rPr>
          <w:rFonts w:cs="David"/>
          <w:rtl/>
        </w:rPr>
        <w:t xml:space="preserve">, </w:t>
      </w:r>
      <w:r w:rsidRPr="00FD7E86">
        <w:rPr>
          <w:rFonts w:cs="David" w:hint="cs"/>
          <w:rtl/>
        </w:rPr>
        <w:t>אלא</w:t>
      </w:r>
      <w:r w:rsidRPr="00FD7E86">
        <w:rPr>
          <w:rFonts w:cs="David"/>
          <w:rtl/>
        </w:rPr>
        <w:t xml:space="preserve"> </w:t>
      </w:r>
      <w:r w:rsidRPr="00FD7E86">
        <w:rPr>
          <w:rFonts w:cs="David" w:hint="cs"/>
          <w:rtl/>
        </w:rPr>
        <w:t>רק</w:t>
      </w:r>
      <w:r w:rsidRPr="00FD7E86">
        <w:rPr>
          <w:rFonts w:cs="David"/>
          <w:rtl/>
        </w:rPr>
        <w:t xml:space="preserve"> </w:t>
      </w:r>
      <w:r w:rsidRPr="00FD7E86">
        <w:rPr>
          <w:rFonts w:cs="David" w:hint="cs"/>
          <w:rtl/>
        </w:rPr>
        <w:t>קיים</w:t>
      </w:r>
      <w:r w:rsidRPr="00FD7E86">
        <w:rPr>
          <w:rFonts w:cs="David"/>
          <w:rtl/>
        </w:rPr>
        <w:t xml:space="preserve"> </w:t>
      </w:r>
      <w:r w:rsidRPr="00FD7E86">
        <w:rPr>
          <w:rFonts w:cs="David" w:hint="cs"/>
          <w:rtl/>
        </w:rPr>
        <w:t>אותה</w:t>
      </w:r>
      <w:r w:rsidRPr="00FD7E86">
        <w:rPr>
          <w:rFonts w:cs="David"/>
          <w:rtl/>
        </w:rPr>
        <w:t xml:space="preserve">, </w:t>
      </w:r>
      <w:r w:rsidRPr="00FD7E86">
        <w:rPr>
          <w:rFonts w:cs="David" w:hint="cs"/>
          <w:rtl/>
        </w:rPr>
        <w:t>נעמוד</w:t>
      </w:r>
      <w:r w:rsidRPr="00FD7E86">
        <w:rPr>
          <w:rFonts w:cs="David"/>
          <w:rtl/>
        </w:rPr>
        <w:t xml:space="preserve"> </w:t>
      </w:r>
      <w:r w:rsidRPr="00FD7E86">
        <w:rPr>
          <w:rFonts w:cs="David" w:hint="cs"/>
          <w:rtl/>
        </w:rPr>
        <w:t>על</w:t>
      </w:r>
      <w:r w:rsidRPr="00FD7E86">
        <w:rPr>
          <w:rFonts w:cs="David"/>
          <w:rtl/>
        </w:rPr>
        <w:t xml:space="preserve"> </w:t>
      </w:r>
      <w:r w:rsidRPr="00FD7E86">
        <w:rPr>
          <w:rFonts w:cs="David" w:hint="cs"/>
          <w:rtl/>
        </w:rPr>
        <w:t>שתי</w:t>
      </w:r>
      <w:r w:rsidRPr="00FD7E86">
        <w:rPr>
          <w:rFonts w:cs="David"/>
          <w:rtl/>
        </w:rPr>
        <w:t xml:space="preserve"> </w:t>
      </w:r>
      <w:r w:rsidRPr="00FD7E86">
        <w:rPr>
          <w:rFonts w:cs="David" w:hint="cs"/>
          <w:rtl/>
        </w:rPr>
        <w:t>דוגמאות</w:t>
      </w:r>
      <w:r w:rsidRPr="00FD7E86">
        <w:rPr>
          <w:rFonts w:cs="David"/>
          <w:rtl/>
        </w:rPr>
        <w:t xml:space="preserve"> </w:t>
      </w:r>
      <w:r w:rsidRPr="00FD7E86">
        <w:rPr>
          <w:rFonts w:cs="David" w:hint="cs"/>
          <w:rtl/>
        </w:rPr>
        <w:t>שעניינן</w:t>
      </w:r>
      <w:r w:rsidRPr="00FD7E86">
        <w:rPr>
          <w:rFonts w:cs="David"/>
          <w:rtl/>
        </w:rPr>
        <w:t xml:space="preserve"> </w:t>
      </w:r>
      <w:r w:rsidRPr="00FD7E86">
        <w:rPr>
          <w:rFonts w:cs="David" w:hint="cs"/>
          <w:rtl/>
        </w:rPr>
        <w:t>בהלכות</w:t>
      </w:r>
      <w:r w:rsidRPr="00FD7E86">
        <w:rPr>
          <w:rFonts w:cs="David"/>
          <w:rtl/>
        </w:rPr>
        <w:t xml:space="preserve"> </w:t>
      </w:r>
      <w:r w:rsidRPr="00FD7E86">
        <w:rPr>
          <w:rFonts w:cs="David" w:hint="cs"/>
          <w:rtl/>
        </w:rPr>
        <w:t>משפטיות</w:t>
      </w:r>
      <w:r w:rsidRPr="00FD7E86">
        <w:rPr>
          <w:rFonts w:cs="David"/>
          <w:rtl/>
        </w:rPr>
        <w:t>:</w:t>
      </w:r>
    </w:p>
    <w:p w:rsidR="00682ED3" w:rsidRPr="00FD7E86" w:rsidRDefault="00682ED3" w:rsidP="00550FA7">
      <w:pPr>
        <w:pStyle w:val="ad"/>
        <w:jc w:val="both"/>
        <w:rPr>
          <w:rFonts w:cs="David"/>
          <w:rtl/>
        </w:rPr>
      </w:pPr>
    </w:p>
    <w:p w:rsidR="0006027C" w:rsidRPr="00FD7E86" w:rsidRDefault="00615B48" w:rsidP="00D67B67">
      <w:pPr>
        <w:pStyle w:val="ad"/>
        <w:numPr>
          <w:ilvl w:val="0"/>
          <w:numId w:val="13"/>
        </w:numPr>
        <w:jc w:val="both"/>
        <w:rPr>
          <w:rFonts w:cs="David"/>
          <w:color w:val="0D0D0D" w:themeColor="text1" w:themeTint="F2"/>
        </w:rPr>
      </w:pPr>
      <w:r w:rsidRPr="00FD7E86">
        <w:rPr>
          <w:rFonts w:cs="David" w:hint="cs"/>
          <w:color w:val="0D0D0D" w:themeColor="text1" w:themeTint="F2"/>
          <w:u w:val="single"/>
          <w:rtl/>
        </w:rPr>
        <w:t>קניין</w:t>
      </w:r>
      <w:r w:rsidRPr="00FD7E86">
        <w:rPr>
          <w:rFonts w:cs="David"/>
          <w:color w:val="0D0D0D" w:themeColor="text1" w:themeTint="F2"/>
          <w:u w:val="single"/>
          <w:rtl/>
        </w:rPr>
        <w:t xml:space="preserve"> </w:t>
      </w:r>
      <w:r w:rsidRPr="00FD7E86">
        <w:rPr>
          <w:rFonts w:cs="David" w:hint="cs"/>
          <w:color w:val="0D0D0D" w:themeColor="text1" w:themeTint="F2"/>
          <w:u w:val="single"/>
          <w:rtl/>
        </w:rPr>
        <w:t>משיכה</w:t>
      </w:r>
      <w:r w:rsidRPr="00FD7E86">
        <w:rPr>
          <w:rFonts w:cs="David"/>
          <w:color w:val="0D0D0D" w:themeColor="text1" w:themeTint="F2"/>
          <w:rtl/>
        </w:rPr>
        <w:t xml:space="preserve"> – </w:t>
      </w:r>
      <w:r w:rsidRPr="00FD7E86">
        <w:rPr>
          <w:rFonts w:cs="David" w:hint="cs"/>
          <w:color w:val="0D0D0D" w:themeColor="text1" w:themeTint="F2"/>
          <w:rtl/>
        </w:rPr>
        <w:t>אחד</w:t>
      </w:r>
      <w:r w:rsidRPr="00FD7E86">
        <w:rPr>
          <w:rFonts w:cs="David"/>
          <w:color w:val="0D0D0D" w:themeColor="text1" w:themeTint="F2"/>
          <w:rtl/>
        </w:rPr>
        <w:t xml:space="preserve"> </w:t>
      </w:r>
      <w:r w:rsidRPr="00FD7E86">
        <w:rPr>
          <w:rFonts w:cs="David" w:hint="cs"/>
          <w:color w:val="0D0D0D" w:themeColor="text1" w:themeTint="F2"/>
          <w:rtl/>
        </w:rPr>
        <w:t>מדרכי</w:t>
      </w:r>
      <w:r w:rsidRPr="00FD7E86">
        <w:rPr>
          <w:rFonts w:cs="David"/>
          <w:color w:val="0D0D0D" w:themeColor="text1" w:themeTint="F2"/>
          <w:rtl/>
        </w:rPr>
        <w:t xml:space="preserve"> </w:t>
      </w:r>
      <w:r w:rsidRPr="00FD7E86">
        <w:rPr>
          <w:rFonts w:cs="David" w:hint="cs"/>
          <w:color w:val="0D0D0D" w:themeColor="text1" w:themeTint="F2"/>
          <w:rtl/>
        </w:rPr>
        <w:t>הקניין</w:t>
      </w:r>
      <w:r w:rsidRPr="00FD7E86">
        <w:rPr>
          <w:rFonts w:cs="David"/>
          <w:color w:val="0D0D0D" w:themeColor="text1" w:themeTint="F2"/>
          <w:rtl/>
        </w:rPr>
        <w:t xml:space="preserve"> </w:t>
      </w:r>
      <w:r w:rsidRPr="00FD7E86">
        <w:rPr>
          <w:rFonts w:cs="David" w:hint="cs"/>
          <w:color w:val="0D0D0D" w:themeColor="text1" w:themeTint="F2"/>
          <w:rtl/>
        </w:rPr>
        <w:t>במשפט</w:t>
      </w:r>
      <w:r w:rsidRPr="00FD7E86">
        <w:rPr>
          <w:rFonts w:cs="David"/>
          <w:color w:val="0D0D0D" w:themeColor="text1" w:themeTint="F2"/>
          <w:rtl/>
        </w:rPr>
        <w:t xml:space="preserve"> </w:t>
      </w:r>
      <w:r w:rsidRPr="00FD7E86">
        <w:rPr>
          <w:rFonts w:cs="David" w:hint="cs"/>
          <w:color w:val="0D0D0D" w:themeColor="text1" w:themeTint="F2"/>
          <w:rtl/>
        </w:rPr>
        <w:t>העברי</w:t>
      </w:r>
      <w:r w:rsidRPr="00FD7E86">
        <w:rPr>
          <w:rFonts w:cs="David"/>
          <w:color w:val="0D0D0D" w:themeColor="text1" w:themeTint="F2"/>
          <w:rtl/>
        </w:rPr>
        <w:t xml:space="preserve"> </w:t>
      </w:r>
      <w:r w:rsidRPr="00FD7E86">
        <w:rPr>
          <w:rFonts w:cs="David" w:hint="cs"/>
          <w:color w:val="0D0D0D" w:themeColor="text1" w:themeTint="F2"/>
          <w:rtl/>
        </w:rPr>
        <w:t>הוא</w:t>
      </w:r>
      <w:r w:rsidRPr="00FD7E86">
        <w:rPr>
          <w:rFonts w:cs="David"/>
          <w:color w:val="0D0D0D" w:themeColor="text1" w:themeTint="F2"/>
          <w:rtl/>
        </w:rPr>
        <w:t xml:space="preserve"> </w:t>
      </w:r>
      <w:r w:rsidRPr="00FD7E86">
        <w:rPr>
          <w:rFonts w:cs="David" w:hint="cs"/>
          <w:color w:val="0D0D0D" w:themeColor="text1" w:themeTint="F2"/>
          <w:rtl/>
        </w:rPr>
        <w:t>קניין</w:t>
      </w:r>
      <w:r w:rsidRPr="00FD7E86">
        <w:rPr>
          <w:rFonts w:cs="David"/>
          <w:color w:val="0D0D0D" w:themeColor="text1" w:themeTint="F2"/>
          <w:rtl/>
        </w:rPr>
        <w:t xml:space="preserve"> </w:t>
      </w:r>
      <w:r w:rsidRPr="00FD7E86">
        <w:rPr>
          <w:rFonts w:cs="David" w:hint="cs"/>
          <w:color w:val="0D0D0D" w:themeColor="text1" w:themeTint="F2"/>
          <w:rtl/>
        </w:rPr>
        <w:t>משיכה</w:t>
      </w:r>
      <w:r w:rsidRPr="00FD7E86">
        <w:rPr>
          <w:rFonts w:cs="David"/>
          <w:color w:val="0D0D0D" w:themeColor="text1" w:themeTint="F2"/>
          <w:rtl/>
        </w:rPr>
        <w:t xml:space="preserve"> (</w:t>
      </w:r>
      <w:r w:rsidRPr="00FD7E86">
        <w:rPr>
          <w:rFonts w:cs="David" w:hint="cs"/>
          <w:color w:val="0D0D0D" w:themeColor="text1" w:themeTint="F2"/>
          <w:rtl/>
        </w:rPr>
        <w:t>קונה</w:t>
      </w:r>
      <w:r w:rsidRPr="00FD7E86">
        <w:rPr>
          <w:rFonts w:cs="David"/>
          <w:color w:val="0D0D0D" w:themeColor="text1" w:themeTint="F2"/>
          <w:rtl/>
        </w:rPr>
        <w:t xml:space="preserve"> </w:t>
      </w:r>
      <w:r w:rsidRPr="00FD7E86">
        <w:rPr>
          <w:rFonts w:cs="David" w:hint="cs"/>
          <w:color w:val="0D0D0D" w:themeColor="text1" w:themeTint="F2"/>
          <w:rtl/>
        </w:rPr>
        <w:t>מושך</w:t>
      </w:r>
      <w:r w:rsidRPr="00FD7E86">
        <w:rPr>
          <w:rFonts w:cs="David"/>
          <w:color w:val="0D0D0D" w:themeColor="text1" w:themeTint="F2"/>
          <w:rtl/>
        </w:rPr>
        <w:t xml:space="preserve"> </w:t>
      </w:r>
      <w:r w:rsidRPr="00FD7E86">
        <w:rPr>
          <w:rFonts w:cs="David" w:hint="cs"/>
          <w:color w:val="0D0D0D" w:themeColor="text1" w:themeTint="F2"/>
          <w:rtl/>
        </w:rPr>
        <w:t>את</w:t>
      </w:r>
      <w:r w:rsidRPr="00FD7E86">
        <w:rPr>
          <w:rFonts w:cs="David"/>
          <w:color w:val="0D0D0D" w:themeColor="text1" w:themeTint="F2"/>
          <w:rtl/>
        </w:rPr>
        <w:t xml:space="preserve"> </w:t>
      </w:r>
      <w:r w:rsidRPr="00FD7E86">
        <w:rPr>
          <w:rFonts w:cs="David" w:hint="cs"/>
          <w:color w:val="0D0D0D" w:themeColor="text1" w:themeTint="F2"/>
          <w:rtl/>
        </w:rPr>
        <w:t>החפץ</w:t>
      </w:r>
      <w:r w:rsidRPr="00FD7E86">
        <w:rPr>
          <w:rFonts w:cs="David"/>
          <w:color w:val="0D0D0D" w:themeColor="text1" w:themeTint="F2"/>
          <w:rtl/>
        </w:rPr>
        <w:t xml:space="preserve"> </w:t>
      </w:r>
      <w:r w:rsidRPr="00FD7E86">
        <w:rPr>
          <w:rFonts w:cs="David" w:hint="cs"/>
          <w:color w:val="0D0D0D" w:themeColor="text1" w:themeTint="F2"/>
          <w:rtl/>
        </w:rPr>
        <w:t>ועל</w:t>
      </w:r>
      <w:r w:rsidRPr="00FD7E86">
        <w:rPr>
          <w:rFonts w:cs="David"/>
          <w:color w:val="0D0D0D" w:themeColor="text1" w:themeTint="F2"/>
          <w:rtl/>
        </w:rPr>
        <w:t xml:space="preserve"> </w:t>
      </w:r>
      <w:r w:rsidRPr="00FD7E86">
        <w:rPr>
          <w:rFonts w:cs="David" w:hint="cs"/>
          <w:color w:val="0D0D0D" w:themeColor="text1" w:themeTint="F2"/>
          <w:rtl/>
        </w:rPr>
        <w:t>ידי</w:t>
      </w:r>
      <w:r w:rsidRPr="00FD7E86">
        <w:rPr>
          <w:rFonts w:cs="David"/>
          <w:color w:val="0D0D0D" w:themeColor="text1" w:themeTint="F2"/>
          <w:rtl/>
        </w:rPr>
        <w:t xml:space="preserve"> </w:t>
      </w:r>
      <w:r w:rsidRPr="00FD7E86">
        <w:rPr>
          <w:rFonts w:cs="David" w:hint="cs"/>
          <w:color w:val="0D0D0D" w:themeColor="text1" w:themeTint="F2"/>
          <w:rtl/>
        </w:rPr>
        <w:t>פעולה</w:t>
      </w:r>
      <w:r w:rsidRPr="00FD7E86">
        <w:rPr>
          <w:rFonts w:cs="David"/>
          <w:color w:val="0D0D0D" w:themeColor="text1" w:themeTint="F2"/>
          <w:rtl/>
        </w:rPr>
        <w:t xml:space="preserve"> </w:t>
      </w:r>
      <w:r w:rsidRPr="00FD7E86">
        <w:rPr>
          <w:rFonts w:cs="David" w:hint="cs"/>
          <w:color w:val="0D0D0D" w:themeColor="text1" w:themeTint="F2"/>
          <w:rtl/>
        </w:rPr>
        <w:t>זה</w:t>
      </w:r>
      <w:r w:rsidRPr="00FD7E86">
        <w:rPr>
          <w:rFonts w:cs="David"/>
          <w:color w:val="0D0D0D" w:themeColor="text1" w:themeTint="F2"/>
          <w:rtl/>
        </w:rPr>
        <w:t xml:space="preserve"> </w:t>
      </w:r>
      <w:r w:rsidRPr="00FD7E86">
        <w:rPr>
          <w:rFonts w:cs="David" w:hint="cs"/>
          <w:color w:val="0D0D0D" w:themeColor="text1" w:themeTint="F2"/>
          <w:rtl/>
        </w:rPr>
        <w:t>קונה</w:t>
      </w:r>
      <w:r w:rsidRPr="00FD7E86">
        <w:rPr>
          <w:rFonts w:cs="David"/>
          <w:color w:val="0D0D0D" w:themeColor="text1" w:themeTint="F2"/>
          <w:rtl/>
        </w:rPr>
        <w:t xml:space="preserve">). </w:t>
      </w:r>
      <w:r w:rsidRPr="00FD7E86">
        <w:rPr>
          <w:rFonts w:cs="David" w:hint="cs"/>
          <w:color w:val="0D0D0D" w:themeColor="text1" w:themeTint="F2"/>
          <w:rtl/>
        </w:rPr>
        <w:t>האמוראים</w:t>
      </w:r>
      <w:r w:rsidRPr="00FD7E86">
        <w:rPr>
          <w:rFonts w:cs="David"/>
          <w:color w:val="0D0D0D" w:themeColor="text1" w:themeTint="F2"/>
          <w:rtl/>
        </w:rPr>
        <w:t xml:space="preserve"> </w:t>
      </w:r>
      <w:r w:rsidRPr="00FD7E86">
        <w:rPr>
          <w:rFonts w:cs="David" w:hint="cs"/>
          <w:color w:val="0D0D0D" w:themeColor="text1" w:themeTint="F2"/>
          <w:rtl/>
        </w:rPr>
        <w:t>רבי</w:t>
      </w:r>
      <w:r w:rsidRPr="00FD7E86">
        <w:rPr>
          <w:rFonts w:cs="David"/>
          <w:color w:val="0D0D0D" w:themeColor="text1" w:themeTint="F2"/>
          <w:rtl/>
        </w:rPr>
        <w:t xml:space="preserve"> </w:t>
      </w:r>
      <w:r w:rsidRPr="00FD7E86">
        <w:rPr>
          <w:rFonts w:cs="David" w:hint="cs"/>
          <w:color w:val="0D0D0D" w:themeColor="text1" w:themeTint="F2"/>
          <w:rtl/>
        </w:rPr>
        <w:t>יונחן</w:t>
      </w:r>
      <w:r w:rsidRPr="00FD7E86">
        <w:rPr>
          <w:rFonts w:cs="David"/>
          <w:color w:val="0D0D0D" w:themeColor="text1" w:themeTint="F2"/>
          <w:rtl/>
        </w:rPr>
        <w:t xml:space="preserve"> </w:t>
      </w:r>
      <w:r w:rsidRPr="00FD7E86">
        <w:rPr>
          <w:rFonts w:cs="David" w:hint="cs"/>
          <w:color w:val="0D0D0D" w:themeColor="text1" w:themeTint="F2"/>
          <w:rtl/>
        </w:rPr>
        <w:t>וריש</w:t>
      </w:r>
      <w:r w:rsidRPr="00FD7E86">
        <w:rPr>
          <w:rFonts w:cs="David"/>
          <w:color w:val="0D0D0D" w:themeColor="text1" w:themeTint="F2"/>
          <w:rtl/>
        </w:rPr>
        <w:t xml:space="preserve"> </w:t>
      </w:r>
      <w:r w:rsidRPr="00FD7E86">
        <w:rPr>
          <w:rFonts w:cs="David" w:hint="cs"/>
          <w:color w:val="0D0D0D" w:themeColor="text1" w:themeTint="F2"/>
          <w:rtl/>
        </w:rPr>
        <w:t>לקיש</w:t>
      </w:r>
      <w:r w:rsidRPr="00FD7E86">
        <w:rPr>
          <w:rFonts w:cs="David"/>
          <w:color w:val="0D0D0D" w:themeColor="text1" w:themeTint="F2"/>
          <w:rtl/>
        </w:rPr>
        <w:t xml:space="preserve"> </w:t>
      </w:r>
      <w:r w:rsidRPr="00FD7E86">
        <w:rPr>
          <w:rFonts w:cs="David" w:hint="cs"/>
          <w:color w:val="0D0D0D" w:themeColor="text1" w:themeTint="F2"/>
          <w:rtl/>
        </w:rPr>
        <w:t>נחלקו</w:t>
      </w:r>
      <w:r w:rsidRPr="00FD7E86">
        <w:rPr>
          <w:rFonts w:cs="David"/>
          <w:color w:val="0D0D0D" w:themeColor="text1" w:themeTint="F2"/>
          <w:rtl/>
        </w:rPr>
        <w:t xml:space="preserve"> </w:t>
      </w:r>
      <w:r w:rsidRPr="00FD7E86">
        <w:rPr>
          <w:rFonts w:cs="David" w:hint="cs"/>
          <w:color w:val="0D0D0D" w:themeColor="text1" w:themeTint="F2"/>
          <w:rtl/>
        </w:rPr>
        <w:t>בדבר</w:t>
      </w:r>
      <w:r w:rsidRPr="00FD7E86">
        <w:rPr>
          <w:rFonts w:cs="David"/>
          <w:color w:val="0D0D0D" w:themeColor="text1" w:themeTint="F2"/>
          <w:rtl/>
        </w:rPr>
        <w:t xml:space="preserve"> </w:t>
      </w:r>
      <w:r w:rsidRPr="00FD7E86">
        <w:rPr>
          <w:rFonts w:cs="David" w:hint="cs"/>
          <w:color w:val="0D0D0D" w:themeColor="text1" w:themeTint="F2"/>
          <w:rtl/>
        </w:rPr>
        <w:t>המשפטי</w:t>
      </w:r>
      <w:r w:rsidRPr="00FD7E86">
        <w:rPr>
          <w:rFonts w:cs="David"/>
          <w:color w:val="0D0D0D" w:themeColor="text1" w:themeTint="F2"/>
          <w:rtl/>
        </w:rPr>
        <w:t xml:space="preserve"> </w:t>
      </w:r>
      <w:r w:rsidRPr="00FD7E86">
        <w:rPr>
          <w:rFonts w:cs="David" w:hint="cs"/>
          <w:color w:val="0D0D0D" w:themeColor="text1" w:themeTint="F2"/>
          <w:rtl/>
        </w:rPr>
        <w:t>הזה</w:t>
      </w:r>
      <w:r w:rsidRPr="00FD7E86">
        <w:rPr>
          <w:rFonts w:cs="David"/>
          <w:color w:val="0D0D0D" w:themeColor="text1" w:themeTint="F2"/>
          <w:rtl/>
        </w:rPr>
        <w:t xml:space="preserve"> </w:t>
      </w:r>
      <w:r w:rsidRPr="00FD7E86">
        <w:rPr>
          <w:rFonts w:cs="David" w:hint="cs"/>
          <w:color w:val="0D0D0D" w:themeColor="text1" w:themeTint="F2"/>
          <w:rtl/>
        </w:rPr>
        <w:t>האם</w:t>
      </w:r>
      <w:r w:rsidRPr="00FD7E86">
        <w:rPr>
          <w:rFonts w:cs="David"/>
          <w:color w:val="0D0D0D" w:themeColor="text1" w:themeTint="F2"/>
          <w:rtl/>
        </w:rPr>
        <w:t xml:space="preserve"> </w:t>
      </w:r>
      <w:r w:rsidRPr="00FD7E86">
        <w:rPr>
          <w:rFonts w:cs="David" w:hint="cs"/>
          <w:color w:val="0D0D0D" w:themeColor="text1" w:themeTint="F2"/>
          <w:rtl/>
        </w:rPr>
        <w:t>הוא</w:t>
      </w:r>
      <w:r w:rsidRPr="00FD7E86">
        <w:rPr>
          <w:rFonts w:cs="David"/>
          <w:color w:val="0D0D0D" w:themeColor="text1" w:themeTint="F2"/>
          <w:rtl/>
        </w:rPr>
        <w:t xml:space="preserve"> </w:t>
      </w:r>
      <w:r w:rsidRPr="00FD7E86">
        <w:rPr>
          <w:rFonts w:cs="David" w:hint="cs"/>
          <w:color w:val="0D0D0D" w:themeColor="text1" w:themeTint="F2"/>
          <w:rtl/>
        </w:rPr>
        <w:t>מדאורייתא</w:t>
      </w:r>
      <w:r w:rsidRPr="00FD7E86">
        <w:rPr>
          <w:rStyle w:val="af0"/>
          <w:rFonts w:cs="David"/>
          <w:color w:val="0D0D0D" w:themeColor="text1" w:themeTint="F2"/>
          <w:rtl/>
        </w:rPr>
        <w:footnoteReference w:id="9"/>
      </w:r>
      <w:r w:rsidRPr="00FD7E86">
        <w:rPr>
          <w:rFonts w:cs="David"/>
          <w:color w:val="0D0D0D" w:themeColor="text1" w:themeTint="F2"/>
          <w:rtl/>
        </w:rPr>
        <w:t xml:space="preserve"> </w:t>
      </w:r>
      <w:r w:rsidRPr="00FD7E86">
        <w:rPr>
          <w:rFonts w:cs="David" w:hint="cs"/>
          <w:color w:val="0D0D0D" w:themeColor="text1" w:themeTint="F2"/>
          <w:rtl/>
        </w:rPr>
        <w:t>או</w:t>
      </w:r>
      <w:r w:rsidRPr="00FD7E86">
        <w:rPr>
          <w:rFonts w:cs="David"/>
          <w:color w:val="0D0D0D" w:themeColor="text1" w:themeTint="F2"/>
          <w:rtl/>
        </w:rPr>
        <w:t xml:space="preserve"> </w:t>
      </w:r>
      <w:r w:rsidRPr="00FD7E86">
        <w:rPr>
          <w:rFonts w:cs="David" w:hint="cs"/>
          <w:color w:val="0D0D0D" w:themeColor="text1" w:themeTint="F2"/>
          <w:rtl/>
        </w:rPr>
        <w:t>רק</w:t>
      </w:r>
      <w:r w:rsidRPr="00FD7E86">
        <w:rPr>
          <w:rFonts w:cs="David"/>
          <w:color w:val="0D0D0D" w:themeColor="text1" w:themeTint="F2"/>
          <w:rtl/>
        </w:rPr>
        <w:t xml:space="preserve"> </w:t>
      </w:r>
      <w:r w:rsidRPr="00FD7E86">
        <w:rPr>
          <w:rFonts w:cs="David" w:hint="cs"/>
          <w:color w:val="0D0D0D" w:themeColor="text1" w:themeTint="F2"/>
          <w:rtl/>
        </w:rPr>
        <w:t>מדרבנן</w:t>
      </w:r>
      <w:r w:rsidRPr="00FD7E86">
        <w:rPr>
          <w:rFonts w:cs="David"/>
          <w:color w:val="0D0D0D" w:themeColor="text1" w:themeTint="F2"/>
          <w:rtl/>
        </w:rPr>
        <w:t xml:space="preserve">. </w:t>
      </w:r>
    </w:p>
    <w:p w:rsidR="00615B48" w:rsidRPr="00FD7E86" w:rsidRDefault="00381C63" w:rsidP="00D67B67">
      <w:pPr>
        <w:pStyle w:val="ad"/>
        <w:numPr>
          <w:ilvl w:val="1"/>
          <w:numId w:val="13"/>
        </w:numPr>
        <w:jc w:val="both"/>
        <w:rPr>
          <w:rFonts w:cs="David"/>
          <w:color w:val="0D0D0D" w:themeColor="text1" w:themeTint="F2"/>
        </w:rPr>
      </w:pPr>
      <w:r w:rsidRPr="00FD7E86">
        <w:rPr>
          <w:rFonts w:cs="David" w:hint="cs"/>
          <w:b/>
          <w:bCs/>
          <w:color w:val="0D0D0D" w:themeColor="text1" w:themeTint="F2"/>
          <w:rtl/>
        </w:rPr>
        <w:t>רבי</w:t>
      </w:r>
      <w:r w:rsidRPr="00FD7E86">
        <w:rPr>
          <w:rFonts w:cs="David"/>
          <w:b/>
          <w:bCs/>
          <w:color w:val="0D0D0D" w:themeColor="text1" w:themeTint="F2"/>
          <w:rtl/>
        </w:rPr>
        <w:t xml:space="preserve"> </w:t>
      </w:r>
      <w:r w:rsidRPr="00FD7E86">
        <w:rPr>
          <w:rFonts w:cs="David" w:hint="cs"/>
          <w:b/>
          <w:bCs/>
          <w:color w:val="0D0D0D" w:themeColor="text1" w:themeTint="F2"/>
          <w:rtl/>
        </w:rPr>
        <w:t>יוחנן</w:t>
      </w:r>
      <w:r w:rsidR="000A74E4">
        <w:rPr>
          <w:rFonts w:cs="David"/>
          <w:color w:val="0D0D0D" w:themeColor="text1" w:themeTint="F2"/>
          <w:rtl/>
        </w:rPr>
        <w:fldChar w:fldCharType="begin"/>
      </w:r>
      <w:r w:rsidR="000A74E4">
        <w:instrText xml:space="preserve"> XE "</w:instrText>
      </w:r>
      <w:r w:rsidR="000A74E4" w:rsidRPr="00BC383C">
        <w:rPr>
          <w:rFonts w:cs="David" w:hint="cs"/>
          <w:b/>
          <w:bCs/>
          <w:color w:val="0D0D0D" w:themeColor="text1" w:themeTint="F2"/>
          <w:rtl/>
        </w:rPr>
        <w:instrText>רבי</w:instrText>
      </w:r>
      <w:r w:rsidR="000A74E4" w:rsidRPr="00BC383C">
        <w:rPr>
          <w:rFonts w:cs="David"/>
          <w:b/>
          <w:bCs/>
          <w:color w:val="0D0D0D" w:themeColor="text1" w:themeTint="F2"/>
          <w:rtl/>
        </w:rPr>
        <w:instrText xml:space="preserve"> </w:instrText>
      </w:r>
      <w:r w:rsidR="000A74E4" w:rsidRPr="00BC383C">
        <w:rPr>
          <w:rFonts w:cs="David" w:hint="cs"/>
          <w:b/>
          <w:bCs/>
          <w:color w:val="0D0D0D" w:themeColor="text1" w:themeTint="F2"/>
          <w:rtl/>
        </w:rPr>
        <w:instrText>יוחנן</w:instrText>
      </w:r>
      <w:r w:rsidR="000A74E4">
        <w:instrText xml:space="preserve">" </w:instrText>
      </w:r>
      <w:r w:rsidR="000A74E4">
        <w:rPr>
          <w:rFonts w:cs="David"/>
          <w:color w:val="0D0D0D" w:themeColor="text1" w:themeTint="F2"/>
          <w:rtl/>
        </w:rPr>
        <w:fldChar w:fldCharType="end"/>
      </w:r>
      <w:r w:rsidRPr="00FD7E86">
        <w:rPr>
          <w:rFonts w:cs="David"/>
          <w:color w:val="0D0D0D" w:themeColor="text1" w:themeTint="F2"/>
          <w:rtl/>
        </w:rPr>
        <w:t xml:space="preserve"> – </w:t>
      </w:r>
      <w:r w:rsidRPr="00FD7E86">
        <w:rPr>
          <w:rFonts w:cs="David" w:hint="cs"/>
          <w:color w:val="0D0D0D" w:themeColor="text1" w:themeTint="F2"/>
          <w:rtl/>
        </w:rPr>
        <w:t>רק</w:t>
      </w:r>
      <w:r w:rsidRPr="00FD7E86">
        <w:rPr>
          <w:rFonts w:cs="David"/>
          <w:color w:val="0D0D0D" w:themeColor="text1" w:themeTint="F2"/>
          <w:rtl/>
        </w:rPr>
        <w:t xml:space="preserve"> </w:t>
      </w:r>
      <w:r w:rsidRPr="00FD7E86">
        <w:rPr>
          <w:rFonts w:cs="David" w:hint="cs"/>
          <w:color w:val="0D0D0D" w:themeColor="text1" w:themeTint="F2"/>
          <w:rtl/>
        </w:rPr>
        <w:t>כ</w:t>
      </w:r>
      <w:r w:rsidR="00DE6D0B" w:rsidRPr="00FD7E86">
        <w:rPr>
          <w:rFonts w:cs="David" w:hint="cs"/>
          <w:color w:val="0D0D0D" w:themeColor="text1" w:themeTint="F2"/>
          <w:rtl/>
        </w:rPr>
        <w:t>סף</w:t>
      </w:r>
      <w:r w:rsidR="00DE6D0B" w:rsidRPr="00FD7E86">
        <w:rPr>
          <w:rFonts w:cs="David"/>
          <w:color w:val="0D0D0D" w:themeColor="text1" w:themeTint="F2"/>
          <w:rtl/>
        </w:rPr>
        <w:t xml:space="preserve"> '</w:t>
      </w:r>
      <w:r w:rsidR="00DE6D0B" w:rsidRPr="00FD7E86">
        <w:rPr>
          <w:rFonts w:cs="David" w:hint="cs"/>
          <w:color w:val="0D0D0D" w:themeColor="text1" w:themeTint="F2"/>
          <w:rtl/>
        </w:rPr>
        <w:t>קונה</w:t>
      </w:r>
      <w:r w:rsidR="00DE6D0B" w:rsidRPr="00FD7E86">
        <w:rPr>
          <w:rFonts w:cs="David"/>
          <w:color w:val="0D0D0D" w:themeColor="text1" w:themeTint="F2"/>
          <w:rtl/>
        </w:rPr>
        <w:t xml:space="preserve">', </w:t>
      </w:r>
      <w:r w:rsidR="00DE6D0B" w:rsidRPr="00FD7E86">
        <w:rPr>
          <w:rFonts w:cs="David" w:hint="cs"/>
          <w:color w:val="0D0D0D" w:themeColor="text1" w:themeTint="F2"/>
          <w:rtl/>
        </w:rPr>
        <w:t>משיכה</w:t>
      </w:r>
      <w:r w:rsidR="00DE6D0B" w:rsidRPr="00FD7E86">
        <w:rPr>
          <w:rFonts w:cs="David"/>
          <w:color w:val="0D0D0D" w:themeColor="text1" w:themeTint="F2"/>
          <w:rtl/>
        </w:rPr>
        <w:t xml:space="preserve"> </w:t>
      </w:r>
      <w:r w:rsidR="00DE6D0B" w:rsidRPr="00FD7E86">
        <w:rPr>
          <w:rFonts w:cs="David" w:hint="cs"/>
          <w:color w:val="0D0D0D" w:themeColor="text1" w:themeTint="F2"/>
          <w:rtl/>
        </w:rPr>
        <w:t>לא</w:t>
      </w:r>
      <w:r w:rsidR="00DE6D0B" w:rsidRPr="00FD7E86">
        <w:rPr>
          <w:rFonts w:cs="David"/>
          <w:color w:val="0D0D0D" w:themeColor="text1" w:themeTint="F2"/>
          <w:rtl/>
        </w:rPr>
        <w:t xml:space="preserve"> </w:t>
      </w:r>
      <w:r w:rsidR="00DE6D0B" w:rsidRPr="00FD7E86">
        <w:rPr>
          <w:rFonts w:cs="David" w:hint="cs"/>
          <w:color w:val="0D0D0D" w:themeColor="text1" w:themeTint="F2"/>
          <w:rtl/>
        </w:rPr>
        <w:t>עושה</w:t>
      </w:r>
      <w:r w:rsidR="00DE6D0B" w:rsidRPr="00FD7E86">
        <w:rPr>
          <w:rFonts w:cs="David"/>
          <w:color w:val="0D0D0D" w:themeColor="text1" w:themeTint="F2"/>
          <w:rtl/>
        </w:rPr>
        <w:t xml:space="preserve"> </w:t>
      </w:r>
      <w:r w:rsidR="00DE6D0B" w:rsidRPr="00FD7E86">
        <w:rPr>
          <w:rFonts w:cs="David" w:hint="cs"/>
          <w:color w:val="0D0D0D" w:themeColor="text1" w:themeTint="F2"/>
          <w:rtl/>
        </w:rPr>
        <w:t>קנייה</w:t>
      </w:r>
      <w:r w:rsidR="00DE6D0B" w:rsidRPr="00FD7E86">
        <w:rPr>
          <w:rFonts w:cs="David"/>
          <w:color w:val="0D0D0D" w:themeColor="text1" w:themeTint="F2"/>
          <w:rtl/>
        </w:rPr>
        <w:t xml:space="preserve">, </w:t>
      </w:r>
      <w:r w:rsidR="00DE6D0B" w:rsidRPr="00FD7E86">
        <w:rPr>
          <w:rFonts w:cs="David" w:hint="cs"/>
          <w:color w:val="0D0D0D" w:themeColor="text1" w:themeTint="F2"/>
          <w:rtl/>
        </w:rPr>
        <w:t>את</w:t>
      </w:r>
      <w:r w:rsidR="00DE6D0B" w:rsidRPr="00FD7E86">
        <w:rPr>
          <w:rFonts w:cs="David"/>
          <w:color w:val="0D0D0D" w:themeColor="text1" w:themeTint="F2"/>
          <w:rtl/>
        </w:rPr>
        <w:t xml:space="preserve"> </w:t>
      </w:r>
      <w:r w:rsidR="00DE6D0B" w:rsidRPr="00FD7E86">
        <w:rPr>
          <w:rFonts w:cs="David" w:hint="cs"/>
          <w:color w:val="0D0D0D" w:themeColor="text1" w:themeTint="F2"/>
          <w:rtl/>
        </w:rPr>
        <w:t>זה</w:t>
      </w:r>
      <w:r w:rsidR="00DE6D0B" w:rsidRPr="00FD7E86">
        <w:rPr>
          <w:rFonts w:cs="David"/>
          <w:color w:val="0D0D0D" w:themeColor="text1" w:themeTint="F2"/>
          <w:rtl/>
        </w:rPr>
        <w:t xml:space="preserve"> </w:t>
      </w:r>
      <w:r w:rsidR="00DE6D0B" w:rsidRPr="00FD7E86">
        <w:rPr>
          <w:rFonts w:cs="David" w:hint="cs"/>
          <w:color w:val="0D0D0D" w:themeColor="text1" w:themeTint="F2"/>
          <w:rtl/>
        </w:rPr>
        <w:t>הוא</w:t>
      </w:r>
      <w:r w:rsidR="00DE6D0B" w:rsidRPr="00FD7E86">
        <w:rPr>
          <w:rFonts w:cs="David"/>
          <w:color w:val="0D0D0D" w:themeColor="text1" w:themeTint="F2"/>
          <w:rtl/>
        </w:rPr>
        <w:t xml:space="preserve"> </w:t>
      </w:r>
      <w:r w:rsidR="00DE6D0B" w:rsidRPr="00FD7E86">
        <w:rPr>
          <w:rFonts w:cs="David" w:hint="cs"/>
          <w:color w:val="0D0D0D" w:themeColor="text1" w:themeTint="F2"/>
          <w:rtl/>
        </w:rPr>
        <w:t>לומד</w:t>
      </w:r>
      <w:r w:rsidR="00DE6D0B" w:rsidRPr="00FD7E86">
        <w:rPr>
          <w:rFonts w:cs="David"/>
          <w:color w:val="0D0D0D" w:themeColor="text1" w:themeTint="F2"/>
          <w:rtl/>
        </w:rPr>
        <w:t xml:space="preserve"> </w:t>
      </w:r>
      <w:r w:rsidR="00DE6D0B" w:rsidRPr="00FD7E86">
        <w:rPr>
          <w:rFonts w:cs="David" w:hint="cs"/>
          <w:color w:val="0D0D0D" w:themeColor="text1" w:themeTint="F2"/>
          <w:rtl/>
        </w:rPr>
        <w:t>מהתורה</w:t>
      </w:r>
      <w:r w:rsidR="00DE6D0B" w:rsidRPr="00FD7E86">
        <w:rPr>
          <w:rFonts w:cs="David"/>
          <w:color w:val="0D0D0D" w:themeColor="text1" w:themeTint="F2"/>
          <w:rtl/>
        </w:rPr>
        <w:t xml:space="preserve"> (</w:t>
      </w:r>
      <w:r w:rsidR="00DE6D0B" w:rsidRPr="00FD7E86">
        <w:rPr>
          <w:rFonts w:cs="David" w:hint="cs"/>
          <w:color w:val="0D0D0D" w:themeColor="text1" w:themeTint="F2"/>
          <w:rtl/>
        </w:rPr>
        <w:t>כלומר</w:t>
      </w:r>
      <w:r w:rsidR="00DE6D0B" w:rsidRPr="00FD7E86">
        <w:rPr>
          <w:rFonts w:cs="David"/>
          <w:color w:val="0D0D0D" w:themeColor="text1" w:themeTint="F2"/>
          <w:rtl/>
        </w:rPr>
        <w:t xml:space="preserve"> </w:t>
      </w:r>
      <w:r w:rsidR="00DE6D0B" w:rsidRPr="00FD7E86">
        <w:rPr>
          <w:rFonts w:cs="David" w:hint="cs"/>
          <w:color w:val="0D0D0D" w:themeColor="text1" w:themeTint="F2"/>
          <w:rtl/>
        </w:rPr>
        <w:t>זה</w:t>
      </w:r>
      <w:r w:rsidR="00DE6D0B" w:rsidRPr="00FD7E86">
        <w:rPr>
          <w:rFonts w:cs="David"/>
          <w:color w:val="0D0D0D" w:themeColor="text1" w:themeTint="F2"/>
          <w:rtl/>
        </w:rPr>
        <w:t xml:space="preserve"> </w:t>
      </w:r>
      <w:r w:rsidR="00DE6D0B" w:rsidRPr="00FD7E86">
        <w:rPr>
          <w:rFonts w:cs="David" w:hint="cs"/>
          <w:color w:val="0D0D0D" w:themeColor="text1" w:themeTint="F2"/>
          <w:rtl/>
        </w:rPr>
        <w:t>מדאורייתא</w:t>
      </w:r>
      <w:r w:rsidR="00DE6D0B" w:rsidRPr="00FD7E86">
        <w:rPr>
          <w:rFonts w:cs="David"/>
          <w:color w:val="0D0D0D" w:themeColor="text1" w:themeTint="F2"/>
          <w:rtl/>
        </w:rPr>
        <w:t>).</w:t>
      </w:r>
      <w:r w:rsidR="00173BEC" w:rsidRPr="00FD7E86">
        <w:rPr>
          <w:rFonts w:cs="David"/>
          <w:color w:val="0D0D0D" w:themeColor="text1" w:themeTint="F2"/>
          <w:rtl/>
        </w:rPr>
        <w:t xml:space="preserve"> </w:t>
      </w:r>
      <w:r w:rsidR="00173BEC" w:rsidRPr="00FD7E86">
        <w:rPr>
          <w:rFonts w:cs="David" w:hint="cs"/>
          <w:color w:val="0D0D0D" w:themeColor="text1" w:themeTint="F2"/>
          <w:rtl/>
        </w:rPr>
        <w:t>ואילו</w:t>
      </w:r>
      <w:r w:rsidR="00173BEC" w:rsidRPr="00FD7E86">
        <w:rPr>
          <w:rFonts w:cs="David"/>
          <w:color w:val="0D0D0D" w:themeColor="text1" w:themeTint="F2"/>
          <w:rtl/>
        </w:rPr>
        <w:t xml:space="preserve"> </w:t>
      </w:r>
      <w:r w:rsidR="00173BEC" w:rsidRPr="00FD7E86">
        <w:rPr>
          <w:rFonts w:cs="David" w:hint="cs"/>
          <w:color w:val="0D0D0D" w:themeColor="text1" w:themeTint="F2"/>
          <w:rtl/>
        </w:rPr>
        <w:t>הפעולה</w:t>
      </w:r>
      <w:r w:rsidR="00173BEC" w:rsidRPr="00FD7E86">
        <w:rPr>
          <w:rFonts w:cs="David"/>
          <w:color w:val="0D0D0D" w:themeColor="text1" w:themeTint="F2"/>
          <w:rtl/>
        </w:rPr>
        <w:t xml:space="preserve"> '</w:t>
      </w:r>
      <w:r w:rsidR="00173BEC" w:rsidRPr="00FD7E86">
        <w:rPr>
          <w:rFonts w:cs="David" w:hint="cs"/>
          <w:color w:val="0D0D0D" w:themeColor="text1" w:themeTint="F2"/>
          <w:rtl/>
        </w:rPr>
        <w:t>משיכה</w:t>
      </w:r>
      <w:r w:rsidR="00173BEC" w:rsidRPr="00FD7E86">
        <w:rPr>
          <w:rFonts w:cs="David"/>
          <w:color w:val="0D0D0D" w:themeColor="text1" w:themeTint="F2"/>
          <w:rtl/>
        </w:rPr>
        <w:t xml:space="preserve">" </w:t>
      </w:r>
      <w:r w:rsidR="00173BEC" w:rsidRPr="00FD7E86">
        <w:rPr>
          <w:rFonts w:cs="David" w:hint="cs"/>
          <w:color w:val="0D0D0D" w:themeColor="text1" w:themeTint="F2"/>
          <w:rtl/>
        </w:rPr>
        <w:t>נוספה</w:t>
      </w:r>
      <w:r w:rsidR="00173BEC" w:rsidRPr="00FD7E86">
        <w:rPr>
          <w:rFonts w:cs="David"/>
          <w:color w:val="0D0D0D" w:themeColor="text1" w:themeTint="F2"/>
          <w:rtl/>
        </w:rPr>
        <w:t xml:space="preserve"> </w:t>
      </w:r>
      <w:r w:rsidR="00173BEC" w:rsidRPr="00FD7E86">
        <w:rPr>
          <w:rFonts w:cs="David" w:hint="cs"/>
          <w:color w:val="0D0D0D" w:themeColor="text1" w:themeTint="F2"/>
          <w:rtl/>
        </w:rPr>
        <w:t>ע</w:t>
      </w:r>
      <w:r w:rsidR="00173BEC" w:rsidRPr="00FD7E86">
        <w:rPr>
          <w:rFonts w:cs="David"/>
          <w:color w:val="0D0D0D" w:themeColor="text1" w:themeTint="F2"/>
          <w:rtl/>
        </w:rPr>
        <w:t>"</w:t>
      </w:r>
      <w:r w:rsidR="00FE59CA" w:rsidRPr="00FD7E86">
        <w:rPr>
          <w:rFonts w:cs="David" w:hint="cs"/>
          <w:color w:val="0D0D0D" w:themeColor="text1" w:themeTint="F2"/>
          <w:rtl/>
        </w:rPr>
        <w:t>י</w:t>
      </w:r>
      <w:r w:rsidR="00FE59CA" w:rsidRPr="00FD7E86">
        <w:rPr>
          <w:rFonts w:cs="David"/>
          <w:color w:val="0D0D0D" w:themeColor="text1" w:themeTint="F2"/>
          <w:rtl/>
        </w:rPr>
        <w:t xml:space="preserve"> </w:t>
      </w:r>
      <w:r w:rsidR="00FE59CA" w:rsidRPr="00FD7E86">
        <w:rPr>
          <w:rFonts w:cs="David" w:hint="cs"/>
          <w:color w:val="0D0D0D" w:themeColor="text1" w:themeTint="F2"/>
          <w:rtl/>
        </w:rPr>
        <w:t>חכמים</w:t>
      </w:r>
      <w:r w:rsidR="00FE59CA" w:rsidRPr="00FD7E86">
        <w:rPr>
          <w:rFonts w:cs="David"/>
          <w:color w:val="0D0D0D" w:themeColor="text1" w:themeTint="F2"/>
          <w:rtl/>
        </w:rPr>
        <w:t xml:space="preserve"> </w:t>
      </w:r>
      <w:r w:rsidR="00FE59CA" w:rsidRPr="00FD7E86">
        <w:rPr>
          <w:rFonts w:cs="David" w:hint="cs"/>
          <w:color w:val="0D0D0D" w:themeColor="text1" w:themeTint="F2"/>
          <w:rtl/>
        </w:rPr>
        <w:t>בעניין</w:t>
      </w:r>
      <w:r w:rsidR="00FE59CA" w:rsidRPr="00FD7E86">
        <w:rPr>
          <w:rFonts w:cs="David"/>
          <w:color w:val="0D0D0D" w:themeColor="text1" w:themeTint="F2"/>
          <w:rtl/>
        </w:rPr>
        <w:t xml:space="preserve"> </w:t>
      </w:r>
      <w:r w:rsidR="00FE59CA" w:rsidRPr="00FD7E86">
        <w:rPr>
          <w:rFonts w:cs="David" w:hint="cs"/>
          <w:color w:val="0D0D0D" w:themeColor="text1" w:themeTint="F2"/>
          <w:rtl/>
        </w:rPr>
        <w:t>חלוקת</w:t>
      </w:r>
      <w:r w:rsidR="00FE59CA" w:rsidRPr="00FD7E86">
        <w:rPr>
          <w:rFonts w:cs="David"/>
          <w:color w:val="0D0D0D" w:themeColor="text1" w:themeTint="F2"/>
          <w:rtl/>
        </w:rPr>
        <w:t xml:space="preserve"> </w:t>
      </w:r>
      <w:r w:rsidR="00FE59CA" w:rsidRPr="00FD7E86">
        <w:rPr>
          <w:rFonts w:cs="David" w:hint="cs"/>
          <w:color w:val="0D0D0D" w:themeColor="text1" w:themeTint="F2"/>
          <w:rtl/>
        </w:rPr>
        <w:t>האחריות</w:t>
      </w:r>
      <w:r w:rsidR="00FE59CA" w:rsidRPr="00FD7E86">
        <w:rPr>
          <w:rFonts w:cs="David"/>
          <w:color w:val="0D0D0D" w:themeColor="text1" w:themeTint="F2"/>
          <w:rtl/>
        </w:rPr>
        <w:t xml:space="preserve"> </w:t>
      </w:r>
      <w:r w:rsidR="00FE59CA" w:rsidRPr="00FD7E86">
        <w:rPr>
          <w:rFonts w:cs="David" w:hint="cs"/>
          <w:color w:val="0D0D0D" w:themeColor="text1" w:themeTint="F2"/>
          <w:rtl/>
        </w:rPr>
        <w:t>על</w:t>
      </w:r>
      <w:r w:rsidR="00FE59CA" w:rsidRPr="00FD7E86">
        <w:rPr>
          <w:rFonts w:cs="David"/>
          <w:color w:val="0D0D0D" w:themeColor="text1" w:themeTint="F2"/>
          <w:rtl/>
        </w:rPr>
        <w:t xml:space="preserve"> </w:t>
      </w:r>
      <w:r w:rsidR="00FE59CA" w:rsidRPr="00FD7E86">
        <w:rPr>
          <w:rFonts w:cs="David" w:hint="cs"/>
          <w:color w:val="0D0D0D" w:themeColor="text1" w:themeTint="F2"/>
          <w:rtl/>
        </w:rPr>
        <w:t>שמירת</w:t>
      </w:r>
      <w:r w:rsidR="00FE59CA" w:rsidRPr="00FD7E86">
        <w:rPr>
          <w:rFonts w:cs="David"/>
          <w:color w:val="0D0D0D" w:themeColor="text1" w:themeTint="F2"/>
          <w:rtl/>
        </w:rPr>
        <w:t xml:space="preserve"> </w:t>
      </w:r>
      <w:r w:rsidR="00FE59CA" w:rsidRPr="00FD7E86">
        <w:rPr>
          <w:rFonts w:cs="David" w:hint="cs"/>
          <w:color w:val="0D0D0D" w:themeColor="text1" w:themeTint="F2"/>
          <w:rtl/>
        </w:rPr>
        <w:t>הממכר</w:t>
      </w:r>
      <w:r w:rsidR="00FE59CA" w:rsidRPr="00FD7E86">
        <w:rPr>
          <w:rFonts w:cs="David"/>
          <w:color w:val="0D0D0D" w:themeColor="text1" w:themeTint="F2"/>
          <w:rtl/>
        </w:rPr>
        <w:t xml:space="preserve"> </w:t>
      </w:r>
      <w:r w:rsidR="00FE59CA" w:rsidRPr="00FD7E86">
        <w:rPr>
          <w:rFonts w:cs="David" w:hint="cs"/>
          <w:color w:val="0D0D0D" w:themeColor="text1" w:themeTint="F2"/>
          <w:rtl/>
        </w:rPr>
        <w:t>בעת</w:t>
      </w:r>
      <w:r w:rsidR="00FE59CA" w:rsidRPr="00FD7E86">
        <w:rPr>
          <w:rFonts w:cs="David"/>
          <w:color w:val="0D0D0D" w:themeColor="text1" w:themeTint="F2"/>
          <w:rtl/>
        </w:rPr>
        <w:t xml:space="preserve"> </w:t>
      </w:r>
      <w:r w:rsidR="00FE59CA" w:rsidRPr="00FD7E86">
        <w:rPr>
          <w:rFonts w:cs="David" w:hint="cs"/>
          <w:color w:val="0D0D0D" w:themeColor="text1" w:themeTint="F2"/>
          <w:rtl/>
        </w:rPr>
        <w:t>המכירה</w:t>
      </w:r>
      <w:r w:rsidR="00FE59CA" w:rsidRPr="00FD7E86">
        <w:rPr>
          <w:rFonts w:cs="David"/>
          <w:color w:val="0D0D0D" w:themeColor="text1" w:themeTint="F2"/>
          <w:rtl/>
        </w:rPr>
        <w:t xml:space="preserve">. </w:t>
      </w:r>
    </w:p>
    <w:p w:rsidR="00FE59CA" w:rsidRPr="00FD7E86" w:rsidRDefault="00FE59CA" w:rsidP="00D67B67">
      <w:pPr>
        <w:pStyle w:val="ad"/>
        <w:numPr>
          <w:ilvl w:val="1"/>
          <w:numId w:val="13"/>
        </w:numPr>
        <w:jc w:val="both"/>
        <w:rPr>
          <w:rFonts w:cs="David"/>
          <w:color w:val="0D0D0D" w:themeColor="text1" w:themeTint="F2"/>
        </w:rPr>
      </w:pPr>
      <w:r w:rsidRPr="00FD7E86">
        <w:rPr>
          <w:rFonts w:cs="David" w:hint="cs"/>
          <w:b/>
          <w:bCs/>
          <w:color w:val="0D0D0D" w:themeColor="text1" w:themeTint="F2"/>
          <w:rtl/>
        </w:rPr>
        <w:t>ריש</w:t>
      </w:r>
      <w:r w:rsidRPr="00FD7E86">
        <w:rPr>
          <w:rFonts w:cs="David"/>
          <w:b/>
          <w:bCs/>
          <w:color w:val="0D0D0D" w:themeColor="text1" w:themeTint="F2"/>
          <w:rtl/>
        </w:rPr>
        <w:t xml:space="preserve"> </w:t>
      </w:r>
      <w:r w:rsidRPr="00FD7E86">
        <w:rPr>
          <w:rFonts w:cs="David" w:hint="cs"/>
          <w:b/>
          <w:bCs/>
          <w:color w:val="0D0D0D" w:themeColor="text1" w:themeTint="F2"/>
          <w:rtl/>
        </w:rPr>
        <w:t>לקיש</w:t>
      </w:r>
      <w:r w:rsidR="000A74E4">
        <w:rPr>
          <w:rFonts w:cs="David"/>
          <w:b/>
          <w:bCs/>
          <w:color w:val="0D0D0D" w:themeColor="text1" w:themeTint="F2"/>
          <w:rtl/>
        </w:rPr>
        <w:fldChar w:fldCharType="begin"/>
      </w:r>
      <w:r w:rsidR="000A74E4">
        <w:instrText xml:space="preserve"> XE "</w:instrText>
      </w:r>
      <w:r w:rsidR="000A74E4" w:rsidRPr="00420E15">
        <w:rPr>
          <w:rFonts w:cs="David" w:hint="cs"/>
          <w:b/>
          <w:bCs/>
          <w:color w:val="0D0D0D" w:themeColor="text1" w:themeTint="F2"/>
          <w:rtl/>
        </w:rPr>
        <w:instrText>ריש</w:instrText>
      </w:r>
      <w:r w:rsidR="000A74E4" w:rsidRPr="00420E15">
        <w:rPr>
          <w:rFonts w:cs="David"/>
          <w:b/>
          <w:bCs/>
          <w:color w:val="0D0D0D" w:themeColor="text1" w:themeTint="F2"/>
          <w:rtl/>
        </w:rPr>
        <w:instrText xml:space="preserve"> </w:instrText>
      </w:r>
      <w:r w:rsidR="000A74E4" w:rsidRPr="00420E15">
        <w:rPr>
          <w:rFonts w:cs="David" w:hint="cs"/>
          <w:b/>
          <w:bCs/>
          <w:color w:val="0D0D0D" w:themeColor="text1" w:themeTint="F2"/>
          <w:rtl/>
        </w:rPr>
        <w:instrText>לקיש</w:instrText>
      </w:r>
      <w:r w:rsidR="000A74E4">
        <w:instrText xml:space="preserve">" </w:instrText>
      </w:r>
      <w:r w:rsidR="000A74E4">
        <w:rPr>
          <w:rFonts w:cs="David"/>
          <w:b/>
          <w:bCs/>
          <w:color w:val="0D0D0D" w:themeColor="text1" w:themeTint="F2"/>
          <w:rtl/>
        </w:rPr>
        <w:fldChar w:fldCharType="end"/>
      </w:r>
      <w:r w:rsidRPr="00FD7E86">
        <w:rPr>
          <w:rFonts w:cs="David"/>
          <w:b/>
          <w:bCs/>
          <w:color w:val="0D0D0D" w:themeColor="text1" w:themeTint="F2"/>
          <w:rtl/>
        </w:rPr>
        <w:t xml:space="preserve"> </w:t>
      </w:r>
      <w:r w:rsidR="00FB04D3" w:rsidRPr="00FD7E86">
        <w:rPr>
          <w:rFonts w:cs="David"/>
          <w:color w:val="0D0D0D" w:themeColor="text1" w:themeTint="F2"/>
          <w:rtl/>
        </w:rPr>
        <w:t>–</w:t>
      </w:r>
      <w:r w:rsidRPr="00FD7E86">
        <w:rPr>
          <w:rFonts w:cs="David"/>
          <w:color w:val="0D0D0D" w:themeColor="text1" w:themeTint="F2"/>
          <w:rtl/>
        </w:rPr>
        <w:t xml:space="preserve"> </w:t>
      </w:r>
      <w:r w:rsidR="00FB04D3" w:rsidRPr="00FD7E86">
        <w:rPr>
          <w:rFonts w:cs="David" w:hint="cs"/>
          <w:color w:val="0D0D0D" w:themeColor="text1" w:themeTint="F2"/>
          <w:rtl/>
        </w:rPr>
        <w:t>משיכה</w:t>
      </w:r>
      <w:r w:rsidR="00FB04D3" w:rsidRPr="00FD7E86">
        <w:rPr>
          <w:rFonts w:cs="David"/>
          <w:color w:val="0D0D0D" w:themeColor="text1" w:themeTint="F2"/>
          <w:rtl/>
        </w:rPr>
        <w:t xml:space="preserve"> </w:t>
      </w:r>
      <w:r w:rsidR="00FB04D3" w:rsidRPr="00FD7E86">
        <w:rPr>
          <w:rFonts w:cs="David" w:hint="cs"/>
          <w:color w:val="0D0D0D" w:themeColor="text1" w:themeTint="F2"/>
          <w:rtl/>
        </w:rPr>
        <w:t>מפורשת</w:t>
      </w:r>
      <w:r w:rsidR="00FB04D3" w:rsidRPr="00FD7E86">
        <w:rPr>
          <w:rFonts w:cs="David"/>
          <w:color w:val="0D0D0D" w:themeColor="text1" w:themeTint="F2"/>
          <w:rtl/>
        </w:rPr>
        <w:t xml:space="preserve"> </w:t>
      </w:r>
      <w:r w:rsidR="00FB04D3" w:rsidRPr="00FD7E86">
        <w:rPr>
          <w:rFonts w:cs="David" w:hint="cs"/>
          <w:color w:val="0D0D0D" w:themeColor="text1" w:themeTint="F2"/>
          <w:rtl/>
        </w:rPr>
        <w:t>מהתורה</w:t>
      </w:r>
      <w:r w:rsidR="00FB04D3" w:rsidRPr="00FD7E86">
        <w:rPr>
          <w:rFonts w:cs="David"/>
          <w:color w:val="0D0D0D" w:themeColor="text1" w:themeTint="F2"/>
          <w:rtl/>
        </w:rPr>
        <w:t xml:space="preserve">, </w:t>
      </w:r>
      <w:r w:rsidR="00FB04D3" w:rsidRPr="00FD7E86">
        <w:rPr>
          <w:rFonts w:cs="David" w:hint="cs"/>
          <w:color w:val="0D0D0D" w:themeColor="text1" w:themeTint="F2"/>
          <w:rtl/>
        </w:rPr>
        <w:t>הוא</w:t>
      </w:r>
      <w:r w:rsidR="00FB04D3" w:rsidRPr="00FD7E86">
        <w:rPr>
          <w:rFonts w:cs="David"/>
          <w:color w:val="0D0D0D" w:themeColor="text1" w:themeTint="F2"/>
          <w:rtl/>
        </w:rPr>
        <w:t xml:space="preserve"> </w:t>
      </w:r>
      <w:r w:rsidR="00FB04D3" w:rsidRPr="00FD7E86">
        <w:rPr>
          <w:rFonts w:cs="David" w:hint="cs"/>
          <w:color w:val="0D0D0D" w:themeColor="text1" w:themeTint="F2"/>
          <w:rtl/>
        </w:rPr>
        <w:t>לומד</w:t>
      </w:r>
      <w:r w:rsidR="00FB04D3" w:rsidRPr="00FD7E86">
        <w:rPr>
          <w:rFonts w:cs="David"/>
          <w:color w:val="0D0D0D" w:themeColor="text1" w:themeTint="F2"/>
          <w:rtl/>
        </w:rPr>
        <w:t xml:space="preserve"> </w:t>
      </w:r>
      <w:r w:rsidR="00FB04D3" w:rsidRPr="00FD7E86">
        <w:rPr>
          <w:rFonts w:cs="David" w:hint="cs"/>
          <w:color w:val="0D0D0D" w:themeColor="text1" w:themeTint="F2"/>
          <w:rtl/>
        </w:rPr>
        <w:t>זאת</w:t>
      </w:r>
      <w:r w:rsidR="00FB04D3" w:rsidRPr="00FD7E86">
        <w:rPr>
          <w:rFonts w:cs="David"/>
          <w:color w:val="0D0D0D" w:themeColor="text1" w:themeTint="F2"/>
          <w:rtl/>
        </w:rPr>
        <w:t xml:space="preserve"> </w:t>
      </w:r>
      <w:r w:rsidR="00FB04D3" w:rsidRPr="00FD7E86">
        <w:rPr>
          <w:rFonts w:cs="David" w:hint="cs"/>
          <w:color w:val="0D0D0D" w:themeColor="text1" w:themeTint="F2"/>
          <w:rtl/>
        </w:rPr>
        <w:t>מפרשה</w:t>
      </w:r>
      <w:r w:rsidR="00FB04D3" w:rsidRPr="00FD7E86">
        <w:rPr>
          <w:rFonts w:cs="David"/>
          <w:color w:val="0D0D0D" w:themeColor="text1" w:themeTint="F2"/>
          <w:rtl/>
        </w:rPr>
        <w:t xml:space="preserve"> </w:t>
      </w:r>
      <w:r w:rsidR="00FB04D3" w:rsidRPr="00FD7E86">
        <w:rPr>
          <w:rFonts w:cs="David" w:hint="cs"/>
          <w:color w:val="0D0D0D" w:themeColor="text1" w:themeTint="F2"/>
          <w:rtl/>
        </w:rPr>
        <w:t>אחרת</w:t>
      </w:r>
      <w:r w:rsidR="00FB04D3" w:rsidRPr="00FD7E86">
        <w:rPr>
          <w:rFonts w:cs="David"/>
          <w:color w:val="0D0D0D" w:themeColor="text1" w:themeTint="F2"/>
          <w:rtl/>
        </w:rPr>
        <w:t xml:space="preserve"> "</w:t>
      </w:r>
      <w:r w:rsidR="00FB04D3" w:rsidRPr="00FD7E86">
        <w:rPr>
          <w:rFonts w:cs="David" w:hint="cs"/>
          <w:color w:val="0D0D0D" w:themeColor="text1" w:themeTint="F2"/>
          <w:rtl/>
        </w:rPr>
        <w:t>וכי</w:t>
      </w:r>
      <w:r w:rsidR="00FB04D3" w:rsidRPr="00FD7E86">
        <w:rPr>
          <w:rFonts w:cs="David"/>
          <w:color w:val="0D0D0D" w:themeColor="text1" w:themeTint="F2"/>
          <w:rtl/>
        </w:rPr>
        <w:t xml:space="preserve"> </w:t>
      </w:r>
      <w:r w:rsidR="00FB04D3" w:rsidRPr="00FD7E86">
        <w:rPr>
          <w:rFonts w:cs="David" w:hint="cs"/>
          <w:color w:val="0D0D0D" w:themeColor="text1" w:themeTint="F2"/>
          <w:rtl/>
        </w:rPr>
        <w:t>תמכרו</w:t>
      </w:r>
      <w:r w:rsidR="00FB04D3" w:rsidRPr="00FD7E86">
        <w:rPr>
          <w:rFonts w:cs="David"/>
          <w:color w:val="0D0D0D" w:themeColor="text1" w:themeTint="F2"/>
          <w:rtl/>
        </w:rPr>
        <w:t xml:space="preserve"> </w:t>
      </w:r>
      <w:r w:rsidR="00FB04D3" w:rsidRPr="00FD7E86">
        <w:rPr>
          <w:rFonts w:cs="David" w:hint="cs"/>
          <w:color w:val="0D0D0D" w:themeColor="text1" w:themeTint="F2"/>
          <w:rtl/>
        </w:rPr>
        <w:t>ממכר</w:t>
      </w:r>
      <w:r w:rsidR="00FB04D3" w:rsidRPr="00FD7E86">
        <w:rPr>
          <w:rFonts w:cs="David"/>
          <w:color w:val="0D0D0D" w:themeColor="text1" w:themeTint="F2"/>
          <w:rtl/>
        </w:rPr>
        <w:t xml:space="preserve"> </w:t>
      </w:r>
      <w:r w:rsidR="00FB04D3" w:rsidRPr="00FD7E86">
        <w:rPr>
          <w:rFonts w:cs="David" w:hint="cs"/>
          <w:color w:val="0D0D0D" w:themeColor="text1" w:themeTint="F2"/>
          <w:rtl/>
        </w:rPr>
        <w:t>לעמיתך</w:t>
      </w:r>
      <w:r w:rsidR="00FB04D3" w:rsidRPr="00FD7E86">
        <w:rPr>
          <w:rFonts w:cs="David"/>
          <w:color w:val="0D0D0D" w:themeColor="text1" w:themeTint="F2"/>
          <w:rtl/>
        </w:rPr>
        <w:t xml:space="preserve"> </w:t>
      </w:r>
      <w:r w:rsidR="00FB04D3" w:rsidRPr="00FD7E86">
        <w:rPr>
          <w:rFonts w:cs="David" w:hint="cs"/>
          <w:color w:val="0D0D0D" w:themeColor="text1" w:themeTint="F2"/>
          <w:rtl/>
        </w:rPr>
        <w:t>או</w:t>
      </w:r>
      <w:r w:rsidR="00FB04D3" w:rsidRPr="00FD7E86">
        <w:rPr>
          <w:rFonts w:cs="David"/>
          <w:color w:val="0D0D0D" w:themeColor="text1" w:themeTint="F2"/>
          <w:rtl/>
        </w:rPr>
        <w:t xml:space="preserve"> </w:t>
      </w:r>
      <w:r w:rsidR="00FB04D3" w:rsidRPr="00FD7E86">
        <w:rPr>
          <w:rFonts w:cs="David" w:hint="cs"/>
          <w:color w:val="0D0D0D" w:themeColor="text1" w:themeTint="F2"/>
          <w:rtl/>
        </w:rPr>
        <w:t>קנה</w:t>
      </w:r>
      <w:r w:rsidR="00FB04D3" w:rsidRPr="00FD7E86">
        <w:rPr>
          <w:rFonts w:cs="David"/>
          <w:color w:val="0D0D0D" w:themeColor="text1" w:themeTint="F2"/>
          <w:rtl/>
        </w:rPr>
        <w:t xml:space="preserve"> </w:t>
      </w:r>
      <w:r w:rsidR="00FB04D3" w:rsidRPr="00FD7E86">
        <w:rPr>
          <w:rFonts w:cs="David" w:hint="cs"/>
          <w:color w:val="0D0D0D" w:themeColor="text1" w:themeTint="F2"/>
          <w:u w:val="single"/>
          <w:rtl/>
        </w:rPr>
        <w:t>מיד</w:t>
      </w:r>
      <w:r w:rsidR="00FB04D3" w:rsidRPr="00FD7E86">
        <w:rPr>
          <w:rFonts w:cs="David"/>
          <w:color w:val="0D0D0D" w:themeColor="text1" w:themeTint="F2"/>
          <w:u w:val="single"/>
          <w:rtl/>
        </w:rPr>
        <w:t xml:space="preserve"> </w:t>
      </w:r>
      <w:r w:rsidR="00FB04D3" w:rsidRPr="00FD7E86">
        <w:rPr>
          <w:rFonts w:cs="David" w:hint="cs"/>
          <w:color w:val="0D0D0D" w:themeColor="text1" w:themeTint="F2"/>
          <w:u w:val="single"/>
          <w:rtl/>
        </w:rPr>
        <w:t>עמיתך</w:t>
      </w:r>
      <w:r w:rsidR="00FB04D3" w:rsidRPr="00FD7E86">
        <w:rPr>
          <w:rFonts w:cs="David"/>
          <w:color w:val="0D0D0D" w:themeColor="text1" w:themeTint="F2"/>
          <w:rtl/>
        </w:rPr>
        <w:t xml:space="preserve">", </w:t>
      </w:r>
      <w:r w:rsidR="00FB04D3" w:rsidRPr="00FD7E86">
        <w:rPr>
          <w:rFonts w:cs="David" w:hint="cs"/>
          <w:color w:val="0D0D0D" w:themeColor="text1" w:themeTint="F2"/>
          <w:rtl/>
        </w:rPr>
        <w:t>לטעמו</w:t>
      </w:r>
      <w:r w:rsidR="00FB04D3" w:rsidRPr="00FD7E86">
        <w:rPr>
          <w:rFonts w:cs="David"/>
          <w:color w:val="0D0D0D" w:themeColor="text1" w:themeTint="F2"/>
          <w:rtl/>
        </w:rPr>
        <w:t xml:space="preserve"> </w:t>
      </w:r>
      <w:r w:rsidR="00FB04D3" w:rsidRPr="00FD7E86">
        <w:rPr>
          <w:rFonts w:cs="David" w:hint="cs"/>
          <w:color w:val="0D0D0D" w:themeColor="text1" w:themeTint="F2"/>
          <w:rtl/>
        </w:rPr>
        <w:t>הביטוי</w:t>
      </w:r>
      <w:r w:rsidR="00FB04D3" w:rsidRPr="00FD7E86">
        <w:rPr>
          <w:rFonts w:cs="David"/>
          <w:color w:val="0D0D0D" w:themeColor="text1" w:themeTint="F2"/>
          <w:rtl/>
        </w:rPr>
        <w:t xml:space="preserve"> '</w:t>
      </w:r>
      <w:r w:rsidR="00FB04D3" w:rsidRPr="00FD7E86">
        <w:rPr>
          <w:rFonts w:cs="David" w:hint="cs"/>
          <w:color w:val="0D0D0D" w:themeColor="text1" w:themeTint="F2"/>
          <w:rtl/>
        </w:rPr>
        <w:t>מיד</w:t>
      </w:r>
      <w:r w:rsidR="00FB04D3" w:rsidRPr="00FD7E86">
        <w:rPr>
          <w:rFonts w:cs="David"/>
          <w:color w:val="0D0D0D" w:themeColor="text1" w:themeTint="F2"/>
          <w:rtl/>
        </w:rPr>
        <w:t xml:space="preserve"> </w:t>
      </w:r>
      <w:r w:rsidR="00FB04D3" w:rsidRPr="00FD7E86">
        <w:rPr>
          <w:rFonts w:cs="David" w:hint="cs"/>
          <w:color w:val="0D0D0D" w:themeColor="text1" w:themeTint="F2"/>
          <w:rtl/>
        </w:rPr>
        <w:t>עמיתך</w:t>
      </w:r>
      <w:r w:rsidR="00FB04D3" w:rsidRPr="00FD7E86">
        <w:rPr>
          <w:rFonts w:cs="David"/>
          <w:color w:val="0D0D0D" w:themeColor="text1" w:themeTint="F2"/>
          <w:rtl/>
        </w:rPr>
        <w:t xml:space="preserve">' </w:t>
      </w:r>
      <w:r w:rsidR="00FB04D3" w:rsidRPr="00FD7E86">
        <w:rPr>
          <w:rFonts w:cs="David" w:hint="cs"/>
          <w:color w:val="0D0D0D" w:themeColor="text1" w:themeTint="F2"/>
          <w:rtl/>
        </w:rPr>
        <w:t>משמעות</w:t>
      </w:r>
      <w:r w:rsidR="00FB04D3" w:rsidRPr="00FD7E86">
        <w:rPr>
          <w:rFonts w:cs="David"/>
          <w:color w:val="0D0D0D" w:themeColor="text1" w:themeTint="F2"/>
          <w:rtl/>
        </w:rPr>
        <w:t xml:space="preserve">: </w:t>
      </w:r>
      <w:r w:rsidR="00FB04D3" w:rsidRPr="00FD7E86">
        <w:rPr>
          <w:rFonts w:cs="David" w:hint="cs"/>
          <w:color w:val="0D0D0D" w:themeColor="text1" w:themeTint="F2"/>
          <w:rtl/>
        </w:rPr>
        <w:t>במסרו</w:t>
      </w:r>
      <w:r w:rsidR="00FB04D3" w:rsidRPr="00FD7E86">
        <w:rPr>
          <w:rFonts w:cs="David"/>
          <w:color w:val="0D0D0D" w:themeColor="text1" w:themeTint="F2"/>
          <w:rtl/>
        </w:rPr>
        <w:t xml:space="preserve"> </w:t>
      </w:r>
      <w:r w:rsidR="00FB04D3" w:rsidRPr="00FD7E86">
        <w:rPr>
          <w:rFonts w:cs="David" w:hint="cs"/>
          <w:color w:val="0D0D0D" w:themeColor="text1" w:themeTint="F2"/>
          <w:rtl/>
        </w:rPr>
        <w:t>את</w:t>
      </w:r>
      <w:r w:rsidR="00FB04D3" w:rsidRPr="00FD7E86">
        <w:rPr>
          <w:rFonts w:cs="David"/>
          <w:color w:val="0D0D0D" w:themeColor="text1" w:themeTint="F2"/>
          <w:rtl/>
        </w:rPr>
        <w:t xml:space="preserve"> </w:t>
      </w:r>
      <w:r w:rsidR="00FB04D3" w:rsidRPr="00FD7E86">
        <w:rPr>
          <w:rFonts w:cs="David" w:hint="cs"/>
          <w:color w:val="0D0D0D" w:themeColor="text1" w:themeTint="F2"/>
          <w:rtl/>
        </w:rPr>
        <w:t>החפץ</w:t>
      </w:r>
      <w:r w:rsidR="00FB04D3" w:rsidRPr="00FD7E86">
        <w:rPr>
          <w:rFonts w:cs="David"/>
          <w:color w:val="0D0D0D" w:themeColor="text1" w:themeTint="F2"/>
          <w:rtl/>
        </w:rPr>
        <w:t xml:space="preserve"> </w:t>
      </w:r>
      <w:r w:rsidR="00FB04D3" w:rsidRPr="00FD7E86">
        <w:rPr>
          <w:rFonts w:cs="David" w:hint="cs"/>
          <w:color w:val="0D0D0D" w:themeColor="text1" w:themeTint="F2"/>
          <w:rtl/>
        </w:rPr>
        <w:t>ליד</w:t>
      </w:r>
      <w:r w:rsidR="00FB04D3" w:rsidRPr="00FD7E86">
        <w:rPr>
          <w:rFonts w:cs="David"/>
          <w:color w:val="0D0D0D" w:themeColor="text1" w:themeTint="F2"/>
          <w:rtl/>
        </w:rPr>
        <w:t xml:space="preserve"> </w:t>
      </w:r>
      <w:r w:rsidR="00FB04D3" w:rsidRPr="00FD7E86">
        <w:rPr>
          <w:rFonts w:cs="David" w:hint="cs"/>
          <w:color w:val="0D0D0D" w:themeColor="text1" w:themeTint="F2"/>
          <w:rtl/>
        </w:rPr>
        <w:t>הקונה</w:t>
      </w:r>
      <w:r w:rsidR="00FB04D3" w:rsidRPr="00FD7E86">
        <w:rPr>
          <w:rFonts w:cs="David"/>
          <w:color w:val="0D0D0D" w:themeColor="text1" w:themeTint="F2"/>
          <w:rtl/>
        </w:rPr>
        <w:t xml:space="preserve"> – </w:t>
      </w:r>
      <w:r w:rsidR="00FB04D3" w:rsidRPr="00FD7E86">
        <w:rPr>
          <w:rFonts w:cs="David" w:hint="cs"/>
          <w:color w:val="0D0D0D" w:themeColor="text1" w:themeTint="F2"/>
          <w:rtl/>
        </w:rPr>
        <w:t>כלומר</w:t>
      </w:r>
      <w:r w:rsidR="00FB04D3" w:rsidRPr="00FD7E86">
        <w:rPr>
          <w:rFonts w:cs="David"/>
          <w:color w:val="0D0D0D" w:themeColor="text1" w:themeTint="F2"/>
          <w:rtl/>
        </w:rPr>
        <w:t xml:space="preserve"> </w:t>
      </w:r>
      <w:r w:rsidR="00FB04D3" w:rsidRPr="00FD7E86">
        <w:rPr>
          <w:rFonts w:cs="David" w:hint="cs"/>
          <w:color w:val="0D0D0D" w:themeColor="text1" w:themeTint="F2"/>
          <w:rtl/>
        </w:rPr>
        <w:t>פעולת</w:t>
      </w:r>
      <w:r w:rsidR="00FB04D3" w:rsidRPr="00FD7E86">
        <w:rPr>
          <w:rFonts w:cs="David"/>
          <w:color w:val="0D0D0D" w:themeColor="text1" w:themeTint="F2"/>
          <w:rtl/>
        </w:rPr>
        <w:t xml:space="preserve"> </w:t>
      </w:r>
      <w:r w:rsidR="00FB04D3" w:rsidRPr="00FD7E86">
        <w:rPr>
          <w:rFonts w:cs="David" w:hint="cs"/>
          <w:color w:val="0D0D0D" w:themeColor="text1" w:themeTint="F2"/>
          <w:rtl/>
        </w:rPr>
        <w:t>המשיכה</w:t>
      </w:r>
      <w:r w:rsidR="00FB04D3" w:rsidRPr="00FD7E86">
        <w:rPr>
          <w:rFonts w:cs="David"/>
          <w:color w:val="0D0D0D" w:themeColor="text1" w:themeTint="F2"/>
          <w:rtl/>
        </w:rPr>
        <w:t xml:space="preserve">. </w:t>
      </w:r>
    </w:p>
    <w:p w:rsidR="00432A2A" w:rsidRPr="00FD7E86" w:rsidRDefault="00432A2A" w:rsidP="00550FA7">
      <w:pPr>
        <w:pStyle w:val="ad"/>
        <w:ind w:left="1800"/>
        <w:jc w:val="both"/>
        <w:rPr>
          <w:rFonts w:cs="David"/>
          <w:color w:val="0D0D0D" w:themeColor="text1" w:themeTint="F2"/>
        </w:rPr>
      </w:pPr>
    </w:p>
    <w:p w:rsidR="00432A2A" w:rsidRPr="00FD7E86" w:rsidRDefault="00432A2A" w:rsidP="00D67B67">
      <w:pPr>
        <w:pStyle w:val="ad"/>
        <w:numPr>
          <w:ilvl w:val="0"/>
          <w:numId w:val="13"/>
        </w:numPr>
        <w:jc w:val="both"/>
        <w:rPr>
          <w:rFonts w:cs="David"/>
          <w:color w:val="0D0D0D" w:themeColor="text1" w:themeTint="F2"/>
          <w:u w:val="single"/>
        </w:rPr>
      </w:pPr>
      <w:r w:rsidRPr="00FD7E86">
        <w:rPr>
          <w:rFonts w:cs="David" w:hint="cs"/>
          <w:color w:val="0D0D0D" w:themeColor="text1" w:themeTint="F2"/>
          <w:u w:val="single"/>
          <w:rtl/>
        </w:rPr>
        <w:t>דיני</w:t>
      </w:r>
      <w:r w:rsidRPr="00FD7E86">
        <w:rPr>
          <w:rFonts w:cs="David"/>
          <w:color w:val="0D0D0D" w:themeColor="text1" w:themeTint="F2"/>
          <w:u w:val="single"/>
          <w:rtl/>
        </w:rPr>
        <w:t xml:space="preserve"> </w:t>
      </w:r>
      <w:r w:rsidR="00CA7603" w:rsidRPr="00FD7E86">
        <w:rPr>
          <w:rFonts w:cs="David" w:hint="cs"/>
          <w:color w:val="0D0D0D" w:themeColor="text1" w:themeTint="F2"/>
          <w:u w:val="single"/>
          <w:rtl/>
        </w:rPr>
        <w:t>אבדה</w:t>
      </w:r>
      <w:r w:rsidR="000A74E4">
        <w:rPr>
          <w:rFonts w:cs="David"/>
          <w:color w:val="0D0D0D" w:themeColor="text1" w:themeTint="F2"/>
          <w:u w:val="single"/>
          <w:rtl/>
        </w:rPr>
        <w:fldChar w:fldCharType="begin"/>
      </w:r>
      <w:r w:rsidR="000A74E4">
        <w:instrText xml:space="preserve"> XE "</w:instrText>
      </w:r>
      <w:r w:rsidR="000A74E4" w:rsidRPr="00C05FB3">
        <w:rPr>
          <w:rFonts w:cs="David" w:hint="cs"/>
          <w:color w:val="0D0D0D" w:themeColor="text1" w:themeTint="F2"/>
          <w:u w:val="single"/>
          <w:rtl/>
        </w:rPr>
        <w:instrText>דיני</w:instrText>
      </w:r>
      <w:r w:rsidR="000A74E4" w:rsidRPr="00C05FB3">
        <w:rPr>
          <w:rFonts w:cs="David"/>
          <w:color w:val="0D0D0D" w:themeColor="text1" w:themeTint="F2"/>
          <w:u w:val="single"/>
          <w:rtl/>
        </w:rPr>
        <w:instrText xml:space="preserve"> </w:instrText>
      </w:r>
      <w:r w:rsidR="000A74E4" w:rsidRPr="00C05FB3">
        <w:rPr>
          <w:rFonts w:cs="David" w:hint="cs"/>
          <w:color w:val="0D0D0D" w:themeColor="text1" w:themeTint="F2"/>
          <w:u w:val="single"/>
          <w:rtl/>
        </w:rPr>
        <w:instrText>אבדה</w:instrText>
      </w:r>
      <w:r w:rsidR="000A74E4">
        <w:instrText xml:space="preserve">" </w:instrText>
      </w:r>
      <w:r w:rsidR="000A74E4">
        <w:rPr>
          <w:rFonts w:cs="David"/>
          <w:color w:val="0D0D0D" w:themeColor="text1" w:themeTint="F2"/>
          <w:u w:val="single"/>
          <w:rtl/>
        </w:rPr>
        <w:fldChar w:fldCharType="end"/>
      </w:r>
      <w:r w:rsidRPr="00FD7E86">
        <w:rPr>
          <w:rFonts w:cs="David"/>
          <w:color w:val="0D0D0D" w:themeColor="text1" w:themeTint="F2"/>
          <w:rtl/>
        </w:rPr>
        <w:t xml:space="preserve"> </w:t>
      </w:r>
      <w:r w:rsidR="00714486" w:rsidRPr="00FD7E86">
        <w:rPr>
          <w:rFonts w:cs="David"/>
          <w:color w:val="0D0D0D" w:themeColor="text1" w:themeTint="F2"/>
          <w:rtl/>
        </w:rPr>
        <w:t>–</w:t>
      </w:r>
      <w:r w:rsidRPr="00FD7E86">
        <w:rPr>
          <w:rFonts w:cs="David"/>
          <w:color w:val="0D0D0D" w:themeColor="text1" w:themeTint="F2"/>
          <w:rtl/>
        </w:rPr>
        <w:t xml:space="preserve"> </w:t>
      </w:r>
      <w:r w:rsidR="00714486" w:rsidRPr="00FD7E86">
        <w:rPr>
          <w:rFonts w:cs="David" w:hint="cs"/>
          <w:color w:val="0D0D0D" w:themeColor="text1" w:themeTint="F2"/>
          <w:rtl/>
        </w:rPr>
        <w:t>מציאה</w:t>
      </w:r>
      <w:r w:rsidR="00714486" w:rsidRPr="00FD7E86">
        <w:rPr>
          <w:rFonts w:cs="David"/>
          <w:color w:val="0D0D0D" w:themeColor="text1" w:themeTint="F2"/>
          <w:rtl/>
        </w:rPr>
        <w:t xml:space="preserve"> </w:t>
      </w:r>
      <w:r w:rsidR="00714486" w:rsidRPr="00FD7E86">
        <w:rPr>
          <w:rFonts w:cs="David" w:hint="cs"/>
          <w:color w:val="0D0D0D" w:themeColor="text1" w:themeTint="F2"/>
          <w:rtl/>
        </w:rPr>
        <w:t>שנמצאה</w:t>
      </w:r>
      <w:r w:rsidR="00714486" w:rsidRPr="00FD7E86">
        <w:rPr>
          <w:rFonts w:cs="David"/>
          <w:color w:val="0D0D0D" w:themeColor="text1" w:themeTint="F2"/>
          <w:rtl/>
        </w:rPr>
        <w:t xml:space="preserve"> </w:t>
      </w:r>
      <w:r w:rsidR="00CA7603" w:rsidRPr="00FD7E86">
        <w:rPr>
          <w:rFonts w:cs="David" w:hint="cs"/>
          <w:color w:val="0D0D0D" w:themeColor="text1" w:themeTint="F2"/>
          <w:rtl/>
        </w:rPr>
        <w:t>חייבת</w:t>
      </w:r>
      <w:r w:rsidR="00714486" w:rsidRPr="00FD7E86">
        <w:rPr>
          <w:rFonts w:cs="David"/>
          <w:color w:val="0D0D0D" w:themeColor="text1" w:themeTint="F2"/>
          <w:rtl/>
        </w:rPr>
        <w:t xml:space="preserve"> </w:t>
      </w:r>
      <w:r w:rsidR="00714486" w:rsidRPr="00FD7E86">
        <w:rPr>
          <w:rFonts w:cs="David" w:hint="cs"/>
          <w:color w:val="0D0D0D" w:themeColor="text1" w:themeTint="F2"/>
          <w:rtl/>
        </w:rPr>
        <w:t>להיות</w:t>
      </w:r>
      <w:r w:rsidR="00714486" w:rsidRPr="00FD7E86">
        <w:rPr>
          <w:rFonts w:cs="David"/>
          <w:color w:val="0D0D0D" w:themeColor="text1" w:themeTint="F2"/>
          <w:rtl/>
        </w:rPr>
        <w:t xml:space="preserve"> </w:t>
      </w:r>
      <w:r w:rsidR="00714486" w:rsidRPr="00FD7E86">
        <w:rPr>
          <w:rFonts w:cs="David" w:hint="cs"/>
          <w:color w:val="0D0D0D" w:themeColor="text1" w:themeTint="F2"/>
          <w:rtl/>
        </w:rPr>
        <w:t>מוחזרת</w:t>
      </w:r>
      <w:r w:rsidR="00C740E0" w:rsidRPr="00FD7E86">
        <w:rPr>
          <w:rFonts w:cs="David"/>
          <w:color w:val="0D0D0D" w:themeColor="text1" w:themeTint="F2"/>
          <w:rtl/>
        </w:rPr>
        <w:t xml:space="preserve"> </w:t>
      </w:r>
      <w:r w:rsidR="00C740E0" w:rsidRPr="00FD7E86">
        <w:rPr>
          <w:rFonts w:cs="David" w:hint="cs"/>
          <w:color w:val="0D0D0D" w:themeColor="text1" w:themeTint="F2"/>
          <w:rtl/>
        </w:rPr>
        <w:t>לבעליה</w:t>
      </w:r>
      <w:r w:rsidR="00C740E0" w:rsidRPr="00FD7E86">
        <w:rPr>
          <w:rFonts w:cs="David"/>
          <w:color w:val="0D0D0D" w:themeColor="text1" w:themeTint="F2"/>
          <w:rtl/>
        </w:rPr>
        <w:t xml:space="preserve"> </w:t>
      </w:r>
      <w:r w:rsidR="00C740E0" w:rsidRPr="00FD7E86">
        <w:rPr>
          <w:rFonts w:cs="David" w:hint="cs"/>
          <w:color w:val="0D0D0D" w:themeColor="text1" w:themeTint="F2"/>
          <w:rtl/>
        </w:rPr>
        <w:t>לפי</w:t>
      </w:r>
      <w:r w:rsidR="00C740E0" w:rsidRPr="00FD7E86">
        <w:rPr>
          <w:rFonts w:cs="David"/>
          <w:color w:val="0D0D0D" w:themeColor="text1" w:themeTint="F2"/>
          <w:rtl/>
        </w:rPr>
        <w:t xml:space="preserve"> </w:t>
      </w:r>
      <w:r w:rsidR="00C740E0" w:rsidRPr="00FD7E86">
        <w:rPr>
          <w:rFonts w:cs="David" w:hint="cs"/>
          <w:color w:val="0D0D0D" w:themeColor="text1" w:themeTint="F2"/>
          <w:rtl/>
        </w:rPr>
        <w:t>סימנים</w:t>
      </w:r>
      <w:r w:rsidR="00C740E0" w:rsidRPr="00FD7E86">
        <w:rPr>
          <w:rFonts w:cs="David"/>
          <w:color w:val="0D0D0D" w:themeColor="text1" w:themeTint="F2"/>
          <w:rtl/>
        </w:rPr>
        <w:t xml:space="preserve"> </w:t>
      </w:r>
      <w:r w:rsidR="00C740E0" w:rsidRPr="00FD7E86">
        <w:rPr>
          <w:rFonts w:cs="David" w:hint="cs"/>
          <w:color w:val="0D0D0D" w:themeColor="text1" w:themeTint="F2"/>
          <w:rtl/>
        </w:rPr>
        <w:t>ולא</w:t>
      </w:r>
      <w:r w:rsidR="00C740E0" w:rsidRPr="00FD7E86">
        <w:rPr>
          <w:rFonts w:cs="David"/>
          <w:color w:val="0D0D0D" w:themeColor="text1" w:themeTint="F2"/>
          <w:rtl/>
        </w:rPr>
        <w:t xml:space="preserve"> </w:t>
      </w:r>
      <w:r w:rsidR="00C740E0" w:rsidRPr="00FD7E86">
        <w:rPr>
          <w:rFonts w:cs="David" w:hint="cs"/>
          <w:color w:val="0D0D0D" w:themeColor="text1" w:themeTint="F2"/>
          <w:rtl/>
        </w:rPr>
        <w:t>לפי</w:t>
      </w:r>
      <w:r w:rsidR="00C740E0" w:rsidRPr="00FD7E86">
        <w:rPr>
          <w:rFonts w:cs="David"/>
          <w:color w:val="0D0D0D" w:themeColor="text1" w:themeTint="F2"/>
          <w:rtl/>
        </w:rPr>
        <w:t xml:space="preserve"> </w:t>
      </w:r>
      <w:r w:rsidR="00C740E0" w:rsidRPr="00FD7E86">
        <w:rPr>
          <w:rFonts w:cs="David" w:hint="cs"/>
          <w:color w:val="0D0D0D" w:themeColor="text1" w:themeTint="F2"/>
          <w:rtl/>
        </w:rPr>
        <w:t>עדים</w:t>
      </w:r>
      <w:r w:rsidR="00C740E0" w:rsidRPr="00FD7E86">
        <w:rPr>
          <w:rFonts w:cs="David"/>
          <w:color w:val="0D0D0D" w:themeColor="text1" w:themeTint="F2"/>
          <w:rtl/>
        </w:rPr>
        <w:t xml:space="preserve">. </w:t>
      </w:r>
      <w:r w:rsidR="00C740E0" w:rsidRPr="00FD7E86">
        <w:rPr>
          <w:rFonts w:cs="David" w:hint="cs"/>
          <w:color w:val="0D0D0D" w:themeColor="text1" w:themeTint="F2"/>
          <w:rtl/>
        </w:rPr>
        <w:t>הדיון</w:t>
      </w:r>
      <w:r w:rsidR="00C740E0" w:rsidRPr="00FD7E86">
        <w:rPr>
          <w:rFonts w:cs="David"/>
          <w:color w:val="0D0D0D" w:themeColor="text1" w:themeTint="F2"/>
          <w:rtl/>
        </w:rPr>
        <w:t xml:space="preserve"> </w:t>
      </w:r>
      <w:r w:rsidR="00C740E0" w:rsidRPr="00FD7E86">
        <w:rPr>
          <w:rFonts w:cs="David" w:hint="cs"/>
          <w:color w:val="0D0D0D" w:themeColor="text1" w:themeTint="F2"/>
          <w:rtl/>
        </w:rPr>
        <w:t>נסוב</w:t>
      </w:r>
      <w:r w:rsidR="00C740E0" w:rsidRPr="00FD7E86">
        <w:rPr>
          <w:rFonts w:cs="David"/>
          <w:color w:val="0D0D0D" w:themeColor="text1" w:themeTint="F2"/>
          <w:rtl/>
        </w:rPr>
        <w:t xml:space="preserve">, </w:t>
      </w:r>
      <w:r w:rsidR="00C740E0" w:rsidRPr="00FD7E86">
        <w:rPr>
          <w:rFonts w:cs="David" w:hint="cs"/>
          <w:color w:val="0D0D0D" w:themeColor="text1" w:themeTint="F2"/>
          <w:rtl/>
        </w:rPr>
        <w:t>סביב</w:t>
      </w:r>
      <w:r w:rsidR="00C740E0" w:rsidRPr="00FD7E86">
        <w:rPr>
          <w:rFonts w:cs="David"/>
          <w:color w:val="0D0D0D" w:themeColor="text1" w:themeTint="F2"/>
          <w:rtl/>
        </w:rPr>
        <w:t xml:space="preserve"> </w:t>
      </w:r>
      <w:r w:rsidR="00C740E0" w:rsidRPr="00FD7E86">
        <w:rPr>
          <w:rFonts w:cs="David" w:hint="cs"/>
          <w:color w:val="0D0D0D" w:themeColor="text1" w:themeTint="F2"/>
          <w:rtl/>
        </w:rPr>
        <w:t>השאלה</w:t>
      </w:r>
      <w:r w:rsidR="00C740E0" w:rsidRPr="00FD7E86">
        <w:rPr>
          <w:rFonts w:cs="David"/>
          <w:color w:val="0D0D0D" w:themeColor="text1" w:themeTint="F2"/>
          <w:rtl/>
        </w:rPr>
        <w:t xml:space="preserve"> </w:t>
      </w:r>
      <w:r w:rsidR="00C740E0" w:rsidRPr="00FD7E86">
        <w:rPr>
          <w:rFonts w:cs="David" w:hint="cs"/>
          <w:color w:val="0D0D0D" w:themeColor="text1" w:themeTint="F2"/>
          <w:rtl/>
        </w:rPr>
        <w:t>האם</w:t>
      </w:r>
      <w:r w:rsidR="00215587" w:rsidRPr="00FD7E86">
        <w:rPr>
          <w:rFonts w:cs="David"/>
          <w:color w:val="0D0D0D" w:themeColor="text1" w:themeTint="F2"/>
          <w:rtl/>
        </w:rPr>
        <w:t xml:space="preserve"> </w:t>
      </w:r>
      <w:r w:rsidR="00215587" w:rsidRPr="00FD7E86">
        <w:rPr>
          <w:rFonts w:cs="David" w:hint="cs"/>
          <w:color w:val="0D0D0D" w:themeColor="text1" w:themeTint="F2"/>
          <w:rtl/>
        </w:rPr>
        <w:t>מותר</w:t>
      </w:r>
      <w:r w:rsidR="00215587" w:rsidRPr="00FD7E86">
        <w:rPr>
          <w:rFonts w:cs="David"/>
          <w:color w:val="0D0D0D" w:themeColor="text1" w:themeTint="F2"/>
          <w:rtl/>
        </w:rPr>
        <w:t xml:space="preserve"> </w:t>
      </w:r>
      <w:r w:rsidR="00215587" w:rsidRPr="00FD7E86">
        <w:rPr>
          <w:rFonts w:cs="David" w:hint="cs"/>
          <w:color w:val="0D0D0D" w:themeColor="text1" w:themeTint="F2"/>
          <w:rtl/>
        </w:rPr>
        <w:t>להשיב</w:t>
      </w:r>
      <w:r w:rsidR="00215587" w:rsidRPr="00FD7E86">
        <w:rPr>
          <w:rFonts w:cs="David"/>
          <w:color w:val="0D0D0D" w:themeColor="text1" w:themeTint="F2"/>
          <w:rtl/>
        </w:rPr>
        <w:t xml:space="preserve"> </w:t>
      </w:r>
      <w:r w:rsidR="00215587" w:rsidRPr="00FD7E86">
        <w:rPr>
          <w:rFonts w:cs="David" w:hint="cs"/>
          <w:color w:val="0D0D0D" w:themeColor="text1" w:themeTint="F2"/>
          <w:rtl/>
        </w:rPr>
        <w:t>גט</w:t>
      </w:r>
      <w:r w:rsidR="00215587" w:rsidRPr="00FD7E86">
        <w:rPr>
          <w:rFonts w:cs="David"/>
          <w:color w:val="0D0D0D" w:themeColor="text1" w:themeTint="F2"/>
          <w:rtl/>
        </w:rPr>
        <w:t xml:space="preserve"> </w:t>
      </w:r>
      <w:r w:rsidR="00215587" w:rsidRPr="00FD7E86">
        <w:rPr>
          <w:rFonts w:cs="David" w:hint="cs"/>
          <w:color w:val="0D0D0D" w:themeColor="text1" w:themeTint="F2"/>
          <w:rtl/>
        </w:rPr>
        <w:t>אישה</w:t>
      </w:r>
      <w:r w:rsidR="00215587" w:rsidRPr="00FD7E86">
        <w:rPr>
          <w:rFonts w:cs="David"/>
          <w:color w:val="0D0D0D" w:themeColor="text1" w:themeTint="F2"/>
          <w:rtl/>
        </w:rPr>
        <w:t xml:space="preserve"> </w:t>
      </w:r>
      <w:r w:rsidR="00215587" w:rsidRPr="00FD7E86">
        <w:rPr>
          <w:rFonts w:cs="David" w:hint="cs"/>
          <w:color w:val="0D0D0D" w:themeColor="text1" w:themeTint="F2"/>
          <w:rtl/>
        </w:rPr>
        <w:t>לפי</w:t>
      </w:r>
      <w:r w:rsidR="00215587" w:rsidRPr="00FD7E86">
        <w:rPr>
          <w:rFonts w:cs="David"/>
          <w:color w:val="0D0D0D" w:themeColor="text1" w:themeTint="F2"/>
          <w:rtl/>
        </w:rPr>
        <w:t xml:space="preserve"> </w:t>
      </w:r>
      <w:r w:rsidR="00215587" w:rsidRPr="00FD7E86">
        <w:rPr>
          <w:rFonts w:cs="David" w:hint="cs"/>
          <w:color w:val="0D0D0D" w:themeColor="text1" w:themeTint="F2"/>
          <w:rtl/>
        </w:rPr>
        <w:t>סימנים</w:t>
      </w:r>
      <w:r w:rsidR="00215587" w:rsidRPr="00FD7E86">
        <w:rPr>
          <w:rFonts w:cs="David"/>
          <w:color w:val="0D0D0D" w:themeColor="text1" w:themeTint="F2"/>
          <w:rtl/>
        </w:rPr>
        <w:t xml:space="preserve">. </w:t>
      </w:r>
      <w:r w:rsidR="00215587" w:rsidRPr="00FD7E86">
        <w:rPr>
          <w:rFonts w:cs="David" w:hint="cs"/>
          <w:color w:val="0D0D0D" w:themeColor="text1" w:themeTint="F2"/>
          <w:rtl/>
        </w:rPr>
        <w:t>יש</w:t>
      </w:r>
      <w:r w:rsidR="00215587" w:rsidRPr="00FD7E86">
        <w:rPr>
          <w:rFonts w:cs="David"/>
          <w:color w:val="0D0D0D" w:themeColor="text1" w:themeTint="F2"/>
          <w:rtl/>
        </w:rPr>
        <w:t xml:space="preserve"> </w:t>
      </w:r>
      <w:r w:rsidR="00215587" w:rsidRPr="00FD7E86">
        <w:rPr>
          <w:rFonts w:cs="David" w:hint="cs"/>
          <w:color w:val="0D0D0D" w:themeColor="text1" w:themeTint="F2"/>
          <w:rtl/>
        </w:rPr>
        <w:t>הסבר</w:t>
      </w:r>
      <w:r w:rsidR="00215587" w:rsidRPr="00FD7E86">
        <w:rPr>
          <w:rFonts w:cs="David"/>
          <w:color w:val="0D0D0D" w:themeColor="text1" w:themeTint="F2"/>
          <w:rtl/>
        </w:rPr>
        <w:t xml:space="preserve"> </w:t>
      </w:r>
      <w:r w:rsidR="00215587" w:rsidRPr="00FD7E86">
        <w:rPr>
          <w:rFonts w:cs="David" w:hint="cs"/>
          <w:color w:val="0D0D0D" w:themeColor="text1" w:themeTint="F2"/>
          <w:rtl/>
        </w:rPr>
        <w:t>כי</w:t>
      </w:r>
      <w:r w:rsidR="00215587" w:rsidRPr="00FD7E86">
        <w:rPr>
          <w:rFonts w:cs="David"/>
          <w:color w:val="0D0D0D" w:themeColor="text1" w:themeTint="F2"/>
          <w:rtl/>
        </w:rPr>
        <w:t xml:space="preserve"> </w:t>
      </w:r>
      <w:r w:rsidR="00215587" w:rsidRPr="00FD7E86">
        <w:rPr>
          <w:rFonts w:cs="David" w:hint="cs"/>
          <w:color w:val="0D0D0D" w:themeColor="text1" w:themeTint="F2"/>
          <w:rtl/>
        </w:rPr>
        <w:t>בתקופה</w:t>
      </w:r>
      <w:r w:rsidR="00215587" w:rsidRPr="00FD7E86">
        <w:rPr>
          <w:rFonts w:cs="David"/>
          <w:color w:val="0D0D0D" w:themeColor="text1" w:themeTint="F2"/>
          <w:rtl/>
        </w:rPr>
        <w:t xml:space="preserve"> </w:t>
      </w:r>
      <w:r w:rsidR="00215587" w:rsidRPr="00FD7E86">
        <w:rPr>
          <w:rFonts w:cs="David" w:hint="cs"/>
          <w:color w:val="0D0D0D" w:themeColor="text1" w:themeTint="F2"/>
          <w:rtl/>
        </w:rPr>
        <w:t>שקדמה</w:t>
      </w:r>
      <w:r w:rsidR="00215587" w:rsidRPr="00FD7E86">
        <w:rPr>
          <w:rFonts w:cs="David"/>
          <w:color w:val="0D0D0D" w:themeColor="text1" w:themeTint="F2"/>
          <w:rtl/>
        </w:rPr>
        <w:t xml:space="preserve"> </w:t>
      </w:r>
      <w:r w:rsidR="00215587" w:rsidRPr="00FD7E86">
        <w:rPr>
          <w:rFonts w:cs="David" w:hint="cs"/>
          <w:color w:val="0D0D0D" w:themeColor="text1" w:themeTint="F2"/>
          <w:rtl/>
        </w:rPr>
        <w:t>לרבי</w:t>
      </w:r>
      <w:r w:rsidR="00215587" w:rsidRPr="00FD7E86">
        <w:rPr>
          <w:rFonts w:cs="David"/>
          <w:rtl/>
        </w:rPr>
        <w:t xml:space="preserve"> </w:t>
      </w:r>
      <w:r w:rsidR="00215587" w:rsidRPr="00FD7E86">
        <w:rPr>
          <w:rFonts w:cs="David" w:hint="cs"/>
          <w:rtl/>
        </w:rPr>
        <w:t>יוחנן</w:t>
      </w:r>
      <w:r w:rsidR="00215587" w:rsidRPr="00FD7E86">
        <w:rPr>
          <w:rFonts w:cs="David"/>
          <w:rtl/>
        </w:rPr>
        <w:t xml:space="preserve">, </w:t>
      </w:r>
      <w:r w:rsidR="00215587" w:rsidRPr="00FD7E86">
        <w:rPr>
          <w:rFonts w:cs="David" w:hint="cs"/>
          <w:rtl/>
        </w:rPr>
        <w:t>ריש</w:t>
      </w:r>
      <w:r w:rsidR="00215587" w:rsidRPr="00FD7E86">
        <w:rPr>
          <w:rFonts w:cs="David"/>
          <w:rtl/>
        </w:rPr>
        <w:t xml:space="preserve"> </w:t>
      </w:r>
      <w:r w:rsidR="00215587" w:rsidRPr="00FD7E86">
        <w:rPr>
          <w:rFonts w:cs="David" w:hint="cs"/>
          <w:rtl/>
        </w:rPr>
        <w:t>לקיש</w:t>
      </w:r>
      <w:r w:rsidR="000A74E4">
        <w:rPr>
          <w:rFonts w:cs="David"/>
          <w:rtl/>
        </w:rPr>
        <w:fldChar w:fldCharType="begin"/>
      </w:r>
      <w:r w:rsidR="000A74E4">
        <w:instrText xml:space="preserve"> XE "</w:instrText>
      </w:r>
      <w:r w:rsidR="000A74E4" w:rsidRPr="00420E15">
        <w:rPr>
          <w:rFonts w:cs="David" w:hint="cs"/>
          <w:b/>
          <w:bCs/>
          <w:color w:val="0D0D0D" w:themeColor="text1" w:themeTint="F2"/>
          <w:rtl/>
        </w:rPr>
        <w:instrText>ריש</w:instrText>
      </w:r>
      <w:r w:rsidR="000A74E4" w:rsidRPr="00420E15">
        <w:rPr>
          <w:rFonts w:cs="David"/>
          <w:b/>
          <w:bCs/>
          <w:color w:val="0D0D0D" w:themeColor="text1" w:themeTint="F2"/>
          <w:rtl/>
        </w:rPr>
        <w:instrText xml:space="preserve"> </w:instrText>
      </w:r>
      <w:r w:rsidR="000A74E4" w:rsidRPr="00420E15">
        <w:rPr>
          <w:rFonts w:cs="David" w:hint="cs"/>
          <w:b/>
          <w:bCs/>
          <w:color w:val="0D0D0D" w:themeColor="text1" w:themeTint="F2"/>
          <w:rtl/>
        </w:rPr>
        <w:instrText>לקיש</w:instrText>
      </w:r>
      <w:r w:rsidR="000A74E4">
        <w:instrText xml:space="preserve">" </w:instrText>
      </w:r>
      <w:r w:rsidR="000A74E4">
        <w:rPr>
          <w:rFonts w:cs="David"/>
          <w:rtl/>
        </w:rPr>
        <w:fldChar w:fldCharType="end"/>
      </w:r>
      <w:r w:rsidR="00215587" w:rsidRPr="00FD7E86">
        <w:rPr>
          <w:rFonts w:cs="David"/>
          <w:rtl/>
        </w:rPr>
        <w:t xml:space="preserve"> </w:t>
      </w:r>
      <w:r w:rsidR="00215587" w:rsidRPr="00FD7E86">
        <w:rPr>
          <w:rFonts w:cs="David" w:hint="cs"/>
          <w:rtl/>
        </w:rPr>
        <w:t>ורבא</w:t>
      </w:r>
      <w:r w:rsidR="00215587" w:rsidRPr="00FD7E86">
        <w:rPr>
          <w:rFonts w:cs="David"/>
          <w:color w:val="0D0D0D" w:themeColor="text1" w:themeTint="F2"/>
          <w:rtl/>
        </w:rPr>
        <w:t xml:space="preserve">. </w:t>
      </w:r>
      <w:r w:rsidR="00215587" w:rsidRPr="00FD7E86">
        <w:rPr>
          <w:rFonts w:cs="David" w:hint="cs"/>
          <w:color w:val="0D0D0D" w:themeColor="text1" w:themeTint="F2"/>
          <w:rtl/>
        </w:rPr>
        <w:t>נוצרו</w:t>
      </w:r>
      <w:r w:rsidR="00215587" w:rsidRPr="00FD7E86">
        <w:rPr>
          <w:rFonts w:cs="David"/>
          <w:color w:val="0D0D0D" w:themeColor="text1" w:themeTint="F2"/>
          <w:rtl/>
        </w:rPr>
        <w:t xml:space="preserve"> </w:t>
      </w:r>
      <w:r w:rsidR="00215587" w:rsidRPr="00FD7E86">
        <w:rPr>
          <w:rFonts w:cs="David" w:hint="cs"/>
          <w:color w:val="0D0D0D" w:themeColor="text1" w:themeTint="F2"/>
          <w:rtl/>
        </w:rPr>
        <w:t>ההלכות</w:t>
      </w:r>
      <w:r w:rsidR="00215587" w:rsidRPr="00FD7E86">
        <w:rPr>
          <w:rFonts w:cs="David"/>
          <w:color w:val="0D0D0D" w:themeColor="text1" w:themeTint="F2"/>
          <w:rtl/>
        </w:rPr>
        <w:t xml:space="preserve"> </w:t>
      </w:r>
      <w:r w:rsidR="00215587" w:rsidRPr="00FD7E86">
        <w:rPr>
          <w:rFonts w:cs="David" w:hint="cs"/>
          <w:color w:val="0D0D0D" w:themeColor="text1" w:themeTint="F2"/>
          <w:rtl/>
        </w:rPr>
        <w:t>ע</w:t>
      </w:r>
      <w:r w:rsidR="00215587" w:rsidRPr="00FD7E86">
        <w:rPr>
          <w:rFonts w:cs="David"/>
          <w:color w:val="0D0D0D" w:themeColor="text1" w:themeTint="F2"/>
          <w:rtl/>
        </w:rPr>
        <w:t>"</w:t>
      </w:r>
      <w:r w:rsidR="00215587" w:rsidRPr="00FD7E86">
        <w:rPr>
          <w:rFonts w:cs="David" w:hint="cs"/>
          <w:color w:val="0D0D0D" w:themeColor="text1" w:themeTint="F2"/>
          <w:rtl/>
        </w:rPr>
        <w:t>פ</w:t>
      </w:r>
      <w:r w:rsidR="00215587" w:rsidRPr="00FD7E86">
        <w:rPr>
          <w:rFonts w:cs="David"/>
          <w:color w:val="0D0D0D" w:themeColor="text1" w:themeTint="F2"/>
          <w:rtl/>
        </w:rPr>
        <w:t xml:space="preserve"> </w:t>
      </w:r>
      <w:r w:rsidR="00215587" w:rsidRPr="00FD7E86">
        <w:rPr>
          <w:rFonts w:cs="David" w:hint="cs"/>
          <w:color w:val="0D0D0D" w:themeColor="text1" w:themeTint="F2"/>
          <w:rtl/>
        </w:rPr>
        <w:t>הכתוב</w:t>
      </w:r>
      <w:r w:rsidR="00215587" w:rsidRPr="00FD7E86">
        <w:rPr>
          <w:rFonts w:cs="David"/>
          <w:color w:val="0D0D0D" w:themeColor="text1" w:themeTint="F2"/>
          <w:rtl/>
        </w:rPr>
        <w:t xml:space="preserve"> </w:t>
      </w:r>
      <w:r w:rsidR="00215587" w:rsidRPr="00FD7E86">
        <w:rPr>
          <w:rFonts w:cs="David" w:hint="cs"/>
          <w:color w:val="0D0D0D" w:themeColor="text1" w:themeTint="F2"/>
          <w:rtl/>
        </w:rPr>
        <w:t>כשם</w:t>
      </w:r>
      <w:r w:rsidR="00215587" w:rsidRPr="00FD7E86">
        <w:rPr>
          <w:rFonts w:cs="David"/>
          <w:color w:val="0D0D0D" w:themeColor="text1" w:themeTint="F2"/>
          <w:rtl/>
        </w:rPr>
        <w:t xml:space="preserve"> </w:t>
      </w:r>
      <w:r w:rsidR="00215587" w:rsidRPr="00FD7E86">
        <w:rPr>
          <w:rFonts w:cs="David" w:hint="cs"/>
          <w:color w:val="0D0D0D" w:themeColor="text1" w:themeTint="F2"/>
          <w:rtl/>
        </w:rPr>
        <w:t>שייתכן</w:t>
      </w:r>
      <w:r w:rsidR="00215587" w:rsidRPr="00FD7E86">
        <w:rPr>
          <w:rFonts w:cs="David"/>
          <w:color w:val="0D0D0D" w:themeColor="text1" w:themeTint="F2"/>
          <w:rtl/>
        </w:rPr>
        <w:t xml:space="preserve"> </w:t>
      </w:r>
      <w:r w:rsidR="00215587" w:rsidRPr="00FD7E86">
        <w:rPr>
          <w:rFonts w:cs="David" w:hint="cs"/>
          <w:color w:val="0D0D0D" w:themeColor="text1" w:themeTint="F2"/>
          <w:rtl/>
        </w:rPr>
        <w:t>שמקורן</w:t>
      </w:r>
      <w:r w:rsidR="00215587" w:rsidRPr="00FD7E86">
        <w:rPr>
          <w:rFonts w:cs="David"/>
          <w:color w:val="0D0D0D" w:themeColor="text1" w:themeTint="F2"/>
          <w:rtl/>
        </w:rPr>
        <w:t xml:space="preserve"> </w:t>
      </w:r>
      <w:r w:rsidR="00215587" w:rsidRPr="00FD7E86">
        <w:rPr>
          <w:rFonts w:cs="David" w:hint="cs"/>
          <w:color w:val="0D0D0D" w:themeColor="text1" w:themeTint="F2"/>
          <w:rtl/>
        </w:rPr>
        <w:t>בחקיקה</w:t>
      </w:r>
      <w:r w:rsidR="00215587" w:rsidRPr="00FD7E86">
        <w:rPr>
          <w:rFonts w:cs="David"/>
          <w:color w:val="0D0D0D" w:themeColor="text1" w:themeTint="F2"/>
          <w:rtl/>
        </w:rPr>
        <w:t xml:space="preserve"> </w:t>
      </w:r>
      <w:r w:rsidR="00215587" w:rsidRPr="00FD7E86">
        <w:rPr>
          <w:rFonts w:cs="David" w:hint="cs"/>
          <w:color w:val="0D0D0D" w:themeColor="text1" w:themeTint="F2"/>
          <w:rtl/>
        </w:rPr>
        <w:t>או</w:t>
      </w:r>
      <w:r w:rsidR="00215587" w:rsidRPr="00FD7E86">
        <w:rPr>
          <w:rFonts w:cs="David"/>
          <w:color w:val="0D0D0D" w:themeColor="text1" w:themeTint="F2"/>
          <w:rtl/>
        </w:rPr>
        <w:t xml:space="preserve"> </w:t>
      </w:r>
      <w:r w:rsidR="00215587" w:rsidRPr="00FD7E86">
        <w:rPr>
          <w:rFonts w:cs="David" w:hint="cs"/>
          <w:color w:val="0D0D0D" w:themeColor="text1" w:themeTint="F2"/>
          <w:rtl/>
        </w:rPr>
        <w:t>מנהג</w:t>
      </w:r>
      <w:r w:rsidR="00215587" w:rsidRPr="00FD7E86">
        <w:rPr>
          <w:rFonts w:cs="David"/>
          <w:color w:val="0D0D0D" w:themeColor="text1" w:themeTint="F2"/>
          <w:rtl/>
        </w:rPr>
        <w:t xml:space="preserve">. </w:t>
      </w:r>
      <w:r w:rsidR="00215587" w:rsidRPr="00FD7E86">
        <w:rPr>
          <w:rFonts w:cs="David" w:hint="cs"/>
          <w:color w:val="0D0D0D" w:themeColor="text1" w:themeTint="F2"/>
          <w:rtl/>
        </w:rPr>
        <w:t>לא</w:t>
      </w:r>
      <w:r w:rsidR="00215587" w:rsidRPr="00FD7E86">
        <w:rPr>
          <w:rFonts w:cs="David"/>
          <w:color w:val="0D0D0D" w:themeColor="text1" w:themeTint="F2"/>
          <w:rtl/>
        </w:rPr>
        <w:t xml:space="preserve"> </w:t>
      </w:r>
      <w:r w:rsidR="00215587" w:rsidRPr="00FD7E86">
        <w:rPr>
          <w:rFonts w:cs="David" w:hint="cs"/>
          <w:color w:val="0D0D0D" w:themeColor="text1" w:themeTint="F2"/>
          <w:rtl/>
        </w:rPr>
        <w:t>ניתן</w:t>
      </w:r>
      <w:r w:rsidR="00215587" w:rsidRPr="00FD7E86">
        <w:rPr>
          <w:rFonts w:cs="David"/>
          <w:color w:val="0D0D0D" w:themeColor="text1" w:themeTint="F2"/>
          <w:rtl/>
        </w:rPr>
        <w:t xml:space="preserve"> </w:t>
      </w:r>
      <w:r w:rsidR="00215587" w:rsidRPr="00FD7E86">
        <w:rPr>
          <w:rFonts w:cs="David" w:hint="cs"/>
          <w:color w:val="0D0D0D" w:themeColor="text1" w:themeTint="F2"/>
          <w:rtl/>
        </w:rPr>
        <w:t>להכריע</w:t>
      </w:r>
      <w:r w:rsidR="00215587" w:rsidRPr="00FD7E86">
        <w:rPr>
          <w:rFonts w:cs="David"/>
          <w:color w:val="0D0D0D" w:themeColor="text1" w:themeTint="F2"/>
          <w:rtl/>
        </w:rPr>
        <w:t xml:space="preserve"> </w:t>
      </w:r>
      <w:r w:rsidR="00215587" w:rsidRPr="00FD7E86">
        <w:rPr>
          <w:rFonts w:cs="David" w:hint="cs"/>
          <w:color w:val="0D0D0D" w:themeColor="text1" w:themeTint="F2"/>
          <w:rtl/>
        </w:rPr>
        <w:t>בוודאות</w:t>
      </w:r>
      <w:r w:rsidR="00215587" w:rsidRPr="00FD7E86">
        <w:rPr>
          <w:rFonts w:cs="David"/>
          <w:color w:val="0D0D0D" w:themeColor="text1" w:themeTint="F2"/>
          <w:rtl/>
        </w:rPr>
        <w:t xml:space="preserve"> </w:t>
      </w:r>
      <w:r w:rsidR="00215587" w:rsidRPr="00FD7E86">
        <w:rPr>
          <w:rFonts w:cs="David" w:hint="cs"/>
          <w:color w:val="0D0D0D" w:themeColor="text1" w:themeTint="F2"/>
          <w:rtl/>
        </w:rPr>
        <w:t>כי</w:t>
      </w:r>
      <w:r w:rsidR="00215587" w:rsidRPr="00FD7E86">
        <w:rPr>
          <w:rFonts w:cs="David"/>
          <w:color w:val="0D0D0D" w:themeColor="text1" w:themeTint="F2"/>
          <w:rtl/>
        </w:rPr>
        <w:t xml:space="preserve"> </w:t>
      </w:r>
      <w:r w:rsidR="00215587" w:rsidRPr="00FD7E86">
        <w:rPr>
          <w:rFonts w:cs="David" w:hint="cs"/>
          <w:color w:val="0D0D0D" w:themeColor="text1" w:themeTint="F2"/>
          <w:rtl/>
        </w:rPr>
        <w:t>מדרשם</w:t>
      </w:r>
      <w:r w:rsidR="00215587" w:rsidRPr="00FD7E86">
        <w:rPr>
          <w:rFonts w:cs="David"/>
          <w:color w:val="0D0D0D" w:themeColor="text1" w:themeTint="F2"/>
          <w:rtl/>
        </w:rPr>
        <w:t xml:space="preserve"> </w:t>
      </w:r>
      <w:r w:rsidR="00215587" w:rsidRPr="00FD7E86">
        <w:rPr>
          <w:rFonts w:cs="David" w:hint="cs"/>
          <w:color w:val="0D0D0D" w:themeColor="text1" w:themeTint="F2"/>
          <w:rtl/>
        </w:rPr>
        <w:t>לא</w:t>
      </w:r>
      <w:r w:rsidR="00215587" w:rsidRPr="00FD7E86">
        <w:rPr>
          <w:rFonts w:cs="David"/>
          <w:color w:val="0D0D0D" w:themeColor="text1" w:themeTint="F2"/>
          <w:rtl/>
        </w:rPr>
        <w:t xml:space="preserve"> </w:t>
      </w:r>
      <w:r w:rsidR="00215587" w:rsidRPr="00FD7E86">
        <w:rPr>
          <w:rFonts w:cs="David" w:hint="cs"/>
          <w:color w:val="0D0D0D" w:themeColor="text1" w:themeTint="F2"/>
          <w:rtl/>
        </w:rPr>
        <w:t>בא</w:t>
      </w:r>
      <w:r w:rsidR="00215587" w:rsidRPr="00FD7E86">
        <w:rPr>
          <w:rFonts w:cs="David"/>
          <w:color w:val="0D0D0D" w:themeColor="text1" w:themeTint="F2"/>
          <w:rtl/>
        </w:rPr>
        <w:t xml:space="preserve"> </w:t>
      </w:r>
      <w:r w:rsidR="00215587" w:rsidRPr="00FD7E86">
        <w:rPr>
          <w:rFonts w:cs="David" w:hint="cs"/>
          <w:color w:val="0D0D0D" w:themeColor="text1" w:themeTint="F2"/>
          <w:rtl/>
        </w:rPr>
        <w:t>ליצור</w:t>
      </w:r>
      <w:r w:rsidR="00215587" w:rsidRPr="00FD7E86">
        <w:rPr>
          <w:rFonts w:cs="David"/>
          <w:color w:val="0D0D0D" w:themeColor="text1" w:themeTint="F2"/>
          <w:rtl/>
        </w:rPr>
        <w:t xml:space="preserve"> </w:t>
      </w:r>
      <w:r w:rsidR="00215587" w:rsidRPr="00FD7E86">
        <w:rPr>
          <w:rFonts w:cs="David" w:hint="cs"/>
          <w:color w:val="0D0D0D" w:themeColor="text1" w:themeTint="F2"/>
          <w:rtl/>
        </w:rPr>
        <w:t>הלכה</w:t>
      </w:r>
      <w:r w:rsidR="00215587" w:rsidRPr="00FD7E86">
        <w:rPr>
          <w:rFonts w:cs="David"/>
          <w:color w:val="0D0D0D" w:themeColor="text1" w:themeTint="F2"/>
          <w:rtl/>
        </w:rPr>
        <w:t xml:space="preserve"> </w:t>
      </w:r>
      <w:r w:rsidR="00215587" w:rsidRPr="00FD7E86">
        <w:rPr>
          <w:rFonts w:cs="David" w:hint="cs"/>
          <w:color w:val="0D0D0D" w:themeColor="text1" w:themeTint="F2"/>
          <w:rtl/>
        </w:rPr>
        <w:t>אלא</w:t>
      </w:r>
      <w:r w:rsidR="00215587" w:rsidRPr="00FD7E86">
        <w:rPr>
          <w:rFonts w:cs="David"/>
          <w:color w:val="0D0D0D" w:themeColor="text1" w:themeTint="F2"/>
          <w:rtl/>
        </w:rPr>
        <w:t xml:space="preserve"> </w:t>
      </w:r>
      <w:r w:rsidR="00215587" w:rsidRPr="00FD7E86">
        <w:rPr>
          <w:rFonts w:cs="David" w:hint="cs"/>
          <w:color w:val="0D0D0D" w:themeColor="text1" w:themeTint="F2"/>
          <w:rtl/>
        </w:rPr>
        <w:t>לשלבה</w:t>
      </w:r>
      <w:r w:rsidR="00215587" w:rsidRPr="00FD7E86">
        <w:rPr>
          <w:rFonts w:cs="David"/>
          <w:color w:val="0D0D0D" w:themeColor="text1" w:themeTint="F2"/>
          <w:rtl/>
        </w:rPr>
        <w:t xml:space="preserve"> </w:t>
      </w:r>
      <w:r w:rsidR="00215587" w:rsidRPr="00FD7E86">
        <w:rPr>
          <w:rFonts w:cs="David" w:hint="cs"/>
          <w:color w:val="0D0D0D" w:themeColor="text1" w:themeTint="F2"/>
          <w:rtl/>
        </w:rPr>
        <w:t>בפסוק</w:t>
      </w:r>
      <w:r w:rsidR="00215587" w:rsidRPr="00FD7E86">
        <w:rPr>
          <w:rFonts w:cs="David"/>
          <w:color w:val="0D0D0D" w:themeColor="text1" w:themeTint="F2"/>
          <w:rtl/>
        </w:rPr>
        <w:t>.</w:t>
      </w:r>
    </w:p>
    <w:p w:rsidR="00C949DA" w:rsidRPr="00FD7E86" w:rsidRDefault="00C740E0" w:rsidP="00D67B67">
      <w:pPr>
        <w:pStyle w:val="ad"/>
        <w:numPr>
          <w:ilvl w:val="1"/>
          <w:numId w:val="13"/>
        </w:numPr>
        <w:jc w:val="both"/>
        <w:rPr>
          <w:rFonts w:cs="David"/>
          <w:color w:val="0D0D0D" w:themeColor="text1" w:themeTint="F2"/>
          <w:u w:val="single"/>
        </w:rPr>
      </w:pPr>
      <w:r w:rsidRPr="00FD7E86">
        <w:rPr>
          <w:rFonts w:cs="David" w:hint="cs"/>
          <w:b/>
          <w:bCs/>
          <w:color w:val="0D0D0D" w:themeColor="text1" w:themeTint="F2"/>
          <w:rtl/>
        </w:rPr>
        <w:t>רבא</w:t>
      </w:r>
      <w:r w:rsidRPr="00FD7E86">
        <w:rPr>
          <w:rFonts w:cs="David"/>
          <w:b/>
          <w:bCs/>
          <w:color w:val="0D0D0D" w:themeColor="text1" w:themeTint="F2"/>
          <w:rtl/>
        </w:rPr>
        <w:t xml:space="preserve"> </w:t>
      </w:r>
      <w:r w:rsidR="004250D1" w:rsidRPr="00FD7E86">
        <w:rPr>
          <w:rFonts w:cs="David"/>
          <w:color w:val="0D0D0D" w:themeColor="text1" w:themeTint="F2"/>
          <w:rtl/>
        </w:rPr>
        <w:t>–</w:t>
      </w:r>
      <w:r w:rsidRPr="00FD7E86">
        <w:rPr>
          <w:rFonts w:cs="David"/>
          <w:color w:val="0D0D0D" w:themeColor="text1" w:themeTint="F2"/>
          <w:rtl/>
        </w:rPr>
        <w:t xml:space="preserve"> </w:t>
      </w:r>
      <w:r w:rsidR="004250D1" w:rsidRPr="00FD7E86">
        <w:rPr>
          <w:rFonts w:cs="David" w:hint="cs"/>
          <w:color w:val="0D0D0D" w:themeColor="text1" w:themeTint="F2"/>
          <w:rtl/>
        </w:rPr>
        <w:t>לעמדתו</w:t>
      </w:r>
      <w:r w:rsidR="004250D1" w:rsidRPr="00FD7E86">
        <w:rPr>
          <w:rFonts w:cs="David"/>
          <w:color w:val="0D0D0D" w:themeColor="text1" w:themeTint="F2"/>
          <w:rtl/>
        </w:rPr>
        <w:t xml:space="preserve"> </w:t>
      </w:r>
      <w:r w:rsidR="004250D1" w:rsidRPr="00FD7E86">
        <w:rPr>
          <w:rFonts w:cs="David" w:hint="cs"/>
          <w:color w:val="0D0D0D" w:themeColor="text1" w:themeTint="F2"/>
          <w:rtl/>
        </w:rPr>
        <w:t>מקור</w:t>
      </w:r>
      <w:r w:rsidR="004250D1" w:rsidRPr="00FD7E86">
        <w:rPr>
          <w:rFonts w:cs="David"/>
          <w:color w:val="0D0D0D" w:themeColor="text1" w:themeTint="F2"/>
          <w:rtl/>
        </w:rPr>
        <w:t xml:space="preserve"> </w:t>
      </w:r>
      <w:r w:rsidR="004250D1" w:rsidRPr="00FD7E86">
        <w:rPr>
          <w:rFonts w:cs="David" w:hint="cs"/>
          <w:color w:val="0D0D0D" w:themeColor="text1" w:themeTint="F2"/>
          <w:rtl/>
        </w:rPr>
        <w:t>ההלכה</w:t>
      </w:r>
      <w:r w:rsidR="004250D1" w:rsidRPr="00FD7E86">
        <w:rPr>
          <w:rFonts w:cs="David"/>
          <w:color w:val="0D0D0D" w:themeColor="text1" w:themeTint="F2"/>
          <w:rtl/>
        </w:rPr>
        <w:t xml:space="preserve"> </w:t>
      </w:r>
      <w:r w:rsidR="004250D1" w:rsidRPr="00FD7E86">
        <w:rPr>
          <w:rFonts w:cs="David" w:hint="cs"/>
          <w:color w:val="0D0D0D" w:themeColor="text1" w:themeTint="F2"/>
          <w:rtl/>
        </w:rPr>
        <w:t>הוא</w:t>
      </w:r>
      <w:r w:rsidR="004250D1" w:rsidRPr="00FD7E86">
        <w:rPr>
          <w:rFonts w:cs="David"/>
          <w:color w:val="0D0D0D" w:themeColor="text1" w:themeTint="F2"/>
          <w:rtl/>
        </w:rPr>
        <w:t xml:space="preserve"> </w:t>
      </w:r>
      <w:r w:rsidR="004250D1" w:rsidRPr="00FD7E86">
        <w:rPr>
          <w:rFonts w:cs="David" w:hint="cs"/>
          <w:color w:val="0D0D0D" w:themeColor="text1" w:themeTint="F2"/>
          <w:rtl/>
        </w:rPr>
        <w:t>בפסוק</w:t>
      </w:r>
      <w:r w:rsidR="004250D1" w:rsidRPr="00FD7E86">
        <w:rPr>
          <w:rFonts w:cs="David"/>
          <w:color w:val="0D0D0D" w:themeColor="text1" w:themeTint="F2"/>
          <w:rtl/>
        </w:rPr>
        <w:t xml:space="preserve"> </w:t>
      </w:r>
      <w:r w:rsidR="004250D1" w:rsidRPr="00FD7E86">
        <w:rPr>
          <w:rFonts w:cs="David" w:hint="cs"/>
          <w:color w:val="0D0D0D" w:themeColor="text1" w:themeTint="F2"/>
          <w:rtl/>
        </w:rPr>
        <w:t>בתורה</w:t>
      </w:r>
      <w:r w:rsidR="004250D1" w:rsidRPr="00FD7E86">
        <w:rPr>
          <w:rFonts w:cs="David"/>
          <w:color w:val="0D0D0D" w:themeColor="text1" w:themeTint="F2"/>
          <w:rtl/>
        </w:rPr>
        <w:t xml:space="preserve">, </w:t>
      </w:r>
      <w:r w:rsidR="004250D1" w:rsidRPr="00FD7E86">
        <w:rPr>
          <w:rFonts w:cs="David" w:hint="cs"/>
          <w:color w:val="0D0D0D" w:themeColor="text1" w:themeTint="F2"/>
          <w:rtl/>
        </w:rPr>
        <w:t>לפיכך</w:t>
      </w:r>
      <w:r w:rsidR="004250D1" w:rsidRPr="00FD7E86">
        <w:rPr>
          <w:rFonts w:cs="David"/>
          <w:color w:val="0D0D0D" w:themeColor="text1" w:themeTint="F2"/>
          <w:rtl/>
        </w:rPr>
        <w:t xml:space="preserve"> </w:t>
      </w:r>
      <w:r w:rsidR="004250D1" w:rsidRPr="00FD7E86">
        <w:rPr>
          <w:rFonts w:cs="David" w:hint="cs"/>
          <w:color w:val="0D0D0D" w:themeColor="text1" w:themeTint="F2"/>
          <w:rtl/>
        </w:rPr>
        <w:t>המדרש</w:t>
      </w:r>
      <w:r w:rsidR="004250D1" w:rsidRPr="00FD7E86">
        <w:rPr>
          <w:rFonts w:cs="David"/>
          <w:color w:val="0D0D0D" w:themeColor="text1" w:themeTint="F2"/>
          <w:rtl/>
        </w:rPr>
        <w:t xml:space="preserve"> </w:t>
      </w:r>
      <w:r w:rsidR="004250D1" w:rsidRPr="00FD7E86">
        <w:rPr>
          <w:rFonts w:cs="David" w:hint="cs"/>
          <w:color w:val="0D0D0D" w:themeColor="text1" w:themeTint="F2"/>
          <w:rtl/>
        </w:rPr>
        <w:t>לא</w:t>
      </w:r>
      <w:r w:rsidR="004250D1" w:rsidRPr="00FD7E86">
        <w:rPr>
          <w:rFonts w:cs="David"/>
          <w:color w:val="0D0D0D" w:themeColor="text1" w:themeTint="F2"/>
          <w:rtl/>
        </w:rPr>
        <w:t xml:space="preserve"> </w:t>
      </w:r>
      <w:r w:rsidR="004250D1" w:rsidRPr="00FD7E86">
        <w:rPr>
          <w:rFonts w:cs="David" w:hint="cs"/>
          <w:color w:val="0D0D0D" w:themeColor="text1" w:themeTint="F2"/>
          <w:rtl/>
        </w:rPr>
        <w:t>יצר</w:t>
      </w:r>
      <w:r w:rsidR="004250D1" w:rsidRPr="00FD7E86">
        <w:rPr>
          <w:rFonts w:cs="David"/>
          <w:color w:val="0D0D0D" w:themeColor="text1" w:themeTint="F2"/>
          <w:rtl/>
        </w:rPr>
        <w:t xml:space="preserve"> </w:t>
      </w:r>
      <w:r w:rsidR="004250D1" w:rsidRPr="00FD7E86">
        <w:rPr>
          <w:rFonts w:cs="David" w:hint="cs"/>
          <w:color w:val="0D0D0D" w:themeColor="text1" w:themeTint="F2"/>
          <w:rtl/>
        </w:rPr>
        <w:t>את</w:t>
      </w:r>
      <w:r w:rsidR="004250D1" w:rsidRPr="00FD7E86">
        <w:rPr>
          <w:rFonts w:cs="David"/>
          <w:color w:val="0D0D0D" w:themeColor="text1" w:themeTint="F2"/>
          <w:rtl/>
        </w:rPr>
        <w:t xml:space="preserve"> </w:t>
      </w:r>
      <w:r w:rsidR="004250D1" w:rsidRPr="00FD7E86">
        <w:rPr>
          <w:rFonts w:cs="David" w:hint="cs"/>
          <w:color w:val="0D0D0D" w:themeColor="text1" w:themeTint="F2"/>
          <w:rtl/>
        </w:rPr>
        <w:t>ההלכה</w:t>
      </w:r>
      <w:r w:rsidR="004250D1" w:rsidRPr="00FD7E86">
        <w:rPr>
          <w:rFonts w:cs="David"/>
          <w:color w:val="0D0D0D" w:themeColor="text1" w:themeTint="F2"/>
          <w:rtl/>
        </w:rPr>
        <w:t xml:space="preserve"> </w:t>
      </w:r>
      <w:r w:rsidR="004250D1" w:rsidRPr="00FD7E86">
        <w:rPr>
          <w:rFonts w:cs="David" w:hint="cs"/>
          <w:color w:val="0D0D0D" w:themeColor="text1" w:themeTint="F2"/>
          <w:rtl/>
        </w:rPr>
        <w:t>אלא</w:t>
      </w:r>
      <w:r w:rsidR="004250D1" w:rsidRPr="00FD7E86">
        <w:rPr>
          <w:rFonts w:cs="David"/>
          <w:color w:val="0D0D0D" w:themeColor="text1" w:themeTint="F2"/>
          <w:rtl/>
        </w:rPr>
        <w:t xml:space="preserve"> </w:t>
      </w:r>
      <w:r w:rsidR="004250D1" w:rsidRPr="00FD7E86">
        <w:rPr>
          <w:rFonts w:cs="David" w:hint="cs"/>
          <w:color w:val="0D0D0D" w:themeColor="text1" w:themeTint="F2"/>
          <w:rtl/>
        </w:rPr>
        <w:t>הסתמך</w:t>
      </w:r>
      <w:r w:rsidR="004250D1" w:rsidRPr="00FD7E86">
        <w:rPr>
          <w:rFonts w:cs="David"/>
          <w:color w:val="0D0D0D" w:themeColor="text1" w:themeTint="F2"/>
          <w:rtl/>
        </w:rPr>
        <w:t xml:space="preserve"> </w:t>
      </w:r>
      <w:r w:rsidR="004250D1" w:rsidRPr="00FD7E86">
        <w:rPr>
          <w:rFonts w:cs="David" w:hint="cs"/>
          <w:color w:val="0D0D0D" w:themeColor="text1" w:themeTint="F2"/>
          <w:rtl/>
        </w:rPr>
        <w:t>על</w:t>
      </w:r>
      <w:r w:rsidR="004250D1" w:rsidRPr="00FD7E86">
        <w:rPr>
          <w:rFonts w:cs="David"/>
          <w:color w:val="0D0D0D" w:themeColor="text1" w:themeTint="F2"/>
          <w:rtl/>
        </w:rPr>
        <w:t xml:space="preserve"> </w:t>
      </w:r>
      <w:r w:rsidR="004250D1" w:rsidRPr="00FD7E86">
        <w:rPr>
          <w:rFonts w:cs="David" w:hint="cs"/>
          <w:color w:val="0D0D0D" w:themeColor="text1" w:themeTint="F2"/>
          <w:rtl/>
        </w:rPr>
        <w:t>הפסוק</w:t>
      </w:r>
      <w:r w:rsidR="004250D1" w:rsidRPr="00FD7E86">
        <w:rPr>
          <w:rFonts w:cs="David"/>
          <w:color w:val="0D0D0D" w:themeColor="text1" w:themeTint="F2"/>
          <w:rtl/>
        </w:rPr>
        <w:t xml:space="preserve"> </w:t>
      </w:r>
      <w:r w:rsidR="004250D1" w:rsidRPr="00FD7E86">
        <w:rPr>
          <w:rFonts w:cs="David" w:hint="cs"/>
          <w:color w:val="0D0D0D" w:themeColor="text1" w:themeTint="F2"/>
          <w:rtl/>
        </w:rPr>
        <w:t>שמן</w:t>
      </w:r>
      <w:r w:rsidR="004250D1" w:rsidRPr="00FD7E86">
        <w:rPr>
          <w:rFonts w:cs="David"/>
          <w:color w:val="0D0D0D" w:themeColor="text1" w:themeTint="F2"/>
          <w:rtl/>
        </w:rPr>
        <w:t xml:space="preserve"> </w:t>
      </w:r>
      <w:r w:rsidR="004250D1" w:rsidRPr="00FD7E86">
        <w:rPr>
          <w:rFonts w:cs="David" w:hint="cs"/>
          <w:color w:val="0D0D0D" w:themeColor="text1" w:themeTint="F2"/>
          <w:rtl/>
        </w:rPr>
        <w:t>התורה</w:t>
      </w:r>
      <w:r w:rsidR="004250D1" w:rsidRPr="00FD7E86">
        <w:rPr>
          <w:rFonts w:cs="David"/>
          <w:color w:val="0D0D0D" w:themeColor="text1" w:themeTint="F2"/>
          <w:rtl/>
        </w:rPr>
        <w:t>.</w:t>
      </w:r>
    </w:p>
    <w:p w:rsidR="0010253C" w:rsidRPr="00FD7E86" w:rsidRDefault="0010253C">
      <w:pPr>
        <w:bidi w:val="0"/>
        <w:rPr>
          <w:rFonts w:cs="David"/>
          <w:color w:val="0D0D0D" w:themeColor="text1" w:themeTint="F2"/>
          <w:sz w:val="24"/>
          <w:szCs w:val="24"/>
        </w:rPr>
      </w:pPr>
      <w:r w:rsidRPr="00FD7E86">
        <w:rPr>
          <w:rFonts w:cs="David"/>
          <w:b/>
          <w:bCs/>
          <w:i/>
          <w:iCs/>
          <w:color w:val="0D0D0D" w:themeColor="text1" w:themeTint="F2"/>
          <w:sz w:val="24"/>
          <w:szCs w:val="24"/>
          <w:rtl/>
        </w:rPr>
        <w:br w:type="page"/>
      </w:r>
    </w:p>
    <w:p w:rsidR="00C949DA" w:rsidRPr="00FD7E86" w:rsidRDefault="00C949DA" w:rsidP="00C949DA">
      <w:pPr>
        <w:pStyle w:val="4"/>
        <w:jc w:val="center"/>
        <w:rPr>
          <w:rFonts w:cs="David"/>
          <w:i w:val="0"/>
          <w:iCs w:val="0"/>
          <w:color w:val="0D0D0D" w:themeColor="text1" w:themeTint="F2"/>
          <w:sz w:val="32"/>
          <w:szCs w:val="32"/>
          <w:rtl/>
        </w:rPr>
      </w:pPr>
      <w:bookmarkStart w:id="63" w:name="_Toc350073853"/>
      <w:bookmarkStart w:id="64" w:name="_Toc350074068"/>
      <w:bookmarkStart w:id="65" w:name="_Toc350773022"/>
      <w:r w:rsidRPr="00FD7E86">
        <w:rPr>
          <w:rFonts w:cs="David" w:hint="eastAsia"/>
          <w:i w:val="0"/>
          <w:iCs w:val="0"/>
          <w:color w:val="0D0D0D" w:themeColor="text1" w:themeTint="F2"/>
          <w:sz w:val="32"/>
          <w:szCs w:val="32"/>
          <w:rtl/>
        </w:rPr>
        <w:lastRenderedPageBreak/>
        <w:t>ה</w:t>
      </w:r>
      <w:r w:rsidRPr="00FD7E86">
        <w:rPr>
          <w:rFonts w:cs="David"/>
          <w:i w:val="0"/>
          <w:iCs w:val="0"/>
          <w:color w:val="0D0D0D" w:themeColor="text1" w:themeTint="F2"/>
          <w:sz w:val="32"/>
          <w:szCs w:val="32"/>
          <w:rtl/>
        </w:rPr>
        <w:t>"</w:t>
      </w:r>
      <w:r w:rsidRPr="00FD7E86">
        <w:rPr>
          <w:rFonts w:cs="David" w:hint="eastAsia"/>
          <w:i w:val="0"/>
          <w:iCs w:val="0"/>
          <w:color w:val="0D0D0D" w:themeColor="text1" w:themeTint="F2"/>
          <w:sz w:val="32"/>
          <w:szCs w:val="32"/>
          <w:rtl/>
        </w:rPr>
        <w:t>האסמכתא</w:t>
      </w:r>
      <w:r w:rsidR="000A74E4">
        <w:rPr>
          <w:rFonts w:cs="David"/>
          <w:i w:val="0"/>
          <w:iCs w:val="0"/>
          <w:color w:val="0D0D0D" w:themeColor="text1" w:themeTint="F2"/>
          <w:sz w:val="32"/>
          <w:szCs w:val="32"/>
          <w:rtl/>
        </w:rPr>
        <w:fldChar w:fldCharType="begin"/>
      </w:r>
      <w:r w:rsidR="000A74E4">
        <w:instrText xml:space="preserve"> XE "</w:instrText>
      </w:r>
      <w:r w:rsidR="000A74E4" w:rsidRPr="009D493E">
        <w:rPr>
          <w:rFonts w:cs="David" w:hint="eastAsia"/>
          <w:i w:val="0"/>
          <w:iCs w:val="0"/>
          <w:color w:val="0D0D0D" w:themeColor="text1" w:themeTint="F2"/>
          <w:sz w:val="32"/>
          <w:szCs w:val="32"/>
          <w:rtl/>
        </w:rPr>
        <w:instrText>האסמכתא</w:instrText>
      </w:r>
      <w:r w:rsidR="000A74E4">
        <w:instrText xml:space="preserve">" </w:instrText>
      </w:r>
      <w:r w:rsidR="000A74E4">
        <w:rPr>
          <w:rFonts w:cs="David"/>
          <w:i w:val="0"/>
          <w:iCs w:val="0"/>
          <w:color w:val="0D0D0D" w:themeColor="text1" w:themeTint="F2"/>
          <w:sz w:val="32"/>
          <w:szCs w:val="32"/>
          <w:rtl/>
        </w:rPr>
        <w:fldChar w:fldCharType="end"/>
      </w:r>
      <w:r w:rsidRPr="00FD7E86">
        <w:rPr>
          <w:rFonts w:cs="David"/>
          <w:i w:val="0"/>
          <w:iCs w:val="0"/>
          <w:color w:val="0D0D0D" w:themeColor="text1" w:themeTint="F2"/>
          <w:sz w:val="32"/>
          <w:szCs w:val="32"/>
          <w:rtl/>
        </w:rPr>
        <w:t xml:space="preserve">" </w:t>
      </w:r>
      <w:r w:rsidRPr="00FD7E86">
        <w:rPr>
          <w:rFonts w:cs="David" w:hint="eastAsia"/>
          <w:i w:val="0"/>
          <w:iCs w:val="0"/>
          <w:color w:val="0D0D0D" w:themeColor="text1" w:themeTint="F2"/>
          <w:sz w:val="32"/>
          <w:szCs w:val="32"/>
          <w:rtl/>
        </w:rPr>
        <w:t>במדרש</w:t>
      </w:r>
      <w:bookmarkEnd w:id="63"/>
      <w:bookmarkEnd w:id="64"/>
      <w:bookmarkEnd w:id="65"/>
      <w:r w:rsidR="003C7D3C" w:rsidRPr="00FD7E86">
        <w:rPr>
          <w:rFonts w:cs="David"/>
          <w:i w:val="0"/>
          <w:iCs w:val="0"/>
          <w:color w:val="0D0D0D" w:themeColor="text1" w:themeTint="F2"/>
          <w:sz w:val="32"/>
          <w:szCs w:val="32"/>
          <w:rtl/>
        </w:rPr>
        <w:br/>
      </w:r>
    </w:p>
    <w:p w:rsidR="00C740E0" w:rsidRPr="00FD7E86" w:rsidRDefault="005755E6" w:rsidP="005755E6">
      <w:pPr>
        <w:jc w:val="both"/>
        <w:rPr>
          <w:rFonts w:cs="David"/>
          <w:color w:val="0D0D0D" w:themeColor="text1" w:themeTint="F2"/>
          <w:rtl/>
        </w:rPr>
      </w:pPr>
      <w:r w:rsidRPr="00FD7E86">
        <w:rPr>
          <w:rFonts w:cs="David" w:hint="cs"/>
          <w:color w:val="0D0D0D" w:themeColor="text1" w:themeTint="F2"/>
          <w:rtl/>
        </w:rPr>
        <w:t>כאמור</w:t>
      </w:r>
      <w:r w:rsidRPr="00FD7E86">
        <w:rPr>
          <w:rFonts w:cs="David"/>
          <w:color w:val="0D0D0D" w:themeColor="text1" w:themeTint="F2"/>
          <w:rtl/>
        </w:rPr>
        <w:t xml:space="preserve">, </w:t>
      </w:r>
      <w:r w:rsidRPr="00FD7E86">
        <w:rPr>
          <w:rFonts w:cs="David" w:hint="cs"/>
          <w:color w:val="0D0D0D" w:themeColor="text1" w:themeTint="F2"/>
          <w:rtl/>
        </w:rPr>
        <w:t>לא</w:t>
      </w:r>
      <w:r w:rsidRPr="00FD7E86">
        <w:rPr>
          <w:rFonts w:cs="David"/>
          <w:color w:val="0D0D0D" w:themeColor="text1" w:themeTint="F2"/>
          <w:rtl/>
        </w:rPr>
        <w:t xml:space="preserve"> </w:t>
      </w:r>
      <w:r w:rsidRPr="00FD7E86">
        <w:rPr>
          <w:rFonts w:cs="David" w:hint="cs"/>
          <w:color w:val="0D0D0D" w:themeColor="text1" w:themeTint="F2"/>
          <w:rtl/>
        </w:rPr>
        <w:t>תמיד</w:t>
      </w:r>
      <w:r w:rsidRPr="00FD7E86">
        <w:rPr>
          <w:rFonts w:cs="David"/>
          <w:color w:val="0D0D0D" w:themeColor="text1" w:themeTint="F2"/>
          <w:rtl/>
        </w:rPr>
        <w:t xml:space="preserve"> </w:t>
      </w:r>
      <w:r w:rsidRPr="00FD7E86">
        <w:rPr>
          <w:rFonts w:cs="David" w:hint="cs"/>
          <w:color w:val="0D0D0D" w:themeColor="text1" w:themeTint="F2"/>
          <w:rtl/>
        </w:rPr>
        <w:t>יש</w:t>
      </w:r>
      <w:r w:rsidRPr="00FD7E86">
        <w:rPr>
          <w:rFonts w:cs="David"/>
          <w:color w:val="0D0D0D" w:themeColor="text1" w:themeTint="F2"/>
          <w:rtl/>
        </w:rPr>
        <w:t xml:space="preserve"> </w:t>
      </w:r>
      <w:r w:rsidRPr="00FD7E86">
        <w:rPr>
          <w:rFonts w:cs="David" w:hint="cs"/>
          <w:color w:val="0D0D0D" w:themeColor="text1" w:themeTint="F2"/>
          <w:rtl/>
        </w:rPr>
        <w:t>באפשרותנו</w:t>
      </w:r>
      <w:r w:rsidRPr="00FD7E86">
        <w:rPr>
          <w:rFonts w:cs="David"/>
          <w:color w:val="0D0D0D" w:themeColor="text1" w:themeTint="F2"/>
          <w:rtl/>
        </w:rPr>
        <w:t xml:space="preserve"> </w:t>
      </w:r>
      <w:r w:rsidRPr="00FD7E86">
        <w:rPr>
          <w:rFonts w:cs="David" w:hint="cs"/>
          <w:color w:val="0D0D0D" w:themeColor="text1" w:themeTint="F2"/>
          <w:rtl/>
        </w:rPr>
        <w:t>להגיע</w:t>
      </w:r>
      <w:r w:rsidRPr="00FD7E86">
        <w:rPr>
          <w:rFonts w:cs="David"/>
          <w:color w:val="0D0D0D" w:themeColor="text1" w:themeTint="F2"/>
          <w:rtl/>
        </w:rPr>
        <w:t xml:space="preserve"> </w:t>
      </w:r>
      <w:r w:rsidRPr="00FD7E86">
        <w:rPr>
          <w:rFonts w:cs="David" w:hint="cs"/>
          <w:color w:val="0D0D0D" w:themeColor="text1" w:themeTint="F2"/>
          <w:rtl/>
        </w:rPr>
        <w:t>לידי</w:t>
      </w:r>
      <w:r w:rsidRPr="00FD7E86">
        <w:rPr>
          <w:rFonts w:cs="David"/>
          <w:color w:val="0D0D0D" w:themeColor="text1" w:themeTint="F2"/>
          <w:rtl/>
        </w:rPr>
        <w:t xml:space="preserve"> </w:t>
      </w:r>
      <w:r w:rsidRPr="00FD7E86">
        <w:rPr>
          <w:rFonts w:cs="David" w:hint="cs"/>
          <w:color w:val="0D0D0D" w:themeColor="text1" w:themeTint="F2"/>
          <w:rtl/>
        </w:rPr>
        <w:t>מסקנה</w:t>
      </w:r>
      <w:r w:rsidRPr="00FD7E86">
        <w:rPr>
          <w:rFonts w:cs="David"/>
          <w:color w:val="0D0D0D" w:themeColor="text1" w:themeTint="F2"/>
          <w:rtl/>
        </w:rPr>
        <w:t xml:space="preserve"> </w:t>
      </w:r>
      <w:r w:rsidRPr="00FD7E86">
        <w:rPr>
          <w:rFonts w:cs="David" w:hint="cs"/>
          <w:color w:val="0D0D0D" w:themeColor="text1" w:themeTint="F2"/>
          <w:rtl/>
        </w:rPr>
        <w:t>ברורה</w:t>
      </w:r>
      <w:r w:rsidRPr="00FD7E86">
        <w:rPr>
          <w:rFonts w:cs="David"/>
          <w:color w:val="0D0D0D" w:themeColor="text1" w:themeTint="F2"/>
          <w:rtl/>
        </w:rPr>
        <w:t xml:space="preserve">, </w:t>
      </w:r>
      <w:r w:rsidRPr="00FD7E86">
        <w:rPr>
          <w:rFonts w:cs="David" w:hint="cs"/>
          <w:color w:val="0D0D0D" w:themeColor="text1" w:themeTint="F2"/>
          <w:rtl/>
        </w:rPr>
        <w:t>מהו</w:t>
      </w:r>
      <w:r w:rsidRPr="00FD7E86">
        <w:rPr>
          <w:rFonts w:cs="David"/>
          <w:color w:val="0D0D0D" w:themeColor="text1" w:themeTint="F2"/>
          <w:rtl/>
        </w:rPr>
        <w:t xml:space="preserve"> – </w:t>
      </w:r>
      <w:r w:rsidRPr="00FD7E86">
        <w:rPr>
          <w:rFonts w:cs="David" w:hint="cs"/>
          <w:color w:val="0D0D0D" w:themeColor="text1" w:themeTint="F2"/>
          <w:rtl/>
        </w:rPr>
        <w:t>בתוך</w:t>
      </w:r>
      <w:r w:rsidRPr="00FD7E86">
        <w:rPr>
          <w:rFonts w:cs="David"/>
          <w:color w:val="0D0D0D" w:themeColor="text1" w:themeTint="F2"/>
          <w:rtl/>
        </w:rPr>
        <w:t xml:space="preserve"> </w:t>
      </w:r>
      <w:r w:rsidRPr="00FD7E86">
        <w:rPr>
          <w:rFonts w:cs="David" w:hint="cs"/>
          <w:color w:val="0D0D0D" w:themeColor="text1" w:themeTint="F2"/>
          <w:rtl/>
        </w:rPr>
        <w:t>כלל</w:t>
      </w:r>
      <w:r w:rsidRPr="00FD7E86">
        <w:rPr>
          <w:rFonts w:cs="David"/>
          <w:color w:val="0D0D0D" w:themeColor="text1" w:themeTint="F2"/>
          <w:rtl/>
        </w:rPr>
        <w:t xml:space="preserve"> </w:t>
      </w:r>
      <w:r w:rsidRPr="00FD7E86">
        <w:rPr>
          <w:rFonts w:cs="David" w:hint="cs"/>
          <w:color w:val="0D0D0D" w:themeColor="text1" w:themeTint="F2"/>
          <w:rtl/>
        </w:rPr>
        <w:t>ההלכה</w:t>
      </w:r>
      <w:r w:rsidRPr="00FD7E86">
        <w:rPr>
          <w:rFonts w:cs="David"/>
          <w:color w:val="0D0D0D" w:themeColor="text1" w:themeTint="F2"/>
          <w:rtl/>
        </w:rPr>
        <w:t xml:space="preserve"> </w:t>
      </w:r>
      <w:r w:rsidRPr="00FD7E86">
        <w:rPr>
          <w:rFonts w:cs="David" w:hint="cs"/>
          <w:color w:val="0D0D0D" w:themeColor="text1" w:themeTint="F2"/>
          <w:rtl/>
        </w:rPr>
        <w:t>המדרשית</w:t>
      </w:r>
      <w:r w:rsidRPr="00FD7E86">
        <w:rPr>
          <w:rFonts w:cs="David"/>
          <w:color w:val="0D0D0D" w:themeColor="text1" w:themeTint="F2"/>
          <w:rtl/>
        </w:rPr>
        <w:t xml:space="preserve"> – </w:t>
      </w:r>
      <w:r w:rsidRPr="00FD7E86">
        <w:rPr>
          <w:rFonts w:cs="David" w:hint="cs"/>
          <w:color w:val="0D0D0D" w:themeColor="text1" w:themeTint="F2"/>
          <w:rtl/>
        </w:rPr>
        <w:t>חלקה</w:t>
      </w:r>
      <w:r w:rsidRPr="00FD7E86">
        <w:rPr>
          <w:rFonts w:cs="David"/>
          <w:color w:val="0D0D0D" w:themeColor="text1" w:themeTint="F2"/>
          <w:rtl/>
        </w:rPr>
        <w:t xml:space="preserve"> </w:t>
      </w:r>
      <w:r w:rsidRPr="00FD7E86">
        <w:rPr>
          <w:rFonts w:cs="David" w:hint="cs"/>
          <w:color w:val="0D0D0D" w:themeColor="text1" w:themeTint="F2"/>
          <w:rtl/>
        </w:rPr>
        <w:t>של</w:t>
      </w:r>
      <w:r w:rsidRPr="00FD7E86">
        <w:rPr>
          <w:rFonts w:cs="David"/>
          <w:color w:val="0D0D0D" w:themeColor="text1" w:themeTint="F2"/>
          <w:rtl/>
        </w:rPr>
        <w:t xml:space="preserve"> </w:t>
      </w:r>
      <w:r w:rsidRPr="00FD7E86">
        <w:rPr>
          <w:rFonts w:cs="David" w:hint="cs"/>
          <w:color w:val="0D0D0D" w:themeColor="text1" w:themeTint="F2"/>
          <w:rtl/>
        </w:rPr>
        <w:t>ההלכה</w:t>
      </w:r>
      <w:r w:rsidRPr="00FD7E86">
        <w:rPr>
          <w:rFonts w:cs="David"/>
          <w:color w:val="0D0D0D" w:themeColor="text1" w:themeTint="F2"/>
          <w:rtl/>
        </w:rPr>
        <w:t xml:space="preserve"> </w:t>
      </w:r>
      <w:r w:rsidRPr="00FD7E86">
        <w:rPr>
          <w:rFonts w:cs="David" w:hint="cs"/>
          <w:color w:val="0D0D0D" w:themeColor="text1" w:themeTint="F2"/>
          <w:rtl/>
        </w:rPr>
        <w:t>שנוצרה</w:t>
      </w:r>
      <w:r w:rsidRPr="00FD7E86">
        <w:rPr>
          <w:rFonts w:cs="David"/>
          <w:color w:val="0D0D0D" w:themeColor="text1" w:themeTint="F2"/>
          <w:rtl/>
        </w:rPr>
        <w:t xml:space="preserve"> </w:t>
      </w:r>
      <w:r w:rsidRPr="00FD7E86">
        <w:rPr>
          <w:rFonts w:cs="David" w:hint="cs"/>
          <w:color w:val="0D0D0D" w:themeColor="text1" w:themeTint="F2"/>
          <w:rtl/>
        </w:rPr>
        <w:t>ע</w:t>
      </w:r>
      <w:r w:rsidRPr="00FD7E86">
        <w:rPr>
          <w:rFonts w:cs="David"/>
          <w:color w:val="0D0D0D" w:themeColor="text1" w:themeTint="F2"/>
          <w:rtl/>
        </w:rPr>
        <w:t>"</w:t>
      </w:r>
      <w:r w:rsidRPr="00FD7E86">
        <w:rPr>
          <w:rFonts w:cs="David" w:hint="cs"/>
          <w:color w:val="0D0D0D" w:themeColor="text1" w:themeTint="F2"/>
          <w:rtl/>
        </w:rPr>
        <w:t>י</w:t>
      </w:r>
      <w:r w:rsidRPr="00FD7E86">
        <w:rPr>
          <w:rFonts w:cs="David"/>
          <w:color w:val="0D0D0D" w:themeColor="text1" w:themeTint="F2"/>
          <w:rtl/>
        </w:rPr>
        <w:t xml:space="preserve"> </w:t>
      </w:r>
      <w:r w:rsidRPr="00FD7E86">
        <w:rPr>
          <w:rFonts w:cs="David" w:hint="cs"/>
          <w:color w:val="0D0D0D" w:themeColor="text1" w:themeTint="F2"/>
          <w:rtl/>
        </w:rPr>
        <w:t>המדרש</w:t>
      </w:r>
      <w:r w:rsidRPr="00FD7E86">
        <w:rPr>
          <w:rFonts w:cs="David"/>
          <w:color w:val="0D0D0D" w:themeColor="text1" w:themeTint="F2"/>
          <w:rtl/>
        </w:rPr>
        <w:t xml:space="preserve">, </w:t>
      </w:r>
      <w:r w:rsidRPr="00FD7E86">
        <w:rPr>
          <w:rFonts w:cs="David" w:hint="cs"/>
          <w:color w:val="0D0D0D" w:themeColor="text1" w:themeTint="F2"/>
          <w:rtl/>
        </w:rPr>
        <w:t>ומהו</w:t>
      </w:r>
      <w:r w:rsidRPr="00FD7E86">
        <w:rPr>
          <w:rFonts w:cs="David"/>
          <w:color w:val="0D0D0D" w:themeColor="text1" w:themeTint="F2"/>
          <w:rtl/>
        </w:rPr>
        <w:t xml:space="preserve"> </w:t>
      </w:r>
      <w:r w:rsidRPr="00FD7E86">
        <w:rPr>
          <w:rFonts w:cs="David" w:hint="cs"/>
          <w:color w:val="0D0D0D" w:themeColor="text1" w:themeTint="F2"/>
          <w:rtl/>
        </w:rPr>
        <w:t>חלקה</w:t>
      </w:r>
      <w:r w:rsidRPr="00FD7E86">
        <w:rPr>
          <w:rFonts w:cs="David"/>
          <w:color w:val="0D0D0D" w:themeColor="text1" w:themeTint="F2"/>
          <w:rtl/>
        </w:rPr>
        <w:t xml:space="preserve"> </w:t>
      </w:r>
      <w:r w:rsidRPr="00FD7E86">
        <w:rPr>
          <w:rFonts w:cs="David" w:hint="cs"/>
          <w:color w:val="0D0D0D" w:themeColor="text1" w:themeTint="F2"/>
          <w:rtl/>
        </w:rPr>
        <w:t>של</w:t>
      </w:r>
      <w:r w:rsidRPr="00FD7E86">
        <w:rPr>
          <w:rFonts w:cs="David"/>
          <w:color w:val="0D0D0D" w:themeColor="text1" w:themeTint="F2"/>
          <w:rtl/>
        </w:rPr>
        <w:t xml:space="preserve"> </w:t>
      </w:r>
      <w:r w:rsidRPr="00FD7E86">
        <w:rPr>
          <w:rFonts w:cs="David" w:hint="cs"/>
          <w:color w:val="0D0D0D" w:themeColor="text1" w:themeTint="F2"/>
          <w:rtl/>
        </w:rPr>
        <w:t>ההלכה</w:t>
      </w:r>
      <w:r w:rsidRPr="00FD7E86">
        <w:rPr>
          <w:rFonts w:cs="David"/>
          <w:color w:val="0D0D0D" w:themeColor="text1" w:themeTint="F2"/>
          <w:rtl/>
        </w:rPr>
        <w:t xml:space="preserve"> </w:t>
      </w:r>
      <w:r w:rsidRPr="00FD7E86">
        <w:rPr>
          <w:rFonts w:cs="David" w:hint="cs"/>
          <w:color w:val="0D0D0D" w:themeColor="text1" w:themeTint="F2"/>
          <w:rtl/>
        </w:rPr>
        <w:t>שרק</w:t>
      </w:r>
      <w:r w:rsidRPr="00FD7E86">
        <w:rPr>
          <w:rFonts w:cs="David"/>
          <w:color w:val="0D0D0D" w:themeColor="text1" w:themeTint="F2"/>
          <w:rtl/>
        </w:rPr>
        <w:t xml:space="preserve"> </w:t>
      </w:r>
      <w:r w:rsidRPr="00FD7E86">
        <w:rPr>
          <w:rFonts w:cs="David" w:hint="cs"/>
          <w:color w:val="0D0D0D" w:themeColor="text1" w:themeTint="F2"/>
          <w:rtl/>
        </w:rPr>
        <w:t>שולבה</w:t>
      </w:r>
      <w:r w:rsidRPr="00FD7E86">
        <w:rPr>
          <w:rFonts w:cs="David"/>
          <w:color w:val="0D0D0D" w:themeColor="text1" w:themeTint="F2"/>
          <w:rtl/>
        </w:rPr>
        <w:t xml:space="preserve"> </w:t>
      </w:r>
      <w:r w:rsidRPr="00FD7E86">
        <w:rPr>
          <w:rFonts w:cs="David" w:hint="cs"/>
          <w:color w:val="0D0D0D" w:themeColor="text1" w:themeTint="F2"/>
          <w:rtl/>
        </w:rPr>
        <w:t>במדרש</w:t>
      </w:r>
      <w:r w:rsidRPr="00FD7E86">
        <w:rPr>
          <w:rFonts w:cs="David"/>
          <w:color w:val="0D0D0D" w:themeColor="text1" w:themeTint="F2"/>
          <w:rtl/>
        </w:rPr>
        <w:t xml:space="preserve">. </w:t>
      </w:r>
      <w:r w:rsidRPr="00FD7E86">
        <w:rPr>
          <w:rFonts w:cs="David" w:hint="cs"/>
          <w:color w:val="0D0D0D" w:themeColor="text1" w:themeTint="F2"/>
          <w:rtl/>
        </w:rPr>
        <w:t>אך</w:t>
      </w:r>
      <w:r w:rsidRPr="00FD7E86">
        <w:rPr>
          <w:rFonts w:cs="David"/>
          <w:color w:val="0D0D0D" w:themeColor="text1" w:themeTint="F2"/>
          <w:rtl/>
        </w:rPr>
        <w:t xml:space="preserve"> </w:t>
      </w:r>
      <w:r w:rsidRPr="00FD7E86">
        <w:rPr>
          <w:rFonts w:cs="David" w:hint="cs"/>
          <w:color w:val="0D0D0D" w:themeColor="text1" w:themeTint="F2"/>
          <w:rtl/>
        </w:rPr>
        <w:t>לגבי</w:t>
      </w:r>
      <w:r w:rsidRPr="00FD7E86">
        <w:rPr>
          <w:rFonts w:cs="David"/>
          <w:color w:val="0D0D0D" w:themeColor="text1" w:themeTint="F2"/>
          <w:rtl/>
        </w:rPr>
        <w:t xml:space="preserve"> </w:t>
      </w:r>
      <w:r w:rsidRPr="00FD7E86">
        <w:rPr>
          <w:rFonts w:cs="David" w:hint="cs"/>
          <w:color w:val="0D0D0D" w:themeColor="text1" w:themeTint="F2"/>
          <w:rtl/>
        </w:rPr>
        <w:t>חלק</w:t>
      </w:r>
      <w:r w:rsidRPr="00FD7E86">
        <w:rPr>
          <w:rFonts w:cs="David"/>
          <w:color w:val="0D0D0D" w:themeColor="text1" w:themeTint="F2"/>
          <w:rtl/>
        </w:rPr>
        <w:t xml:space="preserve"> </w:t>
      </w:r>
      <w:r w:rsidRPr="00FD7E86">
        <w:rPr>
          <w:rFonts w:cs="David" w:hint="cs"/>
          <w:color w:val="0D0D0D" w:themeColor="text1" w:themeTint="F2"/>
          <w:rtl/>
        </w:rPr>
        <w:t>מסוים</w:t>
      </w:r>
      <w:r w:rsidRPr="00FD7E86">
        <w:rPr>
          <w:rFonts w:cs="David"/>
          <w:color w:val="0D0D0D" w:themeColor="text1" w:themeTint="F2"/>
          <w:rtl/>
        </w:rPr>
        <w:t xml:space="preserve"> </w:t>
      </w:r>
      <w:r w:rsidRPr="00FD7E86">
        <w:rPr>
          <w:rFonts w:cs="David" w:hint="cs"/>
          <w:color w:val="0D0D0D" w:themeColor="text1" w:themeTint="F2"/>
          <w:rtl/>
        </w:rPr>
        <w:t>של</w:t>
      </w:r>
      <w:r w:rsidRPr="00FD7E86">
        <w:rPr>
          <w:rFonts w:cs="David"/>
          <w:color w:val="0D0D0D" w:themeColor="text1" w:themeTint="F2"/>
          <w:rtl/>
        </w:rPr>
        <w:t xml:space="preserve"> </w:t>
      </w:r>
      <w:r w:rsidRPr="00FD7E86">
        <w:rPr>
          <w:rFonts w:cs="David" w:hint="cs"/>
          <w:color w:val="0D0D0D" w:themeColor="text1" w:themeTint="F2"/>
          <w:rtl/>
        </w:rPr>
        <w:t>הלכות</w:t>
      </w:r>
      <w:r w:rsidRPr="00FD7E86">
        <w:rPr>
          <w:rFonts w:cs="David"/>
          <w:color w:val="0D0D0D" w:themeColor="text1" w:themeTint="F2"/>
          <w:rtl/>
        </w:rPr>
        <w:t xml:space="preserve"> </w:t>
      </w:r>
      <w:r w:rsidRPr="00FD7E86">
        <w:rPr>
          <w:rFonts w:cs="David" w:hint="cs"/>
          <w:color w:val="0D0D0D" w:themeColor="text1" w:themeTint="F2"/>
          <w:rtl/>
        </w:rPr>
        <w:t>שנשנו</w:t>
      </w:r>
      <w:r w:rsidRPr="00FD7E86">
        <w:rPr>
          <w:rFonts w:cs="David"/>
          <w:color w:val="0D0D0D" w:themeColor="text1" w:themeTint="F2"/>
          <w:rtl/>
        </w:rPr>
        <w:t xml:space="preserve"> </w:t>
      </w:r>
      <w:r w:rsidRPr="00FD7E86">
        <w:rPr>
          <w:rFonts w:cs="David" w:hint="cs"/>
          <w:color w:val="0D0D0D" w:themeColor="text1" w:themeTint="F2"/>
          <w:rtl/>
        </w:rPr>
        <w:t>בדרך</w:t>
      </w:r>
      <w:r w:rsidRPr="00FD7E86">
        <w:rPr>
          <w:rFonts w:cs="David"/>
          <w:color w:val="0D0D0D" w:themeColor="text1" w:themeTint="F2"/>
          <w:rtl/>
        </w:rPr>
        <w:t xml:space="preserve"> </w:t>
      </w:r>
      <w:r w:rsidRPr="00FD7E86">
        <w:rPr>
          <w:rFonts w:cs="David" w:hint="cs"/>
          <w:color w:val="0D0D0D" w:themeColor="text1" w:themeTint="F2"/>
          <w:rtl/>
        </w:rPr>
        <w:t>המדרש</w:t>
      </w:r>
      <w:r w:rsidRPr="00FD7E86">
        <w:rPr>
          <w:rFonts w:cs="David"/>
          <w:color w:val="0D0D0D" w:themeColor="text1" w:themeTint="F2"/>
          <w:rtl/>
        </w:rPr>
        <w:t xml:space="preserve"> </w:t>
      </w:r>
      <w:r w:rsidRPr="00FD7E86">
        <w:rPr>
          <w:rFonts w:cs="David" w:hint="cs"/>
          <w:color w:val="0D0D0D" w:themeColor="text1" w:themeTint="F2"/>
          <w:rtl/>
        </w:rPr>
        <w:t>קבעו</w:t>
      </w:r>
      <w:r w:rsidRPr="00FD7E86">
        <w:rPr>
          <w:rFonts w:cs="David"/>
          <w:color w:val="0D0D0D" w:themeColor="text1" w:themeTint="F2"/>
          <w:rtl/>
        </w:rPr>
        <w:t xml:space="preserve"> </w:t>
      </w:r>
      <w:r w:rsidRPr="00FD7E86">
        <w:rPr>
          <w:rFonts w:cs="David" w:hint="cs"/>
          <w:color w:val="0D0D0D" w:themeColor="text1" w:themeTint="F2"/>
          <w:rtl/>
        </w:rPr>
        <w:t>חכמים</w:t>
      </w:r>
      <w:r w:rsidRPr="00FD7E86">
        <w:rPr>
          <w:rFonts w:cs="David"/>
          <w:color w:val="0D0D0D" w:themeColor="text1" w:themeTint="F2"/>
          <w:rtl/>
        </w:rPr>
        <w:t xml:space="preserve"> </w:t>
      </w:r>
      <w:r w:rsidRPr="00FD7E86">
        <w:rPr>
          <w:rFonts w:cs="David" w:hint="cs"/>
          <w:color w:val="0D0D0D" w:themeColor="text1" w:themeTint="F2"/>
          <w:rtl/>
        </w:rPr>
        <w:t>במפורש</w:t>
      </w:r>
      <w:r w:rsidRPr="00FD7E86">
        <w:rPr>
          <w:rFonts w:cs="David"/>
          <w:color w:val="0D0D0D" w:themeColor="text1" w:themeTint="F2"/>
          <w:rtl/>
        </w:rPr>
        <w:t xml:space="preserve">, </w:t>
      </w:r>
      <w:r w:rsidRPr="00FD7E86">
        <w:rPr>
          <w:rFonts w:cs="David" w:hint="cs"/>
          <w:color w:val="0D0D0D" w:themeColor="text1" w:themeTint="F2"/>
          <w:rtl/>
        </w:rPr>
        <w:t>שלא</w:t>
      </w:r>
      <w:r w:rsidRPr="00FD7E86">
        <w:rPr>
          <w:rFonts w:cs="David"/>
          <w:color w:val="0D0D0D" w:themeColor="text1" w:themeTint="F2"/>
          <w:rtl/>
        </w:rPr>
        <w:t xml:space="preserve"> </w:t>
      </w:r>
      <w:r w:rsidRPr="00FD7E86">
        <w:rPr>
          <w:rFonts w:cs="David" w:hint="cs"/>
          <w:color w:val="0D0D0D" w:themeColor="text1" w:themeTint="F2"/>
          <w:rtl/>
        </w:rPr>
        <w:t>המדרש</w:t>
      </w:r>
      <w:r w:rsidRPr="00FD7E86">
        <w:rPr>
          <w:rFonts w:cs="David"/>
          <w:color w:val="0D0D0D" w:themeColor="text1" w:themeTint="F2"/>
          <w:rtl/>
        </w:rPr>
        <w:t xml:space="preserve"> </w:t>
      </w:r>
      <w:r w:rsidRPr="00FD7E86">
        <w:rPr>
          <w:rFonts w:cs="David" w:hint="cs"/>
          <w:color w:val="0D0D0D" w:themeColor="text1" w:themeTint="F2"/>
          <w:rtl/>
        </w:rPr>
        <w:t>יצר</w:t>
      </w:r>
      <w:r w:rsidRPr="00FD7E86">
        <w:rPr>
          <w:rFonts w:cs="David"/>
          <w:color w:val="0D0D0D" w:themeColor="text1" w:themeTint="F2"/>
          <w:rtl/>
        </w:rPr>
        <w:t xml:space="preserve"> </w:t>
      </w:r>
      <w:r w:rsidRPr="00FD7E86">
        <w:rPr>
          <w:rFonts w:cs="David" w:hint="cs"/>
          <w:color w:val="0D0D0D" w:themeColor="text1" w:themeTint="F2"/>
          <w:rtl/>
        </w:rPr>
        <w:t>את</w:t>
      </w:r>
      <w:r w:rsidRPr="00FD7E86">
        <w:rPr>
          <w:rFonts w:cs="David"/>
          <w:color w:val="0D0D0D" w:themeColor="text1" w:themeTint="F2"/>
          <w:rtl/>
        </w:rPr>
        <w:t xml:space="preserve"> </w:t>
      </w:r>
      <w:r w:rsidRPr="00FD7E86">
        <w:rPr>
          <w:rFonts w:cs="David" w:hint="cs"/>
          <w:color w:val="0D0D0D" w:themeColor="text1" w:themeTint="F2"/>
          <w:rtl/>
        </w:rPr>
        <w:t>ההלכה</w:t>
      </w:r>
      <w:r w:rsidRPr="00FD7E86">
        <w:rPr>
          <w:rFonts w:cs="David"/>
          <w:color w:val="0D0D0D" w:themeColor="text1" w:themeTint="F2"/>
          <w:rtl/>
        </w:rPr>
        <w:t xml:space="preserve">, </w:t>
      </w:r>
      <w:r w:rsidRPr="00FD7E86">
        <w:rPr>
          <w:rFonts w:cs="David" w:hint="cs"/>
          <w:color w:val="0D0D0D" w:themeColor="text1" w:themeTint="F2"/>
          <w:rtl/>
        </w:rPr>
        <w:t>אלא</w:t>
      </w:r>
      <w:r w:rsidRPr="00FD7E86">
        <w:rPr>
          <w:rFonts w:cs="David"/>
          <w:color w:val="0D0D0D" w:themeColor="text1" w:themeTint="F2"/>
          <w:rtl/>
        </w:rPr>
        <w:t xml:space="preserve"> </w:t>
      </w:r>
      <w:r w:rsidRPr="00FD7E86">
        <w:rPr>
          <w:rFonts w:cs="David" w:hint="cs"/>
          <w:color w:val="0D0D0D" w:themeColor="text1" w:themeTint="F2"/>
          <w:rtl/>
        </w:rPr>
        <w:t>שאותה</w:t>
      </w:r>
      <w:r w:rsidRPr="00FD7E86">
        <w:rPr>
          <w:rFonts w:cs="David"/>
          <w:color w:val="0D0D0D" w:themeColor="text1" w:themeTint="F2"/>
          <w:rtl/>
        </w:rPr>
        <w:t xml:space="preserve"> </w:t>
      </w:r>
      <w:r w:rsidRPr="00FD7E86">
        <w:rPr>
          <w:rFonts w:cs="David" w:hint="cs"/>
          <w:color w:val="0D0D0D" w:themeColor="text1" w:themeTint="F2"/>
          <w:rtl/>
        </w:rPr>
        <w:t>הלכה</w:t>
      </w:r>
      <w:r w:rsidRPr="00FD7E86">
        <w:rPr>
          <w:rFonts w:cs="David"/>
          <w:color w:val="0D0D0D" w:themeColor="text1" w:themeTint="F2"/>
          <w:rtl/>
        </w:rPr>
        <w:t xml:space="preserve">, </w:t>
      </w:r>
      <w:r w:rsidRPr="00FD7E86">
        <w:rPr>
          <w:rFonts w:cs="David" w:hint="cs"/>
          <w:color w:val="0D0D0D" w:themeColor="text1" w:themeTint="F2"/>
          <w:rtl/>
        </w:rPr>
        <w:t>שכבר</w:t>
      </w:r>
      <w:r w:rsidRPr="00FD7E86">
        <w:rPr>
          <w:rFonts w:cs="David"/>
          <w:color w:val="0D0D0D" w:themeColor="text1" w:themeTint="F2"/>
          <w:rtl/>
        </w:rPr>
        <w:t xml:space="preserve"> </w:t>
      </w:r>
      <w:r w:rsidRPr="00FD7E86">
        <w:rPr>
          <w:rFonts w:cs="David" w:hint="cs"/>
          <w:color w:val="0D0D0D" w:themeColor="text1" w:themeTint="F2"/>
          <w:rtl/>
        </w:rPr>
        <w:t>הייתה</w:t>
      </w:r>
      <w:r w:rsidRPr="00FD7E86">
        <w:rPr>
          <w:rFonts w:cs="David"/>
          <w:color w:val="0D0D0D" w:themeColor="text1" w:themeTint="F2"/>
          <w:rtl/>
        </w:rPr>
        <w:t xml:space="preserve"> </w:t>
      </w:r>
      <w:r w:rsidRPr="00FD7E86">
        <w:rPr>
          <w:rFonts w:cs="David" w:hint="cs"/>
          <w:color w:val="0D0D0D" w:themeColor="text1" w:themeTint="F2"/>
          <w:rtl/>
        </w:rPr>
        <w:t>קיימת</w:t>
      </w:r>
      <w:r w:rsidRPr="00FD7E86">
        <w:rPr>
          <w:rFonts w:cs="David"/>
          <w:color w:val="0D0D0D" w:themeColor="text1" w:themeTint="F2"/>
          <w:rtl/>
        </w:rPr>
        <w:t xml:space="preserve">, </w:t>
      </w:r>
      <w:r w:rsidRPr="00FD7E86">
        <w:rPr>
          <w:rFonts w:cs="David" w:hint="cs"/>
          <w:color w:val="0D0D0D" w:themeColor="text1" w:themeTint="F2"/>
          <w:rtl/>
        </w:rPr>
        <w:t>נסמכה</w:t>
      </w:r>
      <w:r w:rsidRPr="00FD7E86">
        <w:rPr>
          <w:rFonts w:cs="David"/>
          <w:color w:val="0D0D0D" w:themeColor="text1" w:themeTint="F2"/>
          <w:rtl/>
        </w:rPr>
        <w:t xml:space="preserve"> </w:t>
      </w:r>
      <w:r w:rsidRPr="00FD7E86">
        <w:rPr>
          <w:rFonts w:cs="David" w:hint="cs"/>
          <w:color w:val="0D0D0D" w:themeColor="text1" w:themeTint="F2"/>
          <w:rtl/>
        </w:rPr>
        <w:t>אל</w:t>
      </w:r>
      <w:r w:rsidRPr="00FD7E86">
        <w:rPr>
          <w:rFonts w:cs="David"/>
          <w:color w:val="0D0D0D" w:themeColor="text1" w:themeTint="F2"/>
          <w:rtl/>
        </w:rPr>
        <w:t xml:space="preserve"> </w:t>
      </w:r>
      <w:r w:rsidRPr="00FD7E86">
        <w:rPr>
          <w:rFonts w:cs="David" w:hint="cs"/>
          <w:color w:val="0D0D0D" w:themeColor="text1" w:themeTint="F2"/>
          <w:rtl/>
        </w:rPr>
        <w:t>פסוק</w:t>
      </w:r>
      <w:r w:rsidRPr="00FD7E86">
        <w:rPr>
          <w:rFonts w:cs="David"/>
          <w:color w:val="0D0D0D" w:themeColor="text1" w:themeTint="F2"/>
          <w:rtl/>
        </w:rPr>
        <w:t xml:space="preserve"> </w:t>
      </w:r>
      <w:r w:rsidRPr="00FD7E86">
        <w:rPr>
          <w:rFonts w:cs="David" w:hint="cs"/>
          <w:color w:val="0D0D0D" w:themeColor="text1" w:themeTint="F2"/>
          <w:rtl/>
        </w:rPr>
        <w:t>שבתורה</w:t>
      </w:r>
      <w:r w:rsidRPr="00FD7E86">
        <w:rPr>
          <w:rFonts w:cs="David"/>
          <w:color w:val="0D0D0D" w:themeColor="text1" w:themeTint="F2"/>
          <w:rtl/>
        </w:rPr>
        <w:t xml:space="preserve">. </w:t>
      </w:r>
      <w:r w:rsidRPr="00FD7E86">
        <w:rPr>
          <w:rFonts w:cs="David" w:hint="cs"/>
          <w:color w:val="0D0D0D" w:themeColor="text1" w:themeTint="F2"/>
          <w:rtl/>
        </w:rPr>
        <w:t>מקרים</w:t>
      </w:r>
      <w:r w:rsidRPr="00FD7E86">
        <w:rPr>
          <w:rFonts w:cs="David"/>
          <w:color w:val="0D0D0D" w:themeColor="text1" w:themeTint="F2"/>
          <w:rtl/>
        </w:rPr>
        <w:t xml:space="preserve"> </w:t>
      </w:r>
      <w:r w:rsidRPr="00FD7E86">
        <w:rPr>
          <w:rFonts w:cs="David" w:hint="cs"/>
          <w:color w:val="0D0D0D" w:themeColor="text1" w:themeTint="F2"/>
          <w:rtl/>
        </w:rPr>
        <w:t>אלה</w:t>
      </w:r>
      <w:r w:rsidRPr="00FD7E86">
        <w:rPr>
          <w:rFonts w:cs="David"/>
          <w:color w:val="0D0D0D" w:themeColor="text1" w:themeTint="F2"/>
          <w:rtl/>
        </w:rPr>
        <w:t xml:space="preserve"> </w:t>
      </w:r>
      <w:r w:rsidRPr="00FD7E86">
        <w:rPr>
          <w:rFonts w:cs="David" w:hint="cs"/>
          <w:color w:val="0D0D0D" w:themeColor="text1" w:themeTint="F2"/>
          <w:rtl/>
        </w:rPr>
        <w:t>נקראים</w:t>
      </w:r>
      <w:r w:rsidRPr="00FD7E86">
        <w:rPr>
          <w:rFonts w:cs="David"/>
          <w:color w:val="0D0D0D" w:themeColor="text1" w:themeTint="F2"/>
          <w:rtl/>
        </w:rPr>
        <w:t xml:space="preserve"> "</w:t>
      </w:r>
      <w:r w:rsidRPr="00FD7E86">
        <w:rPr>
          <w:rFonts w:cs="David" w:hint="cs"/>
          <w:color w:val="0D0D0D" w:themeColor="text1" w:themeTint="F2"/>
          <w:rtl/>
        </w:rPr>
        <w:t>אסמכתא</w:t>
      </w:r>
      <w:r w:rsidRPr="00FD7E86">
        <w:rPr>
          <w:rFonts w:cs="David"/>
          <w:color w:val="0D0D0D" w:themeColor="text1" w:themeTint="F2"/>
          <w:rtl/>
        </w:rPr>
        <w:t xml:space="preserve">". </w:t>
      </w:r>
    </w:p>
    <w:p w:rsidR="005755E6" w:rsidRPr="00FD7E86" w:rsidRDefault="002530E8" w:rsidP="005755E6">
      <w:pPr>
        <w:jc w:val="both"/>
        <w:rPr>
          <w:rFonts w:cs="David"/>
          <w:color w:val="0D0D0D" w:themeColor="text1" w:themeTint="F2"/>
          <w:rtl/>
        </w:rPr>
      </w:pPr>
      <w:r w:rsidRPr="00FD7E86">
        <w:rPr>
          <w:rFonts w:cs="David" w:hint="cs"/>
          <w:b/>
          <w:bCs/>
          <w:color w:val="0D0D0D" w:themeColor="text1" w:themeTint="F2"/>
          <w:rtl/>
        </w:rPr>
        <w:t>י</w:t>
      </w:r>
      <w:r w:rsidRPr="00FD7E86">
        <w:rPr>
          <w:rFonts w:cs="David"/>
          <w:b/>
          <w:bCs/>
          <w:color w:val="0D0D0D" w:themeColor="text1" w:themeTint="F2"/>
          <w:rtl/>
        </w:rPr>
        <w:t>"</w:t>
      </w:r>
      <w:r w:rsidRPr="00FD7E86">
        <w:rPr>
          <w:rFonts w:cs="David" w:hint="cs"/>
          <w:b/>
          <w:bCs/>
          <w:color w:val="0D0D0D" w:themeColor="text1" w:themeTint="F2"/>
          <w:rtl/>
        </w:rPr>
        <w:t>מ</w:t>
      </w:r>
      <w:r w:rsidRPr="00FD7E86">
        <w:rPr>
          <w:rFonts w:cs="David"/>
          <w:b/>
          <w:bCs/>
          <w:color w:val="0D0D0D" w:themeColor="text1" w:themeTint="F2"/>
          <w:rtl/>
        </w:rPr>
        <w:t xml:space="preserve"> </w:t>
      </w:r>
      <w:r w:rsidRPr="00FD7E86">
        <w:rPr>
          <w:rFonts w:cs="David" w:hint="cs"/>
          <w:b/>
          <w:bCs/>
          <w:color w:val="0D0D0D" w:themeColor="text1" w:themeTint="F2"/>
          <w:rtl/>
        </w:rPr>
        <w:t>גוטמן</w:t>
      </w:r>
      <w:r w:rsidRPr="00FD7E86">
        <w:rPr>
          <w:rFonts w:cs="David"/>
          <w:color w:val="0D0D0D" w:themeColor="text1" w:themeTint="F2"/>
          <w:rtl/>
        </w:rPr>
        <w:t xml:space="preserve"> </w:t>
      </w:r>
      <w:r w:rsidRPr="00FD7E86">
        <w:rPr>
          <w:rFonts w:cs="David" w:hint="cs"/>
          <w:color w:val="0D0D0D" w:themeColor="text1" w:themeTint="F2"/>
          <w:rtl/>
        </w:rPr>
        <w:t>עוסק</w:t>
      </w:r>
      <w:r w:rsidRPr="00FD7E86">
        <w:rPr>
          <w:rFonts w:cs="David"/>
          <w:color w:val="0D0D0D" w:themeColor="text1" w:themeTint="F2"/>
          <w:rtl/>
        </w:rPr>
        <w:t xml:space="preserve"> </w:t>
      </w:r>
      <w:r w:rsidRPr="00FD7E86">
        <w:rPr>
          <w:rFonts w:cs="David" w:hint="cs"/>
          <w:color w:val="0D0D0D" w:themeColor="text1" w:themeTint="F2"/>
          <w:rtl/>
        </w:rPr>
        <w:t>במחקר</w:t>
      </w:r>
      <w:r w:rsidRPr="00FD7E86">
        <w:rPr>
          <w:rFonts w:cs="David"/>
          <w:color w:val="0D0D0D" w:themeColor="text1" w:themeTint="F2"/>
          <w:rtl/>
        </w:rPr>
        <w:t xml:space="preserve"> </w:t>
      </w:r>
      <w:r w:rsidRPr="00FD7E86">
        <w:rPr>
          <w:rFonts w:cs="David" w:hint="cs"/>
          <w:color w:val="0D0D0D" w:themeColor="text1" w:themeTint="F2"/>
          <w:rtl/>
        </w:rPr>
        <w:t>שלו</w:t>
      </w:r>
      <w:r w:rsidRPr="00FD7E86">
        <w:rPr>
          <w:rFonts w:cs="David"/>
          <w:color w:val="0D0D0D" w:themeColor="text1" w:themeTint="F2"/>
          <w:rtl/>
        </w:rPr>
        <w:t xml:space="preserve"> </w:t>
      </w:r>
      <w:r w:rsidRPr="00FD7E86">
        <w:rPr>
          <w:rFonts w:cs="David" w:hint="cs"/>
          <w:color w:val="0D0D0D" w:themeColor="text1" w:themeTint="F2"/>
          <w:rtl/>
        </w:rPr>
        <w:t>בעניין</w:t>
      </w:r>
      <w:r w:rsidRPr="00FD7E86">
        <w:rPr>
          <w:rFonts w:cs="David"/>
          <w:color w:val="0D0D0D" w:themeColor="text1" w:themeTint="F2"/>
          <w:rtl/>
        </w:rPr>
        <w:t xml:space="preserve"> </w:t>
      </w:r>
      <w:r w:rsidRPr="00FD7E86">
        <w:rPr>
          <w:rFonts w:cs="David" w:hint="cs"/>
          <w:color w:val="0D0D0D" w:themeColor="text1" w:themeTint="F2"/>
          <w:rtl/>
        </w:rPr>
        <w:t>זה</w:t>
      </w:r>
      <w:r w:rsidRPr="00FD7E86">
        <w:rPr>
          <w:rFonts w:cs="David"/>
          <w:color w:val="0D0D0D" w:themeColor="text1" w:themeTint="F2"/>
          <w:rtl/>
        </w:rPr>
        <w:t xml:space="preserve">, </w:t>
      </w:r>
      <w:r w:rsidRPr="00FD7E86">
        <w:rPr>
          <w:rFonts w:cs="David" w:hint="cs"/>
          <w:color w:val="0D0D0D" w:themeColor="text1" w:themeTint="F2"/>
          <w:rtl/>
        </w:rPr>
        <w:t>הוא</w:t>
      </w:r>
      <w:r w:rsidRPr="00FD7E86">
        <w:rPr>
          <w:rFonts w:cs="David"/>
          <w:color w:val="0D0D0D" w:themeColor="text1" w:themeTint="F2"/>
          <w:rtl/>
        </w:rPr>
        <w:t xml:space="preserve"> </w:t>
      </w:r>
      <w:r w:rsidRPr="00FD7E86">
        <w:rPr>
          <w:rFonts w:cs="David" w:hint="cs"/>
          <w:color w:val="0D0D0D" w:themeColor="text1" w:themeTint="F2"/>
          <w:rtl/>
        </w:rPr>
        <w:t>מוכיח</w:t>
      </w:r>
      <w:r w:rsidRPr="00FD7E86">
        <w:rPr>
          <w:rFonts w:cs="David"/>
          <w:color w:val="0D0D0D" w:themeColor="text1" w:themeTint="F2"/>
          <w:rtl/>
        </w:rPr>
        <w:t xml:space="preserve"> </w:t>
      </w:r>
      <w:r w:rsidRPr="00FD7E86">
        <w:rPr>
          <w:rFonts w:cs="David" w:hint="cs"/>
          <w:color w:val="0D0D0D" w:themeColor="text1" w:themeTint="F2"/>
          <w:rtl/>
        </w:rPr>
        <w:t>במחקר</w:t>
      </w:r>
      <w:r w:rsidRPr="00FD7E86">
        <w:rPr>
          <w:rFonts w:cs="David"/>
          <w:color w:val="0D0D0D" w:themeColor="text1" w:themeTint="F2"/>
          <w:rtl/>
        </w:rPr>
        <w:t xml:space="preserve"> </w:t>
      </w:r>
      <w:r w:rsidRPr="00FD7E86">
        <w:rPr>
          <w:rFonts w:cs="David" w:hint="cs"/>
          <w:color w:val="0D0D0D" w:themeColor="text1" w:themeTint="F2"/>
          <w:rtl/>
        </w:rPr>
        <w:t>מקיף</w:t>
      </w:r>
      <w:r w:rsidRPr="00FD7E86">
        <w:rPr>
          <w:rFonts w:cs="David"/>
          <w:color w:val="0D0D0D" w:themeColor="text1" w:themeTint="F2"/>
          <w:rtl/>
        </w:rPr>
        <w:t xml:space="preserve">, </w:t>
      </w:r>
      <w:r w:rsidRPr="00FD7E86">
        <w:rPr>
          <w:rFonts w:cs="David" w:hint="cs"/>
          <w:color w:val="0D0D0D" w:themeColor="text1" w:themeTint="F2"/>
          <w:rtl/>
        </w:rPr>
        <w:t>שהביטוי</w:t>
      </w:r>
      <w:r w:rsidRPr="00FD7E86">
        <w:rPr>
          <w:rFonts w:cs="David"/>
          <w:color w:val="0D0D0D" w:themeColor="text1" w:themeTint="F2"/>
          <w:rtl/>
        </w:rPr>
        <w:t xml:space="preserve"> "</w:t>
      </w:r>
      <w:r w:rsidRPr="00FD7E86">
        <w:rPr>
          <w:rFonts w:cs="David" w:hint="cs"/>
          <w:color w:val="0D0D0D" w:themeColor="text1" w:themeTint="F2"/>
          <w:rtl/>
        </w:rPr>
        <w:t>אסמכתא</w:t>
      </w:r>
      <w:r w:rsidRPr="00FD7E86">
        <w:rPr>
          <w:rFonts w:cs="David"/>
          <w:color w:val="0D0D0D" w:themeColor="text1" w:themeTint="F2"/>
          <w:rtl/>
        </w:rPr>
        <w:t xml:space="preserve">" </w:t>
      </w:r>
      <w:r w:rsidR="00AB780E" w:rsidRPr="00FD7E86">
        <w:rPr>
          <w:rFonts w:cs="David" w:hint="cs"/>
          <w:color w:val="0D0D0D" w:themeColor="text1" w:themeTint="F2"/>
          <w:rtl/>
        </w:rPr>
        <w:t>לא</w:t>
      </w:r>
      <w:r w:rsidR="00AB780E" w:rsidRPr="00FD7E86">
        <w:rPr>
          <w:rFonts w:cs="David"/>
          <w:color w:val="0D0D0D" w:themeColor="text1" w:themeTint="F2"/>
          <w:rtl/>
        </w:rPr>
        <w:t xml:space="preserve"> </w:t>
      </w:r>
      <w:r w:rsidR="00AB780E" w:rsidRPr="00FD7E86">
        <w:rPr>
          <w:rFonts w:cs="David" w:hint="cs"/>
          <w:color w:val="0D0D0D" w:themeColor="text1" w:themeTint="F2"/>
          <w:rtl/>
        </w:rPr>
        <w:t>בהכרח</w:t>
      </w:r>
      <w:r w:rsidR="00AB780E" w:rsidRPr="00FD7E86">
        <w:rPr>
          <w:rFonts w:cs="David"/>
          <w:color w:val="0D0D0D" w:themeColor="text1" w:themeTint="F2"/>
          <w:rtl/>
        </w:rPr>
        <w:t xml:space="preserve"> </w:t>
      </w:r>
      <w:r w:rsidR="00AB780E" w:rsidRPr="00FD7E86">
        <w:rPr>
          <w:rFonts w:cs="David" w:hint="cs"/>
          <w:color w:val="0D0D0D" w:themeColor="text1" w:themeTint="F2"/>
          <w:rtl/>
        </w:rPr>
        <w:t>מציין</w:t>
      </w:r>
      <w:r w:rsidR="00AB780E" w:rsidRPr="00FD7E86">
        <w:rPr>
          <w:rFonts w:cs="David"/>
          <w:color w:val="0D0D0D" w:themeColor="text1" w:themeTint="F2"/>
          <w:rtl/>
        </w:rPr>
        <w:t xml:space="preserve"> </w:t>
      </w:r>
      <w:r w:rsidR="00AB780E" w:rsidRPr="00FD7E86">
        <w:rPr>
          <w:rFonts w:cs="David" w:hint="cs"/>
          <w:color w:val="0D0D0D" w:themeColor="text1" w:themeTint="F2"/>
          <w:rtl/>
        </w:rPr>
        <w:t>כי</w:t>
      </w:r>
      <w:r w:rsidR="00AB780E" w:rsidRPr="00FD7E86">
        <w:rPr>
          <w:rFonts w:cs="David"/>
          <w:color w:val="0D0D0D" w:themeColor="text1" w:themeTint="F2"/>
          <w:rtl/>
        </w:rPr>
        <w:t xml:space="preserve"> </w:t>
      </w:r>
      <w:r w:rsidR="00AB780E" w:rsidRPr="00FD7E86">
        <w:rPr>
          <w:rFonts w:cs="David" w:hint="cs"/>
          <w:color w:val="0D0D0D" w:themeColor="text1" w:themeTint="F2"/>
          <w:rtl/>
        </w:rPr>
        <w:t>ההלכה</w:t>
      </w:r>
      <w:r w:rsidR="00AB780E" w:rsidRPr="00FD7E86">
        <w:rPr>
          <w:rFonts w:cs="David"/>
          <w:color w:val="0D0D0D" w:themeColor="text1" w:themeTint="F2"/>
          <w:rtl/>
        </w:rPr>
        <w:t xml:space="preserve"> </w:t>
      </w:r>
      <w:r w:rsidR="00AB780E" w:rsidRPr="00FD7E86">
        <w:rPr>
          <w:rFonts w:cs="David" w:hint="cs"/>
          <w:color w:val="0D0D0D" w:themeColor="text1" w:themeTint="F2"/>
          <w:rtl/>
        </w:rPr>
        <w:t>מקורה</w:t>
      </w:r>
      <w:r w:rsidR="00AB780E" w:rsidRPr="00FD7E86">
        <w:rPr>
          <w:rFonts w:cs="David"/>
          <w:color w:val="0D0D0D" w:themeColor="text1" w:themeTint="F2"/>
          <w:rtl/>
        </w:rPr>
        <w:t xml:space="preserve"> </w:t>
      </w:r>
      <w:r w:rsidR="00AB780E" w:rsidRPr="00FD7E86">
        <w:rPr>
          <w:rFonts w:cs="David" w:hint="cs"/>
          <w:color w:val="0D0D0D" w:themeColor="text1" w:themeTint="F2"/>
          <w:rtl/>
        </w:rPr>
        <w:t>בפסוק</w:t>
      </w:r>
      <w:r w:rsidR="00AB780E" w:rsidRPr="00FD7E86">
        <w:rPr>
          <w:rFonts w:cs="David"/>
          <w:color w:val="0D0D0D" w:themeColor="text1" w:themeTint="F2"/>
          <w:rtl/>
        </w:rPr>
        <w:t xml:space="preserve">, </w:t>
      </w:r>
      <w:r w:rsidR="00AB780E" w:rsidRPr="00FD7E86">
        <w:rPr>
          <w:rFonts w:cs="David" w:hint="cs"/>
          <w:color w:val="0D0D0D" w:themeColor="text1" w:themeTint="F2"/>
          <w:rtl/>
        </w:rPr>
        <w:t>אם</w:t>
      </w:r>
      <w:r w:rsidR="00AB780E" w:rsidRPr="00FD7E86">
        <w:rPr>
          <w:rFonts w:cs="David"/>
          <w:color w:val="0D0D0D" w:themeColor="text1" w:themeTint="F2"/>
          <w:rtl/>
        </w:rPr>
        <w:t xml:space="preserve"> </w:t>
      </w:r>
      <w:r w:rsidR="00AB780E" w:rsidRPr="00FD7E86">
        <w:rPr>
          <w:rFonts w:cs="David" w:hint="cs"/>
          <w:color w:val="0D0D0D" w:themeColor="text1" w:themeTint="F2"/>
          <w:rtl/>
        </w:rPr>
        <w:t>כי</w:t>
      </w:r>
      <w:r w:rsidR="00AB780E" w:rsidRPr="00FD7E86">
        <w:rPr>
          <w:rFonts w:cs="David"/>
          <w:color w:val="0D0D0D" w:themeColor="text1" w:themeTint="F2"/>
          <w:rtl/>
        </w:rPr>
        <w:t xml:space="preserve"> </w:t>
      </w:r>
      <w:r w:rsidR="00AB780E" w:rsidRPr="00FD7E86">
        <w:rPr>
          <w:rFonts w:cs="David" w:hint="cs"/>
          <w:color w:val="0D0D0D" w:themeColor="text1" w:themeTint="F2"/>
          <w:rtl/>
        </w:rPr>
        <w:t>יכול</w:t>
      </w:r>
      <w:r w:rsidR="00AB780E" w:rsidRPr="00FD7E86">
        <w:rPr>
          <w:rFonts w:cs="David"/>
          <w:color w:val="0D0D0D" w:themeColor="text1" w:themeTint="F2"/>
          <w:rtl/>
        </w:rPr>
        <w:t xml:space="preserve"> </w:t>
      </w:r>
      <w:r w:rsidR="00AB780E" w:rsidRPr="00FD7E86">
        <w:rPr>
          <w:rFonts w:cs="David" w:hint="cs"/>
          <w:color w:val="0D0D0D" w:themeColor="text1" w:themeTint="F2"/>
          <w:rtl/>
        </w:rPr>
        <w:t>להיות</w:t>
      </w:r>
      <w:r w:rsidR="00AB780E" w:rsidRPr="00FD7E86">
        <w:rPr>
          <w:rFonts w:cs="David"/>
          <w:color w:val="0D0D0D" w:themeColor="text1" w:themeTint="F2"/>
          <w:rtl/>
        </w:rPr>
        <w:t xml:space="preserve"> </w:t>
      </w:r>
      <w:r w:rsidR="00AB780E" w:rsidRPr="00FD7E86">
        <w:rPr>
          <w:rFonts w:cs="David" w:hint="cs"/>
          <w:color w:val="0D0D0D" w:themeColor="text1" w:themeTint="F2"/>
          <w:rtl/>
        </w:rPr>
        <w:t>שמקור</w:t>
      </w:r>
      <w:r w:rsidR="00AB780E" w:rsidRPr="00FD7E86">
        <w:rPr>
          <w:rFonts w:cs="David"/>
          <w:color w:val="0D0D0D" w:themeColor="text1" w:themeTint="F2"/>
          <w:rtl/>
        </w:rPr>
        <w:t xml:space="preserve"> </w:t>
      </w:r>
      <w:r w:rsidR="00AB780E" w:rsidRPr="00FD7E86">
        <w:rPr>
          <w:rFonts w:cs="David" w:hint="cs"/>
          <w:color w:val="0D0D0D" w:themeColor="text1" w:themeTint="F2"/>
          <w:rtl/>
        </w:rPr>
        <w:t>ההיווצרות</w:t>
      </w:r>
      <w:r w:rsidR="00AB780E" w:rsidRPr="00FD7E86">
        <w:rPr>
          <w:rFonts w:cs="David"/>
          <w:color w:val="0D0D0D" w:themeColor="text1" w:themeTint="F2"/>
          <w:rtl/>
        </w:rPr>
        <w:t xml:space="preserve"> </w:t>
      </w:r>
      <w:r w:rsidR="00AB780E" w:rsidRPr="00FD7E86">
        <w:rPr>
          <w:rFonts w:cs="David" w:hint="cs"/>
          <w:color w:val="0D0D0D" w:themeColor="text1" w:themeTint="F2"/>
          <w:rtl/>
        </w:rPr>
        <w:t>גם</w:t>
      </w:r>
      <w:r w:rsidR="00AB780E" w:rsidRPr="00FD7E86">
        <w:rPr>
          <w:rFonts w:cs="David"/>
          <w:color w:val="0D0D0D" w:themeColor="text1" w:themeTint="F2"/>
          <w:rtl/>
        </w:rPr>
        <w:t xml:space="preserve"> </w:t>
      </w:r>
      <w:r w:rsidR="00AB780E" w:rsidRPr="00FD7E86">
        <w:rPr>
          <w:rFonts w:cs="David" w:hint="cs"/>
          <w:color w:val="0D0D0D" w:themeColor="text1" w:themeTint="F2"/>
          <w:rtl/>
        </w:rPr>
        <w:t>בתקנה</w:t>
      </w:r>
      <w:r w:rsidR="00AB780E" w:rsidRPr="00FD7E86">
        <w:rPr>
          <w:rFonts w:cs="David"/>
          <w:color w:val="0D0D0D" w:themeColor="text1" w:themeTint="F2"/>
          <w:rtl/>
        </w:rPr>
        <w:t xml:space="preserve">, </w:t>
      </w:r>
      <w:r w:rsidR="00AB780E" w:rsidRPr="00FD7E86">
        <w:rPr>
          <w:rFonts w:cs="David" w:hint="cs"/>
          <w:color w:val="0D0D0D" w:themeColor="text1" w:themeTint="F2"/>
          <w:rtl/>
        </w:rPr>
        <w:t>מנהג</w:t>
      </w:r>
      <w:r w:rsidR="00AB780E" w:rsidRPr="00FD7E86">
        <w:rPr>
          <w:rFonts w:cs="David"/>
          <w:color w:val="0D0D0D" w:themeColor="text1" w:themeTint="F2"/>
          <w:rtl/>
        </w:rPr>
        <w:t xml:space="preserve"> </w:t>
      </w:r>
      <w:r w:rsidR="00AB780E" w:rsidRPr="00FD7E86">
        <w:rPr>
          <w:rFonts w:cs="David" w:hint="cs"/>
          <w:color w:val="0D0D0D" w:themeColor="text1" w:themeTint="F2"/>
          <w:rtl/>
        </w:rPr>
        <w:t>או</w:t>
      </w:r>
      <w:r w:rsidR="00AB780E" w:rsidRPr="00FD7E86">
        <w:rPr>
          <w:rFonts w:cs="David"/>
          <w:color w:val="0D0D0D" w:themeColor="text1" w:themeTint="F2"/>
          <w:rtl/>
        </w:rPr>
        <w:t xml:space="preserve"> </w:t>
      </w:r>
      <w:r w:rsidR="00AB780E" w:rsidRPr="00FD7E86">
        <w:rPr>
          <w:rFonts w:cs="David" w:hint="cs"/>
          <w:color w:val="0D0D0D" w:themeColor="text1" w:themeTint="F2"/>
          <w:rtl/>
        </w:rPr>
        <w:t>קבלה</w:t>
      </w:r>
      <w:r w:rsidR="00AB780E" w:rsidRPr="00FD7E86">
        <w:rPr>
          <w:rFonts w:cs="David"/>
          <w:color w:val="0D0D0D" w:themeColor="text1" w:themeTint="F2"/>
          <w:rtl/>
        </w:rPr>
        <w:t xml:space="preserve">. </w:t>
      </w:r>
      <w:r w:rsidR="0081285B" w:rsidRPr="00FD7E86">
        <w:rPr>
          <w:rFonts w:cs="David" w:hint="cs"/>
          <w:color w:val="0D0D0D" w:themeColor="text1" w:themeTint="F2"/>
          <w:u w:val="single"/>
          <w:rtl/>
        </w:rPr>
        <w:t>המיוחד</w:t>
      </w:r>
      <w:r w:rsidR="0081285B" w:rsidRPr="00FD7E86">
        <w:rPr>
          <w:rFonts w:cs="David"/>
          <w:color w:val="0D0D0D" w:themeColor="text1" w:themeTint="F2"/>
          <w:u w:val="single"/>
          <w:rtl/>
        </w:rPr>
        <w:t xml:space="preserve"> </w:t>
      </w:r>
      <w:r w:rsidR="0081285B" w:rsidRPr="00FD7E86">
        <w:rPr>
          <w:rFonts w:cs="David" w:hint="cs"/>
          <w:color w:val="0D0D0D" w:themeColor="text1" w:themeTint="F2"/>
          <w:u w:val="single"/>
          <w:rtl/>
        </w:rPr>
        <w:t>שבהסברו</w:t>
      </w:r>
      <w:r w:rsidR="0081285B" w:rsidRPr="00FD7E86">
        <w:rPr>
          <w:rFonts w:cs="David"/>
          <w:color w:val="0D0D0D" w:themeColor="text1" w:themeTint="F2"/>
          <w:u w:val="single"/>
          <w:rtl/>
        </w:rPr>
        <w:t xml:space="preserve"> </w:t>
      </w:r>
      <w:r w:rsidR="0081285B" w:rsidRPr="00FD7E86">
        <w:rPr>
          <w:rFonts w:cs="David" w:hint="cs"/>
          <w:color w:val="0D0D0D" w:themeColor="text1" w:themeTint="F2"/>
          <w:u w:val="single"/>
          <w:rtl/>
        </w:rPr>
        <w:t>של</w:t>
      </w:r>
      <w:r w:rsidR="0081285B" w:rsidRPr="00FD7E86">
        <w:rPr>
          <w:rFonts w:cs="David"/>
          <w:color w:val="0D0D0D" w:themeColor="text1" w:themeTint="F2"/>
          <w:u w:val="single"/>
          <w:rtl/>
        </w:rPr>
        <w:t xml:space="preserve"> </w:t>
      </w:r>
      <w:r w:rsidR="0081285B" w:rsidRPr="00FD7E86">
        <w:rPr>
          <w:rFonts w:cs="David" w:hint="cs"/>
          <w:color w:val="0D0D0D" w:themeColor="text1" w:themeTint="F2"/>
          <w:u w:val="single"/>
          <w:rtl/>
        </w:rPr>
        <w:t>גוטמן</w:t>
      </w:r>
      <w:r w:rsidR="0081285B" w:rsidRPr="00FD7E86">
        <w:rPr>
          <w:rFonts w:cs="David"/>
          <w:color w:val="0D0D0D" w:themeColor="text1" w:themeTint="F2"/>
          <w:u w:val="single"/>
          <w:rtl/>
        </w:rPr>
        <w:t xml:space="preserve"> </w:t>
      </w:r>
      <w:r w:rsidR="0081285B" w:rsidRPr="00FD7E86">
        <w:rPr>
          <w:rFonts w:cs="David" w:hint="cs"/>
          <w:color w:val="0D0D0D" w:themeColor="text1" w:themeTint="F2"/>
          <w:u w:val="single"/>
          <w:rtl/>
        </w:rPr>
        <w:t>הוא</w:t>
      </w:r>
      <w:r w:rsidR="0081285B" w:rsidRPr="00FD7E86">
        <w:rPr>
          <w:rFonts w:cs="David"/>
          <w:color w:val="0D0D0D" w:themeColor="text1" w:themeTint="F2"/>
          <w:u w:val="single"/>
          <w:rtl/>
        </w:rPr>
        <w:t xml:space="preserve">, </w:t>
      </w:r>
      <w:r w:rsidR="0081285B" w:rsidRPr="00FD7E86">
        <w:rPr>
          <w:rFonts w:cs="David" w:hint="cs"/>
          <w:color w:val="0D0D0D" w:themeColor="text1" w:themeTint="F2"/>
          <w:u w:val="single"/>
          <w:rtl/>
        </w:rPr>
        <w:t>שמושג</w:t>
      </w:r>
      <w:r w:rsidR="0081285B" w:rsidRPr="00FD7E86">
        <w:rPr>
          <w:rFonts w:cs="David"/>
          <w:color w:val="0D0D0D" w:themeColor="text1" w:themeTint="F2"/>
          <w:u w:val="single"/>
          <w:rtl/>
        </w:rPr>
        <w:t xml:space="preserve"> </w:t>
      </w:r>
      <w:r w:rsidR="0081285B" w:rsidRPr="00FD7E86">
        <w:rPr>
          <w:rFonts w:cs="David" w:hint="cs"/>
          <w:color w:val="0D0D0D" w:themeColor="text1" w:themeTint="F2"/>
          <w:u w:val="single"/>
          <w:rtl/>
        </w:rPr>
        <w:t>האסמכתא</w:t>
      </w:r>
      <w:r w:rsidR="000A74E4">
        <w:rPr>
          <w:rFonts w:cs="David"/>
          <w:color w:val="0D0D0D" w:themeColor="text1" w:themeTint="F2"/>
          <w:u w:val="single"/>
          <w:rtl/>
        </w:rPr>
        <w:fldChar w:fldCharType="begin"/>
      </w:r>
      <w:r w:rsidR="000A74E4">
        <w:instrText xml:space="preserve"> XE "</w:instrText>
      </w:r>
      <w:r w:rsidR="000A74E4" w:rsidRPr="009D493E">
        <w:rPr>
          <w:rFonts w:cs="David" w:hint="eastAsia"/>
          <w:i/>
          <w:iCs/>
          <w:color w:val="0D0D0D" w:themeColor="text1" w:themeTint="F2"/>
          <w:sz w:val="32"/>
          <w:szCs w:val="32"/>
          <w:rtl/>
        </w:rPr>
        <w:instrText>האסמכתא</w:instrText>
      </w:r>
      <w:r w:rsidR="000A74E4">
        <w:instrText xml:space="preserve">" </w:instrText>
      </w:r>
      <w:r w:rsidR="000A74E4">
        <w:rPr>
          <w:rFonts w:cs="David"/>
          <w:color w:val="0D0D0D" w:themeColor="text1" w:themeTint="F2"/>
          <w:u w:val="single"/>
          <w:rtl/>
        </w:rPr>
        <w:fldChar w:fldCharType="end"/>
      </w:r>
      <w:r w:rsidR="0081285B" w:rsidRPr="00FD7E86">
        <w:rPr>
          <w:rFonts w:cs="David"/>
          <w:color w:val="0D0D0D" w:themeColor="text1" w:themeTint="F2"/>
          <w:u w:val="single"/>
          <w:rtl/>
        </w:rPr>
        <w:t xml:space="preserve"> </w:t>
      </w:r>
      <w:r w:rsidR="0081285B" w:rsidRPr="00FD7E86">
        <w:rPr>
          <w:rFonts w:cs="David" w:hint="cs"/>
          <w:color w:val="0D0D0D" w:themeColor="text1" w:themeTint="F2"/>
          <w:u w:val="single"/>
          <w:rtl/>
        </w:rPr>
        <w:t>נובע</w:t>
      </w:r>
      <w:r w:rsidR="0081285B" w:rsidRPr="00FD7E86">
        <w:rPr>
          <w:rFonts w:cs="David"/>
          <w:color w:val="0D0D0D" w:themeColor="text1" w:themeTint="F2"/>
          <w:u w:val="single"/>
          <w:rtl/>
        </w:rPr>
        <w:t xml:space="preserve"> </w:t>
      </w:r>
      <w:r w:rsidR="0081285B" w:rsidRPr="00FD7E86">
        <w:rPr>
          <w:rFonts w:cs="David" w:hint="cs"/>
          <w:color w:val="0D0D0D" w:themeColor="text1" w:themeTint="F2"/>
          <w:u w:val="single"/>
          <w:rtl/>
        </w:rPr>
        <w:t>כל</w:t>
      </w:r>
      <w:r w:rsidR="0081285B" w:rsidRPr="00FD7E86">
        <w:rPr>
          <w:rFonts w:cs="David"/>
          <w:color w:val="0D0D0D" w:themeColor="text1" w:themeTint="F2"/>
          <w:u w:val="single"/>
          <w:rtl/>
        </w:rPr>
        <w:t xml:space="preserve"> </w:t>
      </w:r>
      <w:r w:rsidR="0081285B" w:rsidRPr="00FD7E86">
        <w:rPr>
          <w:rFonts w:cs="David" w:hint="cs"/>
          <w:color w:val="0D0D0D" w:themeColor="text1" w:themeTint="F2"/>
          <w:u w:val="single"/>
          <w:rtl/>
        </w:rPr>
        <w:t>כולו</w:t>
      </w:r>
      <w:r w:rsidR="0081285B" w:rsidRPr="00FD7E86">
        <w:rPr>
          <w:rFonts w:cs="David"/>
          <w:color w:val="0D0D0D" w:themeColor="text1" w:themeTint="F2"/>
          <w:u w:val="single"/>
          <w:rtl/>
        </w:rPr>
        <w:t xml:space="preserve"> </w:t>
      </w:r>
      <w:r w:rsidR="0081285B" w:rsidRPr="00FD7E86">
        <w:rPr>
          <w:rFonts w:cs="David" w:hint="cs"/>
          <w:color w:val="0D0D0D" w:themeColor="text1" w:themeTint="F2"/>
          <w:u w:val="single"/>
          <w:rtl/>
        </w:rPr>
        <w:t>מהבחנה</w:t>
      </w:r>
      <w:r w:rsidR="0081285B" w:rsidRPr="00FD7E86">
        <w:rPr>
          <w:rFonts w:cs="David"/>
          <w:color w:val="0D0D0D" w:themeColor="text1" w:themeTint="F2"/>
          <w:u w:val="single"/>
          <w:rtl/>
        </w:rPr>
        <w:t xml:space="preserve"> </w:t>
      </w:r>
      <w:r w:rsidR="0081285B" w:rsidRPr="00FD7E86">
        <w:rPr>
          <w:rFonts w:cs="David" w:hint="cs"/>
          <w:color w:val="0D0D0D" w:themeColor="text1" w:themeTint="F2"/>
          <w:u w:val="single"/>
          <w:rtl/>
        </w:rPr>
        <w:t>זו</w:t>
      </w:r>
      <w:r w:rsidR="0081285B" w:rsidRPr="00FD7E86">
        <w:rPr>
          <w:rFonts w:cs="David"/>
          <w:color w:val="0D0D0D" w:themeColor="text1" w:themeTint="F2"/>
          <w:u w:val="single"/>
          <w:rtl/>
        </w:rPr>
        <w:t xml:space="preserve"> </w:t>
      </w:r>
      <w:r w:rsidR="0081285B" w:rsidRPr="00FD7E86">
        <w:rPr>
          <w:rFonts w:cs="David" w:hint="cs"/>
          <w:color w:val="0D0D0D" w:themeColor="text1" w:themeTint="F2"/>
          <w:u w:val="single"/>
          <w:rtl/>
        </w:rPr>
        <w:t>שבין</w:t>
      </w:r>
      <w:r w:rsidR="0081285B" w:rsidRPr="00FD7E86">
        <w:rPr>
          <w:rFonts w:cs="David"/>
          <w:color w:val="0D0D0D" w:themeColor="text1" w:themeTint="F2"/>
          <w:u w:val="single"/>
          <w:rtl/>
        </w:rPr>
        <w:t xml:space="preserve"> </w:t>
      </w:r>
      <w:r w:rsidR="0081285B" w:rsidRPr="00FD7E86">
        <w:rPr>
          <w:rFonts w:cs="David" w:hint="cs"/>
          <w:color w:val="0D0D0D" w:themeColor="text1" w:themeTint="F2"/>
          <w:u w:val="single"/>
          <w:rtl/>
        </w:rPr>
        <w:t>הלכה</w:t>
      </w:r>
      <w:r w:rsidR="0081285B" w:rsidRPr="00FD7E86">
        <w:rPr>
          <w:rFonts w:cs="David"/>
          <w:color w:val="0D0D0D" w:themeColor="text1" w:themeTint="F2"/>
          <w:u w:val="single"/>
          <w:rtl/>
        </w:rPr>
        <w:t xml:space="preserve"> </w:t>
      </w:r>
      <w:r w:rsidR="0081285B" w:rsidRPr="00FD7E86">
        <w:rPr>
          <w:rFonts w:cs="David" w:hint="cs"/>
          <w:color w:val="0D0D0D" w:themeColor="text1" w:themeTint="F2"/>
          <w:u w:val="single"/>
          <w:rtl/>
        </w:rPr>
        <w:t>שמקורה</w:t>
      </w:r>
      <w:r w:rsidR="0081285B" w:rsidRPr="00FD7E86">
        <w:rPr>
          <w:rFonts w:cs="David"/>
          <w:color w:val="0D0D0D" w:themeColor="text1" w:themeTint="F2"/>
          <w:u w:val="single"/>
          <w:rtl/>
        </w:rPr>
        <w:t xml:space="preserve"> </w:t>
      </w:r>
      <w:r w:rsidR="0081285B" w:rsidRPr="00FD7E86">
        <w:rPr>
          <w:rFonts w:cs="David" w:hint="cs"/>
          <w:color w:val="0D0D0D" w:themeColor="text1" w:themeTint="F2"/>
          <w:u w:val="single"/>
          <w:rtl/>
        </w:rPr>
        <w:t>במדרש</w:t>
      </w:r>
      <w:r w:rsidR="0081285B" w:rsidRPr="00FD7E86">
        <w:rPr>
          <w:rFonts w:cs="David"/>
          <w:color w:val="0D0D0D" w:themeColor="text1" w:themeTint="F2"/>
          <w:u w:val="single"/>
          <w:rtl/>
        </w:rPr>
        <w:t xml:space="preserve"> </w:t>
      </w:r>
      <w:r w:rsidR="0081285B" w:rsidRPr="00FD7E86">
        <w:rPr>
          <w:rFonts w:cs="David" w:hint="cs"/>
          <w:color w:val="0D0D0D" w:themeColor="text1" w:themeTint="F2"/>
          <w:u w:val="single"/>
          <w:rtl/>
        </w:rPr>
        <w:t>ובין</w:t>
      </w:r>
      <w:r w:rsidR="0081285B" w:rsidRPr="00FD7E86">
        <w:rPr>
          <w:rFonts w:cs="David"/>
          <w:color w:val="0D0D0D" w:themeColor="text1" w:themeTint="F2"/>
          <w:u w:val="single"/>
          <w:rtl/>
        </w:rPr>
        <w:t xml:space="preserve"> </w:t>
      </w:r>
      <w:r w:rsidR="0081285B" w:rsidRPr="00FD7E86">
        <w:rPr>
          <w:rFonts w:cs="David" w:hint="cs"/>
          <w:color w:val="0D0D0D" w:themeColor="text1" w:themeTint="F2"/>
          <w:u w:val="single"/>
          <w:rtl/>
        </w:rPr>
        <w:t>הלכה</w:t>
      </w:r>
      <w:r w:rsidR="0081285B" w:rsidRPr="00FD7E86">
        <w:rPr>
          <w:rFonts w:cs="David"/>
          <w:color w:val="0D0D0D" w:themeColor="text1" w:themeTint="F2"/>
          <w:u w:val="single"/>
          <w:rtl/>
        </w:rPr>
        <w:t xml:space="preserve"> </w:t>
      </w:r>
      <w:r w:rsidR="0081285B" w:rsidRPr="00FD7E86">
        <w:rPr>
          <w:rFonts w:cs="David" w:hint="cs"/>
          <w:color w:val="0D0D0D" w:themeColor="text1" w:themeTint="F2"/>
          <w:u w:val="single"/>
          <w:rtl/>
        </w:rPr>
        <w:t>שאין</w:t>
      </w:r>
      <w:r w:rsidR="0081285B" w:rsidRPr="00FD7E86">
        <w:rPr>
          <w:rFonts w:cs="David"/>
          <w:color w:val="0D0D0D" w:themeColor="text1" w:themeTint="F2"/>
          <w:u w:val="single"/>
          <w:rtl/>
        </w:rPr>
        <w:t xml:space="preserve"> </w:t>
      </w:r>
      <w:r w:rsidR="0081285B" w:rsidRPr="00FD7E86">
        <w:rPr>
          <w:rFonts w:cs="David" w:hint="cs"/>
          <w:color w:val="0D0D0D" w:themeColor="text1" w:themeTint="F2"/>
          <w:u w:val="single"/>
          <w:rtl/>
        </w:rPr>
        <w:t>מקורה</w:t>
      </w:r>
      <w:r w:rsidR="0081285B" w:rsidRPr="00FD7E86">
        <w:rPr>
          <w:rFonts w:cs="David"/>
          <w:color w:val="0D0D0D" w:themeColor="text1" w:themeTint="F2"/>
          <w:u w:val="single"/>
          <w:rtl/>
        </w:rPr>
        <w:t xml:space="preserve"> </w:t>
      </w:r>
      <w:r w:rsidR="0081285B" w:rsidRPr="00FD7E86">
        <w:rPr>
          <w:rFonts w:cs="David" w:hint="cs"/>
          <w:color w:val="0D0D0D" w:themeColor="text1" w:themeTint="F2"/>
          <w:u w:val="single"/>
          <w:rtl/>
        </w:rPr>
        <w:t>במדרש</w:t>
      </w:r>
      <w:r w:rsidR="0081285B" w:rsidRPr="00FD7E86">
        <w:rPr>
          <w:rFonts w:cs="David"/>
          <w:color w:val="0D0D0D" w:themeColor="text1" w:themeTint="F2"/>
          <w:u w:val="single"/>
          <w:rtl/>
        </w:rPr>
        <w:t>.</w:t>
      </w:r>
      <w:r w:rsidR="0081285B" w:rsidRPr="00FD7E86">
        <w:rPr>
          <w:rFonts w:cs="David"/>
          <w:color w:val="0D0D0D" w:themeColor="text1" w:themeTint="F2"/>
          <w:rtl/>
        </w:rPr>
        <w:t xml:space="preserve"> </w:t>
      </w:r>
      <w:r w:rsidR="0010253C" w:rsidRPr="00FD7E86">
        <w:rPr>
          <w:rFonts w:cs="David" w:hint="cs"/>
          <w:color w:val="0D0D0D" w:themeColor="text1" w:themeTint="F2"/>
          <w:rtl/>
        </w:rPr>
        <w:t>עמדתו</w:t>
      </w:r>
      <w:r w:rsidR="0010253C" w:rsidRPr="00FD7E86">
        <w:rPr>
          <w:rFonts w:cs="David"/>
          <w:color w:val="0D0D0D" w:themeColor="text1" w:themeTint="F2"/>
          <w:rtl/>
        </w:rPr>
        <w:t xml:space="preserve"> </w:t>
      </w:r>
      <w:r w:rsidR="0010253C" w:rsidRPr="00FD7E86">
        <w:rPr>
          <w:rFonts w:cs="David" w:hint="cs"/>
          <w:color w:val="0D0D0D" w:themeColor="text1" w:themeTint="F2"/>
          <w:rtl/>
        </w:rPr>
        <w:t>מגובה</w:t>
      </w:r>
      <w:r w:rsidR="0010253C" w:rsidRPr="00FD7E86">
        <w:rPr>
          <w:rFonts w:cs="David"/>
          <w:color w:val="0D0D0D" w:themeColor="text1" w:themeTint="F2"/>
          <w:rtl/>
        </w:rPr>
        <w:t xml:space="preserve"> </w:t>
      </w:r>
      <w:r w:rsidR="0010253C" w:rsidRPr="00FD7E86">
        <w:rPr>
          <w:rFonts w:cs="David" w:hint="cs"/>
          <w:color w:val="0D0D0D" w:themeColor="text1" w:themeTint="F2"/>
          <w:rtl/>
        </w:rPr>
        <w:t>ע</w:t>
      </w:r>
      <w:r w:rsidR="0010253C" w:rsidRPr="00FD7E86">
        <w:rPr>
          <w:rFonts w:cs="David"/>
          <w:color w:val="0D0D0D" w:themeColor="text1" w:themeTint="F2"/>
          <w:rtl/>
        </w:rPr>
        <w:t>"</w:t>
      </w:r>
      <w:r w:rsidR="0010253C" w:rsidRPr="00FD7E86">
        <w:rPr>
          <w:rFonts w:cs="David" w:hint="cs"/>
          <w:color w:val="0D0D0D" w:themeColor="text1" w:themeTint="F2"/>
          <w:rtl/>
        </w:rPr>
        <w:t>י</w:t>
      </w:r>
      <w:r w:rsidR="0010253C" w:rsidRPr="00FD7E86">
        <w:rPr>
          <w:rFonts w:cs="David"/>
          <w:color w:val="0D0D0D" w:themeColor="text1" w:themeTint="F2"/>
          <w:rtl/>
        </w:rPr>
        <w:t xml:space="preserve"> </w:t>
      </w:r>
      <w:r w:rsidR="0010253C" w:rsidRPr="00FD7E86">
        <w:rPr>
          <w:rFonts w:cs="David" w:hint="cs"/>
          <w:color w:val="0D0D0D" w:themeColor="text1" w:themeTint="F2"/>
          <w:rtl/>
        </w:rPr>
        <w:t>בדיקה</w:t>
      </w:r>
      <w:r w:rsidR="0010253C" w:rsidRPr="00FD7E86">
        <w:rPr>
          <w:rFonts w:cs="David"/>
          <w:color w:val="0D0D0D" w:themeColor="text1" w:themeTint="F2"/>
          <w:rtl/>
        </w:rPr>
        <w:t xml:space="preserve"> </w:t>
      </w:r>
      <w:r w:rsidR="0010253C" w:rsidRPr="00FD7E86">
        <w:rPr>
          <w:rFonts w:cs="David" w:hint="cs"/>
          <w:color w:val="0D0D0D" w:themeColor="text1" w:themeTint="F2"/>
          <w:rtl/>
        </w:rPr>
        <w:t>כפולה</w:t>
      </w:r>
      <w:r w:rsidR="0010253C" w:rsidRPr="00FD7E86">
        <w:rPr>
          <w:rFonts w:cs="David"/>
          <w:color w:val="0D0D0D" w:themeColor="text1" w:themeTint="F2"/>
          <w:rtl/>
        </w:rPr>
        <w:t>:</w:t>
      </w:r>
    </w:p>
    <w:p w:rsidR="0010253C" w:rsidRPr="00FD7E86" w:rsidRDefault="00491B8B" w:rsidP="00D67B67">
      <w:pPr>
        <w:pStyle w:val="ad"/>
        <w:numPr>
          <w:ilvl w:val="0"/>
          <w:numId w:val="14"/>
        </w:numPr>
        <w:jc w:val="both"/>
        <w:rPr>
          <w:rFonts w:cs="David"/>
          <w:color w:val="0D0D0D" w:themeColor="text1" w:themeTint="F2"/>
        </w:rPr>
      </w:pPr>
      <w:r w:rsidRPr="00FD7E86">
        <w:rPr>
          <w:rFonts w:cs="David" w:hint="cs"/>
          <w:color w:val="0D0D0D" w:themeColor="text1" w:themeTint="F2"/>
          <w:rtl/>
        </w:rPr>
        <w:t>במדרש</w:t>
      </w:r>
      <w:r w:rsidRPr="00FD7E86">
        <w:rPr>
          <w:rFonts w:cs="David"/>
          <w:color w:val="0D0D0D" w:themeColor="text1" w:themeTint="F2"/>
          <w:rtl/>
        </w:rPr>
        <w:t xml:space="preserve"> </w:t>
      </w:r>
      <w:r w:rsidRPr="00FD7E86">
        <w:rPr>
          <w:rFonts w:cs="David" w:hint="cs"/>
          <w:color w:val="0D0D0D" w:themeColor="text1" w:themeTint="F2"/>
          <w:rtl/>
        </w:rPr>
        <w:t>קיימות</w:t>
      </w:r>
      <w:r w:rsidRPr="00FD7E86">
        <w:rPr>
          <w:rFonts w:cs="David"/>
          <w:color w:val="0D0D0D" w:themeColor="text1" w:themeTint="F2"/>
          <w:rtl/>
        </w:rPr>
        <w:t xml:space="preserve"> </w:t>
      </w:r>
      <w:r w:rsidRPr="00FD7E86">
        <w:rPr>
          <w:rFonts w:cs="David" w:hint="cs"/>
          <w:color w:val="0D0D0D" w:themeColor="text1" w:themeTint="F2"/>
          <w:rtl/>
        </w:rPr>
        <w:t>הלכות</w:t>
      </w:r>
      <w:r w:rsidRPr="00FD7E86">
        <w:rPr>
          <w:rFonts w:cs="David"/>
          <w:color w:val="0D0D0D" w:themeColor="text1" w:themeTint="F2"/>
          <w:rtl/>
        </w:rPr>
        <w:t xml:space="preserve"> </w:t>
      </w:r>
      <w:r w:rsidRPr="00FD7E86">
        <w:rPr>
          <w:rFonts w:cs="David" w:hint="cs"/>
          <w:color w:val="0D0D0D" w:themeColor="text1" w:themeTint="F2"/>
          <w:rtl/>
        </w:rPr>
        <w:t>שבאופן</w:t>
      </w:r>
      <w:r w:rsidRPr="00FD7E86">
        <w:rPr>
          <w:rFonts w:cs="David"/>
          <w:color w:val="0D0D0D" w:themeColor="text1" w:themeTint="F2"/>
          <w:rtl/>
        </w:rPr>
        <w:t xml:space="preserve"> </w:t>
      </w:r>
      <w:r w:rsidRPr="00FD7E86">
        <w:rPr>
          <w:rFonts w:cs="David" w:hint="cs"/>
          <w:color w:val="0D0D0D" w:themeColor="text1" w:themeTint="F2"/>
          <w:rtl/>
        </w:rPr>
        <w:t>ברור</w:t>
      </w:r>
      <w:r w:rsidRPr="00FD7E86">
        <w:rPr>
          <w:rFonts w:cs="David"/>
          <w:color w:val="0D0D0D" w:themeColor="text1" w:themeTint="F2"/>
          <w:rtl/>
        </w:rPr>
        <w:t xml:space="preserve"> </w:t>
      </w:r>
      <w:r w:rsidRPr="00FD7E86">
        <w:rPr>
          <w:rFonts w:cs="David" w:hint="cs"/>
          <w:color w:val="0D0D0D" w:themeColor="text1" w:themeTint="F2"/>
          <w:rtl/>
        </w:rPr>
        <w:t>למדי</w:t>
      </w:r>
      <w:r w:rsidRPr="00FD7E86">
        <w:rPr>
          <w:rFonts w:cs="David"/>
          <w:color w:val="0D0D0D" w:themeColor="text1" w:themeTint="F2"/>
          <w:rtl/>
        </w:rPr>
        <w:t xml:space="preserve"> </w:t>
      </w:r>
      <w:r w:rsidRPr="00FD7E86">
        <w:rPr>
          <w:rFonts w:cs="David" w:hint="cs"/>
          <w:color w:val="0D0D0D" w:themeColor="text1" w:themeTint="F2"/>
          <w:rtl/>
        </w:rPr>
        <w:t>שהן</w:t>
      </w:r>
      <w:r w:rsidRPr="00FD7E86">
        <w:rPr>
          <w:rFonts w:cs="David"/>
          <w:color w:val="0D0D0D" w:themeColor="text1" w:themeTint="F2"/>
          <w:rtl/>
        </w:rPr>
        <w:t xml:space="preserve"> </w:t>
      </w:r>
      <w:r w:rsidRPr="00FD7E86">
        <w:rPr>
          <w:rFonts w:cs="David" w:hint="cs"/>
          <w:color w:val="0D0D0D" w:themeColor="text1" w:themeTint="F2"/>
          <w:rtl/>
        </w:rPr>
        <w:t>מתוך</w:t>
      </w:r>
      <w:r w:rsidRPr="00FD7E86">
        <w:rPr>
          <w:rFonts w:cs="David"/>
          <w:color w:val="0D0D0D" w:themeColor="text1" w:themeTint="F2"/>
          <w:rtl/>
        </w:rPr>
        <w:t xml:space="preserve"> </w:t>
      </w:r>
      <w:r w:rsidRPr="00FD7E86">
        <w:rPr>
          <w:rFonts w:cs="David" w:hint="cs"/>
          <w:color w:val="0D0D0D" w:themeColor="text1" w:themeTint="F2"/>
          <w:rtl/>
        </w:rPr>
        <w:t>פסוק</w:t>
      </w:r>
      <w:r w:rsidRPr="00FD7E86">
        <w:rPr>
          <w:rFonts w:cs="David"/>
          <w:color w:val="0D0D0D" w:themeColor="text1" w:themeTint="F2"/>
          <w:rtl/>
        </w:rPr>
        <w:t xml:space="preserve"> – </w:t>
      </w:r>
      <w:r w:rsidRPr="00FD7E86">
        <w:rPr>
          <w:rFonts w:cs="David" w:hint="cs"/>
          <w:color w:val="0D0D0D" w:themeColor="text1" w:themeTint="F2"/>
          <w:rtl/>
        </w:rPr>
        <w:t>אם</w:t>
      </w:r>
      <w:r w:rsidRPr="00FD7E86">
        <w:rPr>
          <w:rFonts w:cs="David"/>
          <w:color w:val="0D0D0D" w:themeColor="text1" w:themeTint="F2"/>
          <w:rtl/>
        </w:rPr>
        <w:t xml:space="preserve"> </w:t>
      </w:r>
      <w:r w:rsidRPr="00FD7E86">
        <w:rPr>
          <w:rFonts w:cs="David" w:hint="cs"/>
          <w:color w:val="0D0D0D" w:themeColor="text1" w:themeTint="F2"/>
          <w:rtl/>
        </w:rPr>
        <w:t>זאת</w:t>
      </w:r>
      <w:r w:rsidRPr="00FD7E86">
        <w:rPr>
          <w:rFonts w:cs="David"/>
          <w:color w:val="0D0D0D" w:themeColor="text1" w:themeTint="F2"/>
          <w:rtl/>
        </w:rPr>
        <w:t xml:space="preserve"> </w:t>
      </w:r>
      <w:r w:rsidRPr="00FD7E86">
        <w:rPr>
          <w:rFonts w:cs="David" w:hint="cs"/>
          <w:color w:val="0D0D0D" w:themeColor="text1" w:themeTint="F2"/>
          <w:rtl/>
        </w:rPr>
        <w:t>קבעו</w:t>
      </w:r>
      <w:r w:rsidRPr="00FD7E86">
        <w:rPr>
          <w:rFonts w:cs="David"/>
          <w:color w:val="0D0D0D" w:themeColor="text1" w:themeTint="F2"/>
          <w:rtl/>
        </w:rPr>
        <w:t xml:space="preserve"> </w:t>
      </w:r>
      <w:r w:rsidRPr="00FD7E86">
        <w:rPr>
          <w:rFonts w:cs="David" w:hint="cs"/>
          <w:color w:val="0D0D0D" w:themeColor="text1" w:themeTint="F2"/>
          <w:rtl/>
        </w:rPr>
        <w:t>החכמים</w:t>
      </w:r>
      <w:r w:rsidRPr="00FD7E86">
        <w:rPr>
          <w:rFonts w:cs="David"/>
          <w:color w:val="0D0D0D" w:themeColor="text1" w:themeTint="F2"/>
          <w:rtl/>
        </w:rPr>
        <w:t xml:space="preserve"> </w:t>
      </w:r>
      <w:r w:rsidRPr="00FD7E86">
        <w:rPr>
          <w:rFonts w:cs="David" w:hint="cs"/>
          <w:color w:val="0D0D0D" w:themeColor="text1" w:themeTint="F2"/>
          <w:rtl/>
        </w:rPr>
        <w:t>שמדרש</w:t>
      </w:r>
      <w:r w:rsidRPr="00FD7E86">
        <w:rPr>
          <w:rFonts w:cs="David"/>
          <w:color w:val="0D0D0D" w:themeColor="text1" w:themeTint="F2"/>
          <w:rtl/>
        </w:rPr>
        <w:t xml:space="preserve"> </w:t>
      </w:r>
      <w:r w:rsidRPr="00FD7E86">
        <w:rPr>
          <w:rFonts w:cs="David" w:hint="cs"/>
          <w:color w:val="0D0D0D" w:themeColor="text1" w:themeTint="F2"/>
          <w:rtl/>
        </w:rPr>
        <w:t>הפסוק</w:t>
      </w:r>
      <w:r w:rsidRPr="00FD7E86">
        <w:rPr>
          <w:rFonts w:cs="David"/>
          <w:color w:val="0D0D0D" w:themeColor="text1" w:themeTint="F2"/>
          <w:rtl/>
        </w:rPr>
        <w:t xml:space="preserve"> </w:t>
      </w:r>
      <w:r w:rsidRPr="00FD7E86">
        <w:rPr>
          <w:rFonts w:cs="David" w:hint="cs"/>
          <w:color w:val="0D0D0D" w:themeColor="text1" w:themeTint="F2"/>
          <w:rtl/>
        </w:rPr>
        <w:t>אינו</w:t>
      </w:r>
      <w:r w:rsidRPr="00FD7E86">
        <w:rPr>
          <w:rFonts w:cs="David"/>
          <w:color w:val="0D0D0D" w:themeColor="text1" w:themeTint="F2"/>
          <w:rtl/>
        </w:rPr>
        <w:t xml:space="preserve"> </w:t>
      </w:r>
      <w:r w:rsidRPr="00FD7E86">
        <w:rPr>
          <w:rFonts w:cs="David" w:hint="cs"/>
          <w:color w:val="0D0D0D" w:themeColor="text1" w:themeTint="F2"/>
          <w:rtl/>
        </w:rPr>
        <w:t>אלא</w:t>
      </w:r>
      <w:r w:rsidRPr="00FD7E86">
        <w:rPr>
          <w:rFonts w:cs="David"/>
          <w:color w:val="0D0D0D" w:themeColor="text1" w:themeTint="F2"/>
          <w:rtl/>
        </w:rPr>
        <w:t xml:space="preserve"> </w:t>
      </w:r>
      <w:r w:rsidRPr="00FD7E86">
        <w:rPr>
          <w:rFonts w:cs="David" w:hint="cs"/>
          <w:color w:val="0D0D0D" w:themeColor="text1" w:themeTint="F2"/>
          <w:rtl/>
        </w:rPr>
        <w:t>אסמכתא</w:t>
      </w:r>
      <w:r w:rsidRPr="00FD7E86">
        <w:rPr>
          <w:rFonts w:cs="David"/>
          <w:color w:val="0D0D0D" w:themeColor="text1" w:themeTint="F2"/>
          <w:rtl/>
        </w:rPr>
        <w:t>.</w:t>
      </w:r>
    </w:p>
    <w:p w:rsidR="003C7D3C" w:rsidRPr="00FD7E86" w:rsidRDefault="003C7D3C" w:rsidP="00D67B67">
      <w:pPr>
        <w:pStyle w:val="ad"/>
        <w:numPr>
          <w:ilvl w:val="0"/>
          <w:numId w:val="14"/>
        </w:numPr>
        <w:jc w:val="both"/>
        <w:rPr>
          <w:rFonts w:cs="David"/>
          <w:color w:val="0D0D0D" w:themeColor="text1" w:themeTint="F2"/>
        </w:rPr>
      </w:pPr>
      <w:r w:rsidRPr="00FD7E86">
        <w:rPr>
          <w:rFonts w:cs="David" w:hint="cs"/>
          <w:color w:val="0D0D0D" w:themeColor="text1" w:themeTint="F2"/>
          <w:rtl/>
        </w:rPr>
        <w:t>במדרש</w:t>
      </w:r>
      <w:r w:rsidRPr="00FD7E86">
        <w:rPr>
          <w:rFonts w:cs="David"/>
          <w:color w:val="0D0D0D" w:themeColor="text1" w:themeTint="F2"/>
          <w:rtl/>
        </w:rPr>
        <w:t xml:space="preserve"> </w:t>
      </w:r>
      <w:r w:rsidRPr="00FD7E86">
        <w:rPr>
          <w:rFonts w:cs="David" w:hint="cs"/>
          <w:color w:val="0D0D0D" w:themeColor="text1" w:themeTint="F2"/>
          <w:rtl/>
        </w:rPr>
        <w:t>קיימות</w:t>
      </w:r>
      <w:r w:rsidRPr="00FD7E86">
        <w:rPr>
          <w:rFonts w:cs="David"/>
          <w:color w:val="0D0D0D" w:themeColor="text1" w:themeTint="F2"/>
          <w:rtl/>
        </w:rPr>
        <w:t xml:space="preserve"> </w:t>
      </w:r>
      <w:r w:rsidRPr="00FD7E86">
        <w:rPr>
          <w:rFonts w:cs="David" w:hint="cs"/>
          <w:color w:val="0D0D0D" w:themeColor="text1" w:themeTint="F2"/>
          <w:rtl/>
        </w:rPr>
        <w:t>הלכות</w:t>
      </w:r>
      <w:r w:rsidRPr="00FD7E86">
        <w:rPr>
          <w:rFonts w:cs="David"/>
          <w:color w:val="0D0D0D" w:themeColor="text1" w:themeTint="F2"/>
          <w:rtl/>
        </w:rPr>
        <w:t xml:space="preserve"> </w:t>
      </w:r>
      <w:r w:rsidRPr="00FD7E86">
        <w:rPr>
          <w:rFonts w:cs="David" w:hint="cs"/>
          <w:color w:val="0D0D0D" w:themeColor="text1" w:themeTint="F2"/>
          <w:rtl/>
        </w:rPr>
        <w:t>שבאופן</w:t>
      </w:r>
      <w:r w:rsidRPr="00FD7E86">
        <w:rPr>
          <w:rFonts w:cs="David"/>
          <w:color w:val="0D0D0D" w:themeColor="text1" w:themeTint="F2"/>
          <w:rtl/>
        </w:rPr>
        <w:t xml:space="preserve"> </w:t>
      </w:r>
      <w:r w:rsidRPr="00FD7E86">
        <w:rPr>
          <w:rFonts w:cs="David" w:hint="cs"/>
          <w:color w:val="0D0D0D" w:themeColor="text1" w:themeTint="F2"/>
          <w:rtl/>
        </w:rPr>
        <w:t>ברור</w:t>
      </w:r>
      <w:r w:rsidRPr="00FD7E86">
        <w:rPr>
          <w:rFonts w:cs="David"/>
          <w:color w:val="0D0D0D" w:themeColor="text1" w:themeTint="F2"/>
          <w:rtl/>
        </w:rPr>
        <w:t xml:space="preserve"> </w:t>
      </w:r>
      <w:r w:rsidRPr="00FD7E86">
        <w:rPr>
          <w:rFonts w:cs="David" w:hint="cs"/>
          <w:color w:val="0D0D0D" w:themeColor="text1" w:themeTint="F2"/>
          <w:rtl/>
        </w:rPr>
        <w:t>למדי</w:t>
      </w:r>
      <w:r w:rsidRPr="00FD7E86">
        <w:rPr>
          <w:rFonts w:cs="David"/>
          <w:color w:val="0D0D0D" w:themeColor="text1" w:themeTint="F2"/>
          <w:rtl/>
        </w:rPr>
        <w:t xml:space="preserve"> </w:t>
      </w:r>
      <w:r w:rsidRPr="00FD7E86">
        <w:rPr>
          <w:rFonts w:cs="David" w:hint="cs"/>
          <w:color w:val="0D0D0D" w:themeColor="text1" w:themeTint="F2"/>
          <w:rtl/>
        </w:rPr>
        <w:t>אינן</w:t>
      </w:r>
      <w:r w:rsidRPr="00FD7E86">
        <w:rPr>
          <w:rFonts w:cs="David"/>
          <w:color w:val="0D0D0D" w:themeColor="text1" w:themeTint="F2"/>
          <w:rtl/>
        </w:rPr>
        <w:t xml:space="preserve"> </w:t>
      </w:r>
      <w:r w:rsidRPr="00FD7E86">
        <w:rPr>
          <w:rFonts w:cs="David" w:hint="cs"/>
          <w:color w:val="0D0D0D" w:themeColor="text1" w:themeTint="F2"/>
          <w:rtl/>
        </w:rPr>
        <w:t>משתלבות</w:t>
      </w:r>
      <w:r w:rsidRPr="00FD7E86">
        <w:rPr>
          <w:rFonts w:cs="David"/>
          <w:color w:val="0D0D0D" w:themeColor="text1" w:themeTint="F2"/>
          <w:rtl/>
        </w:rPr>
        <w:t xml:space="preserve"> </w:t>
      </w:r>
      <w:r w:rsidRPr="00FD7E86">
        <w:rPr>
          <w:rFonts w:cs="David" w:hint="cs"/>
          <w:color w:val="0D0D0D" w:themeColor="text1" w:themeTint="F2"/>
          <w:rtl/>
        </w:rPr>
        <w:t>בפסוק</w:t>
      </w:r>
      <w:r w:rsidRPr="00FD7E86">
        <w:rPr>
          <w:rFonts w:cs="David"/>
          <w:color w:val="0D0D0D" w:themeColor="text1" w:themeTint="F2"/>
          <w:rtl/>
        </w:rPr>
        <w:t xml:space="preserve"> </w:t>
      </w:r>
      <w:r w:rsidRPr="00FD7E86">
        <w:rPr>
          <w:rFonts w:cs="David" w:hint="cs"/>
          <w:color w:val="0D0D0D" w:themeColor="text1" w:themeTint="F2"/>
          <w:rtl/>
        </w:rPr>
        <w:t>בדרך</w:t>
      </w:r>
      <w:r w:rsidRPr="00FD7E86">
        <w:rPr>
          <w:rFonts w:cs="David"/>
          <w:color w:val="0D0D0D" w:themeColor="text1" w:themeTint="F2"/>
          <w:rtl/>
        </w:rPr>
        <w:t xml:space="preserve"> </w:t>
      </w:r>
      <w:r w:rsidRPr="00FD7E86">
        <w:rPr>
          <w:rFonts w:cs="David" w:hint="cs"/>
          <w:color w:val="0D0D0D" w:themeColor="text1" w:themeTint="F2"/>
          <w:rtl/>
        </w:rPr>
        <w:t>סבירה</w:t>
      </w:r>
      <w:r w:rsidRPr="00FD7E86">
        <w:rPr>
          <w:rFonts w:cs="David"/>
          <w:color w:val="0D0D0D" w:themeColor="text1" w:themeTint="F2"/>
          <w:rtl/>
        </w:rPr>
        <w:t xml:space="preserve"> – </w:t>
      </w:r>
      <w:r w:rsidRPr="00FD7E86">
        <w:rPr>
          <w:rFonts w:cs="David" w:hint="cs"/>
          <w:color w:val="0D0D0D" w:themeColor="text1" w:themeTint="F2"/>
          <w:rtl/>
        </w:rPr>
        <w:t>אם</w:t>
      </w:r>
      <w:r w:rsidRPr="00FD7E86">
        <w:rPr>
          <w:rFonts w:cs="David"/>
          <w:color w:val="0D0D0D" w:themeColor="text1" w:themeTint="F2"/>
          <w:rtl/>
        </w:rPr>
        <w:t xml:space="preserve"> </w:t>
      </w:r>
      <w:r w:rsidRPr="00FD7E86">
        <w:rPr>
          <w:rFonts w:cs="David" w:hint="cs"/>
          <w:color w:val="0D0D0D" w:themeColor="text1" w:themeTint="F2"/>
          <w:rtl/>
        </w:rPr>
        <w:t>זאת</w:t>
      </w:r>
      <w:r w:rsidRPr="00FD7E86">
        <w:rPr>
          <w:rFonts w:cs="David"/>
          <w:color w:val="0D0D0D" w:themeColor="text1" w:themeTint="F2"/>
          <w:rtl/>
        </w:rPr>
        <w:t xml:space="preserve"> </w:t>
      </w:r>
      <w:r w:rsidRPr="00FD7E86">
        <w:rPr>
          <w:rFonts w:cs="David" w:hint="cs"/>
          <w:color w:val="0D0D0D" w:themeColor="text1" w:themeTint="F2"/>
          <w:rtl/>
        </w:rPr>
        <w:t>קבעו</w:t>
      </w:r>
      <w:r w:rsidRPr="00FD7E86">
        <w:rPr>
          <w:rFonts w:cs="David"/>
          <w:color w:val="0D0D0D" w:themeColor="text1" w:themeTint="F2"/>
          <w:rtl/>
        </w:rPr>
        <w:t xml:space="preserve"> </w:t>
      </w:r>
      <w:r w:rsidRPr="00FD7E86">
        <w:rPr>
          <w:rFonts w:cs="David" w:hint="cs"/>
          <w:color w:val="0D0D0D" w:themeColor="text1" w:themeTint="F2"/>
          <w:rtl/>
        </w:rPr>
        <w:t>החכמים</w:t>
      </w:r>
      <w:r w:rsidRPr="00FD7E86">
        <w:rPr>
          <w:rFonts w:cs="David"/>
          <w:color w:val="0D0D0D" w:themeColor="text1" w:themeTint="F2"/>
          <w:rtl/>
        </w:rPr>
        <w:t xml:space="preserve"> </w:t>
      </w:r>
      <w:r w:rsidRPr="00FD7E86">
        <w:rPr>
          <w:rFonts w:cs="David" w:hint="cs"/>
          <w:color w:val="0D0D0D" w:themeColor="text1" w:themeTint="F2"/>
          <w:rtl/>
        </w:rPr>
        <w:t>לגבי</w:t>
      </w:r>
      <w:r w:rsidRPr="00FD7E86">
        <w:rPr>
          <w:rFonts w:cs="David"/>
          <w:color w:val="0D0D0D" w:themeColor="text1" w:themeTint="F2"/>
          <w:rtl/>
        </w:rPr>
        <w:t xml:space="preserve"> </w:t>
      </w:r>
      <w:r w:rsidRPr="00FD7E86">
        <w:rPr>
          <w:rFonts w:cs="David" w:hint="cs"/>
          <w:color w:val="0D0D0D" w:themeColor="text1" w:themeTint="F2"/>
          <w:rtl/>
        </w:rPr>
        <w:t>אותו</w:t>
      </w:r>
      <w:r w:rsidRPr="00FD7E86">
        <w:rPr>
          <w:rFonts w:cs="David"/>
          <w:color w:val="0D0D0D" w:themeColor="text1" w:themeTint="F2"/>
          <w:rtl/>
        </w:rPr>
        <w:t xml:space="preserve"> </w:t>
      </w:r>
      <w:r w:rsidRPr="00FD7E86">
        <w:rPr>
          <w:rFonts w:cs="David" w:hint="cs"/>
          <w:color w:val="0D0D0D" w:themeColor="text1" w:themeTint="F2"/>
          <w:rtl/>
        </w:rPr>
        <w:t>שאינו</w:t>
      </w:r>
      <w:r w:rsidRPr="00FD7E86">
        <w:rPr>
          <w:rFonts w:cs="David"/>
          <w:color w:val="0D0D0D" w:themeColor="text1" w:themeTint="F2"/>
          <w:rtl/>
        </w:rPr>
        <w:t xml:space="preserve"> </w:t>
      </w:r>
      <w:r w:rsidRPr="00FD7E86">
        <w:rPr>
          <w:rFonts w:cs="David" w:hint="cs"/>
          <w:color w:val="0D0D0D" w:themeColor="text1" w:themeTint="F2"/>
          <w:rtl/>
        </w:rPr>
        <w:t>אסמכתא</w:t>
      </w:r>
      <w:r w:rsidRPr="00FD7E86">
        <w:rPr>
          <w:rFonts w:cs="David"/>
          <w:color w:val="0D0D0D" w:themeColor="text1" w:themeTint="F2"/>
          <w:rtl/>
        </w:rPr>
        <w:t xml:space="preserve"> </w:t>
      </w:r>
      <w:r w:rsidRPr="00FD7E86">
        <w:rPr>
          <w:rFonts w:cs="David" w:hint="cs"/>
          <w:color w:val="0D0D0D" w:themeColor="text1" w:themeTint="F2"/>
          <w:rtl/>
        </w:rPr>
        <w:t>אלא</w:t>
      </w:r>
      <w:r w:rsidRPr="00FD7E86">
        <w:rPr>
          <w:rFonts w:cs="David"/>
          <w:color w:val="0D0D0D" w:themeColor="text1" w:themeTint="F2"/>
          <w:rtl/>
        </w:rPr>
        <w:t xml:space="preserve"> </w:t>
      </w:r>
      <w:r w:rsidRPr="00FD7E86">
        <w:rPr>
          <w:rFonts w:cs="David" w:hint="cs"/>
          <w:color w:val="0D0D0D" w:themeColor="text1" w:themeTint="F2"/>
          <w:rtl/>
        </w:rPr>
        <w:t>מקור</w:t>
      </w:r>
      <w:r w:rsidRPr="00FD7E86">
        <w:rPr>
          <w:rFonts w:cs="David"/>
          <w:color w:val="0D0D0D" w:themeColor="text1" w:themeTint="F2"/>
          <w:rtl/>
        </w:rPr>
        <w:t xml:space="preserve"> </w:t>
      </w:r>
      <w:r w:rsidRPr="00FD7E86">
        <w:rPr>
          <w:rFonts w:cs="David" w:hint="cs"/>
          <w:color w:val="0D0D0D" w:themeColor="text1" w:themeTint="F2"/>
          <w:rtl/>
        </w:rPr>
        <w:t>ליצירתה</w:t>
      </w:r>
      <w:r w:rsidRPr="00FD7E86">
        <w:rPr>
          <w:rFonts w:cs="David"/>
          <w:color w:val="0D0D0D" w:themeColor="text1" w:themeTint="F2"/>
          <w:rtl/>
        </w:rPr>
        <w:t xml:space="preserve"> </w:t>
      </w:r>
      <w:r w:rsidRPr="00FD7E86">
        <w:rPr>
          <w:rFonts w:cs="David" w:hint="cs"/>
          <w:color w:val="0D0D0D" w:themeColor="text1" w:themeTint="F2"/>
          <w:rtl/>
        </w:rPr>
        <w:t>של</w:t>
      </w:r>
      <w:r w:rsidRPr="00FD7E86">
        <w:rPr>
          <w:rFonts w:cs="David"/>
          <w:color w:val="0D0D0D" w:themeColor="text1" w:themeTint="F2"/>
          <w:rtl/>
        </w:rPr>
        <w:t xml:space="preserve"> </w:t>
      </w:r>
      <w:r w:rsidRPr="00FD7E86">
        <w:rPr>
          <w:rFonts w:cs="David" w:hint="cs"/>
          <w:color w:val="0D0D0D" w:themeColor="text1" w:themeTint="F2"/>
          <w:rtl/>
        </w:rPr>
        <w:t>אותה</w:t>
      </w:r>
      <w:r w:rsidRPr="00FD7E86">
        <w:rPr>
          <w:rFonts w:cs="David"/>
          <w:color w:val="0D0D0D" w:themeColor="text1" w:themeTint="F2"/>
          <w:rtl/>
        </w:rPr>
        <w:t xml:space="preserve"> </w:t>
      </w:r>
      <w:r w:rsidRPr="00FD7E86">
        <w:rPr>
          <w:rFonts w:cs="David" w:hint="cs"/>
          <w:color w:val="0D0D0D" w:themeColor="text1" w:themeTint="F2"/>
          <w:rtl/>
        </w:rPr>
        <w:t>הלכה</w:t>
      </w:r>
      <w:r w:rsidRPr="00FD7E86">
        <w:rPr>
          <w:rFonts w:cs="David"/>
          <w:color w:val="0D0D0D" w:themeColor="text1" w:themeTint="F2"/>
          <w:rtl/>
        </w:rPr>
        <w:t xml:space="preserve">. </w:t>
      </w:r>
    </w:p>
    <w:p w:rsidR="004B144D" w:rsidRPr="00FD7E86" w:rsidRDefault="007E6755" w:rsidP="001711FC">
      <w:pPr>
        <w:jc w:val="both"/>
        <w:rPr>
          <w:rFonts w:cs="David"/>
          <w:color w:val="0D0D0D" w:themeColor="text1" w:themeTint="F2"/>
          <w:rtl/>
        </w:rPr>
      </w:pPr>
      <w:r w:rsidRPr="00FD7E86">
        <w:rPr>
          <w:rFonts w:cs="David" w:hint="cs"/>
          <w:b/>
          <w:bCs/>
          <w:color w:val="0D0D0D" w:themeColor="text1" w:themeTint="F2"/>
          <w:rtl/>
        </w:rPr>
        <w:t>אסמכתא</w:t>
      </w:r>
      <w:r w:rsidRPr="00FD7E86">
        <w:rPr>
          <w:rFonts w:cs="David"/>
          <w:b/>
          <w:bCs/>
          <w:color w:val="0D0D0D" w:themeColor="text1" w:themeTint="F2"/>
          <w:rtl/>
        </w:rPr>
        <w:t xml:space="preserve"> </w:t>
      </w:r>
      <w:r w:rsidRPr="00FD7E86">
        <w:rPr>
          <w:rFonts w:cs="David" w:hint="cs"/>
          <w:b/>
          <w:bCs/>
          <w:color w:val="0D0D0D" w:themeColor="text1" w:themeTint="F2"/>
          <w:rtl/>
        </w:rPr>
        <w:t>בעלמא</w:t>
      </w:r>
      <w:r w:rsidR="000A74E4">
        <w:rPr>
          <w:rFonts w:cs="David"/>
          <w:color w:val="0D0D0D" w:themeColor="text1" w:themeTint="F2"/>
          <w:rtl/>
        </w:rPr>
        <w:fldChar w:fldCharType="begin"/>
      </w:r>
      <w:r w:rsidR="000A74E4">
        <w:instrText xml:space="preserve"> XE "</w:instrText>
      </w:r>
      <w:r w:rsidR="000A74E4" w:rsidRPr="00B155A3">
        <w:rPr>
          <w:rFonts w:cs="David" w:hint="cs"/>
          <w:b/>
          <w:bCs/>
          <w:color w:val="0D0D0D" w:themeColor="text1" w:themeTint="F2"/>
          <w:rtl/>
        </w:rPr>
        <w:instrText>אסמכתא</w:instrText>
      </w:r>
      <w:r w:rsidR="000A74E4" w:rsidRPr="00B155A3">
        <w:rPr>
          <w:rFonts w:cs="David"/>
          <w:b/>
          <w:bCs/>
          <w:color w:val="0D0D0D" w:themeColor="text1" w:themeTint="F2"/>
          <w:rtl/>
        </w:rPr>
        <w:instrText xml:space="preserve"> </w:instrText>
      </w:r>
      <w:r w:rsidR="000A74E4" w:rsidRPr="00B155A3">
        <w:rPr>
          <w:rFonts w:cs="David" w:hint="cs"/>
          <w:b/>
          <w:bCs/>
          <w:color w:val="0D0D0D" w:themeColor="text1" w:themeTint="F2"/>
          <w:rtl/>
        </w:rPr>
        <w:instrText>בעלמא</w:instrText>
      </w:r>
      <w:r w:rsidR="000A74E4">
        <w:instrText xml:space="preserve">" </w:instrText>
      </w:r>
      <w:r w:rsidR="000A74E4">
        <w:rPr>
          <w:rFonts w:cs="David"/>
          <w:color w:val="0D0D0D" w:themeColor="text1" w:themeTint="F2"/>
          <w:rtl/>
        </w:rPr>
        <w:fldChar w:fldCharType="end"/>
      </w:r>
      <w:r w:rsidRPr="00FD7E86">
        <w:rPr>
          <w:rFonts w:cs="David"/>
          <w:color w:val="0D0D0D" w:themeColor="text1" w:themeTint="F2"/>
          <w:rtl/>
        </w:rPr>
        <w:t xml:space="preserve"> – </w:t>
      </w:r>
      <w:r w:rsidRPr="00FD7E86">
        <w:rPr>
          <w:rFonts w:cs="David" w:hint="cs"/>
          <w:color w:val="0D0D0D" w:themeColor="text1" w:themeTint="F2"/>
          <w:rtl/>
        </w:rPr>
        <w:t>לעיתים</w:t>
      </w:r>
      <w:r w:rsidRPr="00FD7E86">
        <w:rPr>
          <w:rFonts w:cs="David"/>
          <w:color w:val="0D0D0D" w:themeColor="text1" w:themeTint="F2"/>
          <w:rtl/>
        </w:rPr>
        <w:t xml:space="preserve"> </w:t>
      </w:r>
      <w:r w:rsidRPr="00FD7E86">
        <w:rPr>
          <w:rFonts w:cs="David" w:hint="cs"/>
          <w:color w:val="0D0D0D" w:themeColor="text1" w:themeTint="F2"/>
          <w:rtl/>
        </w:rPr>
        <w:t>קיימים</w:t>
      </w:r>
      <w:r w:rsidRPr="00FD7E86">
        <w:rPr>
          <w:rFonts w:cs="David"/>
          <w:color w:val="0D0D0D" w:themeColor="text1" w:themeTint="F2"/>
          <w:rtl/>
        </w:rPr>
        <w:t xml:space="preserve">  </w:t>
      </w:r>
      <w:r w:rsidRPr="00FD7E86">
        <w:rPr>
          <w:rFonts w:cs="David" w:hint="cs"/>
          <w:color w:val="0D0D0D" w:themeColor="text1" w:themeTint="F2"/>
          <w:rtl/>
        </w:rPr>
        <w:t>פערים</w:t>
      </w:r>
      <w:r w:rsidRPr="00FD7E86">
        <w:rPr>
          <w:rFonts w:cs="David"/>
          <w:color w:val="0D0D0D" w:themeColor="text1" w:themeTint="F2"/>
          <w:rtl/>
        </w:rPr>
        <w:t xml:space="preserve"> </w:t>
      </w:r>
      <w:r w:rsidRPr="00FD7E86">
        <w:rPr>
          <w:rFonts w:cs="David" w:hint="cs"/>
          <w:color w:val="0D0D0D" w:themeColor="text1" w:themeTint="F2"/>
          <w:rtl/>
        </w:rPr>
        <w:t>בין</w:t>
      </w:r>
      <w:r w:rsidRPr="00FD7E86">
        <w:rPr>
          <w:rFonts w:cs="David"/>
          <w:color w:val="0D0D0D" w:themeColor="text1" w:themeTint="F2"/>
          <w:rtl/>
        </w:rPr>
        <w:t xml:space="preserve"> </w:t>
      </w:r>
      <w:r w:rsidRPr="00FD7E86">
        <w:rPr>
          <w:rFonts w:cs="David" w:hint="cs"/>
          <w:color w:val="0D0D0D" w:themeColor="text1" w:themeTint="F2"/>
          <w:rtl/>
        </w:rPr>
        <w:t>הפירוש</w:t>
      </w:r>
      <w:r w:rsidRPr="00FD7E86">
        <w:rPr>
          <w:rFonts w:cs="David"/>
          <w:color w:val="0D0D0D" w:themeColor="text1" w:themeTint="F2"/>
          <w:rtl/>
        </w:rPr>
        <w:t xml:space="preserve"> </w:t>
      </w:r>
      <w:r w:rsidRPr="00FD7E86">
        <w:rPr>
          <w:rFonts w:cs="David" w:hint="cs"/>
          <w:color w:val="0D0D0D" w:themeColor="text1" w:themeTint="F2"/>
          <w:rtl/>
        </w:rPr>
        <w:t>המקורי</w:t>
      </w:r>
      <w:r w:rsidRPr="00FD7E86">
        <w:rPr>
          <w:rFonts w:cs="David"/>
          <w:color w:val="0D0D0D" w:themeColor="text1" w:themeTint="F2"/>
          <w:rtl/>
        </w:rPr>
        <w:t xml:space="preserve"> </w:t>
      </w:r>
      <w:r w:rsidRPr="00FD7E86">
        <w:rPr>
          <w:rFonts w:cs="David" w:hint="cs"/>
          <w:color w:val="0D0D0D" w:themeColor="text1" w:themeTint="F2"/>
          <w:rtl/>
        </w:rPr>
        <w:t>של</w:t>
      </w:r>
      <w:r w:rsidRPr="00FD7E86">
        <w:rPr>
          <w:rFonts w:cs="David"/>
          <w:color w:val="0D0D0D" w:themeColor="text1" w:themeTint="F2"/>
          <w:rtl/>
        </w:rPr>
        <w:t xml:space="preserve"> </w:t>
      </w:r>
      <w:r w:rsidRPr="00FD7E86">
        <w:rPr>
          <w:rFonts w:cs="David" w:hint="cs"/>
          <w:color w:val="0D0D0D" w:themeColor="text1" w:themeTint="F2"/>
          <w:rtl/>
        </w:rPr>
        <w:t>הפסוק</w:t>
      </w:r>
      <w:r w:rsidRPr="00FD7E86">
        <w:rPr>
          <w:rFonts w:cs="David"/>
          <w:color w:val="0D0D0D" w:themeColor="text1" w:themeTint="F2"/>
          <w:rtl/>
        </w:rPr>
        <w:t xml:space="preserve"> </w:t>
      </w:r>
      <w:r w:rsidRPr="00FD7E86">
        <w:rPr>
          <w:rFonts w:cs="David" w:hint="cs"/>
          <w:color w:val="0D0D0D" w:themeColor="text1" w:themeTint="F2"/>
          <w:rtl/>
        </w:rPr>
        <w:t>לבין</w:t>
      </w:r>
      <w:r w:rsidRPr="00FD7E86">
        <w:rPr>
          <w:rFonts w:cs="David"/>
          <w:color w:val="0D0D0D" w:themeColor="text1" w:themeTint="F2"/>
          <w:rtl/>
        </w:rPr>
        <w:t xml:space="preserve"> </w:t>
      </w:r>
      <w:r w:rsidRPr="00FD7E86">
        <w:rPr>
          <w:rFonts w:cs="David" w:hint="cs"/>
          <w:color w:val="0D0D0D" w:themeColor="text1" w:themeTint="F2"/>
          <w:rtl/>
        </w:rPr>
        <w:t>המטרה</w:t>
      </w:r>
      <w:r w:rsidRPr="00FD7E86">
        <w:rPr>
          <w:rFonts w:cs="David"/>
          <w:color w:val="0D0D0D" w:themeColor="text1" w:themeTint="F2"/>
          <w:rtl/>
        </w:rPr>
        <w:t xml:space="preserve"> </w:t>
      </w:r>
      <w:r w:rsidRPr="00FD7E86">
        <w:rPr>
          <w:rFonts w:cs="David" w:hint="cs"/>
          <w:color w:val="0D0D0D" w:themeColor="text1" w:themeTint="F2"/>
          <w:rtl/>
        </w:rPr>
        <w:t>לשמה</w:t>
      </w:r>
      <w:r w:rsidRPr="00FD7E86">
        <w:rPr>
          <w:rFonts w:cs="David"/>
          <w:color w:val="0D0D0D" w:themeColor="text1" w:themeTint="F2"/>
          <w:rtl/>
        </w:rPr>
        <w:t xml:space="preserve"> </w:t>
      </w:r>
      <w:r w:rsidRPr="00FD7E86">
        <w:rPr>
          <w:rFonts w:cs="David" w:hint="cs"/>
          <w:color w:val="0D0D0D" w:themeColor="text1" w:themeTint="F2"/>
          <w:rtl/>
        </w:rPr>
        <w:t>הוא</w:t>
      </w:r>
      <w:r w:rsidRPr="00FD7E86">
        <w:rPr>
          <w:rFonts w:cs="David"/>
          <w:color w:val="0D0D0D" w:themeColor="text1" w:themeTint="F2"/>
          <w:rtl/>
        </w:rPr>
        <w:t xml:space="preserve"> </w:t>
      </w:r>
      <w:r w:rsidRPr="00FD7E86">
        <w:rPr>
          <w:rFonts w:cs="David" w:hint="cs"/>
          <w:color w:val="0D0D0D" w:themeColor="text1" w:themeTint="F2"/>
          <w:rtl/>
        </w:rPr>
        <w:t>נועד</w:t>
      </w:r>
      <w:r w:rsidRPr="00FD7E86">
        <w:rPr>
          <w:rFonts w:cs="David"/>
          <w:color w:val="0D0D0D" w:themeColor="text1" w:themeTint="F2"/>
          <w:rtl/>
        </w:rPr>
        <w:t xml:space="preserve"> </w:t>
      </w:r>
      <w:r w:rsidRPr="00FD7E86">
        <w:rPr>
          <w:rFonts w:cs="David" w:hint="cs"/>
          <w:color w:val="0D0D0D" w:themeColor="text1" w:themeTint="F2"/>
          <w:rtl/>
        </w:rPr>
        <w:t>בעבור</w:t>
      </w:r>
      <w:r w:rsidRPr="00FD7E86">
        <w:rPr>
          <w:rFonts w:cs="David"/>
          <w:color w:val="0D0D0D" w:themeColor="text1" w:themeTint="F2"/>
          <w:rtl/>
        </w:rPr>
        <w:t xml:space="preserve"> </w:t>
      </w:r>
      <w:r w:rsidRPr="00FD7E86">
        <w:rPr>
          <w:rFonts w:cs="David" w:hint="cs"/>
          <w:color w:val="0D0D0D" w:themeColor="text1" w:themeTint="F2"/>
          <w:rtl/>
        </w:rPr>
        <w:t>החכמים</w:t>
      </w:r>
      <w:r w:rsidRPr="00FD7E86">
        <w:rPr>
          <w:rFonts w:cs="David"/>
          <w:color w:val="0D0D0D" w:themeColor="text1" w:themeTint="F2"/>
          <w:rtl/>
        </w:rPr>
        <w:t xml:space="preserve">. </w:t>
      </w:r>
      <w:r w:rsidR="001711FC" w:rsidRPr="00FD7E86">
        <w:rPr>
          <w:rFonts w:cs="David" w:hint="cs"/>
          <w:color w:val="0D0D0D" w:themeColor="text1" w:themeTint="F2"/>
          <w:rtl/>
        </w:rPr>
        <w:t>כלומר</w:t>
      </w:r>
      <w:r w:rsidRPr="00FD7E86">
        <w:rPr>
          <w:rFonts w:cs="David"/>
          <w:color w:val="0D0D0D" w:themeColor="text1" w:themeTint="F2"/>
          <w:rtl/>
        </w:rPr>
        <w:t xml:space="preserve">, </w:t>
      </w:r>
      <w:r w:rsidR="004B144D" w:rsidRPr="00FD7E86">
        <w:rPr>
          <w:rFonts w:cs="David" w:hint="cs"/>
          <w:color w:val="0D0D0D" w:themeColor="text1" w:themeTint="F2"/>
          <w:rtl/>
        </w:rPr>
        <w:t>החכמים</w:t>
      </w:r>
      <w:r w:rsidR="004B144D" w:rsidRPr="00FD7E86">
        <w:rPr>
          <w:rFonts w:cs="David"/>
          <w:color w:val="0D0D0D" w:themeColor="text1" w:themeTint="F2"/>
          <w:rtl/>
        </w:rPr>
        <w:t xml:space="preserve"> </w:t>
      </w:r>
      <w:r w:rsidR="004B144D" w:rsidRPr="00FD7E86">
        <w:rPr>
          <w:rFonts w:cs="David" w:hint="cs"/>
          <w:color w:val="0D0D0D" w:themeColor="text1" w:themeTint="F2"/>
          <w:rtl/>
        </w:rPr>
        <w:t>יכלו</w:t>
      </w:r>
      <w:r w:rsidR="004B144D" w:rsidRPr="00FD7E86">
        <w:rPr>
          <w:rFonts w:cs="David"/>
          <w:color w:val="0D0D0D" w:themeColor="text1" w:themeTint="F2"/>
          <w:rtl/>
        </w:rPr>
        <w:t xml:space="preserve"> </w:t>
      </w:r>
      <w:r w:rsidR="004B144D" w:rsidRPr="00FD7E86">
        <w:rPr>
          <w:rFonts w:cs="David" w:hint="cs"/>
          <w:color w:val="0D0D0D" w:themeColor="text1" w:themeTint="F2"/>
          <w:rtl/>
        </w:rPr>
        <w:t>לפרש</w:t>
      </w:r>
      <w:r w:rsidR="004B144D" w:rsidRPr="00FD7E86">
        <w:rPr>
          <w:rFonts w:cs="David"/>
          <w:color w:val="0D0D0D" w:themeColor="text1" w:themeTint="F2"/>
          <w:rtl/>
        </w:rPr>
        <w:t xml:space="preserve"> </w:t>
      </w:r>
      <w:r w:rsidR="004B144D" w:rsidRPr="00FD7E86">
        <w:rPr>
          <w:rFonts w:cs="David" w:hint="cs"/>
          <w:color w:val="0D0D0D" w:themeColor="text1" w:themeTint="F2"/>
          <w:rtl/>
        </w:rPr>
        <w:t>את</w:t>
      </w:r>
      <w:r w:rsidR="004B144D" w:rsidRPr="00FD7E86">
        <w:rPr>
          <w:rFonts w:cs="David"/>
          <w:color w:val="0D0D0D" w:themeColor="text1" w:themeTint="F2"/>
          <w:rtl/>
        </w:rPr>
        <w:t xml:space="preserve"> </w:t>
      </w:r>
      <w:r w:rsidR="004B144D" w:rsidRPr="00FD7E86">
        <w:rPr>
          <w:rFonts w:cs="David" w:hint="cs"/>
          <w:color w:val="0D0D0D" w:themeColor="text1" w:themeTint="F2"/>
          <w:rtl/>
        </w:rPr>
        <w:t>הפסוק</w:t>
      </w:r>
      <w:r w:rsidR="004B144D" w:rsidRPr="00FD7E86">
        <w:rPr>
          <w:rFonts w:cs="David"/>
          <w:color w:val="0D0D0D" w:themeColor="text1" w:themeTint="F2"/>
          <w:rtl/>
        </w:rPr>
        <w:t xml:space="preserve">, </w:t>
      </w:r>
      <w:r w:rsidR="001711FC" w:rsidRPr="00FD7E86">
        <w:rPr>
          <w:rFonts w:cs="David" w:hint="cs"/>
          <w:color w:val="0D0D0D" w:themeColor="text1" w:themeTint="F2"/>
          <w:rtl/>
        </w:rPr>
        <w:t>שיהלום</w:t>
      </w:r>
      <w:r w:rsidR="004B144D" w:rsidRPr="00FD7E86">
        <w:rPr>
          <w:rFonts w:cs="David"/>
          <w:color w:val="0D0D0D" w:themeColor="text1" w:themeTint="F2"/>
          <w:rtl/>
        </w:rPr>
        <w:t xml:space="preserve"> </w:t>
      </w:r>
      <w:r w:rsidR="004B144D" w:rsidRPr="00FD7E86">
        <w:rPr>
          <w:rFonts w:cs="David" w:hint="cs"/>
          <w:color w:val="0D0D0D" w:themeColor="text1" w:themeTint="F2"/>
          <w:rtl/>
        </w:rPr>
        <w:t>את</w:t>
      </w:r>
      <w:r w:rsidR="004B144D" w:rsidRPr="00FD7E86">
        <w:rPr>
          <w:rFonts w:cs="David"/>
          <w:color w:val="0D0D0D" w:themeColor="text1" w:themeTint="F2"/>
          <w:rtl/>
        </w:rPr>
        <w:t xml:space="preserve"> </w:t>
      </w:r>
      <w:r w:rsidR="004B144D" w:rsidRPr="00FD7E86">
        <w:rPr>
          <w:rFonts w:cs="David" w:hint="cs"/>
          <w:color w:val="0D0D0D" w:themeColor="text1" w:themeTint="F2"/>
          <w:rtl/>
        </w:rPr>
        <w:t>תקנתם</w:t>
      </w:r>
      <w:r w:rsidR="004B144D" w:rsidRPr="00FD7E86">
        <w:rPr>
          <w:rFonts w:cs="David"/>
          <w:color w:val="0D0D0D" w:themeColor="text1" w:themeTint="F2"/>
          <w:rtl/>
        </w:rPr>
        <w:t xml:space="preserve">, </w:t>
      </w:r>
      <w:r w:rsidR="004B144D" w:rsidRPr="00FD7E86">
        <w:rPr>
          <w:rFonts w:cs="David" w:hint="cs"/>
          <w:color w:val="0D0D0D" w:themeColor="text1" w:themeTint="F2"/>
          <w:rtl/>
        </w:rPr>
        <w:t>אך</w:t>
      </w:r>
      <w:r w:rsidR="004B144D" w:rsidRPr="00FD7E86">
        <w:rPr>
          <w:rFonts w:cs="David"/>
          <w:color w:val="0D0D0D" w:themeColor="text1" w:themeTint="F2"/>
          <w:rtl/>
        </w:rPr>
        <w:t xml:space="preserve"> </w:t>
      </w:r>
      <w:r w:rsidR="004B144D" w:rsidRPr="00FD7E86">
        <w:rPr>
          <w:rFonts w:cs="David" w:hint="cs"/>
          <w:color w:val="0D0D0D" w:themeColor="text1" w:themeTint="F2"/>
          <w:rtl/>
        </w:rPr>
        <w:t>מאחר</w:t>
      </w:r>
      <w:r w:rsidR="004B144D" w:rsidRPr="00FD7E86">
        <w:rPr>
          <w:rFonts w:cs="David"/>
          <w:color w:val="0D0D0D" w:themeColor="text1" w:themeTint="F2"/>
          <w:rtl/>
        </w:rPr>
        <w:t xml:space="preserve"> </w:t>
      </w:r>
      <w:r w:rsidR="004B144D" w:rsidRPr="00FD7E86">
        <w:rPr>
          <w:rFonts w:cs="David" w:hint="cs"/>
          <w:color w:val="0D0D0D" w:themeColor="text1" w:themeTint="F2"/>
          <w:rtl/>
        </w:rPr>
        <w:t>וידעו</w:t>
      </w:r>
      <w:r w:rsidR="004B144D" w:rsidRPr="00FD7E86">
        <w:rPr>
          <w:rFonts w:cs="David"/>
          <w:color w:val="0D0D0D" w:themeColor="text1" w:themeTint="F2"/>
          <w:rtl/>
        </w:rPr>
        <w:t xml:space="preserve"> </w:t>
      </w:r>
      <w:r w:rsidR="004B144D" w:rsidRPr="00FD7E86">
        <w:rPr>
          <w:rFonts w:cs="David" w:hint="cs"/>
          <w:color w:val="0D0D0D" w:themeColor="text1" w:themeTint="F2"/>
          <w:rtl/>
        </w:rPr>
        <w:t>את</w:t>
      </w:r>
      <w:r w:rsidR="004B144D" w:rsidRPr="00FD7E86">
        <w:rPr>
          <w:rFonts w:cs="David"/>
          <w:color w:val="0D0D0D" w:themeColor="text1" w:themeTint="F2"/>
          <w:rtl/>
        </w:rPr>
        <w:t xml:space="preserve"> </w:t>
      </w:r>
      <w:r w:rsidR="004B144D" w:rsidRPr="00FD7E86">
        <w:rPr>
          <w:rFonts w:cs="David" w:hint="cs"/>
          <w:color w:val="0D0D0D" w:themeColor="text1" w:themeTint="F2"/>
          <w:rtl/>
        </w:rPr>
        <w:t>הפירוש</w:t>
      </w:r>
      <w:r w:rsidR="004B144D" w:rsidRPr="00FD7E86">
        <w:rPr>
          <w:rFonts w:cs="David"/>
          <w:color w:val="0D0D0D" w:themeColor="text1" w:themeTint="F2"/>
          <w:rtl/>
        </w:rPr>
        <w:t xml:space="preserve"> </w:t>
      </w:r>
      <w:r w:rsidR="004B144D" w:rsidRPr="00FD7E86">
        <w:rPr>
          <w:rFonts w:cs="David" w:hint="cs"/>
          <w:color w:val="0D0D0D" w:themeColor="text1" w:themeTint="F2"/>
          <w:rtl/>
        </w:rPr>
        <w:t>המקורי</w:t>
      </w:r>
      <w:r w:rsidR="004B144D" w:rsidRPr="00FD7E86">
        <w:rPr>
          <w:rFonts w:cs="David"/>
          <w:color w:val="0D0D0D" w:themeColor="text1" w:themeTint="F2"/>
          <w:rtl/>
        </w:rPr>
        <w:t xml:space="preserve"> (</w:t>
      </w:r>
      <w:r w:rsidR="004B144D" w:rsidRPr="00FD7E86">
        <w:rPr>
          <w:rFonts w:cs="David" w:hint="cs"/>
          <w:color w:val="0D0D0D" w:themeColor="text1" w:themeTint="F2"/>
          <w:rtl/>
        </w:rPr>
        <w:t>אשר</w:t>
      </w:r>
      <w:r w:rsidR="004B144D" w:rsidRPr="00FD7E86">
        <w:rPr>
          <w:rFonts w:cs="David"/>
          <w:color w:val="0D0D0D" w:themeColor="text1" w:themeTint="F2"/>
          <w:rtl/>
        </w:rPr>
        <w:t xml:space="preserve"> </w:t>
      </w:r>
      <w:r w:rsidR="004B144D" w:rsidRPr="00FD7E86">
        <w:rPr>
          <w:rFonts w:cs="David" w:hint="cs"/>
          <w:color w:val="0D0D0D" w:themeColor="text1" w:themeTint="F2"/>
          <w:rtl/>
        </w:rPr>
        <w:t>לא</w:t>
      </w:r>
      <w:r w:rsidR="004B144D" w:rsidRPr="00FD7E86">
        <w:rPr>
          <w:rFonts w:cs="David"/>
          <w:color w:val="0D0D0D" w:themeColor="text1" w:themeTint="F2"/>
          <w:rtl/>
        </w:rPr>
        <w:t xml:space="preserve"> </w:t>
      </w:r>
      <w:r w:rsidR="004B144D" w:rsidRPr="00FD7E86">
        <w:rPr>
          <w:rFonts w:cs="David" w:hint="cs"/>
          <w:color w:val="0D0D0D" w:themeColor="text1" w:themeTint="F2"/>
          <w:rtl/>
        </w:rPr>
        <w:t>תאם</w:t>
      </w:r>
      <w:r w:rsidR="004B144D" w:rsidRPr="00FD7E86">
        <w:rPr>
          <w:rFonts w:cs="David"/>
          <w:color w:val="0D0D0D" w:themeColor="text1" w:themeTint="F2"/>
          <w:rtl/>
        </w:rPr>
        <w:t xml:space="preserve"> </w:t>
      </w:r>
      <w:r w:rsidR="004B144D" w:rsidRPr="00FD7E86">
        <w:rPr>
          <w:rFonts w:cs="David" w:hint="cs"/>
          <w:color w:val="0D0D0D" w:themeColor="text1" w:themeTint="F2"/>
          <w:rtl/>
        </w:rPr>
        <w:t>את</w:t>
      </w:r>
      <w:r w:rsidR="004B144D" w:rsidRPr="00FD7E86">
        <w:rPr>
          <w:rFonts w:cs="David"/>
          <w:color w:val="0D0D0D" w:themeColor="text1" w:themeTint="F2"/>
          <w:rtl/>
        </w:rPr>
        <w:t xml:space="preserve"> </w:t>
      </w:r>
      <w:r w:rsidR="004B144D" w:rsidRPr="00FD7E86">
        <w:rPr>
          <w:rFonts w:cs="David" w:hint="cs"/>
          <w:color w:val="0D0D0D" w:themeColor="text1" w:themeTint="F2"/>
          <w:rtl/>
        </w:rPr>
        <w:t>התקנה</w:t>
      </w:r>
      <w:r w:rsidR="004B144D" w:rsidRPr="00FD7E86">
        <w:rPr>
          <w:rFonts w:cs="David"/>
          <w:color w:val="0D0D0D" w:themeColor="text1" w:themeTint="F2"/>
          <w:rtl/>
        </w:rPr>
        <w:t xml:space="preserve"> </w:t>
      </w:r>
      <w:r w:rsidR="004B144D" w:rsidRPr="00FD7E86">
        <w:rPr>
          <w:rFonts w:cs="David" w:hint="cs"/>
          <w:color w:val="0D0D0D" w:themeColor="text1" w:themeTint="F2"/>
          <w:rtl/>
        </w:rPr>
        <w:t>לשמה</w:t>
      </w:r>
      <w:r w:rsidR="004B144D" w:rsidRPr="00FD7E86">
        <w:rPr>
          <w:rFonts w:cs="David"/>
          <w:color w:val="0D0D0D" w:themeColor="text1" w:themeTint="F2"/>
          <w:rtl/>
        </w:rPr>
        <w:t xml:space="preserve"> </w:t>
      </w:r>
      <w:r w:rsidR="004B144D" w:rsidRPr="00FD7E86">
        <w:rPr>
          <w:rFonts w:cs="David" w:hint="cs"/>
          <w:color w:val="0D0D0D" w:themeColor="text1" w:themeTint="F2"/>
          <w:rtl/>
        </w:rPr>
        <w:t>הם</w:t>
      </w:r>
      <w:r w:rsidR="004B144D" w:rsidRPr="00FD7E86">
        <w:rPr>
          <w:rFonts w:cs="David"/>
          <w:color w:val="0D0D0D" w:themeColor="text1" w:themeTint="F2"/>
          <w:rtl/>
        </w:rPr>
        <w:t xml:space="preserve"> </w:t>
      </w:r>
      <w:r w:rsidR="004B144D" w:rsidRPr="00FD7E86">
        <w:rPr>
          <w:rFonts w:cs="David" w:hint="cs"/>
          <w:color w:val="0D0D0D" w:themeColor="text1" w:themeTint="F2"/>
          <w:rtl/>
        </w:rPr>
        <w:t>ייעדו</w:t>
      </w:r>
      <w:r w:rsidR="004B144D" w:rsidRPr="00FD7E86">
        <w:rPr>
          <w:rFonts w:cs="David"/>
          <w:color w:val="0D0D0D" w:themeColor="text1" w:themeTint="F2"/>
          <w:rtl/>
        </w:rPr>
        <w:t xml:space="preserve"> </w:t>
      </w:r>
      <w:r w:rsidR="004B144D" w:rsidRPr="00FD7E86">
        <w:rPr>
          <w:rFonts w:cs="David" w:hint="cs"/>
          <w:color w:val="0D0D0D" w:themeColor="text1" w:themeTint="F2"/>
          <w:rtl/>
        </w:rPr>
        <w:t>אותו</w:t>
      </w:r>
      <w:r w:rsidR="004B144D" w:rsidRPr="00FD7E86">
        <w:rPr>
          <w:rFonts w:cs="David"/>
          <w:color w:val="0D0D0D" w:themeColor="text1" w:themeTint="F2"/>
          <w:rtl/>
        </w:rPr>
        <w:t xml:space="preserve">) </w:t>
      </w:r>
      <w:r w:rsidR="004B144D" w:rsidRPr="00FD7E86">
        <w:rPr>
          <w:rFonts w:cs="David" w:hint="cs"/>
          <w:color w:val="0D0D0D" w:themeColor="text1" w:themeTint="F2"/>
          <w:rtl/>
        </w:rPr>
        <w:t>קבעו</w:t>
      </w:r>
      <w:r w:rsidR="004B144D" w:rsidRPr="00FD7E86">
        <w:rPr>
          <w:rFonts w:cs="David"/>
          <w:color w:val="0D0D0D" w:themeColor="text1" w:themeTint="F2"/>
          <w:rtl/>
        </w:rPr>
        <w:t xml:space="preserve"> </w:t>
      </w:r>
      <w:r w:rsidR="004B144D" w:rsidRPr="00FD7E86">
        <w:rPr>
          <w:rFonts w:cs="David" w:hint="cs"/>
          <w:color w:val="0D0D0D" w:themeColor="text1" w:themeTint="F2"/>
          <w:rtl/>
        </w:rPr>
        <w:t>כי</w:t>
      </w:r>
      <w:r w:rsidR="004B144D" w:rsidRPr="00FD7E86">
        <w:rPr>
          <w:rFonts w:cs="David"/>
          <w:color w:val="0D0D0D" w:themeColor="text1" w:themeTint="F2"/>
          <w:rtl/>
        </w:rPr>
        <w:t xml:space="preserve"> </w:t>
      </w:r>
      <w:r w:rsidR="004B144D" w:rsidRPr="00FD7E86">
        <w:rPr>
          <w:rFonts w:cs="David" w:hint="cs"/>
          <w:color w:val="0D0D0D" w:themeColor="text1" w:themeTint="F2"/>
          <w:rtl/>
        </w:rPr>
        <w:t>השילוב</w:t>
      </w:r>
      <w:r w:rsidR="004B144D" w:rsidRPr="00FD7E86">
        <w:rPr>
          <w:rFonts w:cs="David"/>
          <w:color w:val="0D0D0D" w:themeColor="text1" w:themeTint="F2"/>
          <w:rtl/>
        </w:rPr>
        <w:t xml:space="preserve"> </w:t>
      </w:r>
      <w:r w:rsidR="0067101B" w:rsidRPr="00FD7E86">
        <w:rPr>
          <w:rFonts w:cs="David" w:hint="cs"/>
          <w:color w:val="0D0D0D" w:themeColor="text1" w:themeTint="F2"/>
          <w:rtl/>
        </w:rPr>
        <w:t>הפסוק</w:t>
      </w:r>
      <w:r w:rsidR="0067101B" w:rsidRPr="00FD7E86">
        <w:rPr>
          <w:rFonts w:cs="David"/>
          <w:color w:val="0D0D0D" w:themeColor="text1" w:themeTint="F2"/>
          <w:rtl/>
        </w:rPr>
        <w:t xml:space="preserve"> </w:t>
      </w:r>
      <w:r w:rsidR="004B144D" w:rsidRPr="00FD7E86">
        <w:rPr>
          <w:rFonts w:cs="David" w:hint="cs"/>
          <w:color w:val="0D0D0D" w:themeColor="text1" w:themeTint="F2"/>
          <w:rtl/>
        </w:rPr>
        <w:t>הוא</w:t>
      </w:r>
      <w:r w:rsidR="004B144D" w:rsidRPr="00FD7E86">
        <w:rPr>
          <w:rFonts w:cs="David"/>
          <w:color w:val="0D0D0D" w:themeColor="text1" w:themeTint="F2"/>
          <w:rtl/>
        </w:rPr>
        <w:t xml:space="preserve"> </w:t>
      </w:r>
      <w:r w:rsidR="004B144D" w:rsidRPr="00FD7E86">
        <w:rPr>
          <w:rFonts w:cs="David" w:hint="cs"/>
          <w:color w:val="0D0D0D" w:themeColor="text1" w:themeTint="F2"/>
          <w:rtl/>
        </w:rPr>
        <w:t>אסמכתא</w:t>
      </w:r>
      <w:r w:rsidR="004B144D" w:rsidRPr="00FD7E86">
        <w:rPr>
          <w:rFonts w:cs="David"/>
          <w:color w:val="0D0D0D" w:themeColor="text1" w:themeTint="F2"/>
          <w:rtl/>
        </w:rPr>
        <w:t xml:space="preserve"> </w:t>
      </w:r>
      <w:r w:rsidR="004B144D" w:rsidRPr="00FD7E86">
        <w:rPr>
          <w:rFonts w:cs="David" w:hint="cs"/>
          <w:color w:val="0D0D0D" w:themeColor="text1" w:themeTint="F2"/>
          <w:rtl/>
        </w:rPr>
        <w:t>בעלמא</w:t>
      </w:r>
      <w:r w:rsidR="004B144D" w:rsidRPr="00FD7E86">
        <w:rPr>
          <w:rFonts w:cs="David"/>
          <w:color w:val="0D0D0D" w:themeColor="text1" w:themeTint="F2"/>
          <w:rtl/>
        </w:rPr>
        <w:t xml:space="preserve"> (</w:t>
      </w:r>
      <w:r w:rsidR="004B144D" w:rsidRPr="00FD7E86">
        <w:rPr>
          <w:rFonts w:cs="David" w:hint="cs"/>
          <w:color w:val="0D0D0D" w:themeColor="text1" w:themeTint="F2"/>
          <w:rtl/>
        </w:rPr>
        <w:t>כלומר</w:t>
      </w:r>
      <w:r w:rsidR="004B144D" w:rsidRPr="00FD7E86">
        <w:rPr>
          <w:rFonts w:cs="David"/>
          <w:color w:val="0D0D0D" w:themeColor="text1" w:themeTint="F2"/>
          <w:rtl/>
        </w:rPr>
        <w:t xml:space="preserve"> </w:t>
      </w:r>
      <w:r w:rsidR="004B144D" w:rsidRPr="00FD7E86">
        <w:rPr>
          <w:rFonts w:cs="David" w:hint="cs"/>
          <w:color w:val="0D0D0D" w:themeColor="text1" w:themeTint="F2"/>
          <w:rtl/>
        </w:rPr>
        <w:t>רק</w:t>
      </w:r>
      <w:r w:rsidR="004B144D" w:rsidRPr="00FD7E86">
        <w:rPr>
          <w:rFonts w:cs="David"/>
          <w:color w:val="0D0D0D" w:themeColor="text1" w:themeTint="F2"/>
          <w:rtl/>
        </w:rPr>
        <w:t xml:space="preserve"> </w:t>
      </w:r>
      <w:r w:rsidR="004B144D" w:rsidRPr="00FD7E86">
        <w:rPr>
          <w:rFonts w:cs="David" w:hint="cs"/>
          <w:color w:val="0D0D0D" w:themeColor="text1" w:themeTint="F2"/>
          <w:rtl/>
        </w:rPr>
        <w:t>מקור</w:t>
      </w:r>
      <w:r w:rsidR="004B144D" w:rsidRPr="00FD7E86">
        <w:rPr>
          <w:rFonts w:cs="David"/>
          <w:color w:val="0D0D0D" w:themeColor="text1" w:themeTint="F2"/>
          <w:rtl/>
        </w:rPr>
        <w:t xml:space="preserve">). </w:t>
      </w:r>
    </w:p>
    <w:p w:rsidR="004B144D" w:rsidRPr="00FD7E86" w:rsidRDefault="002D6AF1" w:rsidP="00CA7603">
      <w:pPr>
        <w:jc w:val="both"/>
        <w:rPr>
          <w:rFonts w:cs="David"/>
          <w:color w:val="0D0D0D" w:themeColor="text1" w:themeTint="F2"/>
          <w:rtl/>
        </w:rPr>
      </w:pPr>
      <w:r w:rsidRPr="00FD7E86">
        <w:rPr>
          <w:rFonts w:cs="David" w:hint="cs"/>
          <w:color w:val="0D0D0D" w:themeColor="text1" w:themeTint="F2"/>
          <w:rtl/>
        </w:rPr>
        <w:t>המושג</w:t>
      </w:r>
      <w:r w:rsidRPr="00FD7E86">
        <w:rPr>
          <w:rFonts w:cs="David"/>
          <w:color w:val="0D0D0D" w:themeColor="text1" w:themeTint="F2"/>
          <w:rtl/>
        </w:rPr>
        <w:t xml:space="preserve"> "</w:t>
      </w:r>
      <w:r w:rsidRPr="00FD7E86">
        <w:rPr>
          <w:rFonts w:cs="David" w:hint="cs"/>
          <w:color w:val="0D0D0D" w:themeColor="text1" w:themeTint="F2"/>
          <w:rtl/>
        </w:rPr>
        <w:t>אסמכתא</w:t>
      </w:r>
      <w:r w:rsidRPr="00FD7E86">
        <w:rPr>
          <w:rFonts w:cs="David"/>
          <w:color w:val="0D0D0D" w:themeColor="text1" w:themeTint="F2"/>
          <w:rtl/>
        </w:rPr>
        <w:t xml:space="preserve">" </w:t>
      </w:r>
      <w:r w:rsidRPr="00FD7E86">
        <w:rPr>
          <w:rFonts w:cs="David" w:hint="cs"/>
          <w:color w:val="0D0D0D" w:themeColor="text1" w:themeTint="F2"/>
          <w:rtl/>
        </w:rPr>
        <w:t>בא</w:t>
      </w:r>
      <w:r w:rsidRPr="00FD7E86">
        <w:rPr>
          <w:rFonts w:cs="David"/>
          <w:color w:val="0D0D0D" w:themeColor="text1" w:themeTint="F2"/>
          <w:rtl/>
        </w:rPr>
        <w:t xml:space="preserve"> </w:t>
      </w:r>
      <w:r w:rsidRPr="00FD7E86">
        <w:rPr>
          <w:rFonts w:cs="David" w:hint="cs"/>
          <w:color w:val="0D0D0D" w:themeColor="text1" w:themeTint="F2"/>
          <w:rtl/>
        </w:rPr>
        <w:t>אפוא</w:t>
      </w:r>
      <w:r w:rsidRPr="00FD7E86">
        <w:rPr>
          <w:rFonts w:cs="David"/>
          <w:color w:val="0D0D0D" w:themeColor="text1" w:themeTint="F2"/>
          <w:rtl/>
        </w:rPr>
        <w:t xml:space="preserve"> </w:t>
      </w:r>
      <w:r w:rsidRPr="00FD7E86">
        <w:rPr>
          <w:rFonts w:cs="David" w:hint="cs"/>
          <w:color w:val="0D0D0D" w:themeColor="text1" w:themeTint="F2"/>
          <w:rtl/>
        </w:rPr>
        <w:t>להבחנה</w:t>
      </w:r>
      <w:r w:rsidRPr="00FD7E86">
        <w:rPr>
          <w:rFonts w:cs="David"/>
          <w:color w:val="0D0D0D" w:themeColor="text1" w:themeTint="F2"/>
          <w:rtl/>
        </w:rPr>
        <w:t xml:space="preserve"> </w:t>
      </w:r>
      <w:r w:rsidRPr="00FD7E86">
        <w:rPr>
          <w:rFonts w:cs="David" w:hint="cs"/>
          <w:color w:val="0D0D0D" w:themeColor="text1" w:themeTint="F2"/>
          <w:rtl/>
        </w:rPr>
        <w:t>בין</w:t>
      </w:r>
      <w:r w:rsidRPr="00FD7E86">
        <w:rPr>
          <w:rFonts w:cs="David"/>
          <w:color w:val="0D0D0D" w:themeColor="text1" w:themeTint="F2"/>
          <w:rtl/>
        </w:rPr>
        <w:t xml:space="preserve"> </w:t>
      </w:r>
      <w:r w:rsidRPr="00FD7E86">
        <w:rPr>
          <w:rFonts w:cs="David" w:hint="cs"/>
          <w:color w:val="0D0D0D" w:themeColor="text1" w:themeTint="F2"/>
          <w:rtl/>
        </w:rPr>
        <w:t>הלכה</w:t>
      </w:r>
      <w:r w:rsidRPr="00FD7E86">
        <w:rPr>
          <w:rFonts w:cs="David"/>
          <w:color w:val="0D0D0D" w:themeColor="text1" w:themeTint="F2"/>
          <w:rtl/>
        </w:rPr>
        <w:t xml:space="preserve">, </w:t>
      </w:r>
      <w:r w:rsidRPr="00FD7E86">
        <w:rPr>
          <w:rFonts w:cs="David" w:hint="cs"/>
          <w:color w:val="0D0D0D" w:themeColor="text1" w:themeTint="F2"/>
          <w:rtl/>
        </w:rPr>
        <w:t>הבאה</w:t>
      </w:r>
      <w:r w:rsidRPr="00FD7E86">
        <w:rPr>
          <w:rFonts w:cs="David"/>
          <w:color w:val="0D0D0D" w:themeColor="text1" w:themeTint="F2"/>
          <w:rtl/>
        </w:rPr>
        <w:t xml:space="preserve"> </w:t>
      </w:r>
      <w:r w:rsidRPr="00FD7E86">
        <w:rPr>
          <w:rFonts w:cs="David" w:hint="cs"/>
          <w:color w:val="0D0D0D" w:themeColor="text1" w:themeTint="F2"/>
          <w:rtl/>
        </w:rPr>
        <w:t>מן</w:t>
      </w:r>
      <w:r w:rsidRPr="00FD7E86">
        <w:rPr>
          <w:rFonts w:cs="David"/>
          <w:color w:val="0D0D0D" w:themeColor="text1" w:themeTint="F2"/>
          <w:rtl/>
        </w:rPr>
        <w:t xml:space="preserve"> </w:t>
      </w:r>
      <w:r w:rsidRPr="00FD7E86">
        <w:rPr>
          <w:rFonts w:cs="David" w:hint="cs"/>
          <w:color w:val="0D0D0D" w:themeColor="text1" w:themeTint="F2"/>
          <w:rtl/>
        </w:rPr>
        <w:t>הדרשה</w:t>
      </w:r>
      <w:r w:rsidRPr="00FD7E86">
        <w:rPr>
          <w:rFonts w:cs="David"/>
          <w:color w:val="0D0D0D" w:themeColor="text1" w:themeTint="F2"/>
          <w:rtl/>
        </w:rPr>
        <w:t xml:space="preserve">, </w:t>
      </w:r>
      <w:r w:rsidRPr="00FD7E86">
        <w:rPr>
          <w:rFonts w:cs="David" w:hint="cs"/>
          <w:color w:val="0D0D0D" w:themeColor="text1" w:themeTint="F2"/>
          <w:rtl/>
        </w:rPr>
        <w:t>ובין</w:t>
      </w:r>
      <w:r w:rsidRPr="00FD7E86">
        <w:rPr>
          <w:rFonts w:cs="David"/>
          <w:color w:val="0D0D0D" w:themeColor="text1" w:themeTint="F2"/>
          <w:rtl/>
        </w:rPr>
        <w:t xml:space="preserve"> </w:t>
      </w:r>
      <w:r w:rsidRPr="00FD7E86">
        <w:rPr>
          <w:rFonts w:cs="David" w:hint="cs"/>
          <w:color w:val="0D0D0D" w:themeColor="text1" w:themeTint="F2"/>
          <w:rtl/>
        </w:rPr>
        <w:t>הלכה</w:t>
      </w:r>
      <w:r w:rsidRPr="00FD7E86">
        <w:rPr>
          <w:rFonts w:cs="David"/>
          <w:color w:val="0D0D0D" w:themeColor="text1" w:themeTint="F2"/>
          <w:rtl/>
        </w:rPr>
        <w:t xml:space="preserve">, </w:t>
      </w:r>
      <w:r w:rsidRPr="00FD7E86">
        <w:rPr>
          <w:rFonts w:cs="David" w:hint="cs"/>
          <w:color w:val="0D0D0D" w:themeColor="text1" w:themeTint="F2"/>
          <w:rtl/>
        </w:rPr>
        <w:t>נובעת</w:t>
      </w:r>
      <w:r w:rsidRPr="00FD7E86">
        <w:rPr>
          <w:rFonts w:cs="David"/>
          <w:color w:val="0D0D0D" w:themeColor="text1" w:themeTint="F2"/>
          <w:rtl/>
        </w:rPr>
        <w:t xml:space="preserve"> </w:t>
      </w:r>
      <w:r w:rsidRPr="00FD7E86">
        <w:rPr>
          <w:rFonts w:cs="David" w:hint="cs"/>
          <w:color w:val="0D0D0D" w:themeColor="text1" w:themeTint="F2"/>
          <w:rtl/>
        </w:rPr>
        <w:t>מאחר</w:t>
      </w:r>
      <w:r w:rsidRPr="00FD7E86">
        <w:rPr>
          <w:rFonts w:cs="David"/>
          <w:color w:val="0D0D0D" w:themeColor="text1" w:themeTint="F2"/>
          <w:rtl/>
        </w:rPr>
        <w:t xml:space="preserve"> </w:t>
      </w:r>
      <w:r w:rsidR="00CA7603" w:rsidRPr="00FD7E86">
        <w:rPr>
          <w:rFonts w:cs="David" w:hint="cs"/>
          <w:color w:val="0D0D0D" w:themeColor="text1" w:themeTint="F2"/>
          <w:rtl/>
        </w:rPr>
        <w:t>ו</w:t>
      </w:r>
      <w:r w:rsidRPr="00FD7E86">
        <w:rPr>
          <w:rFonts w:cs="David" w:hint="cs"/>
          <w:color w:val="0D0D0D" w:themeColor="text1" w:themeTint="F2"/>
          <w:rtl/>
        </w:rPr>
        <w:t>המק</w:t>
      </w:r>
      <w:r w:rsidR="00CA7603" w:rsidRPr="00FD7E86">
        <w:rPr>
          <w:rFonts w:cs="David" w:hint="cs"/>
          <w:color w:val="0D0D0D" w:themeColor="text1" w:themeTint="F2"/>
          <w:rtl/>
        </w:rPr>
        <w:t>ו</w:t>
      </w:r>
      <w:r w:rsidRPr="00FD7E86">
        <w:rPr>
          <w:rFonts w:cs="David" w:hint="cs"/>
          <w:color w:val="0D0D0D" w:themeColor="text1" w:themeTint="F2"/>
          <w:rtl/>
        </w:rPr>
        <w:t>רות</w:t>
      </w:r>
      <w:r w:rsidRPr="00FD7E86">
        <w:rPr>
          <w:rFonts w:cs="David"/>
          <w:color w:val="0D0D0D" w:themeColor="text1" w:themeTint="F2"/>
          <w:rtl/>
        </w:rPr>
        <w:t xml:space="preserve"> </w:t>
      </w:r>
      <w:r w:rsidRPr="00FD7E86">
        <w:rPr>
          <w:rFonts w:cs="David" w:hint="cs"/>
          <w:color w:val="0D0D0D" w:themeColor="text1" w:themeTint="F2"/>
          <w:rtl/>
        </w:rPr>
        <w:t>המשפטיים</w:t>
      </w:r>
      <w:r w:rsidRPr="00FD7E86">
        <w:rPr>
          <w:rFonts w:cs="David"/>
          <w:color w:val="0D0D0D" w:themeColor="text1" w:themeTint="F2"/>
          <w:rtl/>
        </w:rPr>
        <w:t xml:space="preserve"> </w:t>
      </w:r>
      <w:r w:rsidRPr="00FD7E86">
        <w:rPr>
          <w:rFonts w:cs="David" w:hint="cs"/>
          <w:color w:val="0D0D0D" w:themeColor="text1" w:themeTint="F2"/>
          <w:rtl/>
        </w:rPr>
        <w:t>האחרים</w:t>
      </w:r>
      <w:r w:rsidRPr="00FD7E86">
        <w:rPr>
          <w:rFonts w:cs="David"/>
          <w:color w:val="0D0D0D" w:themeColor="text1" w:themeTint="F2"/>
          <w:rtl/>
        </w:rPr>
        <w:t xml:space="preserve"> – </w:t>
      </w:r>
      <w:r w:rsidRPr="00FD7E86">
        <w:rPr>
          <w:rFonts w:cs="David" w:hint="cs"/>
          <w:color w:val="0D0D0D" w:themeColor="text1" w:themeTint="F2"/>
          <w:rtl/>
        </w:rPr>
        <w:t>כגון</w:t>
      </w:r>
      <w:r w:rsidRPr="00FD7E86">
        <w:rPr>
          <w:rFonts w:cs="David"/>
          <w:color w:val="0D0D0D" w:themeColor="text1" w:themeTint="F2"/>
          <w:rtl/>
        </w:rPr>
        <w:t xml:space="preserve"> </w:t>
      </w:r>
      <w:r w:rsidRPr="00FD7E86">
        <w:rPr>
          <w:rFonts w:cs="David" w:hint="cs"/>
          <w:color w:val="0D0D0D" w:themeColor="text1" w:themeTint="F2"/>
          <w:rtl/>
        </w:rPr>
        <w:t>הקבלה</w:t>
      </w:r>
      <w:r w:rsidRPr="00FD7E86">
        <w:rPr>
          <w:rFonts w:cs="David"/>
          <w:color w:val="0D0D0D" w:themeColor="text1" w:themeTint="F2"/>
          <w:rtl/>
        </w:rPr>
        <w:t xml:space="preserve">, </w:t>
      </w:r>
      <w:r w:rsidRPr="00FD7E86">
        <w:rPr>
          <w:rFonts w:cs="David" w:hint="cs"/>
          <w:color w:val="0D0D0D" w:themeColor="text1" w:themeTint="F2"/>
          <w:rtl/>
        </w:rPr>
        <w:t>התקנה</w:t>
      </w:r>
      <w:r w:rsidRPr="00FD7E86">
        <w:rPr>
          <w:rFonts w:cs="David"/>
          <w:color w:val="0D0D0D" w:themeColor="text1" w:themeTint="F2"/>
          <w:rtl/>
        </w:rPr>
        <w:t xml:space="preserve"> </w:t>
      </w:r>
      <w:r w:rsidRPr="00FD7E86">
        <w:rPr>
          <w:rFonts w:cs="David" w:hint="cs"/>
          <w:color w:val="0D0D0D" w:themeColor="text1" w:themeTint="F2"/>
          <w:rtl/>
        </w:rPr>
        <w:t>וכיוצא</w:t>
      </w:r>
      <w:r w:rsidRPr="00FD7E86">
        <w:rPr>
          <w:rFonts w:cs="David"/>
          <w:color w:val="0D0D0D" w:themeColor="text1" w:themeTint="F2"/>
          <w:rtl/>
        </w:rPr>
        <w:t xml:space="preserve"> </w:t>
      </w:r>
      <w:r w:rsidRPr="00FD7E86">
        <w:rPr>
          <w:rFonts w:cs="David" w:hint="cs"/>
          <w:color w:val="0D0D0D" w:themeColor="text1" w:themeTint="F2"/>
          <w:rtl/>
        </w:rPr>
        <w:t>כאלה</w:t>
      </w:r>
      <w:r w:rsidRPr="00FD7E86">
        <w:rPr>
          <w:rFonts w:cs="David"/>
          <w:color w:val="0D0D0D" w:themeColor="text1" w:themeTint="F2"/>
          <w:rtl/>
        </w:rPr>
        <w:t xml:space="preserve"> – </w:t>
      </w:r>
      <w:r w:rsidRPr="00FD7E86">
        <w:rPr>
          <w:rFonts w:cs="David" w:hint="cs"/>
          <w:color w:val="0D0D0D" w:themeColor="text1" w:themeTint="F2"/>
          <w:rtl/>
        </w:rPr>
        <w:t>ורק</w:t>
      </w:r>
      <w:r w:rsidRPr="00FD7E86">
        <w:rPr>
          <w:rFonts w:cs="David"/>
          <w:color w:val="0D0D0D" w:themeColor="text1" w:themeTint="F2"/>
          <w:rtl/>
        </w:rPr>
        <w:t xml:space="preserve"> </w:t>
      </w:r>
      <w:r w:rsidRPr="00FD7E86">
        <w:rPr>
          <w:rFonts w:cs="David" w:hint="cs"/>
          <w:color w:val="0D0D0D" w:themeColor="text1" w:themeTint="F2"/>
          <w:rtl/>
        </w:rPr>
        <w:t>נסמכה</w:t>
      </w:r>
      <w:r w:rsidRPr="00FD7E86">
        <w:rPr>
          <w:rFonts w:cs="David"/>
          <w:color w:val="0D0D0D" w:themeColor="text1" w:themeTint="F2"/>
          <w:rtl/>
        </w:rPr>
        <w:t xml:space="preserve"> </w:t>
      </w:r>
      <w:r w:rsidRPr="00FD7E86">
        <w:rPr>
          <w:rFonts w:cs="David" w:hint="cs"/>
          <w:color w:val="0D0D0D" w:themeColor="text1" w:themeTint="F2"/>
          <w:rtl/>
        </w:rPr>
        <w:t>אל</w:t>
      </w:r>
      <w:r w:rsidRPr="00FD7E86">
        <w:rPr>
          <w:rFonts w:cs="David"/>
          <w:color w:val="0D0D0D" w:themeColor="text1" w:themeTint="F2"/>
          <w:rtl/>
        </w:rPr>
        <w:t xml:space="preserve"> </w:t>
      </w:r>
      <w:r w:rsidRPr="00FD7E86">
        <w:rPr>
          <w:rFonts w:cs="David" w:hint="cs"/>
          <w:color w:val="0D0D0D" w:themeColor="text1" w:themeTint="F2"/>
          <w:rtl/>
        </w:rPr>
        <w:t>הפסוק</w:t>
      </w:r>
      <w:r w:rsidRPr="00FD7E86">
        <w:rPr>
          <w:rFonts w:cs="David"/>
          <w:color w:val="0D0D0D" w:themeColor="text1" w:themeTint="F2"/>
          <w:rtl/>
        </w:rPr>
        <w:t xml:space="preserve"> </w:t>
      </w:r>
      <w:r w:rsidRPr="00FD7E86">
        <w:rPr>
          <w:rFonts w:cs="David" w:hint="cs"/>
          <w:color w:val="0D0D0D" w:themeColor="text1" w:themeTint="F2"/>
          <w:rtl/>
        </w:rPr>
        <w:t>על</w:t>
      </w:r>
      <w:r w:rsidRPr="00FD7E86">
        <w:rPr>
          <w:rFonts w:cs="David"/>
          <w:color w:val="0D0D0D" w:themeColor="text1" w:themeTint="F2"/>
          <w:rtl/>
        </w:rPr>
        <w:t xml:space="preserve"> </w:t>
      </w:r>
      <w:r w:rsidRPr="00FD7E86">
        <w:rPr>
          <w:rFonts w:cs="David" w:hint="cs"/>
          <w:color w:val="0D0D0D" w:themeColor="text1" w:themeTint="F2"/>
          <w:rtl/>
        </w:rPr>
        <w:t>ידי</w:t>
      </w:r>
      <w:r w:rsidRPr="00FD7E86">
        <w:rPr>
          <w:rFonts w:cs="David"/>
          <w:color w:val="0D0D0D" w:themeColor="text1" w:themeTint="F2"/>
          <w:rtl/>
        </w:rPr>
        <w:t xml:space="preserve"> </w:t>
      </w:r>
      <w:r w:rsidRPr="00FD7E86">
        <w:rPr>
          <w:rFonts w:cs="David" w:hint="cs"/>
          <w:color w:val="0D0D0D" w:themeColor="text1" w:themeTint="F2"/>
          <w:rtl/>
        </w:rPr>
        <w:t>הדרשה</w:t>
      </w:r>
      <w:r w:rsidRPr="00FD7E86">
        <w:rPr>
          <w:rFonts w:cs="David"/>
          <w:color w:val="0D0D0D" w:themeColor="text1" w:themeTint="F2"/>
          <w:rtl/>
        </w:rPr>
        <w:t xml:space="preserve">. </w:t>
      </w:r>
    </w:p>
    <w:p w:rsidR="005279B2" w:rsidRPr="00FD7E86" w:rsidRDefault="004B144D" w:rsidP="005279B2">
      <w:pPr>
        <w:pStyle w:val="3"/>
        <w:bidi w:val="0"/>
        <w:jc w:val="center"/>
        <w:rPr>
          <w:rFonts w:cs="David"/>
          <w:color w:val="0D0D0D" w:themeColor="text1" w:themeTint="F2"/>
          <w:sz w:val="28"/>
          <w:szCs w:val="28"/>
          <w:u w:val="single"/>
        </w:rPr>
      </w:pPr>
      <w:r w:rsidRPr="00FD7E86">
        <w:rPr>
          <w:rFonts w:cs="David"/>
          <w:color w:val="0D0D0D" w:themeColor="text1" w:themeTint="F2"/>
          <w:rtl/>
        </w:rPr>
        <w:t xml:space="preserve"> </w:t>
      </w:r>
      <w:r w:rsidR="007E6755" w:rsidRPr="00FD7E86">
        <w:rPr>
          <w:rFonts w:cs="David"/>
          <w:color w:val="0D0D0D" w:themeColor="text1" w:themeTint="F2"/>
          <w:rtl/>
        </w:rPr>
        <w:t xml:space="preserve"> </w:t>
      </w:r>
      <w:bookmarkStart w:id="66" w:name="_Toc350073854"/>
      <w:bookmarkStart w:id="67" w:name="_Toc350074069"/>
      <w:bookmarkStart w:id="68" w:name="_Toc350773023"/>
      <w:r w:rsidR="005279B2" w:rsidRPr="00FD7E86">
        <w:rPr>
          <w:rFonts w:cs="David" w:hint="eastAsia"/>
          <w:color w:val="0D0D0D" w:themeColor="text1" w:themeTint="F2"/>
          <w:sz w:val="28"/>
          <w:szCs w:val="28"/>
          <w:u w:val="single"/>
          <w:rtl/>
        </w:rPr>
        <w:t>עמודים</w:t>
      </w:r>
      <w:r w:rsidR="005279B2" w:rsidRPr="00FD7E86">
        <w:rPr>
          <w:rFonts w:cs="David"/>
          <w:color w:val="0D0D0D" w:themeColor="text1" w:themeTint="F2"/>
          <w:sz w:val="28"/>
          <w:szCs w:val="28"/>
          <w:u w:val="single"/>
          <w:rtl/>
        </w:rPr>
        <w:t xml:space="preserve"> 334-344 </w:t>
      </w:r>
      <w:r w:rsidR="005279B2" w:rsidRPr="00FD7E86">
        <w:rPr>
          <w:rFonts w:cs="David" w:hint="eastAsia"/>
          <w:color w:val="0D0D0D" w:themeColor="text1" w:themeTint="F2"/>
          <w:sz w:val="28"/>
          <w:szCs w:val="28"/>
          <w:u w:val="single"/>
          <w:rtl/>
        </w:rPr>
        <w:t>מדרש</w:t>
      </w:r>
      <w:r w:rsidR="005279B2" w:rsidRPr="00FD7E86">
        <w:rPr>
          <w:rFonts w:cs="David"/>
          <w:color w:val="0D0D0D" w:themeColor="text1" w:themeTint="F2"/>
          <w:sz w:val="28"/>
          <w:szCs w:val="28"/>
          <w:u w:val="single"/>
          <w:rtl/>
        </w:rPr>
        <w:t xml:space="preserve"> </w:t>
      </w:r>
      <w:r w:rsidR="005279B2" w:rsidRPr="00FD7E86">
        <w:rPr>
          <w:rFonts w:cs="David" w:hint="eastAsia"/>
          <w:color w:val="0D0D0D" w:themeColor="text1" w:themeTint="F2"/>
          <w:sz w:val="28"/>
          <w:szCs w:val="28"/>
          <w:u w:val="single"/>
          <w:rtl/>
        </w:rPr>
        <w:t>הלכה</w:t>
      </w:r>
      <w:bookmarkEnd w:id="66"/>
      <w:bookmarkEnd w:id="67"/>
      <w:bookmarkEnd w:id="68"/>
    </w:p>
    <w:p w:rsidR="005279B2" w:rsidRPr="00FD7E86" w:rsidRDefault="005279B2" w:rsidP="005279B2">
      <w:pPr>
        <w:rPr>
          <w:rFonts w:cs="David"/>
          <w:color w:val="0D0D0D" w:themeColor="text1" w:themeTint="F2"/>
          <w:rtl/>
        </w:rPr>
      </w:pPr>
    </w:p>
    <w:p w:rsidR="005279B2" w:rsidRPr="00FD7E86" w:rsidRDefault="00D04A3C" w:rsidP="005279B2">
      <w:pPr>
        <w:pStyle w:val="4"/>
        <w:jc w:val="center"/>
        <w:rPr>
          <w:rFonts w:cs="David"/>
          <w:i w:val="0"/>
          <w:iCs w:val="0"/>
          <w:color w:val="0D0D0D" w:themeColor="text1" w:themeTint="F2"/>
          <w:sz w:val="32"/>
          <w:szCs w:val="32"/>
          <w:rtl/>
        </w:rPr>
      </w:pPr>
      <w:bookmarkStart w:id="69" w:name="_Toc350073855"/>
      <w:bookmarkStart w:id="70" w:name="_Toc350074070"/>
      <w:bookmarkStart w:id="71" w:name="_Toc350773024"/>
      <w:r w:rsidRPr="00FD7E86">
        <w:rPr>
          <w:rFonts w:cs="David" w:hint="eastAsia"/>
          <w:i w:val="0"/>
          <w:iCs w:val="0"/>
          <w:color w:val="0D0D0D" w:themeColor="text1" w:themeTint="F2"/>
          <w:sz w:val="32"/>
          <w:szCs w:val="32"/>
          <w:rtl/>
        </w:rPr>
        <w:t>מהותו</w:t>
      </w:r>
      <w:r w:rsidRPr="00FD7E86">
        <w:rPr>
          <w:rFonts w:cs="David"/>
          <w:i w:val="0"/>
          <w:iCs w:val="0"/>
          <w:color w:val="0D0D0D" w:themeColor="text1" w:themeTint="F2"/>
          <w:sz w:val="32"/>
          <w:szCs w:val="32"/>
          <w:rtl/>
        </w:rPr>
        <w:t xml:space="preserve"> </w:t>
      </w:r>
      <w:r w:rsidRPr="00FD7E86">
        <w:rPr>
          <w:rFonts w:cs="David" w:hint="eastAsia"/>
          <w:i w:val="0"/>
          <w:iCs w:val="0"/>
          <w:color w:val="0D0D0D" w:themeColor="text1" w:themeTint="F2"/>
          <w:sz w:val="32"/>
          <w:szCs w:val="32"/>
          <w:rtl/>
        </w:rPr>
        <w:t>של</w:t>
      </w:r>
      <w:r w:rsidRPr="00FD7E86">
        <w:rPr>
          <w:rFonts w:cs="David"/>
          <w:i w:val="0"/>
          <w:iCs w:val="0"/>
          <w:color w:val="0D0D0D" w:themeColor="text1" w:themeTint="F2"/>
          <w:sz w:val="32"/>
          <w:szCs w:val="32"/>
          <w:rtl/>
        </w:rPr>
        <w:t xml:space="preserve"> </w:t>
      </w:r>
      <w:r w:rsidRPr="00FD7E86">
        <w:rPr>
          <w:rFonts w:cs="David" w:hint="eastAsia"/>
          <w:i w:val="0"/>
          <w:iCs w:val="0"/>
          <w:color w:val="0D0D0D" w:themeColor="text1" w:themeTint="F2"/>
          <w:sz w:val="32"/>
          <w:szCs w:val="32"/>
          <w:rtl/>
        </w:rPr>
        <w:t>מדרש</w:t>
      </w:r>
      <w:r w:rsidRPr="00FD7E86">
        <w:rPr>
          <w:rFonts w:cs="David"/>
          <w:i w:val="0"/>
          <w:iCs w:val="0"/>
          <w:color w:val="0D0D0D" w:themeColor="text1" w:themeTint="F2"/>
          <w:sz w:val="32"/>
          <w:szCs w:val="32"/>
          <w:rtl/>
        </w:rPr>
        <w:t xml:space="preserve"> </w:t>
      </w:r>
      <w:r w:rsidRPr="00FD7E86">
        <w:rPr>
          <w:rFonts w:cs="David" w:hint="eastAsia"/>
          <w:i w:val="0"/>
          <w:iCs w:val="0"/>
          <w:color w:val="0D0D0D" w:themeColor="text1" w:themeTint="F2"/>
          <w:sz w:val="32"/>
          <w:szCs w:val="32"/>
          <w:rtl/>
        </w:rPr>
        <w:t>ההלכה</w:t>
      </w:r>
      <w:bookmarkEnd w:id="69"/>
      <w:bookmarkEnd w:id="70"/>
      <w:bookmarkEnd w:id="71"/>
      <w:r w:rsidR="000A74E4">
        <w:rPr>
          <w:rFonts w:cs="David"/>
          <w:i w:val="0"/>
          <w:iCs w:val="0"/>
          <w:color w:val="0D0D0D" w:themeColor="text1" w:themeTint="F2"/>
          <w:sz w:val="32"/>
          <w:szCs w:val="32"/>
          <w:rtl/>
        </w:rPr>
        <w:fldChar w:fldCharType="begin"/>
      </w:r>
      <w:r w:rsidR="000A74E4">
        <w:instrText xml:space="preserve"> XE "</w:instrText>
      </w:r>
      <w:r w:rsidR="000A74E4" w:rsidRPr="007E027E">
        <w:rPr>
          <w:rFonts w:cs="David" w:hint="eastAsia"/>
          <w:i w:val="0"/>
          <w:iCs w:val="0"/>
          <w:color w:val="0D0D0D" w:themeColor="text1" w:themeTint="F2"/>
          <w:sz w:val="32"/>
          <w:szCs w:val="32"/>
          <w:rtl/>
        </w:rPr>
        <w:instrText>מדרש</w:instrText>
      </w:r>
      <w:r w:rsidR="000A74E4" w:rsidRPr="007E027E">
        <w:rPr>
          <w:rFonts w:cs="David"/>
          <w:i w:val="0"/>
          <w:iCs w:val="0"/>
          <w:color w:val="0D0D0D" w:themeColor="text1" w:themeTint="F2"/>
          <w:sz w:val="32"/>
          <w:szCs w:val="32"/>
          <w:rtl/>
        </w:rPr>
        <w:instrText xml:space="preserve"> </w:instrText>
      </w:r>
      <w:r w:rsidR="000A74E4" w:rsidRPr="007E027E">
        <w:rPr>
          <w:rFonts w:cs="David" w:hint="eastAsia"/>
          <w:i w:val="0"/>
          <w:iCs w:val="0"/>
          <w:color w:val="0D0D0D" w:themeColor="text1" w:themeTint="F2"/>
          <w:sz w:val="32"/>
          <w:szCs w:val="32"/>
          <w:rtl/>
        </w:rPr>
        <w:instrText>ההלכה</w:instrText>
      </w:r>
      <w:r w:rsidR="000A74E4">
        <w:instrText xml:space="preserve">" </w:instrText>
      </w:r>
      <w:r w:rsidR="000A74E4">
        <w:rPr>
          <w:rFonts w:cs="David"/>
          <w:i w:val="0"/>
          <w:iCs w:val="0"/>
          <w:color w:val="0D0D0D" w:themeColor="text1" w:themeTint="F2"/>
          <w:sz w:val="32"/>
          <w:szCs w:val="32"/>
          <w:rtl/>
        </w:rPr>
        <w:fldChar w:fldCharType="end"/>
      </w:r>
    </w:p>
    <w:p w:rsidR="00FF7575" w:rsidRPr="00FD7E86" w:rsidRDefault="00FF7575" w:rsidP="004B144D">
      <w:pPr>
        <w:jc w:val="both"/>
        <w:rPr>
          <w:rFonts w:cs="David"/>
          <w:color w:val="0D0D0D" w:themeColor="text1" w:themeTint="F2"/>
          <w:rtl/>
        </w:rPr>
      </w:pPr>
    </w:p>
    <w:p w:rsidR="003C7D3C" w:rsidRPr="00FD7E86" w:rsidRDefault="00FF7575" w:rsidP="004B144D">
      <w:pPr>
        <w:jc w:val="both"/>
        <w:rPr>
          <w:rFonts w:cs="David"/>
          <w:color w:val="0D0D0D" w:themeColor="text1" w:themeTint="F2"/>
          <w:rtl/>
        </w:rPr>
      </w:pPr>
      <w:r w:rsidRPr="00FD7E86">
        <w:rPr>
          <w:rFonts w:cs="David" w:hint="cs"/>
          <w:color w:val="0D0D0D" w:themeColor="text1" w:themeTint="F2"/>
          <w:rtl/>
        </w:rPr>
        <w:t>לראשונה</w:t>
      </w:r>
      <w:r w:rsidRPr="00FD7E86">
        <w:rPr>
          <w:rFonts w:cs="David"/>
          <w:color w:val="0D0D0D" w:themeColor="text1" w:themeTint="F2"/>
          <w:rtl/>
        </w:rPr>
        <w:t xml:space="preserve">, </w:t>
      </w:r>
      <w:r w:rsidRPr="00FD7E86">
        <w:rPr>
          <w:rFonts w:cs="David" w:hint="cs"/>
          <w:color w:val="0D0D0D" w:themeColor="text1" w:themeTint="F2"/>
          <w:rtl/>
        </w:rPr>
        <w:t>נעשה</w:t>
      </w:r>
      <w:r w:rsidRPr="00FD7E86">
        <w:rPr>
          <w:rFonts w:cs="David"/>
          <w:color w:val="0D0D0D" w:themeColor="text1" w:themeTint="F2"/>
          <w:rtl/>
        </w:rPr>
        <w:t xml:space="preserve"> </w:t>
      </w:r>
      <w:r w:rsidRPr="00FD7E86">
        <w:rPr>
          <w:rFonts w:cs="David" w:hint="cs"/>
          <w:color w:val="0D0D0D" w:themeColor="text1" w:themeTint="F2"/>
          <w:rtl/>
        </w:rPr>
        <w:t>הבחנה</w:t>
      </w:r>
      <w:r w:rsidRPr="00FD7E86">
        <w:rPr>
          <w:rFonts w:cs="David"/>
          <w:color w:val="0D0D0D" w:themeColor="text1" w:themeTint="F2"/>
          <w:rtl/>
        </w:rPr>
        <w:t xml:space="preserve"> </w:t>
      </w:r>
      <w:r w:rsidRPr="00FD7E86">
        <w:rPr>
          <w:rFonts w:cs="David" w:hint="cs"/>
          <w:color w:val="0D0D0D" w:themeColor="text1" w:themeTint="F2"/>
          <w:rtl/>
        </w:rPr>
        <w:t>בין</w:t>
      </w:r>
      <w:r w:rsidRPr="00FD7E86">
        <w:rPr>
          <w:rFonts w:cs="David"/>
          <w:color w:val="0D0D0D" w:themeColor="text1" w:themeTint="F2"/>
          <w:rtl/>
        </w:rPr>
        <w:t xml:space="preserve"> "</w:t>
      </w:r>
      <w:r w:rsidRPr="00FD7E86">
        <w:rPr>
          <w:rFonts w:cs="David" w:hint="cs"/>
          <w:color w:val="0D0D0D" w:themeColor="text1" w:themeTint="F2"/>
          <w:rtl/>
        </w:rPr>
        <w:t>מדרש</w:t>
      </w:r>
      <w:r w:rsidRPr="00FD7E86">
        <w:rPr>
          <w:rFonts w:cs="David"/>
          <w:color w:val="0D0D0D" w:themeColor="text1" w:themeTint="F2"/>
          <w:rtl/>
        </w:rPr>
        <w:t xml:space="preserve"> </w:t>
      </w:r>
      <w:r w:rsidRPr="00FD7E86">
        <w:rPr>
          <w:rFonts w:cs="David" w:hint="cs"/>
          <w:color w:val="0D0D0D" w:themeColor="text1" w:themeTint="F2"/>
          <w:rtl/>
        </w:rPr>
        <w:t>הלכה</w:t>
      </w:r>
      <w:r w:rsidRPr="00FD7E86">
        <w:rPr>
          <w:rFonts w:cs="David"/>
          <w:color w:val="0D0D0D" w:themeColor="text1" w:themeTint="F2"/>
          <w:rtl/>
        </w:rPr>
        <w:t xml:space="preserve">" </w:t>
      </w:r>
      <w:r w:rsidRPr="00FD7E86">
        <w:rPr>
          <w:rFonts w:cs="David" w:hint="cs"/>
          <w:color w:val="0D0D0D" w:themeColor="text1" w:themeTint="F2"/>
          <w:rtl/>
        </w:rPr>
        <w:t>לבין</w:t>
      </w:r>
      <w:r w:rsidRPr="00FD7E86">
        <w:rPr>
          <w:rFonts w:cs="David"/>
          <w:color w:val="0D0D0D" w:themeColor="text1" w:themeTint="F2"/>
          <w:rtl/>
        </w:rPr>
        <w:t xml:space="preserve"> "</w:t>
      </w:r>
      <w:r w:rsidRPr="00FD7E86">
        <w:rPr>
          <w:rFonts w:cs="David" w:hint="cs"/>
          <w:color w:val="0D0D0D" w:themeColor="text1" w:themeTint="F2"/>
          <w:rtl/>
        </w:rPr>
        <w:t>מדרש</w:t>
      </w:r>
      <w:r w:rsidRPr="00FD7E86">
        <w:rPr>
          <w:rFonts w:cs="David"/>
          <w:color w:val="0D0D0D" w:themeColor="text1" w:themeTint="F2"/>
          <w:rtl/>
        </w:rPr>
        <w:t xml:space="preserve"> </w:t>
      </w:r>
      <w:r w:rsidRPr="00FD7E86">
        <w:rPr>
          <w:rFonts w:cs="David" w:hint="cs"/>
          <w:color w:val="0D0D0D" w:themeColor="text1" w:themeTint="F2"/>
          <w:rtl/>
        </w:rPr>
        <w:t>תורה</w:t>
      </w:r>
      <w:r w:rsidRPr="00FD7E86">
        <w:rPr>
          <w:rFonts w:cs="David"/>
          <w:color w:val="0D0D0D" w:themeColor="text1" w:themeTint="F2"/>
          <w:rtl/>
        </w:rPr>
        <w:t>" .</w:t>
      </w:r>
    </w:p>
    <w:p w:rsidR="00FF7575" w:rsidRPr="00FD7E86" w:rsidRDefault="00FF7575" w:rsidP="00D67B67">
      <w:pPr>
        <w:pStyle w:val="ad"/>
        <w:numPr>
          <w:ilvl w:val="0"/>
          <w:numId w:val="15"/>
        </w:numPr>
        <w:jc w:val="both"/>
        <w:rPr>
          <w:rFonts w:cs="David"/>
          <w:color w:val="0D0D0D" w:themeColor="text1" w:themeTint="F2"/>
        </w:rPr>
      </w:pPr>
      <w:r w:rsidRPr="00FD7E86">
        <w:rPr>
          <w:rFonts w:cs="David" w:hint="cs"/>
          <w:b/>
          <w:bCs/>
          <w:color w:val="0D0D0D" w:themeColor="text1" w:themeTint="F2"/>
          <w:rtl/>
        </w:rPr>
        <w:t>מדרש</w:t>
      </w:r>
      <w:r w:rsidRPr="00FD7E86">
        <w:rPr>
          <w:rFonts w:cs="David"/>
          <w:b/>
          <w:bCs/>
          <w:color w:val="0D0D0D" w:themeColor="text1" w:themeTint="F2"/>
          <w:rtl/>
        </w:rPr>
        <w:t xml:space="preserve"> </w:t>
      </w:r>
      <w:r w:rsidRPr="00FD7E86">
        <w:rPr>
          <w:rFonts w:cs="David" w:hint="cs"/>
          <w:b/>
          <w:bCs/>
          <w:color w:val="0D0D0D" w:themeColor="text1" w:themeTint="F2"/>
          <w:rtl/>
        </w:rPr>
        <w:t>הלכה</w:t>
      </w:r>
      <w:r w:rsidRPr="00FD7E86">
        <w:rPr>
          <w:rFonts w:cs="David"/>
          <w:color w:val="0D0D0D" w:themeColor="text1" w:themeTint="F2"/>
          <w:rtl/>
        </w:rPr>
        <w:t xml:space="preserve"> – </w:t>
      </w:r>
      <w:r w:rsidRPr="00FD7E86">
        <w:rPr>
          <w:rFonts w:cs="David" w:hint="cs"/>
          <w:color w:val="0D0D0D" w:themeColor="text1" w:themeTint="F2"/>
          <w:rtl/>
        </w:rPr>
        <w:t>מדרש</w:t>
      </w:r>
      <w:r w:rsidRPr="00FD7E86">
        <w:rPr>
          <w:rFonts w:cs="David"/>
          <w:color w:val="0D0D0D" w:themeColor="text1" w:themeTint="F2"/>
          <w:rtl/>
        </w:rPr>
        <w:t xml:space="preserve"> </w:t>
      </w:r>
      <w:r w:rsidRPr="00FD7E86">
        <w:rPr>
          <w:rFonts w:cs="David" w:hint="cs"/>
          <w:color w:val="0D0D0D" w:themeColor="text1" w:themeTint="F2"/>
          <w:rtl/>
        </w:rPr>
        <w:t>הבא</w:t>
      </w:r>
      <w:r w:rsidRPr="00FD7E86">
        <w:rPr>
          <w:rFonts w:cs="David"/>
          <w:color w:val="0D0D0D" w:themeColor="text1" w:themeTint="F2"/>
          <w:rtl/>
        </w:rPr>
        <w:t xml:space="preserve"> </w:t>
      </w:r>
      <w:r w:rsidRPr="00FD7E86">
        <w:rPr>
          <w:rFonts w:cs="David" w:hint="cs"/>
          <w:color w:val="0D0D0D" w:themeColor="text1" w:themeTint="F2"/>
          <w:rtl/>
        </w:rPr>
        <w:t>לדרוש</w:t>
      </w:r>
      <w:r w:rsidRPr="00FD7E86">
        <w:rPr>
          <w:rFonts w:cs="David"/>
          <w:color w:val="0D0D0D" w:themeColor="text1" w:themeTint="F2"/>
          <w:rtl/>
        </w:rPr>
        <w:t xml:space="preserve"> </w:t>
      </w:r>
      <w:r w:rsidRPr="00FD7E86">
        <w:rPr>
          <w:rFonts w:cs="David" w:hint="cs"/>
          <w:color w:val="0D0D0D" w:themeColor="text1" w:themeTint="F2"/>
          <w:rtl/>
        </w:rPr>
        <w:t>את</w:t>
      </w:r>
      <w:r w:rsidRPr="00FD7E86">
        <w:rPr>
          <w:rFonts w:cs="David"/>
          <w:color w:val="0D0D0D" w:themeColor="text1" w:themeTint="F2"/>
          <w:rtl/>
        </w:rPr>
        <w:t xml:space="preserve"> </w:t>
      </w:r>
      <w:r w:rsidRPr="00FD7E86">
        <w:rPr>
          <w:rFonts w:cs="David" w:hint="cs"/>
          <w:color w:val="0D0D0D" w:themeColor="text1" w:themeTint="F2"/>
          <w:rtl/>
        </w:rPr>
        <w:t>ההלכה</w:t>
      </w:r>
      <w:r w:rsidRPr="00FD7E86">
        <w:rPr>
          <w:rFonts w:cs="David"/>
          <w:color w:val="0D0D0D" w:themeColor="text1" w:themeTint="F2"/>
          <w:rtl/>
        </w:rPr>
        <w:t xml:space="preserve">. </w:t>
      </w:r>
    </w:p>
    <w:p w:rsidR="00FF7575" w:rsidRPr="00FD7E86" w:rsidRDefault="00FF7575" w:rsidP="00D67B67">
      <w:pPr>
        <w:pStyle w:val="ad"/>
        <w:numPr>
          <w:ilvl w:val="0"/>
          <w:numId w:val="15"/>
        </w:numPr>
        <w:jc w:val="both"/>
        <w:rPr>
          <w:rFonts w:cs="David"/>
          <w:color w:val="0D0D0D" w:themeColor="text1" w:themeTint="F2"/>
        </w:rPr>
      </w:pPr>
      <w:r w:rsidRPr="00FD7E86">
        <w:rPr>
          <w:rFonts w:cs="David" w:hint="cs"/>
          <w:b/>
          <w:bCs/>
          <w:color w:val="0D0D0D" w:themeColor="text1" w:themeTint="F2"/>
          <w:rtl/>
        </w:rPr>
        <w:t>מדרש</w:t>
      </w:r>
      <w:r w:rsidRPr="00FD7E86">
        <w:rPr>
          <w:rFonts w:cs="David"/>
          <w:b/>
          <w:bCs/>
          <w:color w:val="0D0D0D" w:themeColor="text1" w:themeTint="F2"/>
          <w:rtl/>
        </w:rPr>
        <w:t xml:space="preserve"> </w:t>
      </w:r>
      <w:r w:rsidRPr="00FD7E86">
        <w:rPr>
          <w:rFonts w:cs="David" w:hint="cs"/>
          <w:b/>
          <w:bCs/>
          <w:color w:val="0D0D0D" w:themeColor="text1" w:themeTint="F2"/>
          <w:rtl/>
        </w:rPr>
        <w:t>תורה</w:t>
      </w:r>
      <w:r w:rsidRPr="00FD7E86">
        <w:rPr>
          <w:rFonts w:cs="David"/>
          <w:color w:val="0D0D0D" w:themeColor="text1" w:themeTint="F2"/>
          <w:rtl/>
        </w:rPr>
        <w:t xml:space="preserve"> – </w:t>
      </w:r>
      <w:r w:rsidRPr="00FD7E86">
        <w:rPr>
          <w:rFonts w:cs="David" w:hint="cs"/>
          <w:color w:val="0D0D0D" w:themeColor="text1" w:themeTint="F2"/>
          <w:rtl/>
        </w:rPr>
        <w:t>מדרש</w:t>
      </w:r>
      <w:r w:rsidRPr="00FD7E86">
        <w:rPr>
          <w:rFonts w:cs="David"/>
          <w:color w:val="0D0D0D" w:themeColor="text1" w:themeTint="F2"/>
          <w:rtl/>
        </w:rPr>
        <w:t xml:space="preserve"> </w:t>
      </w:r>
      <w:r w:rsidRPr="00FD7E86">
        <w:rPr>
          <w:rFonts w:cs="David" w:hint="cs"/>
          <w:color w:val="0D0D0D" w:themeColor="text1" w:themeTint="F2"/>
          <w:rtl/>
        </w:rPr>
        <w:t>שדנו</w:t>
      </w:r>
      <w:r w:rsidRPr="00FD7E86">
        <w:rPr>
          <w:rFonts w:cs="David"/>
          <w:color w:val="0D0D0D" w:themeColor="text1" w:themeTint="F2"/>
          <w:rtl/>
        </w:rPr>
        <w:t xml:space="preserve"> </w:t>
      </w:r>
      <w:r w:rsidRPr="00FD7E86">
        <w:rPr>
          <w:rFonts w:cs="David" w:hint="cs"/>
          <w:color w:val="0D0D0D" w:themeColor="text1" w:themeTint="F2"/>
          <w:rtl/>
        </w:rPr>
        <w:t>בו</w:t>
      </w:r>
      <w:r w:rsidRPr="00FD7E86">
        <w:rPr>
          <w:rFonts w:cs="David"/>
          <w:color w:val="0D0D0D" w:themeColor="text1" w:themeTint="F2"/>
          <w:rtl/>
        </w:rPr>
        <w:t xml:space="preserve"> </w:t>
      </w:r>
      <w:r w:rsidRPr="00FD7E86">
        <w:rPr>
          <w:rFonts w:cs="David" w:hint="cs"/>
          <w:color w:val="0D0D0D" w:themeColor="text1" w:themeTint="F2"/>
          <w:rtl/>
        </w:rPr>
        <w:t>עד</w:t>
      </w:r>
      <w:r w:rsidRPr="00FD7E86">
        <w:rPr>
          <w:rFonts w:cs="David"/>
          <w:color w:val="0D0D0D" w:themeColor="text1" w:themeTint="F2"/>
          <w:rtl/>
        </w:rPr>
        <w:t xml:space="preserve"> </w:t>
      </w:r>
      <w:r w:rsidRPr="00FD7E86">
        <w:rPr>
          <w:rFonts w:cs="David" w:hint="cs"/>
          <w:color w:val="0D0D0D" w:themeColor="text1" w:themeTint="F2"/>
          <w:rtl/>
        </w:rPr>
        <w:t>עתה</w:t>
      </w:r>
      <w:r w:rsidRPr="00FD7E86">
        <w:rPr>
          <w:rFonts w:cs="David"/>
          <w:color w:val="0D0D0D" w:themeColor="text1" w:themeTint="F2"/>
          <w:rtl/>
        </w:rPr>
        <w:t xml:space="preserve"> – </w:t>
      </w:r>
      <w:r w:rsidRPr="00FD7E86">
        <w:rPr>
          <w:rFonts w:cs="David" w:hint="cs"/>
          <w:color w:val="0D0D0D" w:themeColor="text1" w:themeTint="F2"/>
          <w:rtl/>
        </w:rPr>
        <w:t>שבא</w:t>
      </w:r>
      <w:r w:rsidRPr="00FD7E86">
        <w:rPr>
          <w:rFonts w:cs="David"/>
          <w:color w:val="0D0D0D" w:themeColor="text1" w:themeTint="F2"/>
          <w:rtl/>
        </w:rPr>
        <w:t xml:space="preserve"> </w:t>
      </w:r>
      <w:r w:rsidRPr="00FD7E86">
        <w:rPr>
          <w:rFonts w:cs="David" w:hint="cs"/>
          <w:color w:val="0D0D0D" w:themeColor="text1" w:themeTint="F2"/>
          <w:rtl/>
        </w:rPr>
        <w:t>לדרוש</w:t>
      </w:r>
      <w:r w:rsidRPr="00FD7E86">
        <w:rPr>
          <w:rFonts w:cs="David"/>
          <w:color w:val="0D0D0D" w:themeColor="text1" w:themeTint="F2"/>
          <w:rtl/>
        </w:rPr>
        <w:t xml:space="preserve"> </w:t>
      </w:r>
      <w:r w:rsidRPr="00FD7E86">
        <w:rPr>
          <w:rFonts w:cs="David" w:hint="cs"/>
          <w:color w:val="0D0D0D" w:themeColor="text1" w:themeTint="F2"/>
          <w:rtl/>
        </w:rPr>
        <w:t>את</w:t>
      </w:r>
      <w:r w:rsidRPr="00FD7E86">
        <w:rPr>
          <w:rFonts w:cs="David"/>
          <w:color w:val="0D0D0D" w:themeColor="text1" w:themeTint="F2"/>
          <w:rtl/>
        </w:rPr>
        <w:t xml:space="preserve"> </w:t>
      </w:r>
      <w:r w:rsidRPr="00FD7E86">
        <w:rPr>
          <w:rFonts w:cs="David" w:hint="cs"/>
          <w:color w:val="0D0D0D" w:themeColor="text1" w:themeTint="F2"/>
          <w:rtl/>
        </w:rPr>
        <w:t>פרשיות</w:t>
      </w:r>
      <w:r w:rsidRPr="00FD7E86">
        <w:rPr>
          <w:rFonts w:cs="David"/>
          <w:color w:val="0D0D0D" w:themeColor="text1" w:themeTint="F2"/>
          <w:rtl/>
        </w:rPr>
        <w:t xml:space="preserve"> </w:t>
      </w:r>
      <w:r w:rsidRPr="00FD7E86">
        <w:rPr>
          <w:rFonts w:cs="David" w:hint="cs"/>
          <w:color w:val="0D0D0D" w:themeColor="text1" w:themeTint="F2"/>
          <w:rtl/>
        </w:rPr>
        <w:t>התורה</w:t>
      </w:r>
      <w:r w:rsidRPr="00FD7E86">
        <w:rPr>
          <w:rFonts w:cs="David"/>
          <w:color w:val="0D0D0D" w:themeColor="text1" w:themeTint="F2"/>
          <w:rtl/>
        </w:rPr>
        <w:t xml:space="preserve"> </w:t>
      </w:r>
      <w:r w:rsidRPr="00FD7E86">
        <w:rPr>
          <w:rFonts w:cs="David" w:hint="cs"/>
          <w:color w:val="0D0D0D" w:themeColor="text1" w:themeTint="F2"/>
          <w:rtl/>
        </w:rPr>
        <w:t>ופסוקיה</w:t>
      </w:r>
      <w:r w:rsidRPr="00FD7E86">
        <w:rPr>
          <w:rFonts w:cs="David"/>
          <w:color w:val="0D0D0D" w:themeColor="text1" w:themeTint="F2"/>
          <w:rtl/>
        </w:rPr>
        <w:t xml:space="preserve">. </w:t>
      </w:r>
    </w:p>
    <w:p w:rsidR="00025B9C" w:rsidRPr="00FD7E86" w:rsidRDefault="00CA7603" w:rsidP="00ED3CDE">
      <w:pPr>
        <w:spacing w:after="0"/>
        <w:jc w:val="both"/>
        <w:rPr>
          <w:rFonts w:cs="David"/>
          <w:color w:val="0D0D0D" w:themeColor="text1" w:themeTint="F2"/>
          <w:rtl/>
        </w:rPr>
      </w:pPr>
      <w:r w:rsidRPr="00FD7E86">
        <w:rPr>
          <w:rFonts w:cs="David" w:hint="cs"/>
          <w:color w:val="0D0D0D" w:themeColor="text1" w:themeTint="F2"/>
          <w:rtl/>
        </w:rPr>
        <w:t>ראינו</w:t>
      </w:r>
      <w:r w:rsidRPr="00FD7E86">
        <w:rPr>
          <w:rFonts w:cs="David"/>
          <w:color w:val="0D0D0D" w:themeColor="text1" w:themeTint="F2"/>
          <w:rtl/>
        </w:rPr>
        <w:t xml:space="preserve"> </w:t>
      </w:r>
      <w:r w:rsidRPr="00FD7E86">
        <w:rPr>
          <w:rFonts w:cs="David" w:hint="cs"/>
          <w:color w:val="0D0D0D" w:themeColor="text1" w:themeTint="F2"/>
          <w:rtl/>
        </w:rPr>
        <w:t>כיצד</w:t>
      </w:r>
      <w:r w:rsidRPr="00FD7E86">
        <w:rPr>
          <w:rFonts w:cs="David"/>
          <w:color w:val="0D0D0D" w:themeColor="text1" w:themeTint="F2"/>
          <w:rtl/>
        </w:rPr>
        <w:t xml:space="preserve"> </w:t>
      </w:r>
      <w:r w:rsidRPr="00FD7E86">
        <w:rPr>
          <w:rFonts w:cs="David" w:hint="cs"/>
          <w:color w:val="0D0D0D" w:themeColor="text1" w:themeTint="F2"/>
          <w:rtl/>
        </w:rPr>
        <w:t>שימשו</w:t>
      </w:r>
      <w:r w:rsidRPr="00FD7E86">
        <w:rPr>
          <w:rFonts w:cs="David"/>
          <w:color w:val="0D0D0D" w:themeColor="text1" w:themeTint="F2"/>
          <w:rtl/>
        </w:rPr>
        <w:t xml:space="preserve"> </w:t>
      </w:r>
      <w:r w:rsidRPr="00FD7E86">
        <w:rPr>
          <w:rFonts w:cs="David" w:hint="cs"/>
          <w:color w:val="0D0D0D" w:themeColor="text1" w:themeTint="F2"/>
          <w:rtl/>
        </w:rPr>
        <w:t>מידות</w:t>
      </w:r>
      <w:r w:rsidRPr="00FD7E86">
        <w:rPr>
          <w:rFonts w:cs="David"/>
          <w:color w:val="0D0D0D" w:themeColor="text1" w:themeTint="F2"/>
          <w:rtl/>
        </w:rPr>
        <w:t xml:space="preserve"> </w:t>
      </w:r>
      <w:r w:rsidRPr="00FD7E86">
        <w:rPr>
          <w:rFonts w:cs="David" w:hint="cs"/>
          <w:color w:val="0D0D0D" w:themeColor="text1" w:themeTint="F2"/>
          <w:rtl/>
        </w:rPr>
        <w:t>המדרש</w:t>
      </w:r>
      <w:r w:rsidRPr="00FD7E86">
        <w:rPr>
          <w:rFonts w:cs="David"/>
          <w:color w:val="0D0D0D" w:themeColor="text1" w:themeTint="F2"/>
          <w:rtl/>
        </w:rPr>
        <w:t xml:space="preserve"> </w:t>
      </w:r>
      <w:r w:rsidRPr="00FD7E86">
        <w:rPr>
          <w:rFonts w:cs="David" w:hint="cs"/>
          <w:color w:val="0D0D0D" w:themeColor="text1" w:themeTint="F2"/>
          <w:rtl/>
        </w:rPr>
        <w:t>ודרכי</w:t>
      </w:r>
      <w:r w:rsidRPr="00FD7E86">
        <w:rPr>
          <w:rFonts w:cs="David"/>
          <w:color w:val="0D0D0D" w:themeColor="text1" w:themeTint="F2"/>
          <w:rtl/>
        </w:rPr>
        <w:t xml:space="preserve"> </w:t>
      </w:r>
      <w:r w:rsidRPr="00FD7E86">
        <w:rPr>
          <w:rFonts w:cs="David" w:hint="cs"/>
          <w:color w:val="0D0D0D" w:themeColor="text1" w:themeTint="F2"/>
          <w:rtl/>
        </w:rPr>
        <w:t>הפרשנות</w:t>
      </w:r>
      <w:r w:rsidRPr="00FD7E86">
        <w:rPr>
          <w:rFonts w:cs="David"/>
          <w:color w:val="0D0D0D" w:themeColor="text1" w:themeTint="F2"/>
          <w:rtl/>
        </w:rPr>
        <w:t xml:space="preserve"> </w:t>
      </w:r>
      <w:r w:rsidRPr="00FD7E86">
        <w:rPr>
          <w:rFonts w:cs="David" w:hint="cs"/>
          <w:color w:val="0D0D0D" w:themeColor="text1" w:themeTint="F2"/>
          <w:rtl/>
        </w:rPr>
        <w:t>של</w:t>
      </w:r>
      <w:r w:rsidRPr="00FD7E86">
        <w:rPr>
          <w:rFonts w:cs="David"/>
          <w:color w:val="0D0D0D" w:themeColor="text1" w:themeTint="F2"/>
          <w:rtl/>
        </w:rPr>
        <w:t xml:space="preserve"> </w:t>
      </w:r>
      <w:r w:rsidRPr="00FD7E86">
        <w:rPr>
          <w:rFonts w:cs="David" w:hint="cs"/>
          <w:color w:val="0D0D0D" w:themeColor="text1" w:themeTint="F2"/>
          <w:rtl/>
        </w:rPr>
        <w:t>פסוקי</w:t>
      </w:r>
      <w:r w:rsidRPr="00FD7E86">
        <w:rPr>
          <w:rFonts w:cs="David"/>
          <w:color w:val="0D0D0D" w:themeColor="text1" w:themeTint="F2"/>
          <w:rtl/>
        </w:rPr>
        <w:t xml:space="preserve"> </w:t>
      </w:r>
      <w:r w:rsidRPr="00FD7E86">
        <w:rPr>
          <w:rFonts w:cs="David" w:hint="cs"/>
          <w:color w:val="0D0D0D" w:themeColor="text1" w:themeTint="F2"/>
          <w:rtl/>
        </w:rPr>
        <w:t>התורה</w:t>
      </w:r>
      <w:r w:rsidRPr="00FD7E86">
        <w:rPr>
          <w:rFonts w:cs="David"/>
          <w:color w:val="0D0D0D" w:themeColor="text1" w:themeTint="F2"/>
          <w:rtl/>
        </w:rPr>
        <w:t xml:space="preserve"> </w:t>
      </w:r>
      <w:r w:rsidRPr="00FD7E86">
        <w:rPr>
          <w:rFonts w:cs="David" w:hint="cs"/>
          <w:color w:val="0D0D0D" w:themeColor="text1" w:themeTint="F2"/>
          <w:rtl/>
        </w:rPr>
        <w:t>כמקור</w:t>
      </w:r>
      <w:r w:rsidRPr="00FD7E86">
        <w:rPr>
          <w:rFonts w:cs="David"/>
          <w:color w:val="0D0D0D" w:themeColor="text1" w:themeTint="F2"/>
          <w:rtl/>
        </w:rPr>
        <w:t xml:space="preserve"> </w:t>
      </w:r>
      <w:r w:rsidRPr="00FD7E86">
        <w:rPr>
          <w:rFonts w:cs="David" w:hint="cs"/>
          <w:color w:val="0D0D0D" w:themeColor="text1" w:themeTint="F2"/>
          <w:rtl/>
        </w:rPr>
        <w:t>לביסוסה</w:t>
      </w:r>
      <w:r w:rsidRPr="00FD7E86">
        <w:rPr>
          <w:rFonts w:cs="David"/>
          <w:color w:val="0D0D0D" w:themeColor="text1" w:themeTint="F2"/>
          <w:rtl/>
        </w:rPr>
        <w:t xml:space="preserve"> </w:t>
      </w:r>
      <w:r w:rsidRPr="00FD7E86">
        <w:rPr>
          <w:rFonts w:cs="David" w:hint="cs"/>
          <w:color w:val="0D0D0D" w:themeColor="text1" w:themeTint="F2"/>
          <w:rtl/>
        </w:rPr>
        <w:t>של</w:t>
      </w:r>
      <w:r w:rsidRPr="00FD7E86">
        <w:rPr>
          <w:rFonts w:cs="David"/>
          <w:color w:val="0D0D0D" w:themeColor="text1" w:themeTint="F2"/>
          <w:rtl/>
        </w:rPr>
        <w:t xml:space="preserve"> </w:t>
      </w:r>
      <w:r w:rsidRPr="00FD7E86">
        <w:rPr>
          <w:rFonts w:cs="David" w:hint="cs"/>
          <w:color w:val="0D0D0D" w:themeColor="text1" w:themeTint="F2"/>
          <w:rtl/>
        </w:rPr>
        <w:t>ההלכה</w:t>
      </w:r>
      <w:r w:rsidRPr="00FD7E86">
        <w:rPr>
          <w:rFonts w:cs="David"/>
          <w:color w:val="0D0D0D" w:themeColor="text1" w:themeTint="F2"/>
          <w:rtl/>
        </w:rPr>
        <w:t xml:space="preserve"> </w:t>
      </w:r>
      <w:r w:rsidRPr="00FD7E86">
        <w:rPr>
          <w:rFonts w:cs="David" w:hint="cs"/>
          <w:color w:val="0D0D0D" w:themeColor="text1" w:themeTint="F2"/>
          <w:rtl/>
        </w:rPr>
        <w:t>ולהמשך</w:t>
      </w:r>
      <w:r w:rsidRPr="00FD7E86">
        <w:rPr>
          <w:rFonts w:cs="David"/>
          <w:color w:val="0D0D0D" w:themeColor="text1" w:themeTint="F2"/>
          <w:rtl/>
        </w:rPr>
        <w:t xml:space="preserve"> </w:t>
      </w:r>
      <w:r w:rsidRPr="00FD7E86">
        <w:rPr>
          <w:rFonts w:cs="David" w:hint="cs"/>
          <w:color w:val="0D0D0D" w:themeColor="text1" w:themeTint="F2"/>
          <w:rtl/>
        </w:rPr>
        <w:t>יצירתה</w:t>
      </w:r>
      <w:r w:rsidRPr="00FD7E86">
        <w:rPr>
          <w:rFonts w:cs="David"/>
          <w:color w:val="0D0D0D" w:themeColor="text1" w:themeTint="F2"/>
          <w:rtl/>
        </w:rPr>
        <w:t xml:space="preserve"> </w:t>
      </w:r>
      <w:r w:rsidRPr="00FD7E86">
        <w:rPr>
          <w:rFonts w:cs="David" w:hint="cs"/>
          <w:color w:val="0D0D0D" w:themeColor="text1" w:themeTint="F2"/>
          <w:rtl/>
        </w:rPr>
        <w:t>והתפתחותה</w:t>
      </w:r>
      <w:r w:rsidRPr="00FD7E86">
        <w:rPr>
          <w:rFonts w:cs="David"/>
          <w:color w:val="0D0D0D" w:themeColor="text1" w:themeTint="F2"/>
          <w:rtl/>
        </w:rPr>
        <w:t xml:space="preserve">. </w:t>
      </w:r>
      <w:r w:rsidR="002A79F3" w:rsidRPr="00FD7E86">
        <w:rPr>
          <w:rFonts w:cs="David"/>
          <w:color w:val="0D0D0D" w:themeColor="text1" w:themeTint="F2"/>
          <w:rtl/>
        </w:rPr>
        <w:t xml:space="preserve"> </w:t>
      </w:r>
      <w:r w:rsidR="002A79F3" w:rsidRPr="00FD7E86">
        <w:rPr>
          <w:rFonts w:cs="David" w:hint="cs"/>
          <w:color w:val="0D0D0D" w:themeColor="text1" w:themeTint="F2"/>
          <w:rtl/>
        </w:rPr>
        <w:t>בתקופה</w:t>
      </w:r>
      <w:r w:rsidR="002A79F3" w:rsidRPr="00FD7E86">
        <w:rPr>
          <w:rFonts w:cs="David"/>
          <w:color w:val="0D0D0D" w:themeColor="text1" w:themeTint="F2"/>
          <w:rtl/>
        </w:rPr>
        <w:t xml:space="preserve"> </w:t>
      </w:r>
      <w:r w:rsidR="002A79F3" w:rsidRPr="00FD7E86">
        <w:rPr>
          <w:rFonts w:cs="David" w:hint="cs"/>
          <w:color w:val="0D0D0D" w:themeColor="text1" w:themeTint="F2"/>
          <w:rtl/>
        </w:rPr>
        <w:t>הקדומה</w:t>
      </w:r>
      <w:r w:rsidR="002A79F3" w:rsidRPr="00FD7E86">
        <w:rPr>
          <w:rFonts w:cs="David"/>
          <w:color w:val="0D0D0D" w:themeColor="text1" w:themeTint="F2"/>
          <w:rtl/>
        </w:rPr>
        <w:t xml:space="preserve"> </w:t>
      </w:r>
      <w:r w:rsidR="002A79F3" w:rsidRPr="00FD7E86">
        <w:rPr>
          <w:rFonts w:cs="David" w:hint="cs"/>
          <w:color w:val="0D0D0D" w:themeColor="text1" w:themeTint="F2"/>
          <w:rtl/>
        </w:rPr>
        <w:t>היה</w:t>
      </w:r>
      <w:r w:rsidR="002A79F3" w:rsidRPr="00FD7E86">
        <w:rPr>
          <w:rFonts w:cs="David"/>
          <w:color w:val="0D0D0D" w:themeColor="text1" w:themeTint="F2"/>
          <w:rtl/>
        </w:rPr>
        <w:t xml:space="preserve"> </w:t>
      </w:r>
      <w:r w:rsidR="002A79F3" w:rsidRPr="00FD7E86">
        <w:rPr>
          <w:rFonts w:cs="David" w:hint="cs"/>
          <w:color w:val="0D0D0D" w:themeColor="text1" w:themeTint="F2"/>
          <w:rtl/>
        </w:rPr>
        <w:t>שימוש</w:t>
      </w:r>
      <w:r w:rsidR="002A79F3" w:rsidRPr="00FD7E86">
        <w:rPr>
          <w:rFonts w:cs="David"/>
          <w:color w:val="0D0D0D" w:themeColor="text1" w:themeTint="F2"/>
          <w:rtl/>
        </w:rPr>
        <w:t xml:space="preserve"> </w:t>
      </w:r>
      <w:r w:rsidR="002A79F3" w:rsidRPr="00FD7E86">
        <w:rPr>
          <w:rFonts w:cs="David" w:hint="cs"/>
          <w:color w:val="0D0D0D" w:themeColor="text1" w:themeTint="F2"/>
          <w:rtl/>
        </w:rPr>
        <w:t>כפול</w:t>
      </w:r>
      <w:r w:rsidR="002A79F3" w:rsidRPr="00FD7E86">
        <w:rPr>
          <w:rFonts w:cs="David"/>
          <w:color w:val="0D0D0D" w:themeColor="text1" w:themeTint="F2"/>
          <w:rtl/>
        </w:rPr>
        <w:t xml:space="preserve"> </w:t>
      </w:r>
      <w:r w:rsidR="002A79F3" w:rsidRPr="00FD7E86">
        <w:rPr>
          <w:rFonts w:cs="David" w:hint="cs"/>
          <w:color w:val="0D0D0D" w:themeColor="text1" w:themeTint="F2"/>
          <w:rtl/>
        </w:rPr>
        <w:t>במונח</w:t>
      </w:r>
      <w:r w:rsidR="002A79F3" w:rsidRPr="00FD7E86">
        <w:rPr>
          <w:rFonts w:cs="David"/>
          <w:color w:val="0D0D0D" w:themeColor="text1" w:themeTint="F2"/>
          <w:rtl/>
        </w:rPr>
        <w:t xml:space="preserve"> "</w:t>
      </w:r>
      <w:r w:rsidR="002A79F3" w:rsidRPr="00FD7E86">
        <w:rPr>
          <w:rFonts w:cs="David" w:hint="cs"/>
          <w:color w:val="0D0D0D" w:themeColor="text1" w:themeTint="F2"/>
          <w:rtl/>
        </w:rPr>
        <w:t>מדרש</w:t>
      </w:r>
      <w:r w:rsidR="002A79F3" w:rsidRPr="00FD7E86">
        <w:rPr>
          <w:rFonts w:cs="David"/>
          <w:color w:val="0D0D0D" w:themeColor="text1" w:themeTint="F2"/>
          <w:rtl/>
        </w:rPr>
        <w:t xml:space="preserve"> </w:t>
      </w:r>
      <w:r w:rsidR="002A79F3" w:rsidRPr="00FD7E86">
        <w:rPr>
          <w:rFonts w:cs="David" w:hint="cs"/>
          <w:color w:val="0D0D0D" w:themeColor="text1" w:themeTint="F2"/>
          <w:rtl/>
        </w:rPr>
        <w:t>הלכה</w:t>
      </w:r>
      <w:r w:rsidR="002A79F3" w:rsidRPr="00FD7E86">
        <w:rPr>
          <w:rFonts w:cs="David"/>
          <w:color w:val="0D0D0D" w:themeColor="text1" w:themeTint="F2"/>
          <w:rtl/>
        </w:rPr>
        <w:t xml:space="preserve">" </w:t>
      </w:r>
      <w:r w:rsidR="002A79F3" w:rsidRPr="00FD7E86">
        <w:rPr>
          <w:rFonts w:cs="David" w:hint="cs"/>
          <w:color w:val="0D0D0D" w:themeColor="text1" w:themeTint="F2"/>
          <w:rtl/>
        </w:rPr>
        <w:t>ו</w:t>
      </w:r>
      <w:r w:rsidR="002A79F3" w:rsidRPr="00FD7E86">
        <w:rPr>
          <w:rFonts w:cs="David"/>
          <w:color w:val="0D0D0D" w:themeColor="text1" w:themeTint="F2"/>
          <w:rtl/>
        </w:rPr>
        <w:t>"</w:t>
      </w:r>
      <w:r w:rsidR="002A79F3" w:rsidRPr="00FD7E86">
        <w:rPr>
          <w:rFonts w:cs="David" w:hint="cs"/>
          <w:color w:val="0D0D0D" w:themeColor="text1" w:themeTint="F2"/>
          <w:rtl/>
        </w:rPr>
        <w:t>מדרש</w:t>
      </w:r>
      <w:r w:rsidR="002A79F3" w:rsidRPr="00FD7E86">
        <w:rPr>
          <w:rFonts w:cs="David"/>
          <w:color w:val="0D0D0D" w:themeColor="text1" w:themeTint="F2"/>
          <w:rtl/>
        </w:rPr>
        <w:t xml:space="preserve"> </w:t>
      </w:r>
      <w:r w:rsidR="002A79F3" w:rsidRPr="00FD7E86">
        <w:rPr>
          <w:rFonts w:cs="David" w:hint="cs"/>
          <w:color w:val="0D0D0D" w:themeColor="text1" w:themeTint="F2"/>
          <w:rtl/>
        </w:rPr>
        <w:t>תורה</w:t>
      </w:r>
      <w:r w:rsidR="002A79F3" w:rsidRPr="00FD7E86">
        <w:rPr>
          <w:rFonts w:cs="David"/>
          <w:color w:val="0D0D0D" w:themeColor="text1" w:themeTint="F2"/>
          <w:rtl/>
        </w:rPr>
        <w:t>"</w:t>
      </w:r>
      <w:r w:rsidR="001711FC" w:rsidRPr="00FD7E86">
        <w:rPr>
          <w:rFonts w:cs="David"/>
          <w:color w:val="0D0D0D" w:themeColor="text1" w:themeTint="F2"/>
          <w:rtl/>
        </w:rPr>
        <w:t>.</w:t>
      </w:r>
      <w:r w:rsidR="002A79F3" w:rsidRPr="00FD7E86">
        <w:rPr>
          <w:rFonts w:cs="David"/>
          <w:color w:val="0D0D0D" w:themeColor="text1" w:themeTint="F2"/>
          <w:rtl/>
        </w:rPr>
        <w:t xml:space="preserve"> </w:t>
      </w:r>
      <w:r w:rsidR="002A79F3" w:rsidRPr="00FD7E86">
        <w:rPr>
          <w:rFonts w:cs="David" w:hint="cs"/>
          <w:color w:val="0D0D0D" w:themeColor="text1" w:themeTint="F2"/>
          <w:rtl/>
        </w:rPr>
        <w:t>למעשה</w:t>
      </w:r>
      <w:r w:rsidR="002A79F3" w:rsidRPr="00FD7E86">
        <w:rPr>
          <w:rFonts w:cs="David"/>
          <w:color w:val="0D0D0D" w:themeColor="text1" w:themeTint="F2"/>
          <w:rtl/>
        </w:rPr>
        <w:t xml:space="preserve">, </w:t>
      </w:r>
      <w:r w:rsidR="002A79F3" w:rsidRPr="00FD7E86">
        <w:rPr>
          <w:rFonts w:cs="David" w:hint="cs"/>
          <w:color w:val="0D0D0D" w:themeColor="text1" w:themeTint="F2"/>
          <w:rtl/>
        </w:rPr>
        <w:t>כל</w:t>
      </w:r>
      <w:r w:rsidR="002A79F3" w:rsidRPr="00FD7E86">
        <w:rPr>
          <w:rFonts w:cs="David"/>
          <w:color w:val="0D0D0D" w:themeColor="text1" w:themeTint="F2"/>
          <w:rtl/>
        </w:rPr>
        <w:t xml:space="preserve"> </w:t>
      </w:r>
      <w:r w:rsidR="002A79F3" w:rsidRPr="00FD7E86">
        <w:rPr>
          <w:rFonts w:cs="David" w:hint="cs"/>
          <w:color w:val="0D0D0D" w:themeColor="text1" w:themeTint="F2"/>
          <w:rtl/>
        </w:rPr>
        <w:t>קובץ</w:t>
      </w:r>
      <w:r w:rsidR="002A79F3" w:rsidRPr="00FD7E86">
        <w:rPr>
          <w:rFonts w:cs="David"/>
          <w:color w:val="0D0D0D" w:themeColor="text1" w:themeTint="F2"/>
          <w:rtl/>
        </w:rPr>
        <w:t xml:space="preserve"> </w:t>
      </w:r>
      <w:r w:rsidR="002A79F3" w:rsidRPr="00FD7E86">
        <w:rPr>
          <w:rFonts w:cs="David" w:hint="cs"/>
          <w:color w:val="0D0D0D" w:themeColor="text1" w:themeTint="F2"/>
          <w:rtl/>
        </w:rPr>
        <w:t>הלכות</w:t>
      </w:r>
      <w:r w:rsidR="002A79F3" w:rsidRPr="00FD7E86">
        <w:rPr>
          <w:rFonts w:cs="David"/>
          <w:color w:val="0D0D0D" w:themeColor="text1" w:themeTint="F2"/>
          <w:rtl/>
        </w:rPr>
        <w:t xml:space="preserve">, </w:t>
      </w:r>
      <w:r w:rsidR="002A79F3" w:rsidRPr="00FD7E86">
        <w:rPr>
          <w:rFonts w:cs="David" w:hint="cs"/>
          <w:color w:val="0D0D0D" w:themeColor="text1" w:themeTint="F2"/>
          <w:rtl/>
        </w:rPr>
        <w:t>כל</w:t>
      </w:r>
      <w:r w:rsidR="002A79F3" w:rsidRPr="00FD7E86">
        <w:rPr>
          <w:rFonts w:cs="David"/>
          <w:color w:val="0D0D0D" w:themeColor="text1" w:themeTint="F2"/>
          <w:rtl/>
        </w:rPr>
        <w:t xml:space="preserve"> </w:t>
      </w:r>
      <w:r w:rsidR="002A79F3" w:rsidRPr="00FD7E86">
        <w:rPr>
          <w:rFonts w:cs="David" w:hint="cs"/>
          <w:color w:val="0D0D0D" w:themeColor="text1" w:themeTint="F2"/>
          <w:rtl/>
        </w:rPr>
        <w:t>תקנה</w:t>
      </w:r>
      <w:r w:rsidR="002A79F3" w:rsidRPr="00FD7E86">
        <w:rPr>
          <w:rFonts w:cs="David"/>
          <w:color w:val="0D0D0D" w:themeColor="text1" w:themeTint="F2"/>
          <w:rtl/>
        </w:rPr>
        <w:t xml:space="preserve"> </w:t>
      </w:r>
      <w:r w:rsidR="002A79F3" w:rsidRPr="00FD7E86">
        <w:rPr>
          <w:rFonts w:cs="David" w:hint="cs"/>
          <w:color w:val="0D0D0D" w:themeColor="text1" w:themeTint="F2"/>
          <w:rtl/>
        </w:rPr>
        <w:t>וכל</w:t>
      </w:r>
      <w:r w:rsidR="002A79F3" w:rsidRPr="00FD7E86">
        <w:rPr>
          <w:rFonts w:cs="David"/>
          <w:color w:val="0D0D0D" w:themeColor="text1" w:themeTint="F2"/>
          <w:rtl/>
        </w:rPr>
        <w:t xml:space="preserve"> </w:t>
      </w:r>
      <w:r w:rsidR="002A79F3" w:rsidRPr="00FD7E86">
        <w:rPr>
          <w:rFonts w:cs="David" w:hint="cs"/>
          <w:color w:val="0D0D0D" w:themeColor="text1" w:themeTint="F2"/>
          <w:rtl/>
        </w:rPr>
        <w:t>הוראה</w:t>
      </w:r>
      <w:r w:rsidR="002A79F3" w:rsidRPr="00FD7E86">
        <w:rPr>
          <w:rFonts w:cs="David"/>
          <w:color w:val="0D0D0D" w:themeColor="text1" w:themeTint="F2"/>
          <w:rtl/>
        </w:rPr>
        <w:t xml:space="preserve"> </w:t>
      </w:r>
      <w:r w:rsidR="002A79F3" w:rsidRPr="00FD7E86">
        <w:rPr>
          <w:rFonts w:cs="David" w:hint="cs"/>
          <w:color w:val="0D0D0D" w:themeColor="text1" w:themeTint="F2"/>
          <w:rtl/>
        </w:rPr>
        <w:t>בתחום</w:t>
      </w:r>
      <w:r w:rsidR="002A79F3" w:rsidRPr="00FD7E86">
        <w:rPr>
          <w:rFonts w:cs="David"/>
          <w:color w:val="0D0D0D" w:themeColor="text1" w:themeTint="F2"/>
          <w:rtl/>
        </w:rPr>
        <w:t xml:space="preserve"> </w:t>
      </w:r>
      <w:r w:rsidR="002A79F3" w:rsidRPr="00FD7E86">
        <w:rPr>
          <w:rFonts w:cs="David" w:hint="cs"/>
          <w:color w:val="0D0D0D" w:themeColor="text1" w:themeTint="F2"/>
          <w:rtl/>
        </w:rPr>
        <w:t>המשפט</w:t>
      </w:r>
      <w:r w:rsidR="002A79F3" w:rsidRPr="00FD7E86">
        <w:rPr>
          <w:rFonts w:cs="David"/>
          <w:color w:val="0D0D0D" w:themeColor="text1" w:themeTint="F2"/>
          <w:rtl/>
        </w:rPr>
        <w:t xml:space="preserve"> </w:t>
      </w:r>
      <w:r w:rsidR="002A79F3" w:rsidRPr="00FD7E86">
        <w:rPr>
          <w:rFonts w:cs="David" w:hint="cs"/>
          <w:color w:val="0D0D0D" w:themeColor="text1" w:themeTint="F2"/>
          <w:rtl/>
        </w:rPr>
        <w:t>העברי</w:t>
      </w:r>
      <w:r w:rsidR="002A79F3" w:rsidRPr="00FD7E86">
        <w:rPr>
          <w:rFonts w:cs="David"/>
          <w:color w:val="0D0D0D" w:themeColor="text1" w:themeTint="F2"/>
          <w:rtl/>
        </w:rPr>
        <w:t xml:space="preserve">, </w:t>
      </w:r>
      <w:r w:rsidR="002A79F3" w:rsidRPr="00FD7E86">
        <w:rPr>
          <w:rFonts w:cs="David" w:hint="cs"/>
          <w:color w:val="0D0D0D" w:themeColor="text1" w:themeTint="F2"/>
          <w:rtl/>
        </w:rPr>
        <w:t>אשר</w:t>
      </w:r>
      <w:r w:rsidR="002A79F3" w:rsidRPr="00FD7E86">
        <w:rPr>
          <w:rFonts w:cs="David"/>
          <w:color w:val="0D0D0D" w:themeColor="text1" w:themeTint="F2"/>
          <w:rtl/>
        </w:rPr>
        <w:t xml:space="preserve"> </w:t>
      </w:r>
      <w:r w:rsidR="002A79F3" w:rsidRPr="00FD7E86">
        <w:rPr>
          <w:rFonts w:cs="David" w:hint="cs"/>
          <w:color w:val="0D0D0D" w:themeColor="text1" w:themeTint="F2"/>
          <w:rtl/>
        </w:rPr>
        <w:t>היו</w:t>
      </w:r>
      <w:r w:rsidR="002A79F3" w:rsidRPr="00FD7E86">
        <w:rPr>
          <w:rFonts w:cs="David"/>
          <w:color w:val="0D0D0D" w:themeColor="text1" w:themeTint="F2"/>
          <w:rtl/>
        </w:rPr>
        <w:t xml:space="preserve"> </w:t>
      </w:r>
      <w:r w:rsidR="002A79F3" w:rsidRPr="00FD7E86">
        <w:rPr>
          <w:rFonts w:cs="David" w:hint="cs"/>
          <w:color w:val="0D0D0D" w:themeColor="text1" w:themeTint="F2"/>
          <w:rtl/>
        </w:rPr>
        <w:t>לחלק</w:t>
      </w:r>
      <w:r w:rsidR="002A79F3" w:rsidRPr="00FD7E86">
        <w:rPr>
          <w:rFonts w:cs="David"/>
          <w:color w:val="0D0D0D" w:themeColor="text1" w:themeTint="F2"/>
          <w:rtl/>
        </w:rPr>
        <w:t xml:space="preserve"> </w:t>
      </w:r>
      <w:r w:rsidR="002A79F3" w:rsidRPr="00FD7E86">
        <w:rPr>
          <w:rFonts w:cs="David" w:hint="cs"/>
          <w:color w:val="0D0D0D" w:themeColor="text1" w:themeTint="F2"/>
          <w:rtl/>
        </w:rPr>
        <w:t>מהותי</w:t>
      </w:r>
      <w:r w:rsidR="002A79F3" w:rsidRPr="00FD7E86">
        <w:rPr>
          <w:rFonts w:cs="David"/>
          <w:color w:val="0D0D0D" w:themeColor="text1" w:themeTint="F2"/>
          <w:rtl/>
        </w:rPr>
        <w:t xml:space="preserve"> </w:t>
      </w:r>
      <w:r w:rsidR="002A79F3" w:rsidRPr="00FD7E86">
        <w:rPr>
          <w:rFonts w:cs="David" w:hint="cs"/>
          <w:color w:val="0D0D0D" w:themeColor="text1" w:themeTint="F2"/>
          <w:rtl/>
        </w:rPr>
        <w:t>מההלכה</w:t>
      </w:r>
      <w:r w:rsidR="002A79F3" w:rsidRPr="00FD7E86">
        <w:rPr>
          <w:rFonts w:cs="David"/>
          <w:color w:val="0D0D0D" w:themeColor="text1" w:themeTint="F2"/>
          <w:rtl/>
        </w:rPr>
        <w:t xml:space="preserve"> </w:t>
      </w:r>
      <w:r w:rsidR="002A79F3" w:rsidRPr="00FD7E86">
        <w:rPr>
          <w:rFonts w:cs="David" w:hint="cs"/>
          <w:color w:val="0D0D0D" w:themeColor="text1" w:themeTint="F2"/>
          <w:rtl/>
        </w:rPr>
        <w:t>הפכו</w:t>
      </w:r>
      <w:r w:rsidR="002A79F3" w:rsidRPr="00FD7E86">
        <w:rPr>
          <w:rFonts w:cs="David"/>
          <w:color w:val="0D0D0D" w:themeColor="text1" w:themeTint="F2"/>
          <w:rtl/>
        </w:rPr>
        <w:t xml:space="preserve"> </w:t>
      </w:r>
      <w:r w:rsidR="002A79F3" w:rsidRPr="00FD7E86">
        <w:rPr>
          <w:rFonts w:cs="David" w:hint="cs"/>
          <w:color w:val="0D0D0D" w:themeColor="text1" w:themeTint="F2"/>
          <w:rtl/>
        </w:rPr>
        <w:t>ממילא</w:t>
      </w:r>
      <w:r w:rsidR="002A79F3" w:rsidRPr="00FD7E86">
        <w:rPr>
          <w:rFonts w:cs="David"/>
          <w:color w:val="0D0D0D" w:themeColor="text1" w:themeTint="F2"/>
          <w:rtl/>
        </w:rPr>
        <w:t xml:space="preserve"> </w:t>
      </w:r>
      <w:r w:rsidR="002A79F3" w:rsidRPr="00FD7E86">
        <w:rPr>
          <w:rFonts w:cs="David" w:hint="cs"/>
          <w:color w:val="0D0D0D" w:themeColor="text1" w:themeTint="F2"/>
          <w:rtl/>
        </w:rPr>
        <w:t>לנושא</w:t>
      </w:r>
      <w:r w:rsidR="002A79F3" w:rsidRPr="00FD7E86">
        <w:rPr>
          <w:rFonts w:cs="David"/>
          <w:color w:val="0D0D0D" w:themeColor="text1" w:themeTint="F2"/>
          <w:rtl/>
        </w:rPr>
        <w:t xml:space="preserve"> </w:t>
      </w:r>
      <w:r w:rsidR="00A547AF" w:rsidRPr="00FD7E86">
        <w:rPr>
          <w:rFonts w:cs="David" w:hint="cs"/>
          <w:color w:val="0D0D0D" w:themeColor="text1" w:themeTint="F2"/>
          <w:rtl/>
        </w:rPr>
        <w:t>של</w:t>
      </w:r>
      <w:r w:rsidR="002A79F3" w:rsidRPr="00FD7E86">
        <w:rPr>
          <w:rFonts w:cs="David"/>
          <w:color w:val="0D0D0D" w:themeColor="text1" w:themeTint="F2"/>
          <w:rtl/>
        </w:rPr>
        <w:t xml:space="preserve"> </w:t>
      </w:r>
      <w:r w:rsidR="002A79F3" w:rsidRPr="00FD7E86">
        <w:rPr>
          <w:rFonts w:cs="David" w:hint="cs"/>
          <w:color w:val="0D0D0D" w:themeColor="text1" w:themeTint="F2"/>
          <w:rtl/>
        </w:rPr>
        <w:t>מדרש</w:t>
      </w:r>
      <w:r w:rsidR="002A79F3" w:rsidRPr="00FD7E86">
        <w:rPr>
          <w:rFonts w:cs="David"/>
          <w:color w:val="0D0D0D" w:themeColor="text1" w:themeTint="F2"/>
          <w:rtl/>
        </w:rPr>
        <w:t xml:space="preserve"> </w:t>
      </w:r>
      <w:r w:rsidR="002A79F3" w:rsidRPr="00FD7E86">
        <w:rPr>
          <w:rFonts w:cs="David" w:hint="cs"/>
          <w:color w:val="0D0D0D" w:themeColor="text1" w:themeTint="F2"/>
          <w:rtl/>
        </w:rPr>
        <w:t>הלכה</w:t>
      </w:r>
      <w:r w:rsidR="001711FC" w:rsidRPr="00FD7E86">
        <w:rPr>
          <w:rFonts w:cs="David"/>
          <w:color w:val="0D0D0D" w:themeColor="text1" w:themeTint="F2"/>
          <w:rtl/>
        </w:rPr>
        <w:t>,</w:t>
      </w:r>
      <w:r w:rsidR="002A79F3" w:rsidRPr="00FD7E86">
        <w:rPr>
          <w:rFonts w:cs="David"/>
          <w:color w:val="0D0D0D" w:themeColor="text1" w:themeTint="F2"/>
          <w:rtl/>
        </w:rPr>
        <w:t xml:space="preserve"> </w:t>
      </w:r>
      <w:r w:rsidR="002A79F3" w:rsidRPr="00FD7E86">
        <w:rPr>
          <w:rFonts w:cs="David" w:hint="cs"/>
          <w:color w:val="0D0D0D" w:themeColor="text1" w:themeTint="F2"/>
          <w:rtl/>
        </w:rPr>
        <w:t>שכן</w:t>
      </w:r>
      <w:r w:rsidR="002A79F3" w:rsidRPr="00FD7E86">
        <w:rPr>
          <w:rFonts w:cs="David"/>
          <w:color w:val="0D0D0D" w:themeColor="text1" w:themeTint="F2"/>
          <w:rtl/>
        </w:rPr>
        <w:t xml:space="preserve"> </w:t>
      </w:r>
      <w:r w:rsidR="002A79F3" w:rsidRPr="00FD7E86">
        <w:rPr>
          <w:rFonts w:cs="David" w:hint="cs"/>
          <w:color w:val="0D0D0D" w:themeColor="text1" w:themeTint="F2"/>
          <w:rtl/>
        </w:rPr>
        <w:t>היה</w:t>
      </w:r>
      <w:r w:rsidR="002A79F3" w:rsidRPr="00FD7E86">
        <w:rPr>
          <w:rFonts w:cs="David"/>
          <w:color w:val="0D0D0D" w:themeColor="text1" w:themeTint="F2"/>
          <w:rtl/>
        </w:rPr>
        <w:t xml:space="preserve"> </w:t>
      </w:r>
      <w:r w:rsidR="002A79F3" w:rsidRPr="00FD7E86">
        <w:rPr>
          <w:rFonts w:cs="David" w:hint="cs"/>
          <w:color w:val="0D0D0D" w:themeColor="text1" w:themeTint="F2"/>
          <w:rtl/>
        </w:rPr>
        <w:t>צורך</w:t>
      </w:r>
      <w:r w:rsidR="002A79F3" w:rsidRPr="00FD7E86">
        <w:rPr>
          <w:rFonts w:cs="David"/>
          <w:color w:val="0D0D0D" w:themeColor="text1" w:themeTint="F2"/>
          <w:rtl/>
        </w:rPr>
        <w:t xml:space="preserve"> </w:t>
      </w:r>
      <w:r w:rsidR="002A79F3" w:rsidRPr="00FD7E86">
        <w:rPr>
          <w:rFonts w:cs="David" w:hint="cs"/>
          <w:color w:val="0D0D0D" w:themeColor="text1" w:themeTint="F2"/>
          <w:rtl/>
        </w:rPr>
        <w:t>לבאר</w:t>
      </w:r>
      <w:r w:rsidR="002A79F3" w:rsidRPr="00FD7E86">
        <w:rPr>
          <w:rFonts w:cs="David"/>
          <w:color w:val="0D0D0D" w:themeColor="text1" w:themeTint="F2"/>
          <w:rtl/>
        </w:rPr>
        <w:t xml:space="preserve"> </w:t>
      </w:r>
      <w:r w:rsidR="002A79F3" w:rsidRPr="00FD7E86">
        <w:rPr>
          <w:rFonts w:cs="David" w:hint="cs"/>
          <w:color w:val="0D0D0D" w:themeColor="text1" w:themeTint="F2"/>
          <w:rtl/>
        </w:rPr>
        <w:t>ולפרש</w:t>
      </w:r>
      <w:r w:rsidR="002A79F3" w:rsidRPr="00FD7E86">
        <w:rPr>
          <w:rFonts w:cs="David"/>
          <w:color w:val="0D0D0D" w:themeColor="text1" w:themeTint="F2"/>
          <w:rtl/>
        </w:rPr>
        <w:t xml:space="preserve"> </w:t>
      </w:r>
      <w:r w:rsidR="002A79F3" w:rsidRPr="00FD7E86">
        <w:rPr>
          <w:rFonts w:cs="David" w:hint="cs"/>
          <w:color w:val="0D0D0D" w:themeColor="text1" w:themeTint="F2"/>
          <w:rtl/>
        </w:rPr>
        <w:t>את</w:t>
      </w:r>
      <w:r w:rsidR="002A79F3" w:rsidRPr="00FD7E86">
        <w:rPr>
          <w:rFonts w:cs="David"/>
          <w:color w:val="0D0D0D" w:themeColor="text1" w:themeTint="F2"/>
          <w:rtl/>
        </w:rPr>
        <w:t xml:space="preserve"> </w:t>
      </w:r>
      <w:r w:rsidR="002A79F3" w:rsidRPr="00FD7E86">
        <w:rPr>
          <w:rFonts w:cs="David" w:hint="cs"/>
          <w:color w:val="0D0D0D" w:themeColor="text1" w:themeTint="F2"/>
          <w:rtl/>
        </w:rPr>
        <w:t>ההלכה</w:t>
      </w:r>
      <w:r w:rsidR="002A79F3" w:rsidRPr="00FD7E86">
        <w:rPr>
          <w:rFonts w:cs="David"/>
          <w:color w:val="0D0D0D" w:themeColor="text1" w:themeTint="F2"/>
          <w:rtl/>
        </w:rPr>
        <w:t xml:space="preserve">. </w:t>
      </w:r>
      <w:r w:rsidR="00ED3CDE" w:rsidRPr="00FD7E86">
        <w:rPr>
          <w:rFonts w:cs="David" w:hint="cs"/>
          <w:color w:val="0D0D0D" w:themeColor="text1" w:themeTint="F2"/>
          <w:rtl/>
        </w:rPr>
        <w:t>מדרש</w:t>
      </w:r>
      <w:r w:rsidR="00ED3CDE" w:rsidRPr="00FD7E86">
        <w:rPr>
          <w:rFonts w:cs="David"/>
          <w:color w:val="0D0D0D" w:themeColor="text1" w:themeTint="F2"/>
          <w:rtl/>
        </w:rPr>
        <w:t xml:space="preserve"> </w:t>
      </w:r>
      <w:r w:rsidR="00ED3CDE" w:rsidRPr="00FD7E86">
        <w:rPr>
          <w:rFonts w:cs="David" w:hint="cs"/>
          <w:color w:val="0D0D0D" w:themeColor="text1" w:themeTint="F2"/>
          <w:rtl/>
        </w:rPr>
        <w:t>הלכה</w:t>
      </w:r>
      <w:r w:rsidR="00ED3CDE" w:rsidRPr="00FD7E86">
        <w:rPr>
          <w:rFonts w:cs="David"/>
          <w:color w:val="0D0D0D" w:themeColor="text1" w:themeTint="F2"/>
          <w:rtl/>
        </w:rPr>
        <w:t xml:space="preserve"> </w:t>
      </w:r>
      <w:r w:rsidR="00ED3CDE" w:rsidRPr="00FD7E86">
        <w:rPr>
          <w:rFonts w:cs="David" w:hint="cs"/>
          <w:color w:val="0D0D0D" w:themeColor="text1" w:themeTint="F2"/>
          <w:rtl/>
        </w:rPr>
        <w:t>הוא</w:t>
      </w:r>
      <w:r w:rsidR="00ED3CDE" w:rsidRPr="00FD7E86">
        <w:rPr>
          <w:rFonts w:cs="David"/>
          <w:color w:val="0D0D0D" w:themeColor="text1" w:themeTint="F2"/>
          <w:rtl/>
        </w:rPr>
        <w:t xml:space="preserve"> </w:t>
      </w:r>
      <w:r w:rsidR="00ED3CDE" w:rsidRPr="00FD7E86">
        <w:rPr>
          <w:rFonts w:cs="David" w:hint="cs"/>
          <w:color w:val="0D0D0D" w:themeColor="text1" w:themeTint="F2"/>
          <w:rtl/>
        </w:rPr>
        <w:t>למעשה</w:t>
      </w:r>
      <w:r w:rsidR="00ED3CDE" w:rsidRPr="00FD7E86">
        <w:rPr>
          <w:rFonts w:cs="David"/>
          <w:color w:val="0D0D0D" w:themeColor="text1" w:themeTint="F2"/>
          <w:rtl/>
        </w:rPr>
        <w:t xml:space="preserve"> </w:t>
      </w:r>
      <w:r w:rsidR="00ED3CDE" w:rsidRPr="00FD7E86">
        <w:rPr>
          <w:rFonts w:cs="David" w:hint="cs"/>
          <w:color w:val="0D0D0D" w:themeColor="text1" w:themeTint="F2"/>
          <w:rtl/>
        </w:rPr>
        <w:t>פרשנות</w:t>
      </w:r>
      <w:r w:rsidR="00ED3CDE" w:rsidRPr="00FD7E86">
        <w:rPr>
          <w:rFonts w:cs="David"/>
          <w:color w:val="0D0D0D" w:themeColor="text1" w:themeTint="F2"/>
        </w:rPr>
        <w:t xml:space="preserve"> </w:t>
      </w:r>
      <w:r w:rsidR="00ED3CDE" w:rsidRPr="00FD7E86">
        <w:rPr>
          <w:rFonts w:cs="David" w:hint="cs"/>
          <w:color w:val="0D0D0D" w:themeColor="text1" w:themeTint="F2"/>
          <w:rtl/>
        </w:rPr>
        <w:t>המקשרת</w:t>
      </w:r>
      <w:r w:rsidR="00ED3CDE" w:rsidRPr="00FD7E86">
        <w:rPr>
          <w:rFonts w:cs="David"/>
          <w:color w:val="0D0D0D" w:themeColor="text1" w:themeTint="F2"/>
          <w:rtl/>
        </w:rPr>
        <w:t xml:space="preserve"> </w:t>
      </w:r>
      <w:r w:rsidR="00ED3CDE" w:rsidRPr="00FD7E86">
        <w:rPr>
          <w:rFonts w:cs="David" w:hint="cs"/>
          <w:color w:val="0D0D0D" w:themeColor="text1" w:themeTint="F2"/>
          <w:rtl/>
        </w:rPr>
        <w:t>בין</w:t>
      </w:r>
      <w:r w:rsidR="00ED3CDE" w:rsidRPr="00FD7E86">
        <w:rPr>
          <w:rFonts w:cs="David"/>
          <w:color w:val="0D0D0D" w:themeColor="text1" w:themeTint="F2"/>
          <w:rtl/>
        </w:rPr>
        <w:t xml:space="preserve"> </w:t>
      </w:r>
      <w:r w:rsidR="00ED3CDE" w:rsidRPr="00FD7E86">
        <w:rPr>
          <w:rFonts w:cs="David" w:hint="cs"/>
          <w:color w:val="0D0D0D" w:themeColor="text1" w:themeTint="F2"/>
          <w:rtl/>
        </w:rPr>
        <w:t>הכתוב</w:t>
      </w:r>
      <w:r w:rsidR="00ED3CDE" w:rsidRPr="00FD7E86">
        <w:rPr>
          <w:rFonts w:cs="David"/>
          <w:color w:val="0D0D0D" w:themeColor="text1" w:themeTint="F2"/>
          <w:rtl/>
        </w:rPr>
        <w:t xml:space="preserve"> </w:t>
      </w:r>
      <w:r w:rsidR="00ED3CDE" w:rsidRPr="00FD7E86">
        <w:rPr>
          <w:rFonts w:cs="David" w:hint="cs"/>
          <w:color w:val="0D0D0D" w:themeColor="text1" w:themeTint="F2"/>
          <w:rtl/>
        </w:rPr>
        <w:t>במקרא</w:t>
      </w:r>
      <w:r w:rsidR="00ED3CDE" w:rsidRPr="00FD7E86">
        <w:rPr>
          <w:rFonts w:cs="David"/>
          <w:color w:val="0D0D0D" w:themeColor="text1" w:themeTint="F2"/>
          <w:rtl/>
        </w:rPr>
        <w:t xml:space="preserve"> </w:t>
      </w:r>
      <w:r w:rsidR="00ED3CDE" w:rsidRPr="00FD7E86">
        <w:rPr>
          <w:rFonts w:cs="David" w:hint="cs"/>
          <w:color w:val="0D0D0D" w:themeColor="text1" w:themeTint="F2"/>
          <w:rtl/>
        </w:rPr>
        <w:t>לבין</w:t>
      </w:r>
      <w:r w:rsidR="00ED3CDE" w:rsidRPr="00FD7E86">
        <w:rPr>
          <w:rFonts w:cs="David"/>
          <w:color w:val="0D0D0D" w:themeColor="text1" w:themeTint="F2"/>
          <w:rtl/>
        </w:rPr>
        <w:t xml:space="preserve"> </w:t>
      </w:r>
      <w:r w:rsidR="00ED3CDE" w:rsidRPr="00FD7E86">
        <w:rPr>
          <w:rFonts w:cs="David" w:hint="cs"/>
          <w:color w:val="0D0D0D" w:themeColor="text1" w:themeTint="F2"/>
          <w:rtl/>
        </w:rPr>
        <w:t>ההלכה</w:t>
      </w:r>
      <w:r w:rsidR="00ED3CDE" w:rsidRPr="00FD7E86">
        <w:rPr>
          <w:rFonts w:cs="David"/>
          <w:color w:val="0D0D0D" w:themeColor="text1" w:themeTint="F2"/>
        </w:rPr>
        <w:t xml:space="preserve"> </w:t>
      </w:r>
      <w:r w:rsidR="00ED3CDE" w:rsidRPr="00FD7E86">
        <w:rPr>
          <w:rFonts w:cs="David" w:hint="cs"/>
          <w:color w:val="0D0D0D" w:themeColor="text1" w:themeTint="F2"/>
          <w:rtl/>
        </w:rPr>
        <w:t>המעשית</w:t>
      </w:r>
      <w:r w:rsidR="00ED3CDE" w:rsidRPr="00FD7E86">
        <w:rPr>
          <w:rFonts w:cs="David"/>
          <w:color w:val="0D0D0D" w:themeColor="text1" w:themeTint="F2"/>
          <w:rtl/>
        </w:rPr>
        <w:t xml:space="preserve">. </w:t>
      </w:r>
    </w:p>
    <w:p w:rsidR="00D06420" w:rsidRPr="00FD7E86" w:rsidRDefault="00ED3CDE" w:rsidP="00025B9C">
      <w:pPr>
        <w:spacing w:after="0"/>
        <w:jc w:val="both"/>
        <w:rPr>
          <w:rFonts w:cs="David"/>
          <w:color w:val="0D0D0D" w:themeColor="text1" w:themeTint="F2"/>
          <w:rtl/>
        </w:rPr>
      </w:pPr>
      <w:r w:rsidRPr="00FD7E86">
        <w:rPr>
          <w:rFonts w:cs="David" w:hint="cs"/>
          <w:color w:val="0D0D0D" w:themeColor="text1" w:themeTint="F2"/>
          <w:rtl/>
        </w:rPr>
        <w:t>המדרש</w:t>
      </w:r>
      <w:r w:rsidRPr="00FD7E86">
        <w:rPr>
          <w:rFonts w:cs="David"/>
          <w:color w:val="0D0D0D" w:themeColor="text1" w:themeTint="F2"/>
          <w:rtl/>
        </w:rPr>
        <w:t xml:space="preserve"> </w:t>
      </w:r>
      <w:r w:rsidRPr="00FD7E86">
        <w:rPr>
          <w:rFonts w:cs="David" w:hint="cs"/>
          <w:color w:val="0D0D0D" w:themeColor="text1" w:themeTint="F2"/>
          <w:rtl/>
        </w:rPr>
        <w:t>מקשר</w:t>
      </w:r>
      <w:r w:rsidRPr="00FD7E86">
        <w:rPr>
          <w:rFonts w:cs="David"/>
          <w:color w:val="0D0D0D" w:themeColor="text1" w:themeTint="F2"/>
          <w:rtl/>
        </w:rPr>
        <w:t xml:space="preserve"> </w:t>
      </w:r>
      <w:r w:rsidRPr="00FD7E86">
        <w:rPr>
          <w:rFonts w:cs="David" w:hint="cs"/>
          <w:color w:val="0D0D0D" w:themeColor="text1" w:themeTint="F2"/>
          <w:rtl/>
        </w:rPr>
        <w:t>בין</w:t>
      </w:r>
      <w:r w:rsidRPr="00FD7E86">
        <w:rPr>
          <w:rFonts w:cs="David"/>
          <w:color w:val="0D0D0D" w:themeColor="text1" w:themeTint="F2"/>
          <w:rtl/>
        </w:rPr>
        <w:t xml:space="preserve"> </w:t>
      </w:r>
      <w:r w:rsidRPr="00FD7E86">
        <w:rPr>
          <w:rFonts w:cs="David" w:hint="cs"/>
          <w:color w:val="0D0D0D" w:themeColor="text1" w:themeTint="F2"/>
          <w:rtl/>
        </w:rPr>
        <w:t>פסוק</w:t>
      </w:r>
      <w:r w:rsidRPr="00FD7E86">
        <w:rPr>
          <w:rFonts w:cs="David"/>
          <w:color w:val="0D0D0D" w:themeColor="text1" w:themeTint="F2"/>
          <w:rtl/>
        </w:rPr>
        <w:t xml:space="preserve"> </w:t>
      </w:r>
      <w:r w:rsidRPr="00FD7E86">
        <w:rPr>
          <w:rFonts w:cs="David" w:hint="cs"/>
          <w:color w:val="0D0D0D" w:themeColor="text1" w:themeTint="F2"/>
          <w:rtl/>
        </w:rPr>
        <w:t>לבין</w:t>
      </w:r>
      <w:r w:rsidRPr="00FD7E86">
        <w:rPr>
          <w:rFonts w:cs="David"/>
          <w:color w:val="0D0D0D" w:themeColor="text1" w:themeTint="F2"/>
          <w:rtl/>
        </w:rPr>
        <w:t xml:space="preserve"> </w:t>
      </w:r>
      <w:r w:rsidRPr="00FD7E86">
        <w:rPr>
          <w:rFonts w:cs="David" w:hint="cs"/>
          <w:color w:val="0D0D0D" w:themeColor="text1" w:themeTint="F2"/>
          <w:rtl/>
        </w:rPr>
        <w:t>הלכה</w:t>
      </w:r>
      <w:r w:rsidRPr="00FD7E86">
        <w:rPr>
          <w:rFonts w:cs="David"/>
          <w:color w:val="0D0D0D" w:themeColor="text1" w:themeTint="F2"/>
          <w:rtl/>
        </w:rPr>
        <w:t xml:space="preserve">, </w:t>
      </w:r>
      <w:r w:rsidRPr="00FD7E86">
        <w:rPr>
          <w:rFonts w:cs="David" w:hint="cs"/>
          <w:color w:val="0D0D0D" w:themeColor="text1" w:themeTint="F2"/>
          <w:rtl/>
        </w:rPr>
        <w:t>ובכך</w:t>
      </w:r>
      <w:r w:rsidRPr="00FD7E86">
        <w:rPr>
          <w:rFonts w:cs="David"/>
          <w:color w:val="0D0D0D" w:themeColor="text1" w:themeTint="F2"/>
          <w:rtl/>
        </w:rPr>
        <w:t xml:space="preserve"> </w:t>
      </w:r>
      <w:r w:rsidRPr="00FD7E86">
        <w:rPr>
          <w:rFonts w:cs="David" w:hint="cs"/>
          <w:color w:val="0D0D0D" w:themeColor="text1" w:themeTint="F2"/>
          <w:rtl/>
        </w:rPr>
        <w:t>מספק</w:t>
      </w:r>
      <w:r w:rsidRPr="00FD7E86">
        <w:rPr>
          <w:rFonts w:cs="David"/>
          <w:color w:val="0D0D0D" w:themeColor="text1" w:themeTint="F2"/>
          <w:rtl/>
        </w:rPr>
        <w:t xml:space="preserve"> </w:t>
      </w:r>
      <w:r w:rsidRPr="00FD7E86">
        <w:rPr>
          <w:rFonts w:cs="David" w:hint="cs"/>
          <w:color w:val="0D0D0D" w:themeColor="text1" w:themeTint="F2"/>
          <w:rtl/>
        </w:rPr>
        <w:t>ראיה</w:t>
      </w:r>
      <w:r w:rsidRPr="00FD7E86">
        <w:rPr>
          <w:rFonts w:cs="David"/>
          <w:color w:val="0D0D0D" w:themeColor="text1" w:themeTint="F2"/>
          <w:rtl/>
        </w:rPr>
        <w:t xml:space="preserve"> </w:t>
      </w:r>
      <w:r w:rsidRPr="00FD7E86">
        <w:rPr>
          <w:rFonts w:cs="David" w:hint="cs"/>
          <w:color w:val="0D0D0D" w:themeColor="text1" w:themeTint="F2"/>
          <w:rtl/>
        </w:rPr>
        <w:t>לנכונותה</w:t>
      </w:r>
      <w:r w:rsidRPr="00FD7E86">
        <w:rPr>
          <w:rFonts w:cs="David"/>
          <w:color w:val="0D0D0D" w:themeColor="text1" w:themeTint="F2"/>
          <w:rtl/>
        </w:rPr>
        <w:t xml:space="preserve"> </w:t>
      </w:r>
      <w:r w:rsidRPr="00FD7E86">
        <w:rPr>
          <w:rFonts w:cs="David" w:hint="cs"/>
          <w:color w:val="0D0D0D" w:themeColor="text1" w:themeTint="F2"/>
          <w:rtl/>
        </w:rPr>
        <w:t>של</w:t>
      </w:r>
      <w:r w:rsidRPr="00FD7E86">
        <w:rPr>
          <w:rFonts w:cs="David"/>
          <w:color w:val="0D0D0D" w:themeColor="text1" w:themeTint="F2"/>
          <w:rtl/>
        </w:rPr>
        <w:t xml:space="preserve"> </w:t>
      </w:r>
      <w:r w:rsidRPr="00FD7E86">
        <w:rPr>
          <w:rFonts w:cs="David" w:hint="cs"/>
          <w:color w:val="0D0D0D" w:themeColor="text1" w:themeTint="F2"/>
          <w:rtl/>
        </w:rPr>
        <w:t>ההלכה</w:t>
      </w:r>
      <w:r w:rsidRPr="00FD7E86">
        <w:rPr>
          <w:rFonts w:cs="David"/>
          <w:color w:val="0D0D0D" w:themeColor="text1" w:themeTint="F2"/>
          <w:rtl/>
        </w:rPr>
        <w:t xml:space="preserve">; </w:t>
      </w:r>
      <w:r w:rsidRPr="00FD7E86">
        <w:rPr>
          <w:rFonts w:cs="David" w:hint="cs"/>
          <w:color w:val="0D0D0D" w:themeColor="text1" w:themeTint="F2"/>
          <w:rtl/>
        </w:rPr>
        <w:t>הבנ</w:t>
      </w:r>
      <w:r w:rsidR="00025B9C" w:rsidRPr="00FD7E86">
        <w:rPr>
          <w:rFonts w:cs="David" w:hint="cs"/>
          <w:color w:val="0D0D0D" w:themeColor="text1" w:themeTint="F2"/>
          <w:rtl/>
        </w:rPr>
        <w:t>ת</w:t>
      </w:r>
      <w:r w:rsidRPr="00FD7E86">
        <w:rPr>
          <w:rFonts w:cs="David" w:hint="cs"/>
          <w:color w:val="0D0D0D" w:themeColor="text1" w:themeTint="F2"/>
          <w:rtl/>
        </w:rPr>
        <w:t>הפסוק</w:t>
      </w:r>
      <w:r w:rsidRPr="00FD7E86">
        <w:rPr>
          <w:rFonts w:cs="David"/>
          <w:color w:val="0D0D0D" w:themeColor="text1" w:themeTint="F2"/>
          <w:rtl/>
        </w:rPr>
        <w:t xml:space="preserve"> </w:t>
      </w:r>
      <w:r w:rsidRPr="00FD7E86">
        <w:rPr>
          <w:rFonts w:cs="David" w:hint="cs"/>
          <w:color w:val="0D0D0D" w:themeColor="text1" w:themeTint="F2"/>
          <w:rtl/>
        </w:rPr>
        <w:t>בדרך</w:t>
      </w:r>
      <w:r w:rsidRPr="00FD7E86">
        <w:rPr>
          <w:rFonts w:cs="David"/>
          <w:color w:val="0D0D0D" w:themeColor="text1" w:themeTint="F2"/>
          <w:rtl/>
        </w:rPr>
        <w:t xml:space="preserve"> </w:t>
      </w:r>
      <w:r w:rsidRPr="00FD7E86">
        <w:rPr>
          <w:rFonts w:cs="David" w:hint="cs"/>
          <w:color w:val="0D0D0D" w:themeColor="text1" w:themeTint="F2"/>
          <w:rtl/>
        </w:rPr>
        <w:t>מסוימת</w:t>
      </w:r>
      <w:r w:rsidRPr="00FD7E86">
        <w:rPr>
          <w:rFonts w:cs="David"/>
          <w:color w:val="0D0D0D" w:themeColor="text1" w:themeTint="F2"/>
          <w:rtl/>
        </w:rPr>
        <w:t xml:space="preserve"> </w:t>
      </w:r>
      <w:r w:rsidRPr="00FD7E86">
        <w:rPr>
          <w:rFonts w:cs="David" w:hint="cs"/>
          <w:color w:val="0D0D0D" w:themeColor="text1" w:themeTint="F2"/>
          <w:rtl/>
        </w:rPr>
        <w:t>מספקת</w:t>
      </w:r>
      <w:r w:rsidRPr="00FD7E86">
        <w:rPr>
          <w:rFonts w:cs="David"/>
          <w:color w:val="0D0D0D" w:themeColor="text1" w:themeTint="F2"/>
          <w:rtl/>
        </w:rPr>
        <w:t xml:space="preserve"> </w:t>
      </w:r>
      <w:r w:rsidRPr="00FD7E86">
        <w:rPr>
          <w:rFonts w:cs="David" w:hint="cs"/>
          <w:color w:val="0D0D0D" w:themeColor="text1" w:themeTint="F2"/>
          <w:rtl/>
        </w:rPr>
        <w:t>את</w:t>
      </w:r>
      <w:r w:rsidRPr="00FD7E86">
        <w:rPr>
          <w:rFonts w:cs="David"/>
          <w:color w:val="0D0D0D" w:themeColor="text1" w:themeTint="F2"/>
          <w:rtl/>
        </w:rPr>
        <w:t xml:space="preserve"> </w:t>
      </w:r>
      <w:r w:rsidRPr="00FD7E86">
        <w:rPr>
          <w:rFonts w:cs="David" w:hint="cs"/>
          <w:color w:val="0D0D0D" w:themeColor="text1" w:themeTint="F2"/>
          <w:rtl/>
        </w:rPr>
        <w:t>התמיכה</w:t>
      </w:r>
      <w:r w:rsidRPr="00FD7E86">
        <w:rPr>
          <w:rFonts w:cs="David"/>
          <w:color w:val="0D0D0D" w:themeColor="text1" w:themeTint="F2"/>
          <w:rtl/>
        </w:rPr>
        <w:t xml:space="preserve"> </w:t>
      </w:r>
      <w:r w:rsidRPr="00FD7E86">
        <w:rPr>
          <w:rFonts w:cs="David" w:hint="cs"/>
          <w:color w:val="0D0D0D" w:themeColor="text1" w:themeTint="F2"/>
          <w:rtl/>
        </w:rPr>
        <w:t>להלכה</w:t>
      </w:r>
      <w:r w:rsidRPr="00FD7E86">
        <w:rPr>
          <w:rFonts w:cs="David"/>
          <w:color w:val="0D0D0D" w:themeColor="text1" w:themeTint="F2"/>
          <w:rtl/>
        </w:rPr>
        <w:t xml:space="preserve">. </w:t>
      </w:r>
      <w:r w:rsidRPr="00FD7E86">
        <w:rPr>
          <w:rFonts w:cs="David" w:hint="cs"/>
          <w:color w:val="0D0D0D" w:themeColor="text1" w:themeTint="F2"/>
          <w:rtl/>
        </w:rPr>
        <w:t>המדרש</w:t>
      </w:r>
      <w:r w:rsidRPr="00FD7E86">
        <w:rPr>
          <w:rFonts w:cs="David"/>
          <w:color w:val="0D0D0D" w:themeColor="text1" w:themeTint="F2"/>
          <w:rtl/>
        </w:rPr>
        <w:t xml:space="preserve"> </w:t>
      </w:r>
      <w:r w:rsidR="00025B9C" w:rsidRPr="00FD7E86">
        <w:rPr>
          <w:rFonts w:cs="David" w:hint="cs"/>
          <w:color w:val="0D0D0D" w:themeColor="text1" w:themeTint="F2"/>
          <w:rtl/>
        </w:rPr>
        <w:t>אף</w:t>
      </w:r>
      <w:r w:rsidR="00025B9C" w:rsidRPr="00FD7E86">
        <w:rPr>
          <w:rFonts w:cs="David"/>
          <w:color w:val="0D0D0D" w:themeColor="text1" w:themeTint="F2"/>
          <w:rtl/>
        </w:rPr>
        <w:t xml:space="preserve"> </w:t>
      </w:r>
      <w:r w:rsidRPr="00FD7E86">
        <w:rPr>
          <w:rFonts w:cs="David" w:hint="cs"/>
          <w:color w:val="0D0D0D" w:themeColor="text1" w:themeTint="F2"/>
          <w:rtl/>
        </w:rPr>
        <w:t>משמש</w:t>
      </w:r>
      <w:r w:rsidRPr="00FD7E86">
        <w:rPr>
          <w:rFonts w:cs="David"/>
          <w:color w:val="0D0D0D" w:themeColor="text1" w:themeTint="F2"/>
          <w:rtl/>
        </w:rPr>
        <w:t xml:space="preserve"> </w:t>
      </w:r>
      <w:r w:rsidRPr="00FD7E86">
        <w:rPr>
          <w:rFonts w:cs="David" w:hint="cs"/>
          <w:color w:val="0D0D0D" w:themeColor="text1" w:themeTint="F2"/>
          <w:rtl/>
        </w:rPr>
        <w:t>ליצירה</w:t>
      </w:r>
      <w:r w:rsidRPr="00FD7E86">
        <w:rPr>
          <w:rFonts w:cs="David"/>
          <w:color w:val="0D0D0D" w:themeColor="text1" w:themeTint="F2"/>
          <w:rtl/>
        </w:rPr>
        <w:t xml:space="preserve"> </w:t>
      </w:r>
      <w:r w:rsidRPr="00FD7E86">
        <w:rPr>
          <w:rFonts w:cs="David" w:hint="cs"/>
          <w:color w:val="0D0D0D" w:themeColor="text1" w:themeTint="F2"/>
          <w:rtl/>
        </w:rPr>
        <w:t>של</w:t>
      </w:r>
      <w:r w:rsidRPr="00FD7E86">
        <w:rPr>
          <w:rFonts w:cs="David"/>
          <w:color w:val="0D0D0D" w:themeColor="text1" w:themeTint="F2"/>
          <w:rtl/>
        </w:rPr>
        <w:t xml:space="preserve"> </w:t>
      </w:r>
      <w:r w:rsidRPr="00FD7E86">
        <w:rPr>
          <w:rFonts w:cs="David" w:hint="cs"/>
          <w:color w:val="0D0D0D" w:themeColor="text1" w:themeTint="F2"/>
          <w:rtl/>
        </w:rPr>
        <w:t>הלכות</w:t>
      </w:r>
      <w:r w:rsidRPr="00FD7E86">
        <w:rPr>
          <w:rFonts w:cs="David"/>
          <w:color w:val="0D0D0D" w:themeColor="text1" w:themeTint="F2"/>
          <w:rtl/>
        </w:rPr>
        <w:t xml:space="preserve"> </w:t>
      </w:r>
      <w:r w:rsidRPr="00FD7E86">
        <w:rPr>
          <w:rFonts w:cs="David" w:hint="cs"/>
          <w:color w:val="0D0D0D" w:themeColor="text1" w:themeTint="F2"/>
          <w:rtl/>
        </w:rPr>
        <w:t>חדשות</w:t>
      </w:r>
      <w:r w:rsidRPr="00FD7E86">
        <w:rPr>
          <w:rFonts w:cs="David"/>
          <w:color w:val="0D0D0D" w:themeColor="text1" w:themeTint="F2"/>
          <w:rtl/>
        </w:rPr>
        <w:t xml:space="preserve">, </w:t>
      </w:r>
      <w:r w:rsidRPr="00FD7E86">
        <w:rPr>
          <w:rFonts w:cs="David" w:hint="cs"/>
          <w:color w:val="0D0D0D" w:themeColor="text1" w:themeTint="F2"/>
          <w:rtl/>
        </w:rPr>
        <w:t>אם</w:t>
      </w:r>
      <w:r w:rsidRPr="00FD7E86">
        <w:rPr>
          <w:rFonts w:cs="David"/>
          <w:color w:val="0D0D0D" w:themeColor="text1" w:themeTint="F2"/>
          <w:rtl/>
        </w:rPr>
        <w:t xml:space="preserve"> </w:t>
      </w:r>
      <w:r w:rsidRPr="00FD7E86">
        <w:rPr>
          <w:rFonts w:cs="David" w:hint="cs"/>
          <w:color w:val="0D0D0D" w:themeColor="text1" w:themeTint="F2"/>
          <w:rtl/>
        </w:rPr>
        <w:t>כהסקה</w:t>
      </w:r>
      <w:r w:rsidRPr="00FD7E86">
        <w:rPr>
          <w:rFonts w:cs="David"/>
          <w:color w:val="0D0D0D" w:themeColor="text1" w:themeTint="F2"/>
          <w:rtl/>
        </w:rPr>
        <w:t xml:space="preserve"> </w:t>
      </w:r>
      <w:r w:rsidRPr="00FD7E86">
        <w:rPr>
          <w:rFonts w:cs="David" w:hint="cs"/>
          <w:color w:val="0D0D0D" w:themeColor="text1" w:themeTint="F2"/>
          <w:rtl/>
        </w:rPr>
        <w:t>ישירה</w:t>
      </w:r>
      <w:r w:rsidRPr="00FD7E86">
        <w:rPr>
          <w:rFonts w:cs="David"/>
          <w:color w:val="0D0D0D" w:themeColor="text1" w:themeTint="F2"/>
          <w:rtl/>
        </w:rPr>
        <w:t xml:space="preserve"> </w:t>
      </w:r>
      <w:r w:rsidRPr="00FD7E86">
        <w:rPr>
          <w:rFonts w:cs="David" w:hint="cs"/>
          <w:color w:val="0D0D0D" w:themeColor="text1" w:themeTint="F2"/>
          <w:rtl/>
        </w:rPr>
        <w:t>מן</w:t>
      </w:r>
      <w:r w:rsidRPr="00FD7E86">
        <w:rPr>
          <w:rFonts w:cs="David"/>
          <w:color w:val="0D0D0D" w:themeColor="text1" w:themeTint="F2"/>
          <w:rtl/>
        </w:rPr>
        <w:t xml:space="preserve"> </w:t>
      </w:r>
      <w:r w:rsidRPr="00FD7E86">
        <w:rPr>
          <w:rFonts w:cs="David" w:hint="cs"/>
          <w:color w:val="0D0D0D" w:themeColor="text1" w:themeTint="F2"/>
          <w:rtl/>
        </w:rPr>
        <w:t>הפסוק</w:t>
      </w:r>
      <w:r w:rsidRPr="00FD7E86">
        <w:rPr>
          <w:rFonts w:cs="David"/>
          <w:color w:val="0D0D0D" w:themeColor="text1" w:themeTint="F2"/>
          <w:rtl/>
        </w:rPr>
        <w:t xml:space="preserve"> </w:t>
      </w:r>
      <w:r w:rsidRPr="00FD7E86">
        <w:rPr>
          <w:rFonts w:cs="David" w:hint="cs"/>
          <w:color w:val="0D0D0D" w:themeColor="text1" w:themeTint="F2"/>
          <w:rtl/>
        </w:rPr>
        <w:t>ואם</w:t>
      </w:r>
      <w:r w:rsidRPr="00FD7E86">
        <w:rPr>
          <w:rFonts w:cs="David"/>
          <w:color w:val="0D0D0D" w:themeColor="text1" w:themeTint="F2"/>
          <w:rtl/>
        </w:rPr>
        <w:t xml:space="preserve"> </w:t>
      </w:r>
      <w:r w:rsidRPr="00FD7E86">
        <w:rPr>
          <w:rFonts w:cs="David" w:hint="cs"/>
          <w:color w:val="0D0D0D" w:themeColor="text1" w:themeTint="F2"/>
          <w:rtl/>
        </w:rPr>
        <w:t>על</w:t>
      </w:r>
      <w:r w:rsidRPr="00FD7E86">
        <w:rPr>
          <w:rFonts w:cs="David"/>
          <w:color w:val="0D0D0D" w:themeColor="text1" w:themeTint="F2"/>
          <w:rtl/>
        </w:rPr>
        <w:t xml:space="preserve"> </w:t>
      </w:r>
      <w:r w:rsidRPr="00FD7E86">
        <w:rPr>
          <w:rFonts w:cs="David" w:hint="cs"/>
          <w:color w:val="0D0D0D" w:themeColor="text1" w:themeTint="F2"/>
          <w:rtl/>
        </w:rPr>
        <w:t>פי</w:t>
      </w:r>
      <w:r w:rsidRPr="00FD7E86">
        <w:rPr>
          <w:rFonts w:cs="David"/>
          <w:color w:val="0D0D0D" w:themeColor="text1" w:themeTint="F2"/>
          <w:rtl/>
        </w:rPr>
        <w:t xml:space="preserve"> </w:t>
      </w:r>
      <w:r w:rsidRPr="00FD7E86">
        <w:rPr>
          <w:rFonts w:cs="David" w:hint="cs"/>
          <w:color w:val="0D0D0D" w:themeColor="text1" w:themeTint="F2"/>
          <w:rtl/>
        </w:rPr>
        <w:t>כללי</w:t>
      </w:r>
      <w:r w:rsidRPr="00FD7E86">
        <w:rPr>
          <w:rFonts w:cs="David"/>
          <w:color w:val="0D0D0D" w:themeColor="text1" w:themeTint="F2"/>
          <w:rtl/>
        </w:rPr>
        <w:t xml:space="preserve"> </w:t>
      </w:r>
      <w:r w:rsidRPr="00FD7E86">
        <w:rPr>
          <w:rFonts w:cs="David" w:hint="cs"/>
          <w:color w:val="0D0D0D" w:themeColor="text1" w:themeTint="F2"/>
          <w:rtl/>
        </w:rPr>
        <w:t>פרשנות</w:t>
      </w:r>
      <w:r w:rsidRPr="00FD7E86">
        <w:rPr>
          <w:rFonts w:cs="David"/>
          <w:color w:val="0D0D0D" w:themeColor="text1" w:themeTint="F2"/>
          <w:rtl/>
        </w:rPr>
        <w:t xml:space="preserve"> </w:t>
      </w:r>
      <w:r w:rsidRPr="00FD7E86">
        <w:rPr>
          <w:rFonts w:cs="David" w:hint="cs"/>
          <w:color w:val="0D0D0D" w:themeColor="text1" w:themeTint="F2"/>
          <w:rtl/>
        </w:rPr>
        <w:t>מורכבים</w:t>
      </w:r>
      <w:r w:rsidRPr="00FD7E86">
        <w:rPr>
          <w:rFonts w:cs="David"/>
          <w:color w:val="0D0D0D" w:themeColor="text1" w:themeTint="F2"/>
        </w:rPr>
        <w:t>.</w:t>
      </w:r>
    </w:p>
    <w:p w:rsidR="00D06420" w:rsidRPr="00FD7E86" w:rsidRDefault="00D06420">
      <w:pPr>
        <w:bidi w:val="0"/>
        <w:rPr>
          <w:rFonts w:cs="David"/>
          <w:color w:val="0D0D0D" w:themeColor="text1" w:themeTint="F2"/>
          <w:rtl/>
        </w:rPr>
      </w:pPr>
      <w:r w:rsidRPr="00FD7E86">
        <w:rPr>
          <w:rFonts w:cs="David"/>
          <w:color w:val="0D0D0D" w:themeColor="text1" w:themeTint="F2"/>
          <w:rtl/>
        </w:rPr>
        <w:br w:type="page"/>
      </w:r>
    </w:p>
    <w:p w:rsidR="00D06420" w:rsidRPr="00FD7E86" w:rsidRDefault="00D06420" w:rsidP="00D06420">
      <w:pPr>
        <w:pStyle w:val="4"/>
        <w:jc w:val="center"/>
        <w:rPr>
          <w:rFonts w:cs="David"/>
          <w:i w:val="0"/>
          <w:iCs w:val="0"/>
          <w:color w:val="0D0D0D" w:themeColor="text1" w:themeTint="F2"/>
          <w:sz w:val="32"/>
          <w:szCs w:val="32"/>
          <w:rtl/>
        </w:rPr>
      </w:pPr>
      <w:bookmarkStart w:id="72" w:name="_Toc350073856"/>
      <w:bookmarkStart w:id="73" w:name="_Toc350074071"/>
      <w:bookmarkStart w:id="74" w:name="_Toc350773025"/>
      <w:r w:rsidRPr="00FD7E86">
        <w:rPr>
          <w:rFonts w:cs="David" w:hint="eastAsia"/>
          <w:i w:val="0"/>
          <w:iCs w:val="0"/>
          <w:color w:val="0D0D0D" w:themeColor="text1" w:themeTint="F2"/>
          <w:sz w:val="32"/>
          <w:szCs w:val="32"/>
          <w:rtl/>
        </w:rPr>
        <w:lastRenderedPageBreak/>
        <w:t>מדרש</w:t>
      </w:r>
      <w:r w:rsidRPr="00FD7E86">
        <w:rPr>
          <w:rFonts w:cs="David"/>
          <w:i w:val="0"/>
          <w:iCs w:val="0"/>
          <w:color w:val="0D0D0D" w:themeColor="text1" w:themeTint="F2"/>
          <w:sz w:val="32"/>
          <w:szCs w:val="32"/>
          <w:rtl/>
        </w:rPr>
        <w:t xml:space="preserve"> </w:t>
      </w:r>
      <w:r w:rsidRPr="00FD7E86">
        <w:rPr>
          <w:rFonts w:cs="David" w:hint="eastAsia"/>
          <w:i w:val="0"/>
          <w:iCs w:val="0"/>
          <w:color w:val="0D0D0D" w:themeColor="text1" w:themeTint="F2"/>
          <w:sz w:val="32"/>
          <w:szCs w:val="32"/>
          <w:rtl/>
        </w:rPr>
        <w:t>ההלכה</w:t>
      </w:r>
      <w:r w:rsidR="000A74E4">
        <w:rPr>
          <w:rFonts w:cs="David"/>
          <w:i w:val="0"/>
          <w:iCs w:val="0"/>
          <w:color w:val="0D0D0D" w:themeColor="text1" w:themeTint="F2"/>
          <w:sz w:val="32"/>
          <w:szCs w:val="32"/>
          <w:rtl/>
        </w:rPr>
        <w:fldChar w:fldCharType="begin"/>
      </w:r>
      <w:r w:rsidR="000A74E4">
        <w:instrText xml:space="preserve"> XE "</w:instrText>
      </w:r>
      <w:r w:rsidR="000A74E4" w:rsidRPr="007E027E">
        <w:rPr>
          <w:rFonts w:cs="David" w:hint="eastAsia"/>
          <w:i w:val="0"/>
          <w:iCs w:val="0"/>
          <w:color w:val="0D0D0D" w:themeColor="text1" w:themeTint="F2"/>
          <w:sz w:val="32"/>
          <w:szCs w:val="32"/>
          <w:rtl/>
        </w:rPr>
        <w:instrText>מדרש</w:instrText>
      </w:r>
      <w:r w:rsidR="000A74E4" w:rsidRPr="007E027E">
        <w:rPr>
          <w:rFonts w:cs="David"/>
          <w:i w:val="0"/>
          <w:iCs w:val="0"/>
          <w:color w:val="0D0D0D" w:themeColor="text1" w:themeTint="F2"/>
          <w:sz w:val="32"/>
          <w:szCs w:val="32"/>
          <w:rtl/>
        </w:rPr>
        <w:instrText xml:space="preserve"> </w:instrText>
      </w:r>
      <w:r w:rsidR="000A74E4" w:rsidRPr="007E027E">
        <w:rPr>
          <w:rFonts w:cs="David" w:hint="eastAsia"/>
          <w:i w:val="0"/>
          <w:iCs w:val="0"/>
          <w:color w:val="0D0D0D" w:themeColor="text1" w:themeTint="F2"/>
          <w:sz w:val="32"/>
          <w:szCs w:val="32"/>
          <w:rtl/>
        </w:rPr>
        <w:instrText>ההלכה</w:instrText>
      </w:r>
      <w:r w:rsidR="000A74E4">
        <w:instrText xml:space="preserve">" </w:instrText>
      </w:r>
      <w:r w:rsidR="000A74E4">
        <w:rPr>
          <w:rFonts w:cs="David"/>
          <w:i w:val="0"/>
          <w:iCs w:val="0"/>
          <w:color w:val="0D0D0D" w:themeColor="text1" w:themeTint="F2"/>
          <w:sz w:val="32"/>
          <w:szCs w:val="32"/>
          <w:rtl/>
        </w:rPr>
        <w:fldChar w:fldCharType="end"/>
      </w:r>
      <w:r w:rsidRPr="00FD7E86">
        <w:rPr>
          <w:rFonts w:cs="David"/>
          <w:i w:val="0"/>
          <w:iCs w:val="0"/>
          <w:color w:val="0D0D0D" w:themeColor="text1" w:themeTint="F2"/>
          <w:sz w:val="32"/>
          <w:szCs w:val="32"/>
          <w:rtl/>
        </w:rPr>
        <w:t xml:space="preserve"> </w:t>
      </w:r>
      <w:r w:rsidRPr="00FD7E86">
        <w:rPr>
          <w:rFonts w:cs="David" w:hint="eastAsia"/>
          <w:i w:val="0"/>
          <w:iCs w:val="0"/>
          <w:color w:val="0D0D0D" w:themeColor="text1" w:themeTint="F2"/>
          <w:sz w:val="32"/>
          <w:szCs w:val="32"/>
          <w:rtl/>
        </w:rPr>
        <w:t>בתקופה</w:t>
      </w:r>
      <w:r w:rsidRPr="00FD7E86">
        <w:rPr>
          <w:rFonts w:cs="David"/>
          <w:i w:val="0"/>
          <w:iCs w:val="0"/>
          <w:color w:val="0D0D0D" w:themeColor="text1" w:themeTint="F2"/>
          <w:sz w:val="32"/>
          <w:szCs w:val="32"/>
          <w:rtl/>
        </w:rPr>
        <w:t xml:space="preserve"> </w:t>
      </w:r>
      <w:r w:rsidRPr="00FD7E86">
        <w:rPr>
          <w:rFonts w:cs="David" w:hint="eastAsia"/>
          <w:i w:val="0"/>
          <w:iCs w:val="0"/>
          <w:color w:val="0D0D0D" w:themeColor="text1" w:themeTint="F2"/>
          <w:sz w:val="32"/>
          <w:szCs w:val="32"/>
          <w:rtl/>
        </w:rPr>
        <w:t>הקדומה</w:t>
      </w:r>
      <w:r w:rsidRPr="00FD7E86">
        <w:rPr>
          <w:rFonts w:cs="David"/>
          <w:i w:val="0"/>
          <w:iCs w:val="0"/>
          <w:color w:val="0D0D0D" w:themeColor="text1" w:themeTint="F2"/>
          <w:sz w:val="32"/>
          <w:szCs w:val="32"/>
          <w:rtl/>
        </w:rPr>
        <w:t xml:space="preserve"> </w:t>
      </w:r>
      <w:r w:rsidRPr="00FD7E86">
        <w:rPr>
          <w:rFonts w:cs="David" w:hint="eastAsia"/>
          <w:i w:val="0"/>
          <w:iCs w:val="0"/>
          <w:color w:val="0D0D0D" w:themeColor="text1" w:themeTint="F2"/>
          <w:sz w:val="32"/>
          <w:szCs w:val="32"/>
          <w:rtl/>
        </w:rPr>
        <w:t>ובתקופת</w:t>
      </w:r>
      <w:r w:rsidRPr="00FD7E86">
        <w:rPr>
          <w:rFonts w:cs="David"/>
          <w:i w:val="0"/>
          <w:iCs w:val="0"/>
          <w:color w:val="0D0D0D" w:themeColor="text1" w:themeTint="F2"/>
          <w:sz w:val="32"/>
          <w:szCs w:val="32"/>
          <w:rtl/>
        </w:rPr>
        <w:t xml:space="preserve"> </w:t>
      </w:r>
      <w:r w:rsidRPr="00FD7E86">
        <w:rPr>
          <w:rFonts w:cs="David" w:hint="eastAsia"/>
          <w:i w:val="0"/>
          <w:iCs w:val="0"/>
          <w:color w:val="0D0D0D" w:themeColor="text1" w:themeTint="F2"/>
          <w:sz w:val="32"/>
          <w:szCs w:val="32"/>
          <w:rtl/>
        </w:rPr>
        <w:t>התנאים</w:t>
      </w:r>
      <w:bookmarkEnd w:id="72"/>
      <w:bookmarkEnd w:id="73"/>
      <w:bookmarkEnd w:id="74"/>
    </w:p>
    <w:p w:rsidR="00D06420" w:rsidRPr="00FD7E86" w:rsidRDefault="00D06420" w:rsidP="00D06420">
      <w:pPr>
        <w:rPr>
          <w:rFonts w:cs="David"/>
          <w:rtl/>
        </w:rPr>
      </w:pPr>
    </w:p>
    <w:p w:rsidR="000C3C75" w:rsidRPr="00FD7E86" w:rsidRDefault="000C3C75" w:rsidP="00386674">
      <w:pPr>
        <w:jc w:val="both"/>
        <w:rPr>
          <w:rFonts w:cs="David"/>
          <w:rtl/>
        </w:rPr>
      </w:pPr>
      <w:r w:rsidRPr="00FD7E86">
        <w:rPr>
          <w:rFonts w:cs="David" w:hint="cs"/>
          <w:rtl/>
        </w:rPr>
        <w:t>מתוך</w:t>
      </w:r>
      <w:r w:rsidRPr="00FD7E86">
        <w:rPr>
          <w:rFonts w:cs="David"/>
          <w:rtl/>
        </w:rPr>
        <w:t xml:space="preserve"> </w:t>
      </w:r>
      <w:r w:rsidRPr="00FD7E86">
        <w:rPr>
          <w:rFonts w:cs="David" w:hint="cs"/>
          <w:rtl/>
        </w:rPr>
        <w:t>עיון</w:t>
      </w:r>
      <w:r w:rsidRPr="00FD7E86">
        <w:rPr>
          <w:rFonts w:cs="David"/>
          <w:rtl/>
        </w:rPr>
        <w:t xml:space="preserve"> </w:t>
      </w:r>
      <w:r w:rsidRPr="00FD7E86">
        <w:rPr>
          <w:rFonts w:cs="David" w:hint="cs"/>
          <w:rtl/>
        </w:rPr>
        <w:t>במשנתם</w:t>
      </w:r>
      <w:r w:rsidRPr="00FD7E86">
        <w:rPr>
          <w:rFonts w:cs="David"/>
          <w:rtl/>
        </w:rPr>
        <w:t xml:space="preserve"> </w:t>
      </w:r>
      <w:r w:rsidRPr="00FD7E86">
        <w:rPr>
          <w:rFonts w:cs="David" w:hint="cs"/>
          <w:rtl/>
        </w:rPr>
        <w:t>של</w:t>
      </w:r>
      <w:r w:rsidRPr="00FD7E86">
        <w:rPr>
          <w:rFonts w:cs="David"/>
          <w:rtl/>
        </w:rPr>
        <w:t xml:space="preserve"> </w:t>
      </w:r>
      <w:r w:rsidRPr="00FD7E86">
        <w:rPr>
          <w:rFonts w:cs="David" w:hint="cs"/>
          <w:rtl/>
        </w:rPr>
        <w:t>החכמים</w:t>
      </w:r>
      <w:r w:rsidRPr="00FD7E86">
        <w:rPr>
          <w:rFonts w:cs="David"/>
          <w:rtl/>
        </w:rPr>
        <w:t xml:space="preserve"> </w:t>
      </w:r>
      <w:r w:rsidRPr="00FD7E86">
        <w:rPr>
          <w:rFonts w:cs="David" w:hint="cs"/>
          <w:rtl/>
        </w:rPr>
        <w:t>ניתן</w:t>
      </w:r>
      <w:r w:rsidRPr="00FD7E86">
        <w:rPr>
          <w:rFonts w:cs="David"/>
          <w:rtl/>
        </w:rPr>
        <w:t xml:space="preserve"> </w:t>
      </w:r>
      <w:r w:rsidRPr="00FD7E86">
        <w:rPr>
          <w:rFonts w:cs="David" w:hint="cs"/>
          <w:rtl/>
        </w:rPr>
        <w:t>להסיק</w:t>
      </w:r>
      <w:r w:rsidRPr="00FD7E86">
        <w:rPr>
          <w:rFonts w:cs="David"/>
          <w:rtl/>
        </w:rPr>
        <w:t xml:space="preserve"> </w:t>
      </w:r>
      <w:r w:rsidRPr="00FD7E86">
        <w:rPr>
          <w:rFonts w:cs="David" w:hint="cs"/>
          <w:rtl/>
        </w:rPr>
        <w:t>על</w:t>
      </w:r>
      <w:r w:rsidRPr="00FD7E86">
        <w:rPr>
          <w:rFonts w:cs="David"/>
          <w:rtl/>
        </w:rPr>
        <w:t xml:space="preserve"> </w:t>
      </w:r>
      <w:r w:rsidRPr="00FD7E86">
        <w:rPr>
          <w:rFonts w:cs="David" w:hint="cs"/>
          <w:rtl/>
        </w:rPr>
        <w:t>דרכם</w:t>
      </w:r>
      <w:r w:rsidRPr="00FD7E86">
        <w:rPr>
          <w:rFonts w:cs="David"/>
          <w:rtl/>
        </w:rPr>
        <w:t xml:space="preserve"> </w:t>
      </w:r>
      <w:r w:rsidRPr="00FD7E86">
        <w:rPr>
          <w:rFonts w:cs="David" w:hint="cs"/>
          <w:rtl/>
        </w:rPr>
        <w:t>לדרוש</w:t>
      </w:r>
      <w:r w:rsidRPr="00FD7E86">
        <w:rPr>
          <w:rFonts w:cs="David"/>
          <w:rtl/>
        </w:rPr>
        <w:t xml:space="preserve"> </w:t>
      </w:r>
      <w:r w:rsidRPr="00FD7E86">
        <w:rPr>
          <w:rFonts w:cs="David" w:hint="cs"/>
          <w:rtl/>
        </w:rPr>
        <w:t>את</w:t>
      </w:r>
      <w:r w:rsidRPr="00FD7E86">
        <w:rPr>
          <w:rFonts w:cs="David"/>
          <w:rtl/>
        </w:rPr>
        <w:t xml:space="preserve"> </w:t>
      </w:r>
      <w:r w:rsidRPr="00FD7E86">
        <w:rPr>
          <w:rFonts w:cs="David" w:hint="cs"/>
          <w:rtl/>
        </w:rPr>
        <w:t>ההלכה</w:t>
      </w:r>
      <w:r w:rsidRPr="00FD7E86">
        <w:rPr>
          <w:rFonts w:cs="David"/>
          <w:rtl/>
        </w:rPr>
        <w:t xml:space="preserve"> </w:t>
      </w:r>
      <w:r w:rsidRPr="00FD7E86">
        <w:rPr>
          <w:rFonts w:cs="David" w:hint="cs"/>
          <w:rtl/>
        </w:rPr>
        <w:t>שלפניהם</w:t>
      </w:r>
      <w:r w:rsidRPr="00FD7E86">
        <w:rPr>
          <w:rFonts w:cs="David"/>
          <w:rtl/>
        </w:rPr>
        <w:t xml:space="preserve"> </w:t>
      </w:r>
      <w:r w:rsidRPr="00FD7E86">
        <w:rPr>
          <w:rFonts w:cs="David" w:hint="cs"/>
          <w:rtl/>
        </w:rPr>
        <w:t>בדרכי</w:t>
      </w:r>
      <w:r w:rsidRPr="00FD7E86">
        <w:rPr>
          <w:rFonts w:cs="David"/>
          <w:rtl/>
        </w:rPr>
        <w:t xml:space="preserve"> </w:t>
      </w:r>
      <w:r w:rsidRPr="00FD7E86">
        <w:rPr>
          <w:rFonts w:cs="David" w:hint="cs"/>
          <w:rtl/>
        </w:rPr>
        <w:t>מדרש</w:t>
      </w:r>
      <w:r w:rsidRPr="00FD7E86">
        <w:rPr>
          <w:rFonts w:cs="David"/>
          <w:rtl/>
        </w:rPr>
        <w:t xml:space="preserve"> </w:t>
      </w:r>
      <w:r w:rsidRPr="00FD7E86">
        <w:rPr>
          <w:rFonts w:cs="David" w:hint="cs"/>
          <w:rtl/>
        </w:rPr>
        <w:t>שונים</w:t>
      </w:r>
      <w:r w:rsidRPr="00FD7E86">
        <w:rPr>
          <w:rFonts w:cs="David"/>
          <w:rtl/>
        </w:rPr>
        <w:t xml:space="preserve">. </w:t>
      </w:r>
      <w:r w:rsidRPr="00FD7E86">
        <w:rPr>
          <w:rFonts w:cs="David" w:hint="cs"/>
          <w:rtl/>
        </w:rPr>
        <w:t>לפנינו</w:t>
      </w:r>
      <w:r w:rsidRPr="00FD7E86">
        <w:rPr>
          <w:rFonts w:cs="David"/>
          <w:rtl/>
        </w:rPr>
        <w:t xml:space="preserve"> </w:t>
      </w:r>
      <w:r w:rsidRPr="00FD7E86">
        <w:rPr>
          <w:rFonts w:cs="David" w:hint="cs"/>
          <w:rtl/>
        </w:rPr>
        <w:t>מספר</w:t>
      </w:r>
      <w:r w:rsidRPr="00FD7E86">
        <w:rPr>
          <w:rFonts w:cs="David"/>
          <w:rtl/>
        </w:rPr>
        <w:t xml:space="preserve"> </w:t>
      </w:r>
      <w:r w:rsidRPr="00FD7E86">
        <w:rPr>
          <w:rFonts w:cs="David" w:hint="cs"/>
          <w:rtl/>
        </w:rPr>
        <w:t>דוגמאות</w:t>
      </w:r>
      <w:r w:rsidRPr="00FD7E86">
        <w:rPr>
          <w:rFonts w:cs="David"/>
          <w:rtl/>
        </w:rPr>
        <w:t xml:space="preserve">. </w:t>
      </w:r>
    </w:p>
    <w:p w:rsidR="00ED3CDE" w:rsidRPr="00FD7E86" w:rsidRDefault="00693CDB" w:rsidP="00D67B67">
      <w:pPr>
        <w:pStyle w:val="ad"/>
        <w:numPr>
          <w:ilvl w:val="0"/>
          <w:numId w:val="16"/>
        </w:numPr>
        <w:jc w:val="both"/>
        <w:rPr>
          <w:rFonts w:cs="David"/>
        </w:rPr>
      </w:pPr>
      <w:r w:rsidRPr="00FD7E86">
        <w:rPr>
          <w:rFonts w:cs="David" w:hint="cs"/>
          <w:rtl/>
        </w:rPr>
        <w:t>ישנה</w:t>
      </w:r>
      <w:r w:rsidRPr="00FD7E86">
        <w:rPr>
          <w:rFonts w:cs="David"/>
          <w:rtl/>
        </w:rPr>
        <w:t xml:space="preserve"> </w:t>
      </w:r>
      <w:r w:rsidRPr="00FD7E86">
        <w:rPr>
          <w:rFonts w:cs="David" w:hint="cs"/>
          <w:rtl/>
        </w:rPr>
        <w:t>תקנה</w:t>
      </w:r>
      <w:r w:rsidRPr="00FD7E86">
        <w:rPr>
          <w:rFonts w:cs="David"/>
          <w:rtl/>
        </w:rPr>
        <w:t xml:space="preserve"> </w:t>
      </w:r>
      <w:r w:rsidRPr="00FD7E86">
        <w:rPr>
          <w:rFonts w:cs="David" w:hint="cs"/>
          <w:rtl/>
        </w:rPr>
        <w:t>קדומה</w:t>
      </w:r>
      <w:r w:rsidRPr="00FD7E86">
        <w:rPr>
          <w:rFonts w:cs="David"/>
          <w:rtl/>
        </w:rPr>
        <w:t xml:space="preserve"> </w:t>
      </w:r>
      <w:r w:rsidRPr="00FD7E86">
        <w:rPr>
          <w:rFonts w:cs="David" w:hint="cs"/>
          <w:rtl/>
        </w:rPr>
        <w:t>העוסקת</w:t>
      </w:r>
      <w:r w:rsidRPr="00FD7E86">
        <w:rPr>
          <w:rFonts w:cs="David"/>
          <w:rtl/>
        </w:rPr>
        <w:t xml:space="preserve"> </w:t>
      </w:r>
      <w:r w:rsidRPr="00FD7E86">
        <w:rPr>
          <w:rFonts w:cs="David" w:hint="cs"/>
          <w:rtl/>
        </w:rPr>
        <w:t>בהתרת</w:t>
      </w:r>
      <w:r w:rsidRPr="00FD7E86">
        <w:rPr>
          <w:rFonts w:cs="David"/>
          <w:rtl/>
        </w:rPr>
        <w:t xml:space="preserve"> </w:t>
      </w:r>
      <w:r w:rsidRPr="00FD7E86">
        <w:rPr>
          <w:rFonts w:cs="David" w:hint="cs"/>
          <w:rtl/>
        </w:rPr>
        <w:t>נשים</w:t>
      </w:r>
      <w:r w:rsidRPr="00FD7E86">
        <w:rPr>
          <w:rFonts w:cs="David"/>
          <w:rtl/>
        </w:rPr>
        <w:t xml:space="preserve"> </w:t>
      </w:r>
      <w:r w:rsidRPr="00FD7E86">
        <w:rPr>
          <w:rFonts w:cs="David" w:hint="cs"/>
          <w:rtl/>
        </w:rPr>
        <w:t>עגונות</w:t>
      </w:r>
      <w:r w:rsidRPr="00FD7E86">
        <w:rPr>
          <w:rFonts w:cs="David"/>
          <w:rtl/>
        </w:rPr>
        <w:t xml:space="preserve">. </w:t>
      </w:r>
      <w:r w:rsidRPr="00FD7E86">
        <w:rPr>
          <w:rFonts w:cs="David" w:hint="cs"/>
          <w:rtl/>
        </w:rPr>
        <w:t>אישה</w:t>
      </w:r>
      <w:r w:rsidRPr="00FD7E86">
        <w:rPr>
          <w:rFonts w:cs="David"/>
          <w:rtl/>
        </w:rPr>
        <w:t xml:space="preserve"> </w:t>
      </w:r>
      <w:r w:rsidRPr="00FD7E86">
        <w:rPr>
          <w:rFonts w:cs="David" w:hint="cs"/>
          <w:rtl/>
        </w:rPr>
        <w:t>שהלכה</w:t>
      </w:r>
      <w:r w:rsidRPr="00FD7E86">
        <w:rPr>
          <w:rFonts w:cs="David"/>
          <w:rtl/>
        </w:rPr>
        <w:t xml:space="preserve"> </w:t>
      </w:r>
      <w:r w:rsidRPr="00FD7E86">
        <w:rPr>
          <w:rFonts w:cs="David" w:hint="cs"/>
          <w:rtl/>
        </w:rPr>
        <w:t>ל</w:t>
      </w:r>
      <w:r w:rsidRPr="00FD7E86">
        <w:rPr>
          <w:rFonts w:cs="David"/>
          <w:rtl/>
        </w:rPr>
        <w:t>"</w:t>
      </w:r>
      <w:r w:rsidRPr="00FD7E86">
        <w:rPr>
          <w:rFonts w:cs="David" w:hint="cs"/>
          <w:rtl/>
        </w:rPr>
        <w:t>מדינת</w:t>
      </w:r>
      <w:r w:rsidRPr="00FD7E86">
        <w:rPr>
          <w:rFonts w:cs="David"/>
          <w:rtl/>
        </w:rPr>
        <w:t xml:space="preserve"> </w:t>
      </w:r>
      <w:r w:rsidRPr="00FD7E86">
        <w:rPr>
          <w:rFonts w:cs="David" w:hint="cs"/>
          <w:rtl/>
        </w:rPr>
        <w:t>הים</w:t>
      </w:r>
      <w:r w:rsidRPr="00FD7E86">
        <w:rPr>
          <w:rFonts w:cs="David"/>
          <w:rtl/>
        </w:rPr>
        <w:t xml:space="preserve">" </w:t>
      </w:r>
      <w:r w:rsidRPr="00FD7E86">
        <w:rPr>
          <w:rFonts w:cs="David" w:hint="cs"/>
          <w:rtl/>
        </w:rPr>
        <w:t>עם</w:t>
      </w:r>
      <w:r w:rsidRPr="00FD7E86">
        <w:rPr>
          <w:rFonts w:cs="David"/>
          <w:rtl/>
        </w:rPr>
        <w:t xml:space="preserve"> </w:t>
      </w:r>
      <w:r w:rsidRPr="00FD7E86">
        <w:rPr>
          <w:rFonts w:cs="David" w:hint="cs"/>
          <w:rtl/>
        </w:rPr>
        <w:t>בעלה</w:t>
      </w:r>
      <w:r w:rsidRPr="00FD7E86">
        <w:rPr>
          <w:rFonts w:cs="David"/>
          <w:rtl/>
        </w:rPr>
        <w:t xml:space="preserve">, </w:t>
      </w:r>
      <w:r w:rsidRPr="00FD7E86">
        <w:rPr>
          <w:rFonts w:cs="David" w:hint="cs"/>
          <w:rtl/>
        </w:rPr>
        <w:t>אך</w:t>
      </w:r>
      <w:r w:rsidRPr="00FD7E86">
        <w:rPr>
          <w:rFonts w:cs="David"/>
          <w:rtl/>
        </w:rPr>
        <w:t xml:space="preserve"> </w:t>
      </w:r>
      <w:r w:rsidRPr="00FD7E86">
        <w:rPr>
          <w:rFonts w:cs="David" w:hint="cs"/>
          <w:rtl/>
        </w:rPr>
        <w:t>חזרה</w:t>
      </w:r>
      <w:r w:rsidRPr="00FD7E86">
        <w:rPr>
          <w:rFonts w:cs="David"/>
          <w:rtl/>
        </w:rPr>
        <w:t xml:space="preserve"> </w:t>
      </w:r>
      <w:r w:rsidRPr="00FD7E86">
        <w:rPr>
          <w:rFonts w:cs="David" w:hint="cs"/>
          <w:rtl/>
        </w:rPr>
        <w:t>לבדה</w:t>
      </w:r>
      <w:r w:rsidR="000944FE" w:rsidRPr="00FD7E86">
        <w:rPr>
          <w:rFonts w:cs="David"/>
          <w:rtl/>
        </w:rPr>
        <w:t xml:space="preserve"> </w:t>
      </w:r>
      <w:r w:rsidR="000944FE" w:rsidRPr="00FD7E86">
        <w:rPr>
          <w:rFonts w:cs="David" w:hint="cs"/>
          <w:rtl/>
        </w:rPr>
        <w:t>בטענה</w:t>
      </w:r>
      <w:r w:rsidR="000944FE" w:rsidRPr="00FD7E86">
        <w:rPr>
          <w:rFonts w:cs="David"/>
          <w:rtl/>
        </w:rPr>
        <w:t xml:space="preserve"> </w:t>
      </w:r>
      <w:r w:rsidR="000944FE" w:rsidRPr="00FD7E86">
        <w:rPr>
          <w:rFonts w:cs="David" w:hint="cs"/>
          <w:rtl/>
        </w:rPr>
        <w:t>שבעלה</w:t>
      </w:r>
      <w:r w:rsidR="000944FE" w:rsidRPr="00FD7E86">
        <w:rPr>
          <w:rFonts w:cs="David"/>
          <w:rtl/>
        </w:rPr>
        <w:t xml:space="preserve"> </w:t>
      </w:r>
      <w:r w:rsidR="000944FE" w:rsidRPr="00FD7E86">
        <w:rPr>
          <w:rFonts w:cs="David" w:hint="cs"/>
          <w:rtl/>
        </w:rPr>
        <w:t>מת</w:t>
      </w:r>
      <w:r w:rsidR="000944FE" w:rsidRPr="00FD7E86">
        <w:rPr>
          <w:rFonts w:cs="David"/>
          <w:rtl/>
        </w:rPr>
        <w:t xml:space="preserve">, </w:t>
      </w:r>
      <w:r w:rsidR="000944FE" w:rsidRPr="00FD7E86">
        <w:rPr>
          <w:rFonts w:cs="David" w:hint="cs"/>
          <w:rtl/>
        </w:rPr>
        <w:t>אזי</w:t>
      </w:r>
      <w:r w:rsidR="000944FE" w:rsidRPr="00FD7E86">
        <w:rPr>
          <w:rFonts w:cs="David"/>
          <w:rtl/>
        </w:rPr>
        <w:t xml:space="preserve"> </w:t>
      </w:r>
      <w:r w:rsidR="000944FE" w:rsidRPr="00FD7E86">
        <w:rPr>
          <w:rFonts w:cs="David" w:hint="cs"/>
          <w:rtl/>
        </w:rPr>
        <w:t>מאמינים</w:t>
      </w:r>
      <w:r w:rsidR="000944FE" w:rsidRPr="00FD7E86">
        <w:rPr>
          <w:rFonts w:cs="David"/>
          <w:rtl/>
        </w:rPr>
        <w:t xml:space="preserve"> </w:t>
      </w:r>
      <w:r w:rsidR="000944FE" w:rsidRPr="00FD7E86">
        <w:rPr>
          <w:rFonts w:cs="David" w:hint="cs"/>
          <w:rtl/>
        </w:rPr>
        <w:t>לה</w:t>
      </w:r>
      <w:r w:rsidR="000944FE" w:rsidRPr="00FD7E86">
        <w:rPr>
          <w:rFonts w:cs="David"/>
          <w:rtl/>
        </w:rPr>
        <w:t xml:space="preserve"> </w:t>
      </w:r>
      <w:r w:rsidR="000944FE" w:rsidRPr="00FD7E86">
        <w:rPr>
          <w:rFonts w:cs="David" w:hint="cs"/>
          <w:rtl/>
        </w:rPr>
        <w:t>גם</w:t>
      </w:r>
      <w:r w:rsidR="000944FE" w:rsidRPr="00FD7E86">
        <w:rPr>
          <w:rFonts w:cs="David"/>
          <w:rtl/>
        </w:rPr>
        <w:t xml:space="preserve"> </w:t>
      </w:r>
      <w:r w:rsidR="000944FE" w:rsidRPr="00FD7E86">
        <w:rPr>
          <w:rFonts w:cs="David" w:hint="cs"/>
          <w:rtl/>
        </w:rPr>
        <w:t>ללא</w:t>
      </w:r>
      <w:r w:rsidR="000944FE" w:rsidRPr="00FD7E86">
        <w:rPr>
          <w:rFonts w:cs="David"/>
          <w:rtl/>
        </w:rPr>
        <w:t xml:space="preserve"> </w:t>
      </w:r>
      <w:r w:rsidR="000944FE" w:rsidRPr="00FD7E86">
        <w:rPr>
          <w:rFonts w:cs="David" w:hint="cs"/>
          <w:rtl/>
        </w:rPr>
        <w:t>עדים</w:t>
      </w:r>
      <w:r w:rsidR="000944FE" w:rsidRPr="00FD7E86">
        <w:rPr>
          <w:rFonts w:cs="David"/>
          <w:rtl/>
        </w:rPr>
        <w:t xml:space="preserve">. </w:t>
      </w:r>
      <w:r w:rsidR="006F0E9E" w:rsidRPr="00FD7E86">
        <w:rPr>
          <w:rFonts w:cs="David" w:hint="cs"/>
          <w:rtl/>
        </w:rPr>
        <w:t>בית</w:t>
      </w:r>
      <w:r w:rsidR="006F0E9E" w:rsidRPr="00FD7E86">
        <w:rPr>
          <w:rFonts w:cs="David"/>
          <w:rtl/>
        </w:rPr>
        <w:t xml:space="preserve"> </w:t>
      </w:r>
      <w:r w:rsidR="006F0E9E" w:rsidRPr="00FD7E86">
        <w:rPr>
          <w:rFonts w:cs="David" w:hint="cs"/>
          <w:rtl/>
        </w:rPr>
        <w:t>שמאי</w:t>
      </w:r>
      <w:r w:rsidR="006F0E9E" w:rsidRPr="00FD7E86">
        <w:rPr>
          <w:rFonts w:cs="David"/>
          <w:rtl/>
        </w:rPr>
        <w:t xml:space="preserve"> </w:t>
      </w:r>
      <w:r w:rsidR="006F0E9E" w:rsidRPr="00FD7E86">
        <w:rPr>
          <w:rFonts w:cs="David" w:hint="cs"/>
          <w:rtl/>
        </w:rPr>
        <w:t>ובית</w:t>
      </w:r>
      <w:r w:rsidR="006F0E9E" w:rsidRPr="00FD7E86">
        <w:rPr>
          <w:rFonts w:cs="David"/>
          <w:rtl/>
        </w:rPr>
        <w:t xml:space="preserve"> </w:t>
      </w:r>
      <w:r w:rsidR="006F0E9E" w:rsidRPr="00FD7E86">
        <w:rPr>
          <w:rFonts w:cs="David" w:hint="cs"/>
          <w:rtl/>
        </w:rPr>
        <w:t>הלל</w:t>
      </w:r>
      <w:r w:rsidR="006F0E9E" w:rsidRPr="00FD7E86">
        <w:rPr>
          <w:rFonts w:cs="David"/>
          <w:rtl/>
        </w:rPr>
        <w:t xml:space="preserve"> </w:t>
      </w:r>
      <w:r w:rsidR="006F0E9E" w:rsidRPr="00FD7E86">
        <w:rPr>
          <w:rFonts w:cs="David" w:hint="cs"/>
          <w:rtl/>
        </w:rPr>
        <w:t>נחלקו</w:t>
      </w:r>
      <w:r w:rsidR="006F0E9E" w:rsidRPr="00FD7E86">
        <w:rPr>
          <w:rFonts w:cs="David"/>
          <w:rtl/>
        </w:rPr>
        <w:t xml:space="preserve"> </w:t>
      </w:r>
      <w:r w:rsidR="006F0E9E" w:rsidRPr="00FD7E86">
        <w:rPr>
          <w:rFonts w:cs="David" w:hint="cs"/>
          <w:rtl/>
        </w:rPr>
        <w:t>אם</w:t>
      </w:r>
      <w:r w:rsidR="006F0E9E" w:rsidRPr="00FD7E86">
        <w:rPr>
          <w:rFonts w:cs="David"/>
          <w:rtl/>
        </w:rPr>
        <w:t xml:space="preserve"> </w:t>
      </w:r>
      <w:r w:rsidR="006F0E9E" w:rsidRPr="00FD7E86">
        <w:rPr>
          <w:rFonts w:cs="David" w:hint="cs"/>
          <w:rtl/>
        </w:rPr>
        <w:t>יש</w:t>
      </w:r>
      <w:r w:rsidR="006F0E9E" w:rsidRPr="00FD7E86">
        <w:rPr>
          <w:rFonts w:cs="David"/>
          <w:rtl/>
        </w:rPr>
        <w:t xml:space="preserve"> </w:t>
      </w:r>
      <w:r w:rsidR="006F0E9E" w:rsidRPr="00FD7E86">
        <w:rPr>
          <w:rFonts w:cs="David" w:hint="cs"/>
          <w:rtl/>
        </w:rPr>
        <w:t>לפרש</w:t>
      </w:r>
      <w:r w:rsidR="006F0E9E" w:rsidRPr="00FD7E86">
        <w:rPr>
          <w:rFonts w:cs="David"/>
          <w:rtl/>
        </w:rPr>
        <w:t xml:space="preserve"> </w:t>
      </w:r>
      <w:r w:rsidR="006F0E9E" w:rsidRPr="00FD7E86">
        <w:rPr>
          <w:rFonts w:cs="David" w:hint="cs"/>
          <w:rtl/>
        </w:rPr>
        <w:t>את</w:t>
      </w:r>
      <w:r w:rsidR="006F0E9E" w:rsidRPr="00FD7E86">
        <w:rPr>
          <w:rFonts w:cs="David"/>
          <w:rtl/>
        </w:rPr>
        <w:t xml:space="preserve"> </w:t>
      </w:r>
      <w:r w:rsidR="006F0E9E" w:rsidRPr="00FD7E86">
        <w:rPr>
          <w:rFonts w:cs="David" w:hint="cs"/>
          <w:rtl/>
        </w:rPr>
        <w:t>ההלכה</w:t>
      </w:r>
      <w:r w:rsidR="006F0E9E" w:rsidRPr="00FD7E86">
        <w:rPr>
          <w:rFonts w:cs="David"/>
          <w:rtl/>
        </w:rPr>
        <w:t xml:space="preserve"> </w:t>
      </w:r>
      <w:r w:rsidR="008661C3" w:rsidRPr="00FD7E86">
        <w:rPr>
          <w:rFonts w:cs="David" w:hint="cs"/>
          <w:rtl/>
        </w:rPr>
        <w:t>שלפניהם</w:t>
      </w:r>
      <w:r w:rsidR="006F0E9E" w:rsidRPr="00FD7E86">
        <w:rPr>
          <w:rFonts w:cs="David"/>
          <w:rtl/>
        </w:rPr>
        <w:t xml:space="preserve"> </w:t>
      </w:r>
      <w:r w:rsidR="006F0E9E" w:rsidRPr="00FD7E86">
        <w:rPr>
          <w:rFonts w:cs="David" w:hint="cs"/>
          <w:rtl/>
        </w:rPr>
        <w:t>בדרך</w:t>
      </w:r>
      <w:r w:rsidR="006F0E9E" w:rsidRPr="00FD7E86">
        <w:rPr>
          <w:rFonts w:cs="David"/>
          <w:rtl/>
        </w:rPr>
        <w:t xml:space="preserve"> </w:t>
      </w:r>
      <w:r w:rsidR="006F0E9E" w:rsidRPr="00FD7E86">
        <w:rPr>
          <w:rFonts w:cs="David" w:hint="cs"/>
          <w:rtl/>
        </w:rPr>
        <w:t>המדרש</w:t>
      </w:r>
      <w:r w:rsidR="006F0E9E" w:rsidRPr="00FD7E86">
        <w:rPr>
          <w:rFonts w:cs="David"/>
          <w:rtl/>
        </w:rPr>
        <w:t xml:space="preserve"> </w:t>
      </w:r>
      <w:r w:rsidR="006F0E9E" w:rsidRPr="00FD7E86">
        <w:rPr>
          <w:rFonts w:cs="David" w:hint="cs"/>
          <w:rtl/>
        </w:rPr>
        <w:t>המרחיב</w:t>
      </w:r>
      <w:r w:rsidR="006F0E9E" w:rsidRPr="00FD7E86">
        <w:rPr>
          <w:rFonts w:cs="David"/>
          <w:rtl/>
        </w:rPr>
        <w:t xml:space="preserve"> </w:t>
      </w:r>
      <w:r w:rsidR="006F0E9E" w:rsidRPr="00FD7E86">
        <w:rPr>
          <w:rFonts w:cs="David" w:hint="cs"/>
          <w:rtl/>
        </w:rPr>
        <w:t>או</w:t>
      </w:r>
      <w:r w:rsidR="006F0E9E" w:rsidRPr="00FD7E86">
        <w:rPr>
          <w:rFonts w:cs="David"/>
          <w:rtl/>
        </w:rPr>
        <w:t xml:space="preserve"> </w:t>
      </w:r>
      <w:r w:rsidR="006F0E9E" w:rsidRPr="00FD7E86">
        <w:rPr>
          <w:rFonts w:cs="David" w:hint="cs"/>
          <w:rtl/>
        </w:rPr>
        <w:t>בדרך</w:t>
      </w:r>
      <w:r w:rsidR="006F0E9E" w:rsidRPr="00FD7E86">
        <w:rPr>
          <w:rFonts w:cs="David"/>
          <w:rtl/>
        </w:rPr>
        <w:t xml:space="preserve"> </w:t>
      </w:r>
      <w:r w:rsidR="006F0E9E" w:rsidRPr="00FD7E86">
        <w:rPr>
          <w:rFonts w:cs="David" w:hint="cs"/>
          <w:rtl/>
        </w:rPr>
        <w:t>המדרש</w:t>
      </w:r>
      <w:r w:rsidR="006F0E9E" w:rsidRPr="00FD7E86">
        <w:rPr>
          <w:rFonts w:cs="David"/>
          <w:rtl/>
        </w:rPr>
        <w:t xml:space="preserve"> </w:t>
      </w:r>
      <w:r w:rsidR="006F0E9E" w:rsidRPr="00FD7E86">
        <w:rPr>
          <w:rFonts w:cs="David" w:hint="cs"/>
          <w:rtl/>
        </w:rPr>
        <w:t>המצמצם</w:t>
      </w:r>
      <w:r w:rsidR="006F0E9E" w:rsidRPr="00FD7E86">
        <w:rPr>
          <w:rFonts w:cs="David"/>
          <w:rtl/>
        </w:rPr>
        <w:t xml:space="preserve">, </w:t>
      </w:r>
      <w:r w:rsidR="006F0E9E" w:rsidRPr="00FD7E86">
        <w:rPr>
          <w:rFonts w:cs="David" w:hint="cs"/>
          <w:rtl/>
        </w:rPr>
        <w:t>וחזרו</w:t>
      </w:r>
      <w:r w:rsidR="006F0E9E" w:rsidRPr="00FD7E86">
        <w:rPr>
          <w:rFonts w:cs="David"/>
          <w:rtl/>
        </w:rPr>
        <w:t xml:space="preserve"> </w:t>
      </w:r>
      <w:r w:rsidR="006F0E9E" w:rsidRPr="00FD7E86">
        <w:rPr>
          <w:rFonts w:cs="David" w:hint="cs"/>
          <w:rtl/>
        </w:rPr>
        <w:t>והסכימו</w:t>
      </w:r>
      <w:r w:rsidR="006F0E9E" w:rsidRPr="00FD7E86">
        <w:rPr>
          <w:rFonts w:cs="David"/>
          <w:rtl/>
        </w:rPr>
        <w:t xml:space="preserve">, </w:t>
      </w:r>
      <w:r w:rsidR="006F0E9E" w:rsidRPr="00FD7E86">
        <w:rPr>
          <w:rFonts w:cs="David" w:hint="cs"/>
          <w:rtl/>
        </w:rPr>
        <w:t>שיש</w:t>
      </w:r>
      <w:r w:rsidR="006F0E9E" w:rsidRPr="00FD7E86">
        <w:rPr>
          <w:rFonts w:cs="David"/>
          <w:rtl/>
        </w:rPr>
        <w:t xml:space="preserve"> </w:t>
      </w:r>
      <w:r w:rsidR="006F0E9E" w:rsidRPr="00FD7E86">
        <w:rPr>
          <w:rFonts w:cs="David" w:hint="cs"/>
          <w:rtl/>
        </w:rPr>
        <w:t>לנקוט</w:t>
      </w:r>
      <w:r w:rsidR="006F0E9E" w:rsidRPr="00FD7E86">
        <w:rPr>
          <w:rFonts w:cs="David"/>
          <w:rtl/>
        </w:rPr>
        <w:t xml:space="preserve"> </w:t>
      </w:r>
      <w:r w:rsidR="006F0E9E" w:rsidRPr="00FD7E86">
        <w:rPr>
          <w:rFonts w:cs="David" w:hint="cs"/>
          <w:rtl/>
        </w:rPr>
        <w:t>בדרך</w:t>
      </w:r>
      <w:r w:rsidR="006F0E9E" w:rsidRPr="00FD7E86">
        <w:rPr>
          <w:rFonts w:cs="David"/>
          <w:rtl/>
        </w:rPr>
        <w:t xml:space="preserve">  </w:t>
      </w:r>
      <w:r w:rsidR="006F0E9E" w:rsidRPr="00FD7E86">
        <w:rPr>
          <w:rFonts w:cs="David" w:hint="cs"/>
          <w:rtl/>
        </w:rPr>
        <w:t>ההרחבה</w:t>
      </w:r>
      <w:r w:rsidR="0005090D" w:rsidRPr="00FD7E86">
        <w:rPr>
          <w:rFonts w:cs="David"/>
          <w:rtl/>
        </w:rPr>
        <w:t>-</w:t>
      </w:r>
      <w:r w:rsidR="006F0E9E" w:rsidRPr="00FD7E86">
        <w:rPr>
          <w:rFonts w:cs="David"/>
          <w:rtl/>
        </w:rPr>
        <w:t xml:space="preserve"> </w:t>
      </w:r>
      <w:r w:rsidR="006F0E9E" w:rsidRPr="00FD7E86">
        <w:rPr>
          <w:rFonts w:cs="David" w:hint="cs"/>
          <w:b/>
          <w:bCs/>
          <w:rtl/>
        </w:rPr>
        <w:t>יש</w:t>
      </w:r>
      <w:r w:rsidR="006F0E9E" w:rsidRPr="00FD7E86">
        <w:rPr>
          <w:rFonts w:cs="David"/>
          <w:b/>
          <w:bCs/>
          <w:rtl/>
        </w:rPr>
        <w:t xml:space="preserve"> </w:t>
      </w:r>
      <w:r w:rsidR="006F0E9E" w:rsidRPr="00FD7E86">
        <w:rPr>
          <w:rFonts w:cs="David" w:hint="cs"/>
          <w:b/>
          <w:bCs/>
          <w:rtl/>
        </w:rPr>
        <w:t>לפרש</w:t>
      </w:r>
      <w:r w:rsidR="006F0E9E" w:rsidRPr="00FD7E86">
        <w:rPr>
          <w:rFonts w:cs="David"/>
          <w:b/>
          <w:bCs/>
          <w:rtl/>
        </w:rPr>
        <w:t xml:space="preserve"> </w:t>
      </w:r>
      <w:r w:rsidR="006F0E9E" w:rsidRPr="00FD7E86">
        <w:rPr>
          <w:rFonts w:cs="David" w:hint="cs"/>
          <w:b/>
          <w:bCs/>
          <w:rtl/>
        </w:rPr>
        <w:t>את</w:t>
      </w:r>
      <w:r w:rsidR="006F0E9E" w:rsidRPr="00FD7E86">
        <w:rPr>
          <w:rFonts w:cs="David"/>
          <w:b/>
          <w:bCs/>
          <w:rtl/>
        </w:rPr>
        <w:t xml:space="preserve"> </w:t>
      </w:r>
      <w:r w:rsidR="006F0E9E" w:rsidRPr="00FD7E86">
        <w:rPr>
          <w:rFonts w:cs="David" w:hint="cs"/>
          <w:b/>
          <w:bCs/>
          <w:rtl/>
        </w:rPr>
        <w:t>הדברים</w:t>
      </w:r>
      <w:r w:rsidR="006F0E9E" w:rsidRPr="00FD7E86">
        <w:rPr>
          <w:rFonts w:cs="David"/>
          <w:b/>
          <w:bCs/>
          <w:rtl/>
        </w:rPr>
        <w:t xml:space="preserve"> </w:t>
      </w:r>
      <w:r w:rsidR="006F0E9E" w:rsidRPr="00FD7E86">
        <w:rPr>
          <w:rFonts w:cs="David" w:hint="cs"/>
          <w:b/>
          <w:bCs/>
          <w:rtl/>
        </w:rPr>
        <w:t>כאילו</w:t>
      </w:r>
      <w:r w:rsidR="006F0E9E" w:rsidRPr="00FD7E86">
        <w:rPr>
          <w:rFonts w:cs="David"/>
          <w:b/>
          <w:bCs/>
          <w:rtl/>
        </w:rPr>
        <w:t xml:space="preserve"> </w:t>
      </w:r>
      <w:r w:rsidR="006F0E9E" w:rsidRPr="00FD7E86">
        <w:rPr>
          <w:rFonts w:cs="David" w:hint="cs"/>
          <w:b/>
          <w:bCs/>
          <w:rtl/>
        </w:rPr>
        <w:t>כתובים</w:t>
      </w:r>
      <w:r w:rsidR="006F0E9E" w:rsidRPr="00FD7E86">
        <w:rPr>
          <w:rFonts w:cs="David"/>
          <w:b/>
          <w:bCs/>
          <w:rtl/>
        </w:rPr>
        <w:t xml:space="preserve"> </w:t>
      </w:r>
      <w:r w:rsidR="006F0E9E" w:rsidRPr="00FD7E86">
        <w:rPr>
          <w:rFonts w:cs="David" w:hint="cs"/>
          <w:b/>
          <w:bCs/>
          <w:rtl/>
        </w:rPr>
        <w:t>בהווה</w:t>
      </w:r>
      <w:r w:rsidR="006F0E9E" w:rsidRPr="00FD7E86">
        <w:rPr>
          <w:rFonts w:cs="David"/>
          <w:rtl/>
        </w:rPr>
        <w:t xml:space="preserve">. </w:t>
      </w:r>
    </w:p>
    <w:p w:rsidR="00386674" w:rsidRPr="00FD7E86" w:rsidRDefault="00312513" w:rsidP="00D67B67">
      <w:pPr>
        <w:pStyle w:val="ad"/>
        <w:numPr>
          <w:ilvl w:val="0"/>
          <w:numId w:val="16"/>
        </w:numPr>
        <w:jc w:val="both"/>
        <w:rPr>
          <w:rFonts w:cs="David"/>
        </w:rPr>
      </w:pPr>
      <w:r w:rsidRPr="00FD7E86">
        <w:rPr>
          <w:rFonts w:cs="David" w:hint="cs"/>
          <w:rtl/>
        </w:rPr>
        <w:t>בהלכה</w:t>
      </w:r>
      <w:r w:rsidRPr="00FD7E86">
        <w:rPr>
          <w:rFonts w:cs="David"/>
          <w:rtl/>
        </w:rPr>
        <w:t xml:space="preserve"> </w:t>
      </w:r>
      <w:r w:rsidRPr="00FD7E86">
        <w:rPr>
          <w:rFonts w:cs="David" w:hint="cs"/>
          <w:rtl/>
        </w:rPr>
        <w:t>הקדומה</w:t>
      </w:r>
      <w:r w:rsidRPr="00FD7E86">
        <w:rPr>
          <w:rFonts w:cs="David"/>
          <w:rtl/>
        </w:rPr>
        <w:t xml:space="preserve">, </w:t>
      </w:r>
      <w:r w:rsidRPr="00FD7E86">
        <w:rPr>
          <w:rFonts w:cs="David" w:hint="cs"/>
          <w:rtl/>
        </w:rPr>
        <w:t>היה</w:t>
      </w:r>
      <w:r w:rsidRPr="00FD7E86">
        <w:rPr>
          <w:rFonts w:cs="David"/>
          <w:rtl/>
        </w:rPr>
        <w:t xml:space="preserve"> </w:t>
      </w:r>
      <w:r w:rsidRPr="00FD7E86">
        <w:rPr>
          <w:rFonts w:cs="David" w:hint="cs"/>
          <w:rtl/>
        </w:rPr>
        <w:t>החיוב</w:t>
      </w:r>
      <w:r w:rsidRPr="00FD7E86">
        <w:rPr>
          <w:rFonts w:cs="David"/>
          <w:rtl/>
        </w:rPr>
        <w:t xml:space="preserve"> </w:t>
      </w:r>
      <w:r w:rsidRPr="00FD7E86">
        <w:rPr>
          <w:rFonts w:cs="David" w:hint="cs"/>
          <w:rtl/>
        </w:rPr>
        <w:t>המוטל</w:t>
      </w:r>
      <w:r w:rsidRPr="00FD7E86">
        <w:rPr>
          <w:rFonts w:cs="David"/>
          <w:rtl/>
        </w:rPr>
        <w:t xml:space="preserve"> </w:t>
      </w:r>
      <w:r w:rsidRPr="00FD7E86">
        <w:rPr>
          <w:rFonts w:cs="David" w:hint="cs"/>
          <w:rtl/>
        </w:rPr>
        <w:t>על</w:t>
      </w:r>
      <w:r w:rsidRPr="00FD7E86">
        <w:rPr>
          <w:rFonts w:cs="David"/>
          <w:rtl/>
        </w:rPr>
        <w:t xml:space="preserve"> </w:t>
      </w:r>
      <w:r w:rsidRPr="00FD7E86">
        <w:rPr>
          <w:rFonts w:cs="David" w:hint="cs"/>
          <w:rtl/>
        </w:rPr>
        <w:t>האב</w:t>
      </w:r>
      <w:r w:rsidRPr="00FD7E86">
        <w:rPr>
          <w:rFonts w:cs="David"/>
          <w:rtl/>
        </w:rPr>
        <w:t xml:space="preserve"> </w:t>
      </w:r>
      <w:r w:rsidRPr="00FD7E86">
        <w:rPr>
          <w:rFonts w:cs="David" w:hint="cs"/>
          <w:rtl/>
        </w:rPr>
        <w:t>למזונות</w:t>
      </w:r>
      <w:r w:rsidRPr="00FD7E86">
        <w:rPr>
          <w:rFonts w:cs="David"/>
          <w:rtl/>
        </w:rPr>
        <w:t xml:space="preserve"> </w:t>
      </w:r>
      <w:r w:rsidRPr="00FD7E86">
        <w:rPr>
          <w:rFonts w:cs="David" w:hint="cs"/>
          <w:rtl/>
        </w:rPr>
        <w:t>הילדים</w:t>
      </w:r>
      <w:r w:rsidRPr="00FD7E86">
        <w:rPr>
          <w:rFonts w:cs="David"/>
          <w:rtl/>
        </w:rPr>
        <w:t xml:space="preserve"> </w:t>
      </w:r>
      <w:r w:rsidRPr="00FD7E86">
        <w:rPr>
          <w:rFonts w:cs="David" w:hint="cs"/>
          <w:rtl/>
        </w:rPr>
        <w:t>משום</w:t>
      </w:r>
      <w:r w:rsidRPr="00FD7E86">
        <w:rPr>
          <w:rFonts w:cs="David"/>
          <w:rtl/>
        </w:rPr>
        <w:t xml:space="preserve"> </w:t>
      </w:r>
      <w:r w:rsidRPr="00FD7E86">
        <w:rPr>
          <w:rFonts w:cs="David" w:hint="cs"/>
          <w:rtl/>
        </w:rPr>
        <w:t>חובה</w:t>
      </w:r>
      <w:r w:rsidRPr="00FD7E86">
        <w:rPr>
          <w:rFonts w:cs="David"/>
          <w:rtl/>
        </w:rPr>
        <w:t xml:space="preserve"> </w:t>
      </w:r>
      <w:r w:rsidRPr="00FD7E86">
        <w:rPr>
          <w:rFonts w:cs="David" w:hint="cs"/>
          <w:rtl/>
        </w:rPr>
        <w:t>דתית</w:t>
      </w:r>
      <w:r w:rsidRPr="00FD7E86">
        <w:rPr>
          <w:rFonts w:cs="David"/>
          <w:rtl/>
        </w:rPr>
        <w:t xml:space="preserve"> </w:t>
      </w:r>
      <w:r w:rsidRPr="00FD7E86">
        <w:rPr>
          <w:rFonts w:cs="David" w:hint="cs"/>
          <w:rtl/>
        </w:rPr>
        <w:t>מוסרית</w:t>
      </w:r>
      <w:r w:rsidRPr="00FD7E86">
        <w:rPr>
          <w:rFonts w:cs="David"/>
          <w:rtl/>
        </w:rPr>
        <w:t xml:space="preserve"> </w:t>
      </w:r>
      <w:r w:rsidRPr="00FD7E86">
        <w:rPr>
          <w:rFonts w:cs="David" w:hint="cs"/>
          <w:rtl/>
        </w:rPr>
        <w:t>בלבד</w:t>
      </w:r>
      <w:r w:rsidRPr="00FD7E86">
        <w:rPr>
          <w:rFonts w:cs="David"/>
          <w:rtl/>
        </w:rPr>
        <w:t xml:space="preserve">, </w:t>
      </w:r>
      <w:r w:rsidRPr="00FD7E86">
        <w:rPr>
          <w:rFonts w:cs="David" w:hint="cs"/>
          <w:rtl/>
        </w:rPr>
        <w:t>אך</w:t>
      </w:r>
      <w:r w:rsidRPr="00FD7E86">
        <w:rPr>
          <w:rFonts w:cs="David"/>
          <w:rtl/>
        </w:rPr>
        <w:t xml:space="preserve"> </w:t>
      </w:r>
      <w:r w:rsidRPr="00FD7E86">
        <w:rPr>
          <w:rFonts w:cs="David" w:hint="cs"/>
          <w:rtl/>
        </w:rPr>
        <w:t>לא</w:t>
      </w:r>
      <w:r w:rsidRPr="00FD7E86">
        <w:rPr>
          <w:rFonts w:cs="David"/>
          <w:rtl/>
        </w:rPr>
        <w:t xml:space="preserve"> </w:t>
      </w:r>
      <w:r w:rsidRPr="00FD7E86">
        <w:rPr>
          <w:rFonts w:cs="David" w:hint="cs"/>
          <w:rtl/>
        </w:rPr>
        <w:t>חובה</w:t>
      </w:r>
      <w:r w:rsidRPr="00FD7E86">
        <w:rPr>
          <w:rFonts w:cs="David"/>
          <w:rtl/>
        </w:rPr>
        <w:t xml:space="preserve"> </w:t>
      </w:r>
      <w:r w:rsidRPr="00FD7E86">
        <w:rPr>
          <w:rFonts w:cs="David" w:hint="cs"/>
          <w:rtl/>
        </w:rPr>
        <w:t>משפטית</w:t>
      </w:r>
      <w:r w:rsidRPr="00FD7E86">
        <w:rPr>
          <w:rFonts w:cs="David"/>
          <w:rtl/>
        </w:rPr>
        <w:t xml:space="preserve">. </w:t>
      </w:r>
      <w:r w:rsidR="00D74816" w:rsidRPr="00FD7E86">
        <w:rPr>
          <w:rFonts w:cs="David" w:hint="cs"/>
          <w:rtl/>
        </w:rPr>
        <w:t>הדיון</w:t>
      </w:r>
      <w:r w:rsidR="00D74816" w:rsidRPr="00FD7E86">
        <w:rPr>
          <w:rFonts w:cs="David"/>
          <w:rtl/>
        </w:rPr>
        <w:t xml:space="preserve"> </w:t>
      </w:r>
      <w:r w:rsidR="00D74816" w:rsidRPr="00FD7E86">
        <w:rPr>
          <w:rFonts w:cs="David" w:hint="cs"/>
          <w:rtl/>
        </w:rPr>
        <w:t>נסוב</w:t>
      </w:r>
      <w:r w:rsidR="00D74816" w:rsidRPr="00FD7E86">
        <w:rPr>
          <w:rFonts w:cs="David"/>
          <w:rtl/>
        </w:rPr>
        <w:t xml:space="preserve"> </w:t>
      </w:r>
      <w:r w:rsidR="00D74816" w:rsidRPr="00FD7E86">
        <w:rPr>
          <w:rFonts w:cs="David" w:hint="cs"/>
          <w:rtl/>
        </w:rPr>
        <w:t>סביב</w:t>
      </w:r>
      <w:r w:rsidR="00D74816" w:rsidRPr="00FD7E86">
        <w:rPr>
          <w:rFonts w:cs="David"/>
          <w:rtl/>
        </w:rPr>
        <w:t xml:space="preserve"> </w:t>
      </w:r>
      <w:r w:rsidR="00D74816" w:rsidRPr="00FD7E86">
        <w:rPr>
          <w:rFonts w:cs="David" w:hint="cs"/>
          <w:rtl/>
        </w:rPr>
        <w:t>הסוגיה</w:t>
      </w:r>
      <w:r w:rsidR="00D74816" w:rsidRPr="00FD7E86">
        <w:rPr>
          <w:rFonts w:cs="David"/>
          <w:rtl/>
        </w:rPr>
        <w:t xml:space="preserve"> </w:t>
      </w:r>
      <w:r w:rsidR="00D74816" w:rsidRPr="00FD7E86">
        <w:rPr>
          <w:rFonts w:cs="David" w:hint="cs"/>
          <w:rtl/>
        </w:rPr>
        <w:t>האם</w:t>
      </w:r>
      <w:r w:rsidR="00D74816" w:rsidRPr="00FD7E86">
        <w:rPr>
          <w:rFonts w:cs="David"/>
          <w:rtl/>
        </w:rPr>
        <w:t xml:space="preserve"> </w:t>
      </w:r>
      <w:r w:rsidR="00D74816" w:rsidRPr="00FD7E86">
        <w:rPr>
          <w:rFonts w:cs="David" w:hint="cs"/>
          <w:rtl/>
        </w:rPr>
        <w:t>העדר</w:t>
      </w:r>
      <w:r w:rsidR="00D74816" w:rsidRPr="00FD7E86">
        <w:rPr>
          <w:rFonts w:cs="David"/>
          <w:rtl/>
        </w:rPr>
        <w:t xml:space="preserve"> </w:t>
      </w:r>
      <w:r w:rsidR="00D74816" w:rsidRPr="00FD7E86">
        <w:rPr>
          <w:rFonts w:cs="David" w:hint="cs"/>
          <w:rtl/>
        </w:rPr>
        <w:t>החובה</w:t>
      </w:r>
      <w:r w:rsidR="00D74816" w:rsidRPr="00FD7E86">
        <w:rPr>
          <w:rFonts w:cs="David"/>
          <w:rtl/>
        </w:rPr>
        <w:t xml:space="preserve"> </w:t>
      </w:r>
      <w:r w:rsidR="00D74816" w:rsidRPr="00FD7E86">
        <w:rPr>
          <w:rFonts w:cs="David" w:hint="cs"/>
          <w:rtl/>
        </w:rPr>
        <w:t>המשפטית</w:t>
      </w:r>
      <w:r w:rsidR="00D74816" w:rsidRPr="00FD7E86">
        <w:rPr>
          <w:rFonts w:cs="David"/>
          <w:rtl/>
        </w:rPr>
        <w:t xml:space="preserve"> </w:t>
      </w:r>
      <w:r w:rsidR="00D74816" w:rsidRPr="00FD7E86">
        <w:rPr>
          <w:rFonts w:cs="David" w:hint="cs"/>
          <w:rtl/>
        </w:rPr>
        <w:t>על</w:t>
      </w:r>
      <w:r w:rsidR="00D74816" w:rsidRPr="00FD7E86">
        <w:rPr>
          <w:rFonts w:cs="David"/>
          <w:rtl/>
        </w:rPr>
        <w:t xml:space="preserve"> </w:t>
      </w:r>
      <w:r w:rsidR="00D74816" w:rsidRPr="00FD7E86">
        <w:rPr>
          <w:rFonts w:cs="David" w:hint="cs"/>
          <w:rtl/>
        </w:rPr>
        <w:t>בנים</w:t>
      </w:r>
      <w:r w:rsidR="00D74816" w:rsidRPr="00FD7E86">
        <w:rPr>
          <w:rFonts w:cs="David"/>
          <w:rtl/>
        </w:rPr>
        <w:t xml:space="preserve"> </w:t>
      </w:r>
      <w:r w:rsidR="00D74816" w:rsidRPr="00FD7E86">
        <w:rPr>
          <w:rFonts w:cs="David" w:hint="cs"/>
          <w:rtl/>
        </w:rPr>
        <w:t>חל</w:t>
      </w:r>
      <w:r w:rsidR="00D74816" w:rsidRPr="00FD7E86">
        <w:rPr>
          <w:rFonts w:cs="David"/>
          <w:rtl/>
        </w:rPr>
        <w:t xml:space="preserve"> </w:t>
      </w:r>
      <w:r w:rsidR="00D74816" w:rsidRPr="00FD7E86">
        <w:rPr>
          <w:rFonts w:cs="David" w:hint="cs"/>
          <w:rtl/>
        </w:rPr>
        <w:t>גם</w:t>
      </w:r>
      <w:r w:rsidR="00D74816" w:rsidRPr="00FD7E86">
        <w:rPr>
          <w:rFonts w:cs="David"/>
          <w:rtl/>
        </w:rPr>
        <w:t xml:space="preserve"> </w:t>
      </w:r>
      <w:r w:rsidR="00D74816" w:rsidRPr="00FD7E86">
        <w:rPr>
          <w:rFonts w:cs="David" w:hint="cs"/>
          <w:rtl/>
        </w:rPr>
        <w:t>על</w:t>
      </w:r>
      <w:r w:rsidR="00D74816" w:rsidRPr="00FD7E86">
        <w:rPr>
          <w:rFonts w:cs="David"/>
          <w:rtl/>
        </w:rPr>
        <w:t xml:space="preserve"> </w:t>
      </w:r>
      <w:r w:rsidR="00D74816" w:rsidRPr="00FD7E86">
        <w:rPr>
          <w:rFonts w:cs="David" w:hint="cs"/>
          <w:rtl/>
        </w:rPr>
        <w:t>בנות</w:t>
      </w:r>
      <w:r w:rsidR="00D74816" w:rsidRPr="00FD7E86">
        <w:rPr>
          <w:rFonts w:cs="David"/>
          <w:rtl/>
        </w:rPr>
        <w:t xml:space="preserve">, </w:t>
      </w:r>
      <w:r w:rsidR="00D74816" w:rsidRPr="00FD7E86">
        <w:rPr>
          <w:rFonts w:cs="David" w:hint="cs"/>
          <w:rtl/>
        </w:rPr>
        <w:t>הרי</w:t>
      </w:r>
      <w:r w:rsidR="00D74816" w:rsidRPr="00FD7E86">
        <w:rPr>
          <w:rFonts w:cs="David"/>
          <w:rtl/>
        </w:rPr>
        <w:t xml:space="preserve"> </w:t>
      </w:r>
      <w:r w:rsidR="00D74816" w:rsidRPr="00FD7E86">
        <w:rPr>
          <w:rFonts w:cs="David" w:hint="cs"/>
          <w:rtl/>
        </w:rPr>
        <w:t>שהן</w:t>
      </w:r>
      <w:r w:rsidR="00D74816" w:rsidRPr="00FD7E86">
        <w:rPr>
          <w:rFonts w:cs="David"/>
          <w:rtl/>
        </w:rPr>
        <w:t xml:space="preserve"> </w:t>
      </w:r>
      <w:r w:rsidR="00D74816" w:rsidRPr="00FD7E86">
        <w:rPr>
          <w:rFonts w:cs="David" w:hint="cs"/>
          <w:rtl/>
        </w:rPr>
        <w:t>זכאיות</w:t>
      </w:r>
      <w:r w:rsidR="00D74816" w:rsidRPr="00FD7E86">
        <w:rPr>
          <w:rFonts w:cs="David"/>
          <w:rtl/>
        </w:rPr>
        <w:t xml:space="preserve"> </w:t>
      </w:r>
      <w:r w:rsidR="00D74816" w:rsidRPr="00FD7E86">
        <w:rPr>
          <w:rFonts w:cs="David" w:hint="cs"/>
          <w:rtl/>
        </w:rPr>
        <w:t>לעיזבון</w:t>
      </w:r>
      <w:r w:rsidR="00CF5E71" w:rsidRPr="00FD7E86">
        <w:rPr>
          <w:rFonts w:cs="David"/>
          <w:rtl/>
        </w:rPr>
        <w:t xml:space="preserve"> (</w:t>
      </w:r>
      <w:r w:rsidR="00CF5E71" w:rsidRPr="00FD7E86">
        <w:rPr>
          <w:rFonts w:cs="David" w:hint="cs"/>
          <w:rtl/>
        </w:rPr>
        <w:t>זכאות</w:t>
      </w:r>
      <w:r w:rsidR="00CF5E71" w:rsidRPr="00FD7E86">
        <w:rPr>
          <w:rFonts w:cs="David"/>
          <w:rtl/>
        </w:rPr>
        <w:t xml:space="preserve"> </w:t>
      </w:r>
      <w:r w:rsidR="00CF5E71" w:rsidRPr="00FD7E86">
        <w:rPr>
          <w:rFonts w:cs="David" w:hint="cs"/>
          <w:rtl/>
        </w:rPr>
        <w:t>משפטית</w:t>
      </w:r>
      <w:r w:rsidR="00CF5E71" w:rsidRPr="00FD7E86">
        <w:rPr>
          <w:rFonts w:cs="David"/>
          <w:rtl/>
        </w:rPr>
        <w:t xml:space="preserve">) </w:t>
      </w:r>
      <w:r w:rsidR="00CF5E71" w:rsidRPr="00FD7E86">
        <w:rPr>
          <w:rFonts w:cs="David" w:hint="cs"/>
          <w:rtl/>
        </w:rPr>
        <w:t>או</w:t>
      </w:r>
      <w:r w:rsidR="00CF5E71" w:rsidRPr="00FD7E86">
        <w:rPr>
          <w:rFonts w:cs="David"/>
          <w:rtl/>
        </w:rPr>
        <w:t xml:space="preserve"> </w:t>
      </w:r>
      <w:r w:rsidR="00CF5E71" w:rsidRPr="00FD7E86">
        <w:rPr>
          <w:rFonts w:cs="David" w:hint="cs"/>
          <w:rtl/>
        </w:rPr>
        <w:t>בחיי</w:t>
      </w:r>
      <w:r w:rsidR="00CF5E71" w:rsidRPr="00FD7E86">
        <w:rPr>
          <w:rFonts w:cs="David"/>
          <w:rtl/>
        </w:rPr>
        <w:t xml:space="preserve"> </w:t>
      </w:r>
      <w:r w:rsidR="00CF5E71" w:rsidRPr="00FD7E86">
        <w:rPr>
          <w:rFonts w:cs="David" w:hint="cs"/>
          <w:rtl/>
        </w:rPr>
        <w:t>האב</w:t>
      </w:r>
      <w:r w:rsidR="00CF5E71" w:rsidRPr="00FD7E86">
        <w:rPr>
          <w:rFonts w:cs="David"/>
          <w:rtl/>
        </w:rPr>
        <w:t xml:space="preserve"> </w:t>
      </w:r>
      <w:r w:rsidR="00CF5E71" w:rsidRPr="00FD7E86">
        <w:rPr>
          <w:rFonts w:cs="David" w:hint="cs"/>
          <w:rtl/>
        </w:rPr>
        <w:t>אין</w:t>
      </w:r>
      <w:r w:rsidR="00CF5E71" w:rsidRPr="00FD7E86">
        <w:rPr>
          <w:rFonts w:cs="David"/>
          <w:rtl/>
        </w:rPr>
        <w:t xml:space="preserve"> </w:t>
      </w:r>
      <w:r w:rsidR="00CF5E71" w:rsidRPr="00FD7E86">
        <w:rPr>
          <w:rFonts w:cs="David" w:hint="cs"/>
          <w:rtl/>
        </w:rPr>
        <w:t>הבדל</w:t>
      </w:r>
      <w:r w:rsidR="00CF5E71" w:rsidRPr="00FD7E86">
        <w:rPr>
          <w:rFonts w:cs="David"/>
          <w:rtl/>
        </w:rPr>
        <w:t xml:space="preserve"> </w:t>
      </w:r>
      <w:r w:rsidR="00CF5E71" w:rsidRPr="00FD7E86">
        <w:rPr>
          <w:rFonts w:cs="David" w:hint="cs"/>
          <w:rtl/>
        </w:rPr>
        <w:t>בין</w:t>
      </w:r>
      <w:r w:rsidR="00CF5E71" w:rsidRPr="00FD7E86">
        <w:rPr>
          <w:rFonts w:cs="David"/>
          <w:rtl/>
        </w:rPr>
        <w:t xml:space="preserve"> </w:t>
      </w:r>
      <w:r w:rsidR="00CF5E71" w:rsidRPr="00FD7E86">
        <w:rPr>
          <w:rFonts w:cs="David" w:hint="cs"/>
          <w:rtl/>
        </w:rPr>
        <w:t>בנים</w:t>
      </w:r>
      <w:r w:rsidR="00CF5E71" w:rsidRPr="00FD7E86">
        <w:rPr>
          <w:rFonts w:cs="David"/>
          <w:rtl/>
        </w:rPr>
        <w:t xml:space="preserve"> </w:t>
      </w:r>
      <w:r w:rsidR="00CF5E71" w:rsidRPr="00FD7E86">
        <w:rPr>
          <w:rFonts w:cs="David" w:hint="cs"/>
          <w:rtl/>
        </w:rPr>
        <w:t>לבנות</w:t>
      </w:r>
      <w:r w:rsidR="00CF5E71" w:rsidRPr="00FD7E86">
        <w:rPr>
          <w:rFonts w:cs="David"/>
          <w:rtl/>
        </w:rPr>
        <w:t xml:space="preserve">, </w:t>
      </w:r>
      <w:r w:rsidR="00CF5E71" w:rsidRPr="00FD7E86">
        <w:rPr>
          <w:rFonts w:cs="David" w:hint="cs"/>
          <w:rtl/>
        </w:rPr>
        <w:t>בכל</w:t>
      </w:r>
      <w:r w:rsidR="00CF5E71" w:rsidRPr="00FD7E86">
        <w:rPr>
          <w:rFonts w:cs="David"/>
          <w:rtl/>
        </w:rPr>
        <w:t xml:space="preserve"> </w:t>
      </w:r>
      <w:r w:rsidR="00CF5E71" w:rsidRPr="00FD7E86">
        <w:rPr>
          <w:rFonts w:cs="David" w:hint="cs"/>
          <w:rtl/>
        </w:rPr>
        <w:t>מקרה</w:t>
      </w:r>
      <w:r w:rsidR="00CF5E71" w:rsidRPr="00FD7E86">
        <w:rPr>
          <w:rFonts w:cs="David"/>
          <w:rtl/>
        </w:rPr>
        <w:t xml:space="preserve"> </w:t>
      </w:r>
      <w:r w:rsidR="00CF5E71" w:rsidRPr="00FD7E86">
        <w:rPr>
          <w:rFonts w:cs="David" w:hint="cs"/>
          <w:rtl/>
        </w:rPr>
        <w:t>לשניהם</w:t>
      </w:r>
      <w:r w:rsidR="00CF5E71" w:rsidRPr="00FD7E86">
        <w:rPr>
          <w:rFonts w:cs="David"/>
          <w:rtl/>
        </w:rPr>
        <w:t xml:space="preserve"> </w:t>
      </w:r>
      <w:r w:rsidR="00CF5E71" w:rsidRPr="00FD7E86">
        <w:rPr>
          <w:rFonts w:cs="David" w:hint="cs"/>
          <w:rtl/>
        </w:rPr>
        <w:t>אין</w:t>
      </w:r>
      <w:r w:rsidR="00CF5E71" w:rsidRPr="00FD7E86">
        <w:rPr>
          <w:rFonts w:cs="David"/>
          <w:rtl/>
        </w:rPr>
        <w:t xml:space="preserve"> </w:t>
      </w:r>
      <w:r w:rsidR="00CF5E71" w:rsidRPr="00FD7E86">
        <w:rPr>
          <w:rFonts w:cs="David" w:hint="cs"/>
          <w:rtl/>
        </w:rPr>
        <w:t>חיוב</w:t>
      </w:r>
      <w:r w:rsidR="00CF5E71" w:rsidRPr="00FD7E86">
        <w:rPr>
          <w:rFonts w:cs="David"/>
          <w:rtl/>
        </w:rPr>
        <w:t xml:space="preserve"> </w:t>
      </w:r>
      <w:r w:rsidR="00CF5E71" w:rsidRPr="00FD7E86">
        <w:rPr>
          <w:rFonts w:cs="David" w:hint="cs"/>
          <w:rtl/>
        </w:rPr>
        <w:t>משפטי</w:t>
      </w:r>
      <w:r w:rsidR="0015185F" w:rsidRPr="00FD7E86">
        <w:rPr>
          <w:rFonts w:cs="David"/>
          <w:rtl/>
        </w:rPr>
        <w:t xml:space="preserve"> (</w:t>
      </w:r>
      <w:r w:rsidR="0015185F" w:rsidRPr="00FD7E86">
        <w:rPr>
          <w:rFonts w:cs="David" w:hint="cs"/>
          <w:rtl/>
        </w:rPr>
        <w:t>מזונות</w:t>
      </w:r>
      <w:r w:rsidR="0015185F" w:rsidRPr="00FD7E86">
        <w:rPr>
          <w:rFonts w:cs="David"/>
          <w:rtl/>
        </w:rPr>
        <w:t xml:space="preserve">). </w:t>
      </w:r>
      <w:r w:rsidR="0075116F" w:rsidRPr="00FD7E86">
        <w:rPr>
          <w:rFonts w:cs="David" w:hint="cs"/>
          <w:rtl/>
        </w:rPr>
        <w:t>ר</w:t>
      </w:r>
      <w:r w:rsidR="0075116F" w:rsidRPr="00FD7E86">
        <w:rPr>
          <w:rFonts w:cs="David"/>
          <w:rtl/>
        </w:rPr>
        <w:t xml:space="preserve">' </w:t>
      </w:r>
      <w:r w:rsidR="0075116F" w:rsidRPr="00FD7E86">
        <w:rPr>
          <w:rFonts w:cs="David" w:hint="cs"/>
          <w:rtl/>
        </w:rPr>
        <w:t>אלעזר</w:t>
      </w:r>
      <w:r w:rsidR="0075116F" w:rsidRPr="00FD7E86">
        <w:rPr>
          <w:rFonts w:cs="David"/>
          <w:rtl/>
        </w:rPr>
        <w:t xml:space="preserve"> </w:t>
      </w:r>
      <w:r w:rsidR="0075116F" w:rsidRPr="00FD7E86">
        <w:rPr>
          <w:rFonts w:cs="David" w:hint="cs"/>
          <w:rtl/>
        </w:rPr>
        <w:t>בן</w:t>
      </w:r>
      <w:r w:rsidR="0075116F" w:rsidRPr="00FD7E86">
        <w:rPr>
          <w:rFonts w:cs="David"/>
          <w:rtl/>
        </w:rPr>
        <w:t xml:space="preserve"> </w:t>
      </w:r>
      <w:r w:rsidR="0075116F" w:rsidRPr="00FD7E86">
        <w:rPr>
          <w:rFonts w:cs="David" w:hint="cs"/>
          <w:rtl/>
        </w:rPr>
        <w:t>עזריה</w:t>
      </w:r>
      <w:r w:rsidR="0075116F" w:rsidRPr="00FD7E86">
        <w:rPr>
          <w:rFonts w:cs="David"/>
          <w:rtl/>
        </w:rPr>
        <w:t xml:space="preserve"> </w:t>
      </w:r>
      <w:r w:rsidR="002017A3" w:rsidRPr="00FD7E86">
        <w:rPr>
          <w:rFonts w:cs="David" w:hint="cs"/>
          <w:rtl/>
        </w:rPr>
        <w:t>הסיק</w:t>
      </w:r>
      <w:r w:rsidR="002017A3" w:rsidRPr="00FD7E86">
        <w:rPr>
          <w:rFonts w:cs="David"/>
          <w:rtl/>
        </w:rPr>
        <w:t xml:space="preserve"> </w:t>
      </w:r>
      <w:r w:rsidR="002017A3" w:rsidRPr="00FD7E86">
        <w:rPr>
          <w:rFonts w:cs="David" w:hint="cs"/>
          <w:rtl/>
        </w:rPr>
        <w:t>אפוא</w:t>
      </w:r>
      <w:r w:rsidR="002017A3" w:rsidRPr="00FD7E86">
        <w:rPr>
          <w:rFonts w:cs="David"/>
          <w:rtl/>
        </w:rPr>
        <w:t xml:space="preserve"> </w:t>
      </w:r>
      <w:r w:rsidR="002017A3" w:rsidRPr="00FD7E86">
        <w:rPr>
          <w:rFonts w:cs="David" w:hint="cs"/>
          <w:rtl/>
        </w:rPr>
        <w:t>את</w:t>
      </w:r>
      <w:r w:rsidR="002017A3" w:rsidRPr="00FD7E86">
        <w:rPr>
          <w:rFonts w:cs="David"/>
          <w:rtl/>
        </w:rPr>
        <w:t xml:space="preserve"> </w:t>
      </w:r>
      <w:r w:rsidR="002017A3" w:rsidRPr="00FD7E86">
        <w:rPr>
          <w:rFonts w:cs="David" w:hint="cs"/>
          <w:rtl/>
        </w:rPr>
        <w:t>המסקנה</w:t>
      </w:r>
      <w:r w:rsidR="002017A3" w:rsidRPr="00FD7E86">
        <w:rPr>
          <w:rFonts w:cs="David"/>
          <w:rtl/>
        </w:rPr>
        <w:t xml:space="preserve"> </w:t>
      </w:r>
      <w:r w:rsidR="002017A3" w:rsidRPr="00FD7E86">
        <w:rPr>
          <w:rFonts w:cs="David" w:hint="cs"/>
          <w:rtl/>
        </w:rPr>
        <w:t>שאין</w:t>
      </w:r>
      <w:r w:rsidR="002017A3" w:rsidRPr="00FD7E86">
        <w:rPr>
          <w:rFonts w:cs="David"/>
          <w:rtl/>
        </w:rPr>
        <w:t xml:space="preserve"> </w:t>
      </w:r>
      <w:r w:rsidR="002017A3" w:rsidRPr="00FD7E86">
        <w:rPr>
          <w:rFonts w:cs="David" w:hint="cs"/>
          <w:rtl/>
        </w:rPr>
        <w:t>חובה</w:t>
      </w:r>
      <w:r w:rsidR="002017A3" w:rsidRPr="00FD7E86">
        <w:rPr>
          <w:rFonts w:cs="David"/>
          <w:rtl/>
        </w:rPr>
        <w:t xml:space="preserve"> </w:t>
      </w:r>
      <w:r w:rsidR="002017A3" w:rsidRPr="00FD7E86">
        <w:rPr>
          <w:rFonts w:cs="David" w:hint="cs"/>
          <w:rtl/>
        </w:rPr>
        <w:t>משפטית</w:t>
      </w:r>
      <w:r w:rsidR="002017A3" w:rsidRPr="00FD7E86">
        <w:rPr>
          <w:rFonts w:cs="David"/>
          <w:rtl/>
        </w:rPr>
        <w:t xml:space="preserve"> </w:t>
      </w:r>
      <w:r w:rsidR="002017A3" w:rsidRPr="00FD7E86">
        <w:rPr>
          <w:rFonts w:cs="David" w:hint="cs"/>
          <w:rtl/>
        </w:rPr>
        <w:t>למזונות</w:t>
      </w:r>
      <w:r w:rsidR="002017A3" w:rsidRPr="00FD7E86">
        <w:rPr>
          <w:rFonts w:cs="David"/>
          <w:rtl/>
        </w:rPr>
        <w:t xml:space="preserve"> </w:t>
      </w:r>
      <w:r w:rsidR="002017A3" w:rsidRPr="00FD7E86">
        <w:rPr>
          <w:rFonts w:cs="David" w:hint="cs"/>
          <w:rtl/>
        </w:rPr>
        <w:t>הבת</w:t>
      </w:r>
      <w:r w:rsidR="002017A3" w:rsidRPr="00FD7E86">
        <w:rPr>
          <w:rFonts w:cs="David"/>
          <w:rtl/>
        </w:rPr>
        <w:t xml:space="preserve"> </w:t>
      </w:r>
      <w:r w:rsidR="002017A3" w:rsidRPr="00FD7E86">
        <w:rPr>
          <w:rFonts w:cs="David" w:hint="cs"/>
          <w:rtl/>
        </w:rPr>
        <w:t>בחיי</w:t>
      </w:r>
      <w:r w:rsidR="002017A3" w:rsidRPr="00FD7E86">
        <w:rPr>
          <w:rFonts w:cs="David"/>
          <w:rtl/>
        </w:rPr>
        <w:t xml:space="preserve"> </w:t>
      </w:r>
      <w:r w:rsidR="002017A3" w:rsidRPr="00FD7E86">
        <w:rPr>
          <w:rFonts w:cs="David" w:hint="cs"/>
          <w:rtl/>
        </w:rPr>
        <w:t>האב</w:t>
      </w:r>
      <w:r w:rsidR="002017A3" w:rsidRPr="00FD7E86">
        <w:rPr>
          <w:rFonts w:cs="David"/>
          <w:rtl/>
        </w:rPr>
        <w:t xml:space="preserve">, </w:t>
      </w:r>
      <w:r w:rsidR="002017A3" w:rsidRPr="00FD7E86">
        <w:rPr>
          <w:rFonts w:cs="David" w:hint="cs"/>
          <w:b/>
          <w:bCs/>
          <w:rtl/>
        </w:rPr>
        <w:t>בהשתמשו</w:t>
      </w:r>
      <w:r w:rsidR="002017A3" w:rsidRPr="00FD7E86">
        <w:rPr>
          <w:rFonts w:cs="David"/>
          <w:b/>
          <w:bCs/>
          <w:rtl/>
        </w:rPr>
        <w:t xml:space="preserve"> </w:t>
      </w:r>
      <w:r w:rsidR="002017A3" w:rsidRPr="00FD7E86">
        <w:rPr>
          <w:rFonts w:cs="David" w:hint="cs"/>
          <w:b/>
          <w:bCs/>
          <w:rtl/>
        </w:rPr>
        <w:t>בהיקש</w:t>
      </w:r>
      <w:r w:rsidR="002017A3" w:rsidRPr="00FD7E86">
        <w:rPr>
          <w:rFonts w:cs="David"/>
          <w:b/>
          <w:bCs/>
          <w:rtl/>
        </w:rPr>
        <w:t xml:space="preserve"> </w:t>
      </w:r>
      <w:r w:rsidR="002017A3" w:rsidRPr="00FD7E86">
        <w:rPr>
          <w:rFonts w:cs="David" w:hint="cs"/>
          <w:b/>
          <w:bCs/>
          <w:rtl/>
        </w:rPr>
        <w:t>מתוך</w:t>
      </w:r>
      <w:r w:rsidR="007C2508" w:rsidRPr="00FD7E86">
        <w:rPr>
          <w:rFonts w:cs="David"/>
          <w:b/>
          <w:bCs/>
          <w:rtl/>
        </w:rPr>
        <w:t xml:space="preserve"> </w:t>
      </w:r>
      <w:r w:rsidR="007C2508" w:rsidRPr="00FD7E86">
        <w:rPr>
          <w:rFonts w:cs="David" w:hint="cs"/>
          <w:b/>
          <w:bCs/>
          <w:rtl/>
        </w:rPr>
        <w:t>תקנה</w:t>
      </w:r>
      <w:r w:rsidR="007C2508" w:rsidRPr="00FD7E86">
        <w:rPr>
          <w:rFonts w:cs="David"/>
          <w:b/>
          <w:bCs/>
          <w:rtl/>
        </w:rPr>
        <w:t xml:space="preserve"> </w:t>
      </w:r>
      <w:r w:rsidR="007C2508" w:rsidRPr="00FD7E86">
        <w:rPr>
          <w:rFonts w:cs="David" w:hint="cs"/>
          <w:b/>
          <w:bCs/>
          <w:rtl/>
        </w:rPr>
        <w:t>קדומה</w:t>
      </w:r>
      <w:r w:rsidR="007C2508" w:rsidRPr="00FD7E86">
        <w:rPr>
          <w:rFonts w:cs="David"/>
          <w:b/>
          <w:bCs/>
          <w:rtl/>
        </w:rPr>
        <w:t xml:space="preserve"> </w:t>
      </w:r>
      <w:r w:rsidR="007C2508" w:rsidRPr="00FD7E86">
        <w:rPr>
          <w:rFonts w:cs="David" w:hint="cs"/>
          <w:b/>
          <w:bCs/>
          <w:rtl/>
        </w:rPr>
        <w:t>בדיני</w:t>
      </w:r>
      <w:r w:rsidR="007C2508" w:rsidRPr="00FD7E86">
        <w:rPr>
          <w:rFonts w:cs="David"/>
          <w:b/>
          <w:bCs/>
          <w:rtl/>
        </w:rPr>
        <w:t xml:space="preserve"> </w:t>
      </w:r>
      <w:r w:rsidR="007C2508" w:rsidRPr="00FD7E86">
        <w:rPr>
          <w:rFonts w:cs="David" w:hint="cs"/>
          <w:b/>
          <w:bCs/>
          <w:rtl/>
        </w:rPr>
        <w:t>ירושה</w:t>
      </w:r>
      <w:r w:rsidR="007C2508" w:rsidRPr="00FD7E86">
        <w:rPr>
          <w:rFonts w:cs="David"/>
          <w:b/>
          <w:bCs/>
          <w:rtl/>
        </w:rPr>
        <w:t xml:space="preserve"> </w:t>
      </w:r>
      <w:r w:rsidR="007C2508" w:rsidRPr="00FD7E86">
        <w:rPr>
          <w:rFonts w:cs="David" w:hint="cs"/>
          <w:b/>
          <w:bCs/>
          <w:rtl/>
        </w:rPr>
        <w:t>בדור</w:t>
      </w:r>
      <w:r w:rsidR="007C2508" w:rsidRPr="00FD7E86">
        <w:rPr>
          <w:rFonts w:cs="David"/>
          <w:b/>
          <w:bCs/>
          <w:rtl/>
        </w:rPr>
        <w:t xml:space="preserve"> </w:t>
      </w:r>
      <w:r w:rsidR="007C2508" w:rsidRPr="00FD7E86">
        <w:rPr>
          <w:rFonts w:cs="David" w:hint="cs"/>
          <w:b/>
          <w:bCs/>
          <w:rtl/>
        </w:rPr>
        <w:t>התנאים</w:t>
      </w:r>
      <w:r w:rsidR="007C2508" w:rsidRPr="00FD7E86">
        <w:rPr>
          <w:rFonts w:cs="David"/>
          <w:b/>
          <w:bCs/>
          <w:rtl/>
        </w:rPr>
        <w:t xml:space="preserve"> </w:t>
      </w:r>
      <w:r w:rsidR="007C2508" w:rsidRPr="00FD7E86">
        <w:rPr>
          <w:rFonts w:cs="David" w:hint="cs"/>
          <w:b/>
          <w:bCs/>
          <w:rtl/>
        </w:rPr>
        <w:t>הקודם</w:t>
      </w:r>
      <w:r w:rsidR="007C2508" w:rsidRPr="00FD7E86">
        <w:rPr>
          <w:rFonts w:cs="David"/>
          <w:rtl/>
        </w:rPr>
        <w:t>.</w:t>
      </w:r>
      <w:r w:rsidR="002017A3" w:rsidRPr="00FD7E86">
        <w:rPr>
          <w:rFonts w:cs="David"/>
          <w:rtl/>
        </w:rPr>
        <w:t xml:space="preserve"> </w:t>
      </w:r>
      <w:r w:rsidR="002017A3" w:rsidRPr="00FD7E86">
        <w:rPr>
          <w:rFonts w:cs="David" w:hint="cs"/>
          <w:rtl/>
        </w:rPr>
        <w:t>מכ</w:t>
      </w:r>
      <w:r w:rsidR="007C2508" w:rsidRPr="00FD7E86">
        <w:rPr>
          <w:rFonts w:cs="David" w:hint="cs"/>
          <w:rtl/>
        </w:rPr>
        <w:t>א</w:t>
      </w:r>
      <w:r w:rsidR="002017A3" w:rsidRPr="00FD7E86">
        <w:rPr>
          <w:rFonts w:cs="David" w:hint="cs"/>
          <w:rtl/>
        </w:rPr>
        <w:t>ן</w:t>
      </w:r>
      <w:r w:rsidR="002017A3" w:rsidRPr="00FD7E86">
        <w:rPr>
          <w:rFonts w:cs="David"/>
          <w:rtl/>
        </w:rPr>
        <w:t xml:space="preserve"> </w:t>
      </w:r>
      <w:r w:rsidR="002017A3" w:rsidRPr="00FD7E86">
        <w:rPr>
          <w:rFonts w:cs="David" w:hint="cs"/>
          <w:rtl/>
        </w:rPr>
        <w:t>ניתן</w:t>
      </w:r>
      <w:r w:rsidR="002017A3" w:rsidRPr="00FD7E86">
        <w:rPr>
          <w:rFonts w:cs="David"/>
          <w:rtl/>
        </w:rPr>
        <w:t xml:space="preserve"> </w:t>
      </w:r>
      <w:r w:rsidR="002017A3" w:rsidRPr="00FD7E86">
        <w:rPr>
          <w:rFonts w:cs="David" w:hint="cs"/>
          <w:rtl/>
        </w:rPr>
        <w:t>ללמוד</w:t>
      </w:r>
      <w:r w:rsidR="002017A3" w:rsidRPr="00FD7E86">
        <w:rPr>
          <w:rFonts w:cs="David"/>
          <w:rtl/>
        </w:rPr>
        <w:t xml:space="preserve">, </w:t>
      </w:r>
      <w:r w:rsidR="002017A3" w:rsidRPr="00FD7E86">
        <w:rPr>
          <w:rFonts w:cs="David" w:hint="cs"/>
          <w:rtl/>
        </w:rPr>
        <w:t>כשם</w:t>
      </w:r>
      <w:r w:rsidR="002017A3" w:rsidRPr="00FD7E86">
        <w:rPr>
          <w:rFonts w:cs="David"/>
          <w:rtl/>
        </w:rPr>
        <w:t xml:space="preserve"> </w:t>
      </w:r>
      <w:r w:rsidR="002017A3" w:rsidRPr="00FD7E86">
        <w:rPr>
          <w:rFonts w:cs="David" w:hint="cs"/>
          <w:rtl/>
        </w:rPr>
        <w:t>שדין</w:t>
      </w:r>
      <w:r w:rsidR="002017A3" w:rsidRPr="00FD7E86">
        <w:rPr>
          <w:rFonts w:cs="David"/>
          <w:rtl/>
        </w:rPr>
        <w:t xml:space="preserve"> </w:t>
      </w:r>
      <w:r w:rsidR="002017A3" w:rsidRPr="00FD7E86">
        <w:rPr>
          <w:rFonts w:cs="David" w:hint="cs"/>
          <w:rtl/>
        </w:rPr>
        <w:t>ירושת</w:t>
      </w:r>
      <w:r w:rsidR="002017A3" w:rsidRPr="00FD7E86">
        <w:rPr>
          <w:rFonts w:cs="David"/>
          <w:rtl/>
        </w:rPr>
        <w:t xml:space="preserve"> </w:t>
      </w:r>
      <w:r w:rsidR="002017A3" w:rsidRPr="00FD7E86">
        <w:rPr>
          <w:rFonts w:cs="David" w:hint="cs"/>
          <w:rtl/>
        </w:rPr>
        <w:t>הבן</w:t>
      </w:r>
      <w:r w:rsidR="002017A3" w:rsidRPr="00FD7E86">
        <w:rPr>
          <w:rFonts w:cs="David"/>
          <w:rtl/>
        </w:rPr>
        <w:t xml:space="preserve"> </w:t>
      </w:r>
      <w:r w:rsidR="00E6434E" w:rsidRPr="00FD7E86">
        <w:rPr>
          <w:rFonts w:cs="David" w:hint="cs"/>
          <w:rtl/>
        </w:rPr>
        <w:t>תקף</w:t>
      </w:r>
      <w:r w:rsidR="002017A3" w:rsidRPr="00FD7E86">
        <w:rPr>
          <w:rFonts w:cs="David"/>
          <w:rtl/>
        </w:rPr>
        <w:t xml:space="preserve"> </w:t>
      </w:r>
      <w:r w:rsidR="002017A3" w:rsidRPr="00FD7E86">
        <w:rPr>
          <w:rFonts w:cs="David" w:hint="cs"/>
          <w:rtl/>
        </w:rPr>
        <w:t>רק</w:t>
      </w:r>
      <w:r w:rsidR="002017A3" w:rsidRPr="00FD7E86">
        <w:rPr>
          <w:rFonts w:cs="David"/>
          <w:rtl/>
        </w:rPr>
        <w:t xml:space="preserve"> </w:t>
      </w:r>
      <w:r w:rsidR="002017A3" w:rsidRPr="00FD7E86">
        <w:rPr>
          <w:rFonts w:cs="David" w:hint="cs"/>
          <w:rtl/>
        </w:rPr>
        <w:t>לאחר</w:t>
      </w:r>
      <w:r w:rsidR="002017A3" w:rsidRPr="00FD7E86">
        <w:rPr>
          <w:rFonts w:cs="David"/>
          <w:rtl/>
        </w:rPr>
        <w:t xml:space="preserve"> </w:t>
      </w:r>
      <w:r w:rsidR="002017A3" w:rsidRPr="00FD7E86">
        <w:rPr>
          <w:rFonts w:cs="David" w:hint="cs"/>
          <w:rtl/>
        </w:rPr>
        <w:t>מות</w:t>
      </w:r>
      <w:r w:rsidR="002017A3" w:rsidRPr="00FD7E86">
        <w:rPr>
          <w:rFonts w:cs="David"/>
          <w:rtl/>
        </w:rPr>
        <w:t xml:space="preserve"> </w:t>
      </w:r>
      <w:r w:rsidR="002017A3" w:rsidRPr="00FD7E86">
        <w:rPr>
          <w:rFonts w:cs="David" w:hint="cs"/>
          <w:rtl/>
        </w:rPr>
        <w:t>האב</w:t>
      </w:r>
      <w:r w:rsidR="002017A3" w:rsidRPr="00FD7E86">
        <w:rPr>
          <w:rFonts w:cs="David"/>
          <w:rtl/>
        </w:rPr>
        <w:t xml:space="preserve"> </w:t>
      </w:r>
      <w:r w:rsidR="002017A3" w:rsidRPr="00FD7E86">
        <w:rPr>
          <w:rFonts w:cs="David" w:hint="cs"/>
          <w:rtl/>
        </w:rPr>
        <w:t>כך</w:t>
      </w:r>
      <w:r w:rsidR="002017A3" w:rsidRPr="00FD7E86">
        <w:rPr>
          <w:rFonts w:cs="David"/>
          <w:rtl/>
        </w:rPr>
        <w:t xml:space="preserve"> </w:t>
      </w:r>
      <w:r w:rsidR="002017A3" w:rsidRPr="00FD7E86">
        <w:rPr>
          <w:rFonts w:cs="David" w:hint="cs"/>
          <w:rtl/>
        </w:rPr>
        <w:t>הדין</w:t>
      </w:r>
      <w:r w:rsidR="002017A3" w:rsidRPr="00FD7E86">
        <w:rPr>
          <w:rFonts w:cs="David"/>
          <w:rtl/>
        </w:rPr>
        <w:t xml:space="preserve"> </w:t>
      </w:r>
      <w:r w:rsidR="002017A3" w:rsidRPr="00FD7E86">
        <w:rPr>
          <w:rFonts w:cs="David" w:hint="cs"/>
          <w:rtl/>
        </w:rPr>
        <w:t>לגבי</w:t>
      </w:r>
      <w:r w:rsidR="002017A3" w:rsidRPr="00FD7E86">
        <w:rPr>
          <w:rFonts w:cs="David"/>
          <w:rtl/>
        </w:rPr>
        <w:t xml:space="preserve"> </w:t>
      </w:r>
      <w:r w:rsidR="002017A3" w:rsidRPr="00FD7E86">
        <w:rPr>
          <w:rFonts w:cs="David" w:hint="cs"/>
          <w:rtl/>
        </w:rPr>
        <w:t>מזונות</w:t>
      </w:r>
      <w:r w:rsidR="002017A3" w:rsidRPr="00FD7E86">
        <w:rPr>
          <w:rFonts w:cs="David"/>
          <w:rtl/>
        </w:rPr>
        <w:t xml:space="preserve"> </w:t>
      </w:r>
      <w:r w:rsidR="002017A3" w:rsidRPr="00FD7E86">
        <w:rPr>
          <w:rFonts w:cs="David" w:hint="cs"/>
          <w:rtl/>
        </w:rPr>
        <w:t>לבנות</w:t>
      </w:r>
      <w:r w:rsidR="002017A3" w:rsidRPr="00FD7E86">
        <w:rPr>
          <w:rFonts w:cs="David"/>
          <w:rtl/>
        </w:rPr>
        <w:t>.</w:t>
      </w:r>
      <w:r w:rsidR="007C2508" w:rsidRPr="00FD7E86">
        <w:rPr>
          <w:rFonts w:cs="David"/>
          <w:rtl/>
        </w:rPr>
        <w:t xml:space="preserve"> </w:t>
      </w:r>
    </w:p>
    <w:p w:rsidR="00E6434E" w:rsidRPr="00FD7E86" w:rsidRDefault="00FB2FE9" w:rsidP="00E6434E">
      <w:pPr>
        <w:jc w:val="both"/>
        <w:rPr>
          <w:rFonts w:cs="David"/>
          <w:rtl/>
        </w:rPr>
      </w:pPr>
      <w:r w:rsidRPr="00FD7E86">
        <w:rPr>
          <w:rFonts w:cs="David" w:hint="cs"/>
          <w:rtl/>
        </w:rPr>
        <w:t>התנאים</w:t>
      </w:r>
      <w:r w:rsidRPr="00FD7E86">
        <w:rPr>
          <w:rFonts w:cs="David"/>
          <w:rtl/>
        </w:rPr>
        <w:t xml:space="preserve"> </w:t>
      </w:r>
      <w:r w:rsidRPr="00FD7E86">
        <w:rPr>
          <w:rFonts w:cs="David" w:hint="cs"/>
          <w:rtl/>
        </w:rPr>
        <w:t>האחרונים</w:t>
      </w:r>
      <w:r w:rsidRPr="00FD7E86">
        <w:rPr>
          <w:rFonts w:cs="David"/>
          <w:rtl/>
        </w:rPr>
        <w:t xml:space="preserve"> </w:t>
      </w:r>
      <w:r w:rsidRPr="00FD7E86">
        <w:rPr>
          <w:rFonts w:cs="David" w:hint="cs"/>
          <w:rtl/>
        </w:rPr>
        <w:t>הסיקו</w:t>
      </w:r>
      <w:r w:rsidRPr="00FD7E86">
        <w:rPr>
          <w:rFonts w:cs="David"/>
          <w:rtl/>
        </w:rPr>
        <w:t xml:space="preserve"> </w:t>
      </w:r>
      <w:r w:rsidRPr="00FD7E86">
        <w:rPr>
          <w:rFonts w:cs="David" w:hint="cs"/>
          <w:rtl/>
        </w:rPr>
        <w:t>מסקנות</w:t>
      </w:r>
      <w:r w:rsidRPr="00FD7E86">
        <w:rPr>
          <w:rFonts w:cs="David"/>
          <w:rtl/>
        </w:rPr>
        <w:t xml:space="preserve"> </w:t>
      </w:r>
      <w:r w:rsidRPr="00FD7E86">
        <w:rPr>
          <w:rFonts w:cs="David" w:hint="cs"/>
          <w:rtl/>
        </w:rPr>
        <w:t>מדברי</w:t>
      </w:r>
      <w:r w:rsidRPr="00FD7E86">
        <w:rPr>
          <w:rFonts w:cs="David"/>
          <w:rtl/>
        </w:rPr>
        <w:t xml:space="preserve"> </w:t>
      </w:r>
      <w:r w:rsidRPr="00FD7E86">
        <w:rPr>
          <w:rFonts w:cs="David" w:hint="cs"/>
          <w:rtl/>
        </w:rPr>
        <w:t>התנאים</w:t>
      </w:r>
      <w:r w:rsidRPr="00FD7E86">
        <w:rPr>
          <w:rFonts w:cs="David"/>
          <w:rtl/>
        </w:rPr>
        <w:t xml:space="preserve"> </w:t>
      </w:r>
      <w:r w:rsidRPr="00FD7E86">
        <w:rPr>
          <w:rFonts w:cs="David" w:hint="cs"/>
          <w:rtl/>
        </w:rPr>
        <w:t>הראשונים</w:t>
      </w:r>
      <w:r w:rsidRPr="00FD7E86">
        <w:rPr>
          <w:rFonts w:cs="David"/>
          <w:rtl/>
        </w:rPr>
        <w:t xml:space="preserve"> </w:t>
      </w:r>
      <w:r w:rsidRPr="00FD7E86">
        <w:rPr>
          <w:rFonts w:cs="David" w:hint="cs"/>
          <w:rtl/>
        </w:rPr>
        <w:t>לא</w:t>
      </w:r>
      <w:r w:rsidRPr="00FD7E86">
        <w:rPr>
          <w:rFonts w:cs="David"/>
          <w:rtl/>
        </w:rPr>
        <w:t xml:space="preserve"> </w:t>
      </w:r>
      <w:r w:rsidRPr="00FD7E86">
        <w:rPr>
          <w:rFonts w:cs="David" w:hint="cs"/>
          <w:rtl/>
        </w:rPr>
        <w:t>באותו</w:t>
      </w:r>
      <w:r w:rsidRPr="00FD7E86">
        <w:rPr>
          <w:rFonts w:cs="David"/>
          <w:rtl/>
        </w:rPr>
        <w:t xml:space="preserve"> </w:t>
      </w:r>
      <w:r w:rsidRPr="00FD7E86">
        <w:rPr>
          <w:rFonts w:cs="David" w:hint="cs"/>
          <w:rtl/>
        </w:rPr>
        <w:t>עניין</w:t>
      </w:r>
      <w:r w:rsidRPr="00FD7E86">
        <w:rPr>
          <w:rFonts w:cs="David"/>
          <w:rtl/>
        </w:rPr>
        <w:t xml:space="preserve"> </w:t>
      </w:r>
      <w:r w:rsidRPr="00FD7E86">
        <w:rPr>
          <w:rFonts w:cs="David" w:hint="cs"/>
          <w:rtl/>
        </w:rPr>
        <w:t>בלבד</w:t>
      </w:r>
      <w:r w:rsidRPr="00FD7E86">
        <w:rPr>
          <w:rFonts w:cs="David"/>
          <w:rtl/>
        </w:rPr>
        <w:t xml:space="preserve">, </w:t>
      </w:r>
      <w:r w:rsidRPr="00FD7E86">
        <w:rPr>
          <w:rFonts w:cs="David" w:hint="cs"/>
          <w:rtl/>
        </w:rPr>
        <w:t>אלא</w:t>
      </w:r>
      <w:r w:rsidRPr="00FD7E86">
        <w:rPr>
          <w:rFonts w:cs="David"/>
          <w:rtl/>
        </w:rPr>
        <w:t xml:space="preserve"> </w:t>
      </w:r>
      <w:r w:rsidRPr="00FD7E86">
        <w:rPr>
          <w:rFonts w:cs="David" w:hint="cs"/>
          <w:rtl/>
        </w:rPr>
        <w:t>אף</w:t>
      </w:r>
      <w:r w:rsidRPr="00FD7E86">
        <w:rPr>
          <w:rFonts w:cs="David"/>
          <w:rtl/>
        </w:rPr>
        <w:t xml:space="preserve"> </w:t>
      </w:r>
      <w:r w:rsidRPr="00FD7E86">
        <w:rPr>
          <w:rFonts w:cs="David" w:hint="cs"/>
          <w:rtl/>
        </w:rPr>
        <w:t>מעניין</w:t>
      </w:r>
      <w:r w:rsidRPr="00FD7E86">
        <w:rPr>
          <w:rFonts w:cs="David"/>
          <w:rtl/>
        </w:rPr>
        <w:t xml:space="preserve"> </w:t>
      </w:r>
      <w:r w:rsidRPr="00FD7E86">
        <w:rPr>
          <w:rFonts w:cs="David" w:hint="cs"/>
          <w:rtl/>
        </w:rPr>
        <w:t>לעניין</w:t>
      </w:r>
      <w:r w:rsidRPr="00FD7E86">
        <w:rPr>
          <w:rFonts w:cs="David"/>
          <w:rtl/>
        </w:rPr>
        <w:t xml:space="preserve">.  </w:t>
      </w:r>
      <w:r w:rsidRPr="00FD7E86">
        <w:rPr>
          <w:rFonts w:cs="David" w:hint="cs"/>
          <w:rtl/>
        </w:rPr>
        <w:t>היו</w:t>
      </w:r>
      <w:r w:rsidRPr="00FD7E86">
        <w:rPr>
          <w:rFonts w:cs="David"/>
          <w:rtl/>
        </w:rPr>
        <w:t xml:space="preserve"> </w:t>
      </w:r>
      <w:r w:rsidRPr="00FD7E86">
        <w:rPr>
          <w:rFonts w:cs="David" w:hint="cs"/>
          <w:rtl/>
        </w:rPr>
        <w:t>פרשנויות</w:t>
      </w:r>
      <w:r w:rsidRPr="00FD7E86">
        <w:rPr>
          <w:rFonts w:cs="David"/>
          <w:rtl/>
        </w:rPr>
        <w:t xml:space="preserve"> </w:t>
      </w:r>
      <w:r w:rsidRPr="00FD7E86">
        <w:rPr>
          <w:rFonts w:cs="David" w:hint="cs"/>
          <w:rtl/>
        </w:rPr>
        <w:t>שונות</w:t>
      </w:r>
      <w:r w:rsidRPr="00FD7E86">
        <w:rPr>
          <w:rFonts w:cs="David"/>
          <w:rtl/>
        </w:rPr>
        <w:t xml:space="preserve"> </w:t>
      </w:r>
      <w:r w:rsidRPr="00FD7E86">
        <w:rPr>
          <w:rFonts w:cs="David" w:hint="cs"/>
          <w:rtl/>
        </w:rPr>
        <w:t>לתנאים</w:t>
      </w:r>
      <w:r w:rsidRPr="00FD7E86">
        <w:rPr>
          <w:rFonts w:cs="David"/>
          <w:rtl/>
        </w:rPr>
        <w:t xml:space="preserve"> </w:t>
      </w:r>
      <w:r w:rsidRPr="00FD7E86">
        <w:rPr>
          <w:rFonts w:cs="David" w:hint="cs"/>
          <w:rtl/>
        </w:rPr>
        <w:t>האחרונים</w:t>
      </w:r>
      <w:r w:rsidRPr="00FD7E86">
        <w:rPr>
          <w:rFonts w:cs="David"/>
          <w:rtl/>
        </w:rPr>
        <w:t xml:space="preserve"> </w:t>
      </w:r>
      <w:r w:rsidRPr="00FD7E86">
        <w:rPr>
          <w:rFonts w:cs="David" w:hint="cs"/>
          <w:rtl/>
        </w:rPr>
        <w:t>ונהגו</w:t>
      </w:r>
      <w:r w:rsidRPr="00FD7E86">
        <w:rPr>
          <w:rFonts w:cs="David"/>
          <w:rtl/>
        </w:rPr>
        <w:t xml:space="preserve"> </w:t>
      </w:r>
      <w:r w:rsidRPr="00FD7E86">
        <w:rPr>
          <w:rFonts w:cs="David" w:hint="cs"/>
          <w:rtl/>
        </w:rPr>
        <w:t>להעביר</w:t>
      </w:r>
      <w:r w:rsidRPr="00FD7E86">
        <w:rPr>
          <w:rFonts w:cs="David"/>
          <w:rtl/>
        </w:rPr>
        <w:t xml:space="preserve"> </w:t>
      </w:r>
      <w:r w:rsidRPr="00FD7E86">
        <w:rPr>
          <w:rFonts w:cs="David" w:hint="cs"/>
          <w:rtl/>
        </w:rPr>
        <w:t>את</w:t>
      </w:r>
      <w:r w:rsidRPr="00FD7E86">
        <w:rPr>
          <w:rFonts w:cs="David"/>
          <w:rtl/>
        </w:rPr>
        <w:t xml:space="preserve"> </w:t>
      </w:r>
      <w:r w:rsidRPr="00FD7E86">
        <w:rPr>
          <w:rFonts w:cs="David" w:hint="cs"/>
          <w:rtl/>
        </w:rPr>
        <w:t>הפרשנות</w:t>
      </w:r>
      <w:r w:rsidRPr="00FD7E86">
        <w:rPr>
          <w:rFonts w:cs="David"/>
          <w:rtl/>
        </w:rPr>
        <w:t xml:space="preserve"> </w:t>
      </w:r>
      <w:r w:rsidR="00CA6FB3" w:rsidRPr="00FD7E86">
        <w:rPr>
          <w:rFonts w:cs="David" w:hint="cs"/>
          <w:rtl/>
        </w:rPr>
        <w:t>הקדמונית</w:t>
      </w:r>
      <w:r w:rsidR="00CA6FB3" w:rsidRPr="00FD7E86">
        <w:rPr>
          <w:rFonts w:cs="David"/>
          <w:rtl/>
        </w:rPr>
        <w:t xml:space="preserve"> </w:t>
      </w:r>
      <w:r w:rsidR="00CA6FB3" w:rsidRPr="00FD7E86">
        <w:rPr>
          <w:rFonts w:cs="David" w:hint="cs"/>
          <w:rtl/>
        </w:rPr>
        <w:t>ואף</w:t>
      </w:r>
      <w:r w:rsidR="00CA6FB3" w:rsidRPr="00FD7E86">
        <w:rPr>
          <w:rFonts w:cs="David"/>
          <w:rtl/>
        </w:rPr>
        <w:t xml:space="preserve"> </w:t>
      </w:r>
      <w:r w:rsidR="00CA6FB3" w:rsidRPr="00FD7E86">
        <w:rPr>
          <w:rFonts w:cs="David" w:hint="cs"/>
          <w:rtl/>
        </w:rPr>
        <w:t>להרחיבה</w:t>
      </w:r>
      <w:r w:rsidR="00CA6FB3" w:rsidRPr="00FD7E86">
        <w:rPr>
          <w:rFonts w:cs="David"/>
          <w:rtl/>
        </w:rPr>
        <w:t xml:space="preserve">. </w:t>
      </w:r>
    </w:p>
    <w:p w:rsidR="00CA6FB3" w:rsidRPr="00FD7E86" w:rsidRDefault="00CA6FB3" w:rsidP="00D67B67">
      <w:pPr>
        <w:pStyle w:val="ad"/>
        <w:numPr>
          <w:ilvl w:val="0"/>
          <w:numId w:val="16"/>
        </w:numPr>
        <w:jc w:val="both"/>
        <w:rPr>
          <w:rFonts w:cs="David"/>
        </w:rPr>
      </w:pPr>
      <w:r w:rsidRPr="00FD7E86">
        <w:rPr>
          <w:rFonts w:cs="David" w:hint="cs"/>
          <w:rtl/>
        </w:rPr>
        <w:t>ישנה</w:t>
      </w:r>
      <w:r w:rsidRPr="00FD7E86">
        <w:rPr>
          <w:rFonts w:cs="David"/>
          <w:rtl/>
        </w:rPr>
        <w:t xml:space="preserve"> </w:t>
      </w:r>
      <w:r w:rsidRPr="00FD7E86">
        <w:rPr>
          <w:rFonts w:cs="David" w:hint="cs"/>
          <w:rtl/>
        </w:rPr>
        <w:t>הלכה</w:t>
      </w:r>
      <w:r w:rsidRPr="00FD7E86">
        <w:rPr>
          <w:rFonts w:cs="David"/>
          <w:rtl/>
        </w:rPr>
        <w:t xml:space="preserve"> </w:t>
      </w:r>
      <w:r w:rsidRPr="00FD7E86">
        <w:rPr>
          <w:rFonts w:cs="David" w:hint="cs"/>
          <w:rtl/>
        </w:rPr>
        <w:t>הקובעת</w:t>
      </w:r>
      <w:r w:rsidRPr="00FD7E86">
        <w:rPr>
          <w:rFonts w:cs="David"/>
          <w:rtl/>
        </w:rPr>
        <w:t xml:space="preserve"> </w:t>
      </w:r>
      <w:r w:rsidRPr="00FD7E86">
        <w:rPr>
          <w:rFonts w:cs="David" w:hint="cs"/>
          <w:rtl/>
        </w:rPr>
        <w:t>שהבעל</w:t>
      </w:r>
      <w:r w:rsidRPr="00FD7E86">
        <w:rPr>
          <w:rFonts w:cs="David"/>
          <w:rtl/>
        </w:rPr>
        <w:t xml:space="preserve"> </w:t>
      </w:r>
      <w:r w:rsidRPr="00FD7E86">
        <w:rPr>
          <w:rFonts w:cs="David" w:hint="cs"/>
          <w:rtl/>
        </w:rPr>
        <w:t>קובע</w:t>
      </w:r>
      <w:r w:rsidRPr="00FD7E86">
        <w:rPr>
          <w:rFonts w:cs="David"/>
          <w:rtl/>
        </w:rPr>
        <w:t xml:space="preserve"> </w:t>
      </w:r>
      <w:r w:rsidRPr="00FD7E86">
        <w:rPr>
          <w:rFonts w:cs="David" w:hint="cs"/>
          <w:rtl/>
        </w:rPr>
        <w:t>את</w:t>
      </w:r>
      <w:r w:rsidRPr="00FD7E86">
        <w:rPr>
          <w:rFonts w:cs="David"/>
          <w:rtl/>
        </w:rPr>
        <w:t xml:space="preserve"> </w:t>
      </w:r>
      <w:r w:rsidRPr="00FD7E86">
        <w:rPr>
          <w:rFonts w:cs="David" w:hint="cs"/>
          <w:rtl/>
        </w:rPr>
        <w:t>מקום</w:t>
      </w:r>
      <w:r w:rsidRPr="00FD7E86">
        <w:rPr>
          <w:rFonts w:cs="David"/>
          <w:rtl/>
        </w:rPr>
        <w:t xml:space="preserve"> </w:t>
      </w:r>
      <w:r w:rsidRPr="00FD7E86">
        <w:rPr>
          <w:rFonts w:cs="David" w:hint="cs"/>
          <w:rtl/>
        </w:rPr>
        <w:t>קבלת</w:t>
      </w:r>
      <w:r w:rsidRPr="00FD7E86">
        <w:rPr>
          <w:rFonts w:cs="David"/>
          <w:rtl/>
        </w:rPr>
        <w:t xml:space="preserve"> </w:t>
      </w:r>
      <w:r w:rsidRPr="00FD7E86">
        <w:rPr>
          <w:rFonts w:cs="David" w:hint="cs"/>
          <w:rtl/>
        </w:rPr>
        <w:t>הגט</w:t>
      </w:r>
      <w:r w:rsidRPr="00FD7E86">
        <w:rPr>
          <w:rFonts w:cs="David"/>
          <w:rtl/>
        </w:rPr>
        <w:t xml:space="preserve">, </w:t>
      </w:r>
      <w:r w:rsidRPr="00FD7E86">
        <w:rPr>
          <w:rFonts w:cs="David" w:hint="cs"/>
          <w:rtl/>
        </w:rPr>
        <w:t>ואילו</w:t>
      </w:r>
      <w:r w:rsidRPr="00FD7E86">
        <w:rPr>
          <w:rFonts w:cs="David"/>
          <w:rtl/>
        </w:rPr>
        <w:t xml:space="preserve"> </w:t>
      </w:r>
      <w:r w:rsidRPr="00FD7E86">
        <w:rPr>
          <w:rFonts w:cs="David" w:hint="cs"/>
          <w:rtl/>
        </w:rPr>
        <w:t>ניתן</w:t>
      </w:r>
      <w:r w:rsidRPr="00FD7E86">
        <w:rPr>
          <w:rFonts w:cs="David"/>
          <w:rtl/>
        </w:rPr>
        <w:t xml:space="preserve"> </w:t>
      </w:r>
      <w:r w:rsidRPr="00FD7E86">
        <w:rPr>
          <w:rFonts w:cs="David" w:hint="cs"/>
          <w:rtl/>
        </w:rPr>
        <w:t>במקום</w:t>
      </w:r>
      <w:r w:rsidRPr="00FD7E86">
        <w:rPr>
          <w:rFonts w:cs="David"/>
          <w:rtl/>
        </w:rPr>
        <w:t xml:space="preserve"> </w:t>
      </w:r>
      <w:r w:rsidRPr="00FD7E86">
        <w:rPr>
          <w:rFonts w:cs="David" w:hint="cs"/>
          <w:rtl/>
        </w:rPr>
        <w:t>אחר</w:t>
      </w:r>
      <w:r w:rsidRPr="00FD7E86">
        <w:rPr>
          <w:rFonts w:cs="David"/>
          <w:rtl/>
        </w:rPr>
        <w:t xml:space="preserve"> </w:t>
      </w:r>
      <w:r w:rsidRPr="00FD7E86">
        <w:rPr>
          <w:rFonts w:cs="David" w:hint="cs"/>
          <w:rtl/>
        </w:rPr>
        <w:t>פסול</w:t>
      </w:r>
      <w:r w:rsidRPr="00FD7E86">
        <w:rPr>
          <w:rFonts w:cs="David"/>
          <w:rtl/>
        </w:rPr>
        <w:t xml:space="preserve"> (</w:t>
      </w:r>
      <w:r w:rsidRPr="00FD7E86">
        <w:rPr>
          <w:rFonts w:cs="David" w:hint="cs"/>
          <w:rtl/>
        </w:rPr>
        <w:t>זה</w:t>
      </w:r>
      <w:r w:rsidRPr="00FD7E86">
        <w:rPr>
          <w:rFonts w:cs="David"/>
          <w:rtl/>
        </w:rPr>
        <w:t xml:space="preserve"> </w:t>
      </w:r>
      <w:r w:rsidRPr="00FD7E86">
        <w:rPr>
          <w:rFonts w:cs="David" w:hint="cs"/>
          <w:rtl/>
        </w:rPr>
        <w:t>נקבע</w:t>
      </w:r>
      <w:r w:rsidRPr="00FD7E86">
        <w:rPr>
          <w:rFonts w:cs="David"/>
          <w:rtl/>
        </w:rPr>
        <w:t xml:space="preserve"> </w:t>
      </w:r>
      <w:r w:rsidRPr="00FD7E86">
        <w:rPr>
          <w:rFonts w:cs="David" w:hint="cs"/>
          <w:rtl/>
        </w:rPr>
        <w:t>ע</w:t>
      </w:r>
      <w:r w:rsidRPr="00FD7E86">
        <w:rPr>
          <w:rFonts w:cs="David"/>
          <w:rtl/>
        </w:rPr>
        <w:t>"</w:t>
      </w:r>
      <w:r w:rsidRPr="00FD7E86">
        <w:rPr>
          <w:rFonts w:cs="David" w:hint="cs"/>
          <w:rtl/>
        </w:rPr>
        <w:t>י</w:t>
      </w:r>
      <w:r w:rsidRPr="00FD7E86">
        <w:rPr>
          <w:rFonts w:cs="David"/>
          <w:rtl/>
        </w:rPr>
        <w:t xml:space="preserve"> </w:t>
      </w:r>
      <w:r w:rsidRPr="00FD7E86">
        <w:rPr>
          <w:rFonts w:cs="David" w:hint="cs"/>
          <w:rtl/>
        </w:rPr>
        <w:t>הדור</w:t>
      </w:r>
      <w:r w:rsidRPr="00FD7E86">
        <w:rPr>
          <w:rFonts w:cs="David"/>
          <w:rtl/>
        </w:rPr>
        <w:t xml:space="preserve"> </w:t>
      </w:r>
      <w:r w:rsidRPr="00FD7E86">
        <w:rPr>
          <w:rFonts w:cs="David" w:hint="cs"/>
          <w:rtl/>
        </w:rPr>
        <w:t>הראשון</w:t>
      </w:r>
      <w:r w:rsidRPr="00FD7E86">
        <w:rPr>
          <w:rFonts w:cs="David"/>
          <w:rtl/>
        </w:rPr>
        <w:t xml:space="preserve"> </w:t>
      </w:r>
      <w:r w:rsidRPr="00FD7E86">
        <w:rPr>
          <w:rFonts w:cs="David" w:hint="cs"/>
          <w:rtl/>
        </w:rPr>
        <w:t>של</w:t>
      </w:r>
      <w:r w:rsidRPr="00FD7E86">
        <w:rPr>
          <w:rFonts w:cs="David"/>
          <w:rtl/>
        </w:rPr>
        <w:t xml:space="preserve"> </w:t>
      </w:r>
      <w:r w:rsidRPr="00FD7E86">
        <w:rPr>
          <w:rFonts w:cs="David" w:hint="cs"/>
          <w:rtl/>
        </w:rPr>
        <w:t>התנאים</w:t>
      </w:r>
      <w:r w:rsidRPr="00FD7E86">
        <w:rPr>
          <w:rFonts w:cs="David"/>
          <w:rtl/>
        </w:rPr>
        <w:t>)</w:t>
      </w:r>
      <w:r w:rsidR="00072BA0" w:rsidRPr="00FD7E86">
        <w:rPr>
          <w:rFonts w:cs="David"/>
          <w:rtl/>
        </w:rPr>
        <w:t xml:space="preserve"> – </w:t>
      </w:r>
      <w:r w:rsidR="00072BA0" w:rsidRPr="00FD7E86">
        <w:rPr>
          <w:rFonts w:cs="David" w:hint="cs"/>
          <w:rtl/>
        </w:rPr>
        <w:t>הלכה</w:t>
      </w:r>
      <w:r w:rsidR="00072BA0" w:rsidRPr="00FD7E86">
        <w:rPr>
          <w:rFonts w:cs="David"/>
          <w:rtl/>
        </w:rPr>
        <w:t xml:space="preserve"> </w:t>
      </w:r>
      <w:r w:rsidR="00072BA0" w:rsidRPr="00FD7E86">
        <w:rPr>
          <w:rFonts w:cs="David" w:hint="cs"/>
          <w:rtl/>
        </w:rPr>
        <w:t>זו</w:t>
      </w:r>
      <w:r w:rsidR="00072BA0" w:rsidRPr="00FD7E86">
        <w:rPr>
          <w:rFonts w:cs="David"/>
          <w:rtl/>
        </w:rPr>
        <w:t xml:space="preserve"> </w:t>
      </w:r>
      <w:r w:rsidR="00072BA0" w:rsidRPr="00FD7E86">
        <w:rPr>
          <w:rFonts w:cs="David" w:hint="cs"/>
          <w:rtl/>
        </w:rPr>
        <w:t>קובעת</w:t>
      </w:r>
      <w:r w:rsidR="00072BA0" w:rsidRPr="00FD7E86">
        <w:rPr>
          <w:rFonts w:cs="David"/>
          <w:rtl/>
        </w:rPr>
        <w:t xml:space="preserve"> </w:t>
      </w:r>
      <w:r w:rsidR="00072BA0" w:rsidRPr="00FD7E86">
        <w:rPr>
          <w:rFonts w:cs="David" w:hint="cs"/>
          <w:rtl/>
        </w:rPr>
        <w:t>למעשה</w:t>
      </w:r>
      <w:r w:rsidR="00072BA0" w:rsidRPr="00FD7E86">
        <w:rPr>
          <w:rFonts w:cs="David"/>
          <w:rtl/>
        </w:rPr>
        <w:t xml:space="preserve"> </w:t>
      </w:r>
      <w:r w:rsidR="00072BA0" w:rsidRPr="00FD7E86">
        <w:rPr>
          <w:rFonts w:cs="David" w:hint="cs"/>
          <w:rtl/>
        </w:rPr>
        <w:t>סגנון</w:t>
      </w:r>
      <w:r w:rsidR="00072BA0" w:rsidRPr="00FD7E86">
        <w:rPr>
          <w:rFonts w:cs="David"/>
          <w:rtl/>
        </w:rPr>
        <w:t xml:space="preserve"> </w:t>
      </w:r>
      <w:r w:rsidR="00072BA0" w:rsidRPr="00FD7E86">
        <w:rPr>
          <w:rFonts w:cs="David" w:hint="cs"/>
          <w:rtl/>
        </w:rPr>
        <w:t>על</w:t>
      </w:r>
      <w:r w:rsidR="00072BA0" w:rsidRPr="00FD7E86">
        <w:rPr>
          <w:rFonts w:cs="David"/>
          <w:rtl/>
        </w:rPr>
        <w:t xml:space="preserve"> </w:t>
      </w:r>
      <w:r w:rsidR="00072BA0" w:rsidRPr="00FD7E86">
        <w:rPr>
          <w:rFonts w:cs="David" w:hint="cs"/>
          <w:rtl/>
        </w:rPr>
        <w:t>כוונת</w:t>
      </w:r>
      <w:r w:rsidR="00072BA0" w:rsidRPr="00FD7E86">
        <w:rPr>
          <w:rFonts w:cs="David"/>
          <w:rtl/>
        </w:rPr>
        <w:t xml:space="preserve"> </w:t>
      </w:r>
      <w:r w:rsidR="00072BA0" w:rsidRPr="00FD7E86">
        <w:rPr>
          <w:rFonts w:cs="David" w:hint="cs"/>
          <w:rtl/>
        </w:rPr>
        <w:t>הפעולה</w:t>
      </w:r>
      <w:r w:rsidR="00072BA0" w:rsidRPr="00FD7E86">
        <w:rPr>
          <w:rFonts w:cs="David"/>
          <w:rtl/>
        </w:rPr>
        <w:t xml:space="preserve"> </w:t>
      </w:r>
      <w:r w:rsidR="00072BA0" w:rsidRPr="00FD7E86">
        <w:rPr>
          <w:rFonts w:cs="David" w:hint="cs"/>
          <w:rtl/>
        </w:rPr>
        <w:t>המשפטית</w:t>
      </w:r>
      <w:r w:rsidR="00072BA0" w:rsidRPr="00FD7E86">
        <w:rPr>
          <w:rFonts w:cs="David"/>
          <w:rtl/>
        </w:rPr>
        <w:t xml:space="preserve"> – </w:t>
      </w:r>
      <w:r w:rsidR="00072BA0" w:rsidRPr="00FD7E86">
        <w:rPr>
          <w:rFonts w:cs="David" w:hint="cs"/>
          <w:rtl/>
        </w:rPr>
        <w:t>קרי</w:t>
      </w:r>
      <w:r w:rsidR="00072BA0" w:rsidRPr="00FD7E86">
        <w:rPr>
          <w:rFonts w:cs="David"/>
          <w:rtl/>
        </w:rPr>
        <w:t xml:space="preserve"> </w:t>
      </w:r>
      <w:r w:rsidR="00072BA0" w:rsidRPr="00FD7E86">
        <w:rPr>
          <w:rFonts w:cs="David" w:hint="cs"/>
          <w:rtl/>
        </w:rPr>
        <w:t>הבעל</w:t>
      </w:r>
      <w:r w:rsidR="00072BA0" w:rsidRPr="00FD7E86">
        <w:rPr>
          <w:rFonts w:cs="David"/>
          <w:rtl/>
        </w:rPr>
        <w:t xml:space="preserve"> </w:t>
      </w:r>
      <w:r w:rsidR="00072BA0" w:rsidRPr="00FD7E86">
        <w:rPr>
          <w:rFonts w:cs="David" w:hint="cs"/>
          <w:rtl/>
        </w:rPr>
        <w:t>מחליט</w:t>
      </w:r>
      <w:r w:rsidR="00072BA0" w:rsidRPr="00FD7E86">
        <w:rPr>
          <w:rFonts w:cs="David"/>
          <w:rtl/>
        </w:rPr>
        <w:t xml:space="preserve">. </w:t>
      </w:r>
      <w:r w:rsidR="00072BA0" w:rsidRPr="00FD7E86">
        <w:rPr>
          <w:rFonts w:cs="David" w:hint="cs"/>
          <w:rtl/>
        </w:rPr>
        <w:t>אנו</w:t>
      </w:r>
      <w:r w:rsidR="00072BA0" w:rsidRPr="00FD7E86">
        <w:rPr>
          <w:rFonts w:cs="David"/>
          <w:rtl/>
        </w:rPr>
        <w:t xml:space="preserve"> </w:t>
      </w:r>
      <w:r w:rsidR="00072BA0" w:rsidRPr="00FD7E86">
        <w:rPr>
          <w:rFonts w:cs="David" w:hint="cs"/>
          <w:rtl/>
        </w:rPr>
        <w:t>מוצאים</w:t>
      </w:r>
      <w:r w:rsidR="00072BA0" w:rsidRPr="00FD7E86">
        <w:rPr>
          <w:rFonts w:cs="David"/>
          <w:rtl/>
        </w:rPr>
        <w:t xml:space="preserve"> </w:t>
      </w:r>
      <w:r w:rsidR="00072BA0" w:rsidRPr="00FD7E86">
        <w:rPr>
          <w:rFonts w:cs="David" w:hint="cs"/>
          <w:rtl/>
        </w:rPr>
        <w:t>אותו</w:t>
      </w:r>
      <w:r w:rsidR="00072BA0" w:rsidRPr="00FD7E86">
        <w:rPr>
          <w:rFonts w:cs="David"/>
          <w:rtl/>
        </w:rPr>
        <w:t xml:space="preserve"> </w:t>
      </w:r>
      <w:r w:rsidR="00072BA0" w:rsidRPr="00FD7E86">
        <w:rPr>
          <w:rFonts w:cs="David" w:hint="cs"/>
          <w:rtl/>
        </w:rPr>
        <w:t>עקרון</w:t>
      </w:r>
      <w:r w:rsidR="00072BA0" w:rsidRPr="00FD7E86">
        <w:rPr>
          <w:rFonts w:cs="David"/>
          <w:rtl/>
        </w:rPr>
        <w:t xml:space="preserve">, </w:t>
      </w:r>
      <w:r w:rsidR="00072BA0" w:rsidRPr="00FD7E86">
        <w:rPr>
          <w:rFonts w:cs="David" w:hint="cs"/>
          <w:rtl/>
        </w:rPr>
        <w:t>אותה</w:t>
      </w:r>
      <w:r w:rsidR="00072BA0" w:rsidRPr="00FD7E86">
        <w:rPr>
          <w:rFonts w:cs="David"/>
          <w:rtl/>
        </w:rPr>
        <w:t xml:space="preserve"> </w:t>
      </w:r>
      <w:r w:rsidR="00072BA0" w:rsidRPr="00FD7E86">
        <w:rPr>
          <w:rFonts w:cs="David" w:hint="cs"/>
          <w:rtl/>
        </w:rPr>
        <w:t>פעולה</w:t>
      </w:r>
      <w:r w:rsidR="00072BA0" w:rsidRPr="00FD7E86">
        <w:rPr>
          <w:rFonts w:cs="David"/>
          <w:rtl/>
        </w:rPr>
        <w:t xml:space="preserve"> </w:t>
      </w:r>
      <w:r w:rsidR="00072BA0" w:rsidRPr="00FD7E86">
        <w:rPr>
          <w:rFonts w:cs="David" w:hint="cs"/>
          <w:rtl/>
        </w:rPr>
        <w:t>משפטית</w:t>
      </w:r>
      <w:r w:rsidR="00072BA0" w:rsidRPr="00FD7E86">
        <w:rPr>
          <w:rFonts w:cs="David"/>
          <w:rtl/>
        </w:rPr>
        <w:t xml:space="preserve"> </w:t>
      </w:r>
      <w:r w:rsidR="00072BA0" w:rsidRPr="00FD7E86">
        <w:rPr>
          <w:rFonts w:cs="David" w:hint="cs"/>
          <w:rtl/>
        </w:rPr>
        <w:t>גם</w:t>
      </w:r>
      <w:r w:rsidR="00072BA0" w:rsidRPr="00FD7E86">
        <w:rPr>
          <w:rFonts w:cs="David"/>
          <w:rtl/>
        </w:rPr>
        <w:t xml:space="preserve"> </w:t>
      </w:r>
      <w:r w:rsidR="00072BA0" w:rsidRPr="00FD7E86">
        <w:rPr>
          <w:rFonts w:cs="David" w:hint="cs"/>
          <w:rtl/>
        </w:rPr>
        <w:t>בעניין</w:t>
      </w:r>
      <w:r w:rsidR="00072BA0" w:rsidRPr="00FD7E86">
        <w:rPr>
          <w:rFonts w:cs="David"/>
          <w:rtl/>
        </w:rPr>
        <w:t xml:space="preserve"> </w:t>
      </w:r>
      <w:r w:rsidR="00072BA0" w:rsidRPr="00FD7E86">
        <w:rPr>
          <w:rFonts w:cs="David" w:hint="cs"/>
          <w:rtl/>
        </w:rPr>
        <w:t>שליחות</w:t>
      </w:r>
      <w:r w:rsidR="00072BA0" w:rsidRPr="00FD7E86">
        <w:rPr>
          <w:rFonts w:cs="David"/>
          <w:rtl/>
        </w:rPr>
        <w:t xml:space="preserve"> </w:t>
      </w:r>
      <w:r w:rsidR="00072BA0" w:rsidRPr="00FD7E86">
        <w:rPr>
          <w:rFonts w:cs="David" w:hint="cs"/>
          <w:rtl/>
        </w:rPr>
        <w:t>בקידושין</w:t>
      </w:r>
      <w:r w:rsidR="00072BA0" w:rsidRPr="00FD7E86">
        <w:rPr>
          <w:rFonts w:cs="David"/>
          <w:rtl/>
        </w:rPr>
        <w:t xml:space="preserve"> </w:t>
      </w:r>
      <w:r w:rsidR="003767C1" w:rsidRPr="00FD7E86">
        <w:rPr>
          <w:rFonts w:cs="David"/>
          <w:rtl/>
        </w:rPr>
        <w:t xml:space="preserve">– </w:t>
      </w:r>
      <w:r w:rsidR="003767C1" w:rsidRPr="00FD7E86">
        <w:rPr>
          <w:rFonts w:cs="David" w:hint="cs"/>
          <w:rtl/>
        </w:rPr>
        <w:t>הבעל</w:t>
      </w:r>
      <w:r w:rsidR="003767C1" w:rsidRPr="00FD7E86">
        <w:rPr>
          <w:rFonts w:cs="David"/>
          <w:rtl/>
        </w:rPr>
        <w:t xml:space="preserve"> </w:t>
      </w:r>
      <w:r w:rsidR="003767C1" w:rsidRPr="00FD7E86">
        <w:rPr>
          <w:rFonts w:cs="David" w:hint="cs"/>
          <w:rtl/>
        </w:rPr>
        <w:t>מחליט</w:t>
      </w:r>
      <w:r w:rsidR="003767C1" w:rsidRPr="00FD7E86">
        <w:rPr>
          <w:rFonts w:cs="David"/>
          <w:rtl/>
        </w:rPr>
        <w:t xml:space="preserve"> </w:t>
      </w:r>
      <w:r w:rsidR="003767C1" w:rsidRPr="00FD7E86">
        <w:rPr>
          <w:rFonts w:cs="David" w:hint="cs"/>
          <w:rtl/>
        </w:rPr>
        <w:t>היכן</w:t>
      </w:r>
      <w:r w:rsidR="003767C1" w:rsidRPr="00FD7E86">
        <w:rPr>
          <w:rFonts w:cs="David"/>
          <w:rtl/>
        </w:rPr>
        <w:t xml:space="preserve"> </w:t>
      </w:r>
      <w:r w:rsidR="003767C1" w:rsidRPr="00FD7E86">
        <w:rPr>
          <w:rFonts w:cs="David" w:hint="cs"/>
          <w:rtl/>
        </w:rPr>
        <w:t>לקדש</w:t>
      </w:r>
      <w:r w:rsidR="003767C1" w:rsidRPr="00FD7E86">
        <w:rPr>
          <w:rFonts w:cs="David"/>
          <w:rtl/>
        </w:rPr>
        <w:t xml:space="preserve"> </w:t>
      </w:r>
      <w:r w:rsidR="003767C1" w:rsidRPr="00FD7E86">
        <w:rPr>
          <w:rFonts w:cs="David" w:hint="cs"/>
          <w:rtl/>
        </w:rPr>
        <w:t>את</w:t>
      </w:r>
      <w:r w:rsidR="003767C1" w:rsidRPr="00FD7E86">
        <w:rPr>
          <w:rFonts w:cs="David"/>
          <w:rtl/>
        </w:rPr>
        <w:t xml:space="preserve"> </w:t>
      </w:r>
      <w:r w:rsidR="003767C1" w:rsidRPr="00FD7E86">
        <w:rPr>
          <w:rFonts w:cs="David" w:hint="cs"/>
          <w:rtl/>
        </w:rPr>
        <w:t>האישה</w:t>
      </w:r>
      <w:r w:rsidR="003767C1" w:rsidRPr="00FD7E86">
        <w:rPr>
          <w:rFonts w:cs="David"/>
          <w:rtl/>
        </w:rPr>
        <w:t xml:space="preserve"> (</w:t>
      </w:r>
      <w:r w:rsidR="003767C1" w:rsidRPr="00FD7E86">
        <w:rPr>
          <w:rFonts w:cs="David" w:hint="cs"/>
          <w:rtl/>
        </w:rPr>
        <w:t>זה</w:t>
      </w:r>
      <w:r w:rsidR="003767C1" w:rsidRPr="00FD7E86">
        <w:rPr>
          <w:rFonts w:cs="David"/>
          <w:rtl/>
        </w:rPr>
        <w:t xml:space="preserve"> </w:t>
      </w:r>
      <w:r w:rsidR="003767C1" w:rsidRPr="00FD7E86">
        <w:rPr>
          <w:rFonts w:cs="David" w:hint="cs"/>
          <w:rtl/>
        </w:rPr>
        <w:t>נקבע</w:t>
      </w:r>
      <w:r w:rsidR="003767C1" w:rsidRPr="00FD7E86">
        <w:rPr>
          <w:rFonts w:cs="David"/>
          <w:rtl/>
        </w:rPr>
        <w:t xml:space="preserve"> </w:t>
      </w:r>
      <w:r w:rsidR="003767C1" w:rsidRPr="00FD7E86">
        <w:rPr>
          <w:rFonts w:cs="David" w:hint="cs"/>
          <w:rtl/>
        </w:rPr>
        <w:t>ע</w:t>
      </w:r>
      <w:r w:rsidR="003767C1" w:rsidRPr="00FD7E86">
        <w:rPr>
          <w:rFonts w:cs="David"/>
          <w:rtl/>
        </w:rPr>
        <w:t>"</w:t>
      </w:r>
      <w:r w:rsidR="003767C1" w:rsidRPr="00FD7E86">
        <w:rPr>
          <w:rFonts w:cs="David" w:hint="cs"/>
          <w:rtl/>
        </w:rPr>
        <w:t>י</w:t>
      </w:r>
      <w:r w:rsidR="003767C1" w:rsidRPr="00FD7E86">
        <w:rPr>
          <w:rFonts w:cs="David"/>
          <w:rtl/>
        </w:rPr>
        <w:t xml:space="preserve"> </w:t>
      </w:r>
      <w:r w:rsidR="003767C1" w:rsidRPr="00FD7E86">
        <w:rPr>
          <w:rFonts w:cs="David" w:hint="cs"/>
          <w:rtl/>
        </w:rPr>
        <w:t>הדור</w:t>
      </w:r>
      <w:r w:rsidR="003767C1" w:rsidRPr="00FD7E86">
        <w:rPr>
          <w:rFonts w:cs="David"/>
          <w:rtl/>
        </w:rPr>
        <w:t xml:space="preserve"> </w:t>
      </w:r>
      <w:r w:rsidR="003767C1" w:rsidRPr="00FD7E86">
        <w:rPr>
          <w:rFonts w:cs="David" w:hint="cs"/>
          <w:rtl/>
        </w:rPr>
        <w:t>השני</w:t>
      </w:r>
      <w:r w:rsidR="003767C1" w:rsidRPr="00FD7E86">
        <w:rPr>
          <w:rFonts w:cs="David"/>
          <w:rtl/>
        </w:rPr>
        <w:t xml:space="preserve"> </w:t>
      </w:r>
      <w:r w:rsidR="003767C1" w:rsidRPr="00FD7E86">
        <w:rPr>
          <w:rFonts w:cs="David" w:hint="cs"/>
          <w:rtl/>
        </w:rPr>
        <w:t>של</w:t>
      </w:r>
      <w:r w:rsidR="003767C1" w:rsidRPr="00FD7E86">
        <w:rPr>
          <w:rFonts w:cs="David"/>
          <w:rtl/>
        </w:rPr>
        <w:t xml:space="preserve"> </w:t>
      </w:r>
      <w:r w:rsidR="003767C1" w:rsidRPr="00FD7E86">
        <w:rPr>
          <w:rFonts w:cs="David" w:hint="cs"/>
          <w:rtl/>
        </w:rPr>
        <w:t>התנאים</w:t>
      </w:r>
      <w:r w:rsidR="003767C1" w:rsidRPr="00FD7E86">
        <w:rPr>
          <w:rFonts w:cs="David"/>
          <w:rtl/>
        </w:rPr>
        <w:t xml:space="preserve">). </w:t>
      </w:r>
      <w:r w:rsidR="003767C1" w:rsidRPr="00FD7E86">
        <w:rPr>
          <w:rFonts w:cs="David" w:hint="cs"/>
          <w:rtl/>
        </w:rPr>
        <w:t>רוצה</w:t>
      </w:r>
      <w:r w:rsidR="003767C1" w:rsidRPr="00FD7E86">
        <w:rPr>
          <w:rFonts w:cs="David"/>
          <w:rtl/>
        </w:rPr>
        <w:t xml:space="preserve"> </w:t>
      </w:r>
      <w:r w:rsidR="003767C1" w:rsidRPr="00FD7E86">
        <w:rPr>
          <w:rFonts w:cs="David" w:hint="cs"/>
          <w:rtl/>
        </w:rPr>
        <w:t>לומר</w:t>
      </w:r>
      <w:r w:rsidR="003767C1" w:rsidRPr="00FD7E86">
        <w:rPr>
          <w:rFonts w:cs="David"/>
          <w:rtl/>
        </w:rPr>
        <w:t xml:space="preserve">, </w:t>
      </w:r>
      <w:r w:rsidR="003767C1" w:rsidRPr="00FD7E86">
        <w:rPr>
          <w:rFonts w:cs="David" w:hint="cs"/>
          <w:b/>
          <w:bCs/>
          <w:rtl/>
        </w:rPr>
        <w:t>שהעיקרון</w:t>
      </w:r>
      <w:r w:rsidR="003767C1" w:rsidRPr="00FD7E86">
        <w:rPr>
          <w:rFonts w:cs="David"/>
          <w:b/>
          <w:bCs/>
          <w:rtl/>
        </w:rPr>
        <w:t xml:space="preserve"> </w:t>
      </w:r>
      <w:r w:rsidR="003767C1" w:rsidRPr="00FD7E86">
        <w:rPr>
          <w:rFonts w:cs="David" w:hint="cs"/>
          <w:b/>
          <w:bCs/>
          <w:rtl/>
        </w:rPr>
        <w:t>הפרשני</w:t>
      </w:r>
      <w:r w:rsidR="003767C1" w:rsidRPr="00FD7E86">
        <w:rPr>
          <w:rFonts w:cs="David"/>
          <w:b/>
          <w:bCs/>
          <w:rtl/>
        </w:rPr>
        <w:t xml:space="preserve"> </w:t>
      </w:r>
      <w:r w:rsidR="003767C1" w:rsidRPr="00FD7E86">
        <w:rPr>
          <w:rFonts w:cs="David" w:hint="cs"/>
          <w:b/>
          <w:bCs/>
          <w:rtl/>
        </w:rPr>
        <w:t>נשנה</w:t>
      </w:r>
      <w:r w:rsidR="003767C1" w:rsidRPr="00FD7E86">
        <w:rPr>
          <w:rFonts w:cs="David"/>
          <w:b/>
          <w:bCs/>
          <w:rtl/>
        </w:rPr>
        <w:t xml:space="preserve"> </w:t>
      </w:r>
      <w:r w:rsidR="003767C1" w:rsidRPr="00FD7E86">
        <w:rPr>
          <w:rFonts w:cs="David" w:hint="cs"/>
          <w:b/>
          <w:bCs/>
          <w:rtl/>
        </w:rPr>
        <w:t>במקורו</w:t>
      </w:r>
      <w:r w:rsidR="003767C1" w:rsidRPr="00FD7E86">
        <w:rPr>
          <w:rFonts w:cs="David"/>
          <w:b/>
          <w:bCs/>
          <w:rtl/>
        </w:rPr>
        <w:t xml:space="preserve"> </w:t>
      </w:r>
      <w:r w:rsidR="003767C1" w:rsidRPr="00FD7E86">
        <w:rPr>
          <w:rFonts w:cs="David" w:hint="cs"/>
          <w:b/>
          <w:bCs/>
          <w:rtl/>
        </w:rPr>
        <w:t>לעניין</w:t>
      </w:r>
      <w:r w:rsidR="003767C1" w:rsidRPr="00FD7E86">
        <w:rPr>
          <w:rFonts w:cs="David"/>
          <w:b/>
          <w:bCs/>
          <w:rtl/>
        </w:rPr>
        <w:t xml:space="preserve"> </w:t>
      </w:r>
      <w:r w:rsidR="003767C1" w:rsidRPr="00FD7E86">
        <w:rPr>
          <w:rFonts w:cs="David" w:hint="cs"/>
          <w:b/>
          <w:bCs/>
          <w:rtl/>
        </w:rPr>
        <w:t>אחת</w:t>
      </w:r>
      <w:r w:rsidR="003767C1" w:rsidRPr="00FD7E86">
        <w:rPr>
          <w:rFonts w:cs="David"/>
          <w:b/>
          <w:bCs/>
          <w:rtl/>
        </w:rPr>
        <w:t xml:space="preserve"> </w:t>
      </w:r>
      <w:r w:rsidR="003767C1" w:rsidRPr="00FD7E86">
        <w:rPr>
          <w:rFonts w:cs="David" w:hint="cs"/>
          <w:b/>
          <w:bCs/>
          <w:rtl/>
        </w:rPr>
        <w:t>משתי</w:t>
      </w:r>
      <w:r w:rsidR="003767C1" w:rsidRPr="00FD7E86">
        <w:rPr>
          <w:rFonts w:cs="David"/>
          <w:b/>
          <w:bCs/>
          <w:rtl/>
        </w:rPr>
        <w:t xml:space="preserve"> </w:t>
      </w:r>
      <w:r w:rsidR="003767C1" w:rsidRPr="00FD7E86">
        <w:rPr>
          <w:rFonts w:cs="David" w:hint="cs"/>
          <w:b/>
          <w:bCs/>
          <w:rtl/>
        </w:rPr>
        <w:t>ההלכות</w:t>
      </w:r>
      <w:r w:rsidR="003767C1" w:rsidRPr="00FD7E86">
        <w:rPr>
          <w:rFonts w:cs="David"/>
          <w:b/>
          <w:bCs/>
          <w:rtl/>
        </w:rPr>
        <w:t xml:space="preserve">, </w:t>
      </w:r>
      <w:r w:rsidR="003767C1" w:rsidRPr="00FD7E86">
        <w:rPr>
          <w:rFonts w:cs="David" w:hint="cs"/>
          <w:b/>
          <w:bCs/>
          <w:rtl/>
        </w:rPr>
        <w:t>ותנאים</w:t>
      </w:r>
      <w:r w:rsidR="003767C1" w:rsidRPr="00FD7E86">
        <w:rPr>
          <w:rFonts w:cs="David"/>
          <w:b/>
          <w:bCs/>
          <w:rtl/>
        </w:rPr>
        <w:t xml:space="preserve"> </w:t>
      </w:r>
      <w:r w:rsidR="003767C1" w:rsidRPr="00FD7E86">
        <w:rPr>
          <w:rFonts w:cs="David" w:hint="cs"/>
          <w:b/>
          <w:bCs/>
          <w:rtl/>
        </w:rPr>
        <w:t>מאוחרים</w:t>
      </w:r>
      <w:r w:rsidR="003767C1" w:rsidRPr="00FD7E86">
        <w:rPr>
          <w:rFonts w:cs="David"/>
          <w:b/>
          <w:bCs/>
          <w:rtl/>
        </w:rPr>
        <w:t xml:space="preserve"> </w:t>
      </w:r>
      <w:r w:rsidR="003767C1" w:rsidRPr="00FD7E86">
        <w:rPr>
          <w:rFonts w:cs="David" w:hint="cs"/>
          <w:b/>
          <w:bCs/>
          <w:rtl/>
        </w:rPr>
        <w:t>יותר</w:t>
      </w:r>
      <w:r w:rsidR="003767C1" w:rsidRPr="00FD7E86">
        <w:rPr>
          <w:rFonts w:cs="David"/>
          <w:b/>
          <w:bCs/>
          <w:rtl/>
        </w:rPr>
        <w:t xml:space="preserve"> </w:t>
      </w:r>
      <w:r w:rsidR="003767C1" w:rsidRPr="00FD7E86">
        <w:rPr>
          <w:rFonts w:cs="David" w:hint="cs"/>
          <w:b/>
          <w:bCs/>
          <w:rtl/>
        </w:rPr>
        <w:t>העבירו</w:t>
      </w:r>
      <w:r w:rsidR="003767C1" w:rsidRPr="00FD7E86">
        <w:rPr>
          <w:rFonts w:cs="David"/>
          <w:b/>
          <w:bCs/>
          <w:rtl/>
        </w:rPr>
        <w:t xml:space="preserve"> </w:t>
      </w:r>
      <w:r w:rsidR="003767C1" w:rsidRPr="00FD7E86">
        <w:rPr>
          <w:rFonts w:cs="David" w:hint="cs"/>
          <w:b/>
          <w:bCs/>
          <w:rtl/>
        </w:rPr>
        <w:t>את</w:t>
      </w:r>
      <w:r w:rsidR="003767C1" w:rsidRPr="00FD7E86">
        <w:rPr>
          <w:rFonts w:cs="David"/>
          <w:b/>
          <w:bCs/>
          <w:rtl/>
        </w:rPr>
        <w:t xml:space="preserve"> </w:t>
      </w:r>
      <w:r w:rsidR="003767C1" w:rsidRPr="00FD7E86">
        <w:rPr>
          <w:rFonts w:cs="David" w:hint="cs"/>
          <w:b/>
          <w:bCs/>
          <w:rtl/>
        </w:rPr>
        <w:t>העיקרון</w:t>
      </w:r>
      <w:r w:rsidR="003767C1" w:rsidRPr="00FD7E86">
        <w:rPr>
          <w:rFonts w:cs="David"/>
          <w:b/>
          <w:bCs/>
          <w:rtl/>
        </w:rPr>
        <w:t xml:space="preserve"> </w:t>
      </w:r>
      <w:r w:rsidR="003767C1" w:rsidRPr="00FD7E86">
        <w:rPr>
          <w:rFonts w:cs="David" w:hint="cs"/>
          <w:b/>
          <w:bCs/>
          <w:rtl/>
        </w:rPr>
        <w:t>מעניין</w:t>
      </w:r>
      <w:r w:rsidR="003767C1" w:rsidRPr="00FD7E86">
        <w:rPr>
          <w:rFonts w:cs="David"/>
          <w:b/>
          <w:bCs/>
          <w:rtl/>
        </w:rPr>
        <w:t xml:space="preserve"> </w:t>
      </w:r>
      <w:r w:rsidR="003767C1" w:rsidRPr="00FD7E86">
        <w:rPr>
          <w:rFonts w:cs="David" w:hint="cs"/>
          <w:b/>
          <w:bCs/>
          <w:rtl/>
        </w:rPr>
        <w:t>אחר</w:t>
      </w:r>
      <w:r w:rsidR="003767C1" w:rsidRPr="00FD7E86">
        <w:rPr>
          <w:rFonts w:cs="David"/>
          <w:b/>
          <w:bCs/>
          <w:rtl/>
        </w:rPr>
        <w:t xml:space="preserve"> </w:t>
      </w:r>
      <w:r w:rsidR="003767C1" w:rsidRPr="00FD7E86">
        <w:rPr>
          <w:rFonts w:cs="David" w:hint="cs"/>
          <w:b/>
          <w:bCs/>
          <w:rtl/>
        </w:rPr>
        <w:t>למשנהו</w:t>
      </w:r>
      <w:r w:rsidR="003767C1" w:rsidRPr="00FD7E86">
        <w:rPr>
          <w:rFonts w:cs="David"/>
          <w:b/>
          <w:bCs/>
          <w:rtl/>
        </w:rPr>
        <w:t>.</w:t>
      </w:r>
      <w:r w:rsidR="003767C1" w:rsidRPr="00FD7E86">
        <w:rPr>
          <w:rFonts w:cs="David"/>
          <w:rtl/>
        </w:rPr>
        <w:t xml:space="preserve"> </w:t>
      </w:r>
    </w:p>
    <w:p w:rsidR="0093419C" w:rsidRPr="00FD7E86" w:rsidRDefault="0093419C" w:rsidP="0093419C">
      <w:pPr>
        <w:pStyle w:val="ad"/>
        <w:jc w:val="both"/>
        <w:rPr>
          <w:rFonts w:cs="David"/>
        </w:rPr>
      </w:pPr>
    </w:p>
    <w:p w:rsidR="0093419C" w:rsidRPr="00FD7E86" w:rsidRDefault="0093419C" w:rsidP="00D67B67">
      <w:pPr>
        <w:pStyle w:val="ad"/>
        <w:numPr>
          <w:ilvl w:val="0"/>
          <w:numId w:val="16"/>
        </w:numPr>
        <w:jc w:val="both"/>
        <w:rPr>
          <w:rFonts w:cs="David"/>
        </w:rPr>
      </w:pPr>
      <w:r w:rsidRPr="00FD7E86">
        <w:rPr>
          <w:rFonts w:cs="David" w:hint="cs"/>
          <w:rtl/>
        </w:rPr>
        <w:t>דיני</w:t>
      </w:r>
      <w:r w:rsidRPr="00FD7E86">
        <w:rPr>
          <w:rFonts w:cs="David"/>
          <w:rtl/>
        </w:rPr>
        <w:t xml:space="preserve"> </w:t>
      </w:r>
      <w:r w:rsidRPr="00FD7E86">
        <w:rPr>
          <w:rFonts w:cs="David" w:hint="cs"/>
          <w:rtl/>
        </w:rPr>
        <w:t>הפיקדון</w:t>
      </w:r>
      <w:r w:rsidRPr="00FD7E86">
        <w:rPr>
          <w:rFonts w:cs="David"/>
          <w:rtl/>
        </w:rPr>
        <w:t xml:space="preserve"> – </w:t>
      </w:r>
      <w:r w:rsidRPr="00FD7E86">
        <w:rPr>
          <w:rFonts w:cs="David" w:hint="cs"/>
          <w:rtl/>
        </w:rPr>
        <w:t>עקרון</w:t>
      </w:r>
      <w:r w:rsidRPr="00FD7E86">
        <w:rPr>
          <w:rFonts w:cs="David"/>
          <w:rtl/>
        </w:rPr>
        <w:t xml:space="preserve"> </w:t>
      </w:r>
      <w:r w:rsidRPr="00FD7E86">
        <w:rPr>
          <w:rFonts w:cs="David" w:hint="cs"/>
          <w:rtl/>
        </w:rPr>
        <w:t>נוסף</w:t>
      </w:r>
      <w:r w:rsidRPr="00FD7E86">
        <w:rPr>
          <w:rFonts w:cs="David"/>
          <w:rtl/>
        </w:rPr>
        <w:t xml:space="preserve"> </w:t>
      </w:r>
      <w:r w:rsidRPr="00FD7E86">
        <w:rPr>
          <w:rFonts w:cs="David" w:hint="cs"/>
          <w:rtl/>
        </w:rPr>
        <w:t>שלמדו</w:t>
      </w:r>
      <w:r w:rsidRPr="00FD7E86">
        <w:rPr>
          <w:rFonts w:cs="David"/>
          <w:rtl/>
        </w:rPr>
        <w:t xml:space="preserve"> </w:t>
      </w:r>
      <w:r w:rsidRPr="00FD7E86">
        <w:rPr>
          <w:rFonts w:cs="David" w:hint="cs"/>
          <w:rtl/>
        </w:rPr>
        <w:t>התנאים</w:t>
      </w:r>
      <w:r w:rsidRPr="00FD7E86">
        <w:rPr>
          <w:rFonts w:cs="David"/>
          <w:rtl/>
        </w:rPr>
        <w:t xml:space="preserve"> </w:t>
      </w:r>
      <w:r w:rsidRPr="00FD7E86">
        <w:rPr>
          <w:rFonts w:cs="David" w:hint="cs"/>
          <w:rtl/>
        </w:rPr>
        <w:t>המאוחרים</w:t>
      </w:r>
      <w:r w:rsidRPr="00FD7E86">
        <w:rPr>
          <w:rFonts w:cs="David"/>
          <w:rtl/>
        </w:rPr>
        <w:t xml:space="preserve"> </w:t>
      </w:r>
      <w:r w:rsidRPr="00FD7E86">
        <w:rPr>
          <w:rFonts w:cs="David" w:hint="cs"/>
          <w:rtl/>
        </w:rPr>
        <w:t>ומהקדמונים</w:t>
      </w:r>
      <w:r w:rsidRPr="00FD7E86">
        <w:rPr>
          <w:rFonts w:cs="David"/>
          <w:rtl/>
        </w:rPr>
        <w:t xml:space="preserve"> </w:t>
      </w:r>
      <w:r w:rsidRPr="00FD7E86">
        <w:rPr>
          <w:rFonts w:cs="David" w:hint="cs"/>
          <w:rtl/>
        </w:rPr>
        <w:t>והחילו</w:t>
      </w:r>
      <w:r w:rsidRPr="00FD7E86">
        <w:rPr>
          <w:rFonts w:cs="David"/>
          <w:rtl/>
        </w:rPr>
        <w:t xml:space="preserve"> </w:t>
      </w:r>
      <w:r w:rsidRPr="00FD7E86">
        <w:rPr>
          <w:rFonts w:cs="David" w:hint="cs"/>
          <w:rtl/>
        </w:rPr>
        <w:t>אותו</w:t>
      </w:r>
      <w:r w:rsidRPr="00FD7E86">
        <w:rPr>
          <w:rFonts w:cs="David"/>
          <w:rtl/>
        </w:rPr>
        <w:t xml:space="preserve"> </w:t>
      </w:r>
      <w:r w:rsidRPr="00FD7E86">
        <w:rPr>
          <w:rFonts w:cs="David" w:hint="cs"/>
          <w:rtl/>
        </w:rPr>
        <w:t>בתקופתם</w:t>
      </w:r>
      <w:r w:rsidRPr="00FD7E86">
        <w:rPr>
          <w:rFonts w:cs="David"/>
          <w:rtl/>
        </w:rPr>
        <w:t xml:space="preserve">. </w:t>
      </w:r>
    </w:p>
    <w:p w:rsidR="003D6EE2" w:rsidRPr="00FD7E86" w:rsidRDefault="003D6EE2" w:rsidP="003D6EE2">
      <w:pPr>
        <w:pStyle w:val="ad"/>
        <w:rPr>
          <w:rFonts w:cs="David"/>
          <w:rtl/>
        </w:rPr>
      </w:pPr>
    </w:p>
    <w:p w:rsidR="00D73376" w:rsidRPr="00FD7E86" w:rsidRDefault="00D73376">
      <w:pPr>
        <w:bidi w:val="0"/>
        <w:rPr>
          <w:rFonts w:asciiTheme="majorHAnsi" w:eastAsiaTheme="majorEastAsia" w:hAnsiTheme="majorHAnsi" w:cs="David"/>
          <w:b/>
          <w:bCs/>
          <w:color w:val="0D0D0D" w:themeColor="text1" w:themeTint="F2"/>
          <w:sz w:val="32"/>
          <w:szCs w:val="32"/>
          <w:rtl/>
        </w:rPr>
      </w:pPr>
      <w:r w:rsidRPr="00FD7E86">
        <w:rPr>
          <w:rFonts w:cs="David"/>
          <w:i/>
          <w:iCs/>
          <w:color w:val="0D0D0D" w:themeColor="text1" w:themeTint="F2"/>
          <w:sz w:val="32"/>
          <w:szCs w:val="32"/>
          <w:rtl/>
        </w:rPr>
        <w:br w:type="page"/>
      </w:r>
    </w:p>
    <w:p w:rsidR="003D6EE2" w:rsidRPr="00FD7E86" w:rsidRDefault="003D6EE2" w:rsidP="003D6EE2">
      <w:pPr>
        <w:pStyle w:val="4"/>
        <w:jc w:val="center"/>
        <w:rPr>
          <w:rFonts w:cs="David"/>
          <w:i w:val="0"/>
          <w:iCs w:val="0"/>
          <w:color w:val="0D0D0D" w:themeColor="text1" w:themeTint="F2"/>
          <w:sz w:val="32"/>
          <w:szCs w:val="32"/>
          <w:rtl/>
        </w:rPr>
      </w:pPr>
      <w:bookmarkStart w:id="75" w:name="_Toc350073857"/>
      <w:bookmarkStart w:id="76" w:name="_Toc350074072"/>
      <w:bookmarkStart w:id="77" w:name="_Toc350773026"/>
      <w:r w:rsidRPr="00FD7E86">
        <w:rPr>
          <w:rFonts w:cs="David" w:hint="eastAsia"/>
          <w:i w:val="0"/>
          <w:iCs w:val="0"/>
          <w:color w:val="0D0D0D" w:themeColor="text1" w:themeTint="F2"/>
          <w:sz w:val="32"/>
          <w:szCs w:val="32"/>
          <w:rtl/>
        </w:rPr>
        <w:lastRenderedPageBreak/>
        <w:t>מדרש</w:t>
      </w:r>
      <w:r w:rsidRPr="00FD7E86">
        <w:rPr>
          <w:rFonts w:cs="David"/>
          <w:i w:val="0"/>
          <w:iCs w:val="0"/>
          <w:color w:val="0D0D0D" w:themeColor="text1" w:themeTint="F2"/>
          <w:sz w:val="32"/>
          <w:szCs w:val="32"/>
          <w:rtl/>
        </w:rPr>
        <w:t xml:space="preserve"> </w:t>
      </w:r>
      <w:r w:rsidRPr="00FD7E86">
        <w:rPr>
          <w:rFonts w:cs="David" w:hint="eastAsia"/>
          <w:i w:val="0"/>
          <w:iCs w:val="0"/>
          <w:color w:val="0D0D0D" w:themeColor="text1" w:themeTint="F2"/>
          <w:sz w:val="32"/>
          <w:szCs w:val="32"/>
          <w:rtl/>
        </w:rPr>
        <w:t>ההלכה</w:t>
      </w:r>
      <w:r w:rsidR="000A74E4">
        <w:rPr>
          <w:rFonts w:cs="David"/>
          <w:i w:val="0"/>
          <w:iCs w:val="0"/>
          <w:color w:val="0D0D0D" w:themeColor="text1" w:themeTint="F2"/>
          <w:sz w:val="32"/>
          <w:szCs w:val="32"/>
          <w:rtl/>
        </w:rPr>
        <w:fldChar w:fldCharType="begin"/>
      </w:r>
      <w:r w:rsidR="000A74E4">
        <w:instrText xml:space="preserve"> XE "</w:instrText>
      </w:r>
      <w:r w:rsidR="000A74E4" w:rsidRPr="007E027E">
        <w:rPr>
          <w:rFonts w:cs="David" w:hint="eastAsia"/>
          <w:i w:val="0"/>
          <w:iCs w:val="0"/>
          <w:color w:val="0D0D0D" w:themeColor="text1" w:themeTint="F2"/>
          <w:sz w:val="32"/>
          <w:szCs w:val="32"/>
          <w:rtl/>
        </w:rPr>
        <w:instrText>מדרש</w:instrText>
      </w:r>
      <w:r w:rsidR="000A74E4" w:rsidRPr="007E027E">
        <w:rPr>
          <w:rFonts w:cs="David"/>
          <w:i w:val="0"/>
          <w:iCs w:val="0"/>
          <w:color w:val="0D0D0D" w:themeColor="text1" w:themeTint="F2"/>
          <w:sz w:val="32"/>
          <w:szCs w:val="32"/>
          <w:rtl/>
        </w:rPr>
        <w:instrText xml:space="preserve"> </w:instrText>
      </w:r>
      <w:r w:rsidR="000A74E4" w:rsidRPr="007E027E">
        <w:rPr>
          <w:rFonts w:cs="David" w:hint="eastAsia"/>
          <w:i w:val="0"/>
          <w:iCs w:val="0"/>
          <w:color w:val="0D0D0D" w:themeColor="text1" w:themeTint="F2"/>
          <w:sz w:val="32"/>
          <w:szCs w:val="32"/>
          <w:rtl/>
        </w:rPr>
        <w:instrText>ההלכה</w:instrText>
      </w:r>
      <w:r w:rsidR="000A74E4">
        <w:instrText xml:space="preserve">" </w:instrText>
      </w:r>
      <w:r w:rsidR="000A74E4">
        <w:rPr>
          <w:rFonts w:cs="David"/>
          <w:i w:val="0"/>
          <w:iCs w:val="0"/>
          <w:color w:val="0D0D0D" w:themeColor="text1" w:themeTint="F2"/>
          <w:sz w:val="32"/>
          <w:szCs w:val="32"/>
          <w:rtl/>
        </w:rPr>
        <w:fldChar w:fldCharType="end"/>
      </w:r>
      <w:r w:rsidRPr="00FD7E86">
        <w:rPr>
          <w:rFonts w:cs="David"/>
          <w:i w:val="0"/>
          <w:iCs w:val="0"/>
          <w:color w:val="0D0D0D" w:themeColor="text1" w:themeTint="F2"/>
          <w:sz w:val="32"/>
          <w:szCs w:val="32"/>
          <w:rtl/>
        </w:rPr>
        <w:t xml:space="preserve"> </w:t>
      </w:r>
      <w:r w:rsidRPr="00FD7E86">
        <w:rPr>
          <w:rFonts w:cs="David" w:hint="eastAsia"/>
          <w:i w:val="0"/>
          <w:iCs w:val="0"/>
          <w:color w:val="0D0D0D" w:themeColor="text1" w:themeTint="F2"/>
          <w:sz w:val="32"/>
          <w:szCs w:val="32"/>
          <w:rtl/>
        </w:rPr>
        <w:t>בתקופה</w:t>
      </w:r>
      <w:r w:rsidRPr="00FD7E86">
        <w:rPr>
          <w:rFonts w:cs="David"/>
          <w:i w:val="0"/>
          <w:iCs w:val="0"/>
          <w:color w:val="0D0D0D" w:themeColor="text1" w:themeTint="F2"/>
          <w:sz w:val="32"/>
          <w:szCs w:val="32"/>
          <w:rtl/>
        </w:rPr>
        <w:t xml:space="preserve"> </w:t>
      </w:r>
      <w:r w:rsidRPr="00FD7E86">
        <w:rPr>
          <w:rFonts w:cs="David" w:hint="eastAsia"/>
          <w:i w:val="0"/>
          <w:iCs w:val="0"/>
          <w:color w:val="0D0D0D" w:themeColor="text1" w:themeTint="F2"/>
          <w:sz w:val="32"/>
          <w:szCs w:val="32"/>
          <w:rtl/>
        </w:rPr>
        <w:t>האמוראים</w:t>
      </w:r>
      <w:bookmarkEnd w:id="75"/>
      <w:bookmarkEnd w:id="76"/>
      <w:bookmarkEnd w:id="77"/>
    </w:p>
    <w:p w:rsidR="003D6EE2" w:rsidRPr="00FD7E86" w:rsidRDefault="003D6EE2" w:rsidP="003D6EE2">
      <w:pPr>
        <w:rPr>
          <w:rFonts w:cs="David"/>
          <w:rtl/>
        </w:rPr>
      </w:pPr>
    </w:p>
    <w:p w:rsidR="003D6EE2" w:rsidRPr="00FD7E86" w:rsidRDefault="001B557C" w:rsidP="0005646E">
      <w:pPr>
        <w:jc w:val="both"/>
        <w:rPr>
          <w:rFonts w:cs="David"/>
          <w:rtl/>
        </w:rPr>
      </w:pPr>
      <w:r w:rsidRPr="00FD7E86">
        <w:rPr>
          <w:rFonts w:cs="David" w:hint="cs"/>
          <w:rtl/>
        </w:rPr>
        <w:t>בתקופה</w:t>
      </w:r>
      <w:r w:rsidRPr="00FD7E86">
        <w:rPr>
          <w:rFonts w:cs="David"/>
          <w:rtl/>
        </w:rPr>
        <w:t xml:space="preserve"> </w:t>
      </w:r>
      <w:r w:rsidRPr="00FD7E86">
        <w:rPr>
          <w:rFonts w:cs="David" w:hint="cs"/>
          <w:rtl/>
        </w:rPr>
        <w:t>זו</w:t>
      </w:r>
      <w:r w:rsidRPr="00FD7E86">
        <w:rPr>
          <w:rFonts w:cs="David"/>
          <w:rtl/>
        </w:rPr>
        <w:t xml:space="preserve">, </w:t>
      </w:r>
      <w:r w:rsidRPr="00FD7E86">
        <w:rPr>
          <w:rFonts w:cs="David" w:hint="cs"/>
          <w:rtl/>
        </w:rPr>
        <w:t>היו</w:t>
      </w:r>
      <w:r w:rsidRPr="00FD7E86">
        <w:rPr>
          <w:rFonts w:cs="David"/>
          <w:rtl/>
        </w:rPr>
        <w:t xml:space="preserve"> </w:t>
      </w:r>
      <w:r w:rsidRPr="00FD7E86">
        <w:rPr>
          <w:rFonts w:cs="David" w:hint="cs"/>
          <w:rtl/>
        </w:rPr>
        <w:t>לאמוראים</w:t>
      </w:r>
      <w:r w:rsidRPr="00FD7E86">
        <w:rPr>
          <w:rFonts w:cs="David"/>
          <w:rtl/>
        </w:rPr>
        <w:t xml:space="preserve"> </w:t>
      </w:r>
      <w:r w:rsidRPr="00FD7E86">
        <w:rPr>
          <w:rFonts w:cs="David" w:hint="cs"/>
          <w:rtl/>
        </w:rPr>
        <w:t>קבצים</w:t>
      </w:r>
      <w:r w:rsidRPr="00FD7E86">
        <w:rPr>
          <w:rFonts w:cs="David"/>
          <w:rtl/>
        </w:rPr>
        <w:t xml:space="preserve"> </w:t>
      </w:r>
      <w:r w:rsidRPr="00FD7E86">
        <w:rPr>
          <w:rFonts w:cs="David" w:hint="cs"/>
          <w:rtl/>
        </w:rPr>
        <w:t>ערוכים</w:t>
      </w:r>
      <w:r w:rsidRPr="00FD7E86">
        <w:rPr>
          <w:rFonts w:cs="David"/>
          <w:rtl/>
        </w:rPr>
        <w:t xml:space="preserve"> </w:t>
      </w:r>
      <w:r w:rsidRPr="00FD7E86">
        <w:rPr>
          <w:rFonts w:cs="David" w:hint="cs"/>
          <w:rtl/>
        </w:rPr>
        <w:t>ומוסמכים</w:t>
      </w:r>
      <w:r w:rsidRPr="00FD7E86">
        <w:rPr>
          <w:rFonts w:cs="David"/>
          <w:rtl/>
        </w:rPr>
        <w:t xml:space="preserve"> </w:t>
      </w:r>
      <w:r w:rsidRPr="00FD7E86">
        <w:rPr>
          <w:rFonts w:cs="David" w:hint="cs"/>
          <w:rtl/>
        </w:rPr>
        <w:t>של</w:t>
      </w:r>
      <w:r w:rsidRPr="00FD7E86">
        <w:rPr>
          <w:rFonts w:cs="David"/>
          <w:rtl/>
        </w:rPr>
        <w:t xml:space="preserve"> </w:t>
      </w:r>
      <w:r w:rsidRPr="00FD7E86">
        <w:rPr>
          <w:rFonts w:cs="David" w:hint="cs"/>
          <w:rtl/>
        </w:rPr>
        <w:t>ההלכה</w:t>
      </w:r>
      <w:r w:rsidRPr="00FD7E86">
        <w:rPr>
          <w:rFonts w:cs="David"/>
          <w:rtl/>
        </w:rPr>
        <w:t xml:space="preserve">, </w:t>
      </w:r>
      <w:r w:rsidRPr="00FD7E86">
        <w:rPr>
          <w:rFonts w:cs="David" w:hint="cs"/>
          <w:rtl/>
        </w:rPr>
        <w:t>במיוחד</w:t>
      </w:r>
      <w:r w:rsidRPr="00FD7E86">
        <w:rPr>
          <w:rFonts w:cs="David"/>
          <w:rtl/>
        </w:rPr>
        <w:t xml:space="preserve"> </w:t>
      </w:r>
      <w:r w:rsidRPr="00FD7E86">
        <w:rPr>
          <w:rFonts w:cs="David" w:hint="cs"/>
          <w:rtl/>
        </w:rPr>
        <w:t>קובץ</w:t>
      </w:r>
      <w:r w:rsidRPr="00FD7E86">
        <w:rPr>
          <w:rFonts w:cs="David"/>
          <w:rtl/>
        </w:rPr>
        <w:t xml:space="preserve"> </w:t>
      </w:r>
      <w:r w:rsidRPr="00FD7E86">
        <w:rPr>
          <w:rFonts w:cs="David" w:hint="cs"/>
          <w:rtl/>
        </w:rPr>
        <w:t>המשנה</w:t>
      </w:r>
      <w:r w:rsidRPr="00FD7E86">
        <w:rPr>
          <w:rFonts w:cs="David"/>
          <w:rtl/>
        </w:rPr>
        <w:t xml:space="preserve"> </w:t>
      </w:r>
      <w:r w:rsidRPr="00FD7E86">
        <w:rPr>
          <w:rFonts w:cs="David" w:hint="cs"/>
          <w:rtl/>
        </w:rPr>
        <w:t>של</w:t>
      </w:r>
      <w:r w:rsidRPr="00FD7E86">
        <w:rPr>
          <w:rFonts w:cs="David"/>
          <w:rtl/>
        </w:rPr>
        <w:t xml:space="preserve"> </w:t>
      </w:r>
      <w:r w:rsidRPr="00FD7E86">
        <w:rPr>
          <w:rFonts w:cs="David" w:hint="cs"/>
          <w:rtl/>
        </w:rPr>
        <w:t>הנשיא</w:t>
      </w:r>
      <w:r w:rsidR="00F808C9" w:rsidRPr="00FD7E86">
        <w:rPr>
          <w:rFonts w:cs="David"/>
          <w:rtl/>
        </w:rPr>
        <w:t xml:space="preserve"> </w:t>
      </w:r>
      <w:r w:rsidR="00F808C9" w:rsidRPr="00FD7E86">
        <w:rPr>
          <w:rFonts w:cs="David" w:hint="cs"/>
          <w:rtl/>
        </w:rPr>
        <w:t>מה</w:t>
      </w:r>
      <w:r w:rsidR="00F808C9" w:rsidRPr="00FD7E86">
        <w:rPr>
          <w:rFonts w:cs="David"/>
          <w:rtl/>
        </w:rPr>
        <w:t xml:space="preserve"> </w:t>
      </w:r>
      <w:r w:rsidR="00F808C9" w:rsidRPr="00FD7E86">
        <w:rPr>
          <w:rFonts w:cs="David" w:hint="cs"/>
          <w:rtl/>
        </w:rPr>
        <w:t>שהביא</w:t>
      </w:r>
      <w:r w:rsidR="00F808C9" w:rsidRPr="00FD7E86">
        <w:rPr>
          <w:rFonts w:cs="David"/>
          <w:rtl/>
        </w:rPr>
        <w:t xml:space="preserve"> </w:t>
      </w:r>
      <w:r w:rsidR="00F808C9" w:rsidRPr="00FD7E86">
        <w:rPr>
          <w:rFonts w:cs="David" w:hint="cs"/>
          <w:rtl/>
        </w:rPr>
        <w:t>לתנופה</w:t>
      </w:r>
      <w:r w:rsidR="00F808C9" w:rsidRPr="00FD7E86">
        <w:rPr>
          <w:rFonts w:cs="David"/>
          <w:rtl/>
        </w:rPr>
        <w:t xml:space="preserve"> </w:t>
      </w:r>
      <w:r w:rsidR="00F808C9" w:rsidRPr="00FD7E86">
        <w:rPr>
          <w:rFonts w:cs="David" w:hint="cs"/>
          <w:rtl/>
        </w:rPr>
        <w:t>רבה</w:t>
      </w:r>
      <w:r w:rsidR="00F808C9" w:rsidRPr="00FD7E86">
        <w:rPr>
          <w:rFonts w:cs="David"/>
          <w:rtl/>
        </w:rPr>
        <w:t xml:space="preserve"> </w:t>
      </w:r>
      <w:r w:rsidR="00F808C9" w:rsidRPr="00FD7E86">
        <w:rPr>
          <w:rFonts w:cs="David" w:hint="cs"/>
          <w:rtl/>
        </w:rPr>
        <w:t>מאוד</w:t>
      </w:r>
      <w:r w:rsidR="00F808C9" w:rsidRPr="00FD7E86">
        <w:rPr>
          <w:rFonts w:cs="David"/>
          <w:rtl/>
        </w:rPr>
        <w:t xml:space="preserve"> </w:t>
      </w:r>
      <w:r w:rsidR="00F808C9" w:rsidRPr="00FD7E86">
        <w:rPr>
          <w:rFonts w:cs="David" w:hint="cs"/>
          <w:rtl/>
        </w:rPr>
        <w:t>למדרש</w:t>
      </w:r>
      <w:r w:rsidR="00F808C9" w:rsidRPr="00FD7E86">
        <w:rPr>
          <w:rFonts w:cs="David"/>
          <w:rtl/>
        </w:rPr>
        <w:t xml:space="preserve"> </w:t>
      </w:r>
      <w:r w:rsidR="00F808C9" w:rsidRPr="00FD7E86">
        <w:rPr>
          <w:rFonts w:cs="David" w:hint="cs"/>
          <w:rtl/>
        </w:rPr>
        <w:t>ההלכה</w:t>
      </w:r>
      <w:r w:rsidR="00F808C9" w:rsidRPr="00FD7E86">
        <w:rPr>
          <w:rFonts w:cs="David"/>
          <w:rtl/>
        </w:rPr>
        <w:t xml:space="preserve"> </w:t>
      </w:r>
      <w:r w:rsidR="00F808C9" w:rsidRPr="00FD7E86">
        <w:rPr>
          <w:rFonts w:cs="David" w:hint="cs"/>
          <w:rtl/>
        </w:rPr>
        <w:t>בתקופה</w:t>
      </w:r>
      <w:r w:rsidR="00F808C9" w:rsidRPr="00FD7E86">
        <w:rPr>
          <w:rFonts w:cs="David"/>
          <w:rtl/>
        </w:rPr>
        <w:t xml:space="preserve"> </w:t>
      </w:r>
      <w:r w:rsidR="00F808C9" w:rsidRPr="00FD7E86">
        <w:rPr>
          <w:rFonts w:cs="David" w:hint="cs"/>
          <w:rtl/>
        </w:rPr>
        <w:t>זו</w:t>
      </w:r>
      <w:r w:rsidR="00F808C9" w:rsidRPr="00FD7E86">
        <w:rPr>
          <w:rFonts w:cs="David"/>
          <w:rtl/>
        </w:rPr>
        <w:t xml:space="preserve">. </w:t>
      </w:r>
      <w:r w:rsidR="00F808C9" w:rsidRPr="00FD7E86">
        <w:rPr>
          <w:rFonts w:cs="David" w:hint="cs"/>
          <w:rtl/>
        </w:rPr>
        <w:t>האמוראים</w:t>
      </w:r>
      <w:r w:rsidR="00F808C9" w:rsidRPr="00FD7E86">
        <w:rPr>
          <w:rFonts w:cs="David"/>
          <w:rtl/>
        </w:rPr>
        <w:t xml:space="preserve"> </w:t>
      </w:r>
      <w:r w:rsidR="00F808C9" w:rsidRPr="00FD7E86">
        <w:rPr>
          <w:rFonts w:cs="David" w:hint="cs"/>
          <w:rtl/>
        </w:rPr>
        <w:t>השתמשו</w:t>
      </w:r>
      <w:r w:rsidR="00F808C9" w:rsidRPr="00FD7E86">
        <w:rPr>
          <w:rFonts w:cs="David"/>
          <w:rtl/>
        </w:rPr>
        <w:t xml:space="preserve"> </w:t>
      </w:r>
      <w:r w:rsidR="00F808C9" w:rsidRPr="00FD7E86">
        <w:rPr>
          <w:rFonts w:cs="David" w:hint="cs"/>
          <w:rtl/>
        </w:rPr>
        <w:t>בשיטות</w:t>
      </w:r>
      <w:r w:rsidR="00F808C9" w:rsidRPr="00FD7E86">
        <w:rPr>
          <w:rFonts w:cs="David"/>
          <w:rtl/>
        </w:rPr>
        <w:t xml:space="preserve"> </w:t>
      </w:r>
      <w:r w:rsidR="00F808C9" w:rsidRPr="00FD7E86">
        <w:rPr>
          <w:rFonts w:cs="David" w:hint="cs"/>
          <w:rtl/>
        </w:rPr>
        <w:t>דומת</w:t>
      </w:r>
      <w:r w:rsidR="00F808C9" w:rsidRPr="00FD7E86">
        <w:rPr>
          <w:rFonts w:cs="David"/>
          <w:rtl/>
        </w:rPr>
        <w:t xml:space="preserve"> </w:t>
      </w:r>
      <w:r w:rsidR="00F808C9" w:rsidRPr="00FD7E86">
        <w:rPr>
          <w:rFonts w:cs="David" w:hint="cs"/>
          <w:rtl/>
        </w:rPr>
        <w:t>שהשתמשו</w:t>
      </w:r>
      <w:r w:rsidR="00F808C9" w:rsidRPr="00FD7E86">
        <w:rPr>
          <w:rFonts w:cs="David"/>
          <w:rtl/>
        </w:rPr>
        <w:t xml:space="preserve"> </w:t>
      </w:r>
      <w:r w:rsidR="00F808C9" w:rsidRPr="00FD7E86">
        <w:rPr>
          <w:rFonts w:cs="David" w:hint="cs"/>
          <w:rtl/>
        </w:rPr>
        <w:t>הקדומניים</w:t>
      </w:r>
      <w:r w:rsidR="00F808C9" w:rsidRPr="00FD7E86">
        <w:rPr>
          <w:rFonts w:cs="David"/>
          <w:rtl/>
        </w:rPr>
        <w:t xml:space="preserve"> </w:t>
      </w:r>
      <w:r w:rsidR="00F808C9" w:rsidRPr="00FD7E86">
        <w:rPr>
          <w:rFonts w:cs="David" w:hint="cs"/>
          <w:rtl/>
        </w:rPr>
        <w:t>לביאור</w:t>
      </w:r>
      <w:r w:rsidR="00F808C9" w:rsidRPr="00FD7E86">
        <w:rPr>
          <w:rFonts w:cs="David"/>
          <w:rtl/>
        </w:rPr>
        <w:t xml:space="preserve"> </w:t>
      </w:r>
      <w:r w:rsidR="00F808C9" w:rsidRPr="00FD7E86">
        <w:rPr>
          <w:rFonts w:cs="David" w:hint="cs"/>
          <w:rtl/>
        </w:rPr>
        <w:t>התורה</w:t>
      </w:r>
      <w:r w:rsidR="00F808C9" w:rsidRPr="00FD7E86">
        <w:rPr>
          <w:rFonts w:cs="David"/>
          <w:rtl/>
        </w:rPr>
        <w:t xml:space="preserve">, </w:t>
      </w:r>
      <w:r w:rsidR="009B6E8A" w:rsidRPr="00FD7E86">
        <w:rPr>
          <w:rFonts w:cs="David" w:hint="cs"/>
          <w:rtl/>
        </w:rPr>
        <w:t>אך</w:t>
      </w:r>
      <w:r w:rsidR="00F808C9" w:rsidRPr="00FD7E86">
        <w:rPr>
          <w:rFonts w:cs="David"/>
          <w:rtl/>
        </w:rPr>
        <w:t xml:space="preserve"> </w:t>
      </w:r>
      <w:r w:rsidR="00F808C9" w:rsidRPr="00FD7E86">
        <w:rPr>
          <w:rFonts w:cs="David" w:hint="cs"/>
          <w:rtl/>
        </w:rPr>
        <w:t>אלו</w:t>
      </w:r>
      <w:r w:rsidR="00F808C9" w:rsidRPr="00FD7E86">
        <w:rPr>
          <w:rFonts w:cs="David"/>
          <w:rtl/>
        </w:rPr>
        <w:t xml:space="preserve"> </w:t>
      </w:r>
      <w:r w:rsidR="00F808C9" w:rsidRPr="00FD7E86">
        <w:rPr>
          <w:rFonts w:cs="David" w:hint="cs"/>
          <w:rtl/>
        </w:rPr>
        <w:t>הנחילו</w:t>
      </w:r>
      <w:r w:rsidR="00F808C9" w:rsidRPr="00FD7E86">
        <w:rPr>
          <w:rFonts w:cs="David"/>
          <w:rtl/>
        </w:rPr>
        <w:t xml:space="preserve"> </w:t>
      </w:r>
      <w:r w:rsidR="00F808C9" w:rsidRPr="00FD7E86">
        <w:rPr>
          <w:rFonts w:cs="David" w:hint="cs"/>
          <w:rtl/>
        </w:rPr>
        <w:t>אותם</w:t>
      </w:r>
      <w:r w:rsidR="00F808C9" w:rsidRPr="00FD7E86">
        <w:rPr>
          <w:rFonts w:cs="David"/>
          <w:rtl/>
        </w:rPr>
        <w:t xml:space="preserve"> </w:t>
      </w:r>
      <w:r w:rsidR="00F808C9" w:rsidRPr="00FD7E86">
        <w:rPr>
          <w:rFonts w:cs="David" w:hint="cs"/>
          <w:rtl/>
        </w:rPr>
        <w:t>על</w:t>
      </w:r>
      <w:r w:rsidR="00F808C9" w:rsidRPr="00FD7E86">
        <w:rPr>
          <w:rFonts w:cs="David"/>
          <w:rtl/>
        </w:rPr>
        <w:t xml:space="preserve"> </w:t>
      </w:r>
      <w:r w:rsidR="00F808C9" w:rsidRPr="00FD7E86">
        <w:rPr>
          <w:rFonts w:cs="David" w:hint="cs"/>
          <w:rtl/>
        </w:rPr>
        <w:t>ביאור</w:t>
      </w:r>
      <w:r w:rsidR="00F808C9" w:rsidRPr="00FD7E86">
        <w:rPr>
          <w:rFonts w:cs="David"/>
          <w:rtl/>
        </w:rPr>
        <w:t xml:space="preserve"> </w:t>
      </w:r>
      <w:r w:rsidR="00F808C9" w:rsidRPr="00FD7E86">
        <w:rPr>
          <w:rFonts w:cs="David" w:hint="cs"/>
          <w:rtl/>
        </w:rPr>
        <w:t>ההלכה</w:t>
      </w:r>
      <w:r w:rsidR="00F808C9" w:rsidRPr="00FD7E86">
        <w:rPr>
          <w:rFonts w:cs="David"/>
          <w:rtl/>
        </w:rPr>
        <w:t xml:space="preserve">.  </w:t>
      </w:r>
      <w:r w:rsidR="005A0FA3" w:rsidRPr="00FD7E86">
        <w:rPr>
          <w:rFonts w:cs="David" w:hint="cs"/>
          <w:rtl/>
        </w:rPr>
        <w:t>האמוראים</w:t>
      </w:r>
      <w:r w:rsidR="005A0FA3" w:rsidRPr="00FD7E86">
        <w:rPr>
          <w:rFonts w:cs="David"/>
          <w:rtl/>
        </w:rPr>
        <w:t xml:space="preserve"> </w:t>
      </w:r>
      <w:r w:rsidR="005A0FA3" w:rsidRPr="00FD7E86">
        <w:rPr>
          <w:rFonts w:cs="David" w:hint="cs"/>
          <w:rtl/>
        </w:rPr>
        <w:t>אימצו</w:t>
      </w:r>
      <w:r w:rsidR="005A0FA3" w:rsidRPr="00FD7E86">
        <w:rPr>
          <w:rFonts w:cs="David"/>
          <w:rtl/>
        </w:rPr>
        <w:t xml:space="preserve"> </w:t>
      </w:r>
      <w:r w:rsidR="005A0FA3" w:rsidRPr="00FD7E86">
        <w:rPr>
          <w:rFonts w:cs="David" w:hint="cs"/>
          <w:rtl/>
        </w:rPr>
        <w:t>להם</w:t>
      </w:r>
      <w:r w:rsidR="005A0FA3" w:rsidRPr="00FD7E86">
        <w:rPr>
          <w:rFonts w:cs="David"/>
          <w:rtl/>
        </w:rPr>
        <w:t xml:space="preserve"> </w:t>
      </w:r>
      <w:r w:rsidR="005A0FA3" w:rsidRPr="00FD7E86">
        <w:rPr>
          <w:rFonts w:cs="David" w:hint="cs"/>
          <w:rtl/>
        </w:rPr>
        <w:t>כללי</w:t>
      </w:r>
      <w:r w:rsidR="005A0FA3" w:rsidRPr="00FD7E86">
        <w:rPr>
          <w:rFonts w:cs="David"/>
          <w:rtl/>
        </w:rPr>
        <w:t xml:space="preserve"> </w:t>
      </w:r>
      <w:r w:rsidR="005A0FA3" w:rsidRPr="00FD7E86">
        <w:rPr>
          <w:rFonts w:cs="David" w:hint="cs"/>
          <w:rtl/>
        </w:rPr>
        <w:t>פרשנות</w:t>
      </w:r>
      <w:r w:rsidR="005A0FA3" w:rsidRPr="00FD7E86">
        <w:rPr>
          <w:rFonts w:cs="David"/>
          <w:rtl/>
        </w:rPr>
        <w:t xml:space="preserve"> </w:t>
      </w:r>
      <w:r w:rsidR="005A0FA3" w:rsidRPr="00FD7E86">
        <w:rPr>
          <w:rFonts w:cs="David" w:hint="cs"/>
          <w:rtl/>
        </w:rPr>
        <w:t>במשנה</w:t>
      </w:r>
      <w:r w:rsidR="005A0FA3" w:rsidRPr="00FD7E86">
        <w:rPr>
          <w:rFonts w:cs="David"/>
          <w:rtl/>
        </w:rPr>
        <w:t xml:space="preserve"> </w:t>
      </w:r>
      <w:r w:rsidR="005A0FA3" w:rsidRPr="00FD7E86">
        <w:rPr>
          <w:rFonts w:cs="David" w:hint="cs"/>
          <w:rtl/>
        </w:rPr>
        <w:t>בדומה</w:t>
      </w:r>
      <w:r w:rsidR="005A0FA3" w:rsidRPr="00FD7E86">
        <w:rPr>
          <w:rFonts w:cs="David"/>
          <w:rtl/>
        </w:rPr>
        <w:t xml:space="preserve"> </w:t>
      </w:r>
      <w:r w:rsidR="005A0FA3" w:rsidRPr="00FD7E86">
        <w:rPr>
          <w:rFonts w:cs="David" w:hint="cs"/>
          <w:rtl/>
        </w:rPr>
        <w:t>לדרך</w:t>
      </w:r>
      <w:r w:rsidR="005A0FA3" w:rsidRPr="00FD7E86">
        <w:rPr>
          <w:rFonts w:cs="David"/>
          <w:rtl/>
        </w:rPr>
        <w:t xml:space="preserve"> </w:t>
      </w:r>
      <w:r w:rsidR="005A0FA3" w:rsidRPr="00FD7E86">
        <w:rPr>
          <w:rFonts w:cs="David" w:hint="cs"/>
          <w:rtl/>
        </w:rPr>
        <w:t>פרשנותם</w:t>
      </w:r>
      <w:r w:rsidR="005A0FA3" w:rsidRPr="00FD7E86">
        <w:rPr>
          <w:rFonts w:cs="David"/>
          <w:rtl/>
        </w:rPr>
        <w:t xml:space="preserve"> </w:t>
      </w:r>
      <w:r w:rsidR="005A0FA3" w:rsidRPr="00FD7E86">
        <w:rPr>
          <w:rFonts w:cs="David" w:hint="cs"/>
          <w:rtl/>
        </w:rPr>
        <w:t>של</w:t>
      </w:r>
      <w:r w:rsidR="005A0FA3" w:rsidRPr="00FD7E86">
        <w:rPr>
          <w:rFonts w:cs="David"/>
          <w:rtl/>
        </w:rPr>
        <w:t xml:space="preserve"> </w:t>
      </w:r>
      <w:r w:rsidR="005A0FA3" w:rsidRPr="00FD7E86">
        <w:rPr>
          <w:rFonts w:cs="David" w:hint="cs"/>
          <w:rtl/>
        </w:rPr>
        <w:t>התנאים</w:t>
      </w:r>
      <w:r w:rsidR="005A0FA3" w:rsidRPr="00FD7E86">
        <w:rPr>
          <w:rFonts w:cs="David"/>
          <w:rtl/>
        </w:rPr>
        <w:t xml:space="preserve"> </w:t>
      </w:r>
      <w:r w:rsidR="005A0FA3" w:rsidRPr="00FD7E86">
        <w:rPr>
          <w:rFonts w:cs="David" w:hint="cs"/>
          <w:rtl/>
        </w:rPr>
        <w:t>במקרא</w:t>
      </w:r>
      <w:r w:rsidR="005A0FA3" w:rsidRPr="00FD7E86">
        <w:rPr>
          <w:rFonts w:cs="David"/>
          <w:rtl/>
        </w:rPr>
        <w:t xml:space="preserve">, </w:t>
      </w:r>
      <w:r w:rsidR="005A0FA3" w:rsidRPr="00FD7E86">
        <w:rPr>
          <w:rFonts w:cs="David" w:hint="cs"/>
          <w:rtl/>
        </w:rPr>
        <w:t>וה</w:t>
      </w:r>
      <w:r w:rsidR="003302F9" w:rsidRPr="00FD7E86">
        <w:rPr>
          <w:rFonts w:cs="David" w:hint="cs"/>
          <w:rtl/>
        </w:rPr>
        <w:t>ו</w:t>
      </w:r>
      <w:r w:rsidR="005A0FA3" w:rsidRPr="00FD7E86">
        <w:rPr>
          <w:rFonts w:cs="David" w:hint="cs"/>
          <w:rtl/>
        </w:rPr>
        <w:t>סיפו</w:t>
      </w:r>
      <w:r w:rsidR="005A0FA3" w:rsidRPr="00FD7E86">
        <w:rPr>
          <w:rFonts w:cs="David"/>
          <w:rtl/>
        </w:rPr>
        <w:t xml:space="preserve"> </w:t>
      </w:r>
      <w:r w:rsidR="005A0FA3" w:rsidRPr="00FD7E86">
        <w:rPr>
          <w:rFonts w:cs="David" w:hint="cs"/>
          <w:rtl/>
        </w:rPr>
        <w:t>עליהם</w:t>
      </w:r>
      <w:r w:rsidR="005A0FA3" w:rsidRPr="00FD7E86">
        <w:rPr>
          <w:rFonts w:cs="David"/>
          <w:rtl/>
        </w:rPr>
        <w:t xml:space="preserve"> </w:t>
      </w:r>
      <w:r w:rsidR="005A0FA3" w:rsidRPr="00FD7E86">
        <w:rPr>
          <w:rFonts w:cs="David" w:hint="cs"/>
          <w:rtl/>
        </w:rPr>
        <w:t>רבים</w:t>
      </w:r>
      <w:r w:rsidR="005A0FA3" w:rsidRPr="00FD7E86">
        <w:rPr>
          <w:rFonts w:cs="David"/>
          <w:rtl/>
        </w:rPr>
        <w:t xml:space="preserve"> </w:t>
      </w:r>
      <w:r w:rsidR="005A0FA3" w:rsidRPr="00FD7E86">
        <w:rPr>
          <w:rFonts w:cs="David" w:hint="cs"/>
          <w:rtl/>
        </w:rPr>
        <w:t>משלהם</w:t>
      </w:r>
      <w:r w:rsidR="003302F9" w:rsidRPr="00FD7E86">
        <w:rPr>
          <w:rFonts w:cs="David"/>
          <w:rtl/>
        </w:rPr>
        <w:t xml:space="preserve">. </w:t>
      </w:r>
      <w:r w:rsidR="003302F9" w:rsidRPr="00FD7E86">
        <w:rPr>
          <w:rFonts w:cs="David" w:hint="cs"/>
          <w:rtl/>
        </w:rPr>
        <w:t>בזכות</w:t>
      </w:r>
      <w:r w:rsidR="003302F9" w:rsidRPr="00FD7E86">
        <w:rPr>
          <w:rFonts w:cs="David"/>
          <w:rtl/>
        </w:rPr>
        <w:t xml:space="preserve"> </w:t>
      </w:r>
      <w:r w:rsidR="003302F9" w:rsidRPr="00FD7E86">
        <w:rPr>
          <w:rFonts w:cs="David" w:hint="cs"/>
          <w:rtl/>
        </w:rPr>
        <w:t>הדיון</w:t>
      </w:r>
      <w:r w:rsidR="003302F9" w:rsidRPr="00FD7E86">
        <w:rPr>
          <w:rFonts w:cs="David"/>
          <w:rtl/>
        </w:rPr>
        <w:t xml:space="preserve"> </w:t>
      </w:r>
      <w:r w:rsidR="003302F9" w:rsidRPr="00FD7E86">
        <w:rPr>
          <w:rFonts w:cs="David" w:hint="cs"/>
          <w:rtl/>
        </w:rPr>
        <w:t>והפירוט</w:t>
      </w:r>
      <w:r w:rsidR="003302F9" w:rsidRPr="00FD7E86">
        <w:rPr>
          <w:rFonts w:cs="David"/>
          <w:rtl/>
        </w:rPr>
        <w:t xml:space="preserve"> </w:t>
      </w:r>
      <w:r w:rsidR="003302F9" w:rsidRPr="00FD7E86">
        <w:rPr>
          <w:rFonts w:cs="David" w:hint="cs"/>
          <w:rtl/>
        </w:rPr>
        <w:t>המצויים</w:t>
      </w:r>
      <w:r w:rsidR="003302F9" w:rsidRPr="00FD7E86">
        <w:rPr>
          <w:rFonts w:cs="David"/>
          <w:rtl/>
        </w:rPr>
        <w:t xml:space="preserve"> </w:t>
      </w:r>
      <w:r w:rsidR="0005646E" w:rsidRPr="00FD7E86">
        <w:rPr>
          <w:rFonts w:cs="David" w:hint="cs"/>
          <w:rtl/>
        </w:rPr>
        <w:t>בידינו</w:t>
      </w:r>
      <w:r w:rsidR="003302F9" w:rsidRPr="00FD7E86">
        <w:rPr>
          <w:rFonts w:cs="David"/>
          <w:rtl/>
        </w:rPr>
        <w:t xml:space="preserve"> </w:t>
      </w:r>
      <w:r w:rsidR="003302F9" w:rsidRPr="00FD7E86">
        <w:rPr>
          <w:rFonts w:cs="David" w:hint="cs"/>
          <w:rtl/>
        </w:rPr>
        <w:t>מן</w:t>
      </w:r>
      <w:r w:rsidR="003302F9" w:rsidRPr="00FD7E86">
        <w:rPr>
          <w:rFonts w:cs="David"/>
          <w:rtl/>
        </w:rPr>
        <w:t xml:space="preserve"> </w:t>
      </w:r>
      <w:r w:rsidR="003302F9" w:rsidRPr="00FD7E86">
        <w:rPr>
          <w:rFonts w:cs="David" w:hint="cs"/>
          <w:rtl/>
        </w:rPr>
        <w:t>ההלכה</w:t>
      </w:r>
      <w:r w:rsidR="003302F9" w:rsidRPr="00FD7E86">
        <w:rPr>
          <w:rFonts w:cs="David"/>
          <w:rtl/>
        </w:rPr>
        <w:t xml:space="preserve"> </w:t>
      </w:r>
      <w:r w:rsidR="003302F9" w:rsidRPr="00FD7E86">
        <w:rPr>
          <w:rFonts w:cs="David" w:hint="cs"/>
          <w:rtl/>
        </w:rPr>
        <w:t>של</w:t>
      </w:r>
      <w:r w:rsidR="003302F9" w:rsidRPr="00FD7E86">
        <w:rPr>
          <w:rFonts w:cs="David"/>
          <w:rtl/>
        </w:rPr>
        <w:t xml:space="preserve"> </w:t>
      </w:r>
      <w:r w:rsidR="003302F9" w:rsidRPr="00FD7E86">
        <w:rPr>
          <w:rFonts w:cs="David" w:hint="cs"/>
          <w:rtl/>
        </w:rPr>
        <w:t>האמוראים</w:t>
      </w:r>
      <w:r w:rsidR="003302F9" w:rsidRPr="00FD7E86">
        <w:rPr>
          <w:rFonts w:cs="David"/>
          <w:rtl/>
        </w:rPr>
        <w:t xml:space="preserve"> </w:t>
      </w:r>
      <w:r w:rsidR="003302F9" w:rsidRPr="00FD7E86">
        <w:rPr>
          <w:rFonts w:cs="David" w:hint="cs"/>
          <w:rtl/>
        </w:rPr>
        <w:t>אנו</w:t>
      </w:r>
      <w:r w:rsidR="003302F9" w:rsidRPr="00FD7E86">
        <w:rPr>
          <w:rFonts w:cs="David"/>
          <w:rtl/>
        </w:rPr>
        <w:t xml:space="preserve"> </w:t>
      </w:r>
      <w:r w:rsidR="003302F9" w:rsidRPr="00FD7E86">
        <w:rPr>
          <w:rFonts w:cs="David" w:hint="cs"/>
          <w:rtl/>
        </w:rPr>
        <w:t>יכולים</w:t>
      </w:r>
      <w:r w:rsidR="003302F9" w:rsidRPr="00FD7E86">
        <w:rPr>
          <w:rFonts w:cs="David"/>
          <w:rtl/>
        </w:rPr>
        <w:t xml:space="preserve"> </w:t>
      </w:r>
      <w:r w:rsidR="003302F9" w:rsidRPr="00FD7E86">
        <w:rPr>
          <w:rFonts w:cs="David" w:hint="cs"/>
          <w:rtl/>
        </w:rPr>
        <w:t>לעקוב</w:t>
      </w:r>
      <w:r w:rsidR="003302F9" w:rsidRPr="00FD7E86">
        <w:rPr>
          <w:rFonts w:cs="David"/>
          <w:rtl/>
        </w:rPr>
        <w:t xml:space="preserve"> </w:t>
      </w:r>
      <w:r w:rsidR="003302F9" w:rsidRPr="00FD7E86">
        <w:rPr>
          <w:rFonts w:cs="David" w:hint="cs"/>
          <w:rtl/>
        </w:rPr>
        <w:t>בפירוט</w:t>
      </w:r>
      <w:r w:rsidR="003302F9" w:rsidRPr="00FD7E86">
        <w:rPr>
          <w:rFonts w:cs="David"/>
          <w:rtl/>
        </w:rPr>
        <w:t xml:space="preserve"> </w:t>
      </w:r>
      <w:r w:rsidR="003302F9" w:rsidRPr="00FD7E86">
        <w:rPr>
          <w:rFonts w:cs="David" w:hint="cs"/>
          <w:rtl/>
        </w:rPr>
        <w:t>אחר</w:t>
      </w:r>
      <w:r w:rsidR="003302F9" w:rsidRPr="00FD7E86">
        <w:rPr>
          <w:rFonts w:cs="David"/>
          <w:rtl/>
        </w:rPr>
        <w:t xml:space="preserve"> </w:t>
      </w:r>
      <w:r w:rsidR="003302F9" w:rsidRPr="00FD7E86">
        <w:rPr>
          <w:rFonts w:cs="David" w:hint="cs"/>
          <w:rtl/>
        </w:rPr>
        <w:t>ההתפתחות</w:t>
      </w:r>
      <w:r w:rsidR="003302F9" w:rsidRPr="00FD7E86">
        <w:rPr>
          <w:rFonts w:cs="David"/>
          <w:rtl/>
        </w:rPr>
        <w:t xml:space="preserve"> </w:t>
      </w:r>
      <w:r w:rsidR="003302F9" w:rsidRPr="00FD7E86">
        <w:rPr>
          <w:rFonts w:cs="David" w:hint="cs"/>
          <w:rtl/>
        </w:rPr>
        <w:t>של</w:t>
      </w:r>
      <w:r w:rsidR="003302F9" w:rsidRPr="00FD7E86">
        <w:rPr>
          <w:rFonts w:cs="David"/>
          <w:rtl/>
        </w:rPr>
        <w:t xml:space="preserve"> </w:t>
      </w:r>
      <w:r w:rsidR="003302F9" w:rsidRPr="00FD7E86">
        <w:rPr>
          <w:rFonts w:cs="David" w:hint="cs"/>
          <w:rtl/>
        </w:rPr>
        <w:t>ההלכה</w:t>
      </w:r>
      <w:r w:rsidR="003302F9" w:rsidRPr="00FD7E86">
        <w:rPr>
          <w:rFonts w:cs="David"/>
          <w:rtl/>
        </w:rPr>
        <w:t xml:space="preserve">. </w:t>
      </w:r>
      <w:r w:rsidR="0005646E" w:rsidRPr="00FD7E86">
        <w:rPr>
          <w:rFonts w:cs="David"/>
          <w:rtl/>
        </w:rPr>
        <w:t xml:space="preserve">  </w:t>
      </w:r>
      <w:r w:rsidR="00D73376" w:rsidRPr="00FD7E86">
        <w:rPr>
          <w:rFonts w:cs="David" w:hint="cs"/>
          <w:rtl/>
        </w:rPr>
        <w:t>ההשוואה</w:t>
      </w:r>
      <w:r w:rsidR="00D73376" w:rsidRPr="00FD7E86">
        <w:rPr>
          <w:rFonts w:cs="David"/>
          <w:rtl/>
        </w:rPr>
        <w:t xml:space="preserve"> </w:t>
      </w:r>
      <w:r w:rsidR="00D73376" w:rsidRPr="00FD7E86">
        <w:rPr>
          <w:rFonts w:cs="David" w:hint="cs"/>
          <w:rtl/>
        </w:rPr>
        <w:t>בין</w:t>
      </w:r>
      <w:r w:rsidR="00D73376" w:rsidRPr="00FD7E86">
        <w:rPr>
          <w:rFonts w:cs="David"/>
          <w:rtl/>
        </w:rPr>
        <w:t xml:space="preserve"> </w:t>
      </w:r>
      <w:r w:rsidR="00D73376" w:rsidRPr="00FD7E86">
        <w:rPr>
          <w:rFonts w:cs="David" w:hint="cs"/>
          <w:rtl/>
        </w:rPr>
        <w:t>ההלכה</w:t>
      </w:r>
      <w:r w:rsidR="00D73376" w:rsidRPr="00FD7E86">
        <w:rPr>
          <w:rFonts w:cs="David"/>
          <w:rtl/>
        </w:rPr>
        <w:t xml:space="preserve"> </w:t>
      </w:r>
      <w:r w:rsidR="00D73376" w:rsidRPr="00FD7E86">
        <w:rPr>
          <w:rFonts w:cs="David" w:hint="cs"/>
          <w:rtl/>
        </w:rPr>
        <w:t>בתקופת</w:t>
      </w:r>
      <w:r w:rsidR="00D73376" w:rsidRPr="00FD7E86">
        <w:rPr>
          <w:rFonts w:cs="David"/>
          <w:rtl/>
        </w:rPr>
        <w:t xml:space="preserve"> </w:t>
      </w:r>
      <w:r w:rsidR="00D73376" w:rsidRPr="00FD7E86">
        <w:rPr>
          <w:rFonts w:cs="David" w:hint="cs"/>
          <w:rtl/>
        </w:rPr>
        <w:t>התנאים</w:t>
      </w:r>
      <w:r w:rsidR="00D73376" w:rsidRPr="00FD7E86">
        <w:rPr>
          <w:rFonts w:cs="David"/>
          <w:rtl/>
        </w:rPr>
        <w:t xml:space="preserve"> </w:t>
      </w:r>
      <w:r w:rsidR="00D73376" w:rsidRPr="00FD7E86">
        <w:rPr>
          <w:rFonts w:cs="David" w:hint="cs"/>
          <w:rtl/>
        </w:rPr>
        <w:t>להלכה</w:t>
      </w:r>
      <w:r w:rsidR="00D73376" w:rsidRPr="00FD7E86">
        <w:rPr>
          <w:rFonts w:cs="David"/>
          <w:rtl/>
        </w:rPr>
        <w:t xml:space="preserve"> </w:t>
      </w:r>
      <w:r w:rsidR="00D73376" w:rsidRPr="00FD7E86">
        <w:rPr>
          <w:rFonts w:cs="David" w:hint="cs"/>
          <w:rtl/>
        </w:rPr>
        <w:t>שבתקופת</w:t>
      </w:r>
      <w:r w:rsidR="00D73376" w:rsidRPr="00FD7E86">
        <w:rPr>
          <w:rFonts w:cs="David"/>
          <w:rtl/>
        </w:rPr>
        <w:t xml:space="preserve"> </w:t>
      </w:r>
      <w:r w:rsidR="00D73376" w:rsidRPr="00FD7E86">
        <w:rPr>
          <w:rFonts w:cs="David" w:hint="cs"/>
          <w:rtl/>
        </w:rPr>
        <w:t>האמוראים</w:t>
      </w:r>
      <w:r w:rsidR="00D73376" w:rsidRPr="00FD7E86">
        <w:rPr>
          <w:rFonts w:cs="David"/>
          <w:rtl/>
        </w:rPr>
        <w:t xml:space="preserve"> </w:t>
      </w:r>
      <w:r w:rsidR="00D73376" w:rsidRPr="00FD7E86">
        <w:rPr>
          <w:rFonts w:cs="David" w:hint="cs"/>
          <w:rtl/>
        </w:rPr>
        <w:t>מספקת</w:t>
      </w:r>
      <w:r w:rsidR="00D73376" w:rsidRPr="00FD7E86">
        <w:rPr>
          <w:rFonts w:cs="David"/>
          <w:rtl/>
        </w:rPr>
        <w:t xml:space="preserve"> </w:t>
      </w:r>
      <w:r w:rsidR="00D73376" w:rsidRPr="00FD7E86">
        <w:rPr>
          <w:rFonts w:cs="David" w:hint="cs"/>
          <w:rtl/>
        </w:rPr>
        <w:t>לנו</w:t>
      </w:r>
      <w:r w:rsidR="00D73376" w:rsidRPr="00FD7E86">
        <w:rPr>
          <w:rFonts w:cs="David"/>
          <w:rtl/>
        </w:rPr>
        <w:t xml:space="preserve"> </w:t>
      </w:r>
      <w:r w:rsidR="00D73376" w:rsidRPr="00FD7E86">
        <w:rPr>
          <w:rFonts w:cs="David" w:hint="cs"/>
          <w:rtl/>
        </w:rPr>
        <w:t>אפשרויות</w:t>
      </w:r>
      <w:r w:rsidR="00D73376" w:rsidRPr="00FD7E86">
        <w:rPr>
          <w:rFonts w:cs="David"/>
          <w:rtl/>
        </w:rPr>
        <w:t xml:space="preserve"> </w:t>
      </w:r>
      <w:r w:rsidR="00D73376" w:rsidRPr="00FD7E86">
        <w:rPr>
          <w:rFonts w:cs="David" w:hint="cs"/>
          <w:rtl/>
        </w:rPr>
        <w:t>רבות</w:t>
      </w:r>
      <w:r w:rsidR="00D73376" w:rsidRPr="00FD7E86">
        <w:rPr>
          <w:rFonts w:cs="David"/>
          <w:rtl/>
        </w:rPr>
        <w:t xml:space="preserve">, </w:t>
      </w:r>
      <w:r w:rsidR="00D73376" w:rsidRPr="00FD7E86">
        <w:rPr>
          <w:rFonts w:cs="David" w:hint="cs"/>
          <w:rtl/>
        </w:rPr>
        <w:t>כדי</w:t>
      </w:r>
      <w:r w:rsidR="00D73376" w:rsidRPr="00FD7E86">
        <w:rPr>
          <w:rFonts w:cs="David"/>
          <w:rtl/>
        </w:rPr>
        <w:t xml:space="preserve"> </w:t>
      </w:r>
      <w:r w:rsidR="00D73376" w:rsidRPr="00FD7E86">
        <w:rPr>
          <w:rFonts w:cs="David" w:hint="cs"/>
          <w:rtl/>
        </w:rPr>
        <w:t>לעמוד</w:t>
      </w:r>
      <w:r w:rsidR="00D73376" w:rsidRPr="00FD7E86">
        <w:rPr>
          <w:rFonts w:cs="David"/>
          <w:rtl/>
        </w:rPr>
        <w:t xml:space="preserve"> </w:t>
      </w:r>
      <w:r w:rsidR="00D73376" w:rsidRPr="00FD7E86">
        <w:rPr>
          <w:rFonts w:cs="David" w:hint="cs"/>
          <w:rtl/>
        </w:rPr>
        <w:t>על</w:t>
      </w:r>
      <w:r w:rsidR="00D73376" w:rsidRPr="00FD7E86">
        <w:rPr>
          <w:rFonts w:cs="David"/>
          <w:rtl/>
        </w:rPr>
        <w:t xml:space="preserve"> </w:t>
      </w:r>
      <w:r w:rsidR="00D73376" w:rsidRPr="00FD7E86">
        <w:rPr>
          <w:rFonts w:cs="David" w:hint="cs"/>
          <w:rtl/>
        </w:rPr>
        <w:t>התפקיד</w:t>
      </w:r>
      <w:r w:rsidR="00D73376" w:rsidRPr="00FD7E86">
        <w:rPr>
          <w:rFonts w:cs="David"/>
          <w:rtl/>
        </w:rPr>
        <w:t xml:space="preserve"> </w:t>
      </w:r>
      <w:r w:rsidR="00D73376" w:rsidRPr="00FD7E86">
        <w:rPr>
          <w:rFonts w:cs="David" w:hint="cs"/>
          <w:rtl/>
        </w:rPr>
        <w:t>הגדול</w:t>
      </w:r>
      <w:r w:rsidR="00D73376" w:rsidRPr="00FD7E86">
        <w:rPr>
          <w:rFonts w:cs="David"/>
          <w:rtl/>
        </w:rPr>
        <w:t xml:space="preserve"> </w:t>
      </w:r>
      <w:r w:rsidR="00D73376" w:rsidRPr="00FD7E86">
        <w:rPr>
          <w:rFonts w:cs="David" w:hint="cs"/>
          <w:rtl/>
        </w:rPr>
        <w:t>שנודע</w:t>
      </w:r>
      <w:r w:rsidR="00D73376" w:rsidRPr="00FD7E86">
        <w:rPr>
          <w:rFonts w:cs="David"/>
          <w:rtl/>
        </w:rPr>
        <w:t xml:space="preserve"> </w:t>
      </w:r>
      <w:r w:rsidR="00D73376" w:rsidRPr="00FD7E86">
        <w:rPr>
          <w:rFonts w:cs="David" w:hint="cs"/>
          <w:rtl/>
        </w:rPr>
        <w:t>למדרש</w:t>
      </w:r>
      <w:r w:rsidR="00D73376" w:rsidRPr="00FD7E86">
        <w:rPr>
          <w:rFonts w:cs="David"/>
          <w:rtl/>
        </w:rPr>
        <w:t xml:space="preserve"> </w:t>
      </w:r>
      <w:r w:rsidR="00D73376" w:rsidRPr="00FD7E86">
        <w:rPr>
          <w:rFonts w:cs="David" w:hint="cs"/>
          <w:rtl/>
        </w:rPr>
        <w:t>האמוראים</w:t>
      </w:r>
      <w:r w:rsidR="00D73376" w:rsidRPr="00FD7E86">
        <w:rPr>
          <w:rFonts w:cs="David"/>
          <w:rtl/>
        </w:rPr>
        <w:t xml:space="preserve"> – </w:t>
      </w:r>
      <w:r w:rsidR="00D73376" w:rsidRPr="00FD7E86">
        <w:rPr>
          <w:rFonts w:cs="David" w:hint="cs"/>
          <w:rtl/>
        </w:rPr>
        <w:t>נעיין</w:t>
      </w:r>
      <w:r w:rsidR="00D73376" w:rsidRPr="00FD7E86">
        <w:rPr>
          <w:rFonts w:cs="David"/>
          <w:rtl/>
        </w:rPr>
        <w:t xml:space="preserve"> </w:t>
      </w:r>
      <w:r w:rsidR="00D73376" w:rsidRPr="00FD7E86">
        <w:rPr>
          <w:rFonts w:cs="David" w:hint="cs"/>
          <w:rtl/>
        </w:rPr>
        <w:t>במספר</w:t>
      </w:r>
      <w:r w:rsidR="00D73376" w:rsidRPr="00FD7E86">
        <w:rPr>
          <w:rFonts w:cs="David"/>
          <w:rtl/>
        </w:rPr>
        <w:t xml:space="preserve"> </w:t>
      </w:r>
      <w:r w:rsidR="00D73376" w:rsidRPr="00FD7E86">
        <w:rPr>
          <w:rFonts w:cs="David" w:hint="cs"/>
          <w:rtl/>
        </w:rPr>
        <w:t>דוגמאות</w:t>
      </w:r>
      <w:r w:rsidR="00D73376" w:rsidRPr="00FD7E86">
        <w:rPr>
          <w:rFonts w:cs="David"/>
          <w:rtl/>
        </w:rPr>
        <w:t>.</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9"/>
        <w:gridCol w:w="1701"/>
        <w:gridCol w:w="2976"/>
        <w:gridCol w:w="3936"/>
      </w:tblGrid>
      <w:tr w:rsidR="0008056A" w:rsidRPr="00FD7E86" w:rsidTr="00201C45">
        <w:tc>
          <w:tcPr>
            <w:tcW w:w="1349" w:type="dxa"/>
            <w:shd w:val="clear" w:color="auto" w:fill="D9D9D9" w:themeFill="background1" w:themeFillShade="D9"/>
          </w:tcPr>
          <w:p w:rsidR="0008056A" w:rsidRPr="00FD7E86" w:rsidRDefault="0008056A" w:rsidP="00201C45">
            <w:pPr>
              <w:spacing w:after="0"/>
              <w:jc w:val="center"/>
              <w:rPr>
                <w:rFonts w:cs="David"/>
                <w:b/>
                <w:bCs/>
                <w:sz w:val="24"/>
                <w:szCs w:val="24"/>
                <w:rtl/>
              </w:rPr>
            </w:pPr>
            <w:r w:rsidRPr="00FD7E86">
              <w:rPr>
                <w:rFonts w:cs="David" w:hint="cs"/>
                <w:b/>
                <w:bCs/>
                <w:sz w:val="24"/>
                <w:szCs w:val="24"/>
                <w:rtl/>
              </w:rPr>
              <w:t>סוגיה</w:t>
            </w:r>
          </w:p>
        </w:tc>
        <w:tc>
          <w:tcPr>
            <w:tcW w:w="1701" w:type="dxa"/>
            <w:shd w:val="clear" w:color="auto" w:fill="D9D9D9" w:themeFill="background1" w:themeFillShade="D9"/>
          </w:tcPr>
          <w:p w:rsidR="0008056A" w:rsidRPr="00FD7E86" w:rsidRDefault="0008056A" w:rsidP="00201C45">
            <w:pPr>
              <w:spacing w:after="0"/>
              <w:jc w:val="center"/>
              <w:rPr>
                <w:rFonts w:cs="David"/>
                <w:b/>
                <w:bCs/>
                <w:sz w:val="24"/>
                <w:szCs w:val="24"/>
                <w:rtl/>
              </w:rPr>
            </w:pPr>
            <w:r w:rsidRPr="00FD7E86">
              <w:rPr>
                <w:rFonts w:cs="David" w:hint="cs"/>
                <w:b/>
                <w:bCs/>
                <w:sz w:val="24"/>
                <w:szCs w:val="24"/>
                <w:rtl/>
              </w:rPr>
              <w:t>תמצית</w:t>
            </w:r>
          </w:p>
        </w:tc>
        <w:tc>
          <w:tcPr>
            <w:tcW w:w="2976" w:type="dxa"/>
            <w:shd w:val="clear" w:color="auto" w:fill="D9D9D9" w:themeFill="background1" w:themeFillShade="D9"/>
          </w:tcPr>
          <w:p w:rsidR="0008056A" w:rsidRPr="00FD7E86" w:rsidRDefault="0008056A" w:rsidP="00201C45">
            <w:pPr>
              <w:spacing w:after="0"/>
              <w:jc w:val="center"/>
              <w:rPr>
                <w:rFonts w:cs="David"/>
                <w:b/>
                <w:bCs/>
                <w:sz w:val="24"/>
                <w:szCs w:val="24"/>
                <w:rtl/>
              </w:rPr>
            </w:pPr>
            <w:r w:rsidRPr="00FD7E86">
              <w:rPr>
                <w:rFonts w:cs="David" w:hint="cs"/>
                <w:b/>
                <w:bCs/>
                <w:sz w:val="24"/>
                <w:szCs w:val="24"/>
                <w:rtl/>
              </w:rPr>
              <w:t>תנאים</w:t>
            </w:r>
          </w:p>
        </w:tc>
        <w:tc>
          <w:tcPr>
            <w:tcW w:w="3936" w:type="dxa"/>
            <w:shd w:val="clear" w:color="auto" w:fill="D9D9D9" w:themeFill="background1" w:themeFillShade="D9"/>
          </w:tcPr>
          <w:p w:rsidR="0008056A" w:rsidRPr="00FD7E86" w:rsidRDefault="0008056A" w:rsidP="00201C45">
            <w:pPr>
              <w:spacing w:after="0"/>
              <w:jc w:val="center"/>
              <w:rPr>
                <w:rFonts w:cs="David"/>
                <w:b/>
                <w:bCs/>
                <w:sz w:val="24"/>
                <w:szCs w:val="24"/>
                <w:rtl/>
              </w:rPr>
            </w:pPr>
            <w:r w:rsidRPr="00FD7E86">
              <w:rPr>
                <w:rFonts w:cs="David" w:hint="cs"/>
                <w:b/>
                <w:bCs/>
                <w:sz w:val="24"/>
                <w:szCs w:val="24"/>
                <w:rtl/>
              </w:rPr>
              <w:t>אמוראים</w:t>
            </w:r>
          </w:p>
        </w:tc>
      </w:tr>
      <w:tr w:rsidR="00E81E05" w:rsidRPr="00FD7E86" w:rsidTr="00201C45">
        <w:tc>
          <w:tcPr>
            <w:tcW w:w="1349" w:type="dxa"/>
            <w:vMerge w:val="restart"/>
            <w:vAlign w:val="center"/>
          </w:tcPr>
          <w:p w:rsidR="00E81E05" w:rsidRPr="00FD7E86" w:rsidRDefault="0005090D" w:rsidP="00201C45">
            <w:pPr>
              <w:spacing w:after="0"/>
              <w:rPr>
                <w:rFonts w:cs="David"/>
                <w:rtl/>
              </w:rPr>
            </w:pPr>
            <w:r w:rsidRPr="00FD7E86">
              <w:rPr>
                <w:rFonts w:cs="David" w:hint="cs"/>
                <w:rtl/>
              </w:rPr>
              <w:t>כשרותו</w:t>
            </w:r>
            <w:r w:rsidRPr="00FD7E86">
              <w:rPr>
                <w:rFonts w:cs="David"/>
                <w:rtl/>
              </w:rPr>
              <w:t xml:space="preserve"> </w:t>
            </w:r>
            <w:r w:rsidR="00E81E05" w:rsidRPr="00FD7E86">
              <w:rPr>
                <w:rFonts w:cs="David" w:hint="cs"/>
                <w:rtl/>
              </w:rPr>
              <w:t>המשפטית</w:t>
            </w:r>
            <w:r w:rsidR="00E81E05" w:rsidRPr="00FD7E86">
              <w:rPr>
                <w:rFonts w:cs="David"/>
                <w:rtl/>
              </w:rPr>
              <w:t xml:space="preserve"> </w:t>
            </w:r>
            <w:r w:rsidR="00E81E05" w:rsidRPr="00FD7E86">
              <w:rPr>
                <w:rFonts w:cs="David" w:hint="cs"/>
                <w:rtl/>
              </w:rPr>
              <w:t>של</w:t>
            </w:r>
            <w:r w:rsidR="00E81E05" w:rsidRPr="00FD7E86">
              <w:rPr>
                <w:rFonts w:cs="David"/>
                <w:rtl/>
              </w:rPr>
              <w:t xml:space="preserve"> </w:t>
            </w:r>
            <w:r w:rsidR="00E81E05" w:rsidRPr="00FD7E86">
              <w:rPr>
                <w:rFonts w:cs="David" w:hint="cs"/>
                <w:rtl/>
              </w:rPr>
              <w:t>קטין</w:t>
            </w:r>
          </w:p>
        </w:tc>
        <w:tc>
          <w:tcPr>
            <w:tcW w:w="1701" w:type="dxa"/>
            <w:vMerge w:val="restart"/>
            <w:vAlign w:val="center"/>
          </w:tcPr>
          <w:p w:rsidR="00E81E05" w:rsidRPr="00FD7E86" w:rsidRDefault="00E81E05" w:rsidP="00201C45">
            <w:pPr>
              <w:spacing w:after="0"/>
              <w:rPr>
                <w:rFonts w:cs="David"/>
                <w:rtl/>
              </w:rPr>
            </w:pPr>
            <w:r w:rsidRPr="00FD7E86">
              <w:rPr>
                <w:rFonts w:cs="David" w:hint="cs"/>
                <w:rtl/>
              </w:rPr>
              <w:t>מציאה</w:t>
            </w:r>
            <w:r w:rsidRPr="00FD7E86">
              <w:rPr>
                <w:rFonts w:cs="David"/>
                <w:rtl/>
              </w:rPr>
              <w:t xml:space="preserve"> </w:t>
            </w:r>
            <w:r w:rsidRPr="00FD7E86">
              <w:rPr>
                <w:rFonts w:cs="David" w:hint="cs"/>
                <w:rtl/>
              </w:rPr>
              <w:t>שמוצא</w:t>
            </w:r>
            <w:r w:rsidRPr="00FD7E86">
              <w:rPr>
                <w:rFonts w:cs="David"/>
                <w:rtl/>
              </w:rPr>
              <w:t xml:space="preserve"> </w:t>
            </w:r>
            <w:r w:rsidRPr="00FD7E86">
              <w:rPr>
                <w:rFonts w:cs="David" w:hint="cs"/>
                <w:rtl/>
              </w:rPr>
              <w:t>הבן</w:t>
            </w:r>
            <w:r w:rsidRPr="00FD7E86">
              <w:rPr>
                <w:rFonts w:cs="David"/>
                <w:rtl/>
              </w:rPr>
              <w:t xml:space="preserve"> </w:t>
            </w:r>
            <w:r w:rsidRPr="00FD7E86">
              <w:rPr>
                <w:rFonts w:cs="David" w:hint="cs"/>
                <w:rtl/>
              </w:rPr>
              <w:t>הקטן</w:t>
            </w:r>
            <w:r w:rsidRPr="00FD7E86">
              <w:rPr>
                <w:rFonts w:cs="David"/>
                <w:rtl/>
              </w:rPr>
              <w:t xml:space="preserve"> </w:t>
            </w:r>
            <w:r w:rsidRPr="00FD7E86">
              <w:rPr>
                <w:rFonts w:cs="David" w:hint="cs"/>
                <w:rtl/>
              </w:rPr>
              <w:t>שייכת</w:t>
            </w:r>
            <w:r w:rsidRPr="00FD7E86">
              <w:rPr>
                <w:rFonts w:cs="David"/>
                <w:rtl/>
              </w:rPr>
              <w:t xml:space="preserve"> </w:t>
            </w:r>
            <w:r w:rsidRPr="00FD7E86">
              <w:rPr>
                <w:rFonts w:cs="David" w:hint="cs"/>
                <w:rtl/>
              </w:rPr>
              <w:t>לאביו</w:t>
            </w:r>
            <w:r w:rsidRPr="00FD7E86">
              <w:rPr>
                <w:rFonts w:cs="David"/>
                <w:rtl/>
              </w:rPr>
              <w:t xml:space="preserve">, </w:t>
            </w:r>
            <w:r w:rsidRPr="00FD7E86">
              <w:rPr>
                <w:rFonts w:cs="David" w:hint="cs"/>
                <w:rtl/>
              </w:rPr>
              <w:t>המציאה</w:t>
            </w:r>
            <w:r w:rsidRPr="00FD7E86">
              <w:rPr>
                <w:rFonts w:cs="David"/>
                <w:rtl/>
              </w:rPr>
              <w:t xml:space="preserve"> </w:t>
            </w:r>
            <w:r w:rsidRPr="00FD7E86">
              <w:rPr>
                <w:rFonts w:cs="David" w:hint="cs"/>
                <w:rtl/>
              </w:rPr>
              <w:t>שמוצא</w:t>
            </w:r>
            <w:r w:rsidRPr="00FD7E86">
              <w:rPr>
                <w:rFonts w:cs="David"/>
                <w:rtl/>
              </w:rPr>
              <w:t xml:space="preserve"> </w:t>
            </w:r>
            <w:r w:rsidRPr="00FD7E86">
              <w:rPr>
                <w:rFonts w:cs="David" w:hint="cs"/>
                <w:rtl/>
              </w:rPr>
              <w:t>הבן</w:t>
            </w:r>
            <w:r w:rsidRPr="00FD7E86">
              <w:rPr>
                <w:rFonts w:cs="David"/>
                <w:rtl/>
              </w:rPr>
              <w:t xml:space="preserve"> </w:t>
            </w:r>
            <w:r w:rsidRPr="00FD7E86">
              <w:rPr>
                <w:rFonts w:cs="David" w:hint="cs"/>
                <w:rtl/>
              </w:rPr>
              <w:t>הגדול</w:t>
            </w:r>
            <w:r w:rsidRPr="00FD7E86">
              <w:rPr>
                <w:rFonts w:cs="David"/>
                <w:rtl/>
              </w:rPr>
              <w:t xml:space="preserve"> </w:t>
            </w:r>
            <w:r w:rsidRPr="00FD7E86">
              <w:rPr>
                <w:rFonts w:cs="David" w:hint="cs"/>
                <w:rtl/>
              </w:rPr>
              <w:t>שייכת</w:t>
            </w:r>
            <w:r w:rsidRPr="00FD7E86">
              <w:rPr>
                <w:rFonts w:cs="David"/>
                <w:rtl/>
              </w:rPr>
              <w:t xml:space="preserve"> </w:t>
            </w:r>
            <w:r w:rsidRPr="00FD7E86">
              <w:rPr>
                <w:rFonts w:cs="David" w:hint="cs"/>
                <w:rtl/>
              </w:rPr>
              <w:t>לעצמו</w:t>
            </w:r>
            <w:r w:rsidRPr="00FD7E86">
              <w:rPr>
                <w:rFonts w:cs="David"/>
                <w:rtl/>
              </w:rPr>
              <w:t>.</w:t>
            </w:r>
          </w:p>
        </w:tc>
        <w:tc>
          <w:tcPr>
            <w:tcW w:w="2976" w:type="dxa"/>
          </w:tcPr>
          <w:p w:rsidR="00E81E05" w:rsidRPr="00FD7E86" w:rsidRDefault="00E81E05" w:rsidP="00201C45">
            <w:pPr>
              <w:spacing w:after="0"/>
              <w:jc w:val="both"/>
              <w:rPr>
                <w:rFonts w:cs="David"/>
                <w:rtl/>
              </w:rPr>
            </w:pPr>
            <w:r w:rsidRPr="00FD7E86">
              <w:rPr>
                <w:rFonts w:cs="David" w:hint="cs"/>
                <w:rtl/>
              </w:rPr>
              <w:t>מפורשת</w:t>
            </w:r>
            <w:r w:rsidRPr="00FD7E86">
              <w:rPr>
                <w:rFonts w:cs="David"/>
                <w:rtl/>
              </w:rPr>
              <w:t xml:space="preserve"> </w:t>
            </w:r>
            <w:r w:rsidRPr="00FD7E86">
              <w:rPr>
                <w:rFonts w:cs="David" w:hint="cs"/>
                <w:rtl/>
              </w:rPr>
              <w:t>ע</w:t>
            </w:r>
            <w:r w:rsidRPr="00FD7E86">
              <w:rPr>
                <w:rFonts w:cs="David"/>
                <w:rtl/>
              </w:rPr>
              <w:t>"</w:t>
            </w:r>
            <w:r w:rsidRPr="00FD7E86">
              <w:rPr>
                <w:rFonts w:cs="David" w:hint="cs"/>
                <w:rtl/>
              </w:rPr>
              <w:t>י</w:t>
            </w:r>
            <w:r w:rsidRPr="00FD7E86">
              <w:rPr>
                <w:rFonts w:cs="David"/>
                <w:rtl/>
              </w:rPr>
              <w:t xml:space="preserve"> </w:t>
            </w:r>
            <w:r w:rsidRPr="00FD7E86">
              <w:rPr>
                <w:rFonts w:cs="David" w:hint="cs"/>
                <w:rtl/>
              </w:rPr>
              <w:t>שמואל</w:t>
            </w:r>
            <w:r w:rsidRPr="00FD7E86">
              <w:rPr>
                <w:rFonts w:cs="David"/>
                <w:rtl/>
              </w:rPr>
              <w:t xml:space="preserve"> </w:t>
            </w:r>
            <w:r w:rsidRPr="00FD7E86">
              <w:rPr>
                <w:rFonts w:cs="David" w:hint="cs"/>
                <w:b/>
                <w:bCs/>
                <w:rtl/>
              </w:rPr>
              <w:t>כפשוטה</w:t>
            </w:r>
            <w:r w:rsidRPr="00FD7E86">
              <w:rPr>
                <w:rFonts w:cs="David"/>
                <w:rtl/>
              </w:rPr>
              <w:t>:</w:t>
            </w:r>
          </w:p>
          <w:p w:rsidR="00E81E05" w:rsidRPr="00FD7E86" w:rsidRDefault="00E81E05" w:rsidP="00D67B67">
            <w:pPr>
              <w:pStyle w:val="ad"/>
              <w:numPr>
                <w:ilvl w:val="0"/>
                <w:numId w:val="17"/>
              </w:numPr>
              <w:spacing w:after="0"/>
              <w:jc w:val="both"/>
              <w:rPr>
                <w:rFonts w:cs="David"/>
                <w:rtl/>
              </w:rPr>
            </w:pPr>
            <w:r w:rsidRPr="00FD7E86">
              <w:rPr>
                <w:rFonts w:cs="David" w:hint="cs"/>
                <w:rtl/>
              </w:rPr>
              <w:t>הקטן</w:t>
            </w:r>
            <w:r w:rsidRPr="00FD7E86">
              <w:rPr>
                <w:rFonts w:cs="David"/>
                <w:rtl/>
              </w:rPr>
              <w:t xml:space="preserve"> </w:t>
            </w:r>
            <w:r w:rsidRPr="00FD7E86">
              <w:rPr>
                <w:rFonts w:cs="David" w:hint="cs"/>
                <w:rtl/>
              </w:rPr>
              <w:t>לא</w:t>
            </w:r>
            <w:r w:rsidRPr="00FD7E86">
              <w:rPr>
                <w:rFonts w:cs="David"/>
                <w:rtl/>
              </w:rPr>
              <w:t xml:space="preserve"> </w:t>
            </w:r>
            <w:r w:rsidRPr="00FD7E86">
              <w:rPr>
                <w:rFonts w:cs="David" w:hint="cs"/>
                <w:rtl/>
              </w:rPr>
              <w:t>זכאי</w:t>
            </w:r>
            <w:r w:rsidRPr="00FD7E86">
              <w:rPr>
                <w:rFonts w:cs="David"/>
                <w:rtl/>
              </w:rPr>
              <w:t xml:space="preserve"> </w:t>
            </w:r>
            <w:r w:rsidRPr="00FD7E86">
              <w:rPr>
                <w:rFonts w:cs="David" w:hint="cs"/>
                <w:rtl/>
              </w:rPr>
              <w:t>משום</w:t>
            </w:r>
            <w:r w:rsidRPr="00FD7E86">
              <w:rPr>
                <w:rFonts w:cs="David"/>
                <w:rtl/>
              </w:rPr>
              <w:t xml:space="preserve"> </w:t>
            </w:r>
            <w:r w:rsidRPr="00FD7E86">
              <w:rPr>
                <w:rFonts w:cs="David" w:hint="cs"/>
                <w:rtl/>
              </w:rPr>
              <w:t>שאין</w:t>
            </w:r>
            <w:r w:rsidRPr="00FD7E86">
              <w:rPr>
                <w:rFonts w:cs="David"/>
                <w:rtl/>
              </w:rPr>
              <w:t xml:space="preserve"> </w:t>
            </w:r>
            <w:r w:rsidRPr="00FD7E86">
              <w:rPr>
                <w:rFonts w:cs="David" w:hint="cs"/>
                <w:rtl/>
              </w:rPr>
              <w:t>לו</w:t>
            </w:r>
            <w:r w:rsidRPr="00FD7E86">
              <w:rPr>
                <w:rFonts w:cs="David"/>
                <w:rtl/>
              </w:rPr>
              <w:t xml:space="preserve"> </w:t>
            </w:r>
            <w:r w:rsidR="0005090D" w:rsidRPr="00FD7E86">
              <w:rPr>
                <w:rFonts w:cs="David" w:hint="cs"/>
                <w:rtl/>
              </w:rPr>
              <w:t>כשרות</w:t>
            </w:r>
            <w:r w:rsidR="0005090D" w:rsidRPr="00FD7E86">
              <w:rPr>
                <w:rFonts w:cs="David"/>
                <w:rtl/>
              </w:rPr>
              <w:t xml:space="preserve"> </w:t>
            </w:r>
            <w:r w:rsidRPr="00FD7E86">
              <w:rPr>
                <w:rFonts w:cs="David" w:hint="cs"/>
                <w:rtl/>
              </w:rPr>
              <w:t>משפטי</w:t>
            </w:r>
            <w:r w:rsidR="0005090D" w:rsidRPr="00FD7E86">
              <w:rPr>
                <w:rFonts w:cs="David" w:hint="cs"/>
                <w:rtl/>
              </w:rPr>
              <w:t>ת</w:t>
            </w:r>
            <w:r w:rsidRPr="00FD7E86">
              <w:rPr>
                <w:rFonts w:cs="David"/>
                <w:rtl/>
              </w:rPr>
              <w:t xml:space="preserve"> (</w:t>
            </w:r>
            <w:r w:rsidRPr="00FD7E86">
              <w:rPr>
                <w:rFonts w:cs="David" w:hint="cs"/>
                <w:rtl/>
              </w:rPr>
              <w:t>קטין</w:t>
            </w:r>
            <w:r w:rsidRPr="00FD7E86">
              <w:rPr>
                <w:rFonts w:cs="David"/>
                <w:rtl/>
              </w:rPr>
              <w:t xml:space="preserve">) </w:t>
            </w:r>
          </w:p>
        </w:tc>
        <w:tc>
          <w:tcPr>
            <w:tcW w:w="3936" w:type="dxa"/>
          </w:tcPr>
          <w:p w:rsidR="00E81E05" w:rsidRPr="00FD7E86" w:rsidRDefault="00E81E05" w:rsidP="00201C45">
            <w:pPr>
              <w:spacing w:after="0"/>
              <w:jc w:val="both"/>
              <w:rPr>
                <w:rFonts w:cs="David"/>
                <w:rtl/>
              </w:rPr>
            </w:pPr>
            <w:r w:rsidRPr="00FD7E86">
              <w:rPr>
                <w:rFonts w:cs="David" w:hint="cs"/>
                <w:rtl/>
              </w:rPr>
              <w:t>מפורשת</w:t>
            </w:r>
            <w:r w:rsidRPr="00FD7E86">
              <w:rPr>
                <w:rFonts w:cs="David"/>
                <w:rtl/>
              </w:rPr>
              <w:t xml:space="preserve"> </w:t>
            </w:r>
            <w:r w:rsidRPr="00FD7E86">
              <w:rPr>
                <w:rFonts w:cs="David" w:hint="cs"/>
                <w:rtl/>
              </w:rPr>
              <w:t>ע</w:t>
            </w:r>
            <w:r w:rsidRPr="00FD7E86">
              <w:rPr>
                <w:rFonts w:cs="David"/>
                <w:rtl/>
              </w:rPr>
              <w:t>"</w:t>
            </w:r>
            <w:r w:rsidRPr="00FD7E86">
              <w:rPr>
                <w:rFonts w:cs="David" w:hint="cs"/>
                <w:rtl/>
              </w:rPr>
              <w:t>י</w:t>
            </w:r>
            <w:r w:rsidRPr="00FD7E86">
              <w:rPr>
                <w:rFonts w:cs="David"/>
                <w:rtl/>
              </w:rPr>
              <w:t xml:space="preserve"> </w:t>
            </w:r>
            <w:r w:rsidRPr="00FD7E86">
              <w:rPr>
                <w:rFonts w:cs="David" w:hint="cs"/>
                <w:rtl/>
              </w:rPr>
              <w:t>ר</w:t>
            </w:r>
            <w:r w:rsidRPr="00FD7E86">
              <w:rPr>
                <w:rFonts w:cs="David"/>
                <w:rtl/>
              </w:rPr>
              <w:t xml:space="preserve">' </w:t>
            </w:r>
            <w:r w:rsidRPr="00FD7E86">
              <w:rPr>
                <w:rFonts w:cs="David" w:hint="cs"/>
                <w:rtl/>
              </w:rPr>
              <w:t>יחונן</w:t>
            </w:r>
            <w:r w:rsidRPr="00FD7E86">
              <w:rPr>
                <w:rFonts w:cs="David"/>
                <w:rtl/>
              </w:rPr>
              <w:t xml:space="preserve"> </w:t>
            </w:r>
            <w:r w:rsidRPr="00FD7E86">
              <w:rPr>
                <w:rFonts w:cs="David" w:hint="cs"/>
                <w:rtl/>
              </w:rPr>
              <w:t>לפי</w:t>
            </w:r>
            <w:r w:rsidRPr="00FD7E86">
              <w:rPr>
                <w:rFonts w:cs="David"/>
                <w:rtl/>
              </w:rPr>
              <w:t xml:space="preserve"> </w:t>
            </w:r>
            <w:r w:rsidRPr="00FD7E86">
              <w:rPr>
                <w:rFonts w:cs="David" w:hint="cs"/>
                <w:b/>
                <w:bCs/>
                <w:rtl/>
              </w:rPr>
              <w:t>מדרש</w:t>
            </w:r>
            <w:r w:rsidRPr="00FD7E86">
              <w:rPr>
                <w:rFonts w:cs="David"/>
                <w:rtl/>
              </w:rPr>
              <w:t>:</w:t>
            </w:r>
          </w:p>
          <w:p w:rsidR="00E81E05" w:rsidRPr="00FD7E86" w:rsidRDefault="00E81E05" w:rsidP="00D67B67">
            <w:pPr>
              <w:pStyle w:val="ad"/>
              <w:numPr>
                <w:ilvl w:val="0"/>
                <w:numId w:val="18"/>
              </w:numPr>
              <w:spacing w:after="0"/>
              <w:jc w:val="both"/>
              <w:rPr>
                <w:rFonts w:cs="David"/>
                <w:rtl/>
              </w:rPr>
            </w:pPr>
            <w:r w:rsidRPr="00FD7E86">
              <w:rPr>
                <w:rFonts w:cs="David" w:hint="cs"/>
                <w:rtl/>
              </w:rPr>
              <w:t>הקטן</w:t>
            </w:r>
            <w:r w:rsidRPr="00FD7E86">
              <w:rPr>
                <w:rFonts w:cs="David"/>
                <w:rtl/>
              </w:rPr>
              <w:t xml:space="preserve"> </w:t>
            </w:r>
            <w:r w:rsidRPr="00FD7E86">
              <w:rPr>
                <w:rFonts w:cs="David" w:hint="cs"/>
                <w:rtl/>
              </w:rPr>
              <w:t>יכול</w:t>
            </w:r>
            <w:r w:rsidRPr="00FD7E86">
              <w:rPr>
                <w:rFonts w:cs="David"/>
                <w:rtl/>
              </w:rPr>
              <w:t xml:space="preserve"> </w:t>
            </w:r>
            <w:r w:rsidRPr="00FD7E86">
              <w:rPr>
                <w:rFonts w:cs="David" w:hint="cs"/>
                <w:rtl/>
              </w:rPr>
              <w:t>לזכות</w:t>
            </w:r>
            <w:r w:rsidRPr="00FD7E86">
              <w:rPr>
                <w:rFonts w:cs="David"/>
                <w:rtl/>
              </w:rPr>
              <w:t xml:space="preserve"> </w:t>
            </w:r>
            <w:r w:rsidRPr="00FD7E86">
              <w:rPr>
                <w:rFonts w:cs="David" w:hint="cs"/>
                <w:rtl/>
              </w:rPr>
              <w:t>אם</w:t>
            </w:r>
            <w:r w:rsidRPr="00FD7E86">
              <w:rPr>
                <w:rFonts w:cs="David"/>
                <w:rtl/>
              </w:rPr>
              <w:t xml:space="preserve"> </w:t>
            </w:r>
            <w:r w:rsidRPr="00FD7E86">
              <w:rPr>
                <w:rFonts w:cs="David" w:hint="cs"/>
                <w:rtl/>
              </w:rPr>
              <w:t>יושב</w:t>
            </w:r>
            <w:r w:rsidRPr="00FD7E86">
              <w:rPr>
                <w:rFonts w:cs="David"/>
                <w:rtl/>
              </w:rPr>
              <w:t xml:space="preserve"> </w:t>
            </w:r>
            <w:r w:rsidRPr="00FD7E86">
              <w:rPr>
                <w:rFonts w:cs="David" w:hint="cs"/>
                <w:rtl/>
              </w:rPr>
              <w:t>סמוך</w:t>
            </w:r>
            <w:r w:rsidRPr="00FD7E86">
              <w:rPr>
                <w:rFonts w:cs="David"/>
                <w:rtl/>
              </w:rPr>
              <w:t xml:space="preserve"> </w:t>
            </w:r>
            <w:r w:rsidRPr="00FD7E86">
              <w:rPr>
                <w:rFonts w:cs="David" w:hint="cs"/>
                <w:rtl/>
              </w:rPr>
              <w:t>לשולחן</w:t>
            </w:r>
            <w:r w:rsidRPr="00FD7E86">
              <w:rPr>
                <w:rFonts w:cs="David"/>
                <w:rtl/>
              </w:rPr>
              <w:t xml:space="preserve"> </w:t>
            </w:r>
            <w:r w:rsidRPr="00FD7E86">
              <w:rPr>
                <w:rFonts w:cs="David" w:hint="cs"/>
                <w:rtl/>
              </w:rPr>
              <w:t>אביו</w:t>
            </w:r>
          </w:p>
        </w:tc>
      </w:tr>
      <w:tr w:rsidR="00E81E05" w:rsidRPr="00FD7E86" w:rsidTr="00201C45">
        <w:tc>
          <w:tcPr>
            <w:tcW w:w="1349" w:type="dxa"/>
            <w:vMerge/>
            <w:vAlign w:val="center"/>
          </w:tcPr>
          <w:p w:rsidR="00E81E05" w:rsidRPr="00FD7E86" w:rsidRDefault="00E81E05" w:rsidP="00201C45">
            <w:pPr>
              <w:spacing w:after="0"/>
              <w:rPr>
                <w:rFonts w:cs="David"/>
                <w:rtl/>
              </w:rPr>
            </w:pPr>
          </w:p>
        </w:tc>
        <w:tc>
          <w:tcPr>
            <w:tcW w:w="1701" w:type="dxa"/>
            <w:vMerge/>
            <w:vAlign w:val="center"/>
          </w:tcPr>
          <w:p w:rsidR="00E81E05" w:rsidRPr="00FD7E86" w:rsidRDefault="00E81E05" w:rsidP="00201C45">
            <w:pPr>
              <w:spacing w:after="0"/>
              <w:rPr>
                <w:rFonts w:cs="David"/>
                <w:rtl/>
              </w:rPr>
            </w:pPr>
          </w:p>
        </w:tc>
        <w:tc>
          <w:tcPr>
            <w:tcW w:w="2976" w:type="dxa"/>
          </w:tcPr>
          <w:p w:rsidR="00E81E05" w:rsidRPr="00FD7E86" w:rsidRDefault="00E81E05" w:rsidP="00D67B67">
            <w:pPr>
              <w:pStyle w:val="ad"/>
              <w:numPr>
                <w:ilvl w:val="0"/>
                <w:numId w:val="18"/>
              </w:numPr>
              <w:spacing w:after="0"/>
              <w:jc w:val="both"/>
              <w:rPr>
                <w:rFonts w:cs="David"/>
                <w:rtl/>
              </w:rPr>
            </w:pPr>
            <w:r w:rsidRPr="00FD7E86">
              <w:rPr>
                <w:rFonts w:cs="David" w:hint="cs"/>
                <w:rtl/>
              </w:rPr>
              <w:t>גדול</w:t>
            </w:r>
            <w:r w:rsidR="0005090D" w:rsidRPr="00FD7E86">
              <w:rPr>
                <w:rFonts w:cs="David"/>
                <w:rtl/>
              </w:rPr>
              <w:t>,</w:t>
            </w:r>
            <w:r w:rsidRPr="00FD7E86">
              <w:rPr>
                <w:rFonts w:cs="David"/>
                <w:rtl/>
              </w:rPr>
              <w:t xml:space="preserve"> </w:t>
            </w:r>
            <w:r w:rsidRPr="00FD7E86">
              <w:rPr>
                <w:rFonts w:cs="David" w:hint="cs"/>
                <w:rtl/>
              </w:rPr>
              <w:t>בשל</w:t>
            </w:r>
            <w:r w:rsidRPr="00FD7E86">
              <w:rPr>
                <w:rFonts w:cs="David"/>
                <w:rtl/>
              </w:rPr>
              <w:t xml:space="preserve"> </w:t>
            </w:r>
            <w:r w:rsidR="0005090D" w:rsidRPr="00FD7E86">
              <w:rPr>
                <w:rFonts w:cs="David" w:hint="cs"/>
                <w:rtl/>
              </w:rPr>
              <w:t>הכשירות</w:t>
            </w:r>
            <w:r w:rsidR="0005090D" w:rsidRPr="00FD7E86">
              <w:rPr>
                <w:rFonts w:cs="David"/>
                <w:rtl/>
              </w:rPr>
              <w:t xml:space="preserve"> </w:t>
            </w:r>
            <w:r w:rsidRPr="00FD7E86">
              <w:rPr>
                <w:rFonts w:cs="David" w:hint="cs"/>
                <w:rtl/>
              </w:rPr>
              <w:t>המשפטי</w:t>
            </w:r>
            <w:r w:rsidR="0005090D" w:rsidRPr="00FD7E86">
              <w:rPr>
                <w:rFonts w:cs="David" w:hint="cs"/>
                <w:rtl/>
              </w:rPr>
              <w:t>ת</w:t>
            </w:r>
            <w:r w:rsidR="0005090D" w:rsidRPr="00FD7E86">
              <w:rPr>
                <w:rFonts w:cs="David"/>
                <w:rtl/>
              </w:rPr>
              <w:t>,</w:t>
            </w:r>
            <w:r w:rsidRPr="00FD7E86">
              <w:rPr>
                <w:rFonts w:cs="David"/>
                <w:rtl/>
              </w:rPr>
              <w:t xml:space="preserve"> </w:t>
            </w:r>
            <w:r w:rsidRPr="00FD7E86">
              <w:rPr>
                <w:rFonts w:cs="David" w:hint="cs"/>
                <w:rtl/>
              </w:rPr>
              <w:t>זכאי</w:t>
            </w:r>
            <w:r w:rsidRPr="00FD7E86">
              <w:rPr>
                <w:rFonts w:cs="David"/>
                <w:rtl/>
              </w:rPr>
              <w:t xml:space="preserve"> </w:t>
            </w:r>
            <w:r w:rsidRPr="00FD7E86">
              <w:rPr>
                <w:rFonts w:cs="David" w:hint="cs"/>
                <w:rtl/>
              </w:rPr>
              <w:t>לעצמו</w:t>
            </w:r>
            <w:r w:rsidRPr="00FD7E86">
              <w:rPr>
                <w:rFonts w:cs="David"/>
                <w:rtl/>
              </w:rPr>
              <w:t>.</w:t>
            </w:r>
          </w:p>
        </w:tc>
        <w:tc>
          <w:tcPr>
            <w:tcW w:w="3936" w:type="dxa"/>
          </w:tcPr>
          <w:p w:rsidR="00E81E05" w:rsidRPr="00FD7E86" w:rsidRDefault="00E81E05" w:rsidP="00D67B67">
            <w:pPr>
              <w:pStyle w:val="ad"/>
              <w:numPr>
                <w:ilvl w:val="0"/>
                <w:numId w:val="19"/>
              </w:numPr>
              <w:spacing w:after="0"/>
              <w:jc w:val="both"/>
              <w:rPr>
                <w:rFonts w:cs="David"/>
                <w:rtl/>
              </w:rPr>
            </w:pPr>
            <w:r w:rsidRPr="00FD7E86">
              <w:rPr>
                <w:rFonts w:cs="David" w:hint="cs"/>
                <w:rtl/>
              </w:rPr>
              <w:t>הגדול</w:t>
            </w:r>
            <w:r w:rsidRPr="00FD7E86">
              <w:rPr>
                <w:rFonts w:cs="David"/>
                <w:rtl/>
              </w:rPr>
              <w:t xml:space="preserve"> </w:t>
            </w:r>
            <w:r w:rsidRPr="00FD7E86">
              <w:rPr>
                <w:rFonts w:cs="David" w:hint="cs"/>
                <w:rtl/>
              </w:rPr>
              <w:t>לא</w:t>
            </w:r>
            <w:r w:rsidRPr="00FD7E86">
              <w:rPr>
                <w:rFonts w:cs="David"/>
                <w:rtl/>
              </w:rPr>
              <w:t xml:space="preserve"> </w:t>
            </w:r>
            <w:r w:rsidRPr="00FD7E86">
              <w:rPr>
                <w:rFonts w:cs="David" w:hint="cs"/>
                <w:rtl/>
              </w:rPr>
              <w:t>יכול</w:t>
            </w:r>
            <w:r w:rsidRPr="00FD7E86">
              <w:rPr>
                <w:rFonts w:cs="David"/>
                <w:rtl/>
              </w:rPr>
              <w:t xml:space="preserve"> </w:t>
            </w:r>
            <w:r w:rsidRPr="00FD7E86">
              <w:rPr>
                <w:rFonts w:cs="David" w:hint="cs"/>
                <w:rtl/>
              </w:rPr>
              <w:t>לזכות</w:t>
            </w:r>
            <w:r w:rsidRPr="00FD7E86">
              <w:rPr>
                <w:rFonts w:cs="David"/>
                <w:rtl/>
              </w:rPr>
              <w:t xml:space="preserve"> </w:t>
            </w:r>
            <w:r w:rsidRPr="00FD7E86">
              <w:rPr>
                <w:rFonts w:cs="David" w:hint="cs"/>
                <w:rtl/>
              </w:rPr>
              <w:t>במציאה</w:t>
            </w:r>
            <w:r w:rsidRPr="00FD7E86">
              <w:rPr>
                <w:rFonts w:cs="David"/>
                <w:rtl/>
              </w:rPr>
              <w:t xml:space="preserve"> </w:t>
            </w:r>
            <w:r w:rsidRPr="00FD7E86">
              <w:rPr>
                <w:rFonts w:cs="David" w:hint="cs"/>
                <w:rtl/>
              </w:rPr>
              <w:t>אם</w:t>
            </w:r>
            <w:r w:rsidRPr="00FD7E86">
              <w:rPr>
                <w:rFonts w:cs="David"/>
                <w:rtl/>
              </w:rPr>
              <w:t xml:space="preserve"> </w:t>
            </w:r>
            <w:r w:rsidRPr="00FD7E86">
              <w:rPr>
                <w:rFonts w:cs="David" w:hint="cs"/>
                <w:rtl/>
              </w:rPr>
              <w:t>לא</w:t>
            </w:r>
            <w:r w:rsidRPr="00FD7E86">
              <w:rPr>
                <w:rFonts w:cs="David"/>
                <w:rtl/>
              </w:rPr>
              <w:t xml:space="preserve"> </w:t>
            </w:r>
            <w:r w:rsidRPr="00FD7E86">
              <w:rPr>
                <w:rFonts w:cs="David" w:hint="cs"/>
                <w:rtl/>
              </w:rPr>
              <w:t>יושב</w:t>
            </w:r>
            <w:r w:rsidRPr="00FD7E86">
              <w:rPr>
                <w:rFonts w:cs="David"/>
                <w:rtl/>
              </w:rPr>
              <w:t xml:space="preserve"> </w:t>
            </w:r>
            <w:r w:rsidRPr="00FD7E86">
              <w:rPr>
                <w:rFonts w:cs="David" w:hint="cs"/>
                <w:rtl/>
              </w:rPr>
              <w:t>סמוך</w:t>
            </w:r>
            <w:r w:rsidRPr="00FD7E86">
              <w:rPr>
                <w:rFonts w:cs="David"/>
                <w:rtl/>
              </w:rPr>
              <w:t xml:space="preserve"> </w:t>
            </w:r>
            <w:r w:rsidRPr="00FD7E86">
              <w:rPr>
                <w:rFonts w:cs="David" w:hint="cs"/>
                <w:rtl/>
              </w:rPr>
              <w:t>לאביו</w:t>
            </w:r>
            <w:r w:rsidRPr="00FD7E86">
              <w:rPr>
                <w:rFonts w:cs="David"/>
                <w:rtl/>
              </w:rPr>
              <w:t>.</w:t>
            </w:r>
          </w:p>
        </w:tc>
      </w:tr>
      <w:tr w:rsidR="00AB74B6" w:rsidRPr="00FD7E86" w:rsidTr="00201C45">
        <w:tc>
          <w:tcPr>
            <w:tcW w:w="1349" w:type="dxa"/>
            <w:vMerge w:val="restart"/>
            <w:vAlign w:val="center"/>
          </w:tcPr>
          <w:p w:rsidR="00AB74B6" w:rsidRPr="00FD7E86" w:rsidRDefault="00AB74B6" w:rsidP="00201C45">
            <w:pPr>
              <w:spacing w:after="0"/>
              <w:rPr>
                <w:rFonts w:cs="David"/>
                <w:rtl/>
              </w:rPr>
            </w:pPr>
            <w:r w:rsidRPr="00FD7E86">
              <w:rPr>
                <w:rFonts w:cs="David" w:hint="cs"/>
                <w:rtl/>
              </w:rPr>
              <w:t>דיני</w:t>
            </w:r>
            <w:r w:rsidRPr="00FD7E86">
              <w:rPr>
                <w:rFonts w:cs="David"/>
                <w:rtl/>
              </w:rPr>
              <w:t xml:space="preserve"> </w:t>
            </w:r>
            <w:r w:rsidRPr="00FD7E86">
              <w:rPr>
                <w:rFonts w:cs="David" w:hint="cs"/>
                <w:rtl/>
              </w:rPr>
              <w:t>נזיקין</w:t>
            </w:r>
            <w:r w:rsidRPr="00FD7E86">
              <w:rPr>
                <w:rFonts w:cs="David"/>
                <w:rtl/>
              </w:rPr>
              <w:t xml:space="preserve"> –</w:t>
            </w:r>
            <w:r w:rsidRPr="00FD7E86">
              <w:rPr>
                <w:rFonts w:cs="David" w:hint="cs"/>
                <w:rtl/>
              </w:rPr>
              <w:t>אחריות</w:t>
            </w:r>
            <w:r w:rsidRPr="00FD7E86">
              <w:rPr>
                <w:rFonts w:cs="David"/>
                <w:rtl/>
              </w:rPr>
              <w:t xml:space="preserve"> </w:t>
            </w:r>
            <w:r w:rsidRPr="00FD7E86">
              <w:rPr>
                <w:rFonts w:cs="David" w:hint="cs"/>
                <w:rtl/>
              </w:rPr>
              <w:t>על</w:t>
            </w:r>
            <w:r w:rsidRPr="00FD7E86">
              <w:rPr>
                <w:rFonts w:cs="David"/>
                <w:rtl/>
              </w:rPr>
              <w:t xml:space="preserve"> </w:t>
            </w:r>
            <w:r w:rsidRPr="00FD7E86">
              <w:rPr>
                <w:rFonts w:cs="David" w:hint="cs"/>
                <w:rtl/>
              </w:rPr>
              <w:t>כד</w:t>
            </w:r>
          </w:p>
        </w:tc>
        <w:tc>
          <w:tcPr>
            <w:tcW w:w="1701" w:type="dxa"/>
            <w:vMerge w:val="restart"/>
            <w:vAlign w:val="center"/>
          </w:tcPr>
          <w:p w:rsidR="00AB74B6" w:rsidRPr="00FD7E86" w:rsidRDefault="00AB74B6" w:rsidP="00201C45">
            <w:pPr>
              <w:spacing w:after="0"/>
              <w:rPr>
                <w:rFonts w:cs="David"/>
                <w:rtl/>
              </w:rPr>
            </w:pPr>
            <w:r w:rsidRPr="00FD7E86">
              <w:rPr>
                <w:rFonts w:cs="David" w:hint="cs"/>
                <w:rtl/>
              </w:rPr>
              <w:t>מי</w:t>
            </w:r>
            <w:r w:rsidRPr="00FD7E86">
              <w:rPr>
                <w:rFonts w:cs="David"/>
                <w:rtl/>
              </w:rPr>
              <w:t xml:space="preserve"> </w:t>
            </w:r>
            <w:r w:rsidRPr="00FD7E86">
              <w:rPr>
                <w:rFonts w:cs="David" w:hint="cs"/>
                <w:rtl/>
              </w:rPr>
              <w:t>שנתקל</w:t>
            </w:r>
            <w:r w:rsidRPr="00FD7E86">
              <w:rPr>
                <w:rFonts w:cs="David"/>
                <w:rtl/>
              </w:rPr>
              <w:t xml:space="preserve"> </w:t>
            </w:r>
            <w:r w:rsidRPr="00FD7E86">
              <w:rPr>
                <w:rFonts w:cs="David" w:hint="cs"/>
                <w:rtl/>
              </w:rPr>
              <w:t>בכד</w:t>
            </w:r>
            <w:r w:rsidRPr="00FD7E86">
              <w:rPr>
                <w:rFonts w:cs="David"/>
                <w:rtl/>
              </w:rPr>
              <w:t xml:space="preserve"> </w:t>
            </w:r>
            <w:r w:rsidRPr="00FD7E86">
              <w:rPr>
                <w:rFonts w:cs="David" w:hint="cs"/>
                <w:rtl/>
              </w:rPr>
              <w:t>ושבר</w:t>
            </w:r>
            <w:r w:rsidRPr="00FD7E86">
              <w:rPr>
                <w:rFonts w:cs="David"/>
                <w:rtl/>
              </w:rPr>
              <w:t xml:space="preserve"> </w:t>
            </w:r>
            <w:r w:rsidRPr="00FD7E86">
              <w:rPr>
                <w:rFonts w:cs="David" w:hint="cs"/>
                <w:rtl/>
              </w:rPr>
              <w:t>אותו</w:t>
            </w:r>
            <w:r w:rsidRPr="00FD7E86">
              <w:rPr>
                <w:rFonts w:cs="David"/>
                <w:rtl/>
              </w:rPr>
              <w:t xml:space="preserve"> </w:t>
            </w:r>
            <w:r w:rsidRPr="00FD7E86">
              <w:rPr>
                <w:rFonts w:cs="David" w:hint="cs"/>
                <w:rtl/>
              </w:rPr>
              <w:t>פטור</w:t>
            </w:r>
            <w:r w:rsidRPr="00FD7E86">
              <w:rPr>
                <w:rFonts w:cs="David"/>
                <w:rtl/>
              </w:rPr>
              <w:t xml:space="preserve"> </w:t>
            </w:r>
            <w:r w:rsidRPr="00FD7E86">
              <w:rPr>
                <w:rFonts w:cs="David" w:hint="cs"/>
                <w:rtl/>
              </w:rPr>
              <w:t>מתשלומי</w:t>
            </w:r>
            <w:r w:rsidRPr="00FD7E86">
              <w:rPr>
                <w:rFonts w:cs="David"/>
                <w:rtl/>
              </w:rPr>
              <w:t xml:space="preserve"> </w:t>
            </w:r>
            <w:r w:rsidRPr="00FD7E86">
              <w:rPr>
                <w:rFonts w:cs="David" w:hint="cs"/>
                <w:rtl/>
              </w:rPr>
              <w:t>הנזק</w:t>
            </w:r>
            <w:r w:rsidRPr="00FD7E86">
              <w:rPr>
                <w:rFonts w:cs="David"/>
                <w:rtl/>
              </w:rPr>
              <w:t xml:space="preserve"> </w:t>
            </w:r>
            <w:r w:rsidRPr="00FD7E86">
              <w:rPr>
                <w:rFonts w:cs="David" w:hint="cs"/>
                <w:rtl/>
              </w:rPr>
              <w:t>בגלל</w:t>
            </w:r>
            <w:r w:rsidRPr="00FD7E86">
              <w:rPr>
                <w:rFonts w:cs="David"/>
                <w:rtl/>
              </w:rPr>
              <w:t xml:space="preserve"> </w:t>
            </w:r>
            <w:r w:rsidRPr="00FD7E86">
              <w:rPr>
                <w:rFonts w:cs="David" w:hint="cs"/>
                <w:rtl/>
              </w:rPr>
              <w:t>שהכד</w:t>
            </w:r>
            <w:r w:rsidRPr="00FD7E86">
              <w:rPr>
                <w:rFonts w:cs="David"/>
                <w:rtl/>
              </w:rPr>
              <w:t xml:space="preserve"> </w:t>
            </w:r>
            <w:r w:rsidRPr="00FD7E86">
              <w:rPr>
                <w:rFonts w:cs="David" w:hint="cs"/>
                <w:rtl/>
              </w:rPr>
              <w:t>לא</w:t>
            </w:r>
            <w:r w:rsidRPr="00FD7E86">
              <w:rPr>
                <w:rFonts w:cs="David"/>
                <w:rtl/>
              </w:rPr>
              <w:t xml:space="preserve"> </w:t>
            </w:r>
            <w:r w:rsidRPr="00FD7E86">
              <w:rPr>
                <w:rFonts w:cs="David" w:hint="cs"/>
                <w:rtl/>
              </w:rPr>
              <w:t>הונח</w:t>
            </w:r>
            <w:r w:rsidRPr="00FD7E86">
              <w:rPr>
                <w:rFonts w:cs="David"/>
                <w:rtl/>
              </w:rPr>
              <w:t xml:space="preserve"> </w:t>
            </w:r>
            <w:r w:rsidRPr="00FD7E86">
              <w:rPr>
                <w:rFonts w:cs="David" w:hint="cs"/>
                <w:rtl/>
              </w:rPr>
              <w:t>כדין</w:t>
            </w:r>
            <w:r w:rsidRPr="00FD7E86">
              <w:rPr>
                <w:rFonts w:cs="David"/>
                <w:rtl/>
              </w:rPr>
              <w:t xml:space="preserve"> </w:t>
            </w:r>
            <w:r w:rsidRPr="00FD7E86">
              <w:rPr>
                <w:rFonts w:cs="David" w:hint="cs"/>
                <w:rtl/>
              </w:rPr>
              <w:t>ברשות</w:t>
            </w:r>
            <w:r w:rsidRPr="00FD7E86">
              <w:rPr>
                <w:rFonts w:cs="David"/>
                <w:rtl/>
              </w:rPr>
              <w:t xml:space="preserve"> </w:t>
            </w:r>
            <w:r w:rsidRPr="00FD7E86">
              <w:rPr>
                <w:rFonts w:cs="David" w:hint="cs"/>
                <w:rtl/>
              </w:rPr>
              <w:t>רבים</w:t>
            </w:r>
          </w:p>
        </w:tc>
        <w:tc>
          <w:tcPr>
            <w:tcW w:w="2976" w:type="dxa"/>
          </w:tcPr>
          <w:p w:rsidR="00AB74B6" w:rsidRPr="00FD7E86" w:rsidRDefault="00AB74B6" w:rsidP="00D67B67">
            <w:pPr>
              <w:pStyle w:val="ad"/>
              <w:numPr>
                <w:ilvl w:val="0"/>
                <w:numId w:val="20"/>
              </w:numPr>
              <w:spacing w:after="0"/>
              <w:jc w:val="both"/>
              <w:rPr>
                <w:rFonts w:cs="David"/>
                <w:rtl/>
              </w:rPr>
            </w:pPr>
            <w:r w:rsidRPr="00FD7E86">
              <w:rPr>
                <w:rFonts w:cs="David" w:hint="cs"/>
                <w:rtl/>
              </w:rPr>
              <w:t>אם</w:t>
            </w:r>
            <w:r w:rsidRPr="00FD7E86">
              <w:rPr>
                <w:rFonts w:cs="David"/>
                <w:rtl/>
              </w:rPr>
              <w:t xml:space="preserve"> </w:t>
            </w:r>
            <w:r w:rsidRPr="00FD7E86">
              <w:rPr>
                <w:rFonts w:cs="David" w:hint="cs"/>
                <w:rtl/>
              </w:rPr>
              <w:t>נתקל</w:t>
            </w:r>
            <w:r w:rsidRPr="00FD7E86">
              <w:rPr>
                <w:rFonts w:cs="David"/>
                <w:rtl/>
              </w:rPr>
              <w:t xml:space="preserve"> </w:t>
            </w:r>
            <w:r w:rsidRPr="00FD7E86">
              <w:rPr>
                <w:rFonts w:cs="David" w:hint="cs"/>
                <w:rtl/>
              </w:rPr>
              <w:t>מישהו</w:t>
            </w:r>
            <w:r w:rsidRPr="00FD7E86">
              <w:rPr>
                <w:rFonts w:cs="David"/>
                <w:rtl/>
              </w:rPr>
              <w:t xml:space="preserve"> </w:t>
            </w:r>
            <w:r w:rsidRPr="00FD7E86">
              <w:rPr>
                <w:rFonts w:cs="David" w:hint="cs"/>
                <w:rtl/>
              </w:rPr>
              <w:t>בחפץ</w:t>
            </w:r>
            <w:r w:rsidRPr="00FD7E86">
              <w:rPr>
                <w:rFonts w:cs="David"/>
                <w:rtl/>
              </w:rPr>
              <w:t xml:space="preserve"> </w:t>
            </w:r>
            <w:r w:rsidRPr="00FD7E86">
              <w:rPr>
                <w:rFonts w:cs="David" w:hint="cs"/>
                <w:rtl/>
              </w:rPr>
              <w:t>ושבר</w:t>
            </w:r>
            <w:r w:rsidRPr="00FD7E86">
              <w:rPr>
                <w:rFonts w:cs="David"/>
                <w:rtl/>
              </w:rPr>
              <w:t xml:space="preserve"> </w:t>
            </w:r>
            <w:r w:rsidRPr="00FD7E86">
              <w:rPr>
                <w:rFonts w:cs="David" w:hint="cs"/>
                <w:rtl/>
              </w:rPr>
              <w:t>אותו</w:t>
            </w:r>
            <w:r w:rsidRPr="00FD7E86">
              <w:rPr>
                <w:rFonts w:cs="David"/>
                <w:rtl/>
              </w:rPr>
              <w:t xml:space="preserve"> – </w:t>
            </w:r>
            <w:r w:rsidRPr="00FD7E86">
              <w:rPr>
                <w:rFonts w:cs="David" w:hint="cs"/>
                <w:u w:val="single"/>
                <w:rtl/>
              </w:rPr>
              <w:t>השובר</w:t>
            </w:r>
            <w:r w:rsidRPr="00FD7E86">
              <w:rPr>
                <w:rFonts w:cs="David"/>
                <w:u w:val="single"/>
                <w:rtl/>
              </w:rPr>
              <w:t xml:space="preserve"> </w:t>
            </w:r>
            <w:r w:rsidRPr="00FD7E86">
              <w:rPr>
                <w:rFonts w:cs="David" w:hint="cs"/>
                <w:u w:val="single"/>
                <w:rtl/>
              </w:rPr>
              <w:t>פטור</w:t>
            </w:r>
            <w:r w:rsidR="00925AD7" w:rsidRPr="00FD7E86">
              <w:rPr>
                <w:rFonts w:cs="David"/>
                <w:rtl/>
              </w:rPr>
              <w:t xml:space="preserve">. </w:t>
            </w:r>
          </w:p>
        </w:tc>
        <w:tc>
          <w:tcPr>
            <w:tcW w:w="3936" w:type="dxa"/>
          </w:tcPr>
          <w:p w:rsidR="00AB74B6" w:rsidRPr="00FD7E86" w:rsidRDefault="00AB74B6" w:rsidP="00201C45">
            <w:pPr>
              <w:spacing w:after="0"/>
              <w:jc w:val="both"/>
              <w:rPr>
                <w:rFonts w:cs="David"/>
                <w:rtl/>
              </w:rPr>
            </w:pPr>
            <w:r w:rsidRPr="00FD7E86">
              <w:rPr>
                <w:rFonts w:cs="David" w:hint="cs"/>
                <w:rtl/>
              </w:rPr>
              <w:t>נימוק</w:t>
            </w:r>
            <w:r w:rsidRPr="00FD7E86">
              <w:rPr>
                <w:rFonts w:cs="David"/>
                <w:rtl/>
              </w:rPr>
              <w:t xml:space="preserve"> </w:t>
            </w:r>
            <w:r w:rsidRPr="00FD7E86">
              <w:rPr>
                <w:rFonts w:cs="David" w:hint="cs"/>
                <w:rtl/>
              </w:rPr>
              <w:t>לפי</w:t>
            </w:r>
            <w:r w:rsidRPr="00FD7E86">
              <w:rPr>
                <w:rFonts w:cs="David"/>
                <w:rtl/>
              </w:rPr>
              <w:t xml:space="preserve"> </w:t>
            </w:r>
            <w:r w:rsidRPr="00FD7E86">
              <w:rPr>
                <w:rFonts w:cs="David" w:hint="cs"/>
                <w:b/>
                <w:bCs/>
                <w:rtl/>
              </w:rPr>
              <w:t>פשט</w:t>
            </w:r>
            <w:r w:rsidRPr="00FD7E86">
              <w:rPr>
                <w:rFonts w:cs="David"/>
                <w:rtl/>
              </w:rPr>
              <w:t>:</w:t>
            </w:r>
          </w:p>
          <w:p w:rsidR="00AB74B6" w:rsidRPr="00FD7E86" w:rsidRDefault="009954E1" w:rsidP="00D67B67">
            <w:pPr>
              <w:pStyle w:val="ad"/>
              <w:numPr>
                <w:ilvl w:val="0"/>
                <w:numId w:val="21"/>
              </w:numPr>
              <w:spacing w:after="0"/>
              <w:jc w:val="both"/>
              <w:rPr>
                <w:rFonts w:cs="David"/>
              </w:rPr>
            </w:pPr>
            <w:r w:rsidRPr="00FD7E86">
              <w:rPr>
                <w:rFonts w:cs="David" w:hint="cs"/>
                <w:rtl/>
              </w:rPr>
              <w:t>האחריות</w:t>
            </w:r>
            <w:r w:rsidRPr="00FD7E86">
              <w:rPr>
                <w:rFonts w:cs="David"/>
                <w:rtl/>
              </w:rPr>
              <w:t xml:space="preserve"> </w:t>
            </w:r>
            <w:r w:rsidRPr="00FD7E86">
              <w:rPr>
                <w:rFonts w:cs="David" w:hint="cs"/>
                <w:rtl/>
              </w:rPr>
              <w:t>על</w:t>
            </w:r>
            <w:r w:rsidRPr="00FD7E86">
              <w:rPr>
                <w:rFonts w:cs="David"/>
                <w:rtl/>
              </w:rPr>
              <w:t xml:space="preserve"> </w:t>
            </w:r>
            <w:r w:rsidRPr="00FD7E86">
              <w:rPr>
                <w:rFonts w:cs="David" w:hint="cs"/>
                <w:rtl/>
              </w:rPr>
              <w:t>החפץ</w:t>
            </w:r>
            <w:r w:rsidRPr="00FD7E86">
              <w:rPr>
                <w:rFonts w:cs="David"/>
                <w:rtl/>
              </w:rPr>
              <w:t xml:space="preserve"> </w:t>
            </w:r>
            <w:r w:rsidRPr="00FD7E86">
              <w:rPr>
                <w:rFonts w:cs="David" w:hint="cs"/>
                <w:rtl/>
              </w:rPr>
              <w:t>חלה</w:t>
            </w:r>
            <w:r w:rsidRPr="00FD7E86">
              <w:rPr>
                <w:rFonts w:cs="David"/>
                <w:rtl/>
              </w:rPr>
              <w:t xml:space="preserve"> </w:t>
            </w:r>
            <w:r w:rsidRPr="00FD7E86">
              <w:rPr>
                <w:rFonts w:cs="David" w:hint="cs"/>
                <w:rtl/>
              </w:rPr>
              <w:t>על</w:t>
            </w:r>
            <w:r w:rsidRPr="00FD7E86">
              <w:rPr>
                <w:rFonts w:cs="David"/>
                <w:rtl/>
              </w:rPr>
              <w:t xml:space="preserve"> </w:t>
            </w:r>
            <w:r w:rsidRPr="00FD7E86">
              <w:rPr>
                <w:rFonts w:cs="David" w:hint="cs"/>
                <w:rtl/>
              </w:rPr>
              <w:t>בעל</w:t>
            </w:r>
            <w:r w:rsidRPr="00FD7E86">
              <w:rPr>
                <w:rFonts w:cs="David"/>
                <w:rtl/>
              </w:rPr>
              <w:t xml:space="preserve"> </w:t>
            </w:r>
            <w:r w:rsidRPr="00FD7E86">
              <w:rPr>
                <w:rFonts w:cs="David" w:hint="cs"/>
                <w:rtl/>
              </w:rPr>
              <w:t>החפץ</w:t>
            </w:r>
            <w:r w:rsidRPr="00FD7E86">
              <w:rPr>
                <w:rFonts w:cs="David"/>
                <w:rtl/>
              </w:rPr>
              <w:t xml:space="preserve"> </w:t>
            </w:r>
            <w:r w:rsidRPr="00FD7E86">
              <w:rPr>
                <w:rFonts w:cs="David" w:hint="cs"/>
                <w:rtl/>
              </w:rPr>
              <w:t>ולא</w:t>
            </w:r>
            <w:r w:rsidRPr="00FD7E86">
              <w:rPr>
                <w:rFonts w:cs="David"/>
                <w:rtl/>
              </w:rPr>
              <w:t xml:space="preserve"> </w:t>
            </w:r>
            <w:r w:rsidRPr="00FD7E86">
              <w:rPr>
                <w:rFonts w:cs="David" w:hint="cs"/>
                <w:rtl/>
              </w:rPr>
              <w:t>על</w:t>
            </w:r>
            <w:r w:rsidRPr="00FD7E86">
              <w:rPr>
                <w:rFonts w:cs="David"/>
                <w:rtl/>
              </w:rPr>
              <w:t xml:space="preserve"> </w:t>
            </w:r>
            <w:r w:rsidRPr="00FD7E86">
              <w:rPr>
                <w:rFonts w:cs="David" w:hint="cs"/>
                <w:rtl/>
              </w:rPr>
              <w:t>עובר</w:t>
            </w:r>
            <w:r w:rsidRPr="00FD7E86">
              <w:rPr>
                <w:rFonts w:cs="David"/>
                <w:rtl/>
              </w:rPr>
              <w:t xml:space="preserve"> </w:t>
            </w:r>
            <w:r w:rsidRPr="00FD7E86">
              <w:rPr>
                <w:rFonts w:cs="David" w:hint="cs"/>
                <w:rtl/>
              </w:rPr>
              <w:t>אורח</w:t>
            </w:r>
            <w:r w:rsidRPr="00FD7E86">
              <w:rPr>
                <w:rFonts w:cs="David"/>
                <w:rtl/>
              </w:rPr>
              <w:t xml:space="preserve"> </w:t>
            </w:r>
            <w:r w:rsidRPr="00FD7E86">
              <w:rPr>
                <w:rFonts w:cs="David" w:hint="cs"/>
                <w:rtl/>
              </w:rPr>
              <w:t>פשוט</w:t>
            </w:r>
            <w:r w:rsidRPr="00FD7E86">
              <w:rPr>
                <w:rFonts w:cs="David"/>
                <w:rtl/>
              </w:rPr>
              <w:t xml:space="preserve">. </w:t>
            </w:r>
            <w:r w:rsidR="009E2F41" w:rsidRPr="00FD7E86">
              <w:rPr>
                <w:rFonts w:cs="David" w:hint="cs"/>
                <w:rtl/>
              </w:rPr>
              <w:t>חובת</w:t>
            </w:r>
            <w:r w:rsidR="009E2F41" w:rsidRPr="00FD7E86">
              <w:rPr>
                <w:rFonts w:cs="David"/>
                <w:rtl/>
              </w:rPr>
              <w:t xml:space="preserve"> </w:t>
            </w:r>
            <w:r w:rsidR="009E2F41" w:rsidRPr="00FD7E86">
              <w:rPr>
                <w:rFonts w:cs="David" w:hint="cs"/>
                <w:rtl/>
              </w:rPr>
              <w:t>הזהירות</w:t>
            </w:r>
            <w:r w:rsidR="009E2F41" w:rsidRPr="00FD7E86">
              <w:rPr>
                <w:rFonts w:cs="David"/>
                <w:rtl/>
              </w:rPr>
              <w:t xml:space="preserve"> </w:t>
            </w:r>
            <w:r w:rsidR="009E2F41" w:rsidRPr="00FD7E86">
              <w:rPr>
                <w:rFonts w:cs="David" w:hint="cs"/>
                <w:rtl/>
              </w:rPr>
              <w:t>מוטלת</w:t>
            </w:r>
            <w:r w:rsidR="009E2F41" w:rsidRPr="00FD7E86">
              <w:rPr>
                <w:rFonts w:cs="David"/>
                <w:rtl/>
              </w:rPr>
              <w:t xml:space="preserve"> </w:t>
            </w:r>
            <w:r w:rsidR="009E2F41" w:rsidRPr="00FD7E86">
              <w:rPr>
                <w:rFonts w:cs="David" w:hint="cs"/>
                <w:rtl/>
              </w:rPr>
              <w:t>על</w:t>
            </w:r>
            <w:r w:rsidR="009E2F41" w:rsidRPr="00FD7E86">
              <w:rPr>
                <w:rFonts w:cs="David"/>
                <w:rtl/>
              </w:rPr>
              <w:t xml:space="preserve"> </w:t>
            </w:r>
            <w:r w:rsidR="009E2F41" w:rsidRPr="00FD7E86">
              <w:rPr>
                <w:rFonts w:cs="David" w:hint="cs"/>
                <w:rtl/>
              </w:rPr>
              <w:t>בעל</w:t>
            </w:r>
            <w:r w:rsidR="009E2F41" w:rsidRPr="00FD7E86">
              <w:rPr>
                <w:rFonts w:cs="David"/>
                <w:rtl/>
              </w:rPr>
              <w:t xml:space="preserve"> </w:t>
            </w:r>
            <w:r w:rsidR="009E2F41" w:rsidRPr="00FD7E86">
              <w:rPr>
                <w:rFonts w:cs="David" w:hint="cs"/>
                <w:rtl/>
              </w:rPr>
              <w:t>החפץ</w:t>
            </w:r>
            <w:r w:rsidR="009E2F41" w:rsidRPr="00FD7E86">
              <w:rPr>
                <w:rFonts w:cs="David"/>
                <w:rtl/>
              </w:rPr>
              <w:t>.</w:t>
            </w:r>
            <w:r w:rsidRPr="00FD7E86">
              <w:rPr>
                <w:rFonts w:cs="David"/>
                <w:rtl/>
              </w:rPr>
              <w:t xml:space="preserve"> </w:t>
            </w:r>
          </w:p>
          <w:p w:rsidR="005E53A2" w:rsidRPr="00FD7E86" w:rsidRDefault="005E53A2" w:rsidP="00201C45">
            <w:pPr>
              <w:spacing w:after="0"/>
              <w:jc w:val="both"/>
              <w:rPr>
                <w:rFonts w:cs="David"/>
                <w:rtl/>
              </w:rPr>
            </w:pPr>
            <w:r w:rsidRPr="00FD7E86">
              <w:rPr>
                <w:rFonts w:cs="David" w:hint="cs"/>
                <w:rtl/>
              </w:rPr>
              <w:t>נימוק</w:t>
            </w:r>
            <w:r w:rsidRPr="00FD7E86">
              <w:rPr>
                <w:rFonts w:cs="David"/>
                <w:rtl/>
              </w:rPr>
              <w:t xml:space="preserve"> </w:t>
            </w:r>
            <w:r w:rsidRPr="00FD7E86">
              <w:rPr>
                <w:rFonts w:cs="David" w:hint="cs"/>
                <w:rtl/>
              </w:rPr>
              <w:t>לפי</w:t>
            </w:r>
            <w:r w:rsidRPr="00FD7E86">
              <w:rPr>
                <w:rFonts w:cs="David"/>
                <w:rtl/>
              </w:rPr>
              <w:t xml:space="preserve"> </w:t>
            </w:r>
            <w:r w:rsidRPr="00FD7E86">
              <w:rPr>
                <w:rFonts w:cs="David" w:hint="cs"/>
                <w:b/>
                <w:bCs/>
                <w:rtl/>
              </w:rPr>
              <w:t>מדרש</w:t>
            </w:r>
            <w:r w:rsidR="00BB34C5" w:rsidRPr="00FD7E86">
              <w:rPr>
                <w:rFonts w:cs="David"/>
                <w:rtl/>
              </w:rPr>
              <w:t xml:space="preserve"> </w:t>
            </w:r>
            <w:r w:rsidR="00BB34C5" w:rsidRPr="00FD7E86">
              <w:rPr>
                <w:rFonts w:cs="David" w:hint="cs"/>
                <w:rtl/>
              </w:rPr>
              <w:t>מדוע</w:t>
            </w:r>
            <w:r w:rsidR="00BB34C5" w:rsidRPr="00FD7E86">
              <w:rPr>
                <w:rFonts w:cs="David"/>
                <w:rtl/>
              </w:rPr>
              <w:t xml:space="preserve"> </w:t>
            </w:r>
            <w:r w:rsidR="00BB34C5" w:rsidRPr="00FD7E86">
              <w:rPr>
                <w:rFonts w:cs="David" w:hint="cs"/>
                <w:rtl/>
              </w:rPr>
              <w:t>הולך</w:t>
            </w:r>
            <w:r w:rsidR="00BB34C5" w:rsidRPr="00FD7E86">
              <w:rPr>
                <w:rFonts w:cs="David"/>
                <w:rtl/>
              </w:rPr>
              <w:t xml:space="preserve"> </w:t>
            </w:r>
            <w:r w:rsidR="00BB34C5" w:rsidRPr="00FD7E86">
              <w:rPr>
                <w:rFonts w:cs="David" w:hint="cs"/>
                <w:rtl/>
              </w:rPr>
              <w:t>רגל</w:t>
            </w:r>
            <w:r w:rsidR="00BB34C5" w:rsidRPr="00FD7E86">
              <w:rPr>
                <w:rFonts w:cs="David"/>
                <w:rtl/>
              </w:rPr>
              <w:t xml:space="preserve"> </w:t>
            </w:r>
            <w:r w:rsidR="00BB34C5" w:rsidRPr="00FD7E86">
              <w:rPr>
                <w:rFonts w:cs="David" w:hint="cs"/>
                <w:rtl/>
              </w:rPr>
              <w:t>פטור</w:t>
            </w:r>
            <w:r w:rsidR="00BB34C5" w:rsidRPr="00FD7E86">
              <w:rPr>
                <w:rFonts w:cs="David"/>
                <w:rtl/>
              </w:rPr>
              <w:t xml:space="preserve"> </w:t>
            </w:r>
            <w:r w:rsidR="00BB34C5" w:rsidRPr="00FD7E86">
              <w:rPr>
                <w:rFonts w:cs="David" w:hint="cs"/>
                <w:rtl/>
              </w:rPr>
              <w:t>מאחריות</w:t>
            </w:r>
            <w:r w:rsidR="00BB34C5" w:rsidRPr="00FD7E86">
              <w:rPr>
                <w:rFonts w:cs="David"/>
                <w:rtl/>
              </w:rPr>
              <w:t>?</w:t>
            </w:r>
          </w:p>
          <w:p w:rsidR="005E53A2" w:rsidRPr="00FD7E86" w:rsidRDefault="00BB34C5" w:rsidP="00D67B67">
            <w:pPr>
              <w:pStyle w:val="ad"/>
              <w:numPr>
                <w:ilvl w:val="0"/>
                <w:numId w:val="21"/>
              </w:numPr>
              <w:spacing w:after="0"/>
              <w:jc w:val="both"/>
              <w:rPr>
                <w:rFonts w:cs="David"/>
                <w:b/>
                <w:bCs/>
                <w:rtl/>
              </w:rPr>
            </w:pPr>
            <w:r w:rsidRPr="00FD7E86">
              <w:rPr>
                <w:rFonts w:cs="David" w:hint="cs"/>
                <w:b/>
                <w:bCs/>
                <w:rtl/>
              </w:rPr>
              <w:t>האמוראים</w:t>
            </w:r>
            <w:r w:rsidRPr="00FD7E86">
              <w:rPr>
                <w:rFonts w:cs="David"/>
                <w:b/>
                <w:bCs/>
                <w:rtl/>
              </w:rPr>
              <w:t xml:space="preserve"> </w:t>
            </w:r>
            <w:r w:rsidRPr="00FD7E86">
              <w:rPr>
                <w:rFonts w:cs="David" w:hint="cs"/>
                <w:b/>
                <w:bCs/>
                <w:rtl/>
              </w:rPr>
              <w:t>מצמ</w:t>
            </w:r>
            <w:r w:rsidR="000D6D8C" w:rsidRPr="00FD7E86">
              <w:rPr>
                <w:rFonts w:cs="David" w:hint="cs"/>
                <w:b/>
                <w:bCs/>
                <w:rtl/>
              </w:rPr>
              <w:t>צמ</w:t>
            </w:r>
            <w:r w:rsidRPr="00FD7E86">
              <w:rPr>
                <w:rFonts w:cs="David" w:hint="cs"/>
                <w:b/>
                <w:bCs/>
                <w:rtl/>
              </w:rPr>
              <w:t>ים</w:t>
            </w:r>
            <w:r w:rsidRPr="00FD7E86">
              <w:rPr>
                <w:rFonts w:cs="David"/>
                <w:b/>
                <w:bCs/>
                <w:rtl/>
              </w:rPr>
              <w:t xml:space="preserve"> </w:t>
            </w:r>
            <w:r w:rsidRPr="00FD7E86">
              <w:rPr>
                <w:rFonts w:cs="David" w:hint="cs"/>
                <w:b/>
                <w:bCs/>
                <w:rtl/>
              </w:rPr>
              <w:t>את</w:t>
            </w:r>
            <w:r w:rsidRPr="00FD7E86">
              <w:rPr>
                <w:rFonts w:cs="David"/>
                <w:b/>
                <w:bCs/>
                <w:rtl/>
              </w:rPr>
              <w:t xml:space="preserve"> </w:t>
            </w:r>
            <w:r w:rsidRPr="00FD7E86">
              <w:rPr>
                <w:rFonts w:cs="David" w:hint="cs"/>
                <w:b/>
                <w:bCs/>
                <w:rtl/>
              </w:rPr>
              <w:t>האחריות</w:t>
            </w:r>
            <w:r w:rsidRPr="00FD7E86">
              <w:rPr>
                <w:rFonts w:cs="David"/>
                <w:b/>
                <w:bCs/>
                <w:rtl/>
              </w:rPr>
              <w:t xml:space="preserve"> </w:t>
            </w:r>
            <w:r w:rsidRPr="00FD7E86">
              <w:rPr>
                <w:rFonts w:cs="David" w:hint="cs"/>
                <w:b/>
                <w:bCs/>
                <w:rtl/>
              </w:rPr>
              <w:t>של</w:t>
            </w:r>
            <w:r w:rsidRPr="00FD7E86">
              <w:rPr>
                <w:rFonts w:cs="David"/>
                <w:b/>
                <w:bCs/>
                <w:rtl/>
              </w:rPr>
              <w:t xml:space="preserve"> </w:t>
            </w:r>
            <w:r w:rsidRPr="00FD7E86">
              <w:rPr>
                <w:rFonts w:cs="David" w:hint="cs"/>
                <w:b/>
                <w:bCs/>
                <w:rtl/>
              </w:rPr>
              <w:t>בעל</w:t>
            </w:r>
            <w:r w:rsidRPr="00FD7E86">
              <w:rPr>
                <w:rFonts w:cs="David"/>
                <w:b/>
                <w:bCs/>
                <w:rtl/>
              </w:rPr>
              <w:t xml:space="preserve"> </w:t>
            </w:r>
            <w:r w:rsidRPr="00FD7E86">
              <w:rPr>
                <w:rFonts w:cs="David" w:hint="cs"/>
                <w:b/>
                <w:bCs/>
                <w:rtl/>
              </w:rPr>
              <w:t>החפץ</w:t>
            </w:r>
            <w:r w:rsidR="000D6D8C" w:rsidRPr="00FD7E86">
              <w:rPr>
                <w:rFonts w:cs="David"/>
                <w:b/>
                <w:bCs/>
                <w:rtl/>
              </w:rPr>
              <w:t xml:space="preserve">, </w:t>
            </w:r>
            <w:r w:rsidR="000D6D8C" w:rsidRPr="00FD7E86">
              <w:rPr>
                <w:rFonts w:cs="David" w:hint="cs"/>
                <w:b/>
                <w:bCs/>
                <w:rtl/>
              </w:rPr>
              <w:t>למעשה</w:t>
            </w:r>
            <w:r w:rsidR="000D6D8C" w:rsidRPr="00FD7E86">
              <w:rPr>
                <w:rFonts w:cs="David"/>
                <w:b/>
                <w:bCs/>
                <w:rtl/>
              </w:rPr>
              <w:t xml:space="preserve"> </w:t>
            </w:r>
            <w:r w:rsidR="000D6D8C" w:rsidRPr="00FD7E86">
              <w:rPr>
                <w:rFonts w:cs="David" w:hint="cs"/>
                <w:b/>
                <w:bCs/>
                <w:rtl/>
              </w:rPr>
              <w:t>מעמידים</w:t>
            </w:r>
            <w:r w:rsidR="000D6D8C" w:rsidRPr="00FD7E86">
              <w:rPr>
                <w:rFonts w:cs="David"/>
                <w:b/>
                <w:bCs/>
                <w:rtl/>
              </w:rPr>
              <w:t xml:space="preserve"> </w:t>
            </w:r>
            <w:r w:rsidR="000D6D8C" w:rsidRPr="00FD7E86">
              <w:rPr>
                <w:rFonts w:cs="David" w:hint="cs"/>
                <w:b/>
                <w:bCs/>
                <w:rtl/>
              </w:rPr>
              <w:t>את</w:t>
            </w:r>
            <w:r w:rsidR="000D6D8C" w:rsidRPr="00FD7E86">
              <w:rPr>
                <w:rFonts w:cs="David"/>
                <w:b/>
                <w:bCs/>
                <w:rtl/>
              </w:rPr>
              <w:t xml:space="preserve"> </w:t>
            </w:r>
            <w:r w:rsidR="000D6D8C" w:rsidRPr="00FD7E86">
              <w:rPr>
                <w:rFonts w:cs="David" w:hint="cs"/>
                <w:b/>
                <w:bCs/>
                <w:rtl/>
              </w:rPr>
              <w:t>המזיק</w:t>
            </w:r>
            <w:r w:rsidR="000D6D8C" w:rsidRPr="00FD7E86">
              <w:rPr>
                <w:rFonts w:cs="David"/>
                <w:b/>
                <w:bCs/>
                <w:rtl/>
              </w:rPr>
              <w:t xml:space="preserve"> </w:t>
            </w:r>
            <w:r w:rsidR="000D6D8C" w:rsidRPr="00FD7E86">
              <w:rPr>
                <w:rFonts w:cs="David" w:hint="cs"/>
                <w:b/>
                <w:bCs/>
                <w:rtl/>
              </w:rPr>
              <w:t>כ</w:t>
            </w:r>
            <w:r w:rsidR="000D6D8C" w:rsidRPr="00FD7E86">
              <w:rPr>
                <w:rFonts w:cs="David"/>
                <w:b/>
                <w:bCs/>
                <w:rtl/>
              </w:rPr>
              <w:t>"</w:t>
            </w:r>
            <w:r w:rsidR="000D6D8C" w:rsidRPr="00FD7E86">
              <w:rPr>
                <w:rFonts w:cs="David" w:hint="cs"/>
                <w:b/>
                <w:bCs/>
                <w:rtl/>
              </w:rPr>
              <w:t>אשם</w:t>
            </w:r>
            <w:r w:rsidR="000D6D8C" w:rsidRPr="00FD7E86">
              <w:rPr>
                <w:rFonts w:cs="David"/>
                <w:b/>
                <w:bCs/>
                <w:rtl/>
              </w:rPr>
              <w:t xml:space="preserve"> </w:t>
            </w:r>
            <w:r w:rsidR="000D6D8C" w:rsidRPr="00FD7E86">
              <w:rPr>
                <w:rFonts w:cs="David" w:hint="cs"/>
                <w:b/>
                <w:bCs/>
                <w:rtl/>
              </w:rPr>
              <w:t>תורם</w:t>
            </w:r>
            <w:r w:rsidR="000D6D8C" w:rsidRPr="00FD7E86">
              <w:rPr>
                <w:rFonts w:cs="David"/>
                <w:b/>
                <w:bCs/>
                <w:rtl/>
              </w:rPr>
              <w:t xml:space="preserve">" </w:t>
            </w:r>
            <w:r w:rsidR="000D6D8C" w:rsidRPr="00FD7E86">
              <w:rPr>
                <w:rFonts w:cs="David" w:hint="cs"/>
                <w:b/>
                <w:bCs/>
                <w:rtl/>
              </w:rPr>
              <w:t>גם</w:t>
            </w:r>
            <w:r w:rsidR="000D6D8C" w:rsidRPr="00FD7E86">
              <w:rPr>
                <w:rFonts w:cs="David"/>
                <w:b/>
                <w:bCs/>
                <w:rtl/>
              </w:rPr>
              <w:t xml:space="preserve"> </w:t>
            </w:r>
            <w:r w:rsidR="000D6D8C" w:rsidRPr="00FD7E86">
              <w:rPr>
                <w:rFonts w:cs="David" w:hint="cs"/>
                <w:b/>
                <w:bCs/>
                <w:rtl/>
              </w:rPr>
              <w:t>כאשר</w:t>
            </w:r>
            <w:r w:rsidR="000D6D8C" w:rsidRPr="00FD7E86">
              <w:rPr>
                <w:rFonts w:cs="David"/>
                <w:b/>
                <w:bCs/>
                <w:rtl/>
              </w:rPr>
              <w:t xml:space="preserve"> </w:t>
            </w:r>
            <w:r w:rsidR="000D6D8C" w:rsidRPr="00FD7E86">
              <w:rPr>
                <w:rFonts w:cs="David" w:hint="cs"/>
                <w:b/>
                <w:bCs/>
                <w:rtl/>
              </w:rPr>
              <w:t>החפץ</w:t>
            </w:r>
            <w:r w:rsidR="000D6D8C" w:rsidRPr="00FD7E86">
              <w:rPr>
                <w:rFonts w:cs="David"/>
                <w:b/>
                <w:bCs/>
                <w:rtl/>
              </w:rPr>
              <w:t xml:space="preserve"> </w:t>
            </w:r>
            <w:r w:rsidR="000D6D8C" w:rsidRPr="00FD7E86">
              <w:rPr>
                <w:rFonts w:cs="David" w:hint="cs"/>
                <w:b/>
                <w:bCs/>
                <w:rtl/>
              </w:rPr>
              <w:t>מונח</w:t>
            </w:r>
            <w:r w:rsidR="000D6D8C" w:rsidRPr="00FD7E86">
              <w:rPr>
                <w:rFonts w:cs="David"/>
                <w:b/>
                <w:bCs/>
                <w:rtl/>
              </w:rPr>
              <w:t xml:space="preserve"> </w:t>
            </w:r>
            <w:r w:rsidR="000D6D8C" w:rsidRPr="00FD7E86">
              <w:rPr>
                <w:rFonts w:cs="David" w:hint="cs"/>
                <w:b/>
                <w:bCs/>
                <w:rtl/>
              </w:rPr>
              <w:t>ברבים</w:t>
            </w:r>
            <w:r w:rsidR="000D6D8C" w:rsidRPr="00FD7E86">
              <w:rPr>
                <w:rFonts w:cs="David"/>
                <w:b/>
                <w:bCs/>
                <w:rtl/>
              </w:rPr>
              <w:t xml:space="preserve"> </w:t>
            </w:r>
            <w:r w:rsidR="000D6D8C" w:rsidRPr="00FD7E86">
              <w:rPr>
                <w:rFonts w:cs="David"/>
                <w:b/>
                <w:bCs/>
                <w:u w:val="single"/>
                <w:rtl/>
              </w:rPr>
              <w:t xml:space="preserve">– </w:t>
            </w:r>
            <w:r w:rsidR="000D6D8C" w:rsidRPr="00FD7E86">
              <w:rPr>
                <w:rFonts w:cs="David" w:hint="cs"/>
                <w:b/>
                <w:bCs/>
                <w:u w:val="single"/>
                <w:rtl/>
              </w:rPr>
              <w:t>הלכה</w:t>
            </w:r>
            <w:r w:rsidR="000D6D8C" w:rsidRPr="00FD7E86">
              <w:rPr>
                <w:rFonts w:cs="David"/>
                <w:b/>
                <w:bCs/>
                <w:u w:val="single"/>
                <w:rtl/>
              </w:rPr>
              <w:t xml:space="preserve"> </w:t>
            </w:r>
            <w:r w:rsidR="000D6D8C" w:rsidRPr="00FD7E86">
              <w:rPr>
                <w:rFonts w:cs="David" w:hint="cs"/>
                <w:b/>
                <w:bCs/>
                <w:u w:val="single"/>
                <w:rtl/>
              </w:rPr>
              <w:t>הפוכה</w:t>
            </w:r>
            <w:r w:rsidR="000D6D8C" w:rsidRPr="00FD7E86">
              <w:rPr>
                <w:rFonts w:cs="David"/>
                <w:b/>
                <w:bCs/>
                <w:u w:val="single"/>
                <w:rtl/>
              </w:rPr>
              <w:t xml:space="preserve"> </w:t>
            </w:r>
            <w:r w:rsidR="000D6D8C" w:rsidRPr="00FD7E86">
              <w:rPr>
                <w:rFonts w:cs="David" w:hint="cs"/>
                <w:b/>
                <w:bCs/>
                <w:u w:val="single"/>
                <w:rtl/>
              </w:rPr>
              <w:t>מהקביעה</w:t>
            </w:r>
            <w:r w:rsidR="000D6D8C" w:rsidRPr="00FD7E86">
              <w:rPr>
                <w:rFonts w:cs="David"/>
                <w:b/>
                <w:bCs/>
                <w:u w:val="single"/>
                <w:rtl/>
              </w:rPr>
              <w:t xml:space="preserve"> </w:t>
            </w:r>
            <w:r w:rsidR="000D6D8C" w:rsidRPr="00FD7E86">
              <w:rPr>
                <w:rFonts w:cs="David" w:hint="cs"/>
                <w:b/>
                <w:bCs/>
                <w:u w:val="single"/>
                <w:rtl/>
              </w:rPr>
              <w:t>של</w:t>
            </w:r>
            <w:r w:rsidR="000D6D8C" w:rsidRPr="00FD7E86">
              <w:rPr>
                <w:rFonts w:cs="David"/>
                <w:b/>
                <w:bCs/>
                <w:u w:val="single"/>
                <w:rtl/>
              </w:rPr>
              <w:t xml:space="preserve"> </w:t>
            </w:r>
            <w:r w:rsidR="000D6D8C" w:rsidRPr="00FD7E86">
              <w:rPr>
                <w:rFonts w:cs="David" w:hint="cs"/>
                <w:b/>
                <w:bCs/>
                <w:u w:val="single"/>
                <w:rtl/>
              </w:rPr>
              <w:t>התנאים</w:t>
            </w:r>
            <w:r w:rsidR="000D6D8C" w:rsidRPr="00FD7E86">
              <w:rPr>
                <w:rFonts w:cs="David"/>
                <w:b/>
                <w:bCs/>
                <w:u w:val="single"/>
                <w:rtl/>
              </w:rPr>
              <w:t>.</w:t>
            </w:r>
          </w:p>
        </w:tc>
      </w:tr>
      <w:tr w:rsidR="00AB74B6" w:rsidRPr="00FD7E86" w:rsidTr="00201C45">
        <w:tc>
          <w:tcPr>
            <w:tcW w:w="1349" w:type="dxa"/>
            <w:vMerge/>
          </w:tcPr>
          <w:p w:rsidR="00AB74B6" w:rsidRPr="00FD7E86" w:rsidRDefault="00AB74B6" w:rsidP="00201C45">
            <w:pPr>
              <w:spacing w:after="0"/>
              <w:rPr>
                <w:rFonts w:cs="David"/>
                <w:rtl/>
              </w:rPr>
            </w:pPr>
          </w:p>
        </w:tc>
        <w:tc>
          <w:tcPr>
            <w:tcW w:w="1701" w:type="dxa"/>
            <w:vMerge/>
          </w:tcPr>
          <w:p w:rsidR="00AB74B6" w:rsidRPr="00FD7E86" w:rsidRDefault="00AB74B6" w:rsidP="00201C45">
            <w:pPr>
              <w:spacing w:after="0"/>
              <w:rPr>
                <w:rFonts w:cs="David"/>
                <w:rtl/>
              </w:rPr>
            </w:pPr>
          </w:p>
        </w:tc>
        <w:tc>
          <w:tcPr>
            <w:tcW w:w="2976" w:type="dxa"/>
          </w:tcPr>
          <w:p w:rsidR="00AB74B6" w:rsidRPr="00FD7E86" w:rsidRDefault="00AB74B6" w:rsidP="00D67B67">
            <w:pPr>
              <w:pStyle w:val="ad"/>
              <w:numPr>
                <w:ilvl w:val="0"/>
                <w:numId w:val="20"/>
              </w:numPr>
              <w:spacing w:after="0"/>
              <w:jc w:val="both"/>
              <w:rPr>
                <w:rFonts w:cs="David"/>
                <w:rtl/>
              </w:rPr>
            </w:pPr>
            <w:r w:rsidRPr="00FD7E86">
              <w:rPr>
                <w:rFonts w:cs="David" w:hint="cs"/>
                <w:rtl/>
              </w:rPr>
              <w:t>אם</w:t>
            </w:r>
            <w:r w:rsidRPr="00FD7E86">
              <w:rPr>
                <w:rFonts w:cs="David"/>
                <w:rtl/>
              </w:rPr>
              <w:t xml:space="preserve"> </w:t>
            </w:r>
            <w:r w:rsidRPr="00FD7E86">
              <w:rPr>
                <w:rFonts w:cs="David" w:hint="cs"/>
                <w:rtl/>
              </w:rPr>
              <w:t>ניזוק</w:t>
            </w:r>
            <w:r w:rsidRPr="00FD7E86">
              <w:rPr>
                <w:rFonts w:cs="David"/>
                <w:rtl/>
              </w:rPr>
              <w:t xml:space="preserve"> </w:t>
            </w:r>
            <w:r w:rsidRPr="00FD7E86">
              <w:rPr>
                <w:rFonts w:cs="David" w:hint="cs"/>
                <w:rtl/>
              </w:rPr>
              <w:t>מישהו</w:t>
            </w:r>
            <w:r w:rsidRPr="00FD7E86">
              <w:rPr>
                <w:rFonts w:cs="David"/>
                <w:rtl/>
              </w:rPr>
              <w:t xml:space="preserve"> </w:t>
            </w:r>
            <w:r w:rsidRPr="00FD7E86">
              <w:rPr>
                <w:rFonts w:cs="David" w:hint="cs"/>
                <w:rtl/>
              </w:rPr>
              <w:t>בחפץ</w:t>
            </w:r>
            <w:r w:rsidRPr="00FD7E86">
              <w:rPr>
                <w:rFonts w:cs="David"/>
                <w:rtl/>
              </w:rPr>
              <w:t xml:space="preserve"> – </w:t>
            </w:r>
            <w:r w:rsidRPr="00FD7E86">
              <w:rPr>
                <w:rFonts w:cs="David" w:hint="cs"/>
                <w:rtl/>
              </w:rPr>
              <w:t>הרי</w:t>
            </w:r>
            <w:r w:rsidRPr="00FD7E86">
              <w:rPr>
                <w:rFonts w:cs="David"/>
                <w:rtl/>
              </w:rPr>
              <w:t xml:space="preserve"> </w:t>
            </w:r>
            <w:r w:rsidRPr="00FD7E86">
              <w:rPr>
                <w:rFonts w:cs="David" w:hint="cs"/>
                <w:rtl/>
              </w:rPr>
              <w:t>מי</w:t>
            </w:r>
            <w:r w:rsidRPr="00FD7E86">
              <w:rPr>
                <w:rFonts w:cs="David"/>
                <w:rtl/>
              </w:rPr>
              <w:t xml:space="preserve"> </w:t>
            </w:r>
            <w:r w:rsidRPr="00FD7E86">
              <w:rPr>
                <w:rFonts w:cs="David" w:hint="cs"/>
                <w:rtl/>
              </w:rPr>
              <w:t>שהניח</w:t>
            </w:r>
            <w:r w:rsidRPr="00FD7E86">
              <w:rPr>
                <w:rFonts w:cs="David"/>
                <w:rtl/>
              </w:rPr>
              <w:t xml:space="preserve"> </w:t>
            </w:r>
            <w:r w:rsidRPr="00FD7E86">
              <w:rPr>
                <w:rFonts w:cs="David" w:hint="cs"/>
                <w:rtl/>
              </w:rPr>
              <w:t>את</w:t>
            </w:r>
            <w:r w:rsidRPr="00FD7E86">
              <w:rPr>
                <w:rFonts w:cs="David"/>
                <w:rtl/>
              </w:rPr>
              <w:t xml:space="preserve"> </w:t>
            </w:r>
            <w:r w:rsidRPr="00FD7E86">
              <w:rPr>
                <w:rFonts w:cs="David" w:hint="cs"/>
                <w:rtl/>
              </w:rPr>
              <w:t>החפץ</w:t>
            </w:r>
            <w:r w:rsidRPr="00FD7E86">
              <w:rPr>
                <w:rFonts w:cs="David"/>
                <w:rtl/>
              </w:rPr>
              <w:t xml:space="preserve"> </w:t>
            </w:r>
            <w:r w:rsidRPr="00FD7E86">
              <w:rPr>
                <w:rFonts w:cs="David" w:hint="cs"/>
                <w:rtl/>
              </w:rPr>
              <w:t>ברשות</w:t>
            </w:r>
            <w:r w:rsidRPr="00FD7E86">
              <w:rPr>
                <w:rFonts w:cs="David"/>
                <w:rtl/>
              </w:rPr>
              <w:t xml:space="preserve"> </w:t>
            </w:r>
            <w:r w:rsidRPr="00FD7E86">
              <w:rPr>
                <w:rFonts w:cs="David" w:hint="cs"/>
                <w:rtl/>
              </w:rPr>
              <w:t>הרבים</w:t>
            </w:r>
            <w:r w:rsidRPr="00FD7E86">
              <w:rPr>
                <w:rFonts w:cs="David"/>
                <w:rtl/>
              </w:rPr>
              <w:t xml:space="preserve"> </w:t>
            </w:r>
            <w:r w:rsidRPr="00FD7E86">
              <w:rPr>
                <w:rFonts w:cs="David" w:hint="cs"/>
                <w:rtl/>
              </w:rPr>
              <w:t>חייב</w:t>
            </w:r>
            <w:r w:rsidRPr="00FD7E86">
              <w:rPr>
                <w:rFonts w:cs="David"/>
                <w:rtl/>
              </w:rPr>
              <w:t xml:space="preserve"> </w:t>
            </w:r>
            <w:r w:rsidRPr="00FD7E86">
              <w:rPr>
                <w:rFonts w:cs="David" w:hint="cs"/>
                <w:rtl/>
              </w:rPr>
              <w:t>בתשלום</w:t>
            </w:r>
            <w:r w:rsidRPr="00FD7E86">
              <w:rPr>
                <w:rFonts w:cs="David"/>
                <w:rtl/>
              </w:rPr>
              <w:t xml:space="preserve"> </w:t>
            </w:r>
            <w:r w:rsidRPr="00FD7E86">
              <w:rPr>
                <w:rFonts w:cs="David" w:hint="cs"/>
                <w:rtl/>
              </w:rPr>
              <w:t>הנזק</w:t>
            </w:r>
            <w:r w:rsidRPr="00FD7E86">
              <w:rPr>
                <w:rFonts w:cs="David"/>
                <w:rtl/>
              </w:rPr>
              <w:t>.</w:t>
            </w:r>
          </w:p>
        </w:tc>
        <w:tc>
          <w:tcPr>
            <w:tcW w:w="3936" w:type="dxa"/>
          </w:tcPr>
          <w:p w:rsidR="00AB74B6" w:rsidRPr="00FD7E86" w:rsidRDefault="005E53A2" w:rsidP="00201C45">
            <w:pPr>
              <w:spacing w:after="0"/>
              <w:jc w:val="both"/>
              <w:rPr>
                <w:rFonts w:cs="David"/>
                <w:rtl/>
              </w:rPr>
            </w:pPr>
            <w:r w:rsidRPr="00FD7E86">
              <w:rPr>
                <w:rFonts w:cs="David" w:hint="cs"/>
                <w:rtl/>
              </w:rPr>
              <w:t>הלכה</w:t>
            </w:r>
            <w:r w:rsidRPr="00FD7E86">
              <w:rPr>
                <w:rFonts w:cs="David"/>
                <w:rtl/>
              </w:rPr>
              <w:t xml:space="preserve"> </w:t>
            </w:r>
            <w:r w:rsidRPr="00FD7E86">
              <w:rPr>
                <w:rFonts w:cs="David" w:hint="cs"/>
                <w:rtl/>
              </w:rPr>
              <w:t>זו</w:t>
            </w:r>
            <w:r w:rsidRPr="00FD7E86">
              <w:rPr>
                <w:rFonts w:cs="David"/>
                <w:rtl/>
              </w:rPr>
              <w:t xml:space="preserve"> </w:t>
            </w:r>
            <w:r w:rsidRPr="00FD7E86">
              <w:rPr>
                <w:rFonts w:cs="David" w:hint="cs"/>
                <w:rtl/>
              </w:rPr>
              <w:t>זהה</w:t>
            </w:r>
            <w:r w:rsidRPr="00FD7E86">
              <w:rPr>
                <w:rFonts w:cs="David"/>
                <w:rtl/>
              </w:rPr>
              <w:t xml:space="preserve"> </w:t>
            </w:r>
            <w:r w:rsidRPr="00FD7E86">
              <w:rPr>
                <w:rFonts w:cs="David" w:hint="cs"/>
                <w:rtl/>
              </w:rPr>
              <w:t>גם</w:t>
            </w:r>
            <w:r w:rsidRPr="00FD7E86">
              <w:rPr>
                <w:rFonts w:cs="David"/>
                <w:rtl/>
              </w:rPr>
              <w:t xml:space="preserve"> </w:t>
            </w:r>
            <w:r w:rsidRPr="00FD7E86">
              <w:rPr>
                <w:rFonts w:cs="David" w:hint="cs"/>
                <w:rtl/>
              </w:rPr>
              <w:t>בתקופת</w:t>
            </w:r>
            <w:r w:rsidRPr="00FD7E86">
              <w:rPr>
                <w:rFonts w:cs="David"/>
                <w:rtl/>
              </w:rPr>
              <w:t xml:space="preserve"> </w:t>
            </w:r>
            <w:r w:rsidRPr="00FD7E86">
              <w:rPr>
                <w:rFonts w:cs="David" w:hint="cs"/>
                <w:rtl/>
              </w:rPr>
              <w:t>האמוראים</w:t>
            </w:r>
            <w:r w:rsidRPr="00FD7E86">
              <w:rPr>
                <w:rFonts w:cs="David"/>
                <w:rtl/>
              </w:rPr>
              <w:t>.</w:t>
            </w:r>
          </w:p>
        </w:tc>
      </w:tr>
      <w:tr w:rsidR="00EC683B" w:rsidRPr="00FD7E86" w:rsidTr="00201C45">
        <w:tc>
          <w:tcPr>
            <w:tcW w:w="1349" w:type="dxa"/>
          </w:tcPr>
          <w:p w:rsidR="00EC683B" w:rsidRPr="00FD7E86" w:rsidRDefault="00583308" w:rsidP="00201C45">
            <w:pPr>
              <w:spacing w:after="0"/>
              <w:rPr>
                <w:rFonts w:cs="David"/>
                <w:rtl/>
              </w:rPr>
            </w:pPr>
            <w:r w:rsidRPr="00FD7E86">
              <w:rPr>
                <w:rFonts w:cs="David" w:hint="cs"/>
                <w:rtl/>
              </w:rPr>
              <w:t>דיני</w:t>
            </w:r>
            <w:r w:rsidRPr="00FD7E86">
              <w:rPr>
                <w:rFonts w:cs="David"/>
                <w:rtl/>
              </w:rPr>
              <w:t xml:space="preserve"> </w:t>
            </w:r>
            <w:r w:rsidRPr="00FD7E86">
              <w:rPr>
                <w:rFonts w:cs="David" w:hint="cs"/>
                <w:rtl/>
              </w:rPr>
              <w:t>נזיקין</w:t>
            </w:r>
            <w:r w:rsidRPr="00FD7E86">
              <w:rPr>
                <w:rFonts w:cs="David"/>
                <w:rtl/>
              </w:rPr>
              <w:t xml:space="preserve"> – </w:t>
            </w:r>
            <w:r w:rsidRPr="00FD7E86">
              <w:rPr>
                <w:rFonts w:cs="David" w:hint="cs"/>
                <w:rtl/>
              </w:rPr>
              <w:t>אחריות</w:t>
            </w:r>
            <w:r w:rsidRPr="00FD7E86">
              <w:rPr>
                <w:rFonts w:cs="David"/>
                <w:rtl/>
              </w:rPr>
              <w:t xml:space="preserve"> </w:t>
            </w:r>
            <w:r w:rsidRPr="00FD7E86">
              <w:rPr>
                <w:rFonts w:cs="David" w:hint="cs"/>
                <w:rtl/>
              </w:rPr>
              <w:t>על</w:t>
            </w:r>
            <w:r w:rsidRPr="00FD7E86">
              <w:rPr>
                <w:rFonts w:cs="David"/>
                <w:rtl/>
              </w:rPr>
              <w:t xml:space="preserve"> </w:t>
            </w:r>
            <w:r w:rsidRPr="00FD7E86">
              <w:rPr>
                <w:rFonts w:cs="David" w:hint="cs"/>
                <w:rtl/>
              </w:rPr>
              <w:t>זכוכית</w:t>
            </w:r>
          </w:p>
        </w:tc>
        <w:tc>
          <w:tcPr>
            <w:tcW w:w="1701" w:type="dxa"/>
          </w:tcPr>
          <w:p w:rsidR="00EC683B" w:rsidRPr="00FD7E86" w:rsidRDefault="00C31C86" w:rsidP="00201C45">
            <w:pPr>
              <w:spacing w:after="0"/>
              <w:rPr>
                <w:rFonts w:cs="David"/>
                <w:rtl/>
              </w:rPr>
            </w:pPr>
            <w:r w:rsidRPr="00FD7E86">
              <w:rPr>
                <w:rFonts w:cs="David" w:hint="cs"/>
                <w:rtl/>
              </w:rPr>
              <w:t>אדם</w:t>
            </w:r>
            <w:r w:rsidRPr="00FD7E86">
              <w:rPr>
                <w:rFonts w:cs="David"/>
                <w:rtl/>
              </w:rPr>
              <w:t xml:space="preserve"> </w:t>
            </w:r>
            <w:r w:rsidRPr="00FD7E86">
              <w:rPr>
                <w:rFonts w:cs="David" w:hint="cs"/>
                <w:rtl/>
              </w:rPr>
              <w:t>גרם</w:t>
            </w:r>
            <w:r w:rsidRPr="00FD7E86">
              <w:rPr>
                <w:rFonts w:cs="David"/>
                <w:rtl/>
              </w:rPr>
              <w:t xml:space="preserve"> </w:t>
            </w:r>
            <w:r w:rsidRPr="00FD7E86">
              <w:rPr>
                <w:rFonts w:cs="David" w:hint="cs"/>
                <w:rtl/>
              </w:rPr>
              <w:t>לתקלה</w:t>
            </w:r>
            <w:r w:rsidRPr="00FD7E86">
              <w:rPr>
                <w:rFonts w:cs="David"/>
                <w:rtl/>
              </w:rPr>
              <w:t xml:space="preserve">, </w:t>
            </w:r>
            <w:r w:rsidRPr="00FD7E86">
              <w:rPr>
                <w:rFonts w:cs="David" w:hint="cs"/>
                <w:rtl/>
              </w:rPr>
              <w:t>ע</w:t>
            </w:r>
            <w:r w:rsidRPr="00FD7E86">
              <w:rPr>
                <w:rFonts w:cs="David"/>
                <w:rtl/>
              </w:rPr>
              <w:t>"</w:t>
            </w:r>
            <w:r w:rsidRPr="00FD7E86">
              <w:rPr>
                <w:rFonts w:cs="David" w:hint="cs"/>
                <w:rtl/>
              </w:rPr>
              <w:t>י</w:t>
            </w:r>
            <w:r w:rsidRPr="00FD7E86">
              <w:rPr>
                <w:rFonts w:cs="David"/>
                <w:rtl/>
              </w:rPr>
              <w:t xml:space="preserve"> </w:t>
            </w:r>
            <w:r w:rsidRPr="00FD7E86">
              <w:rPr>
                <w:rFonts w:cs="David" w:hint="cs"/>
                <w:rtl/>
              </w:rPr>
              <w:t>כ</w:t>
            </w:r>
            <w:r w:rsidR="00FB0142" w:rsidRPr="00FD7E86">
              <w:rPr>
                <w:rFonts w:cs="David" w:hint="cs"/>
                <w:rtl/>
              </w:rPr>
              <w:t>ך</w:t>
            </w:r>
            <w:r w:rsidRPr="00FD7E86">
              <w:rPr>
                <w:rFonts w:cs="David"/>
                <w:rtl/>
              </w:rPr>
              <w:t xml:space="preserve"> </w:t>
            </w:r>
            <w:r w:rsidRPr="00FD7E86">
              <w:rPr>
                <w:rFonts w:cs="David" w:hint="cs"/>
                <w:rtl/>
              </w:rPr>
              <w:t>שהסתיר</w:t>
            </w:r>
            <w:r w:rsidRPr="00FD7E86">
              <w:rPr>
                <w:rFonts w:cs="David"/>
                <w:rtl/>
              </w:rPr>
              <w:t xml:space="preserve"> </w:t>
            </w:r>
            <w:r w:rsidRPr="00FD7E86">
              <w:rPr>
                <w:rFonts w:cs="David" w:hint="cs"/>
                <w:rtl/>
              </w:rPr>
              <w:t>זכוכית</w:t>
            </w:r>
            <w:r w:rsidRPr="00FD7E86">
              <w:rPr>
                <w:rFonts w:cs="David"/>
                <w:rtl/>
              </w:rPr>
              <w:t xml:space="preserve"> </w:t>
            </w:r>
            <w:r w:rsidRPr="00FD7E86">
              <w:rPr>
                <w:rFonts w:cs="David" w:hint="cs"/>
                <w:rtl/>
              </w:rPr>
              <w:t>וקוצים</w:t>
            </w:r>
            <w:r w:rsidRPr="00FD7E86">
              <w:rPr>
                <w:rFonts w:cs="David"/>
                <w:rtl/>
              </w:rPr>
              <w:t xml:space="preserve"> </w:t>
            </w:r>
            <w:r w:rsidRPr="00FD7E86">
              <w:rPr>
                <w:rFonts w:cs="David" w:hint="cs"/>
                <w:rtl/>
              </w:rPr>
              <w:t>בתוך</w:t>
            </w:r>
            <w:r w:rsidRPr="00FD7E86">
              <w:rPr>
                <w:rFonts w:cs="David"/>
                <w:rtl/>
              </w:rPr>
              <w:t xml:space="preserve"> </w:t>
            </w:r>
            <w:r w:rsidRPr="00FD7E86">
              <w:rPr>
                <w:rFonts w:cs="David" w:hint="cs"/>
                <w:rtl/>
              </w:rPr>
              <w:t>כותל</w:t>
            </w:r>
            <w:r w:rsidRPr="00FD7E86">
              <w:rPr>
                <w:rFonts w:cs="David"/>
                <w:rtl/>
              </w:rPr>
              <w:t xml:space="preserve"> </w:t>
            </w:r>
            <w:r w:rsidRPr="00FD7E86">
              <w:rPr>
                <w:rFonts w:cs="David" w:hint="cs"/>
                <w:rtl/>
              </w:rPr>
              <w:t>השייך</w:t>
            </w:r>
            <w:r w:rsidRPr="00FD7E86">
              <w:rPr>
                <w:rFonts w:cs="David"/>
                <w:rtl/>
              </w:rPr>
              <w:t xml:space="preserve"> </w:t>
            </w:r>
            <w:r w:rsidRPr="00FD7E86">
              <w:rPr>
                <w:rFonts w:cs="David" w:hint="cs"/>
                <w:rtl/>
              </w:rPr>
              <w:t>לאדם</w:t>
            </w:r>
            <w:r w:rsidRPr="00FD7E86">
              <w:rPr>
                <w:rFonts w:cs="David"/>
                <w:rtl/>
              </w:rPr>
              <w:t xml:space="preserve"> </w:t>
            </w:r>
            <w:r w:rsidRPr="00FD7E86">
              <w:rPr>
                <w:rFonts w:cs="David" w:hint="cs"/>
                <w:rtl/>
              </w:rPr>
              <w:t>אחר</w:t>
            </w:r>
            <w:r w:rsidRPr="00FD7E86">
              <w:rPr>
                <w:rFonts w:cs="David"/>
                <w:rtl/>
              </w:rPr>
              <w:t>.</w:t>
            </w:r>
          </w:p>
        </w:tc>
        <w:tc>
          <w:tcPr>
            <w:tcW w:w="2976" w:type="dxa"/>
          </w:tcPr>
          <w:p w:rsidR="00EC683B" w:rsidRPr="00FD7E86" w:rsidRDefault="009173E7" w:rsidP="00201C45">
            <w:pPr>
              <w:spacing w:after="0"/>
              <w:jc w:val="both"/>
              <w:rPr>
                <w:rFonts w:cs="David"/>
                <w:rtl/>
              </w:rPr>
            </w:pPr>
            <w:r w:rsidRPr="00FD7E86">
              <w:rPr>
                <w:rFonts w:cs="David" w:hint="cs"/>
                <w:rtl/>
              </w:rPr>
              <w:t>ישנה</w:t>
            </w:r>
            <w:r w:rsidRPr="00FD7E86">
              <w:rPr>
                <w:rFonts w:cs="David"/>
                <w:rtl/>
              </w:rPr>
              <w:t xml:space="preserve"> </w:t>
            </w:r>
            <w:r w:rsidRPr="00FD7E86">
              <w:rPr>
                <w:rFonts w:cs="David" w:hint="cs"/>
                <w:rtl/>
              </w:rPr>
              <w:t>אחריות</w:t>
            </w:r>
            <w:r w:rsidRPr="00FD7E86">
              <w:rPr>
                <w:rFonts w:cs="David"/>
                <w:rtl/>
              </w:rPr>
              <w:t xml:space="preserve"> </w:t>
            </w:r>
            <w:r w:rsidRPr="00FD7E86">
              <w:rPr>
                <w:rFonts w:cs="David" w:hint="cs"/>
                <w:rtl/>
              </w:rPr>
              <w:t>מוחלטת</w:t>
            </w:r>
            <w:r w:rsidRPr="00FD7E86">
              <w:rPr>
                <w:rFonts w:cs="David"/>
                <w:rtl/>
              </w:rPr>
              <w:t xml:space="preserve"> </w:t>
            </w:r>
            <w:r w:rsidRPr="00FD7E86">
              <w:rPr>
                <w:rFonts w:cs="David" w:hint="cs"/>
                <w:rtl/>
              </w:rPr>
              <w:t>על</w:t>
            </w:r>
            <w:r w:rsidRPr="00FD7E86">
              <w:rPr>
                <w:rFonts w:cs="David"/>
                <w:rtl/>
              </w:rPr>
              <w:t xml:space="preserve"> </w:t>
            </w:r>
            <w:r w:rsidRPr="00FD7E86">
              <w:rPr>
                <w:rFonts w:cs="David" w:hint="cs"/>
                <w:rtl/>
              </w:rPr>
              <w:t>בעל</w:t>
            </w:r>
            <w:r w:rsidRPr="00FD7E86">
              <w:rPr>
                <w:rFonts w:cs="David"/>
                <w:rtl/>
              </w:rPr>
              <w:t xml:space="preserve"> </w:t>
            </w:r>
            <w:r w:rsidRPr="00FD7E86">
              <w:rPr>
                <w:rFonts w:cs="David" w:hint="cs"/>
                <w:rtl/>
              </w:rPr>
              <w:t>התקלה</w:t>
            </w:r>
            <w:r w:rsidRPr="00FD7E86">
              <w:rPr>
                <w:rFonts w:cs="David"/>
                <w:rtl/>
              </w:rPr>
              <w:t xml:space="preserve">, </w:t>
            </w:r>
            <w:r w:rsidRPr="00FD7E86">
              <w:rPr>
                <w:rFonts w:cs="David" w:hint="cs"/>
                <w:rtl/>
              </w:rPr>
              <w:t>ולא</w:t>
            </w:r>
            <w:r w:rsidRPr="00FD7E86">
              <w:rPr>
                <w:rFonts w:cs="David"/>
                <w:rtl/>
              </w:rPr>
              <w:t xml:space="preserve"> </w:t>
            </w:r>
            <w:r w:rsidRPr="00FD7E86">
              <w:rPr>
                <w:rFonts w:cs="David" w:hint="cs"/>
                <w:rtl/>
              </w:rPr>
              <w:t>על</w:t>
            </w:r>
            <w:r w:rsidRPr="00FD7E86">
              <w:rPr>
                <w:rFonts w:cs="David"/>
                <w:rtl/>
              </w:rPr>
              <w:t xml:space="preserve"> </w:t>
            </w:r>
            <w:r w:rsidRPr="00FD7E86">
              <w:rPr>
                <w:rFonts w:cs="David" w:hint="cs"/>
                <w:rtl/>
              </w:rPr>
              <w:t>מי</w:t>
            </w:r>
            <w:r w:rsidRPr="00FD7E86">
              <w:rPr>
                <w:rFonts w:cs="David"/>
                <w:rtl/>
              </w:rPr>
              <w:t xml:space="preserve"> </w:t>
            </w:r>
            <w:r w:rsidRPr="00FD7E86">
              <w:rPr>
                <w:rFonts w:cs="David" w:hint="cs"/>
                <w:rtl/>
              </w:rPr>
              <w:t>שגרם</w:t>
            </w:r>
            <w:r w:rsidRPr="00FD7E86">
              <w:rPr>
                <w:rFonts w:cs="David"/>
                <w:rtl/>
              </w:rPr>
              <w:t xml:space="preserve"> </w:t>
            </w:r>
            <w:r w:rsidRPr="00FD7E86">
              <w:rPr>
                <w:rFonts w:cs="David" w:hint="cs"/>
                <w:rtl/>
              </w:rPr>
              <w:t>לה</w:t>
            </w:r>
            <w:r w:rsidRPr="00FD7E86">
              <w:rPr>
                <w:rFonts w:cs="David"/>
                <w:rtl/>
              </w:rPr>
              <w:t xml:space="preserve"> </w:t>
            </w:r>
            <w:r w:rsidRPr="00FD7E86">
              <w:rPr>
                <w:rFonts w:cs="David" w:hint="cs"/>
                <w:rtl/>
              </w:rPr>
              <w:t>להיות</w:t>
            </w:r>
            <w:r w:rsidRPr="00FD7E86">
              <w:rPr>
                <w:rFonts w:cs="David"/>
                <w:rtl/>
              </w:rPr>
              <w:t xml:space="preserve"> </w:t>
            </w:r>
            <w:r w:rsidRPr="00FD7E86">
              <w:rPr>
                <w:rFonts w:cs="David" w:hint="cs"/>
                <w:rtl/>
              </w:rPr>
              <w:t>ברשות</w:t>
            </w:r>
            <w:r w:rsidRPr="00FD7E86">
              <w:rPr>
                <w:rFonts w:cs="David"/>
                <w:rtl/>
              </w:rPr>
              <w:t xml:space="preserve"> </w:t>
            </w:r>
            <w:r w:rsidRPr="00FD7E86">
              <w:rPr>
                <w:rFonts w:cs="David" w:hint="cs"/>
                <w:rtl/>
              </w:rPr>
              <w:t>רבים</w:t>
            </w:r>
            <w:r w:rsidRPr="00FD7E86">
              <w:rPr>
                <w:rFonts w:cs="David"/>
                <w:rtl/>
              </w:rPr>
              <w:t>.</w:t>
            </w:r>
          </w:p>
        </w:tc>
        <w:tc>
          <w:tcPr>
            <w:tcW w:w="3936" w:type="dxa"/>
          </w:tcPr>
          <w:p w:rsidR="00EC683B" w:rsidRPr="004067B7" w:rsidRDefault="00B24730" w:rsidP="00201C45">
            <w:pPr>
              <w:spacing w:after="0"/>
              <w:jc w:val="both"/>
              <w:rPr>
                <w:rFonts w:cs="David"/>
                <w:rtl/>
              </w:rPr>
            </w:pPr>
            <w:r w:rsidRPr="004067B7">
              <w:rPr>
                <w:rFonts w:cs="David" w:hint="cs"/>
                <w:rtl/>
              </w:rPr>
              <w:t>ר</w:t>
            </w:r>
            <w:r w:rsidRPr="004067B7">
              <w:rPr>
                <w:rFonts w:cs="David"/>
                <w:rtl/>
              </w:rPr>
              <w:t xml:space="preserve">' </w:t>
            </w:r>
            <w:r w:rsidRPr="004067B7">
              <w:rPr>
                <w:rFonts w:cs="David" w:hint="cs"/>
                <w:rtl/>
              </w:rPr>
              <w:t>יוחנן</w:t>
            </w:r>
            <w:r w:rsidRPr="004067B7">
              <w:rPr>
                <w:rFonts w:cs="David"/>
                <w:rtl/>
              </w:rPr>
              <w:t xml:space="preserve"> </w:t>
            </w:r>
            <w:r w:rsidRPr="004067B7">
              <w:rPr>
                <w:rFonts w:cs="David" w:hint="cs"/>
                <w:rtl/>
              </w:rPr>
              <w:t>מפרש</w:t>
            </w:r>
            <w:r w:rsidRPr="004067B7">
              <w:rPr>
                <w:rFonts w:cs="David"/>
                <w:rtl/>
              </w:rPr>
              <w:t xml:space="preserve"> </w:t>
            </w:r>
            <w:r w:rsidRPr="004067B7">
              <w:rPr>
                <w:rFonts w:cs="David" w:hint="cs"/>
                <w:rtl/>
              </w:rPr>
              <w:t>לפי</w:t>
            </w:r>
            <w:r w:rsidRPr="004067B7">
              <w:rPr>
                <w:rFonts w:cs="David"/>
                <w:rtl/>
              </w:rPr>
              <w:t xml:space="preserve"> </w:t>
            </w:r>
            <w:r w:rsidRPr="004067B7">
              <w:rPr>
                <w:rFonts w:cs="David" w:hint="cs"/>
                <w:rtl/>
              </w:rPr>
              <w:t>מדרש</w:t>
            </w:r>
            <w:r w:rsidRPr="004067B7">
              <w:rPr>
                <w:rFonts w:cs="David"/>
                <w:rtl/>
              </w:rPr>
              <w:t xml:space="preserve"> </w:t>
            </w:r>
            <w:r w:rsidRPr="004067B7">
              <w:rPr>
                <w:rFonts w:cs="David" w:hint="cs"/>
                <w:rtl/>
              </w:rPr>
              <w:t>ומצמצמם</w:t>
            </w:r>
            <w:r w:rsidRPr="004067B7">
              <w:rPr>
                <w:rFonts w:cs="David"/>
                <w:rtl/>
              </w:rPr>
              <w:t>:</w:t>
            </w:r>
          </w:p>
          <w:p w:rsidR="00B24730" w:rsidRPr="00FD7E86" w:rsidRDefault="00B24730" w:rsidP="004067B7">
            <w:pPr>
              <w:spacing w:after="0"/>
              <w:jc w:val="both"/>
              <w:rPr>
                <w:rFonts w:cs="David"/>
                <w:rtl/>
              </w:rPr>
            </w:pPr>
            <w:r w:rsidRPr="004067B7">
              <w:rPr>
                <w:rFonts w:cs="David" w:hint="cs"/>
                <w:rtl/>
              </w:rPr>
              <w:t>בדרך</w:t>
            </w:r>
            <w:r w:rsidRPr="004067B7">
              <w:rPr>
                <w:rFonts w:cs="David"/>
                <w:rtl/>
              </w:rPr>
              <w:t xml:space="preserve"> </w:t>
            </w:r>
            <w:r w:rsidRPr="004067B7">
              <w:rPr>
                <w:rFonts w:cs="David" w:hint="cs"/>
                <w:rtl/>
              </w:rPr>
              <w:t>כלל</w:t>
            </w:r>
            <w:r w:rsidRPr="004067B7">
              <w:rPr>
                <w:rFonts w:cs="David"/>
                <w:rtl/>
              </w:rPr>
              <w:t xml:space="preserve"> </w:t>
            </w:r>
            <w:r w:rsidRPr="004067B7">
              <w:rPr>
                <w:rFonts w:cs="David" w:hint="cs"/>
                <w:rtl/>
              </w:rPr>
              <w:t>האחריות</w:t>
            </w:r>
            <w:r w:rsidRPr="004067B7">
              <w:rPr>
                <w:rFonts w:cs="David"/>
                <w:rtl/>
              </w:rPr>
              <w:t xml:space="preserve"> </w:t>
            </w:r>
            <w:r w:rsidRPr="004067B7">
              <w:rPr>
                <w:rFonts w:cs="David" w:hint="cs"/>
                <w:rtl/>
              </w:rPr>
              <w:t>היא</w:t>
            </w:r>
            <w:r w:rsidRPr="004067B7">
              <w:rPr>
                <w:rFonts w:cs="David"/>
                <w:rtl/>
              </w:rPr>
              <w:t xml:space="preserve"> </w:t>
            </w:r>
            <w:r w:rsidRPr="004067B7">
              <w:rPr>
                <w:rFonts w:cs="David" w:hint="cs"/>
                <w:rtl/>
              </w:rPr>
              <w:t>על</w:t>
            </w:r>
            <w:r w:rsidRPr="004067B7">
              <w:rPr>
                <w:rFonts w:cs="David"/>
                <w:rtl/>
              </w:rPr>
              <w:t xml:space="preserve"> </w:t>
            </w:r>
            <w:r w:rsidRPr="004067B7">
              <w:rPr>
                <w:rFonts w:cs="David" w:hint="cs"/>
                <w:rtl/>
              </w:rPr>
              <w:t>בעל</w:t>
            </w:r>
            <w:r w:rsidRPr="004067B7">
              <w:rPr>
                <w:rFonts w:cs="David"/>
                <w:rtl/>
              </w:rPr>
              <w:t xml:space="preserve"> </w:t>
            </w:r>
            <w:r w:rsidRPr="004067B7">
              <w:rPr>
                <w:rFonts w:cs="David" w:hint="cs"/>
                <w:rtl/>
              </w:rPr>
              <w:t>הכותל</w:t>
            </w:r>
            <w:r w:rsidRPr="004067B7">
              <w:rPr>
                <w:rFonts w:cs="David"/>
                <w:rtl/>
              </w:rPr>
              <w:t xml:space="preserve">, </w:t>
            </w:r>
            <w:r w:rsidRPr="004067B7">
              <w:rPr>
                <w:rFonts w:cs="David" w:hint="cs"/>
                <w:rtl/>
              </w:rPr>
              <w:t>לפני</w:t>
            </w:r>
            <w:r w:rsidRPr="004067B7">
              <w:rPr>
                <w:rFonts w:cs="David"/>
                <w:rtl/>
              </w:rPr>
              <w:t xml:space="preserve"> </w:t>
            </w:r>
            <w:r w:rsidR="004067B7" w:rsidRPr="004067B7">
              <w:rPr>
                <w:rFonts w:cs="David" w:hint="cs"/>
                <w:rtl/>
              </w:rPr>
              <w:t>שהסתיר א</w:t>
            </w:r>
            <w:r w:rsidRPr="004067B7">
              <w:rPr>
                <w:rFonts w:cs="David"/>
                <w:rtl/>
              </w:rPr>
              <w:t xml:space="preserve"> </w:t>
            </w:r>
            <w:r w:rsidRPr="004067B7">
              <w:rPr>
                <w:rFonts w:cs="David" w:hint="cs"/>
                <w:rtl/>
              </w:rPr>
              <w:t>הכותל</w:t>
            </w:r>
            <w:r w:rsidRPr="004067B7">
              <w:rPr>
                <w:rFonts w:cs="David"/>
                <w:rtl/>
              </w:rPr>
              <w:t xml:space="preserve">, </w:t>
            </w:r>
            <w:r w:rsidRPr="004067B7">
              <w:rPr>
                <w:rFonts w:cs="David" w:hint="cs"/>
                <w:rtl/>
              </w:rPr>
              <w:t>היה</w:t>
            </w:r>
            <w:r w:rsidRPr="004067B7">
              <w:rPr>
                <w:rFonts w:cs="David"/>
                <w:rtl/>
              </w:rPr>
              <w:t xml:space="preserve"> </w:t>
            </w:r>
            <w:r w:rsidRPr="004067B7">
              <w:rPr>
                <w:rFonts w:cs="David" w:hint="cs"/>
                <w:rtl/>
              </w:rPr>
              <w:t>צריך</w:t>
            </w:r>
            <w:r w:rsidRPr="004067B7">
              <w:rPr>
                <w:rFonts w:cs="David"/>
                <w:rtl/>
              </w:rPr>
              <w:t xml:space="preserve"> </w:t>
            </w:r>
            <w:r w:rsidRPr="004067B7">
              <w:rPr>
                <w:rFonts w:cs="David" w:hint="cs"/>
                <w:rtl/>
              </w:rPr>
              <w:t>לבדוק</w:t>
            </w:r>
            <w:r w:rsidR="004067B7" w:rsidRPr="004067B7">
              <w:rPr>
                <w:rFonts w:cs="David" w:hint="cs"/>
                <w:rtl/>
              </w:rPr>
              <w:t xml:space="preserve"> (בעל הכותל)</w:t>
            </w:r>
            <w:r w:rsidRPr="004067B7">
              <w:rPr>
                <w:rFonts w:cs="David"/>
                <w:rtl/>
              </w:rPr>
              <w:t xml:space="preserve"> </w:t>
            </w:r>
            <w:r w:rsidRPr="004067B7">
              <w:rPr>
                <w:rFonts w:cs="David" w:hint="cs"/>
                <w:rtl/>
              </w:rPr>
              <w:t>ורק</w:t>
            </w:r>
            <w:r w:rsidRPr="004067B7">
              <w:rPr>
                <w:rFonts w:cs="David"/>
                <w:rtl/>
              </w:rPr>
              <w:t xml:space="preserve"> </w:t>
            </w:r>
            <w:r w:rsidRPr="004067B7">
              <w:rPr>
                <w:rFonts w:cs="David" w:hint="cs"/>
                <w:rtl/>
              </w:rPr>
              <w:t>אם</w:t>
            </w:r>
            <w:r w:rsidRPr="004067B7">
              <w:rPr>
                <w:rFonts w:cs="David"/>
                <w:rtl/>
              </w:rPr>
              <w:t xml:space="preserve"> </w:t>
            </w:r>
            <w:r w:rsidRPr="004067B7">
              <w:rPr>
                <w:rFonts w:cs="David" w:hint="cs"/>
                <w:rtl/>
              </w:rPr>
              <w:t>הכותל</w:t>
            </w:r>
            <w:r w:rsidRPr="004067B7">
              <w:rPr>
                <w:rFonts w:cs="David"/>
                <w:rtl/>
              </w:rPr>
              <w:t xml:space="preserve"> </w:t>
            </w:r>
            <w:r w:rsidRPr="004067B7">
              <w:rPr>
                <w:rFonts w:cs="David" w:hint="cs"/>
                <w:rtl/>
              </w:rPr>
              <w:t>רעוע</w:t>
            </w:r>
            <w:r w:rsidR="004067B7" w:rsidRPr="004067B7">
              <w:rPr>
                <w:rFonts w:cs="David" w:hint="cs"/>
                <w:rtl/>
              </w:rPr>
              <w:t xml:space="preserve"> (לא תקין)</w:t>
            </w:r>
            <w:r w:rsidRPr="004067B7">
              <w:rPr>
                <w:rFonts w:cs="David"/>
                <w:rtl/>
              </w:rPr>
              <w:t xml:space="preserve">, </w:t>
            </w:r>
            <w:r w:rsidRPr="004067B7">
              <w:rPr>
                <w:rFonts w:cs="David" w:hint="cs"/>
                <w:rtl/>
              </w:rPr>
              <w:t>ובעל</w:t>
            </w:r>
            <w:r w:rsidRPr="004067B7">
              <w:rPr>
                <w:rFonts w:cs="David"/>
                <w:rtl/>
              </w:rPr>
              <w:t xml:space="preserve"> </w:t>
            </w:r>
            <w:r w:rsidRPr="004067B7">
              <w:rPr>
                <w:rFonts w:cs="David" w:hint="cs"/>
                <w:rtl/>
              </w:rPr>
              <w:t>התקלה</w:t>
            </w:r>
            <w:r w:rsidRPr="004067B7">
              <w:rPr>
                <w:rFonts w:cs="David"/>
                <w:rtl/>
              </w:rPr>
              <w:t xml:space="preserve"> </w:t>
            </w:r>
            <w:r w:rsidRPr="004067B7">
              <w:rPr>
                <w:rFonts w:cs="David" w:hint="cs"/>
                <w:rtl/>
              </w:rPr>
              <w:t>יכול</w:t>
            </w:r>
            <w:r w:rsidRPr="004067B7">
              <w:rPr>
                <w:rFonts w:cs="David"/>
                <w:rtl/>
              </w:rPr>
              <w:t xml:space="preserve"> </w:t>
            </w:r>
            <w:r w:rsidR="004067B7" w:rsidRPr="004067B7">
              <w:rPr>
                <w:rFonts w:cs="David" w:hint="cs"/>
                <w:rtl/>
              </w:rPr>
              <w:t xml:space="preserve">היה </w:t>
            </w:r>
            <w:r w:rsidRPr="004067B7">
              <w:rPr>
                <w:rFonts w:cs="David" w:hint="cs"/>
                <w:rtl/>
              </w:rPr>
              <w:t>לעלות</w:t>
            </w:r>
            <w:r w:rsidRPr="004067B7">
              <w:rPr>
                <w:rFonts w:cs="David"/>
                <w:rtl/>
              </w:rPr>
              <w:t xml:space="preserve"> </w:t>
            </w:r>
            <w:r w:rsidRPr="004067B7">
              <w:rPr>
                <w:rFonts w:cs="David" w:hint="cs"/>
                <w:rtl/>
              </w:rPr>
              <w:t>על</w:t>
            </w:r>
            <w:r w:rsidRPr="004067B7">
              <w:rPr>
                <w:rFonts w:cs="David"/>
                <w:rtl/>
              </w:rPr>
              <w:t xml:space="preserve"> </w:t>
            </w:r>
            <w:r w:rsidRPr="004067B7">
              <w:rPr>
                <w:rFonts w:cs="David" w:hint="cs"/>
                <w:rtl/>
              </w:rPr>
              <w:t>דעת</w:t>
            </w:r>
            <w:r w:rsidRPr="004067B7">
              <w:rPr>
                <w:rFonts w:cs="David"/>
                <w:rtl/>
              </w:rPr>
              <w:t xml:space="preserve"> </w:t>
            </w:r>
            <w:r w:rsidRPr="004067B7">
              <w:rPr>
                <w:rFonts w:cs="David" w:hint="cs"/>
                <w:rtl/>
              </w:rPr>
              <w:t>דעתו</w:t>
            </w:r>
            <w:r w:rsidRPr="004067B7">
              <w:rPr>
                <w:rFonts w:cs="David"/>
                <w:rtl/>
              </w:rPr>
              <w:t xml:space="preserve"> </w:t>
            </w:r>
            <w:r w:rsidRPr="004067B7">
              <w:rPr>
                <w:rFonts w:cs="David" w:hint="cs"/>
                <w:rtl/>
              </w:rPr>
              <w:t>שהכותל</w:t>
            </w:r>
            <w:r w:rsidRPr="004067B7">
              <w:rPr>
                <w:rFonts w:cs="David"/>
                <w:rtl/>
              </w:rPr>
              <w:t xml:space="preserve"> </w:t>
            </w:r>
            <w:r w:rsidRPr="004067B7">
              <w:rPr>
                <w:rFonts w:cs="David" w:hint="cs"/>
                <w:rtl/>
              </w:rPr>
              <w:t>עומד</w:t>
            </w:r>
            <w:r w:rsidRPr="004067B7">
              <w:rPr>
                <w:rFonts w:cs="David"/>
                <w:rtl/>
              </w:rPr>
              <w:t xml:space="preserve"> </w:t>
            </w:r>
            <w:r w:rsidRPr="004067B7">
              <w:rPr>
                <w:rFonts w:cs="David" w:hint="cs"/>
                <w:rtl/>
              </w:rPr>
              <w:t>לסתירה</w:t>
            </w:r>
            <w:r w:rsidR="004067B7" w:rsidRPr="004067B7">
              <w:rPr>
                <w:rFonts w:cs="David" w:hint="cs"/>
                <w:rtl/>
              </w:rPr>
              <w:t xml:space="preserve"> (כלומר עומדים לטפל בקיר)</w:t>
            </w:r>
            <w:r w:rsidRPr="004067B7">
              <w:rPr>
                <w:rFonts w:cs="David"/>
                <w:rtl/>
              </w:rPr>
              <w:t xml:space="preserve">, </w:t>
            </w:r>
            <w:r w:rsidRPr="004067B7">
              <w:rPr>
                <w:rFonts w:cs="David" w:hint="cs"/>
                <w:rtl/>
              </w:rPr>
              <w:t>רק</w:t>
            </w:r>
            <w:r w:rsidRPr="004067B7">
              <w:rPr>
                <w:rFonts w:cs="David"/>
                <w:rtl/>
              </w:rPr>
              <w:t xml:space="preserve"> </w:t>
            </w:r>
            <w:r w:rsidRPr="004067B7">
              <w:rPr>
                <w:rFonts w:cs="David" w:hint="cs"/>
                <w:rtl/>
              </w:rPr>
              <w:t>אז</w:t>
            </w:r>
            <w:r w:rsidRPr="004067B7">
              <w:rPr>
                <w:rFonts w:cs="David"/>
                <w:rtl/>
              </w:rPr>
              <w:t xml:space="preserve"> </w:t>
            </w:r>
            <w:r w:rsidRPr="004067B7">
              <w:rPr>
                <w:rFonts w:cs="David" w:hint="cs"/>
                <w:rtl/>
              </w:rPr>
              <w:t>חייב</w:t>
            </w:r>
            <w:r w:rsidRPr="004067B7">
              <w:rPr>
                <w:rFonts w:cs="David"/>
                <w:rtl/>
              </w:rPr>
              <w:t xml:space="preserve"> </w:t>
            </w:r>
            <w:r w:rsidRPr="004067B7">
              <w:rPr>
                <w:rFonts w:cs="David" w:hint="cs"/>
                <w:rtl/>
              </w:rPr>
              <w:t>בעל</w:t>
            </w:r>
            <w:r w:rsidRPr="004067B7">
              <w:rPr>
                <w:rFonts w:cs="David"/>
                <w:rtl/>
              </w:rPr>
              <w:t xml:space="preserve"> </w:t>
            </w:r>
            <w:r w:rsidRPr="004067B7">
              <w:rPr>
                <w:rFonts w:cs="David" w:hint="cs"/>
                <w:rtl/>
              </w:rPr>
              <w:t>התקלה</w:t>
            </w:r>
            <w:r w:rsidRPr="004067B7">
              <w:rPr>
                <w:rFonts w:cs="David"/>
                <w:rtl/>
              </w:rPr>
              <w:t xml:space="preserve">. </w:t>
            </w:r>
            <w:r w:rsidRPr="004067B7">
              <w:rPr>
                <w:rFonts w:cs="David" w:hint="cs"/>
                <w:rtl/>
              </w:rPr>
              <w:t>מסקנה</w:t>
            </w:r>
            <w:r w:rsidRPr="004067B7">
              <w:rPr>
                <w:rFonts w:cs="David"/>
                <w:rtl/>
              </w:rPr>
              <w:t xml:space="preserve"> </w:t>
            </w:r>
            <w:r w:rsidRPr="004067B7">
              <w:rPr>
                <w:rFonts w:cs="David" w:hint="cs"/>
                <w:rtl/>
              </w:rPr>
              <w:t>הפוכה</w:t>
            </w:r>
            <w:r w:rsidRPr="004067B7">
              <w:rPr>
                <w:rFonts w:cs="David"/>
                <w:rtl/>
              </w:rPr>
              <w:t xml:space="preserve"> </w:t>
            </w:r>
            <w:r w:rsidRPr="004067B7">
              <w:rPr>
                <w:rFonts w:cs="David" w:hint="cs"/>
                <w:rtl/>
              </w:rPr>
              <w:t>לגמרי</w:t>
            </w:r>
            <w:r w:rsidRPr="004067B7">
              <w:rPr>
                <w:rFonts w:cs="David"/>
                <w:rtl/>
              </w:rPr>
              <w:t xml:space="preserve"> </w:t>
            </w:r>
            <w:r w:rsidRPr="004067B7">
              <w:rPr>
                <w:rFonts w:cs="David" w:hint="cs"/>
                <w:rtl/>
              </w:rPr>
              <w:t>מזו</w:t>
            </w:r>
            <w:r w:rsidRPr="004067B7">
              <w:rPr>
                <w:rFonts w:cs="David"/>
                <w:rtl/>
              </w:rPr>
              <w:t xml:space="preserve"> </w:t>
            </w:r>
            <w:r w:rsidRPr="004067B7">
              <w:rPr>
                <w:rFonts w:cs="David" w:hint="cs"/>
                <w:rtl/>
              </w:rPr>
              <w:t>של</w:t>
            </w:r>
            <w:r w:rsidRPr="004067B7">
              <w:rPr>
                <w:rFonts w:cs="David"/>
                <w:rtl/>
              </w:rPr>
              <w:t xml:space="preserve"> </w:t>
            </w:r>
            <w:r w:rsidRPr="004067B7">
              <w:rPr>
                <w:rFonts w:cs="David" w:hint="cs"/>
                <w:rtl/>
              </w:rPr>
              <w:t>התנאים</w:t>
            </w:r>
            <w:r w:rsidRPr="004067B7">
              <w:rPr>
                <w:rFonts w:cs="David"/>
                <w:rtl/>
              </w:rPr>
              <w:t>.</w:t>
            </w:r>
          </w:p>
        </w:tc>
      </w:tr>
    </w:tbl>
    <w:p w:rsidR="00F60A1E" w:rsidRPr="00FD7E86" w:rsidRDefault="00F60A1E" w:rsidP="0005646E">
      <w:pPr>
        <w:jc w:val="both"/>
        <w:rPr>
          <w:rFonts w:cs="David"/>
          <w:rtl/>
        </w:rPr>
      </w:pPr>
    </w:p>
    <w:p w:rsidR="005C0B72" w:rsidRDefault="00F60A1E">
      <w:pPr>
        <w:bidi w:val="0"/>
        <w:rPr>
          <w:rFonts w:cs="David"/>
          <w:rtl/>
        </w:rPr>
        <w:sectPr w:rsidR="005C0B72" w:rsidSect="006732BD">
          <w:headerReference w:type="default" r:id="rId38"/>
          <w:headerReference w:type="first" r:id="rId39"/>
          <w:footerReference w:type="first" r:id="rId40"/>
          <w:type w:val="continuous"/>
          <w:pgSz w:w="11906" w:h="16838"/>
          <w:pgMar w:top="1440" w:right="1080" w:bottom="1440" w:left="1080" w:header="708" w:footer="708" w:gutter="0"/>
          <w:pgNumType w:start="0"/>
          <w:cols w:space="708"/>
          <w:titlePg/>
          <w:bidi/>
          <w:rtlGutter/>
          <w:docGrid w:linePitch="360"/>
        </w:sectPr>
      </w:pPr>
      <w:r w:rsidRPr="00FD7E86">
        <w:rPr>
          <w:rFonts w:cs="David"/>
          <w:rtl/>
        </w:rPr>
        <w:br w:type="page"/>
      </w:r>
    </w:p>
    <w:p w:rsidR="00F60A1E" w:rsidRPr="00FD7E86" w:rsidRDefault="00F60A1E">
      <w:pPr>
        <w:bidi w:val="0"/>
        <w:rPr>
          <w:rFonts w:cs="David"/>
          <w:rtl/>
        </w:rPr>
      </w:pPr>
    </w:p>
    <w:p w:rsidR="00F60A1E" w:rsidRDefault="00F60A1E" w:rsidP="00F60A1E">
      <w:pPr>
        <w:pStyle w:val="1"/>
        <w:jc w:val="center"/>
        <w:rPr>
          <w:rFonts w:cs="David"/>
          <w:color w:val="0D0D0D" w:themeColor="text1" w:themeTint="F2"/>
          <w:sz w:val="144"/>
          <w:szCs w:val="144"/>
          <w:rtl/>
        </w:rPr>
      </w:pPr>
      <w:bookmarkStart w:id="78" w:name="_Toc349398567"/>
      <w:bookmarkStart w:id="79" w:name="כרךב"/>
      <w:bookmarkStart w:id="80" w:name="_Toc350073858"/>
      <w:bookmarkStart w:id="81" w:name="_Toc350074073"/>
      <w:bookmarkStart w:id="82" w:name="_Toc350773027"/>
      <w:r w:rsidRPr="00FD7E86">
        <w:rPr>
          <w:rFonts w:cs="David" w:hint="eastAsia"/>
          <w:color w:val="0D0D0D" w:themeColor="text1" w:themeTint="F2"/>
          <w:sz w:val="144"/>
          <w:szCs w:val="144"/>
          <w:rtl/>
        </w:rPr>
        <w:t>כרך</w:t>
      </w:r>
      <w:r w:rsidRPr="00FD7E86">
        <w:rPr>
          <w:rFonts w:cs="David"/>
          <w:color w:val="0D0D0D" w:themeColor="text1" w:themeTint="F2"/>
          <w:sz w:val="144"/>
          <w:szCs w:val="144"/>
          <w:rtl/>
        </w:rPr>
        <w:t xml:space="preserve"> </w:t>
      </w:r>
      <w:r w:rsidRPr="00FD7E86">
        <w:rPr>
          <w:rFonts w:cs="David" w:hint="eastAsia"/>
          <w:color w:val="0D0D0D" w:themeColor="text1" w:themeTint="F2"/>
          <w:sz w:val="144"/>
          <w:szCs w:val="144"/>
          <w:rtl/>
        </w:rPr>
        <w:t>ב</w:t>
      </w:r>
      <w:r w:rsidRPr="00FD7E86">
        <w:rPr>
          <w:rFonts w:cs="David"/>
          <w:color w:val="0D0D0D" w:themeColor="text1" w:themeTint="F2"/>
          <w:sz w:val="144"/>
          <w:szCs w:val="144"/>
          <w:rtl/>
        </w:rPr>
        <w:t>'</w:t>
      </w:r>
      <w:bookmarkEnd w:id="78"/>
      <w:bookmarkEnd w:id="79"/>
      <w:bookmarkEnd w:id="80"/>
      <w:bookmarkEnd w:id="81"/>
      <w:bookmarkEnd w:id="82"/>
      <w:r w:rsidR="00D00273">
        <w:rPr>
          <w:rFonts w:cs="David"/>
          <w:color w:val="0D0D0D" w:themeColor="text1" w:themeTint="F2"/>
          <w:sz w:val="144"/>
          <w:szCs w:val="144"/>
          <w:rtl/>
        </w:rPr>
        <w:br/>
      </w:r>
    </w:p>
    <w:tbl>
      <w:tblPr>
        <w:bidiVisual/>
        <w:tblW w:w="0" w:type="auto"/>
        <w:tblBorders>
          <w:top w:val="single" w:sz="4" w:space="0" w:color="auto"/>
        </w:tblBorders>
        <w:tblLayout w:type="fixed"/>
        <w:tblLook w:val="0000" w:firstRow="0" w:lastRow="0" w:firstColumn="0" w:lastColumn="0" w:noHBand="0" w:noVBand="0"/>
      </w:tblPr>
      <w:tblGrid>
        <w:gridCol w:w="4261"/>
        <w:gridCol w:w="4261"/>
      </w:tblGrid>
      <w:tr w:rsidR="00D00273" w:rsidRPr="009A6413" w:rsidTr="00D00273">
        <w:tc>
          <w:tcPr>
            <w:tcW w:w="4261" w:type="dxa"/>
          </w:tcPr>
          <w:p w:rsidR="00D00273" w:rsidRPr="00D00273" w:rsidRDefault="00D00273" w:rsidP="003D77F2">
            <w:pPr>
              <w:rPr>
                <w:rFonts w:cs="David"/>
                <w:color w:val="0D0D0D" w:themeColor="text1" w:themeTint="F2"/>
                <w:rtl/>
              </w:rPr>
            </w:pPr>
            <w:r w:rsidRPr="00D00273">
              <w:rPr>
                <w:rFonts w:cs="David"/>
                <w:color w:val="0D0D0D" w:themeColor="text1" w:themeTint="F2"/>
                <w:rtl/>
              </w:rPr>
              <w:t>839-831</w:t>
            </w:r>
          </w:p>
        </w:tc>
        <w:tc>
          <w:tcPr>
            <w:tcW w:w="4261" w:type="dxa"/>
          </w:tcPr>
          <w:p w:rsidR="00D00273" w:rsidRPr="00D00273" w:rsidRDefault="00BF2AFA" w:rsidP="003D77F2">
            <w:pPr>
              <w:rPr>
                <w:rFonts w:cs="David"/>
                <w:color w:val="0D0D0D" w:themeColor="text1" w:themeTint="F2"/>
                <w:rtl/>
              </w:rPr>
            </w:pPr>
            <w:hyperlink w:anchor="_עמודים_831-839_מהותם" w:history="1">
              <w:r w:rsidR="00D00273" w:rsidRPr="00637A64">
                <w:rPr>
                  <w:rStyle w:val="Hyperlink"/>
                  <w:rFonts w:cs="David"/>
                  <w:color w:val="0D0DFF" w:themeColor="hyperlink" w:themeTint="F2"/>
                  <w:rtl/>
                </w:rPr>
                <w:t>מהותם והגדרתם, תורה שבכתב, נ"ך</w:t>
              </w:r>
            </w:hyperlink>
          </w:p>
        </w:tc>
      </w:tr>
      <w:tr w:rsidR="00D00273" w:rsidRPr="009A6413" w:rsidTr="00D00273">
        <w:tc>
          <w:tcPr>
            <w:tcW w:w="4261" w:type="dxa"/>
          </w:tcPr>
          <w:p w:rsidR="00D00273" w:rsidRPr="00D00273" w:rsidRDefault="00D00273" w:rsidP="003D77F2">
            <w:pPr>
              <w:rPr>
                <w:rFonts w:cs="David"/>
                <w:color w:val="0D0D0D" w:themeColor="text1" w:themeTint="F2"/>
                <w:rtl/>
              </w:rPr>
            </w:pPr>
            <w:r w:rsidRPr="00D00273">
              <w:rPr>
                <w:rFonts w:cs="David"/>
                <w:color w:val="0D0D0D" w:themeColor="text1" w:themeTint="F2"/>
                <w:rtl/>
              </w:rPr>
              <w:t>852, 888-856</w:t>
            </w:r>
          </w:p>
        </w:tc>
        <w:tc>
          <w:tcPr>
            <w:tcW w:w="4261" w:type="dxa"/>
          </w:tcPr>
          <w:p w:rsidR="00D00273" w:rsidRPr="00D00273" w:rsidRDefault="00BF2AFA" w:rsidP="003D77F2">
            <w:pPr>
              <w:rPr>
                <w:rFonts w:cs="David"/>
                <w:color w:val="0D0D0D" w:themeColor="text1" w:themeTint="F2"/>
                <w:rtl/>
              </w:rPr>
            </w:pPr>
            <w:hyperlink w:anchor="_עמודים_856-888_המקורות" w:history="1">
              <w:r w:rsidR="00D00273" w:rsidRPr="00637A64">
                <w:rPr>
                  <w:rStyle w:val="Hyperlink"/>
                  <w:rFonts w:cs="David"/>
                  <w:color w:val="0D0DFF" w:themeColor="hyperlink" w:themeTint="F2"/>
                  <w:rtl/>
                </w:rPr>
                <w:t>המקורות בתקופת התנאים</w:t>
              </w:r>
            </w:hyperlink>
          </w:p>
        </w:tc>
      </w:tr>
      <w:tr w:rsidR="00D00273" w:rsidRPr="00F233B7" w:rsidTr="00D00273">
        <w:tc>
          <w:tcPr>
            <w:tcW w:w="4261" w:type="dxa"/>
          </w:tcPr>
          <w:p w:rsidR="00D00273" w:rsidRPr="00D00273" w:rsidRDefault="00D00273" w:rsidP="003D77F2">
            <w:pPr>
              <w:rPr>
                <w:rFonts w:cs="David"/>
                <w:color w:val="0D0D0D" w:themeColor="text1" w:themeTint="F2"/>
                <w:rtl/>
              </w:rPr>
            </w:pPr>
            <w:r w:rsidRPr="00D00273">
              <w:rPr>
                <w:rFonts w:cs="David"/>
                <w:color w:val="0D0D0D" w:themeColor="text1" w:themeTint="F2"/>
                <w:rtl/>
              </w:rPr>
              <w:t>890-889, 904-892</w:t>
            </w:r>
          </w:p>
        </w:tc>
        <w:tc>
          <w:tcPr>
            <w:tcW w:w="4261" w:type="dxa"/>
          </w:tcPr>
          <w:p w:rsidR="00D00273" w:rsidRPr="00D00273" w:rsidRDefault="00BF2AFA" w:rsidP="003D77F2">
            <w:pPr>
              <w:rPr>
                <w:rFonts w:cs="David"/>
                <w:color w:val="0D0D0D" w:themeColor="text1" w:themeTint="F2"/>
                <w:rtl/>
              </w:rPr>
            </w:pPr>
            <w:hyperlink w:anchor="_עמודים_892-904_המקורות" w:history="1">
              <w:r w:rsidR="00D00273" w:rsidRPr="00637A64">
                <w:rPr>
                  <w:rStyle w:val="Hyperlink"/>
                  <w:rFonts w:cs="David"/>
                  <w:color w:val="0D0DFF" w:themeColor="hyperlink" w:themeTint="F2"/>
                  <w:rtl/>
                </w:rPr>
                <w:t>המקורות בתקופת האמוראים</w:t>
              </w:r>
            </w:hyperlink>
          </w:p>
        </w:tc>
      </w:tr>
      <w:tr w:rsidR="00D00273" w:rsidRPr="003206C4" w:rsidTr="00D00273">
        <w:tc>
          <w:tcPr>
            <w:tcW w:w="4261" w:type="dxa"/>
          </w:tcPr>
          <w:p w:rsidR="00D00273" w:rsidRPr="00D00273" w:rsidRDefault="00D00273" w:rsidP="003D77F2">
            <w:pPr>
              <w:rPr>
                <w:rFonts w:cs="David"/>
                <w:color w:val="0D0D0D" w:themeColor="text1" w:themeTint="F2"/>
                <w:rtl/>
              </w:rPr>
            </w:pPr>
            <w:r w:rsidRPr="00D00273">
              <w:rPr>
                <w:rFonts w:cs="David"/>
                <w:color w:val="0D0D0D" w:themeColor="text1" w:themeTint="F2"/>
                <w:rtl/>
              </w:rPr>
              <w:t>907-905</w:t>
            </w:r>
          </w:p>
        </w:tc>
        <w:tc>
          <w:tcPr>
            <w:tcW w:w="4261" w:type="dxa"/>
          </w:tcPr>
          <w:p w:rsidR="00D00273" w:rsidRPr="00D00273" w:rsidRDefault="00BF2AFA" w:rsidP="003D77F2">
            <w:pPr>
              <w:rPr>
                <w:rFonts w:cs="David"/>
                <w:color w:val="0D0D0D" w:themeColor="text1" w:themeTint="F2"/>
                <w:rtl/>
              </w:rPr>
            </w:pPr>
            <w:hyperlink w:anchor="_עמודים_905-907_המקורות" w:history="1">
              <w:r w:rsidR="00D00273" w:rsidRPr="00637A64">
                <w:rPr>
                  <w:rStyle w:val="Hyperlink"/>
                  <w:rFonts w:cs="David"/>
                  <w:color w:val="0D0DFF" w:themeColor="hyperlink" w:themeTint="F2"/>
                  <w:rtl/>
                </w:rPr>
                <w:t>המקורות הרישומיים בתקופה שאחר התלמוד</w:t>
              </w:r>
            </w:hyperlink>
          </w:p>
        </w:tc>
      </w:tr>
      <w:tr w:rsidR="00D00273" w:rsidRPr="0010155B" w:rsidTr="00D00273">
        <w:tc>
          <w:tcPr>
            <w:tcW w:w="4261" w:type="dxa"/>
          </w:tcPr>
          <w:p w:rsidR="00D00273" w:rsidRPr="00D00273" w:rsidRDefault="00D00273" w:rsidP="003D77F2">
            <w:pPr>
              <w:rPr>
                <w:rFonts w:cs="David"/>
                <w:color w:val="0D0D0D" w:themeColor="text1" w:themeTint="F2"/>
                <w:rtl/>
              </w:rPr>
            </w:pPr>
            <w:r w:rsidRPr="00D00273">
              <w:rPr>
                <w:rFonts w:cs="David"/>
                <w:color w:val="0D0D0D" w:themeColor="text1" w:themeTint="F2"/>
                <w:rtl/>
              </w:rPr>
              <w:t>908,</w:t>
            </w:r>
            <w:r w:rsidRPr="00D00273">
              <w:rPr>
                <w:rFonts w:cs="David" w:hint="cs"/>
                <w:color w:val="0D0D0D" w:themeColor="text1" w:themeTint="F2"/>
                <w:rtl/>
              </w:rPr>
              <w:t xml:space="preserve"> 915 - 933</w:t>
            </w:r>
          </w:p>
        </w:tc>
        <w:tc>
          <w:tcPr>
            <w:tcW w:w="4261" w:type="dxa"/>
          </w:tcPr>
          <w:p w:rsidR="00D00273" w:rsidRPr="00D00273" w:rsidRDefault="00BF2AFA" w:rsidP="003D77F2">
            <w:pPr>
              <w:rPr>
                <w:rFonts w:cs="David"/>
                <w:color w:val="0D0D0D" w:themeColor="text1" w:themeTint="F2"/>
                <w:rtl/>
              </w:rPr>
            </w:pPr>
            <w:hyperlink w:anchor="_עמודים_915-933_פירושים" w:history="1">
              <w:r w:rsidR="00D00273" w:rsidRPr="00637A64">
                <w:rPr>
                  <w:rStyle w:val="Hyperlink"/>
                  <w:rFonts w:cs="David"/>
                  <w:color w:val="0D0DFF" w:themeColor="hyperlink" w:themeTint="F2"/>
                  <w:rtl/>
                </w:rPr>
                <w:t>פירושים וחידושים</w:t>
              </w:r>
            </w:hyperlink>
          </w:p>
        </w:tc>
      </w:tr>
      <w:tr w:rsidR="00D00273" w:rsidTr="00D00273">
        <w:tc>
          <w:tcPr>
            <w:tcW w:w="4261" w:type="dxa"/>
          </w:tcPr>
          <w:p w:rsidR="00D00273" w:rsidRPr="00D00273" w:rsidRDefault="00D00273" w:rsidP="003D77F2">
            <w:pPr>
              <w:rPr>
                <w:rFonts w:cs="David"/>
                <w:color w:val="0D0D0D" w:themeColor="text1" w:themeTint="F2"/>
                <w:rtl/>
              </w:rPr>
            </w:pPr>
            <w:r w:rsidRPr="00D00273">
              <w:rPr>
                <w:rFonts w:cs="David"/>
                <w:color w:val="0D0D0D" w:themeColor="text1" w:themeTint="F2"/>
                <w:rtl/>
              </w:rPr>
              <w:t xml:space="preserve">940-938, </w:t>
            </w:r>
            <w:r w:rsidRPr="00D00273">
              <w:rPr>
                <w:rFonts w:cs="David" w:hint="cs"/>
                <w:color w:val="0D0D0D" w:themeColor="text1" w:themeTint="F2"/>
                <w:rtl/>
              </w:rPr>
              <w:t>948</w:t>
            </w:r>
            <w:r w:rsidRPr="00D00273">
              <w:rPr>
                <w:rFonts w:cs="David"/>
                <w:color w:val="0D0D0D" w:themeColor="text1" w:themeTint="F2"/>
                <w:rtl/>
              </w:rPr>
              <w:t>-944</w:t>
            </w:r>
          </w:p>
        </w:tc>
        <w:tc>
          <w:tcPr>
            <w:tcW w:w="4261" w:type="dxa"/>
          </w:tcPr>
          <w:p w:rsidR="00D00273" w:rsidRPr="00D00273" w:rsidRDefault="00BF2AFA" w:rsidP="003D77F2">
            <w:pPr>
              <w:rPr>
                <w:rFonts w:cs="David"/>
                <w:color w:val="0D0D0D" w:themeColor="text1" w:themeTint="F2"/>
                <w:rtl/>
              </w:rPr>
            </w:pPr>
            <w:hyperlink w:anchor="_עמודים_938-940,_944-948" w:history="1">
              <w:r w:rsidR="00D00273" w:rsidRPr="00637A64">
                <w:rPr>
                  <w:rStyle w:val="Hyperlink"/>
                  <w:rFonts w:cs="David"/>
                  <w:color w:val="0D0DFF" w:themeColor="hyperlink" w:themeTint="F2"/>
                  <w:rtl/>
                </w:rPr>
                <w:t>פוסקים</w:t>
              </w:r>
              <w:r w:rsidR="00D00273" w:rsidRPr="00637A64">
                <w:rPr>
                  <w:rStyle w:val="Hyperlink"/>
                  <w:rFonts w:cs="David" w:hint="cs"/>
                  <w:color w:val="0D0DFF" w:themeColor="hyperlink" w:themeTint="F2"/>
                  <w:rtl/>
                </w:rPr>
                <w:t>, קודיפיקציה</w:t>
              </w:r>
            </w:hyperlink>
          </w:p>
        </w:tc>
      </w:tr>
      <w:tr w:rsidR="00D00273" w:rsidTr="00D00273">
        <w:tc>
          <w:tcPr>
            <w:tcW w:w="4261" w:type="dxa"/>
          </w:tcPr>
          <w:p w:rsidR="00D00273" w:rsidRPr="00D00273" w:rsidRDefault="00D00273" w:rsidP="003D77F2">
            <w:pPr>
              <w:rPr>
                <w:rFonts w:cs="David"/>
                <w:color w:val="0D0D0D" w:themeColor="text1" w:themeTint="F2"/>
                <w:rtl/>
              </w:rPr>
            </w:pPr>
            <w:r w:rsidRPr="00D00273">
              <w:rPr>
                <w:rFonts w:cs="David"/>
                <w:color w:val="0D0D0D" w:themeColor="text1" w:themeTint="F2"/>
                <w:rtl/>
              </w:rPr>
              <w:t>969-9</w:t>
            </w:r>
            <w:r w:rsidRPr="00D00273">
              <w:rPr>
                <w:rFonts w:cs="David" w:hint="cs"/>
                <w:color w:val="0D0D0D" w:themeColor="text1" w:themeTint="F2"/>
                <w:rtl/>
              </w:rPr>
              <w:t>49</w:t>
            </w:r>
            <w:r w:rsidRPr="00D00273">
              <w:rPr>
                <w:rFonts w:cs="David"/>
                <w:color w:val="0D0D0D" w:themeColor="text1" w:themeTint="F2"/>
                <w:rtl/>
              </w:rPr>
              <w:t xml:space="preserve"> </w:t>
            </w:r>
          </w:p>
        </w:tc>
        <w:tc>
          <w:tcPr>
            <w:tcW w:w="4261" w:type="dxa"/>
          </w:tcPr>
          <w:p w:rsidR="00D00273" w:rsidRPr="00D00273" w:rsidRDefault="00BF2AFA" w:rsidP="003D77F2">
            <w:pPr>
              <w:rPr>
                <w:rFonts w:cs="David"/>
                <w:color w:val="0D0D0D" w:themeColor="text1" w:themeTint="F2"/>
                <w:rtl/>
              </w:rPr>
            </w:pPr>
            <w:hyperlink w:anchor="_עמודים_949_-969" w:history="1">
              <w:r w:rsidR="00D00273" w:rsidRPr="00637A64">
                <w:rPr>
                  <w:rStyle w:val="Hyperlink"/>
                  <w:rFonts w:cs="David" w:hint="cs"/>
                  <w:color w:val="0D0DFF" w:themeColor="hyperlink" w:themeTint="F2"/>
                  <w:rtl/>
                </w:rPr>
                <w:t xml:space="preserve">גאונים, </w:t>
              </w:r>
              <w:r w:rsidR="00D00273" w:rsidRPr="00637A64">
                <w:rPr>
                  <w:rStyle w:val="Hyperlink"/>
                  <w:rFonts w:cs="David"/>
                  <w:color w:val="0D0DFF" w:themeColor="hyperlink" w:themeTint="F2"/>
                  <w:rtl/>
                </w:rPr>
                <w:t>רי"ף ונושאי כליו</w:t>
              </w:r>
            </w:hyperlink>
          </w:p>
        </w:tc>
      </w:tr>
      <w:tr w:rsidR="00D00273" w:rsidTr="00D00273">
        <w:tc>
          <w:tcPr>
            <w:tcW w:w="4261" w:type="dxa"/>
          </w:tcPr>
          <w:p w:rsidR="00D00273" w:rsidRPr="00D00273" w:rsidRDefault="00D00273" w:rsidP="003D77F2">
            <w:pPr>
              <w:rPr>
                <w:rFonts w:cs="David"/>
                <w:color w:val="0D0D0D" w:themeColor="text1" w:themeTint="F2"/>
                <w:rtl/>
              </w:rPr>
            </w:pPr>
            <w:r w:rsidRPr="00D00273">
              <w:rPr>
                <w:rFonts w:cs="David"/>
                <w:color w:val="0D0D0D" w:themeColor="text1" w:themeTint="F2"/>
                <w:rtl/>
              </w:rPr>
              <w:t>10</w:t>
            </w:r>
            <w:r w:rsidRPr="00D00273">
              <w:rPr>
                <w:rFonts w:cs="David" w:hint="cs"/>
                <w:color w:val="0D0D0D" w:themeColor="text1" w:themeTint="F2"/>
                <w:rtl/>
              </w:rPr>
              <w:t>18</w:t>
            </w:r>
            <w:r w:rsidRPr="00D00273">
              <w:rPr>
                <w:rFonts w:cs="David"/>
                <w:color w:val="0D0D0D" w:themeColor="text1" w:themeTint="F2"/>
                <w:rtl/>
              </w:rPr>
              <w:t>-980</w:t>
            </w:r>
          </w:p>
        </w:tc>
        <w:tc>
          <w:tcPr>
            <w:tcW w:w="4261" w:type="dxa"/>
          </w:tcPr>
          <w:p w:rsidR="00D00273" w:rsidRPr="00D00273" w:rsidRDefault="00BF2AFA" w:rsidP="003D77F2">
            <w:pPr>
              <w:rPr>
                <w:rFonts w:cs="David"/>
                <w:color w:val="0D0D0D" w:themeColor="text1" w:themeTint="F2"/>
                <w:rtl/>
              </w:rPr>
            </w:pPr>
            <w:hyperlink w:anchor="_עמודים_980-1018_הרמב&quot;ם" w:history="1">
              <w:r w:rsidR="00D00273" w:rsidRPr="00637A64">
                <w:rPr>
                  <w:rStyle w:val="Hyperlink"/>
                  <w:rFonts w:cs="David"/>
                  <w:color w:val="0D0DFF" w:themeColor="hyperlink" w:themeTint="F2"/>
                  <w:rtl/>
                </w:rPr>
                <w:t>הרמב"ם</w:t>
              </w:r>
            </w:hyperlink>
          </w:p>
        </w:tc>
      </w:tr>
      <w:tr w:rsidR="00D00273" w:rsidTr="00D00273">
        <w:tc>
          <w:tcPr>
            <w:tcW w:w="4261" w:type="dxa"/>
          </w:tcPr>
          <w:p w:rsidR="00D00273" w:rsidRPr="00D00273" w:rsidRDefault="00D00273" w:rsidP="003D77F2">
            <w:pPr>
              <w:rPr>
                <w:rFonts w:cs="David"/>
                <w:color w:val="0D0D0D" w:themeColor="text1" w:themeTint="F2"/>
                <w:rtl/>
              </w:rPr>
            </w:pPr>
            <w:r w:rsidRPr="00D00273">
              <w:rPr>
                <w:rFonts w:cs="David" w:hint="cs"/>
                <w:color w:val="0D0D0D" w:themeColor="text1" w:themeTint="F2"/>
                <w:rtl/>
              </w:rPr>
              <w:t xml:space="preserve">1042 </w:t>
            </w:r>
            <w:r w:rsidRPr="00D00273">
              <w:rPr>
                <w:rFonts w:cs="David"/>
                <w:color w:val="0D0D0D" w:themeColor="text1" w:themeTint="F2"/>
                <w:rtl/>
              </w:rPr>
              <w:t>–</w:t>
            </w:r>
            <w:r w:rsidRPr="00D00273">
              <w:rPr>
                <w:rFonts w:cs="David" w:hint="cs"/>
                <w:color w:val="0D0D0D" w:themeColor="text1" w:themeTint="F2"/>
                <w:rtl/>
              </w:rPr>
              <w:t xml:space="preserve"> 1049</w:t>
            </w:r>
          </w:p>
        </w:tc>
        <w:tc>
          <w:tcPr>
            <w:tcW w:w="4261" w:type="dxa"/>
          </w:tcPr>
          <w:p w:rsidR="00D00273" w:rsidRPr="00D00273" w:rsidRDefault="00BF2AFA" w:rsidP="003D77F2">
            <w:pPr>
              <w:rPr>
                <w:rFonts w:cs="David"/>
                <w:color w:val="0D0D0D" w:themeColor="text1" w:themeTint="F2"/>
                <w:rtl/>
              </w:rPr>
            </w:pPr>
            <w:hyperlink w:anchor="_עמודים_1042_–" w:history="1">
              <w:r w:rsidR="00D00273" w:rsidRPr="00637A64">
                <w:rPr>
                  <w:rStyle w:val="Hyperlink"/>
                  <w:rFonts w:cs="David" w:hint="cs"/>
                  <w:color w:val="0D0DFF" w:themeColor="hyperlink" w:themeTint="F2"/>
                  <w:rtl/>
                </w:rPr>
                <w:t>ספרי מצוות</w:t>
              </w:r>
            </w:hyperlink>
          </w:p>
        </w:tc>
      </w:tr>
      <w:tr w:rsidR="00D00273" w:rsidTr="00D00273">
        <w:tc>
          <w:tcPr>
            <w:tcW w:w="4261" w:type="dxa"/>
          </w:tcPr>
          <w:p w:rsidR="00D00273" w:rsidRPr="00D00273" w:rsidRDefault="00D00273" w:rsidP="003D77F2">
            <w:pPr>
              <w:rPr>
                <w:rFonts w:cs="David"/>
                <w:color w:val="0D0D0D" w:themeColor="text1" w:themeTint="F2"/>
                <w:rtl/>
              </w:rPr>
            </w:pPr>
            <w:r w:rsidRPr="00D00273">
              <w:rPr>
                <w:rFonts w:cs="David"/>
                <w:color w:val="0D0D0D" w:themeColor="text1" w:themeTint="F2"/>
                <w:rtl/>
              </w:rPr>
              <w:t>1080-1058</w:t>
            </w:r>
          </w:p>
        </w:tc>
        <w:tc>
          <w:tcPr>
            <w:tcW w:w="4261" w:type="dxa"/>
          </w:tcPr>
          <w:p w:rsidR="00D00273" w:rsidRPr="00D00273" w:rsidRDefault="00BF2AFA" w:rsidP="003D77F2">
            <w:pPr>
              <w:rPr>
                <w:rFonts w:cs="David"/>
                <w:color w:val="0D0D0D" w:themeColor="text1" w:themeTint="F2"/>
                <w:rtl/>
              </w:rPr>
            </w:pPr>
            <w:hyperlink w:anchor="_עמודים_1058_–" w:history="1">
              <w:r w:rsidR="00D00273" w:rsidRPr="00637A64">
                <w:rPr>
                  <w:rStyle w:val="Hyperlink"/>
                  <w:rFonts w:cs="David"/>
                  <w:color w:val="0D0DFF" w:themeColor="hyperlink" w:themeTint="F2"/>
                  <w:rtl/>
                </w:rPr>
                <w:t>רשב"א, טור</w:t>
              </w:r>
            </w:hyperlink>
          </w:p>
        </w:tc>
      </w:tr>
      <w:tr w:rsidR="00D00273" w:rsidTr="00D00273">
        <w:tc>
          <w:tcPr>
            <w:tcW w:w="4261" w:type="dxa"/>
          </w:tcPr>
          <w:p w:rsidR="00D00273" w:rsidRPr="00D00273" w:rsidRDefault="00D00273" w:rsidP="003D77F2">
            <w:pPr>
              <w:rPr>
                <w:rFonts w:cs="David"/>
                <w:color w:val="0D0D0D" w:themeColor="text1" w:themeTint="F2"/>
                <w:rtl/>
              </w:rPr>
            </w:pPr>
            <w:r w:rsidRPr="00D00273">
              <w:rPr>
                <w:rFonts w:cs="David"/>
                <w:color w:val="0D0D0D" w:themeColor="text1" w:themeTint="F2"/>
                <w:rtl/>
              </w:rPr>
              <w:t>118</w:t>
            </w:r>
            <w:r w:rsidRPr="00D00273">
              <w:rPr>
                <w:rFonts w:cs="David" w:hint="cs"/>
                <w:color w:val="0D0D0D" w:themeColor="text1" w:themeTint="F2"/>
                <w:rtl/>
              </w:rPr>
              <w:t>5</w:t>
            </w:r>
            <w:r w:rsidRPr="00D00273">
              <w:rPr>
                <w:rFonts w:cs="David"/>
                <w:color w:val="0D0D0D" w:themeColor="text1" w:themeTint="F2"/>
                <w:rtl/>
              </w:rPr>
              <w:t>-1087</w:t>
            </w:r>
          </w:p>
        </w:tc>
        <w:tc>
          <w:tcPr>
            <w:tcW w:w="4261" w:type="dxa"/>
          </w:tcPr>
          <w:p w:rsidR="00D00273" w:rsidRPr="00D00273" w:rsidRDefault="00BF2AFA" w:rsidP="003D77F2">
            <w:pPr>
              <w:rPr>
                <w:rFonts w:cs="David"/>
                <w:color w:val="0D0D0D" w:themeColor="text1" w:themeTint="F2"/>
                <w:rtl/>
              </w:rPr>
            </w:pPr>
            <w:hyperlink w:anchor="_עמודים_1087_–" w:history="1">
              <w:r w:rsidR="00D00273" w:rsidRPr="00637A64">
                <w:rPr>
                  <w:rStyle w:val="Hyperlink"/>
                  <w:rFonts w:cs="David"/>
                  <w:color w:val="0D0DFF" w:themeColor="hyperlink" w:themeTint="F2"/>
                  <w:rtl/>
                </w:rPr>
                <w:t>ר"י קארו, רמ"א, תגובות לשולחן ערוך</w:t>
              </w:r>
            </w:hyperlink>
          </w:p>
        </w:tc>
      </w:tr>
      <w:tr w:rsidR="00D00273" w:rsidTr="00D00273">
        <w:tc>
          <w:tcPr>
            <w:tcW w:w="4261" w:type="dxa"/>
          </w:tcPr>
          <w:p w:rsidR="00D00273" w:rsidRPr="00D00273" w:rsidRDefault="00D00273" w:rsidP="003D77F2">
            <w:pPr>
              <w:rPr>
                <w:rFonts w:cs="David"/>
                <w:color w:val="0D0D0D" w:themeColor="text1" w:themeTint="F2"/>
                <w:rtl/>
              </w:rPr>
            </w:pPr>
            <w:r w:rsidRPr="00D00273">
              <w:rPr>
                <w:rFonts w:cs="David"/>
                <w:color w:val="0D0D0D" w:themeColor="text1" w:themeTint="F2"/>
                <w:rtl/>
              </w:rPr>
              <w:t>1225-1213, 1270-1255</w:t>
            </w:r>
          </w:p>
        </w:tc>
        <w:tc>
          <w:tcPr>
            <w:tcW w:w="4261" w:type="dxa"/>
          </w:tcPr>
          <w:p w:rsidR="00D00273" w:rsidRPr="00D00273" w:rsidRDefault="00BF2AFA" w:rsidP="003D77F2">
            <w:pPr>
              <w:rPr>
                <w:rFonts w:cs="David"/>
                <w:color w:val="0D0D0D" w:themeColor="text1" w:themeTint="F2"/>
                <w:rtl/>
              </w:rPr>
            </w:pPr>
            <w:hyperlink w:anchor="_עמודים_1225-1213,_1270-1255" w:history="1">
              <w:r w:rsidR="00D00273" w:rsidRPr="000F3488">
                <w:rPr>
                  <w:rStyle w:val="Hyperlink"/>
                  <w:rFonts w:cs="David"/>
                  <w:rtl/>
                </w:rPr>
                <w:t>ספרות השו"ת</w:t>
              </w:r>
            </w:hyperlink>
          </w:p>
        </w:tc>
      </w:tr>
    </w:tbl>
    <w:p w:rsidR="00D00273" w:rsidRPr="00D00273" w:rsidRDefault="00D00273" w:rsidP="00D00273"/>
    <w:p w:rsidR="00F60A1E" w:rsidRPr="00FD7E86" w:rsidRDefault="00F60A1E" w:rsidP="00F60A1E">
      <w:pPr>
        <w:bidi w:val="0"/>
        <w:rPr>
          <w:rFonts w:asciiTheme="majorHAnsi" w:eastAsiaTheme="majorEastAsia" w:hAnsiTheme="majorHAnsi" w:cs="David"/>
          <w:b/>
          <w:bCs/>
          <w:color w:val="0D0D0D" w:themeColor="text1" w:themeTint="F2"/>
          <w:sz w:val="144"/>
          <w:szCs w:val="144"/>
        </w:rPr>
      </w:pPr>
      <w:r w:rsidRPr="00FD7E86">
        <w:rPr>
          <w:rFonts w:cs="David"/>
          <w:color w:val="0D0D0D" w:themeColor="text1" w:themeTint="F2"/>
          <w:sz w:val="144"/>
          <w:szCs w:val="144"/>
        </w:rPr>
        <w:br w:type="page"/>
      </w:r>
    </w:p>
    <w:p w:rsidR="00F60A1E" w:rsidRPr="00FD7E86" w:rsidRDefault="00F60A1E" w:rsidP="00F60A1E">
      <w:pPr>
        <w:pStyle w:val="ab"/>
        <w:outlineLvl w:val="1"/>
        <w:rPr>
          <w:rFonts w:cs="David"/>
          <w:color w:val="0D0D0D" w:themeColor="text1" w:themeTint="F2"/>
        </w:rPr>
      </w:pPr>
      <w:bookmarkStart w:id="83" w:name="_Toc349398568"/>
      <w:bookmarkStart w:id="84" w:name="_Toc350073859"/>
      <w:bookmarkStart w:id="85" w:name="_Toc350074074"/>
      <w:bookmarkStart w:id="86" w:name="_Toc350773028"/>
      <w:r w:rsidRPr="00FD7E86">
        <w:rPr>
          <w:rFonts w:cs="David" w:hint="eastAsia"/>
          <w:color w:val="0D0D0D" w:themeColor="text1" w:themeTint="F2"/>
          <w:rtl/>
        </w:rPr>
        <w:lastRenderedPageBreak/>
        <w:t>מקורות</w:t>
      </w:r>
      <w:r w:rsidRPr="00FD7E86">
        <w:rPr>
          <w:rFonts w:cs="David"/>
          <w:color w:val="0D0D0D" w:themeColor="text1" w:themeTint="F2"/>
          <w:rtl/>
        </w:rPr>
        <w:t xml:space="preserve"> </w:t>
      </w:r>
      <w:r w:rsidRPr="00FD7E86">
        <w:rPr>
          <w:rFonts w:cs="David" w:hint="eastAsia"/>
          <w:color w:val="0D0D0D" w:themeColor="text1" w:themeTint="F2"/>
          <w:rtl/>
        </w:rPr>
        <w:t>רישומיים</w:t>
      </w:r>
      <w:r w:rsidRPr="00FD7E86">
        <w:rPr>
          <w:rFonts w:cs="David"/>
          <w:color w:val="0D0D0D" w:themeColor="text1" w:themeTint="F2"/>
          <w:rtl/>
        </w:rPr>
        <w:t xml:space="preserve"> </w:t>
      </w:r>
      <w:r w:rsidRPr="00FD7E86">
        <w:rPr>
          <w:rFonts w:cs="David" w:hint="eastAsia"/>
          <w:color w:val="0D0D0D" w:themeColor="text1" w:themeTint="F2"/>
          <w:rtl/>
        </w:rPr>
        <w:t>של</w:t>
      </w:r>
      <w:r w:rsidRPr="00FD7E86">
        <w:rPr>
          <w:rFonts w:cs="David"/>
          <w:color w:val="0D0D0D" w:themeColor="text1" w:themeTint="F2"/>
          <w:rtl/>
        </w:rPr>
        <w:t xml:space="preserve"> </w:t>
      </w:r>
      <w:r w:rsidRPr="00FD7E86">
        <w:rPr>
          <w:rFonts w:cs="David" w:hint="eastAsia"/>
          <w:color w:val="0D0D0D" w:themeColor="text1" w:themeTint="F2"/>
          <w:rtl/>
        </w:rPr>
        <w:t>המשפט</w:t>
      </w:r>
      <w:r w:rsidRPr="00FD7E86">
        <w:rPr>
          <w:rFonts w:cs="David"/>
          <w:color w:val="0D0D0D" w:themeColor="text1" w:themeTint="F2"/>
          <w:rtl/>
        </w:rPr>
        <w:t xml:space="preserve"> </w:t>
      </w:r>
      <w:r w:rsidRPr="00FD7E86">
        <w:rPr>
          <w:rFonts w:cs="David" w:hint="eastAsia"/>
          <w:color w:val="0D0D0D" w:themeColor="text1" w:themeTint="F2"/>
          <w:rtl/>
        </w:rPr>
        <w:t>העברי</w:t>
      </w:r>
      <w:bookmarkEnd w:id="83"/>
      <w:bookmarkEnd w:id="84"/>
      <w:bookmarkEnd w:id="85"/>
      <w:bookmarkEnd w:id="86"/>
    </w:p>
    <w:p w:rsidR="00F60A1E" w:rsidRPr="00FD7E86" w:rsidRDefault="00F60A1E" w:rsidP="00F60A1E">
      <w:pPr>
        <w:pStyle w:val="3"/>
        <w:bidi w:val="0"/>
        <w:jc w:val="center"/>
        <w:rPr>
          <w:rFonts w:cs="David"/>
          <w:color w:val="0D0D0D" w:themeColor="text1" w:themeTint="F2"/>
          <w:sz w:val="28"/>
          <w:szCs w:val="28"/>
          <w:u w:val="single"/>
          <w:rtl/>
        </w:rPr>
      </w:pPr>
      <w:bookmarkStart w:id="87" w:name="_עמודים_831-839_מהותם"/>
      <w:bookmarkStart w:id="88" w:name="_Toc349398569"/>
      <w:bookmarkStart w:id="89" w:name="_Toc350073860"/>
      <w:bookmarkStart w:id="90" w:name="_Toc350074075"/>
      <w:bookmarkStart w:id="91" w:name="_Toc350773029"/>
      <w:bookmarkEnd w:id="87"/>
      <w:r w:rsidRPr="00FD7E86">
        <w:rPr>
          <w:rFonts w:cs="David" w:hint="eastAsia"/>
          <w:color w:val="0D0D0D" w:themeColor="text1" w:themeTint="F2"/>
          <w:sz w:val="28"/>
          <w:szCs w:val="28"/>
          <w:u w:val="single"/>
          <w:rtl/>
        </w:rPr>
        <w:t>עמודים</w:t>
      </w:r>
      <w:r w:rsidRPr="00FD7E86">
        <w:rPr>
          <w:rFonts w:cs="David"/>
          <w:color w:val="0D0D0D" w:themeColor="text1" w:themeTint="F2"/>
          <w:sz w:val="28"/>
          <w:szCs w:val="28"/>
          <w:u w:val="single"/>
          <w:rtl/>
        </w:rPr>
        <w:t xml:space="preserve"> 831-839 </w:t>
      </w:r>
      <w:r w:rsidRPr="00FD7E86">
        <w:rPr>
          <w:rFonts w:cs="David" w:hint="eastAsia"/>
          <w:color w:val="0D0D0D" w:themeColor="text1" w:themeTint="F2"/>
          <w:sz w:val="28"/>
          <w:szCs w:val="28"/>
          <w:u w:val="single"/>
          <w:rtl/>
        </w:rPr>
        <w:t>מהותם</w:t>
      </w:r>
      <w:r w:rsidRPr="00FD7E86">
        <w:rPr>
          <w:rFonts w:cs="David"/>
          <w:color w:val="0D0D0D" w:themeColor="text1" w:themeTint="F2"/>
          <w:sz w:val="28"/>
          <w:szCs w:val="28"/>
          <w:u w:val="single"/>
          <w:rtl/>
        </w:rPr>
        <w:t xml:space="preserve"> </w:t>
      </w:r>
      <w:r w:rsidRPr="00FD7E86">
        <w:rPr>
          <w:rFonts w:cs="David" w:hint="eastAsia"/>
          <w:color w:val="0D0D0D" w:themeColor="text1" w:themeTint="F2"/>
          <w:sz w:val="28"/>
          <w:szCs w:val="28"/>
          <w:u w:val="single"/>
          <w:rtl/>
        </w:rPr>
        <w:t>והגדרתם</w:t>
      </w:r>
      <w:r w:rsidRPr="00FD7E86">
        <w:rPr>
          <w:rFonts w:cs="David"/>
          <w:color w:val="0D0D0D" w:themeColor="text1" w:themeTint="F2"/>
          <w:sz w:val="28"/>
          <w:szCs w:val="28"/>
          <w:u w:val="single"/>
          <w:rtl/>
        </w:rPr>
        <w:t xml:space="preserve">, </w:t>
      </w:r>
      <w:r w:rsidRPr="00FD7E86">
        <w:rPr>
          <w:rFonts w:cs="David" w:hint="eastAsia"/>
          <w:color w:val="0D0D0D" w:themeColor="text1" w:themeTint="F2"/>
          <w:sz w:val="28"/>
          <w:szCs w:val="28"/>
          <w:u w:val="single"/>
          <w:rtl/>
        </w:rPr>
        <w:t>תורה</w:t>
      </w:r>
      <w:r w:rsidRPr="00FD7E86">
        <w:rPr>
          <w:rFonts w:cs="David"/>
          <w:color w:val="0D0D0D" w:themeColor="text1" w:themeTint="F2"/>
          <w:sz w:val="28"/>
          <w:szCs w:val="28"/>
          <w:u w:val="single"/>
          <w:rtl/>
        </w:rPr>
        <w:t xml:space="preserve"> </w:t>
      </w:r>
      <w:r w:rsidRPr="00FD7E86">
        <w:rPr>
          <w:rFonts w:cs="David" w:hint="eastAsia"/>
          <w:color w:val="0D0D0D" w:themeColor="text1" w:themeTint="F2"/>
          <w:sz w:val="28"/>
          <w:szCs w:val="28"/>
          <w:u w:val="single"/>
          <w:rtl/>
        </w:rPr>
        <w:t>שבכתב</w:t>
      </w:r>
      <w:r w:rsidRPr="00FD7E86">
        <w:rPr>
          <w:rFonts w:cs="David"/>
          <w:color w:val="0D0D0D" w:themeColor="text1" w:themeTint="F2"/>
          <w:sz w:val="28"/>
          <w:szCs w:val="28"/>
          <w:u w:val="single"/>
          <w:rtl/>
        </w:rPr>
        <w:t xml:space="preserve">, </w:t>
      </w:r>
      <w:r w:rsidRPr="00FD7E86">
        <w:rPr>
          <w:rFonts w:cs="David" w:hint="eastAsia"/>
          <w:color w:val="0D0D0D" w:themeColor="text1" w:themeTint="F2"/>
          <w:sz w:val="28"/>
          <w:szCs w:val="28"/>
          <w:u w:val="single"/>
          <w:rtl/>
        </w:rPr>
        <w:t>נ</w:t>
      </w:r>
      <w:r w:rsidRPr="00FD7E86">
        <w:rPr>
          <w:rFonts w:cs="David"/>
          <w:color w:val="0D0D0D" w:themeColor="text1" w:themeTint="F2"/>
          <w:sz w:val="28"/>
          <w:szCs w:val="28"/>
          <w:u w:val="single"/>
          <w:rtl/>
        </w:rPr>
        <w:t>"</w:t>
      </w:r>
      <w:r w:rsidRPr="00FD7E86">
        <w:rPr>
          <w:rFonts w:cs="David" w:hint="eastAsia"/>
          <w:color w:val="0D0D0D" w:themeColor="text1" w:themeTint="F2"/>
          <w:sz w:val="28"/>
          <w:szCs w:val="28"/>
          <w:u w:val="single"/>
          <w:rtl/>
        </w:rPr>
        <w:t>ך</w:t>
      </w:r>
      <w:bookmarkEnd w:id="88"/>
      <w:bookmarkEnd w:id="89"/>
      <w:bookmarkEnd w:id="90"/>
      <w:bookmarkEnd w:id="91"/>
    </w:p>
    <w:p w:rsidR="00F60A1E" w:rsidRPr="00FD7E86" w:rsidRDefault="00F60A1E" w:rsidP="00F60A1E">
      <w:pPr>
        <w:rPr>
          <w:rFonts w:cs="David"/>
          <w:rtl/>
        </w:rPr>
      </w:pPr>
    </w:p>
    <w:p w:rsidR="00F60A1E" w:rsidRPr="00FD7E86" w:rsidRDefault="00F60A1E" w:rsidP="00F60A1E">
      <w:pPr>
        <w:pStyle w:val="4"/>
        <w:rPr>
          <w:rFonts w:cs="David"/>
          <w:i w:val="0"/>
          <w:iCs w:val="0"/>
          <w:color w:val="0D0D0D" w:themeColor="text1" w:themeTint="F2"/>
          <w:sz w:val="24"/>
          <w:szCs w:val="24"/>
          <w:u w:val="single"/>
          <w:rtl/>
        </w:rPr>
      </w:pPr>
      <w:bookmarkStart w:id="92" w:name="_Toc349398570"/>
      <w:bookmarkStart w:id="93" w:name="_Toc350073861"/>
      <w:bookmarkStart w:id="94" w:name="_Toc350074076"/>
      <w:bookmarkStart w:id="95" w:name="_Toc350773030"/>
      <w:r w:rsidRPr="00FD7E86">
        <w:rPr>
          <w:rFonts w:cs="David" w:hint="eastAsia"/>
          <w:i w:val="0"/>
          <w:iCs w:val="0"/>
          <w:color w:val="0D0D0D" w:themeColor="text1" w:themeTint="F2"/>
          <w:sz w:val="24"/>
          <w:szCs w:val="24"/>
          <w:u w:val="single"/>
          <w:rtl/>
        </w:rPr>
        <w:t>מהותם</w:t>
      </w:r>
      <w:r w:rsidRPr="00FD7E86">
        <w:rPr>
          <w:rFonts w:cs="David"/>
          <w:i w:val="0"/>
          <w:iCs w:val="0"/>
          <w:color w:val="0D0D0D" w:themeColor="text1" w:themeTint="F2"/>
          <w:sz w:val="24"/>
          <w:szCs w:val="24"/>
          <w:u w:val="single"/>
          <w:rtl/>
        </w:rPr>
        <w:t xml:space="preserve"> </w:t>
      </w:r>
      <w:r w:rsidRPr="00FD7E86">
        <w:rPr>
          <w:rFonts w:cs="David" w:hint="eastAsia"/>
          <w:i w:val="0"/>
          <w:iCs w:val="0"/>
          <w:color w:val="0D0D0D" w:themeColor="text1" w:themeTint="F2"/>
          <w:sz w:val="24"/>
          <w:szCs w:val="24"/>
          <w:u w:val="single"/>
          <w:rtl/>
        </w:rPr>
        <w:t>והגדרתם</w:t>
      </w:r>
      <w:r w:rsidRPr="00FD7E86">
        <w:rPr>
          <w:rFonts w:cs="David"/>
          <w:i w:val="0"/>
          <w:iCs w:val="0"/>
          <w:color w:val="0D0D0D" w:themeColor="text1" w:themeTint="F2"/>
          <w:sz w:val="24"/>
          <w:szCs w:val="24"/>
          <w:u w:val="single"/>
          <w:rtl/>
        </w:rPr>
        <w:t xml:space="preserve"> </w:t>
      </w:r>
      <w:r w:rsidRPr="00FD7E86">
        <w:rPr>
          <w:rFonts w:cs="David" w:hint="eastAsia"/>
          <w:i w:val="0"/>
          <w:iCs w:val="0"/>
          <w:color w:val="0D0D0D" w:themeColor="text1" w:themeTint="F2"/>
          <w:sz w:val="24"/>
          <w:szCs w:val="24"/>
          <w:u w:val="single"/>
          <w:rtl/>
        </w:rPr>
        <w:t>של</w:t>
      </w:r>
      <w:r w:rsidRPr="00FD7E86">
        <w:rPr>
          <w:rFonts w:cs="David"/>
          <w:i w:val="0"/>
          <w:iCs w:val="0"/>
          <w:color w:val="0D0D0D" w:themeColor="text1" w:themeTint="F2"/>
          <w:sz w:val="24"/>
          <w:szCs w:val="24"/>
          <w:u w:val="single"/>
          <w:rtl/>
        </w:rPr>
        <w:t xml:space="preserve"> </w:t>
      </w:r>
      <w:r w:rsidRPr="00FD7E86">
        <w:rPr>
          <w:rFonts w:cs="David" w:hint="eastAsia"/>
          <w:i w:val="0"/>
          <w:iCs w:val="0"/>
          <w:color w:val="0D0D0D" w:themeColor="text1" w:themeTint="F2"/>
          <w:sz w:val="24"/>
          <w:szCs w:val="24"/>
          <w:u w:val="single"/>
          <w:rtl/>
        </w:rPr>
        <w:t>המקורות</w:t>
      </w:r>
      <w:r w:rsidRPr="00FD7E86">
        <w:rPr>
          <w:rFonts w:cs="David"/>
          <w:i w:val="0"/>
          <w:iCs w:val="0"/>
          <w:color w:val="0D0D0D" w:themeColor="text1" w:themeTint="F2"/>
          <w:sz w:val="24"/>
          <w:szCs w:val="24"/>
          <w:u w:val="single"/>
          <w:rtl/>
        </w:rPr>
        <w:t xml:space="preserve"> </w:t>
      </w:r>
      <w:r w:rsidRPr="00FD7E86">
        <w:rPr>
          <w:rFonts w:cs="David" w:hint="eastAsia"/>
          <w:i w:val="0"/>
          <w:iCs w:val="0"/>
          <w:color w:val="0D0D0D" w:themeColor="text1" w:themeTint="F2"/>
          <w:sz w:val="24"/>
          <w:szCs w:val="24"/>
          <w:u w:val="single"/>
          <w:rtl/>
        </w:rPr>
        <w:t>הרישומיים</w:t>
      </w:r>
      <w:r w:rsidRPr="00FD7E86">
        <w:rPr>
          <w:rFonts w:cs="David"/>
          <w:i w:val="0"/>
          <w:iCs w:val="0"/>
          <w:color w:val="0D0D0D" w:themeColor="text1" w:themeTint="F2"/>
          <w:sz w:val="24"/>
          <w:szCs w:val="24"/>
          <w:u w:val="single"/>
          <w:rtl/>
        </w:rPr>
        <w:t xml:space="preserve"> </w:t>
      </w:r>
      <w:r w:rsidRPr="00FD7E86">
        <w:rPr>
          <w:rFonts w:cs="David" w:hint="eastAsia"/>
          <w:i w:val="0"/>
          <w:iCs w:val="0"/>
          <w:color w:val="0D0D0D" w:themeColor="text1" w:themeTint="F2"/>
          <w:sz w:val="24"/>
          <w:szCs w:val="24"/>
          <w:u w:val="single"/>
          <w:rtl/>
        </w:rPr>
        <w:t>של</w:t>
      </w:r>
      <w:r w:rsidRPr="00FD7E86">
        <w:rPr>
          <w:rFonts w:cs="David"/>
          <w:i w:val="0"/>
          <w:iCs w:val="0"/>
          <w:color w:val="0D0D0D" w:themeColor="text1" w:themeTint="F2"/>
          <w:sz w:val="24"/>
          <w:szCs w:val="24"/>
          <w:u w:val="single"/>
          <w:rtl/>
        </w:rPr>
        <w:t xml:space="preserve"> </w:t>
      </w:r>
      <w:r w:rsidRPr="00FD7E86">
        <w:rPr>
          <w:rFonts w:cs="David" w:hint="eastAsia"/>
          <w:i w:val="0"/>
          <w:iCs w:val="0"/>
          <w:color w:val="0D0D0D" w:themeColor="text1" w:themeTint="F2"/>
          <w:sz w:val="24"/>
          <w:szCs w:val="24"/>
          <w:u w:val="single"/>
          <w:rtl/>
        </w:rPr>
        <w:t>המשפט</w:t>
      </w:r>
      <w:r w:rsidRPr="00FD7E86">
        <w:rPr>
          <w:rFonts w:cs="David"/>
          <w:i w:val="0"/>
          <w:iCs w:val="0"/>
          <w:color w:val="0D0D0D" w:themeColor="text1" w:themeTint="F2"/>
          <w:sz w:val="24"/>
          <w:szCs w:val="24"/>
          <w:u w:val="single"/>
          <w:rtl/>
        </w:rPr>
        <w:t xml:space="preserve"> </w:t>
      </w:r>
      <w:r w:rsidRPr="00FD7E86">
        <w:rPr>
          <w:rFonts w:cs="David" w:hint="eastAsia"/>
          <w:i w:val="0"/>
          <w:iCs w:val="0"/>
          <w:color w:val="0D0D0D" w:themeColor="text1" w:themeTint="F2"/>
          <w:sz w:val="24"/>
          <w:szCs w:val="24"/>
          <w:u w:val="single"/>
          <w:rtl/>
        </w:rPr>
        <w:t>העברי</w:t>
      </w:r>
      <w:bookmarkEnd w:id="92"/>
      <w:bookmarkEnd w:id="93"/>
      <w:bookmarkEnd w:id="94"/>
      <w:bookmarkEnd w:id="95"/>
      <w:r w:rsidRPr="00FD7E86">
        <w:rPr>
          <w:rFonts w:cs="David"/>
          <w:i w:val="0"/>
          <w:iCs w:val="0"/>
          <w:color w:val="0D0D0D" w:themeColor="text1" w:themeTint="F2"/>
          <w:sz w:val="24"/>
          <w:szCs w:val="24"/>
          <w:u w:val="single"/>
          <w:rtl/>
        </w:rPr>
        <w:t xml:space="preserve"> </w:t>
      </w:r>
    </w:p>
    <w:p w:rsidR="00F60A1E" w:rsidRPr="00FD7E86" w:rsidRDefault="00F60A1E" w:rsidP="00F60A1E">
      <w:pPr>
        <w:rPr>
          <w:rFonts w:cs="David"/>
          <w:b/>
          <w:bCs/>
          <w:color w:val="0D0D0D" w:themeColor="text1" w:themeTint="F2"/>
          <w:sz w:val="24"/>
          <w:szCs w:val="24"/>
          <w:u w:val="single"/>
          <w:rtl/>
        </w:rPr>
      </w:pPr>
    </w:p>
    <w:p w:rsidR="00F60A1E" w:rsidRPr="00FD7E86" w:rsidRDefault="00F60A1E" w:rsidP="00F60A1E">
      <w:pPr>
        <w:rPr>
          <w:rFonts w:cs="David"/>
          <w:rtl/>
        </w:rPr>
      </w:pPr>
      <w:r w:rsidRPr="00FD7E86">
        <w:rPr>
          <w:rFonts w:cs="David" w:hint="cs"/>
          <w:rtl/>
        </w:rPr>
        <w:t>יש</w:t>
      </w:r>
      <w:r w:rsidRPr="00FD7E86">
        <w:rPr>
          <w:rFonts w:cs="David"/>
          <w:rtl/>
        </w:rPr>
        <w:t xml:space="preserve"> </w:t>
      </w:r>
      <w:r w:rsidRPr="00FD7E86">
        <w:rPr>
          <w:rFonts w:cs="David" w:hint="cs"/>
          <w:rtl/>
        </w:rPr>
        <w:t>שני</w:t>
      </w:r>
      <w:r w:rsidRPr="00FD7E86">
        <w:rPr>
          <w:rFonts w:cs="David"/>
          <w:rtl/>
        </w:rPr>
        <w:t xml:space="preserve"> </w:t>
      </w:r>
      <w:r w:rsidRPr="00FD7E86">
        <w:rPr>
          <w:rFonts w:cs="David" w:hint="cs"/>
          <w:rtl/>
        </w:rPr>
        <w:t>סוגים</w:t>
      </w:r>
      <w:r w:rsidRPr="00FD7E86">
        <w:rPr>
          <w:rFonts w:cs="David"/>
          <w:rtl/>
        </w:rPr>
        <w:t xml:space="preserve"> </w:t>
      </w:r>
      <w:r w:rsidRPr="00FD7E86">
        <w:rPr>
          <w:rFonts w:cs="David" w:hint="cs"/>
          <w:rtl/>
        </w:rPr>
        <w:t>עיקריים</w:t>
      </w:r>
      <w:r w:rsidRPr="00FD7E86">
        <w:rPr>
          <w:rFonts w:cs="David"/>
          <w:rtl/>
        </w:rPr>
        <w:t xml:space="preserve"> </w:t>
      </w:r>
      <w:r w:rsidRPr="00FD7E86">
        <w:rPr>
          <w:rFonts w:cs="David" w:hint="cs"/>
          <w:rtl/>
        </w:rPr>
        <w:t>של</w:t>
      </w:r>
      <w:r w:rsidRPr="00FD7E86">
        <w:rPr>
          <w:rFonts w:cs="David"/>
          <w:rtl/>
        </w:rPr>
        <w:t xml:space="preserve"> </w:t>
      </w:r>
      <w:r w:rsidRPr="00FD7E86">
        <w:rPr>
          <w:rFonts w:cs="David" w:hint="cs"/>
          <w:rtl/>
        </w:rPr>
        <w:t>ספרות</w:t>
      </w:r>
      <w:r w:rsidRPr="00FD7E86">
        <w:rPr>
          <w:rFonts w:cs="David"/>
          <w:rtl/>
        </w:rPr>
        <w:t xml:space="preserve"> </w:t>
      </w:r>
      <w:r w:rsidRPr="00FD7E86">
        <w:rPr>
          <w:rFonts w:cs="David" w:hint="cs"/>
          <w:rtl/>
        </w:rPr>
        <w:t>שהם</w:t>
      </w:r>
      <w:r w:rsidRPr="00FD7E86">
        <w:rPr>
          <w:rFonts w:cs="David"/>
          <w:rtl/>
        </w:rPr>
        <w:t xml:space="preserve"> </w:t>
      </w:r>
      <w:r w:rsidRPr="00FD7E86">
        <w:rPr>
          <w:rFonts w:cs="David" w:hint="cs"/>
          <w:rtl/>
        </w:rPr>
        <w:t>המקור</w:t>
      </w:r>
      <w:r w:rsidRPr="00FD7E86">
        <w:rPr>
          <w:rFonts w:cs="David"/>
          <w:rtl/>
        </w:rPr>
        <w:t xml:space="preserve"> </w:t>
      </w:r>
      <w:r w:rsidRPr="00FD7E86">
        <w:rPr>
          <w:rFonts w:cs="David" w:hint="cs"/>
          <w:rtl/>
        </w:rPr>
        <w:t>העיקרי</w:t>
      </w:r>
      <w:r w:rsidRPr="00FD7E86">
        <w:rPr>
          <w:rFonts w:cs="David"/>
          <w:rtl/>
        </w:rPr>
        <w:t xml:space="preserve"> </w:t>
      </w:r>
      <w:r w:rsidRPr="00FD7E86">
        <w:rPr>
          <w:rFonts w:cs="David" w:hint="cs"/>
          <w:rtl/>
        </w:rPr>
        <w:t>לחקר</w:t>
      </w:r>
      <w:r w:rsidRPr="00FD7E86">
        <w:rPr>
          <w:rFonts w:cs="David"/>
          <w:rtl/>
        </w:rPr>
        <w:t xml:space="preserve"> </w:t>
      </w:r>
      <w:r w:rsidRPr="00FD7E86">
        <w:rPr>
          <w:rFonts w:cs="David" w:hint="cs"/>
          <w:rtl/>
        </w:rPr>
        <w:t>המשפט</w:t>
      </w:r>
      <w:r w:rsidRPr="00FD7E86">
        <w:rPr>
          <w:rFonts w:cs="David"/>
          <w:rtl/>
        </w:rPr>
        <w:t xml:space="preserve">. </w:t>
      </w:r>
    </w:p>
    <w:p w:rsidR="00F60A1E" w:rsidRPr="00FD7E86" w:rsidRDefault="00F60A1E" w:rsidP="00D67B67">
      <w:pPr>
        <w:pStyle w:val="ad"/>
        <w:numPr>
          <w:ilvl w:val="0"/>
          <w:numId w:val="22"/>
        </w:numPr>
        <w:jc w:val="both"/>
        <w:rPr>
          <w:rFonts w:cs="David"/>
        </w:rPr>
      </w:pPr>
      <w:r w:rsidRPr="00FD7E86">
        <w:rPr>
          <w:rFonts w:cs="David" w:hint="cs"/>
          <w:u w:val="single"/>
          <w:rtl/>
        </w:rPr>
        <w:t>המקורות</w:t>
      </w:r>
      <w:r w:rsidRPr="00FD7E86">
        <w:rPr>
          <w:rFonts w:cs="David"/>
          <w:u w:val="single"/>
          <w:rtl/>
        </w:rPr>
        <w:t xml:space="preserve"> </w:t>
      </w:r>
      <w:r w:rsidRPr="00FD7E86">
        <w:rPr>
          <w:rFonts w:cs="David" w:hint="cs"/>
          <w:u w:val="single"/>
          <w:rtl/>
        </w:rPr>
        <w:t>הרישומיים</w:t>
      </w:r>
      <w:r w:rsidRPr="00FD7E86">
        <w:rPr>
          <w:rFonts w:cs="David"/>
          <w:u w:val="single"/>
          <w:rtl/>
        </w:rPr>
        <w:t xml:space="preserve"> </w:t>
      </w:r>
      <w:r w:rsidRPr="00FD7E86">
        <w:rPr>
          <w:rFonts w:cs="David" w:hint="cs"/>
          <w:u w:val="single"/>
          <w:rtl/>
        </w:rPr>
        <w:t>של</w:t>
      </w:r>
      <w:r w:rsidRPr="00FD7E86">
        <w:rPr>
          <w:rFonts w:cs="David"/>
          <w:u w:val="single"/>
          <w:rtl/>
        </w:rPr>
        <w:t xml:space="preserve"> </w:t>
      </w:r>
      <w:r w:rsidRPr="00FD7E86">
        <w:rPr>
          <w:rFonts w:cs="David" w:hint="cs"/>
          <w:u w:val="single"/>
          <w:rtl/>
        </w:rPr>
        <w:t>המשפט</w:t>
      </w:r>
      <w:r w:rsidRPr="00FD7E86">
        <w:rPr>
          <w:rFonts w:cs="David"/>
          <w:rtl/>
        </w:rPr>
        <w:t xml:space="preserve"> – </w:t>
      </w:r>
      <w:r w:rsidRPr="00FD7E86">
        <w:rPr>
          <w:rFonts w:cs="David" w:hint="cs"/>
          <w:rtl/>
        </w:rPr>
        <w:t>במונח</w:t>
      </w:r>
      <w:r w:rsidRPr="00FD7E86">
        <w:rPr>
          <w:rFonts w:cs="David"/>
          <w:rtl/>
        </w:rPr>
        <w:t xml:space="preserve"> "</w:t>
      </w:r>
      <w:r w:rsidRPr="00FD7E86">
        <w:rPr>
          <w:rFonts w:cs="David" w:hint="cs"/>
          <w:rtl/>
        </w:rPr>
        <w:t>מקורות</w:t>
      </w:r>
      <w:r w:rsidRPr="00FD7E86">
        <w:rPr>
          <w:rFonts w:cs="David"/>
          <w:rtl/>
        </w:rPr>
        <w:t xml:space="preserve"> </w:t>
      </w:r>
      <w:r w:rsidRPr="00FD7E86">
        <w:rPr>
          <w:rFonts w:cs="David" w:hint="cs"/>
          <w:rtl/>
        </w:rPr>
        <w:t>רישומיים</w:t>
      </w:r>
      <w:r w:rsidRPr="00FD7E86">
        <w:rPr>
          <w:rFonts w:cs="David"/>
          <w:rtl/>
        </w:rPr>
        <w:t xml:space="preserve">" </w:t>
      </w:r>
      <w:r w:rsidRPr="00FD7E86">
        <w:rPr>
          <w:rFonts w:cs="David" w:hint="cs"/>
          <w:rtl/>
        </w:rPr>
        <w:t>של</w:t>
      </w:r>
      <w:r w:rsidRPr="00FD7E86">
        <w:rPr>
          <w:rFonts w:cs="David"/>
          <w:rtl/>
        </w:rPr>
        <w:t xml:space="preserve"> </w:t>
      </w:r>
      <w:r w:rsidRPr="00FD7E86">
        <w:rPr>
          <w:rFonts w:cs="David" w:hint="cs"/>
          <w:rtl/>
        </w:rPr>
        <w:t>שיטות</w:t>
      </w:r>
      <w:r w:rsidRPr="00FD7E86">
        <w:rPr>
          <w:rFonts w:cs="David"/>
          <w:rtl/>
        </w:rPr>
        <w:t xml:space="preserve"> </w:t>
      </w:r>
      <w:r w:rsidRPr="00FD7E86">
        <w:rPr>
          <w:rFonts w:cs="David" w:hint="cs"/>
          <w:rtl/>
        </w:rPr>
        <w:t>משפט</w:t>
      </w:r>
      <w:r w:rsidRPr="00FD7E86">
        <w:rPr>
          <w:rFonts w:cs="David"/>
          <w:rtl/>
        </w:rPr>
        <w:t xml:space="preserve"> </w:t>
      </w:r>
      <w:r w:rsidRPr="00FD7E86">
        <w:rPr>
          <w:rFonts w:cs="David" w:hint="cs"/>
          <w:rtl/>
        </w:rPr>
        <w:t>מסוימות</w:t>
      </w:r>
      <w:r w:rsidRPr="00FD7E86">
        <w:rPr>
          <w:rFonts w:cs="David"/>
          <w:rtl/>
        </w:rPr>
        <w:t xml:space="preserve">, </w:t>
      </w:r>
      <w:r w:rsidRPr="00FD7E86">
        <w:rPr>
          <w:rFonts w:cs="David" w:hint="cs"/>
          <w:rtl/>
        </w:rPr>
        <w:t>הכוונה</w:t>
      </w:r>
      <w:r w:rsidRPr="00FD7E86">
        <w:rPr>
          <w:rFonts w:cs="David"/>
          <w:rtl/>
        </w:rPr>
        <w:t xml:space="preserve"> </w:t>
      </w:r>
      <w:r w:rsidRPr="00FD7E86">
        <w:rPr>
          <w:rFonts w:cs="David" w:hint="cs"/>
          <w:rtl/>
        </w:rPr>
        <w:t>לפרסומים</w:t>
      </w:r>
      <w:r w:rsidRPr="00FD7E86">
        <w:rPr>
          <w:rFonts w:cs="David"/>
          <w:rtl/>
        </w:rPr>
        <w:t xml:space="preserve"> </w:t>
      </w:r>
      <w:r w:rsidRPr="00FD7E86">
        <w:rPr>
          <w:rFonts w:cs="David" w:hint="cs"/>
          <w:rtl/>
        </w:rPr>
        <w:t>הרשמיים</w:t>
      </w:r>
      <w:r w:rsidRPr="00FD7E86">
        <w:rPr>
          <w:rFonts w:cs="David"/>
          <w:rtl/>
        </w:rPr>
        <w:t xml:space="preserve"> </w:t>
      </w:r>
      <w:r w:rsidRPr="00FD7E86">
        <w:rPr>
          <w:rFonts w:cs="David" w:hint="cs"/>
          <w:rtl/>
        </w:rPr>
        <w:t>המשמשים</w:t>
      </w:r>
      <w:r w:rsidRPr="00FD7E86">
        <w:rPr>
          <w:rFonts w:cs="David"/>
          <w:rtl/>
        </w:rPr>
        <w:t xml:space="preserve"> </w:t>
      </w:r>
      <w:r w:rsidRPr="00FD7E86">
        <w:rPr>
          <w:rFonts w:cs="David" w:hint="cs"/>
          <w:rtl/>
        </w:rPr>
        <w:t>כאכסניה</w:t>
      </w:r>
      <w:r w:rsidRPr="00FD7E86">
        <w:rPr>
          <w:rFonts w:cs="David"/>
          <w:rtl/>
        </w:rPr>
        <w:t xml:space="preserve"> </w:t>
      </w:r>
      <w:r w:rsidRPr="00FD7E86">
        <w:rPr>
          <w:rFonts w:cs="David" w:hint="cs"/>
          <w:rtl/>
        </w:rPr>
        <w:t>מוסכמת</w:t>
      </w:r>
      <w:r w:rsidRPr="00FD7E86">
        <w:rPr>
          <w:rFonts w:cs="David"/>
          <w:rtl/>
        </w:rPr>
        <w:t xml:space="preserve"> </w:t>
      </w:r>
      <w:r w:rsidRPr="00FD7E86">
        <w:rPr>
          <w:rFonts w:cs="David" w:hint="cs"/>
          <w:rtl/>
        </w:rPr>
        <w:t>ומוכרת</w:t>
      </w:r>
      <w:r w:rsidRPr="00FD7E86">
        <w:rPr>
          <w:rFonts w:cs="David"/>
          <w:rtl/>
        </w:rPr>
        <w:t xml:space="preserve"> </w:t>
      </w:r>
      <w:r w:rsidRPr="00FD7E86">
        <w:rPr>
          <w:rFonts w:cs="David" w:hint="cs"/>
          <w:rtl/>
        </w:rPr>
        <w:t>להוראות</w:t>
      </w:r>
      <w:r w:rsidRPr="00FD7E86">
        <w:rPr>
          <w:rFonts w:cs="David"/>
          <w:rtl/>
        </w:rPr>
        <w:t xml:space="preserve"> </w:t>
      </w:r>
      <w:r w:rsidRPr="00FD7E86">
        <w:rPr>
          <w:rFonts w:cs="David" w:hint="cs"/>
          <w:rtl/>
        </w:rPr>
        <w:t>השונות</w:t>
      </w:r>
      <w:r w:rsidRPr="00FD7E86">
        <w:rPr>
          <w:rFonts w:cs="David"/>
          <w:rtl/>
        </w:rPr>
        <w:t xml:space="preserve"> </w:t>
      </w:r>
      <w:r w:rsidRPr="00FD7E86">
        <w:rPr>
          <w:rFonts w:cs="David" w:hint="cs"/>
          <w:rtl/>
        </w:rPr>
        <w:t>שבאותה</w:t>
      </w:r>
      <w:r w:rsidRPr="00FD7E86">
        <w:rPr>
          <w:rFonts w:cs="David"/>
          <w:rtl/>
        </w:rPr>
        <w:t xml:space="preserve"> </w:t>
      </w:r>
      <w:r w:rsidRPr="00FD7E86">
        <w:rPr>
          <w:rFonts w:cs="David" w:hint="cs"/>
          <w:rtl/>
        </w:rPr>
        <w:t>שיטה</w:t>
      </w:r>
      <w:r w:rsidRPr="00FD7E86">
        <w:rPr>
          <w:rFonts w:cs="David"/>
          <w:rtl/>
        </w:rPr>
        <w:t xml:space="preserve"> </w:t>
      </w:r>
      <w:r w:rsidRPr="00FD7E86">
        <w:rPr>
          <w:rFonts w:cs="David" w:hint="cs"/>
          <w:rtl/>
        </w:rPr>
        <w:t>משפטית</w:t>
      </w:r>
      <w:r w:rsidRPr="00FD7E86">
        <w:rPr>
          <w:rFonts w:cs="David"/>
          <w:rtl/>
        </w:rPr>
        <w:t xml:space="preserve">, </w:t>
      </w:r>
      <w:r w:rsidRPr="00FD7E86">
        <w:rPr>
          <w:rFonts w:cs="David" w:hint="cs"/>
          <w:rtl/>
        </w:rPr>
        <w:t>לאותם</w:t>
      </w:r>
      <w:r w:rsidRPr="00FD7E86">
        <w:rPr>
          <w:rFonts w:cs="David"/>
          <w:rtl/>
        </w:rPr>
        <w:t xml:space="preserve"> </w:t>
      </w:r>
      <w:r w:rsidRPr="00FD7E86">
        <w:rPr>
          <w:rFonts w:cs="David" w:hint="cs"/>
          <w:rtl/>
        </w:rPr>
        <w:t>המקורות</w:t>
      </w:r>
      <w:r w:rsidRPr="00FD7E86">
        <w:rPr>
          <w:rFonts w:cs="David"/>
          <w:rtl/>
        </w:rPr>
        <w:t xml:space="preserve"> </w:t>
      </w:r>
      <w:r w:rsidRPr="00FD7E86">
        <w:rPr>
          <w:rFonts w:cs="David" w:hint="cs"/>
          <w:rtl/>
        </w:rPr>
        <w:t>שאנו</w:t>
      </w:r>
      <w:r w:rsidRPr="00FD7E86">
        <w:rPr>
          <w:rFonts w:cs="David"/>
          <w:rtl/>
        </w:rPr>
        <w:t xml:space="preserve"> </w:t>
      </w:r>
      <w:r w:rsidRPr="00FD7E86">
        <w:rPr>
          <w:rFonts w:cs="David" w:hint="cs"/>
          <w:rtl/>
        </w:rPr>
        <w:t>יכולים</w:t>
      </w:r>
      <w:r w:rsidRPr="00FD7E86">
        <w:rPr>
          <w:rFonts w:cs="David"/>
          <w:rtl/>
        </w:rPr>
        <w:t xml:space="preserve"> </w:t>
      </w:r>
      <w:r w:rsidRPr="00FD7E86">
        <w:rPr>
          <w:rFonts w:cs="David" w:hint="cs"/>
          <w:rtl/>
        </w:rPr>
        <w:t>ללמוד</w:t>
      </w:r>
      <w:r w:rsidRPr="00FD7E86">
        <w:rPr>
          <w:rFonts w:cs="David"/>
          <w:rtl/>
        </w:rPr>
        <w:t xml:space="preserve"> </w:t>
      </w:r>
      <w:r w:rsidRPr="00FD7E86">
        <w:rPr>
          <w:rFonts w:cs="David" w:hint="cs"/>
          <w:rtl/>
        </w:rPr>
        <w:t>ולהכיר</w:t>
      </w:r>
      <w:r w:rsidRPr="00FD7E86">
        <w:rPr>
          <w:rFonts w:cs="David"/>
          <w:rtl/>
        </w:rPr>
        <w:t xml:space="preserve"> </w:t>
      </w:r>
      <w:r w:rsidRPr="00FD7E86">
        <w:rPr>
          <w:rFonts w:cs="David" w:hint="cs"/>
          <w:rtl/>
        </w:rPr>
        <w:t>מהם</w:t>
      </w:r>
      <w:r w:rsidRPr="00FD7E86">
        <w:rPr>
          <w:rFonts w:cs="David"/>
          <w:rtl/>
        </w:rPr>
        <w:t xml:space="preserve"> </w:t>
      </w:r>
      <w:r w:rsidRPr="00FD7E86">
        <w:rPr>
          <w:rFonts w:cs="David" w:hint="cs"/>
          <w:rtl/>
        </w:rPr>
        <w:t>את</w:t>
      </w:r>
      <w:r w:rsidRPr="00FD7E86">
        <w:rPr>
          <w:rFonts w:cs="David"/>
          <w:rtl/>
        </w:rPr>
        <w:t xml:space="preserve"> </w:t>
      </w:r>
      <w:r w:rsidRPr="00FD7E86">
        <w:rPr>
          <w:rFonts w:cs="David" w:hint="cs"/>
          <w:rtl/>
        </w:rPr>
        <w:t>הנורמות</w:t>
      </w:r>
      <w:r w:rsidRPr="00FD7E86">
        <w:rPr>
          <w:rFonts w:cs="David"/>
          <w:rtl/>
        </w:rPr>
        <w:t xml:space="preserve"> </w:t>
      </w:r>
      <w:r w:rsidRPr="00FD7E86">
        <w:rPr>
          <w:rFonts w:cs="David" w:hint="cs"/>
          <w:rtl/>
        </w:rPr>
        <w:t>השונות</w:t>
      </w:r>
      <w:r w:rsidRPr="00FD7E86">
        <w:rPr>
          <w:rFonts w:cs="David"/>
          <w:rtl/>
        </w:rPr>
        <w:t xml:space="preserve"> </w:t>
      </w:r>
      <w:r w:rsidRPr="00FD7E86">
        <w:rPr>
          <w:rFonts w:cs="David" w:hint="cs"/>
          <w:rtl/>
        </w:rPr>
        <w:t>שבאותה</w:t>
      </w:r>
      <w:r w:rsidRPr="00FD7E86">
        <w:rPr>
          <w:rFonts w:cs="David"/>
          <w:rtl/>
        </w:rPr>
        <w:t xml:space="preserve"> </w:t>
      </w:r>
      <w:r w:rsidRPr="00FD7E86">
        <w:rPr>
          <w:rFonts w:cs="David" w:hint="cs"/>
          <w:rtl/>
        </w:rPr>
        <w:t>מערכת</w:t>
      </w:r>
      <w:r w:rsidRPr="00FD7E86">
        <w:rPr>
          <w:rFonts w:cs="David"/>
          <w:rtl/>
        </w:rPr>
        <w:t xml:space="preserve"> </w:t>
      </w:r>
      <w:r w:rsidRPr="00FD7E86">
        <w:rPr>
          <w:rFonts w:cs="David" w:hint="cs"/>
          <w:rtl/>
        </w:rPr>
        <w:t>משפטית</w:t>
      </w:r>
      <w:r w:rsidRPr="00FD7E86">
        <w:rPr>
          <w:rFonts w:cs="David"/>
          <w:rtl/>
        </w:rPr>
        <w:t>.</w:t>
      </w:r>
    </w:p>
    <w:p w:rsidR="00F60A1E" w:rsidRPr="00FD7E86" w:rsidRDefault="00F60A1E" w:rsidP="00F60A1E">
      <w:pPr>
        <w:pStyle w:val="ad"/>
        <w:jc w:val="both"/>
        <w:rPr>
          <w:rFonts w:cs="David"/>
        </w:rPr>
      </w:pPr>
    </w:p>
    <w:p w:rsidR="00F60A1E" w:rsidRPr="00FD7E86" w:rsidRDefault="00F60A1E" w:rsidP="00D67B67">
      <w:pPr>
        <w:pStyle w:val="ad"/>
        <w:numPr>
          <w:ilvl w:val="0"/>
          <w:numId w:val="22"/>
        </w:numPr>
        <w:jc w:val="both"/>
        <w:rPr>
          <w:rFonts w:cs="David"/>
        </w:rPr>
      </w:pPr>
      <w:r w:rsidRPr="00FD7E86">
        <w:rPr>
          <w:rFonts w:cs="David" w:hint="cs"/>
          <w:u w:val="single"/>
          <w:rtl/>
        </w:rPr>
        <w:t>ספרות</w:t>
      </w:r>
      <w:r w:rsidRPr="00FD7E86">
        <w:rPr>
          <w:rFonts w:cs="David"/>
          <w:u w:val="single"/>
          <w:rtl/>
        </w:rPr>
        <w:t xml:space="preserve"> </w:t>
      </w:r>
      <w:r w:rsidRPr="00FD7E86">
        <w:rPr>
          <w:rFonts w:cs="David" w:hint="cs"/>
          <w:u w:val="single"/>
          <w:rtl/>
        </w:rPr>
        <w:t>משפטית</w:t>
      </w:r>
      <w:r w:rsidRPr="00FD7E86">
        <w:rPr>
          <w:rFonts w:cs="David"/>
          <w:u w:val="single"/>
          <w:rtl/>
        </w:rPr>
        <w:t xml:space="preserve"> </w:t>
      </w:r>
      <w:r w:rsidRPr="00FD7E86">
        <w:rPr>
          <w:rFonts w:cs="David" w:hint="cs"/>
          <w:u w:val="single"/>
          <w:rtl/>
        </w:rPr>
        <w:t>וכללית</w:t>
      </w:r>
      <w:r w:rsidRPr="00FD7E86">
        <w:rPr>
          <w:rFonts w:cs="David"/>
          <w:u w:val="single"/>
          <w:rtl/>
        </w:rPr>
        <w:t xml:space="preserve"> </w:t>
      </w:r>
      <w:r w:rsidRPr="00FD7E86">
        <w:rPr>
          <w:rFonts w:cs="David"/>
          <w:rtl/>
        </w:rPr>
        <w:t xml:space="preserve">– </w:t>
      </w:r>
      <w:r w:rsidRPr="00FD7E86">
        <w:rPr>
          <w:rFonts w:cs="David" w:hint="cs"/>
          <w:rtl/>
        </w:rPr>
        <w:t>במונח</w:t>
      </w:r>
      <w:r w:rsidRPr="00FD7E86">
        <w:rPr>
          <w:rFonts w:cs="David"/>
          <w:rtl/>
        </w:rPr>
        <w:t xml:space="preserve"> "</w:t>
      </w:r>
      <w:r w:rsidRPr="00FD7E86">
        <w:rPr>
          <w:rFonts w:cs="David" w:hint="cs"/>
          <w:rtl/>
        </w:rPr>
        <w:t>ספרות</w:t>
      </w:r>
      <w:r w:rsidRPr="00FD7E86">
        <w:rPr>
          <w:rFonts w:cs="David"/>
          <w:rtl/>
        </w:rPr>
        <w:t xml:space="preserve"> </w:t>
      </w:r>
      <w:r w:rsidRPr="00FD7E86">
        <w:rPr>
          <w:rFonts w:cs="David" w:hint="cs"/>
          <w:rtl/>
        </w:rPr>
        <w:t>משפטית</w:t>
      </w:r>
      <w:r w:rsidRPr="00FD7E86">
        <w:rPr>
          <w:rFonts w:cs="David"/>
          <w:rtl/>
        </w:rPr>
        <w:t xml:space="preserve">" </w:t>
      </w:r>
      <w:r w:rsidRPr="00FD7E86">
        <w:rPr>
          <w:rFonts w:cs="David" w:hint="cs"/>
          <w:rtl/>
        </w:rPr>
        <w:t>כלולים</w:t>
      </w:r>
      <w:r w:rsidRPr="00FD7E86">
        <w:rPr>
          <w:rFonts w:cs="David"/>
          <w:rtl/>
        </w:rPr>
        <w:t xml:space="preserve"> </w:t>
      </w:r>
      <w:r w:rsidRPr="00FD7E86">
        <w:rPr>
          <w:rFonts w:cs="David" w:hint="cs"/>
          <w:rtl/>
        </w:rPr>
        <w:t>המקורות</w:t>
      </w:r>
      <w:r w:rsidRPr="00FD7E86">
        <w:rPr>
          <w:rFonts w:cs="David"/>
          <w:rtl/>
        </w:rPr>
        <w:t xml:space="preserve">, </w:t>
      </w:r>
      <w:r w:rsidRPr="00FD7E86">
        <w:rPr>
          <w:rFonts w:cs="David" w:hint="cs"/>
          <w:rtl/>
        </w:rPr>
        <w:t>שבהם</w:t>
      </w:r>
      <w:r w:rsidRPr="00FD7E86">
        <w:rPr>
          <w:rFonts w:cs="David"/>
          <w:rtl/>
        </w:rPr>
        <w:t xml:space="preserve"> </w:t>
      </w:r>
      <w:r w:rsidRPr="00FD7E86">
        <w:rPr>
          <w:rFonts w:cs="David" w:hint="cs"/>
          <w:rtl/>
        </w:rPr>
        <w:t>נדון</w:t>
      </w:r>
      <w:r w:rsidRPr="00FD7E86">
        <w:rPr>
          <w:rFonts w:cs="David"/>
          <w:rtl/>
        </w:rPr>
        <w:t xml:space="preserve"> </w:t>
      </w:r>
      <w:r w:rsidRPr="00FD7E86">
        <w:rPr>
          <w:rFonts w:cs="David" w:hint="cs"/>
          <w:rtl/>
        </w:rPr>
        <w:t>או</w:t>
      </w:r>
      <w:r w:rsidRPr="00FD7E86">
        <w:rPr>
          <w:rFonts w:cs="David"/>
          <w:rtl/>
        </w:rPr>
        <w:t xml:space="preserve"> </w:t>
      </w:r>
      <w:r w:rsidRPr="00FD7E86">
        <w:rPr>
          <w:rFonts w:cs="David" w:hint="cs"/>
          <w:rtl/>
        </w:rPr>
        <w:t>נתפרש</w:t>
      </w:r>
      <w:r w:rsidRPr="00FD7E86">
        <w:rPr>
          <w:rFonts w:cs="David"/>
          <w:rtl/>
        </w:rPr>
        <w:t xml:space="preserve"> </w:t>
      </w:r>
      <w:r w:rsidRPr="00FD7E86">
        <w:rPr>
          <w:rFonts w:cs="David" w:hint="cs"/>
          <w:rtl/>
        </w:rPr>
        <w:t>החוק</w:t>
      </w:r>
      <w:r w:rsidRPr="00FD7E86">
        <w:rPr>
          <w:rFonts w:cs="David"/>
          <w:rtl/>
        </w:rPr>
        <w:t xml:space="preserve">, </w:t>
      </w:r>
      <w:r w:rsidRPr="00FD7E86">
        <w:rPr>
          <w:rFonts w:cs="David" w:hint="cs"/>
          <w:rtl/>
        </w:rPr>
        <w:t>אך</w:t>
      </w:r>
      <w:r w:rsidRPr="00FD7E86">
        <w:rPr>
          <w:rFonts w:cs="David"/>
          <w:rtl/>
        </w:rPr>
        <w:t xml:space="preserve"> </w:t>
      </w:r>
      <w:r w:rsidRPr="00FD7E86">
        <w:rPr>
          <w:rFonts w:cs="David" w:hint="cs"/>
          <w:rtl/>
        </w:rPr>
        <w:t>מקורות</w:t>
      </w:r>
      <w:r w:rsidRPr="00FD7E86">
        <w:rPr>
          <w:rFonts w:cs="David"/>
          <w:rtl/>
        </w:rPr>
        <w:t xml:space="preserve"> </w:t>
      </w:r>
      <w:r w:rsidRPr="00FD7E86">
        <w:rPr>
          <w:rFonts w:cs="David" w:hint="cs"/>
          <w:rtl/>
        </w:rPr>
        <w:t>אלה</w:t>
      </w:r>
      <w:r w:rsidRPr="00FD7E86">
        <w:rPr>
          <w:rFonts w:cs="David"/>
          <w:rtl/>
        </w:rPr>
        <w:t xml:space="preserve"> </w:t>
      </w:r>
      <w:r w:rsidRPr="00FD7E86">
        <w:rPr>
          <w:rFonts w:cs="David" w:hint="cs"/>
          <w:rtl/>
        </w:rPr>
        <w:t>אינם</w:t>
      </w:r>
      <w:r w:rsidRPr="00FD7E86">
        <w:rPr>
          <w:rFonts w:cs="David"/>
          <w:rtl/>
        </w:rPr>
        <w:t xml:space="preserve"> </w:t>
      </w:r>
      <w:r w:rsidRPr="00FD7E86">
        <w:rPr>
          <w:rFonts w:cs="David" w:hint="cs"/>
          <w:rtl/>
        </w:rPr>
        <w:t>מוסמכים</w:t>
      </w:r>
      <w:r w:rsidRPr="00FD7E86">
        <w:rPr>
          <w:rFonts w:cs="David"/>
          <w:rtl/>
        </w:rPr>
        <w:t xml:space="preserve"> </w:t>
      </w:r>
      <w:r w:rsidRPr="00FD7E86">
        <w:rPr>
          <w:rFonts w:cs="David" w:hint="cs"/>
          <w:rtl/>
        </w:rPr>
        <w:t>ואינם</w:t>
      </w:r>
      <w:r w:rsidRPr="00FD7E86">
        <w:rPr>
          <w:rFonts w:cs="David"/>
          <w:rtl/>
        </w:rPr>
        <w:t xml:space="preserve"> </w:t>
      </w:r>
      <w:r w:rsidRPr="00FD7E86">
        <w:rPr>
          <w:rFonts w:cs="David" w:hint="cs"/>
          <w:rtl/>
        </w:rPr>
        <w:t>מוכרים</w:t>
      </w:r>
      <w:r w:rsidRPr="00FD7E86">
        <w:rPr>
          <w:rFonts w:cs="David"/>
          <w:rtl/>
        </w:rPr>
        <w:t xml:space="preserve"> </w:t>
      </w:r>
      <w:r w:rsidRPr="00FD7E86">
        <w:rPr>
          <w:rFonts w:cs="David" w:hint="cs"/>
          <w:rtl/>
        </w:rPr>
        <w:t>כמקורות</w:t>
      </w:r>
      <w:r w:rsidRPr="00FD7E86">
        <w:rPr>
          <w:rFonts w:cs="David"/>
          <w:rtl/>
        </w:rPr>
        <w:t xml:space="preserve"> </w:t>
      </w:r>
      <w:r w:rsidRPr="00FD7E86">
        <w:rPr>
          <w:rFonts w:cs="David" w:hint="cs"/>
          <w:rtl/>
        </w:rPr>
        <w:t>אותנטיים</w:t>
      </w:r>
      <w:r w:rsidRPr="00FD7E86">
        <w:rPr>
          <w:rFonts w:cs="David"/>
          <w:rtl/>
        </w:rPr>
        <w:t xml:space="preserve">, </w:t>
      </w:r>
      <w:r w:rsidRPr="00FD7E86">
        <w:rPr>
          <w:rFonts w:cs="David" w:hint="cs"/>
          <w:rtl/>
        </w:rPr>
        <w:t>שניתן</w:t>
      </w:r>
      <w:r w:rsidRPr="00FD7E86">
        <w:rPr>
          <w:rFonts w:cs="David"/>
          <w:rtl/>
        </w:rPr>
        <w:t xml:space="preserve"> </w:t>
      </w:r>
      <w:r w:rsidRPr="00FD7E86">
        <w:rPr>
          <w:rFonts w:cs="David" w:hint="cs"/>
          <w:rtl/>
        </w:rPr>
        <w:t>ללמוד</w:t>
      </w:r>
      <w:r w:rsidRPr="00FD7E86">
        <w:rPr>
          <w:rFonts w:cs="David"/>
          <w:rtl/>
        </w:rPr>
        <w:t xml:space="preserve"> </w:t>
      </w:r>
      <w:r w:rsidRPr="00FD7E86">
        <w:rPr>
          <w:rFonts w:cs="David" w:hint="cs"/>
          <w:rtl/>
        </w:rPr>
        <w:t>ולהכיר</w:t>
      </w:r>
      <w:r w:rsidRPr="00FD7E86">
        <w:rPr>
          <w:rFonts w:cs="David"/>
          <w:rtl/>
        </w:rPr>
        <w:t xml:space="preserve"> </w:t>
      </w:r>
      <w:r w:rsidRPr="00FD7E86">
        <w:rPr>
          <w:rFonts w:cs="David" w:hint="cs"/>
          <w:rtl/>
        </w:rPr>
        <w:t>מהם</w:t>
      </w:r>
      <w:r w:rsidRPr="00FD7E86">
        <w:rPr>
          <w:rFonts w:cs="David"/>
          <w:rtl/>
        </w:rPr>
        <w:t xml:space="preserve"> </w:t>
      </w:r>
      <w:r w:rsidRPr="00FD7E86">
        <w:rPr>
          <w:rFonts w:cs="David" w:hint="cs"/>
          <w:rtl/>
        </w:rPr>
        <w:t>נורמות</w:t>
      </w:r>
      <w:r w:rsidRPr="00FD7E86">
        <w:rPr>
          <w:rFonts w:cs="David"/>
          <w:rtl/>
        </w:rPr>
        <w:t xml:space="preserve"> </w:t>
      </w:r>
      <w:r w:rsidRPr="00FD7E86">
        <w:rPr>
          <w:rFonts w:cs="David" w:hint="cs"/>
          <w:rtl/>
        </w:rPr>
        <w:t>משפטיות</w:t>
      </w:r>
      <w:r w:rsidRPr="00FD7E86">
        <w:rPr>
          <w:rFonts w:cs="David"/>
          <w:rtl/>
        </w:rPr>
        <w:t xml:space="preserve"> </w:t>
      </w:r>
      <w:r w:rsidRPr="00FD7E86">
        <w:rPr>
          <w:rFonts w:cs="David" w:hint="cs"/>
          <w:rtl/>
        </w:rPr>
        <w:t>בנות</w:t>
      </w:r>
      <w:r w:rsidRPr="00FD7E86">
        <w:rPr>
          <w:rFonts w:cs="David"/>
          <w:rtl/>
        </w:rPr>
        <w:t xml:space="preserve"> </w:t>
      </w:r>
      <w:r w:rsidRPr="00FD7E86">
        <w:rPr>
          <w:rFonts w:cs="David" w:hint="cs"/>
          <w:rtl/>
        </w:rPr>
        <w:t>תוקף</w:t>
      </w:r>
      <w:r w:rsidRPr="00FD7E86">
        <w:rPr>
          <w:rFonts w:cs="David"/>
          <w:rtl/>
        </w:rPr>
        <w:t xml:space="preserve">. </w:t>
      </w:r>
      <w:r w:rsidRPr="00FD7E86">
        <w:rPr>
          <w:rFonts w:cs="David" w:hint="cs"/>
          <w:rtl/>
        </w:rPr>
        <w:t>אולם</w:t>
      </w:r>
      <w:r w:rsidRPr="00FD7E86">
        <w:rPr>
          <w:rFonts w:cs="David"/>
          <w:rtl/>
        </w:rPr>
        <w:t xml:space="preserve">, </w:t>
      </w:r>
      <w:r w:rsidRPr="00FD7E86">
        <w:rPr>
          <w:rFonts w:cs="David" w:hint="cs"/>
          <w:rtl/>
        </w:rPr>
        <w:t>לעיתים</w:t>
      </w:r>
      <w:r w:rsidRPr="00FD7E86">
        <w:rPr>
          <w:rFonts w:cs="David"/>
          <w:rtl/>
        </w:rPr>
        <w:t xml:space="preserve"> </w:t>
      </w:r>
      <w:r w:rsidRPr="00FD7E86">
        <w:rPr>
          <w:rFonts w:cs="David" w:hint="cs"/>
          <w:rtl/>
        </w:rPr>
        <w:t>נעשה</w:t>
      </w:r>
      <w:r w:rsidRPr="00FD7E86">
        <w:rPr>
          <w:rFonts w:cs="David"/>
          <w:rtl/>
        </w:rPr>
        <w:t xml:space="preserve"> </w:t>
      </w:r>
      <w:r w:rsidRPr="00FD7E86">
        <w:rPr>
          <w:rFonts w:cs="David" w:hint="cs"/>
          <w:rtl/>
        </w:rPr>
        <w:t>בהם</w:t>
      </w:r>
      <w:r w:rsidRPr="00FD7E86">
        <w:rPr>
          <w:rFonts w:cs="David"/>
          <w:rtl/>
        </w:rPr>
        <w:t xml:space="preserve"> </w:t>
      </w:r>
      <w:r w:rsidRPr="00FD7E86">
        <w:rPr>
          <w:rFonts w:cs="David" w:hint="cs"/>
          <w:rtl/>
        </w:rPr>
        <w:t>שימוש</w:t>
      </w:r>
      <w:r w:rsidRPr="00FD7E86">
        <w:rPr>
          <w:rFonts w:cs="David"/>
          <w:rtl/>
        </w:rPr>
        <w:t xml:space="preserve"> </w:t>
      </w:r>
      <w:r w:rsidRPr="00FD7E86">
        <w:rPr>
          <w:rFonts w:cs="David" w:hint="cs"/>
          <w:rtl/>
        </w:rPr>
        <w:t>כדי</w:t>
      </w:r>
      <w:r w:rsidRPr="00FD7E86">
        <w:rPr>
          <w:rFonts w:cs="David"/>
          <w:rtl/>
        </w:rPr>
        <w:t xml:space="preserve"> </w:t>
      </w:r>
      <w:r w:rsidRPr="00FD7E86">
        <w:rPr>
          <w:rFonts w:cs="David" w:hint="cs"/>
          <w:rtl/>
        </w:rPr>
        <w:t>ללמוד</w:t>
      </w:r>
      <w:r w:rsidRPr="00FD7E86">
        <w:rPr>
          <w:rFonts w:cs="David"/>
          <w:rtl/>
        </w:rPr>
        <w:t xml:space="preserve"> </w:t>
      </w:r>
      <w:r w:rsidRPr="00FD7E86">
        <w:rPr>
          <w:rFonts w:cs="David" w:hint="cs"/>
          <w:rtl/>
        </w:rPr>
        <w:t>על</w:t>
      </w:r>
      <w:r w:rsidRPr="00FD7E86">
        <w:rPr>
          <w:rFonts w:cs="David"/>
          <w:rtl/>
        </w:rPr>
        <w:t xml:space="preserve"> </w:t>
      </w:r>
      <w:r w:rsidRPr="00FD7E86">
        <w:rPr>
          <w:rFonts w:cs="David" w:hint="cs"/>
          <w:rtl/>
        </w:rPr>
        <w:t>מצב</w:t>
      </w:r>
      <w:r w:rsidRPr="00FD7E86">
        <w:rPr>
          <w:rFonts w:cs="David"/>
          <w:rtl/>
        </w:rPr>
        <w:t xml:space="preserve"> </w:t>
      </w:r>
      <w:r w:rsidRPr="00FD7E86">
        <w:rPr>
          <w:rFonts w:cs="David" w:hint="cs"/>
          <w:rtl/>
        </w:rPr>
        <w:t>משפטי</w:t>
      </w:r>
      <w:r w:rsidRPr="00FD7E86">
        <w:rPr>
          <w:rFonts w:cs="David"/>
          <w:rtl/>
        </w:rPr>
        <w:t xml:space="preserve"> </w:t>
      </w:r>
      <w:r w:rsidRPr="00FD7E86">
        <w:rPr>
          <w:rFonts w:cs="David" w:hint="cs"/>
          <w:rtl/>
        </w:rPr>
        <w:t>של</w:t>
      </w:r>
      <w:r w:rsidRPr="00FD7E86">
        <w:rPr>
          <w:rFonts w:cs="David"/>
          <w:rtl/>
        </w:rPr>
        <w:t xml:space="preserve"> </w:t>
      </w:r>
      <w:r w:rsidRPr="00FD7E86">
        <w:rPr>
          <w:rFonts w:cs="David" w:hint="cs"/>
          <w:rtl/>
        </w:rPr>
        <w:t>אומה</w:t>
      </w:r>
      <w:r w:rsidRPr="00FD7E86">
        <w:rPr>
          <w:rFonts w:cs="David"/>
          <w:rtl/>
        </w:rPr>
        <w:t xml:space="preserve"> </w:t>
      </w:r>
      <w:r w:rsidRPr="00FD7E86">
        <w:rPr>
          <w:rFonts w:cs="David" w:hint="cs"/>
          <w:rtl/>
        </w:rPr>
        <w:t>בעתות</w:t>
      </w:r>
      <w:r w:rsidRPr="00FD7E86">
        <w:rPr>
          <w:rFonts w:cs="David"/>
          <w:rtl/>
        </w:rPr>
        <w:t xml:space="preserve"> </w:t>
      </w:r>
      <w:r w:rsidRPr="00FD7E86">
        <w:rPr>
          <w:rFonts w:cs="David" w:hint="cs"/>
          <w:rtl/>
        </w:rPr>
        <w:t>של</w:t>
      </w:r>
      <w:r w:rsidRPr="00FD7E86">
        <w:rPr>
          <w:rFonts w:cs="David"/>
          <w:rtl/>
        </w:rPr>
        <w:t xml:space="preserve"> </w:t>
      </w:r>
      <w:r w:rsidRPr="00FD7E86">
        <w:rPr>
          <w:rFonts w:cs="David" w:hint="cs"/>
          <w:rtl/>
        </w:rPr>
        <w:t>משבר</w:t>
      </w:r>
      <w:r w:rsidRPr="00FD7E86">
        <w:rPr>
          <w:rFonts w:cs="David"/>
          <w:rtl/>
        </w:rPr>
        <w:t xml:space="preserve"> </w:t>
      </w:r>
      <w:r w:rsidRPr="00FD7E86">
        <w:rPr>
          <w:rFonts w:cs="David" w:hint="cs"/>
          <w:rtl/>
        </w:rPr>
        <w:t>כלכלי</w:t>
      </w:r>
      <w:r w:rsidRPr="00FD7E86">
        <w:rPr>
          <w:rFonts w:cs="David"/>
          <w:rtl/>
        </w:rPr>
        <w:t xml:space="preserve"> </w:t>
      </w:r>
      <w:r w:rsidRPr="00FD7E86">
        <w:rPr>
          <w:rFonts w:cs="David" w:hint="cs"/>
          <w:rtl/>
        </w:rPr>
        <w:t>למשל</w:t>
      </w:r>
      <w:r w:rsidRPr="00FD7E86">
        <w:rPr>
          <w:rFonts w:cs="David"/>
          <w:rtl/>
        </w:rPr>
        <w:t>.</w:t>
      </w:r>
    </w:p>
    <w:p w:rsidR="00F60A1E" w:rsidRPr="00FD7E86" w:rsidRDefault="00F60A1E" w:rsidP="00F60A1E">
      <w:pPr>
        <w:pStyle w:val="ad"/>
        <w:rPr>
          <w:rFonts w:cs="David"/>
          <w:rtl/>
        </w:rPr>
      </w:pPr>
    </w:p>
    <w:p w:rsidR="00F60A1E" w:rsidRPr="00FD7E86" w:rsidRDefault="00F60A1E" w:rsidP="00D67B67">
      <w:pPr>
        <w:pStyle w:val="ad"/>
        <w:numPr>
          <w:ilvl w:val="0"/>
          <w:numId w:val="22"/>
        </w:numPr>
        <w:jc w:val="both"/>
        <w:rPr>
          <w:rFonts w:cs="David"/>
        </w:rPr>
      </w:pPr>
      <w:r w:rsidRPr="00FD7E86">
        <w:rPr>
          <w:rFonts w:cs="David" w:hint="cs"/>
          <w:u w:val="single"/>
          <w:rtl/>
        </w:rPr>
        <w:t>במשפט</w:t>
      </w:r>
      <w:r w:rsidRPr="00FD7E86">
        <w:rPr>
          <w:rFonts w:cs="David"/>
          <w:u w:val="single"/>
          <w:rtl/>
        </w:rPr>
        <w:t xml:space="preserve"> </w:t>
      </w:r>
      <w:r w:rsidRPr="00FD7E86">
        <w:rPr>
          <w:rFonts w:cs="David" w:hint="cs"/>
          <w:u w:val="single"/>
          <w:rtl/>
        </w:rPr>
        <w:t>העברי</w:t>
      </w:r>
      <w:r w:rsidRPr="00FD7E86">
        <w:rPr>
          <w:rFonts w:cs="David"/>
          <w:rtl/>
        </w:rPr>
        <w:t xml:space="preserve"> – </w:t>
      </w:r>
      <w:r w:rsidRPr="00FD7E86">
        <w:rPr>
          <w:rFonts w:cs="David" w:hint="cs"/>
          <w:rtl/>
        </w:rPr>
        <w:t>ההבחנה</w:t>
      </w:r>
      <w:r w:rsidRPr="00FD7E86">
        <w:rPr>
          <w:rFonts w:cs="David"/>
          <w:rtl/>
        </w:rPr>
        <w:t xml:space="preserve"> </w:t>
      </w:r>
      <w:r w:rsidRPr="00FD7E86">
        <w:rPr>
          <w:rFonts w:cs="David" w:hint="cs"/>
          <w:rtl/>
        </w:rPr>
        <w:t>בין</w:t>
      </w:r>
      <w:r w:rsidRPr="00FD7E86">
        <w:rPr>
          <w:rFonts w:cs="David"/>
          <w:rtl/>
        </w:rPr>
        <w:t xml:space="preserve"> </w:t>
      </w:r>
      <w:r w:rsidRPr="00FD7E86">
        <w:rPr>
          <w:rFonts w:cs="David" w:hint="cs"/>
          <w:rtl/>
        </w:rPr>
        <w:t>מקורות</w:t>
      </w:r>
      <w:r w:rsidRPr="00FD7E86">
        <w:rPr>
          <w:rFonts w:cs="David"/>
          <w:rtl/>
        </w:rPr>
        <w:t xml:space="preserve"> </w:t>
      </w:r>
      <w:r w:rsidRPr="00FD7E86">
        <w:rPr>
          <w:rFonts w:cs="David" w:hint="cs"/>
          <w:rtl/>
        </w:rPr>
        <w:t>רישומיים</w:t>
      </w:r>
      <w:r w:rsidRPr="00FD7E86">
        <w:rPr>
          <w:rFonts w:cs="David"/>
          <w:rtl/>
        </w:rPr>
        <w:t xml:space="preserve"> </w:t>
      </w:r>
      <w:r w:rsidRPr="00FD7E86">
        <w:rPr>
          <w:rFonts w:cs="David" w:hint="cs"/>
          <w:rtl/>
        </w:rPr>
        <w:t>מוסמכים</w:t>
      </w:r>
      <w:r w:rsidRPr="00FD7E86">
        <w:rPr>
          <w:rFonts w:cs="David"/>
          <w:rtl/>
        </w:rPr>
        <w:t xml:space="preserve"> </w:t>
      </w:r>
      <w:r w:rsidRPr="00FD7E86">
        <w:rPr>
          <w:rFonts w:cs="David" w:hint="cs"/>
          <w:rtl/>
        </w:rPr>
        <w:t>של</w:t>
      </w:r>
      <w:r w:rsidRPr="00FD7E86">
        <w:rPr>
          <w:rFonts w:cs="David"/>
          <w:rtl/>
        </w:rPr>
        <w:t xml:space="preserve"> </w:t>
      </w:r>
      <w:r w:rsidRPr="00FD7E86">
        <w:rPr>
          <w:rFonts w:cs="David" w:hint="cs"/>
          <w:rtl/>
        </w:rPr>
        <w:t>המשפט</w:t>
      </w:r>
      <w:r w:rsidRPr="00FD7E86">
        <w:rPr>
          <w:rFonts w:cs="David"/>
          <w:rtl/>
        </w:rPr>
        <w:t xml:space="preserve"> </w:t>
      </w:r>
      <w:r w:rsidRPr="00FD7E86">
        <w:rPr>
          <w:rFonts w:cs="David" w:hint="cs"/>
          <w:rtl/>
        </w:rPr>
        <w:t>לבין</w:t>
      </w:r>
      <w:r w:rsidRPr="00FD7E86">
        <w:rPr>
          <w:rFonts w:cs="David"/>
          <w:rtl/>
        </w:rPr>
        <w:t xml:space="preserve"> </w:t>
      </w:r>
      <w:r w:rsidRPr="00FD7E86">
        <w:rPr>
          <w:rFonts w:cs="David" w:hint="cs"/>
          <w:rtl/>
        </w:rPr>
        <w:t>ספרות</w:t>
      </w:r>
      <w:r w:rsidRPr="00FD7E86">
        <w:rPr>
          <w:rFonts w:cs="David"/>
          <w:rtl/>
        </w:rPr>
        <w:t xml:space="preserve"> </w:t>
      </w:r>
      <w:r w:rsidRPr="00FD7E86">
        <w:rPr>
          <w:rFonts w:cs="David" w:hint="cs"/>
          <w:rtl/>
        </w:rPr>
        <w:t>משפטית</w:t>
      </w:r>
      <w:r w:rsidRPr="00FD7E86">
        <w:rPr>
          <w:rFonts w:cs="David"/>
          <w:rtl/>
        </w:rPr>
        <w:t xml:space="preserve"> </w:t>
      </w:r>
      <w:r w:rsidRPr="00FD7E86">
        <w:rPr>
          <w:rFonts w:cs="David" w:hint="cs"/>
          <w:rtl/>
        </w:rPr>
        <w:t>וכללית</w:t>
      </w:r>
      <w:r w:rsidRPr="00FD7E86">
        <w:rPr>
          <w:rFonts w:cs="David"/>
          <w:rtl/>
        </w:rPr>
        <w:t xml:space="preserve"> </w:t>
      </w:r>
      <w:r w:rsidRPr="00FD7E86">
        <w:rPr>
          <w:rFonts w:cs="David" w:hint="cs"/>
          <w:rtl/>
        </w:rPr>
        <w:t>מצויה</w:t>
      </w:r>
      <w:r w:rsidRPr="00FD7E86">
        <w:rPr>
          <w:rFonts w:cs="David"/>
          <w:rtl/>
        </w:rPr>
        <w:t xml:space="preserve"> </w:t>
      </w:r>
      <w:r w:rsidRPr="00FD7E86">
        <w:rPr>
          <w:rFonts w:cs="David" w:hint="cs"/>
          <w:rtl/>
        </w:rPr>
        <w:t>היא</w:t>
      </w:r>
      <w:r w:rsidRPr="00FD7E86">
        <w:rPr>
          <w:rFonts w:cs="David"/>
          <w:rtl/>
        </w:rPr>
        <w:t xml:space="preserve"> </w:t>
      </w:r>
      <w:r w:rsidRPr="00FD7E86">
        <w:rPr>
          <w:rFonts w:cs="David" w:hint="cs"/>
          <w:rtl/>
        </w:rPr>
        <w:t>גם</w:t>
      </w:r>
      <w:r w:rsidRPr="00FD7E86">
        <w:rPr>
          <w:rFonts w:cs="David"/>
          <w:rtl/>
        </w:rPr>
        <w:t xml:space="preserve"> </w:t>
      </w:r>
      <w:r w:rsidRPr="00FD7E86">
        <w:rPr>
          <w:rFonts w:cs="David" w:hint="cs"/>
          <w:rtl/>
        </w:rPr>
        <w:t>כשאנו</w:t>
      </w:r>
      <w:r w:rsidRPr="00FD7E86">
        <w:rPr>
          <w:rFonts w:cs="David"/>
          <w:rtl/>
        </w:rPr>
        <w:t xml:space="preserve"> </w:t>
      </w:r>
      <w:r w:rsidRPr="00FD7E86">
        <w:rPr>
          <w:rFonts w:cs="David" w:hint="cs"/>
          <w:rtl/>
        </w:rPr>
        <w:t>מדברים</w:t>
      </w:r>
      <w:r w:rsidRPr="00FD7E86">
        <w:rPr>
          <w:rFonts w:cs="David"/>
          <w:rtl/>
        </w:rPr>
        <w:t xml:space="preserve"> </w:t>
      </w:r>
      <w:r w:rsidRPr="00FD7E86">
        <w:rPr>
          <w:rFonts w:cs="David" w:hint="cs"/>
          <w:rtl/>
        </w:rPr>
        <w:t>על</w:t>
      </w:r>
      <w:r w:rsidRPr="00FD7E86">
        <w:rPr>
          <w:rFonts w:cs="David"/>
          <w:rtl/>
        </w:rPr>
        <w:t xml:space="preserve"> </w:t>
      </w:r>
      <w:r w:rsidRPr="00FD7E86">
        <w:rPr>
          <w:rFonts w:cs="David" w:hint="cs"/>
          <w:rtl/>
        </w:rPr>
        <w:t>מקורות</w:t>
      </w:r>
      <w:r w:rsidRPr="00FD7E86">
        <w:rPr>
          <w:rFonts w:cs="David"/>
          <w:rtl/>
        </w:rPr>
        <w:t xml:space="preserve"> </w:t>
      </w:r>
      <w:r w:rsidRPr="00FD7E86">
        <w:rPr>
          <w:rFonts w:cs="David" w:hint="cs"/>
          <w:rtl/>
        </w:rPr>
        <w:t>אלה</w:t>
      </w:r>
      <w:r w:rsidRPr="00FD7E86">
        <w:rPr>
          <w:rFonts w:cs="David"/>
          <w:rtl/>
        </w:rPr>
        <w:t xml:space="preserve"> </w:t>
      </w:r>
      <w:r w:rsidRPr="00FD7E86">
        <w:rPr>
          <w:rFonts w:cs="David" w:hint="cs"/>
          <w:rtl/>
        </w:rPr>
        <w:t>של</w:t>
      </w:r>
      <w:r w:rsidRPr="00FD7E86">
        <w:rPr>
          <w:rFonts w:cs="David"/>
          <w:rtl/>
        </w:rPr>
        <w:t xml:space="preserve"> </w:t>
      </w:r>
      <w:r w:rsidRPr="00FD7E86">
        <w:rPr>
          <w:rFonts w:cs="David" w:hint="cs"/>
          <w:rtl/>
        </w:rPr>
        <w:t>המשפט</w:t>
      </w:r>
      <w:r w:rsidRPr="00FD7E86">
        <w:rPr>
          <w:rFonts w:cs="David"/>
          <w:rtl/>
        </w:rPr>
        <w:t xml:space="preserve"> </w:t>
      </w:r>
      <w:r w:rsidRPr="00FD7E86">
        <w:rPr>
          <w:rFonts w:cs="David" w:hint="cs"/>
          <w:rtl/>
        </w:rPr>
        <w:t>העברי</w:t>
      </w:r>
      <w:r w:rsidRPr="00FD7E86">
        <w:rPr>
          <w:rFonts w:cs="David"/>
          <w:rtl/>
        </w:rPr>
        <w:t xml:space="preserve">. </w:t>
      </w:r>
      <w:r w:rsidRPr="00FD7E86">
        <w:rPr>
          <w:rFonts w:cs="David" w:hint="cs"/>
          <w:rtl/>
        </w:rPr>
        <w:t>את</w:t>
      </w:r>
      <w:r w:rsidRPr="00FD7E86">
        <w:rPr>
          <w:rFonts w:cs="David"/>
          <w:rtl/>
        </w:rPr>
        <w:t xml:space="preserve"> </w:t>
      </w:r>
      <w:r w:rsidRPr="00FD7E86">
        <w:rPr>
          <w:rFonts w:cs="David" w:hint="cs"/>
          <w:rtl/>
        </w:rPr>
        <w:t>הדיון</w:t>
      </w:r>
      <w:r w:rsidRPr="00FD7E86">
        <w:rPr>
          <w:rFonts w:cs="David"/>
          <w:rtl/>
        </w:rPr>
        <w:t xml:space="preserve"> </w:t>
      </w:r>
      <w:r w:rsidRPr="00FD7E86">
        <w:rPr>
          <w:rFonts w:cs="David" w:hint="cs"/>
          <w:rtl/>
        </w:rPr>
        <w:t>במקורות</w:t>
      </w:r>
      <w:r w:rsidRPr="00FD7E86">
        <w:rPr>
          <w:rFonts w:cs="David"/>
          <w:rtl/>
        </w:rPr>
        <w:t xml:space="preserve"> </w:t>
      </w:r>
      <w:r w:rsidRPr="00FD7E86">
        <w:rPr>
          <w:rFonts w:cs="David" w:hint="cs"/>
          <w:rtl/>
        </w:rPr>
        <w:t>הרישומיים</w:t>
      </w:r>
      <w:r w:rsidRPr="00FD7E86">
        <w:rPr>
          <w:rFonts w:cs="David"/>
          <w:rtl/>
        </w:rPr>
        <w:t xml:space="preserve"> </w:t>
      </w:r>
      <w:r w:rsidRPr="00FD7E86">
        <w:rPr>
          <w:rFonts w:cs="David" w:hint="cs"/>
          <w:rtl/>
        </w:rPr>
        <w:t>של</w:t>
      </w:r>
      <w:r w:rsidRPr="00FD7E86">
        <w:rPr>
          <w:rFonts w:cs="David"/>
          <w:rtl/>
        </w:rPr>
        <w:t xml:space="preserve"> </w:t>
      </w:r>
      <w:r w:rsidRPr="00FD7E86">
        <w:rPr>
          <w:rFonts w:cs="David" w:hint="cs"/>
          <w:rtl/>
        </w:rPr>
        <w:t>המשפט</w:t>
      </w:r>
      <w:r w:rsidRPr="00FD7E86">
        <w:rPr>
          <w:rFonts w:cs="David"/>
          <w:rtl/>
        </w:rPr>
        <w:t xml:space="preserve"> </w:t>
      </w:r>
      <w:r w:rsidRPr="00FD7E86">
        <w:rPr>
          <w:rFonts w:cs="David" w:hint="cs"/>
          <w:rtl/>
        </w:rPr>
        <w:t>העברי</w:t>
      </w:r>
      <w:r w:rsidRPr="00FD7E86">
        <w:rPr>
          <w:rFonts w:cs="David"/>
          <w:rtl/>
        </w:rPr>
        <w:t xml:space="preserve"> </w:t>
      </w:r>
      <w:r w:rsidRPr="00FD7E86">
        <w:rPr>
          <w:rFonts w:cs="David" w:hint="cs"/>
          <w:rtl/>
        </w:rPr>
        <w:t>נחלק</w:t>
      </w:r>
      <w:r w:rsidRPr="00FD7E86">
        <w:rPr>
          <w:rFonts w:cs="David"/>
          <w:rtl/>
        </w:rPr>
        <w:t xml:space="preserve"> </w:t>
      </w:r>
      <w:r w:rsidRPr="00FD7E86">
        <w:rPr>
          <w:rFonts w:cs="David" w:hint="cs"/>
          <w:rtl/>
        </w:rPr>
        <w:t>לשלושה</w:t>
      </w:r>
      <w:r w:rsidRPr="00FD7E86">
        <w:rPr>
          <w:rFonts w:cs="David"/>
          <w:rtl/>
        </w:rPr>
        <w:t xml:space="preserve"> </w:t>
      </w:r>
      <w:r w:rsidRPr="00FD7E86">
        <w:rPr>
          <w:rFonts w:cs="David" w:hint="cs"/>
          <w:rtl/>
        </w:rPr>
        <w:t>חלקים</w:t>
      </w:r>
      <w:r w:rsidRPr="00FD7E86">
        <w:rPr>
          <w:rFonts w:cs="David"/>
          <w:rtl/>
        </w:rPr>
        <w:t>.</w:t>
      </w:r>
    </w:p>
    <w:p w:rsidR="00F60A1E" w:rsidRPr="00FD7E86" w:rsidRDefault="00F60A1E" w:rsidP="00F60A1E">
      <w:pPr>
        <w:pStyle w:val="ad"/>
        <w:rPr>
          <w:rFonts w:cs="David"/>
          <w:rtl/>
        </w:rPr>
      </w:pPr>
    </w:p>
    <w:p w:rsidR="00F60A1E" w:rsidRPr="00FD7E86" w:rsidRDefault="00F60A1E" w:rsidP="00D67B67">
      <w:pPr>
        <w:pStyle w:val="ad"/>
        <w:numPr>
          <w:ilvl w:val="1"/>
          <w:numId w:val="23"/>
        </w:numPr>
        <w:jc w:val="both"/>
        <w:rPr>
          <w:rFonts w:cs="David"/>
        </w:rPr>
      </w:pPr>
      <w:r w:rsidRPr="00FD7E86">
        <w:rPr>
          <w:rFonts w:cs="David" w:hint="cs"/>
          <w:b/>
          <w:bCs/>
          <w:rtl/>
        </w:rPr>
        <w:t>המקורות</w:t>
      </w:r>
      <w:r w:rsidRPr="00FD7E86">
        <w:rPr>
          <w:rFonts w:cs="David"/>
          <w:b/>
          <w:bCs/>
          <w:rtl/>
        </w:rPr>
        <w:t xml:space="preserve"> </w:t>
      </w:r>
      <w:r w:rsidRPr="00FD7E86">
        <w:rPr>
          <w:rFonts w:cs="David" w:hint="cs"/>
          <w:b/>
          <w:bCs/>
          <w:rtl/>
        </w:rPr>
        <w:t>שממתן</w:t>
      </w:r>
      <w:r w:rsidRPr="00FD7E86">
        <w:rPr>
          <w:rFonts w:cs="David"/>
          <w:b/>
          <w:bCs/>
          <w:rtl/>
        </w:rPr>
        <w:t xml:space="preserve"> </w:t>
      </w:r>
      <w:r w:rsidRPr="00FD7E86">
        <w:rPr>
          <w:rFonts w:cs="David" w:hint="cs"/>
          <w:b/>
          <w:bCs/>
          <w:rtl/>
        </w:rPr>
        <w:t>תורה</w:t>
      </w:r>
      <w:r w:rsidRPr="00FD7E86">
        <w:rPr>
          <w:rFonts w:cs="David"/>
          <w:b/>
          <w:bCs/>
          <w:rtl/>
        </w:rPr>
        <w:t xml:space="preserve"> </w:t>
      </w:r>
      <w:r w:rsidRPr="00FD7E86">
        <w:rPr>
          <w:rFonts w:cs="David" w:hint="cs"/>
          <w:b/>
          <w:bCs/>
          <w:rtl/>
        </w:rPr>
        <w:t>שבכתב</w:t>
      </w:r>
      <w:r w:rsidRPr="00FD7E86">
        <w:rPr>
          <w:rFonts w:cs="David"/>
          <w:b/>
          <w:bCs/>
          <w:rtl/>
        </w:rPr>
        <w:t xml:space="preserve"> </w:t>
      </w:r>
      <w:r w:rsidRPr="00FD7E86">
        <w:rPr>
          <w:rFonts w:cs="David" w:hint="cs"/>
          <w:b/>
          <w:bCs/>
          <w:rtl/>
        </w:rPr>
        <w:t>ועד</w:t>
      </w:r>
      <w:r w:rsidRPr="00FD7E86">
        <w:rPr>
          <w:rFonts w:cs="David"/>
          <w:b/>
          <w:bCs/>
          <w:rtl/>
        </w:rPr>
        <w:t xml:space="preserve"> </w:t>
      </w:r>
      <w:r w:rsidRPr="00FD7E86">
        <w:rPr>
          <w:rFonts w:cs="David" w:hint="cs"/>
          <w:b/>
          <w:bCs/>
          <w:rtl/>
        </w:rPr>
        <w:t>לתקופת</w:t>
      </w:r>
      <w:r w:rsidRPr="00FD7E86">
        <w:rPr>
          <w:rFonts w:cs="David"/>
          <w:b/>
          <w:bCs/>
          <w:rtl/>
        </w:rPr>
        <w:t xml:space="preserve"> </w:t>
      </w:r>
      <w:r w:rsidRPr="00FD7E86">
        <w:rPr>
          <w:rFonts w:cs="David" w:hint="cs"/>
          <w:b/>
          <w:bCs/>
          <w:rtl/>
        </w:rPr>
        <w:t>התנאים</w:t>
      </w:r>
      <w:r w:rsidRPr="00FD7E86">
        <w:rPr>
          <w:rFonts w:cs="David"/>
          <w:rtl/>
        </w:rPr>
        <w:t xml:space="preserve"> – </w:t>
      </w:r>
      <w:r w:rsidRPr="00FD7E86">
        <w:rPr>
          <w:rFonts w:cs="David" w:hint="cs"/>
          <w:rtl/>
        </w:rPr>
        <w:t>חלק</w:t>
      </w:r>
      <w:r w:rsidRPr="00FD7E86">
        <w:rPr>
          <w:rFonts w:cs="David"/>
          <w:rtl/>
        </w:rPr>
        <w:t xml:space="preserve"> </w:t>
      </w:r>
      <w:r w:rsidRPr="00FD7E86">
        <w:rPr>
          <w:rFonts w:cs="David" w:hint="cs"/>
          <w:rtl/>
        </w:rPr>
        <w:t>ניכר</w:t>
      </w:r>
      <w:r w:rsidRPr="00FD7E86">
        <w:rPr>
          <w:rFonts w:cs="David"/>
          <w:rtl/>
        </w:rPr>
        <w:t xml:space="preserve"> </w:t>
      </w:r>
      <w:r w:rsidRPr="00FD7E86">
        <w:rPr>
          <w:rFonts w:cs="David" w:hint="cs"/>
          <w:rtl/>
        </w:rPr>
        <w:t>מידיעותינו</w:t>
      </w:r>
      <w:r w:rsidRPr="00FD7E86">
        <w:rPr>
          <w:rFonts w:cs="David"/>
          <w:rtl/>
        </w:rPr>
        <w:t xml:space="preserve"> </w:t>
      </w:r>
      <w:r w:rsidRPr="00FD7E86">
        <w:rPr>
          <w:rFonts w:cs="David" w:hint="cs"/>
          <w:rtl/>
        </w:rPr>
        <w:t>על</w:t>
      </w:r>
      <w:r w:rsidRPr="00FD7E86">
        <w:rPr>
          <w:rFonts w:cs="David"/>
          <w:rtl/>
        </w:rPr>
        <w:t xml:space="preserve"> </w:t>
      </w:r>
      <w:r w:rsidRPr="00FD7E86">
        <w:rPr>
          <w:rFonts w:cs="David" w:hint="cs"/>
          <w:rtl/>
        </w:rPr>
        <w:t>המשפט</w:t>
      </w:r>
      <w:r w:rsidRPr="00FD7E86">
        <w:rPr>
          <w:rFonts w:cs="David"/>
          <w:rtl/>
        </w:rPr>
        <w:t xml:space="preserve"> </w:t>
      </w:r>
      <w:r w:rsidRPr="00FD7E86">
        <w:rPr>
          <w:rFonts w:cs="David" w:hint="cs"/>
          <w:rtl/>
        </w:rPr>
        <w:t>העברי</w:t>
      </w:r>
      <w:r w:rsidRPr="00FD7E86">
        <w:rPr>
          <w:rFonts w:cs="David"/>
          <w:rtl/>
        </w:rPr>
        <w:t xml:space="preserve"> </w:t>
      </w:r>
      <w:r w:rsidRPr="00FD7E86">
        <w:rPr>
          <w:rFonts w:cs="David" w:hint="cs"/>
          <w:rtl/>
        </w:rPr>
        <w:t>בתקופה</w:t>
      </w:r>
      <w:r w:rsidRPr="00FD7E86">
        <w:rPr>
          <w:rFonts w:cs="David"/>
          <w:rtl/>
        </w:rPr>
        <w:t xml:space="preserve"> </w:t>
      </w:r>
      <w:r w:rsidRPr="00FD7E86">
        <w:rPr>
          <w:rFonts w:cs="David" w:hint="cs"/>
          <w:rtl/>
        </w:rPr>
        <w:t>זו</w:t>
      </w:r>
      <w:r w:rsidRPr="00FD7E86">
        <w:rPr>
          <w:rFonts w:cs="David"/>
          <w:rtl/>
        </w:rPr>
        <w:t xml:space="preserve"> </w:t>
      </w:r>
      <w:r w:rsidRPr="00FD7E86">
        <w:rPr>
          <w:rFonts w:cs="David" w:hint="cs"/>
          <w:rtl/>
        </w:rPr>
        <w:t>אנו</w:t>
      </w:r>
      <w:r w:rsidRPr="00FD7E86">
        <w:rPr>
          <w:rFonts w:cs="David"/>
          <w:rtl/>
        </w:rPr>
        <w:t xml:space="preserve"> </w:t>
      </w:r>
      <w:r w:rsidRPr="00FD7E86">
        <w:rPr>
          <w:rFonts w:cs="David" w:hint="cs"/>
          <w:rtl/>
        </w:rPr>
        <w:t>שואבים</w:t>
      </w:r>
      <w:r w:rsidRPr="00FD7E86">
        <w:rPr>
          <w:rFonts w:cs="David"/>
          <w:rtl/>
        </w:rPr>
        <w:t xml:space="preserve"> </w:t>
      </w:r>
      <w:r w:rsidRPr="00FD7E86">
        <w:rPr>
          <w:rFonts w:cs="David" w:hint="cs"/>
          <w:rtl/>
        </w:rPr>
        <w:t>מן</w:t>
      </w:r>
      <w:r w:rsidRPr="00FD7E86">
        <w:rPr>
          <w:rFonts w:cs="David"/>
          <w:rtl/>
        </w:rPr>
        <w:t xml:space="preserve"> </w:t>
      </w:r>
      <w:r w:rsidRPr="00FD7E86">
        <w:rPr>
          <w:rFonts w:cs="David" w:hint="cs"/>
          <w:rtl/>
        </w:rPr>
        <w:t>הסוגים</w:t>
      </w:r>
      <w:r w:rsidRPr="00FD7E86">
        <w:rPr>
          <w:rFonts w:cs="David"/>
          <w:rtl/>
        </w:rPr>
        <w:t xml:space="preserve"> </w:t>
      </w:r>
      <w:r w:rsidRPr="00FD7E86">
        <w:rPr>
          <w:rFonts w:cs="David" w:hint="cs"/>
          <w:rtl/>
        </w:rPr>
        <w:t>שקראנו</w:t>
      </w:r>
      <w:r w:rsidRPr="00FD7E86">
        <w:rPr>
          <w:rFonts w:cs="David"/>
          <w:rtl/>
        </w:rPr>
        <w:t xml:space="preserve"> </w:t>
      </w:r>
      <w:r w:rsidRPr="00FD7E86">
        <w:rPr>
          <w:rFonts w:cs="David" w:hint="cs"/>
          <w:rtl/>
        </w:rPr>
        <w:t>בשם</w:t>
      </w:r>
      <w:r w:rsidRPr="00FD7E86">
        <w:rPr>
          <w:rFonts w:cs="David"/>
          <w:rtl/>
        </w:rPr>
        <w:t xml:space="preserve"> </w:t>
      </w:r>
      <w:r w:rsidRPr="00FD7E86">
        <w:rPr>
          <w:rFonts w:cs="David" w:hint="cs"/>
          <w:rtl/>
        </w:rPr>
        <w:t>ספרות</w:t>
      </w:r>
      <w:r w:rsidRPr="00FD7E86">
        <w:rPr>
          <w:rFonts w:cs="David"/>
          <w:rtl/>
        </w:rPr>
        <w:t xml:space="preserve"> </w:t>
      </w:r>
      <w:r w:rsidRPr="00FD7E86">
        <w:rPr>
          <w:rFonts w:cs="David" w:hint="cs"/>
          <w:rtl/>
        </w:rPr>
        <w:t>משפטית</w:t>
      </w:r>
      <w:r w:rsidRPr="00FD7E86">
        <w:rPr>
          <w:rFonts w:cs="David"/>
          <w:rtl/>
        </w:rPr>
        <w:t xml:space="preserve"> </w:t>
      </w:r>
      <w:r w:rsidRPr="00FD7E86">
        <w:rPr>
          <w:rFonts w:cs="David" w:hint="cs"/>
          <w:rtl/>
        </w:rPr>
        <w:t>וספרות</w:t>
      </w:r>
      <w:r w:rsidRPr="00FD7E86">
        <w:rPr>
          <w:rFonts w:cs="David"/>
          <w:rtl/>
        </w:rPr>
        <w:t xml:space="preserve"> </w:t>
      </w:r>
      <w:r w:rsidRPr="00FD7E86">
        <w:rPr>
          <w:rFonts w:cs="David" w:hint="cs"/>
          <w:rtl/>
        </w:rPr>
        <w:t>כללית</w:t>
      </w:r>
      <w:r w:rsidRPr="00FD7E86">
        <w:rPr>
          <w:rFonts w:cs="David"/>
          <w:rtl/>
        </w:rPr>
        <w:t>.</w:t>
      </w:r>
    </w:p>
    <w:p w:rsidR="00F60A1E" w:rsidRPr="00FD7E86" w:rsidRDefault="00F60A1E" w:rsidP="00D67B67">
      <w:pPr>
        <w:pStyle w:val="ad"/>
        <w:numPr>
          <w:ilvl w:val="1"/>
          <w:numId w:val="23"/>
        </w:numPr>
        <w:jc w:val="both"/>
        <w:rPr>
          <w:rFonts w:cs="David"/>
        </w:rPr>
      </w:pPr>
      <w:r w:rsidRPr="00FD7E86">
        <w:rPr>
          <w:rFonts w:cs="David" w:hint="cs"/>
          <w:b/>
          <w:bCs/>
          <w:rtl/>
        </w:rPr>
        <w:t>המקורות</w:t>
      </w:r>
      <w:r w:rsidRPr="00FD7E86">
        <w:rPr>
          <w:rFonts w:cs="David"/>
          <w:b/>
          <w:bCs/>
          <w:rtl/>
        </w:rPr>
        <w:t xml:space="preserve"> </w:t>
      </w:r>
      <w:r w:rsidRPr="00FD7E86">
        <w:rPr>
          <w:rFonts w:cs="David" w:hint="cs"/>
          <w:b/>
          <w:bCs/>
          <w:rtl/>
        </w:rPr>
        <w:t>הרישומיים</w:t>
      </w:r>
      <w:r w:rsidRPr="00FD7E86">
        <w:rPr>
          <w:rFonts w:cs="David"/>
          <w:b/>
          <w:bCs/>
          <w:rtl/>
        </w:rPr>
        <w:t xml:space="preserve"> </w:t>
      </w:r>
      <w:r w:rsidRPr="00FD7E86">
        <w:rPr>
          <w:rFonts w:cs="David" w:hint="cs"/>
          <w:b/>
          <w:bCs/>
          <w:rtl/>
        </w:rPr>
        <w:t>בתקופת</w:t>
      </w:r>
      <w:r w:rsidRPr="00FD7E86">
        <w:rPr>
          <w:rFonts w:cs="David"/>
          <w:b/>
          <w:bCs/>
          <w:rtl/>
        </w:rPr>
        <w:t xml:space="preserve"> </w:t>
      </w:r>
      <w:r w:rsidRPr="00FD7E86">
        <w:rPr>
          <w:rFonts w:cs="David" w:hint="cs"/>
          <w:b/>
          <w:bCs/>
          <w:rtl/>
        </w:rPr>
        <w:t>התנאים</w:t>
      </w:r>
      <w:r w:rsidRPr="00FD7E86">
        <w:rPr>
          <w:rFonts w:cs="David"/>
          <w:b/>
          <w:bCs/>
          <w:rtl/>
        </w:rPr>
        <w:t xml:space="preserve"> </w:t>
      </w:r>
      <w:r w:rsidRPr="00FD7E86">
        <w:rPr>
          <w:rFonts w:cs="David" w:hint="cs"/>
          <w:b/>
          <w:bCs/>
          <w:rtl/>
        </w:rPr>
        <w:t>והאמוראים</w:t>
      </w:r>
      <w:r w:rsidRPr="00FD7E86">
        <w:rPr>
          <w:rFonts w:cs="David"/>
          <w:rtl/>
        </w:rPr>
        <w:t xml:space="preserve"> -</w:t>
      </w:r>
      <w:r w:rsidRPr="00FD7E86">
        <w:rPr>
          <w:rFonts w:cs="David" w:hint="cs"/>
          <w:rtl/>
        </w:rPr>
        <w:t>בתקופה</w:t>
      </w:r>
      <w:r w:rsidRPr="00FD7E86">
        <w:rPr>
          <w:rFonts w:cs="David"/>
          <w:rtl/>
        </w:rPr>
        <w:t xml:space="preserve"> </w:t>
      </w:r>
      <w:r w:rsidRPr="00FD7E86">
        <w:rPr>
          <w:rFonts w:cs="David" w:hint="cs"/>
          <w:rtl/>
        </w:rPr>
        <w:t>זו</w:t>
      </w:r>
      <w:r w:rsidRPr="00FD7E86">
        <w:rPr>
          <w:rFonts w:cs="David"/>
          <w:rtl/>
        </w:rPr>
        <w:t xml:space="preserve"> </w:t>
      </w:r>
      <w:r w:rsidRPr="00FD7E86">
        <w:rPr>
          <w:rFonts w:cs="David" w:hint="cs"/>
          <w:rtl/>
        </w:rPr>
        <w:t>מצויים</w:t>
      </w:r>
      <w:r w:rsidRPr="00FD7E86">
        <w:rPr>
          <w:rFonts w:cs="David"/>
          <w:rtl/>
        </w:rPr>
        <w:t xml:space="preserve"> </w:t>
      </w:r>
      <w:r w:rsidRPr="00FD7E86">
        <w:rPr>
          <w:rFonts w:cs="David" w:hint="cs"/>
          <w:rtl/>
        </w:rPr>
        <w:t>ספרים</w:t>
      </w:r>
      <w:r w:rsidRPr="00FD7E86">
        <w:rPr>
          <w:rFonts w:cs="David"/>
          <w:rtl/>
        </w:rPr>
        <w:t xml:space="preserve"> </w:t>
      </w:r>
      <w:r w:rsidRPr="00FD7E86">
        <w:rPr>
          <w:rFonts w:cs="David" w:hint="cs"/>
          <w:rtl/>
        </w:rPr>
        <w:t>רבים</w:t>
      </w:r>
      <w:r w:rsidRPr="00FD7E86">
        <w:rPr>
          <w:rFonts w:cs="David"/>
          <w:rtl/>
        </w:rPr>
        <w:t xml:space="preserve">, </w:t>
      </w:r>
      <w:r w:rsidRPr="00FD7E86">
        <w:rPr>
          <w:rFonts w:cs="David" w:hint="cs"/>
          <w:rtl/>
        </w:rPr>
        <w:t>אנו</w:t>
      </w:r>
      <w:r w:rsidRPr="00FD7E86">
        <w:rPr>
          <w:rFonts w:cs="David"/>
          <w:rtl/>
        </w:rPr>
        <w:t xml:space="preserve"> </w:t>
      </w:r>
      <w:r w:rsidRPr="00FD7E86">
        <w:rPr>
          <w:rFonts w:cs="David" w:hint="cs"/>
          <w:rtl/>
        </w:rPr>
        <w:t>נעמוד</w:t>
      </w:r>
      <w:r w:rsidRPr="00FD7E86">
        <w:rPr>
          <w:rFonts w:cs="David"/>
          <w:rtl/>
        </w:rPr>
        <w:t xml:space="preserve"> </w:t>
      </w:r>
      <w:r w:rsidRPr="00FD7E86">
        <w:rPr>
          <w:rFonts w:cs="David" w:hint="cs"/>
          <w:rtl/>
        </w:rPr>
        <w:t>רק</w:t>
      </w:r>
      <w:r w:rsidRPr="00FD7E86">
        <w:rPr>
          <w:rFonts w:cs="David"/>
          <w:rtl/>
        </w:rPr>
        <w:t xml:space="preserve"> </w:t>
      </w:r>
      <w:r w:rsidRPr="00FD7E86">
        <w:rPr>
          <w:rFonts w:cs="David" w:hint="cs"/>
          <w:rtl/>
        </w:rPr>
        <w:t>על</w:t>
      </w:r>
      <w:r w:rsidRPr="00FD7E86">
        <w:rPr>
          <w:rFonts w:cs="David"/>
          <w:rtl/>
        </w:rPr>
        <w:t xml:space="preserve"> </w:t>
      </w:r>
      <w:r w:rsidRPr="00FD7E86">
        <w:rPr>
          <w:rFonts w:cs="David" w:hint="cs"/>
          <w:rtl/>
        </w:rPr>
        <w:t>מקורות</w:t>
      </w:r>
      <w:r w:rsidRPr="00FD7E86">
        <w:rPr>
          <w:rFonts w:cs="David"/>
          <w:rtl/>
        </w:rPr>
        <w:t xml:space="preserve"> </w:t>
      </w:r>
      <w:r w:rsidRPr="00FD7E86">
        <w:rPr>
          <w:rFonts w:cs="David" w:hint="cs"/>
          <w:rtl/>
        </w:rPr>
        <w:t>הרישומיים</w:t>
      </w:r>
      <w:r w:rsidRPr="00FD7E86">
        <w:rPr>
          <w:rFonts w:cs="David"/>
          <w:rtl/>
        </w:rPr>
        <w:t xml:space="preserve"> </w:t>
      </w:r>
      <w:r w:rsidRPr="00FD7E86">
        <w:rPr>
          <w:rFonts w:cs="David" w:hint="cs"/>
          <w:rtl/>
        </w:rPr>
        <w:t>המוסמכים</w:t>
      </w:r>
      <w:r w:rsidRPr="00FD7E86">
        <w:rPr>
          <w:rFonts w:cs="David"/>
          <w:rtl/>
        </w:rPr>
        <w:t xml:space="preserve"> (</w:t>
      </w:r>
      <w:r w:rsidRPr="00FD7E86">
        <w:rPr>
          <w:rFonts w:cs="David" w:hint="cs"/>
          <w:rtl/>
        </w:rPr>
        <w:t>יש</w:t>
      </w:r>
      <w:r w:rsidRPr="00FD7E86">
        <w:rPr>
          <w:rFonts w:cs="David"/>
          <w:rtl/>
        </w:rPr>
        <w:t xml:space="preserve"> </w:t>
      </w:r>
      <w:r w:rsidRPr="00FD7E86">
        <w:rPr>
          <w:rFonts w:cs="David" w:hint="cs"/>
          <w:rtl/>
        </w:rPr>
        <w:t>הרבה</w:t>
      </w:r>
      <w:r w:rsidRPr="00FD7E86">
        <w:rPr>
          <w:rFonts w:cs="David"/>
          <w:rtl/>
        </w:rPr>
        <w:t xml:space="preserve"> </w:t>
      </w:r>
      <w:r w:rsidRPr="00FD7E86">
        <w:rPr>
          <w:rFonts w:cs="David" w:hint="cs"/>
          <w:rtl/>
        </w:rPr>
        <w:t>מקורות</w:t>
      </w:r>
      <w:r w:rsidRPr="00FD7E86">
        <w:rPr>
          <w:rFonts w:cs="David"/>
          <w:rtl/>
        </w:rPr>
        <w:t xml:space="preserve"> </w:t>
      </w:r>
      <w:r w:rsidRPr="00FD7E86">
        <w:rPr>
          <w:rFonts w:cs="David" w:hint="cs"/>
          <w:rtl/>
        </w:rPr>
        <w:t>בתקופה</w:t>
      </w:r>
      <w:r w:rsidRPr="00FD7E86">
        <w:rPr>
          <w:rFonts w:cs="David"/>
          <w:rtl/>
        </w:rPr>
        <w:t xml:space="preserve"> </w:t>
      </w:r>
      <w:r w:rsidRPr="00FD7E86">
        <w:rPr>
          <w:rFonts w:cs="David" w:hint="cs"/>
          <w:rtl/>
        </w:rPr>
        <w:t>זו</w:t>
      </w:r>
      <w:r w:rsidRPr="00FD7E86">
        <w:rPr>
          <w:rFonts w:cs="David"/>
          <w:rtl/>
        </w:rPr>
        <w:t xml:space="preserve"> </w:t>
      </w:r>
      <w:r w:rsidRPr="00FD7E86">
        <w:rPr>
          <w:rFonts w:cs="David" w:hint="cs"/>
          <w:rtl/>
        </w:rPr>
        <w:t>שאינם</w:t>
      </w:r>
      <w:r w:rsidRPr="00FD7E86">
        <w:rPr>
          <w:rFonts w:cs="David"/>
          <w:rtl/>
        </w:rPr>
        <w:t xml:space="preserve"> </w:t>
      </w:r>
      <w:r w:rsidRPr="00FD7E86">
        <w:rPr>
          <w:rFonts w:cs="David" w:hint="cs"/>
          <w:rtl/>
        </w:rPr>
        <w:t>מוסמכים</w:t>
      </w:r>
      <w:r w:rsidRPr="00FD7E86">
        <w:rPr>
          <w:rFonts w:cs="David"/>
          <w:rtl/>
        </w:rPr>
        <w:t>).</w:t>
      </w:r>
    </w:p>
    <w:p w:rsidR="00F60A1E" w:rsidRPr="00FD7E86" w:rsidRDefault="00F60A1E" w:rsidP="00D67B67">
      <w:pPr>
        <w:pStyle w:val="ad"/>
        <w:numPr>
          <w:ilvl w:val="1"/>
          <w:numId w:val="23"/>
        </w:numPr>
        <w:jc w:val="both"/>
        <w:rPr>
          <w:rFonts w:cs="David"/>
        </w:rPr>
      </w:pPr>
      <w:r w:rsidRPr="00FD7E86">
        <w:rPr>
          <w:rFonts w:cs="David" w:hint="cs"/>
          <w:b/>
          <w:bCs/>
          <w:rtl/>
        </w:rPr>
        <w:t>המקורות</w:t>
      </w:r>
      <w:r w:rsidRPr="00FD7E86">
        <w:rPr>
          <w:rFonts w:cs="David"/>
          <w:b/>
          <w:bCs/>
          <w:rtl/>
        </w:rPr>
        <w:t xml:space="preserve"> </w:t>
      </w:r>
      <w:r w:rsidRPr="00FD7E86">
        <w:rPr>
          <w:rFonts w:cs="David" w:hint="cs"/>
          <w:b/>
          <w:bCs/>
          <w:rtl/>
        </w:rPr>
        <w:t>הרישומיים</w:t>
      </w:r>
      <w:r w:rsidRPr="00FD7E86">
        <w:rPr>
          <w:rFonts w:cs="David"/>
          <w:b/>
          <w:bCs/>
          <w:rtl/>
        </w:rPr>
        <w:t xml:space="preserve"> </w:t>
      </w:r>
      <w:r w:rsidRPr="00FD7E86">
        <w:rPr>
          <w:rFonts w:cs="David" w:hint="cs"/>
          <w:b/>
          <w:bCs/>
          <w:rtl/>
        </w:rPr>
        <w:t>לאחר</w:t>
      </w:r>
      <w:r w:rsidRPr="00FD7E86">
        <w:rPr>
          <w:rFonts w:cs="David"/>
          <w:b/>
          <w:bCs/>
          <w:rtl/>
        </w:rPr>
        <w:t xml:space="preserve"> </w:t>
      </w:r>
      <w:r w:rsidRPr="00FD7E86">
        <w:rPr>
          <w:rFonts w:cs="David" w:hint="cs"/>
          <w:b/>
          <w:bCs/>
          <w:rtl/>
        </w:rPr>
        <w:t>חתימת</w:t>
      </w:r>
      <w:r w:rsidRPr="00FD7E86">
        <w:rPr>
          <w:rFonts w:cs="David"/>
          <w:b/>
          <w:bCs/>
          <w:rtl/>
        </w:rPr>
        <w:t xml:space="preserve"> </w:t>
      </w:r>
      <w:r w:rsidRPr="00FD7E86">
        <w:rPr>
          <w:rFonts w:cs="David" w:hint="cs"/>
          <w:b/>
          <w:bCs/>
          <w:rtl/>
        </w:rPr>
        <w:t>התלמוד</w:t>
      </w:r>
      <w:r w:rsidRPr="00FD7E86">
        <w:rPr>
          <w:rFonts w:cs="David"/>
          <w:rtl/>
        </w:rPr>
        <w:t xml:space="preserve"> - </w:t>
      </w:r>
      <w:r w:rsidRPr="00FD7E86">
        <w:rPr>
          <w:rFonts w:cs="David" w:hint="cs"/>
          <w:rtl/>
        </w:rPr>
        <w:t>בתקופה</w:t>
      </w:r>
      <w:r w:rsidRPr="00FD7E86">
        <w:rPr>
          <w:rFonts w:cs="David"/>
          <w:rtl/>
        </w:rPr>
        <w:t xml:space="preserve"> </w:t>
      </w:r>
      <w:r w:rsidRPr="00FD7E86">
        <w:rPr>
          <w:rFonts w:cs="David" w:hint="cs"/>
          <w:rtl/>
        </w:rPr>
        <w:t>זו</w:t>
      </w:r>
      <w:r w:rsidRPr="00FD7E86">
        <w:rPr>
          <w:rFonts w:cs="David"/>
          <w:rtl/>
        </w:rPr>
        <w:t xml:space="preserve"> </w:t>
      </w:r>
      <w:r w:rsidRPr="00FD7E86">
        <w:rPr>
          <w:rFonts w:cs="David" w:hint="cs"/>
          <w:rtl/>
        </w:rPr>
        <w:t>יש</w:t>
      </w:r>
      <w:r w:rsidRPr="00FD7E86">
        <w:rPr>
          <w:rFonts w:cs="David"/>
          <w:rtl/>
        </w:rPr>
        <w:t xml:space="preserve"> </w:t>
      </w:r>
      <w:r w:rsidRPr="00FD7E86">
        <w:rPr>
          <w:rFonts w:cs="David" w:hint="cs"/>
          <w:rtl/>
        </w:rPr>
        <w:t>מקורות</w:t>
      </w:r>
      <w:r w:rsidRPr="00FD7E86">
        <w:rPr>
          <w:rFonts w:cs="David"/>
          <w:rtl/>
        </w:rPr>
        <w:t xml:space="preserve"> </w:t>
      </w:r>
      <w:r w:rsidRPr="00FD7E86">
        <w:rPr>
          <w:rFonts w:cs="David" w:hint="cs"/>
          <w:rtl/>
        </w:rPr>
        <w:t>רישומיים</w:t>
      </w:r>
      <w:r w:rsidRPr="00FD7E86">
        <w:rPr>
          <w:rFonts w:cs="David"/>
          <w:rtl/>
        </w:rPr>
        <w:t xml:space="preserve"> </w:t>
      </w:r>
      <w:r w:rsidRPr="00FD7E86">
        <w:rPr>
          <w:rFonts w:cs="David" w:hint="cs"/>
          <w:rtl/>
        </w:rPr>
        <w:t>מסומכים</w:t>
      </w:r>
      <w:r w:rsidRPr="00FD7E86">
        <w:rPr>
          <w:rFonts w:cs="David"/>
          <w:rtl/>
        </w:rPr>
        <w:t xml:space="preserve"> </w:t>
      </w:r>
      <w:r w:rsidRPr="00FD7E86">
        <w:rPr>
          <w:rFonts w:cs="David" w:hint="cs"/>
          <w:rtl/>
        </w:rPr>
        <w:t>רבים</w:t>
      </w:r>
      <w:r w:rsidRPr="00FD7E86">
        <w:rPr>
          <w:rFonts w:cs="David"/>
          <w:rtl/>
        </w:rPr>
        <w:t xml:space="preserve"> </w:t>
      </w:r>
      <w:r w:rsidRPr="00FD7E86">
        <w:rPr>
          <w:rFonts w:cs="David" w:hint="cs"/>
          <w:rtl/>
        </w:rPr>
        <w:t>מאוד</w:t>
      </w:r>
      <w:r w:rsidRPr="00FD7E86">
        <w:rPr>
          <w:rFonts w:cs="David"/>
          <w:rtl/>
        </w:rPr>
        <w:t xml:space="preserve"> </w:t>
      </w:r>
      <w:r w:rsidRPr="00FD7E86">
        <w:rPr>
          <w:rFonts w:cs="David" w:hint="cs"/>
          <w:rtl/>
        </w:rPr>
        <w:t>ורוב</w:t>
      </w:r>
      <w:r w:rsidRPr="00FD7E86">
        <w:rPr>
          <w:rFonts w:cs="David"/>
          <w:rtl/>
        </w:rPr>
        <w:t xml:space="preserve"> </w:t>
      </w:r>
      <w:r w:rsidRPr="00FD7E86">
        <w:rPr>
          <w:rFonts w:cs="David" w:hint="cs"/>
          <w:rtl/>
        </w:rPr>
        <w:t>ההתמקדות</w:t>
      </w:r>
      <w:r w:rsidRPr="00FD7E86">
        <w:rPr>
          <w:rFonts w:cs="David"/>
          <w:rtl/>
        </w:rPr>
        <w:t xml:space="preserve"> </w:t>
      </w:r>
      <w:r w:rsidRPr="00FD7E86">
        <w:rPr>
          <w:rFonts w:cs="David" w:hint="cs"/>
          <w:rtl/>
        </w:rPr>
        <w:t>שלנו</w:t>
      </w:r>
      <w:r w:rsidRPr="00FD7E86">
        <w:rPr>
          <w:rFonts w:cs="David"/>
          <w:rtl/>
        </w:rPr>
        <w:t xml:space="preserve"> </w:t>
      </w:r>
      <w:r w:rsidRPr="00FD7E86">
        <w:rPr>
          <w:rFonts w:cs="David" w:hint="cs"/>
          <w:rtl/>
        </w:rPr>
        <w:t>תעשה</w:t>
      </w:r>
      <w:r w:rsidRPr="00FD7E86">
        <w:rPr>
          <w:rFonts w:cs="David"/>
          <w:rtl/>
        </w:rPr>
        <w:t xml:space="preserve"> </w:t>
      </w:r>
      <w:r w:rsidRPr="00FD7E86">
        <w:rPr>
          <w:rFonts w:cs="David" w:hint="cs"/>
          <w:rtl/>
        </w:rPr>
        <w:t>בתקופה</w:t>
      </w:r>
      <w:r w:rsidRPr="00FD7E86">
        <w:rPr>
          <w:rFonts w:cs="David"/>
          <w:rtl/>
        </w:rPr>
        <w:t xml:space="preserve"> </w:t>
      </w:r>
      <w:r w:rsidRPr="00FD7E86">
        <w:rPr>
          <w:rFonts w:cs="David" w:hint="cs"/>
          <w:rtl/>
        </w:rPr>
        <w:t>זו</w:t>
      </w:r>
      <w:r w:rsidRPr="00FD7E86">
        <w:rPr>
          <w:rFonts w:cs="David"/>
          <w:rtl/>
        </w:rPr>
        <w:t xml:space="preserve">. </w:t>
      </w:r>
    </w:p>
    <w:p w:rsidR="00F60A1E" w:rsidRPr="00FD7E86" w:rsidRDefault="00F60A1E" w:rsidP="00F60A1E">
      <w:pPr>
        <w:pStyle w:val="ad"/>
        <w:ind w:left="1440"/>
        <w:jc w:val="both"/>
        <w:rPr>
          <w:rFonts w:cs="David"/>
          <w:rtl/>
        </w:rPr>
      </w:pPr>
    </w:p>
    <w:p w:rsidR="00F60A1E" w:rsidRPr="00FD7E86" w:rsidRDefault="00F60A1E" w:rsidP="00F60A1E">
      <w:pPr>
        <w:bidi w:val="0"/>
        <w:rPr>
          <w:rFonts w:asciiTheme="majorHAnsi" w:eastAsiaTheme="majorEastAsia" w:hAnsiTheme="majorHAnsi" w:cs="David"/>
          <w:b/>
          <w:bCs/>
          <w:color w:val="0D0D0D" w:themeColor="text1" w:themeTint="F2"/>
          <w:sz w:val="24"/>
          <w:szCs w:val="24"/>
          <w:rtl/>
        </w:rPr>
      </w:pPr>
      <w:r w:rsidRPr="00FD7E86">
        <w:rPr>
          <w:rFonts w:cs="David"/>
          <w:b/>
          <w:bCs/>
          <w:color w:val="0D0D0D" w:themeColor="text1" w:themeTint="F2"/>
          <w:sz w:val="24"/>
          <w:szCs w:val="24"/>
          <w:rtl/>
        </w:rPr>
        <w:br w:type="page"/>
      </w:r>
    </w:p>
    <w:p w:rsidR="00F60A1E" w:rsidRPr="00FD7E86" w:rsidRDefault="00F60A1E" w:rsidP="00F60A1E">
      <w:pPr>
        <w:pStyle w:val="4"/>
        <w:jc w:val="center"/>
        <w:rPr>
          <w:rFonts w:cs="David"/>
          <w:i w:val="0"/>
          <w:iCs w:val="0"/>
          <w:color w:val="0D0D0D" w:themeColor="text1" w:themeTint="F2"/>
          <w:sz w:val="28"/>
          <w:szCs w:val="28"/>
          <w:rtl/>
        </w:rPr>
      </w:pPr>
      <w:bookmarkStart w:id="96" w:name="_Toc349398571"/>
      <w:bookmarkStart w:id="97" w:name="_Toc350073862"/>
      <w:bookmarkStart w:id="98" w:name="_Toc350074077"/>
      <w:bookmarkStart w:id="99" w:name="_Toc350773031"/>
      <w:r w:rsidRPr="00FD7E86">
        <w:rPr>
          <w:rFonts w:cs="David" w:hint="eastAsia"/>
          <w:i w:val="0"/>
          <w:iCs w:val="0"/>
          <w:color w:val="0D0D0D" w:themeColor="text1" w:themeTint="F2"/>
          <w:sz w:val="28"/>
          <w:szCs w:val="28"/>
          <w:rtl/>
        </w:rPr>
        <w:lastRenderedPageBreak/>
        <w:t>המקורות</w:t>
      </w:r>
      <w:r w:rsidRPr="00FD7E86">
        <w:rPr>
          <w:rFonts w:cs="David"/>
          <w:i w:val="0"/>
          <w:iCs w:val="0"/>
          <w:color w:val="0D0D0D" w:themeColor="text1" w:themeTint="F2"/>
          <w:sz w:val="28"/>
          <w:szCs w:val="28"/>
          <w:rtl/>
        </w:rPr>
        <w:t xml:space="preserve"> </w:t>
      </w:r>
      <w:r w:rsidRPr="00FD7E86">
        <w:rPr>
          <w:rFonts w:cs="David" w:hint="eastAsia"/>
          <w:i w:val="0"/>
          <w:iCs w:val="0"/>
          <w:color w:val="0D0D0D" w:themeColor="text1" w:themeTint="F2"/>
          <w:sz w:val="28"/>
          <w:szCs w:val="28"/>
          <w:rtl/>
        </w:rPr>
        <w:t>שממתן</w:t>
      </w:r>
      <w:r w:rsidRPr="00FD7E86">
        <w:rPr>
          <w:rFonts w:cs="David"/>
          <w:i w:val="0"/>
          <w:iCs w:val="0"/>
          <w:color w:val="0D0D0D" w:themeColor="text1" w:themeTint="F2"/>
          <w:sz w:val="28"/>
          <w:szCs w:val="28"/>
          <w:rtl/>
        </w:rPr>
        <w:t xml:space="preserve"> </w:t>
      </w:r>
      <w:r w:rsidRPr="00FD7E86">
        <w:rPr>
          <w:rFonts w:cs="David" w:hint="eastAsia"/>
          <w:i w:val="0"/>
          <w:iCs w:val="0"/>
          <w:color w:val="0D0D0D" w:themeColor="text1" w:themeTint="F2"/>
          <w:sz w:val="28"/>
          <w:szCs w:val="28"/>
          <w:rtl/>
        </w:rPr>
        <w:t>תורה</w:t>
      </w:r>
      <w:r w:rsidRPr="00FD7E86">
        <w:rPr>
          <w:rFonts w:cs="David"/>
          <w:i w:val="0"/>
          <w:iCs w:val="0"/>
          <w:color w:val="0D0D0D" w:themeColor="text1" w:themeTint="F2"/>
          <w:sz w:val="28"/>
          <w:szCs w:val="28"/>
          <w:rtl/>
        </w:rPr>
        <w:t xml:space="preserve"> </w:t>
      </w:r>
      <w:r w:rsidRPr="00FD7E86">
        <w:rPr>
          <w:rFonts w:cs="David" w:hint="eastAsia"/>
          <w:i w:val="0"/>
          <w:iCs w:val="0"/>
          <w:color w:val="0D0D0D" w:themeColor="text1" w:themeTint="F2"/>
          <w:sz w:val="28"/>
          <w:szCs w:val="28"/>
          <w:rtl/>
        </w:rPr>
        <w:t>שבכתב</w:t>
      </w:r>
      <w:r w:rsidRPr="00FD7E86">
        <w:rPr>
          <w:rFonts w:cs="David"/>
          <w:i w:val="0"/>
          <w:iCs w:val="0"/>
          <w:color w:val="0D0D0D" w:themeColor="text1" w:themeTint="F2"/>
          <w:sz w:val="28"/>
          <w:szCs w:val="28"/>
          <w:rtl/>
        </w:rPr>
        <w:t xml:space="preserve"> </w:t>
      </w:r>
      <w:r w:rsidRPr="00FD7E86">
        <w:rPr>
          <w:rFonts w:cs="David" w:hint="eastAsia"/>
          <w:i w:val="0"/>
          <w:iCs w:val="0"/>
          <w:color w:val="0D0D0D" w:themeColor="text1" w:themeTint="F2"/>
          <w:sz w:val="28"/>
          <w:szCs w:val="28"/>
          <w:rtl/>
        </w:rPr>
        <w:t>עד</w:t>
      </w:r>
      <w:r w:rsidRPr="00FD7E86">
        <w:rPr>
          <w:rFonts w:cs="David"/>
          <w:i w:val="0"/>
          <w:iCs w:val="0"/>
          <w:color w:val="0D0D0D" w:themeColor="text1" w:themeTint="F2"/>
          <w:sz w:val="28"/>
          <w:szCs w:val="28"/>
          <w:rtl/>
        </w:rPr>
        <w:t xml:space="preserve"> </w:t>
      </w:r>
      <w:r w:rsidRPr="00FD7E86">
        <w:rPr>
          <w:rFonts w:cs="David" w:hint="eastAsia"/>
          <w:i w:val="0"/>
          <w:iCs w:val="0"/>
          <w:color w:val="0D0D0D" w:themeColor="text1" w:themeTint="F2"/>
          <w:sz w:val="28"/>
          <w:szCs w:val="28"/>
          <w:rtl/>
        </w:rPr>
        <w:t>לתקופת</w:t>
      </w:r>
      <w:r w:rsidRPr="00FD7E86">
        <w:rPr>
          <w:rFonts w:cs="David"/>
          <w:i w:val="0"/>
          <w:iCs w:val="0"/>
          <w:color w:val="0D0D0D" w:themeColor="text1" w:themeTint="F2"/>
          <w:sz w:val="28"/>
          <w:szCs w:val="28"/>
          <w:rtl/>
        </w:rPr>
        <w:t xml:space="preserve"> </w:t>
      </w:r>
      <w:r w:rsidRPr="00FD7E86">
        <w:rPr>
          <w:rFonts w:cs="David" w:hint="eastAsia"/>
          <w:i w:val="0"/>
          <w:iCs w:val="0"/>
          <w:color w:val="0D0D0D" w:themeColor="text1" w:themeTint="F2"/>
          <w:sz w:val="28"/>
          <w:szCs w:val="28"/>
          <w:rtl/>
        </w:rPr>
        <w:t>התנאים</w:t>
      </w:r>
      <w:bookmarkEnd w:id="96"/>
      <w:bookmarkEnd w:id="97"/>
      <w:bookmarkEnd w:id="98"/>
      <w:bookmarkEnd w:id="99"/>
    </w:p>
    <w:p w:rsidR="00F60A1E" w:rsidRPr="00FD7E86" w:rsidRDefault="00F60A1E" w:rsidP="00F60A1E">
      <w:pPr>
        <w:pStyle w:val="ad"/>
        <w:ind w:left="0"/>
        <w:jc w:val="both"/>
        <w:outlineLvl w:val="4"/>
        <w:rPr>
          <w:rFonts w:cs="David"/>
          <w:b/>
          <w:bCs/>
          <w:color w:val="0D0D0D" w:themeColor="text1" w:themeTint="F2"/>
          <w:sz w:val="24"/>
          <w:szCs w:val="24"/>
          <w:u w:val="single"/>
          <w:rtl/>
        </w:rPr>
      </w:pPr>
      <w:bookmarkStart w:id="100" w:name="_Toc350073863"/>
      <w:bookmarkStart w:id="101" w:name="_Toc350074078"/>
      <w:bookmarkStart w:id="102" w:name="_Toc350773032"/>
      <w:r w:rsidRPr="00FD7E86">
        <w:rPr>
          <w:rFonts w:cs="David" w:hint="cs"/>
          <w:b/>
          <w:bCs/>
          <w:color w:val="0D0D0D" w:themeColor="text1" w:themeTint="F2"/>
          <w:sz w:val="24"/>
          <w:szCs w:val="24"/>
          <w:u w:val="single"/>
          <w:rtl/>
        </w:rPr>
        <w:t>התורה</w:t>
      </w:r>
      <w:r w:rsidRPr="00FD7E86">
        <w:rPr>
          <w:rFonts w:cs="David"/>
          <w:b/>
          <w:bCs/>
          <w:color w:val="0D0D0D" w:themeColor="text1" w:themeTint="F2"/>
          <w:sz w:val="24"/>
          <w:szCs w:val="24"/>
          <w:u w:val="single"/>
          <w:rtl/>
        </w:rPr>
        <w:t xml:space="preserve"> </w:t>
      </w:r>
      <w:r w:rsidRPr="00FD7E86">
        <w:rPr>
          <w:rFonts w:cs="David" w:hint="cs"/>
          <w:b/>
          <w:bCs/>
          <w:color w:val="0D0D0D" w:themeColor="text1" w:themeTint="F2"/>
          <w:sz w:val="24"/>
          <w:szCs w:val="24"/>
          <w:u w:val="single"/>
          <w:rtl/>
        </w:rPr>
        <w:t>שבכתב</w:t>
      </w:r>
      <w:bookmarkEnd w:id="100"/>
      <w:bookmarkEnd w:id="101"/>
      <w:bookmarkEnd w:id="102"/>
      <w:r w:rsidR="00A1707E">
        <w:rPr>
          <w:rFonts w:cs="David"/>
          <w:b/>
          <w:bCs/>
          <w:color w:val="0D0D0D" w:themeColor="text1" w:themeTint="F2"/>
          <w:sz w:val="24"/>
          <w:szCs w:val="24"/>
          <w:u w:val="single"/>
          <w:rtl/>
        </w:rPr>
        <w:fldChar w:fldCharType="begin"/>
      </w:r>
      <w:r w:rsidR="00A1707E">
        <w:instrText xml:space="preserve"> XE "</w:instrText>
      </w:r>
      <w:r w:rsidR="00A1707E" w:rsidRPr="00FB5F7F">
        <w:rPr>
          <w:rFonts w:cs="David" w:hint="cs"/>
          <w:b/>
          <w:bCs/>
          <w:color w:val="0D0D0D" w:themeColor="text1" w:themeTint="F2"/>
          <w:sz w:val="24"/>
          <w:szCs w:val="24"/>
          <w:u w:val="single"/>
          <w:rtl/>
        </w:rPr>
        <w:instrText>התורה</w:instrText>
      </w:r>
      <w:r w:rsidR="00A1707E" w:rsidRPr="00FB5F7F">
        <w:rPr>
          <w:rFonts w:cs="David"/>
          <w:b/>
          <w:bCs/>
          <w:color w:val="0D0D0D" w:themeColor="text1" w:themeTint="F2"/>
          <w:sz w:val="24"/>
          <w:szCs w:val="24"/>
          <w:u w:val="single"/>
          <w:rtl/>
        </w:rPr>
        <w:instrText xml:space="preserve"> </w:instrText>
      </w:r>
      <w:r w:rsidR="00A1707E" w:rsidRPr="00FB5F7F">
        <w:rPr>
          <w:rFonts w:cs="David" w:hint="cs"/>
          <w:b/>
          <w:bCs/>
          <w:color w:val="0D0D0D" w:themeColor="text1" w:themeTint="F2"/>
          <w:sz w:val="24"/>
          <w:szCs w:val="24"/>
          <w:u w:val="single"/>
          <w:rtl/>
        </w:rPr>
        <w:instrText>שבכתב</w:instrText>
      </w:r>
      <w:r w:rsidR="00A1707E">
        <w:instrText xml:space="preserve">" </w:instrText>
      </w:r>
      <w:r w:rsidR="00A1707E">
        <w:rPr>
          <w:rFonts w:cs="David"/>
          <w:b/>
          <w:bCs/>
          <w:color w:val="0D0D0D" w:themeColor="text1" w:themeTint="F2"/>
          <w:sz w:val="24"/>
          <w:szCs w:val="24"/>
          <w:u w:val="single"/>
          <w:rtl/>
        </w:rPr>
        <w:fldChar w:fldCharType="end"/>
      </w:r>
    </w:p>
    <w:p w:rsidR="00F60A1E" w:rsidRPr="00FD7E86" w:rsidRDefault="00F60A1E" w:rsidP="00F60A1E">
      <w:pPr>
        <w:jc w:val="both"/>
        <w:rPr>
          <w:rFonts w:cs="David"/>
          <w:rtl/>
        </w:rPr>
      </w:pPr>
      <w:r w:rsidRPr="00FD7E86">
        <w:rPr>
          <w:rFonts w:cs="David" w:hint="cs"/>
          <w:rtl/>
        </w:rPr>
        <w:t>התורה</w:t>
      </w:r>
      <w:r w:rsidRPr="00FD7E86">
        <w:rPr>
          <w:rFonts w:cs="David"/>
          <w:rtl/>
        </w:rPr>
        <w:t xml:space="preserve"> </w:t>
      </w:r>
      <w:r w:rsidRPr="00FD7E86">
        <w:rPr>
          <w:rFonts w:cs="David" w:hint="cs"/>
          <w:rtl/>
        </w:rPr>
        <w:t>שבכתב</w:t>
      </w:r>
      <w:r w:rsidR="00A1707E">
        <w:rPr>
          <w:rFonts w:cs="David"/>
          <w:rtl/>
        </w:rPr>
        <w:fldChar w:fldCharType="begin"/>
      </w:r>
      <w:r w:rsidR="00A1707E">
        <w:instrText xml:space="preserve"> XE "</w:instrText>
      </w:r>
      <w:r w:rsidR="00A1707E" w:rsidRPr="00FB5F7F">
        <w:rPr>
          <w:rFonts w:cs="David" w:hint="cs"/>
          <w:b/>
          <w:bCs/>
          <w:color w:val="0D0D0D" w:themeColor="text1" w:themeTint="F2"/>
          <w:sz w:val="24"/>
          <w:szCs w:val="24"/>
          <w:u w:val="single"/>
          <w:rtl/>
        </w:rPr>
        <w:instrText>התורה</w:instrText>
      </w:r>
      <w:r w:rsidR="00A1707E" w:rsidRPr="00FB5F7F">
        <w:rPr>
          <w:rFonts w:cs="David"/>
          <w:b/>
          <w:bCs/>
          <w:color w:val="0D0D0D" w:themeColor="text1" w:themeTint="F2"/>
          <w:sz w:val="24"/>
          <w:szCs w:val="24"/>
          <w:u w:val="single"/>
          <w:rtl/>
        </w:rPr>
        <w:instrText xml:space="preserve"> </w:instrText>
      </w:r>
      <w:r w:rsidR="00A1707E" w:rsidRPr="00FB5F7F">
        <w:rPr>
          <w:rFonts w:cs="David" w:hint="cs"/>
          <w:b/>
          <w:bCs/>
          <w:color w:val="0D0D0D" w:themeColor="text1" w:themeTint="F2"/>
          <w:sz w:val="24"/>
          <w:szCs w:val="24"/>
          <w:u w:val="single"/>
          <w:rtl/>
        </w:rPr>
        <w:instrText>שבכתב</w:instrText>
      </w:r>
      <w:r w:rsidR="00A1707E">
        <w:instrText xml:space="preserve">" </w:instrText>
      </w:r>
      <w:r w:rsidR="00A1707E">
        <w:rPr>
          <w:rFonts w:cs="David"/>
          <w:rtl/>
        </w:rPr>
        <w:fldChar w:fldCharType="end"/>
      </w:r>
      <w:r w:rsidRPr="00FD7E86">
        <w:rPr>
          <w:rFonts w:cs="David"/>
          <w:rtl/>
        </w:rPr>
        <w:t xml:space="preserve"> </w:t>
      </w:r>
      <w:r w:rsidRPr="00FD7E86">
        <w:rPr>
          <w:rFonts w:cs="David" w:hint="cs"/>
          <w:rtl/>
        </w:rPr>
        <w:t>היא</w:t>
      </w:r>
      <w:r w:rsidRPr="00FD7E86">
        <w:rPr>
          <w:rFonts w:cs="David"/>
          <w:rtl/>
        </w:rPr>
        <w:t xml:space="preserve"> </w:t>
      </w:r>
      <w:r w:rsidRPr="00FD7E86">
        <w:rPr>
          <w:rFonts w:cs="David" w:hint="cs"/>
          <w:rtl/>
        </w:rPr>
        <w:t>המקור</w:t>
      </w:r>
      <w:r w:rsidRPr="00FD7E86">
        <w:rPr>
          <w:rFonts w:cs="David"/>
          <w:rtl/>
        </w:rPr>
        <w:t xml:space="preserve"> </w:t>
      </w:r>
      <w:r w:rsidRPr="00FD7E86">
        <w:rPr>
          <w:rFonts w:cs="David" w:hint="cs"/>
          <w:rtl/>
        </w:rPr>
        <w:t>הרישומי</w:t>
      </w:r>
      <w:r w:rsidRPr="00FD7E86">
        <w:rPr>
          <w:rFonts w:cs="David"/>
          <w:rtl/>
        </w:rPr>
        <w:t xml:space="preserve"> </w:t>
      </w:r>
      <w:r w:rsidRPr="00FD7E86">
        <w:rPr>
          <w:rFonts w:cs="David" w:hint="cs"/>
          <w:rtl/>
        </w:rPr>
        <w:t>הראשון</w:t>
      </w:r>
      <w:r w:rsidRPr="00FD7E86">
        <w:rPr>
          <w:rFonts w:cs="David"/>
          <w:rtl/>
        </w:rPr>
        <w:t xml:space="preserve">, </w:t>
      </w:r>
      <w:r w:rsidRPr="00FD7E86">
        <w:rPr>
          <w:rFonts w:cs="David" w:hint="cs"/>
          <w:rtl/>
        </w:rPr>
        <w:t>בזמן</w:t>
      </w:r>
      <w:r w:rsidRPr="00FD7E86">
        <w:rPr>
          <w:rFonts w:cs="David"/>
          <w:rtl/>
        </w:rPr>
        <w:t xml:space="preserve"> </w:t>
      </w:r>
      <w:r w:rsidRPr="00FD7E86">
        <w:rPr>
          <w:rFonts w:cs="David" w:hint="cs"/>
          <w:rtl/>
        </w:rPr>
        <w:t>ובמעלה</w:t>
      </w:r>
      <w:r w:rsidRPr="00FD7E86">
        <w:rPr>
          <w:rFonts w:cs="David"/>
          <w:rtl/>
        </w:rPr>
        <w:t xml:space="preserve">, </w:t>
      </w:r>
      <w:r w:rsidRPr="00FD7E86">
        <w:rPr>
          <w:rFonts w:cs="David" w:hint="cs"/>
          <w:rtl/>
        </w:rPr>
        <w:t>של</w:t>
      </w:r>
      <w:r w:rsidRPr="00FD7E86">
        <w:rPr>
          <w:rFonts w:cs="David"/>
          <w:rtl/>
        </w:rPr>
        <w:t xml:space="preserve"> </w:t>
      </w:r>
      <w:r w:rsidRPr="00FD7E86">
        <w:rPr>
          <w:rFonts w:cs="David" w:hint="cs"/>
          <w:rtl/>
        </w:rPr>
        <w:t>ההלכה</w:t>
      </w:r>
      <w:r w:rsidRPr="00FD7E86">
        <w:rPr>
          <w:rFonts w:cs="David"/>
          <w:rtl/>
        </w:rPr>
        <w:t xml:space="preserve">, </w:t>
      </w:r>
      <w:r w:rsidRPr="00FD7E86">
        <w:rPr>
          <w:rFonts w:cs="David" w:hint="cs"/>
          <w:rtl/>
        </w:rPr>
        <w:t>ועליה</w:t>
      </w:r>
      <w:r w:rsidRPr="00FD7E86">
        <w:rPr>
          <w:rFonts w:cs="David"/>
          <w:rtl/>
        </w:rPr>
        <w:t xml:space="preserve"> </w:t>
      </w:r>
      <w:r w:rsidRPr="00FD7E86">
        <w:rPr>
          <w:rFonts w:cs="David" w:hint="cs"/>
          <w:rtl/>
        </w:rPr>
        <w:t>הסתמכו</w:t>
      </w:r>
      <w:r w:rsidRPr="00FD7E86">
        <w:rPr>
          <w:rFonts w:cs="David"/>
          <w:rtl/>
        </w:rPr>
        <w:t xml:space="preserve"> </w:t>
      </w:r>
      <w:r w:rsidRPr="00FD7E86">
        <w:rPr>
          <w:rFonts w:cs="David" w:hint="cs"/>
          <w:rtl/>
        </w:rPr>
        <w:t>ספרי</w:t>
      </w:r>
      <w:r w:rsidRPr="00FD7E86">
        <w:rPr>
          <w:rFonts w:cs="David"/>
          <w:rtl/>
        </w:rPr>
        <w:t xml:space="preserve"> </w:t>
      </w:r>
      <w:r w:rsidRPr="00FD7E86">
        <w:rPr>
          <w:rFonts w:cs="David" w:hint="cs"/>
          <w:rtl/>
        </w:rPr>
        <w:t>הנביאים</w:t>
      </w:r>
      <w:r w:rsidRPr="00FD7E86">
        <w:rPr>
          <w:rFonts w:cs="David"/>
          <w:rtl/>
        </w:rPr>
        <w:t xml:space="preserve"> </w:t>
      </w:r>
      <w:r w:rsidRPr="00FD7E86">
        <w:rPr>
          <w:rFonts w:cs="David" w:hint="cs"/>
          <w:rtl/>
        </w:rPr>
        <w:t>והכתובים</w:t>
      </w:r>
      <w:r w:rsidR="00A1707E">
        <w:rPr>
          <w:rFonts w:cs="David"/>
          <w:rtl/>
        </w:rPr>
        <w:fldChar w:fldCharType="begin"/>
      </w:r>
      <w:r w:rsidR="00A1707E">
        <w:instrText xml:space="preserve"> XE "</w:instrText>
      </w:r>
      <w:r w:rsidR="00A1707E" w:rsidRPr="001B0270">
        <w:rPr>
          <w:rFonts w:cs="David" w:hint="cs"/>
          <w:b/>
          <w:bCs/>
          <w:color w:val="0D0D0D" w:themeColor="text1" w:themeTint="F2"/>
          <w:sz w:val="24"/>
          <w:szCs w:val="24"/>
          <w:u w:val="single"/>
          <w:rtl/>
        </w:rPr>
        <w:instrText>ספרי</w:instrText>
      </w:r>
      <w:r w:rsidR="00A1707E" w:rsidRPr="001B0270">
        <w:rPr>
          <w:rFonts w:cs="David"/>
          <w:b/>
          <w:bCs/>
          <w:color w:val="0D0D0D" w:themeColor="text1" w:themeTint="F2"/>
          <w:sz w:val="24"/>
          <w:szCs w:val="24"/>
          <w:u w:val="single"/>
          <w:rtl/>
        </w:rPr>
        <w:instrText xml:space="preserve"> </w:instrText>
      </w:r>
      <w:r w:rsidR="00A1707E" w:rsidRPr="001B0270">
        <w:rPr>
          <w:rFonts w:cs="David" w:hint="cs"/>
          <w:b/>
          <w:bCs/>
          <w:color w:val="0D0D0D" w:themeColor="text1" w:themeTint="F2"/>
          <w:sz w:val="24"/>
          <w:szCs w:val="24"/>
          <w:u w:val="single"/>
          <w:rtl/>
        </w:rPr>
        <w:instrText>הנביאים</w:instrText>
      </w:r>
      <w:r w:rsidR="00A1707E" w:rsidRPr="001B0270">
        <w:rPr>
          <w:rFonts w:cs="David"/>
          <w:b/>
          <w:bCs/>
          <w:color w:val="0D0D0D" w:themeColor="text1" w:themeTint="F2"/>
          <w:sz w:val="24"/>
          <w:szCs w:val="24"/>
          <w:u w:val="single"/>
          <w:rtl/>
        </w:rPr>
        <w:instrText xml:space="preserve"> </w:instrText>
      </w:r>
      <w:r w:rsidR="00A1707E" w:rsidRPr="001B0270">
        <w:rPr>
          <w:rFonts w:cs="David" w:hint="cs"/>
          <w:b/>
          <w:bCs/>
          <w:color w:val="0D0D0D" w:themeColor="text1" w:themeTint="F2"/>
          <w:sz w:val="24"/>
          <w:szCs w:val="24"/>
          <w:u w:val="single"/>
          <w:rtl/>
        </w:rPr>
        <w:instrText>והכתובים</w:instrText>
      </w:r>
      <w:r w:rsidR="00A1707E">
        <w:instrText xml:space="preserve">" </w:instrText>
      </w:r>
      <w:r w:rsidR="00A1707E">
        <w:rPr>
          <w:rFonts w:cs="David"/>
          <w:rtl/>
        </w:rPr>
        <w:fldChar w:fldCharType="end"/>
      </w:r>
      <w:r w:rsidRPr="00FD7E86">
        <w:rPr>
          <w:rFonts w:cs="David"/>
          <w:rtl/>
        </w:rPr>
        <w:t xml:space="preserve"> </w:t>
      </w:r>
      <w:r w:rsidRPr="00FD7E86">
        <w:rPr>
          <w:rFonts w:cs="David" w:hint="cs"/>
          <w:rtl/>
        </w:rPr>
        <w:t>והתורה</w:t>
      </w:r>
      <w:r w:rsidRPr="00FD7E86">
        <w:rPr>
          <w:rFonts w:cs="David"/>
          <w:rtl/>
        </w:rPr>
        <w:t xml:space="preserve"> </w:t>
      </w:r>
      <w:r w:rsidRPr="00FD7E86">
        <w:rPr>
          <w:rFonts w:cs="David" w:hint="cs"/>
          <w:rtl/>
        </w:rPr>
        <w:t>שבעל</w:t>
      </w:r>
      <w:r w:rsidRPr="00FD7E86">
        <w:rPr>
          <w:rFonts w:cs="David"/>
          <w:rtl/>
        </w:rPr>
        <w:t xml:space="preserve"> </w:t>
      </w:r>
      <w:r w:rsidRPr="00FD7E86">
        <w:rPr>
          <w:rFonts w:cs="David" w:hint="cs"/>
          <w:rtl/>
        </w:rPr>
        <w:t>פה</w:t>
      </w:r>
      <w:r w:rsidRPr="00FD7E86">
        <w:rPr>
          <w:rFonts w:cs="David"/>
          <w:rtl/>
        </w:rPr>
        <w:t xml:space="preserve">. </w:t>
      </w:r>
    </w:p>
    <w:p w:rsidR="00F60A1E" w:rsidRPr="00FD7E86" w:rsidRDefault="00F60A1E" w:rsidP="00F60A1E">
      <w:pPr>
        <w:pStyle w:val="ad"/>
        <w:ind w:left="0"/>
        <w:jc w:val="both"/>
        <w:outlineLvl w:val="4"/>
        <w:rPr>
          <w:rFonts w:cs="David"/>
          <w:b/>
          <w:bCs/>
          <w:color w:val="0D0D0D" w:themeColor="text1" w:themeTint="F2"/>
          <w:sz w:val="24"/>
          <w:szCs w:val="24"/>
          <w:u w:val="single"/>
          <w:rtl/>
        </w:rPr>
      </w:pPr>
      <w:bookmarkStart w:id="103" w:name="_Toc350073864"/>
      <w:bookmarkStart w:id="104" w:name="_Toc350074079"/>
      <w:bookmarkStart w:id="105" w:name="_Toc350773033"/>
      <w:r w:rsidRPr="00FD7E86">
        <w:rPr>
          <w:rFonts w:cs="David" w:hint="cs"/>
          <w:b/>
          <w:bCs/>
          <w:color w:val="0D0D0D" w:themeColor="text1" w:themeTint="F2"/>
          <w:sz w:val="24"/>
          <w:szCs w:val="24"/>
          <w:u w:val="single"/>
          <w:rtl/>
        </w:rPr>
        <w:t>ספרי</w:t>
      </w:r>
      <w:r w:rsidRPr="00FD7E86">
        <w:rPr>
          <w:rFonts w:cs="David"/>
          <w:b/>
          <w:bCs/>
          <w:color w:val="0D0D0D" w:themeColor="text1" w:themeTint="F2"/>
          <w:sz w:val="24"/>
          <w:szCs w:val="24"/>
          <w:u w:val="single"/>
          <w:rtl/>
        </w:rPr>
        <w:t xml:space="preserve"> </w:t>
      </w:r>
      <w:r w:rsidRPr="00FD7E86">
        <w:rPr>
          <w:rFonts w:cs="David" w:hint="cs"/>
          <w:b/>
          <w:bCs/>
          <w:color w:val="0D0D0D" w:themeColor="text1" w:themeTint="F2"/>
          <w:sz w:val="24"/>
          <w:szCs w:val="24"/>
          <w:u w:val="single"/>
          <w:rtl/>
        </w:rPr>
        <w:t>הנביאים</w:t>
      </w:r>
      <w:r w:rsidRPr="00FD7E86">
        <w:rPr>
          <w:rFonts w:cs="David"/>
          <w:b/>
          <w:bCs/>
          <w:color w:val="0D0D0D" w:themeColor="text1" w:themeTint="F2"/>
          <w:sz w:val="24"/>
          <w:szCs w:val="24"/>
          <w:u w:val="single"/>
          <w:rtl/>
        </w:rPr>
        <w:t xml:space="preserve"> </w:t>
      </w:r>
      <w:r w:rsidRPr="00FD7E86">
        <w:rPr>
          <w:rFonts w:cs="David" w:hint="cs"/>
          <w:b/>
          <w:bCs/>
          <w:color w:val="0D0D0D" w:themeColor="text1" w:themeTint="F2"/>
          <w:sz w:val="24"/>
          <w:szCs w:val="24"/>
          <w:u w:val="single"/>
          <w:rtl/>
        </w:rPr>
        <w:t>והכתובים</w:t>
      </w:r>
      <w:bookmarkEnd w:id="103"/>
      <w:bookmarkEnd w:id="104"/>
      <w:bookmarkEnd w:id="105"/>
      <w:r w:rsidR="00A1707E">
        <w:rPr>
          <w:rFonts w:cs="David"/>
          <w:b/>
          <w:bCs/>
          <w:color w:val="0D0D0D" w:themeColor="text1" w:themeTint="F2"/>
          <w:sz w:val="24"/>
          <w:szCs w:val="24"/>
          <w:u w:val="single"/>
          <w:rtl/>
        </w:rPr>
        <w:fldChar w:fldCharType="begin"/>
      </w:r>
      <w:r w:rsidR="00A1707E">
        <w:instrText xml:space="preserve"> XE "</w:instrText>
      </w:r>
      <w:r w:rsidR="00A1707E" w:rsidRPr="001B0270">
        <w:rPr>
          <w:rFonts w:cs="David" w:hint="cs"/>
          <w:b/>
          <w:bCs/>
          <w:color w:val="0D0D0D" w:themeColor="text1" w:themeTint="F2"/>
          <w:sz w:val="24"/>
          <w:szCs w:val="24"/>
          <w:u w:val="single"/>
          <w:rtl/>
        </w:rPr>
        <w:instrText>ספרי</w:instrText>
      </w:r>
      <w:r w:rsidR="00A1707E" w:rsidRPr="001B0270">
        <w:rPr>
          <w:rFonts w:cs="David"/>
          <w:b/>
          <w:bCs/>
          <w:color w:val="0D0D0D" w:themeColor="text1" w:themeTint="F2"/>
          <w:sz w:val="24"/>
          <w:szCs w:val="24"/>
          <w:u w:val="single"/>
          <w:rtl/>
        </w:rPr>
        <w:instrText xml:space="preserve"> </w:instrText>
      </w:r>
      <w:r w:rsidR="00A1707E" w:rsidRPr="001B0270">
        <w:rPr>
          <w:rFonts w:cs="David" w:hint="cs"/>
          <w:b/>
          <w:bCs/>
          <w:color w:val="0D0D0D" w:themeColor="text1" w:themeTint="F2"/>
          <w:sz w:val="24"/>
          <w:szCs w:val="24"/>
          <w:u w:val="single"/>
          <w:rtl/>
        </w:rPr>
        <w:instrText>הנביאים</w:instrText>
      </w:r>
      <w:r w:rsidR="00A1707E" w:rsidRPr="001B0270">
        <w:rPr>
          <w:rFonts w:cs="David"/>
          <w:b/>
          <w:bCs/>
          <w:color w:val="0D0D0D" w:themeColor="text1" w:themeTint="F2"/>
          <w:sz w:val="24"/>
          <w:szCs w:val="24"/>
          <w:u w:val="single"/>
          <w:rtl/>
        </w:rPr>
        <w:instrText xml:space="preserve"> </w:instrText>
      </w:r>
      <w:r w:rsidR="00A1707E" w:rsidRPr="001B0270">
        <w:rPr>
          <w:rFonts w:cs="David" w:hint="cs"/>
          <w:b/>
          <w:bCs/>
          <w:color w:val="0D0D0D" w:themeColor="text1" w:themeTint="F2"/>
          <w:sz w:val="24"/>
          <w:szCs w:val="24"/>
          <w:u w:val="single"/>
          <w:rtl/>
        </w:rPr>
        <w:instrText>והכתובים</w:instrText>
      </w:r>
      <w:r w:rsidR="00A1707E">
        <w:instrText xml:space="preserve">" </w:instrText>
      </w:r>
      <w:r w:rsidR="00A1707E">
        <w:rPr>
          <w:rFonts w:cs="David"/>
          <w:b/>
          <w:bCs/>
          <w:color w:val="0D0D0D" w:themeColor="text1" w:themeTint="F2"/>
          <w:sz w:val="24"/>
          <w:szCs w:val="24"/>
          <w:u w:val="single"/>
          <w:rtl/>
        </w:rPr>
        <w:fldChar w:fldCharType="end"/>
      </w:r>
    </w:p>
    <w:p w:rsidR="007D0DA2" w:rsidRPr="00FD7E86" w:rsidRDefault="007D0DA2" w:rsidP="007D0DA2">
      <w:pPr>
        <w:jc w:val="both"/>
        <w:rPr>
          <w:rFonts w:cs="David"/>
          <w:rtl/>
        </w:rPr>
      </w:pPr>
      <w:r w:rsidRPr="00FD7E86">
        <w:rPr>
          <w:rFonts w:cs="David" w:hint="cs"/>
          <w:rtl/>
        </w:rPr>
        <w:t>המקור הרישומי המוסמך לאחר התורה שבכתב</w:t>
      </w:r>
      <w:r w:rsidR="00A1707E">
        <w:rPr>
          <w:rFonts w:cs="David"/>
          <w:rtl/>
        </w:rPr>
        <w:fldChar w:fldCharType="begin"/>
      </w:r>
      <w:r w:rsidR="00A1707E">
        <w:instrText xml:space="preserve"> XE "</w:instrText>
      </w:r>
      <w:r w:rsidR="00A1707E" w:rsidRPr="00FB5F7F">
        <w:rPr>
          <w:rFonts w:cs="David" w:hint="cs"/>
          <w:b/>
          <w:bCs/>
          <w:color w:val="0D0D0D" w:themeColor="text1" w:themeTint="F2"/>
          <w:sz w:val="24"/>
          <w:szCs w:val="24"/>
          <w:u w:val="single"/>
          <w:rtl/>
        </w:rPr>
        <w:instrText>התורה</w:instrText>
      </w:r>
      <w:r w:rsidR="00A1707E" w:rsidRPr="00FB5F7F">
        <w:rPr>
          <w:rFonts w:cs="David"/>
          <w:b/>
          <w:bCs/>
          <w:color w:val="0D0D0D" w:themeColor="text1" w:themeTint="F2"/>
          <w:sz w:val="24"/>
          <w:szCs w:val="24"/>
          <w:u w:val="single"/>
          <w:rtl/>
        </w:rPr>
        <w:instrText xml:space="preserve"> </w:instrText>
      </w:r>
      <w:r w:rsidR="00A1707E" w:rsidRPr="00FB5F7F">
        <w:rPr>
          <w:rFonts w:cs="David" w:hint="cs"/>
          <w:b/>
          <w:bCs/>
          <w:color w:val="0D0D0D" w:themeColor="text1" w:themeTint="F2"/>
          <w:sz w:val="24"/>
          <w:szCs w:val="24"/>
          <w:u w:val="single"/>
          <w:rtl/>
        </w:rPr>
        <w:instrText>שבכתב</w:instrText>
      </w:r>
      <w:r w:rsidR="00A1707E">
        <w:instrText xml:space="preserve">" </w:instrText>
      </w:r>
      <w:r w:rsidR="00A1707E">
        <w:rPr>
          <w:rFonts w:cs="David"/>
          <w:rtl/>
        </w:rPr>
        <w:fldChar w:fldCharType="end"/>
      </w:r>
      <w:r w:rsidRPr="00FD7E86">
        <w:rPr>
          <w:rFonts w:cs="David" w:hint="cs"/>
          <w:rtl/>
        </w:rPr>
        <w:t xml:space="preserve"> הם ספרי הנביאים והכתובים</w:t>
      </w:r>
      <w:r w:rsidR="00A1707E">
        <w:rPr>
          <w:rFonts w:cs="David"/>
          <w:rtl/>
        </w:rPr>
        <w:fldChar w:fldCharType="begin"/>
      </w:r>
      <w:r w:rsidR="00A1707E">
        <w:instrText xml:space="preserve"> XE "</w:instrText>
      </w:r>
      <w:r w:rsidR="00A1707E" w:rsidRPr="001B0270">
        <w:rPr>
          <w:rFonts w:cs="David" w:hint="cs"/>
          <w:b/>
          <w:bCs/>
          <w:color w:val="0D0D0D" w:themeColor="text1" w:themeTint="F2"/>
          <w:sz w:val="24"/>
          <w:szCs w:val="24"/>
          <w:u w:val="single"/>
          <w:rtl/>
        </w:rPr>
        <w:instrText>ספרי</w:instrText>
      </w:r>
      <w:r w:rsidR="00A1707E" w:rsidRPr="001B0270">
        <w:rPr>
          <w:rFonts w:cs="David"/>
          <w:b/>
          <w:bCs/>
          <w:color w:val="0D0D0D" w:themeColor="text1" w:themeTint="F2"/>
          <w:sz w:val="24"/>
          <w:szCs w:val="24"/>
          <w:u w:val="single"/>
          <w:rtl/>
        </w:rPr>
        <w:instrText xml:space="preserve"> </w:instrText>
      </w:r>
      <w:r w:rsidR="00A1707E" w:rsidRPr="001B0270">
        <w:rPr>
          <w:rFonts w:cs="David" w:hint="cs"/>
          <w:b/>
          <w:bCs/>
          <w:color w:val="0D0D0D" w:themeColor="text1" w:themeTint="F2"/>
          <w:sz w:val="24"/>
          <w:szCs w:val="24"/>
          <w:u w:val="single"/>
          <w:rtl/>
        </w:rPr>
        <w:instrText>הנביאים</w:instrText>
      </w:r>
      <w:r w:rsidR="00A1707E" w:rsidRPr="001B0270">
        <w:rPr>
          <w:rFonts w:cs="David"/>
          <w:b/>
          <w:bCs/>
          <w:color w:val="0D0D0D" w:themeColor="text1" w:themeTint="F2"/>
          <w:sz w:val="24"/>
          <w:szCs w:val="24"/>
          <w:u w:val="single"/>
          <w:rtl/>
        </w:rPr>
        <w:instrText xml:space="preserve"> </w:instrText>
      </w:r>
      <w:r w:rsidR="00A1707E" w:rsidRPr="001B0270">
        <w:rPr>
          <w:rFonts w:cs="David" w:hint="cs"/>
          <w:b/>
          <w:bCs/>
          <w:color w:val="0D0D0D" w:themeColor="text1" w:themeTint="F2"/>
          <w:sz w:val="24"/>
          <w:szCs w:val="24"/>
          <w:u w:val="single"/>
          <w:rtl/>
        </w:rPr>
        <w:instrText>והכתובים</w:instrText>
      </w:r>
      <w:r w:rsidR="00A1707E">
        <w:instrText xml:space="preserve">" </w:instrText>
      </w:r>
      <w:r w:rsidR="00A1707E">
        <w:rPr>
          <w:rFonts w:cs="David"/>
          <w:rtl/>
        </w:rPr>
        <w:fldChar w:fldCharType="end"/>
      </w:r>
      <w:r w:rsidRPr="00FD7E86">
        <w:rPr>
          <w:rFonts w:cs="David" w:hint="cs"/>
          <w:rtl/>
        </w:rPr>
        <w:t>. מתוך ספרים אלה אנו מסיקים על מציאותן של הלכות ומוסדות משפטיים שונים, שאין זכרם בא בתורה שבכתב. נעמוד על דוגמאות אחדות של הלכות ומוסדות משפטיים, המצויים בספרי הנביאים והכתובים.</w:t>
      </w:r>
    </w:p>
    <w:tbl>
      <w:tblPr>
        <w:bidiVisual/>
        <w:tblW w:w="0" w:type="auto"/>
        <w:tblLook w:val="04A0" w:firstRow="1" w:lastRow="0" w:firstColumn="1" w:lastColumn="0" w:noHBand="0" w:noVBand="1"/>
      </w:tblPr>
      <w:tblGrid>
        <w:gridCol w:w="1207"/>
        <w:gridCol w:w="2551"/>
        <w:gridCol w:w="3119"/>
        <w:gridCol w:w="142"/>
        <w:gridCol w:w="2943"/>
      </w:tblGrid>
      <w:tr w:rsidR="001E4161" w:rsidRPr="00FD7E86" w:rsidTr="004042D3">
        <w:tc>
          <w:tcPr>
            <w:tcW w:w="1207" w:type="dxa"/>
            <w:vMerge w:val="restart"/>
            <w:tcBorders>
              <w:top w:val="single" w:sz="4" w:space="0" w:color="auto"/>
              <w:left w:val="single" w:sz="4" w:space="0" w:color="auto"/>
              <w:bottom w:val="single" w:sz="4" w:space="0" w:color="auto"/>
              <w:right w:val="single" w:sz="4" w:space="0" w:color="auto"/>
            </w:tcBorders>
            <w:vAlign w:val="center"/>
          </w:tcPr>
          <w:p w:rsidR="001E4161" w:rsidRPr="00FD7E86" w:rsidRDefault="001E4161" w:rsidP="004042D3">
            <w:pPr>
              <w:spacing w:after="0" w:line="240" w:lineRule="auto"/>
              <w:jc w:val="center"/>
              <w:rPr>
                <w:rFonts w:cs="David"/>
                <w:b/>
                <w:bCs/>
                <w:rtl/>
              </w:rPr>
            </w:pPr>
            <w:r w:rsidRPr="00FD7E86">
              <w:rPr>
                <w:rFonts w:cs="David" w:hint="cs"/>
                <w:b/>
                <w:bCs/>
                <w:rtl/>
              </w:rPr>
              <w:t>דין</w:t>
            </w:r>
          </w:p>
        </w:tc>
        <w:tc>
          <w:tcPr>
            <w:tcW w:w="2551" w:type="dxa"/>
            <w:vMerge w:val="restart"/>
            <w:tcBorders>
              <w:top w:val="single" w:sz="4" w:space="0" w:color="auto"/>
              <w:left w:val="single" w:sz="4" w:space="0" w:color="auto"/>
              <w:bottom w:val="single" w:sz="4" w:space="0" w:color="auto"/>
              <w:right w:val="single" w:sz="4" w:space="0" w:color="auto"/>
            </w:tcBorders>
            <w:vAlign w:val="center"/>
          </w:tcPr>
          <w:p w:rsidR="001E4161" w:rsidRPr="00FD7E86" w:rsidRDefault="001E4161" w:rsidP="004042D3">
            <w:pPr>
              <w:spacing w:after="0" w:line="240" w:lineRule="auto"/>
              <w:jc w:val="center"/>
              <w:rPr>
                <w:rFonts w:cs="David"/>
                <w:b/>
                <w:bCs/>
                <w:rtl/>
              </w:rPr>
            </w:pPr>
            <w:r w:rsidRPr="00FD7E86">
              <w:rPr>
                <w:rFonts w:cs="David" w:hint="cs"/>
                <w:b/>
                <w:bCs/>
                <w:rtl/>
              </w:rPr>
              <w:t>תמצית</w:t>
            </w:r>
          </w:p>
        </w:tc>
        <w:tc>
          <w:tcPr>
            <w:tcW w:w="6204" w:type="dxa"/>
            <w:gridSpan w:val="3"/>
            <w:tcBorders>
              <w:top w:val="single" w:sz="4" w:space="0" w:color="auto"/>
              <w:left w:val="single" w:sz="4" w:space="0" w:color="auto"/>
              <w:bottom w:val="single" w:sz="4" w:space="0" w:color="auto"/>
              <w:right w:val="single" w:sz="4" w:space="0" w:color="auto"/>
            </w:tcBorders>
          </w:tcPr>
          <w:p w:rsidR="001E4161" w:rsidRPr="00FD7E86" w:rsidRDefault="001E4161" w:rsidP="004042D3">
            <w:pPr>
              <w:spacing w:after="0" w:line="240" w:lineRule="auto"/>
              <w:jc w:val="center"/>
              <w:rPr>
                <w:rFonts w:cs="David"/>
                <w:b/>
                <w:bCs/>
                <w:rtl/>
              </w:rPr>
            </w:pPr>
            <w:r w:rsidRPr="00FD7E86">
              <w:rPr>
                <w:rFonts w:cs="David" w:hint="cs"/>
                <w:b/>
                <w:bCs/>
                <w:rtl/>
              </w:rPr>
              <w:t>מקור</w:t>
            </w:r>
          </w:p>
        </w:tc>
      </w:tr>
      <w:tr w:rsidR="001E4161" w:rsidRPr="00FD7E86" w:rsidTr="004042D3">
        <w:tc>
          <w:tcPr>
            <w:tcW w:w="1207" w:type="dxa"/>
            <w:vMerge/>
            <w:tcBorders>
              <w:top w:val="single" w:sz="4" w:space="0" w:color="auto"/>
              <w:left w:val="single" w:sz="4" w:space="0" w:color="auto"/>
              <w:bottom w:val="single" w:sz="4" w:space="0" w:color="auto"/>
              <w:right w:val="single" w:sz="4" w:space="0" w:color="auto"/>
            </w:tcBorders>
          </w:tcPr>
          <w:p w:rsidR="001E4161" w:rsidRPr="00FD7E86" w:rsidRDefault="001E4161" w:rsidP="007D0DA2">
            <w:pPr>
              <w:jc w:val="both"/>
              <w:rPr>
                <w:rFonts w:cs="David"/>
                <w:rtl/>
              </w:rPr>
            </w:pPr>
          </w:p>
        </w:tc>
        <w:tc>
          <w:tcPr>
            <w:tcW w:w="2551" w:type="dxa"/>
            <w:vMerge/>
            <w:tcBorders>
              <w:top w:val="single" w:sz="4" w:space="0" w:color="auto"/>
              <w:left w:val="single" w:sz="4" w:space="0" w:color="auto"/>
              <w:bottom w:val="single" w:sz="4" w:space="0" w:color="auto"/>
              <w:right w:val="single" w:sz="4" w:space="0" w:color="auto"/>
            </w:tcBorders>
          </w:tcPr>
          <w:p w:rsidR="001E4161" w:rsidRPr="00FD7E86" w:rsidRDefault="001E4161" w:rsidP="007D0DA2">
            <w:pPr>
              <w:jc w:val="both"/>
              <w:rPr>
                <w:rFonts w:cs="David"/>
                <w:rtl/>
              </w:rPr>
            </w:pPr>
          </w:p>
        </w:tc>
        <w:tc>
          <w:tcPr>
            <w:tcW w:w="3119" w:type="dxa"/>
            <w:tcBorders>
              <w:top w:val="single" w:sz="4" w:space="0" w:color="auto"/>
              <w:left w:val="single" w:sz="4" w:space="0" w:color="auto"/>
              <w:bottom w:val="single" w:sz="4" w:space="0" w:color="auto"/>
              <w:right w:val="single" w:sz="4" w:space="0" w:color="auto"/>
            </w:tcBorders>
          </w:tcPr>
          <w:p w:rsidR="001E4161" w:rsidRPr="00FD7E86" w:rsidRDefault="001E4161" w:rsidP="004042D3">
            <w:pPr>
              <w:spacing w:after="0" w:line="240" w:lineRule="auto"/>
              <w:jc w:val="center"/>
              <w:rPr>
                <w:rFonts w:cs="David"/>
                <w:b/>
                <w:bCs/>
                <w:rtl/>
              </w:rPr>
            </w:pPr>
            <w:r w:rsidRPr="00FD7E86">
              <w:rPr>
                <w:rFonts w:cs="David" w:hint="cs"/>
                <w:b/>
                <w:bCs/>
                <w:rtl/>
              </w:rPr>
              <w:t>נביאים</w:t>
            </w:r>
          </w:p>
        </w:tc>
        <w:tc>
          <w:tcPr>
            <w:tcW w:w="3085" w:type="dxa"/>
            <w:gridSpan w:val="2"/>
            <w:tcBorders>
              <w:top w:val="single" w:sz="4" w:space="0" w:color="auto"/>
              <w:left w:val="single" w:sz="4" w:space="0" w:color="auto"/>
              <w:bottom w:val="single" w:sz="4" w:space="0" w:color="auto"/>
              <w:right w:val="single" w:sz="4" w:space="0" w:color="auto"/>
            </w:tcBorders>
          </w:tcPr>
          <w:p w:rsidR="001E4161" w:rsidRPr="00FD7E86" w:rsidRDefault="001E4161" w:rsidP="004042D3">
            <w:pPr>
              <w:spacing w:after="0" w:line="240" w:lineRule="auto"/>
              <w:jc w:val="center"/>
              <w:rPr>
                <w:rFonts w:cs="David"/>
                <w:b/>
                <w:bCs/>
                <w:rtl/>
              </w:rPr>
            </w:pPr>
            <w:r w:rsidRPr="00FD7E86">
              <w:rPr>
                <w:rFonts w:cs="David" w:hint="cs"/>
                <w:b/>
                <w:bCs/>
                <w:rtl/>
              </w:rPr>
              <w:t>כתובים</w:t>
            </w:r>
          </w:p>
        </w:tc>
      </w:tr>
      <w:tr w:rsidR="001E4161" w:rsidRPr="00FD7E86" w:rsidTr="004042D3">
        <w:tc>
          <w:tcPr>
            <w:tcW w:w="1207" w:type="dxa"/>
            <w:tcBorders>
              <w:top w:val="single" w:sz="4" w:space="0" w:color="auto"/>
              <w:left w:val="single" w:sz="4" w:space="0" w:color="auto"/>
              <w:bottom w:val="single" w:sz="4" w:space="0" w:color="auto"/>
              <w:right w:val="single" w:sz="4" w:space="0" w:color="auto"/>
            </w:tcBorders>
            <w:vAlign w:val="center"/>
          </w:tcPr>
          <w:p w:rsidR="001E4161" w:rsidRPr="00FD7E86" w:rsidRDefault="001E4161" w:rsidP="004042D3">
            <w:pPr>
              <w:spacing w:after="0" w:line="240" w:lineRule="auto"/>
              <w:jc w:val="center"/>
              <w:rPr>
                <w:rFonts w:cs="David"/>
                <w:b/>
                <w:bCs/>
                <w:rtl/>
              </w:rPr>
            </w:pPr>
            <w:r w:rsidRPr="00FD7E86">
              <w:rPr>
                <w:rFonts w:cs="David" w:hint="cs"/>
                <w:b/>
                <w:bCs/>
                <w:rtl/>
              </w:rPr>
              <w:t>דיני השבת</w:t>
            </w:r>
          </w:p>
        </w:tc>
        <w:tc>
          <w:tcPr>
            <w:tcW w:w="2551" w:type="dxa"/>
            <w:tcBorders>
              <w:top w:val="single" w:sz="4" w:space="0" w:color="auto"/>
              <w:left w:val="single" w:sz="4" w:space="0" w:color="auto"/>
              <w:bottom w:val="single" w:sz="4" w:space="0" w:color="auto"/>
              <w:right w:val="single" w:sz="4" w:space="0" w:color="auto"/>
            </w:tcBorders>
            <w:vAlign w:val="center"/>
          </w:tcPr>
          <w:p w:rsidR="001E4161" w:rsidRPr="00FD7E86" w:rsidRDefault="000F287B" w:rsidP="004042D3">
            <w:pPr>
              <w:spacing w:after="0" w:line="240" w:lineRule="auto"/>
              <w:rPr>
                <w:rFonts w:cs="David"/>
                <w:rtl/>
              </w:rPr>
            </w:pPr>
            <w:r w:rsidRPr="00FD7E86">
              <w:rPr>
                <w:rFonts w:cs="David" w:hint="cs"/>
                <w:rtl/>
              </w:rPr>
              <w:t xml:space="preserve">בתורה שבכתב מובאות רק מספר פרטים בודדים על דיני השבת </w:t>
            </w:r>
            <w:r w:rsidRPr="00FD7E86">
              <w:rPr>
                <w:rFonts w:cs="David"/>
                <w:rtl/>
              </w:rPr>
              <w:t>–</w:t>
            </w:r>
            <w:r w:rsidRPr="00FD7E86">
              <w:rPr>
                <w:rFonts w:cs="David" w:hint="cs"/>
                <w:rtl/>
              </w:rPr>
              <w:t xml:space="preserve"> איסור עשיית המלאכות בשבת, אך אין פירוט.</w:t>
            </w:r>
          </w:p>
        </w:tc>
        <w:tc>
          <w:tcPr>
            <w:tcW w:w="3119" w:type="dxa"/>
            <w:tcBorders>
              <w:top w:val="single" w:sz="4" w:space="0" w:color="auto"/>
              <w:left w:val="single" w:sz="4" w:space="0" w:color="auto"/>
              <w:bottom w:val="single" w:sz="4" w:space="0" w:color="auto"/>
              <w:right w:val="single" w:sz="4" w:space="0" w:color="auto"/>
            </w:tcBorders>
          </w:tcPr>
          <w:p w:rsidR="00927F2A" w:rsidRPr="00FD7E86" w:rsidRDefault="001A0157" w:rsidP="004042D3">
            <w:pPr>
              <w:spacing w:after="0" w:line="240" w:lineRule="auto"/>
              <w:jc w:val="both"/>
              <w:rPr>
                <w:rFonts w:cs="David"/>
              </w:rPr>
            </w:pPr>
            <w:r w:rsidRPr="00FD7E86">
              <w:rPr>
                <w:rFonts w:cs="David" w:hint="cs"/>
                <w:rtl/>
              </w:rPr>
              <w:t>ב</w:t>
            </w:r>
            <w:r w:rsidRPr="00FD7E86">
              <w:rPr>
                <w:rFonts w:cs="David" w:hint="cs"/>
                <w:u w:val="single"/>
                <w:rtl/>
              </w:rPr>
              <w:t>ישעיה</w:t>
            </w:r>
            <w:r w:rsidR="007212F6" w:rsidRPr="00FD7E86">
              <w:rPr>
                <w:rStyle w:val="af0"/>
                <w:rFonts w:cs="David"/>
                <w:u w:val="single"/>
                <w:rtl/>
              </w:rPr>
              <w:footnoteReference w:id="10"/>
            </w:r>
            <w:r w:rsidRPr="00FD7E86">
              <w:rPr>
                <w:rFonts w:cs="David"/>
                <w:rtl/>
              </w:rPr>
              <w:t xml:space="preserve"> </w:t>
            </w:r>
            <w:r w:rsidRPr="00FD7E86">
              <w:rPr>
                <w:rFonts w:cs="David" w:hint="cs"/>
                <w:rtl/>
              </w:rPr>
              <w:t>יש</w:t>
            </w:r>
            <w:r w:rsidRPr="00FD7E86">
              <w:rPr>
                <w:rFonts w:cs="David"/>
                <w:rtl/>
              </w:rPr>
              <w:t xml:space="preserve"> </w:t>
            </w:r>
            <w:r w:rsidRPr="00FD7E86">
              <w:rPr>
                <w:rFonts w:cs="David" w:hint="cs"/>
                <w:rtl/>
              </w:rPr>
              <w:t>פירוט</w:t>
            </w:r>
            <w:r w:rsidRPr="00FD7E86">
              <w:rPr>
                <w:rFonts w:cs="David"/>
                <w:rtl/>
              </w:rPr>
              <w:t xml:space="preserve"> </w:t>
            </w:r>
            <w:r w:rsidR="002F612B" w:rsidRPr="00FD7E86">
              <w:rPr>
                <w:rFonts w:cs="David" w:hint="cs"/>
                <w:rtl/>
              </w:rPr>
              <w:t>של</w:t>
            </w:r>
            <w:r w:rsidR="002F612B" w:rsidRPr="00FD7E86">
              <w:rPr>
                <w:rFonts w:cs="David"/>
                <w:rtl/>
              </w:rPr>
              <w:t xml:space="preserve"> </w:t>
            </w:r>
            <w:r w:rsidR="002F612B" w:rsidRPr="00FD7E86">
              <w:rPr>
                <w:rFonts w:cs="David" w:hint="cs"/>
                <w:rtl/>
              </w:rPr>
              <w:t>מה</w:t>
            </w:r>
            <w:r w:rsidR="002F612B" w:rsidRPr="00FD7E86">
              <w:rPr>
                <w:rFonts w:cs="David"/>
                <w:rtl/>
              </w:rPr>
              <w:t xml:space="preserve"> </w:t>
            </w:r>
            <w:r w:rsidR="002F612B" w:rsidRPr="00FD7E86">
              <w:rPr>
                <w:rFonts w:cs="David" w:hint="cs"/>
                <w:rtl/>
              </w:rPr>
              <w:t>אסור</w:t>
            </w:r>
            <w:r w:rsidR="002F612B" w:rsidRPr="00FD7E86">
              <w:rPr>
                <w:rFonts w:cs="David"/>
                <w:rtl/>
              </w:rPr>
              <w:t xml:space="preserve"> </w:t>
            </w:r>
            <w:r w:rsidR="002F612B" w:rsidRPr="00FD7E86">
              <w:rPr>
                <w:rFonts w:cs="David" w:hint="cs"/>
                <w:rtl/>
              </w:rPr>
              <w:t>לעשות</w:t>
            </w:r>
            <w:r w:rsidR="002F612B" w:rsidRPr="00FD7E86">
              <w:rPr>
                <w:rFonts w:cs="David"/>
                <w:rtl/>
              </w:rPr>
              <w:t xml:space="preserve"> </w:t>
            </w:r>
            <w:r w:rsidR="002F612B" w:rsidRPr="00FD7E86">
              <w:rPr>
                <w:rFonts w:cs="David" w:hint="cs"/>
                <w:rtl/>
              </w:rPr>
              <w:t>ביום</w:t>
            </w:r>
            <w:r w:rsidR="002F612B" w:rsidRPr="00FD7E86">
              <w:rPr>
                <w:rFonts w:cs="David"/>
                <w:rtl/>
              </w:rPr>
              <w:t xml:space="preserve"> </w:t>
            </w:r>
            <w:r w:rsidR="002F612B" w:rsidRPr="00FD7E86">
              <w:rPr>
                <w:rFonts w:cs="David" w:hint="cs"/>
                <w:rtl/>
              </w:rPr>
              <w:t>שבת</w:t>
            </w:r>
            <w:r w:rsidR="002F612B" w:rsidRPr="00FD7E86">
              <w:rPr>
                <w:rFonts w:cs="David"/>
                <w:rtl/>
              </w:rPr>
              <w:t xml:space="preserve">. </w:t>
            </w:r>
          </w:p>
          <w:p w:rsidR="001E4161" w:rsidRPr="00FD7E86" w:rsidRDefault="002F612B" w:rsidP="004042D3">
            <w:pPr>
              <w:spacing w:after="0" w:line="240" w:lineRule="auto"/>
              <w:jc w:val="both"/>
              <w:rPr>
                <w:rFonts w:cs="David"/>
                <w:rtl/>
              </w:rPr>
            </w:pPr>
            <w:r w:rsidRPr="00FD7E86">
              <w:rPr>
                <w:rFonts w:cs="David" w:hint="cs"/>
                <w:rtl/>
              </w:rPr>
              <w:t>ב</w:t>
            </w:r>
            <w:r w:rsidRPr="00FD7E86">
              <w:rPr>
                <w:rFonts w:cs="David" w:hint="cs"/>
                <w:u w:val="single"/>
                <w:rtl/>
              </w:rPr>
              <w:t>ירמיה</w:t>
            </w:r>
            <w:r w:rsidR="002575E4" w:rsidRPr="00FD7E86">
              <w:rPr>
                <w:rStyle w:val="af0"/>
                <w:rFonts w:cs="David"/>
                <w:u w:val="single"/>
                <w:rtl/>
              </w:rPr>
              <w:footnoteReference w:id="11"/>
            </w:r>
            <w:r w:rsidRPr="00FD7E86">
              <w:rPr>
                <w:rFonts w:cs="David"/>
                <w:rtl/>
              </w:rPr>
              <w:t xml:space="preserve"> </w:t>
            </w:r>
            <w:r w:rsidRPr="00FD7E86">
              <w:rPr>
                <w:rFonts w:cs="David" w:hint="cs"/>
                <w:rtl/>
              </w:rPr>
              <w:t>אנו</w:t>
            </w:r>
            <w:r w:rsidRPr="00FD7E86">
              <w:rPr>
                <w:rFonts w:cs="David"/>
                <w:rtl/>
              </w:rPr>
              <w:t xml:space="preserve"> </w:t>
            </w:r>
            <w:r w:rsidRPr="00FD7E86">
              <w:rPr>
                <w:rFonts w:cs="David" w:hint="cs"/>
                <w:rtl/>
              </w:rPr>
              <w:t>מוצאים</w:t>
            </w:r>
            <w:r w:rsidRPr="00FD7E86">
              <w:rPr>
                <w:rFonts w:cs="David"/>
                <w:rtl/>
              </w:rPr>
              <w:t xml:space="preserve"> </w:t>
            </w:r>
            <w:r w:rsidRPr="00FD7E86">
              <w:rPr>
                <w:rFonts w:cs="David" w:hint="cs"/>
                <w:rtl/>
              </w:rPr>
              <w:t>פירוט</w:t>
            </w:r>
            <w:r w:rsidRPr="00FD7E86">
              <w:rPr>
                <w:rFonts w:cs="David"/>
                <w:rtl/>
              </w:rPr>
              <w:t xml:space="preserve"> </w:t>
            </w:r>
            <w:r w:rsidRPr="00FD7E86">
              <w:rPr>
                <w:rFonts w:cs="David" w:hint="cs"/>
                <w:rtl/>
              </w:rPr>
              <w:t>איסור</w:t>
            </w:r>
            <w:r w:rsidRPr="00FD7E86">
              <w:rPr>
                <w:rFonts w:cs="David"/>
                <w:rtl/>
              </w:rPr>
              <w:t xml:space="preserve"> </w:t>
            </w:r>
            <w:r w:rsidRPr="00FD7E86">
              <w:rPr>
                <w:rFonts w:cs="David" w:hint="cs"/>
                <w:rtl/>
              </w:rPr>
              <w:t>הוצאה</w:t>
            </w:r>
            <w:r w:rsidRPr="00FD7E86">
              <w:rPr>
                <w:rFonts w:cs="David"/>
                <w:rtl/>
              </w:rPr>
              <w:t xml:space="preserve"> </w:t>
            </w:r>
            <w:r w:rsidRPr="00FD7E86">
              <w:rPr>
                <w:rFonts w:cs="David" w:hint="cs"/>
                <w:rtl/>
              </w:rPr>
              <w:t>מרשות</w:t>
            </w:r>
            <w:r w:rsidRPr="00FD7E86">
              <w:rPr>
                <w:rFonts w:cs="David"/>
                <w:rtl/>
              </w:rPr>
              <w:t xml:space="preserve"> </w:t>
            </w:r>
            <w:r w:rsidRPr="00FD7E86">
              <w:rPr>
                <w:rFonts w:cs="David" w:hint="cs"/>
                <w:rtl/>
              </w:rPr>
              <w:t>לרשות</w:t>
            </w:r>
            <w:r w:rsidRPr="00FD7E86">
              <w:rPr>
                <w:rFonts w:cs="David"/>
                <w:rtl/>
              </w:rPr>
              <w:t xml:space="preserve"> </w:t>
            </w:r>
            <w:r w:rsidRPr="00FD7E86">
              <w:rPr>
                <w:rFonts w:cs="David" w:hint="cs"/>
                <w:rtl/>
              </w:rPr>
              <w:t>בשבת</w:t>
            </w:r>
            <w:r w:rsidRPr="00FD7E86">
              <w:rPr>
                <w:rFonts w:cs="David"/>
                <w:rtl/>
              </w:rPr>
              <w:t>.</w:t>
            </w:r>
          </w:p>
        </w:tc>
        <w:tc>
          <w:tcPr>
            <w:tcW w:w="3085" w:type="dxa"/>
            <w:gridSpan w:val="2"/>
            <w:tcBorders>
              <w:top w:val="single" w:sz="4" w:space="0" w:color="auto"/>
              <w:left w:val="single" w:sz="4" w:space="0" w:color="auto"/>
              <w:bottom w:val="single" w:sz="4" w:space="0" w:color="auto"/>
              <w:right w:val="single" w:sz="4" w:space="0" w:color="auto"/>
            </w:tcBorders>
          </w:tcPr>
          <w:p w:rsidR="001E4161" w:rsidRPr="00FD7E86" w:rsidRDefault="00927F2A" w:rsidP="004042D3">
            <w:pPr>
              <w:spacing w:after="0" w:line="240" w:lineRule="auto"/>
              <w:jc w:val="both"/>
              <w:rPr>
                <w:rFonts w:cs="David"/>
                <w:rtl/>
              </w:rPr>
            </w:pPr>
            <w:r w:rsidRPr="00FD7E86">
              <w:rPr>
                <w:rFonts w:cs="David" w:hint="cs"/>
                <w:rtl/>
              </w:rPr>
              <w:t>ב</w:t>
            </w:r>
            <w:r w:rsidRPr="00FD7E86">
              <w:rPr>
                <w:rFonts w:cs="David" w:hint="cs"/>
                <w:u w:val="single"/>
                <w:rtl/>
              </w:rPr>
              <w:t>נחמיה</w:t>
            </w:r>
            <w:r w:rsidRPr="00FD7E86">
              <w:rPr>
                <w:rFonts w:cs="David"/>
                <w:u w:val="single"/>
                <w:rtl/>
              </w:rPr>
              <w:t xml:space="preserve"> </w:t>
            </w:r>
            <w:r w:rsidR="002575E4" w:rsidRPr="00FD7E86">
              <w:rPr>
                <w:rStyle w:val="af0"/>
                <w:rFonts w:cs="David"/>
                <w:rtl/>
              </w:rPr>
              <w:footnoteReference w:id="12"/>
            </w:r>
            <w:r w:rsidRPr="00FD7E86">
              <w:rPr>
                <w:rFonts w:cs="David" w:hint="cs"/>
                <w:rtl/>
              </w:rPr>
              <w:t>מובא</w:t>
            </w:r>
            <w:r w:rsidRPr="00FD7E86">
              <w:rPr>
                <w:rFonts w:cs="David"/>
                <w:rtl/>
              </w:rPr>
              <w:t xml:space="preserve"> </w:t>
            </w:r>
            <w:r w:rsidRPr="00FD7E86">
              <w:rPr>
                <w:rFonts w:cs="David" w:hint="cs"/>
                <w:rtl/>
              </w:rPr>
              <w:t>איסור</w:t>
            </w:r>
            <w:r w:rsidRPr="00FD7E86">
              <w:rPr>
                <w:rFonts w:cs="David"/>
                <w:rtl/>
              </w:rPr>
              <w:t xml:space="preserve"> </w:t>
            </w:r>
            <w:r w:rsidRPr="00FD7E86">
              <w:rPr>
                <w:rFonts w:cs="David" w:hint="cs"/>
                <w:rtl/>
              </w:rPr>
              <w:t>מיקח</w:t>
            </w:r>
            <w:r w:rsidRPr="00FD7E86">
              <w:rPr>
                <w:rFonts w:cs="David"/>
                <w:rtl/>
              </w:rPr>
              <w:t xml:space="preserve"> </w:t>
            </w:r>
            <w:r w:rsidRPr="00FD7E86">
              <w:rPr>
                <w:rFonts w:cs="David" w:hint="cs"/>
                <w:rtl/>
              </w:rPr>
              <w:t>וממכר</w:t>
            </w:r>
            <w:r w:rsidRPr="00FD7E86">
              <w:rPr>
                <w:rFonts w:cs="David"/>
                <w:rtl/>
              </w:rPr>
              <w:t xml:space="preserve"> </w:t>
            </w:r>
            <w:r w:rsidRPr="00FD7E86">
              <w:rPr>
                <w:rFonts w:cs="David" w:hint="cs"/>
                <w:rtl/>
              </w:rPr>
              <w:t>בשבת</w:t>
            </w:r>
            <w:r w:rsidRPr="00FD7E86">
              <w:rPr>
                <w:rFonts w:cs="David"/>
                <w:rtl/>
              </w:rPr>
              <w:t xml:space="preserve"> </w:t>
            </w:r>
            <w:r w:rsidRPr="00FD7E86">
              <w:rPr>
                <w:rFonts w:cs="David" w:hint="cs"/>
                <w:rtl/>
              </w:rPr>
              <w:t>כדבר</w:t>
            </w:r>
            <w:r w:rsidRPr="00FD7E86">
              <w:rPr>
                <w:rFonts w:cs="David"/>
                <w:rtl/>
              </w:rPr>
              <w:t xml:space="preserve"> </w:t>
            </w:r>
            <w:r w:rsidRPr="00FD7E86">
              <w:rPr>
                <w:rFonts w:cs="David" w:hint="cs"/>
                <w:rtl/>
              </w:rPr>
              <w:t>נהוג</w:t>
            </w:r>
            <w:r w:rsidRPr="00FD7E86">
              <w:rPr>
                <w:rFonts w:cs="David"/>
                <w:rtl/>
              </w:rPr>
              <w:t xml:space="preserve"> </w:t>
            </w:r>
            <w:r w:rsidRPr="00FD7E86">
              <w:rPr>
                <w:rFonts w:cs="David" w:hint="cs"/>
                <w:rtl/>
              </w:rPr>
              <w:t>וידוע</w:t>
            </w:r>
            <w:r w:rsidRPr="00FD7E86">
              <w:rPr>
                <w:rFonts w:cs="David"/>
                <w:rtl/>
              </w:rPr>
              <w:t>.</w:t>
            </w:r>
          </w:p>
        </w:tc>
      </w:tr>
      <w:tr w:rsidR="00DA0504" w:rsidRPr="00FD7E86" w:rsidTr="004042D3">
        <w:tc>
          <w:tcPr>
            <w:tcW w:w="1207" w:type="dxa"/>
            <w:vMerge w:val="restart"/>
            <w:tcBorders>
              <w:top w:val="single" w:sz="4" w:space="0" w:color="auto"/>
              <w:left w:val="single" w:sz="4" w:space="0" w:color="auto"/>
              <w:bottom w:val="single" w:sz="4" w:space="0" w:color="auto"/>
              <w:right w:val="single" w:sz="4" w:space="0" w:color="auto"/>
            </w:tcBorders>
            <w:vAlign w:val="center"/>
          </w:tcPr>
          <w:p w:rsidR="00DA0504" w:rsidRPr="00FD7E86" w:rsidRDefault="00DA0504" w:rsidP="004042D3">
            <w:pPr>
              <w:spacing w:after="0" w:line="240" w:lineRule="auto"/>
              <w:jc w:val="center"/>
              <w:rPr>
                <w:rFonts w:cs="David"/>
                <w:b/>
                <w:bCs/>
                <w:rtl/>
              </w:rPr>
            </w:pPr>
            <w:r w:rsidRPr="00FD7E86">
              <w:rPr>
                <w:rFonts w:cs="David" w:hint="cs"/>
                <w:b/>
                <w:bCs/>
                <w:rtl/>
              </w:rPr>
              <w:t>דרכי הקניין</w:t>
            </w:r>
          </w:p>
        </w:tc>
        <w:tc>
          <w:tcPr>
            <w:tcW w:w="2551" w:type="dxa"/>
            <w:vMerge w:val="restart"/>
            <w:tcBorders>
              <w:top w:val="single" w:sz="4" w:space="0" w:color="auto"/>
              <w:left w:val="single" w:sz="4" w:space="0" w:color="auto"/>
              <w:bottom w:val="single" w:sz="4" w:space="0" w:color="auto"/>
              <w:right w:val="single" w:sz="4" w:space="0" w:color="auto"/>
            </w:tcBorders>
            <w:vAlign w:val="center"/>
          </w:tcPr>
          <w:p w:rsidR="00DA0504" w:rsidRPr="00FD7E86" w:rsidRDefault="00DA0504" w:rsidP="004042D3">
            <w:pPr>
              <w:spacing w:after="0" w:line="240" w:lineRule="auto"/>
              <w:rPr>
                <w:rFonts w:cs="David"/>
                <w:rtl/>
              </w:rPr>
            </w:pPr>
            <w:r w:rsidRPr="00FD7E86">
              <w:rPr>
                <w:rFonts w:cs="David" w:hint="cs"/>
                <w:rtl/>
              </w:rPr>
              <w:t>כמעט שאין זכור בתורה שבכתב.</w:t>
            </w:r>
          </w:p>
        </w:tc>
        <w:tc>
          <w:tcPr>
            <w:tcW w:w="3119" w:type="dxa"/>
            <w:tcBorders>
              <w:top w:val="single" w:sz="4" w:space="0" w:color="auto"/>
              <w:left w:val="single" w:sz="4" w:space="0" w:color="auto"/>
              <w:bottom w:val="single" w:sz="4" w:space="0" w:color="auto"/>
              <w:right w:val="single" w:sz="4" w:space="0" w:color="auto"/>
            </w:tcBorders>
          </w:tcPr>
          <w:p w:rsidR="00DA0504" w:rsidRPr="00FD7E86" w:rsidRDefault="00DA0504" w:rsidP="004042D3">
            <w:pPr>
              <w:spacing w:after="0" w:line="240" w:lineRule="auto"/>
              <w:jc w:val="both"/>
              <w:rPr>
                <w:rFonts w:cs="David"/>
                <w:rtl/>
              </w:rPr>
            </w:pPr>
            <w:r w:rsidRPr="00FD7E86">
              <w:rPr>
                <w:rFonts w:cs="David" w:hint="cs"/>
                <w:rtl/>
              </w:rPr>
              <w:t>ב</w:t>
            </w:r>
            <w:r w:rsidRPr="00FD7E86">
              <w:rPr>
                <w:rFonts w:cs="David" w:hint="cs"/>
                <w:u w:val="single"/>
                <w:rtl/>
              </w:rPr>
              <w:t>ירמיה</w:t>
            </w:r>
            <w:r w:rsidRPr="00FD7E86">
              <w:rPr>
                <w:rStyle w:val="af0"/>
                <w:rFonts w:cs="David"/>
                <w:rtl/>
              </w:rPr>
              <w:footnoteReference w:id="13"/>
            </w:r>
            <w:r w:rsidRPr="00FD7E86">
              <w:rPr>
                <w:rFonts w:cs="David"/>
                <w:rtl/>
              </w:rPr>
              <w:t xml:space="preserve"> </w:t>
            </w:r>
            <w:r w:rsidRPr="00FD7E86">
              <w:rPr>
                <w:rFonts w:cs="David" w:hint="cs"/>
                <w:rtl/>
              </w:rPr>
              <w:t>אנו</w:t>
            </w:r>
            <w:r w:rsidRPr="00FD7E86">
              <w:rPr>
                <w:rFonts w:cs="David"/>
                <w:rtl/>
              </w:rPr>
              <w:t xml:space="preserve"> </w:t>
            </w:r>
            <w:r w:rsidRPr="00FD7E86">
              <w:rPr>
                <w:rFonts w:cs="David" w:hint="cs"/>
                <w:rtl/>
              </w:rPr>
              <w:t>מוצאים</w:t>
            </w:r>
            <w:r w:rsidRPr="00FD7E86">
              <w:rPr>
                <w:rFonts w:cs="David"/>
                <w:rtl/>
              </w:rPr>
              <w:t xml:space="preserve"> </w:t>
            </w:r>
            <w:r w:rsidRPr="00FD7E86">
              <w:rPr>
                <w:rFonts w:cs="David" w:hint="cs"/>
                <w:rtl/>
              </w:rPr>
              <w:t>תיאור</w:t>
            </w:r>
            <w:r w:rsidRPr="00FD7E86">
              <w:rPr>
                <w:rFonts w:cs="David"/>
                <w:rtl/>
              </w:rPr>
              <w:t xml:space="preserve"> </w:t>
            </w:r>
            <w:r w:rsidRPr="00FD7E86">
              <w:rPr>
                <w:rFonts w:cs="David" w:hint="cs"/>
                <w:rtl/>
              </w:rPr>
              <w:t>מכירה</w:t>
            </w:r>
            <w:r w:rsidRPr="00FD7E86">
              <w:rPr>
                <w:rFonts w:cs="David"/>
                <w:rtl/>
              </w:rPr>
              <w:t xml:space="preserve"> </w:t>
            </w:r>
            <w:r w:rsidRPr="00FD7E86">
              <w:rPr>
                <w:rFonts w:cs="David" w:hint="cs"/>
                <w:rtl/>
              </w:rPr>
              <w:t>ע</w:t>
            </w:r>
            <w:r w:rsidRPr="00FD7E86">
              <w:rPr>
                <w:rFonts w:cs="David"/>
                <w:rtl/>
              </w:rPr>
              <w:t>"</w:t>
            </w:r>
            <w:r w:rsidRPr="00FD7E86">
              <w:rPr>
                <w:rFonts w:cs="David" w:hint="cs"/>
                <w:rtl/>
              </w:rPr>
              <w:t>י</w:t>
            </w:r>
            <w:r w:rsidRPr="00FD7E86">
              <w:rPr>
                <w:rFonts w:cs="David"/>
                <w:rtl/>
              </w:rPr>
              <w:t xml:space="preserve"> </w:t>
            </w:r>
            <w:r w:rsidRPr="00FD7E86">
              <w:rPr>
                <w:rFonts w:cs="David" w:hint="cs"/>
                <w:rtl/>
              </w:rPr>
              <w:t>כתיבת</w:t>
            </w:r>
            <w:r w:rsidRPr="00FD7E86">
              <w:rPr>
                <w:rFonts w:cs="David"/>
                <w:rtl/>
              </w:rPr>
              <w:t xml:space="preserve"> </w:t>
            </w:r>
            <w:r w:rsidRPr="00FD7E86">
              <w:rPr>
                <w:rFonts w:cs="David" w:hint="cs"/>
                <w:rtl/>
              </w:rPr>
              <w:t>ספר</w:t>
            </w:r>
            <w:r w:rsidRPr="00FD7E86">
              <w:rPr>
                <w:rFonts w:cs="David"/>
                <w:rtl/>
              </w:rPr>
              <w:t xml:space="preserve"> </w:t>
            </w:r>
            <w:r w:rsidRPr="00FD7E86">
              <w:rPr>
                <w:rFonts w:cs="David" w:hint="cs"/>
                <w:rtl/>
              </w:rPr>
              <w:t>מקנה</w:t>
            </w:r>
            <w:r w:rsidRPr="00FD7E86">
              <w:rPr>
                <w:rFonts w:cs="David"/>
                <w:rtl/>
              </w:rPr>
              <w:t xml:space="preserve">, </w:t>
            </w:r>
            <w:r w:rsidRPr="00FD7E86">
              <w:rPr>
                <w:rFonts w:cs="David" w:hint="cs"/>
                <w:rtl/>
              </w:rPr>
              <w:t>חתימה</w:t>
            </w:r>
            <w:r w:rsidRPr="00FD7E86">
              <w:rPr>
                <w:rFonts w:cs="David"/>
                <w:rtl/>
              </w:rPr>
              <w:t xml:space="preserve">, </w:t>
            </w:r>
            <w:r w:rsidRPr="00FD7E86">
              <w:rPr>
                <w:rFonts w:cs="David" w:hint="cs"/>
                <w:rtl/>
              </w:rPr>
              <w:t>שקילת</w:t>
            </w:r>
            <w:r w:rsidRPr="00FD7E86">
              <w:rPr>
                <w:rFonts w:cs="David"/>
                <w:rtl/>
              </w:rPr>
              <w:t xml:space="preserve"> </w:t>
            </w:r>
            <w:r w:rsidRPr="00FD7E86">
              <w:rPr>
                <w:rFonts w:cs="David" w:hint="cs"/>
                <w:rtl/>
              </w:rPr>
              <w:t>הכסף</w:t>
            </w:r>
            <w:r w:rsidRPr="00FD7E86">
              <w:rPr>
                <w:rFonts w:cs="David"/>
                <w:rtl/>
              </w:rPr>
              <w:t xml:space="preserve"> </w:t>
            </w:r>
            <w:r w:rsidRPr="00FD7E86">
              <w:rPr>
                <w:rFonts w:cs="David" w:hint="cs"/>
                <w:rtl/>
              </w:rPr>
              <w:t>ומסירתו</w:t>
            </w:r>
            <w:r w:rsidRPr="00FD7E86">
              <w:rPr>
                <w:rFonts w:cs="David"/>
                <w:rtl/>
              </w:rPr>
              <w:t xml:space="preserve">, </w:t>
            </w:r>
            <w:r w:rsidRPr="00FD7E86">
              <w:rPr>
                <w:rFonts w:cs="David" w:hint="cs"/>
                <w:rtl/>
              </w:rPr>
              <w:t>מסירת</w:t>
            </w:r>
            <w:r w:rsidRPr="00FD7E86">
              <w:rPr>
                <w:rFonts w:cs="David"/>
                <w:rtl/>
              </w:rPr>
              <w:t xml:space="preserve"> </w:t>
            </w:r>
            <w:r w:rsidRPr="00FD7E86">
              <w:rPr>
                <w:rFonts w:cs="David" w:hint="cs"/>
                <w:rtl/>
              </w:rPr>
              <w:t>שטר</w:t>
            </w:r>
            <w:r w:rsidRPr="00FD7E86">
              <w:rPr>
                <w:rFonts w:cs="David"/>
                <w:rtl/>
              </w:rPr>
              <w:t xml:space="preserve"> </w:t>
            </w:r>
            <w:r w:rsidRPr="00FD7E86">
              <w:rPr>
                <w:rFonts w:cs="David" w:hint="cs"/>
                <w:rtl/>
              </w:rPr>
              <w:t>הקניין</w:t>
            </w:r>
            <w:r w:rsidRPr="00FD7E86">
              <w:rPr>
                <w:rFonts w:cs="David"/>
                <w:rtl/>
              </w:rPr>
              <w:t xml:space="preserve"> </w:t>
            </w:r>
            <w:r w:rsidRPr="00FD7E86">
              <w:rPr>
                <w:rFonts w:cs="David" w:hint="cs"/>
                <w:rtl/>
              </w:rPr>
              <w:t>ועוד</w:t>
            </w:r>
            <w:r w:rsidRPr="00FD7E86">
              <w:rPr>
                <w:rFonts w:cs="David"/>
                <w:rtl/>
              </w:rPr>
              <w:t xml:space="preserve"> </w:t>
            </w:r>
            <w:r w:rsidRPr="00FD7E86">
              <w:rPr>
                <w:rFonts w:cs="David" w:hint="cs"/>
                <w:rtl/>
              </w:rPr>
              <w:t>שורה</w:t>
            </w:r>
            <w:r w:rsidRPr="00FD7E86">
              <w:rPr>
                <w:rFonts w:cs="David"/>
                <w:rtl/>
              </w:rPr>
              <w:t xml:space="preserve"> </w:t>
            </w:r>
            <w:r w:rsidRPr="00FD7E86">
              <w:rPr>
                <w:rFonts w:cs="David" w:hint="cs"/>
                <w:rtl/>
              </w:rPr>
              <w:t>שלמה</w:t>
            </w:r>
            <w:r w:rsidRPr="00FD7E86">
              <w:rPr>
                <w:rFonts w:cs="David"/>
                <w:rtl/>
              </w:rPr>
              <w:t xml:space="preserve"> </w:t>
            </w:r>
            <w:r w:rsidRPr="00FD7E86">
              <w:rPr>
                <w:rFonts w:cs="David" w:hint="cs"/>
                <w:rtl/>
              </w:rPr>
              <w:t>של</w:t>
            </w:r>
            <w:r w:rsidRPr="00FD7E86">
              <w:rPr>
                <w:rFonts w:cs="David"/>
                <w:rtl/>
              </w:rPr>
              <w:t xml:space="preserve"> </w:t>
            </w:r>
            <w:r w:rsidRPr="00FD7E86">
              <w:rPr>
                <w:rFonts w:cs="David" w:hint="cs"/>
                <w:rtl/>
              </w:rPr>
              <w:t>פרטים</w:t>
            </w:r>
            <w:r w:rsidRPr="00FD7E86">
              <w:rPr>
                <w:rFonts w:cs="David"/>
                <w:rtl/>
              </w:rPr>
              <w:t xml:space="preserve"> </w:t>
            </w:r>
            <w:r w:rsidRPr="00FD7E86">
              <w:rPr>
                <w:rFonts w:cs="David" w:hint="cs"/>
                <w:rtl/>
              </w:rPr>
              <w:t>מהותיים</w:t>
            </w:r>
            <w:r w:rsidRPr="00FD7E86">
              <w:rPr>
                <w:rFonts w:cs="David"/>
                <w:rtl/>
              </w:rPr>
              <w:t xml:space="preserve"> </w:t>
            </w:r>
          </w:p>
        </w:tc>
        <w:tc>
          <w:tcPr>
            <w:tcW w:w="3085" w:type="dxa"/>
            <w:gridSpan w:val="2"/>
            <w:tcBorders>
              <w:top w:val="single" w:sz="4" w:space="0" w:color="auto"/>
              <w:left w:val="single" w:sz="4" w:space="0" w:color="auto"/>
              <w:bottom w:val="single" w:sz="4" w:space="0" w:color="auto"/>
              <w:right w:val="single" w:sz="4" w:space="0" w:color="auto"/>
            </w:tcBorders>
          </w:tcPr>
          <w:p w:rsidR="00DA0504" w:rsidRPr="00FD7E86" w:rsidRDefault="00DA0504" w:rsidP="004042D3">
            <w:pPr>
              <w:spacing w:after="0" w:line="240" w:lineRule="auto"/>
              <w:jc w:val="both"/>
              <w:rPr>
                <w:rFonts w:cs="David"/>
                <w:rtl/>
              </w:rPr>
            </w:pPr>
            <w:r w:rsidRPr="00FD7E86">
              <w:rPr>
                <w:rFonts w:cs="David" w:hint="cs"/>
                <w:rtl/>
              </w:rPr>
              <w:t>ב</w:t>
            </w:r>
            <w:r w:rsidRPr="00FD7E86">
              <w:rPr>
                <w:rFonts w:cs="David" w:hint="cs"/>
                <w:u w:val="single"/>
                <w:rtl/>
              </w:rPr>
              <w:t>רות</w:t>
            </w:r>
            <w:r w:rsidRPr="00FD7E86">
              <w:rPr>
                <w:rStyle w:val="af0"/>
                <w:rFonts w:cs="David"/>
                <w:u w:val="single"/>
                <w:rtl/>
              </w:rPr>
              <w:footnoteReference w:id="14"/>
            </w:r>
            <w:r w:rsidRPr="00FD7E86">
              <w:rPr>
                <w:rFonts w:cs="David"/>
                <w:rtl/>
              </w:rPr>
              <w:t xml:space="preserve"> </w:t>
            </w:r>
            <w:r w:rsidRPr="00FD7E86">
              <w:rPr>
                <w:rFonts w:cs="David" w:hint="cs"/>
                <w:rtl/>
              </w:rPr>
              <w:t>מוצג</w:t>
            </w:r>
            <w:r w:rsidRPr="00FD7E86">
              <w:rPr>
                <w:rFonts w:cs="David"/>
                <w:rtl/>
              </w:rPr>
              <w:t xml:space="preserve"> </w:t>
            </w:r>
            <w:r w:rsidRPr="00FD7E86">
              <w:rPr>
                <w:rFonts w:cs="David" w:hint="cs"/>
                <w:rtl/>
              </w:rPr>
              <w:t>מנהג</w:t>
            </w:r>
            <w:r w:rsidRPr="00FD7E86">
              <w:rPr>
                <w:rFonts w:cs="David"/>
                <w:rtl/>
              </w:rPr>
              <w:t xml:space="preserve"> </w:t>
            </w:r>
            <w:r w:rsidRPr="00FD7E86">
              <w:rPr>
                <w:rFonts w:cs="David" w:hint="cs"/>
                <w:rtl/>
              </w:rPr>
              <w:t>קדום</w:t>
            </w:r>
            <w:r w:rsidRPr="00FD7E86">
              <w:rPr>
                <w:rFonts w:cs="David"/>
                <w:rtl/>
              </w:rPr>
              <w:t xml:space="preserve"> </w:t>
            </w:r>
            <w:r w:rsidRPr="00FD7E86">
              <w:rPr>
                <w:rFonts w:cs="David" w:hint="cs"/>
                <w:rtl/>
              </w:rPr>
              <w:t>מלפני</w:t>
            </w:r>
            <w:r w:rsidRPr="00FD7E86">
              <w:rPr>
                <w:rFonts w:cs="David"/>
                <w:rtl/>
              </w:rPr>
              <w:t xml:space="preserve"> </w:t>
            </w:r>
            <w:r w:rsidRPr="00FD7E86">
              <w:rPr>
                <w:rFonts w:cs="David" w:hint="cs"/>
                <w:rtl/>
              </w:rPr>
              <w:t>זמנו</w:t>
            </w:r>
            <w:r w:rsidRPr="00FD7E86">
              <w:rPr>
                <w:rFonts w:cs="David"/>
                <w:rtl/>
              </w:rPr>
              <w:t xml:space="preserve"> </w:t>
            </w:r>
            <w:r w:rsidRPr="00FD7E86">
              <w:rPr>
                <w:rFonts w:cs="David" w:hint="cs"/>
                <w:rtl/>
              </w:rPr>
              <w:t>של</w:t>
            </w:r>
            <w:r w:rsidRPr="00FD7E86">
              <w:rPr>
                <w:rFonts w:cs="David"/>
                <w:rtl/>
              </w:rPr>
              <w:t xml:space="preserve"> </w:t>
            </w:r>
            <w:r w:rsidRPr="00FD7E86">
              <w:rPr>
                <w:rFonts w:cs="David" w:hint="cs"/>
                <w:rtl/>
              </w:rPr>
              <w:t>כותב</w:t>
            </w:r>
            <w:r w:rsidRPr="00FD7E86">
              <w:rPr>
                <w:rFonts w:cs="David"/>
                <w:rtl/>
              </w:rPr>
              <w:t xml:space="preserve"> </w:t>
            </w:r>
            <w:r w:rsidRPr="00FD7E86">
              <w:rPr>
                <w:rFonts w:cs="David" w:hint="cs"/>
                <w:rtl/>
              </w:rPr>
              <w:t>הספר</w:t>
            </w:r>
            <w:r w:rsidRPr="00FD7E86">
              <w:rPr>
                <w:rFonts w:cs="David"/>
                <w:rtl/>
              </w:rPr>
              <w:t xml:space="preserve"> </w:t>
            </w:r>
            <w:r w:rsidRPr="00FD7E86">
              <w:rPr>
                <w:rFonts w:cs="David" w:hint="cs"/>
                <w:rtl/>
              </w:rPr>
              <w:t>הייתה</w:t>
            </w:r>
            <w:r w:rsidRPr="00FD7E86">
              <w:rPr>
                <w:rFonts w:cs="David"/>
                <w:rtl/>
              </w:rPr>
              <w:t xml:space="preserve"> </w:t>
            </w:r>
            <w:r w:rsidRPr="00FD7E86">
              <w:rPr>
                <w:rFonts w:cs="David" w:hint="cs"/>
                <w:rtl/>
              </w:rPr>
              <w:t>אפוא</w:t>
            </w:r>
            <w:r w:rsidRPr="00FD7E86">
              <w:rPr>
                <w:rFonts w:cs="David"/>
                <w:rtl/>
              </w:rPr>
              <w:t xml:space="preserve"> </w:t>
            </w:r>
            <w:r w:rsidRPr="00FD7E86">
              <w:rPr>
                <w:rFonts w:cs="David" w:hint="cs"/>
                <w:rtl/>
              </w:rPr>
              <w:t>עריכת</w:t>
            </w:r>
            <w:r w:rsidRPr="00FD7E86">
              <w:rPr>
                <w:rFonts w:cs="David"/>
                <w:rtl/>
              </w:rPr>
              <w:t xml:space="preserve"> </w:t>
            </w:r>
            <w:r w:rsidRPr="00FD7E86">
              <w:rPr>
                <w:rFonts w:cs="David" w:hint="cs"/>
                <w:rtl/>
              </w:rPr>
              <w:t>קניין</w:t>
            </w:r>
            <w:r w:rsidRPr="00FD7E86">
              <w:rPr>
                <w:rFonts w:cs="David"/>
                <w:rtl/>
              </w:rPr>
              <w:t xml:space="preserve"> </w:t>
            </w:r>
            <w:r w:rsidRPr="00FD7E86">
              <w:rPr>
                <w:rFonts w:cs="David" w:hint="cs"/>
                <w:rtl/>
              </w:rPr>
              <w:t>ע</w:t>
            </w:r>
            <w:r w:rsidRPr="00FD7E86">
              <w:rPr>
                <w:rFonts w:cs="David"/>
                <w:rtl/>
              </w:rPr>
              <w:t>"</w:t>
            </w:r>
            <w:r w:rsidRPr="00FD7E86">
              <w:rPr>
                <w:rFonts w:cs="David" w:hint="cs"/>
                <w:rtl/>
              </w:rPr>
              <w:t>י</w:t>
            </w:r>
            <w:r w:rsidRPr="00FD7E86">
              <w:rPr>
                <w:rFonts w:cs="David"/>
                <w:rtl/>
              </w:rPr>
              <w:t xml:space="preserve"> </w:t>
            </w:r>
            <w:r w:rsidRPr="00FD7E86">
              <w:rPr>
                <w:rFonts w:cs="David" w:hint="cs"/>
                <w:rtl/>
              </w:rPr>
              <w:t>המעשה</w:t>
            </w:r>
            <w:r w:rsidRPr="00FD7E86">
              <w:rPr>
                <w:rFonts w:cs="David"/>
                <w:rtl/>
              </w:rPr>
              <w:t xml:space="preserve"> </w:t>
            </w:r>
            <w:r w:rsidRPr="00FD7E86">
              <w:rPr>
                <w:rFonts w:cs="David" w:hint="cs"/>
                <w:rtl/>
              </w:rPr>
              <w:t>הסמלי</w:t>
            </w:r>
            <w:r w:rsidRPr="00FD7E86">
              <w:rPr>
                <w:rFonts w:cs="David"/>
                <w:rtl/>
              </w:rPr>
              <w:t xml:space="preserve"> </w:t>
            </w:r>
            <w:r w:rsidRPr="00FD7E86">
              <w:rPr>
                <w:rFonts w:cs="David" w:hint="cs"/>
                <w:rtl/>
              </w:rPr>
              <w:t>של</w:t>
            </w:r>
            <w:r w:rsidRPr="00FD7E86">
              <w:rPr>
                <w:rFonts w:cs="David"/>
                <w:rtl/>
              </w:rPr>
              <w:t xml:space="preserve"> </w:t>
            </w:r>
            <w:r w:rsidRPr="00FD7E86">
              <w:rPr>
                <w:rFonts w:cs="David" w:hint="cs"/>
                <w:rtl/>
              </w:rPr>
              <w:t>שליפת</w:t>
            </w:r>
            <w:r w:rsidRPr="00FD7E86">
              <w:rPr>
                <w:rFonts w:cs="David"/>
                <w:rtl/>
              </w:rPr>
              <w:t xml:space="preserve"> </w:t>
            </w:r>
            <w:r w:rsidRPr="00FD7E86">
              <w:rPr>
                <w:rFonts w:cs="David" w:hint="cs"/>
                <w:rtl/>
              </w:rPr>
              <w:t>נעל</w:t>
            </w:r>
            <w:r w:rsidRPr="00FD7E86">
              <w:rPr>
                <w:rFonts w:cs="David"/>
                <w:rtl/>
              </w:rPr>
              <w:t xml:space="preserve"> </w:t>
            </w:r>
            <w:r w:rsidRPr="00FD7E86">
              <w:rPr>
                <w:rFonts w:cs="David" w:hint="cs"/>
                <w:rtl/>
              </w:rPr>
              <w:t>ומסירתה</w:t>
            </w:r>
            <w:r w:rsidRPr="00FD7E86">
              <w:rPr>
                <w:rFonts w:cs="David"/>
                <w:rtl/>
              </w:rPr>
              <w:t xml:space="preserve"> </w:t>
            </w:r>
            <w:r w:rsidRPr="00FD7E86">
              <w:rPr>
                <w:rFonts w:cs="David" w:hint="cs"/>
                <w:rtl/>
              </w:rPr>
              <w:t>מאיש</w:t>
            </w:r>
            <w:r w:rsidRPr="00FD7E86">
              <w:rPr>
                <w:rFonts w:cs="David"/>
                <w:rtl/>
              </w:rPr>
              <w:t xml:space="preserve"> </w:t>
            </w:r>
            <w:r w:rsidRPr="00FD7E86">
              <w:rPr>
                <w:rFonts w:cs="David" w:hint="cs"/>
                <w:rtl/>
              </w:rPr>
              <w:t>לרעהו</w:t>
            </w:r>
            <w:r w:rsidRPr="00FD7E86">
              <w:rPr>
                <w:rFonts w:cs="David"/>
                <w:rtl/>
              </w:rPr>
              <w:t>.</w:t>
            </w:r>
          </w:p>
        </w:tc>
      </w:tr>
      <w:tr w:rsidR="00DA0504" w:rsidRPr="00FD7E86" w:rsidTr="004042D3">
        <w:tc>
          <w:tcPr>
            <w:tcW w:w="1207" w:type="dxa"/>
            <w:vMerge/>
            <w:tcBorders>
              <w:top w:val="single" w:sz="4" w:space="0" w:color="auto"/>
              <w:left w:val="single" w:sz="4" w:space="0" w:color="auto"/>
              <w:bottom w:val="single" w:sz="4" w:space="0" w:color="auto"/>
              <w:right w:val="single" w:sz="4" w:space="0" w:color="auto"/>
            </w:tcBorders>
            <w:vAlign w:val="center"/>
          </w:tcPr>
          <w:p w:rsidR="00DA0504" w:rsidRPr="00FD7E86" w:rsidRDefault="00DA0504" w:rsidP="004042D3">
            <w:pPr>
              <w:spacing w:after="0" w:line="240" w:lineRule="auto"/>
              <w:jc w:val="center"/>
              <w:rPr>
                <w:rFonts w:cs="David"/>
                <w:b/>
                <w:bCs/>
                <w:rtl/>
              </w:rPr>
            </w:pPr>
          </w:p>
        </w:tc>
        <w:tc>
          <w:tcPr>
            <w:tcW w:w="2551" w:type="dxa"/>
            <w:vMerge/>
            <w:tcBorders>
              <w:top w:val="single" w:sz="4" w:space="0" w:color="auto"/>
              <w:left w:val="single" w:sz="4" w:space="0" w:color="auto"/>
              <w:bottom w:val="single" w:sz="4" w:space="0" w:color="auto"/>
              <w:right w:val="single" w:sz="4" w:space="0" w:color="auto"/>
            </w:tcBorders>
            <w:vAlign w:val="center"/>
          </w:tcPr>
          <w:p w:rsidR="00DA0504" w:rsidRPr="00FD7E86" w:rsidRDefault="00DA0504" w:rsidP="004042D3">
            <w:pPr>
              <w:spacing w:after="0" w:line="240" w:lineRule="auto"/>
              <w:rPr>
                <w:rFonts w:cs="David"/>
                <w:rtl/>
              </w:rPr>
            </w:pPr>
          </w:p>
        </w:tc>
        <w:tc>
          <w:tcPr>
            <w:tcW w:w="6204" w:type="dxa"/>
            <w:gridSpan w:val="3"/>
            <w:tcBorders>
              <w:top w:val="single" w:sz="4" w:space="0" w:color="auto"/>
              <w:left w:val="single" w:sz="4" w:space="0" w:color="auto"/>
              <w:bottom w:val="single" w:sz="4" w:space="0" w:color="auto"/>
              <w:right w:val="single" w:sz="4" w:space="0" w:color="auto"/>
            </w:tcBorders>
          </w:tcPr>
          <w:p w:rsidR="00DA0504" w:rsidRPr="00FD7E86" w:rsidRDefault="00DA0504" w:rsidP="007D0DA2">
            <w:pPr>
              <w:jc w:val="both"/>
              <w:rPr>
                <w:rFonts w:cs="David"/>
                <w:rtl/>
              </w:rPr>
            </w:pPr>
            <w:r w:rsidRPr="00FD7E86">
              <w:rPr>
                <w:rFonts w:cs="David" w:hint="cs"/>
                <w:rtl/>
              </w:rPr>
              <w:t xml:space="preserve">תיאור בספר ירמיה שונה מתיאור מספר רות, לפינו אפוא התפתחות בהסדרת דרכי הקניין. </w:t>
            </w:r>
            <w:r w:rsidRPr="00FD7E86">
              <w:rPr>
                <w:rFonts w:cs="David" w:hint="cs"/>
                <w:u w:val="single"/>
                <w:rtl/>
              </w:rPr>
              <w:t>בשני</w:t>
            </w:r>
            <w:r w:rsidRPr="00FD7E86">
              <w:rPr>
                <w:rFonts w:cs="David"/>
                <w:u w:val="single"/>
                <w:rtl/>
              </w:rPr>
              <w:t xml:space="preserve"> </w:t>
            </w:r>
            <w:r w:rsidRPr="00FD7E86">
              <w:rPr>
                <w:rFonts w:cs="David" w:hint="cs"/>
                <w:u w:val="single"/>
                <w:rtl/>
              </w:rPr>
              <w:t>המקרים</w:t>
            </w:r>
            <w:r w:rsidRPr="00FD7E86">
              <w:rPr>
                <w:rFonts w:cs="David"/>
                <w:u w:val="single"/>
                <w:rtl/>
              </w:rPr>
              <w:t xml:space="preserve"> </w:t>
            </w:r>
            <w:r w:rsidRPr="00FD7E86">
              <w:rPr>
                <w:rFonts w:cs="David" w:hint="cs"/>
                <w:u w:val="single"/>
                <w:rtl/>
              </w:rPr>
              <w:t>האירוע</w:t>
            </w:r>
            <w:r w:rsidRPr="00FD7E86">
              <w:rPr>
                <w:rFonts w:cs="David"/>
                <w:u w:val="single"/>
                <w:rtl/>
              </w:rPr>
              <w:t xml:space="preserve"> </w:t>
            </w:r>
            <w:r w:rsidRPr="00FD7E86">
              <w:rPr>
                <w:rFonts w:cs="David" w:hint="cs"/>
                <w:u w:val="single"/>
                <w:rtl/>
              </w:rPr>
              <w:t>מכירה</w:t>
            </w:r>
            <w:r w:rsidRPr="00FD7E86">
              <w:rPr>
                <w:rFonts w:cs="David"/>
                <w:u w:val="single"/>
                <w:rtl/>
              </w:rPr>
              <w:t xml:space="preserve"> </w:t>
            </w:r>
            <w:r w:rsidRPr="00FD7E86">
              <w:rPr>
                <w:rFonts w:cs="David" w:hint="cs"/>
                <w:u w:val="single"/>
                <w:rtl/>
              </w:rPr>
              <w:t>חייב</w:t>
            </w:r>
            <w:r w:rsidRPr="00FD7E86">
              <w:rPr>
                <w:rFonts w:cs="David"/>
                <w:u w:val="single"/>
                <w:rtl/>
              </w:rPr>
              <w:t xml:space="preserve"> </w:t>
            </w:r>
            <w:r w:rsidRPr="00FD7E86">
              <w:rPr>
                <w:rFonts w:cs="David" w:hint="cs"/>
                <w:u w:val="single"/>
                <w:rtl/>
              </w:rPr>
              <w:t>להיות</w:t>
            </w:r>
            <w:r w:rsidRPr="00FD7E86">
              <w:rPr>
                <w:rFonts w:cs="David"/>
                <w:u w:val="single"/>
                <w:rtl/>
              </w:rPr>
              <w:t xml:space="preserve"> </w:t>
            </w:r>
            <w:r w:rsidRPr="00FD7E86">
              <w:rPr>
                <w:rFonts w:cs="David" w:hint="cs"/>
                <w:u w:val="single"/>
                <w:rtl/>
              </w:rPr>
              <w:t>פומבי</w:t>
            </w:r>
            <w:r w:rsidRPr="00FD7E86">
              <w:rPr>
                <w:rFonts w:cs="David" w:hint="cs"/>
                <w:rtl/>
              </w:rPr>
              <w:t xml:space="preserve">, השוני מתואר למעלה. </w:t>
            </w:r>
            <w:r w:rsidR="0051404D" w:rsidRPr="00FD7E86">
              <w:rPr>
                <w:rFonts w:cs="David" w:hint="cs"/>
                <w:rtl/>
              </w:rPr>
              <w:t xml:space="preserve"> הדבר בא ללמד על מציאותן של הלכות משפטיות </w:t>
            </w:r>
            <w:r w:rsidR="002C2217" w:rsidRPr="00FD7E86">
              <w:rPr>
                <w:rFonts w:cs="David" w:hint="cs"/>
                <w:rtl/>
              </w:rPr>
              <w:t xml:space="preserve">שידיעתנו עליהן קלושות, שונות שאף הן עברו שלבי התפתחות שונים בתקופה זו. </w:t>
            </w:r>
          </w:p>
        </w:tc>
      </w:tr>
      <w:tr w:rsidR="007F58FF" w:rsidRPr="00FD7E86" w:rsidTr="004042D3">
        <w:tc>
          <w:tcPr>
            <w:tcW w:w="1207" w:type="dxa"/>
            <w:tcBorders>
              <w:top w:val="single" w:sz="4" w:space="0" w:color="auto"/>
              <w:left w:val="single" w:sz="4" w:space="0" w:color="auto"/>
              <w:bottom w:val="single" w:sz="4" w:space="0" w:color="auto"/>
              <w:right w:val="single" w:sz="4" w:space="0" w:color="auto"/>
            </w:tcBorders>
            <w:vAlign w:val="center"/>
          </w:tcPr>
          <w:p w:rsidR="007F58FF" w:rsidRPr="00FD7E86" w:rsidRDefault="002C2217" w:rsidP="004042D3">
            <w:pPr>
              <w:spacing w:after="0" w:line="240" w:lineRule="auto"/>
              <w:jc w:val="center"/>
              <w:rPr>
                <w:rFonts w:cs="David"/>
                <w:b/>
                <w:bCs/>
                <w:rtl/>
              </w:rPr>
            </w:pPr>
            <w:r w:rsidRPr="00FD7E86">
              <w:rPr>
                <w:rFonts w:cs="David" w:hint="cs"/>
                <w:b/>
                <w:bCs/>
                <w:rtl/>
              </w:rPr>
              <w:t>משפט המלך</w:t>
            </w:r>
          </w:p>
        </w:tc>
        <w:tc>
          <w:tcPr>
            <w:tcW w:w="2551" w:type="dxa"/>
            <w:tcBorders>
              <w:top w:val="single" w:sz="4" w:space="0" w:color="auto"/>
              <w:left w:val="single" w:sz="4" w:space="0" w:color="auto"/>
              <w:bottom w:val="single" w:sz="4" w:space="0" w:color="auto"/>
              <w:right w:val="single" w:sz="4" w:space="0" w:color="auto"/>
            </w:tcBorders>
            <w:vAlign w:val="center"/>
          </w:tcPr>
          <w:p w:rsidR="007F58FF" w:rsidRPr="00FD7E86" w:rsidRDefault="00F02D7D" w:rsidP="004042D3">
            <w:pPr>
              <w:spacing w:after="0" w:line="240" w:lineRule="auto"/>
              <w:rPr>
                <w:rFonts w:cs="David"/>
                <w:rtl/>
              </w:rPr>
            </w:pPr>
            <w:r w:rsidRPr="00FD7E86">
              <w:rPr>
                <w:rFonts w:cs="David" w:hint="cs"/>
                <w:rtl/>
              </w:rPr>
              <w:t>בפרשת המלך שבספר דברים מדובר בעיקר על דרך הנהגתו של המלך המסתכמת בחובתו לכתוב לו ספר תורה לעצמו ולקרוא בו כל ימי חייו.</w:t>
            </w:r>
          </w:p>
        </w:tc>
        <w:tc>
          <w:tcPr>
            <w:tcW w:w="3261" w:type="dxa"/>
            <w:gridSpan w:val="2"/>
            <w:tcBorders>
              <w:top w:val="single" w:sz="4" w:space="0" w:color="auto"/>
              <w:left w:val="single" w:sz="4" w:space="0" w:color="auto"/>
              <w:bottom w:val="single" w:sz="4" w:space="0" w:color="auto"/>
              <w:right w:val="single" w:sz="4" w:space="0" w:color="auto"/>
            </w:tcBorders>
          </w:tcPr>
          <w:p w:rsidR="007F58FF" w:rsidRPr="00FD7E86" w:rsidRDefault="00F02D7D" w:rsidP="004042D3">
            <w:pPr>
              <w:spacing w:after="0" w:line="240" w:lineRule="auto"/>
              <w:jc w:val="both"/>
              <w:rPr>
                <w:rFonts w:cs="David"/>
                <w:rtl/>
              </w:rPr>
            </w:pPr>
            <w:r w:rsidRPr="00FD7E86">
              <w:rPr>
                <w:rFonts w:cs="David" w:hint="cs"/>
                <w:rtl/>
              </w:rPr>
              <w:t xml:space="preserve">מפרשת </w:t>
            </w:r>
            <w:r w:rsidRPr="00FD7E86">
              <w:rPr>
                <w:rFonts w:cs="David" w:hint="cs"/>
                <w:u w:val="single"/>
                <w:rtl/>
              </w:rPr>
              <w:t>נבות</w:t>
            </w:r>
            <w:r w:rsidRPr="00FD7E86">
              <w:rPr>
                <w:rStyle w:val="af0"/>
                <w:rFonts w:cs="David"/>
                <w:rtl/>
              </w:rPr>
              <w:footnoteReference w:id="15"/>
            </w:r>
            <w:r w:rsidR="003469F5" w:rsidRPr="00FD7E86">
              <w:rPr>
                <w:rFonts w:cs="David" w:hint="cs"/>
                <w:rtl/>
              </w:rPr>
              <w:t xml:space="preserve"> ניתן ללמוד על כלל משפטי שהורגי המלכות נכסיהם למלך, היינו שמי שנדון למוות בעוון פגיעה במלכות רכושו שייך למלך. </w:t>
            </w:r>
            <w:r w:rsidR="003D613B" w:rsidRPr="00FD7E86">
              <w:rPr>
                <w:rFonts w:cs="David" w:hint="cs"/>
                <w:rtl/>
              </w:rPr>
              <w:t>למלך גם אסור ליטול רכוש אישי, רק אם בעל האדמה מת אזי המלך יכול ליטול רכוש (מכאן הסיפור של איזבל)</w:t>
            </w:r>
          </w:p>
        </w:tc>
        <w:tc>
          <w:tcPr>
            <w:tcW w:w="2943" w:type="dxa"/>
            <w:tcBorders>
              <w:top w:val="single" w:sz="4" w:space="0" w:color="auto"/>
              <w:left w:val="single" w:sz="4" w:space="0" w:color="auto"/>
              <w:bottom w:val="single" w:sz="4" w:space="0" w:color="auto"/>
              <w:right w:val="single" w:sz="4" w:space="0" w:color="auto"/>
              <w:tr2bl w:val="single" w:sz="4" w:space="0" w:color="auto"/>
            </w:tcBorders>
          </w:tcPr>
          <w:p w:rsidR="007F58FF" w:rsidRPr="00FD7E86" w:rsidRDefault="007F58FF" w:rsidP="007D0DA2">
            <w:pPr>
              <w:jc w:val="both"/>
              <w:rPr>
                <w:rFonts w:cs="David"/>
                <w:rtl/>
              </w:rPr>
            </w:pPr>
          </w:p>
        </w:tc>
      </w:tr>
      <w:tr w:rsidR="007F58FF" w:rsidRPr="00FD7E86" w:rsidTr="004042D3">
        <w:tc>
          <w:tcPr>
            <w:tcW w:w="1207" w:type="dxa"/>
            <w:tcBorders>
              <w:top w:val="single" w:sz="4" w:space="0" w:color="auto"/>
              <w:left w:val="single" w:sz="4" w:space="0" w:color="auto"/>
              <w:bottom w:val="single" w:sz="4" w:space="0" w:color="auto"/>
              <w:right w:val="single" w:sz="4" w:space="0" w:color="auto"/>
            </w:tcBorders>
            <w:vAlign w:val="center"/>
          </w:tcPr>
          <w:p w:rsidR="007F58FF" w:rsidRPr="00FD7E86" w:rsidRDefault="00027F80" w:rsidP="004042D3">
            <w:pPr>
              <w:spacing w:after="0" w:line="240" w:lineRule="auto"/>
              <w:jc w:val="center"/>
              <w:rPr>
                <w:rFonts w:cs="David"/>
                <w:b/>
                <w:bCs/>
                <w:rtl/>
              </w:rPr>
            </w:pPr>
            <w:r w:rsidRPr="00FD7E86">
              <w:rPr>
                <w:rFonts w:cs="David" w:hint="cs"/>
                <w:b/>
                <w:bCs/>
                <w:rtl/>
              </w:rPr>
              <w:t>"איש בחטאו יומת"</w:t>
            </w:r>
          </w:p>
        </w:tc>
        <w:tc>
          <w:tcPr>
            <w:tcW w:w="2551" w:type="dxa"/>
            <w:tcBorders>
              <w:top w:val="single" w:sz="4" w:space="0" w:color="auto"/>
              <w:left w:val="single" w:sz="4" w:space="0" w:color="auto"/>
              <w:bottom w:val="single" w:sz="4" w:space="0" w:color="auto"/>
              <w:right w:val="single" w:sz="4" w:space="0" w:color="auto"/>
            </w:tcBorders>
            <w:vAlign w:val="center"/>
          </w:tcPr>
          <w:p w:rsidR="007F58FF" w:rsidRPr="00FD7E86" w:rsidRDefault="008F4C3F" w:rsidP="004042D3">
            <w:pPr>
              <w:spacing w:after="0" w:line="240" w:lineRule="auto"/>
              <w:rPr>
                <w:rFonts w:cs="David"/>
                <w:rtl/>
              </w:rPr>
            </w:pPr>
            <w:r w:rsidRPr="00FD7E86">
              <w:rPr>
                <w:rFonts w:cs="David" w:hint="cs"/>
                <w:rtl/>
              </w:rPr>
              <w:t xml:space="preserve">בספר דברים </w:t>
            </w:r>
            <w:r w:rsidR="0030792F" w:rsidRPr="00FD7E86">
              <w:rPr>
                <w:rFonts w:cs="David" w:hint="cs"/>
                <w:rtl/>
              </w:rPr>
              <w:t xml:space="preserve">כתוב שמי חטא חייב </w:t>
            </w:r>
            <w:r w:rsidR="00596844" w:rsidRPr="00FD7E86">
              <w:rPr>
                <w:rFonts w:cs="David" w:hint="cs"/>
                <w:rtl/>
              </w:rPr>
              <w:t>לשאת את עונשו</w:t>
            </w:r>
            <w:r w:rsidR="00E265AF" w:rsidRPr="00FD7E86">
              <w:rPr>
                <w:rFonts w:cs="David" w:hint="cs"/>
                <w:rtl/>
              </w:rPr>
              <w:t>, ואין אחר שיישא במקומו</w:t>
            </w:r>
          </w:p>
        </w:tc>
        <w:tc>
          <w:tcPr>
            <w:tcW w:w="3261" w:type="dxa"/>
            <w:gridSpan w:val="2"/>
            <w:tcBorders>
              <w:top w:val="single" w:sz="4" w:space="0" w:color="auto"/>
              <w:left w:val="single" w:sz="4" w:space="0" w:color="auto"/>
              <w:bottom w:val="single" w:sz="4" w:space="0" w:color="auto"/>
              <w:right w:val="single" w:sz="4" w:space="0" w:color="auto"/>
            </w:tcBorders>
          </w:tcPr>
          <w:p w:rsidR="007F58FF" w:rsidRPr="00FD7E86" w:rsidRDefault="0030792F" w:rsidP="004042D3">
            <w:pPr>
              <w:spacing w:after="0" w:line="240" w:lineRule="auto"/>
              <w:jc w:val="both"/>
              <w:rPr>
                <w:rFonts w:cs="David"/>
                <w:rtl/>
              </w:rPr>
            </w:pPr>
            <w:r w:rsidRPr="00FD7E86">
              <w:rPr>
                <w:rFonts w:cs="David" w:hint="cs"/>
                <w:rtl/>
              </w:rPr>
              <w:t>אמציה בן יהואחז</w:t>
            </w:r>
            <w:r w:rsidR="009F6872" w:rsidRPr="00FD7E86">
              <w:rPr>
                <w:rStyle w:val="af0"/>
                <w:rFonts w:cs="David"/>
                <w:rtl/>
              </w:rPr>
              <w:footnoteReference w:id="16"/>
            </w:r>
            <w:r w:rsidRPr="00FD7E86">
              <w:rPr>
                <w:rFonts w:cs="David" w:hint="cs"/>
                <w:rtl/>
              </w:rPr>
              <w:t xml:space="preserve">, הרג את מי שקשר להרוג את אביו </w:t>
            </w:r>
            <w:r w:rsidR="00596844" w:rsidRPr="00FD7E86">
              <w:rPr>
                <w:rFonts w:cs="David" w:hint="cs"/>
                <w:rtl/>
              </w:rPr>
              <w:t xml:space="preserve">כולל בניהם, אולם ה' ביטל את הפעולה. מכאן אנו לומדים שגם אמציה מלך יהודה אינו ראשי לסטות </w:t>
            </w:r>
            <w:r w:rsidR="009F6872" w:rsidRPr="00FD7E86">
              <w:rPr>
                <w:rFonts w:cs="David" w:hint="cs"/>
                <w:rtl/>
              </w:rPr>
              <w:t>מעקרונות התורה.</w:t>
            </w:r>
          </w:p>
        </w:tc>
        <w:tc>
          <w:tcPr>
            <w:tcW w:w="2943" w:type="dxa"/>
            <w:tcBorders>
              <w:top w:val="single" w:sz="4" w:space="0" w:color="auto"/>
              <w:left w:val="single" w:sz="4" w:space="0" w:color="auto"/>
              <w:bottom w:val="single" w:sz="4" w:space="0" w:color="auto"/>
              <w:right w:val="single" w:sz="4" w:space="0" w:color="auto"/>
              <w:tr2bl w:val="single" w:sz="4" w:space="0" w:color="auto"/>
            </w:tcBorders>
          </w:tcPr>
          <w:p w:rsidR="007F58FF" w:rsidRPr="00FD7E86" w:rsidRDefault="007F58FF" w:rsidP="007D0DA2">
            <w:pPr>
              <w:jc w:val="both"/>
              <w:rPr>
                <w:rFonts w:cs="David"/>
                <w:rtl/>
              </w:rPr>
            </w:pPr>
          </w:p>
        </w:tc>
      </w:tr>
      <w:tr w:rsidR="00461444" w:rsidRPr="00FD7E86" w:rsidTr="004042D3">
        <w:tc>
          <w:tcPr>
            <w:tcW w:w="1207" w:type="dxa"/>
            <w:tcBorders>
              <w:top w:val="single" w:sz="4" w:space="0" w:color="auto"/>
              <w:left w:val="single" w:sz="4" w:space="0" w:color="auto"/>
              <w:bottom w:val="single" w:sz="4" w:space="0" w:color="auto"/>
              <w:right w:val="single" w:sz="4" w:space="0" w:color="auto"/>
            </w:tcBorders>
            <w:vAlign w:val="center"/>
          </w:tcPr>
          <w:p w:rsidR="00461444" w:rsidRPr="00FD7E86" w:rsidRDefault="00461444" w:rsidP="00830D5B">
            <w:pPr>
              <w:jc w:val="center"/>
              <w:rPr>
                <w:rFonts w:cs="David"/>
                <w:b/>
                <w:bCs/>
                <w:rtl/>
              </w:rPr>
            </w:pPr>
            <w:r w:rsidRPr="00FD7E86">
              <w:rPr>
                <w:rFonts w:cs="David" w:hint="cs"/>
                <w:b/>
                <w:bCs/>
                <w:rtl/>
              </w:rPr>
              <w:t>דיני ערבות</w:t>
            </w:r>
          </w:p>
        </w:tc>
        <w:tc>
          <w:tcPr>
            <w:tcW w:w="2551" w:type="dxa"/>
            <w:tcBorders>
              <w:top w:val="single" w:sz="4" w:space="0" w:color="auto"/>
              <w:left w:val="single" w:sz="4" w:space="0" w:color="auto"/>
              <w:bottom w:val="single" w:sz="4" w:space="0" w:color="auto"/>
              <w:right w:val="single" w:sz="4" w:space="0" w:color="auto"/>
            </w:tcBorders>
            <w:vAlign w:val="center"/>
          </w:tcPr>
          <w:p w:rsidR="00461444" w:rsidRPr="00FD7E86" w:rsidRDefault="00461444" w:rsidP="00596844">
            <w:pPr>
              <w:rPr>
                <w:rFonts w:cs="David"/>
                <w:rtl/>
              </w:rPr>
            </w:pPr>
            <w:r w:rsidRPr="00FD7E86">
              <w:rPr>
                <w:rFonts w:cs="David" w:hint="cs"/>
                <w:rtl/>
              </w:rPr>
              <w:t>אזכור שולי לערבות, בשיחה בין יעקוב ליהודה, אך חסרים אלמנטים משפטיים בדיני ערבות: הנושה, החייב והערב.</w:t>
            </w:r>
          </w:p>
        </w:tc>
        <w:tc>
          <w:tcPr>
            <w:tcW w:w="3261" w:type="dxa"/>
            <w:gridSpan w:val="2"/>
            <w:tcBorders>
              <w:top w:val="single" w:sz="4" w:space="0" w:color="auto"/>
              <w:left w:val="single" w:sz="4" w:space="0" w:color="auto"/>
              <w:bottom w:val="single" w:sz="4" w:space="0" w:color="auto"/>
              <w:right w:val="single" w:sz="4" w:space="0" w:color="auto"/>
              <w:tr2bl w:val="single" w:sz="4" w:space="0" w:color="auto"/>
            </w:tcBorders>
          </w:tcPr>
          <w:p w:rsidR="00461444" w:rsidRPr="00FD7E86" w:rsidRDefault="00461444" w:rsidP="00596844">
            <w:pPr>
              <w:jc w:val="both"/>
              <w:rPr>
                <w:rFonts w:cs="David"/>
                <w:rtl/>
              </w:rPr>
            </w:pPr>
          </w:p>
        </w:tc>
        <w:tc>
          <w:tcPr>
            <w:tcW w:w="2943" w:type="dxa"/>
            <w:tcBorders>
              <w:top w:val="single" w:sz="4" w:space="0" w:color="auto"/>
              <w:left w:val="single" w:sz="4" w:space="0" w:color="auto"/>
              <w:bottom w:val="single" w:sz="4" w:space="0" w:color="auto"/>
              <w:right w:val="single" w:sz="4" w:space="0" w:color="auto"/>
            </w:tcBorders>
          </w:tcPr>
          <w:p w:rsidR="00F82D55" w:rsidRPr="00FD7E86" w:rsidRDefault="00F82D55" w:rsidP="004042D3">
            <w:pPr>
              <w:spacing w:after="0" w:line="240" w:lineRule="auto"/>
              <w:jc w:val="both"/>
              <w:rPr>
                <w:rFonts w:cs="David"/>
                <w:rtl/>
              </w:rPr>
            </w:pPr>
            <w:r w:rsidRPr="00FD7E86">
              <w:rPr>
                <w:rFonts w:cs="David" w:hint="cs"/>
                <w:rtl/>
              </w:rPr>
              <w:t xml:space="preserve">בספר </w:t>
            </w:r>
            <w:r w:rsidRPr="00FD7E86">
              <w:rPr>
                <w:rFonts w:cs="David" w:hint="cs"/>
                <w:u w:val="single"/>
                <w:rtl/>
              </w:rPr>
              <w:t>משלי</w:t>
            </w:r>
            <w:r w:rsidRPr="00FD7E86">
              <w:rPr>
                <w:rFonts w:cs="David" w:hint="cs"/>
                <w:rtl/>
              </w:rPr>
              <w:t xml:space="preserve"> </w:t>
            </w:r>
            <w:r w:rsidR="00081E3A" w:rsidRPr="00FD7E86">
              <w:rPr>
                <w:rStyle w:val="af0"/>
                <w:rFonts w:cs="David"/>
                <w:rtl/>
              </w:rPr>
              <w:footnoteReference w:id="17"/>
            </w:r>
            <w:r w:rsidRPr="00FD7E86">
              <w:rPr>
                <w:rFonts w:cs="David" w:hint="cs"/>
                <w:rtl/>
              </w:rPr>
              <w:t>מצוי תיאור מפורט של דיני הערבות, הספר מתייחס בשלילה לעצם מוסד הערבות.</w:t>
            </w:r>
          </w:p>
          <w:p w:rsidR="00F82D55" w:rsidRPr="00FD7E86" w:rsidRDefault="00D40D9A" w:rsidP="004042D3">
            <w:pPr>
              <w:spacing w:after="0" w:line="240" w:lineRule="auto"/>
              <w:jc w:val="both"/>
              <w:rPr>
                <w:rFonts w:cs="David"/>
                <w:rtl/>
              </w:rPr>
            </w:pPr>
            <w:r w:rsidRPr="00FD7E86">
              <w:rPr>
                <w:rFonts w:cs="David" w:hint="cs"/>
                <w:rtl/>
              </w:rPr>
              <w:t>(1)</w:t>
            </w:r>
            <w:r w:rsidR="00F82D55" w:rsidRPr="00FD7E86">
              <w:rPr>
                <w:rFonts w:cs="David" w:hint="cs"/>
                <w:rtl/>
              </w:rPr>
              <w:t>הערבות</w:t>
            </w:r>
            <w:r w:rsidR="00F82D55" w:rsidRPr="00FD7E86">
              <w:rPr>
                <w:rFonts w:cs="David"/>
                <w:rtl/>
              </w:rPr>
              <w:t xml:space="preserve"> </w:t>
            </w:r>
            <w:r w:rsidR="00F82D55" w:rsidRPr="00FD7E86">
              <w:rPr>
                <w:rFonts w:cs="David" w:hint="cs"/>
                <w:rtl/>
              </w:rPr>
              <w:t>נוצרה</w:t>
            </w:r>
            <w:r w:rsidR="00F82D55" w:rsidRPr="00FD7E86">
              <w:rPr>
                <w:rFonts w:cs="David"/>
                <w:rtl/>
              </w:rPr>
              <w:t xml:space="preserve"> </w:t>
            </w:r>
            <w:r w:rsidR="00F82D55" w:rsidRPr="00FD7E86">
              <w:rPr>
                <w:rFonts w:cs="David" w:hint="cs"/>
                <w:rtl/>
              </w:rPr>
              <w:t>ע</w:t>
            </w:r>
            <w:r w:rsidR="00F82D55" w:rsidRPr="00FD7E86">
              <w:rPr>
                <w:rFonts w:cs="David"/>
                <w:rtl/>
              </w:rPr>
              <w:t>"</w:t>
            </w:r>
            <w:r w:rsidR="00F82D55" w:rsidRPr="00FD7E86">
              <w:rPr>
                <w:rFonts w:cs="David" w:hint="cs"/>
                <w:rtl/>
              </w:rPr>
              <w:t>י</w:t>
            </w:r>
            <w:r w:rsidR="00F82D55" w:rsidRPr="00FD7E86">
              <w:rPr>
                <w:rFonts w:cs="David"/>
                <w:rtl/>
              </w:rPr>
              <w:t xml:space="preserve"> </w:t>
            </w:r>
            <w:r w:rsidR="00F82D55" w:rsidRPr="00FD7E86">
              <w:rPr>
                <w:rFonts w:cs="David" w:hint="cs"/>
                <w:rtl/>
              </w:rPr>
              <w:t>תקיעת</w:t>
            </w:r>
            <w:r w:rsidR="00F82D55" w:rsidRPr="00FD7E86">
              <w:rPr>
                <w:rFonts w:cs="David"/>
                <w:rtl/>
              </w:rPr>
              <w:t xml:space="preserve"> </w:t>
            </w:r>
            <w:r w:rsidR="00F82D55" w:rsidRPr="00FD7E86">
              <w:rPr>
                <w:rFonts w:cs="David" w:hint="cs"/>
                <w:rtl/>
              </w:rPr>
              <w:t>כף</w:t>
            </w:r>
            <w:r w:rsidR="00F82D55" w:rsidRPr="00FD7E86">
              <w:rPr>
                <w:rFonts w:cs="David"/>
                <w:rtl/>
              </w:rPr>
              <w:t xml:space="preserve"> </w:t>
            </w:r>
            <w:r w:rsidR="00F82D55" w:rsidRPr="00FD7E86">
              <w:rPr>
                <w:rFonts w:cs="David" w:hint="cs"/>
                <w:rtl/>
              </w:rPr>
              <w:t>בין</w:t>
            </w:r>
            <w:r w:rsidR="00F82D55" w:rsidRPr="00FD7E86">
              <w:rPr>
                <w:rFonts w:cs="David"/>
                <w:rtl/>
              </w:rPr>
              <w:t xml:space="preserve"> </w:t>
            </w:r>
            <w:r w:rsidR="00F82D55" w:rsidRPr="00FD7E86">
              <w:rPr>
                <w:rFonts w:cs="David" w:hint="cs"/>
                <w:rtl/>
              </w:rPr>
              <w:t>המלווה</w:t>
            </w:r>
            <w:r w:rsidR="00F82D55" w:rsidRPr="00FD7E86">
              <w:rPr>
                <w:rFonts w:cs="David"/>
                <w:rtl/>
              </w:rPr>
              <w:t xml:space="preserve"> </w:t>
            </w:r>
            <w:r w:rsidR="00F82D55" w:rsidRPr="00FD7E86">
              <w:rPr>
                <w:rFonts w:cs="David" w:hint="cs"/>
                <w:rtl/>
              </w:rPr>
              <w:t>לערב</w:t>
            </w:r>
            <w:r w:rsidR="00F82D55" w:rsidRPr="00FD7E86">
              <w:rPr>
                <w:rFonts w:cs="David"/>
                <w:rtl/>
              </w:rPr>
              <w:t>.</w:t>
            </w:r>
            <w:r w:rsidRPr="00FD7E86">
              <w:rPr>
                <w:rFonts w:cs="David" w:hint="cs"/>
                <w:rtl/>
              </w:rPr>
              <w:t xml:space="preserve"> (2)</w:t>
            </w:r>
            <w:r w:rsidR="00F82D55" w:rsidRPr="00FD7E86">
              <w:rPr>
                <w:rFonts w:cs="David" w:hint="cs"/>
                <w:rtl/>
              </w:rPr>
              <w:t>דיה</w:t>
            </w:r>
            <w:r w:rsidR="00F82D55" w:rsidRPr="00FD7E86">
              <w:rPr>
                <w:rFonts w:cs="David"/>
                <w:rtl/>
              </w:rPr>
              <w:t xml:space="preserve"> </w:t>
            </w:r>
            <w:r w:rsidR="00F82D55" w:rsidRPr="00FD7E86">
              <w:rPr>
                <w:rFonts w:cs="David" w:hint="cs"/>
                <w:rtl/>
              </w:rPr>
              <w:t>בהתחייבות</w:t>
            </w:r>
            <w:r w:rsidR="00F82D55" w:rsidRPr="00FD7E86">
              <w:rPr>
                <w:rFonts w:cs="David"/>
                <w:rtl/>
              </w:rPr>
              <w:t xml:space="preserve"> </w:t>
            </w:r>
            <w:r w:rsidR="00F82D55" w:rsidRPr="00FD7E86">
              <w:rPr>
                <w:rFonts w:cs="David" w:hint="cs"/>
                <w:rtl/>
              </w:rPr>
              <w:t>בע</w:t>
            </w:r>
            <w:r w:rsidR="00F82D55" w:rsidRPr="00FD7E86">
              <w:rPr>
                <w:rFonts w:cs="David"/>
                <w:rtl/>
              </w:rPr>
              <w:t>"</w:t>
            </w:r>
            <w:r w:rsidR="00F82D55" w:rsidRPr="00FD7E86">
              <w:rPr>
                <w:rFonts w:cs="David" w:hint="cs"/>
                <w:rtl/>
              </w:rPr>
              <w:t>פ</w:t>
            </w:r>
            <w:r w:rsidR="00F82D55" w:rsidRPr="00FD7E86">
              <w:rPr>
                <w:rFonts w:cs="David"/>
                <w:rtl/>
              </w:rPr>
              <w:t xml:space="preserve"> </w:t>
            </w:r>
            <w:r w:rsidR="00F82D55" w:rsidRPr="00FD7E86">
              <w:rPr>
                <w:rFonts w:cs="David" w:hint="cs"/>
                <w:rtl/>
              </w:rPr>
              <w:t>מצב</w:t>
            </w:r>
            <w:r w:rsidR="00F82D55" w:rsidRPr="00FD7E86">
              <w:rPr>
                <w:rFonts w:cs="David"/>
                <w:rtl/>
              </w:rPr>
              <w:t xml:space="preserve"> </w:t>
            </w:r>
            <w:r w:rsidR="00F82D55" w:rsidRPr="00FD7E86">
              <w:rPr>
                <w:rFonts w:cs="David" w:hint="cs"/>
                <w:rtl/>
              </w:rPr>
              <w:t>הערב</w:t>
            </w:r>
            <w:r w:rsidR="00F82D55" w:rsidRPr="00FD7E86">
              <w:rPr>
                <w:rFonts w:cs="David"/>
                <w:rtl/>
              </w:rPr>
              <w:t>.</w:t>
            </w:r>
            <w:r w:rsidRPr="00FD7E86">
              <w:rPr>
                <w:rFonts w:cs="David" w:hint="cs"/>
                <w:rtl/>
              </w:rPr>
              <w:t xml:space="preserve"> (3)הנושא</w:t>
            </w:r>
            <w:r w:rsidRPr="00FD7E86">
              <w:rPr>
                <w:rFonts w:cs="David"/>
                <w:rtl/>
              </w:rPr>
              <w:t xml:space="preserve"> </w:t>
            </w:r>
            <w:r w:rsidRPr="00FD7E86">
              <w:rPr>
                <w:rFonts w:cs="David" w:hint="cs"/>
                <w:rtl/>
              </w:rPr>
              <w:t>לא</w:t>
            </w:r>
            <w:r w:rsidRPr="00FD7E86">
              <w:rPr>
                <w:rFonts w:cs="David"/>
                <w:rtl/>
              </w:rPr>
              <w:t xml:space="preserve"> </w:t>
            </w:r>
            <w:r w:rsidRPr="00FD7E86">
              <w:rPr>
                <w:rFonts w:cs="David" w:hint="cs"/>
                <w:rtl/>
              </w:rPr>
              <w:t>רשאי</w:t>
            </w:r>
            <w:r w:rsidRPr="00FD7E86">
              <w:rPr>
                <w:rFonts w:cs="David"/>
                <w:rtl/>
              </w:rPr>
              <w:t xml:space="preserve"> </w:t>
            </w:r>
            <w:r w:rsidRPr="00FD7E86">
              <w:rPr>
                <w:rFonts w:cs="David" w:hint="cs"/>
                <w:rtl/>
              </w:rPr>
              <w:t>להשתעבד</w:t>
            </w:r>
            <w:r w:rsidRPr="00FD7E86">
              <w:rPr>
                <w:rFonts w:cs="David"/>
                <w:rtl/>
              </w:rPr>
              <w:t xml:space="preserve"> </w:t>
            </w:r>
            <w:r w:rsidRPr="00FD7E86">
              <w:rPr>
                <w:rFonts w:cs="David" w:hint="cs"/>
                <w:rtl/>
              </w:rPr>
              <w:t>בגופו</w:t>
            </w:r>
            <w:r w:rsidRPr="00FD7E86">
              <w:rPr>
                <w:rFonts w:cs="David"/>
                <w:rtl/>
              </w:rPr>
              <w:t xml:space="preserve"> </w:t>
            </w:r>
            <w:r w:rsidRPr="00FD7E86">
              <w:rPr>
                <w:rFonts w:cs="David" w:hint="cs"/>
                <w:rtl/>
              </w:rPr>
              <w:t>של</w:t>
            </w:r>
            <w:r w:rsidRPr="00FD7E86">
              <w:rPr>
                <w:rFonts w:cs="David"/>
                <w:rtl/>
              </w:rPr>
              <w:t xml:space="preserve"> </w:t>
            </w:r>
            <w:r w:rsidRPr="00FD7E86">
              <w:rPr>
                <w:rFonts w:cs="David" w:hint="cs"/>
                <w:rtl/>
              </w:rPr>
              <w:t>הערב</w:t>
            </w:r>
            <w:r w:rsidRPr="00FD7E86">
              <w:rPr>
                <w:rFonts w:cs="David"/>
                <w:rtl/>
              </w:rPr>
              <w:t>.</w:t>
            </w:r>
          </w:p>
        </w:tc>
      </w:tr>
    </w:tbl>
    <w:p w:rsidR="00F60A1E" w:rsidRPr="00FD7E86" w:rsidRDefault="006E5115" w:rsidP="004042D3">
      <w:pPr>
        <w:pBdr>
          <w:top w:val="double" w:sz="4" w:space="1" w:color="auto"/>
          <w:left w:val="double" w:sz="4" w:space="4" w:color="auto"/>
          <w:bottom w:val="double" w:sz="4" w:space="1" w:color="auto"/>
          <w:right w:val="double" w:sz="4" w:space="4" w:color="auto"/>
        </w:pBdr>
        <w:spacing w:after="0"/>
        <w:jc w:val="both"/>
        <w:rPr>
          <w:rFonts w:cs="David"/>
          <w:u w:val="single"/>
          <w:rtl/>
        </w:rPr>
      </w:pPr>
      <w:r w:rsidRPr="00FD7E86">
        <w:rPr>
          <w:rFonts w:cs="David" w:hint="cs"/>
          <w:u w:val="single"/>
          <w:rtl/>
        </w:rPr>
        <w:lastRenderedPageBreak/>
        <w:t>הער</w:t>
      </w:r>
      <w:r w:rsidR="00656B47" w:rsidRPr="00FD7E86">
        <w:rPr>
          <w:rFonts w:cs="David" w:hint="cs"/>
          <w:u w:val="single"/>
          <w:rtl/>
        </w:rPr>
        <w:t>ת</w:t>
      </w:r>
      <w:r w:rsidRPr="00FD7E86">
        <w:rPr>
          <w:rFonts w:cs="David"/>
          <w:u w:val="single"/>
          <w:rtl/>
        </w:rPr>
        <w:t xml:space="preserve"> </w:t>
      </w:r>
      <w:r w:rsidRPr="00FD7E86">
        <w:rPr>
          <w:rFonts w:cs="David" w:hint="cs"/>
          <w:u w:val="single"/>
          <w:rtl/>
        </w:rPr>
        <w:t>אגב</w:t>
      </w:r>
      <w:r w:rsidRPr="00FD7E86">
        <w:rPr>
          <w:rFonts w:cs="David"/>
          <w:u w:val="single"/>
          <w:rtl/>
        </w:rPr>
        <w:t xml:space="preserve"> </w:t>
      </w:r>
      <w:r w:rsidRPr="00FD7E86">
        <w:rPr>
          <w:rFonts w:cs="David" w:hint="cs"/>
          <w:u w:val="single"/>
          <w:rtl/>
        </w:rPr>
        <w:t>למונח</w:t>
      </w:r>
      <w:r w:rsidRPr="00FD7E86">
        <w:rPr>
          <w:rFonts w:cs="David"/>
          <w:u w:val="single"/>
          <w:rtl/>
        </w:rPr>
        <w:t xml:space="preserve"> </w:t>
      </w:r>
      <w:r w:rsidRPr="00FD7E86">
        <w:rPr>
          <w:rFonts w:cs="David" w:hint="cs"/>
          <w:u w:val="single"/>
          <w:rtl/>
        </w:rPr>
        <w:t>תנא</w:t>
      </w:r>
      <w:r w:rsidRPr="00FD7E86">
        <w:rPr>
          <w:rFonts w:cs="David"/>
          <w:u w:val="single"/>
          <w:rtl/>
        </w:rPr>
        <w:t>:</w:t>
      </w:r>
      <w:r w:rsidR="00505E7A">
        <w:rPr>
          <w:rStyle w:val="af8"/>
          <w:rFonts w:cs="David"/>
          <w:u w:val="single"/>
          <w:rtl/>
        </w:rPr>
        <w:endnoteReference w:id="3"/>
      </w:r>
      <w:r w:rsidR="005A3706" w:rsidRPr="00FD7E86">
        <w:rPr>
          <w:rFonts w:cs="David"/>
          <w:u w:val="single"/>
          <w:rtl/>
        </w:rPr>
        <w:t xml:space="preserve"> </w:t>
      </w:r>
    </w:p>
    <w:p w:rsidR="005A3706" w:rsidRPr="00FD7E86" w:rsidRDefault="005A3706" w:rsidP="004042D3">
      <w:pPr>
        <w:pBdr>
          <w:top w:val="double" w:sz="4" w:space="1" w:color="auto"/>
          <w:left w:val="double" w:sz="4" w:space="4" w:color="auto"/>
          <w:bottom w:val="double" w:sz="4" w:space="1" w:color="auto"/>
          <w:right w:val="double" w:sz="4" w:space="4" w:color="auto"/>
        </w:pBdr>
        <w:spacing w:after="0"/>
        <w:jc w:val="both"/>
        <w:rPr>
          <w:rFonts w:cs="David"/>
          <w:rtl/>
        </w:rPr>
      </w:pPr>
      <w:r w:rsidRPr="00FD7E86">
        <w:rPr>
          <w:rFonts w:cs="David" w:hint="cs"/>
          <w:rtl/>
        </w:rPr>
        <w:t>מקורה בארמית, והיא בעלת שתי משמעויות:</w:t>
      </w:r>
    </w:p>
    <w:p w:rsidR="005A3706" w:rsidRPr="00FD7E86" w:rsidRDefault="005A3706" w:rsidP="00D67B67">
      <w:pPr>
        <w:numPr>
          <w:ilvl w:val="0"/>
          <w:numId w:val="24"/>
        </w:numPr>
        <w:pBdr>
          <w:top w:val="double" w:sz="4" w:space="1" w:color="auto"/>
          <w:left w:val="double" w:sz="4" w:space="4" w:color="auto"/>
          <w:bottom w:val="double" w:sz="4" w:space="1" w:color="auto"/>
          <w:right w:val="double" w:sz="4" w:space="4" w:color="auto"/>
        </w:pBdr>
        <w:spacing w:after="0"/>
        <w:jc w:val="both"/>
        <w:rPr>
          <w:rFonts w:cs="David"/>
          <w:rtl/>
        </w:rPr>
      </w:pPr>
      <w:r w:rsidRPr="00FD7E86">
        <w:rPr>
          <w:rFonts w:ascii="Arial" w:hAnsi="Arial" w:cs="David"/>
          <w:rtl/>
        </w:rPr>
        <w:t>מייחסת ומשייכת את החכם לתקופה מסוימת</w:t>
      </w:r>
      <w:r w:rsidR="00A728FA" w:rsidRPr="00FD7E86">
        <w:rPr>
          <w:rFonts w:cs="David"/>
          <w:rtl/>
        </w:rPr>
        <w:t xml:space="preserve"> </w:t>
      </w:r>
      <w:r w:rsidR="00A728FA" w:rsidRPr="00FD7E86">
        <w:rPr>
          <w:rFonts w:ascii="Arial" w:hAnsi="Arial" w:cs="David"/>
          <w:rtl/>
        </w:rPr>
        <w:t>דבריו מובאים כרגיל במקורות הרישומיים של אותה התקופה.</w:t>
      </w:r>
    </w:p>
    <w:p w:rsidR="00A728FA" w:rsidRPr="00FD7E86" w:rsidRDefault="00A728FA" w:rsidP="00D67B67">
      <w:pPr>
        <w:numPr>
          <w:ilvl w:val="0"/>
          <w:numId w:val="24"/>
        </w:numPr>
        <w:pBdr>
          <w:top w:val="double" w:sz="4" w:space="1" w:color="auto"/>
          <w:left w:val="double" w:sz="4" w:space="4" w:color="auto"/>
          <w:bottom w:val="double" w:sz="4" w:space="1" w:color="auto"/>
          <w:right w:val="double" w:sz="4" w:space="4" w:color="auto"/>
        </w:pBdr>
        <w:spacing w:after="0"/>
        <w:jc w:val="both"/>
        <w:rPr>
          <w:rFonts w:cs="David"/>
          <w:rtl/>
        </w:rPr>
      </w:pPr>
      <w:r w:rsidRPr="00FD7E86">
        <w:rPr>
          <w:rFonts w:ascii="Arial" w:hAnsi="Arial" w:cs="David"/>
          <w:rtl/>
        </w:rPr>
        <w:t>בעל תפקיד מסוים – אדם שתפקידו לשנות בע"פ משניות וברייתות – תפקידו היה להיות "אנציקלופדיה חיה" לרב ולתלמידים בבית המדרש.</w:t>
      </w:r>
    </w:p>
    <w:p w:rsidR="00A728FA" w:rsidRPr="00FD7E86" w:rsidRDefault="00A728FA" w:rsidP="004042D3">
      <w:pPr>
        <w:pBdr>
          <w:top w:val="double" w:sz="4" w:space="1" w:color="auto"/>
          <w:left w:val="double" w:sz="4" w:space="4" w:color="auto"/>
          <w:bottom w:val="double" w:sz="4" w:space="1" w:color="auto"/>
          <w:right w:val="double" w:sz="4" w:space="4" w:color="auto"/>
        </w:pBdr>
        <w:spacing w:after="0"/>
        <w:jc w:val="center"/>
        <w:rPr>
          <w:rFonts w:cs="David"/>
          <w:rtl/>
        </w:rPr>
      </w:pPr>
      <w:r w:rsidRPr="00FD7E86">
        <w:rPr>
          <w:rFonts w:ascii="Arial" w:hAnsi="Arial" w:cs="David"/>
          <w:b/>
          <w:bCs/>
          <w:rtl/>
        </w:rPr>
        <w:t>אם לא נאמר אחרת הכוונה במושג "תנא" היא למשמעות הראשונה – חכם בן תקופת התנאים.</w:t>
      </w:r>
    </w:p>
    <w:p w:rsidR="00A728FA" w:rsidRPr="00FD7E86" w:rsidRDefault="00A728FA" w:rsidP="004042D3">
      <w:pPr>
        <w:suppressAutoHyphens/>
        <w:spacing w:after="0" w:line="240" w:lineRule="auto"/>
        <w:ind w:left="360"/>
        <w:rPr>
          <w:rFonts w:cs="David"/>
          <w:rtl/>
        </w:rPr>
      </w:pPr>
    </w:p>
    <w:p w:rsidR="00A728FA" w:rsidRPr="00FD7E86" w:rsidRDefault="00A728FA" w:rsidP="004042D3">
      <w:pPr>
        <w:suppressAutoHyphens/>
        <w:spacing w:after="0" w:line="240" w:lineRule="auto"/>
        <w:rPr>
          <w:rFonts w:cs="David"/>
          <w:rtl/>
        </w:rPr>
      </w:pPr>
    </w:p>
    <w:p w:rsidR="00A728FA" w:rsidRPr="00FD7E86" w:rsidRDefault="00A728FA" w:rsidP="004042D3">
      <w:pPr>
        <w:suppressAutoHyphens/>
        <w:spacing w:after="0" w:line="240" w:lineRule="auto"/>
        <w:rPr>
          <w:rFonts w:cs="David"/>
          <w:rtl/>
        </w:rPr>
      </w:pPr>
    </w:p>
    <w:p w:rsidR="00656B47" w:rsidRPr="00FD7E86" w:rsidRDefault="00656B47">
      <w:pPr>
        <w:pStyle w:val="3"/>
        <w:bidi w:val="0"/>
        <w:jc w:val="center"/>
        <w:rPr>
          <w:rFonts w:cs="David"/>
          <w:color w:val="0D0D0D" w:themeColor="text1" w:themeTint="F2"/>
          <w:sz w:val="28"/>
          <w:szCs w:val="28"/>
          <w:u w:val="single"/>
          <w:rtl/>
        </w:rPr>
      </w:pPr>
      <w:bookmarkStart w:id="106" w:name="_עמודים_856-888_המקורות"/>
      <w:bookmarkStart w:id="107" w:name="_Toc350073865"/>
      <w:bookmarkStart w:id="108" w:name="_Toc350074080"/>
      <w:bookmarkStart w:id="109" w:name="_Toc350773034"/>
      <w:bookmarkEnd w:id="106"/>
      <w:r w:rsidRPr="00FD7E86">
        <w:rPr>
          <w:rFonts w:cs="David" w:hint="cs"/>
          <w:color w:val="0D0D0D" w:themeColor="text1" w:themeTint="F2"/>
          <w:sz w:val="28"/>
          <w:szCs w:val="28"/>
          <w:u w:val="single"/>
          <w:rtl/>
        </w:rPr>
        <w:t>עמודים 856-888 המקורות בתקופת התנאים</w:t>
      </w:r>
      <w:bookmarkEnd w:id="107"/>
      <w:bookmarkEnd w:id="108"/>
      <w:bookmarkEnd w:id="109"/>
    </w:p>
    <w:p w:rsidR="00656B47" w:rsidRPr="00FD7E86" w:rsidRDefault="00656B47" w:rsidP="004042D3">
      <w:pPr>
        <w:suppressAutoHyphens/>
        <w:spacing w:after="0" w:line="240" w:lineRule="auto"/>
        <w:rPr>
          <w:rFonts w:cs="David"/>
          <w:rtl/>
        </w:rPr>
      </w:pPr>
    </w:p>
    <w:p w:rsidR="00656B47" w:rsidRPr="00FD7E86" w:rsidRDefault="00656B47" w:rsidP="004042D3">
      <w:pPr>
        <w:pStyle w:val="ad"/>
        <w:ind w:left="0"/>
        <w:jc w:val="both"/>
        <w:rPr>
          <w:rFonts w:cs="David"/>
          <w:b/>
          <w:bCs/>
          <w:color w:val="0D0D0D" w:themeColor="text1" w:themeTint="F2"/>
          <w:sz w:val="24"/>
          <w:szCs w:val="24"/>
          <w:u w:val="single"/>
          <w:rtl/>
        </w:rPr>
      </w:pPr>
    </w:p>
    <w:p w:rsidR="00656B47" w:rsidRPr="00FD7E86" w:rsidRDefault="00656B47" w:rsidP="00656B47">
      <w:pPr>
        <w:pStyle w:val="ad"/>
        <w:ind w:left="0"/>
        <w:jc w:val="both"/>
        <w:outlineLvl w:val="4"/>
        <w:rPr>
          <w:rFonts w:cs="David"/>
          <w:b/>
          <w:bCs/>
          <w:color w:val="0D0D0D" w:themeColor="text1" w:themeTint="F2"/>
          <w:sz w:val="24"/>
          <w:szCs w:val="24"/>
          <w:u w:val="single"/>
          <w:rtl/>
        </w:rPr>
      </w:pPr>
      <w:bookmarkStart w:id="110" w:name="_Toc350073866"/>
      <w:bookmarkStart w:id="111" w:name="_Toc350074081"/>
      <w:bookmarkStart w:id="112" w:name="_Toc350773035"/>
      <w:r w:rsidRPr="00FD7E86">
        <w:rPr>
          <w:rFonts w:cs="David" w:hint="cs"/>
          <w:b/>
          <w:bCs/>
          <w:color w:val="0D0D0D" w:themeColor="text1" w:themeTint="F2"/>
          <w:sz w:val="24"/>
          <w:szCs w:val="24"/>
          <w:u w:val="single"/>
          <w:rtl/>
        </w:rPr>
        <w:t>קובצי מדרשי ההלכה</w:t>
      </w:r>
      <w:bookmarkEnd w:id="110"/>
      <w:bookmarkEnd w:id="111"/>
      <w:bookmarkEnd w:id="112"/>
      <w:r w:rsidR="00BA2BF1">
        <w:rPr>
          <w:rFonts w:cs="David"/>
          <w:b/>
          <w:bCs/>
          <w:color w:val="0D0D0D" w:themeColor="text1" w:themeTint="F2"/>
          <w:sz w:val="24"/>
          <w:szCs w:val="24"/>
          <w:u w:val="single"/>
          <w:rtl/>
        </w:rPr>
        <w:fldChar w:fldCharType="begin"/>
      </w:r>
      <w:r w:rsidR="00BA2BF1">
        <w:instrText xml:space="preserve"> XE "</w:instrText>
      </w:r>
      <w:r w:rsidR="00BA2BF1" w:rsidRPr="0054373B">
        <w:rPr>
          <w:rFonts w:cs="David" w:hint="cs"/>
          <w:b/>
          <w:bCs/>
          <w:color w:val="0D0D0D" w:themeColor="text1" w:themeTint="F2"/>
          <w:sz w:val="24"/>
          <w:szCs w:val="24"/>
          <w:u w:val="single"/>
          <w:rtl/>
        </w:rPr>
        <w:instrText>מדרשי ההלכה</w:instrText>
      </w:r>
      <w:r w:rsidR="00BA2BF1">
        <w:instrText xml:space="preserve">" </w:instrText>
      </w:r>
      <w:r w:rsidR="00BA2BF1">
        <w:rPr>
          <w:rFonts w:cs="David"/>
          <w:b/>
          <w:bCs/>
          <w:color w:val="0D0D0D" w:themeColor="text1" w:themeTint="F2"/>
          <w:sz w:val="24"/>
          <w:szCs w:val="24"/>
          <w:u w:val="single"/>
          <w:rtl/>
        </w:rPr>
        <w:fldChar w:fldCharType="end"/>
      </w:r>
    </w:p>
    <w:p w:rsidR="00D73376" w:rsidRPr="00FD7E86" w:rsidRDefault="004015A5" w:rsidP="004042D3">
      <w:pPr>
        <w:suppressAutoHyphens/>
        <w:spacing w:after="0"/>
        <w:jc w:val="both"/>
        <w:rPr>
          <w:rFonts w:cs="David"/>
          <w:rtl/>
        </w:rPr>
      </w:pPr>
      <w:r w:rsidRPr="00FD7E86">
        <w:rPr>
          <w:rFonts w:cs="David" w:hint="cs"/>
          <w:rtl/>
        </w:rPr>
        <w:t>הצורה הספרותית הקדומה של לימוד ההלכה הייתה לימודה של ההלכה, כשהיא משולבת בפסוק מפסוקי התורה. כאשר למדו חכמי ההלכה ולימדו את העם את ההלכה, שילבו את דיניה אלה בפרשיות המתאימות שבתורה.  דרך לימוד זו הייתה דרך "</w:t>
      </w:r>
      <w:r w:rsidRPr="00FD7E86">
        <w:rPr>
          <w:rFonts w:cs="David" w:hint="cs"/>
          <w:b/>
          <w:bCs/>
          <w:rtl/>
        </w:rPr>
        <w:t>המדרש</w:t>
      </w:r>
      <w:r w:rsidRPr="00FD7E86">
        <w:rPr>
          <w:rFonts w:cs="David"/>
          <w:b/>
          <w:bCs/>
          <w:rtl/>
        </w:rPr>
        <w:t xml:space="preserve">", </w:t>
      </w:r>
      <w:r w:rsidRPr="00FD7E86">
        <w:rPr>
          <w:rFonts w:cs="David" w:hint="cs"/>
          <w:rtl/>
        </w:rPr>
        <w:t>הייתה נוחה וטובה משתי סיבות:</w:t>
      </w:r>
    </w:p>
    <w:p w:rsidR="00D61725" w:rsidRPr="00FD7E86" w:rsidRDefault="00D61725" w:rsidP="004042D3">
      <w:pPr>
        <w:suppressAutoHyphens/>
        <w:spacing w:after="0"/>
        <w:jc w:val="both"/>
        <w:rPr>
          <w:rFonts w:cs="David"/>
          <w:rtl/>
        </w:rPr>
      </w:pPr>
    </w:p>
    <w:p w:rsidR="004015A5" w:rsidRPr="00FD7E86" w:rsidRDefault="00FC4CCB" w:rsidP="00D67B67">
      <w:pPr>
        <w:numPr>
          <w:ilvl w:val="0"/>
          <w:numId w:val="25"/>
        </w:numPr>
        <w:suppressAutoHyphens/>
        <w:spacing w:after="0"/>
        <w:jc w:val="both"/>
        <w:rPr>
          <w:rFonts w:cs="David"/>
        </w:rPr>
      </w:pPr>
      <w:r w:rsidRPr="00FD7E86">
        <w:rPr>
          <w:rFonts w:cs="David" w:hint="cs"/>
          <w:rtl/>
        </w:rPr>
        <w:t xml:space="preserve">חלק גדול של ההלכות והדינים נתהוו ונוצרו על ידי מדרש התורה, כפי שראינו בדברינו על המדרש. ומובן שנשו ונלמדו הלכות אלה ביחד עם אותו פסוק שממנו נדרשו ושבפירושו נוצרו. </w:t>
      </w:r>
    </w:p>
    <w:p w:rsidR="00D61725" w:rsidRPr="00FD7E86" w:rsidRDefault="00D61725" w:rsidP="00D67B67">
      <w:pPr>
        <w:numPr>
          <w:ilvl w:val="0"/>
          <w:numId w:val="25"/>
        </w:numPr>
        <w:suppressAutoHyphens/>
        <w:spacing w:after="0"/>
        <w:jc w:val="both"/>
        <w:rPr>
          <w:rFonts w:cs="David"/>
        </w:rPr>
      </w:pPr>
      <w:r w:rsidRPr="00FD7E86">
        <w:rPr>
          <w:rFonts w:cs="David" w:hint="cs"/>
          <w:rtl/>
        </w:rPr>
        <w:t xml:space="preserve">באמצעות דרך זו יכולו לזכור את ההלכות בצורה נוחה וקלה, הרי בתקופה זו נלמדו ההלכות  בע"פ, ולא ניתנו להיכתב, שילובן של ההלכות  בפסוקי התורה היה בו כדי להקל על ידיעתן וזכירתן.  </w:t>
      </w:r>
    </w:p>
    <w:p w:rsidR="00D61725" w:rsidRPr="00FD7E86" w:rsidRDefault="00D61725" w:rsidP="004042D3">
      <w:pPr>
        <w:suppressAutoHyphens/>
        <w:spacing w:after="0"/>
        <w:jc w:val="both"/>
        <w:rPr>
          <w:rFonts w:cs="David"/>
        </w:rPr>
      </w:pPr>
    </w:p>
    <w:p w:rsidR="00DA7AF6" w:rsidRPr="00FD7E86" w:rsidRDefault="00D61725" w:rsidP="004042D3">
      <w:pPr>
        <w:suppressAutoHyphens/>
        <w:spacing w:after="0"/>
        <w:jc w:val="both"/>
        <w:rPr>
          <w:rFonts w:cs="David"/>
          <w:rtl/>
        </w:rPr>
      </w:pPr>
      <w:r w:rsidRPr="00FD7E86">
        <w:rPr>
          <w:rFonts w:cs="David" w:hint="cs"/>
          <w:rtl/>
        </w:rPr>
        <w:t xml:space="preserve">דרך זו של לימוד ההלכה כשהיא משולבת במקרא, הלכה ונמשכה עד לסופה של תקופת התנאים, ובמידה מסוימת גם בתקופת האמוראים.  </w:t>
      </w:r>
      <w:r w:rsidRPr="00FD7E86">
        <w:rPr>
          <w:rFonts w:cs="David" w:hint="cs"/>
          <w:b/>
          <w:bCs/>
          <w:rtl/>
        </w:rPr>
        <w:t>דרך</w:t>
      </w:r>
      <w:r w:rsidRPr="00FD7E86">
        <w:rPr>
          <w:rFonts w:cs="David"/>
          <w:b/>
          <w:bCs/>
          <w:rtl/>
        </w:rPr>
        <w:t xml:space="preserve"> </w:t>
      </w:r>
      <w:r w:rsidRPr="00FD7E86">
        <w:rPr>
          <w:rFonts w:cs="David" w:hint="cs"/>
          <w:b/>
          <w:bCs/>
          <w:rtl/>
        </w:rPr>
        <w:t>המדרש</w:t>
      </w:r>
      <w:r w:rsidRPr="00FD7E86">
        <w:rPr>
          <w:rFonts w:cs="David" w:hint="cs"/>
          <w:rtl/>
        </w:rPr>
        <w:t xml:space="preserve"> </w:t>
      </w:r>
      <w:r w:rsidRPr="00FD7E86">
        <w:rPr>
          <w:rFonts w:cs="David"/>
          <w:rtl/>
        </w:rPr>
        <w:t>–</w:t>
      </w:r>
      <w:r w:rsidRPr="00FD7E86">
        <w:rPr>
          <w:rFonts w:cs="David" w:hint="cs"/>
          <w:rtl/>
        </w:rPr>
        <w:t xml:space="preserve"> הן כדרך ללימודה של ההכלה </w:t>
      </w:r>
      <w:r w:rsidR="00DA7AF6" w:rsidRPr="00FD7E86">
        <w:rPr>
          <w:rFonts w:cs="David" w:hint="cs"/>
          <w:rtl/>
        </w:rPr>
        <w:t xml:space="preserve">והן כמקור משפטי של יצירת ההלכה </w:t>
      </w:r>
      <w:r w:rsidR="00DA7AF6" w:rsidRPr="00FD7E86">
        <w:rPr>
          <w:rFonts w:cs="David"/>
          <w:rtl/>
        </w:rPr>
        <w:t>–</w:t>
      </w:r>
      <w:r w:rsidR="00DA7AF6" w:rsidRPr="00FD7E86">
        <w:rPr>
          <w:rFonts w:cs="David" w:hint="cs"/>
          <w:rtl/>
        </w:rPr>
        <w:t xml:space="preserve"> הגיעה לשיא פריחתה בימיהם של ר' עקביא ור' ישמעאל, אשר יצרו שני בתי מדרש </w:t>
      </w:r>
      <w:r w:rsidR="00DA7AF6" w:rsidRPr="00FD7E86">
        <w:rPr>
          <w:rFonts w:cs="David"/>
          <w:rtl/>
        </w:rPr>
        <w:t>–</w:t>
      </w:r>
      <w:r w:rsidR="00DA7AF6" w:rsidRPr="00FD7E86">
        <w:rPr>
          <w:rFonts w:cs="David" w:hint="cs"/>
          <w:rtl/>
        </w:rPr>
        <w:t xml:space="preserve"> שתי דוקטרינות שונות -  </w:t>
      </w:r>
      <w:r w:rsidR="00DA7AF6" w:rsidRPr="00FD7E86">
        <w:rPr>
          <w:rFonts w:cs="David" w:hint="cs"/>
          <w:b/>
          <w:bCs/>
          <w:rtl/>
        </w:rPr>
        <w:t>בדרך</w:t>
      </w:r>
      <w:r w:rsidR="00DA7AF6" w:rsidRPr="00FD7E86">
        <w:rPr>
          <w:rFonts w:cs="David"/>
          <w:b/>
          <w:bCs/>
          <w:rtl/>
        </w:rPr>
        <w:t xml:space="preserve"> </w:t>
      </w:r>
      <w:r w:rsidR="00DA7AF6" w:rsidRPr="00FD7E86">
        <w:rPr>
          <w:rFonts w:cs="David" w:hint="cs"/>
          <w:b/>
          <w:bCs/>
          <w:rtl/>
        </w:rPr>
        <w:t>של</w:t>
      </w:r>
      <w:r w:rsidR="00DA7AF6" w:rsidRPr="00FD7E86">
        <w:rPr>
          <w:rFonts w:cs="David"/>
          <w:b/>
          <w:bCs/>
          <w:rtl/>
        </w:rPr>
        <w:t xml:space="preserve"> </w:t>
      </w:r>
      <w:r w:rsidR="00DA7AF6" w:rsidRPr="00FD7E86">
        <w:rPr>
          <w:rFonts w:cs="David" w:hint="cs"/>
          <w:b/>
          <w:bCs/>
          <w:rtl/>
        </w:rPr>
        <w:t>מדרש</w:t>
      </w:r>
      <w:r w:rsidR="00DA7AF6" w:rsidRPr="00FD7E86">
        <w:rPr>
          <w:rFonts w:cs="David"/>
          <w:b/>
          <w:bCs/>
          <w:rtl/>
        </w:rPr>
        <w:t xml:space="preserve"> </w:t>
      </w:r>
      <w:r w:rsidR="00DA7AF6" w:rsidRPr="00FD7E86">
        <w:rPr>
          <w:rFonts w:cs="David" w:hint="cs"/>
          <w:b/>
          <w:bCs/>
          <w:rtl/>
        </w:rPr>
        <w:t>התורה</w:t>
      </w:r>
      <w:r w:rsidR="00DA7AF6" w:rsidRPr="00FD7E86">
        <w:rPr>
          <w:rFonts w:cs="David" w:hint="cs"/>
          <w:rtl/>
        </w:rPr>
        <w:t>. משתי בתים אלה מצויים בידינו קבצים של מדרשי ההלכה</w:t>
      </w:r>
      <w:r w:rsidR="00BA2BF1">
        <w:rPr>
          <w:rFonts w:cs="David"/>
          <w:rtl/>
        </w:rPr>
        <w:fldChar w:fldCharType="begin"/>
      </w:r>
      <w:r w:rsidR="00BA2BF1">
        <w:instrText xml:space="preserve"> XE "</w:instrText>
      </w:r>
      <w:r w:rsidR="00BA2BF1" w:rsidRPr="0054373B">
        <w:rPr>
          <w:rFonts w:cs="David" w:hint="cs"/>
          <w:b/>
          <w:bCs/>
          <w:color w:val="0D0D0D" w:themeColor="text1" w:themeTint="F2"/>
          <w:sz w:val="24"/>
          <w:szCs w:val="24"/>
          <w:u w:val="single"/>
          <w:rtl/>
        </w:rPr>
        <w:instrText>מדרשי ההלכה</w:instrText>
      </w:r>
      <w:r w:rsidR="00BA2BF1">
        <w:instrText xml:space="preserve">" </w:instrText>
      </w:r>
      <w:r w:rsidR="00BA2BF1">
        <w:rPr>
          <w:rFonts w:cs="David"/>
          <w:rtl/>
        </w:rPr>
        <w:fldChar w:fldCharType="end"/>
      </w:r>
      <w:r w:rsidR="00DA7AF6" w:rsidRPr="00FD7E86">
        <w:rPr>
          <w:rFonts w:cs="David" w:hint="cs"/>
          <w:rtl/>
        </w:rPr>
        <w:t>. אלה העיקרים:</w:t>
      </w:r>
    </w:p>
    <w:p w:rsidR="00B15D74" w:rsidRPr="00FD7E86" w:rsidRDefault="00B15D74" w:rsidP="004042D3">
      <w:pPr>
        <w:suppressAutoHyphens/>
        <w:spacing w:after="0"/>
        <w:jc w:val="both"/>
        <w:rPr>
          <w:rFonts w:cs="David"/>
          <w:rtl/>
        </w:rPr>
      </w:pPr>
    </w:p>
    <w:p w:rsidR="005E3CCB" w:rsidRPr="00FD7E86" w:rsidRDefault="005E3CCB" w:rsidP="00D67B67">
      <w:pPr>
        <w:numPr>
          <w:ilvl w:val="0"/>
          <w:numId w:val="26"/>
        </w:numPr>
        <w:suppressAutoHyphens/>
        <w:spacing w:after="0"/>
        <w:jc w:val="both"/>
        <w:rPr>
          <w:rFonts w:cs="David"/>
        </w:rPr>
      </w:pPr>
      <w:r w:rsidRPr="00FD7E86">
        <w:rPr>
          <w:rFonts w:cs="David" w:hint="cs"/>
          <w:u w:val="single"/>
          <w:rtl/>
        </w:rPr>
        <w:t>ר</w:t>
      </w:r>
      <w:r w:rsidRPr="00FD7E86">
        <w:rPr>
          <w:rFonts w:cs="David"/>
          <w:u w:val="single"/>
          <w:rtl/>
        </w:rPr>
        <w:t xml:space="preserve">' </w:t>
      </w:r>
      <w:r w:rsidRPr="00FD7E86">
        <w:rPr>
          <w:rFonts w:cs="David" w:hint="cs"/>
          <w:u w:val="single"/>
          <w:rtl/>
        </w:rPr>
        <w:t>ישמע</w:t>
      </w:r>
      <w:r w:rsidR="005A3AE7" w:rsidRPr="00FD7E86">
        <w:rPr>
          <w:rFonts w:cs="David" w:hint="cs"/>
          <w:u w:val="single"/>
          <w:rtl/>
        </w:rPr>
        <w:t>א</w:t>
      </w:r>
      <w:r w:rsidRPr="00FD7E86">
        <w:rPr>
          <w:rFonts w:cs="David" w:hint="cs"/>
          <w:u w:val="single"/>
          <w:rtl/>
        </w:rPr>
        <w:t>ל</w:t>
      </w:r>
      <w:r w:rsidRPr="00FD7E86">
        <w:rPr>
          <w:rFonts w:cs="David" w:hint="cs"/>
          <w:rtl/>
        </w:rPr>
        <w:t>:</w:t>
      </w:r>
    </w:p>
    <w:p w:rsidR="00B15D74" w:rsidRPr="00FD7E86" w:rsidRDefault="00B15D74" w:rsidP="004042D3">
      <w:pPr>
        <w:suppressAutoHyphens/>
        <w:spacing w:after="0"/>
        <w:jc w:val="both"/>
        <w:rPr>
          <w:rFonts w:cs="David"/>
        </w:rPr>
      </w:pPr>
    </w:p>
    <w:p w:rsidR="005E3CCB" w:rsidRPr="00FD7E86" w:rsidRDefault="005E3CCB" w:rsidP="00D67B67">
      <w:pPr>
        <w:numPr>
          <w:ilvl w:val="1"/>
          <w:numId w:val="27"/>
        </w:numPr>
        <w:suppressAutoHyphens/>
        <w:spacing w:after="0"/>
        <w:rPr>
          <w:rFonts w:cs="David"/>
          <w:sz w:val="20"/>
          <w:szCs w:val="20"/>
          <w:rtl/>
        </w:rPr>
      </w:pPr>
      <w:r w:rsidRPr="00FD7E86">
        <w:rPr>
          <w:rFonts w:ascii="Arial" w:hAnsi="Arial" w:cs="David"/>
          <w:rtl/>
        </w:rPr>
        <w:t>מכילתא דר' ישמעאל לספר שמות.</w:t>
      </w:r>
    </w:p>
    <w:p w:rsidR="005E3CCB" w:rsidRPr="00FD7E86" w:rsidRDefault="005E3CCB" w:rsidP="00D67B67">
      <w:pPr>
        <w:numPr>
          <w:ilvl w:val="1"/>
          <w:numId w:val="27"/>
        </w:numPr>
        <w:suppressAutoHyphens/>
        <w:spacing w:after="0"/>
        <w:rPr>
          <w:rFonts w:cs="David"/>
          <w:sz w:val="20"/>
          <w:szCs w:val="20"/>
          <w:rtl/>
        </w:rPr>
      </w:pPr>
      <w:r w:rsidRPr="00FD7E86">
        <w:rPr>
          <w:rFonts w:ascii="Arial" w:hAnsi="Arial" w:cs="David"/>
          <w:rtl/>
        </w:rPr>
        <w:t>ספרי, במדבר – מדרשים לספר במדבר.</w:t>
      </w:r>
    </w:p>
    <w:p w:rsidR="005E3CCB" w:rsidRPr="00FD7E86" w:rsidRDefault="005E3CCB" w:rsidP="00D67B67">
      <w:pPr>
        <w:numPr>
          <w:ilvl w:val="1"/>
          <w:numId w:val="27"/>
        </w:numPr>
        <w:suppressAutoHyphens/>
        <w:spacing w:after="0"/>
        <w:rPr>
          <w:rFonts w:cs="David"/>
          <w:sz w:val="20"/>
          <w:szCs w:val="20"/>
          <w:rtl/>
        </w:rPr>
      </w:pPr>
      <w:r w:rsidRPr="00FD7E86">
        <w:rPr>
          <w:rFonts w:ascii="Arial" w:hAnsi="Arial" w:cs="David"/>
          <w:rtl/>
        </w:rPr>
        <w:t>ספרי, דברים.</w:t>
      </w:r>
    </w:p>
    <w:p w:rsidR="005A3AE7" w:rsidRPr="00FD7E86" w:rsidRDefault="005E3CCB" w:rsidP="00D67B67">
      <w:pPr>
        <w:numPr>
          <w:ilvl w:val="1"/>
          <w:numId w:val="27"/>
        </w:numPr>
        <w:suppressAutoHyphens/>
        <w:spacing w:after="0"/>
        <w:rPr>
          <w:rFonts w:cs="David"/>
        </w:rPr>
      </w:pPr>
      <w:r w:rsidRPr="00FD7E86">
        <w:rPr>
          <w:rFonts w:ascii="Arial" w:hAnsi="Arial" w:cs="David"/>
          <w:rtl/>
        </w:rPr>
        <w:t xml:space="preserve">ברייתא דר' ישמעאל – דנה במהות </w:t>
      </w:r>
      <w:r w:rsidRPr="00FD7E86">
        <w:rPr>
          <w:rFonts w:ascii="Arial" w:hAnsi="Arial" w:cs="David"/>
        </w:rPr>
        <w:t>13</w:t>
      </w:r>
      <w:r w:rsidRPr="00FD7E86">
        <w:rPr>
          <w:rFonts w:ascii="Arial" w:hAnsi="Arial" w:cs="David"/>
          <w:rtl/>
        </w:rPr>
        <w:t xml:space="preserve"> המידות שהתורה נדרשת בהן</w:t>
      </w:r>
      <w:r w:rsidRPr="00FD7E86">
        <w:rPr>
          <w:rFonts w:ascii="Arial" w:hAnsi="Arial" w:cs="David"/>
          <w:sz w:val="24"/>
          <w:szCs w:val="24"/>
          <w:rtl/>
        </w:rPr>
        <w:t>.</w:t>
      </w:r>
    </w:p>
    <w:p w:rsidR="00B15D74" w:rsidRPr="00FD7E86" w:rsidRDefault="00B15D74" w:rsidP="004042D3">
      <w:pPr>
        <w:suppressAutoHyphens/>
        <w:spacing w:after="0"/>
        <w:ind w:left="1440"/>
        <w:rPr>
          <w:rFonts w:cs="David"/>
          <w:rtl/>
        </w:rPr>
      </w:pPr>
    </w:p>
    <w:p w:rsidR="005A3AE7" w:rsidRPr="00FD7E86" w:rsidRDefault="005A3AE7" w:rsidP="00D67B67">
      <w:pPr>
        <w:numPr>
          <w:ilvl w:val="0"/>
          <w:numId w:val="27"/>
        </w:numPr>
        <w:suppressAutoHyphens/>
        <w:spacing w:after="0"/>
        <w:rPr>
          <w:rFonts w:cs="David"/>
          <w:u w:val="single"/>
        </w:rPr>
      </w:pPr>
      <w:r w:rsidRPr="00FD7E86">
        <w:rPr>
          <w:rFonts w:ascii="Arial" w:hAnsi="Arial" w:cs="David" w:hint="cs"/>
          <w:u w:val="single"/>
          <w:rtl/>
        </w:rPr>
        <w:t>ר</w:t>
      </w:r>
      <w:r w:rsidRPr="00FD7E86">
        <w:rPr>
          <w:rFonts w:ascii="Arial" w:hAnsi="Arial" w:cs="David"/>
          <w:u w:val="single"/>
          <w:rtl/>
        </w:rPr>
        <w:t xml:space="preserve">' </w:t>
      </w:r>
      <w:r w:rsidRPr="00FD7E86">
        <w:rPr>
          <w:rFonts w:ascii="Arial" w:hAnsi="Arial" w:cs="David" w:hint="cs"/>
          <w:u w:val="single"/>
          <w:rtl/>
        </w:rPr>
        <w:t>עקביא</w:t>
      </w:r>
      <w:r w:rsidRPr="00FD7E86">
        <w:rPr>
          <w:rFonts w:ascii="Arial" w:hAnsi="Arial" w:cs="David"/>
          <w:u w:val="single"/>
          <w:rtl/>
        </w:rPr>
        <w:t>:</w:t>
      </w:r>
    </w:p>
    <w:p w:rsidR="00B15D74" w:rsidRPr="00FD7E86" w:rsidRDefault="00B15D74" w:rsidP="004042D3">
      <w:pPr>
        <w:suppressAutoHyphens/>
        <w:spacing w:after="0"/>
        <w:rPr>
          <w:rFonts w:cs="David"/>
          <w:u w:val="single"/>
          <w:rtl/>
        </w:rPr>
      </w:pPr>
    </w:p>
    <w:p w:rsidR="005A3AE7" w:rsidRPr="00FD7E86" w:rsidRDefault="005A3AE7" w:rsidP="00D67B67">
      <w:pPr>
        <w:numPr>
          <w:ilvl w:val="1"/>
          <w:numId w:val="27"/>
        </w:numPr>
        <w:suppressAutoHyphens/>
        <w:spacing w:after="0"/>
        <w:rPr>
          <w:rFonts w:cs="David"/>
          <w:sz w:val="20"/>
          <w:szCs w:val="20"/>
          <w:u w:val="single"/>
          <w:rtl/>
        </w:rPr>
      </w:pPr>
      <w:r w:rsidRPr="00FD7E86">
        <w:rPr>
          <w:rFonts w:ascii="Arial" w:hAnsi="Arial" w:cs="David"/>
          <w:rtl/>
        </w:rPr>
        <w:t>מכילתא דר' שמעון בר יוחאי – לספר שמות.</w:t>
      </w:r>
    </w:p>
    <w:p w:rsidR="005A3AE7" w:rsidRPr="00FD7E86" w:rsidRDefault="005A3AE7" w:rsidP="00D67B67">
      <w:pPr>
        <w:numPr>
          <w:ilvl w:val="1"/>
          <w:numId w:val="27"/>
        </w:numPr>
        <w:suppressAutoHyphens/>
        <w:spacing w:after="0"/>
        <w:rPr>
          <w:rFonts w:cs="David"/>
          <w:sz w:val="20"/>
          <w:szCs w:val="20"/>
          <w:u w:val="single"/>
          <w:rtl/>
        </w:rPr>
      </w:pPr>
      <w:r w:rsidRPr="00FD7E86">
        <w:rPr>
          <w:rFonts w:ascii="Arial" w:hAnsi="Arial" w:cs="David"/>
          <w:rtl/>
        </w:rPr>
        <w:t>ספרא ("תורת הכוהנים") – לספר ויקרא.</w:t>
      </w:r>
    </w:p>
    <w:p w:rsidR="005A3AE7" w:rsidRPr="00FD7E86" w:rsidRDefault="005A3AE7" w:rsidP="00D67B67">
      <w:pPr>
        <w:numPr>
          <w:ilvl w:val="1"/>
          <w:numId w:val="27"/>
        </w:numPr>
        <w:suppressAutoHyphens/>
        <w:spacing w:after="0"/>
        <w:rPr>
          <w:rFonts w:cs="David"/>
          <w:sz w:val="20"/>
          <w:szCs w:val="20"/>
          <w:u w:val="single"/>
          <w:rtl/>
        </w:rPr>
      </w:pPr>
      <w:r w:rsidRPr="00FD7E86">
        <w:rPr>
          <w:rFonts w:ascii="Arial" w:hAnsi="Arial" w:cs="David"/>
          <w:rtl/>
        </w:rPr>
        <w:t>ספרי זוטא – לספר במדבר.</w:t>
      </w:r>
    </w:p>
    <w:p w:rsidR="002C1F3E" w:rsidRPr="00FD7E86" w:rsidRDefault="005A3AE7" w:rsidP="00D67B67">
      <w:pPr>
        <w:numPr>
          <w:ilvl w:val="1"/>
          <w:numId w:val="27"/>
        </w:numPr>
        <w:suppressAutoHyphens/>
        <w:spacing w:after="0"/>
        <w:rPr>
          <w:rFonts w:cs="David"/>
          <w:sz w:val="20"/>
          <w:szCs w:val="20"/>
          <w:u w:val="single"/>
          <w:rtl/>
        </w:rPr>
      </w:pPr>
      <w:r w:rsidRPr="00FD7E86">
        <w:rPr>
          <w:rFonts w:ascii="Arial" w:hAnsi="Arial" w:cs="David"/>
          <w:rtl/>
        </w:rPr>
        <w:t>ספרי, דברים.</w:t>
      </w:r>
    </w:p>
    <w:p w:rsidR="002C1F3E" w:rsidRPr="00FD7E86" w:rsidRDefault="002C1F3E" w:rsidP="004042D3">
      <w:pPr>
        <w:suppressAutoHyphens/>
        <w:spacing w:after="0"/>
        <w:rPr>
          <w:rFonts w:ascii="Arial" w:hAnsi="Arial" w:cs="David"/>
          <w:sz w:val="24"/>
          <w:szCs w:val="24"/>
          <w:u w:val="single"/>
          <w:rtl/>
        </w:rPr>
      </w:pPr>
    </w:p>
    <w:p w:rsidR="00B15D74" w:rsidRPr="00FD7E86" w:rsidRDefault="0002095F" w:rsidP="004042D3">
      <w:pPr>
        <w:suppressAutoHyphens/>
        <w:spacing w:after="0"/>
        <w:jc w:val="both"/>
        <w:rPr>
          <w:rFonts w:ascii="Arial" w:hAnsi="Arial" w:cs="David"/>
          <w:rtl/>
        </w:rPr>
      </w:pPr>
      <w:r w:rsidRPr="00FD7E86">
        <w:rPr>
          <w:rFonts w:ascii="Arial" w:hAnsi="Arial" w:cs="David" w:hint="cs"/>
          <w:rtl/>
        </w:rPr>
        <w:t>חלק</w:t>
      </w:r>
      <w:r w:rsidRPr="00FD7E86">
        <w:rPr>
          <w:rFonts w:ascii="Arial" w:hAnsi="Arial" w:cs="David"/>
          <w:rtl/>
        </w:rPr>
        <w:t xml:space="preserve"> מקובצי המדרשה אבדו, רק קטעים מהם נשתמרו בשני התלמודים. לא תמיד עולה בידינו לזהות את ראשיתה של הלכה מסוימת שבקובצי המדרש. עריכתם של הקבצים </w:t>
      </w:r>
      <w:r w:rsidR="000C610F" w:rsidRPr="00FD7E86">
        <w:rPr>
          <w:rFonts w:ascii="Arial" w:hAnsi="Arial" w:cs="David" w:hint="cs"/>
          <w:rtl/>
        </w:rPr>
        <w:t>מיוחסת</w:t>
      </w:r>
      <w:r w:rsidRPr="00FD7E86">
        <w:rPr>
          <w:rFonts w:ascii="Arial" w:hAnsi="Arial" w:cs="David"/>
          <w:rtl/>
        </w:rPr>
        <w:t xml:space="preserve"> לתקופת עריכתה של המשנה או לדור הסמוך שלאחריה, וההנחה המקובלת היא, שמלאכת העריכה נעשתה בידי אנשים שונים. </w:t>
      </w:r>
      <w:r w:rsidR="00B15D74" w:rsidRPr="00FD7E86">
        <w:rPr>
          <w:rFonts w:ascii="Arial" w:hAnsi="Arial" w:cs="David" w:hint="cs"/>
          <w:rtl/>
        </w:rPr>
        <w:t>קובצי</w:t>
      </w:r>
      <w:r w:rsidR="00B15D74" w:rsidRPr="00FD7E86">
        <w:rPr>
          <w:rFonts w:ascii="Arial" w:hAnsi="Arial" w:cs="David"/>
          <w:rtl/>
        </w:rPr>
        <w:t xml:space="preserve"> </w:t>
      </w:r>
      <w:r w:rsidR="00B15D74" w:rsidRPr="00FD7E86">
        <w:rPr>
          <w:rFonts w:ascii="Arial" w:hAnsi="Arial" w:cs="David" w:hint="cs"/>
          <w:rtl/>
        </w:rPr>
        <w:t>מדרשי</w:t>
      </w:r>
      <w:r w:rsidR="00B15D74" w:rsidRPr="00FD7E86">
        <w:rPr>
          <w:rFonts w:ascii="Arial" w:hAnsi="Arial" w:cs="David"/>
          <w:rtl/>
        </w:rPr>
        <w:t xml:space="preserve"> </w:t>
      </w:r>
      <w:r w:rsidR="00B15D74" w:rsidRPr="00FD7E86">
        <w:rPr>
          <w:rFonts w:ascii="Arial" w:hAnsi="Arial" w:cs="David" w:hint="cs"/>
          <w:rtl/>
        </w:rPr>
        <w:t>ההלכה</w:t>
      </w:r>
      <w:r w:rsidR="00BA2BF1">
        <w:rPr>
          <w:rFonts w:ascii="Arial" w:hAnsi="Arial" w:cs="David"/>
          <w:rtl/>
        </w:rPr>
        <w:fldChar w:fldCharType="begin"/>
      </w:r>
      <w:r w:rsidR="00BA2BF1">
        <w:instrText xml:space="preserve"> XE "</w:instrText>
      </w:r>
      <w:r w:rsidR="00BA2BF1" w:rsidRPr="0054373B">
        <w:rPr>
          <w:rFonts w:cs="David" w:hint="cs"/>
          <w:b/>
          <w:bCs/>
          <w:color w:val="0D0D0D" w:themeColor="text1" w:themeTint="F2"/>
          <w:sz w:val="24"/>
          <w:szCs w:val="24"/>
          <w:u w:val="single"/>
          <w:rtl/>
        </w:rPr>
        <w:instrText>מדרשי ההלכה</w:instrText>
      </w:r>
      <w:r w:rsidR="00BA2BF1">
        <w:instrText xml:space="preserve">" </w:instrText>
      </w:r>
      <w:r w:rsidR="00BA2BF1">
        <w:rPr>
          <w:rFonts w:ascii="Arial" w:hAnsi="Arial" w:cs="David"/>
          <w:rtl/>
        </w:rPr>
        <w:fldChar w:fldCharType="end"/>
      </w:r>
      <w:r w:rsidR="00B15D74" w:rsidRPr="00FD7E86">
        <w:rPr>
          <w:rFonts w:ascii="Arial" w:hAnsi="Arial" w:cs="David"/>
          <w:rtl/>
        </w:rPr>
        <w:t xml:space="preserve"> </w:t>
      </w:r>
      <w:r w:rsidR="00B15D74" w:rsidRPr="00FD7E86">
        <w:rPr>
          <w:rFonts w:ascii="Arial" w:hAnsi="Arial" w:cs="David" w:hint="cs"/>
          <w:rtl/>
        </w:rPr>
        <w:t>מסודרים</w:t>
      </w:r>
      <w:r w:rsidR="00B15D74" w:rsidRPr="00FD7E86">
        <w:rPr>
          <w:rFonts w:ascii="Arial" w:hAnsi="Arial" w:cs="David"/>
          <w:rtl/>
        </w:rPr>
        <w:t xml:space="preserve"> </w:t>
      </w:r>
      <w:r w:rsidR="00B15D74" w:rsidRPr="00FD7E86">
        <w:rPr>
          <w:rFonts w:ascii="Arial" w:hAnsi="Arial" w:cs="David" w:hint="cs"/>
          <w:rtl/>
        </w:rPr>
        <w:t>על</w:t>
      </w:r>
      <w:r w:rsidR="00B15D74" w:rsidRPr="00FD7E86">
        <w:rPr>
          <w:rFonts w:ascii="Arial" w:hAnsi="Arial" w:cs="David"/>
          <w:rtl/>
        </w:rPr>
        <w:t xml:space="preserve"> </w:t>
      </w:r>
      <w:r w:rsidR="00B15D74" w:rsidRPr="00FD7E86">
        <w:rPr>
          <w:rFonts w:ascii="Arial" w:hAnsi="Arial" w:cs="David" w:hint="cs"/>
          <w:rtl/>
        </w:rPr>
        <w:t>ארבע</w:t>
      </w:r>
      <w:r w:rsidR="00B15D74" w:rsidRPr="00FD7E86">
        <w:rPr>
          <w:rFonts w:ascii="Arial" w:hAnsi="Arial" w:cs="David"/>
          <w:rtl/>
        </w:rPr>
        <w:t xml:space="preserve"> </w:t>
      </w:r>
      <w:r w:rsidR="00B15D74" w:rsidRPr="00FD7E86">
        <w:rPr>
          <w:rFonts w:ascii="Arial" w:hAnsi="Arial" w:cs="David" w:hint="cs"/>
          <w:rtl/>
        </w:rPr>
        <w:t>מתוך</w:t>
      </w:r>
      <w:r w:rsidR="00B15D74" w:rsidRPr="00FD7E86">
        <w:rPr>
          <w:rFonts w:ascii="Arial" w:hAnsi="Arial" w:cs="David"/>
          <w:rtl/>
        </w:rPr>
        <w:t xml:space="preserve"> </w:t>
      </w:r>
      <w:r w:rsidR="00B15D74" w:rsidRPr="00FD7E86">
        <w:rPr>
          <w:rFonts w:ascii="Arial" w:hAnsi="Arial" w:cs="David" w:hint="cs"/>
          <w:rtl/>
        </w:rPr>
        <w:t>חמישה</w:t>
      </w:r>
      <w:r w:rsidR="00B15D74" w:rsidRPr="00FD7E86">
        <w:rPr>
          <w:rFonts w:ascii="Arial" w:hAnsi="Arial" w:cs="David"/>
          <w:rtl/>
        </w:rPr>
        <w:t xml:space="preserve"> </w:t>
      </w:r>
      <w:r w:rsidR="00B15D74" w:rsidRPr="00FD7E86">
        <w:rPr>
          <w:rFonts w:ascii="Arial" w:hAnsi="Arial" w:cs="David" w:hint="cs"/>
          <w:rtl/>
        </w:rPr>
        <w:t>חומשי</w:t>
      </w:r>
      <w:r w:rsidR="00B15D74" w:rsidRPr="00FD7E86">
        <w:rPr>
          <w:rFonts w:ascii="Arial" w:hAnsi="Arial" w:cs="David"/>
          <w:rtl/>
        </w:rPr>
        <w:t xml:space="preserve"> </w:t>
      </w:r>
      <w:r w:rsidR="00B15D74" w:rsidRPr="00FD7E86">
        <w:rPr>
          <w:rFonts w:ascii="Arial" w:hAnsi="Arial" w:cs="David" w:hint="cs"/>
          <w:rtl/>
        </w:rPr>
        <w:t>תורה</w:t>
      </w:r>
      <w:r w:rsidR="00B15D74" w:rsidRPr="00FD7E86">
        <w:rPr>
          <w:rFonts w:ascii="Arial" w:hAnsi="Arial" w:cs="David"/>
          <w:rtl/>
        </w:rPr>
        <w:t xml:space="preserve">, </w:t>
      </w:r>
      <w:r w:rsidR="00B15D74" w:rsidRPr="00FD7E86">
        <w:rPr>
          <w:rFonts w:ascii="Arial" w:hAnsi="Arial" w:cs="David" w:hint="cs"/>
          <w:rtl/>
        </w:rPr>
        <w:t>על</w:t>
      </w:r>
      <w:r w:rsidR="00B15D74" w:rsidRPr="00FD7E86">
        <w:rPr>
          <w:rFonts w:ascii="Arial" w:hAnsi="Arial" w:cs="David"/>
          <w:rtl/>
        </w:rPr>
        <w:t xml:space="preserve"> </w:t>
      </w:r>
      <w:r w:rsidR="00B15D74" w:rsidRPr="00FD7E86">
        <w:rPr>
          <w:rFonts w:ascii="Arial" w:hAnsi="Arial" w:cs="David" w:hint="cs"/>
          <w:rtl/>
        </w:rPr>
        <w:t>ספר</w:t>
      </w:r>
      <w:r w:rsidR="00B15D74" w:rsidRPr="00FD7E86">
        <w:rPr>
          <w:rFonts w:ascii="Arial" w:hAnsi="Arial" w:cs="David"/>
          <w:rtl/>
        </w:rPr>
        <w:t xml:space="preserve"> </w:t>
      </w:r>
      <w:r w:rsidR="00B15D74" w:rsidRPr="00FD7E86">
        <w:rPr>
          <w:rFonts w:ascii="Arial" w:hAnsi="Arial" w:cs="David" w:hint="cs"/>
          <w:rtl/>
        </w:rPr>
        <w:t>בראשית</w:t>
      </w:r>
      <w:r w:rsidR="00B15D74" w:rsidRPr="00FD7E86">
        <w:rPr>
          <w:rFonts w:ascii="Arial" w:hAnsi="Arial" w:cs="David"/>
          <w:rtl/>
        </w:rPr>
        <w:t xml:space="preserve"> </w:t>
      </w:r>
      <w:r w:rsidR="00B15D74" w:rsidRPr="00FD7E86">
        <w:rPr>
          <w:rFonts w:ascii="Arial" w:hAnsi="Arial" w:cs="David" w:hint="cs"/>
          <w:rtl/>
        </w:rPr>
        <w:t>אין</w:t>
      </w:r>
      <w:r w:rsidR="00B15D74" w:rsidRPr="00FD7E86">
        <w:rPr>
          <w:rFonts w:ascii="Arial" w:hAnsi="Arial" w:cs="David"/>
          <w:rtl/>
        </w:rPr>
        <w:t xml:space="preserve"> </w:t>
      </w:r>
      <w:r w:rsidR="00B15D74" w:rsidRPr="00FD7E86">
        <w:rPr>
          <w:rFonts w:ascii="Arial" w:hAnsi="Arial" w:cs="David" w:hint="cs"/>
          <w:rtl/>
        </w:rPr>
        <w:t>מדרש</w:t>
      </w:r>
      <w:r w:rsidR="00B15D74" w:rsidRPr="00FD7E86">
        <w:rPr>
          <w:rFonts w:ascii="Arial" w:hAnsi="Arial" w:cs="David"/>
          <w:rtl/>
        </w:rPr>
        <w:t xml:space="preserve"> </w:t>
      </w:r>
      <w:r w:rsidR="00B15D74" w:rsidRPr="00FD7E86">
        <w:rPr>
          <w:rFonts w:ascii="Arial" w:hAnsi="Arial" w:cs="David" w:hint="cs"/>
          <w:rtl/>
        </w:rPr>
        <w:t>מאחר</w:t>
      </w:r>
      <w:r w:rsidR="00B15D74" w:rsidRPr="00FD7E86">
        <w:rPr>
          <w:rFonts w:ascii="Arial" w:hAnsi="Arial" w:cs="David"/>
          <w:rtl/>
        </w:rPr>
        <w:t xml:space="preserve"> </w:t>
      </w:r>
      <w:r w:rsidR="00B15D74" w:rsidRPr="00FD7E86">
        <w:rPr>
          <w:rFonts w:ascii="Arial" w:hAnsi="Arial" w:cs="David" w:hint="cs"/>
          <w:rtl/>
        </w:rPr>
        <w:t>ויש</w:t>
      </w:r>
      <w:r w:rsidR="00B15D74" w:rsidRPr="00FD7E86">
        <w:rPr>
          <w:rFonts w:ascii="Arial" w:hAnsi="Arial" w:cs="David"/>
          <w:rtl/>
        </w:rPr>
        <w:t xml:space="preserve"> </w:t>
      </w:r>
      <w:r w:rsidR="00B15D74" w:rsidRPr="00FD7E86">
        <w:rPr>
          <w:rFonts w:ascii="Arial" w:hAnsi="Arial" w:cs="David" w:hint="cs"/>
          <w:rtl/>
        </w:rPr>
        <w:t>בו</w:t>
      </w:r>
      <w:r w:rsidR="00B15D74" w:rsidRPr="00FD7E86">
        <w:rPr>
          <w:rFonts w:ascii="Arial" w:hAnsi="Arial" w:cs="David"/>
          <w:rtl/>
        </w:rPr>
        <w:t xml:space="preserve"> </w:t>
      </w:r>
      <w:r w:rsidR="00B15D74" w:rsidRPr="00FD7E86">
        <w:rPr>
          <w:rFonts w:ascii="Arial" w:hAnsi="Arial" w:cs="David" w:hint="cs"/>
          <w:rtl/>
        </w:rPr>
        <w:t>רק</w:t>
      </w:r>
      <w:r w:rsidR="00B15D74" w:rsidRPr="00FD7E86">
        <w:rPr>
          <w:rFonts w:ascii="Arial" w:hAnsi="Arial" w:cs="David"/>
          <w:rtl/>
        </w:rPr>
        <w:t xml:space="preserve"> </w:t>
      </w:r>
      <w:r w:rsidR="00B15D74" w:rsidRPr="00FD7E86">
        <w:rPr>
          <w:rFonts w:ascii="Arial" w:hAnsi="Arial" w:cs="David" w:hint="cs"/>
          <w:rtl/>
        </w:rPr>
        <w:t>אגדות</w:t>
      </w:r>
      <w:r w:rsidR="00B15D74" w:rsidRPr="00FD7E86">
        <w:rPr>
          <w:rFonts w:ascii="Arial" w:hAnsi="Arial" w:cs="David"/>
          <w:rtl/>
        </w:rPr>
        <w:t xml:space="preserve"> </w:t>
      </w:r>
      <w:r w:rsidR="00B15D74" w:rsidRPr="00FD7E86">
        <w:rPr>
          <w:rFonts w:ascii="Arial" w:hAnsi="Arial" w:cs="David" w:hint="cs"/>
          <w:rtl/>
        </w:rPr>
        <w:t>ולא</w:t>
      </w:r>
      <w:r w:rsidR="00B15D74" w:rsidRPr="00FD7E86">
        <w:rPr>
          <w:rFonts w:ascii="Arial" w:hAnsi="Arial" w:cs="David"/>
          <w:rtl/>
        </w:rPr>
        <w:t xml:space="preserve"> </w:t>
      </w:r>
      <w:r w:rsidR="00B15D74" w:rsidRPr="00FD7E86">
        <w:rPr>
          <w:rFonts w:ascii="Arial" w:hAnsi="Arial" w:cs="David" w:hint="cs"/>
          <w:rtl/>
        </w:rPr>
        <w:t>הלכות</w:t>
      </w:r>
      <w:r w:rsidR="00B15D74" w:rsidRPr="00FD7E86">
        <w:rPr>
          <w:rFonts w:ascii="Arial" w:hAnsi="Arial" w:cs="David"/>
          <w:rtl/>
        </w:rPr>
        <w:t>.</w:t>
      </w:r>
    </w:p>
    <w:p w:rsidR="00A965FC" w:rsidRPr="00FD7E86" w:rsidRDefault="005E3CCB" w:rsidP="00B15D74">
      <w:pPr>
        <w:pStyle w:val="ad"/>
        <w:suppressAutoHyphens/>
        <w:spacing w:after="0"/>
        <w:ind w:left="0"/>
        <w:jc w:val="both"/>
        <w:rPr>
          <w:rFonts w:cs="David"/>
          <w:sz w:val="20"/>
          <w:szCs w:val="20"/>
          <w:rtl/>
        </w:rPr>
      </w:pPr>
      <w:r w:rsidRPr="00FD7E86">
        <w:rPr>
          <w:rFonts w:ascii="Arial" w:hAnsi="Arial" w:cs="David"/>
          <w:rtl/>
        </w:rPr>
        <w:br/>
      </w:r>
      <w:r w:rsidR="00DA7AF6" w:rsidRPr="00FD7E86">
        <w:rPr>
          <w:rFonts w:cs="David"/>
          <w:sz w:val="20"/>
          <w:szCs w:val="20"/>
          <w:rtl/>
        </w:rPr>
        <w:t xml:space="preserve">  </w:t>
      </w:r>
    </w:p>
    <w:p w:rsidR="00A965FC" w:rsidRPr="00FD7E86" w:rsidRDefault="00A965FC">
      <w:pPr>
        <w:bidi w:val="0"/>
        <w:rPr>
          <w:rFonts w:cs="David"/>
          <w:sz w:val="20"/>
          <w:szCs w:val="20"/>
          <w:rtl/>
        </w:rPr>
      </w:pPr>
      <w:r w:rsidRPr="00FD7E86">
        <w:rPr>
          <w:rFonts w:cs="David"/>
          <w:sz w:val="20"/>
          <w:szCs w:val="20"/>
          <w:rtl/>
        </w:rPr>
        <w:br w:type="page"/>
      </w:r>
    </w:p>
    <w:p w:rsidR="00A965FC" w:rsidRPr="00FD7E86" w:rsidRDefault="00A965FC" w:rsidP="00A965FC">
      <w:pPr>
        <w:pStyle w:val="ad"/>
        <w:ind w:left="0"/>
        <w:jc w:val="both"/>
        <w:outlineLvl w:val="4"/>
        <w:rPr>
          <w:rFonts w:cs="David"/>
          <w:b/>
          <w:bCs/>
          <w:color w:val="0D0D0D" w:themeColor="text1" w:themeTint="F2"/>
          <w:sz w:val="24"/>
          <w:szCs w:val="24"/>
          <w:u w:val="single"/>
          <w:rtl/>
        </w:rPr>
      </w:pPr>
      <w:bookmarkStart w:id="113" w:name="_Toc350073867"/>
      <w:bookmarkStart w:id="114" w:name="_Toc350074082"/>
      <w:bookmarkStart w:id="115" w:name="_Toc350773036"/>
      <w:r w:rsidRPr="00FD7E86">
        <w:rPr>
          <w:rFonts w:cs="David" w:hint="cs"/>
          <w:b/>
          <w:bCs/>
          <w:color w:val="0D0D0D" w:themeColor="text1" w:themeTint="F2"/>
          <w:sz w:val="24"/>
          <w:szCs w:val="24"/>
          <w:u w:val="single"/>
          <w:rtl/>
        </w:rPr>
        <w:lastRenderedPageBreak/>
        <w:t>המשנה</w:t>
      </w:r>
      <w:bookmarkEnd w:id="113"/>
      <w:bookmarkEnd w:id="114"/>
      <w:bookmarkEnd w:id="115"/>
    </w:p>
    <w:p w:rsidR="00A965FC" w:rsidRPr="00FD7E86" w:rsidRDefault="0070301D" w:rsidP="00D67B67">
      <w:pPr>
        <w:numPr>
          <w:ilvl w:val="0"/>
          <w:numId w:val="28"/>
        </w:numPr>
        <w:jc w:val="both"/>
        <w:rPr>
          <w:rFonts w:cs="David"/>
          <w:u w:val="single"/>
        </w:rPr>
      </w:pPr>
      <w:r w:rsidRPr="00FD7E86">
        <w:rPr>
          <w:rFonts w:cs="David" w:hint="cs"/>
          <w:u w:val="single"/>
          <w:rtl/>
        </w:rPr>
        <w:t>הצורה</w:t>
      </w:r>
      <w:r w:rsidRPr="00FD7E86">
        <w:rPr>
          <w:rFonts w:cs="David"/>
          <w:u w:val="single"/>
          <w:rtl/>
        </w:rPr>
        <w:t xml:space="preserve"> </w:t>
      </w:r>
      <w:r w:rsidRPr="00FD7E86">
        <w:rPr>
          <w:rFonts w:cs="David" w:hint="cs"/>
          <w:u w:val="single"/>
          <w:rtl/>
        </w:rPr>
        <w:t>הספרותית</w:t>
      </w:r>
      <w:r w:rsidRPr="00FD7E86">
        <w:rPr>
          <w:rFonts w:cs="David"/>
          <w:u w:val="single"/>
          <w:rtl/>
        </w:rPr>
        <w:t xml:space="preserve"> </w:t>
      </w:r>
      <w:r w:rsidRPr="00FD7E86">
        <w:rPr>
          <w:rFonts w:cs="David" w:hint="cs"/>
          <w:u w:val="single"/>
          <w:rtl/>
        </w:rPr>
        <w:t>של</w:t>
      </w:r>
      <w:r w:rsidRPr="00FD7E86">
        <w:rPr>
          <w:rFonts w:cs="David"/>
          <w:u w:val="single"/>
          <w:rtl/>
        </w:rPr>
        <w:t xml:space="preserve"> </w:t>
      </w:r>
      <w:r w:rsidRPr="00FD7E86">
        <w:rPr>
          <w:rFonts w:cs="David" w:hint="cs"/>
          <w:u w:val="single"/>
          <w:rtl/>
        </w:rPr>
        <w:t>ההלכה</w:t>
      </w:r>
      <w:r w:rsidRPr="00FD7E86">
        <w:rPr>
          <w:rFonts w:cs="David"/>
          <w:u w:val="single"/>
          <w:rtl/>
        </w:rPr>
        <w:t xml:space="preserve"> </w:t>
      </w:r>
      <w:r w:rsidRPr="00FD7E86">
        <w:rPr>
          <w:rFonts w:cs="David" w:hint="cs"/>
          <w:u w:val="single"/>
          <w:rtl/>
        </w:rPr>
        <w:t>במשנה</w:t>
      </w:r>
      <w:r w:rsidRPr="00FD7E86">
        <w:rPr>
          <w:rFonts w:cs="David"/>
          <w:u w:val="single"/>
          <w:rtl/>
        </w:rPr>
        <w:t xml:space="preserve"> </w:t>
      </w:r>
      <w:r w:rsidRPr="00FD7E86">
        <w:rPr>
          <w:rFonts w:cs="David" w:hint="cs"/>
          <w:u w:val="single"/>
          <w:rtl/>
        </w:rPr>
        <w:t>לעומת</w:t>
      </w:r>
      <w:r w:rsidRPr="00FD7E86">
        <w:rPr>
          <w:rFonts w:cs="David"/>
          <w:u w:val="single"/>
          <w:rtl/>
        </w:rPr>
        <w:t xml:space="preserve"> </w:t>
      </w:r>
      <w:r w:rsidRPr="00FD7E86">
        <w:rPr>
          <w:rFonts w:cs="David" w:hint="cs"/>
          <w:u w:val="single"/>
          <w:rtl/>
        </w:rPr>
        <w:t>ההלכה</w:t>
      </w:r>
      <w:r w:rsidRPr="00FD7E86">
        <w:rPr>
          <w:rFonts w:cs="David"/>
          <w:u w:val="single"/>
          <w:rtl/>
        </w:rPr>
        <w:t xml:space="preserve"> </w:t>
      </w:r>
      <w:r w:rsidRPr="00FD7E86">
        <w:rPr>
          <w:rFonts w:cs="David" w:hint="cs"/>
          <w:u w:val="single"/>
          <w:rtl/>
        </w:rPr>
        <w:t>במדרשי</w:t>
      </w:r>
      <w:r w:rsidRPr="00FD7E86">
        <w:rPr>
          <w:rFonts w:cs="David"/>
          <w:u w:val="single"/>
          <w:rtl/>
        </w:rPr>
        <w:t xml:space="preserve"> </w:t>
      </w:r>
      <w:r w:rsidRPr="00FD7E86">
        <w:rPr>
          <w:rFonts w:cs="David" w:hint="cs"/>
          <w:u w:val="single"/>
          <w:rtl/>
        </w:rPr>
        <w:t>ההלכה</w:t>
      </w:r>
      <w:r w:rsidRPr="00FD7E86">
        <w:rPr>
          <w:rFonts w:cs="David"/>
          <w:u w:val="single"/>
          <w:rtl/>
        </w:rPr>
        <w:t>.</w:t>
      </w:r>
    </w:p>
    <w:p w:rsidR="0070301D" w:rsidRPr="00FD7E86" w:rsidRDefault="00B759B7" w:rsidP="004042D3">
      <w:pPr>
        <w:ind w:left="360"/>
        <w:jc w:val="both"/>
        <w:rPr>
          <w:rFonts w:cs="David"/>
          <w:rtl/>
        </w:rPr>
      </w:pPr>
      <w:r w:rsidRPr="00FD7E86">
        <w:rPr>
          <w:rFonts w:cs="David" w:hint="cs"/>
          <w:rtl/>
        </w:rPr>
        <w:t>המקור הספרותי הגדול והחשוב ביותר של ההלכה מתקופת התנאים היא המשנה, שנערכה כמאה ועשרים שנה אחרי החורבן, בידי רבי יהודה הנשיא. שני דברים אופייניים הם לצרותה של הספרותית של המשנה, לעומת צורתם הספרותית של קובצי מדרשי ההלכה</w:t>
      </w:r>
      <w:r w:rsidR="00BA2BF1">
        <w:rPr>
          <w:rFonts w:cs="David"/>
          <w:rtl/>
        </w:rPr>
        <w:fldChar w:fldCharType="begin"/>
      </w:r>
      <w:r w:rsidR="00BA2BF1">
        <w:instrText xml:space="preserve"> XE "</w:instrText>
      </w:r>
      <w:r w:rsidR="00BA2BF1" w:rsidRPr="0054373B">
        <w:rPr>
          <w:rFonts w:cs="David" w:hint="cs"/>
          <w:b/>
          <w:bCs/>
          <w:color w:val="0D0D0D" w:themeColor="text1" w:themeTint="F2"/>
          <w:sz w:val="24"/>
          <w:szCs w:val="24"/>
          <w:u w:val="single"/>
          <w:rtl/>
        </w:rPr>
        <w:instrText>מדרשי ההלכה</w:instrText>
      </w:r>
      <w:r w:rsidR="00BA2BF1">
        <w:instrText xml:space="preserve">" </w:instrText>
      </w:r>
      <w:r w:rsidR="00BA2BF1">
        <w:rPr>
          <w:rFonts w:cs="David"/>
          <w:rtl/>
        </w:rPr>
        <w:fldChar w:fldCharType="end"/>
      </w:r>
      <w:r w:rsidRPr="00FD7E86">
        <w:rPr>
          <w:rFonts w:cs="David" w:hint="cs"/>
          <w:rtl/>
        </w:rPr>
        <w:t>.</w:t>
      </w:r>
    </w:p>
    <w:p w:rsidR="00B759B7" w:rsidRPr="00FD7E86" w:rsidRDefault="00B23533" w:rsidP="00D67B67">
      <w:pPr>
        <w:numPr>
          <w:ilvl w:val="0"/>
          <w:numId w:val="29"/>
        </w:numPr>
        <w:spacing w:after="0"/>
        <w:jc w:val="both"/>
        <w:rPr>
          <w:rFonts w:cs="David"/>
        </w:rPr>
      </w:pPr>
      <w:r w:rsidRPr="00FD7E86">
        <w:rPr>
          <w:rFonts w:cs="David" w:hint="cs"/>
          <w:rtl/>
        </w:rPr>
        <w:t xml:space="preserve">ההלכות מובאות באופן מופשט העומדת בפני עצמן, ללא שילוב וקשר עם הפסוק שבתורה. </w:t>
      </w:r>
    </w:p>
    <w:p w:rsidR="00B23533" w:rsidRPr="00FD7E86" w:rsidRDefault="00B23533" w:rsidP="00D67B67">
      <w:pPr>
        <w:numPr>
          <w:ilvl w:val="0"/>
          <w:numId w:val="29"/>
        </w:numPr>
        <w:spacing w:after="0"/>
        <w:jc w:val="both"/>
        <w:rPr>
          <w:rFonts w:cs="David"/>
        </w:rPr>
      </w:pPr>
      <w:r w:rsidRPr="00FD7E86">
        <w:rPr>
          <w:rFonts w:cs="David" w:hint="cs"/>
          <w:rtl/>
        </w:rPr>
        <w:t xml:space="preserve">המשנה מסדרת ומכנסת, בדרך כלל, את ההלכות השונות לפי נושאים ועניינים. </w:t>
      </w:r>
    </w:p>
    <w:p w:rsidR="005B0E7F" w:rsidRPr="00FD7E86" w:rsidRDefault="005B0E7F" w:rsidP="005B0E7F">
      <w:pPr>
        <w:spacing w:after="0"/>
        <w:ind w:left="720"/>
        <w:jc w:val="both"/>
        <w:rPr>
          <w:rFonts w:cs="David"/>
        </w:rPr>
      </w:pPr>
    </w:p>
    <w:p w:rsidR="00B23533" w:rsidRPr="00FD7E86" w:rsidRDefault="001E04A4" w:rsidP="004042D3">
      <w:pPr>
        <w:ind w:left="360"/>
        <w:jc w:val="both"/>
        <w:rPr>
          <w:rFonts w:cs="David"/>
          <w:rtl/>
        </w:rPr>
      </w:pPr>
      <w:r w:rsidRPr="00FD7E86">
        <w:rPr>
          <w:rFonts w:cs="David" w:hint="cs"/>
          <w:rtl/>
        </w:rPr>
        <w:t xml:space="preserve">כאמור, בתקופה מסוימת הפסיק דרך הלימוד המדרשי (שילוב ההלכה בפסוק שבתורה) לדרך הלימוד ה"משנאית" (לימודה של ההלכה בצורה עצמאית ומופשטת). </w:t>
      </w:r>
      <w:r w:rsidR="00035ED2" w:rsidRPr="00FD7E86">
        <w:rPr>
          <w:rFonts w:cs="David" w:hint="cs"/>
          <w:rtl/>
        </w:rPr>
        <w:t>לא ברור מהו הזמן המדויק שהשיטה התחלפה, חוקרי ההלכה מצביעים על שתי סיבות עיקריות:</w:t>
      </w:r>
    </w:p>
    <w:p w:rsidR="00035ED2" w:rsidRPr="00FD7E86" w:rsidRDefault="00B608D0" w:rsidP="00D67B67">
      <w:pPr>
        <w:numPr>
          <w:ilvl w:val="0"/>
          <w:numId w:val="30"/>
        </w:numPr>
        <w:jc w:val="both"/>
        <w:rPr>
          <w:rFonts w:cs="David"/>
        </w:rPr>
      </w:pPr>
      <w:r w:rsidRPr="00FD7E86">
        <w:rPr>
          <w:rFonts w:cs="David" w:hint="cs"/>
          <w:rtl/>
        </w:rPr>
        <w:t>בתורה שבכתב נידון לעתים קרובות נושא הלכתי אחד בכמה וכמה פרשיות וספרים שונים. לפיכך הצורך בריכוז ההלכות הביא ללימודן כשהן עומדות בפני עצמן ללא שילוב בפסוקים המפוזרים.</w:t>
      </w:r>
    </w:p>
    <w:p w:rsidR="00B608D0" w:rsidRPr="00FD7E86" w:rsidRDefault="0082005B" w:rsidP="00D67B67">
      <w:pPr>
        <w:numPr>
          <w:ilvl w:val="0"/>
          <w:numId w:val="30"/>
        </w:numPr>
        <w:jc w:val="both"/>
        <w:rPr>
          <w:rFonts w:cs="David"/>
          <w:rtl/>
        </w:rPr>
      </w:pPr>
      <w:r w:rsidRPr="00FD7E86">
        <w:rPr>
          <w:rFonts w:cs="David" w:hint="cs"/>
          <w:rtl/>
        </w:rPr>
        <w:t xml:space="preserve">במשך הזמן הלכה ורבתה ההלכה על ידי מקורותיה המשפטיים השונים בנוסף לגידולה שעל ידי המדרש. </w:t>
      </w:r>
      <w:r w:rsidR="00B831C7" w:rsidRPr="00FD7E86">
        <w:rPr>
          <w:rFonts w:cs="David" w:hint="cs"/>
          <w:rtl/>
        </w:rPr>
        <w:t>לעיתים היה קשה לשלבן בפסוקי התורה, הן נלמדו בצורה מופשטת, כהלכות העומדות בפני עצמן.</w:t>
      </w:r>
    </w:p>
    <w:p w:rsidR="00B831C7" w:rsidRPr="00FD7E86" w:rsidRDefault="00B831C7" w:rsidP="00D67B67">
      <w:pPr>
        <w:pStyle w:val="ad"/>
        <w:numPr>
          <w:ilvl w:val="0"/>
          <w:numId w:val="28"/>
        </w:numPr>
        <w:jc w:val="both"/>
        <w:rPr>
          <w:rFonts w:cs="David"/>
          <w:u w:val="single"/>
        </w:rPr>
      </w:pPr>
      <w:r w:rsidRPr="00FD7E86">
        <w:rPr>
          <w:rFonts w:cs="David" w:hint="cs"/>
          <w:u w:val="single"/>
          <w:rtl/>
        </w:rPr>
        <w:t>התהוות</w:t>
      </w:r>
      <w:r w:rsidRPr="00FD7E86">
        <w:rPr>
          <w:rFonts w:cs="David"/>
          <w:u w:val="single"/>
          <w:rtl/>
        </w:rPr>
        <w:t xml:space="preserve"> </w:t>
      </w:r>
      <w:r w:rsidRPr="00FD7E86">
        <w:rPr>
          <w:rFonts w:cs="David" w:hint="cs"/>
          <w:u w:val="single"/>
          <w:rtl/>
        </w:rPr>
        <w:t>המשנה</w:t>
      </w:r>
      <w:r w:rsidRPr="00FD7E86">
        <w:rPr>
          <w:rFonts w:cs="David"/>
          <w:u w:val="single"/>
          <w:rtl/>
        </w:rPr>
        <w:t xml:space="preserve"> </w:t>
      </w:r>
      <w:r w:rsidRPr="00FD7E86">
        <w:rPr>
          <w:rFonts w:cs="David" w:hint="cs"/>
          <w:u w:val="single"/>
          <w:rtl/>
        </w:rPr>
        <w:t>ועריכתה</w:t>
      </w:r>
      <w:r w:rsidRPr="00FD7E86">
        <w:rPr>
          <w:rFonts w:cs="David"/>
          <w:u w:val="single"/>
          <w:rtl/>
        </w:rPr>
        <w:t>.</w:t>
      </w:r>
    </w:p>
    <w:p w:rsidR="00B831C7" w:rsidRPr="00FD7E86" w:rsidRDefault="00B831C7" w:rsidP="004042D3">
      <w:pPr>
        <w:pStyle w:val="ad"/>
        <w:ind w:left="360"/>
        <w:jc w:val="both"/>
        <w:rPr>
          <w:rFonts w:cs="David"/>
          <w:b/>
          <w:bCs/>
          <w:sz w:val="24"/>
          <w:szCs w:val="24"/>
          <w:u w:val="single"/>
          <w:rtl/>
        </w:rPr>
      </w:pPr>
    </w:p>
    <w:p w:rsidR="00B831C7" w:rsidRPr="00FD7E86" w:rsidRDefault="00153378" w:rsidP="004042D3">
      <w:pPr>
        <w:pStyle w:val="ad"/>
        <w:ind w:left="360"/>
        <w:jc w:val="both"/>
        <w:rPr>
          <w:rFonts w:cs="David"/>
          <w:rtl/>
        </w:rPr>
      </w:pPr>
      <w:r w:rsidRPr="00FD7E86">
        <w:rPr>
          <w:rFonts w:cs="David" w:hint="cs"/>
          <w:rtl/>
        </w:rPr>
        <w:t>לדעת רוב החוקרים החלה עריכת קובצי משניות עוד בימי הבית השני. ממקורות שונים, מחוץ לספרות הלמודית ומתוך הספרות התלמודית</w:t>
      </w:r>
      <w:r w:rsidR="006B291A" w:rsidRPr="00FD7E86">
        <w:rPr>
          <w:rFonts w:cs="David" w:hint="cs"/>
          <w:rtl/>
        </w:rPr>
        <w:t xml:space="preserve"> עצמה. אך עוד לפני תקופה זו, הייתה כבר הלכה, כך למשל יש הלכות המצויות במשנה ובתוספתא המכונות "משנה</w:t>
      </w:r>
      <w:r w:rsidR="00BA2BF1">
        <w:rPr>
          <w:rFonts w:cs="David"/>
          <w:rtl/>
        </w:rPr>
        <w:fldChar w:fldCharType="begin"/>
      </w:r>
      <w:r w:rsidR="00BA2BF1">
        <w:instrText xml:space="preserve"> XE "</w:instrText>
      </w:r>
      <w:r w:rsidR="00BA2BF1" w:rsidRPr="00735B0B">
        <w:rPr>
          <w:rFonts w:cs="David" w:hint="cs"/>
          <w:b/>
          <w:bCs/>
          <w:color w:val="0D0D0D" w:themeColor="text1" w:themeTint="F2"/>
          <w:sz w:val="24"/>
          <w:szCs w:val="24"/>
          <w:u w:val="single"/>
          <w:rtl/>
        </w:rPr>
        <w:instrText>משנה</w:instrText>
      </w:r>
      <w:r w:rsidR="00BA2BF1">
        <w:instrText xml:space="preserve">" </w:instrText>
      </w:r>
      <w:r w:rsidR="00BA2BF1">
        <w:rPr>
          <w:rFonts w:cs="David"/>
          <w:rtl/>
        </w:rPr>
        <w:fldChar w:fldCharType="end"/>
      </w:r>
      <w:r w:rsidR="006B291A" w:rsidRPr="00FD7E86">
        <w:rPr>
          <w:rFonts w:cs="David" w:hint="cs"/>
          <w:rtl/>
        </w:rPr>
        <w:t xml:space="preserve"> ראשונה", כלומר סידור ש</w:t>
      </w:r>
      <w:r w:rsidR="00CC18BE" w:rsidRPr="00FD7E86">
        <w:rPr>
          <w:rFonts w:cs="David" w:hint="cs"/>
          <w:rtl/>
        </w:rPr>
        <w:t xml:space="preserve">הונהג לפני החורבן. </w:t>
      </w:r>
      <w:r w:rsidR="00D42F38" w:rsidRPr="00FD7E86">
        <w:rPr>
          <w:rFonts w:cs="David" w:hint="cs"/>
          <w:rtl/>
        </w:rPr>
        <w:t xml:space="preserve">תנופה רבה לעריכת קובצי המשניות ניתנה על ידי רבי עקיבא, שבנוסף לפועלו הגדול בתחום מדרש התורה שהביא לקובצי משרדי ההלכה, היה לאחד מקובעי דמותה של עריכת ההלכה בצורה קובצים משנאיים. רבי עקיבא ערך אפוא קבצים שונים: מדרשי הלכה, הגדות, קבצים של הלכות </w:t>
      </w:r>
      <w:r w:rsidR="00D42F38" w:rsidRPr="00FD7E86">
        <w:rPr>
          <w:rFonts w:cs="David"/>
          <w:rtl/>
        </w:rPr>
        <w:t>–</w:t>
      </w:r>
      <w:r w:rsidR="00D42F38" w:rsidRPr="00FD7E86">
        <w:rPr>
          <w:rFonts w:cs="David" w:hint="cs"/>
          <w:rtl/>
        </w:rPr>
        <w:t xml:space="preserve"> משניות.  תלמידיו: רבי מאיר, רבי יהודה, רבי יוסי, רבי שמעון, רבי נחמיה </w:t>
      </w:r>
      <w:r w:rsidR="00D42F38" w:rsidRPr="00FD7E86">
        <w:rPr>
          <w:rFonts w:cs="David"/>
          <w:rtl/>
        </w:rPr>
        <w:t>–</w:t>
      </w:r>
      <w:r w:rsidR="00D42F38" w:rsidRPr="00FD7E86">
        <w:rPr>
          <w:rFonts w:cs="David" w:hint="cs"/>
          <w:rtl/>
        </w:rPr>
        <w:t xml:space="preserve"> ערכו על יסוד קובץ משנתו קובצי משניות נוספים שהיו מבוססים על מו"מ הלכתי בבתי המדרש השונים.</w:t>
      </w:r>
    </w:p>
    <w:p w:rsidR="00D42F38" w:rsidRPr="00FD7E86" w:rsidRDefault="00D42F38" w:rsidP="004042D3">
      <w:pPr>
        <w:pStyle w:val="ad"/>
        <w:ind w:left="360"/>
        <w:jc w:val="both"/>
        <w:rPr>
          <w:rFonts w:cs="David"/>
          <w:rtl/>
        </w:rPr>
      </w:pPr>
    </w:p>
    <w:p w:rsidR="00D42F38" w:rsidRPr="00FD7E86" w:rsidRDefault="00D42F38" w:rsidP="004042D3">
      <w:pPr>
        <w:pStyle w:val="ad"/>
        <w:ind w:left="360"/>
        <w:jc w:val="both"/>
        <w:rPr>
          <w:rFonts w:cs="David"/>
          <w:rtl/>
        </w:rPr>
      </w:pPr>
      <w:r w:rsidRPr="00FD7E86">
        <w:rPr>
          <w:rFonts w:cs="David" w:hint="cs"/>
          <w:rtl/>
        </w:rPr>
        <w:t>ריבוי קבצים הביא ל</w:t>
      </w:r>
      <w:r w:rsidR="00EF1704" w:rsidRPr="00FD7E86">
        <w:rPr>
          <w:rFonts w:cs="David" w:hint="cs"/>
          <w:rtl/>
        </w:rPr>
        <w:t>חוסר</w:t>
      </w:r>
      <w:r w:rsidRPr="00FD7E86">
        <w:rPr>
          <w:rFonts w:cs="David" w:hint="cs"/>
          <w:rtl/>
        </w:rPr>
        <w:t xml:space="preserve"> אחידות, ואח</w:t>
      </w:r>
      <w:r w:rsidR="00E02B69" w:rsidRPr="00FD7E86">
        <w:rPr>
          <w:rFonts w:cs="David" w:hint="cs"/>
          <w:rtl/>
        </w:rPr>
        <w:t>ד</w:t>
      </w:r>
      <w:r w:rsidRPr="00FD7E86">
        <w:rPr>
          <w:rFonts w:cs="David" w:hint="cs"/>
          <w:rtl/>
        </w:rPr>
        <w:t xml:space="preserve"> מתלמידו של ר' עקיבא, רבי יהודה הנשיא, ערך וסידר קובץ משנה</w:t>
      </w:r>
      <w:r w:rsidR="00BA2BF1">
        <w:rPr>
          <w:rFonts w:cs="David"/>
          <w:rtl/>
        </w:rPr>
        <w:fldChar w:fldCharType="begin"/>
      </w:r>
      <w:r w:rsidR="00BA2BF1">
        <w:instrText xml:space="preserve"> XE "</w:instrText>
      </w:r>
      <w:r w:rsidR="00BA2BF1" w:rsidRPr="00735B0B">
        <w:rPr>
          <w:rFonts w:cs="David" w:hint="cs"/>
          <w:b/>
          <w:bCs/>
          <w:color w:val="0D0D0D" w:themeColor="text1" w:themeTint="F2"/>
          <w:sz w:val="24"/>
          <w:szCs w:val="24"/>
          <w:u w:val="single"/>
          <w:rtl/>
        </w:rPr>
        <w:instrText>משנה</w:instrText>
      </w:r>
      <w:r w:rsidR="00BA2BF1">
        <w:instrText xml:space="preserve">" </w:instrText>
      </w:r>
      <w:r w:rsidR="00BA2BF1">
        <w:rPr>
          <w:rFonts w:cs="David"/>
          <w:rtl/>
        </w:rPr>
        <w:fldChar w:fldCharType="end"/>
      </w:r>
      <w:r w:rsidRPr="00FD7E86">
        <w:rPr>
          <w:rFonts w:cs="David" w:hint="cs"/>
          <w:rtl/>
        </w:rPr>
        <w:t xml:space="preserve"> אחד המבוסס ובנ</w:t>
      </w:r>
      <w:r w:rsidR="00E02B69" w:rsidRPr="00FD7E86">
        <w:rPr>
          <w:rFonts w:cs="David" w:hint="cs"/>
          <w:rtl/>
        </w:rPr>
        <w:t xml:space="preserve">וי על קובצי המשניות שהיו לפניו. המשנה הייתה מבוססת בעיקר על </w:t>
      </w:r>
      <w:r w:rsidR="00F8505F" w:rsidRPr="00FD7E86">
        <w:rPr>
          <w:rFonts w:cs="David" w:hint="cs"/>
          <w:rtl/>
        </w:rPr>
        <w:t xml:space="preserve">דבירו </w:t>
      </w:r>
      <w:r w:rsidR="00E02B69" w:rsidRPr="00FD7E86">
        <w:rPr>
          <w:rFonts w:cs="David" w:hint="cs"/>
          <w:rtl/>
        </w:rPr>
        <w:t>של ר' יעקב בן קורשאי, הוא התנא</w:t>
      </w:r>
      <w:r w:rsidR="00E02B69" w:rsidRPr="00FD7E86">
        <w:rPr>
          <w:rStyle w:val="af0"/>
          <w:rFonts w:cs="David"/>
          <w:rtl/>
        </w:rPr>
        <w:footnoteReference w:id="18"/>
      </w:r>
      <w:r w:rsidR="00F8505F" w:rsidRPr="00FD7E86">
        <w:rPr>
          <w:rFonts w:cs="David" w:hint="cs"/>
          <w:rtl/>
        </w:rPr>
        <w:t xml:space="preserve">, כן על דבריו של רבי מאיר. </w:t>
      </w:r>
      <w:r w:rsidR="00E40B5F" w:rsidRPr="00FD7E86">
        <w:rPr>
          <w:rFonts w:cs="David" w:hint="cs"/>
          <w:rtl/>
        </w:rPr>
        <w:t xml:space="preserve"> </w:t>
      </w:r>
    </w:p>
    <w:p w:rsidR="00E40B5F" w:rsidRPr="00FD7E86" w:rsidRDefault="00E40B5F" w:rsidP="004042D3">
      <w:pPr>
        <w:pStyle w:val="ad"/>
        <w:ind w:left="360"/>
        <w:jc w:val="both"/>
        <w:rPr>
          <w:rFonts w:cs="David"/>
          <w:rtl/>
        </w:rPr>
      </w:pPr>
    </w:p>
    <w:p w:rsidR="00E40B5F" w:rsidRPr="00FD7E86" w:rsidRDefault="00E40B5F" w:rsidP="004042D3">
      <w:pPr>
        <w:pStyle w:val="ad"/>
        <w:ind w:left="360"/>
        <w:jc w:val="both"/>
        <w:rPr>
          <w:rFonts w:cs="David"/>
          <w:b/>
          <w:bCs/>
          <w:sz w:val="24"/>
          <w:szCs w:val="24"/>
          <w:u w:val="single"/>
          <w:rtl/>
        </w:rPr>
      </w:pPr>
      <w:r w:rsidRPr="00FD7E86">
        <w:rPr>
          <w:rFonts w:cs="David" w:hint="cs"/>
          <w:rtl/>
        </w:rPr>
        <w:t xml:space="preserve">חכמי הדור שלאחר רבי יהודה הנשיא השלימו את המשנה בכמה הוספות, בהן דבריו של רבי יהודה הנשיא עצמו ותקנותיו ובימיהם נחתמה המשנה. משנתו של רבי נעשתה ל"המשנה", וכל קובץ משנאי אחר, הן מאלה שנערכו לפני רבי והן מאלה שנערכו בדורו ובדור שלאחריו, נדחה, היה ל"ברייתא" </w:t>
      </w:r>
      <w:r w:rsidRPr="00FD7E86">
        <w:rPr>
          <w:rFonts w:cs="David"/>
          <w:rtl/>
        </w:rPr>
        <w:t>–</w:t>
      </w:r>
      <w:r w:rsidRPr="00FD7E86">
        <w:rPr>
          <w:rFonts w:cs="David" w:hint="cs"/>
          <w:rtl/>
        </w:rPr>
        <w:t>משנה</w:t>
      </w:r>
      <w:r w:rsidR="00BA2BF1">
        <w:rPr>
          <w:rFonts w:cs="David"/>
          <w:rtl/>
        </w:rPr>
        <w:fldChar w:fldCharType="begin"/>
      </w:r>
      <w:r w:rsidR="00BA2BF1">
        <w:instrText xml:space="preserve"> XE "</w:instrText>
      </w:r>
      <w:r w:rsidR="00BA2BF1" w:rsidRPr="00735B0B">
        <w:rPr>
          <w:rFonts w:cs="David" w:hint="cs"/>
          <w:b/>
          <w:bCs/>
          <w:color w:val="0D0D0D" w:themeColor="text1" w:themeTint="F2"/>
          <w:sz w:val="24"/>
          <w:szCs w:val="24"/>
          <w:u w:val="single"/>
          <w:rtl/>
        </w:rPr>
        <w:instrText>משנה</w:instrText>
      </w:r>
      <w:r w:rsidR="00BA2BF1">
        <w:instrText xml:space="preserve">" </w:instrText>
      </w:r>
      <w:r w:rsidR="00BA2BF1">
        <w:rPr>
          <w:rFonts w:cs="David"/>
          <w:rtl/>
        </w:rPr>
        <w:fldChar w:fldCharType="end"/>
      </w:r>
      <w:r w:rsidRPr="00FD7E86">
        <w:rPr>
          <w:rFonts w:cs="David" w:hint="cs"/>
          <w:rtl/>
        </w:rPr>
        <w:t xml:space="preserve"> חיצונית. </w:t>
      </w:r>
    </w:p>
    <w:p w:rsidR="00B831C7" w:rsidRPr="00FD7E86" w:rsidRDefault="00B831C7" w:rsidP="004042D3">
      <w:pPr>
        <w:pStyle w:val="ad"/>
        <w:ind w:left="360"/>
        <w:jc w:val="both"/>
        <w:rPr>
          <w:rFonts w:cs="David"/>
          <w:b/>
          <w:bCs/>
          <w:sz w:val="24"/>
          <w:szCs w:val="24"/>
          <w:u w:val="single"/>
          <w:rtl/>
        </w:rPr>
      </w:pPr>
    </w:p>
    <w:p w:rsidR="00B831C7" w:rsidRPr="00FD7E86" w:rsidRDefault="00B831C7" w:rsidP="004042D3">
      <w:pPr>
        <w:pStyle w:val="ad"/>
        <w:ind w:left="360"/>
        <w:jc w:val="both"/>
        <w:rPr>
          <w:rFonts w:cs="David"/>
          <w:sz w:val="24"/>
          <w:szCs w:val="24"/>
        </w:rPr>
      </w:pPr>
    </w:p>
    <w:p w:rsidR="0050041D" w:rsidRPr="00FD7E86" w:rsidRDefault="0050041D">
      <w:pPr>
        <w:bidi w:val="0"/>
        <w:rPr>
          <w:rFonts w:cs="David"/>
          <w:sz w:val="20"/>
          <w:szCs w:val="20"/>
          <w:rtl/>
        </w:rPr>
      </w:pPr>
      <w:r w:rsidRPr="00FD7E86">
        <w:rPr>
          <w:rFonts w:cs="David"/>
          <w:sz w:val="20"/>
          <w:szCs w:val="20"/>
          <w:rtl/>
        </w:rPr>
        <w:br w:type="page"/>
      </w:r>
    </w:p>
    <w:p w:rsidR="0050041D" w:rsidRPr="00FD7E86" w:rsidRDefault="0050041D" w:rsidP="0050041D">
      <w:pPr>
        <w:pStyle w:val="ad"/>
        <w:ind w:left="0"/>
        <w:jc w:val="both"/>
        <w:outlineLvl w:val="4"/>
        <w:rPr>
          <w:rFonts w:cs="David"/>
          <w:b/>
          <w:bCs/>
          <w:color w:val="0D0D0D" w:themeColor="text1" w:themeTint="F2"/>
          <w:sz w:val="24"/>
          <w:szCs w:val="24"/>
          <w:u w:val="single"/>
          <w:rtl/>
        </w:rPr>
      </w:pPr>
      <w:bookmarkStart w:id="116" w:name="_Toc350073868"/>
      <w:bookmarkStart w:id="117" w:name="_Toc350074083"/>
      <w:bookmarkStart w:id="118" w:name="_Toc350773037"/>
      <w:r w:rsidRPr="00FD7E86">
        <w:rPr>
          <w:rFonts w:cs="David" w:hint="cs"/>
          <w:b/>
          <w:bCs/>
          <w:color w:val="0D0D0D" w:themeColor="text1" w:themeTint="F2"/>
          <w:sz w:val="24"/>
          <w:szCs w:val="24"/>
          <w:u w:val="single"/>
          <w:rtl/>
        </w:rPr>
        <w:lastRenderedPageBreak/>
        <w:t>ה</w:t>
      </w:r>
      <w:r w:rsidR="0097148D" w:rsidRPr="00FD7E86">
        <w:rPr>
          <w:rFonts w:cs="David" w:hint="cs"/>
          <w:b/>
          <w:bCs/>
          <w:color w:val="0D0D0D" w:themeColor="text1" w:themeTint="F2"/>
          <w:sz w:val="24"/>
          <w:szCs w:val="24"/>
          <w:u w:val="single"/>
          <w:rtl/>
        </w:rPr>
        <w:t>מ</w:t>
      </w:r>
      <w:r w:rsidRPr="00FD7E86">
        <w:rPr>
          <w:rFonts w:cs="David" w:hint="cs"/>
          <w:b/>
          <w:bCs/>
          <w:color w:val="0D0D0D" w:themeColor="text1" w:themeTint="F2"/>
          <w:sz w:val="24"/>
          <w:szCs w:val="24"/>
          <w:u w:val="single"/>
          <w:rtl/>
        </w:rPr>
        <w:t>בנה הספרותי של המשנה</w:t>
      </w:r>
      <w:bookmarkEnd w:id="116"/>
      <w:bookmarkEnd w:id="117"/>
      <w:bookmarkEnd w:id="118"/>
      <w:r w:rsidRPr="00FD7E86">
        <w:rPr>
          <w:rFonts w:cs="David" w:hint="cs"/>
          <w:b/>
          <w:bCs/>
          <w:color w:val="0D0D0D" w:themeColor="text1" w:themeTint="F2"/>
          <w:sz w:val="24"/>
          <w:szCs w:val="24"/>
          <w:u w:val="single"/>
          <w:rtl/>
        </w:rPr>
        <w:t xml:space="preserve"> </w:t>
      </w:r>
    </w:p>
    <w:p w:rsidR="00A90828" w:rsidRPr="00FD7E86" w:rsidRDefault="00652576" w:rsidP="00D67B67">
      <w:pPr>
        <w:numPr>
          <w:ilvl w:val="0"/>
          <w:numId w:val="31"/>
        </w:numPr>
        <w:jc w:val="both"/>
        <w:rPr>
          <w:rFonts w:cs="David"/>
          <w:u w:val="single"/>
        </w:rPr>
      </w:pPr>
      <w:r w:rsidRPr="00FD7E86">
        <w:rPr>
          <w:rFonts w:cs="David" w:hint="cs"/>
          <w:u w:val="single"/>
          <w:rtl/>
        </w:rPr>
        <w:t>פירוש</w:t>
      </w:r>
      <w:r w:rsidRPr="00FD7E86">
        <w:rPr>
          <w:rFonts w:cs="David"/>
          <w:u w:val="single"/>
          <w:rtl/>
        </w:rPr>
        <w:t xml:space="preserve"> </w:t>
      </w:r>
      <w:r w:rsidRPr="00FD7E86">
        <w:rPr>
          <w:rFonts w:cs="David" w:hint="cs"/>
          <w:u w:val="single"/>
          <w:rtl/>
        </w:rPr>
        <w:t>המילה</w:t>
      </w:r>
      <w:r w:rsidRPr="00FD7E86">
        <w:rPr>
          <w:rFonts w:cs="David"/>
          <w:u w:val="single"/>
          <w:rtl/>
        </w:rPr>
        <w:t xml:space="preserve"> "</w:t>
      </w:r>
      <w:r w:rsidRPr="00FD7E86">
        <w:rPr>
          <w:rFonts w:cs="David" w:hint="cs"/>
          <w:u w:val="single"/>
          <w:rtl/>
        </w:rPr>
        <w:t>משנה</w:t>
      </w:r>
      <w:r w:rsidR="00BA2BF1">
        <w:rPr>
          <w:rFonts w:cs="David"/>
          <w:u w:val="single"/>
          <w:rtl/>
        </w:rPr>
        <w:fldChar w:fldCharType="begin"/>
      </w:r>
      <w:r w:rsidR="00BA2BF1">
        <w:instrText xml:space="preserve"> XE "</w:instrText>
      </w:r>
      <w:r w:rsidR="00BA2BF1" w:rsidRPr="00735B0B">
        <w:rPr>
          <w:rFonts w:cs="David" w:hint="cs"/>
          <w:b/>
          <w:bCs/>
          <w:color w:val="0D0D0D" w:themeColor="text1" w:themeTint="F2"/>
          <w:sz w:val="24"/>
          <w:szCs w:val="24"/>
          <w:u w:val="single"/>
          <w:rtl/>
        </w:rPr>
        <w:instrText>משנה</w:instrText>
      </w:r>
      <w:r w:rsidR="00BA2BF1">
        <w:instrText xml:space="preserve">" </w:instrText>
      </w:r>
      <w:r w:rsidR="00BA2BF1">
        <w:rPr>
          <w:rFonts w:cs="David"/>
          <w:u w:val="single"/>
          <w:rtl/>
        </w:rPr>
        <w:fldChar w:fldCharType="end"/>
      </w:r>
      <w:r w:rsidRPr="00FD7E86">
        <w:rPr>
          <w:rFonts w:cs="David"/>
          <w:u w:val="single"/>
          <w:rtl/>
        </w:rPr>
        <w:t>".</w:t>
      </w:r>
    </w:p>
    <w:p w:rsidR="00652576" w:rsidRPr="00FD7E86" w:rsidRDefault="00725737" w:rsidP="004042D3">
      <w:pPr>
        <w:ind w:left="360"/>
        <w:jc w:val="both"/>
        <w:rPr>
          <w:rFonts w:cs="David"/>
          <w:rtl/>
        </w:rPr>
      </w:pPr>
      <w:r w:rsidRPr="00FD7E86">
        <w:rPr>
          <w:rFonts w:cs="David" w:hint="cs"/>
          <w:rtl/>
        </w:rPr>
        <w:t>ישנם חילוקי דעות בין חוקרים בנוגע לפירוש המילה. חלק טוענים שהפירוש הוא שינון וחזרה (כלומר ללמוד) וחלק אחר הכוונה לכך "שני", כלומר רבי יהודה התכוון לעשות את המשנה כשנייה לתורה. אנו נסתפק בשני פירושים הבאים:</w:t>
      </w:r>
    </w:p>
    <w:p w:rsidR="00725737" w:rsidRPr="00FD7E86" w:rsidRDefault="00725737" w:rsidP="00D67B67">
      <w:pPr>
        <w:numPr>
          <w:ilvl w:val="0"/>
          <w:numId w:val="32"/>
        </w:numPr>
        <w:spacing w:after="0"/>
        <w:jc w:val="both"/>
        <w:rPr>
          <w:rFonts w:cs="David"/>
        </w:rPr>
      </w:pPr>
      <w:r w:rsidRPr="00FD7E86">
        <w:rPr>
          <w:rFonts w:cs="David" w:hint="cs"/>
          <w:rtl/>
        </w:rPr>
        <w:t xml:space="preserve">קובץ הלכות השלם של רבי יהודה הנשיא. </w:t>
      </w:r>
    </w:p>
    <w:p w:rsidR="00725737" w:rsidRPr="00FD7E86" w:rsidRDefault="00725737" w:rsidP="00D67B67">
      <w:pPr>
        <w:numPr>
          <w:ilvl w:val="0"/>
          <w:numId w:val="32"/>
        </w:numPr>
        <w:spacing w:after="0"/>
        <w:jc w:val="both"/>
        <w:rPr>
          <w:rFonts w:cs="David"/>
        </w:rPr>
      </w:pPr>
      <w:r w:rsidRPr="00FD7E86">
        <w:rPr>
          <w:rFonts w:cs="David" w:hint="cs"/>
          <w:rtl/>
        </w:rPr>
        <w:t xml:space="preserve">קטע אחד מתוך פרק במסכת מסוימת. </w:t>
      </w:r>
    </w:p>
    <w:p w:rsidR="005B0E7F" w:rsidRPr="00FD7E86" w:rsidRDefault="005B0E7F" w:rsidP="005B0E7F">
      <w:pPr>
        <w:spacing w:after="0"/>
        <w:ind w:left="720"/>
        <w:jc w:val="both"/>
        <w:rPr>
          <w:rFonts w:cs="David"/>
        </w:rPr>
      </w:pPr>
    </w:p>
    <w:p w:rsidR="00422408" w:rsidRPr="00FD7E86" w:rsidRDefault="00725737" w:rsidP="00D67B67">
      <w:pPr>
        <w:numPr>
          <w:ilvl w:val="0"/>
          <w:numId w:val="31"/>
        </w:numPr>
        <w:jc w:val="both"/>
        <w:rPr>
          <w:rFonts w:cs="David"/>
          <w:u w:val="single"/>
        </w:rPr>
      </w:pPr>
      <w:r w:rsidRPr="00FD7E86">
        <w:rPr>
          <w:rFonts w:cs="David" w:hint="cs"/>
          <w:u w:val="single"/>
          <w:rtl/>
        </w:rPr>
        <w:t>חלוקתה</w:t>
      </w:r>
      <w:r w:rsidRPr="00FD7E86">
        <w:rPr>
          <w:rFonts w:cs="David"/>
          <w:u w:val="single"/>
          <w:rtl/>
        </w:rPr>
        <w:t xml:space="preserve"> </w:t>
      </w:r>
      <w:r w:rsidRPr="00FD7E86">
        <w:rPr>
          <w:rFonts w:cs="David" w:hint="cs"/>
          <w:u w:val="single"/>
          <w:rtl/>
        </w:rPr>
        <w:t>של</w:t>
      </w:r>
      <w:r w:rsidRPr="00FD7E86">
        <w:rPr>
          <w:rFonts w:cs="David"/>
          <w:u w:val="single"/>
          <w:rtl/>
        </w:rPr>
        <w:t xml:space="preserve"> </w:t>
      </w:r>
      <w:r w:rsidRPr="00FD7E86">
        <w:rPr>
          <w:rFonts w:cs="David" w:hint="cs"/>
          <w:u w:val="single"/>
          <w:rtl/>
        </w:rPr>
        <w:t>המשנה</w:t>
      </w:r>
      <w:r w:rsidRPr="00FD7E86">
        <w:rPr>
          <w:rFonts w:cs="David"/>
          <w:u w:val="single"/>
          <w:rtl/>
        </w:rPr>
        <w:t xml:space="preserve"> </w:t>
      </w:r>
      <w:r w:rsidRPr="00FD7E86">
        <w:rPr>
          <w:rFonts w:cs="David" w:hint="cs"/>
          <w:u w:val="single"/>
          <w:rtl/>
        </w:rPr>
        <w:t>ותכנה</w:t>
      </w:r>
      <w:r w:rsidR="00422408" w:rsidRPr="00FD7E86">
        <w:rPr>
          <w:rFonts w:cs="David"/>
          <w:u w:val="single"/>
          <w:rtl/>
        </w:rPr>
        <w:t xml:space="preserve">. </w:t>
      </w:r>
    </w:p>
    <w:p w:rsidR="00422408" w:rsidRPr="00FD7E86" w:rsidRDefault="00422408" w:rsidP="004042D3">
      <w:pPr>
        <w:ind w:left="360"/>
        <w:jc w:val="both"/>
        <w:rPr>
          <w:rFonts w:cs="David"/>
          <w:rtl/>
        </w:rPr>
      </w:pPr>
      <w:r w:rsidRPr="00FD7E86">
        <w:rPr>
          <w:rFonts w:cs="David" w:hint="cs"/>
          <w:rtl/>
        </w:rPr>
        <w:t>המשנה של רבי יהודה הנשיא מחולקת לשישה סדרים:</w:t>
      </w:r>
    </w:p>
    <w:p w:rsidR="00422408" w:rsidRPr="00FD7E86" w:rsidRDefault="00422408" w:rsidP="00D67B67">
      <w:pPr>
        <w:numPr>
          <w:ilvl w:val="0"/>
          <w:numId w:val="33"/>
        </w:numPr>
        <w:suppressAutoHyphens/>
        <w:spacing w:after="0" w:line="240" w:lineRule="auto"/>
        <w:rPr>
          <w:rFonts w:ascii="Arial" w:hAnsi="Arial" w:cs="David"/>
          <w:rtl/>
        </w:rPr>
      </w:pPr>
      <w:r w:rsidRPr="00FD7E86">
        <w:rPr>
          <w:rFonts w:ascii="Arial" w:hAnsi="Arial" w:cs="David"/>
          <w:b/>
          <w:bCs/>
          <w:rtl/>
        </w:rPr>
        <w:t>זרעים –</w:t>
      </w:r>
      <w:r w:rsidRPr="00FD7E86">
        <w:rPr>
          <w:rFonts w:ascii="Arial" w:hAnsi="Arial" w:cs="David"/>
          <w:rtl/>
        </w:rPr>
        <w:t xml:space="preserve"> דינים והלכות התלויות בארץ (מעשר , פאה , שביעית</w:t>
      </w:r>
      <w:r w:rsidR="00286A0A" w:rsidRPr="00FD7E86">
        <w:rPr>
          <w:rFonts w:ascii="Arial" w:hAnsi="Arial" w:cs="David"/>
          <w:rtl/>
        </w:rPr>
        <w:t>).</w:t>
      </w:r>
    </w:p>
    <w:p w:rsidR="00422408" w:rsidRPr="00FD7E86" w:rsidRDefault="00422408" w:rsidP="00D67B67">
      <w:pPr>
        <w:numPr>
          <w:ilvl w:val="0"/>
          <w:numId w:val="33"/>
        </w:numPr>
        <w:suppressAutoHyphens/>
        <w:spacing w:after="0" w:line="240" w:lineRule="auto"/>
        <w:rPr>
          <w:rFonts w:ascii="Arial" w:hAnsi="Arial" w:cs="David"/>
          <w:rtl/>
        </w:rPr>
      </w:pPr>
      <w:r w:rsidRPr="00FD7E86">
        <w:rPr>
          <w:rFonts w:ascii="Arial" w:hAnsi="Arial" w:cs="David"/>
          <w:b/>
          <w:bCs/>
          <w:rtl/>
        </w:rPr>
        <w:t>מועד –</w:t>
      </w:r>
      <w:r w:rsidRPr="00FD7E86">
        <w:rPr>
          <w:rFonts w:ascii="Arial" w:hAnsi="Arial" w:cs="David"/>
          <w:rtl/>
        </w:rPr>
        <w:t xml:space="preserve"> דני שבת ומועדים</w:t>
      </w:r>
      <w:r w:rsidR="00286A0A" w:rsidRPr="00FD7E86">
        <w:rPr>
          <w:rFonts w:ascii="Arial" w:hAnsi="Arial" w:cs="David"/>
          <w:rtl/>
        </w:rPr>
        <w:t>.</w:t>
      </w:r>
    </w:p>
    <w:p w:rsidR="00422408" w:rsidRPr="00FD7E86" w:rsidRDefault="00422408" w:rsidP="00D67B67">
      <w:pPr>
        <w:numPr>
          <w:ilvl w:val="0"/>
          <w:numId w:val="33"/>
        </w:numPr>
        <w:suppressAutoHyphens/>
        <w:spacing w:after="0" w:line="240" w:lineRule="auto"/>
        <w:rPr>
          <w:rFonts w:ascii="Arial" w:hAnsi="Arial" w:cs="David"/>
          <w:rtl/>
        </w:rPr>
      </w:pPr>
      <w:r w:rsidRPr="00FD7E86">
        <w:rPr>
          <w:rFonts w:ascii="Arial" w:hAnsi="Arial" w:cs="David"/>
          <w:b/>
          <w:bCs/>
          <w:rtl/>
        </w:rPr>
        <w:t>נשים –</w:t>
      </w:r>
      <w:r w:rsidRPr="00FD7E86">
        <w:rPr>
          <w:rFonts w:ascii="Arial" w:hAnsi="Arial" w:cs="David"/>
          <w:rtl/>
        </w:rPr>
        <w:t xml:space="preserve"> דיני משפחה</w:t>
      </w:r>
      <w:r w:rsidR="00286A0A" w:rsidRPr="00FD7E86">
        <w:rPr>
          <w:rFonts w:ascii="Arial" w:hAnsi="Arial" w:cs="David"/>
          <w:rtl/>
        </w:rPr>
        <w:t>.</w:t>
      </w:r>
    </w:p>
    <w:p w:rsidR="00422408" w:rsidRPr="00FD7E86" w:rsidRDefault="00422408" w:rsidP="00D67B67">
      <w:pPr>
        <w:numPr>
          <w:ilvl w:val="0"/>
          <w:numId w:val="33"/>
        </w:numPr>
        <w:suppressAutoHyphens/>
        <w:spacing w:after="0" w:line="240" w:lineRule="auto"/>
        <w:rPr>
          <w:rFonts w:ascii="Arial" w:hAnsi="Arial" w:cs="David"/>
          <w:rtl/>
        </w:rPr>
      </w:pPr>
      <w:r w:rsidRPr="00FD7E86">
        <w:rPr>
          <w:rFonts w:ascii="Arial" w:hAnsi="Arial" w:cs="David"/>
          <w:b/>
          <w:bCs/>
          <w:rtl/>
        </w:rPr>
        <w:t>נזיקין –</w:t>
      </w:r>
      <w:r w:rsidRPr="00FD7E86">
        <w:rPr>
          <w:rFonts w:ascii="Arial" w:hAnsi="Arial" w:cs="David"/>
          <w:rtl/>
        </w:rPr>
        <w:t xml:space="preserve"> דיני המשפט האזרחי והפלילי , דיני ראיות וסדרי הדיון השיפוטי.</w:t>
      </w:r>
    </w:p>
    <w:p w:rsidR="00422408" w:rsidRPr="00FD7E86" w:rsidRDefault="00422408" w:rsidP="00D67B67">
      <w:pPr>
        <w:numPr>
          <w:ilvl w:val="0"/>
          <w:numId w:val="33"/>
        </w:numPr>
        <w:suppressAutoHyphens/>
        <w:spacing w:after="0" w:line="240" w:lineRule="auto"/>
        <w:rPr>
          <w:rFonts w:ascii="Arial" w:hAnsi="Arial" w:cs="David"/>
          <w:rtl/>
        </w:rPr>
      </w:pPr>
      <w:r w:rsidRPr="00FD7E86">
        <w:rPr>
          <w:rFonts w:ascii="Arial" w:hAnsi="Arial" w:cs="David"/>
          <w:b/>
          <w:bCs/>
          <w:rtl/>
        </w:rPr>
        <w:t>קדשים –</w:t>
      </w:r>
      <w:r w:rsidRPr="00FD7E86">
        <w:rPr>
          <w:rFonts w:ascii="Arial" w:hAnsi="Arial" w:cs="David"/>
          <w:rtl/>
        </w:rPr>
        <w:t xml:space="preserve"> דיני שחיטה, כשרות וקורבנות</w:t>
      </w:r>
      <w:r w:rsidR="00286A0A" w:rsidRPr="00FD7E86">
        <w:rPr>
          <w:rFonts w:ascii="Arial" w:hAnsi="Arial" w:cs="David"/>
          <w:rtl/>
        </w:rPr>
        <w:t>.</w:t>
      </w:r>
    </w:p>
    <w:p w:rsidR="00422408" w:rsidRPr="00FD7E86" w:rsidRDefault="00422408" w:rsidP="00D67B67">
      <w:pPr>
        <w:numPr>
          <w:ilvl w:val="0"/>
          <w:numId w:val="33"/>
        </w:numPr>
        <w:suppressAutoHyphens/>
        <w:spacing w:after="0" w:line="240" w:lineRule="auto"/>
        <w:rPr>
          <w:rFonts w:ascii="Arial" w:hAnsi="Arial" w:cs="David"/>
        </w:rPr>
      </w:pPr>
      <w:r w:rsidRPr="00FD7E86">
        <w:rPr>
          <w:rFonts w:ascii="Arial" w:hAnsi="Arial" w:cs="David"/>
          <w:b/>
          <w:bCs/>
          <w:rtl/>
        </w:rPr>
        <w:t xml:space="preserve">טהרות – </w:t>
      </w:r>
      <w:r w:rsidRPr="00FD7E86">
        <w:rPr>
          <w:rFonts w:ascii="Arial" w:hAnsi="Arial" w:cs="David"/>
          <w:rtl/>
        </w:rPr>
        <w:t>דיני טומאה וטהרה</w:t>
      </w:r>
      <w:r w:rsidR="00286A0A" w:rsidRPr="00FD7E86">
        <w:rPr>
          <w:rFonts w:ascii="Arial" w:hAnsi="Arial" w:cs="David"/>
          <w:rtl/>
        </w:rPr>
        <w:t>.</w:t>
      </w:r>
    </w:p>
    <w:p w:rsidR="005B0E7F" w:rsidRPr="00FD7E86" w:rsidRDefault="005B0E7F" w:rsidP="005B0E7F">
      <w:pPr>
        <w:suppressAutoHyphens/>
        <w:spacing w:after="0" w:line="240" w:lineRule="auto"/>
        <w:ind w:left="786"/>
        <w:rPr>
          <w:rFonts w:ascii="Arial" w:hAnsi="Arial" w:cs="David"/>
          <w:rtl/>
        </w:rPr>
      </w:pPr>
    </w:p>
    <w:p w:rsidR="00725737" w:rsidRPr="00FD7E86" w:rsidRDefault="00725737" w:rsidP="004042D3">
      <w:pPr>
        <w:ind w:left="360"/>
        <w:jc w:val="both"/>
        <w:rPr>
          <w:rFonts w:cs="David"/>
          <w:rtl/>
        </w:rPr>
      </w:pPr>
      <w:r w:rsidRPr="00FD7E86">
        <w:rPr>
          <w:rFonts w:cs="David" w:hint="cs"/>
          <w:rtl/>
        </w:rPr>
        <w:t xml:space="preserve"> </w:t>
      </w:r>
      <w:r w:rsidR="00286A0A" w:rsidRPr="00FD7E86">
        <w:rPr>
          <w:rFonts w:cs="David" w:hint="cs"/>
          <w:rtl/>
        </w:rPr>
        <w:t xml:space="preserve">בששת הסדרים היו שישים מסכות, </w:t>
      </w:r>
      <w:r w:rsidR="00A919FC" w:rsidRPr="00FD7E86">
        <w:rPr>
          <w:rFonts w:cs="David" w:hint="cs"/>
          <w:rtl/>
        </w:rPr>
        <w:t>כל מסכת נחלקת לפרקים, כל פרק מתח</w:t>
      </w:r>
      <w:r w:rsidR="00796758" w:rsidRPr="00FD7E86">
        <w:rPr>
          <w:rFonts w:cs="David" w:hint="cs"/>
          <w:rtl/>
        </w:rPr>
        <w:t>ל</w:t>
      </w:r>
      <w:r w:rsidR="00A919FC" w:rsidRPr="00FD7E86">
        <w:rPr>
          <w:rFonts w:cs="David" w:hint="cs"/>
          <w:rtl/>
        </w:rPr>
        <w:t>ק למשניות בודדות, המכונות אף בשם "הלכות", כל משנה</w:t>
      </w:r>
      <w:r w:rsidR="00BA2BF1">
        <w:rPr>
          <w:rFonts w:cs="David"/>
          <w:rtl/>
        </w:rPr>
        <w:fldChar w:fldCharType="begin"/>
      </w:r>
      <w:r w:rsidR="00BA2BF1">
        <w:instrText xml:space="preserve"> XE "</w:instrText>
      </w:r>
      <w:r w:rsidR="00BA2BF1" w:rsidRPr="00735B0B">
        <w:rPr>
          <w:rFonts w:cs="David" w:hint="cs"/>
          <w:b/>
          <w:bCs/>
          <w:color w:val="0D0D0D" w:themeColor="text1" w:themeTint="F2"/>
          <w:sz w:val="24"/>
          <w:szCs w:val="24"/>
          <w:u w:val="single"/>
          <w:rtl/>
        </w:rPr>
        <w:instrText>משנה</w:instrText>
      </w:r>
      <w:r w:rsidR="00BA2BF1">
        <w:instrText xml:space="preserve">" </w:instrText>
      </w:r>
      <w:r w:rsidR="00BA2BF1">
        <w:rPr>
          <w:rFonts w:cs="David"/>
          <w:rtl/>
        </w:rPr>
        <w:fldChar w:fldCharType="end"/>
      </w:r>
      <w:r w:rsidR="00A919FC" w:rsidRPr="00FD7E86">
        <w:rPr>
          <w:rFonts w:cs="David" w:hint="cs"/>
          <w:rtl/>
        </w:rPr>
        <w:t xml:space="preserve"> בודדת, כשהיא גדולה, מחולקת ל"בבות" (שערים) </w:t>
      </w:r>
      <w:r w:rsidR="00A919FC" w:rsidRPr="00FD7E86">
        <w:rPr>
          <w:rFonts w:cs="David"/>
          <w:rtl/>
        </w:rPr>
        <w:t>–</w:t>
      </w:r>
      <w:r w:rsidR="00A919FC" w:rsidRPr="00FD7E86">
        <w:rPr>
          <w:rFonts w:cs="David" w:hint="cs"/>
          <w:rtl/>
        </w:rPr>
        <w:t xml:space="preserve"> שתי בבות: רישא וסיפא, או לשלוש בבות: רישא, מציעתא (אמצעית) וסיפא. </w:t>
      </w:r>
    </w:p>
    <w:p w:rsidR="00445CFE" w:rsidRPr="00FD7E86" w:rsidRDefault="00445CFE" w:rsidP="004042D3">
      <w:pPr>
        <w:ind w:left="360"/>
        <w:jc w:val="both"/>
        <w:rPr>
          <w:rFonts w:cs="David"/>
          <w:rtl/>
        </w:rPr>
      </w:pPr>
      <w:r w:rsidRPr="00FD7E86">
        <w:rPr>
          <w:rFonts w:cs="David" w:hint="cs"/>
          <w:rtl/>
        </w:rPr>
        <w:t xml:space="preserve">המשנה מקיפה וכוללת את מכלול העניינים של תורת היהדות, לא רק את החלק המשפטי וההלכתי, אלא אף דברי מחשבה והגות. </w:t>
      </w:r>
    </w:p>
    <w:p w:rsidR="00725737" w:rsidRPr="00FD7E86" w:rsidRDefault="00445CFE" w:rsidP="00D67B67">
      <w:pPr>
        <w:numPr>
          <w:ilvl w:val="0"/>
          <w:numId w:val="31"/>
        </w:numPr>
        <w:jc w:val="both"/>
        <w:rPr>
          <w:rFonts w:cs="David"/>
          <w:u w:val="single"/>
        </w:rPr>
      </w:pPr>
      <w:r w:rsidRPr="00FD7E86">
        <w:rPr>
          <w:rFonts w:cs="David" w:hint="cs"/>
          <w:u w:val="single"/>
          <w:rtl/>
        </w:rPr>
        <w:t>סדר</w:t>
      </w:r>
      <w:r w:rsidRPr="00FD7E86">
        <w:rPr>
          <w:rFonts w:cs="David"/>
          <w:u w:val="single"/>
          <w:rtl/>
        </w:rPr>
        <w:t xml:space="preserve"> </w:t>
      </w:r>
      <w:r w:rsidRPr="00FD7E86">
        <w:rPr>
          <w:rFonts w:cs="David" w:hint="cs"/>
          <w:u w:val="single"/>
          <w:rtl/>
        </w:rPr>
        <w:t>הבאת</w:t>
      </w:r>
      <w:r w:rsidRPr="00FD7E86">
        <w:rPr>
          <w:rFonts w:cs="David"/>
          <w:u w:val="single"/>
          <w:rtl/>
        </w:rPr>
        <w:t xml:space="preserve"> </w:t>
      </w:r>
      <w:r w:rsidR="00F333E5" w:rsidRPr="00FD7E86">
        <w:rPr>
          <w:rFonts w:cs="David" w:hint="cs"/>
          <w:u w:val="single"/>
          <w:rtl/>
        </w:rPr>
        <w:t>ההלכות</w:t>
      </w:r>
      <w:r w:rsidRPr="00FD7E86">
        <w:rPr>
          <w:rFonts w:cs="David"/>
          <w:u w:val="single"/>
          <w:rtl/>
        </w:rPr>
        <w:t xml:space="preserve"> </w:t>
      </w:r>
      <w:r w:rsidRPr="00FD7E86">
        <w:rPr>
          <w:rFonts w:cs="David" w:hint="cs"/>
          <w:u w:val="single"/>
          <w:rtl/>
        </w:rPr>
        <w:t>במשנה</w:t>
      </w:r>
      <w:r w:rsidRPr="00FD7E86">
        <w:rPr>
          <w:rFonts w:cs="David"/>
          <w:u w:val="single"/>
          <w:rtl/>
        </w:rPr>
        <w:t xml:space="preserve"> </w:t>
      </w:r>
    </w:p>
    <w:p w:rsidR="00F333E5" w:rsidRPr="00FD7E86" w:rsidRDefault="00F333E5" w:rsidP="004042D3">
      <w:pPr>
        <w:ind w:left="360"/>
        <w:jc w:val="both"/>
        <w:rPr>
          <w:rFonts w:cs="David"/>
          <w:rtl/>
        </w:rPr>
      </w:pPr>
      <w:r w:rsidRPr="00FD7E86">
        <w:rPr>
          <w:rFonts w:cs="David" w:hint="cs"/>
          <w:rtl/>
        </w:rPr>
        <w:t>ריכוז ההלכות השונות לפי תוכנן ונושאן הוא אחת ממגמותיה של העיקריות של המשנה. מסתבר שהעובדה שכינס רבי לתוך משנתו חלקי קבצים קדומים, על סידורים המיוחד ואופן כינוסם, והרצון שלא לפרק קבצים מיוחדים אלה אלא לשמור על מטבעם המקורי, הביאו לעיתים לחריגה מריכוז הנושאים המקובל.</w:t>
      </w:r>
      <w:r w:rsidR="006A012A" w:rsidRPr="00FD7E86">
        <w:rPr>
          <w:rFonts w:cs="David" w:hint="cs"/>
          <w:rtl/>
        </w:rPr>
        <w:t xml:space="preserve"> לפיכך, לפעמים מתפצל הריכוז הענייני של נושא הלכתי מסוים.</w:t>
      </w:r>
    </w:p>
    <w:p w:rsidR="006A012A" w:rsidRPr="00FD7E86" w:rsidRDefault="00690501" w:rsidP="00D67B67">
      <w:pPr>
        <w:numPr>
          <w:ilvl w:val="1"/>
          <w:numId w:val="33"/>
        </w:numPr>
        <w:jc w:val="both"/>
        <w:rPr>
          <w:rFonts w:cs="David"/>
        </w:rPr>
      </w:pPr>
      <w:r w:rsidRPr="00FD7E86">
        <w:rPr>
          <w:rFonts w:cs="David" w:hint="cs"/>
          <w:u w:val="single"/>
          <w:rtl/>
        </w:rPr>
        <w:t>מכנה</w:t>
      </w:r>
      <w:r w:rsidRPr="00FD7E86">
        <w:rPr>
          <w:rFonts w:cs="David"/>
          <w:u w:val="single"/>
          <w:rtl/>
        </w:rPr>
        <w:t xml:space="preserve"> </w:t>
      </w:r>
      <w:r w:rsidRPr="00FD7E86">
        <w:rPr>
          <w:rFonts w:cs="David" w:hint="cs"/>
          <w:u w:val="single"/>
          <w:rtl/>
        </w:rPr>
        <w:t>משותף</w:t>
      </w:r>
      <w:r w:rsidRPr="00FD7E86">
        <w:rPr>
          <w:rFonts w:cs="David" w:hint="cs"/>
          <w:rtl/>
        </w:rPr>
        <w:t xml:space="preserve"> </w:t>
      </w:r>
      <w:r w:rsidRPr="00FD7E86">
        <w:rPr>
          <w:rFonts w:cs="David"/>
          <w:rtl/>
        </w:rPr>
        <w:t>–</w:t>
      </w:r>
      <w:r w:rsidRPr="00FD7E86">
        <w:rPr>
          <w:rFonts w:cs="David" w:hint="cs"/>
          <w:rtl/>
        </w:rPr>
        <w:t xml:space="preserve"> כאשר יש קשר בין מסקנות משפטיות זהות מתחומים שונים (למשל: מסכת קידושין דנה בדרכי קניין של קידושין אך </w:t>
      </w:r>
      <w:r w:rsidR="0086748E" w:rsidRPr="00FD7E86">
        <w:rPr>
          <w:rFonts w:cs="David" w:hint="cs"/>
          <w:rtl/>
        </w:rPr>
        <w:t xml:space="preserve">מהמשנה השנייה ועד המשנה </w:t>
      </w:r>
      <w:r w:rsidR="004F5133" w:rsidRPr="00FD7E86">
        <w:rPr>
          <w:rFonts w:cs="David" w:hint="cs"/>
          <w:rtl/>
        </w:rPr>
        <w:t>השישית</w:t>
      </w:r>
      <w:r w:rsidR="0086748E" w:rsidRPr="00FD7E86">
        <w:rPr>
          <w:rFonts w:cs="David" w:hint="cs"/>
          <w:rtl/>
        </w:rPr>
        <w:t xml:space="preserve"> נידונים דרכי קניין בענפים משפטיים אחרים). </w:t>
      </w:r>
    </w:p>
    <w:p w:rsidR="0086748E" w:rsidRPr="00FD7E86" w:rsidRDefault="0086748E" w:rsidP="00D67B67">
      <w:pPr>
        <w:numPr>
          <w:ilvl w:val="1"/>
          <w:numId w:val="33"/>
        </w:numPr>
        <w:jc w:val="both"/>
        <w:rPr>
          <w:rFonts w:cs="David"/>
        </w:rPr>
      </w:pPr>
      <w:r w:rsidRPr="00FD7E86">
        <w:rPr>
          <w:rFonts w:cs="David" w:hint="cs"/>
          <w:u w:val="single"/>
          <w:rtl/>
        </w:rPr>
        <w:t>קשר</w:t>
      </w:r>
      <w:r w:rsidRPr="00FD7E86">
        <w:rPr>
          <w:rFonts w:cs="David"/>
          <w:u w:val="single"/>
          <w:rtl/>
        </w:rPr>
        <w:t xml:space="preserve"> </w:t>
      </w:r>
      <w:r w:rsidRPr="00FD7E86">
        <w:rPr>
          <w:rFonts w:cs="David" w:hint="cs"/>
          <w:u w:val="single"/>
          <w:rtl/>
        </w:rPr>
        <w:t>חיצוני</w:t>
      </w:r>
      <w:r w:rsidRPr="00FD7E86">
        <w:rPr>
          <w:rFonts w:cs="David" w:hint="cs"/>
          <w:rtl/>
        </w:rPr>
        <w:t xml:space="preserve"> </w:t>
      </w:r>
      <w:r w:rsidRPr="00FD7E86">
        <w:rPr>
          <w:rFonts w:cs="David"/>
          <w:rtl/>
        </w:rPr>
        <w:t>–</w:t>
      </w:r>
      <w:r w:rsidRPr="00FD7E86">
        <w:rPr>
          <w:rFonts w:cs="David" w:hint="cs"/>
          <w:rtl/>
        </w:rPr>
        <w:t xml:space="preserve"> יש תקנו</w:t>
      </w:r>
      <w:r w:rsidR="000C3ED0" w:rsidRPr="00FD7E86">
        <w:rPr>
          <w:rFonts w:cs="David" w:hint="cs"/>
          <w:rtl/>
        </w:rPr>
        <w:t>ת</w:t>
      </w:r>
      <w:r w:rsidRPr="00FD7E86">
        <w:rPr>
          <w:rFonts w:cs="David" w:hint="cs"/>
          <w:rtl/>
        </w:rPr>
        <w:t xml:space="preserve"> שהותקנו מפני 'תיקון עולם'</w:t>
      </w:r>
      <w:r w:rsidR="000C3ED0" w:rsidRPr="00FD7E86">
        <w:rPr>
          <w:rFonts w:cs="David" w:hint="cs"/>
          <w:rtl/>
        </w:rPr>
        <w:t xml:space="preserve">, הן </w:t>
      </w:r>
      <w:r w:rsidR="002C618F" w:rsidRPr="00FD7E86">
        <w:rPr>
          <w:rFonts w:cs="David" w:hint="cs"/>
          <w:rtl/>
        </w:rPr>
        <w:t>מופיעות</w:t>
      </w:r>
      <w:r w:rsidR="000C3ED0" w:rsidRPr="00FD7E86">
        <w:rPr>
          <w:rFonts w:cs="David" w:hint="cs"/>
          <w:rtl/>
        </w:rPr>
        <w:t xml:space="preserve"> בסדר לא סביר ולא במקומם, אך המכנה המשותף להם הוא "תיקון עולם".</w:t>
      </w:r>
    </w:p>
    <w:p w:rsidR="000C3ED0" w:rsidRPr="00FD7E86" w:rsidRDefault="000C3ED0" w:rsidP="00D67B67">
      <w:pPr>
        <w:numPr>
          <w:ilvl w:val="1"/>
          <w:numId w:val="33"/>
        </w:numPr>
        <w:jc w:val="both"/>
        <w:rPr>
          <w:rFonts w:cs="David"/>
        </w:rPr>
      </w:pPr>
      <w:r w:rsidRPr="00FD7E86">
        <w:rPr>
          <w:rFonts w:cs="David" w:hint="cs"/>
          <w:u w:val="single"/>
          <w:rtl/>
        </w:rPr>
        <w:t>קשר</w:t>
      </w:r>
      <w:r w:rsidRPr="00FD7E86">
        <w:rPr>
          <w:rFonts w:cs="David"/>
          <w:u w:val="single"/>
          <w:rtl/>
        </w:rPr>
        <w:t xml:space="preserve"> </w:t>
      </w:r>
      <w:r w:rsidRPr="00FD7E86">
        <w:rPr>
          <w:rFonts w:cs="David" w:hint="cs"/>
          <w:u w:val="single"/>
          <w:rtl/>
        </w:rPr>
        <w:t>עובדתי</w:t>
      </w:r>
      <w:r w:rsidRPr="00FD7E86">
        <w:rPr>
          <w:rFonts w:cs="David"/>
          <w:u w:val="single"/>
          <w:rtl/>
        </w:rPr>
        <w:t xml:space="preserve"> </w:t>
      </w:r>
      <w:r w:rsidRPr="00FD7E86">
        <w:rPr>
          <w:rFonts w:cs="David" w:hint="cs"/>
          <w:u w:val="single"/>
          <w:rtl/>
        </w:rPr>
        <w:t>היסטורי</w:t>
      </w:r>
      <w:r w:rsidRPr="00FD7E86">
        <w:rPr>
          <w:rFonts w:cs="David" w:hint="cs"/>
          <w:rtl/>
        </w:rPr>
        <w:t xml:space="preserve"> </w:t>
      </w:r>
      <w:r w:rsidRPr="00FD7E86">
        <w:rPr>
          <w:rFonts w:cs="David"/>
          <w:rtl/>
        </w:rPr>
        <w:t>–</w:t>
      </w:r>
      <w:r w:rsidRPr="00FD7E86">
        <w:rPr>
          <w:rFonts w:cs="David" w:hint="cs"/>
          <w:rtl/>
        </w:rPr>
        <w:t xml:space="preserve"> כאשר היה ויכוח בין שני חכמים על נושא מסוים, לעיתים </w:t>
      </w:r>
      <w:r w:rsidR="002C618F" w:rsidRPr="00FD7E86">
        <w:rPr>
          <w:rFonts w:cs="David" w:hint="cs"/>
          <w:rtl/>
        </w:rPr>
        <w:t xml:space="preserve">הדיון נגרר לנושאים אחרים גם, מתוך הרגע העובדתי ההיסטורי מובאים הנושאים ביחד למרות שאין קשר ביניהם. </w:t>
      </w:r>
    </w:p>
    <w:p w:rsidR="00F333E5" w:rsidRPr="00FD7E86" w:rsidRDefault="00F333E5" w:rsidP="00A31A41">
      <w:pPr>
        <w:jc w:val="both"/>
        <w:rPr>
          <w:rFonts w:cs="David"/>
        </w:rPr>
      </w:pPr>
    </w:p>
    <w:p w:rsidR="004F5133" w:rsidRPr="00FD7E86" w:rsidRDefault="004F5133">
      <w:pPr>
        <w:bidi w:val="0"/>
        <w:rPr>
          <w:rFonts w:cs="David"/>
          <w:rtl/>
        </w:rPr>
      </w:pPr>
      <w:r w:rsidRPr="00FD7E86">
        <w:rPr>
          <w:rFonts w:cs="David"/>
          <w:rtl/>
        </w:rPr>
        <w:br w:type="page"/>
      </w:r>
    </w:p>
    <w:p w:rsidR="004F5133" w:rsidRPr="00FD7E86" w:rsidRDefault="004F5133" w:rsidP="004F5133">
      <w:pPr>
        <w:pStyle w:val="ad"/>
        <w:ind w:left="0"/>
        <w:jc w:val="both"/>
        <w:outlineLvl w:val="4"/>
        <w:rPr>
          <w:rFonts w:cs="David"/>
          <w:b/>
          <w:bCs/>
          <w:color w:val="0D0D0D" w:themeColor="text1" w:themeTint="F2"/>
          <w:sz w:val="24"/>
          <w:szCs w:val="24"/>
          <w:u w:val="single"/>
          <w:rtl/>
        </w:rPr>
      </w:pPr>
      <w:bookmarkStart w:id="119" w:name="_Toc350073869"/>
      <w:bookmarkStart w:id="120" w:name="_Toc350074084"/>
      <w:bookmarkStart w:id="121" w:name="_Toc350773038"/>
      <w:r w:rsidRPr="00FD7E86">
        <w:rPr>
          <w:rFonts w:cs="David" w:hint="cs"/>
          <w:b/>
          <w:bCs/>
          <w:color w:val="0D0D0D" w:themeColor="text1" w:themeTint="F2"/>
          <w:sz w:val="24"/>
          <w:szCs w:val="24"/>
          <w:u w:val="single"/>
          <w:rtl/>
        </w:rPr>
        <w:lastRenderedPageBreak/>
        <w:t>מהותה הקודיפ</w:t>
      </w:r>
      <w:r w:rsidR="00D02604" w:rsidRPr="00FD7E86">
        <w:rPr>
          <w:rFonts w:cs="David" w:hint="cs"/>
          <w:b/>
          <w:bCs/>
          <w:color w:val="0D0D0D" w:themeColor="text1" w:themeTint="F2"/>
          <w:sz w:val="24"/>
          <w:szCs w:val="24"/>
          <w:u w:val="single"/>
          <w:rtl/>
        </w:rPr>
        <w:t>י</w:t>
      </w:r>
      <w:r w:rsidRPr="00FD7E86">
        <w:rPr>
          <w:rFonts w:cs="David" w:hint="cs"/>
          <w:b/>
          <w:bCs/>
          <w:color w:val="0D0D0D" w:themeColor="text1" w:themeTint="F2"/>
          <w:sz w:val="24"/>
          <w:szCs w:val="24"/>
          <w:u w:val="single"/>
          <w:rtl/>
        </w:rPr>
        <w:t>קאטיבית של המשנה</w:t>
      </w:r>
      <w:bookmarkEnd w:id="119"/>
      <w:bookmarkEnd w:id="120"/>
      <w:bookmarkEnd w:id="121"/>
    </w:p>
    <w:p w:rsidR="00D02604" w:rsidRPr="00FD7E86" w:rsidRDefault="00025688" w:rsidP="00D67B67">
      <w:pPr>
        <w:numPr>
          <w:ilvl w:val="0"/>
          <w:numId w:val="34"/>
        </w:numPr>
        <w:jc w:val="both"/>
        <w:rPr>
          <w:rFonts w:cs="David"/>
          <w:u w:val="single"/>
        </w:rPr>
      </w:pPr>
      <w:r w:rsidRPr="00FD7E86">
        <w:rPr>
          <w:rFonts w:cs="David" w:hint="cs"/>
          <w:u w:val="single"/>
          <w:rtl/>
        </w:rPr>
        <w:t>המשנה</w:t>
      </w:r>
      <w:r w:rsidRPr="00FD7E86">
        <w:rPr>
          <w:rFonts w:cs="David"/>
          <w:u w:val="single"/>
          <w:rtl/>
        </w:rPr>
        <w:t xml:space="preserve"> – "</w:t>
      </w:r>
      <w:r w:rsidRPr="00FD7E86">
        <w:rPr>
          <w:rFonts w:cs="David" w:hint="cs"/>
          <w:u w:val="single"/>
          <w:rtl/>
        </w:rPr>
        <w:t>קורפוס</w:t>
      </w:r>
      <w:r w:rsidRPr="00FD7E86">
        <w:rPr>
          <w:rFonts w:cs="David"/>
          <w:u w:val="single"/>
          <w:rtl/>
        </w:rPr>
        <w:t xml:space="preserve"> </w:t>
      </w:r>
      <w:r w:rsidRPr="00FD7E86">
        <w:rPr>
          <w:rFonts w:cs="David" w:hint="cs"/>
          <w:u w:val="single"/>
          <w:rtl/>
        </w:rPr>
        <w:t>יוריס</w:t>
      </w:r>
      <w:r w:rsidRPr="00FD7E86">
        <w:rPr>
          <w:rFonts w:cs="David"/>
          <w:u w:val="single"/>
          <w:rtl/>
        </w:rPr>
        <w:t xml:space="preserve">" </w:t>
      </w:r>
      <w:r w:rsidRPr="00FD7E86">
        <w:rPr>
          <w:rFonts w:cs="David" w:hint="cs"/>
          <w:u w:val="single"/>
          <w:rtl/>
        </w:rPr>
        <w:t>של</w:t>
      </w:r>
      <w:r w:rsidRPr="00FD7E86">
        <w:rPr>
          <w:rFonts w:cs="David"/>
          <w:u w:val="single"/>
          <w:rtl/>
        </w:rPr>
        <w:t xml:space="preserve"> </w:t>
      </w:r>
      <w:r w:rsidRPr="00FD7E86">
        <w:rPr>
          <w:rFonts w:cs="David" w:hint="cs"/>
          <w:u w:val="single"/>
          <w:rtl/>
        </w:rPr>
        <w:t>ההלכה</w:t>
      </w:r>
      <w:r w:rsidRPr="00FD7E86">
        <w:rPr>
          <w:rFonts w:cs="David"/>
          <w:u w:val="single"/>
          <w:rtl/>
        </w:rPr>
        <w:t xml:space="preserve">. </w:t>
      </w:r>
    </w:p>
    <w:p w:rsidR="00025688" w:rsidRPr="00FD7E86" w:rsidRDefault="00F7029A" w:rsidP="004042D3">
      <w:pPr>
        <w:ind w:left="360"/>
        <w:jc w:val="both"/>
        <w:rPr>
          <w:rFonts w:cs="David"/>
          <w:rtl/>
        </w:rPr>
      </w:pPr>
      <w:r w:rsidRPr="00FD7E86">
        <w:rPr>
          <w:rFonts w:cs="David" w:hint="cs"/>
          <w:rtl/>
        </w:rPr>
        <w:t>האם הי</w:t>
      </w:r>
      <w:r w:rsidR="00BC7A7C" w:rsidRPr="00FD7E86">
        <w:rPr>
          <w:rFonts w:cs="David" w:hint="cs"/>
          <w:rtl/>
        </w:rPr>
        <w:t>י</w:t>
      </w:r>
      <w:r w:rsidRPr="00FD7E86">
        <w:rPr>
          <w:rFonts w:cs="David" w:hint="cs"/>
          <w:rtl/>
        </w:rPr>
        <w:t xml:space="preserve">תה כל כוונתו של רבי רק ליצור מעין אנציקלופדיה של ההלכה </w:t>
      </w:r>
      <w:r w:rsidRPr="00FD7E86">
        <w:rPr>
          <w:rFonts w:cs="David"/>
          <w:rtl/>
        </w:rPr>
        <w:t>–</w:t>
      </w:r>
      <w:r w:rsidRPr="00FD7E86">
        <w:rPr>
          <w:rFonts w:cs="David" w:hint="cs"/>
          <w:rtl/>
        </w:rPr>
        <w:t xml:space="preserve"> ובלשונו של אלב</w:t>
      </w:r>
      <w:r w:rsidR="003C48A2" w:rsidRPr="00FD7E86">
        <w:rPr>
          <w:rFonts w:cs="David" w:hint="cs"/>
          <w:rtl/>
        </w:rPr>
        <w:t>ק</w:t>
      </w:r>
      <w:r w:rsidRPr="00FD7E86">
        <w:rPr>
          <w:rFonts w:cs="David" w:hint="cs"/>
          <w:rtl/>
        </w:rPr>
        <w:t xml:space="preserve">' "ילוקט לתורה שבעל פה" </w:t>
      </w:r>
      <w:r w:rsidRPr="00FD7E86">
        <w:rPr>
          <w:rFonts w:cs="David"/>
          <w:rtl/>
        </w:rPr>
        <w:t>–</w:t>
      </w:r>
      <w:r w:rsidRPr="00FD7E86">
        <w:rPr>
          <w:rFonts w:cs="David" w:hint="cs"/>
          <w:rtl/>
        </w:rPr>
        <w:t xml:space="preserve"> ללא קביעת הלכה פסוקה? או שמא הי</w:t>
      </w:r>
      <w:r w:rsidR="00BC7A7C" w:rsidRPr="00FD7E86">
        <w:rPr>
          <w:rFonts w:cs="David" w:hint="cs"/>
          <w:rtl/>
        </w:rPr>
        <w:t>י</w:t>
      </w:r>
      <w:r w:rsidRPr="00FD7E86">
        <w:rPr>
          <w:rFonts w:cs="David" w:hint="cs"/>
          <w:rtl/>
        </w:rPr>
        <w:t xml:space="preserve">תה מגמתו ליצור קודקס </w:t>
      </w:r>
      <w:r w:rsidR="00BC7A7C" w:rsidRPr="00FD7E86">
        <w:rPr>
          <w:rFonts w:cs="David" w:hint="cs"/>
          <w:rtl/>
        </w:rPr>
        <w:t>וכביטויו</w:t>
      </w:r>
      <w:r w:rsidRPr="00FD7E86">
        <w:rPr>
          <w:rFonts w:cs="David" w:hint="cs"/>
          <w:rtl/>
        </w:rPr>
        <w:t xml:space="preserve"> של בלאו "קורפוס יוריס" של ההלכה העברית?</w:t>
      </w:r>
      <w:r w:rsidR="00BC7A7C" w:rsidRPr="00FD7E86">
        <w:rPr>
          <w:rFonts w:cs="David" w:hint="cs"/>
          <w:rtl/>
        </w:rPr>
        <w:t xml:space="preserve"> בשאלה מהותית זו נחלקו חוקרי ההלכה. מתוך עיון במשנה גופה, בדבריהם של האמוראים ובמהותה של כלל מערכת ההלכה </w:t>
      </w:r>
      <w:r w:rsidR="00BC7A7C" w:rsidRPr="00FD7E86">
        <w:rPr>
          <w:rFonts w:cs="David"/>
          <w:rtl/>
        </w:rPr>
        <w:t>–</w:t>
      </w:r>
      <w:r w:rsidR="00BC7A7C" w:rsidRPr="00FD7E86">
        <w:rPr>
          <w:rFonts w:cs="David" w:hint="cs"/>
          <w:rtl/>
        </w:rPr>
        <w:t xml:space="preserve"> כי אכן הייתה כוונתו ומגמתו של רבי לערוך את המשנה כקודקס משפטי של ההלכה העברית ושכך נתקבלה משנתו על חכמי התלמוד. </w:t>
      </w:r>
    </w:p>
    <w:p w:rsidR="003C48A2" w:rsidRPr="00FD7E86" w:rsidRDefault="00880A20" w:rsidP="00D67B67">
      <w:pPr>
        <w:numPr>
          <w:ilvl w:val="0"/>
          <w:numId w:val="35"/>
        </w:numPr>
        <w:jc w:val="both"/>
        <w:rPr>
          <w:rFonts w:cs="David"/>
          <w:u w:val="single"/>
          <w:rtl/>
        </w:rPr>
      </w:pPr>
      <w:r w:rsidRPr="00FD7E86">
        <w:rPr>
          <w:rFonts w:cs="David" w:hint="cs"/>
          <w:u w:val="single"/>
          <w:rtl/>
        </w:rPr>
        <w:t>השוואת</w:t>
      </w:r>
      <w:r w:rsidRPr="00FD7E86">
        <w:rPr>
          <w:rFonts w:cs="David"/>
          <w:u w:val="single"/>
          <w:rtl/>
        </w:rPr>
        <w:t xml:space="preserve"> </w:t>
      </w:r>
      <w:r w:rsidRPr="00FD7E86">
        <w:rPr>
          <w:rFonts w:cs="David" w:hint="cs"/>
          <w:u w:val="single"/>
          <w:rtl/>
        </w:rPr>
        <w:t>ההלכה</w:t>
      </w:r>
      <w:r w:rsidRPr="00FD7E86">
        <w:rPr>
          <w:rFonts w:cs="David"/>
          <w:u w:val="single"/>
          <w:rtl/>
        </w:rPr>
        <w:t xml:space="preserve"> </w:t>
      </w:r>
      <w:r w:rsidRPr="00FD7E86">
        <w:rPr>
          <w:rFonts w:cs="David" w:hint="cs"/>
          <w:u w:val="single"/>
          <w:rtl/>
        </w:rPr>
        <w:t>שבמשנה</w:t>
      </w:r>
      <w:r w:rsidRPr="00FD7E86">
        <w:rPr>
          <w:rFonts w:cs="David"/>
          <w:u w:val="single"/>
          <w:rtl/>
        </w:rPr>
        <w:t xml:space="preserve"> </w:t>
      </w:r>
      <w:r w:rsidRPr="00FD7E86">
        <w:rPr>
          <w:rFonts w:cs="David" w:hint="cs"/>
          <w:u w:val="single"/>
          <w:rtl/>
        </w:rPr>
        <w:t>להלכה</w:t>
      </w:r>
      <w:r w:rsidRPr="00FD7E86">
        <w:rPr>
          <w:rFonts w:cs="David"/>
          <w:u w:val="single"/>
          <w:rtl/>
        </w:rPr>
        <w:t xml:space="preserve"> </w:t>
      </w:r>
      <w:r w:rsidRPr="00FD7E86">
        <w:rPr>
          <w:rFonts w:cs="David" w:hint="cs"/>
          <w:u w:val="single"/>
          <w:rtl/>
        </w:rPr>
        <w:t>שבמקורות</w:t>
      </w:r>
      <w:r w:rsidRPr="00FD7E86">
        <w:rPr>
          <w:rFonts w:cs="David"/>
          <w:u w:val="single"/>
          <w:rtl/>
        </w:rPr>
        <w:t xml:space="preserve"> </w:t>
      </w:r>
      <w:r w:rsidRPr="00FD7E86">
        <w:rPr>
          <w:rFonts w:cs="David" w:hint="cs"/>
          <w:u w:val="single"/>
          <w:rtl/>
        </w:rPr>
        <w:t>המקבילים</w:t>
      </w:r>
      <w:r w:rsidR="00956EDA" w:rsidRPr="00FD7E86">
        <w:rPr>
          <w:rFonts w:cs="David" w:hint="cs"/>
          <w:u w:val="single"/>
          <w:rtl/>
        </w:rPr>
        <w:t>:</w:t>
      </w:r>
    </w:p>
    <w:p w:rsidR="00880A20" w:rsidRPr="00FD7E86" w:rsidRDefault="00880A20" w:rsidP="00D67B67">
      <w:pPr>
        <w:numPr>
          <w:ilvl w:val="1"/>
          <w:numId w:val="35"/>
        </w:numPr>
        <w:jc w:val="both"/>
        <w:rPr>
          <w:rFonts w:cs="David"/>
        </w:rPr>
      </w:pPr>
      <w:r w:rsidRPr="00FD7E86">
        <w:rPr>
          <w:rFonts w:cs="David" w:hint="cs"/>
          <w:b/>
          <w:bCs/>
          <w:rtl/>
        </w:rPr>
        <w:t>בבריתות</w:t>
      </w:r>
      <w:r w:rsidRPr="00FD7E86">
        <w:rPr>
          <w:rFonts w:cs="David"/>
          <w:b/>
          <w:bCs/>
          <w:rtl/>
        </w:rPr>
        <w:t xml:space="preserve"> </w:t>
      </w:r>
      <w:r w:rsidRPr="00FD7E86">
        <w:rPr>
          <w:rFonts w:cs="David" w:hint="cs"/>
          <w:b/>
          <w:bCs/>
          <w:rtl/>
        </w:rPr>
        <w:t>ובתוספתא</w:t>
      </w:r>
      <w:r w:rsidRPr="00FD7E86">
        <w:rPr>
          <w:rFonts w:cs="David" w:hint="cs"/>
          <w:rtl/>
        </w:rPr>
        <w:t xml:space="preserve"> </w:t>
      </w:r>
      <w:r w:rsidR="006018B1" w:rsidRPr="00FD7E86">
        <w:rPr>
          <w:rFonts w:cs="David"/>
          <w:rtl/>
        </w:rPr>
        <w:t>–</w:t>
      </w:r>
      <w:r w:rsidRPr="00FD7E86">
        <w:rPr>
          <w:rFonts w:cs="David" w:hint="cs"/>
          <w:rtl/>
        </w:rPr>
        <w:t xml:space="preserve"> </w:t>
      </w:r>
      <w:r w:rsidR="006018B1" w:rsidRPr="00FD7E86">
        <w:rPr>
          <w:rFonts w:cs="David" w:hint="cs"/>
          <w:rtl/>
        </w:rPr>
        <w:t xml:space="preserve">אנו מוצאים הלכות שונות, שתנאים חלוקים בהן ומפורש שם, שרבי מכריע "מעין שניהם", במקצת כדברי אחד, ובמקצת כדברי השני, או שהוא מכריע כאחד החולקים, ואתה הלכה עצמה שנויה במשנה על פי הכרעתו של הרבי. </w:t>
      </w:r>
    </w:p>
    <w:p w:rsidR="006018B1" w:rsidRPr="00FD7E86" w:rsidRDefault="00066661" w:rsidP="00D67B67">
      <w:pPr>
        <w:numPr>
          <w:ilvl w:val="1"/>
          <w:numId w:val="35"/>
        </w:numPr>
        <w:jc w:val="both"/>
        <w:rPr>
          <w:rFonts w:cs="David"/>
        </w:rPr>
      </w:pPr>
      <w:r w:rsidRPr="00FD7E86">
        <w:rPr>
          <w:rFonts w:cs="David" w:hint="cs"/>
          <w:b/>
          <w:bCs/>
          <w:rtl/>
        </w:rPr>
        <w:t xml:space="preserve">ברייתא </w:t>
      </w:r>
      <w:r w:rsidRPr="00FD7E86">
        <w:rPr>
          <w:rFonts w:cs="David"/>
          <w:rtl/>
        </w:rPr>
        <w:t>–</w:t>
      </w:r>
      <w:r w:rsidRPr="00FD7E86">
        <w:rPr>
          <w:rFonts w:cs="David" w:hint="cs"/>
          <w:rtl/>
        </w:rPr>
        <w:t xml:space="preserve"> כאשר משווים הלכה שהיא שנויה במחלקות, אנו מוצאים שלעיתים הרבי השמיט דעה אחת והביא רק אותה דעה שהוא פוסק לפיה. </w:t>
      </w:r>
    </w:p>
    <w:p w:rsidR="009E3AB0" w:rsidRPr="00FD7E86" w:rsidRDefault="00956EDA" w:rsidP="00D67B67">
      <w:pPr>
        <w:numPr>
          <w:ilvl w:val="0"/>
          <w:numId w:val="35"/>
        </w:numPr>
        <w:jc w:val="both"/>
        <w:rPr>
          <w:rFonts w:cs="David"/>
          <w:u w:val="single"/>
        </w:rPr>
      </w:pPr>
      <w:r w:rsidRPr="00FD7E86">
        <w:rPr>
          <w:rFonts w:cs="David" w:hint="cs"/>
          <w:u w:val="single"/>
          <w:rtl/>
        </w:rPr>
        <w:t>ניסוח</w:t>
      </w:r>
      <w:r w:rsidRPr="00FD7E86">
        <w:rPr>
          <w:rFonts w:cs="David"/>
          <w:u w:val="single"/>
          <w:rtl/>
        </w:rPr>
        <w:t xml:space="preserve"> </w:t>
      </w:r>
      <w:r w:rsidRPr="00FD7E86">
        <w:rPr>
          <w:rFonts w:cs="David" w:hint="cs"/>
          <w:u w:val="single"/>
          <w:rtl/>
        </w:rPr>
        <w:t>ההלכה</w:t>
      </w:r>
      <w:r w:rsidRPr="00FD7E86">
        <w:rPr>
          <w:rFonts w:cs="David"/>
          <w:u w:val="single"/>
          <w:rtl/>
        </w:rPr>
        <w:t xml:space="preserve"> </w:t>
      </w:r>
      <w:r w:rsidRPr="00FD7E86">
        <w:rPr>
          <w:rFonts w:cs="David" w:hint="cs"/>
          <w:u w:val="single"/>
          <w:rtl/>
        </w:rPr>
        <w:t>במשנה</w:t>
      </w:r>
      <w:r w:rsidRPr="00FD7E86">
        <w:rPr>
          <w:rFonts w:cs="David"/>
          <w:u w:val="single"/>
          <w:rtl/>
        </w:rPr>
        <w:t xml:space="preserve"> </w:t>
      </w:r>
      <w:r w:rsidRPr="00FD7E86">
        <w:rPr>
          <w:rFonts w:cs="David" w:hint="cs"/>
          <w:u w:val="single"/>
          <w:rtl/>
        </w:rPr>
        <w:t>בסתם</w:t>
      </w:r>
      <w:r w:rsidRPr="00FD7E86">
        <w:rPr>
          <w:rFonts w:cs="David"/>
          <w:u w:val="single"/>
          <w:rtl/>
        </w:rPr>
        <w:t xml:space="preserve"> </w:t>
      </w:r>
      <w:r w:rsidRPr="00FD7E86">
        <w:rPr>
          <w:rFonts w:cs="David" w:hint="cs"/>
          <w:u w:val="single"/>
          <w:rtl/>
        </w:rPr>
        <w:t>ובלשון</w:t>
      </w:r>
      <w:r w:rsidRPr="00FD7E86">
        <w:rPr>
          <w:rFonts w:cs="David"/>
          <w:u w:val="single"/>
          <w:rtl/>
        </w:rPr>
        <w:t xml:space="preserve"> </w:t>
      </w:r>
      <w:r w:rsidRPr="00FD7E86">
        <w:rPr>
          <w:rFonts w:cs="David" w:hint="cs"/>
          <w:u w:val="single"/>
          <w:rtl/>
        </w:rPr>
        <w:t>חכמים</w:t>
      </w:r>
    </w:p>
    <w:p w:rsidR="005B0E7F" w:rsidRPr="00FD7E86" w:rsidRDefault="009D4DD6" w:rsidP="004042D3">
      <w:pPr>
        <w:suppressAutoHyphens/>
        <w:spacing w:after="0" w:line="240" w:lineRule="auto"/>
        <w:ind w:left="360"/>
        <w:jc w:val="both"/>
        <w:rPr>
          <w:rFonts w:ascii="Arial" w:hAnsi="Arial" w:cs="David"/>
          <w:rtl/>
        </w:rPr>
      </w:pPr>
      <w:r w:rsidRPr="00FD7E86">
        <w:rPr>
          <w:rFonts w:cs="David" w:hint="cs"/>
          <w:rtl/>
        </w:rPr>
        <w:t>מן העיון בנוסחה</w:t>
      </w:r>
      <w:r w:rsidRPr="00FD7E86">
        <w:rPr>
          <w:rFonts w:cs="David"/>
          <w:rtl/>
        </w:rPr>
        <w:t xml:space="preserve"> </w:t>
      </w:r>
      <w:r w:rsidRPr="00FD7E86">
        <w:rPr>
          <w:rFonts w:cs="David" w:hint="cs"/>
          <w:rtl/>
        </w:rPr>
        <w:t>של</w:t>
      </w:r>
      <w:r w:rsidRPr="00FD7E86">
        <w:rPr>
          <w:rFonts w:cs="David"/>
          <w:rtl/>
        </w:rPr>
        <w:t xml:space="preserve"> </w:t>
      </w:r>
      <w:r w:rsidRPr="00FD7E86">
        <w:rPr>
          <w:rFonts w:cs="David" w:hint="cs"/>
          <w:rtl/>
        </w:rPr>
        <w:t>המשנה</w:t>
      </w:r>
      <w:r w:rsidRPr="00FD7E86">
        <w:rPr>
          <w:rFonts w:cs="David"/>
          <w:rtl/>
        </w:rPr>
        <w:t xml:space="preserve"> </w:t>
      </w:r>
      <w:r w:rsidRPr="00FD7E86">
        <w:rPr>
          <w:rFonts w:cs="David" w:hint="cs"/>
          <w:rtl/>
        </w:rPr>
        <w:t>אגב</w:t>
      </w:r>
      <w:r w:rsidRPr="00FD7E86">
        <w:rPr>
          <w:rFonts w:cs="David"/>
          <w:rtl/>
        </w:rPr>
        <w:t xml:space="preserve"> </w:t>
      </w:r>
      <w:r w:rsidRPr="00FD7E86">
        <w:rPr>
          <w:rFonts w:cs="David" w:hint="cs"/>
          <w:rtl/>
        </w:rPr>
        <w:t>השוואה</w:t>
      </w:r>
      <w:r w:rsidRPr="00FD7E86">
        <w:rPr>
          <w:rFonts w:cs="David"/>
          <w:rtl/>
        </w:rPr>
        <w:t xml:space="preserve"> </w:t>
      </w:r>
      <w:r w:rsidRPr="00FD7E86">
        <w:rPr>
          <w:rFonts w:cs="David" w:hint="cs"/>
          <w:rtl/>
        </w:rPr>
        <w:t>למקורות</w:t>
      </w:r>
      <w:r w:rsidRPr="00FD7E86">
        <w:rPr>
          <w:rFonts w:cs="David"/>
          <w:rtl/>
        </w:rPr>
        <w:t xml:space="preserve"> </w:t>
      </w:r>
      <w:r w:rsidR="00687192" w:rsidRPr="00FD7E86">
        <w:rPr>
          <w:rFonts w:cs="David" w:hint="cs"/>
          <w:rtl/>
        </w:rPr>
        <w:t>מקבילים</w:t>
      </w:r>
      <w:r w:rsidR="00687192" w:rsidRPr="00FD7E86">
        <w:rPr>
          <w:rFonts w:cs="David"/>
          <w:rtl/>
        </w:rPr>
        <w:t xml:space="preserve"> </w:t>
      </w:r>
      <w:r w:rsidR="00687192" w:rsidRPr="00FD7E86">
        <w:rPr>
          <w:rFonts w:cs="David" w:hint="cs"/>
          <w:rtl/>
        </w:rPr>
        <w:t>נימצא</w:t>
      </w:r>
      <w:r w:rsidR="00687192" w:rsidRPr="00FD7E86">
        <w:rPr>
          <w:rFonts w:cs="David"/>
          <w:rtl/>
        </w:rPr>
        <w:t xml:space="preserve"> </w:t>
      </w:r>
      <w:r w:rsidR="00687192" w:rsidRPr="00FD7E86">
        <w:rPr>
          <w:rFonts w:cs="David" w:hint="cs"/>
          <w:rtl/>
        </w:rPr>
        <w:t>למדים</w:t>
      </w:r>
      <w:r w:rsidR="00687192" w:rsidRPr="00FD7E86">
        <w:rPr>
          <w:rFonts w:cs="David"/>
          <w:rtl/>
        </w:rPr>
        <w:t xml:space="preserve"> </w:t>
      </w:r>
      <w:r w:rsidR="00687192" w:rsidRPr="00FD7E86">
        <w:rPr>
          <w:rFonts w:cs="David" w:hint="cs"/>
          <w:rtl/>
        </w:rPr>
        <w:t>כי</w:t>
      </w:r>
      <w:r w:rsidR="00687192" w:rsidRPr="00FD7E86">
        <w:rPr>
          <w:rFonts w:cs="David"/>
          <w:rtl/>
        </w:rPr>
        <w:t xml:space="preserve"> </w:t>
      </w:r>
      <w:r w:rsidR="00687192" w:rsidRPr="00FD7E86">
        <w:rPr>
          <w:rFonts w:cs="David" w:hint="cs"/>
          <w:rtl/>
        </w:rPr>
        <w:t>רבי</w:t>
      </w:r>
      <w:r w:rsidR="00687192" w:rsidRPr="00FD7E86">
        <w:rPr>
          <w:rFonts w:cs="David"/>
          <w:rtl/>
        </w:rPr>
        <w:t xml:space="preserve"> </w:t>
      </w:r>
      <w:r w:rsidR="00687192" w:rsidRPr="00FD7E86">
        <w:rPr>
          <w:rFonts w:cs="David" w:hint="cs"/>
          <w:rtl/>
        </w:rPr>
        <w:t>יהודה</w:t>
      </w:r>
      <w:r w:rsidR="00687192" w:rsidRPr="00FD7E86">
        <w:rPr>
          <w:rFonts w:cs="David"/>
          <w:rtl/>
        </w:rPr>
        <w:t xml:space="preserve"> </w:t>
      </w:r>
      <w:r w:rsidR="00687192" w:rsidRPr="00FD7E86">
        <w:rPr>
          <w:rFonts w:cs="David" w:hint="cs"/>
          <w:rtl/>
        </w:rPr>
        <w:t>הנשיא</w:t>
      </w:r>
      <w:r w:rsidR="00687192" w:rsidRPr="00FD7E86">
        <w:rPr>
          <w:rFonts w:cs="David"/>
          <w:rtl/>
        </w:rPr>
        <w:t xml:space="preserve"> </w:t>
      </w:r>
      <w:r w:rsidR="00687192" w:rsidRPr="00FD7E86">
        <w:rPr>
          <w:rFonts w:cs="David" w:hint="cs"/>
          <w:rtl/>
        </w:rPr>
        <w:t>הביע</w:t>
      </w:r>
      <w:r w:rsidR="00687192" w:rsidRPr="00FD7E86">
        <w:rPr>
          <w:rFonts w:cs="David"/>
          <w:rtl/>
        </w:rPr>
        <w:t xml:space="preserve"> </w:t>
      </w:r>
      <w:r w:rsidR="00687192" w:rsidRPr="00FD7E86">
        <w:rPr>
          <w:rFonts w:cs="David" w:hint="cs"/>
          <w:rtl/>
        </w:rPr>
        <w:t>בדרך</w:t>
      </w:r>
      <w:r w:rsidR="00687192" w:rsidRPr="00FD7E86">
        <w:rPr>
          <w:rFonts w:cs="David"/>
          <w:rtl/>
        </w:rPr>
        <w:t xml:space="preserve"> </w:t>
      </w:r>
      <w:r w:rsidR="00687192" w:rsidRPr="00FD7E86">
        <w:rPr>
          <w:rFonts w:cs="David" w:hint="cs"/>
          <w:rtl/>
        </w:rPr>
        <w:t>מיוחדת</w:t>
      </w:r>
      <w:r w:rsidR="00687192" w:rsidRPr="00FD7E86">
        <w:rPr>
          <w:rFonts w:cs="David"/>
          <w:rtl/>
        </w:rPr>
        <w:t xml:space="preserve"> </w:t>
      </w:r>
      <w:r w:rsidR="00687192" w:rsidRPr="00FD7E86">
        <w:rPr>
          <w:rFonts w:cs="David" w:hint="cs"/>
          <w:rtl/>
        </w:rPr>
        <w:t>את</w:t>
      </w:r>
      <w:r w:rsidR="00687192" w:rsidRPr="00FD7E86">
        <w:rPr>
          <w:rFonts w:cs="David"/>
          <w:rtl/>
        </w:rPr>
        <w:t xml:space="preserve"> </w:t>
      </w:r>
      <w:r w:rsidR="00687192" w:rsidRPr="00FD7E86">
        <w:rPr>
          <w:rFonts w:cs="David" w:hint="cs"/>
          <w:rtl/>
        </w:rPr>
        <w:t>דעתו</w:t>
      </w:r>
      <w:r w:rsidR="00687192" w:rsidRPr="00FD7E86">
        <w:rPr>
          <w:rFonts w:cs="David"/>
          <w:rtl/>
        </w:rPr>
        <w:t xml:space="preserve">, </w:t>
      </w:r>
      <w:r w:rsidR="00687192" w:rsidRPr="00FD7E86">
        <w:rPr>
          <w:rFonts w:cs="David" w:hint="cs"/>
          <w:rtl/>
        </w:rPr>
        <w:t>על</w:t>
      </w:r>
      <w:r w:rsidR="00687192" w:rsidRPr="00FD7E86">
        <w:rPr>
          <w:rFonts w:cs="David"/>
          <w:rtl/>
        </w:rPr>
        <w:t xml:space="preserve"> </w:t>
      </w:r>
      <w:r w:rsidR="00687192" w:rsidRPr="00FD7E86">
        <w:rPr>
          <w:rFonts w:cs="David" w:hint="cs"/>
          <w:rtl/>
        </w:rPr>
        <w:t>ידי</w:t>
      </w:r>
      <w:r w:rsidR="00687192" w:rsidRPr="00FD7E86">
        <w:rPr>
          <w:rFonts w:cs="David"/>
          <w:rtl/>
        </w:rPr>
        <w:t xml:space="preserve"> </w:t>
      </w:r>
      <w:r w:rsidR="00687192" w:rsidRPr="00FD7E86">
        <w:rPr>
          <w:rFonts w:cs="David" w:hint="cs"/>
          <w:rtl/>
        </w:rPr>
        <w:t>הבאת</w:t>
      </w:r>
      <w:r w:rsidR="00687192" w:rsidRPr="00FD7E86">
        <w:rPr>
          <w:rFonts w:cs="David"/>
          <w:rtl/>
        </w:rPr>
        <w:t xml:space="preserve"> </w:t>
      </w:r>
      <w:r w:rsidR="00687192" w:rsidRPr="00FD7E86">
        <w:rPr>
          <w:rFonts w:cs="David" w:hint="cs"/>
          <w:rtl/>
        </w:rPr>
        <w:t>הדעה</w:t>
      </w:r>
      <w:r w:rsidR="00687192" w:rsidRPr="00FD7E86">
        <w:rPr>
          <w:rFonts w:cs="David"/>
          <w:rtl/>
        </w:rPr>
        <w:t xml:space="preserve"> </w:t>
      </w:r>
      <w:r w:rsidR="00687192" w:rsidRPr="00FD7E86">
        <w:rPr>
          <w:rFonts w:cs="David" w:hint="cs"/>
          <w:rtl/>
        </w:rPr>
        <w:t>הנראית</w:t>
      </w:r>
      <w:r w:rsidR="00687192" w:rsidRPr="00FD7E86">
        <w:rPr>
          <w:rFonts w:cs="David"/>
          <w:rtl/>
        </w:rPr>
        <w:t xml:space="preserve"> </w:t>
      </w:r>
      <w:r w:rsidR="00687192" w:rsidRPr="00FD7E86">
        <w:rPr>
          <w:rFonts w:cs="David" w:hint="cs"/>
          <w:rtl/>
        </w:rPr>
        <w:t>בעיניו</w:t>
      </w:r>
      <w:r w:rsidR="00687192" w:rsidRPr="00FD7E86">
        <w:rPr>
          <w:rFonts w:cs="David"/>
          <w:rtl/>
        </w:rPr>
        <w:t xml:space="preserve"> </w:t>
      </w:r>
      <w:r w:rsidR="00687192" w:rsidRPr="00FD7E86">
        <w:rPr>
          <w:rFonts w:cs="David" w:hint="cs"/>
          <w:rtl/>
        </w:rPr>
        <w:t>בצורה</w:t>
      </w:r>
      <w:r w:rsidR="00687192" w:rsidRPr="00FD7E86">
        <w:rPr>
          <w:rFonts w:cs="David"/>
          <w:rtl/>
        </w:rPr>
        <w:t xml:space="preserve"> </w:t>
      </w:r>
      <w:r w:rsidR="00687192" w:rsidRPr="00FD7E86">
        <w:rPr>
          <w:rFonts w:cs="David" w:hint="cs"/>
          <w:rtl/>
        </w:rPr>
        <w:t>סתמית</w:t>
      </w:r>
      <w:r w:rsidR="00687192" w:rsidRPr="00FD7E86">
        <w:rPr>
          <w:rFonts w:cs="David"/>
          <w:rtl/>
        </w:rPr>
        <w:t xml:space="preserve">, </w:t>
      </w:r>
      <w:r w:rsidR="00687192" w:rsidRPr="00FD7E86">
        <w:rPr>
          <w:rFonts w:cs="David" w:hint="cs"/>
          <w:rtl/>
        </w:rPr>
        <w:t>אנומית</w:t>
      </w:r>
      <w:r w:rsidR="00687192" w:rsidRPr="00FD7E86">
        <w:rPr>
          <w:rFonts w:cs="David"/>
          <w:rtl/>
        </w:rPr>
        <w:t xml:space="preserve">, </w:t>
      </w:r>
      <w:r w:rsidR="00687192" w:rsidRPr="00FD7E86">
        <w:rPr>
          <w:rFonts w:cs="David" w:hint="cs"/>
          <w:rtl/>
        </w:rPr>
        <w:t>בלי</w:t>
      </w:r>
      <w:r w:rsidR="00687192" w:rsidRPr="00FD7E86">
        <w:rPr>
          <w:rFonts w:cs="David"/>
          <w:rtl/>
        </w:rPr>
        <w:t xml:space="preserve"> </w:t>
      </w:r>
      <w:r w:rsidR="00687192" w:rsidRPr="00FD7E86">
        <w:rPr>
          <w:rFonts w:cs="David" w:hint="cs"/>
          <w:rtl/>
        </w:rPr>
        <w:t>לנקוד</w:t>
      </w:r>
      <w:r w:rsidR="00687192" w:rsidRPr="00FD7E86">
        <w:rPr>
          <w:rFonts w:cs="David"/>
          <w:rtl/>
        </w:rPr>
        <w:t xml:space="preserve"> </w:t>
      </w:r>
      <w:r w:rsidR="00687192" w:rsidRPr="00FD7E86">
        <w:rPr>
          <w:rFonts w:cs="David" w:hint="cs"/>
          <w:rtl/>
        </w:rPr>
        <w:t>בשם</w:t>
      </w:r>
      <w:r w:rsidR="00687192" w:rsidRPr="00FD7E86">
        <w:rPr>
          <w:rFonts w:cs="David"/>
          <w:rtl/>
        </w:rPr>
        <w:t xml:space="preserve"> </w:t>
      </w:r>
      <w:r w:rsidR="00687192" w:rsidRPr="00FD7E86">
        <w:rPr>
          <w:rFonts w:cs="David" w:hint="cs"/>
          <w:rtl/>
        </w:rPr>
        <w:t>התנא</w:t>
      </w:r>
      <w:r w:rsidR="00687192" w:rsidRPr="00FD7E86">
        <w:rPr>
          <w:rFonts w:cs="David"/>
          <w:rtl/>
        </w:rPr>
        <w:t xml:space="preserve"> </w:t>
      </w:r>
      <w:r w:rsidR="00687192" w:rsidRPr="00FD7E86">
        <w:rPr>
          <w:rFonts w:cs="David" w:hint="cs"/>
          <w:rtl/>
        </w:rPr>
        <w:t>השונה</w:t>
      </w:r>
      <w:r w:rsidR="00687192" w:rsidRPr="00FD7E86">
        <w:rPr>
          <w:rFonts w:cs="David"/>
          <w:rtl/>
        </w:rPr>
        <w:t xml:space="preserve"> </w:t>
      </w:r>
      <w:r w:rsidR="00687192" w:rsidRPr="00FD7E86">
        <w:rPr>
          <w:rFonts w:cs="David" w:hint="cs"/>
          <w:rtl/>
        </w:rPr>
        <w:t>אותה</w:t>
      </w:r>
      <w:r w:rsidR="00687192" w:rsidRPr="00FD7E86">
        <w:rPr>
          <w:rFonts w:cs="David"/>
          <w:rtl/>
        </w:rPr>
        <w:t xml:space="preserve">, </w:t>
      </w:r>
      <w:r w:rsidR="00687192" w:rsidRPr="00FD7E86">
        <w:rPr>
          <w:rFonts w:cs="David" w:hint="cs"/>
          <w:rtl/>
        </w:rPr>
        <w:t>ובדרך</w:t>
      </w:r>
      <w:r w:rsidR="00687192" w:rsidRPr="00FD7E86">
        <w:rPr>
          <w:rFonts w:cs="David"/>
          <w:rtl/>
        </w:rPr>
        <w:t xml:space="preserve"> </w:t>
      </w:r>
      <w:r w:rsidR="00687192" w:rsidRPr="00FD7E86">
        <w:rPr>
          <w:rFonts w:cs="David" w:hint="cs"/>
          <w:rtl/>
        </w:rPr>
        <w:t>זו</w:t>
      </w:r>
      <w:r w:rsidR="00687192" w:rsidRPr="00FD7E86">
        <w:rPr>
          <w:rFonts w:cs="David"/>
          <w:rtl/>
        </w:rPr>
        <w:t xml:space="preserve"> </w:t>
      </w:r>
      <w:r w:rsidR="00687192" w:rsidRPr="00FD7E86">
        <w:rPr>
          <w:rFonts w:cs="David" w:hint="cs"/>
          <w:rtl/>
        </w:rPr>
        <w:t>ביקש</w:t>
      </w:r>
      <w:r w:rsidR="00687192" w:rsidRPr="00FD7E86">
        <w:rPr>
          <w:rFonts w:cs="David"/>
          <w:rtl/>
        </w:rPr>
        <w:t xml:space="preserve"> </w:t>
      </w:r>
      <w:r w:rsidR="00687192" w:rsidRPr="00FD7E86">
        <w:rPr>
          <w:rFonts w:cs="David" w:hint="cs"/>
          <w:rtl/>
        </w:rPr>
        <w:t>לומר</w:t>
      </w:r>
      <w:r w:rsidR="00687192" w:rsidRPr="00FD7E86">
        <w:rPr>
          <w:rFonts w:cs="David"/>
          <w:rtl/>
        </w:rPr>
        <w:t xml:space="preserve">, </w:t>
      </w:r>
      <w:r w:rsidR="00687192" w:rsidRPr="00FD7E86">
        <w:rPr>
          <w:rFonts w:cs="David" w:hint="cs"/>
          <w:rtl/>
        </w:rPr>
        <w:t>שהדעה</w:t>
      </w:r>
      <w:r w:rsidR="00687192" w:rsidRPr="00FD7E86">
        <w:rPr>
          <w:rFonts w:cs="David"/>
          <w:rtl/>
        </w:rPr>
        <w:t xml:space="preserve"> </w:t>
      </w:r>
      <w:r w:rsidR="00687192" w:rsidRPr="00FD7E86">
        <w:rPr>
          <w:rFonts w:cs="David" w:hint="cs"/>
          <w:rtl/>
        </w:rPr>
        <w:t>הסתמית</w:t>
      </w:r>
      <w:r w:rsidR="00687192" w:rsidRPr="00FD7E86">
        <w:rPr>
          <w:rFonts w:cs="David"/>
          <w:rtl/>
        </w:rPr>
        <w:t xml:space="preserve"> </w:t>
      </w:r>
      <w:r w:rsidR="00687192" w:rsidRPr="00FD7E86">
        <w:rPr>
          <w:rFonts w:cs="David" w:hint="cs"/>
          <w:rtl/>
        </w:rPr>
        <w:t>היא</w:t>
      </w:r>
      <w:r w:rsidR="00687192" w:rsidRPr="00FD7E86">
        <w:rPr>
          <w:rFonts w:cs="David"/>
          <w:rtl/>
        </w:rPr>
        <w:t xml:space="preserve"> </w:t>
      </w:r>
      <w:r w:rsidR="00687192" w:rsidRPr="00FD7E86">
        <w:rPr>
          <w:rFonts w:cs="David" w:hint="cs"/>
          <w:rtl/>
        </w:rPr>
        <w:t>ההלכה</w:t>
      </w:r>
      <w:r w:rsidR="00687192" w:rsidRPr="00FD7E86">
        <w:rPr>
          <w:rFonts w:cs="David"/>
          <w:rtl/>
        </w:rPr>
        <w:t xml:space="preserve"> </w:t>
      </w:r>
      <w:r w:rsidR="00687192" w:rsidRPr="00FD7E86">
        <w:rPr>
          <w:rFonts w:cs="David" w:hint="cs"/>
          <w:rtl/>
        </w:rPr>
        <w:t>המקובלת</w:t>
      </w:r>
      <w:r w:rsidR="00687192" w:rsidRPr="00FD7E86">
        <w:rPr>
          <w:rFonts w:cs="David"/>
          <w:rtl/>
        </w:rPr>
        <w:t xml:space="preserve">, </w:t>
      </w:r>
      <w:r w:rsidR="00687192" w:rsidRPr="00FD7E86">
        <w:rPr>
          <w:rFonts w:cs="David" w:hint="cs"/>
          <w:rtl/>
        </w:rPr>
        <w:t>והדעה</w:t>
      </w:r>
      <w:r w:rsidR="00687192" w:rsidRPr="00FD7E86">
        <w:rPr>
          <w:rFonts w:cs="David"/>
          <w:rtl/>
        </w:rPr>
        <w:t xml:space="preserve"> </w:t>
      </w:r>
      <w:r w:rsidR="00687192" w:rsidRPr="00FD7E86">
        <w:rPr>
          <w:rFonts w:cs="David" w:hint="cs"/>
          <w:rtl/>
        </w:rPr>
        <w:t>האחרת</w:t>
      </w:r>
      <w:r w:rsidR="00687192" w:rsidRPr="00FD7E86">
        <w:rPr>
          <w:rFonts w:cs="David"/>
          <w:rtl/>
        </w:rPr>
        <w:t xml:space="preserve"> </w:t>
      </w:r>
      <w:r w:rsidR="00687192" w:rsidRPr="00FD7E86">
        <w:rPr>
          <w:rFonts w:cs="David" w:hint="cs"/>
          <w:rtl/>
        </w:rPr>
        <w:t>המובאת</w:t>
      </w:r>
      <w:r w:rsidR="00687192" w:rsidRPr="00FD7E86">
        <w:rPr>
          <w:rFonts w:cs="David"/>
          <w:rtl/>
        </w:rPr>
        <w:t xml:space="preserve"> </w:t>
      </w:r>
      <w:r w:rsidR="00687192" w:rsidRPr="00FD7E86">
        <w:rPr>
          <w:rFonts w:cs="David" w:hint="cs"/>
          <w:rtl/>
        </w:rPr>
        <w:t>בשם</w:t>
      </w:r>
      <w:r w:rsidR="00687192" w:rsidRPr="00FD7E86">
        <w:rPr>
          <w:rFonts w:cs="David"/>
          <w:rtl/>
        </w:rPr>
        <w:t xml:space="preserve"> </w:t>
      </w:r>
      <w:r w:rsidR="00687192" w:rsidRPr="00FD7E86">
        <w:rPr>
          <w:rFonts w:cs="David" w:hint="cs"/>
          <w:rtl/>
        </w:rPr>
        <w:t>התנא</w:t>
      </w:r>
      <w:r w:rsidR="00687192" w:rsidRPr="00FD7E86">
        <w:rPr>
          <w:rFonts w:cs="David"/>
          <w:rtl/>
        </w:rPr>
        <w:t xml:space="preserve"> </w:t>
      </w:r>
      <w:r w:rsidR="00687192" w:rsidRPr="00FD7E86">
        <w:rPr>
          <w:rFonts w:cs="David" w:hint="cs"/>
          <w:rtl/>
        </w:rPr>
        <w:t>האומר</w:t>
      </w:r>
      <w:r w:rsidR="00687192" w:rsidRPr="00FD7E86">
        <w:rPr>
          <w:rFonts w:cs="David"/>
          <w:rtl/>
        </w:rPr>
        <w:t xml:space="preserve"> </w:t>
      </w:r>
      <w:r w:rsidR="00687192" w:rsidRPr="00FD7E86">
        <w:rPr>
          <w:rFonts w:cs="David" w:hint="cs"/>
          <w:rtl/>
        </w:rPr>
        <w:t>אותה</w:t>
      </w:r>
      <w:r w:rsidR="00687192" w:rsidRPr="00FD7E86">
        <w:rPr>
          <w:rFonts w:cs="David"/>
          <w:rtl/>
        </w:rPr>
        <w:t xml:space="preserve"> </w:t>
      </w:r>
      <w:r w:rsidR="00687192" w:rsidRPr="00FD7E86">
        <w:rPr>
          <w:rFonts w:cs="David" w:hint="cs"/>
          <w:rtl/>
        </w:rPr>
        <w:t>היא</w:t>
      </w:r>
      <w:r w:rsidR="00687192" w:rsidRPr="00FD7E86">
        <w:rPr>
          <w:rFonts w:cs="David"/>
          <w:rtl/>
        </w:rPr>
        <w:t xml:space="preserve"> </w:t>
      </w:r>
      <w:r w:rsidR="00687192" w:rsidRPr="00FD7E86">
        <w:rPr>
          <w:rFonts w:cs="David" w:hint="cs"/>
          <w:rtl/>
        </w:rPr>
        <w:t>דעה</w:t>
      </w:r>
      <w:r w:rsidR="00687192" w:rsidRPr="00FD7E86">
        <w:rPr>
          <w:rFonts w:cs="David"/>
          <w:rtl/>
        </w:rPr>
        <w:t xml:space="preserve"> </w:t>
      </w:r>
      <w:r w:rsidR="00687192" w:rsidRPr="00FD7E86">
        <w:rPr>
          <w:rFonts w:cs="David" w:hint="cs"/>
          <w:rtl/>
        </w:rPr>
        <w:t>שאינה</w:t>
      </w:r>
      <w:r w:rsidR="00687192" w:rsidRPr="00FD7E86">
        <w:rPr>
          <w:rFonts w:cs="David"/>
          <w:rtl/>
        </w:rPr>
        <w:t xml:space="preserve"> </w:t>
      </w:r>
      <w:r w:rsidR="00687192" w:rsidRPr="00FD7E86">
        <w:rPr>
          <w:rFonts w:cs="David" w:hint="cs"/>
          <w:rtl/>
        </w:rPr>
        <w:t>מתקבלת</w:t>
      </w:r>
      <w:r w:rsidR="00687192" w:rsidRPr="00FD7E86">
        <w:rPr>
          <w:rFonts w:cs="David"/>
          <w:rtl/>
        </w:rPr>
        <w:t xml:space="preserve"> </w:t>
      </w:r>
      <w:r w:rsidR="00687192" w:rsidRPr="00FD7E86">
        <w:rPr>
          <w:rFonts w:cs="David" w:hint="cs"/>
          <w:rtl/>
        </w:rPr>
        <w:t>להלכה</w:t>
      </w:r>
      <w:r w:rsidR="00687192" w:rsidRPr="00FD7E86">
        <w:rPr>
          <w:rFonts w:cs="David"/>
          <w:rtl/>
        </w:rPr>
        <w:t xml:space="preserve">. </w:t>
      </w:r>
      <w:r w:rsidR="007676B8" w:rsidRPr="00FD7E86">
        <w:rPr>
          <w:rFonts w:ascii="Arial" w:hAnsi="Arial" w:cs="David"/>
          <w:rtl/>
        </w:rPr>
        <w:t>ההלכות הובאו בלשון "חכמים" מבלי לנקוט בשם אומריהן.</w:t>
      </w:r>
    </w:p>
    <w:p w:rsidR="007676B8" w:rsidRPr="00FD7E86" w:rsidRDefault="007676B8" w:rsidP="005B0E7F">
      <w:pPr>
        <w:suppressAutoHyphens/>
        <w:spacing w:after="0" w:line="240" w:lineRule="auto"/>
        <w:ind w:left="360"/>
        <w:jc w:val="both"/>
        <w:rPr>
          <w:rFonts w:ascii="Arial" w:hAnsi="Arial" w:cs="David"/>
          <w:rtl/>
        </w:rPr>
      </w:pPr>
      <w:r w:rsidRPr="00FD7E86">
        <w:rPr>
          <w:rFonts w:ascii="Arial" w:hAnsi="Arial" w:cs="David"/>
          <w:rtl/>
        </w:rPr>
        <w:t xml:space="preserve"> </w:t>
      </w:r>
    </w:p>
    <w:p w:rsidR="00956EDA" w:rsidRPr="00FD7E86" w:rsidRDefault="0026729A" w:rsidP="00D67B67">
      <w:pPr>
        <w:numPr>
          <w:ilvl w:val="0"/>
          <w:numId w:val="35"/>
        </w:numPr>
        <w:jc w:val="both"/>
        <w:rPr>
          <w:rFonts w:cs="David"/>
          <w:u w:val="single"/>
        </w:rPr>
      </w:pPr>
      <w:r w:rsidRPr="00FD7E86">
        <w:rPr>
          <w:rFonts w:cs="David" w:hint="cs"/>
          <w:u w:val="single"/>
          <w:rtl/>
        </w:rPr>
        <w:t>האמוראים</w:t>
      </w:r>
      <w:r w:rsidRPr="00FD7E86">
        <w:rPr>
          <w:rFonts w:cs="David"/>
          <w:u w:val="single"/>
          <w:rtl/>
        </w:rPr>
        <w:t xml:space="preserve"> </w:t>
      </w:r>
      <w:r w:rsidRPr="00FD7E86">
        <w:rPr>
          <w:rFonts w:cs="David" w:hint="cs"/>
          <w:u w:val="single"/>
          <w:rtl/>
        </w:rPr>
        <w:t>על</w:t>
      </w:r>
      <w:r w:rsidRPr="00FD7E86">
        <w:rPr>
          <w:rFonts w:cs="David"/>
          <w:u w:val="single"/>
          <w:rtl/>
        </w:rPr>
        <w:t xml:space="preserve"> </w:t>
      </w:r>
      <w:r w:rsidRPr="00FD7E86">
        <w:rPr>
          <w:rFonts w:cs="David" w:hint="cs"/>
          <w:u w:val="single"/>
          <w:rtl/>
        </w:rPr>
        <w:t>מגמת</w:t>
      </w:r>
      <w:r w:rsidRPr="00FD7E86">
        <w:rPr>
          <w:rFonts w:cs="David"/>
          <w:u w:val="single"/>
          <w:rtl/>
        </w:rPr>
        <w:t xml:space="preserve"> </w:t>
      </w:r>
      <w:r w:rsidRPr="00FD7E86">
        <w:rPr>
          <w:rFonts w:cs="David" w:hint="cs"/>
          <w:u w:val="single"/>
          <w:rtl/>
        </w:rPr>
        <w:t>הפסיקה</w:t>
      </w:r>
      <w:r w:rsidRPr="00FD7E86">
        <w:rPr>
          <w:rFonts w:cs="David"/>
          <w:u w:val="single"/>
          <w:rtl/>
        </w:rPr>
        <w:t xml:space="preserve"> </w:t>
      </w:r>
      <w:r w:rsidRPr="00FD7E86">
        <w:rPr>
          <w:rFonts w:cs="David" w:hint="cs"/>
          <w:u w:val="single"/>
          <w:rtl/>
        </w:rPr>
        <w:t>שבמשנה</w:t>
      </w:r>
      <w:r w:rsidRPr="00FD7E86">
        <w:rPr>
          <w:rFonts w:cs="David"/>
          <w:u w:val="single"/>
          <w:rtl/>
        </w:rPr>
        <w:t xml:space="preserve"> </w:t>
      </w:r>
    </w:p>
    <w:p w:rsidR="00316EA3" w:rsidRPr="00FD7E86" w:rsidRDefault="0026729A" w:rsidP="0026729A">
      <w:pPr>
        <w:pStyle w:val="ad"/>
        <w:ind w:left="360"/>
        <w:jc w:val="both"/>
        <w:rPr>
          <w:rFonts w:cs="David"/>
        </w:rPr>
      </w:pPr>
      <w:r w:rsidRPr="00FD7E86">
        <w:rPr>
          <w:rFonts w:cs="David" w:hint="cs"/>
          <w:rtl/>
        </w:rPr>
        <w:t>האמוראים,</w:t>
      </w:r>
      <w:r w:rsidR="007D1E2F" w:rsidRPr="00FD7E86">
        <w:rPr>
          <w:rFonts w:cs="David" w:hint="cs"/>
          <w:rtl/>
        </w:rPr>
        <w:t xml:space="preserve"> מפרשי המשנה ומבאריה, מביעים במפורש את דעתם, כי הכריע רבי בדעות חלוקות וכי פסק במשנה את ההלכה כפי הרעתו. האמוראים הן בני הדורות הסמוכים לתקופת התנאים והן בני הדורות המאוחרים היו שווים בעמדתם זו. </w:t>
      </w:r>
    </w:p>
    <w:p w:rsidR="00316EA3" w:rsidRPr="00FD7E86" w:rsidRDefault="00316EA3">
      <w:pPr>
        <w:bidi w:val="0"/>
        <w:rPr>
          <w:rFonts w:cs="David"/>
        </w:rPr>
      </w:pPr>
      <w:r w:rsidRPr="00FD7E86">
        <w:rPr>
          <w:rFonts w:cs="David"/>
        </w:rPr>
        <w:br w:type="page"/>
      </w:r>
    </w:p>
    <w:p w:rsidR="0026729A" w:rsidRPr="00FD7E86" w:rsidRDefault="00316EA3" w:rsidP="00D67B67">
      <w:pPr>
        <w:numPr>
          <w:ilvl w:val="0"/>
          <w:numId w:val="35"/>
        </w:numPr>
        <w:jc w:val="both"/>
        <w:rPr>
          <w:rFonts w:cs="David"/>
          <w:u w:val="single"/>
        </w:rPr>
      </w:pPr>
      <w:bookmarkStart w:id="122" w:name="ריבוי_ואחדות_בהלכה"/>
      <w:r w:rsidRPr="00FD7E86">
        <w:rPr>
          <w:rFonts w:cs="David" w:hint="cs"/>
          <w:u w:val="single"/>
          <w:rtl/>
        </w:rPr>
        <w:lastRenderedPageBreak/>
        <w:t>ריבוי</w:t>
      </w:r>
      <w:r w:rsidRPr="00FD7E86">
        <w:rPr>
          <w:rFonts w:cs="David"/>
          <w:u w:val="single"/>
          <w:rtl/>
        </w:rPr>
        <w:t xml:space="preserve"> </w:t>
      </w:r>
      <w:r w:rsidRPr="00FD7E86">
        <w:rPr>
          <w:rFonts w:cs="David" w:hint="cs"/>
          <w:u w:val="single"/>
          <w:rtl/>
        </w:rPr>
        <w:t>ואחדות</w:t>
      </w:r>
      <w:r w:rsidRPr="00FD7E86">
        <w:rPr>
          <w:rFonts w:cs="David"/>
          <w:u w:val="single"/>
          <w:rtl/>
        </w:rPr>
        <w:t xml:space="preserve"> </w:t>
      </w:r>
      <w:r w:rsidRPr="00FD7E86">
        <w:rPr>
          <w:rFonts w:cs="David" w:hint="cs"/>
          <w:u w:val="single"/>
          <w:rtl/>
        </w:rPr>
        <w:t>בהלכה</w:t>
      </w:r>
    </w:p>
    <w:bookmarkEnd w:id="122"/>
    <w:p w:rsidR="00316EA3" w:rsidRPr="00FD7E86" w:rsidRDefault="00316EA3" w:rsidP="004042D3">
      <w:pPr>
        <w:ind w:left="360"/>
        <w:jc w:val="both"/>
        <w:rPr>
          <w:rFonts w:cs="David"/>
          <w:rtl/>
        </w:rPr>
      </w:pPr>
      <w:r w:rsidRPr="00FD7E86">
        <w:rPr>
          <w:rFonts w:cs="David" w:hint="cs"/>
          <w:rtl/>
        </w:rPr>
        <w:t>נושא מרכזי זה חשיבות רבה לו לצורך יצירתה והמשך פיתוחה של ההלכה, ובמשך דברי-ימיה הארוכים של ההלכה</w:t>
      </w:r>
      <w:r w:rsidR="00976530" w:rsidRPr="00FD7E86">
        <w:rPr>
          <w:rFonts w:cs="David" w:hint="cs"/>
          <w:rtl/>
        </w:rPr>
        <w:t xml:space="preserve"> נמצא בין חכמי ההלכה גישות שונות אליו. נדון כאן בנושא זה, כפי שהוא עולה לפיניו בתקופות שאנו דנים בהן עתה.</w:t>
      </w:r>
    </w:p>
    <w:p w:rsidR="00976530" w:rsidRPr="00FD7E86" w:rsidRDefault="00F33004" w:rsidP="00D67B67">
      <w:pPr>
        <w:numPr>
          <w:ilvl w:val="1"/>
          <w:numId w:val="34"/>
        </w:numPr>
        <w:ind w:left="720"/>
        <w:jc w:val="both"/>
        <w:rPr>
          <w:rFonts w:cs="David"/>
        </w:rPr>
      </w:pPr>
      <w:r w:rsidRPr="00FD7E86">
        <w:rPr>
          <w:rFonts w:cs="David" w:hint="cs"/>
          <w:b/>
          <w:bCs/>
          <w:rtl/>
        </w:rPr>
        <w:t>תקופת</w:t>
      </w:r>
      <w:r w:rsidRPr="00FD7E86">
        <w:rPr>
          <w:rFonts w:cs="David"/>
          <w:b/>
          <w:bCs/>
          <w:rtl/>
        </w:rPr>
        <w:t xml:space="preserve"> </w:t>
      </w:r>
      <w:r w:rsidRPr="00FD7E86">
        <w:rPr>
          <w:rFonts w:cs="David" w:hint="cs"/>
          <w:b/>
          <w:bCs/>
          <w:rtl/>
        </w:rPr>
        <w:t>הזוגות</w:t>
      </w:r>
      <w:r w:rsidR="00BA2BF1">
        <w:rPr>
          <w:rFonts w:cs="David"/>
          <w:rtl/>
        </w:rPr>
        <w:fldChar w:fldCharType="begin"/>
      </w:r>
      <w:r w:rsidR="00BA2BF1">
        <w:instrText xml:space="preserve"> XE "</w:instrText>
      </w:r>
      <w:r w:rsidR="00BA2BF1" w:rsidRPr="00D831DF">
        <w:rPr>
          <w:rFonts w:cs="David" w:hint="cs"/>
          <w:b/>
          <w:bCs/>
          <w:rtl/>
        </w:rPr>
        <w:instrText>תקופת</w:instrText>
      </w:r>
      <w:r w:rsidR="00BA2BF1" w:rsidRPr="00D831DF">
        <w:rPr>
          <w:rFonts w:cs="David"/>
          <w:b/>
          <w:bCs/>
          <w:rtl/>
        </w:rPr>
        <w:instrText xml:space="preserve"> </w:instrText>
      </w:r>
      <w:r w:rsidR="00BA2BF1" w:rsidRPr="00D831DF">
        <w:rPr>
          <w:rFonts w:cs="David" w:hint="cs"/>
          <w:b/>
          <w:bCs/>
          <w:rtl/>
        </w:rPr>
        <w:instrText>הזוגות</w:instrText>
      </w:r>
      <w:r w:rsidR="00BA2BF1">
        <w:instrText xml:space="preserve">" </w:instrText>
      </w:r>
      <w:r w:rsidR="00BA2BF1">
        <w:rPr>
          <w:rFonts w:cs="David"/>
          <w:rtl/>
        </w:rPr>
        <w:fldChar w:fldCharType="end"/>
      </w:r>
      <w:r w:rsidRPr="00FD7E86">
        <w:rPr>
          <w:rFonts w:cs="David" w:hint="cs"/>
          <w:rtl/>
        </w:rPr>
        <w:t xml:space="preserve">: </w:t>
      </w:r>
    </w:p>
    <w:p w:rsidR="00F33004" w:rsidRPr="00FD7E86" w:rsidRDefault="00D90148" w:rsidP="00D67B67">
      <w:pPr>
        <w:numPr>
          <w:ilvl w:val="1"/>
          <w:numId w:val="15"/>
        </w:numPr>
        <w:spacing w:after="0"/>
        <w:jc w:val="both"/>
        <w:rPr>
          <w:rFonts w:cs="David"/>
        </w:rPr>
      </w:pPr>
      <w:r w:rsidRPr="00FD7E86">
        <w:rPr>
          <w:rFonts w:cs="David" w:hint="cs"/>
          <w:rtl/>
        </w:rPr>
        <w:t xml:space="preserve">אחד מקווי האופי של ההלכה הקדומה, היא האנומיות שבה ואחידותה. </w:t>
      </w:r>
    </w:p>
    <w:p w:rsidR="00D90148" w:rsidRPr="00FD7E86" w:rsidRDefault="00D90148" w:rsidP="00D67B67">
      <w:pPr>
        <w:numPr>
          <w:ilvl w:val="1"/>
          <w:numId w:val="15"/>
        </w:numPr>
        <w:spacing w:after="0"/>
        <w:jc w:val="both"/>
        <w:rPr>
          <w:rFonts w:cs="David"/>
        </w:rPr>
      </w:pPr>
      <w:r w:rsidRPr="00FD7E86">
        <w:rPr>
          <w:rFonts w:cs="David" w:hint="cs"/>
          <w:rtl/>
        </w:rPr>
        <w:t xml:space="preserve">בתקופת זו ידועים לנו רק מקרים בודדים של חילוקי דעות בין חמים בנוגע להלכות. </w:t>
      </w:r>
    </w:p>
    <w:p w:rsidR="00D345EA" w:rsidRPr="00FD7E86" w:rsidRDefault="00D345EA" w:rsidP="00D67B67">
      <w:pPr>
        <w:numPr>
          <w:ilvl w:val="1"/>
          <w:numId w:val="15"/>
        </w:numPr>
        <w:spacing w:after="0"/>
        <w:jc w:val="both"/>
        <w:rPr>
          <w:rFonts w:cs="David"/>
        </w:rPr>
      </w:pPr>
      <w:r w:rsidRPr="00FD7E86">
        <w:rPr>
          <w:rFonts w:cs="David" w:hint="cs"/>
          <w:rtl/>
        </w:rPr>
        <w:t xml:space="preserve">הסיבה לאחדות כמעט מוחלטת של ההלכה, מקורה בכך שבכל בעיה שהתעוררה הוכרעה בסופו של דבר במוסד השיפוטי והמחוקק של העם, בסנהדרין. </w:t>
      </w:r>
    </w:p>
    <w:p w:rsidR="00C07879" w:rsidRPr="00FD7E86" w:rsidRDefault="00C07879" w:rsidP="00D67B67">
      <w:pPr>
        <w:numPr>
          <w:ilvl w:val="1"/>
          <w:numId w:val="15"/>
        </w:numPr>
        <w:spacing w:after="0"/>
        <w:jc w:val="both"/>
        <w:rPr>
          <w:rFonts w:cs="David"/>
        </w:rPr>
      </w:pPr>
      <w:r w:rsidRPr="00FD7E86">
        <w:rPr>
          <w:rFonts w:cs="David" w:hint="cs"/>
          <w:rtl/>
        </w:rPr>
        <w:t>ההלכה שנפסקה בסנהדריך הייתה לרוב סתמית  ולא היה מקום או צורך להזכיר שמות החכמים שפירשו.</w:t>
      </w:r>
    </w:p>
    <w:p w:rsidR="005B0E7F" w:rsidRPr="00FD7E86" w:rsidRDefault="005B0E7F" w:rsidP="005B0E7F">
      <w:pPr>
        <w:spacing w:after="0"/>
        <w:ind w:left="1440"/>
        <w:jc w:val="both"/>
        <w:rPr>
          <w:rFonts w:cs="David"/>
        </w:rPr>
      </w:pPr>
    </w:p>
    <w:p w:rsidR="00C07879" w:rsidRPr="00FD7E86" w:rsidRDefault="00C07879" w:rsidP="00D67B67">
      <w:pPr>
        <w:pStyle w:val="ad"/>
        <w:numPr>
          <w:ilvl w:val="1"/>
          <w:numId w:val="34"/>
        </w:numPr>
        <w:ind w:left="720"/>
        <w:jc w:val="both"/>
        <w:rPr>
          <w:rFonts w:cs="David"/>
        </w:rPr>
      </w:pPr>
      <w:r w:rsidRPr="00FD7E86">
        <w:rPr>
          <w:rFonts w:cs="David" w:hint="cs"/>
          <w:b/>
          <w:bCs/>
          <w:rtl/>
        </w:rPr>
        <w:t>סוף תקופת הזוגות</w:t>
      </w:r>
      <w:r w:rsidR="00BA2BF1">
        <w:rPr>
          <w:rFonts w:cs="David"/>
          <w:rtl/>
        </w:rPr>
        <w:fldChar w:fldCharType="begin"/>
      </w:r>
      <w:r w:rsidR="00BA2BF1">
        <w:instrText xml:space="preserve"> XE "</w:instrText>
      </w:r>
      <w:r w:rsidR="00BA2BF1" w:rsidRPr="00D831DF">
        <w:rPr>
          <w:rFonts w:cs="David" w:hint="cs"/>
          <w:b/>
          <w:bCs/>
          <w:rtl/>
        </w:rPr>
        <w:instrText>תקופת</w:instrText>
      </w:r>
      <w:r w:rsidR="00BA2BF1" w:rsidRPr="00D831DF">
        <w:rPr>
          <w:rFonts w:cs="David"/>
          <w:b/>
          <w:bCs/>
          <w:rtl/>
        </w:rPr>
        <w:instrText xml:space="preserve"> </w:instrText>
      </w:r>
      <w:r w:rsidR="00BA2BF1" w:rsidRPr="00D831DF">
        <w:rPr>
          <w:rFonts w:cs="David" w:hint="cs"/>
          <w:b/>
          <w:bCs/>
          <w:rtl/>
        </w:rPr>
        <w:instrText>הזוגות</w:instrText>
      </w:r>
      <w:r w:rsidR="00BA2BF1">
        <w:instrText xml:space="preserve">" </w:instrText>
      </w:r>
      <w:r w:rsidR="00BA2BF1">
        <w:rPr>
          <w:rFonts w:cs="David"/>
          <w:rtl/>
        </w:rPr>
        <w:fldChar w:fldCharType="end"/>
      </w:r>
      <w:r w:rsidRPr="00FD7E86">
        <w:rPr>
          <w:rFonts w:cs="David" w:hint="cs"/>
          <w:rtl/>
        </w:rPr>
        <w:t xml:space="preserve">: </w:t>
      </w:r>
    </w:p>
    <w:p w:rsidR="00C07879" w:rsidRPr="00FD7E86" w:rsidRDefault="00933056" w:rsidP="00D67B67">
      <w:pPr>
        <w:pStyle w:val="ad"/>
        <w:numPr>
          <w:ilvl w:val="1"/>
          <w:numId w:val="15"/>
        </w:numPr>
        <w:jc w:val="both"/>
        <w:rPr>
          <w:rFonts w:cs="David"/>
        </w:rPr>
      </w:pPr>
      <w:r w:rsidRPr="00FD7E86">
        <w:rPr>
          <w:rFonts w:cs="David" w:hint="cs"/>
          <w:rtl/>
        </w:rPr>
        <w:t>חילוקי הדעות בעניינים עקרוניים ובתחומים שונים של ההלכה התעצמו בתקופה זו, להלן סיבות:</w:t>
      </w:r>
    </w:p>
    <w:p w:rsidR="00933056" w:rsidRPr="00FD7E86" w:rsidRDefault="00933056" w:rsidP="00D67B67">
      <w:pPr>
        <w:pStyle w:val="ad"/>
        <w:numPr>
          <w:ilvl w:val="2"/>
          <w:numId w:val="15"/>
        </w:numPr>
        <w:jc w:val="both"/>
        <w:rPr>
          <w:rFonts w:cs="David"/>
        </w:rPr>
      </w:pPr>
      <w:r w:rsidRPr="00FD7E86">
        <w:rPr>
          <w:rFonts w:cs="David" w:hint="cs"/>
          <w:rtl/>
        </w:rPr>
        <w:t>כושר ההכרעה של הסנהדרין ירד משמעותית וסמכותו של המוסד נעלם כמעט.</w:t>
      </w:r>
    </w:p>
    <w:p w:rsidR="00933056" w:rsidRPr="00FD7E86" w:rsidRDefault="00933056" w:rsidP="00D67B67">
      <w:pPr>
        <w:pStyle w:val="ad"/>
        <w:numPr>
          <w:ilvl w:val="2"/>
          <w:numId w:val="15"/>
        </w:numPr>
        <w:jc w:val="both"/>
        <w:rPr>
          <w:rFonts w:cs="David"/>
        </w:rPr>
      </w:pPr>
      <w:r w:rsidRPr="00FD7E86">
        <w:rPr>
          <w:rFonts w:cs="David" w:hint="cs"/>
          <w:rtl/>
        </w:rPr>
        <w:t>גורמים פולטים חיצונים שונים שפעלו בארץ ישראל ביובל השנים שלאחר החורבן.</w:t>
      </w:r>
    </w:p>
    <w:p w:rsidR="00933056" w:rsidRPr="00FD7E86" w:rsidRDefault="004F40B0" w:rsidP="00D67B67">
      <w:pPr>
        <w:pStyle w:val="ad"/>
        <w:numPr>
          <w:ilvl w:val="2"/>
          <w:numId w:val="15"/>
        </w:numPr>
        <w:jc w:val="both"/>
        <w:rPr>
          <w:rFonts w:cs="David"/>
        </w:rPr>
      </w:pPr>
      <w:r w:rsidRPr="00FD7E86">
        <w:rPr>
          <w:rFonts w:cs="David" w:hint="cs"/>
          <w:rtl/>
        </w:rPr>
        <w:t xml:space="preserve">גורמים פנימיים </w:t>
      </w:r>
      <w:r w:rsidRPr="00FD7E86">
        <w:rPr>
          <w:rFonts w:cs="David"/>
          <w:rtl/>
        </w:rPr>
        <w:t>–</w:t>
      </w:r>
      <w:r w:rsidRPr="00FD7E86">
        <w:rPr>
          <w:rFonts w:cs="David" w:hint="cs"/>
          <w:rtl/>
        </w:rPr>
        <w:t xml:space="preserve"> התחזקותם של </w:t>
      </w:r>
      <w:r w:rsidR="00636821" w:rsidRPr="00FD7E86">
        <w:rPr>
          <w:rFonts w:cs="David" w:hint="cs"/>
          <w:rtl/>
        </w:rPr>
        <w:t xml:space="preserve">זרמים שונים ונוגדים בתוך היהדות, חילוקי דעות מהותיים בתוך היהדות עצמה. </w:t>
      </w:r>
    </w:p>
    <w:p w:rsidR="00636821" w:rsidRPr="00FD7E86" w:rsidRDefault="00636821" w:rsidP="00D67B67">
      <w:pPr>
        <w:pStyle w:val="ad"/>
        <w:numPr>
          <w:ilvl w:val="1"/>
          <w:numId w:val="15"/>
        </w:numPr>
        <w:jc w:val="both"/>
        <w:rPr>
          <w:rFonts w:cs="David"/>
        </w:rPr>
      </w:pPr>
      <w:r w:rsidRPr="00FD7E86">
        <w:rPr>
          <w:rFonts w:cs="David" w:hint="cs"/>
          <w:rtl/>
        </w:rPr>
        <w:t xml:space="preserve">כל אלה נטלו מתחום חיי ההלכה את הסמכות המכוונת והמווסתת ואת כושר ההכרעה, ורק לפרקים יוצאים מן הכלל הוכרעו עניינים בודדים השנויים במחלוקת. </w:t>
      </w:r>
    </w:p>
    <w:p w:rsidR="0029168A" w:rsidRPr="00FD7E86" w:rsidRDefault="0029168A" w:rsidP="00D67B67">
      <w:pPr>
        <w:pStyle w:val="ad"/>
        <w:numPr>
          <w:ilvl w:val="1"/>
          <w:numId w:val="15"/>
        </w:numPr>
        <w:jc w:val="both"/>
        <w:rPr>
          <w:rFonts w:cs="David"/>
        </w:rPr>
      </w:pPr>
      <w:r w:rsidRPr="00FD7E86">
        <w:rPr>
          <w:rFonts w:cs="David"/>
          <w:rtl/>
        </w:rPr>
        <w:t xml:space="preserve">בתקופה בה לא היו מחלוקות בישראל הייתה מערכת בתי דין שבראשה </w:t>
      </w:r>
      <w:r w:rsidRPr="00FD7E86">
        <w:rPr>
          <w:rFonts w:cs="David" w:hint="cs"/>
          <w:rtl/>
        </w:rPr>
        <w:t>היה</w:t>
      </w:r>
      <w:r w:rsidRPr="00FD7E86">
        <w:rPr>
          <w:rFonts w:cs="David"/>
          <w:rtl/>
        </w:rPr>
        <w:t xml:space="preserve"> </w:t>
      </w:r>
      <w:r w:rsidRPr="00FD7E86">
        <w:rPr>
          <w:rFonts w:cs="David" w:hint="cs"/>
          <w:rtl/>
        </w:rPr>
        <w:t>בית</w:t>
      </w:r>
      <w:r w:rsidRPr="00FD7E86">
        <w:rPr>
          <w:rFonts w:cs="David"/>
          <w:rtl/>
        </w:rPr>
        <w:t xml:space="preserve"> </w:t>
      </w:r>
      <w:r w:rsidRPr="00FD7E86">
        <w:rPr>
          <w:rFonts w:cs="David" w:hint="cs"/>
          <w:rtl/>
        </w:rPr>
        <w:t>הדין</w:t>
      </w:r>
      <w:r w:rsidRPr="00FD7E86">
        <w:rPr>
          <w:rFonts w:cs="David"/>
          <w:rtl/>
        </w:rPr>
        <w:t xml:space="preserve"> </w:t>
      </w:r>
      <w:r w:rsidRPr="00FD7E86">
        <w:rPr>
          <w:rFonts w:cs="David" w:hint="cs"/>
          <w:rtl/>
        </w:rPr>
        <w:t>הגדול</w:t>
      </w:r>
      <w:r w:rsidRPr="00FD7E86">
        <w:rPr>
          <w:rFonts w:cs="David"/>
          <w:rtl/>
        </w:rPr>
        <w:t xml:space="preserve"> </w:t>
      </w:r>
      <w:r w:rsidRPr="00FD7E86">
        <w:rPr>
          <w:rFonts w:cs="David" w:hint="cs"/>
          <w:rtl/>
        </w:rPr>
        <w:t>שבלשכת</w:t>
      </w:r>
      <w:r w:rsidRPr="00FD7E86">
        <w:rPr>
          <w:rFonts w:cs="David"/>
          <w:rtl/>
        </w:rPr>
        <w:t xml:space="preserve"> </w:t>
      </w:r>
      <w:r w:rsidRPr="00FD7E86">
        <w:rPr>
          <w:rFonts w:cs="David" w:hint="cs"/>
          <w:rtl/>
        </w:rPr>
        <w:t xml:space="preserve">הגזית, </w:t>
      </w:r>
      <w:r w:rsidRPr="00FD7E86">
        <w:rPr>
          <w:rFonts w:cs="David"/>
          <w:rtl/>
        </w:rPr>
        <w:t>בתי הדין בערים, בתי הדין בסמיכות להם, בית הדין שבפתח הר הבית, בית הדין שבפתח העזרה וכערכאה עליונה- בית הדין שבלשכת הגזית. כך נשמרה אחדות כמעט מוחלטת של ההלכה.</w:t>
      </w:r>
    </w:p>
    <w:p w:rsidR="00C300AB" w:rsidRPr="00FD7E86" w:rsidRDefault="00C300AB" w:rsidP="00D67B67">
      <w:pPr>
        <w:pStyle w:val="ad"/>
        <w:numPr>
          <w:ilvl w:val="1"/>
          <w:numId w:val="15"/>
        </w:numPr>
        <w:jc w:val="both"/>
        <w:rPr>
          <w:rFonts w:cs="David"/>
        </w:rPr>
      </w:pPr>
      <w:r w:rsidRPr="00FD7E86">
        <w:rPr>
          <w:rFonts w:cs="David" w:hint="cs"/>
          <w:rtl/>
        </w:rPr>
        <w:t xml:space="preserve">ממקורות תלמודיים שונים אנו למדים, שחלק מן החכמים נהגו למעשה כבית שמאי בעוד שרבים כבית הלל, כיצד פעל דו קיום זה של שני זרמים בתוך עולמה של ההלכה? בתחילה היה עוד אפשר לעמוד בכך. </w:t>
      </w:r>
    </w:p>
    <w:p w:rsidR="00C06A80" w:rsidRPr="00FD7E86" w:rsidRDefault="001A0E0F" w:rsidP="00D67B67">
      <w:pPr>
        <w:pStyle w:val="ad"/>
        <w:numPr>
          <w:ilvl w:val="1"/>
          <w:numId w:val="15"/>
        </w:numPr>
        <w:jc w:val="both"/>
        <w:rPr>
          <w:rFonts w:cs="David"/>
        </w:rPr>
      </w:pPr>
      <w:r w:rsidRPr="00FD7E86">
        <w:rPr>
          <w:rFonts w:cs="David" w:hint="cs"/>
          <w:rtl/>
        </w:rPr>
        <w:t xml:space="preserve">אמוראי ארץ ישראל פעלו בשיטה פלוראליסטית, כל אחד רשאי לפנות לבית הלל או לבית שמאי ולפעול בהתאם להשקפת עולמו, מציאות זו בעולמה של ההלכה לא הייתה לה עמידה. </w:t>
      </w:r>
    </w:p>
    <w:p w:rsidR="00C82E3B" w:rsidRPr="00FD7E86" w:rsidRDefault="00C06A80" w:rsidP="00D67B67">
      <w:pPr>
        <w:pStyle w:val="ad"/>
        <w:numPr>
          <w:ilvl w:val="1"/>
          <w:numId w:val="15"/>
        </w:numPr>
        <w:jc w:val="both"/>
        <w:rPr>
          <w:rFonts w:cs="David"/>
        </w:rPr>
      </w:pPr>
      <w:r w:rsidRPr="00FD7E86">
        <w:rPr>
          <w:rFonts w:cs="David" w:hint="cs"/>
          <w:rtl/>
        </w:rPr>
        <w:t xml:space="preserve">המחלקות הפכה להיות מרה בין בית הלל ובית שמאי, תחילה לשם שמים, ואחר כך היה פיצול עצום בעולם ההלכה היהודית. </w:t>
      </w:r>
    </w:p>
    <w:p w:rsidR="00D0087E" w:rsidRPr="00FD7E86" w:rsidRDefault="00D0087E" w:rsidP="004042D3">
      <w:pPr>
        <w:pStyle w:val="ad"/>
        <w:ind w:left="1440"/>
        <w:jc w:val="both"/>
        <w:rPr>
          <w:rFonts w:cs="David"/>
        </w:rPr>
      </w:pPr>
    </w:p>
    <w:p w:rsidR="00C82E3B" w:rsidRPr="00FD7E86" w:rsidRDefault="00C82E3B" w:rsidP="00D67B67">
      <w:pPr>
        <w:pStyle w:val="ad"/>
        <w:numPr>
          <w:ilvl w:val="0"/>
          <w:numId w:val="15"/>
        </w:numPr>
        <w:jc w:val="both"/>
        <w:rPr>
          <w:rFonts w:cs="David"/>
          <w:b/>
          <w:bCs/>
        </w:rPr>
      </w:pPr>
      <w:r w:rsidRPr="00FD7E86">
        <w:rPr>
          <w:rFonts w:cs="David" w:hint="cs"/>
          <w:b/>
          <w:bCs/>
          <w:rtl/>
        </w:rPr>
        <w:t>דור</w:t>
      </w:r>
      <w:r w:rsidRPr="00FD7E86">
        <w:rPr>
          <w:rFonts w:cs="David"/>
          <w:b/>
          <w:bCs/>
          <w:rtl/>
        </w:rPr>
        <w:t xml:space="preserve"> </w:t>
      </w:r>
      <w:r w:rsidRPr="00FD7E86">
        <w:rPr>
          <w:rFonts w:cs="David" w:hint="cs"/>
          <w:b/>
          <w:bCs/>
          <w:rtl/>
        </w:rPr>
        <w:t>אחד</w:t>
      </w:r>
      <w:r w:rsidRPr="00FD7E86">
        <w:rPr>
          <w:rFonts w:cs="David"/>
          <w:b/>
          <w:bCs/>
          <w:rtl/>
        </w:rPr>
        <w:t xml:space="preserve"> </w:t>
      </w:r>
      <w:r w:rsidRPr="00FD7E86">
        <w:rPr>
          <w:rFonts w:cs="David" w:hint="cs"/>
          <w:b/>
          <w:bCs/>
          <w:rtl/>
        </w:rPr>
        <w:t>אחרי</w:t>
      </w:r>
      <w:r w:rsidRPr="00FD7E86">
        <w:rPr>
          <w:rFonts w:cs="David"/>
          <w:b/>
          <w:bCs/>
          <w:rtl/>
        </w:rPr>
        <w:t xml:space="preserve"> </w:t>
      </w:r>
      <w:r w:rsidRPr="00FD7E86">
        <w:rPr>
          <w:rFonts w:cs="David" w:hint="cs"/>
          <w:b/>
          <w:bCs/>
          <w:rtl/>
        </w:rPr>
        <w:t>החורבן</w:t>
      </w:r>
      <w:r w:rsidRPr="00FD7E86">
        <w:rPr>
          <w:rFonts w:cs="David"/>
          <w:b/>
          <w:bCs/>
          <w:rtl/>
        </w:rPr>
        <w:t xml:space="preserve"> (</w:t>
      </w:r>
      <w:r w:rsidRPr="00FD7E86">
        <w:rPr>
          <w:rFonts w:cs="David" w:hint="cs"/>
          <w:b/>
          <w:bCs/>
          <w:rtl/>
        </w:rPr>
        <w:t>תחילת</w:t>
      </w:r>
      <w:r w:rsidRPr="00FD7E86">
        <w:rPr>
          <w:rFonts w:cs="David"/>
          <w:b/>
          <w:bCs/>
          <w:rtl/>
        </w:rPr>
        <w:t xml:space="preserve"> </w:t>
      </w:r>
      <w:r w:rsidRPr="00FD7E86">
        <w:rPr>
          <w:rFonts w:cs="David" w:hint="cs"/>
          <w:b/>
          <w:bCs/>
          <w:rtl/>
        </w:rPr>
        <w:t>המאה</w:t>
      </w:r>
      <w:r w:rsidRPr="00FD7E86">
        <w:rPr>
          <w:rFonts w:cs="David"/>
          <w:b/>
          <w:bCs/>
          <w:rtl/>
        </w:rPr>
        <w:t xml:space="preserve"> </w:t>
      </w:r>
      <w:r w:rsidRPr="00FD7E86">
        <w:rPr>
          <w:rFonts w:cs="David" w:hint="cs"/>
          <w:b/>
          <w:bCs/>
          <w:rtl/>
        </w:rPr>
        <w:t>השנייה</w:t>
      </w:r>
      <w:r w:rsidRPr="00FD7E86">
        <w:rPr>
          <w:rFonts w:cs="David"/>
          <w:b/>
          <w:bCs/>
          <w:rtl/>
        </w:rPr>
        <w:t>):</w:t>
      </w:r>
    </w:p>
    <w:p w:rsidR="00C82E3B" w:rsidRPr="00FD7E86" w:rsidRDefault="00A325EC" w:rsidP="00D67B67">
      <w:pPr>
        <w:pStyle w:val="ad"/>
        <w:numPr>
          <w:ilvl w:val="1"/>
          <w:numId w:val="15"/>
        </w:numPr>
        <w:jc w:val="both"/>
        <w:rPr>
          <w:rFonts w:cs="David"/>
        </w:rPr>
      </w:pPr>
      <w:r w:rsidRPr="00FD7E86">
        <w:rPr>
          <w:rFonts w:cs="David" w:hint="cs"/>
          <w:rtl/>
        </w:rPr>
        <w:t>התבסס מרכז חדש ליהדות ביבנה, בנשיאותו של רבן גמליאל השני הוחזרה להלכה אחדותה בחיי המעשה.</w:t>
      </w:r>
    </w:p>
    <w:p w:rsidR="00A325EC" w:rsidRPr="00FD7E86" w:rsidRDefault="00E332F3" w:rsidP="00D67B67">
      <w:pPr>
        <w:pStyle w:val="ad"/>
        <w:numPr>
          <w:ilvl w:val="1"/>
          <w:numId w:val="15"/>
        </w:numPr>
        <w:jc w:val="both"/>
        <w:rPr>
          <w:rFonts w:cs="David"/>
          <w:sz w:val="20"/>
          <w:szCs w:val="20"/>
        </w:rPr>
      </w:pPr>
      <w:r w:rsidRPr="00FD7E86">
        <w:rPr>
          <w:rFonts w:cs="David" w:hint="cs"/>
          <w:rtl/>
        </w:rPr>
        <w:t xml:space="preserve">היה הכרח לפסוק ולהכריע, מהי ההלכה, שיש לנהוג לפיה בחיי המעשה. המחלוקת הייתה בין בית הלל </w:t>
      </w:r>
      <w:r w:rsidRPr="00FD7E86">
        <w:rPr>
          <w:rFonts w:cs="David" w:hint="cs"/>
          <w:sz w:val="20"/>
          <w:szCs w:val="20"/>
          <w:rtl/>
        </w:rPr>
        <w:t>לבית</w:t>
      </w:r>
      <w:r w:rsidRPr="00FD7E86">
        <w:rPr>
          <w:rFonts w:cs="David"/>
          <w:sz w:val="20"/>
          <w:szCs w:val="20"/>
          <w:rtl/>
        </w:rPr>
        <w:t xml:space="preserve"> </w:t>
      </w:r>
      <w:r w:rsidRPr="00FD7E86">
        <w:rPr>
          <w:rFonts w:cs="David" w:hint="cs"/>
          <w:sz w:val="20"/>
          <w:szCs w:val="20"/>
          <w:rtl/>
        </w:rPr>
        <w:t>שמאי</w:t>
      </w:r>
      <w:r w:rsidRPr="00FD7E86">
        <w:rPr>
          <w:rFonts w:cs="David"/>
          <w:sz w:val="20"/>
          <w:szCs w:val="20"/>
          <w:rtl/>
        </w:rPr>
        <w:t xml:space="preserve">. </w:t>
      </w:r>
    </w:p>
    <w:p w:rsidR="00D0087E" w:rsidRPr="00FD7E86" w:rsidRDefault="00E332F3" w:rsidP="00D67B67">
      <w:pPr>
        <w:pStyle w:val="ad"/>
        <w:numPr>
          <w:ilvl w:val="1"/>
          <w:numId w:val="15"/>
        </w:numPr>
        <w:jc w:val="both"/>
        <w:rPr>
          <w:rFonts w:cs="David"/>
          <w:rtl/>
        </w:rPr>
      </w:pPr>
      <w:r w:rsidRPr="00FD7E86">
        <w:rPr>
          <w:rFonts w:cs="David" w:hint="cs"/>
          <w:rtl/>
        </w:rPr>
        <w:t>נקבע</w:t>
      </w:r>
      <w:r w:rsidRPr="00FD7E86">
        <w:rPr>
          <w:rFonts w:cs="David"/>
          <w:rtl/>
        </w:rPr>
        <w:t xml:space="preserve"> </w:t>
      </w:r>
      <w:r w:rsidRPr="00FD7E86">
        <w:rPr>
          <w:rFonts w:cs="David" w:hint="cs"/>
          <w:rtl/>
        </w:rPr>
        <w:t>עיקרון</w:t>
      </w:r>
      <w:r w:rsidRPr="00FD7E86">
        <w:rPr>
          <w:rFonts w:cs="David"/>
          <w:rtl/>
        </w:rPr>
        <w:t xml:space="preserve"> </w:t>
      </w:r>
      <w:r w:rsidRPr="00FD7E86">
        <w:rPr>
          <w:rFonts w:cs="David" w:hint="cs"/>
          <w:rtl/>
        </w:rPr>
        <w:t>שיש</w:t>
      </w:r>
      <w:r w:rsidRPr="00FD7E86">
        <w:rPr>
          <w:rFonts w:cs="David"/>
          <w:rtl/>
        </w:rPr>
        <w:t xml:space="preserve"> </w:t>
      </w:r>
      <w:r w:rsidRPr="00FD7E86">
        <w:rPr>
          <w:rFonts w:cs="David" w:hint="cs"/>
          <w:rtl/>
        </w:rPr>
        <w:t>בהלכה</w:t>
      </w:r>
      <w:r w:rsidRPr="00FD7E86">
        <w:rPr>
          <w:rFonts w:cs="David"/>
          <w:rtl/>
        </w:rPr>
        <w:t xml:space="preserve"> </w:t>
      </w:r>
      <w:r w:rsidRPr="00FD7E86">
        <w:rPr>
          <w:rFonts w:cs="David" w:hint="cs"/>
          <w:rtl/>
        </w:rPr>
        <w:t>פלורליזם</w:t>
      </w:r>
      <w:r w:rsidR="00D0087E" w:rsidRPr="00FD7E86">
        <w:rPr>
          <w:rFonts w:cs="David"/>
          <w:sz w:val="20"/>
          <w:szCs w:val="20"/>
          <w:rtl/>
        </w:rPr>
        <w:t xml:space="preserve">. </w:t>
      </w:r>
      <w:r w:rsidR="00D0087E" w:rsidRPr="00FD7E86">
        <w:rPr>
          <w:rFonts w:ascii="Arial" w:hAnsi="Arial" w:cs="David"/>
          <w:u w:val="single"/>
          <w:rtl/>
        </w:rPr>
        <w:t>מבחינה עיונית:</w:t>
      </w:r>
      <w:r w:rsidR="00D0087E" w:rsidRPr="00FD7E86">
        <w:rPr>
          <w:rFonts w:ascii="Arial" w:hAnsi="Arial" w:cs="David"/>
          <w:rtl/>
        </w:rPr>
        <w:t xml:space="preserve"> "אלו ואלו דברי אלוהים חיים". </w:t>
      </w:r>
      <w:r w:rsidR="00D0087E" w:rsidRPr="00FD7E86">
        <w:rPr>
          <w:rFonts w:ascii="Arial" w:hAnsi="Arial" w:cs="David"/>
          <w:u w:val="single"/>
          <w:rtl/>
        </w:rPr>
        <w:t>מבחינה מעשית</w:t>
      </w:r>
      <w:r w:rsidR="00D0087E" w:rsidRPr="00FD7E86">
        <w:rPr>
          <w:rFonts w:ascii="Arial" w:hAnsi="Arial" w:cs="David"/>
          <w:rtl/>
        </w:rPr>
        <w:t xml:space="preserve">: הייתה ההלכה כדברי בית הילל. </w:t>
      </w:r>
    </w:p>
    <w:p w:rsidR="0022742A" w:rsidRPr="00FD7E86" w:rsidRDefault="0022742A" w:rsidP="00D67B67">
      <w:pPr>
        <w:pStyle w:val="ad"/>
        <w:numPr>
          <w:ilvl w:val="1"/>
          <w:numId w:val="15"/>
        </w:numPr>
        <w:jc w:val="both"/>
        <w:rPr>
          <w:rFonts w:cs="David"/>
          <w:rtl/>
        </w:rPr>
      </w:pPr>
      <w:r w:rsidRPr="00FD7E86">
        <w:rPr>
          <w:rFonts w:ascii="Arial" w:hAnsi="Arial" w:cs="David"/>
          <w:rtl/>
        </w:rPr>
        <w:t>תיאור דרמ</w:t>
      </w:r>
      <w:r w:rsidRPr="00FD7E86">
        <w:rPr>
          <w:rFonts w:ascii="Arial" w:hAnsi="Arial" w:cs="David" w:hint="cs"/>
          <w:rtl/>
        </w:rPr>
        <w:t>ט</w:t>
      </w:r>
      <w:r w:rsidRPr="00FD7E86">
        <w:rPr>
          <w:rFonts w:ascii="Arial" w:hAnsi="Arial" w:cs="David"/>
          <w:rtl/>
        </w:rPr>
        <w:t>י לסיום תקופת "הפלורליזם למעשה"  בעולם ההלכה מצוי בעניין</w:t>
      </w:r>
      <w:r w:rsidRPr="00FD7E86">
        <w:rPr>
          <w:rFonts w:ascii="Arial" w:hAnsi="Arial" w:cs="David"/>
          <w:b/>
          <w:bCs/>
          <w:rtl/>
        </w:rPr>
        <w:t xml:space="preserve"> </w:t>
      </w:r>
      <w:r w:rsidRPr="00FD7E86">
        <w:rPr>
          <w:rFonts w:ascii="Arial" w:hAnsi="Arial" w:cs="David"/>
          <w:rtl/>
        </w:rPr>
        <w:t>תנורו של עכנאי.</w:t>
      </w:r>
      <w:r w:rsidRPr="00FD7E86">
        <w:rPr>
          <w:rFonts w:ascii="Arial" w:hAnsi="Arial" w:cs="David"/>
          <w:b/>
          <w:bCs/>
          <w:rtl/>
        </w:rPr>
        <w:t xml:space="preserve"> </w:t>
      </w:r>
    </w:p>
    <w:p w:rsidR="0022742A" w:rsidRPr="00FD7E86" w:rsidRDefault="0022742A" w:rsidP="00D67B67">
      <w:pPr>
        <w:pStyle w:val="ad"/>
        <w:numPr>
          <w:ilvl w:val="1"/>
          <w:numId w:val="15"/>
        </w:numPr>
        <w:jc w:val="both"/>
        <w:rPr>
          <w:rFonts w:cs="David"/>
          <w:sz w:val="20"/>
          <w:szCs w:val="20"/>
          <w:rtl/>
        </w:rPr>
      </w:pPr>
      <w:r w:rsidRPr="00FD7E86">
        <w:rPr>
          <w:rFonts w:ascii="Arial" w:hAnsi="Arial" w:cs="David"/>
          <w:rtl/>
        </w:rPr>
        <w:t>ההכרעה הייתה קשה וכואבת אך חכמי הדור ובראשם רבן גמליאל ראו זאת מחובתם כדי לשמור על המשך קיומה של ההלכה.</w:t>
      </w:r>
    </w:p>
    <w:p w:rsidR="0030411E" w:rsidRPr="00FD7E86" w:rsidRDefault="009D6D71" w:rsidP="004042D3">
      <w:pPr>
        <w:jc w:val="both"/>
        <w:rPr>
          <w:rFonts w:cs="David"/>
          <w:rtl/>
        </w:rPr>
      </w:pPr>
      <w:r w:rsidRPr="00FD7E86">
        <w:rPr>
          <w:rFonts w:ascii="Arial" w:hAnsi="Arial" w:cs="David" w:hint="cs"/>
          <w:rtl/>
        </w:rPr>
        <w:t>אמצעי</w:t>
      </w:r>
      <w:r w:rsidRPr="00FD7E86">
        <w:rPr>
          <w:rFonts w:ascii="Arial" w:hAnsi="Arial" w:cs="David"/>
          <w:rtl/>
        </w:rPr>
        <w:t xml:space="preserve"> </w:t>
      </w:r>
      <w:r w:rsidRPr="00FD7E86">
        <w:rPr>
          <w:rFonts w:cs="David" w:hint="cs"/>
          <w:rtl/>
        </w:rPr>
        <w:t xml:space="preserve">חיוני </w:t>
      </w:r>
      <w:r w:rsidR="00FF1B76" w:rsidRPr="00FD7E86">
        <w:rPr>
          <w:rFonts w:cs="David" w:hint="cs"/>
          <w:rtl/>
        </w:rPr>
        <w:t xml:space="preserve">לקראת החזרת  </w:t>
      </w:r>
      <w:r w:rsidR="0030411E" w:rsidRPr="00FD7E86">
        <w:rPr>
          <w:rFonts w:cs="David" w:hint="cs"/>
          <w:rtl/>
        </w:rPr>
        <w:t>אחדותה</w:t>
      </w:r>
      <w:r w:rsidR="00FF1B76" w:rsidRPr="00FD7E86">
        <w:rPr>
          <w:rFonts w:cs="David" w:hint="cs"/>
          <w:rtl/>
        </w:rPr>
        <w:t xml:space="preserve"> של ההלכה היה בכינוסם וסידורים של דיני ההלכה. ריבויה </w:t>
      </w:r>
      <w:r w:rsidR="00EA143F" w:rsidRPr="00FD7E86">
        <w:rPr>
          <w:rFonts w:cs="David" w:hint="cs"/>
          <w:rtl/>
        </w:rPr>
        <w:t>והתפתחותה</w:t>
      </w:r>
      <w:r w:rsidR="00FF1B76" w:rsidRPr="00FD7E86">
        <w:rPr>
          <w:rFonts w:cs="David" w:hint="cs"/>
          <w:rtl/>
        </w:rPr>
        <w:t xml:space="preserve"> של ההלכה בבתי מדרשים של ר' עקיבא ור' ישמעל ובני דורם הגבירו את מגמת העריכה של קובצי ההלכה השונים. בדור שלאחריהם, </w:t>
      </w:r>
      <w:r w:rsidR="0030411E" w:rsidRPr="00FD7E86">
        <w:rPr>
          <w:rFonts w:cs="David" w:hint="cs"/>
          <w:rtl/>
        </w:rPr>
        <w:t>נאלצו</w:t>
      </w:r>
      <w:r w:rsidR="00FF1B76" w:rsidRPr="00FD7E86">
        <w:rPr>
          <w:rFonts w:cs="David" w:hint="cs"/>
          <w:rtl/>
        </w:rPr>
        <w:t xml:space="preserve"> החכמים לשוב ולפתור מחלקות בין ההלכות השונות. </w:t>
      </w:r>
      <w:r w:rsidR="0030411E" w:rsidRPr="00FD7E86">
        <w:rPr>
          <w:rFonts w:cs="David" w:hint="cs"/>
          <w:rtl/>
        </w:rPr>
        <w:t xml:space="preserve"> המשימה הגדולה, שעמדה אפוא לפני הנשיא, תלמיד תלמידיו של רבי עקביא, הייתה לא רק לכנס ולאסוף את ההלכות המצויות בקבצים השונים שלפניו, אלא בראש ובראשונה להכריע בין חילוקי הדעות בהלכה ולחזיר פסיקתה הלכה למעשה ואת אחדותה. </w:t>
      </w:r>
    </w:p>
    <w:p w:rsidR="00EA143F" w:rsidRPr="00FD7E86" w:rsidRDefault="00EA143F" w:rsidP="004042D3">
      <w:pPr>
        <w:jc w:val="both"/>
        <w:rPr>
          <w:rFonts w:cs="David"/>
          <w:b/>
          <w:bCs/>
          <w:rtl/>
        </w:rPr>
      </w:pPr>
      <w:r w:rsidRPr="00FD7E86">
        <w:rPr>
          <w:rFonts w:cs="David" w:hint="cs"/>
          <w:b/>
          <w:bCs/>
          <w:rtl/>
        </w:rPr>
        <w:t>בעריכת</w:t>
      </w:r>
      <w:r w:rsidRPr="00FD7E86">
        <w:rPr>
          <w:rFonts w:cs="David"/>
          <w:b/>
          <w:bCs/>
          <w:rtl/>
        </w:rPr>
        <w:t xml:space="preserve"> </w:t>
      </w:r>
      <w:r w:rsidRPr="00FD7E86">
        <w:rPr>
          <w:rFonts w:cs="David" w:hint="cs"/>
          <w:b/>
          <w:bCs/>
          <w:rtl/>
        </w:rPr>
        <w:t>משנתו</w:t>
      </w:r>
      <w:r w:rsidRPr="00FD7E86">
        <w:rPr>
          <w:rFonts w:cs="David"/>
          <w:b/>
          <w:bCs/>
          <w:rtl/>
        </w:rPr>
        <w:t xml:space="preserve"> </w:t>
      </w:r>
      <w:r w:rsidRPr="00FD7E86">
        <w:rPr>
          <w:rFonts w:cs="David" w:hint="cs"/>
          <w:b/>
          <w:bCs/>
          <w:rtl/>
        </w:rPr>
        <w:t>ביקש</w:t>
      </w:r>
      <w:r w:rsidRPr="00FD7E86">
        <w:rPr>
          <w:rFonts w:cs="David"/>
          <w:b/>
          <w:bCs/>
          <w:rtl/>
        </w:rPr>
        <w:t xml:space="preserve"> </w:t>
      </w:r>
      <w:r w:rsidRPr="00FD7E86">
        <w:rPr>
          <w:rFonts w:cs="David" w:hint="cs"/>
          <w:b/>
          <w:bCs/>
          <w:rtl/>
        </w:rPr>
        <w:t>רבי</w:t>
      </w:r>
      <w:r w:rsidRPr="00FD7E86">
        <w:rPr>
          <w:rFonts w:cs="David"/>
          <w:b/>
          <w:bCs/>
          <w:rtl/>
        </w:rPr>
        <w:t xml:space="preserve"> </w:t>
      </w:r>
      <w:r w:rsidRPr="00FD7E86">
        <w:rPr>
          <w:rFonts w:cs="David" w:hint="cs"/>
          <w:b/>
          <w:bCs/>
          <w:rtl/>
        </w:rPr>
        <w:t>יהודה</w:t>
      </w:r>
      <w:r w:rsidRPr="00FD7E86">
        <w:rPr>
          <w:rFonts w:cs="David"/>
          <w:b/>
          <w:bCs/>
          <w:rtl/>
        </w:rPr>
        <w:t xml:space="preserve"> </w:t>
      </w:r>
      <w:r w:rsidRPr="00FD7E86">
        <w:rPr>
          <w:rFonts w:cs="David" w:hint="cs"/>
          <w:b/>
          <w:bCs/>
          <w:rtl/>
        </w:rPr>
        <w:t>הנשיא</w:t>
      </w:r>
      <w:r w:rsidRPr="00FD7E86">
        <w:rPr>
          <w:rFonts w:cs="David"/>
          <w:b/>
          <w:bCs/>
          <w:rtl/>
        </w:rPr>
        <w:t xml:space="preserve"> </w:t>
      </w:r>
      <w:r w:rsidRPr="00FD7E86">
        <w:rPr>
          <w:rFonts w:cs="David" w:hint="cs"/>
          <w:b/>
          <w:bCs/>
          <w:rtl/>
        </w:rPr>
        <w:t>למנוע</w:t>
      </w:r>
      <w:r w:rsidRPr="00FD7E86">
        <w:rPr>
          <w:rFonts w:cs="David"/>
          <w:b/>
          <w:bCs/>
          <w:rtl/>
        </w:rPr>
        <w:t xml:space="preserve"> </w:t>
      </w:r>
      <w:r w:rsidRPr="00FD7E86">
        <w:rPr>
          <w:rFonts w:cs="David" w:hint="cs"/>
          <w:b/>
          <w:bCs/>
          <w:rtl/>
        </w:rPr>
        <w:t>את</w:t>
      </w:r>
      <w:r w:rsidRPr="00FD7E86">
        <w:rPr>
          <w:rFonts w:cs="David"/>
          <w:b/>
          <w:bCs/>
          <w:rtl/>
        </w:rPr>
        <w:t xml:space="preserve"> </w:t>
      </w:r>
      <w:r w:rsidRPr="00FD7E86">
        <w:rPr>
          <w:rFonts w:cs="David" w:hint="cs"/>
          <w:b/>
          <w:bCs/>
          <w:rtl/>
        </w:rPr>
        <w:t>הסכנה</w:t>
      </w:r>
      <w:r w:rsidRPr="00FD7E86">
        <w:rPr>
          <w:rFonts w:cs="David"/>
          <w:b/>
          <w:bCs/>
          <w:rtl/>
        </w:rPr>
        <w:t xml:space="preserve"> </w:t>
      </w:r>
      <w:r w:rsidRPr="00FD7E86">
        <w:rPr>
          <w:rFonts w:cs="David" w:hint="cs"/>
          <w:b/>
          <w:bCs/>
          <w:rtl/>
        </w:rPr>
        <w:t>הצפויה</w:t>
      </w:r>
      <w:r w:rsidRPr="00FD7E86">
        <w:rPr>
          <w:rFonts w:cs="David"/>
          <w:b/>
          <w:bCs/>
          <w:rtl/>
        </w:rPr>
        <w:t xml:space="preserve"> </w:t>
      </w:r>
      <w:r w:rsidRPr="00FD7E86">
        <w:rPr>
          <w:rFonts w:cs="David" w:hint="cs"/>
          <w:b/>
          <w:bCs/>
          <w:rtl/>
        </w:rPr>
        <w:t>לאחדותה</w:t>
      </w:r>
      <w:r w:rsidRPr="00FD7E86">
        <w:rPr>
          <w:rFonts w:cs="David"/>
          <w:b/>
          <w:bCs/>
          <w:rtl/>
        </w:rPr>
        <w:t xml:space="preserve"> </w:t>
      </w:r>
      <w:r w:rsidRPr="00FD7E86">
        <w:rPr>
          <w:rFonts w:cs="David" w:hint="cs"/>
          <w:b/>
          <w:bCs/>
          <w:rtl/>
        </w:rPr>
        <w:t>של</w:t>
      </w:r>
      <w:r w:rsidRPr="00FD7E86">
        <w:rPr>
          <w:rFonts w:cs="David"/>
          <w:b/>
          <w:bCs/>
          <w:rtl/>
        </w:rPr>
        <w:t xml:space="preserve"> </w:t>
      </w:r>
      <w:r w:rsidRPr="00FD7E86">
        <w:rPr>
          <w:rFonts w:cs="David" w:hint="cs"/>
          <w:b/>
          <w:bCs/>
          <w:rtl/>
        </w:rPr>
        <w:t>ההלכה</w:t>
      </w:r>
      <w:r w:rsidRPr="00FD7E86">
        <w:rPr>
          <w:rFonts w:cs="David"/>
          <w:b/>
          <w:bCs/>
          <w:rtl/>
        </w:rPr>
        <w:t xml:space="preserve">, </w:t>
      </w:r>
      <w:r w:rsidRPr="00FD7E86">
        <w:rPr>
          <w:rFonts w:cs="David" w:hint="cs"/>
          <w:b/>
          <w:bCs/>
          <w:rtl/>
        </w:rPr>
        <w:t>מתוך</w:t>
      </w:r>
      <w:r w:rsidRPr="00FD7E86">
        <w:rPr>
          <w:rFonts w:cs="David"/>
          <w:b/>
          <w:bCs/>
          <w:rtl/>
        </w:rPr>
        <w:t xml:space="preserve"> </w:t>
      </w:r>
      <w:r w:rsidRPr="00FD7E86">
        <w:rPr>
          <w:rFonts w:cs="David" w:hint="cs"/>
          <w:b/>
          <w:bCs/>
          <w:rtl/>
        </w:rPr>
        <w:t>כך</w:t>
      </w:r>
      <w:r w:rsidRPr="00FD7E86">
        <w:rPr>
          <w:rFonts w:cs="David"/>
          <w:b/>
          <w:bCs/>
          <w:rtl/>
        </w:rPr>
        <w:t xml:space="preserve"> </w:t>
      </w:r>
      <w:r w:rsidRPr="00FD7E86">
        <w:rPr>
          <w:rFonts w:cs="David" w:hint="cs"/>
          <w:b/>
          <w:bCs/>
          <w:rtl/>
        </w:rPr>
        <w:t>פעם</w:t>
      </w:r>
      <w:r w:rsidRPr="00FD7E86">
        <w:rPr>
          <w:rFonts w:cs="David"/>
          <w:b/>
          <w:bCs/>
          <w:rtl/>
        </w:rPr>
        <w:t xml:space="preserve"> </w:t>
      </w:r>
      <w:r w:rsidRPr="00FD7E86">
        <w:rPr>
          <w:rFonts w:cs="David" w:hint="cs"/>
          <w:b/>
          <w:bCs/>
          <w:rtl/>
        </w:rPr>
        <w:t>גם</w:t>
      </w:r>
      <w:r w:rsidRPr="00FD7E86">
        <w:rPr>
          <w:rFonts w:cs="David"/>
          <w:b/>
          <w:bCs/>
          <w:rtl/>
        </w:rPr>
        <w:t xml:space="preserve"> </w:t>
      </w:r>
      <w:r w:rsidRPr="00FD7E86">
        <w:rPr>
          <w:rFonts w:cs="David" w:hint="cs"/>
          <w:b/>
          <w:bCs/>
          <w:rtl/>
        </w:rPr>
        <w:t>לאחדותה</w:t>
      </w:r>
      <w:r w:rsidRPr="00FD7E86">
        <w:rPr>
          <w:rFonts w:cs="David"/>
          <w:b/>
          <w:bCs/>
          <w:rtl/>
        </w:rPr>
        <w:t xml:space="preserve"> </w:t>
      </w:r>
      <w:r w:rsidRPr="00FD7E86">
        <w:rPr>
          <w:rFonts w:cs="David" w:hint="cs"/>
          <w:b/>
          <w:bCs/>
          <w:rtl/>
        </w:rPr>
        <w:t>של</w:t>
      </w:r>
      <w:r w:rsidRPr="00FD7E86">
        <w:rPr>
          <w:rFonts w:cs="David"/>
          <w:b/>
          <w:bCs/>
          <w:rtl/>
        </w:rPr>
        <w:t xml:space="preserve"> </w:t>
      </w:r>
      <w:r w:rsidRPr="00FD7E86">
        <w:rPr>
          <w:rFonts w:cs="David" w:hint="cs"/>
          <w:b/>
          <w:bCs/>
          <w:rtl/>
        </w:rPr>
        <w:t>האומה</w:t>
      </w:r>
      <w:r w:rsidR="008270B3" w:rsidRPr="00FD7E86">
        <w:rPr>
          <w:rFonts w:cs="David"/>
          <w:b/>
          <w:bCs/>
          <w:rtl/>
        </w:rPr>
        <w:t xml:space="preserve">, </w:t>
      </w:r>
      <w:r w:rsidR="008270B3" w:rsidRPr="00FD7E86">
        <w:rPr>
          <w:rFonts w:cs="David" w:hint="cs"/>
          <w:b/>
          <w:bCs/>
          <w:rtl/>
        </w:rPr>
        <w:t>מחמת</w:t>
      </w:r>
      <w:r w:rsidR="008270B3" w:rsidRPr="00FD7E86">
        <w:rPr>
          <w:rFonts w:cs="David"/>
          <w:b/>
          <w:bCs/>
          <w:rtl/>
        </w:rPr>
        <w:t xml:space="preserve"> </w:t>
      </w:r>
      <w:r w:rsidR="008270B3" w:rsidRPr="00FD7E86">
        <w:rPr>
          <w:rFonts w:cs="David" w:hint="cs"/>
          <w:b/>
          <w:bCs/>
          <w:rtl/>
        </w:rPr>
        <w:t>ריבוי</w:t>
      </w:r>
      <w:r w:rsidR="008270B3" w:rsidRPr="00FD7E86">
        <w:rPr>
          <w:rFonts w:cs="David"/>
          <w:b/>
          <w:bCs/>
          <w:rtl/>
        </w:rPr>
        <w:t xml:space="preserve"> </w:t>
      </w:r>
      <w:r w:rsidR="008270B3" w:rsidRPr="00FD7E86">
        <w:rPr>
          <w:rFonts w:cs="David" w:hint="cs"/>
          <w:b/>
          <w:bCs/>
          <w:rtl/>
        </w:rPr>
        <w:t>המחלקות</w:t>
      </w:r>
      <w:r w:rsidR="008270B3" w:rsidRPr="00FD7E86">
        <w:rPr>
          <w:rFonts w:cs="David"/>
          <w:b/>
          <w:bCs/>
          <w:rtl/>
        </w:rPr>
        <w:t xml:space="preserve">, </w:t>
      </w:r>
      <w:r w:rsidR="008270B3" w:rsidRPr="00FD7E86">
        <w:rPr>
          <w:rFonts w:cs="David" w:hint="cs"/>
          <w:b/>
          <w:bCs/>
          <w:rtl/>
        </w:rPr>
        <w:t>לשם</w:t>
      </w:r>
      <w:r w:rsidR="008270B3" w:rsidRPr="00FD7E86">
        <w:rPr>
          <w:rFonts w:cs="David"/>
          <w:b/>
          <w:bCs/>
          <w:rtl/>
        </w:rPr>
        <w:t xml:space="preserve"> </w:t>
      </w:r>
      <w:r w:rsidR="008270B3" w:rsidRPr="00FD7E86">
        <w:rPr>
          <w:rFonts w:cs="David" w:hint="cs"/>
          <w:b/>
          <w:bCs/>
          <w:rtl/>
        </w:rPr>
        <w:t>כך</w:t>
      </w:r>
      <w:r w:rsidR="008270B3" w:rsidRPr="00FD7E86">
        <w:rPr>
          <w:rFonts w:cs="David"/>
          <w:b/>
          <w:bCs/>
          <w:rtl/>
        </w:rPr>
        <w:t xml:space="preserve"> </w:t>
      </w:r>
      <w:r w:rsidR="008270B3" w:rsidRPr="00FD7E86">
        <w:rPr>
          <w:rFonts w:cs="David" w:hint="cs"/>
          <w:b/>
          <w:bCs/>
          <w:rtl/>
        </w:rPr>
        <w:t>סידר</w:t>
      </w:r>
      <w:r w:rsidR="008270B3" w:rsidRPr="00FD7E86">
        <w:rPr>
          <w:rFonts w:cs="David"/>
          <w:b/>
          <w:bCs/>
          <w:rtl/>
        </w:rPr>
        <w:t xml:space="preserve"> </w:t>
      </w:r>
      <w:r w:rsidR="008270B3" w:rsidRPr="00FD7E86">
        <w:rPr>
          <w:rFonts w:cs="David" w:hint="cs"/>
          <w:b/>
          <w:bCs/>
          <w:rtl/>
        </w:rPr>
        <w:t>את</w:t>
      </w:r>
      <w:r w:rsidR="008270B3" w:rsidRPr="00FD7E86">
        <w:rPr>
          <w:rFonts w:cs="David"/>
          <w:b/>
          <w:bCs/>
          <w:rtl/>
        </w:rPr>
        <w:t xml:space="preserve"> </w:t>
      </w:r>
      <w:r w:rsidR="008270B3" w:rsidRPr="00FD7E86">
        <w:rPr>
          <w:rFonts w:cs="David" w:hint="cs"/>
          <w:b/>
          <w:bCs/>
          <w:rtl/>
        </w:rPr>
        <w:t>קובץ</w:t>
      </w:r>
      <w:r w:rsidR="008270B3" w:rsidRPr="00FD7E86">
        <w:rPr>
          <w:rFonts w:cs="David"/>
          <w:b/>
          <w:bCs/>
          <w:rtl/>
        </w:rPr>
        <w:t xml:space="preserve"> </w:t>
      </w:r>
      <w:r w:rsidR="008270B3" w:rsidRPr="00FD7E86">
        <w:rPr>
          <w:rFonts w:cs="David" w:hint="cs"/>
          <w:b/>
          <w:bCs/>
          <w:rtl/>
        </w:rPr>
        <w:t>המשנה</w:t>
      </w:r>
      <w:r w:rsidR="008270B3" w:rsidRPr="00FD7E86">
        <w:rPr>
          <w:rFonts w:cs="David"/>
          <w:b/>
          <w:bCs/>
          <w:rtl/>
        </w:rPr>
        <w:t xml:space="preserve">, </w:t>
      </w:r>
      <w:r w:rsidR="008270B3" w:rsidRPr="00FD7E86">
        <w:rPr>
          <w:rFonts w:cs="David" w:hint="cs"/>
          <w:b/>
          <w:bCs/>
          <w:rtl/>
        </w:rPr>
        <w:t>שתימצא</w:t>
      </w:r>
      <w:r w:rsidR="008270B3" w:rsidRPr="00FD7E86">
        <w:rPr>
          <w:rFonts w:cs="David"/>
          <w:b/>
          <w:bCs/>
          <w:rtl/>
        </w:rPr>
        <w:t xml:space="preserve"> </w:t>
      </w:r>
      <w:r w:rsidR="008270B3" w:rsidRPr="00FD7E86">
        <w:rPr>
          <w:rFonts w:cs="David" w:hint="cs"/>
          <w:b/>
          <w:bCs/>
          <w:rtl/>
        </w:rPr>
        <w:t>בו</w:t>
      </w:r>
      <w:r w:rsidR="008270B3" w:rsidRPr="00FD7E86">
        <w:rPr>
          <w:rFonts w:cs="David"/>
          <w:b/>
          <w:bCs/>
          <w:rtl/>
        </w:rPr>
        <w:t xml:space="preserve"> </w:t>
      </w:r>
      <w:r w:rsidR="008270B3" w:rsidRPr="00FD7E86">
        <w:rPr>
          <w:rFonts w:cs="David" w:hint="cs"/>
          <w:b/>
          <w:bCs/>
          <w:rtl/>
        </w:rPr>
        <w:t>לא</w:t>
      </w:r>
      <w:r w:rsidR="008270B3" w:rsidRPr="00FD7E86">
        <w:rPr>
          <w:rFonts w:cs="David"/>
          <w:b/>
          <w:bCs/>
          <w:rtl/>
        </w:rPr>
        <w:t xml:space="preserve"> </w:t>
      </w:r>
      <w:r w:rsidR="008270B3" w:rsidRPr="00FD7E86">
        <w:rPr>
          <w:rFonts w:cs="David" w:hint="cs"/>
          <w:b/>
          <w:bCs/>
          <w:rtl/>
        </w:rPr>
        <w:t>רק</w:t>
      </w:r>
      <w:r w:rsidR="008270B3" w:rsidRPr="00FD7E86">
        <w:rPr>
          <w:rFonts w:cs="David"/>
          <w:b/>
          <w:bCs/>
          <w:rtl/>
        </w:rPr>
        <w:t xml:space="preserve">  </w:t>
      </w:r>
      <w:r w:rsidR="008270B3" w:rsidRPr="00FD7E86">
        <w:rPr>
          <w:rFonts w:cs="David" w:hint="cs"/>
          <w:b/>
          <w:bCs/>
          <w:rtl/>
        </w:rPr>
        <w:t>הלכה</w:t>
      </w:r>
      <w:r w:rsidR="008270B3" w:rsidRPr="00FD7E86">
        <w:rPr>
          <w:rFonts w:cs="David"/>
          <w:b/>
          <w:bCs/>
          <w:rtl/>
        </w:rPr>
        <w:t xml:space="preserve"> </w:t>
      </w:r>
      <w:r w:rsidR="008270B3" w:rsidRPr="00FD7E86">
        <w:rPr>
          <w:rFonts w:cs="David" w:hint="cs"/>
          <w:b/>
          <w:bCs/>
          <w:rtl/>
        </w:rPr>
        <w:t>ערוכה</w:t>
      </w:r>
      <w:r w:rsidR="008270B3" w:rsidRPr="00FD7E86">
        <w:rPr>
          <w:rFonts w:cs="David"/>
          <w:b/>
          <w:bCs/>
          <w:rtl/>
        </w:rPr>
        <w:t xml:space="preserve">, </w:t>
      </w:r>
      <w:r w:rsidR="008270B3" w:rsidRPr="00FD7E86">
        <w:rPr>
          <w:rFonts w:cs="David" w:hint="cs"/>
          <w:b/>
          <w:bCs/>
          <w:rtl/>
        </w:rPr>
        <w:t>אלא</w:t>
      </w:r>
      <w:r w:rsidR="008270B3" w:rsidRPr="00FD7E86">
        <w:rPr>
          <w:rFonts w:cs="David"/>
          <w:b/>
          <w:bCs/>
          <w:rtl/>
        </w:rPr>
        <w:t xml:space="preserve"> </w:t>
      </w:r>
      <w:r w:rsidR="008270B3" w:rsidRPr="00FD7E86">
        <w:rPr>
          <w:rFonts w:cs="David" w:hint="cs"/>
          <w:b/>
          <w:bCs/>
          <w:rtl/>
        </w:rPr>
        <w:t>אף</w:t>
      </w:r>
      <w:r w:rsidR="008270B3" w:rsidRPr="00FD7E86">
        <w:rPr>
          <w:rFonts w:cs="David"/>
          <w:b/>
          <w:bCs/>
          <w:rtl/>
        </w:rPr>
        <w:t xml:space="preserve"> </w:t>
      </w:r>
      <w:r w:rsidR="008270B3" w:rsidRPr="00FD7E86">
        <w:rPr>
          <w:rFonts w:cs="David" w:hint="cs"/>
          <w:b/>
          <w:bCs/>
          <w:rtl/>
        </w:rPr>
        <w:t>מוכרעת</w:t>
      </w:r>
      <w:r w:rsidR="008270B3" w:rsidRPr="00FD7E86">
        <w:rPr>
          <w:rFonts w:cs="David"/>
          <w:b/>
          <w:bCs/>
          <w:rtl/>
        </w:rPr>
        <w:t>.</w:t>
      </w:r>
    </w:p>
    <w:p w:rsidR="00E332F3" w:rsidRPr="00FD7E86" w:rsidRDefault="0022742A" w:rsidP="004042D3">
      <w:pPr>
        <w:jc w:val="both"/>
        <w:rPr>
          <w:rFonts w:cs="David"/>
        </w:rPr>
      </w:pPr>
      <w:r w:rsidRPr="00FD7E86">
        <w:rPr>
          <w:rFonts w:cs="David"/>
          <w:rtl/>
        </w:rPr>
        <w:br/>
      </w:r>
      <w:r w:rsidR="00D0087E" w:rsidRPr="00FD7E86">
        <w:rPr>
          <w:rFonts w:cs="David"/>
          <w:rtl/>
        </w:rPr>
        <w:br/>
      </w:r>
      <w:r w:rsidR="00E332F3" w:rsidRPr="00FD7E86">
        <w:rPr>
          <w:rFonts w:cs="David"/>
          <w:rtl/>
        </w:rPr>
        <w:t xml:space="preserve"> </w:t>
      </w:r>
    </w:p>
    <w:p w:rsidR="008270B3" w:rsidRPr="00FD7E86" w:rsidRDefault="008270B3" w:rsidP="00D67B67">
      <w:pPr>
        <w:pStyle w:val="ad"/>
        <w:numPr>
          <w:ilvl w:val="0"/>
          <w:numId w:val="35"/>
        </w:numPr>
        <w:jc w:val="both"/>
        <w:rPr>
          <w:rFonts w:cs="David"/>
          <w:u w:val="single"/>
        </w:rPr>
      </w:pPr>
      <w:r w:rsidRPr="00FD7E86">
        <w:rPr>
          <w:rFonts w:cs="David" w:hint="cs"/>
          <w:u w:val="single"/>
          <w:rtl/>
        </w:rPr>
        <w:lastRenderedPageBreak/>
        <w:t xml:space="preserve">ריבוי הדעות בשמנה </w:t>
      </w:r>
    </w:p>
    <w:p w:rsidR="00EF5081" w:rsidRPr="00FD7E86" w:rsidRDefault="0017451C" w:rsidP="004042D3">
      <w:pPr>
        <w:ind w:left="360"/>
        <w:jc w:val="both"/>
        <w:rPr>
          <w:rFonts w:cs="David"/>
        </w:rPr>
      </w:pPr>
      <w:r w:rsidRPr="00FD7E86">
        <w:rPr>
          <w:rFonts w:cs="David" w:hint="cs"/>
          <w:rtl/>
        </w:rPr>
        <w:t>אם אמנם ביקש הנשיא לקבוע קובץ חוקים מחייב, משנה</w:t>
      </w:r>
      <w:r w:rsidR="00BA2BF1">
        <w:rPr>
          <w:rFonts w:cs="David"/>
          <w:rtl/>
        </w:rPr>
        <w:fldChar w:fldCharType="begin"/>
      </w:r>
      <w:r w:rsidR="00BA2BF1">
        <w:instrText xml:space="preserve"> XE "</w:instrText>
      </w:r>
      <w:r w:rsidR="00BA2BF1" w:rsidRPr="00735B0B">
        <w:rPr>
          <w:rFonts w:cs="David" w:hint="cs"/>
          <w:b/>
          <w:bCs/>
          <w:color w:val="0D0D0D" w:themeColor="text1" w:themeTint="F2"/>
          <w:sz w:val="24"/>
          <w:szCs w:val="24"/>
          <w:u w:val="single"/>
          <w:rtl/>
        </w:rPr>
        <w:instrText>משנה</w:instrText>
      </w:r>
      <w:r w:rsidR="00BA2BF1">
        <w:instrText xml:space="preserve">" </w:instrText>
      </w:r>
      <w:r w:rsidR="00BA2BF1">
        <w:rPr>
          <w:rFonts w:cs="David"/>
          <w:rtl/>
        </w:rPr>
        <w:fldChar w:fldCharType="end"/>
      </w:r>
      <w:r w:rsidRPr="00FD7E86">
        <w:rPr>
          <w:rFonts w:cs="David" w:hint="cs"/>
          <w:rtl/>
        </w:rPr>
        <w:t xml:space="preserve"> ברורה והלכה מוכרעת </w:t>
      </w:r>
      <w:r w:rsidRPr="00FD7E86">
        <w:rPr>
          <w:rFonts w:cs="David"/>
          <w:rtl/>
        </w:rPr>
        <w:t>–</w:t>
      </w:r>
      <w:r w:rsidRPr="00FD7E86">
        <w:rPr>
          <w:rFonts w:cs="David" w:hint="cs"/>
          <w:rtl/>
        </w:rPr>
        <w:t xml:space="preserve"> משום מה עשה זאת ברמזים ובעקיפין, על ידי סתימת ההלכה, על ידי מסירתה בלשון "חכמים", על ידי הסתמכות על כללי פסיקה ועל ידי דרכים אחרות, ולא בדרך הפשוטה של הבאת דעה אחת, הלכה אחת, הלכה סתמית ואחידה? </w:t>
      </w:r>
    </w:p>
    <w:p w:rsidR="00BD0E1F" w:rsidRPr="00FD7E86" w:rsidRDefault="00BD0E1F" w:rsidP="00D67B67">
      <w:pPr>
        <w:numPr>
          <w:ilvl w:val="0"/>
          <w:numId w:val="36"/>
        </w:numPr>
        <w:jc w:val="both"/>
        <w:rPr>
          <w:rFonts w:cs="David"/>
        </w:rPr>
      </w:pPr>
      <w:r w:rsidRPr="00FD7E86">
        <w:rPr>
          <w:rFonts w:cs="David" w:hint="cs"/>
          <w:rtl/>
        </w:rPr>
        <w:t>ההלכה ראשיתה בסולם העליון של הערכים: התורה שבכתב</w:t>
      </w:r>
      <w:r w:rsidR="00A1707E">
        <w:rPr>
          <w:rFonts w:cs="David"/>
          <w:rtl/>
        </w:rPr>
        <w:fldChar w:fldCharType="begin"/>
      </w:r>
      <w:r w:rsidR="00A1707E">
        <w:instrText xml:space="preserve"> XE "</w:instrText>
      </w:r>
      <w:r w:rsidR="00A1707E" w:rsidRPr="00FB5F7F">
        <w:rPr>
          <w:rFonts w:cs="David" w:hint="cs"/>
          <w:b/>
          <w:bCs/>
          <w:color w:val="0D0D0D" w:themeColor="text1" w:themeTint="F2"/>
          <w:sz w:val="24"/>
          <w:szCs w:val="24"/>
          <w:u w:val="single"/>
          <w:rtl/>
        </w:rPr>
        <w:instrText>התורה</w:instrText>
      </w:r>
      <w:r w:rsidR="00A1707E" w:rsidRPr="00FB5F7F">
        <w:rPr>
          <w:rFonts w:cs="David"/>
          <w:b/>
          <w:bCs/>
          <w:color w:val="0D0D0D" w:themeColor="text1" w:themeTint="F2"/>
          <w:sz w:val="24"/>
          <w:szCs w:val="24"/>
          <w:u w:val="single"/>
          <w:rtl/>
        </w:rPr>
        <w:instrText xml:space="preserve"> </w:instrText>
      </w:r>
      <w:r w:rsidR="00A1707E" w:rsidRPr="00FB5F7F">
        <w:rPr>
          <w:rFonts w:cs="David" w:hint="cs"/>
          <w:b/>
          <w:bCs/>
          <w:color w:val="0D0D0D" w:themeColor="text1" w:themeTint="F2"/>
          <w:sz w:val="24"/>
          <w:szCs w:val="24"/>
          <w:u w:val="single"/>
          <w:rtl/>
        </w:rPr>
        <w:instrText>שבכתב</w:instrText>
      </w:r>
      <w:r w:rsidR="00A1707E">
        <w:instrText xml:space="preserve">" </w:instrText>
      </w:r>
      <w:r w:rsidR="00A1707E">
        <w:rPr>
          <w:rFonts w:cs="David"/>
          <w:rtl/>
        </w:rPr>
        <w:fldChar w:fldCharType="end"/>
      </w:r>
      <w:r w:rsidRPr="00FD7E86">
        <w:rPr>
          <w:rFonts w:cs="David" w:hint="cs"/>
          <w:rtl/>
        </w:rPr>
        <w:t>. כל נורמה, תקנה או תוספת שמתווספת להלכה, מקורה בתורה שבכתב. הרעיון של ההלכה הוא רציפות ואחידות, הרי כל ניסוח סתמי של ההלכה, ללא ציון מקורה ושמות מוסריה, יש בו משום הפסקת רציפותה ומשום ניתוקה ממקורות חיותה וכוחה.  לפיכך, היה חייב הנשיא, לשמור על ציון מקורותיה של ההלכה, על אופן מסירתה על ידי חכמי ההלכה בשמותיהם ובדעותיהם זאת כדי להצביע על רציפות ואחידות.</w:t>
      </w:r>
    </w:p>
    <w:p w:rsidR="0017451C" w:rsidRPr="00FD7E86" w:rsidRDefault="00BD0E1F" w:rsidP="00D67B67">
      <w:pPr>
        <w:numPr>
          <w:ilvl w:val="0"/>
          <w:numId w:val="36"/>
        </w:numPr>
        <w:jc w:val="both"/>
        <w:rPr>
          <w:rFonts w:cs="David"/>
        </w:rPr>
      </w:pPr>
      <w:r w:rsidRPr="00FD7E86">
        <w:rPr>
          <w:rFonts w:cs="David" w:hint="cs"/>
          <w:rtl/>
        </w:rPr>
        <w:t xml:space="preserve"> </w:t>
      </w:r>
      <w:r w:rsidR="00344801" w:rsidRPr="00FD7E86">
        <w:rPr>
          <w:rFonts w:cs="David" w:hint="cs"/>
          <w:rtl/>
        </w:rPr>
        <w:t xml:space="preserve">עריכה מיוחדת זו של המשנה על ריבוי הדעות שבה, מעוגנת היא במהות הפלוראליסטית המיוחדת של ההלכה כפי שראינו ועוד נראה. כשם שההלכה זקוקה להכרעה ולאחדות בחיי המעשה, כך חיוני לה ריבוי הדעות ואפשרויות הגישה השונות בעולם העיון והדיון. מתוך ריבוי הדעות בעת העיון ההלכתי נוצרת ההכרעה הנכונה והאחידה לפתרונה של כל בעיה ממשית. </w:t>
      </w:r>
    </w:p>
    <w:p w:rsidR="00B070F2" w:rsidRPr="00FD7E86" w:rsidRDefault="00527336" w:rsidP="004042D3">
      <w:pPr>
        <w:ind w:left="360"/>
        <w:jc w:val="both"/>
        <w:rPr>
          <w:rFonts w:cs="David"/>
          <w:rtl/>
        </w:rPr>
      </w:pPr>
      <w:r w:rsidRPr="00FD7E86">
        <w:rPr>
          <w:rFonts w:cs="David" w:hint="cs"/>
          <w:rtl/>
        </w:rPr>
        <w:t xml:space="preserve">כאמור אלף שנה, קם גדול הקודיפיקאטורים שידעה היהדות כולה, </w:t>
      </w:r>
      <w:r w:rsidR="004A7486" w:rsidRPr="00FD7E86">
        <w:rPr>
          <w:rFonts w:cs="David" w:hint="cs"/>
          <w:rtl/>
        </w:rPr>
        <w:t>הרמב"ם</w:t>
      </w:r>
      <w:r w:rsidRPr="00FD7E86">
        <w:rPr>
          <w:rFonts w:cs="David" w:hint="cs"/>
          <w:rtl/>
        </w:rPr>
        <w:t>, התמודד עם אותן בעיות וסוגיות</w:t>
      </w:r>
      <w:r w:rsidR="004A7486" w:rsidRPr="00FD7E86">
        <w:rPr>
          <w:rFonts w:cs="David" w:hint="cs"/>
          <w:rtl/>
        </w:rPr>
        <w:t>. בספרו "משנה</w:t>
      </w:r>
      <w:r w:rsidR="00BA2BF1">
        <w:rPr>
          <w:rFonts w:cs="David"/>
          <w:rtl/>
        </w:rPr>
        <w:fldChar w:fldCharType="begin"/>
      </w:r>
      <w:r w:rsidR="00BA2BF1">
        <w:instrText xml:space="preserve"> XE "</w:instrText>
      </w:r>
      <w:r w:rsidR="00BA2BF1" w:rsidRPr="00735B0B">
        <w:rPr>
          <w:rFonts w:cs="David" w:hint="cs"/>
          <w:b/>
          <w:bCs/>
          <w:color w:val="0D0D0D" w:themeColor="text1" w:themeTint="F2"/>
          <w:sz w:val="24"/>
          <w:szCs w:val="24"/>
          <w:u w:val="single"/>
          <w:rtl/>
        </w:rPr>
        <w:instrText>משנה</w:instrText>
      </w:r>
      <w:r w:rsidR="00BA2BF1">
        <w:instrText xml:space="preserve">" </w:instrText>
      </w:r>
      <w:r w:rsidR="00BA2BF1">
        <w:rPr>
          <w:rFonts w:cs="David"/>
          <w:rtl/>
        </w:rPr>
        <w:fldChar w:fldCharType="end"/>
      </w:r>
      <w:r w:rsidR="004A7486" w:rsidRPr="00FD7E86">
        <w:rPr>
          <w:rFonts w:cs="David" w:hint="cs"/>
          <w:rtl/>
        </w:rPr>
        <w:t xml:space="preserve"> תורה", הכין למעשה את "הקורפוס יוריס" העברי. אולם ההלכה העברית הייתה זקוקה לעוד 400 שנה, עד לשולחן ערוך של יוסף קארו, עד שנמצאה הדרך לצורה הקודיפקטיבית המיוחדת התואמת את עולמה של ההלכה. </w:t>
      </w:r>
    </w:p>
    <w:p w:rsidR="009252DD" w:rsidRPr="00FD7E86" w:rsidRDefault="009252DD" w:rsidP="009252DD">
      <w:pPr>
        <w:pStyle w:val="ad"/>
        <w:ind w:left="0"/>
        <w:jc w:val="both"/>
        <w:outlineLvl w:val="4"/>
        <w:rPr>
          <w:rFonts w:cs="David"/>
          <w:b/>
          <w:bCs/>
          <w:color w:val="0D0D0D" w:themeColor="text1" w:themeTint="F2"/>
          <w:sz w:val="24"/>
          <w:szCs w:val="24"/>
          <w:u w:val="single"/>
          <w:rtl/>
        </w:rPr>
      </w:pPr>
      <w:bookmarkStart w:id="123" w:name="_Toc350073870"/>
      <w:bookmarkStart w:id="124" w:name="_Toc350074085"/>
      <w:bookmarkStart w:id="125" w:name="_Toc350773039"/>
      <w:r w:rsidRPr="00FD7E86">
        <w:rPr>
          <w:rFonts w:cs="David" w:hint="cs"/>
          <w:b/>
          <w:bCs/>
          <w:color w:val="0D0D0D" w:themeColor="text1" w:themeTint="F2"/>
          <w:sz w:val="24"/>
          <w:szCs w:val="24"/>
          <w:u w:val="single"/>
          <w:rtl/>
        </w:rPr>
        <w:t>דרך ניסוח  המשנה</w:t>
      </w:r>
      <w:bookmarkEnd w:id="123"/>
      <w:bookmarkEnd w:id="124"/>
      <w:bookmarkEnd w:id="125"/>
      <w:r w:rsidRPr="00FD7E86">
        <w:rPr>
          <w:rFonts w:cs="David" w:hint="cs"/>
          <w:b/>
          <w:bCs/>
          <w:color w:val="0D0D0D" w:themeColor="text1" w:themeTint="F2"/>
          <w:sz w:val="24"/>
          <w:szCs w:val="24"/>
          <w:u w:val="single"/>
          <w:rtl/>
        </w:rPr>
        <w:t xml:space="preserve"> </w:t>
      </w:r>
    </w:p>
    <w:p w:rsidR="00B070F2" w:rsidRPr="00FD7E86" w:rsidRDefault="00787A63" w:rsidP="00A31A41">
      <w:pPr>
        <w:jc w:val="both"/>
        <w:rPr>
          <w:rFonts w:cs="David"/>
          <w:rtl/>
        </w:rPr>
      </w:pPr>
      <w:r w:rsidRPr="00FD7E86">
        <w:rPr>
          <w:rFonts w:cs="David" w:hint="cs"/>
          <w:rtl/>
        </w:rPr>
        <w:t>לעניין מהותה הקודיפיקאטיבית של המשנה עלינו לעמוד על תופעה נוספת בצורתה הניסוחית של המשנה, תופעה שהטביעה אף היא את חותמה על צורה של המשנה. ניסוח של הורדת דין תתיכן בשתי דרכים</w:t>
      </w:r>
      <w:r w:rsidR="000154A6" w:rsidRPr="00FD7E86">
        <w:rPr>
          <w:rFonts w:cs="David" w:hint="cs"/>
          <w:rtl/>
        </w:rPr>
        <w:t xml:space="preserve"> (וחריג סע' ג)</w:t>
      </w:r>
      <w:r w:rsidRPr="00FD7E86">
        <w:rPr>
          <w:rFonts w:cs="David" w:hint="cs"/>
          <w:rtl/>
        </w:rPr>
        <w:t>:</w:t>
      </w:r>
    </w:p>
    <w:p w:rsidR="00567318" w:rsidRPr="00FD7E86" w:rsidRDefault="00787A63" w:rsidP="00D67B67">
      <w:pPr>
        <w:numPr>
          <w:ilvl w:val="0"/>
          <w:numId w:val="37"/>
        </w:numPr>
        <w:spacing w:after="0"/>
        <w:jc w:val="both"/>
        <w:rPr>
          <w:rFonts w:cs="David"/>
        </w:rPr>
      </w:pPr>
      <w:r w:rsidRPr="00FD7E86">
        <w:rPr>
          <w:rFonts w:cs="David" w:hint="cs"/>
          <w:u w:val="single"/>
          <w:rtl/>
        </w:rPr>
        <w:t>דרך</w:t>
      </w:r>
      <w:r w:rsidRPr="00FD7E86">
        <w:rPr>
          <w:rFonts w:cs="David"/>
          <w:u w:val="single"/>
          <w:rtl/>
        </w:rPr>
        <w:t xml:space="preserve"> </w:t>
      </w:r>
      <w:r w:rsidRPr="00FD7E86">
        <w:rPr>
          <w:rFonts w:cs="David" w:hint="cs"/>
          <w:u w:val="single"/>
          <w:rtl/>
        </w:rPr>
        <w:t>הפירוט</w:t>
      </w:r>
      <w:r w:rsidR="00567318" w:rsidRPr="00FD7E86">
        <w:rPr>
          <w:rFonts w:cs="David"/>
          <w:u w:val="single"/>
          <w:rtl/>
        </w:rPr>
        <w:t xml:space="preserve"> - </w:t>
      </w:r>
      <w:r w:rsidR="00567318" w:rsidRPr="00FD7E86">
        <w:rPr>
          <w:rFonts w:cs="David" w:hint="cs"/>
          <w:u w:val="single"/>
          <w:rtl/>
        </w:rPr>
        <w:t>קוז</w:t>
      </w:r>
      <w:r w:rsidR="000154A6" w:rsidRPr="00FD7E86">
        <w:rPr>
          <w:rFonts w:cs="David" w:hint="cs"/>
          <w:u w:val="single"/>
          <w:rtl/>
        </w:rPr>
        <w:t>ו</w:t>
      </w:r>
      <w:r w:rsidR="00567318" w:rsidRPr="00FD7E86">
        <w:rPr>
          <w:rFonts w:cs="David" w:hint="cs"/>
          <w:u w:val="single"/>
          <w:rtl/>
        </w:rPr>
        <w:t>איסטית</w:t>
      </w:r>
      <w:r w:rsidRPr="00FD7E86">
        <w:rPr>
          <w:rFonts w:cs="David" w:hint="cs"/>
          <w:rtl/>
        </w:rPr>
        <w:t>:</w:t>
      </w:r>
      <w:r w:rsidR="00567318" w:rsidRPr="00FD7E86">
        <w:rPr>
          <w:rFonts w:cs="David" w:hint="cs"/>
          <w:rtl/>
        </w:rPr>
        <w:t xml:space="preserve"> מובע הדין המסוים על ידי תיאור של מקרה, על ידי פירוט עובדתי קונקרטי שההלכה המסוימת נקבעת לגביו. </w:t>
      </w:r>
    </w:p>
    <w:p w:rsidR="00787A63" w:rsidRPr="00FD7E86" w:rsidRDefault="00787A63" w:rsidP="00D67B67">
      <w:pPr>
        <w:numPr>
          <w:ilvl w:val="0"/>
          <w:numId w:val="37"/>
        </w:numPr>
        <w:spacing w:after="0"/>
        <w:jc w:val="both"/>
        <w:rPr>
          <w:rFonts w:cs="David"/>
        </w:rPr>
      </w:pPr>
      <w:r w:rsidRPr="00FD7E86">
        <w:rPr>
          <w:rFonts w:cs="David"/>
          <w:u w:val="single"/>
          <w:rtl/>
        </w:rPr>
        <w:t xml:space="preserve"> </w:t>
      </w:r>
      <w:r w:rsidR="00567318" w:rsidRPr="00FD7E86">
        <w:rPr>
          <w:rFonts w:cs="David" w:hint="cs"/>
          <w:u w:val="single"/>
          <w:rtl/>
        </w:rPr>
        <w:t>דרך</w:t>
      </w:r>
      <w:r w:rsidR="00567318" w:rsidRPr="00FD7E86">
        <w:rPr>
          <w:rFonts w:cs="David"/>
          <w:u w:val="single"/>
          <w:rtl/>
        </w:rPr>
        <w:t xml:space="preserve"> </w:t>
      </w:r>
      <w:r w:rsidR="00567318" w:rsidRPr="00FD7E86">
        <w:rPr>
          <w:rFonts w:cs="David" w:hint="cs"/>
          <w:u w:val="single"/>
          <w:rtl/>
        </w:rPr>
        <w:t>ההכללה</w:t>
      </w:r>
      <w:r w:rsidR="00567318" w:rsidRPr="00FD7E86">
        <w:rPr>
          <w:rFonts w:cs="David"/>
          <w:u w:val="single"/>
          <w:rtl/>
        </w:rPr>
        <w:t xml:space="preserve"> – </w:t>
      </w:r>
      <w:r w:rsidR="00567318" w:rsidRPr="00FD7E86">
        <w:rPr>
          <w:rFonts w:cs="David" w:hint="cs"/>
          <w:u w:val="single"/>
          <w:rtl/>
        </w:rPr>
        <w:t>נורמטיבית</w:t>
      </w:r>
      <w:r w:rsidR="00567318" w:rsidRPr="00FD7E86">
        <w:rPr>
          <w:rFonts w:cs="David" w:hint="cs"/>
          <w:rtl/>
        </w:rPr>
        <w:t>:</w:t>
      </w:r>
      <w:r w:rsidR="009B7CE4" w:rsidRPr="00FD7E86">
        <w:rPr>
          <w:rFonts w:cs="David" w:hint="cs"/>
          <w:rtl/>
        </w:rPr>
        <w:t xml:space="preserve"> מביע הניסוח את</w:t>
      </w:r>
      <w:r w:rsidR="000154A6" w:rsidRPr="00FD7E86">
        <w:rPr>
          <w:rFonts w:cs="David" w:hint="cs"/>
          <w:rtl/>
        </w:rPr>
        <w:t xml:space="preserve"> הכלל המופשט של רעיון משפטי מסו</w:t>
      </w:r>
      <w:r w:rsidR="009B7CE4" w:rsidRPr="00FD7E86">
        <w:rPr>
          <w:rFonts w:cs="David" w:hint="cs"/>
          <w:rtl/>
        </w:rPr>
        <w:t xml:space="preserve">ים  ללא המחשה של מציאות ממשית (תום לב, מהירות סבירה). </w:t>
      </w:r>
    </w:p>
    <w:p w:rsidR="000154A6" w:rsidRPr="00FD7E86" w:rsidRDefault="000154A6" w:rsidP="00D67B67">
      <w:pPr>
        <w:numPr>
          <w:ilvl w:val="0"/>
          <w:numId w:val="37"/>
        </w:numPr>
        <w:spacing w:after="0"/>
        <w:jc w:val="both"/>
        <w:rPr>
          <w:rFonts w:cs="David"/>
        </w:rPr>
      </w:pPr>
      <w:r w:rsidRPr="00FD7E86">
        <w:rPr>
          <w:rFonts w:cs="David" w:hint="cs"/>
          <w:rtl/>
        </w:rPr>
        <w:t xml:space="preserve">תרכובת </w:t>
      </w:r>
      <w:r w:rsidRPr="00FD7E86">
        <w:rPr>
          <w:rFonts w:cs="David" w:hint="cs"/>
          <w:u w:val="single"/>
          <w:rtl/>
        </w:rPr>
        <w:t>קוזואיסטית</w:t>
      </w:r>
      <w:r w:rsidRPr="00FD7E86">
        <w:rPr>
          <w:rFonts w:cs="David"/>
          <w:u w:val="single"/>
          <w:rtl/>
        </w:rPr>
        <w:t xml:space="preserve">- </w:t>
      </w:r>
      <w:r w:rsidRPr="00FD7E86">
        <w:rPr>
          <w:rFonts w:cs="David" w:hint="cs"/>
          <w:u w:val="single"/>
          <w:rtl/>
        </w:rPr>
        <w:t>נורמטיבית</w:t>
      </w:r>
      <w:r w:rsidRPr="00FD7E86">
        <w:rPr>
          <w:rFonts w:cs="David" w:hint="cs"/>
          <w:rtl/>
        </w:rPr>
        <w:t xml:space="preserve">: שהנורמה באה לסכם ולסיק את העיקרון המשפטי הנובע מן הדוגמאות המקריות (מלשון: מקרה, אירוע, </w:t>
      </w:r>
      <w:r w:rsidRPr="00FD7E86">
        <w:rPr>
          <w:rFonts w:cs="David"/>
        </w:rPr>
        <w:t>case</w:t>
      </w:r>
      <w:r w:rsidRPr="00FD7E86">
        <w:rPr>
          <w:rFonts w:cs="David" w:hint="cs"/>
          <w:rtl/>
        </w:rPr>
        <w:t xml:space="preserve">) המובאות באותו עניין. </w:t>
      </w:r>
    </w:p>
    <w:p w:rsidR="005B0E7F" w:rsidRPr="00FD7E86" w:rsidRDefault="005B0E7F" w:rsidP="005B0E7F">
      <w:pPr>
        <w:spacing w:after="0"/>
        <w:ind w:left="720"/>
        <w:jc w:val="both"/>
        <w:rPr>
          <w:rFonts w:cs="David"/>
        </w:rPr>
      </w:pPr>
    </w:p>
    <w:p w:rsidR="00C373C9" w:rsidRPr="00FD7E86" w:rsidRDefault="00C373C9" w:rsidP="00A31A41">
      <w:pPr>
        <w:jc w:val="both"/>
        <w:rPr>
          <w:rFonts w:cs="David"/>
        </w:rPr>
      </w:pPr>
      <w:r w:rsidRPr="00FD7E86">
        <w:rPr>
          <w:rFonts w:cs="David" w:hint="cs"/>
          <w:rtl/>
        </w:rPr>
        <w:t xml:space="preserve">המשנה ברובה מנוסחת בצורה קוזואיסטית ובהמחשות קונקרטיות. דרך זו אופיינית היא להלכה העברית, מראשיתה בתורה שבכתב ועד ימינו ונפסקה ונמסרה כך מדור לדור. </w:t>
      </w:r>
    </w:p>
    <w:p w:rsidR="00C4166B" w:rsidRPr="00FD7E86" w:rsidRDefault="00C4166B" w:rsidP="00C4166B">
      <w:pPr>
        <w:pStyle w:val="ad"/>
        <w:ind w:left="0"/>
        <w:jc w:val="both"/>
        <w:outlineLvl w:val="4"/>
        <w:rPr>
          <w:rFonts w:cs="David"/>
          <w:b/>
          <w:bCs/>
          <w:color w:val="0D0D0D" w:themeColor="text1" w:themeTint="F2"/>
          <w:sz w:val="24"/>
          <w:szCs w:val="24"/>
          <w:u w:val="single"/>
          <w:rtl/>
        </w:rPr>
      </w:pPr>
      <w:bookmarkStart w:id="126" w:name="_Toc350073871"/>
      <w:bookmarkStart w:id="127" w:name="_Toc350074086"/>
      <w:bookmarkStart w:id="128" w:name="_Toc350773040"/>
      <w:r w:rsidRPr="00FD7E86">
        <w:rPr>
          <w:rFonts w:cs="David" w:hint="cs"/>
          <w:b/>
          <w:bCs/>
          <w:color w:val="0D0D0D" w:themeColor="text1" w:themeTint="F2"/>
          <w:sz w:val="24"/>
          <w:szCs w:val="24"/>
          <w:u w:val="single"/>
          <w:rtl/>
        </w:rPr>
        <w:t>סגנון המשנה</w:t>
      </w:r>
      <w:bookmarkEnd w:id="126"/>
      <w:bookmarkEnd w:id="127"/>
      <w:bookmarkEnd w:id="128"/>
      <w:r w:rsidRPr="00FD7E86">
        <w:rPr>
          <w:rFonts w:cs="David" w:hint="cs"/>
          <w:b/>
          <w:bCs/>
          <w:color w:val="0D0D0D" w:themeColor="text1" w:themeTint="F2"/>
          <w:sz w:val="24"/>
          <w:szCs w:val="24"/>
          <w:u w:val="single"/>
          <w:rtl/>
        </w:rPr>
        <w:t xml:space="preserve"> </w:t>
      </w:r>
    </w:p>
    <w:p w:rsidR="00BB62B2" w:rsidRPr="00FD7E86" w:rsidRDefault="00665425" w:rsidP="00665425">
      <w:pPr>
        <w:jc w:val="both"/>
        <w:rPr>
          <w:rFonts w:cs="David"/>
          <w:rtl/>
        </w:rPr>
      </w:pPr>
      <w:r w:rsidRPr="00FD7E86">
        <w:rPr>
          <w:rFonts w:cs="David" w:hint="cs"/>
          <w:rtl/>
        </w:rPr>
        <w:t>ישנן שתי דרישות יסוד, הנדרשות מכל נסח חוקים: קיצור ובהירות. סגנון תמציתי, מועט המחזיק את המרובה, ומצד שני סגנון צח, היו עקרון מנחה במשנה</w:t>
      </w:r>
      <w:r w:rsidR="00DC3D86" w:rsidRPr="00FD7E86">
        <w:rPr>
          <w:rFonts w:cs="David" w:hint="cs"/>
          <w:rtl/>
        </w:rPr>
        <w:t xml:space="preserve"> ובאו לידי ביטוי היטב במשנה. </w:t>
      </w:r>
    </w:p>
    <w:p w:rsidR="00BB62B2" w:rsidRPr="00FD7E86" w:rsidRDefault="00BB62B2">
      <w:pPr>
        <w:bidi w:val="0"/>
        <w:rPr>
          <w:rFonts w:cs="David"/>
          <w:rtl/>
        </w:rPr>
      </w:pPr>
      <w:r w:rsidRPr="00FD7E86">
        <w:rPr>
          <w:rFonts w:cs="David"/>
          <w:rtl/>
        </w:rPr>
        <w:br w:type="page"/>
      </w:r>
    </w:p>
    <w:p w:rsidR="00BB62B2" w:rsidRPr="00FD7E86" w:rsidRDefault="00BB62B2" w:rsidP="00BB62B2">
      <w:pPr>
        <w:pStyle w:val="ad"/>
        <w:ind w:left="0"/>
        <w:jc w:val="both"/>
        <w:outlineLvl w:val="4"/>
        <w:rPr>
          <w:rFonts w:cs="David"/>
          <w:b/>
          <w:bCs/>
          <w:color w:val="0D0D0D" w:themeColor="text1" w:themeTint="F2"/>
          <w:sz w:val="24"/>
          <w:szCs w:val="24"/>
          <w:u w:val="single"/>
          <w:rtl/>
        </w:rPr>
      </w:pPr>
      <w:bookmarkStart w:id="129" w:name="_Toc350073872"/>
      <w:bookmarkStart w:id="130" w:name="_Toc350074087"/>
      <w:bookmarkStart w:id="131" w:name="_Toc350773041"/>
      <w:r w:rsidRPr="00FD7E86">
        <w:rPr>
          <w:rFonts w:cs="David" w:hint="cs"/>
          <w:b/>
          <w:bCs/>
          <w:color w:val="0D0D0D" w:themeColor="text1" w:themeTint="F2"/>
          <w:sz w:val="24"/>
          <w:szCs w:val="24"/>
          <w:u w:val="single"/>
          <w:rtl/>
        </w:rPr>
        <w:lastRenderedPageBreak/>
        <w:t>התוספתא</w:t>
      </w:r>
      <w:bookmarkEnd w:id="129"/>
      <w:bookmarkEnd w:id="130"/>
      <w:bookmarkEnd w:id="131"/>
      <w:r w:rsidR="00BA2BF1">
        <w:rPr>
          <w:rFonts w:cs="David"/>
          <w:b/>
          <w:bCs/>
          <w:color w:val="0D0D0D" w:themeColor="text1" w:themeTint="F2"/>
          <w:sz w:val="24"/>
          <w:szCs w:val="24"/>
          <w:u w:val="single"/>
          <w:rtl/>
        </w:rPr>
        <w:fldChar w:fldCharType="begin"/>
      </w:r>
      <w:r w:rsidR="00BA2BF1">
        <w:instrText xml:space="preserve"> XE "</w:instrText>
      </w:r>
      <w:r w:rsidR="00BA2BF1" w:rsidRPr="008B281B">
        <w:rPr>
          <w:rFonts w:cs="David" w:hint="cs"/>
          <w:b/>
          <w:bCs/>
          <w:color w:val="0D0D0D" w:themeColor="text1" w:themeTint="F2"/>
          <w:sz w:val="24"/>
          <w:szCs w:val="24"/>
          <w:u w:val="single"/>
          <w:rtl/>
        </w:rPr>
        <w:instrText>התוספתא</w:instrText>
      </w:r>
      <w:r w:rsidR="00BA2BF1">
        <w:instrText xml:space="preserve">" </w:instrText>
      </w:r>
      <w:r w:rsidR="00BA2BF1">
        <w:rPr>
          <w:rFonts w:cs="David"/>
          <w:b/>
          <w:bCs/>
          <w:color w:val="0D0D0D" w:themeColor="text1" w:themeTint="F2"/>
          <w:sz w:val="24"/>
          <w:szCs w:val="24"/>
          <w:u w:val="single"/>
          <w:rtl/>
        </w:rPr>
        <w:fldChar w:fldCharType="end"/>
      </w:r>
    </w:p>
    <w:p w:rsidR="00BB62B2" w:rsidRPr="00FD7E86" w:rsidRDefault="00BB62B2" w:rsidP="004042D3">
      <w:pPr>
        <w:pStyle w:val="ad"/>
        <w:ind w:left="0"/>
        <w:jc w:val="both"/>
        <w:rPr>
          <w:rFonts w:cs="David"/>
          <w:b/>
          <w:bCs/>
          <w:color w:val="0D0D0D" w:themeColor="text1" w:themeTint="F2"/>
          <w:sz w:val="24"/>
          <w:szCs w:val="24"/>
          <w:u w:val="single"/>
          <w:rtl/>
        </w:rPr>
      </w:pPr>
    </w:p>
    <w:p w:rsidR="00BB62B2" w:rsidRPr="00FD7E86" w:rsidRDefault="00E8665A" w:rsidP="004042D3">
      <w:pPr>
        <w:pStyle w:val="ad"/>
        <w:ind w:left="0"/>
        <w:jc w:val="both"/>
        <w:rPr>
          <w:rFonts w:cs="David"/>
          <w:rtl/>
        </w:rPr>
      </w:pPr>
      <w:r w:rsidRPr="00FD7E86">
        <w:rPr>
          <w:rFonts w:cs="David" w:hint="cs"/>
          <w:rtl/>
        </w:rPr>
        <w:t>מקור רישומי נוסף של ההלכה מתקופת התנאים היא התוספתא</w:t>
      </w:r>
      <w:r w:rsidR="00BA2BF1">
        <w:rPr>
          <w:rFonts w:cs="David"/>
          <w:rtl/>
        </w:rPr>
        <w:fldChar w:fldCharType="begin"/>
      </w:r>
      <w:r w:rsidR="00BA2BF1">
        <w:instrText xml:space="preserve"> XE "</w:instrText>
      </w:r>
      <w:r w:rsidR="00BA2BF1" w:rsidRPr="008B281B">
        <w:rPr>
          <w:rFonts w:cs="David" w:hint="cs"/>
          <w:b/>
          <w:bCs/>
          <w:color w:val="0D0D0D" w:themeColor="text1" w:themeTint="F2"/>
          <w:sz w:val="24"/>
          <w:szCs w:val="24"/>
          <w:u w:val="single"/>
          <w:rtl/>
        </w:rPr>
        <w:instrText>התוספתא</w:instrText>
      </w:r>
      <w:r w:rsidR="00BA2BF1">
        <w:instrText xml:space="preserve">" </w:instrText>
      </w:r>
      <w:r w:rsidR="00BA2BF1">
        <w:rPr>
          <w:rFonts w:cs="David"/>
          <w:rtl/>
        </w:rPr>
        <w:fldChar w:fldCharType="end"/>
      </w:r>
      <w:r w:rsidRPr="00FD7E86">
        <w:rPr>
          <w:rFonts w:cs="David" w:hint="cs"/>
          <w:rtl/>
        </w:rPr>
        <w:t>.  קובצי משניות נוספות חוברו לאחר תקופתו של רבי יהודה הנשיא</w:t>
      </w:r>
      <w:r w:rsidR="009B0C2E" w:rsidRPr="00FD7E86">
        <w:rPr>
          <w:rFonts w:cs="David" w:hint="cs"/>
          <w:rtl/>
        </w:rPr>
        <w:t xml:space="preserve">, לא נשתמר לנו חלקים מקובצי משניות אלו, פרט לאחד שנקרא "תוספתא". מסתבר, כי התוספתא נשמרה בשלמותה בגלל הקשר ההדוק שבינה לבין משנתו של רבי יהודה הנשיא, באשר כשמה </w:t>
      </w:r>
      <w:r w:rsidR="00CA20D7" w:rsidRPr="00FD7E86">
        <w:rPr>
          <w:rFonts w:cs="David" w:hint="cs"/>
          <w:rtl/>
        </w:rPr>
        <w:t>כן היא, מעין תוספת והשלמה למשנה. להלן דוגמאות לאופן שבו התוספתא משלימה את המשנה:</w:t>
      </w:r>
    </w:p>
    <w:p w:rsidR="00D21F86" w:rsidRPr="00FD7E86" w:rsidRDefault="00D21F86" w:rsidP="004042D3">
      <w:pPr>
        <w:pStyle w:val="ad"/>
        <w:ind w:left="0"/>
        <w:jc w:val="both"/>
        <w:rPr>
          <w:rFonts w:cs="David"/>
          <w:rtl/>
        </w:rPr>
      </w:pPr>
    </w:p>
    <w:p w:rsidR="00CA20D7" w:rsidRPr="00FD7E86" w:rsidRDefault="00CA20D7" w:rsidP="00D67B67">
      <w:pPr>
        <w:pStyle w:val="ad"/>
        <w:numPr>
          <w:ilvl w:val="0"/>
          <w:numId w:val="38"/>
        </w:numPr>
        <w:jc w:val="both"/>
        <w:rPr>
          <w:rFonts w:cs="David"/>
        </w:rPr>
      </w:pPr>
      <w:r w:rsidRPr="00FD7E86">
        <w:rPr>
          <w:rFonts w:cs="David" w:hint="cs"/>
          <w:rtl/>
        </w:rPr>
        <w:t>יש שהתוספתא מפרשת את המשנה על ידי העתק קטעים, קטעים ממנה והסברתם</w:t>
      </w:r>
      <w:r w:rsidRPr="00FD7E86">
        <w:rPr>
          <w:rFonts w:cs="David"/>
          <w:rtl/>
        </w:rPr>
        <w:t xml:space="preserve">, </w:t>
      </w:r>
      <w:r w:rsidRPr="00FD7E86">
        <w:rPr>
          <w:rFonts w:cs="David" w:hint="cs"/>
          <w:rtl/>
        </w:rPr>
        <w:t>או</w:t>
      </w:r>
      <w:r w:rsidRPr="00FD7E86">
        <w:rPr>
          <w:rFonts w:cs="David"/>
          <w:rtl/>
        </w:rPr>
        <w:t xml:space="preserve"> </w:t>
      </w:r>
      <w:r w:rsidRPr="00FD7E86">
        <w:rPr>
          <w:rFonts w:cs="David" w:hint="cs"/>
          <w:rtl/>
        </w:rPr>
        <w:t>שהיא</w:t>
      </w:r>
      <w:r w:rsidRPr="00FD7E86">
        <w:rPr>
          <w:rFonts w:cs="David"/>
          <w:rtl/>
        </w:rPr>
        <w:t xml:space="preserve"> </w:t>
      </w:r>
      <w:r w:rsidRPr="00FD7E86">
        <w:rPr>
          <w:rFonts w:cs="David" w:hint="cs"/>
          <w:rtl/>
        </w:rPr>
        <w:t>נותנת</w:t>
      </w:r>
      <w:r w:rsidRPr="00FD7E86">
        <w:rPr>
          <w:rFonts w:cs="David"/>
          <w:rtl/>
        </w:rPr>
        <w:t xml:space="preserve"> </w:t>
      </w:r>
      <w:r w:rsidRPr="00FD7E86">
        <w:rPr>
          <w:rFonts w:cs="David" w:hint="cs"/>
          <w:rtl/>
        </w:rPr>
        <w:t>טעם</w:t>
      </w:r>
      <w:r w:rsidRPr="00FD7E86">
        <w:rPr>
          <w:rFonts w:cs="David"/>
          <w:rtl/>
        </w:rPr>
        <w:t xml:space="preserve"> </w:t>
      </w:r>
      <w:r w:rsidRPr="00FD7E86">
        <w:rPr>
          <w:rFonts w:cs="David" w:hint="cs"/>
          <w:rtl/>
        </w:rPr>
        <w:t>למה</w:t>
      </w:r>
      <w:r w:rsidRPr="00FD7E86">
        <w:rPr>
          <w:rFonts w:cs="David"/>
          <w:rtl/>
        </w:rPr>
        <w:t xml:space="preserve"> </w:t>
      </w:r>
      <w:r w:rsidRPr="00FD7E86">
        <w:rPr>
          <w:rFonts w:cs="David" w:hint="cs"/>
          <w:rtl/>
        </w:rPr>
        <w:t>שנאמר</w:t>
      </w:r>
      <w:r w:rsidRPr="00FD7E86">
        <w:rPr>
          <w:rFonts w:cs="David"/>
          <w:rtl/>
        </w:rPr>
        <w:t xml:space="preserve"> </w:t>
      </w:r>
      <w:r w:rsidRPr="00FD7E86">
        <w:rPr>
          <w:rFonts w:cs="David" w:hint="cs"/>
          <w:rtl/>
        </w:rPr>
        <w:t>במשנה</w:t>
      </w:r>
      <w:r w:rsidRPr="00FD7E86">
        <w:rPr>
          <w:rFonts w:cs="David"/>
          <w:rtl/>
        </w:rPr>
        <w:t xml:space="preserve"> </w:t>
      </w:r>
      <w:r w:rsidRPr="00FD7E86">
        <w:rPr>
          <w:rFonts w:cs="David" w:hint="cs"/>
          <w:rtl/>
        </w:rPr>
        <w:t>על</w:t>
      </w:r>
      <w:r w:rsidRPr="00FD7E86">
        <w:rPr>
          <w:rFonts w:cs="David"/>
          <w:rtl/>
        </w:rPr>
        <w:t xml:space="preserve"> </w:t>
      </w:r>
      <w:r w:rsidRPr="00FD7E86">
        <w:rPr>
          <w:rFonts w:cs="David" w:hint="cs"/>
          <w:rtl/>
        </w:rPr>
        <w:t>ידי</w:t>
      </w:r>
      <w:r w:rsidRPr="00FD7E86">
        <w:rPr>
          <w:rFonts w:cs="David"/>
          <w:rtl/>
        </w:rPr>
        <w:t xml:space="preserve"> </w:t>
      </w:r>
      <w:r w:rsidRPr="00FD7E86">
        <w:rPr>
          <w:rFonts w:cs="David" w:hint="cs"/>
          <w:rtl/>
        </w:rPr>
        <w:t>הוספת</w:t>
      </w:r>
      <w:r w:rsidRPr="00FD7E86">
        <w:rPr>
          <w:rFonts w:cs="David"/>
          <w:rtl/>
        </w:rPr>
        <w:t xml:space="preserve"> </w:t>
      </w:r>
      <w:r w:rsidRPr="00FD7E86">
        <w:rPr>
          <w:rFonts w:cs="David" w:hint="cs"/>
          <w:rtl/>
        </w:rPr>
        <w:t>נימוקים</w:t>
      </w:r>
      <w:r w:rsidRPr="00FD7E86">
        <w:rPr>
          <w:rFonts w:cs="David"/>
          <w:rtl/>
        </w:rPr>
        <w:t xml:space="preserve"> </w:t>
      </w:r>
      <w:r w:rsidRPr="00FD7E86">
        <w:rPr>
          <w:rFonts w:cs="David" w:hint="cs"/>
          <w:rtl/>
        </w:rPr>
        <w:t>והסברים</w:t>
      </w:r>
      <w:r w:rsidRPr="00FD7E86">
        <w:rPr>
          <w:rFonts w:cs="David"/>
          <w:rtl/>
        </w:rPr>
        <w:t>.</w:t>
      </w:r>
    </w:p>
    <w:p w:rsidR="00CA20D7" w:rsidRPr="00FD7E86" w:rsidRDefault="0054795C" w:rsidP="00D67B67">
      <w:pPr>
        <w:pStyle w:val="ad"/>
        <w:numPr>
          <w:ilvl w:val="0"/>
          <w:numId w:val="38"/>
        </w:numPr>
        <w:jc w:val="both"/>
        <w:rPr>
          <w:rFonts w:cs="David"/>
        </w:rPr>
      </w:pPr>
      <w:r w:rsidRPr="00FD7E86">
        <w:rPr>
          <w:rFonts w:cs="David" w:hint="cs"/>
          <w:rtl/>
        </w:rPr>
        <w:t>נוכל</w:t>
      </w:r>
      <w:r w:rsidRPr="00FD7E86">
        <w:rPr>
          <w:rFonts w:cs="David"/>
          <w:rtl/>
        </w:rPr>
        <w:t xml:space="preserve"> </w:t>
      </w:r>
      <w:r w:rsidRPr="00FD7E86">
        <w:rPr>
          <w:rFonts w:cs="David" w:hint="cs"/>
          <w:rtl/>
        </w:rPr>
        <w:t>לעמוד</w:t>
      </w:r>
      <w:r w:rsidRPr="00FD7E86">
        <w:rPr>
          <w:rFonts w:cs="David"/>
          <w:rtl/>
        </w:rPr>
        <w:t xml:space="preserve"> </w:t>
      </w:r>
      <w:r w:rsidRPr="00FD7E86">
        <w:rPr>
          <w:rFonts w:cs="David" w:hint="cs"/>
          <w:rtl/>
        </w:rPr>
        <w:t>מתוך</w:t>
      </w:r>
      <w:r w:rsidRPr="00FD7E86">
        <w:rPr>
          <w:rFonts w:cs="David"/>
          <w:rtl/>
        </w:rPr>
        <w:t xml:space="preserve"> </w:t>
      </w:r>
      <w:r w:rsidRPr="00FD7E86">
        <w:rPr>
          <w:rFonts w:cs="David" w:hint="cs"/>
          <w:rtl/>
        </w:rPr>
        <w:t>התוספתא</w:t>
      </w:r>
      <w:r w:rsidR="00BA2BF1">
        <w:rPr>
          <w:rFonts w:cs="David"/>
          <w:rtl/>
        </w:rPr>
        <w:fldChar w:fldCharType="begin"/>
      </w:r>
      <w:r w:rsidR="00BA2BF1">
        <w:instrText xml:space="preserve"> XE "</w:instrText>
      </w:r>
      <w:r w:rsidR="00BA2BF1" w:rsidRPr="008B281B">
        <w:rPr>
          <w:rFonts w:cs="David" w:hint="cs"/>
          <w:b/>
          <w:bCs/>
          <w:color w:val="0D0D0D" w:themeColor="text1" w:themeTint="F2"/>
          <w:sz w:val="24"/>
          <w:szCs w:val="24"/>
          <w:u w:val="single"/>
          <w:rtl/>
        </w:rPr>
        <w:instrText>התוספתא</w:instrText>
      </w:r>
      <w:r w:rsidR="00BA2BF1">
        <w:instrText xml:space="preserve">" </w:instrText>
      </w:r>
      <w:r w:rsidR="00BA2BF1">
        <w:rPr>
          <w:rFonts w:cs="David"/>
          <w:rtl/>
        </w:rPr>
        <w:fldChar w:fldCharType="end"/>
      </w:r>
      <w:r w:rsidRPr="00FD7E86">
        <w:rPr>
          <w:rFonts w:cs="David"/>
          <w:rtl/>
        </w:rPr>
        <w:t xml:space="preserve"> </w:t>
      </w:r>
      <w:r w:rsidRPr="00FD7E86">
        <w:rPr>
          <w:rFonts w:cs="David" w:hint="cs"/>
          <w:rtl/>
        </w:rPr>
        <w:t>על</w:t>
      </w:r>
      <w:r w:rsidRPr="00FD7E86">
        <w:rPr>
          <w:rFonts w:cs="David"/>
          <w:rtl/>
        </w:rPr>
        <w:t xml:space="preserve"> </w:t>
      </w:r>
      <w:r w:rsidRPr="00FD7E86">
        <w:rPr>
          <w:rFonts w:cs="David" w:hint="cs"/>
          <w:rtl/>
        </w:rPr>
        <w:t>מגמתו</w:t>
      </w:r>
      <w:r w:rsidRPr="00FD7E86">
        <w:rPr>
          <w:rFonts w:cs="David"/>
          <w:rtl/>
        </w:rPr>
        <w:t xml:space="preserve"> </w:t>
      </w:r>
      <w:r w:rsidRPr="00FD7E86">
        <w:rPr>
          <w:rFonts w:cs="David" w:hint="cs"/>
          <w:rtl/>
        </w:rPr>
        <w:t>הפסקנית</w:t>
      </w:r>
      <w:r w:rsidRPr="00FD7E86">
        <w:rPr>
          <w:rFonts w:cs="David"/>
          <w:rtl/>
        </w:rPr>
        <w:t xml:space="preserve"> </w:t>
      </w:r>
      <w:r w:rsidRPr="00FD7E86">
        <w:rPr>
          <w:rFonts w:cs="David" w:hint="cs"/>
          <w:rtl/>
        </w:rPr>
        <w:t>של</w:t>
      </w:r>
      <w:r w:rsidRPr="00FD7E86">
        <w:rPr>
          <w:rFonts w:cs="David"/>
          <w:rtl/>
        </w:rPr>
        <w:t xml:space="preserve"> </w:t>
      </w:r>
      <w:r w:rsidRPr="00FD7E86">
        <w:rPr>
          <w:rFonts w:cs="David" w:hint="cs"/>
          <w:rtl/>
        </w:rPr>
        <w:t>רבי</w:t>
      </w:r>
      <w:r w:rsidRPr="00FD7E86">
        <w:rPr>
          <w:rFonts w:cs="David"/>
          <w:rtl/>
        </w:rPr>
        <w:t xml:space="preserve"> </w:t>
      </w:r>
      <w:r w:rsidRPr="00FD7E86">
        <w:rPr>
          <w:rFonts w:cs="David" w:hint="cs"/>
          <w:rtl/>
        </w:rPr>
        <w:t>יהודה</w:t>
      </w:r>
      <w:r w:rsidRPr="00FD7E86">
        <w:rPr>
          <w:rFonts w:cs="David"/>
          <w:rtl/>
        </w:rPr>
        <w:t xml:space="preserve"> </w:t>
      </w:r>
      <w:r w:rsidRPr="00FD7E86">
        <w:rPr>
          <w:rFonts w:cs="David" w:hint="cs"/>
          <w:rtl/>
        </w:rPr>
        <w:t>הנשיא</w:t>
      </w:r>
      <w:r w:rsidRPr="00FD7E86">
        <w:rPr>
          <w:rFonts w:cs="David"/>
          <w:rtl/>
        </w:rPr>
        <w:t xml:space="preserve"> </w:t>
      </w:r>
      <w:r w:rsidRPr="00FD7E86">
        <w:rPr>
          <w:rFonts w:cs="David" w:hint="cs"/>
          <w:rtl/>
        </w:rPr>
        <w:t>במשנה</w:t>
      </w:r>
      <w:r w:rsidRPr="00FD7E86">
        <w:rPr>
          <w:rFonts w:cs="David"/>
          <w:rtl/>
        </w:rPr>
        <w:t xml:space="preserve">, </w:t>
      </w:r>
      <w:r w:rsidRPr="00FD7E86">
        <w:rPr>
          <w:rFonts w:cs="David" w:hint="cs"/>
          <w:rtl/>
        </w:rPr>
        <w:t>הלכה</w:t>
      </w:r>
      <w:r w:rsidRPr="00FD7E86">
        <w:rPr>
          <w:rFonts w:cs="David"/>
          <w:rtl/>
        </w:rPr>
        <w:t xml:space="preserve"> </w:t>
      </w:r>
      <w:r w:rsidRPr="00FD7E86">
        <w:rPr>
          <w:rFonts w:cs="David" w:hint="cs"/>
          <w:rtl/>
        </w:rPr>
        <w:t>השנויה</w:t>
      </w:r>
      <w:r w:rsidRPr="00FD7E86">
        <w:rPr>
          <w:rFonts w:cs="David"/>
          <w:rtl/>
        </w:rPr>
        <w:t xml:space="preserve"> </w:t>
      </w:r>
      <w:r w:rsidRPr="00FD7E86">
        <w:rPr>
          <w:rFonts w:cs="David" w:hint="cs"/>
          <w:rtl/>
        </w:rPr>
        <w:t>ע</w:t>
      </w:r>
      <w:r w:rsidRPr="00FD7E86">
        <w:rPr>
          <w:rFonts w:cs="David"/>
          <w:rtl/>
        </w:rPr>
        <w:t>"</w:t>
      </w:r>
      <w:r w:rsidRPr="00FD7E86">
        <w:rPr>
          <w:rFonts w:cs="David" w:hint="cs"/>
          <w:rtl/>
        </w:rPr>
        <w:t>י</w:t>
      </w:r>
      <w:r w:rsidRPr="00FD7E86">
        <w:rPr>
          <w:rFonts w:cs="David"/>
          <w:rtl/>
        </w:rPr>
        <w:t xml:space="preserve"> </w:t>
      </w:r>
      <w:r w:rsidRPr="00FD7E86">
        <w:rPr>
          <w:rFonts w:cs="David" w:hint="cs"/>
          <w:rtl/>
        </w:rPr>
        <w:t>ר</w:t>
      </w:r>
      <w:r w:rsidRPr="00FD7E86">
        <w:rPr>
          <w:rFonts w:cs="David"/>
          <w:rtl/>
        </w:rPr>
        <w:t xml:space="preserve">' </w:t>
      </w:r>
      <w:r w:rsidRPr="00FD7E86">
        <w:rPr>
          <w:rFonts w:cs="David" w:hint="cs"/>
          <w:rtl/>
        </w:rPr>
        <w:t>יהודה</w:t>
      </w:r>
      <w:r w:rsidRPr="00FD7E86">
        <w:rPr>
          <w:rFonts w:cs="David"/>
          <w:rtl/>
        </w:rPr>
        <w:t xml:space="preserve"> </w:t>
      </w:r>
      <w:r w:rsidRPr="00FD7E86">
        <w:rPr>
          <w:rFonts w:cs="David" w:hint="cs"/>
          <w:rtl/>
        </w:rPr>
        <w:t>הנשיא</w:t>
      </w:r>
      <w:r w:rsidRPr="00FD7E86">
        <w:rPr>
          <w:rFonts w:cs="David"/>
          <w:rtl/>
        </w:rPr>
        <w:t xml:space="preserve"> </w:t>
      </w:r>
      <w:r w:rsidRPr="00FD7E86">
        <w:rPr>
          <w:rFonts w:cs="David" w:hint="cs"/>
          <w:rtl/>
        </w:rPr>
        <w:t>במשנה</w:t>
      </w:r>
      <w:r w:rsidRPr="00FD7E86">
        <w:rPr>
          <w:rFonts w:cs="David"/>
          <w:rtl/>
        </w:rPr>
        <w:t xml:space="preserve"> </w:t>
      </w:r>
      <w:r w:rsidRPr="00FD7E86">
        <w:rPr>
          <w:rFonts w:cs="David" w:hint="cs"/>
          <w:rtl/>
        </w:rPr>
        <w:t>בצורה</w:t>
      </w:r>
      <w:r w:rsidRPr="00FD7E86">
        <w:rPr>
          <w:rFonts w:cs="David"/>
          <w:rtl/>
        </w:rPr>
        <w:t xml:space="preserve"> </w:t>
      </w:r>
      <w:r w:rsidRPr="00FD7E86">
        <w:rPr>
          <w:rFonts w:cs="David" w:hint="cs"/>
          <w:rtl/>
        </w:rPr>
        <w:t>סתמית</w:t>
      </w:r>
      <w:r w:rsidRPr="00FD7E86">
        <w:rPr>
          <w:rFonts w:cs="David"/>
          <w:rtl/>
        </w:rPr>
        <w:t xml:space="preserve"> </w:t>
      </w:r>
      <w:r w:rsidRPr="00FD7E86">
        <w:rPr>
          <w:rFonts w:cs="David" w:hint="cs"/>
          <w:rtl/>
        </w:rPr>
        <w:t>באה</w:t>
      </w:r>
      <w:r w:rsidRPr="00FD7E86">
        <w:rPr>
          <w:rFonts w:cs="David"/>
          <w:rtl/>
        </w:rPr>
        <w:t xml:space="preserve"> </w:t>
      </w:r>
      <w:r w:rsidRPr="00FD7E86">
        <w:rPr>
          <w:rFonts w:cs="David" w:hint="cs"/>
          <w:rtl/>
        </w:rPr>
        <w:t>בתוספתא</w:t>
      </w:r>
      <w:r w:rsidRPr="00FD7E86">
        <w:rPr>
          <w:rFonts w:cs="David"/>
          <w:rtl/>
        </w:rPr>
        <w:t xml:space="preserve"> </w:t>
      </w:r>
      <w:r w:rsidRPr="00FD7E86">
        <w:rPr>
          <w:rFonts w:cs="David" w:hint="cs"/>
          <w:rtl/>
        </w:rPr>
        <w:t>במחלקות</w:t>
      </w:r>
      <w:r w:rsidRPr="00FD7E86">
        <w:rPr>
          <w:rFonts w:cs="David"/>
          <w:rtl/>
        </w:rPr>
        <w:t xml:space="preserve"> </w:t>
      </w:r>
      <w:r w:rsidRPr="00FD7E86">
        <w:rPr>
          <w:rFonts w:cs="David" w:hint="cs"/>
          <w:rtl/>
        </w:rPr>
        <w:t>בין</w:t>
      </w:r>
      <w:r w:rsidRPr="00FD7E86">
        <w:rPr>
          <w:rFonts w:cs="David"/>
          <w:rtl/>
        </w:rPr>
        <w:t xml:space="preserve"> </w:t>
      </w:r>
      <w:r w:rsidRPr="00FD7E86">
        <w:rPr>
          <w:rFonts w:cs="David" w:hint="cs"/>
          <w:rtl/>
        </w:rPr>
        <w:t>תנאים</w:t>
      </w:r>
      <w:r w:rsidRPr="00FD7E86">
        <w:rPr>
          <w:rFonts w:cs="David"/>
          <w:rtl/>
        </w:rPr>
        <w:t xml:space="preserve"> </w:t>
      </w:r>
      <w:r w:rsidRPr="00FD7E86">
        <w:rPr>
          <w:rFonts w:cs="David" w:hint="cs"/>
          <w:rtl/>
        </w:rPr>
        <w:t>שונים</w:t>
      </w:r>
      <w:r w:rsidRPr="00FD7E86">
        <w:rPr>
          <w:rFonts w:cs="David"/>
          <w:rtl/>
        </w:rPr>
        <w:t xml:space="preserve">, </w:t>
      </w:r>
      <w:r w:rsidRPr="00FD7E86">
        <w:rPr>
          <w:rFonts w:cs="David" w:hint="cs"/>
          <w:rtl/>
        </w:rPr>
        <w:t>ויש</w:t>
      </w:r>
      <w:r w:rsidRPr="00FD7E86">
        <w:rPr>
          <w:rFonts w:cs="David"/>
          <w:rtl/>
        </w:rPr>
        <w:t xml:space="preserve"> </w:t>
      </w:r>
      <w:r w:rsidRPr="00FD7E86">
        <w:rPr>
          <w:rFonts w:cs="David" w:hint="cs"/>
          <w:rtl/>
        </w:rPr>
        <w:t>גם</w:t>
      </w:r>
      <w:r w:rsidRPr="00FD7E86">
        <w:rPr>
          <w:rFonts w:cs="David"/>
          <w:rtl/>
        </w:rPr>
        <w:t xml:space="preserve"> </w:t>
      </w:r>
      <w:r w:rsidRPr="00FD7E86">
        <w:rPr>
          <w:rFonts w:cs="David" w:hint="cs"/>
          <w:rtl/>
        </w:rPr>
        <w:t>שהתוספתא</w:t>
      </w:r>
      <w:r w:rsidRPr="00FD7E86">
        <w:rPr>
          <w:rFonts w:cs="David"/>
          <w:rtl/>
        </w:rPr>
        <w:t xml:space="preserve"> </w:t>
      </w:r>
      <w:r w:rsidRPr="00FD7E86">
        <w:rPr>
          <w:rFonts w:cs="David" w:hint="cs"/>
          <w:rtl/>
        </w:rPr>
        <w:t>מביאה</w:t>
      </w:r>
      <w:r w:rsidRPr="00FD7E86">
        <w:rPr>
          <w:rFonts w:cs="David"/>
          <w:rtl/>
        </w:rPr>
        <w:t xml:space="preserve"> </w:t>
      </w:r>
      <w:r w:rsidRPr="00FD7E86">
        <w:rPr>
          <w:rFonts w:cs="David" w:hint="cs"/>
          <w:rtl/>
        </w:rPr>
        <w:t>רק</w:t>
      </w:r>
      <w:r w:rsidRPr="00FD7E86">
        <w:rPr>
          <w:rFonts w:cs="David"/>
          <w:rtl/>
        </w:rPr>
        <w:t xml:space="preserve"> </w:t>
      </w:r>
      <w:r w:rsidRPr="00FD7E86">
        <w:rPr>
          <w:rFonts w:cs="David" w:hint="cs"/>
          <w:rtl/>
        </w:rPr>
        <w:t>את</w:t>
      </w:r>
      <w:r w:rsidRPr="00FD7E86">
        <w:rPr>
          <w:rFonts w:cs="David"/>
          <w:rtl/>
        </w:rPr>
        <w:t xml:space="preserve"> </w:t>
      </w:r>
      <w:r w:rsidRPr="00FD7E86">
        <w:rPr>
          <w:rFonts w:cs="David" w:hint="cs"/>
          <w:rtl/>
        </w:rPr>
        <w:t>הדעה</w:t>
      </w:r>
      <w:r w:rsidRPr="00FD7E86">
        <w:rPr>
          <w:rFonts w:cs="David"/>
          <w:rtl/>
        </w:rPr>
        <w:t xml:space="preserve"> </w:t>
      </w:r>
      <w:r w:rsidRPr="00FD7E86">
        <w:rPr>
          <w:rFonts w:cs="David" w:hint="cs"/>
          <w:rtl/>
        </w:rPr>
        <w:t>החולקת</w:t>
      </w:r>
      <w:r w:rsidRPr="00FD7E86">
        <w:rPr>
          <w:rFonts w:cs="David"/>
          <w:rtl/>
        </w:rPr>
        <w:t xml:space="preserve"> </w:t>
      </w:r>
      <w:r w:rsidRPr="00FD7E86">
        <w:rPr>
          <w:rFonts w:cs="David" w:hint="cs"/>
          <w:rtl/>
        </w:rPr>
        <w:t>על</w:t>
      </w:r>
      <w:r w:rsidRPr="00FD7E86">
        <w:rPr>
          <w:rFonts w:cs="David"/>
          <w:rtl/>
        </w:rPr>
        <w:t xml:space="preserve"> </w:t>
      </w:r>
      <w:r w:rsidRPr="00FD7E86">
        <w:rPr>
          <w:rFonts w:cs="David" w:hint="cs"/>
          <w:rtl/>
        </w:rPr>
        <w:t>הדעה</w:t>
      </w:r>
      <w:r w:rsidRPr="00FD7E86">
        <w:rPr>
          <w:rFonts w:cs="David"/>
          <w:rtl/>
        </w:rPr>
        <w:t xml:space="preserve"> </w:t>
      </w:r>
      <w:r w:rsidRPr="00FD7E86">
        <w:rPr>
          <w:rFonts w:cs="David" w:hint="cs"/>
          <w:rtl/>
        </w:rPr>
        <w:t>שבמשנה</w:t>
      </w:r>
      <w:r w:rsidRPr="00FD7E86">
        <w:rPr>
          <w:rFonts w:cs="David"/>
          <w:rtl/>
        </w:rPr>
        <w:t xml:space="preserve">. </w:t>
      </w:r>
    </w:p>
    <w:p w:rsidR="0054795C" w:rsidRPr="00FD7E86" w:rsidRDefault="0054795C" w:rsidP="00D67B67">
      <w:pPr>
        <w:pStyle w:val="ad"/>
        <w:numPr>
          <w:ilvl w:val="0"/>
          <w:numId w:val="38"/>
        </w:numPr>
        <w:jc w:val="both"/>
        <w:rPr>
          <w:rFonts w:cs="David"/>
          <w:rtl/>
        </w:rPr>
      </w:pPr>
      <w:r w:rsidRPr="00FD7E86">
        <w:rPr>
          <w:rFonts w:cs="David" w:hint="cs"/>
          <w:rtl/>
        </w:rPr>
        <w:t>לעתים</w:t>
      </w:r>
      <w:r w:rsidRPr="00FD7E86">
        <w:rPr>
          <w:rFonts w:cs="David"/>
          <w:rtl/>
        </w:rPr>
        <w:t xml:space="preserve"> </w:t>
      </w:r>
      <w:r w:rsidRPr="00FD7E86">
        <w:rPr>
          <w:rFonts w:cs="David" w:hint="cs"/>
          <w:rtl/>
        </w:rPr>
        <w:t>באה</w:t>
      </w:r>
      <w:r w:rsidRPr="00FD7E86">
        <w:rPr>
          <w:rFonts w:cs="David"/>
          <w:rtl/>
        </w:rPr>
        <w:t xml:space="preserve"> </w:t>
      </w:r>
      <w:r w:rsidRPr="00FD7E86">
        <w:rPr>
          <w:rFonts w:cs="David" w:hint="cs"/>
          <w:rtl/>
        </w:rPr>
        <w:t>ההלכה</w:t>
      </w:r>
      <w:r w:rsidRPr="00FD7E86">
        <w:rPr>
          <w:rFonts w:cs="David"/>
          <w:rtl/>
        </w:rPr>
        <w:t xml:space="preserve"> </w:t>
      </w:r>
      <w:r w:rsidRPr="00FD7E86">
        <w:rPr>
          <w:rFonts w:cs="David" w:hint="cs"/>
          <w:rtl/>
        </w:rPr>
        <w:t>בתוספתא</w:t>
      </w:r>
      <w:r w:rsidRPr="00FD7E86">
        <w:rPr>
          <w:rFonts w:cs="David"/>
          <w:rtl/>
        </w:rPr>
        <w:t xml:space="preserve"> </w:t>
      </w:r>
      <w:r w:rsidRPr="00FD7E86">
        <w:rPr>
          <w:rFonts w:cs="David" w:hint="cs"/>
          <w:rtl/>
        </w:rPr>
        <w:t>בתוספת</w:t>
      </w:r>
      <w:r w:rsidRPr="00FD7E86">
        <w:rPr>
          <w:rFonts w:cs="David"/>
          <w:rtl/>
        </w:rPr>
        <w:t xml:space="preserve"> </w:t>
      </w:r>
      <w:r w:rsidRPr="00FD7E86">
        <w:rPr>
          <w:rFonts w:cs="David" w:hint="cs"/>
          <w:rtl/>
        </w:rPr>
        <w:t>דינים</w:t>
      </w:r>
      <w:r w:rsidRPr="00FD7E86">
        <w:rPr>
          <w:rFonts w:cs="David"/>
          <w:rtl/>
        </w:rPr>
        <w:t xml:space="preserve"> </w:t>
      </w:r>
      <w:r w:rsidRPr="00FD7E86">
        <w:rPr>
          <w:rFonts w:cs="David" w:hint="cs"/>
          <w:rtl/>
        </w:rPr>
        <w:t>חדשים</w:t>
      </w:r>
      <w:r w:rsidRPr="00FD7E86">
        <w:rPr>
          <w:rFonts w:cs="David"/>
          <w:rtl/>
        </w:rPr>
        <w:t xml:space="preserve"> </w:t>
      </w:r>
      <w:r w:rsidRPr="00FD7E86">
        <w:rPr>
          <w:rFonts w:cs="David" w:hint="cs"/>
          <w:rtl/>
        </w:rPr>
        <w:t>שאינם</w:t>
      </w:r>
      <w:r w:rsidRPr="00FD7E86">
        <w:rPr>
          <w:rFonts w:cs="David"/>
          <w:rtl/>
        </w:rPr>
        <w:t xml:space="preserve"> </w:t>
      </w:r>
      <w:r w:rsidRPr="00FD7E86">
        <w:rPr>
          <w:rFonts w:cs="David" w:hint="cs"/>
          <w:rtl/>
        </w:rPr>
        <w:t>שנויים</w:t>
      </w:r>
      <w:r w:rsidRPr="00FD7E86">
        <w:rPr>
          <w:rFonts w:cs="David"/>
          <w:rtl/>
        </w:rPr>
        <w:t xml:space="preserve"> </w:t>
      </w:r>
      <w:r w:rsidRPr="00FD7E86">
        <w:rPr>
          <w:rFonts w:cs="David" w:hint="cs"/>
          <w:rtl/>
        </w:rPr>
        <w:t>במשנה</w:t>
      </w:r>
      <w:r w:rsidRPr="00FD7E86">
        <w:rPr>
          <w:rFonts w:cs="David"/>
          <w:rtl/>
        </w:rPr>
        <w:t xml:space="preserve">, </w:t>
      </w:r>
      <w:r w:rsidRPr="00FD7E86">
        <w:rPr>
          <w:rFonts w:cs="David" w:hint="cs"/>
          <w:rtl/>
        </w:rPr>
        <w:t>אפילו</w:t>
      </w:r>
      <w:r w:rsidRPr="00FD7E86">
        <w:rPr>
          <w:rFonts w:cs="David"/>
          <w:rtl/>
        </w:rPr>
        <w:t xml:space="preserve"> </w:t>
      </w:r>
      <w:r w:rsidRPr="00FD7E86">
        <w:rPr>
          <w:rFonts w:cs="David" w:hint="cs"/>
          <w:rtl/>
        </w:rPr>
        <w:t>בתוספת</w:t>
      </w:r>
      <w:r w:rsidRPr="00FD7E86">
        <w:rPr>
          <w:rFonts w:cs="David"/>
          <w:rtl/>
        </w:rPr>
        <w:t xml:space="preserve"> </w:t>
      </w:r>
      <w:r w:rsidRPr="00FD7E86">
        <w:rPr>
          <w:rFonts w:cs="David" w:hint="cs"/>
          <w:rtl/>
        </w:rPr>
        <w:t>עניינים</w:t>
      </w:r>
      <w:r w:rsidRPr="00FD7E86">
        <w:rPr>
          <w:rFonts w:cs="David"/>
          <w:rtl/>
        </w:rPr>
        <w:t xml:space="preserve"> </w:t>
      </w:r>
      <w:r w:rsidRPr="00FD7E86">
        <w:rPr>
          <w:rFonts w:cs="David" w:hint="cs"/>
          <w:rtl/>
        </w:rPr>
        <w:t>שלמים</w:t>
      </w:r>
      <w:r w:rsidRPr="00FD7E86">
        <w:rPr>
          <w:rFonts w:cs="David"/>
          <w:rtl/>
        </w:rPr>
        <w:t>.</w:t>
      </w:r>
    </w:p>
    <w:p w:rsidR="00A1517A" w:rsidRPr="00FD7E86" w:rsidRDefault="00E34017" w:rsidP="00A31A41">
      <w:pPr>
        <w:jc w:val="both"/>
        <w:rPr>
          <w:rFonts w:cs="David"/>
          <w:rtl/>
        </w:rPr>
      </w:pPr>
      <w:r w:rsidRPr="00FD7E86">
        <w:rPr>
          <w:rFonts w:cs="David" w:hint="cs"/>
          <w:rtl/>
        </w:rPr>
        <w:t>ישנו חוסר תיאום בין המשנה של רבי יהודה הנשיא לבין התוספתא</w:t>
      </w:r>
      <w:r w:rsidR="00BA2BF1">
        <w:rPr>
          <w:rFonts w:cs="David"/>
          <w:rtl/>
        </w:rPr>
        <w:fldChar w:fldCharType="begin"/>
      </w:r>
      <w:r w:rsidR="00BA2BF1">
        <w:instrText xml:space="preserve"> XE "</w:instrText>
      </w:r>
      <w:r w:rsidR="00BA2BF1" w:rsidRPr="008B281B">
        <w:rPr>
          <w:rFonts w:cs="David" w:hint="cs"/>
          <w:b/>
          <w:bCs/>
          <w:color w:val="0D0D0D" w:themeColor="text1" w:themeTint="F2"/>
          <w:sz w:val="24"/>
          <w:szCs w:val="24"/>
          <w:u w:val="single"/>
          <w:rtl/>
        </w:rPr>
        <w:instrText>התוספתא</w:instrText>
      </w:r>
      <w:r w:rsidR="00BA2BF1">
        <w:instrText xml:space="preserve">" </w:instrText>
      </w:r>
      <w:r w:rsidR="00BA2BF1">
        <w:rPr>
          <w:rFonts w:cs="David"/>
          <w:rtl/>
        </w:rPr>
        <w:fldChar w:fldCharType="end"/>
      </w:r>
      <w:r w:rsidRPr="00FD7E86">
        <w:rPr>
          <w:rFonts w:cs="David" w:hint="cs"/>
          <w:rtl/>
        </w:rPr>
        <w:t xml:space="preserve"> מבחינת פרקים ונושאים. הסיבה לכך </w:t>
      </w:r>
      <w:r w:rsidRPr="00FD7E86">
        <w:rPr>
          <w:rFonts w:cs="David"/>
          <w:rtl/>
        </w:rPr>
        <w:t>–</w:t>
      </w:r>
      <w:r w:rsidRPr="00FD7E86">
        <w:rPr>
          <w:rFonts w:cs="David" w:hint="cs"/>
          <w:rtl/>
        </w:rPr>
        <w:t xml:space="preserve"> שעורך התוספתא שלפיניו השתמש בקובץ קדום של התוספתא, שערך ע"י ר' נחמיה, וסדר ההלכות בקובץ זה קדם למשנה של ר' יהודה הנשיא. </w:t>
      </w:r>
    </w:p>
    <w:p w:rsidR="00E34017" w:rsidRPr="00FD7E86" w:rsidRDefault="00E34017" w:rsidP="00015FD3">
      <w:pPr>
        <w:jc w:val="both"/>
        <w:rPr>
          <w:rFonts w:cs="David"/>
          <w:rtl/>
        </w:rPr>
      </w:pPr>
      <w:r w:rsidRPr="00FD7E86">
        <w:rPr>
          <w:rFonts w:cs="David" w:hint="cs"/>
          <w:rtl/>
        </w:rPr>
        <w:t>את זמן עריכת התוספתא</w:t>
      </w:r>
      <w:r w:rsidR="00BA2BF1">
        <w:rPr>
          <w:rFonts w:cs="David"/>
          <w:rtl/>
        </w:rPr>
        <w:fldChar w:fldCharType="begin"/>
      </w:r>
      <w:r w:rsidR="00BA2BF1">
        <w:instrText xml:space="preserve"> XE "</w:instrText>
      </w:r>
      <w:r w:rsidR="00BA2BF1" w:rsidRPr="008B281B">
        <w:rPr>
          <w:rFonts w:cs="David" w:hint="cs"/>
          <w:b/>
          <w:bCs/>
          <w:color w:val="0D0D0D" w:themeColor="text1" w:themeTint="F2"/>
          <w:sz w:val="24"/>
          <w:szCs w:val="24"/>
          <w:u w:val="single"/>
          <w:rtl/>
        </w:rPr>
        <w:instrText>התוספתא</w:instrText>
      </w:r>
      <w:r w:rsidR="00BA2BF1">
        <w:instrText xml:space="preserve">" </w:instrText>
      </w:r>
      <w:r w:rsidR="00BA2BF1">
        <w:rPr>
          <w:rFonts w:cs="David"/>
          <w:rtl/>
        </w:rPr>
        <w:fldChar w:fldCharType="end"/>
      </w:r>
      <w:r w:rsidRPr="00FD7E86">
        <w:rPr>
          <w:rFonts w:cs="David" w:hint="cs"/>
          <w:rtl/>
        </w:rPr>
        <w:t xml:space="preserve"> יש לייחס לדור הסמוך שלאחר רבי יהודה הנשיא, שהוא דור המעבר מתקופת התנאים לתקופת האמוראים, לא ברור מי ערך את התוספתא. </w:t>
      </w:r>
    </w:p>
    <w:p w:rsidR="00580327" w:rsidRPr="00FD7E86" w:rsidRDefault="00580327" w:rsidP="004042D3">
      <w:pPr>
        <w:pStyle w:val="3"/>
        <w:jc w:val="center"/>
        <w:rPr>
          <w:rFonts w:cs="David"/>
          <w:color w:val="0D0D0D" w:themeColor="text1" w:themeTint="F2"/>
          <w:sz w:val="28"/>
          <w:szCs w:val="28"/>
          <w:u w:val="single"/>
          <w:rtl/>
        </w:rPr>
      </w:pPr>
      <w:bookmarkStart w:id="132" w:name="_Toc350073873"/>
      <w:bookmarkStart w:id="133" w:name="_Toc350074088"/>
      <w:bookmarkStart w:id="134" w:name="_Toc350773042"/>
      <w:r w:rsidRPr="00FD7E86">
        <w:rPr>
          <w:rFonts w:cs="David" w:hint="cs"/>
          <w:color w:val="0D0D0D" w:themeColor="text1" w:themeTint="F2"/>
          <w:sz w:val="28"/>
          <w:szCs w:val="28"/>
          <w:u w:val="single"/>
          <w:rtl/>
        </w:rPr>
        <w:t>ביאור מונחים</w:t>
      </w:r>
      <w:bookmarkEnd w:id="132"/>
      <w:bookmarkEnd w:id="133"/>
      <w:bookmarkEnd w:id="134"/>
    </w:p>
    <w:p w:rsidR="00580327" w:rsidRPr="00FD7E86" w:rsidRDefault="00580327" w:rsidP="004042D3">
      <w:pPr>
        <w:rPr>
          <w:rFonts w:cs="David"/>
          <w:rtl/>
        </w:rPr>
      </w:pPr>
    </w:p>
    <w:tbl>
      <w:tblPr>
        <w:bidiVisual/>
        <w:tblW w:w="0" w:type="auto"/>
        <w:tblBorders>
          <w:insideH w:val="double" w:sz="4" w:space="0" w:color="auto"/>
        </w:tblBorders>
        <w:tblLook w:val="04A0" w:firstRow="1" w:lastRow="0" w:firstColumn="1" w:lastColumn="0" w:noHBand="0" w:noVBand="1"/>
      </w:tblPr>
      <w:tblGrid>
        <w:gridCol w:w="923"/>
        <w:gridCol w:w="9039"/>
      </w:tblGrid>
      <w:tr w:rsidR="00580327" w:rsidRPr="00FD7E86" w:rsidTr="004042D3">
        <w:trPr>
          <w:trHeight w:val="1136"/>
        </w:trPr>
        <w:tc>
          <w:tcPr>
            <w:tcW w:w="923" w:type="dxa"/>
            <w:vAlign w:val="center"/>
          </w:tcPr>
          <w:p w:rsidR="00580327" w:rsidRPr="00FD7E86" w:rsidRDefault="00580327" w:rsidP="004042D3">
            <w:pPr>
              <w:spacing w:after="0" w:line="240" w:lineRule="auto"/>
              <w:jc w:val="center"/>
              <w:rPr>
                <w:rFonts w:ascii="Arial" w:hAnsi="Arial" w:cs="David"/>
                <w:b/>
                <w:bCs/>
                <w:sz w:val="24"/>
                <w:szCs w:val="24"/>
                <w:rtl/>
              </w:rPr>
            </w:pPr>
            <w:r w:rsidRPr="00FD7E86">
              <w:rPr>
                <w:rFonts w:ascii="Arial" w:hAnsi="Arial" w:cs="David" w:hint="cs"/>
                <w:b/>
                <w:bCs/>
                <w:sz w:val="24"/>
                <w:szCs w:val="24"/>
                <w:rtl/>
              </w:rPr>
              <w:t>אמורא</w:t>
            </w:r>
            <w:r w:rsidR="00BA2BF1">
              <w:rPr>
                <w:rFonts w:ascii="Arial" w:hAnsi="Arial" w:cs="David"/>
                <w:b/>
                <w:bCs/>
                <w:sz w:val="24"/>
                <w:szCs w:val="24"/>
                <w:rtl/>
              </w:rPr>
              <w:fldChar w:fldCharType="begin"/>
            </w:r>
            <w:r w:rsidR="00BA2BF1">
              <w:instrText xml:space="preserve"> XE "</w:instrText>
            </w:r>
            <w:r w:rsidR="00BA2BF1" w:rsidRPr="00CD2E8D">
              <w:rPr>
                <w:rFonts w:ascii="Arial" w:hAnsi="Arial" w:cs="David" w:hint="cs"/>
                <w:b/>
                <w:bCs/>
                <w:sz w:val="24"/>
                <w:szCs w:val="24"/>
                <w:rtl/>
              </w:rPr>
              <w:instrText>אמורא</w:instrText>
            </w:r>
            <w:r w:rsidR="00BA2BF1">
              <w:instrText xml:space="preserve">" </w:instrText>
            </w:r>
            <w:r w:rsidR="00BA2BF1">
              <w:rPr>
                <w:rFonts w:ascii="Arial" w:hAnsi="Arial" w:cs="David"/>
                <w:b/>
                <w:bCs/>
                <w:sz w:val="24"/>
                <w:szCs w:val="24"/>
                <w:rtl/>
              </w:rPr>
              <w:fldChar w:fldCharType="end"/>
            </w:r>
          </w:p>
        </w:tc>
        <w:tc>
          <w:tcPr>
            <w:tcW w:w="9039" w:type="dxa"/>
          </w:tcPr>
          <w:p w:rsidR="00580327" w:rsidRPr="00FD7E86" w:rsidRDefault="00580327" w:rsidP="004042D3">
            <w:pPr>
              <w:spacing w:after="0" w:line="240" w:lineRule="auto"/>
              <w:jc w:val="both"/>
              <w:rPr>
                <w:rFonts w:ascii="Arial" w:hAnsi="Arial" w:cs="David"/>
                <w:rtl/>
              </w:rPr>
            </w:pPr>
            <w:r w:rsidRPr="00FD7E86">
              <w:rPr>
                <w:rFonts w:ascii="Arial" w:hAnsi="Arial" w:cs="David"/>
                <w:rtl/>
              </w:rPr>
              <w:t>מקור המילה בשורש "אמר", שמובנו בארמית הוא לפרש, לתרגם.</w:t>
            </w:r>
            <w:r w:rsidR="00753325" w:rsidRPr="00FD7E86">
              <w:rPr>
                <w:rFonts w:ascii="Arial" w:hAnsi="Arial" w:cs="David"/>
                <w:rtl/>
              </w:rPr>
              <w:t xml:space="preserve"> </w:t>
            </w:r>
            <w:r w:rsidRPr="00FD7E86">
              <w:rPr>
                <w:rFonts w:ascii="Arial" w:hAnsi="Arial" w:cs="David"/>
                <w:rtl/>
              </w:rPr>
              <w:t>החכמים שלאחר עריכת המשנה (מתחילת המאה השלישית) נקראו "אמוראים" מכיוון שעסקו בפירושה של המשנה ובהסברתה.</w:t>
            </w:r>
            <w:r w:rsidR="00920059" w:rsidRPr="00FD7E86">
              <w:rPr>
                <w:rFonts w:ascii="Arial" w:hAnsi="Arial" w:cs="David"/>
                <w:rtl/>
              </w:rPr>
              <w:t xml:space="preserve"> </w:t>
            </w:r>
            <w:r w:rsidRPr="00FD7E86">
              <w:rPr>
                <w:rFonts w:ascii="Arial" w:hAnsi="Arial" w:cs="David"/>
                <w:rtl/>
              </w:rPr>
              <w:t xml:space="preserve">למילה אמורא ישנה משמעות נוספת-זהו גם שמו של המתורגמן שעמד ליד הדרשן בציבור שהשמיע את דבריו לעם. </w:t>
            </w:r>
            <w:r w:rsidRPr="00FD7E86">
              <w:rPr>
                <w:rFonts w:ascii="Arial" w:hAnsi="Arial" w:cs="David" w:hint="cs"/>
                <w:rtl/>
              </w:rPr>
              <w:t>הלכות</w:t>
            </w:r>
            <w:r w:rsidRPr="00FD7E86">
              <w:rPr>
                <w:rFonts w:ascii="Arial" w:hAnsi="Arial" w:cs="David"/>
                <w:rtl/>
              </w:rPr>
              <w:t xml:space="preserve"> </w:t>
            </w:r>
            <w:r w:rsidR="00920059" w:rsidRPr="00FD7E86">
              <w:rPr>
                <w:rFonts w:ascii="Arial" w:hAnsi="Arial" w:cs="David" w:hint="cs"/>
                <w:rtl/>
              </w:rPr>
              <w:t>שהתחדשו</w:t>
            </w:r>
            <w:r w:rsidRPr="00FD7E86">
              <w:rPr>
                <w:rFonts w:ascii="Arial" w:hAnsi="Arial" w:cs="David"/>
                <w:rtl/>
              </w:rPr>
              <w:t xml:space="preserve"> </w:t>
            </w:r>
            <w:r w:rsidRPr="00FD7E86">
              <w:rPr>
                <w:rFonts w:ascii="Arial" w:hAnsi="Arial" w:cs="David" w:hint="cs"/>
                <w:rtl/>
              </w:rPr>
              <w:t>ע</w:t>
            </w:r>
            <w:r w:rsidRPr="00FD7E86">
              <w:rPr>
                <w:rFonts w:ascii="Arial" w:hAnsi="Arial" w:cs="David"/>
                <w:rtl/>
              </w:rPr>
              <w:t>"</w:t>
            </w:r>
            <w:r w:rsidRPr="00FD7E86">
              <w:rPr>
                <w:rFonts w:ascii="Arial" w:hAnsi="Arial" w:cs="David" w:hint="cs"/>
                <w:rtl/>
              </w:rPr>
              <w:t>י</w:t>
            </w:r>
            <w:r w:rsidRPr="00FD7E86">
              <w:rPr>
                <w:rFonts w:ascii="Arial" w:hAnsi="Arial" w:cs="David"/>
                <w:rtl/>
              </w:rPr>
              <w:t xml:space="preserve"> </w:t>
            </w:r>
            <w:r w:rsidRPr="00FD7E86">
              <w:rPr>
                <w:rFonts w:ascii="Arial" w:hAnsi="Arial" w:cs="David" w:hint="cs"/>
                <w:rtl/>
              </w:rPr>
              <w:t>האמוראים</w:t>
            </w:r>
            <w:r w:rsidRPr="00FD7E86">
              <w:rPr>
                <w:rFonts w:ascii="Arial" w:hAnsi="Arial" w:cs="David"/>
                <w:rtl/>
              </w:rPr>
              <w:t xml:space="preserve"> </w:t>
            </w:r>
            <w:r w:rsidRPr="00FD7E86">
              <w:rPr>
                <w:rFonts w:ascii="Arial" w:hAnsi="Arial" w:cs="David" w:hint="cs"/>
                <w:rtl/>
              </w:rPr>
              <w:t>מכונות</w:t>
            </w:r>
            <w:r w:rsidRPr="00FD7E86">
              <w:rPr>
                <w:rFonts w:ascii="Arial" w:hAnsi="Arial" w:cs="David"/>
                <w:rtl/>
              </w:rPr>
              <w:t xml:space="preserve"> "</w:t>
            </w:r>
            <w:r w:rsidRPr="00FD7E86">
              <w:rPr>
                <w:rFonts w:ascii="Arial" w:hAnsi="Arial" w:cs="David" w:hint="cs"/>
                <w:rtl/>
              </w:rPr>
              <w:t>מימרות</w:t>
            </w:r>
            <w:r w:rsidRPr="00FD7E86">
              <w:rPr>
                <w:rFonts w:ascii="Arial" w:hAnsi="Arial" w:cs="David"/>
                <w:rtl/>
              </w:rPr>
              <w:t>".</w:t>
            </w:r>
            <w:r w:rsidR="00920059" w:rsidRPr="00FD7E86">
              <w:rPr>
                <w:rFonts w:ascii="Arial" w:hAnsi="Arial" w:cs="David"/>
                <w:rtl/>
              </w:rPr>
              <w:t xml:space="preserve"> </w:t>
            </w:r>
          </w:p>
        </w:tc>
      </w:tr>
      <w:tr w:rsidR="00920059" w:rsidRPr="00FD7E86" w:rsidTr="000C610F">
        <w:trPr>
          <w:trHeight w:val="1061"/>
        </w:trPr>
        <w:tc>
          <w:tcPr>
            <w:tcW w:w="923" w:type="dxa"/>
            <w:vAlign w:val="center"/>
          </w:tcPr>
          <w:p w:rsidR="00920059" w:rsidRPr="00FD7E86" w:rsidRDefault="00920059" w:rsidP="004042D3">
            <w:pPr>
              <w:spacing w:after="0" w:line="240" w:lineRule="auto"/>
              <w:rPr>
                <w:rFonts w:ascii="Arial" w:hAnsi="Arial" w:cs="David"/>
                <w:b/>
                <w:bCs/>
                <w:sz w:val="24"/>
                <w:szCs w:val="24"/>
                <w:rtl/>
              </w:rPr>
            </w:pPr>
            <w:r w:rsidRPr="00FD7E86">
              <w:rPr>
                <w:rFonts w:ascii="Arial" w:hAnsi="Arial" w:cs="David" w:hint="cs"/>
                <w:b/>
                <w:bCs/>
                <w:sz w:val="24"/>
                <w:szCs w:val="24"/>
                <w:rtl/>
              </w:rPr>
              <w:t>תלמוד</w:t>
            </w:r>
            <w:r w:rsidR="00BA2BF1">
              <w:rPr>
                <w:rFonts w:ascii="Arial" w:hAnsi="Arial" w:cs="David"/>
                <w:b/>
                <w:bCs/>
                <w:sz w:val="24"/>
                <w:szCs w:val="24"/>
                <w:rtl/>
              </w:rPr>
              <w:fldChar w:fldCharType="begin"/>
            </w:r>
            <w:r w:rsidR="00BA2BF1">
              <w:instrText xml:space="preserve"> XE "</w:instrText>
            </w:r>
            <w:r w:rsidR="00BA2BF1" w:rsidRPr="00030CC3">
              <w:rPr>
                <w:rFonts w:ascii="Arial" w:hAnsi="Arial" w:cs="David" w:hint="cs"/>
                <w:b/>
                <w:bCs/>
                <w:sz w:val="24"/>
                <w:szCs w:val="24"/>
                <w:rtl/>
              </w:rPr>
              <w:instrText>תלמוד</w:instrText>
            </w:r>
            <w:r w:rsidR="00BA2BF1">
              <w:instrText xml:space="preserve">" </w:instrText>
            </w:r>
            <w:r w:rsidR="00BA2BF1">
              <w:rPr>
                <w:rFonts w:ascii="Arial" w:hAnsi="Arial" w:cs="David"/>
                <w:b/>
                <w:bCs/>
                <w:sz w:val="24"/>
                <w:szCs w:val="24"/>
                <w:rtl/>
              </w:rPr>
              <w:fldChar w:fldCharType="end"/>
            </w:r>
          </w:p>
        </w:tc>
        <w:tc>
          <w:tcPr>
            <w:tcW w:w="9039" w:type="dxa"/>
          </w:tcPr>
          <w:p w:rsidR="00920059" w:rsidRPr="00FD7E86" w:rsidRDefault="00920059" w:rsidP="00D67B67">
            <w:pPr>
              <w:numPr>
                <w:ilvl w:val="0"/>
                <w:numId w:val="39"/>
              </w:numPr>
              <w:spacing w:after="0"/>
              <w:rPr>
                <w:rFonts w:ascii="Arial" w:hAnsi="Arial" w:cs="David"/>
              </w:rPr>
            </w:pPr>
            <w:r w:rsidRPr="00FD7E86">
              <w:rPr>
                <w:rFonts w:ascii="Arial" w:hAnsi="Arial" w:cs="David"/>
                <w:rtl/>
              </w:rPr>
              <w:t>דיוני האמוראים במשנתו של רבי יהודה הנשיא.</w:t>
            </w:r>
          </w:p>
          <w:p w:rsidR="00920059" w:rsidRPr="00FD7E86" w:rsidRDefault="00920059" w:rsidP="00D67B67">
            <w:pPr>
              <w:numPr>
                <w:ilvl w:val="0"/>
                <w:numId w:val="39"/>
              </w:numPr>
              <w:rPr>
                <w:rFonts w:ascii="Arial" w:hAnsi="Arial" w:cs="David"/>
                <w:rtl/>
              </w:rPr>
            </w:pPr>
            <w:r w:rsidRPr="00FD7E86">
              <w:rPr>
                <w:rFonts w:ascii="Arial" w:hAnsi="Arial" w:cs="David"/>
                <w:rtl/>
              </w:rPr>
              <w:t>שם הכולל ביחד את משנתו של רבי יהודה הנשיא ואת דיוני האמוראים בה.</w:t>
            </w:r>
          </w:p>
          <w:p w:rsidR="00920059" w:rsidRPr="00FD7E86" w:rsidRDefault="00920059" w:rsidP="004042D3">
            <w:pPr>
              <w:spacing w:after="0" w:line="240" w:lineRule="auto"/>
              <w:rPr>
                <w:rFonts w:ascii="Arial" w:hAnsi="Arial" w:cs="David"/>
                <w:rtl/>
              </w:rPr>
            </w:pPr>
            <w:r w:rsidRPr="00FD7E86">
              <w:rPr>
                <w:rFonts w:ascii="Arial" w:hAnsi="Arial" w:cs="David"/>
                <w:rtl/>
              </w:rPr>
              <w:t>המשמעות השני</w:t>
            </w:r>
            <w:r w:rsidRPr="00FD7E86">
              <w:rPr>
                <w:rFonts w:ascii="Arial" w:hAnsi="Arial" w:cs="David" w:hint="cs"/>
                <w:rtl/>
              </w:rPr>
              <w:t>י</w:t>
            </w:r>
            <w:r w:rsidRPr="00FD7E86">
              <w:rPr>
                <w:rFonts w:ascii="Arial" w:hAnsi="Arial" w:cs="David"/>
                <w:rtl/>
              </w:rPr>
              <w:t>ה היא המשמעות הרגילה והמקובלת בלשוננו כיום.</w:t>
            </w:r>
          </w:p>
        </w:tc>
      </w:tr>
      <w:tr w:rsidR="00920059" w:rsidRPr="00FD7E86" w:rsidTr="004042D3">
        <w:tc>
          <w:tcPr>
            <w:tcW w:w="923" w:type="dxa"/>
            <w:vAlign w:val="center"/>
          </w:tcPr>
          <w:p w:rsidR="00920059" w:rsidRPr="00FD7E86" w:rsidRDefault="00920059" w:rsidP="004042D3">
            <w:pPr>
              <w:rPr>
                <w:rFonts w:ascii="Arial" w:hAnsi="Arial" w:cs="David"/>
                <w:sz w:val="24"/>
                <w:szCs w:val="24"/>
                <w:rtl/>
              </w:rPr>
            </w:pPr>
            <w:r w:rsidRPr="00FD7E86">
              <w:rPr>
                <w:rFonts w:ascii="Arial" w:hAnsi="Arial" w:cs="David" w:hint="eastAsia"/>
                <w:b/>
                <w:bCs/>
                <w:sz w:val="24"/>
                <w:szCs w:val="24"/>
                <w:rtl/>
              </w:rPr>
              <w:t>גמרא</w:t>
            </w:r>
            <w:r w:rsidR="00BA2BF1">
              <w:rPr>
                <w:rFonts w:ascii="Arial" w:hAnsi="Arial" w:cs="David"/>
                <w:sz w:val="24"/>
                <w:szCs w:val="24"/>
                <w:rtl/>
              </w:rPr>
              <w:fldChar w:fldCharType="begin"/>
            </w:r>
            <w:r w:rsidR="00BA2BF1">
              <w:instrText xml:space="preserve"> XE "</w:instrText>
            </w:r>
            <w:r w:rsidR="00BA2BF1" w:rsidRPr="003E5863">
              <w:rPr>
                <w:rFonts w:ascii="Arial" w:hAnsi="Arial" w:cs="David" w:hint="eastAsia"/>
                <w:b/>
                <w:bCs/>
                <w:sz w:val="24"/>
                <w:szCs w:val="24"/>
                <w:rtl/>
              </w:rPr>
              <w:instrText>גמרא</w:instrText>
            </w:r>
            <w:r w:rsidR="00BA2BF1">
              <w:instrText xml:space="preserve">" </w:instrText>
            </w:r>
            <w:r w:rsidR="00BA2BF1">
              <w:rPr>
                <w:rFonts w:ascii="Arial" w:hAnsi="Arial" w:cs="David"/>
                <w:sz w:val="24"/>
                <w:szCs w:val="24"/>
                <w:rtl/>
              </w:rPr>
              <w:fldChar w:fldCharType="end"/>
            </w:r>
          </w:p>
          <w:p w:rsidR="00920059" w:rsidRPr="00FD7E86" w:rsidRDefault="00920059" w:rsidP="004042D3">
            <w:pPr>
              <w:spacing w:after="0" w:line="240" w:lineRule="auto"/>
              <w:rPr>
                <w:rFonts w:ascii="Arial" w:hAnsi="Arial" w:cs="David"/>
                <w:b/>
                <w:bCs/>
                <w:sz w:val="24"/>
                <w:szCs w:val="24"/>
                <w:rtl/>
              </w:rPr>
            </w:pPr>
          </w:p>
        </w:tc>
        <w:tc>
          <w:tcPr>
            <w:tcW w:w="9039" w:type="dxa"/>
          </w:tcPr>
          <w:p w:rsidR="00920059" w:rsidRPr="00FD7E86" w:rsidRDefault="00920059" w:rsidP="004042D3">
            <w:pPr>
              <w:rPr>
                <w:rFonts w:ascii="Arial" w:hAnsi="Arial" w:cs="David"/>
                <w:rtl/>
              </w:rPr>
            </w:pPr>
            <w:r w:rsidRPr="00FD7E86">
              <w:rPr>
                <w:rFonts w:ascii="Arial" w:hAnsi="Arial" w:cs="David"/>
                <w:rtl/>
              </w:rPr>
              <w:t>מובנה של המילה שנוי במחלוקת בין החוקרים. חלקם סבורים כי מקורה מלשון גמר= השלמה. חלקם סוברים כי פירוש לימוד. השם "גמרא" במשמעותו המקובלת בלשוננו כיום מציין את לימודיהם, דיוניהם ודבריהם של האמוראים.</w:t>
            </w:r>
          </w:p>
        </w:tc>
      </w:tr>
    </w:tbl>
    <w:p w:rsidR="00E46E0C" w:rsidRPr="00FD7E86" w:rsidRDefault="00E46E0C" w:rsidP="00A1517A">
      <w:pPr>
        <w:jc w:val="both"/>
        <w:rPr>
          <w:rFonts w:cs="David"/>
          <w:rtl/>
        </w:rPr>
      </w:pPr>
    </w:p>
    <w:p w:rsidR="00E46E0C" w:rsidRPr="00FD7E86" w:rsidRDefault="00E46E0C">
      <w:pPr>
        <w:bidi w:val="0"/>
        <w:rPr>
          <w:rFonts w:cs="David"/>
          <w:rtl/>
        </w:rPr>
      </w:pPr>
      <w:r w:rsidRPr="00FD7E86">
        <w:rPr>
          <w:rFonts w:cs="David"/>
          <w:rtl/>
        </w:rPr>
        <w:br w:type="page"/>
      </w:r>
    </w:p>
    <w:p w:rsidR="00E46E0C" w:rsidRPr="00FD7E86" w:rsidRDefault="00E46E0C">
      <w:pPr>
        <w:pStyle w:val="3"/>
        <w:bidi w:val="0"/>
        <w:jc w:val="center"/>
        <w:rPr>
          <w:rFonts w:cs="David"/>
          <w:color w:val="0D0D0D" w:themeColor="text1" w:themeTint="F2"/>
          <w:sz w:val="28"/>
          <w:szCs w:val="28"/>
          <w:u w:val="single"/>
          <w:rtl/>
        </w:rPr>
      </w:pPr>
      <w:bookmarkStart w:id="135" w:name="_עמודים_892-904_המקורות"/>
      <w:bookmarkStart w:id="136" w:name="_Toc350073874"/>
      <w:bookmarkStart w:id="137" w:name="_Toc350074089"/>
      <w:bookmarkStart w:id="138" w:name="_Toc350773043"/>
      <w:bookmarkEnd w:id="135"/>
      <w:r w:rsidRPr="00FD7E86">
        <w:rPr>
          <w:rFonts w:cs="David" w:hint="cs"/>
          <w:color w:val="0D0D0D" w:themeColor="text1" w:themeTint="F2"/>
          <w:sz w:val="28"/>
          <w:szCs w:val="28"/>
          <w:u w:val="single"/>
          <w:rtl/>
        </w:rPr>
        <w:lastRenderedPageBreak/>
        <w:t>עמודים 892-904 המקורות בתקופת האמוראים</w:t>
      </w:r>
      <w:bookmarkEnd w:id="136"/>
      <w:bookmarkEnd w:id="137"/>
      <w:bookmarkEnd w:id="138"/>
    </w:p>
    <w:p w:rsidR="001A5499" w:rsidRPr="00FD7E86" w:rsidRDefault="001A5499" w:rsidP="00A31A41">
      <w:pPr>
        <w:jc w:val="both"/>
        <w:rPr>
          <w:rFonts w:cs="David"/>
          <w:b/>
          <w:bCs/>
          <w:rtl/>
        </w:rPr>
      </w:pPr>
    </w:p>
    <w:p w:rsidR="001A5499" w:rsidRPr="00FD7E86" w:rsidRDefault="001A5499" w:rsidP="004042D3">
      <w:pPr>
        <w:pStyle w:val="4"/>
        <w:jc w:val="center"/>
        <w:rPr>
          <w:rFonts w:cs="David"/>
          <w:b w:val="0"/>
          <w:bCs w:val="0"/>
          <w:color w:val="0D0D0D" w:themeColor="text1" w:themeTint="F2"/>
          <w:sz w:val="32"/>
          <w:szCs w:val="32"/>
          <w:rtl/>
        </w:rPr>
      </w:pPr>
      <w:bookmarkStart w:id="139" w:name="_Toc350073875"/>
      <w:bookmarkStart w:id="140" w:name="_Toc350074090"/>
      <w:bookmarkStart w:id="141" w:name="_Toc350773044"/>
      <w:r w:rsidRPr="00FD7E86">
        <w:rPr>
          <w:rFonts w:cs="David" w:hint="cs"/>
          <w:i w:val="0"/>
          <w:iCs w:val="0"/>
          <w:color w:val="0D0D0D" w:themeColor="text1" w:themeTint="F2"/>
          <w:sz w:val="32"/>
          <w:szCs w:val="32"/>
          <w:rtl/>
        </w:rPr>
        <w:t>התלמוד</w:t>
      </w:r>
      <w:r w:rsidRPr="00FD7E86">
        <w:rPr>
          <w:rFonts w:cs="David"/>
          <w:i w:val="0"/>
          <w:iCs w:val="0"/>
          <w:color w:val="0D0D0D" w:themeColor="text1" w:themeTint="F2"/>
          <w:sz w:val="32"/>
          <w:szCs w:val="32"/>
          <w:rtl/>
        </w:rPr>
        <w:t xml:space="preserve"> </w:t>
      </w:r>
      <w:r w:rsidRPr="00FD7E86">
        <w:rPr>
          <w:rFonts w:cs="David" w:hint="cs"/>
          <w:i w:val="0"/>
          <w:iCs w:val="0"/>
          <w:color w:val="0D0D0D" w:themeColor="text1" w:themeTint="F2"/>
          <w:sz w:val="32"/>
          <w:szCs w:val="32"/>
          <w:rtl/>
        </w:rPr>
        <w:t>הבבלי</w:t>
      </w:r>
      <w:bookmarkEnd w:id="139"/>
      <w:bookmarkEnd w:id="140"/>
      <w:bookmarkEnd w:id="141"/>
      <w:r w:rsidR="00BA2BF1">
        <w:rPr>
          <w:rFonts w:cs="David"/>
          <w:i w:val="0"/>
          <w:iCs w:val="0"/>
          <w:color w:val="0D0D0D" w:themeColor="text1" w:themeTint="F2"/>
          <w:sz w:val="32"/>
          <w:szCs w:val="32"/>
          <w:rtl/>
        </w:rPr>
        <w:fldChar w:fldCharType="begin"/>
      </w:r>
      <w:r w:rsidR="00BA2BF1">
        <w:instrText xml:space="preserve"> XE "</w:instrText>
      </w:r>
      <w:r w:rsidR="00BA2BF1" w:rsidRPr="00617E15">
        <w:rPr>
          <w:rFonts w:cs="David" w:hint="cs"/>
          <w:i w:val="0"/>
          <w:iCs w:val="0"/>
          <w:color w:val="0D0D0D" w:themeColor="text1" w:themeTint="F2"/>
          <w:sz w:val="32"/>
          <w:szCs w:val="32"/>
          <w:rtl/>
        </w:rPr>
        <w:instrText>התלמוד</w:instrText>
      </w:r>
      <w:r w:rsidR="00BA2BF1" w:rsidRPr="00617E15">
        <w:rPr>
          <w:rFonts w:cs="David"/>
          <w:i w:val="0"/>
          <w:iCs w:val="0"/>
          <w:color w:val="0D0D0D" w:themeColor="text1" w:themeTint="F2"/>
          <w:sz w:val="32"/>
          <w:szCs w:val="32"/>
          <w:rtl/>
        </w:rPr>
        <w:instrText xml:space="preserve"> </w:instrText>
      </w:r>
      <w:r w:rsidR="00BA2BF1" w:rsidRPr="00617E15">
        <w:rPr>
          <w:rFonts w:cs="David" w:hint="cs"/>
          <w:i w:val="0"/>
          <w:iCs w:val="0"/>
          <w:color w:val="0D0D0D" w:themeColor="text1" w:themeTint="F2"/>
          <w:sz w:val="32"/>
          <w:szCs w:val="32"/>
          <w:rtl/>
        </w:rPr>
        <w:instrText>הבבלי</w:instrText>
      </w:r>
      <w:r w:rsidR="00BA2BF1">
        <w:instrText xml:space="preserve">" </w:instrText>
      </w:r>
      <w:r w:rsidR="00BA2BF1">
        <w:rPr>
          <w:rFonts w:cs="David"/>
          <w:i w:val="0"/>
          <w:iCs w:val="0"/>
          <w:color w:val="0D0D0D" w:themeColor="text1" w:themeTint="F2"/>
          <w:sz w:val="32"/>
          <w:szCs w:val="32"/>
          <w:rtl/>
        </w:rPr>
        <w:fldChar w:fldCharType="end"/>
      </w:r>
      <w:r w:rsidRPr="00FD7E86">
        <w:rPr>
          <w:rFonts w:cs="David"/>
          <w:i w:val="0"/>
          <w:iCs w:val="0"/>
          <w:color w:val="0D0D0D" w:themeColor="text1" w:themeTint="F2"/>
          <w:sz w:val="32"/>
          <w:szCs w:val="32"/>
          <w:rtl/>
        </w:rPr>
        <w:t xml:space="preserve"> </w:t>
      </w:r>
    </w:p>
    <w:p w:rsidR="001A5499" w:rsidRPr="00FD7E86" w:rsidRDefault="001A5499" w:rsidP="00A31A41">
      <w:pPr>
        <w:jc w:val="both"/>
        <w:rPr>
          <w:rFonts w:cs="David"/>
          <w:b/>
          <w:bCs/>
          <w:color w:val="0D0D0D" w:themeColor="text1" w:themeTint="F2"/>
          <w:sz w:val="24"/>
          <w:szCs w:val="24"/>
          <w:u w:val="single"/>
          <w:rtl/>
        </w:rPr>
      </w:pPr>
    </w:p>
    <w:p w:rsidR="00FE340C" w:rsidRPr="00FD7E86" w:rsidRDefault="00334950" w:rsidP="00FE340C">
      <w:pPr>
        <w:pStyle w:val="ad"/>
        <w:ind w:left="0"/>
        <w:jc w:val="both"/>
        <w:outlineLvl w:val="4"/>
        <w:rPr>
          <w:rFonts w:cs="David"/>
          <w:b/>
          <w:bCs/>
          <w:color w:val="0D0D0D" w:themeColor="text1" w:themeTint="F2"/>
          <w:sz w:val="24"/>
          <w:szCs w:val="24"/>
          <w:u w:val="single"/>
          <w:rtl/>
        </w:rPr>
      </w:pPr>
      <w:bookmarkStart w:id="142" w:name="_Toc350073876"/>
      <w:bookmarkStart w:id="143" w:name="_Toc350074091"/>
      <w:bookmarkStart w:id="144" w:name="_Toc350773045"/>
      <w:r w:rsidRPr="00FD7E86">
        <w:rPr>
          <w:rFonts w:cs="David" w:hint="cs"/>
          <w:b/>
          <w:bCs/>
          <w:color w:val="0D0D0D" w:themeColor="text1" w:themeTint="F2"/>
          <w:sz w:val="24"/>
          <w:szCs w:val="24"/>
          <w:u w:val="single"/>
          <w:rtl/>
        </w:rPr>
        <w:t>הגולה שבבל</w:t>
      </w:r>
      <w:bookmarkEnd w:id="142"/>
      <w:bookmarkEnd w:id="143"/>
      <w:bookmarkEnd w:id="144"/>
    </w:p>
    <w:p w:rsidR="009D3836" w:rsidRPr="00FD7E86" w:rsidRDefault="009D3836" w:rsidP="004042D3">
      <w:pPr>
        <w:pStyle w:val="ad"/>
        <w:ind w:left="0"/>
        <w:jc w:val="both"/>
        <w:rPr>
          <w:rFonts w:cs="David"/>
          <w:rtl/>
        </w:rPr>
      </w:pPr>
    </w:p>
    <w:p w:rsidR="001A5499" w:rsidRPr="00FD7E86" w:rsidRDefault="009D3836" w:rsidP="004042D3">
      <w:pPr>
        <w:pStyle w:val="ad"/>
        <w:ind w:left="0"/>
        <w:jc w:val="both"/>
        <w:rPr>
          <w:rFonts w:cs="David"/>
          <w:rtl/>
        </w:rPr>
      </w:pPr>
      <w:r w:rsidRPr="00FD7E86">
        <w:rPr>
          <w:rFonts w:cs="David" w:hint="cs"/>
          <w:rtl/>
        </w:rPr>
        <w:t xml:space="preserve">עד לתחילתה של המאה השלישית היה מרכז התורה העיקרי בארץ ישראל, אולם משבר כלכלי חריף שפקד את הארץ הביא לקץ הלימוד של התורה בארץ. </w:t>
      </w:r>
      <w:r w:rsidR="00DC0A14" w:rsidRPr="00FD7E86">
        <w:rPr>
          <w:rFonts w:cs="David" w:hint="cs"/>
          <w:rtl/>
        </w:rPr>
        <w:t>דבר זה הביא, לכך שיהודים רבים נדדו ועברו לבבל, הביטוי "גולה" היה לשמו הקבוע שלב הישוב היהודי בבל, נראה כי מספרם של ה</w:t>
      </w:r>
      <w:r w:rsidR="0058670F" w:rsidRPr="00FD7E86">
        <w:rPr>
          <w:rFonts w:cs="David" w:hint="cs"/>
          <w:rtl/>
        </w:rPr>
        <w:t>ג</w:t>
      </w:r>
      <w:r w:rsidR="00DC0A14" w:rsidRPr="00FD7E86">
        <w:rPr>
          <w:rFonts w:cs="David" w:hint="cs"/>
          <w:rtl/>
        </w:rPr>
        <w:t>ולים בבל</w:t>
      </w:r>
      <w:r w:rsidR="0058670F" w:rsidRPr="00FD7E86">
        <w:rPr>
          <w:rFonts w:cs="David" w:hint="cs"/>
          <w:rtl/>
        </w:rPr>
        <w:t>,</w:t>
      </w:r>
      <w:r w:rsidR="00DC0A14" w:rsidRPr="00FD7E86">
        <w:rPr>
          <w:rFonts w:cs="David" w:hint="cs"/>
          <w:rtl/>
        </w:rPr>
        <w:t xml:space="preserve"> עלה כמעט תמיד על כל ישוב יהודי בארץ ישראל. </w:t>
      </w:r>
      <w:r w:rsidR="000065A4" w:rsidRPr="00FD7E86">
        <w:rPr>
          <w:rFonts w:cs="David" w:hint="cs"/>
          <w:rtl/>
        </w:rPr>
        <w:t>רב ושמו</w:t>
      </w:r>
      <w:r w:rsidR="0058670F" w:rsidRPr="00FD7E86">
        <w:rPr>
          <w:rFonts w:cs="David" w:hint="cs"/>
          <w:rtl/>
        </w:rPr>
        <w:t>א</w:t>
      </w:r>
      <w:r w:rsidR="000065A4" w:rsidRPr="00FD7E86">
        <w:rPr>
          <w:rFonts w:cs="David" w:hint="cs"/>
          <w:rtl/>
        </w:rPr>
        <w:t xml:space="preserve">ל, היו תלמידו של רבי יהודה הנשיא, כאשר הגיעו לבבל, שיפרו את מעמדה והפכו את בבל למרכז הרוחני להלכה כולה. שני חכמי הלכה אלה, היו מראשונים של אמוראי בבל ועמדו בראש שתי ישיבות מרכזיות, רב בישיבה שבעיר סורא, </w:t>
      </w:r>
      <w:r w:rsidR="0058670F" w:rsidRPr="00FD7E86">
        <w:rPr>
          <w:rFonts w:cs="David" w:hint="cs"/>
          <w:rtl/>
        </w:rPr>
        <w:t>ושמואל</w:t>
      </w:r>
      <w:r w:rsidR="000065A4" w:rsidRPr="00FD7E86">
        <w:rPr>
          <w:rFonts w:cs="David" w:hint="cs"/>
          <w:rtl/>
        </w:rPr>
        <w:t xml:space="preserve"> בישיבה שבנהרדעא. מרכז זה יצר ופיתח במשך שלוש מאות שנה את המקור העיקרי והגדול שבמקורות הרישומיים של ההלכה.</w:t>
      </w:r>
    </w:p>
    <w:p w:rsidR="000065A4" w:rsidRPr="00FD7E86" w:rsidRDefault="000065A4" w:rsidP="004042D3">
      <w:pPr>
        <w:pStyle w:val="ad"/>
        <w:ind w:left="0"/>
        <w:jc w:val="both"/>
        <w:rPr>
          <w:rFonts w:cs="David"/>
          <w:rtl/>
        </w:rPr>
      </w:pPr>
    </w:p>
    <w:p w:rsidR="0058670F" w:rsidRPr="00FD7E86" w:rsidRDefault="0058670F" w:rsidP="0058670F">
      <w:pPr>
        <w:pStyle w:val="ad"/>
        <w:ind w:left="0"/>
        <w:jc w:val="both"/>
        <w:outlineLvl w:val="4"/>
        <w:rPr>
          <w:rFonts w:cs="David"/>
          <w:b/>
          <w:bCs/>
          <w:color w:val="0D0D0D" w:themeColor="text1" w:themeTint="F2"/>
          <w:sz w:val="24"/>
          <w:szCs w:val="24"/>
          <w:u w:val="single"/>
          <w:rtl/>
        </w:rPr>
      </w:pPr>
      <w:bookmarkStart w:id="145" w:name="_Toc350073877"/>
      <w:bookmarkStart w:id="146" w:name="_Toc350074092"/>
      <w:bookmarkStart w:id="147" w:name="_Toc350773046"/>
      <w:r w:rsidRPr="00FD7E86">
        <w:rPr>
          <w:rFonts w:cs="David" w:hint="cs"/>
          <w:b/>
          <w:bCs/>
          <w:color w:val="0D0D0D" w:themeColor="text1" w:themeTint="F2"/>
          <w:sz w:val="24"/>
          <w:szCs w:val="24"/>
          <w:u w:val="single"/>
          <w:rtl/>
        </w:rPr>
        <w:t>לימודים של אמוראי בבל והכלול בתלמוד הבבלי</w:t>
      </w:r>
      <w:bookmarkEnd w:id="145"/>
      <w:bookmarkEnd w:id="146"/>
      <w:bookmarkEnd w:id="147"/>
      <w:r w:rsidRPr="00FD7E86">
        <w:rPr>
          <w:rFonts w:cs="David" w:hint="cs"/>
          <w:b/>
          <w:bCs/>
          <w:color w:val="0D0D0D" w:themeColor="text1" w:themeTint="F2"/>
          <w:sz w:val="24"/>
          <w:szCs w:val="24"/>
          <w:u w:val="single"/>
          <w:rtl/>
        </w:rPr>
        <w:t xml:space="preserve"> </w:t>
      </w:r>
    </w:p>
    <w:p w:rsidR="0058670F" w:rsidRPr="00FD7E86" w:rsidRDefault="0058670F" w:rsidP="004042D3">
      <w:pPr>
        <w:pStyle w:val="ad"/>
        <w:ind w:left="0"/>
        <w:jc w:val="both"/>
        <w:rPr>
          <w:rFonts w:cs="David"/>
          <w:color w:val="0D0D0D" w:themeColor="text1" w:themeTint="F2"/>
          <w:sz w:val="24"/>
          <w:szCs w:val="24"/>
          <w:rtl/>
        </w:rPr>
      </w:pPr>
    </w:p>
    <w:p w:rsidR="008058B2" w:rsidRPr="00FD7E86" w:rsidRDefault="00421AE8" w:rsidP="004042D3">
      <w:pPr>
        <w:pStyle w:val="ad"/>
        <w:ind w:left="0"/>
        <w:jc w:val="both"/>
        <w:rPr>
          <w:rFonts w:cs="David"/>
          <w:rtl/>
        </w:rPr>
      </w:pPr>
      <w:r w:rsidRPr="00FD7E86">
        <w:rPr>
          <w:rFonts w:cs="David" w:hint="cs"/>
          <w:rtl/>
        </w:rPr>
        <w:t xml:space="preserve">רב ושמואל, הביאו עמם לבבל את משנת רבם רבי יהודה הנשיא, המשנה הייתה לספר החוקים של ההלכה, בה שנה חכם ההלכה את משנתו, ומפניה נדחו כל המשניות האחרות שהיו ל"בריתות", חיצוניות. </w:t>
      </w:r>
      <w:r w:rsidR="00192686" w:rsidRPr="00FD7E86">
        <w:rPr>
          <w:rFonts w:cs="David" w:hint="cs"/>
          <w:rtl/>
        </w:rPr>
        <w:t>לימודים</w:t>
      </w:r>
      <w:r w:rsidRPr="00FD7E86">
        <w:rPr>
          <w:rFonts w:cs="David" w:hint="cs"/>
          <w:rtl/>
        </w:rPr>
        <w:t xml:space="preserve"> ועיונם המעמיק של האמוראים הביאו </w:t>
      </w:r>
      <w:r w:rsidR="00192686" w:rsidRPr="00FD7E86">
        <w:rPr>
          <w:rFonts w:cs="David" w:hint="cs"/>
          <w:rtl/>
        </w:rPr>
        <w:t>להתרחבותה</w:t>
      </w:r>
      <w:r w:rsidRPr="00FD7E86">
        <w:rPr>
          <w:rFonts w:cs="David" w:hint="cs"/>
          <w:rtl/>
        </w:rPr>
        <w:t xml:space="preserve"> ולפיתוחה של ההלכה וליצירתן של הלכות חדשות </w:t>
      </w:r>
      <w:r w:rsidRPr="00FD7E86">
        <w:rPr>
          <w:rFonts w:cs="David"/>
          <w:rtl/>
        </w:rPr>
        <w:t>–</w:t>
      </w:r>
      <w:r w:rsidRPr="00FD7E86">
        <w:rPr>
          <w:rFonts w:cs="David" w:hint="cs"/>
          <w:rtl/>
        </w:rPr>
        <w:t xml:space="preserve"> "מימרות"</w:t>
      </w:r>
      <w:r w:rsidR="008758F2" w:rsidRPr="00FD7E86">
        <w:rPr>
          <w:rStyle w:val="af0"/>
          <w:rFonts w:cs="David"/>
          <w:rtl/>
        </w:rPr>
        <w:footnoteReference w:id="19"/>
      </w:r>
      <w:r w:rsidR="008758F2" w:rsidRPr="00FD7E86">
        <w:rPr>
          <w:rFonts w:cs="David" w:hint="cs"/>
          <w:rtl/>
        </w:rPr>
        <w:t xml:space="preserve">. יחס האמוראים לסמכותה </w:t>
      </w:r>
      <w:r w:rsidR="00192686" w:rsidRPr="00FD7E86">
        <w:rPr>
          <w:rFonts w:cs="David" w:hint="cs"/>
          <w:rtl/>
        </w:rPr>
        <w:t>ולסופיותיה</w:t>
      </w:r>
      <w:r w:rsidR="008758F2" w:rsidRPr="00FD7E86">
        <w:rPr>
          <w:rFonts w:cs="David" w:hint="cs"/>
          <w:rtl/>
        </w:rPr>
        <w:t xml:space="preserve"> של ההלכה במשנה היה דומה ל</w:t>
      </w:r>
      <w:r w:rsidR="00DC0083" w:rsidRPr="00FD7E86">
        <w:rPr>
          <w:rFonts w:cs="David" w:hint="cs"/>
          <w:rtl/>
        </w:rPr>
        <w:t>יחס</w:t>
      </w:r>
      <w:r w:rsidR="008758F2" w:rsidRPr="00FD7E86">
        <w:rPr>
          <w:rFonts w:cs="David" w:hint="cs"/>
          <w:rtl/>
        </w:rPr>
        <w:t xml:space="preserve"> התנאים לסמכותו של הדי</w:t>
      </w:r>
      <w:r w:rsidR="00DC0083" w:rsidRPr="00FD7E86">
        <w:rPr>
          <w:rFonts w:cs="David" w:hint="cs"/>
          <w:rtl/>
        </w:rPr>
        <w:t>ן האמור בתורה, שאין לערער עליה. האמוראים יצרו ופיתחו הלכות חדשות כשהם משתמשים באותם כללים ובאותן</w:t>
      </w:r>
      <w:r w:rsidR="00280C8C" w:rsidRPr="00FD7E86">
        <w:rPr>
          <w:rFonts w:cs="David" w:hint="cs"/>
          <w:rtl/>
        </w:rPr>
        <w:t xml:space="preserve"> מידות של מדרש הלכה כמו התנאים. </w:t>
      </w:r>
      <w:r w:rsidR="008058B2" w:rsidRPr="00FD7E86">
        <w:rPr>
          <w:rFonts w:cs="David" w:hint="cs"/>
          <w:rtl/>
        </w:rPr>
        <w:t>אלו הם התוספות העיקריות שמצויות בתלמוד הבבלי:</w:t>
      </w:r>
    </w:p>
    <w:p w:rsidR="008058B2" w:rsidRPr="00FD7E86" w:rsidRDefault="008058B2" w:rsidP="004042D3">
      <w:pPr>
        <w:pStyle w:val="ad"/>
        <w:ind w:left="0"/>
        <w:jc w:val="both"/>
        <w:rPr>
          <w:rFonts w:cs="David"/>
          <w:rtl/>
        </w:rPr>
      </w:pPr>
    </w:p>
    <w:p w:rsidR="00280C8C" w:rsidRPr="00FD7E86" w:rsidRDefault="00280C8C" w:rsidP="00D67B67">
      <w:pPr>
        <w:pStyle w:val="ad"/>
        <w:numPr>
          <w:ilvl w:val="0"/>
          <w:numId w:val="40"/>
        </w:numPr>
        <w:jc w:val="both"/>
        <w:rPr>
          <w:rFonts w:cs="David"/>
          <w:rtl/>
        </w:rPr>
      </w:pPr>
      <w:r w:rsidRPr="00FD7E86">
        <w:rPr>
          <w:rFonts w:cs="David" w:hint="cs"/>
          <w:rtl/>
        </w:rPr>
        <w:t xml:space="preserve">הוספת חקיקה על ידי התקנת תקנות וגזירת גזרות. </w:t>
      </w:r>
    </w:p>
    <w:p w:rsidR="00280C8C" w:rsidRPr="00FD7E86" w:rsidRDefault="00DB0174" w:rsidP="00D67B67">
      <w:pPr>
        <w:pStyle w:val="ad"/>
        <w:numPr>
          <w:ilvl w:val="0"/>
          <w:numId w:val="40"/>
        </w:numPr>
        <w:jc w:val="both"/>
        <w:rPr>
          <w:rFonts w:cs="David"/>
        </w:rPr>
      </w:pPr>
      <w:r w:rsidRPr="00FD7E86">
        <w:rPr>
          <w:rFonts w:cs="David" w:hint="cs"/>
          <w:rtl/>
        </w:rPr>
        <w:t>הוספה</w:t>
      </w:r>
      <w:r w:rsidRPr="00FD7E86">
        <w:rPr>
          <w:rFonts w:cs="David"/>
          <w:rtl/>
        </w:rPr>
        <w:t xml:space="preserve"> </w:t>
      </w:r>
      <w:r w:rsidRPr="00FD7E86">
        <w:rPr>
          <w:rFonts w:cs="David" w:hint="cs"/>
          <w:rtl/>
        </w:rPr>
        <w:t>שורה</w:t>
      </w:r>
      <w:r w:rsidRPr="00FD7E86">
        <w:rPr>
          <w:rFonts w:cs="David"/>
          <w:rtl/>
        </w:rPr>
        <w:t xml:space="preserve"> </w:t>
      </w:r>
      <w:r w:rsidRPr="00FD7E86">
        <w:rPr>
          <w:rFonts w:cs="David" w:hint="cs"/>
          <w:rtl/>
        </w:rPr>
        <w:t>ארוכה</w:t>
      </w:r>
      <w:r w:rsidRPr="00FD7E86">
        <w:rPr>
          <w:rFonts w:cs="David"/>
          <w:rtl/>
        </w:rPr>
        <w:t xml:space="preserve"> </w:t>
      </w:r>
      <w:r w:rsidRPr="00FD7E86">
        <w:rPr>
          <w:rFonts w:cs="David" w:hint="cs"/>
          <w:rtl/>
        </w:rPr>
        <w:t>של</w:t>
      </w:r>
      <w:r w:rsidRPr="00FD7E86">
        <w:rPr>
          <w:rFonts w:cs="David"/>
          <w:rtl/>
        </w:rPr>
        <w:t xml:space="preserve"> "</w:t>
      </w:r>
      <w:r w:rsidRPr="00FD7E86">
        <w:rPr>
          <w:rFonts w:cs="David" w:hint="cs"/>
          <w:rtl/>
        </w:rPr>
        <w:t>עובדות</w:t>
      </w:r>
      <w:r w:rsidRPr="00FD7E86">
        <w:rPr>
          <w:rFonts w:cs="David"/>
          <w:rtl/>
        </w:rPr>
        <w:t xml:space="preserve">", </w:t>
      </w:r>
      <w:r w:rsidRPr="00FD7E86">
        <w:rPr>
          <w:rFonts w:cs="David" w:hint="cs"/>
          <w:rtl/>
        </w:rPr>
        <w:t>של</w:t>
      </w:r>
      <w:r w:rsidRPr="00FD7E86">
        <w:rPr>
          <w:rFonts w:cs="David"/>
          <w:rtl/>
        </w:rPr>
        <w:t xml:space="preserve"> </w:t>
      </w:r>
      <w:r w:rsidRPr="00FD7E86">
        <w:rPr>
          <w:rFonts w:cs="David" w:hint="cs"/>
          <w:rtl/>
        </w:rPr>
        <w:t>פס</w:t>
      </w:r>
      <w:r w:rsidRPr="00FD7E86">
        <w:rPr>
          <w:rFonts w:cs="David"/>
          <w:rtl/>
        </w:rPr>
        <w:t>"</w:t>
      </w:r>
      <w:r w:rsidRPr="00FD7E86">
        <w:rPr>
          <w:rFonts w:cs="David" w:hint="cs"/>
          <w:rtl/>
        </w:rPr>
        <w:t>דים</w:t>
      </w:r>
      <w:r w:rsidRPr="00FD7E86">
        <w:rPr>
          <w:rFonts w:cs="David"/>
          <w:rtl/>
        </w:rPr>
        <w:t xml:space="preserve"> </w:t>
      </w:r>
      <w:r w:rsidRPr="00FD7E86">
        <w:rPr>
          <w:rFonts w:cs="David" w:hint="cs"/>
          <w:rtl/>
        </w:rPr>
        <w:t>שניתנו</w:t>
      </w:r>
      <w:r w:rsidRPr="00FD7E86">
        <w:rPr>
          <w:rFonts w:cs="David"/>
          <w:rtl/>
        </w:rPr>
        <w:t xml:space="preserve"> </w:t>
      </w:r>
      <w:r w:rsidRPr="00FD7E86">
        <w:rPr>
          <w:rFonts w:cs="David" w:hint="cs"/>
          <w:rtl/>
        </w:rPr>
        <w:t>על</w:t>
      </w:r>
      <w:r w:rsidRPr="00FD7E86">
        <w:rPr>
          <w:rFonts w:cs="David"/>
          <w:rtl/>
        </w:rPr>
        <w:t xml:space="preserve"> </w:t>
      </w:r>
      <w:r w:rsidRPr="00FD7E86">
        <w:rPr>
          <w:rFonts w:cs="David" w:hint="cs"/>
          <w:rtl/>
        </w:rPr>
        <w:t>ידי</w:t>
      </w:r>
      <w:r w:rsidRPr="00FD7E86">
        <w:rPr>
          <w:rFonts w:cs="David"/>
          <w:rtl/>
        </w:rPr>
        <w:t xml:space="preserve"> </w:t>
      </w:r>
      <w:r w:rsidRPr="00FD7E86">
        <w:rPr>
          <w:rFonts w:cs="David" w:hint="cs"/>
          <w:rtl/>
        </w:rPr>
        <w:t>האמוראים</w:t>
      </w:r>
      <w:r w:rsidRPr="00FD7E86">
        <w:rPr>
          <w:rFonts w:cs="David"/>
          <w:rtl/>
        </w:rPr>
        <w:t xml:space="preserve"> </w:t>
      </w:r>
      <w:r w:rsidRPr="00FD7E86">
        <w:rPr>
          <w:rFonts w:cs="David" w:hint="cs"/>
          <w:rtl/>
        </w:rPr>
        <w:t>והיו</w:t>
      </w:r>
      <w:r w:rsidRPr="00FD7E86">
        <w:rPr>
          <w:rFonts w:cs="David"/>
          <w:rtl/>
        </w:rPr>
        <w:t xml:space="preserve"> </w:t>
      </w:r>
      <w:r w:rsidRPr="00FD7E86">
        <w:rPr>
          <w:rFonts w:cs="David" w:hint="cs"/>
          <w:rtl/>
        </w:rPr>
        <w:t>למקור</w:t>
      </w:r>
      <w:r w:rsidRPr="00FD7E86">
        <w:rPr>
          <w:rFonts w:cs="David"/>
          <w:rtl/>
        </w:rPr>
        <w:t xml:space="preserve"> </w:t>
      </w:r>
      <w:r w:rsidRPr="00FD7E86">
        <w:rPr>
          <w:rFonts w:cs="David" w:hint="cs"/>
          <w:rtl/>
        </w:rPr>
        <w:t>לעקרונות</w:t>
      </w:r>
      <w:r w:rsidRPr="00FD7E86">
        <w:rPr>
          <w:rFonts w:cs="David"/>
          <w:rtl/>
        </w:rPr>
        <w:t xml:space="preserve"> </w:t>
      </w:r>
      <w:r w:rsidRPr="00FD7E86">
        <w:rPr>
          <w:rFonts w:cs="David" w:hint="cs"/>
          <w:rtl/>
        </w:rPr>
        <w:t>והלכות</w:t>
      </w:r>
      <w:r w:rsidRPr="00FD7E86">
        <w:rPr>
          <w:rFonts w:cs="David"/>
          <w:rtl/>
        </w:rPr>
        <w:t xml:space="preserve"> </w:t>
      </w:r>
      <w:r w:rsidRPr="00FD7E86">
        <w:rPr>
          <w:rFonts w:cs="David" w:hint="cs"/>
          <w:rtl/>
        </w:rPr>
        <w:t>חדשות</w:t>
      </w:r>
      <w:r w:rsidRPr="00FD7E86">
        <w:rPr>
          <w:rFonts w:cs="David"/>
          <w:rtl/>
        </w:rPr>
        <w:t>.</w:t>
      </w:r>
    </w:p>
    <w:p w:rsidR="00DB0174" w:rsidRPr="00FD7E86" w:rsidRDefault="00DB0174" w:rsidP="00D67B67">
      <w:pPr>
        <w:pStyle w:val="ad"/>
        <w:numPr>
          <w:ilvl w:val="0"/>
          <w:numId w:val="40"/>
        </w:numPr>
        <w:jc w:val="both"/>
        <w:rPr>
          <w:rFonts w:cs="David"/>
        </w:rPr>
      </w:pPr>
      <w:r w:rsidRPr="00FD7E86">
        <w:rPr>
          <w:rFonts w:cs="David" w:hint="cs"/>
          <w:rtl/>
        </w:rPr>
        <w:t>הוספת</w:t>
      </w:r>
      <w:r w:rsidRPr="00FD7E86">
        <w:rPr>
          <w:rFonts w:cs="David"/>
          <w:rtl/>
        </w:rPr>
        <w:t xml:space="preserve"> </w:t>
      </w:r>
      <w:r w:rsidRPr="00FD7E86">
        <w:rPr>
          <w:rFonts w:cs="David" w:hint="cs"/>
          <w:rtl/>
        </w:rPr>
        <w:t>שו</w:t>
      </w:r>
      <w:r w:rsidRPr="00FD7E86">
        <w:rPr>
          <w:rFonts w:cs="David"/>
          <w:rtl/>
        </w:rPr>
        <w:t>"</w:t>
      </w:r>
      <w:r w:rsidRPr="00FD7E86">
        <w:rPr>
          <w:rFonts w:cs="David" w:hint="cs"/>
          <w:rtl/>
        </w:rPr>
        <w:t>ת</w:t>
      </w:r>
      <w:r w:rsidRPr="00FD7E86">
        <w:rPr>
          <w:rFonts w:cs="David"/>
          <w:rtl/>
        </w:rPr>
        <w:t xml:space="preserve"> – </w:t>
      </w:r>
      <w:r w:rsidRPr="00FD7E86">
        <w:rPr>
          <w:rFonts w:cs="David" w:hint="cs"/>
          <w:rtl/>
        </w:rPr>
        <w:t>שאלות</w:t>
      </w:r>
      <w:r w:rsidRPr="00FD7E86">
        <w:rPr>
          <w:rFonts w:cs="David"/>
          <w:rtl/>
        </w:rPr>
        <w:t xml:space="preserve"> </w:t>
      </w:r>
      <w:r w:rsidRPr="00FD7E86">
        <w:rPr>
          <w:rFonts w:cs="David" w:hint="cs"/>
          <w:rtl/>
        </w:rPr>
        <w:t>שנשאלו</w:t>
      </w:r>
      <w:r w:rsidRPr="00FD7E86">
        <w:rPr>
          <w:rFonts w:cs="David"/>
          <w:rtl/>
        </w:rPr>
        <w:t xml:space="preserve"> </w:t>
      </w:r>
      <w:r w:rsidRPr="00FD7E86">
        <w:rPr>
          <w:rFonts w:cs="David" w:hint="cs"/>
          <w:rtl/>
        </w:rPr>
        <w:t>לעיתים</w:t>
      </w:r>
      <w:r w:rsidRPr="00FD7E86">
        <w:rPr>
          <w:rFonts w:cs="David"/>
          <w:rtl/>
        </w:rPr>
        <w:t xml:space="preserve"> </w:t>
      </w:r>
      <w:r w:rsidRPr="00FD7E86">
        <w:rPr>
          <w:rFonts w:cs="David" w:hint="cs"/>
          <w:rtl/>
        </w:rPr>
        <w:t>באיגרות</w:t>
      </w:r>
      <w:r w:rsidRPr="00FD7E86">
        <w:rPr>
          <w:rFonts w:cs="David"/>
          <w:rtl/>
        </w:rPr>
        <w:t xml:space="preserve"> </w:t>
      </w:r>
      <w:r w:rsidRPr="00FD7E86">
        <w:rPr>
          <w:rFonts w:cs="David" w:hint="cs"/>
          <w:rtl/>
        </w:rPr>
        <w:t>בין</w:t>
      </w:r>
      <w:r w:rsidRPr="00FD7E86">
        <w:rPr>
          <w:rFonts w:cs="David"/>
          <w:rtl/>
        </w:rPr>
        <w:t xml:space="preserve"> </w:t>
      </w:r>
      <w:r w:rsidRPr="00FD7E86">
        <w:rPr>
          <w:rFonts w:cs="David" w:hint="cs"/>
          <w:rtl/>
        </w:rPr>
        <w:t>חכמים</w:t>
      </w:r>
      <w:r w:rsidRPr="00FD7E86">
        <w:rPr>
          <w:rFonts w:cs="David"/>
          <w:rtl/>
        </w:rPr>
        <w:t xml:space="preserve"> </w:t>
      </w:r>
      <w:r w:rsidRPr="00FD7E86">
        <w:rPr>
          <w:rFonts w:cs="David" w:hint="cs"/>
          <w:rtl/>
        </w:rPr>
        <w:t>מא</w:t>
      </w:r>
      <w:r w:rsidRPr="00FD7E86">
        <w:rPr>
          <w:rFonts w:cs="David"/>
          <w:rtl/>
        </w:rPr>
        <w:t>"</w:t>
      </w:r>
      <w:r w:rsidRPr="00FD7E86">
        <w:rPr>
          <w:rFonts w:cs="David" w:hint="cs"/>
          <w:rtl/>
        </w:rPr>
        <w:t>י</w:t>
      </w:r>
      <w:r w:rsidRPr="00FD7E86">
        <w:rPr>
          <w:rFonts w:cs="David"/>
          <w:rtl/>
        </w:rPr>
        <w:t xml:space="preserve"> </w:t>
      </w:r>
      <w:r w:rsidRPr="00FD7E86">
        <w:rPr>
          <w:rFonts w:cs="David" w:hint="cs"/>
          <w:rtl/>
        </w:rPr>
        <w:t>לבבל</w:t>
      </w:r>
      <w:r w:rsidRPr="00FD7E86">
        <w:rPr>
          <w:rFonts w:cs="David"/>
          <w:rtl/>
        </w:rPr>
        <w:t>.</w:t>
      </w:r>
    </w:p>
    <w:p w:rsidR="008058B2" w:rsidRPr="00FD7E86" w:rsidRDefault="008058B2" w:rsidP="00D67B67">
      <w:pPr>
        <w:pStyle w:val="ad"/>
        <w:numPr>
          <w:ilvl w:val="0"/>
          <w:numId w:val="40"/>
        </w:numPr>
        <w:jc w:val="both"/>
        <w:rPr>
          <w:rFonts w:cs="David"/>
        </w:rPr>
      </w:pPr>
      <w:r w:rsidRPr="00FD7E86">
        <w:rPr>
          <w:rFonts w:cs="David" w:hint="cs"/>
          <w:rtl/>
        </w:rPr>
        <w:t>כללי</w:t>
      </w:r>
      <w:r w:rsidRPr="00FD7E86">
        <w:rPr>
          <w:rFonts w:cs="David"/>
          <w:rtl/>
        </w:rPr>
        <w:t xml:space="preserve"> </w:t>
      </w:r>
      <w:r w:rsidRPr="00FD7E86">
        <w:rPr>
          <w:rFonts w:cs="David" w:hint="cs"/>
          <w:rtl/>
        </w:rPr>
        <w:t>פסיקה</w:t>
      </w:r>
      <w:r w:rsidRPr="00FD7E86">
        <w:rPr>
          <w:rFonts w:cs="David"/>
          <w:rtl/>
        </w:rPr>
        <w:t xml:space="preserve"> – </w:t>
      </w:r>
      <w:r w:rsidRPr="00FD7E86">
        <w:rPr>
          <w:rFonts w:cs="David" w:hint="cs"/>
          <w:rtl/>
        </w:rPr>
        <w:t>כללים</w:t>
      </w:r>
      <w:r w:rsidRPr="00FD7E86">
        <w:rPr>
          <w:rFonts w:cs="David"/>
          <w:rtl/>
        </w:rPr>
        <w:t xml:space="preserve"> </w:t>
      </w:r>
      <w:r w:rsidRPr="00FD7E86">
        <w:rPr>
          <w:rFonts w:cs="David" w:hint="cs"/>
          <w:rtl/>
        </w:rPr>
        <w:t>כיצד</w:t>
      </w:r>
      <w:r w:rsidRPr="00FD7E86">
        <w:rPr>
          <w:rFonts w:cs="David"/>
          <w:rtl/>
        </w:rPr>
        <w:t xml:space="preserve"> </w:t>
      </w:r>
      <w:r w:rsidRPr="00FD7E86">
        <w:rPr>
          <w:rFonts w:cs="David" w:hint="cs"/>
          <w:rtl/>
        </w:rPr>
        <w:t>וכמי</w:t>
      </w:r>
      <w:r w:rsidRPr="00FD7E86">
        <w:rPr>
          <w:rFonts w:cs="David"/>
          <w:rtl/>
        </w:rPr>
        <w:t xml:space="preserve"> </w:t>
      </w:r>
      <w:r w:rsidRPr="00FD7E86">
        <w:rPr>
          <w:rFonts w:cs="David" w:hint="cs"/>
          <w:rtl/>
        </w:rPr>
        <w:t>יש</w:t>
      </w:r>
      <w:r w:rsidRPr="00FD7E86">
        <w:rPr>
          <w:rFonts w:cs="David"/>
          <w:rtl/>
        </w:rPr>
        <w:t xml:space="preserve"> </w:t>
      </w:r>
      <w:r w:rsidRPr="00FD7E86">
        <w:rPr>
          <w:rFonts w:cs="David" w:hint="cs"/>
          <w:rtl/>
        </w:rPr>
        <w:t>לפסוק</w:t>
      </w:r>
      <w:r w:rsidRPr="00FD7E86">
        <w:rPr>
          <w:rFonts w:cs="David"/>
          <w:rtl/>
        </w:rPr>
        <w:t xml:space="preserve"> </w:t>
      </w:r>
      <w:r w:rsidRPr="00FD7E86">
        <w:rPr>
          <w:rFonts w:cs="David" w:hint="cs"/>
          <w:rtl/>
        </w:rPr>
        <w:t>את</w:t>
      </w:r>
      <w:r w:rsidRPr="00FD7E86">
        <w:rPr>
          <w:rFonts w:cs="David"/>
          <w:rtl/>
        </w:rPr>
        <w:t xml:space="preserve"> </w:t>
      </w:r>
      <w:r w:rsidRPr="00FD7E86">
        <w:rPr>
          <w:rFonts w:cs="David" w:hint="cs"/>
          <w:rtl/>
        </w:rPr>
        <w:t>ההלכה</w:t>
      </w:r>
      <w:r w:rsidRPr="00FD7E86">
        <w:rPr>
          <w:rFonts w:cs="David"/>
          <w:rtl/>
        </w:rPr>
        <w:t>.</w:t>
      </w:r>
    </w:p>
    <w:p w:rsidR="008058B2" w:rsidRPr="00FD7E86" w:rsidRDefault="00F77EA7" w:rsidP="004042D3">
      <w:pPr>
        <w:jc w:val="both"/>
        <w:rPr>
          <w:rFonts w:cs="David"/>
          <w:rtl/>
        </w:rPr>
      </w:pPr>
      <w:r w:rsidRPr="00FD7E86">
        <w:rPr>
          <w:rFonts w:cs="David" w:hint="cs"/>
          <w:rtl/>
        </w:rPr>
        <w:t xml:space="preserve">בתלמוד הבבלי נמצא הרבה מתורם של אמוראי א"י, כשם שבתלמוד הירושלמי נמצא הרבה מתורם של אמוראי בבל. נוכח </w:t>
      </w:r>
      <w:r w:rsidR="0092139B" w:rsidRPr="00FD7E86">
        <w:rPr>
          <w:rFonts w:cs="David" w:hint="cs"/>
          <w:rtl/>
        </w:rPr>
        <w:t>קיומם</w:t>
      </w:r>
      <w:r w:rsidRPr="00FD7E86">
        <w:rPr>
          <w:rFonts w:cs="David" w:hint="cs"/>
          <w:rtl/>
        </w:rPr>
        <w:t xml:space="preserve"> לש קשרים בין אמוראי בבל לאמוראי א"י </w:t>
      </w:r>
      <w:r w:rsidRPr="00FD7E86">
        <w:rPr>
          <w:rFonts w:cs="David"/>
          <w:rtl/>
        </w:rPr>
        <w:t>–</w:t>
      </w:r>
      <w:r w:rsidRPr="00FD7E86">
        <w:rPr>
          <w:rFonts w:cs="David" w:hint="cs"/>
          <w:rtl/>
        </w:rPr>
        <w:t xml:space="preserve"> הביא לכך שדעותיהם (של אלו ואלו) שולבו בתלמוד</w:t>
      </w:r>
      <w:r w:rsidR="00AC1101" w:rsidRPr="00FD7E86">
        <w:rPr>
          <w:rFonts w:cs="David" w:hint="cs"/>
          <w:rtl/>
        </w:rPr>
        <w:t xml:space="preserve">ים (הירושלמי והבבלי), הדיונים שניהלו החכמים נרשמו </w:t>
      </w:r>
      <w:r w:rsidR="0092139B" w:rsidRPr="00FD7E86">
        <w:rPr>
          <w:rFonts w:cs="David" w:hint="cs"/>
          <w:rtl/>
        </w:rPr>
        <w:t>בתלמודים</w:t>
      </w:r>
      <w:r w:rsidR="00AE27B6" w:rsidRPr="00FD7E86">
        <w:rPr>
          <w:rFonts w:cs="David" w:hint="cs"/>
          <w:rtl/>
        </w:rPr>
        <w:t xml:space="preserve">, תרומה זו הביא לצמחיה לפיתוח של ההלכה בכל הענפים. </w:t>
      </w:r>
      <w:r w:rsidR="00AC1101" w:rsidRPr="00FD7E86">
        <w:rPr>
          <w:rFonts w:cs="David" w:hint="cs"/>
          <w:rtl/>
        </w:rPr>
        <w:t xml:space="preserve"> </w:t>
      </w:r>
    </w:p>
    <w:p w:rsidR="00AC1101" w:rsidRPr="00FD7E86" w:rsidRDefault="00055C07" w:rsidP="004042D3">
      <w:pPr>
        <w:jc w:val="both"/>
        <w:rPr>
          <w:rFonts w:cs="David"/>
          <w:rtl/>
        </w:rPr>
      </w:pPr>
      <w:r w:rsidRPr="00FD7E86">
        <w:rPr>
          <w:rFonts w:cs="David" w:hint="cs"/>
          <w:rtl/>
        </w:rPr>
        <w:t>עמדנו בעבר על</w:t>
      </w:r>
      <w:r w:rsidR="00AC1101" w:rsidRPr="00FD7E86">
        <w:rPr>
          <w:rFonts w:cs="David" w:hint="cs"/>
          <w:rtl/>
        </w:rPr>
        <w:t xml:space="preserve"> מגמתם </w:t>
      </w:r>
      <w:r w:rsidR="0092139B" w:rsidRPr="00FD7E86">
        <w:rPr>
          <w:rFonts w:cs="David" w:hint="cs"/>
          <w:rtl/>
        </w:rPr>
        <w:t>הרציונלית</w:t>
      </w:r>
      <w:r w:rsidR="00AC1101" w:rsidRPr="00FD7E86">
        <w:rPr>
          <w:rFonts w:cs="David" w:hint="cs"/>
          <w:rtl/>
        </w:rPr>
        <w:t xml:space="preserve"> של האמוראים ועל שאיפתם לגיבוש כללים ועקרונות </w:t>
      </w:r>
      <w:r w:rsidR="00AC1101" w:rsidRPr="00FD7E86">
        <w:rPr>
          <w:rFonts w:cs="David"/>
          <w:rtl/>
        </w:rPr>
        <w:t>–</w:t>
      </w:r>
      <w:r w:rsidR="00AC1101" w:rsidRPr="00FD7E86">
        <w:rPr>
          <w:rFonts w:cs="David" w:hint="cs"/>
          <w:rtl/>
        </w:rPr>
        <w:t xml:space="preserve"> כגון דרכי חקיקה, בתוקפו של המעשה, </w:t>
      </w:r>
      <w:r w:rsidR="0092139B" w:rsidRPr="00FD7E86">
        <w:rPr>
          <w:rFonts w:cs="David" w:hint="cs"/>
          <w:rtl/>
        </w:rPr>
        <w:t>וביחסם</w:t>
      </w:r>
      <w:r w:rsidR="00AC1101" w:rsidRPr="00FD7E86">
        <w:rPr>
          <w:rFonts w:cs="David" w:hint="cs"/>
          <w:rtl/>
        </w:rPr>
        <w:t xml:space="preserve"> המיוחד לכוח יצירתה של הסברא. </w:t>
      </w:r>
      <w:r w:rsidRPr="00FD7E86">
        <w:rPr>
          <w:rFonts w:cs="David" w:hint="cs"/>
          <w:rtl/>
        </w:rPr>
        <w:t xml:space="preserve"> גישה זו, מצאה ביטויה גם במגמה של קביעת עקרונות הלכתיים משפטיים כללים ובהסקת עיקרון תיאורטי מופשט מתוך פסיקות והלכות משפטיות דומות. </w:t>
      </w:r>
    </w:p>
    <w:p w:rsidR="00AC1101" w:rsidRPr="00FD7E86" w:rsidRDefault="00AC1101" w:rsidP="004042D3">
      <w:pPr>
        <w:jc w:val="both"/>
        <w:rPr>
          <w:rFonts w:cs="David"/>
          <w:b/>
          <w:bCs/>
          <w:color w:val="0D0D0D" w:themeColor="text1" w:themeTint="F2"/>
          <w:sz w:val="24"/>
          <w:szCs w:val="24"/>
          <w:u w:val="single"/>
          <w:rtl/>
        </w:rPr>
      </w:pPr>
      <w:r w:rsidRPr="00FD7E86">
        <w:rPr>
          <w:rFonts w:cs="David" w:hint="cs"/>
          <w:rtl/>
        </w:rPr>
        <w:t>התלמוד הבבלי</w:t>
      </w:r>
      <w:r w:rsidR="00BA2BF1">
        <w:rPr>
          <w:rFonts w:cs="David"/>
          <w:rtl/>
        </w:rPr>
        <w:fldChar w:fldCharType="begin"/>
      </w:r>
      <w:r w:rsidR="00BA2BF1">
        <w:instrText xml:space="preserve"> XE "</w:instrText>
      </w:r>
      <w:r w:rsidR="00BA2BF1" w:rsidRPr="00617E15">
        <w:rPr>
          <w:rFonts w:cs="David" w:hint="cs"/>
          <w:i/>
          <w:iCs/>
          <w:color w:val="0D0D0D" w:themeColor="text1" w:themeTint="F2"/>
          <w:sz w:val="32"/>
          <w:szCs w:val="32"/>
          <w:rtl/>
        </w:rPr>
        <w:instrText>התלמוד</w:instrText>
      </w:r>
      <w:r w:rsidR="00BA2BF1" w:rsidRPr="00617E15">
        <w:rPr>
          <w:rFonts w:cs="David"/>
          <w:i/>
          <w:iCs/>
          <w:color w:val="0D0D0D" w:themeColor="text1" w:themeTint="F2"/>
          <w:sz w:val="32"/>
          <w:szCs w:val="32"/>
          <w:rtl/>
        </w:rPr>
        <w:instrText xml:space="preserve"> </w:instrText>
      </w:r>
      <w:r w:rsidR="00BA2BF1" w:rsidRPr="00617E15">
        <w:rPr>
          <w:rFonts w:cs="David" w:hint="cs"/>
          <w:i/>
          <w:iCs/>
          <w:color w:val="0D0D0D" w:themeColor="text1" w:themeTint="F2"/>
          <w:sz w:val="32"/>
          <w:szCs w:val="32"/>
          <w:rtl/>
        </w:rPr>
        <w:instrText>הבבלי</w:instrText>
      </w:r>
      <w:r w:rsidR="00BA2BF1">
        <w:instrText xml:space="preserve">" </w:instrText>
      </w:r>
      <w:r w:rsidR="00BA2BF1">
        <w:rPr>
          <w:rFonts w:cs="David"/>
          <w:rtl/>
        </w:rPr>
        <w:fldChar w:fldCharType="end"/>
      </w:r>
      <w:r w:rsidRPr="00FD7E86">
        <w:rPr>
          <w:rFonts w:cs="David" w:hint="cs"/>
          <w:rtl/>
        </w:rPr>
        <w:t xml:space="preserve"> כולל אפוא</w:t>
      </w:r>
      <w:r w:rsidR="0076736F" w:rsidRPr="00FD7E86">
        <w:rPr>
          <w:rFonts w:cs="David" w:hint="cs"/>
          <w:rtl/>
        </w:rPr>
        <w:t>: חלק של דברי אגדה, מוסר והגות, חומר משפטי רבי ומגוון, פירושים וביאורים למשנה ולהלכה של התנאים, מימרות, מנהגים, מעשים, שו"ת, כללי פסיקה, כללי</w:t>
      </w:r>
      <w:r w:rsidR="00614892" w:rsidRPr="00FD7E86">
        <w:rPr>
          <w:rFonts w:cs="David" w:hint="cs"/>
          <w:rtl/>
        </w:rPr>
        <w:t xml:space="preserve"> פרשנות ועקרונות הלכתיים משפטיים.</w:t>
      </w:r>
    </w:p>
    <w:p w:rsidR="00AE27B6" w:rsidRPr="00FD7E86" w:rsidRDefault="00AE27B6" w:rsidP="00AE27B6">
      <w:pPr>
        <w:pStyle w:val="ad"/>
        <w:ind w:left="0"/>
        <w:jc w:val="both"/>
        <w:outlineLvl w:val="4"/>
        <w:rPr>
          <w:rFonts w:cs="David"/>
          <w:b/>
          <w:bCs/>
          <w:color w:val="0D0D0D" w:themeColor="text1" w:themeTint="F2"/>
          <w:sz w:val="24"/>
          <w:szCs w:val="24"/>
          <w:u w:val="single"/>
          <w:rtl/>
        </w:rPr>
      </w:pPr>
      <w:bookmarkStart w:id="148" w:name="_Toc350073878"/>
      <w:bookmarkStart w:id="149" w:name="_Toc350074093"/>
      <w:bookmarkStart w:id="150" w:name="_Toc350773047"/>
      <w:r w:rsidRPr="00FD7E86">
        <w:rPr>
          <w:rFonts w:cs="David" w:hint="cs"/>
          <w:b/>
          <w:bCs/>
          <w:color w:val="0D0D0D" w:themeColor="text1" w:themeTint="F2"/>
          <w:sz w:val="24"/>
          <w:szCs w:val="24"/>
          <w:u w:val="single"/>
          <w:rtl/>
        </w:rPr>
        <w:t>עריכת התלמוד הבבלי</w:t>
      </w:r>
      <w:r w:rsidR="00BA2BF1">
        <w:rPr>
          <w:rFonts w:cs="David"/>
          <w:b/>
          <w:bCs/>
          <w:color w:val="0D0D0D" w:themeColor="text1" w:themeTint="F2"/>
          <w:sz w:val="24"/>
          <w:szCs w:val="24"/>
          <w:u w:val="single"/>
          <w:rtl/>
        </w:rPr>
        <w:fldChar w:fldCharType="begin"/>
      </w:r>
      <w:r w:rsidR="00BA2BF1">
        <w:instrText xml:space="preserve"> XE "</w:instrText>
      </w:r>
      <w:r w:rsidR="00BA2BF1" w:rsidRPr="00617E15">
        <w:rPr>
          <w:rFonts w:cs="David" w:hint="cs"/>
          <w:i/>
          <w:iCs/>
          <w:color w:val="0D0D0D" w:themeColor="text1" w:themeTint="F2"/>
          <w:sz w:val="32"/>
          <w:szCs w:val="32"/>
          <w:rtl/>
        </w:rPr>
        <w:instrText>התלמוד</w:instrText>
      </w:r>
      <w:r w:rsidR="00BA2BF1" w:rsidRPr="00617E15">
        <w:rPr>
          <w:rFonts w:cs="David"/>
          <w:i/>
          <w:iCs/>
          <w:color w:val="0D0D0D" w:themeColor="text1" w:themeTint="F2"/>
          <w:sz w:val="32"/>
          <w:szCs w:val="32"/>
          <w:rtl/>
        </w:rPr>
        <w:instrText xml:space="preserve"> </w:instrText>
      </w:r>
      <w:r w:rsidR="00BA2BF1" w:rsidRPr="00617E15">
        <w:rPr>
          <w:rFonts w:cs="David" w:hint="cs"/>
          <w:i/>
          <w:iCs/>
          <w:color w:val="0D0D0D" w:themeColor="text1" w:themeTint="F2"/>
          <w:sz w:val="32"/>
          <w:szCs w:val="32"/>
          <w:rtl/>
        </w:rPr>
        <w:instrText>הבבלי</w:instrText>
      </w:r>
      <w:r w:rsidR="00BA2BF1">
        <w:instrText xml:space="preserve">" </w:instrText>
      </w:r>
      <w:r w:rsidR="00BA2BF1">
        <w:rPr>
          <w:rFonts w:cs="David"/>
          <w:b/>
          <w:bCs/>
          <w:color w:val="0D0D0D" w:themeColor="text1" w:themeTint="F2"/>
          <w:sz w:val="24"/>
          <w:szCs w:val="24"/>
          <w:u w:val="single"/>
          <w:rtl/>
        </w:rPr>
        <w:fldChar w:fldCharType="end"/>
      </w:r>
      <w:r w:rsidRPr="00FD7E86">
        <w:rPr>
          <w:rFonts w:cs="David" w:hint="cs"/>
          <w:b/>
          <w:bCs/>
          <w:color w:val="0D0D0D" w:themeColor="text1" w:themeTint="F2"/>
          <w:sz w:val="24"/>
          <w:szCs w:val="24"/>
          <w:u w:val="single"/>
          <w:rtl/>
        </w:rPr>
        <w:t xml:space="preserve"> וחתימתו</w:t>
      </w:r>
      <w:bookmarkEnd w:id="148"/>
      <w:bookmarkEnd w:id="149"/>
      <w:bookmarkEnd w:id="150"/>
    </w:p>
    <w:p w:rsidR="000A78DE" w:rsidRPr="00FD7E86" w:rsidRDefault="000A78DE" w:rsidP="004042D3">
      <w:pPr>
        <w:pStyle w:val="ad"/>
        <w:ind w:left="0"/>
        <w:jc w:val="both"/>
        <w:rPr>
          <w:rFonts w:cs="David"/>
          <w:color w:val="0D0D0D" w:themeColor="text1" w:themeTint="F2"/>
          <w:rtl/>
        </w:rPr>
      </w:pPr>
    </w:p>
    <w:p w:rsidR="000065A4" w:rsidRPr="00FD7E86" w:rsidRDefault="000A78DE" w:rsidP="004042D3">
      <w:pPr>
        <w:pStyle w:val="ad"/>
        <w:ind w:left="0"/>
        <w:jc w:val="both"/>
        <w:rPr>
          <w:rFonts w:cs="David"/>
          <w:color w:val="0D0D0D" w:themeColor="text1" w:themeTint="F2"/>
          <w:rtl/>
        </w:rPr>
      </w:pPr>
      <w:r w:rsidRPr="00FD7E86">
        <w:rPr>
          <w:rFonts w:cs="David" w:hint="cs"/>
          <w:color w:val="0D0D0D" w:themeColor="text1" w:themeTint="F2"/>
          <w:rtl/>
        </w:rPr>
        <w:t>חומר רב ממדים ומגוון אשר היה בתלמוד הבבלי לא נערך פעם אחת. לדעת רוב החוקרים התחילה העריכה של החומר אשר בתלמוד הבבלי עוד בעיצומה של תקופת האמוראים. העריכה הגדולה המסכמת נעשתה על ידי רב אשי ורבינא</w:t>
      </w:r>
      <w:r w:rsidR="00F543A8" w:rsidRPr="00FD7E86">
        <w:rPr>
          <w:rFonts w:cs="David" w:hint="cs"/>
          <w:color w:val="0D0D0D" w:themeColor="text1" w:themeTint="F2"/>
          <w:rtl/>
        </w:rPr>
        <w:t>. עריכת התלמוד נעשתה על ידי סידורו וקביעתו של החומר התלמודי שנשנה בישיבות בבל לפי סדר המסכתות של משנת רבי יהודה הנשיא. לאחר כל משנה</w:t>
      </w:r>
      <w:r w:rsidR="00BA2BF1">
        <w:rPr>
          <w:rFonts w:cs="David"/>
          <w:color w:val="0D0D0D" w:themeColor="text1" w:themeTint="F2"/>
          <w:rtl/>
        </w:rPr>
        <w:fldChar w:fldCharType="begin"/>
      </w:r>
      <w:r w:rsidR="00BA2BF1">
        <w:instrText xml:space="preserve"> XE "</w:instrText>
      </w:r>
      <w:r w:rsidR="00BA2BF1" w:rsidRPr="00735B0B">
        <w:rPr>
          <w:rFonts w:cs="David" w:hint="cs"/>
          <w:b/>
          <w:bCs/>
          <w:color w:val="0D0D0D" w:themeColor="text1" w:themeTint="F2"/>
          <w:sz w:val="24"/>
          <w:szCs w:val="24"/>
          <w:u w:val="single"/>
          <w:rtl/>
        </w:rPr>
        <w:instrText>משנה</w:instrText>
      </w:r>
      <w:r w:rsidR="00BA2BF1">
        <w:instrText xml:space="preserve">" </w:instrText>
      </w:r>
      <w:r w:rsidR="00BA2BF1">
        <w:rPr>
          <w:rFonts w:cs="David"/>
          <w:color w:val="0D0D0D" w:themeColor="text1" w:themeTint="F2"/>
          <w:rtl/>
        </w:rPr>
        <w:fldChar w:fldCharType="end"/>
      </w:r>
      <w:r w:rsidR="00F543A8" w:rsidRPr="00FD7E86">
        <w:rPr>
          <w:rFonts w:cs="David" w:hint="cs"/>
          <w:color w:val="0D0D0D" w:themeColor="text1" w:themeTint="F2"/>
          <w:rtl/>
        </w:rPr>
        <w:t xml:space="preserve"> הוכנס, כהמשכה, החומר הנוגע לאותה משנה </w:t>
      </w:r>
      <w:r w:rsidR="00F543A8" w:rsidRPr="00FD7E86">
        <w:rPr>
          <w:rFonts w:cs="David"/>
          <w:color w:val="0D0D0D" w:themeColor="text1" w:themeTint="F2"/>
          <w:rtl/>
        </w:rPr>
        <w:t>–</w:t>
      </w:r>
      <w:r w:rsidR="00F543A8" w:rsidRPr="00FD7E86">
        <w:rPr>
          <w:rFonts w:cs="David" w:hint="cs"/>
          <w:color w:val="0D0D0D" w:themeColor="text1" w:themeTint="F2"/>
          <w:rtl/>
        </w:rPr>
        <w:t xml:space="preserve"> הדין והדברים והמו"מ, שהתעוררו בישיבות לעניין אותה משנה, המעשים והמימרות הקשורים באותו עניין. חתימת התלמוד נעשתה, לדעת כמה חוקרים, על ידי רבינא האחרון, עם מותו נסתיימה תקופת האמוראים.</w:t>
      </w:r>
      <w:r w:rsidRPr="00FD7E86">
        <w:rPr>
          <w:rFonts w:cs="David" w:hint="cs"/>
          <w:color w:val="0D0D0D" w:themeColor="text1" w:themeTint="F2"/>
          <w:rtl/>
        </w:rPr>
        <w:t xml:space="preserve"> </w:t>
      </w:r>
    </w:p>
    <w:p w:rsidR="00F543A8" w:rsidRPr="00FD7E86" w:rsidRDefault="00F543A8">
      <w:pPr>
        <w:bidi w:val="0"/>
        <w:rPr>
          <w:rFonts w:cs="David"/>
          <w:color w:val="0D0D0D" w:themeColor="text1" w:themeTint="F2"/>
          <w:rtl/>
        </w:rPr>
      </w:pPr>
      <w:r w:rsidRPr="00FD7E86">
        <w:rPr>
          <w:rFonts w:cs="David"/>
          <w:color w:val="0D0D0D" w:themeColor="text1" w:themeTint="F2"/>
          <w:rtl/>
        </w:rPr>
        <w:br w:type="page"/>
      </w:r>
    </w:p>
    <w:p w:rsidR="00F543A8" w:rsidRPr="00FD7E86" w:rsidRDefault="00FF467D" w:rsidP="00F543A8">
      <w:pPr>
        <w:pStyle w:val="ad"/>
        <w:ind w:left="0"/>
        <w:jc w:val="both"/>
        <w:outlineLvl w:val="4"/>
        <w:rPr>
          <w:rFonts w:cs="David"/>
          <w:b/>
          <w:bCs/>
          <w:color w:val="0D0D0D" w:themeColor="text1" w:themeTint="F2"/>
          <w:sz w:val="24"/>
          <w:szCs w:val="24"/>
          <w:u w:val="single"/>
          <w:rtl/>
        </w:rPr>
      </w:pPr>
      <w:bookmarkStart w:id="151" w:name="_Toc350073879"/>
      <w:bookmarkStart w:id="152" w:name="_Toc350074094"/>
      <w:bookmarkStart w:id="153" w:name="_Toc350773048"/>
      <w:r w:rsidRPr="00FD7E86">
        <w:rPr>
          <w:rFonts w:cs="David" w:hint="cs"/>
          <w:b/>
          <w:bCs/>
          <w:color w:val="0D0D0D" w:themeColor="text1" w:themeTint="F2"/>
          <w:sz w:val="24"/>
          <w:szCs w:val="24"/>
          <w:u w:val="single"/>
          <w:rtl/>
        </w:rPr>
        <w:lastRenderedPageBreak/>
        <w:t>הסבוראים</w:t>
      </w:r>
      <w:bookmarkEnd w:id="151"/>
      <w:bookmarkEnd w:id="152"/>
      <w:bookmarkEnd w:id="153"/>
      <w:r w:rsidR="00BA2BF1">
        <w:rPr>
          <w:rFonts w:cs="David"/>
          <w:b/>
          <w:bCs/>
          <w:color w:val="0D0D0D" w:themeColor="text1" w:themeTint="F2"/>
          <w:sz w:val="24"/>
          <w:szCs w:val="24"/>
          <w:u w:val="single"/>
          <w:rtl/>
        </w:rPr>
        <w:fldChar w:fldCharType="begin"/>
      </w:r>
      <w:r w:rsidR="00BA2BF1">
        <w:instrText xml:space="preserve"> XE "</w:instrText>
      </w:r>
      <w:r w:rsidR="00BA2BF1" w:rsidRPr="005D5353">
        <w:rPr>
          <w:rFonts w:cs="David" w:hint="cs"/>
          <w:b/>
          <w:bCs/>
          <w:color w:val="0D0D0D" w:themeColor="text1" w:themeTint="F2"/>
          <w:sz w:val="24"/>
          <w:szCs w:val="24"/>
          <w:u w:val="single"/>
          <w:rtl/>
        </w:rPr>
        <w:instrText>הסבוראים</w:instrText>
      </w:r>
      <w:r w:rsidR="00BA2BF1">
        <w:instrText xml:space="preserve">" </w:instrText>
      </w:r>
      <w:r w:rsidR="00BA2BF1">
        <w:rPr>
          <w:rFonts w:cs="David"/>
          <w:b/>
          <w:bCs/>
          <w:color w:val="0D0D0D" w:themeColor="text1" w:themeTint="F2"/>
          <w:sz w:val="24"/>
          <w:szCs w:val="24"/>
          <w:u w:val="single"/>
          <w:rtl/>
        </w:rPr>
        <w:fldChar w:fldCharType="end"/>
      </w:r>
    </w:p>
    <w:p w:rsidR="00F543A8" w:rsidRPr="00FD7E86" w:rsidRDefault="00F543A8" w:rsidP="004042D3">
      <w:pPr>
        <w:pStyle w:val="ad"/>
        <w:ind w:left="0"/>
        <w:jc w:val="both"/>
        <w:rPr>
          <w:rFonts w:cs="David"/>
          <w:color w:val="0D0D0D" w:themeColor="text1" w:themeTint="F2"/>
          <w:rtl/>
        </w:rPr>
      </w:pPr>
    </w:p>
    <w:p w:rsidR="00F543A8" w:rsidRPr="00FD7E86" w:rsidRDefault="00D350AD" w:rsidP="004042D3">
      <w:pPr>
        <w:pStyle w:val="ad"/>
        <w:ind w:left="0"/>
        <w:jc w:val="both"/>
        <w:rPr>
          <w:rFonts w:cs="David"/>
          <w:color w:val="0D0D0D" w:themeColor="text1" w:themeTint="F2"/>
          <w:rtl/>
        </w:rPr>
      </w:pPr>
      <w:r w:rsidRPr="00FD7E86">
        <w:rPr>
          <w:rFonts w:cs="David" w:hint="cs"/>
          <w:color w:val="0D0D0D" w:themeColor="text1" w:themeTint="F2"/>
          <w:rtl/>
        </w:rPr>
        <w:t>עיקר פעולתם הספרותי של הסבוראים</w:t>
      </w:r>
      <w:r w:rsidR="00BA2BF1">
        <w:rPr>
          <w:rFonts w:cs="David"/>
          <w:color w:val="0D0D0D" w:themeColor="text1" w:themeTint="F2"/>
          <w:rtl/>
        </w:rPr>
        <w:fldChar w:fldCharType="begin"/>
      </w:r>
      <w:r w:rsidR="00BA2BF1">
        <w:instrText xml:space="preserve"> XE "</w:instrText>
      </w:r>
      <w:r w:rsidR="00BA2BF1" w:rsidRPr="005D5353">
        <w:rPr>
          <w:rFonts w:cs="David" w:hint="cs"/>
          <w:b/>
          <w:bCs/>
          <w:color w:val="0D0D0D" w:themeColor="text1" w:themeTint="F2"/>
          <w:sz w:val="24"/>
          <w:szCs w:val="24"/>
          <w:u w:val="single"/>
          <w:rtl/>
        </w:rPr>
        <w:instrText>הסבוראים</w:instrText>
      </w:r>
      <w:r w:rsidR="00BA2BF1">
        <w:instrText xml:space="preserve">" </w:instrText>
      </w:r>
      <w:r w:rsidR="00BA2BF1">
        <w:rPr>
          <w:rFonts w:cs="David"/>
          <w:color w:val="0D0D0D" w:themeColor="text1" w:themeTint="F2"/>
          <w:rtl/>
        </w:rPr>
        <w:fldChar w:fldCharType="end"/>
      </w:r>
      <w:r w:rsidRPr="00FD7E86">
        <w:rPr>
          <w:rFonts w:cs="David" w:hint="cs"/>
          <w:color w:val="0D0D0D" w:themeColor="text1" w:themeTint="F2"/>
          <w:rtl/>
        </w:rPr>
        <w:t xml:space="preserve"> היה בהשלמות שונות תלמוד הבבלי. אף לאחר חתימת התלמוד הוכנסו בו הוספות והשלמות שונות ע"י הסבוראים </w:t>
      </w:r>
      <w:r w:rsidRPr="00FD7E86">
        <w:rPr>
          <w:rFonts w:cs="David"/>
          <w:color w:val="0D0D0D" w:themeColor="text1" w:themeTint="F2"/>
          <w:rtl/>
        </w:rPr>
        <w:t>–</w:t>
      </w:r>
      <w:r w:rsidRPr="00FD7E86">
        <w:rPr>
          <w:rFonts w:cs="David" w:hint="cs"/>
          <w:color w:val="0D0D0D" w:themeColor="text1" w:themeTint="F2"/>
          <w:rtl/>
        </w:rPr>
        <w:t xml:space="preserve"> אשר היו חכמי הלכה שלאחר תקופת האמוראים. ישנה מחלקות בין החוקרים באשר לתקופת הסבוראים:</w:t>
      </w:r>
    </w:p>
    <w:p w:rsidR="00D350AD" w:rsidRPr="00FD7E86" w:rsidRDefault="00312F99" w:rsidP="00D67B67">
      <w:pPr>
        <w:pStyle w:val="ad"/>
        <w:numPr>
          <w:ilvl w:val="0"/>
          <w:numId w:val="40"/>
        </w:numPr>
        <w:jc w:val="both"/>
        <w:rPr>
          <w:rFonts w:cs="David"/>
          <w:color w:val="0D0D0D" w:themeColor="text1" w:themeTint="F2"/>
        </w:rPr>
      </w:pPr>
      <w:r w:rsidRPr="00FD7E86">
        <w:rPr>
          <w:rFonts w:cs="David" w:hint="cs"/>
          <w:color w:val="0D0D0D" w:themeColor="text1" w:themeTint="F2"/>
          <w:rtl/>
        </w:rPr>
        <w:t>תחילתה מרב עינא, ראש ישיבת סורא, ורב סימונא, ראש ישיבת פומבדיתא, אחרוני הסבוראים</w:t>
      </w:r>
      <w:r w:rsidR="00BA2BF1">
        <w:rPr>
          <w:rFonts w:cs="David"/>
          <w:color w:val="0D0D0D" w:themeColor="text1" w:themeTint="F2"/>
          <w:rtl/>
        </w:rPr>
        <w:fldChar w:fldCharType="begin"/>
      </w:r>
      <w:r w:rsidR="00BA2BF1">
        <w:instrText xml:space="preserve"> XE "</w:instrText>
      </w:r>
      <w:r w:rsidR="00BA2BF1" w:rsidRPr="005D5353">
        <w:rPr>
          <w:rFonts w:cs="David" w:hint="cs"/>
          <w:b/>
          <w:bCs/>
          <w:color w:val="0D0D0D" w:themeColor="text1" w:themeTint="F2"/>
          <w:sz w:val="24"/>
          <w:szCs w:val="24"/>
          <w:u w:val="single"/>
          <w:rtl/>
        </w:rPr>
        <w:instrText>הסבוראים</w:instrText>
      </w:r>
      <w:r w:rsidR="00BA2BF1">
        <w:instrText xml:space="preserve">" </w:instrText>
      </w:r>
      <w:r w:rsidR="00BA2BF1">
        <w:rPr>
          <w:rFonts w:cs="David"/>
          <w:color w:val="0D0D0D" w:themeColor="text1" w:themeTint="F2"/>
          <w:rtl/>
        </w:rPr>
        <w:fldChar w:fldCharType="end"/>
      </w:r>
      <w:r w:rsidRPr="00FD7E86">
        <w:rPr>
          <w:rFonts w:cs="David" w:hint="cs"/>
          <w:color w:val="0D0D0D" w:themeColor="text1" w:themeTint="F2"/>
          <w:rtl/>
        </w:rPr>
        <w:t xml:space="preserve">, ועל מותם </w:t>
      </w:r>
      <w:r w:rsidRPr="00FD7E86">
        <w:rPr>
          <w:rFonts w:cs="David"/>
          <w:color w:val="0D0D0D" w:themeColor="text1" w:themeTint="F2"/>
          <w:rtl/>
        </w:rPr>
        <w:t>–</w:t>
      </w:r>
      <w:r w:rsidRPr="00FD7E86">
        <w:rPr>
          <w:rFonts w:cs="David" w:hint="cs"/>
          <w:color w:val="0D0D0D" w:themeColor="text1" w:themeTint="F2"/>
          <w:rtl/>
        </w:rPr>
        <w:t xml:space="preserve"> בערך באמצע המאה השישית </w:t>
      </w:r>
      <w:r w:rsidRPr="00FD7E86">
        <w:rPr>
          <w:rFonts w:cs="David"/>
          <w:color w:val="0D0D0D" w:themeColor="text1" w:themeTint="F2"/>
          <w:rtl/>
        </w:rPr>
        <w:t>–</w:t>
      </w:r>
      <w:r w:rsidRPr="00FD7E86">
        <w:rPr>
          <w:rFonts w:cs="David" w:hint="cs"/>
          <w:color w:val="0D0D0D" w:themeColor="text1" w:themeTint="F2"/>
          <w:rtl/>
        </w:rPr>
        <w:t xml:space="preserve"> הסתיימה תקופת הסבוראים. </w:t>
      </w:r>
    </w:p>
    <w:p w:rsidR="00312F99" w:rsidRPr="00FD7E86" w:rsidRDefault="00312F99" w:rsidP="00D67B67">
      <w:pPr>
        <w:pStyle w:val="ad"/>
        <w:numPr>
          <w:ilvl w:val="0"/>
          <w:numId w:val="40"/>
        </w:numPr>
        <w:jc w:val="both"/>
        <w:rPr>
          <w:rFonts w:cs="David"/>
          <w:color w:val="0D0D0D" w:themeColor="text1" w:themeTint="F2"/>
        </w:rPr>
      </w:pPr>
      <w:r w:rsidRPr="00FD7E86">
        <w:rPr>
          <w:rFonts w:cs="David" w:hint="cs"/>
          <w:color w:val="0D0D0D" w:themeColor="text1" w:themeTint="F2"/>
          <w:rtl/>
        </w:rPr>
        <w:t>נמשכה תקופת הסבוראים</w:t>
      </w:r>
      <w:r w:rsidR="00BA2BF1">
        <w:rPr>
          <w:rFonts w:cs="David"/>
          <w:color w:val="0D0D0D" w:themeColor="text1" w:themeTint="F2"/>
          <w:rtl/>
        </w:rPr>
        <w:fldChar w:fldCharType="begin"/>
      </w:r>
      <w:r w:rsidR="00BA2BF1">
        <w:instrText xml:space="preserve"> XE "</w:instrText>
      </w:r>
      <w:r w:rsidR="00BA2BF1" w:rsidRPr="005D5353">
        <w:rPr>
          <w:rFonts w:cs="David" w:hint="cs"/>
          <w:b/>
          <w:bCs/>
          <w:color w:val="0D0D0D" w:themeColor="text1" w:themeTint="F2"/>
          <w:sz w:val="24"/>
          <w:szCs w:val="24"/>
          <w:u w:val="single"/>
          <w:rtl/>
        </w:rPr>
        <w:instrText>הסבוראים</w:instrText>
      </w:r>
      <w:r w:rsidR="00BA2BF1">
        <w:instrText xml:space="preserve">" </w:instrText>
      </w:r>
      <w:r w:rsidR="00BA2BF1">
        <w:rPr>
          <w:rFonts w:cs="David"/>
          <w:color w:val="0D0D0D" w:themeColor="text1" w:themeTint="F2"/>
          <w:rtl/>
        </w:rPr>
        <w:fldChar w:fldCharType="end"/>
      </w:r>
      <w:r w:rsidRPr="00FD7E86">
        <w:rPr>
          <w:rFonts w:cs="David" w:hint="cs"/>
          <w:color w:val="0D0D0D" w:themeColor="text1" w:themeTint="F2"/>
          <w:rtl/>
        </w:rPr>
        <w:t xml:space="preserve"> עד סוף המאה השישית לספירה. </w:t>
      </w:r>
    </w:p>
    <w:p w:rsidR="00312F99" w:rsidRPr="00FD7E86" w:rsidRDefault="00312F99" w:rsidP="00D67B67">
      <w:pPr>
        <w:pStyle w:val="ad"/>
        <w:numPr>
          <w:ilvl w:val="0"/>
          <w:numId w:val="40"/>
        </w:numPr>
        <w:jc w:val="both"/>
        <w:rPr>
          <w:rFonts w:cs="David"/>
          <w:color w:val="0D0D0D" w:themeColor="text1" w:themeTint="F2"/>
        </w:rPr>
      </w:pPr>
      <w:r w:rsidRPr="00FD7E86">
        <w:rPr>
          <w:rFonts w:cs="David" w:hint="cs"/>
          <w:color w:val="0D0D0D" w:themeColor="text1" w:themeTint="F2"/>
          <w:rtl/>
        </w:rPr>
        <w:t xml:space="preserve">לפי הראב"ד </w:t>
      </w:r>
      <w:r w:rsidRPr="00FD7E86">
        <w:rPr>
          <w:rFonts w:cs="David"/>
          <w:color w:val="0D0D0D" w:themeColor="text1" w:themeTint="F2"/>
          <w:rtl/>
        </w:rPr>
        <w:t>–</w:t>
      </w:r>
      <w:r w:rsidRPr="00FD7E86">
        <w:rPr>
          <w:rFonts w:cs="David" w:hint="cs"/>
          <w:color w:val="0D0D0D" w:themeColor="text1" w:themeTint="F2"/>
          <w:rtl/>
        </w:rPr>
        <w:t xml:space="preserve"> בעל ספר הקבלה, נמשכה תקופת הסבוראים</w:t>
      </w:r>
      <w:r w:rsidR="00BA2BF1">
        <w:rPr>
          <w:rFonts w:cs="David"/>
          <w:color w:val="0D0D0D" w:themeColor="text1" w:themeTint="F2"/>
          <w:rtl/>
        </w:rPr>
        <w:fldChar w:fldCharType="begin"/>
      </w:r>
      <w:r w:rsidR="00BA2BF1">
        <w:instrText xml:space="preserve"> XE "</w:instrText>
      </w:r>
      <w:r w:rsidR="00BA2BF1" w:rsidRPr="005D5353">
        <w:rPr>
          <w:rFonts w:cs="David" w:hint="cs"/>
          <w:b/>
          <w:bCs/>
          <w:color w:val="0D0D0D" w:themeColor="text1" w:themeTint="F2"/>
          <w:sz w:val="24"/>
          <w:szCs w:val="24"/>
          <w:u w:val="single"/>
          <w:rtl/>
        </w:rPr>
        <w:instrText>הסבוראים</w:instrText>
      </w:r>
      <w:r w:rsidR="00BA2BF1">
        <w:instrText xml:space="preserve">" </w:instrText>
      </w:r>
      <w:r w:rsidR="00BA2BF1">
        <w:rPr>
          <w:rFonts w:cs="David"/>
          <w:color w:val="0D0D0D" w:themeColor="text1" w:themeTint="F2"/>
          <w:rtl/>
        </w:rPr>
        <w:fldChar w:fldCharType="end"/>
      </w:r>
      <w:r w:rsidRPr="00FD7E86">
        <w:rPr>
          <w:rFonts w:cs="David" w:hint="cs"/>
          <w:color w:val="0D0D0D" w:themeColor="text1" w:themeTint="F2"/>
          <w:rtl/>
        </w:rPr>
        <w:t xml:space="preserve"> עד לאחר אמצא המאה השביעית לספירה. </w:t>
      </w:r>
    </w:p>
    <w:p w:rsidR="00312F99" w:rsidRPr="00FD7E86" w:rsidRDefault="00312F99" w:rsidP="004042D3">
      <w:pPr>
        <w:jc w:val="both"/>
        <w:rPr>
          <w:rFonts w:cs="David"/>
          <w:color w:val="0D0D0D" w:themeColor="text1" w:themeTint="F2"/>
          <w:rtl/>
        </w:rPr>
      </w:pPr>
      <w:r w:rsidRPr="00FD7E86">
        <w:rPr>
          <w:rFonts w:cs="David" w:hint="cs"/>
          <w:color w:val="0D0D0D" w:themeColor="text1" w:themeTint="F2"/>
          <w:rtl/>
        </w:rPr>
        <w:t>כן, מיוחסת לסבוראים קביעתם של כמה כללי הכרעה וספיקה, והשלמות שונות בתחום העריכה והסידור של התלמוד. יש המייחסים לסבוראים את העלאת המשנה והתלמוד על הכתב. עוד בתחילת תקופת הגאונים נכנסו שינויים והוספות טכניות לתוך התלמוד הבבלי</w:t>
      </w:r>
      <w:r w:rsidR="00BA2BF1">
        <w:rPr>
          <w:rFonts w:cs="David"/>
          <w:color w:val="0D0D0D" w:themeColor="text1" w:themeTint="F2"/>
          <w:rtl/>
        </w:rPr>
        <w:fldChar w:fldCharType="begin"/>
      </w:r>
      <w:r w:rsidR="00BA2BF1">
        <w:instrText xml:space="preserve"> XE "</w:instrText>
      </w:r>
      <w:r w:rsidR="00BA2BF1" w:rsidRPr="00617E15">
        <w:rPr>
          <w:rFonts w:cs="David" w:hint="cs"/>
          <w:i/>
          <w:iCs/>
          <w:color w:val="0D0D0D" w:themeColor="text1" w:themeTint="F2"/>
          <w:sz w:val="32"/>
          <w:szCs w:val="32"/>
          <w:rtl/>
        </w:rPr>
        <w:instrText>התלמוד</w:instrText>
      </w:r>
      <w:r w:rsidR="00BA2BF1" w:rsidRPr="00617E15">
        <w:rPr>
          <w:rFonts w:cs="David"/>
          <w:i/>
          <w:iCs/>
          <w:color w:val="0D0D0D" w:themeColor="text1" w:themeTint="F2"/>
          <w:sz w:val="32"/>
          <w:szCs w:val="32"/>
          <w:rtl/>
        </w:rPr>
        <w:instrText xml:space="preserve"> </w:instrText>
      </w:r>
      <w:r w:rsidR="00BA2BF1" w:rsidRPr="00617E15">
        <w:rPr>
          <w:rFonts w:cs="David" w:hint="cs"/>
          <w:i/>
          <w:iCs/>
          <w:color w:val="0D0D0D" w:themeColor="text1" w:themeTint="F2"/>
          <w:sz w:val="32"/>
          <w:szCs w:val="32"/>
          <w:rtl/>
        </w:rPr>
        <w:instrText>הבבלי</w:instrText>
      </w:r>
      <w:r w:rsidR="00BA2BF1">
        <w:instrText xml:space="preserve">" </w:instrText>
      </w:r>
      <w:r w:rsidR="00BA2BF1">
        <w:rPr>
          <w:rFonts w:cs="David"/>
          <w:color w:val="0D0D0D" w:themeColor="text1" w:themeTint="F2"/>
          <w:rtl/>
        </w:rPr>
        <w:fldChar w:fldCharType="end"/>
      </w:r>
      <w:r w:rsidRPr="00FD7E86">
        <w:rPr>
          <w:rFonts w:cs="David" w:hint="cs"/>
          <w:color w:val="0D0D0D" w:themeColor="text1" w:themeTint="F2"/>
          <w:rtl/>
        </w:rPr>
        <w:t xml:space="preserve">, ובכך הושלמו ונחתמו צורתו ונוסחו של התלמוד. </w:t>
      </w:r>
    </w:p>
    <w:p w:rsidR="00AA6C38" w:rsidRPr="00FD7E86" w:rsidRDefault="00AA6C38" w:rsidP="00AA6C38">
      <w:pPr>
        <w:pStyle w:val="ad"/>
        <w:ind w:left="0"/>
        <w:jc w:val="both"/>
        <w:outlineLvl w:val="4"/>
        <w:rPr>
          <w:rFonts w:cs="David"/>
          <w:b/>
          <w:bCs/>
          <w:color w:val="0D0D0D" w:themeColor="text1" w:themeTint="F2"/>
          <w:sz w:val="24"/>
          <w:szCs w:val="24"/>
          <w:u w:val="single"/>
          <w:rtl/>
        </w:rPr>
      </w:pPr>
      <w:bookmarkStart w:id="154" w:name="_Toc350073880"/>
      <w:bookmarkStart w:id="155" w:name="_Toc350074095"/>
      <w:bookmarkStart w:id="156" w:name="_Toc350773049"/>
      <w:r w:rsidRPr="00FD7E86">
        <w:rPr>
          <w:rFonts w:cs="David" w:hint="cs"/>
          <w:b/>
          <w:bCs/>
          <w:color w:val="0D0D0D" w:themeColor="text1" w:themeTint="F2"/>
          <w:sz w:val="24"/>
          <w:szCs w:val="24"/>
          <w:u w:val="single"/>
          <w:rtl/>
        </w:rPr>
        <w:t xml:space="preserve">עריכת התלמוד </w:t>
      </w:r>
      <w:r w:rsidRPr="00FD7E86">
        <w:rPr>
          <w:rFonts w:cs="David"/>
          <w:b/>
          <w:bCs/>
          <w:color w:val="0D0D0D" w:themeColor="text1" w:themeTint="F2"/>
          <w:sz w:val="24"/>
          <w:szCs w:val="24"/>
          <w:u w:val="single"/>
          <w:rtl/>
        </w:rPr>
        <w:t>–</w:t>
      </w:r>
      <w:r w:rsidRPr="00FD7E86">
        <w:rPr>
          <w:rFonts w:cs="David" w:hint="cs"/>
          <w:b/>
          <w:bCs/>
          <w:color w:val="0D0D0D" w:themeColor="text1" w:themeTint="F2"/>
          <w:sz w:val="24"/>
          <w:szCs w:val="24"/>
          <w:u w:val="single"/>
          <w:rtl/>
        </w:rPr>
        <w:t xml:space="preserve"> על חלק מהמשנה</w:t>
      </w:r>
      <w:bookmarkEnd w:id="154"/>
      <w:bookmarkEnd w:id="155"/>
      <w:bookmarkEnd w:id="156"/>
      <w:r w:rsidRPr="00FD7E86">
        <w:rPr>
          <w:rFonts w:cs="David" w:hint="cs"/>
          <w:b/>
          <w:bCs/>
          <w:color w:val="0D0D0D" w:themeColor="text1" w:themeTint="F2"/>
          <w:sz w:val="24"/>
          <w:szCs w:val="24"/>
          <w:u w:val="single"/>
          <w:rtl/>
        </w:rPr>
        <w:t xml:space="preserve"> </w:t>
      </w:r>
    </w:p>
    <w:p w:rsidR="00AA6C38" w:rsidRPr="00FD7E86" w:rsidRDefault="00AA6C38" w:rsidP="004042D3">
      <w:pPr>
        <w:pStyle w:val="ad"/>
        <w:ind w:left="0"/>
        <w:jc w:val="both"/>
        <w:rPr>
          <w:rFonts w:cs="David"/>
          <w:b/>
          <w:bCs/>
          <w:color w:val="0D0D0D" w:themeColor="text1" w:themeTint="F2"/>
          <w:sz w:val="24"/>
          <w:szCs w:val="24"/>
          <w:u w:val="single"/>
          <w:rtl/>
        </w:rPr>
      </w:pPr>
    </w:p>
    <w:p w:rsidR="00AA6C38" w:rsidRPr="00FD7E86" w:rsidRDefault="00D76203" w:rsidP="004042D3">
      <w:pPr>
        <w:pStyle w:val="ad"/>
        <w:ind w:left="0"/>
        <w:jc w:val="both"/>
        <w:rPr>
          <w:rFonts w:cs="David"/>
          <w:color w:val="0D0D0D" w:themeColor="text1" w:themeTint="F2"/>
          <w:u w:val="single"/>
          <w:rtl/>
        </w:rPr>
      </w:pPr>
      <w:r w:rsidRPr="00FD7E86">
        <w:rPr>
          <w:rFonts w:cs="David" w:hint="cs"/>
          <w:color w:val="0D0D0D" w:themeColor="text1" w:themeTint="F2"/>
          <w:rtl/>
        </w:rPr>
        <w:t>התלמוד</w:t>
      </w:r>
      <w:r w:rsidRPr="00FD7E86">
        <w:rPr>
          <w:rFonts w:cs="David"/>
          <w:color w:val="0D0D0D" w:themeColor="text1" w:themeTint="F2"/>
          <w:rtl/>
        </w:rPr>
        <w:t xml:space="preserve"> </w:t>
      </w:r>
      <w:r w:rsidRPr="00FD7E86">
        <w:rPr>
          <w:rFonts w:cs="David" w:hint="cs"/>
          <w:color w:val="0D0D0D" w:themeColor="text1" w:themeTint="F2"/>
          <w:rtl/>
        </w:rPr>
        <w:t>הבבלי</w:t>
      </w:r>
      <w:r w:rsidR="00BA2BF1">
        <w:rPr>
          <w:rFonts w:cs="David"/>
          <w:color w:val="0D0D0D" w:themeColor="text1" w:themeTint="F2"/>
          <w:rtl/>
        </w:rPr>
        <w:fldChar w:fldCharType="begin"/>
      </w:r>
      <w:r w:rsidR="00BA2BF1">
        <w:instrText xml:space="preserve"> XE "</w:instrText>
      </w:r>
      <w:r w:rsidR="00BA2BF1" w:rsidRPr="00617E15">
        <w:rPr>
          <w:rFonts w:cs="David" w:hint="cs"/>
          <w:i/>
          <w:iCs/>
          <w:color w:val="0D0D0D" w:themeColor="text1" w:themeTint="F2"/>
          <w:sz w:val="32"/>
          <w:szCs w:val="32"/>
          <w:rtl/>
        </w:rPr>
        <w:instrText>התלמוד</w:instrText>
      </w:r>
      <w:r w:rsidR="00BA2BF1" w:rsidRPr="00617E15">
        <w:rPr>
          <w:rFonts w:cs="David"/>
          <w:i/>
          <w:iCs/>
          <w:color w:val="0D0D0D" w:themeColor="text1" w:themeTint="F2"/>
          <w:sz w:val="32"/>
          <w:szCs w:val="32"/>
          <w:rtl/>
        </w:rPr>
        <w:instrText xml:space="preserve"> </w:instrText>
      </w:r>
      <w:r w:rsidR="00BA2BF1" w:rsidRPr="00617E15">
        <w:rPr>
          <w:rFonts w:cs="David" w:hint="cs"/>
          <w:i/>
          <w:iCs/>
          <w:color w:val="0D0D0D" w:themeColor="text1" w:themeTint="F2"/>
          <w:sz w:val="32"/>
          <w:szCs w:val="32"/>
          <w:rtl/>
        </w:rPr>
        <w:instrText>הבבלי</w:instrText>
      </w:r>
      <w:r w:rsidR="00BA2BF1">
        <w:instrText xml:space="preserve">" </w:instrText>
      </w:r>
      <w:r w:rsidR="00BA2BF1">
        <w:rPr>
          <w:rFonts w:cs="David"/>
          <w:color w:val="0D0D0D" w:themeColor="text1" w:themeTint="F2"/>
          <w:rtl/>
        </w:rPr>
        <w:fldChar w:fldCharType="end"/>
      </w:r>
      <w:r w:rsidRPr="00FD7E86">
        <w:rPr>
          <w:rFonts w:cs="David"/>
          <w:color w:val="0D0D0D" w:themeColor="text1" w:themeTint="F2"/>
          <w:rtl/>
        </w:rPr>
        <w:t xml:space="preserve"> </w:t>
      </w:r>
      <w:r w:rsidRPr="00FD7E86">
        <w:rPr>
          <w:rFonts w:cs="David" w:hint="cs"/>
          <w:color w:val="0D0D0D" w:themeColor="text1" w:themeTint="F2"/>
          <w:rtl/>
        </w:rPr>
        <w:t>נערך</w:t>
      </w:r>
      <w:r w:rsidRPr="00FD7E86">
        <w:rPr>
          <w:rFonts w:cs="David"/>
          <w:color w:val="0D0D0D" w:themeColor="text1" w:themeTint="F2"/>
          <w:rtl/>
        </w:rPr>
        <w:t xml:space="preserve"> </w:t>
      </w:r>
      <w:r w:rsidRPr="00FD7E86">
        <w:rPr>
          <w:rFonts w:cs="David" w:hint="cs"/>
          <w:color w:val="0D0D0D" w:themeColor="text1" w:themeTint="F2"/>
          <w:rtl/>
        </w:rPr>
        <w:t>על</w:t>
      </w:r>
      <w:r w:rsidRPr="00FD7E86">
        <w:rPr>
          <w:rFonts w:cs="David"/>
          <w:color w:val="0D0D0D" w:themeColor="text1" w:themeTint="F2"/>
          <w:rtl/>
        </w:rPr>
        <w:t xml:space="preserve"> 36 </w:t>
      </w:r>
      <w:r w:rsidRPr="00FD7E86">
        <w:rPr>
          <w:rFonts w:cs="David" w:hint="cs"/>
          <w:color w:val="0D0D0D" w:themeColor="text1" w:themeTint="F2"/>
          <w:rtl/>
        </w:rPr>
        <w:t>מתוך</w:t>
      </w:r>
      <w:r w:rsidRPr="00FD7E86">
        <w:rPr>
          <w:rFonts w:cs="David"/>
          <w:color w:val="0D0D0D" w:themeColor="text1" w:themeTint="F2"/>
          <w:rtl/>
        </w:rPr>
        <w:t xml:space="preserve"> 63 </w:t>
      </w:r>
      <w:r w:rsidRPr="00FD7E86">
        <w:rPr>
          <w:rFonts w:cs="David" w:hint="cs"/>
          <w:color w:val="0D0D0D" w:themeColor="text1" w:themeTint="F2"/>
          <w:rtl/>
        </w:rPr>
        <w:t>המסכתות</w:t>
      </w:r>
      <w:r w:rsidRPr="00FD7E86">
        <w:rPr>
          <w:rFonts w:cs="David"/>
          <w:color w:val="0D0D0D" w:themeColor="text1" w:themeTint="F2"/>
          <w:rtl/>
        </w:rPr>
        <w:t xml:space="preserve"> </w:t>
      </w:r>
      <w:r w:rsidR="00A6098C" w:rsidRPr="00FD7E86">
        <w:rPr>
          <w:rFonts w:cs="David" w:hint="cs"/>
          <w:color w:val="0D0D0D" w:themeColor="text1" w:themeTint="F2"/>
          <w:rtl/>
        </w:rPr>
        <w:t>שבמשנה</w:t>
      </w:r>
      <w:r w:rsidRPr="00FD7E86">
        <w:rPr>
          <w:rFonts w:cs="David"/>
          <w:color w:val="0D0D0D" w:themeColor="text1" w:themeTint="F2"/>
          <w:rtl/>
        </w:rPr>
        <w:t xml:space="preserve">. </w:t>
      </w:r>
      <w:r w:rsidRPr="00FD7E86">
        <w:rPr>
          <w:rFonts w:cs="David" w:hint="cs"/>
          <w:color w:val="0D0D0D" w:themeColor="text1" w:themeTint="F2"/>
          <w:rtl/>
        </w:rPr>
        <w:t>על</w:t>
      </w:r>
      <w:r w:rsidRPr="00FD7E86">
        <w:rPr>
          <w:rFonts w:cs="David"/>
          <w:color w:val="0D0D0D" w:themeColor="text1" w:themeTint="F2"/>
          <w:rtl/>
        </w:rPr>
        <w:t xml:space="preserve"> </w:t>
      </w:r>
      <w:r w:rsidRPr="00FD7E86">
        <w:rPr>
          <w:rFonts w:cs="David" w:hint="cs"/>
          <w:color w:val="0D0D0D" w:themeColor="text1" w:themeTint="F2"/>
          <w:rtl/>
        </w:rPr>
        <w:t>סדר</w:t>
      </w:r>
      <w:r w:rsidRPr="00FD7E86">
        <w:rPr>
          <w:rFonts w:cs="David"/>
          <w:color w:val="0D0D0D" w:themeColor="text1" w:themeTint="F2"/>
          <w:rtl/>
        </w:rPr>
        <w:t xml:space="preserve"> </w:t>
      </w:r>
      <w:r w:rsidRPr="00FD7E86">
        <w:rPr>
          <w:rFonts w:cs="David" w:hint="cs"/>
          <w:color w:val="0D0D0D" w:themeColor="text1" w:themeTint="F2"/>
          <w:rtl/>
        </w:rPr>
        <w:t>זרעים</w:t>
      </w:r>
      <w:r w:rsidRPr="00FD7E86">
        <w:rPr>
          <w:rFonts w:cs="David"/>
          <w:color w:val="0D0D0D" w:themeColor="text1" w:themeTint="F2"/>
          <w:rtl/>
        </w:rPr>
        <w:t xml:space="preserve"> (</w:t>
      </w:r>
      <w:r w:rsidRPr="00FD7E86">
        <w:rPr>
          <w:rFonts w:cs="David" w:hint="cs"/>
          <w:color w:val="0D0D0D" w:themeColor="text1" w:themeTint="F2"/>
          <w:rtl/>
        </w:rPr>
        <w:t>גם</w:t>
      </w:r>
      <w:r w:rsidRPr="00FD7E86">
        <w:rPr>
          <w:rFonts w:cs="David"/>
          <w:color w:val="0D0D0D" w:themeColor="text1" w:themeTint="F2"/>
          <w:rtl/>
        </w:rPr>
        <w:t xml:space="preserve"> </w:t>
      </w:r>
      <w:r w:rsidRPr="00FD7E86">
        <w:rPr>
          <w:rFonts w:cs="David" w:hint="cs"/>
          <w:color w:val="0D0D0D" w:themeColor="text1" w:themeTint="F2"/>
          <w:rtl/>
        </w:rPr>
        <w:t>מסכת</w:t>
      </w:r>
      <w:r w:rsidRPr="00FD7E86">
        <w:rPr>
          <w:rFonts w:cs="David"/>
          <w:color w:val="0D0D0D" w:themeColor="text1" w:themeTint="F2"/>
          <w:rtl/>
        </w:rPr>
        <w:t xml:space="preserve"> </w:t>
      </w:r>
      <w:r w:rsidRPr="00FD7E86">
        <w:rPr>
          <w:rFonts w:cs="David" w:hint="cs"/>
          <w:color w:val="0D0D0D" w:themeColor="text1" w:themeTint="F2"/>
          <w:rtl/>
        </w:rPr>
        <w:t>ברכות</w:t>
      </w:r>
      <w:r w:rsidRPr="00FD7E86">
        <w:rPr>
          <w:rFonts w:cs="David"/>
          <w:color w:val="0D0D0D" w:themeColor="text1" w:themeTint="F2"/>
          <w:rtl/>
        </w:rPr>
        <w:t xml:space="preserve">) </w:t>
      </w:r>
      <w:r w:rsidRPr="00FD7E86">
        <w:rPr>
          <w:rFonts w:cs="David" w:hint="cs"/>
          <w:color w:val="0D0D0D" w:themeColor="text1" w:themeTint="F2"/>
          <w:rtl/>
        </w:rPr>
        <w:t>ועל</w:t>
      </w:r>
      <w:r w:rsidRPr="00FD7E86">
        <w:rPr>
          <w:rFonts w:cs="David"/>
          <w:color w:val="0D0D0D" w:themeColor="text1" w:themeTint="F2"/>
          <w:rtl/>
        </w:rPr>
        <w:t xml:space="preserve"> </w:t>
      </w:r>
      <w:r w:rsidRPr="00FD7E86">
        <w:rPr>
          <w:rFonts w:cs="David" w:hint="cs"/>
          <w:color w:val="0D0D0D" w:themeColor="text1" w:themeTint="F2"/>
          <w:rtl/>
        </w:rPr>
        <w:t>סדר</w:t>
      </w:r>
      <w:r w:rsidRPr="00FD7E86">
        <w:rPr>
          <w:rFonts w:cs="David"/>
          <w:color w:val="0D0D0D" w:themeColor="text1" w:themeTint="F2"/>
          <w:rtl/>
        </w:rPr>
        <w:t xml:space="preserve"> </w:t>
      </w:r>
      <w:r w:rsidRPr="00FD7E86">
        <w:rPr>
          <w:rFonts w:cs="David" w:hint="cs"/>
          <w:color w:val="0D0D0D" w:themeColor="text1" w:themeTint="F2"/>
          <w:rtl/>
        </w:rPr>
        <w:t>טהרות</w:t>
      </w:r>
      <w:r w:rsidRPr="00FD7E86">
        <w:rPr>
          <w:rFonts w:cs="David"/>
          <w:color w:val="0D0D0D" w:themeColor="text1" w:themeTint="F2"/>
          <w:rtl/>
        </w:rPr>
        <w:t xml:space="preserve"> (</w:t>
      </w:r>
      <w:r w:rsidRPr="00FD7E86">
        <w:rPr>
          <w:rFonts w:cs="David" w:hint="cs"/>
          <w:color w:val="0D0D0D" w:themeColor="text1" w:themeTint="F2"/>
          <w:rtl/>
        </w:rPr>
        <w:t>גם</w:t>
      </w:r>
      <w:r w:rsidRPr="00FD7E86">
        <w:rPr>
          <w:rFonts w:cs="David"/>
          <w:color w:val="0D0D0D" w:themeColor="text1" w:themeTint="F2"/>
          <w:rtl/>
        </w:rPr>
        <w:t xml:space="preserve"> </w:t>
      </w:r>
      <w:r w:rsidRPr="00FD7E86">
        <w:rPr>
          <w:rFonts w:cs="David" w:hint="cs"/>
          <w:color w:val="0D0D0D" w:themeColor="text1" w:themeTint="F2"/>
          <w:rtl/>
        </w:rPr>
        <w:t>מסכת</w:t>
      </w:r>
      <w:r w:rsidRPr="00FD7E86">
        <w:rPr>
          <w:rFonts w:cs="David"/>
          <w:color w:val="0D0D0D" w:themeColor="text1" w:themeTint="F2"/>
          <w:rtl/>
        </w:rPr>
        <w:t xml:space="preserve"> </w:t>
      </w:r>
      <w:r w:rsidRPr="00FD7E86">
        <w:rPr>
          <w:rFonts w:cs="David" w:hint="cs"/>
          <w:color w:val="0D0D0D" w:themeColor="text1" w:themeTint="F2"/>
          <w:rtl/>
        </w:rPr>
        <w:t>נידה</w:t>
      </w:r>
      <w:r w:rsidRPr="00FD7E86">
        <w:rPr>
          <w:rFonts w:cs="David"/>
          <w:color w:val="0D0D0D" w:themeColor="text1" w:themeTint="F2"/>
          <w:rtl/>
        </w:rPr>
        <w:t xml:space="preserve">) – </w:t>
      </w:r>
      <w:r w:rsidRPr="00FD7E86">
        <w:rPr>
          <w:rFonts w:cs="David" w:hint="cs"/>
          <w:color w:val="0D0D0D" w:themeColor="text1" w:themeTint="F2"/>
          <w:rtl/>
        </w:rPr>
        <w:t>לא</w:t>
      </w:r>
      <w:r w:rsidRPr="00FD7E86">
        <w:rPr>
          <w:rFonts w:cs="David"/>
          <w:color w:val="0D0D0D" w:themeColor="text1" w:themeTint="F2"/>
          <w:rtl/>
        </w:rPr>
        <w:t xml:space="preserve"> </w:t>
      </w:r>
      <w:r w:rsidRPr="00FD7E86">
        <w:rPr>
          <w:rFonts w:cs="David" w:hint="cs"/>
          <w:color w:val="0D0D0D" w:themeColor="text1" w:themeTint="F2"/>
          <w:rtl/>
        </w:rPr>
        <w:t>נערך</w:t>
      </w:r>
      <w:r w:rsidRPr="00FD7E86">
        <w:rPr>
          <w:rFonts w:cs="David"/>
          <w:color w:val="0D0D0D" w:themeColor="text1" w:themeTint="F2"/>
          <w:rtl/>
        </w:rPr>
        <w:t xml:space="preserve"> </w:t>
      </w:r>
      <w:r w:rsidRPr="00FD7E86">
        <w:rPr>
          <w:rFonts w:cs="David" w:hint="cs"/>
          <w:color w:val="0D0D0D" w:themeColor="text1" w:themeTint="F2"/>
          <w:rtl/>
        </w:rPr>
        <w:t>התלמוד</w:t>
      </w:r>
      <w:r w:rsidRPr="00FD7E86">
        <w:rPr>
          <w:rFonts w:cs="David"/>
          <w:color w:val="0D0D0D" w:themeColor="text1" w:themeTint="F2"/>
          <w:rtl/>
        </w:rPr>
        <w:t xml:space="preserve"> </w:t>
      </w:r>
      <w:r w:rsidRPr="00FD7E86">
        <w:rPr>
          <w:rFonts w:cs="David" w:hint="cs"/>
          <w:color w:val="0D0D0D" w:themeColor="text1" w:themeTint="F2"/>
          <w:rtl/>
        </w:rPr>
        <w:t>הבבלי</w:t>
      </w:r>
      <w:r w:rsidRPr="00FD7E86">
        <w:rPr>
          <w:rFonts w:cs="David"/>
          <w:color w:val="0D0D0D" w:themeColor="text1" w:themeTint="F2"/>
          <w:rtl/>
        </w:rPr>
        <w:t xml:space="preserve"> </w:t>
      </w:r>
      <w:r w:rsidRPr="00FD7E86">
        <w:rPr>
          <w:rFonts w:cs="David" w:hint="cs"/>
          <w:color w:val="0D0D0D" w:themeColor="text1" w:themeTint="F2"/>
          <w:rtl/>
        </w:rPr>
        <w:t>וכן</w:t>
      </w:r>
      <w:r w:rsidRPr="00FD7E86">
        <w:rPr>
          <w:rFonts w:cs="David"/>
          <w:color w:val="0D0D0D" w:themeColor="text1" w:themeTint="F2"/>
          <w:rtl/>
        </w:rPr>
        <w:t xml:space="preserve"> </w:t>
      </w:r>
      <w:r w:rsidRPr="00FD7E86">
        <w:rPr>
          <w:rFonts w:cs="David" w:hint="cs"/>
          <w:color w:val="0D0D0D" w:themeColor="text1" w:themeTint="F2"/>
          <w:rtl/>
        </w:rPr>
        <w:t>לא</w:t>
      </w:r>
      <w:r w:rsidRPr="00FD7E86">
        <w:rPr>
          <w:rFonts w:cs="David"/>
          <w:color w:val="0D0D0D" w:themeColor="text1" w:themeTint="F2"/>
          <w:rtl/>
        </w:rPr>
        <w:t xml:space="preserve"> </w:t>
      </w:r>
      <w:r w:rsidRPr="00FD7E86">
        <w:rPr>
          <w:rFonts w:cs="David" w:hint="cs"/>
          <w:color w:val="0D0D0D" w:themeColor="text1" w:themeTint="F2"/>
          <w:rtl/>
        </w:rPr>
        <w:t>נערך</w:t>
      </w:r>
      <w:r w:rsidRPr="00FD7E86">
        <w:rPr>
          <w:rFonts w:cs="David"/>
          <w:color w:val="0D0D0D" w:themeColor="text1" w:themeTint="F2"/>
          <w:rtl/>
        </w:rPr>
        <w:t xml:space="preserve"> </w:t>
      </w:r>
      <w:r w:rsidRPr="00FD7E86">
        <w:rPr>
          <w:rFonts w:cs="David" w:hint="cs"/>
          <w:color w:val="0D0D0D" w:themeColor="text1" w:themeTint="F2"/>
          <w:rtl/>
        </w:rPr>
        <w:t>על</w:t>
      </w:r>
      <w:r w:rsidRPr="00FD7E86">
        <w:rPr>
          <w:rFonts w:cs="David"/>
          <w:color w:val="0D0D0D" w:themeColor="text1" w:themeTint="F2"/>
          <w:rtl/>
        </w:rPr>
        <w:t xml:space="preserve"> </w:t>
      </w:r>
      <w:r w:rsidRPr="00FD7E86">
        <w:rPr>
          <w:rFonts w:cs="David" w:hint="cs"/>
          <w:color w:val="0D0D0D" w:themeColor="text1" w:themeTint="F2"/>
          <w:rtl/>
        </w:rPr>
        <w:t>מספר</w:t>
      </w:r>
      <w:r w:rsidRPr="00FD7E86">
        <w:rPr>
          <w:rFonts w:cs="David"/>
          <w:color w:val="0D0D0D" w:themeColor="text1" w:themeTint="F2"/>
          <w:rtl/>
        </w:rPr>
        <w:t xml:space="preserve"> </w:t>
      </w:r>
      <w:r w:rsidRPr="00FD7E86">
        <w:rPr>
          <w:rFonts w:cs="David" w:hint="cs"/>
          <w:color w:val="0D0D0D" w:themeColor="text1" w:themeTint="F2"/>
          <w:rtl/>
        </w:rPr>
        <w:t>מסכות</w:t>
      </w:r>
      <w:r w:rsidRPr="00FD7E86">
        <w:rPr>
          <w:rFonts w:cs="David"/>
          <w:color w:val="0D0D0D" w:themeColor="text1" w:themeTint="F2"/>
          <w:rtl/>
        </w:rPr>
        <w:t xml:space="preserve"> </w:t>
      </w:r>
      <w:r w:rsidRPr="00FD7E86">
        <w:rPr>
          <w:rFonts w:cs="David" w:hint="cs"/>
          <w:color w:val="0D0D0D" w:themeColor="text1" w:themeTint="F2"/>
          <w:rtl/>
        </w:rPr>
        <w:t>נוספות</w:t>
      </w:r>
      <w:r w:rsidRPr="00FD7E86">
        <w:rPr>
          <w:rFonts w:cs="David"/>
          <w:color w:val="0D0D0D" w:themeColor="text1" w:themeTint="F2"/>
          <w:rtl/>
        </w:rPr>
        <w:t xml:space="preserve"> (</w:t>
      </w:r>
      <w:r w:rsidRPr="00FD7E86">
        <w:rPr>
          <w:rFonts w:cs="David" w:hint="cs"/>
          <w:color w:val="0D0D0D" w:themeColor="text1" w:themeTint="F2"/>
          <w:rtl/>
        </w:rPr>
        <w:t>קדשים</w:t>
      </w:r>
      <w:r w:rsidR="008A17BC" w:rsidRPr="00FD7E86">
        <w:rPr>
          <w:rFonts w:cs="David"/>
          <w:color w:val="0D0D0D" w:themeColor="text1" w:themeTint="F2"/>
          <w:rtl/>
        </w:rPr>
        <w:t xml:space="preserve">). </w:t>
      </w:r>
      <w:r w:rsidR="008A17BC" w:rsidRPr="00FD7E86">
        <w:rPr>
          <w:rFonts w:cs="David" w:hint="cs"/>
          <w:color w:val="0D0D0D" w:themeColor="text1" w:themeTint="F2"/>
          <w:u w:val="single"/>
          <w:rtl/>
        </w:rPr>
        <w:t>זה</w:t>
      </w:r>
      <w:r w:rsidR="008A17BC" w:rsidRPr="00FD7E86">
        <w:rPr>
          <w:rFonts w:cs="David"/>
          <w:color w:val="0D0D0D" w:themeColor="text1" w:themeTint="F2"/>
          <w:u w:val="single"/>
          <w:rtl/>
        </w:rPr>
        <w:t xml:space="preserve"> </w:t>
      </w:r>
      <w:r w:rsidR="008A17BC" w:rsidRPr="00FD7E86">
        <w:rPr>
          <w:rFonts w:cs="David" w:hint="cs"/>
          <w:color w:val="0D0D0D" w:themeColor="text1" w:themeTint="F2"/>
          <w:u w:val="single"/>
          <w:rtl/>
        </w:rPr>
        <w:t>מבליט</w:t>
      </w:r>
      <w:r w:rsidR="008A17BC" w:rsidRPr="00FD7E86">
        <w:rPr>
          <w:rFonts w:cs="David"/>
          <w:color w:val="0D0D0D" w:themeColor="text1" w:themeTint="F2"/>
          <w:u w:val="single"/>
          <w:rtl/>
        </w:rPr>
        <w:t xml:space="preserve"> </w:t>
      </w:r>
      <w:r w:rsidR="008A17BC" w:rsidRPr="00FD7E86">
        <w:rPr>
          <w:rFonts w:cs="David" w:hint="cs"/>
          <w:color w:val="0D0D0D" w:themeColor="text1" w:themeTint="F2"/>
          <w:u w:val="single"/>
          <w:rtl/>
        </w:rPr>
        <w:t>את</w:t>
      </w:r>
      <w:r w:rsidR="008A17BC" w:rsidRPr="00FD7E86">
        <w:rPr>
          <w:rFonts w:cs="David"/>
          <w:color w:val="0D0D0D" w:themeColor="text1" w:themeTint="F2"/>
          <w:u w:val="single"/>
          <w:rtl/>
        </w:rPr>
        <w:t xml:space="preserve"> </w:t>
      </w:r>
      <w:r w:rsidR="008A17BC" w:rsidRPr="00FD7E86">
        <w:rPr>
          <w:rFonts w:cs="David" w:hint="cs"/>
          <w:color w:val="0D0D0D" w:themeColor="text1" w:themeTint="F2"/>
          <w:u w:val="single"/>
          <w:rtl/>
        </w:rPr>
        <w:t>הקשר</w:t>
      </w:r>
      <w:r w:rsidR="008A17BC" w:rsidRPr="00FD7E86">
        <w:rPr>
          <w:rFonts w:cs="David"/>
          <w:color w:val="0D0D0D" w:themeColor="text1" w:themeTint="F2"/>
          <w:u w:val="single"/>
          <w:rtl/>
        </w:rPr>
        <w:t xml:space="preserve"> </w:t>
      </w:r>
      <w:r w:rsidR="008A17BC" w:rsidRPr="00FD7E86">
        <w:rPr>
          <w:rFonts w:cs="David" w:hint="cs"/>
          <w:color w:val="0D0D0D" w:themeColor="text1" w:themeTint="F2"/>
          <w:u w:val="single"/>
          <w:rtl/>
        </w:rPr>
        <w:t>ההדוק</w:t>
      </w:r>
      <w:r w:rsidR="008A17BC" w:rsidRPr="00FD7E86">
        <w:rPr>
          <w:rFonts w:cs="David"/>
          <w:color w:val="0D0D0D" w:themeColor="text1" w:themeTint="F2"/>
          <w:u w:val="single"/>
          <w:rtl/>
        </w:rPr>
        <w:t xml:space="preserve"> </w:t>
      </w:r>
      <w:r w:rsidR="008A17BC" w:rsidRPr="00FD7E86">
        <w:rPr>
          <w:rFonts w:cs="David" w:hint="cs"/>
          <w:color w:val="0D0D0D" w:themeColor="text1" w:themeTint="F2"/>
          <w:u w:val="single"/>
          <w:rtl/>
        </w:rPr>
        <w:t>שבין</w:t>
      </w:r>
      <w:r w:rsidR="008A17BC" w:rsidRPr="00FD7E86">
        <w:rPr>
          <w:rFonts w:cs="David"/>
          <w:color w:val="0D0D0D" w:themeColor="text1" w:themeTint="F2"/>
          <w:u w:val="single"/>
          <w:rtl/>
        </w:rPr>
        <w:t xml:space="preserve"> </w:t>
      </w:r>
      <w:r w:rsidR="008A17BC" w:rsidRPr="00FD7E86">
        <w:rPr>
          <w:rFonts w:cs="David" w:hint="cs"/>
          <w:color w:val="0D0D0D" w:themeColor="text1" w:themeTint="F2"/>
          <w:u w:val="single"/>
          <w:rtl/>
        </w:rPr>
        <w:t>התפתחות</w:t>
      </w:r>
      <w:r w:rsidR="008A17BC" w:rsidRPr="00FD7E86">
        <w:rPr>
          <w:rFonts w:cs="David"/>
          <w:color w:val="0D0D0D" w:themeColor="text1" w:themeTint="F2"/>
          <w:u w:val="single"/>
          <w:rtl/>
        </w:rPr>
        <w:t xml:space="preserve"> </w:t>
      </w:r>
      <w:r w:rsidR="008A17BC" w:rsidRPr="00FD7E86">
        <w:rPr>
          <w:rFonts w:cs="David" w:hint="cs"/>
          <w:color w:val="0D0D0D" w:themeColor="text1" w:themeTint="F2"/>
          <w:u w:val="single"/>
          <w:rtl/>
        </w:rPr>
        <w:t>ההלכה</w:t>
      </w:r>
      <w:r w:rsidR="008A17BC" w:rsidRPr="00FD7E86">
        <w:rPr>
          <w:rFonts w:cs="David"/>
          <w:color w:val="0D0D0D" w:themeColor="text1" w:themeTint="F2"/>
          <w:u w:val="single"/>
          <w:rtl/>
        </w:rPr>
        <w:t xml:space="preserve"> </w:t>
      </w:r>
      <w:r w:rsidR="008A17BC" w:rsidRPr="00FD7E86">
        <w:rPr>
          <w:rFonts w:cs="David" w:hint="cs"/>
          <w:color w:val="0D0D0D" w:themeColor="text1" w:themeTint="F2"/>
          <w:u w:val="single"/>
          <w:rtl/>
        </w:rPr>
        <w:t>מבחינה</w:t>
      </w:r>
      <w:r w:rsidR="008A17BC" w:rsidRPr="00FD7E86">
        <w:rPr>
          <w:rFonts w:cs="David"/>
          <w:color w:val="0D0D0D" w:themeColor="text1" w:themeTint="F2"/>
          <w:u w:val="single"/>
          <w:rtl/>
        </w:rPr>
        <w:t xml:space="preserve"> </w:t>
      </w:r>
      <w:r w:rsidR="008A17BC" w:rsidRPr="00FD7E86">
        <w:rPr>
          <w:rFonts w:cs="David" w:hint="cs"/>
          <w:color w:val="0D0D0D" w:themeColor="text1" w:themeTint="F2"/>
          <w:u w:val="single"/>
          <w:rtl/>
        </w:rPr>
        <w:t>עניינית</w:t>
      </w:r>
      <w:r w:rsidR="008A17BC" w:rsidRPr="00FD7E86">
        <w:rPr>
          <w:rFonts w:cs="David"/>
          <w:color w:val="0D0D0D" w:themeColor="text1" w:themeTint="F2"/>
          <w:u w:val="single"/>
          <w:rtl/>
        </w:rPr>
        <w:t xml:space="preserve"> </w:t>
      </w:r>
      <w:r w:rsidR="008A17BC" w:rsidRPr="00FD7E86">
        <w:rPr>
          <w:rFonts w:cs="David" w:hint="cs"/>
          <w:color w:val="0D0D0D" w:themeColor="text1" w:themeTint="F2"/>
          <w:u w:val="single"/>
          <w:rtl/>
        </w:rPr>
        <w:t>וספרותית</w:t>
      </w:r>
      <w:r w:rsidR="008A17BC" w:rsidRPr="00FD7E86">
        <w:rPr>
          <w:rFonts w:cs="David"/>
          <w:color w:val="0D0D0D" w:themeColor="text1" w:themeTint="F2"/>
          <w:u w:val="single"/>
          <w:rtl/>
        </w:rPr>
        <w:t xml:space="preserve"> </w:t>
      </w:r>
      <w:r w:rsidR="008A17BC" w:rsidRPr="00FD7E86">
        <w:rPr>
          <w:rFonts w:cs="David" w:hint="cs"/>
          <w:color w:val="0D0D0D" w:themeColor="text1" w:themeTint="F2"/>
          <w:u w:val="single"/>
          <w:rtl/>
        </w:rPr>
        <w:t>ובין</w:t>
      </w:r>
      <w:r w:rsidR="008A17BC" w:rsidRPr="00FD7E86">
        <w:rPr>
          <w:rFonts w:cs="David"/>
          <w:color w:val="0D0D0D" w:themeColor="text1" w:themeTint="F2"/>
          <w:u w:val="single"/>
          <w:rtl/>
        </w:rPr>
        <w:t xml:space="preserve"> </w:t>
      </w:r>
      <w:r w:rsidR="008A17BC" w:rsidRPr="00FD7E86">
        <w:rPr>
          <w:rFonts w:cs="David" w:hint="cs"/>
          <w:color w:val="0D0D0D" w:themeColor="text1" w:themeTint="F2"/>
          <w:u w:val="single"/>
          <w:rtl/>
        </w:rPr>
        <w:t>נהיגתה</w:t>
      </w:r>
      <w:r w:rsidR="008A17BC" w:rsidRPr="00FD7E86">
        <w:rPr>
          <w:rFonts w:cs="David"/>
          <w:color w:val="0D0D0D" w:themeColor="text1" w:themeTint="F2"/>
          <w:u w:val="single"/>
          <w:rtl/>
        </w:rPr>
        <w:t xml:space="preserve"> </w:t>
      </w:r>
      <w:r w:rsidR="008A17BC" w:rsidRPr="00FD7E86">
        <w:rPr>
          <w:rFonts w:cs="David" w:hint="cs"/>
          <w:color w:val="0D0D0D" w:themeColor="text1" w:themeTint="F2"/>
          <w:u w:val="single"/>
          <w:rtl/>
        </w:rPr>
        <w:t>בחיי</w:t>
      </w:r>
      <w:r w:rsidR="008A17BC" w:rsidRPr="00FD7E86">
        <w:rPr>
          <w:rFonts w:cs="David"/>
          <w:color w:val="0D0D0D" w:themeColor="text1" w:themeTint="F2"/>
          <w:u w:val="single"/>
          <w:rtl/>
        </w:rPr>
        <w:t xml:space="preserve"> </w:t>
      </w:r>
      <w:r w:rsidR="008A17BC" w:rsidRPr="00FD7E86">
        <w:rPr>
          <w:rFonts w:cs="David" w:hint="cs"/>
          <w:color w:val="0D0D0D" w:themeColor="text1" w:themeTint="F2"/>
          <w:u w:val="single"/>
          <w:rtl/>
        </w:rPr>
        <w:t>המעשה</w:t>
      </w:r>
      <w:r w:rsidR="008A17BC" w:rsidRPr="00FD7E86">
        <w:rPr>
          <w:rFonts w:cs="David"/>
          <w:color w:val="0D0D0D" w:themeColor="text1" w:themeTint="F2"/>
          <w:u w:val="single"/>
          <w:rtl/>
        </w:rPr>
        <w:t xml:space="preserve"> </w:t>
      </w:r>
      <w:r w:rsidR="008A17BC" w:rsidRPr="00FD7E86">
        <w:rPr>
          <w:rFonts w:cs="David" w:hint="cs"/>
          <w:color w:val="0D0D0D" w:themeColor="text1" w:themeTint="F2"/>
          <w:u w:val="single"/>
          <w:rtl/>
        </w:rPr>
        <w:t>והמציאות</w:t>
      </w:r>
      <w:r w:rsidR="008A17BC" w:rsidRPr="00FD7E86">
        <w:rPr>
          <w:rFonts w:cs="David"/>
          <w:color w:val="0D0D0D" w:themeColor="text1" w:themeTint="F2"/>
          <w:u w:val="single"/>
          <w:rtl/>
        </w:rPr>
        <w:t xml:space="preserve">. </w:t>
      </w:r>
    </w:p>
    <w:p w:rsidR="008A17BC" w:rsidRPr="00FD7E86" w:rsidRDefault="008A17BC" w:rsidP="004042D3">
      <w:pPr>
        <w:pStyle w:val="ad"/>
        <w:ind w:left="0"/>
        <w:jc w:val="both"/>
        <w:rPr>
          <w:rFonts w:cs="David"/>
          <w:color w:val="0D0D0D" w:themeColor="text1" w:themeTint="F2"/>
          <w:rtl/>
        </w:rPr>
      </w:pPr>
    </w:p>
    <w:p w:rsidR="008A17BC" w:rsidRPr="00FD7E86" w:rsidRDefault="008A17BC" w:rsidP="004042D3">
      <w:pPr>
        <w:pStyle w:val="ad"/>
        <w:ind w:left="0"/>
        <w:jc w:val="both"/>
        <w:rPr>
          <w:rFonts w:cs="David"/>
          <w:color w:val="0D0D0D" w:themeColor="text1" w:themeTint="F2"/>
          <w:rtl/>
        </w:rPr>
      </w:pPr>
      <w:r w:rsidRPr="00FD7E86">
        <w:rPr>
          <w:rFonts w:cs="David" w:hint="cs"/>
          <w:color w:val="0D0D0D" w:themeColor="text1" w:themeTint="F2"/>
          <w:rtl/>
        </w:rPr>
        <w:t>תופעה</w:t>
      </w:r>
      <w:r w:rsidRPr="00FD7E86">
        <w:rPr>
          <w:rFonts w:cs="David"/>
          <w:color w:val="0D0D0D" w:themeColor="text1" w:themeTint="F2"/>
          <w:rtl/>
        </w:rPr>
        <w:t xml:space="preserve"> </w:t>
      </w:r>
      <w:r w:rsidRPr="00FD7E86">
        <w:rPr>
          <w:rFonts w:cs="David" w:hint="cs"/>
          <w:color w:val="0D0D0D" w:themeColor="text1" w:themeTint="F2"/>
          <w:rtl/>
        </w:rPr>
        <w:t>ספרותית</w:t>
      </w:r>
      <w:r w:rsidRPr="00FD7E86">
        <w:rPr>
          <w:rFonts w:cs="David"/>
          <w:color w:val="0D0D0D" w:themeColor="text1" w:themeTint="F2"/>
          <w:rtl/>
        </w:rPr>
        <w:t xml:space="preserve"> </w:t>
      </w:r>
      <w:r w:rsidRPr="00FD7E86">
        <w:rPr>
          <w:rFonts w:cs="David" w:hint="cs"/>
          <w:color w:val="0D0D0D" w:themeColor="text1" w:themeTint="F2"/>
          <w:rtl/>
        </w:rPr>
        <w:t>זו</w:t>
      </w:r>
      <w:r w:rsidRPr="00FD7E86">
        <w:rPr>
          <w:rFonts w:cs="David"/>
          <w:color w:val="0D0D0D" w:themeColor="text1" w:themeTint="F2"/>
          <w:rtl/>
        </w:rPr>
        <w:t xml:space="preserve"> – </w:t>
      </w:r>
      <w:r w:rsidRPr="00FD7E86">
        <w:rPr>
          <w:rFonts w:cs="David" w:hint="cs"/>
          <w:color w:val="0D0D0D" w:themeColor="text1" w:themeTint="F2"/>
          <w:rtl/>
        </w:rPr>
        <w:t>חזקה</w:t>
      </w:r>
      <w:r w:rsidRPr="00FD7E86">
        <w:rPr>
          <w:rFonts w:cs="David"/>
          <w:color w:val="0D0D0D" w:themeColor="text1" w:themeTint="F2"/>
          <w:rtl/>
        </w:rPr>
        <w:t xml:space="preserve"> </w:t>
      </w:r>
      <w:r w:rsidRPr="00FD7E86">
        <w:rPr>
          <w:rFonts w:cs="David" w:hint="cs"/>
          <w:color w:val="0D0D0D" w:themeColor="text1" w:themeTint="F2"/>
          <w:rtl/>
        </w:rPr>
        <w:t>ברוב</w:t>
      </w:r>
      <w:r w:rsidRPr="00FD7E86">
        <w:rPr>
          <w:rFonts w:cs="David"/>
          <w:color w:val="0D0D0D" w:themeColor="text1" w:themeTint="F2"/>
          <w:rtl/>
        </w:rPr>
        <w:t xml:space="preserve"> </w:t>
      </w:r>
      <w:r w:rsidRPr="00FD7E86">
        <w:rPr>
          <w:rFonts w:cs="David" w:hint="cs"/>
          <w:color w:val="0D0D0D" w:themeColor="text1" w:themeTint="F2"/>
          <w:rtl/>
        </w:rPr>
        <w:t>ספרי</w:t>
      </w:r>
      <w:r w:rsidRPr="00FD7E86">
        <w:rPr>
          <w:rFonts w:cs="David"/>
          <w:color w:val="0D0D0D" w:themeColor="text1" w:themeTint="F2"/>
          <w:rtl/>
        </w:rPr>
        <w:t xml:space="preserve"> </w:t>
      </w:r>
      <w:r w:rsidRPr="00FD7E86">
        <w:rPr>
          <w:rFonts w:cs="David" w:hint="cs"/>
          <w:color w:val="0D0D0D" w:themeColor="text1" w:themeTint="F2"/>
          <w:rtl/>
        </w:rPr>
        <w:t>ההלכות</w:t>
      </w:r>
      <w:r w:rsidRPr="00FD7E86">
        <w:rPr>
          <w:rFonts w:cs="David"/>
          <w:color w:val="0D0D0D" w:themeColor="text1" w:themeTint="F2"/>
          <w:rtl/>
        </w:rPr>
        <w:t xml:space="preserve"> </w:t>
      </w:r>
      <w:r w:rsidRPr="00FD7E86">
        <w:rPr>
          <w:rFonts w:cs="David" w:hint="cs"/>
          <w:color w:val="0D0D0D" w:themeColor="text1" w:themeTint="F2"/>
          <w:rtl/>
        </w:rPr>
        <w:t>והפסקים</w:t>
      </w:r>
      <w:r w:rsidRPr="00FD7E86">
        <w:rPr>
          <w:rFonts w:cs="David"/>
          <w:color w:val="0D0D0D" w:themeColor="text1" w:themeTint="F2"/>
          <w:rtl/>
        </w:rPr>
        <w:t xml:space="preserve"> </w:t>
      </w:r>
      <w:r w:rsidRPr="00FD7E86">
        <w:rPr>
          <w:rFonts w:cs="David" w:hint="cs"/>
          <w:color w:val="0D0D0D" w:themeColor="text1" w:themeTint="F2"/>
          <w:rtl/>
        </w:rPr>
        <w:t>שלאחר</w:t>
      </w:r>
      <w:r w:rsidRPr="00FD7E86">
        <w:rPr>
          <w:rFonts w:cs="David"/>
          <w:color w:val="0D0D0D" w:themeColor="text1" w:themeTint="F2"/>
          <w:rtl/>
        </w:rPr>
        <w:t xml:space="preserve"> </w:t>
      </w:r>
      <w:r w:rsidRPr="00FD7E86">
        <w:rPr>
          <w:rFonts w:cs="David" w:hint="cs"/>
          <w:color w:val="0D0D0D" w:themeColor="text1" w:themeTint="F2"/>
          <w:rtl/>
        </w:rPr>
        <w:t>חתימת</w:t>
      </w:r>
      <w:r w:rsidRPr="00FD7E86">
        <w:rPr>
          <w:rFonts w:cs="David"/>
          <w:color w:val="0D0D0D" w:themeColor="text1" w:themeTint="F2"/>
          <w:rtl/>
        </w:rPr>
        <w:t xml:space="preserve"> </w:t>
      </w:r>
      <w:r w:rsidRPr="00FD7E86">
        <w:rPr>
          <w:rFonts w:cs="David" w:hint="cs"/>
          <w:color w:val="0D0D0D" w:themeColor="text1" w:themeTint="F2"/>
          <w:rtl/>
        </w:rPr>
        <w:t>התלמוד</w:t>
      </w:r>
      <w:r w:rsidRPr="00FD7E86">
        <w:rPr>
          <w:rFonts w:cs="David"/>
          <w:color w:val="0D0D0D" w:themeColor="text1" w:themeTint="F2"/>
          <w:rtl/>
        </w:rPr>
        <w:t xml:space="preserve">. </w:t>
      </w:r>
      <w:r w:rsidR="00D3068D" w:rsidRPr="00FD7E86">
        <w:rPr>
          <w:rFonts w:cs="David" w:hint="cs"/>
          <w:color w:val="0D0D0D" w:themeColor="text1" w:themeTint="F2"/>
          <w:rtl/>
        </w:rPr>
        <w:t>הרי</w:t>
      </w:r>
      <w:r w:rsidR="00D3068D" w:rsidRPr="00FD7E86">
        <w:rPr>
          <w:rFonts w:cs="David"/>
          <w:color w:val="0D0D0D" w:themeColor="text1" w:themeTint="F2"/>
          <w:rtl/>
        </w:rPr>
        <w:t>"</w:t>
      </w:r>
      <w:r w:rsidR="00D3068D" w:rsidRPr="00FD7E86">
        <w:rPr>
          <w:rFonts w:cs="David" w:hint="cs"/>
          <w:color w:val="0D0D0D" w:themeColor="text1" w:themeTint="F2"/>
          <w:rtl/>
        </w:rPr>
        <w:t>ף</w:t>
      </w:r>
      <w:r w:rsidR="00602075">
        <w:rPr>
          <w:rFonts w:cs="David"/>
          <w:color w:val="0D0D0D" w:themeColor="text1" w:themeTint="F2"/>
          <w:rtl/>
        </w:rPr>
        <w:fldChar w:fldCharType="begin"/>
      </w:r>
      <w:r w:rsidR="00602075">
        <w:instrText xml:space="preserve"> XE "</w:instrText>
      </w:r>
      <w:r w:rsidR="00602075" w:rsidRPr="009816EF">
        <w:rPr>
          <w:rFonts w:cs="David" w:hint="cs"/>
          <w:rtl/>
        </w:rPr>
        <w:instrText>הרי</w:instrText>
      </w:r>
      <w:r w:rsidR="00602075">
        <w:rPr>
          <w:sz w:val="20"/>
          <w:szCs w:val="20"/>
        </w:rPr>
        <w:instrText>\</w:instrText>
      </w:r>
      <w:r w:rsidR="00602075" w:rsidRPr="009816EF">
        <w:rPr>
          <w:rFonts w:cs="David" w:hint="cs"/>
          <w:rtl/>
        </w:rPr>
        <w:instrText>"ף</w:instrText>
      </w:r>
      <w:r w:rsidR="00602075">
        <w:instrText xml:space="preserve">" </w:instrText>
      </w:r>
      <w:r w:rsidR="00602075">
        <w:rPr>
          <w:rFonts w:cs="David"/>
          <w:color w:val="0D0D0D" w:themeColor="text1" w:themeTint="F2"/>
          <w:rtl/>
        </w:rPr>
        <w:fldChar w:fldCharType="end"/>
      </w:r>
      <w:r w:rsidR="00D3068D" w:rsidRPr="00FD7E86">
        <w:rPr>
          <w:rFonts w:cs="David"/>
          <w:color w:val="0D0D0D" w:themeColor="text1" w:themeTint="F2"/>
          <w:rtl/>
        </w:rPr>
        <w:t xml:space="preserve"> </w:t>
      </w:r>
      <w:r w:rsidR="00D3068D" w:rsidRPr="00FD7E86">
        <w:rPr>
          <w:rFonts w:cs="David" w:hint="cs"/>
          <w:color w:val="0D0D0D" w:themeColor="text1" w:themeTint="F2"/>
          <w:rtl/>
        </w:rPr>
        <w:t>והרא</w:t>
      </w:r>
      <w:r w:rsidR="00D3068D" w:rsidRPr="00FD7E86">
        <w:rPr>
          <w:rFonts w:cs="David"/>
          <w:color w:val="0D0D0D" w:themeColor="text1" w:themeTint="F2"/>
          <w:rtl/>
        </w:rPr>
        <w:t>"</w:t>
      </w:r>
      <w:r w:rsidR="00D3068D" w:rsidRPr="00FD7E86">
        <w:rPr>
          <w:rFonts w:cs="David" w:hint="cs"/>
          <w:color w:val="0D0D0D" w:themeColor="text1" w:themeTint="F2"/>
          <w:rtl/>
        </w:rPr>
        <w:t>ש</w:t>
      </w:r>
      <w:r w:rsidR="00D3068D" w:rsidRPr="00FD7E86">
        <w:rPr>
          <w:rFonts w:cs="David"/>
          <w:color w:val="0D0D0D" w:themeColor="text1" w:themeTint="F2"/>
          <w:rtl/>
        </w:rPr>
        <w:t xml:space="preserve">, </w:t>
      </w:r>
      <w:r w:rsidR="00D3068D" w:rsidRPr="00FD7E86">
        <w:rPr>
          <w:rFonts w:cs="David" w:hint="cs"/>
          <w:color w:val="0D0D0D" w:themeColor="text1" w:themeTint="F2"/>
          <w:rtl/>
        </w:rPr>
        <w:t>בעל</w:t>
      </w:r>
      <w:r w:rsidR="00D3068D" w:rsidRPr="00FD7E86">
        <w:rPr>
          <w:rFonts w:cs="David"/>
          <w:color w:val="0D0D0D" w:themeColor="text1" w:themeTint="F2"/>
          <w:rtl/>
        </w:rPr>
        <w:t xml:space="preserve"> </w:t>
      </w:r>
      <w:r w:rsidR="00D3068D" w:rsidRPr="00FD7E86">
        <w:rPr>
          <w:rFonts w:cs="David" w:hint="cs"/>
          <w:color w:val="0D0D0D" w:themeColor="text1" w:themeTint="F2"/>
          <w:rtl/>
        </w:rPr>
        <w:t>הטורים</w:t>
      </w:r>
      <w:r w:rsidR="00D3068D" w:rsidRPr="00FD7E86">
        <w:rPr>
          <w:rFonts w:cs="David"/>
          <w:color w:val="0D0D0D" w:themeColor="text1" w:themeTint="F2"/>
          <w:rtl/>
        </w:rPr>
        <w:t xml:space="preserve"> </w:t>
      </w:r>
      <w:r w:rsidR="00D3068D" w:rsidRPr="00FD7E86">
        <w:rPr>
          <w:rFonts w:cs="David" w:hint="cs"/>
          <w:color w:val="0D0D0D" w:themeColor="text1" w:themeTint="F2"/>
          <w:rtl/>
        </w:rPr>
        <w:t>ובעל</w:t>
      </w:r>
      <w:r w:rsidR="00D3068D" w:rsidRPr="00FD7E86">
        <w:rPr>
          <w:rFonts w:cs="David"/>
          <w:color w:val="0D0D0D" w:themeColor="text1" w:themeTint="F2"/>
          <w:rtl/>
        </w:rPr>
        <w:t xml:space="preserve"> </w:t>
      </w:r>
      <w:r w:rsidR="00D3068D" w:rsidRPr="00FD7E86">
        <w:rPr>
          <w:rFonts w:cs="David" w:hint="cs"/>
          <w:color w:val="0D0D0D" w:themeColor="text1" w:themeTint="F2"/>
          <w:rtl/>
        </w:rPr>
        <w:t>השולחן</w:t>
      </w:r>
      <w:r w:rsidR="00D3068D" w:rsidRPr="00FD7E86">
        <w:rPr>
          <w:rFonts w:cs="David"/>
          <w:color w:val="0D0D0D" w:themeColor="text1" w:themeTint="F2"/>
          <w:rtl/>
        </w:rPr>
        <w:t xml:space="preserve"> </w:t>
      </w:r>
      <w:r w:rsidR="00D3068D" w:rsidRPr="00FD7E86">
        <w:rPr>
          <w:rFonts w:cs="David" w:hint="cs"/>
          <w:color w:val="0D0D0D" w:themeColor="text1" w:themeTint="F2"/>
          <w:rtl/>
        </w:rPr>
        <w:t>ערוך</w:t>
      </w:r>
      <w:r w:rsidR="00D3068D" w:rsidRPr="00FD7E86">
        <w:rPr>
          <w:rFonts w:cs="David"/>
          <w:color w:val="0D0D0D" w:themeColor="text1" w:themeTint="F2"/>
          <w:rtl/>
        </w:rPr>
        <w:t xml:space="preserve">, </w:t>
      </w:r>
      <w:r w:rsidR="00D3068D" w:rsidRPr="00FD7E86">
        <w:rPr>
          <w:rFonts w:cs="David" w:hint="cs"/>
          <w:color w:val="0D0D0D" w:themeColor="text1" w:themeTint="F2"/>
          <w:rtl/>
        </w:rPr>
        <w:t>צמצמו</w:t>
      </w:r>
      <w:r w:rsidR="00D3068D" w:rsidRPr="00FD7E86">
        <w:rPr>
          <w:rFonts w:cs="David"/>
          <w:color w:val="0D0D0D" w:themeColor="text1" w:themeTint="F2"/>
          <w:rtl/>
        </w:rPr>
        <w:t xml:space="preserve"> </w:t>
      </w:r>
      <w:r w:rsidR="00D3068D" w:rsidRPr="00FD7E86">
        <w:rPr>
          <w:rFonts w:cs="David" w:hint="cs"/>
          <w:color w:val="0D0D0D" w:themeColor="text1" w:themeTint="F2"/>
          <w:rtl/>
        </w:rPr>
        <w:t>את</w:t>
      </w:r>
      <w:r w:rsidR="00D3068D" w:rsidRPr="00FD7E86">
        <w:rPr>
          <w:rFonts w:cs="David"/>
          <w:color w:val="0D0D0D" w:themeColor="text1" w:themeTint="F2"/>
          <w:rtl/>
        </w:rPr>
        <w:t xml:space="preserve"> </w:t>
      </w:r>
      <w:r w:rsidR="00D3068D" w:rsidRPr="00FD7E86">
        <w:rPr>
          <w:rFonts w:cs="David" w:hint="cs"/>
          <w:color w:val="0D0D0D" w:themeColor="text1" w:themeTint="F2"/>
          <w:rtl/>
        </w:rPr>
        <w:t>היקף</w:t>
      </w:r>
      <w:r w:rsidR="00D3068D" w:rsidRPr="00FD7E86">
        <w:rPr>
          <w:rFonts w:cs="David"/>
          <w:color w:val="0D0D0D" w:themeColor="text1" w:themeTint="F2"/>
          <w:rtl/>
        </w:rPr>
        <w:t xml:space="preserve"> </w:t>
      </w:r>
      <w:r w:rsidR="00D3068D" w:rsidRPr="00FD7E86">
        <w:rPr>
          <w:rFonts w:cs="David" w:hint="cs"/>
          <w:color w:val="0D0D0D" w:themeColor="text1" w:themeTint="F2"/>
          <w:rtl/>
        </w:rPr>
        <w:t>הספרים</w:t>
      </w:r>
      <w:r w:rsidR="00D3068D" w:rsidRPr="00FD7E86">
        <w:rPr>
          <w:rFonts w:cs="David"/>
          <w:color w:val="0D0D0D" w:themeColor="text1" w:themeTint="F2"/>
          <w:rtl/>
        </w:rPr>
        <w:t xml:space="preserve"> </w:t>
      </w:r>
      <w:r w:rsidR="00D3068D" w:rsidRPr="00FD7E86">
        <w:rPr>
          <w:rFonts w:cs="David" w:hint="cs"/>
          <w:color w:val="0D0D0D" w:themeColor="text1" w:themeTint="F2"/>
          <w:rtl/>
        </w:rPr>
        <w:t>רק</w:t>
      </w:r>
      <w:r w:rsidR="00D3068D" w:rsidRPr="00FD7E86">
        <w:rPr>
          <w:rFonts w:cs="David"/>
          <w:color w:val="0D0D0D" w:themeColor="text1" w:themeTint="F2"/>
          <w:rtl/>
        </w:rPr>
        <w:t xml:space="preserve"> </w:t>
      </w:r>
      <w:r w:rsidR="00D3068D" w:rsidRPr="00FD7E86">
        <w:rPr>
          <w:rFonts w:cs="David" w:hint="cs"/>
          <w:color w:val="0D0D0D" w:themeColor="text1" w:themeTint="F2"/>
          <w:rtl/>
        </w:rPr>
        <w:t>ל</w:t>
      </w:r>
      <w:r w:rsidR="00D3068D" w:rsidRPr="00FD7E86">
        <w:rPr>
          <w:rFonts w:cs="David"/>
          <w:color w:val="0D0D0D" w:themeColor="text1" w:themeTint="F2"/>
          <w:rtl/>
        </w:rPr>
        <w:t>"</w:t>
      </w:r>
      <w:r w:rsidR="00D3068D" w:rsidRPr="00FD7E86">
        <w:rPr>
          <w:rFonts w:cs="David" w:hint="cs"/>
          <w:color w:val="0D0D0D" w:themeColor="text1" w:themeTint="F2"/>
          <w:rtl/>
        </w:rPr>
        <w:t>מצוות</w:t>
      </w:r>
      <w:r w:rsidR="00D3068D" w:rsidRPr="00FD7E86">
        <w:rPr>
          <w:rFonts w:cs="David"/>
          <w:color w:val="0D0D0D" w:themeColor="text1" w:themeTint="F2"/>
          <w:rtl/>
        </w:rPr>
        <w:t xml:space="preserve"> </w:t>
      </w:r>
      <w:r w:rsidR="00D3068D" w:rsidRPr="00FD7E86">
        <w:rPr>
          <w:rFonts w:cs="David" w:hint="cs"/>
          <w:color w:val="0D0D0D" w:themeColor="text1" w:themeTint="F2"/>
          <w:rtl/>
        </w:rPr>
        <w:t>הנהגות</w:t>
      </w:r>
      <w:r w:rsidR="00D3068D" w:rsidRPr="00FD7E86">
        <w:rPr>
          <w:rFonts w:cs="David"/>
          <w:color w:val="0D0D0D" w:themeColor="text1" w:themeTint="F2"/>
          <w:rtl/>
        </w:rPr>
        <w:t xml:space="preserve"> </w:t>
      </w:r>
      <w:r w:rsidR="00D3068D" w:rsidRPr="00FD7E86">
        <w:rPr>
          <w:rFonts w:cs="David" w:hint="cs"/>
          <w:color w:val="0D0D0D" w:themeColor="text1" w:themeTint="F2"/>
          <w:rtl/>
        </w:rPr>
        <w:t>בזמן</w:t>
      </w:r>
      <w:r w:rsidR="00D3068D" w:rsidRPr="00FD7E86">
        <w:rPr>
          <w:rFonts w:cs="David"/>
          <w:color w:val="0D0D0D" w:themeColor="text1" w:themeTint="F2"/>
          <w:rtl/>
        </w:rPr>
        <w:t xml:space="preserve"> </w:t>
      </w:r>
      <w:r w:rsidR="00D3068D" w:rsidRPr="00FD7E86">
        <w:rPr>
          <w:rFonts w:cs="David" w:hint="cs"/>
          <w:color w:val="0D0D0D" w:themeColor="text1" w:themeTint="F2"/>
          <w:rtl/>
        </w:rPr>
        <w:t>הזה</w:t>
      </w:r>
      <w:r w:rsidR="00D3068D" w:rsidRPr="00FD7E86">
        <w:rPr>
          <w:rFonts w:cs="David"/>
          <w:color w:val="0D0D0D" w:themeColor="text1" w:themeTint="F2"/>
          <w:rtl/>
        </w:rPr>
        <w:t xml:space="preserve">" </w:t>
      </w:r>
      <w:r w:rsidR="00D3068D" w:rsidRPr="00FD7E86">
        <w:rPr>
          <w:rFonts w:cs="David" w:hint="cs"/>
          <w:color w:val="0D0D0D" w:themeColor="text1" w:themeTint="F2"/>
          <w:rtl/>
        </w:rPr>
        <w:t>בלבד</w:t>
      </w:r>
      <w:r w:rsidR="00D3068D" w:rsidRPr="00FD7E86">
        <w:rPr>
          <w:rFonts w:cs="David"/>
          <w:color w:val="0D0D0D" w:themeColor="text1" w:themeTint="F2"/>
          <w:rtl/>
        </w:rPr>
        <w:t xml:space="preserve">. </w:t>
      </w:r>
      <w:r w:rsidR="00D3068D" w:rsidRPr="00FD7E86">
        <w:rPr>
          <w:rFonts w:cs="David" w:hint="cs"/>
          <w:color w:val="0D0D0D" w:themeColor="text1" w:themeTint="F2"/>
          <w:rtl/>
        </w:rPr>
        <w:t>הרמב</w:t>
      </w:r>
      <w:r w:rsidR="00D3068D" w:rsidRPr="00FD7E86">
        <w:rPr>
          <w:rFonts w:cs="David"/>
          <w:color w:val="0D0D0D" w:themeColor="text1" w:themeTint="F2"/>
          <w:rtl/>
        </w:rPr>
        <w:t>"</w:t>
      </w:r>
      <w:r w:rsidR="00D3068D" w:rsidRPr="00FD7E86">
        <w:rPr>
          <w:rFonts w:cs="David" w:hint="cs"/>
          <w:color w:val="0D0D0D" w:themeColor="text1" w:themeTint="F2"/>
          <w:rtl/>
        </w:rPr>
        <w:t>ם</w:t>
      </w:r>
      <w:r w:rsidR="00D3068D" w:rsidRPr="00FD7E86">
        <w:rPr>
          <w:rFonts w:cs="David"/>
          <w:color w:val="0D0D0D" w:themeColor="text1" w:themeTint="F2"/>
          <w:rtl/>
        </w:rPr>
        <w:t xml:space="preserve">, </w:t>
      </w:r>
      <w:r w:rsidR="00D3068D" w:rsidRPr="00FD7E86">
        <w:rPr>
          <w:rFonts w:cs="David" w:hint="cs"/>
          <w:color w:val="0D0D0D" w:themeColor="text1" w:themeTint="F2"/>
          <w:rtl/>
        </w:rPr>
        <w:t>ביקש</w:t>
      </w:r>
      <w:r w:rsidR="00D3068D" w:rsidRPr="00FD7E86">
        <w:rPr>
          <w:rFonts w:cs="David"/>
          <w:color w:val="0D0D0D" w:themeColor="text1" w:themeTint="F2"/>
          <w:rtl/>
        </w:rPr>
        <w:t xml:space="preserve"> </w:t>
      </w:r>
      <w:r w:rsidR="00D3068D" w:rsidRPr="00FD7E86">
        <w:rPr>
          <w:rFonts w:cs="David" w:hint="cs"/>
          <w:color w:val="0D0D0D" w:themeColor="text1" w:themeTint="F2"/>
          <w:rtl/>
        </w:rPr>
        <w:t>להחזיר</w:t>
      </w:r>
      <w:r w:rsidR="00D3068D" w:rsidRPr="00FD7E86">
        <w:rPr>
          <w:rFonts w:cs="David"/>
          <w:color w:val="0D0D0D" w:themeColor="text1" w:themeTint="F2"/>
          <w:rtl/>
        </w:rPr>
        <w:t xml:space="preserve"> </w:t>
      </w:r>
      <w:r w:rsidR="00D3068D" w:rsidRPr="00FD7E86">
        <w:rPr>
          <w:rFonts w:cs="David" w:hint="cs"/>
          <w:color w:val="0D0D0D" w:themeColor="text1" w:themeTint="F2"/>
          <w:rtl/>
        </w:rPr>
        <w:t>את</w:t>
      </w:r>
      <w:r w:rsidR="00D3068D" w:rsidRPr="00FD7E86">
        <w:rPr>
          <w:rFonts w:cs="David"/>
          <w:color w:val="0D0D0D" w:themeColor="text1" w:themeTint="F2"/>
          <w:rtl/>
        </w:rPr>
        <w:t xml:space="preserve"> </w:t>
      </w:r>
      <w:r w:rsidR="00D3068D" w:rsidRPr="00FD7E86">
        <w:rPr>
          <w:rFonts w:cs="David" w:hint="cs"/>
          <w:color w:val="0D0D0D" w:themeColor="text1" w:themeTint="F2"/>
          <w:rtl/>
        </w:rPr>
        <w:t>היקפה</w:t>
      </w:r>
      <w:r w:rsidR="00D3068D" w:rsidRPr="00FD7E86">
        <w:rPr>
          <w:rFonts w:cs="David"/>
          <w:color w:val="0D0D0D" w:themeColor="text1" w:themeTint="F2"/>
          <w:rtl/>
        </w:rPr>
        <w:t xml:space="preserve"> </w:t>
      </w:r>
      <w:r w:rsidR="00D3068D" w:rsidRPr="00FD7E86">
        <w:rPr>
          <w:rFonts w:cs="David" w:hint="cs"/>
          <w:color w:val="0D0D0D" w:themeColor="text1" w:themeTint="F2"/>
          <w:rtl/>
        </w:rPr>
        <w:t>של</w:t>
      </w:r>
      <w:r w:rsidR="00D3068D" w:rsidRPr="00FD7E86">
        <w:rPr>
          <w:rFonts w:cs="David"/>
          <w:color w:val="0D0D0D" w:themeColor="text1" w:themeTint="F2"/>
          <w:rtl/>
        </w:rPr>
        <w:t xml:space="preserve"> </w:t>
      </w:r>
      <w:r w:rsidR="00D3068D" w:rsidRPr="00FD7E86">
        <w:rPr>
          <w:rFonts w:cs="David" w:hint="cs"/>
          <w:color w:val="0D0D0D" w:themeColor="text1" w:themeTint="F2"/>
          <w:rtl/>
        </w:rPr>
        <w:t>ההלכה</w:t>
      </w:r>
      <w:r w:rsidR="00D3068D" w:rsidRPr="00FD7E86">
        <w:rPr>
          <w:rFonts w:cs="David"/>
          <w:color w:val="0D0D0D" w:themeColor="text1" w:themeTint="F2"/>
          <w:rtl/>
        </w:rPr>
        <w:t xml:space="preserve">, </w:t>
      </w:r>
      <w:r w:rsidR="00D3068D" w:rsidRPr="00FD7E86">
        <w:rPr>
          <w:rFonts w:cs="David" w:hint="cs"/>
          <w:color w:val="0D0D0D" w:themeColor="text1" w:themeTint="F2"/>
          <w:rtl/>
        </w:rPr>
        <w:t>כפי</w:t>
      </w:r>
      <w:r w:rsidR="00D3068D" w:rsidRPr="00FD7E86">
        <w:rPr>
          <w:rFonts w:cs="David"/>
          <w:color w:val="0D0D0D" w:themeColor="text1" w:themeTint="F2"/>
          <w:rtl/>
        </w:rPr>
        <w:t xml:space="preserve"> </w:t>
      </w:r>
      <w:r w:rsidR="00D3068D" w:rsidRPr="00FD7E86">
        <w:rPr>
          <w:rFonts w:cs="David" w:hint="cs"/>
          <w:color w:val="0D0D0D" w:themeColor="text1" w:themeTint="F2"/>
          <w:rtl/>
        </w:rPr>
        <w:t>שהייתה</w:t>
      </w:r>
      <w:r w:rsidR="00D3068D" w:rsidRPr="00FD7E86">
        <w:rPr>
          <w:rFonts w:cs="David"/>
          <w:color w:val="0D0D0D" w:themeColor="text1" w:themeTint="F2"/>
          <w:rtl/>
        </w:rPr>
        <w:t xml:space="preserve"> </w:t>
      </w:r>
      <w:r w:rsidR="00D3068D" w:rsidRPr="00FD7E86">
        <w:rPr>
          <w:rFonts w:cs="David" w:hint="cs"/>
          <w:color w:val="0D0D0D" w:themeColor="text1" w:themeTint="F2"/>
          <w:rtl/>
        </w:rPr>
        <w:t>במשנה</w:t>
      </w:r>
      <w:r w:rsidR="00D3068D" w:rsidRPr="00FD7E86">
        <w:rPr>
          <w:rFonts w:cs="David"/>
          <w:color w:val="0D0D0D" w:themeColor="text1" w:themeTint="F2"/>
          <w:rtl/>
        </w:rPr>
        <w:t xml:space="preserve"> – </w:t>
      </w:r>
      <w:r w:rsidR="00D3068D" w:rsidRPr="00FD7E86">
        <w:rPr>
          <w:rFonts w:cs="David" w:hint="cs"/>
          <w:color w:val="0D0D0D" w:themeColor="text1" w:themeTint="F2"/>
          <w:rtl/>
        </w:rPr>
        <w:t>ליושנה</w:t>
      </w:r>
      <w:r w:rsidR="00D3068D" w:rsidRPr="00FD7E86">
        <w:rPr>
          <w:rFonts w:cs="David"/>
          <w:color w:val="0D0D0D" w:themeColor="text1" w:themeTint="F2"/>
          <w:rtl/>
        </w:rPr>
        <w:t xml:space="preserve">, </w:t>
      </w:r>
      <w:r w:rsidR="00D3068D" w:rsidRPr="00FD7E86">
        <w:rPr>
          <w:rFonts w:cs="David" w:hint="cs"/>
          <w:color w:val="0D0D0D" w:themeColor="text1" w:themeTint="F2"/>
          <w:rtl/>
        </w:rPr>
        <w:t>וכלל</w:t>
      </w:r>
      <w:r w:rsidR="00D3068D" w:rsidRPr="00FD7E86">
        <w:rPr>
          <w:rFonts w:cs="David"/>
          <w:color w:val="0D0D0D" w:themeColor="text1" w:themeTint="F2"/>
          <w:rtl/>
        </w:rPr>
        <w:t xml:space="preserve"> </w:t>
      </w:r>
      <w:r w:rsidR="00D3068D" w:rsidRPr="00FD7E86">
        <w:rPr>
          <w:rFonts w:cs="David" w:hint="cs"/>
          <w:color w:val="0D0D0D" w:themeColor="text1" w:themeTint="F2"/>
          <w:rtl/>
        </w:rPr>
        <w:t>בספרו</w:t>
      </w:r>
      <w:r w:rsidR="00D3068D" w:rsidRPr="00FD7E86">
        <w:rPr>
          <w:rFonts w:cs="David"/>
          <w:color w:val="0D0D0D" w:themeColor="text1" w:themeTint="F2"/>
          <w:rtl/>
        </w:rPr>
        <w:t xml:space="preserve"> "</w:t>
      </w:r>
      <w:r w:rsidR="00D3068D" w:rsidRPr="00FD7E86">
        <w:rPr>
          <w:rFonts w:cs="David" w:hint="cs"/>
          <w:color w:val="0D0D0D" w:themeColor="text1" w:themeTint="F2"/>
          <w:rtl/>
        </w:rPr>
        <w:t>משנה</w:t>
      </w:r>
      <w:r w:rsidR="00BA2BF1">
        <w:rPr>
          <w:rFonts w:cs="David"/>
          <w:color w:val="0D0D0D" w:themeColor="text1" w:themeTint="F2"/>
          <w:rtl/>
        </w:rPr>
        <w:fldChar w:fldCharType="begin"/>
      </w:r>
      <w:r w:rsidR="00BA2BF1">
        <w:instrText xml:space="preserve"> XE "</w:instrText>
      </w:r>
      <w:r w:rsidR="00BA2BF1" w:rsidRPr="00735B0B">
        <w:rPr>
          <w:rFonts w:cs="David" w:hint="cs"/>
          <w:b/>
          <w:bCs/>
          <w:color w:val="0D0D0D" w:themeColor="text1" w:themeTint="F2"/>
          <w:sz w:val="24"/>
          <w:szCs w:val="24"/>
          <w:u w:val="single"/>
          <w:rtl/>
        </w:rPr>
        <w:instrText>משנה</w:instrText>
      </w:r>
      <w:r w:rsidR="00BA2BF1">
        <w:instrText xml:space="preserve">" </w:instrText>
      </w:r>
      <w:r w:rsidR="00BA2BF1">
        <w:rPr>
          <w:rFonts w:cs="David"/>
          <w:color w:val="0D0D0D" w:themeColor="text1" w:themeTint="F2"/>
          <w:rtl/>
        </w:rPr>
        <w:fldChar w:fldCharType="end"/>
      </w:r>
      <w:r w:rsidR="00D3068D" w:rsidRPr="00FD7E86">
        <w:rPr>
          <w:rFonts w:cs="David"/>
          <w:color w:val="0D0D0D" w:themeColor="text1" w:themeTint="F2"/>
          <w:rtl/>
        </w:rPr>
        <w:t xml:space="preserve"> </w:t>
      </w:r>
      <w:r w:rsidR="00D3068D" w:rsidRPr="00FD7E86">
        <w:rPr>
          <w:rFonts w:cs="David" w:hint="cs"/>
          <w:color w:val="0D0D0D" w:themeColor="text1" w:themeTint="F2"/>
          <w:rtl/>
        </w:rPr>
        <w:t>תורה</w:t>
      </w:r>
      <w:r w:rsidR="00D3068D" w:rsidRPr="00FD7E86">
        <w:rPr>
          <w:rFonts w:cs="David"/>
          <w:color w:val="0D0D0D" w:themeColor="text1" w:themeTint="F2"/>
          <w:rtl/>
        </w:rPr>
        <w:t xml:space="preserve">" </w:t>
      </w:r>
      <w:r w:rsidR="00D3068D" w:rsidRPr="00FD7E86">
        <w:rPr>
          <w:rFonts w:cs="David" w:hint="cs"/>
          <w:color w:val="0D0D0D" w:themeColor="text1" w:themeTint="F2"/>
          <w:rtl/>
        </w:rPr>
        <w:t>את</w:t>
      </w:r>
      <w:r w:rsidR="00D3068D" w:rsidRPr="00FD7E86">
        <w:rPr>
          <w:rFonts w:cs="David"/>
          <w:color w:val="0D0D0D" w:themeColor="text1" w:themeTint="F2"/>
          <w:rtl/>
        </w:rPr>
        <w:t xml:space="preserve"> </w:t>
      </w:r>
      <w:r w:rsidR="00D3068D" w:rsidRPr="00FD7E86">
        <w:rPr>
          <w:rFonts w:cs="David" w:hint="cs"/>
          <w:color w:val="0D0D0D" w:themeColor="text1" w:themeTint="F2"/>
          <w:rtl/>
        </w:rPr>
        <w:t>כל</w:t>
      </w:r>
      <w:r w:rsidR="00D3068D" w:rsidRPr="00FD7E86">
        <w:rPr>
          <w:rFonts w:cs="David"/>
          <w:color w:val="0D0D0D" w:themeColor="text1" w:themeTint="F2"/>
          <w:rtl/>
        </w:rPr>
        <w:t xml:space="preserve"> </w:t>
      </w:r>
      <w:r w:rsidR="00D3068D" w:rsidRPr="00FD7E86">
        <w:rPr>
          <w:rFonts w:cs="David" w:hint="cs"/>
          <w:color w:val="0D0D0D" w:themeColor="text1" w:themeTint="F2"/>
          <w:rtl/>
        </w:rPr>
        <w:t>מערכת</w:t>
      </w:r>
      <w:r w:rsidR="00D3068D" w:rsidRPr="00FD7E86">
        <w:rPr>
          <w:rFonts w:cs="David"/>
          <w:color w:val="0D0D0D" w:themeColor="text1" w:themeTint="F2"/>
          <w:rtl/>
        </w:rPr>
        <w:t xml:space="preserve"> </w:t>
      </w:r>
      <w:r w:rsidR="00D3068D" w:rsidRPr="00FD7E86">
        <w:rPr>
          <w:rFonts w:cs="David" w:hint="cs"/>
          <w:color w:val="0D0D0D" w:themeColor="text1" w:themeTint="F2"/>
          <w:rtl/>
        </w:rPr>
        <w:t>ההלכה</w:t>
      </w:r>
      <w:r w:rsidR="00D3068D" w:rsidRPr="00FD7E86">
        <w:rPr>
          <w:rFonts w:cs="David"/>
          <w:color w:val="0D0D0D" w:themeColor="text1" w:themeTint="F2"/>
          <w:rtl/>
        </w:rPr>
        <w:t xml:space="preserve">, </w:t>
      </w:r>
      <w:r w:rsidR="00D3068D" w:rsidRPr="00FD7E86">
        <w:rPr>
          <w:rFonts w:cs="David" w:hint="cs"/>
          <w:color w:val="0D0D0D" w:themeColor="text1" w:themeTint="F2"/>
          <w:rtl/>
        </w:rPr>
        <w:t>אך</w:t>
      </w:r>
      <w:r w:rsidR="00D3068D" w:rsidRPr="00FD7E86">
        <w:rPr>
          <w:rFonts w:cs="David"/>
          <w:color w:val="0D0D0D" w:themeColor="text1" w:themeTint="F2"/>
          <w:rtl/>
        </w:rPr>
        <w:t xml:space="preserve"> </w:t>
      </w:r>
      <w:r w:rsidR="00D3068D" w:rsidRPr="00FD7E86">
        <w:rPr>
          <w:rFonts w:cs="David" w:hint="cs"/>
          <w:color w:val="0D0D0D" w:themeColor="text1" w:themeTint="F2"/>
          <w:rtl/>
        </w:rPr>
        <w:t>מעשה</w:t>
      </w:r>
      <w:r w:rsidR="00D3068D" w:rsidRPr="00FD7E86">
        <w:rPr>
          <w:rFonts w:cs="David"/>
          <w:color w:val="0D0D0D" w:themeColor="text1" w:themeTint="F2"/>
          <w:rtl/>
        </w:rPr>
        <w:t xml:space="preserve"> </w:t>
      </w:r>
      <w:r w:rsidR="00D3068D" w:rsidRPr="00FD7E86">
        <w:rPr>
          <w:rFonts w:cs="David" w:hint="cs"/>
          <w:color w:val="0D0D0D" w:themeColor="text1" w:themeTint="F2"/>
          <w:rtl/>
        </w:rPr>
        <w:t>זה</w:t>
      </w:r>
      <w:r w:rsidR="00D3068D" w:rsidRPr="00FD7E86">
        <w:rPr>
          <w:rFonts w:cs="David"/>
          <w:color w:val="0D0D0D" w:themeColor="text1" w:themeTint="F2"/>
          <w:rtl/>
        </w:rPr>
        <w:t xml:space="preserve"> </w:t>
      </w:r>
      <w:r w:rsidR="00D3068D" w:rsidRPr="00FD7E86">
        <w:rPr>
          <w:rFonts w:cs="David" w:hint="cs"/>
          <w:color w:val="0D0D0D" w:themeColor="text1" w:themeTint="F2"/>
          <w:rtl/>
        </w:rPr>
        <w:t>היה</w:t>
      </w:r>
      <w:r w:rsidR="00D3068D" w:rsidRPr="00FD7E86">
        <w:rPr>
          <w:rFonts w:cs="David"/>
          <w:color w:val="0D0D0D" w:themeColor="text1" w:themeTint="F2"/>
          <w:rtl/>
        </w:rPr>
        <w:t xml:space="preserve"> </w:t>
      </w:r>
      <w:r w:rsidR="00D3068D" w:rsidRPr="00FD7E86">
        <w:rPr>
          <w:rFonts w:cs="David" w:hint="cs"/>
          <w:color w:val="0D0D0D" w:themeColor="text1" w:themeTint="F2"/>
          <w:rtl/>
        </w:rPr>
        <w:t>ניסיון</w:t>
      </w:r>
      <w:r w:rsidR="00D3068D" w:rsidRPr="00FD7E86">
        <w:rPr>
          <w:rFonts w:cs="David"/>
          <w:color w:val="0D0D0D" w:themeColor="text1" w:themeTint="F2"/>
          <w:rtl/>
        </w:rPr>
        <w:t xml:space="preserve"> </w:t>
      </w:r>
      <w:r w:rsidR="00D3068D" w:rsidRPr="00FD7E86">
        <w:rPr>
          <w:rFonts w:cs="David" w:hint="cs"/>
          <w:color w:val="0D0D0D" w:themeColor="text1" w:themeTint="F2"/>
          <w:rtl/>
        </w:rPr>
        <w:t>יחיד</w:t>
      </w:r>
      <w:r w:rsidR="00D3068D" w:rsidRPr="00FD7E86">
        <w:rPr>
          <w:rFonts w:cs="David"/>
          <w:color w:val="0D0D0D" w:themeColor="text1" w:themeTint="F2"/>
          <w:rtl/>
        </w:rPr>
        <w:t xml:space="preserve">, </w:t>
      </w:r>
      <w:r w:rsidR="00D3068D" w:rsidRPr="00FD7E86">
        <w:rPr>
          <w:rFonts w:cs="David" w:hint="cs"/>
          <w:color w:val="0D0D0D" w:themeColor="text1" w:themeTint="F2"/>
          <w:rtl/>
        </w:rPr>
        <w:t>גם</w:t>
      </w:r>
      <w:r w:rsidR="00D3068D" w:rsidRPr="00FD7E86">
        <w:rPr>
          <w:rFonts w:cs="David"/>
          <w:color w:val="0D0D0D" w:themeColor="text1" w:themeTint="F2"/>
          <w:rtl/>
        </w:rPr>
        <w:t xml:space="preserve"> </w:t>
      </w:r>
      <w:r w:rsidR="00D3068D" w:rsidRPr="00FD7E86">
        <w:rPr>
          <w:rFonts w:cs="David" w:hint="cs"/>
          <w:color w:val="0D0D0D" w:themeColor="text1" w:themeTint="F2"/>
          <w:rtl/>
        </w:rPr>
        <w:t>לאחריו</w:t>
      </w:r>
      <w:r w:rsidR="00D3068D" w:rsidRPr="00FD7E86">
        <w:rPr>
          <w:rFonts w:cs="David"/>
          <w:color w:val="0D0D0D" w:themeColor="text1" w:themeTint="F2"/>
          <w:rtl/>
        </w:rPr>
        <w:t xml:space="preserve"> </w:t>
      </w:r>
      <w:r w:rsidR="00D3068D" w:rsidRPr="00FD7E86">
        <w:rPr>
          <w:rFonts w:cs="David" w:hint="cs"/>
          <w:color w:val="0D0D0D" w:themeColor="text1" w:themeTint="F2"/>
          <w:rtl/>
        </w:rPr>
        <w:t>וגם</w:t>
      </w:r>
      <w:r w:rsidR="00D3068D" w:rsidRPr="00FD7E86">
        <w:rPr>
          <w:rFonts w:cs="David"/>
          <w:color w:val="0D0D0D" w:themeColor="text1" w:themeTint="F2"/>
          <w:rtl/>
        </w:rPr>
        <w:t xml:space="preserve"> </w:t>
      </w:r>
      <w:r w:rsidR="00D3068D" w:rsidRPr="00FD7E86">
        <w:rPr>
          <w:rFonts w:cs="David" w:hint="cs"/>
          <w:color w:val="0D0D0D" w:themeColor="text1" w:themeTint="F2"/>
          <w:rtl/>
        </w:rPr>
        <w:t>לפניו</w:t>
      </w:r>
      <w:r w:rsidR="00D3068D" w:rsidRPr="00FD7E86">
        <w:rPr>
          <w:rFonts w:cs="David"/>
          <w:color w:val="0D0D0D" w:themeColor="text1" w:themeTint="F2"/>
          <w:rtl/>
        </w:rPr>
        <w:t xml:space="preserve"> </w:t>
      </w:r>
      <w:r w:rsidR="00D3068D" w:rsidRPr="00FD7E86">
        <w:rPr>
          <w:rFonts w:cs="David" w:hint="cs"/>
          <w:color w:val="0D0D0D" w:themeColor="text1" w:themeTint="F2"/>
          <w:rtl/>
        </w:rPr>
        <w:t>נערכה</w:t>
      </w:r>
      <w:r w:rsidR="00D3068D" w:rsidRPr="00FD7E86">
        <w:rPr>
          <w:rFonts w:cs="David"/>
          <w:color w:val="0D0D0D" w:themeColor="text1" w:themeTint="F2"/>
          <w:rtl/>
        </w:rPr>
        <w:t xml:space="preserve"> </w:t>
      </w:r>
      <w:r w:rsidR="00D3068D" w:rsidRPr="00FD7E86">
        <w:rPr>
          <w:rFonts w:cs="David" w:hint="cs"/>
          <w:color w:val="0D0D0D" w:themeColor="text1" w:themeTint="F2"/>
          <w:rtl/>
        </w:rPr>
        <w:t>ההלכה</w:t>
      </w:r>
      <w:r w:rsidR="00D3068D" w:rsidRPr="00FD7E86">
        <w:rPr>
          <w:rFonts w:cs="David"/>
          <w:color w:val="0D0D0D" w:themeColor="text1" w:themeTint="F2"/>
          <w:rtl/>
        </w:rPr>
        <w:t xml:space="preserve"> </w:t>
      </w:r>
      <w:r w:rsidR="00D3068D" w:rsidRPr="00FD7E86">
        <w:rPr>
          <w:rFonts w:cs="David" w:hint="cs"/>
          <w:color w:val="0D0D0D" w:themeColor="text1" w:themeTint="F2"/>
          <w:rtl/>
        </w:rPr>
        <w:t>הפסוקה</w:t>
      </w:r>
      <w:r w:rsidR="00D3068D" w:rsidRPr="00FD7E86">
        <w:rPr>
          <w:rFonts w:cs="David"/>
          <w:color w:val="0D0D0D" w:themeColor="text1" w:themeTint="F2"/>
          <w:rtl/>
        </w:rPr>
        <w:t xml:space="preserve"> </w:t>
      </w:r>
      <w:r w:rsidR="00D3068D" w:rsidRPr="00FD7E86">
        <w:rPr>
          <w:rFonts w:cs="David" w:hint="cs"/>
          <w:color w:val="0D0D0D" w:themeColor="text1" w:themeTint="F2"/>
          <w:rtl/>
        </w:rPr>
        <w:t>במקביל</w:t>
      </w:r>
      <w:r w:rsidR="00D3068D" w:rsidRPr="00FD7E86">
        <w:rPr>
          <w:rFonts w:cs="David"/>
          <w:color w:val="0D0D0D" w:themeColor="text1" w:themeTint="F2"/>
          <w:rtl/>
        </w:rPr>
        <w:t xml:space="preserve"> </w:t>
      </w:r>
      <w:r w:rsidR="00D3068D" w:rsidRPr="00FD7E86">
        <w:rPr>
          <w:rFonts w:cs="David" w:hint="cs"/>
          <w:color w:val="0D0D0D" w:themeColor="text1" w:themeTint="F2"/>
          <w:rtl/>
        </w:rPr>
        <w:t>לשימושה</w:t>
      </w:r>
      <w:r w:rsidR="00D3068D" w:rsidRPr="00FD7E86">
        <w:rPr>
          <w:rFonts w:cs="David"/>
          <w:color w:val="0D0D0D" w:themeColor="text1" w:themeTint="F2"/>
          <w:rtl/>
        </w:rPr>
        <w:t xml:space="preserve"> </w:t>
      </w:r>
      <w:r w:rsidR="00D3068D" w:rsidRPr="00FD7E86">
        <w:rPr>
          <w:rFonts w:cs="David" w:hint="cs"/>
          <w:color w:val="0D0D0D" w:themeColor="text1" w:themeTint="F2"/>
          <w:rtl/>
        </w:rPr>
        <w:t>בחיי</w:t>
      </w:r>
      <w:r w:rsidR="00D3068D" w:rsidRPr="00FD7E86">
        <w:rPr>
          <w:rFonts w:cs="David"/>
          <w:color w:val="0D0D0D" w:themeColor="text1" w:themeTint="F2"/>
          <w:rtl/>
        </w:rPr>
        <w:t xml:space="preserve"> </w:t>
      </w:r>
      <w:r w:rsidR="00D3068D" w:rsidRPr="00FD7E86">
        <w:rPr>
          <w:rFonts w:cs="David" w:hint="cs"/>
          <w:color w:val="0D0D0D" w:themeColor="text1" w:themeTint="F2"/>
          <w:rtl/>
        </w:rPr>
        <w:t>המעשה</w:t>
      </w:r>
      <w:r w:rsidR="00D3068D" w:rsidRPr="00FD7E86">
        <w:rPr>
          <w:rFonts w:cs="David"/>
          <w:color w:val="0D0D0D" w:themeColor="text1" w:themeTint="F2"/>
          <w:rtl/>
        </w:rPr>
        <w:t>.</w:t>
      </w:r>
    </w:p>
    <w:p w:rsidR="00A6098C" w:rsidRPr="00FD7E86" w:rsidRDefault="00A6098C">
      <w:pPr>
        <w:bidi w:val="0"/>
        <w:rPr>
          <w:rFonts w:cs="David"/>
          <w:color w:val="0D0D0D" w:themeColor="text1" w:themeTint="F2"/>
          <w:rtl/>
        </w:rPr>
      </w:pPr>
      <w:r w:rsidRPr="00FD7E86">
        <w:rPr>
          <w:rFonts w:cs="David"/>
          <w:color w:val="0D0D0D" w:themeColor="text1" w:themeTint="F2"/>
          <w:rtl/>
        </w:rPr>
        <w:br w:type="page"/>
      </w:r>
    </w:p>
    <w:p w:rsidR="00A6098C" w:rsidRPr="00FD7E86" w:rsidRDefault="00A6098C" w:rsidP="00D92F96">
      <w:pPr>
        <w:pStyle w:val="4"/>
        <w:jc w:val="center"/>
        <w:rPr>
          <w:rFonts w:cs="David"/>
          <w:i w:val="0"/>
          <w:iCs w:val="0"/>
          <w:color w:val="0D0D0D" w:themeColor="text1" w:themeTint="F2"/>
          <w:sz w:val="32"/>
          <w:szCs w:val="32"/>
          <w:rtl/>
        </w:rPr>
      </w:pPr>
      <w:bookmarkStart w:id="157" w:name="_Toc350073881"/>
      <w:bookmarkStart w:id="158" w:name="_Toc350074096"/>
      <w:bookmarkStart w:id="159" w:name="_Toc350773050"/>
      <w:r w:rsidRPr="00FD7E86">
        <w:rPr>
          <w:rFonts w:cs="David" w:hint="cs"/>
          <w:i w:val="0"/>
          <w:iCs w:val="0"/>
          <w:color w:val="0D0D0D" w:themeColor="text1" w:themeTint="F2"/>
          <w:sz w:val="32"/>
          <w:szCs w:val="32"/>
          <w:rtl/>
        </w:rPr>
        <w:lastRenderedPageBreak/>
        <w:t xml:space="preserve">התלמוד </w:t>
      </w:r>
      <w:r w:rsidR="00B63BF6" w:rsidRPr="00FD7E86">
        <w:rPr>
          <w:rFonts w:cs="David" w:hint="cs"/>
          <w:i w:val="0"/>
          <w:iCs w:val="0"/>
          <w:color w:val="0D0D0D" w:themeColor="text1" w:themeTint="F2"/>
          <w:sz w:val="32"/>
          <w:szCs w:val="32"/>
          <w:rtl/>
        </w:rPr>
        <w:t>הירושלמי</w:t>
      </w:r>
      <w:bookmarkEnd w:id="157"/>
      <w:bookmarkEnd w:id="158"/>
      <w:bookmarkEnd w:id="159"/>
      <w:r w:rsidR="00BA2BF1">
        <w:rPr>
          <w:rFonts w:cs="David"/>
          <w:i w:val="0"/>
          <w:iCs w:val="0"/>
          <w:color w:val="0D0D0D" w:themeColor="text1" w:themeTint="F2"/>
          <w:sz w:val="32"/>
          <w:szCs w:val="32"/>
          <w:rtl/>
        </w:rPr>
        <w:fldChar w:fldCharType="begin"/>
      </w:r>
      <w:r w:rsidR="00BA2BF1">
        <w:instrText xml:space="preserve"> XE "</w:instrText>
      </w:r>
      <w:r w:rsidR="00BA2BF1" w:rsidRPr="00D322EB">
        <w:rPr>
          <w:rFonts w:cs="David" w:hint="cs"/>
          <w:i w:val="0"/>
          <w:iCs w:val="0"/>
          <w:color w:val="0D0D0D" w:themeColor="text1" w:themeTint="F2"/>
          <w:sz w:val="32"/>
          <w:szCs w:val="32"/>
          <w:rtl/>
        </w:rPr>
        <w:instrText>התלמוד הירושלמי</w:instrText>
      </w:r>
      <w:r w:rsidR="00BA2BF1">
        <w:instrText xml:space="preserve">" </w:instrText>
      </w:r>
      <w:r w:rsidR="00BA2BF1">
        <w:rPr>
          <w:rFonts w:cs="David"/>
          <w:i w:val="0"/>
          <w:iCs w:val="0"/>
          <w:color w:val="0D0D0D" w:themeColor="text1" w:themeTint="F2"/>
          <w:sz w:val="32"/>
          <w:szCs w:val="32"/>
          <w:rtl/>
        </w:rPr>
        <w:fldChar w:fldCharType="end"/>
      </w:r>
    </w:p>
    <w:p w:rsidR="00A6098C" w:rsidRPr="00FD7E86" w:rsidRDefault="00A6098C" w:rsidP="00D92F96">
      <w:pPr>
        <w:pStyle w:val="ad"/>
        <w:ind w:left="0"/>
        <w:jc w:val="both"/>
        <w:rPr>
          <w:rFonts w:cs="David"/>
          <w:b/>
          <w:bCs/>
          <w:color w:val="0D0D0D" w:themeColor="text1" w:themeTint="F2"/>
          <w:sz w:val="24"/>
          <w:szCs w:val="24"/>
          <w:u w:val="single"/>
          <w:rtl/>
        </w:rPr>
      </w:pPr>
    </w:p>
    <w:p w:rsidR="00A6098C" w:rsidRPr="00FD7E86" w:rsidRDefault="00A6098C" w:rsidP="004042D3">
      <w:pPr>
        <w:pStyle w:val="ad"/>
        <w:ind w:left="0"/>
        <w:jc w:val="both"/>
        <w:outlineLvl w:val="4"/>
        <w:rPr>
          <w:rFonts w:cs="David"/>
          <w:b/>
          <w:bCs/>
          <w:color w:val="0D0D0D" w:themeColor="text1" w:themeTint="F2"/>
          <w:sz w:val="24"/>
          <w:szCs w:val="24"/>
          <w:u w:val="single"/>
          <w:rtl/>
        </w:rPr>
      </w:pPr>
      <w:bookmarkStart w:id="160" w:name="_Toc350073882"/>
      <w:bookmarkStart w:id="161" w:name="_Toc350074097"/>
      <w:bookmarkStart w:id="162" w:name="_Toc350773051"/>
      <w:r w:rsidRPr="00FD7E86">
        <w:rPr>
          <w:rFonts w:cs="David" w:hint="cs"/>
          <w:b/>
          <w:bCs/>
          <w:color w:val="0D0D0D" w:themeColor="text1" w:themeTint="F2"/>
          <w:sz w:val="24"/>
          <w:szCs w:val="24"/>
          <w:u w:val="single"/>
          <w:rtl/>
        </w:rPr>
        <w:t>ההבדלים בין התלמוד הירושלמי והתלמוד הבבלי</w:t>
      </w:r>
      <w:bookmarkEnd w:id="160"/>
      <w:bookmarkEnd w:id="161"/>
      <w:bookmarkEnd w:id="162"/>
    </w:p>
    <w:p w:rsidR="00312F99" w:rsidRPr="00FD7E86" w:rsidRDefault="001A5359" w:rsidP="004042D3">
      <w:pPr>
        <w:jc w:val="both"/>
        <w:rPr>
          <w:rFonts w:cs="David"/>
          <w:color w:val="0D0D0D" w:themeColor="text1" w:themeTint="F2"/>
          <w:rtl/>
        </w:rPr>
      </w:pPr>
      <w:r w:rsidRPr="00FD7E86">
        <w:rPr>
          <w:rFonts w:cs="David" w:hint="cs"/>
          <w:color w:val="0D0D0D" w:themeColor="text1" w:themeTint="F2"/>
          <w:rtl/>
        </w:rPr>
        <w:t xml:space="preserve">עיקר עיסוקם ולימודם של אמוראי א"י כמו של אמוראי בבל </w:t>
      </w:r>
      <w:r w:rsidRPr="00FD7E86">
        <w:rPr>
          <w:rFonts w:cs="David"/>
          <w:color w:val="0D0D0D" w:themeColor="text1" w:themeTint="F2"/>
          <w:rtl/>
        </w:rPr>
        <w:t>–</w:t>
      </w:r>
      <w:r w:rsidRPr="00FD7E86">
        <w:rPr>
          <w:rFonts w:cs="David" w:hint="cs"/>
          <w:color w:val="0D0D0D" w:themeColor="text1" w:themeTint="F2"/>
          <w:rtl/>
        </w:rPr>
        <w:t xml:space="preserve"> היה במשנתו של רבי יהודה הנשיא, אשר הייתה לקובץ החוקים המחייב של ההלכה. אמוראי ארץ ישראל פיתחו ויצרו, במקביל לאמוראי בבל, את התלמוד הירושלמי, הכולל אף הוא את כל אותם הסוגים אשר דנו בהם</w:t>
      </w:r>
      <w:r w:rsidRPr="00FD7E86">
        <w:rPr>
          <w:rStyle w:val="af0"/>
          <w:rFonts w:cs="David"/>
          <w:color w:val="0D0D0D" w:themeColor="text1" w:themeTint="F2"/>
          <w:rtl/>
        </w:rPr>
        <w:footnoteReference w:id="20"/>
      </w:r>
      <w:r w:rsidR="003A1FC0" w:rsidRPr="00FD7E86">
        <w:rPr>
          <w:rFonts w:cs="David" w:hint="cs"/>
          <w:color w:val="0D0D0D" w:themeColor="text1" w:themeTint="F2"/>
          <w:rtl/>
        </w:rPr>
        <w:t xml:space="preserve">, מצוי בו הרבה ממשנתם ומהלכותיהם של </w:t>
      </w:r>
      <w:r w:rsidR="00BA511C" w:rsidRPr="00FD7E86">
        <w:rPr>
          <w:rFonts w:cs="David" w:hint="cs"/>
          <w:color w:val="0D0D0D" w:themeColor="text1" w:themeTint="F2"/>
          <w:rtl/>
        </w:rPr>
        <w:t>התוקפת</w:t>
      </w:r>
      <w:r w:rsidR="003A1FC0" w:rsidRPr="00FD7E86">
        <w:rPr>
          <w:rFonts w:cs="David" w:hint="cs"/>
          <w:color w:val="0D0D0D" w:themeColor="text1" w:themeTint="F2"/>
          <w:rtl/>
        </w:rPr>
        <w:t xml:space="preserve"> שקדמו, אשר הובא במשאם ומתנם של אמוראי ארץ ישראל בהלכה. </w:t>
      </w:r>
      <w:r w:rsidR="00BA511C" w:rsidRPr="00FD7E86">
        <w:rPr>
          <w:rFonts w:cs="David" w:hint="cs"/>
          <w:color w:val="0D0D0D" w:themeColor="text1" w:themeTint="F2"/>
          <w:rtl/>
        </w:rPr>
        <w:t>מבחינה ספרותית אלו הם ההבדלים:</w:t>
      </w:r>
    </w:p>
    <w:p w:rsidR="00BA511C" w:rsidRPr="00FD7E86" w:rsidRDefault="00BA511C" w:rsidP="00D67B67">
      <w:pPr>
        <w:pStyle w:val="ad"/>
        <w:numPr>
          <w:ilvl w:val="0"/>
          <w:numId w:val="40"/>
        </w:numPr>
        <w:jc w:val="both"/>
        <w:rPr>
          <w:rFonts w:cs="David"/>
          <w:color w:val="0D0D0D" w:themeColor="text1" w:themeTint="F2"/>
        </w:rPr>
      </w:pPr>
      <w:r w:rsidRPr="00FD7E86">
        <w:rPr>
          <w:rFonts w:cs="David" w:hint="cs"/>
          <w:color w:val="0D0D0D" w:themeColor="text1" w:themeTint="F2"/>
          <w:rtl/>
        </w:rPr>
        <w:t xml:space="preserve">היקפו של משא ומתן ההלכתי: בירושלמי הוא קצר הרבה יותר מאשר בבלי ובלשון ארמית. השונה מן הארמית שבבלי. </w:t>
      </w:r>
    </w:p>
    <w:p w:rsidR="00BA511C" w:rsidRPr="00FD7E86" w:rsidRDefault="00BA511C" w:rsidP="00D67B67">
      <w:pPr>
        <w:pStyle w:val="ad"/>
        <w:numPr>
          <w:ilvl w:val="0"/>
          <w:numId w:val="40"/>
        </w:numPr>
        <w:jc w:val="both"/>
        <w:rPr>
          <w:rFonts w:cs="David"/>
          <w:color w:val="0D0D0D" w:themeColor="text1" w:themeTint="F2"/>
        </w:rPr>
      </w:pPr>
      <w:r w:rsidRPr="00FD7E86">
        <w:rPr>
          <w:rFonts w:cs="David" w:hint="cs"/>
          <w:color w:val="0D0D0D" w:themeColor="text1" w:themeTint="F2"/>
          <w:rtl/>
        </w:rPr>
        <w:t>הלכות רבות של התנאים של האמוראים, הובאו בירושלמי סנוח שונה מאשר בבלי, ודיוני הלכה רבים בנושאים מקבילים מסתמכים בכל משני התלמודים בדרך ובמסקנה שונה.</w:t>
      </w:r>
    </w:p>
    <w:p w:rsidR="00BA511C" w:rsidRPr="00FD7E86" w:rsidRDefault="00BA511C" w:rsidP="004042D3">
      <w:pPr>
        <w:jc w:val="both"/>
        <w:rPr>
          <w:rFonts w:cs="David"/>
          <w:color w:val="0D0D0D" w:themeColor="text1" w:themeTint="F2"/>
          <w:rtl/>
        </w:rPr>
      </w:pPr>
      <w:r w:rsidRPr="00FD7E86">
        <w:rPr>
          <w:rFonts w:cs="David" w:hint="cs"/>
          <w:color w:val="0D0D0D" w:themeColor="text1" w:themeTint="F2"/>
          <w:rtl/>
        </w:rPr>
        <w:t>להבדלי גישה אלה נודעת חשיבות מרובה גם מבחינת הבנת הגורמים ההיסטוריים, המדיניים והחברתיים השונים, שהשפיעו על התפתחותם של עקרונות משפטיים שונים.</w:t>
      </w:r>
    </w:p>
    <w:p w:rsidR="008C5D92" w:rsidRPr="00FD7E86" w:rsidRDefault="008C5D92" w:rsidP="008C5D92">
      <w:pPr>
        <w:pStyle w:val="ad"/>
        <w:ind w:left="0"/>
        <w:jc w:val="both"/>
        <w:outlineLvl w:val="4"/>
        <w:rPr>
          <w:rFonts w:cs="David"/>
          <w:b/>
          <w:bCs/>
          <w:color w:val="0D0D0D" w:themeColor="text1" w:themeTint="F2"/>
          <w:sz w:val="24"/>
          <w:szCs w:val="24"/>
          <w:u w:val="single"/>
          <w:rtl/>
        </w:rPr>
      </w:pPr>
      <w:bookmarkStart w:id="163" w:name="_Toc350073883"/>
      <w:bookmarkStart w:id="164" w:name="_Toc350074098"/>
      <w:bookmarkStart w:id="165" w:name="_Toc350773052"/>
      <w:r w:rsidRPr="00FD7E86">
        <w:rPr>
          <w:rFonts w:cs="David" w:hint="cs"/>
          <w:b/>
          <w:bCs/>
          <w:color w:val="0D0D0D" w:themeColor="text1" w:themeTint="F2"/>
          <w:sz w:val="24"/>
          <w:szCs w:val="24"/>
          <w:u w:val="single"/>
          <w:rtl/>
        </w:rPr>
        <w:t>עריכת התלמוד הירושלמי</w:t>
      </w:r>
      <w:bookmarkEnd w:id="163"/>
      <w:bookmarkEnd w:id="164"/>
      <w:bookmarkEnd w:id="165"/>
    </w:p>
    <w:p w:rsidR="00BA511C" w:rsidRPr="00FD7E86" w:rsidRDefault="006F160B" w:rsidP="004042D3">
      <w:pPr>
        <w:jc w:val="both"/>
        <w:rPr>
          <w:rFonts w:cs="David"/>
          <w:color w:val="0D0D0D" w:themeColor="text1" w:themeTint="F2"/>
          <w:rtl/>
        </w:rPr>
      </w:pPr>
      <w:r w:rsidRPr="00FD7E86">
        <w:rPr>
          <w:rFonts w:cs="David" w:hint="cs"/>
          <w:color w:val="0D0D0D" w:themeColor="text1" w:themeTint="F2"/>
          <w:rtl/>
        </w:rPr>
        <w:t>לדעת ליברמן נערכו שלוש הבבות: בבא קמא, בבא מציעא, וב</w:t>
      </w:r>
      <w:r w:rsidR="00050DC2" w:rsidRPr="00FD7E86">
        <w:rPr>
          <w:rFonts w:cs="David" w:hint="cs"/>
          <w:color w:val="0D0D0D" w:themeColor="text1" w:themeTint="F2"/>
          <w:rtl/>
        </w:rPr>
        <w:t>ב</w:t>
      </w:r>
      <w:r w:rsidRPr="00FD7E86">
        <w:rPr>
          <w:rFonts w:cs="David" w:hint="cs"/>
          <w:color w:val="0D0D0D" w:themeColor="text1" w:themeTint="F2"/>
          <w:rtl/>
        </w:rPr>
        <w:t xml:space="preserve">א בתרא </w:t>
      </w:r>
      <w:r w:rsidRPr="00FD7E86">
        <w:rPr>
          <w:rFonts w:cs="David"/>
          <w:color w:val="0D0D0D" w:themeColor="text1" w:themeTint="F2"/>
          <w:rtl/>
        </w:rPr>
        <w:t>–</w:t>
      </w:r>
      <w:r w:rsidRPr="00FD7E86">
        <w:rPr>
          <w:rFonts w:cs="David" w:hint="cs"/>
          <w:color w:val="0D0D0D" w:themeColor="text1" w:themeTint="F2"/>
          <w:rtl/>
        </w:rPr>
        <w:t xml:space="preserve"> בקיסרין, וכשני דורות לפני עריכת שאר הסדרים והמסכתות שבירושלמי. רובו של הירושלמי נערך בטבריה, ולדעת רוב החוקרים כשניים שלושה דורות לפני עריכת התלמוד ההבלי על ידי רב אשי, היינו בתחילתה של המאה החמישית. </w:t>
      </w:r>
      <w:r w:rsidR="00555C45" w:rsidRPr="00FD7E86">
        <w:rPr>
          <w:rFonts w:cs="David" w:hint="cs"/>
          <w:color w:val="0D0D0D" w:themeColor="text1" w:themeTint="F2"/>
          <w:rtl/>
        </w:rPr>
        <w:t>גורמים פוליטיים וכוחות פנימיים גרמו עיכוב בהפצתו ובלימודו של התלמוד הירושלמי, וסמכותו הייתה פתחוה משל הבבלי. על אף, שנקבע עי ניתן להסיק גם מהתלמוד הבבלי והירושלמי אבל בעת מחלקות הבבלי גובר על הירושלמי. מספר המסכתות שנערך עליהן התלמוד הירושלמי הוא 39, היינו שלוש מסכתות יותר</w:t>
      </w:r>
      <w:r w:rsidR="00967FC0" w:rsidRPr="00FD7E86">
        <w:rPr>
          <w:rFonts w:cs="David" w:hint="cs"/>
          <w:color w:val="0D0D0D" w:themeColor="text1" w:themeTint="F2"/>
          <w:rtl/>
        </w:rPr>
        <w:t xml:space="preserve"> מהתלמוד</w:t>
      </w:r>
      <w:r w:rsidR="00555C45" w:rsidRPr="00FD7E86">
        <w:rPr>
          <w:rFonts w:cs="David" w:hint="cs"/>
          <w:color w:val="0D0D0D" w:themeColor="text1" w:themeTint="F2"/>
          <w:rtl/>
        </w:rPr>
        <w:t xml:space="preserve"> הבבלי, זאת נוכח המצוות שהיו נהוגות בא"י ועל כן נכנסו לתלמוד, אף על פי כן אין התלמוד הירושלמי בכמותו אלא כשליש לעומת התלמוד הבבלי</w:t>
      </w:r>
      <w:r w:rsidR="00BA2BF1">
        <w:rPr>
          <w:rFonts w:cs="David"/>
          <w:color w:val="0D0D0D" w:themeColor="text1" w:themeTint="F2"/>
          <w:rtl/>
        </w:rPr>
        <w:fldChar w:fldCharType="begin"/>
      </w:r>
      <w:r w:rsidR="00BA2BF1">
        <w:instrText xml:space="preserve"> XE "</w:instrText>
      </w:r>
      <w:r w:rsidR="00BA2BF1" w:rsidRPr="00617E15">
        <w:rPr>
          <w:rFonts w:cs="David" w:hint="cs"/>
          <w:i/>
          <w:iCs/>
          <w:color w:val="0D0D0D" w:themeColor="text1" w:themeTint="F2"/>
          <w:sz w:val="32"/>
          <w:szCs w:val="32"/>
          <w:rtl/>
        </w:rPr>
        <w:instrText>התלמוד</w:instrText>
      </w:r>
      <w:r w:rsidR="00BA2BF1" w:rsidRPr="00617E15">
        <w:rPr>
          <w:rFonts w:cs="David"/>
          <w:i/>
          <w:iCs/>
          <w:color w:val="0D0D0D" w:themeColor="text1" w:themeTint="F2"/>
          <w:sz w:val="32"/>
          <w:szCs w:val="32"/>
          <w:rtl/>
        </w:rPr>
        <w:instrText xml:space="preserve"> </w:instrText>
      </w:r>
      <w:r w:rsidR="00BA2BF1" w:rsidRPr="00617E15">
        <w:rPr>
          <w:rFonts w:cs="David" w:hint="cs"/>
          <w:i/>
          <w:iCs/>
          <w:color w:val="0D0D0D" w:themeColor="text1" w:themeTint="F2"/>
          <w:sz w:val="32"/>
          <w:szCs w:val="32"/>
          <w:rtl/>
        </w:rPr>
        <w:instrText>הבבלי</w:instrText>
      </w:r>
      <w:r w:rsidR="00BA2BF1">
        <w:instrText xml:space="preserve">" </w:instrText>
      </w:r>
      <w:r w:rsidR="00BA2BF1">
        <w:rPr>
          <w:rFonts w:cs="David"/>
          <w:color w:val="0D0D0D" w:themeColor="text1" w:themeTint="F2"/>
          <w:rtl/>
        </w:rPr>
        <w:fldChar w:fldCharType="end"/>
      </w:r>
      <w:r w:rsidR="00555C45" w:rsidRPr="00FD7E86">
        <w:rPr>
          <w:rFonts w:cs="David" w:hint="cs"/>
          <w:color w:val="0D0D0D" w:themeColor="text1" w:themeTint="F2"/>
          <w:rtl/>
        </w:rPr>
        <w:t xml:space="preserve">, זאת מחמדת הקיצור בסוגיותיו במשאו ומתנו. </w:t>
      </w:r>
    </w:p>
    <w:p w:rsidR="00967FC0" w:rsidRPr="00FD7E86" w:rsidRDefault="00967FC0" w:rsidP="00967FC0">
      <w:pPr>
        <w:pStyle w:val="ad"/>
        <w:ind w:left="0"/>
        <w:jc w:val="both"/>
        <w:outlineLvl w:val="4"/>
        <w:rPr>
          <w:rFonts w:cs="David"/>
          <w:b/>
          <w:bCs/>
          <w:color w:val="0D0D0D" w:themeColor="text1" w:themeTint="F2"/>
          <w:sz w:val="24"/>
          <w:szCs w:val="24"/>
          <w:u w:val="single"/>
          <w:rtl/>
        </w:rPr>
      </w:pPr>
      <w:bookmarkStart w:id="166" w:name="_Toc350073884"/>
      <w:bookmarkStart w:id="167" w:name="_Toc350074099"/>
      <w:bookmarkStart w:id="168" w:name="_Toc350773053"/>
      <w:r w:rsidRPr="00FD7E86">
        <w:rPr>
          <w:rFonts w:cs="David" w:hint="cs"/>
          <w:b/>
          <w:bCs/>
          <w:color w:val="0D0D0D" w:themeColor="text1" w:themeTint="F2"/>
          <w:sz w:val="24"/>
          <w:szCs w:val="24"/>
          <w:u w:val="single"/>
          <w:rtl/>
        </w:rPr>
        <w:t>מהותו הספרותית-משפטית של התלמוד ומקומו במערכת ההלכה</w:t>
      </w:r>
      <w:bookmarkEnd w:id="166"/>
      <w:bookmarkEnd w:id="167"/>
      <w:bookmarkEnd w:id="168"/>
      <w:r w:rsidRPr="00FD7E86">
        <w:rPr>
          <w:rFonts w:cs="David" w:hint="cs"/>
          <w:b/>
          <w:bCs/>
          <w:color w:val="0D0D0D" w:themeColor="text1" w:themeTint="F2"/>
          <w:sz w:val="24"/>
          <w:szCs w:val="24"/>
          <w:u w:val="single"/>
          <w:rtl/>
        </w:rPr>
        <w:t xml:space="preserve"> </w:t>
      </w:r>
    </w:p>
    <w:p w:rsidR="00BA511C" w:rsidRPr="00FD7E86" w:rsidRDefault="003C05D6" w:rsidP="004042D3">
      <w:pPr>
        <w:jc w:val="both"/>
        <w:rPr>
          <w:rFonts w:cs="David"/>
          <w:color w:val="0D0D0D" w:themeColor="text1" w:themeTint="F2"/>
          <w:rtl/>
        </w:rPr>
      </w:pPr>
      <w:r w:rsidRPr="00FD7E86">
        <w:rPr>
          <w:rFonts w:cs="David" w:hint="cs"/>
          <w:color w:val="0D0D0D" w:themeColor="text1" w:themeTint="F2"/>
          <w:rtl/>
        </w:rPr>
        <w:t xml:space="preserve">ישנו ויכוח בין החוקרים מה המטרה של התלמוד, לשמש ספר חוקים לאומה או להיות אבן דרך בהתמצאות בהלכה ובמשנה. </w:t>
      </w:r>
    </w:p>
    <w:p w:rsidR="003C05D6" w:rsidRPr="00FD7E86" w:rsidRDefault="003C05D6" w:rsidP="00D67B67">
      <w:pPr>
        <w:pStyle w:val="ad"/>
        <w:numPr>
          <w:ilvl w:val="0"/>
          <w:numId w:val="40"/>
        </w:numPr>
        <w:jc w:val="both"/>
        <w:rPr>
          <w:rFonts w:cs="David"/>
          <w:color w:val="0D0D0D" w:themeColor="text1" w:themeTint="F2"/>
        </w:rPr>
      </w:pPr>
      <w:r w:rsidRPr="00FD7E86">
        <w:rPr>
          <w:rFonts w:cs="David" w:hint="cs"/>
          <w:color w:val="0D0D0D" w:themeColor="text1" w:themeTint="F2"/>
          <w:rtl/>
        </w:rPr>
        <w:t>לדעת בלאו: היה התלמוד לספר החוקים שבא לתפוס את מקום המשנה, והתמצאו בו היטב האמוראים, הסבוראים</w:t>
      </w:r>
      <w:r w:rsidR="00BA2BF1">
        <w:rPr>
          <w:rFonts w:cs="David"/>
          <w:color w:val="0D0D0D" w:themeColor="text1" w:themeTint="F2"/>
          <w:rtl/>
        </w:rPr>
        <w:fldChar w:fldCharType="begin"/>
      </w:r>
      <w:r w:rsidR="00BA2BF1">
        <w:instrText xml:space="preserve"> XE "</w:instrText>
      </w:r>
      <w:r w:rsidR="00BA2BF1" w:rsidRPr="005D5353">
        <w:rPr>
          <w:rFonts w:cs="David" w:hint="cs"/>
          <w:b/>
          <w:bCs/>
          <w:color w:val="0D0D0D" w:themeColor="text1" w:themeTint="F2"/>
          <w:sz w:val="24"/>
          <w:szCs w:val="24"/>
          <w:u w:val="single"/>
          <w:rtl/>
        </w:rPr>
        <w:instrText>הסבוראים</w:instrText>
      </w:r>
      <w:r w:rsidR="00BA2BF1">
        <w:instrText xml:space="preserve">" </w:instrText>
      </w:r>
      <w:r w:rsidR="00BA2BF1">
        <w:rPr>
          <w:rFonts w:cs="David"/>
          <w:color w:val="0D0D0D" w:themeColor="text1" w:themeTint="F2"/>
          <w:rtl/>
        </w:rPr>
        <w:fldChar w:fldCharType="end"/>
      </w:r>
      <w:r w:rsidRPr="00FD7E86">
        <w:rPr>
          <w:rFonts w:cs="David" w:hint="cs"/>
          <w:color w:val="0D0D0D" w:themeColor="text1" w:themeTint="F2"/>
          <w:rtl/>
        </w:rPr>
        <w:t xml:space="preserve"> והגאונים. אמנם המשנה נשארה יסוד לתלמוד, אולם אסור היה לפסוק דין על פי המשנה, אלא רק מתוך ההלכות שנקבעו על ידי האמוראים. </w:t>
      </w:r>
    </w:p>
    <w:p w:rsidR="003C05D6" w:rsidRPr="00FD7E86" w:rsidRDefault="003C05D6" w:rsidP="00D67B67">
      <w:pPr>
        <w:pStyle w:val="ad"/>
        <w:numPr>
          <w:ilvl w:val="0"/>
          <w:numId w:val="40"/>
        </w:numPr>
        <w:jc w:val="both"/>
        <w:rPr>
          <w:rFonts w:cs="David"/>
          <w:color w:val="0D0D0D" w:themeColor="text1" w:themeTint="F2"/>
        </w:rPr>
      </w:pPr>
      <w:r w:rsidRPr="00FD7E86">
        <w:rPr>
          <w:rFonts w:cs="David" w:hint="cs"/>
          <w:color w:val="0D0D0D" w:themeColor="text1" w:themeTint="F2"/>
          <w:rtl/>
        </w:rPr>
        <w:t xml:space="preserve">לדעת גינצבורג: לא נועד התלמוד מלכתחילה לשמש כספר חוקים, </w:t>
      </w:r>
      <w:r w:rsidR="00C1352A" w:rsidRPr="00FD7E86">
        <w:rPr>
          <w:rFonts w:cs="David" w:hint="cs"/>
          <w:color w:val="0D0D0D" w:themeColor="text1" w:themeTint="F2"/>
          <w:rtl/>
        </w:rPr>
        <w:t xml:space="preserve"> אלא כספר טקסטים ופירוש של ספר החוקים, היינו המשנה. </w:t>
      </w:r>
    </w:p>
    <w:p w:rsidR="00C1352A" w:rsidRPr="00FD7E86" w:rsidRDefault="00C1352A" w:rsidP="004042D3">
      <w:pPr>
        <w:jc w:val="both"/>
        <w:rPr>
          <w:rFonts w:cs="David"/>
          <w:color w:val="0D0D0D" w:themeColor="text1" w:themeTint="F2"/>
          <w:rtl/>
        </w:rPr>
      </w:pPr>
      <w:r w:rsidRPr="00FD7E86">
        <w:rPr>
          <w:rFonts w:cs="David" w:hint="cs"/>
          <w:color w:val="0D0D0D" w:themeColor="text1" w:themeTint="F2"/>
          <w:rtl/>
        </w:rPr>
        <w:t xml:space="preserve">הכול מודים, כי הגאונים פעלו להפוך את הספר לספר החוקים של האומה. </w:t>
      </w:r>
      <w:r w:rsidR="00C03E81" w:rsidRPr="00FD7E86">
        <w:rPr>
          <w:rFonts w:cs="David" w:hint="cs"/>
          <w:color w:val="0D0D0D" w:themeColor="text1" w:themeTint="F2"/>
          <w:rtl/>
        </w:rPr>
        <w:t xml:space="preserve">הספר שקיבל </w:t>
      </w:r>
      <w:r w:rsidR="00123BCD" w:rsidRPr="00FD7E86">
        <w:rPr>
          <w:rFonts w:cs="David" w:hint="cs"/>
          <w:color w:val="0D0D0D" w:themeColor="text1" w:themeTint="F2"/>
          <w:rtl/>
        </w:rPr>
        <w:t xml:space="preserve">תוקף מחייב במערכת ההלכה העברית, היה ליתד לכל עיון ודיון בכל תחום של ההלכה, וממנו הנביעה והמוצא לדפוסי חשיבתה, לדרכי הגיונה ולצורות הבעתה, למקורותיה הבונים ולדרכיה היוצאים במשך כל התקופות שלאחר מכן. </w:t>
      </w:r>
    </w:p>
    <w:p w:rsidR="005A5C39" w:rsidRPr="00FD7E86" w:rsidRDefault="00123BCD" w:rsidP="00123BCD">
      <w:pPr>
        <w:jc w:val="both"/>
        <w:rPr>
          <w:rFonts w:cs="David"/>
          <w:color w:val="0D0D0D" w:themeColor="text1" w:themeTint="F2"/>
          <w:rtl/>
        </w:rPr>
      </w:pPr>
      <w:r w:rsidRPr="00FD7E86">
        <w:rPr>
          <w:rFonts w:cs="David" w:hint="cs"/>
          <w:color w:val="0D0D0D" w:themeColor="text1" w:themeTint="F2"/>
          <w:rtl/>
        </w:rPr>
        <w:t>הדיון בתלמוד והחקר נעשה ממנו והלאה, כמו ההתייחסות לתורה שבכתב, הסקת מסקנה מהתוכן הגלום בתוכו, בסתר, כך גם התפתח הדיון בתלמוד לא על ידי שינוי התלמוד אלה הסקת מסקנות מהדברים שמובאים בו.</w:t>
      </w:r>
    </w:p>
    <w:p w:rsidR="005A5C39" w:rsidRPr="00FD7E86" w:rsidRDefault="005A5C39">
      <w:pPr>
        <w:bidi w:val="0"/>
        <w:rPr>
          <w:rFonts w:cs="David"/>
          <w:color w:val="0D0D0D" w:themeColor="text1" w:themeTint="F2"/>
          <w:rtl/>
        </w:rPr>
      </w:pPr>
      <w:r w:rsidRPr="00FD7E86">
        <w:rPr>
          <w:rFonts w:cs="David"/>
          <w:color w:val="0D0D0D" w:themeColor="text1" w:themeTint="F2"/>
          <w:rtl/>
        </w:rPr>
        <w:br w:type="page"/>
      </w:r>
    </w:p>
    <w:p w:rsidR="005A5C39" w:rsidRPr="00FD7E86" w:rsidRDefault="005A5C39">
      <w:pPr>
        <w:pStyle w:val="3"/>
        <w:bidi w:val="0"/>
        <w:jc w:val="center"/>
        <w:rPr>
          <w:rFonts w:cs="David"/>
          <w:color w:val="0D0D0D" w:themeColor="text1" w:themeTint="F2"/>
          <w:sz w:val="28"/>
          <w:szCs w:val="28"/>
          <w:u w:val="single"/>
        </w:rPr>
      </w:pPr>
      <w:bookmarkStart w:id="169" w:name="_עמודים_905-907_המקורות"/>
      <w:bookmarkStart w:id="170" w:name="_Toc350073885"/>
      <w:bookmarkStart w:id="171" w:name="_Toc350074100"/>
      <w:bookmarkStart w:id="172" w:name="_Toc350773054"/>
      <w:bookmarkEnd w:id="169"/>
      <w:r w:rsidRPr="00FD7E86">
        <w:rPr>
          <w:rFonts w:cs="David" w:hint="cs"/>
          <w:color w:val="0D0D0D" w:themeColor="text1" w:themeTint="F2"/>
          <w:sz w:val="28"/>
          <w:szCs w:val="28"/>
          <w:u w:val="single"/>
          <w:rtl/>
        </w:rPr>
        <w:lastRenderedPageBreak/>
        <w:t>עמודים 905-907 המקורות הרישומיים בתקופה שאחר התלמוד</w:t>
      </w:r>
      <w:bookmarkEnd w:id="170"/>
      <w:bookmarkEnd w:id="171"/>
      <w:bookmarkEnd w:id="172"/>
    </w:p>
    <w:p w:rsidR="00365852" w:rsidRPr="00FD7E86" w:rsidRDefault="00365852" w:rsidP="004042D3">
      <w:pPr>
        <w:rPr>
          <w:rFonts w:cs="David"/>
          <w:color w:val="0D0D0D" w:themeColor="text1" w:themeTint="F2"/>
          <w:rtl/>
        </w:rPr>
      </w:pPr>
    </w:p>
    <w:p w:rsidR="00C16AC3" w:rsidRPr="00FD7E86" w:rsidRDefault="00365852" w:rsidP="00D67B67">
      <w:pPr>
        <w:pStyle w:val="ad"/>
        <w:numPr>
          <w:ilvl w:val="0"/>
          <w:numId w:val="41"/>
        </w:numPr>
        <w:rPr>
          <w:rFonts w:cs="David"/>
          <w:color w:val="0D0D0D" w:themeColor="text1" w:themeTint="F2"/>
        </w:rPr>
      </w:pPr>
      <w:r w:rsidRPr="00FD7E86">
        <w:rPr>
          <w:rFonts w:cs="David" w:hint="cs"/>
          <w:u w:val="single"/>
          <w:rtl/>
        </w:rPr>
        <w:t>גאונים, ראשונים ואחרונים</w:t>
      </w:r>
    </w:p>
    <w:p w:rsidR="00365852" w:rsidRPr="00FD7E86" w:rsidRDefault="00365852" w:rsidP="004042D3">
      <w:pPr>
        <w:pStyle w:val="ad"/>
        <w:ind w:left="360"/>
        <w:rPr>
          <w:rFonts w:cs="David"/>
          <w:color w:val="0D0D0D" w:themeColor="text1" w:themeTint="F2"/>
          <w:rtl/>
        </w:rPr>
      </w:pPr>
    </w:p>
    <w:p w:rsidR="00365852" w:rsidRPr="00FD7E86" w:rsidRDefault="00C44853" w:rsidP="004042D3">
      <w:pPr>
        <w:pStyle w:val="ad"/>
        <w:ind w:left="360"/>
        <w:jc w:val="both"/>
        <w:rPr>
          <w:rFonts w:cs="David"/>
          <w:color w:val="0D0D0D" w:themeColor="text1" w:themeTint="F2"/>
          <w:sz w:val="20"/>
          <w:szCs w:val="20"/>
          <w:rtl/>
        </w:rPr>
      </w:pPr>
      <w:r w:rsidRPr="00FD7E86">
        <w:rPr>
          <w:rFonts w:ascii="Arial" w:hAnsi="Arial" w:cs="David"/>
          <w:rtl/>
        </w:rPr>
        <w:t>המונחים "ראשונים" ו"אחרונים" מקובלים בעולם ההלכה בכל תקופותיה, ויש בהם משום מתן ביטוי לאחד מקווי אופייה של מערכת ההלכה – מעמד מיוחס והערצה יתרה לחכמי ההלכה הראשונים מאשר לחכמי ההלכה שבאו אחריהם.</w:t>
      </w:r>
    </w:p>
    <w:p w:rsidR="00C44853" w:rsidRPr="00FD7E86" w:rsidRDefault="00C44853" w:rsidP="00D67B67">
      <w:pPr>
        <w:numPr>
          <w:ilvl w:val="0"/>
          <w:numId w:val="42"/>
        </w:numPr>
        <w:suppressAutoHyphens/>
        <w:spacing w:after="0" w:line="240" w:lineRule="auto"/>
        <w:rPr>
          <w:rFonts w:ascii="Arial" w:hAnsi="Arial" w:cs="David"/>
          <w:rtl/>
        </w:rPr>
      </w:pPr>
      <w:r w:rsidRPr="00FD7E86">
        <w:rPr>
          <w:rFonts w:ascii="Arial" w:hAnsi="Arial" w:cs="David"/>
          <w:u w:val="single"/>
          <w:rtl/>
        </w:rPr>
        <w:t xml:space="preserve">תקופת הראשונים </w:t>
      </w:r>
      <w:r w:rsidRPr="00FD7E86">
        <w:rPr>
          <w:rFonts w:ascii="Arial" w:hAnsi="Arial" w:cs="David"/>
          <w:rtl/>
        </w:rPr>
        <w:t xml:space="preserve">– מאמצע המאה האחת עשרה עד המאה השש עשרה.  </w:t>
      </w:r>
    </w:p>
    <w:p w:rsidR="00C44853" w:rsidRPr="00FD7E86" w:rsidRDefault="00C44853" w:rsidP="00D67B67">
      <w:pPr>
        <w:numPr>
          <w:ilvl w:val="0"/>
          <w:numId w:val="42"/>
        </w:numPr>
        <w:suppressAutoHyphens/>
        <w:spacing w:after="0" w:line="240" w:lineRule="auto"/>
        <w:rPr>
          <w:rFonts w:ascii="Arial" w:hAnsi="Arial" w:cs="David"/>
          <w:rtl/>
        </w:rPr>
      </w:pPr>
      <w:r w:rsidRPr="00FD7E86">
        <w:rPr>
          <w:rFonts w:ascii="Arial" w:hAnsi="Arial" w:cs="David"/>
          <w:u w:val="single"/>
          <w:rtl/>
        </w:rPr>
        <w:t>תקופת האחרונים</w:t>
      </w:r>
      <w:r w:rsidRPr="00FD7E86">
        <w:rPr>
          <w:rFonts w:ascii="Arial" w:hAnsi="Arial" w:cs="David"/>
          <w:rtl/>
        </w:rPr>
        <w:t xml:space="preserve"> – מהמאה השש עשרה ואילך.</w:t>
      </w:r>
    </w:p>
    <w:p w:rsidR="00C44853" w:rsidRPr="00FD7E86" w:rsidRDefault="00C44853" w:rsidP="004042D3">
      <w:pPr>
        <w:pStyle w:val="ad"/>
        <w:ind w:left="360"/>
        <w:rPr>
          <w:rFonts w:cs="David"/>
          <w:color w:val="0D0D0D" w:themeColor="text1" w:themeTint="F2"/>
          <w:sz w:val="20"/>
          <w:szCs w:val="20"/>
          <w:rtl/>
        </w:rPr>
      </w:pPr>
    </w:p>
    <w:p w:rsidR="00365852" w:rsidRPr="00FD7E86" w:rsidRDefault="00A506A5" w:rsidP="00D67B67">
      <w:pPr>
        <w:pStyle w:val="ad"/>
        <w:numPr>
          <w:ilvl w:val="0"/>
          <w:numId w:val="41"/>
        </w:numPr>
        <w:rPr>
          <w:rFonts w:cs="David"/>
          <w:color w:val="0D0D0D" w:themeColor="text1" w:themeTint="F2"/>
        </w:rPr>
      </w:pPr>
      <w:r w:rsidRPr="00FD7E86">
        <w:rPr>
          <w:rFonts w:cs="David" w:hint="cs"/>
          <w:color w:val="0D0D0D" w:themeColor="text1" w:themeTint="F2"/>
          <w:rtl/>
        </w:rPr>
        <w:t>שלושת ענפי המקורות הרישומיים, וסוגים נוספים של ספרות הלכתית ומשפטית.</w:t>
      </w:r>
    </w:p>
    <w:p w:rsidR="001205CD" w:rsidRPr="00FD7E86" w:rsidRDefault="00A506A5" w:rsidP="004042D3">
      <w:pPr>
        <w:ind w:left="360"/>
        <w:jc w:val="both"/>
        <w:rPr>
          <w:rFonts w:cs="David"/>
          <w:b/>
          <w:i/>
          <w:rtl/>
        </w:rPr>
      </w:pPr>
      <w:r w:rsidRPr="00FD7E86">
        <w:rPr>
          <w:rFonts w:cs="David" w:hint="cs"/>
          <w:b/>
          <w:i/>
          <w:rtl/>
        </w:rPr>
        <w:t>גם</w:t>
      </w:r>
      <w:r w:rsidRPr="00FD7E86">
        <w:rPr>
          <w:rFonts w:cs="David"/>
          <w:b/>
          <w:i/>
          <w:rtl/>
        </w:rPr>
        <w:t xml:space="preserve"> </w:t>
      </w:r>
      <w:r w:rsidRPr="00FD7E86">
        <w:rPr>
          <w:rFonts w:cs="David" w:hint="cs"/>
          <w:b/>
          <w:i/>
          <w:rtl/>
        </w:rPr>
        <w:t>עתה</w:t>
      </w:r>
      <w:r w:rsidRPr="00FD7E86">
        <w:rPr>
          <w:rFonts w:cs="David"/>
          <w:b/>
          <w:i/>
          <w:rtl/>
        </w:rPr>
        <w:t xml:space="preserve">, </w:t>
      </w:r>
      <w:r w:rsidRPr="00FD7E86">
        <w:rPr>
          <w:rFonts w:cs="David" w:hint="cs"/>
          <w:b/>
          <w:i/>
          <w:rtl/>
        </w:rPr>
        <w:t>בתקופה</w:t>
      </w:r>
      <w:r w:rsidRPr="00FD7E86">
        <w:rPr>
          <w:rFonts w:cs="David"/>
          <w:b/>
          <w:i/>
          <w:rtl/>
        </w:rPr>
        <w:t xml:space="preserve"> </w:t>
      </w:r>
      <w:r w:rsidRPr="00FD7E86">
        <w:rPr>
          <w:rFonts w:cs="David" w:hint="cs"/>
          <w:b/>
          <w:i/>
          <w:rtl/>
        </w:rPr>
        <w:t>שלאחר</w:t>
      </w:r>
      <w:r w:rsidRPr="00FD7E86">
        <w:rPr>
          <w:rFonts w:cs="David"/>
          <w:b/>
          <w:i/>
          <w:rtl/>
        </w:rPr>
        <w:t xml:space="preserve"> </w:t>
      </w:r>
      <w:r w:rsidRPr="00FD7E86">
        <w:rPr>
          <w:rFonts w:cs="David" w:hint="cs"/>
          <w:b/>
          <w:i/>
          <w:rtl/>
        </w:rPr>
        <w:t>התלמוד</w:t>
      </w:r>
      <w:r w:rsidRPr="00FD7E86">
        <w:rPr>
          <w:rFonts w:cs="David"/>
          <w:b/>
          <w:i/>
          <w:rtl/>
        </w:rPr>
        <w:t xml:space="preserve"> </w:t>
      </w:r>
      <w:r w:rsidRPr="00FD7E86">
        <w:rPr>
          <w:rFonts w:cs="David" w:hint="cs"/>
          <w:b/>
          <w:i/>
          <w:rtl/>
        </w:rPr>
        <w:t>נותר</w:t>
      </w:r>
      <w:r w:rsidRPr="00FD7E86">
        <w:rPr>
          <w:rFonts w:cs="David"/>
          <w:b/>
          <w:i/>
          <w:rtl/>
        </w:rPr>
        <w:t xml:space="preserve"> </w:t>
      </w:r>
      <w:r w:rsidRPr="00FD7E86">
        <w:rPr>
          <w:rFonts w:cs="David" w:hint="cs"/>
          <w:b/>
          <w:i/>
          <w:rtl/>
        </w:rPr>
        <w:t>המקור</w:t>
      </w:r>
      <w:r w:rsidRPr="00FD7E86">
        <w:rPr>
          <w:rFonts w:cs="David"/>
          <w:b/>
          <w:i/>
          <w:rtl/>
        </w:rPr>
        <w:t xml:space="preserve"> </w:t>
      </w:r>
      <w:r w:rsidRPr="00FD7E86">
        <w:rPr>
          <w:rFonts w:cs="David" w:hint="cs"/>
          <w:b/>
          <w:i/>
          <w:rtl/>
        </w:rPr>
        <w:t>הרישומי</w:t>
      </w:r>
      <w:r w:rsidRPr="00FD7E86">
        <w:rPr>
          <w:rFonts w:cs="David"/>
          <w:b/>
          <w:i/>
          <w:rtl/>
        </w:rPr>
        <w:t xml:space="preserve"> </w:t>
      </w:r>
      <w:r w:rsidRPr="00FD7E86">
        <w:rPr>
          <w:rFonts w:cs="David" w:hint="cs"/>
          <w:b/>
          <w:i/>
          <w:rtl/>
        </w:rPr>
        <w:t>המרכזי</w:t>
      </w:r>
      <w:r w:rsidRPr="00FD7E86">
        <w:rPr>
          <w:rFonts w:cs="David"/>
          <w:b/>
          <w:i/>
          <w:rtl/>
        </w:rPr>
        <w:t xml:space="preserve"> </w:t>
      </w:r>
      <w:r w:rsidRPr="00FD7E86">
        <w:rPr>
          <w:rFonts w:cs="David" w:hint="cs"/>
          <w:b/>
          <w:i/>
          <w:rtl/>
        </w:rPr>
        <w:t>התלמוד</w:t>
      </w:r>
      <w:r w:rsidRPr="00FD7E86">
        <w:rPr>
          <w:rFonts w:cs="David"/>
          <w:b/>
          <w:i/>
          <w:rtl/>
        </w:rPr>
        <w:t xml:space="preserve"> </w:t>
      </w:r>
      <w:r w:rsidRPr="00FD7E86">
        <w:rPr>
          <w:rFonts w:cs="David" w:hint="cs"/>
          <w:b/>
          <w:i/>
          <w:rtl/>
        </w:rPr>
        <w:t>עצמו</w:t>
      </w:r>
      <w:r w:rsidRPr="00FD7E86">
        <w:rPr>
          <w:rFonts w:cs="David"/>
          <w:b/>
          <w:i/>
          <w:rtl/>
        </w:rPr>
        <w:t xml:space="preserve">, </w:t>
      </w:r>
      <w:r w:rsidRPr="00FD7E86">
        <w:rPr>
          <w:rFonts w:cs="David" w:hint="cs"/>
          <w:b/>
          <w:i/>
          <w:rtl/>
        </w:rPr>
        <w:t>ומסביבו</w:t>
      </w:r>
      <w:r w:rsidRPr="00FD7E86">
        <w:rPr>
          <w:rFonts w:cs="David"/>
          <w:b/>
          <w:i/>
          <w:rtl/>
        </w:rPr>
        <w:t xml:space="preserve"> </w:t>
      </w:r>
      <w:r w:rsidRPr="00FD7E86">
        <w:rPr>
          <w:rFonts w:cs="David" w:hint="cs"/>
          <w:b/>
          <w:i/>
          <w:rtl/>
        </w:rPr>
        <w:t>גדלה</w:t>
      </w:r>
      <w:r w:rsidRPr="00FD7E86">
        <w:rPr>
          <w:rFonts w:cs="David"/>
          <w:b/>
          <w:i/>
          <w:rtl/>
        </w:rPr>
        <w:t xml:space="preserve"> </w:t>
      </w:r>
      <w:r w:rsidRPr="00FD7E86">
        <w:rPr>
          <w:rFonts w:cs="David" w:hint="cs"/>
          <w:b/>
          <w:i/>
          <w:rtl/>
        </w:rPr>
        <w:t>ספרות</w:t>
      </w:r>
      <w:r w:rsidRPr="00FD7E86">
        <w:rPr>
          <w:rFonts w:cs="David"/>
          <w:b/>
          <w:i/>
          <w:rtl/>
        </w:rPr>
        <w:t xml:space="preserve"> </w:t>
      </w:r>
      <w:r w:rsidRPr="00FD7E86">
        <w:rPr>
          <w:rFonts w:cs="David" w:hint="cs"/>
          <w:b/>
          <w:i/>
          <w:rtl/>
        </w:rPr>
        <w:t>עצומה</w:t>
      </w:r>
      <w:r w:rsidRPr="00FD7E86">
        <w:rPr>
          <w:rFonts w:cs="David"/>
          <w:b/>
          <w:i/>
          <w:rtl/>
        </w:rPr>
        <w:t xml:space="preserve">, </w:t>
      </w:r>
      <w:r w:rsidRPr="00FD7E86">
        <w:rPr>
          <w:rFonts w:cs="David" w:hint="cs"/>
          <w:b/>
          <w:i/>
          <w:rtl/>
        </w:rPr>
        <w:t>רבת</w:t>
      </w:r>
      <w:r w:rsidRPr="00FD7E86">
        <w:rPr>
          <w:rFonts w:cs="David"/>
          <w:b/>
          <w:i/>
          <w:rtl/>
        </w:rPr>
        <w:t xml:space="preserve"> </w:t>
      </w:r>
      <w:r w:rsidRPr="00FD7E86">
        <w:rPr>
          <w:rFonts w:cs="David" w:hint="cs"/>
          <w:b/>
          <w:i/>
          <w:rtl/>
        </w:rPr>
        <w:t>ממדים</w:t>
      </w:r>
      <w:r w:rsidRPr="00FD7E86">
        <w:rPr>
          <w:rFonts w:cs="David"/>
          <w:b/>
          <w:i/>
          <w:rtl/>
        </w:rPr>
        <w:t xml:space="preserve"> </w:t>
      </w:r>
      <w:r w:rsidRPr="00FD7E86">
        <w:rPr>
          <w:rFonts w:cs="David" w:hint="cs"/>
          <w:b/>
          <w:i/>
          <w:rtl/>
        </w:rPr>
        <w:t xml:space="preserve"> </w:t>
      </w:r>
      <w:r w:rsidR="00483BAE" w:rsidRPr="00FD7E86">
        <w:rPr>
          <w:rFonts w:cs="David" w:hint="cs"/>
          <w:b/>
          <w:i/>
          <w:rtl/>
        </w:rPr>
        <w:t>עמקות</w:t>
      </w:r>
      <w:r w:rsidRPr="00FD7E86">
        <w:rPr>
          <w:rFonts w:cs="David" w:hint="cs"/>
          <w:b/>
          <w:i/>
          <w:rtl/>
        </w:rPr>
        <w:t xml:space="preserve"> </w:t>
      </w:r>
      <w:r w:rsidRPr="00FD7E86">
        <w:rPr>
          <w:rFonts w:cs="David"/>
          <w:b/>
          <w:i/>
          <w:rtl/>
        </w:rPr>
        <w:t xml:space="preserve"> </w:t>
      </w:r>
      <w:r w:rsidRPr="00FD7E86">
        <w:rPr>
          <w:rFonts w:cs="David" w:hint="cs"/>
          <w:b/>
          <w:i/>
          <w:rtl/>
        </w:rPr>
        <w:t>תוכן</w:t>
      </w:r>
      <w:r w:rsidRPr="00FD7E86">
        <w:rPr>
          <w:rFonts w:cs="David"/>
          <w:b/>
          <w:i/>
          <w:rtl/>
        </w:rPr>
        <w:t xml:space="preserve"> </w:t>
      </w:r>
      <w:r w:rsidRPr="00FD7E86">
        <w:rPr>
          <w:rFonts w:cs="David" w:hint="cs"/>
          <w:b/>
          <w:i/>
          <w:rtl/>
        </w:rPr>
        <w:t>בצורת</w:t>
      </w:r>
      <w:r w:rsidRPr="00FD7E86">
        <w:rPr>
          <w:rFonts w:cs="David"/>
          <w:b/>
          <w:i/>
          <w:rtl/>
        </w:rPr>
        <w:t xml:space="preserve"> </w:t>
      </w:r>
      <w:r w:rsidRPr="00FD7E86">
        <w:rPr>
          <w:rFonts w:cs="David" w:hint="cs"/>
          <w:b/>
          <w:i/>
          <w:rtl/>
        </w:rPr>
        <w:t>שלושה</w:t>
      </w:r>
      <w:r w:rsidRPr="00FD7E86">
        <w:rPr>
          <w:rFonts w:cs="David"/>
          <w:b/>
          <w:i/>
          <w:rtl/>
        </w:rPr>
        <w:t xml:space="preserve"> </w:t>
      </w:r>
      <w:r w:rsidRPr="00FD7E86">
        <w:rPr>
          <w:rFonts w:cs="David" w:hint="cs"/>
          <w:b/>
          <w:i/>
          <w:rtl/>
        </w:rPr>
        <w:t>ענפים</w:t>
      </w:r>
      <w:r w:rsidRPr="00FD7E86">
        <w:rPr>
          <w:rFonts w:cs="David"/>
          <w:b/>
          <w:i/>
          <w:rtl/>
        </w:rPr>
        <w:t xml:space="preserve"> </w:t>
      </w:r>
      <w:r w:rsidRPr="00FD7E86">
        <w:rPr>
          <w:rFonts w:cs="David" w:hint="cs"/>
          <w:b/>
          <w:i/>
          <w:rtl/>
        </w:rPr>
        <w:t>עיקריים</w:t>
      </w:r>
      <w:r w:rsidRPr="00FD7E86">
        <w:rPr>
          <w:rFonts w:cs="David"/>
          <w:b/>
          <w:i/>
          <w:rtl/>
        </w:rPr>
        <w:t xml:space="preserve"> </w:t>
      </w:r>
      <w:r w:rsidRPr="00FD7E86">
        <w:rPr>
          <w:rFonts w:cs="David" w:hint="cs"/>
          <w:b/>
          <w:i/>
          <w:rtl/>
        </w:rPr>
        <w:t>של</w:t>
      </w:r>
      <w:r w:rsidRPr="00FD7E86">
        <w:rPr>
          <w:rFonts w:cs="David"/>
          <w:b/>
          <w:i/>
          <w:rtl/>
        </w:rPr>
        <w:t xml:space="preserve"> </w:t>
      </w:r>
      <w:r w:rsidRPr="00FD7E86">
        <w:rPr>
          <w:rFonts w:cs="David" w:hint="cs"/>
          <w:b/>
          <w:i/>
          <w:rtl/>
        </w:rPr>
        <w:t>המקורות</w:t>
      </w:r>
      <w:r w:rsidRPr="00FD7E86">
        <w:rPr>
          <w:rFonts w:cs="David"/>
          <w:b/>
          <w:i/>
          <w:rtl/>
        </w:rPr>
        <w:t xml:space="preserve"> </w:t>
      </w:r>
      <w:r w:rsidRPr="00FD7E86">
        <w:rPr>
          <w:rFonts w:cs="David" w:hint="cs"/>
          <w:b/>
          <w:i/>
          <w:rtl/>
        </w:rPr>
        <w:t>הרישומיים</w:t>
      </w:r>
      <w:r w:rsidRPr="00FD7E86">
        <w:rPr>
          <w:rFonts w:cs="David"/>
          <w:b/>
          <w:i/>
          <w:rtl/>
        </w:rPr>
        <w:t xml:space="preserve"> </w:t>
      </w:r>
      <w:r w:rsidRPr="00FD7E86">
        <w:rPr>
          <w:rFonts w:cs="David" w:hint="cs"/>
          <w:b/>
          <w:i/>
          <w:rtl/>
        </w:rPr>
        <w:t>במשפט</w:t>
      </w:r>
      <w:r w:rsidRPr="00FD7E86">
        <w:rPr>
          <w:rFonts w:cs="David"/>
          <w:b/>
          <w:i/>
          <w:rtl/>
        </w:rPr>
        <w:t xml:space="preserve"> </w:t>
      </w:r>
      <w:r w:rsidRPr="00FD7E86">
        <w:rPr>
          <w:rFonts w:cs="David" w:hint="cs"/>
          <w:b/>
          <w:i/>
          <w:rtl/>
        </w:rPr>
        <w:t>העברי</w:t>
      </w:r>
      <w:r w:rsidR="001205CD" w:rsidRPr="00FD7E86">
        <w:rPr>
          <w:rFonts w:cs="David" w:hint="cs"/>
          <w:b/>
          <w:i/>
          <w:rtl/>
        </w:rPr>
        <w:t>, אשר הם:</w:t>
      </w:r>
    </w:p>
    <w:p w:rsidR="001205CD" w:rsidRPr="00FD7E86" w:rsidRDefault="001205CD" w:rsidP="00D67B67">
      <w:pPr>
        <w:numPr>
          <w:ilvl w:val="0"/>
          <w:numId w:val="62"/>
        </w:numPr>
        <w:suppressAutoHyphens/>
        <w:spacing w:after="0" w:line="240" w:lineRule="auto"/>
        <w:rPr>
          <w:rFonts w:ascii="Arial" w:hAnsi="Arial" w:cs="David"/>
          <w:rtl/>
        </w:rPr>
      </w:pPr>
      <w:r w:rsidRPr="00FD7E86">
        <w:rPr>
          <w:rFonts w:ascii="Arial" w:hAnsi="Arial" w:cs="David"/>
          <w:rtl/>
        </w:rPr>
        <w:t>פירושים וחידושים למשנה ולתלמוד.</w:t>
      </w:r>
    </w:p>
    <w:p w:rsidR="001205CD" w:rsidRPr="00FD7E86" w:rsidRDefault="001205CD" w:rsidP="00D67B67">
      <w:pPr>
        <w:numPr>
          <w:ilvl w:val="0"/>
          <w:numId w:val="62"/>
        </w:numPr>
        <w:suppressAutoHyphens/>
        <w:spacing w:after="0" w:line="240" w:lineRule="auto"/>
        <w:rPr>
          <w:rFonts w:ascii="Arial" w:hAnsi="Arial" w:cs="David"/>
          <w:rtl/>
        </w:rPr>
      </w:pPr>
      <w:r w:rsidRPr="00FD7E86">
        <w:rPr>
          <w:rFonts w:ascii="Arial" w:hAnsi="Arial" w:cs="David"/>
          <w:rtl/>
        </w:rPr>
        <w:t>ספרי הלכות</w:t>
      </w:r>
      <w:r w:rsidR="00022A14">
        <w:rPr>
          <w:rFonts w:ascii="Arial" w:hAnsi="Arial" w:cs="David"/>
          <w:rtl/>
        </w:rPr>
        <w:fldChar w:fldCharType="begin"/>
      </w:r>
      <w:r w:rsidR="00022A14">
        <w:instrText xml:space="preserve"> XE "</w:instrText>
      </w:r>
      <w:r w:rsidR="00022A14" w:rsidRPr="007B227D">
        <w:rPr>
          <w:rFonts w:cs="David" w:hint="cs"/>
          <w:b/>
          <w:bCs/>
          <w:color w:val="0D0D0D" w:themeColor="text1" w:themeTint="F2"/>
          <w:sz w:val="24"/>
          <w:szCs w:val="24"/>
          <w:u w:val="single"/>
          <w:rtl/>
        </w:rPr>
        <w:instrText>ספרי הלכות</w:instrText>
      </w:r>
      <w:r w:rsidR="00022A14">
        <w:instrText xml:space="preserve">" </w:instrText>
      </w:r>
      <w:r w:rsidR="00022A14">
        <w:rPr>
          <w:rFonts w:ascii="Arial" w:hAnsi="Arial" w:cs="David"/>
          <w:rtl/>
        </w:rPr>
        <w:fldChar w:fldCharType="end"/>
      </w:r>
      <w:r w:rsidRPr="00FD7E86">
        <w:rPr>
          <w:rFonts w:ascii="Arial" w:hAnsi="Arial" w:cs="David"/>
          <w:rtl/>
        </w:rPr>
        <w:t xml:space="preserve"> ופסקים.</w:t>
      </w:r>
    </w:p>
    <w:p w:rsidR="001205CD" w:rsidRPr="00FD7E86" w:rsidRDefault="001205CD" w:rsidP="00D67B67">
      <w:pPr>
        <w:numPr>
          <w:ilvl w:val="0"/>
          <w:numId w:val="62"/>
        </w:numPr>
        <w:suppressAutoHyphens/>
        <w:spacing w:after="0" w:line="240" w:lineRule="auto"/>
        <w:rPr>
          <w:rFonts w:ascii="Arial" w:hAnsi="Arial" w:cs="David"/>
          <w:rtl/>
        </w:rPr>
      </w:pPr>
      <w:r w:rsidRPr="00FD7E86">
        <w:rPr>
          <w:rFonts w:ascii="Arial" w:hAnsi="Arial" w:cs="David"/>
          <w:rtl/>
        </w:rPr>
        <w:t xml:space="preserve">ספרות שאלות ותשובות (שו"ת) </w:t>
      </w:r>
    </w:p>
    <w:p w:rsidR="003E509F" w:rsidRPr="00FD7E86" w:rsidRDefault="003E509F" w:rsidP="004042D3">
      <w:pPr>
        <w:spacing w:after="0" w:line="240" w:lineRule="auto"/>
        <w:ind w:left="360"/>
        <w:rPr>
          <w:rFonts w:ascii="Arial" w:hAnsi="Arial" w:cs="David"/>
          <w:u w:val="single"/>
          <w:rtl/>
        </w:rPr>
      </w:pPr>
    </w:p>
    <w:p w:rsidR="003E509F" w:rsidRPr="00FD7E86" w:rsidRDefault="003E509F" w:rsidP="004042D3">
      <w:pPr>
        <w:spacing w:after="0" w:line="240" w:lineRule="auto"/>
        <w:ind w:left="360"/>
        <w:rPr>
          <w:rFonts w:ascii="Arial" w:hAnsi="Arial" w:cs="David"/>
          <w:u w:val="single"/>
          <w:rtl/>
        </w:rPr>
      </w:pPr>
      <w:r w:rsidRPr="00FD7E86">
        <w:rPr>
          <w:rFonts w:ascii="Arial" w:hAnsi="Arial" w:cs="David"/>
          <w:u w:val="single"/>
          <w:rtl/>
        </w:rPr>
        <w:t>בנוסף לשלושה הנ"ל קיימים שני סוגי מקורות נוספים:</w:t>
      </w:r>
      <w:r w:rsidRPr="00FD7E86">
        <w:rPr>
          <w:rFonts w:ascii="Arial" w:hAnsi="Arial" w:cs="David"/>
          <w:u w:val="single"/>
          <w:rtl/>
        </w:rPr>
        <w:br/>
      </w:r>
    </w:p>
    <w:p w:rsidR="003E509F" w:rsidRPr="00FD7E86" w:rsidRDefault="003E509F" w:rsidP="00D67B67">
      <w:pPr>
        <w:numPr>
          <w:ilvl w:val="0"/>
          <w:numId w:val="62"/>
        </w:numPr>
        <w:suppressAutoHyphens/>
        <w:spacing w:after="0" w:line="240" w:lineRule="auto"/>
        <w:rPr>
          <w:rFonts w:ascii="Arial" w:hAnsi="Arial" w:cs="David"/>
          <w:rtl/>
        </w:rPr>
      </w:pPr>
      <w:r w:rsidRPr="00FD7E86">
        <w:rPr>
          <w:rFonts w:ascii="Arial" w:hAnsi="Arial" w:cs="David"/>
          <w:u w:val="single"/>
          <w:rtl/>
        </w:rPr>
        <w:t>קובצי שטרות</w:t>
      </w:r>
      <w:r w:rsidRPr="00FD7E86">
        <w:rPr>
          <w:rFonts w:ascii="Arial" w:hAnsi="Arial" w:cs="David"/>
          <w:rtl/>
        </w:rPr>
        <w:t xml:space="preserve"> – טופסי מסמכים המסדירים בכתב יחסים שבין אדם לחברו בתחומים משפטיים שונים – שטרי מכירה, שטרי חוב, שטרי נישואין, שטרי שכירות ועוד. </w:t>
      </w:r>
    </w:p>
    <w:p w:rsidR="003E509F" w:rsidRPr="00FD7E86" w:rsidRDefault="003E509F" w:rsidP="00D67B67">
      <w:pPr>
        <w:numPr>
          <w:ilvl w:val="0"/>
          <w:numId w:val="62"/>
        </w:numPr>
        <w:suppressAutoHyphens/>
        <w:spacing w:after="0" w:line="240" w:lineRule="auto"/>
        <w:jc w:val="both"/>
        <w:rPr>
          <w:rFonts w:ascii="Arial" w:hAnsi="Arial" w:cs="David"/>
          <w:rtl/>
        </w:rPr>
      </w:pPr>
      <w:r w:rsidRPr="00FD7E86">
        <w:rPr>
          <w:rFonts w:ascii="Arial" w:hAnsi="Arial" w:cs="David"/>
          <w:u w:val="single"/>
          <w:rtl/>
        </w:rPr>
        <w:t>קובצי תקנות</w:t>
      </w:r>
      <w:r w:rsidRPr="00FD7E86">
        <w:rPr>
          <w:rFonts w:ascii="Arial" w:hAnsi="Arial" w:cs="David"/>
          <w:rtl/>
        </w:rPr>
        <w:t xml:space="preserve"> – קבצים המכילים אוסף של תקנות ובמיוחד "תקנות קהל" – אותו חלק של התקנות שהוא פרי חקיקת הציבור.</w:t>
      </w:r>
    </w:p>
    <w:p w:rsidR="003E509F" w:rsidRPr="00FD7E86" w:rsidRDefault="003E509F" w:rsidP="004042D3">
      <w:pPr>
        <w:ind w:left="360"/>
        <w:jc w:val="both"/>
        <w:rPr>
          <w:rFonts w:ascii="Arial" w:hAnsi="Arial" w:cs="David"/>
          <w:rtl/>
        </w:rPr>
      </w:pPr>
      <w:r w:rsidRPr="00FD7E86">
        <w:rPr>
          <w:rFonts w:ascii="Arial" w:hAnsi="Arial" w:cs="David"/>
          <w:b/>
          <w:bCs/>
          <w:rtl/>
        </w:rPr>
        <w:br/>
      </w:r>
      <w:r w:rsidRPr="00FD7E86">
        <w:rPr>
          <w:rFonts w:ascii="Arial" w:hAnsi="Arial" w:cs="David"/>
          <w:rtl/>
        </w:rPr>
        <w:t xml:space="preserve">כמו כן ישנם סוגים ספרותיים נוספים שהתחברו בתקופה זו בתחום ההלכה והמשפט העברי. ניתן לחלק ספרות זו לשישה סוגים: </w:t>
      </w:r>
    </w:p>
    <w:p w:rsidR="003E509F" w:rsidRPr="00FD7E86" w:rsidRDefault="003E509F" w:rsidP="00D67B67">
      <w:pPr>
        <w:numPr>
          <w:ilvl w:val="0"/>
          <w:numId w:val="43"/>
        </w:numPr>
        <w:tabs>
          <w:tab w:val="left" w:pos="827"/>
        </w:tabs>
        <w:suppressAutoHyphens/>
        <w:spacing w:after="0" w:line="240" w:lineRule="auto"/>
        <w:ind w:right="-360" w:hanging="35"/>
        <w:rPr>
          <w:rFonts w:ascii="Arial" w:hAnsi="Arial" w:cs="David"/>
          <w:rtl/>
        </w:rPr>
      </w:pPr>
      <w:r w:rsidRPr="00FD7E86">
        <w:rPr>
          <w:rFonts w:ascii="Arial" w:hAnsi="Arial" w:cs="David"/>
          <w:rtl/>
        </w:rPr>
        <w:t>ספרי מבואות לתלמוד או להלכה בכללותה.</w:t>
      </w:r>
    </w:p>
    <w:p w:rsidR="003E509F" w:rsidRPr="00FD7E86" w:rsidRDefault="003E509F" w:rsidP="00D67B67">
      <w:pPr>
        <w:numPr>
          <w:ilvl w:val="0"/>
          <w:numId w:val="43"/>
        </w:numPr>
        <w:tabs>
          <w:tab w:val="left" w:pos="827"/>
        </w:tabs>
        <w:suppressAutoHyphens/>
        <w:spacing w:after="0" w:line="240" w:lineRule="auto"/>
        <w:ind w:right="-360" w:hanging="35"/>
        <w:rPr>
          <w:rFonts w:ascii="Arial" w:hAnsi="Arial" w:cs="David"/>
          <w:rtl/>
        </w:rPr>
      </w:pPr>
      <w:r w:rsidRPr="00FD7E86">
        <w:rPr>
          <w:rFonts w:ascii="Arial" w:hAnsi="Arial" w:cs="David"/>
          <w:rtl/>
        </w:rPr>
        <w:t>ספרות אנציקלופדיה של ההלכה.</w:t>
      </w:r>
    </w:p>
    <w:p w:rsidR="003E509F" w:rsidRPr="00FD7E86" w:rsidRDefault="003E509F" w:rsidP="00D67B67">
      <w:pPr>
        <w:numPr>
          <w:ilvl w:val="0"/>
          <w:numId w:val="43"/>
        </w:numPr>
        <w:tabs>
          <w:tab w:val="left" w:pos="827"/>
        </w:tabs>
        <w:suppressAutoHyphens/>
        <w:spacing w:after="0" w:line="240" w:lineRule="auto"/>
        <w:ind w:right="-360" w:hanging="35"/>
        <w:rPr>
          <w:rFonts w:ascii="Arial" w:hAnsi="Arial" w:cs="David"/>
          <w:rtl/>
        </w:rPr>
      </w:pPr>
      <w:r w:rsidRPr="00FD7E86">
        <w:rPr>
          <w:rFonts w:ascii="Arial" w:hAnsi="Arial" w:cs="David"/>
          <w:rtl/>
        </w:rPr>
        <w:t>ספרות ביוגרפית של חכמי ההלכה.</w:t>
      </w:r>
    </w:p>
    <w:p w:rsidR="003E509F" w:rsidRPr="00FD7E86" w:rsidRDefault="003E509F" w:rsidP="00D67B67">
      <w:pPr>
        <w:numPr>
          <w:ilvl w:val="0"/>
          <w:numId w:val="43"/>
        </w:numPr>
        <w:tabs>
          <w:tab w:val="left" w:pos="827"/>
        </w:tabs>
        <w:suppressAutoHyphens/>
        <w:spacing w:after="0" w:line="240" w:lineRule="auto"/>
        <w:ind w:right="-360" w:hanging="35"/>
        <w:rPr>
          <w:rFonts w:ascii="Arial" w:hAnsi="Arial" w:cs="David"/>
          <w:rtl/>
        </w:rPr>
      </w:pPr>
      <w:r w:rsidRPr="00FD7E86">
        <w:rPr>
          <w:rFonts w:ascii="Arial" w:hAnsi="Arial" w:cs="David"/>
          <w:rtl/>
        </w:rPr>
        <w:t>ספרות ביבליוגרפית של ספרי ההלכה.</w:t>
      </w:r>
    </w:p>
    <w:p w:rsidR="003E509F" w:rsidRPr="00FD7E86" w:rsidRDefault="003E509F" w:rsidP="00D67B67">
      <w:pPr>
        <w:numPr>
          <w:ilvl w:val="0"/>
          <w:numId w:val="43"/>
        </w:numPr>
        <w:tabs>
          <w:tab w:val="left" w:pos="827"/>
        </w:tabs>
        <w:suppressAutoHyphens/>
        <w:spacing w:after="0" w:line="240" w:lineRule="auto"/>
        <w:ind w:right="-360" w:hanging="35"/>
        <w:rPr>
          <w:rFonts w:ascii="Arial" w:hAnsi="Arial" w:cs="David"/>
          <w:rtl/>
        </w:rPr>
      </w:pPr>
      <w:r w:rsidRPr="00FD7E86">
        <w:rPr>
          <w:rFonts w:ascii="Arial" w:hAnsi="Arial" w:cs="David"/>
          <w:rtl/>
        </w:rPr>
        <w:t>ספרות המילונים.</w:t>
      </w:r>
    </w:p>
    <w:p w:rsidR="003E509F" w:rsidRPr="00FD7E86" w:rsidRDefault="003E509F" w:rsidP="00D67B67">
      <w:pPr>
        <w:numPr>
          <w:ilvl w:val="0"/>
          <w:numId w:val="43"/>
        </w:numPr>
        <w:tabs>
          <w:tab w:val="left" w:pos="827"/>
        </w:tabs>
        <w:suppressAutoHyphens/>
        <w:spacing w:after="0" w:line="240" w:lineRule="auto"/>
        <w:ind w:right="-360" w:hanging="35"/>
        <w:rPr>
          <w:rFonts w:ascii="Arial" w:hAnsi="Arial" w:cs="David"/>
          <w:rtl/>
        </w:rPr>
      </w:pPr>
      <w:r w:rsidRPr="00FD7E86">
        <w:rPr>
          <w:rFonts w:ascii="Arial" w:hAnsi="Arial" w:cs="David"/>
          <w:rtl/>
        </w:rPr>
        <w:t>ספרות מחקר במשפט העברי בכלל ובנושאים משפטיים מוגדרים.</w:t>
      </w:r>
    </w:p>
    <w:p w:rsidR="001205CD" w:rsidRPr="00FD7E86" w:rsidRDefault="001205CD" w:rsidP="004042D3">
      <w:pPr>
        <w:ind w:left="360"/>
        <w:jc w:val="both"/>
        <w:rPr>
          <w:rFonts w:cs="David"/>
          <w:i/>
          <w:rtl/>
        </w:rPr>
      </w:pPr>
    </w:p>
    <w:p w:rsidR="000F2A46" w:rsidRPr="00FD7E86" w:rsidRDefault="00D64EB8" w:rsidP="004042D3">
      <w:pPr>
        <w:pStyle w:val="3"/>
        <w:bidi w:val="0"/>
        <w:jc w:val="center"/>
        <w:rPr>
          <w:rFonts w:cs="David"/>
          <w:color w:val="0D0D0D" w:themeColor="text1" w:themeTint="F2"/>
          <w:sz w:val="28"/>
          <w:szCs w:val="28"/>
          <w:u w:val="single"/>
          <w:rtl/>
        </w:rPr>
      </w:pPr>
      <w:bookmarkStart w:id="173" w:name="_Toc350073886"/>
      <w:bookmarkStart w:id="174" w:name="_Toc350074101"/>
      <w:bookmarkStart w:id="175" w:name="_Toc350773055"/>
      <w:r w:rsidRPr="00FD7E86">
        <w:rPr>
          <w:rFonts w:cs="David" w:hint="cs"/>
          <w:color w:val="0D0D0D" w:themeColor="text1" w:themeTint="F2"/>
          <w:sz w:val="28"/>
          <w:szCs w:val="28"/>
          <w:u w:val="single"/>
          <w:rtl/>
        </w:rPr>
        <w:t xml:space="preserve">עמוד  908   </w:t>
      </w:r>
      <w:r w:rsidR="000F2A46" w:rsidRPr="00FD7E86">
        <w:rPr>
          <w:rFonts w:cs="David" w:hint="eastAsia"/>
          <w:color w:val="0D0D0D" w:themeColor="text1" w:themeTint="F2"/>
          <w:sz w:val="28"/>
          <w:szCs w:val="28"/>
          <w:u w:val="single"/>
          <w:rtl/>
        </w:rPr>
        <w:t>מהות</w:t>
      </w:r>
      <w:r w:rsidR="000F2A46" w:rsidRPr="00FD7E86">
        <w:rPr>
          <w:rFonts w:cs="David"/>
          <w:color w:val="0D0D0D" w:themeColor="text1" w:themeTint="F2"/>
          <w:sz w:val="28"/>
          <w:szCs w:val="28"/>
          <w:u w:val="single"/>
          <w:rtl/>
        </w:rPr>
        <w:t xml:space="preserve"> </w:t>
      </w:r>
      <w:r w:rsidR="000F2A46" w:rsidRPr="00FD7E86">
        <w:rPr>
          <w:rFonts w:cs="David" w:hint="eastAsia"/>
          <w:color w:val="0D0D0D" w:themeColor="text1" w:themeTint="F2"/>
          <w:sz w:val="28"/>
          <w:szCs w:val="28"/>
          <w:u w:val="single"/>
          <w:rtl/>
        </w:rPr>
        <w:t>הפירושים</w:t>
      </w:r>
      <w:r w:rsidR="000F2A46" w:rsidRPr="00FD7E86">
        <w:rPr>
          <w:rFonts w:cs="David"/>
          <w:color w:val="0D0D0D" w:themeColor="text1" w:themeTint="F2"/>
          <w:sz w:val="28"/>
          <w:szCs w:val="28"/>
          <w:u w:val="single"/>
          <w:rtl/>
        </w:rPr>
        <w:t xml:space="preserve"> </w:t>
      </w:r>
      <w:r w:rsidR="000F2A46" w:rsidRPr="00FD7E86">
        <w:rPr>
          <w:rFonts w:cs="David" w:hint="eastAsia"/>
          <w:color w:val="0D0D0D" w:themeColor="text1" w:themeTint="F2"/>
          <w:sz w:val="28"/>
          <w:szCs w:val="28"/>
          <w:u w:val="single"/>
          <w:rtl/>
        </w:rPr>
        <w:t>והחידושים</w:t>
      </w:r>
      <w:bookmarkEnd w:id="173"/>
      <w:bookmarkEnd w:id="174"/>
      <w:bookmarkEnd w:id="175"/>
    </w:p>
    <w:p w:rsidR="000F2A46" w:rsidRPr="00FD7E86" w:rsidRDefault="000F2A46" w:rsidP="004042D3">
      <w:pPr>
        <w:bidi w:val="0"/>
        <w:rPr>
          <w:rFonts w:cs="David"/>
          <w:b/>
          <w:rtl/>
        </w:rPr>
      </w:pPr>
    </w:p>
    <w:p w:rsidR="000F2A46" w:rsidRPr="00FD7E86" w:rsidRDefault="000F2A46" w:rsidP="004042D3">
      <w:pPr>
        <w:jc w:val="both"/>
        <w:rPr>
          <w:rFonts w:ascii="Arial" w:hAnsi="Arial" w:cs="David"/>
          <w:b/>
          <w:i/>
          <w:rtl/>
        </w:rPr>
      </w:pPr>
      <w:r w:rsidRPr="00FD7E86">
        <w:rPr>
          <w:rFonts w:ascii="Arial" w:hAnsi="Arial" w:cs="David"/>
          <w:b/>
          <w:i/>
          <w:rtl/>
        </w:rPr>
        <w:t>ענף הפירושים והחידושים מסתעף לשני סוגים:</w:t>
      </w:r>
    </w:p>
    <w:p w:rsidR="000F2A46" w:rsidRPr="00FD7E86" w:rsidRDefault="000F2A46" w:rsidP="00D67B67">
      <w:pPr>
        <w:numPr>
          <w:ilvl w:val="0"/>
          <w:numId w:val="44"/>
        </w:numPr>
        <w:suppressAutoHyphens/>
        <w:jc w:val="both"/>
        <w:rPr>
          <w:rFonts w:ascii="Arial" w:hAnsi="Arial" w:cs="David"/>
          <w:b/>
          <w:i/>
          <w:rtl/>
        </w:rPr>
      </w:pPr>
      <w:r w:rsidRPr="00FD7E86">
        <w:rPr>
          <w:rFonts w:ascii="Arial" w:hAnsi="Arial" w:cs="David"/>
          <w:b/>
          <w:i/>
          <w:u w:val="single"/>
          <w:rtl/>
        </w:rPr>
        <w:t xml:space="preserve">פירושים </w:t>
      </w:r>
      <w:r w:rsidRPr="00FD7E86">
        <w:rPr>
          <w:rFonts w:ascii="Arial" w:hAnsi="Arial" w:cs="David"/>
          <w:b/>
          <w:i/>
          <w:rtl/>
        </w:rPr>
        <w:t>– ספרות ההלכה שבאה לפרש את המשנה, את שני התלמודים ואת המקורות האחרים מתקופת התלמוד כדי להקל על הבנתם ועל לימודם.</w:t>
      </w:r>
    </w:p>
    <w:p w:rsidR="000F2A46" w:rsidRPr="00FD7E86" w:rsidRDefault="000F2A46" w:rsidP="00D67B67">
      <w:pPr>
        <w:numPr>
          <w:ilvl w:val="0"/>
          <w:numId w:val="44"/>
        </w:numPr>
        <w:suppressAutoHyphens/>
        <w:jc w:val="both"/>
        <w:rPr>
          <w:rFonts w:ascii="Arial" w:hAnsi="Arial" w:cs="David"/>
          <w:b/>
          <w:i/>
          <w:rtl/>
        </w:rPr>
      </w:pPr>
      <w:r w:rsidRPr="00FD7E86">
        <w:rPr>
          <w:rFonts w:ascii="Arial" w:hAnsi="Arial" w:cs="David"/>
          <w:b/>
          <w:i/>
          <w:u w:val="single"/>
          <w:rtl/>
        </w:rPr>
        <w:t xml:space="preserve">חידושים </w:t>
      </w:r>
      <w:r w:rsidRPr="00FD7E86">
        <w:rPr>
          <w:rFonts w:ascii="Arial" w:hAnsi="Arial" w:cs="David"/>
          <w:b/>
          <w:i/>
          <w:rtl/>
        </w:rPr>
        <w:t>– ספרות ההלכה שבאה להתחקות אחר היסודות והכללים המשתמעים מסוגיית התלמוד וממקורות אחרים שבספרות התלמוד, ושעניינה ליישב סתירות העולות מתוך עיון ומהשוואת מקורות שונים בספרות התלמוד, ולהעלות מתוך כך חידושי פירושים והלכות.</w:t>
      </w:r>
    </w:p>
    <w:p w:rsidR="000F2A46" w:rsidRPr="00FD7E86" w:rsidRDefault="000F2A46" w:rsidP="004042D3">
      <w:pPr>
        <w:jc w:val="both"/>
        <w:rPr>
          <w:rFonts w:ascii="Arial" w:hAnsi="Arial" w:cs="David"/>
          <w:sz w:val="24"/>
          <w:szCs w:val="24"/>
          <w:rtl/>
        </w:rPr>
      </w:pPr>
      <w:r w:rsidRPr="00FD7E86">
        <w:rPr>
          <w:rFonts w:ascii="Arial" w:hAnsi="Arial" w:cs="David"/>
          <w:b/>
          <w:i/>
          <w:rtl/>
        </w:rPr>
        <w:t>לא תמיד ניתן לקבוע בבירור את התחום ש</w:t>
      </w:r>
      <w:r w:rsidRPr="00FD7E86">
        <w:rPr>
          <w:rFonts w:ascii="Arial" w:hAnsi="Arial" w:cs="David" w:hint="cs"/>
          <w:b/>
          <w:i/>
          <w:rtl/>
        </w:rPr>
        <w:t>ב</w:t>
      </w:r>
      <w:r w:rsidRPr="00FD7E86">
        <w:rPr>
          <w:rFonts w:ascii="Arial" w:hAnsi="Arial" w:cs="David"/>
          <w:b/>
          <w:i/>
          <w:rtl/>
        </w:rPr>
        <w:t>ין שני סוגי ספרות אלה ועד כמה ספר מסוים שייך לסוג האחד או השני.</w:t>
      </w:r>
      <w:r w:rsidRPr="00FD7E86">
        <w:rPr>
          <w:rFonts w:ascii="Arial" w:hAnsi="Arial" w:cs="David"/>
          <w:b/>
          <w:i/>
          <w:rtl/>
        </w:rPr>
        <w:br/>
        <w:t>ניתן לומר בגדול שמבחינה כרונולוגית באו שני הסוגים הללו זה לאחר זה – תחילה ספרות הפירושים (שהגיעה לשיאה במאה האחת עשרה), ולאחריה באה ספרות החידושים שנמשכת עד היום.</w:t>
      </w:r>
    </w:p>
    <w:p w:rsidR="00D64EB8" w:rsidRPr="00FD7E86" w:rsidRDefault="00D64EB8">
      <w:pPr>
        <w:bidi w:val="0"/>
        <w:rPr>
          <w:rFonts w:cs="David"/>
          <w:color w:val="0D0D0D" w:themeColor="text1" w:themeTint="F2"/>
          <w:rtl/>
        </w:rPr>
      </w:pPr>
      <w:r w:rsidRPr="00FD7E86">
        <w:rPr>
          <w:rFonts w:cs="David"/>
          <w:color w:val="0D0D0D" w:themeColor="text1" w:themeTint="F2"/>
          <w:rtl/>
        </w:rPr>
        <w:br w:type="page"/>
      </w:r>
    </w:p>
    <w:p w:rsidR="00D64EB8" w:rsidRPr="00FD7E86" w:rsidRDefault="00D64EB8">
      <w:pPr>
        <w:pStyle w:val="3"/>
        <w:bidi w:val="0"/>
        <w:jc w:val="center"/>
        <w:rPr>
          <w:rFonts w:cs="David"/>
          <w:color w:val="0D0D0D" w:themeColor="text1" w:themeTint="F2"/>
          <w:sz w:val="28"/>
          <w:szCs w:val="28"/>
          <w:u w:val="single"/>
        </w:rPr>
      </w:pPr>
      <w:bookmarkStart w:id="176" w:name="_עמודים_915-933_פירושים"/>
      <w:bookmarkStart w:id="177" w:name="_Toc350073887"/>
      <w:bookmarkStart w:id="178" w:name="_Toc350074102"/>
      <w:bookmarkStart w:id="179" w:name="_Toc350773056"/>
      <w:bookmarkEnd w:id="176"/>
      <w:r w:rsidRPr="00FD7E86">
        <w:rPr>
          <w:rFonts w:cs="David" w:hint="cs"/>
          <w:color w:val="0D0D0D" w:themeColor="text1" w:themeTint="F2"/>
          <w:sz w:val="28"/>
          <w:szCs w:val="28"/>
          <w:u w:val="single"/>
          <w:rtl/>
        </w:rPr>
        <w:lastRenderedPageBreak/>
        <w:t>עמודים 915-</w:t>
      </w:r>
      <w:r w:rsidR="00D62345" w:rsidRPr="00FD7E86">
        <w:rPr>
          <w:rFonts w:cs="David" w:hint="cs"/>
          <w:color w:val="0D0D0D" w:themeColor="text1" w:themeTint="F2"/>
          <w:sz w:val="28"/>
          <w:szCs w:val="28"/>
          <w:u w:val="single"/>
          <w:rtl/>
        </w:rPr>
        <w:t>933 פירושים וחידושים</w:t>
      </w:r>
      <w:bookmarkEnd w:id="177"/>
      <w:bookmarkEnd w:id="178"/>
      <w:bookmarkEnd w:id="179"/>
    </w:p>
    <w:p w:rsidR="00D62345" w:rsidRPr="00FD7E86" w:rsidRDefault="00950F04" w:rsidP="00D62345">
      <w:pPr>
        <w:pStyle w:val="4"/>
        <w:jc w:val="center"/>
        <w:rPr>
          <w:rFonts w:cs="David"/>
          <w:i w:val="0"/>
          <w:iCs w:val="0"/>
          <w:color w:val="0D0D0D" w:themeColor="text1" w:themeTint="F2"/>
          <w:sz w:val="32"/>
          <w:szCs w:val="32"/>
          <w:rtl/>
        </w:rPr>
      </w:pPr>
      <w:r w:rsidRPr="00FD7E86">
        <w:rPr>
          <w:rFonts w:cs="David"/>
          <w:i w:val="0"/>
          <w:iCs w:val="0"/>
          <w:color w:val="0D0D0D" w:themeColor="text1" w:themeTint="F2"/>
          <w:sz w:val="32"/>
          <w:szCs w:val="32"/>
          <w:rtl/>
        </w:rPr>
        <w:br/>
      </w:r>
      <w:bookmarkStart w:id="180" w:name="_Toc350073888"/>
      <w:bookmarkStart w:id="181" w:name="_Toc350074103"/>
      <w:bookmarkStart w:id="182" w:name="_Toc350773057"/>
      <w:r w:rsidR="00D62345" w:rsidRPr="00FD7E86">
        <w:rPr>
          <w:rFonts w:cs="David" w:hint="cs"/>
          <w:i w:val="0"/>
          <w:iCs w:val="0"/>
          <w:color w:val="0D0D0D" w:themeColor="text1" w:themeTint="F2"/>
          <w:sz w:val="32"/>
          <w:szCs w:val="32"/>
          <w:rtl/>
        </w:rPr>
        <w:t>ספרות הפירושים לתלמוד הבבלי</w:t>
      </w:r>
      <w:bookmarkEnd w:id="180"/>
      <w:bookmarkEnd w:id="181"/>
      <w:bookmarkEnd w:id="182"/>
    </w:p>
    <w:p w:rsidR="00D62345" w:rsidRPr="00FD7E86" w:rsidRDefault="00D62345" w:rsidP="00D62345">
      <w:pPr>
        <w:pStyle w:val="ad"/>
        <w:ind w:left="0"/>
        <w:jc w:val="both"/>
        <w:outlineLvl w:val="4"/>
        <w:rPr>
          <w:rFonts w:cs="David"/>
          <w:b/>
          <w:bCs/>
          <w:color w:val="0D0D0D" w:themeColor="text1" w:themeTint="F2"/>
          <w:sz w:val="24"/>
          <w:szCs w:val="24"/>
          <w:u w:val="single"/>
          <w:rtl/>
        </w:rPr>
      </w:pPr>
      <w:bookmarkStart w:id="183" w:name="_Toc350073889"/>
      <w:bookmarkStart w:id="184" w:name="_Toc350074104"/>
      <w:bookmarkStart w:id="185" w:name="_Toc350773058"/>
      <w:r w:rsidRPr="00FD7E86">
        <w:rPr>
          <w:rFonts w:cs="David" w:hint="cs"/>
          <w:b/>
          <w:bCs/>
          <w:color w:val="0D0D0D" w:themeColor="text1" w:themeTint="F2"/>
          <w:sz w:val="24"/>
          <w:szCs w:val="24"/>
          <w:u w:val="single"/>
          <w:rtl/>
        </w:rPr>
        <w:t>בתקופת הגאונים</w:t>
      </w:r>
      <w:bookmarkEnd w:id="183"/>
      <w:bookmarkEnd w:id="184"/>
      <w:bookmarkEnd w:id="185"/>
    </w:p>
    <w:p w:rsidR="00D62345" w:rsidRPr="00FD7E86" w:rsidRDefault="0033588F" w:rsidP="004042D3">
      <w:pPr>
        <w:jc w:val="both"/>
        <w:rPr>
          <w:rFonts w:cs="David"/>
          <w:color w:val="0D0D0D" w:themeColor="text1" w:themeTint="F2"/>
          <w:rtl/>
        </w:rPr>
      </w:pPr>
      <w:r w:rsidRPr="00FD7E86">
        <w:rPr>
          <w:rFonts w:cs="David" w:hint="cs"/>
          <w:color w:val="0D0D0D" w:themeColor="text1" w:themeTint="F2"/>
          <w:rtl/>
        </w:rPr>
        <w:t xml:space="preserve">תחילתה של ספרות הפירושים בתקופת הגאונים הייתה </w:t>
      </w:r>
      <w:r w:rsidR="00950F04" w:rsidRPr="00FD7E86">
        <w:rPr>
          <w:rFonts w:cs="David" w:hint="cs"/>
          <w:color w:val="0D0D0D" w:themeColor="text1" w:themeTint="F2"/>
          <w:rtl/>
        </w:rPr>
        <w:t>מצומצמת</w:t>
      </w:r>
      <w:r w:rsidRPr="00FD7E86">
        <w:rPr>
          <w:rFonts w:cs="David" w:hint="cs"/>
          <w:color w:val="0D0D0D" w:themeColor="text1" w:themeTint="F2"/>
          <w:rtl/>
        </w:rPr>
        <w:t xml:space="preserve"> בעיקר לפירושי מלים וביטויים קשים, ולא לפירוש כולל של סוגיות בתלמוד, גם פירושים אלה היו מגוונים בעיקר לשואלים </w:t>
      </w:r>
      <w:r w:rsidR="00950F04" w:rsidRPr="00FD7E86">
        <w:rPr>
          <w:rFonts w:cs="David" w:hint="cs"/>
          <w:color w:val="0D0D0D" w:themeColor="text1" w:themeTint="F2"/>
          <w:rtl/>
        </w:rPr>
        <w:t>מחות לבבל</w:t>
      </w:r>
      <w:r w:rsidR="001429C5" w:rsidRPr="00FD7E86">
        <w:rPr>
          <w:rFonts w:cs="David" w:hint="cs"/>
          <w:color w:val="0D0D0D" w:themeColor="text1" w:themeTint="F2"/>
          <w:rtl/>
        </w:rPr>
        <w:t xml:space="preserve">. הגאונים התכוונו בפירושים בעיקר לאלה העומדים מחוץ לישיבה, יותר נכון לבני הארצות האחרות. בני בבל עצמה כמעט שלא היו זקוקים לפירושים על התלמוד. </w:t>
      </w:r>
    </w:p>
    <w:p w:rsidR="001429C5" w:rsidRPr="00FD7E86" w:rsidRDefault="001429C5" w:rsidP="004042D3">
      <w:pPr>
        <w:jc w:val="both"/>
        <w:rPr>
          <w:rFonts w:cs="David"/>
          <w:i/>
          <w:iCs/>
          <w:rtl/>
        </w:rPr>
      </w:pPr>
      <w:r w:rsidRPr="00FD7E86">
        <w:rPr>
          <w:rFonts w:cs="David" w:hint="cs"/>
          <w:color w:val="0D0D0D" w:themeColor="text1" w:themeTint="F2"/>
          <w:rtl/>
        </w:rPr>
        <w:t xml:space="preserve">פירושי הגאונים לתלמוד הגיעו אלינו במפוזר, הם נמצאים באלפי שו"ת, כפי שנשאלו, ולא לפי סדר המסכתות. חלק ניכר מפירושי הגאונים עוסק בפירושי המלים הקשות והזרות ובפירושים של מושגים שונים. לעיתים הגאונים מפרשים גם סוגיות שלמות לפרטיהן ולדקדוקיהן, אך פירושים </w:t>
      </w:r>
      <w:r w:rsidR="00FD405E" w:rsidRPr="00FD7E86">
        <w:rPr>
          <w:rFonts w:cs="David" w:hint="cs"/>
          <w:color w:val="0D0D0D" w:themeColor="text1" w:themeTint="F2"/>
          <w:rtl/>
        </w:rPr>
        <w:t xml:space="preserve">אלה לא השתלבו עם סוגיות התלמוד, אלא השתרעו הרחק מעבר להן. בימינו רוכזו פירושי הגאונים לפי סדר המסכתות השונות על ידי ר' בנימין מנשה לוין, בספרו "אוצר הגאונים" הספר נתחבר על חלק ניכר של מסכתות התלמוד, ורם הושלם כולו. </w:t>
      </w:r>
    </w:p>
    <w:p w:rsidR="004F05E6" w:rsidRPr="00FD7E86" w:rsidRDefault="004F05E6" w:rsidP="004F05E6">
      <w:pPr>
        <w:pStyle w:val="ad"/>
        <w:ind w:left="0"/>
        <w:jc w:val="both"/>
        <w:outlineLvl w:val="4"/>
        <w:rPr>
          <w:rFonts w:cs="David"/>
          <w:b/>
          <w:bCs/>
          <w:color w:val="0D0D0D" w:themeColor="text1" w:themeTint="F2"/>
          <w:sz w:val="24"/>
          <w:szCs w:val="24"/>
          <w:u w:val="single"/>
          <w:rtl/>
        </w:rPr>
      </w:pPr>
      <w:bookmarkStart w:id="186" w:name="_Toc350073890"/>
      <w:bookmarkStart w:id="187" w:name="_Toc350074105"/>
      <w:bookmarkStart w:id="188" w:name="_Toc350773059"/>
      <w:r w:rsidRPr="00FD7E86">
        <w:rPr>
          <w:rFonts w:cs="David" w:hint="cs"/>
          <w:b/>
          <w:bCs/>
          <w:color w:val="0D0D0D" w:themeColor="text1" w:themeTint="F2"/>
          <w:sz w:val="24"/>
          <w:szCs w:val="24"/>
          <w:u w:val="single"/>
          <w:rtl/>
        </w:rPr>
        <w:t>פירוש רבנו חננאל</w:t>
      </w:r>
      <w:bookmarkEnd w:id="186"/>
      <w:bookmarkEnd w:id="187"/>
      <w:bookmarkEnd w:id="188"/>
    </w:p>
    <w:p w:rsidR="00365852" w:rsidRPr="00FD7E86" w:rsidRDefault="004F05E6" w:rsidP="004042D3">
      <w:pPr>
        <w:jc w:val="both"/>
        <w:rPr>
          <w:rFonts w:cs="David"/>
          <w:color w:val="0D0D0D" w:themeColor="text1" w:themeTint="F2"/>
          <w:rtl/>
        </w:rPr>
      </w:pPr>
      <w:r w:rsidRPr="00FD7E86">
        <w:rPr>
          <w:rFonts w:cs="David" w:hint="cs"/>
          <w:color w:val="0D0D0D" w:themeColor="text1" w:themeTint="F2"/>
          <w:rtl/>
        </w:rPr>
        <w:t xml:space="preserve">במשך הזמן הפכה הפרשנות על התלמוד מפרשנות של תרגומי מלים והבהרת מושגים משפטיים לפרשנות כוללת של תוכן הסוגיה. פירוש זה חיברו במחצית הראשונה של המאה ה-11 ע"י רבנו חננאל בן חושיאל ברבי אלחנן. רבנו חושיאל היה מחכמי איטליה הדרומית והיגר לקירואן שבצפון אפריקה. </w:t>
      </w:r>
      <w:r w:rsidR="006662A1" w:rsidRPr="00FD7E86">
        <w:rPr>
          <w:rFonts w:cs="David" w:hint="cs"/>
          <w:color w:val="0D0D0D" w:themeColor="text1" w:themeTint="F2"/>
          <w:rtl/>
        </w:rPr>
        <w:t xml:space="preserve"> פירושו מתבטא בעיקר:</w:t>
      </w:r>
    </w:p>
    <w:p w:rsidR="006662A1" w:rsidRPr="00FD7E86" w:rsidRDefault="006662A1" w:rsidP="00D67B67">
      <w:pPr>
        <w:pStyle w:val="ad"/>
        <w:numPr>
          <w:ilvl w:val="0"/>
          <w:numId w:val="40"/>
        </w:numPr>
        <w:jc w:val="both"/>
        <w:rPr>
          <w:rFonts w:cs="David"/>
          <w:color w:val="0D0D0D" w:themeColor="text1" w:themeTint="F2"/>
        </w:rPr>
      </w:pPr>
      <w:r w:rsidRPr="00FD7E86">
        <w:rPr>
          <w:rFonts w:cs="David" w:hint="cs"/>
          <w:color w:val="0D0D0D" w:themeColor="text1" w:themeTint="F2"/>
          <w:rtl/>
        </w:rPr>
        <w:t xml:space="preserve">פירוש בהיר ופשטני. </w:t>
      </w:r>
    </w:p>
    <w:p w:rsidR="006662A1" w:rsidRPr="00FD7E86" w:rsidRDefault="006662A1" w:rsidP="00D67B67">
      <w:pPr>
        <w:pStyle w:val="ad"/>
        <w:numPr>
          <w:ilvl w:val="0"/>
          <w:numId w:val="40"/>
        </w:numPr>
        <w:jc w:val="both"/>
        <w:rPr>
          <w:rFonts w:cs="David"/>
          <w:color w:val="0D0D0D" w:themeColor="text1" w:themeTint="F2"/>
        </w:rPr>
      </w:pPr>
      <w:r w:rsidRPr="00FD7E86">
        <w:rPr>
          <w:rFonts w:cs="David" w:hint="cs"/>
          <w:color w:val="0D0D0D" w:themeColor="text1" w:themeTint="F2"/>
          <w:rtl/>
        </w:rPr>
        <w:t>אינו מפרש צעד אחר צעד, אלא נותן תמצית של תוכן הסוגיה.</w:t>
      </w:r>
    </w:p>
    <w:p w:rsidR="006662A1" w:rsidRPr="00FD7E86" w:rsidRDefault="00EB5008" w:rsidP="00D67B67">
      <w:pPr>
        <w:pStyle w:val="ad"/>
        <w:numPr>
          <w:ilvl w:val="0"/>
          <w:numId w:val="40"/>
        </w:numPr>
        <w:jc w:val="both"/>
        <w:rPr>
          <w:rFonts w:cs="David"/>
          <w:color w:val="0D0D0D" w:themeColor="text1" w:themeTint="F2"/>
        </w:rPr>
      </w:pPr>
      <w:r w:rsidRPr="00FD7E86">
        <w:rPr>
          <w:rFonts w:cs="David" w:hint="cs"/>
          <w:color w:val="0D0D0D" w:themeColor="text1" w:themeTint="F2"/>
          <w:rtl/>
        </w:rPr>
        <w:t xml:space="preserve">בולטת מגמת הפסיקה הוא ופסק רק בסוף הסוגיה את ההלכה. </w:t>
      </w:r>
    </w:p>
    <w:p w:rsidR="00EB5008" w:rsidRPr="00FD7E86" w:rsidRDefault="00EB5008" w:rsidP="00D67B67">
      <w:pPr>
        <w:pStyle w:val="ad"/>
        <w:numPr>
          <w:ilvl w:val="0"/>
          <w:numId w:val="40"/>
        </w:numPr>
        <w:jc w:val="both"/>
        <w:rPr>
          <w:rFonts w:cs="David"/>
          <w:color w:val="0D0D0D" w:themeColor="text1" w:themeTint="F2"/>
        </w:rPr>
      </w:pPr>
      <w:r w:rsidRPr="00FD7E86">
        <w:rPr>
          <w:rFonts w:cs="David" w:hint="cs"/>
          <w:color w:val="0D0D0D" w:themeColor="text1" w:themeTint="F2"/>
          <w:rtl/>
        </w:rPr>
        <w:t xml:space="preserve">עומדת על מקומות קשים ומדלג כל מה שנראה פשוט. </w:t>
      </w:r>
    </w:p>
    <w:p w:rsidR="00EB5008" w:rsidRPr="00FD7E86" w:rsidRDefault="00EB5008" w:rsidP="004042D3">
      <w:pPr>
        <w:jc w:val="both"/>
        <w:rPr>
          <w:rFonts w:cs="David"/>
          <w:color w:val="0D0D0D" w:themeColor="text1" w:themeTint="F2"/>
          <w:rtl/>
        </w:rPr>
      </w:pPr>
      <w:r w:rsidRPr="00FD7E86">
        <w:rPr>
          <w:rFonts w:cs="David" w:hint="cs"/>
          <w:color w:val="0D0D0D" w:themeColor="text1" w:themeTint="F2"/>
          <w:rtl/>
        </w:rPr>
        <w:t xml:space="preserve">ככל הנראה, מגמה זו הביא את פירושו של רבנו חננאל להיות המקיף  ביותר, לא רק את החלקים הנוגעים להלכות האקטואליות </w:t>
      </w:r>
      <w:r w:rsidR="0098492C" w:rsidRPr="00FD7E86">
        <w:rPr>
          <w:rFonts w:cs="David" w:hint="cs"/>
          <w:color w:val="0D0D0D" w:themeColor="text1" w:themeTint="F2"/>
          <w:rtl/>
        </w:rPr>
        <w:t xml:space="preserve">הנהוגות בזמן ההוא, גם הלכות שאינן היו נהוגות. </w:t>
      </w:r>
    </w:p>
    <w:p w:rsidR="00756648" w:rsidRPr="00FD7E86" w:rsidRDefault="00756648" w:rsidP="00756648">
      <w:pPr>
        <w:pStyle w:val="ad"/>
        <w:ind w:left="0"/>
        <w:jc w:val="both"/>
        <w:outlineLvl w:val="4"/>
        <w:rPr>
          <w:rFonts w:cs="David"/>
          <w:b/>
          <w:bCs/>
          <w:color w:val="0D0D0D" w:themeColor="text1" w:themeTint="F2"/>
          <w:sz w:val="24"/>
          <w:szCs w:val="24"/>
          <w:u w:val="single"/>
          <w:rtl/>
        </w:rPr>
      </w:pPr>
      <w:bookmarkStart w:id="189" w:name="_Toc350073891"/>
      <w:bookmarkStart w:id="190" w:name="_Toc350074106"/>
      <w:bookmarkStart w:id="191" w:name="_Toc350773060"/>
      <w:r w:rsidRPr="00FD7E86">
        <w:rPr>
          <w:rFonts w:cs="David" w:hint="cs"/>
          <w:b/>
          <w:bCs/>
          <w:color w:val="0D0D0D" w:themeColor="text1" w:themeTint="F2"/>
          <w:sz w:val="24"/>
          <w:szCs w:val="24"/>
          <w:u w:val="single"/>
          <w:rtl/>
        </w:rPr>
        <w:t>רבנו גרשם מאור הגולה ותלמידו</w:t>
      </w:r>
      <w:bookmarkEnd w:id="189"/>
      <w:bookmarkEnd w:id="190"/>
      <w:bookmarkEnd w:id="191"/>
      <w:r w:rsidRPr="00FD7E86">
        <w:rPr>
          <w:rFonts w:cs="David" w:hint="cs"/>
          <w:b/>
          <w:bCs/>
          <w:color w:val="0D0D0D" w:themeColor="text1" w:themeTint="F2"/>
          <w:sz w:val="24"/>
          <w:szCs w:val="24"/>
          <w:u w:val="single"/>
          <w:rtl/>
        </w:rPr>
        <w:t xml:space="preserve"> </w:t>
      </w:r>
    </w:p>
    <w:p w:rsidR="00756648" w:rsidRPr="00FD7E86" w:rsidRDefault="00756648" w:rsidP="004042D3">
      <w:pPr>
        <w:jc w:val="both"/>
        <w:rPr>
          <w:rFonts w:ascii="Arial" w:hAnsi="Arial" w:cs="David"/>
          <w:rtl/>
        </w:rPr>
      </w:pPr>
      <w:r w:rsidRPr="00FD7E86">
        <w:rPr>
          <w:rFonts w:ascii="Arial" w:hAnsi="Arial" w:cs="David"/>
          <w:rtl/>
        </w:rPr>
        <w:t>פרשנות התלמוד הגיעה לשיא שכלולה דווקא בארצות אשכנז וצרפת. בסוף המאה העשירית ובראשית המאה האחת עשרה התפתח מרכז התורה באשכנז. לרבנו גרשם מאור הגולה, גדול חכמי אשכנז, היו הרבה תלמידים ובאמצעותם הגיעו לידינו הרבה מפירושיו לתלמוד.</w:t>
      </w:r>
    </w:p>
    <w:p w:rsidR="00304032" w:rsidRPr="00FD7E86" w:rsidRDefault="00304032" w:rsidP="00304032">
      <w:pPr>
        <w:pStyle w:val="ad"/>
        <w:ind w:left="0"/>
        <w:jc w:val="both"/>
        <w:outlineLvl w:val="4"/>
        <w:rPr>
          <w:rFonts w:cs="David"/>
          <w:b/>
          <w:bCs/>
          <w:color w:val="0D0D0D" w:themeColor="text1" w:themeTint="F2"/>
          <w:sz w:val="24"/>
          <w:szCs w:val="24"/>
          <w:u w:val="single"/>
          <w:rtl/>
        </w:rPr>
      </w:pPr>
      <w:bookmarkStart w:id="192" w:name="_Toc350073892"/>
      <w:bookmarkStart w:id="193" w:name="_Toc350074107"/>
      <w:bookmarkStart w:id="194" w:name="_Toc350773061"/>
      <w:r w:rsidRPr="00FD7E86">
        <w:rPr>
          <w:rFonts w:cs="David" w:hint="cs"/>
          <w:b/>
          <w:bCs/>
          <w:color w:val="0D0D0D" w:themeColor="text1" w:themeTint="F2"/>
          <w:sz w:val="24"/>
          <w:szCs w:val="24"/>
          <w:u w:val="single"/>
          <w:rtl/>
        </w:rPr>
        <w:t>רש"י ופירושו של התלמוד</w:t>
      </w:r>
      <w:bookmarkEnd w:id="192"/>
      <w:bookmarkEnd w:id="193"/>
      <w:bookmarkEnd w:id="194"/>
    </w:p>
    <w:p w:rsidR="00304032" w:rsidRPr="00FD7E86" w:rsidRDefault="00304032" w:rsidP="004042D3">
      <w:pPr>
        <w:pStyle w:val="ad"/>
        <w:ind w:left="0"/>
        <w:jc w:val="both"/>
        <w:rPr>
          <w:rFonts w:cs="David"/>
          <w:b/>
          <w:bCs/>
          <w:color w:val="0D0D0D" w:themeColor="text1" w:themeTint="F2"/>
          <w:sz w:val="24"/>
          <w:szCs w:val="24"/>
          <w:u w:val="single"/>
          <w:rtl/>
        </w:rPr>
      </w:pPr>
      <w:r w:rsidRPr="00FD7E86">
        <w:rPr>
          <w:rFonts w:cs="David" w:hint="cs"/>
          <w:b/>
          <w:bCs/>
          <w:color w:val="0D0D0D" w:themeColor="text1" w:themeTint="F2"/>
          <w:sz w:val="24"/>
          <w:szCs w:val="24"/>
          <w:u w:val="single"/>
          <w:rtl/>
        </w:rPr>
        <w:t xml:space="preserve"> </w:t>
      </w:r>
    </w:p>
    <w:p w:rsidR="00756648" w:rsidRPr="00FD7E86" w:rsidRDefault="00725B05" w:rsidP="004042D3">
      <w:pPr>
        <w:pStyle w:val="ad"/>
        <w:ind w:left="0"/>
        <w:jc w:val="both"/>
        <w:rPr>
          <w:rFonts w:cs="David"/>
          <w:b/>
          <w:bCs/>
          <w:color w:val="0D0D0D" w:themeColor="text1" w:themeTint="F2"/>
          <w:sz w:val="24"/>
          <w:szCs w:val="24"/>
          <w:u w:val="single"/>
          <w:rtl/>
        </w:rPr>
      </w:pPr>
      <w:r w:rsidRPr="00FD7E86">
        <w:rPr>
          <w:rFonts w:ascii="Arial" w:hAnsi="Arial" w:cs="David" w:hint="cs"/>
          <w:rtl/>
        </w:rPr>
        <w:t>פועלו הגדול של רש"י הוא פירושו על המקרא ועל התלמוד הבבלי</w:t>
      </w:r>
      <w:r w:rsidR="00BA2BF1">
        <w:rPr>
          <w:rFonts w:ascii="Arial" w:hAnsi="Arial" w:cs="David"/>
          <w:rtl/>
        </w:rPr>
        <w:fldChar w:fldCharType="begin"/>
      </w:r>
      <w:r w:rsidR="00BA2BF1">
        <w:instrText xml:space="preserve"> XE "</w:instrText>
      </w:r>
      <w:r w:rsidR="00BA2BF1" w:rsidRPr="00617E15">
        <w:rPr>
          <w:rFonts w:cs="David" w:hint="cs"/>
          <w:i/>
          <w:iCs/>
          <w:color w:val="0D0D0D" w:themeColor="text1" w:themeTint="F2"/>
          <w:sz w:val="32"/>
          <w:szCs w:val="32"/>
          <w:rtl/>
        </w:rPr>
        <w:instrText>התלמוד</w:instrText>
      </w:r>
      <w:r w:rsidR="00BA2BF1" w:rsidRPr="00617E15">
        <w:rPr>
          <w:rFonts w:cs="David"/>
          <w:i/>
          <w:iCs/>
          <w:color w:val="0D0D0D" w:themeColor="text1" w:themeTint="F2"/>
          <w:sz w:val="32"/>
          <w:szCs w:val="32"/>
          <w:rtl/>
        </w:rPr>
        <w:instrText xml:space="preserve"> </w:instrText>
      </w:r>
      <w:r w:rsidR="00BA2BF1" w:rsidRPr="00617E15">
        <w:rPr>
          <w:rFonts w:cs="David" w:hint="cs"/>
          <w:i/>
          <w:iCs/>
          <w:color w:val="0D0D0D" w:themeColor="text1" w:themeTint="F2"/>
          <w:sz w:val="32"/>
          <w:szCs w:val="32"/>
          <w:rtl/>
        </w:rPr>
        <w:instrText>הבבלי</w:instrText>
      </w:r>
      <w:r w:rsidR="00BA2BF1">
        <w:instrText xml:space="preserve">" </w:instrText>
      </w:r>
      <w:r w:rsidR="00BA2BF1">
        <w:rPr>
          <w:rFonts w:ascii="Arial" w:hAnsi="Arial" w:cs="David"/>
          <w:rtl/>
        </w:rPr>
        <w:fldChar w:fldCharType="end"/>
      </w:r>
      <w:r w:rsidRPr="00FD7E86">
        <w:rPr>
          <w:rFonts w:ascii="Arial" w:hAnsi="Arial" w:cs="David" w:hint="cs"/>
          <w:rtl/>
        </w:rPr>
        <w:t xml:space="preserve">, ובזכות פירושו על הבבלי היה התלמוד לספר שלמדו ולומדים בו כולם, גם חכמים וגם מי שרק מתחיל לעיין בתלמוד. פירושיו קצרים ולוקעים, מילותיו מדויקות וברורות, הוא מדריך את הלומד בסוגיות המסובכות ביותר ביד נאמנה ובקלות מפליאה. משום כך גם מי שאין לו הכנה מספקת בלימוד התלמוד אף הוא מוצא עזר וסיוע רב בפירושו של רש"י, והפירוש משמש אף מדריך תלמידי חכמים מובהקים. </w:t>
      </w:r>
    </w:p>
    <w:p w:rsidR="00756648" w:rsidRPr="00FD7E86" w:rsidRDefault="0005532A" w:rsidP="004042D3">
      <w:pPr>
        <w:jc w:val="both"/>
        <w:rPr>
          <w:rFonts w:cs="David"/>
          <w:color w:val="0D0D0D" w:themeColor="text1" w:themeTint="F2"/>
          <w:rtl/>
        </w:rPr>
      </w:pPr>
      <w:r w:rsidRPr="00FD7E86">
        <w:rPr>
          <w:rFonts w:cs="David" w:hint="cs"/>
          <w:color w:val="0D0D0D" w:themeColor="text1" w:themeTint="F2"/>
          <w:rtl/>
        </w:rPr>
        <w:t xml:space="preserve">פירושו של רש"י היה לחלק בלתי נפרד מתן התלמוד, ודבר זה הקנה לו השפעה מכרעת גם על ענף השו"ת וספרי ההלכות ופסקים. מאחר שכל שלושת הענפים מבוססים על התלמוד, הרי מובן, שהפירוש שעשה את התלמוד לספר פתוח לפני כל אחד ואחד משפיע ממילא </w:t>
      </w:r>
      <w:r w:rsidR="008A369A" w:rsidRPr="00FD7E86">
        <w:rPr>
          <w:rFonts w:cs="David" w:hint="cs"/>
          <w:color w:val="0D0D0D" w:themeColor="text1" w:themeTint="F2"/>
          <w:rtl/>
        </w:rPr>
        <w:t>ע</w:t>
      </w:r>
      <w:r w:rsidRPr="00FD7E86">
        <w:rPr>
          <w:rFonts w:cs="David" w:hint="cs"/>
          <w:color w:val="0D0D0D" w:themeColor="text1" w:themeTint="F2"/>
          <w:rtl/>
        </w:rPr>
        <w:t>ל כ</w:t>
      </w:r>
      <w:r w:rsidR="008A369A" w:rsidRPr="00FD7E86">
        <w:rPr>
          <w:rFonts w:cs="David" w:hint="cs"/>
          <w:color w:val="0D0D0D" w:themeColor="text1" w:themeTint="F2"/>
          <w:rtl/>
        </w:rPr>
        <w:t>ל</w:t>
      </w:r>
      <w:r w:rsidRPr="00FD7E86">
        <w:rPr>
          <w:rFonts w:cs="David" w:hint="cs"/>
          <w:color w:val="0D0D0D" w:themeColor="text1" w:themeTint="F2"/>
          <w:rtl/>
        </w:rPr>
        <w:t xml:space="preserve"> שא</w:t>
      </w:r>
      <w:r w:rsidR="008A369A" w:rsidRPr="00FD7E86">
        <w:rPr>
          <w:rFonts w:cs="David" w:hint="cs"/>
          <w:color w:val="0D0D0D" w:themeColor="text1" w:themeTint="F2"/>
          <w:rtl/>
        </w:rPr>
        <w:t>ר</w:t>
      </w:r>
      <w:r w:rsidRPr="00FD7E86">
        <w:rPr>
          <w:rFonts w:cs="David" w:hint="cs"/>
          <w:color w:val="0D0D0D" w:themeColor="text1" w:themeTint="F2"/>
          <w:rtl/>
        </w:rPr>
        <w:t xml:space="preserve"> ענפי ספרות ההלכה שבהלכה העברית.</w:t>
      </w:r>
    </w:p>
    <w:p w:rsidR="00E61265" w:rsidRPr="00FD7E86" w:rsidRDefault="005812CF" w:rsidP="008A369A">
      <w:pPr>
        <w:jc w:val="both"/>
        <w:rPr>
          <w:rFonts w:cs="David"/>
          <w:color w:val="0D0D0D" w:themeColor="text1" w:themeTint="F2"/>
          <w:rtl/>
        </w:rPr>
      </w:pPr>
      <w:r w:rsidRPr="00FD7E86">
        <w:rPr>
          <w:rFonts w:cs="David" w:hint="cs"/>
          <w:b/>
          <w:bCs/>
          <w:color w:val="0D0D0D" w:themeColor="text1" w:themeTint="F2"/>
          <w:sz w:val="24"/>
          <w:szCs w:val="24"/>
          <w:u w:val="single"/>
          <w:rtl/>
        </w:rPr>
        <w:t>התהוות</w:t>
      </w:r>
      <w:r w:rsidRPr="00FD7E86">
        <w:rPr>
          <w:rFonts w:cs="David"/>
          <w:b/>
          <w:bCs/>
          <w:color w:val="0D0D0D" w:themeColor="text1" w:themeTint="F2"/>
          <w:sz w:val="24"/>
          <w:szCs w:val="24"/>
          <w:u w:val="single"/>
          <w:rtl/>
        </w:rPr>
        <w:t xml:space="preserve"> </w:t>
      </w:r>
      <w:r w:rsidRPr="00FD7E86">
        <w:rPr>
          <w:rFonts w:cs="David" w:hint="cs"/>
          <w:b/>
          <w:bCs/>
          <w:color w:val="0D0D0D" w:themeColor="text1" w:themeTint="F2"/>
          <w:sz w:val="24"/>
          <w:szCs w:val="24"/>
          <w:u w:val="single"/>
          <w:rtl/>
        </w:rPr>
        <w:t>פירושו</w:t>
      </w:r>
      <w:r w:rsidRPr="00FD7E86">
        <w:rPr>
          <w:rFonts w:cs="David"/>
          <w:b/>
          <w:bCs/>
          <w:color w:val="0D0D0D" w:themeColor="text1" w:themeTint="F2"/>
          <w:sz w:val="24"/>
          <w:szCs w:val="24"/>
          <w:u w:val="single"/>
          <w:rtl/>
        </w:rPr>
        <w:t xml:space="preserve"> </w:t>
      </w:r>
      <w:r w:rsidRPr="00FD7E86">
        <w:rPr>
          <w:rFonts w:cs="David" w:hint="cs"/>
          <w:b/>
          <w:bCs/>
          <w:color w:val="0D0D0D" w:themeColor="text1" w:themeTint="F2"/>
          <w:sz w:val="24"/>
          <w:szCs w:val="24"/>
          <w:u w:val="single"/>
          <w:rtl/>
        </w:rPr>
        <w:t>של</w:t>
      </w:r>
      <w:r w:rsidRPr="00FD7E86">
        <w:rPr>
          <w:rFonts w:cs="David"/>
          <w:b/>
          <w:bCs/>
          <w:color w:val="0D0D0D" w:themeColor="text1" w:themeTint="F2"/>
          <w:sz w:val="24"/>
          <w:szCs w:val="24"/>
          <w:u w:val="single"/>
          <w:rtl/>
        </w:rPr>
        <w:t xml:space="preserve"> </w:t>
      </w:r>
      <w:r w:rsidRPr="00FD7E86">
        <w:rPr>
          <w:rFonts w:cs="David" w:hint="cs"/>
          <w:b/>
          <w:bCs/>
          <w:color w:val="0D0D0D" w:themeColor="text1" w:themeTint="F2"/>
          <w:sz w:val="24"/>
          <w:szCs w:val="24"/>
          <w:u w:val="single"/>
          <w:rtl/>
        </w:rPr>
        <w:t>רש</w:t>
      </w:r>
      <w:r w:rsidRPr="00FD7E86">
        <w:rPr>
          <w:rFonts w:cs="David"/>
          <w:b/>
          <w:bCs/>
          <w:color w:val="0D0D0D" w:themeColor="text1" w:themeTint="F2"/>
          <w:sz w:val="24"/>
          <w:szCs w:val="24"/>
          <w:u w:val="single"/>
          <w:rtl/>
        </w:rPr>
        <w:t>"</w:t>
      </w:r>
      <w:r w:rsidRPr="00FD7E86">
        <w:rPr>
          <w:rFonts w:cs="David" w:hint="cs"/>
          <w:b/>
          <w:bCs/>
          <w:color w:val="0D0D0D" w:themeColor="text1" w:themeTint="F2"/>
          <w:sz w:val="24"/>
          <w:szCs w:val="24"/>
          <w:u w:val="single"/>
          <w:rtl/>
        </w:rPr>
        <w:t>י</w:t>
      </w:r>
      <w:r w:rsidRPr="00FD7E86">
        <w:rPr>
          <w:rFonts w:cs="David"/>
          <w:b/>
          <w:bCs/>
          <w:color w:val="0D0D0D" w:themeColor="text1" w:themeTint="F2"/>
          <w:sz w:val="24"/>
          <w:szCs w:val="24"/>
          <w:u w:val="single"/>
          <w:rtl/>
        </w:rPr>
        <w:t>:</w:t>
      </w:r>
      <w:r w:rsidRPr="00FD7E86">
        <w:rPr>
          <w:rFonts w:cs="David"/>
          <w:color w:val="0D0D0D" w:themeColor="text1" w:themeTint="F2"/>
          <w:sz w:val="24"/>
          <w:szCs w:val="24"/>
          <w:rtl/>
        </w:rPr>
        <w:t xml:space="preserve"> </w:t>
      </w:r>
      <w:r w:rsidR="008A369A" w:rsidRPr="00FD7E86">
        <w:rPr>
          <w:rFonts w:cs="David" w:hint="cs"/>
          <w:color w:val="0D0D0D" w:themeColor="text1" w:themeTint="F2"/>
          <w:rtl/>
        </w:rPr>
        <w:t xml:space="preserve">באותם ימים היו התלמידים רושמים את דבריו ופירושו של רש"י </w:t>
      </w:r>
      <w:r w:rsidRPr="00FD7E86">
        <w:rPr>
          <w:rFonts w:cs="David" w:hint="cs"/>
          <w:color w:val="0D0D0D" w:themeColor="text1" w:themeTint="F2"/>
          <w:rtl/>
        </w:rPr>
        <w:t>בקונטרסים</w:t>
      </w:r>
      <w:r w:rsidR="008A369A" w:rsidRPr="00FD7E86">
        <w:rPr>
          <w:rFonts w:cs="David" w:hint="cs"/>
          <w:color w:val="0D0D0D" w:themeColor="text1" w:themeTint="F2"/>
          <w:rtl/>
        </w:rPr>
        <w:t xml:space="preserve">. בישיבות התהלכו קונטרסים, שביסודם הונח פירושו של רבנו גרשם מאור הגולה וכל תלמיד היה מוסיף ממה שמע. רש"י ניסח ועיבד, השלים וסידר קונטרסים אלה, וכך נתהווה פירושו של רש"י לתלמוד. </w:t>
      </w:r>
      <w:r w:rsidRPr="00FD7E86">
        <w:rPr>
          <w:rFonts w:cs="David" w:hint="cs"/>
          <w:color w:val="0D0D0D" w:themeColor="text1" w:themeTint="F2"/>
          <w:rtl/>
        </w:rPr>
        <w:t xml:space="preserve"> רש"י מברר בפירושו את הגרסאות הנכונות לדעתו שבתלמוד, אולם הוא נמנע מהלגיה את הטקסט בפנים. פירושו של רש"י נתקבל כפירוש הקלאסי של התלמוד, וכל הפירושים שלפניו עשו טפלים לו, ואחריו אל עלה בידי איש, עד היום, לכתוב פירוש מקיף ואמנותי כזה לתלמוד כולו. </w:t>
      </w:r>
    </w:p>
    <w:p w:rsidR="00E61265" w:rsidRPr="00FD7E86" w:rsidRDefault="00E61265">
      <w:pPr>
        <w:bidi w:val="0"/>
        <w:rPr>
          <w:rFonts w:cs="David"/>
          <w:color w:val="0D0D0D" w:themeColor="text1" w:themeTint="F2"/>
          <w:rtl/>
        </w:rPr>
      </w:pPr>
      <w:r w:rsidRPr="00FD7E86">
        <w:rPr>
          <w:rFonts w:cs="David"/>
          <w:color w:val="0D0D0D" w:themeColor="text1" w:themeTint="F2"/>
          <w:rtl/>
        </w:rPr>
        <w:br w:type="page"/>
      </w:r>
    </w:p>
    <w:p w:rsidR="00E61265" w:rsidRPr="00FD7E86" w:rsidRDefault="00E61265" w:rsidP="00D92F96">
      <w:pPr>
        <w:pStyle w:val="4"/>
        <w:jc w:val="center"/>
        <w:rPr>
          <w:rFonts w:cs="David"/>
          <w:i w:val="0"/>
          <w:iCs w:val="0"/>
          <w:color w:val="0D0D0D" w:themeColor="text1" w:themeTint="F2"/>
          <w:sz w:val="32"/>
          <w:szCs w:val="32"/>
          <w:rtl/>
        </w:rPr>
      </w:pPr>
      <w:bookmarkStart w:id="195" w:name="_Toc350073893"/>
      <w:bookmarkStart w:id="196" w:name="_Toc350074108"/>
      <w:bookmarkStart w:id="197" w:name="_Toc350773062"/>
      <w:r w:rsidRPr="00FD7E86">
        <w:rPr>
          <w:rFonts w:cs="David" w:hint="cs"/>
          <w:i w:val="0"/>
          <w:iCs w:val="0"/>
          <w:color w:val="0D0D0D" w:themeColor="text1" w:themeTint="F2"/>
          <w:sz w:val="32"/>
          <w:szCs w:val="32"/>
          <w:rtl/>
        </w:rPr>
        <w:lastRenderedPageBreak/>
        <w:t>ספרות החידושים לתלמוד הבבלי</w:t>
      </w:r>
      <w:bookmarkEnd w:id="195"/>
      <w:bookmarkEnd w:id="196"/>
      <w:bookmarkEnd w:id="197"/>
    </w:p>
    <w:p w:rsidR="004B571A" w:rsidRPr="00FD7E86" w:rsidRDefault="004B571A" w:rsidP="00775A76">
      <w:pPr>
        <w:pStyle w:val="ad"/>
        <w:ind w:left="0"/>
        <w:jc w:val="both"/>
        <w:rPr>
          <w:rFonts w:cs="David"/>
          <w:b/>
          <w:bCs/>
          <w:color w:val="0D0D0D" w:themeColor="text1" w:themeTint="F2"/>
          <w:sz w:val="24"/>
          <w:szCs w:val="24"/>
          <w:u w:val="single"/>
          <w:rtl/>
        </w:rPr>
      </w:pPr>
    </w:p>
    <w:p w:rsidR="004B571A" w:rsidRPr="00FD7E86" w:rsidRDefault="004B571A" w:rsidP="004B571A">
      <w:pPr>
        <w:pStyle w:val="ad"/>
        <w:ind w:left="0"/>
        <w:jc w:val="both"/>
        <w:outlineLvl w:val="4"/>
        <w:rPr>
          <w:rFonts w:cs="David"/>
          <w:b/>
          <w:bCs/>
          <w:color w:val="0D0D0D" w:themeColor="text1" w:themeTint="F2"/>
          <w:sz w:val="24"/>
          <w:szCs w:val="24"/>
          <w:u w:val="single"/>
          <w:rtl/>
        </w:rPr>
      </w:pPr>
      <w:bookmarkStart w:id="198" w:name="_Toc350073894"/>
      <w:bookmarkStart w:id="199" w:name="_Toc350074109"/>
      <w:bookmarkStart w:id="200" w:name="_Toc350773063"/>
      <w:r w:rsidRPr="00FD7E86">
        <w:rPr>
          <w:rFonts w:cs="David" w:hint="cs"/>
          <w:b/>
          <w:bCs/>
          <w:color w:val="0D0D0D" w:themeColor="text1" w:themeTint="F2"/>
          <w:sz w:val="24"/>
          <w:szCs w:val="24"/>
          <w:u w:val="single"/>
          <w:rtl/>
        </w:rPr>
        <w:t>החידושים האשכנזים. בעלי התוספות</w:t>
      </w:r>
      <w:bookmarkEnd w:id="198"/>
      <w:bookmarkEnd w:id="199"/>
      <w:bookmarkEnd w:id="200"/>
    </w:p>
    <w:p w:rsidR="008A369A" w:rsidRPr="00FD7E86" w:rsidRDefault="0063588A" w:rsidP="004042D3">
      <w:pPr>
        <w:jc w:val="both"/>
        <w:rPr>
          <w:rFonts w:cs="David"/>
          <w:color w:val="0D0D0D" w:themeColor="text1" w:themeTint="F2"/>
          <w:rtl/>
        </w:rPr>
      </w:pPr>
      <w:r w:rsidRPr="00FD7E86">
        <w:rPr>
          <w:rFonts w:cs="David" w:hint="cs"/>
          <w:color w:val="0D0D0D" w:themeColor="text1" w:themeTint="F2"/>
          <w:rtl/>
        </w:rPr>
        <w:t xml:space="preserve">בעלי התוספות יצרו ופעלו במשך תקופה של כ-200 שנה, במאות ה-12 וה-13. הייתה זו יצירה קולקטיבית של גדולי ההכלה באשכנז ובצרפת, </w:t>
      </w:r>
      <w:r w:rsidR="00685FEC" w:rsidRPr="00FD7E86">
        <w:rPr>
          <w:rFonts w:cs="David" w:hint="cs"/>
          <w:color w:val="0D0D0D" w:themeColor="text1" w:themeTint="F2"/>
          <w:rtl/>
        </w:rPr>
        <w:t>ובשיעור</w:t>
      </w:r>
      <w:r w:rsidRPr="00FD7E86">
        <w:rPr>
          <w:rFonts w:cs="David" w:hint="cs"/>
          <w:color w:val="0D0D0D" w:themeColor="text1" w:themeTint="F2"/>
          <w:rtl/>
        </w:rPr>
        <w:t xml:space="preserve"> מצומצם מזה גם באנגליה, באיטליה ובארצות הסלאביות. היה ק</w:t>
      </w:r>
      <w:r w:rsidR="00685FEC" w:rsidRPr="00FD7E86">
        <w:rPr>
          <w:rFonts w:cs="David" w:hint="cs"/>
          <w:color w:val="0D0D0D" w:themeColor="text1" w:themeTint="F2"/>
          <w:rtl/>
        </w:rPr>
        <w:t xml:space="preserve">יים דימון רב בין בעלי התוספות לבין אמוראי התלמוד לא רק במידת השקידה והעיון בהלכה שבתלמוד, אלא בעיקר בדרך לימודם של אלה ושל אלה ובצורה הקולקטיבית. </w:t>
      </w:r>
      <w:r w:rsidR="00762F82" w:rsidRPr="00FD7E86">
        <w:rPr>
          <w:rFonts w:cs="David" w:hint="cs"/>
          <w:color w:val="0D0D0D" w:themeColor="text1" w:themeTint="F2"/>
          <w:rtl/>
        </w:rPr>
        <w:t xml:space="preserve"> בעלי</w:t>
      </w:r>
      <w:r w:rsidR="00762F82" w:rsidRPr="00FD7E86">
        <w:rPr>
          <w:rFonts w:cs="David"/>
          <w:color w:val="0D0D0D" w:themeColor="text1" w:themeTint="F2"/>
          <w:rtl/>
        </w:rPr>
        <w:t xml:space="preserve"> </w:t>
      </w:r>
      <w:r w:rsidR="00762F82" w:rsidRPr="00FD7E86">
        <w:rPr>
          <w:rFonts w:cs="David" w:hint="cs"/>
          <w:color w:val="0D0D0D" w:themeColor="text1" w:themeTint="F2"/>
          <w:rtl/>
        </w:rPr>
        <w:t>התוספות</w:t>
      </w:r>
      <w:r w:rsidR="00762F82" w:rsidRPr="00FD7E86">
        <w:rPr>
          <w:rFonts w:cs="David"/>
          <w:color w:val="0D0D0D" w:themeColor="text1" w:themeTint="F2"/>
          <w:rtl/>
        </w:rPr>
        <w:t xml:space="preserve"> </w:t>
      </w:r>
      <w:r w:rsidR="00762F82" w:rsidRPr="00FD7E86">
        <w:rPr>
          <w:rFonts w:cs="David" w:hint="cs"/>
          <w:color w:val="0D0D0D" w:themeColor="text1" w:themeTint="F2"/>
          <w:rtl/>
        </w:rPr>
        <w:t>המשיכו</w:t>
      </w:r>
      <w:r w:rsidR="00762F82" w:rsidRPr="00FD7E86">
        <w:rPr>
          <w:rFonts w:cs="David"/>
          <w:color w:val="0D0D0D" w:themeColor="text1" w:themeTint="F2"/>
          <w:rtl/>
        </w:rPr>
        <w:t xml:space="preserve"> </w:t>
      </w:r>
      <w:r w:rsidR="00762F82" w:rsidRPr="00FD7E86">
        <w:rPr>
          <w:rFonts w:cs="David" w:hint="cs"/>
          <w:color w:val="0D0D0D" w:themeColor="text1" w:themeTint="F2"/>
          <w:rtl/>
        </w:rPr>
        <w:t>את</w:t>
      </w:r>
      <w:r w:rsidR="00762F82" w:rsidRPr="00FD7E86">
        <w:rPr>
          <w:rFonts w:cs="David"/>
          <w:color w:val="0D0D0D" w:themeColor="text1" w:themeTint="F2"/>
          <w:rtl/>
        </w:rPr>
        <w:t xml:space="preserve"> </w:t>
      </w:r>
      <w:r w:rsidR="00762F82" w:rsidRPr="00FD7E86">
        <w:rPr>
          <w:rFonts w:cs="David" w:hint="cs"/>
          <w:color w:val="0D0D0D" w:themeColor="text1" w:themeTint="F2"/>
          <w:rtl/>
        </w:rPr>
        <w:t>יצירת</w:t>
      </w:r>
      <w:r w:rsidR="00762F82" w:rsidRPr="00FD7E86">
        <w:rPr>
          <w:rFonts w:cs="David"/>
          <w:color w:val="0D0D0D" w:themeColor="text1" w:themeTint="F2"/>
          <w:rtl/>
        </w:rPr>
        <w:t xml:space="preserve"> </w:t>
      </w:r>
      <w:r w:rsidR="00762F82" w:rsidRPr="00FD7E86">
        <w:rPr>
          <w:rFonts w:cs="David" w:hint="cs"/>
          <w:color w:val="0D0D0D" w:themeColor="text1" w:themeTint="F2"/>
          <w:rtl/>
        </w:rPr>
        <w:t>התלמוד</w:t>
      </w:r>
      <w:r w:rsidR="00762F82" w:rsidRPr="00FD7E86">
        <w:rPr>
          <w:rFonts w:cs="David"/>
          <w:color w:val="0D0D0D" w:themeColor="text1" w:themeTint="F2"/>
          <w:rtl/>
        </w:rPr>
        <w:t xml:space="preserve"> </w:t>
      </w:r>
      <w:r w:rsidR="00762F82" w:rsidRPr="00FD7E86">
        <w:rPr>
          <w:rFonts w:cs="David" w:hint="cs"/>
          <w:color w:val="0D0D0D" w:themeColor="text1" w:themeTint="F2"/>
          <w:rtl/>
        </w:rPr>
        <w:t>מהמקום</w:t>
      </w:r>
      <w:r w:rsidR="00762F82" w:rsidRPr="00FD7E86">
        <w:rPr>
          <w:rFonts w:cs="David"/>
          <w:color w:val="0D0D0D" w:themeColor="text1" w:themeTint="F2"/>
          <w:rtl/>
        </w:rPr>
        <w:t xml:space="preserve"> </w:t>
      </w:r>
      <w:r w:rsidR="00762F82" w:rsidRPr="00FD7E86">
        <w:rPr>
          <w:rFonts w:cs="David" w:hint="cs"/>
          <w:color w:val="0D0D0D" w:themeColor="text1" w:themeTint="F2"/>
          <w:rtl/>
        </w:rPr>
        <w:t>שבו</w:t>
      </w:r>
      <w:r w:rsidR="00762F82" w:rsidRPr="00FD7E86">
        <w:rPr>
          <w:rFonts w:cs="David"/>
          <w:color w:val="0D0D0D" w:themeColor="text1" w:themeTint="F2"/>
          <w:rtl/>
        </w:rPr>
        <w:t xml:space="preserve"> </w:t>
      </w:r>
      <w:r w:rsidR="00762F82" w:rsidRPr="00FD7E86">
        <w:rPr>
          <w:rFonts w:cs="David" w:hint="cs"/>
          <w:color w:val="0D0D0D" w:themeColor="text1" w:themeTint="F2"/>
          <w:rtl/>
        </w:rPr>
        <w:t>פסקה</w:t>
      </w:r>
      <w:r w:rsidR="00762F82" w:rsidRPr="00FD7E86">
        <w:rPr>
          <w:rFonts w:cs="David"/>
          <w:color w:val="0D0D0D" w:themeColor="text1" w:themeTint="F2"/>
          <w:rtl/>
        </w:rPr>
        <w:t xml:space="preserve"> </w:t>
      </w:r>
      <w:r w:rsidR="00762F82" w:rsidRPr="00FD7E86">
        <w:rPr>
          <w:rFonts w:cs="David" w:hint="cs"/>
          <w:color w:val="0D0D0D" w:themeColor="text1" w:themeTint="F2"/>
          <w:rtl/>
        </w:rPr>
        <w:t>במאה</w:t>
      </w:r>
      <w:r w:rsidR="00762F82" w:rsidRPr="00FD7E86">
        <w:rPr>
          <w:rFonts w:cs="David"/>
          <w:color w:val="0D0D0D" w:themeColor="text1" w:themeTint="F2"/>
          <w:rtl/>
        </w:rPr>
        <w:t xml:space="preserve"> </w:t>
      </w:r>
      <w:r w:rsidR="00762F82" w:rsidRPr="00FD7E86">
        <w:rPr>
          <w:rFonts w:cs="David" w:hint="cs"/>
          <w:color w:val="0D0D0D" w:themeColor="text1" w:themeTint="F2"/>
          <w:rtl/>
        </w:rPr>
        <w:t>השישית</w:t>
      </w:r>
      <w:r w:rsidR="00762F82" w:rsidRPr="00FD7E86">
        <w:rPr>
          <w:rFonts w:cs="David"/>
          <w:color w:val="0D0D0D" w:themeColor="text1" w:themeTint="F2"/>
          <w:rtl/>
        </w:rPr>
        <w:t xml:space="preserve">. </w:t>
      </w:r>
      <w:r w:rsidR="00762F82" w:rsidRPr="00FD7E86">
        <w:rPr>
          <w:rFonts w:cs="David" w:hint="cs"/>
          <w:color w:val="0D0D0D" w:themeColor="text1" w:themeTint="F2"/>
          <w:rtl/>
        </w:rPr>
        <w:t>אולי</w:t>
      </w:r>
      <w:r w:rsidR="00762F82" w:rsidRPr="00FD7E86">
        <w:rPr>
          <w:rFonts w:cs="David"/>
          <w:color w:val="0D0D0D" w:themeColor="text1" w:themeTint="F2"/>
          <w:rtl/>
        </w:rPr>
        <w:t xml:space="preserve"> </w:t>
      </w:r>
      <w:r w:rsidR="00762F82" w:rsidRPr="00FD7E86">
        <w:rPr>
          <w:rFonts w:cs="David" w:hint="cs"/>
          <w:color w:val="0D0D0D" w:themeColor="text1" w:themeTint="F2"/>
          <w:rtl/>
        </w:rPr>
        <w:t>משום</w:t>
      </w:r>
      <w:r w:rsidR="00762F82" w:rsidRPr="00FD7E86">
        <w:rPr>
          <w:rFonts w:cs="David"/>
          <w:color w:val="0D0D0D" w:themeColor="text1" w:themeTint="F2"/>
          <w:rtl/>
        </w:rPr>
        <w:t xml:space="preserve"> </w:t>
      </w:r>
      <w:r w:rsidR="00762F82" w:rsidRPr="00FD7E86">
        <w:rPr>
          <w:rFonts w:cs="David" w:hint="cs"/>
          <w:color w:val="0D0D0D" w:themeColor="text1" w:themeTint="F2"/>
          <w:rtl/>
        </w:rPr>
        <w:t>כך</w:t>
      </w:r>
      <w:r w:rsidR="00762F82" w:rsidRPr="00FD7E86">
        <w:rPr>
          <w:rFonts w:cs="David"/>
          <w:color w:val="0D0D0D" w:themeColor="text1" w:themeTint="F2"/>
          <w:rtl/>
        </w:rPr>
        <w:t xml:space="preserve"> </w:t>
      </w:r>
      <w:r w:rsidR="00762F82" w:rsidRPr="00FD7E86">
        <w:rPr>
          <w:rFonts w:cs="David" w:hint="cs"/>
          <w:color w:val="0D0D0D" w:themeColor="text1" w:themeTint="F2"/>
          <w:rtl/>
        </w:rPr>
        <w:t>הם</w:t>
      </w:r>
      <w:r w:rsidR="00762F82" w:rsidRPr="00FD7E86">
        <w:rPr>
          <w:rFonts w:cs="David"/>
          <w:color w:val="0D0D0D" w:themeColor="text1" w:themeTint="F2"/>
          <w:rtl/>
        </w:rPr>
        <w:t xml:space="preserve"> </w:t>
      </w:r>
      <w:r w:rsidR="00762F82" w:rsidRPr="00FD7E86">
        <w:rPr>
          <w:rFonts w:cs="David" w:hint="cs"/>
          <w:color w:val="0D0D0D" w:themeColor="text1" w:themeTint="F2"/>
          <w:rtl/>
        </w:rPr>
        <w:t>זכו</w:t>
      </w:r>
      <w:r w:rsidR="00762F82" w:rsidRPr="00FD7E86">
        <w:rPr>
          <w:rFonts w:cs="David"/>
          <w:color w:val="0D0D0D" w:themeColor="text1" w:themeTint="F2"/>
          <w:rtl/>
        </w:rPr>
        <w:t xml:space="preserve"> </w:t>
      </w:r>
      <w:r w:rsidR="00762F82" w:rsidRPr="00FD7E86">
        <w:rPr>
          <w:rFonts w:cs="David" w:hint="cs"/>
          <w:color w:val="0D0D0D" w:themeColor="text1" w:themeTint="F2"/>
          <w:rtl/>
        </w:rPr>
        <w:t>לדבר</w:t>
      </w:r>
      <w:r w:rsidR="00762F82" w:rsidRPr="00FD7E86">
        <w:rPr>
          <w:rFonts w:cs="David"/>
          <w:color w:val="0D0D0D" w:themeColor="text1" w:themeTint="F2"/>
          <w:rtl/>
        </w:rPr>
        <w:t xml:space="preserve"> </w:t>
      </w:r>
      <w:r w:rsidR="00762F82" w:rsidRPr="00FD7E86">
        <w:rPr>
          <w:rFonts w:cs="David" w:hint="cs"/>
          <w:color w:val="0D0D0D" w:themeColor="text1" w:themeTint="F2"/>
          <w:rtl/>
        </w:rPr>
        <w:t>שרק</w:t>
      </w:r>
      <w:r w:rsidR="00762F82" w:rsidRPr="00FD7E86">
        <w:rPr>
          <w:rFonts w:cs="David"/>
          <w:color w:val="0D0D0D" w:themeColor="text1" w:themeTint="F2"/>
          <w:rtl/>
        </w:rPr>
        <w:t xml:space="preserve"> </w:t>
      </w:r>
      <w:r w:rsidR="00762F82" w:rsidRPr="00FD7E86">
        <w:rPr>
          <w:rFonts w:cs="David" w:hint="cs"/>
          <w:color w:val="0D0D0D" w:themeColor="text1" w:themeTint="F2"/>
          <w:rtl/>
        </w:rPr>
        <w:t>רש</w:t>
      </w:r>
      <w:r w:rsidR="00762F82" w:rsidRPr="00FD7E86">
        <w:rPr>
          <w:rFonts w:cs="David"/>
          <w:color w:val="0D0D0D" w:themeColor="text1" w:themeTint="F2"/>
          <w:rtl/>
        </w:rPr>
        <w:t>"</w:t>
      </w:r>
      <w:r w:rsidR="00762F82" w:rsidRPr="00FD7E86">
        <w:rPr>
          <w:rFonts w:cs="David" w:hint="cs"/>
          <w:color w:val="0D0D0D" w:themeColor="text1" w:themeTint="F2"/>
          <w:rtl/>
        </w:rPr>
        <w:t>י</w:t>
      </w:r>
      <w:r w:rsidR="00762F82" w:rsidRPr="00FD7E86">
        <w:rPr>
          <w:rFonts w:cs="David"/>
          <w:color w:val="0D0D0D" w:themeColor="text1" w:themeTint="F2"/>
          <w:rtl/>
        </w:rPr>
        <w:t xml:space="preserve"> </w:t>
      </w:r>
      <w:r w:rsidR="00762F82" w:rsidRPr="00FD7E86">
        <w:rPr>
          <w:rFonts w:cs="David" w:hint="cs"/>
          <w:color w:val="0D0D0D" w:themeColor="text1" w:themeTint="F2"/>
          <w:rtl/>
        </w:rPr>
        <w:t>זכה</w:t>
      </w:r>
      <w:r w:rsidR="00762F82" w:rsidRPr="00FD7E86">
        <w:rPr>
          <w:rFonts w:cs="David"/>
          <w:color w:val="0D0D0D" w:themeColor="text1" w:themeTint="F2"/>
          <w:rtl/>
        </w:rPr>
        <w:t xml:space="preserve"> </w:t>
      </w:r>
      <w:r w:rsidR="00762F82" w:rsidRPr="00FD7E86">
        <w:rPr>
          <w:rFonts w:cs="David" w:hint="cs"/>
          <w:color w:val="0D0D0D" w:themeColor="text1" w:themeTint="F2"/>
          <w:rtl/>
        </w:rPr>
        <w:t>לו</w:t>
      </w:r>
      <w:r w:rsidR="00762F82" w:rsidRPr="00FD7E86">
        <w:rPr>
          <w:rFonts w:cs="David"/>
          <w:color w:val="0D0D0D" w:themeColor="text1" w:themeTint="F2"/>
          <w:rtl/>
        </w:rPr>
        <w:t xml:space="preserve"> – </w:t>
      </w:r>
      <w:r w:rsidR="00762F82" w:rsidRPr="00FD7E86">
        <w:rPr>
          <w:rFonts w:cs="David" w:hint="cs"/>
          <w:color w:val="0D0D0D" w:themeColor="text1" w:themeTint="F2"/>
          <w:rtl/>
        </w:rPr>
        <w:t>מאז</w:t>
      </w:r>
      <w:r w:rsidR="00762F82" w:rsidRPr="00FD7E86">
        <w:rPr>
          <w:rFonts w:cs="David"/>
          <w:color w:val="0D0D0D" w:themeColor="text1" w:themeTint="F2"/>
          <w:rtl/>
        </w:rPr>
        <w:t xml:space="preserve"> </w:t>
      </w:r>
      <w:r w:rsidR="00762F82" w:rsidRPr="00FD7E86">
        <w:rPr>
          <w:rFonts w:cs="David" w:hint="cs"/>
          <w:color w:val="0D0D0D" w:themeColor="text1" w:themeTint="F2"/>
          <w:rtl/>
        </w:rPr>
        <w:t>ראשית</w:t>
      </w:r>
      <w:r w:rsidR="00762F82" w:rsidRPr="00FD7E86">
        <w:rPr>
          <w:rFonts w:cs="David"/>
          <w:color w:val="0D0D0D" w:themeColor="text1" w:themeTint="F2"/>
          <w:rtl/>
        </w:rPr>
        <w:t xml:space="preserve"> </w:t>
      </w:r>
      <w:r w:rsidR="00762F82" w:rsidRPr="00FD7E86">
        <w:rPr>
          <w:rFonts w:cs="David" w:hint="cs"/>
          <w:color w:val="0D0D0D" w:themeColor="text1" w:themeTint="F2"/>
          <w:rtl/>
        </w:rPr>
        <w:t>הדפסת</w:t>
      </w:r>
      <w:r w:rsidR="00762F82" w:rsidRPr="00FD7E86">
        <w:rPr>
          <w:rFonts w:cs="David"/>
          <w:color w:val="0D0D0D" w:themeColor="text1" w:themeTint="F2"/>
          <w:rtl/>
        </w:rPr>
        <w:t xml:space="preserve"> </w:t>
      </w:r>
      <w:r w:rsidR="00762F82" w:rsidRPr="00FD7E86">
        <w:rPr>
          <w:rFonts w:cs="David" w:hint="cs"/>
          <w:color w:val="0D0D0D" w:themeColor="text1" w:themeTint="F2"/>
          <w:rtl/>
        </w:rPr>
        <w:t>התלמוד</w:t>
      </w:r>
      <w:r w:rsidR="00762F82" w:rsidRPr="00FD7E86">
        <w:rPr>
          <w:rFonts w:cs="David"/>
          <w:color w:val="0D0D0D" w:themeColor="text1" w:themeTint="F2"/>
          <w:rtl/>
        </w:rPr>
        <w:t xml:space="preserve"> </w:t>
      </w:r>
      <w:r w:rsidR="00762F82" w:rsidRPr="00FD7E86">
        <w:rPr>
          <w:rFonts w:cs="David" w:hint="cs"/>
          <w:color w:val="0D0D0D" w:themeColor="text1" w:themeTint="F2"/>
          <w:rtl/>
        </w:rPr>
        <w:t>מעטרים</w:t>
      </w:r>
      <w:r w:rsidR="00762F82" w:rsidRPr="00FD7E86">
        <w:rPr>
          <w:rFonts w:cs="David"/>
          <w:color w:val="0D0D0D" w:themeColor="text1" w:themeTint="F2"/>
          <w:rtl/>
        </w:rPr>
        <w:t xml:space="preserve"> </w:t>
      </w:r>
      <w:r w:rsidR="00762F82" w:rsidRPr="00FD7E86">
        <w:rPr>
          <w:rFonts w:cs="David" w:hint="cs"/>
          <w:color w:val="0D0D0D" w:themeColor="text1" w:themeTint="F2"/>
          <w:rtl/>
        </w:rPr>
        <w:t>חידושיהם</w:t>
      </w:r>
      <w:r w:rsidR="00762F82" w:rsidRPr="00FD7E86">
        <w:rPr>
          <w:rFonts w:cs="David"/>
          <w:color w:val="0D0D0D" w:themeColor="text1" w:themeTint="F2"/>
          <w:rtl/>
        </w:rPr>
        <w:t xml:space="preserve"> </w:t>
      </w:r>
      <w:r w:rsidR="00762F82" w:rsidRPr="00FD7E86">
        <w:rPr>
          <w:rFonts w:cs="David" w:hint="cs"/>
          <w:color w:val="0D0D0D" w:themeColor="text1" w:themeTint="F2"/>
          <w:rtl/>
        </w:rPr>
        <w:t>של</w:t>
      </w:r>
      <w:r w:rsidR="00762F82" w:rsidRPr="00FD7E86">
        <w:rPr>
          <w:rFonts w:cs="David"/>
          <w:color w:val="0D0D0D" w:themeColor="text1" w:themeTint="F2"/>
          <w:rtl/>
        </w:rPr>
        <w:t xml:space="preserve"> </w:t>
      </w:r>
      <w:r w:rsidR="00762F82" w:rsidRPr="00FD7E86">
        <w:rPr>
          <w:rFonts w:cs="David" w:hint="cs"/>
          <w:color w:val="0D0D0D" w:themeColor="text1" w:themeTint="F2"/>
          <w:rtl/>
        </w:rPr>
        <w:t>בעלי</w:t>
      </w:r>
      <w:r w:rsidR="00762F82" w:rsidRPr="00FD7E86">
        <w:rPr>
          <w:rFonts w:cs="David"/>
          <w:color w:val="0D0D0D" w:themeColor="text1" w:themeTint="F2"/>
          <w:rtl/>
        </w:rPr>
        <w:t xml:space="preserve"> </w:t>
      </w:r>
      <w:r w:rsidR="00762F82" w:rsidRPr="00FD7E86">
        <w:rPr>
          <w:rFonts w:cs="David" w:hint="cs"/>
          <w:color w:val="0D0D0D" w:themeColor="text1" w:themeTint="F2"/>
          <w:rtl/>
        </w:rPr>
        <w:t>התוספות</w:t>
      </w:r>
      <w:r w:rsidR="00762F82" w:rsidRPr="00FD7E86">
        <w:rPr>
          <w:rFonts w:cs="David"/>
          <w:color w:val="0D0D0D" w:themeColor="text1" w:themeTint="F2"/>
          <w:rtl/>
        </w:rPr>
        <w:t xml:space="preserve"> </w:t>
      </w:r>
      <w:r w:rsidR="00762F82" w:rsidRPr="00FD7E86">
        <w:rPr>
          <w:rFonts w:cs="David" w:hint="cs"/>
          <w:color w:val="0D0D0D" w:themeColor="text1" w:themeTint="F2"/>
          <w:rtl/>
        </w:rPr>
        <w:t>את</w:t>
      </w:r>
      <w:r w:rsidR="00762F82" w:rsidRPr="00FD7E86">
        <w:rPr>
          <w:rFonts w:cs="David"/>
          <w:color w:val="0D0D0D" w:themeColor="text1" w:themeTint="F2"/>
          <w:rtl/>
        </w:rPr>
        <w:t xml:space="preserve"> </w:t>
      </w:r>
      <w:r w:rsidR="00762F82" w:rsidRPr="00FD7E86">
        <w:rPr>
          <w:rFonts w:cs="David" w:hint="cs"/>
          <w:color w:val="0D0D0D" w:themeColor="text1" w:themeTint="F2"/>
          <w:rtl/>
        </w:rPr>
        <w:t>דף</w:t>
      </w:r>
      <w:r w:rsidR="00762F82" w:rsidRPr="00FD7E86">
        <w:rPr>
          <w:rFonts w:cs="David"/>
          <w:color w:val="0D0D0D" w:themeColor="text1" w:themeTint="F2"/>
          <w:rtl/>
        </w:rPr>
        <w:t xml:space="preserve"> </w:t>
      </w:r>
      <w:r w:rsidR="00762F82" w:rsidRPr="00FD7E86">
        <w:rPr>
          <w:rFonts w:cs="David" w:hint="cs"/>
          <w:color w:val="0D0D0D" w:themeColor="text1" w:themeTint="F2"/>
          <w:rtl/>
        </w:rPr>
        <w:t>הגמרא</w:t>
      </w:r>
      <w:r w:rsidR="00762F82" w:rsidRPr="00FD7E86">
        <w:rPr>
          <w:rFonts w:cs="David"/>
          <w:color w:val="0D0D0D" w:themeColor="text1" w:themeTint="F2"/>
          <w:rtl/>
        </w:rPr>
        <w:t xml:space="preserve"> </w:t>
      </w:r>
      <w:r w:rsidR="00762F82" w:rsidRPr="00FD7E86">
        <w:rPr>
          <w:rFonts w:cs="David" w:hint="cs"/>
          <w:color w:val="0D0D0D" w:themeColor="text1" w:themeTint="F2"/>
          <w:rtl/>
        </w:rPr>
        <w:t>בצד</w:t>
      </w:r>
      <w:r w:rsidR="00762F82" w:rsidRPr="00FD7E86">
        <w:rPr>
          <w:rFonts w:cs="David"/>
          <w:color w:val="0D0D0D" w:themeColor="text1" w:themeTint="F2"/>
          <w:rtl/>
        </w:rPr>
        <w:t xml:space="preserve"> </w:t>
      </w:r>
      <w:r w:rsidR="00762F82" w:rsidRPr="00FD7E86">
        <w:rPr>
          <w:rFonts w:cs="David" w:hint="cs"/>
          <w:color w:val="0D0D0D" w:themeColor="text1" w:themeTint="F2"/>
          <w:rtl/>
        </w:rPr>
        <w:t>העמוד</w:t>
      </w:r>
      <w:r w:rsidR="00762F82" w:rsidRPr="00FD7E86">
        <w:rPr>
          <w:rFonts w:cs="David"/>
          <w:color w:val="0D0D0D" w:themeColor="text1" w:themeTint="F2"/>
          <w:rtl/>
        </w:rPr>
        <w:t xml:space="preserve"> </w:t>
      </w:r>
      <w:r w:rsidR="00762F82" w:rsidRPr="00FD7E86">
        <w:rPr>
          <w:rFonts w:cs="David" w:hint="cs"/>
          <w:color w:val="0D0D0D" w:themeColor="text1" w:themeTint="F2"/>
          <w:rtl/>
        </w:rPr>
        <w:t>המופנה</w:t>
      </w:r>
      <w:r w:rsidR="00762F82" w:rsidRPr="00FD7E86">
        <w:rPr>
          <w:rFonts w:cs="David"/>
          <w:color w:val="0D0D0D" w:themeColor="text1" w:themeTint="F2"/>
          <w:rtl/>
        </w:rPr>
        <w:t xml:space="preserve"> </w:t>
      </w:r>
      <w:r w:rsidR="00762F82" w:rsidRPr="00FD7E86">
        <w:rPr>
          <w:rFonts w:cs="David" w:hint="cs"/>
          <w:color w:val="0D0D0D" w:themeColor="text1" w:themeTint="F2"/>
          <w:rtl/>
        </w:rPr>
        <w:t>כלפי</w:t>
      </w:r>
      <w:r w:rsidR="00762F82" w:rsidRPr="00FD7E86">
        <w:rPr>
          <w:rFonts w:cs="David"/>
          <w:color w:val="0D0D0D" w:themeColor="text1" w:themeTint="F2"/>
          <w:rtl/>
        </w:rPr>
        <w:t xml:space="preserve"> </w:t>
      </w:r>
      <w:r w:rsidR="00762F82" w:rsidRPr="00FD7E86">
        <w:rPr>
          <w:rFonts w:cs="David" w:hint="cs"/>
          <w:color w:val="0D0D0D" w:themeColor="text1" w:themeTint="F2"/>
          <w:rtl/>
        </w:rPr>
        <w:t>חוץ</w:t>
      </w:r>
      <w:r w:rsidR="00762F82" w:rsidRPr="00FD7E86">
        <w:rPr>
          <w:rFonts w:cs="David"/>
          <w:color w:val="0D0D0D" w:themeColor="text1" w:themeTint="F2"/>
          <w:rtl/>
        </w:rPr>
        <w:t xml:space="preserve">, </w:t>
      </w:r>
      <w:r w:rsidR="00762F82" w:rsidRPr="00FD7E86">
        <w:rPr>
          <w:rFonts w:cs="David" w:hint="cs"/>
          <w:color w:val="0D0D0D" w:themeColor="text1" w:themeTint="F2"/>
          <w:rtl/>
        </w:rPr>
        <w:t>למול</w:t>
      </w:r>
      <w:r w:rsidR="00762F82" w:rsidRPr="00FD7E86">
        <w:rPr>
          <w:rFonts w:cs="David"/>
          <w:color w:val="0D0D0D" w:themeColor="text1" w:themeTint="F2"/>
          <w:rtl/>
        </w:rPr>
        <w:t xml:space="preserve"> </w:t>
      </w:r>
      <w:r w:rsidR="00762F82" w:rsidRPr="00FD7E86">
        <w:rPr>
          <w:rFonts w:cs="David" w:hint="cs"/>
          <w:color w:val="0D0D0D" w:themeColor="text1" w:themeTint="F2"/>
          <w:rtl/>
        </w:rPr>
        <w:t>פירוש</w:t>
      </w:r>
      <w:r w:rsidR="00762F82" w:rsidRPr="00FD7E86">
        <w:rPr>
          <w:rFonts w:cs="David"/>
          <w:color w:val="0D0D0D" w:themeColor="text1" w:themeTint="F2"/>
          <w:rtl/>
        </w:rPr>
        <w:t xml:space="preserve"> </w:t>
      </w:r>
      <w:r w:rsidR="00762F82" w:rsidRPr="00FD7E86">
        <w:rPr>
          <w:rFonts w:cs="David" w:hint="cs"/>
          <w:color w:val="0D0D0D" w:themeColor="text1" w:themeTint="F2"/>
          <w:rtl/>
        </w:rPr>
        <w:t>רש</w:t>
      </w:r>
      <w:r w:rsidR="00762F82" w:rsidRPr="00FD7E86">
        <w:rPr>
          <w:rFonts w:cs="David"/>
          <w:color w:val="0D0D0D" w:themeColor="text1" w:themeTint="F2"/>
          <w:rtl/>
        </w:rPr>
        <w:t>"</w:t>
      </w:r>
      <w:r w:rsidR="00762F82" w:rsidRPr="00FD7E86">
        <w:rPr>
          <w:rFonts w:cs="David" w:hint="cs"/>
          <w:color w:val="0D0D0D" w:themeColor="text1" w:themeTint="F2"/>
          <w:rtl/>
        </w:rPr>
        <w:t>י</w:t>
      </w:r>
      <w:r w:rsidR="00762F82" w:rsidRPr="00FD7E86">
        <w:rPr>
          <w:rFonts w:cs="David"/>
          <w:color w:val="0D0D0D" w:themeColor="text1" w:themeTint="F2"/>
          <w:rtl/>
        </w:rPr>
        <w:t xml:space="preserve"> </w:t>
      </w:r>
      <w:r w:rsidR="00762F82" w:rsidRPr="00FD7E86">
        <w:rPr>
          <w:rFonts w:cs="David" w:hint="cs"/>
          <w:color w:val="0D0D0D" w:themeColor="text1" w:themeTint="F2"/>
          <w:rtl/>
        </w:rPr>
        <w:t>המופיע</w:t>
      </w:r>
      <w:r w:rsidR="00762F82" w:rsidRPr="00FD7E86">
        <w:rPr>
          <w:rFonts w:cs="David"/>
          <w:color w:val="0D0D0D" w:themeColor="text1" w:themeTint="F2"/>
          <w:rtl/>
        </w:rPr>
        <w:t xml:space="preserve"> </w:t>
      </w:r>
      <w:r w:rsidR="00762F82" w:rsidRPr="00FD7E86">
        <w:rPr>
          <w:rFonts w:cs="David" w:hint="cs"/>
          <w:color w:val="0D0D0D" w:themeColor="text1" w:themeTint="F2"/>
          <w:rtl/>
        </w:rPr>
        <w:t>כלפי</w:t>
      </w:r>
      <w:r w:rsidR="00762F82" w:rsidRPr="00FD7E86">
        <w:rPr>
          <w:rFonts w:cs="David"/>
          <w:color w:val="0D0D0D" w:themeColor="text1" w:themeTint="F2"/>
          <w:rtl/>
        </w:rPr>
        <w:t xml:space="preserve"> </w:t>
      </w:r>
      <w:r w:rsidR="00762F82" w:rsidRPr="00FD7E86">
        <w:rPr>
          <w:rFonts w:cs="David" w:hint="cs"/>
          <w:color w:val="0D0D0D" w:themeColor="text1" w:themeTint="F2"/>
          <w:rtl/>
        </w:rPr>
        <w:t>פנים</w:t>
      </w:r>
      <w:r w:rsidR="00762F82" w:rsidRPr="00FD7E86">
        <w:rPr>
          <w:rFonts w:cs="David"/>
          <w:color w:val="0D0D0D" w:themeColor="text1" w:themeTint="F2"/>
          <w:rtl/>
        </w:rPr>
        <w:t xml:space="preserve">, </w:t>
      </w:r>
      <w:r w:rsidR="00762F82" w:rsidRPr="00FD7E86">
        <w:rPr>
          <w:rFonts w:cs="David" w:hint="cs"/>
          <w:color w:val="0D0D0D" w:themeColor="text1" w:themeTint="F2"/>
          <w:rtl/>
        </w:rPr>
        <w:t>דבר</w:t>
      </w:r>
      <w:r w:rsidR="00762F82" w:rsidRPr="00FD7E86">
        <w:rPr>
          <w:rFonts w:cs="David"/>
          <w:color w:val="0D0D0D" w:themeColor="text1" w:themeTint="F2"/>
          <w:rtl/>
        </w:rPr>
        <w:t xml:space="preserve"> </w:t>
      </w:r>
      <w:r w:rsidR="00762F82" w:rsidRPr="00FD7E86">
        <w:rPr>
          <w:rFonts w:cs="David" w:hint="cs"/>
          <w:color w:val="0D0D0D" w:themeColor="text1" w:themeTint="F2"/>
          <w:rtl/>
        </w:rPr>
        <w:t>שלא</w:t>
      </w:r>
      <w:r w:rsidR="00762F82" w:rsidRPr="00FD7E86">
        <w:rPr>
          <w:rFonts w:cs="David"/>
          <w:color w:val="0D0D0D" w:themeColor="text1" w:themeTint="F2"/>
          <w:rtl/>
        </w:rPr>
        <w:t xml:space="preserve"> </w:t>
      </w:r>
      <w:r w:rsidR="00762F82" w:rsidRPr="00FD7E86">
        <w:rPr>
          <w:rFonts w:cs="David" w:hint="cs"/>
          <w:color w:val="0D0D0D" w:themeColor="text1" w:themeTint="F2"/>
          <w:rtl/>
        </w:rPr>
        <w:t>זכה</w:t>
      </w:r>
      <w:r w:rsidR="00762F82" w:rsidRPr="00FD7E86">
        <w:rPr>
          <w:rFonts w:cs="David"/>
          <w:color w:val="0D0D0D" w:themeColor="text1" w:themeTint="F2"/>
          <w:rtl/>
        </w:rPr>
        <w:t xml:space="preserve"> </w:t>
      </w:r>
      <w:r w:rsidR="00762F82" w:rsidRPr="00FD7E86">
        <w:rPr>
          <w:rFonts w:cs="David" w:hint="cs"/>
          <w:color w:val="0D0D0D" w:themeColor="text1" w:themeTint="F2"/>
          <w:rtl/>
        </w:rPr>
        <w:t>לו</w:t>
      </w:r>
      <w:r w:rsidR="00762F82" w:rsidRPr="00FD7E86">
        <w:rPr>
          <w:rFonts w:cs="David"/>
          <w:color w:val="0D0D0D" w:themeColor="text1" w:themeTint="F2"/>
          <w:rtl/>
        </w:rPr>
        <w:t xml:space="preserve"> </w:t>
      </w:r>
      <w:r w:rsidR="00762F82" w:rsidRPr="00FD7E86">
        <w:rPr>
          <w:rFonts w:cs="David" w:hint="cs"/>
          <w:color w:val="0D0D0D" w:themeColor="text1" w:themeTint="F2"/>
          <w:rtl/>
        </w:rPr>
        <w:t>שום</w:t>
      </w:r>
      <w:r w:rsidR="00762F82" w:rsidRPr="00FD7E86">
        <w:rPr>
          <w:rFonts w:cs="David"/>
          <w:color w:val="0D0D0D" w:themeColor="text1" w:themeTint="F2"/>
          <w:rtl/>
        </w:rPr>
        <w:t xml:space="preserve"> </w:t>
      </w:r>
      <w:r w:rsidR="00762F82" w:rsidRPr="00FD7E86">
        <w:rPr>
          <w:rFonts w:cs="David" w:hint="cs"/>
          <w:color w:val="0D0D0D" w:themeColor="text1" w:themeTint="F2"/>
          <w:rtl/>
        </w:rPr>
        <w:t>חיבור</w:t>
      </w:r>
      <w:r w:rsidR="00762F82" w:rsidRPr="00FD7E86">
        <w:rPr>
          <w:rFonts w:cs="David"/>
          <w:color w:val="0D0D0D" w:themeColor="text1" w:themeTint="F2"/>
          <w:rtl/>
        </w:rPr>
        <w:t xml:space="preserve"> </w:t>
      </w:r>
      <w:r w:rsidR="00762F82" w:rsidRPr="00FD7E86">
        <w:rPr>
          <w:rFonts w:cs="David" w:hint="cs"/>
          <w:color w:val="0D0D0D" w:themeColor="text1" w:themeTint="F2"/>
          <w:rtl/>
        </w:rPr>
        <w:t>אחר</w:t>
      </w:r>
      <w:r w:rsidR="00762F82" w:rsidRPr="00FD7E86">
        <w:rPr>
          <w:rFonts w:cs="David"/>
          <w:color w:val="0D0D0D" w:themeColor="text1" w:themeTint="F2"/>
          <w:rtl/>
        </w:rPr>
        <w:t xml:space="preserve"> </w:t>
      </w:r>
      <w:r w:rsidR="00762F82" w:rsidRPr="00FD7E86">
        <w:rPr>
          <w:rFonts w:cs="David" w:hint="cs"/>
          <w:color w:val="0D0D0D" w:themeColor="text1" w:themeTint="F2"/>
          <w:rtl/>
        </w:rPr>
        <w:t>על</w:t>
      </w:r>
      <w:r w:rsidR="00762F82" w:rsidRPr="00FD7E86">
        <w:rPr>
          <w:rFonts w:cs="David"/>
          <w:color w:val="0D0D0D" w:themeColor="text1" w:themeTint="F2"/>
          <w:rtl/>
        </w:rPr>
        <w:t xml:space="preserve"> </w:t>
      </w:r>
      <w:r w:rsidR="00762F82" w:rsidRPr="00FD7E86">
        <w:rPr>
          <w:rFonts w:cs="David" w:hint="cs"/>
          <w:color w:val="0D0D0D" w:themeColor="text1" w:themeTint="F2"/>
          <w:rtl/>
        </w:rPr>
        <w:t>התלמוד</w:t>
      </w:r>
      <w:r w:rsidR="00762F82" w:rsidRPr="00FD7E86">
        <w:rPr>
          <w:rFonts w:cs="David"/>
          <w:color w:val="0D0D0D" w:themeColor="text1" w:themeTint="F2"/>
          <w:rtl/>
        </w:rPr>
        <w:t xml:space="preserve">, </w:t>
      </w:r>
      <w:r w:rsidR="00762F82" w:rsidRPr="00FD7E86">
        <w:rPr>
          <w:rFonts w:cs="David" w:hint="cs"/>
          <w:color w:val="0D0D0D" w:themeColor="text1" w:themeTint="F2"/>
          <w:rtl/>
        </w:rPr>
        <w:t>מלבדם</w:t>
      </w:r>
      <w:r w:rsidR="00762F82" w:rsidRPr="00FD7E86">
        <w:rPr>
          <w:rFonts w:cs="David"/>
          <w:color w:val="0D0D0D" w:themeColor="text1" w:themeTint="F2"/>
          <w:rtl/>
        </w:rPr>
        <w:t>.</w:t>
      </w:r>
      <w:r w:rsidR="00D52C44" w:rsidRPr="00FD7E86">
        <w:rPr>
          <w:rFonts w:cs="David" w:hint="cs"/>
          <w:rtl/>
        </w:rPr>
        <w:t xml:space="preserve"> </w:t>
      </w:r>
      <w:r w:rsidR="00D52C44" w:rsidRPr="00FD7E86">
        <w:rPr>
          <w:rFonts w:cs="David"/>
          <w:color w:val="0D0D0D" w:themeColor="text1" w:themeTint="F2"/>
          <w:rtl/>
        </w:rPr>
        <w:t xml:space="preserve"> </w:t>
      </w:r>
      <w:r w:rsidR="00D52C44" w:rsidRPr="00FD7E86">
        <w:rPr>
          <w:rFonts w:cs="David" w:hint="cs"/>
          <w:color w:val="0D0D0D" w:themeColor="text1" w:themeTint="F2"/>
          <w:rtl/>
        </w:rPr>
        <w:t>מטרתם</w:t>
      </w:r>
      <w:r w:rsidR="00D52C44" w:rsidRPr="00FD7E86">
        <w:rPr>
          <w:rFonts w:cs="David"/>
          <w:color w:val="0D0D0D" w:themeColor="text1" w:themeTint="F2"/>
          <w:rtl/>
        </w:rPr>
        <w:t xml:space="preserve"> </w:t>
      </w:r>
      <w:r w:rsidR="00D52C44" w:rsidRPr="00FD7E86">
        <w:rPr>
          <w:rFonts w:cs="David" w:hint="cs"/>
          <w:color w:val="0D0D0D" w:themeColor="text1" w:themeTint="F2"/>
          <w:rtl/>
        </w:rPr>
        <w:t>הייתה</w:t>
      </w:r>
      <w:r w:rsidR="00D52C44" w:rsidRPr="00FD7E86">
        <w:rPr>
          <w:rFonts w:cs="David"/>
          <w:color w:val="0D0D0D" w:themeColor="text1" w:themeTint="F2"/>
          <w:rtl/>
        </w:rPr>
        <w:t xml:space="preserve"> </w:t>
      </w:r>
      <w:r w:rsidR="00D52C44" w:rsidRPr="00FD7E86">
        <w:rPr>
          <w:rFonts w:cs="David" w:hint="cs"/>
          <w:color w:val="0D0D0D" w:themeColor="text1" w:themeTint="F2"/>
          <w:rtl/>
        </w:rPr>
        <w:t>להוסיף</w:t>
      </w:r>
      <w:r w:rsidR="00D52C44" w:rsidRPr="00FD7E86">
        <w:rPr>
          <w:rFonts w:cs="David"/>
          <w:color w:val="0D0D0D" w:themeColor="text1" w:themeTint="F2"/>
          <w:rtl/>
        </w:rPr>
        <w:t xml:space="preserve"> </w:t>
      </w:r>
      <w:r w:rsidR="00D52C44" w:rsidRPr="00FD7E86">
        <w:rPr>
          <w:rFonts w:cs="David" w:hint="cs"/>
          <w:color w:val="0D0D0D" w:themeColor="text1" w:themeTint="F2"/>
          <w:rtl/>
        </w:rPr>
        <w:t>הערות</w:t>
      </w:r>
      <w:r w:rsidR="00D52C44" w:rsidRPr="00FD7E86">
        <w:rPr>
          <w:rFonts w:cs="David"/>
          <w:color w:val="0D0D0D" w:themeColor="text1" w:themeTint="F2"/>
          <w:rtl/>
        </w:rPr>
        <w:t xml:space="preserve"> </w:t>
      </w:r>
      <w:r w:rsidR="00D52C44" w:rsidRPr="00FD7E86">
        <w:rPr>
          <w:rFonts w:cs="David" w:hint="cs"/>
          <w:color w:val="0D0D0D" w:themeColor="text1" w:themeTint="F2"/>
          <w:rtl/>
        </w:rPr>
        <w:t>וחידושים</w:t>
      </w:r>
      <w:r w:rsidR="00D52C44" w:rsidRPr="00FD7E86">
        <w:rPr>
          <w:rFonts w:cs="David"/>
          <w:color w:val="0D0D0D" w:themeColor="text1" w:themeTint="F2"/>
          <w:rtl/>
        </w:rPr>
        <w:t xml:space="preserve"> </w:t>
      </w:r>
      <w:r w:rsidR="00D52C44" w:rsidRPr="00FD7E86">
        <w:rPr>
          <w:rFonts w:cs="David" w:hint="cs"/>
          <w:color w:val="0D0D0D" w:themeColor="text1" w:themeTint="F2"/>
          <w:rtl/>
        </w:rPr>
        <w:t>לפירושו</w:t>
      </w:r>
      <w:r w:rsidR="00D52C44" w:rsidRPr="00FD7E86">
        <w:rPr>
          <w:rFonts w:cs="David"/>
          <w:color w:val="0D0D0D" w:themeColor="text1" w:themeTint="F2"/>
          <w:rtl/>
        </w:rPr>
        <w:t xml:space="preserve">, </w:t>
      </w:r>
      <w:r w:rsidR="00D52C44" w:rsidRPr="00FD7E86">
        <w:rPr>
          <w:rFonts w:cs="David" w:hint="cs"/>
          <w:color w:val="0D0D0D" w:themeColor="text1" w:themeTint="F2"/>
          <w:rtl/>
        </w:rPr>
        <w:t>מאחר</w:t>
      </w:r>
      <w:r w:rsidR="00D52C44" w:rsidRPr="00FD7E86">
        <w:rPr>
          <w:rFonts w:cs="David"/>
          <w:color w:val="0D0D0D" w:themeColor="text1" w:themeTint="F2"/>
          <w:rtl/>
        </w:rPr>
        <w:t xml:space="preserve"> </w:t>
      </w:r>
      <w:r w:rsidR="00D52C44" w:rsidRPr="00FD7E86">
        <w:rPr>
          <w:rFonts w:cs="David" w:hint="cs"/>
          <w:color w:val="0D0D0D" w:themeColor="text1" w:themeTint="F2"/>
          <w:rtl/>
        </w:rPr>
        <w:t>ובעיניהם</w:t>
      </w:r>
      <w:r w:rsidR="00D52C44" w:rsidRPr="00FD7E86">
        <w:rPr>
          <w:rFonts w:cs="David"/>
          <w:color w:val="0D0D0D" w:themeColor="text1" w:themeTint="F2"/>
          <w:rtl/>
        </w:rPr>
        <w:t xml:space="preserve"> </w:t>
      </w:r>
      <w:r w:rsidR="00D52C44" w:rsidRPr="00FD7E86">
        <w:rPr>
          <w:rFonts w:cs="David" w:hint="cs"/>
          <w:color w:val="0D0D0D" w:themeColor="text1" w:themeTint="F2"/>
          <w:rtl/>
        </w:rPr>
        <w:t>עצם</w:t>
      </w:r>
      <w:r w:rsidR="00D52C44" w:rsidRPr="00FD7E86">
        <w:rPr>
          <w:rFonts w:cs="David"/>
          <w:color w:val="0D0D0D" w:themeColor="text1" w:themeTint="F2"/>
          <w:rtl/>
        </w:rPr>
        <w:t xml:space="preserve"> </w:t>
      </w:r>
      <w:r w:rsidR="00D52C44" w:rsidRPr="00FD7E86">
        <w:rPr>
          <w:rFonts w:cs="David" w:hint="cs"/>
          <w:color w:val="0D0D0D" w:themeColor="text1" w:themeTint="F2"/>
          <w:rtl/>
        </w:rPr>
        <w:t>פרשנות</w:t>
      </w:r>
      <w:r w:rsidR="00D52C44" w:rsidRPr="00FD7E86">
        <w:rPr>
          <w:rFonts w:cs="David"/>
          <w:color w:val="0D0D0D" w:themeColor="text1" w:themeTint="F2"/>
          <w:rtl/>
        </w:rPr>
        <w:t xml:space="preserve"> </w:t>
      </w:r>
      <w:r w:rsidR="00D52C44" w:rsidRPr="00FD7E86">
        <w:rPr>
          <w:rFonts w:cs="David" w:hint="cs"/>
          <w:color w:val="0D0D0D" w:themeColor="text1" w:themeTint="F2"/>
          <w:rtl/>
        </w:rPr>
        <w:t>התלמוד</w:t>
      </w:r>
      <w:r w:rsidR="00D52C44" w:rsidRPr="00FD7E86">
        <w:rPr>
          <w:rFonts w:cs="David"/>
          <w:color w:val="0D0D0D" w:themeColor="text1" w:themeTint="F2"/>
          <w:rtl/>
        </w:rPr>
        <w:t xml:space="preserve"> </w:t>
      </w:r>
      <w:r w:rsidR="00D52C44" w:rsidRPr="00FD7E86">
        <w:rPr>
          <w:rFonts w:cs="David" w:hint="cs"/>
          <w:color w:val="0D0D0D" w:themeColor="text1" w:themeTint="F2"/>
          <w:rtl/>
        </w:rPr>
        <w:t>נסתיימה</w:t>
      </w:r>
      <w:r w:rsidR="00D52C44" w:rsidRPr="00FD7E86">
        <w:rPr>
          <w:rFonts w:cs="David"/>
          <w:color w:val="0D0D0D" w:themeColor="text1" w:themeTint="F2"/>
          <w:rtl/>
        </w:rPr>
        <w:t xml:space="preserve"> </w:t>
      </w:r>
      <w:r w:rsidR="00D52C44" w:rsidRPr="00FD7E86">
        <w:rPr>
          <w:rFonts w:cs="David" w:hint="cs"/>
          <w:color w:val="0D0D0D" w:themeColor="text1" w:themeTint="F2"/>
          <w:rtl/>
        </w:rPr>
        <w:t>עם</w:t>
      </w:r>
      <w:r w:rsidR="00D52C44" w:rsidRPr="00FD7E86">
        <w:rPr>
          <w:rFonts w:cs="David"/>
          <w:color w:val="0D0D0D" w:themeColor="text1" w:themeTint="F2"/>
          <w:rtl/>
        </w:rPr>
        <w:t xml:space="preserve"> </w:t>
      </w:r>
      <w:r w:rsidR="00D52C44" w:rsidRPr="00FD7E86">
        <w:rPr>
          <w:rFonts w:cs="David" w:hint="cs"/>
          <w:color w:val="0D0D0D" w:themeColor="text1" w:themeTint="F2"/>
          <w:rtl/>
        </w:rPr>
        <w:t>פירושו</w:t>
      </w:r>
      <w:r w:rsidR="00D52C44" w:rsidRPr="00FD7E86">
        <w:rPr>
          <w:rFonts w:cs="David"/>
          <w:color w:val="0D0D0D" w:themeColor="text1" w:themeTint="F2"/>
          <w:rtl/>
        </w:rPr>
        <w:t xml:space="preserve"> </w:t>
      </w:r>
      <w:r w:rsidR="00D52C44" w:rsidRPr="00FD7E86">
        <w:rPr>
          <w:rFonts w:cs="David" w:hint="cs"/>
          <w:color w:val="0D0D0D" w:themeColor="text1" w:themeTint="F2"/>
          <w:rtl/>
        </w:rPr>
        <w:t>של</w:t>
      </w:r>
      <w:r w:rsidR="00D52C44" w:rsidRPr="00FD7E86">
        <w:rPr>
          <w:rFonts w:cs="David"/>
          <w:color w:val="0D0D0D" w:themeColor="text1" w:themeTint="F2"/>
          <w:rtl/>
        </w:rPr>
        <w:t xml:space="preserve"> </w:t>
      </w:r>
      <w:r w:rsidR="00D52C44" w:rsidRPr="00FD7E86">
        <w:rPr>
          <w:rFonts w:cs="David" w:hint="cs"/>
          <w:color w:val="0D0D0D" w:themeColor="text1" w:themeTint="F2"/>
          <w:rtl/>
        </w:rPr>
        <w:t>רש</w:t>
      </w:r>
      <w:r w:rsidR="00D52C44" w:rsidRPr="00FD7E86">
        <w:rPr>
          <w:rFonts w:cs="David"/>
          <w:color w:val="0D0D0D" w:themeColor="text1" w:themeTint="F2"/>
          <w:rtl/>
        </w:rPr>
        <w:t>"</w:t>
      </w:r>
      <w:r w:rsidR="00D52C44" w:rsidRPr="00FD7E86">
        <w:rPr>
          <w:rFonts w:cs="David" w:hint="cs"/>
          <w:color w:val="0D0D0D" w:themeColor="text1" w:themeTint="F2"/>
          <w:rtl/>
        </w:rPr>
        <w:t>י</w:t>
      </w:r>
      <w:r w:rsidR="00D52C44" w:rsidRPr="00FD7E86">
        <w:rPr>
          <w:rFonts w:cs="David"/>
          <w:color w:val="0D0D0D" w:themeColor="text1" w:themeTint="F2"/>
          <w:rtl/>
        </w:rPr>
        <w:t xml:space="preserve"> </w:t>
      </w:r>
      <w:r w:rsidR="00D52C44" w:rsidRPr="00FD7E86">
        <w:rPr>
          <w:rFonts w:cs="David" w:hint="cs"/>
          <w:color w:val="0D0D0D" w:themeColor="text1" w:themeTint="F2"/>
          <w:rtl/>
        </w:rPr>
        <w:t>והם</w:t>
      </w:r>
      <w:r w:rsidR="00D52C44" w:rsidRPr="00FD7E86">
        <w:rPr>
          <w:rFonts w:cs="David"/>
          <w:color w:val="0D0D0D" w:themeColor="text1" w:themeTint="F2"/>
          <w:rtl/>
        </w:rPr>
        <w:t xml:space="preserve"> </w:t>
      </w:r>
      <w:r w:rsidR="00D52C44" w:rsidRPr="00FD7E86">
        <w:rPr>
          <w:rFonts w:cs="David" w:hint="cs"/>
          <w:color w:val="0D0D0D" w:themeColor="text1" w:themeTint="F2"/>
          <w:rtl/>
        </w:rPr>
        <w:t>לא</w:t>
      </w:r>
      <w:r w:rsidR="00D52C44" w:rsidRPr="00FD7E86">
        <w:rPr>
          <w:rFonts w:cs="David"/>
          <w:color w:val="0D0D0D" w:themeColor="text1" w:themeTint="F2"/>
          <w:rtl/>
        </w:rPr>
        <w:t xml:space="preserve"> </w:t>
      </w:r>
      <w:r w:rsidR="00D52C44" w:rsidRPr="00FD7E86">
        <w:rPr>
          <w:rFonts w:cs="David" w:hint="cs"/>
          <w:color w:val="0D0D0D" w:themeColor="text1" w:themeTint="F2"/>
          <w:rtl/>
        </w:rPr>
        <w:t>באו</w:t>
      </w:r>
      <w:r w:rsidR="00D52C44" w:rsidRPr="00FD7E86">
        <w:rPr>
          <w:rFonts w:cs="David"/>
          <w:color w:val="0D0D0D" w:themeColor="text1" w:themeTint="F2"/>
          <w:rtl/>
        </w:rPr>
        <w:t xml:space="preserve"> </w:t>
      </w:r>
      <w:r w:rsidR="00D52C44" w:rsidRPr="00FD7E86">
        <w:rPr>
          <w:rFonts w:cs="David" w:hint="cs"/>
          <w:color w:val="0D0D0D" w:themeColor="text1" w:themeTint="F2"/>
          <w:rtl/>
        </w:rPr>
        <w:t>אלא</w:t>
      </w:r>
      <w:r w:rsidR="00D52C44" w:rsidRPr="00FD7E86">
        <w:rPr>
          <w:rFonts w:cs="David"/>
          <w:color w:val="0D0D0D" w:themeColor="text1" w:themeTint="F2"/>
          <w:rtl/>
        </w:rPr>
        <w:t xml:space="preserve"> </w:t>
      </w:r>
      <w:r w:rsidR="00D52C44" w:rsidRPr="00FD7E86">
        <w:rPr>
          <w:rFonts w:cs="David" w:hint="cs"/>
          <w:color w:val="0D0D0D" w:themeColor="text1" w:themeTint="F2"/>
          <w:rtl/>
        </w:rPr>
        <w:t>להוסיף</w:t>
      </w:r>
      <w:r w:rsidR="00D52C44" w:rsidRPr="00FD7E86">
        <w:rPr>
          <w:rFonts w:cs="David"/>
          <w:color w:val="0D0D0D" w:themeColor="text1" w:themeTint="F2"/>
          <w:rtl/>
        </w:rPr>
        <w:t xml:space="preserve"> </w:t>
      </w:r>
      <w:r w:rsidR="00D52C44" w:rsidRPr="00FD7E86">
        <w:rPr>
          <w:rFonts w:cs="David" w:hint="cs"/>
          <w:color w:val="0D0D0D" w:themeColor="text1" w:themeTint="F2"/>
          <w:rtl/>
        </w:rPr>
        <w:t>הערות</w:t>
      </w:r>
      <w:r w:rsidR="00D52C44" w:rsidRPr="00FD7E86">
        <w:rPr>
          <w:rFonts w:cs="David"/>
          <w:color w:val="0D0D0D" w:themeColor="text1" w:themeTint="F2"/>
          <w:rtl/>
        </w:rPr>
        <w:t xml:space="preserve"> </w:t>
      </w:r>
      <w:r w:rsidR="00D52C44" w:rsidRPr="00FD7E86">
        <w:rPr>
          <w:rFonts w:cs="David" w:hint="cs"/>
          <w:color w:val="0D0D0D" w:themeColor="text1" w:themeTint="F2"/>
          <w:rtl/>
        </w:rPr>
        <w:t>וחידושים</w:t>
      </w:r>
      <w:r w:rsidR="00D52C44" w:rsidRPr="00FD7E86">
        <w:rPr>
          <w:rFonts w:cs="David"/>
          <w:color w:val="0D0D0D" w:themeColor="text1" w:themeTint="F2"/>
          <w:rtl/>
        </w:rPr>
        <w:t xml:space="preserve"> </w:t>
      </w:r>
      <w:r w:rsidR="00D52C44" w:rsidRPr="00FD7E86">
        <w:rPr>
          <w:rFonts w:cs="David" w:hint="cs"/>
          <w:color w:val="0D0D0D" w:themeColor="text1" w:themeTint="F2"/>
          <w:rtl/>
        </w:rPr>
        <w:t>לפרשנותו</w:t>
      </w:r>
      <w:r w:rsidR="00D52C44" w:rsidRPr="00FD7E86">
        <w:rPr>
          <w:rFonts w:cs="David"/>
          <w:color w:val="0D0D0D" w:themeColor="text1" w:themeTint="F2"/>
          <w:rtl/>
        </w:rPr>
        <w:t xml:space="preserve">. </w:t>
      </w:r>
      <w:r w:rsidR="00D52C44" w:rsidRPr="00FD7E86">
        <w:rPr>
          <w:rFonts w:cs="David" w:hint="cs"/>
          <w:color w:val="0D0D0D" w:themeColor="text1" w:themeTint="F2"/>
          <w:rtl/>
        </w:rPr>
        <w:t>ואולם</w:t>
      </w:r>
      <w:r w:rsidR="00D52C44" w:rsidRPr="00FD7E86">
        <w:rPr>
          <w:rFonts w:cs="David"/>
          <w:color w:val="0D0D0D" w:themeColor="text1" w:themeTint="F2"/>
          <w:rtl/>
        </w:rPr>
        <w:t xml:space="preserve"> </w:t>
      </w:r>
      <w:r w:rsidR="00D52C44" w:rsidRPr="00FD7E86">
        <w:rPr>
          <w:rFonts w:cs="David" w:hint="cs"/>
          <w:color w:val="0D0D0D" w:themeColor="text1" w:themeTint="F2"/>
          <w:rtl/>
        </w:rPr>
        <w:t>במשך</w:t>
      </w:r>
      <w:r w:rsidR="00D52C44" w:rsidRPr="00FD7E86">
        <w:rPr>
          <w:rFonts w:cs="David"/>
          <w:color w:val="0D0D0D" w:themeColor="text1" w:themeTint="F2"/>
          <w:rtl/>
        </w:rPr>
        <w:t xml:space="preserve"> </w:t>
      </w:r>
      <w:r w:rsidR="00D52C44" w:rsidRPr="00FD7E86">
        <w:rPr>
          <w:rFonts w:cs="David" w:hint="cs"/>
          <w:color w:val="0D0D0D" w:themeColor="text1" w:themeTint="F2"/>
          <w:rtl/>
        </w:rPr>
        <w:t>הזמן</w:t>
      </w:r>
      <w:r w:rsidR="00D52C44" w:rsidRPr="00FD7E86">
        <w:rPr>
          <w:rFonts w:cs="David"/>
          <w:color w:val="0D0D0D" w:themeColor="text1" w:themeTint="F2"/>
          <w:rtl/>
        </w:rPr>
        <w:t xml:space="preserve"> </w:t>
      </w:r>
      <w:r w:rsidR="00D52C44" w:rsidRPr="00FD7E86">
        <w:rPr>
          <w:rFonts w:cs="David" w:hint="cs"/>
          <w:color w:val="0D0D0D" w:themeColor="text1" w:themeTint="F2"/>
          <w:rtl/>
        </w:rPr>
        <w:t>תוספות</w:t>
      </w:r>
      <w:r w:rsidR="00D52C44" w:rsidRPr="00FD7E86">
        <w:rPr>
          <w:rFonts w:cs="David"/>
          <w:color w:val="0D0D0D" w:themeColor="text1" w:themeTint="F2"/>
          <w:rtl/>
        </w:rPr>
        <w:t xml:space="preserve"> </w:t>
      </w:r>
      <w:r w:rsidR="00D52C44" w:rsidRPr="00FD7E86">
        <w:rPr>
          <w:rFonts w:cs="David" w:hint="cs"/>
          <w:color w:val="0D0D0D" w:themeColor="text1" w:themeTint="F2"/>
          <w:rtl/>
        </w:rPr>
        <w:t>אלו</w:t>
      </w:r>
      <w:r w:rsidR="00D52C44" w:rsidRPr="00FD7E86">
        <w:rPr>
          <w:rFonts w:cs="David"/>
          <w:color w:val="0D0D0D" w:themeColor="text1" w:themeTint="F2"/>
          <w:rtl/>
        </w:rPr>
        <w:t xml:space="preserve"> </w:t>
      </w:r>
      <w:r w:rsidR="00D52C44" w:rsidRPr="00FD7E86">
        <w:rPr>
          <w:rFonts w:cs="David" w:hint="cs"/>
          <w:color w:val="0D0D0D" w:themeColor="text1" w:themeTint="F2"/>
          <w:rtl/>
        </w:rPr>
        <w:t>התרחבו</w:t>
      </w:r>
      <w:r w:rsidR="00D52C44" w:rsidRPr="00FD7E86">
        <w:rPr>
          <w:rFonts w:cs="David"/>
          <w:color w:val="0D0D0D" w:themeColor="text1" w:themeTint="F2"/>
          <w:rtl/>
        </w:rPr>
        <w:t xml:space="preserve"> </w:t>
      </w:r>
      <w:r w:rsidR="00D52C44" w:rsidRPr="00FD7E86">
        <w:rPr>
          <w:rFonts w:cs="David" w:hint="cs"/>
          <w:color w:val="0D0D0D" w:themeColor="text1" w:themeTint="F2"/>
          <w:rtl/>
        </w:rPr>
        <w:t>וגדלו</w:t>
      </w:r>
      <w:r w:rsidR="00D52C44" w:rsidRPr="00FD7E86">
        <w:rPr>
          <w:rFonts w:cs="David"/>
          <w:color w:val="0D0D0D" w:themeColor="text1" w:themeTint="F2"/>
          <w:rtl/>
        </w:rPr>
        <w:t xml:space="preserve"> </w:t>
      </w:r>
      <w:r w:rsidR="00D52C44" w:rsidRPr="00FD7E86">
        <w:rPr>
          <w:rFonts w:cs="David" w:hint="cs"/>
          <w:color w:val="0D0D0D" w:themeColor="text1" w:themeTint="F2"/>
          <w:rtl/>
        </w:rPr>
        <w:t>עד</w:t>
      </w:r>
      <w:r w:rsidR="00D52C44" w:rsidRPr="00FD7E86">
        <w:rPr>
          <w:rFonts w:cs="David"/>
          <w:color w:val="0D0D0D" w:themeColor="text1" w:themeTint="F2"/>
          <w:rtl/>
        </w:rPr>
        <w:t xml:space="preserve"> </w:t>
      </w:r>
      <w:r w:rsidR="00D52C44" w:rsidRPr="00FD7E86">
        <w:rPr>
          <w:rFonts w:cs="David" w:hint="cs"/>
          <w:color w:val="0D0D0D" w:themeColor="text1" w:themeTint="F2"/>
          <w:rtl/>
        </w:rPr>
        <w:t>שהפכו</w:t>
      </w:r>
      <w:r w:rsidR="00D52C44" w:rsidRPr="00FD7E86">
        <w:rPr>
          <w:rFonts w:cs="David"/>
          <w:color w:val="0D0D0D" w:themeColor="text1" w:themeTint="F2"/>
          <w:rtl/>
        </w:rPr>
        <w:t xml:space="preserve"> </w:t>
      </w:r>
      <w:r w:rsidR="00D52C44" w:rsidRPr="00FD7E86">
        <w:rPr>
          <w:rFonts w:cs="David" w:hint="cs"/>
          <w:color w:val="0D0D0D" w:themeColor="text1" w:themeTint="F2"/>
          <w:rtl/>
        </w:rPr>
        <w:t>לתוספות</w:t>
      </w:r>
      <w:r w:rsidR="00D52C44" w:rsidRPr="00FD7E86">
        <w:rPr>
          <w:rFonts w:cs="David"/>
          <w:color w:val="0D0D0D" w:themeColor="text1" w:themeTint="F2"/>
          <w:rtl/>
        </w:rPr>
        <w:t xml:space="preserve"> </w:t>
      </w:r>
      <w:r w:rsidR="00D52C44" w:rsidRPr="00FD7E86">
        <w:rPr>
          <w:rFonts w:cs="David" w:hint="cs"/>
          <w:color w:val="0D0D0D" w:themeColor="text1" w:themeTint="F2"/>
          <w:rtl/>
        </w:rPr>
        <w:t>לתלמוד</w:t>
      </w:r>
      <w:r w:rsidR="00D52C44" w:rsidRPr="00FD7E86">
        <w:rPr>
          <w:rFonts w:cs="David"/>
          <w:color w:val="0D0D0D" w:themeColor="text1" w:themeTint="F2"/>
          <w:rtl/>
        </w:rPr>
        <w:t xml:space="preserve"> </w:t>
      </w:r>
      <w:r w:rsidR="00D52C44" w:rsidRPr="00FD7E86">
        <w:rPr>
          <w:rFonts w:cs="David" w:hint="cs"/>
          <w:color w:val="0D0D0D" w:themeColor="text1" w:themeTint="F2"/>
          <w:rtl/>
        </w:rPr>
        <w:t>ומעתה</w:t>
      </w:r>
      <w:r w:rsidR="00D52C44" w:rsidRPr="00FD7E86">
        <w:rPr>
          <w:rFonts w:cs="David"/>
          <w:color w:val="0D0D0D" w:themeColor="text1" w:themeTint="F2"/>
          <w:rtl/>
        </w:rPr>
        <w:t xml:space="preserve"> </w:t>
      </w:r>
      <w:r w:rsidR="00D52C44" w:rsidRPr="00FD7E86">
        <w:rPr>
          <w:rFonts w:cs="David" w:hint="cs"/>
          <w:color w:val="0D0D0D" w:themeColor="text1" w:themeTint="F2"/>
          <w:rtl/>
        </w:rPr>
        <w:t>אין</w:t>
      </w:r>
      <w:r w:rsidR="00D52C44" w:rsidRPr="00FD7E86">
        <w:rPr>
          <w:rFonts w:cs="David"/>
          <w:color w:val="0D0D0D" w:themeColor="text1" w:themeTint="F2"/>
          <w:rtl/>
        </w:rPr>
        <w:t xml:space="preserve"> </w:t>
      </w:r>
      <w:r w:rsidR="00D52C44" w:rsidRPr="00FD7E86">
        <w:rPr>
          <w:rFonts w:cs="David" w:hint="cs"/>
          <w:color w:val="0D0D0D" w:themeColor="text1" w:themeTint="F2"/>
          <w:rtl/>
        </w:rPr>
        <w:t>לראותם</w:t>
      </w:r>
      <w:r w:rsidR="00D52C44" w:rsidRPr="00FD7E86">
        <w:rPr>
          <w:rFonts w:cs="David"/>
          <w:color w:val="0D0D0D" w:themeColor="text1" w:themeTint="F2"/>
          <w:rtl/>
        </w:rPr>
        <w:t xml:space="preserve"> </w:t>
      </w:r>
      <w:r w:rsidR="00D52C44" w:rsidRPr="00FD7E86">
        <w:rPr>
          <w:rFonts w:cs="David" w:hint="cs"/>
          <w:color w:val="0D0D0D" w:themeColor="text1" w:themeTint="F2"/>
          <w:rtl/>
        </w:rPr>
        <w:t>כתוספות</w:t>
      </w:r>
      <w:r w:rsidR="00D52C44" w:rsidRPr="00FD7E86">
        <w:rPr>
          <w:rFonts w:cs="David"/>
          <w:color w:val="0D0D0D" w:themeColor="text1" w:themeTint="F2"/>
          <w:rtl/>
        </w:rPr>
        <w:t xml:space="preserve"> </w:t>
      </w:r>
      <w:r w:rsidR="00D52C44" w:rsidRPr="00FD7E86">
        <w:rPr>
          <w:rFonts w:cs="David" w:hint="cs"/>
          <w:color w:val="0D0D0D" w:themeColor="text1" w:themeTint="F2"/>
          <w:rtl/>
        </w:rPr>
        <w:t>לפירושו</w:t>
      </w:r>
      <w:r w:rsidR="00D52C44" w:rsidRPr="00FD7E86">
        <w:rPr>
          <w:rFonts w:cs="David"/>
          <w:color w:val="0D0D0D" w:themeColor="text1" w:themeTint="F2"/>
          <w:rtl/>
        </w:rPr>
        <w:t xml:space="preserve"> </w:t>
      </w:r>
      <w:r w:rsidR="00D52C44" w:rsidRPr="00FD7E86">
        <w:rPr>
          <w:rFonts w:cs="David" w:hint="cs"/>
          <w:color w:val="0D0D0D" w:themeColor="text1" w:themeTint="F2"/>
          <w:rtl/>
        </w:rPr>
        <w:t>של</w:t>
      </w:r>
      <w:r w:rsidR="00D52C44" w:rsidRPr="00FD7E86">
        <w:rPr>
          <w:rFonts w:cs="David"/>
          <w:color w:val="0D0D0D" w:themeColor="text1" w:themeTint="F2"/>
          <w:rtl/>
        </w:rPr>
        <w:t xml:space="preserve"> </w:t>
      </w:r>
      <w:r w:rsidR="00D52C44" w:rsidRPr="00FD7E86">
        <w:rPr>
          <w:rFonts w:cs="David" w:hint="cs"/>
          <w:color w:val="0D0D0D" w:themeColor="text1" w:themeTint="F2"/>
          <w:rtl/>
        </w:rPr>
        <w:t>רש</w:t>
      </w:r>
      <w:r w:rsidR="00D52C44" w:rsidRPr="00FD7E86">
        <w:rPr>
          <w:rFonts w:cs="David"/>
          <w:color w:val="0D0D0D" w:themeColor="text1" w:themeTint="F2"/>
          <w:rtl/>
        </w:rPr>
        <w:t>"</w:t>
      </w:r>
      <w:r w:rsidR="00D52C44" w:rsidRPr="00FD7E86">
        <w:rPr>
          <w:rFonts w:cs="David" w:hint="cs"/>
          <w:color w:val="0D0D0D" w:themeColor="text1" w:themeTint="F2"/>
          <w:rtl/>
        </w:rPr>
        <w:t>י</w:t>
      </w:r>
      <w:r w:rsidR="00D52C44" w:rsidRPr="00FD7E86">
        <w:rPr>
          <w:rFonts w:cs="David"/>
          <w:color w:val="0D0D0D" w:themeColor="text1" w:themeTint="F2"/>
          <w:rtl/>
        </w:rPr>
        <w:t xml:space="preserve"> </w:t>
      </w:r>
      <w:r w:rsidR="00D52C44" w:rsidRPr="00FD7E86">
        <w:rPr>
          <w:rFonts w:cs="David" w:hint="cs"/>
          <w:color w:val="0D0D0D" w:themeColor="text1" w:themeTint="F2"/>
          <w:rtl/>
        </w:rPr>
        <w:t>בלבד</w:t>
      </w:r>
      <w:r w:rsidR="00D52C44" w:rsidRPr="00FD7E86">
        <w:rPr>
          <w:rFonts w:cs="David"/>
          <w:color w:val="0D0D0D" w:themeColor="text1" w:themeTint="F2"/>
          <w:rtl/>
        </w:rPr>
        <w:t>.</w:t>
      </w:r>
    </w:p>
    <w:p w:rsidR="00762F82" w:rsidRPr="00FD7E86" w:rsidRDefault="00775A76" w:rsidP="00D67B67">
      <w:pPr>
        <w:pStyle w:val="ad"/>
        <w:numPr>
          <w:ilvl w:val="0"/>
          <w:numId w:val="45"/>
        </w:numPr>
        <w:jc w:val="both"/>
        <w:rPr>
          <w:rFonts w:cs="David"/>
          <w:color w:val="0D0D0D" w:themeColor="text1" w:themeTint="F2"/>
        </w:rPr>
      </w:pPr>
      <w:r w:rsidRPr="00FD7E86">
        <w:rPr>
          <w:rFonts w:cs="David" w:hint="cs"/>
          <w:u w:val="single"/>
          <w:rtl/>
        </w:rPr>
        <w:t xml:space="preserve">התהוות חידושי בעלי התוספות </w:t>
      </w:r>
    </w:p>
    <w:p w:rsidR="00EC7F67" w:rsidRPr="00FD7E86" w:rsidRDefault="00EC7F67" w:rsidP="00EC7F67">
      <w:pPr>
        <w:pStyle w:val="ad"/>
        <w:ind w:left="360"/>
        <w:jc w:val="both"/>
        <w:rPr>
          <w:rFonts w:cs="David"/>
          <w:color w:val="0D0D0D" w:themeColor="text1" w:themeTint="F2"/>
          <w:rtl/>
        </w:rPr>
      </w:pPr>
    </w:p>
    <w:p w:rsidR="00EC7F67" w:rsidRPr="00FD7E86" w:rsidRDefault="003026D8" w:rsidP="00EC7F67">
      <w:pPr>
        <w:pStyle w:val="ad"/>
        <w:ind w:left="360"/>
        <w:jc w:val="both"/>
        <w:rPr>
          <w:rFonts w:cs="David"/>
          <w:color w:val="0D0D0D" w:themeColor="text1" w:themeTint="F2"/>
          <w:rtl/>
        </w:rPr>
      </w:pPr>
      <w:r w:rsidRPr="00FD7E86">
        <w:rPr>
          <w:rFonts w:cs="David" w:hint="cs"/>
          <w:color w:val="0D0D0D" w:themeColor="text1" w:themeTint="F2"/>
          <w:rtl/>
        </w:rPr>
        <w:t>בבית המדרש ישבו התלמידים וחכמי הישיבות עם מוריהם, ודנו והתווכחו בתלמוד ומפרשיו. התלמידים עברו מישיבה לישיבה, ובבואם הביאו עמהם את חידושי בית המדרש שלהם,</w:t>
      </w:r>
      <w:r w:rsidR="008E1BF8" w:rsidRPr="00FD7E86">
        <w:rPr>
          <w:rFonts w:cs="David" w:hint="cs"/>
          <w:color w:val="0D0D0D" w:themeColor="text1" w:themeTint="F2"/>
          <w:rtl/>
        </w:rPr>
        <w:t xml:space="preserve"> וחידושים אלה צוינו כתוספת של בית המדרש פלוני או אלמוני. וכך הופיעו קבצים רבים של תוספות, כשכל קובץ נשא את שם בית מדרשו. </w:t>
      </w:r>
    </w:p>
    <w:p w:rsidR="008E1BF8" w:rsidRPr="00FD7E86" w:rsidRDefault="008E1BF8" w:rsidP="00EC7F67">
      <w:pPr>
        <w:pStyle w:val="ad"/>
        <w:ind w:left="360"/>
        <w:jc w:val="both"/>
        <w:rPr>
          <w:rFonts w:cs="David"/>
          <w:color w:val="0D0D0D" w:themeColor="text1" w:themeTint="F2"/>
          <w:rtl/>
        </w:rPr>
      </w:pPr>
    </w:p>
    <w:p w:rsidR="00ED365B" w:rsidRPr="00FD7E86" w:rsidRDefault="008E1BF8" w:rsidP="00ED365B">
      <w:pPr>
        <w:pStyle w:val="ad"/>
        <w:ind w:left="360"/>
        <w:jc w:val="both"/>
        <w:rPr>
          <w:rFonts w:cs="David"/>
          <w:color w:val="0D0D0D" w:themeColor="text1" w:themeTint="F2"/>
          <w:rtl/>
        </w:rPr>
      </w:pPr>
      <w:r w:rsidRPr="00FD7E86">
        <w:rPr>
          <w:rFonts w:cs="David" w:hint="cs"/>
          <w:color w:val="0D0D0D" w:themeColor="text1" w:themeTint="F2"/>
          <w:rtl/>
        </w:rPr>
        <w:t>ברשי</w:t>
      </w:r>
      <w:r w:rsidR="00E221BA" w:rsidRPr="00FD7E86">
        <w:rPr>
          <w:rFonts w:cs="David" w:hint="cs"/>
          <w:color w:val="0D0D0D" w:themeColor="text1" w:themeTint="F2"/>
          <w:rtl/>
        </w:rPr>
        <w:t>מו</w:t>
      </w:r>
      <w:r w:rsidRPr="00FD7E86">
        <w:rPr>
          <w:rFonts w:cs="David" w:hint="cs"/>
          <w:color w:val="0D0D0D" w:themeColor="text1" w:themeTint="F2"/>
          <w:rtl/>
        </w:rPr>
        <w:t xml:space="preserve">תיהם של בעלי התוספות מצוי אפוא דמיון רב לצורת חיבורו וכתיבתו של התלמוד: גם התלמוד וגם הקבצים של בעלי התוספות משקפים את הוויכוח ואת הדיון שבבתי המדרש בשאלות ההלכה ופירושה. </w:t>
      </w:r>
      <w:r w:rsidR="00E221BA" w:rsidRPr="00FD7E86">
        <w:rPr>
          <w:rFonts w:cs="David" w:hint="cs"/>
          <w:color w:val="0D0D0D" w:themeColor="text1" w:themeTint="F2"/>
          <w:rtl/>
        </w:rPr>
        <w:t xml:space="preserve"> בעלי התוספות היו משווים סוגיות שונות שבתלמוד הבבלי זו לזו, את הבבלי לעומת הירושלמי, את הברייתות, התוספתא</w:t>
      </w:r>
      <w:r w:rsidR="00BA2BF1">
        <w:rPr>
          <w:rFonts w:cs="David"/>
          <w:color w:val="0D0D0D" w:themeColor="text1" w:themeTint="F2"/>
          <w:rtl/>
        </w:rPr>
        <w:fldChar w:fldCharType="begin"/>
      </w:r>
      <w:r w:rsidR="00BA2BF1">
        <w:instrText xml:space="preserve"> XE "</w:instrText>
      </w:r>
      <w:r w:rsidR="00BA2BF1" w:rsidRPr="008B281B">
        <w:rPr>
          <w:rFonts w:cs="David" w:hint="cs"/>
          <w:b/>
          <w:bCs/>
          <w:color w:val="0D0D0D" w:themeColor="text1" w:themeTint="F2"/>
          <w:sz w:val="24"/>
          <w:szCs w:val="24"/>
          <w:u w:val="single"/>
          <w:rtl/>
        </w:rPr>
        <w:instrText>התוספתא</w:instrText>
      </w:r>
      <w:r w:rsidR="00BA2BF1">
        <w:instrText xml:space="preserve">" </w:instrText>
      </w:r>
      <w:r w:rsidR="00BA2BF1">
        <w:rPr>
          <w:rFonts w:cs="David"/>
          <w:color w:val="0D0D0D" w:themeColor="text1" w:themeTint="F2"/>
          <w:rtl/>
        </w:rPr>
        <w:fldChar w:fldCharType="end"/>
      </w:r>
      <w:r w:rsidR="00E221BA" w:rsidRPr="00FD7E86">
        <w:rPr>
          <w:rFonts w:cs="David" w:hint="cs"/>
          <w:color w:val="0D0D0D" w:themeColor="text1" w:themeTint="F2"/>
          <w:rtl/>
        </w:rPr>
        <w:t xml:space="preserve"> ומדרשי ההלכה, דנו ועיינו בהן, ואף היו בודקים את הנוסחאות השונות וקובעים עמדה לגביהן. </w:t>
      </w:r>
    </w:p>
    <w:p w:rsidR="00ED365B" w:rsidRPr="00FD7E86" w:rsidRDefault="00ED365B" w:rsidP="00ED365B">
      <w:pPr>
        <w:pStyle w:val="ad"/>
        <w:ind w:left="360"/>
        <w:jc w:val="both"/>
        <w:rPr>
          <w:rFonts w:cs="David"/>
          <w:color w:val="0D0D0D" w:themeColor="text1" w:themeTint="F2"/>
          <w:rtl/>
        </w:rPr>
      </w:pPr>
    </w:p>
    <w:p w:rsidR="00ED365B" w:rsidRPr="00FD7E86" w:rsidRDefault="00ED365B" w:rsidP="00ED365B">
      <w:pPr>
        <w:pStyle w:val="ad"/>
        <w:ind w:left="360"/>
        <w:jc w:val="both"/>
        <w:rPr>
          <w:rFonts w:cs="David"/>
          <w:color w:val="0D0D0D" w:themeColor="text1" w:themeTint="F2"/>
          <w:rtl/>
        </w:rPr>
      </w:pPr>
      <w:r w:rsidRPr="00FD7E86">
        <w:rPr>
          <w:rFonts w:cs="David"/>
          <w:color w:val="0D0D0D" w:themeColor="text1" w:themeTint="F2"/>
          <w:rtl/>
        </w:rPr>
        <w:t>להלן אחדים מראשי בעלי התוספות:</w:t>
      </w:r>
    </w:p>
    <w:p w:rsidR="00ED365B" w:rsidRPr="00FD7E86" w:rsidRDefault="00ED365B" w:rsidP="00ED365B">
      <w:pPr>
        <w:pStyle w:val="ad"/>
        <w:ind w:left="360"/>
        <w:jc w:val="both"/>
        <w:rPr>
          <w:rFonts w:cs="David"/>
          <w:color w:val="0D0D0D" w:themeColor="text1" w:themeTint="F2"/>
          <w:rtl/>
        </w:rPr>
      </w:pPr>
    </w:p>
    <w:p w:rsidR="00ED365B" w:rsidRPr="00FD7E86" w:rsidRDefault="00ED365B" w:rsidP="00D67B67">
      <w:pPr>
        <w:pStyle w:val="ad"/>
        <w:numPr>
          <w:ilvl w:val="1"/>
          <w:numId w:val="45"/>
        </w:numPr>
        <w:tabs>
          <w:tab w:val="left" w:pos="827"/>
        </w:tabs>
        <w:suppressAutoHyphens/>
        <w:spacing w:after="0"/>
        <w:ind w:right="-360"/>
        <w:jc w:val="both"/>
        <w:rPr>
          <w:rFonts w:ascii="Arial" w:hAnsi="Arial" w:cs="David"/>
          <w:rtl/>
        </w:rPr>
      </w:pPr>
      <w:r w:rsidRPr="00FD7E86">
        <w:rPr>
          <w:rFonts w:ascii="Arial" w:hAnsi="Arial" w:cs="David"/>
          <w:u w:val="single"/>
          <w:rtl/>
        </w:rPr>
        <w:t>ר' שמואל בן ר' מאיר (רשב"ם)</w:t>
      </w:r>
      <w:r w:rsidRPr="00FD7E86">
        <w:rPr>
          <w:rFonts w:ascii="Arial" w:hAnsi="Arial" w:cs="David" w:hint="cs"/>
          <w:rtl/>
        </w:rPr>
        <w:t xml:space="preserve"> </w:t>
      </w:r>
      <w:r w:rsidRPr="00FD7E86">
        <w:rPr>
          <w:rFonts w:ascii="Arial" w:hAnsi="Arial" w:cs="David"/>
          <w:rtl/>
        </w:rPr>
        <w:t>– מלבד העובדה שהיה אחד מראשי בעלי התוספות בצרפת הוא חיבר פירושים למסכתות התלמוד. אחד מגדולי פרשני פשוטו של המקרא.</w:t>
      </w:r>
      <w:r w:rsidRPr="00FD7E86">
        <w:rPr>
          <w:rFonts w:ascii="Arial" w:hAnsi="Arial" w:cs="David" w:hint="cs"/>
          <w:rtl/>
        </w:rPr>
        <w:t xml:space="preserve"> </w:t>
      </w:r>
    </w:p>
    <w:p w:rsidR="00ED365B" w:rsidRPr="00FD7E86" w:rsidRDefault="00ED365B" w:rsidP="00D67B67">
      <w:pPr>
        <w:pStyle w:val="ad"/>
        <w:numPr>
          <w:ilvl w:val="1"/>
          <w:numId w:val="45"/>
        </w:numPr>
        <w:tabs>
          <w:tab w:val="left" w:pos="827"/>
        </w:tabs>
        <w:suppressAutoHyphens/>
        <w:spacing w:after="0"/>
        <w:ind w:right="-360"/>
        <w:jc w:val="both"/>
        <w:rPr>
          <w:rFonts w:ascii="Arial" w:hAnsi="Arial" w:cs="David"/>
          <w:rtl/>
        </w:rPr>
      </w:pPr>
      <w:r w:rsidRPr="00FD7E86">
        <w:rPr>
          <w:rFonts w:ascii="Arial" w:hAnsi="Arial" w:cs="David"/>
          <w:u w:val="single"/>
          <w:rtl/>
        </w:rPr>
        <w:t>רבנו יעקב בן ר' מאיר(רבנו תם)</w:t>
      </w:r>
      <w:r w:rsidRPr="00FD7E86">
        <w:rPr>
          <w:rFonts w:ascii="Arial" w:hAnsi="Arial" w:cs="David" w:hint="cs"/>
          <w:u w:val="single"/>
          <w:rtl/>
        </w:rPr>
        <w:t xml:space="preserve"> </w:t>
      </w:r>
      <w:r w:rsidRPr="00FD7E86">
        <w:rPr>
          <w:rFonts w:ascii="Arial" w:hAnsi="Arial" w:cs="David"/>
          <w:rtl/>
        </w:rPr>
        <w:t>–</w:t>
      </w:r>
      <w:r w:rsidRPr="00FD7E86">
        <w:rPr>
          <w:rFonts w:ascii="Arial" w:hAnsi="Arial" w:cs="David" w:hint="cs"/>
          <w:rtl/>
        </w:rPr>
        <w:t xml:space="preserve"> </w:t>
      </w:r>
      <w:r w:rsidRPr="00FD7E86">
        <w:rPr>
          <w:rFonts w:ascii="Arial" w:hAnsi="Arial" w:cs="David"/>
          <w:rtl/>
        </w:rPr>
        <w:t>אחיו של הרשב"ם גדול חכמי צרפת בדורו.</w:t>
      </w:r>
    </w:p>
    <w:p w:rsidR="00ED365B" w:rsidRPr="00FD7E86" w:rsidRDefault="00ED365B" w:rsidP="00D67B67">
      <w:pPr>
        <w:pStyle w:val="ad"/>
        <w:numPr>
          <w:ilvl w:val="1"/>
          <w:numId w:val="45"/>
        </w:numPr>
        <w:tabs>
          <w:tab w:val="left" w:pos="827"/>
        </w:tabs>
        <w:suppressAutoHyphens/>
        <w:spacing w:after="0"/>
        <w:ind w:right="-360"/>
        <w:jc w:val="both"/>
        <w:rPr>
          <w:rFonts w:ascii="Arial" w:hAnsi="Arial" w:cs="David"/>
          <w:rtl/>
        </w:rPr>
      </w:pPr>
      <w:r w:rsidRPr="00FD7E86">
        <w:rPr>
          <w:rFonts w:ascii="Arial" w:hAnsi="Arial" w:cs="David"/>
          <w:u w:val="single"/>
          <w:rtl/>
        </w:rPr>
        <w:t>ר' יצחק בן ר' שמואל</w:t>
      </w:r>
      <w:r w:rsidRPr="00FD7E86">
        <w:rPr>
          <w:rFonts w:ascii="Arial" w:hAnsi="Arial" w:cs="David" w:hint="cs"/>
          <w:rtl/>
        </w:rPr>
        <w:t xml:space="preserve"> </w:t>
      </w:r>
      <w:r w:rsidRPr="00FD7E86">
        <w:rPr>
          <w:rFonts w:ascii="Arial" w:hAnsi="Arial" w:cs="David"/>
          <w:rtl/>
        </w:rPr>
        <w:t>– ר</w:t>
      </w:r>
      <w:r w:rsidRPr="00FD7E86">
        <w:rPr>
          <w:rFonts w:ascii="Arial" w:hAnsi="Arial" w:cs="David" w:hint="cs"/>
          <w:rtl/>
        </w:rPr>
        <w:t>'</w:t>
      </w:r>
      <w:r w:rsidRPr="00FD7E86">
        <w:rPr>
          <w:rFonts w:ascii="Arial" w:hAnsi="Arial" w:cs="David"/>
          <w:rtl/>
        </w:rPr>
        <w:t xml:space="preserve"> יצחק הזקן, יצחק מדמפיר (שבצרפת).</w:t>
      </w:r>
    </w:p>
    <w:p w:rsidR="00ED365B" w:rsidRPr="00FD7E86" w:rsidRDefault="00ED365B" w:rsidP="00D67B67">
      <w:pPr>
        <w:pStyle w:val="ad"/>
        <w:numPr>
          <w:ilvl w:val="1"/>
          <w:numId w:val="45"/>
        </w:numPr>
        <w:tabs>
          <w:tab w:val="left" w:pos="827"/>
        </w:tabs>
        <w:suppressAutoHyphens/>
        <w:spacing w:after="0"/>
        <w:ind w:right="-360"/>
        <w:jc w:val="both"/>
        <w:rPr>
          <w:rFonts w:ascii="Arial" w:hAnsi="Arial" w:cs="David"/>
          <w:rtl/>
        </w:rPr>
      </w:pPr>
      <w:r w:rsidRPr="00FD7E86">
        <w:rPr>
          <w:rFonts w:ascii="Arial" w:hAnsi="Arial" w:cs="David"/>
          <w:u w:val="single"/>
          <w:rtl/>
        </w:rPr>
        <w:t>ר' שמשון בר' אברהם משנץ</w:t>
      </w:r>
      <w:r w:rsidRPr="00FD7E86">
        <w:rPr>
          <w:rFonts w:ascii="Arial" w:hAnsi="Arial" w:cs="David"/>
          <w:rtl/>
        </w:rPr>
        <w:t xml:space="preserve"> – יש להזכיר במיוחד את פירושיו לשני סדרי משנה</w:t>
      </w:r>
      <w:r w:rsidR="00BA2BF1">
        <w:rPr>
          <w:rFonts w:ascii="Arial" w:hAnsi="Arial" w:cs="David"/>
          <w:rtl/>
        </w:rPr>
        <w:fldChar w:fldCharType="begin"/>
      </w:r>
      <w:r w:rsidR="00BA2BF1">
        <w:instrText xml:space="preserve"> XE "</w:instrText>
      </w:r>
      <w:r w:rsidR="00BA2BF1" w:rsidRPr="00735B0B">
        <w:rPr>
          <w:rFonts w:cs="David" w:hint="cs"/>
          <w:b/>
          <w:bCs/>
          <w:color w:val="0D0D0D" w:themeColor="text1" w:themeTint="F2"/>
          <w:sz w:val="24"/>
          <w:szCs w:val="24"/>
          <w:u w:val="single"/>
          <w:rtl/>
        </w:rPr>
        <w:instrText>משנה</w:instrText>
      </w:r>
      <w:r w:rsidR="00BA2BF1">
        <w:instrText xml:space="preserve">" </w:instrText>
      </w:r>
      <w:r w:rsidR="00BA2BF1">
        <w:rPr>
          <w:rFonts w:ascii="Arial" w:hAnsi="Arial" w:cs="David"/>
          <w:rtl/>
        </w:rPr>
        <w:fldChar w:fldCharType="end"/>
      </w:r>
      <w:r w:rsidRPr="00FD7E86">
        <w:rPr>
          <w:rFonts w:ascii="Arial" w:hAnsi="Arial" w:cs="David"/>
          <w:rtl/>
        </w:rPr>
        <w:t xml:space="preserve"> שאין עליהם תלמוד בבלי (סדר זרעים וסדר טהרות) עלה ב</w:t>
      </w:r>
      <w:r w:rsidRPr="00FD7E86">
        <w:rPr>
          <w:rFonts w:ascii="Arial" w:hAnsi="Arial" w:cs="David" w:hint="cs"/>
          <w:rtl/>
        </w:rPr>
        <w:t xml:space="preserve">-1211 </w:t>
      </w:r>
      <w:r w:rsidRPr="00FD7E86">
        <w:rPr>
          <w:rFonts w:ascii="Arial" w:hAnsi="Arial" w:cs="David"/>
          <w:rtl/>
        </w:rPr>
        <w:t>לא"י וזכה לתואר "איש ירושלים".</w:t>
      </w:r>
    </w:p>
    <w:p w:rsidR="00ED365B" w:rsidRPr="00FD7E86" w:rsidRDefault="00ED365B" w:rsidP="00D67B67">
      <w:pPr>
        <w:pStyle w:val="ad"/>
        <w:numPr>
          <w:ilvl w:val="1"/>
          <w:numId w:val="45"/>
        </w:numPr>
        <w:tabs>
          <w:tab w:val="left" w:pos="827"/>
        </w:tabs>
        <w:suppressAutoHyphens/>
        <w:spacing w:after="0"/>
        <w:ind w:right="-360"/>
        <w:jc w:val="both"/>
        <w:rPr>
          <w:rFonts w:ascii="Arial" w:hAnsi="Arial" w:cs="David"/>
          <w:rtl/>
        </w:rPr>
      </w:pPr>
      <w:r w:rsidRPr="00FD7E86">
        <w:rPr>
          <w:rFonts w:ascii="Arial" w:hAnsi="Arial" w:cs="David"/>
          <w:u w:val="single"/>
          <w:rtl/>
        </w:rPr>
        <w:t>ר' מאיר בן ר' ברוך (=מהר"ם מרוטנברג)</w:t>
      </w:r>
      <w:r w:rsidRPr="00FD7E86">
        <w:rPr>
          <w:rFonts w:ascii="Arial" w:hAnsi="Arial" w:cs="David"/>
          <w:rtl/>
        </w:rPr>
        <w:t xml:space="preserve"> –</w:t>
      </w:r>
      <w:r w:rsidRPr="00FD7E86">
        <w:rPr>
          <w:rFonts w:ascii="Arial" w:hAnsi="Arial" w:cs="David" w:hint="cs"/>
          <w:rtl/>
        </w:rPr>
        <w:t xml:space="preserve"> </w:t>
      </w:r>
      <w:r w:rsidRPr="00FD7E86">
        <w:rPr>
          <w:rFonts w:ascii="Arial" w:hAnsi="Arial" w:cs="David"/>
          <w:rtl/>
        </w:rPr>
        <w:t>מאחרוני בעלי התוספות ואחד מגדולי מעצביו של המשפט העברי (במיוחד בתחום המשפט האזר</w:t>
      </w:r>
      <w:r w:rsidRPr="00FD7E86">
        <w:rPr>
          <w:rFonts w:ascii="Arial" w:hAnsi="Arial" w:cs="David" w:hint="cs"/>
          <w:rtl/>
        </w:rPr>
        <w:t>חי צ</w:t>
      </w:r>
      <w:r w:rsidRPr="00FD7E86">
        <w:rPr>
          <w:rFonts w:ascii="Arial" w:hAnsi="Arial" w:cs="David"/>
          <w:rtl/>
        </w:rPr>
        <w:t>יבורי). עודד את יהודי אשכנז לברוח ממקום מושב</w:t>
      </w:r>
      <w:r w:rsidRPr="00FD7E86">
        <w:rPr>
          <w:rFonts w:ascii="Arial" w:hAnsi="Arial" w:cs="David" w:hint="cs"/>
          <w:rtl/>
        </w:rPr>
        <w:t>ם</w:t>
      </w:r>
      <w:r w:rsidRPr="00FD7E86">
        <w:rPr>
          <w:rFonts w:ascii="Arial" w:hAnsi="Arial" w:cs="David"/>
          <w:rtl/>
        </w:rPr>
        <w:t xml:space="preserve"> בגלל גזירות ורדיפות ונאסר כאשר הוא עצמו ניסה לברוח. מנהיגה של יהדות אשכנז ומגדולי חכמיה.</w:t>
      </w:r>
    </w:p>
    <w:p w:rsidR="00ED365B" w:rsidRPr="00FD7E86" w:rsidRDefault="00ED365B" w:rsidP="00ED365B">
      <w:pPr>
        <w:pStyle w:val="ad"/>
        <w:tabs>
          <w:tab w:val="left" w:pos="1444"/>
        </w:tabs>
        <w:ind w:left="113" w:right="170"/>
        <w:jc w:val="both"/>
        <w:rPr>
          <w:rFonts w:cs="David"/>
          <w:color w:val="0D0D0D" w:themeColor="text1" w:themeTint="F2"/>
          <w:rtl/>
        </w:rPr>
      </w:pPr>
      <w:r w:rsidRPr="00FD7E86">
        <w:rPr>
          <w:rFonts w:cs="David"/>
          <w:color w:val="0D0D0D" w:themeColor="text1" w:themeTint="F2"/>
          <w:rtl/>
        </w:rPr>
        <w:tab/>
      </w:r>
    </w:p>
    <w:p w:rsidR="00775A76" w:rsidRPr="00FD7E86" w:rsidRDefault="00775A76" w:rsidP="00D67B67">
      <w:pPr>
        <w:pStyle w:val="ad"/>
        <w:numPr>
          <w:ilvl w:val="0"/>
          <w:numId w:val="45"/>
        </w:numPr>
        <w:jc w:val="both"/>
        <w:rPr>
          <w:rFonts w:cs="David"/>
          <w:color w:val="0D0D0D" w:themeColor="text1" w:themeTint="F2"/>
        </w:rPr>
      </w:pPr>
      <w:r w:rsidRPr="00FD7E86">
        <w:rPr>
          <w:rFonts w:cs="David" w:hint="cs"/>
          <w:u w:val="single"/>
          <w:rtl/>
        </w:rPr>
        <w:t>פסקים ושו"ת בתוספות</w:t>
      </w:r>
    </w:p>
    <w:p w:rsidR="00775A76" w:rsidRPr="00FD7E86" w:rsidRDefault="00775A76" w:rsidP="00775A76">
      <w:pPr>
        <w:pStyle w:val="ad"/>
        <w:ind w:left="360"/>
        <w:jc w:val="both"/>
        <w:rPr>
          <w:rFonts w:cs="David"/>
          <w:color w:val="0D0D0D" w:themeColor="text1" w:themeTint="F2"/>
          <w:rtl/>
        </w:rPr>
      </w:pPr>
    </w:p>
    <w:p w:rsidR="003278FF" w:rsidRPr="00FD7E86" w:rsidRDefault="003278FF" w:rsidP="00775A76">
      <w:pPr>
        <w:pStyle w:val="ad"/>
        <w:ind w:left="360"/>
        <w:jc w:val="both"/>
        <w:rPr>
          <w:rFonts w:cs="David"/>
          <w:color w:val="0D0D0D" w:themeColor="text1" w:themeTint="F2"/>
          <w:rtl/>
        </w:rPr>
      </w:pPr>
      <w:r w:rsidRPr="00FD7E86">
        <w:rPr>
          <w:rFonts w:cs="David" w:hint="cs"/>
          <w:color w:val="0D0D0D" w:themeColor="text1" w:themeTint="F2"/>
          <w:rtl/>
        </w:rPr>
        <w:t>בקבצים השונים של בעלי התוספות מפוזרות שו"ת והרבה פסקי הלכה ודינים, שהסיקו אותן בעלי התוספות מדיוניהם לא רק להלכה, אלא גם למעשה. אך בעלי התוספות לא ראו לנכון לקבץ א פסקי דיניהם לספר הלכות מיוחד בפני עצמו. התלמוד היה בעיניהם המקור המכריע והקובע, שעל פיו וממנו יש להסיק את ההלכה, וכדי לשמור על הקשר שבין המקור למסקנה הכלילו את פסקי ההלכה כחלק מהותי של הדיונים והמשא ומתן, שקדמו להסקת המסקנה.</w:t>
      </w:r>
    </w:p>
    <w:p w:rsidR="003278FF" w:rsidRPr="00FD7E86" w:rsidRDefault="003278FF" w:rsidP="00775A76">
      <w:pPr>
        <w:pStyle w:val="ad"/>
        <w:ind w:left="360"/>
        <w:jc w:val="both"/>
        <w:rPr>
          <w:rFonts w:cs="David"/>
          <w:color w:val="0D0D0D" w:themeColor="text1" w:themeTint="F2"/>
          <w:rtl/>
        </w:rPr>
      </w:pPr>
    </w:p>
    <w:p w:rsidR="003278FF" w:rsidRPr="00FD7E86" w:rsidRDefault="003278FF" w:rsidP="00775A76">
      <w:pPr>
        <w:pStyle w:val="ad"/>
        <w:ind w:left="360"/>
        <w:jc w:val="both"/>
        <w:rPr>
          <w:rFonts w:cs="David"/>
          <w:color w:val="0D0D0D" w:themeColor="text1" w:themeTint="F2"/>
          <w:rtl/>
        </w:rPr>
      </w:pPr>
      <w:r w:rsidRPr="00FD7E86">
        <w:rPr>
          <w:rFonts w:cs="David" w:hint="cs"/>
          <w:color w:val="0D0D0D" w:themeColor="text1" w:themeTint="F2"/>
          <w:rtl/>
        </w:rPr>
        <w:t xml:space="preserve">כעבור תקופה מסוימת נתחבר הספר "פסקי התוספות", המוציא את המסקנה והתמצית מכל "דיבור" ו"דיבור" של התוספות. זהות מחברו של ספר זה שנויה במחלקות. יש המייחסים אותו לר' אשר בן רק יחיאל </w:t>
      </w:r>
      <w:r w:rsidRPr="00FD7E86">
        <w:rPr>
          <w:rFonts w:cs="David"/>
          <w:color w:val="0D0D0D" w:themeColor="text1" w:themeTint="F2"/>
          <w:rtl/>
        </w:rPr>
        <w:t>–</w:t>
      </w:r>
      <w:r w:rsidRPr="00FD7E86">
        <w:rPr>
          <w:rFonts w:cs="David" w:hint="cs"/>
          <w:color w:val="0D0D0D" w:themeColor="text1" w:themeTint="F2"/>
          <w:rtl/>
        </w:rPr>
        <w:t xml:space="preserve"> הרא"ש. ויש לר' יעקב בנו, בעל הטורים, ויש לפוסק אלמוני אשר שמו לא ידוע לנו. הספר נדפס בסוף כל מסכת במהדורות הגדולות של הש"ס, ומובאים בו הפסקים שיש להסיקם מן התוספות שבאותה מסכת. </w:t>
      </w:r>
    </w:p>
    <w:p w:rsidR="003278FF" w:rsidRPr="00FD7E86" w:rsidRDefault="003278FF">
      <w:pPr>
        <w:bidi w:val="0"/>
        <w:rPr>
          <w:rFonts w:cs="David"/>
          <w:b/>
          <w:bCs/>
          <w:i/>
          <w:iCs/>
          <w:color w:val="0D0D0D" w:themeColor="text1" w:themeTint="F2"/>
          <w:sz w:val="24"/>
          <w:szCs w:val="24"/>
          <w:rtl/>
        </w:rPr>
      </w:pPr>
      <w:r w:rsidRPr="00FD7E86">
        <w:rPr>
          <w:rFonts w:cs="David"/>
          <w:b/>
          <w:bCs/>
          <w:i/>
          <w:iCs/>
          <w:color w:val="0D0D0D" w:themeColor="text1" w:themeTint="F2"/>
          <w:sz w:val="24"/>
          <w:szCs w:val="24"/>
          <w:rtl/>
        </w:rPr>
        <w:br w:type="page"/>
      </w:r>
    </w:p>
    <w:p w:rsidR="00775A76" w:rsidRPr="00FD7E86" w:rsidRDefault="00775A76" w:rsidP="00775A76">
      <w:pPr>
        <w:pStyle w:val="ad"/>
        <w:ind w:left="0"/>
        <w:jc w:val="both"/>
        <w:outlineLvl w:val="4"/>
        <w:rPr>
          <w:rFonts w:cs="David"/>
          <w:b/>
          <w:bCs/>
          <w:color w:val="0D0D0D" w:themeColor="text1" w:themeTint="F2"/>
          <w:sz w:val="24"/>
          <w:szCs w:val="24"/>
          <w:u w:val="single"/>
          <w:rtl/>
        </w:rPr>
      </w:pPr>
      <w:bookmarkStart w:id="201" w:name="_Toc350073895"/>
      <w:bookmarkStart w:id="202" w:name="_Toc350074110"/>
      <w:bookmarkStart w:id="203" w:name="_Toc350773064"/>
      <w:r w:rsidRPr="00FD7E86">
        <w:rPr>
          <w:rFonts w:cs="David" w:hint="cs"/>
          <w:b/>
          <w:bCs/>
          <w:color w:val="0D0D0D" w:themeColor="text1" w:themeTint="F2"/>
          <w:sz w:val="24"/>
          <w:szCs w:val="24"/>
          <w:u w:val="single"/>
          <w:rtl/>
        </w:rPr>
        <w:lastRenderedPageBreak/>
        <w:t>החידושים הספרדיים</w:t>
      </w:r>
      <w:bookmarkEnd w:id="201"/>
      <w:bookmarkEnd w:id="202"/>
      <w:bookmarkEnd w:id="203"/>
    </w:p>
    <w:p w:rsidR="00C91181" w:rsidRPr="00FD7E86" w:rsidRDefault="00C91181" w:rsidP="00C91181">
      <w:pPr>
        <w:spacing w:after="0"/>
        <w:jc w:val="both"/>
        <w:rPr>
          <w:rFonts w:ascii="Tahoma" w:eastAsia="Times New Roman" w:hAnsi="Tahoma" w:cs="David"/>
          <w:rtl/>
        </w:rPr>
      </w:pPr>
      <w:r w:rsidRPr="00FD7E86">
        <w:rPr>
          <w:rFonts w:ascii="Tahoma" w:eastAsia="Times New Roman" w:hAnsi="Tahoma" w:cs="David"/>
          <w:rtl/>
        </w:rPr>
        <w:t xml:space="preserve">נזכיר </w:t>
      </w:r>
      <w:r w:rsidRPr="00FD7E86">
        <w:rPr>
          <w:rFonts w:ascii="Tahoma" w:eastAsia="Times New Roman" w:hAnsi="Tahoma" w:cs="David"/>
          <w:u w:val="single"/>
          <w:rtl/>
        </w:rPr>
        <w:t xml:space="preserve">אחדים </w:t>
      </w:r>
      <w:r w:rsidRPr="00FD7E86">
        <w:rPr>
          <w:rFonts w:ascii="Tahoma" w:eastAsia="Times New Roman" w:hAnsi="Tahoma" w:cs="David"/>
          <w:rtl/>
        </w:rPr>
        <w:t>מגדולי המפרשים ובעלי החידושים הספרדיים:</w:t>
      </w:r>
    </w:p>
    <w:p w:rsidR="00C91181" w:rsidRPr="00FD7E86" w:rsidRDefault="00C91181" w:rsidP="00C91181">
      <w:pPr>
        <w:spacing w:after="0"/>
        <w:jc w:val="both"/>
        <w:rPr>
          <w:rFonts w:ascii="Tahoma" w:eastAsia="Times New Roman" w:hAnsi="Tahoma" w:cs="David"/>
          <w:rtl/>
        </w:rPr>
      </w:pPr>
    </w:p>
    <w:p w:rsidR="00C91181" w:rsidRPr="00FD7E86" w:rsidRDefault="00C91181" w:rsidP="00D67B67">
      <w:pPr>
        <w:pStyle w:val="ad"/>
        <w:numPr>
          <w:ilvl w:val="0"/>
          <w:numId w:val="46"/>
        </w:numPr>
        <w:spacing w:after="0"/>
        <w:ind w:left="532" w:hanging="426"/>
        <w:jc w:val="both"/>
        <w:rPr>
          <w:rFonts w:ascii="Tahoma" w:eastAsia="Times New Roman" w:hAnsi="Tahoma" w:cs="David"/>
          <w:rtl/>
        </w:rPr>
      </w:pPr>
      <w:r w:rsidRPr="00FD7E86">
        <w:rPr>
          <w:rFonts w:ascii="Tahoma" w:eastAsia="Times New Roman" w:hAnsi="Tahoma" w:cs="David"/>
          <w:u w:val="single"/>
          <w:rtl/>
        </w:rPr>
        <w:t>ר' יוסף אבן מיגאש</w:t>
      </w:r>
      <w:r w:rsidRPr="00FD7E86">
        <w:rPr>
          <w:rFonts w:ascii="Tahoma" w:eastAsia="Times New Roman" w:hAnsi="Tahoma" w:cs="David" w:hint="cs"/>
          <w:rtl/>
        </w:rPr>
        <w:t xml:space="preserve"> </w:t>
      </w:r>
      <w:r w:rsidRPr="00FD7E86">
        <w:rPr>
          <w:rFonts w:ascii="Tahoma" w:eastAsia="Times New Roman" w:hAnsi="Tahoma" w:cs="David"/>
          <w:rtl/>
        </w:rPr>
        <w:t>–</w:t>
      </w:r>
      <w:r w:rsidRPr="00FD7E86">
        <w:rPr>
          <w:rFonts w:ascii="Tahoma" w:eastAsia="Times New Roman" w:hAnsi="Tahoma" w:cs="David" w:hint="cs"/>
          <w:rtl/>
        </w:rPr>
        <w:t xml:space="preserve"> תלמיד מובהק של הרי"ף</w:t>
      </w:r>
      <w:r w:rsidR="00602075">
        <w:rPr>
          <w:rFonts w:ascii="Tahoma" w:eastAsia="Times New Roman" w:hAnsi="Tahoma" w:cs="David"/>
          <w:rtl/>
        </w:rPr>
        <w:fldChar w:fldCharType="begin"/>
      </w:r>
      <w:r w:rsidR="00602075">
        <w:instrText xml:space="preserve"> XE "</w:instrText>
      </w:r>
      <w:r w:rsidR="00602075" w:rsidRPr="009816EF">
        <w:rPr>
          <w:rFonts w:cs="David" w:hint="cs"/>
          <w:rtl/>
        </w:rPr>
        <w:instrText>הרי</w:instrText>
      </w:r>
      <w:r w:rsidR="00602075">
        <w:rPr>
          <w:sz w:val="20"/>
          <w:szCs w:val="20"/>
        </w:rPr>
        <w:instrText>\</w:instrText>
      </w:r>
      <w:r w:rsidR="00602075" w:rsidRPr="009816EF">
        <w:rPr>
          <w:rFonts w:cs="David" w:hint="cs"/>
          <w:rtl/>
        </w:rPr>
        <w:instrText>"ף</w:instrText>
      </w:r>
      <w:r w:rsidR="00602075">
        <w:instrText xml:space="preserve">" </w:instrText>
      </w:r>
      <w:r w:rsidR="00602075">
        <w:rPr>
          <w:rFonts w:ascii="Tahoma" w:eastAsia="Times New Roman" w:hAnsi="Tahoma" w:cs="David"/>
          <w:rtl/>
        </w:rPr>
        <w:fldChar w:fldCharType="end"/>
      </w:r>
      <w:r w:rsidRPr="00FD7E86">
        <w:rPr>
          <w:rFonts w:ascii="Tahoma" w:eastAsia="Times New Roman" w:hAnsi="Tahoma" w:cs="David" w:hint="cs"/>
          <w:rtl/>
        </w:rPr>
        <w:t xml:space="preserve"> שזכה להערכה רבה מהרמב"ם. </w:t>
      </w:r>
    </w:p>
    <w:p w:rsidR="00C91181" w:rsidRPr="00FD7E86" w:rsidRDefault="00C91181" w:rsidP="00D67B67">
      <w:pPr>
        <w:pStyle w:val="ad"/>
        <w:numPr>
          <w:ilvl w:val="0"/>
          <w:numId w:val="46"/>
        </w:numPr>
        <w:spacing w:after="0"/>
        <w:ind w:left="532" w:hanging="426"/>
        <w:jc w:val="both"/>
        <w:rPr>
          <w:rFonts w:ascii="Tahoma" w:eastAsia="Times New Roman" w:hAnsi="Tahoma" w:cs="David"/>
          <w:rtl/>
        </w:rPr>
      </w:pPr>
      <w:r w:rsidRPr="00FD7E86">
        <w:rPr>
          <w:rFonts w:ascii="Tahoma" w:eastAsia="Times New Roman" w:hAnsi="Tahoma" w:cs="David"/>
          <w:u w:val="single"/>
          <w:rtl/>
        </w:rPr>
        <w:t>ר' אברהם מפושקייר</w:t>
      </w:r>
      <w:r w:rsidRPr="00FD7E86">
        <w:rPr>
          <w:rFonts w:ascii="Tahoma" w:eastAsia="Times New Roman" w:hAnsi="Tahoma" w:cs="David" w:hint="cs"/>
          <w:rtl/>
        </w:rPr>
        <w:t xml:space="preserve"> </w:t>
      </w:r>
      <w:r w:rsidRPr="00FD7E86">
        <w:rPr>
          <w:rFonts w:ascii="Tahoma" w:eastAsia="Times New Roman" w:hAnsi="Tahoma" w:cs="David"/>
          <w:rtl/>
        </w:rPr>
        <w:t>–</w:t>
      </w:r>
      <w:r w:rsidRPr="00FD7E86">
        <w:rPr>
          <w:rFonts w:ascii="Tahoma" w:eastAsia="Times New Roman" w:hAnsi="Tahoma" w:cs="David" w:hint="cs"/>
          <w:rtl/>
        </w:rPr>
        <w:t xml:space="preserve"> הראב"ד. סגנונו מפורט ונוח לעיון. גדולי פרשני התלמוד, הרשב"א</w:t>
      </w:r>
      <w:r w:rsidR="006D61F1">
        <w:rPr>
          <w:rFonts w:ascii="Tahoma" w:eastAsia="Times New Roman" w:hAnsi="Tahoma" w:cs="David"/>
          <w:rtl/>
        </w:rPr>
        <w:fldChar w:fldCharType="begin"/>
      </w:r>
      <w:r w:rsidR="006D61F1">
        <w:instrText xml:space="preserve"> XE "</w:instrText>
      </w:r>
      <w:r w:rsidR="006D61F1" w:rsidRPr="00C10DE2">
        <w:rPr>
          <w:rFonts w:cs="David" w:hint="cs"/>
          <w:color w:val="0D0D0D" w:themeColor="text1" w:themeTint="F2"/>
          <w:rtl/>
        </w:rPr>
        <w:instrText>הרשב</w:instrText>
      </w:r>
      <w:r w:rsidR="006D61F1">
        <w:rPr>
          <w:sz w:val="20"/>
          <w:szCs w:val="20"/>
        </w:rPr>
        <w:instrText>\</w:instrText>
      </w:r>
      <w:r w:rsidR="006D61F1" w:rsidRPr="00C10DE2">
        <w:rPr>
          <w:rFonts w:cs="David" w:hint="cs"/>
          <w:color w:val="0D0D0D" w:themeColor="text1" w:themeTint="F2"/>
          <w:rtl/>
        </w:rPr>
        <w:instrText>"א</w:instrText>
      </w:r>
      <w:r w:rsidR="006D61F1">
        <w:instrText xml:space="preserve">" </w:instrText>
      </w:r>
      <w:r w:rsidR="006D61F1">
        <w:rPr>
          <w:rFonts w:ascii="Tahoma" w:eastAsia="Times New Roman" w:hAnsi="Tahoma" w:cs="David"/>
          <w:rtl/>
        </w:rPr>
        <w:fldChar w:fldCharType="end"/>
      </w:r>
      <w:r w:rsidRPr="00FD7E86">
        <w:rPr>
          <w:rFonts w:ascii="Tahoma" w:eastAsia="Times New Roman" w:hAnsi="Tahoma" w:cs="David" w:hint="cs"/>
          <w:rtl/>
        </w:rPr>
        <w:t xml:space="preserve"> והמאירי, הביאו רבות מדבריו. </w:t>
      </w:r>
    </w:p>
    <w:p w:rsidR="00C91181" w:rsidRPr="00FD7E86" w:rsidRDefault="00C91181" w:rsidP="00D67B67">
      <w:pPr>
        <w:pStyle w:val="ad"/>
        <w:numPr>
          <w:ilvl w:val="0"/>
          <w:numId w:val="46"/>
        </w:numPr>
        <w:spacing w:after="0"/>
        <w:ind w:left="532" w:hanging="426"/>
        <w:jc w:val="both"/>
        <w:rPr>
          <w:rFonts w:ascii="Tahoma" w:eastAsia="Times New Roman" w:hAnsi="Tahoma" w:cs="David"/>
          <w:rtl/>
        </w:rPr>
      </w:pPr>
      <w:r w:rsidRPr="00FD7E86">
        <w:rPr>
          <w:rFonts w:ascii="Tahoma" w:eastAsia="Times New Roman" w:hAnsi="Tahoma" w:cs="David"/>
          <w:u w:val="single"/>
          <w:rtl/>
        </w:rPr>
        <w:t>ר' מאיר אבולעפיה</w:t>
      </w:r>
      <w:r w:rsidRPr="00FD7E86">
        <w:rPr>
          <w:rFonts w:ascii="Tahoma" w:eastAsia="Times New Roman" w:hAnsi="Tahoma" w:cs="David" w:hint="cs"/>
          <w:rtl/>
        </w:rPr>
        <w:t xml:space="preserve"> </w:t>
      </w:r>
      <w:r w:rsidRPr="00FD7E86">
        <w:rPr>
          <w:rFonts w:ascii="Tahoma" w:eastAsia="Times New Roman" w:hAnsi="Tahoma" w:cs="David"/>
          <w:rtl/>
        </w:rPr>
        <w:t>–</w:t>
      </w:r>
      <w:r w:rsidRPr="00FD7E86">
        <w:rPr>
          <w:rFonts w:ascii="Tahoma" w:eastAsia="Times New Roman" w:hAnsi="Tahoma" w:cs="David" w:hint="cs"/>
          <w:rtl/>
        </w:rPr>
        <w:t xml:space="preserve"> הרמ"ה. עמד בראש ישיבה גדולה. חיבר ספר חידושים על התלמוד </w:t>
      </w:r>
      <w:r w:rsidRPr="00FD7E86">
        <w:rPr>
          <w:rFonts w:ascii="Tahoma" w:eastAsia="Times New Roman" w:hAnsi="Tahoma" w:cs="David"/>
          <w:rtl/>
        </w:rPr>
        <w:t>–</w:t>
      </w:r>
      <w:r w:rsidRPr="00FD7E86">
        <w:rPr>
          <w:rFonts w:ascii="Tahoma" w:eastAsia="Times New Roman" w:hAnsi="Tahoma" w:cs="David" w:hint="cs"/>
          <w:rtl/>
        </w:rPr>
        <w:t xml:space="preserve"> פרטי פרטין. עמד על פרטי הפרטים של כל נושא שהתעורר. לשונו ארמית-תלמודית וזה גרם לעיתים קשיים בהבנת דבריו. </w:t>
      </w:r>
    </w:p>
    <w:p w:rsidR="00C91181" w:rsidRPr="00FD7E86" w:rsidRDefault="00C91181" w:rsidP="00D67B67">
      <w:pPr>
        <w:pStyle w:val="ad"/>
        <w:numPr>
          <w:ilvl w:val="0"/>
          <w:numId w:val="46"/>
        </w:numPr>
        <w:spacing w:after="0"/>
        <w:ind w:left="532" w:hanging="426"/>
        <w:jc w:val="both"/>
        <w:rPr>
          <w:rFonts w:ascii="Tahoma" w:eastAsia="Times New Roman" w:hAnsi="Tahoma" w:cs="David"/>
          <w:rtl/>
        </w:rPr>
      </w:pPr>
      <w:r w:rsidRPr="00FD7E86">
        <w:rPr>
          <w:rFonts w:ascii="Tahoma" w:eastAsia="Times New Roman" w:hAnsi="Tahoma" w:cs="David"/>
          <w:u w:val="single"/>
          <w:rtl/>
        </w:rPr>
        <w:t>רבנו משה בן נחמן</w:t>
      </w:r>
      <w:r w:rsidRPr="00FD7E86">
        <w:rPr>
          <w:rFonts w:ascii="Tahoma" w:eastAsia="Times New Roman" w:hAnsi="Tahoma" w:cs="David" w:hint="cs"/>
          <w:rtl/>
        </w:rPr>
        <w:t xml:space="preserve"> </w:t>
      </w:r>
      <w:r w:rsidRPr="00FD7E86">
        <w:rPr>
          <w:rFonts w:ascii="Tahoma" w:eastAsia="Times New Roman" w:hAnsi="Tahoma" w:cs="David"/>
          <w:rtl/>
        </w:rPr>
        <w:t>–</w:t>
      </w:r>
      <w:r w:rsidRPr="00FD7E86">
        <w:rPr>
          <w:rFonts w:ascii="Tahoma" w:eastAsia="Times New Roman" w:hAnsi="Tahoma" w:cs="David" w:hint="cs"/>
          <w:rtl/>
        </w:rPr>
        <w:t xml:space="preserve"> הרמב"ן. כתב חידושים כמעט על כל מסכתות הש"ס והם ידועי בשם "חידושי הרמב"ן". בחידושיו בולטת מגמה של פסיקה (הוצאת המסקנה ההלכתית מתוך הסוגיה). </w:t>
      </w:r>
    </w:p>
    <w:p w:rsidR="00C91181" w:rsidRPr="00FD7E86" w:rsidRDefault="00C91181" w:rsidP="00D67B67">
      <w:pPr>
        <w:pStyle w:val="ad"/>
        <w:numPr>
          <w:ilvl w:val="0"/>
          <w:numId w:val="46"/>
        </w:numPr>
        <w:spacing w:after="0"/>
        <w:ind w:left="532" w:hanging="426"/>
        <w:jc w:val="both"/>
        <w:rPr>
          <w:rFonts w:ascii="Tahoma" w:eastAsia="Times New Roman" w:hAnsi="Tahoma" w:cs="David"/>
          <w:rtl/>
        </w:rPr>
      </w:pPr>
      <w:r w:rsidRPr="00FD7E86">
        <w:rPr>
          <w:rFonts w:ascii="Tahoma" w:eastAsia="Times New Roman" w:hAnsi="Tahoma" w:cs="David"/>
          <w:u w:val="single"/>
          <w:rtl/>
        </w:rPr>
        <w:t>ר' שלמה בן אדרת</w:t>
      </w:r>
      <w:r w:rsidRPr="00FD7E86">
        <w:rPr>
          <w:rFonts w:ascii="Tahoma" w:eastAsia="Times New Roman" w:hAnsi="Tahoma" w:cs="David" w:hint="cs"/>
          <w:rtl/>
        </w:rPr>
        <w:t xml:space="preserve"> </w:t>
      </w:r>
      <w:r w:rsidRPr="00FD7E86">
        <w:rPr>
          <w:rFonts w:ascii="Tahoma" w:eastAsia="Times New Roman" w:hAnsi="Tahoma" w:cs="David"/>
          <w:rtl/>
        </w:rPr>
        <w:t>–</w:t>
      </w:r>
      <w:r w:rsidRPr="00FD7E86">
        <w:rPr>
          <w:rFonts w:ascii="Tahoma" w:eastAsia="Times New Roman" w:hAnsi="Tahoma" w:cs="David" w:hint="cs"/>
          <w:rtl/>
        </w:rPr>
        <w:t xml:space="preserve"> הרשב"א</w:t>
      </w:r>
      <w:r w:rsidR="006D61F1">
        <w:rPr>
          <w:rFonts w:ascii="Tahoma" w:eastAsia="Times New Roman" w:hAnsi="Tahoma" w:cs="David"/>
          <w:rtl/>
        </w:rPr>
        <w:fldChar w:fldCharType="begin"/>
      </w:r>
      <w:r w:rsidR="006D61F1">
        <w:instrText xml:space="preserve"> XE "</w:instrText>
      </w:r>
      <w:r w:rsidR="006D61F1" w:rsidRPr="00C10DE2">
        <w:rPr>
          <w:rFonts w:cs="David" w:hint="cs"/>
          <w:color w:val="0D0D0D" w:themeColor="text1" w:themeTint="F2"/>
          <w:rtl/>
        </w:rPr>
        <w:instrText>הרשב</w:instrText>
      </w:r>
      <w:r w:rsidR="006D61F1">
        <w:rPr>
          <w:sz w:val="20"/>
          <w:szCs w:val="20"/>
        </w:rPr>
        <w:instrText>\</w:instrText>
      </w:r>
      <w:r w:rsidR="006D61F1" w:rsidRPr="00C10DE2">
        <w:rPr>
          <w:rFonts w:cs="David" w:hint="cs"/>
          <w:color w:val="0D0D0D" w:themeColor="text1" w:themeTint="F2"/>
          <w:rtl/>
        </w:rPr>
        <w:instrText>"א</w:instrText>
      </w:r>
      <w:r w:rsidR="006D61F1">
        <w:instrText xml:space="preserve">" </w:instrText>
      </w:r>
      <w:r w:rsidR="006D61F1">
        <w:rPr>
          <w:rFonts w:ascii="Tahoma" w:eastAsia="Times New Roman" w:hAnsi="Tahoma" w:cs="David"/>
          <w:rtl/>
        </w:rPr>
        <w:fldChar w:fldCharType="end"/>
      </w:r>
      <w:r w:rsidRPr="00FD7E86">
        <w:rPr>
          <w:rFonts w:ascii="Tahoma" w:eastAsia="Times New Roman" w:hAnsi="Tahoma" w:cs="David" w:hint="cs"/>
          <w:rtl/>
        </w:rPr>
        <w:t xml:space="preserve">. ראשה של יהדות ספרד במחצית השנייה של המאה ה-13. מתלמידיו המובהקים של הרמב"ן. חידושיו על רוב מסכתות התלמוד מצטיינים בניתוח ובהבנה מעמיקים. הלך בדרכו של הרמב"ן בחידושיו. </w:t>
      </w:r>
    </w:p>
    <w:p w:rsidR="00C91181" w:rsidRPr="00FD7E86" w:rsidRDefault="00C91181" w:rsidP="00D67B67">
      <w:pPr>
        <w:pStyle w:val="ad"/>
        <w:numPr>
          <w:ilvl w:val="0"/>
          <w:numId w:val="46"/>
        </w:numPr>
        <w:spacing w:after="0"/>
        <w:ind w:left="532" w:hanging="426"/>
        <w:jc w:val="both"/>
        <w:rPr>
          <w:rFonts w:ascii="Tahoma" w:eastAsia="Times New Roman" w:hAnsi="Tahoma" w:cs="David"/>
          <w:rtl/>
        </w:rPr>
      </w:pPr>
      <w:r w:rsidRPr="00FD7E86">
        <w:rPr>
          <w:rFonts w:ascii="Tahoma" w:eastAsia="Times New Roman" w:hAnsi="Tahoma" w:cs="David"/>
          <w:u w:val="single"/>
          <w:rtl/>
        </w:rPr>
        <w:t>ר' יום טוב ן' אשבילי</w:t>
      </w:r>
      <w:r w:rsidRPr="00FD7E86">
        <w:rPr>
          <w:rFonts w:ascii="Tahoma" w:eastAsia="Times New Roman" w:hAnsi="Tahoma" w:cs="David" w:hint="cs"/>
          <w:rtl/>
        </w:rPr>
        <w:t xml:space="preserve"> </w:t>
      </w:r>
      <w:r w:rsidRPr="00FD7E86">
        <w:rPr>
          <w:rFonts w:ascii="Tahoma" w:eastAsia="Times New Roman" w:hAnsi="Tahoma" w:cs="David"/>
          <w:rtl/>
        </w:rPr>
        <w:t>–</w:t>
      </w:r>
      <w:r w:rsidRPr="00FD7E86">
        <w:rPr>
          <w:rFonts w:ascii="Tahoma" w:eastAsia="Times New Roman" w:hAnsi="Tahoma" w:cs="David" w:hint="cs"/>
          <w:rtl/>
        </w:rPr>
        <w:t xml:space="preserve"> הריטב"א. תלמידו המובהק של הרשב"א</w:t>
      </w:r>
      <w:r w:rsidR="006D61F1">
        <w:rPr>
          <w:rFonts w:ascii="Tahoma" w:eastAsia="Times New Roman" w:hAnsi="Tahoma" w:cs="David"/>
          <w:rtl/>
        </w:rPr>
        <w:fldChar w:fldCharType="begin"/>
      </w:r>
      <w:r w:rsidR="006D61F1">
        <w:instrText xml:space="preserve"> XE "</w:instrText>
      </w:r>
      <w:r w:rsidR="006D61F1" w:rsidRPr="00C10DE2">
        <w:rPr>
          <w:rFonts w:cs="David" w:hint="cs"/>
          <w:color w:val="0D0D0D" w:themeColor="text1" w:themeTint="F2"/>
          <w:rtl/>
        </w:rPr>
        <w:instrText>הרשב</w:instrText>
      </w:r>
      <w:r w:rsidR="006D61F1">
        <w:rPr>
          <w:sz w:val="20"/>
          <w:szCs w:val="20"/>
        </w:rPr>
        <w:instrText>\</w:instrText>
      </w:r>
      <w:r w:rsidR="006D61F1" w:rsidRPr="00C10DE2">
        <w:rPr>
          <w:rFonts w:cs="David" w:hint="cs"/>
          <w:color w:val="0D0D0D" w:themeColor="text1" w:themeTint="F2"/>
          <w:rtl/>
        </w:rPr>
        <w:instrText>"א</w:instrText>
      </w:r>
      <w:r w:rsidR="006D61F1">
        <w:instrText xml:space="preserve">" </w:instrText>
      </w:r>
      <w:r w:rsidR="006D61F1">
        <w:rPr>
          <w:rFonts w:ascii="Tahoma" w:eastAsia="Times New Roman" w:hAnsi="Tahoma" w:cs="David"/>
          <w:rtl/>
        </w:rPr>
        <w:fldChar w:fldCharType="end"/>
      </w:r>
      <w:r w:rsidRPr="00FD7E86">
        <w:rPr>
          <w:rFonts w:ascii="Tahoma" w:eastAsia="Times New Roman" w:hAnsi="Tahoma" w:cs="David" w:hint="cs"/>
          <w:rtl/>
        </w:rPr>
        <w:t xml:space="preserve">. חידושיו יצאו על רוב מסכתות הש"ס. הצטיין בניסוח בהיר, מפורט ומעמיק. </w:t>
      </w:r>
    </w:p>
    <w:p w:rsidR="00C91181" w:rsidRPr="00FD7E86" w:rsidRDefault="00C91181" w:rsidP="00D67B67">
      <w:pPr>
        <w:pStyle w:val="ad"/>
        <w:numPr>
          <w:ilvl w:val="0"/>
          <w:numId w:val="46"/>
        </w:numPr>
        <w:spacing w:after="0"/>
        <w:ind w:left="532" w:hanging="426"/>
        <w:jc w:val="both"/>
        <w:rPr>
          <w:rFonts w:ascii="Tahoma" w:eastAsia="Times New Roman" w:hAnsi="Tahoma" w:cs="David"/>
          <w:rtl/>
        </w:rPr>
      </w:pPr>
      <w:r w:rsidRPr="00FD7E86">
        <w:rPr>
          <w:rFonts w:ascii="Tahoma" w:eastAsia="Times New Roman" w:hAnsi="Tahoma" w:cs="David"/>
          <w:u w:val="single"/>
          <w:rtl/>
        </w:rPr>
        <w:t>ר' ניסים גירונדי</w:t>
      </w:r>
      <w:r w:rsidRPr="00FD7E86">
        <w:rPr>
          <w:rFonts w:ascii="Tahoma" w:eastAsia="Times New Roman" w:hAnsi="Tahoma" w:cs="David" w:hint="cs"/>
          <w:rtl/>
        </w:rPr>
        <w:t xml:space="preserve"> </w:t>
      </w:r>
      <w:r w:rsidRPr="00FD7E86">
        <w:rPr>
          <w:rFonts w:ascii="Tahoma" w:eastAsia="Times New Roman" w:hAnsi="Tahoma" w:cs="David"/>
          <w:rtl/>
        </w:rPr>
        <w:t>–</w:t>
      </w:r>
      <w:r w:rsidRPr="00FD7E86">
        <w:rPr>
          <w:rFonts w:ascii="Tahoma" w:eastAsia="Times New Roman" w:hAnsi="Tahoma" w:cs="David" w:hint="cs"/>
          <w:rtl/>
        </w:rPr>
        <w:t xml:space="preserve"> הר"ן. ראשה של יהדות ספרד באמצע המאה ה-14. כמו הרשב"א</w:t>
      </w:r>
      <w:r w:rsidR="006D61F1">
        <w:rPr>
          <w:rFonts w:ascii="Tahoma" w:eastAsia="Times New Roman" w:hAnsi="Tahoma" w:cs="David"/>
          <w:rtl/>
        </w:rPr>
        <w:fldChar w:fldCharType="begin"/>
      </w:r>
      <w:r w:rsidR="006D61F1">
        <w:instrText xml:space="preserve"> XE "</w:instrText>
      </w:r>
      <w:r w:rsidR="006D61F1" w:rsidRPr="00C10DE2">
        <w:rPr>
          <w:rFonts w:cs="David" w:hint="cs"/>
          <w:color w:val="0D0D0D" w:themeColor="text1" w:themeTint="F2"/>
          <w:rtl/>
        </w:rPr>
        <w:instrText>הרשב</w:instrText>
      </w:r>
      <w:r w:rsidR="006D61F1">
        <w:rPr>
          <w:sz w:val="20"/>
          <w:szCs w:val="20"/>
        </w:rPr>
        <w:instrText>\</w:instrText>
      </w:r>
      <w:r w:rsidR="006D61F1" w:rsidRPr="00C10DE2">
        <w:rPr>
          <w:rFonts w:cs="David" w:hint="cs"/>
          <w:color w:val="0D0D0D" w:themeColor="text1" w:themeTint="F2"/>
          <w:rtl/>
        </w:rPr>
        <w:instrText>"א</w:instrText>
      </w:r>
      <w:r w:rsidR="006D61F1">
        <w:instrText xml:space="preserve">" </w:instrText>
      </w:r>
      <w:r w:rsidR="006D61F1">
        <w:rPr>
          <w:rFonts w:ascii="Tahoma" w:eastAsia="Times New Roman" w:hAnsi="Tahoma" w:cs="David"/>
          <w:rtl/>
        </w:rPr>
        <w:fldChar w:fldCharType="end"/>
      </w:r>
      <w:r w:rsidRPr="00FD7E86">
        <w:rPr>
          <w:rFonts w:ascii="Tahoma" w:eastAsia="Times New Roman" w:hAnsi="Tahoma" w:cs="David" w:hint="cs"/>
          <w:rtl/>
        </w:rPr>
        <w:t xml:space="preserve">, היה גם הוא ראש ישיבה. כתב חידושים-פירושים לכמה מסכתות בתלמוד והבולטת בהן היא מסכת נדרים. </w:t>
      </w:r>
    </w:p>
    <w:p w:rsidR="00C91181" w:rsidRPr="00FD7E86" w:rsidRDefault="00C91181" w:rsidP="00D67B67">
      <w:pPr>
        <w:pStyle w:val="ad"/>
        <w:numPr>
          <w:ilvl w:val="0"/>
          <w:numId w:val="46"/>
        </w:numPr>
        <w:spacing w:after="0"/>
        <w:ind w:left="532" w:hanging="426"/>
        <w:jc w:val="both"/>
        <w:rPr>
          <w:rFonts w:ascii="Tahoma" w:eastAsia="Times New Roman" w:hAnsi="Tahoma" w:cs="David"/>
          <w:rtl/>
        </w:rPr>
      </w:pPr>
      <w:r w:rsidRPr="00FD7E86">
        <w:rPr>
          <w:rFonts w:ascii="Tahoma" w:eastAsia="Times New Roman" w:hAnsi="Tahoma" w:cs="David"/>
          <w:u w:val="single"/>
          <w:rtl/>
        </w:rPr>
        <w:t>ר' מנחם המאירי</w:t>
      </w:r>
      <w:r w:rsidRPr="00FD7E86">
        <w:rPr>
          <w:rFonts w:ascii="Tahoma" w:eastAsia="Times New Roman" w:hAnsi="Tahoma" w:cs="David" w:hint="cs"/>
          <w:rtl/>
        </w:rPr>
        <w:t xml:space="preserve"> </w:t>
      </w:r>
      <w:r w:rsidRPr="00FD7E86">
        <w:rPr>
          <w:rFonts w:ascii="Tahoma" w:eastAsia="Times New Roman" w:hAnsi="Tahoma" w:cs="David"/>
          <w:rtl/>
        </w:rPr>
        <w:t>–</w:t>
      </w:r>
      <w:r w:rsidRPr="00FD7E86">
        <w:rPr>
          <w:rFonts w:ascii="Tahoma" w:eastAsia="Times New Roman" w:hAnsi="Tahoma" w:cs="David" w:hint="cs"/>
          <w:rtl/>
        </w:rPr>
        <w:t xml:space="preserve"> בספרו, "בית הבחירה", שנכתב בעברית צחה ובהירה, תחילה פירש את המשנה, אח"כ את הסוגיה התלמודית ובהמשך את כל העניינים שהובאו אגב אותו עניין בתלמוד. חיבורו לא היה רק פירוש שיטתי של התלמוד כי אם גם אינציקלופדיה של דעות חכמי ההלכה שקדמו לו ואחד הספרים השימושיים והפופולאריים ביותר להבנתו.  </w:t>
      </w:r>
    </w:p>
    <w:p w:rsidR="00C91181" w:rsidRPr="00FD7E86" w:rsidRDefault="00C91181" w:rsidP="00D67B67">
      <w:pPr>
        <w:pStyle w:val="ad"/>
        <w:numPr>
          <w:ilvl w:val="0"/>
          <w:numId w:val="46"/>
        </w:numPr>
        <w:spacing w:after="0"/>
        <w:ind w:left="532" w:hanging="426"/>
        <w:jc w:val="both"/>
        <w:rPr>
          <w:rFonts w:ascii="Tahoma" w:eastAsia="Times New Roman" w:hAnsi="Tahoma" w:cs="David"/>
          <w:rtl/>
        </w:rPr>
      </w:pPr>
      <w:r w:rsidRPr="00FD7E86">
        <w:rPr>
          <w:rFonts w:ascii="Tahoma" w:eastAsia="Times New Roman" w:hAnsi="Tahoma" w:cs="David" w:hint="cs"/>
          <w:u w:val="single"/>
          <w:rtl/>
        </w:rPr>
        <w:t>ר' בצלאל אשכנזי</w:t>
      </w:r>
      <w:r w:rsidRPr="00FD7E86">
        <w:rPr>
          <w:rFonts w:ascii="Tahoma" w:eastAsia="Times New Roman" w:hAnsi="Tahoma" w:cs="David" w:hint="cs"/>
          <w:rtl/>
        </w:rPr>
        <w:t xml:space="preserve"> </w:t>
      </w:r>
      <w:r w:rsidRPr="00FD7E86">
        <w:rPr>
          <w:rFonts w:ascii="Tahoma" w:eastAsia="Times New Roman" w:hAnsi="Tahoma" w:cs="David"/>
          <w:rtl/>
        </w:rPr>
        <w:t>–</w:t>
      </w:r>
      <w:r w:rsidRPr="00FD7E86">
        <w:rPr>
          <w:rFonts w:ascii="Tahoma" w:eastAsia="Times New Roman" w:hAnsi="Tahoma" w:cs="David" w:hint="cs"/>
          <w:rtl/>
        </w:rPr>
        <w:t xml:space="preserve"> אחד מגדולי חכמי התורה במצרים ובירושלים. חיבר את הספר "אסיפת הזקנים" או "שיטה מקובצת", שמטרתו לכנס ולסדר חלק ניכר מעיקרי הפירושים והחידושים של הראשונים (כמו גרשום, חננאל, יוסף אבן מיגאש) על מסכתות הש"ס. היה תלמידו של הרדב"ז וכאשר זה עלה לא"י, מילא את מקומו. </w:t>
      </w:r>
    </w:p>
    <w:p w:rsidR="00775A76" w:rsidRPr="00FD7E86" w:rsidRDefault="00775A76" w:rsidP="00C91181">
      <w:pPr>
        <w:pStyle w:val="ad"/>
        <w:spacing w:after="0"/>
        <w:ind w:left="360"/>
        <w:jc w:val="both"/>
        <w:rPr>
          <w:rFonts w:cs="David"/>
          <w:color w:val="0D0D0D" w:themeColor="text1" w:themeTint="F2"/>
          <w:sz w:val="24"/>
          <w:szCs w:val="24"/>
          <w:rtl/>
        </w:rPr>
      </w:pPr>
    </w:p>
    <w:p w:rsidR="00B36EF6" w:rsidRPr="00FD7E86" w:rsidRDefault="00B36EF6" w:rsidP="00B36EF6">
      <w:pPr>
        <w:pStyle w:val="ad"/>
        <w:ind w:left="0"/>
        <w:jc w:val="both"/>
        <w:outlineLvl w:val="4"/>
        <w:rPr>
          <w:rFonts w:cs="David"/>
          <w:b/>
          <w:bCs/>
          <w:color w:val="0D0D0D" w:themeColor="text1" w:themeTint="F2"/>
          <w:sz w:val="24"/>
          <w:szCs w:val="24"/>
          <w:u w:val="single"/>
          <w:rtl/>
        </w:rPr>
      </w:pPr>
      <w:bookmarkStart w:id="204" w:name="_Toc350073896"/>
      <w:bookmarkStart w:id="205" w:name="_Toc350074111"/>
      <w:bookmarkStart w:id="206" w:name="_Toc350773065"/>
      <w:r w:rsidRPr="00FD7E86">
        <w:rPr>
          <w:rFonts w:cs="David" w:hint="cs"/>
          <w:b/>
          <w:bCs/>
          <w:color w:val="0D0D0D" w:themeColor="text1" w:themeTint="F2"/>
          <w:sz w:val="24"/>
          <w:szCs w:val="24"/>
          <w:u w:val="single"/>
          <w:rtl/>
        </w:rPr>
        <w:t>ספרות החידושים בתקופת האחרונים</w:t>
      </w:r>
      <w:bookmarkEnd w:id="204"/>
      <w:bookmarkEnd w:id="205"/>
      <w:bookmarkEnd w:id="206"/>
    </w:p>
    <w:p w:rsidR="00B36EF6" w:rsidRPr="00FD7E86" w:rsidRDefault="00785243" w:rsidP="005F34B4">
      <w:pPr>
        <w:spacing w:after="0"/>
        <w:jc w:val="both"/>
        <w:rPr>
          <w:rFonts w:ascii="Tahoma" w:eastAsia="Times New Roman" w:hAnsi="Tahoma" w:cs="David"/>
          <w:rtl/>
        </w:rPr>
      </w:pPr>
      <w:r w:rsidRPr="00FD7E86">
        <w:rPr>
          <w:rFonts w:ascii="Tahoma" w:eastAsia="Times New Roman" w:hAnsi="Tahoma" w:cs="David" w:hint="cs"/>
          <w:rtl/>
        </w:rPr>
        <w:t>בתקופה של  המאה ה-16</w:t>
      </w:r>
      <w:r w:rsidRPr="00FD7E86">
        <w:rPr>
          <w:rFonts w:cs="David" w:hint="cs"/>
          <w:color w:val="0D0D0D" w:themeColor="text1" w:themeTint="F2"/>
          <w:rtl/>
        </w:rPr>
        <w:t xml:space="preserve">, התפתחה ספרות החידושים במרכז אירופה בעיקר. ספרות זו שונה </w:t>
      </w:r>
      <w:r w:rsidR="00F14127" w:rsidRPr="00FD7E86">
        <w:rPr>
          <w:rFonts w:cs="David" w:hint="cs"/>
          <w:color w:val="0D0D0D" w:themeColor="text1" w:themeTint="F2"/>
          <w:rtl/>
        </w:rPr>
        <w:t xml:space="preserve">מהתקופה שלפניה. </w:t>
      </w:r>
      <w:r w:rsidR="00F14127" w:rsidRPr="00FD7E86">
        <w:rPr>
          <w:rFonts w:ascii="Tahoma" w:eastAsia="Times New Roman" w:hAnsi="Tahoma" w:cs="David" w:hint="cs"/>
          <w:rtl/>
        </w:rPr>
        <w:t xml:space="preserve">חידושי הראשונים התרכזו בעיקר על סוגיות התלמוד גופו, ולעומתם נסב חלק גדול וניכר של ספרות חידושיהם של האחרונים על דברי המפרשים מתקופת הראשונים.  בתקופה זו </w:t>
      </w:r>
      <w:r w:rsidR="001D2820" w:rsidRPr="00FD7E86">
        <w:rPr>
          <w:rFonts w:ascii="Tahoma" w:eastAsia="Times New Roman" w:hAnsi="Tahoma" w:cs="David" w:hint="cs"/>
          <w:rtl/>
        </w:rPr>
        <w:t xml:space="preserve">גם חל </w:t>
      </w:r>
      <w:r w:rsidR="00F14127" w:rsidRPr="00FD7E86">
        <w:rPr>
          <w:rFonts w:ascii="Tahoma" w:eastAsia="Times New Roman" w:hAnsi="Tahoma" w:cs="David" w:hint="cs"/>
          <w:rtl/>
        </w:rPr>
        <w:t>שינוי בדרך הלימוד והחידוש של רבי</w:t>
      </w:r>
      <w:r w:rsidR="001D2820" w:rsidRPr="00FD7E86">
        <w:rPr>
          <w:rFonts w:ascii="Tahoma" w:eastAsia="Times New Roman" w:hAnsi="Tahoma" w:cs="David" w:hint="cs"/>
          <w:rtl/>
        </w:rPr>
        <w:t>ם</w:t>
      </w:r>
      <w:r w:rsidR="00F14127" w:rsidRPr="00FD7E86">
        <w:rPr>
          <w:rFonts w:ascii="Tahoma" w:eastAsia="Times New Roman" w:hAnsi="Tahoma" w:cs="David" w:hint="cs"/>
          <w:rtl/>
        </w:rPr>
        <w:t xml:space="preserve"> מן האחרונים: אצל הראשונים, ואפילו אצל הפרשנים המחדשים המובהקים שבהם, מציאת הפשט היא המטרה המרכזית, והם דנים סביב הנושא העיקרי שבסוגיה, ואילו אצל רבים </w:t>
      </w:r>
      <w:r w:rsidR="001D2820" w:rsidRPr="00FD7E86">
        <w:rPr>
          <w:rFonts w:ascii="Tahoma" w:eastAsia="Times New Roman" w:hAnsi="Tahoma" w:cs="David" w:hint="cs"/>
          <w:rtl/>
        </w:rPr>
        <w:t>מהאחרונים,</w:t>
      </w:r>
      <w:r w:rsidR="00F14127" w:rsidRPr="00FD7E86">
        <w:rPr>
          <w:rFonts w:ascii="Tahoma" w:eastAsia="Times New Roman" w:hAnsi="Tahoma" w:cs="David" w:hint="cs"/>
          <w:rtl/>
        </w:rPr>
        <w:t xml:space="preserve"> שכבר מצאו לפניהם את פירושי הראשונים, מרובה החלק של ניתוחים דקים ומפושטים, שיש בהם לא מעט מן הפלפול, ולא פעם עיקרי דבריהם נוטים הרחק מעבר לנושא המרכזי שבסוגיית התלמוד.</w:t>
      </w:r>
      <w:r w:rsidR="00C06BCD" w:rsidRPr="00FD7E86">
        <w:rPr>
          <w:rFonts w:ascii="Tahoma" w:eastAsia="Times New Roman" w:hAnsi="Tahoma" w:cs="David" w:hint="cs"/>
          <w:rtl/>
        </w:rPr>
        <w:t xml:space="preserve"> נתרכז בשני ספרים, שחיברו שניים מגדולי האחרונים וכל מהם אב טיפוס לגישה ספרותית שונה</w:t>
      </w:r>
      <w:r w:rsidR="005F34B4" w:rsidRPr="00FD7E86">
        <w:rPr>
          <w:rFonts w:ascii="Tahoma" w:eastAsia="Times New Roman" w:hAnsi="Tahoma" w:cs="David" w:hint="cs"/>
          <w:rtl/>
        </w:rPr>
        <w:t xml:space="preserve">, שני ספרים אלה משמשים ספרי יסוד בספרות ההלכה של האחרונים, והם, כאמור, רק דוגמה לשתי צורות ספרותיות שונות. </w:t>
      </w:r>
    </w:p>
    <w:p w:rsidR="00C06BCD" w:rsidRPr="00FD7E86" w:rsidRDefault="00C06BCD" w:rsidP="001D2820">
      <w:pPr>
        <w:spacing w:after="0"/>
        <w:jc w:val="both"/>
        <w:rPr>
          <w:rFonts w:ascii="Tahoma" w:eastAsia="Times New Roman" w:hAnsi="Tahoma" w:cs="David"/>
          <w:rtl/>
        </w:rPr>
      </w:pPr>
    </w:p>
    <w:p w:rsidR="00C06BCD" w:rsidRPr="00FD7E86" w:rsidRDefault="00C06BCD" w:rsidP="00D67B67">
      <w:pPr>
        <w:pStyle w:val="ad"/>
        <w:numPr>
          <w:ilvl w:val="0"/>
          <w:numId w:val="47"/>
        </w:numPr>
        <w:spacing w:after="0"/>
        <w:jc w:val="both"/>
        <w:rPr>
          <w:rFonts w:ascii="Tahoma" w:eastAsia="Times New Roman" w:hAnsi="Tahoma" w:cs="David"/>
          <w:u w:val="single"/>
        </w:rPr>
      </w:pPr>
      <w:r w:rsidRPr="00FD7E86">
        <w:rPr>
          <w:rFonts w:ascii="Tahoma" w:eastAsia="Times New Roman" w:hAnsi="Tahoma" w:cs="David"/>
          <w:b/>
          <w:bCs/>
          <w:sz w:val="24"/>
          <w:szCs w:val="24"/>
          <w:u w:val="single"/>
          <w:rtl/>
        </w:rPr>
        <w:t>"חידושי הלכות"</w:t>
      </w:r>
      <w:r w:rsidRPr="00FD7E86">
        <w:rPr>
          <w:rFonts w:ascii="Tahoma" w:eastAsia="Times New Roman" w:hAnsi="Tahoma" w:cs="David" w:hint="cs"/>
          <w:u w:val="single"/>
          <w:rtl/>
        </w:rPr>
        <w:t xml:space="preserve">  מאת: </w:t>
      </w:r>
      <w:r w:rsidRPr="00FD7E86">
        <w:rPr>
          <w:rFonts w:ascii="Tahoma" w:eastAsia="Times New Roman" w:hAnsi="Tahoma" w:cs="David"/>
          <w:u w:val="single"/>
          <w:rtl/>
        </w:rPr>
        <w:t xml:space="preserve"> רבי שמואל אליעזר (בן רבי יהודה) הלוי אידלס (מגדולי חכמי ההלכה בפולין)</w:t>
      </w:r>
      <w:r w:rsidR="00DD5327" w:rsidRPr="00FD7E86">
        <w:rPr>
          <w:rFonts w:ascii="Tahoma" w:eastAsia="Times New Roman" w:hAnsi="Tahoma" w:cs="David" w:hint="cs"/>
          <w:u w:val="single"/>
          <w:rtl/>
        </w:rPr>
        <w:t xml:space="preserve"> מהרש"א.</w:t>
      </w:r>
    </w:p>
    <w:p w:rsidR="00D235C0" w:rsidRPr="00FD7E86" w:rsidRDefault="00D235C0" w:rsidP="00D235C0">
      <w:pPr>
        <w:pStyle w:val="ad"/>
        <w:spacing w:after="0"/>
        <w:ind w:left="360"/>
        <w:jc w:val="both"/>
        <w:rPr>
          <w:rFonts w:ascii="Tahoma" w:eastAsia="Times New Roman" w:hAnsi="Tahoma" w:cs="David"/>
          <w:u w:val="single"/>
          <w:rtl/>
        </w:rPr>
      </w:pPr>
    </w:p>
    <w:p w:rsidR="00D235C0" w:rsidRPr="00FD7E86" w:rsidRDefault="00D235C0" w:rsidP="00D235C0">
      <w:pPr>
        <w:pStyle w:val="ad"/>
        <w:spacing w:after="0"/>
        <w:ind w:left="360"/>
        <w:jc w:val="both"/>
        <w:rPr>
          <w:rFonts w:ascii="Tahoma" w:eastAsia="Times New Roman" w:hAnsi="Tahoma" w:cs="David"/>
        </w:rPr>
      </w:pPr>
      <w:r w:rsidRPr="00FD7E86">
        <w:rPr>
          <w:rFonts w:ascii="Tahoma" w:eastAsia="Times New Roman" w:hAnsi="Tahoma" w:cs="David" w:hint="cs"/>
          <w:rtl/>
        </w:rPr>
        <w:t xml:space="preserve">המרש"א היה מגדולי חכמי ההלכה בפולין, </w:t>
      </w:r>
      <w:r w:rsidR="000A0AA6" w:rsidRPr="00FD7E86">
        <w:rPr>
          <w:rFonts w:ascii="Tahoma" w:eastAsia="Times New Roman" w:hAnsi="Tahoma" w:cs="David" w:hint="cs"/>
          <w:rtl/>
        </w:rPr>
        <w:t xml:space="preserve">בספרו </w:t>
      </w:r>
      <w:r w:rsidRPr="00FD7E86">
        <w:rPr>
          <w:rFonts w:ascii="Tahoma" w:eastAsia="Times New Roman" w:hAnsi="Tahoma" w:cs="David" w:hint="cs"/>
          <w:rtl/>
        </w:rPr>
        <w:t>הוא</w:t>
      </w:r>
      <w:r w:rsidR="000A0AA6" w:rsidRPr="00FD7E86">
        <w:rPr>
          <w:rFonts w:ascii="Tahoma" w:eastAsia="Times New Roman" w:hAnsi="Tahoma" w:cs="David" w:hint="cs"/>
          <w:rtl/>
        </w:rPr>
        <w:t xml:space="preserve"> מסביר בהבנה </w:t>
      </w:r>
      <w:r w:rsidRPr="00FD7E86">
        <w:rPr>
          <w:rFonts w:ascii="Tahoma" w:eastAsia="Times New Roman" w:hAnsi="Tahoma" w:cs="David" w:hint="cs"/>
          <w:rtl/>
        </w:rPr>
        <w:t xml:space="preserve"> מרובה בדייקנות את דברי רש"י ובלי התוספות, ולעיתים מתייחס באופן ישיר לתלמוד עצמו.</w:t>
      </w:r>
      <w:r w:rsidR="004C2428" w:rsidRPr="00FD7E86">
        <w:rPr>
          <w:rFonts w:cs="David" w:hint="cs"/>
          <w:rtl/>
        </w:rPr>
        <w:t xml:space="preserve"> </w:t>
      </w:r>
      <w:r w:rsidR="004C2428" w:rsidRPr="00FD7E86">
        <w:rPr>
          <w:rFonts w:ascii="Tahoma" w:eastAsia="Times New Roman" w:hAnsi="Tahoma" w:cs="David" w:hint="cs"/>
          <w:rtl/>
        </w:rPr>
        <w:t>הפירוש</w:t>
      </w:r>
      <w:r w:rsidR="004C2428" w:rsidRPr="00FD7E86">
        <w:rPr>
          <w:rFonts w:ascii="Tahoma" w:eastAsia="Times New Roman" w:hAnsi="Tahoma" w:cs="David"/>
          <w:rtl/>
        </w:rPr>
        <w:t xml:space="preserve"> </w:t>
      </w:r>
      <w:r w:rsidR="004C2428" w:rsidRPr="00FD7E86">
        <w:rPr>
          <w:rFonts w:ascii="Tahoma" w:eastAsia="Times New Roman" w:hAnsi="Tahoma" w:cs="David" w:hint="cs"/>
          <w:rtl/>
        </w:rPr>
        <w:t>בעיקרו</w:t>
      </w:r>
      <w:r w:rsidR="004C2428" w:rsidRPr="00FD7E86">
        <w:rPr>
          <w:rFonts w:ascii="Tahoma" w:eastAsia="Times New Roman" w:hAnsi="Tahoma" w:cs="David"/>
          <w:rtl/>
        </w:rPr>
        <w:t xml:space="preserve"> </w:t>
      </w:r>
      <w:r w:rsidR="004C2428" w:rsidRPr="00FD7E86">
        <w:rPr>
          <w:rFonts w:ascii="Tahoma" w:eastAsia="Times New Roman" w:hAnsi="Tahoma" w:cs="David" w:hint="cs"/>
          <w:rtl/>
        </w:rPr>
        <w:t>מוסב</w:t>
      </w:r>
      <w:r w:rsidR="004C2428" w:rsidRPr="00FD7E86">
        <w:rPr>
          <w:rFonts w:ascii="Tahoma" w:eastAsia="Times New Roman" w:hAnsi="Tahoma" w:cs="David"/>
          <w:rtl/>
        </w:rPr>
        <w:t xml:space="preserve"> </w:t>
      </w:r>
      <w:r w:rsidR="004C2428" w:rsidRPr="00FD7E86">
        <w:rPr>
          <w:rFonts w:ascii="Tahoma" w:eastAsia="Times New Roman" w:hAnsi="Tahoma" w:cs="David" w:hint="cs"/>
          <w:rtl/>
        </w:rPr>
        <w:t>על</w:t>
      </w:r>
      <w:r w:rsidR="004C2428" w:rsidRPr="00FD7E86">
        <w:rPr>
          <w:rFonts w:ascii="Tahoma" w:eastAsia="Times New Roman" w:hAnsi="Tahoma" w:cs="David"/>
          <w:rtl/>
        </w:rPr>
        <w:t xml:space="preserve"> </w:t>
      </w:r>
      <w:r w:rsidR="004C2428" w:rsidRPr="00FD7E86">
        <w:rPr>
          <w:rFonts w:ascii="Tahoma" w:eastAsia="Times New Roman" w:hAnsi="Tahoma" w:cs="David" w:hint="cs"/>
          <w:rtl/>
        </w:rPr>
        <w:t>דברי</w:t>
      </w:r>
      <w:r w:rsidR="004C2428" w:rsidRPr="00FD7E86">
        <w:rPr>
          <w:rFonts w:ascii="Tahoma" w:eastAsia="Times New Roman" w:hAnsi="Tahoma" w:cs="David"/>
          <w:rtl/>
        </w:rPr>
        <w:t xml:space="preserve"> </w:t>
      </w:r>
      <w:r w:rsidR="004C2428" w:rsidRPr="00FD7E86">
        <w:rPr>
          <w:rFonts w:ascii="Tahoma" w:eastAsia="Times New Roman" w:hAnsi="Tahoma" w:cs="David" w:hint="cs"/>
          <w:rtl/>
        </w:rPr>
        <w:t>הראשונים</w:t>
      </w:r>
      <w:r w:rsidR="004C2428" w:rsidRPr="00FD7E86">
        <w:rPr>
          <w:rFonts w:ascii="Tahoma" w:eastAsia="Times New Roman" w:hAnsi="Tahoma" w:cs="David"/>
          <w:rtl/>
        </w:rPr>
        <w:t xml:space="preserve">. </w:t>
      </w:r>
      <w:r w:rsidR="004C2428" w:rsidRPr="00FD7E86">
        <w:rPr>
          <w:rFonts w:ascii="Tahoma" w:eastAsia="Times New Roman" w:hAnsi="Tahoma" w:cs="David" w:hint="cs"/>
          <w:rtl/>
        </w:rPr>
        <w:t>מפרש</w:t>
      </w:r>
      <w:r w:rsidR="004C2428" w:rsidRPr="00FD7E86">
        <w:rPr>
          <w:rFonts w:ascii="Tahoma" w:eastAsia="Times New Roman" w:hAnsi="Tahoma" w:cs="David"/>
          <w:rtl/>
        </w:rPr>
        <w:t xml:space="preserve"> </w:t>
      </w:r>
      <w:r w:rsidR="004C2428" w:rsidRPr="00FD7E86">
        <w:rPr>
          <w:rFonts w:ascii="Tahoma" w:eastAsia="Times New Roman" w:hAnsi="Tahoma" w:cs="David" w:hint="cs"/>
          <w:rtl/>
        </w:rPr>
        <w:t>את</w:t>
      </w:r>
      <w:r w:rsidR="004C2428" w:rsidRPr="00FD7E86">
        <w:rPr>
          <w:rFonts w:ascii="Tahoma" w:eastAsia="Times New Roman" w:hAnsi="Tahoma" w:cs="David"/>
          <w:rtl/>
        </w:rPr>
        <w:t xml:space="preserve"> </w:t>
      </w:r>
      <w:r w:rsidR="004C2428" w:rsidRPr="00FD7E86">
        <w:rPr>
          <w:rFonts w:ascii="Tahoma" w:eastAsia="Times New Roman" w:hAnsi="Tahoma" w:cs="David" w:hint="cs"/>
          <w:rtl/>
        </w:rPr>
        <w:t>הסוגיה</w:t>
      </w:r>
      <w:r w:rsidR="004C2428" w:rsidRPr="00FD7E86">
        <w:rPr>
          <w:rFonts w:ascii="Tahoma" w:eastAsia="Times New Roman" w:hAnsi="Tahoma" w:cs="David"/>
          <w:rtl/>
        </w:rPr>
        <w:t xml:space="preserve"> </w:t>
      </w:r>
      <w:r w:rsidR="004C2428" w:rsidRPr="00FD7E86">
        <w:rPr>
          <w:rFonts w:ascii="Tahoma" w:eastAsia="Times New Roman" w:hAnsi="Tahoma" w:cs="David" w:hint="cs"/>
          <w:rtl/>
        </w:rPr>
        <w:t>מתוך</w:t>
      </w:r>
      <w:r w:rsidR="004C2428" w:rsidRPr="00FD7E86">
        <w:rPr>
          <w:rFonts w:ascii="Tahoma" w:eastAsia="Times New Roman" w:hAnsi="Tahoma" w:cs="David"/>
          <w:rtl/>
        </w:rPr>
        <w:t xml:space="preserve"> </w:t>
      </w:r>
      <w:r w:rsidR="004C2428" w:rsidRPr="00FD7E86">
        <w:rPr>
          <w:rFonts w:ascii="Tahoma" w:eastAsia="Times New Roman" w:hAnsi="Tahoma" w:cs="David" w:hint="cs"/>
          <w:rtl/>
        </w:rPr>
        <w:t>החומר</w:t>
      </w:r>
      <w:r w:rsidR="004C2428" w:rsidRPr="00FD7E86">
        <w:rPr>
          <w:rFonts w:ascii="Tahoma" w:eastAsia="Times New Roman" w:hAnsi="Tahoma" w:cs="David"/>
          <w:rtl/>
        </w:rPr>
        <w:t xml:space="preserve"> </w:t>
      </w:r>
      <w:r w:rsidR="004C2428" w:rsidRPr="00FD7E86">
        <w:rPr>
          <w:rFonts w:ascii="Tahoma" w:eastAsia="Times New Roman" w:hAnsi="Tahoma" w:cs="David" w:hint="cs"/>
          <w:rtl/>
        </w:rPr>
        <w:t>המצוי</w:t>
      </w:r>
      <w:r w:rsidR="004C2428" w:rsidRPr="00FD7E86">
        <w:rPr>
          <w:rFonts w:ascii="Tahoma" w:eastAsia="Times New Roman" w:hAnsi="Tahoma" w:cs="David"/>
          <w:rtl/>
        </w:rPr>
        <w:t xml:space="preserve"> </w:t>
      </w:r>
      <w:r w:rsidR="004C2428" w:rsidRPr="00FD7E86">
        <w:rPr>
          <w:rFonts w:ascii="Tahoma" w:eastAsia="Times New Roman" w:hAnsi="Tahoma" w:cs="David" w:hint="cs"/>
          <w:rtl/>
        </w:rPr>
        <w:t>בסוגיה</w:t>
      </w:r>
      <w:r w:rsidR="004C2428" w:rsidRPr="00FD7E86">
        <w:rPr>
          <w:rFonts w:ascii="Tahoma" w:eastAsia="Times New Roman" w:hAnsi="Tahoma" w:cs="David"/>
          <w:rtl/>
        </w:rPr>
        <w:t xml:space="preserve"> </w:t>
      </w:r>
      <w:r w:rsidR="004C2428" w:rsidRPr="00FD7E86">
        <w:rPr>
          <w:rFonts w:ascii="Tahoma" w:eastAsia="Times New Roman" w:hAnsi="Tahoma" w:cs="David" w:hint="cs"/>
          <w:rtl/>
        </w:rPr>
        <w:t>עצמה</w:t>
      </w:r>
      <w:r w:rsidR="004C2428" w:rsidRPr="00FD7E86">
        <w:rPr>
          <w:rFonts w:ascii="Tahoma" w:eastAsia="Times New Roman" w:hAnsi="Tahoma" w:cs="David"/>
          <w:rtl/>
        </w:rPr>
        <w:t xml:space="preserve"> </w:t>
      </w:r>
      <w:r w:rsidR="004C2428" w:rsidRPr="00FD7E86">
        <w:rPr>
          <w:rFonts w:ascii="Tahoma" w:eastAsia="Times New Roman" w:hAnsi="Tahoma" w:cs="David" w:hint="cs"/>
          <w:rtl/>
        </w:rPr>
        <w:t>ולא</w:t>
      </w:r>
      <w:r w:rsidR="004C2428" w:rsidRPr="00FD7E86">
        <w:rPr>
          <w:rFonts w:ascii="Tahoma" w:eastAsia="Times New Roman" w:hAnsi="Tahoma" w:cs="David"/>
          <w:rtl/>
        </w:rPr>
        <w:t xml:space="preserve"> </w:t>
      </w:r>
      <w:r w:rsidR="004C2428" w:rsidRPr="00FD7E86">
        <w:rPr>
          <w:rFonts w:ascii="Tahoma" w:eastAsia="Times New Roman" w:hAnsi="Tahoma" w:cs="David" w:hint="cs"/>
          <w:rtl/>
        </w:rPr>
        <w:t>מפליג</w:t>
      </w:r>
      <w:r w:rsidR="004C2428" w:rsidRPr="00FD7E86">
        <w:rPr>
          <w:rFonts w:ascii="Tahoma" w:eastAsia="Times New Roman" w:hAnsi="Tahoma" w:cs="David"/>
          <w:rtl/>
        </w:rPr>
        <w:t xml:space="preserve"> </w:t>
      </w:r>
      <w:r w:rsidR="004C2428" w:rsidRPr="00FD7E86">
        <w:rPr>
          <w:rFonts w:ascii="Tahoma" w:eastAsia="Times New Roman" w:hAnsi="Tahoma" w:cs="David" w:hint="cs"/>
          <w:rtl/>
        </w:rPr>
        <w:t>למרחקים</w:t>
      </w:r>
      <w:r w:rsidR="004C2428" w:rsidRPr="00FD7E86">
        <w:rPr>
          <w:rFonts w:ascii="Tahoma" w:eastAsia="Times New Roman" w:hAnsi="Tahoma" w:cs="David"/>
          <w:rtl/>
        </w:rPr>
        <w:t>.</w:t>
      </w:r>
      <w:r w:rsidR="000A0AA6" w:rsidRPr="00FD7E86">
        <w:rPr>
          <w:rFonts w:ascii="Tahoma" w:eastAsia="Times New Roman" w:hAnsi="Tahoma" w:cs="David" w:hint="cs"/>
          <w:rtl/>
        </w:rPr>
        <w:t xml:space="preserve"> ספרו מצוי כמעט בכל מהדורה של תלמוד מודפס ונתחבר על חלק גדול ממסכתות התלמוד. ספרו היה לספר מקובל ונפוץ הנלמד עם הגמרא, רש"י והתוספות.</w:t>
      </w:r>
    </w:p>
    <w:p w:rsidR="004C2428" w:rsidRPr="00FD7E86" w:rsidRDefault="004C2428" w:rsidP="001D2820">
      <w:pPr>
        <w:spacing w:after="0"/>
        <w:jc w:val="both"/>
        <w:rPr>
          <w:rFonts w:ascii="Tahoma" w:eastAsia="Times New Roman" w:hAnsi="Tahoma" w:cs="David"/>
          <w:rtl/>
        </w:rPr>
      </w:pPr>
    </w:p>
    <w:p w:rsidR="00C06BCD" w:rsidRPr="00FD7E86" w:rsidRDefault="004C2428" w:rsidP="00D67B67">
      <w:pPr>
        <w:pStyle w:val="ad"/>
        <w:numPr>
          <w:ilvl w:val="0"/>
          <w:numId w:val="47"/>
        </w:numPr>
        <w:spacing w:after="0"/>
        <w:jc w:val="both"/>
        <w:rPr>
          <w:rFonts w:ascii="Tahoma" w:eastAsia="Times New Roman" w:hAnsi="Tahoma" w:cs="David"/>
          <w:sz w:val="20"/>
          <w:szCs w:val="20"/>
        </w:rPr>
      </w:pPr>
      <w:r w:rsidRPr="00FD7E86">
        <w:rPr>
          <w:rFonts w:ascii="Tahoma" w:eastAsia="Times New Roman" w:hAnsi="Tahoma" w:cs="David"/>
          <w:b/>
          <w:bCs/>
          <w:sz w:val="24"/>
          <w:szCs w:val="24"/>
          <w:u w:val="single"/>
          <w:rtl/>
        </w:rPr>
        <w:t>"פני יהושע"</w:t>
      </w:r>
      <w:r w:rsidRPr="00FD7E86">
        <w:rPr>
          <w:rFonts w:ascii="Tahoma" w:eastAsia="Times New Roman" w:hAnsi="Tahoma" w:cs="David" w:hint="cs"/>
          <w:sz w:val="24"/>
          <w:szCs w:val="24"/>
          <w:u w:val="single"/>
          <w:rtl/>
        </w:rPr>
        <w:t xml:space="preserve"> </w:t>
      </w:r>
      <w:r w:rsidRPr="00FD7E86">
        <w:rPr>
          <w:rFonts w:ascii="Tahoma" w:eastAsia="Times New Roman" w:hAnsi="Tahoma" w:cs="David" w:hint="cs"/>
          <w:u w:val="single"/>
          <w:rtl/>
        </w:rPr>
        <w:t>מאת</w:t>
      </w:r>
      <w:r w:rsidR="000F69D3" w:rsidRPr="00FD7E86">
        <w:rPr>
          <w:rFonts w:ascii="Tahoma" w:eastAsia="Times New Roman" w:hAnsi="Tahoma" w:cs="David" w:hint="cs"/>
          <w:u w:val="single"/>
          <w:rtl/>
        </w:rPr>
        <w:t xml:space="preserve">: </w:t>
      </w:r>
      <w:r w:rsidRPr="00FD7E86">
        <w:rPr>
          <w:rFonts w:ascii="Tahoma" w:eastAsia="Times New Roman" w:hAnsi="Tahoma" w:cs="David"/>
          <w:u w:val="single"/>
          <w:rtl/>
        </w:rPr>
        <w:t>ר' יעקב יהושע (בן ר' צבי הירש פאלק</w:t>
      </w:r>
      <w:r w:rsidRPr="00FD7E86">
        <w:rPr>
          <w:rFonts w:ascii="Tahoma" w:eastAsia="Times New Roman" w:hAnsi="Tahoma" w:cs="David"/>
          <w:sz w:val="18"/>
          <w:szCs w:val="18"/>
          <w:rtl/>
        </w:rPr>
        <w:t>)</w:t>
      </w:r>
      <w:r w:rsidR="000F69D3" w:rsidRPr="00FD7E86">
        <w:rPr>
          <w:rFonts w:ascii="Tahoma" w:eastAsia="Times New Roman" w:hAnsi="Tahoma" w:cs="David" w:hint="cs"/>
          <w:sz w:val="20"/>
          <w:szCs w:val="20"/>
          <w:rtl/>
        </w:rPr>
        <w:t>.</w:t>
      </w:r>
    </w:p>
    <w:p w:rsidR="000F69D3" w:rsidRPr="00FD7E86" w:rsidRDefault="000F69D3" w:rsidP="000F69D3">
      <w:pPr>
        <w:pStyle w:val="ad"/>
        <w:spacing w:after="0"/>
        <w:ind w:left="360"/>
        <w:jc w:val="both"/>
        <w:rPr>
          <w:rFonts w:ascii="Tahoma" w:eastAsia="Times New Roman" w:hAnsi="Tahoma" w:cs="David"/>
          <w:b/>
          <w:bCs/>
          <w:sz w:val="24"/>
          <w:szCs w:val="24"/>
          <w:u w:val="single"/>
          <w:rtl/>
        </w:rPr>
      </w:pPr>
    </w:p>
    <w:p w:rsidR="000F69D3" w:rsidRPr="00FD7E86" w:rsidRDefault="0064473C" w:rsidP="006C7E4E">
      <w:pPr>
        <w:pStyle w:val="ad"/>
        <w:spacing w:after="0"/>
        <w:ind w:left="360"/>
        <w:jc w:val="both"/>
        <w:rPr>
          <w:rFonts w:ascii="Tahoma" w:eastAsia="Times New Roman" w:hAnsi="Tahoma" w:cs="David"/>
          <w:sz w:val="20"/>
          <w:szCs w:val="20"/>
        </w:rPr>
      </w:pPr>
      <w:r w:rsidRPr="00FD7E86">
        <w:rPr>
          <w:rFonts w:ascii="Tahoma" w:eastAsia="Times New Roman" w:hAnsi="Tahoma" w:cs="David" w:hint="cs"/>
          <w:rtl/>
        </w:rPr>
        <w:t xml:space="preserve">ר' יעקוב יהושע פאלק שימש ברבנות ובקהילות רבות ועמד בהן בראש ישיבה גדולה. בספרו הוא דן </w:t>
      </w:r>
      <w:r w:rsidR="006C7E4E" w:rsidRPr="00FD7E86">
        <w:rPr>
          <w:rFonts w:ascii="Tahoma" w:eastAsia="Times New Roman" w:hAnsi="Tahoma" w:cs="David" w:hint="cs"/>
          <w:rtl/>
        </w:rPr>
        <w:t>בעמקות</w:t>
      </w:r>
      <w:r w:rsidRPr="00FD7E86">
        <w:rPr>
          <w:rFonts w:ascii="Tahoma" w:eastAsia="Times New Roman" w:hAnsi="Tahoma" w:cs="David" w:hint="cs"/>
          <w:rtl/>
        </w:rPr>
        <w:t xml:space="preserve"> מפליאה ובסוגיות השונות של התלמוד. דבריו מוסבים, בדרך כלל</w:t>
      </w:r>
      <w:r w:rsidR="006C7E4E" w:rsidRPr="00FD7E86">
        <w:rPr>
          <w:rFonts w:ascii="Tahoma" w:eastAsia="Times New Roman" w:hAnsi="Tahoma" w:cs="David" w:hint="cs"/>
          <w:rtl/>
        </w:rPr>
        <w:t xml:space="preserve"> </w:t>
      </w:r>
      <w:r w:rsidRPr="00FD7E86">
        <w:rPr>
          <w:rFonts w:ascii="Tahoma" w:eastAsia="Times New Roman" w:hAnsi="Tahoma" w:cs="David" w:hint="cs"/>
          <w:rtl/>
        </w:rPr>
        <w:t>על דברי הראשונים, ומתוך כך הוא הולך ומסביר את הסוגיה התלמודית עצמה.</w:t>
      </w:r>
      <w:r w:rsidR="005F34B4" w:rsidRPr="00FD7E86">
        <w:rPr>
          <w:rFonts w:ascii="Tahoma" w:eastAsia="Times New Roman" w:hAnsi="Tahoma" w:cs="David" w:hint="cs"/>
          <w:rtl/>
        </w:rPr>
        <w:t xml:space="preserve"> </w:t>
      </w:r>
      <w:r w:rsidR="006C7E4E" w:rsidRPr="00FD7E86">
        <w:rPr>
          <w:rFonts w:ascii="Tahoma" w:eastAsia="Times New Roman" w:hAnsi="Tahoma" w:cs="David" w:hint="cs"/>
          <w:rtl/>
        </w:rPr>
        <w:t>אינו</w:t>
      </w:r>
      <w:r w:rsidR="006C7E4E" w:rsidRPr="00FD7E86">
        <w:rPr>
          <w:rFonts w:ascii="Tahoma" w:eastAsia="Times New Roman" w:hAnsi="Tahoma" w:cs="David"/>
          <w:rtl/>
        </w:rPr>
        <w:t xml:space="preserve"> </w:t>
      </w:r>
      <w:r w:rsidR="006C7E4E" w:rsidRPr="00FD7E86">
        <w:rPr>
          <w:rFonts w:ascii="Tahoma" w:eastAsia="Times New Roman" w:hAnsi="Tahoma" w:cs="David" w:hint="cs"/>
          <w:rtl/>
        </w:rPr>
        <w:t>מסתפק</w:t>
      </w:r>
      <w:r w:rsidR="006C7E4E" w:rsidRPr="00FD7E86">
        <w:rPr>
          <w:rFonts w:ascii="Tahoma" w:eastAsia="Times New Roman" w:hAnsi="Tahoma" w:cs="David"/>
          <w:rtl/>
        </w:rPr>
        <w:t xml:space="preserve"> </w:t>
      </w:r>
      <w:r w:rsidR="006C7E4E" w:rsidRPr="00FD7E86">
        <w:rPr>
          <w:rFonts w:ascii="Tahoma" w:eastAsia="Times New Roman" w:hAnsi="Tahoma" w:cs="David" w:hint="cs"/>
          <w:rtl/>
        </w:rPr>
        <w:t>בפירוש</w:t>
      </w:r>
      <w:r w:rsidR="006C7E4E" w:rsidRPr="00FD7E86">
        <w:rPr>
          <w:rFonts w:ascii="Tahoma" w:eastAsia="Times New Roman" w:hAnsi="Tahoma" w:cs="David"/>
          <w:rtl/>
        </w:rPr>
        <w:t xml:space="preserve"> </w:t>
      </w:r>
      <w:r w:rsidR="006C7E4E" w:rsidRPr="00FD7E86">
        <w:rPr>
          <w:rFonts w:ascii="Tahoma" w:eastAsia="Times New Roman" w:hAnsi="Tahoma" w:cs="David" w:hint="cs"/>
          <w:rtl/>
        </w:rPr>
        <w:t>העניינים</w:t>
      </w:r>
      <w:r w:rsidR="006C7E4E" w:rsidRPr="00FD7E86">
        <w:rPr>
          <w:rFonts w:ascii="Tahoma" w:eastAsia="Times New Roman" w:hAnsi="Tahoma" w:cs="David"/>
          <w:rtl/>
        </w:rPr>
        <w:t xml:space="preserve"> </w:t>
      </w:r>
      <w:r w:rsidR="006C7E4E" w:rsidRPr="00FD7E86">
        <w:rPr>
          <w:rFonts w:ascii="Tahoma" w:eastAsia="Times New Roman" w:hAnsi="Tahoma" w:cs="David" w:hint="cs"/>
          <w:rtl/>
        </w:rPr>
        <w:t>המקומיים</w:t>
      </w:r>
      <w:r w:rsidR="006C7E4E" w:rsidRPr="00FD7E86">
        <w:rPr>
          <w:rFonts w:ascii="Tahoma" w:eastAsia="Times New Roman" w:hAnsi="Tahoma" w:cs="David"/>
          <w:rtl/>
        </w:rPr>
        <w:t xml:space="preserve"> </w:t>
      </w:r>
      <w:r w:rsidR="006C7E4E" w:rsidRPr="00FD7E86">
        <w:rPr>
          <w:rFonts w:ascii="Tahoma" w:eastAsia="Times New Roman" w:hAnsi="Tahoma" w:cs="David" w:hint="cs"/>
          <w:rtl/>
        </w:rPr>
        <w:t>בסוגיה</w:t>
      </w:r>
      <w:r w:rsidR="006C7E4E" w:rsidRPr="00FD7E86">
        <w:rPr>
          <w:rFonts w:ascii="Tahoma" w:eastAsia="Times New Roman" w:hAnsi="Tahoma" w:cs="David"/>
          <w:rtl/>
        </w:rPr>
        <w:t xml:space="preserve"> </w:t>
      </w:r>
      <w:r w:rsidR="006C7E4E" w:rsidRPr="00FD7E86">
        <w:rPr>
          <w:rFonts w:ascii="Tahoma" w:eastAsia="Times New Roman" w:hAnsi="Tahoma" w:cs="David" w:hint="cs"/>
          <w:rtl/>
        </w:rPr>
        <w:t>התלמודית</w:t>
      </w:r>
      <w:r w:rsidR="006C7E4E" w:rsidRPr="00FD7E86">
        <w:rPr>
          <w:rFonts w:ascii="Tahoma" w:eastAsia="Times New Roman" w:hAnsi="Tahoma" w:cs="David"/>
          <w:rtl/>
        </w:rPr>
        <w:t xml:space="preserve"> </w:t>
      </w:r>
      <w:r w:rsidR="006C7E4E" w:rsidRPr="00FD7E86">
        <w:rPr>
          <w:rFonts w:ascii="Tahoma" w:eastAsia="Times New Roman" w:hAnsi="Tahoma" w:cs="David" w:hint="cs"/>
          <w:rtl/>
        </w:rPr>
        <w:t>אלא</w:t>
      </w:r>
      <w:r w:rsidR="006C7E4E" w:rsidRPr="00FD7E86">
        <w:rPr>
          <w:rFonts w:ascii="Tahoma" w:eastAsia="Times New Roman" w:hAnsi="Tahoma" w:cs="David"/>
          <w:rtl/>
        </w:rPr>
        <w:t xml:space="preserve"> </w:t>
      </w:r>
      <w:r w:rsidR="006C7E4E" w:rsidRPr="00FD7E86">
        <w:rPr>
          <w:rFonts w:ascii="Tahoma" w:eastAsia="Times New Roman" w:hAnsi="Tahoma" w:cs="David" w:hint="cs"/>
          <w:rtl/>
        </w:rPr>
        <w:t>מקיש</w:t>
      </w:r>
      <w:r w:rsidR="006C7E4E" w:rsidRPr="00FD7E86">
        <w:rPr>
          <w:rFonts w:ascii="Tahoma" w:eastAsia="Times New Roman" w:hAnsi="Tahoma" w:cs="David"/>
          <w:rtl/>
        </w:rPr>
        <w:t xml:space="preserve"> </w:t>
      </w:r>
      <w:r w:rsidR="006C7E4E" w:rsidRPr="00FD7E86">
        <w:rPr>
          <w:rFonts w:ascii="Tahoma" w:eastAsia="Times New Roman" w:hAnsi="Tahoma" w:cs="David" w:hint="cs"/>
          <w:rtl/>
        </w:rPr>
        <w:t>מסוגיה</w:t>
      </w:r>
      <w:r w:rsidR="006C7E4E" w:rsidRPr="00FD7E86">
        <w:rPr>
          <w:rFonts w:ascii="Tahoma" w:eastAsia="Times New Roman" w:hAnsi="Tahoma" w:cs="David"/>
          <w:rtl/>
        </w:rPr>
        <w:t xml:space="preserve"> </w:t>
      </w:r>
      <w:r w:rsidR="006C7E4E" w:rsidRPr="00FD7E86">
        <w:rPr>
          <w:rFonts w:ascii="Tahoma" w:eastAsia="Times New Roman" w:hAnsi="Tahoma" w:cs="David" w:hint="cs"/>
          <w:rtl/>
        </w:rPr>
        <w:t>לסוגיה</w:t>
      </w:r>
      <w:r w:rsidR="006C7E4E" w:rsidRPr="00FD7E86">
        <w:rPr>
          <w:rFonts w:ascii="Tahoma" w:eastAsia="Times New Roman" w:hAnsi="Tahoma" w:cs="David"/>
          <w:rtl/>
        </w:rPr>
        <w:t xml:space="preserve"> </w:t>
      </w:r>
      <w:r w:rsidR="006C7E4E" w:rsidRPr="00FD7E86">
        <w:rPr>
          <w:rFonts w:ascii="Tahoma" w:eastAsia="Times New Roman" w:hAnsi="Tahoma" w:cs="David" w:hint="cs"/>
          <w:rtl/>
        </w:rPr>
        <w:t>ומעניין</w:t>
      </w:r>
      <w:r w:rsidR="006C7E4E" w:rsidRPr="00FD7E86">
        <w:rPr>
          <w:rFonts w:ascii="Tahoma" w:eastAsia="Times New Roman" w:hAnsi="Tahoma" w:cs="David"/>
          <w:rtl/>
        </w:rPr>
        <w:t xml:space="preserve"> </w:t>
      </w:r>
      <w:r w:rsidR="006C7E4E" w:rsidRPr="00FD7E86">
        <w:rPr>
          <w:rFonts w:ascii="Tahoma" w:eastAsia="Times New Roman" w:hAnsi="Tahoma" w:cs="David" w:hint="cs"/>
          <w:rtl/>
        </w:rPr>
        <w:t>לעניין</w:t>
      </w:r>
      <w:r w:rsidR="006C7E4E" w:rsidRPr="00FD7E86">
        <w:rPr>
          <w:rFonts w:ascii="Tahoma" w:eastAsia="Times New Roman" w:hAnsi="Tahoma" w:cs="David"/>
          <w:rtl/>
        </w:rPr>
        <w:t xml:space="preserve"> </w:t>
      </w:r>
      <w:r w:rsidR="006C7E4E" w:rsidRPr="00FD7E86">
        <w:rPr>
          <w:rFonts w:ascii="Tahoma" w:eastAsia="Times New Roman" w:hAnsi="Tahoma" w:cs="David" w:hint="cs"/>
          <w:rtl/>
        </w:rPr>
        <w:t>ואוצר</w:t>
      </w:r>
      <w:r w:rsidR="006C7E4E" w:rsidRPr="00FD7E86">
        <w:rPr>
          <w:rFonts w:ascii="Tahoma" w:eastAsia="Times New Roman" w:hAnsi="Tahoma" w:cs="David"/>
          <w:rtl/>
        </w:rPr>
        <w:t xml:space="preserve"> </w:t>
      </w:r>
      <w:r w:rsidR="006C7E4E" w:rsidRPr="00FD7E86">
        <w:rPr>
          <w:rFonts w:ascii="Tahoma" w:eastAsia="Times New Roman" w:hAnsi="Tahoma" w:cs="David" w:hint="cs"/>
          <w:rtl/>
        </w:rPr>
        <w:t>החידושים</w:t>
      </w:r>
      <w:r w:rsidR="006C7E4E" w:rsidRPr="00FD7E86">
        <w:rPr>
          <w:rFonts w:ascii="Tahoma" w:eastAsia="Times New Roman" w:hAnsi="Tahoma" w:cs="David"/>
          <w:rtl/>
        </w:rPr>
        <w:t xml:space="preserve"> </w:t>
      </w:r>
      <w:r w:rsidR="006C7E4E" w:rsidRPr="00FD7E86">
        <w:rPr>
          <w:rFonts w:ascii="Tahoma" w:eastAsia="Times New Roman" w:hAnsi="Tahoma" w:cs="David" w:hint="cs"/>
          <w:rtl/>
        </w:rPr>
        <w:t>בו</w:t>
      </w:r>
      <w:r w:rsidR="006C7E4E" w:rsidRPr="00FD7E86">
        <w:rPr>
          <w:rFonts w:ascii="Tahoma" w:eastAsia="Times New Roman" w:hAnsi="Tahoma" w:cs="David"/>
          <w:rtl/>
        </w:rPr>
        <w:t xml:space="preserve"> </w:t>
      </w:r>
      <w:r w:rsidR="006C7E4E" w:rsidRPr="00FD7E86">
        <w:rPr>
          <w:rFonts w:ascii="Tahoma" w:eastAsia="Times New Roman" w:hAnsi="Tahoma" w:cs="David" w:hint="cs"/>
          <w:rtl/>
        </w:rPr>
        <w:t>רב</w:t>
      </w:r>
      <w:r w:rsidR="006C7E4E" w:rsidRPr="00FD7E86">
        <w:rPr>
          <w:rFonts w:ascii="Tahoma" w:eastAsia="Times New Roman" w:hAnsi="Tahoma" w:cs="David"/>
          <w:rtl/>
        </w:rPr>
        <w:t xml:space="preserve"> </w:t>
      </w:r>
      <w:r w:rsidR="006C7E4E" w:rsidRPr="00FD7E86">
        <w:rPr>
          <w:rFonts w:ascii="Tahoma" w:eastAsia="Times New Roman" w:hAnsi="Tahoma" w:cs="David" w:hint="cs"/>
          <w:rtl/>
        </w:rPr>
        <w:t>מאד</w:t>
      </w:r>
      <w:r w:rsidR="006C7E4E" w:rsidRPr="00FD7E86">
        <w:rPr>
          <w:rFonts w:ascii="Tahoma" w:eastAsia="Times New Roman" w:hAnsi="Tahoma" w:cs="David"/>
          <w:rtl/>
        </w:rPr>
        <w:t xml:space="preserve">. </w:t>
      </w:r>
      <w:r w:rsidR="005F34B4" w:rsidRPr="00FD7E86">
        <w:rPr>
          <w:rFonts w:ascii="Tahoma" w:eastAsia="Times New Roman" w:hAnsi="Tahoma" w:cs="David" w:hint="cs"/>
          <w:rtl/>
        </w:rPr>
        <w:t xml:space="preserve">ספר זה נתחבר על רוב מסכתות התלמוד ונתקבל בחוג לומדי התלמוד כאחד הספרים </w:t>
      </w:r>
      <w:r w:rsidR="006C7E4E" w:rsidRPr="00FD7E86">
        <w:rPr>
          <w:rFonts w:ascii="Tahoma" w:eastAsia="Times New Roman" w:hAnsi="Tahoma" w:cs="David" w:hint="cs"/>
          <w:rtl/>
        </w:rPr>
        <w:t>הקלסיים</w:t>
      </w:r>
      <w:r w:rsidR="005F34B4" w:rsidRPr="00FD7E86">
        <w:rPr>
          <w:rFonts w:ascii="Tahoma" w:eastAsia="Times New Roman" w:hAnsi="Tahoma" w:cs="David" w:hint="cs"/>
          <w:rtl/>
        </w:rPr>
        <w:t>.</w:t>
      </w:r>
    </w:p>
    <w:p w:rsidR="000F69D3" w:rsidRPr="00FD7E86" w:rsidRDefault="000F69D3" w:rsidP="000F69D3">
      <w:pPr>
        <w:spacing w:after="0"/>
        <w:jc w:val="both"/>
        <w:rPr>
          <w:rFonts w:ascii="Tahoma" w:eastAsia="Times New Roman" w:hAnsi="Tahoma" w:cs="David"/>
          <w:sz w:val="20"/>
          <w:szCs w:val="20"/>
          <w:rtl/>
        </w:rPr>
      </w:pPr>
    </w:p>
    <w:p w:rsidR="000F69D3" w:rsidRPr="00FD7E86" w:rsidRDefault="000F69D3" w:rsidP="000F69D3">
      <w:pPr>
        <w:spacing w:after="0"/>
        <w:jc w:val="both"/>
        <w:rPr>
          <w:rFonts w:ascii="Tahoma" w:eastAsia="Times New Roman" w:hAnsi="Tahoma" w:cs="David"/>
          <w:sz w:val="20"/>
          <w:szCs w:val="20"/>
        </w:rPr>
      </w:pPr>
    </w:p>
    <w:p w:rsidR="006C7E4E" w:rsidRPr="00FD7E86" w:rsidRDefault="006C7E4E">
      <w:pPr>
        <w:bidi w:val="0"/>
        <w:rPr>
          <w:rFonts w:ascii="Tahoma" w:eastAsia="Times New Roman" w:hAnsi="Tahoma" w:cs="David"/>
          <w:sz w:val="20"/>
          <w:szCs w:val="20"/>
          <w:rtl/>
        </w:rPr>
      </w:pPr>
      <w:r w:rsidRPr="00FD7E86">
        <w:rPr>
          <w:rFonts w:ascii="Tahoma" w:eastAsia="Times New Roman" w:hAnsi="Tahoma" w:cs="David"/>
          <w:sz w:val="20"/>
          <w:szCs w:val="20"/>
          <w:rtl/>
        </w:rPr>
        <w:br w:type="page"/>
      </w:r>
    </w:p>
    <w:p w:rsidR="006C7E4E" w:rsidRPr="00FD7E86" w:rsidRDefault="006C7E4E" w:rsidP="00D92F96">
      <w:pPr>
        <w:pStyle w:val="4"/>
        <w:jc w:val="center"/>
        <w:rPr>
          <w:rFonts w:cs="David"/>
          <w:i w:val="0"/>
          <w:iCs w:val="0"/>
          <w:color w:val="0D0D0D" w:themeColor="text1" w:themeTint="F2"/>
          <w:sz w:val="32"/>
          <w:szCs w:val="32"/>
          <w:rtl/>
        </w:rPr>
      </w:pPr>
      <w:bookmarkStart w:id="207" w:name="_Toc350073897"/>
      <w:bookmarkStart w:id="208" w:name="_Toc350074112"/>
      <w:bookmarkStart w:id="209" w:name="_Toc350773066"/>
      <w:r w:rsidRPr="00FD7E86">
        <w:rPr>
          <w:rFonts w:cs="David" w:hint="cs"/>
          <w:i w:val="0"/>
          <w:iCs w:val="0"/>
          <w:color w:val="0D0D0D" w:themeColor="text1" w:themeTint="F2"/>
          <w:sz w:val="32"/>
          <w:szCs w:val="32"/>
          <w:rtl/>
        </w:rPr>
        <w:lastRenderedPageBreak/>
        <w:t>ספרות הפירושים והחידושים לתלמוד הירושלמי</w:t>
      </w:r>
      <w:bookmarkEnd w:id="207"/>
      <w:bookmarkEnd w:id="208"/>
      <w:bookmarkEnd w:id="209"/>
    </w:p>
    <w:p w:rsidR="006C7E4E" w:rsidRPr="00FD7E86" w:rsidRDefault="006C7E4E" w:rsidP="006C7E4E">
      <w:pPr>
        <w:pStyle w:val="ad"/>
        <w:ind w:left="0"/>
        <w:jc w:val="both"/>
        <w:rPr>
          <w:rFonts w:cs="David"/>
          <w:b/>
          <w:bCs/>
          <w:color w:val="0D0D0D" w:themeColor="text1" w:themeTint="F2"/>
          <w:sz w:val="24"/>
          <w:szCs w:val="24"/>
          <w:u w:val="single"/>
          <w:rtl/>
        </w:rPr>
      </w:pPr>
    </w:p>
    <w:p w:rsidR="006C7E4E" w:rsidRPr="00FD7E86" w:rsidRDefault="001A67EA" w:rsidP="006C7E4E">
      <w:pPr>
        <w:pStyle w:val="ad"/>
        <w:ind w:left="0"/>
        <w:jc w:val="both"/>
        <w:outlineLvl w:val="4"/>
        <w:rPr>
          <w:rFonts w:cs="David"/>
          <w:b/>
          <w:bCs/>
          <w:color w:val="0D0D0D" w:themeColor="text1" w:themeTint="F2"/>
          <w:sz w:val="24"/>
          <w:szCs w:val="24"/>
          <w:u w:val="single"/>
          <w:rtl/>
        </w:rPr>
      </w:pPr>
      <w:bookmarkStart w:id="210" w:name="_Toc350073898"/>
      <w:bookmarkStart w:id="211" w:name="_Toc350074113"/>
      <w:bookmarkStart w:id="212" w:name="_Toc350773067"/>
      <w:r w:rsidRPr="00FD7E86">
        <w:rPr>
          <w:rFonts w:cs="David" w:hint="cs"/>
          <w:b/>
          <w:bCs/>
          <w:color w:val="0D0D0D" w:themeColor="text1" w:themeTint="F2"/>
          <w:sz w:val="24"/>
          <w:szCs w:val="24"/>
          <w:u w:val="single"/>
          <w:rtl/>
        </w:rPr>
        <w:t>הלימוד בתלמוד הירושלמי והפסיקה על פיו</w:t>
      </w:r>
      <w:bookmarkEnd w:id="210"/>
      <w:bookmarkEnd w:id="211"/>
      <w:bookmarkEnd w:id="212"/>
    </w:p>
    <w:p w:rsidR="00D7492C" w:rsidRPr="00FD7E86" w:rsidRDefault="007F0298" w:rsidP="006C7E4E">
      <w:pPr>
        <w:spacing w:after="0"/>
        <w:jc w:val="both"/>
        <w:rPr>
          <w:rFonts w:cs="David"/>
          <w:color w:val="0D0D0D" w:themeColor="text1" w:themeTint="F2"/>
          <w:rtl/>
        </w:rPr>
      </w:pPr>
      <w:r w:rsidRPr="00FD7E86">
        <w:rPr>
          <w:rFonts w:cs="David" w:hint="cs"/>
          <w:color w:val="0D0D0D" w:themeColor="text1" w:themeTint="F2"/>
          <w:rtl/>
        </w:rPr>
        <w:t>ספרות הפירושים והחידושים נכתבה בתחילה בעיקר על התלמוד הבבלי</w:t>
      </w:r>
      <w:r w:rsidR="00BA2BF1">
        <w:rPr>
          <w:rFonts w:cs="David"/>
          <w:color w:val="0D0D0D" w:themeColor="text1" w:themeTint="F2"/>
          <w:rtl/>
        </w:rPr>
        <w:fldChar w:fldCharType="begin"/>
      </w:r>
      <w:r w:rsidR="00BA2BF1">
        <w:instrText xml:space="preserve"> XE "</w:instrText>
      </w:r>
      <w:r w:rsidR="00BA2BF1" w:rsidRPr="00617E15">
        <w:rPr>
          <w:rFonts w:cs="David" w:hint="cs"/>
          <w:i/>
          <w:iCs/>
          <w:color w:val="0D0D0D" w:themeColor="text1" w:themeTint="F2"/>
          <w:sz w:val="32"/>
          <w:szCs w:val="32"/>
          <w:rtl/>
        </w:rPr>
        <w:instrText>התלמוד</w:instrText>
      </w:r>
      <w:r w:rsidR="00BA2BF1" w:rsidRPr="00617E15">
        <w:rPr>
          <w:rFonts w:cs="David"/>
          <w:i/>
          <w:iCs/>
          <w:color w:val="0D0D0D" w:themeColor="text1" w:themeTint="F2"/>
          <w:sz w:val="32"/>
          <w:szCs w:val="32"/>
          <w:rtl/>
        </w:rPr>
        <w:instrText xml:space="preserve"> </w:instrText>
      </w:r>
      <w:r w:rsidR="00BA2BF1" w:rsidRPr="00617E15">
        <w:rPr>
          <w:rFonts w:cs="David" w:hint="cs"/>
          <w:i/>
          <w:iCs/>
          <w:color w:val="0D0D0D" w:themeColor="text1" w:themeTint="F2"/>
          <w:sz w:val="32"/>
          <w:szCs w:val="32"/>
          <w:rtl/>
        </w:rPr>
        <w:instrText>הבבלי</w:instrText>
      </w:r>
      <w:r w:rsidR="00BA2BF1">
        <w:instrText xml:space="preserve">" </w:instrText>
      </w:r>
      <w:r w:rsidR="00BA2BF1">
        <w:rPr>
          <w:rFonts w:cs="David"/>
          <w:color w:val="0D0D0D" w:themeColor="text1" w:themeTint="F2"/>
          <w:rtl/>
        </w:rPr>
        <w:fldChar w:fldCharType="end"/>
      </w:r>
      <w:r w:rsidRPr="00FD7E86">
        <w:rPr>
          <w:rFonts w:cs="David" w:hint="cs"/>
          <w:color w:val="0D0D0D" w:themeColor="text1" w:themeTint="F2"/>
          <w:rtl/>
        </w:rPr>
        <w:t xml:space="preserve">. אמנם לעתים קרובות מובאות בענף ספרותי זה </w:t>
      </w:r>
      <w:r w:rsidRPr="00FD7E86">
        <w:rPr>
          <w:rFonts w:cs="David"/>
          <w:color w:val="0D0D0D" w:themeColor="text1" w:themeTint="F2"/>
          <w:rtl/>
        </w:rPr>
        <w:t>–</w:t>
      </w:r>
      <w:r w:rsidRPr="00FD7E86">
        <w:rPr>
          <w:rFonts w:cs="David" w:hint="cs"/>
          <w:color w:val="0D0D0D" w:themeColor="text1" w:themeTint="F2"/>
          <w:rtl/>
        </w:rPr>
        <w:t xml:space="preserve"> כמו בענפי ספרות אחרים גם אמירות והלכות מתן התלמוד הירושלמי, ויש חכמים שהרבה לצטטו, ויש שמיעטו בהבאתו. את הגורם לתופעה זו יש לראות בגורלו המיוחד של התלמוד הירושלמי, כבר עמדנו על הסיבות לאי קבלתו כגורם מוסמך. </w:t>
      </w:r>
      <w:r w:rsidR="002E5F28" w:rsidRPr="00FD7E86">
        <w:rPr>
          <w:rFonts w:cs="David" w:hint="cs"/>
          <w:color w:val="0D0D0D" w:themeColor="text1" w:themeTint="F2"/>
          <w:rtl/>
        </w:rPr>
        <w:t>שני חכמים נתנו סיבות למה התלמוד לא נקלט לדעתם.</w:t>
      </w:r>
    </w:p>
    <w:p w:rsidR="00D7492C" w:rsidRPr="00FD7E86" w:rsidRDefault="00D7492C" w:rsidP="006C7E4E">
      <w:pPr>
        <w:spacing w:after="0"/>
        <w:jc w:val="both"/>
        <w:rPr>
          <w:rFonts w:cs="David"/>
          <w:color w:val="0D0D0D" w:themeColor="text1" w:themeTint="F2"/>
          <w:rtl/>
        </w:rPr>
      </w:pPr>
    </w:p>
    <w:p w:rsidR="00D7492C" w:rsidRPr="00FD7E86" w:rsidRDefault="00D7492C" w:rsidP="00D67B67">
      <w:pPr>
        <w:pStyle w:val="ad"/>
        <w:numPr>
          <w:ilvl w:val="0"/>
          <w:numId w:val="48"/>
        </w:numPr>
        <w:spacing w:after="0"/>
        <w:jc w:val="both"/>
        <w:rPr>
          <w:rFonts w:cs="David"/>
          <w:color w:val="0D0D0D" w:themeColor="text1" w:themeTint="F2"/>
          <w:rtl/>
        </w:rPr>
      </w:pPr>
      <w:r w:rsidRPr="00FD7E86">
        <w:rPr>
          <w:rFonts w:cs="David"/>
          <w:sz w:val="24"/>
          <w:szCs w:val="24"/>
          <w:u w:val="single"/>
          <w:rtl/>
        </w:rPr>
        <w:t>רב האי הגאון:</w:t>
      </w:r>
      <w:r w:rsidRPr="00FD7E86">
        <w:rPr>
          <w:rFonts w:cs="David" w:hint="cs"/>
          <w:color w:val="0D0D0D" w:themeColor="text1" w:themeTint="F2"/>
          <w:rtl/>
        </w:rPr>
        <w:t xml:space="preserve"> </w:t>
      </w:r>
      <w:r w:rsidR="007F0298" w:rsidRPr="00FD7E86">
        <w:rPr>
          <w:rFonts w:cs="David" w:hint="cs"/>
          <w:color w:val="0D0D0D" w:themeColor="text1" w:themeTint="F2"/>
          <w:rtl/>
        </w:rPr>
        <w:t>נוכח התנאים שהיו בארץ עת כתיבתו, נמצאים חוסרים רבים בו.</w:t>
      </w:r>
      <w:r w:rsidR="00A22896" w:rsidRPr="00FD7E86">
        <w:rPr>
          <w:rFonts w:cs="David" w:hint="cs"/>
          <w:color w:val="0D0D0D" w:themeColor="text1" w:themeTint="F2"/>
          <w:rtl/>
        </w:rPr>
        <w:t xml:space="preserve"> הגאונים העניקו לתלמוד הבבלי את המסכות המכרעת בקבעם, שבכל מקום שיש חילוקי דעות בין התלמוד הבבלי</w:t>
      </w:r>
      <w:r w:rsidR="00BA2BF1">
        <w:rPr>
          <w:rFonts w:cs="David"/>
          <w:color w:val="0D0D0D" w:themeColor="text1" w:themeTint="F2"/>
          <w:rtl/>
        </w:rPr>
        <w:fldChar w:fldCharType="begin"/>
      </w:r>
      <w:r w:rsidR="00BA2BF1">
        <w:instrText xml:space="preserve"> XE "</w:instrText>
      </w:r>
      <w:r w:rsidR="00BA2BF1" w:rsidRPr="00617E15">
        <w:rPr>
          <w:rFonts w:cs="David" w:hint="cs"/>
          <w:i/>
          <w:iCs/>
          <w:color w:val="0D0D0D" w:themeColor="text1" w:themeTint="F2"/>
          <w:sz w:val="32"/>
          <w:szCs w:val="32"/>
          <w:rtl/>
        </w:rPr>
        <w:instrText>התלמוד</w:instrText>
      </w:r>
      <w:r w:rsidR="00BA2BF1" w:rsidRPr="00617E15">
        <w:rPr>
          <w:rFonts w:cs="David"/>
          <w:i/>
          <w:iCs/>
          <w:color w:val="0D0D0D" w:themeColor="text1" w:themeTint="F2"/>
          <w:sz w:val="32"/>
          <w:szCs w:val="32"/>
          <w:rtl/>
        </w:rPr>
        <w:instrText xml:space="preserve"> </w:instrText>
      </w:r>
      <w:r w:rsidR="00BA2BF1" w:rsidRPr="00617E15">
        <w:rPr>
          <w:rFonts w:cs="David" w:hint="cs"/>
          <w:i/>
          <w:iCs/>
          <w:color w:val="0D0D0D" w:themeColor="text1" w:themeTint="F2"/>
          <w:sz w:val="32"/>
          <w:szCs w:val="32"/>
          <w:rtl/>
        </w:rPr>
        <w:instrText>הבבלי</w:instrText>
      </w:r>
      <w:r w:rsidR="00BA2BF1">
        <w:instrText xml:space="preserve">" </w:instrText>
      </w:r>
      <w:r w:rsidR="00BA2BF1">
        <w:rPr>
          <w:rFonts w:cs="David"/>
          <w:color w:val="0D0D0D" w:themeColor="text1" w:themeTint="F2"/>
          <w:rtl/>
        </w:rPr>
        <w:fldChar w:fldCharType="end"/>
      </w:r>
      <w:r w:rsidR="00A22896" w:rsidRPr="00FD7E86">
        <w:rPr>
          <w:rFonts w:cs="David" w:hint="cs"/>
          <w:color w:val="0D0D0D" w:themeColor="text1" w:themeTint="F2"/>
          <w:rtl/>
        </w:rPr>
        <w:t xml:space="preserve"> ובין הירושלמי. יש </w:t>
      </w:r>
      <w:r w:rsidRPr="00FD7E86">
        <w:rPr>
          <w:rFonts w:cs="David" w:hint="cs"/>
          <w:color w:val="0D0D0D" w:themeColor="text1" w:themeTint="F2"/>
          <w:rtl/>
        </w:rPr>
        <w:t>לספוק על פי התלמוד הבבלי.</w:t>
      </w:r>
    </w:p>
    <w:p w:rsidR="000F69D3" w:rsidRPr="00FD7E86" w:rsidRDefault="00D7492C" w:rsidP="00D67B67">
      <w:pPr>
        <w:pStyle w:val="ad"/>
        <w:numPr>
          <w:ilvl w:val="0"/>
          <w:numId w:val="48"/>
        </w:numPr>
        <w:spacing w:after="0"/>
        <w:jc w:val="both"/>
        <w:rPr>
          <w:rFonts w:cs="David"/>
          <w:color w:val="0D0D0D" w:themeColor="text1" w:themeTint="F2"/>
          <w:rtl/>
        </w:rPr>
      </w:pPr>
      <w:r w:rsidRPr="00FD7E86">
        <w:rPr>
          <w:rFonts w:cs="David"/>
          <w:sz w:val="24"/>
          <w:szCs w:val="24"/>
          <w:u w:val="single"/>
          <w:rtl/>
        </w:rPr>
        <w:t>הרי"ף</w:t>
      </w:r>
      <w:r w:rsidR="00602075">
        <w:rPr>
          <w:rFonts w:cs="David"/>
          <w:sz w:val="24"/>
          <w:szCs w:val="24"/>
          <w:u w:val="single"/>
          <w:rtl/>
        </w:rPr>
        <w:fldChar w:fldCharType="begin"/>
      </w:r>
      <w:r w:rsidR="00602075">
        <w:instrText xml:space="preserve"> XE "</w:instrText>
      </w:r>
      <w:r w:rsidR="00602075" w:rsidRPr="009816EF">
        <w:rPr>
          <w:rFonts w:cs="David" w:hint="cs"/>
          <w:rtl/>
        </w:rPr>
        <w:instrText>הרי</w:instrText>
      </w:r>
      <w:r w:rsidR="00602075">
        <w:rPr>
          <w:sz w:val="20"/>
          <w:szCs w:val="20"/>
        </w:rPr>
        <w:instrText>\</w:instrText>
      </w:r>
      <w:r w:rsidR="00602075" w:rsidRPr="009816EF">
        <w:rPr>
          <w:rFonts w:cs="David" w:hint="cs"/>
          <w:rtl/>
        </w:rPr>
        <w:instrText>"ף</w:instrText>
      </w:r>
      <w:r w:rsidR="00602075">
        <w:instrText xml:space="preserve">" </w:instrText>
      </w:r>
      <w:r w:rsidR="00602075">
        <w:rPr>
          <w:rFonts w:cs="David"/>
          <w:sz w:val="24"/>
          <w:szCs w:val="24"/>
          <w:u w:val="single"/>
          <w:rtl/>
        </w:rPr>
        <w:fldChar w:fldCharType="end"/>
      </w:r>
      <w:r w:rsidRPr="00FD7E86">
        <w:rPr>
          <w:rFonts w:cs="David"/>
          <w:sz w:val="24"/>
          <w:szCs w:val="24"/>
          <w:u w:val="single"/>
          <w:rtl/>
        </w:rPr>
        <w:t>:</w:t>
      </w:r>
      <w:r w:rsidRPr="00FD7E86">
        <w:rPr>
          <w:rFonts w:cs="David"/>
          <w:sz w:val="24"/>
          <w:szCs w:val="24"/>
          <w:rtl/>
        </w:rPr>
        <w:t xml:space="preserve"> </w:t>
      </w:r>
      <w:r w:rsidR="00A22896" w:rsidRPr="00FD7E86">
        <w:rPr>
          <w:rFonts w:cs="David" w:hint="cs"/>
          <w:color w:val="0D0D0D" w:themeColor="text1" w:themeTint="F2"/>
          <w:rtl/>
        </w:rPr>
        <w:t>אמוראי בבל קבעו את תלמודם ואת מסקנותיהם לאחר אמוראי א"י, ויש לפסוק לפי דעת האחרונים, לפי כלל הפסיקה" הלכתא כבתראי".</w:t>
      </w:r>
    </w:p>
    <w:p w:rsidR="001824B4" w:rsidRPr="00FD7E86" w:rsidRDefault="001824B4" w:rsidP="006C7E4E">
      <w:pPr>
        <w:spacing w:after="0"/>
        <w:jc w:val="both"/>
        <w:rPr>
          <w:rFonts w:cs="David"/>
          <w:color w:val="0D0D0D" w:themeColor="text1" w:themeTint="F2"/>
          <w:rtl/>
        </w:rPr>
      </w:pPr>
    </w:p>
    <w:p w:rsidR="001824B4" w:rsidRPr="00FD7E86" w:rsidRDefault="001824B4" w:rsidP="006C7E4E">
      <w:pPr>
        <w:spacing w:after="0"/>
        <w:jc w:val="both"/>
        <w:rPr>
          <w:rFonts w:cs="David"/>
          <w:color w:val="0D0D0D" w:themeColor="text1" w:themeTint="F2"/>
          <w:rtl/>
        </w:rPr>
      </w:pPr>
      <w:r w:rsidRPr="00FD7E86">
        <w:rPr>
          <w:rFonts w:cs="David" w:hint="cs"/>
          <w:color w:val="0D0D0D" w:themeColor="text1" w:themeTint="F2"/>
          <w:rtl/>
        </w:rPr>
        <w:t>ברבות הימים, דחה את התלמוד הבבלי</w:t>
      </w:r>
      <w:r w:rsidR="00BA2BF1">
        <w:rPr>
          <w:rFonts w:cs="David"/>
          <w:color w:val="0D0D0D" w:themeColor="text1" w:themeTint="F2"/>
          <w:rtl/>
        </w:rPr>
        <w:fldChar w:fldCharType="begin"/>
      </w:r>
      <w:r w:rsidR="00BA2BF1">
        <w:instrText xml:space="preserve"> XE "</w:instrText>
      </w:r>
      <w:r w:rsidR="00BA2BF1" w:rsidRPr="00617E15">
        <w:rPr>
          <w:rFonts w:cs="David" w:hint="cs"/>
          <w:i/>
          <w:iCs/>
          <w:color w:val="0D0D0D" w:themeColor="text1" w:themeTint="F2"/>
          <w:sz w:val="32"/>
          <w:szCs w:val="32"/>
          <w:rtl/>
        </w:rPr>
        <w:instrText>התלמוד</w:instrText>
      </w:r>
      <w:r w:rsidR="00BA2BF1" w:rsidRPr="00617E15">
        <w:rPr>
          <w:rFonts w:cs="David"/>
          <w:i/>
          <w:iCs/>
          <w:color w:val="0D0D0D" w:themeColor="text1" w:themeTint="F2"/>
          <w:sz w:val="32"/>
          <w:szCs w:val="32"/>
          <w:rtl/>
        </w:rPr>
        <w:instrText xml:space="preserve"> </w:instrText>
      </w:r>
      <w:r w:rsidR="00BA2BF1" w:rsidRPr="00617E15">
        <w:rPr>
          <w:rFonts w:cs="David" w:hint="cs"/>
          <w:i/>
          <w:iCs/>
          <w:color w:val="0D0D0D" w:themeColor="text1" w:themeTint="F2"/>
          <w:sz w:val="32"/>
          <w:szCs w:val="32"/>
          <w:rtl/>
        </w:rPr>
        <w:instrText>הבבלי</w:instrText>
      </w:r>
      <w:r w:rsidR="00BA2BF1">
        <w:instrText xml:space="preserve">" </w:instrText>
      </w:r>
      <w:r w:rsidR="00BA2BF1">
        <w:rPr>
          <w:rFonts w:cs="David"/>
          <w:color w:val="0D0D0D" w:themeColor="text1" w:themeTint="F2"/>
          <w:rtl/>
        </w:rPr>
        <w:fldChar w:fldCharType="end"/>
      </w:r>
      <w:r w:rsidRPr="00FD7E86">
        <w:rPr>
          <w:rFonts w:cs="David" w:hint="cs"/>
          <w:color w:val="0D0D0D" w:themeColor="text1" w:themeTint="F2"/>
          <w:rtl/>
        </w:rPr>
        <w:t xml:space="preserve"> את הירושלמי. הסיבה לתופעה זו, שעם עלות שושלת עבאס למלוכה (שנת 747) באימפריה המוסלמית, הייתה בבל למרכז המדיני, כי בגדד נעשתה למושבו של החליף (השליט המוסלמי)</w:t>
      </w:r>
      <w:r w:rsidR="00FD78F1" w:rsidRPr="00FD7E86">
        <w:rPr>
          <w:rFonts w:cs="David" w:hint="cs"/>
          <w:color w:val="0D0D0D" w:themeColor="text1" w:themeTint="F2"/>
          <w:rtl/>
        </w:rPr>
        <w:t xml:space="preserve">, הדרכים היו פתוחות ממנה ואליה. לעומת זאת א"י הייתה מנותקת והקשר איתה אבד </w:t>
      </w:r>
      <w:r w:rsidR="00FD78F1" w:rsidRPr="00FD7E86">
        <w:rPr>
          <w:rFonts w:cs="David"/>
          <w:color w:val="0D0D0D" w:themeColor="text1" w:themeTint="F2"/>
          <w:rtl/>
        </w:rPr>
        <w:t>–</w:t>
      </w:r>
      <w:r w:rsidR="00FD78F1" w:rsidRPr="00FD7E86">
        <w:rPr>
          <w:rFonts w:cs="David" w:hint="cs"/>
          <w:color w:val="0D0D0D" w:themeColor="text1" w:themeTint="F2"/>
          <w:rtl/>
        </w:rPr>
        <w:t xml:space="preserve"> כמו גם הקשר עם התלמוד הירושלמי. </w:t>
      </w:r>
      <w:r w:rsidR="00F931B3" w:rsidRPr="00FD7E86">
        <w:rPr>
          <w:rFonts w:cs="David" w:hint="cs"/>
          <w:color w:val="0D0D0D" w:themeColor="text1" w:themeTint="F2"/>
          <w:rtl/>
        </w:rPr>
        <w:t xml:space="preserve"> כל השאלות הופנו, מכל קצוות תבל,  לבבל והפסיקה הייתה על פי התלמוד הבבלי. </w:t>
      </w:r>
    </w:p>
    <w:p w:rsidR="00F931B3" w:rsidRPr="00FD7E86" w:rsidRDefault="00F931B3" w:rsidP="006C7E4E">
      <w:pPr>
        <w:spacing w:after="0"/>
        <w:jc w:val="both"/>
        <w:rPr>
          <w:rFonts w:cs="David"/>
          <w:color w:val="0D0D0D" w:themeColor="text1" w:themeTint="F2"/>
          <w:rtl/>
        </w:rPr>
      </w:pPr>
    </w:p>
    <w:p w:rsidR="00F931B3" w:rsidRPr="00FD7E86" w:rsidRDefault="00F931B3" w:rsidP="00767F69">
      <w:pPr>
        <w:spacing w:after="0"/>
        <w:jc w:val="both"/>
        <w:rPr>
          <w:rFonts w:cs="David"/>
          <w:color w:val="0D0D0D" w:themeColor="text1" w:themeTint="F2"/>
          <w:rtl/>
        </w:rPr>
      </w:pPr>
      <w:r w:rsidRPr="00FD7E86">
        <w:rPr>
          <w:rFonts w:cs="David" w:hint="cs"/>
          <w:color w:val="0D0D0D" w:themeColor="text1" w:themeTint="F2"/>
          <w:rtl/>
        </w:rPr>
        <w:t xml:space="preserve">גורלו זה של התלמוד הירושלמי הביא לכך, שלא נכתב עליו פירוש מקיף ומתאים, ודבר זה גרר עמו ממילא קשיים רבים וגדולים בהבנתו ובלימודו. מאות על מאות בשנים היה התלמוד הירושלמי נתון במעגל קסמים </w:t>
      </w:r>
      <w:r w:rsidRPr="00FD7E86">
        <w:rPr>
          <w:rFonts w:cs="David"/>
          <w:color w:val="0D0D0D" w:themeColor="text1" w:themeTint="F2"/>
          <w:rtl/>
        </w:rPr>
        <w:t>–</w:t>
      </w:r>
      <w:r w:rsidRPr="00FD7E86">
        <w:rPr>
          <w:rFonts w:cs="David" w:hint="cs"/>
          <w:color w:val="0D0D0D" w:themeColor="text1" w:themeTint="F2"/>
          <w:rtl/>
        </w:rPr>
        <w:t xml:space="preserve"> לא למדוהו, ולא </w:t>
      </w:r>
      <w:r w:rsidR="00767F69" w:rsidRPr="00FD7E86">
        <w:rPr>
          <w:rFonts w:cs="David" w:hint="cs"/>
          <w:color w:val="0D0D0D" w:themeColor="text1" w:themeTint="F2"/>
          <w:rtl/>
        </w:rPr>
        <w:t xml:space="preserve"> פרשהו</w:t>
      </w:r>
      <w:r w:rsidRPr="00FD7E86">
        <w:rPr>
          <w:rFonts w:cs="David" w:hint="cs"/>
          <w:color w:val="0D0D0D" w:themeColor="text1" w:themeTint="F2"/>
          <w:rtl/>
        </w:rPr>
        <w:t xml:space="preserve">, לא </w:t>
      </w:r>
      <w:r w:rsidR="00767F69" w:rsidRPr="00FD7E86">
        <w:rPr>
          <w:rFonts w:cs="David" w:hint="cs"/>
          <w:color w:val="0D0D0D" w:themeColor="text1" w:themeTint="F2"/>
          <w:rtl/>
        </w:rPr>
        <w:t>פרשהו</w:t>
      </w:r>
      <w:r w:rsidRPr="00FD7E86">
        <w:rPr>
          <w:rFonts w:cs="David" w:hint="cs"/>
          <w:color w:val="0D0D0D" w:themeColor="text1" w:themeTint="F2"/>
          <w:rtl/>
        </w:rPr>
        <w:t xml:space="preserve">, ולכן לא למדוהו. </w:t>
      </w:r>
      <w:r w:rsidR="00767F69" w:rsidRPr="00FD7E86">
        <w:rPr>
          <w:rFonts w:cs="David" w:hint="cs"/>
          <w:color w:val="0D0D0D" w:themeColor="text1" w:themeTint="F2"/>
          <w:rtl/>
        </w:rPr>
        <w:t>מעגל</w:t>
      </w:r>
      <w:r w:rsidR="00767F69" w:rsidRPr="00FD7E86">
        <w:rPr>
          <w:rFonts w:cs="David"/>
          <w:color w:val="0D0D0D" w:themeColor="text1" w:themeTint="F2"/>
          <w:rtl/>
        </w:rPr>
        <w:t xml:space="preserve"> </w:t>
      </w:r>
      <w:r w:rsidR="00767F69" w:rsidRPr="00FD7E86">
        <w:rPr>
          <w:rFonts w:cs="David" w:hint="cs"/>
          <w:color w:val="0D0D0D" w:themeColor="text1" w:themeTint="F2"/>
          <w:rtl/>
        </w:rPr>
        <w:t>זה</w:t>
      </w:r>
      <w:r w:rsidR="00767F69" w:rsidRPr="00FD7E86">
        <w:rPr>
          <w:rFonts w:cs="David"/>
          <w:color w:val="0D0D0D" w:themeColor="text1" w:themeTint="F2"/>
          <w:rtl/>
        </w:rPr>
        <w:t xml:space="preserve"> </w:t>
      </w:r>
      <w:r w:rsidR="00767F69" w:rsidRPr="00FD7E86">
        <w:rPr>
          <w:rFonts w:cs="David" w:hint="cs"/>
          <w:color w:val="0D0D0D" w:themeColor="text1" w:themeTint="F2"/>
          <w:rtl/>
        </w:rPr>
        <w:t>נפרץ</w:t>
      </w:r>
      <w:r w:rsidR="00767F69" w:rsidRPr="00FD7E86">
        <w:rPr>
          <w:rFonts w:cs="David"/>
          <w:color w:val="0D0D0D" w:themeColor="text1" w:themeTint="F2"/>
          <w:rtl/>
        </w:rPr>
        <w:t xml:space="preserve"> </w:t>
      </w:r>
      <w:r w:rsidR="00767F69" w:rsidRPr="00FD7E86">
        <w:rPr>
          <w:rFonts w:cs="David" w:hint="cs"/>
          <w:color w:val="0D0D0D" w:themeColor="text1" w:themeTint="F2"/>
          <w:rtl/>
        </w:rPr>
        <w:t>בעקבות</w:t>
      </w:r>
      <w:r w:rsidR="00767F69" w:rsidRPr="00FD7E86">
        <w:rPr>
          <w:rFonts w:cs="David"/>
          <w:color w:val="0D0D0D" w:themeColor="text1" w:themeTint="F2"/>
          <w:rtl/>
        </w:rPr>
        <w:t xml:space="preserve"> </w:t>
      </w:r>
      <w:r w:rsidR="00767F69" w:rsidRPr="00FD7E86">
        <w:rPr>
          <w:rFonts w:cs="David" w:hint="cs"/>
          <w:color w:val="0D0D0D" w:themeColor="text1" w:themeTint="F2"/>
          <w:rtl/>
        </w:rPr>
        <w:t>התחייה</w:t>
      </w:r>
      <w:r w:rsidR="00767F69" w:rsidRPr="00FD7E86">
        <w:rPr>
          <w:rFonts w:cs="David"/>
          <w:color w:val="0D0D0D" w:themeColor="text1" w:themeTint="F2"/>
          <w:rtl/>
        </w:rPr>
        <w:t xml:space="preserve"> </w:t>
      </w:r>
      <w:r w:rsidR="00767F69" w:rsidRPr="00FD7E86">
        <w:rPr>
          <w:rFonts w:cs="David" w:hint="cs"/>
          <w:color w:val="0D0D0D" w:themeColor="text1" w:themeTint="F2"/>
          <w:rtl/>
        </w:rPr>
        <w:t>הגדולה</w:t>
      </w:r>
      <w:r w:rsidR="00767F69" w:rsidRPr="00FD7E86">
        <w:rPr>
          <w:rFonts w:cs="David"/>
          <w:color w:val="0D0D0D" w:themeColor="text1" w:themeTint="F2"/>
          <w:rtl/>
        </w:rPr>
        <w:t xml:space="preserve"> </w:t>
      </w:r>
      <w:r w:rsidR="00767F69" w:rsidRPr="00FD7E86">
        <w:rPr>
          <w:rFonts w:cs="David" w:hint="cs"/>
          <w:color w:val="0D0D0D" w:themeColor="text1" w:themeTint="F2"/>
          <w:rtl/>
        </w:rPr>
        <w:t>של</w:t>
      </w:r>
      <w:r w:rsidR="00767F69" w:rsidRPr="00FD7E86">
        <w:rPr>
          <w:rFonts w:cs="David"/>
          <w:color w:val="0D0D0D" w:themeColor="text1" w:themeTint="F2"/>
          <w:rtl/>
        </w:rPr>
        <w:t xml:space="preserve"> </w:t>
      </w:r>
      <w:r w:rsidR="00767F69" w:rsidRPr="00FD7E86">
        <w:rPr>
          <w:rFonts w:cs="David" w:hint="cs"/>
          <w:color w:val="0D0D0D" w:themeColor="text1" w:themeTint="F2"/>
          <w:rtl/>
        </w:rPr>
        <w:t>היישוב</w:t>
      </w:r>
      <w:r w:rsidR="00767F69" w:rsidRPr="00FD7E86">
        <w:rPr>
          <w:rFonts w:cs="David"/>
          <w:color w:val="0D0D0D" w:themeColor="text1" w:themeTint="F2"/>
          <w:rtl/>
        </w:rPr>
        <w:t xml:space="preserve"> </w:t>
      </w:r>
      <w:r w:rsidR="00767F69" w:rsidRPr="00FD7E86">
        <w:rPr>
          <w:rFonts w:cs="David" w:hint="cs"/>
          <w:color w:val="0D0D0D" w:themeColor="text1" w:themeTint="F2"/>
          <w:rtl/>
        </w:rPr>
        <w:t>היהודי</w:t>
      </w:r>
      <w:r w:rsidR="00767F69" w:rsidRPr="00FD7E86">
        <w:rPr>
          <w:rFonts w:cs="David"/>
          <w:color w:val="0D0D0D" w:themeColor="text1" w:themeTint="F2"/>
          <w:rtl/>
        </w:rPr>
        <w:t xml:space="preserve"> </w:t>
      </w:r>
      <w:r w:rsidR="00767F69" w:rsidRPr="00FD7E86">
        <w:rPr>
          <w:rFonts w:cs="David" w:hint="cs"/>
          <w:color w:val="0D0D0D" w:themeColor="text1" w:themeTint="F2"/>
          <w:rtl/>
        </w:rPr>
        <w:t>בארץ</w:t>
      </w:r>
      <w:r w:rsidR="00767F69" w:rsidRPr="00FD7E86">
        <w:rPr>
          <w:rFonts w:cs="David"/>
          <w:color w:val="0D0D0D" w:themeColor="text1" w:themeTint="F2"/>
          <w:rtl/>
        </w:rPr>
        <w:t xml:space="preserve"> </w:t>
      </w:r>
      <w:r w:rsidR="00767F69" w:rsidRPr="00FD7E86">
        <w:rPr>
          <w:rFonts w:cs="David" w:hint="cs"/>
          <w:color w:val="0D0D0D" w:themeColor="text1" w:themeTint="F2"/>
          <w:rtl/>
        </w:rPr>
        <w:t>ישראל</w:t>
      </w:r>
      <w:r w:rsidR="00767F69" w:rsidRPr="00FD7E86">
        <w:rPr>
          <w:rFonts w:cs="David"/>
          <w:color w:val="0D0D0D" w:themeColor="text1" w:themeTint="F2"/>
          <w:rtl/>
        </w:rPr>
        <w:t xml:space="preserve"> </w:t>
      </w:r>
      <w:r w:rsidR="00767F69" w:rsidRPr="00FD7E86">
        <w:rPr>
          <w:rFonts w:cs="David" w:hint="cs"/>
          <w:color w:val="0D0D0D" w:themeColor="text1" w:themeTint="F2"/>
          <w:rtl/>
        </w:rPr>
        <w:t>במאה</w:t>
      </w:r>
      <w:r w:rsidR="00767F69" w:rsidRPr="00FD7E86">
        <w:rPr>
          <w:rFonts w:cs="David"/>
          <w:color w:val="0D0D0D" w:themeColor="text1" w:themeTint="F2"/>
          <w:rtl/>
        </w:rPr>
        <w:t xml:space="preserve"> </w:t>
      </w:r>
      <w:r w:rsidR="00767F69" w:rsidRPr="00FD7E86">
        <w:rPr>
          <w:rFonts w:cs="David" w:hint="cs"/>
          <w:color w:val="0D0D0D" w:themeColor="text1" w:themeTint="F2"/>
          <w:rtl/>
        </w:rPr>
        <w:t>ה</w:t>
      </w:r>
      <w:r w:rsidR="00767F69" w:rsidRPr="00FD7E86">
        <w:rPr>
          <w:rFonts w:cs="David"/>
          <w:color w:val="0D0D0D" w:themeColor="text1" w:themeTint="F2"/>
          <w:rtl/>
        </w:rPr>
        <w:t xml:space="preserve">- 16 </w:t>
      </w:r>
      <w:r w:rsidR="00767F69" w:rsidRPr="00FD7E86">
        <w:rPr>
          <w:rFonts w:cs="David" w:hint="cs"/>
          <w:color w:val="0D0D0D" w:themeColor="text1" w:themeTint="F2"/>
          <w:rtl/>
        </w:rPr>
        <w:t>ומתקופה</w:t>
      </w:r>
      <w:r w:rsidR="00767F69" w:rsidRPr="00FD7E86">
        <w:rPr>
          <w:rFonts w:cs="David"/>
          <w:color w:val="0D0D0D" w:themeColor="text1" w:themeTint="F2"/>
          <w:rtl/>
        </w:rPr>
        <w:t xml:space="preserve"> </w:t>
      </w:r>
      <w:r w:rsidR="00767F69" w:rsidRPr="00FD7E86">
        <w:rPr>
          <w:rFonts w:cs="David" w:hint="cs"/>
          <w:color w:val="0D0D0D" w:themeColor="text1" w:themeTint="F2"/>
          <w:rtl/>
        </w:rPr>
        <w:t>זו</w:t>
      </w:r>
      <w:r w:rsidR="00767F69" w:rsidRPr="00FD7E86">
        <w:rPr>
          <w:rFonts w:cs="David"/>
          <w:color w:val="0D0D0D" w:themeColor="text1" w:themeTint="F2"/>
          <w:rtl/>
        </w:rPr>
        <w:t xml:space="preserve"> </w:t>
      </w:r>
      <w:r w:rsidR="00767F69" w:rsidRPr="00FD7E86">
        <w:rPr>
          <w:rFonts w:cs="David" w:hint="cs"/>
          <w:color w:val="0D0D0D" w:themeColor="text1" w:themeTint="F2"/>
          <w:rtl/>
        </w:rPr>
        <w:t>ואילך</w:t>
      </w:r>
      <w:r w:rsidR="00767F69" w:rsidRPr="00FD7E86">
        <w:rPr>
          <w:rFonts w:cs="David"/>
          <w:color w:val="0D0D0D" w:themeColor="text1" w:themeTint="F2"/>
          <w:rtl/>
        </w:rPr>
        <w:t xml:space="preserve"> </w:t>
      </w:r>
      <w:r w:rsidR="00767F69" w:rsidRPr="00FD7E86">
        <w:rPr>
          <w:rFonts w:cs="David" w:hint="cs"/>
          <w:color w:val="0D0D0D" w:themeColor="text1" w:themeTint="F2"/>
          <w:rtl/>
        </w:rPr>
        <w:t>החלה</w:t>
      </w:r>
      <w:r w:rsidR="00767F69" w:rsidRPr="00FD7E86">
        <w:rPr>
          <w:rFonts w:cs="David"/>
          <w:color w:val="0D0D0D" w:themeColor="text1" w:themeTint="F2"/>
          <w:rtl/>
        </w:rPr>
        <w:t xml:space="preserve"> </w:t>
      </w:r>
      <w:r w:rsidR="00767F69" w:rsidRPr="00FD7E86">
        <w:rPr>
          <w:rFonts w:cs="David" w:hint="cs"/>
          <w:color w:val="0D0D0D" w:themeColor="text1" w:themeTint="F2"/>
          <w:rtl/>
        </w:rPr>
        <w:t>ספרות</w:t>
      </w:r>
      <w:r w:rsidR="00767F69" w:rsidRPr="00FD7E86">
        <w:rPr>
          <w:rFonts w:cs="David"/>
          <w:color w:val="0D0D0D" w:themeColor="text1" w:themeTint="F2"/>
          <w:rtl/>
        </w:rPr>
        <w:t xml:space="preserve"> </w:t>
      </w:r>
      <w:r w:rsidR="00767F69" w:rsidRPr="00FD7E86">
        <w:rPr>
          <w:rFonts w:cs="David" w:hint="cs"/>
          <w:color w:val="0D0D0D" w:themeColor="text1" w:themeTint="F2"/>
          <w:rtl/>
        </w:rPr>
        <w:t>מקיפה</w:t>
      </w:r>
      <w:r w:rsidR="00767F69" w:rsidRPr="00FD7E86">
        <w:rPr>
          <w:rFonts w:cs="David"/>
          <w:color w:val="0D0D0D" w:themeColor="text1" w:themeTint="F2"/>
          <w:rtl/>
        </w:rPr>
        <w:t xml:space="preserve"> </w:t>
      </w:r>
      <w:r w:rsidR="00767F69" w:rsidRPr="00FD7E86">
        <w:rPr>
          <w:rFonts w:cs="David" w:hint="cs"/>
          <w:color w:val="0D0D0D" w:themeColor="text1" w:themeTint="F2"/>
          <w:rtl/>
        </w:rPr>
        <w:t>של</w:t>
      </w:r>
      <w:r w:rsidR="00767F69" w:rsidRPr="00FD7E86">
        <w:rPr>
          <w:rFonts w:cs="David"/>
          <w:color w:val="0D0D0D" w:themeColor="text1" w:themeTint="F2"/>
          <w:rtl/>
        </w:rPr>
        <w:t xml:space="preserve"> </w:t>
      </w:r>
      <w:r w:rsidR="00767F69" w:rsidRPr="00FD7E86">
        <w:rPr>
          <w:rFonts w:cs="David" w:hint="cs"/>
          <w:color w:val="0D0D0D" w:themeColor="text1" w:themeTint="F2"/>
          <w:rtl/>
        </w:rPr>
        <w:t>פירושים</w:t>
      </w:r>
      <w:r w:rsidR="00767F69" w:rsidRPr="00FD7E86">
        <w:rPr>
          <w:rFonts w:cs="David"/>
          <w:color w:val="0D0D0D" w:themeColor="text1" w:themeTint="F2"/>
          <w:rtl/>
        </w:rPr>
        <w:t xml:space="preserve"> </w:t>
      </w:r>
      <w:r w:rsidR="00767F69" w:rsidRPr="00FD7E86">
        <w:rPr>
          <w:rFonts w:cs="David" w:hint="cs"/>
          <w:color w:val="0D0D0D" w:themeColor="text1" w:themeTint="F2"/>
          <w:rtl/>
        </w:rPr>
        <w:t>וחידושים</w:t>
      </w:r>
      <w:r w:rsidR="00767F69" w:rsidRPr="00FD7E86">
        <w:rPr>
          <w:rFonts w:cs="David"/>
          <w:color w:val="0D0D0D" w:themeColor="text1" w:themeTint="F2"/>
          <w:rtl/>
        </w:rPr>
        <w:t xml:space="preserve"> </w:t>
      </w:r>
      <w:r w:rsidR="00767F69" w:rsidRPr="00FD7E86">
        <w:rPr>
          <w:rFonts w:cs="David" w:hint="cs"/>
          <w:color w:val="0D0D0D" w:themeColor="text1" w:themeTint="F2"/>
          <w:rtl/>
        </w:rPr>
        <w:t>על</w:t>
      </w:r>
      <w:r w:rsidR="00767F69" w:rsidRPr="00FD7E86">
        <w:rPr>
          <w:rFonts w:cs="David"/>
          <w:color w:val="0D0D0D" w:themeColor="text1" w:themeTint="F2"/>
          <w:rtl/>
        </w:rPr>
        <w:t xml:space="preserve"> </w:t>
      </w:r>
      <w:r w:rsidR="00767F69" w:rsidRPr="00FD7E86">
        <w:rPr>
          <w:rFonts w:cs="David" w:hint="cs"/>
          <w:color w:val="0D0D0D" w:themeColor="text1" w:themeTint="F2"/>
          <w:rtl/>
        </w:rPr>
        <w:t>התלמוד</w:t>
      </w:r>
      <w:r w:rsidR="00767F69" w:rsidRPr="00FD7E86">
        <w:rPr>
          <w:rFonts w:cs="David"/>
          <w:color w:val="0D0D0D" w:themeColor="text1" w:themeTint="F2"/>
          <w:rtl/>
        </w:rPr>
        <w:t xml:space="preserve"> </w:t>
      </w:r>
      <w:r w:rsidR="00767F69" w:rsidRPr="00FD7E86">
        <w:rPr>
          <w:rFonts w:cs="David" w:hint="cs"/>
          <w:color w:val="0D0D0D" w:themeColor="text1" w:themeTint="F2"/>
          <w:rtl/>
        </w:rPr>
        <w:t>הירושלמי</w:t>
      </w:r>
      <w:r w:rsidR="00767F69" w:rsidRPr="00FD7E86">
        <w:rPr>
          <w:rFonts w:cs="David"/>
          <w:color w:val="0D0D0D" w:themeColor="text1" w:themeTint="F2"/>
          <w:rtl/>
        </w:rPr>
        <w:t>.</w:t>
      </w:r>
    </w:p>
    <w:p w:rsidR="00B47B40" w:rsidRPr="00FD7E86" w:rsidRDefault="00B47B40">
      <w:pPr>
        <w:bidi w:val="0"/>
        <w:rPr>
          <w:rFonts w:cs="David"/>
          <w:color w:val="0D0D0D" w:themeColor="text1" w:themeTint="F2"/>
          <w:rtl/>
        </w:rPr>
      </w:pPr>
      <w:r w:rsidRPr="00FD7E86">
        <w:rPr>
          <w:rFonts w:cs="David"/>
          <w:color w:val="0D0D0D" w:themeColor="text1" w:themeTint="F2"/>
          <w:rtl/>
        </w:rPr>
        <w:br w:type="page"/>
      </w:r>
    </w:p>
    <w:p w:rsidR="00B47B40" w:rsidRPr="00FD7E86" w:rsidRDefault="00B47B40">
      <w:pPr>
        <w:pStyle w:val="3"/>
        <w:bidi w:val="0"/>
        <w:jc w:val="center"/>
        <w:rPr>
          <w:rFonts w:cs="David"/>
          <w:color w:val="0D0D0D" w:themeColor="text1" w:themeTint="F2"/>
          <w:sz w:val="28"/>
          <w:szCs w:val="28"/>
          <w:u w:val="single"/>
          <w:rtl/>
        </w:rPr>
      </w:pPr>
      <w:bookmarkStart w:id="213" w:name="_עמודים_938-940,_944-948"/>
      <w:bookmarkStart w:id="214" w:name="_Toc350073899"/>
      <w:bookmarkStart w:id="215" w:name="_Toc350074114"/>
      <w:bookmarkStart w:id="216" w:name="_Toc350773068"/>
      <w:bookmarkEnd w:id="213"/>
      <w:r w:rsidRPr="00FD7E86">
        <w:rPr>
          <w:rFonts w:cs="David" w:hint="cs"/>
          <w:color w:val="0D0D0D" w:themeColor="text1" w:themeTint="F2"/>
          <w:sz w:val="28"/>
          <w:szCs w:val="28"/>
          <w:u w:val="single"/>
          <w:rtl/>
        </w:rPr>
        <w:lastRenderedPageBreak/>
        <w:t>עמודים 938-940, 9</w:t>
      </w:r>
      <w:r w:rsidR="00E9424F" w:rsidRPr="00FD7E86">
        <w:rPr>
          <w:rFonts w:cs="David" w:hint="cs"/>
          <w:color w:val="0D0D0D" w:themeColor="text1" w:themeTint="F2"/>
          <w:sz w:val="28"/>
          <w:szCs w:val="28"/>
          <w:u w:val="single"/>
          <w:rtl/>
        </w:rPr>
        <w:t>44-948</w:t>
      </w:r>
      <w:r w:rsidRPr="00FD7E86">
        <w:rPr>
          <w:rFonts w:cs="David" w:hint="cs"/>
          <w:color w:val="0D0D0D" w:themeColor="text1" w:themeTint="F2"/>
          <w:sz w:val="28"/>
          <w:szCs w:val="28"/>
          <w:u w:val="single"/>
          <w:rtl/>
        </w:rPr>
        <w:t xml:space="preserve"> </w:t>
      </w:r>
      <w:r w:rsidR="00E9424F" w:rsidRPr="00FD7E86">
        <w:rPr>
          <w:rFonts w:cs="David" w:hint="cs"/>
          <w:color w:val="0D0D0D" w:themeColor="text1" w:themeTint="F2"/>
          <w:sz w:val="28"/>
          <w:szCs w:val="28"/>
          <w:u w:val="single"/>
          <w:rtl/>
        </w:rPr>
        <w:t>פוסקים וקודיפקציה</w:t>
      </w:r>
      <w:bookmarkEnd w:id="214"/>
      <w:bookmarkEnd w:id="215"/>
      <w:bookmarkEnd w:id="216"/>
    </w:p>
    <w:p w:rsidR="00E9424F" w:rsidRPr="00FD7E86" w:rsidRDefault="00E9424F" w:rsidP="00E9424F">
      <w:pPr>
        <w:bidi w:val="0"/>
        <w:jc w:val="right"/>
        <w:rPr>
          <w:rFonts w:cs="David"/>
          <w:rtl/>
        </w:rPr>
      </w:pPr>
    </w:p>
    <w:p w:rsidR="001D1B56" w:rsidRPr="00FD7E86" w:rsidRDefault="00AF78AC" w:rsidP="001D1B56">
      <w:pPr>
        <w:pStyle w:val="4"/>
        <w:jc w:val="center"/>
        <w:rPr>
          <w:rFonts w:cs="David"/>
          <w:i w:val="0"/>
          <w:iCs w:val="0"/>
          <w:color w:val="0D0D0D" w:themeColor="text1" w:themeTint="F2"/>
          <w:sz w:val="32"/>
          <w:szCs w:val="32"/>
          <w:rtl/>
        </w:rPr>
      </w:pPr>
      <w:bookmarkStart w:id="217" w:name="_Toc350073900"/>
      <w:bookmarkStart w:id="218" w:name="_Toc350074115"/>
      <w:bookmarkStart w:id="219" w:name="_Toc350773069"/>
      <w:r w:rsidRPr="00FD7E86">
        <w:rPr>
          <w:rFonts w:cs="David" w:hint="cs"/>
          <w:i w:val="0"/>
          <w:iCs w:val="0"/>
          <w:color w:val="0D0D0D" w:themeColor="text1" w:themeTint="F2"/>
          <w:sz w:val="32"/>
          <w:szCs w:val="32"/>
          <w:rtl/>
        </w:rPr>
        <w:t xml:space="preserve">המהות והמבנה של ספרות הפוסקים ובעיית </w:t>
      </w:r>
      <w:r w:rsidR="001D1B56" w:rsidRPr="00FD7E86">
        <w:rPr>
          <w:rFonts w:cs="David" w:hint="cs"/>
          <w:i w:val="0"/>
          <w:iCs w:val="0"/>
          <w:color w:val="0D0D0D" w:themeColor="text1" w:themeTint="F2"/>
          <w:sz w:val="32"/>
          <w:szCs w:val="32"/>
          <w:rtl/>
        </w:rPr>
        <w:t>הקודיפיקציה</w:t>
      </w:r>
      <w:bookmarkEnd w:id="217"/>
      <w:bookmarkEnd w:id="218"/>
      <w:bookmarkEnd w:id="219"/>
      <w:r w:rsidR="001D1B56" w:rsidRPr="00FD7E86">
        <w:rPr>
          <w:rFonts w:cs="David"/>
          <w:i w:val="0"/>
          <w:iCs w:val="0"/>
          <w:color w:val="0D0D0D" w:themeColor="text1" w:themeTint="F2"/>
          <w:sz w:val="32"/>
          <w:szCs w:val="32"/>
          <w:rtl/>
        </w:rPr>
        <w:br/>
      </w:r>
    </w:p>
    <w:p w:rsidR="00AF78AC" w:rsidRPr="00FD7E86" w:rsidRDefault="001D1B56" w:rsidP="001D1B56">
      <w:pPr>
        <w:jc w:val="both"/>
        <w:rPr>
          <w:rFonts w:cs="David"/>
          <w:sz w:val="20"/>
          <w:szCs w:val="20"/>
          <w:rtl/>
        </w:rPr>
      </w:pPr>
      <w:r w:rsidRPr="00FD7E86">
        <w:rPr>
          <w:rFonts w:cs="David"/>
          <w:rtl/>
        </w:rPr>
        <w:t>ענף עיקרי אחד במקורות הרישומיים של ההלכה בתקופה שלאחר התלמוד היא ספרות הפוסקים. המיוחד שבענף זה הוא מגמתו של המחבר הפוסק להביא בספרו את המסקנה הסופית בתחום הלכתי מסוים, כשלמסקנתו הגיע מתוך עיון מופשט בחומר</w:t>
      </w:r>
    </w:p>
    <w:p w:rsidR="00F931B3" w:rsidRPr="00FD7E86" w:rsidRDefault="001D1B56" w:rsidP="001D1B56">
      <w:pPr>
        <w:pStyle w:val="ad"/>
        <w:ind w:left="0"/>
        <w:jc w:val="both"/>
        <w:outlineLvl w:val="4"/>
        <w:rPr>
          <w:rFonts w:cs="David"/>
          <w:b/>
          <w:bCs/>
          <w:color w:val="0D0D0D" w:themeColor="text1" w:themeTint="F2"/>
          <w:sz w:val="24"/>
          <w:szCs w:val="24"/>
          <w:u w:val="single"/>
          <w:rtl/>
        </w:rPr>
      </w:pPr>
      <w:bookmarkStart w:id="220" w:name="_Toc350073901"/>
      <w:bookmarkStart w:id="221" w:name="_Toc350074116"/>
      <w:bookmarkStart w:id="222" w:name="_Toc350773070"/>
      <w:r w:rsidRPr="00FD7E86">
        <w:rPr>
          <w:rFonts w:cs="David"/>
          <w:b/>
          <w:bCs/>
          <w:color w:val="0D0D0D" w:themeColor="text1" w:themeTint="F2"/>
          <w:sz w:val="24"/>
          <w:szCs w:val="24"/>
          <w:u w:val="single"/>
          <w:rtl/>
        </w:rPr>
        <w:t>ספרות הפוסקים ויחסה לספרות הפירושים והחידושים ולספרות השו"ת</w:t>
      </w:r>
      <w:bookmarkEnd w:id="220"/>
      <w:bookmarkEnd w:id="221"/>
      <w:bookmarkEnd w:id="222"/>
    </w:p>
    <w:p w:rsidR="00E3667A" w:rsidRPr="00FD7E86" w:rsidRDefault="00066D8F" w:rsidP="00066D8F">
      <w:pPr>
        <w:tabs>
          <w:tab w:val="left" w:pos="118"/>
          <w:tab w:val="left" w:pos="401"/>
        </w:tabs>
        <w:jc w:val="both"/>
        <w:rPr>
          <w:rFonts w:cs="David"/>
          <w:rtl/>
        </w:rPr>
      </w:pPr>
      <w:r w:rsidRPr="00FD7E86">
        <w:rPr>
          <w:rFonts w:cs="David" w:hint="cs"/>
          <w:rtl/>
        </w:rPr>
        <w:t xml:space="preserve">כל </w:t>
      </w:r>
      <w:r w:rsidRPr="00FD7E86">
        <w:rPr>
          <w:rFonts w:cs="David"/>
          <w:rtl/>
        </w:rPr>
        <w:t xml:space="preserve">שלושת ענפי המשפט: פירושים וחידושים, פוסקים, ושו"ת </w:t>
      </w:r>
      <w:r w:rsidRPr="00FD7E86">
        <w:rPr>
          <w:rFonts w:cs="David" w:hint="cs"/>
          <w:rtl/>
        </w:rPr>
        <w:t>מקימים ביניהם אינטראקציה של הדדיות ושיתוף פעולה:</w:t>
      </w:r>
      <w:r w:rsidRPr="00FD7E86">
        <w:rPr>
          <w:rFonts w:cs="David"/>
          <w:rtl/>
        </w:rPr>
        <w:t xml:space="preserve"> </w:t>
      </w:r>
      <w:r w:rsidRPr="00FD7E86">
        <w:rPr>
          <w:rFonts w:cs="David"/>
          <w:u w:val="single"/>
          <w:rtl/>
        </w:rPr>
        <w:t>כולם מעיינים בכל ספרות ההלכה כשבאים לפסוק בנושא מסוים ובמיוחד נזקקים לכך המשיב והפוסק בבואם להכריע ולפסוק את הדין</w:t>
      </w:r>
      <w:r w:rsidRPr="00FD7E86">
        <w:rPr>
          <w:rFonts w:cs="David"/>
          <w:rtl/>
        </w:rPr>
        <w:t>. מבחינה זו מפרה ומפרנס כל ענף את רעיו. ואולם הענפים שונים הם במהותם ואופיים:</w:t>
      </w:r>
    </w:p>
    <w:p w:rsidR="00E3667A" w:rsidRPr="00FD7E86" w:rsidRDefault="00066D8F" w:rsidP="00D67B67">
      <w:pPr>
        <w:pStyle w:val="ad"/>
        <w:numPr>
          <w:ilvl w:val="0"/>
          <w:numId w:val="49"/>
        </w:numPr>
        <w:tabs>
          <w:tab w:val="left" w:pos="118"/>
          <w:tab w:val="left" w:pos="401"/>
        </w:tabs>
        <w:jc w:val="both"/>
        <w:rPr>
          <w:rFonts w:cs="David"/>
          <w:rtl/>
        </w:rPr>
      </w:pPr>
      <w:r w:rsidRPr="00FD7E86">
        <w:rPr>
          <w:rFonts w:cs="David"/>
          <w:u w:val="single"/>
          <w:rtl/>
        </w:rPr>
        <w:t>ספרות הפירושים והחידושים</w:t>
      </w:r>
      <w:r w:rsidRPr="00FD7E86">
        <w:rPr>
          <w:rFonts w:cs="David"/>
          <w:rtl/>
        </w:rPr>
        <w:t>: אין מגמתה אלא לפרש ולהסביר נושא מסוים ואופי</w:t>
      </w:r>
      <w:r w:rsidRPr="00FD7E86">
        <w:rPr>
          <w:rFonts w:cs="David" w:hint="cs"/>
          <w:rtl/>
        </w:rPr>
        <w:t>י</w:t>
      </w:r>
      <w:r w:rsidRPr="00FD7E86">
        <w:rPr>
          <w:rFonts w:cs="David"/>
          <w:rtl/>
        </w:rPr>
        <w:t xml:space="preserve">ה עיוני בעיקרו. להלכה ולא למעשה. </w:t>
      </w:r>
    </w:p>
    <w:p w:rsidR="00E3667A" w:rsidRPr="00FD7E86" w:rsidRDefault="00066D8F" w:rsidP="00D67B67">
      <w:pPr>
        <w:pStyle w:val="ad"/>
        <w:numPr>
          <w:ilvl w:val="0"/>
          <w:numId w:val="49"/>
        </w:numPr>
        <w:tabs>
          <w:tab w:val="left" w:pos="118"/>
          <w:tab w:val="left" w:pos="401"/>
        </w:tabs>
        <w:jc w:val="both"/>
        <w:rPr>
          <w:rFonts w:cs="David"/>
          <w:rtl/>
        </w:rPr>
      </w:pPr>
      <w:r w:rsidRPr="00FD7E86">
        <w:rPr>
          <w:rFonts w:cs="David"/>
          <w:u w:val="single"/>
          <w:rtl/>
        </w:rPr>
        <w:t>ספרות הפסיקה וההלכה</w:t>
      </w:r>
      <w:r w:rsidRPr="00FD7E86">
        <w:rPr>
          <w:rFonts w:cs="David"/>
          <w:rtl/>
        </w:rPr>
        <w:t>: מגמת המשיב והפוסק להכריע את הדין לא רק להלכה אלא אף למעשה.</w:t>
      </w:r>
    </w:p>
    <w:p w:rsidR="00066D8F" w:rsidRPr="00FD7E86" w:rsidRDefault="00066D8F" w:rsidP="00D67B67">
      <w:pPr>
        <w:pStyle w:val="ad"/>
        <w:numPr>
          <w:ilvl w:val="0"/>
          <w:numId w:val="49"/>
        </w:numPr>
        <w:tabs>
          <w:tab w:val="left" w:pos="118"/>
          <w:tab w:val="left" w:pos="401"/>
        </w:tabs>
        <w:jc w:val="both"/>
        <w:rPr>
          <w:rFonts w:cs="David"/>
          <w:rtl/>
        </w:rPr>
      </w:pPr>
      <w:r w:rsidRPr="00FD7E86">
        <w:rPr>
          <w:rFonts w:cs="David"/>
          <w:u w:val="single"/>
          <w:rtl/>
        </w:rPr>
        <w:t>ספרות השו"ת</w:t>
      </w:r>
      <w:r w:rsidRPr="00FD7E86">
        <w:rPr>
          <w:rFonts w:cs="David"/>
          <w:rtl/>
        </w:rPr>
        <w:t xml:space="preserve">: גם כאן נפסק הדין ומוכרע אך השוני הינו בנסיבות בהן מגיע כל אחד למסקנתו, ובדרך שהוא מביא לפני המעיין את פסיקתו בנושא ההלכתי המסוים. המעיין בשאלה ותשובה מאזין לטענות ולעובדות שבפי הצדדים לדין והוא מלווה את גדול ההלכה בכל אחד משלבי עיונו ההלכתי עד ההגעה לפתרון הבעיה. </w:t>
      </w:r>
    </w:p>
    <w:p w:rsidR="00326EE0" w:rsidRPr="00FD7E86" w:rsidRDefault="00326EE0" w:rsidP="00326EE0">
      <w:pPr>
        <w:jc w:val="both"/>
        <w:outlineLvl w:val="4"/>
        <w:rPr>
          <w:rFonts w:cs="David"/>
          <w:b/>
          <w:bCs/>
          <w:color w:val="0D0D0D" w:themeColor="text1" w:themeTint="F2"/>
          <w:sz w:val="24"/>
          <w:szCs w:val="24"/>
          <w:u w:val="single"/>
          <w:rtl/>
        </w:rPr>
      </w:pPr>
      <w:bookmarkStart w:id="223" w:name="_Toc350073902"/>
      <w:bookmarkStart w:id="224" w:name="_Toc350074117"/>
      <w:bookmarkStart w:id="225" w:name="_Toc350773071"/>
      <w:r w:rsidRPr="00FD7E86">
        <w:rPr>
          <w:rFonts w:cs="David" w:hint="cs"/>
          <w:b/>
          <w:bCs/>
          <w:color w:val="0D0D0D" w:themeColor="text1" w:themeTint="F2"/>
          <w:sz w:val="24"/>
          <w:szCs w:val="24"/>
          <w:u w:val="single"/>
          <w:rtl/>
        </w:rPr>
        <w:t>ספרי הלכות</w:t>
      </w:r>
      <w:r w:rsidR="00022A14">
        <w:rPr>
          <w:rFonts w:cs="David"/>
          <w:b/>
          <w:bCs/>
          <w:color w:val="0D0D0D" w:themeColor="text1" w:themeTint="F2"/>
          <w:sz w:val="24"/>
          <w:szCs w:val="24"/>
          <w:u w:val="single"/>
          <w:rtl/>
        </w:rPr>
        <w:fldChar w:fldCharType="begin"/>
      </w:r>
      <w:r w:rsidR="00022A14">
        <w:instrText xml:space="preserve"> XE "</w:instrText>
      </w:r>
      <w:r w:rsidR="00022A14" w:rsidRPr="007B227D">
        <w:rPr>
          <w:rFonts w:cs="David" w:hint="cs"/>
          <w:b/>
          <w:bCs/>
          <w:color w:val="0D0D0D" w:themeColor="text1" w:themeTint="F2"/>
          <w:sz w:val="24"/>
          <w:szCs w:val="24"/>
          <w:u w:val="single"/>
          <w:rtl/>
        </w:rPr>
        <w:instrText>ספרי הלכות</w:instrText>
      </w:r>
      <w:r w:rsidR="00022A14">
        <w:instrText xml:space="preserve">" </w:instrText>
      </w:r>
      <w:r w:rsidR="00022A14">
        <w:rPr>
          <w:rFonts w:cs="David"/>
          <w:b/>
          <w:bCs/>
          <w:color w:val="0D0D0D" w:themeColor="text1" w:themeTint="F2"/>
          <w:sz w:val="24"/>
          <w:szCs w:val="24"/>
          <w:u w:val="single"/>
          <w:rtl/>
        </w:rPr>
        <w:fldChar w:fldCharType="end"/>
      </w:r>
      <w:r w:rsidRPr="00FD7E86">
        <w:rPr>
          <w:rFonts w:cs="David" w:hint="cs"/>
          <w:b/>
          <w:bCs/>
          <w:color w:val="0D0D0D" w:themeColor="text1" w:themeTint="F2"/>
          <w:sz w:val="24"/>
          <w:szCs w:val="24"/>
          <w:u w:val="single"/>
          <w:rtl/>
        </w:rPr>
        <w:t xml:space="preserve"> וספרי פסקים</w:t>
      </w:r>
      <w:bookmarkEnd w:id="223"/>
      <w:bookmarkEnd w:id="224"/>
      <w:bookmarkEnd w:id="225"/>
    </w:p>
    <w:p w:rsidR="001D1B56" w:rsidRPr="00FD7E86" w:rsidRDefault="006D5082" w:rsidP="006D5082">
      <w:pPr>
        <w:jc w:val="both"/>
        <w:rPr>
          <w:rFonts w:cs="David"/>
          <w:color w:val="0D0D0D" w:themeColor="text1" w:themeTint="F2"/>
          <w:rtl/>
        </w:rPr>
      </w:pPr>
      <w:r w:rsidRPr="00FD7E86">
        <w:rPr>
          <w:rFonts w:cs="David" w:hint="cs"/>
          <w:rtl/>
        </w:rPr>
        <w:t>בתוך ספרות זו, מצויים בעיקר שני סוגים ספרותיים</w:t>
      </w:r>
      <w:r w:rsidR="00D12950" w:rsidRPr="00FD7E86">
        <w:rPr>
          <w:rFonts w:cs="David" w:hint="cs"/>
          <w:rtl/>
        </w:rPr>
        <w:t>, ביניהם יש הבחנה צורנית-ספרותית, וגם יש חילוקי דעות מהותיים בבעיית הקודיפיקציה בהלכה העברית.</w:t>
      </w:r>
      <w:r w:rsidR="00D12950" w:rsidRPr="00FD7E86">
        <w:rPr>
          <w:rFonts w:cs="David" w:hint="cs"/>
          <w:color w:val="0D0D0D" w:themeColor="text1" w:themeTint="F2"/>
          <w:rtl/>
        </w:rPr>
        <w:t xml:space="preserve"> שני סוגים אלו הם:</w:t>
      </w:r>
    </w:p>
    <w:p w:rsidR="00D12950" w:rsidRPr="00FD7E86" w:rsidRDefault="00D12950" w:rsidP="00D67B67">
      <w:pPr>
        <w:pStyle w:val="ad"/>
        <w:numPr>
          <w:ilvl w:val="0"/>
          <w:numId w:val="50"/>
        </w:numPr>
        <w:tabs>
          <w:tab w:val="left" w:pos="118"/>
          <w:tab w:val="left" w:pos="401"/>
        </w:tabs>
        <w:jc w:val="both"/>
        <w:rPr>
          <w:rFonts w:cs="David"/>
        </w:rPr>
      </w:pPr>
      <w:r w:rsidRPr="00FD7E86">
        <w:rPr>
          <w:rFonts w:cs="David" w:hint="cs"/>
          <w:u w:val="single"/>
          <w:rtl/>
        </w:rPr>
        <w:t>ספרי הלכות</w:t>
      </w:r>
      <w:r w:rsidR="00022A14">
        <w:rPr>
          <w:rFonts w:cs="David"/>
          <w:u w:val="single"/>
          <w:rtl/>
        </w:rPr>
        <w:fldChar w:fldCharType="begin"/>
      </w:r>
      <w:r w:rsidR="00022A14">
        <w:instrText xml:space="preserve"> XE "</w:instrText>
      </w:r>
      <w:r w:rsidR="00022A14" w:rsidRPr="007B227D">
        <w:rPr>
          <w:rFonts w:cs="David" w:hint="cs"/>
          <w:b/>
          <w:bCs/>
          <w:color w:val="0D0D0D" w:themeColor="text1" w:themeTint="F2"/>
          <w:sz w:val="24"/>
          <w:szCs w:val="24"/>
          <w:u w:val="single"/>
          <w:rtl/>
        </w:rPr>
        <w:instrText>ספרי הלכות</w:instrText>
      </w:r>
      <w:r w:rsidR="00022A14">
        <w:instrText xml:space="preserve">" </w:instrText>
      </w:r>
      <w:r w:rsidR="00022A14">
        <w:rPr>
          <w:rFonts w:cs="David"/>
          <w:u w:val="single"/>
          <w:rtl/>
        </w:rPr>
        <w:fldChar w:fldCharType="end"/>
      </w:r>
      <w:r w:rsidRPr="00FD7E86">
        <w:rPr>
          <w:rFonts w:cs="David" w:hint="cs"/>
          <w:u w:val="single"/>
          <w:rtl/>
        </w:rPr>
        <w:t>:</w:t>
      </w:r>
    </w:p>
    <w:p w:rsidR="00D12950" w:rsidRPr="00FD7E86" w:rsidRDefault="00D12950" w:rsidP="00D12950">
      <w:pPr>
        <w:pStyle w:val="ad"/>
        <w:tabs>
          <w:tab w:val="left" w:pos="118"/>
          <w:tab w:val="left" w:pos="401"/>
        </w:tabs>
        <w:ind w:left="360"/>
        <w:jc w:val="both"/>
        <w:rPr>
          <w:rFonts w:cs="David"/>
          <w:rtl/>
        </w:rPr>
      </w:pPr>
    </w:p>
    <w:p w:rsidR="00D12950" w:rsidRPr="00FD7E86" w:rsidRDefault="00D12950" w:rsidP="00D12950">
      <w:pPr>
        <w:pStyle w:val="ad"/>
        <w:tabs>
          <w:tab w:val="left" w:pos="118"/>
          <w:tab w:val="left" w:pos="401"/>
        </w:tabs>
        <w:ind w:left="360"/>
        <w:jc w:val="both"/>
        <w:rPr>
          <w:rFonts w:cs="David"/>
          <w:rtl/>
        </w:rPr>
      </w:pPr>
      <w:r w:rsidRPr="00FD7E86">
        <w:rPr>
          <w:rFonts w:cs="David" w:hint="cs"/>
          <w:rtl/>
        </w:rPr>
        <w:t>ספרים המביאים את המסקנה הסופית של ההלכה, לאחר שהקדימו למסקנה זו משא ומתן הלכתי מסויים. הדיון לרוב קצר ותכליתי, בא להצביע על המקורות שמהם שאבו ועל פירושם של המקורות שמהם הסיקו את מסקנתם. המייצג המובהק של סוג זה הוא הרי"ף</w:t>
      </w:r>
      <w:r w:rsidR="00602075">
        <w:rPr>
          <w:rFonts w:cs="David"/>
          <w:rtl/>
        </w:rPr>
        <w:fldChar w:fldCharType="begin"/>
      </w:r>
      <w:r w:rsidR="00602075">
        <w:instrText xml:space="preserve"> XE "</w:instrText>
      </w:r>
      <w:r w:rsidR="00602075" w:rsidRPr="009816EF">
        <w:rPr>
          <w:rFonts w:cs="David" w:hint="cs"/>
          <w:rtl/>
        </w:rPr>
        <w:instrText>הרי</w:instrText>
      </w:r>
      <w:r w:rsidR="00602075">
        <w:rPr>
          <w:sz w:val="20"/>
          <w:szCs w:val="20"/>
        </w:rPr>
        <w:instrText>\</w:instrText>
      </w:r>
      <w:r w:rsidR="00602075" w:rsidRPr="009816EF">
        <w:rPr>
          <w:rFonts w:cs="David" w:hint="cs"/>
          <w:rtl/>
        </w:rPr>
        <w:instrText>"ף</w:instrText>
      </w:r>
      <w:r w:rsidR="00602075">
        <w:instrText xml:space="preserve">" </w:instrText>
      </w:r>
      <w:r w:rsidR="00602075">
        <w:rPr>
          <w:rFonts w:cs="David"/>
          <w:rtl/>
        </w:rPr>
        <w:fldChar w:fldCharType="end"/>
      </w:r>
      <w:r w:rsidRPr="00FD7E86">
        <w:rPr>
          <w:rFonts w:cs="David" w:hint="cs"/>
          <w:rtl/>
        </w:rPr>
        <w:t>, רבי יצחק אלפסי</w:t>
      </w:r>
      <w:r w:rsidR="00602075">
        <w:rPr>
          <w:rFonts w:cs="David"/>
          <w:rtl/>
        </w:rPr>
        <w:fldChar w:fldCharType="begin"/>
      </w:r>
      <w:r w:rsidR="00602075">
        <w:instrText xml:space="preserve"> XE "</w:instrText>
      </w:r>
      <w:r w:rsidR="00602075" w:rsidRPr="004328DC">
        <w:rPr>
          <w:rStyle w:val="Hyperlink"/>
          <w:rFonts w:cs="David" w:hint="cs"/>
          <w:rtl/>
        </w:rPr>
        <w:instrText>רבי יצחק אלפסי</w:instrText>
      </w:r>
      <w:r w:rsidR="00602075">
        <w:instrText xml:space="preserve">" </w:instrText>
      </w:r>
      <w:r w:rsidR="00602075">
        <w:rPr>
          <w:rFonts w:cs="David"/>
          <w:rtl/>
        </w:rPr>
        <w:fldChar w:fldCharType="end"/>
      </w:r>
      <w:r w:rsidRPr="00FD7E86">
        <w:rPr>
          <w:rFonts w:cs="David" w:hint="cs"/>
          <w:rtl/>
        </w:rPr>
        <w:t>, בספרו: ספר ההלכות.</w:t>
      </w:r>
    </w:p>
    <w:p w:rsidR="00D12950" w:rsidRPr="00FD7E86" w:rsidRDefault="00D12950" w:rsidP="00D12950">
      <w:pPr>
        <w:pStyle w:val="ad"/>
        <w:tabs>
          <w:tab w:val="left" w:pos="118"/>
          <w:tab w:val="left" w:pos="401"/>
        </w:tabs>
        <w:ind w:left="360"/>
        <w:jc w:val="both"/>
        <w:rPr>
          <w:rFonts w:cs="David"/>
        </w:rPr>
      </w:pPr>
    </w:p>
    <w:p w:rsidR="00D12950" w:rsidRPr="00FD7E86" w:rsidRDefault="001C590A" w:rsidP="00D67B67">
      <w:pPr>
        <w:pStyle w:val="ad"/>
        <w:numPr>
          <w:ilvl w:val="0"/>
          <w:numId w:val="50"/>
        </w:numPr>
        <w:tabs>
          <w:tab w:val="left" w:pos="118"/>
          <w:tab w:val="left" w:pos="401"/>
        </w:tabs>
        <w:jc w:val="both"/>
        <w:rPr>
          <w:rFonts w:cs="David"/>
        </w:rPr>
      </w:pPr>
      <w:r w:rsidRPr="00FD7E86">
        <w:rPr>
          <w:rFonts w:cs="David" w:hint="cs"/>
          <w:u w:val="single"/>
          <w:rtl/>
        </w:rPr>
        <w:t>ספרי פסקים</w:t>
      </w:r>
      <w:r w:rsidR="00022A14">
        <w:rPr>
          <w:rFonts w:cs="David"/>
          <w:u w:val="single"/>
          <w:rtl/>
        </w:rPr>
        <w:fldChar w:fldCharType="begin"/>
      </w:r>
      <w:r w:rsidR="00022A14">
        <w:instrText xml:space="preserve"> XE "</w:instrText>
      </w:r>
      <w:r w:rsidR="00022A14" w:rsidRPr="005C50B1">
        <w:rPr>
          <w:rFonts w:cs="David" w:hint="cs"/>
          <w:b/>
          <w:bCs/>
          <w:color w:val="0D0D0D" w:themeColor="text1" w:themeTint="F2"/>
          <w:sz w:val="24"/>
          <w:szCs w:val="24"/>
          <w:u w:val="single"/>
          <w:rtl/>
        </w:rPr>
        <w:instrText>ספרי פסקים</w:instrText>
      </w:r>
      <w:r w:rsidR="00022A14">
        <w:instrText xml:space="preserve">" </w:instrText>
      </w:r>
      <w:r w:rsidR="00022A14">
        <w:rPr>
          <w:rFonts w:cs="David"/>
          <w:u w:val="single"/>
          <w:rtl/>
        </w:rPr>
        <w:fldChar w:fldCharType="end"/>
      </w:r>
      <w:r w:rsidRPr="00FD7E86">
        <w:rPr>
          <w:rFonts w:cs="David" w:hint="cs"/>
          <w:u w:val="single"/>
          <w:rtl/>
        </w:rPr>
        <w:t>:</w:t>
      </w:r>
    </w:p>
    <w:p w:rsidR="001C590A" w:rsidRPr="00FD7E86" w:rsidRDefault="001C590A" w:rsidP="001C590A">
      <w:pPr>
        <w:pStyle w:val="ad"/>
        <w:tabs>
          <w:tab w:val="left" w:pos="118"/>
          <w:tab w:val="left" w:pos="401"/>
        </w:tabs>
        <w:ind w:left="360"/>
        <w:jc w:val="both"/>
        <w:rPr>
          <w:rFonts w:cs="David"/>
          <w:u w:val="single"/>
          <w:rtl/>
        </w:rPr>
      </w:pPr>
    </w:p>
    <w:p w:rsidR="001C590A" w:rsidRPr="00FD7E86" w:rsidRDefault="001C590A" w:rsidP="001C590A">
      <w:pPr>
        <w:pStyle w:val="ad"/>
        <w:tabs>
          <w:tab w:val="left" w:pos="118"/>
          <w:tab w:val="left" w:pos="401"/>
        </w:tabs>
        <w:ind w:left="360"/>
        <w:jc w:val="both"/>
        <w:rPr>
          <w:rFonts w:cs="David"/>
          <w:rtl/>
        </w:rPr>
      </w:pPr>
      <w:r w:rsidRPr="00FD7E86">
        <w:rPr>
          <w:rFonts w:cs="David" w:hint="cs"/>
          <w:rtl/>
        </w:rPr>
        <w:t>ספרים שבספרות זו, מביאים את המסקנה הסופית של ההלכה בלי הלקדים לכך דיון, בלי להצביע על המקורות ההלכתיים ועל פירושים, שמהם שאבו והסיקו את מסקנתם. המייצג המובהק של סוג זה הוא הרמב"ם, בספרו: משנה</w:t>
      </w:r>
      <w:r w:rsidR="00BA2BF1">
        <w:rPr>
          <w:rFonts w:cs="David"/>
          <w:rtl/>
        </w:rPr>
        <w:fldChar w:fldCharType="begin"/>
      </w:r>
      <w:r w:rsidR="00BA2BF1">
        <w:instrText xml:space="preserve"> XE "</w:instrText>
      </w:r>
      <w:r w:rsidR="00BA2BF1" w:rsidRPr="00735B0B">
        <w:rPr>
          <w:rFonts w:cs="David" w:hint="cs"/>
          <w:b/>
          <w:bCs/>
          <w:color w:val="0D0D0D" w:themeColor="text1" w:themeTint="F2"/>
          <w:sz w:val="24"/>
          <w:szCs w:val="24"/>
          <w:u w:val="single"/>
          <w:rtl/>
        </w:rPr>
        <w:instrText>משנה</w:instrText>
      </w:r>
      <w:r w:rsidR="00BA2BF1">
        <w:instrText xml:space="preserve">" </w:instrText>
      </w:r>
      <w:r w:rsidR="00BA2BF1">
        <w:rPr>
          <w:rFonts w:cs="David"/>
          <w:rtl/>
        </w:rPr>
        <w:fldChar w:fldCharType="end"/>
      </w:r>
      <w:r w:rsidRPr="00FD7E86">
        <w:rPr>
          <w:rFonts w:cs="David" w:hint="cs"/>
          <w:rtl/>
        </w:rPr>
        <w:t xml:space="preserve"> תורה. הוא "היד החזקה", במשך הזמן נוצר סוג ספרותי שלישי, שיהווה שילוב בין ספר ההלכות וספר הפסקים.</w:t>
      </w:r>
    </w:p>
    <w:p w:rsidR="003F6844" w:rsidRPr="00FD7E86" w:rsidRDefault="003F6844" w:rsidP="001C590A">
      <w:pPr>
        <w:pStyle w:val="ad"/>
        <w:tabs>
          <w:tab w:val="left" w:pos="118"/>
          <w:tab w:val="left" w:pos="401"/>
        </w:tabs>
        <w:ind w:left="360"/>
        <w:jc w:val="both"/>
        <w:rPr>
          <w:rFonts w:eastAsia="Times New Roman" w:cs="David"/>
          <w:bCs/>
          <w:sz w:val="24"/>
          <w:szCs w:val="24"/>
          <w:rtl/>
        </w:rPr>
      </w:pPr>
    </w:p>
    <w:p w:rsidR="003F6844" w:rsidRPr="00FD7E86" w:rsidRDefault="003F6844" w:rsidP="00D67B67">
      <w:pPr>
        <w:pStyle w:val="ad"/>
        <w:numPr>
          <w:ilvl w:val="0"/>
          <w:numId w:val="50"/>
        </w:numPr>
        <w:tabs>
          <w:tab w:val="left" w:pos="118"/>
          <w:tab w:val="left" w:pos="401"/>
        </w:tabs>
        <w:jc w:val="both"/>
        <w:rPr>
          <w:rFonts w:cs="David"/>
          <w:rtl/>
        </w:rPr>
      </w:pPr>
      <w:r w:rsidRPr="00FD7E86">
        <w:rPr>
          <w:rFonts w:cs="David" w:hint="cs"/>
          <w:rtl/>
        </w:rPr>
        <w:t>לאחר שנים נוצר שילוב בין שני הספרים האלו</w:t>
      </w:r>
      <w:r w:rsidRPr="00FD7E86">
        <w:rPr>
          <w:rFonts w:eastAsia="Times New Roman" w:cs="David"/>
          <w:rtl/>
        </w:rPr>
        <w:t>.</w:t>
      </w:r>
    </w:p>
    <w:p w:rsidR="00D12950" w:rsidRPr="00FD7E86" w:rsidRDefault="0012584D" w:rsidP="00D12950">
      <w:pPr>
        <w:jc w:val="both"/>
        <w:rPr>
          <w:rFonts w:cs="David"/>
          <w:color w:val="0D0D0D" w:themeColor="text1" w:themeTint="F2"/>
          <w:u w:val="single"/>
          <w:rtl/>
        </w:rPr>
      </w:pPr>
      <w:r w:rsidRPr="00FD7E86">
        <w:rPr>
          <w:rFonts w:cs="David" w:hint="cs"/>
          <w:color w:val="0D0D0D" w:themeColor="text1" w:themeTint="F2"/>
          <w:u w:val="single"/>
          <w:rtl/>
        </w:rPr>
        <w:t xml:space="preserve">יש שוני מובהק בין שני הספרים האלו: </w:t>
      </w:r>
    </w:p>
    <w:tbl>
      <w:tblPr>
        <w:tblStyle w:val="af3"/>
        <w:bidiVisual/>
        <w:tblW w:w="0" w:type="auto"/>
        <w:tblLook w:val="04A0" w:firstRow="1" w:lastRow="0" w:firstColumn="1" w:lastColumn="0" w:noHBand="0" w:noVBand="1"/>
      </w:tblPr>
      <w:tblGrid>
        <w:gridCol w:w="2341"/>
        <w:gridCol w:w="3544"/>
        <w:gridCol w:w="4077"/>
      </w:tblGrid>
      <w:tr w:rsidR="0012584D" w:rsidRPr="00FD7E86" w:rsidTr="0012584D">
        <w:tc>
          <w:tcPr>
            <w:tcW w:w="2341" w:type="dxa"/>
            <w:shd w:val="clear" w:color="auto" w:fill="BFBFBF" w:themeFill="background1" w:themeFillShade="BF"/>
          </w:tcPr>
          <w:p w:rsidR="0012584D" w:rsidRPr="00FD7E86" w:rsidRDefault="0012584D" w:rsidP="0012584D">
            <w:pPr>
              <w:jc w:val="center"/>
              <w:rPr>
                <w:rFonts w:cs="David"/>
                <w:b/>
                <w:bCs/>
                <w:color w:val="0D0D0D" w:themeColor="text1" w:themeTint="F2"/>
                <w:rtl/>
              </w:rPr>
            </w:pPr>
            <w:r w:rsidRPr="00FD7E86">
              <w:rPr>
                <w:rFonts w:cs="David" w:hint="cs"/>
                <w:b/>
                <w:bCs/>
                <w:color w:val="0D0D0D" w:themeColor="text1" w:themeTint="F2"/>
                <w:rtl/>
              </w:rPr>
              <w:t>השוני</w:t>
            </w:r>
          </w:p>
        </w:tc>
        <w:tc>
          <w:tcPr>
            <w:tcW w:w="3544" w:type="dxa"/>
            <w:shd w:val="clear" w:color="auto" w:fill="BFBFBF" w:themeFill="background1" w:themeFillShade="BF"/>
          </w:tcPr>
          <w:p w:rsidR="0012584D" w:rsidRPr="00FD7E86" w:rsidRDefault="0012584D" w:rsidP="0012584D">
            <w:pPr>
              <w:jc w:val="center"/>
              <w:rPr>
                <w:rFonts w:cs="David"/>
                <w:b/>
                <w:bCs/>
                <w:color w:val="0D0D0D" w:themeColor="text1" w:themeTint="F2"/>
                <w:rtl/>
              </w:rPr>
            </w:pPr>
            <w:r w:rsidRPr="00FD7E86">
              <w:rPr>
                <w:rFonts w:cs="David" w:hint="cs"/>
                <w:b/>
                <w:bCs/>
                <w:color w:val="0D0D0D" w:themeColor="text1" w:themeTint="F2"/>
                <w:rtl/>
              </w:rPr>
              <w:t>ספרי הפסקים</w:t>
            </w:r>
          </w:p>
        </w:tc>
        <w:tc>
          <w:tcPr>
            <w:tcW w:w="4077" w:type="dxa"/>
            <w:shd w:val="clear" w:color="auto" w:fill="BFBFBF" w:themeFill="background1" w:themeFillShade="BF"/>
          </w:tcPr>
          <w:p w:rsidR="0012584D" w:rsidRPr="00FD7E86" w:rsidRDefault="0012584D" w:rsidP="0012584D">
            <w:pPr>
              <w:jc w:val="center"/>
              <w:rPr>
                <w:rFonts w:cs="David"/>
                <w:b/>
                <w:bCs/>
                <w:color w:val="0D0D0D" w:themeColor="text1" w:themeTint="F2"/>
                <w:rtl/>
              </w:rPr>
            </w:pPr>
            <w:r w:rsidRPr="00FD7E86">
              <w:rPr>
                <w:rFonts w:cs="David" w:hint="cs"/>
                <w:b/>
                <w:bCs/>
                <w:color w:val="0D0D0D" w:themeColor="text1" w:themeTint="F2"/>
                <w:rtl/>
              </w:rPr>
              <w:t>ספי ההלכות</w:t>
            </w:r>
          </w:p>
        </w:tc>
      </w:tr>
      <w:tr w:rsidR="0012584D" w:rsidRPr="00FD7E86" w:rsidTr="0012584D">
        <w:trPr>
          <w:trHeight w:val="928"/>
        </w:trPr>
        <w:tc>
          <w:tcPr>
            <w:tcW w:w="2341" w:type="dxa"/>
          </w:tcPr>
          <w:p w:rsidR="0012584D" w:rsidRPr="00FD7E86" w:rsidRDefault="0012584D" w:rsidP="00D12950">
            <w:pPr>
              <w:jc w:val="both"/>
              <w:rPr>
                <w:rFonts w:cs="David"/>
                <w:b/>
                <w:color w:val="0D0D0D" w:themeColor="text1" w:themeTint="F2"/>
                <w:rtl/>
              </w:rPr>
            </w:pPr>
            <w:r w:rsidRPr="00FD7E86">
              <w:rPr>
                <w:rFonts w:eastAsia="Times New Roman" w:cs="David"/>
                <w:b/>
                <w:rtl/>
              </w:rPr>
              <w:t>שוני ספרותי-חיצוני</w:t>
            </w:r>
          </w:p>
        </w:tc>
        <w:tc>
          <w:tcPr>
            <w:tcW w:w="3544" w:type="dxa"/>
            <w:vMerge w:val="restart"/>
          </w:tcPr>
          <w:p w:rsidR="0012584D" w:rsidRPr="00FD7E86" w:rsidRDefault="0012584D" w:rsidP="00D12950">
            <w:pPr>
              <w:jc w:val="both"/>
              <w:rPr>
                <w:rFonts w:cs="David"/>
                <w:b/>
                <w:color w:val="0D0D0D" w:themeColor="text1" w:themeTint="F2"/>
                <w:rtl/>
              </w:rPr>
            </w:pPr>
            <w:r w:rsidRPr="00FD7E86">
              <w:rPr>
                <w:rFonts w:eastAsia="Times New Roman" w:cs="David"/>
                <w:b/>
                <w:rtl/>
              </w:rPr>
              <w:t>ספר הפסקים מסודר ובנוי לפי עניינים נושאיים והלכתיים</w:t>
            </w:r>
            <w:r w:rsidRPr="00FD7E86">
              <w:rPr>
                <w:rFonts w:eastAsia="Times New Roman" w:cs="David" w:hint="cs"/>
                <w:b/>
                <w:rtl/>
              </w:rPr>
              <w:t xml:space="preserve"> </w:t>
            </w:r>
            <w:r w:rsidRPr="00FD7E86">
              <w:rPr>
                <w:rFonts w:eastAsia="Times New Roman" w:cs="David"/>
                <w:b/>
                <w:rtl/>
              </w:rPr>
              <w:t>– כל המסקנות הנוגעות לנושא מסוים מסודרות בו באותו מקום אף על פי שבמקורן הינן מפוזרות במקורות רבים ושונים של התנאים, התלמוד ושאחרי התלמוד. סידור זה הינו הנוח והשימושי ביותר מאחר ומובאת רק המסקנה ההלכתית מבלי להקדים לה דיון.</w:t>
            </w:r>
          </w:p>
        </w:tc>
        <w:tc>
          <w:tcPr>
            <w:tcW w:w="4077" w:type="dxa"/>
            <w:vMerge w:val="restart"/>
          </w:tcPr>
          <w:p w:rsidR="0012584D" w:rsidRPr="00FD7E86" w:rsidRDefault="0012584D" w:rsidP="0012584D">
            <w:pPr>
              <w:tabs>
                <w:tab w:val="left" w:pos="118"/>
                <w:tab w:val="left" w:pos="401"/>
              </w:tabs>
              <w:jc w:val="both"/>
              <w:rPr>
                <w:rFonts w:eastAsia="Times New Roman" w:cs="David"/>
                <w:b/>
                <w:rtl/>
              </w:rPr>
            </w:pPr>
            <w:r w:rsidRPr="00FD7E86">
              <w:rPr>
                <w:rFonts w:eastAsia="Times New Roman" w:cs="David"/>
                <w:b/>
                <w:rtl/>
              </w:rPr>
              <w:t>ספר זה מקדים כאמור למסקנתו דיון קצר במקור ופירושו וע</w:t>
            </w:r>
            <w:r w:rsidRPr="00FD7E86">
              <w:rPr>
                <w:rFonts w:eastAsia="Times New Roman" w:cs="David" w:hint="cs"/>
                <w:b/>
                <w:rtl/>
              </w:rPr>
              <w:t xml:space="preserve">ל </w:t>
            </w:r>
            <w:r w:rsidRPr="00FD7E86">
              <w:rPr>
                <w:rFonts w:eastAsia="Times New Roman" w:cs="David"/>
                <w:b/>
                <w:rtl/>
              </w:rPr>
              <w:t>כ</w:t>
            </w:r>
            <w:r w:rsidRPr="00FD7E86">
              <w:rPr>
                <w:rFonts w:eastAsia="Times New Roman" w:cs="David" w:hint="cs"/>
                <w:b/>
                <w:rtl/>
              </w:rPr>
              <w:t>ן</w:t>
            </w:r>
            <w:r w:rsidRPr="00FD7E86">
              <w:rPr>
                <w:rFonts w:eastAsia="Times New Roman" w:cs="David"/>
                <w:b/>
                <w:rtl/>
              </w:rPr>
              <w:t xml:space="preserve"> מחויב ההיגיון הוא שיסודר ויתוכנן באופן שיהא צמוד למקור רישומי כלשהוא שהדיון והמקור לפסיקת הדין מצויים בו. לכן חיבר הרי"ף</w:t>
            </w:r>
            <w:r w:rsidR="00602075">
              <w:rPr>
                <w:rFonts w:eastAsia="Times New Roman" w:cs="David"/>
                <w:b/>
                <w:rtl/>
              </w:rPr>
              <w:fldChar w:fldCharType="begin"/>
            </w:r>
            <w:r w:rsidR="00602075">
              <w:instrText xml:space="preserve"> XE "</w:instrText>
            </w:r>
            <w:r w:rsidR="00602075" w:rsidRPr="009816EF">
              <w:rPr>
                <w:rFonts w:cs="David" w:hint="cs"/>
                <w:rtl/>
              </w:rPr>
              <w:instrText>הרי</w:instrText>
            </w:r>
            <w:r w:rsidR="00602075">
              <w:rPr>
                <w:sz w:val="20"/>
                <w:szCs w:val="20"/>
              </w:rPr>
              <w:instrText>\</w:instrText>
            </w:r>
            <w:r w:rsidR="00602075" w:rsidRPr="009816EF">
              <w:rPr>
                <w:rFonts w:cs="David" w:hint="cs"/>
                <w:rtl/>
              </w:rPr>
              <w:instrText>"ף</w:instrText>
            </w:r>
            <w:r w:rsidR="00602075">
              <w:instrText xml:space="preserve">" </w:instrText>
            </w:r>
            <w:r w:rsidR="00602075">
              <w:rPr>
                <w:rFonts w:eastAsia="Times New Roman" w:cs="David"/>
                <w:b/>
                <w:rtl/>
              </w:rPr>
              <w:fldChar w:fldCharType="end"/>
            </w:r>
            <w:r w:rsidRPr="00FD7E86">
              <w:rPr>
                <w:rFonts w:eastAsia="Times New Roman" w:cs="David"/>
                <w:b/>
                <w:rtl/>
              </w:rPr>
              <w:t xml:space="preserve"> את ספרו לפי סדר המסכתות שבתלמוד. בדרך זו נשמר גם הקשר עם אוצר ההלכה הקיים שממנו ועל פיו הוצאו המסקנות והכרעות הדין. </w:t>
            </w:r>
          </w:p>
          <w:p w:rsidR="0012584D" w:rsidRPr="00FD7E86" w:rsidRDefault="0012584D" w:rsidP="00D12950">
            <w:pPr>
              <w:jc w:val="both"/>
              <w:rPr>
                <w:rFonts w:cs="David"/>
                <w:color w:val="0D0D0D" w:themeColor="text1" w:themeTint="F2"/>
                <w:rtl/>
              </w:rPr>
            </w:pPr>
          </w:p>
        </w:tc>
      </w:tr>
      <w:tr w:rsidR="0012584D" w:rsidRPr="00FD7E86" w:rsidTr="0012584D">
        <w:tc>
          <w:tcPr>
            <w:tcW w:w="2341" w:type="dxa"/>
          </w:tcPr>
          <w:p w:rsidR="0012584D" w:rsidRPr="00FD7E86" w:rsidRDefault="0012584D" w:rsidP="00D12950">
            <w:pPr>
              <w:jc w:val="both"/>
              <w:rPr>
                <w:rFonts w:eastAsia="Times New Roman" w:cs="David"/>
                <w:b/>
                <w:rtl/>
              </w:rPr>
            </w:pPr>
            <w:r w:rsidRPr="00FD7E86">
              <w:rPr>
                <w:rFonts w:eastAsia="Times New Roman" w:cs="David"/>
                <w:b/>
                <w:rtl/>
              </w:rPr>
              <w:t>שוני מהותי-פנימי</w:t>
            </w:r>
          </w:p>
        </w:tc>
        <w:tc>
          <w:tcPr>
            <w:tcW w:w="3544" w:type="dxa"/>
            <w:vMerge/>
          </w:tcPr>
          <w:p w:rsidR="0012584D" w:rsidRPr="00FD7E86" w:rsidRDefault="0012584D" w:rsidP="00D12950">
            <w:pPr>
              <w:jc w:val="both"/>
              <w:rPr>
                <w:rFonts w:eastAsia="Times New Roman" w:cs="David"/>
                <w:b/>
                <w:rtl/>
              </w:rPr>
            </w:pPr>
          </w:p>
        </w:tc>
        <w:tc>
          <w:tcPr>
            <w:tcW w:w="4077" w:type="dxa"/>
            <w:vMerge/>
          </w:tcPr>
          <w:p w:rsidR="0012584D" w:rsidRPr="00FD7E86" w:rsidRDefault="0012584D" w:rsidP="0012584D">
            <w:pPr>
              <w:tabs>
                <w:tab w:val="left" w:pos="118"/>
                <w:tab w:val="left" w:pos="401"/>
              </w:tabs>
              <w:ind w:left="261"/>
              <w:jc w:val="both"/>
              <w:rPr>
                <w:rFonts w:eastAsia="Times New Roman" w:cs="David"/>
                <w:b/>
                <w:rtl/>
              </w:rPr>
            </w:pPr>
          </w:p>
        </w:tc>
      </w:tr>
    </w:tbl>
    <w:p w:rsidR="003D676A" w:rsidRPr="00FD7E86" w:rsidRDefault="003D676A" w:rsidP="00D12950">
      <w:pPr>
        <w:jc w:val="both"/>
        <w:rPr>
          <w:rFonts w:cs="David"/>
          <w:color w:val="0D0D0D" w:themeColor="text1" w:themeTint="F2"/>
          <w:rtl/>
        </w:rPr>
      </w:pPr>
    </w:p>
    <w:p w:rsidR="003D676A" w:rsidRPr="00FD7E86" w:rsidRDefault="003D676A">
      <w:pPr>
        <w:bidi w:val="0"/>
        <w:rPr>
          <w:rFonts w:cs="David"/>
          <w:color w:val="0D0D0D" w:themeColor="text1" w:themeTint="F2"/>
          <w:rtl/>
        </w:rPr>
      </w:pPr>
      <w:r w:rsidRPr="00FD7E86">
        <w:rPr>
          <w:rFonts w:cs="David"/>
          <w:color w:val="0D0D0D" w:themeColor="text1" w:themeTint="F2"/>
          <w:rtl/>
        </w:rPr>
        <w:br w:type="page"/>
      </w:r>
    </w:p>
    <w:p w:rsidR="0012584D" w:rsidRPr="00FD7E86" w:rsidRDefault="002B34D5" w:rsidP="003D676A">
      <w:pPr>
        <w:pStyle w:val="4"/>
        <w:jc w:val="center"/>
        <w:rPr>
          <w:rFonts w:cs="David"/>
          <w:i w:val="0"/>
          <w:iCs w:val="0"/>
          <w:color w:val="0D0D0D" w:themeColor="text1" w:themeTint="F2"/>
          <w:rtl/>
        </w:rPr>
      </w:pPr>
      <w:bookmarkStart w:id="226" w:name="_Toc350073903"/>
      <w:bookmarkStart w:id="227" w:name="_Toc350074118"/>
      <w:bookmarkStart w:id="228" w:name="_Toc350773072"/>
      <w:r w:rsidRPr="00FD7E86">
        <w:rPr>
          <w:rFonts w:cs="David" w:hint="cs"/>
          <w:i w:val="0"/>
          <w:iCs w:val="0"/>
          <w:color w:val="0D0D0D" w:themeColor="text1" w:themeTint="F2"/>
          <w:sz w:val="32"/>
          <w:szCs w:val="32"/>
          <w:rtl/>
        </w:rPr>
        <w:lastRenderedPageBreak/>
        <w:t>מהותה של הקודיפיקצי</w:t>
      </w:r>
      <w:r w:rsidRPr="00FD7E86">
        <w:rPr>
          <w:rFonts w:cs="David" w:hint="eastAsia"/>
          <w:i w:val="0"/>
          <w:iCs w:val="0"/>
          <w:color w:val="0D0D0D" w:themeColor="text1" w:themeTint="F2"/>
          <w:sz w:val="32"/>
          <w:szCs w:val="32"/>
          <w:rtl/>
        </w:rPr>
        <w:t>ה</w:t>
      </w:r>
      <w:r w:rsidRPr="00FD7E86">
        <w:rPr>
          <w:rFonts w:cs="David" w:hint="cs"/>
          <w:i w:val="0"/>
          <w:iCs w:val="0"/>
          <w:color w:val="0D0D0D" w:themeColor="text1" w:themeTint="F2"/>
          <w:sz w:val="32"/>
          <w:szCs w:val="32"/>
          <w:rtl/>
        </w:rPr>
        <w:t xml:space="preserve"> במשפט העברי</w:t>
      </w:r>
      <w:bookmarkEnd w:id="226"/>
      <w:bookmarkEnd w:id="227"/>
      <w:bookmarkEnd w:id="228"/>
      <w:r w:rsidR="003D676A" w:rsidRPr="00FD7E86">
        <w:rPr>
          <w:rFonts w:cs="David"/>
          <w:i w:val="0"/>
          <w:iCs w:val="0"/>
          <w:color w:val="0D0D0D" w:themeColor="text1" w:themeTint="F2"/>
          <w:sz w:val="32"/>
          <w:szCs w:val="32"/>
          <w:rtl/>
        </w:rPr>
        <w:br/>
      </w:r>
    </w:p>
    <w:p w:rsidR="003D676A" w:rsidRPr="00FD7E86" w:rsidRDefault="00FC0DCA" w:rsidP="00E753A7">
      <w:pPr>
        <w:jc w:val="both"/>
        <w:rPr>
          <w:rFonts w:cs="David"/>
          <w:rtl/>
        </w:rPr>
      </w:pPr>
      <w:r w:rsidRPr="00FD7E86">
        <w:rPr>
          <w:rFonts w:cs="David" w:hint="cs"/>
          <w:rtl/>
        </w:rPr>
        <w:t xml:space="preserve">במה שונה ההלכה משאר חוקי היסוד ? </w:t>
      </w:r>
      <w:r w:rsidR="00DD76FD" w:rsidRPr="00FD7E86">
        <w:rPr>
          <w:rFonts w:cs="David" w:hint="cs"/>
          <w:rtl/>
        </w:rPr>
        <w:t>אופייה</w:t>
      </w:r>
      <w:r w:rsidRPr="00FD7E86">
        <w:rPr>
          <w:rFonts w:cs="David" w:hint="cs"/>
          <w:rtl/>
        </w:rPr>
        <w:t xml:space="preserve"> ומהותה של ההלכה, כוחה המחייב וסמכותה הם ברציפותה, בקבלתה איש מפי איש, במסורות הדורות, משום שכל דין ונורמה שמתווספים למערכת ההלכה במהלך יצירתה </w:t>
      </w:r>
      <w:r w:rsidR="00DD76FD" w:rsidRPr="00FD7E86">
        <w:rPr>
          <w:rFonts w:cs="David" w:hint="cs"/>
          <w:rtl/>
        </w:rPr>
        <w:t>והתפתחותה</w:t>
      </w:r>
      <w:r w:rsidRPr="00FD7E86">
        <w:rPr>
          <w:rFonts w:cs="David" w:hint="cs"/>
          <w:rtl/>
        </w:rPr>
        <w:t xml:space="preserve"> על ידי כל מקור ממקורותיה המשפטיים אין כוחם אלא ביניקתם מן השלב העליון בסולם הערכים  - התורה שבכתב</w:t>
      </w:r>
      <w:r w:rsidR="00A1707E">
        <w:rPr>
          <w:rFonts w:cs="David"/>
          <w:rtl/>
        </w:rPr>
        <w:fldChar w:fldCharType="begin"/>
      </w:r>
      <w:r w:rsidR="00A1707E">
        <w:instrText xml:space="preserve"> XE "</w:instrText>
      </w:r>
      <w:r w:rsidR="00A1707E" w:rsidRPr="00FB5F7F">
        <w:rPr>
          <w:rFonts w:cs="David" w:hint="cs"/>
          <w:b/>
          <w:bCs/>
          <w:color w:val="0D0D0D" w:themeColor="text1" w:themeTint="F2"/>
          <w:sz w:val="24"/>
          <w:szCs w:val="24"/>
          <w:u w:val="single"/>
          <w:rtl/>
        </w:rPr>
        <w:instrText>התורה</w:instrText>
      </w:r>
      <w:r w:rsidR="00A1707E" w:rsidRPr="00FB5F7F">
        <w:rPr>
          <w:rFonts w:cs="David"/>
          <w:b/>
          <w:bCs/>
          <w:color w:val="0D0D0D" w:themeColor="text1" w:themeTint="F2"/>
          <w:sz w:val="24"/>
          <w:szCs w:val="24"/>
          <w:u w:val="single"/>
          <w:rtl/>
        </w:rPr>
        <w:instrText xml:space="preserve"> </w:instrText>
      </w:r>
      <w:r w:rsidR="00A1707E" w:rsidRPr="00FB5F7F">
        <w:rPr>
          <w:rFonts w:cs="David" w:hint="cs"/>
          <w:b/>
          <w:bCs/>
          <w:color w:val="0D0D0D" w:themeColor="text1" w:themeTint="F2"/>
          <w:sz w:val="24"/>
          <w:szCs w:val="24"/>
          <w:u w:val="single"/>
          <w:rtl/>
        </w:rPr>
        <w:instrText>שבכתב</w:instrText>
      </w:r>
      <w:r w:rsidR="00A1707E">
        <w:instrText xml:space="preserve">" </w:instrText>
      </w:r>
      <w:r w:rsidR="00A1707E">
        <w:rPr>
          <w:rFonts w:cs="David"/>
          <w:rtl/>
        </w:rPr>
        <w:fldChar w:fldCharType="end"/>
      </w:r>
      <w:r w:rsidRPr="00FD7E86">
        <w:rPr>
          <w:rFonts w:cs="David" w:hint="cs"/>
          <w:rtl/>
        </w:rPr>
        <w:t xml:space="preserve"> ושבעל פה </w:t>
      </w:r>
      <w:r w:rsidRPr="00FD7E86">
        <w:rPr>
          <w:rFonts w:cs="David"/>
          <w:rtl/>
        </w:rPr>
        <w:t>–</w:t>
      </w:r>
      <w:r w:rsidRPr="00FD7E86">
        <w:rPr>
          <w:rFonts w:cs="David" w:hint="cs"/>
          <w:rtl/>
        </w:rPr>
        <w:t xml:space="preserve"> ומגופי ההלכות שהלכו והתווספו במ</w:t>
      </w:r>
      <w:r w:rsidR="00E753A7" w:rsidRPr="00FD7E86">
        <w:rPr>
          <w:rFonts w:cs="David" w:hint="cs"/>
          <w:rtl/>
        </w:rPr>
        <w:t>שך</w:t>
      </w:r>
      <w:r w:rsidRPr="00FD7E86">
        <w:rPr>
          <w:rFonts w:cs="David" w:hint="cs"/>
          <w:rtl/>
        </w:rPr>
        <w:t xml:space="preserve"> הדורות, ומהותה זו </w:t>
      </w:r>
      <w:r w:rsidR="00E753A7" w:rsidRPr="00FD7E86">
        <w:rPr>
          <w:rFonts w:cs="David" w:hint="cs"/>
          <w:rtl/>
        </w:rPr>
        <w:t xml:space="preserve">של ההלכה הרי היא בבחינת אקסיומה שאין לערער ולהרהר אחריה. אף הרמב"ם לא ביקש שיהא לספרו המעמד של מקור הסמכות של ההלכה, המבטל את ההלכה שקדמה לו, ולא העלה על דעתו לשנות </w:t>
      </w:r>
      <w:r w:rsidR="00E753A7" w:rsidRPr="00FD7E86">
        <w:rPr>
          <w:rFonts w:cs="David"/>
          <w:rtl/>
        </w:rPr>
        <w:t>–</w:t>
      </w:r>
      <w:r w:rsidR="00E753A7" w:rsidRPr="00FD7E86">
        <w:rPr>
          <w:rFonts w:cs="David" w:hint="cs"/>
          <w:rtl/>
        </w:rPr>
        <w:t xml:space="preserve"> על ידי חיבור ספרו "משנה</w:t>
      </w:r>
      <w:r w:rsidR="00BA2BF1">
        <w:rPr>
          <w:rFonts w:cs="David"/>
          <w:rtl/>
        </w:rPr>
        <w:fldChar w:fldCharType="begin"/>
      </w:r>
      <w:r w:rsidR="00BA2BF1">
        <w:instrText xml:space="preserve"> XE "</w:instrText>
      </w:r>
      <w:r w:rsidR="00BA2BF1" w:rsidRPr="00735B0B">
        <w:rPr>
          <w:rFonts w:cs="David" w:hint="cs"/>
          <w:b/>
          <w:bCs/>
          <w:color w:val="0D0D0D" w:themeColor="text1" w:themeTint="F2"/>
          <w:sz w:val="24"/>
          <w:szCs w:val="24"/>
          <w:u w:val="single"/>
          <w:rtl/>
        </w:rPr>
        <w:instrText>משנה</w:instrText>
      </w:r>
      <w:r w:rsidR="00BA2BF1">
        <w:instrText xml:space="preserve">" </w:instrText>
      </w:r>
      <w:r w:rsidR="00BA2BF1">
        <w:rPr>
          <w:rFonts w:cs="David"/>
          <w:rtl/>
        </w:rPr>
        <w:fldChar w:fldCharType="end"/>
      </w:r>
      <w:r w:rsidR="00E753A7" w:rsidRPr="00FD7E86">
        <w:rPr>
          <w:rFonts w:cs="David" w:hint="cs"/>
          <w:rtl/>
        </w:rPr>
        <w:t xml:space="preserve"> תורה" </w:t>
      </w:r>
      <w:r w:rsidR="00E753A7" w:rsidRPr="00FD7E86">
        <w:rPr>
          <w:rFonts w:cs="David"/>
          <w:rtl/>
        </w:rPr>
        <w:t>–</w:t>
      </w:r>
      <w:r w:rsidR="00E753A7" w:rsidRPr="00FD7E86">
        <w:rPr>
          <w:rFonts w:cs="David" w:hint="cs"/>
          <w:rtl/>
        </w:rPr>
        <w:t xml:space="preserve"> מן ההלכה המקובלת והמצויה. </w:t>
      </w:r>
    </w:p>
    <w:p w:rsidR="00E753A7" w:rsidRPr="00FD7E86" w:rsidRDefault="00F01BE0" w:rsidP="00F760EA">
      <w:pPr>
        <w:shd w:val="clear" w:color="auto" w:fill="BFBFBF" w:themeFill="background1" w:themeFillShade="BF"/>
        <w:ind w:left="720"/>
        <w:jc w:val="both"/>
        <w:rPr>
          <w:rFonts w:cs="David"/>
          <w:sz w:val="20"/>
          <w:szCs w:val="20"/>
          <w:rtl/>
        </w:rPr>
      </w:pPr>
      <w:r w:rsidRPr="00FD7E86">
        <w:rPr>
          <w:rFonts w:cs="David" w:hint="cs"/>
          <w:sz w:val="20"/>
          <w:szCs w:val="20"/>
          <w:rtl/>
        </w:rPr>
        <w:t>כָּלְלוּ</w:t>
      </w:r>
      <w:r w:rsidRPr="00FD7E86">
        <w:rPr>
          <w:rFonts w:cs="David"/>
          <w:sz w:val="20"/>
          <w:szCs w:val="20"/>
          <w:rtl/>
        </w:rPr>
        <w:t xml:space="preserve"> </w:t>
      </w:r>
      <w:r w:rsidRPr="00FD7E86">
        <w:rPr>
          <w:rFonts w:cs="David" w:hint="cs"/>
          <w:sz w:val="20"/>
          <w:szCs w:val="20"/>
          <w:rtl/>
        </w:rPr>
        <w:t>שֶׁל</w:t>
      </w:r>
      <w:r w:rsidRPr="00FD7E86">
        <w:rPr>
          <w:rFonts w:cs="David"/>
          <w:sz w:val="20"/>
          <w:szCs w:val="20"/>
          <w:rtl/>
        </w:rPr>
        <w:t xml:space="preserve"> </w:t>
      </w:r>
      <w:r w:rsidRPr="00FD7E86">
        <w:rPr>
          <w:rFonts w:cs="David" w:hint="cs"/>
          <w:sz w:val="20"/>
          <w:szCs w:val="20"/>
          <w:rtl/>
        </w:rPr>
        <w:t>דָּבָר</w:t>
      </w:r>
      <w:r w:rsidRPr="00FD7E86">
        <w:rPr>
          <w:rFonts w:cs="David"/>
          <w:sz w:val="20"/>
          <w:szCs w:val="20"/>
          <w:rtl/>
        </w:rPr>
        <w:t xml:space="preserve">, </w:t>
      </w:r>
      <w:r w:rsidRPr="00FD7E86">
        <w:rPr>
          <w:rFonts w:cs="David" w:hint="cs"/>
          <w:sz w:val="20"/>
          <w:szCs w:val="20"/>
          <w:rtl/>
        </w:rPr>
        <w:t>כַּדִי</w:t>
      </w:r>
      <w:r w:rsidRPr="00FD7E86">
        <w:rPr>
          <w:rFonts w:cs="David"/>
          <w:sz w:val="20"/>
          <w:szCs w:val="20"/>
          <w:rtl/>
        </w:rPr>
        <w:t xml:space="preserve"> </w:t>
      </w:r>
      <w:r w:rsidRPr="00FD7E86">
        <w:rPr>
          <w:rFonts w:cs="David" w:hint="cs"/>
          <w:sz w:val="20"/>
          <w:szCs w:val="20"/>
          <w:rtl/>
        </w:rPr>
        <w:t>שֶׁלֹּא</w:t>
      </w:r>
      <w:r w:rsidRPr="00FD7E86">
        <w:rPr>
          <w:rFonts w:cs="David"/>
          <w:sz w:val="20"/>
          <w:szCs w:val="20"/>
          <w:rtl/>
        </w:rPr>
        <w:t xml:space="preserve"> </w:t>
      </w:r>
      <w:r w:rsidRPr="00FD7E86">
        <w:rPr>
          <w:rFonts w:cs="David" w:hint="cs"/>
          <w:sz w:val="20"/>
          <w:szCs w:val="20"/>
          <w:rtl/>
        </w:rPr>
        <w:t>יְהֵא</w:t>
      </w:r>
      <w:r w:rsidRPr="00FD7E86">
        <w:rPr>
          <w:rFonts w:cs="David"/>
          <w:sz w:val="20"/>
          <w:szCs w:val="20"/>
          <w:rtl/>
        </w:rPr>
        <w:t xml:space="preserve"> </w:t>
      </w:r>
      <w:r w:rsidRPr="00FD7E86">
        <w:rPr>
          <w:rFonts w:cs="David" w:hint="cs"/>
          <w:sz w:val="20"/>
          <w:szCs w:val="20"/>
          <w:rtl/>
        </w:rPr>
        <w:t>אָדָם</w:t>
      </w:r>
      <w:r w:rsidRPr="00FD7E86">
        <w:rPr>
          <w:rFonts w:cs="David"/>
          <w:sz w:val="20"/>
          <w:szCs w:val="20"/>
          <w:rtl/>
        </w:rPr>
        <w:t xml:space="preserve"> </w:t>
      </w:r>
      <w:r w:rsidRPr="00FD7E86">
        <w:rPr>
          <w:rFonts w:cs="David" w:hint="cs"/>
          <w:sz w:val="20"/>
          <w:szCs w:val="20"/>
          <w:rtl/>
        </w:rPr>
        <w:t>צָרִיךְ</w:t>
      </w:r>
      <w:r w:rsidRPr="00FD7E86">
        <w:rPr>
          <w:rFonts w:cs="David"/>
          <w:sz w:val="20"/>
          <w:szCs w:val="20"/>
          <w:rtl/>
        </w:rPr>
        <w:t xml:space="preserve"> </w:t>
      </w:r>
      <w:r w:rsidRPr="00FD7E86">
        <w:rPr>
          <w:rFonts w:cs="David" w:hint="cs"/>
          <w:sz w:val="20"/>
          <w:szCs w:val="20"/>
          <w:rtl/>
        </w:rPr>
        <w:t>לְחִבּוּר</w:t>
      </w:r>
      <w:r w:rsidRPr="00FD7E86">
        <w:rPr>
          <w:rFonts w:cs="David"/>
          <w:sz w:val="20"/>
          <w:szCs w:val="20"/>
          <w:rtl/>
        </w:rPr>
        <w:t xml:space="preserve"> </w:t>
      </w:r>
      <w:r w:rsidRPr="00FD7E86">
        <w:rPr>
          <w:rFonts w:cs="David" w:hint="cs"/>
          <w:sz w:val="20"/>
          <w:szCs w:val="20"/>
          <w:rtl/>
        </w:rPr>
        <w:t>אַחֵר</w:t>
      </w:r>
      <w:r w:rsidRPr="00FD7E86">
        <w:rPr>
          <w:rFonts w:cs="David"/>
          <w:sz w:val="20"/>
          <w:szCs w:val="20"/>
          <w:rtl/>
        </w:rPr>
        <w:t xml:space="preserve"> </w:t>
      </w:r>
      <w:r w:rsidRPr="00FD7E86">
        <w:rPr>
          <w:rFonts w:cs="David" w:hint="cs"/>
          <w:sz w:val="20"/>
          <w:szCs w:val="20"/>
          <w:rtl/>
        </w:rPr>
        <w:t>בְּעוֹלָם</w:t>
      </w:r>
      <w:r w:rsidRPr="00FD7E86">
        <w:rPr>
          <w:rFonts w:cs="David"/>
          <w:sz w:val="20"/>
          <w:szCs w:val="20"/>
          <w:rtl/>
        </w:rPr>
        <w:t xml:space="preserve"> </w:t>
      </w:r>
      <w:r w:rsidRPr="00FD7E86">
        <w:rPr>
          <w:rFonts w:cs="David" w:hint="cs"/>
          <w:sz w:val="20"/>
          <w:szCs w:val="20"/>
          <w:rtl/>
        </w:rPr>
        <w:t>בְּדִין</w:t>
      </w:r>
      <w:r w:rsidRPr="00FD7E86">
        <w:rPr>
          <w:rFonts w:cs="David"/>
          <w:sz w:val="20"/>
          <w:szCs w:val="20"/>
          <w:rtl/>
        </w:rPr>
        <w:t xml:space="preserve"> </w:t>
      </w:r>
      <w:r w:rsidRPr="00FD7E86">
        <w:rPr>
          <w:rFonts w:cs="David" w:hint="cs"/>
          <w:sz w:val="20"/>
          <w:szCs w:val="20"/>
          <w:rtl/>
        </w:rPr>
        <w:t>מְדִינִי</w:t>
      </w:r>
      <w:r w:rsidRPr="00FD7E86">
        <w:rPr>
          <w:rFonts w:cs="David"/>
          <w:sz w:val="20"/>
          <w:szCs w:val="20"/>
          <w:rtl/>
        </w:rPr>
        <w:t xml:space="preserve"> </w:t>
      </w:r>
      <w:r w:rsidRPr="00FD7E86">
        <w:rPr>
          <w:rFonts w:cs="David" w:hint="cs"/>
          <w:sz w:val="20"/>
          <w:szCs w:val="20"/>
          <w:rtl/>
        </w:rPr>
        <w:t>יִשְׂרָאֵל</w:t>
      </w:r>
      <w:r w:rsidRPr="00FD7E86">
        <w:rPr>
          <w:rFonts w:cs="David"/>
          <w:sz w:val="20"/>
          <w:szCs w:val="20"/>
          <w:rtl/>
        </w:rPr>
        <w:t xml:space="preserve">; </w:t>
      </w:r>
      <w:r w:rsidRPr="00FD7E86">
        <w:rPr>
          <w:rFonts w:cs="David" w:hint="cs"/>
          <w:sz w:val="20"/>
          <w:szCs w:val="20"/>
          <w:rtl/>
        </w:rPr>
        <w:t>אֶלָּא</w:t>
      </w:r>
      <w:r w:rsidRPr="00FD7E86">
        <w:rPr>
          <w:rFonts w:cs="David"/>
          <w:sz w:val="20"/>
          <w:szCs w:val="20"/>
          <w:rtl/>
        </w:rPr>
        <w:t xml:space="preserve"> </w:t>
      </w:r>
      <w:r w:rsidRPr="00FD7E86">
        <w:rPr>
          <w:rFonts w:cs="David" w:hint="cs"/>
          <w:sz w:val="20"/>
          <w:szCs w:val="20"/>
          <w:rtl/>
        </w:rPr>
        <w:t>יִהְיֶה</w:t>
      </w:r>
      <w:r w:rsidRPr="00FD7E86">
        <w:rPr>
          <w:rFonts w:cs="David"/>
          <w:sz w:val="20"/>
          <w:szCs w:val="20"/>
          <w:rtl/>
        </w:rPr>
        <w:t xml:space="preserve"> </w:t>
      </w:r>
      <w:r w:rsidRPr="00FD7E86">
        <w:rPr>
          <w:rFonts w:cs="David" w:hint="cs"/>
          <w:sz w:val="20"/>
          <w:szCs w:val="20"/>
          <w:rtl/>
        </w:rPr>
        <w:t>חִבּוּר</w:t>
      </w:r>
      <w:r w:rsidRPr="00FD7E86">
        <w:rPr>
          <w:rFonts w:cs="David"/>
          <w:sz w:val="20"/>
          <w:szCs w:val="20"/>
          <w:rtl/>
        </w:rPr>
        <w:t xml:space="preserve"> </w:t>
      </w:r>
      <w:r w:rsidRPr="00FD7E86">
        <w:rPr>
          <w:rFonts w:cs="David" w:hint="cs"/>
          <w:sz w:val="20"/>
          <w:szCs w:val="20"/>
          <w:rtl/>
        </w:rPr>
        <w:t>זֶה</w:t>
      </w:r>
      <w:r w:rsidRPr="00FD7E86">
        <w:rPr>
          <w:rFonts w:cs="David"/>
          <w:sz w:val="20"/>
          <w:szCs w:val="20"/>
          <w:rtl/>
        </w:rPr>
        <w:t xml:space="preserve"> </w:t>
      </w:r>
      <w:r w:rsidRPr="00FD7E86">
        <w:rPr>
          <w:rFonts w:cs="David" w:hint="cs"/>
          <w:sz w:val="20"/>
          <w:szCs w:val="20"/>
          <w:rtl/>
        </w:rPr>
        <w:t>מְקַבֵּץ</w:t>
      </w:r>
      <w:r w:rsidRPr="00FD7E86">
        <w:rPr>
          <w:rFonts w:cs="David"/>
          <w:sz w:val="20"/>
          <w:szCs w:val="20"/>
          <w:rtl/>
        </w:rPr>
        <w:t xml:space="preserve"> </w:t>
      </w:r>
      <w:r w:rsidRPr="00FD7E86">
        <w:rPr>
          <w:rFonts w:cs="David" w:hint="cs"/>
          <w:sz w:val="20"/>
          <w:szCs w:val="20"/>
          <w:rtl/>
        </w:rPr>
        <w:t>לַתּוֹרָה</w:t>
      </w:r>
      <w:r w:rsidRPr="00FD7E86">
        <w:rPr>
          <w:rFonts w:cs="David"/>
          <w:sz w:val="20"/>
          <w:szCs w:val="20"/>
          <w:rtl/>
        </w:rPr>
        <w:t xml:space="preserve"> </w:t>
      </w:r>
      <w:r w:rsidRPr="00FD7E86">
        <w:rPr>
          <w:rFonts w:cs="David" w:hint="cs"/>
          <w:sz w:val="20"/>
          <w:szCs w:val="20"/>
          <w:rtl/>
        </w:rPr>
        <w:t>שֶׁבַּעַל</w:t>
      </w:r>
      <w:r w:rsidRPr="00FD7E86">
        <w:rPr>
          <w:rFonts w:cs="David"/>
          <w:sz w:val="20"/>
          <w:szCs w:val="20"/>
          <w:rtl/>
        </w:rPr>
        <w:t xml:space="preserve"> </w:t>
      </w:r>
      <w:r w:rsidRPr="00FD7E86">
        <w:rPr>
          <w:rFonts w:cs="David" w:hint="cs"/>
          <w:sz w:val="20"/>
          <w:szCs w:val="20"/>
          <w:rtl/>
        </w:rPr>
        <w:t>פֶּה</w:t>
      </w:r>
      <w:r w:rsidRPr="00FD7E86">
        <w:rPr>
          <w:rFonts w:cs="David"/>
          <w:sz w:val="20"/>
          <w:szCs w:val="20"/>
          <w:rtl/>
        </w:rPr>
        <w:t xml:space="preserve"> </w:t>
      </w:r>
      <w:r w:rsidRPr="00FD7E86">
        <w:rPr>
          <w:rFonts w:cs="David" w:hint="cs"/>
          <w:sz w:val="20"/>
          <w:szCs w:val="20"/>
          <w:rtl/>
        </w:rPr>
        <w:t>כֻּלָּהּ</w:t>
      </w:r>
      <w:r w:rsidRPr="00FD7E86">
        <w:rPr>
          <w:rFonts w:cs="David"/>
          <w:sz w:val="20"/>
          <w:szCs w:val="20"/>
          <w:rtl/>
        </w:rPr>
        <w:t xml:space="preserve">, </w:t>
      </w:r>
      <w:r w:rsidRPr="00FD7E86">
        <w:rPr>
          <w:rFonts w:cs="David" w:hint="cs"/>
          <w:sz w:val="20"/>
          <w:szCs w:val="20"/>
          <w:rtl/>
        </w:rPr>
        <w:t>עִם</w:t>
      </w:r>
      <w:r w:rsidRPr="00FD7E86">
        <w:rPr>
          <w:rFonts w:cs="David"/>
          <w:sz w:val="20"/>
          <w:szCs w:val="20"/>
          <w:rtl/>
        </w:rPr>
        <w:t xml:space="preserve"> </w:t>
      </w:r>
      <w:r w:rsidRPr="00FD7E86">
        <w:rPr>
          <w:rFonts w:cs="David" w:hint="cs"/>
          <w:sz w:val="20"/>
          <w:szCs w:val="20"/>
          <w:rtl/>
        </w:rPr>
        <w:t>הַתַּקָּנוֹת</w:t>
      </w:r>
      <w:r w:rsidRPr="00FD7E86">
        <w:rPr>
          <w:rFonts w:cs="David"/>
          <w:sz w:val="20"/>
          <w:szCs w:val="20"/>
          <w:rtl/>
        </w:rPr>
        <w:t xml:space="preserve"> </w:t>
      </w:r>
      <w:r w:rsidRPr="00FD7E86">
        <w:rPr>
          <w:rFonts w:cs="David" w:hint="cs"/>
          <w:sz w:val="20"/>
          <w:szCs w:val="20"/>
          <w:rtl/>
        </w:rPr>
        <w:t>וְהַמֻּנְהָגוֹת</w:t>
      </w:r>
      <w:r w:rsidRPr="00FD7E86">
        <w:rPr>
          <w:rFonts w:cs="David"/>
          <w:sz w:val="20"/>
          <w:szCs w:val="20"/>
          <w:rtl/>
        </w:rPr>
        <w:t xml:space="preserve"> </w:t>
      </w:r>
      <w:r w:rsidRPr="00FD7E86">
        <w:rPr>
          <w:rFonts w:cs="David" w:hint="cs"/>
          <w:sz w:val="20"/>
          <w:szCs w:val="20"/>
          <w:rtl/>
        </w:rPr>
        <w:t>והגזירות</w:t>
      </w:r>
      <w:r w:rsidRPr="00FD7E86">
        <w:rPr>
          <w:rFonts w:cs="David"/>
          <w:sz w:val="20"/>
          <w:szCs w:val="20"/>
          <w:rtl/>
        </w:rPr>
        <w:t xml:space="preserve"> </w:t>
      </w:r>
      <w:r w:rsidRPr="00FD7E86">
        <w:rPr>
          <w:rFonts w:cs="David" w:hint="cs"/>
          <w:sz w:val="20"/>
          <w:szCs w:val="20"/>
          <w:rtl/>
        </w:rPr>
        <w:t>שֶׁנַּעֲשׂוּ</w:t>
      </w:r>
      <w:r w:rsidRPr="00FD7E86">
        <w:rPr>
          <w:rFonts w:cs="David"/>
          <w:sz w:val="20"/>
          <w:szCs w:val="20"/>
          <w:rtl/>
        </w:rPr>
        <w:t xml:space="preserve"> </w:t>
      </w:r>
      <w:r w:rsidRPr="00FD7E86">
        <w:rPr>
          <w:rFonts w:cs="David" w:hint="cs"/>
          <w:sz w:val="20"/>
          <w:szCs w:val="20"/>
          <w:rtl/>
        </w:rPr>
        <w:t>מִימוֹת</w:t>
      </w:r>
      <w:r w:rsidRPr="00FD7E86">
        <w:rPr>
          <w:rFonts w:cs="David"/>
          <w:sz w:val="20"/>
          <w:szCs w:val="20"/>
          <w:rtl/>
        </w:rPr>
        <w:t xml:space="preserve"> </w:t>
      </w:r>
      <w:r w:rsidRPr="00FD7E86">
        <w:rPr>
          <w:rFonts w:cs="David" w:hint="cs"/>
          <w:sz w:val="20"/>
          <w:szCs w:val="20"/>
          <w:rtl/>
        </w:rPr>
        <w:t>מֹשֶׁה</w:t>
      </w:r>
      <w:r w:rsidRPr="00FD7E86">
        <w:rPr>
          <w:rFonts w:cs="David"/>
          <w:sz w:val="20"/>
          <w:szCs w:val="20"/>
          <w:rtl/>
        </w:rPr>
        <w:t xml:space="preserve"> </w:t>
      </w:r>
      <w:r w:rsidRPr="00FD7E86">
        <w:rPr>
          <w:rFonts w:cs="David" w:hint="cs"/>
          <w:sz w:val="20"/>
          <w:szCs w:val="20"/>
          <w:rtl/>
        </w:rPr>
        <w:t>רַבְנוּ</w:t>
      </w:r>
      <w:r w:rsidRPr="00FD7E86">
        <w:rPr>
          <w:rFonts w:cs="David"/>
          <w:sz w:val="20"/>
          <w:szCs w:val="20"/>
          <w:rtl/>
        </w:rPr>
        <w:t xml:space="preserve"> </w:t>
      </w:r>
      <w:r w:rsidRPr="00FD7E86">
        <w:rPr>
          <w:rFonts w:cs="David" w:hint="cs"/>
          <w:sz w:val="20"/>
          <w:szCs w:val="20"/>
          <w:rtl/>
        </w:rPr>
        <w:t>וְעַד</w:t>
      </w:r>
      <w:r w:rsidRPr="00FD7E86">
        <w:rPr>
          <w:rFonts w:cs="David"/>
          <w:sz w:val="20"/>
          <w:szCs w:val="20"/>
          <w:rtl/>
        </w:rPr>
        <w:t xml:space="preserve"> </w:t>
      </w:r>
      <w:r w:rsidRPr="00FD7E86">
        <w:rPr>
          <w:rFonts w:cs="David" w:hint="cs"/>
          <w:sz w:val="20"/>
          <w:szCs w:val="20"/>
          <w:rtl/>
        </w:rPr>
        <w:t>חִבּוּר</w:t>
      </w:r>
      <w:r w:rsidRPr="00FD7E86">
        <w:rPr>
          <w:rFonts w:cs="David"/>
          <w:sz w:val="20"/>
          <w:szCs w:val="20"/>
          <w:rtl/>
        </w:rPr>
        <w:t xml:space="preserve"> </w:t>
      </w:r>
      <w:r w:rsidRPr="00FD7E86">
        <w:rPr>
          <w:rFonts w:cs="David" w:hint="cs"/>
          <w:sz w:val="20"/>
          <w:szCs w:val="20"/>
          <w:rtl/>
        </w:rPr>
        <w:t>הַתַּלְמוּד</w:t>
      </w:r>
      <w:r w:rsidRPr="00FD7E86">
        <w:rPr>
          <w:rFonts w:cs="David"/>
          <w:sz w:val="20"/>
          <w:szCs w:val="20"/>
          <w:rtl/>
        </w:rPr>
        <w:t xml:space="preserve">, </w:t>
      </w:r>
      <w:r w:rsidRPr="00FD7E86">
        <w:rPr>
          <w:rFonts w:cs="David" w:hint="cs"/>
          <w:sz w:val="20"/>
          <w:szCs w:val="20"/>
          <w:rtl/>
        </w:rPr>
        <w:t>וּכְמוֹ</w:t>
      </w:r>
      <w:r w:rsidRPr="00FD7E86">
        <w:rPr>
          <w:rFonts w:cs="David"/>
          <w:sz w:val="20"/>
          <w:szCs w:val="20"/>
          <w:rtl/>
        </w:rPr>
        <w:t xml:space="preserve"> </w:t>
      </w:r>
      <w:r w:rsidRPr="00FD7E86">
        <w:rPr>
          <w:rFonts w:cs="David" w:hint="cs"/>
          <w:sz w:val="20"/>
          <w:szCs w:val="20"/>
          <w:rtl/>
        </w:rPr>
        <w:t>שֶׁפֵּרְשׁוּ</w:t>
      </w:r>
      <w:r w:rsidRPr="00FD7E86">
        <w:rPr>
          <w:rFonts w:cs="David"/>
          <w:sz w:val="20"/>
          <w:szCs w:val="20"/>
          <w:rtl/>
        </w:rPr>
        <w:t xml:space="preserve"> </w:t>
      </w:r>
      <w:r w:rsidRPr="00FD7E86">
        <w:rPr>
          <w:rFonts w:cs="David" w:hint="cs"/>
          <w:sz w:val="20"/>
          <w:szCs w:val="20"/>
          <w:rtl/>
        </w:rPr>
        <w:t>לָנוּ</w:t>
      </w:r>
      <w:r w:rsidRPr="00FD7E86">
        <w:rPr>
          <w:rFonts w:cs="David"/>
          <w:sz w:val="20"/>
          <w:szCs w:val="20"/>
          <w:rtl/>
        </w:rPr>
        <w:t xml:space="preserve"> </w:t>
      </w:r>
      <w:r w:rsidRPr="00FD7E86">
        <w:rPr>
          <w:rFonts w:cs="David" w:hint="cs"/>
          <w:sz w:val="20"/>
          <w:szCs w:val="20"/>
          <w:rtl/>
        </w:rPr>
        <w:t>הַגְּאוֹנִים</w:t>
      </w:r>
      <w:r w:rsidRPr="00FD7E86">
        <w:rPr>
          <w:rFonts w:cs="David"/>
          <w:sz w:val="20"/>
          <w:szCs w:val="20"/>
          <w:rtl/>
        </w:rPr>
        <w:t xml:space="preserve"> </w:t>
      </w:r>
      <w:r w:rsidRPr="00FD7E86">
        <w:rPr>
          <w:rFonts w:cs="David" w:hint="cs"/>
          <w:sz w:val="20"/>
          <w:szCs w:val="20"/>
          <w:rtl/>
        </w:rPr>
        <w:t>בְּכָל</w:t>
      </w:r>
      <w:r w:rsidRPr="00FD7E86">
        <w:rPr>
          <w:rFonts w:cs="David"/>
          <w:sz w:val="20"/>
          <w:szCs w:val="20"/>
          <w:rtl/>
        </w:rPr>
        <w:t xml:space="preserve"> </w:t>
      </w:r>
      <w:r w:rsidRPr="00FD7E86">
        <w:rPr>
          <w:rFonts w:cs="David" w:hint="cs"/>
          <w:sz w:val="20"/>
          <w:szCs w:val="20"/>
          <w:rtl/>
        </w:rPr>
        <w:t>חיבוריהן</w:t>
      </w:r>
      <w:r w:rsidRPr="00FD7E86">
        <w:rPr>
          <w:rFonts w:cs="David"/>
          <w:sz w:val="20"/>
          <w:szCs w:val="20"/>
          <w:rtl/>
        </w:rPr>
        <w:t xml:space="preserve">, </w:t>
      </w:r>
      <w:r w:rsidRPr="00FD7E86">
        <w:rPr>
          <w:rFonts w:cs="David" w:hint="cs"/>
          <w:sz w:val="20"/>
          <w:szCs w:val="20"/>
          <w:rtl/>
        </w:rPr>
        <w:t>שֶׁחִבְּרוּ</w:t>
      </w:r>
      <w:r w:rsidRPr="00FD7E86">
        <w:rPr>
          <w:rFonts w:cs="David"/>
          <w:sz w:val="20"/>
          <w:szCs w:val="20"/>
          <w:rtl/>
        </w:rPr>
        <w:t xml:space="preserve"> </w:t>
      </w:r>
      <w:r w:rsidRPr="00FD7E86">
        <w:rPr>
          <w:rFonts w:cs="David" w:hint="cs"/>
          <w:sz w:val="20"/>
          <w:szCs w:val="20"/>
          <w:rtl/>
        </w:rPr>
        <w:t>אַחֵר</w:t>
      </w:r>
      <w:r w:rsidRPr="00FD7E86">
        <w:rPr>
          <w:rFonts w:cs="David"/>
          <w:sz w:val="20"/>
          <w:szCs w:val="20"/>
          <w:rtl/>
        </w:rPr>
        <w:t xml:space="preserve"> </w:t>
      </w:r>
      <w:r w:rsidRPr="00FD7E86">
        <w:rPr>
          <w:rFonts w:cs="David" w:hint="cs"/>
          <w:sz w:val="20"/>
          <w:szCs w:val="20"/>
          <w:rtl/>
        </w:rPr>
        <w:t>הַתַּלְמוּד</w:t>
      </w:r>
      <w:r w:rsidRPr="00FD7E86">
        <w:rPr>
          <w:rFonts w:cs="David"/>
          <w:sz w:val="20"/>
          <w:szCs w:val="20"/>
          <w:rtl/>
        </w:rPr>
        <w:t xml:space="preserve">.  </w:t>
      </w:r>
      <w:r w:rsidRPr="00FD7E86">
        <w:rPr>
          <w:rFonts w:cs="David" w:hint="cs"/>
          <w:sz w:val="20"/>
          <w:szCs w:val="20"/>
          <w:rtl/>
        </w:rPr>
        <w:t>לְפִיכָךְ</w:t>
      </w:r>
      <w:r w:rsidRPr="00FD7E86">
        <w:rPr>
          <w:rFonts w:cs="David"/>
          <w:sz w:val="20"/>
          <w:szCs w:val="20"/>
          <w:rtl/>
        </w:rPr>
        <w:t xml:space="preserve"> </w:t>
      </w:r>
      <w:r w:rsidRPr="00FD7E86">
        <w:rPr>
          <w:rFonts w:cs="David" w:hint="cs"/>
          <w:sz w:val="20"/>
          <w:szCs w:val="20"/>
          <w:rtl/>
        </w:rPr>
        <w:t>קָרָאתִי</w:t>
      </w:r>
      <w:r w:rsidRPr="00FD7E86">
        <w:rPr>
          <w:rFonts w:cs="David"/>
          <w:sz w:val="20"/>
          <w:szCs w:val="20"/>
          <w:rtl/>
        </w:rPr>
        <w:t xml:space="preserve"> </w:t>
      </w:r>
      <w:r w:rsidRPr="00FD7E86">
        <w:rPr>
          <w:rFonts w:cs="David" w:hint="cs"/>
          <w:sz w:val="20"/>
          <w:szCs w:val="20"/>
          <w:rtl/>
        </w:rPr>
        <w:t>שֵׁם</w:t>
      </w:r>
      <w:r w:rsidRPr="00FD7E86">
        <w:rPr>
          <w:rFonts w:cs="David"/>
          <w:sz w:val="20"/>
          <w:szCs w:val="20"/>
          <w:rtl/>
        </w:rPr>
        <w:t xml:space="preserve"> </w:t>
      </w:r>
      <w:r w:rsidRPr="00FD7E86">
        <w:rPr>
          <w:rFonts w:cs="David" w:hint="cs"/>
          <w:sz w:val="20"/>
          <w:szCs w:val="20"/>
          <w:rtl/>
        </w:rPr>
        <w:t>חִבּוּר</w:t>
      </w:r>
      <w:r w:rsidRPr="00FD7E86">
        <w:rPr>
          <w:rFonts w:cs="David"/>
          <w:sz w:val="20"/>
          <w:szCs w:val="20"/>
          <w:rtl/>
        </w:rPr>
        <w:t xml:space="preserve"> </w:t>
      </w:r>
      <w:r w:rsidRPr="00FD7E86">
        <w:rPr>
          <w:rFonts w:cs="David" w:hint="cs"/>
          <w:sz w:val="20"/>
          <w:szCs w:val="20"/>
          <w:rtl/>
        </w:rPr>
        <w:t>זֶה</w:t>
      </w:r>
      <w:r w:rsidRPr="00FD7E86">
        <w:rPr>
          <w:rFonts w:cs="David"/>
          <w:sz w:val="20"/>
          <w:szCs w:val="20"/>
          <w:rtl/>
        </w:rPr>
        <w:t xml:space="preserve"> </w:t>
      </w:r>
      <w:r w:rsidRPr="00FD7E86">
        <w:rPr>
          <w:rFonts w:cs="David" w:hint="cs"/>
          <w:sz w:val="20"/>
          <w:szCs w:val="20"/>
          <w:rtl/>
        </w:rPr>
        <w:t>מְשׁ</w:t>
      </w:r>
      <w:r w:rsidR="00BA2BF1">
        <w:rPr>
          <w:rFonts w:cs="David"/>
          <w:sz w:val="20"/>
          <w:szCs w:val="20"/>
          <w:rtl/>
        </w:rPr>
        <w:fldChar w:fldCharType="begin"/>
      </w:r>
      <w:r w:rsidR="00BA2BF1">
        <w:instrText xml:space="preserve"> XE "</w:instrText>
      </w:r>
      <w:r w:rsidR="00BA2BF1" w:rsidRPr="00735B0B">
        <w:rPr>
          <w:rFonts w:cs="David" w:hint="cs"/>
          <w:b/>
          <w:bCs/>
          <w:color w:val="0D0D0D" w:themeColor="text1" w:themeTint="F2"/>
          <w:sz w:val="24"/>
          <w:szCs w:val="24"/>
          <w:u w:val="single"/>
          <w:rtl/>
        </w:rPr>
        <w:instrText>משנה</w:instrText>
      </w:r>
      <w:r w:rsidR="00BA2BF1">
        <w:instrText xml:space="preserve">" </w:instrText>
      </w:r>
      <w:r w:rsidR="00BA2BF1">
        <w:rPr>
          <w:rFonts w:cs="David"/>
          <w:sz w:val="20"/>
          <w:szCs w:val="20"/>
          <w:rtl/>
        </w:rPr>
        <w:fldChar w:fldCharType="end"/>
      </w:r>
      <w:r w:rsidRPr="00FD7E86">
        <w:rPr>
          <w:rFonts w:cs="David" w:hint="cs"/>
          <w:sz w:val="20"/>
          <w:szCs w:val="20"/>
          <w:rtl/>
        </w:rPr>
        <w:t>ַנֶּה</w:t>
      </w:r>
      <w:r w:rsidRPr="00FD7E86">
        <w:rPr>
          <w:rFonts w:cs="David"/>
          <w:sz w:val="20"/>
          <w:szCs w:val="20"/>
          <w:rtl/>
        </w:rPr>
        <w:t xml:space="preserve"> </w:t>
      </w:r>
      <w:r w:rsidRPr="00FD7E86">
        <w:rPr>
          <w:rFonts w:cs="David" w:hint="cs"/>
          <w:sz w:val="20"/>
          <w:szCs w:val="20"/>
          <w:rtl/>
        </w:rPr>
        <w:t>תּוֹרָה</w:t>
      </w:r>
      <w:r w:rsidRPr="00FD7E86">
        <w:rPr>
          <w:rFonts w:cs="David"/>
          <w:sz w:val="20"/>
          <w:szCs w:val="20"/>
          <w:rtl/>
        </w:rPr>
        <w:t xml:space="preserve">-- </w:t>
      </w:r>
      <w:r w:rsidRPr="00FD7E86">
        <w:rPr>
          <w:rFonts w:cs="David" w:hint="cs"/>
          <w:sz w:val="20"/>
          <w:szCs w:val="20"/>
          <w:rtl/>
        </w:rPr>
        <w:t>לְפִי</w:t>
      </w:r>
      <w:r w:rsidRPr="00FD7E86">
        <w:rPr>
          <w:rFonts w:cs="David"/>
          <w:sz w:val="20"/>
          <w:szCs w:val="20"/>
          <w:rtl/>
        </w:rPr>
        <w:t xml:space="preserve"> </w:t>
      </w:r>
      <w:r w:rsidRPr="00FD7E86">
        <w:rPr>
          <w:rFonts w:cs="David" w:hint="cs"/>
          <w:sz w:val="20"/>
          <w:szCs w:val="20"/>
          <w:rtl/>
        </w:rPr>
        <w:t>שֶׁאָדָם</w:t>
      </w:r>
      <w:r w:rsidRPr="00FD7E86">
        <w:rPr>
          <w:rFonts w:cs="David"/>
          <w:sz w:val="20"/>
          <w:szCs w:val="20"/>
          <w:rtl/>
        </w:rPr>
        <w:t xml:space="preserve"> </w:t>
      </w:r>
      <w:r w:rsidRPr="00FD7E86">
        <w:rPr>
          <w:rFonts w:cs="David" w:hint="cs"/>
          <w:sz w:val="20"/>
          <w:szCs w:val="20"/>
          <w:rtl/>
        </w:rPr>
        <w:t>קוֹרֵא</w:t>
      </w:r>
      <w:r w:rsidRPr="00FD7E86">
        <w:rPr>
          <w:rFonts w:cs="David"/>
          <w:sz w:val="20"/>
          <w:szCs w:val="20"/>
          <w:rtl/>
        </w:rPr>
        <w:t xml:space="preserve"> </w:t>
      </w:r>
      <w:r w:rsidRPr="00FD7E86">
        <w:rPr>
          <w:rFonts w:cs="David" w:hint="cs"/>
          <w:sz w:val="20"/>
          <w:szCs w:val="20"/>
          <w:rtl/>
        </w:rPr>
        <w:t>תּוֹרָה</w:t>
      </w:r>
      <w:r w:rsidRPr="00FD7E86">
        <w:rPr>
          <w:rFonts w:cs="David"/>
          <w:sz w:val="20"/>
          <w:szCs w:val="20"/>
          <w:rtl/>
        </w:rPr>
        <w:t xml:space="preserve"> </w:t>
      </w:r>
      <w:r w:rsidRPr="00FD7E86">
        <w:rPr>
          <w:rFonts w:cs="David" w:hint="cs"/>
          <w:sz w:val="20"/>
          <w:szCs w:val="20"/>
          <w:rtl/>
        </w:rPr>
        <w:t>שֶׁבִּכְתָב</w:t>
      </w:r>
      <w:r w:rsidRPr="00FD7E86">
        <w:rPr>
          <w:rFonts w:cs="David"/>
          <w:sz w:val="20"/>
          <w:szCs w:val="20"/>
          <w:rtl/>
        </w:rPr>
        <w:t xml:space="preserve"> </w:t>
      </w:r>
      <w:r w:rsidRPr="00FD7E86">
        <w:rPr>
          <w:rFonts w:cs="David" w:hint="cs"/>
          <w:sz w:val="20"/>
          <w:szCs w:val="20"/>
          <w:rtl/>
        </w:rPr>
        <w:t>תְּחִלָּה</w:t>
      </w:r>
      <w:r w:rsidRPr="00FD7E86">
        <w:rPr>
          <w:rFonts w:cs="David"/>
          <w:sz w:val="20"/>
          <w:szCs w:val="20"/>
          <w:rtl/>
        </w:rPr>
        <w:t xml:space="preserve">, </w:t>
      </w:r>
      <w:r w:rsidRPr="00FD7E86">
        <w:rPr>
          <w:rFonts w:cs="David" w:hint="cs"/>
          <w:sz w:val="20"/>
          <w:szCs w:val="20"/>
          <w:rtl/>
        </w:rPr>
        <w:t>וְאַחַר</w:t>
      </w:r>
      <w:r w:rsidRPr="00FD7E86">
        <w:rPr>
          <w:rFonts w:cs="David"/>
          <w:sz w:val="20"/>
          <w:szCs w:val="20"/>
          <w:rtl/>
        </w:rPr>
        <w:t xml:space="preserve"> </w:t>
      </w:r>
      <w:r w:rsidRPr="00FD7E86">
        <w:rPr>
          <w:rFonts w:cs="David" w:hint="cs"/>
          <w:sz w:val="20"/>
          <w:szCs w:val="20"/>
          <w:rtl/>
        </w:rPr>
        <w:t>כָּךְ</w:t>
      </w:r>
      <w:r w:rsidRPr="00FD7E86">
        <w:rPr>
          <w:rFonts w:cs="David"/>
          <w:sz w:val="20"/>
          <w:szCs w:val="20"/>
          <w:rtl/>
        </w:rPr>
        <w:t xml:space="preserve"> </w:t>
      </w:r>
      <w:r w:rsidRPr="00FD7E86">
        <w:rPr>
          <w:rFonts w:cs="David" w:hint="cs"/>
          <w:sz w:val="20"/>
          <w:szCs w:val="20"/>
          <w:rtl/>
        </w:rPr>
        <w:t>קוֹרֵא</w:t>
      </w:r>
      <w:r w:rsidRPr="00FD7E86">
        <w:rPr>
          <w:rFonts w:cs="David"/>
          <w:sz w:val="20"/>
          <w:szCs w:val="20"/>
          <w:rtl/>
        </w:rPr>
        <w:t xml:space="preserve"> </w:t>
      </w:r>
      <w:r w:rsidRPr="00FD7E86">
        <w:rPr>
          <w:rFonts w:cs="David" w:hint="cs"/>
          <w:sz w:val="20"/>
          <w:szCs w:val="20"/>
          <w:rtl/>
        </w:rPr>
        <w:t>בְּזֶה</w:t>
      </w:r>
      <w:r w:rsidRPr="00FD7E86">
        <w:rPr>
          <w:rFonts w:cs="David"/>
          <w:sz w:val="20"/>
          <w:szCs w:val="20"/>
          <w:rtl/>
        </w:rPr>
        <w:t xml:space="preserve">, </w:t>
      </w:r>
      <w:r w:rsidRPr="00FD7E86">
        <w:rPr>
          <w:rFonts w:cs="David" w:hint="cs"/>
          <w:sz w:val="20"/>
          <w:szCs w:val="20"/>
          <w:rtl/>
        </w:rPr>
        <w:t>וְיוֹדֵעַ</w:t>
      </w:r>
      <w:r w:rsidRPr="00FD7E86">
        <w:rPr>
          <w:rFonts w:cs="David"/>
          <w:sz w:val="20"/>
          <w:szCs w:val="20"/>
          <w:rtl/>
        </w:rPr>
        <w:t xml:space="preserve"> </w:t>
      </w:r>
      <w:r w:rsidRPr="00FD7E86">
        <w:rPr>
          <w:rFonts w:cs="David" w:hint="cs"/>
          <w:sz w:val="20"/>
          <w:szCs w:val="20"/>
          <w:rtl/>
        </w:rPr>
        <w:t>מִמֶּנּוּ</w:t>
      </w:r>
      <w:r w:rsidRPr="00FD7E86">
        <w:rPr>
          <w:rFonts w:cs="David"/>
          <w:sz w:val="20"/>
          <w:szCs w:val="20"/>
          <w:rtl/>
        </w:rPr>
        <w:t xml:space="preserve"> </w:t>
      </w:r>
      <w:r w:rsidRPr="00FD7E86">
        <w:rPr>
          <w:rFonts w:cs="David" w:hint="cs"/>
          <w:sz w:val="20"/>
          <w:szCs w:val="20"/>
          <w:rtl/>
        </w:rPr>
        <w:t>תּוֹרָה</w:t>
      </w:r>
      <w:r w:rsidRPr="00FD7E86">
        <w:rPr>
          <w:rFonts w:cs="David"/>
          <w:sz w:val="20"/>
          <w:szCs w:val="20"/>
          <w:rtl/>
        </w:rPr>
        <w:t xml:space="preserve"> </w:t>
      </w:r>
      <w:r w:rsidRPr="00FD7E86">
        <w:rPr>
          <w:rFonts w:cs="David" w:hint="cs"/>
          <w:sz w:val="20"/>
          <w:szCs w:val="20"/>
          <w:rtl/>
        </w:rPr>
        <w:t>שֶׁבַּעַל</w:t>
      </w:r>
      <w:r w:rsidRPr="00FD7E86">
        <w:rPr>
          <w:rFonts w:cs="David"/>
          <w:sz w:val="20"/>
          <w:szCs w:val="20"/>
          <w:rtl/>
        </w:rPr>
        <w:t xml:space="preserve"> </w:t>
      </w:r>
      <w:r w:rsidRPr="00FD7E86">
        <w:rPr>
          <w:rFonts w:cs="David" w:hint="cs"/>
          <w:sz w:val="20"/>
          <w:szCs w:val="20"/>
          <w:rtl/>
        </w:rPr>
        <w:t>פֶּה</w:t>
      </w:r>
      <w:r w:rsidRPr="00FD7E86">
        <w:rPr>
          <w:rFonts w:cs="David"/>
          <w:sz w:val="20"/>
          <w:szCs w:val="20"/>
          <w:rtl/>
        </w:rPr>
        <w:t xml:space="preserve"> </w:t>
      </w:r>
      <w:r w:rsidRPr="00FD7E86">
        <w:rPr>
          <w:rFonts w:cs="David" w:hint="cs"/>
          <w:sz w:val="20"/>
          <w:szCs w:val="20"/>
          <w:rtl/>
        </w:rPr>
        <w:t>כֻּלָּהּ</w:t>
      </w:r>
      <w:r w:rsidRPr="00FD7E86">
        <w:rPr>
          <w:rFonts w:cs="David"/>
          <w:sz w:val="20"/>
          <w:szCs w:val="20"/>
          <w:rtl/>
        </w:rPr>
        <w:t xml:space="preserve">, </w:t>
      </w:r>
      <w:r w:rsidRPr="00FD7E86">
        <w:rPr>
          <w:rFonts w:cs="David" w:hint="cs"/>
          <w:sz w:val="20"/>
          <w:szCs w:val="20"/>
          <w:rtl/>
        </w:rPr>
        <w:t>וְאֵינוֹ</w:t>
      </w:r>
      <w:r w:rsidRPr="00FD7E86">
        <w:rPr>
          <w:rFonts w:cs="David"/>
          <w:sz w:val="20"/>
          <w:szCs w:val="20"/>
          <w:rtl/>
        </w:rPr>
        <w:t xml:space="preserve"> </w:t>
      </w:r>
      <w:r w:rsidRPr="00FD7E86">
        <w:rPr>
          <w:rFonts w:cs="David" w:hint="cs"/>
          <w:sz w:val="20"/>
          <w:szCs w:val="20"/>
          <w:rtl/>
        </w:rPr>
        <w:t>צָרִיךְ</w:t>
      </w:r>
      <w:r w:rsidRPr="00FD7E86">
        <w:rPr>
          <w:rFonts w:cs="David"/>
          <w:sz w:val="20"/>
          <w:szCs w:val="20"/>
          <w:rtl/>
        </w:rPr>
        <w:t xml:space="preserve"> </w:t>
      </w:r>
      <w:r w:rsidRPr="00FD7E86">
        <w:rPr>
          <w:rFonts w:cs="David" w:hint="cs"/>
          <w:sz w:val="20"/>
          <w:szCs w:val="20"/>
          <w:rtl/>
        </w:rPr>
        <w:t>לִקְרוֹת</w:t>
      </w:r>
      <w:r w:rsidRPr="00FD7E86">
        <w:rPr>
          <w:rFonts w:cs="David"/>
          <w:sz w:val="20"/>
          <w:szCs w:val="20"/>
          <w:rtl/>
        </w:rPr>
        <w:t xml:space="preserve"> </w:t>
      </w:r>
      <w:r w:rsidRPr="00FD7E86">
        <w:rPr>
          <w:rFonts w:cs="David" w:hint="cs"/>
          <w:sz w:val="20"/>
          <w:szCs w:val="20"/>
          <w:rtl/>
        </w:rPr>
        <w:t>סַפָּר</w:t>
      </w:r>
      <w:r w:rsidRPr="00FD7E86">
        <w:rPr>
          <w:rFonts w:cs="David"/>
          <w:sz w:val="20"/>
          <w:szCs w:val="20"/>
          <w:rtl/>
        </w:rPr>
        <w:t xml:space="preserve"> </w:t>
      </w:r>
      <w:r w:rsidRPr="00FD7E86">
        <w:rPr>
          <w:rFonts w:cs="David" w:hint="cs"/>
          <w:sz w:val="20"/>
          <w:szCs w:val="20"/>
          <w:rtl/>
        </w:rPr>
        <w:t>אַחֵר</w:t>
      </w:r>
      <w:r w:rsidRPr="00FD7E86">
        <w:rPr>
          <w:rFonts w:cs="David"/>
          <w:sz w:val="20"/>
          <w:szCs w:val="20"/>
          <w:rtl/>
        </w:rPr>
        <w:t xml:space="preserve"> </w:t>
      </w:r>
      <w:r w:rsidRPr="00FD7E86">
        <w:rPr>
          <w:rFonts w:cs="David" w:hint="cs"/>
          <w:sz w:val="20"/>
          <w:szCs w:val="20"/>
          <w:rtl/>
        </w:rPr>
        <w:t>בֵּינֵיהֶם</w:t>
      </w:r>
    </w:p>
    <w:p w:rsidR="00F01BE0" w:rsidRPr="00FD7E86" w:rsidRDefault="001A28D0" w:rsidP="001A28D0">
      <w:pPr>
        <w:jc w:val="both"/>
        <w:rPr>
          <w:rFonts w:cs="David"/>
        </w:rPr>
      </w:pPr>
      <w:r w:rsidRPr="00FD7E86">
        <w:rPr>
          <w:rFonts w:cs="David" w:hint="cs"/>
          <w:rtl/>
        </w:rPr>
        <w:t>זו היא הקדמה למשנה תורה, בא נאמרו דברים מרחיקי לכת, פותח הרמב"ם באופן השתלשלות הקבלה, ממתן תורה בסיני, ומפרט את שמות מוסריה, והרמב"ם מסכם ואומר:</w:t>
      </w:r>
    </w:p>
    <w:p w:rsidR="00C7579C" w:rsidRPr="00FD7E86" w:rsidRDefault="00C7579C" w:rsidP="00F760EA">
      <w:pPr>
        <w:shd w:val="clear" w:color="auto" w:fill="BFBFBF" w:themeFill="background1" w:themeFillShade="BF"/>
        <w:ind w:left="720"/>
        <w:jc w:val="both"/>
        <w:rPr>
          <w:rFonts w:cs="David"/>
          <w:sz w:val="20"/>
          <w:szCs w:val="20"/>
        </w:rPr>
      </w:pPr>
      <w:r w:rsidRPr="00FD7E86">
        <w:rPr>
          <w:rFonts w:cs="David" w:hint="cs"/>
          <w:sz w:val="20"/>
          <w:szCs w:val="20"/>
          <w:rtl/>
        </w:rPr>
        <w:t>אֲבָל</w:t>
      </w:r>
      <w:r w:rsidRPr="00FD7E86">
        <w:rPr>
          <w:rFonts w:cs="David"/>
          <w:sz w:val="20"/>
          <w:szCs w:val="20"/>
          <w:rtl/>
        </w:rPr>
        <w:t xml:space="preserve"> </w:t>
      </w:r>
      <w:r w:rsidRPr="00FD7E86">
        <w:rPr>
          <w:rFonts w:cs="David" w:hint="cs"/>
          <w:sz w:val="20"/>
          <w:szCs w:val="20"/>
          <w:rtl/>
        </w:rPr>
        <w:t>כָּל</w:t>
      </w:r>
      <w:r w:rsidRPr="00FD7E86">
        <w:rPr>
          <w:rFonts w:cs="David"/>
          <w:sz w:val="20"/>
          <w:szCs w:val="20"/>
          <w:rtl/>
        </w:rPr>
        <w:t xml:space="preserve"> </w:t>
      </w:r>
      <w:r w:rsidRPr="00FD7E86">
        <w:rPr>
          <w:rFonts w:cs="David" w:hint="cs"/>
          <w:sz w:val="20"/>
          <w:szCs w:val="20"/>
          <w:rtl/>
        </w:rPr>
        <w:t>הַדְּבָרִים</w:t>
      </w:r>
      <w:r w:rsidRPr="00FD7E86">
        <w:rPr>
          <w:rFonts w:cs="David"/>
          <w:sz w:val="20"/>
          <w:szCs w:val="20"/>
          <w:rtl/>
        </w:rPr>
        <w:t xml:space="preserve"> </w:t>
      </w:r>
      <w:r w:rsidRPr="00FD7E86">
        <w:rPr>
          <w:rFonts w:cs="David" w:hint="cs"/>
          <w:sz w:val="20"/>
          <w:szCs w:val="20"/>
          <w:rtl/>
        </w:rPr>
        <w:t>שֶׁבְּתַלְמוּד</w:t>
      </w:r>
      <w:r w:rsidRPr="00FD7E86">
        <w:rPr>
          <w:rFonts w:cs="David"/>
          <w:sz w:val="20"/>
          <w:szCs w:val="20"/>
          <w:rtl/>
        </w:rPr>
        <w:t xml:space="preserve"> </w:t>
      </w:r>
      <w:r w:rsidRPr="00FD7E86">
        <w:rPr>
          <w:rFonts w:cs="David" w:hint="cs"/>
          <w:sz w:val="20"/>
          <w:szCs w:val="20"/>
          <w:rtl/>
        </w:rPr>
        <w:t>הַבַּבְלִי</w:t>
      </w:r>
      <w:r w:rsidRPr="00FD7E86">
        <w:rPr>
          <w:rFonts w:cs="David"/>
          <w:sz w:val="20"/>
          <w:szCs w:val="20"/>
          <w:rtl/>
        </w:rPr>
        <w:t xml:space="preserve"> – </w:t>
      </w:r>
      <w:r w:rsidRPr="00FD7E86">
        <w:rPr>
          <w:rFonts w:cs="David" w:hint="cs"/>
          <w:sz w:val="20"/>
          <w:szCs w:val="20"/>
          <w:rtl/>
        </w:rPr>
        <w:t>חַיָּיבִין</w:t>
      </w:r>
      <w:r w:rsidRPr="00FD7E86">
        <w:rPr>
          <w:rFonts w:cs="David"/>
          <w:sz w:val="20"/>
          <w:szCs w:val="20"/>
          <w:rtl/>
        </w:rPr>
        <w:t xml:space="preserve"> </w:t>
      </w:r>
      <w:r w:rsidRPr="00FD7E86">
        <w:rPr>
          <w:rFonts w:cs="David" w:hint="cs"/>
          <w:sz w:val="20"/>
          <w:szCs w:val="20"/>
          <w:rtl/>
        </w:rPr>
        <w:t>כָּל</w:t>
      </w:r>
      <w:r w:rsidRPr="00FD7E86">
        <w:rPr>
          <w:rFonts w:cs="David"/>
          <w:sz w:val="20"/>
          <w:szCs w:val="20"/>
          <w:rtl/>
        </w:rPr>
        <w:t xml:space="preserve"> </w:t>
      </w:r>
      <w:r w:rsidRPr="00FD7E86">
        <w:rPr>
          <w:rFonts w:cs="David" w:hint="cs"/>
          <w:sz w:val="20"/>
          <w:szCs w:val="20"/>
          <w:rtl/>
        </w:rPr>
        <w:t>יִשְׂרָאֵל</w:t>
      </w:r>
      <w:r w:rsidRPr="00FD7E86">
        <w:rPr>
          <w:rFonts w:cs="David"/>
          <w:sz w:val="20"/>
          <w:szCs w:val="20"/>
          <w:rtl/>
        </w:rPr>
        <w:t xml:space="preserve"> </w:t>
      </w:r>
      <w:r w:rsidRPr="00FD7E86">
        <w:rPr>
          <w:rFonts w:cs="David" w:hint="cs"/>
          <w:sz w:val="20"/>
          <w:szCs w:val="20"/>
          <w:rtl/>
        </w:rPr>
        <w:t>לָלֶכֶת</w:t>
      </w:r>
      <w:r w:rsidRPr="00FD7E86">
        <w:rPr>
          <w:rFonts w:cs="David"/>
          <w:sz w:val="20"/>
          <w:szCs w:val="20"/>
          <w:rtl/>
        </w:rPr>
        <w:t xml:space="preserve"> </w:t>
      </w:r>
      <w:r w:rsidRPr="00FD7E86">
        <w:rPr>
          <w:rFonts w:cs="David" w:hint="cs"/>
          <w:sz w:val="20"/>
          <w:szCs w:val="20"/>
          <w:rtl/>
        </w:rPr>
        <w:t>בָּהֶם</w:t>
      </w:r>
      <w:r w:rsidRPr="00FD7E86">
        <w:rPr>
          <w:rFonts w:cs="David"/>
          <w:sz w:val="20"/>
          <w:szCs w:val="20"/>
          <w:rtl/>
        </w:rPr>
        <w:t xml:space="preserve">. </w:t>
      </w:r>
      <w:r w:rsidRPr="00FD7E86">
        <w:rPr>
          <w:rFonts w:cs="David" w:hint="cs"/>
          <w:sz w:val="20"/>
          <w:szCs w:val="20"/>
          <w:rtl/>
        </w:rPr>
        <w:t>וְכוֹפִין</w:t>
      </w:r>
      <w:r w:rsidRPr="00FD7E86">
        <w:rPr>
          <w:rFonts w:cs="David"/>
          <w:sz w:val="20"/>
          <w:szCs w:val="20"/>
          <w:rtl/>
        </w:rPr>
        <w:t xml:space="preserve"> </w:t>
      </w:r>
      <w:r w:rsidRPr="00FD7E86">
        <w:rPr>
          <w:rFonts w:cs="David" w:hint="cs"/>
          <w:sz w:val="20"/>
          <w:szCs w:val="20"/>
          <w:rtl/>
        </w:rPr>
        <w:t>כָּל</w:t>
      </w:r>
      <w:r w:rsidRPr="00FD7E86">
        <w:rPr>
          <w:rFonts w:cs="David"/>
          <w:sz w:val="20"/>
          <w:szCs w:val="20"/>
          <w:rtl/>
        </w:rPr>
        <w:t xml:space="preserve"> </w:t>
      </w:r>
      <w:r w:rsidRPr="00FD7E86">
        <w:rPr>
          <w:rFonts w:cs="David" w:hint="cs"/>
          <w:sz w:val="20"/>
          <w:szCs w:val="20"/>
          <w:rtl/>
        </w:rPr>
        <w:t>עִיר</w:t>
      </w:r>
      <w:r w:rsidRPr="00FD7E86">
        <w:rPr>
          <w:rFonts w:cs="David"/>
          <w:sz w:val="20"/>
          <w:szCs w:val="20"/>
          <w:rtl/>
        </w:rPr>
        <w:t xml:space="preserve"> </w:t>
      </w:r>
      <w:r w:rsidRPr="00FD7E86">
        <w:rPr>
          <w:rFonts w:cs="David" w:hint="cs"/>
          <w:sz w:val="20"/>
          <w:szCs w:val="20"/>
          <w:rtl/>
        </w:rPr>
        <w:t>וְעִיר</w:t>
      </w:r>
      <w:r w:rsidRPr="00FD7E86">
        <w:rPr>
          <w:rFonts w:cs="David"/>
          <w:sz w:val="20"/>
          <w:szCs w:val="20"/>
          <w:rtl/>
        </w:rPr>
        <w:t xml:space="preserve">, </w:t>
      </w:r>
      <w:r w:rsidRPr="00FD7E86">
        <w:rPr>
          <w:rFonts w:cs="David" w:hint="cs"/>
          <w:sz w:val="20"/>
          <w:szCs w:val="20"/>
          <w:rtl/>
        </w:rPr>
        <w:t>וְכָל</w:t>
      </w:r>
      <w:r w:rsidRPr="00FD7E86">
        <w:rPr>
          <w:rFonts w:cs="David"/>
          <w:sz w:val="20"/>
          <w:szCs w:val="20"/>
          <w:rtl/>
        </w:rPr>
        <w:t xml:space="preserve"> </w:t>
      </w:r>
      <w:r w:rsidRPr="00FD7E86">
        <w:rPr>
          <w:rFonts w:cs="David" w:hint="cs"/>
          <w:sz w:val="20"/>
          <w:szCs w:val="20"/>
          <w:rtl/>
        </w:rPr>
        <w:t>מְדִינָה</w:t>
      </w:r>
      <w:r w:rsidRPr="00FD7E86">
        <w:rPr>
          <w:rFonts w:cs="David"/>
          <w:sz w:val="20"/>
          <w:szCs w:val="20"/>
          <w:rtl/>
        </w:rPr>
        <w:t xml:space="preserve"> </w:t>
      </w:r>
      <w:r w:rsidRPr="00FD7E86">
        <w:rPr>
          <w:rFonts w:cs="David" w:hint="cs"/>
          <w:sz w:val="20"/>
          <w:szCs w:val="20"/>
          <w:rtl/>
        </w:rPr>
        <w:t>וּמְדִינָה</w:t>
      </w:r>
      <w:r w:rsidRPr="00FD7E86">
        <w:rPr>
          <w:rFonts w:cs="David"/>
          <w:sz w:val="20"/>
          <w:szCs w:val="20"/>
          <w:rtl/>
        </w:rPr>
        <w:t xml:space="preserve">, </w:t>
      </w:r>
      <w:r w:rsidRPr="00FD7E86">
        <w:rPr>
          <w:rFonts w:cs="David" w:hint="cs"/>
          <w:sz w:val="20"/>
          <w:szCs w:val="20"/>
          <w:rtl/>
        </w:rPr>
        <w:t>לַנָּהוּג</w:t>
      </w:r>
      <w:r w:rsidRPr="00FD7E86">
        <w:rPr>
          <w:rFonts w:cs="David"/>
          <w:sz w:val="20"/>
          <w:szCs w:val="20"/>
          <w:rtl/>
        </w:rPr>
        <w:t xml:space="preserve"> </w:t>
      </w:r>
      <w:r w:rsidRPr="00FD7E86">
        <w:rPr>
          <w:rFonts w:cs="David" w:hint="cs"/>
          <w:sz w:val="20"/>
          <w:szCs w:val="20"/>
          <w:rtl/>
        </w:rPr>
        <w:t>בְּכָל</w:t>
      </w:r>
      <w:r w:rsidRPr="00FD7E86">
        <w:rPr>
          <w:rFonts w:cs="David"/>
          <w:sz w:val="20"/>
          <w:szCs w:val="20"/>
          <w:rtl/>
        </w:rPr>
        <w:t xml:space="preserve"> </w:t>
      </w:r>
      <w:r w:rsidRPr="00FD7E86">
        <w:rPr>
          <w:rFonts w:cs="David" w:hint="cs"/>
          <w:sz w:val="20"/>
          <w:szCs w:val="20"/>
          <w:rtl/>
        </w:rPr>
        <w:t>הַמֻּנְהָגוֹת</w:t>
      </w:r>
      <w:r w:rsidRPr="00FD7E86">
        <w:rPr>
          <w:rFonts w:cs="David"/>
          <w:sz w:val="20"/>
          <w:szCs w:val="20"/>
          <w:rtl/>
        </w:rPr>
        <w:t xml:space="preserve"> </w:t>
      </w:r>
      <w:r w:rsidRPr="00FD7E86">
        <w:rPr>
          <w:rFonts w:cs="David" w:hint="cs"/>
          <w:sz w:val="20"/>
          <w:szCs w:val="20"/>
          <w:rtl/>
        </w:rPr>
        <w:t>שֶׁנָּהֲגוּ</w:t>
      </w:r>
      <w:r w:rsidRPr="00FD7E86">
        <w:rPr>
          <w:rFonts w:cs="David"/>
          <w:sz w:val="20"/>
          <w:szCs w:val="20"/>
          <w:rtl/>
        </w:rPr>
        <w:t xml:space="preserve"> </w:t>
      </w:r>
      <w:r w:rsidRPr="00FD7E86">
        <w:rPr>
          <w:rFonts w:cs="David" w:hint="cs"/>
          <w:sz w:val="20"/>
          <w:szCs w:val="20"/>
          <w:rtl/>
        </w:rPr>
        <w:t>חֲכָמִים</w:t>
      </w:r>
      <w:r w:rsidRPr="00FD7E86">
        <w:rPr>
          <w:rFonts w:cs="David"/>
          <w:sz w:val="20"/>
          <w:szCs w:val="20"/>
          <w:rtl/>
        </w:rPr>
        <w:t xml:space="preserve"> </w:t>
      </w:r>
      <w:r w:rsidRPr="00FD7E86">
        <w:rPr>
          <w:rFonts w:cs="David" w:hint="cs"/>
          <w:sz w:val="20"/>
          <w:szCs w:val="20"/>
          <w:rtl/>
        </w:rPr>
        <w:t>שֶׁבַּתַּלְמוּד</w:t>
      </w:r>
      <w:r w:rsidRPr="00FD7E86">
        <w:rPr>
          <w:rFonts w:cs="David"/>
          <w:sz w:val="20"/>
          <w:szCs w:val="20"/>
          <w:rtl/>
        </w:rPr>
        <w:t xml:space="preserve">, </w:t>
      </w:r>
      <w:r w:rsidRPr="00FD7E86">
        <w:rPr>
          <w:rFonts w:cs="David" w:hint="cs"/>
          <w:sz w:val="20"/>
          <w:szCs w:val="20"/>
          <w:rtl/>
        </w:rPr>
        <w:t>וְלִגְזֹר</w:t>
      </w:r>
      <w:r w:rsidRPr="00FD7E86">
        <w:rPr>
          <w:rFonts w:cs="David"/>
          <w:sz w:val="20"/>
          <w:szCs w:val="20"/>
          <w:rtl/>
        </w:rPr>
        <w:t xml:space="preserve"> </w:t>
      </w:r>
      <w:r w:rsidRPr="00FD7E86">
        <w:rPr>
          <w:rFonts w:cs="David" w:hint="cs"/>
          <w:sz w:val="20"/>
          <w:szCs w:val="20"/>
          <w:rtl/>
        </w:rPr>
        <w:t>גזֵרותם</w:t>
      </w:r>
      <w:r w:rsidRPr="00FD7E86">
        <w:rPr>
          <w:rFonts w:cs="David"/>
          <w:sz w:val="20"/>
          <w:szCs w:val="20"/>
          <w:rtl/>
        </w:rPr>
        <w:t xml:space="preserve"> </w:t>
      </w:r>
      <w:r w:rsidRPr="00FD7E86">
        <w:rPr>
          <w:rFonts w:cs="David" w:hint="cs"/>
          <w:sz w:val="20"/>
          <w:szCs w:val="20"/>
          <w:rtl/>
        </w:rPr>
        <w:t>וְלָלֶכֶת</w:t>
      </w:r>
      <w:r w:rsidRPr="00FD7E86">
        <w:rPr>
          <w:rFonts w:cs="David"/>
          <w:sz w:val="20"/>
          <w:szCs w:val="20"/>
          <w:rtl/>
        </w:rPr>
        <w:t xml:space="preserve"> </w:t>
      </w:r>
      <w:r w:rsidRPr="00FD7E86">
        <w:rPr>
          <w:rFonts w:cs="David" w:hint="cs"/>
          <w:sz w:val="20"/>
          <w:szCs w:val="20"/>
          <w:rtl/>
        </w:rPr>
        <w:t>בתקנותם</w:t>
      </w:r>
      <w:r w:rsidRPr="00FD7E86">
        <w:rPr>
          <w:rFonts w:cs="David"/>
          <w:sz w:val="20"/>
          <w:szCs w:val="20"/>
          <w:rtl/>
        </w:rPr>
        <w:t xml:space="preserve">. </w:t>
      </w:r>
      <w:r w:rsidRPr="00FD7E86">
        <w:rPr>
          <w:rFonts w:cs="David" w:hint="cs"/>
          <w:sz w:val="20"/>
          <w:szCs w:val="20"/>
          <w:rtl/>
        </w:rPr>
        <w:t>הוֹאִיל</w:t>
      </w:r>
      <w:r w:rsidRPr="00FD7E86">
        <w:rPr>
          <w:rFonts w:cs="David"/>
          <w:sz w:val="20"/>
          <w:szCs w:val="20"/>
          <w:rtl/>
        </w:rPr>
        <w:t xml:space="preserve"> </w:t>
      </w:r>
      <w:r w:rsidRPr="00FD7E86">
        <w:rPr>
          <w:rFonts w:cs="David" w:hint="cs"/>
          <w:sz w:val="20"/>
          <w:szCs w:val="20"/>
          <w:rtl/>
        </w:rPr>
        <w:t>וְכָל</w:t>
      </w:r>
      <w:r w:rsidRPr="00FD7E86">
        <w:rPr>
          <w:rFonts w:cs="David"/>
          <w:sz w:val="20"/>
          <w:szCs w:val="20"/>
          <w:rtl/>
        </w:rPr>
        <w:t xml:space="preserve"> </w:t>
      </w:r>
      <w:r w:rsidRPr="00FD7E86">
        <w:rPr>
          <w:rFonts w:cs="David" w:hint="cs"/>
          <w:sz w:val="20"/>
          <w:szCs w:val="20"/>
          <w:rtl/>
        </w:rPr>
        <w:t>אוֹתָן</w:t>
      </w:r>
      <w:r w:rsidRPr="00FD7E86">
        <w:rPr>
          <w:rFonts w:cs="David"/>
          <w:sz w:val="20"/>
          <w:szCs w:val="20"/>
          <w:rtl/>
        </w:rPr>
        <w:t xml:space="preserve"> </w:t>
      </w:r>
      <w:r w:rsidRPr="00FD7E86">
        <w:rPr>
          <w:rFonts w:cs="David" w:hint="cs"/>
          <w:sz w:val="20"/>
          <w:szCs w:val="20"/>
          <w:rtl/>
        </w:rPr>
        <w:t>הַדְּבָרִים</w:t>
      </w:r>
      <w:r w:rsidRPr="00FD7E86">
        <w:rPr>
          <w:rFonts w:cs="David"/>
          <w:sz w:val="20"/>
          <w:szCs w:val="20"/>
          <w:rtl/>
        </w:rPr>
        <w:t xml:space="preserve"> </w:t>
      </w:r>
      <w:r w:rsidRPr="00FD7E86">
        <w:rPr>
          <w:rFonts w:cs="David" w:hint="cs"/>
          <w:sz w:val="20"/>
          <w:szCs w:val="20"/>
          <w:rtl/>
        </w:rPr>
        <w:t>שֶׁבְּתַלְמוּד</w:t>
      </w:r>
      <w:r w:rsidRPr="00FD7E86">
        <w:rPr>
          <w:rFonts w:cs="David"/>
          <w:sz w:val="20"/>
          <w:szCs w:val="20"/>
          <w:rtl/>
        </w:rPr>
        <w:t xml:space="preserve"> – </w:t>
      </w:r>
      <w:r w:rsidRPr="00FD7E86">
        <w:rPr>
          <w:rFonts w:cs="David" w:hint="cs"/>
          <w:sz w:val="20"/>
          <w:szCs w:val="20"/>
          <w:rtl/>
        </w:rPr>
        <w:t>הִסְכִּימוּ</w:t>
      </w:r>
      <w:r w:rsidRPr="00FD7E86">
        <w:rPr>
          <w:rFonts w:cs="David"/>
          <w:sz w:val="20"/>
          <w:szCs w:val="20"/>
          <w:rtl/>
        </w:rPr>
        <w:t xml:space="preserve"> </w:t>
      </w:r>
      <w:r w:rsidRPr="00FD7E86">
        <w:rPr>
          <w:rFonts w:cs="David" w:hint="cs"/>
          <w:sz w:val="20"/>
          <w:szCs w:val="20"/>
          <w:rtl/>
        </w:rPr>
        <w:t>עֲלֵיהֶם</w:t>
      </w:r>
      <w:r w:rsidRPr="00FD7E86">
        <w:rPr>
          <w:rFonts w:cs="David"/>
          <w:sz w:val="20"/>
          <w:szCs w:val="20"/>
          <w:rtl/>
        </w:rPr>
        <w:t xml:space="preserve"> </w:t>
      </w:r>
      <w:r w:rsidRPr="00FD7E86">
        <w:rPr>
          <w:rFonts w:cs="David" w:hint="cs"/>
          <w:sz w:val="20"/>
          <w:szCs w:val="20"/>
          <w:rtl/>
        </w:rPr>
        <w:t>כָּל</w:t>
      </w:r>
      <w:r w:rsidRPr="00FD7E86">
        <w:rPr>
          <w:rFonts w:cs="David"/>
          <w:sz w:val="20"/>
          <w:szCs w:val="20"/>
          <w:rtl/>
        </w:rPr>
        <w:t xml:space="preserve"> </w:t>
      </w:r>
      <w:r w:rsidRPr="00FD7E86">
        <w:rPr>
          <w:rFonts w:cs="David" w:hint="cs"/>
          <w:sz w:val="20"/>
          <w:szCs w:val="20"/>
          <w:rtl/>
        </w:rPr>
        <w:t>יִשְׂרָאֵל</w:t>
      </w:r>
      <w:r w:rsidRPr="00FD7E86">
        <w:rPr>
          <w:rFonts w:cs="David"/>
          <w:sz w:val="20"/>
          <w:szCs w:val="20"/>
          <w:rtl/>
        </w:rPr>
        <w:t xml:space="preserve">. </w:t>
      </w:r>
      <w:r w:rsidRPr="00FD7E86">
        <w:rPr>
          <w:rFonts w:cs="David" w:hint="cs"/>
          <w:sz w:val="20"/>
          <w:szCs w:val="20"/>
          <w:rtl/>
        </w:rPr>
        <w:t>וְאוֹתָן</w:t>
      </w:r>
      <w:r w:rsidRPr="00FD7E86">
        <w:rPr>
          <w:rFonts w:cs="David"/>
          <w:sz w:val="20"/>
          <w:szCs w:val="20"/>
          <w:rtl/>
        </w:rPr>
        <w:t xml:space="preserve"> </w:t>
      </w:r>
      <w:r w:rsidRPr="00FD7E86">
        <w:rPr>
          <w:rFonts w:cs="David" w:hint="cs"/>
          <w:sz w:val="20"/>
          <w:szCs w:val="20"/>
          <w:rtl/>
        </w:rPr>
        <w:t>הַחֲכָמִים</w:t>
      </w:r>
      <w:r w:rsidRPr="00FD7E86">
        <w:rPr>
          <w:rFonts w:cs="David"/>
          <w:sz w:val="20"/>
          <w:szCs w:val="20"/>
          <w:rtl/>
        </w:rPr>
        <w:t xml:space="preserve"> </w:t>
      </w:r>
      <w:r w:rsidRPr="00FD7E86">
        <w:rPr>
          <w:rFonts w:cs="David" w:hint="cs"/>
          <w:sz w:val="20"/>
          <w:szCs w:val="20"/>
          <w:rtl/>
        </w:rPr>
        <w:t>שֶׁהִתְקִינוּ</w:t>
      </w:r>
      <w:r w:rsidRPr="00FD7E86">
        <w:rPr>
          <w:rFonts w:cs="David"/>
          <w:sz w:val="20"/>
          <w:szCs w:val="20"/>
          <w:rtl/>
        </w:rPr>
        <w:t xml:space="preserve">, </w:t>
      </w:r>
      <w:r w:rsidRPr="00FD7E86">
        <w:rPr>
          <w:rFonts w:cs="David" w:hint="cs"/>
          <w:sz w:val="20"/>
          <w:szCs w:val="20"/>
          <w:rtl/>
        </w:rPr>
        <w:t>אוֹ</w:t>
      </w:r>
      <w:r w:rsidRPr="00FD7E86">
        <w:rPr>
          <w:rFonts w:cs="David"/>
          <w:sz w:val="20"/>
          <w:szCs w:val="20"/>
          <w:rtl/>
        </w:rPr>
        <w:t xml:space="preserve"> </w:t>
      </w:r>
      <w:r w:rsidRPr="00FD7E86">
        <w:rPr>
          <w:rFonts w:cs="David" w:hint="cs"/>
          <w:sz w:val="20"/>
          <w:szCs w:val="20"/>
          <w:rtl/>
        </w:rPr>
        <w:t>שֶׁגָּזְרוּ</w:t>
      </w:r>
      <w:r w:rsidRPr="00FD7E86">
        <w:rPr>
          <w:rFonts w:cs="David"/>
          <w:sz w:val="20"/>
          <w:szCs w:val="20"/>
          <w:rtl/>
        </w:rPr>
        <w:t xml:space="preserve">, </w:t>
      </w:r>
      <w:r w:rsidRPr="00FD7E86">
        <w:rPr>
          <w:rFonts w:cs="David" w:hint="cs"/>
          <w:sz w:val="20"/>
          <w:szCs w:val="20"/>
          <w:rtl/>
        </w:rPr>
        <w:t>אוֹ</w:t>
      </w:r>
      <w:r w:rsidRPr="00FD7E86">
        <w:rPr>
          <w:rFonts w:cs="David"/>
          <w:sz w:val="20"/>
          <w:szCs w:val="20"/>
          <w:rtl/>
        </w:rPr>
        <w:t xml:space="preserve"> </w:t>
      </w:r>
      <w:r w:rsidRPr="00FD7E86">
        <w:rPr>
          <w:rFonts w:cs="David" w:hint="cs"/>
          <w:sz w:val="20"/>
          <w:szCs w:val="20"/>
          <w:rtl/>
        </w:rPr>
        <w:t>שֶׁהִנְהִיגוּ</w:t>
      </w:r>
      <w:r w:rsidRPr="00FD7E86">
        <w:rPr>
          <w:rFonts w:cs="David"/>
          <w:sz w:val="20"/>
          <w:szCs w:val="20"/>
          <w:rtl/>
        </w:rPr>
        <w:t xml:space="preserve">, </w:t>
      </w:r>
      <w:r w:rsidRPr="00FD7E86">
        <w:rPr>
          <w:rFonts w:cs="David" w:hint="cs"/>
          <w:sz w:val="20"/>
          <w:szCs w:val="20"/>
          <w:rtl/>
        </w:rPr>
        <w:t>אוֹ</w:t>
      </w:r>
      <w:r w:rsidRPr="00FD7E86">
        <w:rPr>
          <w:rFonts w:cs="David"/>
          <w:sz w:val="20"/>
          <w:szCs w:val="20"/>
          <w:rtl/>
        </w:rPr>
        <w:t xml:space="preserve"> </w:t>
      </w:r>
      <w:r w:rsidRPr="00FD7E86">
        <w:rPr>
          <w:rFonts w:cs="David" w:hint="cs"/>
          <w:sz w:val="20"/>
          <w:szCs w:val="20"/>
          <w:rtl/>
        </w:rPr>
        <w:t>שֶׁדַּנּוּ</w:t>
      </w:r>
      <w:r w:rsidRPr="00FD7E86">
        <w:rPr>
          <w:rFonts w:cs="David"/>
          <w:sz w:val="20"/>
          <w:szCs w:val="20"/>
          <w:rtl/>
        </w:rPr>
        <w:t xml:space="preserve"> </w:t>
      </w:r>
      <w:r w:rsidRPr="00FD7E86">
        <w:rPr>
          <w:rFonts w:cs="David" w:hint="cs"/>
          <w:sz w:val="20"/>
          <w:szCs w:val="20"/>
          <w:rtl/>
        </w:rPr>
        <w:t>דִּין</w:t>
      </w:r>
      <w:r w:rsidRPr="00FD7E86">
        <w:rPr>
          <w:rFonts w:cs="David"/>
          <w:sz w:val="20"/>
          <w:szCs w:val="20"/>
          <w:rtl/>
        </w:rPr>
        <w:t xml:space="preserve">, </w:t>
      </w:r>
      <w:r w:rsidRPr="00FD7E86">
        <w:rPr>
          <w:rFonts w:cs="David" w:hint="cs"/>
          <w:sz w:val="20"/>
          <w:szCs w:val="20"/>
          <w:rtl/>
        </w:rPr>
        <w:t>ולִמדו</w:t>
      </w:r>
      <w:r w:rsidRPr="00FD7E86">
        <w:rPr>
          <w:rFonts w:cs="David"/>
          <w:sz w:val="20"/>
          <w:szCs w:val="20"/>
          <w:rtl/>
        </w:rPr>
        <w:t xml:space="preserve"> </w:t>
      </w:r>
      <w:r w:rsidRPr="00FD7E86">
        <w:rPr>
          <w:rFonts w:cs="David" w:hint="cs"/>
          <w:sz w:val="20"/>
          <w:szCs w:val="20"/>
          <w:rtl/>
        </w:rPr>
        <w:t>שֶׁהַמִּשְׁפָּט</w:t>
      </w:r>
      <w:r w:rsidRPr="00FD7E86">
        <w:rPr>
          <w:rFonts w:cs="David"/>
          <w:sz w:val="20"/>
          <w:szCs w:val="20"/>
          <w:rtl/>
        </w:rPr>
        <w:t xml:space="preserve"> </w:t>
      </w:r>
      <w:r w:rsidRPr="00FD7E86">
        <w:rPr>
          <w:rFonts w:cs="David" w:hint="cs"/>
          <w:sz w:val="20"/>
          <w:szCs w:val="20"/>
          <w:rtl/>
        </w:rPr>
        <w:t>כָּךְ</w:t>
      </w:r>
      <w:r w:rsidRPr="00FD7E86">
        <w:rPr>
          <w:rFonts w:cs="David"/>
          <w:sz w:val="20"/>
          <w:szCs w:val="20"/>
          <w:rtl/>
        </w:rPr>
        <w:t xml:space="preserve"> </w:t>
      </w:r>
      <w:r w:rsidRPr="00FD7E86">
        <w:rPr>
          <w:rFonts w:cs="David" w:hint="cs"/>
          <w:sz w:val="20"/>
          <w:szCs w:val="20"/>
          <w:rtl/>
        </w:rPr>
        <w:t>הוּא</w:t>
      </w:r>
      <w:r w:rsidRPr="00FD7E86">
        <w:rPr>
          <w:rFonts w:cs="David"/>
          <w:sz w:val="20"/>
          <w:szCs w:val="20"/>
          <w:rtl/>
        </w:rPr>
        <w:t xml:space="preserve"> – </w:t>
      </w:r>
      <w:r w:rsidRPr="00FD7E86">
        <w:rPr>
          <w:rFonts w:cs="David" w:hint="cs"/>
          <w:sz w:val="20"/>
          <w:szCs w:val="20"/>
          <w:rtl/>
        </w:rPr>
        <w:t>הֵם</w:t>
      </w:r>
      <w:r w:rsidRPr="00FD7E86">
        <w:rPr>
          <w:rFonts w:cs="David"/>
          <w:sz w:val="20"/>
          <w:szCs w:val="20"/>
          <w:rtl/>
        </w:rPr>
        <w:t xml:space="preserve"> </w:t>
      </w:r>
      <w:r w:rsidRPr="00FD7E86">
        <w:rPr>
          <w:rFonts w:cs="David" w:hint="cs"/>
          <w:sz w:val="20"/>
          <w:szCs w:val="20"/>
          <w:rtl/>
        </w:rPr>
        <w:t>כָּל</w:t>
      </w:r>
      <w:r w:rsidRPr="00FD7E86">
        <w:rPr>
          <w:rFonts w:cs="David"/>
          <w:sz w:val="20"/>
          <w:szCs w:val="20"/>
          <w:rtl/>
        </w:rPr>
        <w:t xml:space="preserve"> </w:t>
      </w:r>
      <w:r w:rsidRPr="00FD7E86">
        <w:rPr>
          <w:rFonts w:cs="David" w:hint="cs"/>
          <w:sz w:val="20"/>
          <w:szCs w:val="20"/>
          <w:rtl/>
        </w:rPr>
        <w:t>חַכְמֵי</w:t>
      </w:r>
      <w:r w:rsidRPr="00FD7E86">
        <w:rPr>
          <w:rFonts w:cs="David"/>
          <w:sz w:val="20"/>
          <w:szCs w:val="20"/>
          <w:rtl/>
        </w:rPr>
        <w:t xml:space="preserve"> </w:t>
      </w:r>
      <w:r w:rsidRPr="00FD7E86">
        <w:rPr>
          <w:rFonts w:cs="David" w:hint="cs"/>
          <w:sz w:val="20"/>
          <w:szCs w:val="20"/>
          <w:rtl/>
        </w:rPr>
        <w:t>יִשְׂרָאֵל</w:t>
      </w:r>
      <w:r w:rsidRPr="00FD7E86">
        <w:rPr>
          <w:rFonts w:cs="David"/>
          <w:sz w:val="20"/>
          <w:szCs w:val="20"/>
          <w:rtl/>
        </w:rPr>
        <w:t xml:space="preserve"> </w:t>
      </w:r>
      <w:r w:rsidRPr="00FD7E86">
        <w:rPr>
          <w:rFonts w:cs="David" w:hint="cs"/>
          <w:sz w:val="20"/>
          <w:szCs w:val="20"/>
          <w:rtl/>
        </w:rPr>
        <w:t>אוֹ</w:t>
      </w:r>
      <w:r w:rsidRPr="00FD7E86">
        <w:rPr>
          <w:rFonts w:cs="David"/>
          <w:sz w:val="20"/>
          <w:szCs w:val="20"/>
          <w:rtl/>
        </w:rPr>
        <w:t xml:space="preserve"> </w:t>
      </w:r>
      <w:r w:rsidRPr="00FD7E86">
        <w:rPr>
          <w:rFonts w:cs="David" w:hint="cs"/>
          <w:sz w:val="20"/>
          <w:szCs w:val="20"/>
          <w:rtl/>
        </w:rPr>
        <w:t>רֻבָּן</w:t>
      </w:r>
      <w:r w:rsidRPr="00FD7E86">
        <w:rPr>
          <w:rFonts w:cs="David"/>
          <w:sz w:val="20"/>
          <w:szCs w:val="20"/>
          <w:rtl/>
        </w:rPr>
        <w:t xml:space="preserve">, </w:t>
      </w:r>
      <w:r w:rsidRPr="00FD7E86">
        <w:rPr>
          <w:rFonts w:cs="David" w:hint="cs"/>
          <w:sz w:val="20"/>
          <w:szCs w:val="20"/>
          <w:rtl/>
        </w:rPr>
        <w:t>וְהֵם</w:t>
      </w:r>
      <w:r w:rsidRPr="00FD7E86">
        <w:rPr>
          <w:rFonts w:cs="David"/>
          <w:sz w:val="20"/>
          <w:szCs w:val="20"/>
          <w:rtl/>
        </w:rPr>
        <w:t xml:space="preserve"> </w:t>
      </w:r>
      <w:r w:rsidRPr="00FD7E86">
        <w:rPr>
          <w:rFonts w:cs="David" w:hint="cs"/>
          <w:sz w:val="20"/>
          <w:szCs w:val="20"/>
          <w:rtl/>
        </w:rPr>
        <w:t>שֶׁשָּׁמְעוּ</w:t>
      </w:r>
      <w:r w:rsidRPr="00FD7E86">
        <w:rPr>
          <w:rFonts w:cs="David"/>
          <w:sz w:val="20"/>
          <w:szCs w:val="20"/>
          <w:rtl/>
        </w:rPr>
        <w:t xml:space="preserve"> </w:t>
      </w:r>
      <w:r w:rsidRPr="00FD7E86">
        <w:rPr>
          <w:rFonts w:cs="David" w:hint="cs"/>
          <w:sz w:val="20"/>
          <w:szCs w:val="20"/>
          <w:rtl/>
        </w:rPr>
        <w:t>הַקְבָּלָה</w:t>
      </w:r>
      <w:r w:rsidRPr="00FD7E86">
        <w:rPr>
          <w:rFonts w:cs="David"/>
          <w:sz w:val="20"/>
          <w:szCs w:val="20"/>
          <w:rtl/>
        </w:rPr>
        <w:t xml:space="preserve"> </w:t>
      </w:r>
      <w:r w:rsidRPr="00FD7E86">
        <w:rPr>
          <w:rFonts w:cs="David" w:hint="cs"/>
          <w:sz w:val="20"/>
          <w:szCs w:val="20"/>
          <w:rtl/>
        </w:rPr>
        <w:t>בְּעִקְּרֵי</w:t>
      </w:r>
      <w:r w:rsidRPr="00FD7E86">
        <w:rPr>
          <w:rFonts w:cs="David"/>
          <w:sz w:val="20"/>
          <w:szCs w:val="20"/>
          <w:rtl/>
        </w:rPr>
        <w:t xml:space="preserve"> </w:t>
      </w:r>
      <w:r w:rsidRPr="00FD7E86">
        <w:rPr>
          <w:rFonts w:cs="David" w:hint="cs"/>
          <w:sz w:val="20"/>
          <w:szCs w:val="20"/>
          <w:rtl/>
        </w:rPr>
        <w:t>הַתּוֹרָה</w:t>
      </w:r>
      <w:r w:rsidRPr="00FD7E86">
        <w:rPr>
          <w:rFonts w:cs="David"/>
          <w:sz w:val="20"/>
          <w:szCs w:val="20"/>
          <w:rtl/>
        </w:rPr>
        <w:t xml:space="preserve"> </w:t>
      </w:r>
      <w:r w:rsidRPr="00FD7E86">
        <w:rPr>
          <w:rFonts w:cs="David" w:hint="cs"/>
          <w:sz w:val="20"/>
          <w:szCs w:val="20"/>
          <w:rtl/>
        </w:rPr>
        <w:t>כֻּלָּהּ</w:t>
      </w:r>
      <w:r w:rsidRPr="00FD7E86">
        <w:rPr>
          <w:rFonts w:cs="David"/>
          <w:sz w:val="20"/>
          <w:szCs w:val="20"/>
          <w:rtl/>
        </w:rPr>
        <w:t xml:space="preserve"> </w:t>
      </w:r>
      <w:r w:rsidRPr="00FD7E86">
        <w:rPr>
          <w:rFonts w:cs="David" w:hint="cs"/>
          <w:sz w:val="20"/>
          <w:szCs w:val="20"/>
          <w:rtl/>
        </w:rPr>
        <w:t>אִישׁ</w:t>
      </w:r>
      <w:r w:rsidRPr="00FD7E86">
        <w:rPr>
          <w:rFonts w:cs="David"/>
          <w:sz w:val="20"/>
          <w:szCs w:val="20"/>
          <w:rtl/>
        </w:rPr>
        <w:t xml:space="preserve"> </w:t>
      </w:r>
      <w:r w:rsidRPr="00FD7E86">
        <w:rPr>
          <w:rFonts w:cs="David" w:hint="cs"/>
          <w:sz w:val="20"/>
          <w:szCs w:val="20"/>
          <w:rtl/>
        </w:rPr>
        <w:t>מִפִּי</w:t>
      </w:r>
      <w:r w:rsidRPr="00FD7E86">
        <w:rPr>
          <w:rFonts w:cs="David"/>
          <w:sz w:val="20"/>
          <w:szCs w:val="20"/>
          <w:rtl/>
        </w:rPr>
        <w:t xml:space="preserve"> </w:t>
      </w:r>
      <w:r w:rsidRPr="00FD7E86">
        <w:rPr>
          <w:rFonts w:cs="David" w:hint="cs"/>
          <w:sz w:val="20"/>
          <w:szCs w:val="20"/>
          <w:rtl/>
        </w:rPr>
        <w:t>אִישׁ</w:t>
      </w:r>
      <w:r w:rsidRPr="00FD7E86">
        <w:rPr>
          <w:rFonts w:cs="David"/>
          <w:sz w:val="20"/>
          <w:szCs w:val="20"/>
          <w:rtl/>
        </w:rPr>
        <w:t xml:space="preserve"> </w:t>
      </w:r>
      <w:r w:rsidRPr="00FD7E86">
        <w:rPr>
          <w:rFonts w:cs="David" w:hint="cs"/>
          <w:sz w:val="20"/>
          <w:szCs w:val="20"/>
          <w:rtl/>
        </w:rPr>
        <w:t>עַד</w:t>
      </w:r>
      <w:r w:rsidRPr="00FD7E86">
        <w:rPr>
          <w:rFonts w:cs="David"/>
          <w:sz w:val="20"/>
          <w:szCs w:val="20"/>
          <w:rtl/>
        </w:rPr>
        <w:t xml:space="preserve"> </w:t>
      </w:r>
      <w:r w:rsidRPr="00FD7E86">
        <w:rPr>
          <w:rFonts w:cs="David" w:hint="cs"/>
          <w:sz w:val="20"/>
          <w:szCs w:val="20"/>
          <w:rtl/>
        </w:rPr>
        <w:t>מָשָׁה</w:t>
      </w:r>
      <w:r w:rsidRPr="00FD7E86">
        <w:rPr>
          <w:rFonts w:cs="David"/>
          <w:sz w:val="20"/>
          <w:szCs w:val="20"/>
          <w:rtl/>
        </w:rPr>
        <w:t>.</w:t>
      </w:r>
    </w:p>
    <w:p w:rsidR="00C7579C" w:rsidRPr="00FD7E86" w:rsidRDefault="00083C85" w:rsidP="00407C94">
      <w:pPr>
        <w:jc w:val="both"/>
        <w:rPr>
          <w:rFonts w:cs="David"/>
        </w:rPr>
      </w:pPr>
      <w:r w:rsidRPr="00FD7E86">
        <w:rPr>
          <w:rFonts w:cs="David" w:hint="cs"/>
          <w:rtl/>
        </w:rPr>
        <w:t>התורה מסיני, הן התורה שבכתב</w:t>
      </w:r>
      <w:r w:rsidR="00A1707E">
        <w:rPr>
          <w:rFonts w:cs="David"/>
          <w:rtl/>
        </w:rPr>
        <w:fldChar w:fldCharType="begin"/>
      </w:r>
      <w:r w:rsidR="00A1707E">
        <w:instrText xml:space="preserve"> XE "</w:instrText>
      </w:r>
      <w:r w:rsidR="00A1707E" w:rsidRPr="00FB5F7F">
        <w:rPr>
          <w:rFonts w:cs="David" w:hint="cs"/>
          <w:b/>
          <w:bCs/>
          <w:color w:val="0D0D0D" w:themeColor="text1" w:themeTint="F2"/>
          <w:sz w:val="24"/>
          <w:szCs w:val="24"/>
          <w:u w:val="single"/>
          <w:rtl/>
        </w:rPr>
        <w:instrText>התורה</w:instrText>
      </w:r>
      <w:r w:rsidR="00A1707E" w:rsidRPr="00FB5F7F">
        <w:rPr>
          <w:rFonts w:cs="David"/>
          <w:b/>
          <w:bCs/>
          <w:color w:val="0D0D0D" w:themeColor="text1" w:themeTint="F2"/>
          <w:sz w:val="24"/>
          <w:szCs w:val="24"/>
          <w:u w:val="single"/>
          <w:rtl/>
        </w:rPr>
        <w:instrText xml:space="preserve"> </w:instrText>
      </w:r>
      <w:r w:rsidR="00A1707E" w:rsidRPr="00FB5F7F">
        <w:rPr>
          <w:rFonts w:cs="David" w:hint="cs"/>
          <w:b/>
          <w:bCs/>
          <w:color w:val="0D0D0D" w:themeColor="text1" w:themeTint="F2"/>
          <w:sz w:val="24"/>
          <w:szCs w:val="24"/>
          <w:u w:val="single"/>
          <w:rtl/>
        </w:rPr>
        <w:instrText>שבכתב</w:instrText>
      </w:r>
      <w:r w:rsidR="00A1707E">
        <w:instrText xml:space="preserve">" </w:instrText>
      </w:r>
      <w:r w:rsidR="00A1707E">
        <w:rPr>
          <w:rFonts w:cs="David"/>
          <w:rtl/>
        </w:rPr>
        <w:fldChar w:fldCharType="end"/>
      </w:r>
      <w:r w:rsidRPr="00FD7E86">
        <w:rPr>
          <w:rFonts w:cs="David" w:hint="cs"/>
          <w:rtl/>
        </w:rPr>
        <w:t xml:space="preserve"> והן התורה שבעל פה, היא מקור סמכותה של ההלכה וראש סולם ערכיה, וכל הדברים האמורים בהם מחייבים את בני ישראל. מקביעה זו ברור,</w:t>
      </w:r>
      <w:r w:rsidR="00407C94" w:rsidRPr="00FD7E86">
        <w:rPr>
          <w:rFonts w:cs="David" w:hint="cs"/>
          <w:rtl/>
        </w:rPr>
        <w:t xml:space="preserve"> </w:t>
      </w:r>
      <w:r w:rsidRPr="00FD7E86">
        <w:rPr>
          <w:rFonts w:cs="David" w:hint="cs"/>
          <w:rtl/>
        </w:rPr>
        <w:t xml:space="preserve">שספרות ההלכה עד ימיו תעמוד אפוא לשם ידיעת מקורות של ההלכה, לשם לימודם והעיון בהם. בוודאי מכוונים דברי הרמב"ם לא למטרה הלימודית בלבד. </w:t>
      </w:r>
    </w:p>
    <w:p w:rsidR="00C7579C" w:rsidRPr="00FD7E86" w:rsidRDefault="004A3F91" w:rsidP="00C7579C">
      <w:pPr>
        <w:jc w:val="both"/>
        <w:rPr>
          <w:rFonts w:cs="David"/>
          <w:sz w:val="20"/>
          <w:szCs w:val="20"/>
          <w:rtl/>
        </w:rPr>
      </w:pPr>
      <w:r w:rsidRPr="00FD7E86">
        <w:rPr>
          <w:rFonts w:cs="David" w:hint="cs"/>
          <w:rtl/>
        </w:rPr>
        <w:t xml:space="preserve">מבחינת הקשר עם מקורות ההלכה ומבחינת הסמכות לשנות דין מדיני ההלכה על ידי יוצר </w:t>
      </w:r>
      <w:r w:rsidR="00B07923" w:rsidRPr="00FD7E86">
        <w:rPr>
          <w:rFonts w:cs="David" w:hint="cs"/>
          <w:rtl/>
        </w:rPr>
        <w:t>הקודיפיקציה</w:t>
      </w:r>
      <w:r w:rsidRPr="00FD7E86">
        <w:rPr>
          <w:rFonts w:cs="David" w:hint="cs"/>
          <w:rtl/>
        </w:rPr>
        <w:t xml:space="preserve"> אגב עשייתו במלאכת הקודיפיקציה </w:t>
      </w:r>
      <w:r w:rsidRPr="00FD7E86">
        <w:rPr>
          <w:rFonts w:cs="David"/>
          <w:rtl/>
        </w:rPr>
        <w:t>–</w:t>
      </w:r>
      <w:r w:rsidRPr="00FD7E86">
        <w:rPr>
          <w:rFonts w:cs="David" w:hint="cs"/>
          <w:rtl/>
        </w:rPr>
        <w:t xml:space="preserve"> אין מערכת ההלכה יכולה אפוא לדור בכפיפה אחת לא רק עם המונח "קודיפיקציה", ובמחינות אלה אין ההלכה יכולה להכיר אלא בדרך </w:t>
      </w:r>
      <w:r w:rsidR="00B07923" w:rsidRPr="00FD7E86">
        <w:rPr>
          <w:rFonts w:cs="David" w:hint="cs"/>
          <w:rtl/>
        </w:rPr>
        <w:t>הקומפילציה</w:t>
      </w:r>
      <w:r w:rsidRPr="00FD7E86">
        <w:rPr>
          <w:rFonts w:cs="David" w:hint="cs"/>
          <w:rtl/>
        </w:rPr>
        <w:t xml:space="preserve">. </w:t>
      </w:r>
      <w:r w:rsidR="00C629BC" w:rsidRPr="00FD7E86">
        <w:rPr>
          <w:rFonts w:cs="David" w:hint="cs"/>
          <w:rtl/>
        </w:rPr>
        <w:t>החידוש, השינוי והיצירה במערכות ההלכה והמשפט העברי נעשים על ידי המקורות המשפטיים של מערכת ההלכה, ואין אלא חלק מן המטרה עומדת לפני מחבר ספר ההלכות או ספר הפסקים בעשותו במלאכה זו.</w:t>
      </w:r>
    </w:p>
    <w:p w:rsidR="00B07923" w:rsidRPr="00FD7E86" w:rsidRDefault="00B07923" w:rsidP="00C7579C">
      <w:pPr>
        <w:jc w:val="both"/>
        <w:rPr>
          <w:rFonts w:cs="David"/>
          <w:rtl/>
        </w:rPr>
      </w:pPr>
      <w:r w:rsidRPr="00FD7E86">
        <w:rPr>
          <w:rFonts w:cs="David" w:hint="cs"/>
          <w:rtl/>
        </w:rPr>
        <w:t>השאלה הגדולה העומדת בדיון אפוא, האם יש מקום לקודיפיקציה בהלכה, שהרי היא ניזונה ממקורות העבר. דרך התפתחותו של המשפט העברי היא באמצעות פתרונן של בעיות קונקרטיות המתעוררות בחיי המעשה, ולא על ידי קביעת הוראות עקרוניות מראש.</w:t>
      </w:r>
    </w:p>
    <w:p w:rsidR="00C629BC" w:rsidRPr="00FD7E86" w:rsidRDefault="00B07923" w:rsidP="00C7579C">
      <w:pPr>
        <w:jc w:val="both"/>
        <w:rPr>
          <w:rFonts w:cs="David"/>
          <w:rtl/>
        </w:rPr>
      </w:pPr>
      <w:r w:rsidRPr="00FD7E86">
        <w:rPr>
          <w:rFonts w:cs="David" w:hint="cs"/>
          <w:rtl/>
        </w:rPr>
        <w:t xml:space="preserve">נימוקים אלה, היה בהם כדי להביא למסקנה, שמערכת ההלכה העברית יכולה ואלי אף צריכה לוותר על עריכת קודקס או קומפילציה של דינה והלכותיה ושאין היא זקוקה ואולי אף אינה ניתנת לאיגוד בקודקס. </w:t>
      </w:r>
    </w:p>
    <w:p w:rsidR="007C53C1" w:rsidRPr="00FD7E86" w:rsidRDefault="007C53C1" w:rsidP="007C53C1">
      <w:pPr>
        <w:jc w:val="both"/>
        <w:rPr>
          <w:rFonts w:cs="David"/>
          <w:rtl/>
        </w:rPr>
      </w:pPr>
      <w:r w:rsidRPr="00FD7E86">
        <w:rPr>
          <w:rFonts w:cs="David" w:hint="cs"/>
          <w:rtl/>
        </w:rPr>
        <w:t>ואולם, קודקסים קמו והיו, זו המשנה של רבי יהודה הנשיא או "משנה</w:t>
      </w:r>
      <w:r w:rsidR="00BA2BF1">
        <w:rPr>
          <w:rFonts w:cs="David"/>
          <w:rtl/>
        </w:rPr>
        <w:fldChar w:fldCharType="begin"/>
      </w:r>
      <w:r w:rsidR="00BA2BF1">
        <w:instrText xml:space="preserve"> XE "</w:instrText>
      </w:r>
      <w:r w:rsidR="00BA2BF1" w:rsidRPr="00735B0B">
        <w:rPr>
          <w:rFonts w:cs="David" w:hint="cs"/>
          <w:b/>
          <w:bCs/>
          <w:color w:val="0D0D0D" w:themeColor="text1" w:themeTint="F2"/>
          <w:sz w:val="24"/>
          <w:szCs w:val="24"/>
          <w:u w:val="single"/>
          <w:rtl/>
        </w:rPr>
        <w:instrText>משנה</w:instrText>
      </w:r>
      <w:r w:rsidR="00BA2BF1">
        <w:instrText xml:space="preserve">" </w:instrText>
      </w:r>
      <w:r w:rsidR="00BA2BF1">
        <w:rPr>
          <w:rFonts w:cs="David"/>
          <w:rtl/>
        </w:rPr>
        <w:fldChar w:fldCharType="end"/>
      </w:r>
      <w:r w:rsidRPr="00FD7E86">
        <w:rPr>
          <w:rFonts w:cs="David" w:hint="cs"/>
          <w:rtl/>
        </w:rPr>
        <w:t xml:space="preserve"> תורה" של הרמב"ם, גורמים ומניעים שונים, הביאו לעריכת ק</w:t>
      </w:r>
      <w:r w:rsidR="00B53CE9" w:rsidRPr="00FD7E86">
        <w:rPr>
          <w:rFonts w:cs="David" w:hint="cs"/>
          <w:rtl/>
        </w:rPr>
        <w:t>ודקסים, גורמים ומניעים אלה מצויים בשלושה תחומים:</w:t>
      </w:r>
    </w:p>
    <w:p w:rsidR="007C53C1" w:rsidRPr="00FD7E86" w:rsidRDefault="007C53C1" w:rsidP="00D67B67">
      <w:pPr>
        <w:pStyle w:val="ad"/>
        <w:numPr>
          <w:ilvl w:val="0"/>
          <w:numId w:val="40"/>
        </w:numPr>
        <w:jc w:val="both"/>
        <w:rPr>
          <w:rFonts w:cs="David"/>
        </w:rPr>
      </w:pPr>
      <w:r w:rsidRPr="00FD7E86">
        <w:rPr>
          <w:rFonts w:cs="David" w:hint="cs"/>
          <w:rtl/>
        </w:rPr>
        <w:t xml:space="preserve">היסטורי </w:t>
      </w:r>
      <w:r w:rsidR="00B53CE9" w:rsidRPr="00FD7E86">
        <w:rPr>
          <w:rFonts w:cs="David" w:hint="cs"/>
          <w:rtl/>
        </w:rPr>
        <w:t xml:space="preserve"> חיצוני</w:t>
      </w:r>
      <w:r w:rsidRPr="00FD7E86">
        <w:rPr>
          <w:rFonts w:cs="David" w:hint="cs"/>
          <w:rtl/>
        </w:rPr>
        <w:t xml:space="preserve"> ופנימי של העם היהודי </w:t>
      </w:r>
      <w:r w:rsidRPr="00FD7E86">
        <w:rPr>
          <w:rFonts w:cs="David"/>
          <w:rtl/>
        </w:rPr>
        <w:t>–</w:t>
      </w:r>
      <w:r w:rsidRPr="00FD7E86">
        <w:rPr>
          <w:rFonts w:cs="David" w:hint="cs"/>
          <w:rtl/>
        </w:rPr>
        <w:t xml:space="preserve"> המציאות הפוליטית הקשה של חיי היהודים.</w:t>
      </w:r>
    </w:p>
    <w:p w:rsidR="007C53C1" w:rsidRPr="00FD7E86" w:rsidRDefault="007C53C1" w:rsidP="00D67B67">
      <w:pPr>
        <w:pStyle w:val="ad"/>
        <w:numPr>
          <w:ilvl w:val="0"/>
          <w:numId w:val="40"/>
        </w:numPr>
        <w:jc w:val="both"/>
        <w:rPr>
          <w:rFonts w:cs="David"/>
        </w:rPr>
      </w:pPr>
      <w:r w:rsidRPr="00FD7E86">
        <w:rPr>
          <w:rFonts w:cs="David" w:hint="cs"/>
          <w:rtl/>
        </w:rPr>
        <w:t xml:space="preserve">לימודי-חינוכי </w:t>
      </w:r>
      <w:r w:rsidRPr="00FD7E86">
        <w:rPr>
          <w:rFonts w:cs="David"/>
          <w:rtl/>
        </w:rPr>
        <w:t>–</w:t>
      </w:r>
      <w:r w:rsidRPr="00FD7E86">
        <w:rPr>
          <w:rFonts w:cs="David" w:hint="cs"/>
          <w:rtl/>
        </w:rPr>
        <w:t xml:space="preserve"> קושי התמצות והלימוד של החומר ההלכתי. </w:t>
      </w:r>
    </w:p>
    <w:p w:rsidR="007C53C1" w:rsidRPr="00FD7E86" w:rsidRDefault="007C53C1" w:rsidP="00D67B67">
      <w:pPr>
        <w:pStyle w:val="ad"/>
        <w:numPr>
          <w:ilvl w:val="0"/>
          <w:numId w:val="40"/>
        </w:numPr>
        <w:jc w:val="both"/>
        <w:rPr>
          <w:rFonts w:cs="David"/>
        </w:rPr>
      </w:pPr>
      <w:r w:rsidRPr="00FD7E86">
        <w:rPr>
          <w:rFonts w:cs="David" w:hint="cs"/>
          <w:rtl/>
        </w:rPr>
        <w:t xml:space="preserve">בתחום הלכתי </w:t>
      </w:r>
      <w:r w:rsidRPr="00FD7E86">
        <w:rPr>
          <w:rFonts w:cs="David"/>
          <w:rtl/>
        </w:rPr>
        <w:t>–</w:t>
      </w:r>
      <w:r w:rsidRPr="00FD7E86">
        <w:rPr>
          <w:rFonts w:cs="David" w:hint="cs"/>
          <w:rtl/>
        </w:rPr>
        <w:t xml:space="preserve"> אחידותה של ההלכה. </w:t>
      </w:r>
    </w:p>
    <w:p w:rsidR="00B070FE" w:rsidRPr="00FD7E86" w:rsidRDefault="00B070FE">
      <w:pPr>
        <w:bidi w:val="0"/>
        <w:rPr>
          <w:rFonts w:cs="David"/>
          <w:rtl/>
        </w:rPr>
      </w:pPr>
      <w:r w:rsidRPr="00FD7E86">
        <w:rPr>
          <w:rFonts w:cs="David"/>
          <w:rtl/>
        </w:rPr>
        <w:br w:type="page"/>
      </w:r>
    </w:p>
    <w:p w:rsidR="00B070FE" w:rsidRPr="00FD7E86" w:rsidRDefault="00B070FE" w:rsidP="004D107A">
      <w:pPr>
        <w:pStyle w:val="3"/>
        <w:bidi w:val="0"/>
        <w:jc w:val="center"/>
        <w:rPr>
          <w:rFonts w:cs="David"/>
          <w:color w:val="0D0D0D" w:themeColor="text1" w:themeTint="F2"/>
          <w:sz w:val="28"/>
          <w:szCs w:val="28"/>
          <w:u w:val="single"/>
        </w:rPr>
      </w:pPr>
      <w:bookmarkStart w:id="229" w:name="_עמודים_949_-969"/>
      <w:bookmarkStart w:id="230" w:name="_Toc350073904"/>
      <w:bookmarkStart w:id="231" w:name="_Toc350074119"/>
      <w:bookmarkStart w:id="232" w:name="_Toc350773073"/>
      <w:bookmarkEnd w:id="229"/>
      <w:r w:rsidRPr="00FD7E86">
        <w:rPr>
          <w:rFonts w:cs="David" w:hint="cs"/>
          <w:color w:val="0D0D0D" w:themeColor="text1" w:themeTint="F2"/>
          <w:sz w:val="28"/>
          <w:szCs w:val="28"/>
          <w:u w:val="single"/>
          <w:rtl/>
        </w:rPr>
        <w:lastRenderedPageBreak/>
        <w:t xml:space="preserve">עמודים </w:t>
      </w:r>
      <w:r w:rsidR="004D107A" w:rsidRPr="00FD7E86">
        <w:rPr>
          <w:rFonts w:cs="David" w:hint="cs"/>
          <w:color w:val="0D0D0D" w:themeColor="text1" w:themeTint="F2"/>
          <w:sz w:val="28"/>
          <w:szCs w:val="28"/>
          <w:u w:val="single"/>
          <w:rtl/>
        </w:rPr>
        <w:t>949 -969 גאונים, רי"ף ונושאי כליו</w:t>
      </w:r>
      <w:bookmarkEnd w:id="230"/>
      <w:bookmarkEnd w:id="231"/>
      <w:bookmarkEnd w:id="232"/>
    </w:p>
    <w:p w:rsidR="00B070FE" w:rsidRPr="00FD7E86" w:rsidRDefault="00B070FE" w:rsidP="00B070FE">
      <w:pPr>
        <w:bidi w:val="0"/>
        <w:jc w:val="right"/>
        <w:rPr>
          <w:rFonts w:cs="David"/>
          <w:rtl/>
        </w:rPr>
      </w:pPr>
    </w:p>
    <w:p w:rsidR="00B070FE" w:rsidRPr="00FD7E86" w:rsidRDefault="001541B9" w:rsidP="001541B9">
      <w:pPr>
        <w:pStyle w:val="4"/>
        <w:jc w:val="center"/>
        <w:rPr>
          <w:rFonts w:cs="David"/>
          <w:i w:val="0"/>
          <w:iCs w:val="0"/>
          <w:color w:val="0D0D0D" w:themeColor="text1" w:themeTint="F2"/>
          <w:sz w:val="32"/>
          <w:szCs w:val="32"/>
          <w:rtl/>
        </w:rPr>
      </w:pPr>
      <w:bookmarkStart w:id="233" w:name="_Toc350073905"/>
      <w:bookmarkStart w:id="234" w:name="_Toc350074120"/>
      <w:bookmarkStart w:id="235" w:name="_Toc350773074"/>
      <w:r w:rsidRPr="00FD7E86">
        <w:rPr>
          <w:rFonts w:cs="David"/>
          <w:i w:val="0"/>
          <w:iCs w:val="0"/>
          <w:color w:val="0D0D0D" w:themeColor="text1" w:themeTint="F2"/>
          <w:sz w:val="32"/>
          <w:szCs w:val="32"/>
          <w:rtl/>
        </w:rPr>
        <w:t>ספרות הפוסקים בתקופת הגאונים ועד "משנה</w:t>
      </w:r>
      <w:r w:rsidR="00BA2BF1">
        <w:rPr>
          <w:rFonts w:cs="David"/>
          <w:i w:val="0"/>
          <w:iCs w:val="0"/>
          <w:color w:val="0D0D0D" w:themeColor="text1" w:themeTint="F2"/>
          <w:sz w:val="32"/>
          <w:szCs w:val="32"/>
          <w:rtl/>
        </w:rPr>
        <w:fldChar w:fldCharType="begin"/>
      </w:r>
      <w:r w:rsidR="00BA2BF1">
        <w:instrText xml:space="preserve"> XE "</w:instrText>
      </w:r>
      <w:r w:rsidR="00BA2BF1" w:rsidRPr="00735B0B">
        <w:rPr>
          <w:rFonts w:cs="David" w:hint="cs"/>
          <w:b w:val="0"/>
          <w:bCs w:val="0"/>
          <w:color w:val="0D0D0D" w:themeColor="text1" w:themeTint="F2"/>
          <w:sz w:val="24"/>
          <w:szCs w:val="24"/>
          <w:u w:val="single"/>
          <w:rtl/>
        </w:rPr>
        <w:instrText>משנה</w:instrText>
      </w:r>
      <w:r w:rsidR="00BA2BF1">
        <w:instrText xml:space="preserve">" </w:instrText>
      </w:r>
      <w:r w:rsidR="00BA2BF1">
        <w:rPr>
          <w:rFonts w:cs="David"/>
          <w:i w:val="0"/>
          <w:iCs w:val="0"/>
          <w:color w:val="0D0D0D" w:themeColor="text1" w:themeTint="F2"/>
          <w:sz w:val="32"/>
          <w:szCs w:val="32"/>
          <w:rtl/>
        </w:rPr>
        <w:fldChar w:fldCharType="end"/>
      </w:r>
      <w:r w:rsidRPr="00FD7E86">
        <w:rPr>
          <w:rFonts w:cs="David"/>
          <w:i w:val="0"/>
          <w:iCs w:val="0"/>
          <w:color w:val="0D0D0D" w:themeColor="text1" w:themeTint="F2"/>
          <w:sz w:val="32"/>
          <w:szCs w:val="32"/>
          <w:rtl/>
        </w:rPr>
        <w:t xml:space="preserve"> תורה" לרמב"ם</w:t>
      </w:r>
      <w:bookmarkEnd w:id="233"/>
      <w:bookmarkEnd w:id="234"/>
      <w:bookmarkEnd w:id="235"/>
    </w:p>
    <w:p w:rsidR="001541B9" w:rsidRPr="00FD7E86" w:rsidRDefault="001541B9" w:rsidP="001541B9">
      <w:pPr>
        <w:pStyle w:val="ad"/>
        <w:ind w:left="0"/>
        <w:jc w:val="both"/>
        <w:rPr>
          <w:rFonts w:cs="David"/>
          <w:b/>
          <w:bCs/>
          <w:color w:val="0D0D0D" w:themeColor="text1" w:themeTint="F2"/>
          <w:sz w:val="24"/>
          <w:szCs w:val="24"/>
          <w:u w:val="single"/>
          <w:rtl/>
        </w:rPr>
      </w:pPr>
    </w:p>
    <w:p w:rsidR="001541B9" w:rsidRPr="00FD7E86" w:rsidRDefault="001541B9" w:rsidP="001541B9">
      <w:pPr>
        <w:pStyle w:val="ad"/>
        <w:ind w:left="0"/>
        <w:jc w:val="both"/>
        <w:outlineLvl w:val="4"/>
        <w:rPr>
          <w:rFonts w:cs="David"/>
          <w:b/>
          <w:bCs/>
          <w:color w:val="0D0D0D" w:themeColor="text1" w:themeTint="F2"/>
          <w:sz w:val="24"/>
          <w:szCs w:val="24"/>
          <w:u w:val="single"/>
          <w:rtl/>
        </w:rPr>
      </w:pPr>
      <w:bookmarkStart w:id="236" w:name="_Toc350073906"/>
      <w:bookmarkStart w:id="237" w:name="_Toc350074121"/>
      <w:bookmarkStart w:id="238" w:name="_Toc350773075"/>
      <w:r w:rsidRPr="00FD7E86">
        <w:rPr>
          <w:rFonts w:cs="David" w:hint="cs"/>
          <w:b/>
          <w:bCs/>
          <w:color w:val="0D0D0D" w:themeColor="text1" w:themeTint="F2"/>
          <w:sz w:val="24"/>
          <w:szCs w:val="24"/>
          <w:u w:val="single"/>
          <w:rtl/>
        </w:rPr>
        <w:t>ספר השאילתות</w:t>
      </w:r>
      <w:r w:rsidR="0054608B">
        <w:rPr>
          <w:rFonts w:cs="David"/>
          <w:b/>
          <w:bCs/>
          <w:color w:val="0D0D0D" w:themeColor="text1" w:themeTint="F2"/>
          <w:sz w:val="24"/>
          <w:szCs w:val="24"/>
          <w:u w:val="single"/>
          <w:rtl/>
        </w:rPr>
        <w:fldChar w:fldCharType="begin"/>
      </w:r>
      <w:r w:rsidR="0054608B">
        <w:instrText xml:space="preserve"> XE "</w:instrText>
      </w:r>
      <w:r w:rsidR="0054608B" w:rsidRPr="002F744F">
        <w:rPr>
          <w:rFonts w:cs="David" w:hint="cs"/>
          <w:b/>
          <w:bCs/>
          <w:color w:val="0D0D0D" w:themeColor="text1" w:themeTint="F2"/>
          <w:sz w:val="24"/>
          <w:szCs w:val="24"/>
          <w:u w:val="single"/>
          <w:rtl/>
        </w:rPr>
        <w:instrText>ספר השאילתות</w:instrText>
      </w:r>
      <w:r w:rsidR="0054608B">
        <w:instrText xml:space="preserve">" </w:instrText>
      </w:r>
      <w:r w:rsidR="0054608B">
        <w:rPr>
          <w:rFonts w:cs="David"/>
          <w:b/>
          <w:bCs/>
          <w:color w:val="0D0D0D" w:themeColor="text1" w:themeTint="F2"/>
          <w:sz w:val="24"/>
          <w:szCs w:val="24"/>
          <w:u w:val="single"/>
          <w:rtl/>
        </w:rPr>
        <w:fldChar w:fldCharType="end"/>
      </w:r>
      <w:r w:rsidRPr="00FD7E86">
        <w:rPr>
          <w:rFonts w:cs="David" w:hint="cs"/>
          <w:b/>
          <w:bCs/>
          <w:color w:val="0D0D0D" w:themeColor="text1" w:themeTint="F2"/>
          <w:sz w:val="24"/>
          <w:szCs w:val="24"/>
          <w:u w:val="single"/>
          <w:rtl/>
        </w:rPr>
        <w:t xml:space="preserve"> לרב אחא משבחא</w:t>
      </w:r>
      <w:bookmarkEnd w:id="236"/>
      <w:bookmarkEnd w:id="237"/>
      <w:bookmarkEnd w:id="238"/>
    </w:p>
    <w:p w:rsidR="001541B9" w:rsidRPr="00FD7E86" w:rsidRDefault="006E7E20" w:rsidP="006E7E20">
      <w:pPr>
        <w:jc w:val="both"/>
        <w:rPr>
          <w:rFonts w:cs="David"/>
          <w:rtl/>
        </w:rPr>
      </w:pPr>
      <w:r w:rsidRPr="00FD7E86">
        <w:rPr>
          <w:rFonts w:cs="David" w:hint="cs"/>
          <w:rtl/>
        </w:rPr>
        <w:t>הספר הראשון, שנתחבר אחרי חתימת התלמוד ונקרא על שם מחברו, הוא הספר שלהלן. החוקרים דנו רבות במהותו ובמגמתו של ספר השאילתות</w:t>
      </w:r>
      <w:r w:rsidR="0054608B">
        <w:rPr>
          <w:rFonts w:cs="David"/>
          <w:rtl/>
        </w:rPr>
        <w:fldChar w:fldCharType="begin"/>
      </w:r>
      <w:r w:rsidR="0054608B">
        <w:instrText xml:space="preserve"> XE "</w:instrText>
      </w:r>
      <w:r w:rsidR="0054608B" w:rsidRPr="002F744F">
        <w:rPr>
          <w:rFonts w:cs="David" w:hint="cs"/>
          <w:b/>
          <w:bCs/>
          <w:color w:val="0D0D0D" w:themeColor="text1" w:themeTint="F2"/>
          <w:sz w:val="24"/>
          <w:szCs w:val="24"/>
          <w:u w:val="single"/>
          <w:rtl/>
        </w:rPr>
        <w:instrText>ספר השאילתות</w:instrText>
      </w:r>
      <w:r w:rsidR="0054608B">
        <w:instrText xml:space="preserve">" </w:instrText>
      </w:r>
      <w:r w:rsidR="0054608B">
        <w:rPr>
          <w:rFonts w:cs="David"/>
          <w:rtl/>
        </w:rPr>
        <w:fldChar w:fldCharType="end"/>
      </w:r>
      <w:r w:rsidRPr="00FD7E86">
        <w:rPr>
          <w:rFonts w:cs="David" w:hint="cs"/>
          <w:rtl/>
        </w:rPr>
        <w:t xml:space="preserve">. בעיקרו, הוא ילקוט של דרשות לפני הנוסח והצורה שדרשו ראשי החכמים עד בתקופת התלמוד, בשבתות ובהזדמנויות שונות אחרות. ספר השאילתות מיוחד בצורתו הספרותית בכך, שאינו מוסדר לפי נושאים, ולא לפי סדר מסכתות שבתלמוד, אלא לפי סדר הפרשיות שבתורה, כדרך סידורה של ספרות המדרשים. </w:t>
      </w:r>
    </w:p>
    <w:p w:rsidR="006E7E20" w:rsidRPr="00FD7E86" w:rsidRDefault="006E7E20" w:rsidP="0095242B">
      <w:pPr>
        <w:jc w:val="both"/>
        <w:rPr>
          <w:rFonts w:cs="David"/>
          <w:rtl/>
        </w:rPr>
      </w:pPr>
      <w:r w:rsidRPr="00FD7E86">
        <w:rPr>
          <w:rFonts w:cs="David" w:hint="cs"/>
          <w:rtl/>
        </w:rPr>
        <w:t xml:space="preserve">בכל </w:t>
      </w:r>
      <w:r w:rsidR="00C65CAE" w:rsidRPr="00FD7E86">
        <w:rPr>
          <w:rFonts w:cs="David" w:hint="cs"/>
          <w:rtl/>
        </w:rPr>
        <w:t>שאילתה</w:t>
      </w:r>
      <w:r w:rsidRPr="00FD7E86">
        <w:rPr>
          <w:rFonts w:cs="David" w:hint="cs"/>
          <w:rtl/>
        </w:rPr>
        <w:t xml:space="preserve"> </w:t>
      </w:r>
      <w:r w:rsidR="00C65CAE" w:rsidRPr="00FD7E86">
        <w:rPr>
          <w:rFonts w:cs="David" w:hint="cs"/>
          <w:rtl/>
        </w:rPr>
        <w:t>ושאילתה</w:t>
      </w:r>
      <w:r w:rsidRPr="00FD7E86">
        <w:rPr>
          <w:rFonts w:cs="David" w:hint="cs"/>
          <w:rtl/>
        </w:rPr>
        <w:t xml:space="preserve"> דן המחבר בנושא הלכתי מסוים, ואת </w:t>
      </w:r>
      <w:r w:rsidR="00C65CAE" w:rsidRPr="00FD7E86">
        <w:rPr>
          <w:rFonts w:cs="David" w:hint="cs"/>
          <w:rtl/>
        </w:rPr>
        <w:t>השאילתה</w:t>
      </w:r>
      <w:r w:rsidRPr="00FD7E86">
        <w:rPr>
          <w:rFonts w:cs="David" w:hint="cs"/>
          <w:rtl/>
        </w:rPr>
        <w:t xml:space="preserve"> הוא מסמיך לאותה פרשה בתורה, שנמצא בה עניין, הדומה או נוגע לנושא הלכתי </w:t>
      </w:r>
      <w:r w:rsidR="00C65CAE" w:rsidRPr="00FD7E86">
        <w:rPr>
          <w:rFonts w:cs="David" w:hint="cs"/>
          <w:rtl/>
        </w:rPr>
        <w:t>שבשאילתה</w:t>
      </w:r>
      <w:r w:rsidR="00851EF1" w:rsidRPr="00FD7E86">
        <w:rPr>
          <w:rFonts w:cs="David" w:hint="cs"/>
          <w:rtl/>
        </w:rPr>
        <w:t>. המעניין הוא, שהנושא ההלכתי של השאילת</w:t>
      </w:r>
      <w:r w:rsidR="0095242B" w:rsidRPr="00FD7E86">
        <w:rPr>
          <w:rFonts w:cs="David" w:hint="cs"/>
          <w:rtl/>
        </w:rPr>
        <w:t>ה</w:t>
      </w:r>
      <w:r w:rsidR="00851EF1" w:rsidRPr="00FD7E86">
        <w:rPr>
          <w:rFonts w:cs="David" w:hint="cs"/>
          <w:rtl/>
        </w:rPr>
        <w:t xml:space="preserve"> אינו תמ</w:t>
      </w:r>
      <w:r w:rsidR="00844E54" w:rsidRPr="00FD7E86">
        <w:rPr>
          <w:rFonts w:cs="David" w:hint="cs"/>
          <w:rtl/>
        </w:rPr>
        <w:t>י</w:t>
      </w:r>
      <w:r w:rsidR="00851EF1" w:rsidRPr="00FD7E86">
        <w:rPr>
          <w:rFonts w:cs="David" w:hint="cs"/>
          <w:rtl/>
        </w:rPr>
        <w:t xml:space="preserve">ד דווקא לאותה פרשה בתורה, שנמצא בה המקור ההלכתי לאותו נושא, אלא לעתים היא מובאת בסמוך לפרשה שבתורה שהעניין מובא בה בצורת סיפור. </w:t>
      </w:r>
    </w:p>
    <w:p w:rsidR="0095242B" w:rsidRPr="00FD7E86" w:rsidRDefault="00483BAE" w:rsidP="0095242B">
      <w:pPr>
        <w:jc w:val="both"/>
        <w:rPr>
          <w:rFonts w:cs="David"/>
          <w:u w:val="single"/>
          <w:rtl/>
        </w:rPr>
      </w:pPr>
      <w:r w:rsidRPr="00FD7E86">
        <w:rPr>
          <w:rFonts w:cs="David" w:hint="cs"/>
          <w:u w:val="single"/>
          <w:rtl/>
        </w:rPr>
        <w:t>השאילתה</w:t>
      </w:r>
      <w:r w:rsidR="0095242B" w:rsidRPr="00FD7E86">
        <w:rPr>
          <w:rFonts w:cs="David" w:hint="cs"/>
          <w:u w:val="single"/>
          <w:rtl/>
        </w:rPr>
        <w:t xml:space="preserve"> מורכבת מארבע חלקים:</w:t>
      </w:r>
    </w:p>
    <w:p w:rsidR="0095242B" w:rsidRPr="00FD7E86" w:rsidRDefault="0095242B" w:rsidP="00D67B67">
      <w:pPr>
        <w:numPr>
          <w:ilvl w:val="0"/>
          <w:numId w:val="57"/>
        </w:numPr>
        <w:tabs>
          <w:tab w:val="left" w:pos="118"/>
          <w:tab w:val="left" w:pos="401"/>
        </w:tabs>
        <w:suppressAutoHyphens/>
        <w:spacing w:after="0" w:line="240" w:lineRule="auto"/>
        <w:jc w:val="both"/>
        <w:rPr>
          <w:rFonts w:cs="David"/>
          <w:rtl/>
        </w:rPr>
      </w:pPr>
      <w:r w:rsidRPr="00FD7E86">
        <w:rPr>
          <w:rFonts w:cs="David"/>
          <w:rtl/>
        </w:rPr>
        <w:t>בעיה הלכתית שקשורה בנושא (פותח במילים "ברם צריך את למילף"= אבל צריך אתה ללמוד)</w:t>
      </w:r>
    </w:p>
    <w:p w:rsidR="0095242B" w:rsidRPr="00FD7E86" w:rsidRDefault="0095242B" w:rsidP="00D67B67">
      <w:pPr>
        <w:numPr>
          <w:ilvl w:val="0"/>
          <w:numId w:val="57"/>
        </w:numPr>
        <w:tabs>
          <w:tab w:val="left" w:pos="118"/>
          <w:tab w:val="left" w:pos="401"/>
        </w:tabs>
        <w:suppressAutoHyphens/>
        <w:spacing w:after="0" w:line="240" w:lineRule="auto"/>
        <w:jc w:val="both"/>
        <w:rPr>
          <w:rFonts w:cs="David"/>
          <w:rtl/>
        </w:rPr>
      </w:pPr>
      <w:r w:rsidRPr="00FD7E86">
        <w:rPr>
          <w:rFonts w:cs="David"/>
          <w:rtl/>
        </w:rPr>
        <w:t xml:space="preserve">דרשה- בחלק זה הנושא נידון בהרחבה על כל פרטיו (פותח במילים "בריך שמיה </w:t>
      </w:r>
      <w:r w:rsidR="005262F3" w:rsidRPr="00FD7E86">
        <w:rPr>
          <w:rFonts w:cs="David"/>
          <w:rtl/>
        </w:rPr>
        <w:t>דקודשא בריך הוא.."- ברוך שמו של</w:t>
      </w:r>
      <w:r w:rsidR="005262F3" w:rsidRPr="00FD7E86">
        <w:rPr>
          <w:rFonts w:cs="David" w:hint="cs"/>
          <w:rtl/>
        </w:rPr>
        <w:t xml:space="preserve"> </w:t>
      </w:r>
      <w:r w:rsidRPr="00FD7E86">
        <w:rPr>
          <w:rFonts w:cs="David"/>
          <w:rtl/>
        </w:rPr>
        <w:t xml:space="preserve">הקב"ה..") </w:t>
      </w:r>
    </w:p>
    <w:p w:rsidR="0095242B" w:rsidRPr="00FD7E86" w:rsidRDefault="0095242B" w:rsidP="00D67B67">
      <w:pPr>
        <w:numPr>
          <w:ilvl w:val="0"/>
          <w:numId w:val="57"/>
        </w:numPr>
        <w:tabs>
          <w:tab w:val="left" w:pos="118"/>
          <w:tab w:val="left" w:pos="401"/>
        </w:tabs>
        <w:suppressAutoHyphens/>
        <w:spacing w:after="0" w:line="240" w:lineRule="auto"/>
        <w:jc w:val="both"/>
        <w:rPr>
          <w:rFonts w:cs="David"/>
          <w:rtl/>
        </w:rPr>
      </w:pPr>
      <w:r w:rsidRPr="00FD7E86">
        <w:rPr>
          <w:rFonts w:cs="David"/>
          <w:rtl/>
        </w:rPr>
        <w:t>פסיקה לגבי הבעיה ההלכתית שהוצגה בתחילה (פותח במילים "ולענין שאילתא דשאילנא קדמיכון" על סמך פתיח זה נקרא הספר ספר השאילתות</w:t>
      </w:r>
      <w:r w:rsidR="0054608B">
        <w:rPr>
          <w:rFonts w:cs="David"/>
          <w:rtl/>
        </w:rPr>
        <w:fldChar w:fldCharType="begin"/>
      </w:r>
      <w:r w:rsidR="0054608B">
        <w:instrText xml:space="preserve"> XE "</w:instrText>
      </w:r>
      <w:r w:rsidR="0054608B" w:rsidRPr="002F744F">
        <w:rPr>
          <w:rFonts w:cs="David" w:hint="cs"/>
          <w:b/>
          <w:bCs/>
          <w:color w:val="0D0D0D" w:themeColor="text1" w:themeTint="F2"/>
          <w:sz w:val="24"/>
          <w:szCs w:val="24"/>
          <w:u w:val="single"/>
          <w:rtl/>
        </w:rPr>
        <w:instrText>ספר השאילתות</w:instrText>
      </w:r>
      <w:r w:rsidR="0054608B">
        <w:instrText xml:space="preserve">" </w:instrText>
      </w:r>
      <w:r w:rsidR="0054608B">
        <w:rPr>
          <w:rFonts w:cs="David"/>
          <w:rtl/>
        </w:rPr>
        <w:fldChar w:fldCharType="end"/>
      </w:r>
      <w:r w:rsidRPr="00FD7E86">
        <w:rPr>
          <w:rFonts w:cs="David"/>
          <w:rtl/>
        </w:rPr>
        <w:t>).</w:t>
      </w:r>
    </w:p>
    <w:p w:rsidR="005A4CA5" w:rsidRPr="00FD7E86" w:rsidRDefault="005A4CA5" w:rsidP="005A4CA5">
      <w:pPr>
        <w:jc w:val="both"/>
        <w:rPr>
          <w:rFonts w:cs="David"/>
          <w:u w:val="single"/>
          <w:rtl/>
        </w:rPr>
      </w:pPr>
      <w:r w:rsidRPr="00FD7E86">
        <w:rPr>
          <w:rFonts w:cs="David" w:hint="cs"/>
          <w:rtl/>
        </w:rPr>
        <w:br/>
      </w:r>
      <w:r w:rsidRPr="00FD7E86">
        <w:rPr>
          <w:rFonts w:cs="David"/>
          <w:u w:val="single"/>
          <w:rtl/>
        </w:rPr>
        <w:t>יש להקדים את הדיון בספר השאילתות לדיון בספרי ההלכות שבתקופת הגאונים מ</w:t>
      </w:r>
      <w:r w:rsidRPr="00FD7E86">
        <w:rPr>
          <w:rFonts w:cs="David" w:hint="cs"/>
          <w:u w:val="single"/>
          <w:rtl/>
        </w:rPr>
        <w:t>שתי</w:t>
      </w:r>
      <w:r w:rsidRPr="00FD7E86">
        <w:rPr>
          <w:rFonts w:cs="David"/>
          <w:u w:val="single"/>
          <w:rtl/>
        </w:rPr>
        <w:t xml:space="preserve"> סיבות:</w:t>
      </w:r>
    </w:p>
    <w:p w:rsidR="005A4CA5" w:rsidRPr="00FD7E86" w:rsidRDefault="005A4CA5" w:rsidP="00D67B67">
      <w:pPr>
        <w:pStyle w:val="ad"/>
        <w:numPr>
          <w:ilvl w:val="0"/>
          <w:numId w:val="51"/>
        </w:numPr>
        <w:jc w:val="both"/>
        <w:rPr>
          <w:rFonts w:cs="David"/>
          <w:rtl/>
        </w:rPr>
      </w:pPr>
      <w:r w:rsidRPr="00FD7E86">
        <w:rPr>
          <w:rFonts w:cs="David"/>
          <w:rtl/>
        </w:rPr>
        <w:t>הספר מביא במקובץ מספר בעיות ודינים בנושאים הלכתיים שונים ומגמתו, בין השאר, פסיקת הדין וקביעת מסקנתו.</w:t>
      </w:r>
    </w:p>
    <w:p w:rsidR="005A4CA5" w:rsidRPr="00FD7E86" w:rsidRDefault="005A4CA5" w:rsidP="00D67B67">
      <w:pPr>
        <w:pStyle w:val="ad"/>
        <w:numPr>
          <w:ilvl w:val="0"/>
          <w:numId w:val="51"/>
        </w:numPr>
        <w:jc w:val="both"/>
        <w:rPr>
          <w:rFonts w:cs="David"/>
        </w:rPr>
      </w:pPr>
      <w:r w:rsidRPr="00FD7E86">
        <w:rPr>
          <w:rFonts w:cs="David"/>
          <w:rtl/>
        </w:rPr>
        <w:t>הספר שימש מקור חשוב ובעל סמכות רבה לשורה של ספרי הלכות</w:t>
      </w:r>
      <w:r w:rsidR="00022A14">
        <w:rPr>
          <w:rFonts w:cs="David"/>
          <w:rtl/>
        </w:rPr>
        <w:fldChar w:fldCharType="begin"/>
      </w:r>
      <w:r w:rsidR="00022A14">
        <w:instrText xml:space="preserve"> XE "</w:instrText>
      </w:r>
      <w:r w:rsidR="00022A14" w:rsidRPr="007B227D">
        <w:rPr>
          <w:rFonts w:cs="David" w:hint="cs"/>
          <w:b/>
          <w:bCs/>
          <w:color w:val="0D0D0D" w:themeColor="text1" w:themeTint="F2"/>
          <w:sz w:val="24"/>
          <w:szCs w:val="24"/>
          <w:u w:val="single"/>
          <w:rtl/>
        </w:rPr>
        <w:instrText>ספרי הלכות</w:instrText>
      </w:r>
      <w:r w:rsidR="00022A14">
        <w:instrText xml:space="preserve">" </w:instrText>
      </w:r>
      <w:r w:rsidR="00022A14">
        <w:rPr>
          <w:rFonts w:cs="David"/>
          <w:rtl/>
        </w:rPr>
        <w:fldChar w:fldCharType="end"/>
      </w:r>
      <w:r w:rsidRPr="00FD7E86">
        <w:rPr>
          <w:rFonts w:cs="David"/>
          <w:rtl/>
        </w:rPr>
        <w:t xml:space="preserve"> שנתחברו אחריו.</w:t>
      </w:r>
    </w:p>
    <w:p w:rsidR="00A64C26" w:rsidRPr="00FD7E86" w:rsidRDefault="00A64C26" w:rsidP="00A64C26">
      <w:pPr>
        <w:tabs>
          <w:tab w:val="left" w:pos="118"/>
          <w:tab w:val="left" w:pos="401"/>
        </w:tabs>
        <w:spacing w:after="0" w:line="240" w:lineRule="auto"/>
        <w:jc w:val="both"/>
        <w:rPr>
          <w:rFonts w:cs="David"/>
          <w:rtl/>
        </w:rPr>
      </w:pPr>
      <w:r w:rsidRPr="00FD7E86">
        <w:rPr>
          <w:rFonts w:cs="David"/>
          <w:rtl/>
        </w:rPr>
        <w:t>ישנה מסורת האומרת שהרב אחא חיבר את הספר עבור בנו שלא היה "שקדן". ממסורת זו אנו למדים שהמטרה היא לחבר ספר הלכתי מסכם השו</w:t>
      </w:r>
      <w:r w:rsidRPr="00FD7E86">
        <w:rPr>
          <w:rFonts w:cs="David" w:hint="cs"/>
          <w:rtl/>
        </w:rPr>
        <w:t>ו</w:t>
      </w:r>
      <w:r w:rsidRPr="00FD7E86">
        <w:rPr>
          <w:rFonts w:cs="David"/>
          <w:rtl/>
        </w:rPr>
        <w:t>ה לגדול ולקטן, לתלמיד החכם ולהדיוט. מגמה זו חוזרת אצל כמה וכמה ממחברי ספרי ההלכות והפסקים והיא טבועה בעצם רעיון סיכום ההלכה וחיבור קודיפיקציה, רעיון אשר נמצא אצל יוזמי הקודפיקאציות במערכות משפטיות שונות במאה ה</w:t>
      </w:r>
      <w:r w:rsidRPr="00FD7E86">
        <w:rPr>
          <w:rFonts w:cs="David"/>
        </w:rPr>
        <w:t>18-</w:t>
      </w:r>
      <w:r w:rsidRPr="00FD7E86">
        <w:rPr>
          <w:rFonts w:cs="David"/>
          <w:rtl/>
        </w:rPr>
        <w:t>.</w:t>
      </w:r>
    </w:p>
    <w:p w:rsidR="00A64C26" w:rsidRPr="00FD7E86" w:rsidRDefault="00A64C26" w:rsidP="00A64C26">
      <w:pPr>
        <w:jc w:val="both"/>
        <w:rPr>
          <w:rFonts w:cs="David"/>
          <w:rtl/>
        </w:rPr>
      </w:pPr>
    </w:p>
    <w:p w:rsidR="00A968D9" w:rsidRPr="00FD7E86" w:rsidRDefault="00A968D9" w:rsidP="00A968D9">
      <w:pPr>
        <w:pStyle w:val="ad"/>
        <w:ind w:left="0"/>
        <w:jc w:val="both"/>
        <w:outlineLvl w:val="4"/>
        <w:rPr>
          <w:rFonts w:cs="David"/>
          <w:b/>
          <w:bCs/>
          <w:color w:val="0D0D0D" w:themeColor="text1" w:themeTint="F2"/>
          <w:sz w:val="24"/>
          <w:szCs w:val="24"/>
          <w:u w:val="single"/>
          <w:rtl/>
        </w:rPr>
      </w:pPr>
      <w:bookmarkStart w:id="239" w:name="_Toc350073907"/>
      <w:bookmarkStart w:id="240" w:name="_Toc350074122"/>
      <w:bookmarkStart w:id="241" w:name="_Toc350773076"/>
      <w:r w:rsidRPr="00FD7E86">
        <w:rPr>
          <w:rFonts w:cs="David" w:hint="cs"/>
          <w:b/>
          <w:bCs/>
          <w:color w:val="0D0D0D" w:themeColor="text1" w:themeTint="F2"/>
          <w:sz w:val="24"/>
          <w:szCs w:val="24"/>
          <w:u w:val="single"/>
          <w:rtl/>
        </w:rPr>
        <w:t>הלכות פסוקות לרב יהודאי גאון</w:t>
      </w:r>
      <w:bookmarkEnd w:id="239"/>
      <w:bookmarkEnd w:id="240"/>
      <w:bookmarkEnd w:id="241"/>
    </w:p>
    <w:p w:rsidR="005A4CA5" w:rsidRPr="00FD7E86" w:rsidRDefault="00A968D9" w:rsidP="00396500">
      <w:pPr>
        <w:jc w:val="both"/>
        <w:rPr>
          <w:rFonts w:cs="David"/>
          <w:rtl/>
        </w:rPr>
      </w:pPr>
      <w:r w:rsidRPr="00FD7E86">
        <w:rPr>
          <w:rFonts w:cs="David" w:hint="cs"/>
          <w:rtl/>
        </w:rPr>
        <w:t>סמוך ל</w:t>
      </w:r>
      <w:r w:rsidR="00396500" w:rsidRPr="00FD7E86">
        <w:rPr>
          <w:rFonts w:cs="David" w:hint="cs"/>
          <w:rtl/>
        </w:rPr>
        <w:t xml:space="preserve">חיבורו </w:t>
      </w:r>
      <w:r w:rsidRPr="00FD7E86">
        <w:rPr>
          <w:rFonts w:cs="David" w:hint="cs"/>
          <w:rtl/>
        </w:rPr>
        <w:t>של ספר השאילתות</w:t>
      </w:r>
      <w:r w:rsidR="0054608B">
        <w:rPr>
          <w:rFonts w:cs="David"/>
          <w:rtl/>
        </w:rPr>
        <w:fldChar w:fldCharType="begin"/>
      </w:r>
      <w:r w:rsidR="0054608B">
        <w:instrText xml:space="preserve"> XE "</w:instrText>
      </w:r>
      <w:r w:rsidR="0054608B" w:rsidRPr="002F744F">
        <w:rPr>
          <w:rFonts w:cs="David" w:hint="cs"/>
          <w:b/>
          <w:bCs/>
          <w:color w:val="0D0D0D" w:themeColor="text1" w:themeTint="F2"/>
          <w:sz w:val="24"/>
          <w:szCs w:val="24"/>
          <w:u w:val="single"/>
          <w:rtl/>
        </w:rPr>
        <w:instrText>ספר השאילתות</w:instrText>
      </w:r>
      <w:r w:rsidR="0054608B">
        <w:instrText xml:space="preserve">" </w:instrText>
      </w:r>
      <w:r w:rsidR="0054608B">
        <w:rPr>
          <w:rFonts w:cs="David"/>
          <w:rtl/>
        </w:rPr>
        <w:fldChar w:fldCharType="end"/>
      </w:r>
      <w:r w:rsidRPr="00FD7E86">
        <w:rPr>
          <w:rFonts w:cs="David" w:hint="cs"/>
          <w:rtl/>
        </w:rPr>
        <w:t xml:space="preserve"> נתחבר הספר הראשון, שהוא דוגמא מבוהקת של ספר הלכות, הוא הספר "הלכות פסוקות" המיוחס לרב יהודאי גאון, הוא אחד האישי</w:t>
      </w:r>
      <w:r w:rsidR="0002565F" w:rsidRPr="00FD7E86">
        <w:rPr>
          <w:rFonts w:cs="David" w:hint="cs"/>
          <w:rtl/>
        </w:rPr>
        <w:t xml:space="preserve">ם הגדולים שפעלו בתקופת הגאונים, הראשון שבא בקשרים עם קהילות ישראל שבאפריקה הצפונית, וכן היו לו דין ודברים בשאלות הלכתיות שונות עם חכמי א"י, שראה אותם כפופים להנהגתם של חכמי בבל מבחינת סמכות ההכרה בהלכה. </w:t>
      </w:r>
      <w:r w:rsidR="00396500" w:rsidRPr="00FD7E86">
        <w:rPr>
          <w:rFonts w:cs="David" w:hint="cs"/>
          <w:rtl/>
        </w:rPr>
        <w:t xml:space="preserve"> הוא גם הגאון הראשון שהגיעו ממנו תשובות רבות </w:t>
      </w:r>
      <w:r w:rsidR="00396500" w:rsidRPr="00FD7E86">
        <w:rPr>
          <w:rFonts w:cs="David"/>
          <w:rtl/>
        </w:rPr>
        <w:t>–</w:t>
      </w:r>
      <w:r w:rsidR="00396500" w:rsidRPr="00FD7E86">
        <w:rPr>
          <w:rFonts w:cs="David" w:hint="cs"/>
          <w:rtl/>
        </w:rPr>
        <w:t xml:space="preserve"> כ-100 תשובות, אשר מצטיינות בקיצור מופלג, ודבר זה מעיד על סמכותו הגדולה בהכרעת הדין. </w:t>
      </w:r>
    </w:p>
    <w:p w:rsidR="00396500" w:rsidRPr="00FD7E86" w:rsidRDefault="00396500" w:rsidP="00396500">
      <w:pPr>
        <w:jc w:val="both"/>
        <w:rPr>
          <w:rFonts w:cs="David"/>
          <w:rtl/>
        </w:rPr>
      </w:pPr>
      <w:r w:rsidRPr="00FD7E86">
        <w:rPr>
          <w:rFonts w:cs="David" w:hint="cs"/>
          <w:rtl/>
        </w:rPr>
        <w:t>הספר מסודר לפי נושאים, הוא מקיף את כל חלקי ההלכה הנוהגים בזמן הזה, אך אינו כולל את ההלכות שאינן נהוגות בזמן הזה, ואינן נהוגות בחוץ לארץ</w:t>
      </w:r>
      <w:r w:rsidR="00E842E9" w:rsidRPr="00FD7E86">
        <w:rPr>
          <w:rFonts w:cs="David" w:hint="cs"/>
          <w:rtl/>
        </w:rPr>
        <w:t>. בכך קבע רב יהודאי גאון דוגמה מנחה לכל ספרות הפוסקים שלאחריו, שהצטמצמה זולת יוצאים מן הכלל לקודיפיקציה של ההלכה הנוגות באותו הזמן בלבד.</w:t>
      </w:r>
    </w:p>
    <w:p w:rsidR="00E842E9" w:rsidRPr="00FD7E86" w:rsidRDefault="00E842E9" w:rsidP="00396500">
      <w:pPr>
        <w:jc w:val="both"/>
        <w:rPr>
          <w:rFonts w:cs="David"/>
          <w:rtl/>
        </w:rPr>
      </w:pPr>
      <w:r w:rsidRPr="00FD7E86">
        <w:rPr>
          <w:rFonts w:cs="David" w:hint="cs"/>
          <w:rtl/>
        </w:rPr>
        <w:t xml:space="preserve">ספרו </w:t>
      </w:r>
      <w:r w:rsidR="002A2A97" w:rsidRPr="00FD7E86">
        <w:rPr>
          <w:rFonts w:cs="David" w:hint="cs"/>
          <w:rtl/>
        </w:rPr>
        <w:t>מאופיין</w:t>
      </w:r>
      <w:r w:rsidR="003D7D53" w:rsidRPr="00FD7E86">
        <w:rPr>
          <w:rFonts w:cs="David" w:hint="cs"/>
          <w:rtl/>
        </w:rPr>
        <w:t xml:space="preserve"> כשאר ספרי ההלכות </w:t>
      </w:r>
      <w:r w:rsidR="00404183" w:rsidRPr="00FD7E86">
        <w:rPr>
          <w:rFonts w:cs="David" w:hint="cs"/>
          <w:rtl/>
        </w:rPr>
        <w:t>מבחינה חיצונית ופנימית. פנימית:</w:t>
      </w:r>
      <w:r w:rsidR="002423A4" w:rsidRPr="00FD7E86">
        <w:rPr>
          <w:rFonts w:cs="David" w:hint="cs"/>
          <w:rtl/>
        </w:rPr>
        <w:t xml:space="preserve"> על שום שלמסקנה ההלכתית הסופית קודמים בדרך כלל, בקיצור ובתמציתיות, המקורות התלמודיים המשמשים את הבסיס למסקנה ולספיקת הדין. חיצונית: על שום שהנושאים שבספר מסודרים על פי רוב, לפי סדר מסכתות הלמוד, ודבר זה גרם, שלא תמיד כל החומר באותם נושאים, באו במרכוז. </w:t>
      </w:r>
    </w:p>
    <w:p w:rsidR="002423A4" w:rsidRPr="00FD7E86" w:rsidRDefault="00E575BA" w:rsidP="00396500">
      <w:pPr>
        <w:jc w:val="both"/>
        <w:rPr>
          <w:rFonts w:cs="David"/>
          <w:rtl/>
        </w:rPr>
      </w:pPr>
      <w:r w:rsidRPr="00FD7E86">
        <w:rPr>
          <w:rFonts w:cs="David" w:hint="cs"/>
          <w:rtl/>
        </w:rPr>
        <w:t xml:space="preserve">הספר התפשט במהרה בשל הפשוטות שבמציאת הלכה ובשל העבודה שהמחבר קיבל סמכות גדולה. </w:t>
      </w:r>
    </w:p>
    <w:p w:rsidR="008A0334" w:rsidRPr="00FD7E86" w:rsidRDefault="008A0334" w:rsidP="00396500">
      <w:pPr>
        <w:jc w:val="both"/>
        <w:rPr>
          <w:rFonts w:cs="David"/>
          <w:rtl/>
        </w:rPr>
      </w:pPr>
    </w:p>
    <w:p w:rsidR="00EC105D" w:rsidRPr="00FD7E86" w:rsidRDefault="00EC105D" w:rsidP="00EC105D">
      <w:pPr>
        <w:pStyle w:val="ad"/>
        <w:ind w:left="0"/>
        <w:jc w:val="both"/>
        <w:outlineLvl w:val="4"/>
        <w:rPr>
          <w:rFonts w:cs="David"/>
          <w:b/>
          <w:bCs/>
          <w:color w:val="0D0D0D" w:themeColor="text1" w:themeTint="F2"/>
          <w:sz w:val="24"/>
          <w:szCs w:val="24"/>
          <w:u w:val="single"/>
          <w:rtl/>
        </w:rPr>
      </w:pPr>
      <w:bookmarkStart w:id="242" w:name="_Toc350073908"/>
      <w:bookmarkStart w:id="243" w:name="_Toc350074123"/>
      <w:bookmarkStart w:id="244" w:name="_Toc350773077"/>
      <w:r w:rsidRPr="00FD7E86">
        <w:rPr>
          <w:rFonts w:cs="David" w:hint="cs"/>
          <w:b/>
          <w:bCs/>
          <w:color w:val="0D0D0D" w:themeColor="text1" w:themeTint="F2"/>
          <w:sz w:val="24"/>
          <w:szCs w:val="24"/>
          <w:u w:val="single"/>
          <w:rtl/>
        </w:rPr>
        <w:lastRenderedPageBreak/>
        <w:t>"הלכות גדולת"</w:t>
      </w:r>
      <w:bookmarkEnd w:id="242"/>
      <w:bookmarkEnd w:id="243"/>
      <w:bookmarkEnd w:id="244"/>
    </w:p>
    <w:p w:rsidR="00EC105D" w:rsidRPr="00FD7E86" w:rsidRDefault="00EC105D" w:rsidP="00EC105D">
      <w:pPr>
        <w:pStyle w:val="ad"/>
        <w:ind w:left="0"/>
        <w:jc w:val="both"/>
        <w:rPr>
          <w:rFonts w:cs="David"/>
          <w:color w:val="0D0D0D" w:themeColor="text1" w:themeTint="F2"/>
          <w:sz w:val="24"/>
          <w:szCs w:val="24"/>
          <w:rtl/>
        </w:rPr>
      </w:pPr>
    </w:p>
    <w:p w:rsidR="00580D6F" w:rsidRPr="00FD7E86" w:rsidRDefault="0036039F" w:rsidP="0036039F">
      <w:pPr>
        <w:pStyle w:val="ad"/>
        <w:ind w:left="0"/>
        <w:jc w:val="both"/>
        <w:rPr>
          <w:rFonts w:cs="David"/>
          <w:color w:val="0D0D0D" w:themeColor="text1" w:themeTint="F2"/>
          <w:rtl/>
        </w:rPr>
      </w:pPr>
      <w:r w:rsidRPr="00FD7E86">
        <w:rPr>
          <w:rFonts w:cs="David" w:hint="cs"/>
          <w:color w:val="0D0D0D" w:themeColor="text1" w:themeTint="F2"/>
          <w:rtl/>
        </w:rPr>
        <w:t>ספר הלכות זה חובר על ידי ר' שמעון קירא, לדעת רוב החוקרים. זהו ספר ההלכות הגדול ביותר שקיים. נמנה</w:t>
      </w:r>
      <w:r w:rsidRPr="00FD7E86">
        <w:rPr>
          <w:rFonts w:cs="David"/>
          <w:color w:val="0D0D0D" w:themeColor="text1" w:themeTint="F2"/>
          <w:rtl/>
        </w:rPr>
        <w:t xml:space="preserve"> </w:t>
      </w:r>
      <w:r w:rsidRPr="00FD7E86">
        <w:rPr>
          <w:rFonts w:cs="David" w:hint="cs"/>
          <w:color w:val="0D0D0D" w:themeColor="text1" w:themeTint="F2"/>
          <w:rtl/>
        </w:rPr>
        <w:t>על</w:t>
      </w:r>
      <w:r w:rsidRPr="00FD7E86">
        <w:rPr>
          <w:rFonts w:cs="David"/>
          <w:color w:val="0D0D0D" w:themeColor="text1" w:themeTint="F2"/>
          <w:rtl/>
        </w:rPr>
        <w:t xml:space="preserve"> </w:t>
      </w:r>
      <w:r w:rsidRPr="00FD7E86">
        <w:rPr>
          <w:rFonts w:cs="David" w:hint="cs"/>
          <w:color w:val="0D0D0D" w:themeColor="text1" w:themeTint="F2"/>
          <w:rtl/>
        </w:rPr>
        <w:t>סוג</w:t>
      </w:r>
      <w:r w:rsidRPr="00FD7E86">
        <w:rPr>
          <w:rFonts w:cs="David"/>
          <w:color w:val="0D0D0D" w:themeColor="text1" w:themeTint="F2"/>
          <w:rtl/>
        </w:rPr>
        <w:t xml:space="preserve"> </w:t>
      </w:r>
      <w:r w:rsidRPr="00FD7E86">
        <w:rPr>
          <w:rFonts w:cs="David" w:hint="cs"/>
          <w:color w:val="0D0D0D" w:themeColor="text1" w:themeTint="F2"/>
          <w:rtl/>
        </w:rPr>
        <w:t>ספרי</w:t>
      </w:r>
      <w:r w:rsidRPr="00FD7E86">
        <w:rPr>
          <w:rFonts w:cs="David"/>
          <w:color w:val="0D0D0D" w:themeColor="text1" w:themeTint="F2"/>
          <w:rtl/>
        </w:rPr>
        <w:t xml:space="preserve"> </w:t>
      </w:r>
      <w:r w:rsidRPr="00FD7E86">
        <w:rPr>
          <w:rFonts w:cs="David" w:hint="cs"/>
          <w:color w:val="0D0D0D" w:themeColor="text1" w:themeTint="F2"/>
          <w:rtl/>
        </w:rPr>
        <w:t>ההלכות</w:t>
      </w:r>
      <w:r w:rsidRPr="00FD7E86">
        <w:rPr>
          <w:rFonts w:cs="David"/>
          <w:color w:val="0D0D0D" w:themeColor="text1" w:themeTint="F2"/>
          <w:rtl/>
        </w:rPr>
        <w:t xml:space="preserve">- </w:t>
      </w:r>
      <w:r w:rsidRPr="00FD7E86">
        <w:rPr>
          <w:rFonts w:cs="David" w:hint="cs"/>
          <w:color w:val="0D0D0D" w:themeColor="text1" w:themeTint="F2"/>
          <w:rtl/>
        </w:rPr>
        <w:t>קודם</w:t>
      </w:r>
      <w:r w:rsidRPr="00FD7E86">
        <w:rPr>
          <w:rFonts w:cs="David"/>
          <w:color w:val="0D0D0D" w:themeColor="text1" w:themeTint="F2"/>
          <w:rtl/>
        </w:rPr>
        <w:t xml:space="preserve"> </w:t>
      </w:r>
      <w:r w:rsidRPr="00FD7E86">
        <w:rPr>
          <w:rFonts w:cs="David" w:hint="cs"/>
          <w:color w:val="0D0D0D" w:themeColor="text1" w:themeTint="F2"/>
          <w:rtl/>
        </w:rPr>
        <w:t>למסקנת</w:t>
      </w:r>
      <w:r w:rsidRPr="00FD7E86">
        <w:rPr>
          <w:rFonts w:cs="David"/>
          <w:color w:val="0D0D0D" w:themeColor="text1" w:themeTint="F2"/>
          <w:rtl/>
        </w:rPr>
        <w:t xml:space="preserve"> </w:t>
      </w:r>
      <w:r w:rsidRPr="00FD7E86">
        <w:rPr>
          <w:rFonts w:cs="David" w:hint="cs"/>
          <w:color w:val="0D0D0D" w:themeColor="text1" w:themeTint="F2"/>
          <w:rtl/>
        </w:rPr>
        <w:t>ההלכה</w:t>
      </w:r>
      <w:r w:rsidRPr="00FD7E86">
        <w:rPr>
          <w:rFonts w:cs="David"/>
          <w:color w:val="0D0D0D" w:themeColor="text1" w:themeTint="F2"/>
          <w:rtl/>
        </w:rPr>
        <w:t xml:space="preserve"> </w:t>
      </w:r>
      <w:r w:rsidRPr="00FD7E86">
        <w:rPr>
          <w:rFonts w:cs="David" w:hint="cs"/>
          <w:color w:val="0D0D0D" w:themeColor="text1" w:themeTint="F2"/>
          <w:rtl/>
        </w:rPr>
        <w:t>מובאים</w:t>
      </w:r>
      <w:r w:rsidRPr="00FD7E86">
        <w:rPr>
          <w:rFonts w:cs="David"/>
          <w:color w:val="0D0D0D" w:themeColor="text1" w:themeTint="F2"/>
          <w:rtl/>
        </w:rPr>
        <w:t xml:space="preserve"> </w:t>
      </w:r>
      <w:r w:rsidRPr="00FD7E86">
        <w:rPr>
          <w:rFonts w:cs="David" w:hint="cs"/>
          <w:color w:val="0D0D0D" w:themeColor="text1" w:themeTint="F2"/>
          <w:rtl/>
        </w:rPr>
        <w:t>המקורות</w:t>
      </w:r>
      <w:r w:rsidRPr="00FD7E86">
        <w:rPr>
          <w:rFonts w:cs="David"/>
          <w:color w:val="0D0D0D" w:themeColor="text1" w:themeTint="F2"/>
          <w:rtl/>
        </w:rPr>
        <w:t xml:space="preserve"> </w:t>
      </w:r>
      <w:r w:rsidRPr="00FD7E86">
        <w:rPr>
          <w:rFonts w:cs="David" w:hint="cs"/>
          <w:color w:val="0D0D0D" w:themeColor="text1" w:themeTint="F2"/>
          <w:rtl/>
        </w:rPr>
        <w:t>וכן</w:t>
      </w:r>
      <w:r w:rsidRPr="00FD7E86">
        <w:rPr>
          <w:rFonts w:cs="David"/>
          <w:color w:val="0D0D0D" w:themeColor="text1" w:themeTint="F2"/>
          <w:rtl/>
        </w:rPr>
        <w:t xml:space="preserve"> </w:t>
      </w:r>
      <w:r w:rsidRPr="00FD7E86">
        <w:rPr>
          <w:rFonts w:cs="David" w:hint="cs"/>
          <w:color w:val="0D0D0D" w:themeColor="text1" w:themeTint="F2"/>
          <w:rtl/>
        </w:rPr>
        <w:t>הוא</w:t>
      </w:r>
      <w:r w:rsidRPr="00FD7E86">
        <w:rPr>
          <w:rFonts w:cs="David"/>
          <w:color w:val="0D0D0D" w:themeColor="text1" w:themeTint="F2"/>
          <w:rtl/>
        </w:rPr>
        <w:t xml:space="preserve"> </w:t>
      </w:r>
      <w:r w:rsidRPr="00FD7E86">
        <w:rPr>
          <w:rFonts w:cs="David" w:hint="cs"/>
          <w:color w:val="0D0D0D" w:themeColor="text1" w:themeTint="F2"/>
          <w:rtl/>
        </w:rPr>
        <w:t>מסודר</w:t>
      </w:r>
      <w:r w:rsidRPr="00FD7E86">
        <w:rPr>
          <w:rFonts w:cs="David"/>
          <w:color w:val="0D0D0D" w:themeColor="text1" w:themeTint="F2"/>
          <w:rtl/>
        </w:rPr>
        <w:t xml:space="preserve"> </w:t>
      </w:r>
      <w:r w:rsidRPr="00FD7E86">
        <w:rPr>
          <w:rFonts w:cs="David" w:hint="cs"/>
          <w:color w:val="0D0D0D" w:themeColor="text1" w:themeTint="F2"/>
          <w:rtl/>
        </w:rPr>
        <w:t>לפי</w:t>
      </w:r>
      <w:r w:rsidRPr="00FD7E86">
        <w:rPr>
          <w:rFonts w:cs="David"/>
          <w:color w:val="0D0D0D" w:themeColor="text1" w:themeTint="F2"/>
          <w:rtl/>
        </w:rPr>
        <w:t xml:space="preserve"> </w:t>
      </w:r>
      <w:r w:rsidRPr="00FD7E86">
        <w:rPr>
          <w:rFonts w:cs="David" w:hint="cs"/>
          <w:color w:val="0D0D0D" w:themeColor="text1" w:themeTint="F2"/>
          <w:rtl/>
        </w:rPr>
        <w:t>סדר</w:t>
      </w:r>
      <w:r w:rsidRPr="00FD7E86">
        <w:rPr>
          <w:rFonts w:cs="David"/>
          <w:color w:val="0D0D0D" w:themeColor="text1" w:themeTint="F2"/>
          <w:rtl/>
        </w:rPr>
        <w:t xml:space="preserve"> </w:t>
      </w:r>
      <w:r w:rsidRPr="00FD7E86">
        <w:rPr>
          <w:rFonts w:cs="David" w:hint="cs"/>
          <w:color w:val="0D0D0D" w:themeColor="text1" w:themeTint="F2"/>
          <w:rtl/>
        </w:rPr>
        <w:t>מסכתות</w:t>
      </w:r>
      <w:r w:rsidRPr="00FD7E86">
        <w:rPr>
          <w:rFonts w:cs="David"/>
          <w:color w:val="0D0D0D" w:themeColor="text1" w:themeTint="F2"/>
          <w:rtl/>
        </w:rPr>
        <w:t xml:space="preserve"> </w:t>
      </w:r>
      <w:r w:rsidRPr="00FD7E86">
        <w:rPr>
          <w:rFonts w:cs="David" w:hint="cs"/>
          <w:color w:val="0D0D0D" w:themeColor="text1" w:themeTint="F2"/>
          <w:rtl/>
        </w:rPr>
        <w:t>התלמוד</w:t>
      </w:r>
      <w:r w:rsidRPr="00FD7E86">
        <w:rPr>
          <w:rFonts w:cs="David"/>
          <w:color w:val="0D0D0D" w:themeColor="text1" w:themeTint="F2"/>
          <w:rtl/>
        </w:rPr>
        <w:t>.</w:t>
      </w:r>
      <w:r w:rsidRPr="00FD7E86">
        <w:rPr>
          <w:rFonts w:cs="David" w:hint="cs"/>
          <w:color w:val="0D0D0D" w:themeColor="text1" w:themeTint="F2"/>
          <w:rtl/>
        </w:rPr>
        <w:t xml:space="preserve"> בספר</w:t>
      </w:r>
      <w:r w:rsidRPr="00FD7E86">
        <w:rPr>
          <w:rFonts w:cs="David"/>
          <w:color w:val="0D0D0D" w:themeColor="text1" w:themeTint="F2"/>
          <w:rtl/>
        </w:rPr>
        <w:t xml:space="preserve"> </w:t>
      </w:r>
      <w:r w:rsidRPr="00FD7E86">
        <w:rPr>
          <w:rFonts w:cs="David" w:hint="cs"/>
          <w:color w:val="0D0D0D" w:themeColor="text1" w:themeTint="F2"/>
          <w:rtl/>
        </w:rPr>
        <w:t>נכללות</w:t>
      </w:r>
      <w:r w:rsidRPr="00FD7E86">
        <w:rPr>
          <w:rFonts w:cs="David"/>
          <w:color w:val="0D0D0D" w:themeColor="text1" w:themeTint="F2"/>
          <w:rtl/>
        </w:rPr>
        <w:t xml:space="preserve"> </w:t>
      </w:r>
      <w:r w:rsidRPr="00FD7E86">
        <w:rPr>
          <w:rFonts w:cs="David" w:hint="cs"/>
          <w:color w:val="0D0D0D" w:themeColor="text1" w:themeTint="F2"/>
          <w:rtl/>
        </w:rPr>
        <w:t>אף</w:t>
      </w:r>
      <w:r w:rsidRPr="00FD7E86">
        <w:rPr>
          <w:rFonts w:cs="David"/>
          <w:color w:val="0D0D0D" w:themeColor="text1" w:themeTint="F2"/>
          <w:rtl/>
        </w:rPr>
        <w:t xml:space="preserve"> </w:t>
      </w:r>
      <w:r w:rsidRPr="00FD7E86">
        <w:rPr>
          <w:rFonts w:cs="David" w:hint="cs"/>
          <w:color w:val="0D0D0D" w:themeColor="text1" w:themeTint="F2"/>
          <w:rtl/>
        </w:rPr>
        <w:t>מצוות</w:t>
      </w:r>
      <w:r w:rsidRPr="00FD7E86">
        <w:rPr>
          <w:rFonts w:cs="David"/>
          <w:color w:val="0D0D0D" w:themeColor="text1" w:themeTint="F2"/>
          <w:rtl/>
        </w:rPr>
        <w:t xml:space="preserve"> </w:t>
      </w:r>
      <w:r w:rsidRPr="00FD7E86">
        <w:rPr>
          <w:rFonts w:cs="David" w:hint="cs"/>
          <w:color w:val="0D0D0D" w:themeColor="text1" w:themeTint="F2"/>
          <w:rtl/>
        </w:rPr>
        <w:t>שאינן</w:t>
      </w:r>
      <w:r w:rsidRPr="00FD7E86">
        <w:rPr>
          <w:rFonts w:cs="David"/>
          <w:color w:val="0D0D0D" w:themeColor="text1" w:themeTint="F2"/>
          <w:rtl/>
        </w:rPr>
        <w:t xml:space="preserve"> </w:t>
      </w:r>
      <w:r w:rsidRPr="00FD7E86">
        <w:rPr>
          <w:rFonts w:cs="David" w:hint="cs"/>
          <w:color w:val="0D0D0D" w:themeColor="text1" w:themeTint="F2"/>
          <w:rtl/>
        </w:rPr>
        <w:t>נהוגות</w:t>
      </w:r>
      <w:r w:rsidRPr="00FD7E86">
        <w:rPr>
          <w:rFonts w:cs="David"/>
          <w:color w:val="0D0D0D" w:themeColor="text1" w:themeTint="F2"/>
          <w:rtl/>
        </w:rPr>
        <w:t xml:space="preserve"> </w:t>
      </w:r>
      <w:r w:rsidRPr="00FD7E86">
        <w:rPr>
          <w:rFonts w:cs="David" w:hint="cs"/>
          <w:color w:val="0D0D0D" w:themeColor="text1" w:themeTint="F2"/>
          <w:rtl/>
        </w:rPr>
        <w:t>בזמן</w:t>
      </w:r>
      <w:r w:rsidRPr="00FD7E86">
        <w:rPr>
          <w:rFonts w:cs="David"/>
          <w:color w:val="0D0D0D" w:themeColor="text1" w:themeTint="F2"/>
          <w:rtl/>
        </w:rPr>
        <w:t xml:space="preserve"> </w:t>
      </w:r>
      <w:r w:rsidRPr="00FD7E86">
        <w:rPr>
          <w:rFonts w:cs="David" w:hint="cs"/>
          <w:color w:val="0D0D0D" w:themeColor="text1" w:themeTint="F2"/>
          <w:rtl/>
        </w:rPr>
        <w:t>הזה</w:t>
      </w:r>
      <w:r w:rsidRPr="00FD7E86">
        <w:rPr>
          <w:rFonts w:cs="David"/>
          <w:color w:val="0D0D0D" w:themeColor="text1" w:themeTint="F2"/>
          <w:rtl/>
        </w:rPr>
        <w:t xml:space="preserve">. </w:t>
      </w:r>
      <w:r w:rsidRPr="00FD7E86">
        <w:rPr>
          <w:rFonts w:cs="David" w:hint="cs"/>
          <w:color w:val="0D0D0D" w:themeColor="text1" w:themeTint="F2"/>
          <w:rtl/>
        </w:rPr>
        <w:t>נוסף</w:t>
      </w:r>
      <w:r w:rsidRPr="00FD7E86">
        <w:rPr>
          <w:rFonts w:cs="David"/>
          <w:color w:val="0D0D0D" w:themeColor="text1" w:themeTint="F2"/>
          <w:rtl/>
        </w:rPr>
        <w:t xml:space="preserve"> </w:t>
      </w:r>
      <w:r w:rsidRPr="00FD7E86">
        <w:rPr>
          <w:rFonts w:cs="David" w:hint="cs"/>
          <w:color w:val="0D0D0D" w:themeColor="text1" w:themeTint="F2"/>
          <w:rtl/>
        </w:rPr>
        <w:t>על</w:t>
      </w:r>
      <w:r w:rsidRPr="00FD7E86">
        <w:rPr>
          <w:rFonts w:cs="David"/>
          <w:color w:val="0D0D0D" w:themeColor="text1" w:themeTint="F2"/>
          <w:rtl/>
        </w:rPr>
        <w:t xml:space="preserve"> </w:t>
      </w:r>
      <w:r w:rsidRPr="00FD7E86">
        <w:rPr>
          <w:rFonts w:cs="David" w:hint="cs"/>
          <w:color w:val="0D0D0D" w:themeColor="text1" w:themeTint="F2"/>
          <w:rtl/>
        </w:rPr>
        <w:t>התלמוד</w:t>
      </w:r>
      <w:r w:rsidRPr="00FD7E86">
        <w:rPr>
          <w:rFonts w:cs="David"/>
          <w:color w:val="0D0D0D" w:themeColor="text1" w:themeTint="F2"/>
          <w:rtl/>
        </w:rPr>
        <w:t xml:space="preserve"> </w:t>
      </w:r>
      <w:r w:rsidRPr="00FD7E86">
        <w:rPr>
          <w:rFonts w:cs="David" w:hint="cs"/>
          <w:color w:val="0D0D0D" w:themeColor="text1" w:themeTint="F2"/>
          <w:rtl/>
        </w:rPr>
        <w:t>שימש</w:t>
      </w:r>
      <w:r w:rsidRPr="00FD7E86">
        <w:rPr>
          <w:rFonts w:cs="David"/>
          <w:color w:val="0D0D0D" w:themeColor="text1" w:themeTint="F2"/>
          <w:rtl/>
        </w:rPr>
        <w:t xml:space="preserve"> </w:t>
      </w:r>
      <w:r w:rsidRPr="00FD7E86">
        <w:rPr>
          <w:rFonts w:cs="David" w:hint="cs"/>
          <w:color w:val="0D0D0D" w:themeColor="text1" w:themeTint="F2"/>
          <w:rtl/>
        </w:rPr>
        <w:t>הספר</w:t>
      </w:r>
      <w:r w:rsidRPr="00FD7E86">
        <w:rPr>
          <w:rFonts w:cs="David"/>
          <w:color w:val="0D0D0D" w:themeColor="text1" w:themeTint="F2"/>
          <w:rtl/>
        </w:rPr>
        <w:t xml:space="preserve"> "</w:t>
      </w:r>
      <w:r w:rsidRPr="00FD7E86">
        <w:rPr>
          <w:rFonts w:cs="David" w:hint="cs"/>
          <w:color w:val="0D0D0D" w:themeColor="text1" w:themeTint="F2"/>
          <w:rtl/>
        </w:rPr>
        <w:t>הלכות</w:t>
      </w:r>
      <w:r w:rsidRPr="00FD7E86">
        <w:rPr>
          <w:rFonts w:cs="David"/>
          <w:color w:val="0D0D0D" w:themeColor="text1" w:themeTint="F2"/>
          <w:rtl/>
        </w:rPr>
        <w:t xml:space="preserve"> </w:t>
      </w:r>
      <w:r w:rsidRPr="00FD7E86">
        <w:rPr>
          <w:rFonts w:cs="David" w:hint="cs"/>
          <w:color w:val="0D0D0D" w:themeColor="text1" w:themeTint="F2"/>
          <w:rtl/>
        </w:rPr>
        <w:t>פסוקות</w:t>
      </w:r>
      <w:r w:rsidRPr="00FD7E86">
        <w:rPr>
          <w:rFonts w:cs="David"/>
          <w:color w:val="0D0D0D" w:themeColor="text1" w:themeTint="F2"/>
          <w:rtl/>
        </w:rPr>
        <w:t xml:space="preserve">" </w:t>
      </w:r>
      <w:r w:rsidRPr="00FD7E86">
        <w:rPr>
          <w:rFonts w:cs="David" w:hint="cs"/>
          <w:color w:val="0D0D0D" w:themeColor="text1" w:themeTint="F2"/>
          <w:rtl/>
        </w:rPr>
        <w:t>מקור</w:t>
      </w:r>
      <w:r w:rsidRPr="00FD7E86">
        <w:rPr>
          <w:rFonts w:cs="David"/>
          <w:color w:val="0D0D0D" w:themeColor="text1" w:themeTint="F2"/>
          <w:rtl/>
        </w:rPr>
        <w:t xml:space="preserve"> </w:t>
      </w:r>
      <w:r w:rsidRPr="00FD7E86">
        <w:rPr>
          <w:rFonts w:cs="David" w:hint="cs"/>
          <w:color w:val="0D0D0D" w:themeColor="text1" w:themeTint="F2"/>
          <w:rtl/>
        </w:rPr>
        <w:t>חשוב</w:t>
      </w:r>
      <w:r w:rsidRPr="00FD7E86">
        <w:rPr>
          <w:rFonts w:cs="David"/>
          <w:color w:val="0D0D0D" w:themeColor="text1" w:themeTint="F2"/>
          <w:rtl/>
        </w:rPr>
        <w:t xml:space="preserve"> </w:t>
      </w:r>
      <w:r w:rsidRPr="00FD7E86">
        <w:rPr>
          <w:rFonts w:cs="David" w:hint="cs"/>
          <w:color w:val="0D0D0D" w:themeColor="text1" w:themeTint="F2"/>
          <w:rtl/>
        </w:rPr>
        <w:t>לספר</w:t>
      </w:r>
      <w:r w:rsidRPr="00FD7E86">
        <w:rPr>
          <w:rFonts w:cs="David"/>
          <w:color w:val="0D0D0D" w:themeColor="text1" w:themeTint="F2"/>
          <w:rtl/>
        </w:rPr>
        <w:t xml:space="preserve"> </w:t>
      </w:r>
      <w:r w:rsidRPr="00FD7E86">
        <w:rPr>
          <w:rFonts w:cs="David" w:hint="cs"/>
          <w:color w:val="0D0D0D" w:themeColor="text1" w:themeTint="F2"/>
          <w:rtl/>
        </w:rPr>
        <w:t>זה.</w:t>
      </w:r>
    </w:p>
    <w:p w:rsidR="00EC105D" w:rsidRPr="00FD7E86" w:rsidRDefault="0036039F" w:rsidP="0036039F">
      <w:pPr>
        <w:pStyle w:val="ad"/>
        <w:ind w:left="0"/>
        <w:jc w:val="both"/>
        <w:rPr>
          <w:rFonts w:cs="David"/>
          <w:color w:val="0D0D0D" w:themeColor="text1" w:themeTint="F2"/>
          <w:rtl/>
        </w:rPr>
      </w:pPr>
      <w:r w:rsidRPr="00FD7E86">
        <w:rPr>
          <w:rFonts w:cs="David" w:hint="cs"/>
          <w:color w:val="0D0D0D" w:themeColor="text1" w:themeTint="F2"/>
          <w:rtl/>
        </w:rPr>
        <w:t xml:space="preserve"> </w:t>
      </w:r>
    </w:p>
    <w:p w:rsidR="0036039F" w:rsidRPr="00FD7E86" w:rsidRDefault="0036039F" w:rsidP="0036039F">
      <w:pPr>
        <w:pStyle w:val="ad"/>
        <w:ind w:left="0"/>
        <w:jc w:val="both"/>
        <w:rPr>
          <w:rFonts w:cs="David"/>
          <w:color w:val="0D0D0D" w:themeColor="text1" w:themeTint="F2"/>
          <w:rtl/>
        </w:rPr>
      </w:pPr>
      <w:r w:rsidRPr="00FD7E86">
        <w:rPr>
          <w:rFonts w:cs="David"/>
          <w:color w:val="0D0D0D" w:themeColor="text1" w:themeTint="F2"/>
          <w:rtl/>
        </w:rPr>
        <w:t>זהו הספר העברי הראשון בו מצויה הקדמה המחולקת ל</w:t>
      </w:r>
      <w:r w:rsidRPr="00FD7E86">
        <w:rPr>
          <w:rFonts w:cs="David" w:hint="cs"/>
          <w:color w:val="0D0D0D" w:themeColor="text1" w:themeTint="F2"/>
          <w:rtl/>
        </w:rPr>
        <w:t>-</w:t>
      </w:r>
      <w:r w:rsidRPr="00FD7E86">
        <w:rPr>
          <w:rFonts w:cs="David"/>
          <w:color w:val="0D0D0D" w:themeColor="text1" w:themeTint="F2"/>
        </w:rPr>
        <w:t>2</w:t>
      </w:r>
      <w:r w:rsidRPr="00FD7E86">
        <w:rPr>
          <w:rFonts w:cs="David" w:hint="cs"/>
          <w:color w:val="0D0D0D" w:themeColor="text1" w:themeTint="F2"/>
          <w:rtl/>
        </w:rPr>
        <w:t>:</w:t>
      </w:r>
    </w:p>
    <w:p w:rsidR="00580D6F" w:rsidRPr="00FD7E86" w:rsidRDefault="00580D6F" w:rsidP="0036039F">
      <w:pPr>
        <w:pStyle w:val="ad"/>
        <w:ind w:left="0"/>
        <w:jc w:val="both"/>
        <w:rPr>
          <w:rFonts w:cs="David"/>
          <w:color w:val="0D0D0D" w:themeColor="text1" w:themeTint="F2"/>
          <w:rtl/>
        </w:rPr>
      </w:pPr>
    </w:p>
    <w:p w:rsidR="0036039F" w:rsidRPr="00FD7E86" w:rsidRDefault="00580D6F" w:rsidP="00D67B67">
      <w:pPr>
        <w:pStyle w:val="ad"/>
        <w:numPr>
          <w:ilvl w:val="0"/>
          <w:numId w:val="52"/>
        </w:numPr>
        <w:jc w:val="both"/>
        <w:rPr>
          <w:rFonts w:cs="David"/>
          <w:color w:val="0D0D0D" w:themeColor="text1" w:themeTint="F2"/>
        </w:rPr>
      </w:pPr>
      <w:r w:rsidRPr="00FD7E86">
        <w:rPr>
          <w:rFonts w:cs="David" w:hint="cs"/>
          <w:color w:val="0D0D0D" w:themeColor="text1" w:themeTint="F2"/>
          <w:rtl/>
        </w:rPr>
        <w:t>מדבר בשבח התורה ולומדיה על פי מקראות ומאמרי אגדה שונים.</w:t>
      </w:r>
    </w:p>
    <w:p w:rsidR="00580D6F" w:rsidRPr="00FD7E86" w:rsidRDefault="00580D6F" w:rsidP="00D67B67">
      <w:pPr>
        <w:pStyle w:val="ad"/>
        <w:numPr>
          <w:ilvl w:val="0"/>
          <w:numId w:val="52"/>
        </w:numPr>
        <w:jc w:val="both"/>
        <w:rPr>
          <w:rFonts w:cs="David"/>
          <w:color w:val="0D0D0D" w:themeColor="text1" w:themeTint="F2"/>
        </w:rPr>
      </w:pPr>
      <w:r w:rsidRPr="00FD7E86">
        <w:rPr>
          <w:rFonts w:cs="David" w:hint="cs"/>
          <w:color w:val="0D0D0D" w:themeColor="text1" w:themeTint="F2"/>
          <w:rtl/>
        </w:rPr>
        <w:t xml:space="preserve">מביא את מניין תרי"ג מצוות, הכולל שס"ה (365) לאוין, ורמ"ח (248) עשין. </w:t>
      </w:r>
    </w:p>
    <w:p w:rsidR="00E03EAE" w:rsidRPr="00FD7E86" w:rsidRDefault="00E03EAE" w:rsidP="00E03EAE">
      <w:pPr>
        <w:pStyle w:val="ad"/>
        <w:ind w:left="360"/>
        <w:jc w:val="both"/>
        <w:rPr>
          <w:rFonts w:cs="David"/>
          <w:color w:val="0D0D0D" w:themeColor="text1" w:themeTint="F2"/>
        </w:rPr>
      </w:pPr>
    </w:p>
    <w:p w:rsidR="00E03EAE" w:rsidRPr="00FD7E86" w:rsidRDefault="002B39A6" w:rsidP="00E03EAE">
      <w:pPr>
        <w:pStyle w:val="ad"/>
        <w:ind w:left="0"/>
        <w:jc w:val="both"/>
        <w:outlineLvl w:val="4"/>
        <w:rPr>
          <w:rFonts w:cs="David"/>
          <w:b/>
          <w:bCs/>
          <w:color w:val="0D0D0D" w:themeColor="text1" w:themeTint="F2"/>
          <w:sz w:val="24"/>
          <w:szCs w:val="24"/>
          <w:u w:val="single"/>
          <w:rtl/>
        </w:rPr>
      </w:pPr>
      <w:bookmarkStart w:id="245" w:name="_Toc350073909"/>
      <w:bookmarkStart w:id="246" w:name="_Toc350074124"/>
      <w:bookmarkStart w:id="247" w:name="_Toc350773078"/>
      <w:r w:rsidRPr="00FD7E86">
        <w:rPr>
          <w:rFonts w:cs="David" w:hint="cs"/>
          <w:b/>
          <w:bCs/>
          <w:color w:val="0D0D0D" w:themeColor="text1" w:themeTint="F2"/>
          <w:sz w:val="24"/>
          <w:szCs w:val="24"/>
          <w:u w:val="single"/>
          <w:rtl/>
        </w:rPr>
        <w:t>המניעים והגורמים למגמת הקודיפיקציה ונגדה (בתקופת הגאונים)</w:t>
      </w:r>
      <w:bookmarkEnd w:id="245"/>
      <w:bookmarkEnd w:id="246"/>
      <w:bookmarkEnd w:id="247"/>
    </w:p>
    <w:p w:rsidR="00580D6F" w:rsidRPr="00FD7E86" w:rsidRDefault="00A76347" w:rsidP="00985739">
      <w:pPr>
        <w:pStyle w:val="ad"/>
        <w:ind w:left="0"/>
        <w:jc w:val="both"/>
        <w:rPr>
          <w:rFonts w:cs="David"/>
          <w:b/>
          <w:bCs/>
          <w:color w:val="0D0D0D" w:themeColor="text1" w:themeTint="F2"/>
          <w:sz w:val="24"/>
          <w:szCs w:val="24"/>
          <w:u w:val="single"/>
          <w:rtl/>
        </w:rPr>
      </w:pPr>
      <w:r w:rsidRPr="00FD7E86">
        <w:rPr>
          <w:rFonts w:cs="David"/>
          <w:rtl/>
        </w:rPr>
        <w:br/>
      </w:r>
      <w:r w:rsidR="002F5F17" w:rsidRPr="00FD7E86">
        <w:rPr>
          <w:rFonts w:cs="David" w:hint="cs"/>
          <w:color w:val="0D0D0D" w:themeColor="text1" w:themeTint="F2"/>
          <w:rtl/>
        </w:rPr>
        <w:t xml:space="preserve">רעיון הקודיפיקציה נולד מתוך הצרכים שהיו </w:t>
      </w:r>
      <w:r w:rsidR="00AD13D3" w:rsidRPr="00FD7E86">
        <w:rPr>
          <w:rFonts w:cs="David" w:hint="cs"/>
          <w:color w:val="0D0D0D" w:themeColor="text1" w:themeTint="F2"/>
          <w:rtl/>
        </w:rPr>
        <w:t>לעם ישראל בעתות השונות, ניתן לסכם את הבעיות באופן ובסדר הבא:</w:t>
      </w:r>
    </w:p>
    <w:p w:rsidR="002C4577" w:rsidRPr="00FD7E86" w:rsidRDefault="002C4577" w:rsidP="002C4577">
      <w:pPr>
        <w:pStyle w:val="ad"/>
        <w:ind w:left="0"/>
        <w:jc w:val="both"/>
        <w:rPr>
          <w:rFonts w:cs="David"/>
          <w:b/>
          <w:bCs/>
          <w:color w:val="0D0D0D" w:themeColor="text1" w:themeTint="F2"/>
          <w:sz w:val="24"/>
          <w:szCs w:val="24"/>
          <w:u w:val="single"/>
          <w:rtl/>
        </w:rPr>
      </w:pPr>
    </w:p>
    <w:p w:rsidR="00AD13D3" w:rsidRPr="00FD7E86" w:rsidRDefault="00AD13D3" w:rsidP="00D67B67">
      <w:pPr>
        <w:pStyle w:val="ad"/>
        <w:numPr>
          <w:ilvl w:val="0"/>
          <w:numId w:val="53"/>
        </w:numPr>
        <w:jc w:val="both"/>
        <w:rPr>
          <w:rFonts w:cs="David"/>
          <w:color w:val="0D0D0D" w:themeColor="text1" w:themeTint="F2"/>
        </w:rPr>
      </w:pPr>
      <w:r w:rsidRPr="00FD7E86">
        <w:rPr>
          <w:rFonts w:cs="David" w:hint="cs"/>
          <w:color w:val="0D0D0D" w:themeColor="text1" w:themeTint="F2"/>
          <w:rtl/>
        </w:rPr>
        <w:t xml:space="preserve">השעה חייבה את חיבורו של ספר הלכתי מסכם, קצר ותמציתי, מציאת כל דין והלכה כרוך בעיון </w:t>
      </w:r>
      <w:r w:rsidR="004310EB" w:rsidRPr="00FD7E86">
        <w:rPr>
          <w:rFonts w:cs="David" w:hint="cs"/>
          <w:color w:val="0D0D0D" w:themeColor="text1" w:themeTint="F2"/>
          <w:rtl/>
        </w:rPr>
        <w:t xml:space="preserve">בלימוד </w:t>
      </w:r>
      <w:r w:rsidRPr="00FD7E86">
        <w:rPr>
          <w:rFonts w:cs="David" w:hint="cs"/>
          <w:color w:val="0D0D0D" w:themeColor="text1" w:themeTint="F2"/>
          <w:rtl/>
        </w:rPr>
        <w:t xml:space="preserve">מקיפים בחומר הרב והעצום שבתלמוד, שעלו ניתוסף בתקופה שבין ספר ההלכות של רבי יהודאי גאון לבין חיבור ספר ההלכות של ר' שמעות קיירא  חומר הלכתי שמקורו בתקנות, בתשובות וכיוצא בזה. </w:t>
      </w:r>
    </w:p>
    <w:p w:rsidR="00AD13D3" w:rsidRPr="00FD7E86" w:rsidRDefault="003A7732" w:rsidP="00D67B67">
      <w:pPr>
        <w:pStyle w:val="ad"/>
        <w:numPr>
          <w:ilvl w:val="0"/>
          <w:numId w:val="53"/>
        </w:numPr>
        <w:jc w:val="both"/>
        <w:rPr>
          <w:rFonts w:cs="David"/>
          <w:color w:val="0D0D0D" w:themeColor="text1" w:themeTint="F2"/>
        </w:rPr>
      </w:pPr>
      <w:r w:rsidRPr="00FD7E86">
        <w:rPr>
          <w:rFonts w:cs="David" w:hint="cs"/>
          <w:color w:val="0D0D0D" w:themeColor="text1" w:themeTint="F2"/>
          <w:rtl/>
        </w:rPr>
        <w:t xml:space="preserve">נוסדה כת הקראים, אשר כפרה בתורה שבע"פ, נגדם נלחמו הגאונים, מלחמת תנופה שנמשכה כ-200 שנה.  מסתבר שאחד האמצעים לגיבושה של עמדת היהודית </w:t>
      </w:r>
      <w:r w:rsidR="006023A5" w:rsidRPr="00FD7E86">
        <w:rPr>
          <w:rFonts w:cs="David" w:hint="cs"/>
          <w:color w:val="0D0D0D" w:themeColor="text1" w:themeTint="F2"/>
          <w:rtl/>
        </w:rPr>
        <w:t>המסורתית</w:t>
      </w:r>
      <w:r w:rsidRPr="00FD7E86">
        <w:rPr>
          <w:rFonts w:cs="David" w:hint="cs"/>
          <w:color w:val="0D0D0D" w:themeColor="text1" w:themeTint="F2"/>
          <w:rtl/>
        </w:rPr>
        <w:t xml:space="preserve"> המבוססת על</w:t>
      </w:r>
      <w:r w:rsidR="006023A5" w:rsidRPr="00FD7E86">
        <w:rPr>
          <w:rFonts w:cs="David" w:hint="cs"/>
          <w:color w:val="0D0D0D" w:themeColor="text1" w:themeTint="F2"/>
          <w:rtl/>
        </w:rPr>
        <w:t xml:space="preserve"> דיני</w:t>
      </w:r>
      <w:r w:rsidRPr="00FD7E86">
        <w:rPr>
          <w:rFonts w:cs="David" w:hint="cs"/>
          <w:color w:val="0D0D0D" w:themeColor="text1" w:themeTint="F2"/>
          <w:rtl/>
        </w:rPr>
        <w:t xml:space="preserve"> התורה שבע"פ במיוחד למתן התקופה שבה גברה מלחמת העדות בקראים </w:t>
      </w:r>
      <w:r w:rsidRPr="00FD7E86">
        <w:rPr>
          <w:rFonts w:cs="David"/>
          <w:color w:val="0D0D0D" w:themeColor="text1" w:themeTint="F2"/>
          <w:rtl/>
        </w:rPr>
        <w:t>–</w:t>
      </w:r>
      <w:r w:rsidRPr="00FD7E86">
        <w:rPr>
          <w:rFonts w:cs="David" w:hint="cs"/>
          <w:color w:val="0D0D0D" w:themeColor="text1" w:themeTint="F2"/>
          <w:rtl/>
        </w:rPr>
        <w:t xml:space="preserve"> היה חיבורם של ספרים, אשר </w:t>
      </w:r>
      <w:r w:rsidR="006023A5" w:rsidRPr="00FD7E86">
        <w:rPr>
          <w:rFonts w:cs="David" w:hint="cs"/>
          <w:color w:val="0D0D0D" w:themeColor="text1" w:themeTint="F2"/>
          <w:rtl/>
        </w:rPr>
        <w:t>יבהירו</w:t>
      </w:r>
      <w:r w:rsidRPr="00FD7E86">
        <w:rPr>
          <w:rFonts w:cs="David" w:hint="cs"/>
          <w:color w:val="0D0D0D" w:themeColor="text1" w:themeTint="F2"/>
          <w:rtl/>
        </w:rPr>
        <w:t xml:space="preserve"> ויסכמו בצורה נוחה </w:t>
      </w:r>
      <w:r w:rsidR="006023A5" w:rsidRPr="00FD7E86">
        <w:rPr>
          <w:rFonts w:cs="David" w:hint="cs"/>
          <w:color w:val="0D0D0D" w:themeColor="text1" w:themeTint="F2"/>
          <w:rtl/>
        </w:rPr>
        <w:t>ותמציתית</w:t>
      </w:r>
      <w:r w:rsidRPr="00FD7E86">
        <w:rPr>
          <w:rFonts w:cs="David" w:hint="cs"/>
          <w:color w:val="0D0D0D" w:themeColor="text1" w:themeTint="F2"/>
          <w:rtl/>
        </w:rPr>
        <w:t xml:space="preserve"> את הלכות התורה שבעל פה. </w:t>
      </w:r>
    </w:p>
    <w:p w:rsidR="001F45F0" w:rsidRPr="00FD7E86" w:rsidRDefault="00BB1195" w:rsidP="00AE6497">
      <w:pPr>
        <w:jc w:val="both"/>
        <w:rPr>
          <w:rFonts w:cs="David"/>
          <w:color w:val="0D0D0D" w:themeColor="text1" w:themeTint="F2"/>
          <w:rtl/>
        </w:rPr>
      </w:pPr>
      <w:r w:rsidRPr="00FD7E86">
        <w:rPr>
          <w:rFonts w:cs="David" w:hint="cs"/>
          <w:color w:val="0D0D0D" w:themeColor="text1" w:themeTint="F2"/>
          <w:rtl/>
        </w:rPr>
        <w:t>מצד</w:t>
      </w:r>
      <w:r w:rsidRPr="00FD7E86">
        <w:rPr>
          <w:rFonts w:cs="David"/>
          <w:color w:val="0D0D0D" w:themeColor="text1" w:themeTint="F2"/>
          <w:rtl/>
        </w:rPr>
        <w:t xml:space="preserve"> </w:t>
      </w:r>
      <w:r w:rsidRPr="00FD7E86">
        <w:rPr>
          <w:rFonts w:cs="David" w:hint="cs"/>
          <w:color w:val="0D0D0D" w:themeColor="text1" w:themeTint="F2"/>
          <w:rtl/>
        </w:rPr>
        <w:t>אחר</w:t>
      </w:r>
      <w:r w:rsidRPr="00FD7E86">
        <w:rPr>
          <w:rFonts w:cs="David"/>
          <w:color w:val="0D0D0D" w:themeColor="text1" w:themeTint="F2"/>
          <w:rtl/>
        </w:rPr>
        <w:t xml:space="preserve"> </w:t>
      </w:r>
      <w:r w:rsidRPr="00FD7E86">
        <w:rPr>
          <w:rFonts w:cs="David" w:hint="cs"/>
          <w:color w:val="0D0D0D" w:themeColor="text1" w:themeTint="F2"/>
          <w:rtl/>
        </w:rPr>
        <w:t>עוררה</w:t>
      </w:r>
      <w:r w:rsidRPr="00FD7E86">
        <w:rPr>
          <w:rFonts w:cs="David"/>
          <w:color w:val="0D0D0D" w:themeColor="text1" w:themeTint="F2"/>
          <w:rtl/>
        </w:rPr>
        <w:t xml:space="preserve"> </w:t>
      </w:r>
      <w:r w:rsidRPr="00FD7E86">
        <w:rPr>
          <w:rFonts w:cs="David" w:hint="cs"/>
          <w:color w:val="0D0D0D" w:themeColor="text1" w:themeTint="F2"/>
          <w:rtl/>
        </w:rPr>
        <w:t>מגמה</w:t>
      </w:r>
      <w:r w:rsidRPr="00FD7E86">
        <w:rPr>
          <w:rFonts w:cs="David"/>
          <w:color w:val="0D0D0D" w:themeColor="text1" w:themeTint="F2"/>
          <w:rtl/>
        </w:rPr>
        <w:t xml:space="preserve"> </w:t>
      </w:r>
      <w:r w:rsidR="00AE6497" w:rsidRPr="00FD7E86">
        <w:rPr>
          <w:rFonts w:cs="David" w:hint="cs"/>
          <w:color w:val="0D0D0D" w:themeColor="text1" w:themeTint="F2"/>
          <w:rtl/>
        </w:rPr>
        <w:t>קודיפיקטיבית</w:t>
      </w:r>
      <w:r w:rsidRPr="00FD7E86">
        <w:rPr>
          <w:rFonts w:cs="David"/>
          <w:color w:val="0D0D0D" w:themeColor="text1" w:themeTint="F2"/>
          <w:rtl/>
        </w:rPr>
        <w:t xml:space="preserve"> </w:t>
      </w:r>
      <w:r w:rsidRPr="00FD7E86">
        <w:rPr>
          <w:rFonts w:cs="David" w:hint="cs"/>
          <w:color w:val="0D0D0D" w:themeColor="text1" w:themeTint="F2"/>
          <w:rtl/>
        </w:rPr>
        <w:t>זו</w:t>
      </w:r>
      <w:r w:rsidRPr="00FD7E86">
        <w:rPr>
          <w:rFonts w:cs="David"/>
          <w:color w:val="0D0D0D" w:themeColor="text1" w:themeTint="F2"/>
          <w:rtl/>
        </w:rPr>
        <w:t xml:space="preserve"> </w:t>
      </w:r>
      <w:r w:rsidRPr="00FD7E86">
        <w:rPr>
          <w:rFonts w:cs="David" w:hint="cs"/>
          <w:color w:val="0D0D0D" w:themeColor="text1" w:themeTint="F2"/>
          <w:rtl/>
        </w:rPr>
        <w:t>מחדש</w:t>
      </w:r>
      <w:r w:rsidRPr="00FD7E86">
        <w:rPr>
          <w:rFonts w:cs="David"/>
          <w:color w:val="0D0D0D" w:themeColor="text1" w:themeTint="F2"/>
          <w:rtl/>
        </w:rPr>
        <w:t xml:space="preserve"> </w:t>
      </w:r>
      <w:r w:rsidRPr="00FD7E86">
        <w:rPr>
          <w:rFonts w:cs="David" w:hint="cs"/>
          <w:color w:val="0D0D0D" w:themeColor="text1" w:themeTint="F2"/>
          <w:rtl/>
        </w:rPr>
        <w:t>את</w:t>
      </w:r>
      <w:r w:rsidRPr="00FD7E86">
        <w:rPr>
          <w:rFonts w:cs="David"/>
          <w:color w:val="0D0D0D" w:themeColor="text1" w:themeTint="F2"/>
          <w:rtl/>
        </w:rPr>
        <w:t xml:space="preserve"> </w:t>
      </w:r>
      <w:r w:rsidRPr="00FD7E86">
        <w:rPr>
          <w:rFonts w:cs="David" w:hint="cs"/>
          <w:color w:val="0D0D0D" w:themeColor="text1" w:themeTint="F2"/>
          <w:rtl/>
        </w:rPr>
        <w:t>החשש</w:t>
      </w:r>
      <w:r w:rsidRPr="00FD7E86">
        <w:rPr>
          <w:rFonts w:cs="David"/>
          <w:color w:val="0D0D0D" w:themeColor="text1" w:themeTint="F2"/>
          <w:rtl/>
        </w:rPr>
        <w:t xml:space="preserve"> </w:t>
      </w:r>
      <w:r w:rsidRPr="00FD7E86">
        <w:rPr>
          <w:rFonts w:cs="David" w:hint="cs"/>
          <w:color w:val="0D0D0D" w:themeColor="text1" w:themeTint="F2"/>
          <w:rtl/>
        </w:rPr>
        <w:t>הגדול</w:t>
      </w:r>
      <w:r w:rsidRPr="00FD7E86">
        <w:rPr>
          <w:rFonts w:cs="David"/>
          <w:color w:val="0D0D0D" w:themeColor="text1" w:themeTint="F2"/>
          <w:rtl/>
        </w:rPr>
        <w:t xml:space="preserve"> </w:t>
      </w:r>
      <w:r w:rsidRPr="00FD7E86">
        <w:rPr>
          <w:rFonts w:cs="David" w:hint="cs"/>
          <w:color w:val="0D0D0D" w:themeColor="text1" w:themeTint="F2"/>
          <w:rtl/>
        </w:rPr>
        <w:t>שהזנחת</w:t>
      </w:r>
      <w:r w:rsidRPr="00FD7E86">
        <w:rPr>
          <w:rFonts w:cs="David"/>
          <w:color w:val="0D0D0D" w:themeColor="text1" w:themeTint="F2"/>
          <w:rtl/>
        </w:rPr>
        <w:t xml:space="preserve"> </w:t>
      </w:r>
      <w:r w:rsidRPr="00FD7E86">
        <w:rPr>
          <w:rFonts w:cs="David" w:hint="cs"/>
          <w:color w:val="0D0D0D" w:themeColor="text1" w:themeTint="F2"/>
          <w:rtl/>
        </w:rPr>
        <w:t>הלימוד</w:t>
      </w:r>
      <w:r w:rsidRPr="00FD7E86">
        <w:rPr>
          <w:rFonts w:cs="David"/>
          <w:color w:val="0D0D0D" w:themeColor="text1" w:themeTint="F2"/>
          <w:rtl/>
        </w:rPr>
        <w:t xml:space="preserve"> </w:t>
      </w:r>
      <w:r w:rsidRPr="00FD7E86">
        <w:rPr>
          <w:rFonts w:cs="David" w:hint="cs"/>
          <w:color w:val="0D0D0D" w:themeColor="text1" w:themeTint="F2"/>
          <w:rtl/>
        </w:rPr>
        <w:t>והעיון</w:t>
      </w:r>
      <w:r w:rsidRPr="00FD7E86">
        <w:rPr>
          <w:rFonts w:cs="David"/>
          <w:color w:val="0D0D0D" w:themeColor="text1" w:themeTint="F2"/>
          <w:rtl/>
        </w:rPr>
        <w:t xml:space="preserve"> </w:t>
      </w:r>
      <w:r w:rsidRPr="00FD7E86">
        <w:rPr>
          <w:rFonts w:cs="David" w:hint="cs"/>
          <w:color w:val="0D0D0D" w:themeColor="text1" w:themeTint="F2"/>
          <w:rtl/>
        </w:rPr>
        <w:t>במרחבי</w:t>
      </w:r>
      <w:r w:rsidRPr="00FD7E86">
        <w:rPr>
          <w:rFonts w:cs="David"/>
          <w:color w:val="0D0D0D" w:themeColor="text1" w:themeTint="F2"/>
          <w:rtl/>
        </w:rPr>
        <w:t xml:space="preserve"> </w:t>
      </w:r>
      <w:r w:rsidRPr="00FD7E86">
        <w:rPr>
          <w:rFonts w:cs="David" w:hint="cs"/>
          <w:color w:val="0D0D0D" w:themeColor="text1" w:themeTint="F2"/>
          <w:rtl/>
        </w:rPr>
        <w:t>הספרות</w:t>
      </w:r>
      <w:r w:rsidRPr="00FD7E86">
        <w:rPr>
          <w:rFonts w:cs="David"/>
          <w:color w:val="0D0D0D" w:themeColor="text1" w:themeTint="F2"/>
          <w:rtl/>
        </w:rPr>
        <w:t xml:space="preserve"> </w:t>
      </w:r>
      <w:r w:rsidRPr="00FD7E86">
        <w:rPr>
          <w:rFonts w:cs="David" w:hint="cs"/>
          <w:color w:val="0D0D0D" w:themeColor="text1" w:themeTint="F2"/>
          <w:rtl/>
        </w:rPr>
        <w:t>התלמודית</w:t>
      </w:r>
      <w:r w:rsidRPr="00FD7E86">
        <w:rPr>
          <w:rFonts w:cs="David"/>
          <w:color w:val="0D0D0D" w:themeColor="text1" w:themeTint="F2"/>
          <w:rtl/>
        </w:rPr>
        <w:t xml:space="preserve"> </w:t>
      </w:r>
      <w:r w:rsidRPr="00FD7E86">
        <w:rPr>
          <w:rFonts w:cs="David" w:hint="cs"/>
          <w:color w:val="0D0D0D" w:themeColor="text1" w:themeTint="F2"/>
          <w:rtl/>
        </w:rPr>
        <w:t>גופה</w:t>
      </w:r>
      <w:r w:rsidRPr="00FD7E86">
        <w:rPr>
          <w:rFonts w:cs="David"/>
          <w:color w:val="0D0D0D" w:themeColor="text1" w:themeTint="F2"/>
          <w:rtl/>
        </w:rPr>
        <w:t xml:space="preserve"> </w:t>
      </w:r>
      <w:r w:rsidRPr="00FD7E86">
        <w:rPr>
          <w:rFonts w:cs="David" w:hint="cs"/>
          <w:color w:val="0D0D0D" w:themeColor="text1" w:themeTint="F2"/>
          <w:rtl/>
        </w:rPr>
        <w:t>עלולה</w:t>
      </w:r>
      <w:r w:rsidRPr="00FD7E86">
        <w:rPr>
          <w:rFonts w:cs="David"/>
          <w:color w:val="0D0D0D" w:themeColor="text1" w:themeTint="F2"/>
          <w:rtl/>
        </w:rPr>
        <w:t xml:space="preserve"> </w:t>
      </w:r>
      <w:r w:rsidRPr="00FD7E86">
        <w:rPr>
          <w:rFonts w:cs="David" w:hint="cs"/>
          <w:color w:val="0D0D0D" w:themeColor="text1" w:themeTint="F2"/>
          <w:rtl/>
        </w:rPr>
        <w:t>להביא</w:t>
      </w:r>
      <w:r w:rsidRPr="00FD7E86">
        <w:rPr>
          <w:rFonts w:cs="David"/>
          <w:color w:val="0D0D0D" w:themeColor="text1" w:themeTint="F2"/>
          <w:rtl/>
        </w:rPr>
        <w:t xml:space="preserve"> </w:t>
      </w:r>
      <w:r w:rsidRPr="00FD7E86">
        <w:rPr>
          <w:rFonts w:cs="David" w:hint="cs"/>
          <w:color w:val="0D0D0D" w:themeColor="text1" w:themeTint="F2"/>
          <w:rtl/>
        </w:rPr>
        <w:t>לניתוקה</w:t>
      </w:r>
      <w:r w:rsidRPr="00FD7E86">
        <w:rPr>
          <w:rFonts w:cs="David"/>
          <w:color w:val="0D0D0D" w:themeColor="text1" w:themeTint="F2"/>
          <w:rtl/>
        </w:rPr>
        <w:t xml:space="preserve"> </w:t>
      </w:r>
      <w:r w:rsidRPr="00FD7E86">
        <w:rPr>
          <w:rFonts w:cs="David" w:hint="cs"/>
          <w:color w:val="0D0D0D" w:themeColor="text1" w:themeTint="F2"/>
          <w:rtl/>
        </w:rPr>
        <w:t>של</w:t>
      </w:r>
      <w:r w:rsidRPr="00FD7E86">
        <w:rPr>
          <w:rFonts w:cs="David"/>
          <w:color w:val="0D0D0D" w:themeColor="text1" w:themeTint="F2"/>
          <w:rtl/>
        </w:rPr>
        <w:t xml:space="preserve"> </w:t>
      </w:r>
      <w:r w:rsidRPr="00FD7E86">
        <w:rPr>
          <w:rFonts w:cs="David" w:hint="cs"/>
          <w:color w:val="0D0D0D" w:themeColor="text1" w:themeTint="F2"/>
          <w:rtl/>
        </w:rPr>
        <w:t>ההלכה</w:t>
      </w:r>
      <w:r w:rsidRPr="00FD7E86">
        <w:rPr>
          <w:rFonts w:cs="David"/>
          <w:color w:val="0D0D0D" w:themeColor="text1" w:themeTint="F2"/>
          <w:rtl/>
        </w:rPr>
        <w:t xml:space="preserve"> </w:t>
      </w:r>
      <w:r w:rsidRPr="00FD7E86">
        <w:rPr>
          <w:rFonts w:cs="David" w:hint="cs"/>
          <w:color w:val="0D0D0D" w:themeColor="text1" w:themeTint="F2"/>
          <w:rtl/>
        </w:rPr>
        <w:t>ממקורותיה</w:t>
      </w:r>
      <w:r w:rsidRPr="00FD7E86">
        <w:rPr>
          <w:rFonts w:cs="David"/>
          <w:color w:val="0D0D0D" w:themeColor="text1" w:themeTint="F2"/>
          <w:rtl/>
        </w:rPr>
        <w:t>.</w:t>
      </w:r>
      <w:r w:rsidRPr="00FD7E86">
        <w:rPr>
          <w:rFonts w:cs="David" w:hint="cs"/>
          <w:color w:val="0D0D0D" w:themeColor="text1" w:themeTint="F2"/>
          <w:rtl/>
        </w:rPr>
        <w:t xml:space="preserve"> אך דומה, כי </w:t>
      </w:r>
      <w:r w:rsidR="001F45F0" w:rsidRPr="00FD7E86">
        <w:rPr>
          <w:rFonts w:cs="David" w:hint="cs"/>
          <w:color w:val="0D0D0D" w:themeColor="text1" w:themeTint="F2"/>
          <w:rtl/>
        </w:rPr>
        <w:t xml:space="preserve">העם קיבל בברכה את הדרך של הקודיפיקציה, המאפשרת לבוא למסקנה הלכתית בצורה נוחה וקלה על ידי עיון בספר ההלכות. במאה -9 נשאלה שאלה לרב פלטוי בעניין עמדתו של הרב בנוגע לספרי קודיפיקציה, הרב קבע כי הספר צריך לשמש כספר עזר בלבד, ככל ספר בעל אופי פרשני, אשר מעיינים ומשתמשים בהם במקרה של ספר בהבנת עניין מסוים שבמקורות התלמודיים. </w:t>
      </w:r>
    </w:p>
    <w:p w:rsidR="00A76347" w:rsidRPr="00FD7E86" w:rsidRDefault="00A76347" w:rsidP="00E03EAE">
      <w:pPr>
        <w:pStyle w:val="5"/>
        <w:rPr>
          <w:rFonts w:cs="David"/>
          <w:b/>
          <w:bCs/>
          <w:color w:val="0D0D0D" w:themeColor="text1" w:themeTint="F2"/>
          <w:sz w:val="32"/>
          <w:szCs w:val="32"/>
          <w:rtl/>
        </w:rPr>
      </w:pPr>
      <w:bookmarkStart w:id="248" w:name="_Toc350073910"/>
      <w:bookmarkStart w:id="249" w:name="_Toc350074125"/>
      <w:bookmarkStart w:id="250" w:name="_Toc350773079"/>
      <w:r w:rsidRPr="00FD7E86">
        <w:rPr>
          <w:rFonts w:asciiTheme="minorHAnsi" w:eastAsiaTheme="minorHAnsi" w:hAnsiTheme="minorHAnsi" w:cs="David" w:hint="cs"/>
          <w:b/>
          <w:bCs/>
          <w:color w:val="0D0D0D" w:themeColor="text1" w:themeTint="F2"/>
          <w:sz w:val="24"/>
          <w:szCs w:val="24"/>
          <w:u w:val="single"/>
          <w:rtl/>
        </w:rPr>
        <w:t>חיבורן של מונוגראפיות הלכתיות</w:t>
      </w:r>
      <w:bookmarkEnd w:id="248"/>
      <w:bookmarkEnd w:id="249"/>
      <w:bookmarkEnd w:id="250"/>
    </w:p>
    <w:p w:rsidR="00A76347" w:rsidRPr="00FD7E86" w:rsidRDefault="00A76347" w:rsidP="001E629C">
      <w:pPr>
        <w:jc w:val="both"/>
        <w:rPr>
          <w:rFonts w:cs="David"/>
          <w:color w:val="0D0D0D" w:themeColor="text1" w:themeTint="F2"/>
          <w:rtl/>
        </w:rPr>
      </w:pPr>
      <w:r w:rsidRPr="00FD7E86">
        <w:rPr>
          <w:rFonts w:cs="David"/>
          <w:rtl/>
        </w:rPr>
        <w:br/>
      </w:r>
      <w:r w:rsidR="001E629C" w:rsidRPr="00FD7E86">
        <w:rPr>
          <w:rFonts w:cs="David" w:hint="cs"/>
          <w:color w:val="0D0D0D" w:themeColor="text1" w:themeTint="F2"/>
          <w:rtl/>
        </w:rPr>
        <w:t xml:space="preserve">ייתכן כי השלילה של רב פלטוי בנוגע לרעיון הקודיפיקציה של ההלכה, הוביל לכך שלא חוברו ספרי פסוקים במאה שנים שלאחריו. רוב הספרות הסתכמה בספרות השו"ת. אולם, בתחילת המאה ה-10 אנו עדים להתפתחות בספרות חדשה: מונוגראפיות. אלה נכתבו ברובן הגדול באותו חלק של ההלכה, הכלול בתחום המשפט העברי, והן שימוש לצורכיהם של קהילות ישראל ובתי דיניהן, שדנו על פי המשפט העברי. מונוגראפיות אלה נכתבו בעיקר על ידי שלושה גאוני בבל: רב סעדיה, רב שמואל בן חפני ורב האי. </w:t>
      </w:r>
    </w:p>
    <w:p w:rsidR="00A169A3" w:rsidRPr="00FD7E86" w:rsidRDefault="00A169A3" w:rsidP="00E03EAE">
      <w:pPr>
        <w:pStyle w:val="5"/>
        <w:rPr>
          <w:rFonts w:asciiTheme="minorHAnsi" w:eastAsiaTheme="minorHAnsi" w:hAnsiTheme="minorHAnsi" w:cs="David"/>
          <w:b/>
          <w:bCs/>
          <w:color w:val="0D0D0D" w:themeColor="text1" w:themeTint="F2"/>
          <w:sz w:val="24"/>
          <w:szCs w:val="24"/>
          <w:u w:val="single"/>
          <w:rtl/>
        </w:rPr>
      </w:pPr>
      <w:bookmarkStart w:id="251" w:name="_Toc350073911"/>
      <w:bookmarkStart w:id="252" w:name="_Toc350074126"/>
      <w:bookmarkStart w:id="253" w:name="_Toc350773080"/>
      <w:r w:rsidRPr="00FD7E86">
        <w:rPr>
          <w:rFonts w:asciiTheme="minorHAnsi" w:eastAsiaTheme="minorHAnsi" w:hAnsiTheme="minorHAnsi" w:cs="David" w:hint="cs"/>
          <w:b/>
          <w:bCs/>
          <w:color w:val="0D0D0D" w:themeColor="text1" w:themeTint="F2"/>
          <w:sz w:val="24"/>
          <w:szCs w:val="24"/>
          <w:u w:val="single"/>
          <w:rtl/>
        </w:rPr>
        <w:t>ספרי ההלכות של רב סעדיה גאון</w:t>
      </w:r>
      <w:bookmarkEnd w:id="251"/>
      <w:bookmarkEnd w:id="252"/>
      <w:bookmarkEnd w:id="253"/>
    </w:p>
    <w:p w:rsidR="00214D70" w:rsidRPr="00FD7E86" w:rsidRDefault="00A169A3" w:rsidP="00B50603">
      <w:pPr>
        <w:jc w:val="both"/>
        <w:rPr>
          <w:rFonts w:cs="David"/>
          <w:color w:val="0D0D0D" w:themeColor="text1" w:themeTint="F2"/>
          <w:rtl/>
        </w:rPr>
      </w:pPr>
      <w:r w:rsidRPr="00FD7E86">
        <w:rPr>
          <w:rFonts w:cs="David"/>
          <w:rtl/>
        </w:rPr>
        <w:br/>
      </w:r>
      <w:r w:rsidRPr="00FD7E86">
        <w:rPr>
          <w:rFonts w:cs="David" w:hint="cs"/>
          <w:color w:val="0D0D0D" w:themeColor="text1" w:themeTint="F2"/>
          <w:rtl/>
        </w:rPr>
        <w:t xml:space="preserve">רס"ג (רב סעדיה גאון) היה אחד היוצרים הפורים ביותר בתחומים שונים ומגוונים: בהלכה, בפרשנות כתבי-קודש, בפילוסופיה, בחקר הלשון העברית ועוד. נוסף על פעילותו הספרותית הענפה היה אחד המנהיגים </w:t>
      </w:r>
      <w:r w:rsidR="00B50603" w:rsidRPr="00FD7E86">
        <w:rPr>
          <w:rFonts w:cs="David" w:hint="cs"/>
          <w:color w:val="0D0D0D" w:themeColor="text1" w:themeTint="F2"/>
          <w:rtl/>
        </w:rPr>
        <w:t>הרוחניים</w:t>
      </w:r>
      <w:r w:rsidRPr="00FD7E86">
        <w:rPr>
          <w:rFonts w:cs="David" w:hint="cs"/>
          <w:color w:val="0D0D0D" w:themeColor="text1" w:themeTint="F2"/>
          <w:rtl/>
        </w:rPr>
        <w:t xml:space="preserve"> הגדולים שקמו בתקופת הגאונים. בהלכה חיבר רב סעדיה פירושים ומבואות לתלמוד ולהלכה, אך עיקר יצירתו בהלכה התרכזה בכתיבית מונוגראפיות בענפי הלכה שונים</w:t>
      </w:r>
      <w:r w:rsidR="00FF1BFF" w:rsidRPr="00FD7E86">
        <w:rPr>
          <w:rFonts w:cs="David" w:hint="cs"/>
          <w:color w:val="0D0D0D" w:themeColor="text1" w:themeTint="F2"/>
          <w:rtl/>
        </w:rPr>
        <w:t xml:space="preserve">. לא הגיע אלינו בשלומו אלא רק ספר אחד, ספר הירושות. הוא היה הגאון הראשון, שכתב ספרי הלכה בערבית </w:t>
      </w:r>
      <w:r w:rsidR="00FF1BFF" w:rsidRPr="00FD7E86">
        <w:rPr>
          <w:rFonts w:cs="David"/>
          <w:color w:val="0D0D0D" w:themeColor="text1" w:themeTint="F2"/>
          <w:rtl/>
        </w:rPr>
        <w:t>–</w:t>
      </w:r>
      <w:r w:rsidR="00FF1BFF" w:rsidRPr="00FD7E86">
        <w:rPr>
          <w:rFonts w:cs="David" w:hint="cs"/>
          <w:color w:val="0D0D0D" w:themeColor="text1" w:themeTint="F2"/>
          <w:rtl/>
        </w:rPr>
        <w:t xml:space="preserve"> וכנראה היה דבר זה אחד הגורמים העיקריים למיעוט השימוש בהם, ובמשך זמן אף </w:t>
      </w:r>
      <w:r w:rsidR="00B50603" w:rsidRPr="00FD7E86">
        <w:rPr>
          <w:rFonts w:cs="David" w:hint="cs"/>
          <w:color w:val="0D0D0D" w:themeColor="text1" w:themeTint="F2"/>
          <w:rtl/>
        </w:rPr>
        <w:t>הם אבדו</w:t>
      </w:r>
      <w:r w:rsidR="00FF1BFF" w:rsidRPr="00FD7E86">
        <w:rPr>
          <w:rFonts w:cs="David" w:hint="cs"/>
          <w:color w:val="0D0D0D" w:themeColor="text1" w:themeTint="F2"/>
          <w:rtl/>
        </w:rPr>
        <w:t xml:space="preserve">, לאחר שפסקה זו להיות השפה המדוברת בתפוצה היהודית. </w:t>
      </w:r>
      <w:r w:rsidR="00214D70" w:rsidRPr="00FD7E86">
        <w:rPr>
          <w:rFonts w:cs="David" w:hint="cs"/>
          <w:color w:val="0D0D0D" w:themeColor="text1" w:themeTint="F2"/>
          <w:rtl/>
        </w:rPr>
        <w:t xml:space="preserve"> ספרי הלכות</w:t>
      </w:r>
      <w:r w:rsidR="00022A14">
        <w:rPr>
          <w:rFonts w:cs="David"/>
          <w:color w:val="0D0D0D" w:themeColor="text1" w:themeTint="F2"/>
          <w:rtl/>
        </w:rPr>
        <w:fldChar w:fldCharType="begin"/>
      </w:r>
      <w:r w:rsidR="00022A14">
        <w:instrText xml:space="preserve"> XE "</w:instrText>
      </w:r>
      <w:r w:rsidR="00022A14" w:rsidRPr="007B227D">
        <w:rPr>
          <w:rFonts w:cs="David" w:hint="cs"/>
          <w:b/>
          <w:bCs/>
          <w:color w:val="0D0D0D" w:themeColor="text1" w:themeTint="F2"/>
          <w:sz w:val="24"/>
          <w:szCs w:val="24"/>
          <w:u w:val="single"/>
          <w:rtl/>
        </w:rPr>
        <w:instrText>ספרי הלכות</w:instrText>
      </w:r>
      <w:r w:rsidR="00022A14">
        <w:instrText xml:space="preserve">" </w:instrText>
      </w:r>
      <w:r w:rsidR="00022A14">
        <w:rPr>
          <w:rFonts w:cs="David"/>
          <w:color w:val="0D0D0D" w:themeColor="text1" w:themeTint="F2"/>
          <w:rtl/>
        </w:rPr>
        <w:fldChar w:fldCharType="end"/>
      </w:r>
      <w:r w:rsidR="00214D70" w:rsidRPr="00FD7E86">
        <w:rPr>
          <w:rFonts w:cs="David" w:hint="cs"/>
          <w:color w:val="0D0D0D" w:themeColor="text1" w:themeTint="F2"/>
          <w:rtl/>
        </w:rPr>
        <w:t xml:space="preserve"> אלה כתב רס"ג ובדרכו הלכו אחריו שמואל בן חפני ורב האי </w:t>
      </w:r>
      <w:r w:rsidR="00214D70" w:rsidRPr="00FD7E86">
        <w:rPr>
          <w:rFonts w:cs="David"/>
          <w:color w:val="0D0D0D" w:themeColor="text1" w:themeTint="F2"/>
          <w:rtl/>
        </w:rPr>
        <w:t>–</w:t>
      </w:r>
      <w:r w:rsidR="00214D70" w:rsidRPr="00FD7E86">
        <w:rPr>
          <w:rFonts w:cs="David" w:hint="cs"/>
          <w:color w:val="0D0D0D" w:themeColor="text1" w:themeTint="F2"/>
          <w:rtl/>
        </w:rPr>
        <w:t xml:space="preserve"> בהרצאת דברים מפורטים ובהירה, בסידור ומיון הגיוניים, כשהוא מקדים לכל נושא מבוא וכללים. סידור ומיון שיטתי וממצה זה היה בו כעבור זמן משום סיוע רב לרמב"ם בפועלו הקודיפיקטיבי בחיבור "משנה</w:t>
      </w:r>
      <w:r w:rsidR="00BA2BF1">
        <w:rPr>
          <w:rFonts w:cs="David"/>
          <w:color w:val="0D0D0D" w:themeColor="text1" w:themeTint="F2"/>
          <w:rtl/>
        </w:rPr>
        <w:fldChar w:fldCharType="begin"/>
      </w:r>
      <w:r w:rsidR="00BA2BF1">
        <w:instrText xml:space="preserve"> XE "</w:instrText>
      </w:r>
      <w:r w:rsidR="00BA2BF1" w:rsidRPr="00735B0B">
        <w:rPr>
          <w:rFonts w:cs="David" w:hint="cs"/>
          <w:b/>
          <w:bCs/>
          <w:color w:val="0D0D0D" w:themeColor="text1" w:themeTint="F2"/>
          <w:sz w:val="24"/>
          <w:szCs w:val="24"/>
          <w:u w:val="single"/>
          <w:rtl/>
        </w:rPr>
        <w:instrText>משנה</w:instrText>
      </w:r>
      <w:r w:rsidR="00BA2BF1">
        <w:instrText xml:space="preserve">" </w:instrText>
      </w:r>
      <w:r w:rsidR="00BA2BF1">
        <w:rPr>
          <w:rFonts w:cs="David"/>
          <w:color w:val="0D0D0D" w:themeColor="text1" w:themeTint="F2"/>
          <w:rtl/>
        </w:rPr>
        <w:fldChar w:fldCharType="end"/>
      </w:r>
      <w:r w:rsidR="00214D70" w:rsidRPr="00FD7E86">
        <w:rPr>
          <w:rFonts w:cs="David" w:hint="cs"/>
          <w:color w:val="0D0D0D" w:themeColor="text1" w:themeTint="F2"/>
          <w:rtl/>
        </w:rPr>
        <w:t xml:space="preserve"> תורה" לדעת החוקר מילר. בזה סלל את הדרך לפי הרמב"ם ושימש לו דוגמה נאה. </w:t>
      </w:r>
    </w:p>
    <w:p w:rsidR="00214D70" w:rsidRPr="00FD7E86" w:rsidRDefault="00214D70">
      <w:pPr>
        <w:bidi w:val="0"/>
        <w:rPr>
          <w:rFonts w:cs="David"/>
          <w:color w:val="0D0D0D" w:themeColor="text1" w:themeTint="F2"/>
          <w:rtl/>
        </w:rPr>
      </w:pPr>
      <w:r w:rsidRPr="00FD7E86">
        <w:rPr>
          <w:rFonts w:cs="David"/>
          <w:color w:val="0D0D0D" w:themeColor="text1" w:themeTint="F2"/>
          <w:rtl/>
        </w:rPr>
        <w:br w:type="page"/>
      </w:r>
    </w:p>
    <w:p w:rsidR="00A77F40" w:rsidRPr="00FD7E86" w:rsidRDefault="00DF6629" w:rsidP="00E03EAE">
      <w:pPr>
        <w:pStyle w:val="5"/>
        <w:rPr>
          <w:rFonts w:cs="David"/>
          <w:color w:val="0D0D0D" w:themeColor="text1" w:themeTint="F2"/>
          <w:sz w:val="32"/>
          <w:szCs w:val="32"/>
          <w:rtl/>
        </w:rPr>
      </w:pPr>
      <w:bookmarkStart w:id="254" w:name="_Toc350073912"/>
      <w:bookmarkStart w:id="255" w:name="_Toc350074127"/>
      <w:bookmarkStart w:id="256" w:name="_Toc350773081"/>
      <w:r w:rsidRPr="00FD7E86">
        <w:rPr>
          <w:rFonts w:asciiTheme="minorHAnsi" w:eastAsiaTheme="minorHAnsi" w:hAnsiTheme="minorHAnsi" w:cs="David" w:hint="cs"/>
          <w:b/>
          <w:bCs/>
          <w:color w:val="0D0D0D" w:themeColor="text1" w:themeTint="F2"/>
          <w:sz w:val="24"/>
          <w:szCs w:val="24"/>
          <w:u w:val="single"/>
          <w:rtl/>
        </w:rPr>
        <w:lastRenderedPageBreak/>
        <w:t>ספרי ההלכה של רב האי גאון</w:t>
      </w:r>
      <w:bookmarkEnd w:id="254"/>
      <w:bookmarkEnd w:id="255"/>
      <w:bookmarkEnd w:id="256"/>
    </w:p>
    <w:p w:rsidR="001E629C" w:rsidRPr="00FD7E86" w:rsidRDefault="00A77F40" w:rsidP="00F01B64">
      <w:pPr>
        <w:jc w:val="both"/>
        <w:rPr>
          <w:rFonts w:cs="David"/>
          <w:color w:val="0D0D0D" w:themeColor="text1" w:themeTint="F2"/>
          <w:rtl/>
        </w:rPr>
      </w:pPr>
      <w:r w:rsidRPr="00FD7E86">
        <w:rPr>
          <w:rFonts w:cs="David"/>
          <w:rtl/>
        </w:rPr>
        <w:br/>
      </w:r>
      <w:r w:rsidR="00F01B64" w:rsidRPr="00FD7E86">
        <w:rPr>
          <w:rFonts w:cs="David" w:hint="cs"/>
          <w:color w:val="0D0D0D" w:themeColor="text1" w:themeTint="F2"/>
          <w:rtl/>
        </w:rPr>
        <w:t xml:space="preserve">בדרך זו של חיבור מונוגראפיות בנושאי הלכה המשיך רב האי גאון, שהיה אחרון הגאונים ומן הגדולים והמפורסמים שבהם. עם מותו של רב האי מסתיימת תקופת הגאונים, ועמה ההגמוניה של המכרז הבבלי על שאר מרכזי היהדות.  אפ רב האי, כרב סעדיה ורשב"ח, עסקו ויצרו הרבה תחומים שונים, אך עיקר גדולתו הייתה בהלכה. מסך הכול תשובות הגאונים שנשלחו מישיבות בבל, במשך כארבע מאוד שנה ושהגיעו לידינו </w:t>
      </w:r>
      <w:r w:rsidR="00F01B64" w:rsidRPr="00FD7E86">
        <w:rPr>
          <w:rFonts w:cs="David"/>
          <w:color w:val="0D0D0D" w:themeColor="text1" w:themeTint="F2"/>
          <w:rtl/>
        </w:rPr>
        <w:t>–</w:t>
      </w:r>
      <w:r w:rsidR="00F01B64" w:rsidRPr="00FD7E86">
        <w:rPr>
          <w:rFonts w:cs="David" w:hint="cs"/>
          <w:color w:val="0D0D0D" w:themeColor="text1" w:themeTint="F2"/>
          <w:rtl/>
        </w:rPr>
        <w:t xml:space="preserve"> מספר תשובותיו של הרב האי עולה ליותר משליש. המונוגראפיות בנושאי הלכה שונים נכתבו ברובן ככולן שייכות לתחום המשפט העברי. אף רב האי גאון כתב ספרים אלה בערבית, אך חלק גדול מהם ניצל מאבדן, הואיל ותורגמו תקופה קדומה לעברית. </w:t>
      </w:r>
    </w:p>
    <w:p w:rsidR="00EC105D" w:rsidRPr="00FD7E86" w:rsidRDefault="003E22C2" w:rsidP="003E22C2">
      <w:pPr>
        <w:pStyle w:val="5"/>
        <w:rPr>
          <w:rFonts w:cs="David"/>
          <w:b/>
          <w:bCs/>
          <w:color w:val="0D0D0D" w:themeColor="text1" w:themeTint="F2"/>
          <w:sz w:val="24"/>
          <w:szCs w:val="24"/>
          <w:u w:val="single"/>
          <w:rtl/>
        </w:rPr>
      </w:pPr>
      <w:bookmarkStart w:id="257" w:name="_Toc350073913"/>
      <w:bookmarkStart w:id="258" w:name="_Toc350074128"/>
      <w:bookmarkStart w:id="259" w:name="_Toc350773082"/>
      <w:r w:rsidRPr="00FD7E86">
        <w:rPr>
          <w:rFonts w:asciiTheme="minorHAnsi" w:hAnsiTheme="minorHAnsi" w:cs="David"/>
          <w:b/>
          <w:bCs/>
          <w:color w:val="0D0D0D" w:themeColor="text1" w:themeTint="F2"/>
          <w:sz w:val="24"/>
          <w:szCs w:val="24"/>
          <w:u w:val="single"/>
          <w:rtl/>
        </w:rPr>
        <w:t>המטרה בכתיבת המונוגראפיות ההלכתיות</w:t>
      </w:r>
      <w:bookmarkEnd w:id="257"/>
      <w:bookmarkEnd w:id="258"/>
      <w:bookmarkEnd w:id="259"/>
    </w:p>
    <w:p w:rsidR="003E22C2" w:rsidRPr="00FD7E86" w:rsidRDefault="003E22C2" w:rsidP="003E22C2">
      <w:pPr>
        <w:tabs>
          <w:tab w:val="left" w:pos="118"/>
          <w:tab w:val="left" w:pos="401"/>
        </w:tabs>
        <w:suppressAutoHyphens/>
        <w:spacing w:after="0" w:line="240" w:lineRule="auto"/>
        <w:rPr>
          <w:rFonts w:cs="David"/>
          <w:color w:val="0D0D0D" w:themeColor="text1" w:themeTint="F2"/>
          <w:rtl/>
        </w:rPr>
      </w:pPr>
    </w:p>
    <w:p w:rsidR="003E22C2" w:rsidRPr="00FD7E86" w:rsidRDefault="003E22C2" w:rsidP="00D67B67">
      <w:pPr>
        <w:pStyle w:val="ad"/>
        <w:numPr>
          <w:ilvl w:val="0"/>
          <w:numId w:val="54"/>
        </w:numPr>
        <w:tabs>
          <w:tab w:val="left" w:pos="118"/>
          <w:tab w:val="left" w:pos="401"/>
        </w:tabs>
        <w:suppressAutoHyphens/>
        <w:spacing w:after="0" w:line="240" w:lineRule="auto"/>
        <w:jc w:val="both"/>
        <w:rPr>
          <w:rFonts w:cs="David"/>
          <w:color w:val="0D0D0D" w:themeColor="text1" w:themeTint="F2"/>
          <w:rtl/>
        </w:rPr>
      </w:pPr>
      <w:r w:rsidRPr="00FD7E86">
        <w:rPr>
          <w:rFonts w:cs="David"/>
          <w:color w:val="0D0D0D" w:themeColor="text1" w:themeTint="F2"/>
          <w:rtl/>
        </w:rPr>
        <w:t>להמציא בידי הדיין ספר ממצה ומקיף, ועם זאת תמציתי ונ</w:t>
      </w:r>
      <w:r w:rsidRPr="00FD7E86">
        <w:rPr>
          <w:rFonts w:cs="David" w:hint="cs"/>
          <w:color w:val="0D0D0D" w:themeColor="text1" w:themeTint="F2"/>
          <w:rtl/>
        </w:rPr>
        <w:t>ו</w:t>
      </w:r>
      <w:r w:rsidRPr="00FD7E86">
        <w:rPr>
          <w:rFonts w:cs="David"/>
          <w:color w:val="0D0D0D" w:themeColor="text1" w:themeTint="F2"/>
          <w:rtl/>
        </w:rPr>
        <w:t>ח ל</w:t>
      </w:r>
      <w:r w:rsidRPr="00FD7E86">
        <w:rPr>
          <w:rFonts w:cs="David" w:hint="cs"/>
          <w:color w:val="0D0D0D" w:themeColor="text1" w:themeTint="F2"/>
          <w:rtl/>
        </w:rPr>
        <w:t>ע</w:t>
      </w:r>
      <w:r w:rsidRPr="00FD7E86">
        <w:rPr>
          <w:rFonts w:cs="David"/>
          <w:color w:val="0D0D0D" w:themeColor="text1" w:themeTint="F2"/>
          <w:rtl/>
        </w:rPr>
        <w:t>יון, בענייני</w:t>
      </w:r>
      <w:r w:rsidR="00B50603" w:rsidRPr="00FD7E86">
        <w:rPr>
          <w:rFonts w:cs="David"/>
          <w:color w:val="0D0D0D" w:themeColor="text1" w:themeTint="F2"/>
          <w:rtl/>
        </w:rPr>
        <w:t>ם המשפטיים השונים המובאים לפניו</w:t>
      </w:r>
      <w:r w:rsidR="00B50603" w:rsidRPr="00FD7E86">
        <w:rPr>
          <w:rFonts w:cs="David" w:hint="cs"/>
          <w:color w:val="0D0D0D" w:themeColor="text1" w:themeTint="F2"/>
          <w:rtl/>
        </w:rPr>
        <w:t xml:space="preserve"> </w:t>
      </w:r>
      <w:r w:rsidRPr="00FD7E86">
        <w:rPr>
          <w:rFonts w:cs="David"/>
          <w:color w:val="0D0D0D" w:themeColor="text1" w:themeTint="F2"/>
          <w:rtl/>
        </w:rPr>
        <w:t>לבירור ולהכרעה.</w:t>
      </w:r>
    </w:p>
    <w:p w:rsidR="003E22C2" w:rsidRPr="00FD7E86" w:rsidRDefault="003E22C2" w:rsidP="00D67B67">
      <w:pPr>
        <w:pStyle w:val="ad"/>
        <w:numPr>
          <w:ilvl w:val="0"/>
          <w:numId w:val="54"/>
        </w:numPr>
        <w:tabs>
          <w:tab w:val="left" w:pos="118"/>
          <w:tab w:val="left" w:pos="401"/>
        </w:tabs>
        <w:suppressAutoHyphens/>
        <w:spacing w:after="0" w:line="240" w:lineRule="auto"/>
        <w:jc w:val="both"/>
        <w:rPr>
          <w:rFonts w:cs="David"/>
          <w:color w:val="0D0D0D" w:themeColor="text1" w:themeTint="F2"/>
          <w:rtl/>
        </w:rPr>
      </w:pPr>
      <w:r w:rsidRPr="00FD7E86">
        <w:rPr>
          <w:rFonts w:cs="David"/>
          <w:color w:val="0D0D0D" w:themeColor="text1" w:themeTint="F2"/>
          <w:rtl/>
        </w:rPr>
        <w:t xml:space="preserve">להקל על העיון והלימוד השיטתיים כדי לאפשר למעיין במקורות התלמוד לסדר ולסכם את משנתו. </w:t>
      </w:r>
    </w:p>
    <w:p w:rsidR="003E22C2" w:rsidRPr="00FD7E86" w:rsidRDefault="003E22C2" w:rsidP="003E22C2">
      <w:pPr>
        <w:tabs>
          <w:tab w:val="left" w:pos="118"/>
          <w:tab w:val="left" w:pos="401"/>
        </w:tabs>
        <w:spacing w:after="0" w:line="240" w:lineRule="auto"/>
        <w:rPr>
          <w:rFonts w:cs="David"/>
          <w:color w:val="0D0D0D" w:themeColor="text1" w:themeTint="F2"/>
          <w:rtl/>
        </w:rPr>
      </w:pPr>
      <w:r w:rsidRPr="00FD7E86">
        <w:rPr>
          <w:rFonts w:cs="David"/>
          <w:color w:val="0D0D0D" w:themeColor="text1" w:themeTint="F2"/>
          <w:rtl/>
        </w:rPr>
        <w:t xml:space="preserve"> </w:t>
      </w:r>
    </w:p>
    <w:p w:rsidR="003E22C2" w:rsidRPr="00FD7E86" w:rsidRDefault="003E22C2" w:rsidP="00A7308F">
      <w:pPr>
        <w:tabs>
          <w:tab w:val="left" w:pos="118"/>
          <w:tab w:val="left" w:pos="401"/>
        </w:tabs>
        <w:spacing w:after="0"/>
        <w:jc w:val="both"/>
        <w:rPr>
          <w:rFonts w:cs="David"/>
          <w:color w:val="0D0D0D" w:themeColor="text1" w:themeTint="F2"/>
          <w:rtl/>
        </w:rPr>
      </w:pPr>
      <w:r w:rsidRPr="00FD7E86">
        <w:rPr>
          <w:rFonts w:cs="David"/>
          <w:color w:val="0D0D0D" w:themeColor="text1" w:themeTint="F2"/>
          <w:rtl/>
        </w:rPr>
        <w:t xml:space="preserve">כמו כן, כפי שאמרנו, המונוגראפיות דנו בנושאים משפטיים מוגדרים ולא במערכת ההלכה כולה כשכל נושא ממוין ומוסבר היטב הן בנימוקיו והן במקורותיו (בניגוד לספרות הפוסקים), דבר </w:t>
      </w:r>
      <w:r w:rsidRPr="00FD7E86">
        <w:rPr>
          <w:rFonts w:cs="David" w:hint="cs"/>
          <w:color w:val="0D0D0D" w:themeColor="text1" w:themeTint="F2"/>
          <w:rtl/>
        </w:rPr>
        <w:t>ה</w:t>
      </w:r>
      <w:r w:rsidRPr="00FD7E86">
        <w:rPr>
          <w:rFonts w:cs="David"/>
          <w:color w:val="0D0D0D" w:themeColor="text1" w:themeTint="F2"/>
          <w:rtl/>
        </w:rPr>
        <w:t>נותן מענה לחשש שהעלה רב פלטוי הגאון שתישכח תורה מישראל ותנותק ההלכה ממקורותיה.</w:t>
      </w:r>
    </w:p>
    <w:p w:rsidR="0053165C" w:rsidRPr="00FD7E86" w:rsidRDefault="0053165C" w:rsidP="0053165C">
      <w:pPr>
        <w:pStyle w:val="5"/>
        <w:rPr>
          <w:rFonts w:asciiTheme="minorHAnsi" w:hAnsiTheme="minorHAnsi" w:cs="David"/>
          <w:b/>
          <w:bCs/>
          <w:color w:val="0D0D0D" w:themeColor="text1" w:themeTint="F2"/>
          <w:sz w:val="24"/>
          <w:szCs w:val="24"/>
          <w:u w:val="single"/>
          <w:rtl/>
        </w:rPr>
      </w:pPr>
      <w:bookmarkStart w:id="260" w:name="_&quot;ספר_ההלכות&quot;_לר'"/>
      <w:bookmarkStart w:id="261" w:name="_Toc350073914"/>
      <w:bookmarkStart w:id="262" w:name="_Toc350074129"/>
      <w:bookmarkStart w:id="263" w:name="_Toc350773083"/>
      <w:bookmarkEnd w:id="260"/>
      <w:r w:rsidRPr="00FD7E86">
        <w:rPr>
          <w:rFonts w:asciiTheme="minorHAnsi" w:hAnsiTheme="minorHAnsi" w:cs="David" w:hint="cs"/>
          <w:b/>
          <w:bCs/>
          <w:color w:val="0D0D0D" w:themeColor="text1" w:themeTint="F2"/>
          <w:sz w:val="24"/>
          <w:szCs w:val="24"/>
          <w:u w:val="single"/>
          <w:rtl/>
        </w:rPr>
        <w:t>"ספר ההלכות" לר' יצחק אלפסי (הרי"ף</w:t>
      </w:r>
      <w:r w:rsidR="00602075">
        <w:rPr>
          <w:rFonts w:asciiTheme="minorHAnsi" w:hAnsiTheme="minorHAnsi" w:cs="David"/>
          <w:b/>
          <w:bCs/>
          <w:color w:val="0D0D0D" w:themeColor="text1" w:themeTint="F2"/>
          <w:sz w:val="24"/>
          <w:szCs w:val="24"/>
          <w:u w:val="single"/>
          <w:rtl/>
        </w:rPr>
        <w:fldChar w:fldCharType="begin"/>
      </w:r>
      <w:r w:rsidR="00602075">
        <w:instrText xml:space="preserve"> XE "</w:instrText>
      </w:r>
      <w:r w:rsidR="00602075" w:rsidRPr="009816EF">
        <w:rPr>
          <w:rFonts w:cs="David" w:hint="cs"/>
          <w:rtl/>
        </w:rPr>
        <w:instrText>הרי</w:instrText>
      </w:r>
      <w:r w:rsidR="00602075">
        <w:rPr>
          <w:rFonts w:asciiTheme="minorHAnsi" w:eastAsiaTheme="minorHAnsi" w:hAnsiTheme="minorHAnsi" w:cstheme="minorBidi"/>
          <w:color w:val="auto"/>
          <w:sz w:val="20"/>
          <w:szCs w:val="20"/>
        </w:rPr>
        <w:instrText>\</w:instrText>
      </w:r>
      <w:r w:rsidR="00602075" w:rsidRPr="009816EF">
        <w:rPr>
          <w:rFonts w:cs="David" w:hint="cs"/>
          <w:rtl/>
        </w:rPr>
        <w:instrText>"ף</w:instrText>
      </w:r>
      <w:r w:rsidR="00602075">
        <w:instrText xml:space="preserve">" </w:instrText>
      </w:r>
      <w:r w:rsidR="00602075">
        <w:rPr>
          <w:rFonts w:asciiTheme="minorHAnsi" w:hAnsiTheme="minorHAnsi" w:cs="David"/>
          <w:b/>
          <w:bCs/>
          <w:color w:val="0D0D0D" w:themeColor="text1" w:themeTint="F2"/>
          <w:sz w:val="24"/>
          <w:szCs w:val="24"/>
          <w:u w:val="single"/>
          <w:rtl/>
        </w:rPr>
        <w:fldChar w:fldCharType="end"/>
      </w:r>
      <w:r w:rsidRPr="00FD7E86">
        <w:rPr>
          <w:rFonts w:asciiTheme="minorHAnsi" w:hAnsiTheme="minorHAnsi" w:cs="David" w:hint="cs"/>
          <w:b/>
          <w:bCs/>
          <w:color w:val="0D0D0D" w:themeColor="text1" w:themeTint="F2"/>
          <w:sz w:val="24"/>
          <w:szCs w:val="24"/>
          <w:u w:val="single"/>
          <w:rtl/>
        </w:rPr>
        <w:t>)</w:t>
      </w:r>
      <w:bookmarkEnd w:id="261"/>
      <w:bookmarkEnd w:id="262"/>
      <w:bookmarkEnd w:id="263"/>
    </w:p>
    <w:p w:rsidR="0053165C" w:rsidRPr="00FD7E86" w:rsidRDefault="00435222" w:rsidP="004703A3">
      <w:pPr>
        <w:jc w:val="both"/>
        <w:rPr>
          <w:rFonts w:cs="David"/>
          <w:color w:val="0D0D0D" w:themeColor="text1" w:themeTint="F2"/>
          <w:rtl/>
        </w:rPr>
      </w:pPr>
      <w:r w:rsidRPr="00FD7E86">
        <w:rPr>
          <w:rFonts w:cs="David" w:hint="cs"/>
          <w:color w:val="0D0D0D" w:themeColor="text1" w:themeTint="F2"/>
          <w:rtl/>
        </w:rPr>
        <w:br/>
      </w:r>
      <w:r w:rsidR="003A6BD6" w:rsidRPr="00FD7E86">
        <w:rPr>
          <w:rFonts w:cs="David" w:hint="cs"/>
          <w:color w:val="0D0D0D" w:themeColor="text1" w:themeTint="F2"/>
          <w:rtl/>
        </w:rPr>
        <w:t>עם חתימתה של תקופת הגאונים חזרה והתעוררה הדרישה והצורך בחיבור ספרי הלכות</w:t>
      </w:r>
      <w:r w:rsidR="00022A14">
        <w:rPr>
          <w:rFonts w:cs="David"/>
          <w:color w:val="0D0D0D" w:themeColor="text1" w:themeTint="F2"/>
          <w:rtl/>
        </w:rPr>
        <w:fldChar w:fldCharType="begin"/>
      </w:r>
      <w:r w:rsidR="00022A14">
        <w:instrText xml:space="preserve"> XE "</w:instrText>
      </w:r>
      <w:r w:rsidR="00022A14" w:rsidRPr="007B227D">
        <w:rPr>
          <w:rFonts w:cs="David" w:hint="cs"/>
          <w:b/>
          <w:bCs/>
          <w:color w:val="0D0D0D" w:themeColor="text1" w:themeTint="F2"/>
          <w:sz w:val="24"/>
          <w:szCs w:val="24"/>
          <w:u w:val="single"/>
          <w:rtl/>
        </w:rPr>
        <w:instrText>ספרי הלכות</w:instrText>
      </w:r>
      <w:r w:rsidR="00022A14">
        <w:instrText xml:space="preserve">" </w:instrText>
      </w:r>
      <w:r w:rsidR="00022A14">
        <w:rPr>
          <w:rFonts w:cs="David"/>
          <w:color w:val="0D0D0D" w:themeColor="text1" w:themeTint="F2"/>
          <w:rtl/>
        </w:rPr>
        <w:fldChar w:fldCharType="end"/>
      </w:r>
      <w:r w:rsidR="003A6BD6" w:rsidRPr="00FD7E86">
        <w:rPr>
          <w:rFonts w:cs="David" w:hint="cs"/>
          <w:color w:val="0D0D0D" w:themeColor="text1" w:themeTint="F2"/>
          <w:rtl/>
        </w:rPr>
        <w:t xml:space="preserve">, שיהיו גם כלולים את כל מערכת ההלכה וגם תמציתיים ופסקניים. כמה וכמה גורמים היו לדבר: </w:t>
      </w:r>
      <w:r w:rsidR="003A6BD6" w:rsidRPr="00FD7E86">
        <w:rPr>
          <w:rFonts w:cs="David" w:hint="cs"/>
          <w:color w:val="0D0D0D" w:themeColor="text1" w:themeTint="F2"/>
          <w:u w:val="single"/>
          <w:rtl/>
        </w:rPr>
        <w:t>ריבוי השו"ת והתקנת תקנות</w:t>
      </w:r>
      <w:r w:rsidR="003A6BD6" w:rsidRPr="00FD7E86">
        <w:rPr>
          <w:rFonts w:cs="David" w:hint="cs"/>
          <w:color w:val="0D0D0D" w:themeColor="text1" w:themeTint="F2"/>
          <w:rtl/>
        </w:rPr>
        <w:t xml:space="preserve"> בתחומי הלכה שונים הביאו להתפחות מתמדת ביצירתה של ההלכה. </w:t>
      </w:r>
      <w:r w:rsidR="00656CE2" w:rsidRPr="00FD7E86">
        <w:rPr>
          <w:rFonts w:cs="David" w:hint="cs"/>
          <w:color w:val="0D0D0D" w:themeColor="text1" w:themeTint="F2"/>
          <w:rtl/>
        </w:rPr>
        <w:t xml:space="preserve"> </w:t>
      </w:r>
      <w:r w:rsidR="00656CE2" w:rsidRPr="00FD7E86">
        <w:rPr>
          <w:rFonts w:cs="David" w:hint="cs"/>
          <w:color w:val="0D0D0D" w:themeColor="text1" w:themeTint="F2"/>
          <w:u w:val="single"/>
          <w:rtl/>
        </w:rPr>
        <w:t>בתי היוצר ליצירה והתפ</w:t>
      </w:r>
      <w:r w:rsidR="00BB59B5" w:rsidRPr="00FD7E86">
        <w:rPr>
          <w:rFonts w:cs="David" w:hint="cs"/>
          <w:color w:val="0D0D0D" w:themeColor="text1" w:themeTint="F2"/>
          <w:u w:val="single"/>
          <w:rtl/>
        </w:rPr>
        <w:t>ת</w:t>
      </w:r>
      <w:r w:rsidR="00656CE2" w:rsidRPr="00FD7E86">
        <w:rPr>
          <w:rFonts w:cs="David" w:hint="cs"/>
          <w:color w:val="0D0D0D" w:themeColor="text1" w:themeTint="F2"/>
          <w:u w:val="single"/>
          <w:rtl/>
        </w:rPr>
        <w:t>חות אלה היו זה זמן ניכר לא רק במרכז הבבלי</w:t>
      </w:r>
      <w:r w:rsidR="00656CE2" w:rsidRPr="00FD7E86">
        <w:rPr>
          <w:rFonts w:cs="David" w:hint="cs"/>
          <w:color w:val="0D0D0D" w:themeColor="text1" w:themeTint="F2"/>
          <w:rtl/>
        </w:rPr>
        <w:t>, אלא גם במרכזים שבארצות צפון אפריקה ואירופה.  כלל גורמים אלה, ונוספים שעליהם נעמוד בהמשך, הביאו לידי חיבורו של אחר הספרים הגדולים והחשובים ביותר במערכת ההלכה, ספר שהטביע את חותמו על לימודה ופסיקתה של ההלכה על כל הדורות שלאחר מכאן. חיבור זה הוא ספר ההלכות של רבי יצחק בר' יעקב הכהן אלפסי, הידוע בגינוי הרי"ף</w:t>
      </w:r>
      <w:r w:rsidR="00602075">
        <w:rPr>
          <w:rFonts w:cs="David"/>
          <w:color w:val="0D0D0D" w:themeColor="text1" w:themeTint="F2"/>
          <w:rtl/>
        </w:rPr>
        <w:fldChar w:fldCharType="begin"/>
      </w:r>
      <w:r w:rsidR="00602075">
        <w:instrText xml:space="preserve"> XE "</w:instrText>
      </w:r>
      <w:r w:rsidR="00602075" w:rsidRPr="009816EF">
        <w:rPr>
          <w:rFonts w:cs="David" w:hint="cs"/>
          <w:rtl/>
        </w:rPr>
        <w:instrText>הרי</w:instrText>
      </w:r>
      <w:r w:rsidR="00602075">
        <w:rPr>
          <w:sz w:val="20"/>
          <w:szCs w:val="20"/>
        </w:rPr>
        <w:instrText>\</w:instrText>
      </w:r>
      <w:r w:rsidR="00602075" w:rsidRPr="009816EF">
        <w:rPr>
          <w:rFonts w:cs="David" w:hint="cs"/>
          <w:rtl/>
        </w:rPr>
        <w:instrText>"ף</w:instrText>
      </w:r>
      <w:r w:rsidR="00602075">
        <w:instrText xml:space="preserve">" </w:instrText>
      </w:r>
      <w:r w:rsidR="00602075">
        <w:rPr>
          <w:rFonts w:cs="David"/>
          <w:color w:val="0D0D0D" w:themeColor="text1" w:themeTint="F2"/>
          <w:rtl/>
        </w:rPr>
        <w:fldChar w:fldCharType="end"/>
      </w:r>
      <w:r w:rsidR="00656CE2" w:rsidRPr="00FD7E86">
        <w:rPr>
          <w:rFonts w:cs="David" w:hint="cs"/>
          <w:color w:val="0D0D0D" w:themeColor="text1" w:themeTint="F2"/>
          <w:rtl/>
        </w:rPr>
        <w:t xml:space="preserve">. </w:t>
      </w:r>
    </w:p>
    <w:p w:rsidR="00ED2B09" w:rsidRPr="00FD7E86" w:rsidRDefault="00ED2B09" w:rsidP="004703A3">
      <w:pPr>
        <w:jc w:val="both"/>
        <w:rPr>
          <w:rFonts w:cs="David"/>
          <w:color w:val="0D0D0D" w:themeColor="text1" w:themeTint="F2"/>
          <w:rtl/>
        </w:rPr>
      </w:pPr>
      <w:r w:rsidRPr="00FD7E86">
        <w:rPr>
          <w:rFonts w:cs="David" w:hint="cs"/>
          <w:color w:val="0D0D0D" w:themeColor="text1" w:themeTint="F2"/>
          <w:rtl/>
        </w:rPr>
        <w:t>הרי"ף</w:t>
      </w:r>
      <w:r w:rsidR="00602075">
        <w:rPr>
          <w:rFonts w:cs="David"/>
          <w:color w:val="0D0D0D" w:themeColor="text1" w:themeTint="F2"/>
          <w:rtl/>
        </w:rPr>
        <w:fldChar w:fldCharType="begin"/>
      </w:r>
      <w:r w:rsidR="00602075">
        <w:instrText xml:space="preserve"> XE "</w:instrText>
      </w:r>
      <w:r w:rsidR="00602075" w:rsidRPr="009816EF">
        <w:rPr>
          <w:rFonts w:cs="David" w:hint="cs"/>
          <w:rtl/>
        </w:rPr>
        <w:instrText>הרי</w:instrText>
      </w:r>
      <w:r w:rsidR="00602075">
        <w:rPr>
          <w:sz w:val="20"/>
          <w:szCs w:val="20"/>
        </w:rPr>
        <w:instrText>\</w:instrText>
      </w:r>
      <w:r w:rsidR="00602075" w:rsidRPr="009816EF">
        <w:rPr>
          <w:rFonts w:cs="David" w:hint="cs"/>
          <w:rtl/>
        </w:rPr>
        <w:instrText>"ף</w:instrText>
      </w:r>
      <w:r w:rsidR="00602075">
        <w:instrText xml:space="preserve">" </w:instrText>
      </w:r>
      <w:r w:rsidR="00602075">
        <w:rPr>
          <w:rFonts w:cs="David"/>
          <w:color w:val="0D0D0D" w:themeColor="text1" w:themeTint="F2"/>
          <w:rtl/>
        </w:rPr>
        <w:fldChar w:fldCharType="end"/>
      </w:r>
      <w:r w:rsidRPr="00FD7E86">
        <w:rPr>
          <w:rFonts w:cs="David" w:hint="cs"/>
          <w:color w:val="0D0D0D" w:themeColor="text1" w:themeTint="F2"/>
          <w:rtl/>
        </w:rPr>
        <w:t xml:space="preserve"> נחשב בדורו לגדול חכמי התלמוד בספרד, והשאירו אחריו מאות תשובות שהשיב על שאלות שהופנו אליו מכל קהילות ספרד ואפריקה הצפונית. עיקר יצירתו של הרי"ף</w:t>
      </w:r>
      <w:r w:rsidR="00602075">
        <w:rPr>
          <w:rFonts w:cs="David"/>
          <w:color w:val="0D0D0D" w:themeColor="text1" w:themeTint="F2"/>
          <w:rtl/>
        </w:rPr>
        <w:fldChar w:fldCharType="begin"/>
      </w:r>
      <w:r w:rsidR="00602075">
        <w:instrText xml:space="preserve"> XE "</w:instrText>
      </w:r>
      <w:r w:rsidR="00602075" w:rsidRPr="009816EF">
        <w:rPr>
          <w:rFonts w:cs="David" w:hint="cs"/>
          <w:rtl/>
        </w:rPr>
        <w:instrText>הרי</w:instrText>
      </w:r>
      <w:r w:rsidR="00602075">
        <w:rPr>
          <w:sz w:val="20"/>
          <w:szCs w:val="20"/>
        </w:rPr>
        <w:instrText>\</w:instrText>
      </w:r>
      <w:r w:rsidR="00602075" w:rsidRPr="009816EF">
        <w:rPr>
          <w:rFonts w:cs="David" w:hint="cs"/>
          <w:rtl/>
        </w:rPr>
        <w:instrText>"ף</w:instrText>
      </w:r>
      <w:r w:rsidR="00602075">
        <w:instrText xml:space="preserve">" </w:instrText>
      </w:r>
      <w:r w:rsidR="00602075">
        <w:rPr>
          <w:rFonts w:cs="David"/>
          <w:color w:val="0D0D0D" w:themeColor="text1" w:themeTint="F2"/>
          <w:rtl/>
        </w:rPr>
        <w:fldChar w:fldCharType="end"/>
      </w:r>
      <w:r w:rsidRPr="00FD7E86">
        <w:rPr>
          <w:rFonts w:cs="David" w:hint="cs"/>
          <w:color w:val="0D0D0D" w:themeColor="text1" w:themeTint="F2"/>
          <w:rtl/>
        </w:rPr>
        <w:t xml:space="preserve"> הוא "ספר הלכות", בצורתו הכללית מסודר ספר זה במתכונות "הלכות גדולות" אך שונה הוא ממנו בכמה דברים חשובים: ספרו של הרי"ף</w:t>
      </w:r>
      <w:r w:rsidR="00602075">
        <w:rPr>
          <w:rFonts w:cs="David"/>
          <w:color w:val="0D0D0D" w:themeColor="text1" w:themeTint="F2"/>
          <w:rtl/>
        </w:rPr>
        <w:fldChar w:fldCharType="begin"/>
      </w:r>
      <w:r w:rsidR="00602075">
        <w:instrText xml:space="preserve"> XE "</w:instrText>
      </w:r>
      <w:r w:rsidR="00602075" w:rsidRPr="009816EF">
        <w:rPr>
          <w:rFonts w:cs="David" w:hint="cs"/>
          <w:rtl/>
        </w:rPr>
        <w:instrText>הרי</w:instrText>
      </w:r>
      <w:r w:rsidR="00602075">
        <w:rPr>
          <w:sz w:val="20"/>
          <w:szCs w:val="20"/>
        </w:rPr>
        <w:instrText>\</w:instrText>
      </w:r>
      <w:r w:rsidR="00602075" w:rsidRPr="009816EF">
        <w:rPr>
          <w:rFonts w:cs="David" w:hint="cs"/>
          <w:rtl/>
        </w:rPr>
        <w:instrText>"ף</w:instrText>
      </w:r>
      <w:r w:rsidR="00602075">
        <w:instrText xml:space="preserve">" </w:instrText>
      </w:r>
      <w:r w:rsidR="00602075">
        <w:rPr>
          <w:rFonts w:cs="David"/>
          <w:color w:val="0D0D0D" w:themeColor="text1" w:themeTint="F2"/>
          <w:rtl/>
        </w:rPr>
        <w:fldChar w:fldCharType="end"/>
      </w:r>
      <w:r w:rsidRPr="00FD7E86">
        <w:rPr>
          <w:rFonts w:cs="David" w:hint="cs"/>
          <w:color w:val="0D0D0D" w:themeColor="text1" w:themeTint="F2"/>
          <w:rtl/>
        </w:rPr>
        <w:t xml:space="preserve"> כולל אך ורק אותו חלק של ההלכה הנוהגה למעשה בזמן הזה </w:t>
      </w:r>
      <w:r w:rsidRPr="00FD7E86">
        <w:rPr>
          <w:rFonts w:cs="David"/>
          <w:color w:val="0D0D0D" w:themeColor="text1" w:themeTint="F2"/>
          <w:rtl/>
        </w:rPr>
        <w:t>–</w:t>
      </w:r>
      <w:r w:rsidRPr="00FD7E86">
        <w:rPr>
          <w:rFonts w:cs="David" w:hint="cs"/>
          <w:color w:val="0D0D0D" w:themeColor="text1" w:themeTint="F2"/>
          <w:rtl/>
        </w:rPr>
        <w:t xml:space="preserve"> משום כך אין הספר מקיף את כל התלמוד, אלא כולל רק שלושה מששת סדרי המשנה. </w:t>
      </w:r>
    </w:p>
    <w:p w:rsidR="004703A3" w:rsidRPr="00FD7E86" w:rsidRDefault="004703A3" w:rsidP="00012A29">
      <w:pPr>
        <w:jc w:val="both"/>
        <w:rPr>
          <w:rFonts w:cs="David"/>
          <w:color w:val="0D0D0D" w:themeColor="text1" w:themeTint="F2"/>
          <w:rtl/>
        </w:rPr>
      </w:pPr>
      <w:r w:rsidRPr="00FD7E86">
        <w:rPr>
          <w:rFonts w:cs="David" w:hint="cs"/>
          <w:color w:val="0D0D0D" w:themeColor="text1" w:themeTint="F2"/>
          <w:rtl/>
        </w:rPr>
        <w:t>בחומר ההלכתי המצוי בתוך שלושת הסדרים שהו דן בהם הלך בעקביות רבה בדרכו זו. הרי"ף</w:t>
      </w:r>
      <w:r w:rsidR="00602075">
        <w:rPr>
          <w:rFonts w:cs="David"/>
          <w:color w:val="0D0D0D" w:themeColor="text1" w:themeTint="F2"/>
          <w:rtl/>
        </w:rPr>
        <w:fldChar w:fldCharType="begin"/>
      </w:r>
      <w:r w:rsidR="00602075">
        <w:instrText xml:space="preserve"> XE "</w:instrText>
      </w:r>
      <w:r w:rsidR="00602075" w:rsidRPr="009816EF">
        <w:rPr>
          <w:rFonts w:cs="David" w:hint="cs"/>
          <w:rtl/>
        </w:rPr>
        <w:instrText>הרי</w:instrText>
      </w:r>
      <w:r w:rsidR="00602075">
        <w:rPr>
          <w:sz w:val="20"/>
          <w:szCs w:val="20"/>
        </w:rPr>
        <w:instrText>\</w:instrText>
      </w:r>
      <w:r w:rsidR="00602075" w:rsidRPr="009816EF">
        <w:rPr>
          <w:rFonts w:cs="David" w:hint="cs"/>
          <w:rtl/>
        </w:rPr>
        <w:instrText>"ף</w:instrText>
      </w:r>
      <w:r w:rsidR="00602075">
        <w:instrText xml:space="preserve">" </w:instrText>
      </w:r>
      <w:r w:rsidR="00602075">
        <w:rPr>
          <w:rFonts w:cs="David"/>
          <w:color w:val="0D0D0D" w:themeColor="text1" w:themeTint="F2"/>
          <w:rtl/>
        </w:rPr>
        <w:fldChar w:fldCharType="end"/>
      </w:r>
      <w:r w:rsidRPr="00FD7E86">
        <w:rPr>
          <w:rFonts w:cs="David" w:hint="cs"/>
          <w:color w:val="0D0D0D" w:themeColor="text1" w:themeTint="F2"/>
          <w:rtl/>
        </w:rPr>
        <w:t xml:space="preserve"> מביא בצורה תמציתית את ראשי הפרקים של הסוגיה התלמודית, ומביא מתוכה גם את הדיונים שניתן להסיק מהם מסקנה הלכתית מסוימת. משום כך נשמר בספרו של האלפסי, בדרך כלל, עיקר </w:t>
      </w:r>
      <w:r w:rsidR="00012A29" w:rsidRPr="00FD7E86">
        <w:rPr>
          <w:rFonts w:cs="David" w:hint="cs"/>
          <w:color w:val="0D0D0D" w:themeColor="text1" w:themeTint="F2"/>
          <w:rtl/>
        </w:rPr>
        <w:t>ההבנה</w:t>
      </w:r>
      <w:r w:rsidRPr="00FD7E86">
        <w:rPr>
          <w:rFonts w:cs="David" w:hint="cs"/>
          <w:color w:val="0D0D0D" w:themeColor="text1" w:themeTint="F2"/>
          <w:rtl/>
        </w:rPr>
        <w:t xml:space="preserve"> הכללי של הסוגיה, וכל הלומד ומעיין בספר ההלכות של הרי"ף</w:t>
      </w:r>
      <w:r w:rsidR="00602075">
        <w:rPr>
          <w:rFonts w:cs="David"/>
          <w:color w:val="0D0D0D" w:themeColor="text1" w:themeTint="F2"/>
          <w:rtl/>
        </w:rPr>
        <w:fldChar w:fldCharType="begin"/>
      </w:r>
      <w:r w:rsidR="00602075">
        <w:instrText xml:space="preserve"> XE "</w:instrText>
      </w:r>
      <w:r w:rsidR="00602075" w:rsidRPr="009816EF">
        <w:rPr>
          <w:rFonts w:cs="David" w:hint="cs"/>
          <w:rtl/>
        </w:rPr>
        <w:instrText>הרי</w:instrText>
      </w:r>
      <w:r w:rsidR="00602075">
        <w:rPr>
          <w:sz w:val="20"/>
          <w:szCs w:val="20"/>
        </w:rPr>
        <w:instrText>\</w:instrText>
      </w:r>
      <w:r w:rsidR="00602075" w:rsidRPr="009816EF">
        <w:rPr>
          <w:rFonts w:cs="David" w:hint="cs"/>
          <w:rtl/>
        </w:rPr>
        <w:instrText>"ף</w:instrText>
      </w:r>
      <w:r w:rsidR="00602075">
        <w:instrText xml:space="preserve">" </w:instrText>
      </w:r>
      <w:r w:rsidR="00602075">
        <w:rPr>
          <w:rFonts w:cs="David"/>
          <w:color w:val="0D0D0D" w:themeColor="text1" w:themeTint="F2"/>
          <w:rtl/>
        </w:rPr>
        <w:fldChar w:fldCharType="end"/>
      </w:r>
      <w:r w:rsidRPr="00FD7E86">
        <w:rPr>
          <w:rFonts w:cs="David" w:hint="cs"/>
          <w:color w:val="0D0D0D" w:themeColor="text1" w:themeTint="F2"/>
          <w:rtl/>
        </w:rPr>
        <w:t xml:space="preserve"> </w:t>
      </w:r>
      <w:r w:rsidRPr="00FD7E86">
        <w:rPr>
          <w:rFonts w:cs="David"/>
          <w:color w:val="0D0D0D" w:themeColor="text1" w:themeTint="F2"/>
          <w:rtl/>
        </w:rPr>
        <w:t>–</w:t>
      </w:r>
      <w:r w:rsidRPr="00FD7E86">
        <w:rPr>
          <w:rFonts w:cs="David" w:hint="cs"/>
          <w:color w:val="0D0D0D" w:themeColor="text1" w:themeTint="F2"/>
          <w:rtl/>
        </w:rPr>
        <w:t xml:space="preserve"> כאילו חוזר הוא על ראשי הפרקים שבסוגיות התלמוד, הנוגעים למסקנה ההלכתית. </w:t>
      </w:r>
    </w:p>
    <w:p w:rsidR="004703A3" w:rsidRPr="00FD7E86" w:rsidRDefault="004703A3" w:rsidP="004703A3">
      <w:pPr>
        <w:jc w:val="both"/>
        <w:rPr>
          <w:rFonts w:cs="David"/>
          <w:color w:val="0D0D0D" w:themeColor="text1" w:themeTint="F2"/>
          <w:rtl/>
        </w:rPr>
      </w:pPr>
      <w:r w:rsidRPr="00FD7E86">
        <w:rPr>
          <w:rFonts w:cs="David" w:hint="cs"/>
          <w:color w:val="0D0D0D" w:themeColor="text1" w:themeTint="F2"/>
          <w:rtl/>
        </w:rPr>
        <w:t xml:space="preserve">בכך נטל על צמו רבי יצחק אלפי תפקיד גדול נוסף בחיבור ספר ההלכות, והיא הכרעה בבעיות הלכה רבות שהיו שנויות במחלוקת, משחר ההיסטוריה היהודית. </w:t>
      </w:r>
    </w:p>
    <w:p w:rsidR="004703A3" w:rsidRPr="00FD7E86" w:rsidRDefault="004703A3" w:rsidP="004703A3">
      <w:pPr>
        <w:jc w:val="both"/>
        <w:rPr>
          <w:rFonts w:cs="David"/>
          <w:color w:val="0D0D0D" w:themeColor="text1" w:themeTint="F2"/>
          <w:rtl/>
        </w:rPr>
      </w:pPr>
      <w:r w:rsidRPr="00FD7E86">
        <w:rPr>
          <w:rFonts w:cs="David" w:hint="cs"/>
          <w:color w:val="0D0D0D" w:themeColor="text1" w:themeTint="F2"/>
          <w:rtl/>
        </w:rPr>
        <w:t>הרי"ף</w:t>
      </w:r>
      <w:r w:rsidR="00602075">
        <w:rPr>
          <w:rFonts w:cs="David"/>
          <w:color w:val="0D0D0D" w:themeColor="text1" w:themeTint="F2"/>
          <w:rtl/>
        </w:rPr>
        <w:fldChar w:fldCharType="begin"/>
      </w:r>
      <w:r w:rsidR="00602075">
        <w:instrText xml:space="preserve"> XE "</w:instrText>
      </w:r>
      <w:r w:rsidR="00602075" w:rsidRPr="009816EF">
        <w:rPr>
          <w:rFonts w:cs="David" w:hint="cs"/>
          <w:rtl/>
        </w:rPr>
        <w:instrText>הרי</w:instrText>
      </w:r>
      <w:r w:rsidR="00602075">
        <w:rPr>
          <w:sz w:val="20"/>
          <w:szCs w:val="20"/>
        </w:rPr>
        <w:instrText>\</w:instrText>
      </w:r>
      <w:r w:rsidR="00602075" w:rsidRPr="009816EF">
        <w:rPr>
          <w:rFonts w:cs="David" w:hint="cs"/>
          <w:rtl/>
        </w:rPr>
        <w:instrText>"ף</w:instrText>
      </w:r>
      <w:r w:rsidR="00602075">
        <w:instrText xml:space="preserve">" </w:instrText>
      </w:r>
      <w:r w:rsidR="00602075">
        <w:rPr>
          <w:rFonts w:cs="David"/>
          <w:color w:val="0D0D0D" w:themeColor="text1" w:themeTint="F2"/>
          <w:rtl/>
        </w:rPr>
        <w:fldChar w:fldCharType="end"/>
      </w:r>
      <w:r w:rsidRPr="00FD7E86">
        <w:rPr>
          <w:rFonts w:cs="David" w:hint="cs"/>
          <w:color w:val="0D0D0D" w:themeColor="text1" w:themeTint="F2"/>
          <w:rtl/>
        </w:rPr>
        <w:t xml:space="preserve"> מרבה לצטט ולהביא מן התלמוד הירושלמי, אך כאשר ההלכה שבתלמוד הבבלי היא בניגוד לזו שבירושלמי </w:t>
      </w:r>
      <w:r w:rsidRPr="00FD7E86">
        <w:rPr>
          <w:rFonts w:cs="David"/>
          <w:color w:val="0D0D0D" w:themeColor="text1" w:themeTint="F2"/>
          <w:rtl/>
        </w:rPr>
        <w:t>–</w:t>
      </w:r>
      <w:r w:rsidRPr="00FD7E86">
        <w:rPr>
          <w:rFonts w:cs="David" w:hint="cs"/>
          <w:color w:val="0D0D0D" w:themeColor="text1" w:themeTint="F2"/>
          <w:rtl/>
        </w:rPr>
        <w:t xml:space="preserve"> אף אם הניגוד אינו מפורש, אלא משתמע בלבד, מכריע הרי"ף</w:t>
      </w:r>
      <w:r w:rsidR="00602075">
        <w:rPr>
          <w:rFonts w:cs="David"/>
          <w:color w:val="0D0D0D" w:themeColor="text1" w:themeTint="F2"/>
          <w:rtl/>
        </w:rPr>
        <w:fldChar w:fldCharType="begin"/>
      </w:r>
      <w:r w:rsidR="00602075">
        <w:instrText xml:space="preserve"> XE "</w:instrText>
      </w:r>
      <w:r w:rsidR="00602075" w:rsidRPr="009816EF">
        <w:rPr>
          <w:rFonts w:cs="David" w:hint="cs"/>
          <w:rtl/>
        </w:rPr>
        <w:instrText>הרי</w:instrText>
      </w:r>
      <w:r w:rsidR="00602075">
        <w:rPr>
          <w:sz w:val="20"/>
          <w:szCs w:val="20"/>
        </w:rPr>
        <w:instrText>\</w:instrText>
      </w:r>
      <w:r w:rsidR="00602075" w:rsidRPr="009816EF">
        <w:rPr>
          <w:rFonts w:cs="David" w:hint="cs"/>
          <w:rtl/>
        </w:rPr>
        <w:instrText>"ף</w:instrText>
      </w:r>
      <w:r w:rsidR="00602075">
        <w:instrText xml:space="preserve">" </w:instrText>
      </w:r>
      <w:r w:rsidR="00602075">
        <w:rPr>
          <w:rFonts w:cs="David"/>
          <w:color w:val="0D0D0D" w:themeColor="text1" w:themeTint="F2"/>
          <w:rtl/>
        </w:rPr>
        <w:fldChar w:fldCharType="end"/>
      </w:r>
      <w:r w:rsidRPr="00FD7E86">
        <w:rPr>
          <w:rFonts w:cs="David" w:hint="cs"/>
          <w:color w:val="0D0D0D" w:themeColor="text1" w:themeTint="F2"/>
          <w:rtl/>
        </w:rPr>
        <w:t xml:space="preserve"> את ההלכה כפי שהיא מצויה בתלמוד הבבלי.</w:t>
      </w:r>
    </w:p>
    <w:p w:rsidR="004703A3" w:rsidRPr="00FD7E86" w:rsidRDefault="004703A3" w:rsidP="004703A3">
      <w:pPr>
        <w:jc w:val="both"/>
        <w:rPr>
          <w:rFonts w:cs="David"/>
          <w:color w:val="0D0D0D" w:themeColor="text1" w:themeTint="F2"/>
          <w:rtl/>
        </w:rPr>
      </w:pPr>
      <w:r w:rsidRPr="00FD7E86">
        <w:rPr>
          <w:rFonts w:cs="David" w:hint="cs"/>
          <w:color w:val="0D0D0D" w:themeColor="text1" w:themeTint="F2"/>
          <w:rtl/>
        </w:rPr>
        <w:t>הרי"ף</w:t>
      </w:r>
      <w:r w:rsidR="00602075">
        <w:rPr>
          <w:rFonts w:cs="David"/>
          <w:color w:val="0D0D0D" w:themeColor="text1" w:themeTint="F2"/>
          <w:rtl/>
        </w:rPr>
        <w:fldChar w:fldCharType="begin"/>
      </w:r>
      <w:r w:rsidR="00602075">
        <w:instrText xml:space="preserve"> XE "</w:instrText>
      </w:r>
      <w:r w:rsidR="00602075" w:rsidRPr="009816EF">
        <w:rPr>
          <w:rFonts w:cs="David" w:hint="cs"/>
          <w:rtl/>
        </w:rPr>
        <w:instrText>הרי</w:instrText>
      </w:r>
      <w:r w:rsidR="00602075">
        <w:rPr>
          <w:sz w:val="20"/>
          <w:szCs w:val="20"/>
        </w:rPr>
        <w:instrText>\</w:instrText>
      </w:r>
      <w:r w:rsidR="00602075" w:rsidRPr="009816EF">
        <w:rPr>
          <w:rFonts w:cs="David" w:hint="cs"/>
          <w:rtl/>
        </w:rPr>
        <w:instrText>"ף</w:instrText>
      </w:r>
      <w:r w:rsidR="00602075">
        <w:instrText xml:space="preserve">" </w:instrText>
      </w:r>
      <w:r w:rsidR="00602075">
        <w:rPr>
          <w:rFonts w:cs="David"/>
          <w:color w:val="0D0D0D" w:themeColor="text1" w:themeTint="F2"/>
          <w:rtl/>
        </w:rPr>
        <w:fldChar w:fldCharType="end"/>
      </w:r>
      <w:r w:rsidRPr="00FD7E86">
        <w:rPr>
          <w:rFonts w:cs="David" w:hint="cs"/>
          <w:color w:val="0D0D0D" w:themeColor="text1" w:themeTint="F2"/>
          <w:rtl/>
        </w:rPr>
        <w:t xml:space="preserve"> אף הכניס לספרו חלק מסוים מתוך האגדה, יש אגדה שמשתלבת עם החלק ההלכתי שבסוגיות התלמודית, הוא נטל על עצמו את המשימה הגדולה והקשה של הבחנה בין אגדה, שנודעת לה משמעות הגותית וספירות בלבד, לבין אגדה המשמשת יסוד ובסיס התנהגות הלכתית-דתית, והבחנתו הדקה וחדירתו העמוקה עלה הדבר בידו. </w:t>
      </w:r>
    </w:p>
    <w:p w:rsidR="007E7324" w:rsidRPr="00FD7E86" w:rsidRDefault="004703A3" w:rsidP="004703A3">
      <w:pPr>
        <w:jc w:val="both"/>
        <w:rPr>
          <w:rFonts w:cs="David"/>
          <w:color w:val="0D0D0D" w:themeColor="text1" w:themeTint="F2"/>
          <w:rtl/>
        </w:rPr>
      </w:pPr>
      <w:r w:rsidRPr="00FD7E86">
        <w:rPr>
          <w:rFonts w:cs="David" w:hint="cs"/>
          <w:color w:val="0D0D0D" w:themeColor="text1" w:themeTint="F2"/>
          <w:rtl/>
        </w:rPr>
        <w:t>ספר ההלכות של הרי"ף</w:t>
      </w:r>
      <w:r w:rsidR="00602075">
        <w:rPr>
          <w:rFonts w:cs="David"/>
          <w:color w:val="0D0D0D" w:themeColor="text1" w:themeTint="F2"/>
          <w:rtl/>
        </w:rPr>
        <w:fldChar w:fldCharType="begin"/>
      </w:r>
      <w:r w:rsidR="00602075">
        <w:instrText xml:space="preserve"> XE "</w:instrText>
      </w:r>
      <w:r w:rsidR="00602075" w:rsidRPr="009816EF">
        <w:rPr>
          <w:rFonts w:cs="David" w:hint="cs"/>
          <w:rtl/>
        </w:rPr>
        <w:instrText>הרי</w:instrText>
      </w:r>
      <w:r w:rsidR="00602075">
        <w:rPr>
          <w:sz w:val="20"/>
          <w:szCs w:val="20"/>
        </w:rPr>
        <w:instrText>\</w:instrText>
      </w:r>
      <w:r w:rsidR="00602075" w:rsidRPr="009816EF">
        <w:rPr>
          <w:rFonts w:cs="David" w:hint="cs"/>
          <w:rtl/>
        </w:rPr>
        <w:instrText>"ף</w:instrText>
      </w:r>
      <w:r w:rsidR="00602075">
        <w:instrText xml:space="preserve">" </w:instrText>
      </w:r>
      <w:r w:rsidR="00602075">
        <w:rPr>
          <w:rFonts w:cs="David"/>
          <w:color w:val="0D0D0D" w:themeColor="text1" w:themeTint="F2"/>
          <w:rtl/>
        </w:rPr>
        <w:fldChar w:fldCharType="end"/>
      </w:r>
      <w:r w:rsidRPr="00FD7E86">
        <w:rPr>
          <w:rFonts w:cs="David" w:hint="cs"/>
          <w:color w:val="0D0D0D" w:themeColor="text1" w:themeTint="F2"/>
          <w:rtl/>
        </w:rPr>
        <w:t xml:space="preserve"> היה גולת הכותרת בסוג זה של ספרי הלכות</w:t>
      </w:r>
      <w:r w:rsidR="00022A14">
        <w:rPr>
          <w:rFonts w:cs="David"/>
          <w:color w:val="0D0D0D" w:themeColor="text1" w:themeTint="F2"/>
          <w:rtl/>
        </w:rPr>
        <w:fldChar w:fldCharType="begin"/>
      </w:r>
      <w:r w:rsidR="00022A14">
        <w:instrText xml:space="preserve"> XE "</w:instrText>
      </w:r>
      <w:r w:rsidR="00022A14" w:rsidRPr="007B227D">
        <w:rPr>
          <w:rFonts w:cs="David" w:hint="cs"/>
          <w:b/>
          <w:bCs/>
          <w:color w:val="0D0D0D" w:themeColor="text1" w:themeTint="F2"/>
          <w:sz w:val="24"/>
          <w:szCs w:val="24"/>
          <w:u w:val="single"/>
          <w:rtl/>
        </w:rPr>
        <w:instrText>ספרי הלכות</w:instrText>
      </w:r>
      <w:r w:rsidR="00022A14">
        <w:instrText xml:space="preserve">" </w:instrText>
      </w:r>
      <w:r w:rsidR="00022A14">
        <w:rPr>
          <w:rFonts w:cs="David"/>
          <w:color w:val="0D0D0D" w:themeColor="text1" w:themeTint="F2"/>
          <w:rtl/>
        </w:rPr>
        <w:fldChar w:fldCharType="end"/>
      </w:r>
      <w:r w:rsidRPr="00FD7E86">
        <w:rPr>
          <w:rFonts w:cs="David" w:hint="cs"/>
          <w:color w:val="0D0D0D" w:themeColor="text1" w:themeTint="F2"/>
          <w:rtl/>
        </w:rPr>
        <w:t xml:space="preserve"> בספרות הפוסקים, והן בזכות תוכנו והיקפו הן בזכות אישיות מחברו וסמכותו היה לספר ההלכות הקובע במערכת ההלכה העברית. ספר ההלכות הזה דחה מפניו כמה וכמה ספרי הלכות שחוברו בימיו ולאחריו, ומסביבו חוברה ספרות שלמה נושאי כלים, שמקצתם באו לפרש ולהשלים את דבריו, וקצתם באו להשיג או להגן עליו. </w:t>
      </w:r>
    </w:p>
    <w:p w:rsidR="007E7324" w:rsidRPr="00FD7E86" w:rsidRDefault="007E7324">
      <w:pPr>
        <w:bidi w:val="0"/>
        <w:rPr>
          <w:rFonts w:cs="David"/>
          <w:color w:val="0D0D0D" w:themeColor="text1" w:themeTint="F2"/>
          <w:rtl/>
        </w:rPr>
      </w:pPr>
      <w:r w:rsidRPr="00FD7E86">
        <w:rPr>
          <w:rFonts w:cs="David"/>
          <w:color w:val="0D0D0D" w:themeColor="text1" w:themeTint="F2"/>
          <w:rtl/>
        </w:rPr>
        <w:br w:type="page"/>
      </w:r>
    </w:p>
    <w:p w:rsidR="007E7324" w:rsidRPr="00FD7E86" w:rsidRDefault="007E7324" w:rsidP="001A01FA">
      <w:pPr>
        <w:pStyle w:val="3"/>
        <w:bidi w:val="0"/>
        <w:jc w:val="center"/>
        <w:rPr>
          <w:rFonts w:cs="David"/>
          <w:color w:val="0D0D0D" w:themeColor="text1" w:themeTint="F2"/>
          <w:sz w:val="28"/>
          <w:szCs w:val="28"/>
          <w:u w:val="single"/>
        </w:rPr>
      </w:pPr>
      <w:bookmarkStart w:id="264" w:name="_עמודים_980-1018_הרמב&quot;ם"/>
      <w:bookmarkStart w:id="265" w:name="_Toc350073915"/>
      <w:bookmarkStart w:id="266" w:name="_Toc350074130"/>
      <w:bookmarkStart w:id="267" w:name="_Toc350773084"/>
      <w:bookmarkEnd w:id="264"/>
      <w:r w:rsidRPr="00FD7E86">
        <w:rPr>
          <w:rFonts w:cs="David" w:hint="cs"/>
          <w:color w:val="0D0D0D" w:themeColor="text1" w:themeTint="F2"/>
          <w:sz w:val="28"/>
          <w:szCs w:val="28"/>
          <w:u w:val="single"/>
          <w:rtl/>
        </w:rPr>
        <w:lastRenderedPageBreak/>
        <w:t xml:space="preserve">עמודים </w:t>
      </w:r>
      <w:r w:rsidR="001A01FA" w:rsidRPr="00FD7E86">
        <w:rPr>
          <w:rFonts w:cs="David" w:hint="cs"/>
          <w:color w:val="0D0D0D" w:themeColor="text1" w:themeTint="F2"/>
          <w:sz w:val="28"/>
          <w:szCs w:val="28"/>
          <w:u w:val="single"/>
          <w:rtl/>
        </w:rPr>
        <w:t>980-1018 הרמב"ם</w:t>
      </w:r>
      <w:bookmarkEnd w:id="265"/>
      <w:bookmarkEnd w:id="266"/>
      <w:bookmarkEnd w:id="267"/>
    </w:p>
    <w:p w:rsidR="001A01FA" w:rsidRPr="00FD7E86" w:rsidRDefault="001A01FA" w:rsidP="001A01FA">
      <w:pPr>
        <w:pStyle w:val="4"/>
        <w:jc w:val="center"/>
        <w:rPr>
          <w:rFonts w:cs="David"/>
          <w:i w:val="0"/>
          <w:iCs w:val="0"/>
          <w:color w:val="0D0D0D" w:themeColor="text1" w:themeTint="F2"/>
          <w:sz w:val="32"/>
          <w:szCs w:val="32"/>
          <w:rtl/>
        </w:rPr>
      </w:pPr>
      <w:bookmarkStart w:id="268" w:name="_הרמב&quot;ם_ופעלו_הקודיפיקטיבי"/>
      <w:bookmarkStart w:id="269" w:name="_Toc350073916"/>
      <w:bookmarkStart w:id="270" w:name="_Toc350074131"/>
      <w:bookmarkStart w:id="271" w:name="_Toc350773085"/>
      <w:bookmarkEnd w:id="268"/>
      <w:r w:rsidRPr="00FD7E86">
        <w:rPr>
          <w:rFonts w:cs="David" w:hint="cs"/>
          <w:i w:val="0"/>
          <w:iCs w:val="0"/>
          <w:color w:val="0D0D0D" w:themeColor="text1" w:themeTint="F2"/>
          <w:sz w:val="32"/>
          <w:szCs w:val="32"/>
          <w:rtl/>
        </w:rPr>
        <w:t>הרמב"ם ופעלו הקודיפיקטיבי</w:t>
      </w:r>
      <w:bookmarkEnd w:id="269"/>
      <w:bookmarkEnd w:id="270"/>
      <w:bookmarkEnd w:id="271"/>
    </w:p>
    <w:p w:rsidR="004703A3" w:rsidRPr="00FD7E86" w:rsidRDefault="00B030EF" w:rsidP="004703A3">
      <w:pPr>
        <w:jc w:val="both"/>
        <w:rPr>
          <w:rFonts w:cs="David"/>
          <w:color w:val="0D0D0D" w:themeColor="text1" w:themeTint="F2"/>
          <w:rtl/>
        </w:rPr>
      </w:pPr>
      <w:r w:rsidRPr="00FD7E86">
        <w:rPr>
          <w:rFonts w:cs="David"/>
          <w:color w:val="0D0D0D" w:themeColor="text1" w:themeTint="F2"/>
          <w:rtl/>
        </w:rPr>
        <w:br/>
      </w:r>
      <w:r w:rsidR="006D0EF0" w:rsidRPr="00FD7E86">
        <w:rPr>
          <w:rFonts w:cs="David" w:hint="cs"/>
          <w:color w:val="0D0D0D" w:themeColor="text1" w:themeTint="F2"/>
          <w:rtl/>
        </w:rPr>
        <w:t xml:space="preserve">הרמב"ם, אשר ספריו ידועים בעריכה שיטתית מובהקת, הבהיר לנו ולעצמו, את המניעים לחיבור ספרו ואת המטרות אשר דרש להשיג. בהקדמות לספריו, בתשובות לשאלות, הבהיר הרמב"ם מדוע דרוש לנו ספר הלכתי מסכם ותמציתי: ריבוי החומר ההלכתי, הקושי בהבנת המקורות  והתמצאות בהם, המציאות החברתית וההיסטורית. </w:t>
      </w:r>
    </w:p>
    <w:p w:rsidR="004D16C1" w:rsidRPr="00FD7E86" w:rsidRDefault="004D16C1" w:rsidP="004D16C1">
      <w:pPr>
        <w:jc w:val="both"/>
        <w:rPr>
          <w:rFonts w:cs="David"/>
          <w:rtl/>
        </w:rPr>
      </w:pPr>
      <w:r w:rsidRPr="00FD7E86">
        <w:rPr>
          <w:rFonts w:cs="David" w:hint="cs"/>
          <w:rtl/>
        </w:rPr>
        <w:t>מההקדמה לספר "משנה</w:t>
      </w:r>
      <w:r w:rsidR="00BA2BF1">
        <w:rPr>
          <w:rFonts w:cs="David"/>
          <w:rtl/>
        </w:rPr>
        <w:fldChar w:fldCharType="begin"/>
      </w:r>
      <w:r w:rsidR="00BA2BF1">
        <w:instrText xml:space="preserve"> XE "</w:instrText>
      </w:r>
      <w:r w:rsidR="00BA2BF1" w:rsidRPr="00735B0B">
        <w:rPr>
          <w:rFonts w:cs="David" w:hint="cs"/>
          <w:b/>
          <w:bCs/>
          <w:color w:val="0D0D0D" w:themeColor="text1" w:themeTint="F2"/>
          <w:sz w:val="24"/>
          <w:szCs w:val="24"/>
          <w:u w:val="single"/>
          <w:rtl/>
        </w:rPr>
        <w:instrText>משנה</w:instrText>
      </w:r>
      <w:r w:rsidR="00BA2BF1">
        <w:instrText xml:space="preserve">" </w:instrText>
      </w:r>
      <w:r w:rsidR="00BA2BF1">
        <w:rPr>
          <w:rFonts w:cs="David"/>
          <w:rtl/>
        </w:rPr>
        <w:fldChar w:fldCharType="end"/>
      </w:r>
      <w:r w:rsidRPr="00FD7E86">
        <w:rPr>
          <w:rFonts w:cs="David" w:hint="cs"/>
          <w:rtl/>
        </w:rPr>
        <w:t xml:space="preserve"> תורה" אנו לומדים כי התורה מסיני, הן התורה שבכתב</w:t>
      </w:r>
      <w:r w:rsidR="00A1707E">
        <w:rPr>
          <w:rFonts w:cs="David"/>
          <w:rtl/>
        </w:rPr>
        <w:fldChar w:fldCharType="begin"/>
      </w:r>
      <w:r w:rsidR="00A1707E">
        <w:instrText xml:space="preserve"> XE "</w:instrText>
      </w:r>
      <w:r w:rsidR="00A1707E" w:rsidRPr="00FB5F7F">
        <w:rPr>
          <w:rFonts w:cs="David" w:hint="cs"/>
          <w:b/>
          <w:bCs/>
          <w:color w:val="0D0D0D" w:themeColor="text1" w:themeTint="F2"/>
          <w:sz w:val="24"/>
          <w:szCs w:val="24"/>
          <w:u w:val="single"/>
          <w:rtl/>
        </w:rPr>
        <w:instrText>התורה</w:instrText>
      </w:r>
      <w:r w:rsidR="00A1707E" w:rsidRPr="00FB5F7F">
        <w:rPr>
          <w:rFonts w:cs="David"/>
          <w:b/>
          <w:bCs/>
          <w:color w:val="0D0D0D" w:themeColor="text1" w:themeTint="F2"/>
          <w:sz w:val="24"/>
          <w:szCs w:val="24"/>
          <w:u w:val="single"/>
          <w:rtl/>
        </w:rPr>
        <w:instrText xml:space="preserve"> </w:instrText>
      </w:r>
      <w:r w:rsidR="00A1707E" w:rsidRPr="00FB5F7F">
        <w:rPr>
          <w:rFonts w:cs="David" w:hint="cs"/>
          <w:b/>
          <w:bCs/>
          <w:color w:val="0D0D0D" w:themeColor="text1" w:themeTint="F2"/>
          <w:sz w:val="24"/>
          <w:szCs w:val="24"/>
          <w:u w:val="single"/>
          <w:rtl/>
        </w:rPr>
        <w:instrText>שבכתב</w:instrText>
      </w:r>
      <w:r w:rsidR="00A1707E">
        <w:instrText xml:space="preserve">" </w:instrText>
      </w:r>
      <w:r w:rsidR="00A1707E">
        <w:rPr>
          <w:rFonts w:cs="David"/>
          <w:rtl/>
        </w:rPr>
        <w:fldChar w:fldCharType="end"/>
      </w:r>
      <w:r w:rsidRPr="00FD7E86">
        <w:rPr>
          <w:rFonts w:cs="David" w:hint="cs"/>
          <w:rtl/>
        </w:rPr>
        <w:t xml:space="preserve"> והן התורה שבעל פה, היא מקור סמכותה של ההלכה וראש סולם ערכיה, וכל הדברים האמורים בהם מחייבים את בני ישראל. מקביעה זו ברור, שספרות ההלכה עד ימיו תעמוד אפוא לשם ידיעת מקורות של ההלכה, לשם לימודם והעיון בהם. בוודאי מכוונים דברי הרמב"ם לא למטרה הלימודית בלבד. </w:t>
      </w:r>
      <w:r w:rsidR="00B3047D" w:rsidRPr="00FD7E86">
        <w:rPr>
          <w:rFonts w:cs="David" w:hint="cs"/>
          <w:rtl/>
        </w:rPr>
        <w:t xml:space="preserve">כלומר, לא רצה הרמב"ם להפסיק את חקר ההלכה. הוא קבע כי חיפוש הדין יעשה מספריו בלבד, מאחר והאמין שספרו כולל ומכיל את כלל דיני ההלכה, ולא תיתכן סתירה בינו לבין הספרות ההלכתית המחייבת שלפניו. </w:t>
      </w:r>
    </w:p>
    <w:p w:rsidR="00B3047D" w:rsidRPr="00FD7E86" w:rsidRDefault="00B3047D" w:rsidP="00A51C2F">
      <w:pPr>
        <w:jc w:val="both"/>
        <w:rPr>
          <w:rFonts w:cs="David"/>
          <w:rtl/>
        </w:rPr>
      </w:pPr>
      <w:r w:rsidRPr="00FD7E86">
        <w:rPr>
          <w:rFonts w:cs="David" w:hint="cs"/>
          <w:rtl/>
        </w:rPr>
        <w:t>באיזו דרך ועל פי איזו צורה מיוחדת עלה בידי הרמב"ם להכין את חיבורו, שיעד לו מטרה גדולה כל כך ותלה בו תקוות מרחיקות לכ כאלה? מתוך עיון בדברי הרמב"ם בהקדמותיו ובתשובותיו, נמצא כי הוא קבע לעצמו ארבע הנחיות יסו</w:t>
      </w:r>
      <w:r w:rsidR="00A51C2F" w:rsidRPr="00FD7E86">
        <w:rPr>
          <w:rFonts w:cs="David" w:hint="cs"/>
          <w:rtl/>
        </w:rPr>
        <w:t>ד</w:t>
      </w:r>
      <w:r w:rsidRPr="00FD7E86">
        <w:rPr>
          <w:rFonts w:cs="David" w:hint="cs"/>
          <w:rtl/>
        </w:rPr>
        <w:t xml:space="preserve"> ובדרך הכנתו וכתיבתו את הספר משנה</w:t>
      </w:r>
      <w:r w:rsidR="00BA2BF1">
        <w:rPr>
          <w:rFonts w:cs="David"/>
          <w:rtl/>
        </w:rPr>
        <w:fldChar w:fldCharType="begin"/>
      </w:r>
      <w:r w:rsidR="00BA2BF1">
        <w:instrText xml:space="preserve"> XE "</w:instrText>
      </w:r>
      <w:r w:rsidR="00BA2BF1" w:rsidRPr="00735B0B">
        <w:rPr>
          <w:rFonts w:cs="David" w:hint="cs"/>
          <w:b/>
          <w:bCs/>
          <w:color w:val="0D0D0D" w:themeColor="text1" w:themeTint="F2"/>
          <w:sz w:val="24"/>
          <w:szCs w:val="24"/>
          <w:u w:val="single"/>
          <w:rtl/>
        </w:rPr>
        <w:instrText>משנה</w:instrText>
      </w:r>
      <w:r w:rsidR="00BA2BF1">
        <w:instrText xml:space="preserve">" </w:instrText>
      </w:r>
      <w:r w:rsidR="00BA2BF1">
        <w:rPr>
          <w:rFonts w:cs="David"/>
          <w:rtl/>
        </w:rPr>
        <w:fldChar w:fldCharType="end"/>
      </w:r>
      <w:r w:rsidRPr="00FD7E86">
        <w:rPr>
          <w:rFonts w:cs="David" w:hint="cs"/>
          <w:rtl/>
        </w:rPr>
        <w:t xml:space="preserve"> תורה:</w:t>
      </w:r>
    </w:p>
    <w:p w:rsidR="002C4577" w:rsidRPr="00FD7E86" w:rsidRDefault="002C4577" w:rsidP="00D67B67">
      <w:pPr>
        <w:pStyle w:val="ad"/>
        <w:numPr>
          <w:ilvl w:val="0"/>
          <w:numId w:val="55"/>
        </w:numPr>
        <w:jc w:val="both"/>
        <w:rPr>
          <w:rFonts w:cs="David"/>
          <w:color w:val="0D0D0D" w:themeColor="text1" w:themeTint="F2"/>
          <w:rtl/>
        </w:rPr>
      </w:pPr>
      <w:r w:rsidRPr="00FD7E86">
        <w:rPr>
          <w:rFonts w:cs="David"/>
          <w:color w:val="0D0D0D" w:themeColor="text1" w:themeTint="F2"/>
          <w:rtl/>
        </w:rPr>
        <w:t>מציאתו וריכוזו של כל חומר ההלכה העברית – מהתורה שבכתב ועד לזמנו ועיבודו המדעי והשיטתי של חומר זה.</w:t>
      </w:r>
    </w:p>
    <w:p w:rsidR="002C4577" w:rsidRPr="00FD7E86" w:rsidRDefault="002C4577" w:rsidP="00D67B67">
      <w:pPr>
        <w:pStyle w:val="ad"/>
        <w:numPr>
          <w:ilvl w:val="0"/>
          <w:numId w:val="55"/>
        </w:numPr>
        <w:jc w:val="both"/>
        <w:rPr>
          <w:rFonts w:cs="David"/>
          <w:color w:val="0D0D0D" w:themeColor="text1" w:themeTint="F2"/>
          <w:rtl/>
        </w:rPr>
      </w:pPr>
      <w:r w:rsidRPr="00FD7E86">
        <w:rPr>
          <w:rFonts w:cs="David"/>
          <w:color w:val="0D0D0D" w:themeColor="text1" w:themeTint="F2"/>
          <w:rtl/>
        </w:rPr>
        <w:t>בירורו וסידורו של החומר המרוכז לפי עניינים, נושאים ומקצועות.</w:t>
      </w:r>
    </w:p>
    <w:p w:rsidR="002C4577" w:rsidRPr="00FD7E86" w:rsidRDefault="002C4577" w:rsidP="00D67B67">
      <w:pPr>
        <w:pStyle w:val="ad"/>
        <w:numPr>
          <w:ilvl w:val="0"/>
          <w:numId w:val="55"/>
        </w:numPr>
        <w:jc w:val="both"/>
        <w:rPr>
          <w:rFonts w:cs="David"/>
          <w:color w:val="0D0D0D" w:themeColor="text1" w:themeTint="F2"/>
          <w:rtl/>
        </w:rPr>
      </w:pPr>
      <w:r w:rsidRPr="00FD7E86">
        <w:rPr>
          <w:rFonts w:cs="David"/>
          <w:color w:val="0D0D0D" w:themeColor="text1" w:themeTint="F2"/>
          <w:rtl/>
        </w:rPr>
        <w:t>קביעה ופסיקה של הלכה אחת ויחידה, סתמית וסופית, ללא הזכרת חילוקי דעות וללא ציון מקורותיו של הדין.</w:t>
      </w:r>
    </w:p>
    <w:p w:rsidR="004D16C1" w:rsidRPr="00FD7E86" w:rsidRDefault="002C4577" w:rsidP="00D67B67">
      <w:pPr>
        <w:pStyle w:val="ad"/>
        <w:numPr>
          <w:ilvl w:val="0"/>
          <w:numId w:val="55"/>
        </w:numPr>
        <w:jc w:val="both"/>
        <w:rPr>
          <w:rFonts w:cs="David"/>
          <w:color w:val="0D0D0D" w:themeColor="text1" w:themeTint="F2"/>
        </w:rPr>
      </w:pPr>
      <w:r w:rsidRPr="00FD7E86">
        <w:rPr>
          <w:rFonts w:cs="David"/>
          <w:color w:val="0D0D0D" w:themeColor="text1" w:themeTint="F2"/>
          <w:rtl/>
        </w:rPr>
        <w:t>סגנון בהיר מצד ההבעה</w:t>
      </w:r>
      <w:r w:rsidR="00A51C2F" w:rsidRPr="00FD7E86">
        <w:rPr>
          <w:rFonts w:cs="David" w:hint="cs"/>
          <w:color w:val="0D0D0D" w:themeColor="text1" w:themeTint="F2"/>
          <w:rtl/>
        </w:rPr>
        <w:t>.</w:t>
      </w:r>
    </w:p>
    <w:p w:rsidR="00A51C2F" w:rsidRPr="00FD7E86" w:rsidRDefault="007B00CB" w:rsidP="00A51C2F">
      <w:pPr>
        <w:pStyle w:val="5"/>
        <w:rPr>
          <w:rFonts w:asciiTheme="minorHAnsi" w:hAnsiTheme="minorHAnsi" w:cs="David"/>
          <w:b/>
          <w:bCs/>
          <w:color w:val="0D0D0D" w:themeColor="text1" w:themeTint="F2"/>
          <w:sz w:val="24"/>
          <w:szCs w:val="24"/>
          <w:u w:val="single"/>
          <w:rtl/>
        </w:rPr>
      </w:pPr>
      <w:bookmarkStart w:id="272" w:name="_Toc350073917"/>
      <w:bookmarkStart w:id="273" w:name="_Toc350074132"/>
      <w:bookmarkStart w:id="274" w:name="_Toc350773086"/>
      <w:r w:rsidRPr="00FD7E86">
        <w:rPr>
          <w:rFonts w:asciiTheme="minorHAnsi" w:hAnsiTheme="minorHAnsi" w:cs="David" w:hint="cs"/>
          <w:b/>
          <w:bCs/>
          <w:color w:val="0D0D0D" w:themeColor="text1" w:themeTint="F2"/>
          <w:sz w:val="24"/>
          <w:szCs w:val="24"/>
          <w:u w:val="single"/>
          <w:rtl/>
        </w:rPr>
        <w:t>ריכוזו של החומר ההלכתי</w:t>
      </w:r>
      <w:bookmarkEnd w:id="272"/>
      <w:bookmarkEnd w:id="273"/>
      <w:bookmarkEnd w:id="274"/>
    </w:p>
    <w:p w:rsidR="00A51C2F" w:rsidRPr="00FD7E86" w:rsidRDefault="00A51C2F" w:rsidP="00A01C2B">
      <w:pPr>
        <w:jc w:val="both"/>
        <w:rPr>
          <w:rFonts w:cs="David"/>
          <w:color w:val="0D0D0D" w:themeColor="text1" w:themeTint="F2"/>
          <w:rtl/>
        </w:rPr>
      </w:pPr>
      <w:r w:rsidRPr="00FD7E86">
        <w:rPr>
          <w:rFonts w:cs="David" w:hint="cs"/>
          <w:color w:val="0D0D0D" w:themeColor="text1" w:themeTint="F2"/>
          <w:rtl/>
        </w:rPr>
        <w:br/>
      </w:r>
      <w:r w:rsidR="00A01C2B" w:rsidRPr="00FD7E86">
        <w:rPr>
          <w:rFonts w:cs="David" w:hint="cs"/>
          <w:color w:val="0D0D0D" w:themeColor="text1" w:themeTint="F2"/>
          <w:rtl/>
        </w:rPr>
        <w:t>משימה זו ראה הרמב"ם כתפקיד ראשון במלאכתו. בעבודת ריכוז עצומה זו נסתייע הרמב"ם בפירושים ובספרים שכתב וחיבר עד שלא ניגש לחיבור ספרו משנה</w:t>
      </w:r>
      <w:r w:rsidR="00BA2BF1">
        <w:rPr>
          <w:rFonts w:cs="David"/>
          <w:color w:val="0D0D0D" w:themeColor="text1" w:themeTint="F2"/>
          <w:rtl/>
        </w:rPr>
        <w:fldChar w:fldCharType="begin"/>
      </w:r>
      <w:r w:rsidR="00BA2BF1">
        <w:instrText xml:space="preserve"> XE "</w:instrText>
      </w:r>
      <w:r w:rsidR="00BA2BF1" w:rsidRPr="00735B0B">
        <w:rPr>
          <w:rFonts w:cs="David" w:hint="cs"/>
          <w:b/>
          <w:bCs/>
          <w:color w:val="0D0D0D" w:themeColor="text1" w:themeTint="F2"/>
          <w:sz w:val="24"/>
          <w:szCs w:val="24"/>
          <w:u w:val="single"/>
          <w:rtl/>
        </w:rPr>
        <w:instrText>משנה</w:instrText>
      </w:r>
      <w:r w:rsidR="00BA2BF1">
        <w:instrText xml:space="preserve">" </w:instrText>
      </w:r>
      <w:r w:rsidR="00BA2BF1">
        <w:rPr>
          <w:rFonts w:cs="David"/>
          <w:color w:val="0D0D0D" w:themeColor="text1" w:themeTint="F2"/>
          <w:rtl/>
        </w:rPr>
        <w:fldChar w:fldCharType="end"/>
      </w:r>
      <w:r w:rsidR="00A01C2B" w:rsidRPr="00FD7E86">
        <w:rPr>
          <w:rFonts w:cs="David" w:hint="cs"/>
          <w:color w:val="0D0D0D" w:themeColor="text1" w:themeTint="F2"/>
          <w:rtl/>
        </w:rPr>
        <w:t xml:space="preserve"> תורה. הרמב"ם כתב מספר רב של ספרים העוסקים בפרשנות התלמוד, ספרי חוקים, פירוש של המשנה וכו'. רק לאחר עבודות הכנה אלו (כתיבת ספרים מקדמים), בהיותו בן 42, החל בכתיבת הספר משנה תורה. אשר עליו עבד כעשר שנים. במשך כל התקופה הזו, נדד הרמב"ם, מעיר לעיר בספרד, וממדינה למדינה, ואף ליבשת אחרת, צפון אפריקה. וגם לא"י עד שהגיע לקהיר אשר במצרים. </w:t>
      </w:r>
    </w:p>
    <w:p w:rsidR="000D0EE1" w:rsidRPr="00FD7E86" w:rsidRDefault="000D0EE1" w:rsidP="00A01C2B">
      <w:pPr>
        <w:jc w:val="both"/>
        <w:rPr>
          <w:rFonts w:cs="David"/>
          <w:color w:val="0D0D0D" w:themeColor="text1" w:themeTint="F2"/>
          <w:rtl/>
        </w:rPr>
      </w:pPr>
      <w:r w:rsidRPr="00FD7E86">
        <w:rPr>
          <w:rFonts w:cs="David" w:hint="cs"/>
          <w:color w:val="0D0D0D" w:themeColor="text1" w:themeTint="F2"/>
          <w:rtl/>
        </w:rPr>
        <w:t xml:space="preserve">הרמב"ם לא הסתפק בריכוזו של כל החומר ההלכתי שלפניו, אלא בדק טיבן ודיוקן של ההלכות שונות שקבעו קודמיו על פי "נוסחאות ישנות", כשהוא מצביע פעם בפעם על נוסחאות לא מדויקות, שגרמו לקביעת הלכה לא נכונה. </w:t>
      </w:r>
    </w:p>
    <w:p w:rsidR="000D0EE1" w:rsidRPr="00FD7E86" w:rsidRDefault="000D0EE1" w:rsidP="000D0EE1">
      <w:pPr>
        <w:jc w:val="both"/>
        <w:rPr>
          <w:rFonts w:cs="David"/>
          <w:color w:val="0D0D0D" w:themeColor="text1" w:themeTint="F2"/>
          <w:rtl/>
        </w:rPr>
      </w:pPr>
      <w:r w:rsidRPr="00FD7E86">
        <w:rPr>
          <w:rFonts w:cs="David" w:hint="cs"/>
          <w:color w:val="0D0D0D" w:themeColor="text1" w:themeTint="F2"/>
          <w:rtl/>
        </w:rPr>
        <w:t>כדי להגיע לריכוז מקסימלי של החומר הוסיף הרמב"ם לספרו גם עניינים, שלא הוסקו מתוך ספרות התלמוד, אם הם דרושים כדי להבן ולהסביר הלכות תלמודיות מסוימות. למשל, השתמש הרמב"ם בספרות זרה, בעיקר של חכמי יוון. הטעם אפוא ברצון ובצורך לרכז ככל האפשר את כל החומר הנוגע לאותה הלכה, אף אם העניין מקורו בחכמת חכמי אומות העולם, כדי שלא ישוטט המעיין לבקשו בספרים אחרים.</w:t>
      </w:r>
    </w:p>
    <w:p w:rsidR="000D0EE1" w:rsidRPr="00FD7E86" w:rsidRDefault="00B63112" w:rsidP="00DB3418">
      <w:pPr>
        <w:jc w:val="both"/>
        <w:rPr>
          <w:rFonts w:cs="David"/>
          <w:color w:val="0D0D0D" w:themeColor="text1" w:themeTint="F2"/>
          <w:rtl/>
        </w:rPr>
      </w:pPr>
      <w:r w:rsidRPr="00FD7E86">
        <w:rPr>
          <w:rFonts w:cs="David" w:hint="cs"/>
          <w:color w:val="0D0D0D" w:themeColor="text1" w:themeTint="F2"/>
          <w:rtl/>
        </w:rPr>
        <w:t xml:space="preserve">הרמב"ם בספריו, כלל את כל דיני המערכת ההלכה העברית  בכל חרג מן ההנחיה שהונחה ביסודם של הרוב המכריע שלח ספרי ההלכות שלפניו שלא כללו בספריהם את המצוות שאינן נוהגות בזמן הזה. ולא זו בלבד: בספרו הגדול הוא כולל גם גופי הלכות במחשבת </w:t>
      </w:r>
      <w:r w:rsidR="00DB3418" w:rsidRPr="00FD7E86">
        <w:rPr>
          <w:rFonts w:cs="David" w:hint="cs"/>
          <w:color w:val="0D0D0D" w:themeColor="text1" w:themeTint="F2"/>
          <w:rtl/>
        </w:rPr>
        <w:t>היהודיות</w:t>
      </w:r>
      <w:r w:rsidRPr="00FD7E86">
        <w:rPr>
          <w:rFonts w:cs="David" w:hint="cs"/>
          <w:color w:val="0D0D0D" w:themeColor="text1" w:themeTint="F2"/>
          <w:rtl/>
        </w:rPr>
        <w:t xml:space="preserve">  בעיקרי אמונות ודעות  בהליכות אדם בעניינים שבגוף ובנפש. גם את אלה הכניס כחלק בספר הפסקים וניסחם </w:t>
      </w:r>
      <w:r w:rsidR="00DB3418" w:rsidRPr="00FD7E86">
        <w:rPr>
          <w:rFonts w:cs="David" w:hint="cs"/>
          <w:color w:val="0D0D0D" w:themeColor="text1" w:themeTint="F2"/>
          <w:rtl/>
        </w:rPr>
        <w:t>בדפוסי</w:t>
      </w:r>
      <w:r w:rsidRPr="00FD7E86">
        <w:rPr>
          <w:rFonts w:cs="David" w:hint="cs"/>
          <w:color w:val="0D0D0D" w:themeColor="text1" w:themeTint="F2"/>
          <w:rtl/>
        </w:rPr>
        <w:t xml:space="preserve"> סעיפים ובסגנון הקודיפיקטיבי מובהר. שילוב זה של עולם המחשבה האמונה והמוסר בעולמה של ההלכה בא לידי ביטוי בספרו של הרמב"ם גם בחלק ההלכתי הטהור. לעיתים הוא מקדים לנושא הלכתי </w:t>
      </w:r>
      <w:r w:rsidR="00DB3418" w:rsidRPr="00FD7E86">
        <w:rPr>
          <w:rFonts w:cs="David" w:hint="cs"/>
          <w:color w:val="0D0D0D" w:themeColor="text1" w:themeTint="F2"/>
          <w:rtl/>
        </w:rPr>
        <w:t>מסוים</w:t>
      </w:r>
      <w:r w:rsidRPr="00FD7E86">
        <w:rPr>
          <w:rFonts w:cs="David" w:hint="cs"/>
          <w:color w:val="0D0D0D" w:themeColor="text1" w:themeTint="F2"/>
          <w:rtl/>
        </w:rPr>
        <w:t xml:space="preserve"> פתיחה </w:t>
      </w:r>
      <w:r w:rsidR="00DB3418" w:rsidRPr="00FD7E86">
        <w:rPr>
          <w:rFonts w:cs="David" w:hint="cs"/>
          <w:color w:val="0D0D0D" w:themeColor="text1" w:themeTint="F2"/>
          <w:rtl/>
        </w:rPr>
        <w:t>היסטורית</w:t>
      </w:r>
      <w:r w:rsidRPr="00FD7E86">
        <w:rPr>
          <w:rFonts w:cs="David" w:hint="cs"/>
          <w:color w:val="0D0D0D" w:themeColor="text1" w:themeTint="F2"/>
          <w:rtl/>
        </w:rPr>
        <w:t>, שהיא מעין אותו נושא, מטרתה של פתיחתה זו, המבוסס בחלקה הניכר על מקורות תלמודיים, אינה הכרחית בשביל ההוראות ההלכתיות, אך הוא בא להציג את הרקע ההיסטורי-דתי, כעין רמז ללקח</w:t>
      </w:r>
      <w:r w:rsidR="00DB3418" w:rsidRPr="00FD7E86">
        <w:rPr>
          <w:rFonts w:cs="David" w:hint="cs"/>
          <w:color w:val="0D0D0D" w:themeColor="text1" w:themeTint="F2"/>
          <w:rtl/>
        </w:rPr>
        <w:t xml:space="preserve"> </w:t>
      </w:r>
      <w:r w:rsidRPr="00FD7E86">
        <w:rPr>
          <w:rFonts w:cs="David" w:hint="cs"/>
          <w:color w:val="0D0D0D" w:themeColor="text1" w:themeTint="F2"/>
          <w:rtl/>
        </w:rPr>
        <w:t xml:space="preserve"> שניתן ל</w:t>
      </w:r>
      <w:r w:rsidR="00DB3418" w:rsidRPr="00FD7E86">
        <w:rPr>
          <w:rFonts w:cs="David" w:hint="cs"/>
          <w:color w:val="0D0D0D" w:themeColor="text1" w:themeTint="F2"/>
          <w:rtl/>
        </w:rPr>
        <w:t>ה</w:t>
      </w:r>
      <w:r w:rsidRPr="00FD7E86">
        <w:rPr>
          <w:rFonts w:cs="David" w:hint="cs"/>
          <w:color w:val="0D0D0D" w:themeColor="text1" w:themeTint="F2"/>
          <w:rtl/>
        </w:rPr>
        <w:t>סיק מכך.</w:t>
      </w:r>
    </w:p>
    <w:p w:rsidR="00DB3418" w:rsidRPr="00FD7E86" w:rsidRDefault="00DB3418" w:rsidP="00DB3418">
      <w:pPr>
        <w:jc w:val="both"/>
        <w:rPr>
          <w:rFonts w:cs="David"/>
          <w:color w:val="0D0D0D" w:themeColor="text1" w:themeTint="F2"/>
          <w:rtl/>
        </w:rPr>
      </w:pPr>
      <w:r w:rsidRPr="00FD7E86">
        <w:rPr>
          <w:rFonts w:cs="David" w:hint="cs"/>
          <w:color w:val="0D0D0D" w:themeColor="text1" w:themeTint="F2"/>
          <w:rtl/>
        </w:rPr>
        <w:t>הרמב"ם משלב ומדגיש את הנימוק הדתי מוסרי של ההלכה, שהוא דן בה, ומסיים ברעיון מסורי כללי בדבר ערכו של השלום בין איש לאשתו  בין אדם לחברו ובין באי עולם בכלל.</w:t>
      </w:r>
    </w:p>
    <w:p w:rsidR="00DB3418" w:rsidRPr="00FD7E86" w:rsidRDefault="00DB3418" w:rsidP="00584E2B">
      <w:pPr>
        <w:jc w:val="both"/>
        <w:rPr>
          <w:rFonts w:cs="David"/>
          <w:color w:val="0D0D0D" w:themeColor="text1" w:themeTint="F2"/>
          <w:rtl/>
        </w:rPr>
      </w:pPr>
      <w:r w:rsidRPr="00FD7E86">
        <w:rPr>
          <w:rFonts w:cs="David" w:hint="cs"/>
          <w:color w:val="0D0D0D" w:themeColor="text1" w:themeTint="F2"/>
          <w:rtl/>
        </w:rPr>
        <w:t xml:space="preserve">משימה קשה ואחראית זו של מציאת כל החומר ההלכתי </w:t>
      </w:r>
      <w:r w:rsidR="00584E2B" w:rsidRPr="00FD7E86">
        <w:rPr>
          <w:rFonts w:cs="David" w:hint="cs"/>
          <w:color w:val="0D0D0D" w:themeColor="text1" w:themeTint="F2"/>
          <w:rtl/>
        </w:rPr>
        <w:t>וריכוזו</w:t>
      </w:r>
      <w:r w:rsidRPr="00FD7E86">
        <w:rPr>
          <w:rFonts w:cs="David" w:hint="cs"/>
          <w:color w:val="0D0D0D" w:themeColor="text1" w:themeTint="F2"/>
          <w:rtl/>
        </w:rPr>
        <w:t xml:space="preserve">, הוכרה והוקרה גם על ידי אותם חכמי ההלכה שהשיגו קשות על הנחיות יסוד אחרות שלפיהם פעם הרמב"ם. </w:t>
      </w:r>
      <w:r w:rsidR="00584E2B" w:rsidRPr="00FD7E86">
        <w:rPr>
          <w:rFonts w:cs="David" w:hint="cs"/>
          <w:color w:val="0D0D0D" w:themeColor="text1" w:themeTint="F2"/>
          <w:rtl/>
        </w:rPr>
        <w:t xml:space="preserve">עמדה לו לרמב"ם זכות מלאכתו הגדולה במציאת החומר של ההלכה ובריכוזה. </w:t>
      </w:r>
    </w:p>
    <w:p w:rsidR="00B030EF" w:rsidRPr="00FD7E86" w:rsidRDefault="00B030EF">
      <w:pPr>
        <w:bidi w:val="0"/>
        <w:rPr>
          <w:rFonts w:cs="David"/>
          <w:color w:val="0D0D0D" w:themeColor="text1" w:themeTint="F2"/>
          <w:rtl/>
        </w:rPr>
      </w:pPr>
      <w:r w:rsidRPr="00FD7E86">
        <w:rPr>
          <w:rFonts w:cs="David"/>
          <w:color w:val="0D0D0D" w:themeColor="text1" w:themeTint="F2"/>
          <w:rtl/>
        </w:rPr>
        <w:br w:type="page"/>
      </w:r>
    </w:p>
    <w:p w:rsidR="00B030EF" w:rsidRPr="00FD7E86" w:rsidRDefault="00B030EF" w:rsidP="00BB6EB1">
      <w:pPr>
        <w:pStyle w:val="5"/>
        <w:rPr>
          <w:rFonts w:asciiTheme="minorHAnsi" w:hAnsiTheme="minorHAnsi" w:cs="David"/>
          <w:b/>
          <w:bCs/>
          <w:color w:val="0D0D0D" w:themeColor="text1" w:themeTint="F2"/>
          <w:sz w:val="24"/>
          <w:szCs w:val="24"/>
          <w:u w:val="single"/>
          <w:rtl/>
        </w:rPr>
      </w:pPr>
      <w:bookmarkStart w:id="275" w:name="_Toc350073918"/>
      <w:bookmarkStart w:id="276" w:name="_Toc350074133"/>
      <w:bookmarkStart w:id="277" w:name="_Toc350773087"/>
      <w:r w:rsidRPr="00FD7E86">
        <w:rPr>
          <w:rFonts w:asciiTheme="minorHAnsi" w:hAnsiTheme="minorHAnsi" w:cs="David" w:hint="cs"/>
          <w:b/>
          <w:bCs/>
          <w:color w:val="0D0D0D" w:themeColor="text1" w:themeTint="F2"/>
          <w:sz w:val="24"/>
          <w:szCs w:val="24"/>
          <w:u w:val="single"/>
          <w:rtl/>
        </w:rPr>
        <w:lastRenderedPageBreak/>
        <w:t xml:space="preserve">סידורו ומיונו של </w:t>
      </w:r>
      <w:r w:rsidR="00BB6EB1" w:rsidRPr="00FD7E86">
        <w:rPr>
          <w:rFonts w:asciiTheme="minorHAnsi" w:hAnsiTheme="minorHAnsi" w:cs="David" w:hint="cs"/>
          <w:b/>
          <w:bCs/>
          <w:color w:val="0D0D0D" w:themeColor="text1" w:themeTint="F2"/>
          <w:sz w:val="24"/>
          <w:szCs w:val="24"/>
          <w:u w:val="single"/>
          <w:rtl/>
        </w:rPr>
        <w:t>החומר</w:t>
      </w:r>
      <w:r w:rsidRPr="00FD7E86">
        <w:rPr>
          <w:rFonts w:asciiTheme="minorHAnsi" w:hAnsiTheme="minorHAnsi" w:cs="David" w:hint="cs"/>
          <w:b/>
          <w:bCs/>
          <w:color w:val="0D0D0D" w:themeColor="text1" w:themeTint="F2"/>
          <w:sz w:val="24"/>
          <w:szCs w:val="24"/>
          <w:u w:val="single"/>
          <w:rtl/>
        </w:rPr>
        <w:t xml:space="preserve"> המרוכז לפי עניינים, נושאים ומקצועות</w:t>
      </w:r>
      <w:bookmarkEnd w:id="275"/>
      <w:bookmarkEnd w:id="276"/>
      <w:bookmarkEnd w:id="277"/>
      <w:r w:rsidRPr="00FD7E86">
        <w:rPr>
          <w:rFonts w:asciiTheme="minorHAnsi" w:hAnsiTheme="minorHAnsi" w:cs="David" w:hint="cs"/>
          <w:b/>
          <w:bCs/>
          <w:color w:val="0D0D0D" w:themeColor="text1" w:themeTint="F2"/>
          <w:sz w:val="24"/>
          <w:szCs w:val="24"/>
          <w:u w:val="single"/>
          <w:rtl/>
        </w:rPr>
        <w:t xml:space="preserve"> </w:t>
      </w:r>
    </w:p>
    <w:p w:rsidR="00B030EF" w:rsidRPr="00FD7E86" w:rsidRDefault="00B030EF" w:rsidP="00D24912">
      <w:pPr>
        <w:jc w:val="both"/>
        <w:rPr>
          <w:rFonts w:cs="David"/>
          <w:color w:val="0D0D0D" w:themeColor="text1" w:themeTint="F2"/>
          <w:rtl/>
        </w:rPr>
      </w:pPr>
      <w:r w:rsidRPr="00FD7E86">
        <w:rPr>
          <w:rFonts w:cs="David"/>
          <w:color w:val="0D0D0D" w:themeColor="text1" w:themeTint="F2"/>
          <w:rtl/>
        </w:rPr>
        <w:br/>
      </w:r>
      <w:r w:rsidR="000E352C" w:rsidRPr="00FD7E86">
        <w:rPr>
          <w:rFonts w:cs="David" w:hint="cs"/>
          <w:color w:val="0D0D0D" w:themeColor="text1" w:themeTint="F2"/>
          <w:rtl/>
        </w:rPr>
        <w:t xml:space="preserve">משימה זו הייתה ללא ספק אחת הקשות והמסובכות, שהועמד הרמב"ם במהלך כתבית הקודקס. החלוקה המצויה במשנה שימש אפוא, רק במידת מה נקודות מוצר לרמב"ם, אך לא היה בה גדי לתת בידי הרמב"ם סיוע רב במיון החומר וחלוקתו לפי עניינים. </w:t>
      </w:r>
      <w:r w:rsidR="00A73745" w:rsidRPr="00FD7E86">
        <w:rPr>
          <w:rFonts w:cs="David" w:hint="cs"/>
          <w:color w:val="0D0D0D" w:themeColor="text1" w:themeTint="F2"/>
          <w:rtl/>
        </w:rPr>
        <w:t>חוסר המיון הענייני הלך וגדל גם בתלמוד כמו במשנה, וכן החומר הנידון בו לעיתים קרובות אינו קשור אפילו למשנה הנידונה. ידוע לנו על מונוגראפיות על נושאים הלכתיים ומשפטיים שונים שכתבו קודמיו</w:t>
      </w:r>
      <w:r w:rsidR="00A73745" w:rsidRPr="00FD7E86">
        <w:rPr>
          <w:rFonts w:cs="David"/>
          <w:color w:val="0D0D0D" w:themeColor="text1" w:themeTint="F2"/>
          <w:rtl/>
        </w:rPr>
        <w:footnoteReference w:id="21"/>
      </w:r>
      <w:r w:rsidR="00B92C0C" w:rsidRPr="00FD7E86">
        <w:rPr>
          <w:rFonts w:cs="David" w:hint="cs"/>
          <w:color w:val="0D0D0D" w:themeColor="text1" w:themeTint="F2"/>
          <w:rtl/>
        </w:rPr>
        <w:t xml:space="preserve">, היה בו משום סיוע רב לרמב"ם במלאכת המיון והחלוקה, אך אלו הקיפו רק מקצת הנושאים שבהלכה. עם הסיוע שיכול הרמב"ם להסתייע מכמה וכמה ספריו וחיבורים שלפניו, היה עליו למעשה לחרוש עמוקות בכל החומר ההלכתי שלפניו, לפרקו להלכות בודדות ולהציב כל הלכה והלכה בנושא מרכזי מסוים שקבע. </w:t>
      </w:r>
    </w:p>
    <w:p w:rsidR="00B92C0C" w:rsidRPr="00FD7E86" w:rsidRDefault="00C12247" w:rsidP="00D24912">
      <w:pPr>
        <w:jc w:val="both"/>
        <w:rPr>
          <w:rFonts w:cs="David"/>
          <w:color w:val="0D0D0D" w:themeColor="text1" w:themeTint="F2"/>
          <w:rtl/>
        </w:rPr>
      </w:pPr>
      <w:r w:rsidRPr="00FD7E86">
        <w:rPr>
          <w:rFonts w:cs="David" w:hint="cs"/>
          <w:b/>
          <w:bCs/>
          <w:color w:val="0D0D0D" w:themeColor="text1" w:themeTint="F2"/>
          <w:sz w:val="24"/>
          <w:szCs w:val="24"/>
          <w:rtl/>
        </w:rPr>
        <w:t>"החיבור"</w:t>
      </w:r>
      <w:r w:rsidRPr="00FD7E86">
        <w:rPr>
          <w:rFonts w:cs="David" w:hint="cs"/>
          <w:color w:val="0D0D0D" w:themeColor="text1" w:themeTint="F2"/>
          <w:sz w:val="24"/>
          <w:szCs w:val="24"/>
          <w:rtl/>
        </w:rPr>
        <w:t xml:space="preserve"> </w:t>
      </w:r>
      <w:r w:rsidRPr="00FD7E86">
        <w:rPr>
          <w:rFonts w:cs="David"/>
          <w:color w:val="0D0D0D" w:themeColor="text1" w:themeTint="F2"/>
          <w:rtl/>
        </w:rPr>
        <w:t>–</w:t>
      </w:r>
      <w:r w:rsidRPr="00FD7E86">
        <w:rPr>
          <w:rFonts w:cs="David" w:hint="cs"/>
          <w:color w:val="0D0D0D" w:themeColor="text1" w:themeTint="F2"/>
          <w:rtl/>
        </w:rPr>
        <w:t xml:space="preserve"> כך נקרא הקודקס בלשון הרמב"ם, כולל 14 ספרים, ומשום כך גם נקרא בשם "היד החזקה", על שם הפסוק שהמשילו עליו: "ולכל היד החזקה ולכל המורא הגדול אשר משה לעיני כל ישראל". כל ספר מחולק לכמה חלקים</w:t>
      </w:r>
      <w:r w:rsidR="00CD5D2E" w:rsidRPr="00FD7E86">
        <w:rPr>
          <w:rFonts w:cs="David" w:hint="cs"/>
          <w:color w:val="0D0D0D" w:themeColor="text1" w:themeTint="F2"/>
          <w:rtl/>
        </w:rPr>
        <w:t xml:space="preserve"> </w:t>
      </w:r>
      <w:r w:rsidR="00CD5D2E" w:rsidRPr="00FD7E86">
        <w:rPr>
          <w:rFonts w:cs="David"/>
          <w:color w:val="0D0D0D" w:themeColor="text1" w:themeTint="F2"/>
          <w:rtl/>
        </w:rPr>
        <w:t>–</w:t>
      </w:r>
      <w:r w:rsidR="00CD5D2E" w:rsidRPr="00FD7E86">
        <w:rPr>
          <w:rFonts w:cs="David" w:hint="cs"/>
          <w:color w:val="0D0D0D" w:themeColor="text1" w:themeTint="F2"/>
          <w:rtl/>
        </w:rPr>
        <w:t xml:space="preserve"> כל</w:t>
      </w:r>
      <w:r w:rsidR="00D24912" w:rsidRPr="00FD7E86">
        <w:rPr>
          <w:rFonts w:cs="David" w:hint="cs"/>
          <w:color w:val="0D0D0D" w:themeColor="text1" w:themeTint="F2"/>
          <w:rtl/>
        </w:rPr>
        <w:t xml:space="preserve"> </w:t>
      </w:r>
      <w:r w:rsidR="00CD5D2E" w:rsidRPr="00FD7E86">
        <w:rPr>
          <w:rFonts w:cs="David" w:hint="cs"/>
          <w:color w:val="0D0D0D" w:themeColor="text1" w:themeTint="F2"/>
          <w:rtl/>
        </w:rPr>
        <w:t xml:space="preserve">חלק נקרא "הלכות" </w:t>
      </w:r>
      <w:r w:rsidR="00CD5D2E" w:rsidRPr="00FD7E86">
        <w:rPr>
          <w:rFonts w:cs="David"/>
          <w:color w:val="0D0D0D" w:themeColor="text1" w:themeTint="F2"/>
          <w:rtl/>
        </w:rPr>
        <w:t>–</w:t>
      </w:r>
      <w:r w:rsidR="00CD5D2E" w:rsidRPr="00FD7E86">
        <w:rPr>
          <w:rFonts w:cs="David" w:hint="cs"/>
          <w:color w:val="0D0D0D" w:themeColor="text1" w:themeTint="F2"/>
          <w:rtl/>
        </w:rPr>
        <w:t xml:space="preserve"> וסך הכול כל החלקים שבחיבור כולו הוא 83. ושוב כל חלק </w:t>
      </w:r>
      <w:r w:rsidR="00D24912" w:rsidRPr="00FD7E86">
        <w:rPr>
          <w:rFonts w:cs="David" w:hint="cs"/>
          <w:color w:val="0D0D0D" w:themeColor="text1" w:themeTint="F2"/>
          <w:rtl/>
        </w:rPr>
        <w:t>מתחלק</w:t>
      </w:r>
      <w:r w:rsidR="00CD5D2E" w:rsidRPr="00FD7E86">
        <w:rPr>
          <w:rFonts w:cs="David" w:hint="cs"/>
          <w:color w:val="0D0D0D" w:themeColor="text1" w:themeTint="F2"/>
          <w:rtl/>
        </w:rPr>
        <w:t xml:space="preserve"> למספר פרקים, </w:t>
      </w:r>
      <w:r w:rsidR="00D24912" w:rsidRPr="00FD7E86">
        <w:rPr>
          <w:rFonts w:cs="David" w:hint="cs"/>
          <w:color w:val="0D0D0D" w:themeColor="text1" w:themeTint="F2"/>
          <w:rtl/>
        </w:rPr>
        <w:t>ובחיבור</w:t>
      </w:r>
      <w:r w:rsidR="00CD5D2E" w:rsidRPr="00FD7E86">
        <w:rPr>
          <w:rFonts w:cs="David" w:hint="cs"/>
          <w:color w:val="0D0D0D" w:themeColor="text1" w:themeTint="F2"/>
          <w:rtl/>
        </w:rPr>
        <w:t xml:space="preserve"> כולו מצויים 1000 פרקים ! כל פרק מחולק לסעיפים, ובקודקס כולו מצויות קרוב לחמישה עשר אלף הלכות (15,000) !</w:t>
      </w:r>
    </w:p>
    <w:p w:rsidR="00CD5D2E" w:rsidRPr="00FD7E86" w:rsidRDefault="00CD5D2E" w:rsidP="00B46487">
      <w:pPr>
        <w:tabs>
          <w:tab w:val="left" w:pos="118"/>
          <w:tab w:val="left" w:pos="401"/>
        </w:tabs>
        <w:suppressAutoHyphens/>
        <w:spacing w:after="0"/>
        <w:rPr>
          <w:rFonts w:cs="David"/>
          <w:b/>
          <w:bCs/>
          <w:rtl/>
        </w:rPr>
      </w:pPr>
      <w:r w:rsidRPr="00FD7E86">
        <w:rPr>
          <w:rFonts w:cs="David" w:hint="cs"/>
          <w:b/>
          <w:bCs/>
          <w:u w:val="single"/>
          <w:rtl/>
        </w:rPr>
        <w:t>הרי שמותיהם ונושאים של 14 הספרים</w:t>
      </w:r>
      <w:r w:rsidRPr="00FD7E86">
        <w:rPr>
          <w:rFonts w:cs="David" w:hint="cs"/>
          <w:b/>
          <w:bCs/>
          <w:rtl/>
        </w:rPr>
        <w:t>:</w:t>
      </w:r>
    </w:p>
    <w:p w:rsidR="00ED3446" w:rsidRPr="00FD7E86" w:rsidRDefault="00ED3446" w:rsidP="00ED3446">
      <w:pPr>
        <w:tabs>
          <w:tab w:val="left" w:pos="118"/>
          <w:tab w:val="left" w:pos="401"/>
        </w:tabs>
        <w:suppressAutoHyphens/>
        <w:spacing w:after="0"/>
        <w:jc w:val="both"/>
        <w:rPr>
          <w:rFonts w:cs="David"/>
          <w:rtl/>
        </w:rPr>
      </w:pPr>
    </w:p>
    <w:p w:rsidR="00CD5D2E" w:rsidRPr="00FD7E86" w:rsidRDefault="00CD5D2E" w:rsidP="00D67B67">
      <w:pPr>
        <w:numPr>
          <w:ilvl w:val="0"/>
          <w:numId w:val="56"/>
        </w:numPr>
        <w:tabs>
          <w:tab w:val="left" w:pos="118"/>
          <w:tab w:val="left" w:pos="401"/>
        </w:tabs>
        <w:suppressAutoHyphens/>
        <w:spacing w:after="0"/>
        <w:jc w:val="both"/>
        <w:rPr>
          <w:rFonts w:cs="David"/>
          <w:rtl/>
        </w:rPr>
      </w:pPr>
      <w:r w:rsidRPr="00FD7E86">
        <w:rPr>
          <w:rFonts w:cs="David"/>
          <w:u w:val="single"/>
          <w:rtl/>
        </w:rPr>
        <w:t>ספר המדע</w:t>
      </w:r>
      <w:r w:rsidRPr="00FD7E86">
        <w:rPr>
          <w:rFonts w:cs="David"/>
          <w:rtl/>
        </w:rPr>
        <w:t xml:space="preserve"> – מחולק לחמש הלכות, דן בעיקרי אמונת היהדות.</w:t>
      </w:r>
    </w:p>
    <w:p w:rsidR="00CD5D2E" w:rsidRPr="00FD7E86" w:rsidRDefault="00CD5D2E" w:rsidP="00D67B67">
      <w:pPr>
        <w:numPr>
          <w:ilvl w:val="0"/>
          <w:numId w:val="56"/>
        </w:numPr>
        <w:tabs>
          <w:tab w:val="left" w:pos="118"/>
          <w:tab w:val="left" w:pos="401"/>
        </w:tabs>
        <w:suppressAutoHyphens/>
        <w:spacing w:after="0"/>
        <w:jc w:val="both"/>
        <w:rPr>
          <w:rFonts w:cs="David"/>
          <w:rtl/>
        </w:rPr>
      </w:pPr>
      <w:r w:rsidRPr="00FD7E86">
        <w:rPr>
          <w:rFonts w:cs="David"/>
          <w:u w:val="single"/>
          <w:rtl/>
        </w:rPr>
        <w:t>ספר אהבה</w:t>
      </w:r>
      <w:r w:rsidRPr="00FD7E86">
        <w:rPr>
          <w:rFonts w:cs="David"/>
          <w:rtl/>
        </w:rPr>
        <w:t xml:space="preserve"> – עיקרו בדיני תפילה וברכות.</w:t>
      </w:r>
    </w:p>
    <w:p w:rsidR="00CD5D2E" w:rsidRPr="00FD7E86" w:rsidRDefault="00CD5D2E" w:rsidP="00D67B67">
      <w:pPr>
        <w:numPr>
          <w:ilvl w:val="0"/>
          <w:numId w:val="56"/>
        </w:numPr>
        <w:tabs>
          <w:tab w:val="left" w:pos="118"/>
          <w:tab w:val="left" w:pos="401"/>
        </w:tabs>
        <w:suppressAutoHyphens/>
        <w:spacing w:after="0"/>
        <w:jc w:val="both"/>
        <w:rPr>
          <w:rFonts w:cs="David"/>
          <w:rtl/>
        </w:rPr>
      </w:pPr>
      <w:r w:rsidRPr="00FD7E86">
        <w:rPr>
          <w:rFonts w:cs="David"/>
          <w:u w:val="single"/>
          <w:rtl/>
        </w:rPr>
        <w:t>ספר זמנים</w:t>
      </w:r>
      <w:r w:rsidRPr="00FD7E86">
        <w:rPr>
          <w:rFonts w:cs="David"/>
          <w:rtl/>
        </w:rPr>
        <w:t xml:space="preserve"> – עניינו בדיני שבת ומועדים.</w:t>
      </w:r>
    </w:p>
    <w:p w:rsidR="00CD5D2E" w:rsidRPr="00FD7E86" w:rsidRDefault="00CD5D2E" w:rsidP="00D67B67">
      <w:pPr>
        <w:numPr>
          <w:ilvl w:val="0"/>
          <w:numId w:val="56"/>
        </w:numPr>
        <w:tabs>
          <w:tab w:val="left" w:pos="118"/>
          <w:tab w:val="left" w:pos="401"/>
        </w:tabs>
        <w:suppressAutoHyphens/>
        <w:spacing w:after="0"/>
        <w:jc w:val="both"/>
        <w:rPr>
          <w:rFonts w:cs="David"/>
          <w:rtl/>
        </w:rPr>
      </w:pPr>
      <w:r w:rsidRPr="00FD7E86">
        <w:rPr>
          <w:rFonts w:cs="David"/>
          <w:u w:val="single"/>
          <w:rtl/>
        </w:rPr>
        <w:t>ספר נשים</w:t>
      </w:r>
      <w:r w:rsidRPr="00FD7E86">
        <w:rPr>
          <w:rFonts w:cs="David"/>
          <w:rtl/>
        </w:rPr>
        <w:t xml:space="preserve"> – (ע"פ השם סדר נשים שבמשנה). דן ב- </w:t>
      </w:r>
      <w:r w:rsidRPr="00FD7E86">
        <w:rPr>
          <w:rFonts w:cs="David"/>
        </w:rPr>
        <w:t>5</w:t>
      </w:r>
      <w:r w:rsidRPr="00FD7E86">
        <w:rPr>
          <w:rFonts w:cs="David"/>
          <w:rtl/>
        </w:rPr>
        <w:t xml:space="preserve"> הלכות בענייני משפחה: הלכ</w:t>
      </w:r>
      <w:r w:rsidR="002F60A0" w:rsidRPr="00FD7E86">
        <w:rPr>
          <w:rFonts w:cs="David"/>
          <w:rtl/>
        </w:rPr>
        <w:t xml:space="preserve">ות אישות, גירושין, </w:t>
      </w:r>
      <w:r w:rsidR="002F60A0" w:rsidRPr="00FD7E86">
        <w:rPr>
          <w:rFonts w:cs="David" w:hint="cs"/>
          <w:rtl/>
        </w:rPr>
        <w:t>ייבום</w:t>
      </w:r>
      <w:r w:rsidR="002F60A0" w:rsidRPr="00FD7E86">
        <w:rPr>
          <w:rFonts w:cs="David"/>
          <w:rtl/>
        </w:rPr>
        <w:t xml:space="preserve"> וחליצה,</w:t>
      </w:r>
      <w:r w:rsidR="00093706" w:rsidRPr="00FD7E86">
        <w:rPr>
          <w:rFonts w:cs="David" w:hint="cs"/>
          <w:rtl/>
        </w:rPr>
        <w:t xml:space="preserve"> </w:t>
      </w:r>
      <w:r w:rsidRPr="00FD7E86">
        <w:rPr>
          <w:rFonts w:cs="David"/>
          <w:rtl/>
        </w:rPr>
        <w:t>נערה ובתולה, סוטה. ר</w:t>
      </w:r>
      <w:r w:rsidRPr="00FD7E86">
        <w:rPr>
          <w:rFonts w:cs="David" w:hint="cs"/>
          <w:rtl/>
        </w:rPr>
        <w:t>ו</w:t>
      </w:r>
      <w:r w:rsidRPr="00FD7E86">
        <w:rPr>
          <w:rFonts w:cs="David"/>
          <w:rtl/>
        </w:rPr>
        <w:t xml:space="preserve">ב הדינים בתחום האזרחי, אולם ישנם גם הוראות של המשפט הפלילי (אונס). </w:t>
      </w:r>
    </w:p>
    <w:p w:rsidR="00CD5D2E" w:rsidRPr="00FD7E86" w:rsidRDefault="00CD5D2E" w:rsidP="00D67B67">
      <w:pPr>
        <w:numPr>
          <w:ilvl w:val="0"/>
          <w:numId w:val="56"/>
        </w:numPr>
        <w:tabs>
          <w:tab w:val="left" w:pos="118"/>
          <w:tab w:val="left" w:pos="401"/>
        </w:tabs>
        <w:suppressAutoHyphens/>
        <w:spacing w:after="0"/>
        <w:jc w:val="both"/>
        <w:rPr>
          <w:rFonts w:cs="David"/>
          <w:rtl/>
        </w:rPr>
      </w:pPr>
      <w:r w:rsidRPr="00FD7E86">
        <w:rPr>
          <w:rFonts w:cs="David"/>
          <w:u w:val="single"/>
          <w:rtl/>
        </w:rPr>
        <w:t>ספר קדושה</w:t>
      </w:r>
      <w:r w:rsidRPr="00FD7E86">
        <w:rPr>
          <w:rFonts w:cs="David"/>
          <w:rtl/>
        </w:rPr>
        <w:t xml:space="preserve"> – עניינו באיסורי עריות ודיני שחיטה וכשרות.</w:t>
      </w:r>
    </w:p>
    <w:p w:rsidR="00CD5D2E" w:rsidRPr="00FD7E86" w:rsidRDefault="00CD5D2E" w:rsidP="00D67B67">
      <w:pPr>
        <w:numPr>
          <w:ilvl w:val="0"/>
          <w:numId w:val="56"/>
        </w:numPr>
        <w:tabs>
          <w:tab w:val="left" w:pos="118"/>
          <w:tab w:val="left" w:pos="401"/>
        </w:tabs>
        <w:suppressAutoHyphens/>
        <w:spacing w:after="0"/>
        <w:jc w:val="both"/>
        <w:rPr>
          <w:rFonts w:cs="David"/>
          <w:rtl/>
        </w:rPr>
      </w:pPr>
      <w:r w:rsidRPr="00FD7E86">
        <w:rPr>
          <w:rFonts w:cs="David"/>
          <w:u w:val="single"/>
          <w:rtl/>
        </w:rPr>
        <w:t>ספר הפל</w:t>
      </w:r>
      <w:r w:rsidR="00392FAF" w:rsidRPr="00FD7E86">
        <w:rPr>
          <w:rFonts w:cs="David" w:hint="cs"/>
          <w:u w:val="single"/>
          <w:rtl/>
        </w:rPr>
        <w:t>י</w:t>
      </w:r>
      <w:r w:rsidRPr="00FD7E86">
        <w:rPr>
          <w:rFonts w:cs="David"/>
          <w:u w:val="single"/>
          <w:rtl/>
        </w:rPr>
        <w:t>אה</w:t>
      </w:r>
      <w:r w:rsidRPr="00FD7E86">
        <w:rPr>
          <w:rFonts w:cs="David"/>
          <w:rtl/>
        </w:rPr>
        <w:t xml:space="preserve"> – כול דיני שבועה, נדרים ונזירות, והלכות ערכין וחרמים.</w:t>
      </w:r>
    </w:p>
    <w:p w:rsidR="00CD5D2E" w:rsidRPr="00FD7E86" w:rsidRDefault="00CD5D2E" w:rsidP="00D67B67">
      <w:pPr>
        <w:numPr>
          <w:ilvl w:val="0"/>
          <w:numId w:val="56"/>
        </w:numPr>
        <w:tabs>
          <w:tab w:val="left" w:pos="118"/>
          <w:tab w:val="left" w:pos="401"/>
        </w:tabs>
        <w:suppressAutoHyphens/>
        <w:spacing w:after="0"/>
        <w:jc w:val="both"/>
        <w:rPr>
          <w:rFonts w:cs="David"/>
          <w:rtl/>
        </w:rPr>
      </w:pPr>
      <w:r w:rsidRPr="00FD7E86">
        <w:rPr>
          <w:rFonts w:cs="David"/>
          <w:u w:val="single"/>
          <w:rtl/>
        </w:rPr>
        <w:t>ספר זרעים</w:t>
      </w:r>
      <w:r w:rsidRPr="00FD7E86">
        <w:rPr>
          <w:rFonts w:cs="David"/>
          <w:rtl/>
        </w:rPr>
        <w:t xml:space="preserve"> – עניינו במצוות התלויות בארץ (דיני כלאיים, מעשרות, מתנות עניים, שמ</w:t>
      </w:r>
      <w:r w:rsidR="00ED3446" w:rsidRPr="00FD7E86">
        <w:rPr>
          <w:rFonts w:cs="David"/>
          <w:rtl/>
        </w:rPr>
        <w:t>יטה ויובל</w:t>
      </w:r>
      <w:r w:rsidRPr="00FD7E86">
        <w:rPr>
          <w:rFonts w:cs="David"/>
          <w:rtl/>
        </w:rPr>
        <w:t xml:space="preserve">  וכו'). </w:t>
      </w:r>
    </w:p>
    <w:p w:rsidR="00CD5D2E" w:rsidRPr="00FD7E86" w:rsidRDefault="00CD5D2E" w:rsidP="00D67B67">
      <w:pPr>
        <w:numPr>
          <w:ilvl w:val="0"/>
          <w:numId w:val="56"/>
        </w:numPr>
        <w:tabs>
          <w:tab w:val="left" w:pos="118"/>
          <w:tab w:val="left" w:pos="401"/>
        </w:tabs>
        <w:suppressAutoHyphens/>
        <w:spacing w:after="0"/>
        <w:jc w:val="both"/>
        <w:rPr>
          <w:rFonts w:cs="David"/>
          <w:rtl/>
        </w:rPr>
      </w:pPr>
      <w:r w:rsidRPr="00FD7E86">
        <w:rPr>
          <w:rFonts w:cs="David"/>
          <w:u w:val="single"/>
          <w:rtl/>
        </w:rPr>
        <w:t>ספר עבודה</w:t>
      </w:r>
      <w:r w:rsidRPr="00FD7E86">
        <w:rPr>
          <w:rFonts w:cs="David"/>
          <w:rtl/>
        </w:rPr>
        <w:t xml:space="preserve"> – עבודת בית המקדש.</w:t>
      </w:r>
    </w:p>
    <w:p w:rsidR="00CD5D2E" w:rsidRPr="00FD7E86" w:rsidRDefault="00CD5D2E" w:rsidP="00D67B67">
      <w:pPr>
        <w:numPr>
          <w:ilvl w:val="0"/>
          <w:numId w:val="56"/>
        </w:numPr>
        <w:tabs>
          <w:tab w:val="left" w:pos="118"/>
          <w:tab w:val="left" w:pos="401"/>
        </w:tabs>
        <w:suppressAutoHyphens/>
        <w:spacing w:after="0"/>
        <w:jc w:val="both"/>
        <w:rPr>
          <w:rFonts w:cs="David"/>
          <w:rtl/>
        </w:rPr>
      </w:pPr>
      <w:r w:rsidRPr="00FD7E86">
        <w:rPr>
          <w:rFonts w:cs="David"/>
          <w:u w:val="single"/>
          <w:rtl/>
        </w:rPr>
        <w:t>ספר קורבנות</w:t>
      </w:r>
      <w:r w:rsidRPr="00FD7E86">
        <w:rPr>
          <w:rFonts w:cs="David"/>
          <w:rtl/>
        </w:rPr>
        <w:t xml:space="preserve"> – דיני קורבנות בבית המקדש.</w:t>
      </w:r>
    </w:p>
    <w:p w:rsidR="00CD5D2E" w:rsidRPr="00FD7E86" w:rsidRDefault="00CD5D2E" w:rsidP="00D67B67">
      <w:pPr>
        <w:numPr>
          <w:ilvl w:val="0"/>
          <w:numId w:val="56"/>
        </w:numPr>
        <w:tabs>
          <w:tab w:val="left" w:pos="118"/>
          <w:tab w:val="left" w:pos="401"/>
        </w:tabs>
        <w:suppressAutoHyphens/>
        <w:spacing w:after="0"/>
        <w:jc w:val="both"/>
        <w:rPr>
          <w:rFonts w:cs="David"/>
          <w:rtl/>
        </w:rPr>
      </w:pPr>
      <w:r w:rsidRPr="00FD7E86">
        <w:rPr>
          <w:rFonts w:cs="David"/>
          <w:u w:val="single"/>
          <w:rtl/>
        </w:rPr>
        <w:t>ספר טהרה</w:t>
      </w:r>
      <w:r w:rsidRPr="00FD7E86">
        <w:rPr>
          <w:rFonts w:cs="David"/>
          <w:rtl/>
        </w:rPr>
        <w:t xml:space="preserve"> – דן בדיני טומאה וטהרה.</w:t>
      </w:r>
    </w:p>
    <w:p w:rsidR="00CD5D2E" w:rsidRPr="00FD7E86" w:rsidRDefault="00CD5D2E" w:rsidP="00D67B67">
      <w:pPr>
        <w:numPr>
          <w:ilvl w:val="0"/>
          <w:numId w:val="56"/>
        </w:numPr>
        <w:tabs>
          <w:tab w:val="left" w:pos="118"/>
          <w:tab w:val="left" w:pos="401"/>
        </w:tabs>
        <w:suppressAutoHyphens/>
        <w:spacing w:after="0"/>
        <w:jc w:val="both"/>
        <w:rPr>
          <w:rFonts w:cs="David"/>
          <w:rtl/>
        </w:rPr>
      </w:pPr>
      <w:r w:rsidRPr="00FD7E86">
        <w:rPr>
          <w:rFonts w:cs="David"/>
          <w:u w:val="single"/>
          <w:rtl/>
        </w:rPr>
        <w:t>ספר נזיקין</w:t>
      </w:r>
      <w:r w:rsidRPr="00FD7E86">
        <w:rPr>
          <w:rFonts w:cs="David"/>
          <w:rtl/>
        </w:rPr>
        <w:t xml:space="preserve"> – דן ב- </w:t>
      </w:r>
      <w:r w:rsidRPr="00FD7E86">
        <w:rPr>
          <w:rFonts w:cs="David"/>
        </w:rPr>
        <w:t>5</w:t>
      </w:r>
      <w:r w:rsidRPr="00FD7E86">
        <w:rPr>
          <w:rFonts w:cs="David"/>
          <w:rtl/>
        </w:rPr>
        <w:t xml:space="preserve"> הלכות: נזקי ממון, גניבה, גזלה ואבדה,</w:t>
      </w:r>
      <w:r w:rsidR="00ED3446" w:rsidRPr="00FD7E86">
        <w:rPr>
          <w:rFonts w:cs="David"/>
          <w:rtl/>
        </w:rPr>
        <w:t xml:space="preserve"> חובל ומזיק, רוצח ושמירת הנפש. </w:t>
      </w:r>
      <w:r w:rsidR="002F60A0" w:rsidRPr="00FD7E86">
        <w:rPr>
          <w:rFonts w:cs="David"/>
          <w:rtl/>
        </w:rPr>
        <w:t>בספר זה ישנן הן נזקי</w:t>
      </w:r>
      <w:r w:rsidR="002F60A0" w:rsidRPr="00FD7E86">
        <w:rPr>
          <w:rFonts w:cs="David" w:hint="cs"/>
          <w:rtl/>
        </w:rPr>
        <w:t xml:space="preserve"> </w:t>
      </w:r>
      <w:r w:rsidRPr="00FD7E86">
        <w:rPr>
          <w:rFonts w:cs="David"/>
          <w:rtl/>
        </w:rPr>
        <w:t>ממון והן נזקי גוף – הן משפט אזרחי והן פלילי.</w:t>
      </w:r>
    </w:p>
    <w:p w:rsidR="00CD5D2E" w:rsidRPr="00FD7E86" w:rsidRDefault="00CD5D2E" w:rsidP="00D67B67">
      <w:pPr>
        <w:numPr>
          <w:ilvl w:val="0"/>
          <w:numId w:val="56"/>
        </w:numPr>
        <w:tabs>
          <w:tab w:val="left" w:pos="118"/>
          <w:tab w:val="left" w:pos="401"/>
        </w:tabs>
        <w:suppressAutoHyphens/>
        <w:spacing w:after="0"/>
        <w:jc w:val="both"/>
        <w:rPr>
          <w:rFonts w:cs="David"/>
          <w:rtl/>
        </w:rPr>
      </w:pPr>
      <w:r w:rsidRPr="00FD7E86">
        <w:rPr>
          <w:rFonts w:cs="David"/>
          <w:u w:val="single"/>
          <w:rtl/>
        </w:rPr>
        <w:t>ספר קניין</w:t>
      </w:r>
      <w:r w:rsidRPr="00FD7E86">
        <w:rPr>
          <w:rFonts w:cs="David"/>
          <w:rtl/>
        </w:rPr>
        <w:t xml:space="preserve"> – דן ב- </w:t>
      </w:r>
      <w:r w:rsidRPr="00FD7E86">
        <w:rPr>
          <w:rFonts w:cs="David"/>
        </w:rPr>
        <w:t>5</w:t>
      </w:r>
      <w:r w:rsidRPr="00FD7E86">
        <w:rPr>
          <w:rFonts w:cs="David"/>
          <w:rtl/>
        </w:rPr>
        <w:t xml:space="preserve"> הלכות: מכירה, זכייה ומתנה,</w:t>
      </w:r>
      <w:r w:rsidR="00ED3446" w:rsidRPr="00FD7E86">
        <w:rPr>
          <w:rFonts w:cs="David"/>
          <w:rtl/>
        </w:rPr>
        <w:t xml:space="preserve"> שכנים, </w:t>
      </w:r>
      <w:r w:rsidR="00174882" w:rsidRPr="00FD7E86">
        <w:rPr>
          <w:rFonts w:cs="David" w:hint="cs"/>
          <w:rtl/>
        </w:rPr>
        <w:t>שילוחן</w:t>
      </w:r>
      <w:r w:rsidR="00ED3446" w:rsidRPr="00FD7E86">
        <w:rPr>
          <w:rFonts w:cs="David"/>
          <w:rtl/>
        </w:rPr>
        <w:t xml:space="preserve"> ושותפים, עבדים. </w:t>
      </w:r>
      <w:r w:rsidRPr="00FD7E86">
        <w:rPr>
          <w:rFonts w:cs="David"/>
          <w:rtl/>
        </w:rPr>
        <w:t xml:space="preserve">ספר זה דן בדינים הכלולים במושג "קניין" בשתי משמעויותיו העיקריות: א) </w:t>
      </w:r>
      <w:r w:rsidRPr="00FD7E86">
        <w:rPr>
          <w:rFonts w:cs="David"/>
          <w:u w:val="single"/>
          <w:rtl/>
        </w:rPr>
        <w:t>מבחינת דרכי הקניין</w:t>
      </w:r>
      <w:r w:rsidRPr="00FD7E86">
        <w:rPr>
          <w:rFonts w:cs="David"/>
          <w:rtl/>
        </w:rPr>
        <w:t xml:space="preserve">- הדרכים המשפטיות לרכישת נכס. ב) </w:t>
      </w:r>
      <w:r w:rsidRPr="00FD7E86">
        <w:rPr>
          <w:rFonts w:cs="David"/>
          <w:u w:val="single"/>
          <w:rtl/>
        </w:rPr>
        <w:t>מבחינת הזכויות בנכס לאחר שכבר נרכש</w:t>
      </w:r>
      <w:r w:rsidR="009A7A4D" w:rsidRPr="00FD7E86">
        <w:rPr>
          <w:rFonts w:cs="David" w:hint="cs"/>
          <w:rtl/>
        </w:rPr>
        <w:t xml:space="preserve"> - </w:t>
      </w:r>
      <w:r w:rsidRPr="00FD7E86">
        <w:rPr>
          <w:rFonts w:cs="David"/>
          <w:rtl/>
        </w:rPr>
        <w:t xml:space="preserve"> לאחר שהיה לקניינו של אדם. </w:t>
      </w:r>
    </w:p>
    <w:p w:rsidR="00CD5D2E" w:rsidRPr="00FD7E86" w:rsidRDefault="00CD5D2E" w:rsidP="00D67B67">
      <w:pPr>
        <w:numPr>
          <w:ilvl w:val="0"/>
          <w:numId w:val="56"/>
        </w:numPr>
        <w:tabs>
          <w:tab w:val="left" w:pos="118"/>
          <w:tab w:val="left" w:pos="401"/>
        </w:tabs>
        <w:suppressAutoHyphens/>
        <w:spacing w:after="0"/>
        <w:jc w:val="both"/>
        <w:rPr>
          <w:rFonts w:cs="David"/>
          <w:rtl/>
        </w:rPr>
      </w:pPr>
      <w:r w:rsidRPr="00FD7E86">
        <w:rPr>
          <w:rFonts w:cs="David"/>
          <w:u w:val="single"/>
          <w:rtl/>
        </w:rPr>
        <w:t>ספר משפטים</w:t>
      </w:r>
      <w:r w:rsidRPr="00FD7E86">
        <w:rPr>
          <w:rFonts w:cs="David"/>
          <w:rtl/>
        </w:rPr>
        <w:t xml:space="preserve"> – דן בהלכות: שכירות, שאלה ופיקדון, מלווה ולווה, טוען ונטען, נחלות.</w:t>
      </w:r>
    </w:p>
    <w:p w:rsidR="00CD5D2E" w:rsidRPr="00FD7E86" w:rsidRDefault="00CD5D2E" w:rsidP="00D67B67">
      <w:pPr>
        <w:numPr>
          <w:ilvl w:val="0"/>
          <w:numId w:val="56"/>
        </w:numPr>
        <w:tabs>
          <w:tab w:val="left" w:pos="118"/>
          <w:tab w:val="left" w:pos="401"/>
        </w:tabs>
        <w:suppressAutoHyphens/>
        <w:spacing w:after="0"/>
        <w:jc w:val="both"/>
        <w:rPr>
          <w:rFonts w:cs="David"/>
          <w:rtl/>
        </w:rPr>
      </w:pPr>
      <w:r w:rsidRPr="00FD7E86">
        <w:rPr>
          <w:rFonts w:cs="David"/>
          <w:u w:val="single"/>
          <w:rtl/>
        </w:rPr>
        <w:t>ספר שופטים</w:t>
      </w:r>
      <w:r w:rsidRPr="00FD7E86">
        <w:rPr>
          <w:rFonts w:cs="David"/>
          <w:rtl/>
        </w:rPr>
        <w:t xml:space="preserve"> – דן ב- </w:t>
      </w:r>
      <w:r w:rsidRPr="00FD7E86">
        <w:rPr>
          <w:rFonts w:cs="David"/>
        </w:rPr>
        <w:t>5</w:t>
      </w:r>
      <w:r w:rsidRPr="00FD7E86">
        <w:rPr>
          <w:rFonts w:cs="David"/>
          <w:rtl/>
        </w:rPr>
        <w:t xml:space="preserve"> הלכות: סנהדרין </w:t>
      </w:r>
      <w:r w:rsidR="002F60A0" w:rsidRPr="00FD7E86">
        <w:rPr>
          <w:rFonts w:cs="David" w:hint="cs"/>
          <w:rtl/>
        </w:rPr>
        <w:t>-</w:t>
      </w:r>
      <w:r w:rsidR="00ED3446" w:rsidRPr="00FD7E86">
        <w:rPr>
          <w:rFonts w:cs="David" w:hint="cs"/>
          <w:rtl/>
        </w:rPr>
        <w:t>העונשין</w:t>
      </w:r>
      <w:r w:rsidRPr="00FD7E86">
        <w:rPr>
          <w:rFonts w:cs="David"/>
          <w:rtl/>
        </w:rPr>
        <w:t xml:space="preserve"> המסורי</w:t>
      </w:r>
      <w:r w:rsidR="00ED3446" w:rsidRPr="00FD7E86">
        <w:rPr>
          <w:rFonts w:cs="David"/>
          <w:rtl/>
        </w:rPr>
        <w:t xml:space="preserve">ם להן, עדות, ממרים, אבל, מלכים </w:t>
      </w:r>
      <w:r w:rsidRPr="00FD7E86">
        <w:rPr>
          <w:rFonts w:cs="David"/>
          <w:rtl/>
        </w:rPr>
        <w:t xml:space="preserve">ומלחמותיהם. ספר זה דן בעיקרו במשפט הציבורי העברי. דיני שני החלקים הראשונים מיוסדים על דיני ארבעת השומרים שבמשפט העברי: שומר חינם, שומר שכר, השוכר והשואל. החלק האחרון של הספר, הלכות מלכים, דן במכלול הדינים הנוגעים לרשות המבצעת, המלך, וכולל דיני מלחמה ודינים נוספים השייכים למשפט הציבורי ולמשפט בינ"ל פומבי. </w:t>
      </w:r>
      <w:r w:rsidR="00B46487" w:rsidRPr="00FD7E86">
        <w:rPr>
          <w:rFonts w:cs="David" w:hint="cs"/>
          <w:rtl/>
        </w:rPr>
        <w:br/>
      </w:r>
    </w:p>
    <w:p w:rsidR="00A44137" w:rsidRPr="00FD7E86" w:rsidRDefault="00A44137" w:rsidP="00AD7397">
      <w:pPr>
        <w:pBdr>
          <w:top w:val="double" w:sz="4" w:space="1" w:color="auto"/>
          <w:left w:val="double" w:sz="4" w:space="4" w:color="auto"/>
          <w:bottom w:val="double" w:sz="4" w:space="1" w:color="auto"/>
          <w:right w:val="double" w:sz="4" w:space="4" w:color="auto"/>
        </w:pBdr>
        <w:shd w:val="clear" w:color="auto" w:fill="FFFFFF" w:themeFill="background1"/>
        <w:ind w:left="360"/>
        <w:rPr>
          <w:rFonts w:cs="David"/>
          <w:b/>
          <w:bCs/>
          <w:color w:val="0D0D0D" w:themeColor="text1" w:themeTint="F2"/>
          <w:rtl/>
        </w:rPr>
      </w:pPr>
      <w:r w:rsidRPr="00FD7E86">
        <w:rPr>
          <w:rFonts w:cs="David"/>
          <w:b/>
          <w:bCs/>
          <w:rtl/>
        </w:rPr>
        <w:t xml:space="preserve">ארבעת הספרים האחרונים: נזיקין, קניין, משפטים ושופטים וכן ספר נשים כוללים את דיני המשפט </w:t>
      </w:r>
      <w:r w:rsidRPr="00FD7E86">
        <w:rPr>
          <w:rFonts w:cs="David"/>
          <w:b/>
          <w:bCs/>
          <w:color w:val="0D0D0D" w:themeColor="text1" w:themeTint="F2"/>
          <w:rtl/>
        </w:rPr>
        <w:t>העברי שבהלכה העברית.</w:t>
      </w:r>
    </w:p>
    <w:p w:rsidR="00815876" w:rsidRPr="00FD7E86" w:rsidRDefault="00A44137" w:rsidP="00B46487">
      <w:pPr>
        <w:spacing w:after="0"/>
        <w:ind w:left="360"/>
        <w:jc w:val="both"/>
        <w:rPr>
          <w:rFonts w:cs="David"/>
          <w:color w:val="0D0D0D" w:themeColor="text1" w:themeTint="F2"/>
          <w:rtl/>
        </w:rPr>
      </w:pPr>
      <w:r w:rsidRPr="00FD7E86">
        <w:rPr>
          <w:rFonts w:cs="David"/>
          <w:color w:val="0D0D0D" w:themeColor="text1" w:themeTint="F2"/>
          <w:rtl/>
        </w:rPr>
        <w:t xml:space="preserve">הרמב"ם העמיד למשפט העברי קודקס המצטיין בסידורו הענייני והשיטתי. בד"כ מובא תחילה תיאור כללי של המוסד המשפטי העומד לדיון, ולאחר מכן נידונים הפרטים השונים שבדיני אותו מוסד משפטי. </w:t>
      </w:r>
      <w:r w:rsidR="00011D2A" w:rsidRPr="00FD7E86">
        <w:rPr>
          <w:rFonts w:cs="David" w:hint="cs"/>
          <w:color w:val="0D0D0D" w:themeColor="text1" w:themeTint="F2"/>
          <w:rtl/>
        </w:rPr>
        <w:t xml:space="preserve">לעיתים נהוג </w:t>
      </w:r>
      <w:r w:rsidRPr="00FD7E86">
        <w:rPr>
          <w:rFonts w:cs="David"/>
          <w:color w:val="0D0D0D" w:themeColor="text1" w:themeTint="F2"/>
          <w:rtl/>
        </w:rPr>
        <w:t xml:space="preserve">הרמב"ם </w:t>
      </w:r>
      <w:r w:rsidR="00011D2A" w:rsidRPr="00FD7E86">
        <w:rPr>
          <w:rFonts w:cs="David" w:hint="cs"/>
          <w:color w:val="0D0D0D" w:themeColor="text1" w:themeTint="F2"/>
          <w:rtl/>
        </w:rPr>
        <w:t xml:space="preserve">להגדיר </w:t>
      </w:r>
      <w:r w:rsidRPr="00FD7E86">
        <w:rPr>
          <w:rFonts w:cs="David"/>
          <w:color w:val="0D0D0D" w:themeColor="text1" w:themeTint="F2"/>
          <w:rtl/>
        </w:rPr>
        <w:t>בתחילת ההלכות או בסופן מושגים משפטיים שונים המופיעים בחלק שבו הוא דן. לעיתים ניתן להיתקל בספר בתופעות תמוהות מבחינת סידור העניינים והקשרם הקודיפיקטיבי</w:t>
      </w:r>
      <w:r w:rsidR="00011D2A" w:rsidRPr="00FD7E86">
        <w:rPr>
          <w:rFonts w:cs="David" w:hint="cs"/>
          <w:color w:val="0D0D0D" w:themeColor="text1" w:themeTint="F2"/>
          <w:rtl/>
        </w:rPr>
        <w:t>, כמו מציאתן של הלכות אבל בדיני שופטים, קרי הלכות שאינן קשורות או רלוונטיות לתחום אשר דן בו הרמב"ם</w:t>
      </w:r>
      <w:r w:rsidRPr="00FD7E86">
        <w:rPr>
          <w:rFonts w:cs="David"/>
          <w:color w:val="0D0D0D" w:themeColor="text1" w:themeTint="F2"/>
          <w:rtl/>
        </w:rPr>
        <w:t>. הסיבות לכך נעוצות בעובדה שהרמב"ם הושפע מסדר המצוות שבפרשיות התורה, המשנה והתלמוד, והמיון במשפט העברי אינו דומה למיון בשיטות משפט אחרות</w:t>
      </w:r>
      <w:r w:rsidR="00815876" w:rsidRPr="00FD7E86">
        <w:rPr>
          <w:rFonts w:cs="David" w:hint="cs"/>
          <w:color w:val="0D0D0D" w:themeColor="text1" w:themeTint="F2"/>
          <w:rtl/>
        </w:rPr>
        <w:t xml:space="preserve">. </w:t>
      </w:r>
      <w:r w:rsidR="00815876" w:rsidRPr="00FD7E86">
        <w:rPr>
          <w:rFonts w:cs="David"/>
          <w:color w:val="0D0D0D" w:themeColor="text1" w:themeTint="F2"/>
          <w:rtl/>
        </w:rPr>
        <w:t>הודות למלאכה גדולה זו של</w:t>
      </w:r>
      <w:r w:rsidR="00815876" w:rsidRPr="00FD7E86">
        <w:rPr>
          <w:rFonts w:cs="David" w:hint="cs"/>
          <w:color w:val="0D0D0D" w:themeColor="text1" w:themeTint="F2"/>
          <w:rtl/>
        </w:rPr>
        <w:t xml:space="preserve"> </w:t>
      </w:r>
      <w:r w:rsidR="00815876" w:rsidRPr="00FD7E86">
        <w:rPr>
          <w:rFonts w:cs="David"/>
          <w:color w:val="0D0D0D" w:themeColor="text1" w:themeTint="F2"/>
          <w:rtl/>
        </w:rPr>
        <w:t>הרמב"ם בעריכת קודקס משוכלל ושיטתי עלה בידי הבאים אחריו, כגון בעל הטורים כעבור כ-</w:t>
      </w:r>
      <w:r w:rsidR="00815876" w:rsidRPr="00FD7E86">
        <w:rPr>
          <w:rFonts w:cs="David"/>
          <w:color w:val="0D0D0D" w:themeColor="text1" w:themeTint="F2"/>
          <w:sz w:val="18"/>
          <w:szCs w:val="18"/>
        </w:rPr>
        <w:t>150</w:t>
      </w:r>
      <w:r w:rsidR="00815876" w:rsidRPr="00FD7E86">
        <w:rPr>
          <w:rFonts w:cs="David"/>
          <w:color w:val="0D0D0D" w:themeColor="text1" w:themeTint="F2"/>
          <w:sz w:val="18"/>
          <w:szCs w:val="18"/>
          <w:rtl/>
        </w:rPr>
        <w:t xml:space="preserve"> </w:t>
      </w:r>
      <w:r w:rsidR="00815876" w:rsidRPr="00FD7E86">
        <w:rPr>
          <w:rFonts w:cs="David"/>
          <w:color w:val="0D0D0D" w:themeColor="text1" w:themeTint="F2"/>
          <w:rtl/>
        </w:rPr>
        <w:t xml:space="preserve">שנה ורבי </w:t>
      </w:r>
      <w:r w:rsidR="00815876" w:rsidRPr="00FD7E86">
        <w:rPr>
          <w:rFonts w:cs="David"/>
          <w:color w:val="0D0D0D" w:themeColor="text1" w:themeTint="F2"/>
          <w:rtl/>
        </w:rPr>
        <w:lastRenderedPageBreak/>
        <w:t>יוסף קארו כעבור כ-</w:t>
      </w:r>
      <w:r w:rsidR="00815876" w:rsidRPr="00FD7E86">
        <w:rPr>
          <w:rFonts w:cs="David"/>
          <w:color w:val="0D0D0D" w:themeColor="text1" w:themeTint="F2"/>
          <w:sz w:val="18"/>
          <w:szCs w:val="18"/>
        </w:rPr>
        <w:t>400</w:t>
      </w:r>
      <w:r w:rsidR="00815876" w:rsidRPr="00FD7E86">
        <w:rPr>
          <w:rFonts w:cs="David"/>
          <w:color w:val="0D0D0D" w:themeColor="text1" w:themeTint="F2"/>
          <w:sz w:val="18"/>
          <w:szCs w:val="18"/>
          <w:rtl/>
        </w:rPr>
        <w:t xml:space="preserve"> </w:t>
      </w:r>
      <w:r w:rsidR="00815876" w:rsidRPr="00FD7E86">
        <w:rPr>
          <w:rFonts w:cs="David"/>
          <w:color w:val="0D0D0D" w:themeColor="text1" w:themeTint="F2"/>
          <w:rtl/>
        </w:rPr>
        <w:t>שנה- להמשיך ולמיין בשינוי זה או אחר את החומר ההלכתי שהלך והתווסף עם השנים לפי עניינים ונושאים ברורים ומתוחמים.</w:t>
      </w:r>
    </w:p>
    <w:p w:rsidR="00333E39" w:rsidRPr="00FD7E86" w:rsidRDefault="00815876" w:rsidP="00C3512B">
      <w:pPr>
        <w:pStyle w:val="5"/>
        <w:rPr>
          <w:rFonts w:asciiTheme="minorHAnsi" w:hAnsiTheme="minorHAnsi" w:cs="David"/>
          <w:b/>
          <w:bCs/>
          <w:color w:val="0D0D0D" w:themeColor="text1" w:themeTint="F2"/>
          <w:sz w:val="24"/>
          <w:szCs w:val="24"/>
          <w:u w:val="single"/>
          <w:rtl/>
        </w:rPr>
      </w:pPr>
      <w:r w:rsidRPr="00FD7E86">
        <w:rPr>
          <w:rFonts w:cs="David" w:hint="cs"/>
          <w:color w:val="0D0D0D" w:themeColor="text1" w:themeTint="F2"/>
          <w:rtl/>
        </w:rPr>
        <w:t xml:space="preserve"> </w:t>
      </w:r>
      <w:bookmarkStart w:id="278" w:name="_Toc350073919"/>
      <w:bookmarkStart w:id="279" w:name="_Toc350074134"/>
      <w:bookmarkStart w:id="280" w:name="_Toc350773088"/>
      <w:r w:rsidR="00C3512B" w:rsidRPr="00FD7E86">
        <w:rPr>
          <w:rFonts w:asciiTheme="minorHAnsi" w:hAnsiTheme="minorHAnsi" w:cs="David" w:hint="cs"/>
          <w:b/>
          <w:bCs/>
          <w:color w:val="0D0D0D" w:themeColor="text1" w:themeTint="F2"/>
          <w:sz w:val="24"/>
          <w:szCs w:val="24"/>
          <w:u w:val="single"/>
          <w:rtl/>
        </w:rPr>
        <w:t>קב</w:t>
      </w:r>
      <w:r w:rsidR="00E7462F" w:rsidRPr="00FD7E86">
        <w:rPr>
          <w:rFonts w:asciiTheme="minorHAnsi" w:hAnsiTheme="minorHAnsi" w:cs="David" w:hint="cs"/>
          <w:b/>
          <w:bCs/>
          <w:color w:val="0D0D0D" w:themeColor="text1" w:themeTint="F2"/>
          <w:sz w:val="24"/>
          <w:szCs w:val="24"/>
          <w:u w:val="single"/>
          <w:rtl/>
        </w:rPr>
        <w:t>יעה ופסיקה של הלכה אחת ויחידה, סתמית וסופית, ללא חילוקי דעות וללא ציון מקורות</w:t>
      </w:r>
      <w:bookmarkEnd w:id="278"/>
      <w:bookmarkEnd w:id="279"/>
      <w:bookmarkEnd w:id="280"/>
    </w:p>
    <w:p w:rsidR="00A44137" w:rsidRPr="00FD7E86" w:rsidRDefault="00333E39" w:rsidP="00EC4DBD">
      <w:pPr>
        <w:spacing w:after="0"/>
        <w:jc w:val="both"/>
        <w:rPr>
          <w:rFonts w:cs="David"/>
          <w:color w:val="0D0D0D" w:themeColor="text1" w:themeTint="F2"/>
          <w:rtl/>
        </w:rPr>
      </w:pPr>
      <w:r w:rsidRPr="00FD7E86">
        <w:rPr>
          <w:rFonts w:cs="David"/>
          <w:color w:val="0D0D0D" w:themeColor="text1" w:themeTint="F2"/>
          <w:rtl/>
        </w:rPr>
        <w:br/>
      </w:r>
      <w:r w:rsidR="00CA6135" w:rsidRPr="00FD7E86">
        <w:rPr>
          <w:rFonts w:cs="David" w:hint="cs"/>
          <w:color w:val="0D0D0D" w:themeColor="text1" w:themeTint="F2"/>
          <w:rtl/>
        </w:rPr>
        <w:t xml:space="preserve">אם השיג הרמב"ם את שתי המשימות הקודמות על ידי כישרון מופלא של ריכוז החומר, עיבודו </w:t>
      </w:r>
      <w:r w:rsidR="00EC4DBD" w:rsidRPr="00FD7E86">
        <w:rPr>
          <w:rFonts w:cs="David" w:hint="cs"/>
          <w:color w:val="0D0D0D" w:themeColor="text1" w:themeTint="F2"/>
          <w:rtl/>
        </w:rPr>
        <w:t>ומיונו</w:t>
      </w:r>
      <w:r w:rsidR="00CA6135" w:rsidRPr="00FD7E86">
        <w:rPr>
          <w:rFonts w:cs="David" w:hint="cs"/>
          <w:color w:val="0D0D0D" w:themeColor="text1" w:themeTint="F2"/>
          <w:rtl/>
        </w:rPr>
        <w:t xml:space="preserve">, הרי שהמשימה השלישית הושגה על ידי התעוזה והנכונות לחרוג מן המקובל, כפי שניתן לצפות מאיש בשיעור קומתו של הרמב"ם. נסבה בעיית הקודיפיקציה בהלכה על בעיה יסודית ומרכזית עליה עמדנו בעבר והיא רציפותה ומקורותיה.  </w:t>
      </w:r>
      <w:r w:rsidR="00EC4DBD" w:rsidRPr="00FD7E86">
        <w:rPr>
          <w:rFonts w:cs="David" w:hint="cs"/>
          <w:color w:val="0D0D0D" w:themeColor="text1" w:themeTint="F2"/>
          <w:rtl/>
        </w:rPr>
        <w:t>מספרות הפוסקים שסקרנו עד כה, מצאנו, שעד לרמב"ם לא נמצאו כאמור, ספרי הלכות</w:t>
      </w:r>
      <w:r w:rsidR="00022A14">
        <w:rPr>
          <w:rFonts w:cs="David"/>
          <w:color w:val="0D0D0D" w:themeColor="text1" w:themeTint="F2"/>
          <w:rtl/>
        </w:rPr>
        <w:fldChar w:fldCharType="begin"/>
      </w:r>
      <w:r w:rsidR="00022A14">
        <w:instrText xml:space="preserve"> XE "</w:instrText>
      </w:r>
      <w:r w:rsidR="00022A14" w:rsidRPr="007B227D">
        <w:rPr>
          <w:rFonts w:cs="David" w:hint="cs"/>
          <w:b/>
          <w:bCs/>
          <w:color w:val="0D0D0D" w:themeColor="text1" w:themeTint="F2"/>
          <w:sz w:val="24"/>
          <w:szCs w:val="24"/>
          <w:u w:val="single"/>
          <w:rtl/>
        </w:rPr>
        <w:instrText>ספרי הלכות</w:instrText>
      </w:r>
      <w:r w:rsidR="00022A14">
        <w:instrText xml:space="preserve">" </w:instrText>
      </w:r>
      <w:r w:rsidR="00022A14">
        <w:rPr>
          <w:rFonts w:cs="David"/>
          <w:color w:val="0D0D0D" w:themeColor="text1" w:themeTint="F2"/>
          <w:rtl/>
        </w:rPr>
        <w:fldChar w:fldCharType="end"/>
      </w:r>
      <w:r w:rsidR="00EC4DBD" w:rsidRPr="00FD7E86">
        <w:rPr>
          <w:rFonts w:cs="David" w:hint="cs"/>
          <w:color w:val="0D0D0D" w:themeColor="text1" w:themeTint="F2"/>
          <w:rtl/>
        </w:rPr>
        <w:t xml:space="preserve"> המסכמים את דיני ההלכה העברית בלי לציין את שמות מוסריהם ואת מקורם בספרות התלמוד. לדעת הרמב"ם יש בכך כדי לסרבל את סיכומה ומסקנתה של ההלכה. ממילא להקשות על ההבנה ועל השימוש היעיל והנוח בספר הלכות. משום כך יצר בספרות הפוסקים צורה חדשה של ספר הלכה מסכם, והיא הבאת ההלכה כשהיא סתמית, סופית וללא ציון </w:t>
      </w:r>
      <w:r w:rsidR="007D48AF" w:rsidRPr="00FD7E86">
        <w:rPr>
          <w:rFonts w:cs="David" w:hint="cs"/>
          <w:color w:val="0D0D0D" w:themeColor="text1" w:themeTint="F2"/>
          <w:rtl/>
        </w:rPr>
        <w:t>מקורותיה</w:t>
      </w:r>
      <w:r w:rsidR="00EC4DBD" w:rsidRPr="00FD7E86">
        <w:rPr>
          <w:rFonts w:cs="David" w:hint="cs"/>
          <w:color w:val="0D0D0D" w:themeColor="text1" w:themeTint="F2"/>
          <w:rtl/>
        </w:rPr>
        <w:t xml:space="preserve">. </w:t>
      </w:r>
    </w:p>
    <w:p w:rsidR="007D48AF" w:rsidRPr="00FD7E86" w:rsidRDefault="007D48AF" w:rsidP="00EC4DBD">
      <w:pPr>
        <w:spacing w:after="0"/>
        <w:jc w:val="both"/>
        <w:rPr>
          <w:rFonts w:cs="David"/>
          <w:color w:val="0D0D0D" w:themeColor="text1" w:themeTint="F2"/>
          <w:rtl/>
        </w:rPr>
      </w:pPr>
    </w:p>
    <w:p w:rsidR="007D48AF" w:rsidRPr="00FD7E86" w:rsidRDefault="007D48AF" w:rsidP="00EC4DBD">
      <w:pPr>
        <w:spacing w:after="0"/>
        <w:jc w:val="both"/>
        <w:rPr>
          <w:rFonts w:cs="David"/>
          <w:color w:val="0D0D0D" w:themeColor="text1" w:themeTint="F2"/>
          <w:rtl/>
        </w:rPr>
      </w:pPr>
      <w:r w:rsidRPr="00FD7E86">
        <w:rPr>
          <w:rFonts w:cs="David" w:hint="cs"/>
          <w:color w:val="0D0D0D" w:themeColor="text1" w:themeTint="F2"/>
          <w:rtl/>
        </w:rPr>
        <w:t xml:space="preserve">חיבורו של הרמב"ם מופיע לפנינו נאמן לשיטתו זו, כשהוא מביא ברובו המכריע הלכה סתמית, סופית ואחידה. רק לעניין אותן הלכות שהוסיף הרמב"ם מעצמו </w:t>
      </w:r>
      <w:r w:rsidRPr="00FD7E86">
        <w:rPr>
          <w:rFonts w:cs="David"/>
          <w:color w:val="0D0D0D" w:themeColor="text1" w:themeTint="F2"/>
          <w:rtl/>
        </w:rPr>
        <w:t>–</w:t>
      </w:r>
      <w:r w:rsidRPr="00FD7E86">
        <w:rPr>
          <w:rFonts w:cs="David" w:hint="cs"/>
          <w:color w:val="0D0D0D" w:themeColor="text1" w:themeTint="F2"/>
          <w:rtl/>
        </w:rPr>
        <w:t xml:space="preserve"> הן מצוינות במילים "נראה לי", "אני אומר", "קרוב בעיני", וכדומה. ומספרן עולה על 120 וכן בכ-50 הלכות שהכריע מדעתו מתוך דיון בדברי הגאונים והראשונים שלפניו. רק לעניין הלכות אלה אנו לומדים מתוך הספק עצמו על מקורן ודרך יצירתן. </w:t>
      </w:r>
    </w:p>
    <w:p w:rsidR="005C50B7" w:rsidRPr="00FD7E86" w:rsidRDefault="005C50B7" w:rsidP="00EC4DBD">
      <w:pPr>
        <w:spacing w:after="0"/>
        <w:jc w:val="both"/>
        <w:rPr>
          <w:rFonts w:cs="David"/>
          <w:color w:val="0D0D0D" w:themeColor="text1" w:themeTint="F2"/>
          <w:rtl/>
        </w:rPr>
      </w:pPr>
    </w:p>
    <w:p w:rsidR="007D48AF" w:rsidRPr="00FD7E86" w:rsidRDefault="007D48AF" w:rsidP="00EC4DBD">
      <w:pPr>
        <w:spacing w:after="0"/>
        <w:jc w:val="both"/>
        <w:rPr>
          <w:rFonts w:cs="David"/>
          <w:color w:val="0D0D0D" w:themeColor="text1" w:themeTint="F2"/>
          <w:rtl/>
        </w:rPr>
      </w:pPr>
      <w:r w:rsidRPr="00FD7E86">
        <w:rPr>
          <w:rFonts w:cs="David" w:hint="cs"/>
          <w:color w:val="0D0D0D" w:themeColor="text1" w:themeTint="F2"/>
          <w:rtl/>
        </w:rPr>
        <w:t xml:space="preserve">דרך זו של הרמב"ם הייתה </w:t>
      </w:r>
      <w:r w:rsidR="00C33CE7" w:rsidRPr="00FD7E86">
        <w:rPr>
          <w:rFonts w:cs="David" w:hint="cs"/>
          <w:color w:val="0D0D0D" w:themeColor="text1" w:themeTint="F2"/>
          <w:rtl/>
        </w:rPr>
        <w:t>ממהפכנית</w:t>
      </w:r>
      <w:r w:rsidRPr="00FD7E86">
        <w:rPr>
          <w:rFonts w:cs="David" w:hint="cs"/>
          <w:color w:val="0D0D0D" w:themeColor="text1" w:themeTint="F2"/>
          <w:rtl/>
        </w:rPr>
        <w:t xml:space="preserve"> ביותר בחיבורו, היא הביאה </w:t>
      </w:r>
      <w:r w:rsidR="00C33CE7" w:rsidRPr="00FD7E86">
        <w:rPr>
          <w:rFonts w:cs="David" w:hint="cs"/>
          <w:color w:val="0D0D0D" w:themeColor="text1" w:themeTint="F2"/>
          <w:rtl/>
        </w:rPr>
        <w:t>עמה</w:t>
      </w:r>
      <w:r w:rsidRPr="00FD7E86">
        <w:rPr>
          <w:rFonts w:cs="David" w:hint="cs"/>
          <w:color w:val="0D0D0D" w:themeColor="text1" w:themeTint="F2"/>
          <w:rtl/>
        </w:rPr>
        <w:t xml:space="preserve"> התנגדות החזקה ביותר לקודקס שחיבר. הראב"ד שהיה מן המשיגים החריפים ביותר על הרמב"ם</w:t>
      </w:r>
      <w:r w:rsidR="005C50B7" w:rsidRPr="00FD7E86">
        <w:rPr>
          <w:rFonts w:cs="David" w:hint="cs"/>
          <w:color w:val="0D0D0D" w:themeColor="text1" w:themeTint="F2"/>
          <w:rtl/>
        </w:rPr>
        <w:t xml:space="preserve"> סבר כי הוא טעה טעות מרה. </w:t>
      </w:r>
    </w:p>
    <w:p w:rsidR="00C33CE7" w:rsidRPr="00FD7E86" w:rsidRDefault="00C33CE7" w:rsidP="00EC4DBD">
      <w:pPr>
        <w:spacing w:after="0"/>
        <w:jc w:val="both"/>
        <w:rPr>
          <w:rFonts w:cs="David"/>
          <w:color w:val="0D0D0D" w:themeColor="text1" w:themeTint="F2"/>
          <w:rtl/>
        </w:rPr>
      </w:pPr>
    </w:p>
    <w:p w:rsidR="005C50B7" w:rsidRPr="00FD7E86" w:rsidRDefault="005C50B7" w:rsidP="00EC4DBD">
      <w:pPr>
        <w:spacing w:after="0"/>
        <w:jc w:val="both"/>
        <w:rPr>
          <w:rFonts w:cs="David"/>
          <w:color w:val="0D0D0D" w:themeColor="text1" w:themeTint="F2"/>
          <w:rtl/>
        </w:rPr>
      </w:pPr>
      <w:r w:rsidRPr="00FD7E86">
        <w:rPr>
          <w:rFonts w:cs="David" w:hint="cs"/>
          <w:color w:val="0D0D0D" w:themeColor="text1" w:themeTint="F2"/>
          <w:rtl/>
        </w:rPr>
        <w:t xml:space="preserve">בעצם הקידוש </w:t>
      </w:r>
      <w:r w:rsidR="00C33CE7" w:rsidRPr="00FD7E86">
        <w:rPr>
          <w:rFonts w:cs="David" w:hint="cs"/>
          <w:color w:val="0D0D0D" w:themeColor="text1" w:themeTint="F2"/>
          <w:rtl/>
        </w:rPr>
        <w:t>הקודיפיקטיבי</w:t>
      </w:r>
      <w:r w:rsidRPr="00FD7E86">
        <w:rPr>
          <w:rFonts w:cs="David" w:hint="cs"/>
          <w:color w:val="0D0D0D" w:themeColor="text1" w:themeTint="F2"/>
          <w:rtl/>
        </w:rPr>
        <w:t xml:space="preserve"> במערכת ההלכה </w:t>
      </w:r>
      <w:r w:rsidRPr="00FD7E86">
        <w:rPr>
          <w:rFonts w:cs="David"/>
          <w:color w:val="0D0D0D" w:themeColor="text1" w:themeTint="F2"/>
          <w:rtl/>
        </w:rPr>
        <w:t>–</w:t>
      </w:r>
      <w:r w:rsidRPr="00FD7E86">
        <w:rPr>
          <w:rFonts w:cs="David" w:hint="cs"/>
          <w:color w:val="0D0D0D" w:themeColor="text1" w:themeTint="F2"/>
          <w:rtl/>
        </w:rPr>
        <w:t xml:space="preserve"> להביא הלכה סופית וסתמית </w:t>
      </w:r>
      <w:r w:rsidRPr="00FD7E86">
        <w:rPr>
          <w:rFonts w:cs="David"/>
          <w:color w:val="0D0D0D" w:themeColor="text1" w:themeTint="F2"/>
          <w:rtl/>
        </w:rPr>
        <w:t>–</w:t>
      </w:r>
      <w:r w:rsidRPr="00FD7E86">
        <w:rPr>
          <w:rFonts w:cs="David" w:hint="cs"/>
          <w:color w:val="0D0D0D" w:themeColor="text1" w:themeTint="F2"/>
          <w:rtl/>
        </w:rPr>
        <w:t xml:space="preserve"> נמצא, דורות לאחר מכן, כי הרמב"ם סבר לתקן  ואמנם תיקן, ובכך סלל א</w:t>
      </w:r>
      <w:r w:rsidR="00C33CE7" w:rsidRPr="00FD7E86">
        <w:rPr>
          <w:rFonts w:cs="David" w:hint="cs"/>
          <w:color w:val="0D0D0D" w:themeColor="text1" w:themeTint="F2"/>
          <w:rtl/>
        </w:rPr>
        <w:t>ת הדרך, במידה ניכרת לאחריו בתור, כעבור 400 שנה, הלוא הוא השולחן ערוך לרבנו יוסף קארו.</w:t>
      </w:r>
    </w:p>
    <w:p w:rsidR="00C33CE7" w:rsidRPr="00FD7E86" w:rsidRDefault="00C33CE7" w:rsidP="00C33CE7">
      <w:pPr>
        <w:pStyle w:val="5"/>
        <w:rPr>
          <w:rFonts w:asciiTheme="minorHAnsi" w:hAnsiTheme="minorHAnsi" w:cs="David"/>
          <w:b/>
          <w:bCs/>
          <w:color w:val="0D0D0D" w:themeColor="text1" w:themeTint="F2"/>
          <w:sz w:val="24"/>
          <w:szCs w:val="24"/>
          <w:u w:val="single"/>
          <w:rtl/>
        </w:rPr>
      </w:pPr>
      <w:bookmarkStart w:id="281" w:name="_Toc350073920"/>
      <w:bookmarkStart w:id="282" w:name="_Toc350074135"/>
      <w:bookmarkStart w:id="283" w:name="_Toc350773089"/>
      <w:r w:rsidRPr="00FD7E86">
        <w:rPr>
          <w:rFonts w:asciiTheme="minorHAnsi" w:hAnsiTheme="minorHAnsi" w:cs="David" w:hint="cs"/>
          <w:b/>
          <w:bCs/>
          <w:color w:val="0D0D0D" w:themeColor="text1" w:themeTint="F2"/>
          <w:sz w:val="24"/>
          <w:szCs w:val="24"/>
          <w:u w:val="single"/>
          <w:rtl/>
        </w:rPr>
        <w:t>סגנונו וניסוחו של הספר "משנה</w:t>
      </w:r>
      <w:r w:rsidR="00BA2BF1">
        <w:rPr>
          <w:rFonts w:asciiTheme="minorHAnsi" w:hAnsiTheme="minorHAnsi" w:cs="David"/>
          <w:b/>
          <w:bCs/>
          <w:color w:val="0D0D0D" w:themeColor="text1" w:themeTint="F2"/>
          <w:sz w:val="24"/>
          <w:szCs w:val="24"/>
          <w:u w:val="single"/>
          <w:rtl/>
        </w:rPr>
        <w:fldChar w:fldCharType="begin"/>
      </w:r>
      <w:r w:rsidR="00BA2BF1">
        <w:instrText xml:space="preserve"> XE "</w:instrText>
      </w:r>
      <w:r w:rsidR="00BA2BF1" w:rsidRPr="00735B0B">
        <w:rPr>
          <w:rFonts w:cs="David" w:hint="cs"/>
          <w:b/>
          <w:bCs/>
          <w:color w:val="0D0D0D" w:themeColor="text1" w:themeTint="F2"/>
          <w:sz w:val="24"/>
          <w:szCs w:val="24"/>
          <w:u w:val="single"/>
          <w:rtl/>
        </w:rPr>
        <w:instrText>משנה</w:instrText>
      </w:r>
      <w:r w:rsidR="00BA2BF1">
        <w:instrText xml:space="preserve">" </w:instrText>
      </w:r>
      <w:r w:rsidR="00BA2BF1">
        <w:rPr>
          <w:rFonts w:asciiTheme="minorHAnsi" w:hAnsiTheme="minorHAnsi" w:cs="David"/>
          <w:b/>
          <w:bCs/>
          <w:color w:val="0D0D0D" w:themeColor="text1" w:themeTint="F2"/>
          <w:sz w:val="24"/>
          <w:szCs w:val="24"/>
          <w:u w:val="single"/>
          <w:rtl/>
        </w:rPr>
        <w:fldChar w:fldCharType="end"/>
      </w:r>
      <w:r w:rsidRPr="00FD7E86">
        <w:rPr>
          <w:rFonts w:asciiTheme="minorHAnsi" w:hAnsiTheme="minorHAnsi" w:cs="David" w:hint="cs"/>
          <w:b/>
          <w:bCs/>
          <w:color w:val="0D0D0D" w:themeColor="text1" w:themeTint="F2"/>
          <w:sz w:val="24"/>
          <w:szCs w:val="24"/>
          <w:u w:val="single"/>
          <w:rtl/>
        </w:rPr>
        <w:t xml:space="preserve"> תורה"</w:t>
      </w:r>
      <w:bookmarkEnd w:id="281"/>
      <w:bookmarkEnd w:id="282"/>
      <w:bookmarkEnd w:id="283"/>
    </w:p>
    <w:p w:rsidR="005C50B7" w:rsidRPr="00FD7E86" w:rsidRDefault="00C33CE7" w:rsidP="005F7342">
      <w:pPr>
        <w:spacing w:after="0"/>
        <w:jc w:val="both"/>
        <w:rPr>
          <w:rFonts w:cs="David"/>
          <w:color w:val="0D0D0D" w:themeColor="text1" w:themeTint="F2"/>
          <w:rtl/>
        </w:rPr>
      </w:pPr>
      <w:r w:rsidRPr="00FD7E86">
        <w:rPr>
          <w:rFonts w:cs="David"/>
          <w:color w:val="0D0D0D" w:themeColor="text1" w:themeTint="F2"/>
          <w:rtl/>
        </w:rPr>
        <w:br/>
      </w:r>
      <w:r w:rsidR="005F7342" w:rsidRPr="00FD7E86">
        <w:rPr>
          <w:rFonts w:cs="David" w:hint="cs"/>
          <w:color w:val="0D0D0D" w:themeColor="text1" w:themeTint="F2"/>
          <w:rtl/>
        </w:rPr>
        <w:t>בעיית הסגנון והניסוח של הוראות משפטיות, ובמיוחד כשמדובר בקודקס המקיף מערכת משפטים שלמה, הרי היא שאלה בעלת חשיבות ממדרגה ראשונה, והרמב"ם נתן את דעתו גם על כך בגשתו למלאכת חיבורו הגדול. אמנם סגנון המשנה משתמש יסוג לסגנונו של משנה</w:t>
      </w:r>
      <w:r w:rsidR="00BA2BF1">
        <w:rPr>
          <w:rFonts w:cs="David"/>
          <w:color w:val="0D0D0D" w:themeColor="text1" w:themeTint="F2"/>
          <w:rtl/>
        </w:rPr>
        <w:fldChar w:fldCharType="begin"/>
      </w:r>
      <w:r w:rsidR="00BA2BF1">
        <w:instrText xml:space="preserve"> XE "</w:instrText>
      </w:r>
      <w:r w:rsidR="00BA2BF1" w:rsidRPr="00735B0B">
        <w:rPr>
          <w:rFonts w:cs="David" w:hint="cs"/>
          <w:b/>
          <w:bCs/>
          <w:color w:val="0D0D0D" w:themeColor="text1" w:themeTint="F2"/>
          <w:sz w:val="24"/>
          <w:szCs w:val="24"/>
          <w:u w:val="single"/>
          <w:rtl/>
        </w:rPr>
        <w:instrText>משנה</w:instrText>
      </w:r>
      <w:r w:rsidR="00BA2BF1">
        <w:instrText xml:space="preserve">" </w:instrText>
      </w:r>
      <w:r w:rsidR="00BA2BF1">
        <w:rPr>
          <w:rFonts w:cs="David"/>
          <w:color w:val="0D0D0D" w:themeColor="text1" w:themeTint="F2"/>
          <w:rtl/>
        </w:rPr>
        <w:fldChar w:fldCharType="end"/>
      </w:r>
      <w:r w:rsidR="005F7342" w:rsidRPr="00FD7E86">
        <w:rPr>
          <w:rFonts w:cs="David" w:hint="cs"/>
          <w:color w:val="0D0D0D" w:themeColor="text1" w:themeTint="F2"/>
          <w:rtl/>
        </w:rPr>
        <w:t xml:space="preserve"> תורה, אך מכלול המבנה הסגנוני הוא יצירה משפטית עברית מקורית משל הרמב"ם, יצירה בעלת שתי תכונות:</w:t>
      </w:r>
    </w:p>
    <w:p w:rsidR="00D34063" w:rsidRPr="00FD7E86" w:rsidRDefault="00D34063" w:rsidP="005F7342">
      <w:pPr>
        <w:spacing w:after="0"/>
        <w:jc w:val="both"/>
        <w:rPr>
          <w:rFonts w:cs="David"/>
          <w:color w:val="0D0D0D" w:themeColor="text1" w:themeTint="F2"/>
          <w:rtl/>
        </w:rPr>
      </w:pPr>
    </w:p>
    <w:p w:rsidR="005F7342" w:rsidRPr="00FD7E86" w:rsidRDefault="005F7342" w:rsidP="00D67B67">
      <w:pPr>
        <w:pStyle w:val="ad"/>
        <w:numPr>
          <w:ilvl w:val="1"/>
          <w:numId w:val="55"/>
        </w:numPr>
        <w:spacing w:after="0"/>
        <w:jc w:val="both"/>
        <w:rPr>
          <w:rFonts w:cs="David"/>
          <w:color w:val="0D0D0D" w:themeColor="text1" w:themeTint="F2"/>
        </w:rPr>
      </w:pPr>
      <w:r w:rsidRPr="00FD7E86">
        <w:rPr>
          <w:rFonts w:cs="David" w:hint="cs"/>
          <w:color w:val="0D0D0D" w:themeColor="text1" w:themeTint="F2"/>
          <w:rtl/>
        </w:rPr>
        <w:t>סגנון משפטי, בהיר וערב לאוזן.</w:t>
      </w:r>
    </w:p>
    <w:p w:rsidR="005F7342" w:rsidRPr="00FD7E86" w:rsidRDefault="005F7342" w:rsidP="00D67B67">
      <w:pPr>
        <w:pStyle w:val="ad"/>
        <w:numPr>
          <w:ilvl w:val="1"/>
          <w:numId w:val="55"/>
        </w:numPr>
        <w:spacing w:after="0"/>
        <w:jc w:val="both"/>
        <w:rPr>
          <w:rFonts w:cs="David"/>
          <w:color w:val="0D0D0D" w:themeColor="text1" w:themeTint="F2"/>
        </w:rPr>
      </w:pPr>
      <w:r w:rsidRPr="00FD7E86">
        <w:rPr>
          <w:rFonts w:cs="David" w:hint="cs"/>
          <w:color w:val="0D0D0D" w:themeColor="text1" w:themeTint="F2"/>
          <w:rtl/>
        </w:rPr>
        <w:t xml:space="preserve">ניסוח משפטי ברור, מדויק ונוח לקריאה והבנה. </w:t>
      </w:r>
    </w:p>
    <w:p w:rsidR="00D34063" w:rsidRPr="00FD7E86" w:rsidRDefault="00D34063" w:rsidP="00D34063">
      <w:pPr>
        <w:pStyle w:val="ad"/>
        <w:spacing w:after="0"/>
        <w:ind w:left="1080"/>
        <w:jc w:val="both"/>
        <w:rPr>
          <w:rFonts w:cs="David"/>
          <w:color w:val="0D0D0D" w:themeColor="text1" w:themeTint="F2"/>
        </w:rPr>
      </w:pPr>
    </w:p>
    <w:p w:rsidR="005F7342" w:rsidRPr="00FD7E86" w:rsidRDefault="005F7342" w:rsidP="00D34063">
      <w:pPr>
        <w:spacing w:after="0"/>
        <w:jc w:val="both"/>
        <w:rPr>
          <w:rFonts w:cs="David"/>
          <w:color w:val="0D0D0D" w:themeColor="text1" w:themeTint="F2"/>
          <w:rtl/>
        </w:rPr>
      </w:pPr>
      <w:r w:rsidRPr="00FD7E86">
        <w:rPr>
          <w:rFonts w:cs="David" w:hint="cs"/>
          <w:color w:val="0D0D0D" w:themeColor="text1" w:themeTint="F2"/>
          <w:rtl/>
        </w:rPr>
        <w:t xml:space="preserve">יצירה זו של סגנון משפטי עברי היא אחת מנוקות השיא בפועלו של הרמב"ם, וכמוה לא נוצרה עד היום הזה. </w:t>
      </w:r>
      <w:r w:rsidR="00FA624E" w:rsidRPr="00FD7E86">
        <w:rPr>
          <w:rFonts w:cs="David" w:hint="cs"/>
          <w:color w:val="0D0D0D" w:themeColor="text1" w:themeTint="F2"/>
          <w:rtl/>
        </w:rPr>
        <w:t>כאשר אנו משווים בין משנה</w:t>
      </w:r>
      <w:r w:rsidR="00BA2BF1">
        <w:rPr>
          <w:rFonts w:cs="David"/>
          <w:color w:val="0D0D0D" w:themeColor="text1" w:themeTint="F2"/>
          <w:rtl/>
        </w:rPr>
        <w:fldChar w:fldCharType="begin"/>
      </w:r>
      <w:r w:rsidR="00BA2BF1">
        <w:instrText xml:space="preserve"> XE "</w:instrText>
      </w:r>
      <w:r w:rsidR="00BA2BF1" w:rsidRPr="00735B0B">
        <w:rPr>
          <w:rFonts w:cs="David" w:hint="cs"/>
          <w:b/>
          <w:bCs/>
          <w:color w:val="0D0D0D" w:themeColor="text1" w:themeTint="F2"/>
          <w:sz w:val="24"/>
          <w:szCs w:val="24"/>
          <w:u w:val="single"/>
          <w:rtl/>
        </w:rPr>
        <w:instrText>משנה</w:instrText>
      </w:r>
      <w:r w:rsidR="00BA2BF1">
        <w:instrText xml:space="preserve">" </w:instrText>
      </w:r>
      <w:r w:rsidR="00BA2BF1">
        <w:rPr>
          <w:rFonts w:cs="David"/>
          <w:color w:val="0D0D0D" w:themeColor="text1" w:themeTint="F2"/>
          <w:rtl/>
        </w:rPr>
        <w:fldChar w:fldCharType="end"/>
      </w:r>
      <w:r w:rsidR="00FA624E" w:rsidRPr="00FD7E86">
        <w:rPr>
          <w:rFonts w:cs="David" w:hint="cs"/>
          <w:color w:val="0D0D0D" w:themeColor="text1" w:themeTint="F2"/>
          <w:rtl/>
        </w:rPr>
        <w:t xml:space="preserve"> תורה לספרו של לרבנו יוסף קארו "שולחן ערוך</w:t>
      </w:r>
      <w:r w:rsidR="00923F71">
        <w:rPr>
          <w:rFonts w:cs="David"/>
          <w:color w:val="0D0D0D" w:themeColor="text1" w:themeTint="F2"/>
          <w:rtl/>
        </w:rPr>
        <w:fldChar w:fldCharType="begin"/>
      </w:r>
      <w:r w:rsidR="00923F71">
        <w:instrText xml:space="preserve"> XE "</w:instrText>
      </w:r>
      <w:r w:rsidR="00923F71" w:rsidRPr="0015132E">
        <w:rPr>
          <w:rFonts w:cs="David" w:hint="cs"/>
          <w:color w:val="0D0D0D" w:themeColor="text1" w:themeTint="F2"/>
          <w:rtl/>
        </w:rPr>
        <w:instrText>שולחן ערוך</w:instrText>
      </w:r>
      <w:r w:rsidR="00923F71">
        <w:instrText xml:space="preserve">" </w:instrText>
      </w:r>
      <w:r w:rsidR="00923F71">
        <w:rPr>
          <w:rFonts w:cs="David"/>
          <w:color w:val="0D0D0D" w:themeColor="text1" w:themeTint="F2"/>
          <w:rtl/>
        </w:rPr>
        <w:fldChar w:fldCharType="end"/>
      </w:r>
      <w:r w:rsidR="00FA624E" w:rsidRPr="00FD7E86">
        <w:rPr>
          <w:rFonts w:cs="David" w:hint="cs"/>
          <w:color w:val="0D0D0D" w:themeColor="text1" w:themeTint="F2"/>
          <w:rtl/>
        </w:rPr>
        <w:t xml:space="preserve">", הרי שאנו מוצאים </w:t>
      </w:r>
      <w:r w:rsidR="00D34063" w:rsidRPr="00FD7E86">
        <w:rPr>
          <w:rFonts w:cs="David" w:hint="cs"/>
          <w:color w:val="0D0D0D" w:themeColor="text1" w:themeTint="F2"/>
          <w:rtl/>
        </w:rPr>
        <w:t xml:space="preserve"> 2 </w:t>
      </w:r>
      <w:r w:rsidR="00FA624E" w:rsidRPr="00FD7E86">
        <w:rPr>
          <w:rFonts w:cs="David" w:hint="cs"/>
          <w:color w:val="0D0D0D" w:themeColor="text1" w:themeTint="F2"/>
          <w:rtl/>
        </w:rPr>
        <w:t>שכבות הפילולוגיות</w:t>
      </w:r>
      <w:r w:rsidR="00FA624E" w:rsidRPr="00FD7E86">
        <w:rPr>
          <w:rStyle w:val="af0"/>
          <w:rFonts w:cs="David"/>
          <w:color w:val="0D0D0D" w:themeColor="text1" w:themeTint="F2"/>
          <w:rtl/>
        </w:rPr>
        <w:footnoteReference w:id="22"/>
      </w:r>
      <w:r w:rsidR="00FA624E" w:rsidRPr="00FD7E86">
        <w:rPr>
          <w:rFonts w:cs="David" w:hint="cs"/>
          <w:color w:val="0D0D0D" w:themeColor="text1" w:themeTint="F2"/>
          <w:rtl/>
        </w:rPr>
        <w:t xml:space="preserve">. </w:t>
      </w:r>
    </w:p>
    <w:p w:rsidR="00D34063" w:rsidRPr="00FD7E86" w:rsidRDefault="00D34063" w:rsidP="005F7342">
      <w:pPr>
        <w:spacing w:after="0"/>
        <w:jc w:val="both"/>
        <w:rPr>
          <w:rFonts w:cs="David"/>
          <w:color w:val="0D0D0D" w:themeColor="text1" w:themeTint="F2"/>
          <w:rtl/>
        </w:rPr>
      </w:pPr>
    </w:p>
    <w:p w:rsidR="00FA624E" w:rsidRPr="00FD7E86" w:rsidRDefault="00FA624E" w:rsidP="00D67B67">
      <w:pPr>
        <w:pStyle w:val="ad"/>
        <w:numPr>
          <w:ilvl w:val="1"/>
          <w:numId w:val="58"/>
        </w:numPr>
        <w:spacing w:after="0"/>
        <w:jc w:val="both"/>
        <w:rPr>
          <w:rFonts w:cs="David"/>
          <w:color w:val="0D0D0D" w:themeColor="text1" w:themeTint="F2"/>
        </w:rPr>
      </w:pPr>
      <w:r w:rsidRPr="00FD7E86">
        <w:rPr>
          <w:rFonts w:cs="David" w:hint="cs"/>
          <w:color w:val="0D0D0D" w:themeColor="text1" w:themeTint="F2"/>
          <w:rtl/>
        </w:rPr>
        <w:t xml:space="preserve">סגנונו של הרמב"ם, הנמצא באותן הלכות, שרבינו יוסף קארו קיבלן מן הרמב"ם והעתיקן בלשון המקור. </w:t>
      </w:r>
    </w:p>
    <w:p w:rsidR="00FA624E" w:rsidRPr="00FD7E86" w:rsidRDefault="00FA624E" w:rsidP="00D67B67">
      <w:pPr>
        <w:pStyle w:val="ad"/>
        <w:numPr>
          <w:ilvl w:val="1"/>
          <w:numId w:val="58"/>
        </w:numPr>
        <w:spacing w:after="0"/>
        <w:jc w:val="both"/>
        <w:rPr>
          <w:rFonts w:cs="David"/>
          <w:color w:val="0D0D0D" w:themeColor="text1" w:themeTint="F2"/>
        </w:rPr>
      </w:pPr>
      <w:r w:rsidRPr="00FD7E86">
        <w:rPr>
          <w:rFonts w:cs="David" w:hint="cs"/>
          <w:color w:val="0D0D0D" w:themeColor="text1" w:themeTint="F2"/>
          <w:rtl/>
        </w:rPr>
        <w:t>סגנונו של רבנו יוסף קארו, המצוי בכל אותן ההלכות, שהוסיף וסגנן בעצמו או שהעתיק</w:t>
      </w:r>
      <w:r w:rsidR="00D34063" w:rsidRPr="00FD7E86">
        <w:rPr>
          <w:rFonts w:cs="David" w:hint="cs"/>
          <w:color w:val="0D0D0D" w:themeColor="text1" w:themeTint="F2"/>
          <w:rtl/>
        </w:rPr>
        <w:t xml:space="preserve"> מסגנונם של אחרים שקדמו לו.</w:t>
      </w:r>
    </w:p>
    <w:p w:rsidR="002729E2" w:rsidRPr="00FD7E86" w:rsidRDefault="002729E2" w:rsidP="002729E2">
      <w:pPr>
        <w:pStyle w:val="ad"/>
        <w:spacing w:after="0"/>
        <w:ind w:left="1080"/>
        <w:jc w:val="both"/>
        <w:rPr>
          <w:rFonts w:cs="David"/>
          <w:color w:val="0D0D0D" w:themeColor="text1" w:themeTint="F2"/>
          <w:rtl/>
        </w:rPr>
      </w:pPr>
    </w:p>
    <w:p w:rsidR="00D769F8" w:rsidRPr="00FD7E86" w:rsidRDefault="00D34063" w:rsidP="00D769F8">
      <w:pPr>
        <w:spacing w:after="0"/>
        <w:jc w:val="both"/>
        <w:rPr>
          <w:rFonts w:cs="David"/>
          <w:color w:val="0D0D0D" w:themeColor="text1" w:themeTint="F2"/>
          <w:rtl/>
        </w:rPr>
      </w:pPr>
      <w:r w:rsidRPr="00FD7E86">
        <w:rPr>
          <w:rFonts w:cs="David" w:hint="cs"/>
          <w:color w:val="0D0D0D" w:themeColor="text1" w:themeTint="F2"/>
          <w:rtl/>
        </w:rPr>
        <w:t>לפני הרמב"ם היה מונח: התלמוד הבבלי</w:t>
      </w:r>
      <w:r w:rsidR="00BA2BF1">
        <w:rPr>
          <w:rFonts w:cs="David"/>
          <w:color w:val="0D0D0D" w:themeColor="text1" w:themeTint="F2"/>
          <w:rtl/>
        </w:rPr>
        <w:fldChar w:fldCharType="begin"/>
      </w:r>
      <w:r w:rsidR="00BA2BF1">
        <w:instrText xml:space="preserve"> XE "</w:instrText>
      </w:r>
      <w:r w:rsidR="00BA2BF1" w:rsidRPr="00617E15">
        <w:rPr>
          <w:rFonts w:cs="David" w:hint="cs"/>
          <w:i/>
          <w:iCs/>
          <w:color w:val="0D0D0D" w:themeColor="text1" w:themeTint="F2"/>
          <w:sz w:val="32"/>
          <w:szCs w:val="32"/>
          <w:rtl/>
        </w:rPr>
        <w:instrText>התלמוד</w:instrText>
      </w:r>
      <w:r w:rsidR="00BA2BF1" w:rsidRPr="00617E15">
        <w:rPr>
          <w:rFonts w:cs="David"/>
          <w:i/>
          <w:iCs/>
          <w:color w:val="0D0D0D" w:themeColor="text1" w:themeTint="F2"/>
          <w:sz w:val="32"/>
          <w:szCs w:val="32"/>
          <w:rtl/>
        </w:rPr>
        <w:instrText xml:space="preserve"> </w:instrText>
      </w:r>
      <w:r w:rsidR="00BA2BF1" w:rsidRPr="00617E15">
        <w:rPr>
          <w:rFonts w:cs="David" w:hint="cs"/>
          <w:i/>
          <w:iCs/>
          <w:color w:val="0D0D0D" w:themeColor="text1" w:themeTint="F2"/>
          <w:sz w:val="32"/>
          <w:szCs w:val="32"/>
          <w:rtl/>
        </w:rPr>
        <w:instrText>הבבלי</w:instrText>
      </w:r>
      <w:r w:rsidR="00BA2BF1">
        <w:instrText xml:space="preserve">" </w:instrText>
      </w:r>
      <w:r w:rsidR="00BA2BF1">
        <w:rPr>
          <w:rFonts w:cs="David"/>
          <w:color w:val="0D0D0D" w:themeColor="text1" w:themeTint="F2"/>
          <w:rtl/>
        </w:rPr>
        <w:fldChar w:fldCharType="end"/>
      </w:r>
      <w:r w:rsidRPr="00FD7E86">
        <w:rPr>
          <w:rFonts w:cs="David" w:hint="cs"/>
          <w:color w:val="0D0D0D" w:themeColor="text1" w:themeTint="F2"/>
          <w:rtl/>
        </w:rPr>
        <w:t>, התלמוד הירושלמי, מדרשי הלכה קודמים, משנה</w:t>
      </w:r>
      <w:r w:rsidR="00BA2BF1">
        <w:rPr>
          <w:rFonts w:cs="David"/>
          <w:color w:val="0D0D0D" w:themeColor="text1" w:themeTint="F2"/>
          <w:rtl/>
        </w:rPr>
        <w:fldChar w:fldCharType="begin"/>
      </w:r>
      <w:r w:rsidR="00BA2BF1">
        <w:instrText xml:space="preserve"> XE "</w:instrText>
      </w:r>
      <w:r w:rsidR="00BA2BF1" w:rsidRPr="00735B0B">
        <w:rPr>
          <w:rFonts w:cs="David" w:hint="cs"/>
          <w:b/>
          <w:bCs/>
          <w:color w:val="0D0D0D" w:themeColor="text1" w:themeTint="F2"/>
          <w:sz w:val="24"/>
          <w:szCs w:val="24"/>
          <w:u w:val="single"/>
          <w:rtl/>
        </w:rPr>
        <w:instrText>משנה</w:instrText>
      </w:r>
      <w:r w:rsidR="00BA2BF1">
        <w:instrText xml:space="preserve">" </w:instrText>
      </w:r>
      <w:r w:rsidR="00BA2BF1">
        <w:rPr>
          <w:rFonts w:cs="David"/>
          <w:color w:val="0D0D0D" w:themeColor="text1" w:themeTint="F2"/>
          <w:rtl/>
        </w:rPr>
        <w:fldChar w:fldCharType="end"/>
      </w:r>
      <w:r w:rsidRPr="00FD7E86">
        <w:rPr>
          <w:rFonts w:cs="David" w:hint="cs"/>
          <w:color w:val="0D0D0D" w:themeColor="text1" w:themeTint="F2"/>
          <w:rtl/>
        </w:rPr>
        <w:t xml:space="preserve"> והברייתות, ספרות הלכה שבימי הגאונים </w:t>
      </w:r>
      <w:r w:rsidR="002729E2" w:rsidRPr="00FD7E86">
        <w:rPr>
          <w:rFonts w:cs="David"/>
          <w:color w:val="0D0D0D" w:themeColor="text1" w:themeTint="F2"/>
          <w:rtl/>
        </w:rPr>
        <w:t>–</w:t>
      </w:r>
      <w:r w:rsidR="002729E2" w:rsidRPr="00FD7E86">
        <w:rPr>
          <w:rFonts w:cs="David" w:hint="cs"/>
          <w:color w:val="0D0D0D" w:themeColor="text1" w:themeTint="F2"/>
          <w:rtl/>
        </w:rPr>
        <w:t xml:space="preserve"> כל אלו נכתבו </w:t>
      </w:r>
      <w:r w:rsidR="002729E2" w:rsidRPr="00FD7E86">
        <w:rPr>
          <w:rFonts w:cs="David" w:hint="cs"/>
          <w:color w:val="0D0D0D" w:themeColor="text1" w:themeTint="F2"/>
          <w:u w:val="single"/>
          <w:rtl/>
        </w:rPr>
        <w:t xml:space="preserve">בשפות </w:t>
      </w:r>
      <w:r w:rsidR="002729E2" w:rsidRPr="00FD7E86">
        <w:rPr>
          <w:rFonts w:cs="David" w:hint="cs"/>
          <w:b/>
          <w:bCs/>
          <w:color w:val="0D0D0D" w:themeColor="text1" w:themeTint="F2"/>
          <w:u w:val="single"/>
          <w:rtl/>
        </w:rPr>
        <w:t xml:space="preserve">שונות </w:t>
      </w:r>
      <w:r w:rsidR="002729E2" w:rsidRPr="00FD7E86">
        <w:rPr>
          <w:rFonts w:cs="David" w:hint="cs"/>
          <w:color w:val="0D0D0D" w:themeColor="text1" w:themeTint="F2"/>
          <w:u w:val="single"/>
          <w:rtl/>
        </w:rPr>
        <w:t>ובניבים שונים</w:t>
      </w:r>
      <w:r w:rsidR="002729E2" w:rsidRPr="00FD7E86">
        <w:rPr>
          <w:rFonts w:cs="David" w:hint="cs"/>
          <w:color w:val="0D0D0D" w:themeColor="text1" w:themeTint="F2"/>
          <w:rtl/>
        </w:rPr>
        <w:t xml:space="preserve">. בליל לשוני וסגנוני זה עבר את כל כור ההיתוך של המעבדה הפילולוגית של הרמב"ם, וממנו יצר סגנון אחד ואחיד, אשר לא ניכר בו, כי הורתו בכמה וכמה לשונות וניבים. </w:t>
      </w:r>
      <w:r w:rsidR="00D769F8" w:rsidRPr="00FD7E86">
        <w:rPr>
          <w:rFonts w:cs="David" w:hint="cs"/>
          <w:color w:val="0D0D0D" w:themeColor="text1" w:themeTint="F2"/>
          <w:rtl/>
        </w:rPr>
        <w:t xml:space="preserve">הספר משנה תורה כתב הרמב"ם בעצמו בעברית. </w:t>
      </w:r>
      <w:r w:rsidR="00D769F8" w:rsidRPr="00FD7E86">
        <w:rPr>
          <w:rFonts w:cs="David" w:hint="cs"/>
          <w:color w:val="0D0D0D" w:themeColor="text1" w:themeTint="F2"/>
          <w:u w:val="single"/>
          <w:rtl/>
        </w:rPr>
        <w:t>ועל ידי כך נתן בידינו נכס יקר ערך זה לש סגנון משפטי עברי, נפלא ביופיו ובדייקנותו</w:t>
      </w:r>
      <w:r w:rsidR="00D769F8" w:rsidRPr="00FD7E86">
        <w:rPr>
          <w:rFonts w:cs="David" w:hint="cs"/>
          <w:color w:val="0D0D0D" w:themeColor="text1" w:themeTint="F2"/>
          <w:rtl/>
        </w:rPr>
        <w:t>.</w:t>
      </w:r>
    </w:p>
    <w:p w:rsidR="00D769F8" w:rsidRPr="00FD7E86" w:rsidRDefault="00D769F8" w:rsidP="00D769F8">
      <w:pPr>
        <w:spacing w:after="0"/>
        <w:jc w:val="both"/>
        <w:rPr>
          <w:rFonts w:cs="David"/>
          <w:color w:val="0D0D0D" w:themeColor="text1" w:themeTint="F2"/>
          <w:rtl/>
        </w:rPr>
      </w:pPr>
    </w:p>
    <w:p w:rsidR="00D769F8" w:rsidRPr="00FD7E86" w:rsidRDefault="00D769F8" w:rsidP="00D769F8">
      <w:pPr>
        <w:spacing w:after="0"/>
        <w:jc w:val="both"/>
        <w:rPr>
          <w:rFonts w:cs="David"/>
          <w:color w:val="0D0D0D" w:themeColor="text1" w:themeTint="F2"/>
          <w:rtl/>
        </w:rPr>
      </w:pPr>
      <w:r w:rsidRPr="00FD7E86">
        <w:rPr>
          <w:rFonts w:cs="David" w:hint="cs"/>
          <w:color w:val="0D0D0D" w:themeColor="text1" w:themeTint="F2"/>
          <w:rtl/>
        </w:rPr>
        <w:t xml:space="preserve">לעיתים מכניס הרמב"ם שינוי מסוים בנוסחה של ההלכה, לעומת נוסחה שבמקור, וזאת כדי להבהיר את משמעותה הנכונה וכדי להוציא כל אפשרות של דו משמעות בהבנתה. </w:t>
      </w:r>
    </w:p>
    <w:p w:rsidR="00B92C0C" w:rsidRPr="00FD7E86" w:rsidRDefault="00B92C0C" w:rsidP="00B92C0C">
      <w:pPr>
        <w:rPr>
          <w:rFonts w:cs="David"/>
          <w:rtl/>
        </w:rPr>
      </w:pPr>
    </w:p>
    <w:p w:rsidR="00B92C0C" w:rsidRPr="00FD7E86" w:rsidRDefault="00B92C0C" w:rsidP="00B92C0C">
      <w:pPr>
        <w:rPr>
          <w:rFonts w:cs="David"/>
          <w:rtl/>
        </w:rPr>
      </w:pPr>
    </w:p>
    <w:p w:rsidR="00D769F8" w:rsidRPr="00FD7E86" w:rsidRDefault="000960C1" w:rsidP="001C1862">
      <w:pPr>
        <w:pStyle w:val="5"/>
        <w:rPr>
          <w:rFonts w:asciiTheme="minorHAnsi" w:hAnsiTheme="minorHAnsi" w:cs="David"/>
          <w:b/>
          <w:bCs/>
          <w:color w:val="0D0D0D" w:themeColor="text1" w:themeTint="F2"/>
          <w:sz w:val="24"/>
          <w:szCs w:val="24"/>
          <w:u w:val="single"/>
          <w:rtl/>
        </w:rPr>
      </w:pPr>
      <w:bookmarkStart w:id="284" w:name="_Toc350073921"/>
      <w:bookmarkStart w:id="285" w:name="_Toc350074136"/>
      <w:bookmarkStart w:id="286" w:name="_Toc350773090"/>
      <w:r w:rsidRPr="00FD7E86">
        <w:rPr>
          <w:rFonts w:asciiTheme="minorHAnsi" w:hAnsiTheme="minorHAnsi" w:cs="David" w:hint="cs"/>
          <w:b/>
          <w:bCs/>
          <w:color w:val="0D0D0D" w:themeColor="text1" w:themeTint="F2"/>
          <w:sz w:val="24"/>
          <w:szCs w:val="24"/>
          <w:u w:val="single"/>
          <w:rtl/>
        </w:rPr>
        <w:lastRenderedPageBreak/>
        <w:t xml:space="preserve">ניסוח עובדתי </w:t>
      </w:r>
      <w:r w:rsidRPr="00FD7E86">
        <w:rPr>
          <w:rFonts w:asciiTheme="minorHAnsi" w:hAnsiTheme="minorHAnsi" w:cs="David"/>
          <w:b/>
          <w:bCs/>
          <w:color w:val="0D0D0D" w:themeColor="text1" w:themeTint="F2"/>
          <w:sz w:val="24"/>
          <w:szCs w:val="24"/>
          <w:u w:val="single"/>
          <w:rtl/>
        </w:rPr>
        <w:t>–</w:t>
      </w:r>
      <w:r w:rsidRPr="00FD7E86">
        <w:rPr>
          <w:rFonts w:asciiTheme="minorHAnsi" w:hAnsiTheme="minorHAnsi" w:cs="David" w:hint="cs"/>
          <w:b/>
          <w:bCs/>
          <w:color w:val="0D0D0D" w:themeColor="text1" w:themeTint="F2"/>
          <w:sz w:val="24"/>
          <w:szCs w:val="24"/>
          <w:u w:val="single"/>
          <w:rtl/>
        </w:rPr>
        <w:t xml:space="preserve"> </w:t>
      </w:r>
      <w:r w:rsidR="001C1862" w:rsidRPr="00FD7E86">
        <w:rPr>
          <w:rFonts w:asciiTheme="minorHAnsi" w:hAnsiTheme="minorHAnsi" w:cs="David" w:hint="cs"/>
          <w:b/>
          <w:bCs/>
          <w:color w:val="0D0D0D" w:themeColor="text1" w:themeTint="F2"/>
          <w:sz w:val="24"/>
          <w:szCs w:val="24"/>
          <w:u w:val="single"/>
          <w:rtl/>
        </w:rPr>
        <w:t>קאזואיסטי</w:t>
      </w:r>
      <w:bookmarkEnd w:id="284"/>
      <w:bookmarkEnd w:id="285"/>
      <w:bookmarkEnd w:id="286"/>
    </w:p>
    <w:p w:rsidR="001C1862" w:rsidRPr="00FD7E86" w:rsidRDefault="001C1862" w:rsidP="00FA1015">
      <w:pPr>
        <w:jc w:val="both"/>
        <w:rPr>
          <w:rFonts w:cs="David"/>
          <w:rtl/>
        </w:rPr>
      </w:pPr>
      <w:r w:rsidRPr="00FD7E86">
        <w:rPr>
          <w:rFonts w:cs="David"/>
          <w:color w:val="0D0D0D" w:themeColor="text1" w:themeTint="F2"/>
          <w:rtl/>
        </w:rPr>
        <w:br/>
      </w:r>
      <w:r w:rsidRPr="00FD7E86">
        <w:rPr>
          <w:rFonts w:cs="David" w:hint="cs"/>
          <w:color w:val="0D0D0D" w:themeColor="text1" w:themeTint="F2"/>
          <w:rtl/>
        </w:rPr>
        <w:t xml:space="preserve">משאנו מעיינים במשנה תורה לרמב"ם, נמצא, כי אך הרמב"ם כמו קודמיו, פעם בצורה של ניתוח מקרים, והכניס לקודקס שחיבר את כל הפירוט העובדתי במערכת ההלכה שמצא לפניו. בניסוח הלכותיו אין הרמב"ם מסתפק בהבאת העיקרון המשפטי המונח </w:t>
      </w:r>
      <w:r w:rsidR="00FA1015" w:rsidRPr="00FD7E86">
        <w:rPr>
          <w:rFonts w:cs="David" w:hint="cs"/>
          <w:color w:val="0D0D0D" w:themeColor="text1" w:themeTint="F2"/>
          <w:rtl/>
        </w:rPr>
        <w:t xml:space="preserve"> ביסוד דוגמאות קונקרטיות שונות, המובאות בספרות התלמודית, אלא הוא חוזר ומביא אומנם בסגנונו ובניסוחו את הדוגמאות הקונקרטיות גופן, והשינוי שהכניס הרמב"ם הוא רק בכך, שהוא נוטה להרבות בצורה של ניסוח שיש בו משום תרכובת קאזואיסטית </w:t>
      </w:r>
      <w:r w:rsidR="00FA1015" w:rsidRPr="00FD7E86">
        <w:rPr>
          <w:rFonts w:cs="David"/>
          <w:color w:val="0D0D0D" w:themeColor="text1" w:themeTint="F2"/>
          <w:rtl/>
        </w:rPr>
        <w:t>–</w:t>
      </w:r>
      <w:r w:rsidR="00FA1015" w:rsidRPr="00FD7E86">
        <w:rPr>
          <w:rFonts w:cs="David" w:hint="cs"/>
          <w:color w:val="0D0D0D" w:themeColor="text1" w:themeTint="F2"/>
          <w:rtl/>
        </w:rPr>
        <w:t xml:space="preserve"> נורמטיבית. </w:t>
      </w:r>
    </w:p>
    <w:p w:rsidR="00FD7E86" w:rsidRPr="00FD7E86" w:rsidRDefault="00FD7E86" w:rsidP="00FA1015">
      <w:pPr>
        <w:jc w:val="both"/>
        <w:rPr>
          <w:rFonts w:cs="David"/>
          <w:rtl/>
        </w:rPr>
      </w:pPr>
      <w:r w:rsidRPr="006452D0">
        <w:rPr>
          <w:rFonts w:cs="David" w:hint="cs"/>
          <w:u w:val="single"/>
          <w:rtl/>
        </w:rPr>
        <w:t>מדוע שמר הרמב"ם על דרך ניסוח זו</w:t>
      </w:r>
      <w:r w:rsidRPr="00FD7E86">
        <w:rPr>
          <w:rFonts w:cs="David" w:hint="cs"/>
          <w:rtl/>
        </w:rPr>
        <w:t xml:space="preserve">? </w:t>
      </w:r>
    </w:p>
    <w:p w:rsidR="00FD7E86" w:rsidRDefault="004C762F" w:rsidP="00D67B67">
      <w:pPr>
        <w:pStyle w:val="ad"/>
        <w:numPr>
          <w:ilvl w:val="0"/>
          <w:numId w:val="59"/>
        </w:numPr>
        <w:jc w:val="both"/>
        <w:rPr>
          <w:rFonts w:cs="David"/>
        </w:rPr>
      </w:pPr>
      <w:r>
        <w:rPr>
          <w:rFonts w:cs="David" w:hint="cs"/>
          <w:rtl/>
        </w:rPr>
        <w:t xml:space="preserve">הרמב"ם לא יכול ליטול על עצמו אחריות גדולה כל כך של ניסוח בצורה של עיקרון בלבד ולקבוע, שהעיקרון לבדו מקיף דיו וכולל את כלל העובדות המשפטיות הקיימות כבר בהלכה. </w:t>
      </w:r>
    </w:p>
    <w:p w:rsidR="004C762F" w:rsidRDefault="004C762F" w:rsidP="00D67B67">
      <w:pPr>
        <w:pStyle w:val="ad"/>
        <w:numPr>
          <w:ilvl w:val="0"/>
          <w:numId w:val="59"/>
        </w:numPr>
        <w:jc w:val="both"/>
        <w:rPr>
          <w:rFonts w:cs="David"/>
        </w:rPr>
      </w:pPr>
      <w:r>
        <w:rPr>
          <w:rFonts w:cs="David" w:hint="cs"/>
          <w:rtl/>
        </w:rPr>
        <w:t xml:space="preserve">על ידי כך שמר הרמב"ם על קשר פנימי חזק בין ספרו ובין ההלכה התלמודית. </w:t>
      </w:r>
    </w:p>
    <w:p w:rsidR="004C762F" w:rsidRDefault="004C762F" w:rsidP="00D67B67">
      <w:pPr>
        <w:pStyle w:val="ad"/>
        <w:numPr>
          <w:ilvl w:val="0"/>
          <w:numId w:val="59"/>
        </w:numPr>
        <w:jc w:val="both"/>
        <w:rPr>
          <w:rFonts w:cs="David"/>
        </w:rPr>
      </w:pPr>
      <w:r>
        <w:rPr>
          <w:rFonts w:cs="David" w:hint="cs"/>
          <w:rtl/>
        </w:rPr>
        <w:t xml:space="preserve">הדרך הזו מהותית היא לדרך המשך התפתחותו של המשפט העברי </w:t>
      </w:r>
      <w:r>
        <w:rPr>
          <w:rFonts w:cs="David"/>
          <w:rtl/>
        </w:rPr>
        <w:t>–</w:t>
      </w:r>
      <w:r>
        <w:rPr>
          <w:rFonts w:cs="David" w:hint="cs"/>
          <w:rtl/>
        </w:rPr>
        <w:t xml:space="preserve"> דרך זו של קביעת הלכות שקשורה "אל עבודות משפטיות" מעניקה למשפט העברי גמישות רבה בפתרונן של בעיות חדשות. </w:t>
      </w:r>
    </w:p>
    <w:p w:rsidR="00123A28" w:rsidRPr="00FD7E86" w:rsidRDefault="00123A28" w:rsidP="00123A28">
      <w:pPr>
        <w:pStyle w:val="5"/>
        <w:rPr>
          <w:rFonts w:asciiTheme="minorHAnsi" w:hAnsiTheme="minorHAnsi" w:cs="David"/>
          <w:b/>
          <w:bCs/>
          <w:color w:val="0D0D0D" w:themeColor="text1" w:themeTint="F2"/>
          <w:sz w:val="24"/>
          <w:szCs w:val="24"/>
          <w:u w:val="single"/>
          <w:rtl/>
        </w:rPr>
      </w:pPr>
      <w:bookmarkStart w:id="287" w:name="_Toc350073922"/>
      <w:bookmarkStart w:id="288" w:name="_Toc350074137"/>
      <w:bookmarkStart w:id="289" w:name="_Toc350773091"/>
      <w:r>
        <w:rPr>
          <w:rFonts w:asciiTheme="minorHAnsi" w:hAnsiTheme="minorHAnsi" w:cs="David" w:hint="cs"/>
          <w:b/>
          <w:bCs/>
          <w:color w:val="0D0D0D" w:themeColor="text1" w:themeTint="F2"/>
          <w:sz w:val="24"/>
          <w:szCs w:val="24"/>
          <w:u w:val="single"/>
          <w:rtl/>
        </w:rPr>
        <w:t>"ספר מחוקק" לאומה</w:t>
      </w:r>
      <w:bookmarkEnd w:id="287"/>
      <w:bookmarkEnd w:id="288"/>
      <w:bookmarkEnd w:id="289"/>
    </w:p>
    <w:p w:rsidR="004C762F" w:rsidRPr="004C762F" w:rsidRDefault="00123A28" w:rsidP="00176BE0">
      <w:pPr>
        <w:jc w:val="both"/>
        <w:rPr>
          <w:rFonts w:cs="David"/>
          <w:rtl/>
        </w:rPr>
      </w:pPr>
      <w:r w:rsidRPr="00FD7E86">
        <w:rPr>
          <w:rFonts w:cs="David"/>
          <w:color w:val="0D0D0D" w:themeColor="text1" w:themeTint="F2"/>
          <w:rtl/>
        </w:rPr>
        <w:br/>
      </w:r>
      <w:r w:rsidR="00176BE0">
        <w:rPr>
          <w:rFonts w:cs="David" w:hint="cs"/>
          <w:color w:val="0D0D0D" w:themeColor="text1" w:themeTint="F2"/>
          <w:rtl/>
        </w:rPr>
        <w:t xml:space="preserve">הרמב"ם השלים את 4 הדרישות שהציב לעצמו בחיבורו של סוג ספרותי חדש בפסרות הפוסקים: ספר הכולל את כל דיני מערכת ההלכה העברית, כשדינים אלה ממוינים לפי נושאים ומקצועות, מנוסחים בסגנון עברי מקורי, ברור, קל ונוח, ועל הכול </w:t>
      </w:r>
      <w:r w:rsidR="00176BE0">
        <w:rPr>
          <w:rFonts w:cs="David"/>
          <w:color w:val="0D0D0D" w:themeColor="text1" w:themeTint="F2"/>
          <w:rtl/>
        </w:rPr>
        <w:t>–</w:t>
      </w:r>
      <w:r w:rsidR="00176BE0">
        <w:rPr>
          <w:rFonts w:cs="David" w:hint="cs"/>
          <w:color w:val="0D0D0D" w:themeColor="text1" w:themeTint="F2"/>
          <w:rtl/>
        </w:rPr>
        <w:t xml:space="preserve"> בצורה סתמית, סופיה ואחידה. ואכן, הכין הרמב"ם לאומה "ספר מחוקק", ספר הפסקים הכולל והמשוכלל ביותר שקם להלכה העברית.</w:t>
      </w:r>
    </w:p>
    <w:p w:rsidR="00073706" w:rsidRPr="00FD7E86" w:rsidRDefault="00073706" w:rsidP="00073706">
      <w:pPr>
        <w:pStyle w:val="4"/>
        <w:jc w:val="center"/>
        <w:rPr>
          <w:rFonts w:cs="David"/>
          <w:i w:val="0"/>
          <w:iCs w:val="0"/>
          <w:color w:val="0D0D0D" w:themeColor="text1" w:themeTint="F2"/>
          <w:sz w:val="32"/>
          <w:szCs w:val="32"/>
          <w:rtl/>
        </w:rPr>
      </w:pPr>
      <w:bookmarkStart w:id="290" w:name="_Toc350073923"/>
      <w:bookmarkStart w:id="291" w:name="_Toc350074138"/>
      <w:bookmarkStart w:id="292" w:name="_Toc350773092"/>
      <w:r>
        <w:rPr>
          <w:rFonts w:cs="David" w:hint="cs"/>
          <w:i w:val="0"/>
          <w:iCs w:val="0"/>
          <w:color w:val="0D0D0D" w:themeColor="text1" w:themeTint="F2"/>
          <w:sz w:val="32"/>
          <w:szCs w:val="32"/>
          <w:rtl/>
        </w:rPr>
        <w:t>השגות על דרכו הקודיפקטיבית של הרמב"ם</w:t>
      </w:r>
      <w:bookmarkEnd w:id="290"/>
      <w:bookmarkEnd w:id="291"/>
      <w:bookmarkEnd w:id="292"/>
    </w:p>
    <w:p w:rsidR="00B92C0C" w:rsidRDefault="00073706" w:rsidP="00197360">
      <w:pPr>
        <w:rPr>
          <w:rFonts w:cs="David"/>
          <w:rtl/>
        </w:rPr>
      </w:pPr>
      <w:r>
        <w:rPr>
          <w:rFonts w:cs="David"/>
          <w:rtl/>
        </w:rPr>
        <w:br/>
      </w:r>
      <w:r w:rsidR="00197360">
        <w:rPr>
          <w:rFonts w:cs="David" w:hint="cs"/>
          <w:color w:val="0D0D0D" w:themeColor="text1" w:themeTint="F2"/>
          <w:rtl/>
        </w:rPr>
        <w:t>חידושו המופלג של הרמב"ם בדבר צורת חיבור ספר פסקים של ההלכה הביא לוויכוחים נוקבים ולהשגות קשות.</w:t>
      </w:r>
      <w:r w:rsidR="00197360">
        <w:rPr>
          <w:rFonts w:cs="David" w:hint="cs"/>
          <w:rtl/>
        </w:rPr>
        <w:t xml:space="preserve"> בעמודים הבאים אתאר כפי שאלון ניסח</w:t>
      </w:r>
      <w:r w:rsidR="00315F5F">
        <w:rPr>
          <w:rFonts w:cs="David" w:hint="cs"/>
          <w:rtl/>
        </w:rPr>
        <w:t xml:space="preserve">, את הוויכוחים שבין החכמים ודרכי התגוננותו של הרמב"ם. </w:t>
      </w:r>
    </w:p>
    <w:p w:rsidR="00315F5F" w:rsidRPr="00DC12B0" w:rsidRDefault="00BF2AFA" w:rsidP="00D67B67">
      <w:pPr>
        <w:pStyle w:val="ad"/>
        <w:numPr>
          <w:ilvl w:val="0"/>
          <w:numId w:val="60"/>
        </w:numPr>
        <w:spacing w:after="0"/>
        <w:rPr>
          <w:rFonts w:cs="David"/>
          <w:color w:val="0D0D0D" w:themeColor="text1" w:themeTint="F2"/>
        </w:rPr>
      </w:pPr>
      <w:hyperlink w:anchor="_חליפת_אגרות_עם" w:history="1">
        <w:r w:rsidR="00315F5F" w:rsidRPr="004511FA">
          <w:rPr>
            <w:rStyle w:val="Hyperlink"/>
            <w:rFonts w:cs="David" w:hint="cs"/>
            <w:rtl/>
          </w:rPr>
          <w:t>ח</w:t>
        </w:r>
        <w:r w:rsidR="00315F5F" w:rsidRPr="004511FA">
          <w:rPr>
            <w:rStyle w:val="Hyperlink"/>
            <w:rFonts w:cs="David"/>
            <w:rtl/>
          </w:rPr>
          <w:t xml:space="preserve">ליפת אגרות עם ר' פנחס </w:t>
        </w:r>
        <w:r w:rsidR="00315F5F" w:rsidRPr="004511FA">
          <w:rPr>
            <w:rStyle w:val="Hyperlink"/>
            <w:rFonts w:cs="David" w:hint="cs"/>
            <w:rtl/>
          </w:rPr>
          <w:t xml:space="preserve">בר' </w:t>
        </w:r>
        <w:r w:rsidR="00315F5F" w:rsidRPr="004511FA">
          <w:rPr>
            <w:rStyle w:val="Hyperlink"/>
            <w:rFonts w:cs="David"/>
            <w:rtl/>
          </w:rPr>
          <w:t>משולם הדיין מאלכסנדריה</w:t>
        </w:r>
        <w:r w:rsidR="00315F5F" w:rsidRPr="004511FA">
          <w:rPr>
            <w:rStyle w:val="Hyperlink"/>
            <w:rFonts w:cs="David" w:hint="cs"/>
            <w:rtl/>
          </w:rPr>
          <w:t>.</w:t>
        </w:r>
      </w:hyperlink>
    </w:p>
    <w:p w:rsidR="00DC12B0" w:rsidRPr="00DC12B0" w:rsidRDefault="00BF2AFA" w:rsidP="00D67B67">
      <w:pPr>
        <w:numPr>
          <w:ilvl w:val="0"/>
          <w:numId w:val="60"/>
        </w:numPr>
        <w:suppressAutoHyphens/>
        <w:spacing w:after="0"/>
        <w:rPr>
          <w:rFonts w:cs="David"/>
          <w:color w:val="0D0D0D" w:themeColor="text1" w:themeTint="F2"/>
          <w:rtl/>
        </w:rPr>
      </w:pPr>
      <w:hyperlink w:anchor="_חליפת_איגרות_עם" w:history="1">
        <w:r w:rsidR="00DC12B0" w:rsidRPr="00D724E5">
          <w:rPr>
            <w:rStyle w:val="Hyperlink"/>
            <w:rFonts w:cs="David"/>
            <w:rtl/>
          </w:rPr>
          <w:t>חליפת איגרות עם רבי יוסף ברבי יהודה אבן עקנין;</w:t>
        </w:r>
        <w:r w:rsidR="00DC12B0" w:rsidRPr="00D724E5">
          <w:rPr>
            <w:rStyle w:val="Hyperlink"/>
            <w:rFonts w:cs="David" w:hint="cs"/>
            <w:rtl/>
          </w:rPr>
          <w:t xml:space="preserve"> </w:t>
        </w:r>
        <w:r w:rsidR="00DC12B0" w:rsidRPr="00D724E5">
          <w:rPr>
            <w:rStyle w:val="Hyperlink"/>
            <w:rFonts w:cs="David"/>
            <w:rtl/>
          </w:rPr>
          <w:t>הפסיקה עפ"י רמב"ם</w:t>
        </w:r>
        <w:r w:rsidR="000560C6">
          <w:rPr>
            <w:rStyle w:val="Hyperlink"/>
            <w:rFonts w:cs="David"/>
            <w:rtl/>
          </w:rPr>
          <w:fldChar w:fldCharType="begin"/>
        </w:r>
        <w:r w:rsidR="000560C6">
          <w:instrText xml:space="preserve"> XE "</w:instrText>
        </w:r>
        <w:r w:rsidR="000560C6" w:rsidRPr="00693501">
          <w:rPr>
            <w:rStyle w:val="Hyperlink"/>
            <w:rFonts w:cs="David" w:hint="cs"/>
            <w:rtl/>
          </w:rPr>
          <w:instrText>רמב</w:instrText>
        </w:r>
        <w:r w:rsidR="000560C6">
          <w:rPr>
            <w:sz w:val="20"/>
            <w:szCs w:val="20"/>
          </w:rPr>
          <w:instrText>\</w:instrText>
        </w:r>
        <w:r w:rsidR="000560C6" w:rsidRPr="00693501">
          <w:rPr>
            <w:rStyle w:val="Hyperlink"/>
            <w:rFonts w:cs="David" w:hint="cs"/>
            <w:rtl/>
          </w:rPr>
          <w:instrText>"ם</w:instrText>
        </w:r>
        <w:r w:rsidR="000560C6">
          <w:instrText xml:space="preserve">" </w:instrText>
        </w:r>
        <w:r w:rsidR="000560C6">
          <w:rPr>
            <w:rStyle w:val="Hyperlink"/>
            <w:rFonts w:cs="David"/>
            <w:rtl/>
          </w:rPr>
          <w:fldChar w:fldCharType="end"/>
        </w:r>
        <w:r w:rsidR="002554BE" w:rsidRPr="00D724E5">
          <w:rPr>
            <w:rStyle w:val="Hyperlink"/>
            <w:rFonts w:cs="David" w:hint="cs"/>
            <w:rtl/>
          </w:rPr>
          <w:t>.</w:t>
        </w:r>
      </w:hyperlink>
    </w:p>
    <w:p w:rsidR="00DC12B0" w:rsidRPr="00DC12B0" w:rsidRDefault="00BF2AFA" w:rsidP="00D67B67">
      <w:pPr>
        <w:pStyle w:val="ad"/>
        <w:numPr>
          <w:ilvl w:val="0"/>
          <w:numId w:val="60"/>
        </w:numPr>
        <w:spacing w:after="0"/>
        <w:rPr>
          <w:rFonts w:cs="David"/>
          <w:color w:val="0D0D0D" w:themeColor="text1" w:themeTint="F2"/>
          <w:rtl/>
        </w:rPr>
      </w:pPr>
      <w:hyperlink w:anchor="_השגות_הראב&quot;ד" w:history="1">
        <w:r w:rsidR="00DC12B0" w:rsidRPr="002D4B54">
          <w:rPr>
            <w:rStyle w:val="Hyperlink"/>
            <w:rFonts w:cs="David"/>
            <w:rtl/>
          </w:rPr>
          <w:t>השגות הראב"ד</w:t>
        </w:r>
      </w:hyperlink>
      <w:r w:rsidR="002D4B54">
        <w:rPr>
          <w:rFonts w:cs="David" w:hint="cs"/>
          <w:color w:val="0D0D0D" w:themeColor="text1" w:themeTint="F2"/>
          <w:rtl/>
        </w:rPr>
        <w:t>.</w:t>
      </w:r>
    </w:p>
    <w:p w:rsidR="00DC12B0" w:rsidRPr="00DC12B0" w:rsidRDefault="00BF2AFA" w:rsidP="00D67B67">
      <w:pPr>
        <w:pStyle w:val="ad"/>
        <w:numPr>
          <w:ilvl w:val="0"/>
          <w:numId w:val="60"/>
        </w:numPr>
        <w:spacing w:after="0"/>
        <w:rPr>
          <w:rFonts w:cs="David"/>
          <w:color w:val="0D0D0D" w:themeColor="text1" w:themeTint="F2"/>
          <w:rtl/>
        </w:rPr>
      </w:pPr>
      <w:hyperlink w:anchor="_תגובת_הרא&quot;ש_על" w:history="1">
        <w:r w:rsidR="00DC12B0" w:rsidRPr="002D4B54">
          <w:rPr>
            <w:rStyle w:val="Hyperlink"/>
            <w:rFonts w:cs="David"/>
            <w:rtl/>
          </w:rPr>
          <w:t>תגובת הרא"ש על דרכו הקודיפיקאטיבית של הרמב"ם</w:t>
        </w:r>
      </w:hyperlink>
      <w:r w:rsidR="002D4B54">
        <w:rPr>
          <w:rFonts w:cs="David" w:hint="cs"/>
          <w:color w:val="0D0D0D" w:themeColor="text1" w:themeTint="F2"/>
          <w:rtl/>
        </w:rPr>
        <w:t>.</w:t>
      </w:r>
    </w:p>
    <w:p w:rsidR="00223084" w:rsidRPr="00223084" w:rsidRDefault="00BF2AFA" w:rsidP="00D67B67">
      <w:pPr>
        <w:pStyle w:val="ad"/>
        <w:numPr>
          <w:ilvl w:val="0"/>
          <w:numId w:val="60"/>
        </w:numPr>
        <w:spacing w:after="0"/>
        <w:rPr>
          <w:rFonts w:cs="David"/>
          <w:color w:val="0D0D0D" w:themeColor="text1" w:themeTint="F2"/>
          <w:rtl/>
        </w:rPr>
      </w:pPr>
      <w:hyperlink w:anchor="_סיכום_ביניים_לשלבי" w:history="1">
        <w:r w:rsidR="00223084" w:rsidRPr="009B0221">
          <w:rPr>
            <w:rStyle w:val="Hyperlink"/>
            <w:rFonts w:cs="David"/>
            <w:rtl/>
          </w:rPr>
          <w:t xml:space="preserve">סיכום ביניים לשלבי </w:t>
        </w:r>
        <w:r w:rsidR="00241CA6" w:rsidRPr="009B0221">
          <w:rPr>
            <w:rStyle w:val="Hyperlink"/>
            <w:rFonts w:cs="David" w:hint="cs"/>
            <w:rtl/>
          </w:rPr>
          <w:t>הקודיפיקציה</w:t>
        </w:r>
        <w:r w:rsidR="00223084" w:rsidRPr="009B0221">
          <w:rPr>
            <w:rStyle w:val="Hyperlink"/>
            <w:rFonts w:cs="David"/>
            <w:rtl/>
          </w:rPr>
          <w:t xml:space="preserve"> העברית</w:t>
        </w:r>
      </w:hyperlink>
      <w:r w:rsidR="009B0221">
        <w:rPr>
          <w:rFonts w:cs="David" w:hint="cs"/>
          <w:color w:val="0D0D0D" w:themeColor="text1" w:themeTint="F2"/>
          <w:rtl/>
        </w:rPr>
        <w:t>.</w:t>
      </w:r>
    </w:p>
    <w:p w:rsidR="00223084" w:rsidRPr="002D4B54" w:rsidRDefault="00223084" w:rsidP="00241CA6">
      <w:pPr>
        <w:rPr>
          <w:rFonts w:cs="David"/>
          <w:i/>
          <w:iCs/>
          <w:color w:val="0D0D0D" w:themeColor="text1" w:themeTint="F2"/>
          <w:rtl/>
        </w:rPr>
      </w:pPr>
      <w:r>
        <w:rPr>
          <w:rFonts w:cs="David"/>
          <w:color w:val="0D0D0D" w:themeColor="text1" w:themeTint="F2"/>
        </w:rPr>
        <w:br/>
      </w:r>
      <w:r w:rsidRPr="002D4B54">
        <w:rPr>
          <w:rFonts w:cs="David" w:hint="cs"/>
          <w:i/>
          <w:iCs/>
          <w:color w:val="0D0D0D" w:themeColor="text1" w:themeTint="F2"/>
          <w:rtl/>
        </w:rPr>
        <w:t xml:space="preserve">המעיינים בסיכום זה כספר אלקטרוני (באמצעות תוכנת </w:t>
      </w:r>
      <w:r w:rsidRPr="002D4B54">
        <w:rPr>
          <w:rFonts w:cs="David"/>
          <w:i/>
          <w:iCs/>
          <w:color w:val="0D0D0D" w:themeColor="text1" w:themeTint="F2"/>
        </w:rPr>
        <w:t xml:space="preserve">WORD </w:t>
      </w:r>
      <w:r w:rsidRPr="002D4B54">
        <w:rPr>
          <w:rFonts w:cs="David" w:hint="cs"/>
          <w:i/>
          <w:iCs/>
          <w:color w:val="0D0D0D" w:themeColor="text1" w:themeTint="F2"/>
          <w:rtl/>
        </w:rPr>
        <w:t xml:space="preserve"> או  תוכנה אחרות</w:t>
      </w:r>
      <w:r w:rsidR="00241CA6">
        <w:rPr>
          <w:rFonts w:cs="David" w:hint="cs"/>
          <w:i/>
          <w:iCs/>
          <w:color w:val="0D0D0D" w:themeColor="text1" w:themeTint="F2"/>
          <w:rtl/>
        </w:rPr>
        <w:t>)</w:t>
      </w:r>
      <w:r w:rsidRPr="002D4B54">
        <w:rPr>
          <w:rFonts w:cs="David" w:hint="cs"/>
          <w:i/>
          <w:iCs/>
          <w:color w:val="0D0D0D" w:themeColor="text1" w:themeTint="F2"/>
          <w:rtl/>
        </w:rPr>
        <w:t xml:space="preserve"> יכולים להשתמש ברשימה מעלה כקישורים לניווט בתוך העמודים.</w:t>
      </w:r>
      <w:r w:rsidRPr="002D4B54">
        <w:rPr>
          <w:rFonts w:cs="David"/>
          <w:i/>
          <w:iCs/>
          <w:color w:val="0D0D0D" w:themeColor="text1" w:themeTint="F2"/>
          <w:rtl/>
        </w:rPr>
        <w:br w:type="page"/>
      </w:r>
    </w:p>
    <w:p w:rsidR="00223084" w:rsidRPr="00223084" w:rsidRDefault="00223084" w:rsidP="00223084">
      <w:pPr>
        <w:pStyle w:val="5"/>
        <w:rPr>
          <w:rFonts w:cs="David"/>
          <w:color w:val="0D0D0D" w:themeColor="text1" w:themeTint="F2"/>
        </w:rPr>
      </w:pPr>
      <w:bookmarkStart w:id="293" w:name="_חליפת_אגרות_עם"/>
      <w:bookmarkStart w:id="294" w:name="_Toc350073924"/>
      <w:bookmarkStart w:id="295" w:name="_Toc350074139"/>
      <w:bookmarkStart w:id="296" w:name="_Toc350773093"/>
      <w:bookmarkEnd w:id="293"/>
      <w:r w:rsidRPr="00223084">
        <w:rPr>
          <w:rFonts w:asciiTheme="minorHAnsi" w:hAnsiTheme="minorHAnsi" w:cs="David" w:hint="cs"/>
          <w:b/>
          <w:bCs/>
          <w:color w:val="0D0D0D" w:themeColor="text1" w:themeTint="F2"/>
          <w:sz w:val="24"/>
          <w:szCs w:val="24"/>
          <w:u w:val="single"/>
          <w:rtl/>
        </w:rPr>
        <w:lastRenderedPageBreak/>
        <w:t>ח</w:t>
      </w:r>
      <w:r w:rsidRPr="00223084">
        <w:rPr>
          <w:rFonts w:asciiTheme="minorHAnsi" w:hAnsiTheme="minorHAnsi" w:cs="David"/>
          <w:b/>
          <w:bCs/>
          <w:color w:val="0D0D0D" w:themeColor="text1" w:themeTint="F2"/>
          <w:sz w:val="24"/>
          <w:szCs w:val="24"/>
          <w:u w:val="single"/>
          <w:rtl/>
        </w:rPr>
        <w:t xml:space="preserve">ליפת אגרות עם ר' פנחס </w:t>
      </w:r>
      <w:r w:rsidRPr="00223084">
        <w:rPr>
          <w:rFonts w:asciiTheme="minorHAnsi" w:hAnsiTheme="minorHAnsi" w:cs="David" w:hint="cs"/>
          <w:b/>
          <w:bCs/>
          <w:color w:val="0D0D0D" w:themeColor="text1" w:themeTint="F2"/>
          <w:sz w:val="24"/>
          <w:szCs w:val="24"/>
          <w:u w:val="single"/>
          <w:rtl/>
        </w:rPr>
        <w:t xml:space="preserve">בר' </w:t>
      </w:r>
      <w:r w:rsidRPr="00223084">
        <w:rPr>
          <w:rFonts w:asciiTheme="minorHAnsi" w:hAnsiTheme="minorHAnsi" w:cs="David"/>
          <w:b/>
          <w:bCs/>
          <w:color w:val="0D0D0D" w:themeColor="text1" w:themeTint="F2"/>
          <w:sz w:val="24"/>
          <w:szCs w:val="24"/>
          <w:u w:val="single"/>
          <w:rtl/>
        </w:rPr>
        <w:t>משולם הדיין מאלכסנדריה</w:t>
      </w:r>
      <w:r w:rsidRPr="00223084">
        <w:rPr>
          <w:rFonts w:asciiTheme="minorHAnsi" w:hAnsiTheme="minorHAnsi" w:cs="David" w:hint="cs"/>
          <w:b/>
          <w:bCs/>
          <w:color w:val="0D0D0D" w:themeColor="text1" w:themeTint="F2"/>
          <w:sz w:val="24"/>
          <w:szCs w:val="24"/>
          <w:u w:val="single"/>
          <w:rtl/>
        </w:rPr>
        <w:t>.</w:t>
      </w:r>
      <w:bookmarkEnd w:id="294"/>
      <w:bookmarkEnd w:id="295"/>
      <w:bookmarkEnd w:id="296"/>
    </w:p>
    <w:p w:rsidR="00B63112" w:rsidRPr="00223084" w:rsidRDefault="00B92C0C" w:rsidP="00223084">
      <w:pPr>
        <w:spacing w:after="0"/>
        <w:rPr>
          <w:rFonts w:cs="David"/>
          <w:color w:val="0D0D0D" w:themeColor="text1" w:themeTint="F2"/>
        </w:rPr>
      </w:pPr>
      <w:r w:rsidRPr="00223084">
        <w:rPr>
          <w:rFonts w:cs="David"/>
          <w:color w:val="0D0D0D" w:themeColor="text1" w:themeTint="F2"/>
          <w:rtl/>
        </w:rPr>
        <w:tab/>
      </w:r>
    </w:p>
    <w:p w:rsidR="007D436C" w:rsidRPr="007D436C" w:rsidRDefault="007D436C" w:rsidP="007D436C">
      <w:pPr>
        <w:spacing w:after="0"/>
        <w:ind w:left="720"/>
        <w:jc w:val="both"/>
        <w:rPr>
          <w:rFonts w:cs="David"/>
          <w:i/>
          <w:iCs/>
          <w:color w:val="0D0D0D" w:themeColor="text1" w:themeTint="F2"/>
          <w:sz w:val="18"/>
          <w:szCs w:val="18"/>
          <w:rtl/>
        </w:rPr>
      </w:pPr>
      <w:r w:rsidRPr="007D436C">
        <w:rPr>
          <w:rFonts w:cs="David" w:hint="cs"/>
          <w:i/>
          <w:iCs/>
          <w:color w:val="0D0D0D" w:themeColor="text1" w:themeTint="F2"/>
          <w:sz w:val="18"/>
          <w:szCs w:val="18"/>
          <w:u w:val="single"/>
          <w:rtl/>
        </w:rPr>
        <w:t>הערת מסכם</w:t>
      </w:r>
      <w:r w:rsidRPr="007D436C">
        <w:rPr>
          <w:rFonts w:cs="David" w:hint="cs"/>
          <w:i/>
          <w:iCs/>
          <w:color w:val="0D0D0D" w:themeColor="text1" w:themeTint="F2"/>
          <w:sz w:val="18"/>
          <w:szCs w:val="18"/>
          <w:rtl/>
        </w:rPr>
        <w:t>: החלקים האפורים, הם תקצירים של חילופי הדברים בין החכמים, בעברית מדוברת כפי שהבנתי מתוך הספר של אלון, הם מסמכים בקצרה את עיקרי הדברים שהחליפו החכמים ביניהם.</w:t>
      </w:r>
    </w:p>
    <w:p w:rsidR="007D436C" w:rsidRDefault="007D436C" w:rsidP="00476AC6">
      <w:pPr>
        <w:spacing w:after="0"/>
        <w:jc w:val="both"/>
        <w:rPr>
          <w:rFonts w:cs="David"/>
          <w:color w:val="0D0D0D" w:themeColor="text1" w:themeTint="F2"/>
          <w:rtl/>
        </w:rPr>
      </w:pPr>
    </w:p>
    <w:p w:rsidR="00476AC6" w:rsidRDefault="00A12813" w:rsidP="00476AC6">
      <w:pPr>
        <w:spacing w:after="0"/>
        <w:jc w:val="both"/>
        <w:rPr>
          <w:rFonts w:cs="David"/>
          <w:color w:val="0D0D0D" w:themeColor="text1" w:themeTint="F2"/>
          <w:rtl/>
        </w:rPr>
      </w:pPr>
      <w:r>
        <w:rPr>
          <w:rFonts w:cs="David" w:hint="cs"/>
          <w:color w:val="0D0D0D" w:themeColor="text1" w:themeTint="F2"/>
          <w:rtl/>
        </w:rPr>
        <w:t>כתב ר' פינחס לרמב"ם ותיאר את התנגדותו, בין היתר טען ר' פינחס כי</w:t>
      </w:r>
      <w:r w:rsidR="00476AC6">
        <w:rPr>
          <w:rFonts w:cs="David" w:hint="cs"/>
          <w:color w:val="0D0D0D" w:themeColor="text1" w:themeTint="F2"/>
          <w:rtl/>
        </w:rPr>
        <w:t>:</w:t>
      </w:r>
    </w:p>
    <w:p w:rsidR="00476AC6" w:rsidRDefault="00476AC6" w:rsidP="00476AC6">
      <w:pPr>
        <w:spacing w:after="0"/>
        <w:jc w:val="both"/>
        <w:rPr>
          <w:rFonts w:cs="David"/>
          <w:color w:val="0D0D0D" w:themeColor="text1" w:themeTint="F2"/>
          <w:rtl/>
        </w:rPr>
      </w:pPr>
    </w:p>
    <w:p w:rsidR="00476AC6" w:rsidRDefault="00A12813" w:rsidP="00081950">
      <w:pPr>
        <w:pBdr>
          <w:top w:val="dotDash" w:sz="4" w:space="1" w:color="auto"/>
          <w:left w:val="dotDash" w:sz="4" w:space="4" w:color="auto"/>
          <w:bottom w:val="dotDash" w:sz="4" w:space="1" w:color="auto"/>
          <w:right w:val="dotDash" w:sz="4" w:space="4" w:color="auto"/>
        </w:pBdr>
        <w:shd w:val="clear" w:color="auto" w:fill="BFBFBF" w:themeFill="background1" w:themeFillShade="BF"/>
        <w:ind w:left="720"/>
        <w:jc w:val="both"/>
        <w:rPr>
          <w:rFonts w:cs="David"/>
          <w:color w:val="0D0D0D" w:themeColor="text1" w:themeTint="F2"/>
          <w:rtl/>
        </w:rPr>
      </w:pPr>
      <w:r>
        <w:rPr>
          <w:rFonts w:cs="David" w:hint="cs"/>
          <w:color w:val="0D0D0D" w:themeColor="text1" w:themeTint="F2"/>
          <w:rtl/>
        </w:rPr>
        <w:t xml:space="preserve">אם העיון יהיה רק מתוך ספרו של הרמב"ם, הרי זה תישכח המסורת, המקורות,  ישכחו שמות האמוראים והתנאים שהעבירו את המסורת. </w:t>
      </w:r>
      <w:r w:rsidR="000A6CF2">
        <w:rPr>
          <w:rFonts w:cs="David" w:hint="cs"/>
          <w:color w:val="0D0D0D" w:themeColor="text1" w:themeTint="F2"/>
          <w:rtl/>
        </w:rPr>
        <w:t xml:space="preserve"> </w:t>
      </w:r>
    </w:p>
    <w:p w:rsidR="00476AC6" w:rsidRDefault="00476AC6" w:rsidP="00476AC6">
      <w:pPr>
        <w:spacing w:after="0"/>
        <w:jc w:val="both"/>
        <w:rPr>
          <w:rFonts w:cs="David"/>
          <w:color w:val="0D0D0D" w:themeColor="text1" w:themeTint="F2"/>
          <w:rtl/>
        </w:rPr>
      </w:pPr>
    </w:p>
    <w:p w:rsidR="00223084" w:rsidRDefault="000A6CF2" w:rsidP="00476AC6">
      <w:pPr>
        <w:spacing w:after="0"/>
        <w:jc w:val="both"/>
        <w:rPr>
          <w:rFonts w:cs="David"/>
          <w:color w:val="0D0D0D" w:themeColor="text1" w:themeTint="F2"/>
          <w:rtl/>
        </w:rPr>
      </w:pPr>
      <w:r>
        <w:rPr>
          <w:rFonts w:cs="David" w:hint="cs"/>
          <w:color w:val="0D0D0D" w:themeColor="text1" w:themeTint="F2"/>
          <w:rtl/>
        </w:rPr>
        <w:t>על דברים אלה, שהיה בהם כדי לשלול מספר משנה</w:t>
      </w:r>
      <w:r w:rsidR="00BA2BF1">
        <w:rPr>
          <w:rFonts w:cs="David"/>
          <w:color w:val="0D0D0D" w:themeColor="text1" w:themeTint="F2"/>
          <w:rtl/>
        </w:rPr>
        <w:fldChar w:fldCharType="begin"/>
      </w:r>
      <w:r w:rsidR="00BA2BF1">
        <w:instrText xml:space="preserve"> XE "</w:instrText>
      </w:r>
      <w:r w:rsidR="00BA2BF1" w:rsidRPr="00735B0B">
        <w:rPr>
          <w:rFonts w:cs="David" w:hint="cs"/>
          <w:b/>
          <w:bCs/>
          <w:color w:val="0D0D0D" w:themeColor="text1" w:themeTint="F2"/>
          <w:sz w:val="24"/>
          <w:szCs w:val="24"/>
          <w:u w:val="single"/>
          <w:rtl/>
        </w:rPr>
        <w:instrText>משנה</w:instrText>
      </w:r>
      <w:r w:rsidR="00BA2BF1">
        <w:instrText xml:space="preserve">" </w:instrText>
      </w:r>
      <w:r w:rsidR="00BA2BF1">
        <w:rPr>
          <w:rFonts w:cs="David"/>
          <w:color w:val="0D0D0D" w:themeColor="text1" w:themeTint="F2"/>
          <w:rtl/>
        </w:rPr>
        <w:fldChar w:fldCharType="end"/>
      </w:r>
      <w:r>
        <w:rPr>
          <w:rFonts w:cs="David" w:hint="cs"/>
          <w:color w:val="0D0D0D" w:themeColor="text1" w:themeTint="F2"/>
          <w:rtl/>
        </w:rPr>
        <w:t xml:space="preserve"> תורה את עיקר ייעודו כספר פסקים, שממנו, ועל פיו לבד ניתן לפסוק את הדין, משיב הרמב"ם בדברים חד משמעיים וברורים:</w:t>
      </w:r>
    </w:p>
    <w:p w:rsidR="00476AC6" w:rsidRDefault="00476AC6" w:rsidP="00476AC6">
      <w:pPr>
        <w:spacing w:after="0"/>
        <w:jc w:val="both"/>
        <w:rPr>
          <w:rFonts w:cs="David"/>
          <w:color w:val="0D0D0D" w:themeColor="text1" w:themeTint="F2"/>
          <w:rtl/>
        </w:rPr>
      </w:pPr>
    </w:p>
    <w:p w:rsidR="00476AC6" w:rsidRDefault="00021457" w:rsidP="00081950">
      <w:pPr>
        <w:pBdr>
          <w:top w:val="dotDash" w:sz="4" w:space="1" w:color="auto"/>
          <w:left w:val="dotDash" w:sz="4" w:space="4" w:color="auto"/>
          <w:bottom w:val="dotDash" w:sz="4" w:space="1" w:color="auto"/>
          <w:right w:val="dotDash" w:sz="4" w:space="4" w:color="auto"/>
        </w:pBdr>
        <w:shd w:val="clear" w:color="auto" w:fill="BFBFBF" w:themeFill="background1" w:themeFillShade="BF"/>
        <w:ind w:left="720"/>
        <w:jc w:val="both"/>
        <w:rPr>
          <w:rFonts w:cs="David"/>
          <w:color w:val="0D0D0D" w:themeColor="text1" w:themeTint="F2"/>
          <w:rtl/>
        </w:rPr>
      </w:pPr>
      <w:r w:rsidRPr="00021457">
        <w:rPr>
          <w:rFonts w:cs="David"/>
          <w:color w:val="0D0D0D" w:themeColor="text1" w:themeTint="F2"/>
          <w:rtl/>
        </w:rPr>
        <w:t>לא א</w:t>
      </w:r>
      <w:r w:rsidR="009709FE">
        <w:rPr>
          <w:rFonts w:cs="David" w:hint="cs"/>
          <w:color w:val="0D0D0D" w:themeColor="text1" w:themeTint="F2"/>
          <w:rtl/>
        </w:rPr>
        <w:t>ו</w:t>
      </w:r>
      <w:r w:rsidRPr="00021457">
        <w:rPr>
          <w:rFonts w:cs="David"/>
          <w:color w:val="0D0D0D" w:themeColor="text1" w:themeTint="F2"/>
          <w:rtl/>
        </w:rPr>
        <w:t>מר שלא להתעסק בגמרא ובהלכות הרי"ף</w:t>
      </w:r>
      <w:r w:rsidR="00602075">
        <w:rPr>
          <w:rFonts w:cs="David"/>
          <w:color w:val="0D0D0D" w:themeColor="text1" w:themeTint="F2"/>
          <w:rtl/>
        </w:rPr>
        <w:fldChar w:fldCharType="begin"/>
      </w:r>
      <w:r w:rsidR="00602075" w:rsidRPr="00081950">
        <w:rPr>
          <w:rFonts w:cs="David"/>
          <w:color w:val="0D0D0D" w:themeColor="text1" w:themeTint="F2"/>
        </w:rPr>
        <w:instrText xml:space="preserve"> XE "</w:instrText>
      </w:r>
      <w:r w:rsidR="00602075" w:rsidRPr="00081950">
        <w:rPr>
          <w:rFonts w:cs="David" w:hint="cs"/>
          <w:color w:val="0D0D0D" w:themeColor="text1" w:themeTint="F2"/>
          <w:rtl/>
        </w:rPr>
        <w:instrText>הרי</w:instrText>
      </w:r>
      <w:r w:rsidR="00602075" w:rsidRPr="00081950">
        <w:rPr>
          <w:rFonts w:cs="David"/>
          <w:color w:val="0D0D0D" w:themeColor="text1" w:themeTint="F2"/>
        </w:rPr>
        <w:instrText>\</w:instrText>
      </w:r>
      <w:r w:rsidR="00602075" w:rsidRPr="00081950">
        <w:rPr>
          <w:rFonts w:cs="David" w:hint="cs"/>
          <w:color w:val="0D0D0D" w:themeColor="text1" w:themeTint="F2"/>
          <w:rtl/>
        </w:rPr>
        <w:instrText>"ף</w:instrText>
      </w:r>
      <w:r w:rsidR="00602075" w:rsidRPr="00081950">
        <w:rPr>
          <w:rFonts w:cs="David"/>
          <w:color w:val="0D0D0D" w:themeColor="text1" w:themeTint="F2"/>
        </w:rPr>
        <w:instrText xml:space="preserve">" </w:instrText>
      </w:r>
      <w:r w:rsidR="00602075">
        <w:rPr>
          <w:rFonts w:cs="David"/>
          <w:color w:val="0D0D0D" w:themeColor="text1" w:themeTint="F2"/>
          <w:rtl/>
        </w:rPr>
        <w:fldChar w:fldCharType="end"/>
      </w:r>
      <w:r w:rsidRPr="00021457">
        <w:rPr>
          <w:rFonts w:cs="David"/>
          <w:color w:val="0D0D0D" w:themeColor="text1" w:themeTint="F2"/>
          <w:rtl/>
        </w:rPr>
        <w:t xml:space="preserve"> וזולתו. כמו כן, </w:t>
      </w:r>
      <w:r w:rsidR="00984EB9">
        <w:rPr>
          <w:rFonts w:cs="David" w:hint="cs"/>
          <w:color w:val="0D0D0D" w:themeColor="text1" w:themeTint="F2"/>
          <w:rtl/>
        </w:rPr>
        <w:t>בתחילת ספר</w:t>
      </w:r>
      <w:r w:rsidR="009709FE">
        <w:rPr>
          <w:rFonts w:cs="David" w:hint="cs"/>
          <w:color w:val="0D0D0D" w:themeColor="text1" w:themeTint="F2"/>
          <w:rtl/>
        </w:rPr>
        <w:t xml:space="preserve">י </w:t>
      </w:r>
      <w:r w:rsidRPr="00021457">
        <w:rPr>
          <w:rFonts w:cs="David"/>
          <w:color w:val="0D0D0D" w:themeColor="text1" w:themeTint="F2"/>
          <w:rtl/>
        </w:rPr>
        <w:t xml:space="preserve">מסביר </w:t>
      </w:r>
      <w:r w:rsidR="009709FE">
        <w:rPr>
          <w:rFonts w:cs="David" w:hint="cs"/>
          <w:color w:val="0D0D0D" w:themeColor="text1" w:themeTint="F2"/>
          <w:rtl/>
        </w:rPr>
        <w:t xml:space="preserve">אני כי </w:t>
      </w:r>
      <w:r w:rsidRPr="00021457">
        <w:rPr>
          <w:rFonts w:cs="David"/>
          <w:color w:val="0D0D0D" w:themeColor="text1" w:themeTint="F2"/>
          <w:rtl/>
        </w:rPr>
        <w:t xml:space="preserve"> כת</w:t>
      </w:r>
      <w:r w:rsidR="009709FE">
        <w:rPr>
          <w:rFonts w:cs="David" w:hint="cs"/>
          <w:color w:val="0D0D0D" w:themeColor="text1" w:themeTint="F2"/>
          <w:rtl/>
        </w:rPr>
        <w:t>ו</w:t>
      </w:r>
      <w:r w:rsidRPr="00021457">
        <w:rPr>
          <w:rFonts w:cs="David"/>
          <w:color w:val="0D0D0D" w:themeColor="text1" w:themeTint="F2"/>
          <w:rtl/>
        </w:rPr>
        <w:t>ב</w:t>
      </w:r>
      <w:r w:rsidR="009709FE">
        <w:rPr>
          <w:rFonts w:cs="David" w:hint="cs"/>
          <w:color w:val="0D0D0D" w:themeColor="text1" w:themeTint="F2"/>
          <w:rtl/>
        </w:rPr>
        <w:t xml:space="preserve"> הוא</w:t>
      </w:r>
      <w:r w:rsidRPr="00021457">
        <w:rPr>
          <w:rFonts w:cs="David"/>
          <w:color w:val="0D0D0D" w:themeColor="text1" w:themeTint="F2"/>
          <w:rtl/>
        </w:rPr>
        <w:t xml:space="preserve"> לטובת מי שאין </w:t>
      </w:r>
      <w:r w:rsidRPr="00021457">
        <w:rPr>
          <w:rFonts w:cs="David" w:hint="cs"/>
          <w:color w:val="0D0D0D" w:themeColor="text1" w:themeTint="F2"/>
          <w:rtl/>
        </w:rPr>
        <w:t xml:space="preserve">לו </w:t>
      </w:r>
      <w:r w:rsidRPr="00021457">
        <w:rPr>
          <w:rFonts w:cs="David"/>
          <w:color w:val="0D0D0D" w:themeColor="text1" w:themeTint="F2"/>
          <w:rtl/>
        </w:rPr>
        <w:t>זמן</w:t>
      </w:r>
      <w:r w:rsidR="00984EB9">
        <w:rPr>
          <w:rFonts w:cs="David" w:hint="cs"/>
          <w:color w:val="0D0D0D" w:themeColor="text1" w:themeTint="F2"/>
          <w:rtl/>
        </w:rPr>
        <w:t xml:space="preserve"> או את ה</w:t>
      </w:r>
      <w:r w:rsidRPr="00021457">
        <w:rPr>
          <w:rFonts w:cs="David"/>
          <w:color w:val="0D0D0D" w:themeColor="text1" w:themeTint="F2"/>
          <w:rtl/>
        </w:rPr>
        <w:t>יכולת לרדת לעומק התלמוד ולהבין מה אסור ומה מותר</w:t>
      </w:r>
      <w:r w:rsidRPr="00081950">
        <w:rPr>
          <w:rFonts w:cs="David"/>
          <w:color w:val="0D0D0D" w:themeColor="text1" w:themeTint="F2"/>
          <w:rtl/>
        </w:rPr>
        <w:t xml:space="preserve">.  </w:t>
      </w:r>
    </w:p>
    <w:p w:rsidR="00476AC6" w:rsidRDefault="00984EB9" w:rsidP="00476AC6">
      <w:pPr>
        <w:spacing w:after="0"/>
        <w:jc w:val="both"/>
        <w:rPr>
          <w:rFonts w:cs="David"/>
          <w:color w:val="0D0D0D" w:themeColor="text1" w:themeTint="F2"/>
          <w:rtl/>
        </w:rPr>
      </w:pPr>
      <w:r>
        <w:rPr>
          <w:rFonts w:cs="David" w:hint="cs"/>
          <w:color w:val="0D0D0D" w:themeColor="text1" w:themeTint="F2"/>
          <w:rtl/>
        </w:rPr>
        <w:t>הרמב"ם ממשיך ומסביר את ההבדל המהותי לדעתו, בין הצורה הספרותית של "חיבור", היינו ספר פסקים, לבין הצורה של "פירוש", היינו ספר עזר שבא לפרש ולנמק:</w:t>
      </w:r>
    </w:p>
    <w:p w:rsidR="00476AC6" w:rsidRDefault="00476AC6" w:rsidP="00476AC6">
      <w:pPr>
        <w:spacing w:after="0"/>
        <w:jc w:val="both"/>
        <w:rPr>
          <w:rFonts w:cs="David"/>
          <w:color w:val="0D0D0D" w:themeColor="text1" w:themeTint="F2"/>
          <w:rtl/>
        </w:rPr>
      </w:pPr>
    </w:p>
    <w:p w:rsidR="00984EB9" w:rsidRPr="00E215E0" w:rsidRDefault="00CF73D3" w:rsidP="00081950">
      <w:pPr>
        <w:pBdr>
          <w:top w:val="dotDash" w:sz="4" w:space="1" w:color="auto"/>
          <w:left w:val="dotDash" w:sz="4" w:space="4" w:color="auto"/>
          <w:bottom w:val="dotDash" w:sz="4" w:space="1" w:color="auto"/>
          <w:right w:val="dotDash" w:sz="4" w:space="4" w:color="auto"/>
        </w:pBdr>
        <w:shd w:val="clear" w:color="auto" w:fill="BFBFBF" w:themeFill="background1" w:themeFillShade="BF"/>
        <w:ind w:left="720"/>
        <w:jc w:val="both"/>
        <w:rPr>
          <w:rFonts w:cs="David"/>
          <w:color w:val="0D0D0D" w:themeColor="text1" w:themeTint="F2"/>
          <w:rtl/>
        </w:rPr>
      </w:pPr>
      <w:r w:rsidRPr="00081950">
        <w:rPr>
          <w:rFonts w:cs="David"/>
          <w:color w:val="0D0D0D" w:themeColor="text1" w:themeTint="F2"/>
          <w:rtl/>
        </w:rPr>
        <w:t>"</w:t>
      </w:r>
      <w:r w:rsidRPr="00E215E0">
        <w:rPr>
          <w:rFonts w:cs="David"/>
          <w:color w:val="0D0D0D" w:themeColor="text1" w:themeTint="F2"/>
          <w:rtl/>
        </w:rPr>
        <w:t>חיבור"=</w:t>
      </w:r>
      <w:r w:rsidR="00E215E0" w:rsidRPr="00E215E0">
        <w:rPr>
          <w:rFonts w:cs="David" w:hint="cs"/>
          <w:color w:val="0D0D0D" w:themeColor="text1" w:themeTint="F2"/>
          <w:rtl/>
        </w:rPr>
        <w:t xml:space="preserve"> </w:t>
      </w:r>
      <w:r w:rsidRPr="00E215E0">
        <w:rPr>
          <w:rFonts w:cs="David"/>
          <w:color w:val="0D0D0D" w:themeColor="text1" w:themeTint="F2"/>
          <w:rtl/>
        </w:rPr>
        <w:t xml:space="preserve">ספר פסקים </w:t>
      </w:r>
      <w:r w:rsidRPr="00E215E0">
        <w:rPr>
          <w:rFonts w:cs="David" w:hint="cs"/>
          <w:color w:val="0D0D0D" w:themeColor="text1" w:themeTint="F2"/>
          <w:rtl/>
        </w:rPr>
        <w:t>[</w:t>
      </w:r>
      <w:r w:rsidRPr="00E215E0">
        <w:rPr>
          <w:rFonts w:cs="David"/>
          <w:color w:val="0D0D0D" w:themeColor="text1" w:themeTint="F2"/>
          <w:rtl/>
        </w:rPr>
        <w:t>כמו המשנה</w:t>
      </w:r>
      <w:r w:rsidRPr="00E215E0">
        <w:rPr>
          <w:rFonts w:cs="David" w:hint="cs"/>
          <w:color w:val="0D0D0D" w:themeColor="text1" w:themeTint="F2"/>
          <w:rtl/>
        </w:rPr>
        <w:t>]</w:t>
      </w:r>
      <w:r w:rsidRPr="00E215E0">
        <w:rPr>
          <w:rFonts w:cs="David"/>
          <w:color w:val="0D0D0D" w:themeColor="text1" w:themeTint="F2"/>
          <w:rtl/>
        </w:rPr>
        <w:t xml:space="preserve"> </w:t>
      </w:r>
      <w:r w:rsidRPr="00E215E0">
        <w:rPr>
          <w:rFonts w:cs="David" w:hint="cs"/>
          <w:color w:val="0D0D0D" w:themeColor="text1" w:themeTint="F2"/>
          <w:rtl/>
        </w:rPr>
        <w:t xml:space="preserve"> ואילו הצורה של</w:t>
      </w:r>
      <w:r w:rsidRPr="00E215E0">
        <w:rPr>
          <w:rFonts w:cs="David"/>
          <w:color w:val="0D0D0D" w:themeColor="text1" w:themeTint="F2"/>
          <w:rtl/>
        </w:rPr>
        <w:t xml:space="preserve"> "פירוש"=</w:t>
      </w:r>
      <w:r w:rsidRPr="00E215E0">
        <w:rPr>
          <w:rFonts w:cs="David" w:hint="cs"/>
          <w:color w:val="0D0D0D" w:themeColor="text1" w:themeTint="F2"/>
          <w:rtl/>
        </w:rPr>
        <w:t xml:space="preserve"> </w:t>
      </w:r>
      <w:r w:rsidRPr="00E215E0">
        <w:rPr>
          <w:rFonts w:cs="David"/>
          <w:color w:val="0D0D0D" w:themeColor="text1" w:themeTint="F2"/>
          <w:rtl/>
        </w:rPr>
        <w:t>ספר עזר שב</w:t>
      </w:r>
      <w:r w:rsidRPr="00E215E0">
        <w:rPr>
          <w:rFonts w:cs="David" w:hint="cs"/>
          <w:color w:val="0D0D0D" w:themeColor="text1" w:themeTint="F2"/>
          <w:rtl/>
        </w:rPr>
        <w:t>א</w:t>
      </w:r>
      <w:r w:rsidRPr="00E215E0">
        <w:rPr>
          <w:rFonts w:cs="David"/>
          <w:color w:val="0D0D0D" w:themeColor="text1" w:themeTint="F2"/>
          <w:rtl/>
        </w:rPr>
        <w:t xml:space="preserve"> לפרש ולנמק </w:t>
      </w:r>
      <w:r w:rsidRPr="00E215E0">
        <w:rPr>
          <w:rFonts w:cs="David" w:hint="cs"/>
          <w:color w:val="0D0D0D" w:themeColor="text1" w:themeTint="F2"/>
          <w:rtl/>
        </w:rPr>
        <w:t>[</w:t>
      </w:r>
      <w:r w:rsidRPr="00E215E0">
        <w:rPr>
          <w:rFonts w:cs="David"/>
          <w:color w:val="0D0D0D" w:themeColor="text1" w:themeTint="F2"/>
          <w:rtl/>
        </w:rPr>
        <w:t>כמו התלמוד</w:t>
      </w:r>
      <w:r w:rsidRPr="00E215E0">
        <w:rPr>
          <w:rFonts w:cs="David" w:hint="cs"/>
          <w:color w:val="0D0D0D" w:themeColor="text1" w:themeTint="F2"/>
          <w:rtl/>
        </w:rPr>
        <w:t>]</w:t>
      </w:r>
      <w:r w:rsidRPr="00E215E0">
        <w:rPr>
          <w:rFonts w:cs="David"/>
          <w:color w:val="0D0D0D" w:themeColor="text1" w:themeTint="F2"/>
          <w:rtl/>
        </w:rPr>
        <w:t>.</w:t>
      </w:r>
      <w:r w:rsidR="009709FE">
        <w:rPr>
          <w:rFonts w:cs="David" w:hint="cs"/>
          <w:color w:val="0D0D0D" w:themeColor="text1" w:themeTint="F2"/>
          <w:rtl/>
        </w:rPr>
        <w:t xml:space="preserve"> ספרי הוא </w:t>
      </w:r>
      <w:r w:rsidRPr="00081950">
        <w:rPr>
          <w:rFonts w:cs="David"/>
          <w:color w:val="0D0D0D" w:themeColor="text1" w:themeTint="F2"/>
          <w:rtl/>
        </w:rPr>
        <w:t>חיבור</w:t>
      </w:r>
      <w:r w:rsidRPr="00E215E0">
        <w:rPr>
          <w:rFonts w:cs="David"/>
          <w:color w:val="0D0D0D" w:themeColor="text1" w:themeTint="F2"/>
          <w:rtl/>
        </w:rPr>
        <w:t xml:space="preserve"> ולא פירוש. </w:t>
      </w:r>
      <w:r w:rsidRPr="00E215E0">
        <w:rPr>
          <w:rFonts w:cs="David"/>
          <w:color w:val="0D0D0D" w:themeColor="text1" w:themeTint="F2"/>
          <w:rtl/>
        </w:rPr>
        <w:tab/>
      </w:r>
    </w:p>
    <w:p w:rsidR="00476AC6" w:rsidRDefault="00E215E0" w:rsidP="00476AC6">
      <w:pPr>
        <w:spacing w:after="0"/>
        <w:jc w:val="both"/>
        <w:rPr>
          <w:rFonts w:cs="David"/>
          <w:color w:val="0D0D0D" w:themeColor="text1" w:themeTint="F2"/>
          <w:rtl/>
        </w:rPr>
      </w:pPr>
      <w:r>
        <w:rPr>
          <w:rFonts w:cs="David" w:hint="cs"/>
          <w:color w:val="0D0D0D" w:themeColor="text1" w:themeTint="F2"/>
          <w:rtl/>
        </w:rPr>
        <w:t>כסימוכין לדבירו, מביא הרמב"ם את משנתו של רבי יהודה הנשיא, אשר גם בא הייתה השמטה של שמות החכמים:</w:t>
      </w:r>
    </w:p>
    <w:p w:rsidR="00E215E0" w:rsidRDefault="00E215E0" w:rsidP="00476AC6">
      <w:pPr>
        <w:spacing w:after="0"/>
        <w:jc w:val="both"/>
        <w:rPr>
          <w:rFonts w:cs="David"/>
          <w:color w:val="0D0D0D" w:themeColor="text1" w:themeTint="F2"/>
          <w:rtl/>
        </w:rPr>
      </w:pPr>
    </w:p>
    <w:p w:rsidR="00E215E0" w:rsidRPr="00FE65AC" w:rsidRDefault="00FE65AC" w:rsidP="00081950">
      <w:pPr>
        <w:pBdr>
          <w:top w:val="dotDash" w:sz="4" w:space="1" w:color="auto"/>
          <w:left w:val="dotDash" w:sz="4" w:space="4" w:color="auto"/>
          <w:bottom w:val="dotDash" w:sz="4" w:space="1" w:color="auto"/>
          <w:right w:val="dotDash" w:sz="4" w:space="4" w:color="auto"/>
        </w:pBdr>
        <w:shd w:val="clear" w:color="auto" w:fill="BFBFBF" w:themeFill="background1" w:themeFillShade="BF"/>
        <w:ind w:left="720"/>
        <w:jc w:val="both"/>
        <w:rPr>
          <w:rFonts w:cs="David"/>
          <w:color w:val="0D0D0D" w:themeColor="text1" w:themeTint="F2"/>
          <w:sz w:val="28"/>
          <w:szCs w:val="28"/>
          <w:rtl/>
        </w:rPr>
      </w:pPr>
      <w:r w:rsidRPr="00081950">
        <w:rPr>
          <w:rFonts w:cs="David"/>
          <w:color w:val="0D0D0D" w:themeColor="text1" w:themeTint="F2"/>
          <w:rtl/>
        </w:rPr>
        <w:t>ר' יהודה הנשיא גם הוא השמיט את שמותיהם של חלק ממוסרי הקבלה</w:t>
      </w:r>
      <w:r w:rsidRPr="00081950">
        <w:rPr>
          <w:rFonts w:cs="David" w:hint="cs"/>
          <w:color w:val="0D0D0D" w:themeColor="text1" w:themeTint="F2"/>
          <w:rtl/>
        </w:rPr>
        <w:t xml:space="preserve"> קרי, </w:t>
      </w:r>
      <w:r w:rsidRPr="00081950">
        <w:rPr>
          <w:rFonts w:cs="David"/>
          <w:color w:val="0D0D0D" w:themeColor="text1" w:themeTint="F2"/>
          <w:rtl/>
        </w:rPr>
        <w:t>קבע הלכה סתמית.</w:t>
      </w:r>
    </w:p>
    <w:p w:rsidR="00BB7E53" w:rsidRDefault="00BB7E53" w:rsidP="00476AC6">
      <w:pPr>
        <w:spacing w:after="0"/>
        <w:jc w:val="both"/>
        <w:rPr>
          <w:rFonts w:cs="David"/>
          <w:color w:val="0D0D0D" w:themeColor="text1" w:themeTint="F2"/>
          <w:rtl/>
        </w:rPr>
      </w:pPr>
      <w:r>
        <w:rPr>
          <w:rFonts w:cs="David" w:hint="cs"/>
          <w:color w:val="0D0D0D" w:themeColor="text1" w:themeTint="F2"/>
          <w:rtl/>
        </w:rPr>
        <w:t xml:space="preserve">מבחינה עקרונית ודאי צדק הרמב"ם, יחד עם זאת הרי משנתו של הנשיא, מלאה היא שמותיהם של תנאים ומצויים בה חילוקי דעות שונים בהלכה, לעומת זאת בשמנה תורה של הרמב"ם בתוך ההלכות החיבור עצמו </w:t>
      </w:r>
      <w:r>
        <w:rPr>
          <w:rFonts w:cs="David"/>
          <w:color w:val="0D0D0D" w:themeColor="text1" w:themeTint="F2"/>
          <w:rtl/>
        </w:rPr>
        <w:t>–</w:t>
      </w:r>
      <w:r>
        <w:rPr>
          <w:rFonts w:cs="David" w:hint="cs"/>
          <w:color w:val="0D0D0D" w:themeColor="text1" w:themeTint="F2"/>
          <w:rtl/>
        </w:rPr>
        <w:t xml:space="preserve"> לא נמצא כל זר לשמותיהם של מוסרי הקבלה. לכך מבין הרמב"ם נימוק מעניין הקשור לרקע ההיסטורי היהודי שבימיו:</w:t>
      </w:r>
    </w:p>
    <w:p w:rsidR="00BB7E53" w:rsidRDefault="00BB7E53" w:rsidP="00476AC6">
      <w:pPr>
        <w:spacing w:after="0"/>
        <w:jc w:val="both"/>
        <w:rPr>
          <w:rFonts w:cs="David"/>
          <w:color w:val="0D0D0D" w:themeColor="text1" w:themeTint="F2"/>
          <w:rtl/>
        </w:rPr>
      </w:pPr>
    </w:p>
    <w:p w:rsidR="00BB7E53" w:rsidRPr="00E215E0" w:rsidRDefault="00504B6B" w:rsidP="00081950">
      <w:pPr>
        <w:pBdr>
          <w:top w:val="dotDash" w:sz="4" w:space="1" w:color="auto"/>
          <w:left w:val="dotDash" w:sz="4" w:space="4" w:color="auto"/>
          <w:bottom w:val="dotDash" w:sz="4" w:space="1" w:color="auto"/>
          <w:right w:val="dotDash" w:sz="4" w:space="4" w:color="auto"/>
        </w:pBdr>
        <w:shd w:val="clear" w:color="auto" w:fill="BFBFBF" w:themeFill="background1" w:themeFillShade="BF"/>
        <w:ind w:left="720"/>
        <w:jc w:val="both"/>
        <w:rPr>
          <w:rFonts w:cs="David"/>
          <w:color w:val="0D0D0D" w:themeColor="text1" w:themeTint="F2"/>
          <w:rtl/>
        </w:rPr>
      </w:pPr>
      <w:r>
        <w:rPr>
          <w:rFonts w:cs="David" w:hint="cs"/>
          <w:color w:val="0D0D0D" w:themeColor="text1" w:themeTint="F2"/>
          <w:rtl/>
        </w:rPr>
        <w:t>אותה עת, הייתה מלחמה עם הקראים, שטענו נגד תקופה וסמכותה של התורה שבעל פה, רצוי ואף הכרחי בעתות מצוקה כאלו, הוא שספ</w:t>
      </w:r>
      <w:r w:rsidR="00B41182">
        <w:rPr>
          <w:rFonts w:cs="David" w:hint="cs"/>
          <w:color w:val="0D0D0D" w:themeColor="text1" w:themeTint="F2"/>
          <w:rtl/>
        </w:rPr>
        <w:t>ר</w:t>
      </w:r>
      <w:r>
        <w:rPr>
          <w:rFonts w:cs="David" w:hint="cs"/>
          <w:color w:val="0D0D0D" w:themeColor="text1" w:themeTint="F2"/>
          <w:rtl/>
        </w:rPr>
        <w:t xml:space="preserve"> הפסקים יעיד על סתמיותה ואחידותה של ההלכה, לא כהלכה הנמסרת על ידי יחדים, אלא כהלכה שמקורה באלפים ורבבות אלפים שקיבלו מפי אלפים ורבבות</w:t>
      </w:r>
      <w:r w:rsidR="00EB1CE3">
        <w:rPr>
          <w:rFonts w:cs="David" w:hint="cs"/>
          <w:color w:val="0D0D0D" w:themeColor="text1" w:themeTint="F2"/>
          <w:rtl/>
        </w:rPr>
        <w:t>.</w:t>
      </w:r>
    </w:p>
    <w:p w:rsidR="00F3307E" w:rsidRDefault="00F3307E" w:rsidP="00B41182">
      <w:pPr>
        <w:spacing w:after="0"/>
        <w:jc w:val="both"/>
        <w:rPr>
          <w:rFonts w:cs="David"/>
          <w:color w:val="0D0D0D" w:themeColor="text1" w:themeTint="F2"/>
          <w:rtl/>
        </w:rPr>
      </w:pPr>
      <w:r>
        <w:rPr>
          <w:rFonts w:cs="David" w:hint="cs"/>
          <w:color w:val="0D0D0D" w:themeColor="text1" w:themeTint="F2"/>
          <w:rtl/>
        </w:rPr>
        <w:t>בהמשך דבריו, מכיר הרמב"ם בטעות אחת: ספרו ממיין את כל מערכת ההלכה לפי נושאי</w:t>
      </w:r>
      <w:r w:rsidR="00B41182">
        <w:rPr>
          <w:rFonts w:cs="David" w:hint="cs"/>
          <w:color w:val="0D0D0D" w:themeColor="text1" w:themeTint="F2"/>
          <w:rtl/>
        </w:rPr>
        <w:t>ם</w:t>
      </w:r>
      <w:r>
        <w:rPr>
          <w:rFonts w:cs="David" w:hint="cs"/>
          <w:color w:val="0D0D0D" w:themeColor="text1" w:themeTint="F2"/>
          <w:rtl/>
        </w:rPr>
        <w:t xml:space="preserve"> ועניינים, וזה מביא לכך, שלעתים בפרק אחד ממשנה תורה מקובצות הלכות פסוקות מעשרה מקומות או</w:t>
      </w:r>
      <w:r w:rsidR="001B3183">
        <w:rPr>
          <w:rFonts w:cs="David" w:hint="cs"/>
          <w:color w:val="0D0D0D" w:themeColor="text1" w:themeTint="F2"/>
          <w:rtl/>
        </w:rPr>
        <w:t xml:space="preserve"> יותר מתן התלמודים ומן הברייתות, ייתכן שיהיה כך קשה לדעת אם לשם עיון ולימוד ואם לצורכי פסיקה במקרים אחרים מה מקור ההלכה הזו. הפתרון לדעתו של הרמב"ם </w:t>
      </w:r>
      <w:r w:rsidR="001B3183">
        <w:rPr>
          <w:rFonts w:cs="David"/>
          <w:color w:val="0D0D0D" w:themeColor="text1" w:themeTint="F2"/>
          <w:rtl/>
        </w:rPr>
        <w:t>–</w:t>
      </w:r>
      <w:r w:rsidR="001B3183">
        <w:rPr>
          <w:rFonts w:cs="David" w:hint="cs"/>
          <w:color w:val="0D0D0D" w:themeColor="text1" w:themeTint="F2"/>
          <w:rtl/>
        </w:rPr>
        <w:t xml:space="preserve"> אינו על ידי שינוי צורתו של ספר הפסקים עצמו, אלא בדרך של חיבור מחוצה לו בנוסף עליו:</w:t>
      </w:r>
    </w:p>
    <w:p w:rsidR="00F3307E" w:rsidRDefault="00F3307E" w:rsidP="00F3307E">
      <w:pPr>
        <w:spacing w:after="0"/>
        <w:jc w:val="both"/>
        <w:rPr>
          <w:rFonts w:cs="David"/>
          <w:color w:val="0D0D0D" w:themeColor="text1" w:themeTint="F2"/>
          <w:rtl/>
        </w:rPr>
      </w:pPr>
    </w:p>
    <w:p w:rsidR="00F3307E" w:rsidRPr="00E215E0" w:rsidRDefault="001B3183" w:rsidP="00081950">
      <w:pPr>
        <w:pBdr>
          <w:top w:val="dotDash" w:sz="4" w:space="1" w:color="auto"/>
          <w:left w:val="dotDash" w:sz="4" w:space="4" w:color="auto"/>
          <w:bottom w:val="dotDash" w:sz="4" w:space="1" w:color="auto"/>
          <w:right w:val="dotDash" w:sz="4" w:space="4" w:color="auto"/>
        </w:pBdr>
        <w:shd w:val="clear" w:color="auto" w:fill="BFBFBF" w:themeFill="background1" w:themeFillShade="BF"/>
        <w:ind w:left="720"/>
        <w:jc w:val="both"/>
        <w:rPr>
          <w:rFonts w:cs="David"/>
          <w:color w:val="0D0D0D" w:themeColor="text1" w:themeTint="F2"/>
          <w:rtl/>
        </w:rPr>
      </w:pPr>
      <w:r>
        <w:rPr>
          <w:rFonts w:cs="David" w:hint="cs"/>
          <w:color w:val="0D0D0D" w:themeColor="text1" w:themeTint="F2"/>
          <w:rtl/>
        </w:rPr>
        <w:t xml:space="preserve">לא ייתכן לעשות קודקס ולהביא בתוכו את מקורות הדינים, אלא יש </w:t>
      </w:r>
      <w:r w:rsidR="004146F9">
        <w:rPr>
          <w:rFonts w:cs="David" w:hint="cs"/>
          <w:color w:val="0D0D0D" w:themeColor="text1" w:themeTint="F2"/>
          <w:rtl/>
        </w:rPr>
        <w:t xml:space="preserve"> לציינים </w:t>
      </w:r>
      <w:r>
        <w:rPr>
          <w:rFonts w:cs="David" w:hint="cs"/>
          <w:color w:val="0D0D0D" w:themeColor="text1" w:themeTint="F2"/>
          <w:rtl/>
        </w:rPr>
        <w:t xml:space="preserve">בספר נפרד מהקודקס. </w:t>
      </w:r>
    </w:p>
    <w:p w:rsidR="008C10E1" w:rsidRPr="008C10E1" w:rsidRDefault="008C10E1" w:rsidP="008C10E1">
      <w:pPr>
        <w:jc w:val="both"/>
        <w:rPr>
          <w:rFonts w:cs="David"/>
          <w:color w:val="0D0D0D" w:themeColor="text1" w:themeTint="F2"/>
          <w:rtl/>
        </w:rPr>
      </w:pPr>
      <w:r w:rsidRPr="008C10E1">
        <w:rPr>
          <w:rFonts w:cs="David"/>
          <w:color w:val="0D0D0D" w:themeColor="text1" w:themeTint="F2"/>
          <w:rtl/>
        </w:rPr>
        <w:t>דבריו חוזרים ומבהירים את מעמדו של הספר</w:t>
      </w:r>
      <w:r w:rsidRPr="008C10E1">
        <w:rPr>
          <w:rFonts w:cs="David" w:hint="cs"/>
          <w:color w:val="0D0D0D" w:themeColor="text1" w:themeTint="F2"/>
          <w:rtl/>
        </w:rPr>
        <w:t xml:space="preserve"> </w:t>
      </w:r>
      <w:r w:rsidRPr="008C10E1">
        <w:rPr>
          <w:rFonts w:cs="David"/>
          <w:color w:val="0D0D0D" w:themeColor="text1" w:themeTint="F2"/>
          <w:rtl/>
        </w:rPr>
        <w:t>- שממנו ועל פיו בלבד יהיה ניתן לדעת כיצד לנהוג וכיצד לפסוק. וכדי לקנות לספר מעמד כזה הוא עשה אותו בצורה של חיבור שמובאת בו הלכה סתמית וסופית ללא חילוקי דעת. נוסף על כך סתמיותו של הפסק בחיבורו לא רק שלא פוג</w:t>
      </w:r>
      <w:r w:rsidRPr="008C10E1">
        <w:rPr>
          <w:rFonts w:cs="David" w:hint="cs"/>
          <w:color w:val="0D0D0D" w:themeColor="text1" w:themeTint="F2"/>
          <w:rtl/>
        </w:rPr>
        <w:t>מת</w:t>
      </w:r>
      <w:r w:rsidRPr="008C10E1">
        <w:rPr>
          <w:rFonts w:cs="David"/>
          <w:color w:val="0D0D0D" w:themeColor="text1" w:themeTint="F2"/>
          <w:rtl/>
        </w:rPr>
        <w:t xml:space="preserve"> ברציפות ההלכה ובשמירה על מקורותיה, ההפך הוא הנכון, ההלכה מוצגת כסתמית ומקובלת מפי כל חכמי ישראל ועל דעתם (</w:t>
      </w:r>
      <w:r>
        <w:rPr>
          <w:rFonts w:cs="David" w:hint="cs"/>
          <w:color w:val="0D0D0D" w:themeColor="text1" w:themeTint="F2"/>
          <w:rtl/>
        </w:rPr>
        <w:t xml:space="preserve">זאת כאמור </w:t>
      </w:r>
      <w:r w:rsidRPr="008C10E1">
        <w:rPr>
          <w:rFonts w:cs="David"/>
          <w:color w:val="0D0D0D" w:themeColor="text1" w:themeTint="F2"/>
          <w:rtl/>
        </w:rPr>
        <w:t>בניגוד לדעת הקראים שהציגו אותה כדעות של יחידים בלבד).</w:t>
      </w:r>
    </w:p>
    <w:p w:rsidR="008C10E1" w:rsidRPr="007D436C" w:rsidRDefault="008C10E1" w:rsidP="007D436C">
      <w:pPr>
        <w:jc w:val="both"/>
        <w:rPr>
          <w:rFonts w:cs="David"/>
          <w:color w:val="0D0D0D" w:themeColor="text1" w:themeTint="F2"/>
          <w:rtl/>
        </w:rPr>
      </w:pPr>
      <w:r w:rsidRPr="007D436C">
        <w:rPr>
          <w:rFonts w:cs="David"/>
          <w:color w:val="0D0D0D" w:themeColor="text1" w:themeTint="F2"/>
          <w:rtl/>
        </w:rPr>
        <w:t>עם זאת</w:t>
      </w:r>
      <w:r w:rsidRPr="007D436C">
        <w:rPr>
          <w:rFonts w:cs="David" w:hint="cs"/>
          <w:color w:val="0D0D0D" w:themeColor="text1" w:themeTint="F2"/>
          <w:rtl/>
        </w:rPr>
        <w:t>,</w:t>
      </w:r>
      <w:r w:rsidRPr="007D436C">
        <w:rPr>
          <w:rFonts w:cs="David"/>
          <w:color w:val="0D0D0D" w:themeColor="text1" w:themeTint="F2"/>
          <w:rtl/>
        </w:rPr>
        <w:t xml:space="preserve"> בתחום הלימוד והעיון בהלכה לא ביקש הרמב"ם להתערב ולא עלה בדעתו שיחדלו לעיין בספרות התלמוד (מה גם שלעיתים לצורך פסיקת הדין יש לעיין בתלמוד</w:t>
      </w:r>
      <w:r w:rsidRPr="007D436C">
        <w:rPr>
          <w:rFonts w:cs="David" w:hint="cs"/>
          <w:color w:val="0D0D0D" w:themeColor="text1" w:themeTint="F2"/>
          <w:rtl/>
        </w:rPr>
        <w:t xml:space="preserve"> </w:t>
      </w:r>
      <w:r w:rsidRPr="007D436C">
        <w:rPr>
          <w:rFonts w:cs="David"/>
          <w:color w:val="0D0D0D" w:themeColor="text1" w:themeTint="F2"/>
          <w:rtl/>
        </w:rPr>
        <w:t xml:space="preserve">- כאשר מתעוררת בעיה חדשה ואין לה פתרון בהלכה הקיימת). החידוש בפועלו הוא בתחום </w:t>
      </w:r>
      <w:r w:rsidR="007D436C" w:rsidRPr="007D436C">
        <w:rPr>
          <w:rFonts w:cs="David" w:hint="cs"/>
          <w:color w:val="0D0D0D" w:themeColor="text1" w:themeTint="F2"/>
          <w:rtl/>
        </w:rPr>
        <w:t>הקודיפיקטיבי</w:t>
      </w:r>
      <w:r w:rsidRPr="007D436C">
        <w:rPr>
          <w:rFonts w:cs="David"/>
          <w:color w:val="0D0D0D" w:themeColor="text1" w:themeTint="F2"/>
          <w:rtl/>
        </w:rPr>
        <w:t xml:space="preserve"> בלבד</w:t>
      </w:r>
      <w:r w:rsidRPr="007D436C">
        <w:rPr>
          <w:rFonts w:cs="David" w:hint="cs"/>
          <w:color w:val="0D0D0D" w:themeColor="text1" w:themeTint="F2"/>
          <w:rtl/>
        </w:rPr>
        <w:t xml:space="preserve"> </w:t>
      </w:r>
      <w:r w:rsidRPr="007D436C">
        <w:rPr>
          <w:rFonts w:cs="David"/>
          <w:color w:val="0D0D0D" w:themeColor="text1" w:themeTint="F2"/>
          <w:rtl/>
        </w:rPr>
        <w:t>- בתחום החיבור ולא בתחום הלימוד.</w:t>
      </w:r>
    </w:p>
    <w:p w:rsidR="002554BE" w:rsidRPr="002554BE" w:rsidRDefault="00544BC2" w:rsidP="002554BE">
      <w:pPr>
        <w:pStyle w:val="5"/>
        <w:rPr>
          <w:rFonts w:cs="David"/>
          <w:b/>
          <w:bCs/>
          <w:color w:val="0D0D0D" w:themeColor="text1" w:themeTint="F2"/>
          <w:sz w:val="24"/>
          <w:szCs w:val="24"/>
          <w:u w:val="single"/>
          <w:rtl/>
        </w:rPr>
      </w:pPr>
      <w:bookmarkStart w:id="297" w:name="_חליפת_איגרות_עם"/>
      <w:bookmarkEnd w:id="297"/>
      <w:r>
        <w:rPr>
          <w:rFonts w:cs="David"/>
          <w:color w:val="0D0D0D" w:themeColor="text1" w:themeTint="F2"/>
          <w:rtl/>
        </w:rPr>
        <w:br w:type="page"/>
      </w:r>
      <w:bookmarkStart w:id="298" w:name="_Toc350073925"/>
      <w:bookmarkStart w:id="299" w:name="_Toc350074140"/>
      <w:bookmarkStart w:id="300" w:name="_Toc350773094"/>
      <w:r w:rsidR="002554BE" w:rsidRPr="002554BE">
        <w:rPr>
          <w:rFonts w:cs="David"/>
          <w:b/>
          <w:bCs/>
          <w:color w:val="0D0D0D" w:themeColor="text1" w:themeTint="F2"/>
          <w:sz w:val="24"/>
          <w:szCs w:val="24"/>
          <w:u w:val="single"/>
          <w:rtl/>
        </w:rPr>
        <w:lastRenderedPageBreak/>
        <w:t>חליפת איגרות עם רבי יוסף ברבי יהודה אבן עקנין;</w:t>
      </w:r>
      <w:r w:rsidR="002554BE" w:rsidRPr="002554BE">
        <w:rPr>
          <w:rFonts w:cs="David" w:hint="cs"/>
          <w:b/>
          <w:bCs/>
          <w:color w:val="0D0D0D" w:themeColor="text1" w:themeTint="F2"/>
          <w:sz w:val="24"/>
          <w:szCs w:val="24"/>
          <w:u w:val="single"/>
          <w:rtl/>
        </w:rPr>
        <w:t xml:space="preserve"> </w:t>
      </w:r>
      <w:r w:rsidR="002554BE" w:rsidRPr="002554BE">
        <w:rPr>
          <w:rFonts w:cs="David"/>
          <w:b/>
          <w:bCs/>
          <w:color w:val="0D0D0D" w:themeColor="text1" w:themeTint="F2"/>
          <w:sz w:val="24"/>
          <w:szCs w:val="24"/>
          <w:u w:val="single"/>
          <w:rtl/>
        </w:rPr>
        <w:t>הפסיקה עפ"י רמב"ם</w:t>
      </w:r>
      <w:bookmarkEnd w:id="298"/>
      <w:bookmarkEnd w:id="299"/>
      <w:bookmarkEnd w:id="300"/>
      <w:r w:rsidR="000560C6">
        <w:rPr>
          <w:rFonts w:cs="David"/>
          <w:b/>
          <w:bCs/>
          <w:color w:val="0D0D0D" w:themeColor="text1" w:themeTint="F2"/>
          <w:sz w:val="24"/>
          <w:szCs w:val="24"/>
          <w:u w:val="single"/>
          <w:rtl/>
        </w:rPr>
        <w:fldChar w:fldCharType="begin"/>
      </w:r>
      <w:r w:rsidR="000560C6">
        <w:instrText xml:space="preserve"> XE "</w:instrText>
      </w:r>
      <w:r w:rsidR="000560C6" w:rsidRPr="00693501">
        <w:rPr>
          <w:rStyle w:val="Hyperlink"/>
          <w:rFonts w:cs="David" w:hint="cs"/>
          <w:rtl/>
        </w:rPr>
        <w:instrText>רמב</w:instrText>
      </w:r>
      <w:r w:rsidR="000560C6">
        <w:rPr>
          <w:rFonts w:asciiTheme="minorHAnsi" w:eastAsiaTheme="minorHAnsi" w:hAnsiTheme="minorHAnsi" w:cstheme="minorBidi"/>
          <w:color w:val="auto"/>
          <w:sz w:val="20"/>
          <w:szCs w:val="20"/>
        </w:rPr>
        <w:instrText>\</w:instrText>
      </w:r>
      <w:r w:rsidR="000560C6" w:rsidRPr="00693501">
        <w:rPr>
          <w:rStyle w:val="Hyperlink"/>
          <w:rFonts w:cs="David" w:hint="cs"/>
          <w:rtl/>
        </w:rPr>
        <w:instrText>"ם</w:instrText>
      </w:r>
      <w:r w:rsidR="000560C6">
        <w:instrText xml:space="preserve">" </w:instrText>
      </w:r>
      <w:r w:rsidR="000560C6">
        <w:rPr>
          <w:rFonts w:cs="David"/>
          <w:b/>
          <w:bCs/>
          <w:color w:val="0D0D0D" w:themeColor="text1" w:themeTint="F2"/>
          <w:sz w:val="24"/>
          <w:szCs w:val="24"/>
          <w:u w:val="single"/>
          <w:rtl/>
        </w:rPr>
        <w:fldChar w:fldCharType="end"/>
      </w:r>
    </w:p>
    <w:p w:rsidR="00F3307E" w:rsidRPr="00544BC2" w:rsidRDefault="00F3307E" w:rsidP="00476AC6">
      <w:pPr>
        <w:spacing w:after="0"/>
        <w:jc w:val="both"/>
        <w:rPr>
          <w:rFonts w:cs="David"/>
          <w:color w:val="0D0D0D" w:themeColor="text1" w:themeTint="F2"/>
          <w:rtl/>
        </w:rPr>
      </w:pPr>
    </w:p>
    <w:p w:rsidR="00D724E5" w:rsidRPr="007D436C" w:rsidRDefault="00D724E5" w:rsidP="00D724E5">
      <w:pPr>
        <w:spacing w:after="0"/>
        <w:ind w:left="720"/>
        <w:jc w:val="both"/>
        <w:rPr>
          <w:rFonts w:cs="David"/>
          <w:i/>
          <w:iCs/>
          <w:color w:val="0D0D0D" w:themeColor="text1" w:themeTint="F2"/>
          <w:sz w:val="18"/>
          <w:szCs w:val="18"/>
          <w:rtl/>
        </w:rPr>
      </w:pPr>
      <w:r w:rsidRPr="007D436C">
        <w:rPr>
          <w:rFonts w:cs="David" w:hint="cs"/>
          <w:i/>
          <w:iCs/>
          <w:color w:val="0D0D0D" w:themeColor="text1" w:themeTint="F2"/>
          <w:sz w:val="18"/>
          <w:szCs w:val="18"/>
          <w:u w:val="single"/>
          <w:rtl/>
        </w:rPr>
        <w:t>הערת מסכם</w:t>
      </w:r>
      <w:r w:rsidRPr="007D436C">
        <w:rPr>
          <w:rFonts w:cs="David" w:hint="cs"/>
          <w:i/>
          <w:iCs/>
          <w:color w:val="0D0D0D" w:themeColor="text1" w:themeTint="F2"/>
          <w:sz w:val="18"/>
          <w:szCs w:val="18"/>
          <w:rtl/>
        </w:rPr>
        <w:t>: החלקים האפורים, הם תקצירים של חילופי הדברים בין החכמים, בעברית מדוברת כפי שהבנתי מתוך הספר של אלון, הם מסמכים בקצרה את עיקרי הדברים שהחליפו החכמים ביניהם.</w:t>
      </w:r>
    </w:p>
    <w:p w:rsidR="00D724E5" w:rsidRDefault="00D724E5" w:rsidP="00D724E5">
      <w:pPr>
        <w:spacing w:after="0"/>
        <w:jc w:val="both"/>
        <w:rPr>
          <w:rFonts w:cs="David"/>
          <w:color w:val="0D0D0D" w:themeColor="text1" w:themeTint="F2"/>
          <w:rtl/>
        </w:rPr>
      </w:pPr>
    </w:p>
    <w:p w:rsidR="00D724E5" w:rsidRDefault="00D724E5" w:rsidP="00D724E5">
      <w:pPr>
        <w:spacing w:after="0"/>
        <w:jc w:val="both"/>
        <w:rPr>
          <w:rFonts w:cs="David"/>
          <w:color w:val="0D0D0D" w:themeColor="text1" w:themeTint="F2"/>
          <w:rtl/>
        </w:rPr>
      </w:pPr>
      <w:r>
        <w:rPr>
          <w:rFonts w:cs="David" w:hint="cs"/>
          <w:color w:val="0D0D0D" w:themeColor="text1" w:themeTint="F2"/>
          <w:rtl/>
        </w:rPr>
        <w:t>הרמב"ם צפה לביקורת קשה על ספרו, והוא עמד על כך בדברים ברורים באיגרתו לתלמידו המובהק רבי יוסף ברבי יהודה אבן ענקין:</w:t>
      </w:r>
    </w:p>
    <w:p w:rsidR="00F3307E" w:rsidRDefault="00F3307E" w:rsidP="00476AC6">
      <w:pPr>
        <w:spacing w:after="0"/>
        <w:jc w:val="both"/>
        <w:rPr>
          <w:rFonts w:cs="David"/>
          <w:color w:val="0D0D0D" w:themeColor="text1" w:themeTint="F2"/>
          <w:rtl/>
        </w:rPr>
      </w:pPr>
    </w:p>
    <w:p w:rsidR="00D724E5" w:rsidRDefault="00EB052B" w:rsidP="00081950">
      <w:pPr>
        <w:pBdr>
          <w:top w:val="dotDash" w:sz="4" w:space="1" w:color="auto"/>
          <w:left w:val="dotDash" w:sz="4" w:space="4" w:color="auto"/>
          <w:bottom w:val="dotDash" w:sz="4" w:space="1" w:color="auto"/>
          <w:right w:val="dotDash" w:sz="4" w:space="4" w:color="auto"/>
        </w:pBdr>
        <w:shd w:val="clear" w:color="auto" w:fill="BFBFBF" w:themeFill="background1" w:themeFillShade="BF"/>
        <w:ind w:left="720"/>
        <w:jc w:val="both"/>
        <w:rPr>
          <w:rFonts w:cs="David"/>
          <w:color w:val="0D0D0D" w:themeColor="text1" w:themeTint="F2"/>
          <w:rtl/>
        </w:rPr>
      </w:pPr>
      <w:r w:rsidRPr="00EB052B">
        <w:rPr>
          <w:rFonts w:cs="David"/>
          <w:color w:val="0D0D0D" w:themeColor="text1" w:themeTint="F2"/>
          <w:rtl/>
        </w:rPr>
        <w:t>רשעים קנאים שיראו עצמם כמי שאינם זקוקים לספר, עם הארץ פתי שלא יכיר בערך המפעל ויחשיבו חסר תועלת, טירון שאינו מכיר כמה ממקורות החיבור או שתקצר דעתו מלרדת לסוף הדיוקים בספר, חסיד הקופא על שמריו שיתקוף יסודי האמונה הכלולים בו. וכן כותב שיהיו גם אנשי צדק</w:t>
      </w:r>
      <w:r w:rsidR="00E32CEC">
        <w:rPr>
          <w:rFonts w:cs="David"/>
          <w:color w:val="0D0D0D" w:themeColor="text1" w:themeTint="F2"/>
          <w:rtl/>
        </w:rPr>
        <w:t xml:space="preserve"> ויושר ושכל טוב שיעריכו את הספר</w:t>
      </w:r>
      <w:r w:rsidR="00E32CEC">
        <w:rPr>
          <w:rFonts w:cs="David" w:hint="cs"/>
          <w:color w:val="0D0D0D" w:themeColor="text1" w:themeTint="F2"/>
          <w:rtl/>
        </w:rPr>
        <w:t>.</w:t>
      </w:r>
    </w:p>
    <w:p w:rsidR="00476AC6" w:rsidRDefault="00E731A3" w:rsidP="00D724E5">
      <w:pPr>
        <w:spacing w:after="0"/>
        <w:jc w:val="both"/>
        <w:rPr>
          <w:rFonts w:cs="David"/>
          <w:color w:val="0D0D0D" w:themeColor="text1" w:themeTint="F2"/>
          <w:rtl/>
        </w:rPr>
      </w:pPr>
      <w:r>
        <w:rPr>
          <w:rFonts w:cs="David" w:hint="cs"/>
          <w:color w:val="0D0D0D" w:themeColor="text1" w:themeTint="F2"/>
          <w:rtl/>
        </w:rPr>
        <w:t>ומאחר שהרמב"ם רואה בנימוקים אלה את סיבות הביקורת על ספרו, הריהו מסיים את דבירו  לתלמידו באופטימיות גדולה המתלווה לכל יוצר גדול הבטוח באמיתות יצירתו ובהכרח שבה:</w:t>
      </w:r>
    </w:p>
    <w:p w:rsidR="00E731A3" w:rsidRDefault="00E731A3" w:rsidP="00D724E5">
      <w:pPr>
        <w:spacing w:after="0"/>
        <w:jc w:val="both"/>
        <w:rPr>
          <w:rFonts w:cs="David"/>
          <w:color w:val="0D0D0D" w:themeColor="text1" w:themeTint="F2"/>
          <w:rtl/>
        </w:rPr>
      </w:pPr>
    </w:p>
    <w:p w:rsidR="00E731A3" w:rsidRDefault="00E731A3" w:rsidP="00081950">
      <w:pPr>
        <w:pBdr>
          <w:top w:val="dotDash" w:sz="4" w:space="1" w:color="auto"/>
          <w:left w:val="dotDash" w:sz="4" w:space="4" w:color="auto"/>
          <w:bottom w:val="dotDash" w:sz="4" w:space="1" w:color="auto"/>
          <w:right w:val="dotDash" w:sz="4" w:space="4" w:color="auto"/>
        </w:pBdr>
        <w:shd w:val="clear" w:color="auto" w:fill="BFBFBF" w:themeFill="background1" w:themeFillShade="BF"/>
        <w:ind w:left="720"/>
        <w:jc w:val="both"/>
        <w:rPr>
          <w:rFonts w:cs="David"/>
          <w:color w:val="0D0D0D" w:themeColor="text1" w:themeTint="F2"/>
          <w:rtl/>
        </w:rPr>
      </w:pPr>
      <w:r>
        <w:rPr>
          <w:rFonts w:cs="David" w:hint="cs"/>
          <w:color w:val="0D0D0D" w:themeColor="text1" w:themeTint="F2"/>
          <w:rtl/>
        </w:rPr>
        <w:t>מתנגדים לספר יהיו רק במהלך החיים שלי, לא לאחר מכן. אז הוא יתקבל.</w:t>
      </w:r>
    </w:p>
    <w:p w:rsidR="00E731A3" w:rsidRDefault="00E731A3" w:rsidP="00E731A3">
      <w:pPr>
        <w:spacing w:after="0"/>
        <w:jc w:val="both"/>
        <w:rPr>
          <w:rFonts w:cs="David"/>
          <w:color w:val="0D0D0D" w:themeColor="text1" w:themeTint="F2"/>
          <w:rtl/>
        </w:rPr>
      </w:pPr>
      <w:r w:rsidRPr="00E731A3">
        <w:rPr>
          <w:rFonts w:cs="David"/>
          <w:color w:val="0D0D0D" w:themeColor="text1" w:themeTint="F2"/>
          <w:rtl/>
        </w:rPr>
        <w:t>במידה מסוימת נתמלאה משאלה זו ועוד בימיו פסקו ברוב הישיבות שבבבל לפי חיבורו.  וכן בימיו ולאחר ימיו נתקבל הספר בכמה וכמה ארצות וקהילות כספר הפסקים הקובע ואף הסכימו שינהגו רק עפ"י הספר בדינים מסוימים</w:t>
      </w:r>
      <w:r>
        <w:rPr>
          <w:rFonts w:cs="David" w:hint="cs"/>
          <w:color w:val="0D0D0D" w:themeColor="text1" w:themeTint="F2"/>
          <w:rtl/>
        </w:rPr>
        <w:t>.</w:t>
      </w:r>
    </w:p>
    <w:p w:rsidR="00E731A3" w:rsidRDefault="00E731A3" w:rsidP="00E731A3">
      <w:pPr>
        <w:spacing w:after="0"/>
        <w:jc w:val="both"/>
        <w:rPr>
          <w:rFonts w:cs="David"/>
          <w:color w:val="0D0D0D" w:themeColor="text1" w:themeTint="F2"/>
          <w:rtl/>
        </w:rPr>
      </w:pPr>
    </w:p>
    <w:p w:rsidR="00E731A3" w:rsidRPr="00E731A3" w:rsidRDefault="00E731A3" w:rsidP="00E731A3">
      <w:pPr>
        <w:jc w:val="both"/>
        <w:rPr>
          <w:rFonts w:cs="David"/>
          <w:color w:val="0D0D0D" w:themeColor="text1" w:themeTint="F2"/>
          <w:rtl/>
        </w:rPr>
      </w:pPr>
      <w:r w:rsidRPr="00E731A3">
        <w:rPr>
          <w:rFonts w:cs="David"/>
          <w:color w:val="0D0D0D" w:themeColor="text1" w:themeTint="F2"/>
          <w:rtl/>
        </w:rPr>
        <w:t xml:space="preserve">אך הפולמוס העיקרי סביב הספר לא נסב על הנקודות שהעלה הרמב"ם באיגרת שהוזכרה. רבים מחכמי ההלכה, אף שהבינו העריכו והתפעלו מגודל פועלו של הרמב"ם, התנגדו נמרצות לדרכו </w:t>
      </w:r>
      <w:r w:rsidRPr="00E731A3">
        <w:rPr>
          <w:rFonts w:cs="David" w:hint="cs"/>
          <w:color w:val="0D0D0D" w:themeColor="text1" w:themeTint="F2"/>
          <w:rtl/>
        </w:rPr>
        <w:t>הקודיפיקטיבי</w:t>
      </w:r>
      <w:r w:rsidRPr="00E731A3">
        <w:rPr>
          <w:rFonts w:cs="David"/>
          <w:color w:val="0D0D0D" w:themeColor="text1" w:themeTint="F2"/>
          <w:rtl/>
        </w:rPr>
        <w:t xml:space="preserve"> של הרמב"ם בחיבור ספר פסקים אשר ההלכה בו סתמית ואחידה ללא ציון המקורות שהוסקה מהם וללא הזכרת דעות חולקות, ואשר ייעודו להיות מקור יחיד להכרעת הדין.</w:t>
      </w:r>
    </w:p>
    <w:p w:rsidR="00DB57D1" w:rsidRDefault="00DB57D1" w:rsidP="00DB57D1">
      <w:pPr>
        <w:pStyle w:val="5"/>
        <w:rPr>
          <w:rFonts w:cs="David"/>
          <w:b/>
          <w:bCs/>
          <w:color w:val="0D0D0D" w:themeColor="text1" w:themeTint="F2"/>
          <w:sz w:val="24"/>
          <w:szCs w:val="24"/>
          <w:u w:val="single"/>
          <w:rtl/>
        </w:rPr>
      </w:pPr>
      <w:bookmarkStart w:id="301" w:name="_השגות_הראב&quot;ד"/>
      <w:bookmarkStart w:id="302" w:name="_Toc350073926"/>
      <w:bookmarkStart w:id="303" w:name="_Toc350074141"/>
      <w:bookmarkStart w:id="304" w:name="_Toc350773095"/>
      <w:bookmarkEnd w:id="301"/>
      <w:r>
        <w:rPr>
          <w:rFonts w:cs="David" w:hint="cs"/>
          <w:b/>
          <w:bCs/>
          <w:color w:val="0D0D0D" w:themeColor="text1" w:themeTint="F2"/>
          <w:sz w:val="24"/>
          <w:szCs w:val="24"/>
          <w:u w:val="single"/>
          <w:rtl/>
        </w:rPr>
        <w:t>השגות הראב"ד</w:t>
      </w:r>
      <w:bookmarkEnd w:id="302"/>
      <w:bookmarkEnd w:id="303"/>
      <w:bookmarkEnd w:id="304"/>
    </w:p>
    <w:p w:rsidR="00E731A3" w:rsidRDefault="00536DBC" w:rsidP="002555C8">
      <w:pPr>
        <w:spacing w:after="0"/>
        <w:jc w:val="both"/>
        <w:rPr>
          <w:rFonts w:cs="David"/>
          <w:color w:val="0D0D0D" w:themeColor="text1" w:themeTint="F2"/>
          <w:rtl/>
        </w:rPr>
      </w:pPr>
      <w:r>
        <w:rPr>
          <w:rFonts w:cs="David"/>
          <w:color w:val="0D0D0D" w:themeColor="text1" w:themeTint="F2"/>
          <w:rtl/>
        </w:rPr>
        <w:br/>
      </w:r>
      <w:r w:rsidR="004956E7">
        <w:rPr>
          <w:rFonts w:cs="David" w:hint="cs"/>
          <w:color w:val="0D0D0D" w:themeColor="text1" w:themeTint="F2"/>
          <w:rtl/>
        </w:rPr>
        <w:t>המבקר החריף ביותר קם עוד בחיי הרמב"ם, הלא הוא רבנו אברהם בן דוד מדרום צרפת, חכם הלכה. הוא העריך כמה מן הסגולות המיוחדת לחברו של הרמב"ן משנה</w:t>
      </w:r>
      <w:r w:rsidR="00BA2BF1">
        <w:rPr>
          <w:rFonts w:cs="David"/>
          <w:color w:val="0D0D0D" w:themeColor="text1" w:themeTint="F2"/>
          <w:rtl/>
        </w:rPr>
        <w:fldChar w:fldCharType="begin"/>
      </w:r>
      <w:r w:rsidR="00BA2BF1">
        <w:instrText xml:space="preserve"> XE "</w:instrText>
      </w:r>
      <w:r w:rsidR="00BA2BF1" w:rsidRPr="00735B0B">
        <w:rPr>
          <w:rFonts w:cs="David" w:hint="cs"/>
          <w:b/>
          <w:bCs/>
          <w:color w:val="0D0D0D" w:themeColor="text1" w:themeTint="F2"/>
          <w:sz w:val="24"/>
          <w:szCs w:val="24"/>
          <w:u w:val="single"/>
          <w:rtl/>
        </w:rPr>
        <w:instrText>משנה</w:instrText>
      </w:r>
      <w:r w:rsidR="00BA2BF1">
        <w:instrText xml:space="preserve">" </w:instrText>
      </w:r>
      <w:r w:rsidR="00BA2BF1">
        <w:rPr>
          <w:rFonts w:cs="David"/>
          <w:color w:val="0D0D0D" w:themeColor="text1" w:themeTint="F2"/>
          <w:rtl/>
        </w:rPr>
        <w:fldChar w:fldCharType="end"/>
      </w:r>
      <w:r w:rsidR="004956E7">
        <w:rPr>
          <w:rFonts w:cs="David" w:hint="cs"/>
          <w:color w:val="0D0D0D" w:themeColor="text1" w:themeTint="F2"/>
          <w:rtl/>
        </w:rPr>
        <w:t xml:space="preserve"> תורה, ולעיתים אף הסכם במפורש להלכות המצויות בו. המחלקות לא נבע מתוך קנא, או כעס או רוגז. המחלקות יצאה על דרכו של הרמב"</w:t>
      </w:r>
      <w:r w:rsidR="002555C8">
        <w:rPr>
          <w:rFonts w:cs="David" w:hint="cs"/>
          <w:color w:val="0D0D0D" w:themeColor="text1" w:themeTint="F2"/>
          <w:rtl/>
        </w:rPr>
        <w:t>ם בקביעת הלכה סתמית</w:t>
      </w:r>
      <w:r w:rsidR="004956E7">
        <w:rPr>
          <w:rFonts w:cs="David" w:hint="cs"/>
          <w:color w:val="0D0D0D" w:themeColor="text1" w:themeTint="F2"/>
          <w:rtl/>
        </w:rPr>
        <w:t xml:space="preserve">. </w:t>
      </w:r>
      <w:r w:rsidR="00C15F19">
        <w:rPr>
          <w:rFonts w:cs="David" w:hint="cs"/>
          <w:color w:val="0D0D0D" w:themeColor="text1" w:themeTint="F2"/>
          <w:rtl/>
        </w:rPr>
        <w:t>הוא פנה לרמב"ם בעניין זה:</w:t>
      </w:r>
    </w:p>
    <w:p w:rsidR="00C15F19" w:rsidRDefault="00C15F19" w:rsidP="004956E7">
      <w:pPr>
        <w:spacing w:after="0"/>
        <w:jc w:val="both"/>
        <w:rPr>
          <w:rFonts w:cs="David"/>
          <w:color w:val="0D0D0D" w:themeColor="text1" w:themeTint="F2"/>
          <w:rtl/>
        </w:rPr>
      </w:pPr>
    </w:p>
    <w:p w:rsidR="00C15F19" w:rsidRDefault="00C15F19" w:rsidP="00081950">
      <w:pPr>
        <w:pBdr>
          <w:top w:val="dotDash" w:sz="4" w:space="1" w:color="auto"/>
          <w:left w:val="dotDash" w:sz="4" w:space="4" w:color="auto"/>
          <w:bottom w:val="dotDash" w:sz="4" w:space="1" w:color="auto"/>
          <w:right w:val="dotDash" w:sz="4" w:space="4" w:color="auto"/>
        </w:pBdr>
        <w:shd w:val="clear" w:color="auto" w:fill="BFBFBF" w:themeFill="background1" w:themeFillShade="BF"/>
        <w:ind w:left="720"/>
        <w:jc w:val="both"/>
        <w:rPr>
          <w:rFonts w:cs="David"/>
          <w:color w:val="0D0D0D" w:themeColor="text1" w:themeTint="F2"/>
          <w:rtl/>
        </w:rPr>
      </w:pPr>
      <w:r>
        <w:rPr>
          <w:rFonts w:cs="David" w:hint="cs"/>
          <w:color w:val="0D0D0D" w:themeColor="text1" w:themeTint="F2"/>
          <w:rtl/>
        </w:rPr>
        <w:t xml:space="preserve">אם היה דיין יושב להכריע בסוגיה, ומעיין הוא במשנה תורה, </w:t>
      </w:r>
      <w:r w:rsidR="00BB23B7">
        <w:rPr>
          <w:rFonts w:cs="David" w:hint="cs"/>
          <w:color w:val="0D0D0D" w:themeColor="text1" w:themeTint="F2"/>
          <w:rtl/>
        </w:rPr>
        <w:t>ורואה הלכה פסוקה, אך  לו ידעה על דעה המנוגדת לו, לא ידע איך לפסוק כי לא יודע מה הסמכות של זה שהביא את הפסיקה בספר משנה</w:t>
      </w:r>
      <w:r w:rsidR="00BA2BF1">
        <w:rPr>
          <w:rFonts w:cs="David"/>
          <w:color w:val="0D0D0D" w:themeColor="text1" w:themeTint="F2"/>
          <w:rtl/>
        </w:rPr>
        <w:fldChar w:fldCharType="begin"/>
      </w:r>
      <w:r w:rsidR="00BA2BF1" w:rsidRPr="00081950">
        <w:rPr>
          <w:rFonts w:cs="David"/>
          <w:color w:val="0D0D0D" w:themeColor="text1" w:themeTint="F2"/>
        </w:rPr>
        <w:instrText xml:space="preserve"> XE "</w:instrText>
      </w:r>
      <w:r w:rsidR="00BA2BF1" w:rsidRPr="00081950">
        <w:rPr>
          <w:rFonts w:cs="David" w:hint="cs"/>
          <w:color w:val="0D0D0D" w:themeColor="text1" w:themeTint="F2"/>
          <w:rtl/>
        </w:rPr>
        <w:instrText>משנה</w:instrText>
      </w:r>
      <w:r w:rsidR="00BA2BF1" w:rsidRPr="00081950">
        <w:rPr>
          <w:rFonts w:cs="David"/>
          <w:color w:val="0D0D0D" w:themeColor="text1" w:themeTint="F2"/>
        </w:rPr>
        <w:instrText xml:space="preserve">" </w:instrText>
      </w:r>
      <w:r w:rsidR="00BA2BF1">
        <w:rPr>
          <w:rFonts w:cs="David"/>
          <w:color w:val="0D0D0D" w:themeColor="text1" w:themeTint="F2"/>
          <w:rtl/>
        </w:rPr>
        <w:fldChar w:fldCharType="end"/>
      </w:r>
      <w:r w:rsidR="00BB23B7">
        <w:rPr>
          <w:rFonts w:cs="David" w:hint="cs"/>
          <w:color w:val="0D0D0D" w:themeColor="text1" w:themeTint="F2"/>
          <w:rtl/>
        </w:rPr>
        <w:t xml:space="preserve"> תורה. </w:t>
      </w:r>
    </w:p>
    <w:p w:rsidR="00C15F19" w:rsidRDefault="00D1064C" w:rsidP="00C15F19">
      <w:pPr>
        <w:spacing w:after="0"/>
        <w:jc w:val="both"/>
        <w:rPr>
          <w:rFonts w:cs="David"/>
          <w:color w:val="0D0D0D" w:themeColor="text1" w:themeTint="F2"/>
          <w:rtl/>
        </w:rPr>
      </w:pPr>
      <w:r>
        <w:rPr>
          <w:rFonts w:cs="David" w:hint="cs"/>
          <w:color w:val="0D0D0D" w:themeColor="text1" w:themeTint="F2"/>
          <w:rtl/>
        </w:rPr>
        <w:t>לדעת הראב"ד, סתמיותה ואחידותה של ההלכה בספר משנה</w:t>
      </w:r>
      <w:r w:rsidR="00BA2BF1">
        <w:rPr>
          <w:rFonts w:cs="David"/>
          <w:color w:val="0D0D0D" w:themeColor="text1" w:themeTint="F2"/>
          <w:rtl/>
        </w:rPr>
        <w:fldChar w:fldCharType="begin"/>
      </w:r>
      <w:r w:rsidR="00BA2BF1">
        <w:instrText xml:space="preserve"> XE "</w:instrText>
      </w:r>
      <w:r w:rsidR="00BA2BF1" w:rsidRPr="00735B0B">
        <w:rPr>
          <w:rFonts w:cs="David" w:hint="cs"/>
          <w:b/>
          <w:bCs/>
          <w:color w:val="0D0D0D" w:themeColor="text1" w:themeTint="F2"/>
          <w:sz w:val="24"/>
          <w:szCs w:val="24"/>
          <w:u w:val="single"/>
          <w:rtl/>
        </w:rPr>
        <w:instrText>משנה</w:instrText>
      </w:r>
      <w:r w:rsidR="00BA2BF1">
        <w:instrText xml:space="preserve">" </w:instrText>
      </w:r>
      <w:r w:rsidR="00BA2BF1">
        <w:rPr>
          <w:rFonts w:cs="David"/>
          <w:color w:val="0D0D0D" w:themeColor="text1" w:themeTint="F2"/>
          <w:rtl/>
        </w:rPr>
        <w:fldChar w:fldCharType="end"/>
      </w:r>
      <w:r>
        <w:rPr>
          <w:rFonts w:cs="David" w:hint="cs"/>
          <w:color w:val="0D0D0D" w:themeColor="text1" w:themeTint="F2"/>
          <w:rtl/>
        </w:rPr>
        <w:t xml:space="preserve"> תורה, שוללת את שיקול דעתו העצמאית ויכולת הכרעתו של השופט. משום שייתכן שידועה לדיין דעה הנוגדת את הדעה הסתמית שבמשנה תורה, אך מאחר שהדעה שבמשנה תורה מובאת באופן סתמי, אין הוא יודע, אם עליו לדחות את הדעת הידועה לו בגלל גדלותו וסמכותו של בעל הדעה המובאת במשנה תורה. </w:t>
      </w:r>
    </w:p>
    <w:p w:rsidR="007E67E9" w:rsidRDefault="007E67E9" w:rsidP="00C15F19">
      <w:pPr>
        <w:spacing w:after="0"/>
        <w:jc w:val="both"/>
        <w:rPr>
          <w:rFonts w:cs="David"/>
          <w:color w:val="0D0D0D" w:themeColor="text1" w:themeTint="F2"/>
          <w:rtl/>
        </w:rPr>
      </w:pPr>
    </w:p>
    <w:p w:rsidR="00536DBC" w:rsidRDefault="007E67E9" w:rsidP="007E67E9">
      <w:pPr>
        <w:spacing w:after="0"/>
        <w:jc w:val="both"/>
        <w:rPr>
          <w:rFonts w:cs="David"/>
          <w:color w:val="0D0D0D" w:themeColor="text1" w:themeTint="F2"/>
          <w:rtl/>
        </w:rPr>
      </w:pPr>
      <w:r>
        <w:rPr>
          <w:rFonts w:cs="David" w:hint="cs"/>
          <w:color w:val="0D0D0D" w:themeColor="text1" w:themeTint="F2"/>
          <w:rtl/>
        </w:rPr>
        <w:t xml:space="preserve">כן, הוא חושש, שיצירה שלמה ומשכוללת כל כך ונוחה כל כך לעיון ולהבנה תדחה פניה אט, אט את העיון והעיסוק בכל הספרות ההלכתית האחרת. על כל ספרו של הרמב"ם כתב הוא השגות, בלשון חריפה, ומבקש להצביע על חוסר תיאום ועל סתירות שבין ההלכה שברמב"ם לבין המקורות התלמודיים. </w:t>
      </w:r>
      <w:r w:rsidR="00C90E63" w:rsidRPr="00C90E63">
        <w:rPr>
          <w:rFonts w:cs="David"/>
          <w:color w:val="0D0D0D" w:themeColor="text1" w:themeTint="F2"/>
          <w:rtl/>
        </w:rPr>
        <w:t>בכוונתו לאלץ את המעיין בספרו של הרמב"ם לבדוק את נכונות פסקיו והלכותיו לאור המקורות התלמודיים ולאור ספרות הגאונים אשר קדמה לו.</w:t>
      </w:r>
    </w:p>
    <w:p w:rsidR="00536DBC" w:rsidRDefault="00536DBC" w:rsidP="00536DBC">
      <w:pPr>
        <w:pStyle w:val="5"/>
        <w:rPr>
          <w:rFonts w:cs="David"/>
          <w:b/>
          <w:bCs/>
          <w:color w:val="0D0D0D" w:themeColor="text1" w:themeTint="F2"/>
          <w:sz w:val="24"/>
          <w:szCs w:val="24"/>
          <w:u w:val="single"/>
          <w:rtl/>
        </w:rPr>
      </w:pPr>
      <w:bookmarkStart w:id="305" w:name="_תגובת_הרא&quot;ש_על"/>
      <w:bookmarkStart w:id="306" w:name="_Toc350073927"/>
      <w:bookmarkStart w:id="307" w:name="_Toc350074142"/>
      <w:bookmarkStart w:id="308" w:name="_Toc350773096"/>
      <w:bookmarkEnd w:id="305"/>
      <w:r>
        <w:rPr>
          <w:rFonts w:cs="David" w:hint="cs"/>
          <w:b/>
          <w:bCs/>
          <w:color w:val="0D0D0D" w:themeColor="text1" w:themeTint="F2"/>
          <w:sz w:val="24"/>
          <w:szCs w:val="24"/>
          <w:u w:val="single"/>
          <w:rtl/>
        </w:rPr>
        <w:t>תגובת הרא"ש על דרכו הקודיפיקטיבי של הרמב"ם</w:t>
      </w:r>
      <w:bookmarkEnd w:id="306"/>
      <w:bookmarkEnd w:id="307"/>
      <w:bookmarkEnd w:id="308"/>
    </w:p>
    <w:p w:rsidR="004334FC" w:rsidRPr="004334FC" w:rsidRDefault="00536DBC" w:rsidP="004334FC">
      <w:pPr>
        <w:spacing w:after="0"/>
        <w:jc w:val="both"/>
        <w:rPr>
          <w:rFonts w:cs="David"/>
          <w:color w:val="0D0D0D" w:themeColor="text1" w:themeTint="F2"/>
          <w:rtl/>
        </w:rPr>
      </w:pPr>
      <w:r>
        <w:rPr>
          <w:rFonts w:cs="David"/>
          <w:color w:val="0D0D0D" w:themeColor="text1" w:themeTint="F2"/>
          <w:rtl/>
        </w:rPr>
        <w:br/>
      </w:r>
      <w:r w:rsidR="004A112E">
        <w:rPr>
          <w:rFonts w:cs="David" w:hint="cs"/>
          <w:color w:val="0D0D0D" w:themeColor="text1" w:themeTint="F2"/>
          <w:rtl/>
        </w:rPr>
        <w:t xml:space="preserve">רבינו אשר בר' יחיאל, תלמידו המובהק של ר' מאיר מרוטנבורג </w:t>
      </w:r>
      <w:r w:rsidR="00CF47BF">
        <w:rPr>
          <w:rFonts w:cs="David" w:hint="cs"/>
          <w:color w:val="0D0D0D" w:themeColor="text1" w:themeTint="F2"/>
          <w:rtl/>
        </w:rPr>
        <w:t>ומנהיגה</w:t>
      </w:r>
      <w:r w:rsidR="004A112E">
        <w:rPr>
          <w:rFonts w:cs="David" w:hint="cs"/>
          <w:color w:val="0D0D0D" w:themeColor="text1" w:themeTint="F2"/>
          <w:rtl/>
        </w:rPr>
        <w:t xml:space="preserve"> של </w:t>
      </w:r>
      <w:r w:rsidR="00CF47BF">
        <w:rPr>
          <w:rFonts w:cs="David" w:hint="cs"/>
          <w:color w:val="0D0D0D" w:themeColor="text1" w:themeTint="F2"/>
          <w:rtl/>
        </w:rPr>
        <w:t>יהדות</w:t>
      </w:r>
      <w:r w:rsidR="004A112E">
        <w:rPr>
          <w:rFonts w:cs="David" w:hint="cs"/>
          <w:color w:val="0D0D0D" w:themeColor="text1" w:themeTint="F2"/>
          <w:rtl/>
        </w:rPr>
        <w:t xml:space="preserve"> אשכנז לאחר פטירת רבו, הביע התנגדות לדרך שבה פעל הרמב"ם. הוא מתאר סיפור של דיין, שטעה בדין לאחר שעיין בספרו של הרמב"ם, הרא"ש מעמיד אותו על טעותו מתוך כל שהוא מפנה למקור ממנו לקח הרמב"ם את ההלכה ומתאר כי קיימים פערים בין התלמוד לבין ההלכה של הרמב"ם, בכך סתר את מעמדו של הרמב"ם. </w:t>
      </w:r>
      <w:r w:rsidR="004334FC">
        <w:rPr>
          <w:rFonts w:cs="David" w:hint="cs"/>
          <w:color w:val="0D0D0D" w:themeColor="text1" w:themeTint="F2"/>
          <w:rtl/>
        </w:rPr>
        <w:t xml:space="preserve"> </w:t>
      </w:r>
      <w:r w:rsidR="0068443D">
        <w:rPr>
          <w:rFonts w:cs="David" w:hint="cs"/>
          <w:color w:val="0D0D0D" w:themeColor="text1" w:themeTint="F2"/>
          <w:rtl/>
        </w:rPr>
        <w:t>לדעת הרא"ש אין הדיין כפוך באופן מוחלט אלא ל-"ש"ס שסידר רב אשי ורבינא", ומותר לו לדיין לחלוק על הוראה שהביאו חכמי הלכה שאחר התלמוד (</w:t>
      </w:r>
      <w:r w:rsidR="00CF47BF">
        <w:rPr>
          <w:rFonts w:cs="David" w:hint="cs"/>
          <w:color w:val="0D0D0D" w:themeColor="text1" w:themeTint="F2"/>
          <w:rtl/>
        </w:rPr>
        <w:t>ובכלל</w:t>
      </w:r>
      <w:r w:rsidR="0068443D">
        <w:rPr>
          <w:rFonts w:cs="David" w:hint="cs"/>
          <w:color w:val="0D0D0D" w:themeColor="text1" w:themeTint="F2"/>
          <w:rtl/>
        </w:rPr>
        <w:t xml:space="preserve"> זה הגאונים), שאין מקורה </w:t>
      </w:r>
      <w:r w:rsidR="00CF47BF">
        <w:rPr>
          <w:rFonts w:cs="David" w:hint="cs"/>
          <w:color w:val="0D0D0D" w:themeColor="text1" w:themeTint="F2"/>
          <w:rtl/>
        </w:rPr>
        <w:t>מפורש בתלמוד גופו, ויש בידו ראיות ברורות ומשכנעות כנגדה.</w:t>
      </w:r>
      <w:r w:rsidR="004334FC" w:rsidRPr="004334FC">
        <w:rPr>
          <w:rFonts w:cs="David"/>
          <w:color w:val="0D0D0D" w:themeColor="text1" w:themeTint="F2"/>
          <w:rtl/>
        </w:rPr>
        <w:t xml:space="preserve"> . עצם רעיונו של הרמב"ם, שספרו ישמש כספר פסקים מחייב, מנוג</w:t>
      </w:r>
      <w:r w:rsidR="004334FC" w:rsidRPr="004334FC">
        <w:rPr>
          <w:rFonts w:cs="David" w:hint="cs"/>
          <w:color w:val="0D0D0D" w:themeColor="text1" w:themeTint="F2"/>
          <w:rtl/>
        </w:rPr>
        <w:t>ד</w:t>
      </w:r>
      <w:r w:rsidR="004334FC" w:rsidRPr="004334FC">
        <w:rPr>
          <w:rFonts w:cs="David"/>
          <w:color w:val="0D0D0D" w:themeColor="text1" w:themeTint="F2"/>
          <w:rtl/>
        </w:rPr>
        <w:t xml:space="preserve"> למהותה של ההלכה העברית שריבוי עדות בה הוא תופעה חיובית וחיונית ושאינה מכירה בשום החלטה שניתנה לאחר התלמוד כהחלטה סופית שאין לערער עליה. שום ספר פסקים לא יוכל לשמש מקור יחידי לפסיקת הדין, ייחודיות זו שמורה לתלמוד עצמו בלבד.</w:t>
      </w:r>
    </w:p>
    <w:p w:rsidR="00241CA6" w:rsidRDefault="00241CA6" w:rsidP="00241CA6">
      <w:pPr>
        <w:pStyle w:val="5"/>
        <w:rPr>
          <w:rFonts w:cs="David"/>
          <w:b/>
          <w:bCs/>
          <w:color w:val="0D0D0D" w:themeColor="text1" w:themeTint="F2"/>
          <w:sz w:val="24"/>
          <w:szCs w:val="24"/>
          <w:u w:val="single"/>
          <w:rtl/>
        </w:rPr>
      </w:pPr>
      <w:bookmarkStart w:id="309" w:name="_סיכום_ביניים_לשלבי"/>
      <w:bookmarkStart w:id="310" w:name="_Toc350073928"/>
      <w:bookmarkStart w:id="311" w:name="_Toc350074143"/>
      <w:bookmarkStart w:id="312" w:name="_Toc350773097"/>
      <w:bookmarkEnd w:id="309"/>
      <w:r>
        <w:rPr>
          <w:rFonts w:cs="David" w:hint="cs"/>
          <w:b/>
          <w:bCs/>
          <w:color w:val="0D0D0D" w:themeColor="text1" w:themeTint="F2"/>
          <w:sz w:val="24"/>
          <w:szCs w:val="24"/>
          <w:u w:val="single"/>
          <w:rtl/>
        </w:rPr>
        <w:lastRenderedPageBreak/>
        <w:t>סיכום ביניים לשלבי הקודיפיקציה העברית</w:t>
      </w:r>
      <w:bookmarkEnd w:id="310"/>
      <w:bookmarkEnd w:id="311"/>
      <w:bookmarkEnd w:id="312"/>
      <w:r>
        <w:rPr>
          <w:rFonts w:cs="David" w:hint="cs"/>
          <w:b/>
          <w:bCs/>
          <w:color w:val="0D0D0D" w:themeColor="text1" w:themeTint="F2"/>
          <w:sz w:val="24"/>
          <w:szCs w:val="24"/>
          <w:u w:val="single"/>
          <w:rtl/>
        </w:rPr>
        <w:t xml:space="preserve"> </w:t>
      </w:r>
    </w:p>
    <w:p w:rsidR="00241CA6" w:rsidRPr="00EE6516" w:rsidRDefault="00241CA6" w:rsidP="00241CA6">
      <w:pPr>
        <w:rPr>
          <w:rFonts w:ascii="Tahoma" w:hAnsi="Tahoma" w:cs="David"/>
          <w:u w:val="single"/>
          <w:rtl/>
        </w:rPr>
      </w:pPr>
      <w:r>
        <w:rPr>
          <w:rtl/>
        </w:rPr>
        <w:br/>
      </w:r>
      <w:r w:rsidRPr="00EE6516">
        <w:rPr>
          <w:rFonts w:ascii="Tahoma" w:hAnsi="Tahoma" w:cs="David"/>
          <w:u w:val="single"/>
          <w:rtl/>
        </w:rPr>
        <w:t xml:space="preserve">שלושה שלבים ליחסם של חכמי ההלכה שאחר התלמוד לצורתה ולמהותה של </w:t>
      </w:r>
      <w:r w:rsidR="009B0221" w:rsidRPr="00EE6516">
        <w:rPr>
          <w:rFonts w:ascii="Tahoma" w:hAnsi="Tahoma" w:cs="David" w:hint="cs"/>
          <w:u w:val="single"/>
          <w:rtl/>
        </w:rPr>
        <w:t>הקודיפיקציה</w:t>
      </w:r>
      <w:r w:rsidRPr="00EE6516">
        <w:rPr>
          <w:rFonts w:ascii="Tahoma" w:hAnsi="Tahoma" w:cs="David"/>
          <w:u w:val="single"/>
          <w:rtl/>
        </w:rPr>
        <w:t xml:space="preserve"> העברית:</w:t>
      </w:r>
    </w:p>
    <w:p w:rsidR="00267144" w:rsidRPr="00EE6516" w:rsidRDefault="00241CA6" w:rsidP="00D67B67">
      <w:pPr>
        <w:pStyle w:val="ad"/>
        <w:numPr>
          <w:ilvl w:val="0"/>
          <w:numId w:val="61"/>
        </w:numPr>
        <w:suppressAutoHyphens/>
        <w:jc w:val="both"/>
        <w:rPr>
          <w:rFonts w:ascii="Tahoma" w:hAnsi="Tahoma" w:cs="David"/>
          <w:u w:val="single"/>
        </w:rPr>
      </w:pPr>
      <w:r w:rsidRPr="00EE6516">
        <w:rPr>
          <w:rFonts w:ascii="Tahoma" w:hAnsi="Tahoma" w:cs="David"/>
          <w:u w:val="single"/>
          <w:rtl/>
        </w:rPr>
        <w:t>רבי פלטוי</w:t>
      </w:r>
      <w:r w:rsidR="0001353F" w:rsidRPr="00EE6516">
        <w:rPr>
          <w:rFonts w:ascii="Tahoma" w:hAnsi="Tahoma" w:cs="David"/>
          <w:u w:val="single"/>
          <w:rtl/>
        </w:rPr>
        <w:fldChar w:fldCharType="begin"/>
      </w:r>
      <w:r w:rsidR="0001353F" w:rsidRPr="00EE6516">
        <w:instrText xml:space="preserve"> XE "</w:instrText>
      </w:r>
      <w:r w:rsidR="0001353F" w:rsidRPr="00EE6516">
        <w:rPr>
          <w:rFonts w:ascii="Tahoma" w:hAnsi="Tahoma" w:cs="David"/>
          <w:u w:val="single"/>
          <w:rtl/>
        </w:rPr>
        <w:instrText>רבי פלטוי</w:instrText>
      </w:r>
      <w:r w:rsidR="0001353F" w:rsidRPr="00EE6516">
        <w:instrText xml:space="preserve">" </w:instrText>
      </w:r>
      <w:r w:rsidR="0001353F" w:rsidRPr="00EE6516">
        <w:rPr>
          <w:rFonts w:ascii="Tahoma" w:hAnsi="Tahoma" w:cs="David"/>
          <w:u w:val="single"/>
          <w:rtl/>
        </w:rPr>
        <w:fldChar w:fldCharType="end"/>
      </w:r>
      <w:r w:rsidRPr="00EE6516">
        <w:rPr>
          <w:rFonts w:ascii="Tahoma" w:hAnsi="Tahoma" w:cs="David"/>
          <w:u w:val="single"/>
          <w:rtl/>
        </w:rPr>
        <w:t xml:space="preserve"> (מאה תשיעית לספירה)</w:t>
      </w:r>
      <w:r w:rsidR="00267144" w:rsidRPr="00EE6516">
        <w:rPr>
          <w:rFonts w:ascii="Tahoma" w:hAnsi="Tahoma" w:cs="David" w:hint="cs"/>
          <w:u w:val="single"/>
          <w:rtl/>
        </w:rPr>
        <w:t>:</w:t>
      </w:r>
    </w:p>
    <w:p w:rsidR="00241CA6" w:rsidRPr="00EE6516" w:rsidRDefault="00241CA6" w:rsidP="009B0221">
      <w:pPr>
        <w:pStyle w:val="ad"/>
        <w:suppressAutoHyphens/>
        <w:ind w:left="360"/>
        <w:jc w:val="both"/>
        <w:rPr>
          <w:rFonts w:ascii="Tahoma" w:hAnsi="Tahoma" w:cs="David"/>
          <w:rtl/>
        </w:rPr>
      </w:pPr>
      <w:r w:rsidRPr="00EE6516">
        <w:rPr>
          <w:rFonts w:ascii="Tahoma" w:hAnsi="Tahoma" w:cs="David"/>
          <w:rtl/>
        </w:rPr>
        <w:t>מתנגד בחריפות להענקת מעמד עצמאי לספר ההלכות. העיון הראשוני לצורך מציאת הדין והכרעתו צריך להיות מופנה לתלמוד גופו. ספר ההלכות משמש רק כספר עזר למקרה של קושי במציאות פתרון לבעיה מסוימת בתלמוד.</w:t>
      </w:r>
    </w:p>
    <w:p w:rsidR="00267144" w:rsidRPr="00EE6516" w:rsidRDefault="00267144" w:rsidP="009B0221">
      <w:pPr>
        <w:pStyle w:val="ad"/>
        <w:suppressAutoHyphens/>
        <w:ind w:left="360"/>
        <w:jc w:val="both"/>
        <w:rPr>
          <w:rFonts w:ascii="Tahoma" w:hAnsi="Tahoma" w:cs="David"/>
          <w:rtl/>
        </w:rPr>
      </w:pPr>
    </w:p>
    <w:p w:rsidR="00267144" w:rsidRPr="00EE6516" w:rsidRDefault="00241CA6" w:rsidP="00D67B67">
      <w:pPr>
        <w:pStyle w:val="ad"/>
        <w:numPr>
          <w:ilvl w:val="0"/>
          <w:numId w:val="61"/>
        </w:numPr>
        <w:suppressAutoHyphens/>
        <w:jc w:val="both"/>
        <w:rPr>
          <w:rFonts w:ascii="Tahoma" w:hAnsi="Tahoma" w:cs="David"/>
          <w:u w:val="single"/>
        </w:rPr>
      </w:pPr>
      <w:r w:rsidRPr="00EE6516">
        <w:rPr>
          <w:rFonts w:ascii="Tahoma" w:hAnsi="Tahoma" w:cs="David"/>
          <w:u w:val="single"/>
          <w:rtl/>
        </w:rPr>
        <w:t>הר"י</w:t>
      </w:r>
      <w:r w:rsidR="00923F71" w:rsidRPr="00EE6516">
        <w:rPr>
          <w:rFonts w:ascii="Tahoma" w:hAnsi="Tahoma" w:cs="David"/>
          <w:u w:val="single"/>
          <w:rtl/>
        </w:rPr>
        <w:fldChar w:fldCharType="begin"/>
      </w:r>
      <w:r w:rsidR="00923F71" w:rsidRPr="00EE6516">
        <w:instrText xml:space="preserve"> XE "</w:instrText>
      </w:r>
      <w:r w:rsidR="00923F71" w:rsidRPr="00EE6516">
        <w:rPr>
          <w:rFonts w:cs="David"/>
          <w:b/>
          <w:bCs/>
          <w:rtl/>
        </w:rPr>
        <w:instrText>הר</w:instrText>
      </w:r>
      <w:r w:rsidR="00923F71" w:rsidRPr="00EE6516">
        <w:rPr>
          <w:sz w:val="20"/>
          <w:szCs w:val="20"/>
        </w:rPr>
        <w:instrText>\</w:instrText>
      </w:r>
      <w:r w:rsidR="00923F71" w:rsidRPr="00EE6516">
        <w:rPr>
          <w:rFonts w:cs="David"/>
          <w:b/>
          <w:bCs/>
          <w:rtl/>
        </w:rPr>
        <w:instrText>"י</w:instrText>
      </w:r>
      <w:r w:rsidR="00923F71" w:rsidRPr="00EE6516">
        <w:instrText xml:space="preserve">" </w:instrText>
      </w:r>
      <w:r w:rsidR="00923F71" w:rsidRPr="00EE6516">
        <w:rPr>
          <w:rFonts w:ascii="Tahoma" w:hAnsi="Tahoma" w:cs="David"/>
          <w:u w:val="single"/>
          <w:rtl/>
        </w:rPr>
        <w:fldChar w:fldCharType="end"/>
      </w:r>
      <w:r w:rsidRPr="00EE6516">
        <w:rPr>
          <w:rFonts w:ascii="Tahoma" w:hAnsi="Tahoma" w:cs="David"/>
          <w:u w:val="single"/>
          <w:rtl/>
        </w:rPr>
        <w:t xml:space="preserve"> מיגאש (כעבור </w:t>
      </w:r>
      <w:r w:rsidRPr="00EE6516">
        <w:rPr>
          <w:rFonts w:ascii="Tahoma" w:hAnsi="Tahoma" w:cs="David"/>
          <w:sz w:val="20"/>
          <w:szCs w:val="20"/>
          <w:u w:val="single"/>
        </w:rPr>
        <w:t>300</w:t>
      </w:r>
      <w:r w:rsidRPr="00EE6516">
        <w:rPr>
          <w:rFonts w:ascii="Tahoma" w:hAnsi="Tahoma" w:cs="David"/>
          <w:sz w:val="20"/>
          <w:szCs w:val="20"/>
          <w:u w:val="single"/>
          <w:rtl/>
        </w:rPr>
        <w:t xml:space="preserve"> </w:t>
      </w:r>
      <w:r w:rsidRPr="00EE6516">
        <w:rPr>
          <w:rFonts w:ascii="Tahoma" w:hAnsi="Tahoma" w:cs="David"/>
          <w:u w:val="single"/>
          <w:rtl/>
        </w:rPr>
        <w:t>שנה) קבע ייעוד הפוך לספר ההלכות</w:t>
      </w:r>
      <w:r w:rsidR="00267144" w:rsidRPr="00EE6516">
        <w:rPr>
          <w:rFonts w:ascii="Tahoma" w:hAnsi="Tahoma" w:cs="David" w:hint="cs"/>
          <w:u w:val="single"/>
          <w:rtl/>
        </w:rPr>
        <w:t>:</w:t>
      </w:r>
    </w:p>
    <w:p w:rsidR="00241CA6" w:rsidRPr="00EE6516" w:rsidRDefault="00241CA6" w:rsidP="009B0221">
      <w:pPr>
        <w:pStyle w:val="ad"/>
        <w:suppressAutoHyphens/>
        <w:ind w:left="360"/>
        <w:jc w:val="both"/>
        <w:rPr>
          <w:rFonts w:ascii="Tahoma" w:hAnsi="Tahoma" w:cs="David"/>
          <w:rtl/>
        </w:rPr>
      </w:pPr>
      <w:r w:rsidRPr="00EE6516">
        <w:rPr>
          <w:rFonts w:ascii="Tahoma" w:hAnsi="Tahoma" w:cs="David"/>
          <w:rtl/>
        </w:rPr>
        <w:t xml:space="preserve"> ספר ההלכות נועד להיות המקור העיקרי לפסיקת הדין. הכרעת ההלכה על פיו עדיפה ממציאת הפתרון מתוך הסוגיות הסבוכות בתלמוד שדווקא מתוך עיון בהן ניתן לטעות. עמדה זו הגיעה לשיא בספר הפסקים של ה</w:t>
      </w:r>
      <w:r w:rsidRPr="00EE6516">
        <w:rPr>
          <w:rFonts w:ascii="Tahoma" w:hAnsi="Tahoma" w:cs="David"/>
          <w:b/>
          <w:bCs/>
          <w:rtl/>
        </w:rPr>
        <w:t>רמב"ם "משנה</w:t>
      </w:r>
      <w:r w:rsidR="00BA2BF1" w:rsidRPr="00EE6516">
        <w:rPr>
          <w:rFonts w:ascii="Tahoma" w:hAnsi="Tahoma" w:cs="David"/>
          <w:b/>
          <w:bCs/>
          <w:rtl/>
        </w:rPr>
        <w:fldChar w:fldCharType="begin"/>
      </w:r>
      <w:r w:rsidR="00BA2BF1" w:rsidRPr="00EE6516">
        <w:instrText xml:space="preserve"> XE "</w:instrText>
      </w:r>
      <w:r w:rsidR="00BA2BF1" w:rsidRPr="00EE6516">
        <w:rPr>
          <w:rFonts w:cs="David" w:hint="cs"/>
          <w:b/>
          <w:bCs/>
          <w:color w:val="0D0D0D" w:themeColor="text1" w:themeTint="F2"/>
          <w:sz w:val="24"/>
          <w:szCs w:val="24"/>
          <w:u w:val="single"/>
          <w:rtl/>
        </w:rPr>
        <w:instrText>משנה</w:instrText>
      </w:r>
      <w:r w:rsidR="00BA2BF1" w:rsidRPr="00EE6516">
        <w:instrText xml:space="preserve">" </w:instrText>
      </w:r>
      <w:r w:rsidR="00BA2BF1" w:rsidRPr="00EE6516">
        <w:rPr>
          <w:rFonts w:ascii="Tahoma" w:hAnsi="Tahoma" w:cs="David"/>
          <w:b/>
          <w:bCs/>
          <w:rtl/>
        </w:rPr>
        <w:fldChar w:fldCharType="end"/>
      </w:r>
      <w:r w:rsidRPr="00EE6516">
        <w:rPr>
          <w:rFonts w:ascii="Tahoma" w:hAnsi="Tahoma" w:cs="David"/>
          <w:b/>
          <w:bCs/>
          <w:rtl/>
        </w:rPr>
        <w:t xml:space="preserve"> תורה" </w:t>
      </w:r>
      <w:r w:rsidRPr="00EE6516">
        <w:rPr>
          <w:rFonts w:ascii="Tahoma" w:hAnsi="Tahoma" w:cs="David"/>
          <w:rtl/>
        </w:rPr>
        <w:t>(קרא כך לספרו מכיוון שלשם ידיעת הדין אינו זקוק לשום ספר מלמד התורה ו"משנה תורה").</w:t>
      </w:r>
    </w:p>
    <w:p w:rsidR="00267144" w:rsidRPr="00EE6516" w:rsidRDefault="00267144" w:rsidP="009B0221">
      <w:pPr>
        <w:pStyle w:val="ad"/>
        <w:suppressAutoHyphens/>
        <w:ind w:left="360"/>
        <w:jc w:val="both"/>
        <w:rPr>
          <w:rFonts w:ascii="Tahoma" w:hAnsi="Tahoma" w:cs="David"/>
          <w:rtl/>
        </w:rPr>
      </w:pPr>
    </w:p>
    <w:p w:rsidR="00267144" w:rsidRPr="00EE6516" w:rsidRDefault="00241CA6" w:rsidP="00D67B67">
      <w:pPr>
        <w:pStyle w:val="ad"/>
        <w:numPr>
          <w:ilvl w:val="0"/>
          <w:numId w:val="61"/>
        </w:numPr>
        <w:suppressAutoHyphens/>
        <w:jc w:val="both"/>
        <w:rPr>
          <w:rFonts w:ascii="Tahoma" w:hAnsi="Tahoma" w:cs="David"/>
          <w:u w:val="single"/>
        </w:rPr>
      </w:pPr>
      <w:r w:rsidRPr="00EE6516">
        <w:rPr>
          <w:rFonts w:ascii="Tahoma" w:hAnsi="Tahoma" w:cs="David"/>
          <w:u w:val="single"/>
          <w:rtl/>
        </w:rPr>
        <w:t>הראב"ד (עוד בימיו של הרמב"ם), הרא"ש (כעבור מאה שנה)</w:t>
      </w:r>
      <w:r w:rsidR="00267144" w:rsidRPr="00EE6516">
        <w:rPr>
          <w:rFonts w:ascii="Tahoma" w:hAnsi="Tahoma" w:cs="David" w:hint="cs"/>
          <w:u w:val="single"/>
          <w:rtl/>
        </w:rPr>
        <w:t>:</w:t>
      </w:r>
    </w:p>
    <w:p w:rsidR="00241CA6" w:rsidRPr="00EE6516" w:rsidRDefault="00241CA6" w:rsidP="009B0221">
      <w:pPr>
        <w:pStyle w:val="ad"/>
        <w:suppressAutoHyphens/>
        <w:ind w:left="360"/>
        <w:jc w:val="both"/>
        <w:rPr>
          <w:rFonts w:ascii="Tahoma" w:hAnsi="Tahoma" w:cs="David"/>
          <w:rtl/>
        </w:rPr>
      </w:pPr>
      <w:r w:rsidRPr="00EE6516">
        <w:rPr>
          <w:rFonts w:ascii="Tahoma" w:hAnsi="Tahoma" w:cs="David"/>
          <w:rtl/>
        </w:rPr>
        <w:t>חזרו לעמדה בה דגל רב פלטוי גאון- פסיקת הדין צריכה להיעשות קודם מתוך העיון במקורות התלמודיים והעיון בספר ההלכות אינו אלא מכוון ומנחה לקראת מציאת ההלכה מתוך הספרות התלמודית עצמה. דעה זו נתקבלה יותר ויותר על דעתם של חכמי ההלכה בדורות שלאחר הרא"ש- במיוחד בין חכמי ההלכה שבספרד צרפת ואשכנז.</w:t>
      </w:r>
    </w:p>
    <w:p w:rsidR="00241CA6" w:rsidRPr="00EE6516" w:rsidRDefault="00241CA6" w:rsidP="009B0221">
      <w:pPr>
        <w:ind w:left="360"/>
        <w:jc w:val="both"/>
        <w:rPr>
          <w:rFonts w:ascii="Tahoma" w:hAnsi="Tahoma" w:cs="David"/>
          <w:rtl/>
        </w:rPr>
      </w:pPr>
      <w:r w:rsidRPr="00EE6516">
        <w:rPr>
          <w:rFonts w:ascii="Tahoma" w:hAnsi="Tahoma" w:cs="David"/>
          <w:rtl/>
        </w:rPr>
        <w:t>נראה בהמשך כי חכמי ההלכה חיפשו דרכי קודיפיקאציה שונ</w:t>
      </w:r>
      <w:r w:rsidRPr="00EE6516">
        <w:rPr>
          <w:rFonts w:ascii="Tahoma" w:hAnsi="Tahoma" w:cs="David" w:hint="cs"/>
          <w:rtl/>
        </w:rPr>
        <w:t>ות</w:t>
      </w:r>
      <w:r w:rsidRPr="00EE6516">
        <w:rPr>
          <w:rFonts w:ascii="Tahoma" w:hAnsi="Tahoma" w:cs="David"/>
          <w:rtl/>
        </w:rPr>
        <w:t xml:space="preserve"> וחדש</w:t>
      </w:r>
      <w:r w:rsidRPr="00EE6516">
        <w:rPr>
          <w:rFonts w:ascii="Tahoma" w:hAnsi="Tahoma" w:cs="David" w:hint="cs"/>
          <w:rtl/>
        </w:rPr>
        <w:t>ות</w:t>
      </w:r>
      <w:r w:rsidRPr="00EE6516">
        <w:rPr>
          <w:rFonts w:ascii="Tahoma" w:hAnsi="Tahoma" w:cs="David"/>
          <w:rtl/>
        </w:rPr>
        <w:t xml:space="preserve"> כדי למצוא את הדין ולהגיע להלכה פסוקה. הם ביקשו לשמור על קו מהותי באופייה של ההלכה</w:t>
      </w:r>
      <w:r w:rsidRPr="00EE6516">
        <w:rPr>
          <w:rFonts w:ascii="Tahoma" w:hAnsi="Tahoma" w:cs="David" w:hint="cs"/>
          <w:rtl/>
        </w:rPr>
        <w:t xml:space="preserve"> </w:t>
      </w:r>
      <w:r w:rsidRPr="00EE6516">
        <w:rPr>
          <w:rFonts w:ascii="Tahoma" w:hAnsi="Tahoma" w:cs="David"/>
          <w:rtl/>
        </w:rPr>
        <w:t>- שיהיה ריבוי דעות שבה ידוע לדיין, דבר חיוני לצורך פסיקה נכונה.</w:t>
      </w:r>
    </w:p>
    <w:p w:rsidR="00241CA6" w:rsidRPr="00267144" w:rsidRDefault="00241CA6" w:rsidP="009B0221">
      <w:pPr>
        <w:ind w:left="360"/>
        <w:jc w:val="both"/>
        <w:rPr>
          <w:rFonts w:ascii="Tahoma" w:hAnsi="Tahoma" w:cs="David"/>
          <w:rtl/>
        </w:rPr>
      </w:pPr>
      <w:r w:rsidRPr="00EE6516">
        <w:rPr>
          <w:rFonts w:ascii="Tahoma" w:hAnsi="Tahoma" w:cs="David"/>
          <w:rtl/>
        </w:rPr>
        <w:t xml:space="preserve">גם אם לא נתקבלה מגמתו </w:t>
      </w:r>
      <w:r w:rsidRPr="00EE6516">
        <w:rPr>
          <w:rFonts w:ascii="Tahoma" w:hAnsi="Tahoma" w:cs="David"/>
          <w:i/>
          <w:iCs/>
          <w:rtl/>
        </w:rPr>
        <w:t>הקודיפיקאטיבית</w:t>
      </w:r>
      <w:r w:rsidRPr="00EE6516">
        <w:rPr>
          <w:rFonts w:ascii="Tahoma" w:hAnsi="Tahoma" w:cs="David"/>
          <w:rtl/>
        </w:rPr>
        <w:t xml:space="preserve"> של הרמב"ם לה</w:t>
      </w:r>
      <w:r w:rsidRPr="00EE6516">
        <w:rPr>
          <w:rFonts w:ascii="Tahoma" w:hAnsi="Tahoma" w:cs="David" w:hint="cs"/>
          <w:rtl/>
        </w:rPr>
        <w:t>ב</w:t>
      </w:r>
      <w:r w:rsidRPr="00EE6516">
        <w:rPr>
          <w:rFonts w:ascii="Tahoma" w:hAnsi="Tahoma" w:cs="David"/>
          <w:rtl/>
        </w:rPr>
        <w:t>יא את מסקנת ההלכה בצורה סתמית ואחידה הטביע ספרו "משנה</w:t>
      </w:r>
      <w:r w:rsidR="00BA2BF1" w:rsidRPr="00EE6516">
        <w:rPr>
          <w:rFonts w:ascii="Tahoma" w:hAnsi="Tahoma" w:cs="David"/>
          <w:rtl/>
        </w:rPr>
        <w:fldChar w:fldCharType="begin"/>
      </w:r>
      <w:r w:rsidR="00BA2BF1" w:rsidRPr="00EE6516">
        <w:instrText xml:space="preserve"> XE "</w:instrText>
      </w:r>
      <w:r w:rsidR="00BA2BF1" w:rsidRPr="00EE6516">
        <w:rPr>
          <w:rFonts w:cs="David" w:hint="cs"/>
          <w:b/>
          <w:bCs/>
          <w:color w:val="0D0D0D" w:themeColor="text1" w:themeTint="F2"/>
          <w:sz w:val="24"/>
          <w:szCs w:val="24"/>
          <w:u w:val="single"/>
          <w:rtl/>
        </w:rPr>
        <w:instrText>משנה</w:instrText>
      </w:r>
      <w:r w:rsidR="00BA2BF1" w:rsidRPr="00EE6516">
        <w:instrText xml:space="preserve">" </w:instrText>
      </w:r>
      <w:r w:rsidR="00BA2BF1" w:rsidRPr="00EE6516">
        <w:rPr>
          <w:rFonts w:ascii="Tahoma" w:hAnsi="Tahoma" w:cs="David"/>
          <w:rtl/>
        </w:rPr>
        <w:fldChar w:fldCharType="end"/>
      </w:r>
      <w:r w:rsidRPr="00EE6516">
        <w:rPr>
          <w:rFonts w:ascii="Tahoma" w:hAnsi="Tahoma" w:cs="David"/>
          <w:rtl/>
        </w:rPr>
        <w:t xml:space="preserve"> תורה" את רישומו העמוק על הקודיפיקאציה העברית- </w:t>
      </w:r>
      <w:r w:rsidRPr="00EE6516">
        <w:rPr>
          <w:rFonts w:ascii="Tahoma" w:hAnsi="Tahoma" w:cs="David"/>
          <w:u w:val="single"/>
          <w:rtl/>
        </w:rPr>
        <w:t>הרמב"ם היה "העמוד השני"  שהרב יוסף קארו מבסס עליו את פסקיו "בבית יוסף" ובשולחן ערוך</w:t>
      </w:r>
      <w:r w:rsidRPr="00EE6516">
        <w:rPr>
          <w:rFonts w:ascii="Tahoma" w:hAnsi="Tahoma" w:cs="David"/>
          <w:rtl/>
        </w:rPr>
        <w:t>. כמה וכמה מגישות יסוד בדרכו הקודיפיקאטיבית נתקבלו בחיבורי הקודיפיקאציה שלאחריו, ובמיוחד בשולחן ערוך.</w:t>
      </w:r>
    </w:p>
    <w:p w:rsidR="00241CA6" w:rsidRPr="00267144" w:rsidRDefault="00241CA6" w:rsidP="00241CA6">
      <w:pPr>
        <w:rPr>
          <w:sz w:val="24"/>
          <w:szCs w:val="24"/>
          <w:rtl/>
        </w:rPr>
      </w:pPr>
    </w:p>
    <w:p w:rsidR="00241CA6" w:rsidRPr="00241CA6" w:rsidRDefault="00241CA6" w:rsidP="00241CA6">
      <w:pPr>
        <w:rPr>
          <w:rtl/>
        </w:rPr>
      </w:pPr>
    </w:p>
    <w:p w:rsidR="00516C9A" w:rsidRDefault="00516C9A">
      <w:pPr>
        <w:bidi w:val="0"/>
        <w:rPr>
          <w:rFonts w:cs="David"/>
          <w:color w:val="0D0D0D" w:themeColor="text1" w:themeTint="F2"/>
          <w:rtl/>
        </w:rPr>
      </w:pPr>
      <w:r>
        <w:rPr>
          <w:rFonts w:cs="David"/>
          <w:color w:val="0D0D0D" w:themeColor="text1" w:themeTint="F2"/>
          <w:rtl/>
        </w:rPr>
        <w:br w:type="page"/>
      </w:r>
    </w:p>
    <w:p w:rsidR="00516C9A" w:rsidRPr="00FD7E86" w:rsidRDefault="00516C9A" w:rsidP="00516C9A">
      <w:pPr>
        <w:pStyle w:val="3"/>
        <w:bidi w:val="0"/>
        <w:jc w:val="center"/>
        <w:rPr>
          <w:rFonts w:cs="David"/>
          <w:color w:val="0D0D0D" w:themeColor="text1" w:themeTint="F2"/>
          <w:sz w:val="28"/>
          <w:szCs w:val="28"/>
          <w:u w:val="single"/>
          <w:rtl/>
        </w:rPr>
      </w:pPr>
      <w:bookmarkStart w:id="313" w:name="_עמודים_1042_–"/>
      <w:bookmarkStart w:id="314" w:name="_Toc350073929"/>
      <w:bookmarkStart w:id="315" w:name="_Toc350074144"/>
      <w:bookmarkStart w:id="316" w:name="_Toc350773098"/>
      <w:bookmarkEnd w:id="313"/>
      <w:r>
        <w:rPr>
          <w:rFonts w:cs="David" w:hint="cs"/>
          <w:color w:val="0D0D0D" w:themeColor="text1" w:themeTint="F2"/>
          <w:sz w:val="28"/>
          <w:szCs w:val="28"/>
          <w:u w:val="single"/>
          <w:rtl/>
        </w:rPr>
        <w:lastRenderedPageBreak/>
        <w:t xml:space="preserve">עמודים 1042 </w:t>
      </w:r>
      <w:r>
        <w:rPr>
          <w:rFonts w:cs="David"/>
          <w:color w:val="0D0D0D" w:themeColor="text1" w:themeTint="F2"/>
          <w:sz w:val="28"/>
          <w:szCs w:val="28"/>
          <w:u w:val="single"/>
          <w:rtl/>
        </w:rPr>
        <w:t>–</w:t>
      </w:r>
      <w:r>
        <w:rPr>
          <w:rFonts w:cs="David" w:hint="cs"/>
          <w:color w:val="0D0D0D" w:themeColor="text1" w:themeTint="F2"/>
          <w:sz w:val="28"/>
          <w:szCs w:val="28"/>
          <w:u w:val="single"/>
          <w:rtl/>
        </w:rPr>
        <w:t xml:space="preserve"> 1049 ספרי מצוות</w:t>
      </w:r>
      <w:bookmarkEnd w:id="314"/>
      <w:bookmarkEnd w:id="315"/>
      <w:bookmarkEnd w:id="316"/>
    </w:p>
    <w:p w:rsidR="00516C9A" w:rsidRPr="00FD7E86" w:rsidRDefault="00380650" w:rsidP="00516C9A">
      <w:pPr>
        <w:pStyle w:val="4"/>
        <w:jc w:val="center"/>
        <w:rPr>
          <w:rFonts w:cs="David"/>
          <w:i w:val="0"/>
          <w:iCs w:val="0"/>
          <w:color w:val="0D0D0D" w:themeColor="text1" w:themeTint="F2"/>
          <w:sz w:val="32"/>
          <w:szCs w:val="32"/>
          <w:rtl/>
        </w:rPr>
      </w:pPr>
      <w:bookmarkStart w:id="317" w:name="_Toc350073930"/>
      <w:bookmarkStart w:id="318" w:name="_Toc350074145"/>
      <w:bookmarkStart w:id="319" w:name="_Toc350773099"/>
      <w:r>
        <w:rPr>
          <w:rFonts w:cs="David" w:hint="cs"/>
          <w:i w:val="0"/>
          <w:iCs w:val="0"/>
          <w:color w:val="0D0D0D" w:themeColor="text1" w:themeTint="F2"/>
          <w:sz w:val="32"/>
          <w:szCs w:val="32"/>
          <w:rtl/>
        </w:rPr>
        <w:t>ספרי ההלכות לפי סדר מניין המצוות</w:t>
      </w:r>
      <w:bookmarkEnd w:id="317"/>
      <w:bookmarkEnd w:id="318"/>
      <w:bookmarkEnd w:id="319"/>
    </w:p>
    <w:p w:rsidR="0068443D" w:rsidRDefault="00516C9A" w:rsidP="002E4418">
      <w:pPr>
        <w:spacing w:after="0"/>
        <w:jc w:val="both"/>
        <w:rPr>
          <w:rFonts w:cs="David"/>
          <w:color w:val="0D0D0D" w:themeColor="text1" w:themeTint="F2"/>
          <w:rtl/>
        </w:rPr>
      </w:pPr>
      <w:r w:rsidRPr="00FD7E86">
        <w:rPr>
          <w:rFonts w:cs="David"/>
          <w:color w:val="0D0D0D" w:themeColor="text1" w:themeTint="F2"/>
          <w:rtl/>
        </w:rPr>
        <w:br/>
      </w:r>
      <w:r w:rsidR="002E4418">
        <w:rPr>
          <w:rFonts w:cs="David" w:hint="cs"/>
          <w:color w:val="0D0D0D" w:themeColor="text1" w:themeTint="F2"/>
          <w:rtl/>
        </w:rPr>
        <w:t>אחת הצורות הנפוצות בתקופה זו לסדור ספרי הלכות</w:t>
      </w:r>
      <w:r w:rsidR="00022A14">
        <w:rPr>
          <w:rFonts w:cs="David"/>
          <w:color w:val="0D0D0D" w:themeColor="text1" w:themeTint="F2"/>
          <w:rtl/>
        </w:rPr>
        <w:fldChar w:fldCharType="begin"/>
      </w:r>
      <w:r w:rsidR="00022A14">
        <w:instrText xml:space="preserve"> XE "</w:instrText>
      </w:r>
      <w:r w:rsidR="00022A14" w:rsidRPr="007B227D">
        <w:rPr>
          <w:rFonts w:cs="David" w:hint="cs"/>
          <w:b/>
          <w:bCs/>
          <w:color w:val="0D0D0D" w:themeColor="text1" w:themeTint="F2"/>
          <w:sz w:val="24"/>
          <w:szCs w:val="24"/>
          <w:u w:val="single"/>
          <w:rtl/>
        </w:rPr>
        <w:instrText>ספרי הלכות</w:instrText>
      </w:r>
      <w:r w:rsidR="00022A14">
        <w:instrText xml:space="preserve">" </w:instrText>
      </w:r>
      <w:r w:rsidR="00022A14">
        <w:rPr>
          <w:rFonts w:cs="David"/>
          <w:color w:val="0D0D0D" w:themeColor="text1" w:themeTint="F2"/>
          <w:rtl/>
        </w:rPr>
        <w:fldChar w:fldCharType="end"/>
      </w:r>
      <w:r w:rsidR="002E4418">
        <w:rPr>
          <w:rFonts w:cs="David" w:hint="cs"/>
          <w:color w:val="0D0D0D" w:themeColor="text1" w:themeTint="F2"/>
          <w:rtl/>
        </w:rPr>
        <w:t xml:space="preserve"> הוא ספר הלכות הנערך לפי סדר מניין המצוות. בטרם כתיבתו של הספר "משנה</w:t>
      </w:r>
      <w:r w:rsidR="00BA2BF1">
        <w:rPr>
          <w:rFonts w:cs="David"/>
          <w:color w:val="0D0D0D" w:themeColor="text1" w:themeTint="F2"/>
          <w:rtl/>
        </w:rPr>
        <w:fldChar w:fldCharType="begin"/>
      </w:r>
      <w:r w:rsidR="00BA2BF1">
        <w:instrText xml:space="preserve"> XE "</w:instrText>
      </w:r>
      <w:r w:rsidR="00BA2BF1" w:rsidRPr="00735B0B">
        <w:rPr>
          <w:rFonts w:cs="David" w:hint="cs"/>
          <w:b/>
          <w:bCs/>
          <w:color w:val="0D0D0D" w:themeColor="text1" w:themeTint="F2"/>
          <w:sz w:val="24"/>
          <w:szCs w:val="24"/>
          <w:u w:val="single"/>
          <w:rtl/>
        </w:rPr>
        <w:instrText>משנה</w:instrText>
      </w:r>
      <w:r w:rsidR="00BA2BF1">
        <w:instrText xml:space="preserve">" </w:instrText>
      </w:r>
      <w:r w:rsidR="00BA2BF1">
        <w:rPr>
          <w:rFonts w:cs="David"/>
          <w:color w:val="0D0D0D" w:themeColor="text1" w:themeTint="F2"/>
          <w:rtl/>
        </w:rPr>
        <w:fldChar w:fldCharType="end"/>
      </w:r>
      <w:r w:rsidR="002E4418">
        <w:rPr>
          <w:rFonts w:cs="David" w:hint="cs"/>
          <w:color w:val="0D0D0D" w:themeColor="text1" w:themeTint="F2"/>
          <w:rtl/>
        </w:rPr>
        <w:t xml:space="preserve"> לתורה" כתב הרמב"ם ספר מצוות, בו הוא מתאר בקצרה כל אחת מרמ"ח מצוות עשה ושס"ה מצוות לא תעשה, כשהוא מציין פעם </w:t>
      </w:r>
      <w:r w:rsidR="002B0A05">
        <w:rPr>
          <w:rFonts w:cs="David" w:hint="cs"/>
          <w:color w:val="0D0D0D" w:themeColor="text1" w:themeTint="F2"/>
          <w:rtl/>
        </w:rPr>
        <w:t>בפעם ליד המצווה את מקורה, במיוחד כפי שהיא מפורשת מהתורה.  הרמב"ם לא הגדיר ספר זה כספר פסקים (קרי, לא הגדירו כקודקס) אולם חכמים קיבלו צורה ספרותית זו, מתוך הנחה, שצורה הקודיפיקטיבי</w:t>
      </w:r>
      <w:r w:rsidR="00F14212">
        <w:rPr>
          <w:rFonts w:cs="David" w:hint="cs"/>
          <w:color w:val="0D0D0D" w:themeColor="text1" w:themeTint="F2"/>
          <w:rtl/>
        </w:rPr>
        <w:t>ת</w:t>
      </w:r>
      <w:r w:rsidR="002B0A05">
        <w:rPr>
          <w:rFonts w:cs="David" w:hint="cs"/>
          <w:color w:val="0D0D0D" w:themeColor="text1" w:themeTint="F2"/>
          <w:rtl/>
        </w:rPr>
        <w:t xml:space="preserve"> זו מקילה על ידיעת מצוות התורה וההלכות הקשורות בכל מצווה ומצווה. עתה נסקור בקצרה כל ספר כזה.</w:t>
      </w:r>
    </w:p>
    <w:p w:rsidR="00F14212" w:rsidRDefault="00F14212" w:rsidP="002E4418">
      <w:pPr>
        <w:spacing w:after="0"/>
        <w:jc w:val="both"/>
        <w:rPr>
          <w:rFonts w:cs="David"/>
          <w:color w:val="0D0D0D" w:themeColor="text1" w:themeTint="F2"/>
          <w:rtl/>
        </w:rPr>
      </w:pPr>
    </w:p>
    <w:p w:rsidR="00F14212" w:rsidRPr="00151F4F" w:rsidRDefault="00F14212" w:rsidP="00151F4F">
      <w:pPr>
        <w:pStyle w:val="ad"/>
        <w:numPr>
          <w:ilvl w:val="0"/>
          <w:numId w:val="63"/>
        </w:numPr>
        <w:spacing w:after="0" w:line="240" w:lineRule="auto"/>
        <w:jc w:val="both"/>
        <w:rPr>
          <w:rFonts w:cs="David"/>
          <w:color w:val="0D0D0D" w:themeColor="text1" w:themeTint="F2"/>
          <w:u w:val="single"/>
        </w:rPr>
      </w:pPr>
      <w:r w:rsidRPr="00151F4F">
        <w:rPr>
          <w:rFonts w:cs="David" w:hint="cs"/>
          <w:color w:val="0D0D0D" w:themeColor="text1" w:themeTint="F2"/>
          <w:u w:val="single"/>
          <w:rtl/>
        </w:rPr>
        <w:t>ספר יראים לר' אליעזר בר' שמואל מן העיף מיץ (</w:t>
      </w:r>
      <w:r w:rsidRPr="00151F4F">
        <w:rPr>
          <w:rFonts w:cs="David"/>
          <w:color w:val="0D0D0D" w:themeColor="text1" w:themeTint="F2"/>
          <w:u w:val="single"/>
        </w:rPr>
        <w:t>METZ</w:t>
      </w:r>
      <w:r w:rsidRPr="00151F4F">
        <w:rPr>
          <w:rFonts w:cs="David" w:hint="cs"/>
          <w:color w:val="0D0D0D" w:themeColor="text1" w:themeTint="F2"/>
          <w:u w:val="single"/>
          <w:rtl/>
        </w:rPr>
        <w:t>) שבצרפת (הרא"ם).</w:t>
      </w:r>
    </w:p>
    <w:p w:rsidR="00F14212" w:rsidRDefault="00F14212" w:rsidP="00151F4F">
      <w:pPr>
        <w:pStyle w:val="ad"/>
        <w:spacing w:after="0" w:line="240" w:lineRule="auto"/>
        <w:ind w:left="360"/>
        <w:jc w:val="both"/>
        <w:rPr>
          <w:rFonts w:cs="David"/>
          <w:color w:val="0D0D0D" w:themeColor="text1" w:themeTint="F2"/>
          <w:rtl/>
        </w:rPr>
      </w:pPr>
    </w:p>
    <w:p w:rsidR="00F14212" w:rsidRDefault="00151F4F" w:rsidP="00EE17BE">
      <w:pPr>
        <w:pStyle w:val="ad"/>
        <w:spacing w:after="0"/>
        <w:ind w:left="360"/>
        <w:jc w:val="both"/>
        <w:rPr>
          <w:rFonts w:cs="David"/>
          <w:color w:val="0D0D0D" w:themeColor="text1" w:themeTint="F2"/>
          <w:rtl/>
        </w:rPr>
      </w:pPr>
      <w:r>
        <w:rPr>
          <w:rFonts w:cs="David" w:hint="cs"/>
          <w:color w:val="0D0D0D" w:themeColor="text1" w:themeTint="F2"/>
          <w:rtl/>
        </w:rPr>
        <w:t xml:space="preserve">מטרת המחבר היא אפוא ספר הלכה, המסכם את כל מצווה ומצווה על דינה ופרטיה, כדי לדעת כיצד לקיים את החוקים והמשפטים. </w:t>
      </w:r>
      <w:r w:rsidR="00D0297A">
        <w:rPr>
          <w:rFonts w:cs="David" w:hint="cs"/>
          <w:color w:val="0D0D0D" w:themeColor="text1" w:themeTint="F2"/>
          <w:rtl/>
        </w:rPr>
        <w:t xml:space="preserve">את ספרו חילק לשבעה עמודים, כל עמוד מחוק לווים, כל וו לסימנים. דן בקצרה בסוגיות התלמודיות, מביא דבריהם של רש"י, רשב"ם, רבינו תם ואחרים. </w:t>
      </w:r>
      <w:r w:rsidR="00EE17BE">
        <w:rPr>
          <w:rFonts w:cs="David" w:hint="cs"/>
          <w:color w:val="0D0D0D" w:themeColor="text1" w:themeTint="F2"/>
          <w:rtl/>
        </w:rPr>
        <w:t xml:space="preserve"> להלן תקציר של שבעת העמודים:</w:t>
      </w:r>
    </w:p>
    <w:p w:rsidR="005B40D6" w:rsidRDefault="005B40D6" w:rsidP="00EE17BE">
      <w:pPr>
        <w:pStyle w:val="ad"/>
        <w:spacing w:after="0"/>
        <w:ind w:left="360"/>
        <w:jc w:val="both"/>
        <w:rPr>
          <w:rFonts w:cs="David"/>
          <w:color w:val="0D0D0D" w:themeColor="text1" w:themeTint="F2"/>
          <w:rtl/>
        </w:rPr>
      </w:pPr>
    </w:p>
    <w:tbl>
      <w:tblPr>
        <w:tblStyle w:val="af3"/>
        <w:bidiVisual/>
        <w:tblW w:w="0" w:type="auto"/>
        <w:tblInd w:w="782" w:type="dxa"/>
        <w:tblLook w:val="04A0" w:firstRow="1" w:lastRow="0" w:firstColumn="1" w:lastColumn="0" w:noHBand="0" w:noVBand="1"/>
      </w:tblPr>
      <w:tblGrid>
        <w:gridCol w:w="425"/>
        <w:gridCol w:w="8647"/>
      </w:tblGrid>
      <w:tr w:rsidR="005B40D6" w:rsidTr="00D52770">
        <w:tc>
          <w:tcPr>
            <w:tcW w:w="425" w:type="dxa"/>
          </w:tcPr>
          <w:p w:rsidR="005B40D6" w:rsidRDefault="005B40D6" w:rsidP="00D14731">
            <w:pPr>
              <w:pStyle w:val="ad"/>
              <w:numPr>
                <w:ilvl w:val="0"/>
                <w:numId w:val="64"/>
              </w:numPr>
              <w:jc w:val="both"/>
              <w:rPr>
                <w:rFonts w:cs="David"/>
                <w:color w:val="0D0D0D" w:themeColor="text1" w:themeTint="F2"/>
                <w:rtl/>
              </w:rPr>
            </w:pPr>
          </w:p>
        </w:tc>
        <w:tc>
          <w:tcPr>
            <w:tcW w:w="8647" w:type="dxa"/>
            <w:vAlign w:val="center"/>
          </w:tcPr>
          <w:p w:rsidR="005B40D6" w:rsidRDefault="005B40D6" w:rsidP="00E04102">
            <w:pPr>
              <w:pStyle w:val="ad"/>
              <w:ind w:left="0"/>
              <w:rPr>
                <w:rFonts w:cs="David"/>
                <w:color w:val="0D0D0D" w:themeColor="text1" w:themeTint="F2"/>
                <w:rtl/>
              </w:rPr>
            </w:pPr>
            <w:r>
              <w:rPr>
                <w:rFonts w:cs="David" w:hint="cs"/>
                <w:color w:val="0D0D0D" w:themeColor="text1" w:themeTint="F2"/>
                <w:rtl/>
              </w:rPr>
              <w:t>מצוות הנוגעות לדיני עריות ואיסורי נישואין.</w:t>
            </w:r>
          </w:p>
        </w:tc>
      </w:tr>
      <w:tr w:rsidR="005B40D6" w:rsidTr="00D52770">
        <w:tc>
          <w:tcPr>
            <w:tcW w:w="425" w:type="dxa"/>
          </w:tcPr>
          <w:p w:rsidR="005B40D6" w:rsidRDefault="005B40D6" w:rsidP="00D14731">
            <w:pPr>
              <w:pStyle w:val="ad"/>
              <w:numPr>
                <w:ilvl w:val="0"/>
                <w:numId w:val="64"/>
              </w:numPr>
              <w:jc w:val="both"/>
              <w:rPr>
                <w:rFonts w:cs="David"/>
                <w:color w:val="0D0D0D" w:themeColor="text1" w:themeTint="F2"/>
                <w:rtl/>
              </w:rPr>
            </w:pPr>
          </w:p>
        </w:tc>
        <w:tc>
          <w:tcPr>
            <w:tcW w:w="8647" w:type="dxa"/>
            <w:vMerge w:val="restart"/>
            <w:vAlign w:val="center"/>
          </w:tcPr>
          <w:p w:rsidR="005B40D6" w:rsidRDefault="005B40D6" w:rsidP="00E04102">
            <w:pPr>
              <w:pStyle w:val="ad"/>
              <w:ind w:left="0"/>
              <w:rPr>
                <w:rFonts w:cs="David"/>
                <w:color w:val="0D0D0D" w:themeColor="text1" w:themeTint="F2"/>
                <w:rtl/>
              </w:rPr>
            </w:pPr>
            <w:r>
              <w:rPr>
                <w:rFonts w:cs="David" w:hint="cs"/>
                <w:color w:val="0D0D0D" w:themeColor="text1" w:themeTint="F2"/>
                <w:rtl/>
              </w:rPr>
              <w:t>אכילות או הנאות אסורות.</w:t>
            </w:r>
          </w:p>
        </w:tc>
      </w:tr>
      <w:tr w:rsidR="005B40D6" w:rsidTr="00D52770">
        <w:tc>
          <w:tcPr>
            <w:tcW w:w="425" w:type="dxa"/>
          </w:tcPr>
          <w:p w:rsidR="005B40D6" w:rsidRDefault="005B40D6" w:rsidP="00D14731">
            <w:pPr>
              <w:pStyle w:val="ad"/>
              <w:numPr>
                <w:ilvl w:val="0"/>
                <w:numId w:val="64"/>
              </w:numPr>
              <w:jc w:val="both"/>
              <w:rPr>
                <w:rFonts w:cs="David"/>
                <w:color w:val="0D0D0D" w:themeColor="text1" w:themeTint="F2"/>
                <w:rtl/>
              </w:rPr>
            </w:pPr>
          </w:p>
        </w:tc>
        <w:tc>
          <w:tcPr>
            <w:tcW w:w="8647" w:type="dxa"/>
            <w:vMerge/>
            <w:vAlign w:val="center"/>
          </w:tcPr>
          <w:p w:rsidR="005B40D6" w:rsidRDefault="005B40D6" w:rsidP="00E04102">
            <w:pPr>
              <w:pStyle w:val="ad"/>
              <w:ind w:left="0"/>
              <w:rPr>
                <w:rFonts w:cs="David"/>
                <w:color w:val="0D0D0D" w:themeColor="text1" w:themeTint="F2"/>
                <w:rtl/>
              </w:rPr>
            </w:pPr>
          </w:p>
        </w:tc>
      </w:tr>
      <w:tr w:rsidR="005B40D6" w:rsidTr="00D52770">
        <w:tc>
          <w:tcPr>
            <w:tcW w:w="425" w:type="dxa"/>
          </w:tcPr>
          <w:p w:rsidR="005B40D6" w:rsidRDefault="005B40D6" w:rsidP="00D14731">
            <w:pPr>
              <w:pStyle w:val="ad"/>
              <w:numPr>
                <w:ilvl w:val="0"/>
                <w:numId w:val="64"/>
              </w:numPr>
              <w:jc w:val="both"/>
              <w:rPr>
                <w:rFonts w:cs="David"/>
                <w:color w:val="0D0D0D" w:themeColor="text1" w:themeTint="F2"/>
                <w:rtl/>
              </w:rPr>
            </w:pPr>
          </w:p>
        </w:tc>
        <w:tc>
          <w:tcPr>
            <w:tcW w:w="8647" w:type="dxa"/>
            <w:vAlign w:val="center"/>
          </w:tcPr>
          <w:p w:rsidR="005B40D6" w:rsidRPr="005B40D6" w:rsidRDefault="005B40D6" w:rsidP="00E04102">
            <w:pPr>
              <w:rPr>
                <w:rFonts w:cs="David"/>
                <w:color w:val="0D0D0D" w:themeColor="text1" w:themeTint="F2"/>
              </w:rPr>
            </w:pPr>
            <w:r w:rsidRPr="005B40D6">
              <w:rPr>
                <w:rFonts w:cs="David" w:hint="cs"/>
                <w:color w:val="0D0D0D" w:themeColor="text1" w:themeTint="F2"/>
                <w:rtl/>
              </w:rPr>
              <w:t xml:space="preserve">דיני ריבית, דיני גניבה וגזלה, הלנת שכר שכיר, שוחד, הסגת גבול, דיני משכון, דיני הענקת עבד עברי ודיני יחסי הממון שבין בני זוג, דיני תרומות ומעשרות, שכחה ופאה צדקה. </w:t>
            </w:r>
          </w:p>
          <w:p w:rsidR="005B40D6" w:rsidRDefault="005B40D6" w:rsidP="00E04102">
            <w:pPr>
              <w:pStyle w:val="ad"/>
              <w:ind w:left="0"/>
              <w:rPr>
                <w:rFonts w:cs="David"/>
                <w:color w:val="0D0D0D" w:themeColor="text1" w:themeTint="F2"/>
                <w:rtl/>
              </w:rPr>
            </w:pPr>
          </w:p>
        </w:tc>
      </w:tr>
      <w:tr w:rsidR="005B40D6" w:rsidTr="00D52770">
        <w:tc>
          <w:tcPr>
            <w:tcW w:w="425" w:type="dxa"/>
          </w:tcPr>
          <w:p w:rsidR="005B40D6" w:rsidRDefault="005B40D6" w:rsidP="00D14731">
            <w:pPr>
              <w:pStyle w:val="ad"/>
              <w:numPr>
                <w:ilvl w:val="0"/>
                <w:numId w:val="64"/>
              </w:numPr>
              <w:jc w:val="both"/>
              <w:rPr>
                <w:rFonts w:cs="David"/>
                <w:color w:val="0D0D0D" w:themeColor="text1" w:themeTint="F2"/>
                <w:rtl/>
              </w:rPr>
            </w:pPr>
          </w:p>
        </w:tc>
        <w:tc>
          <w:tcPr>
            <w:tcW w:w="8647" w:type="dxa"/>
            <w:vAlign w:val="center"/>
          </w:tcPr>
          <w:p w:rsidR="005B40D6" w:rsidRDefault="00E04102" w:rsidP="00E04102">
            <w:pPr>
              <w:pStyle w:val="ad"/>
              <w:ind w:left="0"/>
              <w:rPr>
                <w:rFonts w:cs="David"/>
                <w:color w:val="0D0D0D" w:themeColor="text1" w:themeTint="F2"/>
                <w:rtl/>
              </w:rPr>
            </w:pPr>
            <w:r>
              <w:rPr>
                <w:rFonts w:cs="David" w:hint="cs"/>
                <w:color w:val="0D0D0D" w:themeColor="text1" w:themeTint="F2"/>
                <w:rtl/>
              </w:rPr>
              <w:t>חלק מדיני המשפט הפלילי, דיני רצח, גנבת נפשות, הטיית משפט רמאות במידות ובמשקלות.</w:t>
            </w:r>
          </w:p>
        </w:tc>
      </w:tr>
      <w:tr w:rsidR="00E04102" w:rsidTr="00D52770">
        <w:tc>
          <w:tcPr>
            <w:tcW w:w="425" w:type="dxa"/>
          </w:tcPr>
          <w:p w:rsidR="00E04102" w:rsidRDefault="00E04102" w:rsidP="00D14731">
            <w:pPr>
              <w:pStyle w:val="ad"/>
              <w:numPr>
                <w:ilvl w:val="0"/>
                <w:numId w:val="64"/>
              </w:numPr>
              <w:jc w:val="both"/>
              <w:rPr>
                <w:rFonts w:cs="David"/>
                <w:color w:val="0D0D0D" w:themeColor="text1" w:themeTint="F2"/>
                <w:rtl/>
              </w:rPr>
            </w:pPr>
          </w:p>
        </w:tc>
        <w:tc>
          <w:tcPr>
            <w:tcW w:w="8647" w:type="dxa"/>
            <w:vMerge w:val="restart"/>
            <w:vAlign w:val="center"/>
          </w:tcPr>
          <w:p w:rsidR="00E04102" w:rsidRDefault="00E04102" w:rsidP="00E04102">
            <w:pPr>
              <w:pStyle w:val="ad"/>
              <w:ind w:left="0"/>
              <w:rPr>
                <w:rFonts w:cs="David"/>
                <w:color w:val="0D0D0D" w:themeColor="text1" w:themeTint="F2"/>
                <w:rtl/>
              </w:rPr>
            </w:pPr>
            <w:r>
              <w:rPr>
                <w:rFonts w:cs="David" w:hint="cs"/>
                <w:color w:val="0D0D0D" w:themeColor="text1" w:themeTint="F2"/>
                <w:rtl/>
              </w:rPr>
              <w:t>איסורים שמיים, איסור גידוף, שבועת שקר, חילול שבת ומועדים, דיני קרבנות, קדושה וטהרה.</w:t>
            </w:r>
          </w:p>
        </w:tc>
      </w:tr>
      <w:tr w:rsidR="00E04102" w:rsidTr="00D52770">
        <w:tc>
          <w:tcPr>
            <w:tcW w:w="425" w:type="dxa"/>
          </w:tcPr>
          <w:p w:rsidR="00E04102" w:rsidRDefault="00E04102" w:rsidP="00D14731">
            <w:pPr>
              <w:pStyle w:val="ad"/>
              <w:numPr>
                <w:ilvl w:val="0"/>
                <w:numId w:val="64"/>
              </w:numPr>
              <w:jc w:val="both"/>
              <w:rPr>
                <w:rFonts w:cs="David"/>
                <w:color w:val="0D0D0D" w:themeColor="text1" w:themeTint="F2"/>
                <w:rtl/>
              </w:rPr>
            </w:pPr>
          </w:p>
        </w:tc>
        <w:tc>
          <w:tcPr>
            <w:tcW w:w="8647" w:type="dxa"/>
            <w:vMerge/>
          </w:tcPr>
          <w:p w:rsidR="00E04102" w:rsidRDefault="00E04102" w:rsidP="00E04102">
            <w:pPr>
              <w:pStyle w:val="ad"/>
              <w:ind w:left="0"/>
              <w:jc w:val="both"/>
              <w:rPr>
                <w:rFonts w:cs="David"/>
                <w:color w:val="0D0D0D" w:themeColor="text1" w:themeTint="F2"/>
                <w:rtl/>
              </w:rPr>
            </w:pPr>
          </w:p>
        </w:tc>
      </w:tr>
    </w:tbl>
    <w:p w:rsidR="005B40D6" w:rsidRDefault="005B40D6" w:rsidP="00EE17BE">
      <w:pPr>
        <w:pStyle w:val="ad"/>
        <w:spacing w:after="0"/>
        <w:ind w:left="360"/>
        <w:jc w:val="both"/>
        <w:rPr>
          <w:rFonts w:cs="David"/>
          <w:color w:val="0D0D0D" w:themeColor="text1" w:themeTint="F2"/>
          <w:rtl/>
        </w:rPr>
      </w:pPr>
    </w:p>
    <w:p w:rsidR="00D52770" w:rsidRDefault="00D52770" w:rsidP="00D52770">
      <w:pPr>
        <w:pStyle w:val="ad"/>
        <w:numPr>
          <w:ilvl w:val="0"/>
          <w:numId w:val="63"/>
        </w:numPr>
        <w:spacing w:after="0" w:line="240" w:lineRule="auto"/>
        <w:jc w:val="both"/>
        <w:rPr>
          <w:rFonts w:cs="David"/>
          <w:color w:val="0D0D0D" w:themeColor="text1" w:themeTint="F2"/>
          <w:u w:val="single"/>
        </w:rPr>
      </w:pPr>
      <w:r>
        <w:rPr>
          <w:rFonts w:cs="David" w:hint="cs"/>
          <w:color w:val="0D0D0D" w:themeColor="text1" w:themeTint="F2"/>
          <w:u w:val="single"/>
          <w:rtl/>
        </w:rPr>
        <w:t xml:space="preserve">ספר מצות גדול לר' משה בר' יעקב מקוצי. </w:t>
      </w:r>
    </w:p>
    <w:p w:rsidR="00D52770" w:rsidRDefault="00D52770" w:rsidP="00D52770">
      <w:pPr>
        <w:pStyle w:val="ad"/>
        <w:spacing w:after="0" w:line="240" w:lineRule="auto"/>
        <w:ind w:left="360"/>
        <w:jc w:val="both"/>
        <w:rPr>
          <w:rFonts w:cs="David"/>
          <w:color w:val="0D0D0D" w:themeColor="text1" w:themeTint="F2"/>
          <w:u w:val="single"/>
          <w:rtl/>
        </w:rPr>
      </w:pPr>
    </w:p>
    <w:p w:rsidR="00D52770" w:rsidRDefault="00EC1274" w:rsidP="00D52770">
      <w:pPr>
        <w:pStyle w:val="ad"/>
        <w:spacing w:after="0" w:line="240" w:lineRule="auto"/>
        <w:ind w:left="360"/>
        <w:jc w:val="both"/>
        <w:rPr>
          <w:rFonts w:cs="David"/>
          <w:color w:val="0D0D0D" w:themeColor="text1" w:themeTint="F2"/>
          <w:rtl/>
        </w:rPr>
      </w:pPr>
      <w:r>
        <w:rPr>
          <w:rFonts w:cs="David" w:hint="cs"/>
          <w:color w:val="0D0D0D" w:themeColor="text1" w:themeTint="F2"/>
          <w:rtl/>
        </w:rPr>
        <w:t>סמ"ג (ספר מצוות גדול), מחולק לשני חלקים: חלק ראשון דן בשס"ה מצוות לא תעשה, חלק שני ברמ"ח מצוות עשה. ליד כל מצווה מביא המחבר את הכתוב בתורה ואת דרישת חז"ל לכתוב, את המקורות התלמודיים הדנים באותה מצ</w:t>
      </w:r>
      <w:r w:rsidR="00C549AF">
        <w:rPr>
          <w:rFonts w:cs="David" w:hint="cs"/>
          <w:color w:val="0D0D0D" w:themeColor="text1" w:themeTint="F2"/>
          <w:rtl/>
        </w:rPr>
        <w:t>ו</w:t>
      </w:r>
      <w:r>
        <w:rPr>
          <w:rFonts w:cs="David" w:hint="cs"/>
          <w:color w:val="0D0D0D" w:themeColor="text1" w:themeTint="F2"/>
          <w:rtl/>
        </w:rPr>
        <w:t>וה, וכן דברי חכמים נוספים כגון הרמב"</w:t>
      </w:r>
      <w:r w:rsidR="00C549AF">
        <w:rPr>
          <w:rFonts w:cs="David" w:hint="cs"/>
          <w:color w:val="0D0D0D" w:themeColor="text1" w:themeTint="F2"/>
          <w:rtl/>
        </w:rPr>
        <w:t xml:space="preserve">ם. אם כי העריך מאוד את הרמב"ם והרבה לצטט ממנו, הוא חולק על דרכו של הרמב"ם לחבר קודקס הלכות. </w:t>
      </w:r>
    </w:p>
    <w:p w:rsidR="00845551" w:rsidRDefault="00845551" w:rsidP="00D52770">
      <w:pPr>
        <w:pStyle w:val="ad"/>
        <w:spacing w:after="0" w:line="240" w:lineRule="auto"/>
        <w:ind w:left="360"/>
        <w:jc w:val="both"/>
        <w:rPr>
          <w:rFonts w:cs="David"/>
          <w:color w:val="0D0D0D" w:themeColor="text1" w:themeTint="F2"/>
          <w:rtl/>
        </w:rPr>
      </w:pPr>
    </w:p>
    <w:p w:rsidR="00845551" w:rsidRPr="00C92EEA" w:rsidRDefault="00845551" w:rsidP="00D52770">
      <w:pPr>
        <w:pStyle w:val="ad"/>
        <w:spacing w:after="0" w:line="240" w:lineRule="auto"/>
        <w:ind w:left="360"/>
        <w:jc w:val="both"/>
        <w:rPr>
          <w:rFonts w:cs="David"/>
          <w:b/>
          <w:bCs/>
          <w:color w:val="0D0D0D" w:themeColor="text1" w:themeTint="F2"/>
          <w:rtl/>
        </w:rPr>
      </w:pPr>
      <w:r w:rsidRPr="00C92EEA">
        <w:rPr>
          <w:rFonts w:cs="David" w:hint="cs"/>
          <w:b/>
          <w:bCs/>
          <w:color w:val="0D0D0D" w:themeColor="text1" w:themeTint="F2"/>
          <w:rtl/>
        </w:rPr>
        <w:t>ספרו מחולק לא לפי פרשיות התורה, אלא לפי סדר העניינים שבמשנה תורה לרמב"ם. אגב עשיית שינוי:</w:t>
      </w:r>
    </w:p>
    <w:p w:rsidR="00C92EEA" w:rsidRDefault="00C92EEA" w:rsidP="00D52770">
      <w:pPr>
        <w:pStyle w:val="ad"/>
        <w:spacing w:after="0" w:line="240" w:lineRule="auto"/>
        <w:ind w:left="360"/>
        <w:jc w:val="both"/>
        <w:rPr>
          <w:rFonts w:cs="David"/>
          <w:color w:val="0D0D0D" w:themeColor="text1" w:themeTint="F2"/>
          <w:rtl/>
        </w:rPr>
      </w:pPr>
    </w:p>
    <w:p w:rsidR="00C01E85" w:rsidRDefault="00C01E85" w:rsidP="00D14731">
      <w:pPr>
        <w:pStyle w:val="ad"/>
        <w:numPr>
          <w:ilvl w:val="0"/>
          <w:numId w:val="65"/>
        </w:numPr>
        <w:spacing w:after="0" w:line="240" w:lineRule="auto"/>
        <w:jc w:val="both"/>
        <w:rPr>
          <w:rFonts w:cs="David"/>
          <w:color w:val="0D0D0D" w:themeColor="text1" w:themeTint="F2"/>
        </w:rPr>
      </w:pPr>
      <w:r>
        <w:rPr>
          <w:rFonts w:cs="David" w:hint="cs"/>
          <w:color w:val="0D0D0D" w:themeColor="text1" w:themeTint="F2"/>
          <w:rtl/>
        </w:rPr>
        <w:t>הוא הקדים את ההלכות הכלולות בספרים: נזיקין, קניין, משפטים ושופטים. להלכות שבספרים הפלאה, זרעים, עבודה, קרבנות וטהרה.</w:t>
      </w:r>
    </w:p>
    <w:p w:rsidR="00C01E85" w:rsidRPr="00C01E85" w:rsidRDefault="00C01E85" w:rsidP="00D14731">
      <w:pPr>
        <w:pStyle w:val="ad"/>
        <w:numPr>
          <w:ilvl w:val="0"/>
          <w:numId w:val="65"/>
        </w:numPr>
        <w:spacing w:after="0" w:line="240" w:lineRule="auto"/>
        <w:jc w:val="both"/>
        <w:rPr>
          <w:rFonts w:cs="David"/>
          <w:color w:val="0D0D0D" w:themeColor="text1" w:themeTint="F2"/>
        </w:rPr>
      </w:pPr>
      <w:r>
        <w:rPr>
          <w:rFonts w:cs="David" w:hint="cs"/>
          <w:color w:val="0D0D0D" w:themeColor="text1" w:themeTint="F2"/>
          <w:rtl/>
        </w:rPr>
        <w:t>הבאת החומר ההלכתי שבכל מצוו ומצווה שהמצווה מובאת, כמעט, לפי סדר העניינים שבמשנה תורה לרמב"ם ולא לפי סדר המצוות כפי שהן מופיעות מפוזרות בתוך הפרשיות שבתורה.</w:t>
      </w:r>
    </w:p>
    <w:p w:rsidR="00C01E85" w:rsidRDefault="00C01E85" w:rsidP="00C01E85">
      <w:pPr>
        <w:spacing w:after="0" w:line="240" w:lineRule="auto"/>
        <w:jc w:val="both"/>
        <w:rPr>
          <w:rFonts w:cs="David"/>
          <w:color w:val="0D0D0D" w:themeColor="text1" w:themeTint="F2"/>
          <w:rtl/>
        </w:rPr>
      </w:pPr>
    </w:p>
    <w:p w:rsidR="00C92EEA" w:rsidRDefault="00667D82" w:rsidP="002769A9">
      <w:pPr>
        <w:spacing w:after="0" w:line="240" w:lineRule="auto"/>
        <w:ind w:left="390"/>
        <w:jc w:val="both"/>
        <w:rPr>
          <w:rFonts w:cs="David"/>
          <w:color w:val="0D0D0D" w:themeColor="text1" w:themeTint="F2"/>
          <w:rtl/>
        </w:rPr>
      </w:pPr>
      <w:r w:rsidRPr="00C01E85">
        <w:rPr>
          <w:rFonts w:cs="David" w:hint="cs"/>
          <w:color w:val="0D0D0D" w:themeColor="text1" w:themeTint="F2"/>
          <w:rtl/>
        </w:rPr>
        <w:t xml:space="preserve">הקדים המחבר לכל אחד משני החלקים מפתח של המצוות שהן דן בהם שנקרא על ידיו בשם "רמזים". מפתח המסייע במציאת הדין המבוקש. </w:t>
      </w:r>
    </w:p>
    <w:p w:rsidR="00DB3ADB" w:rsidRDefault="00DB3ADB" w:rsidP="002769A9">
      <w:pPr>
        <w:spacing w:after="0" w:line="240" w:lineRule="auto"/>
        <w:ind w:left="390"/>
        <w:jc w:val="both"/>
        <w:rPr>
          <w:rFonts w:cs="David"/>
          <w:color w:val="0D0D0D" w:themeColor="text1" w:themeTint="F2"/>
          <w:rtl/>
        </w:rPr>
      </w:pPr>
    </w:p>
    <w:p w:rsidR="00DB3ADB" w:rsidRPr="00DB3ADB" w:rsidRDefault="00DB3ADB" w:rsidP="00DB3ADB">
      <w:pPr>
        <w:spacing w:after="0" w:line="240" w:lineRule="auto"/>
        <w:ind w:left="390"/>
        <w:jc w:val="both"/>
        <w:rPr>
          <w:rFonts w:cs="David"/>
          <w:color w:val="0D0D0D" w:themeColor="text1" w:themeTint="F2"/>
          <w:rtl/>
        </w:rPr>
      </w:pPr>
      <w:r>
        <w:rPr>
          <w:rFonts w:cs="David" w:hint="cs"/>
          <w:color w:val="0D0D0D" w:themeColor="text1" w:themeTint="F2"/>
          <w:rtl/>
        </w:rPr>
        <w:t xml:space="preserve">חכמים אשכנז נהגו להכריע על פי ספר מצוות הגדול, בעת שהייתה מחלוקת ביניהם לבין האופן שבו הרמב"ם פסק. </w:t>
      </w:r>
      <w:r w:rsidRPr="00DB3ADB">
        <w:rPr>
          <w:rFonts w:cs="David"/>
          <w:color w:val="0D0D0D" w:themeColor="text1" w:themeTint="F2"/>
          <w:rtl/>
        </w:rPr>
        <w:t xml:space="preserve">רבי יוסף קארו, נשען על ר' משה כאחד מחמשת הפוסקים הגדולים, כאשר </w:t>
      </w:r>
      <w:r w:rsidRPr="00DB3ADB">
        <w:rPr>
          <w:rFonts w:cs="David" w:hint="cs"/>
          <w:color w:val="0D0D0D" w:themeColor="text1" w:themeTint="F2"/>
          <w:rtl/>
        </w:rPr>
        <w:t>לא הצליח</w:t>
      </w:r>
      <w:r w:rsidRPr="00DB3ADB">
        <w:rPr>
          <w:rFonts w:cs="David"/>
          <w:color w:val="0D0D0D" w:themeColor="text1" w:themeTint="F2"/>
          <w:rtl/>
        </w:rPr>
        <w:t xml:space="preserve"> להכריע את הדין לפי שלושת עמודי ההוראה.  </w:t>
      </w:r>
    </w:p>
    <w:p w:rsidR="00DB3ADB" w:rsidRPr="00C01E85" w:rsidRDefault="00DB3ADB" w:rsidP="002769A9">
      <w:pPr>
        <w:spacing w:after="0" w:line="240" w:lineRule="auto"/>
        <w:ind w:left="390"/>
        <w:jc w:val="both"/>
        <w:rPr>
          <w:rFonts w:cs="David"/>
          <w:color w:val="0D0D0D" w:themeColor="text1" w:themeTint="F2"/>
        </w:rPr>
      </w:pPr>
    </w:p>
    <w:p w:rsidR="00DB3ADB" w:rsidRDefault="00DB3ADB">
      <w:pPr>
        <w:bidi w:val="0"/>
        <w:rPr>
          <w:rFonts w:cs="David"/>
          <w:color w:val="0D0D0D" w:themeColor="text1" w:themeTint="F2"/>
          <w:rtl/>
        </w:rPr>
      </w:pPr>
      <w:r>
        <w:rPr>
          <w:rFonts w:cs="David"/>
          <w:color w:val="0D0D0D" w:themeColor="text1" w:themeTint="F2"/>
          <w:rtl/>
        </w:rPr>
        <w:br w:type="page"/>
      </w:r>
    </w:p>
    <w:p w:rsidR="00F14212" w:rsidRDefault="00D853C5" w:rsidP="00F14212">
      <w:pPr>
        <w:pStyle w:val="ad"/>
        <w:numPr>
          <w:ilvl w:val="0"/>
          <w:numId w:val="63"/>
        </w:numPr>
        <w:spacing w:after="0"/>
        <w:jc w:val="both"/>
        <w:rPr>
          <w:rFonts w:cs="David"/>
          <w:color w:val="0D0D0D" w:themeColor="text1" w:themeTint="F2"/>
          <w:u w:val="single"/>
        </w:rPr>
      </w:pPr>
      <w:r w:rsidRPr="00D853C5">
        <w:rPr>
          <w:rFonts w:cs="David" w:hint="cs"/>
          <w:color w:val="0D0D0D" w:themeColor="text1" w:themeTint="F2"/>
          <w:u w:val="single"/>
          <w:rtl/>
        </w:rPr>
        <w:lastRenderedPageBreak/>
        <w:t xml:space="preserve">ספר "עמודי גולה", הנקרא גם "ספר מצוות קטן" </w:t>
      </w:r>
      <w:r>
        <w:rPr>
          <w:rFonts w:cs="David" w:hint="cs"/>
          <w:color w:val="0D0D0D" w:themeColor="text1" w:themeTint="F2"/>
          <w:u w:val="single"/>
          <w:rtl/>
        </w:rPr>
        <w:t>.</w:t>
      </w:r>
    </w:p>
    <w:p w:rsidR="00D853C5" w:rsidRDefault="00D853C5" w:rsidP="00D853C5">
      <w:pPr>
        <w:pStyle w:val="ad"/>
        <w:spacing w:after="0"/>
        <w:ind w:left="360"/>
        <w:jc w:val="both"/>
        <w:rPr>
          <w:rFonts w:cs="David"/>
          <w:color w:val="0D0D0D" w:themeColor="text1" w:themeTint="F2"/>
          <w:u w:val="single"/>
          <w:rtl/>
        </w:rPr>
      </w:pPr>
    </w:p>
    <w:p w:rsidR="00D853C5" w:rsidRDefault="002161F1" w:rsidP="00CF4F59">
      <w:pPr>
        <w:pStyle w:val="ad"/>
        <w:spacing w:after="0"/>
        <w:ind w:left="360"/>
        <w:jc w:val="both"/>
        <w:rPr>
          <w:rFonts w:cs="David"/>
          <w:color w:val="0D0D0D" w:themeColor="text1" w:themeTint="F2"/>
          <w:rtl/>
        </w:rPr>
      </w:pPr>
      <w:r w:rsidRPr="002161F1">
        <w:rPr>
          <w:rFonts w:cs="David" w:hint="cs"/>
          <w:color w:val="0D0D0D" w:themeColor="text1" w:themeTint="F2"/>
          <w:rtl/>
        </w:rPr>
        <w:t>חובר</w:t>
      </w:r>
      <w:r>
        <w:rPr>
          <w:rFonts w:cs="David" w:hint="cs"/>
          <w:color w:val="0D0D0D" w:themeColor="text1" w:themeTint="F2"/>
          <w:rtl/>
        </w:rPr>
        <w:t xml:space="preserve"> ע"י ר' יצחק מקורבל</w:t>
      </w:r>
      <w:r w:rsidR="00CF4F59">
        <w:rPr>
          <w:rFonts w:cs="David"/>
          <w:color w:val="0D0D0D" w:themeColor="text1" w:themeTint="F2"/>
          <w:rtl/>
        </w:rPr>
        <w:fldChar w:fldCharType="begin"/>
      </w:r>
      <w:r w:rsidR="00CF4F59">
        <w:instrText xml:space="preserve"> XE "</w:instrText>
      </w:r>
      <w:r w:rsidR="00CF4F59" w:rsidRPr="00CA77B9">
        <w:rPr>
          <w:rFonts w:cs="David" w:hint="cs"/>
          <w:color w:val="0D0D0D" w:themeColor="text1" w:themeTint="F2"/>
          <w:rtl/>
        </w:rPr>
        <w:instrText>ר' יצחק מקורבל</w:instrText>
      </w:r>
      <w:r w:rsidR="00CF4F59">
        <w:instrText xml:space="preserve">" </w:instrText>
      </w:r>
      <w:r w:rsidR="00CF4F59">
        <w:rPr>
          <w:rFonts w:cs="David"/>
          <w:color w:val="0D0D0D" w:themeColor="text1" w:themeTint="F2"/>
          <w:rtl/>
        </w:rPr>
        <w:fldChar w:fldCharType="end"/>
      </w:r>
      <w:r>
        <w:rPr>
          <w:rFonts w:cs="David" w:hint="cs"/>
          <w:color w:val="0D0D0D" w:themeColor="text1" w:themeTint="F2"/>
          <w:rtl/>
        </w:rPr>
        <w:t>, הס</w:t>
      </w:r>
      <w:r w:rsidR="00CF4F59">
        <w:rPr>
          <w:rFonts w:cs="David" w:hint="cs"/>
          <w:color w:val="0D0D0D" w:themeColor="text1" w:themeTint="F2"/>
          <w:rtl/>
        </w:rPr>
        <w:t>פ</w:t>
      </w:r>
      <w:r>
        <w:rPr>
          <w:rFonts w:cs="David" w:hint="cs"/>
          <w:color w:val="0D0D0D" w:themeColor="text1" w:themeTint="F2"/>
          <w:rtl/>
        </w:rPr>
        <w:t>ר "עמודי הגולה" אף הוא ספר הלכות המסודר לפי מעניין המצוות. הספר נמסך לס</w:t>
      </w:r>
      <w:r w:rsidR="00CF4F59">
        <w:rPr>
          <w:rFonts w:cs="David" w:hint="cs"/>
          <w:color w:val="0D0D0D" w:themeColor="text1" w:themeTint="F2"/>
          <w:rtl/>
        </w:rPr>
        <w:t>פ</w:t>
      </w:r>
      <w:r>
        <w:rPr>
          <w:rFonts w:cs="David" w:hint="cs"/>
          <w:color w:val="0D0D0D" w:themeColor="text1" w:themeTint="F2"/>
          <w:rtl/>
        </w:rPr>
        <w:t xml:space="preserve">ר מצוות גדול, מביא את ההלכה התלמודית וקצת מדעות </w:t>
      </w:r>
      <w:r w:rsidR="00CF4F59">
        <w:rPr>
          <w:rFonts w:cs="David" w:hint="cs"/>
          <w:color w:val="0D0D0D" w:themeColor="text1" w:themeTint="F2"/>
          <w:rtl/>
        </w:rPr>
        <w:t xml:space="preserve">חכמי </w:t>
      </w:r>
      <w:r>
        <w:rPr>
          <w:rFonts w:cs="David" w:hint="cs"/>
          <w:color w:val="0D0D0D" w:themeColor="text1" w:themeTint="F2"/>
          <w:rtl/>
        </w:rPr>
        <w:t xml:space="preserve">ההלכה </w:t>
      </w:r>
      <w:r w:rsidR="00CF4F59">
        <w:rPr>
          <w:rFonts w:cs="David" w:hint="cs"/>
          <w:color w:val="0D0D0D" w:themeColor="text1" w:themeTint="F2"/>
          <w:rtl/>
        </w:rPr>
        <w:t>בקיצורו</w:t>
      </w:r>
      <w:r>
        <w:rPr>
          <w:rFonts w:cs="David" w:hint="cs"/>
          <w:color w:val="0D0D0D" w:themeColor="text1" w:themeTint="F2"/>
          <w:rtl/>
        </w:rPr>
        <w:t xml:space="preserve"> נמרץ ובלשון פשוטה ללא מו"מ הלכתי, דרכו של בעל הסמ"ג (המחבר הקודם). </w:t>
      </w:r>
    </w:p>
    <w:p w:rsidR="002161F1" w:rsidRDefault="002161F1" w:rsidP="00D853C5">
      <w:pPr>
        <w:pStyle w:val="ad"/>
        <w:spacing w:after="0"/>
        <w:ind w:left="360"/>
        <w:jc w:val="both"/>
        <w:rPr>
          <w:rFonts w:cs="David"/>
          <w:color w:val="0D0D0D" w:themeColor="text1" w:themeTint="F2"/>
          <w:rtl/>
        </w:rPr>
      </w:pPr>
    </w:p>
    <w:p w:rsidR="002161F1" w:rsidRDefault="002161F1" w:rsidP="00D853C5">
      <w:pPr>
        <w:pStyle w:val="ad"/>
        <w:spacing w:after="0"/>
        <w:ind w:left="360"/>
        <w:jc w:val="both"/>
        <w:rPr>
          <w:rFonts w:cs="David"/>
          <w:color w:val="0D0D0D" w:themeColor="text1" w:themeTint="F2"/>
          <w:rtl/>
        </w:rPr>
      </w:pPr>
      <w:r>
        <w:rPr>
          <w:rFonts w:cs="David" w:hint="cs"/>
          <w:color w:val="0D0D0D" w:themeColor="text1" w:themeTint="F2"/>
          <w:rtl/>
        </w:rPr>
        <w:t xml:space="preserve">מיון ההלכות וחלוקתם בספר מכבידים ביותר ההתמצאות בו ועל מציאת הנושא שבו מעוניין המעיין. החלוקה לשבעת החלקים לא נעשתה על פי קנה מידה של נושאים, אלא על פי נימוקים שונים. רוצה לומר, המחבר חילק את הספר לשבעת חלקים כנגד שבעת ימי השבוע. </w:t>
      </w:r>
    </w:p>
    <w:p w:rsidR="002161F1" w:rsidRDefault="002161F1" w:rsidP="00D853C5">
      <w:pPr>
        <w:pStyle w:val="ad"/>
        <w:spacing w:after="0"/>
        <w:ind w:left="360"/>
        <w:jc w:val="both"/>
        <w:rPr>
          <w:rFonts w:cs="David"/>
          <w:color w:val="0D0D0D" w:themeColor="text1" w:themeTint="F2"/>
          <w:rtl/>
        </w:rPr>
      </w:pPr>
    </w:p>
    <w:p w:rsidR="002161F1" w:rsidRDefault="002161F1" w:rsidP="00F30AB9">
      <w:pPr>
        <w:pStyle w:val="ad"/>
        <w:spacing w:after="0"/>
        <w:ind w:left="360"/>
        <w:jc w:val="both"/>
        <w:rPr>
          <w:rFonts w:cs="David"/>
          <w:color w:val="0D0D0D" w:themeColor="text1" w:themeTint="F2"/>
          <w:rtl/>
        </w:rPr>
      </w:pPr>
      <w:r>
        <w:rPr>
          <w:rFonts w:cs="David" w:hint="cs"/>
          <w:color w:val="0D0D0D" w:themeColor="text1" w:themeTint="F2"/>
          <w:rtl/>
        </w:rPr>
        <w:t xml:space="preserve">הספר אינו ספר הלכות רגיל. המחבר גם התכונן לחברו בשביל פשוטי עם, </w:t>
      </w:r>
      <w:r w:rsidR="00F30AB9">
        <w:rPr>
          <w:rFonts w:cs="David" w:hint="cs"/>
          <w:color w:val="0D0D0D" w:themeColor="text1" w:themeTint="F2"/>
          <w:rtl/>
        </w:rPr>
        <w:t xml:space="preserve">לא מיועד למי שיכול לברר את העניין מתוך התלמוד. לפי רצון מחברו היה זה אפוא כעין ספר לימוד לכל איש מישראל, שממנו יוכל לדעת את המצוות ואת קיומן. אולם למעשה  עושהו לשונו והרצאתו הפשוטה לספר, שבעיקרו הוא נמנה עם סוג ספרי הפסקים. </w:t>
      </w:r>
    </w:p>
    <w:p w:rsidR="001414D7" w:rsidRPr="002161F1" w:rsidRDefault="001414D7" w:rsidP="00F30AB9">
      <w:pPr>
        <w:pStyle w:val="ad"/>
        <w:spacing w:after="0"/>
        <w:ind w:left="360"/>
        <w:jc w:val="both"/>
        <w:rPr>
          <w:rFonts w:cs="David"/>
          <w:color w:val="0D0D0D" w:themeColor="text1" w:themeTint="F2"/>
        </w:rPr>
      </w:pPr>
    </w:p>
    <w:p w:rsidR="00D853C5" w:rsidRDefault="001414D7" w:rsidP="00F14212">
      <w:pPr>
        <w:pStyle w:val="ad"/>
        <w:numPr>
          <w:ilvl w:val="0"/>
          <w:numId w:val="63"/>
        </w:numPr>
        <w:spacing w:after="0"/>
        <w:jc w:val="both"/>
        <w:rPr>
          <w:rFonts w:cs="David"/>
          <w:color w:val="0D0D0D" w:themeColor="text1" w:themeTint="F2"/>
          <w:u w:val="single"/>
        </w:rPr>
      </w:pPr>
      <w:bookmarkStart w:id="320" w:name="ספר_חינוך_עמוד_51"/>
      <w:r>
        <w:rPr>
          <w:rFonts w:cs="David" w:hint="cs"/>
          <w:color w:val="0D0D0D" w:themeColor="text1" w:themeTint="F2"/>
          <w:u w:val="single"/>
          <w:rtl/>
        </w:rPr>
        <w:t>ספר החינוך.</w:t>
      </w:r>
    </w:p>
    <w:bookmarkEnd w:id="320"/>
    <w:p w:rsidR="001414D7" w:rsidRDefault="001414D7" w:rsidP="001414D7">
      <w:pPr>
        <w:pStyle w:val="ad"/>
        <w:spacing w:after="0"/>
        <w:ind w:left="360"/>
        <w:jc w:val="both"/>
        <w:rPr>
          <w:rFonts w:cs="David"/>
          <w:color w:val="0D0D0D" w:themeColor="text1" w:themeTint="F2"/>
          <w:u w:val="single"/>
          <w:rtl/>
        </w:rPr>
      </w:pPr>
    </w:p>
    <w:p w:rsidR="001414D7" w:rsidRPr="006E016C" w:rsidRDefault="001414D7" w:rsidP="001414D7">
      <w:pPr>
        <w:pStyle w:val="ad"/>
        <w:spacing w:after="0"/>
        <w:ind w:left="360"/>
        <w:jc w:val="both"/>
        <w:rPr>
          <w:rFonts w:cs="David"/>
          <w:color w:val="0D0D0D" w:themeColor="text1" w:themeTint="F2"/>
          <w:rtl/>
        </w:rPr>
      </w:pPr>
      <w:r w:rsidRPr="006E016C">
        <w:rPr>
          <w:rFonts w:cs="David" w:hint="cs"/>
          <w:color w:val="0D0D0D" w:themeColor="text1" w:themeTint="F2"/>
          <w:rtl/>
        </w:rPr>
        <w:t>המחבר חי במאה ה-13 בספר, אך זהותו לא נתבררה והרבה נחלקו בכך החוקים. כיסוד לסיכום ההלכה קבע המחבר את דעותיהם של הרי"ף</w:t>
      </w:r>
      <w:r w:rsidR="00602075">
        <w:rPr>
          <w:rFonts w:cs="David"/>
          <w:color w:val="0D0D0D" w:themeColor="text1" w:themeTint="F2"/>
          <w:rtl/>
        </w:rPr>
        <w:fldChar w:fldCharType="begin"/>
      </w:r>
      <w:r w:rsidR="00602075">
        <w:instrText xml:space="preserve"> XE "</w:instrText>
      </w:r>
      <w:r w:rsidR="00602075" w:rsidRPr="009816EF">
        <w:rPr>
          <w:rFonts w:cs="David" w:hint="cs"/>
          <w:rtl/>
        </w:rPr>
        <w:instrText>הרי</w:instrText>
      </w:r>
      <w:r w:rsidR="00602075">
        <w:rPr>
          <w:sz w:val="20"/>
          <w:szCs w:val="20"/>
        </w:rPr>
        <w:instrText>\</w:instrText>
      </w:r>
      <w:r w:rsidR="00602075" w:rsidRPr="009816EF">
        <w:rPr>
          <w:rFonts w:cs="David" w:hint="cs"/>
          <w:rtl/>
        </w:rPr>
        <w:instrText>"ף</w:instrText>
      </w:r>
      <w:r w:rsidR="00602075">
        <w:instrText xml:space="preserve">" </w:instrText>
      </w:r>
      <w:r w:rsidR="00602075">
        <w:rPr>
          <w:rFonts w:cs="David"/>
          <w:color w:val="0D0D0D" w:themeColor="text1" w:themeTint="F2"/>
          <w:rtl/>
        </w:rPr>
        <w:fldChar w:fldCharType="end"/>
      </w:r>
      <w:r w:rsidRPr="006E016C">
        <w:rPr>
          <w:rFonts w:cs="David" w:hint="cs"/>
          <w:color w:val="0D0D0D" w:themeColor="text1" w:themeTint="F2"/>
          <w:rtl/>
        </w:rPr>
        <w:t>, הרמב"ם והרמב"ן. כמו כן, מובאות אצל המחבר דעותיהם של רש"י, הראב"ד, בעלי התוספות וראשונים אחרים.  אף המחבר מציין, שחיבר את הספר בשביל "הנערים", כדי שידעו את ההלכה ויעיינו בה, אך וודאי היה לנגד עיני המחבר לחבר ספר הלכות קצר ומסכם שימש גדולים כקטנים בידיעת הדין</w:t>
      </w:r>
      <w:r w:rsidR="00980067" w:rsidRPr="006E016C">
        <w:rPr>
          <w:rFonts w:cs="David" w:hint="cs"/>
          <w:color w:val="0D0D0D" w:themeColor="text1" w:themeTint="F2"/>
          <w:rtl/>
        </w:rPr>
        <w:t>.</w:t>
      </w:r>
    </w:p>
    <w:p w:rsidR="00980067" w:rsidRPr="006E016C" w:rsidRDefault="00980067" w:rsidP="001414D7">
      <w:pPr>
        <w:pStyle w:val="ad"/>
        <w:spacing w:after="0"/>
        <w:ind w:left="360"/>
        <w:jc w:val="both"/>
        <w:rPr>
          <w:rFonts w:cs="David"/>
          <w:color w:val="0D0D0D" w:themeColor="text1" w:themeTint="F2"/>
          <w:rtl/>
        </w:rPr>
      </w:pPr>
    </w:p>
    <w:p w:rsidR="000D7BB8" w:rsidRDefault="00980067" w:rsidP="001414D7">
      <w:pPr>
        <w:pStyle w:val="ad"/>
        <w:spacing w:after="0"/>
        <w:ind w:left="360"/>
        <w:jc w:val="both"/>
        <w:rPr>
          <w:rFonts w:cs="David"/>
          <w:color w:val="0D0D0D" w:themeColor="text1" w:themeTint="F2"/>
          <w:rtl/>
        </w:rPr>
      </w:pPr>
      <w:r w:rsidRPr="006E016C">
        <w:rPr>
          <w:rFonts w:cs="David" w:hint="cs"/>
          <w:color w:val="0D0D0D" w:themeColor="text1" w:themeTint="F2"/>
          <w:rtl/>
        </w:rPr>
        <w:t>ספר החינוך מונה את המצוות לפי סדרן בפרשיות התורה, ובכל פרשה מובאות תחילה מצוות עשה שבה ולאחר מכן מצוות לא תעשה שבאותה פרשה.</w:t>
      </w:r>
      <w:r w:rsidR="006E016C" w:rsidRPr="006E016C">
        <w:rPr>
          <w:rFonts w:cs="David" w:hint="cs"/>
          <w:color w:val="0D0D0D" w:themeColor="text1" w:themeTint="F2"/>
          <w:rtl/>
        </w:rPr>
        <w:t xml:space="preserve"> הדיון בכל מצווה מתחלק לארבע חלקים עיקריים: יסוד המצווה, שורשי המצווה, דיני המצווה, תחולת המצווה. </w:t>
      </w:r>
    </w:p>
    <w:p w:rsidR="000D7BB8" w:rsidRDefault="000D7BB8">
      <w:pPr>
        <w:bidi w:val="0"/>
        <w:rPr>
          <w:rFonts w:cs="David"/>
          <w:color w:val="0D0D0D" w:themeColor="text1" w:themeTint="F2"/>
          <w:rtl/>
        </w:rPr>
      </w:pPr>
      <w:r>
        <w:rPr>
          <w:rFonts w:cs="David"/>
          <w:color w:val="0D0D0D" w:themeColor="text1" w:themeTint="F2"/>
          <w:rtl/>
        </w:rPr>
        <w:br w:type="page"/>
      </w:r>
    </w:p>
    <w:p w:rsidR="008543BC" w:rsidRDefault="008543BC" w:rsidP="008543BC">
      <w:pPr>
        <w:pStyle w:val="3"/>
        <w:bidi w:val="0"/>
        <w:jc w:val="center"/>
        <w:rPr>
          <w:rFonts w:cs="David"/>
          <w:color w:val="0D0D0D" w:themeColor="text1" w:themeTint="F2"/>
          <w:sz w:val="28"/>
          <w:szCs w:val="28"/>
          <w:u w:val="single"/>
          <w:rtl/>
        </w:rPr>
      </w:pPr>
      <w:bookmarkStart w:id="321" w:name="_עמודים_1058_–"/>
      <w:bookmarkStart w:id="322" w:name="_Toc350073931"/>
      <w:bookmarkStart w:id="323" w:name="_Toc350074146"/>
      <w:bookmarkStart w:id="324" w:name="_Toc350773100"/>
      <w:bookmarkEnd w:id="321"/>
      <w:r>
        <w:rPr>
          <w:rFonts w:cs="David" w:hint="cs"/>
          <w:color w:val="0D0D0D" w:themeColor="text1" w:themeTint="F2"/>
          <w:sz w:val="28"/>
          <w:szCs w:val="28"/>
          <w:u w:val="single"/>
          <w:rtl/>
        </w:rPr>
        <w:lastRenderedPageBreak/>
        <w:t xml:space="preserve">עמודים 1058 </w:t>
      </w:r>
      <w:r>
        <w:rPr>
          <w:rFonts w:cs="David"/>
          <w:color w:val="0D0D0D" w:themeColor="text1" w:themeTint="F2"/>
          <w:sz w:val="28"/>
          <w:szCs w:val="28"/>
          <w:u w:val="single"/>
          <w:rtl/>
        </w:rPr>
        <w:t>–</w:t>
      </w:r>
      <w:r>
        <w:rPr>
          <w:rFonts w:cs="David" w:hint="cs"/>
          <w:color w:val="0D0D0D" w:themeColor="text1" w:themeTint="F2"/>
          <w:sz w:val="28"/>
          <w:szCs w:val="28"/>
          <w:u w:val="single"/>
          <w:rtl/>
        </w:rPr>
        <w:t xml:space="preserve"> 1080 רשב"א</w:t>
      </w:r>
      <w:r w:rsidR="006D61F1">
        <w:rPr>
          <w:rFonts w:cs="David"/>
          <w:color w:val="0D0D0D" w:themeColor="text1" w:themeTint="F2"/>
          <w:sz w:val="28"/>
          <w:szCs w:val="28"/>
          <w:u w:val="single"/>
          <w:rtl/>
        </w:rPr>
        <w:fldChar w:fldCharType="begin"/>
      </w:r>
      <w:r w:rsidR="006D61F1">
        <w:instrText xml:space="preserve"> XE "</w:instrText>
      </w:r>
      <w:r w:rsidR="006D61F1" w:rsidRPr="003E2994">
        <w:rPr>
          <w:rFonts w:cs="David" w:hint="cs"/>
          <w:color w:val="0D0D0D" w:themeColor="text1" w:themeTint="F2"/>
          <w:rtl/>
        </w:rPr>
        <w:instrText>רשב</w:instrText>
      </w:r>
      <w:r w:rsidR="006D61F1">
        <w:rPr>
          <w:rFonts w:asciiTheme="minorHAnsi" w:eastAsiaTheme="minorHAnsi" w:hAnsiTheme="minorHAnsi" w:cstheme="minorBidi"/>
          <w:b w:val="0"/>
          <w:bCs w:val="0"/>
          <w:color w:val="auto"/>
          <w:sz w:val="20"/>
          <w:szCs w:val="20"/>
        </w:rPr>
        <w:instrText>\</w:instrText>
      </w:r>
      <w:r w:rsidR="006D61F1" w:rsidRPr="003E2994">
        <w:rPr>
          <w:rFonts w:cs="David" w:hint="cs"/>
          <w:color w:val="0D0D0D" w:themeColor="text1" w:themeTint="F2"/>
          <w:rtl/>
        </w:rPr>
        <w:instrText>"א</w:instrText>
      </w:r>
      <w:r w:rsidR="006D61F1">
        <w:instrText xml:space="preserve">" </w:instrText>
      </w:r>
      <w:r w:rsidR="006D61F1">
        <w:rPr>
          <w:rFonts w:cs="David"/>
          <w:color w:val="0D0D0D" w:themeColor="text1" w:themeTint="F2"/>
          <w:sz w:val="28"/>
          <w:szCs w:val="28"/>
          <w:u w:val="single"/>
          <w:rtl/>
        </w:rPr>
        <w:fldChar w:fldCharType="end"/>
      </w:r>
      <w:r>
        <w:rPr>
          <w:rFonts w:cs="David" w:hint="cs"/>
          <w:color w:val="0D0D0D" w:themeColor="text1" w:themeTint="F2"/>
          <w:sz w:val="28"/>
          <w:szCs w:val="28"/>
          <w:u w:val="single"/>
          <w:rtl/>
        </w:rPr>
        <w:t xml:space="preserve"> וטור</w:t>
      </w:r>
      <w:bookmarkEnd w:id="322"/>
      <w:bookmarkEnd w:id="323"/>
      <w:bookmarkEnd w:id="324"/>
    </w:p>
    <w:p w:rsidR="00980067" w:rsidRDefault="00C63E52" w:rsidP="001B4F1C">
      <w:pPr>
        <w:pStyle w:val="4"/>
        <w:jc w:val="center"/>
        <w:rPr>
          <w:rFonts w:cs="David"/>
          <w:i w:val="0"/>
          <w:iCs w:val="0"/>
          <w:color w:val="0D0D0D" w:themeColor="text1" w:themeTint="F2"/>
          <w:sz w:val="32"/>
          <w:szCs w:val="32"/>
          <w:rtl/>
        </w:rPr>
      </w:pPr>
      <w:bookmarkStart w:id="325" w:name="_ספרי_הטורים_לר'"/>
      <w:bookmarkStart w:id="326" w:name="_Toc350073932"/>
      <w:bookmarkStart w:id="327" w:name="_Toc350074147"/>
      <w:bookmarkStart w:id="328" w:name="_Toc350773101"/>
      <w:bookmarkEnd w:id="325"/>
      <w:r>
        <w:rPr>
          <w:rFonts w:cs="David" w:hint="cs"/>
          <w:i w:val="0"/>
          <w:iCs w:val="0"/>
          <w:color w:val="0D0D0D" w:themeColor="text1" w:themeTint="F2"/>
          <w:sz w:val="32"/>
          <w:szCs w:val="32"/>
          <w:rtl/>
        </w:rPr>
        <w:t>ספרי הטורים</w:t>
      </w:r>
      <w:r w:rsidR="002F77A2">
        <w:rPr>
          <w:rFonts w:cs="David"/>
          <w:i w:val="0"/>
          <w:iCs w:val="0"/>
          <w:color w:val="0D0D0D" w:themeColor="text1" w:themeTint="F2"/>
          <w:sz w:val="32"/>
          <w:szCs w:val="32"/>
          <w:rtl/>
        </w:rPr>
        <w:fldChar w:fldCharType="begin"/>
      </w:r>
      <w:r w:rsidR="002F77A2">
        <w:instrText xml:space="preserve"> XE "</w:instrText>
      </w:r>
      <w:r w:rsidR="002F77A2" w:rsidRPr="00E90EC4">
        <w:rPr>
          <w:rFonts w:cs="David" w:hint="cs"/>
          <w:i w:val="0"/>
          <w:iCs w:val="0"/>
          <w:color w:val="0D0D0D" w:themeColor="text1" w:themeTint="F2"/>
          <w:sz w:val="32"/>
          <w:szCs w:val="32"/>
          <w:rtl/>
        </w:rPr>
        <w:instrText>ספרי הטורים</w:instrText>
      </w:r>
      <w:r w:rsidR="002F77A2">
        <w:instrText xml:space="preserve">" </w:instrText>
      </w:r>
      <w:r w:rsidR="002F77A2">
        <w:rPr>
          <w:rFonts w:cs="David"/>
          <w:i w:val="0"/>
          <w:iCs w:val="0"/>
          <w:color w:val="0D0D0D" w:themeColor="text1" w:themeTint="F2"/>
          <w:sz w:val="32"/>
          <w:szCs w:val="32"/>
          <w:rtl/>
        </w:rPr>
        <w:fldChar w:fldCharType="end"/>
      </w:r>
      <w:r>
        <w:rPr>
          <w:rFonts w:cs="David" w:hint="cs"/>
          <w:i w:val="0"/>
          <w:iCs w:val="0"/>
          <w:color w:val="0D0D0D" w:themeColor="text1" w:themeTint="F2"/>
          <w:sz w:val="32"/>
          <w:szCs w:val="32"/>
          <w:rtl/>
        </w:rPr>
        <w:t xml:space="preserve"> לר' יערב בר' אשר</w:t>
      </w:r>
      <w:bookmarkEnd w:id="326"/>
      <w:bookmarkEnd w:id="327"/>
      <w:bookmarkEnd w:id="328"/>
    </w:p>
    <w:p w:rsidR="001B4F1C" w:rsidRDefault="00C63E52" w:rsidP="001B4F1C">
      <w:pPr>
        <w:pStyle w:val="5"/>
        <w:rPr>
          <w:rFonts w:cs="David"/>
          <w:b/>
          <w:bCs/>
          <w:color w:val="0D0D0D" w:themeColor="text1" w:themeTint="F2"/>
          <w:sz w:val="24"/>
          <w:szCs w:val="24"/>
          <w:u w:val="single"/>
          <w:rtl/>
        </w:rPr>
      </w:pPr>
      <w:bookmarkStart w:id="329" w:name="_Toc350073933"/>
      <w:bookmarkStart w:id="330" w:name="_Toc350074148"/>
      <w:bookmarkStart w:id="331" w:name="_Toc350773102"/>
      <w:r>
        <w:rPr>
          <w:rFonts w:cs="David" w:hint="cs"/>
          <w:b/>
          <w:bCs/>
          <w:color w:val="0D0D0D" w:themeColor="text1" w:themeTint="F2"/>
          <w:sz w:val="24"/>
          <w:szCs w:val="24"/>
          <w:u w:val="single"/>
          <w:rtl/>
        </w:rPr>
        <w:t>דרכו הקודיפיקטיבית של ר' יעקוב בר' אשר</w:t>
      </w:r>
      <w:bookmarkEnd w:id="329"/>
      <w:bookmarkEnd w:id="330"/>
      <w:bookmarkEnd w:id="331"/>
    </w:p>
    <w:p w:rsidR="00C63E52" w:rsidRDefault="00E957B7" w:rsidP="00EF56DB">
      <w:pPr>
        <w:jc w:val="both"/>
        <w:rPr>
          <w:rFonts w:cs="David"/>
          <w:rtl/>
        </w:rPr>
      </w:pPr>
      <w:r>
        <w:rPr>
          <w:rtl/>
        </w:rPr>
        <w:br/>
      </w:r>
      <w:r>
        <w:rPr>
          <w:rFonts w:cs="David" w:hint="cs"/>
          <w:rtl/>
        </w:rPr>
        <w:t xml:space="preserve">ראינו את הבעייתיות  שביצירת קודקס להלכה העברית. היו כאמור, ניסיונות  בעבר </w:t>
      </w:r>
      <w:r w:rsidR="001B4FB7">
        <w:rPr>
          <w:rFonts w:cs="David" w:hint="cs"/>
          <w:rtl/>
        </w:rPr>
        <w:t>לחבר ספר פוסקים מסוג ספרי הלכות</w:t>
      </w:r>
      <w:r w:rsidR="00022A14">
        <w:rPr>
          <w:rFonts w:cs="David"/>
          <w:rtl/>
        </w:rPr>
        <w:fldChar w:fldCharType="begin"/>
      </w:r>
      <w:r w:rsidR="00022A14">
        <w:instrText xml:space="preserve"> XE "</w:instrText>
      </w:r>
      <w:r w:rsidR="00022A14" w:rsidRPr="007B227D">
        <w:rPr>
          <w:rFonts w:cs="David" w:hint="cs"/>
          <w:b/>
          <w:bCs/>
          <w:color w:val="0D0D0D" w:themeColor="text1" w:themeTint="F2"/>
          <w:sz w:val="24"/>
          <w:szCs w:val="24"/>
          <w:u w:val="single"/>
          <w:rtl/>
        </w:rPr>
        <w:instrText>ספרי הלכות</w:instrText>
      </w:r>
      <w:r w:rsidR="00022A14">
        <w:instrText xml:space="preserve">" </w:instrText>
      </w:r>
      <w:r w:rsidR="00022A14">
        <w:rPr>
          <w:rFonts w:cs="David"/>
          <w:rtl/>
        </w:rPr>
        <w:fldChar w:fldCharType="end"/>
      </w:r>
      <w:r w:rsidR="001B4FB7">
        <w:rPr>
          <w:rFonts w:cs="David" w:hint="cs"/>
          <w:rtl/>
        </w:rPr>
        <w:t xml:space="preserve">, כל הניסיונות נעשו במסגרת לשמר את הקשר שבין ההלכה למקור שלה. </w:t>
      </w:r>
    </w:p>
    <w:p w:rsidR="001B4FB7" w:rsidRDefault="001B4FB7" w:rsidP="00C70ACB">
      <w:pPr>
        <w:jc w:val="both"/>
        <w:rPr>
          <w:rFonts w:cs="David"/>
          <w:rtl/>
        </w:rPr>
      </w:pPr>
      <w:r>
        <w:rPr>
          <w:rFonts w:cs="David" w:hint="cs"/>
          <w:rtl/>
        </w:rPr>
        <w:t>ניסונו של הרשב"</w:t>
      </w:r>
      <w:r w:rsidR="00C70ACB">
        <w:rPr>
          <w:rFonts w:cs="David" w:hint="cs"/>
          <w:rtl/>
        </w:rPr>
        <w:t>א</w:t>
      </w:r>
      <w:r w:rsidR="006D61F1">
        <w:rPr>
          <w:rFonts w:cs="David"/>
          <w:rtl/>
        </w:rPr>
        <w:fldChar w:fldCharType="begin"/>
      </w:r>
      <w:r w:rsidR="006D61F1">
        <w:instrText xml:space="preserve"> XE "</w:instrText>
      </w:r>
      <w:r w:rsidR="006D61F1" w:rsidRPr="00C10DE2">
        <w:rPr>
          <w:rFonts w:cs="David" w:hint="cs"/>
          <w:color w:val="0D0D0D" w:themeColor="text1" w:themeTint="F2"/>
          <w:rtl/>
        </w:rPr>
        <w:instrText>הרשב</w:instrText>
      </w:r>
      <w:r w:rsidR="006D61F1">
        <w:rPr>
          <w:sz w:val="20"/>
          <w:szCs w:val="20"/>
        </w:rPr>
        <w:instrText>\</w:instrText>
      </w:r>
      <w:r w:rsidR="006D61F1" w:rsidRPr="00C10DE2">
        <w:rPr>
          <w:rFonts w:cs="David" w:hint="cs"/>
          <w:color w:val="0D0D0D" w:themeColor="text1" w:themeTint="F2"/>
          <w:rtl/>
        </w:rPr>
        <w:instrText>"א</w:instrText>
      </w:r>
      <w:r w:rsidR="006D61F1">
        <w:instrText xml:space="preserve">" </w:instrText>
      </w:r>
      <w:r w:rsidR="006D61F1">
        <w:rPr>
          <w:rFonts w:cs="David"/>
          <w:rtl/>
        </w:rPr>
        <w:fldChar w:fldCharType="end"/>
      </w:r>
      <w:r>
        <w:rPr>
          <w:rFonts w:cs="David" w:hint="cs"/>
          <w:rtl/>
        </w:rPr>
        <w:t xml:space="preserve"> בחיבור ספר פסקים לצדו של ספר הלכות ומקביל </w:t>
      </w:r>
      <w:r>
        <w:rPr>
          <w:rFonts w:cs="David"/>
          <w:rtl/>
        </w:rPr>
        <w:t>–</w:t>
      </w:r>
      <w:r>
        <w:rPr>
          <w:rFonts w:cs="David" w:hint="cs"/>
          <w:rtl/>
        </w:rPr>
        <w:t xml:space="preserve"> היה ניסיון להביא את בעיית הקודיפיקציה לחוף מבטחים, נשאר, לצערנו רק ניסיון חד פעמי, לא השאיר אותה שעה רישומו בספרות הפוסקים. צורות </w:t>
      </w:r>
      <w:r w:rsidR="00C70ACB">
        <w:rPr>
          <w:rFonts w:cs="David" w:hint="cs"/>
          <w:rtl/>
        </w:rPr>
        <w:t>קודיפיקאטיביות</w:t>
      </w:r>
      <w:r>
        <w:rPr>
          <w:rFonts w:cs="David" w:hint="cs"/>
          <w:rtl/>
        </w:rPr>
        <w:t xml:space="preserve"> שונות אלה היה בהם אמנם כדי לשמור על הקשר עם מקורות ההלכה וריבוי הדעות שבה, אך ברובם הגדול לא מילאו אחר הדרישות הקודיפיקטביות של חיבור, שהוא נוח לעיון בלשונו הפשוטה, קל לשימוש ולהתמצאות בחיפוש הדין המבוקש. ברור וחד משמעי בפסיקתו, ועם זה מקיף את כל ההלכה הנהוגות. </w:t>
      </w:r>
    </w:p>
    <w:p w:rsidR="001B4FB7" w:rsidRDefault="00E747F4" w:rsidP="00E957B7">
      <w:pPr>
        <w:jc w:val="both"/>
        <w:rPr>
          <w:rFonts w:cs="David"/>
          <w:rtl/>
        </w:rPr>
      </w:pPr>
      <w:r>
        <w:rPr>
          <w:rFonts w:cs="David" w:hint="cs"/>
          <w:rtl/>
        </w:rPr>
        <w:t xml:space="preserve">דרך אחרת בתחום הספרות הפוסקים, דרך שעלתה ונתקבלה יפה, הלוא הוא חיבור ארבעת הטורים של ר' יעקוב בר' אשר, המכונה על שם חיבורו זה "ר' יערב בעל הטורים", או "בעל הטורים" סתם. המחבר היה בנו השלישי </w:t>
      </w:r>
      <w:hyperlink w:anchor="_תגובת_הרא&quot;ש_על" w:history="1">
        <w:r w:rsidRPr="00E747F4">
          <w:rPr>
            <w:rStyle w:val="Hyperlink"/>
            <w:rFonts w:cs="David" w:hint="cs"/>
            <w:rtl/>
          </w:rPr>
          <w:t>הרא"ש</w:t>
        </w:r>
      </w:hyperlink>
      <w:r>
        <w:rPr>
          <w:rFonts w:cs="David" w:hint="cs"/>
          <w:rtl/>
        </w:rPr>
        <w:t xml:space="preserve"> </w:t>
      </w:r>
      <w:r>
        <w:rPr>
          <w:rFonts w:cs="David"/>
          <w:rtl/>
        </w:rPr>
        <w:t>–</w:t>
      </w:r>
      <w:r>
        <w:rPr>
          <w:rFonts w:cs="David" w:hint="cs"/>
          <w:rtl/>
        </w:rPr>
        <w:t xml:space="preserve"> הזכור לנו בהתנגדותו החריפה </w:t>
      </w:r>
      <w:hyperlink w:anchor="_הרמב&quot;ם_ופעלו_הקודיפיקטיבי" w:history="1">
        <w:r w:rsidRPr="003D6671">
          <w:rPr>
            <w:rStyle w:val="Hyperlink"/>
            <w:rFonts w:cs="David" w:hint="cs"/>
            <w:rtl/>
          </w:rPr>
          <w:t>לדרכו של הרמב"ם</w:t>
        </w:r>
        <w:r w:rsidR="000560C6">
          <w:rPr>
            <w:rStyle w:val="Hyperlink"/>
            <w:rFonts w:cs="David"/>
            <w:rtl/>
          </w:rPr>
          <w:fldChar w:fldCharType="begin"/>
        </w:r>
        <w:r w:rsidR="000560C6">
          <w:instrText xml:space="preserve"> XE "</w:instrText>
        </w:r>
        <w:r w:rsidR="000560C6" w:rsidRPr="00693501">
          <w:rPr>
            <w:rStyle w:val="Hyperlink"/>
            <w:rFonts w:cs="David" w:hint="cs"/>
            <w:rtl/>
          </w:rPr>
          <w:instrText>רמב</w:instrText>
        </w:r>
        <w:r w:rsidR="000560C6">
          <w:rPr>
            <w:sz w:val="20"/>
            <w:szCs w:val="20"/>
          </w:rPr>
          <w:instrText>\</w:instrText>
        </w:r>
        <w:r w:rsidR="000560C6" w:rsidRPr="00693501">
          <w:rPr>
            <w:rStyle w:val="Hyperlink"/>
            <w:rFonts w:cs="David" w:hint="cs"/>
            <w:rtl/>
          </w:rPr>
          <w:instrText>"ם</w:instrText>
        </w:r>
        <w:r w:rsidR="000560C6">
          <w:instrText xml:space="preserve">" </w:instrText>
        </w:r>
        <w:r w:rsidR="000560C6">
          <w:rPr>
            <w:rStyle w:val="Hyperlink"/>
            <w:rFonts w:cs="David"/>
            <w:rtl/>
          </w:rPr>
          <w:fldChar w:fldCharType="end"/>
        </w:r>
      </w:hyperlink>
      <w:r>
        <w:rPr>
          <w:rFonts w:cs="David" w:hint="cs"/>
          <w:rtl/>
        </w:rPr>
        <w:t xml:space="preserve"> וכן בחיבורו הגדול "פסקי הרא"ש".</w:t>
      </w:r>
    </w:p>
    <w:p w:rsidR="003D6671" w:rsidRDefault="003D6671" w:rsidP="00E957B7">
      <w:pPr>
        <w:jc w:val="both"/>
        <w:rPr>
          <w:rFonts w:cs="David"/>
          <w:rtl/>
        </w:rPr>
      </w:pPr>
      <w:r>
        <w:rPr>
          <w:rFonts w:cs="David" w:hint="cs"/>
          <w:rtl/>
        </w:rPr>
        <w:t>היו מספר גורמים שהגבירו את הצורך ביצירת קודקס הלכה מוסכם:</w:t>
      </w:r>
    </w:p>
    <w:p w:rsidR="00631376" w:rsidRDefault="00631376" w:rsidP="00D14731">
      <w:pPr>
        <w:pStyle w:val="ad"/>
        <w:numPr>
          <w:ilvl w:val="0"/>
          <w:numId w:val="67"/>
        </w:numPr>
        <w:jc w:val="both"/>
        <w:rPr>
          <w:rFonts w:cs="David"/>
        </w:rPr>
      </w:pPr>
      <w:r>
        <w:rPr>
          <w:rFonts w:cs="David" w:hint="cs"/>
          <w:rtl/>
        </w:rPr>
        <w:t>במאות ה-13 וה-13 נוצרה ספרות רבת הכמות והאיכות של בעלי התוספות, ואם יצירתם התרכזה בעיקר בתחום ספרות החידושים</w:t>
      </w:r>
      <w:r w:rsidR="007F5D04">
        <w:rPr>
          <w:rFonts w:cs="David" w:hint="cs"/>
          <w:rtl/>
        </w:rPr>
        <w:t>.</w:t>
      </w:r>
    </w:p>
    <w:p w:rsidR="007F5D04" w:rsidRDefault="007F5D04" w:rsidP="00D14731">
      <w:pPr>
        <w:pStyle w:val="ad"/>
        <w:numPr>
          <w:ilvl w:val="0"/>
          <w:numId w:val="67"/>
        </w:numPr>
        <w:jc w:val="both"/>
        <w:rPr>
          <w:rFonts w:cs="David"/>
        </w:rPr>
      </w:pPr>
      <w:r>
        <w:rPr>
          <w:rFonts w:cs="David" w:hint="cs"/>
          <w:rtl/>
        </w:rPr>
        <w:t xml:space="preserve">יצירתם של בעלי התוספות כוללת אוצר גדול של ספקי הלכות, ששולבו לפי שיטתה של אסכולת בעלי התוספות </w:t>
      </w:r>
      <w:r>
        <w:rPr>
          <w:rFonts w:cs="David"/>
          <w:rtl/>
        </w:rPr>
        <w:t>–</w:t>
      </w:r>
      <w:r>
        <w:rPr>
          <w:rFonts w:cs="David" w:hint="cs"/>
          <w:rtl/>
        </w:rPr>
        <w:t xml:space="preserve"> בתוך מו"מ הלכתי. </w:t>
      </w:r>
    </w:p>
    <w:p w:rsidR="007F5D04" w:rsidRDefault="007F5D04" w:rsidP="00D14731">
      <w:pPr>
        <w:pStyle w:val="ad"/>
        <w:numPr>
          <w:ilvl w:val="0"/>
          <w:numId w:val="67"/>
        </w:numPr>
        <w:jc w:val="both"/>
        <w:rPr>
          <w:rFonts w:cs="David"/>
        </w:rPr>
      </w:pPr>
      <w:r>
        <w:rPr>
          <w:rFonts w:cs="David" w:hint="cs"/>
          <w:rtl/>
        </w:rPr>
        <w:t>ריבוים של ספרי הלכות</w:t>
      </w:r>
      <w:r w:rsidR="00022A14">
        <w:rPr>
          <w:rFonts w:cs="David"/>
          <w:rtl/>
        </w:rPr>
        <w:fldChar w:fldCharType="begin"/>
      </w:r>
      <w:r w:rsidR="00022A14">
        <w:instrText xml:space="preserve"> XE "</w:instrText>
      </w:r>
      <w:r w:rsidR="00022A14" w:rsidRPr="007B227D">
        <w:rPr>
          <w:rFonts w:cs="David" w:hint="cs"/>
          <w:b/>
          <w:bCs/>
          <w:color w:val="0D0D0D" w:themeColor="text1" w:themeTint="F2"/>
          <w:sz w:val="24"/>
          <w:szCs w:val="24"/>
          <w:u w:val="single"/>
          <w:rtl/>
        </w:rPr>
        <w:instrText>ספרי הלכות</w:instrText>
      </w:r>
      <w:r w:rsidR="00022A14">
        <w:instrText xml:space="preserve">" </w:instrText>
      </w:r>
      <w:r w:rsidR="00022A14">
        <w:rPr>
          <w:rFonts w:cs="David"/>
          <w:rtl/>
        </w:rPr>
        <w:fldChar w:fldCharType="end"/>
      </w:r>
      <w:r>
        <w:rPr>
          <w:rFonts w:cs="David" w:hint="cs"/>
          <w:rtl/>
        </w:rPr>
        <w:t xml:space="preserve"> הביא עמו לתופעה שעמדנו עליה בעבר </w:t>
      </w:r>
      <w:r>
        <w:rPr>
          <w:rFonts w:cs="David"/>
          <w:rtl/>
        </w:rPr>
        <w:t>–</w:t>
      </w:r>
      <w:r>
        <w:rPr>
          <w:rFonts w:cs="David" w:hint="cs"/>
          <w:rtl/>
        </w:rPr>
        <w:t xml:space="preserve"> חילוקי דעות במספר רב מאוד של דינים והלכות, וקשה היה לדיין להתמצא ולהכריע במגוון הלכות.</w:t>
      </w:r>
    </w:p>
    <w:p w:rsidR="007F5D04" w:rsidRDefault="001B50FC" w:rsidP="007F5D04">
      <w:pPr>
        <w:jc w:val="both"/>
        <w:rPr>
          <w:rFonts w:cs="David"/>
          <w:rtl/>
        </w:rPr>
      </w:pPr>
      <w:r>
        <w:rPr>
          <w:rFonts w:cs="David" w:hint="cs"/>
          <w:rtl/>
        </w:rPr>
        <w:t xml:space="preserve">חילוקי דעות אלו (סע' 3 למעלה) הלכו ורבו על רקע השגשוג והפריחה הגדולים בספרות ההלכה והתפתחותה של </w:t>
      </w:r>
      <w:r w:rsidR="00227AE3">
        <w:rPr>
          <w:rFonts w:cs="David" w:hint="cs"/>
          <w:rtl/>
        </w:rPr>
        <w:t>יהודית</w:t>
      </w:r>
      <w:r>
        <w:rPr>
          <w:rFonts w:cs="David" w:hint="cs"/>
          <w:rtl/>
        </w:rPr>
        <w:t xml:space="preserve"> אשכנז ויהדות ספרד. </w:t>
      </w:r>
      <w:r w:rsidR="00227AE3">
        <w:rPr>
          <w:rFonts w:cs="David" w:hint="cs"/>
          <w:rtl/>
        </w:rPr>
        <w:t xml:space="preserve"> כתוצאה מכך, היו חילוקי דעות בין הספרדים לאשכנזים, כאשר אלה ואלה קבעו פסיקות שונות, למרות שהיה תיאום מסוים בין האשכנזים ותיאום מסוים בין הספרדים, אך העדר התיאום בין שניהם הוביל לשלל תקלות בענייני פסיקה. </w:t>
      </w:r>
    </w:p>
    <w:p w:rsidR="006340E7" w:rsidRDefault="006340E7" w:rsidP="00E80970">
      <w:pPr>
        <w:jc w:val="both"/>
        <w:rPr>
          <w:rFonts w:cs="David"/>
          <w:rtl/>
        </w:rPr>
      </w:pPr>
      <w:r>
        <w:rPr>
          <w:rFonts w:cs="David" w:hint="cs"/>
          <w:rtl/>
        </w:rPr>
        <w:t xml:space="preserve">סיבה זו, של העדר הסכמה כיצד הדיין צריך לקבוע, הולידה את הצורה בקביעת קודקס יהודי. </w:t>
      </w:r>
      <w:r w:rsidR="00462948">
        <w:rPr>
          <w:rFonts w:cs="David" w:hint="cs"/>
          <w:rtl/>
        </w:rPr>
        <w:t>רבינו יעקב</w:t>
      </w:r>
      <w:r w:rsidR="00AF1AF2">
        <w:rPr>
          <w:rFonts w:cs="David"/>
          <w:rtl/>
        </w:rPr>
        <w:fldChar w:fldCharType="begin"/>
      </w:r>
      <w:r w:rsidR="00AF1AF2">
        <w:instrText xml:space="preserve"> XE "</w:instrText>
      </w:r>
      <w:r w:rsidR="00AF1AF2" w:rsidRPr="00C9124D">
        <w:rPr>
          <w:rFonts w:cs="David" w:hint="cs"/>
          <w:rtl/>
        </w:rPr>
        <w:instrText>רבינו יעקב</w:instrText>
      </w:r>
      <w:r w:rsidR="00AF1AF2">
        <w:instrText xml:space="preserve">" </w:instrText>
      </w:r>
      <w:r w:rsidR="00AF1AF2">
        <w:rPr>
          <w:rFonts w:cs="David"/>
          <w:rtl/>
        </w:rPr>
        <w:fldChar w:fldCharType="end"/>
      </w:r>
      <w:r w:rsidR="00462948">
        <w:rPr>
          <w:rFonts w:cs="David" w:hint="cs"/>
          <w:rtl/>
        </w:rPr>
        <w:t xml:space="preserve"> בר' אשר, מתאר בהקדמה שלו לספר, סיבה היסטורית הלכתית: העדר ריכוז ההלכה וההכרעה בה פוגעים בראש ובראשונה בחלק המשפטי שבהלכה. בעניינים שבדיני ממונות </w:t>
      </w:r>
      <w:r w:rsidR="00462948">
        <w:rPr>
          <w:rFonts w:cs="David"/>
          <w:rtl/>
        </w:rPr>
        <w:t>–</w:t>
      </w:r>
      <w:r w:rsidR="00462948">
        <w:rPr>
          <w:rFonts w:cs="David" w:hint="cs"/>
          <w:rtl/>
        </w:rPr>
        <w:t xml:space="preserve"> יותר מאשר בדיני תפילה (למשל). השוני הוא בכך, כפי שהמחבר מציין, שהדעות השונות והחלוקות בשטח הנרחב של המשפט האזרחי מאפשרות לנתבע, ה</w:t>
      </w:r>
      <w:r w:rsidR="00E80970">
        <w:rPr>
          <w:rFonts w:cs="David" w:hint="cs"/>
          <w:rtl/>
        </w:rPr>
        <w:t>רו</w:t>
      </w:r>
      <w:r w:rsidR="00462948">
        <w:rPr>
          <w:rFonts w:cs="David" w:hint="cs"/>
          <w:rtl/>
        </w:rPr>
        <w:t xml:space="preserve">אה שהוא עלול לצאת נפסד, לטעון כי </w:t>
      </w:r>
      <w:r w:rsidR="00E80970">
        <w:rPr>
          <w:rFonts w:cs="David" w:hint="cs"/>
          <w:rtl/>
        </w:rPr>
        <w:t>מוחז</w:t>
      </w:r>
      <w:r w:rsidR="00462948">
        <w:rPr>
          <w:rFonts w:cs="David" w:hint="cs"/>
          <w:rtl/>
        </w:rPr>
        <w:t xml:space="preserve"> לו כדעה פלונית, אשר לפיה יצא זכאי בדינו (מיד אסביר !). </w:t>
      </w:r>
    </w:p>
    <w:p w:rsidR="001B7400" w:rsidRDefault="00E80970" w:rsidP="00B43B82">
      <w:pPr>
        <w:pBdr>
          <w:top w:val="double" w:sz="4" w:space="1" w:color="auto"/>
          <w:left w:val="double" w:sz="4" w:space="4" w:color="auto"/>
          <w:bottom w:val="double" w:sz="4" w:space="1" w:color="auto"/>
          <w:right w:val="double" w:sz="4" w:space="4" w:color="auto"/>
        </w:pBdr>
        <w:ind w:left="720"/>
        <w:jc w:val="both"/>
        <w:rPr>
          <w:rFonts w:cs="David"/>
          <w:rtl/>
        </w:rPr>
      </w:pPr>
      <w:r>
        <w:rPr>
          <w:rFonts w:cs="David" w:hint="cs"/>
          <w:rtl/>
        </w:rPr>
        <w:t>טענה זו היא הטענה הידועה בטרמינולוגיה המשפטית העברית בשם "קים לי", שלדעתם של חכמי הלכה רבים העלתה בספרות ההלכה בתחום דיני ממונות מתחילת המאה ה-13. קבילותה של טענה זו מבוססת על העיקרון היסודי שבתחום דיני ממונות, עיקרון זה במשמעותו המקורית בהלכה התלמודית, פירושו:</w:t>
      </w:r>
      <w:r w:rsidR="00EF56DB">
        <w:rPr>
          <w:rFonts w:cs="David" w:hint="cs"/>
          <w:rtl/>
        </w:rPr>
        <w:t xml:space="preserve"> </w:t>
      </w:r>
      <w:r w:rsidR="00EF56DB" w:rsidRPr="00EF56DB">
        <w:rPr>
          <w:rFonts w:cs="David" w:hint="cs"/>
          <w:u w:val="single"/>
          <w:rtl/>
        </w:rPr>
        <w:t>שעל התובע</w:t>
      </w:r>
      <w:r w:rsidRPr="00EF56DB">
        <w:rPr>
          <w:rFonts w:cs="David" w:hint="cs"/>
          <w:u w:val="single"/>
          <w:rtl/>
        </w:rPr>
        <w:t xml:space="preserve"> </w:t>
      </w:r>
      <w:r w:rsidR="00EF56DB" w:rsidRPr="00EF56DB">
        <w:rPr>
          <w:rFonts w:cs="David" w:hint="cs"/>
          <w:u w:val="single"/>
          <w:rtl/>
        </w:rPr>
        <w:t>ל</w:t>
      </w:r>
      <w:r w:rsidRPr="00EF56DB">
        <w:rPr>
          <w:rFonts w:cs="David" w:hint="cs"/>
          <w:u w:val="single"/>
          <w:rtl/>
        </w:rPr>
        <w:t>הוכיח את העובדות המזכות אותו לתבוע את תביעתו</w:t>
      </w:r>
      <w:r>
        <w:rPr>
          <w:rFonts w:cs="David" w:hint="cs"/>
          <w:rtl/>
        </w:rPr>
        <w:t xml:space="preserve">. </w:t>
      </w:r>
      <w:r w:rsidR="008F1074">
        <w:rPr>
          <w:rFonts w:cs="David" w:hint="cs"/>
          <w:rtl/>
        </w:rPr>
        <w:t>כאשר יש שתי דעות חלוקות, שלפי האחת זוכה התובע, ולפי השנייה זוכה הנתבע, ראשי הנתבע לטעון, שלדעתו נכונה אותה דעה, שלפיה הוא זוכה בדין ופטור מלשלם, ואין להוציא מחזקתו ממון כל עוד לא הוכח,</w:t>
      </w:r>
      <w:r w:rsidR="00EF56DB">
        <w:rPr>
          <w:rFonts w:cs="David" w:hint="cs"/>
          <w:rtl/>
        </w:rPr>
        <w:t xml:space="preserve"> </w:t>
      </w:r>
      <w:r w:rsidR="008F1074">
        <w:rPr>
          <w:rFonts w:cs="David" w:hint="cs"/>
          <w:rtl/>
        </w:rPr>
        <w:t xml:space="preserve">כי הדעה ההלכתית זו אינה נכונה. </w:t>
      </w:r>
      <w:r w:rsidR="001B7400">
        <w:rPr>
          <w:rFonts w:cs="David" w:hint="cs"/>
          <w:rtl/>
        </w:rPr>
        <w:t xml:space="preserve"> האפשרות לטעון טענה מעין זו ובמשמעות זו מקורה במציאותה של הלכה, שיש בה ריבוי דעות שאינן מוכרעות, ומיותר  להוסיף, כי יש בה בטענת "קים לי" משום חתירה תחת אשיותיו של שיפוט סביר וסדיר. </w:t>
      </w:r>
    </w:p>
    <w:p w:rsidR="00B43B82" w:rsidRPr="00B43B82" w:rsidRDefault="00B43B82" w:rsidP="001B7400">
      <w:pPr>
        <w:jc w:val="both"/>
        <w:rPr>
          <w:rFonts w:cs="David"/>
          <w:u w:val="single"/>
          <w:rtl/>
        </w:rPr>
      </w:pPr>
      <w:r w:rsidRPr="00B43B82">
        <w:rPr>
          <w:rFonts w:cs="David" w:hint="cs"/>
          <w:u w:val="single"/>
          <w:rtl/>
        </w:rPr>
        <w:t>רבינו יעקב</w:t>
      </w:r>
      <w:r w:rsidR="00AF1AF2">
        <w:rPr>
          <w:rFonts w:cs="David"/>
          <w:u w:val="single"/>
          <w:rtl/>
        </w:rPr>
        <w:fldChar w:fldCharType="begin"/>
      </w:r>
      <w:r w:rsidR="00AF1AF2">
        <w:instrText xml:space="preserve"> XE "</w:instrText>
      </w:r>
      <w:r w:rsidR="00AF1AF2" w:rsidRPr="00C9124D">
        <w:rPr>
          <w:rFonts w:cs="David" w:hint="cs"/>
          <w:rtl/>
        </w:rPr>
        <w:instrText>רבינו יעקב</w:instrText>
      </w:r>
      <w:r w:rsidR="00AF1AF2">
        <w:instrText xml:space="preserve">" </w:instrText>
      </w:r>
      <w:r w:rsidR="00AF1AF2">
        <w:rPr>
          <w:rFonts w:cs="David"/>
          <w:u w:val="single"/>
          <w:rtl/>
        </w:rPr>
        <w:fldChar w:fldCharType="end"/>
      </w:r>
      <w:r w:rsidRPr="00B43B82">
        <w:rPr>
          <w:rFonts w:cs="David" w:hint="cs"/>
          <w:u w:val="single"/>
          <w:rtl/>
        </w:rPr>
        <w:t xml:space="preserve"> עמד אפוא לפני שתי משימות:</w:t>
      </w:r>
    </w:p>
    <w:p w:rsidR="00B43B82" w:rsidRDefault="00B43B82" w:rsidP="00D14731">
      <w:pPr>
        <w:pStyle w:val="ad"/>
        <w:numPr>
          <w:ilvl w:val="0"/>
          <w:numId w:val="68"/>
        </w:numPr>
        <w:jc w:val="both"/>
        <w:rPr>
          <w:rFonts w:cs="David"/>
        </w:rPr>
      </w:pPr>
      <w:r>
        <w:rPr>
          <w:rFonts w:cs="David" w:hint="cs"/>
          <w:rtl/>
        </w:rPr>
        <w:t>להחזיר להלכה את הכרעתה, משנה</w:t>
      </w:r>
      <w:r w:rsidR="00BA2BF1">
        <w:rPr>
          <w:rFonts w:cs="David"/>
          <w:rtl/>
        </w:rPr>
        <w:fldChar w:fldCharType="begin"/>
      </w:r>
      <w:r w:rsidR="00BA2BF1">
        <w:instrText xml:space="preserve"> XE "</w:instrText>
      </w:r>
      <w:r w:rsidR="00BA2BF1" w:rsidRPr="00735B0B">
        <w:rPr>
          <w:rFonts w:cs="David" w:hint="cs"/>
          <w:b/>
          <w:bCs/>
          <w:color w:val="0D0D0D" w:themeColor="text1" w:themeTint="F2"/>
          <w:sz w:val="24"/>
          <w:szCs w:val="24"/>
          <w:u w:val="single"/>
          <w:rtl/>
        </w:rPr>
        <w:instrText>משנה</w:instrText>
      </w:r>
      <w:r w:rsidR="00BA2BF1">
        <w:instrText xml:space="preserve">" </w:instrText>
      </w:r>
      <w:r w:rsidR="00BA2BF1">
        <w:rPr>
          <w:rFonts w:cs="David"/>
          <w:rtl/>
        </w:rPr>
        <w:fldChar w:fldCharType="end"/>
      </w:r>
      <w:r>
        <w:rPr>
          <w:rFonts w:cs="David" w:hint="cs"/>
          <w:rtl/>
        </w:rPr>
        <w:t xml:space="preserve"> ברורה והלכה פסוקה. </w:t>
      </w:r>
    </w:p>
    <w:p w:rsidR="00B43B82" w:rsidRPr="00B43B82" w:rsidRDefault="00B43B82" w:rsidP="00D14731">
      <w:pPr>
        <w:pStyle w:val="ad"/>
        <w:numPr>
          <w:ilvl w:val="0"/>
          <w:numId w:val="68"/>
        </w:numPr>
        <w:jc w:val="both"/>
        <w:rPr>
          <w:rFonts w:cs="David"/>
          <w:rtl/>
        </w:rPr>
      </w:pPr>
      <w:r>
        <w:rPr>
          <w:rFonts w:cs="David" w:hint="cs"/>
          <w:rtl/>
        </w:rPr>
        <w:t>למצוא דרך ליצר קודקס עברי הראוי, לאור חילוקי הדעות הנוקבים בדבר בצורת ספר הלכות והפסקים, שמצד אחד תאפשר הבאת הלכה סופית, סתמית ומוכרעת, ומצד שני תשמור על רציפותה של ההלכה, על הקשר עם מקורותיה, ועל ידיעת מגוון הדעות שבה.</w:t>
      </w:r>
    </w:p>
    <w:p w:rsidR="001D51B7" w:rsidRPr="001D51B7" w:rsidRDefault="001D51B7" w:rsidP="001D51B7">
      <w:pPr>
        <w:jc w:val="both"/>
        <w:rPr>
          <w:rFonts w:cs="David"/>
          <w:u w:val="single"/>
          <w:rtl/>
        </w:rPr>
      </w:pPr>
      <w:r w:rsidRPr="001D51B7">
        <w:rPr>
          <w:rFonts w:cs="David" w:hint="cs"/>
          <w:u w:val="single"/>
          <w:rtl/>
        </w:rPr>
        <w:lastRenderedPageBreak/>
        <w:t>מילוי המשימה הראשונה - להחזיר להלכה את הכרעתה, משנה</w:t>
      </w:r>
      <w:r w:rsidR="00BA2BF1">
        <w:rPr>
          <w:rFonts w:cs="David"/>
          <w:u w:val="single"/>
          <w:rtl/>
        </w:rPr>
        <w:fldChar w:fldCharType="begin"/>
      </w:r>
      <w:r w:rsidR="00BA2BF1">
        <w:instrText xml:space="preserve"> XE "</w:instrText>
      </w:r>
      <w:r w:rsidR="00BA2BF1" w:rsidRPr="00735B0B">
        <w:rPr>
          <w:rFonts w:cs="David" w:hint="cs"/>
          <w:b/>
          <w:bCs/>
          <w:color w:val="0D0D0D" w:themeColor="text1" w:themeTint="F2"/>
          <w:sz w:val="24"/>
          <w:szCs w:val="24"/>
          <w:u w:val="single"/>
          <w:rtl/>
        </w:rPr>
        <w:instrText>משנה</w:instrText>
      </w:r>
      <w:r w:rsidR="00BA2BF1">
        <w:instrText xml:space="preserve">" </w:instrText>
      </w:r>
      <w:r w:rsidR="00BA2BF1">
        <w:rPr>
          <w:rFonts w:cs="David"/>
          <w:u w:val="single"/>
          <w:rtl/>
        </w:rPr>
        <w:fldChar w:fldCharType="end"/>
      </w:r>
      <w:r w:rsidRPr="001D51B7">
        <w:rPr>
          <w:rFonts w:cs="David" w:hint="cs"/>
          <w:u w:val="single"/>
          <w:rtl/>
        </w:rPr>
        <w:t xml:space="preserve"> ברורה והלכה פסוקה:</w:t>
      </w:r>
    </w:p>
    <w:p w:rsidR="008F1074" w:rsidRPr="001D51B7" w:rsidRDefault="00486D25" w:rsidP="001D51B7">
      <w:pPr>
        <w:ind w:left="720"/>
        <w:jc w:val="both"/>
        <w:rPr>
          <w:rFonts w:cs="David"/>
          <w:rtl/>
        </w:rPr>
      </w:pPr>
      <w:r>
        <w:rPr>
          <w:rFonts w:cs="David" w:hint="cs"/>
          <w:rtl/>
        </w:rPr>
        <w:t xml:space="preserve">בעל הטורים לקח אפוא כיסוד לקביעת ההלכה את פסיקתו של </w:t>
      </w:r>
      <w:hyperlink w:anchor="_&quot;ספר_ההלכות&quot;_לר'" w:history="1">
        <w:r w:rsidRPr="00486D25">
          <w:rPr>
            <w:rStyle w:val="Hyperlink"/>
            <w:rFonts w:cs="David" w:hint="cs"/>
            <w:rtl/>
          </w:rPr>
          <w:t>רבי יצחק אלפסי</w:t>
        </w:r>
        <w:r w:rsidR="00602075">
          <w:rPr>
            <w:rStyle w:val="Hyperlink"/>
            <w:rFonts w:cs="David"/>
          </w:rPr>
          <w:fldChar w:fldCharType="begin"/>
        </w:r>
        <w:r w:rsidR="00602075">
          <w:instrText xml:space="preserve"> XE "</w:instrText>
        </w:r>
        <w:r w:rsidR="00602075" w:rsidRPr="004328DC">
          <w:rPr>
            <w:rStyle w:val="Hyperlink"/>
            <w:rFonts w:cs="David" w:hint="cs"/>
            <w:rtl/>
          </w:rPr>
          <w:instrText>רבי יצחק אלפסי</w:instrText>
        </w:r>
        <w:r w:rsidR="00602075">
          <w:instrText xml:space="preserve">" </w:instrText>
        </w:r>
        <w:r w:rsidR="00602075">
          <w:rPr>
            <w:rStyle w:val="Hyperlink"/>
            <w:rFonts w:cs="David"/>
          </w:rPr>
          <w:fldChar w:fldCharType="end"/>
        </w:r>
      </w:hyperlink>
      <w:r>
        <w:rPr>
          <w:rFonts w:cs="David" w:hint="cs"/>
          <w:rtl/>
        </w:rPr>
        <w:t xml:space="preserve"> (הרי"ף</w:t>
      </w:r>
      <w:r w:rsidR="00602075">
        <w:rPr>
          <w:rFonts w:cs="David"/>
          <w:rtl/>
        </w:rPr>
        <w:fldChar w:fldCharType="begin"/>
      </w:r>
      <w:r w:rsidR="00602075">
        <w:instrText xml:space="preserve"> XE "</w:instrText>
      </w:r>
      <w:r w:rsidR="00602075" w:rsidRPr="009816EF">
        <w:rPr>
          <w:rFonts w:cs="David" w:hint="cs"/>
          <w:rtl/>
        </w:rPr>
        <w:instrText>הרי</w:instrText>
      </w:r>
      <w:r w:rsidR="00602075">
        <w:rPr>
          <w:sz w:val="20"/>
          <w:szCs w:val="20"/>
        </w:rPr>
        <w:instrText>\</w:instrText>
      </w:r>
      <w:r w:rsidR="00602075" w:rsidRPr="009816EF">
        <w:rPr>
          <w:rFonts w:cs="David" w:hint="cs"/>
          <w:rtl/>
        </w:rPr>
        <w:instrText>"ף</w:instrText>
      </w:r>
      <w:r w:rsidR="00602075">
        <w:instrText xml:space="preserve">" </w:instrText>
      </w:r>
      <w:r w:rsidR="00602075">
        <w:rPr>
          <w:rFonts w:cs="David"/>
          <w:rtl/>
        </w:rPr>
        <w:fldChar w:fldCharType="end"/>
      </w:r>
      <w:r>
        <w:rPr>
          <w:rFonts w:cs="David" w:hint="cs"/>
          <w:rtl/>
        </w:rPr>
        <w:t>)</w:t>
      </w:r>
      <w:r w:rsidR="00047D80">
        <w:rPr>
          <w:rFonts w:cs="David" w:hint="cs"/>
          <w:rtl/>
        </w:rPr>
        <w:t>, כאשר הרמב"ם או פוסקים אחרים (שורה נכבדה של חכמי אשכנז, ספרד וצרפת) חולקים על פסיקתו של הרי"ף</w:t>
      </w:r>
      <w:r w:rsidR="00602075">
        <w:rPr>
          <w:rFonts w:cs="David"/>
          <w:rtl/>
        </w:rPr>
        <w:fldChar w:fldCharType="begin"/>
      </w:r>
      <w:r w:rsidR="00602075">
        <w:instrText xml:space="preserve"> XE "</w:instrText>
      </w:r>
      <w:r w:rsidR="00602075" w:rsidRPr="009816EF">
        <w:rPr>
          <w:rFonts w:cs="David" w:hint="cs"/>
          <w:rtl/>
        </w:rPr>
        <w:instrText>הרי</w:instrText>
      </w:r>
      <w:r w:rsidR="00602075">
        <w:rPr>
          <w:sz w:val="20"/>
          <w:szCs w:val="20"/>
        </w:rPr>
        <w:instrText>\</w:instrText>
      </w:r>
      <w:r w:rsidR="00602075" w:rsidRPr="009816EF">
        <w:rPr>
          <w:rFonts w:cs="David" w:hint="cs"/>
          <w:rtl/>
        </w:rPr>
        <w:instrText>"ף</w:instrText>
      </w:r>
      <w:r w:rsidR="00602075">
        <w:instrText xml:space="preserve">" </w:instrText>
      </w:r>
      <w:r w:rsidR="00602075">
        <w:rPr>
          <w:rFonts w:cs="David"/>
          <w:rtl/>
        </w:rPr>
        <w:fldChar w:fldCharType="end"/>
      </w:r>
      <w:r w:rsidR="00047D80">
        <w:rPr>
          <w:rFonts w:cs="David" w:hint="cs"/>
          <w:rtl/>
        </w:rPr>
        <w:t xml:space="preserve">, הריהו דן בדעותיהם ובדעת אביו הרא"ש, ומכריע את הדין, בדר"כ, על פי הכרעתו של הרא"ש, </w:t>
      </w:r>
      <w:r w:rsidR="00785048">
        <w:rPr>
          <w:rFonts w:cs="David" w:hint="cs"/>
          <w:rtl/>
        </w:rPr>
        <w:t xml:space="preserve">לא רק משום שהיה אביו, אלא על יסוד העיקרון </w:t>
      </w:r>
      <w:r w:rsidR="00785048" w:rsidRPr="001D51B7">
        <w:rPr>
          <w:rFonts w:cs="David" w:hint="cs"/>
          <w:rtl/>
        </w:rPr>
        <w:t>הפסיקתי "הילכתא כבתראי</w:t>
      </w:r>
      <w:r w:rsidR="00602075">
        <w:rPr>
          <w:rFonts w:cs="David"/>
          <w:rtl/>
        </w:rPr>
        <w:fldChar w:fldCharType="begin"/>
      </w:r>
      <w:r w:rsidR="00602075">
        <w:instrText xml:space="preserve"> XE "</w:instrText>
      </w:r>
      <w:r w:rsidR="00602075" w:rsidRPr="00FB26E8">
        <w:rPr>
          <w:rFonts w:cs="David" w:hint="cs"/>
          <w:rtl/>
        </w:rPr>
        <w:instrText>הילכתא כבתראי</w:instrText>
      </w:r>
      <w:r w:rsidR="00602075">
        <w:instrText xml:space="preserve">" </w:instrText>
      </w:r>
      <w:r w:rsidR="00602075">
        <w:rPr>
          <w:rFonts w:cs="David"/>
          <w:rtl/>
        </w:rPr>
        <w:fldChar w:fldCharType="end"/>
      </w:r>
      <w:r w:rsidR="00602075">
        <w:rPr>
          <w:rFonts w:cs="David"/>
          <w:rtl/>
        </w:rPr>
        <w:fldChar w:fldCharType="begin"/>
      </w:r>
      <w:r w:rsidR="00602075">
        <w:instrText xml:space="preserve"> XE "</w:instrText>
      </w:r>
      <w:r w:rsidR="00602075" w:rsidRPr="00FB26E8">
        <w:rPr>
          <w:rFonts w:cs="David" w:hint="cs"/>
          <w:rtl/>
        </w:rPr>
        <w:instrText>הילכתא כבתראי</w:instrText>
      </w:r>
      <w:r w:rsidR="00602075">
        <w:instrText xml:space="preserve">" </w:instrText>
      </w:r>
      <w:r w:rsidR="00602075">
        <w:rPr>
          <w:rFonts w:cs="David"/>
          <w:rtl/>
        </w:rPr>
        <w:fldChar w:fldCharType="end"/>
      </w:r>
      <w:r w:rsidR="00785048" w:rsidRPr="001D51B7">
        <w:rPr>
          <w:rFonts w:cs="David" w:hint="cs"/>
          <w:rtl/>
        </w:rPr>
        <w:t>"</w:t>
      </w:r>
      <w:r w:rsidR="00785048" w:rsidRPr="001D51B7">
        <w:rPr>
          <w:rStyle w:val="af0"/>
          <w:rFonts w:cs="David"/>
          <w:rtl/>
        </w:rPr>
        <w:footnoteReference w:id="23"/>
      </w:r>
      <w:r w:rsidR="00785048" w:rsidRPr="001D51B7">
        <w:rPr>
          <w:rFonts w:cs="David" w:hint="cs"/>
          <w:rtl/>
        </w:rPr>
        <w:t>. הרי הרא"ש</w:t>
      </w:r>
      <w:r w:rsidR="006732BD">
        <w:rPr>
          <w:rFonts w:cs="David"/>
          <w:rtl/>
        </w:rPr>
        <w:fldChar w:fldCharType="begin"/>
      </w:r>
      <w:r w:rsidR="006732BD">
        <w:instrText xml:space="preserve"> XE "</w:instrText>
      </w:r>
      <w:r w:rsidR="006732BD" w:rsidRPr="00057EC8">
        <w:rPr>
          <w:rFonts w:cs="David" w:hint="cs"/>
          <w:rtl/>
        </w:rPr>
        <w:instrText>הרא</w:instrText>
      </w:r>
      <w:r w:rsidR="006732BD">
        <w:rPr>
          <w:sz w:val="20"/>
          <w:szCs w:val="20"/>
        </w:rPr>
        <w:instrText>\</w:instrText>
      </w:r>
      <w:r w:rsidR="006732BD" w:rsidRPr="00057EC8">
        <w:rPr>
          <w:rFonts w:cs="David" w:hint="cs"/>
          <w:rtl/>
        </w:rPr>
        <w:instrText>"ש</w:instrText>
      </w:r>
      <w:r w:rsidR="006732BD">
        <w:instrText xml:space="preserve">" </w:instrText>
      </w:r>
      <w:r w:rsidR="006732BD">
        <w:rPr>
          <w:rFonts w:cs="David"/>
          <w:rtl/>
        </w:rPr>
        <w:fldChar w:fldCharType="end"/>
      </w:r>
      <w:r w:rsidR="00785048" w:rsidRPr="001D51B7">
        <w:rPr>
          <w:rFonts w:cs="David" w:hint="cs"/>
          <w:rtl/>
        </w:rPr>
        <w:t xml:space="preserve"> היה אחרון הפוסקים, והכרעתו היא, אפוא ההכרעה הקובעת. </w:t>
      </w:r>
    </w:p>
    <w:p w:rsidR="001D51B7" w:rsidRDefault="001D51B7" w:rsidP="001D51B7">
      <w:pPr>
        <w:jc w:val="both"/>
        <w:rPr>
          <w:rFonts w:cs="David"/>
          <w:u w:val="single"/>
          <w:rtl/>
        </w:rPr>
      </w:pPr>
      <w:r w:rsidRPr="001D51B7">
        <w:rPr>
          <w:rFonts w:cs="David" w:hint="cs"/>
          <w:u w:val="single"/>
          <w:rtl/>
        </w:rPr>
        <w:t>מילוי המשימה השנייה - למצוא דרך ליצר קודקס עברי הראוי:</w:t>
      </w:r>
    </w:p>
    <w:p w:rsidR="006D75C5" w:rsidRDefault="001D51B7" w:rsidP="004136A3">
      <w:pPr>
        <w:ind w:left="720"/>
        <w:jc w:val="both"/>
        <w:rPr>
          <w:rFonts w:cs="David"/>
          <w:u w:val="single"/>
          <w:rtl/>
        </w:rPr>
      </w:pPr>
      <w:r>
        <w:rPr>
          <w:rFonts w:cs="David" w:hint="cs"/>
          <w:rtl/>
        </w:rPr>
        <w:t>מבחינה זו נקט רבינו יעקב</w:t>
      </w:r>
      <w:r w:rsidR="00AF1AF2">
        <w:rPr>
          <w:rFonts w:cs="David"/>
          <w:rtl/>
        </w:rPr>
        <w:fldChar w:fldCharType="begin"/>
      </w:r>
      <w:r w:rsidR="00AF1AF2">
        <w:instrText xml:space="preserve"> XE "</w:instrText>
      </w:r>
      <w:r w:rsidR="00AF1AF2" w:rsidRPr="00C9124D">
        <w:rPr>
          <w:rFonts w:cs="David" w:hint="cs"/>
          <w:rtl/>
        </w:rPr>
        <w:instrText>רבינו יעקב</w:instrText>
      </w:r>
      <w:r w:rsidR="00AF1AF2">
        <w:instrText xml:space="preserve">" </w:instrText>
      </w:r>
      <w:r w:rsidR="00AF1AF2">
        <w:rPr>
          <w:rFonts w:cs="David"/>
          <w:rtl/>
        </w:rPr>
        <w:fldChar w:fldCharType="end"/>
      </w:r>
      <w:r>
        <w:rPr>
          <w:rFonts w:cs="David" w:hint="cs"/>
          <w:rtl/>
        </w:rPr>
        <w:t xml:space="preserve"> דרך ביניי</w:t>
      </w:r>
      <w:r w:rsidR="006A6F6F">
        <w:rPr>
          <w:rFonts w:cs="David" w:hint="cs"/>
          <w:rtl/>
        </w:rPr>
        <w:t>ם</w:t>
      </w:r>
      <w:r>
        <w:rPr>
          <w:rFonts w:cs="David" w:hint="cs"/>
          <w:rtl/>
        </w:rPr>
        <w:t xml:space="preserve">, מעין </w:t>
      </w:r>
      <w:r w:rsidR="00932831">
        <w:rPr>
          <w:rFonts w:cs="David" w:hint="cs"/>
          <w:rtl/>
        </w:rPr>
        <w:t>תרכובת</w:t>
      </w:r>
      <w:r>
        <w:rPr>
          <w:rFonts w:cs="David" w:hint="cs"/>
          <w:rtl/>
        </w:rPr>
        <w:t xml:space="preserve"> של ספר הלכות וספר פסקי</w:t>
      </w:r>
      <w:r w:rsidR="00A55D80">
        <w:rPr>
          <w:rFonts w:cs="David" w:hint="cs"/>
          <w:rtl/>
        </w:rPr>
        <w:t>ם, לא בצורה של שני ספרים נפרדים שעשה הרשב"א</w:t>
      </w:r>
      <w:r w:rsidR="006D61F1">
        <w:rPr>
          <w:rFonts w:cs="David"/>
          <w:rtl/>
        </w:rPr>
        <w:fldChar w:fldCharType="begin"/>
      </w:r>
      <w:r w:rsidR="006D61F1">
        <w:instrText xml:space="preserve"> XE "</w:instrText>
      </w:r>
      <w:r w:rsidR="006D61F1" w:rsidRPr="00C10DE2">
        <w:rPr>
          <w:rFonts w:cs="David" w:hint="cs"/>
          <w:color w:val="0D0D0D" w:themeColor="text1" w:themeTint="F2"/>
          <w:rtl/>
        </w:rPr>
        <w:instrText>הרשב</w:instrText>
      </w:r>
      <w:r w:rsidR="006D61F1">
        <w:rPr>
          <w:sz w:val="20"/>
          <w:szCs w:val="20"/>
        </w:rPr>
        <w:instrText>\</w:instrText>
      </w:r>
      <w:r w:rsidR="006D61F1" w:rsidRPr="00C10DE2">
        <w:rPr>
          <w:rFonts w:cs="David" w:hint="cs"/>
          <w:color w:val="0D0D0D" w:themeColor="text1" w:themeTint="F2"/>
          <w:rtl/>
        </w:rPr>
        <w:instrText>"א</w:instrText>
      </w:r>
      <w:r w:rsidR="006D61F1">
        <w:instrText xml:space="preserve">" </w:instrText>
      </w:r>
      <w:r w:rsidR="006D61F1">
        <w:rPr>
          <w:rFonts w:cs="David"/>
          <w:rtl/>
        </w:rPr>
        <w:fldChar w:fldCharType="end"/>
      </w:r>
      <w:r w:rsidR="008D0DF3">
        <w:rPr>
          <w:rFonts w:cs="David" w:hint="cs"/>
          <w:rtl/>
        </w:rPr>
        <w:t xml:space="preserve"> ב"תורת הבית" הארוך והקצר </w:t>
      </w:r>
      <w:r w:rsidR="008D0DF3">
        <w:rPr>
          <w:rFonts w:cs="David"/>
          <w:rtl/>
        </w:rPr>
        <w:t>–</w:t>
      </w:r>
      <w:r w:rsidR="008D0DF3">
        <w:rPr>
          <w:rFonts w:cs="David" w:hint="cs"/>
          <w:rtl/>
        </w:rPr>
        <w:t xml:space="preserve"> אלא בתוך חיבורו של ספר אחד. וזו דרכו: מביא בספר הטורים את עצם ההלכה שהוא דן בה בצורה קצרה וסתמית העיקרון ההלכתי היסודי מובא בלשון המקור התלמודי בשינויים קלים, מבלי לציין, בדר"כ, את המקורות התלמודים ואת שמותיהם של חכמי התלמוד באותה הלכה. מבחינה זו נמנה הטור עם ספרי הפסקים אולם לאחר שהוא מביא את עצם ההלכה בצורה סתמית וללא ציון מקורותיה התלמודיים, מיד הוא מביא, בקיצור ובתמציתיות מבחר הדעות השונות אגב ציון שמותיהם שבלי הדעות, בקשר לפרטיה של הלכה זו </w:t>
      </w:r>
      <w:r w:rsidR="008D0DF3">
        <w:rPr>
          <w:rFonts w:cs="David"/>
          <w:rtl/>
        </w:rPr>
        <w:t>–</w:t>
      </w:r>
      <w:r w:rsidR="008D0DF3">
        <w:rPr>
          <w:rFonts w:cs="David" w:hint="cs"/>
          <w:rtl/>
        </w:rPr>
        <w:t xml:space="preserve"> הגאונים או גדולי הראשונים והפסוקים מאשכנז, צרפת או ספרד, שקדמו לו ולאחר  הכן הוא קובע, כמי מבלי דעות אלה הוא פוסק את הדין. קביעה זו נעשית לעיתים קרובות לא בצורה מפורשת, אלא בצורה משמעת ובעקיפין.</w:t>
      </w:r>
    </w:p>
    <w:p w:rsidR="00EC08C9" w:rsidRPr="004136A3" w:rsidRDefault="00EC08C9" w:rsidP="007910D6">
      <w:pPr>
        <w:pBdr>
          <w:top w:val="dashDotStroked" w:sz="24" w:space="1" w:color="auto"/>
          <w:left w:val="dashDotStroked" w:sz="24" w:space="4" w:color="auto"/>
          <w:bottom w:val="dashDotStroked" w:sz="24" w:space="1" w:color="auto"/>
          <w:right w:val="dashDotStroked" w:sz="24" w:space="4" w:color="auto"/>
        </w:pBdr>
        <w:jc w:val="both"/>
        <w:rPr>
          <w:rFonts w:cs="David"/>
          <w:b/>
          <w:bCs/>
          <w:u w:val="single"/>
          <w:rtl/>
        </w:rPr>
      </w:pPr>
      <w:r w:rsidRPr="004136A3">
        <w:rPr>
          <w:rFonts w:cs="David" w:hint="cs"/>
          <w:b/>
          <w:bCs/>
          <w:u w:val="single"/>
          <w:rtl/>
        </w:rPr>
        <w:t>סיכום</w:t>
      </w:r>
    </w:p>
    <w:p w:rsidR="00EC08C9" w:rsidRDefault="00EC08C9" w:rsidP="007910D6">
      <w:pPr>
        <w:pBdr>
          <w:top w:val="dashDotStroked" w:sz="24" w:space="1" w:color="auto"/>
          <w:left w:val="dashDotStroked" w:sz="24" w:space="4" w:color="auto"/>
          <w:bottom w:val="dashDotStroked" w:sz="24" w:space="1" w:color="auto"/>
          <w:right w:val="dashDotStroked" w:sz="24" w:space="4" w:color="auto"/>
        </w:pBdr>
        <w:jc w:val="both"/>
        <w:rPr>
          <w:rFonts w:cs="David"/>
          <w:rtl/>
        </w:rPr>
      </w:pPr>
      <w:r>
        <w:rPr>
          <w:rFonts w:cs="David" w:hint="cs"/>
          <w:rtl/>
        </w:rPr>
        <w:t>בדרך ביניים זו מצא רבינו יעקב</w:t>
      </w:r>
      <w:r w:rsidR="00AF1AF2">
        <w:rPr>
          <w:rFonts w:cs="David"/>
          <w:rtl/>
        </w:rPr>
        <w:fldChar w:fldCharType="begin"/>
      </w:r>
      <w:r w:rsidR="00AF1AF2">
        <w:instrText xml:space="preserve"> XE "</w:instrText>
      </w:r>
      <w:r w:rsidR="00AF1AF2" w:rsidRPr="00C9124D">
        <w:rPr>
          <w:rFonts w:cs="David" w:hint="cs"/>
          <w:rtl/>
        </w:rPr>
        <w:instrText>רבינו יעקב</w:instrText>
      </w:r>
      <w:r w:rsidR="00AF1AF2">
        <w:instrText xml:space="preserve">" </w:instrText>
      </w:r>
      <w:r w:rsidR="00AF1AF2">
        <w:rPr>
          <w:rFonts w:cs="David"/>
          <w:rtl/>
        </w:rPr>
        <w:fldChar w:fldCharType="end"/>
      </w:r>
      <w:r>
        <w:rPr>
          <w:rFonts w:cs="David" w:hint="cs"/>
          <w:rtl/>
        </w:rPr>
        <w:t xml:space="preserve"> את הפתרון הרצוי לבעיית הקודיפיקציה בהלכה העברית. מצד אחד </w:t>
      </w:r>
      <w:r>
        <w:rPr>
          <w:rFonts w:cs="David"/>
          <w:rtl/>
        </w:rPr>
        <w:t>–</w:t>
      </w:r>
      <w:r>
        <w:rPr>
          <w:rFonts w:cs="David" w:hint="cs"/>
          <w:rtl/>
        </w:rPr>
        <w:t xml:space="preserve"> העיקרון היסודי של הדין בתור הלכה סתמית ללא ציון המקורות התלמודיים ושמות חכמי התלמוד. ומצד שני </w:t>
      </w:r>
      <w:r>
        <w:rPr>
          <w:rFonts w:cs="David"/>
          <w:rtl/>
        </w:rPr>
        <w:t>–</w:t>
      </w:r>
      <w:r>
        <w:rPr>
          <w:rFonts w:cs="David" w:hint="cs"/>
          <w:rtl/>
        </w:rPr>
        <w:t xml:space="preserve"> דעות שונות של חכמי הלכה מלאחר תוקפת התלמוד בקשר לפרטיה של אותה הלכה, אגב קביעה, כיצד להסיק את הכרעת הדין.</w:t>
      </w:r>
    </w:p>
    <w:p w:rsidR="00EC08C9" w:rsidRDefault="00EC08C9" w:rsidP="007910D6">
      <w:pPr>
        <w:pBdr>
          <w:top w:val="dashDotStroked" w:sz="24" w:space="1" w:color="auto"/>
          <w:left w:val="dashDotStroked" w:sz="24" w:space="4" w:color="auto"/>
          <w:bottom w:val="dashDotStroked" w:sz="24" w:space="1" w:color="auto"/>
          <w:right w:val="dashDotStroked" w:sz="24" w:space="4" w:color="auto"/>
        </w:pBdr>
        <w:jc w:val="both"/>
        <w:rPr>
          <w:rFonts w:cs="David"/>
          <w:rtl/>
        </w:rPr>
      </w:pPr>
      <w:r>
        <w:rPr>
          <w:rFonts w:cs="David" w:hint="cs"/>
          <w:rtl/>
        </w:rPr>
        <w:t xml:space="preserve">יש דמיון, בין הפעילות של רבי יהודה הנשיא למחבר של ספר הטורים, כשם שלא הביא רבי יהודה הנשיא </w:t>
      </w:r>
      <w:r>
        <w:rPr>
          <w:rFonts w:cs="David"/>
          <w:rtl/>
        </w:rPr>
        <w:t>–</w:t>
      </w:r>
      <w:r>
        <w:rPr>
          <w:rFonts w:cs="David" w:hint="cs"/>
          <w:rtl/>
        </w:rPr>
        <w:t xml:space="preserve"> לעניין כל הלכה </w:t>
      </w:r>
      <w:r w:rsidR="000E1941">
        <w:rPr>
          <w:rFonts w:cs="David" w:hint="cs"/>
          <w:rtl/>
        </w:rPr>
        <w:t>והלכה</w:t>
      </w:r>
      <w:r>
        <w:rPr>
          <w:rFonts w:cs="David" w:hint="cs"/>
          <w:rtl/>
        </w:rPr>
        <w:t xml:space="preserve"> את מקורה ואת שלשלת חכמי ההלכה, אלא הביא את פרטי הדעות השונות בציון שמותיהם של התנאים. כך, רבי יעקב בעל הטורים אינו מביא את מק</w:t>
      </w:r>
      <w:r w:rsidR="000E1941">
        <w:rPr>
          <w:rFonts w:cs="David" w:hint="cs"/>
          <w:rtl/>
        </w:rPr>
        <w:t>ו</w:t>
      </w:r>
      <w:r>
        <w:rPr>
          <w:rFonts w:cs="David" w:hint="cs"/>
          <w:rtl/>
        </w:rPr>
        <w:t xml:space="preserve">רותיה של ההלכה ואת מקורותיה התלמודיים ושמות חכמי התלמוד, אלא הוא מסתפק בציונה של עצם ההלכה, כשהוא מוסיף, על כך את חילוקי הדעות השונים שהתעוורו בפרטיה מצד חכמי ההלכה שלפניו ושבדורו. </w:t>
      </w:r>
      <w:r w:rsidR="000E1941">
        <w:rPr>
          <w:rFonts w:cs="David" w:hint="cs"/>
          <w:rtl/>
        </w:rPr>
        <w:t xml:space="preserve"> וכדרכו של רבי יהודה הנשיא בהכרעת הדין, שלעיתים הביע דעתו במפורש, ולעתים בעקיפין בלבד, כך נהג גם רבינו יערב בהכרעת הדין בספרי הטורים.</w:t>
      </w:r>
    </w:p>
    <w:p w:rsidR="003368FC" w:rsidRDefault="003368FC" w:rsidP="007910D6">
      <w:pPr>
        <w:pBdr>
          <w:top w:val="dashDotStroked" w:sz="24" w:space="1" w:color="auto"/>
          <w:left w:val="dashDotStroked" w:sz="24" w:space="4" w:color="auto"/>
          <w:bottom w:val="dashDotStroked" w:sz="24" w:space="1" w:color="auto"/>
          <w:right w:val="dashDotStroked" w:sz="24" w:space="4" w:color="auto"/>
        </w:pBdr>
        <w:jc w:val="both"/>
        <w:rPr>
          <w:rFonts w:cs="David"/>
          <w:rtl/>
        </w:rPr>
      </w:pPr>
      <w:r>
        <w:rPr>
          <w:rFonts w:cs="David" w:hint="cs"/>
          <w:rtl/>
        </w:rPr>
        <w:t xml:space="preserve">יש דימון רב בין הקודקסים,  </w:t>
      </w:r>
      <w:r w:rsidRPr="003368FC">
        <w:rPr>
          <w:rFonts w:cs="David" w:hint="cs"/>
          <w:u w:val="single"/>
          <w:rtl/>
        </w:rPr>
        <w:t>בגישה אך לא בסידור</w:t>
      </w:r>
      <w:r>
        <w:rPr>
          <w:rFonts w:cs="David" w:hint="cs"/>
          <w:rtl/>
        </w:rPr>
        <w:t xml:space="preserve"> (שכן המשנה מסודרת בהרבה מספר הטורים). </w:t>
      </w:r>
    </w:p>
    <w:p w:rsidR="00C213EC" w:rsidRPr="00C213EC" w:rsidRDefault="00C213EC" w:rsidP="007910D6">
      <w:pPr>
        <w:pBdr>
          <w:top w:val="dashDotStroked" w:sz="24" w:space="1" w:color="auto"/>
          <w:left w:val="dashDotStroked" w:sz="24" w:space="4" w:color="auto"/>
          <w:bottom w:val="dashDotStroked" w:sz="24" w:space="1" w:color="auto"/>
          <w:right w:val="dashDotStroked" w:sz="24" w:space="4" w:color="auto"/>
        </w:pBdr>
        <w:bidi w:val="0"/>
        <w:rPr>
          <w:rFonts w:asciiTheme="majorHAnsi" w:eastAsiaTheme="majorEastAsia" w:hAnsiTheme="majorHAnsi" w:cs="David"/>
          <w:b/>
          <w:bCs/>
          <w:color w:val="0D0D0D" w:themeColor="text1" w:themeTint="F2"/>
          <w:sz w:val="24"/>
          <w:szCs w:val="24"/>
        </w:rPr>
      </w:pPr>
      <w:r w:rsidRPr="00C213EC">
        <w:rPr>
          <w:rFonts w:cs="David"/>
          <w:b/>
          <w:bCs/>
          <w:color w:val="0D0D0D" w:themeColor="text1" w:themeTint="F2"/>
          <w:sz w:val="24"/>
          <w:szCs w:val="24"/>
          <w:rtl/>
        </w:rPr>
        <w:br w:type="page"/>
      </w:r>
    </w:p>
    <w:p w:rsidR="00A042BE" w:rsidRDefault="00987B66" w:rsidP="00A042BE">
      <w:pPr>
        <w:pStyle w:val="5"/>
        <w:rPr>
          <w:rFonts w:cs="David"/>
          <w:b/>
          <w:bCs/>
          <w:color w:val="0D0D0D" w:themeColor="text1" w:themeTint="F2"/>
          <w:sz w:val="24"/>
          <w:szCs w:val="24"/>
          <w:u w:val="single"/>
          <w:rtl/>
        </w:rPr>
      </w:pPr>
      <w:bookmarkStart w:id="332" w:name="_מבנה_ספר_הטורים"/>
      <w:bookmarkStart w:id="333" w:name="_Toc350073934"/>
      <w:bookmarkStart w:id="334" w:name="_Toc350074149"/>
      <w:bookmarkStart w:id="335" w:name="_Toc350773103"/>
      <w:bookmarkEnd w:id="332"/>
      <w:r>
        <w:rPr>
          <w:rFonts w:cs="David" w:hint="cs"/>
          <w:b/>
          <w:bCs/>
          <w:color w:val="0D0D0D" w:themeColor="text1" w:themeTint="F2"/>
          <w:sz w:val="24"/>
          <w:szCs w:val="24"/>
          <w:u w:val="single"/>
          <w:rtl/>
        </w:rPr>
        <w:lastRenderedPageBreak/>
        <w:t>מבנה ספר הטורים</w:t>
      </w:r>
      <w:bookmarkEnd w:id="333"/>
      <w:bookmarkEnd w:id="334"/>
      <w:bookmarkEnd w:id="335"/>
    </w:p>
    <w:p w:rsidR="00987B66" w:rsidRPr="00987B66" w:rsidRDefault="00C213EC" w:rsidP="001D4B07">
      <w:pPr>
        <w:jc w:val="both"/>
        <w:rPr>
          <w:rtl/>
        </w:rPr>
      </w:pPr>
      <w:r>
        <w:rPr>
          <w:rtl/>
        </w:rPr>
        <w:br/>
      </w:r>
      <w:r>
        <w:rPr>
          <w:rFonts w:cs="David" w:hint="cs"/>
          <w:rtl/>
        </w:rPr>
        <w:t>אחת ממטרותיו העיקריות של רבינו יעקב בעל הטורים הייתה להכין קודקס שהשימוש בו הוא נוח ושיהא קל למצוא את הדין המבוקש. משום כך</w:t>
      </w:r>
      <w:r w:rsidR="00A92565">
        <w:rPr>
          <w:rFonts w:cs="David" w:hint="cs"/>
          <w:rtl/>
        </w:rPr>
        <w:t xml:space="preserve"> </w:t>
      </w:r>
      <w:r>
        <w:rPr>
          <w:rFonts w:cs="David" w:hint="cs"/>
          <w:rtl/>
        </w:rPr>
        <w:t xml:space="preserve"> לא חיבר את ספרו לפי סדר מסכתות התלמוד כפי שחיבר אביו, לא לפי קווי קודקס אחרים</w:t>
      </w:r>
      <w:r w:rsidR="00AA6568">
        <w:rPr>
          <w:rFonts w:cs="David" w:hint="cs"/>
          <w:rtl/>
        </w:rPr>
        <w:t xml:space="preserve">. הוא חילק את הספר לארבע טורים, כל טור מחולק לכמה וכמה חלקים, </w:t>
      </w:r>
      <w:r w:rsidR="00A448F1">
        <w:rPr>
          <w:rFonts w:cs="David" w:hint="cs"/>
          <w:rtl/>
        </w:rPr>
        <w:t>הקרויים</w:t>
      </w:r>
      <w:r w:rsidR="00AA6568">
        <w:rPr>
          <w:rFonts w:cs="David" w:hint="cs"/>
          <w:rtl/>
        </w:rPr>
        <w:t xml:space="preserve"> "הלכות"</w:t>
      </w:r>
      <w:r w:rsidR="00A448F1" w:rsidRPr="00FA4CF1">
        <w:rPr>
          <w:rFonts w:cs="David" w:hint="cs"/>
          <w:rtl/>
        </w:rPr>
        <w:t>, כל חלק מחולק ל"סימנים", וכן מחולק בטורים שבידינו כל סימן לסעיפים.</w:t>
      </w:r>
      <w:r w:rsidR="00A448F1">
        <w:rPr>
          <w:rFonts w:hint="cs"/>
          <w:rtl/>
        </w:rPr>
        <w:t xml:space="preserve"> </w:t>
      </w:r>
    </w:p>
    <w:p w:rsidR="00FA4CF1" w:rsidRDefault="00FA4CF1" w:rsidP="00FA4CF1">
      <w:pPr>
        <w:rPr>
          <w:rFonts w:cs="David"/>
          <w:rtl/>
        </w:rPr>
      </w:pPr>
      <w:r>
        <w:rPr>
          <w:rFonts w:cs="David" w:hint="cs"/>
          <w:rtl/>
        </w:rPr>
        <w:t>ואלה שמות ארבעת הטורים ועיקרי נושאים:</w:t>
      </w:r>
    </w:p>
    <w:p w:rsidR="00FA4CF1" w:rsidRPr="00A301A3" w:rsidRDefault="00FA4CF1" w:rsidP="00D14731">
      <w:pPr>
        <w:pStyle w:val="ad"/>
        <w:numPr>
          <w:ilvl w:val="0"/>
          <w:numId w:val="69"/>
        </w:numPr>
        <w:jc w:val="both"/>
        <w:rPr>
          <w:rFonts w:cs="David"/>
          <w:u w:val="single"/>
          <w:rtl/>
        </w:rPr>
      </w:pPr>
      <w:r w:rsidRPr="00A63E6E">
        <w:rPr>
          <w:rFonts w:cs="David" w:hint="cs"/>
          <w:u w:val="single"/>
          <w:rtl/>
        </w:rPr>
        <w:t>אורח חיים:</w:t>
      </w:r>
      <w:r w:rsidR="00A301A3">
        <w:rPr>
          <w:rFonts w:cs="David" w:hint="cs"/>
          <w:rtl/>
        </w:rPr>
        <w:t xml:space="preserve"> </w:t>
      </w:r>
      <w:r w:rsidR="00A63E6E" w:rsidRPr="00A301A3">
        <w:rPr>
          <w:rFonts w:cs="David" w:hint="cs"/>
          <w:rtl/>
        </w:rPr>
        <w:t xml:space="preserve">כולל את ההוראות הקשורות להנהגתו של האדם בחיי יום </w:t>
      </w:r>
      <w:r w:rsidR="00A63E6E" w:rsidRPr="00A301A3">
        <w:rPr>
          <w:rFonts w:cs="David"/>
          <w:rtl/>
        </w:rPr>
        <w:t>–</w:t>
      </w:r>
      <w:r w:rsidR="00A63E6E" w:rsidRPr="00A301A3">
        <w:rPr>
          <w:rFonts w:cs="David" w:hint="cs"/>
          <w:rtl/>
        </w:rPr>
        <w:t xml:space="preserve"> יום, כגון הלכות הנהגות בבוקר, הלכות ברכות, הלכות ציצית והלכות תפילין. </w:t>
      </w:r>
    </w:p>
    <w:p w:rsidR="00A63E6E" w:rsidRDefault="00A63E6E" w:rsidP="00C87CDD">
      <w:pPr>
        <w:pStyle w:val="ad"/>
        <w:ind w:left="360"/>
        <w:jc w:val="both"/>
        <w:rPr>
          <w:rFonts w:cs="David"/>
          <w:rtl/>
        </w:rPr>
      </w:pPr>
    </w:p>
    <w:p w:rsidR="00A63E6E" w:rsidRDefault="00A63E6E" w:rsidP="00D14731">
      <w:pPr>
        <w:pStyle w:val="ad"/>
        <w:numPr>
          <w:ilvl w:val="0"/>
          <w:numId w:val="69"/>
        </w:numPr>
        <w:jc w:val="both"/>
        <w:rPr>
          <w:rFonts w:cs="David"/>
          <w:u w:val="single"/>
        </w:rPr>
      </w:pPr>
      <w:r w:rsidRPr="00A63E6E">
        <w:rPr>
          <w:rFonts w:cs="David" w:hint="cs"/>
          <w:u w:val="single"/>
          <w:rtl/>
        </w:rPr>
        <w:t>יורה דעה:</w:t>
      </w:r>
      <w:r w:rsidR="00A301A3">
        <w:rPr>
          <w:rFonts w:cs="David" w:hint="cs"/>
          <w:u w:val="single"/>
          <w:rtl/>
        </w:rPr>
        <w:t xml:space="preserve"> </w:t>
      </w:r>
      <w:r w:rsidR="00762524" w:rsidRPr="00A301A3">
        <w:rPr>
          <w:rFonts w:cs="David" w:hint="cs"/>
          <w:rtl/>
        </w:rPr>
        <w:t>בטור יורה דעה מובאות כמה הלכות שאמנם נמנות הן עם דיני איסור</w:t>
      </w:r>
      <w:r w:rsidR="00431629" w:rsidRPr="00A301A3">
        <w:rPr>
          <w:rFonts w:cs="David"/>
          <w:rtl/>
        </w:rPr>
        <w:fldChar w:fldCharType="begin"/>
      </w:r>
      <w:r w:rsidR="00431629">
        <w:instrText xml:space="preserve"> XE "</w:instrText>
      </w:r>
      <w:r w:rsidR="00431629" w:rsidRPr="00A301A3">
        <w:rPr>
          <w:rFonts w:cs="David" w:hint="cs"/>
          <w:b/>
          <w:bCs/>
          <w:color w:val="0D0D0D" w:themeColor="text1" w:themeTint="F2"/>
          <w:sz w:val="32"/>
          <w:szCs w:val="32"/>
          <w:rtl/>
        </w:rPr>
        <w:instrText>דיני איסור</w:instrText>
      </w:r>
      <w:r w:rsidR="00431629">
        <w:instrText xml:space="preserve">" </w:instrText>
      </w:r>
      <w:r w:rsidR="00431629" w:rsidRPr="00A301A3">
        <w:rPr>
          <w:rFonts w:cs="David"/>
          <w:rtl/>
        </w:rPr>
        <w:fldChar w:fldCharType="end"/>
      </w:r>
      <w:r w:rsidR="00762524" w:rsidRPr="00A301A3">
        <w:rPr>
          <w:rFonts w:cs="David" w:hint="cs"/>
          <w:rtl/>
        </w:rPr>
        <w:t xml:space="preserve"> והיתר</w:t>
      </w:r>
      <w:r w:rsidR="00AC3214">
        <w:rPr>
          <w:rStyle w:val="af0"/>
          <w:rFonts w:cs="David"/>
          <w:rtl/>
        </w:rPr>
        <w:footnoteReference w:id="24"/>
      </w:r>
      <w:r w:rsidR="00431629" w:rsidRPr="00A301A3">
        <w:rPr>
          <w:rFonts w:cs="David"/>
          <w:rtl/>
        </w:rPr>
        <w:fldChar w:fldCharType="begin"/>
      </w:r>
      <w:r w:rsidR="00431629">
        <w:instrText xml:space="preserve"> XE "</w:instrText>
      </w:r>
      <w:r w:rsidR="00431629" w:rsidRPr="00A301A3">
        <w:rPr>
          <w:rFonts w:cs="David" w:hint="cs"/>
          <w:b/>
          <w:bCs/>
          <w:color w:val="0D0D0D" w:themeColor="text1" w:themeTint="F2"/>
          <w:sz w:val="32"/>
          <w:szCs w:val="32"/>
          <w:rtl/>
        </w:rPr>
        <w:instrText>איסור</w:instrText>
      </w:r>
      <w:r w:rsidR="00431629" w:rsidRPr="00A301A3">
        <w:rPr>
          <w:rFonts w:cs="David"/>
          <w:b/>
          <w:bCs/>
          <w:color w:val="0D0D0D" w:themeColor="text1" w:themeTint="F2"/>
          <w:sz w:val="32"/>
          <w:szCs w:val="32"/>
          <w:rtl/>
        </w:rPr>
        <w:instrText xml:space="preserve"> </w:instrText>
      </w:r>
      <w:r w:rsidR="00431629" w:rsidRPr="00A301A3">
        <w:rPr>
          <w:rFonts w:cs="David" w:hint="cs"/>
          <w:b/>
          <w:bCs/>
          <w:color w:val="0D0D0D" w:themeColor="text1" w:themeTint="F2"/>
          <w:sz w:val="32"/>
          <w:szCs w:val="32"/>
          <w:rtl/>
        </w:rPr>
        <w:instrText>והיתר</w:instrText>
      </w:r>
      <w:r w:rsidR="00431629">
        <w:instrText xml:space="preserve">" </w:instrText>
      </w:r>
      <w:r w:rsidR="00431629" w:rsidRPr="00A301A3">
        <w:rPr>
          <w:rFonts w:cs="David"/>
          <w:rtl/>
        </w:rPr>
        <w:fldChar w:fldCharType="end"/>
      </w:r>
      <w:r w:rsidR="00762524" w:rsidRPr="00A301A3">
        <w:rPr>
          <w:rFonts w:cs="David" w:hint="cs"/>
          <w:rtl/>
        </w:rPr>
        <w:t xml:space="preserve"> שבהלכה, אך מבחינת הגדרתנו הן שייכות לעניינים הכלולים במשפט העברי</w:t>
      </w:r>
      <w:r w:rsidR="00A301A3" w:rsidRPr="00A301A3">
        <w:rPr>
          <w:rFonts w:cs="David" w:hint="cs"/>
          <w:rtl/>
        </w:rPr>
        <w:t>.</w:t>
      </w:r>
    </w:p>
    <w:p w:rsidR="00A301A3" w:rsidRPr="00A301A3" w:rsidRDefault="00A301A3" w:rsidP="00C87CDD">
      <w:pPr>
        <w:pStyle w:val="ad"/>
        <w:ind w:left="360"/>
        <w:jc w:val="both"/>
        <w:rPr>
          <w:rFonts w:cs="David"/>
          <w:u w:val="single"/>
        </w:rPr>
      </w:pPr>
    </w:p>
    <w:p w:rsidR="00A63E6E" w:rsidRDefault="00A301A3" w:rsidP="00D14731">
      <w:pPr>
        <w:pStyle w:val="ad"/>
        <w:numPr>
          <w:ilvl w:val="0"/>
          <w:numId w:val="69"/>
        </w:numPr>
        <w:jc w:val="both"/>
        <w:rPr>
          <w:rFonts w:cs="David"/>
        </w:rPr>
      </w:pPr>
      <w:r w:rsidRPr="00C87CDD">
        <w:rPr>
          <w:rFonts w:cs="David" w:hint="cs"/>
          <w:u w:val="single"/>
          <w:rtl/>
        </w:rPr>
        <w:t>אבן העזר</w:t>
      </w:r>
      <w:r>
        <w:rPr>
          <w:rFonts w:cs="David" w:hint="cs"/>
          <w:rtl/>
        </w:rPr>
        <w:t xml:space="preserve">: דן בדיני המשפחה שבמשפט העברי. </w:t>
      </w:r>
      <w:r w:rsidR="00E42601">
        <w:rPr>
          <w:rFonts w:cs="David" w:hint="cs"/>
          <w:rtl/>
        </w:rPr>
        <w:t xml:space="preserve">ההלכות בטור זה מחולקת בסדר כרונולוגי. תחילה </w:t>
      </w:r>
      <w:r w:rsidR="00E42601">
        <w:rPr>
          <w:rFonts w:cs="David"/>
          <w:rtl/>
        </w:rPr>
        <w:t>–</w:t>
      </w:r>
      <w:r w:rsidR="00E42601">
        <w:rPr>
          <w:rFonts w:cs="David" w:hint="cs"/>
          <w:rtl/>
        </w:rPr>
        <w:t xml:space="preserve"> בירור הדינים השונים הכרוכים בקידושין ובנישואין ובעריכתן, לאחר מכן </w:t>
      </w:r>
      <w:r w:rsidR="00E42601">
        <w:rPr>
          <w:rFonts w:cs="David"/>
          <w:rtl/>
        </w:rPr>
        <w:t>–</w:t>
      </w:r>
      <w:r w:rsidR="00E42601">
        <w:rPr>
          <w:rFonts w:cs="David" w:hint="cs"/>
          <w:rtl/>
        </w:rPr>
        <w:t xml:space="preserve"> הדינים השונים שביחסי בני הזוג, ולבסוף דיני גירושין. </w:t>
      </w:r>
    </w:p>
    <w:p w:rsidR="00C87CDD" w:rsidRPr="00C87CDD" w:rsidRDefault="00C87CDD" w:rsidP="00C87CDD">
      <w:pPr>
        <w:pStyle w:val="ad"/>
        <w:rPr>
          <w:rFonts w:cs="David"/>
          <w:rtl/>
        </w:rPr>
      </w:pPr>
    </w:p>
    <w:p w:rsidR="00C87CDD" w:rsidRDefault="00C87CDD" w:rsidP="00D14731">
      <w:pPr>
        <w:pStyle w:val="ad"/>
        <w:numPr>
          <w:ilvl w:val="0"/>
          <w:numId w:val="69"/>
        </w:numPr>
        <w:jc w:val="both"/>
        <w:rPr>
          <w:rFonts w:cs="David"/>
        </w:rPr>
      </w:pPr>
      <w:r w:rsidRPr="00536982">
        <w:rPr>
          <w:rFonts w:cs="David" w:hint="cs"/>
          <w:u w:val="single"/>
          <w:rtl/>
        </w:rPr>
        <w:t>חושן משפט:</w:t>
      </w:r>
      <w:r>
        <w:rPr>
          <w:rFonts w:cs="David" w:hint="cs"/>
          <w:rtl/>
        </w:rPr>
        <w:t xml:space="preserve"> טור זה כולל את הרוב המכריע של המשפט האזרחי, וכן חלקים מסוימים מתוך המשפט הפלילי. </w:t>
      </w:r>
      <w:r w:rsidR="00536982">
        <w:rPr>
          <w:rFonts w:cs="David" w:hint="cs"/>
          <w:rtl/>
        </w:rPr>
        <w:t>אלון מביא בספרו הבדלים בין האופן שהרמב"ם הציג את הדברים לפי האופן שאלון, דלהלן הסיכום של הדברים:</w:t>
      </w:r>
    </w:p>
    <w:p w:rsidR="00536982" w:rsidRPr="00536982" w:rsidRDefault="00536982" w:rsidP="00536982">
      <w:pPr>
        <w:pStyle w:val="ad"/>
        <w:rPr>
          <w:rFonts w:cs="David"/>
          <w:rtl/>
        </w:rPr>
      </w:pPr>
    </w:p>
    <w:tbl>
      <w:tblPr>
        <w:tblStyle w:val="af3"/>
        <w:bidiVisual/>
        <w:tblW w:w="0" w:type="auto"/>
        <w:tblInd w:w="360" w:type="dxa"/>
        <w:tblLook w:val="04A0" w:firstRow="1" w:lastRow="0" w:firstColumn="1" w:lastColumn="0" w:noHBand="0" w:noVBand="1"/>
      </w:tblPr>
      <w:tblGrid>
        <w:gridCol w:w="1556"/>
        <w:gridCol w:w="1842"/>
        <w:gridCol w:w="2977"/>
        <w:gridCol w:w="3227"/>
      </w:tblGrid>
      <w:tr w:rsidR="006421D9" w:rsidTr="00E01734">
        <w:tc>
          <w:tcPr>
            <w:tcW w:w="1556" w:type="dxa"/>
            <w:shd w:val="clear" w:color="auto" w:fill="BFBFBF" w:themeFill="background1" w:themeFillShade="BF"/>
          </w:tcPr>
          <w:p w:rsidR="000C5384" w:rsidRPr="001D4B07" w:rsidRDefault="000C5384" w:rsidP="001D4B07">
            <w:pPr>
              <w:pStyle w:val="ad"/>
              <w:ind w:left="0"/>
              <w:jc w:val="center"/>
              <w:rPr>
                <w:rFonts w:cs="David"/>
                <w:b/>
                <w:bCs/>
                <w:sz w:val="24"/>
                <w:szCs w:val="24"/>
                <w:rtl/>
              </w:rPr>
            </w:pPr>
            <w:r w:rsidRPr="001D4B07">
              <w:rPr>
                <w:rFonts w:cs="David" w:hint="cs"/>
                <w:b/>
                <w:bCs/>
                <w:sz w:val="24"/>
                <w:szCs w:val="24"/>
                <w:rtl/>
              </w:rPr>
              <w:t>נושא</w:t>
            </w:r>
          </w:p>
        </w:tc>
        <w:tc>
          <w:tcPr>
            <w:tcW w:w="1842" w:type="dxa"/>
            <w:shd w:val="clear" w:color="auto" w:fill="BFBFBF" w:themeFill="background1" w:themeFillShade="BF"/>
          </w:tcPr>
          <w:p w:rsidR="000C5384" w:rsidRPr="001D4B07" w:rsidRDefault="000C5384" w:rsidP="001D4B07">
            <w:pPr>
              <w:pStyle w:val="ad"/>
              <w:ind w:left="0"/>
              <w:jc w:val="center"/>
              <w:rPr>
                <w:rFonts w:cs="David"/>
                <w:b/>
                <w:bCs/>
                <w:sz w:val="24"/>
                <w:szCs w:val="24"/>
                <w:rtl/>
              </w:rPr>
            </w:pPr>
            <w:r w:rsidRPr="001D4B07">
              <w:rPr>
                <w:rFonts w:cs="David" w:hint="cs"/>
                <w:b/>
                <w:bCs/>
                <w:sz w:val="24"/>
                <w:szCs w:val="24"/>
                <w:rtl/>
              </w:rPr>
              <w:t>תמצית</w:t>
            </w:r>
          </w:p>
        </w:tc>
        <w:tc>
          <w:tcPr>
            <w:tcW w:w="2977" w:type="dxa"/>
            <w:shd w:val="clear" w:color="auto" w:fill="BFBFBF" w:themeFill="background1" w:themeFillShade="BF"/>
          </w:tcPr>
          <w:p w:rsidR="000C5384" w:rsidRPr="001D4B07" w:rsidRDefault="000C5384" w:rsidP="001D4B07">
            <w:pPr>
              <w:pStyle w:val="ad"/>
              <w:ind w:left="0"/>
              <w:jc w:val="center"/>
              <w:rPr>
                <w:rFonts w:cs="David"/>
                <w:b/>
                <w:bCs/>
                <w:sz w:val="24"/>
                <w:szCs w:val="24"/>
                <w:rtl/>
              </w:rPr>
            </w:pPr>
            <w:r w:rsidRPr="001D4B07">
              <w:rPr>
                <w:rFonts w:cs="David" w:hint="cs"/>
                <w:b/>
                <w:bCs/>
                <w:sz w:val="24"/>
                <w:szCs w:val="24"/>
                <w:rtl/>
              </w:rPr>
              <w:t>בעל הטורים</w:t>
            </w:r>
          </w:p>
        </w:tc>
        <w:tc>
          <w:tcPr>
            <w:tcW w:w="3227" w:type="dxa"/>
            <w:shd w:val="clear" w:color="auto" w:fill="BFBFBF" w:themeFill="background1" w:themeFillShade="BF"/>
          </w:tcPr>
          <w:p w:rsidR="000C5384" w:rsidRPr="001D4B07" w:rsidRDefault="000C5384" w:rsidP="001D4B07">
            <w:pPr>
              <w:pStyle w:val="ad"/>
              <w:ind w:left="0"/>
              <w:jc w:val="center"/>
              <w:rPr>
                <w:rFonts w:cs="David"/>
                <w:b/>
                <w:bCs/>
                <w:sz w:val="24"/>
                <w:szCs w:val="24"/>
                <w:rtl/>
              </w:rPr>
            </w:pPr>
            <w:r w:rsidRPr="001D4B07">
              <w:rPr>
                <w:rFonts w:cs="David" w:hint="cs"/>
                <w:b/>
                <w:bCs/>
                <w:sz w:val="24"/>
                <w:szCs w:val="24"/>
                <w:rtl/>
              </w:rPr>
              <w:t>הרמב"ם</w:t>
            </w:r>
          </w:p>
        </w:tc>
      </w:tr>
      <w:tr w:rsidR="00C21743" w:rsidTr="00E01734">
        <w:tc>
          <w:tcPr>
            <w:tcW w:w="1556" w:type="dxa"/>
            <w:vMerge w:val="restart"/>
          </w:tcPr>
          <w:p w:rsidR="00C21743" w:rsidRDefault="00C21743" w:rsidP="00536982">
            <w:pPr>
              <w:pStyle w:val="ad"/>
              <w:ind w:left="0"/>
              <w:jc w:val="both"/>
              <w:rPr>
                <w:rFonts w:cs="David"/>
                <w:rtl/>
              </w:rPr>
            </w:pPr>
            <w:r>
              <w:rPr>
                <w:rFonts w:cs="David" w:hint="cs"/>
                <w:rtl/>
              </w:rPr>
              <w:t>סדר הנושאים</w:t>
            </w:r>
          </w:p>
        </w:tc>
        <w:tc>
          <w:tcPr>
            <w:tcW w:w="1842" w:type="dxa"/>
          </w:tcPr>
          <w:p w:rsidR="00C21743" w:rsidRDefault="00C21743" w:rsidP="00536982">
            <w:pPr>
              <w:pStyle w:val="ad"/>
              <w:ind w:left="0"/>
              <w:jc w:val="both"/>
              <w:rPr>
                <w:rFonts w:cs="David"/>
                <w:rtl/>
              </w:rPr>
            </w:pPr>
            <w:r>
              <w:rPr>
                <w:rFonts w:cs="David" w:hint="cs"/>
                <w:rtl/>
              </w:rPr>
              <w:t>פתיחה</w:t>
            </w:r>
          </w:p>
        </w:tc>
        <w:tc>
          <w:tcPr>
            <w:tcW w:w="2977" w:type="dxa"/>
          </w:tcPr>
          <w:p w:rsidR="00C21743" w:rsidRPr="005A4CB1" w:rsidRDefault="00C21743" w:rsidP="005A4CB1">
            <w:pPr>
              <w:jc w:val="both"/>
              <w:rPr>
                <w:rFonts w:cs="David"/>
                <w:rtl/>
              </w:rPr>
            </w:pPr>
            <w:r>
              <w:rPr>
                <w:rFonts w:cs="David" w:hint="cs"/>
                <w:rtl/>
              </w:rPr>
              <w:t>בהרכב בתי המשפט</w:t>
            </w:r>
          </w:p>
        </w:tc>
        <w:tc>
          <w:tcPr>
            <w:tcW w:w="3227" w:type="dxa"/>
          </w:tcPr>
          <w:p w:rsidR="00C21743" w:rsidRPr="00C21743" w:rsidRDefault="006421D9" w:rsidP="00C21743">
            <w:pPr>
              <w:jc w:val="both"/>
              <w:rPr>
                <w:rFonts w:cs="David"/>
                <w:rtl/>
              </w:rPr>
            </w:pPr>
            <w:r>
              <w:rPr>
                <w:rFonts w:cs="David" w:hint="cs"/>
                <w:rtl/>
              </w:rPr>
              <w:t>חלק פאתלוגי של המשפט העברי: דיני כניבה, נזיקין וחבלה.</w:t>
            </w:r>
          </w:p>
        </w:tc>
      </w:tr>
      <w:tr w:rsidR="00C21743" w:rsidTr="00E01734">
        <w:tc>
          <w:tcPr>
            <w:tcW w:w="1556" w:type="dxa"/>
            <w:vMerge/>
          </w:tcPr>
          <w:p w:rsidR="00C21743" w:rsidRDefault="00C21743" w:rsidP="00536982">
            <w:pPr>
              <w:pStyle w:val="ad"/>
              <w:ind w:left="0"/>
              <w:jc w:val="both"/>
              <w:rPr>
                <w:rFonts w:cs="David"/>
                <w:rtl/>
              </w:rPr>
            </w:pPr>
          </w:p>
        </w:tc>
        <w:tc>
          <w:tcPr>
            <w:tcW w:w="1842" w:type="dxa"/>
          </w:tcPr>
          <w:p w:rsidR="00C21743" w:rsidRDefault="00C21743" w:rsidP="00536982">
            <w:pPr>
              <w:pStyle w:val="ad"/>
              <w:ind w:left="0"/>
              <w:jc w:val="both"/>
              <w:rPr>
                <w:rFonts w:cs="David"/>
                <w:rtl/>
              </w:rPr>
            </w:pPr>
            <w:r>
              <w:rPr>
                <w:rFonts w:cs="David" w:hint="cs"/>
                <w:rtl/>
              </w:rPr>
              <w:t>תוכן</w:t>
            </w:r>
          </w:p>
        </w:tc>
        <w:tc>
          <w:tcPr>
            <w:tcW w:w="2977" w:type="dxa"/>
          </w:tcPr>
          <w:p w:rsidR="00C21743" w:rsidRPr="006F4C66" w:rsidRDefault="00C21743" w:rsidP="006F4C66">
            <w:pPr>
              <w:jc w:val="both"/>
              <w:rPr>
                <w:rFonts w:cs="David"/>
                <w:rtl/>
              </w:rPr>
            </w:pPr>
            <w:r>
              <w:rPr>
                <w:rFonts w:cs="David" w:hint="cs"/>
                <w:rtl/>
              </w:rPr>
              <w:t>סדרי הדין ודיני הראיות</w:t>
            </w:r>
          </w:p>
        </w:tc>
        <w:tc>
          <w:tcPr>
            <w:tcW w:w="3227" w:type="dxa"/>
          </w:tcPr>
          <w:p w:rsidR="00C21743" w:rsidRPr="00C21743" w:rsidRDefault="006421D9" w:rsidP="00C21743">
            <w:pPr>
              <w:jc w:val="both"/>
              <w:rPr>
                <w:rFonts w:cs="David"/>
                <w:rtl/>
              </w:rPr>
            </w:pPr>
            <w:r>
              <w:rPr>
                <w:rFonts w:cs="David" w:hint="cs"/>
                <w:rtl/>
              </w:rPr>
              <w:t>סדרי הדין ודיני הראיות</w:t>
            </w:r>
          </w:p>
        </w:tc>
      </w:tr>
      <w:tr w:rsidR="00C21743" w:rsidTr="00E01734">
        <w:tc>
          <w:tcPr>
            <w:tcW w:w="1556" w:type="dxa"/>
            <w:vMerge/>
          </w:tcPr>
          <w:p w:rsidR="00C21743" w:rsidRDefault="00C21743" w:rsidP="00536982">
            <w:pPr>
              <w:pStyle w:val="ad"/>
              <w:ind w:left="0"/>
              <w:jc w:val="both"/>
              <w:rPr>
                <w:rFonts w:cs="David"/>
                <w:rtl/>
              </w:rPr>
            </w:pPr>
          </w:p>
        </w:tc>
        <w:tc>
          <w:tcPr>
            <w:tcW w:w="1842" w:type="dxa"/>
          </w:tcPr>
          <w:p w:rsidR="00C21743" w:rsidRDefault="00C21743" w:rsidP="00536982">
            <w:pPr>
              <w:pStyle w:val="ad"/>
              <w:ind w:left="0"/>
              <w:jc w:val="both"/>
              <w:rPr>
                <w:rFonts w:cs="David"/>
                <w:rtl/>
              </w:rPr>
            </w:pPr>
            <w:r>
              <w:rPr>
                <w:rFonts w:cs="David" w:hint="cs"/>
                <w:rtl/>
              </w:rPr>
              <w:t>סיום</w:t>
            </w:r>
          </w:p>
        </w:tc>
        <w:tc>
          <w:tcPr>
            <w:tcW w:w="2977" w:type="dxa"/>
          </w:tcPr>
          <w:p w:rsidR="00C21743" w:rsidRDefault="00C21743" w:rsidP="00187BAE">
            <w:pPr>
              <w:jc w:val="both"/>
              <w:rPr>
                <w:rFonts w:cs="David"/>
                <w:rtl/>
              </w:rPr>
            </w:pPr>
            <w:r>
              <w:rPr>
                <w:rFonts w:cs="David" w:hint="cs"/>
                <w:rtl/>
              </w:rPr>
              <w:t>חלק פאתלוגי של המשפט העברי: דיני כניבה, נזיקין וחבלה.</w:t>
            </w:r>
          </w:p>
        </w:tc>
        <w:tc>
          <w:tcPr>
            <w:tcW w:w="3227" w:type="dxa"/>
          </w:tcPr>
          <w:p w:rsidR="00C21743" w:rsidRPr="00C21743" w:rsidRDefault="006421D9" w:rsidP="00C21743">
            <w:pPr>
              <w:jc w:val="both"/>
              <w:rPr>
                <w:rFonts w:cs="David"/>
                <w:rtl/>
              </w:rPr>
            </w:pPr>
            <w:r>
              <w:rPr>
                <w:rFonts w:cs="David" w:hint="cs"/>
                <w:rtl/>
              </w:rPr>
              <w:t>בהרכב בתי המשפט</w:t>
            </w:r>
          </w:p>
        </w:tc>
      </w:tr>
      <w:tr w:rsidR="005A4CB1" w:rsidTr="00E01734">
        <w:tc>
          <w:tcPr>
            <w:tcW w:w="1556" w:type="dxa"/>
          </w:tcPr>
          <w:p w:rsidR="005A4CB1" w:rsidRDefault="006421D9" w:rsidP="00536982">
            <w:pPr>
              <w:pStyle w:val="ad"/>
              <w:ind w:left="0"/>
              <w:jc w:val="both"/>
              <w:rPr>
                <w:rFonts w:cs="David"/>
                <w:rtl/>
              </w:rPr>
            </w:pPr>
            <w:r>
              <w:rPr>
                <w:rFonts w:cs="David" w:hint="cs"/>
                <w:rtl/>
              </w:rPr>
              <w:t>שאיפת השראה</w:t>
            </w:r>
          </w:p>
        </w:tc>
        <w:tc>
          <w:tcPr>
            <w:tcW w:w="1842" w:type="dxa"/>
          </w:tcPr>
          <w:p w:rsidR="005A4CB1" w:rsidRDefault="005A4CB1" w:rsidP="00536982">
            <w:pPr>
              <w:pStyle w:val="ad"/>
              <w:ind w:left="0"/>
              <w:jc w:val="both"/>
              <w:rPr>
                <w:rFonts w:cs="David"/>
                <w:rtl/>
              </w:rPr>
            </w:pPr>
          </w:p>
        </w:tc>
        <w:tc>
          <w:tcPr>
            <w:tcW w:w="2977" w:type="dxa"/>
          </w:tcPr>
          <w:p w:rsidR="005A4CB1" w:rsidRDefault="00897C91" w:rsidP="006F4C66">
            <w:pPr>
              <w:jc w:val="both"/>
              <w:rPr>
                <w:rFonts w:cs="David"/>
                <w:rtl/>
              </w:rPr>
            </w:pPr>
            <w:r>
              <w:rPr>
                <w:rFonts w:cs="David" w:hint="cs"/>
                <w:rtl/>
              </w:rPr>
              <w:t>קבע סדר עצמאי</w:t>
            </w:r>
          </w:p>
        </w:tc>
        <w:tc>
          <w:tcPr>
            <w:tcW w:w="3227" w:type="dxa"/>
          </w:tcPr>
          <w:p w:rsidR="005A4CB1" w:rsidRPr="00C21743" w:rsidRDefault="00897C91" w:rsidP="00C21743">
            <w:pPr>
              <w:jc w:val="both"/>
              <w:rPr>
                <w:rFonts w:cs="David"/>
                <w:rtl/>
              </w:rPr>
            </w:pPr>
            <w:r>
              <w:rPr>
                <w:rFonts w:cs="David" w:hint="cs"/>
                <w:rtl/>
              </w:rPr>
              <w:t>שאף השארה מתוך התלמוד</w:t>
            </w:r>
          </w:p>
        </w:tc>
      </w:tr>
      <w:tr w:rsidR="00897C91" w:rsidTr="00E01734">
        <w:tc>
          <w:tcPr>
            <w:tcW w:w="1556" w:type="dxa"/>
          </w:tcPr>
          <w:p w:rsidR="00897C91" w:rsidRDefault="00897C91" w:rsidP="00EB3D1E">
            <w:pPr>
              <w:pStyle w:val="ad"/>
              <w:ind w:left="0"/>
              <w:rPr>
                <w:rFonts w:cs="David"/>
                <w:rtl/>
              </w:rPr>
            </w:pPr>
            <w:r>
              <w:rPr>
                <w:rFonts w:cs="David" w:hint="cs"/>
                <w:rtl/>
              </w:rPr>
              <w:t>אופן החלוקה הפנימי</w:t>
            </w:r>
          </w:p>
        </w:tc>
        <w:tc>
          <w:tcPr>
            <w:tcW w:w="1842" w:type="dxa"/>
          </w:tcPr>
          <w:p w:rsidR="00897C91" w:rsidRDefault="0086094F" w:rsidP="00E01734">
            <w:pPr>
              <w:pStyle w:val="ad"/>
              <w:ind w:left="0"/>
              <w:rPr>
                <w:rFonts w:cs="David"/>
                <w:rtl/>
              </w:rPr>
            </w:pPr>
            <w:r>
              <w:rPr>
                <w:rFonts w:cs="David" w:hint="cs"/>
                <w:rtl/>
              </w:rPr>
              <w:t>לפיו נקבעו היחידות השונות של החלקים שבתוך חושן משפט</w:t>
            </w:r>
          </w:p>
        </w:tc>
        <w:tc>
          <w:tcPr>
            <w:tcW w:w="2977" w:type="dxa"/>
          </w:tcPr>
          <w:p w:rsidR="00897C91" w:rsidRDefault="0045548C" w:rsidP="006F4C66">
            <w:pPr>
              <w:jc w:val="both"/>
              <w:rPr>
                <w:rFonts w:cs="David"/>
                <w:rtl/>
              </w:rPr>
            </w:pPr>
            <w:r>
              <w:rPr>
                <w:rFonts w:cs="David" w:hint="cs"/>
                <w:rtl/>
              </w:rPr>
              <w:t xml:space="preserve">החלק המשפטי מחולק לחמישים ושמונה חלקים ! פי 3 ממספר החלקים ברמב"ם. דבר זה נגרם על ידי פיצול יתר של הנושאים. </w:t>
            </w:r>
          </w:p>
        </w:tc>
        <w:tc>
          <w:tcPr>
            <w:tcW w:w="3227" w:type="dxa"/>
          </w:tcPr>
          <w:p w:rsidR="00897C91" w:rsidRDefault="0086094F" w:rsidP="00C21743">
            <w:pPr>
              <w:jc w:val="both"/>
              <w:rPr>
                <w:rFonts w:cs="David"/>
                <w:rtl/>
              </w:rPr>
            </w:pPr>
            <w:r>
              <w:rPr>
                <w:rFonts w:cs="David" w:hint="cs"/>
                <w:rtl/>
              </w:rPr>
              <w:t>חלק המשפט העברי שבהלכה כלל הרמב"ם בארבע ספרים: נזיקין, קניין, משפטים ושופטים.</w:t>
            </w:r>
          </w:p>
        </w:tc>
      </w:tr>
      <w:tr w:rsidR="00F40EF2" w:rsidTr="00E01734">
        <w:tc>
          <w:tcPr>
            <w:tcW w:w="1556" w:type="dxa"/>
          </w:tcPr>
          <w:p w:rsidR="00F40EF2" w:rsidRDefault="00F40EF2" w:rsidP="00536982">
            <w:pPr>
              <w:pStyle w:val="ad"/>
              <w:ind w:left="0"/>
              <w:jc w:val="both"/>
              <w:rPr>
                <w:rFonts w:cs="David"/>
                <w:rtl/>
              </w:rPr>
            </w:pPr>
            <w:r>
              <w:rPr>
                <w:rFonts w:cs="David" w:hint="cs"/>
                <w:rtl/>
              </w:rPr>
              <w:t>אוגדן ההלכות</w:t>
            </w:r>
          </w:p>
        </w:tc>
        <w:tc>
          <w:tcPr>
            <w:tcW w:w="1842" w:type="dxa"/>
          </w:tcPr>
          <w:p w:rsidR="00F40EF2" w:rsidRDefault="00D95DAD" w:rsidP="00E01734">
            <w:pPr>
              <w:pStyle w:val="ad"/>
              <w:ind w:left="0"/>
              <w:rPr>
                <w:rFonts w:cs="David"/>
                <w:rtl/>
              </w:rPr>
            </w:pPr>
            <w:r>
              <w:rPr>
                <w:rFonts w:cs="David" w:hint="cs"/>
                <w:rtl/>
              </w:rPr>
              <w:t>הלכות מיוחדת</w:t>
            </w:r>
          </w:p>
        </w:tc>
        <w:tc>
          <w:tcPr>
            <w:tcW w:w="2977" w:type="dxa"/>
          </w:tcPr>
          <w:p w:rsidR="00F40EF2" w:rsidRDefault="00D95DAD" w:rsidP="006F4C66">
            <w:pPr>
              <w:jc w:val="both"/>
              <w:rPr>
                <w:rFonts w:cs="David"/>
                <w:rtl/>
              </w:rPr>
            </w:pPr>
            <w:r>
              <w:rPr>
                <w:rFonts w:cs="David" w:hint="cs"/>
                <w:rtl/>
              </w:rPr>
              <w:t>הלכות הלוואה, הלכות שטרות, הלכות כתב יד, הלכות מלווה ולווה, הלכות נאמנות, הלכות המלווה על המשכון, הלכות גביית מלווה, הלכות גביית חוב מהיתומים, הלכות גביית חוב מנכסים משעובדים, הלכות אופתיקי, הלכות החזרת חוב, הלכות ערב.</w:t>
            </w:r>
          </w:p>
        </w:tc>
        <w:tc>
          <w:tcPr>
            <w:tcW w:w="3227" w:type="dxa"/>
          </w:tcPr>
          <w:p w:rsidR="00F40EF2" w:rsidRDefault="004B6FD9" w:rsidP="00C21743">
            <w:pPr>
              <w:jc w:val="both"/>
              <w:rPr>
                <w:rFonts w:cs="David"/>
                <w:rtl/>
              </w:rPr>
            </w:pPr>
            <w:r>
              <w:rPr>
                <w:rFonts w:cs="David" w:hint="cs"/>
                <w:rtl/>
              </w:rPr>
              <w:t>הלכות מלווה ולווה.</w:t>
            </w:r>
          </w:p>
        </w:tc>
      </w:tr>
      <w:tr w:rsidR="00F40EF2" w:rsidTr="00E01734">
        <w:tc>
          <w:tcPr>
            <w:tcW w:w="1556" w:type="dxa"/>
          </w:tcPr>
          <w:p w:rsidR="00F40EF2" w:rsidRDefault="00F40EF2" w:rsidP="00536982">
            <w:pPr>
              <w:pStyle w:val="ad"/>
              <w:ind w:left="0"/>
              <w:jc w:val="both"/>
              <w:rPr>
                <w:rFonts w:cs="David"/>
                <w:rtl/>
              </w:rPr>
            </w:pPr>
          </w:p>
        </w:tc>
        <w:tc>
          <w:tcPr>
            <w:tcW w:w="1842" w:type="dxa"/>
          </w:tcPr>
          <w:p w:rsidR="00F40EF2" w:rsidRDefault="004B6FD9" w:rsidP="00E01734">
            <w:pPr>
              <w:pStyle w:val="ad"/>
              <w:ind w:left="0"/>
              <w:rPr>
                <w:rFonts w:cs="David"/>
                <w:rtl/>
              </w:rPr>
            </w:pPr>
            <w:r>
              <w:rPr>
                <w:rFonts w:cs="David" w:hint="cs"/>
                <w:rtl/>
              </w:rPr>
              <w:t>הלכות שכירות</w:t>
            </w:r>
          </w:p>
        </w:tc>
        <w:tc>
          <w:tcPr>
            <w:tcW w:w="2977" w:type="dxa"/>
          </w:tcPr>
          <w:p w:rsidR="00F40EF2" w:rsidRDefault="004B6FD9" w:rsidP="006F4C66">
            <w:pPr>
              <w:jc w:val="both"/>
              <w:rPr>
                <w:rFonts w:cs="David"/>
                <w:rtl/>
              </w:rPr>
            </w:pPr>
            <w:r>
              <w:rPr>
                <w:rFonts w:cs="David" w:hint="cs"/>
                <w:rtl/>
              </w:rPr>
              <w:t>הלכות שומר שכר, הלכות חוכר ומקבל, הלכות פועלים.</w:t>
            </w:r>
          </w:p>
        </w:tc>
        <w:tc>
          <w:tcPr>
            <w:tcW w:w="3227" w:type="dxa"/>
          </w:tcPr>
          <w:p w:rsidR="00F40EF2" w:rsidRDefault="005B0AB4" w:rsidP="00C21743">
            <w:pPr>
              <w:jc w:val="both"/>
              <w:rPr>
                <w:rFonts w:cs="David"/>
                <w:rtl/>
              </w:rPr>
            </w:pPr>
            <w:r>
              <w:rPr>
                <w:rFonts w:cs="David" w:hint="cs"/>
                <w:rtl/>
              </w:rPr>
              <w:t>ספר אחד: שופטים חלק הלכות שכירות.</w:t>
            </w:r>
          </w:p>
        </w:tc>
      </w:tr>
      <w:tr w:rsidR="00F40EF2" w:rsidTr="00E01734">
        <w:tc>
          <w:tcPr>
            <w:tcW w:w="1556" w:type="dxa"/>
          </w:tcPr>
          <w:p w:rsidR="00F40EF2" w:rsidRDefault="00F40EF2" w:rsidP="00536982">
            <w:pPr>
              <w:pStyle w:val="ad"/>
              <w:ind w:left="0"/>
              <w:jc w:val="both"/>
              <w:rPr>
                <w:rFonts w:cs="David"/>
                <w:rtl/>
              </w:rPr>
            </w:pPr>
          </w:p>
        </w:tc>
        <w:tc>
          <w:tcPr>
            <w:tcW w:w="1842" w:type="dxa"/>
          </w:tcPr>
          <w:p w:rsidR="00F40EF2" w:rsidRDefault="005B0AB4" w:rsidP="00E01734">
            <w:pPr>
              <w:pStyle w:val="ad"/>
              <w:ind w:left="0"/>
              <w:rPr>
                <w:rFonts w:cs="David"/>
                <w:rtl/>
              </w:rPr>
            </w:pPr>
            <w:r>
              <w:rPr>
                <w:rFonts w:cs="David" w:hint="cs"/>
                <w:rtl/>
              </w:rPr>
              <w:t>הלכות שכנים</w:t>
            </w:r>
          </w:p>
        </w:tc>
        <w:tc>
          <w:tcPr>
            <w:tcW w:w="2977" w:type="dxa"/>
          </w:tcPr>
          <w:p w:rsidR="00F40EF2" w:rsidRDefault="00B94AF1" w:rsidP="006F4C66">
            <w:pPr>
              <w:jc w:val="both"/>
              <w:rPr>
                <w:rFonts w:cs="David"/>
                <w:rtl/>
              </w:rPr>
            </w:pPr>
            <w:r>
              <w:rPr>
                <w:rFonts w:cs="David" w:hint="cs"/>
                <w:rtl/>
              </w:rPr>
              <w:t>נזקי שכנים, הלכות שותפים בקרקע, הלכות מצרנות,</w:t>
            </w:r>
          </w:p>
        </w:tc>
        <w:tc>
          <w:tcPr>
            <w:tcW w:w="3227" w:type="dxa"/>
          </w:tcPr>
          <w:p w:rsidR="00F40EF2" w:rsidRDefault="00B94AF1" w:rsidP="00C21743">
            <w:pPr>
              <w:jc w:val="both"/>
              <w:rPr>
                <w:rFonts w:cs="David"/>
                <w:rtl/>
              </w:rPr>
            </w:pPr>
            <w:r>
              <w:rPr>
                <w:rFonts w:cs="David" w:hint="cs"/>
                <w:rtl/>
              </w:rPr>
              <w:t>ספר אחד: קניין.</w:t>
            </w:r>
          </w:p>
        </w:tc>
      </w:tr>
    </w:tbl>
    <w:p w:rsidR="006C78C1" w:rsidRDefault="006C78C1" w:rsidP="006C78C1">
      <w:pPr>
        <w:pStyle w:val="ad"/>
        <w:ind w:left="360"/>
        <w:jc w:val="both"/>
        <w:rPr>
          <w:rFonts w:cs="David"/>
          <w:rtl/>
        </w:rPr>
      </w:pPr>
    </w:p>
    <w:p w:rsidR="006C78C1" w:rsidRDefault="006C78C1" w:rsidP="006C78C1">
      <w:pPr>
        <w:pStyle w:val="ad"/>
        <w:ind w:left="360"/>
        <w:jc w:val="both"/>
        <w:rPr>
          <w:rFonts w:cs="David"/>
          <w:rtl/>
        </w:rPr>
      </w:pPr>
      <w:r w:rsidRPr="006C78C1">
        <w:rPr>
          <w:rFonts w:cs="David" w:hint="cs"/>
          <w:rtl/>
        </w:rPr>
        <w:t>בעיוננו בספרי הלכות שונים ובשמנה תורה לרמב"ם ראינו, כי לעיתים משלב מהחבר מאמרי אגדה בדברי ההלכה, וגם בעל הטורים מוסיף על כך, הוא פותח בהקדמה ארוכה מאוד ומפורטת מאוד לטור חושן המשפט. בהקדמה הוא מתאר את חשיבות המשפט ולאחר מכן מתחיל לדון בסמכויות בתי הדין לסוגיהם, הרכבם, כשירותם וכיוצא באלה.</w:t>
      </w:r>
    </w:p>
    <w:p w:rsidR="006C78C1" w:rsidRPr="006C78C1" w:rsidRDefault="006C78C1" w:rsidP="006C78C1">
      <w:pPr>
        <w:pStyle w:val="ad"/>
        <w:ind w:left="360"/>
        <w:jc w:val="both"/>
        <w:rPr>
          <w:rFonts w:cs="David"/>
          <w:rtl/>
        </w:rPr>
      </w:pPr>
    </w:p>
    <w:p w:rsidR="00F72A49" w:rsidRDefault="006C78C1" w:rsidP="006C78C1">
      <w:pPr>
        <w:pStyle w:val="ad"/>
        <w:ind w:left="360"/>
        <w:jc w:val="both"/>
        <w:rPr>
          <w:rFonts w:cs="David"/>
          <w:rtl/>
        </w:rPr>
      </w:pPr>
      <w:r>
        <w:rPr>
          <w:rFonts w:cs="David" w:hint="cs"/>
          <w:rtl/>
        </w:rPr>
        <w:t>רבינו יעקב כולל בארבעת הטורים רק אותו חלק של ההלכה הנוהג למעשה, היינו המצוות הנהוגות בזמן הזה. מן הראוי לציין, כי טור חושן משפט הוא הטור המקיף והגדול שבין ארבעת הטורים ומכאן כי נימצא כי השימוש בו היה תכוף בתקופה בה נכתב.</w:t>
      </w:r>
    </w:p>
    <w:p w:rsidR="003368FC" w:rsidRPr="00F72A49" w:rsidRDefault="003368FC" w:rsidP="00F72F00">
      <w:pPr>
        <w:jc w:val="both"/>
        <w:rPr>
          <w:rFonts w:cs="David"/>
          <w:rtl/>
        </w:rPr>
      </w:pPr>
      <w:r w:rsidRPr="00F72A49">
        <w:rPr>
          <w:rFonts w:cs="David"/>
          <w:rtl/>
        </w:rPr>
        <w:br w:type="page"/>
      </w:r>
    </w:p>
    <w:p w:rsidR="00557264" w:rsidRPr="00557264" w:rsidRDefault="00557264" w:rsidP="00557264">
      <w:pPr>
        <w:bidi w:val="0"/>
        <w:rPr>
          <w:rFonts w:cs="David"/>
          <w:rtl/>
        </w:rPr>
      </w:pPr>
    </w:p>
    <w:p w:rsidR="00872681" w:rsidRDefault="00872681" w:rsidP="00734FD4">
      <w:pPr>
        <w:pStyle w:val="3"/>
        <w:bidi w:val="0"/>
        <w:jc w:val="center"/>
        <w:rPr>
          <w:rFonts w:cs="David"/>
          <w:color w:val="0D0D0D" w:themeColor="text1" w:themeTint="F2"/>
          <w:sz w:val="28"/>
          <w:szCs w:val="28"/>
          <w:u w:val="single"/>
          <w:rtl/>
        </w:rPr>
      </w:pPr>
      <w:bookmarkStart w:id="336" w:name="_עמודים_1087_–"/>
      <w:bookmarkStart w:id="337" w:name="_Toc350073935"/>
      <w:bookmarkStart w:id="338" w:name="_Toc350074150"/>
      <w:bookmarkStart w:id="339" w:name="_Toc350773104"/>
      <w:bookmarkEnd w:id="336"/>
      <w:r>
        <w:rPr>
          <w:rFonts w:cs="David" w:hint="cs"/>
          <w:color w:val="0D0D0D" w:themeColor="text1" w:themeTint="F2"/>
          <w:sz w:val="28"/>
          <w:szCs w:val="28"/>
          <w:u w:val="single"/>
          <w:rtl/>
        </w:rPr>
        <w:t xml:space="preserve">עמודים </w:t>
      </w:r>
      <w:r w:rsidR="00734FD4">
        <w:rPr>
          <w:rFonts w:cs="David" w:hint="cs"/>
          <w:color w:val="0D0D0D" w:themeColor="text1" w:themeTint="F2"/>
          <w:sz w:val="28"/>
          <w:szCs w:val="28"/>
          <w:u w:val="single"/>
          <w:rtl/>
        </w:rPr>
        <w:t xml:space="preserve">1087 </w:t>
      </w:r>
      <w:r w:rsidR="00734FD4">
        <w:rPr>
          <w:rFonts w:cs="David"/>
          <w:color w:val="0D0D0D" w:themeColor="text1" w:themeTint="F2"/>
          <w:sz w:val="28"/>
          <w:szCs w:val="28"/>
          <w:u w:val="single"/>
          <w:rtl/>
        </w:rPr>
        <w:t>–</w:t>
      </w:r>
      <w:r w:rsidR="00734FD4">
        <w:rPr>
          <w:rFonts w:cs="David" w:hint="cs"/>
          <w:color w:val="0D0D0D" w:themeColor="text1" w:themeTint="F2"/>
          <w:sz w:val="28"/>
          <w:szCs w:val="28"/>
          <w:u w:val="single"/>
          <w:rtl/>
        </w:rPr>
        <w:t xml:space="preserve"> 1185 ר"י קארו, רמ"א, תגובות לשולחן ערוך</w:t>
      </w:r>
      <w:bookmarkEnd w:id="337"/>
      <w:bookmarkEnd w:id="338"/>
      <w:bookmarkEnd w:id="339"/>
    </w:p>
    <w:p w:rsidR="00734FD4" w:rsidRPr="00734FD4" w:rsidRDefault="00734FD4" w:rsidP="00734FD4">
      <w:pPr>
        <w:bidi w:val="0"/>
        <w:rPr>
          <w:rtl/>
        </w:rPr>
      </w:pPr>
    </w:p>
    <w:p w:rsidR="00557264" w:rsidRPr="00734FD4" w:rsidRDefault="00734FD4" w:rsidP="00734FD4">
      <w:pPr>
        <w:pStyle w:val="4"/>
        <w:jc w:val="center"/>
        <w:rPr>
          <w:rFonts w:cs="David"/>
          <w:i w:val="0"/>
          <w:iCs w:val="0"/>
          <w:color w:val="0D0D0D" w:themeColor="text1" w:themeTint="F2"/>
          <w:sz w:val="32"/>
          <w:szCs w:val="32"/>
          <w:rtl/>
        </w:rPr>
      </w:pPr>
      <w:bookmarkStart w:id="340" w:name="_Toc350073936"/>
      <w:bookmarkStart w:id="341" w:name="_Toc350074151"/>
      <w:bookmarkStart w:id="342" w:name="_Toc350773105"/>
      <w:r>
        <w:rPr>
          <w:rFonts w:cs="David" w:hint="cs"/>
          <w:i w:val="0"/>
          <w:iCs w:val="0"/>
          <w:color w:val="0D0D0D" w:themeColor="text1" w:themeTint="F2"/>
          <w:sz w:val="32"/>
          <w:szCs w:val="32"/>
          <w:rtl/>
        </w:rPr>
        <w:t>פ</w:t>
      </w:r>
      <w:r w:rsidR="007806F8">
        <w:rPr>
          <w:rFonts w:cs="David" w:hint="cs"/>
          <w:i w:val="0"/>
          <w:iCs w:val="0"/>
          <w:color w:val="0D0D0D" w:themeColor="text1" w:themeTint="F2"/>
          <w:sz w:val="32"/>
          <w:szCs w:val="32"/>
          <w:rtl/>
        </w:rPr>
        <w:t>ו</w:t>
      </w:r>
      <w:r>
        <w:rPr>
          <w:rFonts w:cs="David" w:hint="cs"/>
          <w:i w:val="0"/>
          <w:iCs w:val="0"/>
          <w:color w:val="0D0D0D" w:themeColor="text1" w:themeTint="F2"/>
          <w:sz w:val="32"/>
          <w:szCs w:val="32"/>
          <w:rtl/>
        </w:rPr>
        <w:t>עלם הקודיפיקטיבי של מרן רבי יוסף קארו ורבינו משה איס</w:t>
      </w:r>
      <w:r w:rsidR="007806F8">
        <w:rPr>
          <w:rFonts w:cs="David" w:hint="cs"/>
          <w:i w:val="0"/>
          <w:iCs w:val="0"/>
          <w:color w:val="0D0D0D" w:themeColor="text1" w:themeTint="F2"/>
          <w:sz w:val="32"/>
          <w:szCs w:val="32"/>
          <w:rtl/>
        </w:rPr>
        <w:t>רליש</w:t>
      </w:r>
      <w:bookmarkEnd w:id="340"/>
      <w:bookmarkEnd w:id="341"/>
      <w:bookmarkEnd w:id="342"/>
    </w:p>
    <w:p w:rsidR="007806F8" w:rsidRDefault="00F831CA" w:rsidP="007806F8">
      <w:pPr>
        <w:pStyle w:val="5"/>
        <w:rPr>
          <w:rFonts w:cs="David"/>
          <w:b/>
          <w:bCs/>
          <w:color w:val="0D0D0D" w:themeColor="text1" w:themeTint="F2"/>
          <w:sz w:val="24"/>
          <w:szCs w:val="24"/>
          <w:u w:val="single"/>
          <w:rtl/>
        </w:rPr>
      </w:pPr>
      <w:bookmarkStart w:id="343" w:name="_רבינו_יוסף_קארו"/>
      <w:bookmarkEnd w:id="343"/>
      <w:r>
        <w:rPr>
          <w:rFonts w:cs="David"/>
          <w:b/>
          <w:bCs/>
          <w:color w:val="0D0D0D" w:themeColor="text1" w:themeTint="F2"/>
          <w:sz w:val="24"/>
          <w:szCs w:val="24"/>
          <w:u w:val="single"/>
          <w:rtl/>
        </w:rPr>
        <w:br/>
      </w:r>
      <w:bookmarkStart w:id="344" w:name="_Toc350073937"/>
      <w:bookmarkStart w:id="345" w:name="_Toc350074152"/>
      <w:bookmarkStart w:id="346" w:name="_Toc350773106"/>
      <w:r w:rsidR="007806F8">
        <w:rPr>
          <w:rFonts w:cs="David" w:hint="cs"/>
          <w:b/>
          <w:bCs/>
          <w:color w:val="0D0D0D" w:themeColor="text1" w:themeTint="F2"/>
          <w:sz w:val="24"/>
          <w:szCs w:val="24"/>
          <w:u w:val="single"/>
          <w:rtl/>
        </w:rPr>
        <w:t>רבינו יוסף קארו</w:t>
      </w:r>
      <w:r w:rsidR="00923F71">
        <w:rPr>
          <w:rFonts w:cs="David"/>
          <w:b/>
          <w:bCs/>
          <w:color w:val="0D0D0D" w:themeColor="text1" w:themeTint="F2"/>
          <w:sz w:val="24"/>
          <w:szCs w:val="24"/>
          <w:u w:val="single"/>
          <w:rtl/>
        </w:rPr>
        <w:fldChar w:fldCharType="begin"/>
      </w:r>
      <w:r w:rsidR="00923F71">
        <w:instrText xml:space="preserve"> XE "</w:instrText>
      </w:r>
      <w:r w:rsidR="00923F71" w:rsidRPr="00EE5C78">
        <w:rPr>
          <w:rFonts w:cs="David" w:hint="cs"/>
          <w:b/>
          <w:bCs/>
          <w:color w:val="0D0D0D" w:themeColor="text1" w:themeTint="F2"/>
          <w:sz w:val="24"/>
          <w:szCs w:val="24"/>
          <w:u w:val="single"/>
          <w:rtl/>
        </w:rPr>
        <w:instrText>רבינו יוסף קארו</w:instrText>
      </w:r>
      <w:r w:rsidR="00923F71">
        <w:instrText xml:space="preserve">" </w:instrText>
      </w:r>
      <w:r w:rsidR="00923F71">
        <w:rPr>
          <w:rFonts w:cs="David"/>
          <w:b/>
          <w:bCs/>
          <w:color w:val="0D0D0D" w:themeColor="text1" w:themeTint="F2"/>
          <w:sz w:val="24"/>
          <w:szCs w:val="24"/>
          <w:u w:val="single"/>
          <w:rtl/>
        </w:rPr>
        <w:fldChar w:fldCharType="end"/>
      </w:r>
      <w:r w:rsidR="007806F8">
        <w:rPr>
          <w:rFonts w:cs="David" w:hint="cs"/>
          <w:b/>
          <w:bCs/>
          <w:color w:val="0D0D0D" w:themeColor="text1" w:themeTint="F2"/>
          <w:sz w:val="24"/>
          <w:szCs w:val="24"/>
          <w:u w:val="single"/>
          <w:rtl/>
        </w:rPr>
        <w:t xml:space="preserve"> ופעלו הקודיפיקטיב</w:t>
      </w:r>
      <w:r w:rsidR="007806F8">
        <w:rPr>
          <w:rFonts w:cs="David" w:hint="eastAsia"/>
          <w:b/>
          <w:bCs/>
          <w:color w:val="0D0D0D" w:themeColor="text1" w:themeTint="F2"/>
          <w:sz w:val="24"/>
          <w:szCs w:val="24"/>
          <w:u w:val="single"/>
          <w:rtl/>
        </w:rPr>
        <w:t>י</w:t>
      </w:r>
      <w:bookmarkEnd w:id="344"/>
      <w:bookmarkEnd w:id="345"/>
      <w:bookmarkEnd w:id="346"/>
    </w:p>
    <w:p w:rsidR="007806F8" w:rsidRDefault="007806F8" w:rsidP="007806F8">
      <w:pPr>
        <w:rPr>
          <w:rFonts w:cs="David"/>
          <w:color w:val="0D0D0D" w:themeColor="text1" w:themeTint="F2"/>
          <w:rtl/>
        </w:rPr>
      </w:pPr>
    </w:p>
    <w:p w:rsidR="00734FD4" w:rsidRPr="00F831CA" w:rsidRDefault="007806F8" w:rsidP="007806F8">
      <w:pPr>
        <w:rPr>
          <w:rFonts w:cs="David"/>
          <w:color w:val="0D0D0D" w:themeColor="text1" w:themeTint="F2"/>
          <w:sz w:val="24"/>
          <w:szCs w:val="24"/>
          <w:u w:val="single"/>
          <w:rtl/>
        </w:rPr>
      </w:pPr>
      <w:r w:rsidRPr="007806F8">
        <w:rPr>
          <w:rFonts w:cs="David" w:hint="cs"/>
          <w:color w:val="0D0D0D" w:themeColor="text1" w:themeTint="F2"/>
          <w:sz w:val="24"/>
          <w:szCs w:val="24"/>
          <w:rtl/>
        </w:rPr>
        <w:t xml:space="preserve"> </w:t>
      </w:r>
      <w:r w:rsidRPr="00F831CA">
        <w:rPr>
          <w:rFonts w:cs="David" w:hint="cs"/>
          <w:color w:val="0D0D0D" w:themeColor="text1" w:themeTint="F2"/>
          <w:sz w:val="24"/>
          <w:szCs w:val="24"/>
          <w:u w:val="single"/>
          <w:rtl/>
        </w:rPr>
        <w:t>המציאות ההיסטורית והפנים הלכתית</w:t>
      </w:r>
    </w:p>
    <w:p w:rsidR="002845A2" w:rsidRPr="009A507B" w:rsidRDefault="002845A2" w:rsidP="005B7D18">
      <w:pPr>
        <w:jc w:val="both"/>
        <w:rPr>
          <w:rFonts w:cs="David"/>
          <w:rtl/>
        </w:rPr>
      </w:pPr>
      <w:r w:rsidRPr="009A507B">
        <w:rPr>
          <w:rFonts w:cs="David"/>
          <w:rtl/>
        </w:rPr>
        <w:t xml:space="preserve">בתקופה שבין רבנו יעקב בעל הטורים לבין התקופה של רבנו יוסף קארו התרחשו אירועים מהותיים ומכריעים. המרכז שבאשכנז קרס כמעט לגמרי עד לפרוץ המגיפה השחורה ב- </w:t>
      </w:r>
      <w:r w:rsidRPr="009A507B">
        <w:rPr>
          <w:rFonts w:cs="David"/>
        </w:rPr>
        <w:t>1348</w:t>
      </w:r>
      <w:r w:rsidRPr="009A507B">
        <w:rPr>
          <w:rFonts w:cs="David"/>
          <w:rtl/>
        </w:rPr>
        <w:t xml:space="preserve">. גם המרכז בספרד טולטל קשות עד שזה הגיע לשיא עם גירוש ספרד ב- </w:t>
      </w:r>
      <w:r w:rsidRPr="009A507B">
        <w:rPr>
          <w:rFonts w:cs="David"/>
        </w:rPr>
        <w:t>1492</w:t>
      </w:r>
      <w:r w:rsidRPr="009A507B">
        <w:rPr>
          <w:rFonts w:cs="David"/>
          <w:rtl/>
        </w:rPr>
        <w:t>. כתוצאה מכך קמו מרכזים חדשים ברחבי אירופה וצפון אפריקה, ובית הדין הגדול שבצפת הפך למרכז ההלכתי הגדול של כל תפוצות היהדות.</w:t>
      </w:r>
    </w:p>
    <w:p w:rsidR="009A507B" w:rsidRPr="009A507B" w:rsidRDefault="009A507B" w:rsidP="005B7D18">
      <w:pPr>
        <w:jc w:val="both"/>
        <w:rPr>
          <w:rFonts w:cs="David"/>
          <w:rtl/>
        </w:rPr>
      </w:pPr>
      <w:r w:rsidRPr="009A507B">
        <w:rPr>
          <w:rFonts w:cs="David"/>
          <w:rtl/>
        </w:rPr>
        <w:t>רבנו יוסף קארו (הר"י</w:t>
      </w:r>
      <w:r w:rsidR="00923F71">
        <w:rPr>
          <w:rFonts w:cs="David"/>
          <w:rtl/>
        </w:rPr>
        <w:fldChar w:fldCharType="begin"/>
      </w:r>
      <w:r w:rsidR="00923F71">
        <w:instrText xml:space="preserve"> XE "</w:instrText>
      </w:r>
      <w:r w:rsidR="00923F71" w:rsidRPr="00BB4B1C">
        <w:rPr>
          <w:rFonts w:cs="David"/>
          <w:b/>
          <w:bCs/>
          <w:rtl/>
        </w:rPr>
        <w:instrText>הר</w:instrText>
      </w:r>
      <w:r w:rsidR="00923F71">
        <w:rPr>
          <w:sz w:val="20"/>
          <w:szCs w:val="20"/>
        </w:rPr>
        <w:instrText>\</w:instrText>
      </w:r>
      <w:r w:rsidR="00923F71" w:rsidRPr="00BB4B1C">
        <w:rPr>
          <w:rFonts w:cs="David"/>
          <w:b/>
          <w:bCs/>
          <w:rtl/>
        </w:rPr>
        <w:instrText>"י</w:instrText>
      </w:r>
      <w:r w:rsidR="00923F71">
        <w:instrText xml:space="preserve">" </w:instrText>
      </w:r>
      <w:r w:rsidR="00923F71">
        <w:rPr>
          <w:rFonts w:cs="David"/>
          <w:rtl/>
        </w:rPr>
        <w:fldChar w:fldCharType="end"/>
      </w:r>
      <w:r w:rsidRPr="009A507B">
        <w:rPr>
          <w:rFonts w:cs="David"/>
          <w:rtl/>
        </w:rPr>
        <w:t xml:space="preserve"> קארו) נולד ב- </w:t>
      </w:r>
      <w:r w:rsidRPr="009A507B">
        <w:rPr>
          <w:rFonts w:cs="David"/>
        </w:rPr>
        <w:t>1488</w:t>
      </w:r>
      <w:r w:rsidRPr="009A507B">
        <w:rPr>
          <w:rFonts w:cs="David"/>
          <w:rtl/>
        </w:rPr>
        <w:t xml:space="preserve"> בספרד, כעבור ארבע שנים הוא גורש עם משפחתו ונדד עמם בצפון אפריקה עד שהגיע לצפת. בצפת נתמנה הר"י</w:t>
      </w:r>
      <w:r w:rsidR="00923F71">
        <w:rPr>
          <w:rFonts w:cs="David"/>
          <w:rtl/>
        </w:rPr>
        <w:fldChar w:fldCharType="begin"/>
      </w:r>
      <w:r w:rsidR="00923F71">
        <w:instrText xml:space="preserve"> XE "</w:instrText>
      </w:r>
      <w:r w:rsidR="00923F71" w:rsidRPr="00BB4B1C">
        <w:rPr>
          <w:rFonts w:cs="David"/>
          <w:b/>
          <w:bCs/>
          <w:rtl/>
        </w:rPr>
        <w:instrText>הר</w:instrText>
      </w:r>
      <w:r w:rsidR="00923F71">
        <w:rPr>
          <w:sz w:val="20"/>
          <w:szCs w:val="20"/>
        </w:rPr>
        <w:instrText>\</w:instrText>
      </w:r>
      <w:r w:rsidR="00923F71" w:rsidRPr="00BB4B1C">
        <w:rPr>
          <w:rFonts w:cs="David"/>
          <w:b/>
          <w:bCs/>
          <w:rtl/>
        </w:rPr>
        <w:instrText>"י</w:instrText>
      </w:r>
      <w:r w:rsidR="00923F71">
        <w:instrText xml:space="preserve">" </w:instrText>
      </w:r>
      <w:r w:rsidR="00923F71">
        <w:rPr>
          <w:rFonts w:cs="David"/>
          <w:rtl/>
        </w:rPr>
        <w:fldChar w:fldCharType="end"/>
      </w:r>
      <w:r w:rsidRPr="009A507B">
        <w:rPr>
          <w:rFonts w:cs="David"/>
          <w:rtl/>
        </w:rPr>
        <w:t xml:space="preserve"> להיות חבר בית דינו של ר' יעקב בי רב, שחידש את הסמיכה, ועם מותו של ר' בי רב עבר הר"י</w:t>
      </w:r>
      <w:r w:rsidR="00923F71">
        <w:rPr>
          <w:rFonts w:cs="David"/>
          <w:rtl/>
        </w:rPr>
        <w:fldChar w:fldCharType="begin"/>
      </w:r>
      <w:r w:rsidR="00923F71">
        <w:instrText xml:space="preserve"> XE "</w:instrText>
      </w:r>
      <w:r w:rsidR="00923F71" w:rsidRPr="00BB4B1C">
        <w:rPr>
          <w:rFonts w:cs="David"/>
          <w:b/>
          <w:bCs/>
          <w:rtl/>
        </w:rPr>
        <w:instrText>הר</w:instrText>
      </w:r>
      <w:r w:rsidR="00923F71">
        <w:rPr>
          <w:sz w:val="20"/>
          <w:szCs w:val="20"/>
        </w:rPr>
        <w:instrText>\</w:instrText>
      </w:r>
      <w:r w:rsidR="00923F71" w:rsidRPr="00BB4B1C">
        <w:rPr>
          <w:rFonts w:cs="David"/>
          <w:b/>
          <w:bCs/>
          <w:rtl/>
        </w:rPr>
        <w:instrText>"י</w:instrText>
      </w:r>
      <w:r w:rsidR="00923F71">
        <w:instrText xml:space="preserve">" </w:instrText>
      </w:r>
      <w:r w:rsidR="00923F71">
        <w:rPr>
          <w:rFonts w:cs="David"/>
          <w:rtl/>
        </w:rPr>
        <w:fldChar w:fldCharType="end"/>
      </w:r>
      <w:r w:rsidRPr="009A507B">
        <w:rPr>
          <w:rFonts w:cs="David"/>
          <w:rtl/>
        </w:rPr>
        <w:t xml:space="preserve"> לעמוד בראש בית הדין של צפת.</w:t>
      </w:r>
    </w:p>
    <w:p w:rsidR="009A507B" w:rsidRPr="009A507B" w:rsidRDefault="009A507B" w:rsidP="005B7D18">
      <w:pPr>
        <w:jc w:val="both"/>
        <w:rPr>
          <w:rFonts w:cs="David"/>
          <w:rtl/>
        </w:rPr>
      </w:pPr>
      <w:r w:rsidRPr="009A507B">
        <w:rPr>
          <w:rFonts w:cs="David"/>
          <w:rtl/>
        </w:rPr>
        <w:t>הנדודים של מרכזי קהילות ישראל הביאו לכמה תופעות הלכתיות וחברתיות: התעוררה מערכת שלמה של בעיות הלכתיות, של ניגודי מנהגים. כתוצאה מכך נוצרה ספרות הלכתית ענפה בעלת דעות מנוגדות, והלך וגדל הקושי להתמצא בספרות זאת. התעוררה כמיהה לגאולה ולהחזרתה של סמכות הלכתית עליונה שתלכד את העם.</w:t>
      </w:r>
    </w:p>
    <w:p w:rsidR="009A507B" w:rsidRPr="009A507B" w:rsidRDefault="009A507B" w:rsidP="009A507B">
      <w:pPr>
        <w:spacing w:line="240" w:lineRule="auto"/>
        <w:jc w:val="both"/>
        <w:rPr>
          <w:rFonts w:cs="David"/>
          <w:b/>
          <w:bCs/>
          <w:rtl/>
        </w:rPr>
      </w:pPr>
      <w:r w:rsidRPr="009A507B">
        <w:rPr>
          <w:rFonts w:cs="David"/>
          <w:b/>
          <w:bCs/>
          <w:rtl/>
        </w:rPr>
        <w:t>הר"י</w:t>
      </w:r>
      <w:r w:rsidR="00923F71">
        <w:rPr>
          <w:rFonts w:cs="David"/>
          <w:b/>
          <w:bCs/>
          <w:rtl/>
        </w:rPr>
        <w:fldChar w:fldCharType="begin"/>
      </w:r>
      <w:r w:rsidR="00923F71">
        <w:instrText xml:space="preserve"> XE "</w:instrText>
      </w:r>
      <w:r w:rsidR="00923F71" w:rsidRPr="00BB4B1C">
        <w:rPr>
          <w:rFonts w:cs="David"/>
          <w:b/>
          <w:bCs/>
          <w:rtl/>
        </w:rPr>
        <w:instrText>הר</w:instrText>
      </w:r>
      <w:r w:rsidR="00923F71">
        <w:rPr>
          <w:sz w:val="20"/>
          <w:szCs w:val="20"/>
        </w:rPr>
        <w:instrText>\</w:instrText>
      </w:r>
      <w:r w:rsidR="00923F71" w:rsidRPr="00BB4B1C">
        <w:rPr>
          <w:rFonts w:cs="David"/>
          <w:b/>
          <w:bCs/>
          <w:rtl/>
        </w:rPr>
        <w:instrText>"י</w:instrText>
      </w:r>
      <w:r w:rsidR="00923F71">
        <w:instrText xml:space="preserve">" </w:instrText>
      </w:r>
      <w:r w:rsidR="00923F71">
        <w:rPr>
          <w:rFonts w:cs="David"/>
          <w:b/>
          <w:bCs/>
          <w:rtl/>
        </w:rPr>
        <w:fldChar w:fldCharType="end"/>
      </w:r>
      <w:r w:rsidRPr="009A507B">
        <w:rPr>
          <w:rFonts w:cs="David"/>
          <w:b/>
          <w:bCs/>
          <w:rtl/>
        </w:rPr>
        <w:t xml:space="preserve"> קארו נטל על עצמו משימה זו, והוא מביא את ההקדמה למציאות ההלכתית-חברתית בספרו "בית יוסף</w:t>
      </w:r>
      <w:r w:rsidR="00923F71">
        <w:rPr>
          <w:rFonts w:cs="David"/>
          <w:b/>
          <w:bCs/>
          <w:rtl/>
        </w:rPr>
        <w:fldChar w:fldCharType="begin"/>
      </w:r>
      <w:r w:rsidR="00923F71">
        <w:instrText xml:space="preserve"> XE "</w:instrText>
      </w:r>
      <w:r w:rsidR="00923F71" w:rsidRPr="001A38F8">
        <w:rPr>
          <w:rFonts w:cs="David" w:hint="cs"/>
          <w:color w:val="0D0D0D" w:themeColor="text1" w:themeTint="F2"/>
          <w:rtl/>
        </w:rPr>
        <w:instrText>בית יוסף</w:instrText>
      </w:r>
      <w:r w:rsidR="00923F71">
        <w:instrText xml:space="preserve">" </w:instrText>
      </w:r>
      <w:r w:rsidR="00923F71">
        <w:rPr>
          <w:rFonts w:cs="David"/>
          <w:b/>
          <w:bCs/>
          <w:rtl/>
        </w:rPr>
        <w:fldChar w:fldCharType="end"/>
      </w:r>
      <w:r w:rsidRPr="009A507B">
        <w:rPr>
          <w:rFonts w:cs="David"/>
          <w:b/>
          <w:bCs/>
          <w:rtl/>
        </w:rPr>
        <w:t>".</w:t>
      </w:r>
    </w:p>
    <w:p w:rsidR="009A507B" w:rsidRDefault="00E60C53" w:rsidP="009A507B">
      <w:pPr>
        <w:rPr>
          <w:rFonts w:cs="David"/>
          <w:color w:val="0D0D0D" w:themeColor="text1" w:themeTint="F2"/>
          <w:sz w:val="24"/>
          <w:szCs w:val="24"/>
          <w:u w:val="single"/>
          <w:rtl/>
        </w:rPr>
      </w:pPr>
      <w:r>
        <w:rPr>
          <w:rFonts w:cs="David" w:hint="cs"/>
          <w:color w:val="0D0D0D" w:themeColor="text1" w:themeTint="F2"/>
          <w:sz w:val="24"/>
          <w:szCs w:val="24"/>
          <w:u w:val="single"/>
          <w:rtl/>
        </w:rPr>
        <w:t>קודקס המורכב משני חלקים: ספר הלכות וספר פסקים</w:t>
      </w:r>
    </w:p>
    <w:p w:rsidR="0045227B" w:rsidRDefault="000376A4" w:rsidP="000B66AA">
      <w:pPr>
        <w:jc w:val="both"/>
        <w:rPr>
          <w:rFonts w:cs="David"/>
          <w:color w:val="0D0D0D" w:themeColor="text1" w:themeTint="F2"/>
          <w:rtl/>
        </w:rPr>
      </w:pPr>
      <w:r>
        <w:rPr>
          <w:rFonts w:cs="David" w:hint="cs"/>
          <w:color w:val="0D0D0D" w:themeColor="text1" w:themeTint="F2"/>
          <w:rtl/>
        </w:rPr>
        <w:t>כיצד ביקש רבינו יוסף קארו</w:t>
      </w:r>
      <w:r w:rsidR="00923F71">
        <w:rPr>
          <w:rFonts w:cs="David"/>
          <w:color w:val="0D0D0D" w:themeColor="text1" w:themeTint="F2"/>
          <w:rtl/>
        </w:rPr>
        <w:fldChar w:fldCharType="begin"/>
      </w:r>
      <w:r w:rsidR="00923F71">
        <w:instrText xml:space="preserve"> XE "</w:instrText>
      </w:r>
      <w:r w:rsidR="00923F71" w:rsidRPr="00EE5C78">
        <w:rPr>
          <w:rFonts w:cs="David" w:hint="cs"/>
          <w:b/>
          <w:bCs/>
          <w:color w:val="0D0D0D" w:themeColor="text1" w:themeTint="F2"/>
          <w:sz w:val="24"/>
          <w:szCs w:val="24"/>
          <w:u w:val="single"/>
          <w:rtl/>
        </w:rPr>
        <w:instrText>רבינו יוסף קארו</w:instrText>
      </w:r>
      <w:r w:rsidR="00923F71">
        <w:instrText xml:space="preserve">" </w:instrText>
      </w:r>
      <w:r w:rsidR="00923F71">
        <w:rPr>
          <w:rFonts w:cs="David"/>
          <w:color w:val="0D0D0D" w:themeColor="text1" w:themeTint="F2"/>
          <w:rtl/>
        </w:rPr>
        <w:fldChar w:fldCharType="end"/>
      </w:r>
      <w:r>
        <w:rPr>
          <w:rFonts w:cs="David" w:hint="cs"/>
          <w:color w:val="0D0D0D" w:themeColor="text1" w:themeTint="F2"/>
          <w:rtl/>
        </w:rPr>
        <w:t xml:space="preserve"> לעמוד במילויה של משימה זו, ומהי הדרך שבחר בפתרונה של בעיית הקודיפיקציה בהלכה? הדרך שהועיד לדרך חיבורו של קודקס הלכה העברית הייתה דרך חיבורה של יצירת אחת, המורכבת משני ספרים </w:t>
      </w:r>
      <w:r>
        <w:rPr>
          <w:rFonts w:cs="David"/>
          <w:color w:val="0D0D0D" w:themeColor="text1" w:themeTint="F2"/>
          <w:rtl/>
        </w:rPr>
        <w:t>–</w:t>
      </w:r>
      <w:r>
        <w:rPr>
          <w:rFonts w:cs="David" w:hint="cs"/>
          <w:color w:val="0D0D0D" w:themeColor="text1" w:themeTint="F2"/>
          <w:rtl/>
        </w:rPr>
        <w:t xml:space="preserve"> חלקים, אשר מבחינת צורתם ותוכנם אמנם נבדלים ושונים הם זה מזה, אך מבחינת עניינם ומגמתם הם משלימים זה את זה. עצם רעיונו של הר"י</w:t>
      </w:r>
      <w:r w:rsidR="00923F71">
        <w:rPr>
          <w:rFonts w:cs="David"/>
          <w:color w:val="0D0D0D" w:themeColor="text1" w:themeTint="F2"/>
          <w:rtl/>
        </w:rPr>
        <w:fldChar w:fldCharType="begin"/>
      </w:r>
      <w:r w:rsidR="00923F71">
        <w:instrText xml:space="preserve"> XE "</w:instrText>
      </w:r>
      <w:r w:rsidR="00923F71" w:rsidRPr="00BB4B1C">
        <w:rPr>
          <w:rFonts w:cs="David"/>
          <w:b/>
          <w:bCs/>
          <w:rtl/>
        </w:rPr>
        <w:instrText>הר</w:instrText>
      </w:r>
      <w:r w:rsidR="00923F71">
        <w:rPr>
          <w:sz w:val="20"/>
          <w:szCs w:val="20"/>
        </w:rPr>
        <w:instrText>\</w:instrText>
      </w:r>
      <w:r w:rsidR="00923F71" w:rsidRPr="00BB4B1C">
        <w:rPr>
          <w:rFonts w:cs="David"/>
          <w:b/>
          <w:bCs/>
          <w:rtl/>
        </w:rPr>
        <w:instrText>"י</w:instrText>
      </w:r>
      <w:r w:rsidR="00923F71">
        <w:instrText xml:space="preserve">" </w:instrText>
      </w:r>
      <w:r w:rsidR="00923F71">
        <w:rPr>
          <w:rFonts w:cs="David"/>
          <w:color w:val="0D0D0D" w:themeColor="text1" w:themeTint="F2"/>
          <w:rtl/>
        </w:rPr>
        <w:fldChar w:fldCharType="end"/>
      </w:r>
      <w:r>
        <w:rPr>
          <w:rFonts w:cs="David" w:hint="cs"/>
          <w:color w:val="0D0D0D" w:themeColor="text1" w:themeTint="F2"/>
          <w:rtl/>
        </w:rPr>
        <w:t xml:space="preserve"> לא היה בבחינת חידוש גמור, עמדנו, כי </w:t>
      </w:r>
      <w:hyperlink w:anchor="_חליפת_אגרות_עם" w:history="1">
        <w:r w:rsidRPr="000376A4">
          <w:rPr>
            <w:rStyle w:val="Hyperlink"/>
            <w:rFonts w:cs="David" w:hint="cs"/>
            <w:rtl/>
          </w:rPr>
          <w:t>הרמב"ם תכנן לעשות</w:t>
        </w:r>
      </w:hyperlink>
      <w:r>
        <w:rPr>
          <w:rStyle w:val="af0"/>
          <w:rFonts w:cs="David"/>
          <w:color w:val="0D0D0D" w:themeColor="text1" w:themeTint="F2"/>
          <w:rtl/>
        </w:rPr>
        <w:footnoteReference w:id="25"/>
      </w:r>
      <w:r>
        <w:rPr>
          <w:rFonts w:cs="David" w:hint="cs"/>
          <w:color w:val="0D0D0D" w:themeColor="text1" w:themeTint="F2"/>
          <w:rtl/>
        </w:rPr>
        <w:t xml:space="preserve"> כן אולם לא הספיק, וכן ראינו את הפעילות של הרשב"א</w:t>
      </w:r>
      <w:r w:rsidR="006D61F1">
        <w:rPr>
          <w:rFonts w:cs="David" w:hint="cs"/>
          <w:color w:val="0D0D0D" w:themeColor="text1" w:themeTint="F2"/>
          <w:rtl/>
        </w:rPr>
        <w:t xml:space="preserve"> (חיבר </w:t>
      </w:r>
      <w:r w:rsidR="00D032BE">
        <w:rPr>
          <w:rFonts w:cs="David" w:hint="cs"/>
          <w:color w:val="0D0D0D" w:themeColor="text1" w:themeTint="F2"/>
          <w:rtl/>
        </w:rPr>
        <w:t>שני ספרים של פירוט, אולם רק בענייני איסור והיתר). אולם רק רבינו יוסף קארו הצליח להפוך את הרעיון שבדרכו של הרשב"א</w:t>
      </w:r>
      <w:r w:rsidR="00923F71">
        <w:rPr>
          <w:rFonts w:cs="David" w:hint="cs"/>
          <w:color w:val="0D0D0D" w:themeColor="text1" w:themeTint="F2"/>
          <w:rtl/>
        </w:rPr>
        <w:t xml:space="preserve"> לדרך המלך של הקודפיקציה בהלכה, ועל פיו יצר את יצירתו הגדולה</w:t>
      </w:r>
      <w:r w:rsidR="000B66AA">
        <w:rPr>
          <w:rFonts w:cs="David" w:hint="cs"/>
          <w:color w:val="0D0D0D" w:themeColor="text1" w:themeTint="F2"/>
          <w:rtl/>
        </w:rPr>
        <w:t xml:space="preserve"> </w:t>
      </w:r>
      <w:r w:rsidR="00923F71">
        <w:rPr>
          <w:rFonts w:cs="David" w:hint="cs"/>
          <w:color w:val="0D0D0D" w:themeColor="text1" w:themeTint="F2"/>
          <w:rtl/>
        </w:rPr>
        <w:t xml:space="preserve"> יצירה אחת המורכבת משתיים, הלוא הם: בית יוסף</w:t>
      </w:r>
      <w:r w:rsidR="00923F71">
        <w:rPr>
          <w:rFonts w:cs="David"/>
          <w:color w:val="0D0D0D" w:themeColor="text1" w:themeTint="F2"/>
          <w:rtl/>
        </w:rPr>
        <w:fldChar w:fldCharType="begin"/>
      </w:r>
      <w:r w:rsidR="00923F71">
        <w:instrText xml:space="preserve"> XE "</w:instrText>
      </w:r>
      <w:r w:rsidR="00923F71" w:rsidRPr="001A38F8">
        <w:rPr>
          <w:rFonts w:cs="David" w:hint="cs"/>
          <w:color w:val="0D0D0D" w:themeColor="text1" w:themeTint="F2"/>
          <w:rtl/>
        </w:rPr>
        <w:instrText>בית יוסף</w:instrText>
      </w:r>
      <w:r w:rsidR="00923F71">
        <w:instrText xml:space="preserve">" </w:instrText>
      </w:r>
      <w:r w:rsidR="00923F71">
        <w:rPr>
          <w:rFonts w:cs="David"/>
          <w:color w:val="0D0D0D" w:themeColor="text1" w:themeTint="F2"/>
          <w:rtl/>
        </w:rPr>
        <w:fldChar w:fldCharType="end"/>
      </w:r>
      <w:r w:rsidR="00923F71">
        <w:rPr>
          <w:rFonts w:cs="David" w:hint="cs"/>
          <w:color w:val="0D0D0D" w:themeColor="text1" w:themeTint="F2"/>
          <w:rtl/>
        </w:rPr>
        <w:t>, שולחן ערוך</w:t>
      </w:r>
      <w:r w:rsidR="00923F71">
        <w:rPr>
          <w:rFonts w:cs="David"/>
          <w:color w:val="0D0D0D" w:themeColor="text1" w:themeTint="F2"/>
          <w:rtl/>
        </w:rPr>
        <w:fldChar w:fldCharType="begin"/>
      </w:r>
      <w:r w:rsidR="00923F71">
        <w:instrText xml:space="preserve"> XE "</w:instrText>
      </w:r>
      <w:r w:rsidR="00923F71" w:rsidRPr="0015132E">
        <w:rPr>
          <w:rFonts w:cs="David" w:hint="cs"/>
          <w:color w:val="0D0D0D" w:themeColor="text1" w:themeTint="F2"/>
          <w:rtl/>
        </w:rPr>
        <w:instrText>שולחן ערוך</w:instrText>
      </w:r>
      <w:r w:rsidR="00923F71">
        <w:instrText xml:space="preserve">" </w:instrText>
      </w:r>
      <w:r w:rsidR="00923F71">
        <w:rPr>
          <w:rFonts w:cs="David"/>
          <w:color w:val="0D0D0D" w:themeColor="text1" w:themeTint="F2"/>
          <w:rtl/>
        </w:rPr>
        <w:fldChar w:fldCharType="end"/>
      </w:r>
      <w:r w:rsidR="00923F71">
        <w:rPr>
          <w:rFonts w:cs="David" w:hint="cs"/>
          <w:color w:val="0D0D0D" w:themeColor="text1" w:themeTint="F2"/>
          <w:rtl/>
        </w:rPr>
        <w:t>.</w:t>
      </w:r>
    </w:p>
    <w:p w:rsidR="0045227B" w:rsidRDefault="0045227B">
      <w:pPr>
        <w:bidi w:val="0"/>
        <w:rPr>
          <w:rFonts w:cs="David"/>
          <w:color w:val="0D0D0D" w:themeColor="text1" w:themeTint="F2"/>
          <w:rtl/>
        </w:rPr>
      </w:pPr>
      <w:r>
        <w:rPr>
          <w:rFonts w:cs="David"/>
          <w:color w:val="0D0D0D" w:themeColor="text1" w:themeTint="F2"/>
          <w:rtl/>
        </w:rPr>
        <w:br w:type="page"/>
      </w:r>
    </w:p>
    <w:p w:rsidR="00796164" w:rsidRDefault="00796164" w:rsidP="00796164">
      <w:pPr>
        <w:pStyle w:val="5"/>
        <w:rPr>
          <w:rFonts w:cs="David"/>
          <w:b/>
          <w:bCs/>
          <w:color w:val="0D0D0D" w:themeColor="text1" w:themeTint="F2"/>
          <w:sz w:val="24"/>
          <w:szCs w:val="24"/>
          <w:u w:val="single"/>
          <w:rtl/>
        </w:rPr>
      </w:pPr>
      <w:bookmarkStart w:id="347" w:name="_בית_יוסף"/>
      <w:bookmarkStart w:id="348" w:name="_Toc350073938"/>
      <w:bookmarkStart w:id="349" w:name="_Toc350074153"/>
      <w:bookmarkStart w:id="350" w:name="_Toc350773107"/>
      <w:bookmarkEnd w:id="347"/>
      <w:r>
        <w:rPr>
          <w:rFonts w:cs="David" w:hint="cs"/>
          <w:b/>
          <w:bCs/>
          <w:color w:val="0D0D0D" w:themeColor="text1" w:themeTint="F2"/>
          <w:sz w:val="24"/>
          <w:szCs w:val="24"/>
          <w:u w:val="single"/>
          <w:rtl/>
        </w:rPr>
        <w:lastRenderedPageBreak/>
        <w:t>בית יוסף</w:t>
      </w:r>
      <w:bookmarkEnd w:id="348"/>
      <w:bookmarkEnd w:id="349"/>
      <w:bookmarkEnd w:id="350"/>
      <w:r>
        <w:rPr>
          <w:rFonts w:cs="David"/>
          <w:b/>
          <w:bCs/>
          <w:color w:val="0D0D0D" w:themeColor="text1" w:themeTint="F2"/>
          <w:sz w:val="24"/>
          <w:szCs w:val="24"/>
          <w:u w:val="single"/>
          <w:rtl/>
        </w:rPr>
        <w:fldChar w:fldCharType="begin"/>
      </w:r>
      <w:r>
        <w:instrText xml:space="preserve"> XE "</w:instrText>
      </w:r>
      <w:r w:rsidRPr="00333DC3">
        <w:rPr>
          <w:rFonts w:cs="David" w:hint="cs"/>
          <w:b/>
          <w:bCs/>
          <w:color w:val="0D0D0D" w:themeColor="text1" w:themeTint="F2"/>
          <w:sz w:val="24"/>
          <w:szCs w:val="24"/>
          <w:u w:val="single"/>
          <w:rtl/>
        </w:rPr>
        <w:instrText>בית יוסף</w:instrText>
      </w:r>
      <w:r>
        <w:instrText xml:space="preserve">" </w:instrText>
      </w:r>
      <w:r>
        <w:rPr>
          <w:rFonts w:cs="David"/>
          <w:b/>
          <w:bCs/>
          <w:color w:val="0D0D0D" w:themeColor="text1" w:themeTint="F2"/>
          <w:sz w:val="24"/>
          <w:szCs w:val="24"/>
          <w:u w:val="single"/>
          <w:rtl/>
        </w:rPr>
        <w:fldChar w:fldCharType="end"/>
      </w:r>
    </w:p>
    <w:p w:rsidR="003E2FEC" w:rsidRPr="00F831CA" w:rsidRDefault="003E2FEC" w:rsidP="003E2FEC">
      <w:pPr>
        <w:rPr>
          <w:rFonts w:cs="David"/>
          <w:color w:val="0D0D0D" w:themeColor="text1" w:themeTint="F2"/>
          <w:sz w:val="24"/>
          <w:szCs w:val="24"/>
          <w:u w:val="single"/>
          <w:rtl/>
        </w:rPr>
      </w:pPr>
      <w:r>
        <w:rPr>
          <w:rFonts w:cs="David"/>
          <w:color w:val="0D0D0D" w:themeColor="text1" w:themeTint="F2"/>
          <w:sz w:val="24"/>
          <w:szCs w:val="24"/>
          <w:u w:val="single"/>
          <w:rtl/>
        </w:rPr>
        <w:br/>
      </w:r>
      <w:r>
        <w:rPr>
          <w:rFonts w:cs="David" w:hint="cs"/>
          <w:color w:val="0D0D0D" w:themeColor="text1" w:themeTint="F2"/>
          <w:sz w:val="24"/>
          <w:szCs w:val="24"/>
          <w:u w:val="single"/>
          <w:rtl/>
        </w:rPr>
        <w:t>הבאת כל החומר ההלכתי וריכוזו</w:t>
      </w:r>
      <w:r w:rsidR="00900388">
        <w:rPr>
          <w:rFonts w:cs="David" w:hint="cs"/>
          <w:color w:val="0D0D0D" w:themeColor="text1" w:themeTint="F2"/>
          <w:sz w:val="24"/>
          <w:szCs w:val="24"/>
          <w:u w:val="single"/>
          <w:rtl/>
        </w:rPr>
        <w:t xml:space="preserve"> ודרך פסיקת ההלכה והכרעת הדין</w:t>
      </w:r>
      <w:r w:rsidR="00900388">
        <w:rPr>
          <w:rStyle w:val="af0"/>
          <w:rFonts w:cs="David"/>
          <w:color w:val="0D0D0D" w:themeColor="text1" w:themeTint="F2"/>
          <w:sz w:val="24"/>
          <w:szCs w:val="24"/>
          <w:u w:val="single"/>
          <w:rtl/>
        </w:rPr>
        <w:footnoteReference w:id="26"/>
      </w:r>
    </w:p>
    <w:p w:rsidR="00CC523C" w:rsidRDefault="00E3670F" w:rsidP="009245C4">
      <w:pPr>
        <w:rPr>
          <w:rFonts w:cs="David"/>
          <w:rtl/>
        </w:rPr>
      </w:pPr>
      <w:r>
        <w:rPr>
          <w:rFonts w:cs="David" w:hint="cs"/>
          <w:rtl/>
        </w:rPr>
        <w:t xml:space="preserve">הספר הראשון בזמן ובהיקף ובתוכן </w:t>
      </w:r>
      <w:r>
        <w:rPr>
          <w:rFonts w:cs="David"/>
          <w:rtl/>
        </w:rPr>
        <w:t>–</w:t>
      </w:r>
      <w:r>
        <w:rPr>
          <w:rFonts w:cs="David" w:hint="cs"/>
          <w:rtl/>
        </w:rPr>
        <w:t xml:space="preserve"> הוא הספר "בית יוסף", שסמכו הר"י קארו אל ספר הטורים לרבינו יעקב ברבי אשר. שתיים הן המשימות שהועיד לספרו "בית יוסף"</w:t>
      </w:r>
      <w:r w:rsidR="009245C4">
        <w:rPr>
          <w:rFonts w:cs="David" w:hint="cs"/>
          <w:rtl/>
        </w:rPr>
        <w:t>:</w:t>
      </w:r>
    </w:p>
    <w:tbl>
      <w:tblPr>
        <w:tblStyle w:val="af3"/>
        <w:bidiVisual/>
        <w:tblW w:w="0" w:type="auto"/>
        <w:tblLook w:val="04A0" w:firstRow="1" w:lastRow="0" w:firstColumn="1" w:lastColumn="0" w:noHBand="0" w:noVBand="1"/>
      </w:tblPr>
      <w:tblGrid>
        <w:gridCol w:w="1774"/>
        <w:gridCol w:w="3544"/>
        <w:gridCol w:w="4644"/>
      </w:tblGrid>
      <w:tr w:rsidR="009245C4" w:rsidRPr="009245C4" w:rsidTr="00637690">
        <w:tc>
          <w:tcPr>
            <w:tcW w:w="1774" w:type="dxa"/>
          </w:tcPr>
          <w:p w:rsidR="009245C4" w:rsidRPr="009245C4" w:rsidRDefault="009245C4" w:rsidP="009245C4">
            <w:pPr>
              <w:rPr>
                <w:rFonts w:cs="David"/>
                <w:rtl/>
              </w:rPr>
            </w:pPr>
            <w:r w:rsidRPr="009245C4">
              <w:rPr>
                <w:rFonts w:cs="David" w:hint="cs"/>
                <w:rtl/>
              </w:rPr>
              <w:t>משימה מספר</w:t>
            </w:r>
          </w:p>
        </w:tc>
        <w:tc>
          <w:tcPr>
            <w:tcW w:w="3544" w:type="dxa"/>
          </w:tcPr>
          <w:p w:rsidR="009245C4" w:rsidRPr="009245C4" w:rsidRDefault="009245C4" w:rsidP="009245C4">
            <w:pPr>
              <w:rPr>
                <w:rFonts w:cs="David"/>
                <w:rtl/>
              </w:rPr>
            </w:pPr>
            <w:r w:rsidRPr="009245C4">
              <w:rPr>
                <w:rFonts w:cs="David" w:hint="cs"/>
                <w:rtl/>
              </w:rPr>
              <w:t>תיאור</w:t>
            </w:r>
          </w:p>
        </w:tc>
        <w:tc>
          <w:tcPr>
            <w:tcW w:w="4644" w:type="dxa"/>
          </w:tcPr>
          <w:p w:rsidR="009245C4" w:rsidRPr="009245C4" w:rsidRDefault="009245C4" w:rsidP="009245C4">
            <w:pPr>
              <w:rPr>
                <w:rFonts w:cs="David"/>
                <w:rtl/>
              </w:rPr>
            </w:pPr>
            <w:r w:rsidRPr="009245C4">
              <w:rPr>
                <w:rFonts w:cs="David" w:hint="cs"/>
                <w:rtl/>
              </w:rPr>
              <w:t>אופן הביצוע</w:t>
            </w:r>
          </w:p>
        </w:tc>
      </w:tr>
      <w:tr w:rsidR="009245C4" w:rsidRPr="009245C4" w:rsidTr="00637690">
        <w:trPr>
          <w:trHeight w:val="995"/>
        </w:trPr>
        <w:tc>
          <w:tcPr>
            <w:tcW w:w="1774" w:type="dxa"/>
          </w:tcPr>
          <w:p w:rsidR="009245C4" w:rsidRPr="009245C4" w:rsidRDefault="009245C4" w:rsidP="009245C4">
            <w:pPr>
              <w:rPr>
                <w:rFonts w:cs="David"/>
                <w:rtl/>
              </w:rPr>
            </w:pPr>
            <w:r>
              <w:rPr>
                <w:rFonts w:cs="David" w:hint="cs"/>
                <w:rtl/>
              </w:rPr>
              <w:t>ראשונה</w:t>
            </w:r>
          </w:p>
        </w:tc>
        <w:tc>
          <w:tcPr>
            <w:tcW w:w="3544" w:type="dxa"/>
          </w:tcPr>
          <w:p w:rsidR="009245C4" w:rsidRPr="009245C4" w:rsidRDefault="00AE22E3" w:rsidP="009245C4">
            <w:pPr>
              <w:rPr>
                <w:rFonts w:cs="David"/>
                <w:rtl/>
              </w:rPr>
            </w:pPr>
            <w:r>
              <w:rPr>
                <w:rFonts w:cs="David" w:hint="cs"/>
                <w:rtl/>
              </w:rPr>
              <w:t xml:space="preserve">לכלול בו את כל החומר ההלכתי שעד ימיו </w:t>
            </w:r>
            <w:r>
              <w:rPr>
                <w:rFonts w:cs="David"/>
                <w:rtl/>
              </w:rPr>
              <w:t>–</w:t>
            </w:r>
            <w:r>
              <w:rPr>
                <w:rFonts w:cs="David" w:hint="cs"/>
                <w:rtl/>
              </w:rPr>
              <w:t xml:space="preserve"> היינו המצוות הנהוגות בזמן הזה בציון מקורותיה של ההלכה המסוימת בספרות התלמודית</w:t>
            </w:r>
          </w:p>
        </w:tc>
        <w:tc>
          <w:tcPr>
            <w:tcW w:w="4644" w:type="dxa"/>
          </w:tcPr>
          <w:p w:rsidR="009245C4" w:rsidRPr="009245C4" w:rsidRDefault="00AE22E3" w:rsidP="00637690">
            <w:pPr>
              <w:jc w:val="both"/>
              <w:rPr>
                <w:rFonts w:cs="David"/>
                <w:rtl/>
              </w:rPr>
            </w:pPr>
            <w:r>
              <w:rPr>
                <w:rFonts w:cs="David" w:hint="cs"/>
                <w:rtl/>
              </w:rPr>
              <w:t xml:space="preserve">כדי לחסוך לעצמו את החזרה על דעות חכמי ההלכה, שכבר הובאו במקובץ ביצירה ספרותית הלכתית שקדמה לו, הסמיך אפוא הר"י קארו את ספרו אל </w:t>
            </w:r>
            <w:hyperlink w:anchor="_ספרי_הטורים_לר'" w:history="1">
              <w:r w:rsidRPr="00AE22E3">
                <w:rPr>
                  <w:rStyle w:val="Hyperlink"/>
                  <w:rFonts w:cs="David" w:hint="cs"/>
                  <w:rtl/>
                </w:rPr>
                <w:t>ספר הטורים</w:t>
              </w:r>
            </w:hyperlink>
            <w:r>
              <w:rPr>
                <w:rStyle w:val="af0"/>
                <w:rFonts w:cs="David"/>
                <w:rtl/>
              </w:rPr>
              <w:footnoteReference w:id="27"/>
            </w:r>
            <w:r>
              <w:rPr>
                <w:rFonts w:cs="David" w:hint="cs"/>
                <w:rtl/>
              </w:rPr>
              <w:t xml:space="preserve">. </w:t>
            </w:r>
          </w:p>
        </w:tc>
      </w:tr>
      <w:tr w:rsidR="009245C4" w:rsidRPr="009245C4" w:rsidTr="00637690">
        <w:tc>
          <w:tcPr>
            <w:tcW w:w="1774" w:type="dxa"/>
          </w:tcPr>
          <w:p w:rsidR="009245C4" w:rsidRPr="009245C4" w:rsidRDefault="00E86534" w:rsidP="009245C4">
            <w:pPr>
              <w:rPr>
                <w:rFonts w:cs="David"/>
                <w:rtl/>
              </w:rPr>
            </w:pPr>
            <w:r>
              <w:rPr>
                <w:rFonts w:cs="David" w:hint="cs"/>
                <w:rtl/>
              </w:rPr>
              <w:t>שנייה</w:t>
            </w:r>
          </w:p>
        </w:tc>
        <w:tc>
          <w:tcPr>
            <w:tcW w:w="3544" w:type="dxa"/>
          </w:tcPr>
          <w:p w:rsidR="009245C4" w:rsidRPr="009245C4" w:rsidRDefault="00E86534" w:rsidP="009245C4">
            <w:pPr>
              <w:rPr>
                <w:rFonts w:cs="David"/>
                <w:rtl/>
              </w:rPr>
            </w:pPr>
            <w:r>
              <w:rPr>
                <w:rFonts w:cs="David" w:hint="cs"/>
                <w:rtl/>
              </w:rPr>
              <w:t>פסיקת ההלכה והכרעה בין הדעות השונות והמרובות של חכמי ההלכה ופסוקיה</w:t>
            </w:r>
          </w:p>
        </w:tc>
        <w:tc>
          <w:tcPr>
            <w:tcW w:w="4644" w:type="dxa"/>
          </w:tcPr>
          <w:p w:rsidR="009245C4" w:rsidRDefault="00E86534" w:rsidP="009245C4">
            <w:pPr>
              <w:rPr>
                <w:rFonts w:cs="David"/>
                <w:rtl/>
              </w:rPr>
            </w:pPr>
            <w:r>
              <w:rPr>
                <w:rFonts w:cs="David" w:hint="cs"/>
                <w:rtl/>
              </w:rPr>
              <w:t>קביעה מתמטית טכנית לפי שלוש רמות:</w:t>
            </w:r>
          </w:p>
          <w:p w:rsidR="00E86534" w:rsidRDefault="00E86534" w:rsidP="00D14731">
            <w:pPr>
              <w:pStyle w:val="ad"/>
              <w:numPr>
                <w:ilvl w:val="0"/>
                <w:numId w:val="70"/>
              </w:numPr>
              <w:jc w:val="both"/>
              <w:rPr>
                <w:rFonts w:cs="David"/>
              </w:rPr>
            </w:pPr>
            <w:r>
              <w:rPr>
                <w:rFonts w:cs="David" w:hint="cs"/>
                <w:rtl/>
              </w:rPr>
              <w:t xml:space="preserve">אם הרי"ף, הרמב"ם, והרא"ש דנים באותו עניין, ההלכה היא כדעת הרוב שבהם, היינו כדעת שניים כנגד אחד. </w:t>
            </w:r>
          </w:p>
          <w:p w:rsidR="00E86534" w:rsidRDefault="00E86534" w:rsidP="00D14731">
            <w:pPr>
              <w:pStyle w:val="ad"/>
              <w:numPr>
                <w:ilvl w:val="0"/>
                <w:numId w:val="70"/>
              </w:numPr>
              <w:jc w:val="both"/>
              <w:rPr>
                <w:rFonts w:cs="David"/>
              </w:rPr>
            </w:pPr>
            <w:r>
              <w:rPr>
                <w:rFonts w:cs="David" w:hint="cs"/>
                <w:rtl/>
              </w:rPr>
              <w:t xml:space="preserve">אם אחד או שניים מתוך שלושה אלה דנו בבעיה מסוימת, והשניים חולקים ביניהם </w:t>
            </w:r>
            <w:r>
              <w:rPr>
                <w:rFonts w:cs="David"/>
                <w:rtl/>
              </w:rPr>
              <w:t>–</w:t>
            </w:r>
            <w:r>
              <w:rPr>
                <w:rFonts w:cs="David" w:hint="cs"/>
                <w:rtl/>
              </w:rPr>
              <w:t xml:space="preserve"> יצורפו אליהם דעותיהם של רמב"ן, הרשב"א, הר"ן, המרדכי והסמ"ג, ואף כאן תוכרע ההלכה לפי דעת הרוב משישה או משבעה אלה. </w:t>
            </w:r>
          </w:p>
          <w:p w:rsidR="00E86534" w:rsidRPr="00E86534" w:rsidRDefault="00E86534" w:rsidP="00D14731">
            <w:pPr>
              <w:pStyle w:val="ad"/>
              <w:numPr>
                <w:ilvl w:val="0"/>
                <w:numId w:val="70"/>
              </w:numPr>
              <w:jc w:val="both"/>
              <w:rPr>
                <w:rFonts w:cs="David"/>
                <w:rtl/>
              </w:rPr>
            </w:pPr>
            <w:r>
              <w:rPr>
                <w:rFonts w:cs="David" w:hint="cs"/>
                <w:rtl/>
              </w:rPr>
              <w:t xml:space="preserve">אם אף אחד משלושת הראשונים </w:t>
            </w:r>
            <w:r>
              <w:rPr>
                <w:rFonts w:cs="David"/>
                <w:rtl/>
              </w:rPr>
              <w:t>–</w:t>
            </w:r>
            <w:r>
              <w:rPr>
                <w:rFonts w:cs="David" w:hint="cs"/>
                <w:rtl/>
              </w:rPr>
              <w:t xml:space="preserve"> הרי"ף  הרמב"ם, והרא"ש </w:t>
            </w:r>
            <w:r>
              <w:rPr>
                <w:rFonts w:cs="David"/>
                <w:rtl/>
              </w:rPr>
              <w:t>–</w:t>
            </w:r>
            <w:r>
              <w:rPr>
                <w:rFonts w:cs="David" w:hint="cs"/>
                <w:rtl/>
              </w:rPr>
              <w:t xml:space="preserve"> לא דן בבעיה </w:t>
            </w:r>
            <w:r>
              <w:rPr>
                <w:rFonts w:cs="David"/>
                <w:rtl/>
              </w:rPr>
              <w:t>–</w:t>
            </w:r>
            <w:r>
              <w:rPr>
                <w:rFonts w:cs="David" w:hint="cs"/>
                <w:rtl/>
              </w:rPr>
              <w:t xml:space="preserve"> יוכרע הדין לפי דעתם של חכמי הלכה "מפורסמים" שנשאו ונתנו באותו עניין. </w:t>
            </w:r>
          </w:p>
        </w:tc>
      </w:tr>
    </w:tbl>
    <w:p w:rsidR="009245C4" w:rsidRDefault="009245C4" w:rsidP="009245C4">
      <w:pPr>
        <w:rPr>
          <w:rFonts w:cs="David"/>
          <w:rtl/>
        </w:rPr>
      </w:pPr>
    </w:p>
    <w:p w:rsidR="00637690" w:rsidRDefault="00637690" w:rsidP="009245C4">
      <w:pPr>
        <w:rPr>
          <w:rFonts w:cs="David"/>
          <w:rtl/>
        </w:rPr>
      </w:pPr>
      <w:r>
        <w:rPr>
          <w:rFonts w:cs="David" w:hint="cs"/>
          <w:rtl/>
        </w:rPr>
        <w:t xml:space="preserve">לאחר שהר"י מאתר את דרך ביאורו והשגתו על ספרי הטורים (קרי </w:t>
      </w:r>
      <w:r>
        <w:rPr>
          <w:rFonts w:cs="David"/>
          <w:rtl/>
        </w:rPr>
        <w:t>–</w:t>
      </w:r>
      <w:r>
        <w:rPr>
          <w:rFonts w:cs="David" w:hint="cs"/>
          <w:rtl/>
        </w:rPr>
        <w:t xml:space="preserve"> נותן מענה לבעיה הראשונה) מביא רשימה מפורטת של למעלה מ-30 יצירות ספרותית הלכתיות מגדולי ההלכה שלפניו.</w:t>
      </w:r>
    </w:p>
    <w:p w:rsidR="00CF77B5" w:rsidRDefault="00CF77B5" w:rsidP="009245C4">
      <w:pPr>
        <w:rPr>
          <w:rFonts w:cs="David"/>
          <w:rtl/>
        </w:rPr>
      </w:pPr>
      <w:r>
        <w:rPr>
          <w:rFonts w:cs="David" w:hint="cs"/>
          <w:rtl/>
        </w:rPr>
        <w:t xml:space="preserve">האופן שבו מכריע הר"י הוא מעניין ויוצא דופן (קרי </w:t>
      </w:r>
      <w:r>
        <w:rPr>
          <w:rFonts w:cs="David"/>
          <w:rtl/>
        </w:rPr>
        <w:t>–</w:t>
      </w:r>
      <w:r>
        <w:rPr>
          <w:rFonts w:cs="David" w:hint="cs"/>
          <w:rtl/>
        </w:rPr>
        <w:t xml:space="preserve"> נותן מענה לבעיה השנייה). הכרעת ההלכה בחילוקי הדעות שבין חכמי ההלכה צריך שתיעשה על ידי הבאת הוכחות וראיות מתוך המקורות התלמודיים ובדרך של משא ומתן עיוני. אך דרך זו אומר רבינו יוסף קארו אמנם נכונה עקרונית, אך כמעט שאינה ניתנת לביצוע מבחינה מעשית. ועל כך מעמיד שתי סיבות:</w:t>
      </w:r>
    </w:p>
    <w:p w:rsidR="00CF77B5" w:rsidRDefault="001B710F" w:rsidP="00D14731">
      <w:pPr>
        <w:pStyle w:val="ad"/>
        <w:numPr>
          <w:ilvl w:val="0"/>
          <w:numId w:val="71"/>
        </w:numPr>
        <w:jc w:val="both"/>
        <w:rPr>
          <w:rFonts w:cs="David"/>
        </w:rPr>
      </w:pPr>
      <w:r>
        <w:rPr>
          <w:rFonts w:cs="David" w:hint="cs"/>
          <w:rtl/>
        </w:rPr>
        <w:t xml:space="preserve">הראשונים ביססו כל אחד ואחד את דעותיהם על פי הוכחות וראיות. </w:t>
      </w:r>
    </w:p>
    <w:p w:rsidR="001B710F" w:rsidRPr="00CF77B5" w:rsidRDefault="001B710F" w:rsidP="00D14731">
      <w:pPr>
        <w:pStyle w:val="ad"/>
        <w:numPr>
          <w:ilvl w:val="0"/>
          <w:numId w:val="71"/>
        </w:numPr>
        <w:jc w:val="both"/>
        <w:rPr>
          <w:rFonts w:cs="David"/>
          <w:rtl/>
        </w:rPr>
      </w:pPr>
      <w:r>
        <w:rPr>
          <w:rFonts w:cs="David" w:hint="cs"/>
          <w:rtl/>
        </w:rPr>
        <w:t xml:space="preserve">מצביע על חוסר היעלות שבדרך זו, הבירור הארוך של הוכחות נכונותה של הדעת האחת לעומת האחרת, הוא עניין לזמן רב, יגיעה ועיון ממושך ביותר עד שאין כל סיכוי סביר להגיע לתכלית, היינו להלכה סופית ומוכרעת בכל הדינים שבמערכת ההלכה. </w:t>
      </w:r>
    </w:p>
    <w:p w:rsidR="003E2FEC" w:rsidRDefault="00900388" w:rsidP="00796164">
      <w:pPr>
        <w:rPr>
          <w:rFonts w:cs="David"/>
          <w:rtl/>
        </w:rPr>
      </w:pPr>
      <w:r w:rsidRPr="00900388">
        <w:rPr>
          <w:rFonts w:cs="David" w:hint="cs"/>
          <w:rtl/>
        </w:rPr>
        <w:t>לאחר שיקולים אלה קובע הרי"ף שיטה טכנית שהיא כאמור מוצגת בטבלה.</w:t>
      </w:r>
      <w:r w:rsidR="00512BBC">
        <w:rPr>
          <w:rFonts w:cs="David" w:hint="cs"/>
          <w:rtl/>
        </w:rPr>
        <w:t xml:space="preserve"> למעשה קבע הר"י מעין "הרכבים שיפוטיים" מוכנים מראש לבעיות השונות השנויות במחלוקת. </w:t>
      </w:r>
    </w:p>
    <w:p w:rsidR="00512BBC" w:rsidRPr="00900388" w:rsidRDefault="00512BBC" w:rsidP="00512BBC">
      <w:pPr>
        <w:rPr>
          <w:rFonts w:cs="David"/>
          <w:rtl/>
        </w:rPr>
      </w:pPr>
      <w:r>
        <w:rPr>
          <w:rFonts w:cs="David" w:hint="cs"/>
          <w:rtl/>
        </w:rPr>
        <w:t xml:space="preserve">שיטה מתמטית זו יכולה גם להביא  לעתים לחוסר אחידות פנימית בהכרעתן של הלכות שונות, </w:t>
      </w:r>
      <w:r w:rsidRPr="00F86C3B">
        <w:rPr>
          <w:rFonts w:cs="David" w:hint="cs"/>
          <w:u w:val="single"/>
          <w:rtl/>
        </w:rPr>
        <w:t>ואף הר"י מסכים שאין זו דרך המלך</w:t>
      </w:r>
      <w:r>
        <w:rPr>
          <w:rFonts w:cs="David" w:hint="cs"/>
          <w:rtl/>
        </w:rPr>
        <w:t>, אולם אין בעינו ברירה טובה יותר</w:t>
      </w:r>
      <w:r w:rsidR="00F86C3B">
        <w:rPr>
          <w:rFonts w:cs="David" w:hint="cs"/>
          <w:rtl/>
        </w:rPr>
        <w:t xml:space="preserve">. </w:t>
      </w:r>
    </w:p>
    <w:p w:rsidR="00D52738" w:rsidRDefault="00D52738">
      <w:pPr>
        <w:bidi w:val="0"/>
        <w:rPr>
          <w:rFonts w:cs="David"/>
          <w:color w:val="0D0D0D" w:themeColor="text1" w:themeTint="F2"/>
          <w:rtl/>
        </w:rPr>
      </w:pPr>
      <w:r>
        <w:rPr>
          <w:rFonts w:cs="David"/>
          <w:color w:val="0D0D0D" w:themeColor="text1" w:themeTint="F2"/>
          <w:rtl/>
        </w:rPr>
        <w:br w:type="page"/>
      </w:r>
    </w:p>
    <w:p w:rsidR="00D52738" w:rsidRDefault="00D52738" w:rsidP="00D52738">
      <w:pPr>
        <w:pStyle w:val="5"/>
        <w:rPr>
          <w:rFonts w:cs="David"/>
          <w:b/>
          <w:bCs/>
          <w:color w:val="0D0D0D" w:themeColor="text1" w:themeTint="F2"/>
          <w:sz w:val="24"/>
          <w:szCs w:val="24"/>
          <w:u w:val="single"/>
          <w:rtl/>
        </w:rPr>
      </w:pPr>
      <w:bookmarkStart w:id="351" w:name="_שולחן_ערוך"/>
      <w:bookmarkStart w:id="352" w:name="_Toc350073939"/>
      <w:bookmarkStart w:id="353" w:name="_Toc350074154"/>
      <w:bookmarkStart w:id="354" w:name="_Toc350773108"/>
      <w:bookmarkEnd w:id="351"/>
      <w:r>
        <w:rPr>
          <w:rFonts w:cs="David" w:hint="cs"/>
          <w:b/>
          <w:bCs/>
          <w:color w:val="0D0D0D" w:themeColor="text1" w:themeTint="F2"/>
          <w:sz w:val="24"/>
          <w:szCs w:val="24"/>
          <w:u w:val="single"/>
          <w:rtl/>
        </w:rPr>
        <w:lastRenderedPageBreak/>
        <w:t xml:space="preserve">שולחן </w:t>
      </w:r>
      <w:r w:rsidR="00C524B2">
        <w:rPr>
          <w:rFonts w:cs="David" w:hint="cs"/>
          <w:b/>
          <w:bCs/>
          <w:color w:val="0D0D0D" w:themeColor="text1" w:themeTint="F2"/>
          <w:sz w:val="24"/>
          <w:szCs w:val="24"/>
          <w:u w:val="single"/>
          <w:rtl/>
        </w:rPr>
        <w:t>ערוך</w:t>
      </w:r>
      <w:bookmarkEnd w:id="352"/>
      <w:bookmarkEnd w:id="353"/>
      <w:bookmarkEnd w:id="354"/>
    </w:p>
    <w:p w:rsidR="00D52738" w:rsidRDefault="00A559C9" w:rsidP="00D52738">
      <w:pPr>
        <w:jc w:val="both"/>
        <w:rPr>
          <w:rFonts w:cs="David"/>
          <w:rtl/>
        </w:rPr>
      </w:pPr>
      <w:r>
        <w:rPr>
          <w:rFonts w:cs="David"/>
          <w:rtl/>
        </w:rPr>
        <w:br/>
      </w:r>
      <w:r w:rsidR="00D52738" w:rsidRPr="00D52738">
        <w:rPr>
          <w:rFonts w:cs="David" w:hint="cs"/>
          <w:rtl/>
        </w:rPr>
        <w:t xml:space="preserve">בחיבור זה ראה הר"י קארו רק חלק אחד מפתרונו בבעיית הקודיפיקציה של ההלכה.  הר"י קארו ידע, שאם אמנם הכרחי הוא חיבור ספר הלכות, שמובאים בו כל המקורות התלמודיים ודעותיהם השונות של חכמי ההלכה בצירוף הכרעה בין הדעות ופסיקת הדין </w:t>
      </w:r>
      <w:r w:rsidR="00D52738" w:rsidRPr="00D52738">
        <w:rPr>
          <w:rFonts w:cs="David"/>
          <w:rtl/>
        </w:rPr>
        <w:t>–</w:t>
      </w:r>
      <w:r w:rsidR="00D52738" w:rsidRPr="00D52738">
        <w:rPr>
          <w:rFonts w:cs="David" w:hint="cs"/>
          <w:rtl/>
        </w:rPr>
        <w:t xml:space="preserve"> הרי אין בספר מעין זה בלבד כדי לספר את צורכי הקודיפיקציה של ההלכה העברית. אך עמד על הנחת היסוד של הרמב"ם, כי תנאי הכרחי לקודקס נוח ויעל הוא קיצורו בהירותו, הבאת הלכה אחת, הלכה שהיא ברורה, סתמית וספית, ומשום כך העמיד להלכה העברית לאחר חיבורו "בית יוסף" ובנוסף עליו ספר פסקים מובהק ה"שולחן ערוך".</w:t>
      </w:r>
    </w:p>
    <w:p w:rsidR="00D52738" w:rsidRDefault="00D52738" w:rsidP="00D52738">
      <w:pPr>
        <w:jc w:val="both"/>
        <w:rPr>
          <w:rFonts w:cs="David"/>
          <w:rtl/>
        </w:rPr>
      </w:pPr>
      <w:r>
        <w:rPr>
          <w:rFonts w:cs="David" w:hint="cs"/>
          <w:rtl/>
        </w:rPr>
        <w:t xml:space="preserve">הר"י קארו מביא אפוא את דעתו, כי דרכו של הרמב"ם </w:t>
      </w:r>
      <w:r>
        <w:rPr>
          <w:rFonts w:cs="David"/>
          <w:rtl/>
        </w:rPr>
        <w:t>–</w:t>
      </w:r>
      <w:r>
        <w:rPr>
          <w:rFonts w:cs="David" w:hint="cs"/>
          <w:rtl/>
        </w:rPr>
        <w:t xml:space="preserve"> ספר פסקים שמובאו בו רק הלכה אחת, סופית וסתמית ללא ציון המקורות התלמודיים </w:t>
      </w:r>
      <w:r>
        <w:rPr>
          <w:rFonts w:cs="David"/>
          <w:rtl/>
        </w:rPr>
        <w:t>–</w:t>
      </w:r>
      <w:r>
        <w:rPr>
          <w:rFonts w:cs="David" w:hint="cs"/>
          <w:rtl/>
        </w:rPr>
        <w:t xml:space="preserve"> היא דרך שיש בה "תיקון לכל העולם", פרט ליחיד סגולה שיש להם את היכולת ללמוד תלמוד ולהרביץ תורה. </w:t>
      </w:r>
    </w:p>
    <w:p w:rsidR="00A559C9" w:rsidRPr="007932AF" w:rsidRDefault="00A559C9" w:rsidP="00D52738">
      <w:pPr>
        <w:jc w:val="both"/>
        <w:rPr>
          <w:rFonts w:cs="David"/>
          <w:u w:val="single"/>
          <w:rtl/>
        </w:rPr>
      </w:pPr>
      <w:r w:rsidRPr="007932AF">
        <w:rPr>
          <w:rFonts w:cs="David" w:hint="cs"/>
          <w:u w:val="single"/>
          <w:rtl/>
        </w:rPr>
        <w:t>אפשר אפוא לסכם את הרעיון המרכזי שהעמיד הר"י קארו בגישתו:</w:t>
      </w:r>
    </w:p>
    <w:p w:rsidR="00A559C9" w:rsidRDefault="007932AF" w:rsidP="00D14731">
      <w:pPr>
        <w:pStyle w:val="ad"/>
        <w:numPr>
          <w:ilvl w:val="0"/>
          <w:numId w:val="72"/>
        </w:numPr>
        <w:jc w:val="both"/>
        <w:rPr>
          <w:rFonts w:cs="David"/>
        </w:rPr>
      </w:pPr>
      <w:r>
        <w:rPr>
          <w:rFonts w:cs="David" w:hint="cs"/>
          <w:rtl/>
        </w:rPr>
        <w:t xml:space="preserve">חיבור שמובאים בו כל המקורות על כל חילוקי הדעות שבה לגבי ההלכה. </w:t>
      </w:r>
    </w:p>
    <w:p w:rsidR="007932AF" w:rsidRDefault="007932AF" w:rsidP="00D14731">
      <w:pPr>
        <w:pStyle w:val="ad"/>
        <w:numPr>
          <w:ilvl w:val="0"/>
          <w:numId w:val="72"/>
        </w:numPr>
        <w:jc w:val="both"/>
        <w:rPr>
          <w:rFonts w:cs="David"/>
        </w:rPr>
      </w:pPr>
      <w:r>
        <w:rPr>
          <w:rFonts w:cs="David" w:hint="cs"/>
          <w:rtl/>
        </w:rPr>
        <w:t xml:space="preserve">חיבור שמובא בו רק הדין האחד, הסופי והמוכרע, ללא ציון מקורותיו. </w:t>
      </w:r>
    </w:p>
    <w:p w:rsidR="007932AF" w:rsidRDefault="007932AF" w:rsidP="007932AF">
      <w:pPr>
        <w:jc w:val="both"/>
        <w:rPr>
          <w:rFonts w:cs="David"/>
          <w:rtl/>
        </w:rPr>
      </w:pPr>
      <w:r>
        <w:rPr>
          <w:rFonts w:cs="David" w:hint="cs"/>
          <w:rtl/>
        </w:rPr>
        <w:t>נסכם אם כן, כי זו דרכו הקודפיקאטיבית של הר"י . בספר "בית יוסף" כולל את כל הדינים על הדעות השונות (רעיון 1 למעלה) ובספר "</w:t>
      </w:r>
      <w:r w:rsidR="00200EBB">
        <w:rPr>
          <w:rFonts w:cs="David" w:hint="cs"/>
          <w:rtl/>
        </w:rPr>
        <w:t xml:space="preserve">שולחן ערוך" ספר הכתוב בקצרהף כדי שהדיין או תלמיד חכם, כאשר ישאל דבר הלכה, יוכל למצוא אותו בקלות (רעיון 2 למעלה). </w:t>
      </w:r>
    </w:p>
    <w:p w:rsidR="00011130" w:rsidRPr="00011130" w:rsidRDefault="00011130" w:rsidP="007910D6">
      <w:pPr>
        <w:pBdr>
          <w:top w:val="double" w:sz="4" w:space="1" w:color="auto"/>
          <w:left w:val="double" w:sz="4" w:space="4" w:color="auto"/>
          <w:bottom w:val="double" w:sz="4" w:space="1" w:color="auto"/>
          <w:right w:val="double" w:sz="4" w:space="4" w:color="auto"/>
        </w:pBdr>
        <w:shd w:val="clear" w:color="auto" w:fill="FFFFFF" w:themeFill="background1"/>
        <w:jc w:val="both"/>
        <w:rPr>
          <w:rFonts w:cs="David"/>
          <w:b/>
          <w:bCs/>
          <w:rtl/>
        </w:rPr>
      </w:pPr>
      <w:r w:rsidRPr="00011130">
        <w:rPr>
          <w:rFonts w:cs="David" w:hint="cs"/>
          <w:b/>
          <w:bCs/>
          <w:rtl/>
        </w:rPr>
        <w:t>יצירה זו בת שני חלקים של ספר הלכות וספר פסקים הריהו הקודקס המושלם התואם את אפויה וצרכיה של ההלכה העברית.</w:t>
      </w:r>
    </w:p>
    <w:p w:rsidR="00D974B8" w:rsidRPr="00F831CA" w:rsidRDefault="00D974B8" w:rsidP="001B00AD">
      <w:pPr>
        <w:rPr>
          <w:rFonts w:cs="David"/>
          <w:color w:val="0D0D0D" w:themeColor="text1" w:themeTint="F2"/>
          <w:sz w:val="24"/>
          <w:szCs w:val="24"/>
          <w:u w:val="single"/>
          <w:rtl/>
        </w:rPr>
      </w:pPr>
      <w:r>
        <w:rPr>
          <w:rFonts w:cs="David" w:hint="cs"/>
          <w:color w:val="0D0D0D" w:themeColor="text1" w:themeTint="F2"/>
          <w:sz w:val="24"/>
          <w:szCs w:val="24"/>
          <w:u w:val="single"/>
          <w:rtl/>
        </w:rPr>
        <w:t>הבאת כל החומר ההלכתי וריכוזו ודרך פסיקת ההלכה והכרעת הדין</w:t>
      </w:r>
    </w:p>
    <w:p w:rsidR="00D52738" w:rsidRDefault="00C4419C" w:rsidP="00D52738">
      <w:pPr>
        <w:jc w:val="both"/>
        <w:rPr>
          <w:rFonts w:cs="David"/>
          <w:rtl/>
        </w:rPr>
      </w:pPr>
      <w:r>
        <w:rPr>
          <w:rFonts w:cs="David" w:hint="cs"/>
          <w:rtl/>
        </w:rPr>
        <w:t>ה"שולחן ערוך" מחולק לארבעה חלקים, כמתוכנת החלוקה של ספרי הטורים ואף שמות חלקיו הם כשמות ארבעת הטורים:</w:t>
      </w:r>
    </w:p>
    <w:p w:rsidR="00C4419C" w:rsidRDefault="000F1F75" w:rsidP="00D14731">
      <w:pPr>
        <w:pStyle w:val="ad"/>
        <w:numPr>
          <w:ilvl w:val="1"/>
          <w:numId w:val="72"/>
        </w:numPr>
        <w:jc w:val="both"/>
        <w:rPr>
          <w:rFonts w:cs="David"/>
        </w:rPr>
      </w:pPr>
      <w:r>
        <w:rPr>
          <w:rFonts w:cs="David" w:hint="cs"/>
          <w:rtl/>
        </w:rPr>
        <w:t>אורח חיים</w:t>
      </w:r>
    </w:p>
    <w:p w:rsidR="000F1F75" w:rsidRDefault="000F1F75" w:rsidP="00D14731">
      <w:pPr>
        <w:pStyle w:val="ad"/>
        <w:numPr>
          <w:ilvl w:val="1"/>
          <w:numId w:val="72"/>
        </w:numPr>
        <w:jc w:val="both"/>
        <w:rPr>
          <w:rFonts w:cs="David"/>
        </w:rPr>
      </w:pPr>
      <w:r>
        <w:rPr>
          <w:rFonts w:cs="David" w:hint="cs"/>
          <w:rtl/>
        </w:rPr>
        <w:t>יורה דעה</w:t>
      </w:r>
    </w:p>
    <w:p w:rsidR="000F1F75" w:rsidRDefault="000F1F75" w:rsidP="00D14731">
      <w:pPr>
        <w:pStyle w:val="ad"/>
        <w:numPr>
          <w:ilvl w:val="1"/>
          <w:numId w:val="72"/>
        </w:numPr>
        <w:jc w:val="both"/>
        <w:rPr>
          <w:rFonts w:cs="David"/>
        </w:rPr>
      </w:pPr>
      <w:r>
        <w:rPr>
          <w:rFonts w:cs="David" w:hint="cs"/>
          <w:rtl/>
        </w:rPr>
        <w:t>אבן העזר</w:t>
      </w:r>
    </w:p>
    <w:p w:rsidR="000F1F75" w:rsidRDefault="000F1F75" w:rsidP="00D14731">
      <w:pPr>
        <w:pStyle w:val="ad"/>
        <w:numPr>
          <w:ilvl w:val="1"/>
          <w:numId w:val="72"/>
        </w:numPr>
        <w:jc w:val="both"/>
        <w:rPr>
          <w:rFonts w:cs="David"/>
        </w:rPr>
      </w:pPr>
      <w:r>
        <w:rPr>
          <w:rFonts w:cs="David" w:hint="cs"/>
          <w:rtl/>
        </w:rPr>
        <w:t xml:space="preserve">חושן משפט </w:t>
      </w:r>
    </w:p>
    <w:p w:rsidR="000F1F75" w:rsidRDefault="00C524B2" w:rsidP="000F1F75">
      <w:pPr>
        <w:jc w:val="both"/>
        <w:rPr>
          <w:rFonts w:cs="David"/>
          <w:rtl/>
        </w:rPr>
      </w:pPr>
      <w:r>
        <w:rPr>
          <w:rFonts w:cs="David" w:hint="cs"/>
          <w:rtl/>
        </w:rPr>
        <w:t xml:space="preserve">גם ב"שולחן ערוך" סדר הבאת ההלכות השונות הוא לפי נושאים, אך אופן החלוקה של הנושאים השונים </w:t>
      </w:r>
      <w:r>
        <w:rPr>
          <w:rFonts w:cs="David"/>
          <w:rtl/>
        </w:rPr>
        <w:t>–</w:t>
      </w:r>
      <w:r>
        <w:rPr>
          <w:rFonts w:cs="David" w:hint="cs"/>
          <w:rtl/>
        </w:rPr>
        <w:t xml:space="preserve"> היינו ההלכות שבתוך כל חלק וחלק שונה הוא, במידה מסוימת בשולחן ערוך מאשר בטור.  עמדנו על </w:t>
      </w:r>
      <w:hyperlink w:anchor="_מבנה_ספר_הטורים" w:history="1">
        <w:r w:rsidRPr="00C524B2">
          <w:rPr>
            <w:rStyle w:val="Hyperlink"/>
            <w:rFonts w:cs="David" w:hint="cs"/>
            <w:rtl/>
          </w:rPr>
          <w:t>השוני בין הטור לרמב"ם</w:t>
        </w:r>
      </w:hyperlink>
      <w:r>
        <w:rPr>
          <w:rStyle w:val="af0"/>
          <w:rFonts w:cs="David"/>
          <w:rtl/>
        </w:rPr>
        <w:footnoteReference w:id="28"/>
      </w:r>
      <w:r>
        <w:rPr>
          <w:rFonts w:cs="David" w:hint="cs"/>
          <w:rtl/>
        </w:rPr>
        <w:t>.</w:t>
      </w:r>
      <w:r w:rsidR="001B00AD">
        <w:rPr>
          <w:rFonts w:cs="David" w:hint="cs"/>
          <w:rtl/>
        </w:rPr>
        <w:t xml:space="preserve">ב"שולחן ערוך" חזרו ורוכזו במידה ניכרת עניינים שונים לתוך נושא אחד. </w:t>
      </w:r>
    </w:p>
    <w:p w:rsidR="005A4987" w:rsidRPr="000F1F75" w:rsidRDefault="005A4987" w:rsidP="005A4987">
      <w:pPr>
        <w:jc w:val="both"/>
        <w:rPr>
          <w:rFonts w:cs="David"/>
          <w:rtl/>
        </w:rPr>
      </w:pPr>
      <w:r>
        <w:rPr>
          <w:rFonts w:cs="David" w:hint="cs"/>
          <w:rtl/>
        </w:rPr>
        <w:t xml:space="preserve">אף מבחינת המיון הפנימי הכניס רבינו יוסף קארו שינויים ב"שולחן ערוך" לעומת ספרי הטורים. יש שהוא מוציא דינים מסוימים מתוך חלק זה ומעבירים  לחלק אחר לגמרי, אם שם מקומם ההגיוני, ויש שהוא מוסיף נושא שלם, שאינו מובא כל עיקר אצל רבינו יעקב בעל הטורים ולא משוום שנושא זה נתחדש לאחר חיבורו של הטורף אלא משום לדעת הר" קארו מן הראוי להכליל גם נושא זה בספר הפסקים. </w:t>
      </w:r>
    </w:p>
    <w:p w:rsidR="008676A3" w:rsidRDefault="008676A3" w:rsidP="008676A3">
      <w:pPr>
        <w:rPr>
          <w:rFonts w:cs="David"/>
          <w:color w:val="0D0D0D" w:themeColor="text1" w:themeTint="F2"/>
          <w:sz w:val="24"/>
          <w:szCs w:val="24"/>
          <w:u w:val="single"/>
          <w:rtl/>
        </w:rPr>
      </w:pPr>
      <w:r>
        <w:rPr>
          <w:rFonts w:cs="David" w:hint="cs"/>
          <w:color w:val="0D0D0D" w:themeColor="text1" w:themeTint="F2"/>
          <w:sz w:val="24"/>
          <w:szCs w:val="24"/>
          <w:u w:val="single"/>
          <w:rtl/>
        </w:rPr>
        <w:t xml:space="preserve">ניסוח וסגנון ב"שולחן ערוך" </w:t>
      </w:r>
    </w:p>
    <w:p w:rsidR="008676A3" w:rsidRPr="00B63EAA" w:rsidRDefault="006473BD" w:rsidP="009820AA">
      <w:pPr>
        <w:jc w:val="both"/>
        <w:rPr>
          <w:rFonts w:cs="David"/>
          <w:color w:val="0D0D0D" w:themeColor="text1" w:themeTint="F2"/>
          <w:rtl/>
        </w:rPr>
      </w:pPr>
      <w:r w:rsidRPr="00B63EAA">
        <w:rPr>
          <w:rFonts w:cs="David" w:hint="cs"/>
          <w:color w:val="0D0D0D" w:themeColor="text1" w:themeTint="F2"/>
          <w:rtl/>
        </w:rPr>
        <w:t xml:space="preserve">מבחינת הפסקנות והקיצור עולה ה"שולחן ערוך" על כל אלה </w:t>
      </w:r>
      <w:r w:rsidR="009820AA">
        <w:rPr>
          <w:rFonts w:cs="David" w:hint="cs"/>
          <w:color w:val="0D0D0D" w:themeColor="text1" w:themeTint="F2"/>
          <w:rtl/>
        </w:rPr>
        <w:t>שקדמו</w:t>
      </w:r>
      <w:r w:rsidRPr="00B63EAA">
        <w:rPr>
          <w:rFonts w:cs="David" w:hint="cs"/>
          <w:color w:val="0D0D0D" w:themeColor="text1" w:themeTint="F2"/>
          <w:rtl/>
        </w:rPr>
        <w:t xml:space="preserve">. הר"י קארו, לא רק שאינו מציין ב"שולחן ערוך" את </w:t>
      </w:r>
      <w:r w:rsidR="009820AA">
        <w:rPr>
          <w:rFonts w:cs="David" w:hint="cs"/>
          <w:color w:val="0D0D0D" w:themeColor="text1" w:themeTint="F2"/>
          <w:rtl/>
        </w:rPr>
        <w:t>מקור</w:t>
      </w:r>
      <w:r w:rsidRPr="00B63EAA">
        <w:rPr>
          <w:rFonts w:cs="David" w:hint="cs"/>
          <w:color w:val="0D0D0D" w:themeColor="text1" w:themeTint="F2"/>
          <w:rtl/>
        </w:rPr>
        <w:t xml:space="preserve"> של ההלכה, את ההוכחות לנכונות הכרעתו או את שמות העלי אותה הלכה, אלא</w:t>
      </w:r>
      <w:r w:rsidR="00B63EAA" w:rsidRPr="00B63EAA">
        <w:rPr>
          <w:rFonts w:cs="David" w:hint="cs"/>
          <w:color w:val="0D0D0D" w:themeColor="text1" w:themeTint="F2"/>
          <w:rtl/>
        </w:rPr>
        <w:t xml:space="preserve"> הוא משמיט כל תוספת שאינה הכרחית לגוף ההלכה ולקביעתה. הר"י קארו בבקשו להביא את ספר הפסקים לפסקנות ולקיצור מופלגים </w:t>
      </w:r>
      <w:r w:rsidR="00B63EAA" w:rsidRPr="00B63EAA">
        <w:rPr>
          <w:rFonts w:cs="David"/>
          <w:color w:val="0D0D0D" w:themeColor="text1" w:themeTint="F2"/>
          <w:rtl/>
        </w:rPr>
        <w:t>–</w:t>
      </w:r>
      <w:r w:rsidR="00B63EAA" w:rsidRPr="00B63EAA">
        <w:rPr>
          <w:rFonts w:cs="David" w:hint="cs"/>
          <w:color w:val="0D0D0D" w:themeColor="text1" w:themeTint="F2"/>
          <w:rtl/>
        </w:rPr>
        <w:t xml:space="preserve"> השמיט תוספות אלה ובנוסף לכף קיצר במידת האפשר, גם בניסוח עצם הדין. </w:t>
      </w:r>
    </w:p>
    <w:p w:rsidR="007806F8" w:rsidRPr="00F831CA" w:rsidRDefault="007806F8" w:rsidP="007806F8">
      <w:pPr>
        <w:rPr>
          <w:rFonts w:cs="David"/>
          <w:color w:val="0D0D0D" w:themeColor="text1" w:themeTint="F2"/>
          <w:rtl/>
        </w:rPr>
      </w:pPr>
      <w:bookmarkStart w:id="355" w:name="_GoBack"/>
      <w:bookmarkEnd w:id="355"/>
    </w:p>
    <w:p w:rsidR="007D5256" w:rsidRDefault="007D5256" w:rsidP="007D5256">
      <w:pPr>
        <w:pStyle w:val="5"/>
        <w:rPr>
          <w:rFonts w:cs="David"/>
          <w:b/>
          <w:bCs/>
          <w:color w:val="0D0D0D" w:themeColor="text1" w:themeTint="F2"/>
          <w:sz w:val="24"/>
          <w:szCs w:val="24"/>
          <w:u w:val="single"/>
          <w:rtl/>
        </w:rPr>
      </w:pPr>
      <w:bookmarkStart w:id="356" w:name="_Toc350073940"/>
      <w:bookmarkStart w:id="357" w:name="_Toc350074155"/>
      <w:bookmarkStart w:id="358" w:name="_Toc350773109"/>
      <w:r>
        <w:rPr>
          <w:rFonts w:cs="David" w:hint="cs"/>
          <w:b/>
          <w:bCs/>
          <w:color w:val="0D0D0D" w:themeColor="text1" w:themeTint="F2"/>
          <w:sz w:val="24"/>
          <w:szCs w:val="24"/>
          <w:u w:val="single"/>
          <w:rtl/>
        </w:rPr>
        <w:lastRenderedPageBreak/>
        <w:t>התגבשות דרך הקודיפיקצי</w:t>
      </w:r>
      <w:r>
        <w:rPr>
          <w:rFonts w:cs="David" w:hint="eastAsia"/>
          <w:b/>
          <w:bCs/>
          <w:color w:val="0D0D0D" w:themeColor="text1" w:themeTint="F2"/>
          <w:sz w:val="24"/>
          <w:szCs w:val="24"/>
          <w:u w:val="single"/>
          <w:rtl/>
        </w:rPr>
        <w:t>ה</w:t>
      </w:r>
      <w:r>
        <w:rPr>
          <w:rFonts w:cs="David" w:hint="cs"/>
          <w:b/>
          <w:bCs/>
          <w:color w:val="0D0D0D" w:themeColor="text1" w:themeTint="F2"/>
          <w:sz w:val="24"/>
          <w:szCs w:val="24"/>
          <w:u w:val="single"/>
          <w:rtl/>
        </w:rPr>
        <w:t xml:space="preserve"> של ההלכה</w:t>
      </w:r>
      <w:bookmarkEnd w:id="356"/>
      <w:bookmarkEnd w:id="357"/>
      <w:bookmarkEnd w:id="358"/>
      <w:r>
        <w:rPr>
          <w:rFonts w:cs="David" w:hint="cs"/>
          <w:b/>
          <w:bCs/>
          <w:color w:val="0D0D0D" w:themeColor="text1" w:themeTint="F2"/>
          <w:sz w:val="24"/>
          <w:szCs w:val="24"/>
          <w:u w:val="single"/>
          <w:rtl/>
        </w:rPr>
        <w:t xml:space="preserve"> </w:t>
      </w:r>
    </w:p>
    <w:p w:rsidR="00557264" w:rsidRDefault="009E4A5B" w:rsidP="00557264">
      <w:pPr>
        <w:rPr>
          <w:rFonts w:cs="David"/>
          <w:color w:val="0D0D0D" w:themeColor="text1" w:themeTint="F2"/>
          <w:rtl/>
        </w:rPr>
      </w:pPr>
      <w:r>
        <w:rPr>
          <w:rFonts w:cs="David"/>
          <w:color w:val="0D0D0D" w:themeColor="text1" w:themeTint="F2"/>
          <w:rtl/>
        </w:rPr>
        <w:br/>
      </w:r>
      <w:r w:rsidR="000749FC">
        <w:rPr>
          <w:rFonts w:cs="David" w:hint="cs"/>
          <w:color w:val="0D0D0D" w:themeColor="text1" w:themeTint="F2"/>
          <w:rtl/>
        </w:rPr>
        <w:t>דרכו של מרך רבינו יוסף קארו בתהליך יצירת הקודקס העברי של ההלכה התגבשה מתוך כמה וכמה לבטים ושלבים שקדמו לו:</w:t>
      </w:r>
    </w:p>
    <w:p w:rsidR="00966D61" w:rsidRDefault="00966D61" w:rsidP="00557264">
      <w:pPr>
        <w:rPr>
          <w:rFonts w:cs="David"/>
          <w:color w:val="0D0D0D" w:themeColor="text1" w:themeTint="F2"/>
          <w:rtl/>
        </w:rPr>
      </w:pPr>
      <w:r>
        <w:rPr>
          <w:rFonts w:cs="David"/>
          <w:noProof/>
          <w:color w:val="0D0D0D" w:themeColor="text1" w:themeTint="F2"/>
          <w:rtl/>
        </w:rPr>
        <w:drawing>
          <wp:inline distT="0" distB="0" distL="0" distR="0" wp14:anchorId="7038A430" wp14:editId="47FFBF58">
            <wp:extent cx="4579951" cy="1956021"/>
            <wp:effectExtent l="0" t="0" r="0" b="25400"/>
            <wp:docPr id="6" name="דיאגרמה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rsidR="00966D61" w:rsidRDefault="00966D61" w:rsidP="00966D61">
      <w:pPr>
        <w:rPr>
          <w:rFonts w:cs="David"/>
          <w:noProof/>
          <w:color w:val="0D0D0D" w:themeColor="text1" w:themeTint="F2"/>
          <w:rtl/>
        </w:rPr>
      </w:pPr>
      <w:r>
        <w:rPr>
          <w:rFonts w:cs="David"/>
          <w:noProof/>
          <w:color w:val="0D0D0D" w:themeColor="text1" w:themeTint="F2"/>
          <w:rtl/>
        </w:rPr>
        <w:br/>
      </w:r>
      <w:r>
        <w:rPr>
          <w:rFonts w:cs="David" w:hint="cs"/>
          <w:noProof/>
          <w:color w:val="0D0D0D" w:themeColor="text1" w:themeTint="F2"/>
          <w:rtl/>
        </w:rPr>
        <w:t xml:space="preserve">האבחנה בצורך לחבר קודקס להלכה העברית הוהקע לחיבורו שווים הם לרמב"ם, לרשב"א, לבעל הטורין ולר"י קארו: קושי ההתמצות במקורותיה של ההלכה, פיזורם של דיני וריבוי חילוקי הדעות בפרטיה.  וכל משאלה אחת לכולם: לחבר קודקס שיאפשר למצוא כל דין ודין בדרך נוחה ויעילה והכרעתו הברורה של כל דין. </w:t>
      </w:r>
    </w:p>
    <w:p w:rsidR="000D15C5" w:rsidRDefault="000D15C5" w:rsidP="000D15C5">
      <w:pPr>
        <w:jc w:val="both"/>
        <w:rPr>
          <w:rFonts w:cs="David"/>
          <w:noProof/>
          <w:color w:val="0D0D0D" w:themeColor="text1" w:themeTint="F2"/>
          <w:rtl/>
        </w:rPr>
      </w:pPr>
      <w:r>
        <w:rPr>
          <w:rFonts w:cs="David" w:hint="cs"/>
          <w:noProof/>
          <w:color w:val="0D0D0D" w:themeColor="text1" w:themeTint="F2"/>
          <w:rtl/>
        </w:rPr>
        <w:t xml:space="preserve">המשותף לרמב"ם ולקרינו יוסף קארו הוא הקושי וההתמצאות בחומר ההלכתי ועל ריבוי חילוקי הדעות שבו, </w:t>
      </w:r>
      <w:r w:rsidR="00792682">
        <w:rPr>
          <w:rFonts w:cs="David" w:hint="cs"/>
          <w:noProof/>
          <w:color w:val="0D0D0D" w:themeColor="text1" w:themeTint="F2"/>
          <w:rtl/>
        </w:rPr>
        <w:t xml:space="preserve">תופעה שהביאה אותם לחיבור הקודקס </w:t>
      </w:r>
      <w:r w:rsidR="00792682">
        <w:rPr>
          <w:rFonts w:cs="David"/>
          <w:noProof/>
          <w:color w:val="0D0D0D" w:themeColor="text1" w:themeTint="F2"/>
          <w:rtl/>
        </w:rPr>
        <w:t>–</w:t>
      </w:r>
      <w:r w:rsidR="00792682">
        <w:rPr>
          <w:rFonts w:cs="David" w:hint="cs"/>
          <w:noProof/>
          <w:color w:val="0D0D0D" w:themeColor="text1" w:themeTint="F2"/>
          <w:rtl/>
        </w:rPr>
        <w:t xml:space="preserve"> תמציתי ונהיר. לעומתם עמד הר"י קארו שהכיר בניסיון זה ככושלף אומנם האמין שזו דרכה של ההלכה, אולם מבין גם את החשיבות שיש למקור לכל הלכה. על כן מצא דרך ביניים ע"י חיבור שני ספרים שאחד הלכתי הכולל מקורות ודיונים ואילו השני רק הלכה פסוקה וסתמית. </w:t>
      </w:r>
    </w:p>
    <w:p w:rsidR="00792682" w:rsidRDefault="007150FB" w:rsidP="008B68A4">
      <w:pPr>
        <w:pBdr>
          <w:top w:val="dashDotStroked" w:sz="24" w:space="1" w:color="auto"/>
          <w:left w:val="dashDotStroked" w:sz="24" w:space="4" w:color="auto"/>
          <w:bottom w:val="dashDotStroked" w:sz="24" w:space="1" w:color="auto"/>
          <w:right w:val="dashDotStroked" w:sz="24" w:space="4" w:color="auto"/>
        </w:pBdr>
        <w:shd w:val="clear" w:color="auto" w:fill="FFFFFF" w:themeFill="background1"/>
        <w:jc w:val="both"/>
        <w:rPr>
          <w:rFonts w:cs="David"/>
          <w:noProof/>
          <w:color w:val="0D0D0D" w:themeColor="text1" w:themeTint="F2"/>
          <w:rtl/>
        </w:rPr>
      </w:pPr>
      <w:r>
        <w:rPr>
          <w:rFonts w:cs="David" w:hint="cs"/>
          <w:noProof/>
          <w:color w:val="0D0D0D" w:themeColor="text1" w:themeTint="F2"/>
          <w:rtl/>
        </w:rPr>
        <w:t xml:space="preserve">המשנה, הקודקס הראשון של ההלכה לאחר התורה שבכתב, נתחברה על ידי רבינו יהודה הנשיא, שמקומות מגוריו היו בית שערים וציפורי שבגליל התחתות. כעבור למעלה מ-1350 שנה !  נסתיים חיבורו של הקודקס </w:t>
      </w:r>
      <w:r w:rsidR="008B68A4">
        <w:rPr>
          <w:rFonts w:cs="David" w:hint="cs"/>
          <w:noProof/>
          <w:color w:val="0D0D0D" w:themeColor="text1" w:themeTint="F2"/>
          <w:rtl/>
        </w:rPr>
        <w:t>האחרון</w:t>
      </w:r>
      <w:r>
        <w:rPr>
          <w:rFonts w:cs="David" w:hint="cs"/>
          <w:noProof/>
          <w:color w:val="0D0D0D" w:themeColor="text1" w:themeTint="F2"/>
          <w:rtl/>
        </w:rPr>
        <w:t xml:space="preserve"> שקם להכלה העברית, ה"שולחן הערוך"</w:t>
      </w:r>
      <w:r w:rsidR="00DB79D7">
        <w:rPr>
          <w:rFonts w:cs="David" w:hint="cs"/>
          <w:noProof/>
          <w:color w:val="0D0D0D" w:themeColor="text1" w:themeTint="F2"/>
          <w:rtl/>
        </w:rPr>
        <w:t xml:space="preserve"> למרן הר"י יקארו, בביריא ובצפת שבגליל העליו. התורה חזרה</w:t>
      </w:r>
      <w:r w:rsidR="008B68A4">
        <w:rPr>
          <w:rFonts w:cs="David" w:hint="cs"/>
          <w:noProof/>
          <w:color w:val="0D0D0D" w:themeColor="text1" w:themeTint="F2"/>
          <w:rtl/>
        </w:rPr>
        <w:t xml:space="preserve"> </w:t>
      </w:r>
      <w:r w:rsidR="00DB79D7">
        <w:rPr>
          <w:rFonts w:cs="David" w:hint="cs"/>
          <w:noProof/>
          <w:color w:val="0D0D0D" w:themeColor="text1" w:themeTint="F2"/>
          <w:rtl/>
        </w:rPr>
        <w:t xml:space="preserve">לאכסניה שלה, וממכורתה, מארץ ישראל, חזרה והתפשטה בכל תפוצות היהודית. </w:t>
      </w:r>
    </w:p>
    <w:p w:rsidR="000D6FBD" w:rsidRDefault="00872681" w:rsidP="000D6FBD">
      <w:pPr>
        <w:pStyle w:val="5"/>
        <w:rPr>
          <w:rFonts w:cs="David"/>
          <w:b/>
          <w:bCs/>
          <w:color w:val="0D0D0D" w:themeColor="text1" w:themeTint="F2"/>
          <w:sz w:val="24"/>
          <w:szCs w:val="24"/>
          <w:u w:val="single"/>
          <w:rtl/>
        </w:rPr>
      </w:pPr>
      <w:bookmarkStart w:id="359" w:name="_הרמ&quot;א_ופועלו_בספרות"/>
      <w:bookmarkEnd w:id="359"/>
      <w:r w:rsidRPr="00966D61">
        <w:rPr>
          <w:rFonts w:cs="David"/>
          <w:color w:val="0D0D0D" w:themeColor="text1" w:themeTint="F2"/>
          <w:sz w:val="144"/>
          <w:szCs w:val="144"/>
        </w:rPr>
        <w:br w:type="page"/>
      </w:r>
      <w:bookmarkStart w:id="360" w:name="_Toc350073941"/>
      <w:bookmarkStart w:id="361" w:name="_Toc350074156"/>
      <w:bookmarkStart w:id="362" w:name="_Toc350773110"/>
      <w:r w:rsidR="000D6FBD">
        <w:rPr>
          <w:rFonts w:cs="David" w:hint="cs"/>
          <w:b/>
          <w:bCs/>
          <w:color w:val="0D0D0D" w:themeColor="text1" w:themeTint="F2"/>
          <w:sz w:val="24"/>
          <w:szCs w:val="24"/>
          <w:u w:val="single"/>
          <w:rtl/>
        </w:rPr>
        <w:lastRenderedPageBreak/>
        <w:t>הרמ"א ופועלו בספרות הפוסקים</w:t>
      </w:r>
      <w:bookmarkEnd w:id="360"/>
      <w:bookmarkEnd w:id="361"/>
      <w:bookmarkEnd w:id="362"/>
    </w:p>
    <w:p w:rsidR="0099311C" w:rsidRPr="006D1743" w:rsidRDefault="0099311C" w:rsidP="0099311C">
      <w:pPr>
        <w:jc w:val="both"/>
        <w:rPr>
          <w:rFonts w:cs="David"/>
          <w:u w:val="single"/>
          <w:rtl/>
        </w:rPr>
      </w:pPr>
      <w:r>
        <w:rPr>
          <w:rFonts w:cs="David"/>
          <w:color w:val="0D0D0D" w:themeColor="text1" w:themeTint="F2"/>
          <w:sz w:val="24"/>
          <w:szCs w:val="24"/>
          <w:rtl/>
        </w:rPr>
        <w:br/>
      </w:r>
      <w:r w:rsidRPr="006D1743">
        <w:rPr>
          <w:rFonts w:cs="David" w:hint="cs"/>
          <w:u w:val="single"/>
          <w:rtl/>
        </w:rPr>
        <w:t>תוכן עניינים לנוחיותכם:</w:t>
      </w:r>
    </w:p>
    <w:tbl>
      <w:tblPr>
        <w:tblStyle w:val="af3"/>
        <w:bidiVisual/>
        <w:tblW w:w="0" w:type="auto"/>
        <w:tblInd w:w="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6"/>
        <w:gridCol w:w="1276"/>
      </w:tblGrid>
      <w:tr w:rsidR="0099311C" w:rsidTr="004D010D">
        <w:tc>
          <w:tcPr>
            <w:tcW w:w="5756" w:type="dxa"/>
          </w:tcPr>
          <w:p w:rsidR="0099311C" w:rsidRPr="004D010D" w:rsidRDefault="00BF2AFA" w:rsidP="0099311C">
            <w:pPr>
              <w:rPr>
                <w:rFonts w:cs="David"/>
                <w:color w:val="0D0D0D" w:themeColor="text1" w:themeTint="F2"/>
                <w:rtl/>
              </w:rPr>
            </w:pPr>
            <w:hyperlink w:anchor="הגולה_שבפולין_50" w:history="1">
              <w:r w:rsidR="0099311C" w:rsidRPr="004D010D">
                <w:rPr>
                  <w:rStyle w:val="Hyperlink"/>
                  <w:rFonts w:cs="David" w:hint="cs"/>
                  <w:rtl/>
                </w:rPr>
                <w:t>הגולה שבפולין</w:t>
              </w:r>
            </w:hyperlink>
          </w:p>
        </w:tc>
        <w:tc>
          <w:tcPr>
            <w:tcW w:w="1276" w:type="dxa"/>
          </w:tcPr>
          <w:p w:rsidR="0099311C" w:rsidRDefault="004D010D" w:rsidP="00EC1027">
            <w:pPr>
              <w:jc w:val="both"/>
              <w:rPr>
                <w:rFonts w:cs="David"/>
                <w:rtl/>
              </w:rPr>
            </w:pPr>
            <w:r>
              <w:rPr>
                <w:rFonts w:cs="David" w:hint="cs"/>
                <w:rtl/>
              </w:rPr>
              <w:t>50</w:t>
            </w:r>
          </w:p>
        </w:tc>
      </w:tr>
      <w:tr w:rsidR="0099311C" w:rsidTr="004D010D">
        <w:trPr>
          <w:trHeight w:val="70"/>
        </w:trPr>
        <w:tc>
          <w:tcPr>
            <w:tcW w:w="5756" w:type="dxa"/>
          </w:tcPr>
          <w:p w:rsidR="0099311C" w:rsidRPr="004D010D" w:rsidRDefault="00BF2AFA" w:rsidP="0099311C">
            <w:pPr>
              <w:rPr>
                <w:rFonts w:cs="David"/>
                <w:color w:val="0D0D0D" w:themeColor="text1" w:themeTint="F2"/>
                <w:rtl/>
              </w:rPr>
            </w:pPr>
            <w:hyperlink w:anchor="רב_יעקב_פולאק_ורב_שלום_שכנא_50" w:history="1">
              <w:r w:rsidR="0099311C" w:rsidRPr="004D010D">
                <w:rPr>
                  <w:rStyle w:val="Hyperlink"/>
                  <w:rFonts w:cs="David" w:hint="cs"/>
                  <w:rtl/>
                </w:rPr>
                <w:t>ר</w:t>
              </w:r>
              <w:bookmarkStart w:id="363" w:name="רב_יעקב_פולאק_ורב_שלום_שכנא_50"/>
              <w:r w:rsidR="0099311C" w:rsidRPr="004D010D">
                <w:rPr>
                  <w:rStyle w:val="Hyperlink"/>
                  <w:rFonts w:cs="David" w:hint="cs"/>
                  <w:rtl/>
                </w:rPr>
                <w:t>בי יעקב פולאק ורבי שלום שכנא, ויחסם לבעיית הקודפיקציה</w:t>
              </w:r>
            </w:hyperlink>
            <w:r w:rsidR="0099311C" w:rsidRPr="004D010D">
              <w:rPr>
                <w:rFonts w:cs="David" w:hint="cs"/>
                <w:color w:val="0D0D0D" w:themeColor="text1" w:themeTint="F2"/>
                <w:rtl/>
              </w:rPr>
              <w:t>.</w:t>
            </w:r>
            <w:bookmarkEnd w:id="363"/>
          </w:p>
        </w:tc>
        <w:tc>
          <w:tcPr>
            <w:tcW w:w="1276" w:type="dxa"/>
          </w:tcPr>
          <w:p w:rsidR="0099311C" w:rsidRDefault="004D010D" w:rsidP="00EC1027">
            <w:pPr>
              <w:jc w:val="both"/>
              <w:rPr>
                <w:rFonts w:cs="David"/>
                <w:rtl/>
              </w:rPr>
            </w:pPr>
            <w:r>
              <w:rPr>
                <w:rFonts w:cs="David" w:hint="cs"/>
                <w:rtl/>
              </w:rPr>
              <w:t>50</w:t>
            </w:r>
          </w:p>
        </w:tc>
      </w:tr>
      <w:bookmarkStart w:id="364" w:name="המרא_50"/>
      <w:tr w:rsidR="0099311C" w:rsidTr="004D010D">
        <w:trPr>
          <w:trHeight w:val="70"/>
        </w:trPr>
        <w:tc>
          <w:tcPr>
            <w:tcW w:w="5756" w:type="dxa"/>
          </w:tcPr>
          <w:p w:rsidR="0099311C" w:rsidRPr="004D010D" w:rsidRDefault="004D010D" w:rsidP="0099311C">
            <w:pPr>
              <w:rPr>
                <w:rFonts w:cs="David"/>
                <w:color w:val="0D0D0D" w:themeColor="text1" w:themeTint="F2"/>
                <w:rtl/>
              </w:rPr>
            </w:pPr>
            <w:r>
              <w:rPr>
                <w:rFonts w:cs="David"/>
                <w:color w:val="0D0D0D" w:themeColor="text1" w:themeTint="F2"/>
                <w:rtl/>
              </w:rPr>
              <w:fldChar w:fldCharType="begin"/>
            </w:r>
            <w:r>
              <w:rPr>
                <w:rFonts w:cs="David"/>
                <w:color w:val="0D0D0D" w:themeColor="text1" w:themeTint="F2"/>
                <w:rtl/>
              </w:rPr>
              <w:instrText xml:space="preserve"> </w:instrText>
            </w:r>
            <w:r>
              <w:rPr>
                <w:rFonts w:cs="David"/>
                <w:color w:val="0D0D0D" w:themeColor="text1" w:themeTint="F2"/>
              </w:rPr>
              <w:instrText>HYPERLINK</w:instrText>
            </w:r>
            <w:r>
              <w:rPr>
                <w:rFonts w:cs="David"/>
                <w:color w:val="0D0D0D" w:themeColor="text1" w:themeTint="F2"/>
                <w:rtl/>
              </w:rPr>
              <w:instrText xml:space="preserve">  \</w:instrText>
            </w:r>
            <w:r>
              <w:rPr>
                <w:rFonts w:cs="David"/>
                <w:color w:val="0D0D0D" w:themeColor="text1" w:themeTint="F2"/>
              </w:rPr>
              <w:instrText>l</w:instrText>
            </w:r>
            <w:r>
              <w:rPr>
                <w:rFonts w:cs="David"/>
                <w:color w:val="0D0D0D" w:themeColor="text1" w:themeTint="F2"/>
                <w:rtl/>
              </w:rPr>
              <w:instrText xml:space="preserve"> "</w:instrText>
            </w:r>
            <w:r>
              <w:rPr>
                <w:rFonts w:cs="David" w:hint="cs"/>
                <w:color w:val="0D0D0D" w:themeColor="text1" w:themeTint="F2"/>
                <w:rtl/>
              </w:rPr>
              <w:instrText>המרא</w:instrText>
            </w:r>
            <w:r>
              <w:rPr>
                <w:rFonts w:cs="David"/>
                <w:color w:val="0D0D0D" w:themeColor="text1" w:themeTint="F2"/>
                <w:rtl/>
              </w:rPr>
              <w:instrText xml:space="preserve">_50" </w:instrText>
            </w:r>
            <w:r>
              <w:rPr>
                <w:rFonts w:cs="David"/>
                <w:color w:val="0D0D0D" w:themeColor="text1" w:themeTint="F2"/>
                <w:rtl/>
              </w:rPr>
              <w:fldChar w:fldCharType="separate"/>
            </w:r>
            <w:r w:rsidR="0099311C" w:rsidRPr="004D010D">
              <w:rPr>
                <w:rStyle w:val="Hyperlink"/>
                <w:rFonts w:cs="David" w:hint="cs"/>
                <w:rtl/>
              </w:rPr>
              <w:t>הרמ"א</w:t>
            </w:r>
            <w:bookmarkEnd w:id="364"/>
            <w:r>
              <w:rPr>
                <w:rFonts w:cs="David"/>
                <w:color w:val="0D0D0D" w:themeColor="text1" w:themeTint="F2"/>
                <w:rtl/>
              </w:rPr>
              <w:fldChar w:fldCharType="end"/>
            </w:r>
          </w:p>
        </w:tc>
        <w:tc>
          <w:tcPr>
            <w:tcW w:w="1276" w:type="dxa"/>
          </w:tcPr>
          <w:p w:rsidR="0099311C" w:rsidRDefault="004D010D" w:rsidP="00EC1027">
            <w:pPr>
              <w:jc w:val="both"/>
              <w:rPr>
                <w:rFonts w:cs="David"/>
                <w:rtl/>
              </w:rPr>
            </w:pPr>
            <w:r>
              <w:rPr>
                <w:rFonts w:cs="David" w:hint="cs"/>
                <w:rtl/>
              </w:rPr>
              <w:t>50</w:t>
            </w:r>
          </w:p>
        </w:tc>
      </w:tr>
      <w:tr w:rsidR="0099311C" w:rsidTr="004D010D">
        <w:trPr>
          <w:trHeight w:val="70"/>
        </w:trPr>
        <w:tc>
          <w:tcPr>
            <w:tcW w:w="5756" w:type="dxa"/>
          </w:tcPr>
          <w:p w:rsidR="0099311C" w:rsidRPr="004D010D" w:rsidRDefault="00BF2AFA" w:rsidP="00EC1027">
            <w:pPr>
              <w:jc w:val="both"/>
              <w:rPr>
                <w:rFonts w:cs="David"/>
                <w:rtl/>
              </w:rPr>
            </w:pPr>
            <w:hyperlink w:anchor="דרכי_משה_51" w:history="1">
              <w:r w:rsidR="0099311C" w:rsidRPr="004D010D">
                <w:rPr>
                  <w:rStyle w:val="Hyperlink"/>
                  <w:rFonts w:cs="David" w:hint="cs"/>
                  <w:rtl/>
                </w:rPr>
                <w:t xml:space="preserve">"דרכי משה" </w:t>
              </w:r>
              <w:r w:rsidR="0099311C" w:rsidRPr="004D010D">
                <w:rPr>
                  <w:rStyle w:val="Hyperlink"/>
                  <w:rFonts w:cs="David"/>
                  <w:rtl/>
                </w:rPr>
                <w:t>–</w:t>
              </w:r>
              <w:r w:rsidR="0099311C" w:rsidRPr="004D010D">
                <w:rPr>
                  <w:rStyle w:val="Hyperlink"/>
                  <w:rFonts w:cs="David" w:hint="cs"/>
                  <w:rtl/>
                </w:rPr>
                <w:t xml:space="preserve"> המניעים לחיבורו ועקרונות הקודיפיקציה שבו</w:t>
              </w:r>
            </w:hyperlink>
          </w:p>
        </w:tc>
        <w:tc>
          <w:tcPr>
            <w:tcW w:w="1276" w:type="dxa"/>
          </w:tcPr>
          <w:p w:rsidR="0099311C" w:rsidRDefault="004D010D" w:rsidP="00EC1027">
            <w:pPr>
              <w:jc w:val="both"/>
              <w:rPr>
                <w:rFonts w:cs="David"/>
                <w:rtl/>
              </w:rPr>
            </w:pPr>
            <w:r>
              <w:rPr>
                <w:rFonts w:cs="David" w:hint="cs"/>
                <w:rtl/>
              </w:rPr>
              <w:t>51</w:t>
            </w:r>
          </w:p>
        </w:tc>
      </w:tr>
      <w:tr w:rsidR="0099311C" w:rsidTr="004D010D">
        <w:trPr>
          <w:trHeight w:val="70"/>
        </w:trPr>
        <w:tc>
          <w:tcPr>
            <w:tcW w:w="5756" w:type="dxa"/>
          </w:tcPr>
          <w:p w:rsidR="0099311C" w:rsidRPr="004D010D" w:rsidRDefault="00BF2AFA" w:rsidP="004D010D">
            <w:pPr>
              <w:bidi w:val="0"/>
              <w:jc w:val="right"/>
              <w:rPr>
                <w:rFonts w:cs="David"/>
                <w:color w:val="0D0D0D" w:themeColor="text1" w:themeTint="F2"/>
                <w:rtl/>
              </w:rPr>
            </w:pPr>
            <w:hyperlink w:anchor="תורת_חטאת_51" w:history="1">
              <w:r w:rsidR="004D010D" w:rsidRPr="004D010D">
                <w:rPr>
                  <w:rStyle w:val="Hyperlink"/>
                  <w:rFonts w:cs="David" w:hint="cs"/>
                  <w:rtl/>
                </w:rPr>
                <w:t>ה"תורת חטאת" ודרכו הקודיפיקטיבית</w:t>
              </w:r>
            </w:hyperlink>
            <w:r w:rsidR="004D010D" w:rsidRPr="004D010D">
              <w:rPr>
                <w:rFonts w:cs="David" w:hint="cs"/>
                <w:color w:val="0D0D0D" w:themeColor="text1" w:themeTint="F2"/>
                <w:rtl/>
              </w:rPr>
              <w:t xml:space="preserve">  </w:t>
            </w:r>
          </w:p>
        </w:tc>
        <w:tc>
          <w:tcPr>
            <w:tcW w:w="1276" w:type="dxa"/>
          </w:tcPr>
          <w:p w:rsidR="0099311C" w:rsidRDefault="004D010D" w:rsidP="00EC1027">
            <w:pPr>
              <w:jc w:val="both"/>
              <w:rPr>
                <w:rFonts w:cs="David"/>
                <w:rtl/>
              </w:rPr>
            </w:pPr>
            <w:r>
              <w:rPr>
                <w:rFonts w:cs="David" w:hint="cs"/>
                <w:rtl/>
              </w:rPr>
              <w:t>51</w:t>
            </w:r>
          </w:p>
        </w:tc>
      </w:tr>
      <w:tr w:rsidR="004D010D" w:rsidTr="004D010D">
        <w:trPr>
          <w:trHeight w:val="70"/>
        </w:trPr>
        <w:tc>
          <w:tcPr>
            <w:tcW w:w="5756" w:type="dxa"/>
          </w:tcPr>
          <w:p w:rsidR="004D010D" w:rsidRPr="004D010D" w:rsidRDefault="00BF2AFA" w:rsidP="004D010D">
            <w:pPr>
              <w:bidi w:val="0"/>
              <w:jc w:val="right"/>
              <w:rPr>
                <w:rFonts w:cs="David"/>
                <w:color w:val="0D0D0D" w:themeColor="text1" w:themeTint="F2"/>
                <w:rtl/>
              </w:rPr>
            </w:pPr>
            <w:hyperlink w:anchor="המפה_52" w:history="1">
              <w:r w:rsidR="004D010D" w:rsidRPr="004D010D">
                <w:rPr>
                  <w:rStyle w:val="Hyperlink"/>
                  <w:rFonts w:cs="David" w:hint="cs"/>
                  <w:rtl/>
                </w:rPr>
                <w:t xml:space="preserve">ההגות ל"שולחן ערוך" </w:t>
              </w:r>
              <w:r w:rsidR="004D010D" w:rsidRPr="004D010D">
                <w:rPr>
                  <w:rStyle w:val="Hyperlink"/>
                  <w:rFonts w:cs="David"/>
                  <w:rtl/>
                </w:rPr>
                <w:t>–</w:t>
              </w:r>
              <w:r w:rsidR="004D010D" w:rsidRPr="004D010D">
                <w:rPr>
                  <w:rStyle w:val="Hyperlink"/>
                  <w:rFonts w:cs="David" w:hint="cs"/>
                  <w:rtl/>
                </w:rPr>
                <w:t xml:space="preserve"> המפה </w:t>
              </w:r>
              <w:r w:rsidR="004D010D" w:rsidRPr="004D010D">
                <w:rPr>
                  <w:rStyle w:val="Hyperlink"/>
                  <w:rFonts w:cs="David"/>
                  <w:rtl/>
                </w:rPr>
                <w:t>–</w:t>
              </w:r>
              <w:r w:rsidR="004D010D" w:rsidRPr="004D010D">
                <w:rPr>
                  <w:rStyle w:val="Hyperlink"/>
                  <w:rFonts w:cs="David" w:hint="cs"/>
                  <w:rtl/>
                </w:rPr>
                <w:t xml:space="preserve"> מטרת חיבורה ודרכה</w:t>
              </w:r>
            </w:hyperlink>
            <w:r w:rsidR="004D010D" w:rsidRPr="004D010D">
              <w:rPr>
                <w:rFonts w:cs="David" w:hint="cs"/>
                <w:color w:val="0D0D0D" w:themeColor="text1" w:themeTint="F2"/>
                <w:rtl/>
              </w:rPr>
              <w:t xml:space="preserve"> </w:t>
            </w:r>
          </w:p>
        </w:tc>
        <w:tc>
          <w:tcPr>
            <w:tcW w:w="1276" w:type="dxa"/>
          </w:tcPr>
          <w:p w:rsidR="004D010D" w:rsidRDefault="004D010D" w:rsidP="004D010D">
            <w:pPr>
              <w:jc w:val="both"/>
              <w:rPr>
                <w:rFonts w:cs="David"/>
                <w:rtl/>
              </w:rPr>
            </w:pPr>
            <w:r>
              <w:rPr>
                <w:rFonts w:cs="David" w:hint="cs"/>
                <w:rtl/>
              </w:rPr>
              <w:t>52</w:t>
            </w:r>
          </w:p>
        </w:tc>
      </w:tr>
      <w:tr w:rsidR="004D010D" w:rsidTr="004D010D">
        <w:trPr>
          <w:trHeight w:val="70"/>
        </w:trPr>
        <w:tc>
          <w:tcPr>
            <w:tcW w:w="5756" w:type="dxa"/>
          </w:tcPr>
          <w:p w:rsidR="004D010D" w:rsidRPr="004D010D" w:rsidRDefault="00BF2AFA" w:rsidP="004D010D">
            <w:pPr>
              <w:bidi w:val="0"/>
              <w:jc w:val="right"/>
              <w:rPr>
                <w:rFonts w:cs="David"/>
                <w:color w:val="0D0D0D" w:themeColor="text1" w:themeTint="F2"/>
                <w:rtl/>
              </w:rPr>
            </w:pPr>
            <w:hyperlink w:anchor="שולחן_ערוך_קדוקס_52" w:history="1">
              <w:r w:rsidR="004D010D" w:rsidRPr="004D010D">
                <w:rPr>
                  <w:rStyle w:val="Hyperlink"/>
                  <w:rFonts w:cs="David" w:hint="cs"/>
                  <w:rtl/>
                </w:rPr>
                <w:t>ה"שולחן ערוך" כקודקס של ההלכה העברית.</w:t>
              </w:r>
            </w:hyperlink>
            <w:r w:rsidR="004D010D" w:rsidRPr="004D010D">
              <w:rPr>
                <w:rFonts w:cs="David" w:hint="cs"/>
                <w:color w:val="0D0D0D" w:themeColor="text1" w:themeTint="F2"/>
                <w:rtl/>
              </w:rPr>
              <w:t xml:space="preserve"> </w:t>
            </w:r>
          </w:p>
        </w:tc>
        <w:tc>
          <w:tcPr>
            <w:tcW w:w="1276" w:type="dxa"/>
          </w:tcPr>
          <w:p w:rsidR="004D010D" w:rsidRDefault="004D010D" w:rsidP="00EC1027">
            <w:pPr>
              <w:jc w:val="both"/>
              <w:rPr>
                <w:rFonts w:cs="David"/>
                <w:rtl/>
              </w:rPr>
            </w:pPr>
            <w:r>
              <w:rPr>
                <w:rFonts w:cs="David" w:hint="cs"/>
                <w:rtl/>
              </w:rPr>
              <w:t>52</w:t>
            </w:r>
          </w:p>
        </w:tc>
      </w:tr>
    </w:tbl>
    <w:p w:rsidR="000D6FBD" w:rsidRPr="00F831CA" w:rsidRDefault="0099311C" w:rsidP="0099311C">
      <w:pPr>
        <w:rPr>
          <w:rFonts w:cs="David"/>
          <w:color w:val="0D0D0D" w:themeColor="text1" w:themeTint="F2"/>
          <w:sz w:val="24"/>
          <w:szCs w:val="24"/>
          <w:u w:val="single"/>
          <w:rtl/>
        </w:rPr>
      </w:pPr>
      <w:r>
        <w:rPr>
          <w:rFonts w:cs="David"/>
          <w:color w:val="0D0D0D" w:themeColor="text1" w:themeTint="F2"/>
          <w:sz w:val="24"/>
          <w:szCs w:val="24"/>
          <w:u w:val="single"/>
          <w:rtl/>
        </w:rPr>
        <w:br/>
      </w:r>
      <w:bookmarkStart w:id="365" w:name="הגולה_שבפולין_50"/>
      <w:r w:rsidR="000D6FBD">
        <w:rPr>
          <w:rFonts w:cs="David" w:hint="cs"/>
          <w:color w:val="0D0D0D" w:themeColor="text1" w:themeTint="F2"/>
          <w:sz w:val="24"/>
          <w:szCs w:val="24"/>
          <w:u w:val="single"/>
          <w:rtl/>
        </w:rPr>
        <w:t>הגולה שבפולין</w:t>
      </w:r>
    </w:p>
    <w:bookmarkEnd w:id="365"/>
    <w:p w:rsidR="00966D61" w:rsidRDefault="0093209B" w:rsidP="0093209B">
      <w:pPr>
        <w:jc w:val="both"/>
        <w:rPr>
          <w:rFonts w:cs="David"/>
          <w:color w:val="0D0D0D" w:themeColor="text1" w:themeTint="F2"/>
          <w:rtl/>
        </w:rPr>
      </w:pPr>
      <w:r>
        <w:rPr>
          <w:rFonts w:cs="David" w:hint="cs"/>
          <w:rtl/>
        </w:rPr>
        <w:t>על התיישבותם של יהודים בפולין ידוע לנו עוד מסופה של המאה ה-10, ומסעי הצלב, החל מסופה לש המאה -11, הביאו בעקבותיהם גלים של מהגרים יהודים לארץ פולין.</w:t>
      </w:r>
    </w:p>
    <w:p w:rsidR="0093209B" w:rsidRPr="00F831CA" w:rsidRDefault="0093209B" w:rsidP="0093209B">
      <w:pPr>
        <w:rPr>
          <w:rFonts w:cs="David"/>
          <w:color w:val="0D0D0D" w:themeColor="text1" w:themeTint="F2"/>
          <w:sz w:val="24"/>
          <w:szCs w:val="24"/>
          <w:u w:val="single"/>
          <w:rtl/>
        </w:rPr>
      </w:pPr>
      <w:bookmarkStart w:id="366" w:name="עמוד50"/>
      <w:r>
        <w:rPr>
          <w:rFonts w:cs="David" w:hint="cs"/>
          <w:color w:val="0D0D0D" w:themeColor="text1" w:themeTint="F2"/>
          <w:sz w:val="24"/>
          <w:szCs w:val="24"/>
          <w:u w:val="single"/>
          <w:rtl/>
        </w:rPr>
        <w:t>רבי יעקב פולאק ורבי שלום שכנא, ויחסם לבעיית הקודפיקציה.</w:t>
      </w:r>
    </w:p>
    <w:bookmarkEnd w:id="366"/>
    <w:p w:rsidR="00B63C61" w:rsidRDefault="00B63C61" w:rsidP="00B63C61">
      <w:pPr>
        <w:jc w:val="both"/>
        <w:rPr>
          <w:rFonts w:cs="David"/>
          <w:rtl/>
        </w:rPr>
      </w:pPr>
      <w:r>
        <w:rPr>
          <w:rFonts w:cs="David" w:hint="cs"/>
          <w:rtl/>
        </w:rPr>
        <w:t>בסופה של המאה ה-15 בא לפולין רבי יעקב פולאק, מגדולי ההלכה שבדור, ועמו התחילה תקופה חדשה בלימוד ההלכה בחיי הרוח של הידות פולין.  בימין של רבי יעקב הייתה קראקא שבפולין, מרכז לתורה, ומישיבתו, אשר באותה העיר והוא עמד בראשה, יצאו גדולי התורה וההוראה למרכז היהודי שבפולין ולמרכזים יהודיים אחרים.</w:t>
      </w:r>
    </w:p>
    <w:p w:rsidR="00321B02" w:rsidRDefault="00B63C61" w:rsidP="00321B02">
      <w:pPr>
        <w:jc w:val="both"/>
        <w:rPr>
          <w:rFonts w:cs="David"/>
          <w:rtl/>
        </w:rPr>
      </w:pPr>
      <w:r>
        <w:rPr>
          <w:rFonts w:cs="David" w:hint="cs"/>
          <w:rtl/>
        </w:rPr>
        <w:t xml:space="preserve">תלמידו הגדול של רבי יעקב פולאק היה רבי שלום שכנא, רבה של לובלין שבפולין וראש הישיבה שבה. </w:t>
      </w:r>
      <w:r w:rsidR="00897337">
        <w:rPr>
          <w:rFonts w:cs="David" w:hint="cs"/>
          <w:rtl/>
        </w:rPr>
        <w:t xml:space="preserve"> עם תורתם של האחרונים, התחילה תקופת הזוהר של יהודית פולין, והם הכשירוה לתפוס את מקומה במרכז העולם היהודי. עם תנופה גדולה בהתפתחותה הרוחנית של תפוצות ישראל שבפולין באה לה התפתחות בחיי כלכלתה ומסחרה והתגבשות </w:t>
      </w:r>
      <w:r w:rsidR="00321B02">
        <w:rPr>
          <w:rFonts w:cs="David" w:hint="cs"/>
          <w:rtl/>
        </w:rPr>
        <w:t xml:space="preserve">מוסדות </w:t>
      </w:r>
      <w:r w:rsidR="00897337">
        <w:rPr>
          <w:rFonts w:cs="David" w:hint="cs"/>
          <w:rtl/>
        </w:rPr>
        <w:t>הקהילתיים והאוטונומיים</w:t>
      </w:r>
      <w:r w:rsidR="00321B02">
        <w:rPr>
          <w:rFonts w:cs="David" w:hint="cs"/>
          <w:rtl/>
        </w:rPr>
        <w:t>.</w:t>
      </w:r>
    </w:p>
    <w:p w:rsidR="00321B02" w:rsidRDefault="00321B02" w:rsidP="00321B02">
      <w:pPr>
        <w:jc w:val="both"/>
        <w:rPr>
          <w:rFonts w:cs="David"/>
          <w:rtl/>
        </w:rPr>
      </w:pPr>
      <w:r>
        <w:rPr>
          <w:rFonts w:cs="David" w:hint="cs"/>
          <w:rtl/>
        </w:rPr>
        <w:t xml:space="preserve">שני מייסדים אלה של מרכז התורה שבפולין לא השאירו אחריהם ספרות הלכה בכתב, זולת פסקים בודדים. ענין  רב לנו מבחינת בעיית הקודיפיקציה בהלכה ובדרכו של הרמ"א בנושא זה ומניעים ובגורמים של תופעה מיוחדת זו. </w:t>
      </w:r>
    </w:p>
    <w:p w:rsidR="00321B02" w:rsidRPr="00966D61" w:rsidRDefault="00321B02" w:rsidP="00321B02">
      <w:pPr>
        <w:jc w:val="both"/>
        <w:rPr>
          <w:rFonts w:cs="David"/>
          <w:color w:val="0D0D0D" w:themeColor="text1" w:themeTint="F2"/>
          <w:sz w:val="144"/>
          <w:szCs w:val="144"/>
          <w:rtl/>
        </w:rPr>
      </w:pPr>
      <w:r>
        <w:rPr>
          <w:rFonts w:cs="David" w:hint="cs"/>
          <w:rtl/>
        </w:rPr>
        <w:t xml:space="preserve">רבי יעקב פולאק ורבי שלום שכנא, שללו אפוא את עצם הרעיון של חיבור פסק פסקים למערכת ההלכה, ונימוקם כמו של קודמיהם על הדיין לחפש את הפתרון בכל המקורות העומדים לרשותו. אולם ר' ישראל מביא לפנינו טענה חדשה, אותה טרם שמענו: עצם העלאת פסיקת הדין על הכתב יש בה כדי לצמצם, </w:t>
      </w:r>
      <w:r w:rsidR="007F399B">
        <w:rPr>
          <w:rFonts w:cs="David" w:hint="cs"/>
          <w:rtl/>
        </w:rPr>
        <w:t xml:space="preserve">לפחות  באותה שעה, את חופש ההכרעה של הדיינים. שהרי לפי עקרון הפסיקה "הילכתא כבתראי" ירה עצמו הדיין כפוף לפסיקתו של הגדול בהלכה, ומתוך כל יימנע מלהשתמש במידה מספקת בכללי פסיקה של אחרים. לפיכך היגעו רב יעקב פולאק ורבי שלום שכנא למסקנה הקיצונית, שלא רק אין לכתוב ספר להכות או ספר פסקים אלא לא העתקיו שם תשובה משובותיהם לאספן ולשמרן בתוך ספר, שהרי גם בתשובה נפסק הדין, וההכרעה זו עשויה לחייב, מכוח העיקרון "הליכתא כבתראי". </w:t>
      </w:r>
    </w:p>
    <w:p w:rsidR="00005C07" w:rsidRPr="00F831CA" w:rsidRDefault="00005C07" w:rsidP="00005C07">
      <w:pPr>
        <w:rPr>
          <w:rFonts w:cs="David"/>
          <w:color w:val="0D0D0D" w:themeColor="text1" w:themeTint="F2"/>
          <w:sz w:val="24"/>
          <w:szCs w:val="24"/>
          <w:u w:val="single"/>
          <w:rtl/>
        </w:rPr>
      </w:pPr>
      <w:r>
        <w:rPr>
          <w:rFonts w:cs="David" w:hint="cs"/>
          <w:color w:val="0D0D0D" w:themeColor="text1" w:themeTint="F2"/>
          <w:sz w:val="24"/>
          <w:szCs w:val="24"/>
          <w:u w:val="single"/>
          <w:rtl/>
        </w:rPr>
        <w:t>הרמ"א</w:t>
      </w:r>
    </w:p>
    <w:p w:rsidR="00557264" w:rsidRDefault="00005C07" w:rsidP="00F43E8A">
      <w:pPr>
        <w:jc w:val="both"/>
        <w:rPr>
          <w:rFonts w:cs="David"/>
          <w:rtl/>
        </w:rPr>
      </w:pPr>
      <w:r>
        <w:rPr>
          <w:rFonts w:cs="David" w:hint="cs"/>
          <w:rtl/>
        </w:rPr>
        <w:t xml:space="preserve">גישה שונה לחלוטין לבעיית הקודיפיקציה בהלכה אנו מוצאים אצל אחד מבחירי תלמידו של רבי שלום שכנא, הלוא הוא ר' משה איסרליש, הידוע בכינויו הרמ"א. בישיבתו של ר' שלום שכנא למד עד שהגיע לגיל 19 בערך, בהיותו בן 20 נבחר לרבה של קרקא, למרות גילו הצעיר הלך שמו לפניו כאחד מגדולי ההלכה.  חיבור בתקופה שהיה ראש הרבות ספרים רבים והעמיד תלמידים רבים. </w:t>
      </w:r>
    </w:p>
    <w:p w:rsidR="004D010D" w:rsidRDefault="00005C07" w:rsidP="004D010D">
      <w:pPr>
        <w:jc w:val="both"/>
        <w:rPr>
          <w:rFonts w:cs="David"/>
          <w:color w:val="0D0D0D" w:themeColor="text1" w:themeTint="F2"/>
          <w:sz w:val="144"/>
          <w:szCs w:val="144"/>
          <w:rtl/>
        </w:rPr>
      </w:pPr>
      <w:r>
        <w:rPr>
          <w:rFonts w:cs="David" w:hint="cs"/>
          <w:rtl/>
        </w:rPr>
        <w:t xml:space="preserve">שונה הייתה דרכו של הרמ"א בבעיית הקודיפיקציה של ההלכה מדרכם הקיצונית של הקודמים (ראה מעלה). לא רק שלא קיבל הרמ"א את הדעה הקיצונית, שיש להימנע אף מהעלאת הפסיקה שבתשובות על הכתב </w:t>
      </w:r>
      <w:r>
        <w:rPr>
          <w:rFonts w:cs="David"/>
          <w:rtl/>
        </w:rPr>
        <w:t>–</w:t>
      </w:r>
      <w:r>
        <w:rPr>
          <w:rFonts w:cs="David" w:hint="cs"/>
          <w:rtl/>
        </w:rPr>
        <w:t xml:space="preserve"> בכמה וכמה הזדמנויות </w:t>
      </w:r>
      <w:r w:rsidR="00C008F3">
        <w:rPr>
          <w:rFonts w:cs="David" w:hint="cs"/>
          <w:rtl/>
        </w:rPr>
        <w:t xml:space="preserve">מקפיד </w:t>
      </w:r>
      <w:r>
        <w:rPr>
          <w:rFonts w:cs="David" w:hint="cs"/>
          <w:rtl/>
        </w:rPr>
        <w:t xml:space="preserve">הרמ"א על שמירת העתק מן התשובה שהריץ </w:t>
      </w:r>
      <w:r w:rsidR="009B1C0C">
        <w:rPr>
          <w:rFonts w:cs="David" w:hint="cs"/>
          <w:rtl/>
        </w:rPr>
        <w:t>לשאולים אותו</w:t>
      </w:r>
      <w:r>
        <w:rPr>
          <w:rFonts w:cs="David" w:hint="cs"/>
          <w:rtl/>
        </w:rPr>
        <w:t xml:space="preserve"> </w:t>
      </w:r>
      <w:r>
        <w:rPr>
          <w:rFonts w:cs="David"/>
          <w:rtl/>
        </w:rPr>
        <w:t>–</w:t>
      </w:r>
      <w:r>
        <w:rPr>
          <w:rFonts w:cs="David" w:hint="cs"/>
          <w:rtl/>
        </w:rPr>
        <w:t xml:space="preserve"> אלא ראה כחשוב וכחיוני חיבורם של ספרי הלכות וספרי פסקים במערכת דיני ההלכה. ויעידו על כך שלושת הספרים שחיבר הרמ"א בתחום ספרות הפוסקים: דרכי משה, תורת חטאת, המפה. עליהם נדון עתה בהרחבה. </w:t>
      </w:r>
    </w:p>
    <w:p w:rsidR="004D010D" w:rsidRDefault="004D010D" w:rsidP="004D010D">
      <w:pPr>
        <w:rPr>
          <w:rFonts w:cs="David"/>
          <w:color w:val="0D0D0D" w:themeColor="text1" w:themeTint="F2"/>
          <w:sz w:val="24"/>
          <w:szCs w:val="24"/>
          <w:u w:val="single"/>
          <w:rtl/>
        </w:rPr>
      </w:pPr>
      <w:r>
        <w:rPr>
          <w:rFonts w:cs="David"/>
          <w:color w:val="0D0D0D" w:themeColor="text1" w:themeTint="F2"/>
          <w:sz w:val="24"/>
          <w:szCs w:val="24"/>
          <w:u w:val="single"/>
        </w:rPr>
        <w:br/>
      </w:r>
      <w:r>
        <w:rPr>
          <w:rFonts w:cs="David"/>
          <w:color w:val="0D0D0D" w:themeColor="text1" w:themeTint="F2"/>
          <w:sz w:val="24"/>
          <w:szCs w:val="24"/>
          <w:u w:val="single"/>
        </w:rPr>
        <w:br/>
      </w:r>
      <w:r>
        <w:rPr>
          <w:rFonts w:cs="David"/>
          <w:color w:val="0D0D0D" w:themeColor="text1" w:themeTint="F2"/>
          <w:sz w:val="24"/>
          <w:szCs w:val="24"/>
          <w:u w:val="single"/>
        </w:rPr>
        <w:br/>
      </w:r>
    </w:p>
    <w:p w:rsidR="00C062BE" w:rsidRDefault="00C062BE" w:rsidP="004D010D">
      <w:pPr>
        <w:rPr>
          <w:rFonts w:cs="David"/>
          <w:color w:val="0D0D0D" w:themeColor="text1" w:themeTint="F2"/>
          <w:sz w:val="24"/>
          <w:szCs w:val="24"/>
          <w:u w:val="single"/>
        </w:rPr>
      </w:pPr>
      <w:bookmarkStart w:id="367" w:name="דרכי_משה_51"/>
      <w:r>
        <w:rPr>
          <w:rFonts w:cs="David" w:hint="cs"/>
          <w:color w:val="0D0D0D" w:themeColor="text1" w:themeTint="F2"/>
          <w:sz w:val="24"/>
          <w:szCs w:val="24"/>
          <w:u w:val="single"/>
          <w:rtl/>
        </w:rPr>
        <w:lastRenderedPageBreak/>
        <w:t xml:space="preserve">"דרכי משה" </w:t>
      </w:r>
      <w:r>
        <w:rPr>
          <w:rFonts w:cs="David"/>
          <w:color w:val="0D0D0D" w:themeColor="text1" w:themeTint="F2"/>
          <w:sz w:val="24"/>
          <w:szCs w:val="24"/>
          <w:u w:val="single"/>
          <w:rtl/>
        </w:rPr>
        <w:t>–</w:t>
      </w:r>
      <w:r>
        <w:rPr>
          <w:rFonts w:cs="David" w:hint="cs"/>
          <w:color w:val="0D0D0D" w:themeColor="text1" w:themeTint="F2"/>
          <w:sz w:val="24"/>
          <w:szCs w:val="24"/>
          <w:u w:val="single"/>
          <w:rtl/>
        </w:rPr>
        <w:t xml:space="preserve"> המניעים לחיבורו ועקרונות הקודיפיקציה שבו </w:t>
      </w:r>
    </w:p>
    <w:bookmarkEnd w:id="367"/>
    <w:p w:rsidR="00C062BE" w:rsidRDefault="009D71BA" w:rsidP="007432E2">
      <w:pPr>
        <w:jc w:val="both"/>
        <w:rPr>
          <w:rFonts w:cs="David"/>
          <w:color w:val="0D0D0D" w:themeColor="text1" w:themeTint="F2"/>
          <w:rtl/>
        </w:rPr>
      </w:pPr>
      <w:r>
        <w:rPr>
          <w:rFonts w:cs="David" w:hint="cs"/>
          <w:color w:val="0D0D0D" w:themeColor="text1" w:themeTint="F2"/>
          <w:rtl/>
        </w:rPr>
        <w:t>הרמ"א היה עד כי הדרישה מכל דיין ודיין לקבוע פסיקה נכונה רק לאחר עיון בדעותיהם של כל החכמים הקודמים, הייתה מלאכה מרובה ורשה כל כך, עד שאין לדעת בכל הכרעת דין שהיא אמנם היו לנגד עיני הפוסק הדעות השונות הנוגעות לאותו עניין מסוים שהוא דן בו</w:t>
      </w:r>
      <w:r w:rsidR="00071F29">
        <w:rPr>
          <w:rFonts w:cs="David" w:hint="cs"/>
          <w:color w:val="0D0D0D" w:themeColor="text1" w:themeTint="F2"/>
          <w:rtl/>
        </w:rPr>
        <w:t>. משום כך העמיד הרמ"א לספרו שתי מטרות עיקריות:</w:t>
      </w:r>
    </w:p>
    <w:p w:rsidR="00071F29" w:rsidRDefault="00665019" w:rsidP="00071F29">
      <w:pPr>
        <w:pStyle w:val="ad"/>
        <w:numPr>
          <w:ilvl w:val="0"/>
          <w:numId w:val="73"/>
        </w:numPr>
        <w:jc w:val="both"/>
        <w:rPr>
          <w:rFonts w:cs="David"/>
          <w:color w:val="0D0D0D" w:themeColor="text1" w:themeTint="F2"/>
        </w:rPr>
      </w:pPr>
      <w:r>
        <w:rPr>
          <w:rFonts w:cs="David" w:hint="cs"/>
          <w:color w:val="0D0D0D" w:themeColor="text1" w:themeTint="F2"/>
          <w:rtl/>
        </w:rPr>
        <w:t xml:space="preserve">לקבץ את הדעות השונות השייכות לנושא הלכתי מסוים. </w:t>
      </w:r>
    </w:p>
    <w:p w:rsidR="00665019" w:rsidRDefault="00665019" w:rsidP="00665019">
      <w:pPr>
        <w:pStyle w:val="ad"/>
        <w:numPr>
          <w:ilvl w:val="0"/>
          <w:numId w:val="73"/>
        </w:numPr>
        <w:jc w:val="both"/>
        <w:rPr>
          <w:rFonts w:cs="David"/>
          <w:color w:val="0D0D0D" w:themeColor="text1" w:themeTint="F2"/>
        </w:rPr>
      </w:pPr>
      <w:r>
        <w:rPr>
          <w:rFonts w:cs="David" w:hint="cs"/>
          <w:color w:val="0D0D0D" w:themeColor="text1" w:themeTint="F2"/>
          <w:rtl/>
        </w:rPr>
        <w:t>ריכוז הדעות השונות בדרך נוחה וקצרה.</w:t>
      </w:r>
    </w:p>
    <w:p w:rsidR="00665019" w:rsidRDefault="00824586" w:rsidP="00665019">
      <w:pPr>
        <w:jc w:val="both"/>
        <w:rPr>
          <w:rFonts w:cs="David"/>
          <w:color w:val="0D0D0D" w:themeColor="text1" w:themeTint="F2"/>
          <w:rtl/>
        </w:rPr>
      </w:pPr>
      <w:r>
        <w:rPr>
          <w:rFonts w:cs="David" w:hint="cs"/>
          <w:color w:val="0D0D0D" w:themeColor="text1" w:themeTint="F2"/>
          <w:rtl/>
        </w:rPr>
        <w:t xml:space="preserve">אולם, לאחר שהגיע לידי הרמ"א הספר, "בית יוסף" גילה כי נכתב ספר הדומה למה שתכנן הרמ"א לכתוב. החומר ההלכתי </w:t>
      </w:r>
      <w:hyperlink w:anchor="_בית_יוסף" w:history="1">
        <w:r w:rsidRPr="00824586">
          <w:rPr>
            <w:rStyle w:val="Hyperlink"/>
            <w:rFonts w:cs="David" w:hint="cs"/>
            <w:rtl/>
          </w:rPr>
          <w:t>בבית יוסף</w:t>
        </w:r>
      </w:hyperlink>
      <w:r>
        <w:rPr>
          <w:rStyle w:val="af0"/>
          <w:rFonts w:cs="David"/>
          <w:color w:val="0D0D0D" w:themeColor="text1" w:themeTint="F2"/>
          <w:rtl/>
        </w:rPr>
        <w:footnoteReference w:id="29"/>
      </w:r>
      <w:r>
        <w:rPr>
          <w:rFonts w:cs="David" w:hint="cs"/>
          <w:color w:val="0D0D0D" w:themeColor="text1" w:themeTint="F2"/>
          <w:rtl/>
        </w:rPr>
        <w:t xml:space="preserve"> מקובץ היטב כפי שכבר עמדנו על כך. </w:t>
      </w:r>
      <w:r w:rsidR="008B2B0C">
        <w:rPr>
          <w:rFonts w:cs="David" w:hint="cs"/>
          <w:color w:val="0D0D0D" w:themeColor="text1" w:themeTint="F2"/>
          <w:rtl/>
        </w:rPr>
        <w:t xml:space="preserve"> למרות זאת המשיך הרמ"א בכתיבת הספרו, ועל כך מעמיד שלושה נימוקים:</w:t>
      </w:r>
    </w:p>
    <w:p w:rsidR="008B2B0C" w:rsidRDefault="008B2B0C" w:rsidP="008B2B0C">
      <w:pPr>
        <w:pStyle w:val="ad"/>
        <w:numPr>
          <w:ilvl w:val="0"/>
          <w:numId w:val="74"/>
        </w:numPr>
        <w:jc w:val="both"/>
        <w:rPr>
          <w:rFonts w:cs="David"/>
          <w:color w:val="0D0D0D" w:themeColor="text1" w:themeTint="F2"/>
        </w:rPr>
      </w:pPr>
      <w:r>
        <w:rPr>
          <w:rFonts w:cs="David" w:hint="cs"/>
          <w:color w:val="0D0D0D" w:themeColor="text1" w:themeTint="F2"/>
          <w:rtl/>
        </w:rPr>
        <w:t>לדעת רמ"א, דרך הבאת הדעות השונות בספרו עדיפות מיוחדת לה, באשר אלה מובאות בו בקצרה ובתמציות הרבה יותר מאשר בבית יוסף בדומה להבאת הדברים ברמב"ם ובספרי הטורים.</w:t>
      </w:r>
    </w:p>
    <w:p w:rsidR="000B66AA" w:rsidRDefault="000B66AA" w:rsidP="000B66AA">
      <w:pPr>
        <w:pStyle w:val="ad"/>
        <w:ind w:left="360"/>
        <w:jc w:val="both"/>
        <w:rPr>
          <w:rFonts w:cs="David"/>
          <w:color w:val="0D0D0D" w:themeColor="text1" w:themeTint="F2"/>
        </w:rPr>
      </w:pPr>
    </w:p>
    <w:p w:rsidR="008B2B0C" w:rsidRDefault="008B2B0C" w:rsidP="008B2B0C">
      <w:pPr>
        <w:pStyle w:val="ad"/>
        <w:numPr>
          <w:ilvl w:val="0"/>
          <w:numId w:val="74"/>
        </w:numPr>
        <w:jc w:val="both"/>
        <w:rPr>
          <w:rFonts w:cs="David"/>
          <w:color w:val="0D0D0D" w:themeColor="text1" w:themeTint="F2"/>
        </w:rPr>
      </w:pPr>
      <w:r>
        <w:rPr>
          <w:rFonts w:cs="David" w:hint="cs"/>
          <w:color w:val="0D0D0D" w:themeColor="text1" w:themeTint="F2"/>
          <w:rtl/>
        </w:rPr>
        <w:t xml:space="preserve">הר"י קארו לא הביא בספרו "בית יוסף" חלק ניכר </w:t>
      </w:r>
      <w:hyperlink w:anchor="_עמודים_905-907_המקורות" w:history="1">
        <w:r w:rsidRPr="00AE23F8">
          <w:rPr>
            <w:rStyle w:val="Hyperlink"/>
            <w:rFonts w:cs="David" w:hint="cs"/>
            <w:rtl/>
          </w:rPr>
          <w:t>מספרות החידושים, השו"ת וספרות הפוסקים</w:t>
        </w:r>
      </w:hyperlink>
      <w:r w:rsidR="00AE23F8">
        <w:rPr>
          <w:rStyle w:val="af0"/>
          <w:rFonts w:cs="David"/>
          <w:color w:val="0D0D0D" w:themeColor="text1" w:themeTint="F2"/>
          <w:rtl/>
        </w:rPr>
        <w:footnoteReference w:id="30"/>
      </w:r>
      <w:r w:rsidR="00AE23F8">
        <w:rPr>
          <w:rFonts w:cs="David" w:hint="cs"/>
          <w:color w:val="0D0D0D" w:themeColor="text1" w:themeTint="F2"/>
          <w:rtl/>
        </w:rPr>
        <w:t xml:space="preserve"> של חכמי אשכנז. נמצא אפוא, כי הספר "בית יסוסף" אינו כולל את כל הדעות השונות שבספרות ההלכה, דבר שהוא פגם רציני בספר שמטרתו לקבץ אל תוכו את כל החומר ההלכתי, במיוחד שהשמטת דעותיהם של חכמי ההלכה אלה עלולה להשפיע על הכרעתו ופסיקתו של הדיין. </w:t>
      </w:r>
      <w:r w:rsidR="000B66AA">
        <w:rPr>
          <w:rFonts w:cs="David" w:hint="cs"/>
          <w:color w:val="0D0D0D" w:themeColor="text1" w:themeTint="F2"/>
          <w:rtl/>
        </w:rPr>
        <w:t xml:space="preserve"> </w:t>
      </w:r>
    </w:p>
    <w:p w:rsidR="000B66AA" w:rsidRPr="000B66AA" w:rsidRDefault="000B66AA" w:rsidP="000B66AA">
      <w:pPr>
        <w:pStyle w:val="ad"/>
        <w:rPr>
          <w:rFonts w:cs="David"/>
          <w:color w:val="0D0D0D" w:themeColor="text1" w:themeTint="F2"/>
          <w:rtl/>
        </w:rPr>
      </w:pPr>
    </w:p>
    <w:p w:rsidR="000B66AA" w:rsidRDefault="000B66AA" w:rsidP="000057CD">
      <w:pPr>
        <w:pStyle w:val="ad"/>
        <w:numPr>
          <w:ilvl w:val="0"/>
          <w:numId w:val="74"/>
        </w:numPr>
        <w:jc w:val="both"/>
        <w:rPr>
          <w:rFonts w:cs="David"/>
          <w:color w:val="0D0D0D" w:themeColor="text1" w:themeTint="F2"/>
        </w:rPr>
      </w:pPr>
      <w:r>
        <w:rPr>
          <w:rFonts w:cs="David" w:hint="cs"/>
          <w:color w:val="0D0D0D" w:themeColor="text1" w:themeTint="F2"/>
          <w:rtl/>
        </w:rPr>
        <w:t xml:space="preserve">הרמ"א חולק מכול וכול על </w:t>
      </w:r>
      <w:hyperlink w:anchor="_בית_יוסף" w:history="1">
        <w:r w:rsidRPr="004A7566">
          <w:rPr>
            <w:rStyle w:val="Hyperlink"/>
            <w:rFonts w:cs="David" w:hint="cs"/>
            <w:rtl/>
          </w:rPr>
          <w:t>כלל הפסיקה של הר"י קארו</w:t>
        </w:r>
      </w:hyperlink>
      <w:r w:rsidR="004A7566">
        <w:rPr>
          <w:rStyle w:val="af0"/>
          <w:rFonts w:cs="David"/>
          <w:color w:val="0D0D0D" w:themeColor="text1" w:themeTint="F2"/>
          <w:rtl/>
        </w:rPr>
        <w:footnoteReference w:id="31"/>
      </w:r>
      <w:r w:rsidR="004A7566">
        <w:rPr>
          <w:rFonts w:cs="David" w:hint="cs"/>
          <w:color w:val="0D0D0D" w:themeColor="text1" w:themeTint="F2"/>
          <w:rtl/>
        </w:rPr>
        <w:t>, משום שכלל פסיקה זה נוגד את העיקרון "שהילכתא כבתראי"  עיקרון שהרי"ף עצמו קיבלו ונהג לפיו.</w:t>
      </w:r>
      <w:r w:rsidR="00A93113">
        <w:rPr>
          <w:rFonts w:cs="David" w:hint="cs"/>
          <w:color w:val="0D0D0D" w:themeColor="text1" w:themeTint="F2"/>
          <w:rtl/>
        </w:rPr>
        <w:t xml:space="preserve"> קבלת הכלל של הר"י קארו סותרת לכל הדינים הנהוגים ומקובלים במרכז התורה שבפולין. ומשום כך, אין אפשרות לקבל את הכרעתו של הר"י קארו. </w:t>
      </w:r>
      <w:r w:rsidR="00E47CA5">
        <w:rPr>
          <w:rFonts w:cs="David" w:hint="cs"/>
          <w:color w:val="0D0D0D" w:themeColor="text1" w:themeTint="F2"/>
          <w:rtl/>
        </w:rPr>
        <w:t xml:space="preserve">המר"א לא החיל כלל זה לעניין צורתה של ספרות הפוסקים, כמסקנת רבותיו, אבל שמר עליו מכל משמר לעניין תוכן ההכרעה בדיני ההלכה. המר"א מוכיח שאף הר"י קארו עצמו לא תמיד שמר על פסיקה שלו. הרמ"א מזהיר אף על הכרעתו שלו </w:t>
      </w:r>
      <w:r w:rsidR="00E47CA5">
        <w:rPr>
          <w:rFonts w:cs="David"/>
          <w:color w:val="0D0D0D" w:themeColor="text1" w:themeTint="F2"/>
          <w:rtl/>
        </w:rPr>
        <w:t>–</w:t>
      </w:r>
      <w:r w:rsidR="00E47CA5">
        <w:rPr>
          <w:rFonts w:cs="David" w:hint="cs"/>
          <w:color w:val="0D0D0D" w:themeColor="text1" w:themeTint="F2"/>
          <w:rtl/>
        </w:rPr>
        <w:t xml:space="preserve"> אין לקבל אותה כהכרעה סופית. </w:t>
      </w:r>
    </w:p>
    <w:p w:rsidR="000B66AA" w:rsidRPr="000057CD" w:rsidRDefault="000057CD" w:rsidP="000057CD">
      <w:pPr>
        <w:jc w:val="both"/>
        <w:rPr>
          <w:rFonts w:cs="David"/>
          <w:color w:val="0D0D0D" w:themeColor="text1" w:themeTint="F2"/>
          <w:rtl/>
        </w:rPr>
      </w:pPr>
      <w:r>
        <w:rPr>
          <w:rFonts w:cs="David" w:hint="cs"/>
          <w:color w:val="0D0D0D" w:themeColor="text1" w:themeTint="F2"/>
          <w:rtl/>
        </w:rPr>
        <w:t>הספר "דרכי משה" המודפס היום בהוצאות הרגילות של ספרי הטורים מכונה "דרכי משה הקצר" ואינו אלא קיצור מקוצר של הספר המלא הנקרא "דרכי משה הארוך". ב"דרכי משה הארוך" הביא הרמ"א את דברי ה"בית סיוף" ודעות רבות נוספות שהושמטו ב"דרכי משה הקצר" שבדפוסים שלפניו.</w:t>
      </w:r>
    </w:p>
    <w:p w:rsidR="0020608C" w:rsidRDefault="00A34EDA" w:rsidP="0020608C">
      <w:pPr>
        <w:bidi w:val="0"/>
        <w:jc w:val="right"/>
        <w:rPr>
          <w:rFonts w:cs="David"/>
          <w:color w:val="0D0D0D" w:themeColor="text1" w:themeTint="F2"/>
          <w:sz w:val="24"/>
          <w:szCs w:val="24"/>
          <w:u w:val="single"/>
        </w:rPr>
      </w:pPr>
      <w:bookmarkStart w:id="368" w:name="תורת_חטאת_51"/>
      <w:r>
        <w:rPr>
          <w:rFonts w:cs="David" w:hint="cs"/>
          <w:color w:val="0D0D0D" w:themeColor="text1" w:themeTint="F2"/>
          <w:sz w:val="24"/>
          <w:szCs w:val="24"/>
          <w:u w:val="single"/>
          <w:rtl/>
        </w:rPr>
        <w:t xml:space="preserve">ה"תורת חטאת" ודרכו הקודיפיקטיבית </w:t>
      </w:r>
      <w:r w:rsidR="0020608C">
        <w:rPr>
          <w:rFonts w:cs="David" w:hint="cs"/>
          <w:color w:val="0D0D0D" w:themeColor="text1" w:themeTint="F2"/>
          <w:sz w:val="24"/>
          <w:szCs w:val="24"/>
          <w:u w:val="single"/>
          <w:rtl/>
        </w:rPr>
        <w:t xml:space="preserve"> </w:t>
      </w:r>
    </w:p>
    <w:bookmarkEnd w:id="368"/>
    <w:p w:rsidR="002F77A2" w:rsidRDefault="00A34EDA" w:rsidP="004F7A0E">
      <w:pPr>
        <w:jc w:val="both"/>
        <w:rPr>
          <w:rFonts w:cs="David"/>
          <w:color w:val="0D0D0D" w:themeColor="text1" w:themeTint="F2"/>
          <w:rtl/>
        </w:rPr>
      </w:pPr>
      <w:r>
        <w:rPr>
          <w:rFonts w:cs="David" w:hint="cs"/>
          <w:color w:val="0D0D0D" w:themeColor="text1" w:themeTint="F2"/>
          <w:rtl/>
        </w:rPr>
        <w:t xml:space="preserve">על שלושת עיקרים אלה שביסוד הספר "דרכי משה" חוזר הרמ"א גם בספר השני הגדול שחיבר בתחום ספרות הפוסקים, הוא ספר "תורת חטאת". ספר פסקים זה כולל חלק ניכר </w:t>
      </w:r>
      <w:hyperlink w:anchor="הקדמה" w:history="1">
        <w:r w:rsidRPr="00A34EDA">
          <w:rPr>
            <w:rStyle w:val="Hyperlink"/>
            <w:rFonts w:cs="David" w:hint="cs"/>
            <w:rtl/>
          </w:rPr>
          <w:t>מדיני איסור והיתר</w:t>
        </w:r>
      </w:hyperlink>
      <w:r w:rsidR="005252A8">
        <w:rPr>
          <w:rStyle w:val="af0"/>
          <w:rFonts w:cs="David"/>
          <w:color w:val="0D0D0D" w:themeColor="text1" w:themeTint="F2"/>
          <w:rtl/>
        </w:rPr>
        <w:footnoteReference w:id="32"/>
      </w:r>
      <w:r w:rsidR="005252A8">
        <w:rPr>
          <w:rFonts w:cs="David" w:hint="cs"/>
          <w:color w:val="0D0D0D" w:themeColor="text1" w:themeTint="F2"/>
          <w:rtl/>
        </w:rPr>
        <w:t xml:space="preserve">. בהקדמה ל"תורת חטאת", דן הרמ"א בצורך לעמוד על דעת חכמי ההלכה אחרונים, על פי עיקרון "הילכתא כבתראי", אלון מביא את ההקדמה לספרו, סיכום ענייני זה של עיקרי הדברים בהקדמה, מובא אפוא </w:t>
      </w:r>
      <w:r w:rsidR="004F7A0E">
        <w:rPr>
          <w:rFonts w:cs="David" w:hint="cs"/>
          <w:color w:val="0D0D0D" w:themeColor="text1" w:themeTint="F2"/>
          <w:rtl/>
        </w:rPr>
        <w:t>לפניכם</w:t>
      </w:r>
      <w:r w:rsidR="005252A8">
        <w:rPr>
          <w:rFonts w:cs="David" w:hint="cs"/>
          <w:color w:val="0D0D0D" w:themeColor="text1" w:themeTint="F2"/>
          <w:rtl/>
        </w:rPr>
        <w:t>:</w:t>
      </w:r>
    </w:p>
    <w:p w:rsidR="004F7A0E" w:rsidRPr="005B7D18" w:rsidRDefault="004F7A0E" w:rsidP="008B68A4">
      <w:pPr>
        <w:pBdr>
          <w:top w:val="dotDash" w:sz="4" w:space="1" w:color="auto"/>
          <w:left w:val="dotDash" w:sz="4" w:space="4" w:color="auto"/>
          <w:bottom w:val="dotDash" w:sz="4" w:space="1" w:color="auto"/>
          <w:right w:val="dotDash" w:sz="4" w:space="4" w:color="auto"/>
        </w:pBdr>
        <w:shd w:val="clear" w:color="auto" w:fill="BFBFBF" w:themeFill="background1" w:themeFillShade="BF"/>
        <w:ind w:left="720"/>
        <w:jc w:val="both"/>
        <w:rPr>
          <w:rFonts w:cs="David"/>
          <w:color w:val="0D0D0D" w:themeColor="text1" w:themeTint="F2"/>
          <w:rtl/>
        </w:rPr>
      </w:pPr>
      <w:r w:rsidRPr="005B7D18">
        <w:rPr>
          <w:rFonts w:cs="David" w:hint="cs"/>
          <w:color w:val="0D0D0D" w:themeColor="text1" w:themeTint="F2"/>
          <w:rtl/>
        </w:rPr>
        <w:t xml:space="preserve">חוזר הרמ"א ומדגיש את הצורך בחופש ההכרעה, שיש להשאיר בידי כל דיין לפי נסיבות המקרה שלפניו. מדגיש כי הוא מייסד את דבריו על הפוסקים האחרונים שהאשכנזים נוהגים לפיהם, ואשר לא נזכרו בבית יוסף. </w:t>
      </w:r>
      <w:r w:rsidR="002C19BC" w:rsidRPr="005B7D18">
        <w:rPr>
          <w:rFonts w:cs="David" w:hint="cs"/>
          <w:color w:val="0D0D0D" w:themeColor="text1" w:themeTint="F2"/>
          <w:rtl/>
        </w:rPr>
        <w:t xml:space="preserve">קרי </w:t>
      </w:r>
      <w:r w:rsidR="002C19BC" w:rsidRPr="005B7D18">
        <w:rPr>
          <w:rFonts w:cs="David"/>
          <w:color w:val="0D0D0D" w:themeColor="text1" w:themeTint="F2"/>
          <w:rtl/>
        </w:rPr>
        <w:t>–</w:t>
      </w:r>
      <w:r w:rsidR="002C19BC" w:rsidRPr="005B7D18">
        <w:rPr>
          <w:rFonts w:cs="David" w:hint="cs"/>
          <w:color w:val="0D0D0D" w:themeColor="text1" w:themeTint="F2"/>
          <w:rtl/>
        </w:rPr>
        <w:t xml:space="preserve"> כאשר מצד הדין הדבר מותר, אך האחרונים החמירו ואסרו, אזי כאשר קיימות נסיבות מיוחדת </w:t>
      </w:r>
      <w:r w:rsidR="002C19BC" w:rsidRPr="005B7D18">
        <w:rPr>
          <w:rFonts w:cs="David"/>
          <w:color w:val="0D0D0D" w:themeColor="text1" w:themeTint="F2"/>
          <w:rtl/>
        </w:rPr>
        <w:t>–</w:t>
      </w:r>
      <w:r w:rsidR="002C19BC" w:rsidRPr="005B7D18">
        <w:rPr>
          <w:rFonts w:cs="David" w:hint="cs"/>
          <w:color w:val="0D0D0D" w:themeColor="text1" w:themeTint="F2"/>
          <w:rtl/>
        </w:rPr>
        <w:t xml:space="preserve"> יש לספוק להקל. נסיבות מיוחדת אלו (ללא פירוט): כאשר האיסור יש בו כדי לגרום להפסד מרובה, או כאשר העניין נוגע לאדם עני בדבר חשוב או כאשר הדבר דרוש לכבוד שבת. </w:t>
      </w:r>
      <w:r w:rsidR="008E5201" w:rsidRPr="005B7D18">
        <w:rPr>
          <w:rFonts w:cs="David" w:hint="cs"/>
          <w:color w:val="0D0D0D" w:themeColor="text1" w:themeTint="F2"/>
          <w:rtl/>
        </w:rPr>
        <w:t>מוסיף לדבר על העדר הצורך בהפרזת קיצורים המובאים, כי גם הפרזה מעין זו טומנת בחובה את הסכנה שהדברים לא יהיו ברורים ומבונים, ממילא יבאו לפסיקת הדין שלא כהלכה.</w:t>
      </w:r>
    </w:p>
    <w:p w:rsidR="007E4115" w:rsidRDefault="00D90474" w:rsidP="005B7D18">
      <w:pPr>
        <w:jc w:val="both"/>
        <w:rPr>
          <w:rFonts w:cs="David"/>
          <w:color w:val="0D0D0D" w:themeColor="text1" w:themeTint="F2"/>
          <w:sz w:val="24"/>
          <w:szCs w:val="24"/>
          <w:rtl/>
        </w:rPr>
      </w:pPr>
      <w:r w:rsidRPr="005B7D18">
        <w:rPr>
          <w:rFonts w:cs="David" w:hint="cs"/>
          <w:color w:val="0D0D0D" w:themeColor="text1" w:themeTint="F2"/>
          <w:rtl/>
        </w:rPr>
        <w:t xml:space="preserve">הרמ"א מביא דוגמה לספר שנקרא "שערי דורא" </w:t>
      </w:r>
      <w:r w:rsidRPr="005B7D18">
        <w:rPr>
          <w:rFonts w:cs="David"/>
          <w:color w:val="0D0D0D" w:themeColor="text1" w:themeTint="F2"/>
          <w:rtl/>
        </w:rPr>
        <w:t>–</w:t>
      </w:r>
      <w:r w:rsidRPr="005B7D18">
        <w:rPr>
          <w:rFonts w:cs="David" w:hint="cs"/>
          <w:color w:val="0D0D0D" w:themeColor="text1" w:themeTint="F2"/>
          <w:rtl/>
        </w:rPr>
        <w:t xml:space="preserve"> הספר נכתב בקיצור מרובה, לפיכך גרם להמון בלבול אצל הלומדים, מתוך מסקנה זו, מגיעה הרמ"א להבנה כי יש צורך בהרחבה אך לא בהפרזה של ההרחבה ומצד </w:t>
      </w:r>
      <w:r w:rsidR="007E4115" w:rsidRPr="005B7D18">
        <w:rPr>
          <w:rFonts w:cs="David" w:hint="cs"/>
          <w:color w:val="0D0D0D" w:themeColor="text1" w:themeTint="F2"/>
          <w:rtl/>
        </w:rPr>
        <w:t xml:space="preserve">שני לא לקצר יותר מידי. דרך המלך לעמדתו של רבי </w:t>
      </w:r>
      <w:hyperlink w:anchor="_מבנה_ספר_הטורים" w:history="1">
        <w:r w:rsidR="007E4115" w:rsidRPr="005B7D18">
          <w:rPr>
            <w:rStyle w:val="Hyperlink"/>
            <w:rFonts w:cs="David" w:hint="cs"/>
            <w:rtl/>
          </w:rPr>
          <w:t>יעקב ברבי – בעל הטורים</w:t>
        </w:r>
      </w:hyperlink>
      <w:r w:rsidR="007E4115" w:rsidRPr="005B7D18">
        <w:rPr>
          <w:rFonts w:cs="David" w:hint="cs"/>
          <w:color w:val="0D0D0D" w:themeColor="text1" w:themeTint="F2"/>
          <w:rtl/>
        </w:rPr>
        <w:t xml:space="preserve"> (ראה עמוד </w:t>
      </w:r>
      <w:r w:rsidR="005B7D18">
        <w:rPr>
          <w:rFonts w:cs="David" w:hint="cs"/>
          <w:color w:val="0D0D0D" w:themeColor="text1" w:themeTint="F2"/>
          <w:rtl/>
        </w:rPr>
        <w:t>45</w:t>
      </w:r>
      <w:r w:rsidR="007E4115" w:rsidRPr="005B7D18">
        <w:rPr>
          <w:rFonts w:cs="David" w:hint="cs"/>
          <w:color w:val="0D0D0D" w:themeColor="text1" w:themeTint="F2"/>
          <w:rtl/>
        </w:rPr>
        <w:t>).</w:t>
      </w:r>
      <w:r w:rsidR="007E4115">
        <w:rPr>
          <w:rFonts w:cs="David"/>
          <w:color w:val="0D0D0D" w:themeColor="text1" w:themeTint="F2"/>
          <w:sz w:val="24"/>
          <w:szCs w:val="24"/>
          <w:rtl/>
        </w:rPr>
        <w:br w:type="page"/>
      </w:r>
    </w:p>
    <w:p w:rsidR="006F39E7" w:rsidRDefault="006F39E7" w:rsidP="006F39E7">
      <w:pPr>
        <w:bidi w:val="0"/>
        <w:jc w:val="right"/>
        <w:rPr>
          <w:rFonts w:cs="David"/>
          <w:color w:val="0D0D0D" w:themeColor="text1" w:themeTint="F2"/>
          <w:sz w:val="24"/>
          <w:szCs w:val="24"/>
          <w:u w:val="single"/>
        </w:rPr>
      </w:pPr>
      <w:bookmarkStart w:id="369" w:name="עמוד51"/>
      <w:bookmarkStart w:id="370" w:name="המפה_52"/>
      <w:r>
        <w:rPr>
          <w:rFonts w:cs="David" w:hint="cs"/>
          <w:color w:val="0D0D0D" w:themeColor="text1" w:themeTint="F2"/>
          <w:sz w:val="24"/>
          <w:szCs w:val="24"/>
          <w:u w:val="single"/>
          <w:rtl/>
        </w:rPr>
        <w:lastRenderedPageBreak/>
        <w:t xml:space="preserve">ההגות ל"שולחן ערוך" </w:t>
      </w:r>
      <w:r>
        <w:rPr>
          <w:rFonts w:cs="David"/>
          <w:color w:val="0D0D0D" w:themeColor="text1" w:themeTint="F2"/>
          <w:sz w:val="24"/>
          <w:szCs w:val="24"/>
          <w:u w:val="single"/>
          <w:rtl/>
        </w:rPr>
        <w:t>–</w:t>
      </w:r>
      <w:r>
        <w:rPr>
          <w:rFonts w:cs="David" w:hint="cs"/>
          <w:color w:val="0D0D0D" w:themeColor="text1" w:themeTint="F2"/>
          <w:sz w:val="24"/>
          <w:szCs w:val="24"/>
          <w:u w:val="single"/>
          <w:rtl/>
        </w:rPr>
        <w:t xml:space="preserve"> המפה </w:t>
      </w:r>
      <w:r>
        <w:rPr>
          <w:rFonts w:cs="David"/>
          <w:color w:val="0D0D0D" w:themeColor="text1" w:themeTint="F2"/>
          <w:sz w:val="24"/>
          <w:szCs w:val="24"/>
          <w:u w:val="single"/>
          <w:rtl/>
        </w:rPr>
        <w:t>–</w:t>
      </w:r>
      <w:r>
        <w:rPr>
          <w:rFonts w:cs="David" w:hint="cs"/>
          <w:color w:val="0D0D0D" w:themeColor="text1" w:themeTint="F2"/>
          <w:sz w:val="24"/>
          <w:szCs w:val="24"/>
          <w:u w:val="single"/>
          <w:rtl/>
        </w:rPr>
        <w:t xml:space="preserve"> מטרת חיבורה ודרכה </w:t>
      </w:r>
    </w:p>
    <w:bookmarkEnd w:id="369"/>
    <w:bookmarkEnd w:id="370"/>
    <w:p w:rsidR="006F39E7" w:rsidRDefault="005560D1" w:rsidP="006F39E7">
      <w:pPr>
        <w:jc w:val="both"/>
        <w:rPr>
          <w:rFonts w:cs="David"/>
          <w:color w:val="0D0D0D" w:themeColor="text1" w:themeTint="F2"/>
          <w:rtl/>
        </w:rPr>
      </w:pPr>
      <w:r>
        <w:rPr>
          <w:rFonts w:cs="David" w:hint="cs"/>
          <w:color w:val="0D0D0D" w:themeColor="text1" w:themeTint="F2"/>
          <w:rtl/>
        </w:rPr>
        <w:t>הרמ"א השלים את יצירתו הגדולה בתחום ספרות הפוסקים בחיבורו השלישי הלוא הן הגהותיו ל"</w:t>
      </w:r>
      <w:hyperlink w:anchor="_שולחן_ערוך" w:history="1">
        <w:r w:rsidRPr="005560D1">
          <w:rPr>
            <w:rStyle w:val="Hyperlink"/>
            <w:rFonts w:cs="David" w:hint="cs"/>
            <w:rtl/>
          </w:rPr>
          <w:t>שולחן ערוך</w:t>
        </w:r>
      </w:hyperlink>
      <w:r>
        <w:rPr>
          <w:rStyle w:val="af0"/>
          <w:rFonts w:cs="David"/>
          <w:color w:val="0D0D0D" w:themeColor="text1" w:themeTint="F2"/>
          <w:rtl/>
        </w:rPr>
        <w:footnoteReference w:id="33"/>
      </w:r>
      <w:r>
        <w:rPr>
          <w:rFonts w:cs="David" w:hint="cs"/>
          <w:color w:val="0D0D0D" w:themeColor="text1" w:themeTint="F2"/>
          <w:rtl/>
        </w:rPr>
        <w:t>", אשר פירש אותן, דבריו, כמפה על ה"שולחן", שערך מרן הר"י קארו להלכה העברית.</w:t>
      </w:r>
      <w:r w:rsidR="007E0262">
        <w:rPr>
          <w:rFonts w:cs="David" w:hint="cs"/>
          <w:color w:val="0D0D0D" w:themeColor="text1" w:themeTint="F2"/>
          <w:rtl/>
        </w:rPr>
        <w:t xml:space="preserve"> מסתבר, כי כאילו חיבר הר"י קארו את ספר הלכותיו בית יוסף, לא היה הרמ"א מוסיף ומחבר יצירה שלישית נוספת זו. הרי המטרות, שהציב לעצמו הרמ"א בתחום הקודיפיקציה בהלכה, כבר השיגן היטב בשני ספריו הקודמים. לקיצור מופלג יותר </w:t>
      </w:r>
      <w:r w:rsidR="007E0262">
        <w:rPr>
          <w:rFonts w:cs="David"/>
          <w:color w:val="0D0D0D" w:themeColor="text1" w:themeTint="F2"/>
          <w:rtl/>
        </w:rPr>
        <w:t>–</w:t>
      </w:r>
      <w:r w:rsidR="007E0262">
        <w:rPr>
          <w:rFonts w:cs="David" w:hint="cs"/>
          <w:color w:val="0D0D0D" w:themeColor="text1" w:themeTint="F2"/>
          <w:rtl/>
        </w:rPr>
        <w:t xml:space="preserve"> דוגמת ההלכה הפסוקה ב"שולחן ערוך" לא שאף מלכתחילה, ואף לא הייתה דעתו נוחה מכך, כפי שראינו לעיל. אך העובדה, שהר"י קארו העמיד יצירתו על </w:t>
      </w:r>
      <w:hyperlink w:anchor="_רבינו_יוסף_קארו" w:history="1">
        <w:r w:rsidR="007E0262" w:rsidRPr="007E0262">
          <w:rPr>
            <w:rStyle w:val="Hyperlink"/>
            <w:rFonts w:cs="David" w:hint="cs"/>
            <w:rtl/>
          </w:rPr>
          <w:t>שני ספרים</w:t>
        </w:r>
      </w:hyperlink>
      <w:r w:rsidR="007E0262">
        <w:rPr>
          <w:rStyle w:val="af0"/>
          <w:rFonts w:cs="David"/>
          <w:color w:val="0D0D0D" w:themeColor="text1" w:themeTint="F2"/>
          <w:rtl/>
        </w:rPr>
        <w:footnoteReference w:id="34"/>
      </w:r>
      <w:r w:rsidR="007E0262">
        <w:rPr>
          <w:rFonts w:cs="David" w:hint="cs"/>
          <w:color w:val="0D0D0D" w:themeColor="text1" w:themeTint="F2"/>
          <w:rtl/>
        </w:rPr>
        <w:t xml:space="preserve">, היה בה כדי להביא גם את הרמ"א, שיעסוק בשתי יצירות אלה, כל אחד ואחת על פי תוכנה ודרכה. </w:t>
      </w:r>
    </w:p>
    <w:p w:rsidR="008E13B7" w:rsidRDefault="009407BF" w:rsidP="009407BF">
      <w:pPr>
        <w:jc w:val="both"/>
        <w:rPr>
          <w:rFonts w:cs="David"/>
          <w:color w:val="0D0D0D" w:themeColor="text1" w:themeTint="F2"/>
          <w:rtl/>
        </w:rPr>
      </w:pPr>
      <w:r>
        <w:rPr>
          <w:rFonts w:cs="David" w:hint="cs"/>
          <w:color w:val="0D0D0D" w:themeColor="text1" w:themeTint="F2"/>
          <w:rtl/>
        </w:rPr>
        <w:t>הגותו</w:t>
      </w:r>
      <w:r w:rsidR="008E13B7">
        <w:rPr>
          <w:rFonts w:cs="David" w:hint="cs"/>
          <w:color w:val="0D0D0D" w:themeColor="text1" w:themeTint="F2"/>
          <w:rtl/>
        </w:rPr>
        <w:t xml:space="preserve"> של הרמ"א על ה"שולחן ערוך" מבוססות, מבחינת תוכנן, על אותם עקרונות שביסוד ספריו "דרכי משה" ו"תורת חטאת" </w:t>
      </w:r>
      <w:r>
        <w:rPr>
          <w:rFonts w:cs="David" w:hint="cs"/>
          <w:color w:val="0D0D0D" w:themeColor="text1" w:themeTint="F2"/>
          <w:rtl/>
        </w:rPr>
        <w:t>בהגותו</w:t>
      </w:r>
      <w:r w:rsidR="008E13B7">
        <w:rPr>
          <w:rFonts w:cs="David" w:hint="cs"/>
          <w:color w:val="0D0D0D" w:themeColor="text1" w:themeTint="F2"/>
          <w:rtl/>
        </w:rPr>
        <w:t xml:space="preserve"> הוא מוסיף על הדין </w:t>
      </w:r>
      <w:r>
        <w:rPr>
          <w:rFonts w:cs="David" w:hint="cs"/>
          <w:color w:val="0D0D0D" w:themeColor="text1" w:themeTint="F2"/>
          <w:rtl/>
        </w:rPr>
        <w:t xml:space="preserve">אשר </w:t>
      </w:r>
      <w:r w:rsidR="008E13B7">
        <w:rPr>
          <w:rFonts w:cs="David" w:hint="cs"/>
          <w:color w:val="0D0D0D" w:themeColor="text1" w:themeTint="F2"/>
          <w:rtl/>
        </w:rPr>
        <w:t xml:space="preserve">ב"שולחן ערוך" את המסקנה העולה מדבריהם של חכמי ההלכה, שלא הובאו בחשבון הפסיקה על ידי הר"י קארו, ובמיוחד דעותיהם של חכמי אשכנז וצרפת. </w:t>
      </w:r>
      <w:r w:rsidR="00A77559">
        <w:rPr>
          <w:rFonts w:cs="David" w:hint="cs"/>
          <w:color w:val="0D0D0D" w:themeColor="text1" w:themeTint="F2"/>
          <w:rtl/>
        </w:rPr>
        <w:t>וכן מוסיף הרמ"א על ההלכות בספרו של הר"י קארו, מנהגים הנהוגים באשכנז ובכך נטל</w:t>
      </w:r>
      <w:r w:rsidR="002407D3">
        <w:rPr>
          <w:rFonts w:cs="David" w:hint="cs"/>
          <w:color w:val="0D0D0D" w:themeColor="text1" w:themeTint="F2"/>
          <w:rtl/>
        </w:rPr>
        <w:t xml:space="preserve"> מהשולחן הערוך את אופיו הסתמי והאחיד.</w:t>
      </w:r>
    </w:p>
    <w:p w:rsidR="00FE709A" w:rsidRDefault="00FE709A" w:rsidP="002407D3">
      <w:pPr>
        <w:jc w:val="both"/>
        <w:rPr>
          <w:rFonts w:cs="David"/>
          <w:color w:val="0D0D0D" w:themeColor="text1" w:themeTint="F2"/>
          <w:rtl/>
        </w:rPr>
      </w:pPr>
      <w:r>
        <w:rPr>
          <w:rFonts w:cs="David" w:hint="cs"/>
          <w:color w:val="0D0D0D" w:themeColor="text1" w:themeTint="F2"/>
          <w:rtl/>
        </w:rPr>
        <w:t xml:space="preserve">לדעת הרמ"א יש להמציא ביד הדיין ספר </w:t>
      </w:r>
      <w:r>
        <w:rPr>
          <w:rFonts w:cs="David"/>
          <w:color w:val="0D0D0D" w:themeColor="text1" w:themeTint="F2"/>
          <w:rtl/>
        </w:rPr>
        <w:t>–</w:t>
      </w:r>
      <w:r>
        <w:rPr>
          <w:rFonts w:cs="David" w:hint="cs"/>
          <w:color w:val="0D0D0D" w:themeColor="text1" w:themeTint="F2"/>
          <w:rtl/>
        </w:rPr>
        <w:t xml:space="preserve"> גם אם הוא סתמי וללא מקורות שיהיו בו, בקיצור נמרץ ביותר, הדעות </w:t>
      </w:r>
      <w:r w:rsidR="002407D3">
        <w:rPr>
          <w:rFonts w:cs="David" w:hint="cs"/>
          <w:color w:val="0D0D0D" w:themeColor="text1" w:themeTint="F2"/>
          <w:rtl/>
        </w:rPr>
        <w:t>השונות</w:t>
      </w:r>
      <w:r>
        <w:rPr>
          <w:rFonts w:cs="David" w:hint="cs"/>
          <w:color w:val="0D0D0D" w:themeColor="text1" w:themeTint="F2"/>
          <w:rtl/>
        </w:rPr>
        <w:t xml:space="preserve"> של חכמי ההלכה, כדי שיוכל לפסוק את הדין בכל בעניין שיובא לפניו לפי כללי הפסיקה של "הילכתא כתבראי"</w:t>
      </w:r>
      <w:r w:rsidR="0029124B">
        <w:rPr>
          <w:rFonts w:cs="David" w:hint="cs"/>
          <w:color w:val="0D0D0D" w:themeColor="text1" w:themeTint="F2"/>
          <w:rtl/>
        </w:rPr>
        <w:t>, ולא לפי מה שנהוג, ולפי מה ש</w:t>
      </w:r>
      <w:r w:rsidR="00A77559">
        <w:rPr>
          <w:rFonts w:cs="David" w:hint="cs"/>
          <w:color w:val="0D0D0D" w:themeColor="text1" w:themeTint="F2"/>
          <w:rtl/>
        </w:rPr>
        <w:t xml:space="preserve">עיניו רואות באותו עניין מסוים. </w:t>
      </w:r>
    </w:p>
    <w:p w:rsidR="00822261" w:rsidRDefault="002407D3" w:rsidP="008E725F">
      <w:pPr>
        <w:jc w:val="both"/>
        <w:rPr>
          <w:rFonts w:cs="David"/>
          <w:color w:val="0D0D0D" w:themeColor="text1" w:themeTint="F2"/>
          <w:rtl/>
        </w:rPr>
      </w:pPr>
      <w:r>
        <w:rPr>
          <w:rFonts w:cs="David" w:hint="cs"/>
          <w:color w:val="0D0D0D" w:themeColor="text1" w:themeTint="F2"/>
          <w:rtl/>
        </w:rPr>
        <w:t>נוסף על התיקונים האמורים, מוסיף הרמ"א תיקונים שונים בנסוח דברי "שולחן ערוך", במיוחד באותם מקומות, שברור שלשונו של ה"מחבר"</w:t>
      </w:r>
      <w:r>
        <w:rPr>
          <w:rStyle w:val="af0"/>
          <w:rFonts w:cs="David"/>
          <w:color w:val="0D0D0D" w:themeColor="text1" w:themeTint="F2"/>
          <w:rtl/>
        </w:rPr>
        <w:footnoteReference w:id="35"/>
      </w:r>
      <w:r w:rsidR="00FD021D">
        <w:rPr>
          <w:rFonts w:cs="David" w:hint="cs"/>
          <w:color w:val="0D0D0D" w:themeColor="text1" w:themeTint="F2"/>
          <w:rtl/>
        </w:rPr>
        <w:t xml:space="preserve"> נשתבשה בידי המעתיקים והמדפיסים. לעתים באה הגותו של הרמ"א לפרש ולהסביר את דברי המחבר, ושי שהרמ"א מצביע על שתירות שבין פסקיו השונים של מרן הר"י קארו ב"שולחן הערוך". ויש גם שה</w:t>
      </w:r>
      <w:r w:rsidR="008E725F">
        <w:rPr>
          <w:rFonts w:cs="David" w:hint="cs"/>
          <w:color w:val="0D0D0D" w:themeColor="text1" w:themeTint="F2"/>
          <w:rtl/>
        </w:rPr>
        <w:t xml:space="preserve">גהה מסוימת שולבה על ידי המדפיס שלא במקומה הנכון. לפעמים מוסיף המר"א הלכה מסוימת, לא משום שהיא שנויה במחלוקת ולא מקובלת על דעתו של הר"י קארו, אלא כדי לשכלל את תוכנו של השולחן ערוך כספר פסקים שלם ומושלם. </w:t>
      </w:r>
    </w:p>
    <w:p w:rsidR="002407D3" w:rsidRDefault="00822261" w:rsidP="0016272C">
      <w:pPr>
        <w:pBdr>
          <w:top w:val="double" w:sz="4" w:space="1" w:color="auto"/>
          <w:left w:val="double" w:sz="4" w:space="4" w:color="auto"/>
          <w:bottom w:val="double" w:sz="4" w:space="1" w:color="auto"/>
          <w:right w:val="double" w:sz="4" w:space="4" w:color="auto"/>
        </w:pBdr>
        <w:ind w:left="720"/>
        <w:jc w:val="both"/>
        <w:rPr>
          <w:rFonts w:cs="David"/>
          <w:color w:val="0D0D0D" w:themeColor="text1" w:themeTint="F2"/>
          <w:rtl/>
        </w:rPr>
      </w:pPr>
      <w:r>
        <w:rPr>
          <w:rFonts w:cs="David" w:hint="cs"/>
          <w:color w:val="0D0D0D" w:themeColor="text1" w:themeTint="F2"/>
          <w:rtl/>
        </w:rPr>
        <w:t>נמחיש את האמור בדוגמא שמביא אלון על פתיחות השונות שבספרים: שולחן ערוך וחושן משפט.</w:t>
      </w:r>
      <w:r>
        <w:rPr>
          <w:rStyle w:val="af8"/>
          <w:rFonts w:cs="David"/>
          <w:color w:val="0D0D0D" w:themeColor="text1" w:themeTint="F2"/>
          <w:rtl/>
        </w:rPr>
        <w:endnoteReference w:id="4"/>
      </w:r>
      <w:r w:rsidR="008E725F">
        <w:rPr>
          <w:rFonts w:cs="David" w:hint="cs"/>
          <w:color w:val="0D0D0D" w:themeColor="text1" w:themeTint="F2"/>
          <w:rtl/>
        </w:rPr>
        <w:t xml:space="preserve"> </w:t>
      </w:r>
    </w:p>
    <w:p w:rsidR="00653378" w:rsidRDefault="00653378" w:rsidP="0016272C">
      <w:pPr>
        <w:pBdr>
          <w:top w:val="double" w:sz="4" w:space="1" w:color="auto"/>
          <w:left w:val="double" w:sz="4" w:space="4" w:color="auto"/>
          <w:bottom w:val="double" w:sz="4" w:space="1" w:color="auto"/>
          <w:right w:val="double" w:sz="4" w:space="4" w:color="auto"/>
        </w:pBdr>
        <w:ind w:left="720"/>
        <w:jc w:val="both"/>
        <w:rPr>
          <w:rFonts w:cs="David"/>
          <w:color w:val="0D0D0D" w:themeColor="text1" w:themeTint="F2"/>
          <w:rtl/>
        </w:rPr>
      </w:pPr>
      <w:r w:rsidRPr="00744282">
        <w:rPr>
          <w:rFonts w:cs="David" w:hint="cs"/>
          <w:color w:val="0D0D0D" w:themeColor="text1" w:themeTint="F2"/>
          <w:u w:val="single"/>
          <w:rtl/>
        </w:rPr>
        <w:t>הרמב"ם ורבינו יעקב ברבי</w:t>
      </w:r>
      <w:r w:rsidR="00051E18" w:rsidRPr="00744282">
        <w:rPr>
          <w:rFonts w:cs="David" w:hint="cs"/>
          <w:color w:val="0D0D0D" w:themeColor="text1" w:themeTint="F2"/>
          <w:u w:val="single"/>
          <w:rtl/>
        </w:rPr>
        <w:t xml:space="preserve"> פותחים את הלכות </w:t>
      </w:r>
      <w:r w:rsidR="00051E18" w:rsidRPr="00744282">
        <w:rPr>
          <w:rFonts w:cs="David" w:hint="cs"/>
          <w:b/>
          <w:bCs/>
          <w:color w:val="0D0D0D" w:themeColor="text1" w:themeTint="F2"/>
          <w:u w:val="single"/>
          <w:rtl/>
        </w:rPr>
        <w:t>שולחין ושותופין</w:t>
      </w:r>
      <w:r w:rsidR="00051E18" w:rsidRPr="00744282">
        <w:rPr>
          <w:rFonts w:cs="David" w:hint="cs"/>
          <w:color w:val="0D0D0D" w:themeColor="text1" w:themeTint="F2"/>
          <w:u w:val="single"/>
          <w:rtl/>
        </w:rPr>
        <w:t xml:space="preserve"> באופן שונה</w:t>
      </w:r>
      <w:r w:rsidR="00051E18">
        <w:rPr>
          <w:rFonts w:cs="David" w:hint="cs"/>
          <w:color w:val="0D0D0D" w:themeColor="text1" w:themeTint="F2"/>
          <w:rtl/>
        </w:rPr>
        <w:t>:</w:t>
      </w:r>
      <w:r w:rsidR="00405C83">
        <w:rPr>
          <w:rFonts w:cs="David" w:hint="cs"/>
          <w:color w:val="0D0D0D" w:themeColor="text1" w:themeTint="F2"/>
          <w:rtl/>
        </w:rPr>
        <w:t xml:space="preserve"> בעל הטורים(רבינו יעקב ברבי)</w:t>
      </w:r>
      <w:r w:rsidR="000600BF">
        <w:rPr>
          <w:rFonts w:cs="David" w:hint="cs"/>
          <w:color w:val="0D0D0D" w:themeColor="text1" w:themeTint="F2"/>
          <w:rtl/>
        </w:rPr>
        <w:t xml:space="preserve"> מקדים בדוגמא (תיאור קצר של מקרה שלוחין ושותפין) ורק לאחר מכן דן בהלכה הקונקרטית. הרמב"ם לעומת זאת</w:t>
      </w:r>
      <w:r w:rsidR="00744282">
        <w:rPr>
          <w:rFonts w:cs="David" w:hint="cs"/>
          <w:color w:val="0D0D0D" w:themeColor="text1" w:themeTint="F2"/>
          <w:rtl/>
        </w:rPr>
        <w:t xml:space="preserve"> מביא רק הלכה קונקרטית. </w:t>
      </w:r>
    </w:p>
    <w:p w:rsidR="000600BF" w:rsidRDefault="000600BF" w:rsidP="0016272C">
      <w:pPr>
        <w:pBdr>
          <w:top w:val="double" w:sz="4" w:space="1" w:color="auto"/>
          <w:left w:val="double" w:sz="4" w:space="4" w:color="auto"/>
          <w:bottom w:val="double" w:sz="4" w:space="1" w:color="auto"/>
          <w:right w:val="double" w:sz="4" w:space="4" w:color="auto"/>
        </w:pBdr>
        <w:ind w:left="720"/>
        <w:jc w:val="center"/>
        <w:rPr>
          <w:rFonts w:cs="David"/>
          <w:b/>
          <w:bCs/>
          <w:color w:val="0D0D0D" w:themeColor="text1" w:themeTint="F2"/>
          <w:rtl/>
        </w:rPr>
      </w:pPr>
      <w:r w:rsidRPr="000600BF">
        <w:rPr>
          <w:rFonts w:cs="David" w:hint="cs"/>
          <w:b/>
          <w:bCs/>
          <w:color w:val="0D0D0D" w:themeColor="text1" w:themeTint="F2"/>
          <w:rtl/>
        </w:rPr>
        <w:t xml:space="preserve">תיאור מקרה </w:t>
      </w:r>
      <w:r w:rsidRPr="000600BF">
        <w:rPr>
          <w:rFonts w:cs="David" w:hint="cs"/>
          <w:b/>
          <w:bCs/>
          <w:color w:val="0D0D0D" w:themeColor="text1" w:themeTint="F2"/>
        </w:rPr>
        <w:sym w:font="Wingdings 3" w:char="F0D1"/>
      </w:r>
      <w:r w:rsidRPr="000600BF">
        <w:rPr>
          <w:rFonts w:cs="David" w:hint="cs"/>
          <w:b/>
          <w:bCs/>
          <w:color w:val="0D0D0D" w:themeColor="text1" w:themeTint="F2"/>
          <w:rtl/>
        </w:rPr>
        <w:t xml:space="preserve"> הלכה קונקרטית</w:t>
      </w:r>
    </w:p>
    <w:p w:rsidR="00744282" w:rsidRPr="00744282" w:rsidRDefault="00744282" w:rsidP="0016272C">
      <w:pPr>
        <w:pBdr>
          <w:top w:val="double" w:sz="4" w:space="1" w:color="auto"/>
          <w:left w:val="double" w:sz="4" w:space="4" w:color="auto"/>
          <w:bottom w:val="double" w:sz="4" w:space="1" w:color="auto"/>
          <w:right w:val="double" w:sz="4" w:space="4" w:color="auto"/>
        </w:pBdr>
        <w:ind w:left="720"/>
        <w:rPr>
          <w:rFonts w:cs="David"/>
          <w:color w:val="0D0D0D" w:themeColor="text1" w:themeTint="F2"/>
          <w:rtl/>
        </w:rPr>
      </w:pPr>
      <w:r>
        <w:rPr>
          <w:rFonts w:cs="David" w:hint="cs"/>
          <w:color w:val="0D0D0D" w:themeColor="text1" w:themeTint="F2"/>
          <w:rtl/>
        </w:rPr>
        <w:t xml:space="preserve">רבינו יוסף קארו, משמיט את העיקרון המובא בתחילת דברי הטור, ומתחיל כדרכו של הרמב"ם </w:t>
      </w:r>
      <w:r>
        <w:rPr>
          <w:rFonts w:cs="David"/>
          <w:color w:val="0D0D0D" w:themeColor="text1" w:themeTint="F2"/>
          <w:rtl/>
        </w:rPr>
        <w:t>–</w:t>
      </w:r>
      <w:r>
        <w:rPr>
          <w:rFonts w:cs="David" w:hint="cs"/>
          <w:color w:val="0D0D0D" w:themeColor="text1" w:themeTint="F2"/>
          <w:rtl/>
        </w:rPr>
        <w:t xml:space="preserve"> בהלכה קונקרטית.  ברור ומובן שהשמטה זו אין פירושה שלילת עצם העיקרון, אלא יסודה במגמתו של </w:t>
      </w:r>
      <w:r w:rsidR="0016272C">
        <w:rPr>
          <w:rFonts w:cs="David" w:hint="cs"/>
          <w:color w:val="0D0D0D" w:themeColor="text1" w:themeTint="F2"/>
          <w:rtl/>
        </w:rPr>
        <w:t xml:space="preserve">של הר"י קארו לקצר ככל האפשר בהבאת הלכה ב"שולחן ערוך" בסגנון הרמב"ם. </w:t>
      </w:r>
    </w:p>
    <w:p w:rsidR="00685EA3" w:rsidRPr="00C47440" w:rsidRDefault="00F126ED" w:rsidP="00685EA3">
      <w:pPr>
        <w:bidi w:val="0"/>
        <w:jc w:val="right"/>
        <w:rPr>
          <w:rFonts w:cs="David"/>
          <w:color w:val="0D0D0D" w:themeColor="text1" w:themeTint="F2"/>
          <w:u w:val="single"/>
        </w:rPr>
      </w:pPr>
      <w:bookmarkStart w:id="371" w:name="שולחן_ערוך_קדוקס_52"/>
      <w:r>
        <w:rPr>
          <w:rFonts w:cs="David" w:hint="cs"/>
          <w:color w:val="0D0D0D" w:themeColor="text1" w:themeTint="F2"/>
          <w:sz w:val="24"/>
          <w:szCs w:val="24"/>
          <w:u w:val="single"/>
          <w:rtl/>
        </w:rPr>
        <w:t>ה</w:t>
      </w:r>
      <w:r w:rsidR="00D636BF">
        <w:rPr>
          <w:rFonts w:cs="David" w:hint="cs"/>
          <w:color w:val="0D0D0D" w:themeColor="text1" w:themeTint="F2"/>
          <w:sz w:val="24"/>
          <w:szCs w:val="24"/>
          <w:u w:val="single"/>
          <w:rtl/>
        </w:rPr>
        <w:t>"שולחן ערוך" כקודקס של ההלכה העברית.</w:t>
      </w:r>
      <w:r w:rsidR="00685EA3">
        <w:rPr>
          <w:rFonts w:cs="David" w:hint="cs"/>
          <w:color w:val="0D0D0D" w:themeColor="text1" w:themeTint="F2"/>
          <w:sz w:val="24"/>
          <w:szCs w:val="24"/>
          <w:u w:val="single"/>
          <w:rtl/>
        </w:rPr>
        <w:t xml:space="preserve"> </w:t>
      </w:r>
    </w:p>
    <w:bookmarkEnd w:id="371"/>
    <w:p w:rsidR="00C47440" w:rsidRDefault="00F126ED" w:rsidP="00D636BF">
      <w:pPr>
        <w:jc w:val="both"/>
        <w:rPr>
          <w:rFonts w:cs="David"/>
          <w:rtl/>
        </w:rPr>
      </w:pPr>
      <w:r w:rsidRPr="00C47440">
        <w:rPr>
          <w:rFonts w:cs="David"/>
          <w:rtl/>
        </w:rPr>
        <w:t xml:space="preserve">עד ימינו "שולחן ערוך" </w:t>
      </w:r>
      <w:r w:rsidR="00D636BF" w:rsidRPr="00C47440">
        <w:rPr>
          <w:rFonts w:cs="David" w:hint="cs"/>
          <w:rtl/>
        </w:rPr>
        <w:t xml:space="preserve"> </w:t>
      </w:r>
      <w:r w:rsidRPr="00C47440">
        <w:rPr>
          <w:rFonts w:cs="David"/>
          <w:rtl/>
        </w:rPr>
        <w:t xml:space="preserve">הוא הקודקס המחייב של ההלכה העברית, </w:t>
      </w:r>
      <w:r w:rsidR="00D636BF" w:rsidRPr="00C47440">
        <w:rPr>
          <w:rFonts w:cs="David" w:hint="cs"/>
          <w:rtl/>
        </w:rPr>
        <w:t>שפסיקיו</w:t>
      </w:r>
      <w:r w:rsidRPr="00C47440">
        <w:rPr>
          <w:rFonts w:cs="David"/>
          <w:rtl/>
        </w:rPr>
        <w:t xml:space="preserve"> והלכותיו מתפרשים ונבדקים לאור מפרשיו ונושאי כליו ולאור ספרות ההלכה העשירה שנוספה מאז הר"י קארו והרמ"א ועד ימינו. הרמ"א ראה את הר"י קארו כ"נר ישראל וראש הגולה", ואת "שולחנו" כמוכן וערוך שאין לו אלא לפרוש עליו "מפה" – </w:t>
      </w:r>
      <w:r w:rsidR="00D636BF" w:rsidRPr="00C47440">
        <w:rPr>
          <w:rFonts w:cs="David" w:hint="cs"/>
          <w:rtl/>
        </w:rPr>
        <w:t>להגיה</w:t>
      </w:r>
      <w:r w:rsidRPr="00C47440">
        <w:rPr>
          <w:rFonts w:cs="David"/>
          <w:rtl/>
        </w:rPr>
        <w:t xml:space="preserve"> בתוספת דינים מנהגים והסברים. והגהות אלו לא רק שלא דחו את יצירתו </w:t>
      </w:r>
      <w:r w:rsidR="00D636BF" w:rsidRPr="00C47440">
        <w:rPr>
          <w:rFonts w:cs="David" w:hint="cs"/>
          <w:rtl/>
        </w:rPr>
        <w:t>הקודיפיקטיבי</w:t>
      </w:r>
      <w:r w:rsidRPr="00C47440">
        <w:rPr>
          <w:rFonts w:cs="David"/>
          <w:rtl/>
        </w:rPr>
        <w:t xml:space="preserve"> של הר"י קארו, אלא אף סייעו בידה והכשירו אותה להתקבל כספר הפסקים המוסמך והמחייב של ההלכה העברית לכל המוני בית ישראל, על תפוצותיו ופזורותיו.</w:t>
      </w:r>
    </w:p>
    <w:p w:rsidR="00C47440" w:rsidRDefault="00C47440">
      <w:pPr>
        <w:bidi w:val="0"/>
        <w:rPr>
          <w:rFonts w:cs="David"/>
          <w:rtl/>
        </w:rPr>
      </w:pPr>
      <w:r>
        <w:rPr>
          <w:rFonts w:cs="David"/>
          <w:rtl/>
        </w:rPr>
        <w:br w:type="page"/>
      </w:r>
    </w:p>
    <w:p w:rsidR="00697482" w:rsidRPr="00734FD4" w:rsidRDefault="00697482" w:rsidP="00697482">
      <w:pPr>
        <w:pStyle w:val="4"/>
        <w:jc w:val="center"/>
        <w:rPr>
          <w:rFonts w:cs="David"/>
          <w:i w:val="0"/>
          <w:iCs w:val="0"/>
          <w:color w:val="0D0D0D" w:themeColor="text1" w:themeTint="F2"/>
          <w:sz w:val="32"/>
          <w:szCs w:val="32"/>
          <w:rtl/>
        </w:rPr>
      </w:pPr>
      <w:bookmarkStart w:id="372" w:name="_Toc350073942"/>
      <w:bookmarkStart w:id="373" w:name="_Toc350074157"/>
      <w:bookmarkStart w:id="374" w:name="_Toc350773111"/>
      <w:r>
        <w:rPr>
          <w:rFonts w:cs="David" w:hint="cs"/>
          <w:i w:val="0"/>
          <w:iCs w:val="0"/>
          <w:color w:val="0D0D0D" w:themeColor="text1" w:themeTint="F2"/>
          <w:sz w:val="32"/>
          <w:szCs w:val="32"/>
          <w:rtl/>
        </w:rPr>
        <w:lastRenderedPageBreak/>
        <w:t>תגובות והשגות לשולחן ערוך והתקבלותו של השולחן הערוך</w:t>
      </w:r>
      <w:bookmarkEnd w:id="372"/>
      <w:bookmarkEnd w:id="373"/>
      <w:bookmarkEnd w:id="374"/>
    </w:p>
    <w:p w:rsidR="008A3F34" w:rsidRPr="008A3F34" w:rsidRDefault="00A23BAA" w:rsidP="008A3F34">
      <w:pPr>
        <w:pStyle w:val="5"/>
        <w:rPr>
          <w:rFonts w:cs="David"/>
          <w:b/>
          <w:bCs/>
          <w:color w:val="0D0D0D" w:themeColor="text1" w:themeTint="F2"/>
          <w:sz w:val="20"/>
          <w:szCs w:val="20"/>
          <w:rtl/>
        </w:rPr>
      </w:pPr>
      <w:r>
        <w:rPr>
          <w:rFonts w:cs="David"/>
          <w:b/>
          <w:bCs/>
          <w:color w:val="0D0D0D" w:themeColor="text1" w:themeTint="F2"/>
          <w:sz w:val="28"/>
          <w:szCs w:val="28"/>
          <w:rtl/>
        </w:rPr>
        <w:br/>
      </w:r>
      <w:bookmarkStart w:id="375" w:name="_Toc350073943"/>
      <w:bookmarkStart w:id="376" w:name="_Toc350074158"/>
      <w:bookmarkStart w:id="377" w:name="_Toc350773112"/>
      <w:r w:rsidRPr="00A23BAA">
        <w:rPr>
          <w:rFonts w:cs="David" w:hint="cs"/>
          <w:b/>
          <w:bCs/>
          <w:color w:val="0D0D0D" w:themeColor="text1" w:themeTint="F2"/>
          <w:sz w:val="28"/>
          <w:szCs w:val="28"/>
          <w:rtl/>
        </w:rPr>
        <w:t>תגובות והשגות לשולחן ערוך</w:t>
      </w:r>
      <w:bookmarkEnd w:id="375"/>
      <w:bookmarkEnd w:id="376"/>
      <w:bookmarkEnd w:id="377"/>
      <w:r w:rsidR="008A3F34">
        <w:rPr>
          <w:rFonts w:cs="David"/>
          <w:b/>
          <w:bCs/>
          <w:color w:val="0D0D0D" w:themeColor="text1" w:themeTint="F2"/>
          <w:sz w:val="28"/>
          <w:szCs w:val="28"/>
          <w:rtl/>
        </w:rPr>
        <w:br/>
      </w:r>
    </w:p>
    <w:p w:rsidR="001547E0" w:rsidRDefault="001547E0" w:rsidP="008A3F34">
      <w:pPr>
        <w:jc w:val="both"/>
        <w:rPr>
          <w:rFonts w:cs="David"/>
          <w:color w:val="0D0D0D" w:themeColor="text1" w:themeTint="F2"/>
          <w:rtl/>
        </w:rPr>
      </w:pPr>
      <w:r>
        <w:rPr>
          <w:rFonts w:cs="David" w:hint="cs"/>
          <w:color w:val="0D0D0D" w:themeColor="text1" w:themeTint="F2"/>
          <w:rtl/>
        </w:rPr>
        <w:t>פועלם הקודיפיקטיב</w:t>
      </w:r>
      <w:r>
        <w:rPr>
          <w:rFonts w:cs="David" w:hint="eastAsia"/>
          <w:color w:val="0D0D0D" w:themeColor="text1" w:themeTint="F2"/>
          <w:rtl/>
        </w:rPr>
        <w:t>י</w:t>
      </w:r>
      <w:r>
        <w:rPr>
          <w:rFonts w:cs="David" w:hint="cs"/>
          <w:color w:val="0D0D0D" w:themeColor="text1" w:themeTint="F2"/>
          <w:rtl/>
        </w:rPr>
        <w:t xml:space="preserve"> של הר"י קארו ושל רבי משה איסלרס נתקבל אמנם בעולמה של היהדות בהערכה ובהערצה מרובה, אך הוא נתקל גם בתגובות ובהשגות מצד הגדולים ורבים מחכמי ההלכה שבאותו הדור ושבדור אחריו. חזרו ועלו אותם ספקות שעליהם עמדנו בעבר. </w:t>
      </w:r>
      <w:r w:rsidR="0059534B">
        <w:rPr>
          <w:rFonts w:cs="David" w:hint="cs"/>
          <w:color w:val="0D0D0D" w:themeColor="text1" w:themeTint="F2"/>
          <w:rtl/>
        </w:rPr>
        <w:t xml:space="preserve"> אולם המציאות ההיסטורית הכריע, כעבור זמן, על קבלתו של השולחן הערוך.</w:t>
      </w:r>
    </w:p>
    <w:p w:rsidR="0059534B" w:rsidRPr="0059534B" w:rsidRDefault="0059534B" w:rsidP="008A3F34">
      <w:pPr>
        <w:jc w:val="both"/>
        <w:rPr>
          <w:rFonts w:asciiTheme="majorHAnsi" w:eastAsiaTheme="majorEastAsia" w:hAnsiTheme="majorHAnsi" w:cs="David"/>
          <w:color w:val="0D0D0D" w:themeColor="text1" w:themeTint="F2"/>
          <w:rtl/>
        </w:rPr>
      </w:pPr>
      <w:r w:rsidRPr="0059534B">
        <w:rPr>
          <w:rFonts w:asciiTheme="majorHAnsi" w:eastAsiaTheme="majorEastAsia" w:hAnsiTheme="majorHAnsi" w:cs="David" w:hint="cs"/>
          <w:color w:val="0D0D0D" w:themeColor="text1" w:themeTint="F2"/>
          <w:rtl/>
        </w:rPr>
        <w:t>עתה נסקור את ההשגות ודרך הקבלה של הספר "שולחן ערוך".</w:t>
      </w:r>
    </w:p>
    <w:p w:rsidR="00697482" w:rsidRPr="00A23BAA" w:rsidRDefault="0059534B" w:rsidP="00A23BAA">
      <w:pPr>
        <w:rPr>
          <w:rFonts w:cs="David"/>
          <w:color w:val="0D0D0D" w:themeColor="text1" w:themeTint="F2"/>
          <w:sz w:val="24"/>
          <w:szCs w:val="24"/>
          <w:u w:val="single"/>
          <w:rtl/>
        </w:rPr>
      </w:pPr>
      <w:r w:rsidRPr="00A23BAA">
        <w:rPr>
          <w:rFonts w:cs="David" w:hint="cs"/>
          <w:color w:val="0D0D0D" w:themeColor="text1" w:themeTint="F2"/>
          <w:sz w:val="24"/>
          <w:szCs w:val="24"/>
          <w:u w:val="single"/>
          <w:rtl/>
        </w:rPr>
        <w:t>בתפוצות יהדות המזרח</w:t>
      </w:r>
    </w:p>
    <w:p w:rsidR="0059534B" w:rsidRDefault="00B90EFE" w:rsidP="00B90EFE">
      <w:pPr>
        <w:jc w:val="both"/>
        <w:rPr>
          <w:rFonts w:cs="David"/>
          <w:color w:val="0D0D0D" w:themeColor="text1" w:themeTint="F2"/>
          <w:rtl/>
        </w:rPr>
      </w:pPr>
      <w:r>
        <w:rPr>
          <w:rFonts w:cs="David" w:hint="cs"/>
          <w:color w:val="0D0D0D" w:themeColor="text1" w:themeTint="F2"/>
          <w:rtl/>
        </w:rPr>
        <w:t>בפזורות היהדות שבארצות המזרח נסבו עיקר ההשגות והדיונים על מידת הדיוק והנכונות שבפסיקת השולחן ערוך.</w:t>
      </w:r>
    </w:p>
    <w:p w:rsidR="00697482" w:rsidRPr="009A51F5" w:rsidRDefault="009A51F5" w:rsidP="00697482">
      <w:pPr>
        <w:rPr>
          <w:rFonts w:cs="David"/>
          <w:color w:val="0D0D0D" w:themeColor="text1" w:themeTint="F2"/>
          <w:sz w:val="24"/>
          <w:szCs w:val="24"/>
          <w:u w:val="single"/>
          <w:rtl/>
        </w:rPr>
      </w:pPr>
      <w:r w:rsidRPr="009A51F5">
        <w:rPr>
          <w:rFonts w:cs="David" w:hint="cs"/>
          <w:color w:val="0D0D0D" w:themeColor="text1" w:themeTint="F2"/>
          <w:sz w:val="24"/>
          <w:szCs w:val="24"/>
          <w:u w:val="single"/>
          <w:rtl/>
        </w:rPr>
        <w:t xml:space="preserve">מהריב"ל </w:t>
      </w:r>
      <w:r w:rsidRPr="009A51F5">
        <w:rPr>
          <w:rFonts w:cs="David"/>
          <w:color w:val="0D0D0D" w:themeColor="text1" w:themeTint="F2"/>
          <w:sz w:val="24"/>
          <w:szCs w:val="24"/>
          <w:u w:val="single"/>
          <w:rtl/>
        </w:rPr>
        <w:t>–</w:t>
      </w:r>
      <w:r w:rsidRPr="009A51F5">
        <w:rPr>
          <w:rFonts w:cs="David" w:hint="cs"/>
          <w:color w:val="0D0D0D" w:themeColor="text1" w:themeTint="F2"/>
          <w:sz w:val="24"/>
          <w:szCs w:val="24"/>
          <w:u w:val="single"/>
          <w:rtl/>
        </w:rPr>
        <w:t xml:space="preserve"> רבי יוסף אבן לב</w:t>
      </w:r>
    </w:p>
    <w:p w:rsidR="00F126ED" w:rsidRDefault="00955298" w:rsidP="00697482">
      <w:pPr>
        <w:jc w:val="both"/>
        <w:rPr>
          <w:rFonts w:cs="David"/>
          <w:rtl/>
        </w:rPr>
      </w:pPr>
      <w:r>
        <w:rPr>
          <w:rFonts w:cs="David" w:hint="cs"/>
          <w:rtl/>
        </w:rPr>
        <w:t xml:space="preserve">המהריב"ל היה מגדולי חכמי טורקיה, התנגד לספר נחרצות, מאותן טענות של </w:t>
      </w:r>
      <w:hyperlink w:anchor="_סיכום_ביניים_לשלבי" w:history="1">
        <w:r w:rsidRPr="00200A26">
          <w:rPr>
            <w:rStyle w:val="Hyperlink"/>
            <w:rFonts w:cs="David" w:hint="cs"/>
            <w:rtl/>
          </w:rPr>
          <w:t>רב פלטוי בר רב אביי</w:t>
        </w:r>
      </w:hyperlink>
      <w:r w:rsidR="00200A26">
        <w:rPr>
          <w:rStyle w:val="af0"/>
          <w:rFonts w:cs="David"/>
          <w:rtl/>
        </w:rPr>
        <w:footnoteReference w:id="36"/>
      </w:r>
      <w:r w:rsidR="002F4D63">
        <w:rPr>
          <w:rFonts w:cs="David" w:hint="cs"/>
          <w:rtl/>
        </w:rPr>
        <w:t xml:space="preserve">. המהריב"ל העלה אפוא את החשש, שהקלות היחסית במציאת דיני ההלכה בספר מסכם כ"בית יוסף", יביא עמו התרשלות בעיון ובלימוד ההלכה במקורותיה, היינו בספרות התלמודית עצמה, על מפרשיה ופסוקיה. אך מעשה שהיה (כך מתאר אלון) הביא את ההמריב"ל לחזור בו, שעה שהיה בבית המדרש חיפש אחר נושא מסוים ונראה כאילו בקיאותו נעלמה ולא הצליח למצוא את אשר חיפש, פנה לספר "בית יוסף" ומשם מצא את המקור להלכה שאותה חיפש. מקרה זה גרם לו לחזור בו והוא אף טען שה' רוצה שהספר יתפוס תאוצה ויתפרסם. </w:t>
      </w:r>
    </w:p>
    <w:p w:rsidR="002F4D63" w:rsidRPr="00CC5A37" w:rsidRDefault="00CC5A37" w:rsidP="00CC5A37">
      <w:pPr>
        <w:rPr>
          <w:rFonts w:cs="David"/>
          <w:u w:val="single"/>
          <w:rtl/>
        </w:rPr>
      </w:pPr>
      <w:r w:rsidRPr="00CC5A37">
        <w:rPr>
          <w:rFonts w:cs="David" w:hint="cs"/>
          <w:u w:val="single"/>
          <w:rtl/>
        </w:rPr>
        <w:t>הסכמת 200 רבניים לכלל הפסיקה הר"י קארו</w:t>
      </w:r>
    </w:p>
    <w:p w:rsidR="00226F03" w:rsidRDefault="00226F03" w:rsidP="00226F03">
      <w:pPr>
        <w:jc w:val="both"/>
        <w:rPr>
          <w:rFonts w:cs="David"/>
          <w:sz w:val="24"/>
          <w:szCs w:val="24"/>
          <w:rtl/>
        </w:rPr>
      </w:pPr>
      <w:r w:rsidRPr="00226F03">
        <w:rPr>
          <w:rFonts w:cs="David"/>
          <w:rtl/>
        </w:rPr>
        <w:t>אפילו אם התקבל רעיון הקודיפיקציה של הר"י קארו, חכמי ההלכה התלבטו לא מעט בקשר לנכונות כללי הפסיקה שקבע הר"י קארו (פסק כדעת הרוב) שנגד את עיקרון "הילכתא כבתראי". לבעיה זו נמצא פתרון - ע"פ דבריו של החיד"א מאתיים רבנים בימיו של הר"י קארו הסכימו לכללי הפסיקה שהוא קבע, ומכאן ניתן לומר שהם ה"בתראי" ולכן "הילכתא כבתראי". יוצא אפוא שבתראי הם שקיבלו עליהם לפסוק כקמאי, כשלושת עמודי ההוראה</w:t>
      </w:r>
      <w:r>
        <w:rPr>
          <w:rFonts w:cs="David"/>
          <w:sz w:val="24"/>
          <w:szCs w:val="24"/>
          <w:rtl/>
        </w:rPr>
        <w:t xml:space="preserve">. </w:t>
      </w:r>
    </w:p>
    <w:p w:rsidR="00EA4831" w:rsidRDefault="00EA4831" w:rsidP="00EA4831">
      <w:pPr>
        <w:rPr>
          <w:rFonts w:cs="David"/>
          <w:u w:val="single"/>
          <w:rtl/>
        </w:rPr>
      </w:pPr>
      <w:r>
        <w:rPr>
          <w:rFonts w:cs="David" w:hint="cs"/>
          <w:u w:val="single"/>
          <w:rtl/>
        </w:rPr>
        <w:t>השגות על הלכות ופרטים שונים שבשולחן ערוך</w:t>
      </w:r>
    </w:p>
    <w:p w:rsidR="000146A1" w:rsidRDefault="005907B4" w:rsidP="007B3B1F">
      <w:pPr>
        <w:jc w:val="both"/>
        <w:rPr>
          <w:rFonts w:cs="David"/>
          <w:rtl/>
        </w:rPr>
      </w:pPr>
      <w:r>
        <w:rPr>
          <w:rFonts w:cs="David" w:hint="cs"/>
          <w:rtl/>
        </w:rPr>
        <w:t>כאמור, נסבו עיקר ההשגות והדיונים של חכמי תפוצות המזרח על מידת הדיוק והנכונות של הלכות ופרטים שונים שבשולחן ערוך, לעניין ולגופן. במיוחד עמדו כמה מגדולי ההלכה על סתירות המצויות, לדעתם, בין האמור ב"בית יוסף" לבין המובא ב</w:t>
      </w:r>
      <w:r w:rsidR="005B3D5A">
        <w:rPr>
          <w:rFonts w:cs="David" w:hint="cs"/>
          <w:rtl/>
        </w:rPr>
        <w:t>"</w:t>
      </w:r>
      <w:r>
        <w:rPr>
          <w:rFonts w:cs="David" w:hint="cs"/>
          <w:rtl/>
        </w:rPr>
        <w:t>שולחן ערוך</w:t>
      </w:r>
      <w:r w:rsidR="005B3D5A">
        <w:rPr>
          <w:rFonts w:cs="David" w:hint="cs"/>
          <w:rtl/>
        </w:rPr>
        <w:t>"</w:t>
      </w:r>
      <w:r>
        <w:rPr>
          <w:rFonts w:cs="David" w:hint="cs"/>
          <w:rtl/>
        </w:rPr>
        <w:t>, ומתוך כל פקפקו במידת הסמכות שהר"י קארו עצמו ביקש להעניק</w:t>
      </w:r>
      <w:r w:rsidR="007B3B1F">
        <w:rPr>
          <w:rFonts w:cs="David" w:hint="cs"/>
          <w:rtl/>
        </w:rPr>
        <w:t>.</w:t>
      </w:r>
    </w:p>
    <w:p w:rsidR="000146A1" w:rsidRDefault="000146A1">
      <w:pPr>
        <w:bidi w:val="0"/>
        <w:rPr>
          <w:rFonts w:cs="David"/>
          <w:rtl/>
        </w:rPr>
      </w:pPr>
      <w:r>
        <w:rPr>
          <w:rFonts w:cs="David"/>
          <w:rtl/>
        </w:rPr>
        <w:br w:type="page"/>
      </w:r>
    </w:p>
    <w:p w:rsidR="008A3F34" w:rsidRPr="008A3F34" w:rsidRDefault="00A23BAA" w:rsidP="008A3F34">
      <w:pPr>
        <w:pStyle w:val="5"/>
        <w:rPr>
          <w:rFonts w:cs="David"/>
          <w:b/>
          <w:bCs/>
          <w:rtl/>
        </w:rPr>
      </w:pPr>
      <w:bookmarkStart w:id="378" w:name="_Toc350073944"/>
      <w:bookmarkStart w:id="379" w:name="_Toc350074159"/>
      <w:bookmarkStart w:id="380" w:name="_Toc350773113"/>
      <w:r w:rsidRPr="008A3F34">
        <w:rPr>
          <w:rFonts w:cs="David" w:hint="cs"/>
          <w:b/>
          <w:bCs/>
          <w:color w:val="0D0D0D" w:themeColor="text1" w:themeTint="F2"/>
          <w:sz w:val="28"/>
          <w:szCs w:val="28"/>
          <w:rtl/>
        </w:rPr>
        <w:lastRenderedPageBreak/>
        <w:t>התקבלותו של השולחן הערוך</w:t>
      </w:r>
      <w:bookmarkEnd w:id="378"/>
      <w:bookmarkEnd w:id="379"/>
      <w:bookmarkEnd w:id="380"/>
      <w:r w:rsidRPr="008A3F34">
        <w:rPr>
          <w:rFonts w:cs="David"/>
          <w:b/>
          <w:bCs/>
          <w:sz w:val="20"/>
          <w:szCs w:val="20"/>
          <w:rtl/>
        </w:rPr>
        <w:br/>
      </w:r>
    </w:p>
    <w:p w:rsidR="004C1928" w:rsidRDefault="004C1928" w:rsidP="008A3F34">
      <w:pPr>
        <w:rPr>
          <w:rFonts w:cs="David"/>
          <w:rtl/>
        </w:rPr>
      </w:pPr>
      <w:r w:rsidRPr="004C1928">
        <w:rPr>
          <w:rFonts w:cs="David"/>
          <w:rtl/>
        </w:rPr>
        <w:t>למרות הכ</w:t>
      </w:r>
      <w:r>
        <w:rPr>
          <w:rFonts w:cs="David" w:hint="cs"/>
          <w:rtl/>
        </w:rPr>
        <w:t>ו</w:t>
      </w:r>
      <w:r w:rsidRPr="004C1928">
        <w:rPr>
          <w:rFonts w:cs="David"/>
          <w:rtl/>
        </w:rPr>
        <w:t xml:space="preserve">ל, רוב חכמי ספרד קיבלו עליהם, עוד בדורו של הר"י קארו, את הוראותיו </w:t>
      </w:r>
      <w:r w:rsidRPr="004C1928">
        <w:rPr>
          <w:rFonts w:cs="David" w:hint="cs"/>
          <w:rtl/>
        </w:rPr>
        <w:t>ופסיקיו</w:t>
      </w:r>
      <w:r w:rsidRPr="004C1928">
        <w:rPr>
          <w:rFonts w:cs="David"/>
          <w:rtl/>
        </w:rPr>
        <w:t xml:space="preserve"> של "בית יוסף", וכעבור שנים מעטות "בית יוסף" ו"שולחן ערוך" הפכו לספר ההלכות והפסקים המוסמך והמחייב לכל תפוצות יהדות המזרח.</w:t>
      </w:r>
    </w:p>
    <w:p w:rsidR="004C1928" w:rsidRPr="008A3F34" w:rsidRDefault="004C1928" w:rsidP="008A3F34">
      <w:pPr>
        <w:rPr>
          <w:rFonts w:cs="David"/>
          <w:color w:val="0D0D0D" w:themeColor="text1" w:themeTint="F2"/>
          <w:sz w:val="24"/>
          <w:szCs w:val="24"/>
          <w:u w:val="single"/>
          <w:rtl/>
        </w:rPr>
      </w:pPr>
      <w:r w:rsidRPr="008A3F34">
        <w:rPr>
          <w:rFonts w:cs="David" w:hint="cs"/>
          <w:color w:val="0D0D0D" w:themeColor="text1" w:themeTint="F2"/>
          <w:sz w:val="24"/>
          <w:szCs w:val="24"/>
          <w:u w:val="single"/>
          <w:rtl/>
        </w:rPr>
        <w:t>בתפוצות יהדות המערב</w:t>
      </w:r>
    </w:p>
    <w:p w:rsidR="004C1928" w:rsidRDefault="00B43E58" w:rsidP="00B43E58">
      <w:pPr>
        <w:jc w:val="both"/>
        <w:rPr>
          <w:rFonts w:cs="David"/>
          <w:rtl/>
        </w:rPr>
      </w:pPr>
      <w:r>
        <w:rPr>
          <w:rFonts w:cs="David" w:hint="cs"/>
          <w:rtl/>
        </w:rPr>
        <w:t xml:space="preserve">שלא כבתפוצות המזרח, נשאה ההתנגדות ליצירתם הקודיפיקטיבי של הר"י קארו והרמ"א בגולה אשר במערב אופי הרבה יותר עקרוני. אמנם הרמ"א השכיל למצוא דרך ביניים בין מגמה זו של </w:t>
      </w:r>
      <w:hyperlink w:anchor="עמוד51" w:history="1">
        <w:r w:rsidRPr="008517F2">
          <w:rPr>
            <w:rStyle w:val="Hyperlink"/>
            <w:rFonts w:cs="David" w:hint="cs"/>
            <w:rtl/>
          </w:rPr>
          <w:t>רבותיו</w:t>
        </w:r>
      </w:hyperlink>
      <w:r w:rsidR="008517F2">
        <w:rPr>
          <w:rStyle w:val="af0"/>
          <w:rFonts w:cs="David"/>
          <w:rtl/>
        </w:rPr>
        <w:footnoteReference w:id="37"/>
      </w:r>
      <w:r>
        <w:rPr>
          <w:rFonts w:cs="David" w:hint="cs"/>
          <w:rtl/>
        </w:rPr>
        <w:t xml:space="preserve"> לבין הצורך בחיבור ספר להכות וספר פסקים, אך רבים מגדולי של פולין לא הייתה דעתם נוחה גם מדרכו של הרמ"א. במשך תקופה של קרוב למאה שנה אנו עדים לדיונים נוקבים וחריפים על מקומה של הקודיפיקציה בהלכה ובכלל, על מידת האסור המותר בהיזקקות לספר הלכות או ספר פסקים, בהלכה בכלל, על מידת האסור והמותר ההלכה ושאלות רבות דומות. </w:t>
      </w:r>
    </w:p>
    <w:p w:rsidR="00584062" w:rsidRDefault="00584062" w:rsidP="00B43E58">
      <w:pPr>
        <w:jc w:val="both"/>
        <w:rPr>
          <w:rFonts w:cs="David"/>
          <w:rtl/>
        </w:rPr>
      </w:pPr>
      <w:r>
        <w:rPr>
          <w:rFonts w:cs="David" w:hint="cs"/>
          <w:rtl/>
        </w:rPr>
        <w:t>את נימוקי ההתנגדות ודרכיה ניתן לחלק לשלושה סוגים עיקריים:</w:t>
      </w:r>
    </w:p>
    <w:p w:rsidR="00584062" w:rsidRDefault="0087662F" w:rsidP="00FD7850">
      <w:pPr>
        <w:pStyle w:val="ad"/>
        <w:numPr>
          <w:ilvl w:val="0"/>
          <w:numId w:val="75"/>
        </w:numPr>
        <w:jc w:val="both"/>
        <w:rPr>
          <w:rFonts w:cs="David"/>
        </w:rPr>
      </w:pPr>
      <w:r>
        <w:rPr>
          <w:rFonts w:cs="David" w:hint="cs"/>
          <w:rtl/>
        </w:rPr>
        <w:t xml:space="preserve">נמנים החכמים ששלו את פועלם של הר"י קארו והרמ"א, ולא הציעו דרך שונה. חכמים אלה יש מהם ששלו בכלל את הרעיון של הקודיפיקציה, ויש ששלו אותה כפי שנתגבשה ע"י הר"י קארו והרמ"א. </w:t>
      </w:r>
    </w:p>
    <w:p w:rsidR="0087662F" w:rsidRDefault="0087662F" w:rsidP="00FD7850">
      <w:pPr>
        <w:pStyle w:val="ad"/>
        <w:numPr>
          <w:ilvl w:val="0"/>
          <w:numId w:val="75"/>
        </w:numPr>
        <w:jc w:val="both"/>
        <w:rPr>
          <w:rFonts w:cs="David"/>
        </w:rPr>
      </w:pPr>
      <w:r>
        <w:rPr>
          <w:rFonts w:cs="David" w:hint="cs"/>
          <w:rtl/>
        </w:rPr>
        <w:t xml:space="preserve">חכמים שחלק על דרכם של הר"י קארו והרמ"א, ובעצמם עשו קדוקס על פי הכללים שנראו להם או שחיברו פירוש לקודקס קיים, הערוך בדרך שנראתה להם. </w:t>
      </w:r>
    </w:p>
    <w:p w:rsidR="0087662F" w:rsidRDefault="0087662F" w:rsidP="00FD7850">
      <w:pPr>
        <w:pStyle w:val="ad"/>
        <w:numPr>
          <w:ilvl w:val="0"/>
          <w:numId w:val="75"/>
        </w:numPr>
        <w:jc w:val="both"/>
        <w:rPr>
          <w:rFonts w:cs="David"/>
        </w:rPr>
      </w:pPr>
      <w:r>
        <w:rPr>
          <w:rFonts w:cs="David" w:hint="cs"/>
          <w:rtl/>
        </w:rPr>
        <w:t xml:space="preserve">חכמים שהיו להם השגות על הפסיקה מתוך השולחן ערוך של הר"י קארו והרמ"א, אבל לא הגיעו מהשגותיהם לידי שלילת עצם היצירה של קודקס עברי. אלא לידי השלמת יצירה לחיבורים של הר"י קארו והרמ"א. </w:t>
      </w:r>
    </w:p>
    <w:p w:rsidR="00E92ED3" w:rsidRDefault="00E92ED3" w:rsidP="00E92ED3">
      <w:pPr>
        <w:rPr>
          <w:rFonts w:cs="David"/>
          <w:color w:val="0D0D0D" w:themeColor="text1" w:themeTint="F2"/>
          <w:sz w:val="24"/>
          <w:szCs w:val="24"/>
          <w:u w:val="single"/>
          <w:rtl/>
        </w:rPr>
      </w:pPr>
      <w:r>
        <w:rPr>
          <w:rFonts w:cs="David" w:hint="cs"/>
          <w:color w:val="0D0D0D" w:themeColor="text1" w:themeTint="F2"/>
          <w:sz w:val="24"/>
          <w:szCs w:val="24"/>
          <w:u w:val="single"/>
          <w:rtl/>
        </w:rPr>
        <w:t>התנגדות לשולחן ערוך</w:t>
      </w:r>
      <w:r w:rsidRPr="009B344C">
        <w:rPr>
          <w:rFonts w:cs="David" w:hint="cs"/>
          <w:b/>
          <w:bCs/>
          <w:color w:val="0D0D0D" w:themeColor="text1" w:themeTint="F2"/>
          <w:sz w:val="24"/>
          <w:szCs w:val="24"/>
          <w:u w:val="single"/>
          <w:rtl/>
        </w:rPr>
        <w:t xml:space="preserve"> ללא</w:t>
      </w:r>
      <w:r>
        <w:rPr>
          <w:rFonts w:cs="David" w:hint="cs"/>
          <w:color w:val="0D0D0D" w:themeColor="text1" w:themeTint="F2"/>
          <w:sz w:val="24"/>
          <w:szCs w:val="24"/>
          <w:u w:val="single"/>
          <w:rtl/>
        </w:rPr>
        <w:t xml:space="preserve"> הצעת חיבור קודיפיקציה שונה</w:t>
      </w:r>
    </w:p>
    <w:p w:rsidR="00E92ED3" w:rsidRPr="00E92ED3" w:rsidRDefault="00E92ED3" w:rsidP="00E92ED3">
      <w:pPr>
        <w:rPr>
          <w:rFonts w:cs="David"/>
          <w:b/>
          <w:bCs/>
          <w:color w:val="0D0D0D" w:themeColor="text1" w:themeTint="F2"/>
          <w:sz w:val="24"/>
          <w:szCs w:val="24"/>
          <w:rtl/>
        </w:rPr>
      </w:pPr>
      <w:r w:rsidRPr="00E92ED3">
        <w:rPr>
          <w:rFonts w:cs="David" w:hint="cs"/>
          <w:b/>
          <w:bCs/>
          <w:color w:val="0D0D0D" w:themeColor="text1" w:themeTint="F2"/>
          <w:sz w:val="24"/>
          <w:szCs w:val="24"/>
          <w:rtl/>
        </w:rPr>
        <w:t>ר' חייב בר' בצלאל (1588-1520)</w:t>
      </w:r>
    </w:p>
    <w:p w:rsidR="002D6630" w:rsidRPr="00CE1DB9" w:rsidRDefault="00984E32" w:rsidP="002D6630">
      <w:pPr>
        <w:jc w:val="both"/>
        <w:rPr>
          <w:rFonts w:cs="David"/>
          <w:rtl/>
        </w:rPr>
      </w:pPr>
      <w:r w:rsidRPr="00CE1DB9">
        <w:rPr>
          <w:rFonts w:cs="David" w:hint="cs"/>
          <w:rtl/>
        </w:rPr>
        <w:t xml:space="preserve">ר' חיים, שהיה מגדולי רבני אשכנז במאה ה-16 היה תלמידו של רבי שלום שכנא, שמפיו למד תורה יחד עם חבירו רבי משה איסרליש. את הרמ"א כיבדו הוקיר מאוד, אך משהגיע אליו הספר "תורת חטאת", כתב עליו </w:t>
      </w:r>
      <w:r w:rsidR="002D6630" w:rsidRPr="00CE1DB9">
        <w:rPr>
          <w:rFonts w:cs="David" w:hint="cs"/>
          <w:rtl/>
        </w:rPr>
        <w:t>חיבור שנקרא "ויכוח מים חיים", ובו השגות על הרמ"א. בהקדמה לחיבור הוא מפרט את הסיבות, שאותן אציג דלהלן, בנקודות.</w:t>
      </w:r>
    </w:p>
    <w:p w:rsidR="00F126ED" w:rsidRPr="00CE1DB9" w:rsidRDefault="0063035C" w:rsidP="00FD7850">
      <w:pPr>
        <w:pStyle w:val="ad"/>
        <w:numPr>
          <w:ilvl w:val="0"/>
          <w:numId w:val="76"/>
        </w:numPr>
        <w:jc w:val="both"/>
        <w:rPr>
          <w:rFonts w:cs="David"/>
        </w:rPr>
      </w:pPr>
      <w:r w:rsidRPr="00CE1DB9">
        <w:rPr>
          <w:rFonts w:cs="David" w:hint="cs"/>
          <w:rtl/>
        </w:rPr>
        <w:t xml:space="preserve">יש לספר הפסקים השפעה שלילית שיש לספרים המסמכים את ההלכה על לימוד ההלכה והתעמקות. ההקלה במציאת החומר אינה מביאה עמה תופעה של התעמקות ויגיעה </w:t>
      </w:r>
      <w:r w:rsidRPr="00CE1DB9">
        <w:rPr>
          <w:rFonts w:cs="David"/>
          <w:rtl/>
        </w:rPr>
        <w:t>–</w:t>
      </w:r>
      <w:r w:rsidRPr="00CE1DB9">
        <w:rPr>
          <w:rFonts w:cs="David" w:hint="cs"/>
          <w:rtl/>
        </w:rPr>
        <w:t xml:space="preserve"> דבר שמתבקש על ידי החיסכון בזמן אלא להפך, גורמת לעצלות והזנחת הלימוד. אך אין זו עדיין הצרה כולה, עיקר הצרה היא בכך, שהמפרנס רק מספרי ההלכות נדמה לו שאכן הוא מבין את הדברים לעומקם ולאושרם !</w:t>
      </w:r>
    </w:p>
    <w:p w:rsidR="0063035C" w:rsidRPr="00CE1DB9" w:rsidRDefault="005C47DF" w:rsidP="00FD7850">
      <w:pPr>
        <w:pStyle w:val="ad"/>
        <w:numPr>
          <w:ilvl w:val="0"/>
          <w:numId w:val="76"/>
        </w:numPr>
        <w:jc w:val="both"/>
        <w:rPr>
          <w:rFonts w:cs="David"/>
        </w:rPr>
      </w:pPr>
      <w:r w:rsidRPr="00CE1DB9">
        <w:rPr>
          <w:rFonts w:cs="David" w:hint="cs"/>
          <w:rtl/>
        </w:rPr>
        <w:t xml:space="preserve">רבינו חיים חולק על עצם המגמה שביסוד אותם ספרים הבאים לסכם את ההלכה כדי להביא לידי אחידותה.  דעתו של אדם אינה שווה עליו בכל עת, ולכן מותר אפוא שיהיו חילוקי דעות. </w:t>
      </w:r>
    </w:p>
    <w:p w:rsidR="00F63672" w:rsidRPr="00E92ED3" w:rsidRDefault="00F63672" w:rsidP="00F63672">
      <w:pPr>
        <w:rPr>
          <w:rFonts w:cs="David"/>
          <w:b/>
          <w:bCs/>
          <w:color w:val="0D0D0D" w:themeColor="text1" w:themeTint="F2"/>
          <w:sz w:val="24"/>
          <w:szCs w:val="24"/>
          <w:rtl/>
        </w:rPr>
      </w:pPr>
      <w:r>
        <w:rPr>
          <w:rFonts w:cs="David" w:hint="cs"/>
          <w:b/>
          <w:bCs/>
          <w:color w:val="0D0D0D" w:themeColor="text1" w:themeTint="F2"/>
          <w:sz w:val="24"/>
          <w:szCs w:val="24"/>
          <w:rtl/>
        </w:rPr>
        <w:t xml:space="preserve">מהר"ל מפראג </w:t>
      </w:r>
      <w:r>
        <w:rPr>
          <w:rFonts w:cs="David"/>
          <w:b/>
          <w:bCs/>
          <w:color w:val="0D0D0D" w:themeColor="text1" w:themeTint="F2"/>
          <w:sz w:val="24"/>
          <w:szCs w:val="24"/>
          <w:rtl/>
        </w:rPr>
        <w:t>–</w:t>
      </w:r>
      <w:r>
        <w:rPr>
          <w:rFonts w:cs="David" w:hint="cs"/>
          <w:b/>
          <w:bCs/>
          <w:color w:val="0D0D0D" w:themeColor="text1" w:themeTint="F2"/>
          <w:sz w:val="24"/>
          <w:szCs w:val="24"/>
          <w:rtl/>
        </w:rPr>
        <w:t xml:space="preserve"> ר' יהודה ליווא בר' בצלאל (1525-1609)</w:t>
      </w:r>
    </w:p>
    <w:p w:rsidR="00F63672" w:rsidRPr="00F63672" w:rsidRDefault="00F63672" w:rsidP="00F63672">
      <w:pPr>
        <w:jc w:val="both"/>
        <w:rPr>
          <w:rFonts w:cs="David"/>
          <w:rtl/>
        </w:rPr>
      </w:pPr>
      <w:r w:rsidRPr="00F63672">
        <w:rPr>
          <w:rFonts w:cs="David"/>
          <w:rtl/>
        </w:rPr>
        <w:t xml:space="preserve">התנגדותו של המהר"ל מפראג לפסיקת הדין מתוך ספר פסקים שההלכה הסופית מובאת בו ללא מקורות ונימוקים, נעוצה בשיטתו הכללית בדבר דרך לימודה של ההלכה ובהשקפתו על מהותה של פסיקת ההלכה. הוא התנגד נחרצות לשיטת ה"פלפול" שהייתה נהוגה בזמנו – הוא טען שהיא הפכה במשך הזמן לפלפול לשמו ולא לשם מציאת אמיתה של הסוגיה. הלימוד הנכון הוא ע"פ סדר: מקרא – משנה – תלמוד, למסקנה יש להגיע בדרך השכל וההבנה, באמצעות </w:t>
      </w:r>
      <w:r w:rsidRPr="00F63672">
        <w:rPr>
          <w:rFonts w:cs="David" w:hint="cs"/>
          <w:rtl/>
        </w:rPr>
        <w:t>הג</w:t>
      </w:r>
      <w:r w:rsidRPr="00F63672">
        <w:rPr>
          <w:rFonts w:cs="David"/>
          <w:rtl/>
        </w:rPr>
        <w:t>יון והכרעה. המהר"ל מפראג למעשה מצהיר כי הוא מעדיף פסק "לא נכון" המוסק כתוצאה מעיון מעמיק במקורות ההלכה, מאשר פס</w:t>
      </w:r>
      <w:r w:rsidRPr="00F63672">
        <w:rPr>
          <w:rFonts w:cs="David" w:hint="cs"/>
          <w:rtl/>
        </w:rPr>
        <w:t>ק</w:t>
      </w:r>
      <w:r w:rsidRPr="00F63672">
        <w:rPr>
          <w:rFonts w:cs="David"/>
          <w:rtl/>
        </w:rPr>
        <w:t xml:space="preserve"> "נכון" המוסק מתוך ספר פסקים.</w:t>
      </w:r>
    </w:p>
    <w:p w:rsidR="00F63672" w:rsidRDefault="00F63672">
      <w:pPr>
        <w:bidi w:val="0"/>
        <w:rPr>
          <w:rFonts w:cs="David"/>
          <w:sz w:val="24"/>
          <w:szCs w:val="24"/>
          <w:rtl/>
        </w:rPr>
      </w:pPr>
      <w:r>
        <w:rPr>
          <w:rFonts w:cs="David"/>
          <w:sz w:val="24"/>
          <w:szCs w:val="24"/>
          <w:rtl/>
        </w:rPr>
        <w:br w:type="page"/>
      </w:r>
    </w:p>
    <w:p w:rsidR="00A32A26" w:rsidRDefault="00A32A26" w:rsidP="00A32A26">
      <w:pPr>
        <w:rPr>
          <w:rFonts w:cs="David"/>
          <w:b/>
          <w:sz w:val="24"/>
          <w:szCs w:val="24"/>
          <w:rtl/>
        </w:rPr>
      </w:pPr>
      <w:r w:rsidRPr="00A32A26">
        <w:rPr>
          <w:rFonts w:cs="David"/>
          <w:b/>
          <w:bCs/>
          <w:color w:val="0D0D0D" w:themeColor="text1" w:themeTint="F2"/>
          <w:sz w:val="20"/>
          <w:szCs w:val="20"/>
          <w:rtl/>
        </w:rPr>
        <w:lastRenderedPageBreak/>
        <w:t>ר' שמואל אליעזר (בר' יהודה הלוי) אידליש מהרש"א (</w:t>
      </w:r>
      <w:r w:rsidRPr="00A32A26">
        <w:rPr>
          <w:rFonts w:cs="David"/>
          <w:b/>
          <w:bCs/>
          <w:color w:val="0D0D0D" w:themeColor="text1" w:themeTint="F2"/>
          <w:sz w:val="20"/>
          <w:szCs w:val="20"/>
        </w:rPr>
        <w:t>1555-1631</w:t>
      </w:r>
      <w:r w:rsidRPr="00A32A26">
        <w:rPr>
          <w:rFonts w:cs="David"/>
          <w:b/>
          <w:bCs/>
          <w:color w:val="0D0D0D" w:themeColor="text1" w:themeTint="F2"/>
          <w:sz w:val="20"/>
          <w:szCs w:val="20"/>
          <w:rtl/>
        </w:rPr>
        <w:t>) ; ור' מאיר בר' גדליה מלובלין (מהר"ם מלובלין) (</w:t>
      </w:r>
      <w:r w:rsidRPr="00A32A26">
        <w:rPr>
          <w:rFonts w:cs="David"/>
          <w:b/>
          <w:bCs/>
          <w:color w:val="0D0D0D" w:themeColor="text1" w:themeTint="F2"/>
          <w:sz w:val="20"/>
          <w:szCs w:val="20"/>
        </w:rPr>
        <w:t>1558-1616</w:t>
      </w:r>
      <w:r w:rsidRPr="00A32A26">
        <w:rPr>
          <w:rFonts w:cs="David"/>
          <w:b/>
          <w:bCs/>
          <w:color w:val="0D0D0D" w:themeColor="text1" w:themeTint="F2"/>
          <w:sz w:val="20"/>
          <w:szCs w:val="20"/>
          <w:rtl/>
        </w:rPr>
        <w:t>)</w:t>
      </w:r>
      <w:r w:rsidRPr="00A32A26">
        <w:rPr>
          <w:rFonts w:cs="David" w:hint="cs"/>
          <w:b/>
          <w:sz w:val="20"/>
          <w:szCs w:val="20"/>
          <w:rtl/>
        </w:rPr>
        <w:t xml:space="preserve"> </w:t>
      </w:r>
    </w:p>
    <w:p w:rsidR="00723436" w:rsidRPr="00723436" w:rsidRDefault="00723436" w:rsidP="00723436">
      <w:pPr>
        <w:jc w:val="both"/>
        <w:rPr>
          <w:rFonts w:cs="David"/>
          <w:rtl/>
        </w:rPr>
      </w:pPr>
      <w:r w:rsidRPr="00723436">
        <w:rPr>
          <w:rFonts w:cs="David"/>
          <w:rtl/>
        </w:rPr>
        <w:t xml:space="preserve">המהרש"א היה רבם של כמה קהילות גדולות בפולין, הכיר בחשיבות הניתוח המעמיק של סוגיות התלמוד, אך התנגד ל"פלפול של הבל". הוא חיבר את הספר "חידושי הלכות" – אחד הפירושים הידועים והמקובלים ביותר לתלמוד, ובמיוחד לפירושו של רש"י ולחידושי בעלי התוספות. הוא ראה את התלמוד כמקור יחיד לפסיקת ההלכה. </w:t>
      </w:r>
      <w:r w:rsidRPr="00723436">
        <w:rPr>
          <w:rFonts w:cs="David"/>
          <w:rtl/>
        </w:rPr>
        <w:br/>
        <w:t>המהר"ם היה מגדולי חכמי ההלכה שבפולין. הוא הביע עמדה שלילית זו אף בצורה חריפה יותר. גם הוא חיבר פירוש על התלמוד – "מאיר עיני חכמים", שמודפסים אף הם כמעט בכל מהדורות התלמוד.</w:t>
      </w:r>
    </w:p>
    <w:p w:rsidR="00723436" w:rsidRDefault="00723436" w:rsidP="00723436">
      <w:pPr>
        <w:rPr>
          <w:rFonts w:cs="David"/>
          <w:color w:val="0D0D0D" w:themeColor="text1" w:themeTint="F2"/>
          <w:sz w:val="24"/>
          <w:szCs w:val="24"/>
          <w:u w:val="single"/>
          <w:rtl/>
        </w:rPr>
      </w:pPr>
      <w:r>
        <w:rPr>
          <w:rFonts w:cs="David" w:hint="cs"/>
          <w:color w:val="0D0D0D" w:themeColor="text1" w:themeTint="F2"/>
          <w:sz w:val="24"/>
          <w:szCs w:val="24"/>
          <w:u w:val="single"/>
          <w:rtl/>
        </w:rPr>
        <w:t>התנגדות לשולחן ערוך</w:t>
      </w:r>
      <w:r w:rsidRPr="009B344C">
        <w:rPr>
          <w:rFonts w:cs="David" w:hint="cs"/>
          <w:b/>
          <w:bCs/>
          <w:color w:val="0D0D0D" w:themeColor="text1" w:themeTint="F2"/>
          <w:sz w:val="24"/>
          <w:szCs w:val="24"/>
          <w:u w:val="single"/>
          <w:rtl/>
        </w:rPr>
        <w:t xml:space="preserve"> </w:t>
      </w:r>
      <w:r>
        <w:rPr>
          <w:rFonts w:cs="David" w:hint="cs"/>
          <w:b/>
          <w:bCs/>
          <w:color w:val="0D0D0D" w:themeColor="text1" w:themeTint="F2"/>
          <w:sz w:val="24"/>
          <w:szCs w:val="24"/>
          <w:u w:val="single"/>
          <w:rtl/>
        </w:rPr>
        <w:t>עם</w:t>
      </w:r>
      <w:r>
        <w:rPr>
          <w:rFonts w:cs="David" w:hint="cs"/>
          <w:color w:val="0D0D0D" w:themeColor="text1" w:themeTint="F2"/>
          <w:sz w:val="24"/>
          <w:szCs w:val="24"/>
          <w:u w:val="single"/>
          <w:rtl/>
        </w:rPr>
        <w:t xml:space="preserve"> הצעת חיבור קודיפיקציה שונה</w:t>
      </w:r>
    </w:p>
    <w:p w:rsidR="004B6B19" w:rsidRPr="004B6B19" w:rsidRDefault="004B6B19" w:rsidP="004B6B19">
      <w:pPr>
        <w:rPr>
          <w:rFonts w:cs="David"/>
          <w:b/>
          <w:bCs/>
          <w:color w:val="0D0D0D" w:themeColor="text1" w:themeTint="F2"/>
          <w:sz w:val="24"/>
          <w:szCs w:val="24"/>
          <w:rtl/>
        </w:rPr>
      </w:pPr>
      <w:r w:rsidRPr="004B6B19">
        <w:rPr>
          <w:rFonts w:cs="David"/>
          <w:b/>
          <w:bCs/>
          <w:color w:val="0D0D0D" w:themeColor="text1" w:themeTint="F2"/>
          <w:sz w:val="24"/>
          <w:szCs w:val="24"/>
          <w:rtl/>
        </w:rPr>
        <w:t>ר' שלמה בר' יחיאל לוריא (מהרש"ל) – "ים של שלמה" (</w:t>
      </w:r>
      <w:r w:rsidRPr="004B6B19">
        <w:rPr>
          <w:rFonts w:cs="David"/>
          <w:b/>
          <w:bCs/>
          <w:color w:val="0D0D0D" w:themeColor="text1" w:themeTint="F2"/>
          <w:sz w:val="24"/>
          <w:szCs w:val="24"/>
        </w:rPr>
        <w:t>1510-1574</w:t>
      </w:r>
      <w:r w:rsidRPr="004B6B19">
        <w:rPr>
          <w:rFonts w:cs="David"/>
          <w:b/>
          <w:bCs/>
          <w:color w:val="0D0D0D" w:themeColor="text1" w:themeTint="F2"/>
          <w:sz w:val="24"/>
          <w:szCs w:val="24"/>
          <w:rtl/>
        </w:rPr>
        <w:t>)</w:t>
      </w:r>
    </w:p>
    <w:p w:rsidR="000E1941" w:rsidRDefault="00357648" w:rsidP="00301DC5">
      <w:pPr>
        <w:jc w:val="both"/>
        <w:rPr>
          <w:rFonts w:cs="David"/>
          <w:rtl/>
        </w:rPr>
      </w:pPr>
      <w:r>
        <w:rPr>
          <w:rFonts w:cs="David" w:hint="cs"/>
          <w:rtl/>
        </w:rPr>
        <w:t xml:space="preserve">ר' שלמה לוריא, המהרש"ל, מגדולי חכמי ההלכה שבגולת פולין ומספוריה המעמיקים והפוריים ביותר, מתנגד בחריפות לדרך שנקט הר"י קארו בספרו "בית יוסף", והעמיד להלכה העברית אחד מספרי ההלכות המסכם את ההלכה ומכריע בה. המהרש"ל מתאר כיצד הגיע </w:t>
      </w:r>
      <w:r w:rsidR="00537405">
        <w:rPr>
          <w:rFonts w:cs="David" w:hint="cs"/>
          <w:rtl/>
        </w:rPr>
        <w:t>לידי</w:t>
      </w:r>
      <w:r>
        <w:rPr>
          <w:rFonts w:cs="David" w:hint="cs"/>
          <w:rtl/>
        </w:rPr>
        <w:t xml:space="preserve"> הכרה בצורך בחיבור ספר הלכות: ריבוי חילוקי הדעות</w:t>
      </w:r>
      <w:r w:rsidR="004B6B19">
        <w:rPr>
          <w:rFonts w:cs="David" w:hint="cs"/>
          <w:rtl/>
        </w:rPr>
        <w:t>.</w:t>
      </w:r>
      <w:r w:rsidR="00537405">
        <w:rPr>
          <w:rFonts w:cs="David" w:hint="cs"/>
          <w:rtl/>
        </w:rPr>
        <w:t xml:space="preserve"> ספרים רבים חוברו במטרה לתת מענה לכך (המשנה</w:t>
      </w:r>
      <w:r w:rsidR="0008484D">
        <w:rPr>
          <w:rFonts w:cs="David" w:hint="cs"/>
          <w:rtl/>
        </w:rPr>
        <w:t xml:space="preserve">, משנה תורה לרמב"ם ועוד) תוצאה זו הביאה למחלוקת נוספת עוד יותר בין החכמים השונים ונוצרו דיוני הלכות נוספים. מציאות זו של חוסר אחידות בהלכה </w:t>
      </w:r>
      <w:r w:rsidR="0008484D">
        <w:rPr>
          <w:rFonts w:cs="David"/>
          <w:rtl/>
        </w:rPr>
        <w:t>–</w:t>
      </w:r>
      <w:r w:rsidR="0008484D">
        <w:rPr>
          <w:rFonts w:cs="David" w:hint="cs"/>
          <w:rtl/>
        </w:rPr>
        <w:t xml:space="preserve"> חוסר אחידות לא רק בגלל שיקולים עניינים, אלא אף בהשפעת מקום מוצאו ולימודו של חכם ההלכה </w:t>
      </w:r>
      <w:r w:rsidR="0008484D">
        <w:rPr>
          <w:rFonts w:cs="David"/>
          <w:rtl/>
        </w:rPr>
        <w:t>–</w:t>
      </w:r>
      <w:r w:rsidR="0008484D">
        <w:rPr>
          <w:rFonts w:cs="David" w:hint="cs"/>
          <w:rtl/>
        </w:rPr>
        <w:t xml:space="preserve"> הניעה את המהרש"ל לגשת לחיבור ספר </w:t>
      </w:r>
      <w:r w:rsidR="00301DC5">
        <w:rPr>
          <w:rFonts w:cs="David" w:hint="cs"/>
          <w:rtl/>
        </w:rPr>
        <w:t>הלכות</w:t>
      </w:r>
      <w:r w:rsidR="0008484D">
        <w:rPr>
          <w:rFonts w:cs="David" w:hint="cs"/>
          <w:rtl/>
        </w:rPr>
        <w:t xml:space="preserve">, שנקרא "ים של שלמה", שכמותו וגודלו אין רבים בספרות הפוסקים שלפניו </w:t>
      </w:r>
      <w:r w:rsidR="00301DC5">
        <w:rPr>
          <w:rFonts w:cs="David" w:hint="cs"/>
          <w:rtl/>
        </w:rPr>
        <w:t>ושלאחריו</w:t>
      </w:r>
      <w:r w:rsidR="0008484D">
        <w:rPr>
          <w:rFonts w:cs="David" w:hint="cs"/>
          <w:rtl/>
        </w:rPr>
        <w:t xml:space="preserve">. </w:t>
      </w:r>
    </w:p>
    <w:p w:rsidR="0008484D" w:rsidRDefault="00301DC5" w:rsidP="00537405">
      <w:pPr>
        <w:jc w:val="both"/>
        <w:rPr>
          <w:rFonts w:cs="David"/>
          <w:rtl/>
        </w:rPr>
      </w:pPr>
      <w:r>
        <w:rPr>
          <w:rFonts w:cs="David" w:hint="cs"/>
          <w:rtl/>
        </w:rPr>
        <w:t xml:space="preserve">מקורותיו ועצמאותו של המהרש"ל מתגלית בדרך פסיקתו והכרעתו בין הדעות השונות. הוא אינו נושא פנים גם לגדולי ההלכה, הוא חוקר ובודק כל דבר ועניין שהוא כותב בספרו, הוא מכריע לפי מסקנת שיקול דעתו בלבד על פי מה שעולה לו מן המקורות התלמודיים. </w:t>
      </w:r>
    </w:p>
    <w:p w:rsidR="00301DC5" w:rsidRDefault="00301DC5" w:rsidP="00537405">
      <w:pPr>
        <w:jc w:val="both"/>
        <w:rPr>
          <w:rFonts w:cs="David"/>
          <w:rtl/>
        </w:rPr>
      </w:pPr>
      <w:r>
        <w:rPr>
          <w:rFonts w:cs="David" w:hint="cs"/>
          <w:rtl/>
        </w:rPr>
        <w:t xml:space="preserve">דרכו של המהרש"ל היא אפוא לרכז בספרו את כל הדעות המצויות באותו עניין הלכתי, </w:t>
      </w:r>
      <w:r w:rsidR="000341FB">
        <w:rPr>
          <w:rFonts w:cs="David" w:hint="cs"/>
          <w:rtl/>
        </w:rPr>
        <w:t>ולבחון את הדעה הנכונה עלפי התלמוד ורק על פיו.</w:t>
      </w:r>
    </w:p>
    <w:p w:rsidR="000341FB" w:rsidRDefault="000341FB" w:rsidP="00537405">
      <w:pPr>
        <w:jc w:val="both"/>
        <w:rPr>
          <w:rFonts w:cs="David"/>
          <w:rtl/>
        </w:rPr>
      </w:pPr>
      <w:r>
        <w:rPr>
          <w:rFonts w:cs="David" w:hint="cs"/>
          <w:rtl/>
        </w:rPr>
        <w:t xml:space="preserve">דרך פסיקתו של המהרש"ל סותרת אפוא בהחלט את דרך כרעתו של </w:t>
      </w:r>
      <w:hyperlink w:anchor="_בית_יוסף" w:history="1">
        <w:r w:rsidRPr="000341FB">
          <w:rPr>
            <w:rStyle w:val="Hyperlink"/>
            <w:rFonts w:cs="David" w:hint="cs"/>
            <w:rtl/>
          </w:rPr>
          <w:t>הר"י קארו</w:t>
        </w:r>
      </w:hyperlink>
      <w:r>
        <w:rPr>
          <w:rStyle w:val="af0"/>
          <w:rFonts w:cs="David"/>
          <w:rtl/>
        </w:rPr>
        <w:footnoteReference w:id="38"/>
      </w:r>
      <w:r>
        <w:rPr>
          <w:rFonts w:cs="David" w:hint="cs"/>
          <w:rtl/>
        </w:rPr>
        <w:t xml:space="preserve"> ושונה היא מדרך הפסיקה של בן דורו ומוקמו </w:t>
      </w:r>
      <w:hyperlink w:anchor="_הרמ&quot;א_ופועלו_בספרות" w:history="1">
        <w:r w:rsidRPr="000341FB">
          <w:rPr>
            <w:rStyle w:val="Hyperlink"/>
            <w:rFonts w:cs="David" w:hint="cs"/>
            <w:rtl/>
          </w:rPr>
          <w:t>הרמ"א</w:t>
        </w:r>
      </w:hyperlink>
      <w:r w:rsidR="00A93096">
        <w:rPr>
          <w:rStyle w:val="af0"/>
          <w:rFonts w:cs="David"/>
          <w:rtl/>
        </w:rPr>
        <w:footnoteReference w:id="39"/>
      </w:r>
      <w:r w:rsidR="00106C6F">
        <w:rPr>
          <w:rFonts w:cs="David" w:hint="cs"/>
          <w:rtl/>
        </w:rPr>
        <w:t>. המהרש"ל אינו מייחס כל חשיבות מיוחדת לעקרון הפסיקה "הילת</w:t>
      </w:r>
      <w:r w:rsidR="00546769">
        <w:rPr>
          <w:rFonts w:cs="David" w:hint="cs"/>
          <w:rtl/>
        </w:rPr>
        <w:t>כ</w:t>
      </w:r>
      <w:r w:rsidR="00106C6F">
        <w:rPr>
          <w:rFonts w:cs="David" w:hint="cs"/>
          <w:rtl/>
        </w:rPr>
        <w:t xml:space="preserve">א כבתראי", כשמדובר בגאונים ובפוסקים שלאחר התלמוד, והדעות של החכמים שקדמו לו הביא בספרו לא כדי לפסוק על פי האחרונים שבהם </w:t>
      </w:r>
      <w:r w:rsidR="00106C6F">
        <w:rPr>
          <w:rFonts w:cs="David"/>
          <w:rtl/>
        </w:rPr>
        <w:t>–</w:t>
      </w:r>
      <w:r w:rsidR="00106C6F">
        <w:rPr>
          <w:rFonts w:cs="David" w:hint="cs"/>
          <w:rtl/>
        </w:rPr>
        <w:t xml:space="preserve"> אלא כדי שלא יבוא בעל הדין ויאמר, שפסק המהרש"ל מה שפסק, משום שלא ידע דעה פלונית או אלמונית, ואילו ידע דעה זו היה פוסק לפיה. </w:t>
      </w:r>
    </w:p>
    <w:p w:rsidR="00106C6F" w:rsidRDefault="00546769" w:rsidP="00537405">
      <w:pPr>
        <w:jc w:val="both"/>
        <w:rPr>
          <w:rFonts w:cs="David"/>
          <w:rtl/>
        </w:rPr>
      </w:pPr>
      <w:r>
        <w:rPr>
          <w:rFonts w:cs="David" w:hint="cs"/>
          <w:rtl/>
        </w:rPr>
        <w:t xml:space="preserve">סידור ההלכות בספרו אינו לפי נושאים ועניינים אלא לפי סדר הדברים שבתלמוד. בכל נושא ונושא הוא מביא את כל החומר הלכתי הנוגע לאותו עניין, והוא מכריע את ההלכה על פי עיון ושיקול בפירושה הנכון של הסוגיה התלמודית. חלוקה זו, מאוד מכבידה על מציאת הדין המבוקש, אבל המהרש"ל ביקש להבליט את פסיקתו לפי התלמוד, ולכן חיבר את ספרו לפי סדר התלמוד ולא לפי סדר הנושאים. </w:t>
      </w:r>
    </w:p>
    <w:p w:rsidR="00E47DC7" w:rsidRDefault="00E47DC7" w:rsidP="00537405">
      <w:pPr>
        <w:jc w:val="both"/>
        <w:rPr>
          <w:rFonts w:cs="David"/>
          <w:rtl/>
        </w:rPr>
      </w:pPr>
      <w:r>
        <w:rPr>
          <w:rFonts w:cs="David" w:hint="cs"/>
          <w:rtl/>
        </w:rPr>
        <w:t>המהרש"ל מתנגד לדרכו של הר"י קארו, מוצא שלוש מגרעות בספר "בית יוסף" מבחינת תוכנו ודרך פסיקתו.</w:t>
      </w:r>
      <w:r w:rsidR="00203686">
        <w:rPr>
          <w:rFonts w:cs="David" w:hint="cs"/>
          <w:rtl/>
        </w:rPr>
        <w:t xml:space="preserve"> לעמדתו השיטה של הר"י קארו אין בה משום חיפוש אחר האמת הנכונה אלא התפשרות ותו לא. </w:t>
      </w:r>
    </w:p>
    <w:p w:rsidR="00203686" w:rsidRDefault="00203686" w:rsidP="00537405">
      <w:pPr>
        <w:jc w:val="both"/>
        <w:rPr>
          <w:rFonts w:cs="David"/>
          <w:rtl/>
        </w:rPr>
      </w:pPr>
      <w:r>
        <w:rPr>
          <w:rFonts w:cs="David" w:hint="cs"/>
          <w:rtl/>
        </w:rPr>
        <w:t>המהרש"ל לא משלב את ספרו יחד עם "בית יוסף"</w:t>
      </w:r>
      <w:r w:rsidR="00D82280">
        <w:rPr>
          <w:rFonts w:cs="David" w:hint="cs"/>
          <w:rtl/>
        </w:rPr>
        <w:t xml:space="preserve"> (בדומה להרמ"א שעשה כן עם ספרו "דרכי משה" ו"בית יוסף"), לכך יש שתי נימוקים:</w:t>
      </w:r>
    </w:p>
    <w:p w:rsidR="00D82280" w:rsidRDefault="00D82280" w:rsidP="00FD7850">
      <w:pPr>
        <w:pStyle w:val="ad"/>
        <w:numPr>
          <w:ilvl w:val="0"/>
          <w:numId w:val="77"/>
        </w:numPr>
        <w:jc w:val="both"/>
        <w:rPr>
          <w:rFonts w:cs="David"/>
        </w:rPr>
      </w:pPr>
      <w:r>
        <w:rPr>
          <w:rFonts w:cs="David" w:hint="cs"/>
          <w:rtl/>
        </w:rPr>
        <w:t xml:space="preserve">השוני שבצורה בין "ים של שלמה" לבין ה"בית יוסף". הר"י קארו ערך ספרו לפי סדר הטורים, היינו לפי סדר נושאים לעומתו ערך </w:t>
      </w:r>
      <w:r w:rsidR="00D712FF">
        <w:rPr>
          <w:rFonts w:cs="David" w:hint="cs"/>
          <w:rtl/>
        </w:rPr>
        <w:t>המר</w:t>
      </w:r>
      <w:r>
        <w:rPr>
          <w:rFonts w:cs="David" w:hint="cs"/>
          <w:rtl/>
        </w:rPr>
        <w:t>ש"ל</w:t>
      </w:r>
      <w:r w:rsidR="00D712FF">
        <w:rPr>
          <w:rFonts w:cs="David" w:hint="cs"/>
          <w:rtl/>
        </w:rPr>
        <w:t xml:space="preserve"> את ספרו לפי סדר המסכתות שבתלמוד ואין אפשרות לשלב שתי צורות שונות אלה זו בזו.</w:t>
      </w:r>
    </w:p>
    <w:p w:rsidR="00D712FF" w:rsidRDefault="00D712FF" w:rsidP="00FD7850">
      <w:pPr>
        <w:pStyle w:val="ad"/>
        <w:numPr>
          <w:ilvl w:val="0"/>
          <w:numId w:val="77"/>
        </w:numPr>
        <w:jc w:val="both"/>
        <w:rPr>
          <w:rFonts w:cs="David"/>
        </w:rPr>
      </w:pPr>
      <w:r>
        <w:rPr>
          <w:rFonts w:cs="David" w:hint="cs"/>
          <w:rtl/>
        </w:rPr>
        <w:t xml:space="preserve">השוני המהותי שבין דרך הפסיקה שנקט המרש"ל לבין דרך ההכרעה בירורו של כל דין על פי הראיות </w:t>
      </w:r>
      <w:r w:rsidR="007900A6">
        <w:rPr>
          <w:rFonts w:cs="David" w:hint="cs"/>
          <w:rtl/>
        </w:rPr>
        <w:t>שבספרות</w:t>
      </w:r>
      <w:r>
        <w:rPr>
          <w:rFonts w:cs="David" w:hint="cs"/>
          <w:rtl/>
        </w:rPr>
        <w:t xml:space="preserve"> התלמודית. </w:t>
      </w:r>
    </w:p>
    <w:p w:rsidR="006002A6" w:rsidRDefault="007900A6" w:rsidP="007900A6">
      <w:pPr>
        <w:jc w:val="both"/>
        <w:rPr>
          <w:rFonts w:cs="David"/>
          <w:rtl/>
        </w:rPr>
      </w:pPr>
      <w:r>
        <w:rPr>
          <w:rFonts w:cs="David" w:hint="cs"/>
          <w:rtl/>
        </w:rPr>
        <w:t xml:space="preserve">אולם הכרעתו של המהרש"ל לא נתקבלה, באשר נוגדת היא את דעתו של הרמ"א, וספרו הגדול זכה למהדורות מעטות בלבד, ואין בפוסקים מרבים להביאו. כנראה, גרם לכך קושי ההתמצאות בספרו בגלל סידר הלכותיו לפי מסמכתות התלמוד, ושמא גם הביאה לכך עצמותו בפסיקת הדין. </w:t>
      </w:r>
    </w:p>
    <w:p w:rsidR="006002A6" w:rsidRDefault="006002A6">
      <w:pPr>
        <w:bidi w:val="0"/>
        <w:rPr>
          <w:rFonts w:cs="David"/>
          <w:rtl/>
        </w:rPr>
      </w:pPr>
      <w:r>
        <w:rPr>
          <w:rFonts w:cs="David"/>
          <w:rtl/>
        </w:rPr>
        <w:br w:type="page"/>
      </w:r>
    </w:p>
    <w:p w:rsidR="006002A6" w:rsidRPr="004B6B19" w:rsidRDefault="006002A6" w:rsidP="001061B4">
      <w:pPr>
        <w:rPr>
          <w:rFonts w:cs="David"/>
          <w:b/>
          <w:bCs/>
          <w:color w:val="0D0D0D" w:themeColor="text1" w:themeTint="F2"/>
          <w:sz w:val="24"/>
          <w:szCs w:val="24"/>
          <w:rtl/>
        </w:rPr>
      </w:pPr>
      <w:r w:rsidRPr="004B6B19">
        <w:rPr>
          <w:rFonts w:cs="David"/>
          <w:b/>
          <w:bCs/>
          <w:color w:val="0D0D0D" w:themeColor="text1" w:themeTint="F2"/>
          <w:sz w:val="24"/>
          <w:szCs w:val="24"/>
          <w:rtl/>
        </w:rPr>
        <w:lastRenderedPageBreak/>
        <w:t xml:space="preserve">ר' </w:t>
      </w:r>
      <w:r w:rsidR="001061B4">
        <w:rPr>
          <w:rFonts w:cs="David" w:hint="cs"/>
          <w:b/>
          <w:bCs/>
          <w:color w:val="0D0D0D" w:themeColor="text1" w:themeTint="F2"/>
          <w:sz w:val="24"/>
          <w:szCs w:val="24"/>
          <w:rtl/>
        </w:rPr>
        <w:t xml:space="preserve">מרדכי יפה </w:t>
      </w:r>
      <w:r w:rsidR="001061B4">
        <w:rPr>
          <w:rFonts w:cs="David"/>
          <w:b/>
          <w:bCs/>
          <w:color w:val="0D0D0D" w:themeColor="text1" w:themeTint="F2"/>
          <w:sz w:val="24"/>
          <w:szCs w:val="24"/>
          <w:rtl/>
        </w:rPr>
        <w:t>–</w:t>
      </w:r>
      <w:r w:rsidR="001061B4">
        <w:rPr>
          <w:rFonts w:cs="David" w:hint="cs"/>
          <w:b/>
          <w:bCs/>
          <w:color w:val="0D0D0D" w:themeColor="text1" w:themeTint="F2"/>
          <w:sz w:val="24"/>
          <w:szCs w:val="24"/>
          <w:rtl/>
        </w:rPr>
        <w:t xml:space="preserve"> בעל הלבושים (1530-1612)</w:t>
      </w:r>
    </w:p>
    <w:p w:rsidR="00D712FF" w:rsidRDefault="005B55D5" w:rsidP="007900A6">
      <w:pPr>
        <w:jc w:val="both"/>
        <w:rPr>
          <w:rFonts w:cs="David"/>
          <w:rtl/>
        </w:rPr>
      </w:pPr>
      <w:r>
        <w:rPr>
          <w:rFonts w:cs="David" w:hint="cs"/>
          <w:rtl/>
        </w:rPr>
        <w:t xml:space="preserve">ספר הלכות גדול אחר, שבקשר לחיבורו נידונה בעיית דרך לימודה של ההלכה ורעיון הקודקס העברי, הוא הספק "לבוש מלכות" מאת ר' מרדכי בר' אברהם יפה. </w:t>
      </w:r>
    </w:p>
    <w:p w:rsidR="0019222F" w:rsidRDefault="0019222F" w:rsidP="005C275E">
      <w:pPr>
        <w:jc w:val="both"/>
        <w:rPr>
          <w:rFonts w:cs="David"/>
          <w:rtl/>
        </w:rPr>
      </w:pPr>
      <w:r>
        <w:rPr>
          <w:rFonts w:cs="David" w:hint="cs"/>
          <w:rtl/>
        </w:rPr>
        <w:t xml:space="preserve">ר' </w:t>
      </w:r>
      <w:r w:rsidR="008C11DD">
        <w:rPr>
          <w:rFonts w:cs="David" w:hint="cs"/>
          <w:rtl/>
        </w:rPr>
        <w:t>מרדכי</w:t>
      </w:r>
      <w:r>
        <w:rPr>
          <w:rFonts w:cs="David" w:hint="cs"/>
          <w:rtl/>
        </w:rPr>
        <w:t xml:space="preserve"> יפה השאיר בידינו סיבה מדוע הוא מבקש לכתוב קודקס עברי, סיבה זו נסבה סביב הבעיה בלימוד ההלכות, בימיו, לטענתו הלימוד הוא בחיפוש אחר האמת אלא דברי חידודים.</w:t>
      </w:r>
      <w:r w:rsidR="005C275E">
        <w:rPr>
          <w:rFonts w:cs="David" w:hint="cs"/>
          <w:rtl/>
        </w:rPr>
        <w:t xml:space="preserve"> חיבור ספר שמסוכמת בו כל ההלכה בנימוקיה ובטעמיה, בדרך קצרה וברורה, על ידי כך יוחזר חיפוש האמת כמגמת יסוד בלימודה של ההלכה.</w:t>
      </w:r>
    </w:p>
    <w:p w:rsidR="008C11DD" w:rsidRDefault="008C11DD" w:rsidP="005C275E">
      <w:pPr>
        <w:jc w:val="both"/>
        <w:rPr>
          <w:rFonts w:cs="David"/>
          <w:rtl/>
        </w:rPr>
      </w:pPr>
      <w:r>
        <w:rPr>
          <w:rFonts w:cs="David" w:hint="cs"/>
          <w:rtl/>
        </w:rPr>
        <w:t>ר' מרדכי יפה מקבל לעת עתה את הכרעתו של הר"י קארו.  מטרתו הייתה לקצר את הספר "בית יוסף" (הוא לא ידע כי הר"י קארו שוקד על כתיבת שולחן ערוך), מטרתו להביא גרסה קצרה מאוד של הספר "בית יוסף"</w:t>
      </w:r>
      <w:r w:rsidR="000F1EF2">
        <w:rPr>
          <w:rFonts w:cs="David" w:hint="cs"/>
          <w:rtl/>
        </w:rPr>
        <w:t>. אולם כאשר הגיע אליו "שולחן עורך" מצא בו פגמים וביקש לתקן אותו, לכך היו לו שתי נימוקים:</w:t>
      </w:r>
    </w:p>
    <w:p w:rsidR="000F1EF2" w:rsidRDefault="000F1EF2" w:rsidP="00FD7850">
      <w:pPr>
        <w:pStyle w:val="ad"/>
        <w:numPr>
          <w:ilvl w:val="1"/>
          <w:numId w:val="75"/>
        </w:numPr>
        <w:jc w:val="both"/>
        <w:rPr>
          <w:rFonts w:cs="David"/>
        </w:rPr>
      </w:pPr>
      <w:r>
        <w:rPr>
          <w:rFonts w:cs="David" w:hint="cs"/>
          <w:rtl/>
        </w:rPr>
        <w:t xml:space="preserve">יש לקצר בספר נוסף, ללא טעם וללא נימוק. </w:t>
      </w:r>
    </w:p>
    <w:p w:rsidR="000F1EF2" w:rsidRDefault="000F1EF2" w:rsidP="00FD7850">
      <w:pPr>
        <w:pStyle w:val="ad"/>
        <w:numPr>
          <w:ilvl w:val="1"/>
          <w:numId w:val="75"/>
        </w:numPr>
        <w:jc w:val="both"/>
        <w:rPr>
          <w:rFonts w:cs="David"/>
        </w:rPr>
      </w:pPr>
      <w:r>
        <w:rPr>
          <w:rFonts w:cs="David" w:hint="cs"/>
          <w:rtl/>
        </w:rPr>
        <w:t xml:space="preserve">רוב הדינים הם על דעת הרמב"ם ז"ל ולא הובאו הדינים שבארצות אשכנז ופולין. </w:t>
      </w:r>
    </w:p>
    <w:p w:rsidR="00AD50C2" w:rsidRDefault="0084669E" w:rsidP="00AD50C2">
      <w:pPr>
        <w:jc w:val="both"/>
        <w:rPr>
          <w:rFonts w:cs="David"/>
          <w:rtl/>
        </w:rPr>
      </w:pPr>
      <w:r>
        <w:rPr>
          <w:rFonts w:cs="David" w:hint="cs"/>
          <w:rtl/>
        </w:rPr>
        <w:t xml:space="preserve">ר' מרדכי יפה עיין גם בהגות של רמ"א ומצא בו גם פגמים בעיקר בכל שהרמ"א השמיט חומרים רבים רלוונטיים לדעתו. לאחר שעיין בספרות של הר"י קארו והרמ"א מצא ר' מרדכי יפה, כי החלוקה לשני ספרים נפרדים, כשהאחד, בית יוסף, הוא ארוך ומפורט מידי, והשני, השולחן ערוך, הוא תמציתי וקצר מידי, אינה הולמת את הצרכים המתבקשים מאת ספר הלכות, כי השימוש בספר המפורט אינו נוח, והשימוש בספר הקצר אינו יעיל. </w:t>
      </w:r>
    </w:p>
    <w:p w:rsidR="00AD50C2" w:rsidRPr="00AD50C2" w:rsidRDefault="00AD50C2" w:rsidP="00AD50C2">
      <w:pPr>
        <w:jc w:val="both"/>
        <w:rPr>
          <w:rFonts w:cs="David"/>
          <w:rtl/>
        </w:rPr>
      </w:pPr>
      <w:r w:rsidRPr="00AD50C2">
        <w:rPr>
          <w:rFonts w:cs="David"/>
          <w:rtl/>
        </w:rPr>
        <w:t>החיבור מחולק ל-</w:t>
      </w:r>
      <w:r w:rsidRPr="00AD50C2">
        <w:rPr>
          <w:rFonts w:cs="David"/>
        </w:rPr>
        <w:t>8</w:t>
      </w:r>
      <w:r w:rsidRPr="00AD50C2">
        <w:rPr>
          <w:rFonts w:cs="David"/>
          <w:rtl/>
        </w:rPr>
        <w:t xml:space="preserve"> "לבושים". חמשת הלבושים הראשונים כוללים את יצירתו הקודיפיקאטיבית במערכת ההלכה. </w:t>
      </w:r>
    </w:p>
    <w:p w:rsidR="00AD50C2" w:rsidRPr="00AD50C2" w:rsidRDefault="00AD50C2" w:rsidP="00AD50C2">
      <w:pPr>
        <w:spacing w:line="240" w:lineRule="auto"/>
        <w:rPr>
          <w:rFonts w:cs="David"/>
          <w:u w:val="single"/>
          <w:rtl/>
        </w:rPr>
      </w:pPr>
      <w:r w:rsidRPr="00AD50C2">
        <w:rPr>
          <w:rFonts w:cs="David"/>
          <w:u w:val="single"/>
          <w:rtl/>
        </w:rPr>
        <w:t>חמשת "הלבושים" הראשונים עוסקים בקודיפיקציה:</w:t>
      </w:r>
    </w:p>
    <w:p w:rsidR="00AD50C2" w:rsidRPr="00AD50C2" w:rsidRDefault="00AD50C2" w:rsidP="00FD7850">
      <w:pPr>
        <w:pStyle w:val="ad"/>
        <w:numPr>
          <w:ilvl w:val="0"/>
          <w:numId w:val="78"/>
        </w:numPr>
        <w:suppressAutoHyphens/>
        <w:spacing w:after="0" w:line="240" w:lineRule="auto"/>
        <w:jc w:val="both"/>
        <w:rPr>
          <w:rFonts w:cs="David"/>
          <w:rtl/>
        </w:rPr>
      </w:pPr>
      <w:r w:rsidRPr="00AD50C2">
        <w:rPr>
          <w:rFonts w:cs="David"/>
          <w:rtl/>
        </w:rPr>
        <w:t>"לבוש התכלת" – הלכות תפילה, דיני "סדר היום"</w:t>
      </w:r>
      <w:r w:rsidR="00FF7A45">
        <w:rPr>
          <w:rFonts w:cs="David" w:hint="cs"/>
          <w:rtl/>
        </w:rPr>
        <w:t>.</w:t>
      </w:r>
    </w:p>
    <w:p w:rsidR="00AD50C2" w:rsidRPr="00AD50C2" w:rsidRDefault="00AD50C2" w:rsidP="00FD7850">
      <w:pPr>
        <w:pStyle w:val="ad"/>
        <w:numPr>
          <w:ilvl w:val="0"/>
          <w:numId w:val="78"/>
        </w:numPr>
        <w:suppressAutoHyphens/>
        <w:spacing w:after="0" w:line="240" w:lineRule="auto"/>
        <w:jc w:val="both"/>
        <w:rPr>
          <w:rFonts w:cs="David"/>
          <w:rtl/>
        </w:rPr>
      </w:pPr>
      <w:r w:rsidRPr="00AD50C2">
        <w:rPr>
          <w:rFonts w:cs="David"/>
          <w:rtl/>
        </w:rPr>
        <w:t>"לבוש החור" – דיני שבת, מועדים...</w:t>
      </w:r>
    </w:p>
    <w:p w:rsidR="00AD50C2" w:rsidRPr="00AD50C2" w:rsidRDefault="00AD50C2" w:rsidP="00FD7850">
      <w:pPr>
        <w:pStyle w:val="ad"/>
        <w:numPr>
          <w:ilvl w:val="0"/>
          <w:numId w:val="78"/>
        </w:numPr>
        <w:suppressAutoHyphens/>
        <w:spacing w:after="0" w:line="240" w:lineRule="auto"/>
        <w:jc w:val="both"/>
        <w:rPr>
          <w:rFonts w:cs="David"/>
          <w:rtl/>
        </w:rPr>
      </w:pPr>
      <w:r w:rsidRPr="00AD50C2">
        <w:rPr>
          <w:rFonts w:cs="David"/>
          <w:rtl/>
        </w:rPr>
        <w:t>"לבוש עטרת זהב גדולה" – כולל את הדינים הכלולים בטור יורה דעת.</w:t>
      </w:r>
    </w:p>
    <w:p w:rsidR="00AD50C2" w:rsidRPr="00AD50C2" w:rsidRDefault="00AD50C2" w:rsidP="00FD7850">
      <w:pPr>
        <w:pStyle w:val="ad"/>
        <w:numPr>
          <w:ilvl w:val="0"/>
          <w:numId w:val="78"/>
        </w:numPr>
        <w:suppressAutoHyphens/>
        <w:spacing w:after="0" w:line="240" w:lineRule="auto"/>
        <w:jc w:val="both"/>
        <w:rPr>
          <w:rFonts w:cs="David"/>
          <w:rtl/>
        </w:rPr>
      </w:pPr>
      <w:r w:rsidRPr="00AD50C2">
        <w:rPr>
          <w:rFonts w:cs="David"/>
          <w:rtl/>
        </w:rPr>
        <w:t>"לבוש תכריך בוץ וארגמן" – דיני נשים.</w:t>
      </w:r>
    </w:p>
    <w:p w:rsidR="00AD50C2" w:rsidRDefault="00AD50C2" w:rsidP="00FD7850">
      <w:pPr>
        <w:pStyle w:val="ad"/>
        <w:numPr>
          <w:ilvl w:val="0"/>
          <w:numId w:val="78"/>
        </w:numPr>
        <w:suppressAutoHyphens/>
        <w:spacing w:after="0" w:line="240" w:lineRule="auto"/>
        <w:jc w:val="both"/>
        <w:rPr>
          <w:rFonts w:cs="David"/>
        </w:rPr>
      </w:pPr>
      <w:r w:rsidRPr="00AD50C2">
        <w:rPr>
          <w:rFonts w:cs="David"/>
          <w:rtl/>
        </w:rPr>
        <w:t>"לבוש עיר שושן" – המשפט האזרחי והציבורי.</w:t>
      </w:r>
    </w:p>
    <w:p w:rsidR="00146EAB" w:rsidRPr="00146EAB" w:rsidRDefault="00146EAB" w:rsidP="00146EAB">
      <w:pPr>
        <w:suppressAutoHyphens/>
        <w:spacing w:after="0" w:line="240" w:lineRule="auto"/>
        <w:jc w:val="both"/>
        <w:rPr>
          <w:rFonts w:cs="David"/>
          <w:rtl/>
        </w:rPr>
      </w:pPr>
    </w:p>
    <w:p w:rsidR="00146EAB" w:rsidRDefault="00146EAB" w:rsidP="00146EAB">
      <w:pPr>
        <w:ind w:left="360"/>
        <w:jc w:val="both"/>
        <w:rPr>
          <w:rFonts w:cs="David"/>
          <w:rtl/>
        </w:rPr>
      </w:pPr>
      <w:r w:rsidRPr="00146EAB">
        <w:rPr>
          <w:rFonts w:cs="David"/>
          <w:rtl/>
        </w:rPr>
        <w:t xml:space="preserve">בהקדמתו לספר ר' מרדכי יפה מכנה את עצמו "תופר" ואת מלאכת יצירתו בשם "מלאכת התפירה". בכל דין ודין הוא מביא בקיצור נמרץ את טעמה של ההלכה, את מקורה בתורה וכמה מדברי חז"ל שנאמרו לגביה, וכן הוא מביא גם את הדעה החולקת כשהיא מוסברת ומנומקת. הדרך בה ביקש ר' מרדכי יפה להנחות את ספינת </w:t>
      </w:r>
      <w:r w:rsidR="00FF7A45" w:rsidRPr="00146EAB">
        <w:rPr>
          <w:rFonts w:cs="David" w:hint="cs"/>
          <w:rtl/>
        </w:rPr>
        <w:t>הקודיפיקציה</w:t>
      </w:r>
      <w:r w:rsidRPr="00146EAB">
        <w:rPr>
          <w:rFonts w:cs="David"/>
          <w:rtl/>
        </w:rPr>
        <w:t xml:space="preserve"> בהלכה הייתה ספר, שאמנם הוא מביא את המסקנה הסופית בלבד, ללא המשא ומתן התלמודי אך מסקנה זו מובאת כשהיא מנומקת ומבוארת בדרך קצרה ונוחה. </w:t>
      </w:r>
    </w:p>
    <w:p w:rsidR="00146EAB" w:rsidRPr="00146EAB" w:rsidRDefault="00146EAB" w:rsidP="00146EAB">
      <w:pPr>
        <w:spacing w:line="240" w:lineRule="auto"/>
        <w:ind w:left="360"/>
        <w:jc w:val="both"/>
        <w:rPr>
          <w:rFonts w:cs="David"/>
          <w:u w:val="single"/>
          <w:rtl/>
        </w:rPr>
      </w:pPr>
      <w:r w:rsidRPr="00146EAB">
        <w:rPr>
          <w:rFonts w:cs="David"/>
          <w:u w:val="single"/>
          <w:rtl/>
        </w:rPr>
        <w:t>בכך ביקש לבוא לכלל שתי מטרות:</w:t>
      </w:r>
    </w:p>
    <w:p w:rsidR="00146EAB" w:rsidRPr="00146EAB" w:rsidRDefault="00146EAB" w:rsidP="00FD7850">
      <w:pPr>
        <w:pStyle w:val="ad"/>
        <w:numPr>
          <w:ilvl w:val="0"/>
          <w:numId w:val="79"/>
        </w:numPr>
        <w:suppressAutoHyphens/>
        <w:spacing w:after="0" w:line="240" w:lineRule="auto"/>
        <w:jc w:val="both"/>
        <w:rPr>
          <w:rFonts w:cs="David"/>
          <w:rtl/>
        </w:rPr>
      </w:pPr>
      <w:r w:rsidRPr="00146EAB">
        <w:rPr>
          <w:rFonts w:cs="David"/>
          <w:rtl/>
        </w:rPr>
        <w:t xml:space="preserve">למנוע אפשרות תקלה של טעות בפסיקת ההלכה ולאפשר דימוי לדין הקיים כדי לפתור בעיות חדשות. </w:t>
      </w:r>
    </w:p>
    <w:p w:rsidR="00146EAB" w:rsidRPr="00146EAB" w:rsidRDefault="00146EAB" w:rsidP="00FD7850">
      <w:pPr>
        <w:pStyle w:val="ad"/>
        <w:numPr>
          <w:ilvl w:val="0"/>
          <w:numId w:val="79"/>
        </w:numPr>
        <w:suppressAutoHyphens/>
        <w:spacing w:after="0" w:line="240" w:lineRule="auto"/>
        <w:jc w:val="both"/>
        <w:rPr>
          <w:rFonts w:cs="David"/>
          <w:rtl/>
        </w:rPr>
      </w:pPr>
      <w:r w:rsidRPr="00146EAB">
        <w:rPr>
          <w:rFonts w:cs="David"/>
          <w:rtl/>
        </w:rPr>
        <w:t xml:space="preserve">להמציא דרך נכונה ונוחה ללימוד ההלכה וידיעתה. </w:t>
      </w:r>
    </w:p>
    <w:p w:rsidR="00146EAB" w:rsidRPr="00146EAB" w:rsidRDefault="00146EAB" w:rsidP="00146EAB">
      <w:pPr>
        <w:spacing w:after="0" w:line="240" w:lineRule="auto"/>
        <w:ind w:left="1797"/>
        <w:jc w:val="both"/>
        <w:rPr>
          <w:rFonts w:cs="David"/>
          <w:rtl/>
        </w:rPr>
      </w:pPr>
    </w:p>
    <w:p w:rsidR="00146EAB" w:rsidRPr="00146EAB" w:rsidRDefault="00146EAB" w:rsidP="00146EAB">
      <w:pPr>
        <w:spacing w:line="240" w:lineRule="auto"/>
        <w:ind w:left="360"/>
        <w:jc w:val="both"/>
        <w:rPr>
          <w:rFonts w:cs="David"/>
          <w:rtl/>
        </w:rPr>
      </w:pPr>
      <w:r w:rsidRPr="00146EAB">
        <w:rPr>
          <w:rFonts w:cs="David"/>
          <w:rtl/>
        </w:rPr>
        <w:t>עוד בימי חייו התפשט הספר בתפוצות,  אך גם היו עליו הרבה השגות, והספר לא תפס את המקום שהועיד לו מחברו במערכת ספרות הפוסקים שבהלכה.</w:t>
      </w:r>
    </w:p>
    <w:p w:rsidR="0084669E" w:rsidRDefault="00A51967" w:rsidP="00AD50C2">
      <w:pPr>
        <w:jc w:val="both"/>
        <w:rPr>
          <w:rFonts w:cs="David"/>
          <w:b/>
          <w:bCs/>
          <w:sz w:val="24"/>
          <w:szCs w:val="24"/>
          <w:rtl/>
        </w:rPr>
      </w:pPr>
      <w:r w:rsidRPr="00A51967">
        <w:rPr>
          <w:rFonts w:cs="David" w:hint="cs"/>
          <w:b/>
          <w:bCs/>
          <w:sz w:val="24"/>
          <w:szCs w:val="24"/>
          <w:rtl/>
        </w:rPr>
        <w:t xml:space="preserve">ר' יום טוב ליפמן העליר (1654 </w:t>
      </w:r>
      <w:r w:rsidRPr="00A51967">
        <w:rPr>
          <w:rFonts w:cs="David"/>
          <w:b/>
          <w:bCs/>
          <w:sz w:val="24"/>
          <w:szCs w:val="24"/>
          <w:rtl/>
        </w:rPr>
        <w:t>–</w:t>
      </w:r>
      <w:r w:rsidRPr="00A51967">
        <w:rPr>
          <w:rFonts w:cs="David" w:hint="cs"/>
          <w:b/>
          <w:bCs/>
          <w:sz w:val="24"/>
          <w:szCs w:val="24"/>
          <w:rtl/>
        </w:rPr>
        <w:t xml:space="preserve"> 1579)</w:t>
      </w:r>
    </w:p>
    <w:p w:rsidR="00A51967" w:rsidRPr="00D907D4" w:rsidRDefault="00A51967" w:rsidP="003E52D7">
      <w:pPr>
        <w:spacing w:after="0"/>
        <w:jc w:val="both"/>
        <w:rPr>
          <w:rFonts w:cs="David"/>
          <w:rtl/>
        </w:rPr>
      </w:pPr>
      <w:r w:rsidRPr="00D907D4">
        <w:rPr>
          <w:rFonts w:cs="David"/>
          <w:rtl/>
        </w:rPr>
        <w:t>הניסיון האחרון שנעשה להחזיר את דרך הקודיפיקציה של ההלכה למתכונת ספרי ההלכות כפי שנקבעה ע"י הרי"ף והרא"ש (שהייתה מנוגדת לדרכם של הר"י קארו והרמ"א) נעשה ע"י ר' יום טוב ליפמ</w:t>
      </w:r>
      <w:r w:rsidR="003E52D7">
        <w:rPr>
          <w:rFonts w:cs="David" w:hint="cs"/>
          <w:rtl/>
        </w:rPr>
        <w:t>ן</w:t>
      </w:r>
      <w:r w:rsidRPr="00D907D4">
        <w:rPr>
          <w:rFonts w:cs="David"/>
          <w:rtl/>
        </w:rPr>
        <w:t>.</w:t>
      </w:r>
      <w:r w:rsidR="00DB0EED">
        <w:rPr>
          <w:rFonts w:cs="David" w:hint="cs"/>
          <w:rtl/>
        </w:rPr>
        <w:t xml:space="preserve"> </w:t>
      </w:r>
      <w:r w:rsidRPr="00D907D4">
        <w:rPr>
          <w:rFonts w:cs="David"/>
          <w:rtl/>
        </w:rPr>
        <w:t>חיבר ר' יום טוב ליפמן את "תוספות יום טוב" על שישה סדרי המשנה. מגמתו הייתה לא רק פירוש המשנה, אלא גם שילוב של הסקת המסקנה ההלכתית בלימודה</w:t>
      </w:r>
      <w:r w:rsidRPr="00D907D4">
        <w:rPr>
          <w:rFonts w:cs="David" w:hint="cs"/>
          <w:rtl/>
        </w:rPr>
        <w:t xml:space="preserve">. </w:t>
      </w:r>
    </w:p>
    <w:p w:rsidR="00A51967" w:rsidRDefault="00A51967" w:rsidP="00D907D4">
      <w:pPr>
        <w:spacing w:after="0"/>
        <w:jc w:val="both"/>
        <w:rPr>
          <w:rFonts w:cs="David"/>
          <w:b/>
          <w:bCs/>
          <w:sz w:val="24"/>
          <w:szCs w:val="24"/>
          <w:rtl/>
        </w:rPr>
      </w:pPr>
      <w:r w:rsidRPr="00D907D4">
        <w:rPr>
          <w:rFonts w:cs="David"/>
          <w:rtl/>
        </w:rPr>
        <w:t>ר' יום טוב ליפמן סבר (בניגוד לכל ההצהרות הידועות לנו) כי אפילו הרמב"ם לא התכוון ש"משנה תורה" יהיה ספר הפסקים היחיד של ההלכה (ומכאן שגם בעל הטורים והר"י קארו). ר' יום טוב ליפמן מעדיף את צורת ספר ההלכות שבו יוכל המעיין לחזור אל המקורות שמהם הוסקה ההלכה, וע"י העיון במקורות יוכל לדעת ולהבחין בעצמו בין המסקנות הנכונות והלא נכונות. משום כך טוען ר' יום טוב ליפמן כי ספר פסקי הרא"ש הוא ספר ההלכות המתאים בצורתו ובתוכנו, אך מכיוון שגם הוא טעון פירוש ועדכון הוא חיבר עליו ספר פירושים. הפירוש שהוא כתב לרא"ש מקיף ביותר, ומברר כל סוגיה וסוגיה בנפרד.</w:t>
      </w:r>
      <w:r w:rsidRPr="00D907D4">
        <w:rPr>
          <w:rFonts w:cs="David"/>
          <w:sz w:val="24"/>
          <w:szCs w:val="24"/>
          <w:rtl/>
        </w:rPr>
        <w:br/>
      </w:r>
    </w:p>
    <w:p w:rsidR="003E52D7" w:rsidRDefault="003E52D7" w:rsidP="00EC140D">
      <w:pPr>
        <w:rPr>
          <w:rFonts w:cs="David"/>
          <w:color w:val="0D0D0D" w:themeColor="text1" w:themeTint="F2"/>
          <w:sz w:val="24"/>
          <w:szCs w:val="24"/>
          <w:u w:val="single"/>
          <w:rtl/>
        </w:rPr>
      </w:pPr>
      <w:r>
        <w:rPr>
          <w:rFonts w:cs="David" w:hint="cs"/>
          <w:color w:val="0D0D0D" w:themeColor="text1" w:themeTint="F2"/>
          <w:sz w:val="24"/>
          <w:szCs w:val="24"/>
          <w:u w:val="single"/>
          <w:rtl/>
        </w:rPr>
        <w:lastRenderedPageBreak/>
        <w:t>התנגדות לשולחן ערוך</w:t>
      </w:r>
      <w:r w:rsidRPr="009B344C">
        <w:rPr>
          <w:rFonts w:cs="David" w:hint="cs"/>
          <w:b/>
          <w:bCs/>
          <w:color w:val="0D0D0D" w:themeColor="text1" w:themeTint="F2"/>
          <w:sz w:val="24"/>
          <w:szCs w:val="24"/>
          <w:u w:val="single"/>
          <w:rtl/>
        </w:rPr>
        <w:t xml:space="preserve"> </w:t>
      </w:r>
      <w:r w:rsidR="00EC140D">
        <w:rPr>
          <w:rFonts w:cs="David" w:hint="cs"/>
          <w:b/>
          <w:bCs/>
          <w:color w:val="0D0D0D" w:themeColor="text1" w:themeTint="F2"/>
          <w:sz w:val="24"/>
          <w:szCs w:val="24"/>
          <w:u w:val="single"/>
          <w:rtl/>
        </w:rPr>
        <w:t xml:space="preserve">ע"י השלמת </w:t>
      </w:r>
      <w:r>
        <w:rPr>
          <w:rFonts w:cs="David" w:hint="cs"/>
          <w:color w:val="0D0D0D" w:themeColor="text1" w:themeTint="F2"/>
          <w:sz w:val="24"/>
          <w:szCs w:val="24"/>
          <w:u w:val="single"/>
          <w:rtl/>
        </w:rPr>
        <w:t>חיבור קודיפיקציה שונה</w:t>
      </w:r>
    </w:p>
    <w:p w:rsidR="00A51967" w:rsidRPr="00350B91" w:rsidRDefault="00EC140D" w:rsidP="00AD50C2">
      <w:pPr>
        <w:jc w:val="both"/>
        <w:rPr>
          <w:rFonts w:cs="David"/>
          <w:rtl/>
        </w:rPr>
      </w:pPr>
      <w:r w:rsidRPr="00350B91">
        <w:rPr>
          <w:rFonts w:cs="David" w:hint="cs"/>
          <w:rtl/>
        </w:rPr>
        <w:t xml:space="preserve">גדולי הלכה אחרים בתקופה זו </w:t>
      </w:r>
      <w:r w:rsidRPr="00350B91">
        <w:rPr>
          <w:rFonts w:cs="David"/>
          <w:rtl/>
        </w:rPr>
        <w:t>–</w:t>
      </w:r>
      <w:r w:rsidRPr="00350B91">
        <w:rPr>
          <w:rFonts w:cs="David" w:hint="cs"/>
          <w:rtl/>
        </w:rPr>
        <w:t xml:space="preserve"> התנגדו אומנם לפסיקה מתוך השולחן עורך בלבד </w:t>
      </w:r>
      <w:r w:rsidRPr="00350B91">
        <w:rPr>
          <w:rFonts w:cs="David"/>
          <w:rtl/>
        </w:rPr>
        <w:t>–</w:t>
      </w:r>
      <w:r w:rsidRPr="00350B91">
        <w:rPr>
          <w:rFonts w:cs="David" w:hint="cs"/>
          <w:rtl/>
        </w:rPr>
        <w:t xml:space="preserve"> נקטו בדרך שונה לתיקון התקלות העלולות לצאת מפסיקה כזו, ודרכם זו לא זו בלבד שלא הוסיפה לדחייתו של השולחן ערוך, אלא אף הייתה אחד הגורמים העיקרים לסלילת הדרך להתקבלותו של השולחן ערוך, בסייגים מסוימים, דקודקס של ההלכה. דרך זו הייתה השלמת היצירה הקודיפיקטיבית על ידי חיבור, שיהא נושא כלים לשולחן ערוך וחלק מהותי ממנו. נסקור עתה את החכמים שפעלו כך:</w:t>
      </w:r>
    </w:p>
    <w:p w:rsidR="00350B91" w:rsidRPr="00350B91" w:rsidRDefault="00350B91" w:rsidP="00350B91">
      <w:pPr>
        <w:jc w:val="both"/>
        <w:rPr>
          <w:rFonts w:cs="David"/>
          <w:b/>
          <w:bCs/>
          <w:sz w:val="24"/>
          <w:szCs w:val="24"/>
          <w:rtl/>
        </w:rPr>
      </w:pPr>
      <w:r w:rsidRPr="00350B91">
        <w:rPr>
          <w:rFonts w:cs="David"/>
          <w:b/>
          <w:bCs/>
          <w:sz w:val="24"/>
          <w:szCs w:val="24"/>
          <w:rtl/>
        </w:rPr>
        <w:t>ר' יהושע ולק בר' אלכסנדר כ"ץ – בעל הסמ"ע (</w:t>
      </w:r>
      <w:r w:rsidRPr="00350B91">
        <w:rPr>
          <w:rFonts w:cs="David"/>
          <w:b/>
          <w:bCs/>
          <w:sz w:val="24"/>
          <w:szCs w:val="24"/>
        </w:rPr>
        <w:t>1555-1614</w:t>
      </w:r>
      <w:r w:rsidRPr="00350B91">
        <w:rPr>
          <w:rFonts w:cs="David"/>
          <w:b/>
          <w:bCs/>
          <w:sz w:val="24"/>
          <w:szCs w:val="24"/>
          <w:rtl/>
        </w:rPr>
        <w:t>)</w:t>
      </w:r>
      <w:r w:rsidR="007A3AA5">
        <w:rPr>
          <w:rStyle w:val="af8"/>
          <w:rFonts w:cs="David"/>
          <w:b/>
          <w:bCs/>
          <w:sz w:val="24"/>
          <w:szCs w:val="24"/>
          <w:rtl/>
        </w:rPr>
        <w:endnoteReference w:id="5"/>
      </w:r>
    </w:p>
    <w:p w:rsidR="00EC140D" w:rsidRDefault="001A0821" w:rsidP="00FD7850">
      <w:pPr>
        <w:pStyle w:val="ad"/>
        <w:numPr>
          <w:ilvl w:val="0"/>
          <w:numId w:val="80"/>
        </w:numPr>
        <w:jc w:val="both"/>
        <w:rPr>
          <w:rFonts w:cs="David"/>
        </w:rPr>
      </w:pPr>
      <w:r w:rsidRPr="007804FE">
        <w:rPr>
          <w:rFonts w:cs="David"/>
          <w:rtl/>
        </w:rPr>
        <w:t>ר' יהושע ולק היה תלמידם של המהרש"ל והרמ"א. השגותיו לגבי "בית יוסף" אינן לגופה של דרכו הקודיפיקטיבית של הספר, אלא הן בעיקר נסבות על פרטים ענייניים ופירושים. לעומת זאת הוא שולל באופן נחרץ את הפסיקה מתוך "שולחן ערוך" ו"המפה" בלבד. ולדעתו אף הרמ"א והר"י קארו לא התכוונו כי יפסקו על-פי "שולחן ערוך" בלבד, אלא רק לאחר עיון ב"בית יוסף".</w:t>
      </w:r>
    </w:p>
    <w:p w:rsidR="007804FE" w:rsidRPr="007804FE" w:rsidRDefault="007804FE" w:rsidP="007804FE">
      <w:pPr>
        <w:pStyle w:val="ad"/>
        <w:ind w:left="360"/>
        <w:jc w:val="both"/>
        <w:rPr>
          <w:rFonts w:cs="David"/>
        </w:rPr>
      </w:pPr>
    </w:p>
    <w:p w:rsidR="005A4627" w:rsidRDefault="005A4627" w:rsidP="00FD7850">
      <w:pPr>
        <w:pStyle w:val="ad"/>
        <w:numPr>
          <w:ilvl w:val="0"/>
          <w:numId w:val="80"/>
        </w:numPr>
        <w:jc w:val="both"/>
        <w:rPr>
          <w:rFonts w:cs="David"/>
        </w:rPr>
      </w:pPr>
      <w:r w:rsidRPr="007804FE">
        <w:rPr>
          <w:rFonts w:cs="David"/>
          <w:rtl/>
        </w:rPr>
        <w:t>כדי לתקן את הטעויות שמצא ב"בית יוסף" וכדי להפוך את "שולחן ערוך" לספר פסקים שניתן ומותר יהיה לפסוק על-פיו את הדין, נטל על עצמו ר' יהושע ולק לחב</w:t>
      </w:r>
      <w:r w:rsidR="007804FE">
        <w:rPr>
          <w:rFonts w:cs="David"/>
          <w:rtl/>
        </w:rPr>
        <w:t>ר יצירה המתחלקת ל"ארבעה ראשים"</w:t>
      </w:r>
      <w:r w:rsidR="007804FE">
        <w:rPr>
          <w:rFonts w:cs="David" w:hint="cs"/>
          <w:rtl/>
        </w:rPr>
        <w:t>:</w:t>
      </w:r>
    </w:p>
    <w:p w:rsidR="007804FE" w:rsidRPr="007804FE" w:rsidRDefault="007804FE" w:rsidP="007804FE">
      <w:pPr>
        <w:pStyle w:val="ad"/>
        <w:rPr>
          <w:rFonts w:cs="David"/>
          <w:rtl/>
        </w:rPr>
      </w:pPr>
    </w:p>
    <w:p w:rsidR="005A4627" w:rsidRPr="007804FE" w:rsidRDefault="005A4627" w:rsidP="00FD7850">
      <w:pPr>
        <w:pStyle w:val="ad"/>
        <w:numPr>
          <w:ilvl w:val="1"/>
          <w:numId w:val="80"/>
        </w:numPr>
        <w:jc w:val="both"/>
        <w:rPr>
          <w:rFonts w:cs="David"/>
        </w:rPr>
      </w:pPr>
      <w:r w:rsidRPr="007804FE">
        <w:rPr>
          <w:rFonts w:cs="David"/>
          <w:rtl/>
        </w:rPr>
        <w:t>שלושה הם למעשה פירושים וחידושים על ספרי הטור – "הפרישה", "הדרישה" ו"הגהות" (מתייחס גם ל"דרכי משה"). בשלושת הספרים הללו ר' יהושע ולק מפרש ומוסיף על בעל הטורים ועל "בית יוסף".</w:t>
      </w:r>
    </w:p>
    <w:p w:rsidR="005A4627" w:rsidRDefault="005A4627" w:rsidP="00FD7850">
      <w:pPr>
        <w:pStyle w:val="ad"/>
        <w:numPr>
          <w:ilvl w:val="1"/>
          <w:numId w:val="80"/>
        </w:numPr>
        <w:jc w:val="both"/>
        <w:rPr>
          <w:rFonts w:cs="David"/>
        </w:rPr>
      </w:pPr>
      <w:r w:rsidRPr="007804FE">
        <w:rPr>
          <w:rFonts w:cs="David"/>
          <w:rtl/>
        </w:rPr>
        <w:t>ובכדי לפתור את בעיית הפסיקה מתוך "שולחן ערוך" הוא כתב את החלק הרביעי – "ספר מאירת עיניים" (סמ"ע). כדי למנוע טעות בהבנה מפאת קיצורו של "שולחן ערוך", ר' יהושע ולק הוסיף לו פירוש שמטרתו להיות חלק מהותי ובלתי נפרד ממנו.</w:t>
      </w:r>
    </w:p>
    <w:p w:rsidR="007804FE" w:rsidRPr="007804FE" w:rsidRDefault="007804FE" w:rsidP="007804FE">
      <w:pPr>
        <w:pStyle w:val="ad"/>
        <w:ind w:left="1080"/>
        <w:jc w:val="both"/>
        <w:rPr>
          <w:rFonts w:cs="David"/>
        </w:rPr>
      </w:pPr>
    </w:p>
    <w:p w:rsidR="007804FE" w:rsidRDefault="007804FE" w:rsidP="00FD7850">
      <w:pPr>
        <w:pStyle w:val="ad"/>
        <w:numPr>
          <w:ilvl w:val="0"/>
          <w:numId w:val="80"/>
        </w:numPr>
        <w:jc w:val="both"/>
        <w:rPr>
          <w:rFonts w:cs="David"/>
        </w:rPr>
      </w:pPr>
      <w:r w:rsidRPr="007804FE">
        <w:rPr>
          <w:rFonts w:cs="David"/>
          <w:rtl/>
        </w:rPr>
        <w:t>מעתה יהיו "שולחן ערוך" ו"המפה" ספר הפסקים המחייב, אך הפסיקה מתוכם תתאפשר רק לאור העיון בפירושו שנמצא בצד כל סעיף וסעיף. בדרך זו הוא התגבר על בעיה של פסיקת פסק מתוך "שולחן ערוך" מבלי עיון מקדים בנושא ב"בית יוסף" (יסודה של הבעיה היה לא רק בכך שמדובר בשני ספרים נפרדים, אלא גם בחומר המרובה המובא באריכות ב"בית יוסף").</w:t>
      </w:r>
    </w:p>
    <w:p w:rsidR="007804FE" w:rsidRPr="007804FE" w:rsidRDefault="007804FE" w:rsidP="007804FE">
      <w:pPr>
        <w:pStyle w:val="ad"/>
        <w:ind w:left="360"/>
        <w:jc w:val="both"/>
        <w:rPr>
          <w:rFonts w:cs="David"/>
        </w:rPr>
      </w:pPr>
    </w:p>
    <w:p w:rsidR="007804FE" w:rsidRDefault="007804FE" w:rsidP="00FD7850">
      <w:pPr>
        <w:pStyle w:val="ad"/>
        <w:numPr>
          <w:ilvl w:val="0"/>
          <w:numId w:val="80"/>
        </w:numPr>
        <w:jc w:val="both"/>
        <w:rPr>
          <w:rFonts w:cs="David"/>
        </w:rPr>
      </w:pPr>
      <w:r w:rsidRPr="007804FE">
        <w:rPr>
          <w:rFonts w:cs="David"/>
          <w:rtl/>
        </w:rPr>
        <w:t xml:space="preserve">ר' יהושע ולק החל בפירוש לא לפי סדר "שולחן ערוך", אלא דווקא מהחלק האחרון –"חושן משפט", דבר המעיד על חשיבות דיני המשפט העברי האזרחי והציבורי בחיי המעשה באותה תקופה. הוא התכוון להמשיך ולפרש כך את כל חלקי "שולחן ערוך", אולם הוא לא הספיק. </w:t>
      </w:r>
    </w:p>
    <w:p w:rsidR="007804FE" w:rsidRPr="007804FE" w:rsidRDefault="007804FE" w:rsidP="007804FE">
      <w:pPr>
        <w:pStyle w:val="ad"/>
        <w:rPr>
          <w:rFonts w:cs="David"/>
          <w:rtl/>
        </w:rPr>
      </w:pPr>
    </w:p>
    <w:p w:rsidR="007804FE" w:rsidRPr="007804FE" w:rsidRDefault="007804FE" w:rsidP="00FD7850">
      <w:pPr>
        <w:pStyle w:val="ad"/>
        <w:numPr>
          <w:ilvl w:val="0"/>
          <w:numId w:val="80"/>
        </w:numPr>
        <w:jc w:val="both"/>
        <w:rPr>
          <w:rFonts w:cs="David"/>
          <w:rtl/>
        </w:rPr>
      </w:pPr>
      <w:r w:rsidRPr="007804FE">
        <w:rPr>
          <w:rFonts w:cs="David"/>
          <w:rtl/>
        </w:rPr>
        <w:t>למרות שהוא פירש רק את "חושן משפט", תרומתו הייתה מכרעת לבעיית הקודיפיקציה העברית והיא עזרה רבות בסלילת הדרך להתקבלותו של "שולחן ערוך" כספר פסקים מוסמך.</w:t>
      </w:r>
    </w:p>
    <w:p w:rsidR="00CD4460" w:rsidRDefault="00CD4460" w:rsidP="00CD4460">
      <w:pPr>
        <w:jc w:val="both"/>
        <w:rPr>
          <w:rFonts w:cs="David"/>
          <w:b/>
          <w:bCs/>
          <w:sz w:val="24"/>
          <w:szCs w:val="24"/>
          <w:rtl/>
        </w:rPr>
      </w:pPr>
      <w:r w:rsidRPr="00CD4460">
        <w:rPr>
          <w:rFonts w:cs="David"/>
          <w:b/>
          <w:bCs/>
          <w:sz w:val="24"/>
          <w:szCs w:val="24"/>
          <w:rtl/>
        </w:rPr>
        <w:t>רבנו יואל סירקיס (</w:t>
      </w:r>
      <w:r w:rsidRPr="00CD4460">
        <w:rPr>
          <w:rFonts w:cs="David"/>
          <w:b/>
          <w:bCs/>
          <w:sz w:val="24"/>
          <w:szCs w:val="24"/>
        </w:rPr>
        <w:t>1561-1640</w:t>
      </w:r>
      <w:r w:rsidRPr="00CD4460">
        <w:rPr>
          <w:rFonts w:cs="David"/>
          <w:b/>
          <w:bCs/>
          <w:sz w:val="24"/>
          <w:szCs w:val="24"/>
          <w:rtl/>
        </w:rPr>
        <w:t>)</w:t>
      </w:r>
      <w:r w:rsidR="00AE1D13">
        <w:rPr>
          <w:rStyle w:val="af8"/>
          <w:rFonts w:cs="David"/>
          <w:b/>
          <w:bCs/>
          <w:sz w:val="24"/>
          <w:szCs w:val="24"/>
          <w:rtl/>
        </w:rPr>
        <w:endnoteReference w:id="6"/>
      </w:r>
    </w:p>
    <w:p w:rsidR="00AE1D13" w:rsidRPr="00AE1D13" w:rsidRDefault="00AE1D13" w:rsidP="00AE1D13">
      <w:pPr>
        <w:jc w:val="both"/>
        <w:rPr>
          <w:rFonts w:cs="David"/>
          <w:rtl/>
        </w:rPr>
      </w:pPr>
      <w:r w:rsidRPr="00AE1D13">
        <w:rPr>
          <w:rFonts w:cs="David"/>
          <w:rtl/>
        </w:rPr>
        <w:t xml:space="preserve">גם רבנו יואל סירקיס, </w:t>
      </w:r>
      <w:r w:rsidRPr="00AE1D13">
        <w:rPr>
          <w:rFonts w:cs="David" w:hint="cs"/>
          <w:rtl/>
        </w:rPr>
        <w:t>מגדולה</w:t>
      </w:r>
      <w:r w:rsidRPr="00AE1D13">
        <w:rPr>
          <w:rFonts w:cs="David"/>
          <w:rtl/>
        </w:rPr>
        <w:t xml:space="preserve"> ומנהיגיה של יהדות פולין, ביקש לאפשר בדרך זו את התקבלותו של "שולחן ערוך" כספר פסקים מוסמך. גם הוא התרעם נגד שיטת "הפלפול", וגם הוא התנגד חריפות לפסיקת ההלכה אך ורק מתוך "שולחן ערוך". כמו ר' יהושע ולק גם ר' יואל סירקיס סבר כי יש לפרש תחילה את ספרי הטורים, ורק לאחר מכן את "שולחן ערוך". לפירושו לספר הטורים הוא קרא "בית חדש". גם הוא התכוון לאחר מכן לכתוב פירוש ל"שולחן ערוך" אולם הוא לא הספיק לסיימו, ואף מה שהתחיל לכתוב לא הגיע לידינו.</w:t>
      </w:r>
    </w:p>
    <w:p w:rsidR="00AB51E5" w:rsidRDefault="00AB51E5">
      <w:pPr>
        <w:bidi w:val="0"/>
        <w:rPr>
          <w:rFonts w:cs="David"/>
          <w:b/>
          <w:bCs/>
          <w:sz w:val="24"/>
          <w:szCs w:val="24"/>
          <w:rtl/>
        </w:rPr>
      </w:pPr>
      <w:r>
        <w:rPr>
          <w:rFonts w:cs="David"/>
          <w:b/>
          <w:bCs/>
          <w:sz w:val="24"/>
          <w:szCs w:val="24"/>
          <w:rtl/>
        </w:rPr>
        <w:br w:type="page"/>
      </w:r>
    </w:p>
    <w:p w:rsidR="00AB51E5" w:rsidRDefault="00AB51E5" w:rsidP="00AB51E5">
      <w:pPr>
        <w:pStyle w:val="5"/>
        <w:rPr>
          <w:rFonts w:cs="David"/>
          <w:b/>
          <w:bCs/>
          <w:sz w:val="20"/>
          <w:szCs w:val="20"/>
          <w:rtl/>
        </w:rPr>
      </w:pPr>
      <w:bookmarkStart w:id="381" w:name="_Toc350073945"/>
      <w:bookmarkStart w:id="382" w:name="_Toc350074160"/>
      <w:bookmarkStart w:id="383" w:name="_Toc350773114"/>
      <w:r w:rsidRPr="008A3F34">
        <w:rPr>
          <w:rFonts w:cs="David" w:hint="cs"/>
          <w:b/>
          <w:bCs/>
          <w:color w:val="0D0D0D" w:themeColor="text1" w:themeTint="F2"/>
          <w:sz w:val="28"/>
          <w:szCs w:val="28"/>
          <w:rtl/>
        </w:rPr>
        <w:lastRenderedPageBreak/>
        <w:t>התקבלותו של השולחן הערוך</w:t>
      </w:r>
      <w:r w:rsidRPr="00AB51E5">
        <w:rPr>
          <w:rFonts w:cs="David" w:hint="cs"/>
          <w:b/>
          <w:bCs/>
          <w:color w:val="0D0D0D" w:themeColor="text1" w:themeTint="F2"/>
          <w:sz w:val="28"/>
          <w:szCs w:val="28"/>
          <w:rtl/>
        </w:rPr>
        <w:t xml:space="preserve"> כקודקס של ההלכה</w:t>
      </w:r>
      <w:bookmarkEnd w:id="381"/>
      <w:bookmarkEnd w:id="382"/>
      <w:bookmarkEnd w:id="383"/>
    </w:p>
    <w:p w:rsidR="00AB51E5" w:rsidRDefault="00AB51E5" w:rsidP="00F15A1D">
      <w:pPr>
        <w:rPr>
          <w:rFonts w:cs="David"/>
          <w:color w:val="0D0D0D" w:themeColor="text1" w:themeTint="F2"/>
          <w:sz w:val="24"/>
          <w:szCs w:val="24"/>
          <w:u w:val="single"/>
          <w:rtl/>
        </w:rPr>
      </w:pPr>
      <w:r w:rsidRPr="008A3F34">
        <w:rPr>
          <w:rFonts w:cs="David"/>
          <w:b/>
          <w:bCs/>
          <w:sz w:val="20"/>
          <w:szCs w:val="20"/>
          <w:rtl/>
        </w:rPr>
        <w:br/>
      </w:r>
      <w:r w:rsidR="00F15A1D">
        <w:rPr>
          <w:rFonts w:cs="David" w:hint="cs"/>
          <w:color w:val="0D0D0D" w:themeColor="text1" w:themeTint="F2"/>
          <w:sz w:val="24"/>
          <w:szCs w:val="24"/>
          <w:u w:val="single"/>
          <w:rtl/>
        </w:rPr>
        <w:t xml:space="preserve">נושאי כלים </w:t>
      </w:r>
      <w:r w:rsidR="00F15A1D">
        <w:rPr>
          <w:rFonts w:cs="David"/>
          <w:color w:val="0D0D0D" w:themeColor="text1" w:themeTint="F2"/>
          <w:sz w:val="24"/>
          <w:szCs w:val="24"/>
          <w:u w:val="single"/>
          <w:rtl/>
        </w:rPr>
        <w:t>–</w:t>
      </w:r>
      <w:r w:rsidR="00F15A1D">
        <w:rPr>
          <w:rFonts w:cs="David" w:hint="cs"/>
          <w:color w:val="0D0D0D" w:themeColor="text1" w:themeTint="F2"/>
          <w:sz w:val="24"/>
          <w:szCs w:val="24"/>
          <w:u w:val="single"/>
          <w:rtl/>
        </w:rPr>
        <w:t xml:space="preserve"> השלמת הצורה הקודיפיקטיבית של ההלכה</w:t>
      </w:r>
    </w:p>
    <w:p w:rsidR="00AE1D13" w:rsidRDefault="00834199" w:rsidP="002B3663">
      <w:pPr>
        <w:jc w:val="both"/>
        <w:rPr>
          <w:rFonts w:cs="David"/>
          <w:rtl/>
        </w:rPr>
      </w:pPr>
      <w:r>
        <w:rPr>
          <w:rFonts w:cs="David" w:hint="cs"/>
          <w:rtl/>
        </w:rPr>
        <w:t xml:space="preserve">בפירוש "ספר מאירת עיניים" הכין ר' יהושע ולק כ"ץ לא רק את אחד מנושאי הכלים הגדולים והחשובים ביותר של השולחן ערוך, אלא אף עשה בכך להתקרב לותו של השולחן ערוך על דעת גדולי ההלכה, כספק הפסקים המחייב והמוסמך של ההלכה העברית. בדרך זו של כתיבת פירוש מוסמך ובלתי נפרד מההלכה הפסוקה ששבשולחן ערוך, הושלם סוף סוף הפתרון לאותה בעיה "נצחית", שצפה ועלתה כל אימת שנתחבר ספר הלכות או ספר פסקים, הלוא היא: כיצד תישמר רציפותה של ההלכה, הקשר עם מקורותיה </w:t>
      </w:r>
      <w:r w:rsidR="002B3663">
        <w:rPr>
          <w:rFonts w:cs="David" w:hint="cs"/>
          <w:rtl/>
        </w:rPr>
        <w:t xml:space="preserve">והבאת הדיון שבה. </w:t>
      </w:r>
    </w:p>
    <w:p w:rsidR="002B3663" w:rsidRPr="002B3663" w:rsidRDefault="002B3663" w:rsidP="002B3663">
      <w:pPr>
        <w:jc w:val="both"/>
        <w:rPr>
          <w:rFonts w:cs="David"/>
          <w:rtl/>
        </w:rPr>
      </w:pPr>
      <w:r w:rsidRPr="002B3663">
        <w:rPr>
          <w:rFonts w:cs="David"/>
          <w:rtl/>
        </w:rPr>
        <w:t xml:space="preserve">הדרך היחידה שנמצאה מתאימה לכך הייתה הוספת פירוש מוסמך אשר יופיע לצד כל הלכה ושהדיין יהיה חייב לעיין בו טרם מתן פסק הדין. כך נעשה גם לארבעת חלקי השולחן ערוך וזה מה שאפשר את התקבלותו על דעת גדולי ההלכה והפיכת הלכותיו למוסמכות ומחייבות, כאשר בלעדי עיון בנושאי כלים אלה לא ניתן לפסוק מתוך השולחן ערוך.  </w:t>
      </w:r>
    </w:p>
    <w:p w:rsidR="00D5017E" w:rsidRDefault="00D5017E" w:rsidP="00D5017E">
      <w:pPr>
        <w:rPr>
          <w:rFonts w:cs="David"/>
          <w:color w:val="0D0D0D" w:themeColor="text1" w:themeTint="F2"/>
          <w:sz w:val="24"/>
          <w:szCs w:val="24"/>
          <w:u w:val="single"/>
          <w:rtl/>
        </w:rPr>
      </w:pPr>
      <w:r>
        <w:rPr>
          <w:rFonts w:cs="David" w:hint="cs"/>
          <w:color w:val="0D0D0D" w:themeColor="text1" w:themeTint="F2"/>
          <w:sz w:val="24"/>
          <w:szCs w:val="24"/>
          <w:u w:val="single"/>
          <w:rtl/>
        </w:rPr>
        <w:t xml:space="preserve">המציאות ההיסטורית כגורם בהתקבלותו של השולחן ערוך </w:t>
      </w:r>
    </w:p>
    <w:p w:rsidR="00C171FF" w:rsidRPr="00C171FF" w:rsidRDefault="00C171FF" w:rsidP="00C171FF">
      <w:pPr>
        <w:jc w:val="both"/>
        <w:rPr>
          <w:rFonts w:cs="David"/>
          <w:color w:val="0D0D0D" w:themeColor="text1" w:themeTint="F2"/>
          <w:u w:val="single"/>
          <w:rtl/>
        </w:rPr>
      </w:pPr>
      <w:r w:rsidRPr="00C171FF">
        <w:rPr>
          <w:rFonts w:cs="David"/>
          <w:rtl/>
        </w:rPr>
        <w:t>מסתבר שהשולחן ערוך לא בהכרח היה מתקבל לולא אותם מאורעות היסטוריים קשים, שהתרחשו באותה שעה בעולמה של היהדות. בדורם של נושאי הכלים של השולחן ערוך אירעו גזירות ת"ח ות"ט, שהביאו לחורבנם של יישובים וקהילות בארצות אירופה ולהריסת מרכזי תורה גדולים. ימי הפורענות הביאו תמיד לעידודה של המגמה הקודיפיקאטיבית בהלכה וכך קרה גם הפעם. רק שכעת הספר כבר היה מוכן וכל שהיה צריך הוא שגדולי ההלכה יסמכו עליו את ידם. וכך היה. יתר על כן, גם נושאי הכלים זכו לסמכות הכרעה. בכך שהרמ"א הביא גם את הדעה החולקת על דעת ר"י קארו כדבר שהיה נהוג בארצות אחרות (יהדות המערב), נמנעה גם המחלוקת בין המנהגים בארצות השונות.</w:t>
      </w:r>
    </w:p>
    <w:p w:rsidR="002E78BB" w:rsidRDefault="002E78BB">
      <w:pPr>
        <w:bidi w:val="0"/>
        <w:rPr>
          <w:rFonts w:cs="David"/>
          <w:rtl/>
        </w:rPr>
      </w:pPr>
      <w:r>
        <w:rPr>
          <w:rFonts w:cs="David"/>
          <w:rtl/>
        </w:rPr>
        <w:br w:type="page"/>
      </w:r>
    </w:p>
    <w:p w:rsidR="002E78BB" w:rsidRDefault="002E78BB" w:rsidP="002E78BB">
      <w:pPr>
        <w:pStyle w:val="3"/>
        <w:bidi w:val="0"/>
        <w:jc w:val="center"/>
        <w:rPr>
          <w:rFonts w:cs="David"/>
          <w:color w:val="0D0D0D" w:themeColor="text1" w:themeTint="F2"/>
          <w:sz w:val="28"/>
          <w:szCs w:val="28"/>
          <w:u w:val="single"/>
          <w:rtl/>
        </w:rPr>
      </w:pPr>
      <w:bookmarkStart w:id="384" w:name="_עמודים_1225-1213,_1270-1255"/>
      <w:bookmarkStart w:id="385" w:name="_Toc350073946"/>
      <w:bookmarkStart w:id="386" w:name="_Toc350074161"/>
      <w:bookmarkStart w:id="387" w:name="_Toc350773115"/>
      <w:bookmarkEnd w:id="384"/>
      <w:r>
        <w:rPr>
          <w:rFonts w:cs="David" w:hint="cs"/>
          <w:color w:val="0D0D0D" w:themeColor="text1" w:themeTint="F2"/>
          <w:sz w:val="28"/>
          <w:szCs w:val="28"/>
          <w:u w:val="single"/>
          <w:rtl/>
        </w:rPr>
        <w:lastRenderedPageBreak/>
        <w:t>עמודים 1225-1213, 1270-1255 ספרות השו"ת</w:t>
      </w:r>
      <w:bookmarkEnd w:id="385"/>
      <w:bookmarkEnd w:id="386"/>
      <w:bookmarkEnd w:id="387"/>
    </w:p>
    <w:p w:rsidR="002E78BB" w:rsidRPr="00734FD4" w:rsidRDefault="002E78BB" w:rsidP="002E78BB">
      <w:pPr>
        <w:bidi w:val="0"/>
        <w:rPr>
          <w:rtl/>
        </w:rPr>
      </w:pPr>
    </w:p>
    <w:p w:rsidR="002E78BB" w:rsidRPr="00734FD4" w:rsidRDefault="002E78BB" w:rsidP="002E78BB">
      <w:pPr>
        <w:pStyle w:val="4"/>
        <w:jc w:val="center"/>
        <w:rPr>
          <w:rFonts w:cs="David"/>
          <w:i w:val="0"/>
          <w:iCs w:val="0"/>
          <w:color w:val="0D0D0D" w:themeColor="text1" w:themeTint="F2"/>
          <w:sz w:val="32"/>
          <w:szCs w:val="32"/>
          <w:rtl/>
        </w:rPr>
      </w:pPr>
      <w:bookmarkStart w:id="388" w:name="_Toc350073947"/>
      <w:bookmarkStart w:id="389" w:name="_Toc350074162"/>
      <w:bookmarkStart w:id="390" w:name="_Toc350773116"/>
      <w:r>
        <w:rPr>
          <w:rFonts w:cs="David" w:hint="cs"/>
          <w:i w:val="0"/>
          <w:iCs w:val="0"/>
          <w:color w:val="0D0D0D" w:themeColor="text1" w:themeTint="F2"/>
          <w:sz w:val="32"/>
          <w:szCs w:val="32"/>
          <w:rtl/>
        </w:rPr>
        <w:t>ספרות השאלות והתשובות</w:t>
      </w:r>
      <w:bookmarkEnd w:id="388"/>
      <w:bookmarkEnd w:id="389"/>
      <w:bookmarkEnd w:id="390"/>
    </w:p>
    <w:p w:rsidR="002E78BB" w:rsidRDefault="002E78BB" w:rsidP="002E78BB">
      <w:pPr>
        <w:pStyle w:val="5"/>
        <w:rPr>
          <w:rFonts w:cs="David"/>
          <w:b/>
          <w:bCs/>
          <w:color w:val="0D0D0D" w:themeColor="text1" w:themeTint="F2"/>
          <w:sz w:val="24"/>
          <w:szCs w:val="24"/>
          <w:u w:val="single"/>
          <w:rtl/>
        </w:rPr>
      </w:pPr>
      <w:r>
        <w:rPr>
          <w:rFonts w:cs="David"/>
          <w:b/>
          <w:bCs/>
          <w:color w:val="0D0D0D" w:themeColor="text1" w:themeTint="F2"/>
          <w:sz w:val="24"/>
          <w:szCs w:val="24"/>
          <w:u w:val="single"/>
          <w:rtl/>
        </w:rPr>
        <w:br/>
      </w:r>
      <w:bookmarkStart w:id="391" w:name="_Toc350073948"/>
      <w:bookmarkStart w:id="392" w:name="_Toc350074163"/>
      <w:bookmarkStart w:id="393" w:name="_Toc350773117"/>
      <w:r>
        <w:rPr>
          <w:rFonts w:cs="David" w:hint="cs"/>
          <w:b/>
          <w:bCs/>
          <w:color w:val="0D0D0D" w:themeColor="text1" w:themeTint="F2"/>
          <w:sz w:val="24"/>
          <w:szCs w:val="24"/>
          <w:u w:val="single"/>
          <w:rtl/>
        </w:rPr>
        <w:t>שאלות ותשובות בספרות התלמוד</w:t>
      </w:r>
      <w:bookmarkEnd w:id="391"/>
      <w:bookmarkEnd w:id="392"/>
      <w:bookmarkEnd w:id="393"/>
      <w:r w:rsidR="00E44CA5">
        <w:rPr>
          <w:rFonts w:cs="David" w:hint="cs"/>
          <w:b/>
          <w:bCs/>
          <w:color w:val="0D0D0D" w:themeColor="text1" w:themeTint="F2"/>
          <w:sz w:val="24"/>
          <w:szCs w:val="24"/>
          <w:u w:val="single"/>
          <w:rtl/>
        </w:rPr>
        <w:br/>
      </w:r>
    </w:p>
    <w:p w:rsidR="002E78BB" w:rsidRDefault="002F77F6" w:rsidP="00653D73">
      <w:pPr>
        <w:jc w:val="both"/>
        <w:rPr>
          <w:rFonts w:cs="David"/>
          <w:color w:val="0D0D0D" w:themeColor="text1" w:themeTint="F2"/>
          <w:rtl/>
        </w:rPr>
      </w:pPr>
      <w:r>
        <w:rPr>
          <w:rFonts w:cs="David" w:hint="cs"/>
          <w:color w:val="0D0D0D" w:themeColor="text1" w:themeTint="F2"/>
          <w:rtl/>
        </w:rPr>
        <w:t xml:space="preserve">עצם התופעה </w:t>
      </w:r>
      <w:r w:rsidRPr="00051251">
        <w:rPr>
          <w:rFonts w:cs="David" w:hint="cs"/>
          <w:color w:val="0D0D0D" w:themeColor="text1" w:themeTint="F2"/>
          <w:rtl/>
        </w:rPr>
        <w:t xml:space="preserve">של </w:t>
      </w:r>
      <w:hyperlink w:anchor="_עמודים_905-907_המקורות" w:history="1">
        <w:r w:rsidRPr="00051251">
          <w:rPr>
            <w:rStyle w:val="Hyperlink"/>
            <w:rFonts w:cs="David" w:hint="cs"/>
            <w:rtl/>
          </w:rPr>
          <w:t>שאלות ותשובות</w:t>
        </w:r>
      </w:hyperlink>
      <w:r w:rsidR="005F40DB" w:rsidRPr="00051251">
        <w:rPr>
          <w:rStyle w:val="af0"/>
          <w:rFonts w:cs="David"/>
          <w:color w:val="0D0D0D" w:themeColor="text1" w:themeTint="F2"/>
          <w:rtl/>
        </w:rPr>
        <w:footnoteReference w:id="40"/>
      </w:r>
      <w:r>
        <w:rPr>
          <w:rFonts w:cs="David" w:hint="cs"/>
          <w:color w:val="0D0D0D" w:themeColor="text1" w:themeTint="F2"/>
          <w:rtl/>
        </w:rPr>
        <w:t xml:space="preserve"> שנשלחו ממקום למקום מצויה כבר בספרות התנאים והאמוראים</w:t>
      </w:r>
      <w:r w:rsidR="00E44CA5">
        <w:rPr>
          <w:rFonts w:cs="David" w:hint="cs"/>
          <w:color w:val="0D0D0D" w:themeColor="text1" w:themeTint="F2"/>
          <w:rtl/>
        </w:rPr>
        <w:t>. בתקופתם מצויה חליפת שאלות ותשובות ערה בין שני המרכזים, בבל וא"י ובין כל מרכז לתפוצות אחרות של הגולה.</w:t>
      </w:r>
    </w:p>
    <w:p w:rsidR="00E44CA5" w:rsidRDefault="00E44CA5" w:rsidP="00653D73">
      <w:pPr>
        <w:jc w:val="both"/>
        <w:rPr>
          <w:rFonts w:cs="David"/>
          <w:color w:val="0D0D0D" w:themeColor="text1" w:themeTint="F2"/>
          <w:rtl/>
        </w:rPr>
      </w:pPr>
      <w:r>
        <w:rPr>
          <w:rFonts w:cs="David" w:hint="cs"/>
          <w:color w:val="0D0D0D" w:themeColor="text1" w:themeTint="F2"/>
          <w:rtl/>
        </w:rPr>
        <w:t>השו"ת שנשאלו והושבו עד לחתימת התלמוד</w:t>
      </w:r>
      <w:r w:rsidR="00653D73">
        <w:rPr>
          <w:rFonts w:cs="David" w:hint="cs"/>
          <w:color w:val="0D0D0D" w:themeColor="text1" w:themeTint="F2"/>
          <w:rtl/>
        </w:rPr>
        <w:t xml:space="preserve"> שובצו בתוך התלמוד כחלק מהותי ממנו לפי נושאי המסכתות והפרקים, ואינם מופיעים כענף ספרותי נפרד, ורק מתקופת הגאונים מופיעות השו"ת כענף ספרותי בפני עצמו. גם מבחינת היקפם, תוכנם ודרך כתיבתם שונות השו"ת כענף ספרותי בפני עצמו. גם מבחינת היקפם, תוכנם ודרך כתביתם שונות השו"ת שמתקופת הגאונים ואילן מן השו"ת שבספרות התלמודית. משום כל אלה מדובר על ספרות השו"ת כעל ענף מיוחד בספרות ההלכה רק למן תקופת הגאונים ואילך.</w:t>
      </w:r>
    </w:p>
    <w:p w:rsidR="00B6132A" w:rsidRDefault="00B6132A" w:rsidP="00B6132A">
      <w:pPr>
        <w:pStyle w:val="5"/>
        <w:rPr>
          <w:rFonts w:cs="David"/>
          <w:b/>
          <w:bCs/>
          <w:color w:val="0D0D0D" w:themeColor="text1" w:themeTint="F2"/>
          <w:sz w:val="24"/>
          <w:szCs w:val="24"/>
          <w:u w:val="single"/>
          <w:rtl/>
        </w:rPr>
      </w:pPr>
      <w:bookmarkStart w:id="394" w:name="_Toc350073949"/>
      <w:bookmarkStart w:id="395" w:name="_Toc350074164"/>
      <w:bookmarkStart w:id="396" w:name="_Toc350773118"/>
      <w:r>
        <w:rPr>
          <w:rFonts w:cs="David" w:hint="cs"/>
          <w:b/>
          <w:bCs/>
          <w:color w:val="0D0D0D" w:themeColor="text1" w:themeTint="F2"/>
          <w:sz w:val="24"/>
          <w:szCs w:val="24"/>
          <w:u w:val="single"/>
          <w:rtl/>
        </w:rPr>
        <w:t>מהותה ותוכנה של ספרות השאלות והתשובות</w:t>
      </w:r>
      <w:bookmarkEnd w:id="394"/>
      <w:bookmarkEnd w:id="395"/>
      <w:bookmarkEnd w:id="396"/>
      <w:r>
        <w:rPr>
          <w:rFonts w:cs="David" w:hint="cs"/>
          <w:b/>
          <w:bCs/>
          <w:color w:val="0D0D0D" w:themeColor="text1" w:themeTint="F2"/>
          <w:sz w:val="24"/>
          <w:szCs w:val="24"/>
          <w:u w:val="single"/>
          <w:rtl/>
        </w:rPr>
        <w:br/>
      </w:r>
    </w:p>
    <w:p w:rsidR="002E78BB" w:rsidRDefault="00654AD8" w:rsidP="00654AD8">
      <w:pPr>
        <w:rPr>
          <w:rFonts w:cs="David"/>
          <w:color w:val="0D0D0D" w:themeColor="text1" w:themeTint="F2"/>
          <w:rtl/>
        </w:rPr>
      </w:pPr>
      <w:r>
        <w:rPr>
          <w:rFonts w:cs="David" w:hint="cs"/>
          <w:color w:val="0D0D0D" w:themeColor="text1" w:themeTint="F2"/>
          <w:rtl/>
        </w:rPr>
        <w:t>נעמיד מספר עקרונות חשובים לעניינו מדוע הספרות השו"ת יחודית:</w:t>
      </w:r>
    </w:p>
    <w:p w:rsidR="00654AD8" w:rsidRPr="00654AD8" w:rsidRDefault="00654AD8" w:rsidP="00FD7850">
      <w:pPr>
        <w:numPr>
          <w:ilvl w:val="0"/>
          <w:numId w:val="81"/>
        </w:numPr>
        <w:tabs>
          <w:tab w:val="clear" w:pos="0"/>
          <w:tab w:val="num" w:pos="-720"/>
        </w:tabs>
        <w:suppressAutoHyphens/>
        <w:spacing w:after="0"/>
        <w:ind w:left="357" w:hanging="357"/>
        <w:jc w:val="both"/>
        <w:rPr>
          <w:rFonts w:cs="David"/>
          <w:rtl/>
        </w:rPr>
      </w:pPr>
      <w:r w:rsidRPr="00654AD8">
        <w:rPr>
          <w:rFonts w:cs="David"/>
          <w:rtl/>
        </w:rPr>
        <w:t>במהותה לעומת הענפים האחרים של ספרות ההלכה</w:t>
      </w:r>
    </w:p>
    <w:p w:rsidR="00654AD8" w:rsidRPr="00654AD8" w:rsidRDefault="00654AD8" w:rsidP="00FD7850">
      <w:pPr>
        <w:numPr>
          <w:ilvl w:val="0"/>
          <w:numId w:val="81"/>
        </w:numPr>
        <w:suppressAutoHyphens/>
        <w:spacing w:after="0"/>
        <w:ind w:left="357" w:hanging="357"/>
        <w:jc w:val="both"/>
        <w:rPr>
          <w:rFonts w:cs="David"/>
          <w:rtl/>
        </w:rPr>
      </w:pPr>
      <w:r w:rsidRPr="00654AD8">
        <w:rPr>
          <w:rFonts w:cs="David"/>
          <w:rtl/>
        </w:rPr>
        <w:t>בתוכנה וחשיבותה למשפט העברי ולהלכה בכלל</w:t>
      </w:r>
    </w:p>
    <w:p w:rsidR="00654AD8" w:rsidRPr="00654AD8" w:rsidRDefault="00654AD8" w:rsidP="00FD7850">
      <w:pPr>
        <w:numPr>
          <w:ilvl w:val="0"/>
          <w:numId w:val="81"/>
        </w:numPr>
        <w:suppressAutoHyphens/>
        <w:spacing w:after="0"/>
        <w:ind w:left="357" w:hanging="357"/>
        <w:jc w:val="both"/>
        <w:rPr>
          <w:rFonts w:cs="David"/>
          <w:rtl/>
        </w:rPr>
      </w:pPr>
      <w:r w:rsidRPr="00654AD8">
        <w:rPr>
          <w:rFonts w:cs="David"/>
          <w:rtl/>
        </w:rPr>
        <w:t>בתרומתה הגדולה לתולדות המקורות הרישומים של ההלכה לתקופותיה השונות</w:t>
      </w:r>
    </w:p>
    <w:p w:rsidR="00654AD8" w:rsidRPr="00654AD8" w:rsidRDefault="00654AD8" w:rsidP="00FD7850">
      <w:pPr>
        <w:numPr>
          <w:ilvl w:val="0"/>
          <w:numId w:val="81"/>
        </w:numPr>
        <w:suppressAutoHyphens/>
        <w:spacing w:after="0"/>
        <w:ind w:left="357" w:hanging="357"/>
        <w:jc w:val="both"/>
        <w:rPr>
          <w:rFonts w:cs="David"/>
          <w:rtl/>
        </w:rPr>
      </w:pPr>
      <w:r w:rsidRPr="00654AD8">
        <w:rPr>
          <w:rFonts w:cs="David"/>
          <w:rtl/>
        </w:rPr>
        <w:t>באוצרות המשוקעים בה לתולדות דברי ימי האומה במרכזיה השונים.</w:t>
      </w:r>
    </w:p>
    <w:p w:rsidR="00D37970" w:rsidRDefault="00D37970" w:rsidP="00F61094">
      <w:pPr>
        <w:rPr>
          <w:rFonts w:cs="David"/>
          <w:color w:val="0D0D0D" w:themeColor="text1" w:themeTint="F2"/>
          <w:sz w:val="24"/>
          <w:szCs w:val="24"/>
          <w:rtl/>
        </w:rPr>
      </w:pPr>
    </w:p>
    <w:p w:rsidR="002E78BB" w:rsidRPr="00F61094" w:rsidRDefault="00F61094" w:rsidP="00F61094">
      <w:pPr>
        <w:rPr>
          <w:rFonts w:cs="David"/>
          <w:color w:val="0D0D0D" w:themeColor="text1" w:themeTint="F2"/>
          <w:sz w:val="24"/>
          <w:szCs w:val="24"/>
          <w:u w:val="single"/>
          <w:rtl/>
        </w:rPr>
      </w:pPr>
      <w:r w:rsidRPr="00F61094">
        <w:rPr>
          <w:rFonts w:cs="David" w:hint="cs"/>
          <w:color w:val="0D0D0D" w:themeColor="text1" w:themeTint="F2"/>
          <w:sz w:val="24"/>
          <w:szCs w:val="24"/>
          <w:u w:val="single"/>
          <w:rtl/>
        </w:rPr>
        <w:t>ייחודה</w:t>
      </w:r>
      <w:r w:rsidRPr="00F61094">
        <w:rPr>
          <w:rFonts w:cs="David"/>
          <w:color w:val="0D0D0D" w:themeColor="text1" w:themeTint="F2"/>
          <w:sz w:val="24"/>
          <w:szCs w:val="24"/>
          <w:u w:val="single"/>
          <w:rtl/>
        </w:rPr>
        <w:t xml:space="preserve"> </w:t>
      </w:r>
      <w:r w:rsidRPr="00F61094">
        <w:rPr>
          <w:rFonts w:cs="David" w:hint="cs"/>
          <w:color w:val="0D0D0D" w:themeColor="text1" w:themeTint="F2"/>
          <w:sz w:val="24"/>
          <w:szCs w:val="24"/>
          <w:u w:val="single"/>
          <w:rtl/>
        </w:rPr>
        <w:t>של</w:t>
      </w:r>
      <w:r w:rsidRPr="00F61094">
        <w:rPr>
          <w:rFonts w:cs="David"/>
          <w:color w:val="0D0D0D" w:themeColor="text1" w:themeTint="F2"/>
          <w:sz w:val="24"/>
          <w:szCs w:val="24"/>
          <w:u w:val="single"/>
          <w:rtl/>
        </w:rPr>
        <w:t xml:space="preserve"> </w:t>
      </w:r>
      <w:r w:rsidRPr="00F61094">
        <w:rPr>
          <w:rFonts w:cs="David" w:hint="cs"/>
          <w:color w:val="0D0D0D" w:themeColor="text1" w:themeTint="F2"/>
          <w:sz w:val="24"/>
          <w:szCs w:val="24"/>
          <w:u w:val="single"/>
          <w:rtl/>
        </w:rPr>
        <w:t>ספרות</w:t>
      </w:r>
      <w:r w:rsidRPr="00F61094">
        <w:rPr>
          <w:rFonts w:cs="David"/>
          <w:color w:val="0D0D0D" w:themeColor="text1" w:themeTint="F2"/>
          <w:sz w:val="24"/>
          <w:szCs w:val="24"/>
          <w:u w:val="single"/>
          <w:rtl/>
        </w:rPr>
        <w:t xml:space="preserve"> </w:t>
      </w:r>
      <w:r w:rsidRPr="00F61094">
        <w:rPr>
          <w:rFonts w:cs="David" w:hint="cs"/>
          <w:color w:val="0D0D0D" w:themeColor="text1" w:themeTint="F2"/>
          <w:sz w:val="24"/>
          <w:szCs w:val="24"/>
          <w:u w:val="single"/>
          <w:rtl/>
        </w:rPr>
        <w:t>השו</w:t>
      </w:r>
      <w:r w:rsidRPr="00F61094">
        <w:rPr>
          <w:rFonts w:cs="David"/>
          <w:color w:val="0D0D0D" w:themeColor="text1" w:themeTint="F2"/>
          <w:sz w:val="24"/>
          <w:szCs w:val="24"/>
          <w:u w:val="single"/>
          <w:rtl/>
        </w:rPr>
        <w:t>"</w:t>
      </w:r>
      <w:r w:rsidRPr="00F61094">
        <w:rPr>
          <w:rFonts w:cs="David" w:hint="cs"/>
          <w:color w:val="0D0D0D" w:themeColor="text1" w:themeTint="F2"/>
          <w:sz w:val="24"/>
          <w:szCs w:val="24"/>
          <w:u w:val="single"/>
          <w:rtl/>
        </w:rPr>
        <w:t>ת</w:t>
      </w:r>
      <w:r w:rsidRPr="00F61094">
        <w:rPr>
          <w:rFonts w:cs="David"/>
          <w:color w:val="0D0D0D" w:themeColor="text1" w:themeTint="F2"/>
          <w:sz w:val="24"/>
          <w:szCs w:val="24"/>
          <w:u w:val="single"/>
          <w:rtl/>
        </w:rPr>
        <w:t xml:space="preserve"> </w:t>
      </w:r>
      <w:r w:rsidRPr="00F61094">
        <w:rPr>
          <w:rFonts w:cs="David" w:hint="cs"/>
          <w:color w:val="0D0D0D" w:themeColor="text1" w:themeTint="F2"/>
          <w:sz w:val="24"/>
          <w:szCs w:val="24"/>
          <w:u w:val="single"/>
          <w:rtl/>
        </w:rPr>
        <w:t>ביחסה</w:t>
      </w:r>
      <w:r w:rsidRPr="00F61094">
        <w:rPr>
          <w:rFonts w:cs="David"/>
          <w:color w:val="0D0D0D" w:themeColor="text1" w:themeTint="F2"/>
          <w:sz w:val="24"/>
          <w:szCs w:val="24"/>
          <w:u w:val="single"/>
          <w:rtl/>
        </w:rPr>
        <w:t xml:space="preserve"> </w:t>
      </w:r>
      <w:r w:rsidRPr="00F61094">
        <w:rPr>
          <w:rFonts w:cs="David" w:hint="cs"/>
          <w:color w:val="0D0D0D" w:themeColor="text1" w:themeTint="F2"/>
          <w:sz w:val="24"/>
          <w:szCs w:val="24"/>
          <w:u w:val="single"/>
          <w:rtl/>
        </w:rPr>
        <w:t>לפירושים</w:t>
      </w:r>
      <w:r w:rsidRPr="00F61094">
        <w:rPr>
          <w:rFonts w:cs="David"/>
          <w:color w:val="0D0D0D" w:themeColor="text1" w:themeTint="F2"/>
          <w:sz w:val="24"/>
          <w:szCs w:val="24"/>
          <w:u w:val="single"/>
          <w:rtl/>
        </w:rPr>
        <w:t xml:space="preserve"> </w:t>
      </w:r>
      <w:r w:rsidRPr="00F61094">
        <w:rPr>
          <w:rFonts w:cs="David" w:hint="cs"/>
          <w:color w:val="0D0D0D" w:themeColor="text1" w:themeTint="F2"/>
          <w:sz w:val="24"/>
          <w:szCs w:val="24"/>
          <w:u w:val="single"/>
          <w:rtl/>
        </w:rPr>
        <w:t>וחידושים</w:t>
      </w:r>
      <w:r w:rsidRPr="00F61094">
        <w:rPr>
          <w:rFonts w:cs="David"/>
          <w:color w:val="0D0D0D" w:themeColor="text1" w:themeTint="F2"/>
          <w:sz w:val="24"/>
          <w:szCs w:val="24"/>
          <w:u w:val="single"/>
          <w:rtl/>
        </w:rPr>
        <w:t xml:space="preserve"> </w:t>
      </w:r>
      <w:r w:rsidRPr="00F61094">
        <w:rPr>
          <w:rFonts w:cs="David" w:hint="cs"/>
          <w:color w:val="0D0D0D" w:themeColor="text1" w:themeTint="F2"/>
          <w:sz w:val="24"/>
          <w:szCs w:val="24"/>
          <w:u w:val="single"/>
          <w:rtl/>
        </w:rPr>
        <w:t>ולספרי</w:t>
      </w:r>
      <w:r w:rsidRPr="00F61094">
        <w:rPr>
          <w:rFonts w:cs="David"/>
          <w:color w:val="0D0D0D" w:themeColor="text1" w:themeTint="F2"/>
          <w:sz w:val="24"/>
          <w:szCs w:val="24"/>
          <w:u w:val="single"/>
          <w:rtl/>
        </w:rPr>
        <w:t xml:space="preserve"> </w:t>
      </w:r>
      <w:r w:rsidRPr="00F61094">
        <w:rPr>
          <w:rFonts w:cs="David" w:hint="cs"/>
          <w:color w:val="0D0D0D" w:themeColor="text1" w:themeTint="F2"/>
          <w:sz w:val="24"/>
          <w:szCs w:val="24"/>
          <w:u w:val="single"/>
          <w:rtl/>
        </w:rPr>
        <w:t>ההלכות</w:t>
      </w:r>
      <w:r w:rsidRPr="00F61094">
        <w:rPr>
          <w:rFonts w:cs="David"/>
          <w:color w:val="0D0D0D" w:themeColor="text1" w:themeTint="F2"/>
          <w:sz w:val="24"/>
          <w:szCs w:val="24"/>
          <w:u w:val="single"/>
          <w:rtl/>
        </w:rPr>
        <w:t xml:space="preserve"> </w:t>
      </w:r>
      <w:r w:rsidRPr="00F61094">
        <w:rPr>
          <w:rFonts w:cs="David" w:hint="cs"/>
          <w:color w:val="0D0D0D" w:themeColor="text1" w:themeTint="F2"/>
          <w:sz w:val="24"/>
          <w:szCs w:val="24"/>
          <w:u w:val="single"/>
          <w:rtl/>
        </w:rPr>
        <w:t>והפסקים</w:t>
      </w:r>
    </w:p>
    <w:p w:rsidR="00CF7DBD" w:rsidRPr="00CF7DBD" w:rsidRDefault="00CF7DBD" w:rsidP="00CF7DBD">
      <w:pPr>
        <w:jc w:val="both"/>
        <w:rPr>
          <w:rFonts w:cs="David"/>
          <w:rtl/>
        </w:rPr>
      </w:pPr>
      <w:r>
        <w:rPr>
          <w:rFonts w:cs="David" w:hint="cs"/>
          <w:rtl/>
        </w:rPr>
        <w:t>נהוג אפוא לומר כי</w:t>
      </w:r>
      <w:r w:rsidRPr="00CF7DBD">
        <w:rPr>
          <w:rFonts w:cs="David"/>
          <w:rtl/>
        </w:rPr>
        <w:t xml:space="preserve"> דומה </w:t>
      </w:r>
      <w:r>
        <w:rPr>
          <w:rFonts w:cs="David" w:hint="cs"/>
          <w:rtl/>
        </w:rPr>
        <w:t xml:space="preserve">מגמת </w:t>
      </w:r>
      <w:r w:rsidRPr="00CF7DBD">
        <w:rPr>
          <w:rFonts w:cs="David"/>
          <w:rtl/>
        </w:rPr>
        <w:t>ספרות השו"ת למגמת ספרות הפוסקים – קביעת ההלכה והכרעת הדין</w:t>
      </w:r>
      <w:r>
        <w:rPr>
          <w:rFonts w:cs="David" w:hint="cs"/>
          <w:rtl/>
        </w:rPr>
        <w:t xml:space="preserve">, </w:t>
      </w:r>
      <w:r w:rsidRPr="00CF7DBD">
        <w:rPr>
          <w:rFonts w:cs="David"/>
          <w:rtl/>
        </w:rPr>
        <w:t>וזאת להבדיל מענף הפירושים והחידושים שמטרתו לעיין בחומר ההלכתי לשם הבנה והסברה ולאו דווקא למעשה.</w:t>
      </w:r>
    </w:p>
    <w:p w:rsidR="002B3663" w:rsidRPr="006B72D7" w:rsidRDefault="006B72D7" w:rsidP="00834199">
      <w:pPr>
        <w:jc w:val="both"/>
        <w:rPr>
          <w:rFonts w:cs="David"/>
          <w:sz w:val="20"/>
          <w:szCs w:val="20"/>
          <w:rtl/>
        </w:rPr>
      </w:pPr>
      <w:r w:rsidRPr="006B72D7">
        <w:rPr>
          <w:rFonts w:cs="David"/>
          <w:rtl/>
        </w:rPr>
        <w:t>אך ישנו הבדל: מחבר ספר ההלכות והפסקים מגיע למסקנתו דרך העיון המופשט בחומר ההלכתי המצוי לפניו, אשר ממנו הוא מסיק את מסקנתו, וספרי ההלכות מציינים תמצית של שקלא וטריא ומסקנת ההלכה – ומכאן שבספר הפסקים ישנה רק מסקנת ההלכה. לעומת זאת, בשו"ת עומד המעיין בעיצומה של מציאות משפטית חיה, כשהוא מאזין לעובדות ולטענות שבפי הצדדים לדין וכשהוא מלווה את חכם ההלכה בכל שלב משלבי עיונו המשפטי.</w:t>
      </w:r>
    </w:p>
    <w:p w:rsidR="006B72D7" w:rsidRPr="006B72D7" w:rsidRDefault="006B72D7" w:rsidP="006B72D7">
      <w:pPr>
        <w:jc w:val="both"/>
        <w:rPr>
          <w:rFonts w:cs="David"/>
          <w:rtl/>
        </w:rPr>
      </w:pPr>
      <w:r w:rsidRPr="006B72D7">
        <w:rPr>
          <w:rFonts w:cs="David"/>
          <w:rtl/>
        </w:rPr>
        <w:t>המעיין בשו"ת נתון בעולם היצירה – הוא שותף לניסיון, הוא נוטל חלק בניתוח המשפטי, הוא שומע תיאור אובייקטיבי של רקע חברתי-כלכלי והוא מאזין לרמזים שקופים או סמויים על לבטיו וחיפושיו של חכם ההלכה למציאת הכרעה ופתרון משפטי הבנוי על יסוד העבר, ועם כל זה הוא משמש את הצרכים המרובים של בני הדור.</w:t>
      </w:r>
    </w:p>
    <w:p w:rsidR="00490051" w:rsidRPr="00F61094" w:rsidRDefault="00F17937" w:rsidP="00490051">
      <w:pPr>
        <w:rPr>
          <w:rFonts w:cs="David"/>
          <w:color w:val="0D0D0D" w:themeColor="text1" w:themeTint="F2"/>
          <w:sz w:val="24"/>
          <w:szCs w:val="24"/>
          <w:u w:val="single"/>
          <w:rtl/>
        </w:rPr>
      </w:pPr>
      <w:r>
        <w:rPr>
          <w:rFonts w:cs="David" w:hint="cs"/>
          <w:color w:val="0D0D0D" w:themeColor="text1" w:themeTint="F2"/>
          <w:sz w:val="24"/>
          <w:szCs w:val="24"/>
          <w:u w:val="single"/>
          <w:rtl/>
        </w:rPr>
        <w:t>הערך הסגולי המיוחד של הפסיקה בתשובה (הערך החשוב שיש לספרי השו"ת-מקרה ופתרון)</w:t>
      </w:r>
    </w:p>
    <w:p w:rsidR="006B72D7" w:rsidRDefault="00F17937" w:rsidP="0046019E">
      <w:pPr>
        <w:jc w:val="both"/>
        <w:rPr>
          <w:rFonts w:cs="David"/>
          <w:sz w:val="20"/>
          <w:szCs w:val="20"/>
          <w:rtl/>
        </w:rPr>
      </w:pPr>
      <w:r>
        <w:rPr>
          <w:rFonts w:cs="David" w:hint="cs"/>
          <w:rtl/>
        </w:rPr>
        <w:t xml:space="preserve">עובדה זו, שהעקרונות </w:t>
      </w:r>
      <w:r w:rsidR="00077200">
        <w:rPr>
          <w:rFonts w:cs="David" w:hint="cs"/>
          <w:rtl/>
        </w:rPr>
        <w:t>המפשטים</w:t>
      </w:r>
      <w:r>
        <w:rPr>
          <w:rFonts w:cs="David" w:hint="cs"/>
          <w:rtl/>
        </w:rPr>
        <w:t xml:space="preserve"> המוסקים מתוך שאלות ותשובות נובעים מתוך עיון ודיון בבעיות </w:t>
      </w:r>
      <w:r w:rsidR="0046019E">
        <w:rPr>
          <w:rFonts w:cs="David" w:hint="cs"/>
          <w:rtl/>
        </w:rPr>
        <w:t>משפטיות המעוררות מתוך חיי המעשה, חשיבות מרובה נודעת לה גם מבחינת ערך הפסיקה הסגולי של עקרונות אלה. בדברינו על המעשה כמקור משפטי של המשפט העברי עמדנו על חשיבות המיוחדת, שמייחס המשפט העברי לעיקרון משפטי שהורתו בחיי המעשה, והלכה שבאה לעולמו של המשפט</w:t>
      </w:r>
      <w:r w:rsidR="00077200">
        <w:rPr>
          <w:rFonts w:cs="David" w:hint="cs"/>
          <w:rtl/>
        </w:rPr>
        <w:t xml:space="preserve"> </w:t>
      </w:r>
      <w:r w:rsidR="0046019E">
        <w:rPr>
          <w:rFonts w:cs="David" w:hint="cs"/>
          <w:rtl/>
        </w:rPr>
        <w:t xml:space="preserve">העברי באמצעות מקור משפטי אחר, אף היא משעה שנהגו לפיה ונבחנה בכור חיי המעשה </w:t>
      </w:r>
      <w:r w:rsidR="0046019E">
        <w:rPr>
          <w:rFonts w:cs="David"/>
          <w:rtl/>
        </w:rPr>
        <w:t>–</w:t>
      </w:r>
      <w:r w:rsidR="0046019E">
        <w:rPr>
          <w:rFonts w:cs="David" w:hint="cs"/>
          <w:rtl/>
        </w:rPr>
        <w:t xml:space="preserve"> נודע לה תקוף ומשקל מיוחדים. </w:t>
      </w:r>
    </w:p>
    <w:p w:rsidR="00077200" w:rsidRDefault="00077200" w:rsidP="0046019E">
      <w:pPr>
        <w:jc w:val="both"/>
        <w:rPr>
          <w:rFonts w:cs="David"/>
          <w:rtl/>
        </w:rPr>
      </w:pPr>
      <w:r w:rsidRPr="00077200">
        <w:rPr>
          <w:rFonts w:cs="David" w:hint="cs"/>
          <w:rtl/>
        </w:rPr>
        <w:t xml:space="preserve">אופי זה של הלכה למעשה, שהוא ביסודה של כל שאלה ותשובה, העניק לעיקרון הלכתי ומשפטי </w:t>
      </w:r>
      <w:r w:rsidRPr="00077200">
        <w:rPr>
          <w:rFonts w:cs="David"/>
          <w:rtl/>
        </w:rPr>
        <w:t>–</w:t>
      </w:r>
      <w:r w:rsidRPr="00077200">
        <w:rPr>
          <w:rFonts w:cs="David" w:hint="cs"/>
          <w:rtl/>
        </w:rPr>
        <w:t xml:space="preserve"> שהוסק מתוך השאלה והתשובה </w:t>
      </w:r>
      <w:r w:rsidRPr="00077200">
        <w:rPr>
          <w:rFonts w:cs="David"/>
          <w:rtl/>
        </w:rPr>
        <w:t>–</w:t>
      </w:r>
      <w:r w:rsidRPr="00077200">
        <w:rPr>
          <w:rFonts w:cs="David" w:hint="cs"/>
          <w:rtl/>
        </w:rPr>
        <w:t xml:space="preserve"> מעמד ותוקף מיוחדים, העולים לא רק על תוקף העיקרון ההלכתי, שיסודו בענף הפירושים והחידושים, אלא </w:t>
      </w:r>
      <w:r w:rsidRPr="00077200">
        <w:rPr>
          <w:rFonts w:cs="David"/>
          <w:rtl/>
        </w:rPr>
        <w:t>–</w:t>
      </w:r>
      <w:r w:rsidRPr="00077200">
        <w:rPr>
          <w:rFonts w:cs="David" w:hint="cs"/>
          <w:rtl/>
        </w:rPr>
        <w:t xml:space="preserve"> לדעת רוב חכמי ההלכה </w:t>
      </w:r>
      <w:r w:rsidRPr="00077200">
        <w:rPr>
          <w:rFonts w:cs="David"/>
          <w:rtl/>
        </w:rPr>
        <w:t>–</w:t>
      </w:r>
      <w:r w:rsidRPr="00077200">
        <w:rPr>
          <w:rFonts w:cs="David" w:hint="cs"/>
          <w:rtl/>
        </w:rPr>
        <w:t xml:space="preserve"> גם על מסקנה והכרעה, במקורם בענף ספרי ההלכות והפסקים, ואפילו אם יש סתירה בין המסקנה שבספר פסקים למסקנה שבשאלה ובתשובה.</w:t>
      </w:r>
    </w:p>
    <w:p w:rsidR="005948CB" w:rsidRPr="00F61094" w:rsidRDefault="003279F4" w:rsidP="005948CB">
      <w:pPr>
        <w:rPr>
          <w:rFonts w:cs="David"/>
          <w:color w:val="0D0D0D" w:themeColor="text1" w:themeTint="F2"/>
          <w:sz w:val="24"/>
          <w:szCs w:val="24"/>
          <w:u w:val="single"/>
          <w:rtl/>
        </w:rPr>
      </w:pPr>
      <w:r>
        <w:rPr>
          <w:rFonts w:cs="David" w:hint="cs"/>
          <w:color w:val="0D0D0D" w:themeColor="text1" w:themeTint="F2"/>
          <w:sz w:val="24"/>
          <w:szCs w:val="24"/>
          <w:u w:val="single"/>
          <w:rtl/>
        </w:rPr>
        <w:lastRenderedPageBreak/>
        <w:t>המשיב כמוסד שיפוטי עליון</w:t>
      </w:r>
    </w:p>
    <w:p w:rsidR="005948CB" w:rsidRDefault="003279F4" w:rsidP="005948CB">
      <w:pPr>
        <w:jc w:val="both"/>
        <w:rPr>
          <w:rFonts w:cs="David"/>
          <w:rtl/>
        </w:rPr>
      </w:pPr>
      <w:r>
        <w:rPr>
          <w:rFonts w:cs="David" w:hint="cs"/>
          <w:rtl/>
        </w:rPr>
        <w:t xml:space="preserve">מאז ומתמיד היה במערכת המשפט העברי מוסד שיפוטי עליון שהובאו לפניו בעיות, שבתי דין הנמוכים התקשו בפתרונן, או שמלכתחילה הובאו לפניו בירורים משפטיים בעלי אופי מסוים או בנסיבות מסוימות. </w:t>
      </w:r>
    </w:p>
    <w:p w:rsidR="003279F4" w:rsidRDefault="003279F4" w:rsidP="001D2063">
      <w:pPr>
        <w:jc w:val="both"/>
        <w:rPr>
          <w:rFonts w:cs="David"/>
          <w:rtl/>
        </w:rPr>
      </w:pPr>
      <w:r>
        <w:rPr>
          <w:rFonts w:cs="David" w:hint="cs"/>
          <w:rtl/>
        </w:rPr>
        <w:t xml:space="preserve">בתקופת הגאונים ראו עצמם המרכזים בארץ ישראל ובבל כמוסד שיפוטי עליון. הישיבה הארץ ישראלית ראתה עצמה כ"בית הדין של כל ישראל", והנשיא והגאון שבארץ ישראל מודיע, שהוא שופט לכל ישראל וגם לבני המרחקים, וכי השופטים שבכל מקום הם תחת ידיו, במיוחד היה הדבר כך, להלכה ולמעשה, לעניין הישיבות שבבל, שראו עצמן </w:t>
      </w:r>
      <w:r w:rsidR="001D2063">
        <w:rPr>
          <w:rFonts w:cs="David" w:hint="cs"/>
          <w:rtl/>
        </w:rPr>
        <w:t>כממלא</w:t>
      </w:r>
      <w:r>
        <w:rPr>
          <w:rFonts w:cs="David" w:hint="cs"/>
          <w:rtl/>
        </w:rPr>
        <w:t xml:space="preserve"> מקום בית הדין הגדול בירושלים. </w:t>
      </w:r>
    </w:p>
    <w:p w:rsidR="003279F4" w:rsidRDefault="003279F4" w:rsidP="001D2063">
      <w:pPr>
        <w:jc w:val="both"/>
        <w:rPr>
          <w:rFonts w:cs="David"/>
          <w:rtl/>
        </w:rPr>
      </w:pPr>
      <w:r>
        <w:rPr>
          <w:rFonts w:cs="David" w:hint="cs"/>
          <w:rtl/>
        </w:rPr>
        <w:t xml:space="preserve">עם ירידת סמכותם </w:t>
      </w:r>
      <w:r w:rsidR="0027532C">
        <w:rPr>
          <w:rFonts w:cs="David" w:hint="cs"/>
          <w:rtl/>
        </w:rPr>
        <w:t>והשפעתם</w:t>
      </w:r>
      <w:r>
        <w:rPr>
          <w:rFonts w:cs="David" w:hint="cs"/>
          <w:rtl/>
        </w:rPr>
        <w:t xml:space="preserve"> של מרכזים אלה, ממלא המשיב </w:t>
      </w:r>
      <w:r>
        <w:rPr>
          <w:rFonts w:cs="David"/>
          <w:rtl/>
        </w:rPr>
        <w:t>–</w:t>
      </w:r>
      <w:r>
        <w:rPr>
          <w:rFonts w:cs="David" w:hint="cs"/>
          <w:rtl/>
        </w:rPr>
        <w:t xml:space="preserve"> שהיה מבני הסמכות התלמודיים </w:t>
      </w:r>
      <w:r w:rsidR="001D2063">
        <w:rPr>
          <w:rFonts w:cs="David" w:hint="cs"/>
          <w:rtl/>
        </w:rPr>
        <w:t>והרחונים</w:t>
      </w:r>
      <w:r>
        <w:rPr>
          <w:rFonts w:cs="David" w:hint="cs"/>
          <w:rtl/>
        </w:rPr>
        <w:t xml:space="preserve"> שבאותו דור יותר ויותר </w:t>
      </w:r>
      <w:r w:rsidR="0027532C">
        <w:rPr>
          <w:rFonts w:cs="David" w:hint="cs"/>
          <w:rtl/>
        </w:rPr>
        <w:t>תפקידים</w:t>
      </w:r>
      <w:r>
        <w:rPr>
          <w:rFonts w:cs="David" w:hint="cs"/>
          <w:rtl/>
        </w:rPr>
        <w:t xml:space="preserve"> של ערכאה שיפוטית עליונה. בעיות סבוכות, שהתקשו בפתרונן בתי הדין המקומיים שבקהילות, וכן בעיות עקרוניות, שנגעו לציבור הרחב ולא ליחידים בלבד, הגיעו בסופו של דבר אל אחד המשיבים המוכרים שבאותו דור, שפעלו במרכזים השונים של התפוצה היהודית. משיבים אלה היו מעין בית משפט עליון בלתי רשמי ובלתי מוסדי של המשפט העברי. משיבים אלה היו מעין בית משפט עליון בלתי רשמי ובלתי מוסדי של המשפט העברי. בכך תרמו המשיבים גם לשמירה </w:t>
      </w:r>
      <w:r w:rsidR="0027532C">
        <w:rPr>
          <w:rFonts w:cs="David" w:hint="cs"/>
          <w:rtl/>
        </w:rPr>
        <w:t>על מידה מסוימת של אחידות בפסיקתו של המשפט העברי, וכן על קיום קשרים הדוקים בין הקהילות השונות שבתוך המרכז היהודי ובן מרכז אחד למשנהו.</w:t>
      </w:r>
    </w:p>
    <w:p w:rsidR="009D7F7D" w:rsidRPr="00F61094" w:rsidRDefault="009D7F7D" w:rsidP="009D7F7D">
      <w:pPr>
        <w:rPr>
          <w:rFonts w:cs="David"/>
          <w:color w:val="0D0D0D" w:themeColor="text1" w:themeTint="F2"/>
          <w:sz w:val="24"/>
          <w:szCs w:val="24"/>
          <w:u w:val="single"/>
          <w:rtl/>
        </w:rPr>
      </w:pPr>
      <w:r>
        <w:rPr>
          <w:rFonts w:cs="David" w:hint="cs"/>
          <w:color w:val="0D0D0D" w:themeColor="text1" w:themeTint="F2"/>
          <w:sz w:val="24"/>
          <w:szCs w:val="24"/>
          <w:u w:val="single"/>
          <w:rtl/>
        </w:rPr>
        <w:t>השו"ת והתפתחות המשפט העברי</w:t>
      </w:r>
    </w:p>
    <w:p w:rsidR="009D7F7D" w:rsidRDefault="009D7F7D" w:rsidP="00954D46">
      <w:pPr>
        <w:jc w:val="both"/>
        <w:rPr>
          <w:rFonts w:cs="David"/>
          <w:rtl/>
        </w:rPr>
      </w:pPr>
      <w:r>
        <w:rPr>
          <w:rFonts w:cs="David" w:hint="cs"/>
          <w:rtl/>
        </w:rPr>
        <w:t xml:space="preserve">לספרות השו"ת נודעת </w:t>
      </w:r>
      <w:r w:rsidR="00954D46">
        <w:rPr>
          <w:rFonts w:cs="David" w:hint="cs"/>
          <w:rtl/>
        </w:rPr>
        <w:t>גם</w:t>
      </w:r>
      <w:r>
        <w:rPr>
          <w:rFonts w:cs="David" w:hint="cs"/>
          <w:rtl/>
        </w:rPr>
        <w:t xml:space="preserve"> חשיבות מרובה מבחינת התפתחותו של המשפט העברי והעמידה על דרכי התפתחות אלה.</w:t>
      </w:r>
      <w:r w:rsidR="00954D46">
        <w:rPr>
          <w:rFonts w:cs="David" w:hint="cs"/>
          <w:rtl/>
        </w:rPr>
        <w:t xml:space="preserve"> השאלה שהופנתה למשיב התעוררה, בדרך כלל, על רקע העובדתי שבאותו זמן, ועל המשיב היה לענות ולהסדיר אתה בעיה הנדונה לפי הנתונים של אותה תקופה</w:t>
      </w:r>
      <w:r w:rsidR="0050440F">
        <w:rPr>
          <w:rFonts w:cs="David" w:hint="cs"/>
          <w:rtl/>
        </w:rPr>
        <w:t xml:space="preserve">. נושאי השאלות היו, בדרך כלל, מתחום המציאות החברתית, הכלכלית, הטכנולוגית והמוסרית </w:t>
      </w:r>
      <w:r w:rsidR="0050440F">
        <w:rPr>
          <w:rFonts w:cs="David"/>
          <w:rtl/>
        </w:rPr>
        <w:t>–</w:t>
      </w:r>
      <w:r w:rsidR="0050440F">
        <w:rPr>
          <w:rFonts w:cs="David" w:hint="cs"/>
          <w:rtl/>
        </w:rPr>
        <w:t xml:space="preserve"> הכול לפי התקופה והזמן.</w:t>
      </w:r>
      <w:r w:rsidR="003645CE">
        <w:rPr>
          <w:rFonts w:cs="David" w:hint="cs"/>
          <w:rtl/>
        </w:rPr>
        <w:t xml:space="preserve"> ומציאות זו השתנתה כמובן מתקופה לתקופה.</w:t>
      </w:r>
      <w:r w:rsidR="003645CE">
        <w:rPr>
          <w:rStyle w:val="af0"/>
          <w:rFonts w:cs="David"/>
          <w:rtl/>
        </w:rPr>
        <w:footnoteReference w:id="41"/>
      </w:r>
      <w:r w:rsidR="000F4845">
        <w:rPr>
          <w:rFonts w:cs="David" w:hint="cs"/>
          <w:rtl/>
        </w:rPr>
        <w:t xml:space="preserve"> </w:t>
      </w:r>
    </w:p>
    <w:p w:rsidR="000F4845" w:rsidRDefault="000F4845" w:rsidP="003C03C5">
      <w:pPr>
        <w:jc w:val="both"/>
        <w:rPr>
          <w:rFonts w:cs="David"/>
          <w:rtl/>
        </w:rPr>
      </w:pPr>
      <w:r>
        <w:rPr>
          <w:rFonts w:cs="David" w:hint="cs"/>
          <w:rtl/>
        </w:rPr>
        <w:t xml:space="preserve">גדולי ההלכה שבכל דור נדרשו לקבוע את עמדת המשפט העברי לשאלות שהתעוררו בזמנם, ואם </w:t>
      </w:r>
      <w:r w:rsidR="001D2063">
        <w:rPr>
          <w:rFonts w:cs="David" w:hint="cs"/>
          <w:rtl/>
        </w:rPr>
        <w:t xml:space="preserve">לא נמצא פתרון מפורש במשפט העברי הקיים חיפשו ומצאו את הפתרון באמצעות המקורות המשפטיים של המשפט העברי </w:t>
      </w:r>
      <w:r w:rsidR="009D2BE7">
        <w:rPr>
          <w:rFonts w:cs="David"/>
          <w:rtl/>
        </w:rPr>
        <w:t>–</w:t>
      </w:r>
      <w:r w:rsidR="009D2BE7">
        <w:rPr>
          <w:rFonts w:cs="David" w:hint="cs"/>
          <w:rtl/>
        </w:rPr>
        <w:t xml:space="preserve"> המדרש, התקנה, המנהג, המעשה והסברה. ספרות השו"ת מעבירה אפוא לפנינו בעיות חדשות</w:t>
      </w:r>
      <w:r w:rsidR="003C03C5">
        <w:rPr>
          <w:rFonts w:cs="David" w:hint="cs"/>
          <w:rtl/>
        </w:rPr>
        <w:t xml:space="preserve"> לא ספור, שהתעוררו במשך מאות בשנים והיא מדגימה ולמעשה את אופן השימוש בדרכי היצירה של המפשט העברי לפתרונן של בעיות אלה. </w:t>
      </w:r>
    </w:p>
    <w:p w:rsidR="008C02F1" w:rsidRPr="00ED049D" w:rsidRDefault="008C02F1" w:rsidP="003C03C5">
      <w:pPr>
        <w:jc w:val="both"/>
        <w:rPr>
          <w:rFonts w:cs="David"/>
          <w:sz w:val="24"/>
          <w:szCs w:val="24"/>
          <w:u w:val="single"/>
          <w:rtl/>
        </w:rPr>
      </w:pPr>
      <w:r w:rsidRPr="00ED049D">
        <w:rPr>
          <w:rFonts w:cs="David" w:hint="cs"/>
          <w:sz w:val="24"/>
          <w:szCs w:val="24"/>
          <w:u w:val="single"/>
          <w:rtl/>
        </w:rPr>
        <w:t xml:space="preserve">החלק העיקרי בהלכה שבספרי השו"ת </w:t>
      </w:r>
      <w:r w:rsidRPr="00ED049D">
        <w:rPr>
          <w:rFonts w:cs="David"/>
          <w:sz w:val="24"/>
          <w:szCs w:val="24"/>
          <w:u w:val="single"/>
          <w:rtl/>
        </w:rPr>
        <w:t>–</w:t>
      </w:r>
      <w:r w:rsidRPr="00ED049D">
        <w:rPr>
          <w:rFonts w:cs="David" w:hint="cs"/>
          <w:sz w:val="24"/>
          <w:szCs w:val="24"/>
          <w:u w:val="single"/>
          <w:rtl/>
        </w:rPr>
        <w:t xml:space="preserve"> ענייני המשפט העברי</w:t>
      </w:r>
    </w:p>
    <w:p w:rsidR="008C02F1" w:rsidRDefault="001C386A" w:rsidP="003C03C5">
      <w:pPr>
        <w:jc w:val="both"/>
        <w:rPr>
          <w:rFonts w:cs="David"/>
          <w:rtl/>
        </w:rPr>
      </w:pPr>
      <w:r>
        <w:rPr>
          <w:rFonts w:cs="David" w:hint="cs"/>
          <w:rtl/>
        </w:rPr>
        <w:t xml:space="preserve">עיקר עניינה וחשיבותה  של ספרות השו"ת שלמה נוצרה: בירורה של ההלכה והכרעת הדין בבעיות המתעוררות בה. תופעה מעניינית, שברוב המכריע מתוך אלף ושלוש מאות שנה של קיום ענף השו"ת תפס אותו חלק של ההלכה הכלול במשפט העברי </w:t>
      </w:r>
      <w:r>
        <w:rPr>
          <w:rFonts w:cs="David"/>
          <w:rtl/>
        </w:rPr>
        <w:t>–</w:t>
      </w:r>
      <w:r>
        <w:rPr>
          <w:rFonts w:cs="David" w:hint="cs"/>
          <w:rtl/>
        </w:rPr>
        <w:t xml:space="preserve"> היינו כל תחומי המשפט האזרחי וחלק ניכר וגדול של המשפט הפלילי והמנהלי</w:t>
      </w:r>
      <w:r w:rsidR="00C01A15">
        <w:rPr>
          <w:rFonts w:cs="David" w:hint="cs"/>
          <w:rtl/>
        </w:rPr>
        <w:t xml:space="preserve"> משבעים עד שמונים אחוזים מכלל התשובות. ורק שלושים עד עשרים אחוז עניינים בדיני "אורח חיים" ו-"יורה דעת"</w:t>
      </w:r>
      <w:r w:rsidR="00C01A15">
        <w:rPr>
          <w:rStyle w:val="af0"/>
          <w:rFonts w:cs="David"/>
          <w:rtl/>
        </w:rPr>
        <w:footnoteReference w:id="42"/>
      </w:r>
      <w:r w:rsidR="004F03F2">
        <w:rPr>
          <w:rFonts w:cs="David" w:hint="cs"/>
          <w:rtl/>
        </w:rPr>
        <w:t>. תופעה זו מקורה בקיומה של אוטונומיה שיפוטית עברית בכל מרכזי היהדות עד לפרוס האמנציפציה בסופה של המאה ה-18.</w:t>
      </w:r>
    </w:p>
    <w:p w:rsidR="004F03F2" w:rsidRDefault="004F03F2" w:rsidP="003C03C5">
      <w:pPr>
        <w:jc w:val="both"/>
        <w:rPr>
          <w:rFonts w:cs="David"/>
          <w:rtl/>
        </w:rPr>
      </w:pPr>
      <w:r>
        <w:rPr>
          <w:rFonts w:cs="David" w:hint="cs"/>
          <w:rtl/>
        </w:rPr>
        <w:t xml:space="preserve">חיי החברה, המסחר והכלכלה של היהודים, התארגנותם הציבורית במסגרת הקהילה ומסודותיה </w:t>
      </w:r>
      <w:r>
        <w:rPr>
          <w:rFonts w:cs="David"/>
          <w:rtl/>
        </w:rPr>
        <w:t>–</w:t>
      </w:r>
      <w:r>
        <w:rPr>
          <w:rFonts w:cs="David" w:hint="cs"/>
          <w:rtl/>
        </w:rPr>
        <w:t xml:space="preserve"> כל אלה עוררו פעם בפעם בעיות, שלחלקן לא נמצא פתרון מפורש במשפט העברי הקיים ובחלקן זה היה צורך למצוא פתרון אחר ושונה. המיוחד, הקושי והחדש שבבעיות אלה </w:t>
      </w:r>
      <w:r>
        <w:rPr>
          <w:rFonts w:cs="David"/>
          <w:rtl/>
        </w:rPr>
        <w:t>–</w:t>
      </w:r>
      <w:r>
        <w:rPr>
          <w:rFonts w:cs="David" w:hint="cs"/>
          <w:rtl/>
        </w:rPr>
        <w:t xml:space="preserve"> נוסף על ניגוד האינטרסים הטבעי שבין שני הצדדים לדין</w:t>
      </w:r>
      <w:r w:rsidR="00801072">
        <w:rPr>
          <w:rFonts w:cs="David" w:hint="cs"/>
          <w:rtl/>
        </w:rPr>
        <w:t xml:space="preserve"> (גורם שאינן קיים, בדרך כלל, בדינים שבאורח חיים) כל אלה גרמו לכך, שבעיקר הובאו בעיות אלה לפני גדול ההלכה, שהוכר כסמכות הלכתית מרכזית, כדי לבקש מידו את הפתרון וכדי לקבל את הכרעתו. </w:t>
      </w:r>
    </w:p>
    <w:p w:rsidR="00AE461B" w:rsidRPr="00ED049D" w:rsidRDefault="00AE461B" w:rsidP="003C03C5">
      <w:pPr>
        <w:jc w:val="both"/>
        <w:rPr>
          <w:rFonts w:cs="David"/>
          <w:sz w:val="24"/>
          <w:szCs w:val="24"/>
          <w:u w:val="single"/>
          <w:rtl/>
        </w:rPr>
      </w:pPr>
      <w:r w:rsidRPr="00ED049D">
        <w:rPr>
          <w:rFonts w:cs="David" w:hint="cs"/>
          <w:sz w:val="24"/>
          <w:szCs w:val="24"/>
          <w:u w:val="single"/>
          <w:rtl/>
        </w:rPr>
        <w:t>הקיפה הכמותי של ספרות השו"ת</w:t>
      </w:r>
    </w:p>
    <w:p w:rsidR="00AE461B" w:rsidRDefault="00AE461B" w:rsidP="00AE461B">
      <w:pPr>
        <w:jc w:val="both"/>
        <w:rPr>
          <w:rFonts w:cs="David"/>
          <w:rtl/>
        </w:rPr>
      </w:pPr>
      <w:r w:rsidRPr="00AE461B">
        <w:rPr>
          <w:rFonts w:cs="David"/>
          <w:rtl/>
        </w:rPr>
        <w:t>מספרם של המשיבים גדול בהרבה ממספרם של מחברי ספרי הפירושים וספרי ההלכות והפסקים. לפי ההשערות יש בידינו כיום כשלוש מאות אלף שו"ת, שזה למעשה שלוש מאות אלף פסקי דין, המצויים ביות</w:t>
      </w:r>
      <w:r w:rsidRPr="00AE461B">
        <w:rPr>
          <w:rFonts w:cs="David" w:hint="cs"/>
          <w:rtl/>
        </w:rPr>
        <w:t>ר</w:t>
      </w:r>
      <w:r w:rsidRPr="00AE461B">
        <w:rPr>
          <w:rFonts w:cs="David"/>
          <w:rtl/>
        </w:rPr>
        <w:t xml:space="preserve"> משלושת אלפים ספרים של מחברים שונים. תופעה זו מובנת מתוך אופיו ומהותו של המשפט העברי – המשפט העברי מאוד נזהר מקודיפיקציות, ולעומת זאת רואה בחכם ההלכה כבעל התפקיד העיקרי במערכת ההלכה (עליו להכריע לפי שיקול דעתו ובהתאם לצורכי השעה). ומאחר שהמשפט העברי מאז ומתמיד התפתח מתוך בעיות ממשיות העולות מתוך חיי המעשה, הפך ענף השו"ת לענף העיקרי (גם מבחינה כמותית) של המקורות הרישומיים בתקופה שלאחר התלמוד.</w:t>
      </w:r>
    </w:p>
    <w:p w:rsidR="00ED049D" w:rsidRPr="00ED049D" w:rsidRDefault="00ED049D" w:rsidP="00ED049D">
      <w:pPr>
        <w:jc w:val="both"/>
        <w:rPr>
          <w:rFonts w:cs="David"/>
          <w:sz w:val="24"/>
          <w:szCs w:val="24"/>
          <w:u w:val="single"/>
          <w:rtl/>
        </w:rPr>
      </w:pPr>
      <w:r w:rsidRPr="00ED049D">
        <w:rPr>
          <w:rFonts w:cs="David"/>
          <w:sz w:val="24"/>
          <w:szCs w:val="24"/>
          <w:u w:val="single"/>
          <w:rtl/>
        </w:rPr>
        <w:lastRenderedPageBreak/>
        <w:t>ספרות השו"ת כמקור לתקנות ומנהגים, מסמכים משפטיים שונים וחוקים זרים</w:t>
      </w:r>
    </w:p>
    <w:p w:rsidR="00ED049D" w:rsidRPr="00ED049D" w:rsidRDefault="00ED049D" w:rsidP="00ED049D">
      <w:pPr>
        <w:jc w:val="both"/>
        <w:rPr>
          <w:rFonts w:cs="David"/>
          <w:rtl/>
        </w:rPr>
      </w:pPr>
      <w:r w:rsidRPr="00ED049D">
        <w:rPr>
          <w:rFonts w:cs="David"/>
          <w:rtl/>
        </w:rPr>
        <w:t>בנוסף ל</w:t>
      </w:r>
      <w:r>
        <w:rPr>
          <w:rFonts w:cs="David" w:hint="cs"/>
          <w:rtl/>
        </w:rPr>
        <w:t xml:space="preserve">דיונים ההלכתיים והמשפטיים שיש בספרות זו, </w:t>
      </w:r>
      <w:r w:rsidRPr="00ED049D">
        <w:rPr>
          <w:rFonts w:cs="David"/>
          <w:rtl/>
        </w:rPr>
        <w:t>מובאות בה לרוב תקנות ומנהגים שונים, ולעיתים קרובות משמשות השו"ת כמקור היחידי לידיעתנו את התקנות והמנהגים הללו. אף ניתן למצוא בספרות זו חומר רב של נוסחאות של שטרות שונים (קניין, נישואין, צוואות), נוסחאות של גביית עדויות ופסקי דין של בתי דין של קהילות. חומר נוסף המצוי בספרות השו"ת הוא תוכנם של חוקים זרים המובאים אגב דיון בשו"ת.</w:t>
      </w:r>
    </w:p>
    <w:p w:rsidR="00D669B1" w:rsidRPr="00ED049D" w:rsidRDefault="00D669B1" w:rsidP="00D669B1">
      <w:pPr>
        <w:jc w:val="both"/>
        <w:rPr>
          <w:rFonts w:cs="David"/>
          <w:sz w:val="24"/>
          <w:szCs w:val="24"/>
          <w:u w:val="single"/>
          <w:rtl/>
        </w:rPr>
      </w:pPr>
      <w:r>
        <w:rPr>
          <w:rFonts w:cs="David" w:hint="cs"/>
          <w:sz w:val="24"/>
          <w:szCs w:val="24"/>
          <w:u w:val="single"/>
          <w:rtl/>
        </w:rPr>
        <w:t>שאלות ותשובות בענייני פרשנות, פילוסופיה, דברי הגות</w:t>
      </w:r>
    </w:p>
    <w:p w:rsidR="00ED049D" w:rsidRPr="00AE461B" w:rsidRDefault="00D669B1" w:rsidP="00D669B1">
      <w:pPr>
        <w:jc w:val="both"/>
        <w:rPr>
          <w:rFonts w:cs="David"/>
          <w:rtl/>
        </w:rPr>
      </w:pPr>
      <w:r>
        <w:rPr>
          <w:rFonts w:cs="David" w:hint="cs"/>
          <w:rtl/>
        </w:rPr>
        <w:t xml:space="preserve">כדרכה של תורה שבעל פה </w:t>
      </w:r>
      <w:r>
        <w:rPr>
          <w:rFonts w:cs="David"/>
          <w:rtl/>
        </w:rPr>
        <w:t>–</w:t>
      </w:r>
      <w:r>
        <w:rPr>
          <w:rFonts w:cs="David" w:hint="cs"/>
          <w:rtl/>
        </w:rPr>
        <w:t xml:space="preserve"> המשלבת בתוכה הלכה ואגדה, משפט ומוסר, אורח חיים ואורח מהשבה </w:t>
      </w:r>
      <w:r>
        <w:rPr>
          <w:rFonts w:cs="David"/>
          <w:rtl/>
        </w:rPr>
        <w:t>–</w:t>
      </w:r>
      <w:r>
        <w:rPr>
          <w:rFonts w:cs="David" w:hint="cs"/>
          <w:rtl/>
        </w:rPr>
        <w:t xml:space="preserve"> מצויים כל אלה גם בספרות השו"ת, ולא אחד עובר המשיב מתוך דיון בענייני הלכה מובהקים לדון בדברי אגדה ומוסר. אף מצוי מספר קטן של שו"ת, שכל עיקרה של השאלה והתשובה</w:t>
      </w:r>
      <w:r w:rsidR="004512FC">
        <w:rPr>
          <w:rFonts w:cs="David" w:hint="cs"/>
          <w:rtl/>
        </w:rPr>
        <w:t xml:space="preserve"> מיוחד הוא לא לעניין הלכתי או משפטי </w:t>
      </w:r>
      <w:r w:rsidR="00D16355">
        <w:rPr>
          <w:rFonts w:cs="David" w:hint="cs"/>
          <w:rtl/>
        </w:rPr>
        <w:t>מסוים</w:t>
      </w:r>
      <w:r w:rsidR="004512FC">
        <w:rPr>
          <w:rFonts w:cs="David" w:hint="cs"/>
          <w:rtl/>
        </w:rPr>
        <w:t xml:space="preserve">, אלא לפרשנותו של פסוק בתורה או של דין במשנה או בתלמוד, בין אומות העולם, לענייני מלאכים, רוחות ואסטרולוגיה וכיוצא באלה. גם ניתן לציין תקופות מסוימות, שבהם מרובה חומר זה או אחר, כגון תקופת הגאונים, שהרבה מן השו"ת שבהן עניינן </w:t>
      </w:r>
      <w:r w:rsidR="00D16355">
        <w:rPr>
          <w:rFonts w:cs="David" w:hint="cs"/>
          <w:rtl/>
        </w:rPr>
        <w:t>פרשנות</w:t>
      </w:r>
      <w:r w:rsidR="004512FC">
        <w:rPr>
          <w:rFonts w:cs="David" w:hint="cs"/>
          <w:rtl/>
        </w:rPr>
        <w:t xml:space="preserve"> של מלים או סוגיות בתלמוד, עניינים שבאמונה וכיוצא באלה. </w:t>
      </w:r>
    </w:p>
    <w:p w:rsidR="00D16355" w:rsidRPr="00ED049D" w:rsidRDefault="00D16355" w:rsidP="00D16355">
      <w:pPr>
        <w:jc w:val="both"/>
        <w:rPr>
          <w:rFonts w:cs="David"/>
          <w:sz w:val="24"/>
          <w:szCs w:val="24"/>
          <w:u w:val="single"/>
          <w:rtl/>
        </w:rPr>
      </w:pPr>
      <w:r>
        <w:rPr>
          <w:rFonts w:cs="David" w:hint="cs"/>
          <w:sz w:val="24"/>
          <w:szCs w:val="24"/>
          <w:u w:val="single"/>
          <w:rtl/>
        </w:rPr>
        <w:t xml:space="preserve">ספרות השו"ת כמקור לתולדות ספרות ההלכה </w:t>
      </w:r>
    </w:p>
    <w:p w:rsidR="00AE461B" w:rsidRDefault="006E5DB5" w:rsidP="00D16355">
      <w:pPr>
        <w:jc w:val="both"/>
        <w:rPr>
          <w:rFonts w:cs="David"/>
          <w:rtl/>
        </w:rPr>
      </w:pPr>
      <w:r>
        <w:rPr>
          <w:rFonts w:cs="David" w:hint="cs"/>
          <w:rtl/>
        </w:rPr>
        <w:t xml:space="preserve">דיונו המפורט של המשיב וחתירתו למציאת ההכרעה בשאלה שהובאה לפניו מביאה אותו לשימוש רב בחומר המצוי במקורותיה הרישומיים של ההלכה </w:t>
      </w:r>
      <w:r>
        <w:rPr>
          <w:rFonts w:cs="David"/>
          <w:rtl/>
        </w:rPr>
        <w:t>–</w:t>
      </w:r>
      <w:r>
        <w:rPr>
          <w:rFonts w:cs="David" w:hint="cs"/>
          <w:rtl/>
        </w:rPr>
        <w:t xml:space="preserve"> היינו המקרא, מדרשי ההלכה, המשנה, התוספתא, שני התלמודים ושאר הספרות</w:t>
      </w:r>
      <w:r w:rsidR="001B47D8">
        <w:rPr>
          <w:rFonts w:cs="David" w:hint="cs"/>
          <w:rtl/>
        </w:rPr>
        <w:t xml:space="preserve"> התלמודית, מדרשי אגדה, ספרי הלכות ופסקים, ספרי פירושים וחידושים ועוד. בדרך זו נשתמר בספרות השו"ת חומר רק בדבר נוסחאות שונות של מקורות רבים מן התלמוד ושאחר התלמוד, מן הספרות הרבנית שעוד לא ראתה דפוס, ולעיתים אף לא נשארה בדיניו בכתב יד עוד. וכן מצוי בספרות השו"ת חומר רב של מסורות בעל פה בדבר פסיקתם של גדולי ההלכה, דרך חיבור ספריהם והתפשטותם וידיעות ספרותית היסטורית רבות. </w:t>
      </w:r>
    </w:p>
    <w:p w:rsidR="0069407F" w:rsidRPr="00171020" w:rsidRDefault="0069407F" w:rsidP="00D16355">
      <w:pPr>
        <w:jc w:val="both"/>
        <w:rPr>
          <w:rFonts w:cs="David"/>
          <w:sz w:val="24"/>
          <w:szCs w:val="24"/>
          <w:u w:val="single"/>
          <w:rtl/>
        </w:rPr>
      </w:pPr>
      <w:r w:rsidRPr="00171020">
        <w:rPr>
          <w:rFonts w:cs="David" w:hint="cs"/>
          <w:sz w:val="24"/>
          <w:szCs w:val="24"/>
          <w:u w:val="single"/>
          <w:rtl/>
        </w:rPr>
        <w:t xml:space="preserve">ספרות השו"ת כמקור היסטורי </w:t>
      </w:r>
    </w:p>
    <w:p w:rsidR="0069407F" w:rsidRDefault="0069407F" w:rsidP="0069407F">
      <w:pPr>
        <w:jc w:val="both"/>
        <w:rPr>
          <w:rFonts w:cs="David"/>
          <w:sz w:val="20"/>
          <w:szCs w:val="20"/>
          <w:rtl/>
        </w:rPr>
      </w:pPr>
      <w:r w:rsidRPr="0069407F">
        <w:rPr>
          <w:rFonts w:cs="David"/>
          <w:rtl/>
        </w:rPr>
        <w:t>לספרות השו"ת נודעת חשיבות רבה גם כמקור לידיעת ההיסטוריה. המשיב דן בפרטי העובדות שלפניו ואגב כך הוא מוסר תיאורן של עובדות היסטוריות שונות בדבר מעמדם המדיני והמשפטי של היהודים: מידת האוטונומיה, שירותם במשרות ציבוריות, עלילות וגירושים, יחסי היהודים עם הנוכרים בענייני כלכלה וחברה, מבנה הקהילה ומוסדותיה, ענייני שיפוט ומסים, מוסד המשפחה, ענייני חינוך, ניבי לשון, פולקלור, מדע (רפואה פגעי טבע) וגיאוגרפיה (מבנה ערים).</w:t>
      </w:r>
    </w:p>
    <w:p w:rsidR="00171020" w:rsidRDefault="00171020" w:rsidP="00171020">
      <w:pPr>
        <w:jc w:val="both"/>
        <w:rPr>
          <w:rFonts w:cs="David"/>
          <w:sz w:val="24"/>
          <w:szCs w:val="24"/>
          <w:u w:val="single"/>
          <w:rtl/>
        </w:rPr>
      </w:pPr>
      <w:r>
        <w:rPr>
          <w:rFonts w:cs="David"/>
          <w:sz w:val="24"/>
          <w:szCs w:val="24"/>
          <w:u w:val="single"/>
          <w:rtl/>
        </w:rPr>
        <w:t>השו"ת וצורות מקבילות בשיטות משפט אחרות</w:t>
      </w:r>
    </w:p>
    <w:p w:rsidR="00171020" w:rsidRPr="00171020" w:rsidRDefault="00171020" w:rsidP="00171020">
      <w:pPr>
        <w:jc w:val="both"/>
        <w:rPr>
          <w:rFonts w:cs="David"/>
          <w:rtl/>
        </w:rPr>
      </w:pPr>
      <w:r w:rsidRPr="00171020">
        <w:rPr>
          <w:rFonts w:cs="David"/>
          <w:rtl/>
        </w:rPr>
        <w:t xml:space="preserve">הצורה של השו"ת דומה במקצת ל- </w:t>
      </w:r>
      <w:r w:rsidRPr="00171020">
        <w:rPr>
          <w:rFonts w:cs="David"/>
        </w:rPr>
        <w:t>Responsa Prudentium</w:t>
      </w:r>
      <w:r w:rsidRPr="00171020">
        <w:rPr>
          <w:rFonts w:cs="David"/>
          <w:rtl/>
        </w:rPr>
        <w:t xml:space="preserve"> שבמשפט הרומי, ובמיוחד דומה היא לפתוא שבמשפט המוסלמי. למעשה קובצי השו"ת שבמשפט העברי דומים לקבצים של פסקי דין שבמערכות משפטיות אחרות. אמנם ישנו הבדל פורמ</w:t>
      </w:r>
      <w:r w:rsidRPr="00171020">
        <w:rPr>
          <w:rFonts w:cs="David" w:hint="cs"/>
          <w:rtl/>
        </w:rPr>
        <w:t>א</w:t>
      </w:r>
      <w:r w:rsidRPr="00171020">
        <w:rPr>
          <w:rFonts w:cs="David"/>
          <w:rtl/>
        </w:rPr>
        <w:t xml:space="preserve">לי – פסקי הדין נוצרו כתוצאה מדין ודברים שהביאו בעלי הדין להכרעה בפני שופט, ואילו השאלה </w:t>
      </w:r>
      <w:r>
        <w:rPr>
          <w:rFonts w:cs="David" w:hint="cs"/>
          <w:rtl/>
        </w:rPr>
        <w:t xml:space="preserve">אשר </w:t>
      </w:r>
      <w:r w:rsidRPr="00171020">
        <w:rPr>
          <w:rFonts w:cs="David"/>
          <w:rtl/>
        </w:rPr>
        <w:t>ב</w:t>
      </w:r>
      <w:r>
        <w:rPr>
          <w:rFonts w:cs="David" w:hint="cs"/>
          <w:rtl/>
        </w:rPr>
        <w:t xml:space="preserve">קובץ </w:t>
      </w:r>
      <w:r w:rsidRPr="00171020">
        <w:rPr>
          <w:rFonts w:cs="David"/>
          <w:rtl/>
        </w:rPr>
        <w:t>שו"ת לא הובאה בפני ערכאה שיפוטית פורמ</w:t>
      </w:r>
      <w:r w:rsidRPr="00171020">
        <w:rPr>
          <w:rFonts w:cs="David" w:hint="cs"/>
          <w:rtl/>
        </w:rPr>
        <w:t>א</w:t>
      </w:r>
      <w:r w:rsidRPr="00171020">
        <w:rPr>
          <w:rFonts w:cs="David"/>
          <w:rtl/>
        </w:rPr>
        <w:t>לית – המשיב היה אישיות הלכתית מרכזית ומקובלת, והפונים אליו על-פי רוב לא היו בעלי הדין עצמם אלא הדיינים המקומיים שבעלי הדין הופיעו בפניהם.</w:t>
      </w:r>
    </w:p>
    <w:p w:rsidR="00171020" w:rsidRPr="00171020" w:rsidRDefault="00171020" w:rsidP="00171020">
      <w:pPr>
        <w:jc w:val="both"/>
        <w:rPr>
          <w:rFonts w:cs="David"/>
          <w:rtl/>
        </w:rPr>
      </w:pPr>
      <w:r w:rsidRPr="00171020">
        <w:rPr>
          <w:rFonts w:cs="David"/>
          <w:rtl/>
        </w:rPr>
        <w:t>אך הבדל זה הינו פורמ</w:t>
      </w:r>
      <w:r w:rsidRPr="00171020">
        <w:rPr>
          <w:rFonts w:cs="David" w:hint="cs"/>
          <w:rtl/>
        </w:rPr>
        <w:t>א</w:t>
      </w:r>
      <w:r w:rsidRPr="00171020">
        <w:rPr>
          <w:rFonts w:cs="David"/>
          <w:rtl/>
        </w:rPr>
        <w:t>לי בלבד, הצד השווה הוא שבשניהם מובא תיאור של כל החלק העובדתי, טענות הצדדים, הראיות והדיון המשפטי, בשניהם מצויה הכרעת הדין ופסיקתו, ולשניהם יש כוח מחייב ומכריע.</w:t>
      </w:r>
    </w:p>
    <w:p w:rsidR="00171020" w:rsidRDefault="00171020" w:rsidP="00171020">
      <w:pPr>
        <w:jc w:val="both"/>
        <w:rPr>
          <w:rFonts w:cs="David"/>
          <w:rtl/>
        </w:rPr>
      </w:pPr>
      <w:r w:rsidRPr="00171020">
        <w:rPr>
          <w:rFonts w:cs="David"/>
          <w:rtl/>
        </w:rPr>
        <w:t xml:space="preserve">קובצי השו"ת דומים במיוחד ל- </w:t>
      </w:r>
      <w:r w:rsidRPr="00171020">
        <w:rPr>
          <w:rFonts w:cs="David"/>
        </w:rPr>
        <w:t>Law Reports</w:t>
      </w:r>
      <w:r w:rsidRPr="00171020">
        <w:rPr>
          <w:rFonts w:cs="David"/>
          <w:rtl/>
        </w:rPr>
        <w:t xml:space="preserve"> שבמשפט האנגלי – עיקר יצירתו של המשפט העברי הוא בפסיקה ממשית בשאלות שהתעוררו מתוך חיי המעשה ((</w:t>
      </w:r>
      <w:r w:rsidRPr="00171020">
        <w:rPr>
          <w:rFonts w:cs="David"/>
        </w:rPr>
        <w:t>Case Law</w:t>
      </w:r>
      <w:r w:rsidRPr="00171020">
        <w:rPr>
          <w:rFonts w:cs="David"/>
          <w:rtl/>
        </w:rPr>
        <w:t>, ולא בקביעת עקרונות כלליים מופשטים, וזו גם דרכו של המשפט האנגלי. וזאת בניגוד למשפט הקונטיננטלי שהוא בעיקרו משפט קודיפיקטיבי, שיסודו ותמורותיו בקודיפיקציה של החוק.</w:t>
      </w:r>
    </w:p>
    <w:p w:rsidR="00EE5A1C" w:rsidRDefault="00EE5A1C" w:rsidP="00171020">
      <w:pPr>
        <w:jc w:val="both"/>
        <w:rPr>
          <w:rFonts w:cs="David"/>
          <w:u w:val="single"/>
        </w:rPr>
      </w:pPr>
      <w:r w:rsidRPr="00EE5A1C">
        <w:rPr>
          <w:rFonts w:cs="David" w:hint="cs"/>
          <w:u w:val="single"/>
          <w:rtl/>
        </w:rPr>
        <w:t>לסיכומו של דבר ...</w:t>
      </w:r>
    </w:p>
    <w:p w:rsidR="00EE5A1C" w:rsidRPr="00EE5A1C" w:rsidRDefault="00EE5A1C" w:rsidP="00B92CA0">
      <w:pPr>
        <w:pBdr>
          <w:top w:val="dashDotStroked" w:sz="24" w:space="1" w:color="auto"/>
          <w:left w:val="dashDotStroked" w:sz="24" w:space="4" w:color="auto"/>
          <w:bottom w:val="dashDotStroked" w:sz="24" w:space="1" w:color="auto"/>
          <w:right w:val="dashDotStroked" w:sz="24" w:space="4" w:color="auto"/>
        </w:pBdr>
        <w:jc w:val="both"/>
        <w:rPr>
          <w:rFonts w:cs="David"/>
        </w:rPr>
      </w:pPr>
      <w:r w:rsidRPr="00EE5A1C">
        <w:rPr>
          <w:rFonts w:cs="David" w:hint="cs"/>
          <w:rtl/>
        </w:rPr>
        <w:t>מהותה ותוכנה של ספרות השו"ת על</w:t>
      </w:r>
      <w:r w:rsidR="006D1743">
        <w:rPr>
          <w:rFonts w:cs="David" w:hint="cs"/>
          <w:rtl/>
        </w:rPr>
        <w:t xml:space="preserve"> </w:t>
      </w:r>
      <w:r w:rsidRPr="00EE5A1C">
        <w:rPr>
          <w:rFonts w:cs="David" w:hint="cs"/>
          <w:rtl/>
        </w:rPr>
        <w:t xml:space="preserve">קווי האיכותיים והכמותיים המיוחדים </w:t>
      </w:r>
      <w:r w:rsidRPr="00EE5A1C">
        <w:rPr>
          <w:rFonts w:cs="David"/>
          <w:rtl/>
        </w:rPr>
        <w:t>–</w:t>
      </w:r>
      <w:r w:rsidRPr="00EE5A1C">
        <w:rPr>
          <w:rFonts w:cs="David" w:hint="cs"/>
          <w:rtl/>
        </w:rPr>
        <w:t xml:space="preserve"> והעובדה שספרות זו, המשרעת על תקופה של כ-1300 שנה בקירוב, מכילה את החלק הניכר של בניינו והתפתחותו של המשפט העברי, כל אלה עושים את העיון והדיון בספרות השו"ת למשימה מרכזית במחקרו של המשפט העברי.</w:t>
      </w:r>
    </w:p>
    <w:p w:rsidR="00EE5A1C" w:rsidRPr="00362CB7" w:rsidRDefault="00EE5A1C">
      <w:pPr>
        <w:bidi w:val="0"/>
        <w:rPr>
          <w:rFonts w:cs="David"/>
          <w:rtl/>
        </w:rPr>
      </w:pPr>
      <w:r w:rsidRPr="00362CB7">
        <w:rPr>
          <w:rFonts w:cs="David"/>
          <w:rtl/>
        </w:rPr>
        <w:br w:type="page"/>
      </w:r>
    </w:p>
    <w:p w:rsidR="00EE5A1C" w:rsidRDefault="005D4367" w:rsidP="00765EC8">
      <w:pPr>
        <w:pStyle w:val="5"/>
        <w:rPr>
          <w:rFonts w:cs="David"/>
          <w:b/>
          <w:bCs/>
          <w:color w:val="0D0D0D" w:themeColor="text1" w:themeTint="F2"/>
          <w:sz w:val="24"/>
          <w:szCs w:val="24"/>
          <w:u w:val="single"/>
          <w:rtl/>
        </w:rPr>
      </w:pPr>
      <w:bookmarkStart w:id="397" w:name="_Toc350073950"/>
      <w:bookmarkStart w:id="398" w:name="_Toc350074165"/>
      <w:bookmarkStart w:id="399" w:name="_Toc350773119"/>
      <w:r>
        <w:rPr>
          <w:rFonts w:cs="David" w:hint="cs"/>
          <w:b/>
          <w:bCs/>
          <w:color w:val="0D0D0D" w:themeColor="text1" w:themeTint="F2"/>
          <w:sz w:val="24"/>
          <w:szCs w:val="24"/>
          <w:u w:val="single"/>
          <w:rtl/>
        </w:rPr>
        <w:lastRenderedPageBreak/>
        <w:t>קווים כללים בדרכם של המשיבים, במבנה ובצורה של השאלה והתשובה, ובעריכת קובצי השו"ת</w:t>
      </w:r>
      <w:bookmarkEnd w:id="397"/>
      <w:bookmarkEnd w:id="398"/>
      <w:bookmarkEnd w:id="399"/>
    </w:p>
    <w:p w:rsidR="009607AC" w:rsidRDefault="004A6458" w:rsidP="00171020">
      <w:pPr>
        <w:jc w:val="both"/>
        <w:rPr>
          <w:rFonts w:cs="David"/>
          <w:rtl/>
        </w:rPr>
      </w:pPr>
      <w:r>
        <w:rPr>
          <w:rFonts w:cs="David"/>
          <w:rtl/>
        </w:rPr>
        <w:br/>
      </w:r>
      <w:r w:rsidR="009607AC">
        <w:rPr>
          <w:rFonts w:cs="David" w:hint="cs"/>
          <w:rtl/>
        </w:rPr>
        <w:t>נעיין בקווים עיקרים אחדים במבנה ובצורה של השאלה והתשובה, כפי שהם מצויים בדיניו בעיקר מתקופת הראשונים:</w:t>
      </w:r>
    </w:p>
    <w:p w:rsidR="009607AC" w:rsidRPr="006D1743" w:rsidRDefault="009607AC" w:rsidP="00171020">
      <w:pPr>
        <w:jc w:val="both"/>
        <w:rPr>
          <w:rFonts w:cs="David"/>
          <w:u w:val="single"/>
          <w:rtl/>
        </w:rPr>
      </w:pPr>
      <w:r w:rsidRPr="006D1743">
        <w:rPr>
          <w:rFonts w:cs="David" w:hint="cs"/>
          <w:u w:val="single"/>
          <w:rtl/>
        </w:rPr>
        <w:t>תוכן עניינים לנוחיותכם:</w:t>
      </w:r>
    </w:p>
    <w:tbl>
      <w:tblPr>
        <w:tblStyle w:val="af3"/>
        <w:bidiVisual/>
        <w:tblW w:w="0" w:type="auto"/>
        <w:tblInd w:w="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8"/>
        <w:gridCol w:w="1276"/>
      </w:tblGrid>
      <w:tr w:rsidR="002F250E" w:rsidTr="00AC6F32">
        <w:tc>
          <w:tcPr>
            <w:tcW w:w="5528" w:type="dxa"/>
          </w:tcPr>
          <w:p w:rsidR="002F250E" w:rsidRPr="00AC6F32" w:rsidRDefault="00BF2AFA" w:rsidP="00171020">
            <w:pPr>
              <w:jc w:val="both"/>
              <w:rPr>
                <w:rFonts w:cs="David"/>
                <w:rtl/>
              </w:rPr>
            </w:pPr>
            <w:hyperlink w:anchor="סוגי_השאולים_פנייה_ליותר_ממשיב_אחד" w:history="1">
              <w:r w:rsidR="003178CF" w:rsidRPr="00AC6F32">
                <w:rPr>
                  <w:rStyle w:val="Hyperlink"/>
                  <w:rFonts w:cs="David" w:hint="cs"/>
                  <w:color w:val="0D0DFF" w:themeColor="hyperlink" w:themeTint="F2"/>
                  <w:rtl/>
                </w:rPr>
                <w:t>סוגי השואלים, פנייה ליותר ממשיב אחד</w:t>
              </w:r>
            </w:hyperlink>
          </w:p>
        </w:tc>
        <w:tc>
          <w:tcPr>
            <w:tcW w:w="1276" w:type="dxa"/>
          </w:tcPr>
          <w:p w:rsidR="002F250E" w:rsidRDefault="00AD54D4" w:rsidP="00171020">
            <w:pPr>
              <w:jc w:val="both"/>
              <w:rPr>
                <w:rFonts w:cs="David"/>
                <w:rtl/>
              </w:rPr>
            </w:pPr>
            <w:r>
              <w:rPr>
                <w:rFonts w:cs="David" w:hint="cs"/>
                <w:rtl/>
              </w:rPr>
              <w:t>62</w:t>
            </w:r>
          </w:p>
        </w:tc>
      </w:tr>
      <w:tr w:rsidR="00AC6F32" w:rsidTr="00AC6F32">
        <w:trPr>
          <w:trHeight w:val="70"/>
        </w:trPr>
        <w:tc>
          <w:tcPr>
            <w:tcW w:w="5528" w:type="dxa"/>
          </w:tcPr>
          <w:p w:rsidR="00AC6F32" w:rsidRPr="00AC6F32" w:rsidRDefault="00BF2AFA" w:rsidP="00171020">
            <w:pPr>
              <w:jc w:val="both"/>
              <w:rPr>
                <w:rFonts w:cs="David"/>
                <w:color w:val="0D0D0D" w:themeColor="text1" w:themeTint="F2"/>
                <w:rtl/>
              </w:rPr>
            </w:pPr>
            <w:hyperlink w:anchor="השאלה_והתשובה_מבנה_צורת_וסגנון_ומשולח" w:history="1">
              <w:r w:rsidR="00AC6F32" w:rsidRPr="00AC6F32">
                <w:rPr>
                  <w:rStyle w:val="Hyperlink"/>
                  <w:rFonts w:cs="David" w:hint="cs"/>
                  <w:rtl/>
                </w:rPr>
                <w:t>השאלה והתשובה – מבנה, צורת וסגנון ומשולח השו"ת והעתקן</w:t>
              </w:r>
            </w:hyperlink>
          </w:p>
        </w:tc>
        <w:tc>
          <w:tcPr>
            <w:tcW w:w="1276" w:type="dxa"/>
          </w:tcPr>
          <w:p w:rsidR="00AC6F32" w:rsidRDefault="00AC6F32" w:rsidP="00171020">
            <w:pPr>
              <w:jc w:val="both"/>
              <w:rPr>
                <w:rFonts w:cs="David"/>
                <w:rtl/>
              </w:rPr>
            </w:pPr>
            <w:r>
              <w:rPr>
                <w:rFonts w:cs="David" w:hint="cs"/>
                <w:rtl/>
              </w:rPr>
              <w:t>63</w:t>
            </w:r>
          </w:p>
        </w:tc>
      </w:tr>
      <w:tr w:rsidR="006D1743" w:rsidTr="00AC6F32">
        <w:trPr>
          <w:trHeight w:val="70"/>
        </w:trPr>
        <w:tc>
          <w:tcPr>
            <w:tcW w:w="5528" w:type="dxa"/>
          </w:tcPr>
          <w:p w:rsidR="006D1743" w:rsidRPr="006D1743" w:rsidRDefault="00BF2AFA" w:rsidP="006D5894">
            <w:pPr>
              <w:jc w:val="both"/>
              <w:rPr>
                <w:rFonts w:cs="David"/>
                <w:u w:val="single"/>
                <w:rtl/>
              </w:rPr>
            </w:pPr>
            <w:hyperlink w:anchor="שמות_אנומיה_ופיקטיביים_של_בעל_הדין_ומקומ" w:history="1">
              <w:r w:rsidR="006D1743" w:rsidRPr="006D1743">
                <w:rPr>
                  <w:rStyle w:val="Hyperlink"/>
                  <w:rFonts w:cs="David" w:hint="cs"/>
                  <w:rtl/>
                </w:rPr>
                <w:t>שמות אנונימיים ופיקטיביים של בעלי הדין ומקומות גיאוגרפים</w:t>
              </w:r>
            </w:hyperlink>
            <w:r w:rsidR="006D1743" w:rsidRPr="006D1743">
              <w:rPr>
                <w:rFonts w:cs="David" w:hint="cs"/>
                <w:u w:val="single"/>
                <w:rtl/>
              </w:rPr>
              <w:t xml:space="preserve"> </w:t>
            </w:r>
          </w:p>
        </w:tc>
        <w:tc>
          <w:tcPr>
            <w:tcW w:w="1276" w:type="dxa"/>
          </w:tcPr>
          <w:p w:rsidR="006D1743" w:rsidRDefault="006D1743" w:rsidP="00171020">
            <w:pPr>
              <w:jc w:val="both"/>
              <w:rPr>
                <w:rFonts w:cs="David"/>
                <w:rtl/>
              </w:rPr>
            </w:pPr>
            <w:r>
              <w:rPr>
                <w:rFonts w:cs="David" w:hint="cs"/>
                <w:rtl/>
              </w:rPr>
              <w:t>63</w:t>
            </w:r>
          </w:p>
        </w:tc>
      </w:tr>
      <w:tr w:rsidR="006D5894" w:rsidTr="00AC6F32">
        <w:trPr>
          <w:trHeight w:val="70"/>
        </w:trPr>
        <w:tc>
          <w:tcPr>
            <w:tcW w:w="5528" w:type="dxa"/>
          </w:tcPr>
          <w:p w:rsidR="006D5894" w:rsidRPr="002F250E" w:rsidRDefault="00BF2AFA" w:rsidP="006D5894">
            <w:pPr>
              <w:jc w:val="both"/>
              <w:rPr>
                <w:rFonts w:cs="David"/>
                <w:sz w:val="24"/>
                <w:szCs w:val="24"/>
                <w:u w:val="single"/>
              </w:rPr>
            </w:pPr>
            <w:hyperlink w:anchor="שאלות_ותשובות_היפותטיות_ותרומתן" w:history="1">
              <w:r w:rsidR="006D5894" w:rsidRPr="006D5894">
                <w:rPr>
                  <w:rStyle w:val="Hyperlink"/>
                  <w:rFonts w:cs="David" w:hint="cs"/>
                  <w:rtl/>
                </w:rPr>
                <w:t>שאלות ותשובות היפותטיות ותרומתן</w:t>
              </w:r>
            </w:hyperlink>
            <w:r w:rsidR="006D5894" w:rsidRPr="006D5894">
              <w:rPr>
                <w:rFonts w:cs="David" w:hint="cs"/>
                <w:u w:val="single"/>
                <w:rtl/>
              </w:rPr>
              <w:t xml:space="preserve"> </w:t>
            </w:r>
          </w:p>
          <w:p w:rsidR="006D5894" w:rsidRDefault="006D5894" w:rsidP="006D1743">
            <w:pPr>
              <w:jc w:val="both"/>
              <w:rPr>
                <w:rFonts w:cs="David"/>
                <w:u w:val="single"/>
                <w:rtl/>
              </w:rPr>
            </w:pPr>
          </w:p>
        </w:tc>
        <w:tc>
          <w:tcPr>
            <w:tcW w:w="1276" w:type="dxa"/>
          </w:tcPr>
          <w:p w:rsidR="006D5894" w:rsidRDefault="006D5894" w:rsidP="00171020">
            <w:pPr>
              <w:jc w:val="both"/>
              <w:rPr>
                <w:rFonts w:cs="David"/>
                <w:rtl/>
              </w:rPr>
            </w:pPr>
            <w:r>
              <w:rPr>
                <w:rFonts w:cs="David" w:hint="cs"/>
                <w:rtl/>
              </w:rPr>
              <w:t>64</w:t>
            </w:r>
          </w:p>
        </w:tc>
      </w:tr>
    </w:tbl>
    <w:p w:rsidR="002F250E" w:rsidRPr="002F250E" w:rsidRDefault="002F250E" w:rsidP="00171020">
      <w:pPr>
        <w:jc w:val="both"/>
        <w:rPr>
          <w:rFonts w:cs="David"/>
          <w:sz w:val="24"/>
          <w:szCs w:val="24"/>
          <w:u w:val="single"/>
        </w:rPr>
      </w:pPr>
      <w:bookmarkStart w:id="400" w:name="סוגי_השאולים_פנייה_ליותר_ממשיב_אחד"/>
      <w:r w:rsidRPr="002F250E">
        <w:rPr>
          <w:rFonts w:cs="David" w:hint="cs"/>
          <w:sz w:val="24"/>
          <w:szCs w:val="24"/>
          <w:u w:val="single"/>
          <w:rtl/>
        </w:rPr>
        <w:t>סוגי השואלים, פנייה ליותר ממשיב אחד</w:t>
      </w:r>
    </w:p>
    <w:bookmarkEnd w:id="400"/>
    <w:p w:rsidR="00CA4BAD" w:rsidRDefault="00321D6A" w:rsidP="00CA4BAD">
      <w:pPr>
        <w:jc w:val="both"/>
        <w:rPr>
          <w:rFonts w:cs="David"/>
          <w:rtl/>
        </w:rPr>
      </w:pPr>
      <w:r>
        <w:rPr>
          <w:rFonts w:cs="David" w:hint="cs"/>
          <w:rtl/>
        </w:rPr>
        <w:t xml:space="preserve">השואלים היו, בדר"כ, חכמי הלכה, שבני קהילתם הביאו לפניהם שאלות בדבר הלכה, או דיינים שישבו </w:t>
      </w:r>
      <w:r w:rsidR="00470AA3">
        <w:rPr>
          <w:rFonts w:cs="David" w:hint="cs"/>
          <w:rtl/>
        </w:rPr>
        <w:t xml:space="preserve">לדין בבירורים משפטיים שבין יהודי לחברו. כשהופיעה בעיה קשה לחכמי הלכה ולדיינים אלה לפתרה, או שביקש אחד הצדדים, שמחמת הקושי או החידוש תובא לבירור נוסף, חזר הדיין והביאה לפני הסמכות ההלכתית המרכזית שבאותה פזורה. לעיתים הובאו שאלות גם לפני סמכות הלכתית שבמרכז אחר. </w:t>
      </w:r>
    </w:p>
    <w:p w:rsidR="00CA4BAD" w:rsidRDefault="00CA4BAD" w:rsidP="00CA4BAD">
      <w:pPr>
        <w:jc w:val="both"/>
        <w:rPr>
          <w:rFonts w:cs="David"/>
          <w:rtl/>
        </w:rPr>
      </w:pPr>
      <w:r>
        <w:rPr>
          <w:rFonts w:cs="David" w:hint="cs"/>
          <w:rtl/>
        </w:rPr>
        <w:t xml:space="preserve">לעיתים פנה השלטון הכללי או בית המשפט הנוכרי אל המשיב בעניין בירור משפטי שבין בעלי הדין יהודים. אף מצויות תשובות שנשלחו לקהל ולפקדי הציבור, בלי שנשאל המשיב, ובהן הוראות ותגובה על תופעות שליליות מסוימות. </w:t>
      </w:r>
    </w:p>
    <w:p w:rsidR="00CA4BAD" w:rsidRDefault="00CA4BAD" w:rsidP="00CA4BAD">
      <w:pPr>
        <w:jc w:val="both"/>
        <w:rPr>
          <w:rFonts w:cs="David"/>
          <w:rtl/>
        </w:rPr>
      </w:pPr>
      <w:r>
        <w:rPr>
          <w:rFonts w:cs="David" w:hint="cs"/>
          <w:rtl/>
        </w:rPr>
        <w:t xml:space="preserve">עוד מתקופה קדומה אנו שומעים, שהקפידו חכמי ההלכה, שלא להשיב אלא לשאלות שהופנו אליהם מאת הדיינים או אם יש כאן עניין משפטי שיש בו יותר מצד אחד </w:t>
      </w:r>
      <w:r>
        <w:rPr>
          <w:rFonts w:cs="David"/>
          <w:rtl/>
        </w:rPr>
        <w:t>–</w:t>
      </w:r>
      <w:r>
        <w:rPr>
          <w:rFonts w:cs="David" w:hint="cs"/>
          <w:rtl/>
        </w:rPr>
        <w:t xml:space="preserve"> מאת כל הצדדים שבמשפט. </w:t>
      </w:r>
    </w:p>
    <w:p w:rsidR="00E12186" w:rsidRPr="006D1743" w:rsidRDefault="00E12186" w:rsidP="00E12186">
      <w:pPr>
        <w:tabs>
          <w:tab w:val="left" w:pos="118"/>
          <w:tab w:val="left" w:pos="401"/>
        </w:tabs>
        <w:spacing w:line="240" w:lineRule="auto"/>
        <w:rPr>
          <w:rFonts w:cs="David"/>
          <w:rtl/>
        </w:rPr>
      </w:pPr>
      <w:r w:rsidRPr="006D1743">
        <w:rPr>
          <w:rFonts w:cs="David" w:hint="cs"/>
          <w:rtl/>
        </w:rPr>
        <w:t>מה סיבה לכך?</w:t>
      </w:r>
    </w:p>
    <w:p w:rsidR="00E12186" w:rsidRDefault="00E12186" w:rsidP="007D51EF">
      <w:pPr>
        <w:pStyle w:val="ad"/>
        <w:numPr>
          <w:ilvl w:val="0"/>
          <w:numId w:val="83"/>
        </w:numPr>
        <w:tabs>
          <w:tab w:val="left" w:pos="118"/>
          <w:tab w:val="left" w:pos="401"/>
          <w:tab w:val="left" w:pos="1110"/>
        </w:tabs>
        <w:suppressAutoHyphens/>
        <w:jc w:val="both"/>
        <w:rPr>
          <w:rFonts w:cs="David"/>
        </w:rPr>
      </w:pPr>
      <w:r w:rsidRPr="00E12186">
        <w:rPr>
          <w:rFonts w:cs="David"/>
          <w:rtl/>
        </w:rPr>
        <w:t xml:space="preserve">נימוקו של רש"י לכך הינו כדי שלא ישמש המשיב כעורך דין, היינו מלמד טענות לאחד הצדדים. </w:t>
      </w:r>
    </w:p>
    <w:p w:rsidR="00E12186" w:rsidRDefault="00E12186" w:rsidP="007D51EF">
      <w:pPr>
        <w:pStyle w:val="ad"/>
        <w:numPr>
          <w:ilvl w:val="0"/>
          <w:numId w:val="83"/>
        </w:numPr>
        <w:tabs>
          <w:tab w:val="left" w:pos="118"/>
          <w:tab w:val="left" w:pos="401"/>
          <w:tab w:val="left" w:pos="1110"/>
        </w:tabs>
        <w:suppressAutoHyphens/>
        <w:jc w:val="both"/>
        <w:rPr>
          <w:rFonts w:cs="David"/>
        </w:rPr>
      </w:pPr>
      <w:r w:rsidRPr="00E12186">
        <w:rPr>
          <w:rFonts w:cs="David"/>
          <w:rtl/>
        </w:rPr>
        <w:t>הריב"ש- טען כי המשיב העונה לצד אחד בלבד- איוולת וכלימה היא, אם אינך שומע את טענות שני הצדדים ייתכן שלא יובאו בפנייך כל העובדות ותמצא שלא תתאים תשובתך לעובדות ומתוך כך תהא מוטעית. נימוק זה נשמע גם מפי הרב שמואל די מדינה שמספר שהשיב פעם תשובה מוטעית על סמך שאלה שהוצגה לפניו על ידי אחד הצדדים בלבד והצטער על כך רבות.</w:t>
      </w:r>
    </w:p>
    <w:p w:rsidR="00E12186" w:rsidRPr="002000C7" w:rsidRDefault="00E12186" w:rsidP="007D51EF">
      <w:pPr>
        <w:pStyle w:val="ad"/>
        <w:numPr>
          <w:ilvl w:val="0"/>
          <w:numId w:val="83"/>
        </w:numPr>
        <w:tabs>
          <w:tab w:val="left" w:pos="118"/>
          <w:tab w:val="left" w:pos="401"/>
          <w:tab w:val="left" w:pos="1110"/>
        </w:tabs>
        <w:suppressAutoHyphens/>
        <w:jc w:val="both"/>
        <w:rPr>
          <w:rFonts w:cs="David"/>
          <w:rtl/>
        </w:rPr>
      </w:pPr>
      <w:r w:rsidRPr="00E12186">
        <w:rPr>
          <w:rFonts w:cs="David"/>
          <w:rtl/>
        </w:rPr>
        <w:t xml:space="preserve">נימוק נוסף משתמע מתוך תקנה המובאת ע"י המהר"ם מפאדובה והוא שהשגת תשובה מחכם הלכה לטובת אחד הצדדים יש בה משום השפעה בלתי הוגנת על בית הדין המקומי שהעניין עתיד לבוא בפניו ואתו צד אף עלול לטעון </w:t>
      </w:r>
      <w:r w:rsidRPr="002000C7">
        <w:rPr>
          <w:rFonts w:cs="David"/>
          <w:rtl/>
        </w:rPr>
        <w:t xml:space="preserve">"קים לי" כמסקנה שבתשובה שקיבל ונמצא שמתרבות המחלוקות בין "הרבנים ובעלי הבתים". </w:t>
      </w:r>
    </w:p>
    <w:p w:rsidR="00371710" w:rsidRPr="002000C7" w:rsidRDefault="00371710" w:rsidP="00CE60EB">
      <w:pPr>
        <w:tabs>
          <w:tab w:val="left" w:pos="118"/>
          <w:tab w:val="left" w:pos="401"/>
          <w:tab w:val="left" w:pos="1110"/>
        </w:tabs>
        <w:spacing w:line="240" w:lineRule="auto"/>
        <w:jc w:val="both"/>
        <w:rPr>
          <w:rFonts w:cs="David"/>
          <w:rtl/>
        </w:rPr>
      </w:pPr>
      <w:r w:rsidRPr="002000C7">
        <w:rPr>
          <w:rFonts w:cs="David"/>
          <w:rtl/>
        </w:rPr>
        <w:t>לעיתים הובאה אותה שאלה עצמה לפני יותר מחכם אחד, ויש שנתקבלה תשובה דומה משני המשיבים ויש שניתנו תשובות חולקות ושונות. לעתים</w:t>
      </w:r>
      <w:r w:rsidRPr="002000C7">
        <w:rPr>
          <w:rFonts w:cs="David" w:hint="cs"/>
          <w:rtl/>
        </w:rPr>
        <w:t xml:space="preserve"> </w:t>
      </w:r>
      <w:r w:rsidRPr="002000C7">
        <w:rPr>
          <w:rFonts w:cs="David"/>
          <w:rtl/>
        </w:rPr>
        <w:t>- במיוחד בעניינים חמורים של התרת אשת איש</w:t>
      </w:r>
      <w:r w:rsidRPr="002000C7">
        <w:rPr>
          <w:rFonts w:cs="David" w:hint="cs"/>
          <w:rtl/>
        </w:rPr>
        <w:t xml:space="preserve"> </w:t>
      </w:r>
      <w:r w:rsidRPr="002000C7">
        <w:rPr>
          <w:rFonts w:cs="David"/>
          <w:rtl/>
        </w:rPr>
        <w:t xml:space="preserve">- היו המשיבים עצמם מבקשים שתובא תשובתם גם לפני חכמים אחרים או שהיו משתפים במתן התשובה חכמים נוספים, כדי שלא תהיה הכרעה על דעת יחיד. </w:t>
      </w:r>
    </w:p>
    <w:p w:rsidR="00AC6F32" w:rsidRDefault="00AC6F32">
      <w:pPr>
        <w:bidi w:val="0"/>
        <w:rPr>
          <w:rFonts w:cs="David"/>
          <w:rtl/>
        </w:rPr>
      </w:pPr>
      <w:r>
        <w:rPr>
          <w:rFonts w:cs="David"/>
          <w:rtl/>
        </w:rPr>
        <w:br w:type="page"/>
      </w:r>
    </w:p>
    <w:p w:rsidR="00AC6F32" w:rsidRPr="002F250E" w:rsidRDefault="00AC6F32" w:rsidP="00AC6F32">
      <w:pPr>
        <w:jc w:val="both"/>
        <w:rPr>
          <w:rFonts w:cs="David"/>
          <w:sz w:val="24"/>
          <w:szCs w:val="24"/>
          <w:u w:val="single"/>
        </w:rPr>
      </w:pPr>
      <w:bookmarkStart w:id="401" w:name="השאלה_והתשובה_מבנה_צורת_וסגנון_ומשולח"/>
      <w:r>
        <w:rPr>
          <w:rFonts w:cs="David" w:hint="cs"/>
          <w:sz w:val="24"/>
          <w:szCs w:val="24"/>
          <w:u w:val="single"/>
          <w:rtl/>
        </w:rPr>
        <w:lastRenderedPageBreak/>
        <w:t xml:space="preserve">השאלה והתשובה </w:t>
      </w:r>
      <w:r>
        <w:rPr>
          <w:rFonts w:cs="David"/>
          <w:sz w:val="24"/>
          <w:szCs w:val="24"/>
          <w:u w:val="single"/>
          <w:rtl/>
        </w:rPr>
        <w:t>–</w:t>
      </w:r>
      <w:r>
        <w:rPr>
          <w:rFonts w:cs="David" w:hint="cs"/>
          <w:sz w:val="24"/>
          <w:szCs w:val="24"/>
          <w:u w:val="single"/>
          <w:rtl/>
        </w:rPr>
        <w:t xml:space="preserve"> מבנה, צורת וסגנון ומשולח השו"ת והעתק</w:t>
      </w:r>
      <w:r w:rsidR="00FA6E72">
        <w:rPr>
          <w:rFonts w:cs="David" w:hint="cs"/>
          <w:sz w:val="24"/>
          <w:szCs w:val="24"/>
          <w:u w:val="single"/>
          <w:rtl/>
        </w:rPr>
        <w:t>ת</w:t>
      </w:r>
      <w:r>
        <w:rPr>
          <w:rFonts w:cs="David" w:hint="cs"/>
          <w:sz w:val="24"/>
          <w:szCs w:val="24"/>
          <w:u w:val="single"/>
          <w:rtl/>
        </w:rPr>
        <w:t>ן</w:t>
      </w:r>
      <w:bookmarkEnd w:id="401"/>
    </w:p>
    <w:p w:rsidR="00E12186" w:rsidRDefault="00AC6F32" w:rsidP="00B03ED8">
      <w:pPr>
        <w:jc w:val="both"/>
        <w:rPr>
          <w:rFonts w:cs="David"/>
          <w:rtl/>
        </w:rPr>
      </w:pPr>
      <w:r>
        <w:rPr>
          <w:rFonts w:cs="David" w:hint="cs"/>
          <w:rtl/>
        </w:rPr>
        <w:t xml:space="preserve">הדבר העיקרי והחשוב ביותר שנדרש מן השואל שבשאלה יפורטו במדויק כל הנתונים העובדתיים, נוסח התקנות, השטות והמסמכים האחרים הקשורים בעניין, טענת הצדדים, </w:t>
      </w:r>
      <w:r w:rsidR="00B03ED8">
        <w:rPr>
          <w:rFonts w:cs="David" w:hint="cs"/>
          <w:rtl/>
        </w:rPr>
        <w:t>פרוטוקול</w:t>
      </w:r>
      <w:r>
        <w:rPr>
          <w:rFonts w:cs="David" w:hint="cs"/>
          <w:rtl/>
        </w:rPr>
        <w:t xml:space="preserve"> מדויק של דברי העדים וכיו</w:t>
      </w:r>
      <w:r w:rsidR="00B03ED8">
        <w:rPr>
          <w:rFonts w:cs="David" w:hint="cs"/>
          <w:rtl/>
        </w:rPr>
        <w:t>צא</w:t>
      </w:r>
      <w:r>
        <w:rPr>
          <w:rFonts w:cs="David" w:hint="cs"/>
          <w:rtl/>
        </w:rPr>
        <w:t xml:space="preserve"> באלה, והמשיב נוהג לציין לעתים קרובות, שעיין בכל אלה עד שלא נתן את תשובתו. </w:t>
      </w:r>
      <w:r w:rsidR="00B03ED8">
        <w:rPr>
          <w:rFonts w:cs="David" w:hint="cs"/>
          <w:rtl/>
        </w:rPr>
        <w:t>דברי העדים וטענות הצדדים מובאים לעיתים בלשון שבה נאמרו והמשיב מדייק במשמעות הדברים בלשון המדוברת.  לעיתים קרובות המשיב מעמיד את השואל על חוסר הבהירות שבשאלה ועל חוסר הנתונים והפרטים הדרושים. במקרה כזה יש שהמשיב מסרב להשיב, עד שלא יקבל מתא השואל הפרטים הנוספים הדרושים, ויש שהוא משיב תשובה עקרונית לעצם הדין שהוא משלים את הפרטים החסרים מתוך החומר שלפניו או משיב גם תשובה אחרות על יסוד אפשרויות עובדתיות שונות, שהיו עשויות להיות באותה מקרה אשר לפניו.</w:t>
      </w:r>
    </w:p>
    <w:p w:rsidR="00B03ED8" w:rsidRDefault="00BF57E3" w:rsidP="00B03ED8">
      <w:pPr>
        <w:jc w:val="both"/>
        <w:rPr>
          <w:rFonts w:cs="David"/>
          <w:rtl/>
        </w:rPr>
      </w:pPr>
      <w:r>
        <w:rPr>
          <w:rFonts w:cs="David" w:hint="cs"/>
          <w:rtl/>
        </w:rPr>
        <w:t xml:space="preserve">בדר"כ הקפידו המשיבים להתייחס רק לטענות שהשמיעו הצדדים </w:t>
      </w:r>
      <w:r>
        <w:rPr>
          <w:rFonts w:cs="David"/>
          <w:rtl/>
        </w:rPr>
        <w:t>–</w:t>
      </w:r>
      <w:r>
        <w:rPr>
          <w:rFonts w:cs="David" w:hint="cs"/>
          <w:rtl/>
        </w:rPr>
        <w:t xml:space="preserve"> כדי שלא להיכשל בשמיעת הטענות מפי צד אחד ולהיות עורכי דין. לפעמים דן המשיב גם בעניין שלא נזכר בדברי השואל, אם העניין קשור ישירות עם השאלה, ויש צורך בכך. </w:t>
      </w:r>
      <w:r w:rsidR="00D02430">
        <w:rPr>
          <w:rFonts w:cs="David" w:hint="cs"/>
          <w:rtl/>
        </w:rPr>
        <w:t xml:space="preserve"> לעומת זאת כשהצדדים מרבים להביא טענות ארוכות וחסרות קשר </w:t>
      </w:r>
      <w:r w:rsidR="00D02430">
        <w:rPr>
          <w:rFonts w:cs="David"/>
          <w:rtl/>
        </w:rPr>
        <w:t>–</w:t>
      </w:r>
      <w:r w:rsidR="00D02430">
        <w:rPr>
          <w:rFonts w:cs="David" w:hint="cs"/>
          <w:rtl/>
        </w:rPr>
        <w:t xml:space="preserve"> נוהג הוא להתעלם.</w:t>
      </w:r>
    </w:p>
    <w:p w:rsidR="00D02430" w:rsidRPr="00105261" w:rsidRDefault="00573FF5" w:rsidP="00B03ED8">
      <w:pPr>
        <w:jc w:val="both"/>
        <w:rPr>
          <w:rFonts w:cs="David"/>
          <w:u w:val="single"/>
          <w:rtl/>
        </w:rPr>
      </w:pPr>
      <w:r w:rsidRPr="00105261">
        <w:rPr>
          <w:rFonts w:cs="David" w:hint="cs"/>
          <w:u w:val="single"/>
          <w:rtl/>
        </w:rPr>
        <w:t>מבנה התשובה תלוי באישיותו ובדרכו של המשיב:</w:t>
      </w:r>
    </w:p>
    <w:p w:rsidR="00573FF5" w:rsidRDefault="00573FF5" w:rsidP="007D51EF">
      <w:pPr>
        <w:pStyle w:val="ad"/>
        <w:numPr>
          <w:ilvl w:val="0"/>
          <w:numId w:val="84"/>
        </w:numPr>
        <w:jc w:val="both"/>
        <w:rPr>
          <w:rFonts w:cs="David"/>
        </w:rPr>
      </w:pPr>
      <w:r>
        <w:rPr>
          <w:rFonts w:cs="David" w:hint="cs"/>
          <w:rtl/>
        </w:rPr>
        <w:t>יש משיבים, שמקדמים לעצם התשובה דברי הקדמה קצרים, מסכמים טענות הצדדים ובוחנים את התשובה לפי סדר מסוים.</w:t>
      </w:r>
    </w:p>
    <w:p w:rsidR="00573FF5" w:rsidRDefault="00573FF5" w:rsidP="007D51EF">
      <w:pPr>
        <w:pStyle w:val="ad"/>
        <w:numPr>
          <w:ilvl w:val="0"/>
          <w:numId w:val="84"/>
        </w:numPr>
        <w:jc w:val="both"/>
        <w:rPr>
          <w:rFonts w:cs="David"/>
        </w:rPr>
      </w:pPr>
      <w:r>
        <w:rPr>
          <w:rFonts w:cs="David" w:hint="cs"/>
          <w:rtl/>
        </w:rPr>
        <w:t xml:space="preserve">לעתים מדגיש המשיב, שבמיוחד יש לדאוג לעיון מלא ומפורט, כאשר אחד הצדדים הוא הציבור. </w:t>
      </w:r>
    </w:p>
    <w:p w:rsidR="00573FF5" w:rsidRDefault="00573FF5" w:rsidP="007D51EF">
      <w:pPr>
        <w:pStyle w:val="ad"/>
        <w:numPr>
          <w:ilvl w:val="0"/>
          <w:numId w:val="84"/>
        </w:numPr>
        <w:jc w:val="both"/>
        <w:rPr>
          <w:rFonts w:cs="David"/>
        </w:rPr>
      </w:pPr>
      <w:r>
        <w:rPr>
          <w:rFonts w:cs="David" w:hint="cs"/>
          <w:rtl/>
        </w:rPr>
        <w:t xml:space="preserve">יש שהמשיב מדגים את תשובתו בציור מפורט, אם יש צורך בכל לשם הבנת העניין. </w:t>
      </w:r>
    </w:p>
    <w:p w:rsidR="00EF17E5" w:rsidRPr="00EF17E5" w:rsidRDefault="00EF17E5" w:rsidP="00EF17E5">
      <w:pPr>
        <w:tabs>
          <w:tab w:val="left" w:pos="118"/>
          <w:tab w:val="left" w:pos="401"/>
          <w:tab w:val="left" w:pos="685"/>
        </w:tabs>
        <w:ind w:left="118"/>
        <w:jc w:val="both"/>
        <w:rPr>
          <w:rFonts w:cs="David"/>
          <w:rtl/>
        </w:rPr>
      </w:pPr>
      <w:r w:rsidRPr="00EF17E5">
        <w:rPr>
          <w:rFonts w:cs="David" w:hint="cs"/>
          <w:rtl/>
        </w:rPr>
        <w:t xml:space="preserve">הלשון שנכתבו בה השו"ת היא בדרך כלל עברית משולבת בארמית, סגנון התלמוד. </w:t>
      </w:r>
      <w:r w:rsidRPr="00EF17E5">
        <w:rPr>
          <w:rFonts w:cs="David"/>
          <w:rtl/>
        </w:rPr>
        <w:t>ב</w:t>
      </w:r>
      <w:r w:rsidR="00105261">
        <w:rPr>
          <w:rFonts w:cs="David"/>
          <w:rtl/>
        </w:rPr>
        <w:t>תקופות מסוימות נכתבו חלק מהשו"ת</w:t>
      </w:r>
      <w:r w:rsidR="00105261">
        <w:rPr>
          <w:rFonts w:cs="David" w:hint="cs"/>
          <w:rtl/>
        </w:rPr>
        <w:t xml:space="preserve"> </w:t>
      </w:r>
      <w:r w:rsidRPr="00EF17E5">
        <w:rPr>
          <w:rFonts w:cs="David"/>
          <w:rtl/>
        </w:rPr>
        <w:t>גם בלשונות אחרות, במיוחד ערבית (שו"ת הגאונים, שו"ת הרי"ף, הרמב"ם ועוד). הדבר הביא לשתי תוצאות קשות:</w:t>
      </w:r>
    </w:p>
    <w:p w:rsidR="00EF17E5" w:rsidRPr="00EF17E5" w:rsidRDefault="00EF17E5" w:rsidP="007D51EF">
      <w:pPr>
        <w:numPr>
          <w:ilvl w:val="0"/>
          <w:numId w:val="85"/>
        </w:numPr>
        <w:tabs>
          <w:tab w:val="left" w:pos="118"/>
          <w:tab w:val="left" w:pos="401"/>
          <w:tab w:val="left" w:pos="685"/>
        </w:tabs>
        <w:suppressAutoHyphens/>
        <w:spacing w:after="0"/>
        <w:jc w:val="both"/>
        <w:rPr>
          <w:rFonts w:cs="David"/>
          <w:rtl/>
        </w:rPr>
      </w:pPr>
      <w:r w:rsidRPr="00EF17E5">
        <w:rPr>
          <w:rFonts w:cs="David"/>
          <w:rtl/>
        </w:rPr>
        <w:t xml:space="preserve">חלק ניכר מתשובות אלה אבדו, לאחר שהקיבוצים היהודיים עברו למרכזים בהם לא דובר ערבית, ושוב לא יכלו להיזקק לתשובות אלה. </w:t>
      </w:r>
    </w:p>
    <w:p w:rsidR="00EF17E5" w:rsidRDefault="00EF17E5" w:rsidP="007D51EF">
      <w:pPr>
        <w:numPr>
          <w:ilvl w:val="0"/>
          <w:numId w:val="85"/>
        </w:numPr>
        <w:tabs>
          <w:tab w:val="left" w:pos="118"/>
          <w:tab w:val="left" w:pos="401"/>
          <w:tab w:val="left" w:pos="685"/>
        </w:tabs>
        <w:suppressAutoHyphens/>
        <w:spacing w:after="0"/>
        <w:jc w:val="both"/>
        <w:rPr>
          <w:rFonts w:cs="David"/>
        </w:rPr>
      </w:pPr>
      <w:r w:rsidRPr="00EF17E5">
        <w:rPr>
          <w:rFonts w:cs="David"/>
          <w:rtl/>
        </w:rPr>
        <w:t>תרגום התשובות לעברית לא תמיד היה ברמה הדרושה והדבר הכביד על הבנת הדברים.</w:t>
      </w:r>
    </w:p>
    <w:p w:rsidR="00105261" w:rsidRPr="00EF17E5" w:rsidRDefault="00105261" w:rsidP="00105261">
      <w:pPr>
        <w:tabs>
          <w:tab w:val="left" w:pos="118"/>
          <w:tab w:val="left" w:pos="401"/>
          <w:tab w:val="left" w:pos="685"/>
        </w:tabs>
        <w:suppressAutoHyphens/>
        <w:spacing w:after="0"/>
        <w:ind w:left="720"/>
        <w:jc w:val="both"/>
        <w:rPr>
          <w:rFonts w:cs="David"/>
          <w:rtl/>
        </w:rPr>
      </w:pPr>
    </w:p>
    <w:p w:rsidR="00573FF5" w:rsidRPr="00EF17E5" w:rsidRDefault="00105261" w:rsidP="00EF17E5">
      <w:pPr>
        <w:jc w:val="both"/>
        <w:rPr>
          <w:rFonts w:cs="David"/>
          <w:rtl/>
        </w:rPr>
      </w:pPr>
      <w:r w:rsidRPr="00105261">
        <w:rPr>
          <w:rFonts w:cs="David"/>
          <w:rtl/>
        </w:rPr>
        <w:t>התשובות נכתבו בידי המשיב עצמו או לפחות מפי המשיב על ידי אחד מתלמידיו או בני משפחתו. לא פעם נגרמו שיבושים בזיהויו של המשיב או בתוכן התשובה על ידי העתקה לא נכונה. השאלות והתשובות הועברו לעיתים על ידי שליחים מיוחדים וגורל התשובה והגעתה בזמן היה תלוי לא מעט בשליח. לעיתים השתהה השליח זמן ניכר לרגל מחלה או טרדות של המשיב מה שהביא לעיתים גם לכך שתיכתב התשובה בקצרה כדי שלא להשהות השליח זמן רב. קשיי התחבורה גרמו שלעיתים נשלחה במרוכז קבוצה של שאלות אחדות והתשובות עליהן ניתנו גם הן במרוכז.</w:t>
      </w:r>
    </w:p>
    <w:p w:rsidR="006D1743" w:rsidRPr="002F250E" w:rsidRDefault="006D1743" w:rsidP="006D1743">
      <w:pPr>
        <w:jc w:val="both"/>
        <w:rPr>
          <w:rFonts w:cs="David"/>
          <w:sz w:val="24"/>
          <w:szCs w:val="24"/>
          <w:u w:val="single"/>
        </w:rPr>
      </w:pPr>
      <w:bookmarkStart w:id="402" w:name="שמות_אנומיה_ופיקטיביים_של_בעל_הדין_ומקומ"/>
      <w:r>
        <w:rPr>
          <w:rFonts w:cs="David" w:hint="cs"/>
          <w:sz w:val="24"/>
          <w:szCs w:val="24"/>
          <w:u w:val="single"/>
          <w:rtl/>
        </w:rPr>
        <w:t xml:space="preserve">שמות אנונימיים ופיקטיביים של בעלי הדין ומקומות גיאוגרפים </w:t>
      </w:r>
    </w:p>
    <w:bookmarkEnd w:id="402"/>
    <w:p w:rsidR="00765EC8" w:rsidRDefault="00AC7C17" w:rsidP="00AC7C17">
      <w:pPr>
        <w:jc w:val="both"/>
        <w:rPr>
          <w:rFonts w:cs="David"/>
          <w:rtl/>
        </w:rPr>
      </w:pPr>
      <w:r>
        <w:rPr>
          <w:rFonts w:cs="David" w:hint="cs"/>
          <w:rtl/>
        </w:rPr>
        <w:t>עובדה אופיינית לספרות השו"ת מבחינה צורנית היא, שבנגיוד למקובל בקבצים של פסקי דין בשיטות משפטיות אחרות, לא הובאו בה, בדרך כלל, שמות בעלי הדין הקשורים לנושא הדיון. הדברים בדר"כ מכונים באחד משות האבות או השבטים.</w:t>
      </w:r>
      <w:r>
        <w:rPr>
          <w:rStyle w:val="af0"/>
          <w:rFonts w:cs="David"/>
          <w:rtl/>
        </w:rPr>
        <w:footnoteReference w:id="43"/>
      </w:r>
      <w:r>
        <w:rPr>
          <w:rFonts w:cs="David" w:hint="cs"/>
          <w:rtl/>
        </w:rPr>
        <w:t xml:space="preserve"> והנשים בשמות האימהות</w:t>
      </w:r>
      <w:r>
        <w:rPr>
          <w:rStyle w:val="af0"/>
          <w:rFonts w:cs="David"/>
          <w:rtl/>
        </w:rPr>
        <w:footnoteReference w:id="44"/>
      </w:r>
      <w:r>
        <w:rPr>
          <w:rFonts w:cs="David" w:hint="cs"/>
          <w:rtl/>
        </w:rPr>
        <w:t xml:space="preserve">. תופעה זו ידועה לנו עוד בספרות השו"ת שבתקופת הגאונים והיא תופעה קבועה ב שו"ת לכל תקופותיהן. </w:t>
      </w:r>
    </w:p>
    <w:p w:rsidR="00AC7C17" w:rsidRPr="00AC7C17" w:rsidRDefault="00AC7C17" w:rsidP="00AC7C17">
      <w:pPr>
        <w:jc w:val="both"/>
        <w:rPr>
          <w:rFonts w:cs="David"/>
          <w:u w:val="single"/>
          <w:rtl/>
        </w:rPr>
      </w:pPr>
      <w:r w:rsidRPr="00AC7C17">
        <w:rPr>
          <w:rFonts w:cs="David" w:hint="cs"/>
          <w:u w:val="single"/>
          <w:rtl/>
        </w:rPr>
        <w:t xml:space="preserve">מהי הסיבה לאנונימיות זו של בעלי הדין? לדעת החוקים יש </w:t>
      </w:r>
      <w:r>
        <w:rPr>
          <w:rFonts w:cs="David" w:hint="cs"/>
          <w:u w:val="single"/>
          <w:rtl/>
        </w:rPr>
        <w:t>שני נימוקים</w:t>
      </w:r>
      <w:r w:rsidRPr="00AC7C17">
        <w:rPr>
          <w:rFonts w:cs="David" w:hint="cs"/>
          <w:u w:val="single"/>
          <w:rtl/>
        </w:rPr>
        <w:t>:</w:t>
      </w:r>
    </w:p>
    <w:p w:rsidR="00AC7C17" w:rsidRPr="00AC7C17" w:rsidRDefault="00AC7C17" w:rsidP="007D51EF">
      <w:pPr>
        <w:pStyle w:val="ad"/>
        <w:numPr>
          <w:ilvl w:val="0"/>
          <w:numId w:val="86"/>
        </w:numPr>
        <w:jc w:val="both"/>
        <w:rPr>
          <w:rFonts w:cs="David"/>
        </w:rPr>
      </w:pPr>
      <w:r w:rsidRPr="00AC7C17">
        <w:rPr>
          <w:rFonts w:cs="David" w:hint="cs"/>
          <w:rtl/>
        </w:rPr>
        <w:t>משום שעניינים של העורכים היה רק בפרסום הבירור המשפטי והכרעת הדין על ידי המשיב, ולא ייחסו להזכרת שמות בעלי הדין כל חשיבות.</w:t>
      </w:r>
    </w:p>
    <w:p w:rsidR="00AC7C17" w:rsidRDefault="00AC7C17" w:rsidP="007D51EF">
      <w:pPr>
        <w:pStyle w:val="ad"/>
        <w:numPr>
          <w:ilvl w:val="0"/>
          <w:numId w:val="86"/>
        </w:numPr>
        <w:jc w:val="both"/>
        <w:rPr>
          <w:rFonts w:cs="David"/>
        </w:rPr>
      </w:pPr>
      <w:r w:rsidRPr="00AC7C17">
        <w:rPr>
          <w:rFonts w:cs="David" w:hint="cs"/>
          <w:rtl/>
        </w:rPr>
        <w:t xml:space="preserve">משום שהזכרת שמותיהם של בעלי הדין ופרסומם יש בהם כדי לפגוע בכבודם, וחכמי הלכה נזהרו בכל מאוד. </w:t>
      </w:r>
    </w:p>
    <w:p w:rsidR="00416479" w:rsidRDefault="00AC7C17" w:rsidP="00AC7C17">
      <w:pPr>
        <w:jc w:val="both"/>
        <w:rPr>
          <w:rFonts w:cs="David"/>
          <w:rtl/>
        </w:rPr>
      </w:pPr>
      <w:r>
        <w:rPr>
          <w:rFonts w:cs="David" w:hint="cs"/>
          <w:rtl/>
        </w:rPr>
        <w:t>אמנם ייתכן שהיו אלה הנימוקים להשמטה בידי העורכים, אך מפיהם של כמה משיבים אנו לומדים, שכבר השואל שלח למשיב עצמו את השאלה כאשר שמות בעלי הדין האמתיים הוחלפו בשמות בדויים. לכך אנו מוצאים שני נימוקים:</w:t>
      </w:r>
    </w:p>
    <w:p w:rsidR="00416479" w:rsidRDefault="00416479">
      <w:pPr>
        <w:bidi w:val="0"/>
        <w:rPr>
          <w:rFonts w:cs="David"/>
          <w:rtl/>
        </w:rPr>
      </w:pPr>
      <w:r>
        <w:rPr>
          <w:rFonts w:cs="David"/>
          <w:rtl/>
        </w:rPr>
        <w:br w:type="page"/>
      </w:r>
    </w:p>
    <w:p w:rsidR="00AC7C17" w:rsidRDefault="00AC7C17" w:rsidP="007D51EF">
      <w:pPr>
        <w:pStyle w:val="ad"/>
        <w:numPr>
          <w:ilvl w:val="0"/>
          <w:numId w:val="87"/>
        </w:numPr>
        <w:jc w:val="both"/>
        <w:rPr>
          <w:rFonts w:cs="David"/>
        </w:rPr>
      </w:pPr>
      <w:r>
        <w:rPr>
          <w:rFonts w:cs="David" w:hint="cs"/>
          <w:rtl/>
        </w:rPr>
        <w:lastRenderedPageBreak/>
        <w:t xml:space="preserve">כדי שיינתן פס"ד עצמו, מבחינה פורמלית, ע"י בית הדין המקומי שהצדדים הופיעו לפניו והתשובה אינה כביכול חוות דעת בלבד. </w:t>
      </w:r>
    </w:p>
    <w:p w:rsidR="00AC7C17" w:rsidRDefault="009B305E" w:rsidP="007D51EF">
      <w:pPr>
        <w:pStyle w:val="ad"/>
        <w:numPr>
          <w:ilvl w:val="0"/>
          <w:numId w:val="87"/>
        </w:numPr>
        <w:jc w:val="both"/>
        <w:rPr>
          <w:rFonts w:cs="David"/>
        </w:rPr>
      </w:pPr>
      <w:r>
        <w:rPr>
          <w:rFonts w:cs="David" w:hint="cs"/>
          <w:rtl/>
        </w:rPr>
        <w:t xml:space="preserve">מניעת מושא פנים מחמת הכרה אישית של הצדדים. </w:t>
      </w:r>
    </w:p>
    <w:p w:rsidR="009B305E" w:rsidRDefault="009B305E" w:rsidP="009B305E">
      <w:pPr>
        <w:jc w:val="both"/>
        <w:rPr>
          <w:rFonts w:cs="David"/>
          <w:rtl/>
        </w:rPr>
      </w:pPr>
      <w:r>
        <w:rPr>
          <w:rFonts w:cs="David" w:hint="cs"/>
          <w:rtl/>
        </w:rPr>
        <w:t xml:space="preserve">יש לציין, שנוהג זה של הסוואת שמות הצדיים קיים גם היום בפרסום קובצי פס"דים, של בתי הדין הרבניים, שבהם שמות בעלי הדין מסומנים באותיות. כאן נימוק כנראה שלא לפגוע בכבודם של הצדדים. </w:t>
      </w:r>
    </w:p>
    <w:p w:rsidR="00416479" w:rsidRPr="00416479" w:rsidRDefault="00416479" w:rsidP="00416479">
      <w:pPr>
        <w:tabs>
          <w:tab w:val="left" w:pos="118"/>
          <w:tab w:val="left" w:pos="401"/>
          <w:tab w:val="left" w:pos="685"/>
        </w:tabs>
        <w:jc w:val="both"/>
        <w:rPr>
          <w:rFonts w:cs="David"/>
          <w:rtl/>
        </w:rPr>
      </w:pPr>
      <w:r w:rsidRPr="00416479">
        <w:rPr>
          <w:rFonts w:cs="David"/>
          <w:rtl/>
        </w:rPr>
        <w:t xml:space="preserve">החלפת שמות מקומות בשמות פיקטיביים היה גם הוא שכיח ונבע ככל הנראה מחמת חשש של עינא בישא מטעם השלטון הכללי, כשמדובר בענייני מיסים וכו'. הרבה שמות מקומות הושמטו לגמרי מתוך השו"ת בידי המעתיקים ועורכי קבצים של השו"ת, כנראה מאותם נימוקים בשלם הושמטו שמות אנשים. </w:t>
      </w:r>
    </w:p>
    <w:p w:rsidR="00BC47B7" w:rsidRPr="002F250E" w:rsidRDefault="00BC47B7" w:rsidP="00BC47B7">
      <w:pPr>
        <w:jc w:val="both"/>
        <w:rPr>
          <w:rFonts w:cs="David"/>
          <w:sz w:val="24"/>
          <w:szCs w:val="24"/>
          <w:u w:val="single"/>
        </w:rPr>
      </w:pPr>
      <w:bookmarkStart w:id="403" w:name="שאלות_ותשובות_היפותטיות_ותרומתן"/>
      <w:r>
        <w:rPr>
          <w:rFonts w:cs="David" w:hint="cs"/>
          <w:sz w:val="24"/>
          <w:szCs w:val="24"/>
          <w:u w:val="single"/>
          <w:rtl/>
        </w:rPr>
        <w:t xml:space="preserve">שאלות ותשובות היפותטיות ותרומתן </w:t>
      </w:r>
    </w:p>
    <w:bookmarkEnd w:id="403"/>
    <w:p w:rsidR="006D5894" w:rsidRPr="006D5894" w:rsidRDefault="006D5894" w:rsidP="006D5894">
      <w:pPr>
        <w:tabs>
          <w:tab w:val="left" w:pos="118"/>
          <w:tab w:val="left" w:pos="401"/>
          <w:tab w:val="left" w:pos="685"/>
        </w:tabs>
        <w:jc w:val="both"/>
        <w:rPr>
          <w:rFonts w:cs="David"/>
          <w:rtl/>
        </w:rPr>
      </w:pPr>
      <w:r w:rsidRPr="006D5894">
        <w:rPr>
          <w:rFonts w:cs="David"/>
          <w:rtl/>
        </w:rPr>
        <w:t>הרוב המכריע של ספרות השו"ת מקורה בבעיות שנתעוררו בחיי המעשה ושהובאו לעיונם ולהכרעתם של חכמי ההלכה המוסמכים שבתקופות השונות ובמרכזים השונים. נוסף לכך מצויות גם שאלות שאמנם הן דנות בעניינים מתחום ההלכה אך לפי עניינן ותוכנן הן שאלות עיוניות טהורות. לעיתים השואל מדגיש במפורש, בעניין שכשלעצמו עשוי היה להתעורר בחיי המעשה ובמקרה של ממש</w:t>
      </w:r>
      <w:r w:rsidRPr="006D5894">
        <w:rPr>
          <w:rFonts w:cs="David" w:hint="cs"/>
          <w:rtl/>
        </w:rPr>
        <w:t xml:space="preserve"> </w:t>
      </w:r>
      <w:r w:rsidRPr="006D5894">
        <w:rPr>
          <w:rFonts w:cs="David"/>
          <w:rtl/>
        </w:rPr>
        <w:t xml:space="preserve">- ש"אין מעשה לפנינו, רק הדין אני חפץ לדעת", או שאלות שנשאלו למקרה שיהא צורך בתשובה עליהן בעתיד להלכה ולמעשה. </w:t>
      </w:r>
    </w:p>
    <w:p w:rsidR="006D5894" w:rsidRDefault="006D5894" w:rsidP="006D5894">
      <w:pPr>
        <w:tabs>
          <w:tab w:val="left" w:pos="118"/>
          <w:tab w:val="left" w:pos="401"/>
          <w:tab w:val="left" w:pos="685"/>
        </w:tabs>
        <w:jc w:val="both"/>
        <w:rPr>
          <w:rFonts w:cs="David"/>
          <w:rtl/>
        </w:rPr>
      </w:pPr>
      <w:r w:rsidRPr="006D5894">
        <w:rPr>
          <w:rFonts w:cs="David"/>
          <w:rtl/>
        </w:rPr>
        <w:t xml:space="preserve">את בעיית מציאותן של שו"ת פיקטיביות עוררו גדולי האחרונים לעניין ספר תשובות שלם הוא ספר "תרומת הדשן" לר' ישראל איסרליין. חכמים אמרו על ספר זה שהתשובות בו אינן אלא תשובות שכתב הוא עצמו ולא שאלוהו אחרים. בדרך זו הוכיחו חוקרים אחרונים על מקבילות רבות נוספות </w:t>
      </w:r>
      <w:r>
        <w:rPr>
          <w:rFonts w:cs="David" w:hint="cs"/>
          <w:rtl/>
        </w:rPr>
        <w:t>א</w:t>
      </w:r>
      <w:r w:rsidRPr="006D5894">
        <w:rPr>
          <w:rFonts w:cs="David"/>
          <w:rtl/>
        </w:rPr>
        <w:t>ש</w:t>
      </w:r>
      <w:r>
        <w:rPr>
          <w:rFonts w:cs="David" w:hint="cs"/>
          <w:rtl/>
        </w:rPr>
        <w:t xml:space="preserve">ר </w:t>
      </w:r>
      <w:r w:rsidRPr="006D5894">
        <w:rPr>
          <w:rFonts w:cs="David"/>
          <w:rtl/>
        </w:rPr>
        <w:t xml:space="preserve">ב"תרומת הדשן" לתשובות אחרות של ר' ישראל איסרליין ומכאן ניתן להסיק שגם תשובות מסוימות אלו </w:t>
      </w:r>
      <w:r>
        <w:rPr>
          <w:rFonts w:cs="David" w:hint="cs"/>
          <w:rtl/>
        </w:rPr>
        <w:t xml:space="preserve">אשר </w:t>
      </w:r>
      <w:r w:rsidRPr="006D5894">
        <w:rPr>
          <w:rFonts w:cs="David"/>
          <w:rtl/>
        </w:rPr>
        <w:t xml:space="preserve">ב"תרומת הדשן" ניתנו על סמך שאלות שהתעוררו במציאות ולמעשה. יש לציין שבתקופה האחרונה מתחברים לעיתים ספרים שהם עיוניים טהורים אך נקראים בשם "שאלות ותשובות". הבעיה אם תשובה מסוימת ניתנה על שאלה שהתעוררה מתוך מעשה שהיה או לאו, יש בה לא רק עניין ספרותי בלבד, אלא גם חשיבות מבחינת הפסיקה ההלכתית. </w:t>
      </w:r>
      <w:r w:rsidRPr="006D5894">
        <w:rPr>
          <w:rFonts w:cs="David" w:hint="cs"/>
          <w:rtl/>
        </w:rPr>
        <w:t xml:space="preserve"> </w:t>
      </w:r>
    </w:p>
    <w:p w:rsidR="00352073" w:rsidRDefault="00352073" w:rsidP="006D5894">
      <w:pPr>
        <w:tabs>
          <w:tab w:val="left" w:pos="118"/>
          <w:tab w:val="left" w:pos="401"/>
          <w:tab w:val="left" w:pos="685"/>
        </w:tabs>
        <w:jc w:val="both"/>
        <w:rPr>
          <w:rFonts w:cs="David"/>
          <w:rtl/>
        </w:rPr>
        <w:sectPr w:rsidR="00352073" w:rsidSect="00FB55FE">
          <w:headerReference w:type="default" r:id="rId46"/>
          <w:type w:val="continuous"/>
          <w:pgSz w:w="11906" w:h="16838"/>
          <w:pgMar w:top="1440" w:right="1080" w:bottom="1440" w:left="1080" w:header="708" w:footer="708" w:gutter="0"/>
          <w:cols w:space="708"/>
          <w:titlePg/>
          <w:bidi/>
          <w:rtlGutter/>
          <w:docGrid w:linePitch="360"/>
        </w:sectPr>
      </w:pPr>
    </w:p>
    <w:p w:rsidR="00352073" w:rsidRPr="006D5894" w:rsidRDefault="00352073" w:rsidP="006D5894">
      <w:pPr>
        <w:tabs>
          <w:tab w:val="left" w:pos="118"/>
          <w:tab w:val="left" w:pos="401"/>
          <w:tab w:val="left" w:pos="685"/>
        </w:tabs>
        <w:jc w:val="both"/>
        <w:rPr>
          <w:rFonts w:cs="David"/>
          <w:rtl/>
        </w:rPr>
      </w:pPr>
    </w:p>
    <w:p w:rsidR="00352073" w:rsidRDefault="00352073" w:rsidP="00352073">
      <w:pPr>
        <w:pStyle w:val="1"/>
        <w:jc w:val="center"/>
        <w:rPr>
          <w:rFonts w:cs="David"/>
          <w:color w:val="0D0D0D" w:themeColor="text1" w:themeTint="F2"/>
          <w:sz w:val="144"/>
          <w:szCs w:val="144"/>
          <w:rtl/>
        </w:rPr>
      </w:pPr>
      <w:bookmarkStart w:id="404" w:name="_Toc350773120"/>
      <w:bookmarkStart w:id="405" w:name="כרךג"/>
      <w:r w:rsidRPr="00FD7E86">
        <w:rPr>
          <w:rFonts w:cs="David" w:hint="eastAsia"/>
          <w:color w:val="0D0D0D" w:themeColor="text1" w:themeTint="F2"/>
          <w:sz w:val="144"/>
          <w:szCs w:val="144"/>
          <w:rtl/>
        </w:rPr>
        <w:t>כרך</w:t>
      </w:r>
      <w:r w:rsidRPr="00FD7E86">
        <w:rPr>
          <w:rFonts w:cs="David"/>
          <w:color w:val="0D0D0D" w:themeColor="text1" w:themeTint="F2"/>
          <w:sz w:val="144"/>
          <w:szCs w:val="144"/>
          <w:rtl/>
        </w:rPr>
        <w:t xml:space="preserve"> </w:t>
      </w:r>
      <w:r>
        <w:rPr>
          <w:rFonts w:cs="David" w:hint="cs"/>
          <w:color w:val="0D0D0D" w:themeColor="text1" w:themeTint="F2"/>
          <w:sz w:val="144"/>
          <w:szCs w:val="144"/>
          <w:rtl/>
        </w:rPr>
        <w:t>ג</w:t>
      </w:r>
      <w:r w:rsidRPr="00FD7E86">
        <w:rPr>
          <w:rFonts w:cs="David"/>
          <w:color w:val="0D0D0D" w:themeColor="text1" w:themeTint="F2"/>
          <w:sz w:val="144"/>
          <w:szCs w:val="144"/>
          <w:rtl/>
        </w:rPr>
        <w:t>'</w:t>
      </w:r>
      <w:bookmarkEnd w:id="404"/>
      <w:r>
        <w:rPr>
          <w:rFonts w:cs="David"/>
          <w:color w:val="0D0D0D" w:themeColor="text1" w:themeTint="F2"/>
          <w:sz w:val="144"/>
          <w:szCs w:val="144"/>
          <w:rtl/>
        </w:rPr>
        <w:br/>
      </w:r>
      <w:bookmarkEnd w:id="405"/>
    </w:p>
    <w:tbl>
      <w:tblPr>
        <w:bidiVisual/>
        <w:tblW w:w="9996" w:type="dxa"/>
        <w:tblBorders>
          <w:top w:val="single" w:sz="4" w:space="0" w:color="auto"/>
        </w:tblBorders>
        <w:tblLayout w:type="fixed"/>
        <w:tblLook w:val="0000" w:firstRow="0" w:lastRow="0" w:firstColumn="0" w:lastColumn="0" w:noHBand="0" w:noVBand="0"/>
      </w:tblPr>
      <w:tblGrid>
        <w:gridCol w:w="3900"/>
        <w:gridCol w:w="6096"/>
      </w:tblGrid>
      <w:tr w:rsidR="0081144F" w:rsidRPr="0081144F" w:rsidTr="00361051">
        <w:tc>
          <w:tcPr>
            <w:tcW w:w="3900" w:type="dxa"/>
          </w:tcPr>
          <w:p w:rsidR="0081144F" w:rsidRPr="0081144F" w:rsidRDefault="0081144F" w:rsidP="00D87162">
            <w:pPr>
              <w:rPr>
                <w:rFonts w:cs="David"/>
                <w:color w:val="0D0D0D" w:themeColor="text1" w:themeTint="F2"/>
                <w:rtl/>
              </w:rPr>
            </w:pPr>
            <w:r w:rsidRPr="0081144F">
              <w:rPr>
                <w:rFonts w:cs="David"/>
                <w:color w:val="0D0D0D" w:themeColor="text1" w:themeTint="F2"/>
                <w:rtl/>
              </w:rPr>
              <w:t>134</w:t>
            </w:r>
            <w:r w:rsidRPr="0081144F">
              <w:rPr>
                <w:rFonts w:cs="David" w:hint="cs"/>
                <w:color w:val="0D0D0D" w:themeColor="text1" w:themeTint="F2"/>
                <w:rtl/>
              </w:rPr>
              <w:t>7</w:t>
            </w:r>
            <w:r w:rsidRPr="0081144F">
              <w:rPr>
                <w:rFonts w:cs="David"/>
                <w:color w:val="0D0D0D" w:themeColor="text1" w:themeTint="F2"/>
                <w:rtl/>
              </w:rPr>
              <w:t>-132</w:t>
            </w:r>
            <w:r w:rsidRPr="0081144F">
              <w:rPr>
                <w:rFonts w:cs="David" w:hint="cs"/>
                <w:color w:val="0D0D0D" w:themeColor="text1" w:themeTint="F2"/>
                <w:rtl/>
              </w:rPr>
              <w:t>9</w:t>
            </w:r>
            <w:r w:rsidRPr="0081144F">
              <w:rPr>
                <w:rFonts w:cs="David"/>
                <w:color w:val="0D0D0D" w:themeColor="text1" w:themeTint="F2"/>
                <w:rtl/>
              </w:rPr>
              <w:t>, 1356-1350</w:t>
            </w:r>
          </w:p>
        </w:tc>
        <w:tc>
          <w:tcPr>
            <w:tcW w:w="6096" w:type="dxa"/>
          </w:tcPr>
          <w:p w:rsidR="0081144F" w:rsidRPr="0081144F" w:rsidRDefault="00BF2AFA" w:rsidP="00D87162">
            <w:pPr>
              <w:rPr>
                <w:rFonts w:cs="David"/>
                <w:color w:val="0D0D0D" w:themeColor="text1" w:themeTint="F2"/>
                <w:rtl/>
              </w:rPr>
            </w:pPr>
            <w:hyperlink w:anchor="_עמודים_1329-1347_תקופת" w:history="1">
              <w:r w:rsidR="0081144F" w:rsidRPr="00D8728B">
                <w:rPr>
                  <w:rStyle w:val="Hyperlink"/>
                  <w:rFonts w:cs="David"/>
                  <w:rtl/>
                </w:rPr>
                <w:t>ביטול האוטונומיה השיפוטית העברית</w:t>
              </w:r>
            </w:hyperlink>
          </w:p>
        </w:tc>
      </w:tr>
      <w:tr w:rsidR="0081144F" w:rsidRPr="0081144F" w:rsidTr="00361051">
        <w:tc>
          <w:tcPr>
            <w:tcW w:w="3900" w:type="dxa"/>
          </w:tcPr>
          <w:p w:rsidR="0081144F" w:rsidRPr="0081144F" w:rsidRDefault="0081144F" w:rsidP="00361051">
            <w:pPr>
              <w:rPr>
                <w:rFonts w:cs="David"/>
                <w:color w:val="0D0D0D" w:themeColor="text1" w:themeTint="F2"/>
                <w:rtl/>
              </w:rPr>
            </w:pPr>
            <w:r w:rsidRPr="0081144F">
              <w:rPr>
                <w:rFonts w:cs="David"/>
                <w:color w:val="0D0D0D" w:themeColor="text1" w:themeTint="F2"/>
                <w:rtl/>
              </w:rPr>
              <w:t xml:space="preserve">1381-1365, </w:t>
            </w:r>
            <w:r w:rsidRPr="0081144F">
              <w:rPr>
                <w:rFonts w:cs="David" w:hint="cs"/>
                <w:color w:val="0D0D0D" w:themeColor="text1" w:themeTint="F2"/>
                <w:rtl/>
              </w:rPr>
              <w:t>1420- 1443,</w:t>
            </w:r>
            <w:r w:rsidR="00361051" w:rsidRPr="0081144F">
              <w:rPr>
                <w:rFonts w:cs="David"/>
                <w:color w:val="0D0D0D" w:themeColor="text1" w:themeTint="F2"/>
                <w:rtl/>
              </w:rPr>
              <w:t xml:space="preserve"> 1472-1457</w:t>
            </w:r>
          </w:p>
        </w:tc>
        <w:tc>
          <w:tcPr>
            <w:tcW w:w="6096" w:type="dxa"/>
          </w:tcPr>
          <w:p w:rsidR="0081144F" w:rsidRPr="0081144F" w:rsidRDefault="00BF2AFA" w:rsidP="00D87162">
            <w:pPr>
              <w:rPr>
                <w:rFonts w:cs="David"/>
                <w:color w:val="0D0D0D" w:themeColor="text1" w:themeTint="F2"/>
                <w:rtl/>
              </w:rPr>
            </w:pPr>
            <w:hyperlink w:anchor="_עמודים_1350-1356_ביטול" w:history="1">
              <w:r w:rsidR="0081144F" w:rsidRPr="00D8728B">
                <w:rPr>
                  <w:rStyle w:val="Hyperlink"/>
                  <w:rFonts w:cs="David"/>
                  <w:rtl/>
                </w:rPr>
                <w:t>המשפט העברי במערכת המשפטית הכללית</w:t>
              </w:r>
            </w:hyperlink>
          </w:p>
        </w:tc>
      </w:tr>
      <w:tr w:rsidR="0081144F" w:rsidRPr="0081144F" w:rsidTr="00361051">
        <w:tc>
          <w:tcPr>
            <w:tcW w:w="3900" w:type="dxa"/>
          </w:tcPr>
          <w:p w:rsidR="0081144F" w:rsidRPr="0081144F" w:rsidRDefault="0081144F" w:rsidP="00D87162">
            <w:pPr>
              <w:rPr>
                <w:rFonts w:cs="David"/>
                <w:color w:val="0D0D0D" w:themeColor="text1" w:themeTint="F2"/>
                <w:rtl/>
              </w:rPr>
            </w:pPr>
            <w:r w:rsidRPr="0081144F">
              <w:rPr>
                <w:rFonts w:cs="David"/>
                <w:color w:val="0D0D0D" w:themeColor="text1" w:themeTint="F2"/>
                <w:rtl/>
              </w:rPr>
              <w:t>15</w:t>
            </w:r>
            <w:r w:rsidRPr="0081144F">
              <w:rPr>
                <w:rFonts w:cs="David" w:hint="cs"/>
                <w:color w:val="0D0D0D" w:themeColor="text1" w:themeTint="F2"/>
                <w:rtl/>
              </w:rPr>
              <w:t>82</w:t>
            </w:r>
            <w:r w:rsidRPr="0081144F">
              <w:rPr>
                <w:rFonts w:cs="David"/>
                <w:color w:val="0D0D0D" w:themeColor="text1" w:themeTint="F2"/>
                <w:rtl/>
              </w:rPr>
              <w:t>-1537</w:t>
            </w:r>
          </w:p>
        </w:tc>
        <w:tc>
          <w:tcPr>
            <w:tcW w:w="6096" w:type="dxa"/>
          </w:tcPr>
          <w:p w:rsidR="0081144F" w:rsidRPr="0081144F" w:rsidRDefault="00BF2AFA" w:rsidP="00D87162">
            <w:pPr>
              <w:rPr>
                <w:rFonts w:cs="David"/>
                <w:color w:val="0D0D0D" w:themeColor="text1" w:themeTint="F2"/>
                <w:rtl/>
              </w:rPr>
            </w:pPr>
            <w:hyperlink w:anchor="_עמודים_1537-1582_חוק" w:history="1">
              <w:r w:rsidR="0081144F" w:rsidRPr="00D8728B">
                <w:rPr>
                  <w:rStyle w:val="Hyperlink"/>
                  <w:rFonts w:cs="David"/>
                  <w:rtl/>
                </w:rPr>
                <w:t>חוק יסודות המשפט</w:t>
              </w:r>
            </w:hyperlink>
          </w:p>
        </w:tc>
      </w:tr>
      <w:tr w:rsidR="0081144F" w:rsidRPr="0081144F" w:rsidTr="00361051">
        <w:tc>
          <w:tcPr>
            <w:tcW w:w="3900" w:type="dxa"/>
          </w:tcPr>
          <w:p w:rsidR="0081144F" w:rsidRPr="0081144F" w:rsidRDefault="0081144F" w:rsidP="00D87162">
            <w:pPr>
              <w:rPr>
                <w:rFonts w:cs="David"/>
                <w:color w:val="0D0D0D" w:themeColor="text1" w:themeTint="F2"/>
                <w:rtl/>
              </w:rPr>
            </w:pPr>
            <w:r w:rsidRPr="0081144F">
              <w:rPr>
                <w:rFonts w:cs="David"/>
                <w:color w:val="0D0D0D" w:themeColor="text1" w:themeTint="F2"/>
                <w:rtl/>
              </w:rPr>
              <w:t>16</w:t>
            </w:r>
            <w:r w:rsidRPr="0081144F">
              <w:rPr>
                <w:rFonts w:cs="David" w:hint="cs"/>
                <w:color w:val="0D0D0D" w:themeColor="text1" w:themeTint="F2"/>
                <w:rtl/>
              </w:rPr>
              <w:t>26</w:t>
            </w:r>
            <w:r w:rsidRPr="0081144F">
              <w:rPr>
                <w:rFonts w:cs="David"/>
                <w:color w:val="0D0D0D" w:themeColor="text1" w:themeTint="F2"/>
                <w:rtl/>
              </w:rPr>
              <w:t>-1594</w:t>
            </w:r>
          </w:p>
        </w:tc>
        <w:tc>
          <w:tcPr>
            <w:tcW w:w="6096" w:type="dxa"/>
          </w:tcPr>
          <w:p w:rsidR="0081144F" w:rsidRPr="0081144F" w:rsidRDefault="00BF2AFA" w:rsidP="00361051">
            <w:pPr>
              <w:rPr>
                <w:rFonts w:cs="David"/>
                <w:color w:val="0D0D0D" w:themeColor="text1" w:themeTint="F2"/>
                <w:rtl/>
              </w:rPr>
            </w:pPr>
            <w:hyperlink w:anchor="_עמודים_1594-1626_דת" w:history="1">
              <w:r w:rsidR="0081144F" w:rsidRPr="00A75BBB">
                <w:rPr>
                  <w:rStyle w:val="Hyperlink"/>
                  <w:rFonts w:cs="David"/>
                  <w:rtl/>
                </w:rPr>
                <w:t xml:space="preserve">מהותה </w:t>
              </w:r>
              <w:r w:rsidR="00361051" w:rsidRPr="00A75BBB">
                <w:rPr>
                  <w:rStyle w:val="Hyperlink"/>
                  <w:rFonts w:cs="David"/>
                  <w:rtl/>
                </w:rPr>
                <w:t xml:space="preserve">הדתית והתרבותית של בעיית המשפט </w:t>
              </w:r>
              <w:r w:rsidR="0081144F" w:rsidRPr="00A75BBB">
                <w:rPr>
                  <w:rStyle w:val="Hyperlink"/>
                  <w:rFonts w:cs="David"/>
                  <w:rtl/>
                </w:rPr>
                <w:t>העברי במדינה העברית</w:t>
              </w:r>
            </w:hyperlink>
            <w:r w:rsidR="0081144F" w:rsidRPr="0081144F">
              <w:rPr>
                <w:rFonts w:cs="David"/>
                <w:color w:val="0D0D0D" w:themeColor="text1" w:themeTint="F2"/>
                <w:rtl/>
              </w:rPr>
              <w:tab/>
            </w:r>
          </w:p>
        </w:tc>
      </w:tr>
    </w:tbl>
    <w:p w:rsidR="00361051" w:rsidRDefault="00361051">
      <w:pPr>
        <w:bidi w:val="0"/>
        <w:rPr>
          <w:rFonts w:cs="David"/>
        </w:rPr>
      </w:pPr>
    </w:p>
    <w:p w:rsidR="00361051" w:rsidRDefault="00361051">
      <w:pPr>
        <w:bidi w:val="0"/>
        <w:rPr>
          <w:rFonts w:cs="David"/>
        </w:rPr>
      </w:pPr>
      <w:r>
        <w:rPr>
          <w:rFonts w:cs="David"/>
        </w:rPr>
        <w:br w:type="page"/>
      </w:r>
    </w:p>
    <w:p w:rsidR="00352073" w:rsidRPr="00361051" w:rsidRDefault="00D87162" w:rsidP="00D87162">
      <w:pPr>
        <w:pStyle w:val="ab"/>
        <w:outlineLvl w:val="1"/>
        <w:rPr>
          <w:rFonts w:cs="David"/>
          <w:rtl/>
        </w:rPr>
      </w:pPr>
      <w:bookmarkStart w:id="406" w:name="_Toc350773121"/>
      <w:r>
        <w:rPr>
          <w:rFonts w:cs="David" w:hint="cs"/>
          <w:rtl/>
        </w:rPr>
        <w:lastRenderedPageBreak/>
        <w:t>המשפט העברי במדינת ישראל</w:t>
      </w:r>
      <w:bookmarkEnd w:id="406"/>
    </w:p>
    <w:p w:rsidR="00106ED4" w:rsidRPr="00FD7E86" w:rsidRDefault="00106ED4" w:rsidP="00FF73E7">
      <w:pPr>
        <w:pStyle w:val="3"/>
        <w:bidi w:val="0"/>
        <w:jc w:val="center"/>
        <w:rPr>
          <w:rFonts w:cs="David"/>
          <w:color w:val="0D0D0D" w:themeColor="text1" w:themeTint="F2"/>
          <w:sz w:val="28"/>
          <w:szCs w:val="28"/>
          <w:u w:val="single"/>
          <w:rtl/>
        </w:rPr>
      </w:pPr>
      <w:bookmarkStart w:id="407" w:name="_עמודים_1329-1347_תקופת"/>
      <w:bookmarkStart w:id="408" w:name="_Toc350773122"/>
      <w:bookmarkEnd w:id="407"/>
      <w:r w:rsidRPr="00FD7E86">
        <w:rPr>
          <w:rFonts w:cs="David" w:hint="eastAsia"/>
          <w:color w:val="0D0D0D" w:themeColor="text1" w:themeTint="F2"/>
          <w:sz w:val="28"/>
          <w:szCs w:val="28"/>
          <w:u w:val="single"/>
          <w:rtl/>
        </w:rPr>
        <w:t>עמודים</w:t>
      </w:r>
      <w:r w:rsidRPr="00FD7E86">
        <w:rPr>
          <w:rFonts w:cs="David"/>
          <w:color w:val="0D0D0D" w:themeColor="text1" w:themeTint="F2"/>
          <w:sz w:val="28"/>
          <w:szCs w:val="28"/>
          <w:u w:val="single"/>
          <w:rtl/>
        </w:rPr>
        <w:t xml:space="preserve"> </w:t>
      </w:r>
      <w:r w:rsidR="00FF73E7">
        <w:rPr>
          <w:rFonts w:cs="David" w:hint="cs"/>
          <w:color w:val="0D0D0D" w:themeColor="text1" w:themeTint="F2"/>
          <w:sz w:val="28"/>
          <w:szCs w:val="28"/>
          <w:u w:val="single"/>
          <w:rtl/>
        </w:rPr>
        <w:t>1329-1347 תקופת ההתעוררות הלאומית</w:t>
      </w:r>
      <w:bookmarkEnd w:id="408"/>
    </w:p>
    <w:p w:rsidR="00106ED4" w:rsidRPr="00FD7E86" w:rsidRDefault="00106ED4" w:rsidP="00106ED4">
      <w:pPr>
        <w:rPr>
          <w:rFonts w:cs="David"/>
          <w:rtl/>
        </w:rPr>
      </w:pPr>
    </w:p>
    <w:p w:rsidR="00CA4BAD" w:rsidRDefault="0038538A" w:rsidP="0038538A">
      <w:pPr>
        <w:pStyle w:val="4"/>
        <w:rPr>
          <w:rFonts w:cs="David"/>
          <w:i w:val="0"/>
          <w:iCs w:val="0"/>
          <w:rtl/>
        </w:rPr>
      </w:pPr>
      <w:bookmarkStart w:id="409" w:name="_Toc350773123"/>
      <w:r w:rsidRPr="0038538A">
        <w:rPr>
          <w:rFonts w:cs="David" w:hint="cs"/>
          <w:i w:val="0"/>
          <w:iCs w:val="0"/>
          <w:color w:val="0D0D0D" w:themeColor="text1" w:themeTint="F2"/>
          <w:sz w:val="24"/>
          <w:szCs w:val="24"/>
          <w:u w:val="single"/>
          <w:rtl/>
        </w:rPr>
        <w:t>חברת "המשפט העברי"</w:t>
      </w:r>
      <w:bookmarkEnd w:id="409"/>
    </w:p>
    <w:p w:rsidR="00B16CD9" w:rsidRDefault="00CC62D5" w:rsidP="00CC62D5">
      <w:pPr>
        <w:jc w:val="both"/>
        <w:rPr>
          <w:rFonts w:cs="David"/>
          <w:rtl/>
        </w:rPr>
      </w:pPr>
      <w:r>
        <w:rPr>
          <w:rFonts w:cs="David"/>
          <w:rtl/>
        </w:rPr>
        <w:br/>
      </w:r>
      <w:r w:rsidR="000549C1">
        <w:rPr>
          <w:rFonts w:cs="David" w:hint="cs"/>
          <w:rtl/>
        </w:rPr>
        <w:t>סמוך לאחר הצהרת בלפור</w:t>
      </w:r>
      <w:r w:rsidR="000549C1">
        <w:rPr>
          <w:rStyle w:val="af0"/>
          <w:rFonts w:cs="David"/>
          <w:rtl/>
        </w:rPr>
        <w:footnoteReference w:id="45"/>
      </w:r>
      <w:r w:rsidR="000549C1">
        <w:rPr>
          <w:rFonts w:cs="David" w:hint="cs"/>
          <w:rtl/>
        </w:rPr>
        <w:t xml:space="preserve"> נוסדה באולם בית הכנסת במוסקבה, חברת "המשפט העברי", ששמה לה למטרה לייסד בירושלים</w:t>
      </w:r>
      <w:r>
        <w:rPr>
          <w:rFonts w:cs="David" w:hint="cs"/>
          <w:rtl/>
        </w:rPr>
        <w:t xml:space="preserve"> מוסד למחקר ולחידוש המשפט העברי, שישמש כהכנה לפתיחת פקולטה למשפטים באונ' העברית, להעסיק משפטנים הבקיאים גם במשפט העברי </w:t>
      </w:r>
      <w:r>
        <w:rPr>
          <w:rFonts w:cs="David"/>
          <w:rtl/>
        </w:rPr>
        <w:t>–</w:t>
      </w:r>
      <w:r>
        <w:rPr>
          <w:rFonts w:cs="David" w:hint="cs"/>
          <w:rtl/>
        </w:rPr>
        <w:t xml:space="preserve"> בחקירתו ובהכנתו של המשפט העברי, להקים ספרייה משפטית כללית ועברית, ולהוציא עיתון מדעי משפטי, ספרים משפטיים בשפה העברית ותרגומי ספרי יסוד משפטיים לעברית.</w:t>
      </w:r>
    </w:p>
    <w:p w:rsidR="00137C1D" w:rsidRDefault="000C3E2C" w:rsidP="00CC62D5">
      <w:pPr>
        <w:jc w:val="both"/>
        <w:rPr>
          <w:rFonts w:cs="David"/>
          <w:rtl/>
        </w:rPr>
      </w:pPr>
      <w:r>
        <w:rPr>
          <w:rFonts w:cs="David" w:hint="cs"/>
          <w:rtl/>
        </w:rPr>
        <w:t xml:space="preserve">בתוך כך, אנו לומדים על המפנה הגדול שחל בגישתם של רבים וטובים בחברה היהודית, גם מבין אלה שלא נמנו עם שומרי המצוות שבה, בדבר מקומו של המשפט העברי בחיי העם העברי. גישה עקרונית זו, שהיה בה כדי להחזיר את המשפט העברי לחיי המעשה, טמונה בחובה </w:t>
      </w:r>
      <w:r>
        <w:rPr>
          <w:rFonts w:cs="David"/>
          <w:rtl/>
        </w:rPr>
        <w:t>–</w:t>
      </w:r>
      <w:r>
        <w:rPr>
          <w:rFonts w:cs="David" w:hint="cs"/>
          <w:rtl/>
        </w:rPr>
        <w:t xml:space="preserve"> כבר בראשית הדרך אחת מבעיות היסוד של הנהגת המשפט העברי במציאות הרוחנית:</w:t>
      </w:r>
      <w:r w:rsidR="00BE55DA">
        <w:rPr>
          <w:rFonts w:cs="David" w:hint="cs"/>
          <w:rtl/>
        </w:rPr>
        <w:t xml:space="preserve"> האופן שבו יש להנהיג את השיטה המשפטית הזו.</w:t>
      </w:r>
    </w:p>
    <w:p w:rsidR="00BE55DA" w:rsidRDefault="00BE55DA" w:rsidP="0002737E">
      <w:pPr>
        <w:jc w:val="both"/>
        <w:rPr>
          <w:rFonts w:cs="David"/>
          <w:rtl/>
        </w:rPr>
      </w:pPr>
      <w:r>
        <w:rPr>
          <w:rFonts w:cs="David" w:hint="cs"/>
          <w:rtl/>
        </w:rPr>
        <w:t>היו אנו יודעים עד כמה תהליך זה היה מורכב, במיוחד לאחר קום המדינה ולאחר שהתעוררה בעיית הנורמה הבסיסית של החוק שבה</w:t>
      </w:r>
      <w:r w:rsidR="0002737E">
        <w:rPr>
          <w:rFonts w:cs="David" w:hint="cs"/>
          <w:rtl/>
        </w:rPr>
        <w:t>.</w:t>
      </w:r>
      <w:r>
        <w:rPr>
          <w:rFonts w:cs="David" w:hint="cs"/>
          <w:rtl/>
        </w:rPr>
        <w:t xml:space="preserve"> </w:t>
      </w:r>
    </w:p>
    <w:p w:rsidR="0002737E" w:rsidRDefault="0002737E" w:rsidP="0002737E">
      <w:pPr>
        <w:pStyle w:val="4"/>
        <w:rPr>
          <w:rFonts w:cs="David"/>
          <w:i w:val="0"/>
          <w:iCs w:val="0"/>
          <w:rtl/>
        </w:rPr>
      </w:pPr>
      <w:bookmarkStart w:id="410" w:name="_Toc350773124"/>
      <w:r>
        <w:rPr>
          <w:rFonts w:cs="David" w:hint="cs"/>
          <w:i w:val="0"/>
          <w:iCs w:val="0"/>
          <w:color w:val="0D0D0D" w:themeColor="text1" w:themeTint="F2"/>
          <w:sz w:val="24"/>
          <w:szCs w:val="24"/>
          <w:u w:val="single"/>
          <w:rtl/>
        </w:rPr>
        <w:t>משפט השלום העברי</w:t>
      </w:r>
      <w:bookmarkEnd w:id="410"/>
    </w:p>
    <w:p w:rsidR="0002737E" w:rsidRDefault="0002737E" w:rsidP="00D473AB">
      <w:pPr>
        <w:jc w:val="both"/>
        <w:rPr>
          <w:rFonts w:cs="David"/>
          <w:rtl/>
        </w:rPr>
      </w:pPr>
      <w:r>
        <w:rPr>
          <w:rFonts w:cs="David"/>
          <w:rtl/>
        </w:rPr>
        <w:br/>
      </w:r>
      <w:r w:rsidR="00D473AB">
        <w:rPr>
          <w:rFonts w:cs="David" w:hint="cs"/>
          <w:rtl/>
        </w:rPr>
        <w:t xml:space="preserve">ביטוי מעשי חזק להתעוררות המחודשת להחדרת המשפט העברי בחיי המעשה בראשיתה של המאה הזאת, היה בייסודו של משפט השלום העברי. ביזמת ראשי המדרש הארת ישראלי של ההסתדרות הציונית. </w:t>
      </w:r>
    </w:p>
    <w:p w:rsidR="00D473AB" w:rsidRDefault="00D473AB" w:rsidP="00D473AB">
      <w:pPr>
        <w:jc w:val="both"/>
        <w:rPr>
          <w:rFonts w:cs="David"/>
          <w:rtl/>
        </w:rPr>
      </w:pPr>
      <w:r>
        <w:rPr>
          <w:rFonts w:cs="David" w:hint="cs"/>
          <w:rtl/>
        </w:rPr>
        <w:t>במשך הזמן נוסדו סניפים שונים של משפט השלום העברי במקומות שונים בארץ, ועם סיום מלחמת העולם ה-</w:t>
      </w:r>
      <w:r>
        <w:rPr>
          <w:rFonts w:cs="David"/>
        </w:rPr>
        <w:t>I</w:t>
      </w:r>
      <w:r>
        <w:rPr>
          <w:rFonts w:cs="David" w:hint="cs"/>
          <w:rtl/>
        </w:rPr>
        <w:t xml:space="preserve">, באספת ההתארגנות של מוסדות הישוב, נתקבלה החלטה לחייב אזרחים עבריים להישפט בבית משפט זה. במקומות שונים בארץ הוקמו בתי משפט מחוזיים, ומעליהם </w:t>
      </w:r>
      <w:r>
        <w:rPr>
          <w:rFonts w:cs="David"/>
          <w:rtl/>
        </w:rPr>
        <w:t>–</w:t>
      </w:r>
      <w:r>
        <w:rPr>
          <w:rFonts w:cs="David" w:hint="cs"/>
          <w:rtl/>
        </w:rPr>
        <w:t xml:space="preserve"> בית המשפט העליון. כן הוצאו תקנות וסדרי דיון וכללו הוראות בדבר מוסדות השיפוט. </w:t>
      </w:r>
    </w:p>
    <w:p w:rsidR="00D473AB" w:rsidRDefault="00D473AB" w:rsidP="00D473AB">
      <w:pPr>
        <w:jc w:val="both"/>
        <w:rPr>
          <w:rFonts w:cs="David"/>
          <w:rtl/>
        </w:rPr>
      </w:pPr>
      <w:r>
        <w:rPr>
          <w:rFonts w:cs="David" w:hint="cs"/>
          <w:rtl/>
        </w:rPr>
        <w:t xml:space="preserve">משפט השלום העברי פעל לצדם של מסודות שיפוטיים אחרים. מצד אחד מסודות השיפוט של הקיסרות </w:t>
      </w:r>
      <w:r w:rsidR="00F231F5">
        <w:rPr>
          <w:rFonts w:cs="David" w:hint="cs"/>
          <w:rtl/>
        </w:rPr>
        <w:t>העות'מאנית (והמנדטורית)</w:t>
      </w:r>
      <w:r>
        <w:rPr>
          <w:rFonts w:cs="David" w:hint="cs"/>
          <w:rtl/>
        </w:rPr>
        <w:t xml:space="preserve"> ולאחר מכן לצד בתי הדין הרבניים, שעד הקמתה של הרבנות הראשית היו מפוצלים ומפורדים בינים לבין עצמם</w:t>
      </w:r>
      <w:r w:rsidR="00F231F5">
        <w:rPr>
          <w:rFonts w:cs="David" w:hint="cs"/>
          <w:rtl/>
        </w:rPr>
        <w:t xml:space="preserve">. </w:t>
      </w:r>
    </w:p>
    <w:p w:rsidR="00F231F5" w:rsidRDefault="00F231F5" w:rsidP="00D473AB">
      <w:pPr>
        <w:jc w:val="both"/>
        <w:rPr>
          <w:rFonts w:cs="David"/>
          <w:rtl/>
        </w:rPr>
      </w:pPr>
      <w:r>
        <w:rPr>
          <w:rFonts w:cs="David" w:hint="cs"/>
          <w:rtl/>
        </w:rPr>
        <w:t>אין ספק שמאמץ זה להחדרת המפשט העברי לחיי המעשה ראוי הוא להערכה, אך לא השיג את מטרותיו, וזאת בעקבות הנימוקים הבאים:</w:t>
      </w:r>
    </w:p>
    <w:p w:rsidR="00F231F5" w:rsidRDefault="00F231F5" w:rsidP="007D51EF">
      <w:pPr>
        <w:pStyle w:val="ad"/>
        <w:numPr>
          <w:ilvl w:val="0"/>
          <w:numId w:val="88"/>
        </w:numPr>
        <w:jc w:val="both"/>
        <w:rPr>
          <w:rFonts w:cs="David"/>
        </w:rPr>
      </w:pPr>
      <w:r>
        <w:rPr>
          <w:rFonts w:cs="David" w:hint="cs"/>
          <w:rtl/>
        </w:rPr>
        <w:t xml:space="preserve">מנהיגי היהדות הדתית-לאומית וחוקים נכבדים כש' אסף, שללו את קיומם של מסודות שיפוט קבועים במסגרת שיפוטם של בתי הדין הרבניים ובניגוד להם. </w:t>
      </w:r>
    </w:p>
    <w:p w:rsidR="00F231F5" w:rsidRDefault="00F231F5" w:rsidP="007D51EF">
      <w:pPr>
        <w:pStyle w:val="ad"/>
        <w:numPr>
          <w:ilvl w:val="0"/>
          <w:numId w:val="88"/>
        </w:numPr>
        <w:jc w:val="both"/>
        <w:rPr>
          <w:rFonts w:cs="David"/>
        </w:rPr>
      </w:pPr>
      <w:r>
        <w:rPr>
          <w:rFonts w:cs="David" w:hint="cs"/>
          <w:rtl/>
        </w:rPr>
        <w:t xml:space="preserve">לא קיבל משפט השלום העברי על עצמו לפסוק לפי ההלכה הקיימת בשולחן ערוך חושן משפט ובספרות ההלכה שלאחריו. </w:t>
      </w:r>
    </w:p>
    <w:p w:rsidR="00F231F5" w:rsidRDefault="00F231F5" w:rsidP="007D51EF">
      <w:pPr>
        <w:pStyle w:val="ad"/>
        <w:numPr>
          <w:ilvl w:val="0"/>
          <w:numId w:val="88"/>
        </w:numPr>
        <w:jc w:val="both"/>
        <w:rPr>
          <w:rFonts w:cs="David"/>
        </w:rPr>
      </w:pPr>
      <w:r>
        <w:rPr>
          <w:rFonts w:cs="David" w:hint="cs"/>
          <w:rtl/>
        </w:rPr>
        <w:t>לא הייתה לפני משפט השלום העברי  מערכת נורמות של משפט עברי או של איזה משפט שהוא, שלפיו ידונו שופטיו.</w:t>
      </w:r>
    </w:p>
    <w:p w:rsidR="00F231F5" w:rsidRDefault="00261A9E" w:rsidP="00F231F5">
      <w:pPr>
        <w:jc w:val="both"/>
        <w:rPr>
          <w:rFonts w:cs="David"/>
          <w:rtl/>
        </w:rPr>
      </w:pPr>
      <w:r>
        <w:rPr>
          <w:rFonts w:cs="David" w:hint="cs"/>
          <w:rtl/>
        </w:rPr>
        <w:t xml:space="preserve">למעשה התנהל הדיון במשפט השלום העברי כדיון של הדיוטות, שדנים לפי עקרונות כללים של צדק ויושר, מוסר וטובת הציבור, השופטים היו בדר"כ אנשים בעלי השכלה כללית ולא משפטנים. </w:t>
      </w:r>
    </w:p>
    <w:p w:rsidR="00261A9E" w:rsidRDefault="00261A9E" w:rsidP="00F231F5">
      <w:pPr>
        <w:jc w:val="both"/>
        <w:rPr>
          <w:rFonts w:cs="David"/>
          <w:rtl/>
        </w:rPr>
      </w:pPr>
      <w:r>
        <w:rPr>
          <w:rFonts w:cs="David" w:hint="cs"/>
          <w:rtl/>
        </w:rPr>
        <w:t xml:space="preserve">פ' דיקשטיין מתאר </w:t>
      </w:r>
      <w:r w:rsidR="00010259">
        <w:rPr>
          <w:rFonts w:cs="David" w:hint="cs"/>
          <w:rtl/>
        </w:rPr>
        <w:t>את הבעייתיות שבמשפט העברי, בין היתר העדר ספר חוקים. הוא גם מצביע על הבעיה שחלק ניכר מהציבור לא ראו בעין יפה חופש מוחלט זה (חקיקה ללא ספר חוקים)</w:t>
      </w:r>
      <w:r w:rsidR="00487622">
        <w:rPr>
          <w:rFonts w:cs="David" w:hint="cs"/>
          <w:rtl/>
        </w:rPr>
        <w:t xml:space="preserve">. </w:t>
      </w:r>
    </w:p>
    <w:p w:rsidR="00834C22" w:rsidRDefault="00487622" w:rsidP="00F231F5">
      <w:pPr>
        <w:jc w:val="both"/>
        <w:rPr>
          <w:rFonts w:cs="David"/>
          <w:rtl/>
        </w:rPr>
      </w:pPr>
      <w:r>
        <w:rPr>
          <w:rFonts w:cs="David" w:hint="cs"/>
          <w:rtl/>
        </w:rPr>
        <w:t xml:space="preserve">לאור כל אלה נכשל משפט השלום העברי. </w:t>
      </w:r>
    </w:p>
    <w:p w:rsidR="00834C22" w:rsidRDefault="0003059D" w:rsidP="00834C22">
      <w:pPr>
        <w:pStyle w:val="4"/>
        <w:rPr>
          <w:rFonts w:cs="David"/>
          <w:i w:val="0"/>
          <w:iCs w:val="0"/>
          <w:rtl/>
        </w:rPr>
      </w:pPr>
      <w:bookmarkStart w:id="411" w:name="_Toc350773125"/>
      <w:r>
        <w:rPr>
          <w:rFonts w:cs="David" w:hint="cs"/>
          <w:i w:val="0"/>
          <w:iCs w:val="0"/>
          <w:color w:val="0D0D0D" w:themeColor="text1" w:themeTint="F2"/>
          <w:sz w:val="24"/>
          <w:szCs w:val="24"/>
          <w:u w:val="single"/>
          <w:rtl/>
        </w:rPr>
        <w:lastRenderedPageBreak/>
        <w:t>המשפט העברי בבתי הדין הרבניים</w:t>
      </w:r>
      <w:bookmarkEnd w:id="411"/>
    </w:p>
    <w:p w:rsidR="0003059D" w:rsidRPr="002F250E" w:rsidRDefault="00834C22" w:rsidP="0003059D">
      <w:pPr>
        <w:jc w:val="both"/>
        <w:rPr>
          <w:rFonts w:cs="David"/>
          <w:sz w:val="24"/>
          <w:szCs w:val="24"/>
          <w:u w:val="single"/>
        </w:rPr>
      </w:pPr>
      <w:r>
        <w:rPr>
          <w:rFonts w:cs="David"/>
          <w:rtl/>
        </w:rPr>
        <w:br/>
      </w:r>
      <w:r w:rsidR="0003059D">
        <w:rPr>
          <w:rFonts w:cs="David" w:hint="cs"/>
          <w:sz w:val="24"/>
          <w:szCs w:val="24"/>
          <w:u w:val="single"/>
          <w:rtl/>
        </w:rPr>
        <w:t>יסודה של הרבנות הראשית והכוונת פעולה בתחום המשפט העברי</w:t>
      </w:r>
    </w:p>
    <w:p w:rsidR="004C7881" w:rsidRDefault="004C7881" w:rsidP="000325B0">
      <w:pPr>
        <w:jc w:val="both"/>
        <w:rPr>
          <w:rFonts w:cs="David"/>
          <w:rtl/>
        </w:rPr>
      </w:pPr>
      <w:r>
        <w:rPr>
          <w:rFonts w:cs="David" w:hint="cs"/>
          <w:rtl/>
        </w:rPr>
        <w:t xml:space="preserve">מצבם הארגוני והפנימי של בתי הרבניים בא"י בתחילתה של המאה ה-20 לא הניח מקום, כי יהיה תפקידים להמשיך </w:t>
      </w:r>
      <w:r w:rsidR="000325B0">
        <w:rPr>
          <w:rFonts w:cs="David" w:hint="cs"/>
          <w:rtl/>
        </w:rPr>
        <w:t>ליצור</w:t>
      </w:r>
      <w:r>
        <w:rPr>
          <w:rFonts w:cs="David" w:hint="cs"/>
          <w:rtl/>
        </w:rPr>
        <w:t xml:space="preserve"> את המשפט העברי. </w:t>
      </w:r>
    </w:p>
    <w:p w:rsidR="008A78DA" w:rsidRDefault="004C7881" w:rsidP="000325B0">
      <w:pPr>
        <w:jc w:val="both"/>
        <w:rPr>
          <w:rFonts w:cs="David"/>
          <w:rtl/>
        </w:rPr>
      </w:pPr>
      <w:r>
        <w:rPr>
          <w:rFonts w:cs="David" w:hint="cs"/>
          <w:rtl/>
        </w:rPr>
        <w:t>בראשית ימי המנדט הבריטי,</w:t>
      </w:r>
      <w:r w:rsidR="00834C22">
        <w:rPr>
          <w:rFonts w:cs="David" w:hint="cs"/>
          <w:rtl/>
        </w:rPr>
        <w:t xml:space="preserve"> </w:t>
      </w:r>
      <w:r>
        <w:rPr>
          <w:rFonts w:cs="David" w:hint="cs"/>
          <w:rtl/>
        </w:rPr>
        <w:t xml:space="preserve"> עם תחילת כינון מוסדותיו הארגונים של היישוב היהודי בארץ, נתכנסו נושאי דבר ההלכה ונציגי הציבור בארץ לדיונים ולהחלטות בדבר יסודה של הרבנות הראשית ובדבר הענקת הסמכות החוקית לבתי הדי הרבניים בענייני המעמד האישי אותה שעה הורכבה ועדה מיוחדת, כדי להכין ולבחור את חברי מועצת הרבנות הראשית ונשיאה, ובראש הוועדה עמד נורמן בנטוויטש, שכיהן כיועץ המשפטי לממשלת המנדט. </w:t>
      </w:r>
      <w:r w:rsidR="000325B0">
        <w:rPr>
          <w:rFonts w:cs="David" w:hint="cs"/>
          <w:rtl/>
        </w:rPr>
        <w:t>הוא הביע משאלה שבתי הדין של הרבנות ימלאו תפקיד היסטורי בחיי האומה המתחדשת, יפתור את הבעיות המשפטיות העומדות לפניו בתקופה החדשה, ויהיה למוסד שיכירו בו יהודי העולם לקובע הלכה בדיני ישראל.</w:t>
      </w:r>
    </w:p>
    <w:p w:rsidR="00137B87" w:rsidRDefault="008A78DA" w:rsidP="000325B0">
      <w:pPr>
        <w:jc w:val="both"/>
        <w:rPr>
          <w:rFonts w:cs="David"/>
          <w:rtl/>
        </w:rPr>
      </w:pPr>
      <w:r>
        <w:rPr>
          <w:rFonts w:cs="David" w:hint="cs"/>
          <w:rtl/>
        </w:rPr>
        <w:t>הרב קוק</w:t>
      </w:r>
      <w:r>
        <w:rPr>
          <w:rStyle w:val="af0"/>
          <w:rFonts w:cs="David"/>
          <w:rtl/>
        </w:rPr>
        <w:footnoteReference w:id="46"/>
      </w:r>
      <w:r w:rsidR="00137B87">
        <w:rPr>
          <w:rFonts w:cs="David" w:hint="cs"/>
          <w:rtl/>
        </w:rPr>
        <w:t xml:space="preserve"> ביקש לראות את המשך יצירתו של המשפט העברי בבתי הדין הרבניים באמצעות שני המקורות המשפטיים העיקרים, שעל ידם התפתחה ההלכה בכל תקופותיה:</w:t>
      </w:r>
    </w:p>
    <w:p w:rsidR="00487622" w:rsidRDefault="00137B87" w:rsidP="007D51EF">
      <w:pPr>
        <w:pStyle w:val="ad"/>
        <w:numPr>
          <w:ilvl w:val="0"/>
          <w:numId w:val="89"/>
        </w:numPr>
        <w:jc w:val="both"/>
        <w:rPr>
          <w:rFonts w:cs="David"/>
        </w:rPr>
      </w:pPr>
      <w:r w:rsidRPr="003C4BC9">
        <w:rPr>
          <w:rFonts w:cs="David" w:hint="cs"/>
          <w:rtl/>
        </w:rPr>
        <w:t xml:space="preserve">המדרש </w:t>
      </w:r>
      <w:r w:rsidRPr="003C4BC9">
        <w:rPr>
          <w:rFonts w:cs="David"/>
          <w:rtl/>
        </w:rPr>
        <w:t>–</w:t>
      </w:r>
      <w:r w:rsidRPr="003C4BC9">
        <w:rPr>
          <w:rFonts w:cs="David" w:hint="cs"/>
          <w:rtl/>
        </w:rPr>
        <w:t xml:space="preserve"> היינו האינטרפרטציה, כשהיא משולבת במעשה, שעל ידה ההלכה ממשיכה ביצירתה ב"צורה של דין"</w:t>
      </w:r>
      <w:r w:rsidR="003C4BC9">
        <w:rPr>
          <w:rStyle w:val="af0"/>
          <w:rFonts w:cs="David"/>
          <w:rtl/>
        </w:rPr>
        <w:footnoteReference w:id="47"/>
      </w:r>
      <w:r w:rsidRPr="003C4BC9">
        <w:rPr>
          <w:rFonts w:cs="David" w:hint="cs"/>
          <w:rtl/>
        </w:rPr>
        <w:t xml:space="preserve">. </w:t>
      </w:r>
    </w:p>
    <w:p w:rsidR="003C4BC9" w:rsidRDefault="003C4BC9" w:rsidP="007D51EF">
      <w:pPr>
        <w:pStyle w:val="ad"/>
        <w:numPr>
          <w:ilvl w:val="0"/>
          <w:numId w:val="89"/>
        </w:numPr>
        <w:jc w:val="both"/>
        <w:rPr>
          <w:rFonts w:cs="David"/>
        </w:rPr>
      </w:pPr>
      <w:r>
        <w:rPr>
          <w:rFonts w:cs="David" w:hint="cs"/>
          <w:rtl/>
        </w:rPr>
        <w:t xml:space="preserve">התקנה </w:t>
      </w:r>
      <w:r>
        <w:rPr>
          <w:rFonts w:cs="David"/>
          <w:rtl/>
        </w:rPr>
        <w:t>–</w:t>
      </w:r>
      <w:r>
        <w:rPr>
          <w:rFonts w:cs="David" w:hint="cs"/>
          <w:rtl/>
        </w:rPr>
        <w:t xml:space="preserve"> חקיקה, שעל ידה ההלכה פותרת מציאות משפטית חדשה בהתקנת תקנה חדשה המתוספת למערכת ההלכה.</w:t>
      </w:r>
    </w:p>
    <w:p w:rsidR="003C4BC9" w:rsidRDefault="0031136C" w:rsidP="000E7169">
      <w:pPr>
        <w:jc w:val="both"/>
        <w:rPr>
          <w:rFonts w:cs="David"/>
          <w:rtl/>
        </w:rPr>
      </w:pPr>
      <w:r>
        <w:rPr>
          <w:rFonts w:cs="David" w:hint="cs"/>
          <w:rtl/>
        </w:rPr>
        <w:t xml:space="preserve">כשאנו מעיינים בדרכם וביצירתם של מועצת הרבנות הראשית ושל בתי הדין הרבניים שעד קום המדינה, נמצא, שבתחום הנוהל המשפטי ודיני המעמד האישי </w:t>
      </w:r>
      <w:r>
        <w:rPr>
          <w:rFonts w:cs="David"/>
          <w:rtl/>
        </w:rPr>
        <w:t>–</w:t>
      </w:r>
      <w:r>
        <w:rPr>
          <w:rFonts w:cs="David" w:hint="cs"/>
          <w:rtl/>
        </w:rPr>
        <w:t xml:space="preserve"> שבהם נמסרה לבתי דין אלה סמכות של שיפוט וכפייה מכוח חוק המדינה </w:t>
      </w:r>
      <w:r>
        <w:rPr>
          <w:rFonts w:cs="David"/>
          <w:rtl/>
        </w:rPr>
        <w:t>–</w:t>
      </w:r>
      <w:r>
        <w:rPr>
          <w:rFonts w:cs="David" w:hint="cs"/>
          <w:rtl/>
        </w:rPr>
        <w:t xml:space="preserve"> פעלו מקורות </w:t>
      </w:r>
      <w:r w:rsidR="000E7169">
        <w:rPr>
          <w:rFonts w:cs="David" w:hint="cs"/>
          <w:rtl/>
        </w:rPr>
        <w:t>היצירה</w:t>
      </w:r>
      <w:r>
        <w:rPr>
          <w:rFonts w:cs="David" w:hint="cs"/>
          <w:rtl/>
        </w:rPr>
        <w:t xml:space="preserve"> אמורים, אם כי בהפסקות ובצורה מקוטעת ואיטית מדי, ולא במלוא התנופה, כפי שיש וב</w:t>
      </w:r>
      <w:r w:rsidR="000E7169">
        <w:rPr>
          <w:rFonts w:cs="David" w:hint="cs"/>
          <w:rtl/>
        </w:rPr>
        <w:t>כוח</w:t>
      </w:r>
      <w:r>
        <w:rPr>
          <w:rFonts w:cs="David" w:hint="cs"/>
          <w:rtl/>
        </w:rPr>
        <w:t xml:space="preserve">ם ובסמכותם של נושאי ההלכה לעשות וכפי שחייבו זאת צורכי השעה. לעומת זאת, בכל התחומים האחרים של המשפט העברי </w:t>
      </w:r>
      <w:r>
        <w:rPr>
          <w:rFonts w:cs="David"/>
          <w:rtl/>
        </w:rPr>
        <w:t>–</w:t>
      </w:r>
      <w:r>
        <w:rPr>
          <w:rFonts w:cs="David" w:hint="cs"/>
          <w:rtl/>
        </w:rPr>
        <w:t xml:space="preserve"> וכוונתנו בעיקר לענפים השונים של המשפט האזרחי </w:t>
      </w:r>
      <w:r>
        <w:rPr>
          <w:rFonts w:cs="David"/>
          <w:rtl/>
        </w:rPr>
        <w:t>–</w:t>
      </w:r>
      <w:r>
        <w:rPr>
          <w:rFonts w:cs="David" w:hint="cs"/>
          <w:rtl/>
        </w:rPr>
        <w:t xml:space="preserve"> כמעט שלא נעשה דבר.</w:t>
      </w:r>
    </w:p>
    <w:p w:rsidR="00E91E2B" w:rsidRPr="002F250E" w:rsidRDefault="00E91E2B" w:rsidP="00E91E2B">
      <w:pPr>
        <w:jc w:val="both"/>
        <w:rPr>
          <w:rFonts w:cs="David"/>
          <w:sz w:val="24"/>
          <w:szCs w:val="24"/>
          <w:u w:val="single"/>
        </w:rPr>
      </w:pPr>
      <w:r>
        <w:rPr>
          <w:rFonts w:cs="David" w:hint="cs"/>
          <w:sz w:val="24"/>
          <w:szCs w:val="24"/>
          <w:u w:val="single"/>
          <w:rtl/>
        </w:rPr>
        <w:t>סדרי דין ודיני המעמד האישי</w:t>
      </w:r>
    </w:p>
    <w:p w:rsidR="00FC4E19" w:rsidRDefault="00E91E2B" w:rsidP="00FC4E19">
      <w:pPr>
        <w:jc w:val="both"/>
        <w:rPr>
          <w:rFonts w:cs="David"/>
          <w:rtl/>
        </w:rPr>
      </w:pPr>
      <w:r>
        <w:rPr>
          <w:rFonts w:cs="David" w:hint="cs"/>
          <w:rtl/>
        </w:rPr>
        <w:t xml:space="preserve">תקנה אחת חשובה ועקרונית מתחום סדי הדין, שהותקנה מיד באותה שנה עצמה, היא הקמת בית דין רבני עליון לערעורים, מוסד שלא נמצא בהלכה התלמודית, אף כי בדומה לו כבר קיים למעשה בתקופה הרבנית. במשך תקופה של למעלה מעשרים שנה לא השכילו בתי הדין הרבניים </w:t>
      </w:r>
      <w:r>
        <w:rPr>
          <w:rFonts w:cs="David"/>
          <w:rtl/>
        </w:rPr>
        <w:t>–</w:t>
      </w:r>
      <w:r>
        <w:rPr>
          <w:rFonts w:cs="David" w:hint="cs"/>
          <w:rtl/>
        </w:rPr>
        <w:t xml:space="preserve"> שחסרו הרציפות של קיומם מזה תקופה ניכרת בגולה </w:t>
      </w:r>
      <w:r>
        <w:rPr>
          <w:rFonts w:cs="David"/>
          <w:rtl/>
        </w:rPr>
        <w:t>–</w:t>
      </w:r>
      <w:r>
        <w:rPr>
          <w:rFonts w:cs="David" w:hint="cs"/>
          <w:rtl/>
        </w:rPr>
        <w:t xml:space="preserve"> להתארגן כבתי משפט מסודרים עם סדרי דין קבועים. שינוי לטובה במצב דברים זה חל בשנת 1943, עם פרסום תקנות הדיון בבתי הדין בארץ על ידי מועצת הרבנות הראשית לא"י. תקנות אלה הכילו הוראות מפורטות בדבר אופן הגשת המשפט, סדר הדיון, דיני ראיות, סדרי הגשת ערעור ומהלך בירורו בו ועניינים נוספים</w:t>
      </w:r>
      <w:r w:rsidR="00FC4E19">
        <w:rPr>
          <w:rFonts w:cs="David" w:hint="cs"/>
          <w:rtl/>
        </w:rPr>
        <w:t>. החידוש המהפכני שבאותן תקנות היה באותן תקנות, שבהן קיבל עליו בית הדיך הרבני לחלק את העיזבון לפי הוראות של פקודת הירושה המנדטורית משנת 1923, המשווה את הבת לבן ואת האישה לבעל בקבלת חלק ירושת העיזבון.</w:t>
      </w:r>
    </w:p>
    <w:p w:rsidR="00FC4E19" w:rsidRDefault="00FC4E19" w:rsidP="00FC4E19">
      <w:pPr>
        <w:jc w:val="both"/>
        <w:rPr>
          <w:rFonts w:cs="David"/>
          <w:rtl/>
        </w:rPr>
      </w:pPr>
      <w:r>
        <w:rPr>
          <w:rFonts w:cs="David" w:hint="cs"/>
          <w:rtl/>
        </w:rPr>
        <w:t xml:space="preserve">מתקופה זו ואילך, היינו לאחר שנת 1944, כמעט שנפסקה </w:t>
      </w:r>
      <w:r w:rsidR="007134EE">
        <w:rPr>
          <w:rFonts w:cs="David" w:hint="cs"/>
          <w:rtl/>
        </w:rPr>
        <w:t>פועלם</w:t>
      </w:r>
      <w:r>
        <w:rPr>
          <w:rFonts w:cs="David" w:hint="cs"/>
          <w:rtl/>
        </w:rPr>
        <w:t xml:space="preserve"> היוצרת של מסודות ההלכה בא"י בדרך התקנת התקנות. שלוש תקנות נוספות בלבד הותקנו בשנת 1950, והעיקרית שבהן היא בעניין איסור נישואי בוסר למטה מגיל 16. מאידך, בתקופה זו ואילך חלה התקדמות </w:t>
      </w:r>
      <w:r w:rsidR="007134EE">
        <w:rPr>
          <w:rFonts w:cs="David" w:hint="cs"/>
          <w:rtl/>
        </w:rPr>
        <w:t>בהתפתחות</w:t>
      </w:r>
      <w:r>
        <w:rPr>
          <w:rFonts w:cs="David" w:hint="cs"/>
          <w:rtl/>
        </w:rPr>
        <w:t xml:space="preserve"> ההלכה בדיני המעמד האישי על ידי האינטרפרטציה המשולבת בפסיקה.</w:t>
      </w:r>
      <w:r w:rsidR="007134EE">
        <w:rPr>
          <w:rFonts w:cs="David" w:hint="cs"/>
          <w:rtl/>
        </w:rPr>
        <w:t xml:space="preserve"> נסתפק בהזכרת מוסד משפטי מהותי בדיני הגירושין, שחודש בפסיקתם של בתי הדין הרבניים, והוא זכותה של האישה לקבל בעת הגירושין, בנוסף לכתובה, סכום מסוים הנקרא פיצויים. סכום זה משתנה לפי הנסיבות בכל מקרה ומקרה, ואחד השיקולים החשובים בקביעתו הוא לתת לאישה חלק ברכוש שנוצר בשנות הנישואים על ידי מאמץ משותף של שני בני הזוג.</w:t>
      </w:r>
    </w:p>
    <w:p w:rsidR="008D2421" w:rsidRPr="008D2421" w:rsidRDefault="008D2421">
      <w:pPr>
        <w:bidi w:val="0"/>
        <w:rPr>
          <w:rFonts w:cs="David"/>
          <w:sz w:val="24"/>
          <w:szCs w:val="24"/>
          <w:rtl/>
        </w:rPr>
      </w:pPr>
      <w:r w:rsidRPr="008D2421">
        <w:rPr>
          <w:rFonts w:cs="David"/>
          <w:sz w:val="24"/>
          <w:szCs w:val="24"/>
          <w:rtl/>
        </w:rPr>
        <w:br w:type="page"/>
      </w:r>
    </w:p>
    <w:p w:rsidR="0031136C" w:rsidRPr="008D2421" w:rsidRDefault="008D2421" w:rsidP="0031136C">
      <w:pPr>
        <w:jc w:val="both"/>
        <w:rPr>
          <w:rFonts w:cs="David"/>
          <w:sz w:val="24"/>
          <w:szCs w:val="24"/>
          <w:u w:val="single"/>
          <w:rtl/>
        </w:rPr>
      </w:pPr>
      <w:r w:rsidRPr="008D2421">
        <w:rPr>
          <w:rFonts w:cs="David" w:hint="cs"/>
          <w:sz w:val="24"/>
          <w:szCs w:val="24"/>
          <w:u w:val="single"/>
          <w:rtl/>
        </w:rPr>
        <w:lastRenderedPageBreak/>
        <w:t>המשפט האזרחי בבתי הדין הרבניים</w:t>
      </w:r>
    </w:p>
    <w:p w:rsidR="008D2421" w:rsidRPr="008D2421" w:rsidRDefault="008D2421" w:rsidP="00C50708">
      <w:pPr>
        <w:pStyle w:val="ListParagraph1"/>
        <w:tabs>
          <w:tab w:val="left" w:pos="566"/>
        </w:tabs>
        <w:ind w:left="0"/>
        <w:jc w:val="both"/>
        <w:rPr>
          <w:rFonts w:asciiTheme="minorHAnsi" w:eastAsiaTheme="minorHAnsi" w:hAnsiTheme="minorHAnsi" w:cs="David"/>
          <w:rtl/>
          <w:lang w:eastAsia="en-US"/>
        </w:rPr>
      </w:pPr>
      <w:r w:rsidRPr="008D2421">
        <w:rPr>
          <w:rFonts w:asciiTheme="minorHAnsi" w:eastAsiaTheme="minorHAnsi" w:hAnsiTheme="minorHAnsi" w:cs="David"/>
          <w:rtl/>
          <w:lang w:eastAsia="en-US"/>
        </w:rPr>
        <w:t>כאמור</w:t>
      </w:r>
      <w:r>
        <w:rPr>
          <w:rFonts w:asciiTheme="minorHAnsi" w:eastAsiaTheme="minorHAnsi" w:hAnsiTheme="minorHAnsi" w:cs="David" w:hint="cs"/>
          <w:rtl/>
          <w:lang w:eastAsia="en-US"/>
        </w:rPr>
        <w:t>,</w:t>
      </w:r>
      <w:r w:rsidRPr="008D2421">
        <w:rPr>
          <w:rFonts w:asciiTheme="minorHAnsi" w:eastAsiaTheme="minorHAnsi" w:hAnsiTheme="minorHAnsi" w:cs="David"/>
          <w:rtl/>
          <w:lang w:eastAsia="en-US"/>
        </w:rPr>
        <w:t xml:space="preserve"> בשאר התחומים מלבד המעמד האישי לא נעשה אלא מעט מאוד. נכון הדבר</w:t>
      </w:r>
      <w:r>
        <w:rPr>
          <w:rFonts w:asciiTheme="minorHAnsi" w:eastAsiaTheme="minorHAnsi" w:hAnsiTheme="minorHAnsi" w:cs="David" w:hint="cs"/>
          <w:rtl/>
          <w:lang w:eastAsia="en-US"/>
        </w:rPr>
        <w:t>,</w:t>
      </w:r>
      <w:r w:rsidRPr="008D2421">
        <w:rPr>
          <w:rFonts w:asciiTheme="minorHAnsi" w:eastAsiaTheme="minorHAnsi" w:hAnsiTheme="minorHAnsi" w:cs="David"/>
          <w:rtl/>
          <w:lang w:eastAsia="en-US"/>
        </w:rPr>
        <w:t xml:space="preserve"> כי בשאר התחומים לא ניתנה לבתי הדין הרבניים סמכות שיפוט על פי חוק והיזקקותם לענפים משפטיים אלה</w:t>
      </w:r>
      <w:r w:rsidR="00C50708">
        <w:rPr>
          <w:rFonts w:asciiTheme="minorHAnsi" w:eastAsiaTheme="minorHAnsi" w:hAnsiTheme="minorHAnsi" w:cs="David" w:hint="cs"/>
          <w:rtl/>
          <w:lang w:eastAsia="en-US"/>
        </w:rPr>
        <w:t>,</w:t>
      </w:r>
      <w:r w:rsidRPr="008D2421">
        <w:rPr>
          <w:rFonts w:asciiTheme="minorHAnsi" w:eastAsiaTheme="minorHAnsi" w:hAnsiTheme="minorHAnsi" w:cs="David"/>
          <w:rtl/>
          <w:lang w:eastAsia="en-US"/>
        </w:rPr>
        <w:t xml:space="preserve"> לא יכלה להיעשות אלא בתורת בוררות</w:t>
      </w:r>
      <w:r w:rsidR="00C50708">
        <w:rPr>
          <w:rFonts w:asciiTheme="minorHAnsi" w:eastAsiaTheme="minorHAnsi" w:hAnsiTheme="minorHAnsi" w:cs="David" w:hint="cs"/>
          <w:rtl/>
          <w:lang w:eastAsia="en-US"/>
        </w:rPr>
        <w:t>.</w:t>
      </w:r>
      <w:r w:rsidRPr="008D2421">
        <w:rPr>
          <w:rFonts w:asciiTheme="minorHAnsi" w:eastAsiaTheme="minorHAnsi" w:hAnsiTheme="minorHAnsi" w:cs="David"/>
          <w:rtl/>
          <w:lang w:eastAsia="en-US"/>
        </w:rPr>
        <w:t xml:space="preserve"> אך</w:t>
      </w:r>
      <w:r w:rsidR="00C50708">
        <w:rPr>
          <w:rFonts w:asciiTheme="minorHAnsi" w:eastAsiaTheme="minorHAnsi" w:hAnsiTheme="minorHAnsi" w:cs="David" w:hint="cs"/>
          <w:rtl/>
          <w:lang w:eastAsia="en-US"/>
        </w:rPr>
        <w:t xml:space="preserve">, </w:t>
      </w:r>
      <w:r w:rsidRPr="008D2421">
        <w:rPr>
          <w:rFonts w:asciiTheme="minorHAnsi" w:eastAsiaTheme="minorHAnsi" w:hAnsiTheme="minorHAnsi" w:cs="David"/>
          <w:rtl/>
          <w:lang w:eastAsia="en-US"/>
        </w:rPr>
        <w:t>ההתעוררות הגדולה שעברה באותה שעה על היישוב היהודי בארץ ישראל</w:t>
      </w:r>
      <w:r w:rsidR="00C50708">
        <w:rPr>
          <w:rFonts w:asciiTheme="minorHAnsi" w:eastAsiaTheme="minorHAnsi" w:hAnsiTheme="minorHAnsi" w:cs="David" w:hint="cs"/>
          <w:rtl/>
          <w:lang w:eastAsia="en-US"/>
        </w:rPr>
        <w:t>,</w:t>
      </w:r>
      <w:r w:rsidRPr="008D2421">
        <w:rPr>
          <w:rFonts w:asciiTheme="minorHAnsi" w:eastAsiaTheme="minorHAnsi" w:hAnsiTheme="minorHAnsi" w:cs="David"/>
          <w:rtl/>
          <w:lang w:eastAsia="en-US"/>
        </w:rPr>
        <w:t xml:space="preserve"> לחזרה למשפט העברי</w:t>
      </w:r>
      <w:r w:rsidR="00C50708">
        <w:rPr>
          <w:rFonts w:asciiTheme="minorHAnsi" w:eastAsiaTheme="minorHAnsi" w:hAnsiTheme="minorHAnsi" w:cs="David" w:hint="cs"/>
          <w:rtl/>
          <w:lang w:eastAsia="en-US"/>
        </w:rPr>
        <w:t>,</w:t>
      </w:r>
      <w:r w:rsidRPr="008D2421">
        <w:rPr>
          <w:rFonts w:asciiTheme="minorHAnsi" w:eastAsiaTheme="minorHAnsi" w:hAnsiTheme="minorHAnsi" w:cs="David"/>
          <w:rtl/>
          <w:lang w:eastAsia="en-US"/>
        </w:rPr>
        <w:t xml:space="preserve"> הייתה צריכה להעמיד בראש דאגתם</w:t>
      </w:r>
      <w:r w:rsidR="00C50708">
        <w:rPr>
          <w:rFonts w:asciiTheme="minorHAnsi" w:eastAsiaTheme="minorHAnsi" w:hAnsiTheme="minorHAnsi" w:cs="David" w:hint="cs"/>
          <w:rtl/>
          <w:lang w:eastAsia="en-US"/>
        </w:rPr>
        <w:t>,</w:t>
      </w:r>
      <w:r w:rsidRPr="008D2421">
        <w:rPr>
          <w:rFonts w:asciiTheme="minorHAnsi" w:eastAsiaTheme="minorHAnsi" w:hAnsiTheme="minorHAnsi" w:cs="David"/>
          <w:rtl/>
          <w:lang w:eastAsia="en-US"/>
        </w:rPr>
        <w:t xml:space="preserve"> של נושאי ההלכה</w:t>
      </w:r>
      <w:r w:rsidR="00C50708">
        <w:rPr>
          <w:rFonts w:asciiTheme="minorHAnsi" w:eastAsiaTheme="minorHAnsi" w:hAnsiTheme="minorHAnsi" w:cs="David" w:hint="cs"/>
          <w:rtl/>
          <w:lang w:eastAsia="en-US"/>
        </w:rPr>
        <w:t>,</w:t>
      </w:r>
      <w:r w:rsidRPr="008D2421">
        <w:rPr>
          <w:rFonts w:asciiTheme="minorHAnsi" w:eastAsiaTheme="minorHAnsi" w:hAnsiTheme="minorHAnsi" w:cs="David"/>
          <w:rtl/>
          <w:lang w:eastAsia="en-US"/>
        </w:rPr>
        <w:t xml:space="preserve"> שיעשו למען הכנתה של מערכת משפטית עברית</w:t>
      </w:r>
      <w:r w:rsidR="00C50708">
        <w:rPr>
          <w:rFonts w:asciiTheme="minorHAnsi" w:eastAsiaTheme="minorHAnsi" w:hAnsiTheme="minorHAnsi" w:cs="David" w:hint="cs"/>
          <w:rtl/>
          <w:lang w:eastAsia="en-US"/>
        </w:rPr>
        <w:t>,</w:t>
      </w:r>
      <w:r w:rsidRPr="008D2421">
        <w:rPr>
          <w:rFonts w:asciiTheme="minorHAnsi" w:eastAsiaTheme="minorHAnsi" w:hAnsiTheme="minorHAnsi" w:cs="David"/>
          <w:rtl/>
          <w:lang w:eastAsia="en-US"/>
        </w:rPr>
        <w:t xml:space="preserve"> שתתאים לצרכיהם של חיי הכלכלה והחברה של היישוב היהודי שבאותה שעה. למרבה הצער, מלבד שלילתו של משפט השלום העברי לא נעשתה כל פעולה בדרך פוזיטיבית להכנת מערכת מתאימה של משפט אזרחי עברי</w:t>
      </w:r>
      <w:r w:rsidR="006630AF">
        <w:rPr>
          <w:rFonts w:asciiTheme="minorHAnsi" w:eastAsiaTheme="minorHAnsi" w:hAnsiTheme="minorHAnsi" w:cs="David" w:hint="cs"/>
          <w:rtl/>
          <w:lang w:eastAsia="en-US"/>
        </w:rPr>
        <w:t>,</w:t>
      </w:r>
      <w:r w:rsidRPr="008D2421">
        <w:rPr>
          <w:rFonts w:asciiTheme="minorHAnsi" w:eastAsiaTheme="minorHAnsi" w:hAnsiTheme="minorHAnsi" w:cs="David"/>
          <w:rtl/>
          <w:lang w:eastAsia="en-US"/>
        </w:rPr>
        <w:t xml:space="preserve"> שיהא בה כדי להשפיע על אזרחי היישוב העברי שיביאו את בירורי תביעותיהם האזרחיות לפני בתי הדין הרבניים. מבין אוסף פסקי הדין של בית הדין הגדול </w:t>
      </w:r>
      <w:r w:rsidR="006630AF" w:rsidRPr="008D2421">
        <w:rPr>
          <w:rFonts w:asciiTheme="minorHAnsi" w:eastAsiaTheme="minorHAnsi" w:hAnsiTheme="minorHAnsi" w:cs="David" w:hint="cs"/>
          <w:rtl/>
          <w:lang w:eastAsia="en-US"/>
        </w:rPr>
        <w:t>לערעורים</w:t>
      </w:r>
      <w:r w:rsidRPr="008D2421">
        <w:rPr>
          <w:rFonts w:asciiTheme="minorHAnsi" w:eastAsiaTheme="minorHAnsi" w:hAnsiTheme="minorHAnsi" w:cs="David"/>
          <w:rtl/>
          <w:lang w:eastAsia="en-US"/>
        </w:rPr>
        <w:t>, שמכיל כ-</w:t>
      </w:r>
      <w:r w:rsidRPr="008D2421">
        <w:rPr>
          <w:rFonts w:asciiTheme="minorHAnsi" w:eastAsiaTheme="minorHAnsi" w:hAnsiTheme="minorHAnsi" w:cs="David"/>
          <w:lang w:eastAsia="en-US"/>
        </w:rPr>
        <w:t>50</w:t>
      </w:r>
      <w:r w:rsidRPr="008D2421">
        <w:rPr>
          <w:rFonts w:asciiTheme="minorHAnsi" w:eastAsiaTheme="minorHAnsi" w:hAnsiTheme="minorHAnsi" w:cs="David"/>
          <w:rtl/>
          <w:lang w:eastAsia="en-US"/>
        </w:rPr>
        <w:t xml:space="preserve"> פסקי דין מן השנים </w:t>
      </w:r>
      <w:r w:rsidRPr="008D2421">
        <w:rPr>
          <w:rFonts w:asciiTheme="minorHAnsi" w:eastAsiaTheme="minorHAnsi" w:hAnsiTheme="minorHAnsi" w:cs="David"/>
          <w:lang w:eastAsia="en-US"/>
        </w:rPr>
        <w:t>1943-1950</w:t>
      </w:r>
      <w:r w:rsidRPr="008D2421">
        <w:rPr>
          <w:rFonts w:asciiTheme="minorHAnsi" w:eastAsiaTheme="minorHAnsi" w:hAnsiTheme="minorHAnsi" w:cs="David"/>
          <w:rtl/>
          <w:lang w:eastAsia="en-US"/>
        </w:rPr>
        <w:t xml:space="preserve">, ישנם </w:t>
      </w:r>
      <w:r w:rsidRPr="008D2421">
        <w:rPr>
          <w:rFonts w:asciiTheme="minorHAnsi" w:eastAsiaTheme="minorHAnsi" w:hAnsiTheme="minorHAnsi" w:cs="David"/>
          <w:lang w:eastAsia="en-US"/>
        </w:rPr>
        <w:t>10</w:t>
      </w:r>
      <w:r w:rsidRPr="008D2421">
        <w:rPr>
          <w:rFonts w:asciiTheme="minorHAnsi" w:eastAsiaTheme="minorHAnsi" w:hAnsiTheme="minorHAnsi" w:cs="David"/>
          <w:rtl/>
          <w:lang w:eastAsia="en-US"/>
        </w:rPr>
        <w:t xml:space="preserve"> </w:t>
      </w:r>
      <w:r w:rsidRPr="008D2421">
        <w:rPr>
          <w:rFonts w:asciiTheme="minorHAnsi" w:eastAsiaTheme="minorHAnsi" w:hAnsiTheme="minorHAnsi" w:cs="David" w:hint="cs"/>
          <w:rtl/>
          <w:lang w:eastAsia="en-US"/>
        </w:rPr>
        <w:t xml:space="preserve">בלבד </w:t>
      </w:r>
      <w:r w:rsidRPr="008D2421">
        <w:rPr>
          <w:rFonts w:asciiTheme="minorHAnsi" w:eastAsiaTheme="minorHAnsi" w:hAnsiTheme="minorHAnsi" w:cs="David"/>
          <w:rtl/>
          <w:lang w:eastAsia="en-US"/>
        </w:rPr>
        <w:t xml:space="preserve">שאינם עוסקים בענייני המעמד האישי. יש להצטער צער רב כי המוסדות הרבניים לא השכילו להרבות באלו פי כמה וכמה ולא עשו דבר למען המשימה העיקרית שעמדה לפניהם: הכנה מתאימה של כלל מערכת המשפט העברי לקראת שימושה בחיי היישוב היהודי המתכונן לעצמאותו המדינית. </w:t>
      </w:r>
    </w:p>
    <w:p w:rsidR="006630AF" w:rsidRPr="008D2421" w:rsidRDefault="006630AF" w:rsidP="006630AF">
      <w:pPr>
        <w:jc w:val="both"/>
        <w:rPr>
          <w:rFonts w:cs="David"/>
          <w:sz w:val="24"/>
          <w:szCs w:val="24"/>
          <w:u w:val="single"/>
          <w:rtl/>
        </w:rPr>
      </w:pPr>
      <w:r>
        <w:rPr>
          <w:rFonts w:cs="David" w:hint="cs"/>
          <w:sz w:val="24"/>
          <w:szCs w:val="24"/>
          <w:u w:val="single"/>
          <w:rtl/>
        </w:rPr>
        <w:t>המנהיגות הדתית והמשפט העברי</w:t>
      </w:r>
    </w:p>
    <w:p w:rsidR="0084733F" w:rsidRPr="0084733F" w:rsidRDefault="0084733F" w:rsidP="0084733F">
      <w:pPr>
        <w:jc w:val="both"/>
        <w:rPr>
          <w:rFonts w:cs="David"/>
          <w:rtl/>
        </w:rPr>
      </w:pPr>
      <w:r w:rsidRPr="0084733F">
        <w:rPr>
          <w:rFonts w:cs="David"/>
          <w:rtl/>
        </w:rPr>
        <w:t>גם המנהיגות הדתית-לאומית לא עסקה מספיק בתחום המשפט העברי האזרחי, והתרכזה בסוגיות חינוך, ענייני איסור והיתר (כגון שבת וכשרות) וענייני נישואין וגירושין.</w:t>
      </w:r>
    </w:p>
    <w:p w:rsidR="008D2421" w:rsidRPr="0084733F" w:rsidRDefault="0084733F" w:rsidP="0084733F">
      <w:pPr>
        <w:jc w:val="both"/>
        <w:rPr>
          <w:rFonts w:cs="David"/>
          <w:rtl/>
        </w:rPr>
      </w:pPr>
      <w:r w:rsidRPr="0084733F">
        <w:rPr>
          <w:rFonts w:cs="David"/>
          <w:rtl/>
        </w:rPr>
        <w:t>לראשונה דנה היהדות הדתית במקומו של המשפט העברי במשפט המדינה רק סמוך להקמת המדינה, אך אותה שעה כבר לא הספיקה להכין את מערכת המשפט העברי לקראת תפקידה הטבעי במערכת המשפט של המדינה.</w:t>
      </w:r>
    </w:p>
    <w:p w:rsidR="007C7809" w:rsidRDefault="007C7809" w:rsidP="007C7809">
      <w:pPr>
        <w:pStyle w:val="4"/>
        <w:rPr>
          <w:rFonts w:cs="David"/>
          <w:i w:val="0"/>
          <w:iCs w:val="0"/>
          <w:rtl/>
        </w:rPr>
      </w:pPr>
      <w:bookmarkStart w:id="412" w:name="_Toc350773126"/>
      <w:r>
        <w:rPr>
          <w:rFonts w:cs="David" w:hint="cs"/>
          <w:i w:val="0"/>
          <w:iCs w:val="0"/>
          <w:color w:val="0D0D0D" w:themeColor="text1" w:themeTint="F2"/>
          <w:sz w:val="24"/>
          <w:szCs w:val="24"/>
          <w:u w:val="single"/>
          <w:rtl/>
        </w:rPr>
        <w:t>המשפט העברי והשפה העברית</w:t>
      </w:r>
      <w:bookmarkEnd w:id="412"/>
    </w:p>
    <w:p w:rsidR="007C7809" w:rsidRPr="002F250E" w:rsidRDefault="007C7809" w:rsidP="00662268">
      <w:pPr>
        <w:jc w:val="both"/>
        <w:rPr>
          <w:rFonts w:cs="David"/>
          <w:sz w:val="24"/>
          <w:szCs w:val="24"/>
          <w:u w:val="single"/>
        </w:rPr>
      </w:pPr>
      <w:r>
        <w:rPr>
          <w:rFonts w:cs="David"/>
          <w:rtl/>
        </w:rPr>
        <w:br/>
      </w:r>
      <w:r w:rsidR="00662268">
        <w:rPr>
          <w:rFonts w:cs="David" w:hint="cs"/>
          <w:sz w:val="24"/>
          <w:szCs w:val="24"/>
          <w:u w:val="single"/>
          <w:rtl/>
        </w:rPr>
        <w:t>החזרת הלשון העברית לחיי המעשה</w:t>
      </w:r>
    </w:p>
    <w:p w:rsidR="0084733F" w:rsidRDefault="00662268" w:rsidP="007C7809">
      <w:pPr>
        <w:jc w:val="both"/>
        <w:rPr>
          <w:rFonts w:cs="David"/>
          <w:rtl/>
        </w:rPr>
      </w:pPr>
      <w:r>
        <w:rPr>
          <w:rFonts w:cs="David" w:hint="cs"/>
          <w:rtl/>
        </w:rPr>
        <w:t xml:space="preserve">גורל טוב מגורלו של המשפט העברי נפל בחלקה של הלשון העברית, וזאת אף על פי שמבחינה אחת קשה הייתה החזרת הלשון העברית כלשון דיבור מהחזרת המשפט העברי לחיי המעשה. השימוש בלשון העברית בחיי המעשה בכל אותה תקופה אורכה נהג או מתוך קדושת הלשון </w:t>
      </w:r>
      <w:r>
        <w:rPr>
          <w:rFonts w:cs="David"/>
          <w:rtl/>
        </w:rPr>
        <w:t>–</w:t>
      </w:r>
      <w:r>
        <w:rPr>
          <w:rFonts w:cs="David" w:hint="cs"/>
          <w:rtl/>
        </w:rPr>
        <w:t xml:space="preserve"> היו יהודים שאסרו על עצמם בשבת לדבר בלשון חול </w:t>
      </w:r>
      <w:r>
        <w:rPr>
          <w:rFonts w:cs="David"/>
          <w:rtl/>
        </w:rPr>
        <w:t>–</w:t>
      </w:r>
      <w:r>
        <w:rPr>
          <w:rFonts w:cs="David" w:hint="cs"/>
          <w:rtl/>
        </w:rPr>
        <w:t xml:space="preserve"> או כאמצעי תקשורת בכתב או מתוך נסיבות דומות אחרות. זאת ועוד: רבים וטובים מנאמני התנועה הציונית בראשיתה, הרצל בכללם, פקפקו באשר לאפשרות השימוש בלשון העברית כלשון, שניתן להתבטא וליצור בה במציאות המודרנית. </w:t>
      </w:r>
      <w:r w:rsidR="00112D01">
        <w:rPr>
          <w:rFonts w:cs="David" w:hint="cs"/>
          <w:rtl/>
        </w:rPr>
        <w:t xml:space="preserve"> </w:t>
      </w:r>
    </w:p>
    <w:p w:rsidR="00112D01" w:rsidRDefault="00112D01" w:rsidP="00520F55">
      <w:pPr>
        <w:jc w:val="both"/>
        <w:rPr>
          <w:rFonts w:cs="David"/>
          <w:rtl/>
        </w:rPr>
      </w:pPr>
      <w:r>
        <w:rPr>
          <w:rFonts w:cs="David" w:hint="cs"/>
          <w:rtl/>
        </w:rPr>
        <w:t xml:space="preserve">בשנת 1913 </w:t>
      </w:r>
      <w:r>
        <w:rPr>
          <w:rFonts w:cs="David"/>
          <w:rtl/>
        </w:rPr>
        <w:t>–</w:t>
      </w:r>
      <w:r>
        <w:rPr>
          <w:rFonts w:cs="David" w:hint="cs"/>
          <w:rtl/>
        </w:rPr>
        <w:t xml:space="preserve"> בעת "מלחמת השפות"</w:t>
      </w:r>
      <w:r>
        <w:rPr>
          <w:rStyle w:val="af0"/>
          <w:rFonts w:cs="David"/>
          <w:rtl/>
        </w:rPr>
        <w:footnoteReference w:id="48"/>
      </w:r>
      <w:r w:rsidR="00520F55">
        <w:rPr>
          <w:rFonts w:cs="David" w:hint="cs"/>
          <w:rtl/>
        </w:rPr>
        <w:t xml:space="preserve">, נפלה ההחלטה הנחושה לטובת השימוש בלשון העברית כשפת ההוראה שבמוסדות היישוב, ובשנת 1919 הוכרזה הלשון העברית מפי הנציב הרברט סמואל כאחת משלוש הלשונות הרשמיות של א"י </w:t>
      </w:r>
      <w:r w:rsidR="00520F55">
        <w:rPr>
          <w:rFonts w:cs="David"/>
          <w:rtl/>
        </w:rPr>
        <w:t>–</w:t>
      </w:r>
      <w:r w:rsidR="00520F55">
        <w:rPr>
          <w:rFonts w:cs="David" w:hint="cs"/>
          <w:rtl/>
        </w:rPr>
        <w:t xml:space="preserve"> מאז נקשרה לשום זו עם המציאות והחיים. כתוצאה מעמל ללא ליאות של גופים ציבורים ויחידים קנאיים </w:t>
      </w:r>
      <w:r w:rsidR="00520F55">
        <w:rPr>
          <w:rFonts w:cs="David"/>
          <w:rtl/>
        </w:rPr>
        <w:t>–</w:t>
      </w:r>
      <w:r w:rsidR="00520F55">
        <w:rPr>
          <w:rFonts w:cs="David" w:hint="cs"/>
          <w:rtl/>
        </w:rPr>
        <w:t xml:space="preserve"> ובראשם מחייה הלשון העברית כלשון דיבור, אליעזר בן יהודה.  נוצרו ביטויים ומונחים, סגנון וניסוח, שבשיעור ניכר נדלו מן האוצרות </w:t>
      </w:r>
      <w:r w:rsidR="00A1423F">
        <w:rPr>
          <w:rFonts w:cs="David" w:hint="cs"/>
          <w:rtl/>
        </w:rPr>
        <w:t>הקדומים</w:t>
      </w:r>
      <w:r w:rsidR="00520F55">
        <w:rPr>
          <w:rFonts w:cs="David" w:hint="cs"/>
          <w:rtl/>
        </w:rPr>
        <w:t xml:space="preserve"> של הלשון, כשמצד אחד היה בהם כדי להיענות לצרכים המודרניים. ומצד שני כדי לשמור על המשכיותה ורציפותה של הלשון העברית הקדושה בת אלפי השנים עם הלשון הלאומית שבימינו.</w:t>
      </w:r>
    </w:p>
    <w:p w:rsidR="00A1423F" w:rsidRDefault="00A1423F" w:rsidP="00520F55">
      <w:pPr>
        <w:jc w:val="both"/>
        <w:rPr>
          <w:rFonts w:cs="David"/>
          <w:rtl/>
        </w:rPr>
      </w:pPr>
      <w:r>
        <w:rPr>
          <w:rFonts w:cs="David" w:hint="cs"/>
          <w:rtl/>
        </w:rPr>
        <w:t>כיון אין כל אפשרות לתאר את חיי החברה והתרבות של המדינה ללא השפה העברית.</w:t>
      </w:r>
    </w:p>
    <w:p w:rsidR="008E03AE" w:rsidRPr="002F250E" w:rsidRDefault="008E03AE" w:rsidP="008E03AE">
      <w:pPr>
        <w:jc w:val="both"/>
        <w:rPr>
          <w:rFonts w:cs="David"/>
          <w:sz w:val="24"/>
          <w:szCs w:val="24"/>
          <w:u w:val="single"/>
        </w:rPr>
      </w:pPr>
      <w:r>
        <w:rPr>
          <w:rFonts w:cs="David" w:hint="cs"/>
          <w:sz w:val="24"/>
          <w:szCs w:val="24"/>
          <w:u w:val="single"/>
          <w:rtl/>
        </w:rPr>
        <w:t>גורלו של המשפט העברי</w:t>
      </w:r>
    </w:p>
    <w:p w:rsidR="008E03AE" w:rsidRDefault="008E03AE" w:rsidP="00577DE9">
      <w:pPr>
        <w:jc w:val="both"/>
        <w:rPr>
          <w:rFonts w:cs="David"/>
          <w:rtl/>
        </w:rPr>
      </w:pPr>
      <w:r>
        <w:rPr>
          <w:rFonts w:cs="David" w:hint="cs"/>
          <w:rtl/>
        </w:rPr>
        <w:t xml:space="preserve">מה שזכתה לו הלשון העברית, לא זכה לו המשפט העברי באותה שעה. בתקופה שלפני קום המדינה, הייתה התחלה של ריבונות יהודית, מבחינות רבות דמתה המציאות היהודית של תקופה זו, מבחינת האוטונומיה הפוליטית, למציאות של אוטונומיה פנימית שנהנו ממנה המרכזים היהודים בארצות הגולה שבמערב עד לתקופת האמנציפציה. קיבוץ יהודי גדול, בעל תודעה לאומית ערה ומפותחת, זכה שוב לאוטונומיה פנימית עם מסודות נבחרים לאוטונומיה שיפוטית מלאה בתחום דיני המעמד האישי\ ואף כי בתחום המשפט האזרחי לא </w:t>
      </w:r>
      <w:r w:rsidR="004D4D6D">
        <w:rPr>
          <w:rFonts w:cs="David" w:hint="cs"/>
          <w:rtl/>
        </w:rPr>
        <w:t>הוענקה</w:t>
      </w:r>
      <w:r>
        <w:rPr>
          <w:rFonts w:cs="David" w:hint="cs"/>
          <w:rtl/>
        </w:rPr>
        <w:t xml:space="preserve"> ליישוב היהודי אוטונומיה שיפוטית, הרי הייתה בזמן הראשון התעוררות חזקה לקראת החזרת המשפט העברי לחיי המעשה אף בתחום זה, ואף נראו דרכים לתרגומה של התעוררות זו לשפת המעשה. </w:t>
      </w:r>
      <w:r w:rsidR="004D4D6D">
        <w:rPr>
          <w:rFonts w:cs="David" w:hint="cs"/>
          <w:rtl/>
        </w:rPr>
        <w:t xml:space="preserve">אך הפעולות שנעשו בכיוון זה כולן הכזיבו עד מהרה. הכללים בדבר המערכת המשפטית המחייבת בארץ ישראל בתקופת </w:t>
      </w:r>
      <w:r w:rsidR="00577DE9">
        <w:rPr>
          <w:rFonts w:cs="David" w:hint="cs"/>
          <w:rtl/>
        </w:rPr>
        <w:t>ממשלת</w:t>
      </w:r>
      <w:r w:rsidR="004D4D6D">
        <w:rPr>
          <w:rFonts w:cs="David" w:hint="cs"/>
          <w:rtl/>
        </w:rPr>
        <w:t xml:space="preserve"> המנדט הבריטית נקבעו בסימן 46</w:t>
      </w:r>
      <w:r w:rsidR="00577DE9">
        <w:rPr>
          <w:rFonts w:cs="David" w:hint="cs"/>
          <w:rtl/>
        </w:rPr>
        <w:t xml:space="preserve"> (פנייה ל-</w:t>
      </w:r>
      <w:r w:rsidR="00577DE9" w:rsidRPr="00505536">
        <w:rPr>
          <w:rFonts w:cs="David"/>
          <w:sz w:val="18"/>
          <w:szCs w:val="18"/>
        </w:rPr>
        <w:t>c</w:t>
      </w:r>
      <w:r w:rsidR="00505536" w:rsidRPr="00505536">
        <w:rPr>
          <w:rFonts w:cs="David"/>
          <w:sz w:val="18"/>
          <w:szCs w:val="18"/>
        </w:rPr>
        <w:t>ommon law</w:t>
      </w:r>
      <w:r w:rsidR="00577DE9">
        <w:rPr>
          <w:rFonts w:cs="David" w:hint="cs"/>
          <w:rtl/>
        </w:rPr>
        <w:t xml:space="preserve">) </w:t>
      </w:r>
      <w:r w:rsidR="004D4D6D">
        <w:rPr>
          <w:rFonts w:cs="David" w:hint="cs"/>
          <w:rtl/>
        </w:rPr>
        <w:t xml:space="preserve">של דבר המלך </w:t>
      </w:r>
      <w:r w:rsidR="00577DE9">
        <w:rPr>
          <w:rFonts w:cs="David" w:hint="cs"/>
          <w:rtl/>
        </w:rPr>
        <w:t>ב</w:t>
      </w:r>
      <w:r w:rsidR="004D4D6D">
        <w:rPr>
          <w:rFonts w:cs="David" w:hint="cs"/>
          <w:rtl/>
        </w:rPr>
        <w:t xml:space="preserve">מועצתו. </w:t>
      </w:r>
    </w:p>
    <w:p w:rsidR="004D4D6D" w:rsidRDefault="004D4D6D" w:rsidP="00520F55">
      <w:pPr>
        <w:jc w:val="both"/>
        <w:rPr>
          <w:rFonts w:cs="David"/>
          <w:rtl/>
        </w:rPr>
      </w:pPr>
      <w:r>
        <w:rPr>
          <w:rFonts w:cs="David" w:hint="cs"/>
          <w:rtl/>
        </w:rPr>
        <w:t>לאור כללים אלה התגבשה ערב הקמתה של מדינת ישראל מערכת משפטית, היונקת ממקורותיהן של כמה מערכות משפטיות שונות.</w:t>
      </w:r>
    </w:p>
    <w:p w:rsidR="008F5237" w:rsidRPr="00FD7E86" w:rsidRDefault="008F5237" w:rsidP="005B22A3">
      <w:pPr>
        <w:pStyle w:val="3"/>
        <w:bidi w:val="0"/>
        <w:jc w:val="center"/>
        <w:rPr>
          <w:rFonts w:cs="David"/>
          <w:color w:val="0D0D0D" w:themeColor="text1" w:themeTint="F2"/>
          <w:sz w:val="28"/>
          <w:szCs w:val="28"/>
          <w:u w:val="single"/>
        </w:rPr>
      </w:pPr>
      <w:bookmarkStart w:id="413" w:name="_עמודים_1350-1356_ביטול"/>
      <w:bookmarkStart w:id="414" w:name="_Toc350773127"/>
      <w:bookmarkEnd w:id="413"/>
      <w:r w:rsidRPr="00FD7E86">
        <w:rPr>
          <w:rFonts w:cs="David" w:hint="eastAsia"/>
          <w:color w:val="0D0D0D" w:themeColor="text1" w:themeTint="F2"/>
          <w:sz w:val="28"/>
          <w:szCs w:val="28"/>
          <w:u w:val="single"/>
          <w:rtl/>
        </w:rPr>
        <w:lastRenderedPageBreak/>
        <w:t>עמודים</w:t>
      </w:r>
      <w:r w:rsidRPr="00FD7E86">
        <w:rPr>
          <w:rFonts w:cs="David"/>
          <w:color w:val="0D0D0D" w:themeColor="text1" w:themeTint="F2"/>
          <w:sz w:val="28"/>
          <w:szCs w:val="28"/>
          <w:u w:val="single"/>
          <w:rtl/>
        </w:rPr>
        <w:t xml:space="preserve"> </w:t>
      </w:r>
      <w:r w:rsidR="005B22A3">
        <w:rPr>
          <w:rFonts w:cs="David" w:hint="cs"/>
          <w:color w:val="0D0D0D" w:themeColor="text1" w:themeTint="F2"/>
          <w:sz w:val="28"/>
          <w:szCs w:val="28"/>
          <w:u w:val="single"/>
          <w:rtl/>
        </w:rPr>
        <w:t>1350-1356</w:t>
      </w:r>
      <w:r>
        <w:rPr>
          <w:rFonts w:cs="David" w:hint="cs"/>
          <w:color w:val="0D0D0D" w:themeColor="text1" w:themeTint="F2"/>
          <w:sz w:val="28"/>
          <w:szCs w:val="28"/>
          <w:u w:val="single"/>
          <w:rtl/>
        </w:rPr>
        <w:t xml:space="preserve"> </w:t>
      </w:r>
      <w:r w:rsidR="005B22A3">
        <w:rPr>
          <w:rFonts w:cs="David" w:hint="cs"/>
          <w:color w:val="0D0D0D" w:themeColor="text1" w:themeTint="F2"/>
          <w:sz w:val="28"/>
          <w:szCs w:val="28"/>
          <w:u w:val="single"/>
          <w:rtl/>
        </w:rPr>
        <w:t>ביטול האוטונומיה השיפוטית העברית</w:t>
      </w:r>
      <w:bookmarkEnd w:id="414"/>
    </w:p>
    <w:p w:rsidR="008F5237" w:rsidRPr="00FD7E86" w:rsidRDefault="008F5237" w:rsidP="00323C8E">
      <w:pPr>
        <w:jc w:val="center"/>
        <w:rPr>
          <w:rFonts w:cs="David"/>
          <w:rtl/>
        </w:rPr>
      </w:pPr>
    </w:p>
    <w:p w:rsidR="008F5237" w:rsidRDefault="005B22A3" w:rsidP="008F5237">
      <w:pPr>
        <w:pStyle w:val="4"/>
        <w:rPr>
          <w:rFonts w:cs="David"/>
          <w:i w:val="0"/>
          <w:iCs w:val="0"/>
          <w:rtl/>
        </w:rPr>
      </w:pPr>
      <w:bookmarkStart w:id="415" w:name="_Toc350773128"/>
      <w:r>
        <w:rPr>
          <w:rFonts w:cs="David" w:hint="cs"/>
          <w:i w:val="0"/>
          <w:iCs w:val="0"/>
          <w:color w:val="0D0D0D" w:themeColor="text1" w:themeTint="F2"/>
          <w:sz w:val="24"/>
          <w:szCs w:val="24"/>
          <w:u w:val="single"/>
          <w:rtl/>
        </w:rPr>
        <w:t>הדיונים בדבר מקומו של המשפט העברי</w:t>
      </w:r>
      <w:bookmarkEnd w:id="415"/>
      <w:r>
        <w:rPr>
          <w:rFonts w:cs="David" w:hint="cs"/>
          <w:i w:val="0"/>
          <w:iCs w:val="0"/>
          <w:rtl/>
        </w:rPr>
        <w:br/>
      </w:r>
    </w:p>
    <w:p w:rsidR="00505536" w:rsidRDefault="00D479A7" w:rsidP="00D479A7">
      <w:pPr>
        <w:jc w:val="both"/>
        <w:rPr>
          <w:rFonts w:cs="David"/>
          <w:rtl/>
        </w:rPr>
      </w:pPr>
      <w:r>
        <w:rPr>
          <w:rFonts w:cs="David" w:hint="cs"/>
          <w:rtl/>
        </w:rPr>
        <w:t xml:space="preserve">עם התקרב מועד הקמתה של מדינת ישראל חזרה והתעוררה בעיית מקומו של המשפט העברי במדינה העברית הריבונית העתידה לקום. </w:t>
      </w:r>
    </w:p>
    <w:tbl>
      <w:tblPr>
        <w:tblStyle w:val="af3"/>
        <w:bidiVisual/>
        <w:tblW w:w="0" w:type="auto"/>
        <w:tblLook w:val="04A0" w:firstRow="1" w:lastRow="0" w:firstColumn="1" w:lastColumn="0" w:noHBand="0" w:noVBand="1"/>
      </w:tblPr>
      <w:tblGrid>
        <w:gridCol w:w="2057"/>
        <w:gridCol w:w="2552"/>
        <w:gridCol w:w="5353"/>
      </w:tblGrid>
      <w:tr w:rsidR="00781D39" w:rsidTr="00781D39">
        <w:tc>
          <w:tcPr>
            <w:tcW w:w="2057" w:type="dxa"/>
            <w:shd w:val="clear" w:color="auto" w:fill="BFBFBF" w:themeFill="background1" w:themeFillShade="BF"/>
          </w:tcPr>
          <w:p w:rsidR="00781D39" w:rsidRPr="00781D39" w:rsidRDefault="00781D39" w:rsidP="00781D39">
            <w:pPr>
              <w:tabs>
                <w:tab w:val="center" w:pos="920"/>
              </w:tabs>
              <w:jc w:val="center"/>
              <w:rPr>
                <w:rFonts w:cs="David"/>
                <w:b/>
                <w:bCs/>
                <w:sz w:val="24"/>
                <w:szCs w:val="24"/>
                <w:rtl/>
              </w:rPr>
            </w:pPr>
            <w:r w:rsidRPr="00781D39">
              <w:rPr>
                <w:rFonts w:cs="David" w:hint="cs"/>
                <w:b/>
                <w:bCs/>
                <w:sz w:val="24"/>
                <w:szCs w:val="24"/>
                <w:rtl/>
              </w:rPr>
              <w:t>שם</w:t>
            </w:r>
          </w:p>
        </w:tc>
        <w:tc>
          <w:tcPr>
            <w:tcW w:w="2552" w:type="dxa"/>
            <w:shd w:val="clear" w:color="auto" w:fill="BFBFBF" w:themeFill="background1" w:themeFillShade="BF"/>
          </w:tcPr>
          <w:p w:rsidR="00781D39" w:rsidRPr="00781D39" w:rsidRDefault="00781D39" w:rsidP="00781D39">
            <w:pPr>
              <w:jc w:val="center"/>
              <w:rPr>
                <w:rFonts w:cs="David"/>
                <w:b/>
                <w:bCs/>
                <w:sz w:val="24"/>
                <w:szCs w:val="24"/>
                <w:rtl/>
              </w:rPr>
            </w:pPr>
            <w:r w:rsidRPr="00781D39">
              <w:rPr>
                <w:rFonts w:cs="David" w:hint="cs"/>
                <w:b/>
                <w:bCs/>
                <w:sz w:val="24"/>
                <w:szCs w:val="24"/>
                <w:rtl/>
              </w:rPr>
              <w:t>אמצעי</w:t>
            </w:r>
          </w:p>
        </w:tc>
        <w:tc>
          <w:tcPr>
            <w:tcW w:w="5353" w:type="dxa"/>
            <w:shd w:val="clear" w:color="auto" w:fill="BFBFBF" w:themeFill="background1" w:themeFillShade="BF"/>
          </w:tcPr>
          <w:p w:rsidR="00781D39" w:rsidRPr="00781D39" w:rsidRDefault="00781D39" w:rsidP="00781D39">
            <w:pPr>
              <w:jc w:val="center"/>
              <w:rPr>
                <w:rFonts w:cs="David"/>
                <w:b/>
                <w:bCs/>
                <w:sz w:val="24"/>
                <w:szCs w:val="24"/>
                <w:rtl/>
              </w:rPr>
            </w:pPr>
            <w:r w:rsidRPr="00781D39">
              <w:rPr>
                <w:rFonts w:cs="David" w:hint="cs"/>
                <w:b/>
                <w:bCs/>
                <w:sz w:val="24"/>
                <w:szCs w:val="24"/>
                <w:rtl/>
              </w:rPr>
              <w:t>עמדה</w:t>
            </w:r>
          </w:p>
        </w:tc>
      </w:tr>
      <w:tr w:rsidR="00A251D1" w:rsidTr="00E05BEA">
        <w:trPr>
          <w:trHeight w:val="589"/>
        </w:trPr>
        <w:tc>
          <w:tcPr>
            <w:tcW w:w="2057" w:type="dxa"/>
          </w:tcPr>
          <w:p w:rsidR="00A251D1" w:rsidRDefault="00A251D1" w:rsidP="00D479A7">
            <w:pPr>
              <w:jc w:val="both"/>
              <w:rPr>
                <w:rFonts w:cs="David"/>
                <w:rtl/>
              </w:rPr>
            </w:pPr>
            <w:r>
              <w:rPr>
                <w:rFonts w:cs="David" w:hint="cs"/>
                <w:rtl/>
              </w:rPr>
              <w:t>א.ח. פריימן</w:t>
            </w:r>
          </w:p>
        </w:tc>
        <w:tc>
          <w:tcPr>
            <w:tcW w:w="2552" w:type="dxa"/>
          </w:tcPr>
          <w:p w:rsidR="00A251D1" w:rsidRDefault="00A251D1" w:rsidP="00D479A7">
            <w:pPr>
              <w:jc w:val="both"/>
              <w:rPr>
                <w:rFonts w:cs="David"/>
                <w:rtl/>
              </w:rPr>
            </w:pPr>
            <w:r>
              <w:rPr>
                <w:rFonts w:cs="David" w:hint="cs"/>
                <w:rtl/>
              </w:rPr>
              <w:t xml:space="preserve">מאמר שנקרא: </w:t>
            </w:r>
            <w:r w:rsidRPr="003D6D58">
              <w:rPr>
                <w:rFonts w:cs="David" w:hint="cs"/>
                <w:u w:val="single"/>
                <w:rtl/>
              </w:rPr>
              <w:t>דיני ישראל בארץ ישראל</w:t>
            </w:r>
          </w:p>
        </w:tc>
        <w:tc>
          <w:tcPr>
            <w:tcW w:w="5353" w:type="dxa"/>
          </w:tcPr>
          <w:p w:rsidR="00A251D1" w:rsidRDefault="00A251D1" w:rsidP="00E05BEA">
            <w:pPr>
              <w:spacing w:line="276" w:lineRule="auto"/>
              <w:jc w:val="both"/>
              <w:rPr>
                <w:rFonts w:cs="David"/>
                <w:rtl/>
              </w:rPr>
            </w:pPr>
            <w:r>
              <w:rPr>
                <w:rFonts w:cs="David" w:hint="cs"/>
                <w:rtl/>
              </w:rPr>
              <w:t xml:space="preserve">עיקר הדיון נסוב על אופן הכנת מערכת המשפט העברי, ועל דרכי פתרונן ל בעיות ונושאים לפי צרכיה של מערכת משפטית בימינו. </w:t>
            </w:r>
          </w:p>
        </w:tc>
      </w:tr>
      <w:tr w:rsidR="00A251D1" w:rsidTr="00E05BEA">
        <w:trPr>
          <w:trHeight w:val="1547"/>
        </w:trPr>
        <w:tc>
          <w:tcPr>
            <w:tcW w:w="2057" w:type="dxa"/>
          </w:tcPr>
          <w:p w:rsidR="00A251D1" w:rsidRDefault="00A251D1" w:rsidP="00A251D1">
            <w:pPr>
              <w:rPr>
                <w:rFonts w:cs="David"/>
                <w:rtl/>
              </w:rPr>
            </w:pPr>
            <w:r>
              <w:rPr>
                <w:rFonts w:cs="David" w:hint="cs"/>
                <w:rtl/>
              </w:rPr>
              <w:t xml:space="preserve">ד"ר יצחק ברויאר </w:t>
            </w:r>
            <w:r>
              <w:rPr>
                <w:rFonts w:cs="David"/>
                <w:rtl/>
              </w:rPr>
              <w:t>–</w:t>
            </w:r>
            <w:r>
              <w:rPr>
                <w:rFonts w:cs="David" w:hint="cs"/>
                <w:rtl/>
              </w:rPr>
              <w:t>משפטן והוגה דעת באגודת ישראל</w:t>
            </w:r>
          </w:p>
        </w:tc>
        <w:tc>
          <w:tcPr>
            <w:tcW w:w="2552" w:type="dxa"/>
          </w:tcPr>
          <w:p w:rsidR="00A251D1" w:rsidRDefault="00144829" w:rsidP="00D479A7">
            <w:pPr>
              <w:jc w:val="both"/>
              <w:rPr>
                <w:rFonts w:cs="David"/>
                <w:rtl/>
              </w:rPr>
            </w:pPr>
            <w:r>
              <w:rPr>
                <w:rFonts w:cs="David" w:hint="cs"/>
                <w:rtl/>
              </w:rPr>
              <w:t xml:space="preserve">מאמר שנקרא: </w:t>
            </w:r>
            <w:r w:rsidRPr="003D6D58">
              <w:rPr>
                <w:rFonts w:cs="David" w:hint="cs"/>
                <w:u w:val="single"/>
                <w:rtl/>
              </w:rPr>
              <w:t xml:space="preserve">תכנית לחוקה במדינה </w:t>
            </w:r>
            <w:r w:rsidR="003D6D58" w:rsidRPr="003D6D58">
              <w:rPr>
                <w:rFonts w:cs="David" w:hint="cs"/>
                <w:u w:val="single"/>
                <w:rtl/>
              </w:rPr>
              <w:t>היהודית</w:t>
            </w:r>
          </w:p>
        </w:tc>
        <w:tc>
          <w:tcPr>
            <w:tcW w:w="5353" w:type="dxa"/>
          </w:tcPr>
          <w:p w:rsidR="00A251D1" w:rsidRDefault="00144829" w:rsidP="00E05BEA">
            <w:pPr>
              <w:spacing w:line="276" w:lineRule="auto"/>
              <w:jc w:val="both"/>
              <w:rPr>
                <w:rFonts w:cs="David"/>
                <w:rtl/>
              </w:rPr>
            </w:pPr>
            <w:r>
              <w:rPr>
                <w:rFonts w:cs="David" w:hint="cs"/>
                <w:rtl/>
              </w:rPr>
              <w:t xml:space="preserve">עיקר דבריו: התורה היא המשפט של עם ישראל, תוקפה אינו תלוי בקבלתה או אי קבלתה על ידי העם. על פיה יש להסדיר את על תחומי החיים, לרבות צורת המשפט וענייני המשפט. לשם כך יש להכין הצעות מפורטות בשטח החוק הקונסטיטוציוני, הציבורי והפרטי לפי משפט התורה. בעקרונות אלה מתנגד המחבר להפרדת דת מהמדינה. </w:t>
            </w:r>
          </w:p>
        </w:tc>
      </w:tr>
      <w:tr w:rsidR="003D6D58" w:rsidTr="003D6D58">
        <w:tc>
          <w:tcPr>
            <w:tcW w:w="2057" w:type="dxa"/>
          </w:tcPr>
          <w:p w:rsidR="003D6D58" w:rsidRDefault="003D6D58" w:rsidP="00A251D1">
            <w:pPr>
              <w:rPr>
                <w:rFonts w:cs="David"/>
                <w:rtl/>
              </w:rPr>
            </w:pPr>
            <w:r>
              <w:rPr>
                <w:rFonts w:cs="David" w:hint="cs"/>
                <w:rtl/>
              </w:rPr>
              <w:t xml:space="preserve">הרב משה בלויא </w:t>
            </w:r>
            <w:r>
              <w:rPr>
                <w:rFonts w:cs="David"/>
                <w:rtl/>
              </w:rPr>
              <w:t>–</w:t>
            </w:r>
            <w:r>
              <w:rPr>
                <w:rFonts w:cs="David" w:hint="cs"/>
                <w:rtl/>
              </w:rPr>
              <w:t xml:space="preserve"> מנהיגה של אגודת ישראל בירושלים</w:t>
            </w:r>
          </w:p>
        </w:tc>
        <w:tc>
          <w:tcPr>
            <w:tcW w:w="2552" w:type="dxa"/>
          </w:tcPr>
          <w:p w:rsidR="003D6D58" w:rsidRDefault="003D6D58" w:rsidP="003D6D58">
            <w:pPr>
              <w:rPr>
                <w:rFonts w:cs="David"/>
                <w:rtl/>
              </w:rPr>
            </w:pPr>
            <w:r>
              <w:rPr>
                <w:rFonts w:cs="David" w:hint="cs"/>
                <w:rtl/>
              </w:rPr>
              <w:t xml:space="preserve">מאמר שנקרא: </w:t>
            </w:r>
            <w:r w:rsidRPr="003D6D58">
              <w:rPr>
                <w:rFonts w:cs="David" w:hint="cs"/>
                <w:u w:val="single"/>
                <w:rtl/>
              </w:rPr>
              <w:t>יסודות לחוקה במדינה היהודית</w:t>
            </w:r>
          </w:p>
        </w:tc>
        <w:tc>
          <w:tcPr>
            <w:tcW w:w="5353" w:type="dxa"/>
          </w:tcPr>
          <w:p w:rsidR="003D6D58" w:rsidRDefault="003D6D58" w:rsidP="00E05BEA">
            <w:pPr>
              <w:spacing w:line="276" w:lineRule="auto"/>
              <w:jc w:val="both"/>
              <w:rPr>
                <w:rFonts w:cs="David"/>
                <w:rtl/>
              </w:rPr>
            </w:pPr>
            <w:r>
              <w:rPr>
                <w:rFonts w:cs="David" w:hint="cs"/>
                <w:rtl/>
              </w:rPr>
              <w:t xml:space="preserve">בתכנית זו נקבע העיקרון, שהמדינה היהודית מתבססת על יסוד הכרה בסמכות התורה בחיי הציבור. עיקרון זה נכנס בחוקה </w:t>
            </w:r>
            <w:r w:rsidR="00E05BEA">
              <w:rPr>
                <w:rFonts w:cs="David" w:hint="cs"/>
                <w:rtl/>
              </w:rPr>
              <w:t>היסודית. בתורת "חוק ולא יעבור". דיני אישות צריכים להיות בסמכות שפיטתם הבלעדית של בתי הדין הרבניים. ואשר לכל יתר תחומי המשפט האזרחי הרי הם יהיו בתחום סמכותם של בתי המשפט הכללים לצדם של בתי המשפט הכללים אלה יהיו קיימים בתי דין רבניים שיוכלו לדון בכל יתר תחומי המשפט האזרחי על סמך שטר בוררות אם שני הצדדים לדיון מסכמים לכך.</w:t>
            </w:r>
          </w:p>
        </w:tc>
      </w:tr>
      <w:tr w:rsidR="00E05BEA" w:rsidTr="006104C7">
        <w:trPr>
          <w:trHeight w:val="1626"/>
        </w:trPr>
        <w:tc>
          <w:tcPr>
            <w:tcW w:w="2057" w:type="dxa"/>
          </w:tcPr>
          <w:p w:rsidR="00E05BEA" w:rsidRDefault="00781D39" w:rsidP="00A251D1">
            <w:pPr>
              <w:rPr>
                <w:rFonts w:cs="David"/>
                <w:rtl/>
              </w:rPr>
            </w:pPr>
            <w:r>
              <w:rPr>
                <w:rFonts w:cs="David" w:hint="cs"/>
                <w:rtl/>
              </w:rPr>
              <w:t xml:space="preserve">הנהלת הסוכנות היהודית </w:t>
            </w:r>
          </w:p>
        </w:tc>
        <w:tc>
          <w:tcPr>
            <w:tcW w:w="2552" w:type="dxa"/>
          </w:tcPr>
          <w:p w:rsidR="00E05BEA" w:rsidRDefault="00781D39" w:rsidP="003D6D58">
            <w:pPr>
              <w:rPr>
                <w:rFonts w:cs="David"/>
                <w:rtl/>
              </w:rPr>
            </w:pPr>
            <w:r>
              <w:rPr>
                <w:rFonts w:cs="David" w:hint="cs"/>
                <w:rtl/>
              </w:rPr>
              <w:t>מכתב שנשלח על ידי הסוכנות ביוני 1947 להסתדרות אגודת ישראל העולמית.</w:t>
            </w:r>
          </w:p>
        </w:tc>
        <w:tc>
          <w:tcPr>
            <w:tcW w:w="5353" w:type="dxa"/>
          </w:tcPr>
          <w:p w:rsidR="00E05BEA" w:rsidRDefault="00781D39" w:rsidP="00E05BEA">
            <w:pPr>
              <w:jc w:val="both"/>
              <w:rPr>
                <w:rFonts w:cs="David"/>
                <w:rtl/>
              </w:rPr>
            </w:pPr>
            <w:r>
              <w:rPr>
                <w:rFonts w:cs="David" w:hint="cs"/>
                <w:rtl/>
              </w:rPr>
              <w:t>נקבעו ארבע עקרונות:</w:t>
            </w:r>
          </w:p>
          <w:p w:rsidR="00781D39" w:rsidRDefault="006104C7" w:rsidP="007D51EF">
            <w:pPr>
              <w:pStyle w:val="ad"/>
              <w:numPr>
                <w:ilvl w:val="0"/>
                <w:numId w:val="90"/>
              </w:numPr>
              <w:jc w:val="both"/>
              <w:rPr>
                <w:rFonts w:cs="David"/>
              </w:rPr>
            </w:pPr>
            <w:r>
              <w:rPr>
                <w:rFonts w:cs="David" w:hint="cs"/>
                <w:rtl/>
              </w:rPr>
              <w:t>קביעת השבת כיום המנוחה הרשמי של המדינה העברית.</w:t>
            </w:r>
          </w:p>
          <w:p w:rsidR="006104C7" w:rsidRDefault="006104C7" w:rsidP="007D51EF">
            <w:pPr>
              <w:pStyle w:val="ad"/>
              <w:numPr>
                <w:ilvl w:val="0"/>
                <w:numId w:val="90"/>
              </w:numPr>
              <w:jc w:val="both"/>
              <w:rPr>
                <w:rFonts w:cs="David"/>
              </w:rPr>
            </w:pPr>
            <w:r>
              <w:rPr>
                <w:rFonts w:cs="David" w:hint="cs"/>
                <w:rtl/>
              </w:rPr>
              <w:t>הבטחת מאכל כשר בכל מטבח ממלכתי המיועד ליהודים.</w:t>
            </w:r>
          </w:p>
          <w:p w:rsidR="006104C7" w:rsidRDefault="006104C7" w:rsidP="007D51EF">
            <w:pPr>
              <w:pStyle w:val="ad"/>
              <w:numPr>
                <w:ilvl w:val="0"/>
                <w:numId w:val="90"/>
              </w:numPr>
              <w:jc w:val="both"/>
              <w:rPr>
                <w:rFonts w:cs="David"/>
              </w:rPr>
            </w:pPr>
            <w:r>
              <w:rPr>
                <w:rFonts w:cs="David" w:hint="cs"/>
                <w:rtl/>
              </w:rPr>
              <w:t xml:space="preserve">עשיית כל הדרוש שענייני אישות ידונו על פי דין תורה. </w:t>
            </w:r>
          </w:p>
          <w:p w:rsidR="006104C7" w:rsidRDefault="006104C7" w:rsidP="007D51EF">
            <w:pPr>
              <w:pStyle w:val="ad"/>
              <w:numPr>
                <w:ilvl w:val="0"/>
                <w:numId w:val="90"/>
              </w:numPr>
              <w:jc w:val="both"/>
              <w:rPr>
                <w:rFonts w:cs="David"/>
              </w:rPr>
            </w:pPr>
            <w:r>
              <w:rPr>
                <w:rFonts w:cs="David" w:hint="cs"/>
                <w:rtl/>
              </w:rPr>
              <w:t xml:space="preserve">הבטחת חינוך דתי לכל המעוניין בכל.  </w:t>
            </w:r>
          </w:p>
          <w:p w:rsidR="006104C7" w:rsidRPr="006104C7" w:rsidRDefault="006104C7" w:rsidP="006104C7">
            <w:pPr>
              <w:jc w:val="both"/>
              <w:rPr>
                <w:rFonts w:cs="David"/>
                <w:rtl/>
              </w:rPr>
            </w:pPr>
            <w:r>
              <w:rPr>
                <w:rFonts w:cs="David" w:hint="cs"/>
                <w:rtl/>
              </w:rPr>
              <w:t>במכתב אין התייחסות למעמדו של המשפט העברי בכלל.</w:t>
            </w:r>
          </w:p>
        </w:tc>
      </w:tr>
      <w:tr w:rsidR="006104C7" w:rsidTr="004D0CAA">
        <w:trPr>
          <w:trHeight w:val="1409"/>
        </w:trPr>
        <w:tc>
          <w:tcPr>
            <w:tcW w:w="2057" w:type="dxa"/>
          </w:tcPr>
          <w:p w:rsidR="006104C7" w:rsidRDefault="00F73A5A" w:rsidP="00A251D1">
            <w:pPr>
              <w:rPr>
                <w:rFonts w:cs="David"/>
                <w:rtl/>
              </w:rPr>
            </w:pPr>
            <w:r>
              <w:rPr>
                <w:rFonts w:cs="David" w:hint="cs"/>
                <w:rtl/>
              </w:rPr>
              <w:t xml:space="preserve">הרב רצוג </w:t>
            </w:r>
            <w:r>
              <w:rPr>
                <w:rFonts w:cs="David"/>
                <w:rtl/>
              </w:rPr>
              <w:t>–</w:t>
            </w:r>
            <w:r>
              <w:rPr>
                <w:rFonts w:cs="David" w:hint="cs"/>
                <w:rtl/>
              </w:rPr>
              <w:t xml:space="preserve"> הרב הראשי לישראל</w:t>
            </w:r>
          </w:p>
        </w:tc>
        <w:tc>
          <w:tcPr>
            <w:tcW w:w="2552" w:type="dxa"/>
          </w:tcPr>
          <w:p w:rsidR="006104C7" w:rsidRDefault="00F73A5A" w:rsidP="003D6D58">
            <w:pPr>
              <w:rPr>
                <w:rFonts w:cs="David"/>
                <w:rtl/>
              </w:rPr>
            </w:pPr>
            <w:r>
              <w:rPr>
                <w:rFonts w:cs="David" w:hint="cs"/>
                <w:rtl/>
              </w:rPr>
              <w:t>מאמר</w:t>
            </w:r>
            <w:r w:rsidRPr="00F73A5A">
              <w:rPr>
                <w:rFonts w:cs="David" w:hint="cs"/>
                <w:u w:val="single"/>
                <w:rtl/>
              </w:rPr>
              <w:t>: התחיקה והמשפט במדינת ישראל</w:t>
            </w:r>
            <w:r>
              <w:rPr>
                <w:rFonts w:cs="David" w:hint="cs"/>
                <w:rtl/>
              </w:rPr>
              <w:t>.</w:t>
            </w:r>
          </w:p>
        </w:tc>
        <w:tc>
          <w:tcPr>
            <w:tcW w:w="5353" w:type="dxa"/>
          </w:tcPr>
          <w:p w:rsidR="006104C7" w:rsidRDefault="00F73A5A" w:rsidP="00F73A5A">
            <w:pPr>
              <w:jc w:val="both"/>
              <w:rPr>
                <w:rFonts w:cs="David"/>
                <w:rtl/>
              </w:rPr>
            </w:pPr>
            <w:r>
              <w:rPr>
                <w:rFonts w:cs="David" w:hint="cs"/>
                <w:rtl/>
              </w:rPr>
              <w:t>עומד הרב על הקשיים הכורכים בביצועה של דרישה זו, שמערכת המפשט במדינה תהא מבוססת על עקרונות המשפט העברי, ועל הדרושים שיש לנקוט בהם כדי לפתור בעיה זו.</w:t>
            </w:r>
            <w:r w:rsidR="004D0CAA">
              <w:rPr>
                <w:rFonts w:cs="David" w:hint="cs"/>
                <w:rtl/>
              </w:rPr>
              <w:t xml:space="preserve"> ישנה בעיה עם שופטים ועדים שאינם שומרי מצוות לפי הדין פסולים הם לדון ולהעיד. הוא טוען שיש להתיר את הברירה היכן להתדיין: בבתי הדין הרבניים או הכללים.</w:t>
            </w:r>
          </w:p>
        </w:tc>
      </w:tr>
      <w:tr w:rsidR="004D0CAA" w:rsidTr="00D33A70">
        <w:trPr>
          <w:trHeight w:val="1260"/>
        </w:trPr>
        <w:tc>
          <w:tcPr>
            <w:tcW w:w="2057" w:type="dxa"/>
          </w:tcPr>
          <w:p w:rsidR="004D0CAA" w:rsidRDefault="004D0CAA" w:rsidP="00A251D1">
            <w:pPr>
              <w:rPr>
                <w:rFonts w:cs="David"/>
                <w:rtl/>
              </w:rPr>
            </w:pPr>
            <w:r>
              <w:rPr>
                <w:rFonts w:cs="David" w:hint="cs"/>
                <w:rtl/>
              </w:rPr>
              <w:t xml:space="preserve">הרב מ. בר-אילן </w:t>
            </w:r>
            <w:r>
              <w:rPr>
                <w:rFonts w:cs="David"/>
                <w:rtl/>
              </w:rPr>
              <w:t>–</w:t>
            </w:r>
            <w:r>
              <w:rPr>
                <w:rFonts w:cs="David" w:hint="cs"/>
                <w:rtl/>
              </w:rPr>
              <w:t xml:space="preserve"> מנהיגה של היהדות הדתית הלאומית.</w:t>
            </w:r>
          </w:p>
        </w:tc>
        <w:tc>
          <w:tcPr>
            <w:tcW w:w="2552" w:type="dxa"/>
          </w:tcPr>
          <w:p w:rsidR="004D0CAA" w:rsidRDefault="008B0606" w:rsidP="003D6D58">
            <w:pPr>
              <w:rPr>
                <w:rFonts w:cs="David"/>
                <w:rtl/>
              </w:rPr>
            </w:pPr>
            <w:r>
              <w:rPr>
                <w:rFonts w:cs="David" w:hint="cs"/>
                <w:rtl/>
              </w:rPr>
              <w:t>אלון לא מציין בספרו</w:t>
            </w:r>
          </w:p>
        </w:tc>
        <w:tc>
          <w:tcPr>
            <w:tcW w:w="5353" w:type="dxa"/>
          </w:tcPr>
          <w:p w:rsidR="004D0CAA" w:rsidRDefault="00D33A70" w:rsidP="00F73A5A">
            <w:pPr>
              <w:jc w:val="both"/>
              <w:rPr>
                <w:rFonts w:cs="David"/>
                <w:rtl/>
              </w:rPr>
            </w:pPr>
            <w:r>
              <w:rPr>
                <w:rFonts w:cs="David" w:hint="cs"/>
                <w:rtl/>
              </w:rPr>
              <w:t>עומד על הצורך לגשת להכנה מידית של המשפט העברי, בכל תחומיו, כדי שימש יסוד למשפטה של מדינת ישראל, להתקין את התקנות המתאימות ולנסחו בצורה ההולמת את המציאות המשפטית כיום. מסתייג משתי מערכות משפט לחילונים ולדתיים.</w:t>
            </w:r>
          </w:p>
        </w:tc>
      </w:tr>
    </w:tbl>
    <w:p w:rsidR="00E10115" w:rsidRDefault="001722A8" w:rsidP="00D479A7">
      <w:pPr>
        <w:jc w:val="both"/>
        <w:rPr>
          <w:rFonts w:cs="David"/>
          <w:rtl/>
        </w:rPr>
      </w:pPr>
      <w:r>
        <w:rPr>
          <w:rFonts w:cs="David"/>
          <w:rtl/>
        </w:rPr>
        <w:br/>
      </w:r>
      <w:r>
        <w:rPr>
          <w:rFonts w:cs="David" w:hint="cs"/>
          <w:rtl/>
        </w:rPr>
        <w:t xml:space="preserve">מה עלה בגורלם של כל הדיונים וההצעות השונות בדבר החייאתו של המשפט העברי במשפטה של המדינה? בסוף שנת 47', מי אחרי החלטת האומות </w:t>
      </w:r>
      <w:r w:rsidR="00E10115">
        <w:rPr>
          <w:rFonts w:cs="David" w:hint="cs"/>
          <w:rtl/>
        </w:rPr>
        <w:t>המאוחדות</w:t>
      </w:r>
      <w:r>
        <w:rPr>
          <w:rFonts w:cs="David" w:hint="cs"/>
          <w:rtl/>
        </w:rPr>
        <w:t xml:space="preserve"> בדבר הקמתה של מדינה יהודית, הקימו המוסדות הלאומיים העליונים של הישוב מועצה משפטית, והטל עליה להכין את כל הדרוש למערכת המשפטית של המדינה העברית העתידה לקום. </w:t>
      </w:r>
      <w:r w:rsidR="00F936EA">
        <w:rPr>
          <w:rFonts w:cs="David" w:hint="cs"/>
          <w:rtl/>
        </w:rPr>
        <w:t xml:space="preserve">בראש  וועדה זו הועמד א.ח. פריימן המנוח, איש שהיה ראוי ללא ספק לתפקיד נכבד זה, ולפני הישוב העביר עמדו בעיות מדיניות וביטחוניות קשות ודחופות יותר. א.ח. פריימן נרצח ואף זה גרם ללא לספק לכך שלא היו תוצאות מעשיות לעבודתה של וועדה זו. </w:t>
      </w:r>
    </w:p>
    <w:p w:rsidR="00E10115" w:rsidRDefault="00E10115">
      <w:pPr>
        <w:bidi w:val="0"/>
        <w:rPr>
          <w:rFonts w:cs="David"/>
          <w:rtl/>
        </w:rPr>
      </w:pPr>
      <w:r>
        <w:rPr>
          <w:rFonts w:cs="David"/>
          <w:rtl/>
        </w:rPr>
        <w:br w:type="page"/>
      </w:r>
    </w:p>
    <w:p w:rsidR="00323C8E" w:rsidRDefault="00323C8E" w:rsidP="00323C8E">
      <w:pPr>
        <w:pStyle w:val="3"/>
        <w:bidi w:val="0"/>
        <w:jc w:val="center"/>
        <w:rPr>
          <w:rFonts w:cs="David"/>
          <w:color w:val="0D0D0D" w:themeColor="text1" w:themeTint="F2"/>
          <w:sz w:val="28"/>
          <w:szCs w:val="28"/>
          <w:u w:val="single"/>
          <w:rtl/>
        </w:rPr>
      </w:pPr>
      <w:bookmarkStart w:id="416" w:name="_Toc350773129"/>
      <w:r w:rsidRPr="00FD7E86">
        <w:rPr>
          <w:rFonts w:cs="David" w:hint="eastAsia"/>
          <w:color w:val="0D0D0D" w:themeColor="text1" w:themeTint="F2"/>
          <w:sz w:val="28"/>
          <w:szCs w:val="28"/>
          <w:u w:val="single"/>
          <w:rtl/>
        </w:rPr>
        <w:lastRenderedPageBreak/>
        <w:t>עמודים</w:t>
      </w:r>
      <w:r w:rsidRPr="00FD7E86">
        <w:rPr>
          <w:rFonts w:cs="David"/>
          <w:color w:val="0D0D0D" w:themeColor="text1" w:themeTint="F2"/>
          <w:sz w:val="28"/>
          <w:szCs w:val="28"/>
          <w:u w:val="single"/>
          <w:rtl/>
        </w:rPr>
        <w:t xml:space="preserve"> </w:t>
      </w:r>
      <w:r>
        <w:rPr>
          <w:rFonts w:cs="David" w:hint="cs"/>
          <w:color w:val="0D0D0D" w:themeColor="text1" w:themeTint="F2"/>
          <w:sz w:val="28"/>
          <w:szCs w:val="28"/>
          <w:u w:val="single"/>
          <w:rtl/>
        </w:rPr>
        <w:t>1365-1381 המשפט העברי במערכת המשפטית הכללית</w:t>
      </w:r>
      <w:r w:rsidR="00BE7846">
        <w:rPr>
          <w:rFonts w:cs="David" w:hint="cs"/>
          <w:color w:val="0D0D0D" w:themeColor="text1" w:themeTint="F2"/>
          <w:sz w:val="28"/>
          <w:szCs w:val="28"/>
          <w:u w:val="single"/>
          <w:rtl/>
        </w:rPr>
        <w:t xml:space="preserve"> </w:t>
      </w:r>
      <w:r w:rsidR="00BE7846">
        <w:rPr>
          <w:rFonts w:cs="David"/>
          <w:color w:val="0D0D0D" w:themeColor="text1" w:themeTint="F2"/>
          <w:sz w:val="28"/>
          <w:szCs w:val="28"/>
          <w:u w:val="single"/>
          <w:rtl/>
        </w:rPr>
        <w:t>–</w:t>
      </w:r>
      <w:r w:rsidR="00BE7846">
        <w:rPr>
          <w:rFonts w:cs="David" w:hint="cs"/>
          <w:color w:val="0D0D0D" w:themeColor="text1" w:themeTint="F2"/>
          <w:sz w:val="28"/>
          <w:szCs w:val="28"/>
          <w:u w:val="single"/>
          <w:rtl/>
        </w:rPr>
        <w:t xml:space="preserve"> חלק א'</w:t>
      </w:r>
      <w:bookmarkEnd w:id="416"/>
    </w:p>
    <w:p w:rsidR="00645302" w:rsidRDefault="00645302" w:rsidP="00323C8E">
      <w:pPr>
        <w:rPr>
          <w:rFonts w:cs="David"/>
          <w:i/>
          <w:iCs/>
          <w:color w:val="0D0D0D" w:themeColor="text1" w:themeTint="F2"/>
          <w:sz w:val="24"/>
          <w:szCs w:val="24"/>
          <w:u w:val="single"/>
          <w:rtl/>
        </w:rPr>
      </w:pPr>
    </w:p>
    <w:p w:rsidR="00323C8E" w:rsidRPr="004D543F" w:rsidRDefault="00645302" w:rsidP="004D543F">
      <w:pPr>
        <w:pStyle w:val="4"/>
        <w:rPr>
          <w:rFonts w:cs="David"/>
          <w:i w:val="0"/>
          <w:iCs w:val="0"/>
          <w:color w:val="0D0D0D" w:themeColor="text1" w:themeTint="F2"/>
          <w:sz w:val="24"/>
          <w:szCs w:val="24"/>
          <w:u w:val="single"/>
        </w:rPr>
      </w:pPr>
      <w:bookmarkStart w:id="417" w:name="_Toc350773130"/>
      <w:r w:rsidRPr="004D543F">
        <w:rPr>
          <w:rFonts w:cs="David" w:hint="cs"/>
          <w:i w:val="0"/>
          <w:iCs w:val="0"/>
          <w:color w:val="0D0D0D" w:themeColor="text1" w:themeTint="F2"/>
          <w:sz w:val="24"/>
          <w:szCs w:val="24"/>
          <w:u w:val="single"/>
          <w:rtl/>
        </w:rPr>
        <w:t>חקיקה המבוססת על עקרונות המשפט העברי</w:t>
      </w:r>
      <w:r w:rsidR="00622F37">
        <w:rPr>
          <w:rFonts w:cs="David" w:hint="cs"/>
          <w:i w:val="0"/>
          <w:iCs w:val="0"/>
          <w:color w:val="0D0D0D" w:themeColor="text1" w:themeTint="F2"/>
          <w:sz w:val="24"/>
          <w:szCs w:val="24"/>
          <w:u w:val="single"/>
          <w:rtl/>
        </w:rPr>
        <w:t xml:space="preserve"> בתחום האזרחי</w:t>
      </w:r>
      <w:bookmarkEnd w:id="417"/>
    </w:p>
    <w:p w:rsidR="00AB514A" w:rsidRPr="006D1743" w:rsidRDefault="00AB514A" w:rsidP="00AB514A">
      <w:pPr>
        <w:jc w:val="both"/>
        <w:rPr>
          <w:rFonts w:cs="David"/>
          <w:u w:val="single"/>
          <w:rtl/>
        </w:rPr>
      </w:pPr>
      <w:r>
        <w:rPr>
          <w:rFonts w:cs="David" w:hint="cs"/>
          <w:rtl/>
        </w:rPr>
        <w:br/>
      </w:r>
      <w:r w:rsidRPr="006D1743">
        <w:rPr>
          <w:rFonts w:cs="David" w:hint="cs"/>
          <w:u w:val="single"/>
          <w:rtl/>
        </w:rPr>
        <w:t>תוכן עניינים לנוחיותכם:</w:t>
      </w:r>
    </w:p>
    <w:tbl>
      <w:tblPr>
        <w:tblStyle w:val="af3"/>
        <w:bidiVisual/>
        <w:tblW w:w="0" w:type="auto"/>
        <w:tblInd w:w="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851"/>
      </w:tblGrid>
      <w:tr w:rsidR="004D543F" w:rsidTr="008728BC">
        <w:tc>
          <w:tcPr>
            <w:tcW w:w="3402" w:type="dxa"/>
          </w:tcPr>
          <w:p w:rsidR="004D543F" w:rsidRPr="00AC6F32" w:rsidRDefault="00BF2AFA" w:rsidP="00013E2C">
            <w:pPr>
              <w:jc w:val="both"/>
              <w:rPr>
                <w:rFonts w:cs="David"/>
                <w:rtl/>
              </w:rPr>
            </w:pPr>
            <w:hyperlink w:anchor="דיני_עבודה" w:history="1">
              <w:r w:rsidR="004D543F" w:rsidRPr="00C321EE">
                <w:rPr>
                  <w:rStyle w:val="Hyperlink"/>
                  <w:rFonts w:cs="David" w:hint="cs"/>
                  <w:rtl/>
                </w:rPr>
                <w:t>דיני עבודה</w:t>
              </w:r>
            </w:hyperlink>
          </w:p>
        </w:tc>
        <w:tc>
          <w:tcPr>
            <w:tcW w:w="851" w:type="dxa"/>
          </w:tcPr>
          <w:p w:rsidR="004D543F" w:rsidRDefault="00C321EE" w:rsidP="00013E2C">
            <w:pPr>
              <w:jc w:val="both"/>
              <w:rPr>
                <w:rFonts w:cs="David"/>
                <w:rtl/>
              </w:rPr>
            </w:pPr>
            <w:r>
              <w:rPr>
                <w:rFonts w:cs="David" w:hint="cs"/>
                <w:rtl/>
              </w:rPr>
              <w:t>70</w:t>
            </w:r>
          </w:p>
        </w:tc>
      </w:tr>
      <w:tr w:rsidR="004D543F" w:rsidTr="008728BC">
        <w:trPr>
          <w:trHeight w:val="70"/>
        </w:trPr>
        <w:tc>
          <w:tcPr>
            <w:tcW w:w="3402" w:type="dxa"/>
          </w:tcPr>
          <w:p w:rsidR="004D543F" w:rsidRPr="00AC6F32" w:rsidRDefault="00BF2AFA" w:rsidP="00013E2C">
            <w:pPr>
              <w:jc w:val="both"/>
              <w:rPr>
                <w:rFonts w:cs="David"/>
                <w:color w:val="0D0D0D" w:themeColor="text1" w:themeTint="F2"/>
                <w:rtl/>
              </w:rPr>
            </w:pPr>
            <w:hyperlink w:anchor="מאסר_על_חוב" w:history="1">
              <w:r w:rsidR="00FA61FB" w:rsidRPr="00C321EE">
                <w:rPr>
                  <w:rStyle w:val="Hyperlink"/>
                  <w:rFonts w:cs="David" w:hint="cs"/>
                  <w:rtl/>
                </w:rPr>
                <w:t>מאסר על חוב</w:t>
              </w:r>
            </w:hyperlink>
          </w:p>
        </w:tc>
        <w:tc>
          <w:tcPr>
            <w:tcW w:w="851" w:type="dxa"/>
          </w:tcPr>
          <w:p w:rsidR="004D543F" w:rsidRDefault="00C321EE" w:rsidP="00013E2C">
            <w:pPr>
              <w:jc w:val="both"/>
              <w:rPr>
                <w:rFonts w:cs="David"/>
                <w:rtl/>
              </w:rPr>
            </w:pPr>
            <w:r>
              <w:rPr>
                <w:rFonts w:cs="David" w:hint="cs"/>
                <w:rtl/>
              </w:rPr>
              <w:t>71</w:t>
            </w:r>
          </w:p>
        </w:tc>
      </w:tr>
      <w:tr w:rsidR="004D543F" w:rsidTr="008728BC">
        <w:trPr>
          <w:trHeight w:val="70"/>
        </w:trPr>
        <w:tc>
          <w:tcPr>
            <w:tcW w:w="3402" w:type="dxa"/>
          </w:tcPr>
          <w:p w:rsidR="004D543F" w:rsidRPr="006D1743" w:rsidRDefault="00BF2AFA" w:rsidP="00013E2C">
            <w:pPr>
              <w:jc w:val="both"/>
              <w:rPr>
                <w:rFonts w:cs="David"/>
                <w:u w:val="single"/>
                <w:rtl/>
              </w:rPr>
            </w:pPr>
            <w:hyperlink w:anchor="חוק_לדיני_עונשין_שוחד_71" w:history="1">
              <w:r w:rsidR="00FA61FB" w:rsidRPr="00E94EB4">
                <w:rPr>
                  <w:rStyle w:val="Hyperlink"/>
                  <w:rFonts w:cs="David" w:hint="cs"/>
                  <w:rtl/>
                </w:rPr>
                <w:t>חוק לתיקון דיני עונשין (שוחד</w:t>
              </w:r>
              <w:r w:rsidR="00013E2C" w:rsidRPr="00E94EB4">
                <w:rPr>
                  <w:rStyle w:val="Hyperlink"/>
                  <w:rFonts w:cs="David" w:hint="cs"/>
                  <w:rtl/>
                </w:rPr>
                <w:t>)</w:t>
              </w:r>
            </w:hyperlink>
          </w:p>
        </w:tc>
        <w:tc>
          <w:tcPr>
            <w:tcW w:w="851" w:type="dxa"/>
          </w:tcPr>
          <w:p w:rsidR="004D543F" w:rsidRDefault="00E94EB4" w:rsidP="00013E2C">
            <w:pPr>
              <w:jc w:val="both"/>
              <w:rPr>
                <w:rFonts w:cs="David"/>
                <w:rtl/>
              </w:rPr>
            </w:pPr>
            <w:r>
              <w:rPr>
                <w:rFonts w:cs="David" w:hint="cs"/>
                <w:rtl/>
              </w:rPr>
              <w:t>71</w:t>
            </w:r>
          </w:p>
        </w:tc>
      </w:tr>
      <w:tr w:rsidR="004D543F" w:rsidTr="008728BC">
        <w:trPr>
          <w:trHeight w:val="70"/>
        </w:trPr>
        <w:tc>
          <w:tcPr>
            <w:tcW w:w="3402" w:type="dxa"/>
          </w:tcPr>
          <w:p w:rsidR="004D543F" w:rsidRDefault="00BF2AFA" w:rsidP="00013E2C">
            <w:pPr>
              <w:jc w:val="both"/>
              <w:rPr>
                <w:rFonts w:cs="David"/>
                <w:u w:val="single"/>
                <w:rtl/>
              </w:rPr>
            </w:pPr>
            <w:hyperlink w:anchor="חוק_איסור_לשון_הרע_72" w:history="1">
              <w:r w:rsidR="00FA61FB" w:rsidRPr="00E94EB4">
                <w:rPr>
                  <w:rStyle w:val="Hyperlink"/>
                  <w:rFonts w:cs="David" w:hint="cs"/>
                  <w:rtl/>
                </w:rPr>
                <w:t>חוק איסור לשון הרע</w:t>
              </w:r>
            </w:hyperlink>
          </w:p>
        </w:tc>
        <w:tc>
          <w:tcPr>
            <w:tcW w:w="851" w:type="dxa"/>
          </w:tcPr>
          <w:p w:rsidR="004D543F" w:rsidRDefault="00E94EB4" w:rsidP="00013E2C">
            <w:pPr>
              <w:jc w:val="both"/>
              <w:rPr>
                <w:rFonts w:cs="David"/>
                <w:rtl/>
              </w:rPr>
            </w:pPr>
            <w:r>
              <w:rPr>
                <w:rFonts w:cs="David" w:hint="cs"/>
                <w:rtl/>
              </w:rPr>
              <w:t>72</w:t>
            </w:r>
          </w:p>
        </w:tc>
      </w:tr>
      <w:tr w:rsidR="00FA61FB" w:rsidTr="008728BC">
        <w:trPr>
          <w:trHeight w:val="70"/>
        </w:trPr>
        <w:tc>
          <w:tcPr>
            <w:tcW w:w="3402" w:type="dxa"/>
          </w:tcPr>
          <w:p w:rsidR="00FA61FB" w:rsidRDefault="00BF2AFA" w:rsidP="00013E2C">
            <w:pPr>
              <w:jc w:val="both"/>
              <w:rPr>
                <w:rFonts w:cs="David"/>
                <w:u w:val="single"/>
                <w:rtl/>
              </w:rPr>
            </w:pPr>
            <w:hyperlink w:anchor="חסינות_משפטית_73" w:history="1">
              <w:r w:rsidR="00FA61FB" w:rsidRPr="00E94EB4">
                <w:rPr>
                  <w:rStyle w:val="Hyperlink"/>
                  <w:rFonts w:cs="David" w:hint="cs"/>
                  <w:rtl/>
                </w:rPr>
                <w:t>חסינות שופטים</w:t>
              </w:r>
            </w:hyperlink>
          </w:p>
        </w:tc>
        <w:tc>
          <w:tcPr>
            <w:tcW w:w="851" w:type="dxa"/>
          </w:tcPr>
          <w:p w:rsidR="00FA61FB" w:rsidRDefault="00E94EB4" w:rsidP="00013E2C">
            <w:pPr>
              <w:jc w:val="both"/>
              <w:rPr>
                <w:rFonts w:cs="David"/>
                <w:rtl/>
              </w:rPr>
            </w:pPr>
            <w:r>
              <w:rPr>
                <w:rFonts w:cs="David" w:hint="cs"/>
                <w:rtl/>
              </w:rPr>
              <w:t>73</w:t>
            </w:r>
          </w:p>
        </w:tc>
      </w:tr>
      <w:tr w:rsidR="00803E9B" w:rsidTr="008728BC">
        <w:trPr>
          <w:trHeight w:val="70"/>
        </w:trPr>
        <w:tc>
          <w:tcPr>
            <w:tcW w:w="3402" w:type="dxa"/>
          </w:tcPr>
          <w:p w:rsidR="00803E9B" w:rsidRDefault="00BF2AFA" w:rsidP="00013E2C">
            <w:pPr>
              <w:jc w:val="both"/>
              <w:rPr>
                <w:rFonts w:cs="David"/>
                <w:u w:val="single"/>
                <w:rtl/>
              </w:rPr>
            </w:pPr>
            <w:hyperlink w:anchor="חוק_השומרים_73" w:history="1">
              <w:r w:rsidR="00803E9B" w:rsidRPr="00E94EB4">
                <w:rPr>
                  <w:rStyle w:val="Hyperlink"/>
                  <w:rFonts w:cs="David" w:hint="cs"/>
                  <w:rtl/>
                </w:rPr>
                <w:t>חוק השומרים</w:t>
              </w:r>
            </w:hyperlink>
          </w:p>
        </w:tc>
        <w:tc>
          <w:tcPr>
            <w:tcW w:w="851" w:type="dxa"/>
          </w:tcPr>
          <w:p w:rsidR="00803E9B" w:rsidRDefault="00E94EB4" w:rsidP="00013E2C">
            <w:pPr>
              <w:jc w:val="both"/>
              <w:rPr>
                <w:rFonts w:cs="David"/>
                <w:rtl/>
              </w:rPr>
            </w:pPr>
            <w:r>
              <w:rPr>
                <w:rFonts w:cs="David" w:hint="cs"/>
                <w:rtl/>
              </w:rPr>
              <w:t>73</w:t>
            </w:r>
          </w:p>
        </w:tc>
      </w:tr>
      <w:tr w:rsidR="00803E9B" w:rsidTr="008728BC">
        <w:trPr>
          <w:trHeight w:val="70"/>
        </w:trPr>
        <w:tc>
          <w:tcPr>
            <w:tcW w:w="3402" w:type="dxa"/>
          </w:tcPr>
          <w:p w:rsidR="00803E9B" w:rsidRDefault="00BF2AFA" w:rsidP="00013E2C">
            <w:pPr>
              <w:jc w:val="both"/>
              <w:rPr>
                <w:rFonts w:cs="David"/>
                <w:u w:val="single"/>
                <w:rtl/>
              </w:rPr>
            </w:pPr>
            <w:hyperlink w:anchor="חוק_עשיית_עושר_ולא_במשפט_74" w:history="1">
              <w:r w:rsidR="00803E9B" w:rsidRPr="00E94EB4">
                <w:rPr>
                  <w:rStyle w:val="Hyperlink"/>
                  <w:rFonts w:cs="David" w:hint="cs"/>
                  <w:rtl/>
                </w:rPr>
                <w:t>חוק עשיית עושר ולא במשפט</w:t>
              </w:r>
            </w:hyperlink>
          </w:p>
        </w:tc>
        <w:tc>
          <w:tcPr>
            <w:tcW w:w="851" w:type="dxa"/>
          </w:tcPr>
          <w:p w:rsidR="00803E9B" w:rsidRDefault="00E94EB4" w:rsidP="00013E2C">
            <w:pPr>
              <w:jc w:val="both"/>
              <w:rPr>
                <w:rFonts w:cs="David"/>
                <w:rtl/>
              </w:rPr>
            </w:pPr>
            <w:r>
              <w:rPr>
                <w:rFonts w:cs="David" w:hint="cs"/>
                <w:rtl/>
              </w:rPr>
              <w:t>74</w:t>
            </w:r>
          </w:p>
        </w:tc>
      </w:tr>
      <w:tr w:rsidR="00803E9B" w:rsidTr="008728BC">
        <w:trPr>
          <w:trHeight w:val="70"/>
        </w:trPr>
        <w:tc>
          <w:tcPr>
            <w:tcW w:w="3402" w:type="dxa"/>
          </w:tcPr>
          <w:p w:rsidR="00803E9B" w:rsidRDefault="00BF2AFA" w:rsidP="00013E2C">
            <w:pPr>
              <w:jc w:val="both"/>
              <w:rPr>
                <w:rFonts w:cs="David"/>
                <w:u w:val="single"/>
                <w:rtl/>
              </w:rPr>
            </w:pPr>
            <w:hyperlink w:anchor="החוק_לאהרת_עדים_וביטול_השבעתם_74" w:history="1">
              <w:r w:rsidR="00803E9B" w:rsidRPr="00E94EB4">
                <w:rPr>
                  <w:rStyle w:val="Hyperlink"/>
                  <w:rFonts w:cs="David" w:hint="cs"/>
                  <w:rtl/>
                </w:rPr>
                <w:t>החוק לאזהרת עדים וביטול השבעתם</w:t>
              </w:r>
            </w:hyperlink>
          </w:p>
        </w:tc>
        <w:tc>
          <w:tcPr>
            <w:tcW w:w="851" w:type="dxa"/>
          </w:tcPr>
          <w:p w:rsidR="00803E9B" w:rsidRDefault="00E94EB4" w:rsidP="00013E2C">
            <w:pPr>
              <w:jc w:val="both"/>
              <w:rPr>
                <w:rFonts w:cs="David"/>
                <w:rtl/>
              </w:rPr>
            </w:pPr>
            <w:r>
              <w:rPr>
                <w:rFonts w:cs="David" w:hint="cs"/>
                <w:rtl/>
              </w:rPr>
              <w:t>74</w:t>
            </w:r>
          </w:p>
        </w:tc>
      </w:tr>
      <w:tr w:rsidR="00803E9B" w:rsidTr="008728BC">
        <w:trPr>
          <w:trHeight w:val="70"/>
        </w:trPr>
        <w:tc>
          <w:tcPr>
            <w:tcW w:w="3402" w:type="dxa"/>
          </w:tcPr>
          <w:p w:rsidR="00803E9B" w:rsidRDefault="00BF2AFA" w:rsidP="00013E2C">
            <w:pPr>
              <w:jc w:val="both"/>
              <w:rPr>
                <w:rFonts w:cs="David"/>
                <w:u w:val="single"/>
                <w:rtl/>
              </w:rPr>
            </w:pPr>
            <w:hyperlink w:anchor="חוק_המרשם_הפלילי_ותקנת_השבים_75" w:history="1">
              <w:r w:rsidR="00E57E69" w:rsidRPr="00B826CC">
                <w:rPr>
                  <w:rStyle w:val="Hyperlink"/>
                  <w:rFonts w:cs="David"/>
                  <w:sz w:val="24"/>
                  <w:szCs w:val="24"/>
                  <w:rtl/>
                </w:rPr>
                <w:t>חוק המרשם הפלילי ותקנת השבים</w:t>
              </w:r>
            </w:hyperlink>
          </w:p>
        </w:tc>
        <w:tc>
          <w:tcPr>
            <w:tcW w:w="851" w:type="dxa"/>
          </w:tcPr>
          <w:p w:rsidR="00803E9B" w:rsidRDefault="00B826CC" w:rsidP="00013E2C">
            <w:pPr>
              <w:jc w:val="both"/>
              <w:rPr>
                <w:rFonts w:cs="David"/>
                <w:rtl/>
              </w:rPr>
            </w:pPr>
            <w:r>
              <w:rPr>
                <w:rFonts w:cs="David" w:hint="cs"/>
                <w:rtl/>
              </w:rPr>
              <w:t>75</w:t>
            </w:r>
          </w:p>
        </w:tc>
      </w:tr>
      <w:tr w:rsidR="00E57E69" w:rsidTr="008728BC">
        <w:trPr>
          <w:trHeight w:val="70"/>
        </w:trPr>
        <w:tc>
          <w:tcPr>
            <w:tcW w:w="3402" w:type="dxa"/>
          </w:tcPr>
          <w:p w:rsidR="00E57E69" w:rsidRDefault="00BF2AFA" w:rsidP="00013E2C">
            <w:pPr>
              <w:jc w:val="both"/>
              <w:rPr>
                <w:rFonts w:cs="David"/>
                <w:sz w:val="24"/>
                <w:szCs w:val="24"/>
                <w:u w:val="single"/>
                <w:rtl/>
              </w:rPr>
            </w:pPr>
            <w:hyperlink w:anchor="עשיית_דין_עצמית_חוק_המקרקעין_75" w:history="1">
              <w:r w:rsidR="00E57E69" w:rsidRPr="00B826CC">
                <w:rPr>
                  <w:rStyle w:val="Hyperlink"/>
                  <w:rFonts w:cs="David"/>
                  <w:sz w:val="24"/>
                  <w:szCs w:val="24"/>
                  <w:rtl/>
                </w:rPr>
                <w:t>עשיית דין עצמית – חוק המקרקעין</w:t>
              </w:r>
            </w:hyperlink>
          </w:p>
        </w:tc>
        <w:tc>
          <w:tcPr>
            <w:tcW w:w="851" w:type="dxa"/>
          </w:tcPr>
          <w:p w:rsidR="00E57E69" w:rsidRDefault="00B826CC" w:rsidP="00013E2C">
            <w:pPr>
              <w:jc w:val="both"/>
              <w:rPr>
                <w:rFonts w:cs="David"/>
                <w:rtl/>
              </w:rPr>
            </w:pPr>
            <w:r>
              <w:rPr>
                <w:rFonts w:cs="David" w:hint="cs"/>
                <w:rtl/>
              </w:rPr>
              <w:t>75</w:t>
            </w:r>
          </w:p>
        </w:tc>
      </w:tr>
    </w:tbl>
    <w:p w:rsidR="004D543F" w:rsidRDefault="004D543F" w:rsidP="00D479A7">
      <w:pPr>
        <w:jc w:val="both"/>
        <w:rPr>
          <w:rFonts w:cs="David"/>
          <w:rtl/>
        </w:rPr>
      </w:pPr>
    </w:p>
    <w:p w:rsidR="004D543F" w:rsidRDefault="00013E2C" w:rsidP="004D543F">
      <w:pPr>
        <w:jc w:val="both"/>
        <w:rPr>
          <w:rFonts w:cs="David"/>
          <w:sz w:val="24"/>
          <w:szCs w:val="24"/>
          <w:u w:val="single"/>
          <w:rtl/>
        </w:rPr>
      </w:pPr>
      <w:bookmarkStart w:id="418" w:name="דיני_עבודה"/>
      <w:r>
        <w:rPr>
          <w:rFonts w:cs="David" w:hint="cs"/>
          <w:sz w:val="24"/>
          <w:szCs w:val="24"/>
          <w:u w:val="single"/>
          <w:rtl/>
        </w:rPr>
        <w:t>דיני עבודה</w:t>
      </w:r>
    </w:p>
    <w:bookmarkEnd w:id="418"/>
    <w:p w:rsidR="00013E2C" w:rsidRPr="00A54357" w:rsidRDefault="00086FFE" w:rsidP="004D543F">
      <w:pPr>
        <w:jc w:val="both"/>
        <w:rPr>
          <w:rFonts w:cs="David"/>
          <w:rtl/>
        </w:rPr>
      </w:pPr>
      <w:r w:rsidRPr="00A54357">
        <w:rPr>
          <w:rFonts w:cs="David" w:hint="cs"/>
          <w:rtl/>
        </w:rPr>
        <w:t xml:space="preserve">בתחום משפטי זה חלו, כידוע, שינויים רבים וגדולים בתקופה האחרונה בעולם בכלל, וחשיבות מיוחדת נודעת לו בישוב היהודי שלפני קום המדינה ושלאחר מכן. </w:t>
      </w:r>
      <w:r w:rsidR="001760C1" w:rsidRPr="00A54357">
        <w:rPr>
          <w:rFonts w:cs="David" w:hint="cs"/>
          <w:rtl/>
        </w:rPr>
        <w:t>מדהים כיצד חקיקה מודרנית זו מצאה את ביסוסה ושרשרה בעקרונות המשפט העברי כמפורט להלן:</w:t>
      </w:r>
    </w:p>
    <w:p w:rsidR="00C10B19" w:rsidRDefault="00C10B19" w:rsidP="00C10B19">
      <w:pPr>
        <w:pStyle w:val="ad"/>
        <w:numPr>
          <w:ilvl w:val="1"/>
          <w:numId w:val="90"/>
        </w:numPr>
        <w:ind w:left="674" w:hanging="426"/>
        <w:jc w:val="both"/>
        <w:rPr>
          <w:rFonts w:cs="David"/>
          <w:b/>
          <w:bCs/>
          <w:sz w:val="24"/>
          <w:szCs w:val="24"/>
        </w:rPr>
      </w:pPr>
      <w:r w:rsidRPr="00C10B19">
        <w:rPr>
          <w:rFonts w:cs="David" w:hint="cs"/>
          <w:b/>
          <w:bCs/>
          <w:sz w:val="24"/>
          <w:szCs w:val="24"/>
          <w:rtl/>
        </w:rPr>
        <w:t>חוק הגנת השכר, תשי"ח 1958</w:t>
      </w:r>
      <w:r>
        <w:rPr>
          <w:rFonts w:cs="David" w:hint="cs"/>
          <w:b/>
          <w:bCs/>
          <w:sz w:val="24"/>
          <w:szCs w:val="24"/>
          <w:rtl/>
        </w:rPr>
        <w:t xml:space="preserve"> </w:t>
      </w:r>
      <w:r w:rsidR="00833BC1">
        <w:rPr>
          <w:rFonts w:cs="David"/>
          <w:b/>
          <w:bCs/>
          <w:sz w:val="24"/>
          <w:szCs w:val="24"/>
          <w:rtl/>
        </w:rPr>
        <w:t>–</w:t>
      </w:r>
      <w:r>
        <w:rPr>
          <w:rFonts w:cs="David" w:hint="cs"/>
          <w:b/>
          <w:bCs/>
          <w:sz w:val="24"/>
          <w:szCs w:val="24"/>
          <w:rtl/>
        </w:rPr>
        <w:t xml:space="preserve"> </w:t>
      </w:r>
      <w:r w:rsidR="00833BC1" w:rsidRPr="00833BC1">
        <w:rPr>
          <w:rFonts w:cs="David" w:hint="cs"/>
          <w:sz w:val="24"/>
          <w:szCs w:val="24"/>
          <w:rtl/>
        </w:rPr>
        <w:t>בא להסדיר את איסור הלנת שכרו של עובד:</w:t>
      </w:r>
    </w:p>
    <w:p w:rsidR="00833BC1" w:rsidRDefault="00833BC1" w:rsidP="00833BC1">
      <w:pPr>
        <w:pStyle w:val="ad"/>
        <w:ind w:left="674"/>
        <w:jc w:val="both"/>
        <w:rPr>
          <w:rFonts w:cs="David"/>
          <w:b/>
          <w:bCs/>
          <w:sz w:val="24"/>
          <w:szCs w:val="24"/>
          <w:rtl/>
        </w:rPr>
      </w:pPr>
    </w:p>
    <w:p w:rsidR="00833BC1" w:rsidRPr="00A54357" w:rsidRDefault="00833BC1" w:rsidP="00833BC1">
      <w:pPr>
        <w:pStyle w:val="ad"/>
        <w:shd w:val="clear" w:color="auto" w:fill="BFBFBF" w:themeFill="background1" w:themeFillShade="BF"/>
        <w:ind w:left="1440"/>
        <w:jc w:val="both"/>
        <w:rPr>
          <w:rFonts w:cs="David"/>
          <w:b/>
          <w:bCs/>
          <w:rtl/>
        </w:rPr>
      </w:pPr>
      <w:r w:rsidRPr="00A54357">
        <w:rPr>
          <w:rFonts w:cs="David" w:hint="cs"/>
          <w:rtl/>
        </w:rPr>
        <w:t>"</w:t>
      </w:r>
      <w:r w:rsidRPr="00A54357">
        <w:rPr>
          <w:rFonts w:hint="cs"/>
          <w:sz w:val="20"/>
          <w:szCs w:val="20"/>
          <w:rtl/>
        </w:rPr>
        <w:t xml:space="preserve"> </w:t>
      </w:r>
      <w:r w:rsidRPr="00A54357">
        <w:rPr>
          <w:rFonts w:cs="David" w:hint="cs"/>
          <w:rtl/>
        </w:rPr>
        <w:t>לֹא</w:t>
      </w:r>
      <w:r w:rsidRPr="00A54357">
        <w:rPr>
          <w:rFonts w:cs="David"/>
          <w:rtl/>
        </w:rPr>
        <w:t xml:space="preserve"> </w:t>
      </w:r>
      <w:r w:rsidRPr="00A54357">
        <w:rPr>
          <w:rFonts w:cs="David" w:hint="cs"/>
          <w:rtl/>
        </w:rPr>
        <w:t>תָּלִין</w:t>
      </w:r>
      <w:r w:rsidRPr="00A54357">
        <w:rPr>
          <w:rFonts w:cs="David"/>
          <w:rtl/>
        </w:rPr>
        <w:t xml:space="preserve"> </w:t>
      </w:r>
      <w:r w:rsidRPr="00A54357">
        <w:rPr>
          <w:rFonts w:cs="David" w:hint="cs"/>
          <w:rtl/>
        </w:rPr>
        <w:t>פְּעֻלַּת</w:t>
      </w:r>
      <w:r w:rsidRPr="00A54357">
        <w:rPr>
          <w:rFonts w:cs="David"/>
          <w:rtl/>
        </w:rPr>
        <w:t xml:space="preserve"> </w:t>
      </w:r>
      <w:r w:rsidRPr="00A54357">
        <w:rPr>
          <w:rFonts w:cs="David" w:hint="cs"/>
          <w:rtl/>
        </w:rPr>
        <w:t>שָׂכִיר</w:t>
      </w:r>
      <w:r w:rsidRPr="00A54357">
        <w:rPr>
          <w:rFonts w:cs="David"/>
          <w:rtl/>
        </w:rPr>
        <w:t xml:space="preserve"> </w:t>
      </w:r>
      <w:r w:rsidRPr="00A54357">
        <w:rPr>
          <w:rFonts w:cs="David" w:hint="cs"/>
          <w:rtl/>
        </w:rPr>
        <w:t>אִתְּךָ</w:t>
      </w:r>
      <w:r w:rsidRPr="00A54357">
        <w:rPr>
          <w:rFonts w:cs="David"/>
          <w:rtl/>
        </w:rPr>
        <w:t xml:space="preserve"> </w:t>
      </w:r>
      <w:r w:rsidRPr="00A54357">
        <w:rPr>
          <w:rFonts w:cs="David" w:hint="cs"/>
          <w:rtl/>
        </w:rPr>
        <w:t>עַד</w:t>
      </w:r>
      <w:r w:rsidRPr="00A54357">
        <w:rPr>
          <w:rFonts w:cs="David"/>
          <w:rtl/>
        </w:rPr>
        <w:t xml:space="preserve"> </w:t>
      </w:r>
      <w:r w:rsidRPr="00A54357">
        <w:rPr>
          <w:rFonts w:cs="David" w:hint="cs"/>
          <w:rtl/>
        </w:rPr>
        <w:t>בֹּקֶר "</w:t>
      </w:r>
      <w:r w:rsidRPr="00A54357">
        <w:rPr>
          <w:rStyle w:val="af0"/>
          <w:rFonts w:cs="David"/>
          <w:rtl/>
        </w:rPr>
        <w:footnoteReference w:id="49"/>
      </w:r>
      <w:r w:rsidRPr="00A54357">
        <w:rPr>
          <w:rFonts w:cs="David" w:hint="cs"/>
          <w:rtl/>
        </w:rPr>
        <w:t>.</w:t>
      </w:r>
    </w:p>
    <w:p w:rsidR="00833BC1" w:rsidRPr="00A54357" w:rsidRDefault="00833BC1" w:rsidP="00833BC1">
      <w:pPr>
        <w:pStyle w:val="ad"/>
        <w:shd w:val="clear" w:color="auto" w:fill="BFBFBF" w:themeFill="background1" w:themeFillShade="BF"/>
        <w:ind w:left="1440"/>
        <w:jc w:val="both"/>
        <w:rPr>
          <w:rFonts w:cs="David"/>
          <w:b/>
          <w:bCs/>
          <w:rtl/>
        </w:rPr>
      </w:pPr>
      <w:r w:rsidRPr="00A54357">
        <w:rPr>
          <w:rFonts w:cs="David" w:hint="cs"/>
          <w:rtl/>
        </w:rPr>
        <w:t>" ביומו חתן שכרו "</w:t>
      </w:r>
      <w:r w:rsidRPr="00A54357">
        <w:rPr>
          <w:rStyle w:val="af0"/>
          <w:rFonts w:cs="David"/>
          <w:rtl/>
        </w:rPr>
        <w:footnoteReference w:id="50"/>
      </w:r>
    </w:p>
    <w:p w:rsidR="00833BC1" w:rsidRDefault="00833BC1" w:rsidP="00833BC1">
      <w:pPr>
        <w:pStyle w:val="ad"/>
        <w:ind w:left="674"/>
        <w:jc w:val="both"/>
        <w:rPr>
          <w:rFonts w:cs="David"/>
          <w:b/>
          <w:bCs/>
          <w:sz w:val="24"/>
          <w:szCs w:val="24"/>
          <w:rtl/>
        </w:rPr>
      </w:pPr>
    </w:p>
    <w:p w:rsidR="00833BC1" w:rsidRPr="00A54357" w:rsidRDefault="00833BC1" w:rsidP="00833BC1">
      <w:pPr>
        <w:pStyle w:val="ad"/>
        <w:ind w:left="674"/>
        <w:jc w:val="both"/>
        <w:rPr>
          <w:rFonts w:cs="David"/>
          <w:b/>
          <w:bCs/>
          <w:rtl/>
        </w:rPr>
      </w:pPr>
      <w:r w:rsidRPr="00A54357">
        <w:rPr>
          <w:rFonts w:cs="David" w:hint="cs"/>
          <w:rtl/>
        </w:rPr>
        <w:t>חברי הכנסת מכל הסיעות ראו בחוק זה נאמן למסורת ישראל.</w:t>
      </w:r>
    </w:p>
    <w:p w:rsidR="00833BC1" w:rsidRDefault="00833BC1" w:rsidP="00833BC1">
      <w:pPr>
        <w:pStyle w:val="ad"/>
        <w:ind w:left="674"/>
        <w:jc w:val="both"/>
        <w:rPr>
          <w:rFonts w:cs="David"/>
          <w:b/>
          <w:bCs/>
          <w:sz w:val="24"/>
          <w:szCs w:val="24"/>
          <w:rtl/>
        </w:rPr>
      </w:pPr>
    </w:p>
    <w:p w:rsidR="00833BC1" w:rsidRDefault="0079487F" w:rsidP="0079487F">
      <w:pPr>
        <w:pStyle w:val="ad"/>
        <w:numPr>
          <w:ilvl w:val="1"/>
          <w:numId w:val="90"/>
        </w:numPr>
        <w:ind w:left="674" w:hanging="426"/>
        <w:jc w:val="both"/>
        <w:rPr>
          <w:rFonts w:cs="David"/>
          <w:b/>
          <w:bCs/>
          <w:sz w:val="24"/>
          <w:szCs w:val="24"/>
        </w:rPr>
      </w:pPr>
      <w:r>
        <w:rPr>
          <w:rFonts w:cs="David" w:hint="cs"/>
          <w:b/>
          <w:bCs/>
          <w:sz w:val="24"/>
          <w:szCs w:val="24"/>
          <w:rtl/>
        </w:rPr>
        <w:t>פיצויי פיטורן של העובד:</w:t>
      </w:r>
    </w:p>
    <w:p w:rsidR="0079487F" w:rsidRDefault="0079487F" w:rsidP="0079487F">
      <w:pPr>
        <w:pStyle w:val="ad"/>
        <w:ind w:left="674"/>
        <w:jc w:val="both"/>
        <w:rPr>
          <w:rFonts w:cs="David"/>
          <w:b/>
          <w:bCs/>
          <w:sz w:val="24"/>
          <w:szCs w:val="24"/>
          <w:rtl/>
        </w:rPr>
      </w:pPr>
    </w:p>
    <w:p w:rsidR="0079487F" w:rsidRPr="00A54357" w:rsidRDefault="0079487F" w:rsidP="0079487F">
      <w:pPr>
        <w:pStyle w:val="ad"/>
        <w:ind w:left="674"/>
        <w:jc w:val="both"/>
        <w:rPr>
          <w:rFonts w:cs="David"/>
          <w:rtl/>
        </w:rPr>
      </w:pPr>
      <w:r w:rsidRPr="00A54357">
        <w:rPr>
          <w:rFonts w:cs="David" w:hint="cs"/>
          <w:rtl/>
        </w:rPr>
        <w:t>בעניין זה חלה התפתחות מעניינית, שכן אין הוראה מפורשת בתורה בעניין זה, אולם חכמים הצליחו למצוא בכל זאת:</w:t>
      </w:r>
    </w:p>
    <w:p w:rsidR="0079487F" w:rsidRDefault="0079487F" w:rsidP="0079487F">
      <w:pPr>
        <w:pStyle w:val="ad"/>
        <w:ind w:left="674"/>
        <w:jc w:val="both"/>
        <w:rPr>
          <w:rFonts w:cs="David"/>
          <w:sz w:val="24"/>
          <w:szCs w:val="24"/>
          <w:rtl/>
        </w:rPr>
      </w:pPr>
    </w:p>
    <w:p w:rsidR="0079487F" w:rsidRPr="00A54357" w:rsidRDefault="003815EA" w:rsidP="00A54357">
      <w:pPr>
        <w:pStyle w:val="ad"/>
        <w:shd w:val="clear" w:color="auto" w:fill="BFBFBF" w:themeFill="background1" w:themeFillShade="BF"/>
        <w:ind w:left="1440"/>
        <w:jc w:val="both"/>
        <w:rPr>
          <w:rFonts w:cs="David"/>
          <w:b/>
          <w:bCs/>
          <w:sz w:val="24"/>
          <w:szCs w:val="24"/>
        </w:rPr>
      </w:pPr>
      <w:r w:rsidRPr="003815EA">
        <w:rPr>
          <w:rFonts w:cs="David"/>
          <w:rtl/>
        </w:rPr>
        <w:t>כִּי-יִמָּכֵר לְךָ אָחִיךָ הָעִבְרִי, אוֹ הָעִבְרִיָּה--וַעֲבָדְךָ</w:t>
      </w:r>
      <w:r w:rsidRPr="003815EA">
        <w:rPr>
          <w:rFonts w:cs="David"/>
        </w:rPr>
        <w:t xml:space="preserve">, </w:t>
      </w:r>
      <w:r w:rsidRPr="003815EA">
        <w:rPr>
          <w:rFonts w:cs="David"/>
          <w:rtl/>
        </w:rPr>
        <w:t>שֵׁשׁ שָׁנִים; וּבַשָּׁנָה, הַשְּׁבִיעִת, תְּשַׁלְּחֶנּוּ חָפְשִׁי</w:t>
      </w:r>
      <w:r w:rsidRPr="003815EA">
        <w:rPr>
          <w:rFonts w:cs="David"/>
        </w:rPr>
        <w:t xml:space="preserve">, </w:t>
      </w:r>
      <w:r w:rsidRPr="003815EA">
        <w:rPr>
          <w:rFonts w:cs="David"/>
          <w:rtl/>
        </w:rPr>
        <w:t>מֵעִמָּךְ</w:t>
      </w:r>
      <w:r w:rsidRPr="003815EA">
        <w:rPr>
          <w:rFonts w:cs="David"/>
        </w:rPr>
        <w:t xml:space="preserve">.  </w:t>
      </w:r>
      <w:r w:rsidRPr="003815EA">
        <w:rPr>
          <w:rFonts w:cs="David"/>
          <w:b/>
          <w:bCs/>
          <w:rtl/>
        </w:rPr>
        <w:t>יג</w:t>
      </w:r>
      <w:r w:rsidRPr="003815EA">
        <w:rPr>
          <w:rFonts w:cs="David"/>
          <w:rtl/>
        </w:rPr>
        <w:t xml:space="preserve"> וְכִי-תְשַׁלְּחֶנּוּ חָפְשִׁי, מֵעִמָּךְ--לֹא תְשַׁלְּחֶנּוּ, רֵיקָם</w:t>
      </w:r>
      <w:r w:rsidRPr="003815EA">
        <w:rPr>
          <w:rFonts w:cs="David"/>
        </w:rPr>
        <w:t xml:space="preserve">.  </w:t>
      </w:r>
      <w:bookmarkStart w:id="419" w:name="14"/>
      <w:bookmarkEnd w:id="419"/>
      <w:r w:rsidRPr="003815EA">
        <w:rPr>
          <w:rFonts w:cs="David"/>
          <w:b/>
          <w:bCs/>
          <w:rtl/>
        </w:rPr>
        <w:t>יד</w:t>
      </w:r>
      <w:r w:rsidRPr="003815EA">
        <w:rPr>
          <w:rFonts w:cs="David"/>
          <w:rtl/>
        </w:rPr>
        <w:t xml:space="preserve"> הַעֲנֵיק תַּעֲנִיק, לוֹ, מִצֹּאנְךָ, וּמִגָּרְנְךָ וּמִיִּקְבֶךָ:  אֲשֶׁר בֵּרַכְךָ יְהוָה אֱלֹהֶיךָ, תִּתֶּן-לוֹ</w:t>
      </w:r>
      <w:r w:rsidRPr="003815EA">
        <w:rPr>
          <w:rFonts w:cs="David"/>
        </w:rPr>
        <w:t>.</w:t>
      </w:r>
      <w:r w:rsidR="0079487F" w:rsidRPr="003815EA">
        <w:rPr>
          <w:rStyle w:val="af0"/>
          <w:rFonts w:cs="David"/>
          <w:sz w:val="24"/>
          <w:szCs w:val="24"/>
          <w:rtl/>
        </w:rPr>
        <w:footnoteReference w:id="51"/>
      </w:r>
      <w:r w:rsidR="0079487F" w:rsidRPr="003815EA">
        <w:rPr>
          <w:rFonts w:cs="David" w:hint="cs"/>
          <w:sz w:val="24"/>
          <w:szCs w:val="24"/>
          <w:rtl/>
        </w:rPr>
        <w:t>.</w:t>
      </w:r>
    </w:p>
    <w:p w:rsidR="0079487F" w:rsidRPr="00A54357" w:rsidRDefault="00A54357" w:rsidP="00A54357">
      <w:pPr>
        <w:pStyle w:val="ad"/>
        <w:ind w:left="674"/>
        <w:jc w:val="both"/>
        <w:rPr>
          <w:rFonts w:cs="David"/>
          <w:rtl/>
        </w:rPr>
      </w:pPr>
      <w:r>
        <w:rPr>
          <w:rFonts w:cs="David"/>
          <w:b/>
          <w:bCs/>
          <w:sz w:val="24"/>
          <w:szCs w:val="24"/>
          <w:rtl/>
        </w:rPr>
        <w:br/>
      </w:r>
      <w:r w:rsidRPr="00A54357">
        <w:rPr>
          <w:rFonts w:cs="David" w:hint="cs"/>
          <w:rtl/>
        </w:rPr>
        <w:t xml:space="preserve">בתוך כך, נקבע בתלמוד כזכאי להענקה כל מי שנסתייה תקופת עבודתו או שנפסקה עבודתו באמצע, ובלבד שההפסקה לא באה מצד העבד עצמו. כמה בעיות עקרוניות בדין הענקה עברו שלבי התפתחות שונים. כך, דרך משל, בתקופת התנאים נחשבה הענקה כזכות אישית של העבד המשתחרר, שאינה עוברת בירושה. אך בתקופת האמוראים נקבע שההענקה היא חלק משכר העבודה, ומשום כך עוברת בירושה. בתקופה הבתר תלמודית מצויות שתי השקפות מנוגדות ביחס לטיבה של ההענקה. לדעתם של כמה מן החכמים, אין ההענקה חלק מן התמורה המשתלמת בעד עבודה, אלא היא "מדין צדקה" או "מתורת ויתור מתנה". לעומתם סוברים חכמים אחרים </w:t>
      </w:r>
      <w:r w:rsidRPr="00A54357">
        <w:rPr>
          <w:rFonts w:cs="David"/>
          <w:rtl/>
        </w:rPr>
        <w:t>–</w:t>
      </w:r>
      <w:r w:rsidRPr="00A54357">
        <w:rPr>
          <w:rFonts w:cs="David" w:hint="cs"/>
          <w:rtl/>
        </w:rPr>
        <w:t xml:space="preserve"> בעקבות ההלכה מתקופת האמוראים שלפיה עוברת זכות ההענקה בירושה. עיקרון אחר שנקבע עוד בתקופת התלמוד הוא שהזכות להענקה אינה ניתנת לעיקול על ידי הנושה של העבד. כמו כן נקבע, לדעת רוב החכמים, שחובת מתן ההענקה היא בלתי תלויה במידת הרווחים שאדוניו של העבד הפיק מעבודתו. לעומת זאת נקבע שיעור מינימלי כדמי הענקה, </w:t>
      </w:r>
      <w:r w:rsidRPr="00A54357">
        <w:rPr>
          <w:rFonts w:cs="David" w:hint="cs"/>
          <w:rtl/>
        </w:rPr>
        <w:lastRenderedPageBreak/>
        <w:t xml:space="preserve">ולעניין גובה שיעור זה נחלקו החכמים: מעל לסכום זה יש להוסיף לפי שנתברך בו בית האדון, ומן הראוי להעניק התוספת ברחוב יד. </w:t>
      </w:r>
    </w:p>
    <w:p w:rsidR="00A54357" w:rsidRPr="00E86CEC" w:rsidRDefault="00A54357" w:rsidP="00E86CEC">
      <w:pPr>
        <w:pStyle w:val="ad"/>
        <w:ind w:left="674"/>
        <w:jc w:val="both"/>
        <w:rPr>
          <w:rFonts w:cs="David"/>
          <w:rtl/>
        </w:rPr>
      </w:pPr>
    </w:p>
    <w:p w:rsidR="00A54357" w:rsidRPr="00E86CEC" w:rsidRDefault="00A54357" w:rsidP="00E86CEC">
      <w:pPr>
        <w:pStyle w:val="ad"/>
        <w:ind w:left="674"/>
        <w:jc w:val="both"/>
        <w:rPr>
          <w:rFonts w:cs="David"/>
          <w:rtl/>
        </w:rPr>
      </w:pPr>
      <w:r w:rsidRPr="00E86CEC">
        <w:rPr>
          <w:rFonts w:cs="David" w:hint="cs"/>
          <w:rtl/>
        </w:rPr>
        <w:t>רישומים ראשונים מהעברה משפטית מעניינת זו אנו מוצאים עוד בסוף המאה ה-13, בדבריו של בעל ספר "</w:t>
      </w:r>
      <w:hyperlink w:anchor="ספר_חינוך_עמוד_51" w:history="1">
        <w:r w:rsidRPr="00E86CEC">
          <w:rPr>
            <w:rStyle w:val="Hyperlink"/>
            <w:rFonts w:cs="David" w:hint="cs"/>
            <w:rtl/>
          </w:rPr>
          <w:t>החינוך</w:t>
        </w:r>
      </w:hyperlink>
      <w:r w:rsidRPr="00E86CEC">
        <w:rPr>
          <w:rFonts w:cs="David" w:hint="cs"/>
          <w:rtl/>
        </w:rPr>
        <w:t>"</w:t>
      </w:r>
      <w:r w:rsidRPr="00E86CEC">
        <w:rPr>
          <w:rStyle w:val="af0"/>
          <w:rFonts w:cs="David"/>
          <w:rtl/>
        </w:rPr>
        <w:footnoteReference w:id="52"/>
      </w:r>
      <w:r w:rsidR="00FC14AC" w:rsidRPr="00E86CEC">
        <w:rPr>
          <w:rFonts w:cs="David" w:hint="cs"/>
          <w:rtl/>
        </w:rPr>
        <w:t xml:space="preserve">. פיתחו במשפט העברי של מוסד פיצויי פיטורים לכל עובד מתוך העיקרון הקודם של ההענקה, ומתוך שעצם העיקרון הוסק מתוך דין ההענקה, הוחלט גם הוראות המשפטיות האחרות שבדין הענקה = כגון מהותה כחלק משכר העבודה, שאינה ניתנת לעיקול, שעירוה המינימלי ועוד </w:t>
      </w:r>
      <w:r w:rsidR="00FC14AC" w:rsidRPr="00E86CEC">
        <w:rPr>
          <w:rFonts w:cs="David"/>
          <w:rtl/>
        </w:rPr>
        <w:t>–</w:t>
      </w:r>
      <w:r w:rsidR="00FC14AC" w:rsidRPr="00E86CEC">
        <w:rPr>
          <w:rFonts w:cs="David" w:hint="cs"/>
          <w:rtl/>
        </w:rPr>
        <w:t xml:space="preserve"> כל זאת אנו לומדים מתוך ספר זה. </w:t>
      </w:r>
    </w:p>
    <w:p w:rsidR="00D453D9" w:rsidRPr="00E86CEC" w:rsidRDefault="00D453D9" w:rsidP="00E86CEC">
      <w:pPr>
        <w:pStyle w:val="ad"/>
        <w:ind w:left="674"/>
        <w:jc w:val="both"/>
        <w:rPr>
          <w:rFonts w:cs="David"/>
          <w:rtl/>
        </w:rPr>
      </w:pPr>
    </w:p>
    <w:p w:rsidR="00D453D9" w:rsidRDefault="00D453D9" w:rsidP="00E86CEC">
      <w:pPr>
        <w:pStyle w:val="ad"/>
        <w:ind w:left="674"/>
        <w:jc w:val="both"/>
        <w:rPr>
          <w:rFonts w:cs="David"/>
          <w:rtl/>
        </w:rPr>
      </w:pPr>
      <w:r w:rsidRPr="00E86CEC">
        <w:rPr>
          <w:rFonts w:cs="David" w:hint="cs"/>
          <w:rtl/>
        </w:rPr>
        <w:t>מוסד פיצויי הפיטורין התפתח בישוב עוד בשנות העשרים של המאה ה-20. אך חוסר חוק ברור ומפורט גרם לקשיים רבים בהפעלת מוסד פיצויי הפיטורים, בהוכחת המנהג בעל ענפי העבודה ובבעיות מקרוניות נוספות.</w:t>
      </w:r>
    </w:p>
    <w:p w:rsidR="00E86CEC" w:rsidRDefault="00E86CEC" w:rsidP="00E86CEC">
      <w:pPr>
        <w:jc w:val="both"/>
        <w:rPr>
          <w:rFonts w:cs="David"/>
          <w:sz w:val="24"/>
          <w:szCs w:val="24"/>
          <w:u w:val="single"/>
          <w:rtl/>
        </w:rPr>
      </w:pPr>
      <w:bookmarkStart w:id="420" w:name="מאסר_על_חוב"/>
      <w:r>
        <w:rPr>
          <w:rFonts w:cs="David" w:hint="cs"/>
          <w:sz w:val="24"/>
          <w:szCs w:val="24"/>
          <w:u w:val="single"/>
          <w:rtl/>
        </w:rPr>
        <w:t>מאסר על חוב</w:t>
      </w:r>
    </w:p>
    <w:bookmarkEnd w:id="420"/>
    <w:p w:rsidR="00E86CEC" w:rsidRDefault="00B35F74" w:rsidP="00C165AB">
      <w:pPr>
        <w:jc w:val="both"/>
        <w:rPr>
          <w:rFonts w:cs="David"/>
          <w:b/>
          <w:bCs/>
          <w:sz w:val="24"/>
          <w:szCs w:val="24"/>
          <w:rtl/>
        </w:rPr>
      </w:pPr>
      <w:r>
        <w:rPr>
          <w:rFonts w:cs="David" w:hint="cs"/>
          <w:rtl/>
        </w:rPr>
        <w:t xml:space="preserve">דוגמה מעניינת לקליטת דרכו של המשפט העברי בחקיקת הכנסת, וזאת אף בניגוד להצעה המקורית שהוצעה ע"י הממשלה, היא בעיית המסר על חוב.  בשנת 1957 הציעה הממשלה הצעת חוק פסקי דין (הוצאה לפועל), שמטרתה הייתה להחליף את החוק </w:t>
      </w:r>
      <w:r w:rsidR="00C321EE">
        <w:rPr>
          <w:rFonts w:cs="David" w:hint="cs"/>
          <w:rtl/>
        </w:rPr>
        <w:t>העות'מני</w:t>
      </w:r>
      <w:r>
        <w:rPr>
          <w:rFonts w:cs="David" w:hint="cs"/>
          <w:rtl/>
        </w:rPr>
        <w:t xml:space="preserve"> הקיים בשורה של הוראות מפורטות. </w:t>
      </w:r>
      <w:r w:rsidR="004E76FC">
        <w:rPr>
          <w:rFonts w:cs="David" w:hint="cs"/>
          <w:rtl/>
        </w:rPr>
        <w:t>כמה מן ההוראות וההצעות תאמו את עמדת המשפט העברי, אך נתעכב במיוחד על הסדרה של בעיית המאסר על החוב. ההצעה מבטחת לגמרי את האפשרות של מאסר על חוב. הנימוק שניתן לכך הוא שמצויות בהצעת החוק מספיר דרכים לשם הקלת הביצוע של פסק הדין ומשום שהוא נוגד את מורשת ישראל, הביאו דבריו של רמב"ם כסימוכין לכך.</w:t>
      </w:r>
    </w:p>
    <w:p w:rsidR="00C165AB" w:rsidRPr="00665B94" w:rsidRDefault="00C165AB" w:rsidP="00C165AB">
      <w:pPr>
        <w:jc w:val="both"/>
        <w:rPr>
          <w:rFonts w:cs="David"/>
          <w:rtl/>
        </w:rPr>
      </w:pPr>
      <w:r w:rsidRPr="00665B94">
        <w:rPr>
          <w:rFonts w:cs="David" w:hint="cs"/>
          <w:rtl/>
        </w:rPr>
        <w:t xml:space="preserve">מסתבר כי אין זה מדויק להסתמך על דברי הרמב"ם, אומנם בתקופת הרמב"ם עדיין שלל המשפט העברי לחלוטין את השימוש במאסר החייב, אך כ-200 שנה לאחר מכן, החל מן המאה ה-14, חל שינוי בעמדתו זו של המשפט העברי לרגל נסיבות חברתיות וכלכליות </w:t>
      </w:r>
      <w:r w:rsidRPr="00665B94">
        <w:rPr>
          <w:rFonts w:cs="David"/>
          <w:rtl/>
        </w:rPr>
        <w:t>–</w:t>
      </w:r>
      <w:r w:rsidRPr="00665B94">
        <w:rPr>
          <w:rFonts w:cs="David" w:hint="cs"/>
          <w:rtl/>
        </w:rPr>
        <w:t xml:space="preserve"> ואפשר מאסרו לש חייב, כשידוע שיש לו כדי לפרוע את החוב </w:t>
      </w:r>
      <w:r w:rsidRPr="00665B94">
        <w:rPr>
          <w:rFonts w:cs="David" w:hint="cs"/>
          <w:u w:val="single"/>
          <w:rtl/>
        </w:rPr>
        <w:t>אלא שהוא משתמט מלעשות כן</w:t>
      </w:r>
      <w:r w:rsidRPr="00665B94">
        <w:rPr>
          <w:rFonts w:cs="David" w:hint="cs"/>
          <w:rtl/>
        </w:rPr>
        <w:t xml:space="preserve">. </w:t>
      </w:r>
    </w:p>
    <w:p w:rsidR="000773B0" w:rsidRPr="00665B94" w:rsidRDefault="000773B0" w:rsidP="000773B0">
      <w:pPr>
        <w:jc w:val="both"/>
        <w:rPr>
          <w:rFonts w:cs="David"/>
          <w:rtl/>
        </w:rPr>
      </w:pPr>
      <w:r w:rsidRPr="00665B94">
        <w:rPr>
          <w:rFonts w:cs="David" w:hint="cs"/>
          <w:rtl/>
        </w:rPr>
        <w:t>ביולי 1960 חזר והביא שר המשפטים את הצעת החוק האמורה לפני הכנסת לקריאה ראשונה, ואם כי גם הפעם הציע לבטל את המאסר על חוב  לחלוטין, הביא לידיעת הכנסת, בפירוט רב את העמדה הנכונה והמדויקת של המשפט העברי, כפי שהצגתי בפסקה הקודמת, לביסוס תיאוריה זו הסתמך שר המשפטים על מחקר מיוחד שנערך בנושא זה. עמדת המשפט העברי נתקבלה על דעת רוב המשתתפים בוויכוח בעת הקריאה הראשונה. הרוב מבניהם הסתמך במפורש על המשפט העברי, ואחרים דגלו בעמדה זו מבלי להסתמך עליו.</w:t>
      </w:r>
    </w:p>
    <w:p w:rsidR="00665B94" w:rsidRPr="00665B94" w:rsidRDefault="00665B94" w:rsidP="00665B94">
      <w:pPr>
        <w:pStyle w:val="ListParagraph1"/>
        <w:ind w:left="0"/>
        <w:jc w:val="both"/>
        <w:rPr>
          <w:rFonts w:asciiTheme="minorHAnsi" w:eastAsiaTheme="minorHAnsi" w:hAnsiTheme="minorHAnsi" w:cs="David"/>
          <w:rtl/>
          <w:lang w:eastAsia="en-US"/>
        </w:rPr>
      </w:pPr>
      <w:r w:rsidRPr="00665B94">
        <w:rPr>
          <w:rFonts w:asciiTheme="minorHAnsi" w:eastAsiaTheme="minorHAnsi" w:hAnsiTheme="minorHAnsi" w:cs="David"/>
          <w:rtl/>
          <w:lang w:eastAsia="en-US"/>
        </w:rPr>
        <w:t xml:space="preserve">בפעם השלישית שהובאה הצעת החוק לדיון חל שינוי עקרוני בהצעת הממשלה – עמדת המשפט העברי התקבלה בועדת חוקה חוק ומשפט של הכנסת ובנוסח החדש נקבע כי אם החייב לא שילם את החוב או שיעור משיעוריו במועד שנקבע ע"י ראש ההוצאה לפועל לאחר </w:t>
      </w:r>
      <w:r>
        <w:rPr>
          <w:rFonts w:asciiTheme="minorHAnsi" w:eastAsiaTheme="minorHAnsi" w:hAnsiTheme="minorHAnsi" w:cs="David" w:hint="cs"/>
          <w:rtl/>
          <w:lang w:eastAsia="en-US"/>
        </w:rPr>
        <w:t>שערכה</w:t>
      </w:r>
      <w:r w:rsidRPr="00665B94">
        <w:rPr>
          <w:rFonts w:asciiTheme="minorHAnsi" w:eastAsiaTheme="minorHAnsi" w:hAnsiTheme="minorHAnsi" w:cs="David"/>
          <w:rtl/>
          <w:lang w:eastAsia="en-US"/>
        </w:rPr>
        <w:t xml:space="preserve"> בירר את יכולתו של החייב לשלם רשאי הוא לתת צו מאסר נגד החייב לתקופה של </w:t>
      </w:r>
      <w:r w:rsidRPr="00665B94">
        <w:rPr>
          <w:rFonts w:asciiTheme="minorHAnsi" w:eastAsiaTheme="minorHAnsi" w:hAnsiTheme="minorHAnsi" w:cs="David"/>
          <w:lang w:eastAsia="en-US"/>
        </w:rPr>
        <w:t>21</w:t>
      </w:r>
      <w:r w:rsidRPr="00665B94">
        <w:rPr>
          <w:rFonts w:asciiTheme="minorHAnsi" w:eastAsiaTheme="minorHAnsi" w:hAnsiTheme="minorHAnsi" w:cs="David"/>
          <w:rtl/>
          <w:lang w:eastAsia="en-US"/>
        </w:rPr>
        <w:t xml:space="preserve"> יום אם אין דרך אחרת לאלץ את החייב לבצע את פסק הדין. כמו כן נקבע בחוק שהחייב לא ייאסר שנית בשביל אותו חוב או שיעור. בהוראות אלו היה משום קבלה שלמה של עקרון המאסר על חוב במשפט העברי, כפי שהתגבש בדרכו הארוכה. </w:t>
      </w:r>
    </w:p>
    <w:p w:rsidR="00622F37" w:rsidRDefault="00622F37" w:rsidP="00622F37">
      <w:pPr>
        <w:pStyle w:val="4"/>
        <w:rPr>
          <w:rFonts w:cs="David"/>
          <w:i w:val="0"/>
          <w:iCs w:val="0"/>
          <w:color w:val="0D0D0D" w:themeColor="text1" w:themeTint="F2"/>
          <w:sz w:val="24"/>
          <w:szCs w:val="24"/>
          <w:u w:val="single"/>
          <w:rtl/>
        </w:rPr>
      </w:pPr>
      <w:bookmarkStart w:id="421" w:name="_Toc350773131"/>
      <w:r w:rsidRPr="004D543F">
        <w:rPr>
          <w:rFonts w:cs="David" w:hint="cs"/>
          <w:i w:val="0"/>
          <w:iCs w:val="0"/>
          <w:color w:val="0D0D0D" w:themeColor="text1" w:themeTint="F2"/>
          <w:sz w:val="24"/>
          <w:szCs w:val="24"/>
          <w:u w:val="single"/>
          <w:rtl/>
        </w:rPr>
        <w:t>חקיקה המבוססת על עקרונות המשפט העברי</w:t>
      </w:r>
      <w:r>
        <w:rPr>
          <w:rFonts w:cs="David" w:hint="cs"/>
          <w:i w:val="0"/>
          <w:iCs w:val="0"/>
          <w:color w:val="0D0D0D" w:themeColor="text1" w:themeTint="F2"/>
          <w:sz w:val="24"/>
          <w:szCs w:val="24"/>
          <w:u w:val="single"/>
          <w:rtl/>
        </w:rPr>
        <w:t xml:space="preserve"> בתחום הפלילי</w:t>
      </w:r>
      <w:bookmarkEnd w:id="421"/>
    </w:p>
    <w:p w:rsidR="00622F37" w:rsidRDefault="00622F37" w:rsidP="00622F37">
      <w:pPr>
        <w:rPr>
          <w:rFonts w:cs="David"/>
          <w:rtl/>
        </w:rPr>
      </w:pPr>
      <w:r>
        <w:rPr>
          <w:rFonts w:cs="David" w:hint="cs"/>
          <w:rtl/>
        </w:rPr>
        <w:br/>
        <w:t>גם בתחומי המשפט הפלילי וציבורי ניתן להצביע על חוקים שונים המבוססים, אם בכללותם ואם בפרטים שבהם על עקרונות המשפט העברי. נעיין במספר דוגמאות:</w:t>
      </w:r>
    </w:p>
    <w:p w:rsidR="00622F37" w:rsidRDefault="00622F37" w:rsidP="00E94EB4">
      <w:pPr>
        <w:jc w:val="both"/>
        <w:rPr>
          <w:rFonts w:cs="David"/>
          <w:sz w:val="24"/>
          <w:szCs w:val="24"/>
          <w:u w:val="single"/>
          <w:rtl/>
        </w:rPr>
      </w:pPr>
      <w:bookmarkStart w:id="422" w:name="חוק_לדיני_עונשין_שוחד_71"/>
      <w:r>
        <w:rPr>
          <w:rFonts w:cs="David" w:hint="cs"/>
          <w:sz w:val="24"/>
          <w:szCs w:val="24"/>
          <w:u w:val="single"/>
          <w:rtl/>
        </w:rPr>
        <w:t>חוק לדיני עונשין ש</w:t>
      </w:r>
      <w:r w:rsidR="00E94EB4">
        <w:rPr>
          <w:rFonts w:cs="David" w:hint="cs"/>
          <w:sz w:val="24"/>
          <w:szCs w:val="24"/>
          <w:u w:val="single"/>
          <w:rtl/>
        </w:rPr>
        <w:t>ו</w:t>
      </w:r>
      <w:r>
        <w:rPr>
          <w:rFonts w:cs="David" w:hint="cs"/>
          <w:sz w:val="24"/>
          <w:szCs w:val="24"/>
          <w:u w:val="single"/>
          <w:rtl/>
        </w:rPr>
        <w:t>חד</w:t>
      </w:r>
      <w:r w:rsidR="0089589B">
        <w:rPr>
          <w:rFonts w:cs="David" w:hint="cs"/>
          <w:sz w:val="24"/>
          <w:szCs w:val="24"/>
          <w:u w:val="single"/>
          <w:rtl/>
        </w:rPr>
        <w:t xml:space="preserve"> </w:t>
      </w:r>
    </w:p>
    <w:bookmarkEnd w:id="422"/>
    <w:p w:rsidR="00622F37" w:rsidRDefault="0089589B" w:rsidP="0089589B">
      <w:pPr>
        <w:jc w:val="both"/>
        <w:rPr>
          <w:rFonts w:cs="David"/>
          <w:rtl/>
        </w:rPr>
      </w:pPr>
      <w:r>
        <w:rPr>
          <w:rFonts w:cs="David" w:hint="cs"/>
          <w:rtl/>
        </w:rPr>
        <w:t>ביסוס נושא שלם מתחום המשפט הפלילי על עקרונות המשפט העברי ומקורותיו אנו מוצאים בהצעת החוק לתיקון דיני עונשין (שוחד ושלמונים), תשי"א 1950. שם הצעת החוק הוא כאמור "שוחד ושלמונים", בדבריו בעת הקריאה הראשונה של החוק מבסס שר המשפטים שני מונחים אלה אל האמור בישיעהו שבו מוכיח הנביא את העם של שסטה מדרך הישרה:</w:t>
      </w:r>
      <w:r w:rsidRPr="0089589B">
        <w:rPr>
          <w:rFonts w:hint="cs"/>
          <w:rtl/>
        </w:rPr>
        <w:t xml:space="preserve"> </w:t>
      </w:r>
      <w:r w:rsidRPr="0089589B">
        <w:rPr>
          <w:rFonts w:cs="David" w:hint="cs"/>
          <w:rtl/>
        </w:rPr>
        <w:t>שִׁרֶיךָ</w:t>
      </w:r>
      <w:r w:rsidRPr="0089589B">
        <w:rPr>
          <w:rFonts w:cs="David"/>
          <w:rtl/>
        </w:rPr>
        <w:t xml:space="preserve"> </w:t>
      </w:r>
      <w:r w:rsidRPr="0089589B">
        <w:rPr>
          <w:rFonts w:cs="David" w:hint="cs"/>
          <w:rtl/>
        </w:rPr>
        <w:t>סוֹרְרִים</w:t>
      </w:r>
      <w:r w:rsidRPr="0089589B">
        <w:rPr>
          <w:rFonts w:cs="David"/>
          <w:rtl/>
        </w:rPr>
        <w:t xml:space="preserve"> </w:t>
      </w:r>
      <w:r w:rsidRPr="0089589B">
        <w:rPr>
          <w:rFonts w:cs="David" w:hint="cs"/>
          <w:rtl/>
        </w:rPr>
        <w:t>וְחַבְרֵי</w:t>
      </w:r>
      <w:r w:rsidRPr="0089589B">
        <w:rPr>
          <w:rFonts w:cs="David"/>
          <w:rtl/>
        </w:rPr>
        <w:t xml:space="preserve"> </w:t>
      </w:r>
      <w:r w:rsidRPr="0089589B">
        <w:rPr>
          <w:rFonts w:cs="David" w:hint="cs"/>
          <w:rtl/>
        </w:rPr>
        <w:t>גַּנָּבִים</w:t>
      </w:r>
      <w:r w:rsidRPr="0089589B">
        <w:rPr>
          <w:rFonts w:cs="David"/>
          <w:rtl/>
        </w:rPr>
        <w:t xml:space="preserve">, </w:t>
      </w:r>
      <w:r w:rsidRPr="0089589B">
        <w:rPr>
          <w:rFonts w:cs="David" w:hint="cs"/>
          <w:rtl/>
        </w:rPr>
        <w:t>כֻּלּוֹ</w:t>
      </w:r>
      <w:r w:rsidRPr="0089589B">
        <w:rPr>
          <w:rFonts w:cs="David"/>
          <w:rtl/>
        </w:rPr>
        <w:t xml:space="preserve"> </w:t>
      </w:r>
      <w:r w:rsidRPr="0089589B">
        <w:rPr>
          <w:rFonts w:cs="David" w:hint="cs"/>
          <w:rtl/>
        </w:rPr>
        <w:t>אָהַב</w:t>
      </w:r>
      <w:r w:rsidRPr="0089589B">
        <w:rPr>
          <w:rFonts w:cs="David"/>
          <w:rtl/>
        </w:rPr>
        <w:t xml:space="preserve"> </w:t>
      </w:r>
      <w:r w:rsidRPr="0089589B">
        <w:rPr>
          <w:rFonts w:cs="David" w:hint="cs"/>
          <w:rtl/>
        </w:rPr>
        <w:t>שֶׁחַד</w:t>
      </w:r>
      <w:r w:rsidRPr="0089589B">
        <w:rPr>
          <w:rFonts w:cs="David"/>
          <w:rtl/>
        </w:rPr>
        <w:t xml:space="preserve"> </w:t>
      </w:r>
      <w:r w:rsidRPr="0089589B">
        <w:rPr>
          <w:rFonts w:cs="David" w:hint="cs"/>
          <w:rtl/>
        </w:rPr>
        <w:t>וְרָדַף</w:t>
      </w:r>
      <w:r w:rsidRPr="0089589B">
        <w:rPr>
          <w:rFonts w:cs="David"/>
          <w:rtl/>
        </w:rPr>
        <w:t xml:space="preserve"> </w:t>
      </w:r>
      <w:r>
        <w:rPr>
          <w:rFonts w:cs="David" w:hint="cs"/>
          <w:rtl/>
        </w:rPr>
        <w:t xml:space="preserve">שֶׁלְּמוֹנִים. עבירת השוחד מוגדרת בהצעת החוק כמתן כסף או טובת הנאה אחרת בעד פעולה מסוימת, ועבירת שלמונים </w:t>
      </w:r>
      <w:r>
        <w:rPr>
          <w:rFonts w:cs="David"/>
          <w:rtl/>
        </w:rPr>
        <w:t>–</w:t>
      </w:r>
      <w:r>
        <w:rPr>
          <w:rFonts w:cs="David" w:hint="cs"/>
          <w:rtl/>
        </w:rPr>
        <w:t xml:space="preserve"> כמתן כסף או טובת הנאה אחרת שלא בעד פעולה מסוימת </w:t>
      </w:r>
      <w:r>
        <w:rPr>
          <w:rFonts w:cs="David"/>
          <w:rtl/>
        </w:rPr>
        <w:t>–</w:t>
      </w:r>
      <w:r>
        <w:rPr>
          <w:rFonts w:cs="David" w:hint="cs"/>
          <w:rtl/>
        </w:rPr>
        <w:t xml:space="preserve"> זוהי עמדת המשפט העברי. </w:t>
      </w:r>
    </w:p>
    <w:p w:rsidR="0089589B" w:rsidRDefault="0089589B" w:rsidP="0089589B">
      <w:pPr>
        <w:jc w:val="both"/>
        <w:rPr>
          <w:rFonts w:cs="David"/>
          <w:rtl/>
        </w:rPr>
      </w:pPr>
      <w:r>
        <w:rPr>
          <w:rFonts w:cs="David" w:hint="cs"/>
          <w:rtl/>
        </w:rPr>
        <w:t xml:space="preserve">הצעת החוק קובעת דרגות עונשין בעבירת שוחד, השופטים ובעלי מעמד ציבורי נענשים בחומרה רבה יותר מאזרח פשוט. החמרה מיוחד זו לעניין שופט מקורה במשפט העברי. עיקרון אחר שבהצעת החוק הוא, שלא רק מקבל השוחר אשם בעבירה הפלילית, אלא גם נותן השוחד </w:t>
      </w:r>
      <w:r>
        <w:rPr>
          <w:rFonts w:cs="David"/>
          <w:rtl/>
        </w:rPr>
        <w:t>–</w:t>
      </w:r>
      <w:r>
        <w:rPr>
          <w:rFonts w:cs="David" w:hint="cs"/>
          <w:rtl/>
        </w:rPr>
        <w:t xml:space="preserve"> אף זו עמדת המשפט העברי. </w:t>
      </w:r>
    </w:p>
    <w:p w:rsidR="0089589B" w:rsidRPr="0089589B" w:rsidRDefault="0089589B" w:rsidP="0089589B">
      <w:pPr>
        <w:jc w:val="both"/>
        <w:rPr>
          <w:rFonts w:cs="David"/>
          <w:rtl/>
        </w:rPr>
      </w:pPr>
      <w:r>
        <w:rPr>
          <w:rFonts w:cs="David" w:hint="cs"/>
          <w:rtl/>
        </w:rPr>
        <w:lastRenderedPageBreak/>
        <w:t>עיקרון נוסף בהצעת החוק קובע, שעבירת השוחד קיימת בין כשהשוחד ניתן בעד מעשה כשר שבעל התפקיד מחויב ממילא לעשותו, ובין שהוא ניתן בעד מעשה בלתי כשר, היינו כדי לעוות את הדין וכיוצא בזה.</w:t>
      </w:r>
      <w:r>
        <w:rPr>
          <w:rFonts w:hint="cs"/>
          <w:rtl/>
        </w:rPr>
        <w:t xml:space="preserve"> </w:t>
      </w:r>
      <w:r w:rsidRPr="0089589B">
        <w:rPr>
          <w:rFonts w:cs="David" w:hint="cs"/>
          <w:rtl/>
        </w:rPr>
        <w:t xml:space="preserve">שיטות משפטיות אחדות מבחינות בין שני מקרים אלה, שיטת המשפט העברי לא מבדילה בין המקרים האלה. </w:t>
      </w:r>
    </w:p>
    <w:p w:rsidR="0089589B" w:rsidRPr="0089589B" w:rsidRDefault="0089589B" w:rsidP="0089589B">
      <w:pPr>
        <w:jc w:val="both"/>
        <w:rPr>
          <w:rFonts w:cs="David"/>
          <w:rtl/>
        </w:rPr>
      </w:pPr>
      <w:r w:rsidRPr="0089589B">
        <w:rPr>
          <w:rFonts w:cs="David" w:hint="cs"/>
          <w:rtl/>
        </w:rPr>
        <w:t>ברוב ענייניה הולכת הצעת החוק בעקבות המשפט העברי, אך שני דברים היא סוטה ממנו:</w:t>
      </w:r>
    </w:p>
    <w:p w:rsidR="0089589B" w:rsidRPr="0089589B" w:rsidRDefault="0089589B" w:rsidP="000153E5">
      <w:pPr>
        <w:pStyle w:val="ad"/>
        <w:numPr>
          <w:ilvl w:val="0"/>
          <w:numId w:val="91"/>
        </w:numPr>
        <w:jc w:val="both"/>
        <w:rPr>
          <w:rFonts w:cs="David"/>
        </w:rPr>
      </w:pPr>
      <w:r w:rsidRPr="0089589B">
        <w:rPr>
          <w:rFonts w:cs="David" w:hint="cs"/>
          <w:rtl/>
        </w:rPr>
        <w:t xml:space="preserve">החזרת ערך השוחד למשחד. </w:t>
      </w:r>
    </w:p>
    <w:p w:rsidR="0089589B" w:rsidRPr="0089589B" w:rsidRDefault="0089589B" w:rsidP="000153E5">
      <w:pPr>
        <w:pStyle w:val="ad"/>
        <w:numPr>
          <w:ilvl w:val="0"/>
          <w:numId w:val="91"/>
        </w:numPr>
        <w:jc w:val="both"/>
        <w:rPr>
          <w:rFonts w:cs="David"/>
        </w:rPr>
      </w:pPr>
      <w:r w:rsidRPr="0089589B">
        <w:rPr>
          <w:rFonts w:cs="David" w:hint="cs"/>
          <w:rtl/>
        </w:rPr>
        <w:t>רשאי בית המשפט להרשיע את נותן השוחד על סמך עדותו של הלקוח בלבד, וכן א הלוקח על סמך עדותו של הנותן בלבד.</w:t>
      </w:r>
    </w:p>
    <w:p w:rsidR="000773B0" w:rsidRDefault="00402121" w:rsidP="000773B0">
      <w:pPr>
        <w:jc w:val="both"/>
        <w:rPr>
          <w:rFonts w:cs="David"/>
          <w:rtl/>
        </w:rPr>
      </w:pPr>
      <w:r w:rsidRPr="00402121">
        <w:rPr>
          <w:rFonts w:cs="David" w:hint="cs"/>
          <w:rtl/>
        </w:rPr>
        <w:t xml:space="preserve">בדיון בהצעת החוק בעת הקריאה הראשונה בכנסת עמדו כל המשתתפים על העובדה שהוראות החוק </w:t>
      </w:r>
      <w:r w:rsidRPr="00402121">
        <w:rPr>
          <w:rFonts w:cs="David"/>
          <w:rtl/>
        </w:rPr>
        <w:t>–</w:t>
      </w:r>
      <w:r w:rsidRPr="00402121">
        <w:rPr>
          <w:rFonts w:cs="David" w:hint="cs"/>
          <w:rtl/>
        </w:rPr>
        <w:t xml:space="preserve"> שבחלקן הניכר באו לשנות מהמצב החוקי הקיים </w:t>
      </w:r>
      <w:r w:rsidRPr="00402121">
        <w:rPr>
          <w:rFonts w:cs="David"/>
          <w:rtl/>
        </w:rPr>
        <w:t>–</w:t>
      </w:r>
      <w:r w:rsidRPr="00402121">
        <w:rPr>
          <w:rFonts w:cs="David" w:hint="cs"/>
          <w:rtl/>
        </w:rPr>
        <w:t xml:space="preserve"> תואמת את עמדת המשפט העברי. מעניין לציין שאחד לא מבין חברי הכנסת חלק על כך שהצעת החוק לא מקבלת את עמדת המשפט העברי שיש להחזיר את השוחד למשחד. לעומת זאת הובעו היסוסים רציניים בקשר להוראה שניתן להרשיע על עבירת שוחד על יסוד עדותו של השותף לעבירה בלבד.</w:t>
      </w:r>
    </w:p>
    <w:p w:rsidR="00B73E92" w:rsidRPr="00402121" w:rsidRDefault="00B73E92" w:rsidP="00B73E92">
      <w:pPr>
        <w:jc w:val="both"/>
        <w:rPr>
          <w:rFonts w:cs="David"/>
          <w:rtl/>
        </w:rPr>
      </w:pPr>
      <w:r>
        <w:rPr>
          <w:rFonts w:cs="David" w:hint="cs"/>
          <w:rtl/>
        </w:rPr>
        <w:t>סופו של יום התקבל החוק בכנסת ישראל, חוק שעוסק בנושא נכבד ואשר ינק את המקורות מתוך המשפט העברי.</w:t>
      </w:r>
    </w:p>
    <w:p w:rsidR="00B73E92" w:rsidRDefault="00B73E92" w:rsidP="00B73E92">
      <w:pPr>
        <w:jc w:val="both"/>
        <w:rPr>
          <w:rFonts w:cs="David"/>
          <w:sz w:val="24"/>
          <w:szCs w:val="24"/>
          <w:u w:val="single"/>
          <w:rtl/>
        </w:rPr>
      </w:pPr>
      <w:bookmarkStart w:id="423" w:name="חוק_איסור_לשון_הרע_72"/>
      <w:r>
        <w:rPr>
          <w:rFonts w:cs="David" w:hint="cs"/>
          <w:sz w:val="24"/>
          <w:szCs w:val="24"/>
          <w:u w:val="single"/>
          <w:rtl/>
        </w:rPr>
        <w:t>חוק איסור לשון הרע</w:t>
      </w:r>
      <w:bookmarkEnd w:id="423"/>
    </w:p>
    <w:p w:rsidR="000773B0" w:rsidRDefault="00687F00" w:rsidP="00687F00">
      <w:pPr>
        <w:jc w:val="both"/>
        <w:rPr>
          <w:rFonts w:cs="David"/>
          <w:sz w:val="24"/>
          <w:szCs w:val="24"/>
          <w:rtl/>
        </w:rPr>
      </w:pPr>
      <w:r>
        <w:rPr>
          <w:rFonts w:cs="David" w:hint="cs"/>
          <w:rtl/>
        </w:rPr>
        <w:t xml:space="preserve">והרי דוגמא אחרת של קליטה בתחום המשפט הפלילי, שבו שימשו עקרונות המשפט העברי כמקור למגמה הכללית החוק, אך פרטי הוראות החוק מעוגנים במציאות החברתית של היום. לראשונה, פורסמה ההצעה בשנת 1962 בשם "חוק לשון הרע, תשכ"ב </w:t>
      </w:r>
      <w:r>
        <w:rPr>
          <w:rFonts w:cs="David"/>
          <w:rtl/>
        </w:rPr>
        <w:t>–</w:t>
      </w:r>
      <w:r>
        <w:rPr>
          <w:rFonts w:cs="David" w:hint="cs"/>
          <w:rtl/>
        </w:rPr>
        <w:t xml:space="preserve"> 1962". המונח לשון הרע הרי הוא מונח עברי מקורי, הצעת החוק מבוססת  על האיסור  בהלכה העברית, והיקפו והסנקציות האזרחיות והפליליות</w:t>
      </w:r>
      <w:r>
        <w:rPr>
          <w:rFonts w:cs="David" w:hint="cs"/>
          <w:sz w:val="24"/>
          <w:szCs w:val="24"/>
          <w:rtl/>
        </w:rPr>
        <w:t xml:space="preserve"> נלקחו מתוך ההלכה גם. </w:t>
      </w:r>
    </w:p>
    <w:p w:rsidR="00687F00" w:rsidRDefault="00687F00" w:rsidP="00687F00">
      <w:pPr>
        <w:jc w:val="both"/>
        <w:rPr>
          <w:rFonts w:cs="David"/>
          <w:sz w:val="24"/>
          <w:szCs w:val="24"/>
          <w:rtl/>
        </w:rPr>
      </w:pPr>
      <w:r>
        <w:rPr>
          <w:rFonts w:cs="David" w:hint="cs"/>
          <w:sz w:val="24"/>
          <w:szCs w:val="24"/>
          <w:rtl/>
        </w:rPr>
        <w:t>שורשים קדומים לה במסורת המשפט העברי: "</w:t>
      </w:r>
      <w:r w:rsidRPr="00687F00">
        <w:rPr>
          <w:rFonts w:cs="David" w:hint="cs"/>
          <w:sz w:val="24"/>
          <w:szCs w:val="24"/>
          <w:rtl/>
        </w:rPr>
        <w:t>לֹא</w:t>
      </w:r>
      <w:r w:rsidRPr="00687F00">
        <w:rPr>
          <w:rFonts w:cs="David"/>
          <w:sz w:val="24"/>
          <w:szCs w:val="24"/>
          <w:rtl/>
        </w:rPr>
        <w:t xml:space="preserve"> </w:t>
      </w:r>
      <w:r w:rsidRPr="00687F00">
        <w:rPr>
          <w:rFonts w:cs="David" w:hint="cs"/>
          <w:sz w:val="24"/>
          <w:szCs w:val="24"/>
          <w:rtl/>
        </w:rPr>
        <w:t>תֵּלֵךְ</w:t>
      </w:r>
      <w:r w:rsidRPr="00687F00">
        <w:rPr>
          <w:rFonts w:cs="David"/>
          <w:sz w:val="24"/>
          <w:szCs w:val="24"/>
          <w:rtl/>
        </w:rPr>
        <w:t xml:space="preserve"> </w:t>
      </w:r>
      <w:r w:rsidRPr="00687F00">
        <w:rPr>
          <w:rFonts w:cs="David" w:hint="cs"/>
          <w:sz w:val="24"/>
          <w:szCs w:val="24"/>
          <w:rtl/>
        </w:rPr>
        <w:t>רָכִיל</w:t>
      </w:r>
      <w:r w:rsidRPr="00687F00">
        <w:rPr>
          <w:rFonts w:cs="David"/>
          <w:sz w:val="24"/>
          <w:szCs w:val="24"/>
          <w:rtl/>
        </w:rPr>
        <w:t xml:space="preserve"> </w:t>
      </w:r>
      <w:r w:rsidRPr="00687F00">
        <w:rPr>
          <w:rFonts w:cs="David" w:hint="cs"/>
          <w:sz w:val="24"/>
          <w:szCs w:val="24"/>
          <w:rtl/>
        </w:rPr>
        <w:t>בְּעַמֶּיךָ</w:t>
      </w:r>
      <w:r>
        <w:rPr>
          <w:rFonts w:cs="David" w:hint="cs"/>
          <w:sz w:val="24"/>
          <w:szCs w:val="24"/>
          <w:rtl/>
        </w:rPr>
        <w:t>"</w:t>
      </w:r>
      <w:r>
        <w:rPr>
          <w:rStyle w:val="af0"/>
          <w:rFonts w:cs="David"/>
          <w:sz w:val="24"/>
          <w:szCs w:val="24"/>
          <w:rtl/>
        </w:rPr>
        <w:footnoteReference w:id="53"/>
      </w:r>
      <w:r>
        <w:rPr>
          <w:rFonts w:cs="David" w:hint="cs"/>
          <w:sz w:val="24"/>
          <w:szCs w:val="24"/>
          <w:rtl/>
        </w:rPr>
        <w:t>.</w:t>
      </w:r>
    </w:p>
    <w:p w:rsidR="00687F00" w:rsidRDefault="00687F00" w:rsidP="00856300">
      <w:pPr>
        <w:jc w:val="both"/>
        <w:rPr>
          <w:rFonts w:cs="David"/>
          <w:sz w:val="24"/>
          <w:szCs w:val="24"/>
          <w:rtl/>
        </w:rPr>
      </w:pPr>
      <w:r>
        <w:rPr>
          <w:rFonts w:cs="David" w:hint="cs"/>
          <w:sz w:val="24"/>
          <w:szCs w:val="24"/>
          <w:rtl/>
        </w:rPr>
        <w:t xml:space="preserve">הצעת החוק עוררה תגובה ציבורית חריפה על שיש בה משום בלימת חופש </w:t>
      </w:r>
      <w:r w:rsidR="00856300">
        <w:rPr>
          <w:rFonts w:cs="David" w:hint="cs"/>
          <w:sz w:val="24"/>
          <w:szCs w:val="24"/>
          <w:rtl/>
        </w:rPr>
        <w:t>העיתונאות</w:t>
      </w:r>
      <w:r>
        <w:rPr>
          <w:rFonts w:cs="David" w:hint="cs"/>
          <w:sz w:val="24"/>
          <w:szCs w:val="24"/>
          <w:rtl/>
        </w:rPr>
        <w:t xml:space="preserve"> ואפשרות ביקורת ציבורית. משום כך חזרה ופרסמה הממשלה, כעבור למעלה משנה, נוסח אחר של הצעת החוק לשון הרע, שבו הובאה בחשבון מרבית הביקורת שהושמעה על הנוסח הקודם. בדברי הפתיחה בעת הקריאה הראשונה בהצעת חוק זו, חזר שר המשפטים ומדגיש מקורם של כמה מעקרונות החוק במשפט העברי. ואשר לשאלה המרכזית של מציאת איזון בין איסור לשום הרע מצד אחד לבין חופש ביקורת ציבורית מצד שני הוא מביא הוכחה מתוך הכתוב בספר ויקרא: "לך תלך רכיל בעמך", "הוכח</w:t>
      </w:r>
      <w:r w:rsidR="00856300">
        <w:rPr>
          <w:rFonts w:cs="David" w:hint="cs"/>
          <w:sz w:val="24"/>
          <w:szCs w:val="24"/>
          <w:rtl/>
        </w:rPr>
        <w:t xml:space="preserve"> תוכיח את עמך", הראשון משני צווים אלה נעשה במשפט העברי יסוד האיסור של הוצאת לשון הרעה, והשני </w:t>
      </w:r>
      <w:r w:rsidR="00856300">
        <w:rPr>
          <w:rFonts w:cs="David"/>
          <w:sz w:val="24"/>
          <w:szCs w:val="24"/>
          <w:rtl/>
        </w:rPr>
        <w:t>–</w:t>
      </w:r>
      <w:r w:rsidR="00856300">
        <w:rPr>
          <w:rFonts w:cs="David" w:hint="cs"/>
          <w:sz w:val="24"/>
          <w:szCs w:val="24"/>
          <w:rtl/>
        </w:rPr>
        <w:t xml:space="preserve"> יסוד החופש של ביקורת ציבורית. </w:t>
      </w:r>
    </w:p>
    <w:p w:rsidR="00856300" w:rsidRDefault="00856300" w:rsidP="00687F00">
      <w:pPr>
        <w:jc w:val="both"/>
        <w:rPr>
          <w:rFonts w:cs="David"/>
          <w:sz w:val="24"/>
          <w:szCs w:val="24"/>
          <w:rtl/>
        </w:rPr>
      </w:pPr>
      <w:r>
        <w:rPr>
          <w:rFonts w:cs="David" w:hint="cs"/>
          <w:sz w:val="24"/>
          <w:szCs w:val="24"/>
          <w:rtl/>
        </w:rPr>
        <w:t xml:space="preserve">החוק התקבל בשנת 1956 בשם "חוק לשום הרע,  תשכ"ה 1965". </w:t>
      </w:r>
    </w:p>
    <w:p w:rsidR="00856300" w:rsidRDefault="00856300" w:rsidP="00687F00">
      <w:pPr>
        <w:jc w:val="both"/>
        <w:rPr>
          <w:rFonts w:cs="David"/>
          <w:sz w:val="24"/>
          <w:szCs w:val="24"/>
          <w:rtl/>
        </w:rPr>
      </w:pPr>
      <w:r>
        <w:rPr>
          <w:rFonts w:cs="David" w:hint="cs"/>
          <w:sz w:val="24"/>
          <w:szCs w:val="24"/>
          <w:rtl/>
        </w:rPr>
        <w:t xml:space="preserve">לפנינו דוגמא של מסוג הלכתי נכבד שימש כמקור השראה לקיקה בתחום דיני העונשין, במקרה כגון זה זו דרך הקליטה הנאותה, כי פרטי ההלכה </w:t>
      </w:r>
      <w:r>
        <w:rPr>
          <w:rFonts w:cs="David"/>
          <w:sz w:val="24"/>
          <w:szCs w:val="24"/>
          <w:rtl/>
        </w:rPr>
        <w:t>–</w:t>
      </w:r>
      <w:r>
        <w:rPr>
          <w:rFonts w:cs="David" w:hint="cs"/>
          <w:sz w:val="24"/>
          <w:szCs w:val="24"/>
          <w:rtl/>
        </w:rPr>
        <w:t xml:space="preserve"> ובמיוחד החומרות הרבות שבפרטי איסור לשון הרע </w:t>
      </w:r>
      <w:r>
        <w:rPr>
          <w:rFonts w:cs="David"/>
          <w:sz w:val="24"/>
          <w:szCs w:val="24"/>
          <w:rtl/>
        </w:rPr>
        <w:t>–</w:t>
      </w:r>
      <w:r>
        <w:rPr>
          <w:rFonts w:cs="David" w:hint="cs"/>
          <w:sz w:val="24"/>
          <w:szCs w:val="24"/>
          <w:rtl/>
        </w:rPr>
        <w:t xml:space="preserve"> אינם נושא לחקיקה משפטית, אלא לאיסורים דתיים שאין להלביש להם מחלצות משפטיות עם סנקציות באמצעות משרד ההוצאה לפעולה והמשטרה.</w:t>
      </w:r>
    </w:p>
    <w:p w:rsidR="00856300" w:rsidRDefault="00856300">
      <w:pPr>
        <w:bidi w:val="0"/>
        <w:rPr>
          <w:rFonts w:cs="David"/>
          <w:sz w:val="24"/>
          <w:szCs w:val="24"/>
          <w:rtl/>
        </w:rPr>
      </w:pPr>
      <w:r>
        <w:rPr>
          <w:rFonts w:cs="David"/>
          <w:sz w:val="24"/>
          <w:szCs w:val="24"/>
          <w:rtl/>
        </w:rPr>
        <w:br w:type="page"/>
      </w:r>
    </w:p>
    <w:p w:rsidR="00856300" w:rsidRDefault="00856300" w:rsidP="00856300">
      <w:pPr>
        <w:jc w:val="both"/>
        <w:rPr>
          <w:rFonts w:cs="David"/>
          <w:sz w:val="24"/>
          <w:szCs w:val="24"/>
          <w:u w:val="single"/>
          <w:rtl/>
        </w:rPr>
      </w:pPr>
      <w:bookmarkStart w:id="424" w:name="חסינות_משפטית_73"/>
      <w:r>
        <w:rPr>
          <w:rFonts w:cs="David" w:hint="cs"/>
          <w:sz w:val="24"/>
          <w:szCs w:val="24"/>
          <w:u w:val="single"/>
          <w:rtl/>
        </w:rPr>
        <w:lastRenderedPageBreak/>
        <w:t>חסינות משפטית</w:t>
      </w:r>
    </w:p>
    <w:bookmarkEnd w:id="424"/>
    <w:p w:rsidR="00856300" w:rsidRPr="00856300" w:rsidRDefault="00856300" w:rsidP="00856300">
      <w:pPr>
        <w:jc w:val="both"/>
        <w:rPr>
          <w:rFonts w:cs="David"/>
          <w:rtl/>
        </w:rPr>
      </w:pPr>
      <w:r w:rsidRPr="00856300">
        <w:rPr>
          <w:rFonts w:cs="David" w:hint="cs"/>
          <w:rtl/>
        </w:rPr>
        <w:t xml:space="preserve">דוגמא מעניינת אחרת היא החוק בדבר חסינות השופט בפני כל תביעה שהיא, בין פלילית ובין אזרחית, שיסודה במעשה שעשה תוך כדי מילוי תפקידו השיפוטי. </w:t>
      </w:r>
    </w:p>
    <w:p w:rsidR="00856300" w:rsidRPr="00856300" w:rsidRDefault="00856300" w:rsidP="00856300">
      <w:pPr>
        <w:jc w:val="both"/>
        <w:rPr>
          <w:rFonts w:cs="David"/>
          <w:rtl/>
        </w:rPr>
      </w:pPr>
      <w:r w:rsidRPr="00856300">
        <w:rPr>
          <w:rFonts w:cs="David" w:hint="cs"/>
          <w:rtl/>
        </w:rPr>
        <w:t xml:space="preserve">לפי החוק המנדטורי נהנה שופט שלום </w:t>
      </w:r>
      <w:r w:rsidRPr="00856300">
        <w:rPr>
          <w:rFonts w:cs="David"/>
          <w:rtl/>
        </w:rPr>
        <w:t>–</w:t>
      </w:r>
      <w:r w:rsidRPr="00856300">
        <w:rPr>
          <w:rFonts w:cs="David" w:hint="cs"/>
          <w:rtl/>
        </w:rPr>
        <w:t xml:space="preserve"> לעניין אחריות אזרחית </w:t>
      </w:r>
      <w:r w:rsidRPr="00856300">
        <w:rPr>
          <w:rFonts w:cs="David"/>
          <w:rtl/>
        </w:rPr>
        <w:t>–</w:t>
      </w:r>
      <w:r w:rsidRPr="00856300">
        <w:rPr>
          <w:rFonts w:cs="David" w:hint="cs"/>
          <w:rtl/>
        </w:rPr>
        <w:t xml:space="preserve"> מחסינות מסויגת שעה שחסינותם של שופטים חברי אינסטנציות יותר גבוהות הייתה מוחלטת. בהצעה לתיקון פקודת נזיקין האזרחיים הוצע להעניק גם לשופט שלום חסינות מוחלטת, לכך הציע שר  המשפטים3 נימוקים מתוך המשפט העברי:</w:t>
      </w:r>
    </w:p>
    <w:p w:rsidR="00856300" w:rsidRPr="00856300" w:rsidRDefault="00856300" w:rsidP="000153E5">
      <w:pPr>
        <w:pStyle w:val="ad"/>
        <w:numPr>
          <w:ilvl w:val="0"/>
          <w:numId w:val="92"/>
        </w:numPr>
        <w:jc w:val="both"/>
        <w:rPr>
          <w:rFonts w:cs="David"/>
        </w:rPr>
      </w:pPr>
      <w:r w:rsidRPr="00856300">
        <w:rPr>
          <w:rFonts w:cs="David" w:hint="cs"/>
          <w:rtl/>
        </w:rPr>
        <w:t>כאשר הדיין הוא מומחה ונתמנה כדין על ידי הרשות המוסמכת לכך.</w:t>
      </w:r>
    </w:p>
    <w:p w:rsidR="00856300" w:rsidRPr="00856300" w:rsidRDefault="00856300" w:rsidP="000153E5">
      <w:pPr>
        <w:pStyle w:val="ad"/>
        <w:numPr>
          <w:ilvl w:val="0"/>
          <w:numId w:val="92"/>
        </w:numPr>
        <w:jc w:val="both"/>
        <w:rPr>
          <w:rFonts w:cs="David"/>
        </w:rPr>
      </w:pPr>
      <w:r w:rsidRPr="00856300">
        <w:rPr>
          <w:rFonts w:cs="David" w:hint="cs"/>
          <w:rtl/>
        </w:rPr>
        <w:t xml:space="preserve">כאשר הטעות היא טעות בדבר משנה, כלומר: בסעיף מפורש בחוק או בהחלטה מפורשת של תקדים מחייב, או כאשר הדיין טעה בשיקול דעתו. </w:t>
      </w:r>
    </w:p>
    <w:p w:rsidR="00856300" w:rsidRPr="00856300" w:rsidRDefault="00856300" w:rsidP="000153E5">
      <w:pPr>
        <w:pStyle w:val="ad"/>
        <w:numPr>
          <w:ilvl w:val="0"/>
          <w:numId w:val="92"/>
        </w:numPr>
        <w:jc w:val="both"/>
        <w:rPr>
          <w:rFonts w:cs="David"/>
        </w:rPr>
      </w:pPr>
      <w:r w:rsidRPr="00856300">
        <w:rPr>
          <w:rFonts w:cs="David" w:hint="cs"/>
          <w:rtl/>
        </w:rPr>
        <w:t xml:space="preserve">כאשר הדיין נתן את פסק הדין, או שלא הסתפק בכך, אלא גם ביצע את פסק הדין. </w:t>
      </w:r>
    </w:p>
    <w:p w:rsidR="00856300" w:rsidRDefault="00856300" w:rsidP="00856300">
      <w:pPr>
        <w:jc w:val="both"/>
        <w:rPr>
          <w:rFonts w:cs="David"/>
          <w:rtl/>
        </w:rPr>
      </w:pPr>
      <w:r w:rsidRPr="00856300">
        <w:rPr>
          <w:rFonts w:cs="David" w:hint="cs"/>
          <w:rtl/>
        </w:rPr>
        <w:t xml:space="preserve">סיכומה </w:t>
      </w:r>
      <w:r>
        <w:rPr>
          <w:rFonts w:cs="David" w:hint="cs"/>
          <w:rtl/>
        </w:rPr>
        <w:t xml:space="preserve">של ההלכה היא שכאשר הדיין מומחה ונתנה על ידי הרשות המוסמכת </w:t>
      </w:r>
      <w:r>
        <w:rPr>
          <w:rFonts w:cs="David"/>
          <w:rtl/>
        </w:rPr>
        <w:t>–</w:t>
      </w:r>
      <w:r>
        <w:rPr>
          <w:rFonts w:cs="David" w:hint="cs"/>
          <w:rtl/>
        </w:rPr>
        <w:t xml:space="preserve"> היינו הנשיא ובית דינו שבארץ ישראל או ראש הגולה בבל </w:t>
      </w:r>
      <w:r>
        <w:rPr>
          <w:rFonts w:cs="David"/>
          <w:rtl/>
        </w:rPr>
        <w:t>–</w:t>
      </w:r>
      <w:r>
        <w:rPr>
          <w:rFonts w:cs="David" w:hint="cs"/>
          <w:rtl/>
        </w:rPr>
        <w:t xml:space="preserve"> הרי פטור מאחריות לנזיקין שנגרמה כתוצאה מטעות בפסק דינו. לחסינות זו נתנו חכמי ההלכה שני נימוקים:</w:t>
      </w:r>
    </w:p>
    <w:p w:rsidR="00856300" w:rsidRDefault="00856300" w:rsidP="000153E5">
      <w:pPr>
        <w:pStyle w:val="ad"/>
        <w:numPr>
          <w:ilvl w:val="0"/>
          <w:numId w:val="93"/>
        </w:numPr>
        <w:jc w:val="both"/>
        <w:rPr>
          <w:rFonts w:cs="David"/>
        </w:rPr>
      </w:pPr>
      <w:r w:rsidRPr="00AF47E9">
        <w:rPr>
          <w:rFonts w:cs="David" w:hint="cs"/>
          <w:u w:val="single"/>
          <w:rtl/>
        </w:rPr>
        <w:t>נימוק מעשי</w:t>
      </w:r>
      <w:r>
        <w:rPr>
          <w:rFonts w:cs="David" w:hint="cs"/>
          <w:rtl/>
        </w:rPr>
        <w:t xml:space="preserve">: אם נחייב את הדיין לא יימצא אדם שיסכים להיות שופט. </w:t>
      </w:r>
    </w:p>
    <w:p w:rsidR="00856300" w:rsidRDefault="00856300" w:rsidP="000153E5">
      <w:pPr>
        <w:pStyle w:val="ad"/>
        <w:numPr>
          <w:ilvl w:val="0"/>
          <w:numId w:val="93"/>
        </w:numPr>
        <w:jc w:val="both"/>
        <w:rPr>
          <w:rFonts w:cs="David"/>
        </w:rPr>
      </w:pPr>
      <w:r w:rsidRPr="00AF47E9">
        <w:rPr>
          <w:rFonts w:cs="David" w:hint="cs"/>
          <w:u w:val="single"/>
          <w:rtl/>
        </w:rPr>
        <w:t xml:space="preserve">נימוק עיוני </w:t>
      </w:r>
      <w:r w:rsidRPr="00AF47E9">
        <w:rPr>
          <w:rFonts w:cs="David"/>
          <w:u w:val="single"/>
          <w:rtl/>
        </w:rPr>
        <w:t>–</w:t>
      </w:r>
      <w:r w:rsidRPr="00AF47E9">
        <w:rPr>
          <w:rFonts w:cs="David" w:hint="cs"/>
          <w:u w:val="single"/>
          <w:rtl/>
        </w:rPr>
        <w:t xml:space="preserve"> משפטי</w:t>
      </w:r>
      <w:r>
        <w:rPr>
          <w:rFonts w:cs="David" w:hint="cs"/>
          <w:rtl/>
        </w:rPr>
        <w:t>: הדיין חייב בתוקף תפקידו לדון ולפסוק את הדין</w:t>
      </w:r>
      <w:r w:rsidR="00AF47E9">
        <w:rPr>
          <w:rFonts w:cs="David" w:hint="cs"/>
          <w:rtl/>
        </w:rPr>
        <w:t>, ואין  הוא יכול שלא לתת פסק דין, ולכן כל טעות שבפסק הדין הרי הוא כאילו "לבו אנס אותו לטעות"</w:t>
      </w:r>
      <w:r w:rsidR="00D24968">
        <w:rPr>
          <w:rFonts w:cs="David" w:hint="cs"/>
          <w:rtl/>
        </w:rPr>
        <w:t>.</w:t>
      </w:r>
    </w:p>
    <w:p w:rsidR="00BE7846" w:rsidRPr="00BE7846" w:rsidRDefault="00BE7846" w:rsidP="00BE7846">
      <w:pPr>
        <w:pStyle w:val="3"/>
        <w:bidi w:val="0"/>
        <w:jc w:val="center"/>
        <w:rPr>
          <w:rFonts w:cs="David"/>
          <w:color w:val="0D0D0D" w:themeColor="text1" w:themeTint="F2"/>
          <w:sz w:val="28"/>
          <w:szCs w:val="28"/>
          <w:u w:val="single"/>
          <w:rtl/>
        </w:rPr>
      </w:pPr>
      <w:bookmarkStart w:id="425" w:name="_Toc350773132"/>
      <w:r w:rsidRPr="00BE7846">
        <w:rPr>
          <w:rFonts w:cs="David" w:hint="eastAsia"/>
          <w:color w:val="0D0D0D" w:themeColor="text1" w:themeTint="F2"/>
          <w:sz w:val="28"/>
          <w:szCs w:val="28"/>
          <w:u w:val="single"/>
          <w:rtl/>
        </w:rPr>
        <w:t>עמודים</w:t>
      </w:r>
      <w:r w:rsidRPr="00BE7846">
        <w:rPr>
          <w:rFonts w:cs="David"/>
          <w:color w:val="0D0D0D" w:themeColor="text1" w:themeTint="F2"/>
          <w:sz w:val="28"/>
          <w:szCs w:val="28"/>
          <w:u w:val="single"/>
          <w:rtl/>
        </w:rPr>
        <w:t xml:space="preserve"> </w:t>
      </w:r>
      <w:r>
        <w:rPr>
          <w:rFonts w:cs="David" w:hint="cs"/>
          <w:color w:val="0D0D0D" w:themeColor="text1" w:themeTint="F2"/>
          <w:sz w:val="28"/>
          <w:szCs w:val="28"/>
          <w:u w:val="single"/>
          <w:rtl/>
        </w:rPr>
        <w:t>1420-1443</w:t>
      </w:r>
      <w:r w:rsidRPr="00BE7846">
        <w:rPr>
          <w:rFonts w:cs="David" w:hint="cs"/>
          <w:color w:val="0D0D0D" w:themeColor="text1" w:themeTint="F2"/>
          <w:sz w:val="28"/>
          <w:szCs w:val="28"/>
          <w:u w:val="single"/>
          <w:rtl/>
        </w:rPr>
        <w:t xml:space="preserve"> המשפט העברי במערכת המשפטית הכללית </w:t>
      </w:r>
      <w:r w:rsidRPr="00BE7846">
        <w:rPr>
          <w:rFonts w:cs="David"/>
          <w:color w:val="0D0D0D" w:themeColor="text1" w:themeTint="F2"/>
          <w:sz w:val="28"/>
          <w:szCs w:val="28"/>
          <w:u w:val="single"/>
          <w:rtl/>
        </w:rPr>
        <w:t>–</w:t>
      </w:r>
      <w:r w:rsidRPr="00BE7846">
        <w:rPr>
          <w:rFonts w:cs="David" w:hint="cs"/>
          <w:color w:val="0D0D0D" w:themeColor="text1" w:themeTint="F2"/>
          <w:sz w:val="28"/>
          <w:szCs w:val="28"/>
          <w:u w:val="single"/>
          <w:rtl/>
        </w:rPr>
        <w:t xml:space="preserve"> חלק </w:t>
      </w:r>
      <w:r>
        <w:rPr>
          <w:rFonts w:cs="David" w:hint="cs"/>
          <w:color w:val="0D0D0D" w:themeColor="text1" w:themeTint="F2"/>
          <w:sz w:val="28"/>
          <w:szCs w:val="28"/>
          <w:u w:val="single"/>
          <w:rtl/>
        </w:rPr>
        <w:t>ב</w:t>
      </w:r>
      <w:r w:rsidRPr="00BE7846">
        <w:rPr>
          <w:rFonts w:cs="David" w:hint="cs"/>
          <w:color w:val="0D0D0D" w:themeColor="text1" w:themeTint="F2"/>
          <w:sz w:val="28"/>
          <w:szCs w:val="28"/>
          <w:u w:val="single"/>
          <w:rtl/>
        </w:rPr>
        <w:t>'</w:t>
      </w:r>
      <w:bookmarkEnd w:id="425"/>
    </w:p>
    <w:p w:rsidR="00BE7846" w:rsidRDefault="00BE7846" w:rsidP="00BE7846">
      <w:pPr>
        <w:jc w:val="both"/>
        <w:rPr>
          <w:rFonts w:cs="David"/>
          <w:sz w:val="24"/>
          <w:szCs w:val="24"/>
          <w:u w:val="single"/>
          <w:rtl/>
        </w:rPr>
      </w:pPr>
      <w:r>
        <w:rPr>
          <w:rFonts w:cs="David"/>
          <w:sz w:val="24"/>
          <w:szCs w:val="24"/>
          <w:u w:val="single"/>
          <w:rtl/>
        </w:rPr>
        <w:br/>
      </w:r>
      <w:bookmarkStart w:id="426" w:name="חוק_השומרים_73"/>
      <w:r>
        <w:rPr>
          <w:rFonts w:cs="David" w:hint="cs"/>
          <w:sz w:val="24"/>
          <w:szCs w:val="24"/>
          <w:u w:val="single"/>
          <w:rtl/>
        </w:rPr>
        <w:t>חוק השומרים</w:t>
      </w:r>
    </w:p>
    <w:bookmarkEnd w:id="426"/>
    <w:p w:rsidR="00BE7846" w:rsidRDefault="00BE7846" w:rsidP="00BE7846">
      <w:pPr>
        <w:rPr>
          <w:rtl/>
        </w:rPr>
      </w:pPr>
      <w:r>
        <w:rPr>
          <w:rFonts w:cs="David" w:hint="cs"/>
          <w:rtl/>
        </w:rPr>
        <w:t>אחד החוקים הראשונים אשר חוקק בתחילת הקודיפיקציה האזרחית הוא חוק השומרים 1967, והוא בא להסדיר עניינים הנגעים לסוגי ואופן השמירה, אחריות השומרים ודינים נוספים בסוגיה זו.</w:t>
      </w:r>
    </w:p>
    <w:p w:rsidR="00BE7846" w:rsidRPr="00782F51" w:rsidRDefault="00BE7846" w:rsidP="00404BD2">
      <w:pPr>
        <w:jc w:val="both"/>
        <w:rPr>
          <w:rFonts w:cs="David"/>
          <w:rtl/>
        </w:rPr>
      </w:pPr>
      <w:r w:rsidRPr="00404BD2">
        <w:rPr>
          <w:rFonts w:cs="David" w:hint="cs"/>
          <w:rtl/>
        </w:rPr>
        <w:t>החוק בא בעקבות הסדר דומה המצוי במשפט העברי (משנה שבועות, פרק ח' הלכה א: ארבע שומרי</w:t>
      </w:r>
      <w:r w:rsidR="00404BD2">
        <w:rPr>
          <w:rFonts w:cs="David" w:hint="cs"/>
          <w:rtl/>
        </w:rPr>
        <w:t>ם</w:t>
      </w:r>
      <w:r w:rsidRPr="00404BD2">
        <w:rPr>
          <w:rFonts w:cs="David" w:hint="cs"/>
          <w:rtl/>
        </w:rPr>
        <w:t xml:space="preserve"> הן </w:t>
      </w:r>
      <w:r w:rsidRPr="00404BD2">
        <w:rPr>
          <w:rFonts w:cs="David"/>
          <w:rtl/>
        </w:rPr>
        <w:t>–</w:t>
      </w:r>
      <w:r w:rsidRPr="00404BD2">
        <w:rPr>
          <w:rFonts w:cs="David" w:hint="cs"/>
          <w:rtl/>
        </w:rPr>
        <w:t xml:space="preserve"> שומר חינם והשואל</w:t>
      </w:r>
      <w:r w:rsidR="00404BD2" w:rsidRPr="00404BD2">
        <w:rPr>
          <w:rFonts w:cs="David" w:hint="cs"/>
          <w:rtl/>
        </w:rPr>
        <w:t xml:space="preserve"> </w:t>
      </w:r>
      <w:r w:rsidRPr="00404BD2">
        <w:rPr>
          <w:rFonts w:cs="David" w:hint="cs"/>
          <w:rtl/>
        </w:rPr>
        <w:t xml:space="preserve"> נושא שכר והשוכר)</w:t>
      </w:r>
      <w:r w:rsidR="00404BD2" w:rsidRPr="00404BD2">
        <w:rPr>
          <w:rFonts w:cs="David" w:hint="cs"/>
          <w:rtl/>
        </w:rPr>
        <w:t xml:space="preserve">. ולא רק לעניין תוכן נושא מרכזי זה שבחוק </w:t>
      </w:r>
      <w:r w:rsidR="00404BD2" w:rsidRPr="00404BD2">
        <w:rPr>
          <w:rFonts w:cs="David"/>
          <w:rtl/>
        </w:rPr>
        <w:t>–</w:t>
      </w:r>
      <w:r w:rsidR="00404BD2" w:rsidRPr="00404BD2">
        <w:rPr>
          <w:rFonts w:cs="David" w:hint="cs"/>
          <w:rtl/>
        </w:rPr>
        <w:t xml:space="preserve"> עניין אחריות השומרים </w:t>
      </w:r>
      <w:r w:rsidR="00404BD2" w:rsidRPr="00404BD2">
        <w:rPr>
          <w:rFonts w:cs="David"/>
          <w:rtl/>
        </w:rPr>
        <w:t>–</w:t>
      </w:r>
      <w:r w:rsidR="00404BD2" w:rsidRPr="00404BD2">
        <w:rPr>
          <w:rFonts w:cs="David" w:hint="cs"/>
          <w:rtl/>
        </w:rPr>
        <w:t xml:space="preserve"> הולכת ההצעה בעקבות המשפט העברי, אלא גם מבחינת המינוח שמרה הצעת החוק על המונחים שבמשפט העברי </w:t>
      </w:r>
      <w:r w:rsidR="00404BD2" w:rsidRPr="00404BD2">
        <w:rPr>
          <w:rFonts w:cs="David"/>
          <w:rtl/>
        </w:rPr>
        <w:t>–</w:t>
      </w:r>
      <w:r w:rsidR="00404BD2" w:rsidRPr="00404BD2">
        <w:rPr>
          <w:rFonts w:cs="David" w:hint="cs"/>
          <w:rtl/>
        </w:rPr>
        <w:t xml:space="preserve"> שומר חינם, שומר שכר ושואל. בשעת הדיון בכנסת הודגשה העובדה שהצעת החוק מבוססת על המשפט העברי, שואבת ממנו וחלק ניכר של הדיון נסוב על </w:t>
      </w:r>
      <w:r w:rsidR="00404BD2" w:rsidRPr="00782F51">
        <w:rPr>
          <w:rFonts w:cs="David" w:hint="cs"/>
          <w:rtl/>
        </w:rPr>
        <w:t xml:space="preserve">דיונים במקורות המשפט העברי בסוגיות שהחוק דן בהן. </w:t>
      </w:r>
    </w:p>
    <w:p w:rsidR="00404BD2" w:rsidRDefault="00404BD2" w:rsidP="00782F51">
      <w:pPr>
        <w:jc w:val="both"/>
        <w:rPr>
          <w:rFonts w:cs="David"/>
          <w:rtl/>
        </w:rPr>
      </w:pPr>
      <w:r w:rsidRPr="00782F51">
        <w:rPr>
          <w:rFonts w:cs="David" w:hint="cs"/>
          <w:rtl/>
        </w:rPr>
        <w:t xml:space="preserve">החוק כולל 16 סע' מפורטים המבוססים ברובם המכריע על עקרונות המשפט העברי. הסתייגות מעניינת הובאה בשעת הקריאה ה-2 וה-3 בכנת בקשר לשמו של החוק.  כאמור, נקרא החוק בהצעה בשם "שמירת נכסים". לשם זה אין כל משמעות טרמינולוגית </w:t>
      </w:r>
      <w:r w:rsidR="00782F51">
        <w:rPr>
          <w:rFonts w:cs="David" w:hint="cs"/>
          <w:rtl/>
        </w:rPr>
        <w:t xml:space="preserve"> מיוחדת במקורות המשפט העברי. לעומת זאת, המושג "שומרים" הוא מונח מקובל וידוע במשפט העברי. בו מדובר על "ארבעה שומרים" וכיוצא בזה. </w:t>
      </w:r>
    </w:p>
    <w:p w:rsidR="00782F51" w:rsidRDefault="00782F51" w:rsidP="00782F51">
      <w:pPr>
        <w:jc w:val="both"/>
        <w:rPr>
          <w:rFonts w:cs="David"/>
          <w:rtl/>
        </w:rPr>
      </w:pPr>
      <w:r>
        <w:rPr>
          <w:rFonts w:cs="David" w:hint="cs"/>
          <w:rtl/>
        </w:rPr>
        <w:t xml:space="preserve">נעיין בסעיף המשנה הראשון של הסעיף הראשון של החוק מוגדרת שמירת נכס כי החזקתו כדין שלא מכוח עליו: </w:t>
      </w:r>
    </w:p>
    <w:p w:rsidR="00782F51" w:rsidRPr="00782F51" w:rsidRDefault="00782F51" w:rsidP="003A38DC">
      <w:pPr>
        <w:pStyle w:val="ad"/>
        <w:numPr>
          <w:ilvl w:val="0"/>
          <w:numId w:val="94"/>
        </w:numPr>
        <w:pBdr>
          <w:top w:val="double" w:sz="4" w:space="1" w:color="auto"/>
          <w:left w:val="double" w:sz="4" w:space="4" w:color="auto"/>
          <w:bottom w:val="double" w:sz="4" w:space="1" w:color="auto"/>
          <w:right w:val="double" w:sz="4" w:space="4" w:color="auto"/>
        </w:pBdr>
        <w:spacing w:after="0" w:line="240" w:lineRule="auto"/>
        <w:ind w:left="720"/>
        <w:rPr>
          <w:rFonts w:ascii="Times New Roman" w:eastAsia="Times New Roman" w:hAnsi="Times New Roman" w:cs="David"/>
        </w:rPr>
      </w:pPr>
      <w:r w:rsidRPr="00782F51">
        <w:rPr>
          <w:rFonts w:ascii="Times New Roman" w:eastAsia="Times New Roman" w:hAnsi="Times New Roman" w:cs="David"/>
          <w:rtl/>
        </w:rPr>
        <w:t xml:space="preserve">השומר נכס שאין לו בשמירתו טובת הנאה לעצמו, הוא שומר חינם. </w:t>
      </w:r>
    </w:p>
    <w:p w:rsidR="00782F51" w:rsidRPr="00782F51" w:rsidRDefault="00782F51" w:rsidP="003A38DC">
      <w:pPr>
        <w:pStyle w:val="ad"/>
        <w:numPr>
          <w:ilvl w:val="0"/>
          <w:numId w:val="94"/>
        </w:numPr>
        <w:pBdr>
          <w:top w:val="double" w:sz="4" w:space="1" w:color="auto"/>
          <w:left w:val="double" w:sz="4" w:space="4" w:color="auto"/>
          <w:bottom w:val="double" w:sz="4" w:space="1" w:color="auto"/>
          <w:right w:val="double" w:sz="4" w:space="4" w:color="auto"/>
        </w:pBdr>
        <w:spacing w:after="0" w:line="240" w:lineRule="auto"/>
        <w:ind w:left="720"/>
        <w:rPr>
          <w:rFonts w:ascii="Times New Roman" w:eastAsia="Times New Roman" w:hAnsi="Times New Roman" w:cs="David"/>
          <w:rtl/>
        </w:rPr>
      </w:pPr>
      <w:r w:rsidRPr="00782F51">
        <w:rPr>
          <w:rFonts w:ascii="Times New Roman" w:eastAsia="Times New Roman" w:hAnsi="Times New Roman" w:cs="David"/>
          <w:rtl/>
        </w:rPr>
        <w:t xml:space="preserve">השומר נכס המקבל תמורה בעד השמירה או שיש לו בשמירתו טובת הנאה אחרת לעצמו, ואיננו שואל, הוא שומר שכר. </w:t>
      </w:r>
    </w:p>
    <w:p w:rsidR="00782F51" w:rsidRPr="00782F51" w:rsidRDefault="00782F51" w:rsidP="003A38DC">
      <w:pPr>
        <w:pStyle w:val="ad"/>
        <w:numPr>
          <w:ilvl w:val="0"/>
          <w:numId w:val="94"/>
        </w:numPr>
        <w:pBdr>
          <w:top w:val="double" w:sz="4" w:space="1" w:color="auto"/>
          <w:left w:val="double" w:sz="4" w:space="4" w:color="auto"/>
          <w:bottom w:val="double" w:sz="4" w:space="1" w:color="auto"/>
          <w:right w:val="double" w:sz="4" w:space="4" w:color="auto"/>
        </w:pBdr>
        <w:spacing w:after="0" w:line="240" w:lineRule="auto"/>
        <w:ind w:left="720"/>
        <w:rPr>
          <w:rFonts w:ascii="Times New Roman" w:eastAsia="Times New Roman" w:hAnsi="Times New Roman" w:cs="David"/>
          <w:rtl/>
        </w:rPr>
      </w:pPr>
      <w:r w:rsidRPr="00782F51">
        <w:rPr>
          <w:rFonts w:ascii="Times New Roman" w:eastAsia="Times New Roman" w:hAnsi="Times New Roman" w:cs="David"/>
          <w:rtl/>
        </w:rPr>
        <w:t xml:space="preserve">השומר נכס כדי להשתמש בו או </w:t>
      </w:r>
      <w:r w:rsidRPr="00782F51">
        <w:rPr>
          <w:rFonts w:ascii="Times New Roman" w:eastAsia="Times New Roman" w:hAnsi="Times New Roman" w:cs="David" w:hint="cs"/>
          <w:rtl/>
        </w:rPr>
        <w:t>ליהנות</w:t>
      </w:r>
      <w:r w:rsidRPr="00782F51">
        <w:rPr>
          <w:rFonts w:ascii="Times New Roman" w:eastAsia="Times New Roman" w:hAnsi="Times New Roman" w:cs="David"/>
          <w:rtl/>
        </w:rPr>
        <w:t xml:space="preserve"> ממנו בלי ליתן תמורה, הוא שואל. </w:t>
      </w:r>
    </w:p>
    <w:p w:rsidR="00293096" w:rsidRDefault="00782F51" w:rsidP="00782F51">
      <w:pPr>
        <w:jc w:val="both"/>
        <w:rPr>
          <w:rFonts w:cs="David"/>
          <w:rtl/>
        </w:rPr>
      </w:pPr>
      <w:r>
        <w:rPr>
          <w:rFonts w:cs="David"/>
          <w:rtl/>
        </w:rPr>
        <w:br/>
      </w:r>
      <w:r>
        <w:rPr>
          <w:rFonts w:cs="David" w:hint="cs"/>
          <w:rtl/>
        </w:rPr>
        <w:t xml:space="preserve">שמותיהם של שלושת סוגי השומרים </w:t>
      </w:r>
      <w:r>
        <w:rPr>
          <w:rFonts w:cs="David"/>
          <w:rtl/>
        </w:rPr>
        <w:t>–</w:t>
      </w:r>
      <w:r>
        <w:rPr>
          <w:rFonts w:cs="David" w:hint="cs"/>
          <w:rtl/>
        </w:rPr>
        <w:t xml:space="preserve"> מקורו בפרשת השומרים שבתורה. גם שאר הסע' יונקים את המקורות מתוך ההלכה העברית. בדומה להוראות אלה, מבוססות רוב ההוראות בחוק על המשפט העברי.</w:t>
      </w:r>
    </w:p>
    <w:p w:rsidR="00293096" w:rsidRDefault="00293096">
      <w:pPr>
        <w:bidi w:val="0"/>
        <w:rPr>
          <w:rFonts w:cs="David"/>
          <w:rtl/>
        </w:rPr>
      </w:pPr>
      <w:r>
        <w:rPr>
          <w:rFonts w:cs="David"/>
          <w:rtl/>
        </w:rPr>
        <w:br w:type="page"/>
      </w:r>
    </w:p>
    <w:p w:rsidR="00293096" w:rsidRDefault="00293096" w:rsidP="00293096">
      <w:pPr>
        <w:jc w:val="both"/>
        <w:rPr>
          <w:rFonts w:cs="David"/>
          <w:sz w:val="24"/>
          <w:szCs w:val="24"/>
          <w:u w:val="single"/>
          <w:rtl/>
        </w:rPr>
      </w:pPr>
      <w:r>
        <w:rPr>
          <w:rFonts w:cs="David" w:hint="cs"/>
          <w:sz w:val="24"/>
          <w:szCs w:val="24"/>
          <w:u w:val="single"/>
          <w:rtl/>
        </w:rPr>
        <w:lastRenderedPageBreak/>
        <w:t>חוק עשיית עושר ולא במשפט</w:t>
      </w:r>
    </w:p>
    <w:p w:rsidR="00782F51" w:rsidRDefault="00293096" w:rsidP="00293096">
      <w:pPr>
        <w:jc w:val="both"/>
        <w:rPr>
          <w:rFonts w:cs="David"/>
          <w:rtl/>
        </w:rPr>
      </w:pPr>
      <w:r w:rsidRPr="00293096">
        <w:rPr>
          <w:rFonts w:cs="David"/>
          <w:rtl/>
        </w:rPr>
        <w:t xml:space="preserve">חוק זה הוא דוגמא </w:t>
      </w:r>
      <w:r>
        <w:rPr>
          <w:rFonts w:cs="David" w:hint="cs"/>
          <w:rtl/>
        </w:rPr>
        <w:t>נהדרת</w:t>
      </w:r>
      <w:r w:rsidRPr="00293096">
        <w:rPr>
          <w:rFonts w:cs="David"/>
          <w:rtl/>
        </w:rPr>
        <w:t xml:space="preserve"> נוספת לקליטה מקיפה של המשפט העברי בתוך החוק האזרחי. חוק זה שנתקבל בשנת </w:t>
      </w:r>
      <w:r w:rsidRPr="00293096">
        <w:rPr>
          <w:rFonts w:cs="David"/>
        </w:rPr>
        <w:t>1979</w:t>
      </w:r>
      <w:r w:rsidRPr="00293096">
        <w:rPr>
          <w:rFonts w:cs="David"/>
          <w:rtl/>
        </w:rPr>
        <w:t>, כולל מונחים רבים המקובלים בסוגיה זו במערכת המשפט העברי כמו: "יורד לנכסי חברו", "זה נהנה וזה אינו חסר" ועוד.</w:t>
      </w:r>
    </w:p>
    <w:p w:rsidR="00293096" w:rsidRDefault="00293096" w:rsidP="00293096">
      <w:pPr>
        <w:jc w:val="both"/>
        <w:rPr>
          <w:rFonts w:cs="David"/>
          <w:sz w:val="24"/>
          <w:szCs w:val="24"/>
          <w:u w:val="single"/>
          <w:rtl/>
        </w:rPr>
      </w:pPr>
      <w:bookmarkStart w:id="427" w:name="החוק_לאהרת_עדים_וביטול_השבעתם_74"/>
      <w:bookmarkStart w:id="428" w:name="חוק_עשיית_עושר_ולא_במשפט_74"/>
      <w:r>
        <w:rPr>
          <w:rFonts w:cs="David" w:hint="cs"/>
          <w:sz w:val="24"/>
          <w:szCs w:val="24"/>
          <w:u w:val="single"/>
          <w:rtl/>
        </w:rPr>
        <w:t>החוק לאזהרת עדים וביטול השבעתם</w:t>
      </w:r>
    </w:p>
    <w:bookmarkEnd w:id="427"/>
    <w:bookmarkEnd w:id="428"/>
    <w:p w:rsidR="00293096" w:rsidRDefault="00293096" w:rsidP="008728BC">
      <w:pPr>
        <w:jc w:val="both"/>
        <w:rPr>
          <w:rFonts w:cs="David"/>
          <w:rtl/>
        </w:rPr>
      </w:pPr>
      <w:r>
        <w:rPr>
          <w:rFonts w:cs="David" w:hint="cs"/>
          <w:rtl/>
        </w:rPr>
        <w:t xml:space="preserve">חוק אחר שבא לעולמו של המשפט הישראלי </w:t>
      </w:r>
      <w:r w:rsidR="008728BC">
        <w:rPr>
          <w:rFonts w:cs="David" w:hint="cs"/>
          <w:rtl/>
        </w:rPr>
        <w:t>בשלהי</w:t>
      </w:r>
      <w:r>
        <w:rPr>
          <w:rFonts w:cs="David" w:hint="cs"/>
          <w:rtl/>
        </w:rPr>
        <w:t xml:space="preserve"> התקופה החקיקתית השנייה, מבוסס כל כולו, על כלליו ופרטיו, על דיני המשפט העברי.  כוונת הדברים לתיקון דיני הראיות (אזהרת עדים וביטול שבועה) תש"מ 1980. ההכנות לחוק זה, כפי שהוא מצוי בנוסח הסופי שבפנינו, נעשו שלבים שלבים שנמשכו קרוב ל-30 שנה. </w:t>
      </w:r>
      <w:r w:rsidR="00134700">
        <w:rPr>
          <w:rFonts w:cs="David" w:hint="cs"/>
          <w:rtl/>
        </w:rPr>
        <w:t>מ</w:t>
      </w:r>
      <w:r>
        <w:rPr>
          <w:rFonts w:cs="David" w:hint="cs"/>
          <w:rtl/>
        </w:rPr>
        <w:t>פאת חשיבותו וייחודו של חוק זה מבחינת קליטתו השלמה של דיני המשפט העברי, נעמוד בקצרה על שלבים שונים אלה</w:t>
      </w:r>
      <w:r w:rsidR="00134700">
        <w:rPr>
          <w:rFonts w:cs="David" w:hint="cs"/>
          <w:rtl/>
        </w:rPr>
        <w:t>:</w:t>
      </w:r>
    </w:p>
    <w:p w:rsidR="00134700" w:rsidRPr="00134700" w:rsidRDefault="00134700" w:rsidP="003A38DC">
      <w:pPr>
        <w:pBdr>
          <w:top w:val="dashed" w:sz="4" w:space="1" w:color="auto"/>
          <w:left w:val="dashed" w:sz="4" w:space="4" w:color="auto"/>
          <w:bottom w:val="dashed" w:sz="4" w:space="1" w:color="auto"/>
          <w:right w:val="dashed" w:sz="4" w:space="4" w:color="auto"/>
        </w:pBdr>
        <w:shd w:val="clear" w:color="auto" w:fill="BFBFBF" w:themeFill="background1" w:themeFillShade="BF"/>
        <w:ind w:left="720"/>
        <w:jc w:val="both"/>
        <w:rPr>
          <w:rFonts w:cs="David"/>
          <w:rtl/>
        </w:rPr>
      </w:pPr>
      <w:r w:rsidRPr="00134700">
        <w:rPr>
          <w:rFonts w:cs="David" w:hint="cs"/>
          <w:rtl/>
        </w:rPr>
        <w:t>מתן עדות שקר הריהו אחד האיסורים החמורים במשפט העברי, ואיסור מצוי הוא בעשרת הדיברות: "לֹא</w:t>
      </w:r>
      <w:r w:rsidRPr="00134700">
        <w:rPr>
          <w:rFonts w:cs="David"/>
          <w:rtl/>
        </w:rPr>
        <w:t xml:space="preserve"> </w:t>
      </w:r>
      <w:r w:rsidRPr="00134700">
        <w:rPr>
          <w:rFonts w:cs="David" w:hint="cs"/>
          <w:rtl/>
        </w:rPr>
        <w:t>תַּעֲנֶה</w:t>
      </w:r>
      <w:r w:rsidRPr="00134700">
        <w:rPr>
          <w:rFonts w:cs="David"/>
          <w:rtl/>
        </w:rPr>
        <w:t xml:space="preserve"> </w:t>
      </w:r>
      <w:r w:rsidRPr="00134700">
        <w:rPr>
          <w:rFonts w:cs="David" w:hint="cs"/>
          <w:rtl/>
        </w:rPr>
        <w:t>בְּרֵעֲךָ</w:t>
      </w:r>
      <w:r w:rsidRPr="00134700">
        <w:rPr>
          <w:rFonts w:cs="David"/>
          <w:rtl/>
        </w:rPr>
        <w:t xml:space="preserve"> </w:t>
      </w:r>
      <w:r w:rsidRPr="00134700">
        <w:rPr>
          <w:rFonts w:cs="David" w:hint="cs"/>
          <w:rtl/>
        </w:rPr>
        <w:t>עַד</w:t>
      </w:r>
      <w:r w:rsidRPr="00134700">
        <w:rPr>
          <w:rFonts w:cs="David"/>
          <w:rtl/>
        </w:rPr>
        <w:t xml:space="preserve"> </w:t>
      </w:r>
      <w:r w:rsidRPr="00134700">
        <w:rPr>
          <w:rFonts w:cs="David" w:hint="cs"/>
          <w:rtl/>
        </w:rPr>
        <w:t>שֶׁקֶר"</w:t>
      </w:r>
      <w:r w:rsidRPr="00134700">
        <w:rPr>
          <w:rStyle w:val="af0"/>
          <w:rFonts w:cs="David"/>
          <w:rtl/>
        </w:rPr>
        <w:footnoteReference w:id="54"/>
      </w:r>
      <w:r w:rsidRPr="00134700">
        <w:rPr>
          <w:rFonts w:cs="David" w:hint="cs"/>
          <w:rtl/>
        </w:rPr>
        <w:t xml:space="preserve">, ומתוך כך קבע המשפט העברי, שאין כל טעם וכל היגיון להשביע את העד, בטרם מוסר הוא את עדותו, שיעיד אמת, שהרי כבר "מושבע ועומד הוא מהר סיני" שלא לענות ברעהו עד שקר. </w:t>
      </w:r>
    </w:p>
    <w:p w:rsidR="00293096" w:rsidRPr="00134700" w:rsidRDefault="00134700" w:rsidP="003A38DC">
      <w:pPr>
        <w:pBdr>
          <w:top w:val="dotDash" w:sz="4" w:space="1" w:color="auto"/>
          <w:left w:val="dotDash" w:sz="4" w:space="4" w:color="auto"/>
          <w:bottom w:val="dotDash" w:sz="4" w:space="1" w:color="auto"/>
          <w:right w:val="dotDash" w:sz="4" w:space="4" w:color="auto"/>
        </w:pBdr>
        <w:shd w:val="clear" w:color="auto" w:fill="BFBFBF" w:themeFill="background1" w:themeFillShade="BF"/>
        <w:ind w:left="720"/>
        <w:jc w:val="both"/>
        <w:rPr>
          <w:rFonts w:cs="David"/>
          <w:rtl/>
        </w:rPr>
      </w:pPr>
      <w:r w:rsidRPr="00134700">
        <w:rPr>
          <w:rFonts w:cs="David" w:hint="cs"/>
          <w:rtl/>
        </w:rPr>
        <w:t>לפי המשפט העברי, עד שחשוד לעבור על הדיבר של לֹא</w:t>
      </w:r>
      <w:r w:rsidRPr="00134700">
        <w:rPr>
          <w:rFonts w:cs="David"/>
          <w:rtl/>
        </w:rPr>
        <w:t xml:space="preserve"> </w:t>
      </w:r>
      <w:r w:rsidRPr="00134700">
        <w:rPr>
          <w:rFonts w:cs="David" w:hint="cs"/>
          <w:rtl/>
        </w:rPr>
        <w:t>תַּעֲנֶה</w:t>
      </w:r>
      <w:r w:rsidRPr="00134700">
        <w:rPr>
          <w:rFonts w:cs="David"/>
          <w:rtl/>
        </w:rPr>
        <w:t xml:space="preserve"> </w:t>
      </w:r>
      <w:r w:rsidRPr="00134700">
        <w:rPr>
          <w:rFonts w:cs="David" w:hint="cs"/>
          <w:rtl/>
        </w:rPr>
        <w:t>בְּרֵעֲךָ</w:t>
      </w:r>
      <w:r w:rsidRPr="00134700">
        <w:rPr>
          <w:rFonts w:cs="David"/>
          <w:rtl/>
        </w:rPr>
        <w:t xml:space="preserve"> </w:t>
      </w:r>
      <w:r w:rsidRPr="00134700">
        <w:rPr>
          <w:rFonts w:cs="David" w:hint="cs"/>
          <w:rtl/>
        </w:rPr>
        <w:t>עַד</w:t>
      </w:r>
      <w:r w:rsidRPr="00134700">
        <w:rPr>
          <w:rFonts w:cs="David"/>
          <w:rtl/>
        </w:rPr>
        <w:t xml:space="preserve"> </w:t>
      </w:r>
      <w:r w:rsidRPr="00134700">
        <w:rPr>
          <w:rFonts w:cs="David" w:hint="cs"/>
          <w:rtl/>
        </w:rPr>
        <w:t>שֶׁקֶר"</w:t>
      </w:r>
      <w:r w:rsidRPr="00134700">
        <w:rPr>
          <w:rStyle w:val="af0"/>
          <w:rFonts w:cs="David"/>
          <w:rtl/>
        </w:rPr>
        <w:footnoteReference w:id="55"/>
      </w:r>
      <w:r w:rsidRPr="00134700">
        <w:rPr>
          <w:rFonts w:cs="David" w:hint="cs"/>
          <w:rtl/>
        </w:rPr>
        <w:t>, חשוד הוא באותה מידע שיעבור על הדיבר: "לֹא</w:t>
      </w:r>
      <w:r w:rsidRPr="00134700">
        <w:rPr>
          <w:rFonts w:cs="David"/>
          <w:rtl/>
        </w:rPr>
        <w:t xml:space="preserve"> </w:t>
      </w:r>
      <w:r w:rsidRPr="00134700">
        <w:rPr>
          <w:rFonts w:cs="David" w:hint="cs"/>
          <w:rtl/>
        </w:rPr>
        <w:t>תִּשָּׂא</w:t>
      </w:r>
      <w:r w:rsidRPr="00134700">
        <w:rPr>
          <w:rFonts w:cs="David"/>
          <w:rtl/>
        </w:rPr>
        <w:t xml:space="preserve"> </w:t>
      </w:r>
      <w:r w:rsidRPr="00134700">
        <w:rPr>
          <w:rFonts w:cs="David" w:hint="cs"/>
          <w:rtl/>
        </w:rPr>
        <w:t>אֵת</w:t>
      </w:r>
      <w:r w:rsidRPr="00134700">
        <w:rPr>
          <w:rFonts w:cs="David"/>
          <w:rtl/>
        </w:rPr>
        <w:t xml:space="preserve"> </w:t>
      </w:r>
      <w:r w:rsidRPr="00134700">
        <w:rPr>
          <w:rFonts w:cs="David" w:hint="cs"/>
          <w:rtl/>
        </w:rPr>
        <w:t>שָׂם</w:t>
      </w:r>
      <w:r w:rsidRPr="00134700">
        <w:rPr>
          <w:rFonts w:cs="David"/>
          <w:rtl/>
        </w:rPr>
        <w:t xml:space="preserve"> </w:t>
      </w:r>
      <w:r w:rsidRPr="00134700">
        <w:rPr>
          <w:rFonts w:cs="David" w:hint="cs"/>
          <w:rtl/>
        </w:rPr>
        <w:t>ה</w:t>
      </w:r>
      <w:r w:rsidRPr="00134700">
        <w:rPr>
          <w:rFonts w:cs="David"/>
          <w:rtl/>
        </w:rPr>
        <w:t xml:space="preserve">' </w:t>
      </w:r>
      <w:r w:rsidRPr="00134700">
        <w:rPr>
          <w:rFonts w:cs="David" w:hint="cs"/>
          <w:rtl/>
        </w:rPr>
        <w:t>אֱלֹקַיִךְ</w:t>
      </w:r>
      <w:r w:rsidRPr="00134700">
        <w:rPr>
          <w:rFonts w:cs="David"/>
          <w:rtl/>
        </w:rPr>
        <w:t xml:space="preserve"> </w:t>
      </w:r>
      <w:r w:rsidRPr="00134700">
        <w:rPr>
          <w:rFonts w:cs="David" w:hint="cs"/>
          <w:rtl/>
        </w:rPr>
        <w:t>לְשָׁוְא"</w:t>
      </w:r>
      <w:r w:rsidRPr="00134700">
        <w:rPr>
          <w:rStyle w:val="af0"/>
          <w:rFonts w:cs="David"/>
          <w:rtl/>
        </w:rPr>
        <w:footnoteReference w:id="56"/>
      </w:r>
      <w:r w:rsidRPr="00134700">
        <w:rPr>
          <w:rFonts w:cs="David" w:hint="cs"/>
          <w:rtl/>
        </w:rPr>
        <w:t xml:space="preserve">, שאף הוא מצוי בעשרת הדיברות, ומה טעם ומה תועלת יש בהשבעתו. </w:t>
      </w:r>
    </w:p>
    <w:p w:rsidR="00134700" w:rsidRDefault="00134700" w:rsidP="003A38DC">
      <w:pPr>
        <w:pBdr>
          <w:top w:val="dashed" w:sz="4" w:space="1" w:color="auto"/>
          <w:left w:val="dashed" w:sz="4" w:space="4" w:color="auto"/>
          <w:bottom w:val="dashed" w:sz="4" w:space="1" w:color="auto"/>
          <w:right w:val="dashed" w:sz="4" w:space="4" w:color="auto"/>
        </w:pBdr>
        <w:shd w:val="clear" w:color="auto" w:fill="BFBFBF" w:themeFill="background1" w:themeFillShade="BF"/>
        <w:ind w:left="720"/>
        <w:jc w:val="both"/>
        <w:rPr>
          <w:rFonts w:cs="David"/>
          <w:rtl/>
        </w:rPr>
      </w:pPr>
      <w:r w:rsidRPr="00134700">
        <w:rPr>
          <w:rFonts w:cs="David" w:hint="cs"/>
          <w:rtl/>
        </w:rPr>
        <w:t>אם העד ידוע כי שהוא הולך לשקר, אזי אסור להשביעו כליל, כי יש כאן משום הזכרת שם שמיים לבטלה.</w:t>
      </w:r>
    </w:p>
    <w:p w:rsidR="00134700" w:rsidRDefault="00134700" w:rsidP="00134700">
      <w:pPr>
        <w:pBdr>
          <w:top w:val="double" w:sz="4" w:space="1" w:color="auto"/>
          <w:left w:val="double" w:sz="4" w:space="4" w:color="auto"/>
          <w:bottom w:val="double" w:sz="4" w:space="1" w:color="auto"/>
          <w:right w:val="double" w:sz="4" w:space="4" w:color="auto"/>
        </w:pBdr>
        <w:jc w:val="both"/>
        <w:rPr>
          <w:rFonts w:cs="David"/>
          <w:rtl/>
        </w:rPr>
      </w:pPr>
      <w:r w:rsidRPr="003A38DC">
        <w:rPr>
          <w:rFonts w:cs="David" w:hint="cs"/>
          <w:b/>
          <w:bCs/>
          <w:rtl/>
        </w:rPr>
        <w:t>רוצה להבהיר !</w:t>
      </w:r>
      <w:r>
        <w:rPr>
          <w:rFonts w:cs="David" w:hint="cs"/>
          <w:rtl/>
        </w:rPr>
        <w:t xml:space="preserve"> ההלכה מכירה במוסד השבועה, אך בתחום המשפט שבהלכה משמשת השבועה, בעיקר, כאחת מדרכי הראיות, שעל ידה מוכיח הטוען את נכונות טענותיו. כן קיים במשפט העברי מושג משפטי ושמו "שבועת העדות", אך אין לו למוסד זה ולעניין השבעת עדין כדי לאמת עדותם ולא כלום. המושג הזה פירושו שאדם משביע את פלוני, שבידו מידע על עניין מסוים הועמד לבירור בבית המשפט, שיופיע לפני בית המשפט כדי למסור את עדותו ולא ישתמט מכך.</w:t>
      </w:r>
    </w:p>
    <w:p w:rsidR="00134700" w:rsidRDefault="00A80F6D" w:rsidP="00A80F6D">
      <w:pPr>
        <w:jc w:val="both"/>
        <w:rPr>
          <w:rFonts w:cs="David"/>
          <w:rtl/>
        </w:rPr>
      </w:pPr>
      <w:r>
        <w:rPr>
          <w:rFonts w:cs="David" w:hint="cs"/>
          <w:rtl/>
        </w:rPr>
        <w:t xml:space="preserve">המשפט העברי ידע שמן הראוי ומן הנכון להעמיד את העד על כך, בטרם ימסור עדותו, להעיד אמת. כדי להשיג מטרה זו קבע שעובר למסירת העדות היו מאימים, היינו מזהירים אותם על הצורך להעיד אמת, על האיסור החמור שמתן עדות שקר ועל העונש הצפוי על כך. אזהרה זו שונה הייתה בעדות בעניין שבדיני ממונות מעדות בעניין דיני נפשות, הכול לפי חומרת העניין, ועל ניסוחה מצוי דיון מפורט במשנה ובתלמוד. עד הבא להעיד אין משביען אותו שידבר אמת, שהרי הוא מושבע ועמד על כך </w:t>
      </w:r>
      <w:r>
        <w:rPr>
          <w:rFonts w:cs="David"/>
          <w:rtl/>
        </w:rPr>
        <w:t>–</w:t>
      </w:r>
      <w:r>
        <w:rPr>
          <w:rFonts w:cs="David" w:hint="cs"/>
          <w:rtl/>
        </w:rPr>
        <w:t xml:space="preserve"> לא תענה ברעך עד שקר. ובמקום השבועה היו מזהירים אותו באזהרה שתוכנה הכללי הוא להעמידו על מהותה של עדות, שהיא דבר שהוא בידיעתו האישית של העד ולא מפי השמועה, על חומרת האיסור שבעדות שקר ועל העונש הצפוי למי שמוסר עדות שקר. </w:t>
      </w:r>
    </w:p>
    <w:p w:rsidR="00DC5595" w:rsidRDefault="00DC5595" w:rsidP="00DC5595">
      <w:pPr>
        <w:pStyle w:val="ListParagraph1"/>
        <w:ind w:left="0"/>
        <w:jc w:val="both"/>
        <w:rPr>
          <w:rFonts w:cs="David"/>
          <w:rtl/>
        </w:rPr>
      </w:pPr>
      <w:r w:rsidRPr="00DC5595">
        <w:rPr>
          <w:rFonts w:cs="David"/>
          <w:rtl/>
        </w:rPr>
        <w:t>בתחילת המאה החמש-עשרה, בספרד ובצפון אפריקה חל שינוי מהותי בעמדתו של המשפט העברי בסוגית השבעת עדים, אשר נבע מתמורות מוסריות חברתיות ופסיכולוגיות. במילים אחרות, אנשים לא חששו מעדות שקר אך נרתעו מעדות שקר</w:t>
      </w:r>
      <w:r w:rsidRPr="00DC5595">
        <w:rPr>
          <w:rFonts w:cs="David" w:hint="cs"/>
          <w:rtl/>
        </w:rPr>
        <w:t xml:space="preserve"> בשבועה</w:t>
      </w:r>
      <w:r w:rsidRPr="00DC5595">
        <w:rPr>
          <w:rFonts w:cs="David"/>
          <w:rtl/>
        </w:rPr>
        <w:t xml:space="preserve"> ולכן, עלתה הדרישה לחייבם בשבועה. שינוי זה הלך ונתקבל במערכת המשפט העברי ומצא את סיכומו בדבריו של הרמ"א שקבע כי לבית דין יש רשות להשביע עד. את העמדה הזו של המשפט העברי אימץ משרד המשפטים, עוד בשנת </w:t>
      </w:r>
      <w:r w:rsidRPr="00DC5595">
        <w:rPr>
          <w:rFonts w:cs="David"/>
        </w:rPr>
        <w:t>1952</w:t>
      </w:r>
      <w:r w:rsidRPr="00DC5595">
        <w:rPr>
          <w:rFonts w:cs="David"/>
          <w:rtl/>
        </w:rPr>
        <w:t>, בהצעת חוק הראיות, שקבעה כי על בית המשפט להזהיר את העד להעיד את האמת כולה וכי בית המשפט רשאי להשביע את העד, אם יש לו יסוד להניח כי השבעתו עשויה לסייע בגילוי האמת. כמו כן, ב-</w:t>
      </w:r>
      <w:r w:rsidRPr="00DC5595">
        <w:rPr>
          <w:rFonts w:cs="David"/>
        </w:rPr>
        <w:t>1955</w:t>
      </w:r>
      <w:r w:rsidRPr="00DC5595">
        <w:rPr>
          <w:rFonts w:cs="David"/>
          <w:rtl/>
        </w:rPr>
        <w:t xml:space="preserve"> נחקק חוק שקבע כי הצהרה בכתב, כשרה גם כן כראיה ובעצם שהוראות החוק הפלילי חלות גם על הצהרה כזו. אך הצעת החוק בדבר השבועה שונתה. מצד אחד נתקבל עיקרון אזהרת העד להעיד עדות אמת, אך בעוד שבמשפט העברי, השבעת עד נעשתה רק במידת הצורך כדי לשמור על האפקטיביות שבה, התקנה הנחתה (בדין האזרחי ובהמשך בדין הפלילי) כי כל עד יישבע, בכל מקרה ומקרה, ובכך הפכה את השבועה לדבר שבשגרה. בשנת </w:t>
      </w:r>
      <w:r w:rsidRPr="00DC5595">
        <w:rPr>
          <w:rFonts w:cs="David"/>
        </w:rPr>
        <w:t>1978</w:t>
      </w:r>
      <w:r w:rsidRPr="00DC5595">
        <w:rPr>
          <w:rFonts w:cs="David"/>
          <w:rtl/>
        </w:rPr>
        <w:t xml:space="preserve"> חזרה ועלתה הסוגיה בפני בג"צ, כאשר נידונה עתירתו של עד שבית משפט שלום לא קיבל את עדותו בשל סירובו להישבע על התנ"ך מטעמי מצפון ובקשתו להצהיר בהן צדק. בג"צ קיבל את עתירתו בטענה כי אכן הזהירו חכמים  תיהפך השבועה למלמול ולזלזול וכי מספיקה הזהרת המושבע. בשנת </w:t>
      </w:r>
      <w:r w:rsidRPr="00DC5595">
        <w:rPr>
          <w:rFonts w:cs="David"/>
        </w:rPr>
        <w:t>1980</w:t>
      </w:r>
      <w:r w:rsidRPr="00DC5595">
        <w:rPr>
          <w:rFonts w:cs="David"/>
          <w:rtl/>
        </w:rPr>
        <w:t xml:space="preserve"> התקבלה הצעת חוק פרטית שאלו עיקריה:</w:t>
      </w:r>
    </w:p>
    <w:p w:rsidR="00DC5595" w:rsidRDefault="00DC5595" w:rsidP="000153E5">
      <w:pPr>
        <w:pStyle w:val="ListParagraph1"/>
        <w:numPr>
          <w:ilvl w:val="0"/>
          <w:numId w:val="95"/>
        </w:numPr>
        <w:spacing w:after="0"/>
        <w:jc w:val="both"/>
        <w:rPr>
          <w:rFonts w:cs="David"/>
          <w:rtl/>
        </w:rPr>
      </w:pPr>
      <w:r w:rsidRPr="00DC5595">
        <w:rPr>
          <w:rFonts w:cs="David"/>
          <w:rtl/>
        </w:rPr>
        <w:t>ביטול השבעת העד, בצורה אוטומטית.</w:t>
      </w:r>
    </w:p>
    <w:p w:rsidR="00DC5595" w:rsidRDefault="00DC5595" w:rsidP="000153E5">
      <w:pPr>
        <w:pStyle w:val="ListParagraph1"/>
        <w:numPr>
          <w:ilvl w:val="0"/>
          <w:numId w:val="95"/>
        </w:numPr>
        <w:spacing w:after="0"/>
        <w:jc w:val="both"/>
        <w:rPr>
          <w:rFonts w:cs="David"/>
          <w:rtl/>
        </w:rPr>
      </w:pPr>
      <w:r w:rsidRPr="00DC5595">
        <w:rPr>
          <w:rFonts w:cs="David"/>
          <w:rtl/>
        </w:rPr>
        <w:t>אזהרת העד שעליו להעיד אמת וכי יהיה צפוי לעונשים הקבועים בחוק אם לא ייעשה כן.</w:t>
      </w:r>
    </w:p>
    <w:p w:rsidR="00DC5595" w:rsidRDefault="00DC5595" w:rsidP="000153E5">
      <w:pPr>
        <w:pStyle w:val="ListParagraph1"/>
        <w:numPr>
          <w:ilvl w:val="0"/>
          <w:numId w:val="95"/>
        </w:numPr>
        <w:spacing w:after="0"/>
        <w:jc w:val="both"/>
        <w:rPr>
          <w:rFonts w:cs="David"/>
          <w:rtl/>
        </w:rPr>
      </w:pPr>
      <w:r w:rsidRPr="00DC5595">
        <w:rPr>
          <w:rFonts w:cs="David"/>
          <w:rtl/>
        </w:rPr>
        <w:lastRenderedPageBreak/>
        <w:t>בית המשפט רשאי להשביע עד אם יש לו יסוד להניח כי הדבר עשוי לסייע לגילוי האמת.</w:t>
      </w:r>
    </w:p>
    <w:p w:rsidR="00DC5595" w:rsidRDefault="00DC5595" w:rsidP="000153E5">
      <w:pPr>
        <w:pStyle w:val="ListParagraph1"/>
        <w:numPr>
          <w:ilvl w:val="0"/>
          <w:numId w:val="95"/>
        </w:numPr>
        <w:spacing w:after="0"/>
        <w:jc w:val="both"/>
        <w:rPr>
          <w:rFonts w:cs="David"/>
        </w:rPr>
      </w:pPr>
      <w:r w:rsidRPr="00DC5595">
        <w:rPr>
          <w:rFonts w:cs="David"/>
          <w:rtl/>
        </w:rPr>
        <w:t xml:space="preserve">העד רשאי להצהיר בהן צדק (ולא להישבע), מטעמי דת או מצפון (אלא אם בית המשפט משוכנע שטעמי העד ניתנו שלא בתום לב). </w:t>
      </w:r>
    </w:p>
    <w:p w:rsidR="00DC5595" w:rsidRDefault="00DC5595" w:rsidP="00DC5595">
      <w:pPr>
        <w:pStyle w:val="ListParagraph1"/>
        <w:spacing w:after="0"/>
        <w:jc w:val="both"/>
        <w:rPr>
          <w:rFonts w:cs="David"/>
          <w:rtl/>
        </w:rPr>
      </w:pPr>
    </w:p>
    <w:p w:rsidR="00DC5595" w:rsidRPr="00DC5595" w:rsidRDefault="00DC5595" w:rsidP="00DC5595">
      <w:pPr>
        <w:pStyle w:val="ListParagraph1"/>
        <w:ind w:left="0"/>
        <w:jc w:val="both"/>
        <w:rPr>
          <w:rFonts w:cs="David"/>
          <w:rtl/>
        </w:rPr>
      </w:pPr>
      <w:r w:rsidRPr="00DC5595">
        <w:rPr>
          <w:rFonts w:cs="David"/>
          <w:rtl/>
        </w:rPr>
        <w:t xml:space="preserve">חוק זה יש בו משום קליטה מלאה של עמדת המשפט העברי, כפי שהתפתחה במרוצת הזמן בסוגיה נכבדת זו של הבטחת אמירת אמת במתן עדות (עיקרון </w:t>
      </w:r>
      <w:r w:rsidRPr="00DC5595">
        <w:rPr>
          <w:rFonts w:cs="David"/>
        </w:rPr>
        <w:t>1</w:t>
      </w:r>
      <w:r w:rsidRPr="00DC5595">
        <w:rPr>
          <w:rFonts w:cs="David"/>
          <w:rtl/>
        </w:rPr>
        <w:t xml:space="preserve"> ו-</w:t>
      </w:r>
      <w:r w:rsidRPr="00DC5595">
        <w:rPr>
          <w:rFonts w:cs="David"/>
        </w:rPr>
        <w:t>2</w:t>
      </w:r>
      <w:r w:rsidRPr="00DC5595">
        <w:rPr>
          <w:rFonts w:cs="David"/>
          <w:rtl/>
        </w:rPr>
        <w:t xml:space="preserve"> הופיעו במשפט העברי במקורו ועיקרון </w:t>
      </w:r>
      <w:r w:rsidRPr="00DC5595">
        <w:rPr>
          <w:rFonts w:cs="David"/>
        </w:rPr>
        <w:t>3</w:t>
      </w:r>
      <w:r w:rsidRPr="00DC5595">
        <w:rPr>
          <w:rFonts w:cs="David"/>
          <w:rtl/>
        </w:rPr>
        <w:t xml:space="preserve"> הפך להלכה בפסקו של הרמ"א). </w:t>
      </w:r>
    </w:p>
    <w:p w:rsidR="00A87E8A" w:rsidRDefault="00A87E8A" w:rsidP="00A87E8A">
      <w:pPr>
        <w:jc w:val="both"/>
        <w:rPr>
          <w:rFonts w:cs="David"/>
          <w:sz w:val="24"/>
          <w:szCs w:val="24"/>
          <w:u w:val="single"/>
          <w:rtl/>
        </w:rPr>
      </w:pPr>
      <w:bookmarkStart w:id="429" w:name="חוק_המרשם_הפלילי_ותקנת_השבים_75"/>
      <w:r>
        <w:rPr>
          <w:rFonts w:cs="David" w:hint="cs"/>
          <w:sz w:val="24"/>
          <w:szCs w:val="24"/>
          <w:u w:val="single"/>
          <w:rtl/>
        </w:rPr>
        <w:t>חוק המרשם הפלילי ותקנת השבים</w:t>
      </w:r>
      <w:bookmarkEnd w:id="429"/>
      <w:r>
        <w:rPr>
          <w:rFonts w:cs="David" w:hint="cs"/>
          <w:sz w:val="24"/>
          <w:szCs w:val="24"/>
          <w:u w:val="single"/>
          <w:rtl/>
        </w:rPr>
        <w:t>, תשמ"א 1981</w:t>
      </w:r>
    </w:p>
    <w:p w:rsidR="00134700" w:rsidRDefault="0058720F" w:rsidP="00436F3E">
      <w:pPr>
        <w:jc w:val="both"/>
        <w:rPr>
          <w:rFonts w:cs="David"/>
          <w:rtl/>
        </w:rPr>
      </w:pPr>
      <w:r>
        <w:rPr>
          <w:rFonts w:cs="David" w:hint="cs"/>
          <w:rtl/>
        </w:rPr>
        <w:t xml:space="preserve">דוגמה מעניינת אחרת של ביסוס התוכן המרכזי של החוק על עקרונות המשפט העברי, הפעם בתחום המשפט הפלילי, הוא חוק המרשם הפלילי ותקנות השבים, התשמ"א 1981. חוק זה בא להסדיר את ניהול המרשם של הרשעות, עונשים והחלטות אחרות במשפטים פליליים, ואת דרכי מסירת המידע מן המרשם. בציידן של ההוראות הטכניות אלה כולל החוק </w:t>
      </w:r>
      <w:r>
        <w:rPr>
          <w:rFonts w:cs="David"/>
          <w:rtl/>
        </w:rPr>
        <w:t>–</w:t>
      </w:r>
      <w:r>
        <w:rPr>
          <w:rFonts w:cs="David" w:hint="cs"/>
          <w:rtl/>
        </w:rPr>
        <w:t xml:space="preserve"> בשורה חברתית מתוך מגמתו לקדם בעל תשובה בשיקומו, והיא אפשרות של איסור מסירת המידע על הרשעותיו הקודמות של אדם, ומחיקת הרשעותיו הקודמות, לאחר תקופות מסוימות הקבועות בחוק.  אפשרות זו של מחיקת הרשעה </w:t>
      </w:r>
      <w:r>
        <w:rPr>
          <w:rFonts w:cs="David"/>
          <w:rtl/>
        </w:rPr>
        <w:t>–</w:t>
      </w:r>
      <w:r>
        <w:rPr>
          <w:rFonts w:cs="David" w:hint="cs"/>
          <w:rtl/>
        </w:rPr>
        <w:t xml:space="preserve"> כאילו לא הורשע </w:t>
      </w:r>
      <w:r>
        <w:rPr>
          <w:rFonts w:cs="David"/>
          <w:rtl/>
        </w:rPr>
        <w:t>–</w:t>
      </w:r>
      <w:r>
        <w:rPr>
          <w:rFonts w:cs="David" w:hint="cs"/>
          <w:rtl/>
        </w:rPr>
        <w:t xml:space="preserve"> יסודה בעקרון התשובה שבעולמה של היהדות, כפי שכבר שמו של החוק מרמז עליו "תקנת השבים" </w:t>
      </w:r>
      <w:r>
        <w:rPr>
          <w:rFonts w:cs="David"/>
          <w:rtl/>
        </w:rPr>
        <w:t>–</w:t>
      </w:r>
      <w:r>
        <w:rPr>
          <w:rFonts w:cs="David" w:hint="cs"/>
          <w:rtl/>
        </w:rPr>
        <w:t xml:space="preserve"> שם שנתייחד בעולמה של הלכה למעשה סיוע לשיקום ועשיית תשובה של עבריין בפלילים. </w:t>
      </w:r>
    </w:p>
    <w:p w:rsidR="00EA75B6" w:rsidRDefault="00EA75B6" w:rsidP="00EA75B6">
      <w:pPr>
        <w:jc w:val="both"/>
        <w:rPr>
          <w:rFonts w:cs="David"/>
          <w:sz w:val="24"/>
          <w:szCs w:val="24"/>
          <w:u w:val="single"/>
          <w:rtl/>
        </w:rPr>
      </w:pPr>
      <w:bookmarkStart w:id="430" w:name="עשיית_דין_עצמית_חוק_המקרקעין_75"/>
      <w:r>
        <w:rPr>
          <w:rFonts w:cs="David" w:hint="cs"/>
          <w:sz w:val="24"/>
          <w:szCs w:val="24"/>
          <w:u w:val="single"/>
          <w:rtl/>
        </w:rPr>
        <w:t xml:space="preserve">עשיית דין עצמית </w:t>
      </w:r>
      <w:r>
        <w:rPr>
          <w:rFonts w:cs="David"/>
          <w:sz w:val="24"/>
          <w:szCs w:val="24"/>
          <w:u w:val="single"/>
          <w:rtl/>
        </w:rPr>
        <w:t>–</w:t>
      </w:r>
      <w:r>
        <w:rPr>
          <w:rFonts w:cs="David" w:hint="cs"/>
          <w:sz w:val="24"/>
          <w:szCs w:val="24"/>
          <w:u w:val="single"/>
          <w:rtl/>
        </w:rPr>
        <w:t xml:space="preserve"> חוק המקרקעין</w:t>
      </w:r>
      <w:bookmarkEnd w:id="430"/>
      <w:r>
        <w:rPr>
          <w:rFonts w:cs="David" w:hint="cs"/>
          <w:sz w:val="24"/>
          <w:szCs w:val="24"/>
          <w:u w:val="single"/>
          <w:rtl/>
        </w:rPr>
        <w:t>, תש</w:t>
      </w:r>
      <w:r w:rsidR="00B91FD9">
        <w:rPr>
          <w:rFonts w:cs="David" w:hint="cs"/>
          <w:sz w:val="24"/>
          <w:szCs w:val="24"/>
          <w:u w:val="single"/>
          <w:rtl/>
        </w:rPr>
        <w:t>כ"ט 1969</w:t>
      </w:r>
    </w:p>
    <w:p w:rsidR="00B91FD9" w:rsidRPr="00B91FD9" w:rsidRDefault="00B91FD9" w:rsidP="00B91FD9">
      <w:pPr>
        <w:pStyle w:val="ListParagraph1"/>
        <w:ind w:left="0"/>
        <w:jc w:val="both"/>
        <w:rPr>
          <w:rFonts w:cs="David"/>
          <w:rtl/>
        </w:rPr>
      </w:pPr>
      <w:r w:rsidRPr="00B91FD9">
        <w:rPr>
          <w:rFonts w:cs="David"/>
          <w:rtl/>
        </w:rPr>
        <w:t>חוק זה שנחקק ב-</w:t>
      </w:r>
      <w:r w:rsidRPr="00B91FD9">
        <w:rPr>
          <w:rFonts w:cs="David"/>
        </w:rPr>
        <w:t>1969</w:t>
      </w:r>
      <w:r w:rsidRPr="00B91FD9">
        <w:rPr>
          <w:rFonts w:cs="David"/>
          <w:rtl/>
        </w:rPr>
        <w:t xml:space="preserve"> בא לקבוע משפט מקרקעין ישראלי חדש ומקיף במקום חוק הקרקעות העותומאני וחוקים עותומאניים ומנדטוריים עתיקים. הצעת החוק מ-</w:t>
      </w:r>
      <w:r w:rsidRPr="00B91FD9">
        <w:rPr>
          <w:rFonts w:cs="David"/>
        </w:rPr>
        <w:t>1964</w:t>
      </w:r>
      <w:r w:rsidRPr="00B91FD9">
        <w:rPr>
          <w:rFonts w:cs="David"/>
          <w:rtl/>
        </w:rPr>
        <w:t xml:space="preserve"> קבעה כי ראשית על מוציא המקרקעין להחזיר את הקרקע למחזיק בה גם אם זכותו של התופס עדיפה על זכותו של המחזיק (במילים אחרות, אפילו אם היה המחזיק גזלן), בעוד גישת המשפט העברי, אשר גם נתקבלה בחוק, היא כי בית המשפט מוסמך לדון ולהכריע בזכויות שני הצדדים, מבלי להחזיר תחילה את הקרקע ולהשיב את המצב לקדמותו. נקבע אם כן, שבית המשפט רשאי לדון בזכויות שני הצדדים בעת ובעונה אחת ולהסדיר את בעיית ההחזקה, בתנאים שימצא לנכון, עד להכרעה. אך יו"ר ועדת החוקה ביקש להבהיר כי על בית המשפט לדון בנושא בדחיפות ולהסדיר את ההחזקה כבר בשלב הראשון של ההתדיינות. הכלל שנתקבל בחוק המקרקעין הוא שאין אדם עושה דין לעצמו ויש להחזיר את המצב לקדמותו ורק לאחר מכן לברר את זכויות הצדדים לגופן, אך כאשר על פני הדברים זכותו של מי שעשה דין לעצמו עדיפה מזכותו של מי שמחזיק בפועל במקרקעין, יכריע בית המשפט מבלי להורות על השבת המצב לקדמותו תחילה, תוך הסדרת עניין ההחזקה בפועל, כפי שיראה לנכון. גישה זו נוגדת את המשפט הרומי והחוק העותומאני, אך תואמת את גישת המשפט העברי. עם זאת, אין המשפט העברי מתעלם מן החשש הקיים בעשיית דין עצמית גם בסייגים האמורים, להפרת הסדר ושלום הציבור והוא מתיר זאת לאדם רק לשם הוצאת הנכס מידי מי שברור שגזלו ממנו, אחרת "כל דאלים גבר". רק כאשר מדובר ברכושו של אדם שנגזל ממנו, מכיר המשפט העברי בזכותו של אדם להשיבו והדבר עדיף מהחשש שמא עשיית הדין העצמי תביא להפרת שלום הציבור.     </w:t>
      </w:r>
    </w:p>
    <w:p w:rsidR="008C31C6" w:rsidRDefault="008C31C6">
      <w:pPr>
        <w:bidi w:val="0"/>
        <w:rPr>
          <w:rFonts w:cs="David"/>
          <w:rtl/>
        </w:rPr>
      </w:pPr>
      <w:r>
        <w:rPr>
          <w:rFonts w:cs="David"/>
          <w:rtl/>
        </w:rPr>
        <w:br w:type="page"/>
      </w:r>
    </w:p>
    <w:p w:rsidR="008C31C6" w:rsidRDefault="008C31C6" w:rsidP="008C31C6">
      <w:pPr>
        <w:pStyle w:val="3"/>
        <w:bidi w:val="0"/>
        <w:jc w:val="center"/>
        <w:rPr>
          <w:rFonts w:cs="David"/>
          <w:color w:val="0D0D0D" w:themeColor="text1" w:themeTint="F2"/>
          <w:sz w:val="28"/>
          <w:szCs w:val="28"/>
          <w:u w:val="single"/>
          <w:rtl/>
        </w:rPr>
      </w:pPr>
      <w:bookmarkStart w:id="431" w:name="_Toc350773133"/>
      <w:r w:rsidRPr="00FD7E86">
        <w:rPr>
          <w:rFonts w:cs="David" w:hint="eastAsia"/>
          <w:color w:val="0D0D0D" w:themeColor="text1" w:themeTint="F2"/>
          <w:sz w:val="28"/>
          <w:szCs w:val="28"/>
          <w:u w:val="single"/>
          <w:rtl/>
        </w:rPr>
        <w:lastRenderedPageBreak/>
        <w:t>עמודים</w:t>
      </w:r>
      <w:r w:rsidRPr="00FD7E86">
        <w:rPr>
          <w:rFonts w:cs="David"/>
          <w:color w:val="0D0D0D" w:themeColor="text1" w:themeTint="F2"/>
          <w:sz w:val="28"/>
          <w:szCs w:val="28"/>
          <w:u w:val="single"/>
          <w:rtl/>
        </w:rPr>
        <w:t xml:space="preserve"> </w:t>
      </w:r>
      <w:r>
        <w:rPr>
          <w:rFonts w:cs="David" w:hint="cs"/>
          <w:color w:val="0D0D0D" w:themeColor="text1" w:themeTint="F2"/>
          <w:sz w:val="28"/>
          <w:szCs w:val="28"/>
          <w:u w:val="single"/>
          <w:rtl/>
        </w:rPr>
        <w:t xml:space="preserve">1457-1472  המשפט העברי במערכת המשפטית הכללית </w:t>
      </w:r>
      <w:r>
        <w:rPr>
          <w:rFonts w:cs="David"/>
          <w:color w:val="0D0D0D" w:themeColor="text1" w:themeTint="F2"/>
          <w:sz w:val="28"/>
          <w:szCs w:val="28"/>
          <w:u w:val="single"/>
          <w:rtl/>
        </w:rPr>
        <w:t>–</w:t>
      </w:r>
      <w:r>
        <w:rPr>
          <w:rFonts w:cs="David" w:hint="cs"/>
          <w:color w:val="0D0D0D" w:themeColor="text1" w:themeTint="F2"/>
          <w:sz w:val="28"/>
          <w:szCs w:val="28"/>
          <w:u w:val="single"/>
          <w:rtl/>
        </w:rPr>
        <w:t xml:space="preserve"> חלק ג'</w:t>
      </w:r>
      <w:bookmarkEnd w:id="431"/>
    </w:p>
    <w:p w:rsidR="008C31C6" w:rsidRDefault="008C31C6" w:rsidP="008C31C6">
      <w:pPr>
        <w:rPr>
          <w:rFonts w:cs="David"/>
          <w:i/>
          <w:iCs/>
          <w:color w:val="0D0D0D" w:themeColor="text1" w:themeTint="F2"/>
          <w:sz w:val="24"/>
          <w:szCs w:val="24"/>
          <w:u w:val="single"/>
          <w:rtl/>
        </w:rPr>
      </w:pPr>
    </w:p>
    <w:p w:rsidR="0032687F" w:rsidRPr="0032687F" w:rsidRDefault="008C31C6" w:rsidP="0032687F">
      <w:pPr>
        <w:pStyle w:val="4"/>
        <w:jc w:val="center"/>
        <w:rPr>
          <w:rFonts w:cs="David"/>
          <w:i w:val="0"/>
          <w:iCs w:val="0"/>
          <w:color w:val="0D0D0D" w:themeColor="text1" w:themeTint="F2"/>
          <w:sz w:val="32"/>
          <w:szCs w:val="32"/>
        </w:rPr>
      </w:pPr>
      <w:bookmarkStart w:id="432" w:name="_Toc350773134"/>
      <w:r w:rsidRPr="008C31C6">
        <w:rPr>
          <w:rFonts w:cs="David" w:hint="cs"/>
          <w:i w:val="0"/>
          <w:iCs w:val="0"/>
          <w:color w:val="0D0D0D" w:themeColor="text1" w:themeTint="F2"/>
          <w:sz w:val="32"/>
          <w:szCs w:val="32"/>
          <w:rtl/>
        </w:rPr>
        <w:t>המשפט העברי ומקומו בפרשנותה של החקיקה הישראלית</w:t>
      </w:r>
      <w:bookmarkEnd w:id="432"/>
      <w:r w:rsidR="0032687F">
        <w:rPr>
          <w:rFonts w:cs="David"/>
          <w:i w:val="0"/>
          <w:iCs w:val="0"/>
          <w:color w:val="0D0D0D" w:themeColor="text1" w:themeTint="F2"/>
          <w:sz w:val="32"/>
          <w:szCs w:val="32"/>
          <w:rtl/>
        </w:rPr>
        <w:br/>
      </w:r>
    </w:p>
    <w:p w:rsidR="00EA75B6" w:rsidRDefault="0032687F" w:rsidP="0032687F">
      <w:pPr>
        <w:jc w:val="both"/>
        <w:rPr>
          <w:rFonts w:cs="David"/>
          <w:rtl/>
        </w:rPr>
      </w:pPr>
      <w:r>
        <w:rPr>
          <w:rFonts w:cs="David" w:hint="cs"/>
          <w:rtl/>
        </w:rPr>
        <w:t xml:space="preserve">כפי שראינו בדברינו לעיל, עלתה שאלת מקומו של המשפט העברי בפרשנותה של החקיקה הישראלית, כבד בדיוניה של הכנסת תוך כדי הליכי החקיקה, שאלה זו חזרה ונדונה רבות, במשך הזמן, בפסיקתם של בתי המשפט ובספרות המחקר המשפטי. נושא זה קיבל משמעות מיוחדת עם היכנס חוק יסודות המשפט, תש"ם </w:t>
      </w:r>
      <w:r>
        <w:rPr>
          <w:rFonts w:cs="David"/>
          <w:rtl/>
        </w:rPr>
        <w:t>–</w:t>
      </w:r>
      <w:r>
        <w:rPr>
          <w:rFonts w:cs="David" w:hint="cs"/>
          <w:rtl/>
        </w:rPr>
        <w:t xml:space="preserve"> 1980. נעמוד, אפוא, על עיקרי הדברים שנאמרו בעניין חוק זה.</w:t>
      </w:r>
    </w:p>
    <w:p w:rsidR="0032687F" w:rsidRDefault="00B43365" w:rsidP="0032687F">
      <w:pPr>
        <w:pStyle w:val="4"/>
        <w:rPr>
          <w:rFonts w:cs="David"/>
          <w:i w:val="0"/>
          <w:iCs w:val="0"/>
          <w:color w:val="0D0D0D" w:themeColor="text1" w:themeTint="F2"/>
          <w:sz w:val="24"/>
          <w:szCs w:val="24"/>
          <w:u w:val="single"/>
          <w:rtl/>
        </w:rPr>
      </w:pPr>
      <w:bookmarkStart w:id="433" w:name="_Toc350773135"/>
      <w:r>
        <w:rPr>
          <w:rFonts w:cs="David" w:hint="cs"/>
          <w:i w:val="0"/>
          <w:iCs w:val="0"/>
          <w:color w:val="0D0D0D" w:themeColor="text1" w:themeTint="F2"/>
          <w:sz w:val="24"/>
          <w:szCs w:val="24"/>
          <w:u w:val="single"/>
          <w:rtl/>
        </w:rPr>
        <w:t>בעיות ושיטות בפרשנות החקיקה הישראלית</w:t>
      </w:r>
      <w:bookmarkEnd w:id="433"/>
    </w:p>
    <w:p w:rsidR="0032687F" w:rsidRDefault="0032687F" w:rsidP="00E00346">
      <w:pPr>
        <w:jc w:val="both"/>
        <w:rPr>
          <w:rFonts w:cs="David"/>
          <w:rtl/>
        </w:rPr>
      </w:pPr>
      <w:r>
        <w:rPr>
          <w:rFonts w:cs="David" w:hint="cs"/>
          <w:rtl/>
        </w:rPr>
        <w:br/>
      </w:r>
      <w:r w:rsidR="006C0123">
        <w:rPr>
          <w:rFonts w:cs="David" w:hint="cs"/>
          <w:rtl/>
        </w:rPr>
        <w:t xml:space="preserve">הקודיפיקציה של המשפט האזרחי, ובמיוחד ההוראה שנלוותה לחלק מהקודיפיקציה זו בדבר ביטולו של סימן 46 לדבר המלך במועצתו לגבי העניינים הנדונים בחוקים מסוימים, קירבה אמנם  - מצד אחד </w:t>
      </w:r>
      <w:r w:rsidR="006C0123">
        <w:rPr>
          <w:rFonts w:cs="David"/>
          <w:rtl/>
        </w:rPr>
        <w:t>–</w:t>
      </w:r>
      <w:r w:rsidR="006C0123">
        <w:rPr>
          <w:rFonts w:cs="David" w:hint="cs"/>
          <w:rtl/>
        </w:rPr>
        <w:t xml:space="preserve"> את מערכת המשפט הישראלי לעצמאות ולניתוקה ממערכת המשפט האנגלית, אך ניתוק זה גופו הביא </w:t>
      </w:r>
      <w:r w:rsidR="006C0123">
        <w:rPr>
          <w:rFonts w:cs="David"/>
          <w:rtl/>
        </w:rPr>
        <w:t>–</w:t>
      </w:r>
      <w:r w:rsidR="006C0123">
        <w:rPr>
          <w:rFonts w:cs="David" w:hint="cs"/>
          <w:rtl/>
        </w:rPr>
        <w:t xml:space="preserve"> מצד שני </w:t>
      </w:r>
      <w:r w:rsidR="006C0123">
        <w:rPr>
          <w:rFonts w:cs="David"/>
          <w:rtl/>
        </w:rPr>
        <w:t>–</w:t>
      </w:r>
      <w:r w:rsidR="006C0123">
        <w:rPr>
          <w:rFonts w:cs="David" w:hint="cs"/>
          <w:rtl/>
        </w:rPr>
        <w:t xml:space="preserve"> להחרפה ניכרת של כמה בעיות בקשר לפרשנותו של המשפט הישראלי.</w:t>
      </w:r>
      <w:r w:rsidR="00B75E36">
        <w:rPr>
          <w:rFonts w:cs="David" w:hint="cs"/>
          <w:rtl/>
        </w:rPr>
        <w:t xml:space="preserve"> כמה וכמה טעמים לכך. </w:t>
      </w:r>
      <w:r w:rsidR="00E00346">
        <w:rPr>
          <w:rFonts w:cs="David" w:hint="cs"/>
          <w:rtl/>
        </w:rPr>
        <w:t>הקודיפיקציה</w:t>
      </w:r>
      <w:r w:rsidR="00B75E36">
        <w:rPr>
          <w:rFonts w:cs="David" w:hint="cs"/>
          <w:rtl/>
        </w:rPr>
        <w:t xml:space="preserve"> האזרחית לא הוכנה בבת אחת, ביחידה שלמה</w:t>
      </w:r>
      <w:r w:rsidR="00E00346">
        <w:rPr>
          <w:rFonts w:cs="David" w:hint="cs"/>
          <w:rtl/>
        </w:rPr>
        <w:t xml:space="preserve"> </w:t>
      </w:r>
      <w:r w:rsidR="00B75E36">
        <w:rPr>
          <w:rFonts w:cs="David" w:hint="cs"/>
          <w:rtl/>
        </w:rPr>
        <w:t>כקודקס של כלל החוק האזרחי, כפי שכך נעשה, דרך משל, במערכת המשפט של ה-</w:t>
      </w:r>
      <w:r w:rsidR="00B75E36">
        <w:rPr>
          <w:rFonts w:cs="David"/>
        </w:rPr>
        <w:t>common law</w:t>
      </w:r>
      <w:r w:rsidR="00E00346">
        <w:rPr>
          <w:rFonts w:cs="David" w:hint="cs"/>
          <w:rtl/>
        </w:rPr>
        <w:t xml:space="preserve">. סיבות שונות לא אפשרו משימה גדולה זו. הכנסת קיבלה  במשך תקופה של למעלה מחמש עשרה שנה, חוקים בודדים בתחומים שונים של המשפט האזרחי, אשר במשך הזמן הסדירו את רובו המכריע, על תחומיו השונים. החוקים השונים נחקקו שלבים שלבים, כל חוק הוכן, בדרך כלל, על ידי וועדה ציבורית שעל חבריה נמנו מכובדי הקהילה. </w:t>
      </w:r>
      <w:r w:rsidR="004B2701">
        <w:rPr>
          <w:rFonts w:cs="David" w:hint="cs"/>
          <w:rtl/>
        </w:rPr>
        <w:t xml:space="preserve"> אמנם בסופו של דבר עבר כל חוק אותם שלבים של דיון בכנסת ובוועדת החוקה, חוק ומשפט של כנסת ישראל, אבל הפיצול שבמלאכת הכנסת הקודיפיקציה הביא לידי כך שמצויות מפעם לפעם סתירות ענייניות בין חוק לרעהו, ואף בהגדרתם של מונחים זהים המופיעים בחוקים השונים</w:t>
      </w:r>
      <w:r w:rsidR="00B221AD">
        <w:rPr>
          <w:rFonts w:cs="David" w:hint="cs"/>
          <w:rtl/>
        </w:rPr>
        <w:t xml:space="preserve">. נוסף לכך מצויים בחוקים אלה מושגי יסוד שאין בידינו כל הנחיה כיצד לפרשם, כגון המושגים "פעולה משפטית". כן מצויים בחוקים אלה, לעתים קרובות, מונחים שמעצם מהותם אין המחוקק יכול </w:t>
      </w:r>
      <w:r w:rsidR="00053B08">
        <w:rPr>
          <w:rFonts w:cs="David" w:hint="cs"/>
          <w:rtl/>
        </w:rPr>
        <w:t>להגדירם</w:t>
      </w:r>
      <w:r w:rsidR="00B221AD">
        <w:rPr>
          <w:rFonts w:cs="David" w:hint="cs"/>
          <w:rtl/>
        </w:rPr>
        <w:t xml:space="preserve"> מראש, ובית המשפט הוא אשר צריך </w:t>
      </w:r>
      <w:r w:rsidR="00053B08">
        <w:rPr>
          <w:rFonts w:cs="David" w:hint="cs"/>
          <w:rtl/>
        </w:rPr>
        <w:t>לצקת בהם תוכן.  פתרונן של בעיות אלה קשה במיוחד במערכת המשפט הישראלית, גם לולא מעשה החקיקה בשלבים.</w:t>
      </w:r>
    </w:p>
    <w:p w:rsidR="00053B08" w:rsidRDefault="00053B08" w:rsidP="00E00346">
      <w:pPr>
        <w:jc w:val="both"/>
        <w:rPr>
          <w:rFonts w:cs="David"/>
          <w:rtl/>
        </w:rPr>
      </w:pPr>
      <w:r>
        <w:rPr>
          <w:rFonts w:cs="David" w:hint="cs"/>
          <w:rtl/>
        </w:rPr>
        <w:t>א</w:t>
      </w:r>
      <w:r w:rsidR="00C661E4">
        <w:rPr>
          <w:rFonts w:cs="David" w:hint="cs"/>
          <w:rtl/>
        </w:rPr>
        <w:t xml:space="preserve">ך בכל מערכת משפטית פונים השופט והמשפטן, במקרה של צורך ובשעת הספק, לתורת המשפט שבאותה מערכת </w:t>
      </w:r>
      <w:r w:rsidR="00C661E4">
        <w:rPr>
          <w:rFonts w:cs="David"/>
          <w:rtl/>
        </w:rPr>
        <w:t>–</w:t>
      </w:r>
      <w:r w:rsidR="00C661E4">
        <w:rPr>
          <w:rFonts w:cs="David" w:hint="cs"/>
          <w:rtl/>
        </w:rPr>
        <w:t xml:space="preserve"> היינו ליודיקטורה של פסיקת בתי המשפט ולמחקים של מלומדים וחוקים </w:t>
      </w:r>
      <w:r w:rsidR="00C661E4">
        <w:rPr>
          <w:rFonts w:cs="David"/>
          <w:rtl/>
        </w:rPr>
        <w:t>–</w:t>
      </w:r>
      <w:r w:rsidR="00C661E4">
        <w:rPr>
          <w:rFonts w:cs="David" w:hint="cs"/>
          <w:rtl/>
        </w:rPr>
        <w:t xml:space="preserve"> שהתפתחה במשך שנים רבות והעוסקת במשמעותם של מונחי יסוד ושל משוכלות ראשונים המונחים כיסודה של אותה מערכת משפטית. אך תורת משפט כזו כמעט ואינה קיימת עדיין במערכת המשפט הישראלית, הצעירה לימים והנמצאת בראשית דרכה, ולא ממנה יוכל השופט לבקש עזרתו והשראתו. </w:t>
      </w:r>
    </w:p>
    <w:p w:rsidR="00D6373C" w:rsidRDefault="00D6373C" w:rsidP="00E00346">
      <w:pPr>
        <w:jc w:val="both"/>
        <w:rPr>
          <w:rFonts w:cs="David"/>
          <w:rtl/>
        </w:rPr>
      </w:pPr>
      <w:r>
        <w:rPr>
          <w:rFonts w:cs="David" w:hint="cs"/>
          <w:rtl/>
        </w:rPr>
        <w:t xml:space="preserve">לפתרונן של מכלול בעיות אלה הוצעו על ידי משפטנים וחוקרים דרכים שונות. יש הסוברים שהחוק צריך להתפרש אך ורק מתוכו ומתוכנו, בתוספת בהיקש ופניה למנהג. אחרים סוברים שמן הראוי שבית המשפט יקבל את השראתו בכל מקרה ומקרה מן המקור ההיסטורי שממנו נלקחה הוראה מסוימת. </w:t>
      </w:r>
      <w:r w:rsidR="005C6217">
        <w:rPr>
          <w:rFonts w:cs="David" w:hint="cs"/>
          <w:rtl/>
        </w:rPr>
        <w:t xml:space="preserve"> דעה שלישית גרסה, גם לאחר שהפניה למשפט האנגלי שוב אינה בבחינת חובה, מן הראוי שהשראת הפרשנות תבוא בראש ובראשונה ממערכת המשפט האנגלי, אלא אם כן משתמע מהחוק שעל הכנסת שאין לפסוק לפיו. </w:t>
      </w:r>
      <w:r w:rsidR="00650700">
        <w:rPr>
          <w:rFonts w:cs="David" w:hint="cs"/>
          <w:rtl/>
        </w:rPr>
        <w:t>ההנחה שניתן לפתור כל בעיה מתוך החוק גופו, ולא בעזרת ההיקש, היא אשליה.</w:t>
      </w:r>
    </w:p>
    <w:p w:rsidR="00650700" w:rsidRDefault="00650700" w:rsidP="0007332E">
      <w:pPr>
        <w:jc w:val="both"/>
        <w:rPr>
          <w:rFonts w:cs="David"/>
          <w:rtl/>
        </w:rPr>
      </w:pPr>
      <w:r>
        <w:rPr>
          <w:rFonts w:cs="David" w:hint="cs"/>
          <w:rtl/>
        </w:rPr>
        <w:t>הנימוק העיקרי של בעלי השיטה, הגורסים כי ההשראה הפרשנית צריך שתבוא ממערכת המשפט האנגלית, לא מקובל על אלון בעליל, הטענה שהם מעלים היא הרקע המשפטי תרבותי של מערכת המשפט בישראל, זה למעלה מ-50 שנה, הוא המשפט האנגלי ועל רקע זה נוצרה החקיקה, לפיכך מן הרואי לפנות למשפט האנגלי.</w:t>
      </w:r>
      <w:r w:rsidR="0007332E">
        <w:rPr>
          <w:rFonts w:cs="David" w:hint="cs"/>
          <w:rtl/>
        </w:rPr>
        <w:t xml:space="preserve"> אלון סובר שאין להכיר בתיאורה של קיום רקע משפטי תרבותי כשכל ימיו של רקע זה אינם אלא כ-50  שנה בלבד, ובמיוחד כאשר מדובר במערכת משפטית של מדינה יהודית, אשר להם היושב בה רקע משפטי תרבותי של קצת יותר משנות דור וחצי. </w:t>
      </w:r>
    </w:p>
    <w:p w:rsidR="00257FCE" w:rsidRDefault="00A646F1" w:rsidP="00257FCE">
      <w:pPr>
        <w:pStyle w:val="4"/>
        <w:rPr>
          <w:rFonts w:cs="David"/>
          <w:i w:val="0"/>
          <w:iCs w:val="0"/>
          <w:color w:val="0D0D0D" w:themeColor="text1" w:themeTint="F2"/>
          <w:sz w:val="24"/>
          <w:szCs w:val="24"/>
          <w:u w:val="single"/>
          <w:rtl/>
        </w:rPr>
      </w:pPr>
      <w:bookmarkStart w:id="434" w:name="_Toc350773136"/>
      <w:r>
        <w:rPr>
          <w:rFonts w:cs="David" w:hint="cs"/>
          <w:i w:val="0"/>
          <w:iCs w:val="0"/>
          <w:color w:val="0D0D0D" w:themeColor="text1" w:themeTint="F2"/>
          <w:sz w:val="24"/>
          <w:szCs w:val="24"/>
          <w:u w:val="single"/>
          <w:rtl/>
        </w:rPr>
        <w:t>הדרך לפרשנות החוק הישראלי</w:t>
      </w:r>
      <w:bookmarkEnd w:id="434"/>
    </w:p>
    <w:p w:rsidR="00A646F1" w:rsidRDefault="00257FCE" w:rsidP="00436F3E">
      <w:pPr>
        <w:jc w:val="both"/>
        <w:rPr>
          <w:rFonts w:cs="David"/>
        </w:rPr>
      </w:pPr>
      <w:r>
        <w:rPr>
          <w:rFonts w:cs="David" w:hint="cs"/>
          <w:rtl/>
        </w:rPr>
        <w:br/>
      </w:r>
      <w:r w:rsidR="00A646F1">
        <w:rPr>
          <w:rFonts w:cs="David" w:hint="cs"/>
          <w:rtl/>
        </w:rPr>
        <w:t xml:space="preserve">מהי אפוא הדרך הנכונה לפרשנותו של החוק בישראל בכל אותם מקרים שאין להסיק מן החוק עצמו על פתרונה של הבעיה, </w:t>
      </w:r>
      <w:r w:rsidR="00436F3E">
        <w:rPr>
          <w:rFonts w:cs="David" w:hint="cs"/>
          <w:rtl/>
        </w:rPr>
        <w:t>ואיזוהי</w:t>
      </w:r>
      <w:r w:rsidR="00A646F1">
        <w:rPr>
          <w:rFonts w:cs="David" w:hint="cs"/>
          <w:rtl/>
        </w:rPr>
        <w:t xml:space="preserve"> המערכת המשפטית היכולה וצריכה לשמש כמקור השראה של מערכת המשפט הישראלית ? נראה לנו כי מערכת המשפט העברי היא אשר צריכה לשמש כאותה מערכת משפטית אשר אליה, בראש ובראשונה, יפנה בית המשפט למציאת פתרונן של אותן בעיות שנבצר הימנו ל</w:t>
      </w:r>
      <w:r w:rsidR="00412D13">
        <w:rPr>
          <w:rFonts w:cs="David" w:hint="cs"/>
          <w:rtl/>
        </w:rPr>
        <w:t xml:space="preserve">פתורן </w:t>
      </w:r>
      <w:r w:rsidR="00A646F1">
        <w:rPr>
          <w:rFonts w:cs="David" w:hint="cs"/>
          <w:rtl/>
        </w:rPr>
        <w:t>על פי הוראות החקיקה הישראלית.</w:t>
      </w:r>
    </w:p>
    <w:p w:rsidR="00A646F1" w:rsidRDefault="00A646F1">
      <w:pPr>
        <w:bidi w:val="0"/>
        <w:rPr>
          <w:rFonts w:cs="David"/>
        </w:rPr>
      </w:pPr>
      <w:r>
        <w:rPr>
          <w:rFonts w:cs="David"/>
        </w:rPr>
        <w:br w:type="page"/>
      </w:r>
    </w:p>
    <w:p w:rsidR="00A646F1" w:rsidRDefault="00F12925" w:rsidP="00A646F1">
      <w:pPr>
        <w:jc w:val="both"/>
        <w:rPr>
          <w:rFonts w:cs="David"/>
          <w:sz w:val="24"/>
          <w:szCs w:val="24"/>
          <w:u w:val="single"/>
          <w:rtl/>
        </w:rPr>
      </w:pPr>
      <w:r>
        <w:rPr>
          <w:rFonts w:cs="David" w:hint="cs"/>
          <w:sz w:val="24"/>
          <w:szCs w:val="24"/>
          <w:u w:val="single"/>
          <w:rtl/>
        </w:rPr>
        <w:lastRenderedPageBreak/>
        <w:t>מושגים משפטיים ערכיים</w:t>
      </w:r>
    </w:p>
    <w:p w:rsidR="00C661E4" w:rsidRDefault="00F12925" w:rsidP="00DD553E">
      <w:pPr>
        <w:jc w:val="both"/>
        <w:rPr>
          <w:rFonts w:cs="David"/>
          <w:rtl/>
        </w:rPr>
      </w:pPr>
      <w:r>
        <w:rPr>
          <w:rFonts w:cs="David" w:hint="cs"/>
          <w:rtl/>
        </w:rPr>
        <w:t>כפי שכבר אמרתי הלכו בדרך</w:t>
      </w:r>
      <w:r w:rsidR="00DD553E">
        <w:rPr>
          <w:rFonts w:cs="David" w:hint="cs"/>
          <w:rtl/>
        </w:rPr>
        <w:t xml:space="preserve"> זו כמה שופטי בית המשפט העליון מימים ימיה לעניין פרשנותם של מושגים משפטיים ערכיים, כגון תקנת הציבור וצדק, שצריכים להתפרש מתוך השקפות יסוד</w:t>
      </w:r>
      <w:r w:rsidR="00351C10">
        <w:rPr>
          <w:rFonts w:cs="David" w:hint="cs"/>
          <w:rtl/>
        </w:rPr>
        <w:t xml:space="preserve"> המושרשות עמוק, עמוק בתודעה היהודית מתוך השקפות המוסר והתרבות שלנו. בדרך זו פירש אלון מושגים אלה ומושגים משפטיים אחרים. ונציין שניים מהם:</w:t>
      </w:r>
    </w:p>
    <w:p w:rsidR="00351C10" w:rsidRDefault="00351C10" w:rsidP="003A38DC">
      <w:pPr>
        <w:pBdr>
          <w:top w:val="dotDash" w:sz="4" w:space="1" w:color="auto"/>
          <w:left w:val="dotDash" w:sz="4" w:space="4" w:color="auto"/>
          <w:bottom w:val="dotDash" w:sz="4" w:space="1" w:color="auto"/>
          <w:right w:val="dotDash" w:sz="4" w:space="4" w:color="auto"/>
        </w:pBdr>
        <w:shd w:val="clear" w:color="auto" w:fill="BFBFBF" w:themeFill="background1" w:themeFillShade="BF"/>
        <w:ind w:left="720"/>
        <w:jc w:val="both"/>
        <w:rPr>
          <w:rFonts w:cs="David"/>
          <w:rtl/>
        </w:rPr>
      </w:pPr>
      <w:r>
        <w:rPr>
          <w:rFonts w:cs="David" w:hint="cs"/>
          <w:rtl/>
        </w:rPr>
        <w:t xml:space="preserve">לעניין מושג תום הלב, המופיע בחוק החוזים. בבואנו לפרש בחוקיה של מדינת ישראל מושגי יסוד כגון תום לב, השאיפה היא אוניברסלית והם מחלתה של חשיבה ערכית ומשפטית של כל מערכת משפט תרבותית, שומה עלינו לעיין בראשו בראשונה במשמעותם של מושגים אלה לאור עקרונותיו של המשפט העברי ומורשתה של ישראל. </w:t>
      </w:r>
    </w:p>
    <w:p w:rsidR="00514BA1" w:rsidRDefault="00514BA1" w:rsidP="00FF6FF0">
      <w:pPr>
        <w:spacing w:after="0" w:line="240" w:lineRule="auto"/>
        <w:jc w:val="both"/>
        <w:rPr>
          <w:rFonts w:cs="David"/>
          <w:rtl/>
        </w:rPr>
      </w:pPr>
    </w:p>
    <w:p w:rsidR="00351C10" w:rsidRDefault="00514BA1" w:rsidP="003A38DC">
      <w:pPr>
        <w:pBdr>
          <w:top w:val="dotDash" w:sz="4" w:space="1" w:color="auto"/>
          <w:left w:val="dotDash" w:sz="4" w:space="4" w:color="auto"/>
          <w:bottom w:val="dotDash" w:sz="4" w:space="1" w:color="auto"/>
          <w:right w:val="dotDash" w:sz="4" w:space="4" w:color="auto"/>
        </w:pBdr>
        <w:shd w:val="clear" w:color="auto" w:fill="BFBFBF" w:themeFill="background1" w:themeFillShade="BF"/>
        <w:ind w:left="720"/>
        <w:jc w:val="both"/>
        <w:rPr>
          <w:rFonts w:cs="David"/>
          <w:rtl/>
        </w:rPr>
      </w:pPr>
      <w:r>
        <w:rPr>
          <w:rFonts w:cs="David" w:hint="cs"/>
          <w:rtl/>
        </w:rPr>
        <w:t>עקרון ההכנה הפרטית במקרה של הכנה על הזולת, בסוגיי האחריות הפלילית לפי סע' 22 לחוק העונשין. עקרון הגנת הזולת עניינו במושגים שיסודם בתקנת הציבור בהשקפת עולם מוסרית חברתית בדבר היחלצות לעזרתו של הזולת המצוי בסכנה של פגיעה וגופו. כך מחויב הוא על פי הגיונם וטיבם של חיי חברה מתוקנים, וכך הוא במקורות המשפט העברי שבו מהווה הכלל של לא תעמוד על דם רעך עיקרון יסוד בהשקפת עולמה של היהדות. לדעתי, מן הראוי שנפרש מושגי יסוד שיסודם במערכי מוסר וערכי תרבות, לאור מורשת המוסר והתרבות שבעולמה של היהדות.</w:t>
      </w:r>
    </w:p>
    <w:p w:rsidR="008A2DC6" w:rsidRDefault="008A2DC6" w:rsidP="008A2DC6">
      <w:pPr>
        <w:jc w:val="both"/>
        <w:rPr>
          <w:rFonts w:cs="David"/>
          <w:sz w:val="24"/>
          <w:szCs w:val="24"/>
          <w:u w:val="single"/>
          <w:rtl/>
        </w:rPr>
      </w:pPr>
      <w:r>
        <w:rPr>
          <w:rFonts w:cs="David" w:hint="cs"/>
          <w:sz w:val="24"/>
          <w:szCs w:val="24"/>
          <w:u w:val="single"/>
          <w:rtl/>
        </w:rPr>
        <w:t xml:space="preserve">המשפט העברי </w:t>
      </w:r>
      <w:r>
        <w:rPr>
          <w:rFonts w:cs="David"/>
          <w:sz w:val="24"/>
          <w:szCs w:val="24"/>
          <w:u w:val="single"/>
          <w:rtl/>
        </w:rPr>
        <w:t>–</w:t>
      </w:r>
      <w:r>
        <w:rPr>
          <w:rFonts w:cs="David" w:hint="cs"/>
          <w:sz w:val="24"/>
          <w:szCs w:val="24"/>
          <w:u w:val="single"/>
          <w:rtl/>
        </w:rPr>
        <w:t xml:space="preserve"> כמקור ראשי להשראה</w:t>
      </w:r>
    </w:p>
    <w:p w:rsidR="00514BA1" w:rsidRDefault="00696C1D" w:rsidP="00D863BF">
      <w:pPr>
        <w:jc w:val="both"/>
        <w:rPr>
          <w:rFonts w:cs="David"/>
          <w:rtl/>
        </w:rPr>
      </w:pPr>
      <w:r>
        <w:rPr>
          <w:rFonts w:cs="David" w:hint="cs"/>
          <w:rtl/>
        </w:rPr>
        <w:t xml:space="preserve">הענקת מעמד בכורה למערכת המשפט העברי כמקור להשראה פרשנית של המשפט הישראלי </w:t>
      </w:r>
      <w:r>
        <w:rPr>
          <w:rFonts w:cs="David"/>
          <w:rtl/>
        </w:rPr>
        <w:t>–</w:t>
      </w:r>
      <w:r>
        <w:rPr>
          <w:rFonts w:cs="David" w:hint="cs"/>
          <w:rtl/>
        </w:rPr>
        <w:t xml:space="preserve"> בטרם פניה, בשעת ספק, בעניין פלוני למערכת משפטית אחת ובעניין אלמוני למערכת משפטי אחרת </w:t>
      </w:r>
      <w:r>
        <w:rPr>
          <w:rFonts w:cs="David"/>
          <w:rtl/>
        </w:rPr>
        <w:t>–</w:t>
      </w:r>
      <w:r>
        <w:rPr>
          <w:rFonts w:cs="David" w:hint="cs"/>
          <w:rtl/>
        </w:rPr>
        <w:t xml:space="preserve"> יש בה כדי ליצור תשתית אחידה, כדי לפתח תורת משפט עשירה והומוגנית למערכת המשפטית הישראלית. זאת ועוד, הפנייה למערכת המשפט העברי  כמקור השראה ראשי וראשון במעלה לפרשנותו של המשפט</w:t>
      </w:r>
      <w:r w:rsidR="00D863BF">
        <w:rPr>
          <w:rFonts w:cs="David" w:hint="cs"/>
          <w:rtl/>
        </w:rPr>
        <w:t xml:space="preserve"> הישראלי </w:t>
      </w:r>
      <w:r>
        <w:rPr>
          <w:rFonts w:cs="David"/>
          <w:rtl/>
        </w:rPr>
        <w:t>–</w:t>
      </w:r>
      <w:r>
        <w:rPr>
          <w:rFonts w:cs="David" w:hint="cs"/>
          <w:rtl/>
        </w:rPr>
        <w:t xml:space="preserve"> שהיא מערכת משפטית ללא שורשים היסטוריים מש</w:t>
      </w:r>
      <w:r w:rsidR="00D863BF">
        <w:rPr>
          <w:rFonts w:cs="David" w:hint="cs"/>
          <w:rtl/>
        </w:rPr>
        <w:t>ל</w:t>
      </w:r>
      <w:r>
        <w:rPr>
          <w:rFonts w:cs="David" w:hint="cs"/>
          <w:rtl/>
        </w:rPr>
        <w:t xml:space="preserve">ה, בבחינת אדם ללא צל, כאשר פניה </w:t>
      </w:r>
      <w:r w:rsidR="00D863BF">
        <w:rPr>
          <w:rFonts w:cs="David" w:hint="cs"/>
          <w:rtl/>
        </w:rPr>
        <w:t>כז</w:t>
      </w:r>
      <w:r>
        <w:rPr>
          <w:rFonts w:cs="David" w:hint="cs"/>
          <w:rtl/>
        </w:rPr>
        <w:t>ו</w:t>
      </w:r>
      <w:r w:rsidR="00D863BF">
        <w:rPr>
          <w:rFonts w:cs="David" w:hint="cs"/>
          <w:rtl/>
        </w:rPr>
        <w:t xml:space="preserve"> </w:t>
      </w:r>
      <w:r>
        <w:rPr>
          <w:rFonts w:cs="David" w:hint="cs"/>
          <w:rtl/>
        </w:rPr>
        <w:t xml:space="preserve">נעשית בעיון הראוי ובזהירות הדרושה לפי צורכי השעה ועניינו של החוק, ייתכן שתעניק למשפט הישראלי שורשים </w:t>
      </w:r>
      <w:r w:rsidR="00D863BF">
        <w:rPr>
          <w:rFonts w:cs="David" w:hint="cs"/>
          <w:rtl/>
        </w:rPr>
        <w:t>היסטוריים</w:t>
      </w:r>
      <w:r>
        <w:rPr>
          <w:rFonts w:cs="David" w:hint="cs"/>
          <w:rtl/>
        </w:rPr>
        <w:t xml:space="preserve"> משלו ותפתח </w:t>
      </w:r>
      <w:r w:rsidR="00D863BF">
        <w:rPr>
          <w:rFonts w:cs="David" w:hint="cs"/>
          <w:rtl/>
        </w:rPr>
        <w:t>סינתזה</w:t>
      </w:r>
      <w:r>
        <w:rPr>
          <w:rFonts w:cs="David" w:hint="cs"/>
          <w:rtl/>
        </w:rPr>
        <w:t xml:space="preserve"> שיפה ודרושה היא למערכת המשפטית של המדינה היהודית. </w:t>
      </w:r>
    </w:p>
    <w:p w:rsidR="00D863BF" w:rsidRPr="00D863BF" w:rsidRDefault="00D863BF" w:rsidP="00D863BF">
      <w:pPr>
        <w:pStyle w:val="4"/>
        <w:rPr>
          <w:rFonts w:cs="David"/>
          <w:i w:val="0"/>
          <w:iCs w:val="0"/>
          <w:color w:val="0D0D0D" w:themeColor="text1" w:themeTint="F2"/>
          <w:sz w:val="24"/>
          <w:szCs w:val="24"/>
          <w:u w:val="single"/>
          <w:rtl/>
        </w:rPr>
      </w:pPr>
      <w:bookmarkStart w:id="435" w:name="_Toc350773137"/>
      <w:r>
        <w:rPr>
          <w:rFonts w:cs="David" w:hint="cs"/>
          <w:i w:val="0"/>
          <w:iCs w:val="0"/>
          <w:color w:val="0D0D0D" w:themeColor="text1" w:themeTint="F2"/>
          <w:sz w:val="24"/>
          <w:szCs w:val="24"/>
          <w:u w:val="single"/>
          <w:rtl/>
        </w:rPr>
        <w:t xml:space="preserve">פרשת הנדלס </w:t>
      </w:r>
      <w:r>
        <w:rPr>
          <w:rFonts w:cs="David"/>
          <w:i w:val="0"/>
          <w:iCs w:val="0"/>
          <w:color w:val="0D0D0D" w:themeColor="text1" w:themeTint="F2"/>
          <w:sz w:val="24"/>
          <w:szCs w:val="24"/>
          <w:u w:val="single"/>
          <w:rtl/>
        </w:rPr>
        <w:t>–</w:t>
      </w:r>
      <w:r>
        <w:rPr>
          <w:rFonts w:cs="David" w:hint="cs"/>
          <w:i w:val="0"/>
          <w:iCs w:val="0"/>
          <w:color w:val="0D0D0D" w:themeColor="text1" w:themeTint="F2"/>
          <w:sz w:val="24"/>
          <w:szCs w:val="24"/>
          <w:u w:val="single"/>
          <w:rtl/>
        </w:rPr>
        <w:t xml:space="preserve"> הדיון הראשון</w:t>
      </w:r>
      <w:bookmarkEnd w:id="435"/>
      <w:r>
        <w:rPr>
          <w:rFonts w:cs="David"/>
          <w:i w:val="0"/>
          <w:iCs w:val="0"/>
          <w:color w:val="0D0D0D" w:themeColor="text1" w:themeTint="F2"/>
          <w:sz w:val="24"/>
          <w:szCs w:val="24"/>
          <w:u w:val="single"/>
          <w:rtl/>
        </w:rPr>
        <w:br/>
      </w:r>
    </w:p>
    <w:p w:rsidR="00514BA1" w:rsidRDefault="009023B4" w:rsidP="00DD553E">
      <w:pPr>
        <w:jc w:val="both"/>
        <w:rPr>
          <w:rFonts w:cs="David"/>
          <w:rtl/>
        </w:rPr>
      </w:pPr>
      <w:r>
        <w:rPr>
          <w:rFonts w:cs="David" w:hint="cs"/>
          <w:rtl/>
        </w:rPr>
        <w:t xml:space="preserve">על דרך זו בפרשנות החוק הישראלי עמד אלון בשורה של פסקי דין, נציין דוגמא אחת כאן, שממנה ניתן לעמוד על חילוקי הדעות שבין שופטי בית המשפט העליון בשאלה זו בדרך פרשנותו של המשפט הישראלי. וזהו עיקרו של המעשה, המכונה פרשת הנדלס: </w:t>
      </w:r>
    </w:p>
    <w:p w:rsidR="006C0661" w:rsidRPr="006C0661" w:rsidRDefault="006C0661" w:rsidP="00DD553E">
      <w:pPr>
        <w:jc w:val="both"/>
        <w:rPr>
          <w:rFonts w:cs="David"/>
          <w:b/>
          <w:bCs/>
          <w:rtl/>
        </w:rPr>
      </w:pPr>
      <w:r w:rsidRPr="006C0661">
        <w:rPr>
          <w:rFonts w:cs="David" w:hint="cs"/>
          <w:b/>
          <w:bCs/>
          <w:rtl/>
        </w:rPr>
        <w:t>וזהו הרקע:</w:t>
      </w:r>
    </w:p>
    <w:p w:rsidR="009023B4" w:rsidRDefault="009023B4" w:rsidP="006C0661">
      <w:pPr>
        <w:pBdr>
          <w:top w:val="dotDash" w:sz="4" w:space="1" w:color="auto"/>
          <w:left w:val="dotDash" w:sz="4" w:space="4" w:color="auto"/>
          <w:bottom w:val="dotDash" w:sz="4" w:space="1" w:color="auto"/>
          <w:right w:val="dotDash" w:sz="4" w:space="4" w:color="auto"/>
        </w:pBdr>
        <w:jc w:val="both"/>
        <w:rPr>
          <w:rFonts w:cs="David"/>
          <w:rtl/>
        </w:rPr>
      </w:pPr>
      <w:r>
        <w:rPr>
          <w:rFonts w:cs="David" w:hint="cs"/>
          <w:rtl/>
        </w:rPr>
        <w:t xml:space="preserve">מעשה באדם שמצא מעטפה, ובה איגרות חוב, על רצפת אולם הכספות שבבנק. המוצא פנה למנהל הבנק וביקש לבדוק אם ניתן לזהות את בעל האיגרות כדי להחזיק את </w:t>
      </w:r>
      <w:r w:rsidR="003B1815">
        <w:rPr>
          <w:rFonts w:cs="David" w:hint="cs"/>
          <w:rtl/>
        </w:rPr>
        <w:t>האבדה</w:t>
      </w:r>
      <w:r>
        <w:rPr>
          <w:rFonts w:cs="David" w:hint="cs"/>
          <w:rtl/>
        </w:rPr>
        <w:t xml:space="preserve"> לבעליה. בעל האיגרות לא זוהה והבנק ביקש מן המוצא למסור את האיגרות לידיו, כדי להחזירן לבעל </w:t>
      </w:r>
      <w:r w:rsidR="003B1815">
        <w:rPr>
          <w:rFonts w:cs="David" w:hint="cs"/>
          <w:rtl/>
        </w:rPr>
        <w:t>האבדה</w:t>
      </w:r>
      <w:r>
        <w:rPr>
          <w:rFonts w:cs="David" w:hint="cs"/>
          <w:rtl/>
        </w:rPr>
        <w:t xml:space="preserve"> כאשר זה יבוא לבקשן. </w:t>
      </w:r>
      <w:r w:rsidR="003B1815">
        <w:rPr>
          <w:rFonts w:cs="David" w:hint="cs"/>
          <w:rtl/>
        </w:rPr>
        <w:t>המוצא סרב למוסרן לבנק ומסרן למשטרה. משעברה תקופה של ארבעה חודשים הנקובה בחוק השבת אבדה, שבה יש לחכות להופעת בעל האבדה, פנה המוצא אל המשטרה וביקש ממנה למסור לו את האיגרות, כאמור בסעיף 4(א) לחוק שאם "לא נתגלה בעל האבדה  תוך ארבעה חודשים, יראו כאילו התייאש והמוצא יהיה לבעל האבדה". הבנק התנגד לכך וטען שהאגירות שייכות לו. לטענת הבנק חל על המקרה זה סעיף 3 שבחוק, שבו נאמר "המוצא אבדה ברשותו של אדם אחר חייב להוגיע עליה לבעל הרשות ולמסרה לו לפי דרישתו, קיבל בעל הרשות את האבדה לידו יראו אותו כמוצא", היינו, שאדם עברה תקופה של ארבעה חודשים שייכת האבדה לבעל הרשות ולא למוצא.</w:t>
      </w:r>
    </w:p>
    <w:p w:rsidR="00826E75" w:rsidRPr="006C0661" w:rsidRDefault="00826E75" w:rsidP="006C0661">
      <w:pPr>
        <w:jc w:val="both"/>
        <w:rPr>
          <w:rFonts w:cs="David"/>
          <w:b/>
          <w:bCs/>
          <w:rtl/>
        </w:rPr>
      </w:pPr>
      <w:r w:rsidRPr="006C0661">
        <w:rPr>
          <w:rFonts w:cs="David" w:hint="cs"/>
          <w:b/>
          <w:bCs/>
          <w:rtl/>
        </w:rPr>
        <w:t>ואלו ה</w:t>
      </w:r>
      <w:r w:rsidR="006C0661">
        <w:rPr>
          <w:rFonts w:cs="David" w:hint="cs"/>
          <w:b/>
          <w:bCs/>
          <w:rtl/>
        </w:rPr>
        <w:t>ן</w:t>
      </w:r>
      <w:r w:rsidRPr="006C0661">
        <w:rPr>
          <w:rFonts w:cs="David" w:hint="cs"/>
          <w:b/>
          <w:bCs/>
          <w:rtl/>
        </w:rPr>
        <w:t xml:space="preserve"> הבעיות המתעוררת מעיון בסעיף:</w:t>
      </w:r>
    </w:p>
    <w:p w:rsidR="003B1815" w:rsidRDefault="004B1541" w:rsidP="00A807E0">
      <w:pPr>
        <w:pBdr>
          <w:top w:val="dotDotDash" w:sz="6" w:space="1" w:color="auto"/>
          <w:left w:val="dotDotDash" w:sz="6" w:space="4" w:color="auto"/>
          <w:bottom w:val="dotDotDash" w:sz="6" w:space="1" w:color="auto"/>
          <w:right w:val="dotDotDash" w:sz="6" w:space="4" w:color="auto"/>
        </w:pBdr>
        <w:jc w:val="both"/>
        <w:rPr>
          <w:rFonts w:cs="David"/>
          <w:rtl/>
        </w:rPr>
      </w:pPr>
      <w:r>
        <w:rPr>
          <w:rFonts w:cs="David" w:hint="cs"/>
          <w:rtl/>
        </w:rPr>
        <w:t xml:space="preserve">בפסק הדין נחלקו השופטים. ואלה הספקות שעלו בפרוש הסעיף. המלים "ברשותו של אדם אחר" </w:t>
      </w:r>
      <w:r w:rsidRPr="00A807E0">
        <w:rPr>
          <w:rFonts w:cs="David" w:hint="cs"/>
          <w:u w:val="single"/>
          <w:rtl/>
        </w:rPr>
        <w:t>ניתנות לפירושים שונים</w:t>
      </w:r>
      <w:r>
        <w:rPr>
          <w:rFonts w:cs="David" w:hint="cs"/>
          <w:rtl/>
        </w:rPr>
        <w:t>:</w:t>
      </w:r>
      <w:r w:rsidRPr="004B1541">
        <w:rPr>
          <w:rFonts w:cs="David" w:hint="cs"/>
          <w:rtl/>
        </w:rPr>
        <w:t xml:space="preserve"> </w:t>
      </w:r>
      <w:r>
        <w:rPr>
          <w:rFonts w:cs="David" w:hint="cs"/>
          <w:rtl/>
        </w:rPr>
        <w:t>המונח "רשות"</w:t>
      </w:r>
      <w:r w:rsidR="00826E75">
        <w:rPr>
          <w:rFonts w:cs="David" w:hint="cs"/>
          <w:rtl/>
        </w:rPr>
        <w:t>: (א) בעלות (ב) חזקה (ג) שליטה.</w:t>
      </w:r>
    </w:p>
    <w:p w:rsidR="00616BF0" w:rsidRDefault="00616BF0" w:rsidP="00A807E0">
      <w:pPr>
        <w:pBdr>
          <w:top w:val="dotDotDash" w:sz="6" w:space="1" w:color="auto"/>
          <w:left w:val="dotDotDash" w:sz="6" w:space="4" w:color="auto"/>
          <w:bottom w:val="dotDotDash" w:sz="6" w:space="1" w:color="auto"/>
          <w:right w:val="dotDotDash" w:sz="6" w:space="4" w:color="auto"/>
        </w:pBdr>
        <w:jc w:val="both"/>
        <w:rPr>
          <w:rFonts w:cs="David"/>
          <w:rtl/>
        </w:rPr>
      </w:pPr>
      <w:r>
        <w:rPr>
          <w:rFonts w:cs="David" w:hint="cs"/>
          <w:rtl/>
        </w:rPr>
        <w:t xml:space="preserve">בירורן של ספקות אלה תלוי בשאלה נוספת והיא: </w:t>
      </w:r>
      <w:r w:rsidRPr="00A807E0">
        <w:rPr>
          <w:rFonts w:cs="David" w:hint="cs"/>
          <w:u w:val="single"/>
          <w:rtl/>
        </w:rPr>
        <w:t>מהי כוונת אמור בסעיף 3 של החוק, ומה בא להסדיר</w:t>
      </w:r>
      <w:r>
        <w:rPr>
          <w:rFonts w:cs="David" w:hint="cs"/>
          <w:rtl/>
        </w:rPr>
        <w:t>?</w:t>
      </w:r>
    </w:p>
    <w:p w:rsidR="00616BF0" w:rsidRDefault="00616BF0" w:rsidP="00A807E0">
      <w:pPr>
        <w:pStyle w:val="ad"/>
        <w:numPr>
          <w:ilvl w:val="0"/>
          <w:numId w:val="96"/>
        </w:numPr>
        <w:pBdr>
          <w:top w:val="dotDotDash" w:sz="6" w:space="1" w:color="auto"/>
          <w:left w:val="dotDotDash" w:sz="6" w:space="4" w:color="auto"/>
          <w:bottom w:val="dotDotDash" w:sz="6" w:space="1" w:color="auto"/>
          <w:right w:val="dotDotDash" w:sz="6" w:space="4" w:color="auto"/>
        </w:pBdr>
        <w:ind w:left="360"/>
        <w:jc w:val="both"/>
        <w:rPr>
          <w:rFonts w:cs="David"/>
        </w:rPr>
      </w:pPr>
      <w:r>
        <w:rPr>
          <w:rFonts w:cs="David" w:hint="cs"/>
          <w:rtl/>
        </w:rPr>
        <w:t>האם בא לקבוע את הדין למי שייכ</w:t>
      </w:r>
      <w:r w:rsidR="007345D7">
        <w:rPr>
          <w:rFonts w:cs="David" w:hint="cs"/>
          <w:rtl/>
        </w:rPr>
        <w:t>ת</w:t>
      </w:r>
      <w:r>
        <w:rPr>
          <w:rFonts w:cs="David" w:hint="cs"/>
          <w:rtl/>
        </w:rPr>
        <w:t xml:space="preserve"> </w:t>
      </w:r>
      <w:r w:rsidR="007345D7">
        <w:rPr>
          <w:rFonts w:cs="David" w:hint="cs"/>
          <w:rtl/>
        </w:rPr>
        <w:t xml:space="preserve"> </w:t>
      </w:r>
      <w:r>
        <w:rPr>
          <w:rFonts w:cs="David" w:hint="cs"/>
          <w:rtl/>
        </w:rPr>
        <w:t>הא</w:t>
      </w:r>
      <w:r w:rsidR="007345D7">
        <w:rPr>
          <w:rFonts w:cs="David" w:hint="cs"/>
          <w:rtl/>
        </w:rPr>
        <w:t>ב</w:t>
      </w:r>
      <w:r>
        <w:rPr>
          <w:rFonts w:cs="David" w:hint="cs"/>
          <w:rtl/>
        </w:rPr>
        <w:t xml:space="preserve">דה במקרה שבו נמצאה האבדה ברשות היחיד, ובעליה לא נתגלו, היינו שבעל הרשות זכה באבדה מכוח רשותו, לפני שנתגלתה למוצא, והאבדה שייכת אם כן לבעל הרשות ולא למצוא. </w:t>
      </w:r>
    </w:p>
    <w:p w:rsidR="00616BF0" w:rsidRDefault="00616BF0" w:rsidP="00A807E0">
      <w:pPr>
        <w:pStyle w:val="ad"/>
        <w:numPr>
          <w:ilvl w:val="0"/>
          <w:numId w:val="96"/>
        </w:numPr>
        <w:pBdr>
          <w:top w:val="dotDotDash" w:sz="6" w:space="1" w:color="auto"/>
          <w:left w:val="dotDotDash" w:sz="6" w:space="4" w:color="auto"/>
          <w:bottom w:val="dotDotDash" w:sz="6" w:space="1" w:color="auto"/>
          <w:right w:val="dotDotDash" w:sz="6" w:space="4" w:color="auto"/>
        </w:pBdr>
        <w:ind w:left="360"/>
        <w:jc w:val="both"/>
        <w:rPr>
          <w:rFonts w:cs="David"/>
        </w:rPr>
      </w:pPr>
      <w:r>
        <w:rPr>
          <w:rFonts w:cs="David" w:hint="cs"/>
          <w:rtl/>
        </w:rPr>
        <w:t>אין מטרתו אלא ל</w:t>
      </w:r>
      <w:r w:rsidR="007345D7">
        <w:rPr>
          <w:rFonts w:cs="David" w:hint="cs"/>
          <w:rtl/>
        </w:rPr>
        <w:t xml:space="preserve">קבוע, שאם אבדה, אבדה במקום כזה, יש להניח שמי שאבדה לו יפנה לכתובת זו ויבקש אותה </w:t>
      </w:r>
      <w:r w:rsidR="007345D7">
        <w:rPr>
          <w:rFonts w:cs="David"/>
          <w:rtl/>
        </w:rPr>
        <w:t>–</w:t>
      </w:r>
      <w:r w:rsidR="007345D7">
        <w:rPr>
          <w:rFonts w:cs="David" w:hint="cs"/>
          <w:rtl/>
        </w:rPr>
        <w:t xml:space="preserve"> ולכן צריך המוצא למוסרה לאותה כתובת, כדי שהלה ישמור עליה. </w:t>
      </w:r>
    </w:p>
    <w:p w:rsidR="007345D7" w:rsidRDefault="009D1722" w:rsidP="00A807E0">
      <w:pPr>
        <w:pStyle w:val="ad"/>
        <w:pBdr>
          <w:top w:val="dotDotDash" w:sz="6" w:space="1" w:color="auto"/>
          <w:left w:val="dotDotDash" w:sz="6" w:space="4" w:color="auto"/>
          <w:bottom w:val="dotDotDash" w:sz="6" w:space="1" w:color="auto"/>
          <w:right w:val="dotDotDash" w:sz="6" w:space="4" w:color="auto"/>
        </w:pBdr>
        <w:ind w:left="0"/>
        <w:jc w:val="both"/>
        <w:rPr>
          <w:rFonts w:cs="David"/>
          <w:rtl/>
        </w:rPr>
      </w:pPr>
      <w:r>
        <w:rPr>
          <w:rFonts w:cs="David" w:hint="cs"/>
          <w:rtl/>
        </w:rPr>
        <w:lastRenderedPageBreak/>
        <w:t xml:space="preserve">הסעיף מוסיף וקובע, שבעל הכתובת </w:t>
      </w:r>
      <w:r>
        <w:rPr>
          <w:rFonts w:cs="David"/>
          <w:rtl/>
        </w:rPr>
        <w:t>–</w:t>
      </w:r>
      <w:r>
        <w:rPr>
          <w:rFonts w:cs="David" w:hint="cs"/>
          <w:rtl/>
        </w:rPr>
        <w:t xml:space="preserve"> ולא המוצא </w:t>
      </w:r>
      <w:r>
        <w:rPr>
          <w:rFonts w:cs="David"/>
          <w:rtl/>
        </w:rPr>
        <w:t>–</w:t>
      </w:r>
      <w:r>
        <w:rPr>
          <w:rFonts w:cs="David" w:hint="cs"/>
          <w:rtl/>
        </w:rPr>
        <w:t xml:space="preserve"> </w:t>
      </w:r>
      <w:r w:rsidR="00120D19">
        <w:rPr>
          <w:rFonts w:cs="David" w:hint="cs"/>
          <w:rtl/>
        </w:rPr>
        <w:t>יזכה</w:t>
      </w:r>
      <w:r>
        <w:rPr>
          <w:rFonts w:cs="David" w:hint="cs"/>
          <w:rtl/>
        </w:rPr>
        <w:t xml:space="preserve"> </w:t>
      </w:r>
      <w:r w:rsidR="00120D19">
        <w:rPr>
          <w:rFonts w:cs="David" w:hint="cs"/>
          <w:rtl/>
        </w:rPr>
        <w:t>באבדה</w:t>
      </w:r>
      <w:r>
        <w:rPr>
          <w:rFonts w:cs="David" w:hint="cs"/>
          <w:rtl/>
        </w:rPr>
        <w:t xml:space="preserve"> כאשר הבעלים לא יבואו לבקש אותה. לפי הפירוש השני עיקרו של הסעיף הוא קביעת כתובת</w:t>
      </w:r>
      <w:r w:rsidR="00120D19">
        <w:rPr>
          <w:rFonts w:cs="David" w:hint="cs"/>
          <w:rtl/>
        </w:rPr>
        <w:t xml:space="preserve"> היכן יחפש בעל האבדה ובמקרה שזו נמצאה ברשותו של אחר, שאז היא של בעל הרשות ולא של המוצא. </w:t>
      </w:r>
    </w:p>
    <w:p w:rsidR="00120D19" w:rsidRDefault="00120D19" w:rsidP="00A807E0">
      <w:pPr>
        <w:pStyle w:val="ad"/>
        <w:pBdr>
          <w:top w:val="dotDotDash" w:sz="6" w:space="1" w:color="auto"/>
          <w:left w:val="dotDotDash" w:sz="6" w:space="4" w:color="auto"/>
          <w:bottom w:val="dotDotDash" w:sz="6" w:space="1" w:color="auto"/>
          <w:right w:val="dotDotDash" w:sz="6" w:space="4" w:color="auto"/>
        </w:pBdr>
        <w:ind w:left="0"/>
        <w:jc w:val="both"/>
        <w:rPr>
          <w:rFonts w:cs="David"/>
          <w:rtl/>
        </w:rPr>
      </w:pPr>
    </w:p>
    <w:p w:rsidR="00120D19" w:rsidRDefault="00120D19" w:rsidP="00A807E0">
      <w:pPr>
        <w:pStyle w:val="ad"/>
        <w:pBdr>
          <w:top w:val="dotDotDash" w:sz="6" w:space="1" w:color="auto"/>
          <w:left w:val="dotDotDash" w:sz="6" w:space="4" w:color="auto"/>
          <w:bottom w:val="dotDotDash" w:sz="6" w:space="1" w:color="auto"/>
          <w:right w:val="dotDotDash" w:sz="6" w:space="4" w:color="auto"/>
        </w:pBdr>
        <w:ind w:left="0"/>
        <w:jc w:val="both"/>
        <w:rPr>
          <w:rFonts w:cs="David"/>
          <w:rtl/>
        </w:rPr>
      </w:pPr>
      <w:r>
        <w:rPr>
          <w:rFonts w:cs="David" w:hint="cs"/>
          <w:rtl/>
        </w:rPr>
        <w:t>לפי כל אחת משני גישות אלה בפרשנות החוק נבוא למסקנה שונה במקרה הקונקרטי שנדון בפסק הדין. אולם הכספות, אשר בוא נמצאו האיגרות, נמצא אמנם  בבעלותו של הבנק, אך  הוא לא נמצא בשליטתו  מאחר והיוצאים ונכנסים לשם אנשים רבים ולבנק לא היה כל פיקוח או שליטה עליהם.</w:t>
      </w:r>
    </w:p>
    <w:p w:rsidR="003F3146" w:rsidRDefault="003F3146" w:rsidP="003F3146">
      <w:pPr>
        <w:pStyle w:val="ad"/>
        <w:ind w:left="0"/>
        <w:jc w:val="both"/>
        <w:rPr>
          <w:rFonts w:cs="David"/>
          <w:rtl/>
        </w:rPr>
      </w:pPr>
    </w:p>
    <w:p w:rsidR="001E4983" w:rsidRDefault="001E4983" w:rsidP="00134B8A">
      <w:pPr>
        <w:pStyle w:val="ad"/>
        <w:pBdr>
          <w:top w:val="dotDash" w:sz="4" w:space="1" w:color="auto"/>
          <w:left w:val="dotDash" w:sz="4" w:space="4" w:color="auto"/>
          <w:bottom w:val="dotDash" w:sz="4" w:space="1" w:color="auto"/>
          <w:right w:val="dotDash" w:sz="4" w:space="4" w:color="auto"/>
        </w:pBdr>
        <w:ind w:left="0"/>
        <w:jc w:val="both"/>
        <w:rPr>
          <w:rFonts w:cs="David"/>
          <w:b/>
          <w:bCs/>
          <w:rtl/>
        </w:rPr>
      </w:pPr>
      <w:r>
        <w:rPr>
          <w:rFonts w:cs="David" w:hint="cs"/>
          <w:b/>
          <w:bCs/>
          <w:rtl/>
        </w:rPr>
        <w:t>מסקנות:</w:t>
      </w:r>
    </w:p>
    <w:p w:rsidR="001E4983" w:rsidRDefault="001E4983" w:rsidP="00134B8A">
      <w:pPr>
        <w:pStyle w:val="ad"/>
        <w:pBdr>
          <w:top w:val="dotDash" w:sz="4" w:space="1" w:color="auto"/>
          <w:left w:val="dotDash" w:sz="4" w:space="4" w:color="auto"/>
          <w:bottom w:val="dotDash" w:sz="4" w:space="1" w:color="auto"/>
          <w:right w:val="dotDash" w:sz="4" w:space="4" w:color="auto"/>
        </w:pBdr>
        <w:ind w:left="0"/>
        <w:jc w:val="both"/>
        <w:rPr>
          <w:rFonts w:cs="David"/>
          <w:b/>
          <w:bCs/>
          <w:rtl/>
        </w:rPr>
      </w:pPr>
    </w:p>
    <w:p w:rsidR="003F3146" w:rsidRDefault="009A41E3" w:rsidP="00134B8A">
      <w:pPr>
        <w:pStyle w:val="ad"/>
        <w:pBdr>
          <w:top w:val="dotDash" w:sz="4" w:space="1" w:color="auto"/>
          <w:left w:val="dotDash" w:sz="4" w:space="4" w:color="auto"/>
          <w:bottom w:val="dotDash" w:sz="4" w:space="1" w:color="auto"/>
          <w:right w:val="dotDash" w:sz="4" w:space="4" w:color="auto"/>
        </w:pBdr>
        <w:ind w:left="0"/>
        <w:jc w:val="both"/>
        <w:rPr>
          <w:rFonts w:cs="David"/>
          <w:rtl/>
        </w:rPr>
      </w:pPr>
      <w:r w:rsidRPr="009A41E3">
        <w:rPr>
          <w:rFonts w:cs="David" w:hint="cs"/>
          <w:b/>
          <w:bCs/>
          <w:rtl/>
        </w:rPr>
        <w:t>מה דעת הרוב?</w:t>
      </w:r>
      <w:r>
        <w:rPr>
          <w:rFonts w:cs="David" w:hint="cs"/>
          <w:rtl/>
        </w:rPr>
        <w:t xml:space="preserve"> </w:t>
      </w:r>
      <w:r w:rsidRPr="009A41E3">
        <w:rPr>
          <w:rFonts w:cs="David" w:hint="cs"/>
          <w:sz w:val="20"/>
          <w:szCs w:val="20"/>
          <w:rtl/>
        </w:rPr>
        <w:t>או כיצד פירשו השופטים ברק ולנדוי:</w:t>
      </w:r>
    </w:p>
    <w:p w:rsidR="009A41E3" w:rsidRDefault="009A41E3" w:rsidP="00134B8A">
      <w:pPr>
        <w:pStyle w:val="ad"/>
        <w:pBdr>
          <w:top w:val="dotDash" w:sz="4" w:space="1" w:color="auto"/>
          <w:left w:val="dotDash" w:sz="4" w:space="4" w:color="auto"/>
          <w:bottom w:val="dotDash" w:sz="4" w:space="1" w:color="auto"/>
          <w:right w:val="dotDash" w:sz="4" w:space="4" w:color="auto"/>
        </w:pBdr>
        <w:ind w:left="0"/>
        <w:jc w:val="both"/>
        <w:rPr>
          <w:rFonts w:cs="David"/>
          <w:rtl/>
        </w:rPr>
      </w:pPr>
    </w:p>
    <w:p w:rsidR="003F3146" w:rsidRDefault="0029486D" w:rsidP="00134B8A">
      <w:pPr>
        <w:pStyle w:val="ad"/>
        <w:pBdr>
          <w:top w:val="dotDash" w:sz="4" w:space="1" w:color="auto"/>
          <w:left w:val="dotDash" w:sz="4" w:space="4" w:color="auto"/>
          <w:bottom w:val="dotDash" w:sz="4" w:space="1" w:color="auto"/>
          <w:right w:val="dotDash" w:sz="4" w:space="4" w:color="auto"/>
        </w:pBdr>
        <w:shd w:val="clear" w:color="auto" w:fill="D9D9D9" w:themeFill="background1" w:themeFillShade="D9"/>
        <w:ind w:left="0"/>
        <w:jc w:val="both"/>
        <w:rPr>
          <w:rFonts w:cs="David"/>
          <w:rtl/>
        </w:rPr>
      </w:pPr>
      <w:r>
        <w:rPr>
          <w:rFonts w:cs="David" w:hint="cs"/>
          <w:rtl/>
        </w:rPr>
        <w:t xml:space="preserve">פירוש את סעיף 3 שכוונתו לקבוע כתובת </w:t>
      </w:r>
      <w:r>
        <w:rPr>
          <w:rFonts w:cs="David"/>
          <w:rtl/>
        </w:rPr>
        <w:t>–</w:t>
      </w:r>
      <w:r>
        <w:rPr>
          <w:rFonts w:cs="David" w:hint="cs"/>
          <w:rtl/>
        </w:rPr>
        <w:t xml:space="preserve"> היינו שיש להניח,</w:t>
      </w:r>
      <w:r w:rsidR="002668AC">
        <w:rPr>
          <w:rFonts w:cs="David" w:hint="cs"/>
          <w:rtl/>
        </w:rPr>
        <w:t xml:space="preserve"> בדרך סבירה. שבעל האבדה המחפש את אבדתו יפנה אליה </w:t>
      </w:r>
      <w:r w:rsidR="002668AC">
        <w:rPr>
          <w:rFonts w:cs="David"/>
          <w:rtl/>
        </w:rPr>
        <w:t>–</w:t>
      </w:r>
      <w:r w:rsidR="002668AC">
        <w:rPr>
          <w:rFonts w:cs="David" w:hint="cs"/>
          <w:rtl/>
        </w:rPr>
        <w:t xml:space="preserve"> ואין הוא בא לקבוע שב</w:t>
      </w:r>
      <w:r w:rsidR="00F823EC">
        <w:rPr>
          <w:rFonts w:cs="David" w:hint="cs"/>
          <w:rtl/>
        </w:rPr>
        <w:t>ע</w:t>
      </w:r>
      <w:r w:rsidR="002668AC">
        <w:rPr>
          <w:rFonts w:cs="David" w:hint="cs"/>
          <w:rtl/>
        </w:rPr>
        <w:t xml:space="preserve">ל הרשות נחשב למחזיק באבדה עוד בטרם </w:t>
      </w:r>
      <w:r w:rsidR="004E0BA0">
        <w:rPr>
          <w:rFonts w:cs="David" w:hint="cs"/>
          <w:rtl/>
        </w:rPr>
        <w:t>תתגלה</w:t>
      </w:r>
      <w:r w:rsidR="002668AC">
        <w:rPr>
          <w:rFonts w:cs="David" w:hint="cs"/>
          <w:rtl/>
        </w:rPr>
        <w:t xml:space="preserve"> למוצא</w:t>
      </w:r>
      <w:r w:rsidR="00F823EC">
        <w:rPr>
          <w:rFonts w:cs="David" w:hint="cs"/>
          <w:rtl/>
        </w:rPr>
        <w:t>, ואשר על כן סעיף זה חל גם על רשותו של אדם שפתוחה לרבים באי</w:t>
      </w:r>
      <w:r w:rsidR="00607493">
        <w:rPr>
          <w:rFonts w:cs="David" w:hint="cs"/>
          <w:rtl/>
        </w:rPr>
        <w:t>ן מפריע, והוא למעשה מקום ציבורי, כגון האולם הראשי של הבנק. בכל מקרים האלה צריך המוצא למסור את האבדה לבעל המקום, אף שהוא מקום הפתוח לציבור, מתוך הנחה שבעל האבדה יבוא לחפש שם את האבדה שאבדה לו, ולפי האמור בסעיף הנ"ל, אם לא יתגלה בעל האבדה שייכות האיגרות לבנק.</w:t>
      </w:r>
    </w:p>
    <w:p w:rsidR="00134B8A" w:rsidRDefault="00134B8A" w:rsidP="00134B8A">
      <w:pPr>
        <w:pStyle w:val="ad"/>
        <w:pBdr>
          <w:top w:val="dotDash" w:sz="4" w:space="1" w:color="auto"/>
          <w:left w:val="dotDash" w:sz="4" w:space="4" w:color="auto"/>
          <w:bottom w:val="dotDash" w:sz="4" w:space="1" w:color="auto"/>
          <w:right w:val="dotDash" w:sz="4" w:space="4" w:color="auto"/>
        </w:pBdr>
        <w:ind w:left="0"/>
        <w:jc w:val="both"/>
        <w:rPr>
          <w:rFonts w:cs="David"/>
          <w:b/>
          <w:bCs/>
          <w:rtl/>
        </w:rPr>
      </w:pPr>
    </w:p>
    <w:p w:rsidR="007776D3" w:rsidRDefault="007776D3" w:rsidP="00134B8A">
      <w:pPr>
        <w:pStyle w:val="ad"/>
        <w:pBdr>
          <w:top w:val="dotDash" w:sz="4" w:space="1" w:color="auto"/>
          <w:left w:val="dotDash" w:sz="4" w:space="4" w:color="auto"/>
          <w:bottom w:val="dotDash" w:sz="4" w:space="1" w:color="auto"/>
          <w:right w:val="dotDash" w:sz="4" w:space="4" w:color="auto"/>
        </w:pBdr>
        <w:ind w:left="0"/>
        <w:jc w:val="both"/>
        <w:rPr>
          <w:rFonts w:cs="David"/>
          <w:rtl/>
        </w:rPr>
      </w:pPr>
      <w:r>
        <w:rPr>
          <w:rFonts w:cs="David" w:hint="cs"/>
          <w:b/>
          <w:bCs/>
          <w:rtl/>
        </w:rPr>
        <w:t>סימוכין לדברים:</w:t>
      </w:r>
    </w:p>
    <w:p w:rsidR="007776D3" w:rsidRDefault="007776D3" w:rsidP="00134B8A">
      <w:pPr>
        <w:pStyle w:val="ad"/>
        <w:pBdr>
          <w:top w:val="dotDash" w:sz="4" w:space="1" w:color="auto"/>
          <w:left w:val="dotDash" w:sz="4" w:space="4" w:color="auto"/>
          <w:bottom w:val="dotDash" w:sz="4" w:space="1" w:color="auto"/>
          <w:right w:val="dotDash" w:sz="4" w:space="4" w:color="auto"/>
        </w:pBdr>
        <w:ind w:left="0"/>
        <w:jc w:val="both"/>
        <w:rPr>
          <w:rFonts w:cs="David"/>
          <w:rtl/>
        </w:rPr>
      </w:pPr>
    </w:p>
    <w:p w:rsidR="007776D3" w:rsidRDefault="007776D3" w:rsidP="00134B8A">
      <w:pPr>
        <w:pStyle w:val="ad"/>
        <w:pBdr>
          <w:top w:val="dotDash" w:sz="4" w:space="1" w:color="auto"/>
          <w:left w:val="dotDash" w:sz="4" w:space="4" w:color="auto"/>
          <w:bottom w:val="dotDash" w:sz="4" w:space="1" w:color="auto"/>
          <w:right w:val="dotDash" w:sz="4" w:space="4" w:color="auto"/>
        </w:pBdr>
        <w:shd w:val="clear" w:color="auto" w:fill="D9D9D9" w:themeFill="background1" w:themeFillShade="D9"/>
        <w:tabs>
          <w:tab w:val="left" w:pos="9746"/>
        </w:tabs>
        <w:ind w:left="0"/>
        <w:jc w:val="both"/>
        <w:rPr>
          <w:rFonts w:cs="David"/>
          <w:rtl/>
        </w:rPr>
      </w:pPr>
      <w:r>
        <w:rPr>
          <w:rFonts w:cs="David" w:hint="cs"/>
          <w:rtl/>
        </w:rPr>
        <w:t xml:space="preserve">מתוך מאמרים של מלומדים אמריקאים. </w:t>
      </w:r>
    </w:p>
    <w:p w:rsidR="007776D3" w:rsidRDefault="007776D3" w:rsidP="007776D3">
      <w:pPr>
        <w:pStyle w:val="ad"/>
        <w:ind w:right="567"/>
        <w:jc w:val="both"/>
        <w:rPr>
          <w:rFonts w:cs="David"/>
          <w:rtl/>
        </w:rPr>
      </w:pPr>
    </w:p>
    <w:p w:rsidR="007776D3" w:rsidRDefault="007776D3" w:rsidP="004B7013">
      <w:pPr>
        <w:pStyle w:val="ad"/>
        <w:pBdr>
          <w:top w:val="dotDash" w:sz="4" w:space="1" w:color="auto"/>
          <w:left w:val="dotDash" w:sz="4" w:space="4" w:color="auto"/>
          <w:bottom w:val="dotDash" w:sz="4" w:space="1" w:color="auto"/>
          <w:right w:val="dotDash" w:sz="4" w:space="4" w:color="auto"/>
        </w:pBdr>
        <w:ind w:left="0"/>
        <w:jc w:val="both"/>
        <w:rPr>
          <w:rFonts w:cs="David"/>
          <w:b/>
          <w:bCs/>
          <w:rtl/>
        </w:rPr>
      </w:pPr>
      <w:r>
        <w:rPr>
          <w:rFonts w:cs="David" w:hint="cs"/>
          <w:b/>
          <w:bCs/>
          <w:rtl/>
        </w:rPr>
        <w:t>דעת אלון</w:t>
      </w:r>
      <w:r w:rsidR="004B7013">
        <w:rPr>
          <w:rFonts w:cs="David" w:hint="cs"/>
          <w:b/>
          <w:bCs/>
          <w:rtl/>
        </w:rPr>
        <w:t>:</w:t>
      </w:r>
    </w:p>
    <w:p w:rsidR="007776D3" w:rsidRDefault="007776D3" w:rsidP="004B7013">
      <w:pPr>
        <w:pStyle w:val="ad"/>
        <w:pBdr>
          <w:top w:val="dotDash" w:sz="4" w:space="1" w:color="auto"/>
          <w:left w:val="dotDash" w:sz="4" w:space="4" w:color="auto"/>
          <w:bottom w:val="dotDash" w:sz="4" w:space="1" w:color="auto"/>
          <w:right w:val="dotDash" w:sz="4" w:space="4" w:color="auto"/>
        </w:pBdr>
        <w:ind w:left="0"/>
        <w:jc w:val="both"/>
        <w:rPr>
          <w:rFonts w:cs="David"/>
          <w:b/>
          <w:bCs/>
          <w:rtl/>
        </w:rPr>
      </w:pPr>
    </w:p>
    <w:p w:rsidR="007776D3" w:rsidRDefault="007A7E42" w:rsidP="004B7013">
      <w:pPr>
        <w:pStyle w:val="ad"/>
        <w:pBdr>
          <w:top w:val="dotDash" w:sz="4" w:space="1" w:color="auto"/>
          <w:left w:val="dotDash" w:sz="4" w:space="4" w:color="auto"/>
          <w:bottom w:val="dotDash" w:sz="4" w:space="1" w:color="auto"/>
          <w:right w:val="dotDash" w:sz="4" w:space="4" w:color="auto"/>
        </w:pBdr>
        <w:shd w:val="clear" w:color="auto" w:fill="D9D9D9" w:themeFill="background1" w:themeFillShade="D9"/>
        <w:ind w:left="0"/>
        <w:jc w:val="both"/>
        <w:rPr>
          <w:rFonts w:cs="David"/>
        </w:rPr>
      </w:pPr>
      <w:r w:rsidRPr="004B7013">
        <w:rPr>
          <w:rFonts w:cs="David" w:hint="cs"/>
          <w:rtl/>
        </w:rPr>
        <w:t xml:space="preserve">מפרש את סעיף 3 בצורה שונה, הסעיף חל במקרה של אבדה שנמצאה ברשותו של אחר כשיש לאחר שליטה על המקום, והסעיף בא להוראות שבמקרה כזה זכותו של בעל המקום באבדה קודמת לזכותו של המוצא, כמובן במקרה שלא נתגלו בעליה של האבדה, ומאחר שלבנק לא הייתה שליטה על חדר הכספות, שהרי אנשים היו יוצאים ונכנסים בו, נמצא </w:t>
      </w:r>
      <w:r w:rsidR="00C66826" w:rsidRPr="004B7013">
        <w:rPr>
          <w:rFonts w:cs="David" w:hint="cs"/>
          <w:rtl/>
        </w:rPr>
        <w:t>שסמכותו</w:t>
      </w:r>
      <w:r w:rsidRPr="004B7013">
        <w:rPr>
          <w:rFonts w:cs="David" w:hint="cs"/>
          <w:rtl/>
        </w:rPr>
        <w:t xml:space="preserve"> באיגרות לא קדמה לזכותו לש המוצא בהן, </w:t>
      </w:r>
      <w:r w:rsidR="00C66826" w:rsidRPr="004B7013">
        <w:rPr>
          <w:rFonts w:cs="David" w:hint="cs"/>
          <w:rtl/>
        </w:rPr>
        <w:t>ולכן חלות ההוראות הכלליות של החוק, הנמצאות בסעיפים 2 ו-4, שלפיהן</w:t>
      </w:r>
      <w:r w:rsidR="000477E8" w:rsidRPr="004B7013">
        <w:rPr>
          <w:rFonts w:cs="David" w:hint="cs"/>
          <w:rtl/>
        </w:rPr>
        <w:t xml:space="preserve"> יש למסור</w:t>
      </w:r>
      <w:r w:rsidR="000477E8">
        <w:rPr>
          <w:rFonts w:cs="David" w:hint="cs"/>
          <w:rtl/>
        </w:rPr>
        <w:t xml:space="preserve"> את האיגרות למי שמצא אותן ולא לבנק. גישה זו נראית למחבר כמעוגנת היטב בפירושו של החוק ובמטרתו, וגם צודקת ונכונה היא במסקנתה, כי לפיה יעברו האיגרות למוצא הישר ולא לבנק שלא עמד כלל בניסיון ולא טרח כלל בהשבתם, וכן יש בכך כדי לעודד את המוצא הישר להודיע על מציאת אבדה ולא להתפתות ליצרו ליטול אותה לעצמו.</w:t>
      </w:r>
    </w:p>
    <w:p w:rsidR="007776D3" w:rsidRDefault="007776D3" w:rsidP="004B7013">
      <w:pPr>
        <w:pStyle w:val="ad"/>
        <w:pBdr>
          <w:top w:val="dotDash" w:sz="4" w:space="1" w:color="auto"/>
          <w:left w:val="dotDash" w:sz="4" w:space="4" w:color="auto"/>
          <w:bottom w:val="dotDash" w:sz="4" w:space="1" w:color="auto"/>
          <w:right w:val="dotDash" w:sz="4" w:space="4" w:color="auto"/>
        </w:pBdr>
        <w:ind w:left="0"/>
        <w:jc w:val="both"/>
        <w:rPr>
          <w:rFonts w:cs="David"/>
          <w:rtl/>
        </w:rPr>
      </w:pPr>
    </w:p>
    <w:p w:rsidR="003F3146" w:rsidRPr="004B7013" w:rsidRDefault="00AF3C6C" w:rsidP="004B7013">
      <w:pPr>
        <w:pStyle w:val="ad"/>
        <w:pBdr>
          <w:top w:val="dotDash" w:sz="4" w:space="1" w:color="auto"/>
          <w:left w:val="dotDash" w:sz="4" w:space="4" w:color="auto"/>
          <w:bottom w:val="dotDash" w:sz="4" w:space="1" w:color="auto"/>
          <w:right w:val="dotDash" w:sz="4" w:space="4" w:color="auto"/>
        </w:pBdr>
        <w:ind w:left="0"/>
        <w:jc w:val="both"/>
        <w:rPr>
          <w:rFonts w:cs="David"/>
          <w:b/>
          <w:bCs/>
          <w:rtl/>
        </w:rPr>
      </w:pPr>
      <w:r w:rsidRPr="004B7013">
        <w:rPr>
          <w:rFonts w:cs="David" w:hint="cs"/>
          <w:b/>
          <w:bCs/>
          <w:rtl/>
        </w:rPr>
        <w:t>הרקע למשפט עברי:</w:t>
      </w:r>
    </w:p>
    <w:p w:rsidR="00AF3C6C" w:rsidRDefault="00AF3C6C" w:rsidP="004B7013">
      <w:pPr>
        <w:pStyle w:val="ad"/>
        <w:pBdr>
          <w:top w:val="dotDash" w:sz="4" w:space="1" w:color="auto"/>
          <w:left w:val="dotDash" w:sz="4" w:space="4" w:color="auto"/>
          <w:bottom w:val="dotDash" w:sz="4" w:space="1" w:color="auto"/>
          <w:right w:val="dotDash" w:sz="4" w:space="4" w:color="auto"/>
        </w:pBdr>
        <w:ind w:left="0"/>
        <w:jc w:val="both"/>
        <w:rPr>
          <w:rFonts w:cs="David"/>
          <w:rtl/>
        </w:rPr>
      </w:pPr>
    </w:p>
    <w:p w:rsidR="00AF3C6C" w:rsidRDefault="00AF3C6C" w:rsidP="004B7013">
      <w:pPr>
        <w:pStyle w:val="ad"/>
        <w:pBdr>
          <w:top w:val="dotDash" w:sz="4" w:space="1" w:color="auto"/>
          <w:left w:val="dotDash" w:sz="4" w:space="4" w:color="auto"/>
          <w:bottom w:val="dotDash" w:sz="4" w:space="1" w:color="auto"/>
          <w:right w:val="dotDash" w:sz="4" w:space="4" w:color="auto"/>
        </w:pBdr>
        <w:shd w:val="clear" w:color="auto" w:fill="D9D9D9" w:themeFill="background1" w:themeFillShade="D9"/>
        <w:ind w:left="0"/>
        <w:jc w:val="both"/>
        <w:rPr>
          <w:rFonts w:cs="David"/>
          <w:rtl/>
        </w:rPr>
      </w:pPr>
      <w:r>
        <w:rPr>
          <w:rFonts w:cs="David" w:hint="cs"/>
          <w:rtl/>
        </w:rPr>
        <w:t>לאחר שאלון עיין בחוק השבת אבדה, עולה מתוכו כמה וכמה עניינים וסעיפים המבוססים על דיני המשפט העברי, נדונים בפסק הדין דיני הבת אבדה כאשר זו נמצאת ברשותו של אדם אחר, כפי שדינים אלה משתקפים במשפט העברי בסוגיית מציאת האבדה בחנות, אצל השולחני, ובמקומות אחרים שהם בבעלות פלוני ואלמוני אך הרבים מצויים שם. מתוך עיון זה עולה, כי אם רשותו של אותו אדם אחר ההיא בבחינת "חצר המשתמרת", היינו שלבעל הרשות חצר שיש עליה שליטה ועל אותו מקום והוא נמצא בפיקוחו, הרי הוא זכה באבדה קודם שנתגלתה</w:t>
      </w:r>
      <w:r w:rsidR="00771A5F">
        <w:rPr>
          <w:rFonts w:cs="David" w:hint="cs"/>
          <w:rtl/>
        </w:rPr>
        <w:t xml:space="preserve"> </w:t>
      </w:r>
      <w:r>
        <w:rPr>
          <w:rFonts w:cs="David" w:hint="cs"/>
          <w:rtl/>
        </w:rPr>
        <w:t>למו</w:t>
      </w:r>
      <w:r w:rsidR="00771A5F">
        <w:rPr>
          <w:rFonts w:cs="David" w:hint="cs"/>
          <w:rtl/>
        </w:rPr>
        <w:t>צ</w:t>
      </w:r>
      <w:r>
        <w:rPr>
          <w:rFonts w:cs="David" w:hint="cs"/>
          <w:rtl/>
        </w:rPr>
        <w:t>א, אך אם רשותו של האדם האחר היא בבחינת "חצר שאינה משתמרת", היינו שלבעל הרשות אין שליטה על אותו מקום והוא אינו נמצא בפיקוחו, משום שהרבים נכנסים ויוצאים ומצויים שם, לא זכתה לו רשותו באבדה, והיא שייכת למי שמתא אותה (כל זה כמובן, כאשר בעל האבדה אינו ידוע).</w:t>
      </w:r>
    </w:p>
    <w:p w:rsidR="00AF3C6C" w:rsidRDefault="00AF3C6C" w:rsidP="001E4983">
      <w:pPr>
        <w:pStyle w:val="ad"/>
        <w:ind w:left="0"/>
        <w:jc w:val="both"/>
        <w:rPr>
          <w:rFonts w:cs="David"/>
          <w:rtl/>
        </w:rPr>
      </w:pPr>
    </w:p>
    <w:p w:rsidR="003F3146" w:rsidRDefault="004B7013" w:rsidP="008B7D06">
      <w:pPr>
        <w:pStyle w:val="ad"/>
        <w:ind w:left="0"/>
        <w:jc w:val="both"/>
        <w:rPr>
          <w:rFonts w:cs="David"/>
          <w:rtl/>
        </w:rPr>
      </w:pPr>
      <w:r>
        <w:rPr>
          <w:rFonts w:cs="David" w:hint="cs"/>
          <w:rtl/>
        </w:rPr>
        <w:t xml:space="preserve">פסק הדין מוסיף ומציין, כי הקשר בין המונח "רשות" לבין המושג של שליטה ופיקוח על רשות זו מקובל הוא בעולמם של המשפט העברי והלשון העברית, ואשר על כן פירוש המושג "רשותו של אדם אחר" שבסעיף 3 מתיישב יפה עם המשמעות של רשות הנמצאת בשליטתו בפיקוחו של אותו אדם אחר. </w:t>
      </w:r>
      <w:r w:rsidR="008B7D06">
        <w:rPr>
          <w:rFonts w:cs="David" w:hint="cs"/>
          <w:rtl/>
        </w:rPr>
        <w:t>הפתרון המתקבל כתוצאה מפנייתנו למערכת המפט העברי כדי לפתור בעיית פרשנות המתעוררת בפיניו, עולה אפוא, יפה  עם המשמעות המקובלת במשפט העברי למושג רשות במשמעות של רשות הנמצאת בשליטתו ובפיקוחו של בעל הרשות.</w:t>
      </w:r>
    </w:p>
    <w:p w:rsidR="006717E7" w:rsidRDefault="006717E7" w:rsidP="008B7D06">
      <w:pPr>
        <w:pStyle w:val="ad"/>
        <w:ind w:left="0"/>
        <w:jc w:val="both"/>
        <w:rPr>
          <w:rFonts w:cs="David"/>
          <w:rtl/>
        </w:rPr>
      </w:pPr>
    </w:p>
    <w:p w:rsidR="008B7D06" w:rsidRDefault="008B7D06" w:rsidP="008B7D06">
      <w:pPr>
        <w:pStyle w:val="ad"/>
        <w:ind w:left="0"/>
        <w:jc w:val="both"/>
        <w:rPr>
          <w:rFonts w:cs="David"/>
          <w:rtl/>
        </w:rPr>
      </w:pPr>
      <w:r>
        <w:rPr>
          <w:rFonts w:cs="David" w:hint="cs"/>
          <w:rtl/>
        </w:rPr>
        <w:t xml:space="preserve">בפסק דין האמור מביע השופט ברק נכונות לפנות למשפט העברי בעת הצורך, ואף בית המשפט המחוזי בא למסקנה שעל פי המשפט העברי חדר הכספות בחינת חצר שאינה משתמרת שאינה קונה לבעליה ולכן האיגרות שייכות למי שמוצאן. </w:t>
      </w:r>
      <w:r w:rsidR="006717E7">
        <w:rPr>
          <w:rFonts w:cs="David" w:hint="cs"/>
          <w:rtl/>
        </w:rPr>
        <w:t>יחד עם זאת, סבר השופט ברק שאין ליישם את הבקשה של בית המשפט החוזי בדבר קבלת חוות דעת משפטית ממוחה למשפט עברי, בית המשפט המחוזי נזקק</w:t>
      </w:r>
      <w:r w:rsidR="000071DE">
        <w:rPr>
          <w:rFonts w:cs="David" w:hint="cs"/>
          <w:rtl/>
        </w:rPr>
        <w:t xml:space="preserve"> לשלוש חוות דעת הלכתיות של חכמי הלכה ידועים בימינו </w:t>
      </w:r>
      <w:r w:rsidR="000071DE">
        <w:rPr>
          <w:rFonts w:cs="David"/>
          <w:rtl/>
        </w:rPr>
        <w:t>–</w:t>
      </w:r>
      <w:r w:rsidR="000071DE">
        <w:rPr>
          <w:rFonts w:cs="David" w:hint="cs"/>
          <w:rtl/>
        </w:rPr>
        <w:t xml:space="preserve"> לטענתו של ברק אין להגזים, מותר לעיין בספרים וברישומים שונים אך לא להסתמך על חוות דעת הלכתיות </w:t>
      </w:r>
      <w:r w:rsidR="000071DE">
        <w:rPr>
          <w:rFonts w:cs="David"/>
          <w:rtl/>
        </w:rPr>
        <w:t>–</w:t>
      </w:r>
      <w:r w:rsidR="000071DE">
        <w:rPr>
          <w:rFonts w:cs="David" w:hint="cs"/>
          <w:rtl/>
        </w:rPr>
        <w:t xml:space="preserve"> אלון מתנגד בתוקף וטוען שמותר ורצוי. </w:t>
      </w:r>
      <w:r w:rsidR="009F7D40">
        <w:rPr>
          <w:rFonts w:cs="David" w:hint="cs"/>
          <w:rtl/>
        </w:rPr>
        <w:t xml:space="preserve">חילוקי דעות בנושא זה חזרו ועלו גם בדיון נוסף שנערך באותה פרשה, לאחר חקיקת חוק יסודות המשפט. </w:t>
      </w:r>
    </w:p>
    <w:p w:rsidR="008F661E" w:rsidRDefault="008F661E" w:rsidP="001C2789">
      <w:pPr>
        <w:pStyle w:val="3"/>
        <w:bidi w:val="0"/>
        <w:jc w:val="center"/>
        <w:rPr>
          <w:rFonts w:cs="David"/>
          <w:color w:val="0D0D0D" w:themeColor="text1" w:themeTint="F2"/>
          <w:sz w:val="28"/>
          <w:szCs w:val="28"/>
          <w:u w:val="single"/>
          <w:rtl/>
        </w:rPr>
      </w:pPr>
      <w:bookmarkStart w:id="436" w:name="_עמודים_1537-1582_חוק"/>
      <w:bookmarkStart w:id="437" w:name="_Toc350773138"/>
      <w:bookmarkEnd w:id="436"/>
      <w:r w:rsidRPr="00FD7E86">
        <w:rPr>
          <w:rFonts w:cs="David" w:hint="eastAsia"/>
          <w:color w:val="0D0D0D" w:themeColor="text1" w:themeTint="F2"/>
          <w:sz w:val="28"/>
          <w:szCs w:val="28"/>
          <w:u w:val="single"/>
          <w:rtl/>
        </w:rPr>
        <w:lastRenderedPageBreak/>
        <w:t>עמודים</w:t>
      </w:r>
      <w:r w:rsidRPr="00FD7E86">
        <w:rPr>
          <w:rFonts w:cs="David"/>
          <w:color w:val="0D0D0D" w:themeColor="text1" w:themeTint="F2"/>
          <w:sz w:val="28"/>
          <w:szCs w:val="28"/>
          <w:u w:val="single"/>
          <w:rtl/>
        </w:rPr>
        <w:t xml:space="preserve"> </w:t>
      </w:r>
      <w:r w:rsidR="001C2789">
        <w:rPr>
          <w:rFonts w:cs="David" w:hint="cs"/>
          <w:color w:val="0D0D0D" w:themeColor="text1" w:themeTint="F2"/>
          <w:sz w:val="28"/>
          <w:szCs w:val="28"/>
          <w:u w:val="single"/>
          <w:rtl/>
        </w:rPr>
        <w:t>1537-1582</w:t>
      </w:r>
      <w:r>
        <w:rPr>
          <w:rFonts w:cs="David" w:hint="cs"/>
          <w:color w:val="0D0D0D" w:themeColor="text1" w:themeTint="F2"/>
          <w:sz w:val="28"/>
          <w:szCs w:val="28"/>
          <w:u w:val="single"/>
          <w:rtl/>
        </w:rPr>
        <w:t xml:space="preserve"> </w:t>
      </w:r>
      <w:r w:rsidR="001C2789">
        <w:rPr>
          <w:rFonts w:cs="David" w:hint="cs"/>
          <w:color w:val="0D0D0D" w:themeColor="text1" w:themeTint="F2"/>
          <w:sz w:val="28"/>
          <w:szCs w:val="28"/>
          <w:u w:val="single"/>
          <w:rtl/>
        </w:rPr>
        <w:t>חוק יסודות המשפט, תש"ם - 1980</w:t>
      </w:r>
      <w:bookmarkEnd w:id="437"/>
    </w:p>
    <w:p w:rsidR="008F661E" w:rsidRDefault="008F661E" w:rsidP="008F661E">
      <w:pPr>
        <w:rPr>
          <w:rFonts w:cs="David"/>
          <w:i/>
          <w:iCs/>
          <w:color w:val="0D0D0D" w:themeColor="text1" w:themeTint="F2"/>
          <w:sz w:val="24"/>
          <w:szCs w:val="24"/>
          <w:u w:val="single"/>
          <w:rtl/>
        </w:rPr>
      </w:pPr>
    </w:p>
    <w:p w:rsidR="008F661E" w:rsidRPr="00E007A8" w:rsidRDefault="001C2789" w:rsidP="008F661E">
      <w:pPr>
        <w:pStyle w:val="4"/>
        <w:jc w:val="center"/>
        <w:rPr>
          <w:rFonts w:cs="David"/>
          <w:i w:val="0"/>
          <w:iCs w:val="0"/>
          <w:color w:val="0D0D0D" w:themeColor="text1" w:themeTint="F2"/>
        </w:rPr>
      </w:pPr>
      <w:bookmarkStart w:id="438" w:name="_Toc350773139"/>
      <w:r>
        <w:rPr>
          <w:rFonts w:cs="David" w:hint="cs"/>
          <w:i w:val="0"/>
          <w:iCs w:val="0"/>
          <w:color w:val="0D0D0D" w:themeColor="text1" w:themeTint="F2"/>
          <w:sz w:val="32"/>
          <w:szCs w:val="32"/>
          <w:rtl/>
        </w:rPr>
        <w:t>מטרות חוק יסודות המשפט</w:t>
      </w:r>
      <w:bookmarkEnd w:id="438"/>
      <w:r w:rsidR="008F661E">
        <w:rPr>
          <w:rFonts w:cs="David"/>
          <w:i w:val="0"/>
          <w:iCs w:val="0"/>
          <w:color w:val="0D0D0D" w:themeColor="text1" w:themeTint="F2"/>
          <w:sz w:val="32"/>
          <w:szCs w:val="32"/>
          <w:rtl/>
        </w:rPr>
        <w:br/>
      </w:r>
    </w:p>
    <w:p w:rsidR="008F661E" w:rsidRDefault="00CF3343" w:rsidP="00E007A8">
      <w:pPr>
        <w:jc w:val="both"/>
        <w:rPr>
          <w:rFonts w:cs="David"/>
          <w:rtl/>
        </w:rPr>
      </w:pPr>
      <w:r>
        <w:rPr>
          <w:rFonts w:cs="David" w:hint="cs"/>
          <w:rtl/>
        </w:rPr>
        <w:t xml:space="preserve">התקופה </w:t>
      </w:r>
      <w:r w:rsidR="00E007A8">
        <w:rPr>
          <w:rFonts w:cs="David" w:hint="cs"/>
          <w:rtl/>
        </w:rPr>
        <w:t>החקיקתית</w:t>
      </w:r>
      <w:r>
        <w:rPr>
          <w:rFonts w:cs="David" w:hint="cs"/>
          <w:rtl/>
        </w:rPr>
        <w:t xml:space="preserve"> השנייה </w:t>
      </w:r>
      <w:r>
        <w:rPr>
          <w:rFonts w:cs="David"/>
          <w:rtl/>
        </w:rPr>
        <w:t>–</w:t>
      </w:r>
      <w:r>
        <w:rPr>
          <w:rFonts w:cs="David" w:hint="cs"/>
          <w:rtl/>
        </w:rPr>
        <w:t xml:space="preserve"> היא תקופת הקודיפיקציה האזרחית </w:t>
      </w:r>
      <w:r>
        <w:rPr>
          <w:rFonts w:cs="David"/>
          <w:rtl/>
        </w:rPr>
        <w:t>–</w:t>
      </w:r>
      <w:r>
        <w:rPr>
          <w:rFonts w:cs="David" w:hint="cs"/>
          <w:rtl/>
        </w:rPr>
        <w:t xml:space="preserve"> הגיעה לשיאה עם חקיקת חוק יסודות המשפט, תש"ם </w:t>
      </w:r>
      <w:r>
        <w:rPr>
          <w:rFonts w:cs="David"/>
          <w:rtl/>
        </w:rPr>
        <w:t>–</w:t>
      </w:r>
      <w:r>
        <w:rPr>
          <w:rFonts w:cs="David" w:hint="cs"/>
          <w:rtl/>
        </w:rPr>
        <w:t xml:space="preserve"> 1980. חוק זה קבע את </w:t>
      </w:r>
      <w:r w:rsidR="00E007A8">
        <w:rPr>
          <w:rFonts w:cs="David" w:hint="cs"/>
          <w:rtl/>
        </w:rPr>
        <w:t>עצמאותה</w:t>
      </w:r>
      <w:r>
        <w:rPr>
          <w:rFonts w:cs="David" w:hint="cs"/>
          <w:rtl/>
        </w:rPr>
        <w:t xml:space="preserve"> של מערכת המשפט הישראלית. עצמאות זו נקבעה בשתי דרכים: בדרך השלילה </w:t>
      </w:r>
      <w:r>
        <w:rPr>
          <w:rFonts w:cs="David"/>
          <w:rtl/>
        </w:rPr>
        <w:t>–</w:t>
      </w:r>
      <w:r>
        <w:rPr>
          <w:rFonts w:cs="David" w:hint="cs"/>
          <w:rtl/>
        </w:rPr>
        <w:t xml:space="preserve"> על ידי ניתוק מכוחו המחייב של המשפט המקובל. ודיני היושר האנגליים: ובדרך החיוב </w:t>
      </w:r>
      <w:r>
        <w:rPr>
          <w:rFonts w:cs="David"/>
          <w:rtl/>
        </w:rPr>
        <w:t>–</w:t>
      </w:r>
      <w:r>
        <w:rPr>
          <w:rFonts w:cs="David" w:hint="cs"/>
          <w:rtl/>
        </w:rPr>
        <w:t xml:space="preserve"> על ידי יצירת קשר מחייב והענקת מעמד רשמי למש</w:t>
      </w:r>
      <w:r w:rsidR="00E007A8">
        <w:rPr>
          <w:rFonts w:cs="David" w:hint="cs"/>
          <w:rtl/>
        </w:rPr>
        <w:t>פ</w:t>
      </w:r>
      <w:r>
        <w:rPr>
          <w:rFonts w:cs="David" w:hint="cs"/>
          <w:rtl/>
        </w:rPr>
        <w:t xml:space="preserve">ט העברי כמקור משלים וכחלק של המשפט הפוזיטיבי במערכת המשפט הישראלית. מבחינה זו מהווה חוק יסודות המשפט, כפי שאמרנו במקום אחר </w:t>
      </w:r>
      <w:r>
        <w:rPr>
          <w:rFonts w:cs="David"/>
          <w:rtl/>
        </w:rPr>
        <w:t>–</w:t>
      </w:r>
      <w:r>
        <w:rPr>
          <w:rFonts w:cs="David" w:hint="cs"/>
          <w:rtl/>
        </w:rPr>
        <w:t xml:space="preserve"> אחד החוקים הבסיסיים וקובעי התשתית של מדינת ישראל. </w:t>
      </w:r>
    </w:p>
    <w:p w:rsidR="008F661E" w:rsidRPr="009813E0" w:rsidRDefault="001C2789" w:rsidP="009813E0">
      <w:pPr>
        <w:pStyle w:val="5"/>
        <w:rPr>
          <w:rFonts w:cs="David"/>
          <w:b/>
          <w:bCs/>
          <w:color w:val="0D0D0D" w:themeColor="text1" w:themeTint="F2"/>
          <w:sz w:val="24"/>
          <w:szCs w:val="24"/>
          <w:u w:val="single"/>
          <w:rtl/>
        </w:rPr>
      </w:pPr>
      <w:bookmarkStart w:id="439" w:name="_Toc350773140"/>
      <w:r w:rsidRPr="009813E0">
        <w:rPr>
          <w:rFonts w:cs="David" w:hint="cs"/>
          <w:b/>
          <w:bCs/>
          <w:color w:val="0D0D0D" w:themeColor="text1" w:themeTint="F2"/>
          <w:sz w:val="24"/>
          <w:szCs w:val="24"/>
          <w:u w:val="single"/>
          <w:rtl/>
        </w:rPr>
        <w:t>ביטול סימן 46 לדבר המלך במ</w:t>
      </w:r>
      <w:r w:rsidR="00CF3343" w:rsidRPr="009813E0">
        <w:rPr>
          <w:rFonts w:cs="David" w:hint="cs"/>
          <w:b/>
          <w:bCs/>
          <w:color w:val="0D0D0D" w:themeColor="text1" w:themeTint="F2"/>
          <w:sz w:val="24"/>
          <w:szCs w:val="24"/>
          <w:u w:val="single"/>
          <w:rtl/>
        </w:rPr>
        <w:t>ו</w:t>
      </w:r>
      <w:r w:rsidRPr="009813E0">
        <w:rPr>
          <w:rFonts w:cs="David" w:hint="cs"/>
          <w:b/>
          <w:bCs/>
          <w:color w:val="0D0D0D" w:themeColor="text1" w:themeTint="F2"/>
          <w:sz w:val="24"/>
          <w:szCs w:val="24"/>
          <w:u w:val="single"/>
          <w:rtl/>
        </w:rPr>
        <w:t>עצתו</w:t>
      </w:r>
      <w:bookmarkEnd w:id="439"/>
    </w:p>
    <w:p w:rsidR="000071DE" w:rsidRDefault="008F661E" w:rsidP="00D575D9">
      <w:pPr>
        <w:pStyle w:val="ad"/>
        <w:ind w:left="0"/>
        <w:jc w:val="both"/>
        <w:rPr>
          <w:rFonts w:cs="David"/>
          <w:rtl/>
        </w:rPr>
      </w:pPr>
      <w:r>
        <w:rPr>
          <w:rFonts w:cs="David" w:hint="cs"/>
          <w:rtl/>
        </w:rPr>
        <w:br/>
      </w:r>
      <w:r w:rsidR="00D575D9">
        <w:rPr>
          <w:rFonts w:cs="David" w:hint="cs"/>
          <w:rtl/>
        </w:rPr>
        <w:t xml:space="preserve">ביטולו של סימן 46 לא היה בו כדי להשפיע על המשך קיומו של אותו חלק מן המשפט </w:t>
      </w:r>
      <w:r w:rsidR="00825286">
        <w:rPr>
          <w:rFonts w:cs="David" w:hint="cs"/>
          <w:rtl/>
        </w:rPr>
        <w:t>העות'מני</w:t>
      </w:r>
      <w:r w:rsidR="00D575D9">
        <w:rPr>
          <w:rFonts w:cs="David" w:hint="cs"/>
          <w:rtl/>
        </w:rPr>
        <w:t xml:space="preserve"> שהיה קיים עם קום המדינה ושהמשיך לעמוד בתוקפו מכוח סעיף 11 לפקודות סדרי השלטון והמשפט, תש"ח 1948, במידה שלא בוטל מכוח חקיקתם של החוקים השונים בתקופת הקודיפיקציה האזרחית. מספרם של סעיפים אלה שבמג'לה הגיע לכמה מאות, שנוצרו באופן פורמלי מאחר שלא בוטלו במפורש</w:t>
      </w:r>
      <w:r w:rsidR="00825286">
        <w:rPr>
          <w:rFonts w:cs="David" w:hint="cs"/>
          <w:rtl/>
        </w:rPr>
        <w:t xml:space="preserve"> אם כי בפועל לא היו נזקקים להם ובחוד יוני 84' הגיעה גם שעתן של הוראות אלה ליבטל ממסכת החקיקה של המשפט הישראלי.</w:t>
      </w:r>
    </w:p>
    <w:p w:rsidR="00D97D5E" w:rsidRDefault="00D97D5E" w:rsidP="009813E0">
      <w:pPr>
        <w:pStyle w:val="5"/>
        <w:rPr>
          <w:rFonts w:cs="David"/>
          <w:i/>
          <w:iCs/>
          <w:color w:val="0D0D0D" w:themeColor="text1" w:themeTint="F2"/>
          <w:sz w:val="24"/>
          <w:szCs w:val="24"/>
          <w:u w:val="single"/>
          <w:rtl/>
        </w:rPr>
      </w:pPr>
      <w:bookmarkStart w:id="440" w:name="_Toc350773141"/>
      <w:r w:rsidRPr="009813E0">
        <w:rPr>
          <w:rFonts w:cs="David" w:hint="cs"/>
          <w:b/>
          <w:bCs/>
          <w:color w:val="0D0D0D" w:themeColor="text1" w:themeTint="F2"/>
          <w:sz w:val="24"/>
          <w:szCs w:val="24"/>
          <w:u w:val="single"/>
          <w:rtl/>
        </w:rPr>
        <w:t>עקרונות מורשת ישראל כחלק מן המשפט הפוזיטיבי של מערכת המשפט הישראלית</w:t>
      </w:r>
      <w:bookmarkEnd w:id="440"/>
    </w:p>
    <w:p w:rsidR="00D97D5E" w:rsidRDefault="00D97D5E" w:rsidP="00D97D5E">
      <w:pPr>
        <w:pStyle w:val="ad"/>
        <w:ind w:left="0"/>
        <w:jc w:val="both"/>
        <w:rPr>
          <w:rFonts w:cs="David"/>
          <w:rtl/>
        </w:rPr>
      </w:pPr>
      <w:r>
        <w:rPr>
          <w:rFonts w:cs="David" w:hint="cs"/>
          <w:rtl/>
        </w:rPr>
        <w:br/>
        <w:t xml:space="preserve">עיקרו של חוק יסודות המשפט, ה"מצוות עשה" שבו, מצוי בסעיפו הראשון. סעיף זה קובע את "עקרונות החירות, הצדק, היושר והשלום של מורשת ישראל" בתורת "מקורות משפט משלימים" למערכת המשפט הישראלית </w:t>
      </w:r>
      <w:r>
        <w:rPr>
          <w:rFonts w:cs="David"/>
          <w:rtl/>
        </w:rPr>
        <w:t>–</w:t>
      </w:r>
      <w:r>
        <w:rPr>
          <w:rFonts w:cs="David" w:hint="cs"/>
          <w:rtl/>
        </w:rPr>
        <w:t xml:space="preserve"> לאחר קיומם של תנאים מסוימים, שנעמוד עליהם להלן </w:t>
      </w:r>
      <w:r>
        <w:rPr>
          <w:rFonts w:cs="David"/>
          <w:rtl/>
        </w:rPr>
        <w:t>–</w:t>
      </w:r>
      <w:r>
        <w:rPr>
          <w:rFonts w:cs="David" w:hint="cs"/>
          <w:rtl/>
        </w:rPr>
        <w:t xml:space="preserve"> במקומו של סימן 46 המתבטל לפי הוראות הסעיף השני לחוק. בכל בא לכלל הגשמה מאמץ בלתי נלאה, שתחילתו עוד ערב הקמת המדינה, להעניק למערכת המשפט העברי, בצורת זו או אחרת, מעמד רשמי במערכת המשפטית במדינה היהודית. עובר לקבלתו של סעיף זה התנהלו חילוקי דעות נוקבים בדיונים ובמאמריהם של חוקרים ומשפטנים, וביטוי לכך מצוי גם בשורה של הסתייגויות לחוק שהוגשו על ידי מספר חברי כנסת והיזקקות למערכת המשפט העביר ויש שביקשו לצמצמה.</w:t>
      </w:r>
    </w:p>
    <w:p w:rsidR="00BB6B03" w:rsidRPr="009813E0" w:rsidRDefault="00BB6B03" w:rsidP="009813E0">
      <w:pPr>
        <w:pStyle w:val="5"/>
        <w:rPr>
          <w:rFonts w:cs="David"/>
          <w:b/>
          <w:bCs/>
          <w:color w:val="0D0D0D" w:themeColor="text1" w:themeTint="F2"/>
          <w:sz w:val="24"/>
          <w:szCs w:val="24"/>
          <w:u w:val="single"/>
          <w:rtl/>
        </w:rPr>
      </w:pPr>
      <w:bookmarkStart w:id="441" w:name="_Toc350773142"/>
      <w:r w:rsidRPr="009813E0">
        <w:rPr>
          <w:rFonts w:cs="David" w:hint="cs"/>
          <w:b/>
          <w:bCs/>
          <w:color w:val="0D0D0D" w:themeColor="text1" w:themeTint="F2"/>
          <w:sz w:val="24"/>
          <w:szCs w:val="24"/>
          <w:u w:val="single"/>
          <w:rtl/>
        </w:rPr>
        <w:t>הענקת נפקות משפטית מלאה לעקרונות היסוד שבמגילת העצמאות</w:t>
      </w:r>
      <w:bookmarkEnd w:id="441"/>
    </w:p>
    <w:p w:rsidR="00BB6B03" w:rsidRDefault="00BB6B03" w:rsidP="00991B98">
      <w:pPr>
        <w:pStyle w:val="ad"/>
        <w:ind w:left="0"/>
        <w:jc w:val="both"/>
        <w:rPr>
          <w:rFonts w:cs="David"/>
          <w:rtl/>
        </w:rPr>
      </w:pPr>
      <w:r>
        <w:rPr>
          <w:rFonts w:cs="David" w:hint="cs"/>
          <w:rtl/>
        </w:rPr>
        <w:br/>
      </w:r>
      <w:r w:rsidR="00991B98">
        <w:rPr>
          <w:rFonts w:cs="David" w:hint="cs"/>
          <w:rtl/>
        </w:rPr>
        <w:t>לעובדה, שעם קבלת חוק יסודות המשפט היו "עקרונות החירות, הצדק, היושר והשלום של מורשת ישראל" לחלק מן המשפט הפוזיטיבי של המערכת המשפטית של המדינה נודעת משמעות חוקתית עקרונית מבחינה נוספת.</w:t>
      </w:r>
    </w:p>
    <w:p w:rsidR="00FD2B79" w:rsidRDefault="00FD2B79" w:rsidP="00991B98">
      <w:pPr>
        <w:pStyle w:val="ad"/>
        <w:ind w:left="0"/>
        <w:jc w:val="both"/>
        <w:rPr>
          <w:rFonts w:cs="David"/>
          <w:rtl/>
        </w:rPr>
      </w:pPr>
    </w:p>
    <w:p w:rsidR="00991B98" w:rsidRDefault="00FD2B79" w:rsidP="003200B1">
      <w:pPr>
        <w:pStyle w:val="ad"/>
        <w:ind w:left="0"/>
        <w:jc w:val="both"/>
        <w:rPr>
          <w:rFonts w:cs="David"/>
          <w:rtl/>
        </w:rPr>
      </w:pPr>
      <w:r>
        <w:rPr>
          <w:rFonts w:cs="David" w:hint="cs"/>
          <w:rtl/>
        </w:rPr>
        <w:t>עד לחקיקת חוק יסודות המשפט, פורשו הביטויים והעקרונות במגילת עצמאות מתוך רעיונות לאומיים, אוניברסליים, עקרון חופש הביטוי, הדת והמצפון וכל אלה היו שייכות למשהו לאומי-טבעי.</w:t>
      </w:r>
      <w:r w:rsidR="003200B1">
        <w:rPr>
          <w:rFonts w:cs="David" w:hint="cs"/>
          <w:rtl/>
        </w:rPr>
        <w:t xml:space="preserve"> ומתוך כך ביררנו בפרשות שונות עקרונות היסוד של חירות האדם, של חופש הדעות וחירות הביטוי, של כבוד האדם, זכויותו ושווינו ושל חוסר הפליה לפי מיעוטים לאומיים או דתיים, כפי שעקרונות יסוד אלה התגבשו מורשת ישראל. מעתה, היזקקות לעקרונות החירות, הצדק, היושר והשלום של מורשת ישראל אינה רק עניין של שימת לב ולימוד באספקלריא של מערכת החיים הלאומיים, כפי שכך היה המצב בטרם חוקק חוק יסודות המשפט, מערכת החיים הלאומיים </w:t>
      </w:r>
      <w:r w:rsidR="003200B1">
        <w:rPr>
          <w:rFonts w:cs="David"/>
          <w:rtl/>
        </w:rPr>
        <w:t>–</w:t>
      </w:r>
      <w:r w:rsidR="003200B1">
        <w:rPr>
          <w:rFonts w:cs="David" w:hint="cs"/>
          <w:rtl/>
        </w:rPr>
        <w:t xml:space="preserve"> קרי "מורשת ישראל"- הפכה לחלק מן המערכת המשפטית הכתובה עלי ספק חוקיה, וההיזקקות אליה חובה משפטית מלאה ומובהקת היא.</w:t>
      </w:r>
    </w:p>
    <w:p w:rsidR="0072229C" w:rsidRDefault="0072229C" w:rsidP="009813E0">
      <w:pPr>
        <w:pStyle w:val="5"/>
        <w:rPr>
          <w:rFonts w:cs="David"/>
          <w:b/>
          <w:bCs/>
          <w:sz w:val="24"/>
          <w:szCs w:val="24"/>
          <w:u w:val="single"/>
          <w:rtl/>
        </w:rPr>
      </w:pPr>
      <w:bookmarkStart w:id="442" w:name="_Toc350773143"/>
      <w:r w:rsidRPr="009813E0">
        <w:rPr>
          <w:rFonts w:cs="David"/>
          <w:b/>
          <w:bCs/>
          <w:color w:val="0D0D0D" w:themeColor="text1" w:themeTint="F2"/>
          <w:sz w:val="24"/>
          <w:szCs w:val="24"/>
          <w:u w:val="single"/>
          <w:rtl/>
        </w:rPr>
        <w:t>דבר חקיקה, הלכה פסוקה, היקש</w:t>
      </w:r>
      <w:bookmarkEnd w:id="442"/>
    </w:p>
    <w:p w:rsidR="00A019A8" w:rsidRDefault="00A019A8" w:rsidP="00A019A8">
      <w:pPr>
        <w:pStyle w:val="ListParagraph1"/>
        <w:spacing w:after="0"/>
        <w:ind w:left="0"/>
        <w:jc w:val="both"/>
        <w:rPr>
          <w:rFonts w:cs="David"/>
          <w:rtl/>
        </w:rPr>
      </w:pPr>
      <w:r>
        <w:rPr>
          <w:rFonts w:cs="David" w:hint="cs"/>
          <w:rtl/>
        </w:rPr>
        <w:br/>
      </w:r>
      <w:r w:rsidR="0072229C" w:rsidRPr="0072229C">
        <w:rPr>
          <w:rFonts w:cs="David"/>
          <w:rtl/>
        </w:rPr>
        <w:t xml:space="preserve">חובת הפנייה של ביהמ"ש אל עקרונות אלו מותנית היא בקיומם של שלושה תנאים, ע"פ החוק. </w:t>
      </w:r>
    </w:p>
    <w:p w:rsidR="00A019A8" w:rsidRDefault="00A019A8" w:rsidP="00A019A8">
      <w:pPr>
        <w:pStyle w:val="ListParagraph1"/>
        <w:spacing w:after="0"/>
        <w:ind w:left="0"/>
        <w:jc w:val="both"/>
        <w:rPr>
          <w:rFonts w:cs="David"/>
          <w:rtl/>
        </w:rPr>
      </w:pPr>
    </w:p>
    <w:p w:rsidR="0072229C" w:rsidRPr="00A019A8" w:rsidRDefault="0072229C" w:rsidP="00A019A8">
      <w:pPr>
        <w:pStyle w:val="ListParagraph1"/>
        <w:numPr>
          <w:ilvl w:val="0"/>
          <w:numId w:val="98"/>
        </w:numPr>
        <w:spacing w:after="0"/>
        <w:jc w:val="both"/>
        <w:rPr>
          <w:rFonts w:cs="David"/>
          <w:rtl/>
        </w:rPr>
      </w:pPr>
      <w:r w:rsidRPr="00A019A8">
        <w:rPr>
          <w:rFonts w:cs="David"/>
          <w:u w:val="single"/>
          <w:rtl/>
        </w:rPr>
        <w:t>חקיקה:</w:t>
      </w:r>
      <w:r w:rsidRPr="00A019A8">
        <w:rPr>
          <w:rFonts w:cs="David"/>
          <w:rtl/>
        </w:rPr>
        <w:t xml:space="preserve"> נדרש שלשאלה החוקתית הטעונה הכרעה לא תמצא תשובה בדבר חקיקה (לקונ</w:t>
      </w:r>
      <w:r w:rsidRPr="00A019A8">
        <w:rPr>
          <w:rFonts w:cs="David" w:hint="cs"/>
          <w:rtl/>
        </w:rPr>
        <w:t>ה</w:t>
      </w:r>
      <w:r w:rsidRPr="00A019A8">
        <w:rPr>
          <w:rFonts w:cs="David"/>
          <w:rtl/>
        </w:rPr>
        <w:t>).</w:t>
      </w:r>
    </w:p>
    <w:p w:rsidR="0072229C" w:rsidRPr="00A019A8" w:rsidRDefault="0072229C" w:rsidP="00A019A8">
      <w:pPr>
        <w:pStyle w:val="ListParagraph1"/>
        <w:numPr>
          <w:ilvl w:val="0"/>
          <w:numId w:val="98"/>
        </w:numPr>
        <w:spacing w:after="0"/>
        <w:jc w:val="both"/>
        <w:rPr>
          <w:rFonts w:cs="David"/>
          <w:rtl/>
        </w:rPr>
      </w:pPr>
      <w:r w:rsidRPr="00A019A8">
        <w:rPr>
          <w:rFonts w:cs="David"/>
          <w:u w:val="single"/>
          <w:rtl/>
        </w:rPr>
        <w:t>הלכה פסוקה:</w:t>
      </w:r>
      <w:r w:rsidRPr="00A019A8">
        <w:rPr>
          <w:rFonts w:cs="David"/>
          <w:rtl/>
        </w:rPr>
        <w:t xml:space="preserve"> מושג זה מצוי בס' </w:t>
      </w:r>
      <w:r w:rsidRPr="00A019A8">
        <w:rPr>
          <w:rFonts w:cs="David"/>
        </w:rPr>
        <w:t>33</w:t>
      </w:r>
      <w:r w:rsidRPr="00A019A8">
        <w:rPr>
          <w:rFonts w:cs="David"/>
          <w:rtl/>
        </w:rPr>
        <w:t xml:space="preserve"> לחוק בתי המשפט ולפיו הלכה מחייבת ה</w:t>
      </w:r>
      <w:r w:rsidR="00A019A8" w:rsidRPr="00A019A8">
        <w:rPr>
          <w:rFonts w:cs="David"/>
          <w:rtl/>
        </w:rPr>
        <w:t xml:space="preserve">ינה הלכה שנפסקה בביהמ"ש </w:t>
      </w:r>
      <w:r w:rsidRPr="00A019A8">
        <w:rPr>
          <w:rFonts w:cs="David"/>
          <w:rtl/>
        </w:rPr>
        <w:t xml:space="preserve">העליון בלבד, ורק אותו חלק ששימש יסוד להכרעת הדין, היינו, הראציו- לא אוביטר, ולא דעת המיעוט. </w:t>
      </w:r>
    </w:p>
    <w:p w:rsidR="0072229C" w:rsidRPr="00A019A8" w:rsidRDefault="0072229C" w:rsidP="00A019A8">
      <w:pPr>
        <w:pStyle w:val="ListParagraph1"/>
        <w:numPr>
          <w:ilvl w:val="0"/>
          <w:numId w:val="98"/>
        </w:numPr>
        <w:spacing w:after="0"/>
        <w:jc w:val="both"/>
        <w:rPr>
          <w:rFonts w:cs="David"/>
          <w:rtl/>
        </w:rPr>
      </w:pPr>
      <w:r w:rsidRPr="00A019A8">
        <w:rPr>
          <w:rFonts w:cs="David"/>
          <w:u w:val="single"/>
          <w:rtl/>
        </w:rPr>
        <w:t>היקש:</w:t>
      </w:r>
      <w:r w:rsidR="00A019A8" w:rsidRPr="00A019A8">
        <w:rPr>
          <w:rFonts w:cs="David" w:hint="cs"/>
          <w:rtl/>
        </w:rPr>
        <w:t xml:space="preserve"> </w:t>
      </w:r>
      <w:r w:rsidRPr="00A019A8">
        <w:rPr>
          <w:rFonts w:cs="David"/>
          <w:rtl/>
        </w:rPr>
        <w:t>נדרש שלא תימצא תשובה בדרך של היקש. חלק זה נראה מיותר. הלא האנ</w:t>
      </w:r>
      <w:r w:rsidR="00A019A8" w:rsidRPr="00A019A8">
        <w:rPr>
          <w:rFonts w:cs="David"/>
          <w:rtl/>
        </w:rPr>
        <w:t>אלוגיה היא לחם חוקו של כל</w:t>
      </w:r>
      <w:r w:rsidR="00A019A8" w:rsidRPr="00A019A8">
        <w:rPr>
          <w:rFonts w:cs="David" w:hint="cs"/>
          <w:rtl/>
        </w:rPr>
        <w:t xml:space="preserve"> </w:t>
      </w:r>
      <w:r w:rsidRPr="00A019A8">
        <w:rPr>
          <w:rFonts w:cs="David"/>
          <w:rtl/>
        </w:rPr>
        <w:t xml:space="preserve">שופט. </w:t>
      </w:r>
    </w:p>
    <w:p w:rsidR="0072229C" w:rsidRDefault="0072229C" w:rsidP="00991B98">
      <w:pPr>
        <w:pStyle w:val="ad"/>
        <w:ind w:left="0"/>
        <w:jc w:val="both"/>
        <w:rPr>
          <w:rFonts w:cs="David"/>
          <w:rtl/>
        </w:rPr>
      </w:pPr>
    </w:p>
    <w:p w:rsidR="0073087E" w:rsidRPr="009813E0" w:rsidRDefault="0073087E" w:rsidP="009813E0">
      <w:pPr>
        <w:pStyle w:val="5"/>
        <w:rPr>
          <w:rFonts w:cs="David"/>
          <w:b/>
          <w:bCs/>
          <w:color w:val="0D0D0D" w:themeColor="text1" w:themeTint="F2"/>
          <w:sz w:val="24"/>
          <w:szCs w:val="24"/>
          <w:u w:val="single"/>
          <w:rtl/>
        </w:rPr>
      </w:pPr>
      <w:bookmarkStart w:id="443" w:name="_Toc350773144"/>
      <w:r w:rsidRPr="009813E0">
        <w:rPr>
          <w:rFonts w:cs="David" w:hint="cs"/>
          <w:b/>
          <w:bCs/>
          <w:color w:val="0D0D0D" w:themeColor="text1" w:themeTint="F2"/>
          <w:sz w:val="24"/>
          <w:szCs w:val="24"/>
          <w:u w:val="single"/>
          <w:rtl/>
        </w:rPr>
        <w:lastRenderedPageBreak/>
        <w:t>"שאלה משפטית הטעונה הכרעה" - לאקונה</w:t>
      </w:r>
      <w:bookmarkEnd w:id="443"/>
    </w:p>
    <w:p w:rsidR="0073087E" w:rsidRDefault="0073087E" w:rsidP="001445D3">
      <w:pPr>
        <w:pStyle w:val="ad"/>
        <w:ind w:left="0"/>
        <w:jc w:val="both"/>
        <w:rPr>
          <w:rFonts w:cs="David"/>
          <w:rtl/>
        </w:rPr>
      </w:pPr>
      <w:r>
        <w:rPr>
          <w:rFonts w:cs="David" w:hint="cs"/>
          <w:rtl/>
        </w:rPr>
        <w:br/>
      </w:r>
      <w:r w:rsidR="001445D3">
        <w:rPr>
          <w:rFonts w:cs="David" w:hint="cs"/>
          <w:rtl/>
        </w:rPr>
        <w:t xml:space="preserve">חובת ההכרעה לאור עקרונות מורשת ישראל היא כאשר בפני בית המשפט מצויה "שאלה משפטית הטעונה הכרעה". מה טיבה של שאלה כגון זו? בעיה זו נדונה בבית המשפט העליון בדיון נוסף בפרשת הנדלס, ונספק כי הכוונה למקרה שבית המשפט אינו מוצא במקורות המשפט הקיימים, תשובה לשאלה משפטית מסוימת באופן שנוצר מצב של 'שטח ריק', לאקונה בלועזית, ואין הכוונה למקרה </w:t>
      </w:r>
      <w:r w:rsidR="001445D3">
        <w:rPr>
          <w:rFonts w:cs="David"/>
          <w:rtl/>
        </w:rPr>
        <w:t>–</w:t>
      </w:r>
      <w:r w:rsidR="001445D3">
        <w:rPr>
          <w:rFonts w:cs="David" w:hint="cs"/>
          <w:rtl/>
        </w:rPr>
        <w:t xml:space="preserve"> כאשר בשאלה המשפטית המתעוררת אין משום שטח ריק אלא ענינה בפרשנותה של הוראה משפטית הקיימת ומוסדרת בחוק, אך המתפרשת בדרכים אפשריות שונות, העומדת לפני בית המשפט היא איזוהי פרשנותה הנכונה של הוראה זו.</w:t>
      </w:r>
    </w:p>
    <w:p w:rsidR="00B821E3" w:rsidRDefault="00B821E3" w:rsidP="001445D3">
      <w:pPr>
        <w:pStyle w:val="ad"/>
        <w:ind w:left="0"/>
        <w:jc w:val="both"/>
        <w:rPr>
          <w:rFonts w:cs="David"/>
          <w:rtl/>
        </w:rPr>
      </w:pPr>
    </w:p>
    <w:p w:rsidR="00B821E3" w:rsidRDefault="00B821E3" w:rsidP="00B821E3">
      <w:pPr>
        <w:pStyle w:val="ad"/>
        <w:ind w:left="0"/>
        <w:jc w:val="both"/>
        <w:rPr>
          <w:rFonts w:cs="David"/>
          <w:sz w:val="20"/>
          <w:szCs w:val="20"/>
          <w:rtl/>
        </w:rPr>
      </w:pPr>
      <w:r w:rsidRPr="00B821E3">
        <w:rPr>
          <w:rFonts w:cs="David"/>
          <w:rtl/>
        </w:rPr>
        <w:t>בסוגיית הלקונה נחלקו הדעות בין משפטנים</w:t>
      </w:r>
      <w:r w:rsidRPr="00B821E3">
        <w:rPr>
          <w:rFonts w:cs="David" w:hint="cs"/>
          <w:rtl/>
        </w:rPr>
        <w:t xml:space="preserve"> </w:t>
      </w:r>
      <w:r w:rsidRPr="00B821E3">
        <w:rPr>
          <w:rFonts w:cs="David"/>
          <w:rtl/>
        </w:rPr>
        <w:t>- אימתי יש לקבוע כי נושא מסוים הוא בבחינת לקונה? לית מאן דפליג שכאשר נושא משפטי מסוים אינו מוסדר כל עיקר במערכת המשפטית הישראלית, הרי לפנינו מקרה של לקונה. אך בכך רחוקים אנו מלמצות כל הכלול בסעיף החוק הראשון. ע"פ אלון גם ביאור מושגים כללים כגון "תקנת הציבור", "תום לב" וכו' הם בגדר חלל ריק, לאקונה. מסכים איתו גם השופט אגרנט</w:t>
      </w:r>
      <w:r w:rsidRPr="00B821E3">
        <w:rPr>
          <w:rFonts w:cs="David" w:hint="cs"/>
          <w:rtl/>
        </w:rPr>
        <w:t xml:space="preserve"> </w:t>
      </w:r>
      <w:r w:rsidRPr="00B821E3">
        <w:rPr>
          <w:rFonts w:cs="David"/>
          <w:rtl/>
        </w:rPr>
        <w:t>- מלאכת פירוש הכלול במושגי משפט כללים, כגון רשלנות, אף היא בבחינת מילוי לאקונה. אגרנט הגדיר זאת "כאשר המחוקק נזקק בהוראתו למונח מפתח, בלי להגדירו". לתיאור המושג "לאקונה" אין המחוקק משתמש במונח "חסר", "שטח ריק" או "מילוי חלל". הניסוח הינו "שאלה משפטית הטעונה הכרעה". הגדרה זו וניסוח זה כוללים לא רק מקרה בו הנושא המשפטי אינו נדון כל עיקר במערכת המשפטית, אלא גם כאשר הנושא מובא בצורה כה כוללת שאין בה כל משמעות סובסטנטיבית-תוכנית. לדעת השופט ברק עניינו של הסעיף הראשון אינו אלא במקרה שהמערכת המשפטית אינה מתייחסת כל עיקר לנושא מסוים. לדידו, מקום שדבר חקיקה ישראלי נזקק למושגי יסוד כגון "צדק", "תום לב", "תקנת הציבור" וכיוצא באלה, תפקידו של ביהמ"ש הוא ליצוק תוכן קונקרטי במושגים אלו על פי מטרתו של החוק ובהתחשב בתנאי החיים, המצויים והרצויים בישראל.</w:t>
      </w:r>
    </w:p>
    <w:p w:rsidR="0094122F" w:rsidRDefault="00451F34" w:rsidP="009813E0">
      <w:pPr>
        <w:pStyle w:val="5"/>
        <w:rPr>
          <w:rFonts w:cs="David"/>
          <w:b/>
          <w:bCs/>
          <w:sz w:val="24"/>
          <w:szCs w:val="24"/>
          <w:u w:val="single"/>
          <w:rtl/>
        </w:rPr>
      </w:pPr>
      <w:bookmarkStart w:id="444" w:name="_Toc350773145"/>
      <w:r w:rsidRPr="009813E0">
        <w:rPr>
          <w:rFonts w:cs="David" w:hint="cs"/>
          <w:b/>
          <w:bCs/>
          <w:color w:val="0D0D0D" w:themeColor="text1" w:themeTint="F2"/>
          <w:sz w:val="24"/>
          <w:szCs w:val="24"/>
          <w:u w:val="single"/>
          <w:rtl/>
        </w:rPr>
        <w:t>עקרונות החירות, היושר, הצדק והשלום של מורשת ישראל</w:t>
      </w:r>
      <w:bookmarkEnd w:id="444"/>
    </w:p>
    <w:p w:rsidR="0094122F" w:rsidRDefault="00451F34" w:rsidP="00451F34">
      <w:pPr>
        <w:pStyle w:val="ListParagraph1"/>
        <w:ind w:left="0"/>
        <w:jc w:val="both"/>
        <w:rPr>
          <w:rFonts w:cs="David"/>
          <w:rtl/>
        </w:rPr>
      </w:pPr>
      <w:r>
        <w:rPr>
          <w:rFonts w:cs="David" w:hint="cs"/>
          <w:rtl/>
        </w:rPr>
        <w:br/>
      </w:r>
      <w:r w:rsidR="0094122F" w:rsidRPr="00451F34">
        <w:rPr>
          <w:rFonts w:cs="David"/>
          <w:rtl/>
        </w:rPr>
        <w:t>המושג "מורשת ישראל" חדש הוא במינוח משפטי של מערכת המשפט הישראלי, ומתוך שטרם בא לכלל שימוש הרי הוא מוגדר פחות מן המונח "משפט עברי". במקורות היהדות מתפרש מונח זה כמכוון לתורה ולכלל עולמה של תורה שבע"פ. יש להניח שבחירת מונח בלתי מוגדר זה היא חלק מנוסח הפשרה אליו הגיעו מנסחי החוק. ברור שעיקרו של הכלול במושג זה הוא המשפט העברי- כפי שעולה מנוסח הצעת החוק בה משמ</w:t>
      </w:r>
      <w:r w:rsidR="0094122F" w:rsidRPr="00451F34">
        <w:rPr>
          <w:rFonts w:cs="David" w:hint="cs"/>
          <w:rtl/>
        </w:rPr>
        <w:t>ש</w:t>
      </w:r>
      <w:r w:rsidR="0094122F" w:rsidRPr="00451F34">
        <w:rPr>
          <w:rFonts w:cs="David"/>
          <w:rtl/>
        </w:rPr>
        <w:t>ים המונחים "משפט עברי" ו"מורשת ישראל" כשמות נרדפים. על בתי המשפט יהיה לצקת תוכן למושג זה ולהחליט מה כלול בו בנוסף למשפט העברי (לדוגמה דברי הגות ומחשבה שבמורשת ישראל לדורותיה ובמורשת הקשורה לתחייה הלאומית</w:t>
      </w:r>
      <w:r w:rsidR="0094122F" w:rsidRPr="00451F34">
        <w:rPr>
          <w:rFonts w:cs="David" w:hint="cs"/>
          <w:rtl/>
        </w:rPr>
        <w:t>)</w:t>
      </w:r>
      <w:r w:rsidR="0094122F" w:rsidRPr="00451F34">
        <w:rPr>
          <w:rFonts w:cs="David"/>
          <w:rtl/>
        </w:rPr>
        <w:t>. עם זאת על בתי המשפט לשוות לנגד עיניהם כי המדובר בסוגיות משפטיות מחיי המעשה ולא מחיי המחשבה והעיון המופשט.</w:t>
      </w:r>
    </w:p>
    <w:p w:rsidR="00AB514A" w:rsidRDefault="00AB514A" w:rsidP="009813E0">
      <w:pPr>
        <w:pStyle w:val="5"/>
        <w:rPr>
          <w:rFonts w:cs="David"/>
          <w:i/>
          <w:iCs/>
          <w:color w:val="0D0D0D" w:themeColor="text1" w:themeTint="F2"/>
          <w:sz w:val="24"/>
          <w:szCs w:val="24"/>
          <w:u w:val="single"/>
          <w:rtl/>
        </w:rPr>
      </w:pPr>
      <w:bookmarkStart w:id="445" w:name="_Toc350773146"/>
      <w:r w:rsidRPr="009813E0">
        <w:rPr>
          <w:rFonts w:cs="David" w:hint="cs"/>
          <w:b/>
          <w:bCs/>
          <w:color w:val="0D0D0D" w:themeColor="text1" w:themeTint="F2"/>
          <w:sz w:val="24"/>
          <w:szCs w:val="24"/>
          <w:u w:val="single"/>
          <w:rtl/>
        </w:rPr>
        <w:t>עקרונות מורשת ישראל בפסיקת בתי המשפט</w:t>
      </w:r>
      <w:bookmarkEnd w:id="445"/>
    </w:p>
    <w:p w:rsidR="00AB514A" w:rsidRPr="00AB514A" w:rsidRDefault="00AB514A" w:rsidP="00AB514A">
      <w:pPr>
        <w:rPr>
          <w:rFonts w:ascii="Calibri" w:eastAsia="Calibri" w:hAnsi="Calibri" w:cs="David"/>
          <w:rtl/>
          <w:lang w:eastAsia="he-IL"/>
        </w:rPr>
      </w:pPr>
      <w:r>
        <w:rPr>
          <w:rFonts w:ascii="Calibri" w:eastAsia="Calibri" w:hAnsi="Calibri" w:cs="David"/>
          <w:rtl/>
          <w:lang w:eastAsia="he-IL"/>
        </w:rPr>
        <w:br/>
      </w:r>
      <w:r w:rsidRPr="00AB514A">
        <w:rPr>
          <w:rFonts w:ascii="Calibri" w:eastAsia="Calibri" w:hAnsi="Calibri" w:cs="David" w:hint="cs"/>
          <w:rtl/>
          <w:lang w:eastAsia="he-IL"/>
        </w:rPr>
        <w:t>במספר פסקי דין הובאו עקרונות-על אלה לכלל שימוש לאור הוראות חוק יסודות המשפט. נעיין בסעיפים נבחרים (בעמודים הבאים).</w:t>
      </w:r>
    </w:p>
    <w:p w:rsidR="00AB514A" w:rsidRPr="006D1743" w:rsidRDefault="00AB514A" w:rsidP="00AB514A">
      <w:pPr>
        <w:jc w:val="both"/>
        <w:rPr>
          <w:rFonts w:cs="David"/>
          <w:u w:val="single"/>
          <w:rtl/>
        </w:rPr>
      </w:pPr>
      <w:r w:rsidRPr="006D1743">
        <w:rPr>
          <w:rFonts w:cs="David" w:hint="cs"/>
          <w:u w:val="single"/>
          <w:rtl/>
        </w:rPr>
        <w:t>תוכן עניינים לנוחיותכם:</w:t>
      </w:r>
    </w:p>
    <w:tbl>
      <w:tblPr>
        <w:tblStyle w:val="af3"/>
        <w:bidiVisual/>
        <w:tblW w:w="0" w:type="auto"/>
        <w:tblInd w:w="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851"/>
      </w:tblGrid>
      <w:tr w:rsidR="00AB514A" w:rsidTr="0028217B">
        <w:tc>
          <w:tcPr>
            <w:tcW w:w="3402" w:type="dxa"/>
          </w:tcPr>
          <w:p w:rsidR="00AB514A" w:rsidRPr="00AC6F32" w:rsidRDefault="00132A90" w:rsidP="00132A90">
            <w:pPr>
              <w:jc w:val="both"/>
              <w:rPr>
                <w:rFonts w:cs="David"/>
                <w:rtl/>
              </w:rPr>
            </w:pPr>
            <w:r>
              <w:rPr>
                <w:rFonts w:cs="David" w:hint="cs"/>
                <w:rtl/>
              </w:rPr>
              <w:t>ז</w:t>
            </w:r>
            <w:hyperlink w:anchor="זכויות_יסוד_של_עצורים_ואסורים_81" w:history="1">
              <w:r w:rsidRPr="00AF0537">
                <w:rPr>
                  <w:rStyle w:val="Hyperlink"/>
                  <w:rFonts w:cs="David" w:hint="cs"/>
                  <w:rtl/>
                </w:rPr>
                <w:t>כויות יסוד של עצורים</w:t>
              </w:r>
            </w:hyperlink>
          </w:p>
        </w:tc>
        <w:tc>
          <w:tcPr>
            <w:tcW w:w="851" w:type="dxa"/>
          </w:tcPr>
          <w:p w:rsidR="00AB514A" w:rsidRDefault="00AF0537" w:rsidP="00132A90">
            <w:pPr>
              <w:jc w:val="both"/>
              <w:rPr>
                <w:rFonts w:cs="David"/>
                <w:rtl/>
              </w:rPr>
            </w:pPr>
            <w:r>
              <w:rPr>
                <w:rFonts w:cs="David" w:hint="cs"/>
                <w:rtl/>
              </w:rPr>
              <w:t>81</w:t>
            </w:r>
          </w:p>
        </w:tc>
      </w:tr>
      <w:tr w:rsidR="00AB514A" w:rsidTr="0028217B">
        <w:trPr>
          <w:trHeight w:val="70"/>
        </w:trPr>
        <w:tc>
          <w:tcPr>
            <w:tcW w:w="3402" w:type="dxa"/>
          </w:tcPr>
          <w:p w:rsidR="00AB514A" w:rsidRPr="00AC6F32" w:rsidRDefault="00BF2AFA" w:rsidP="00132A90">
            <w:pPr>
              <w:jc w:val="both"/>
              <w:rPr>
                <w:rFonts w:cs="David"/>
                <w:color w:val="0D0D0D" w:themeColor="text1" w:themeTint="F2"/>
                <w:rtl/>
              </w:rPr>
            </w:pPr>
            <w:hyperlink w:anchor="חירות_ממעצר_81" w:history="1">
              <w:r w:rsidR="00132A90" w:rsidRPr="00AF0537">
                <w:rPr>
                  <w:rStyle w:val="Hyperlink"/>
                  <w:rFonts w:cs="David" w:hint="cs"/>
                  <w:rtl/>
                </w:rPr>
                <w:t>חירות ממעצר</w:t>
              </w:r>
            </w:hyperlink>
          </w:p>
        </w:tc>
        <w:tc>
          <w:tcPr>
            <w:tcW w:w="851" w:type="dxa"/>
          </w:tcPr>
          <w:p w:rsidR="00AB514A" w:rsidRDefault="00AF0537" w:rsidP="00132A90">
            <w:pPr>
              <w:jc w:val="both"/>
              <w:rPr>
                <w:rFonts w:cs="David"/>
                <w:rtl/>
              </w:rPr>
            </w:pPr>
            <w:r>
              <w:rPr>
                <w:rFonts w:cs="David" w:hint="cs"/>
                <w:rtl/>
              </w:rPr>
              <w:t>81</w:t>
            </w:r>
          </w:p>
        </w:tc>
      </w:tr>
      <w:tr w:rsidR="00AB514A" w:rsidTr="0028217B">
        <w:trPr>
          <w:trHeight w:val="70"/>
        </w:trPr>
        <w:tc>
          <w:tcPr>
            <w:tcW w:w="3402" w:type="dxa"/>
          </w:tcPr>
          <w:p w:rsidR="00AB514A" w:rsidRPr="006D1743" w:rsidRDefault="00BF2AFA" w:rsidP="00132A90">
            <w:pPr>
              <w:jc w:val="both"/>
              <w:rPr>
                <w:rFonts w:cs="David"/>
                <w:u w:val="single"/>
                <w:rtl/>
              </w:rPr>
            </w:pPr>
            <w:hyperlink w:anchor="חופש_הדעות_וחירות_הביטוי_82" w:history="1">
              <w:r w:rsidR="00132A90" w:rsidRPr="00AF0537">
                <w:rPr>
                  <w:rStyle w:val="Hyperlink"/>
                  <w:rFonts w:cs="David" w:hint="cs"/>
                  <w:rtl/>
                </w:rPr>
                <w:t>חופש הדעות וחירות הביטוי</w:t>
              </w:r>
            </w:hyperlink>
          </w:p>
        </w:tc>
        <w:tc>
          <w:tcPr>
            <w:tcW w:w="851" w:type="dxa"/>
          </w:tcPr>
          <w:p w:rsidR="00AB514A" w:rsidRDefault="00AF0537" w:rsidP="00132A90">
            <w:pPr>
              <w:jc w:val="both"/>
              <w:rPr>
                <w:rFonts w:cs="David"/>
                <w:rtl/>
              </w:rPr>
            </w:pPr>
            <w:r>
              <w:rPr>
                <w:rFonts w:cs="David" w:hint="cs"/>
                <w:rtl/>
              </w:rPr>
              <w:t>82</w:t>
            </w:r>
          </w:p>
        </w:tc>
      </w:tr>
      <w:tr w:rsidR="00AB514A" w:rsidTr="0028217B">
        <w:trPr>
          <w:trHeight w:val="70"/>
        </w:trPr>
        <w:tc>
          <w:tcPr>
            <w:tcW w:w="3402" w:type="dxa"/>
          </w:tcPr>
          <w:p w:rsidR="00AB514A" w:rsidRDefault="00BF2AFA" w:rsidP="00132A90">
            <w:pPr>
              <w:jc w:val="both"/>
              <w:rPr>
                <w:rFonts w:cs="David"/>
                <w:u w:val="single"/>
                <w:rtl/>
              </w:rPr>
            </w:pPr>
            <w:hyperlink w:anchor="כבוד_האדם_שוויונו_82" w:history="1">
              <w:r w:rsidR="00132A90" w:rsidRPr="00AF0537">
                <w:rPr>
                  <w:rStyle w:val="Hyperlink"/>
                  <w:rFonts w:cs="David" w:hint="cs"/>
                  <w:rtl/>
                </w:rPr>
                <w:t>כבוד האדם ושוויונו</w:t>
              </w:r>
            </w:hyperlink>
          </w:p>
        </w:tc>
        <w:tc>
          <w:tcPr>
            <w:tcW w:w="851" w:type="dxa"/>
          </w:tcPr>
          <w:p w:rsidR="00AB514A" w:rsidRDefault="00AF0537" w:rsidP="00132A90">
            <w:pPr>
              <w:jc w:val="both"/>
              <w:rPr>
                <w:rFonts w:cs="David"/>
                <w:rtl/>
              </w:rPr>
            </w:pPr>
            <w:r>
              <w:rPr>
                <w:rFonts w:cs="David" w:hint="cs"/>
                <w:rtl/>
              </w:rPr>
              <w:t>82</w:t>
            </w:r>
          </w:p>
        </w:tc>
      </w:tr>
      <w:tr w:rsidR="00AB514A" w:rsidTr="0028217B">
        <w:trPr>
          <w:trHeight w:val="70"/>
        </w:trPr>
        <w:tc>
          <w:tcPr>
            <w:tcW w:w="3402" w:type="dxa"/>
          </w:tcPr>
          <w:p w:rsidR="00AB514A" w:rsidRDefault="00BF2AFA" w:rsidP="00132A90">
            <w:pPr>
              <w:jc w:val="both"/>
              <w:rPr>
                <w:rFonts w:cs="David"/>
                <w:u w:val="single"/>
                <w:rtl/>
              </w:rPr>
            </w:pPr>
            <w:hyperlink w:anchor="יחס_כלפי_מיעוט_לאומי_או_דתי_83" w:history="1">
              <w:r w:rsidR="00132A90" w:rsidRPr="00AF0537">
                <w:rPr>
                  <w:rStyle w:val="Hyperlink"/>
                  <w:rFonts w:cs="David" w:hint="cs"/>
                  <w:rtl/>
                </w:rPr>
                <w:t>יחס כלפי מיעוט לאומי או דתי</w:t>
              </w:r>
            </w:hyperlink>
          </w:p>
        </w:tc>
        <w:tc>
          <w:tcPr>
            <w:tcW w:w="851" w:type="dxa"/>
          </w:tcPr>
          <w:p w:rsidR="00AB514A" w:rsidRDefault="00AF0537" w:rsidP="00132A90">
            <w:pPr>
              <w:jc w:val="both"/>
              <w:rPr>
                <w:rFonts w:cs="David"/>
                <w:rtl/>
              </w:rPr>
            </w:pPr>
            <w:r>
              <w:rPr>
                <w:rFonts w:cs="David" w:hint="cs"/>
                <w:rtl/>
              </w:rPr>
              <w:t>83</w:t>
            </w:r>
          </w:p>
        </w:tc>
      </w:tr>
      <w:tr w:rsidR="00AB514A" w:rsidTr="0028217B">
        <w:trPr>
          <w:trHeight w:val="70"/>
        </w:trPr>
        <w:tc>
          <w:tcPr>
            <w:tcW w:w="3402" w:type="dxa"/>
          </w:tcPr>
          <w:p w:rsidR="00AB514A" w:rsidRPr="00132A90" w:rsidRDefault="00BF2AFA" w:rsidP="00132A90">
            <w:pPr>
              <w:jc w:val="both"/>
              <w:rPr>
                <w:rFonts w:cs="David"/>
                <w:u w:val="single"/>
                <w:rtl/>
              </w:rPr>
            </w:pPr>
            <w:hyperlink w:anchor="דרך_היזקקות_למקורות_מורשת_ישראל_83" w:history="1">
              <w:r w:rsidR="00132A90" w:rsidRPr="00AF0537">
                <w:rPr>
                  <w:rStyle w:val="Hyperlink"/>
                  <w:rFonts w:cs="David" w:hint="cs"/>
                  <w:rtl/>
                </w:rPr>
                <w:t>דרך היזקקות למקורות מורשת ישראל</w:t>
              </w:r>
            </w:hyperlink>
          </w:p>
        </w:tc>
        <w:tc>
          <w:tcPr>
            <w:tcW w:w="851" w:type="dxa"/>
          </w:tcPr>
          <w:p w:rsidR="00AB514A" w:rsidRDefault="00AF0537" w:rsidP="00132A90">
            <w:pPr>
              <w:jc w:val="both"/>
              <w:rPr>
                <w:rFonts w:cs="David"/>
                <w:rtl/>
              </w:rPr>
            </w:pPr>
            <w:r>
              <w:rPr>
                <w:rFonts w:cs="David" w:hint="cs"/>
                <w:rtl/>
              </w:rPr>
              <w:t>83</w:t>
            </w:r>
          </w:p>
        </w:tc>
      </w:tr>
    </w:tbl>
    <w:p w:rsidR="008A18F3" w:rsidRPr="008A18F3" w:rsidRDefault="008A18F3">
      <w:pPr>
        <w:bidi w:val="0"/>
        <w:rPr>
          <w:rFonts w:cs="David"/>
          <w:sz w:val="24"/>
          <w:szCs w:val="24"/>
          <w:rtl/>
        </w:rPr>
      </w:pPr>
      <w:r w:rsidRPr="008A18F3">
        <w:rPr>
          <w:rFonts w:cs="David"/>
          <w:sz w:val="24"/>
          <w:szCs w:val="24"/>
          <w:rtl/>
        </w:rPr>
        <w:br w:type="page"/>
      </w:r>
    </w:p>
    <w:p w:rsidR="008A18F3" w:rsidRDefault="008A18F3" w:rsidP="008A18F3">
      <w:pPr>
        <w:jc w:val="both"/>
        <w:rPr>
          <w:rFonts w:cs="David"/>
          <w:sz w:val="24"/>
          <w:szCs w:val="24"/>
          <w:u w:val="single"/>
          <w:rtl/>
        </w:rPr>
      </w:pPr>
      <w:bookmarkStart w:id="446" w:name="זכויות_יסוד_של_עצורים_ואסורים_81"/>
      <w:r>
        <w:rPr>
          <w:rFonts w:cs="David" w:hint="cs"/>
          <w:sz w:val="24"/>
          <w:szCs w:val="24"/>
          <w:u w:val="single"/>
          <w:rtl/>
        </w:rPr>
        <w:lastRenderedPageBreak/>
        <w:t>זכויות יסוד של עצורים ואסורים</w:t>
      </w:r>
    </w:p>
    <w:bookmarkEnd w:id="446"/>
    <w:p w:rsidR="0094122F" w:rsidRPr="00637AE8" w:rsidRDefault="00637AE8" w:rsidP="008A18F3">
      <w:pPr>
        <w:pStyle w:val="ad"/>
        <w:ind w:left="0"/>
        <w:jc w:val="both"/>
        <w:rPr>
          <w:rFonts w:cs="David"/>
          <w:rtl/>
        </w:rPr>
      </w:pPr>
      <w:r>
        <w:rPr>
          <w:rFonts w:cs="David" w:hint="cs"/>
          <w:rtl/>
        </w:rPr>
        <w:t>באחת הפרשות</w:t>
      </w:r>
      <w:r w:rsidR="00232EF1">
        <w:rPr>
          <w:rStyle w:val="af0"/>
          <w:rFonts w:cs="David"/>
          <w:rtl/>
        </w:rPr>
        <w:footnoteReference w:id="57"/>
      </w:r>
      <w:r>
        <w:rPr>
          <w:rFonts w:cs="David" w:hint="cs"/>
          <w:rtl/>
        </w:rPr>
        <w:t xml:space="preserve"> שנדנו בבית המשפט העליון, התעוררה שאלה של הצבעתם של אסירים ועצירים בבחירות לכנסת. בדיון שנערך בעניין זה, קבע בית המשפט העליון גם כאשר נתון אדם במעצר או במאסר, ואין בעובדת המאסר בלבד כדי לשלול זכותו להצביע.</w:t>
      </w:r>
      <w:r w:rsidRPr="00637AE8">
        <w:rPr>
          <w:rFonts w:cs="David" w:hint="cs"/>
          <w:rtl/>
        </w:rPr>
        <w:t xml:space="preserve"> כלומר, עומדת זכותו של האסיר או העציר להצביע בבחירות, זאת נקבע מכוח עקרונות חירות וצדק שנקבעו לפי המשפט העברי:</w:t>
      </w:r>
    </w:p>
    <w:p w:rsidR="00637AE8" w:rsidRPr="00637AE8" w:rsidRDefault="00637AE8" w:rsidP="008A18F3">
      <w:pPr>
        <w:pStyle w:val="ad"/>
        <w:ind w:left="0"/>
        <w:jc w:val="both"/>
        <w:rPr>
          <w:rFonts w:cs="David"/>
          <w:rtl/>
        </w:rPr>
      </w:pPr>
    </w:p>
    <w:p w:rsidR="00637AE8" w:rsidRDefault="00637AE8" w:rsidP="008A18F3">
      <w:pPr>
        <w:pStyle w:val="ad"/>
        <w:ind w:left="0"/>
        <w:jc w:val="both"/>
        <w:rPr>
          <w:rFonts w:cs="David"/>
          <w:rtl/>
        </w:rPr>
      </w:pPr>
      <w:r w:rsidRPr="00637AE8">
        <w:rPr>
          <w:rFonts w:cs="David" w:hint="cs"/>
          <w:rtl/>
        </w:rPr>
        <w:t xml:space="preserve">על פי האמור בדברים כה, ג: "ונקלה אחיך לעינך" קבעו חכמים כלל גדול בתורת הענישה העברית: "משקלה </w:t>
      </w:r>
      <w:r w:rsidRPr="00637AE8">
        <w:rPr>
          <w:rFonts w:cs="David"/>
          <w:rtl/>
        </w:rPr>
        <w:t>–</w:t>
      </w:r>
      <w:r w:rsidRPr="00637AE8">
        <w:rPr>
          <w:rFonts w:cs="David" w:hint="cs"/>
          <w:rtl/>
        </w:rPr>
        <w:t xml:space="preserve"> הרי הוא כאחיך". וכלל גדול זה יפה הוא לא רק לאחר שריצה את עונשו אלא גם בעת ריצוי העונש, שאחיך ורעך הוא,</w:t>
      </w:r>
      <w:r w:rsidR="00232EF1">
        <w:rPr>
          <w:rFonts w:cs="David" w:hint="cs"/>
          <w:rtl/>
        </w:rPr>
        <w:t xml:space="preserve"> </w:t>
      </w:r>
      <w:r w:rsidR="00232EF1" w:rsidRPr="00637AE8">
        <w:rPr>
          <w:rFonts w:cs="David" w:hint="cs"/>
          <w:rtl/>
        </w:rPr>
        <w:t>וזכויותיו</w:t>
      </w:r>
      <w:r w:rsidRPr="00637AE8">
        <w:rPr>
          <w:rFonts w:cs="David" w:hint="cs"/>
          <w:rtl/>
        </w:rPr>
        <w:t xml:space="preserve"> וכבודו כאדם שמורים עמו לעומדים לו. ואם כך הוא לעניין כל זכות שהיא, על אחת כמה וכמה שכך הוא לעניין הזכות לבחור לכנסת, שזכות יסוד מבהקת היא במשטר דמוקרטי, ושלגביה קיימת הוראה מפורשת בחוק, שמצויה היא בידי כל אזרח בישראל מבין שמונה עשרה שנה ומעלה, אם בית המשפט לא שלל ממנו זכות זו על פי חוק.</w:t>
      </w:r>
    </w:p>
    <w:p w:rsidR="00232EF1" w:rsidRDefault="00214789" w:rsidP="00232EF1">
      <w:pPr>
        <w:jc w:val="both"/>
        <w:rPr>
          <w:rFonts w:cs="David"/>
          <w:sz w:val="24"/>
          <w:szCs w:val="24"/>
          <w:u w:val="single"/>
          <w:rtl/>
        </w:rPr>
      </w:pPr>
      <w:bookmarkStart w:id="447" w:name="חירות_ממעצר_81"/>
      <w:r>
        <w:rPr>
          <w:rFonts w:cs="David" w:hint="cs"/>
          <w:sz w:val="24"/>
          <w:szCs w:val="24"/>
          <w:u w:val="single"/>
          <w:rtl/>
        </w:rPr>
        <w:t>חירות ממעצר</w:t>
      </w:r>
    </w:p>
    <w:bookmarkEnd w:id="447"/>
    <w:p w:rsidR="001E6D0E" w:rsidRDefault="00820491" w:rsidP="001E6D0E">
      <w:pPr>
        <w:pStyle w:val="ad"/>
        <w:ind w:left="0"/>
        <w:jc w:val="both"/>
        <w:rPr>
          <w:rFonts w:cs="David"/>
          <w:rtl/>
        </w:rPr>
      </w:pPr>
      <w:r>
        <w:rPr>
          <w:rFonts w:cs="David" w:hint="cs"/>
          <w:rtl/>
        </w:rPr>
        <w:t xml:space="preserve">השאלה העקרונית בדבר אפשרות והסמכות לעצור נאשם בטרם משפט עברה שלבים שונים בפסיקה הישראלית. לפי הוראות סעיף 34 לחוק סד הדין הפלילי (נוסח משולב), תשמ"ב </w:t>
      </w:r>
      <w:r>
        <w:rPr>
          <w:rFonts w:cs="David"/>
          <w:rtl/>
        </w:rPr>
        <w:t>–</w:t>
      </w:r>
      <w:r>
        <w:rPr>
          <w:rFonts w:cs="David" w:hint="cs"/>
          <w:rtl/>
        </w:rPr>
        <w:t xml:space="preserve"> 1982, משקיים חשד סביר נגד אדם כמעורב בעבירות רצח ועבירות חמורות בענייני ביטחון המדינה שעונשן מאסר עולם, יש בכך בלבד כדי לאפשר את מעצרו ולמנוע את שחרורו עד לגמר בירור דינו. לעניין חשוב על ביצוע עבירות אחרות אין לעצור את החשוב אף כאשר קיימות ראיות לכאורה בדבר ביצוען על ידו, אלא אם מעצם מהותה של העבירה ונסיבותיה נובע מאליו החשש של סכנה לציבור באם יתהלך חופשי, כפי שהוא לעתים תכופות בעבירות שהחשוד יימלא ולא יעמוד לדין או ישבש הליכי משפט על ידי איום על עדים והדחתם, השמדת ראיות וכיוצא באלה. כללים אלה מקובלים על דעת כל שופטי בית המשפט העליון. במשך הזמן נפסק בבית המשפט העליון, שכאשר מצויות ראיות לכאורה כי אדם בעל מעמד ציבורי חשוד בלקיחת שוחד בסכומים כדולים או עבירה כיוצא בזו</w:t>
      </w:r>
      <w:r w:rsidR="00310BE5">
        <w:rPr>
          <w:rFonts w:cs="David" w:hint="cs"/>
          <w:rtl/>
        </w:rPr>
        <w:t xml:space="preserve">, כי בכך כדי להצדיק מעצרו עד גמר ההליכים במשפטו. וכן הלכה ונתקבלה הדעה, כי לעתים די בחומרת העבירה בלבד </w:t>
      </w:r>
      <w:r w:rsidR="00310BE5">
        <w:rPr>
          <w:rFonts w:cs="David"/>
          <w:rtl/>
        </w:rPr>
        <w:t>–</w:t>
      </w:r>
      <w:r w:rsidR="00310BE5">
        <w:rPr>
          <w:rFonts w:cs="David" w:hint="cs"/>
          <w:rtl/>
        </w:rPr>
        <w:t xml:space="preserve"> אם הוכחה לכאורה </w:t>
      </w:r>
      <w:r w:rsidR="00310BE5">
        <w:rPr>
          <w:rFonts w:cs="David"/>
          <w:rtl/>
        </w:rPr>
        <w:t>–</w:t>
      </w:r>
      <w:r w:rsidR="00310BE5">
        <w:rPr>
          <w:rFonts w:cs="David" w:hint="cs"/>
          <w:rtl/>
        </w:rPr>
        <w:t xml:space="preserve"> כדי לעצור את החשוד בביצועה עד תום ההליכים במשפטו, גם אם אין קיימים סכנה לציבור או חשש לשיבוש הליכי משפט באם יתהלך הנאשם חופשי.</w:t>
      </w:r>
      <w:r w:rsidR="001E6D0E">
        <w:rPr>
          <w:rFonts w:cs="David" w:hint="cs"/>
          <w:rtl/>
        </w:rPr>
        <w:t xml:space="preserve"> </w:t>
      </w:r>
    </w:p>
    <w:p w:rsidR="00310BE5" w:rsidRDefault="00C47319" w:rsidP="001E6D0E">
      <w:pPr>
        <w:pStyle w:val="ad"/>
        <w:ind w:left="0"/>
        <w:jc w:val="both"/>
        <w:rPr>
          <w:rFonts w:cs="David"/>
          <w:rtl/>
        </w:rPr>
      </w:pPr>
      <w:r>
        <w:rPr>
          <w:rFonts w:cs="David" w:hint="cs"/>
          <w:rtl/>
        </w:rPr>
        <w:t xml:space="preserve">בסוגיה זו הייתה דעת השופטים בבתי המשפט העליון, כי אין לשלול חירותו של אדם, שהוא בחזקת כשרות, בטרם </w:t>
      </w:r>
      <w:r w:rsidR="00BC19CB">
        <w:rPr>
          <w:rFonts w:cs="David" w:hint="cs"/>
          <w:rtl/>
        </w:rPr>
        <w:t>התברר</w:t>
      </w:r>
      <w:r>
        <w:rPr>
          <w:rFonts w:cs="David" w:hint="cs"/>
          <w:rtl/>
        </w:rPr>
        <w:t xml:space="preserve"> דינו, רק משום שהוא בעל מעמד ציבורי או בגלל חומרת העבירה בלבד. </w:t>
      </w:r>
    </w:p>
    <w:p w:rsidR="00163C5C" w:rsidRDefault="00163C5C" w:rsidP="00820491">
      <w:pPr>
        <w:pStyle w:val="ad"/>
        <w:ind w:left="0"/>
        <w:jc w:val="both"/>
        <w:rPr>
          <w:rFonts w:cs="David"/>
          <w:rtl/>
        </w:rPr>
      </w:pPr>
    </w:p>
    <w:p w:rsidR="00163C5C" w:rsidRDefault="00163C5C" w:rsidP="00BC19CB">
      <w:pPr>
        <w:pStyle w:val="ad"/>
        <w:ind w:left="0"/>
        <w:jc w:val="both"/>
        <w:rPr>
          <w:rFonts w:cs="David"/>
          <w:rtl/>
        </w:rPr>
      </w:pPr>
      <w:r>
        <w:rPr>
          <w:rFonts w:cs="David" w:hint="cs"/>
          <w:rtl/>
        </w:rPr>
        <w:t xml:space="preserve">עם צאת חוק יסודות המשפט, תש"ם </w:t>
      </w:r>
      <w:r>
        <w:rPr>
          <w:rFonts w:cs="David"/>
          <w:rtl/>
        </w:rPr>
        <w:t>–</w:t>
      </w:r>
      <w:r>
        <w:rPr>
          <w:rFonts w:cs="David" w:hint="cs"/>
          <w:rtl/>
        </w:rPr>
        <w:t xml:space="preserve"> 1980, </w:t>
      </w:r>
      <w:r w:rsidR="00BC19CB">
        <w:rPr>
          <w:rFonts w:cs="David" w:hint="cs"/>
          <w:rtl/>
        </w:rPr>
        <w:t>מצאו שופטי העליון</w:t>
      </w:r>
      <w:r>
        <w:rPr>
          <w:rFonts w:cs="David" w:hint="cs"/>
          <w:rtl/>
        </w:rPr>
        <w:t xml:space="preserve"> סימוכין משפטיים נוספים לעמדה, כי חומרת העבירה בלבד אין בה</w:t>
      </w:r>
      <w:r w:rsidR="00BC19CB">
        <w:rPr>
          <w:rFonts w:cs="David" w:hint="cs"/>
          <w:rtl/>
        </w:rPr>
        <w:t xml:space="preserve"> כדי להצדיק מעצר עד תום ההליכים, וכן שהעובדה שהחשוד הוא בעל מעמד ציבורי אינה יכולה לשמש נימוק למעצרו יותר מאשר אילו היה אדם מן השווה,</w:t>
      </w:r>
      <w:r w:rsidR="00A84C18">
        <w:rPr>
          <w:rFonts w:cs="David" w:hint="cs"/>
          <w:rtl/>
        </w:rPr>
        <w:t xml:space="preserve"> וכי הדין צריך שיחול לגבי שניהם.</w:t>
      </w:r>
    </w:p>
    <w:p w:rsidR="00BC19CB" w:rsidRDefault="00BC19CB" w:rsidP="00820491">
      <w:pPr>
        <w:pStyle w:val="ad"/>
        <w:ind w:left="0"/>
        <w:jc w:val="both"/>
        <w:rPr>
          <w:rFonts w:cs="David"/>
          <w:rtl/>
        </w:rPr>
      </w:pPr>
    </w:p>
    <w:p w:rsidR="00A84C18" w:rsidRDefault="00A84C18" w:rsidP="00820491">
      <w:pPr>
        <w:pStyle w:val="ad"/>
        <w:ind w:left="0"/>
        <w:jc w:val="both"/>
        <w:rPr>
          <w:rFonts w:cs="David"/>
          <w:rtl/>
        </w:rPr>
      </w:pPr>
      <w:r>
        <w:rPr>
          <w:rFonts w:cs="David" w:hint="cs"/>
          <w:rtl/>
        </w:rPr>
        <w:t xml:space="preserve">ב"ש 15/86 </w:t>
      </w:r>
      <w:r>
        <w:rPr>
          <w:rFonts w:cs="David"/>
          <w:rtl/>
        </w:rPr>
        <w:t>–</w:t>
      </w:r>
      <w:r>
        <w:rPr>
          <w:rFonts w:cs="David" w:hint="cs"/>
          <w:rtl/>
        </w:rPr>
        <w:t xml:space="preserve"> פרשת אבי צור</w:t>
      </w:r>
      <w:r>
        <w:rPr>
          <w:rStyle w:val="af8"/>
          <w:rFonts w:cs="David"/>
          <w:rtl/>
        </w:rPr>
        <w:endnoteReference w:id="7"/>
      </w:r>
    </w:p>
    <w:p w:rsidR="004F2613" w:rsidRDefault="004F2613" w:rsidP="00820491">
      <w:pPr>
        <w:pStyle w:val="ad"/>
        <w:ind w:left="0"/>
        <w:jc w:val="both"/>
        <w:rPr>
          <w:rFonts w:cs="David"/>
          <w:rtl/>
        </w:rPr>
      </w:pPr>
    </w:p>
    <w:p w:rsidR="001C0A2E" w:rsidRDefault="001C0A2E" w:rsidP="001928EE">
      <w:pPr>
        <w:pStyle w:val="ad"/>
        <w:pBdr>
          <w:top w:val="double" w:sz="4" w:space="1" w:color="auto"/>
          <w:left w:val="double" w:sz="4" w:space="4" w:color="auto"/>
          <w:bottom w:val="double" w:sz="4" w:space="1" w:color="auto"/>
          <w:right w:val="double" w:sz="4" w:space="4" w:color="auto"/>
        </w:pBdr>
        <w:jc w:val="both"/>
        <w:rPr>
          <w:rFonts w:cs="David"/>
          <w:rtl/>
        </w:rPr>
      </w:pPr>
      <w:r>
        <w:rPr>
          <w:rFonts w:cs="David" w:hint="cs"/>
          <w:rtl/>
        </w:rPr>
        <w:t xml:space="preserve">הכלל הגדול שבמערכת משפטנו ובעולמה של היהודית כי כל אדם חף מפשע עד שלא יורשע בדין וכי כל אדם בחזקת כשרות </w:t>
      </w:r>
      <w:r>
        <w:rPr>
          <w:rFonts w:cs="David"/>
          <w:rtl/>
        </w:rPr>
        <w:t>–</w:t>
      </w:r>
      <w:r>
        <w:rPr>
          <w:rFonts w:cs="David" w:hint="cs"/>
          <w:rtl/>
        </w:rPr>
        <w:t xml:space="preserve"> כל אדם, ואף אדם חשוב במשמע ! </w:t>
      </w:r>
      <w:r w:rsidR="008A2035">
        <w:rPr>
          <w:rFonts w:cs="David" w:hint="cs"/>
          <w:rtl/>
        </w:rPr>
        <w:t>השופטים ציינו  כי, מעמדו של אדם, מקצועו ועיסוקו, ייתכן גם ייתכן, כי שיקול חשוב הם לעניין מדידת העונש שיושת עליו באם יורשע בדין, כפי שהמחוקק גם קבע</w:t>
      </w:r>
      <w:r w:rsidR="004F2613">
        <w:rPr>
          <w:rFonts w:cs="David" w:hint="cs"/>
          <w:rtl/>
        </w:rPr>
        <w:t xml:space="preserve"> מעשים מסוימים כעבירות כאשר נעשים על ידי בעל מעמד פלוני או אלמוני. אך בטרם הרשה בדין כאשר עולה החשד ואדם מצפה לבירור דינו </w:t>
      </w:r>
      <w:r w:rsidR="004F2613">
        <w:rPr>
          <w:rFonts w:cs="David"/>
          <w:rtl/>
        </w:rPr>
        <w:t>–</w:t>
      </w:r>
      <w:r w:rsidR="004F2613">
        <w:rPr>
          <w:rFonts w:cs="David" w:hint="cs"/>
          <w:rtl/>
        </w:rPr>
        <w:t xml:space="preserve"> אין מקום, ואין הצדקה, להפלות לר</w:t>
      </w:r>
      <w:r w:rsidR="00E63335">
        <w:rPr>
          <w:rFonts w:cs="David" w:hint="cs"/>
          <w:rtl/>
        </w:rPr>
        <w:t>ע</w:t>
      </w:r>
      <w:r w:rsidR="004F2613">
        <w:rPr>
          <w:rFonts w:cs="David" w:hint="cs"/>
          <w:rtl/>
        </w:rPr>
        <w:t xml:space="preserve">ה בין חשוב לחשוד ובין נאשם לנאשם </w:t>
      </w:r>
      <w:r w:rsidR="004F2613">
        <w:rPr>
          <w:rFonts w:cs="David"/>
          <w:rtl/>
        </w:rPr>
        <w:t>–</w:t>
      </w:r>
      <w:r w:rsidR="004F2613">
        <w:rPr>
          <w:rFonts w:cs="David" w:hint="cs"/>
          <w:rtl/>
        </w:rPr>
        <w:t xml:space="preserve"> אלא דין אחד וכללים אחידים לחשוד 'סתם' ולחשוד</w:t>
      </w:r>
      <w:r w:rsidR="00E63335">
        <w:rPr>
          <w:rFonts w:cs="David" w:hint="cs"/>
          <w:rtl/>
        </w:rPr>
        <w:t xml:space="preserve"> 'חשוב'.</w:t>
      </w:r>
    </w:p>
    <w:p w:rsidR="00E63335" w:rsidRDefault="00E63335" w:rsidP="00E63335">
      <w:pPr>
        <w:pStyle w:val="ad"/>
        <w:jc w:val="both"/>
        <w:rPr>
          <w:rFonts w:cs="David"/>
          <w:rtl/>
        </w:rPr>
      </w:pPr>
    </w:p>
    <w:p w:rsidR="001928EE" w:rsidRDefault="00854410" w:rsidP="001928EE">
      <w:pPr>
        <w:pStyle w:val="ad"/>
        <w:ind w:left="0"/>
        <w:jc w:val="both"/>
        <w:rPr>
          <w:rFonts w:cs="David"/>
          <w:rtl/>
        </w:rPr>
      </w:pPr>
      <w:r>
        <w:rPr>
          <w:rFonts w:cs="David" w:hint="cs"/>
          <w:rtl/>
        </w:rPr>
        <w:t>ב"ש 290/76</w:t>
      </w:r>
      <w:r w:rsidR="001928EE">
        <w:rPr>
          <w:rStyle w:val="af8"/>
          <w:rFonts w:cs="David"/>
          <w:rtl/>
        </w:rPr>
        <w:endnoteReference w:id="8"/>
      </w:r>
    </w:p>
    <w:p w:rsidR="001928EE" w:rsidRDefault="001928EE" w:rsidP="001928EE">
      <w:pPr>
        <w:pStyle w:val="ad"/>
        <w:ind w:left="0"/>
        <w:jc w:val="both"/>
        <w:rPr>
          <w:rFonts w:cs="David"/>
          <w:rtl/>
        </w:rPr>
      </w:pPr>
    </w:p>
    <w:p w:rsidR="001928EE" w:rsidRDefault="00854410" w:rsidP="00D23C15">
      <w:pPr>
        <w:pStyle w:val="ad"/>
        <w:pBdr>
          <w:top w:val="double" w:sz="4" w:space="1" w:color="auto"/>
          <w:left w:val="double" w:sz="4" w:space="4" w:color="auto"/>
          <w:bottom w:val="double" w:sz="4" w:space="1" w:color="auto"/>
          <w:right w:val="double" w:sz="4" w:space="4" w:color="auto"/>
        </w:pBdr>
        <w:jc w:val="both"/>
        <w:rPr>
          <w:rFonts w:cs="David"/>
          <w:rtl/>
        </w:rPr>
      </w:pPr>
      <w:r>
        <w:rPr>
          <w:rFonts w:cs="David" w:hint="cs"/>
          <w:rtl/>
        </w:rPr>
        <w:t>זכותו של אדם לחירות אישית מאבני היסוד היא במשפט העברי, וכלל גדול בו הוא כי כל אדם בחזקת כשרות עד שלא יוכח ההיפך ותורע חזקתו. וכן ראינו כי לפי המשפט העברי אין לעצור נאשם אלא אם הוא חשוב בעבירות חמורות ביותר, או כאשר קיים חשש שישב הליכי משפט. ועוד יסוד גדול הוא בתורת ישראל: "לא תעשו עוול במשפט, לא תשא פני דל, ולא תהדר פני גדול, בצדק תשפוט עמיתך". וכשם שעיקרון</w:t>
      </w:r>
      <w:r w:rsidR="00D23C15">
        <w:rPr>
          <w:rFonts w:cs="David" w:hint="cs"/>
          <w:rtl/>
        </w:rPr>
        <w:t xml:space="preserve"> גדול זה שבמשפט העברי שימש סימוכין בפסיקתו של בית המשפט בב"ש שלא להדר פני גדול ולהקל עמו בשחרור ממאסר לאחר שהורשע בדינו, כן צריך הוא לשמש סימוכין לכך שלא לעשות עוול במשפטו של 'גדול', ולהחמיר עמו, לעומת 'הדל', לעניין מעצרו בטרם משפט. כך נתפרש פסוק זה, וכך נפסק, בדבריו של הנשר הגדול, רבינו משה בן מימון: "מצוות עשה לשפוט השופט בצדק, שנאמר: בצדק תשפוט עמיתך. אי זהו צדק המשפט? זו השווה בין שני בעלי דינן בכל דבר".</w:t>
      </w:r>
    </w:p>
    <w:p w:rsidR="00C42BB2" w:rsidRDefault="00C42BB2" w:rsidP="00C42BB2">
      <w:pPr>
        <w:jc w:val="both"/>
        <w:rPr>
          <w:rFonts w:cs="David"/>
          <w:sz w:val="24"/>
          <w:szCs w:val="24"/>
          <w:u w:val="single"/>
          <w:rtl/>
        </w:rPr>
      </w:pPr>
      <w:bookmarkStart w:id="448" w:name="חופש_הדעות_וחירות_הביטוי_82"/>
      <w:r>
        <w:rPr>
          <w:rFonts w:cs="David" w:hint="cs"/>
          <w:sz w:val="24"/>
          <w:szCs w:val="24"/>
          <w:u w:val="single"/>
          <w:rtl/>
        </w:rPr>
        <w:lastRenderedPageBreak/>
        <w:t>חופש הדעות וחירות הביטוי</w:t>
      </w:r>
    </w:p>
    <w:bookmarkEnd w:id="448"/>
    <w:p w:rsidR="001928EE" w:rsidRDefault="00B91551" w:rsidP="00697522">
      <w:pPr>
        <w:pStyle w:val="ad"/>
        <w:ind w:left="0"/>
        <w:jc w:val="both"/>
        <w:rPr>
          <w:rFonts w:cs="David"/>
          <w:rtl/>
        </w:rPr>
      </w:pPr>
      <w:r>
        <w:rPr>
          <w:rFonts w:cs="David" w:hint="cs"/>
          <w:rtl/>
        </w:rPr>
        <w:t xml:space="preserve">בפרשה אחרת, הידועה בציבור כעניין "הרשימה המתקדמת לשלום", ורשימת "כך", נדונו </w:t>
      </w:r>
      <w:r>
        <w:rPr>
          <w:rFonts w:cs="David"/>
          <w:rtl/>
        </w:rPr>
        <w:t>–</w:t>
      </w:r>
      <w:r>
        <w:rPr>
          <w:rFonts w:cs="David" w:hint="cs"/>
          <w:rtl/>
        </w:rPr>
        <w:t xml:space="preserve"> בין היתר </w:t>
      </w:r>
      <w:r>
        <w:rPr>
          <w:rFonts w:cs="David"/>
          <w:rtl/>
        </w:rPr>
        <w:t>–</w:t>
      </w:r>
      <w:r>
        <w:rPr>
          <w:rFonts w:cs="David" w:hint="cs"/>
          <w:rtl/>
        </w:rPr>
        <w:t xml:space="preserve"> בעיות עקרוניות כגון חופש הדעות וחירות הביטוי, שווין בני אנוש וחוסר הפליה מטעם השלטון כלפי מיעוטים לאומיים המתגוררים בחסותו.</w:t>
      </w:r>
      <w:r w:rsidR="007A4064">
        <w:rPr>
          <w:rFonts w:cs="David" w:hint="cs"/>
          <w:rtl/>
        </w:rPr>
        <w:t xml:space="preserve"> שתי רשימות אלה נפסלו על ידי וועדת הבחירות</w:t>
      </w:r>
      <w:r w:rsidR="00763166">
        <w:rPr>
          <w:rFonts w:cs="David" w:hint="cs"/>
          <w:rtl/>
        </w:rPr>
        <w:t xml:space="preserve"> המרכזית מלרוץ לבחירות של הכנסת ה-11. הראשונה </w:t>
      </w:r>
      <w:r w:rsidR="00763166">
        <w:rPr>
          <w:rFonts w:cs="David"/>
          <w:rtl/>
        </w:rPr>
        <w:t>–</w:t>
      </w:r>
      <w:r w:rsidR="00763166">
        <w:rPr>
          <w:rFonts w:cs="David" w:hint="cs"/>
          <w:rtl/>
        </w:rPr>
        <w:t xml:space="preserve"> משום שלפי תוכן מצעה מתכוונת היא לחסל את מדינת ישראל או לפגוע בשלמות גבולותיה, השנייה </w:t>
      </w:r>
      <w:r w:rsidR="00763166">
        <w:rPr>
          <w:rFonts w:cs="David"/>
          <w:rtl/>
        </w:rPr>
        <w:t>–</w:t>
      </w:r>
      <w:r w:rsidR="00763166">
        <w:rPr>
          <w:rFonts w:cs="David" w:hint="cs"/>
          <w:rtl/>
        </w:rPr>
        <w:t xml:space="preserve"> משום שלפי תוכן מצעה מתכוונת היא לחתור תחת אושיות היסוד של המשטר הדמוקרטי בישראל. בית המשפט העליון החליט, על דעת כל חבריו, לבטל את פסילתן של שתי הרשימות. לעניין "הרשימה המתקדמת לשלום" היה הנימוק, שלא הוכח שאכן מתכוונת היא לחתור תחת קיומה של מדינת ישראל או לפגוע בשלמות גבולותיה. ולעניין רשימת "כך" היה הנימוק, שלגביה אמנם הוכח שתוכן מצעה חותר תחת אושיות היסוד של המשטר הדמוקרטי בישראל  נחלקו הדעות והמנמקות. לדעת רוב מבין חמשת השופטים שישבו לדין אין בית המשפט </w:t>
      </w:r>
      <w:r w:rsidR="00763166">
        <w:rPr>
          <w:rFonts w:cs="David"/>
          <w:rtl/>
        </w:rPr>
        <w:t>–</w:t>
      </w:r>
      <w:r w:rsidR="00763166">
        <w:rPr>
          <w:rFonts w:cs="David" w:hint="cs"/>
          <w:rtl/>
        </w:rPr>
        <w:t xml:space="preserve"> ומכל שכן ועדת הבחירות </w:t>
      </w:r>
      <w:r w:rsidR="00763166">
        <w:rPr>
          <w:rFonts w:cs="David"/>
          <w:rtl/>
        </w:rPr>
        <w:t>–</w:t>
      </w:r>
      <w:r w:rsidR="00763166">
        <w:rPr>
          <w:rFonts w:cs="David" w:hint="cs"/>
          <w:rtl/>
        </w:rPr>
        <w:t xml:space="preserve"> מוסמכים, לפי החוק הקיים, לפסול רשימה בכלל תוכן מצעה פרט למקרה האחד והיחיד שכאשר הוכח שהיא מבקשת לחתור תחת עצם קיומה או שלמות גבולותיה של מדינת ישראל</w:t>
      </w:r>
      <w:r w:rsidR="00F06CC9">
        <w:rPr>
          <w:rFonts w:cs="David" w:hint="cs"/>
          <w:rtl/>
        </w:rPr>
        <w:t>, שאז מצווה כל רשות מרשויות המדינה למנוע מרשימה כזו להשתתף בבחירות לכנסת מכ</w:t>
      </w:r>
      <w:r w:rsidR="001D1003">
        <w:rPr>
          <w:rFonts w:cs="David" w:hint="cs"/>
          <w:rtl/>
        </w:rPr>
        <w:t>ו</w:t>
      </w:r>
      <w:r w:rsidR="00F06CC9">
        <w:rPr>
          <w:rFonts w:cs="David" w:hint="cs"/>
          <w:rtl/>
        </w:rPr>
        <w:t xml:space="preserve">ח ציווי העל של ו"חיי בהם </w:t>
      </w:r>
      <w:r w:rsidR="00F06CC9">
        <w:rPr>
          <w:rFonts w:cs="David"/>
          <w:rtl/>
        </w:rPr>
        <w:t>–</w:t>
      </w:r>
      <w:r w:rsidR="00F06CC9">
        <w:rPr>
          <w:rFonts w:cs="David" w:hint="cs"/>
          <w:rtl/>
        </w:rPr>
        <w:t xml:space="preserve"> ולא שימות בהם". בית המשפט העליון המליץ בפני הכנ</w:t>
      </w:r>
      <w:r w:rsidR="001D1003">
        <w:rPr>
          <w:rFonts w:cs="David" w:hint="cs"/>
          <w:rtl/>
        </w:rPr>
        <w:t>סת לקבוע בחוק, בצורה מפורשת וברורה, איזהו העיקרון מתוך עקרונות הדמוקרטיה שההתעלמות ממנו יכולה שתשמש עילה לפסילתה של רשימה על ידי בית המשט או ועדת הבחירות, ומה שיעור ההפרה וסבירות הסכנה לביטולו של עיקרון זה הדרושים לצורך פסילה זו.</w:t>
      </w:r>
    </w:p>
    <w:p w:rsidR="00110C1F" w:rsidRDefault="00110C1F" w:rsidP="00697522">
      <w:pPr>
        <w:pStyle w:val="ad"/>
        <w:ind w:left="0"/>
        <w:jc w:val="both"/>
        <w:rPr>
          <w:rFonts w:cs="David"/>
          <w:rtl/>
        </w:rPr>
      </w:pPr>
    </w:p>
    <w:p w:rsidR="00110C1F" w:rsidRDefault="00110C1F" w:rsidP="00F23604">
      <w:pPr>
        <w:pStyle w:val="ad"/>
        <w:ind w:left="0"/>
        <w:jc w:val="both"/>
        <w:rPr>
          <w:rFonts w:cs="David"/>
          <w:rtl/>
        </w:rPr>
      </w:pPr>
      <w:r>
        <w:rPr>
          <w:rFonts w:cs="David" w:hint="cs"/>
          <w:rtl/>
        </w:rPr>
        <w:t xml:space="preserve">חילוקי דעות בחברה הוא דבר מבורך והמשפט העברי עסק בכך לדורותיו. ודומה שאין לך ביטוי יותר קולע וממצה לחופש הבעת דעה ולחשיבותה של כל דעה ודעה </w:t>
      </w:r>
      <w:r>
        <w:rPr>
          <w:rFonts w:cs="David"/>
          <w:rtl/>
        </w:rPr>
        <w:t>–</w:t>
      </w:r>
      <w:r>
        <w:rPr>
          <w:rFonts w:cs="David" w:hint="cs"/>
          <w:rtl/>
        </w:rPr>
        <w:t xml:space="preserve"> ואף זו שדעת יחיד היא </w:t>
      </w:r>
      <w:r>
        <w:rPr>
          <w:rFonts w:cs="David"/>
          <w:rtl/>
        </w:rPr>
        <w:t>–</w:t>
      </w:r>
      <w:r>
        <w:rPr>
          <w:rFonts w:cs="David" w:hint="cs"/>
          <w:rtl/>
        </w:rPr>
        <w:t xml:space="preserve"> מהכלל שטבעו חכמים לעניין </w:t>
      </w:r>
      <w:hyperlink w:anchor="ריבוי_ואחדות_בהלכה" w:history="1">
        <w:r w:rsidRPr="00A462F7">
          <w:rPr>
            <w:rStyle w:val="Hyperlink"/>
            <w:rFonts w:cs="David" w:hint="cs"/>
            <w:rtl/>
          </w:rPr>
          <w:t>מחלוקת בית שמאי ובית הלל</w:t>
        </w:r>
      </w:hyperlink>
      <w:r w:rsidR="00A462F7">
        <w:rPr>
          <w:rStyle w:val="af0"/>
          <w:rFonts w:cs="David"/>
          <w:rtl/>
        </w:rPr>
        <w:footnoteReference w:id="58"/>
      </w:r>
      <w:r>
        <w:rPr>
          <w:rFonts w:cs="David" w:hint="cs"/>
          <w:rtl/>
        </w:rPr>
        <w:t xml:space="preserve"> </w:t>
      </w:r>
      <w:r>
        <w:rPr>
          <w:rFonts w:cs="David"/>
          <w:rtl/>
        </w:rPr>
        <w:t>–</w:t>
      </w:r>
      <w:r>
        <w:rPr>
          <w:rFonts w:cs="David" w:hint="cs"/>
          <w:rtl/>
        </w:rPr>
        <w:t xml:space="preserve"> "שאלו ואלו דברי אלוהים חיים"</w:t>
      </w:r>
      <w:r w:rsidR="00F23604">
        <w:rPr>
          <w:rFonts w:cs="David" w:hint="cs"/>
          <w:rtl/>
        </w:rPr>
        <w:t>. לצורכי המעשה, כהתנהגות מחייבת, ההלכה היא כבית הלל, אך דעת בית שמאי ממשיכה להוות דעה לגיטימית ומהותית בעולמה של ההלכה</w:t>
      </w:r>
      <w:r w:rsidR="00D83820">
        <w:rPr>
          <w:rFonts w:cs="David" w:hint="cs"/>
          <w:rtl/>
        </w:rPr>
        <w:t>. גי</w:t>
      </w:r>
      <w:r w:rsidR="00075233">
        <w:rPr>
          <w:rFonts w:cs="David" w:hint="cs"/>
          <w:rtl/>
        </w:rPr>
        <w:t>ש</w:t>
      </w:r>
      <w:r w:rsidR="00D83820">
        <w:rPr>
          <w:rFonts w:cs="David" w:hint="cs"/>
          <w:rtl/>
        </w:rPr>
        <w:t xml:space="preserve">ה </w:t>
      </w:r>
      <w:r w:rsidR="00075233">
        <w:rPr>
          <w:rFonts w:cs="David" w:hint="cs"/>
          <w:rtl/>
        </w:rPr>
        <w:t>זו הייתה לאחד מקווי אופי</w:t>
      </w:r>
      <w:r w:rsidR="006A0537">
        <w:rPr>
          <w:rFonts w:cs="David" w:hint="cs"/>
          <w:rtl/>
        </w:rPr>
        <w:t>י</w:t>
      </w:r>
      <w:r w:rsidR="00075233">
        <w:rPr>
          <w:rFonts w:cs="David" w:hint="cs"/>
          <w:rtl/>
        </w:rPr>
        <w:t xml:space="preserve">ה של ההלכה. </w:t>
      </w:r>
      <w:r w:rsidR="006A0537">
        <w:rPr>
          <w:rFonts w:cs="David" w:hint="cs"/>
          <w:rtl/>
        </w:rPr>
        <w:t>ה"</w:t>
      </w:r>
      <w:hyperlink w:anchor="זקן_ממרא" w:history="1">
        <w:r w:rsidR="006A0537" w:rsidRPr="005077A3">
          <w:rPr>
            <w:rStyle w:val="Hyperlink"/>
            <w:rFonts w:cs="David" w:hint="cs"/>
            <w:rtl/>
          </w:rPr>
          <w:t>זקן ממרא</w:t>
        </w:r>
      </w:hyperlink>
      <w:r w:rsidR="006A0537">
        <w:rPr>
          <w:rFonts w:cs="David" w:hint="cs"/>
          <w:rtl/>
        </w:rPr>
        <w:t>"</w:t>
      </w:r>
      <w:r w:rsidR="005077A3">
        <w:rPr>
          <w:rStyle w:val="af0"/>
          <w:rFonts w:cs="David"/>
          <w:rtl/>
        </w:rPr>
        <w:footnoteReference w:id="59"/>
      </w:r>
      <w:r w:rsidR="00B72A3F">
        <w:rPr>
          <w:rFonts w:cs="David" w:hint="cs"/>
          <w:rtl/>
        </w:rPr>
        <w:t xml:space="preserve">, גם לאחר </w:t>
      </w:r>
      <w:hyperlink w:anchor="הקדמה" w:history="1">
        <w:r w:rsidR="00B72A3F" w:rsidRPr="00370FCB">
          <w:rPr>
            <w:rStyle w:val="Hyperlink"/>
            <w:rFonts w:cs="David" w:hint="cs"/>
            <w:rtl/>
          </w:rPr>
          <w:t>שהסנהדרין</w:t>
        </w:r>
      </w:hyperlink>
      <w:r w:rsidR="00370FCB">
        <w:rPr>
          <w:rStyle w:val="af0"/>
          <w:rFonts w:cs="David"/>
          <w:rtl/>
        </w:rPr>
        <w:footnoteReference w:id="60"/>
      </w:r>
      <w:r w:rsidR="00B72A3F" w:rsidRPr="00370FCB">
        <w:rPr>
          <w:rFonts w:cs="David" w:hint="cs"/>
          <w:rtl/>
        </w:rPr>
        <w:t xml:space="preserve"> </w:t>
      </w:r>
      <w:r w:rsidR="00B72A3F" w:rsidRPr="00370FCB">
        <w:rPr>
          <w:rFonts w:cs="David"/>
          <w:rtl/>
        </w:rPr>
        <w:t>–</w:t>
      </w:r>
      <w:r w:rsidR="00B72A3F" w:rsidRPr="00370FCB">
        <w:rPr>
          <w:rFonts w:cs="David" w:hint="cs"/>
          <w:rtl/>
        </w:rPr>
        <w:t xml:space="preserve"> </w:t>
      </w:r>
      <w:r w:rsidR="00B72A3F">
        <w:rPr>
          <w:rFonts w:cs="David" w:hint="cs"/>
          <w:rtl/>
        </w:rPr>
        <w:t xml:space="preserve">בית הדין העליון של האומה </w:t>
      </w:r>
      <w:r w:rsidR="00B72A3F">
        <w:rPr>
          <w:rFonts w:cs="David"/>
          <w:rtl/>
        </w:rPr>
        <w:t>–</w:t>
      </w:r>
      <w:r w:rsidR="00B72A3F">
        <w:rPr>
          <w:rFonts w:cs="David" w:hint="cs"/>
          <w:rtl/>
        </w:rPr>
        <w:t xml:space="preserve"> פסק כנגדו, יכול הוא להמשיך ולבדוק בצדקת דעתו, 'וללמד כדרך שהיה למד' ובלבד שלא יפסוק כך למעשה. יתרה מזו: דעת המיעוט יכול ותבוא שעתה ותיהפך לדעה המקובלת שינה</w:t>
      </w:r>
      <w:r w:rsidR="000500C1">
        <w:rPr>
          <w:rFonts w:cs="David" w:hint="cs"/>
          <w:rtl/>
        </w:rPr>
        <w:t>ג</w:t>
      </w:r>
      <w:r w:rsidR="00B72A3F">
        <w:rPr>
          <w:rFonts w:cs="David" w:hint="cs"/>
          <w:rtl/>
        </w:rPr>
        <w:t>ו לפיה. ר' יהודה אומר</w:t>
      </w:r>
      <w:r w:rsidR="002862BF">
        <w:rPr>
          <w:rFonts w:cs="David" w:hint="cs"/>
          <w:rtl/>
        </w:rPr>
        <w:t>:</w:t>
      </w:r>
      <w:r w:rsidR="00B72A3F">
        <w:rPr>
          <w:rFonts w:cs="David" w:hint="cs"/>
          <w:rtl/>
        </w:rPr>
        <w:t xml:space="preserve"> "לא הוזכרו דבר יחיד בין המרובים (</w:t>
      </w:r>
      <w:r w:rsidR="00B72A3F" w:rsidRPr="002862BF">
        <w:rPr>
          <w:rFonts w:cs="David" w:hint="cs"/>
          <w:bdr w:val="dotDash" w:sz="4" w:space="0" w:color="auto"/>
          <w:shd w:val="clear" w:color="auto" w:fill="BFBFBF" w:themeFill="background1" w:themeFillShade="BF"/>
          <w:rtl/>
        </w:rPr>
        <w:t>הרבים בכוונה לדעה בודדת מול דעה שולטת</w:t>
      </w:r>
      <w:r w:rsidR="00B72A3F">
        <w:rPr>
          <w:rFonts w:cs="David" w:hint="cs"/>
          <w:rtl/>
        </w:rPr>
        <w:t>), אלא שמא תיצרך להן שעה וסיכמו עליהן (</w:t>
      </w:r>
      <w:r w:rsidR="00B72A3F" w:rsidRPr="002862BF">
        <w:rPr>
          <w:rFonts w:cs="David" w:hint="cs"/>
          <w:bdr w:val="dotDash" w:sz="4" w:space="0" w:color="auto"/>
          <w:shd w:val="clear" w:color="auto" w:fill="BFBFBF" w:themeFill="background1" w:themeFillShade="BF"/>
          <w:rtl/>
        </w:rPr>
        <w:t>רק בעת מסוימת יכול להיות שיסכמו לדעה הבודדת והיא תהפוך להיות השולטת</w:t>
      </w:r>
      <w:r w:rsidR="00B72A3F" w:rsidRPr="00B37A8D">
        <w:rPr>
          <w:rFonts w:cs="David" w:hint="cs"/>
          <w:rtl/>
        </w:rPr>
        <w:t>)"</w:t>
      </w:r>
      <w:r w:rsidR="009A1ECC" w:rsidRPr="00B37A8D">
        <w:rPr>
          <w:rFonts w:cs="David" w:hint="cs"/>
          <w:rtl/>
        </w:rPr>
        <w:t>,</w:t>
      </w:r>
      <w:r w:rsidR="009A1ECC">
        <w:rPr>
          <w:rFonts w:cs="David" w:hint="cs"/>
          <w:rtl/>
        </w:rPr>
        <w:t xml:space="preserve"> וממשיך הוא "ואף על גב שלא נתקבלו דברי היחיד בזמן ראשון ולא הסכימו רבים עמו, כשיבוא דור אחר ויסכימו רבים לטעמו, יהיה הלכה כמותם, שכל התורה נאמרה כן למשה, פנים לטמא ופנים לטהר, ואמר לו: עד מתי נעמוד על הבירור? ואמר להם: אחרי רבים להטות, מיהו </w:t>
      </w:r>
      <w:r w:rsidR="009A1ECC">
        <w:rPr>
          <w:rFonts w:cs="David"/>
          <w:rtl/>
        </w:rPr>
        <w:t>–</w:t>
      </w:r>
      <w:r w:rsidR="009A1ECC">
        <w:rPr>
          <w:rFonts w:cs="David" w:hint="cs"/>
          <w:rtl/>
        </w:rPr>
        <w:t xml:space="preserve"> אלו ואלו דברי אלוהים חיים"</w:t>
      </w:r>
      <w:r w:rsidR="003D1C7E">
        <w:rPr>
          <w:rStyle w:val="af8"/>
          <w:rFonts w:cs="David"/>
          <w:rtl/>
        </w:rPr>
        <w:endnoteReference w:id="9"/>
      </w:r>
      <w:r w:rsidR="009A1ECC">
        <w:rPr>
          <w:rFonts w:cs="David" w:hint="cs"/>
          <w:rtl/>
        </w:rPr>
        <w:t xml:space="preserve">. </w:t>
      </w:r>
    </w:p>
    <w:p w:rsidR="002862BF" w:rsidRDefault="002862BF" w:rsidP="00F23604">
      <w:pPr>
        <w:pStyle w:val="ad"/>
        <w:ind w:left="0"/>
        <w:jc w:val="both"/>
        <w:rPr>
          <w:rFonts w:cs="David"/>
          <w:rtl/>
        </w:rPr>
      </w:pPr>
    </w:p>
    <w:p w:rsidR="002862BF" w:rsidRDefault="002862BF" w:rsidP="00B37A8D">
      <w:pPr>
        <w:pStyle w:val="ad"/>
        <w:ind w:left="0"/>
        <w:jc w:val="both"/>
        <w:rPr>
          <w:rFonts w:cs="David"/>
          <w:rtl/>
        </w:rPr>
      </w:pPr>
      <w:r>
        <w:rPr>
          <w:rFonts w:cs="David" w:hint="cs"/>
          <w:rtl/>
        </w:rPr>
        <w:t>דעתו של עקביא בן מהללאל שדעתו שונה הייתה מדעת חבריו החכמים: "עקיבא בן מהללאל העיד ארבע דברים. אמרו לו: עקיבא, חזור בך בארבע דברים שהיית אומר, ונעשך אב בין הדין לישראל. אמר להן: מוטב לי לה</w:t>
      </w:r>
      <w:r w:rsidR="00B37A8D">
        <w:rPr>
          <w:rFonts w:cs="David" w:hint="cs"/>
          <w:rtl/>
        </w:rPr>
        <w:t>י</w:t>
      </w:r>
      <w:r>
        <w:rPr>
          <w:rFonts w:cs="David" w:hint="cs"/>
          <w:rtl/>
        </w:rPr>
        <w:t>קרא שוטה כל ימי, ולא לעשות שעה אחת רשע לפני המקום: שלא יהיו אומרים: בשביל שררה חזר בו"</w:t>
      </w:r>
      <w:r w:rsidR="00B37A8D">
        <w:rPr>
          <w:rFonts w:cs="David" w:hint="cs"/>
          <w:rtl/>
        </w:rPr>
        <w:t>.</w:t>
      </w:r>
    </w:p>
    <w:p w:rsidR="00B37A8D" w:rsidRDefault="00B37A8D" w:rsidP="00F23604">
      <w:pPr>
        <w:pStyle w:val="ad"/>
        <w:ind w:left="0"/>
        <w:jc w:val="both"/>
        <w:rPr>
          <w:rFonts w:cs="David"/>
          <w:rtl/>
        </w:rPr>
      </w:pPr>
    </w:p>
    <w:p w:rsidR="00B37A8D" w:rsidRDefault="001B6009" w:rsidP="001B6009">
      <w:pPr>
        <w:pStyle w:val="ad"/>
        <w:ind w:left="0"/>
        <w:jc w:val="both"/>
        <w:rPr>
          <w:rFonts w:cs="David"/>
          <w:rtl/>
        </w:rPr>
      </w:pPr>
      <w:r>
        <w:rPr>
          <w:rFonts w:cs="David" w:hint="cs"/>
          <w:rtl/>
        </w:rPr>
        <w:t xml:space="preserve">ריבוי דעות זה אין בו משום תופעה שלילית או פגם, אלא מהותי הוא לעולמה של ההלכה. ואין בזה שום השתנות או חסרון, לומר שנעשית התורה על ידו כשתי תורות, אדרבה </w:t>
      </w:r>
      <w:r>
        <w:rPr>
          <w:rFonts w:cs="David"/>
          <w:rtl/>
        </w:rPr>
        <w:t>–</w:t>
      </w:r>
      <w:r>
        <w:rPr>
          <w:rFonts w:cs="David" w:hint="cs"/>
          <w:rtl/>
        </w:rPr>
        <w:t xml:space="preserve"> כך דרכה של תורה, אלו ואלו דברי אלוקיים חיים.</w:t>
      </w:r>
      <w:r w:rsidR="00104C47">
        <w:rPr>
          <w:rFonts w:cs="David" w:hint="cs"/>
          <w:rtl/>
        </w:rPr>
        <w:t xml:space="preserve"> ולא זו בלבד, אלא יש בריבוי הדעות והגישות כדי יצירתה של הרמוניה, של אחדות מתוך שוני. </w:t>
      </w:r>
    </w:p>
    <w:p w:rsidR="00104C47" w:rsidRDefault="00104C47" w:rsidP="001B6009">
      <w:pPr>
        <w:pStyle w:val="ad"/>
        <w:ind w:left="0"/>
        <w:jc w:val="both"/>
        <w:rPr>
          <w:rFonts w:cs="David"/>
          <w:rtl/>
        </w:rPr>
      </w:pPr>
    </w:p>
    <w:p w:rsidR="00104C47" w:rsidRDefault="00104C47" w:rsidP="00104C47">
      <w:pPr>
        <w:pStyle w:val="ad"/>
        <w:ind w:left="0"/>
        <w:jc w:val="both"/>
        <w:rPr>
          <w:rFonts w:cs="David"/>
          <w:rtl/>
        </w:rPr>
      </w:pPr>
      <w:r>
        <w:rPr>
          <w:rFonts w:cs="David" w:hint="cs"/>
          <w:rtl/>
        </w:rPr>
        <w:t>ואכן תפיסת יסוד זו של "אלו ואלו דברי אלוקיים חיים" הייתה לה השפעה מכרעת על דרכה ומהותה של הקודיפיקציה של ההלכה בכל תקופותיה, ועל דרכי פסיקתה והכרעתה. וכבר סיכמתי בכך במקום אחר, ולא כאן המקום להאריך בכך.</w:t>
      </w:r>
    </w:p>
    <w:p w:rsidR="00370FCB" w:rsidRDefault="00370FCB" w:rsidP="00370FCB">
      <w:pPr>
        <w:jc w:val="both"/>
        <w:rPr>
          <w:rFonts w:cs="David"/>
          <w:sz w:val="24"/>
          <w:szCs w:val="24"/>
          <w:u w:val="single"/>
          <w:rtl/>
        </w:rPr>
      </w:pPr>
      <w:bookmarkStart w:id="449" w:name="כבוד_האדם_שוויונו_82"/>
      <w:r>
        <w:rPr>
          <w:rFonts w:cs="David" w:hint="cs"/>
          <w:sz w:val="24"/>
          <w:szCs w:val="24"/>
          <w:u w:val="single"/>
          <w:rtl/>
        </w:rPr>
        <w:t xml:space="preserve">כבוד האדם ושוויונו </w:t>
      </w:r>
    </w:p>
    <w:bookmarkEnd w:id="449"/>
    <w:p w:rsidR="00370FCB" w:rsidRDefault="00340D4D" w:rsidP="00370FCB">
      <w:pPr>
        <w:pStyle w:val="ad"/>
        <w:ind w:left="0"/>
        <w:jc w:val="both"/>
        <w:rPr>
          <w:rFonts w:cs="David"/>
          <w:rtl/>
        </w:rPr>
      </w:pPr>
      <w:r>
        <w:rPr>
          <w:rFonts w:cs="David" w:hint="cs"/>
          <w:rtl/>
        </w:rPr>
        <w:t xml:space="preserve">כאמור, המליצו שופטי העליון למחוקק לחוקק חוק מפורש המוסר סמכות פסילה כזו בידי בית המשפט לפי עקרון מתוך עקרונות הדמוקרטיה שההעלמות ממנו יכול  שתשמש עילה לפסילתה של רשימה. עקרון שההתעלמות ממנו צריך שתיקבע על ידי המחוקק כעילה לפסילתה של רשימה  שחבריה מבקשים להיבחר הוא עקרון כבוד האדם ושוויונו באשר הוא אדם, וחוסר ההפליה מטעם השלטון כלפי מיעוטים לאומיים או דתיים המתגוררים בו. </w:t>
      </w:r>
    </w:p>
    <w:p w:rsidR="00340D4D" w:rsidRDefault="00340D4D" w:rsidP="00370FCB">
      <w:pPr>
        <w:pStyle w:val="ad"/>
        <w:ind w:left="0"/>
        <w:jc w:val="both"/>
        <w:rPr>
          <w:rFonts w:cs="David"/>
          <w:rtl/>
        </w:rPr>
      </w:pPr>
    </w:p>
    <w:p w:rsidR="00340D4D" w:rsidRDefault="00340D4D" w:rsidP="00370FCB">
      <w:pPr>
        <w:pStyle w:val="ad"/>
        <w:ind w:left="0"/>
        <w:jc w:val="both"/>
        <w:rPr>
          <w:rFonts w:cs="David"/>
          <w:rtl/>
        </w:rPr>
      </w:pPr>
      <w:r>
        <w:rPr>
          <w:rFonts w:cs="David" w:hint="cs"/>
          <w:rtl/>
        </w:rPr>
        <w:t xml:space="preserve">יסוד מוסר בעולמה של יהדות הוא רעיון בריאת האדם בצלם אלוקיים. בכך פותחת תורת ישראל, וממנו מסיקה ההלכה עקרונות יסוד בדבר ערכו של האדם </w:t>
      </w:r>
      <w:r>
        <w:rPr>
          <w:rFonts w:cs="David"/>
          <w:rtl/>
        </w:rPr>
        <w:t>–</w:t>
      </w:r>
      <w:r>
        <w:rPr>
          <w:rFonts w:cs="David" w:hint="cs"/>
          <w:rtl/>
        </w:rPr>
        <w:t xml:space="preserve"> כל אדם באשר הוא </w:t>
      </w:r>
      <w:r>
        <w:rPr>
          <w:rFonts w:cs="David"/>
          <w:rtl/>
        </w:rPr>
        <w:t>–</w:t>
      </w:r>
      <w:r>
        <w:rPr>
          <w:rFonts w:cs="David" w:hint="cs"/>
          <w:rtl/>
        </w:rPr>
        <w:t xml:space="preserve"> שוויונו ואהבתו. ר' עקביא אומר: חביב אדם שנברא בצלם, חובה יתרה נודעת לו שנברא בצלם, שנאמר: </w:t>
      </w:r>
      <w:r w:rsidR="00F41528">
        <w:rPr>
          <w:rFonts w:cs="David" w:hint="cs"/>
          <w:rtl/>
        </w:rPr>
        <w:t>"</w:t>
      </w:r>
      <w:r>
        <w:rPr>
          <w:rFonts w:cs="David" w:hint="cs"/>
          <w:rtl/>
        </w:rPr>
        <w:t>בצלם אלוקיים עשה את האדם", ובכך מנומק בפסוק זה איסור שפיכת דמים לבני נוח, עוד בטרם מתן תורה.</w:t>
      </w:r>
    </w:p>
    <w:p w:rsidR="00340D4D" w:rsidRDefault="00340D4D" w:rsidP="00370FCB">
      <w:pPr>
        <w:pStyle w:val="ad"/>
        <w:ind w:left="0"/>
        <w:jc w:val="both"/>
        <w:rPr>
          <w:rFonts w:cs="David"/>
          <w:rtl/>
        </w:rPr>
      </w:pPr>
      <w:r>
        <w:rPr>
          <w:rFonts w:cs="David" w:hint="cs"/>
          <w:rtl/>
        </w:rPr>
        <w:lastRenderedPageBreak/>
        <w:t xml:space="preserve"> טוב לעיין בחילוקי הדעות שבין שניים מגדולי התנאים </w:t>
      </w:r>
      <w:r w:rsidR="00F41528">
        <w:rPr>
          <w:rFonts w:cs="David" w:hint="cs"/>
          <w:rtl/>
        </w:rPr>
        <w:t xml:space="preserve">בדבר סדר העדיפות בסולם הערכים שביחסי אדם לאדם: ואהבת לרעך כמוך </w:t>
      </w:r>
      <w:r w:rsidR="00F41528">
        <w:rPr>
          <w:rFonts w:cs="David"/>
          <w:rtl/>
        </w:rPr>
        <w:t>–</w:t>
      </w:r>
      <w:r w:rsidR="00F41528">
        <w:rPr>
          <w:rFonts w:cs="David" w:hint="cs"/>
          <w:rtl/>
        </w:rPr>
        <w:t xml:space="preserve"> </w:t>
      </w:r>
      <w:r w:rsidR="00F41528" w:rsidRPr="00F41528">
        <w:rPr>
          <w:rFonts w:cs="David" w:hint="cs"/>
          <w:u w:val="single"/>
          <w:rtl/>
        </w:rPr>
        <w:t xml:space="preserve">ר' עקיבא </w:t>
      </w:r>
      <w:r w:rsidR="00F41528">
        <w:rPr>
          <w:rFonts w:cs="David" w:hint="cs"/>
          <w:rtl/>
        </w:rPr>
        <w:t xml:space="preserve">אומר: זה כלל גדול בתורה. </w:t>
      </w:r>
      <w:r w:rsidR="00F41528" w:rsidRPr="00F41528">
        <w:rPr>
          <w:rFonts w:cs="David" w:hint="cs"/>
          <w:u w:val="single"/>
          <w:rtl/>
        </w:rPr>
        <w:t>בן עזאי</w:t>
      </w:r>
      <w:r w:rsidR="00F41528">
        <w:rPr>
          <w:rFonts w:cs="David" w:hint="cs"/>
          <w:rtl/>
        </w:rPr>
        <w:t xml:space="preserve"> אומר: זה ספר תולדות אדם  (ביום בו ברא אלוקיים את האדם בדמות אלוקיים עשה אותו) זה כלל גדול מזה. אליבא ר' עקביא</w:t>
      </w:r>
      <w:r w:rsidR="00647ECA">
        <w:rPr>
          <w:rFonts w:cs="David" w:hint="cs"/>
          <w:rtl/>
        </w:rPr>
        <w:t xml:space="preserve">, הערך העליון ביחסי אדם לאדם הוא אהבת האדם והבריות. ואליבא דבן עזאי </w:t>
      </w:r>
      <w:r w:rsidR="00647ECA">
        <w:rPr>
          <w:rFonts w:cs="David"/>
          <w:rtl/>
        </w:rPr>
        <w:t>–</w:t>
      </w:r>
      <w:r w:rsidR="00647ECA">
        <w:rPr>
          <w:rFonts w:cs="David" w:hint="cs"/>
          <w:rtl/>
        </w:rPr>
        <w:t xml:space="preserve"> הערך העליון והעדיף הוא שוויון האדם, באשר כל אדם ואדם נברא בצלם אלוקיים. ושני הערכים גם יחס </w:t>
      </w:r>
      <w:r w:rsidR="00647ECA">
        <w:rPr>
          <w:rFonts w:cs="David"/>
          <w:rtl/>
        </w:rPr>
        <w:t>–</w:t>
      </w:r>
      <w:r w:rsidR="00647ECA">
        <w:rPr>
          <w:rFonts w:cs="David" w:hint="cs"/>
          <w:rtl/>
        </w:rPr>
        <w:t xml:space="preserve"> שווין ואהבת הבריות </w:t>
      </w:r>
      <w:r w:rsidR="00647ECA">
        <w:rPr>
          <w:rFonts w:cs="David"/>
          <w:rtl/>
        </w:rPr>
        <w:t>–</w:t>
      </w:r>
      <w:r w:rsidR="00647ECA">
        <w:rPr>
          <w:rFonts w:cs="David" w:hint="cs"/>
          <w:rtl/>
        </w:rPr>
        <w:t xml:space="preserve"> היו לאחדים בידה של האומה העברית, ושניהם כאחד מהווים יסוד היסודות של היהודית, לדורותיה ולתקופותיה.</w:t>
      </w:r>
    </w:p>
    <w:p w:rsidR="00383A6F" w:rsidRDefault="00383A6F" w:rsidP="00370FCB">
      <w:pPr>
        <w:pStyle w:val="ad"/>
        <w:ind w:left="0"/>
        <w:jc w:val="both"/>
        <w:rPr>
          <w:rFonts w:cs="David"/>
          <w:rtl/>
        </w:rPr>
      </w:pPr>
    </w:p>
    <w:p w:rsidR="00383A6F" w:rsidRDefault="009A5DD4" w:rsidP="00370FCB">
      <w:pPr>
        <w:pStyle w:val="ad"/>
        <w:ind w:left="0"/>
        <w:jc w:val="both"/>
        <w:rPr>
          <w:rFonts w:cs="David"/>
          <w:rtl/>
        </w:rPr>
      </w:pPr>
      <w:r>
        <w:rPr>
          <w:rFonts w:cs="David" w:hint="cs"/>
          <w:rtl/>
        </w:rPr>
        <w:t xml:space="preserve">הכלל הגדול של "ואהבת לרעך כמוך" אינו עניין לדברים שבלב בלבד, לאהבה ערטילאית שאינה מחייבת דבר, אלא לאורח חיים שבעולם העשייה. וכך מובע עקרון זה בדבריו של הלל: "דעלך סני </w:t>
      </w:r>
      <w:r>
        <w:rPr>
          <w:rFonts w:cs="David"/>
          <w:rtl/>
        </w:rPr>
        <w:t>–</w:t>
      </w:r>
      <w:r>
        <w:rPr>
          <w:rFonts w:cs="David" w:hint="cs"/>
          <w:rtl/>
        </w:rPr>
        <w:t xml:space="preserve"> לחברך לא תעביד" (מה ששנוא עליך, לחבריו אל תעשה). וכבר עמדו פרשנים על כך שניסוח זה שבדרך השלילה, נתן לעקרון זה משמעות שטבע האד יכול לעמוד בו: כי לא קיבל לב אדם שיאב את חברו כאהבת את נפשו. ועוד שכבר בא ר' עקיבא ולימד: חייך קודמים לחיי חבריך. ר' עקביא שקבע, כאמור, כי הכלל הגדול והעדיף הוא "ואהבת לרעך כמוך", הוא גופו לימד כי בשעת סכנה </w:t>
      </w:r>
      <w:r>
        <w:rPr>
          <w:rFonts w:cs="David"/>
          <w:rtl/>
        </w:rPr>
        <w:t>–</w:t>
      </w:r>
      <w:r>
        <w:rPr>
          <w:rFonts w:cs="David" w:hint="cs"/>
          <w:rtl/>
        </w:rPr>
        <w:t xml:space="preserve"> ליחיד ולציבור </w:t>
      </w:r>
      <w:r>
        <w:rPr>
          <w:rFonts w:cs="David"/>
          <w:rtl/>
        </w:rPr>
        <w:t>–</w:t>
      </w:r>
      <w:r>
        <w:rPr>
          <w:rFonts w:cs="David" w:hint="cs"/>
          <w:rtl/>
        </w:rPr>
        <w:t xml:space="preserve"> יש ש"חייך קודמים לחיי חברך". </w:t>
      </w:r>
    </w:p>
    <w:p w:rsidR="009A5DD4" w:rsidRDefault="009A5DD4" w:rsidP="00370FCB">
      <w:pPr>
        <w:pStyle w:val="ad"/>
        <w:ind w:left="0"/>
        <w:jc w:val="both"/>
        <w:rPr>
          <w:rFonts w:cs="David"/>
          <w:rtl/>
        </w:rPr>
      </w:pPr>
    </w:p>
    <w:p w:rsidR="009A5DD4" w:rsidRDefault="00BE4F90" w:rsidP="00370FCB">
      <w:pPr>
        <w:pStyle w:val="ad"/>
        <w:ind w:left="0"/>
        <w:jc w:val="both"/>
        <w:rPr>
          <w:rFonts w:cs="David"/>
          <w:rtl/>
        </w:rPr>
      </w:pPr>
      <w:r>
        <w:rPr>
          <w:rFonts w:cs="David" w:hint="cs"/>
          <w:rtl/>
        </w:rPr>
        <w:t>עם ישראל מצווה לה</w:t>
      </w:r>
      <w:r w:rsidR="00192DB1">
        <w:rPr>
          <w:rFonts w:cs="David" w:hint="cs"/>
          <w:rtl/>
        </w:rPr>
        <w:t>י</w:t>
      </w:r>
      <w:r>
        <w:rPr>
          <w:rFonts w:cs="David" w:hint="cs"/>
          <w:rtl/>
        </w:rPr>
        <w:t xml:space="preserve">לחם על קיומו ולרדוף את אלה המבקשים להתנכל לו ולנשלו מריבונותו ומארצו. אך גם האויב </w:t>
      </w:r>
      <w:r>
        <w:rPr>
          <w:rFonts w:cs="David"/>
          <w:rtl/>
        </w:rPr>
        <w:t>–</w:t>
      </w:r>
      <w:r>
        <w:rPr>
          <w:rFonts w:cs="David" w:hint="cs"/>
          <w:rtl/>
        </w:rPr>
        <w:t xml:space="preserve"> ערך אדם וכבוד לו. בניצחון יהושפט מלך יהודה על העמונאים והמאובים שר העם: "הודו לה</w:t>
      </w:r>
      <w:r w:rsidR="00192DB1">
        <w:rPr>
          <w:rFonts w:cs="David" w:hint="cs"/>
          <w:rtl/>
        </w:rPr>
        <w:t xml:space="preserve">' כי לעולם חסדו". ועל כך נאמר בדבריהם של חכמים: "אמר רבי יוחנן: מפני מה לא נאמר כי טוב בהודעה זו? לפי שאין הקדוש ברוך הוא שמח במפלתן של רשעים. ואמר רבי יוחנן: מרי דכתיב: ולא קרב זה אל זה כל הלילה? ביקשו מלאכי השרת לומר שירה: אמר הקדוש ברוך הוא מעשה ידי טובעין בים, ואם אומרים ישרה?" </w:t>
      </w:r>
    </w:p>
    <w:p w:rsidR="00116090" w:rsidRDefault="00116090" w:rsidP="00116090">
      <w:pPr>
        <w:jc w:val="both"/>
        <w:rPr>
          <w:rFonts w:cs="David"/>
          <w:sz w:val="24"/>
          <w:szCs w:val="24"/>
          <w:u w:val="single"/>
          <w:rtl/>
        </w:rPr>
      </w:pPr>
      <w:bookmarkStart w:id="450" w:name="יחס_כלפי_מיעוט_לאומי_או_דתי_83"/>
      <w:r>
        <w:rPr>
          <w:rFonts w:cs="David" w:hint="cs"/>
          <w:sz w:val="24"/>
          <w:szCs w:val="24"/>
          <w:u w:val="single"/>
          <w:rtl/>
        </w:rPr>
        <w:t>יחס כלפי מיעוט לאומי או דתי</w:t>
      </w:r>
    </w:p>
    <w:bookmarkEnd w:id="450"/>
    <w:p w:rsidR="00116090" w:rsidRDefault="004A2AC5" w:rsidP="00116090">
      <w:pPr>
        <w:pStyle w:val="ad"/>
        <w:ind w:left="0"/>
        <w:jc w:val="both"/>
        <w:rPr>
          <w:rFonts w:cs="David"/>
          <w:rtl/>
        </w:rPr>
      </w:pPr>
      <w:r>
        <w:rPr>
          <w:rFonts w:cs="David" w:hint="cs"/>
          <w:rtl/>
        </w:rPr>
        <w:t>תפיסת</w:t>
      </w:r>
      <w:r w:rsidR="00F2174D">
        <w:rPr>
          <w:rFonts w:cs="David" w:hint="cs"/>
          <w:rtl/>
        </w:rPr>
        <w:t xml:space="preserve"> עולם יסודיות ובסיסיות אלו (למעלה) קבעו גם את היחס שבמקורות היהודית למיעוט לאומי המתגורר תחת שלטון יהודי. שורה של מצוות יסוד בעולמה של היהדות מנומקות בתורה בזיכרון ההיסטורי של האומה וסבלה כמיעוט תחת שלטונם של אחרים: "כי גרים הייתם בארץ מצרים". ולא זו בלבד, אלא אף: "לא תתעב מצרי, כי גר הייתה בארצו". הגזענות, שכה רבים חלילה בהיסטוריה האנושית עד עיצומם של ימים אלה, מקומה לא יכרינה בעולמה של היהודית והיא נדחתה על ידה באופן מוחלט. בן אומה אחרת המצטרף לאומה העברית </w:t>
      </w:r>
      <w:r w:rsidR="00F2174D">
        <w:rPr>
          <w:rFonts w:cs="David"/>
          <w:rtl/>
        </w:rPr>
        <w:t>–</w:t>
      </w:r>
      <w:r w:rsidR="00F2174D">
        <w:rPr>
          <w:rFonts w:cs="David" w:hint="cs"/>
          <w:rtl/>
        </w:rPr>
        <w:t xml:space="preserve"> הופך להיות לאחד מבניה של אומה זו, לכל זכות ולכל חובה: "חוקה אחת יהיה לכם ולגר ולאזרח בארץ", "ואל יאמר בן הנכר הנלווה אל ה' לאומר, הבדל יבדילני ה' מעל עמו ... כי ביתי בית תפילה יקרא לכל העמים". ולא רק מאן ואילך, אלא אף לגבי העבר. </w:t>
      </w:r>
    </w:p>
    <w:p w:rsidR="00F2174D" w:rsidRDefault="00F2174D" w:rsidP="00116090">
      <w:pPr>
        <w:pStyle w:val="ad"/>
        <w:ind w:left="0"/>
        <w:jc w:val="both"/>
        <w:rPr>
          <w:rFonts w:cs="David"/>
          <w:rtl/>
        </w:rPr>
      </w:pPr>
    </w:p>
    <w:p w:rsidR="00F2174D" w:rsidRDefault="00F2174D" w:rsidP="001036CD">
      <w:pPr>
        <w:pStyle w:val="ad"/>
        <w:ind w:left="0"/>
        <w:jc w:val="both"/>
        <w:rPr>
          <w:rFonts w:cs="David"/>
          <w:rtl/>
        </w:rPr>
      </w:pPr>
      <w:r>
        <w:rPr>
          <w:rFonts w:cs="David" w:hint="cs"/>
          <w:rtl/>
        </w:rPr>
        <w:t xml:space="preserve">אין האומה העברית "עושה נפשות" כדי לצרף בני לאומים אחרים לשורותיה. עובדה זו באה לבטא, בין היתר, את ההגנה שהיהדות העניקה לבן המיעוט לחיות לפי מורשתו ותרבותו. הנוהג המקובל העולם העתיק והפחות עתיק </w:t>
      </w:r>
      <w:r>
        <w:rPr>
          <w:rFonts w:cs="David"/>
          <w:rtl/>
        </w:rPr>
        <w:t>–</w:t>
      </w:r>
      <w:r>
        <w:rPr>
          <w:rFonts w:cs="David" w:hint="cs"/>
          <w:rtl/>
        </w:rPr>
        <w:t xml:space="preserve"> לבולל את בני </w:t>
      </w:r>
      <w:r w:rsidR="001036CD">
        <w:rPr>
          <w:rFonts w:cs="David" w:hint="cs"/>
          <w:rtl/>
        </w:rPr>
        <w:t>המיעוטים</w:t>
      </w:r>
      <w:r>
        <w:rPr>
          <w:rFonts w:cs="David" w:hint="cs"/>
          <w:rtl/>
        </w:rPr>
        <w:t xml:space="preserve"> על ידי הרוב השולט במדינה </w:t>
      </w:r>
      <w:r>
        <w:rPr>
          <w:rFonts w:cs="David"/>
          <w:rtl/>
        </w:rPr>
        <w:t>–</w:t>
      </w:r>
      <w:r>
        <w:rPr>
          <w:rFonts w:cs="David" w:hint="cs"/>
          <w:rtl/>
        </w:rPr>
        <w:t xml:space="preserve"> לפי העיקרון המקובל של </w:t>
      </w:r>
      <w:r>
        <w:rPr>
          <w:rFonts w:cs="David"/>
        </w:rPr>
        <w:t>cujus region cujus religio</w:t>
      </w:r>
      <w:r>
        <w:rPr>
          <w:rFonts w:cs="David" w:hint="cs"/>
          <w:rtl/>
        </w:rPr>
        <w:t xml:space="preserve"> היינו השליט</w:t>
      </w:r>
      <w:r w:rsidR="001036CD">
        <w:rPr>
          <w:rFonts w:cs="David" w:hint="cs"/>
          <w:rtl/>
        </w:rPr>
        <w:t xml:space="preserve">, הוא בעל הדת, שלפיו ומכוחו נרדפו המיעוטים עד שהיו אנוסים לקבל עליהם את דת הרוב השליט </w:t>
      </w:r>
      <w:r w:rsidR="001036CD">
        <w:rPr>
          <w:rFonts w:cs="David"/>
          <w:rtl/>
        </w:rPr>
        <w:t>–</w:t>
      </w:r>
      <w:r w:rsidR="001036CD">
        <w:rPr>
          <w:rFonts w:cs="David" w:hint="cs"/>
          <w:rtl/>
        </w:rPr>
        <w:t xml:space="preserve"> אסור היה בתכלית האיסור בעולמה של ההלכה.</w:t>
      </w:r>
    </w:p>
    <w:p w:rsidR="001036CD" w:rsidRDefault="001036CD" w:rsidP="001036CD">
      <w:pPr>
        <w:pStyle w:val="ad"/>
        <w:ind w:left="0"/>
        <w:jc w:val="both"/>
        <w:rPr>
          <w:rFonts w:cs="David"/>
          <w:rtl/>
        </w:rPr>
      </w:pPr>
      <w:r>
        <w:rPr>
          <w:rFonts w:cs="David" w:hint="cs"/>
          <w:rtl/>
        </w:rPr>
        <w:t>עקרונות היסוד המנחים בסוגיית יחסה של המדינה העברית לכלל תושביה עם עקרונות היסוד שבכלל עולמה של ההלכה, כדבריו של הרמב"ם: הרי נאמר: טוב ה' לכל ורחמיו על כל מעשיו, ונאמר: דרכיה דרכי נועם וכל נתיבותיה שלום</w:t>
      </w:r>
      <w:r w:rsidR="004A2AC5">
        <w:rPr>
          <w:rFonts w:cs="David" w:hint="cs"/>
          <w:rtl/>
        </w:rPr>
        <w:t xml:space="preserve">. </w:t>
      </w:r>
    </w:p>
    <w:p w:rsidR="004A2AC5" w:rsidRDefault="004A2AC5" w:rsidP="004A2AC5">
      <w:pPr>
        <w:jc w:val="both"/>
        <w:rPr>
          <w:rFonts w:cs="David"/>
          <w:sz w:val="24"/>
          <w:szCs w:val="24"/>
          <w:u w:val="single"/>
          <w:rtl/>
        </w:rPr>
      </w:pPr>
      <w:bookmarkStart w:id="451" w:name="דרך_היזקקות_למקורות_מורשת_ישראל_83"/>
      <w:r>
        <w:rPr>
          <w:rFonts w:cs="David" w:hint="cs"/>
          <w:sz w:val="24"/>
          <w:szCs w:val="24"/>
          <w:u w:val="single"/>
          <w:rtl/>
        </w:rPr>
        <w:t>דרך היזקקות למקורות מורשת ישראל</w:t>
      </w:r>
    </w:p>
    <w:bookmarkEnd w:id="451"/>
    <w:p w:rsidR="00AF0537" w:rsidRPr="00AF0537" w:rsidRDefault="00AF0537" w:rsidP="00AF0537">
      <w:pPr>
        <w:pStyle w:val="ad"/>
        <w:ind w:left="0"/>
        <w:jc w:val="both"/>
        <w:rPr>
          <w:rFonts w:cs="David"/>
          <w:rtl/>
        </w:rPr>
      </w:pPr>
      <w:r w:rsidRPr="00AF0537">
        <w:rPr>
          <w:rFonts w:cs="David" w:hint="cs"/>
          <w:rtl/>
        </w:rPr>
        <w:t>בפסק</w:t>
      </w:r>
      <w:r w:rsidRPr="00AF0537">
        <w:rPr>
          <w:rFonts w:cs="David"/>
          <w:rtl/>
        </w:rPr>
        <w:t xml:space="preserve"> </w:t>
      </w:r>
      <w:r w:rsidRPr="00AF0537">
        <w:rPr>
          <w:rFonts w:cs="David" w:hint="cs"/>
          <w:rtl/>
        </w:rPr>
        <w:t>הדין</w:t>
      </w:r>
      <w:r w:rsidRPr="00AF0537">
        <w:rPr>
          <w:rFonts w:cs="David"/>
          <w:rtl/>
        </w:rPr>
        <w:t xml:space="preserve"> </w:t>
      </w:r>
      <w:r w:rsidRPr="00AF0537">
        <w:rPr>
          <w:rFonts w:cs="David" w:hint="cs"/>
          <w:rtl/>
        </w:rPr>
        <w:t>ניימן</w:t>
      </w:r>
      <w:r w:rsidRPr="00AF0537">
        <w:rPr>
          <w:rFonts w:cs="David"/>
          <w:rtl/>
        </w:rPr>
        <w:t xml:space="preserve"> </w:t>
      </w:r>
      <w:r w:rsidRPr="00AF0537">
        <w:rPr>
          <w:rFonts w:cs="David" w:hint="cs"/>
          <w:rtl/>
        </w:rPr>
        <w:t>מובאים</w:t>
      </w:r>
      <w:r w:rsidRPr="00AF0537">
        <w:rPr>
          <w:rFonts w:cs="David"/>
          <w:rtl/>
        </w:rPr>
        <w:t xml:space="preserve"> </w:t>
      </w:r>
      <w:r w:rsidRPr="00AF0537">
        <w:rPr>
          <w:rFonts w:cs="David" w:hint="cs"/>
          <w:rtl/>
        </w:rPr>
        <w:t>הדברים</w:t>
      </w:r>
      <w:r w:rsidRPr="00AF0537">
        <w:rPr>
          <w:rFonts w:cs="David"/>
          <w:rtl/>
        </w:rPr>
        <w:t xml:space="preserve"> </w:t>
      </w:r>
      <w:r w:rsidRPr="00AF0537">
        <w:rPr>
          <w:rFonts w:cs="David" w:hint="cs"/>
          <w:rtl/>
        </w:rPr>
        <w:t>דלהלן</w:t>
      </w:r>
      <w:r w:rsidRPr="00AF0537">
        <w:rPr>
          <w:rFonts w:cs="David"/>
          <w:rtl/>
        </w:rPr>
        <w:t xml:space="preserve"> </w:t>
      </w:r>
      <w:r w:rsidRPr="00AF0537">
        <w:rPr>
          <w:rFonts w:cs="David" w:hint="cs"/>
          <w:rtl/>
        </w:rPr>
        <w:t>על</w:t>
      </w:r>
      <w:r w:rsidRPr="00AF0537">
        <w:rPr>
          <w:rFonts w:cs="David"/>
          <w:rtl/>
        </w:rPr>
        <w:t xml:space="preserve"> </w:t>
      </w:r>
      <w:r w:rsidRPr="00AF0537">
        <w:rPr>
          <w:rFonts w:cs="David" w:hint="cs"/>
          <w:rtl/>
        </w:rPr>
        <w:t>דרך</w:t>
      </w:r>
      <w:r w:rsidRPr="00AF0537">
        <w:rPr>
          <w:rFonts w:cs="David"/>
          <w:rtl/>
        </w:rPr>
        <w:t xml:space="preserve"> </w:t>
      </w:r>
      <w:r w:rsidRPr="00AF0537">
        <w:rPr>
          <w:rFonts w:cs="David" w:hint="cs"/>
          <w:rtl/>
        </w:rPr>
        <w:t>היזקקות</w:t>
      </w:r>
      <w:r w:rsidRPr="00AF0537">
        <w:rPr>
          <w:rFonts w:cs="David"/>
          <w:rtl/>
        </w:rPr>
        <w:t xml:space="preserve"> </w:t>
      </w:r>
      <w:r w:rsidRPr="00AF0537">
        <w:rPr>
          <w:rFonts w:cs="David" w:hint="cs"/>
          <w:rtl/>
        </w:rPr>
        <w:t>למקורות</w:t>
      </w:r>
      <w:r w:rsidRPr="00AF0537">
        <w:rPr>
          <w:rFonts w:cs="David"/>
          <w:rtl/>
        </w:rPr>
        <w:t xml:space="preserve"> </w:t>
      </w:r>
      <w:r w:rsidRPr="00AF0537">
        <w:rPr>
          <w:rFonts w:cs="David" w:hint="cs"/>
          <w:rtl/>
        </w:rPr>
        <w:t>מורשת</w:t>
      </w:r>
      <w:r w:rsidRPr="00AF0537">
        <w:rPr>
          <w:rFonts w:cs="David"/>
          <w:rtl/>
        </w:rPr>
        <w:t xml:space="preserve"> </w:t>
      </w:r>
      <w:r w:rsidRPr="00AF0537">
        <w:rPr>
          <w:rFonts w:cs="David" w:hint="cs"/>
          <w:rtl/>
        </w:rPr>
        <w:t>ישראל</w:t>
      </w:r>
      <w:r w:rsidRPr="00AF0537">
        <w:rPr>
          <w:rFonts w:cs="David"/>
          <w:rtl/>
        </w:rPr>
        <w:t xml:space="preserve"> </w:t>
      </w:r>
      <w:r w:rsidRPr="00AF0537">
        <w:rPr>
          <w:rFonts w:cs="David" w:hint="cs"/>
          <w:rtl/>
        </w:rPr>
        <w:t>לפי</w:t>
      </w:r>
      <w:r w:rsidRPr="00AF0537">
        <w:rPr>
          <w:rFonts w:cs="David"/>
          <w:rtl/>
        </w:rPr>
        <w:t xml:space="preserve"> </w:t>
      </w:r>
      <w:r w:rsidRPr="00AF0537">
        <w:rPr>
          <w:rFonts w:cs="David" w:hint="cs"/>
          <w:rtl/>
        </w:rPr>
        <w:t>חוק</w:t>
      </w:r>
      <w:r w:rsidRPr="00AF0537">
        <w:rPr>
          <w:rFonts w:cs="David"/>
          <w:rtl/>
        </w:rPr>
        <w:t xml:space="preserve"> </w:t>
      </w:r>
      <w:r w:rsidRPr="00AF0537">
        <w:rPr>
          <w:rFonts w:cs="David" w:hint="cs"/>
          <w:rtl/>
        </w:rPr>
        <w:t>יסוד</w:t>
      </w:r>
      <w:r w:rsidRPr="00AF0537">
        <w:rPr>
          <w:rFonts w:cs="David"/>
          <w:rtl/>
        </w:rPr>
        <w:t xml:space="preserve"> </w:t>
      </w:r>
      <w:r w:rsidRPr="00AF0537">
        <w:rPr>
          <w:rFonts w:cs="David" w:hint="cs"/>
          <w:rtl/>
        </w:rPr>
        <w:t>המשפט</w:t>
      </w:r>
      <w:r w:rsidRPr="00AF0537">
        <w:rPr>
          <w:rFonts w:cs="David"/>
          <w:rtl/>
        </w:rPr>
        <w:t xml:space="preserve">: </w:t>
      </w:r>
    </w:p>
    <w:p w:rsidR="00AF0537" w:rsidRDefault="00AF0537" w:rsidP="00AF0537">
      <w:pPr>
        <w:pStyle w:val="ad"/>
        <w:ind w:left="0"/>
        <w:jc w:val="both"/>
        <w:rPr>
          <w:rFonts w:cs="David"/>
          <w:rtl/>
        </w:rPr>
      </w:pPr>
      <w:r>
        <w:rPr>
          <w:rFonts w:cs="David" w:hint="cs"/>
          <w:rtl/>
        </w:rPr>
        <w:br/>
      </w:r>
      <w:r w:rsidRPr="00AF0537">
        <w:rPr>
          <w:rFonts w:cs="David"/>
          <w:rtl/>
        </w:rPr>
        <w:t>"</w:t>
      </w:r>
      <w:r w:rsidRPr="00AF0537">
        <w:rPr>
          <w:rFonts w:cs="David" w:hint="cs"/>
          <w:rtl/>
        </w:rPr>
        <w:t>מן</w:t>
      </w:r>
      <w:r w:rsidRPr="00AF0537">
        <w:rPr>
          <w:rFonts w:cs="David"/>
          <w:rtl/>
        </w:rPr>
        <w:t xml:space="preserve"> </w:t>
      </w:r>
      <w:r w:rsidRPr="00AF0537">
        <w:rPr>
          <w:rFonts w:cs="David" w:hint="cs"/>
          <w:rtl/>
        </w:rPr>
        <w:t>המפורסמות</w:t>
      </w:r>
      <w:r w:rsidRPr="00AF0537">
        <w:rPr>
          <w:rFonts w:cs="David"/>
          <w:rtl/>
        </w:rPr>
        <w:t xml:space="preserve"> </w:t>
      </w:r>
      <w:r w:rsidRPr="00AF0537">
        <w:rPr>
          <w:rFonts w:cs="David" w:hint="cs"/>
          <w:rtl/>
        </w:rPr>
        <w:t>הוא</w:t>
      </w:r>
      <w:r w:rsidRPr="00AF0537">
        <w:rPr>
          <w:rFonts w:cs="David"/>
          <w:rtl/>
        </w:rPr>
        <w:t xml:space="preserve"> </w:t>
      </w:r>
      <w:r w:rsidRPr="00AF0537">
        <w:rPr>
          <w:rFonts w:cs="David" w:hint="cs"/>
          <w:rtl/>
        </w:rPr>
        <w:t>כי</w:t>
      </w:r>
      <w:r w:rsidRPr="00AF0537">
        <w:rPr>
          <w:rFonts w:cs="David"/>
          <w:rtl/>
        </w:rPr>
        <w:t xml:space="preserve"> </w:t>
      </w:r>
      <w:r w:rsidRPr="00AF0537">
        <w:rPr>
          <w:rFonts w:cs="David" w:hint="cs"/>
          <w:rtl/>
        </w:rPr>
        <w:t>גם</w:t>
      </w:r>
      <w:r w:rsidRPr="00AF0537">
        <w:rPr>
          <w:rFonts w:cs="David"/>
          <w:rtl/>
        </w:rPr>
        <w:t xml:space="preserve"> </w:t>
      </w:r>
      <w:r w:rsidRPr="00AF0537">
        <w:rPr>
          <w:rFonts w:cs="David" w:hint="cs"/>
          <w:rtl/>
        </w:rPr>
        <w:t>עולמה</w:t>
      </w:r>
      <w:r w:rsidRPr="00AF0537">
        <w:rPr>
          <w:rFonts w:cs="David"/>
          <w:rtl/>
        </w:rPr>
        <w:t xml:space="preserve"> </w:t>
      </w:r>
      <w:r w:rsidRPr="00AF0537">
        <w:rPr>
          <w:rFonts w:cs="David" w:hint="cs"/>
          <w:rtl/>
        </w:rPr>
        <w:t>של</w:t>
      </w:r>
      <w:r w:rsidRPr="00AF0537">
        <w:rPr>
          <w:rFonts w:cs="David"/>
          <w:rtl/>
        </w:rPr>
        <w:t xml:space="preserve"> </w:t>
      </w:r>
      <w:r w:rsidRPr="00AF0537">
        <w:rPr>
          <w:rFonts w:cs="David" w:hint="cs"/>
          <w:rtl/>
        </w:rPr>
        <w:t>הגות</w:t>
      </w:r>
      <w:r w:rsidRPr="00AF0537">
        <w:rPr>
          <w:rFonts w:cs="David"/>
          <w:rtl/>
        </w:rPr>
        <w:t xml:space="preserve"> </w:t>
      </w:r>
      <w:r w:rsidRPr="00AF0537">
        <w:rPr>
          <w:rFonts w:cs="David" w:hint="cs"/>
          <w:rtl/>
        </w:rPr>
        <w:t>ישראל</w:t>
      </w:r>
      <w:r w:rsidRPr="00AF0537">
        <w:rPr>
          <w:rFonts w:cs="David"/>
          <w:rtl/>
        </w:rPr>
        <w:t xml:space="preserve"> </w:t>
      </w:r>
      <w:r w:rsidRPr="00AF0537">
        <w:rPr>
          <w:rFonts w:cs="David" w:hint="cs"/>
          <w:rtl/>
        </w:rPr>
        <w:t>לדורותיה</w:t>
      </w:r>
      <w:r w:rsidRPr="00AF0537">
        <w:rPr>
          <w:rFonts w:cs="David"/>
          <w:rtl/>
        </w:rPr>
        <w:t xml:space="preserve"> – </w:t>
      </w:r>
      <w:r w:rsidRPr="00AF0537">
        <w:rPr>
          <w:rFonts w:cs="David" w:hint="cs"/>
          <w:rtl/>
        </w:rPr>
        <w:t>ואף</w:t>
      </w:r>
      <w:r w:rsidRPr="00AF0537">
        <w:rPr>
          <w:rFonts w:cs="David"/>
          <w:rtl/>
        </w:rPr>
        <w:t xml:space="preserve"> </w:t>
      </w:r>
      <w:r w:rsidRPr="00AF0537">
        <w:rPr>
          <w:rFonts w:cs="David" w:hint="cs"/>
          <w:rtl/>
        </w:rPr>
        <w:t>מערכת</w:t>
      </w:r>
      <w:r w:rsidRPr="00AF0537">
        <w:rPr>
          <w:rFonts w:cs="David"/>
          <w:rtl/>
        </w:rPr>
        <w:t xml:space="preserve"> </w:t>
      </w:r>
      <w:r w:rsidRPr="00AF0537">
        <w:rPr>
          <w:rFonts w:cs="David" w:hint="cs"/>
          <w:rtl/>
        </w:rPr>
        <w:t>ההלכה</w:t>
      </w:r>
      <w:r w:rsidRPr="00AF0537">
        <w:rPr>
          <w:rFonts w:cs="David"/>
          <w:rtl/>
        </w:rPr>
        <w:t xml:space="preserve"> </w:t>
      </w:r>
      <w:r w:rsidRPr="00AF0537">
        <w:rPr>
          <w:rFonts w:cs="David" w:hint="cs"/>
          <w:rtl/>
        </w:rPr>
        <w:t>גופה</w:t>
      </w:r>
      <w:r w:rsidRPr="00AF0537">
        <w:rPr>
          <w:rFonts w:cs="David"/>
          <w:rtl/>
        </w:rPr>
        <w:t xml:space="preserve">, </w:t>
      </w:r>
      <w:r w:rsidRPr="00AF0537">
        <w:rPr>
          <w:rFonts w:cs="David" w:hint="cs"/>
          <w:rtl/>
        </w:rPr>
        <w:t>כפי</w:t>
      </w:r>
      <w:r w:rsidRPr="00AF0537">
        <w:rPr>
          <w:rFonts w:cs="David"/>
          <w:rtl/>
        </w:rPr>
        <w:t xml:space="preserve"> </w:t>
      </w:r>
      <w:r w:rsidRPr="00AF0537">
        <w:rPr>
          <w:rFonts w:cs="David" w:hint="cs"/>
          <w:rtl/>
        </w:rPr>
        <w:t>שנעמוד</w:t>
      </w:r>
      <w:r w:rsidRPr="00AF0537">
        <w:rPr>
          <w:rFonts w:cs="David"/>
          <w:rtl/>
        </w:rPr>
        <w:t xml:space="preserve"> </w:t>
      </w:r>
      <w:r w:rsidRPr="00AF0537">
        <w:rPr>
          <w:rFonts w:cs="David" w:hint="cs"/>
          <w:rtl/>
        </w:rPr>
        <w:t>על</w:t>
      </w:r>
      <w:r w:rsidRPr="00AF0537">
        <w:rPr>
          <w:rFonts w:cs="David"/>
          <w:rtl/>
        </w:rPr>
        <w:t xml:space="preserve"> </w:t>
      </w:r>
      <w:r w:rsidRPr="00AF0537">
        <w:rPr>
          <w:rFonts w:cs="David" w:hint="cs"/>
          <w:rtl/>
        </w:rPr>
        <w:t>כך</w:t>
      </w:r>
      <w:r w:rsidRPr="00AF0537">
        <w:rPr>
          <w:rFonts w:cs="David"/>
          <w:rtl/>
        </w:rPr>
        <w:t xml:space="preserve"> </w:t>
      </w:r>
      <w:r w:rsidRPr="00AF0537">
        <w:rPr>
          <w:rFonts w:cs="David" w:hint="cs"/>
          <w:rtl/>
        </w:rPr>
        <w:t>להלן</w:t>
      </w:r>
      <w:r w:rsidRPr="00AF0537">
        <w:rPr>
          <w:rFonts w:cs="David"/>
          <w:rtl/>
        </w:rPr>
        <w:t xml:space="preserve"> – </w:t>
      </w:r>
      <w:r w:rsidRPr="00AF0537">
        <w:rPr>
          <w:rFonts w:cs="David" w:hint="cs"/>
          <w:rtl/>
        </w:rPr>
        <w:t>מלאה</w:t>
      </w:r>
      <w:r w:rsidRPr="00AF0537">
        <w:rPr>
          <w:rFonts w:cs="David"/>
          <w:rtl/>
        </w:rPr>
        <w:t xml:space="preserve"> </w:t>
      </w:r>
      <w:r w:rsidRPr="00AF0537">
        <w:rPr>
          <w:rFonts w:cs="David" w:hint="cs"/>
          <w:rtl/>
        </w:rPr>
        <w:t>היא</w:t>
      </w:r>
      <w:r w:rsidRPr="00AF0537">
        <w:rPr>
          <w:rFonts w:cs="David"/>
          <w:rtl/>
        </w:rPr>
        <w:t xml:space="preserve"> </w:t>
      </w:r>
      <w:r w:rsidRPr="00AF0537">
        <w:rPr>
          <w:rFonts w:cs="David" w:hint="cs"/>
          <w:rtl/>
        </w:rPr>
        <w:t>דעות</w:t>
      </w:r>
      <w:r w:rsidRPr="00AF0537">
        <w:rPr>
          <w:rFonts w:cs="David"/>
          <w:rtl/>
        </w:rPr>
        <w:t xml:space="preserve"> </w:t>
      </w:r>
      <w:r w:rsidRPr="00AF0537">
        <w:rPr>
          <w:rFonts w:cs="David" w:hint="cs"/>
          <w:rtl/>
        </w:rPr>
        <w:t>שונות</w:t>
      </w:r>
      <w:r w:rsidRPr="00AF0537">
        <w:rPr>
          <w:rFonts w:cs="David"/>
          <w:rtl/>
        </w:rPr>
        <w:t xml:space="preserve"> </w:t>
      </w:r>
      <w:r w:rsidRPr="00AF0537">
        <w:rPr>
          <w:rFonts w:cs="David" w:hint="cs"/>
          <w:rtl/>
        </w:rPr>
        <w:t>וגישות</w:t>
      </w:r>
      <w:r w:rsidRPr="00AF0537">
        <w:rPr>
          <w:rFonts w:cs="David"/>
          <w:rtl/>
        </w:rPr>
        <w:t xml:space="preserve"> </w:t>
      </w:r>
      <w:r w:rsidRPr="00AF0537">
        <w:rPr>
          <w:rFonts w:cs="David" w:hint="cs"/>
          <w:rtl/>
        </w:rPr>
        <w:t>מנוגדות</w:t>
      </w:r>
      <w:r w:rsidRPr="00AF0537">
        <w:rPr>
          <w:rFonts w:cs="David"/>
          <w:rtl/>
        </w:rPr>
        <w:t xml:space="preserve">... </w:t>
      </w:r>
      <w:r w:rsidRPr="00AF0537">
        <w:rPr>
          <w:rFonts w:cs="David" w:hint="cs"/>
          <w:rtl/>
        </w:rPr>
        <w:t>כך</w:t>
      </w:r>
      <w:r w:rsidRPr="00AF0537">
        <w:rPr>
          <w:rFonts w:cs="David"/>
          <w:rtl/>
        </w:rPr>
        <w:t xml:space="preserve"> </w:t>
      </w:r>
      <w:r w:rsidRPr="00AF0537">
        <w:rPr>
          <w:rFonts w:cs="David" w:hint="cs"/>
          <w:rtl/>
        </w:rPr>
        <w:t>הוא</w:t>
      </w:r>
      <w:r w:rsidRPr="00AF0537">
        <w:rPr>
          <w:rFonts w:cs="David"/>
          <w:rtl/>
        </w:rPr>
        <w:t xml:space="preserve"> </w:t>
      </w:r>
      <w:r w:rsidRPr="00AF0537">
        <w:rPr>
          <w:rFonts w:cs="David" w:hint="cs"/>
          <w:rtl/>
        </w:rPr>
        <w:t>בכל</w:t>
      </w:r>
      <w:r w:rsidRPr="00AF0537">
        <w:rPr>
          <w:rFonts w:cs="David"/>
          <w:rtl/>
        </w:rPr>
        <w:t xml:space="preserve"> </w:t>
      </w:r>
      <w:r w:rsidRPr="00AF0537">
        <w:rPr>
          <w:rFonts w:cs="David" w:hint="cs"/>
          <w:rtl/>
        </w:rPr>
        <w:t>סוגיה</w:t>
      </w:r>
      <w:r w:rsidRPr="00AF0537">
        <w:rPr>
          <w:rFonts w:cs="David"/>
          <w:rtl/>
        </w:rPr>
        <w:t xml:space="preserve"> </w:t>
      </w:r>
      <w:r w:rsidRPr="00AF0537">
        <w:rPr>
          <w:rFonts w:cs="David" w:hint="cs"/>
          <w:rtl/>
        </w:rPr>
        <w:t>וסוגיה</w:t>
      </w:r>
      <w:r w:rsidRPr="00AF0537">
        <w:rPr>
          <w:rFonts w:cs="David"/>
          <w:rtl/>
        </w:rPr>
        <w:t xml:space="preserve">, </w:t>
      </w:r>
      <w:r w:rsidRPr="00AF0537">
        <w:rPr>
          <w:rFonts w:cs="David" w:hint="cs"/>
          <w:rtl/>
        </w:rPr>
        <w:t>וכך</w:t>
      </w:r>
      <w:r w:rsidRPr="00AF0537">
        <w:rPr>
          <w:rFonts w:cs="David"/>
          <w:rtl/>
        </w:rPr>
        <w:t xml:space="preserve"> </w:t>
      </w:r>
      <w:r w:rsidRPr="00AF0537">
        <w:rPr>
          <w:rFonts w:cs="David" w:hint="cs"/>
          <w:rtl/>
        </w:rPr>
        <w:t>הוא</w:t>
      </w:r>
      <w:r w:rsidRPr="00AF0537">
        <w:rPr>
          <w:rFonts w:cs="David"/>
          <w:rtl/>
        </w:rPr>
        <w:t xml:space="preserve"> </w:t>
      </w:r>
      <w:r w:rsidRPr="00AF0537">
        <w:rPr>
          <w:rFonts w:cs="David" w:hint="cs"/>
          <w:rtl/>
        </w:rPr>
        <w:t>גם</w:t>
      </w:r>
      <w:r w:rsidRPr="00AF0537">
        <w:rPr>
          <w:rFonts w:cs="David"/>
          <w:rtl/>
        </w:rPr>
        <w:t xml:space="preserve"> </w:t>
      </w:r>
      <w:r w:rsidRPr="00AF0537">
        <w:rPr>
          <w:rFonts w:cs="David" w:hint="cs"/>
          <w:rtl/>
        </w:rPr>
        <w:t>בסוגית</w:t>
      </w:r>
      <w:r w:rsidRPr="00AF0537">
        <w:rPr>
          <w:rFonts w:cs="David"/>
          <w:rtl/>
        </w:rPr>
        <w:t xml:space="preserve"> </w:t>
      </w:r>
      <w:r w:rsidRPr="00AF0537">
        <w:rPr>
          <w:rFonts w:cs="David" w:hint="cs"/>
          <w:rtl/>
        </w:rPr>
        <w:t>חופש</w:t>
      </w:r>
      <w:r w:rsidRPr="00AF0537">
        <w:rPr>
          <w:rFonts w:cs="David"/>
          <w:rtl/>
        </w:rPr>
        <w:t xml:space="preserve"> </w:t>
      </w:r>
      <w:r w:rsidRPr="00AF0537">
        <w:rPr>
          <w:rFonts w:cs="David" w:hint="cs"/>
          <w:rtl/>
        </w:rPr>
        <w:t>הבעת</w:t>
      </w:r>
      <w:r w:rsidRPr="00AF0537">
        <w:rPr>
          <w:rFonts w:cs="David"/>
          <w:rtl/>
        </w:rPr>
        <w:t xml:space="preserve"> </w:t>
      </w:r>
      <w:r w:rsidRPr="00AF0537">
        <w:rPr>
          <w:rFonts w:cs="David" w:hint="cs"/>
          <w:rtl/>
        </w:rPr>
        <w:t>הדעות</w:t>
      </w:r>
      <w:r w:rsidRPr="00AF0537">
        <w:rPr>
          <w:rFonts w:cs="David"/>
          <w:rtl/>
        </w:rPr>
        <w:t xml:space="preserve"> </w:t>
      </w:r>
      <w:r w:rsidRPr="00AF0537">
        <w:rPr>
          <w:rFonts w:cs="David" w:hint="cs"/>
          <w:rtl/>
        </w:rPr>
        <w:t>וחירות</w:t>
      </w:r>
      <w:r w:rsidRPr="00AF0537">
        <w:rPr>
          <w:rFonts w:cs="David"/>
          <w:rtl/>
        </w:rPr>
        <w:t xml:space="preserve"> </w:t>
      </w:r>
      <w:r w:rsidRPr="00AF0537">
        <w:rPr>
          <w:rFonts w:cs="David" w:hint="cs"/>
          <w:rtl/>
        </w:rPr>
        <w:t>הביטוי</w:t>
      </w:r>
      <w:r w:rsidRPr="00AF0537">
        <w:rPr>
          <w:rFonts w:cs="David"/>
          <w:rtl/>
        </w:rPr>
        <w:t xml:space="preserve">... </w:t>
      </w:r>
      <w:r w:rsidRPr="00AF0537">
        <w:rPr>
          <w:rFonts w:cs="David" w:hint="cs"/>
          <w:rtl/>
        </w:rPr>
        <w:t>אך</w:t>
      </w:r>
      <w:r w:rsidRPr="00AF0537">
        <w:rPr>
          <w:rFonts w:cs="David"/>
          <w:rtl/>
        </w:rPr>
        <w:t xml:space="preserve"> </w:t>
      </w:r>
      <w:r w:rsidRPr="00AF0537">
        <w:rPr>
          <w:rFonts w:cs="David" w:hint="cs"/>
          <w:rtl/>
        </w:rPr>
        <w:t>המעיין</w:t>
      </w:r>
      <w:r w:rsidRPr="00AF0537">
        <w:rPr>
          <w:rFonts w:cs="David"/>
          <w:rtl/>
        </w:rPr>
        <w:t xml:space="preserve"> </w:t>
      </w:r>
      <w:r w:rsidRPr="00AF0537">
        <w:rPr>
          <w:rFonts w:cs="David" w:hint="cs"/>
          <w:rtl/>
        </w:rPr>
        <w:t>המבקש</w:t>
      </w:r>
      <w:r w:rsidRPr="00AF0537">
        <w:rPr>
          <w:rFonts w:cs="David"/>
          <w:rtl/>
        </w:rPr>
        <w:t xml:space="preserve"> </w:t>
      </w:r>
      <w:r w:rsidRPr="00AF0537">
        <w:rPr>
          <w:rFonts w:cs="David" w:hint="cs"/>
          <w:rtl/>
        </w:rPr>
        <w:t>לדעת</w:t>
      </w:r>
      <w:r w:rsidRPr="00AF0537">
        <w:rPr>
          <w:rFonts w:cs="David"/>
          <w:rtl/>
        </w:rPr>
        <w:t xml:space="preserve">, </w:t>
      </w:r>
      <w:r w:rsidRPr="00AF0537">
        <w:rPr>
          <w:rFonts w:cs="David" w:hint="cs"/>
          <w:rtl/>
        </w:rPr>
        <w:t>שומה</w:t>
      </w:r>
      <w:r w:rsidRPr="00AF0537">
        <w:rPr>
          <w:rFonts w:cs="David"/>
          <w:rtl/>
        </w:rPr>
        <w:t xml:space="preserve"> </w:t>
      </w:r>
      <w:r w:rsidRPr="00AF0537">
        <w:rPr>
          <w:rFonts w:cs="David" w:hint="cs"/>
          <w:rtl/>
        </w:rPr>
        <w:t>עליו</w:t>
      </w:r>
      <w:r w:rsidRPr="00AF0537">
        <w:rPr>
          <w:rFonts w:cs="David"/>
          <w:rtl/>
        </w:rPr>
        <w:t xml:space="preserve"> </w:t>
      </w:r>
      <w:r w:rsidRPr="00AF0537">
        <w:rPr>
          <w:rFonts w:cs="David" w:hint="cs"/>
          <w:rtl/>
        </w:rPr>
        <w:t>להבחין</w:t>
      </w:r>
      <w:r w:rsidRPr="00AF0537">
        <w:rPr>
          <w:rFonts w:cs="David"/>
          <w:rtl/>
        </w:rPr>
        <w:t xml:space="preserve"> </w:t>
      </w:r>
      <w:r w:rsidRPr="00AF0537">
        <w:rPr>
          <w:rFonts w:cs="David" w:hint="cs"/>
          <w:rtl/>
        </w:rPr>
        <w:t>בין</w:t>
      </w:r>
      <w:r w:rsidRPr="00AF0537">
        <w:rPr>
          <w:rFonts w:cs="David"/>
          <w:rtl/>
        </w:rPr>
        <w:t xml:space="preserve"> </w:t>
      </w:r>
      <w:r w:rsidRPr="00AF0537">
        <w:rPr>
          <w:rFonts w:cs="David" w:hint="cs"/>
          <w:rtl/>
        </w:rPr>
        <w:t>דברים</w:t>
      </w:r>
      <w:r w:rsidRPr="00AF0537">
        <w:rPr>
          <w:rFonts w:cs="David"/>
          <w:rtl/>
        </w:rPr>
        <w:t xml:space="preserve"> </w:t>
      </w:r>
      <w:r w:rsidRPr="00AF0537">
        <w:rPr>
          <w:rFonts w:cs="David" w:hint="cs"/>
          <w:rtl/>
        </w:rPr>
        <w:t>שנאמרו</w:t>
      </w:r>
      <w:r w:rsidRPr="00AF0537">
        <w:rPr>
          <w:rFonts w:cs="David"/>
          <w:rtl/>
        </w:rPr>
        <w:t xml:space="preserve"> </w:t>
      </w:r>
      <w:r w:rsidRPr="00AF0537">
        <w:rPr>
          <w:rFonts w:cs="David" w:hint="cs"/>
          <w:rtl/>
        </w:rPr>
        <w:t>לשעתם</w:t>
      </w:r>
      <w:r w:rsidRPr="00AF0537">
        <w:rPr>
          <w:rFonts w:cs="David"/>
          <w:rtl/>
        </w:rPr>
        <w:t xml:space="preserve"> </w:t>
      </w:r>
      <w:r w:rsidRPr="00AF0537">
        <w:rPr>
          <w:rFonts w:cs="David" w:hint="cs"/>
          <w:rtl/>
        </w:rPr>
        <w:t>ולזמנם</w:t>
      </w:r>
      <w:r w:rsidRPr="00AF0537">
        <w:rPr>
          <w:rFonts w:cs="David"/>
          <w:rtl/>
        </w:rPr>
        <w:t xml:space="preserve"> </w:t>
      </w:r>
      <w:r w:rsidRPr="00AF0537">
        <w:rPr>
          <w:rFonts w:cs="David" w:hint="cs"/>
          <w:rtl/>
        </w:rPr>
        <w:t>ולבין</w:t>
      </w:r>
      <w:r w:rsidRPr="00AF0537">
        <w:rPr>
          <w:rFonts w:cs="David"/>
          <w:rtl/>
        </w:rPr>
        <w:t xml:space="preserve"> </w:t>
      </w:r>
      <w:r w:rsidRPr="00AF0537">
        <w:rPr>
          <w:rFonts w:cs="David" w:hint="cs"/>
          <w:rtl/>
        </w:rPr>
        <w:t>דברים</w:t>
      </w:r>
      <w:r w:rsidRPr="00AF0537">
        <w:rPr>
          <w:rFonts w:cs="David"/>
          <w:rtl/>
        </w:rPr>
        <w:t xml:space="preserve"> </w:t>
      </w:r>
      <w:r w:rsidRPr="00AF0537">
        <w:rPr>
          <w:rFonts w:cs="David" w:hint="cs"/>
          <w:rtl/>
        </w:rPr>
        <w:t>שנאמרו</w:t>
      </w:r>
      <w:r w:rsidRPr="00AF0537">
        <w:rPr>
          <w:rFonts w:cs="David"/>
          <w:rtl/>
        </w:rPr>
        <w:t xml:space="preserve"> </w:t>
      </w:r>
      <w:r w:rsidRPr="00AF0537">
        <w:rPr>
          <w:rFonts w:cs="David" w:hint="cs"/>
          <w:rtl/>
        </w:rPr>
        <w:t>לדורות</w:t>
      </w:r>
      <w:r w:rsidRPr="00AF0537">
        <w:rPr>
          <w:rFonts w:cs="David"/>
          <w:rtl/>
        </w:rPr>
        <w:t xml:space="preserve">... </w:t>
      </w:r>
      <w:r w:rsidRPr="00AF0537">
        <w:rPr>
          <w:rFonts w:cs="David" w:hint="cs"/>
          <w:rtl/>
        </w:rPr>
        <w:t>מתוך</w:t>
      </w:r>
      <w:r w:rsidRPr="00AF0537">
        <w:rPr>
          <w:rFonts w:cs="David"/>
          <w:rtl/>
        </w:rPr>
        <w:t xml:space="preserve"> </w:t>
      </w:r>
      <w:r w:rsidRPr="00AF0537">
        <w:rPr>
          <w:rFonts w:cs="David" w:hint="cs"/>
          <w:rtl/>
        </w:rPr>
        <w:t>אוצר</w:t>
      </w:r>
      <w:r w:rsidRPr="00AF0537">
        <w:rPr>
          <w:rFonts w:cs="David"/>
          <w:rtl/>
        </w:rPr>
        <w:t xml:space="preserve"> </w:t>
      </w:r>
      <w:r w:rsidRPr="00AF0537">
        <w:rPr>
          <w:rFonts w:cs="David" w:hint="cs"/>
          <w:rtl/>
        </w:rPr>
        <w:t>עצום</w:t>
      </w:r>
      <w:r w:rsidRPr="00AF0537">
        <w:rPr>
          <w:rFonts w:cs="David"/>
          <w:rtl/>
        </w:rPr>
        <w:t xml:space="preserve"> </w:t>
      </w:r>
      <w:r w:rsidRPr="00AF0537">
        <w:rPr>
          <w:rFonts w:cs="David" w:hint="cs"/>
          <w:rtl/>
        </w:rPr>
        <w:t>ועשיר</w:t>
      </w:r>
      <w:r w:rsidRPr="00AF0537">
        <w:rPr>
          <w:rFonts w:cs="David"/>
          <w:rtl/>
        </w:rPr>
        <w:t xml:space="preserve"> </w:t>
      </w:r>
      <w:r w:rsidRPr="00AF0537">
        <w:rPr>
          <w:rFonts w:cs="David" w:hint="cs"/>
          <w:rtl/>
        </w:rPr>
        <w:t>זה</w:t>
      </w:r>
      <w:r w:rsidRPr="00AF0537">
        <w:rPr>
          <w:rFonts w:cs="David"/>
          <w:rtl/>
        </w:rPr>
        <w:t xml:space="preserve">, </w:t>
      </w:r>
      <w:r w:rsidRPr="00AF0537">
        <w:rPr>
          <w:rFonts w:cs="David" w:hint="cs"/>
          <w:rtl/>
        </w:rPr>
        <w:t>על</w:t>
      </w:r>
      <w:r w:rsidRPr="00AF0537">
        <w:rPr>
          <w:rFonts w:cs="David"/>
          <w:rtl/>
        </w:rPr>
        <w:t xml:space="preserve"> </w:t>
      </w:r>
      <w:r w:rsidRPr="00AF0537">
        <w:rPr>
          <w:rFonts w:cs="David" w:hint="cs"/>
          <w:rtl/>
        </w:rPr>
        <w:t>המעיין</w:t>
      </w:r>
      <w:r w:rsidRPr="00AF0537">
        <w:rPr>
          <w:rFonts w:cs="David"/>
          <w:rtl/>
        </w:rPr>
        <w:t xml:space="preserve"> </w:t>
      </w:r>
      <w:r w:rsidRPr="00AF0537">
        <w:rPr>
          <w:rFonts w:cs="David" w:hint="cs"/>
          <w:rtl/>
        </w:rPr>
        <w:t>לשאוב</w:t>
      </w:r>
      <w:r w:rsidRPr="00AF0537">
        <w:rPr>
          <w:rFonts w:cs="David"/>
          <w:rtl/>
        </w:rPr>
        <w:t xml:space="preserve"> </w:t>
      </w:r>
      <w:r w:rsidRPr="00AF0537">
        <w:rPr>
          <w:rFonts w:cs="David" w:hint="cs"/>
          <w:rtl/>
        </w:rPr>
        <w:t>מלוא</w:t>
      </w:r>
      <w:r w:rsidRPr="00AF0537">
        <w:rPr>
          <w:rFonts w:cs="David"/>
          <w:rtl/>
        </w:rPr>
        <w:t xml:space="preserve"> </w:t>
      </w:r>
      <w:r w:rsidRPr="00AF0537">
        <w:rPr>
          <w:rFonts w:cs="David" w:hint="cs"/>
          <w:rtl/>
        </w:rPr>
        <w:t>חופנים</w:t>
      </w:r>
      <w:r w:rsidRPr="00AF0537">
        <w:rPr>
          <w:rFonts w:cs="David"/>
          <w:rtl/>
        </w:rPr>
        <w:t xml:space="preserve"> </w:t>
      </w:r>
      <w:r w:rsidRPr="00AF0537">
        <w:rPr>
          <w:rFonts w:cs="David" w:hint="cs"/>
          <w:rtl/>
        </w:rPr>
        <w:t>לצרכי</w:t>
      </w:r>
      <w:r w:rsidRPr="00AF0537">
        <w:rPr>
          <w:rFonts w:cs="David"/>
          <w:rtl/>
        </w:rPr>
        <w:t xml:space="preserve"> </w:t>
      </w:r>
      <w:r w:rsidRPr="00AF0537">
        <w:rPr>
          <w:rFonts w:cs="David" w:hint="cs"/>
          <w:rtl/>
        </w:rPr>
        <w:t>דורו</w:t>
      </w:r>
      <w:r w:rsidRPr="00AF0537">
        <w:rPr>
          <w:rFonts w:cs="David"/>
          <w:rtl/>
        </w:rPr>
        <w:t xml:space="preserve"> </w:t>
      </w:r>
      <w:r w:rsidRPr="00AF0537">
        <w:rPr>
          <w:rFonts w:cs="David" w:hint="cs"/>
          <w:rtl/>
        </w:rPr>
        <w:t>וזמנו</w:t>
      </w:r>
      <w:r w:rsidRPr="00AF0537">
        <w:rPr>
          <w:rFonts w:cs="David"/>
          <w:rtl/>
        </w:rPr>
        <w:t>".</w:t>
      </w:r>
      <w:r>
        <w:rPr>
          <w:rFonts w:cs="David" w:hint="cs"/>
          <w:rtl/>
        </w:rPr>
        <w:t xml:space="preserve"> </w:t>
      </w:r>
    </w:p>
    <w:p w:rsidR="00AF0537" w:rsidRDefault="00AF0537" w:rsidP="00AF0537">
      <w:pPr>
        <w:pStyle w:val="ad"/>
        <w:ind w:left="0"/>
        <w:jc w:val="both"/>
        <w:rPr>
          <w:rFonts w:cs="David"/>
          <w:rtl/>
        </w:rPr>
      </w:pPr>
    </w:p>
    <w:p w:rsidR="00AF0537" w:rsidRDefault="00AF0537" w:rsidP="00AF0537">
      <w:pPr>
        <w:pStyle w:val="ad"/>
        <w:ind w:left="0"/>
        <w:jc w:val="both"/>
        <w:rPr>
          <w:rFonts w:cs="David"/>
          <w:rtl/>
        </w:rPr>
      </w:pPr>
      <w:r w:rsidRPr="00AF0537">
        <w:rPr>
          <w:rFonts w:cs="David" w:hint="cs"/>
          <w:rtl/>
        </w:rPr>
        <w:t>דוגמה</w:t>
      </w:r>
      <w:r w:rsidRPr="00AF0537">
        <w:rPr>
          <w:rFonts w:cs="David"/>
          <w:rtl/>
        </w:rPr>
        <w:t xml:space="preserve"> </w:t>
      </w:r>
      <w:r w:rsidRPr="00AF0537">
        <w:rPr>
          <w:rFonts w:cs="David" w:hint="cs"/>
          <w:rtl/>
        </w:rPr>
        <w:t>זו</w:t>
      </w:r>
      <w:r w:rsidRPr="00AF0537">
        <w:rPr>
          <w:rFonts w:cs="David"/>
          <w:rtl/>
        </w:rPr>
        <w:t xml:space="preserve"> </w:t>
      </w:r>
      <w:r w:rsidRPr="00AF0537">
        <w:rPr>
          <w:rFonts w:cs="David" w:hint="cs"/>
          <w:rtl/>
        </w:rPr>
        <w:t>מהעליון</w:t>
      </w:r>
      <w:r w:rsidRPr="00AF0537">
        <w:rPr>
          <w:rFonts w:cs="David"/>
          <w:rtl/>
        </w:rPr>
        <w:t xml:space="preserve"> </w:t>
      </w:r>
      <w:r w:rsidRPr="00AF0537">
        <w:rPr>
          <w:rFonts w:cs="David" w:hint="cs"/>
          <w:rtl/>
        </w:rPr>
        <w:t>יש</w:t>
      </w:r>
      <w:r w:rsidRPr="00AF0537">
        <w:rPr>
          <w:rFonts w:cs="David"/>
          <w:rtl/>
        </w:rPr>
        <w:t xml:space="preserve"> </w:t>
      </w:r>
      <w:r w:rsidRPr="00AF0537">
        <w:rPr>
          <w:rFonts w:cs="David" w:hint="cs"/>
          <w:rtl/>
        </w:rPr>
        <w:t>בה</w:t>
      </w:r>
      <w:r w:rsidRPr="00AF0537">
        <w:rPr>
          <w:rFonts w:cs="David"/>
          <w:rtl/>
        </w:rPr>
        <w:t xml:space="preserve"> </w:t>
      </w:r>
      <w:r w:rsidRPr="00AF0537">
        <w:rPr>
          <w:rFonts w:cs="David" w:hint="cs"/>
          <w:rtl/>
        </w:rPr>
        <w:t>כדי</w:t>
      </w:r>
      <w:r w:rsidRPr="00AF0537">
        <w:rPr>
          <w:rFonts w:cs="David"/>
          <w:rtl/>
        </w:rPr>
        <w:t xml:space="preserve"> </w:t>
      </w:r>
      <w:r w:rsidRPr="00AF0537">
        <w:rPr>
          <w:rFonts w:cs="David" w:hint="cs"/>
          <w:rtl/>
        </w:rPr>
        <w:t>להמחיש</w:t>
      </w:r>
      <w:r w:rsidRPr="00AF0537">
        <w:rPr>
          <w:rFonts w:cs="David"/>
          <w:rtl/>
        </w:rPr>
        <w:t xml:space="preserve"> </w:t>
      </w:r>
      <w:r w:rsidRPr="00AF0537">
        <w:rPr>
          <w:rFonts w:cs="David" w:hint="cs"/>
          <w:rtl/>
        </w:rPr>
        <w:t>אופן</w:t>
      </w:r>
      <w:r w:rsidRPr="00AF0537">
        <w:rPr>
          <w:rFonts w:cs="David"/>
          <w:rtl/>
        </w:rPr>
        <w:t xml:space="preserve"> </w:t>
      </w:r>
      <w:r w:rsidRPr="00AF0537">
        <w:rPr>
          <w:rFonts w:cs="David" w:hint="cs"/>
          <w:rtl/>
        </w:rPr>
        <w:t>היזקקות</w:t>
      </w:r>
      <w:r w:rsidRPr="00AF0537">
        <w:rPr>
          <w:rFonts w:cs="David"/>
          <w:rtl/>
        </w:rPr>
        <w:t xml:space="preserve"> – </w:t>
      </w:r>
      <w:r w:rsidRPr="00AF0537">
        <w:rPr>
          <w:rFonts w:cs="David" w:hint="cs"/>
          <w:rtl/>
        </w:rPr>
        <w:t>כפי</w:t>
      </w:r>
      <w:r w:rsidRPr="00AF0537">
        <w:rPr>
          <w:rFonts w:cs="David"/>
          <w:rtl/>
        </w:rPr>
        <w:t xml:space="preserve"> </w:t>
      </w:r>
      <w:r w:rsidRPr="00AF0537">
        <w:rPr>
          <w:rFonts w:cs="David" w:hint="cs"/>
          <w:rtl/>
        </w:rPr>
        <w:t>שמצווים</w:t>
      </w:r>
      <w:r w:rsidRPr="00AF0537">
        <w:rPr>
          <w:rFonts w:cs="David"/>
          <w:rtl/>
        </w:rPr>
        <w:t xml:space="preserve"> </w:t>
      </w:r>
      <w:r w:rsidRPr="00AF0537">
        <w:rPr>
          <w:rFonts w:cs="David" w:hint="cs"/>
          <w:rtl/>
        </w:rPr>
        <w:t>אנו</w:t>
      </w:r>
      <w:r w:rsidRPr="00AF0537">
        <w:rPr>
          <w:rFonts w:cs="David"/>
          <w:rtl/>
        </w:rPr>
        <w:t xml:space="preserve"> </w:t>
      </w:r>
      <w:r w:rsidRPr="00AF0537">
        <w:rPr>
          <w:rFonts w:cs="David" w:hint="cs"/>
          <w:rtl/>
        </w:rPr>
        <w:t>על</w:t>
      </w:r>
      <w:r w:rsidRPr="00AF0537">
        <w:rPr>
          <w:rFonts w:cs="David"/>
          <w:rtl/>
        </w:rPr>
        <w:t xml:space="preserve"> </w:t>
      </w:r>
      <w:r w:rsidRPr="00AF0537">
        <w:rPr>
          <w:rFonts w:cs="David" w:hint="cs"/>
          <w:rtl/>
        </w:rPr>
        <w:t>פי</w:t>
      </w:r>
      <w:r w:rsidRPr="00AF0537">
        <w:rPr>
          <w:rFonts w:cs="David"/>
          <w:rtl/>
        </w:rPr>
        <w:t xml:space="preserve"> </w:t>
      </w:r>
      <w:r w:rsidRPr="00AF0537">
        <w:rPr>
          <w:rFonts w:cs="David" w:hint="cs"/>
          <w:rtl/>
        </w:rPr>
        <w:t>חוק</w:t>
      </w:r>
      <w:r w:rsidRPr="00AF0537">
        <w:rPr>
          <w:rFonts w:cs="David"/>
          <w:rtl/>
        </w:rPr>
        <w:t xml:space="preserve"> </w:t>
      </w:r>
      <w:r w:rsidRPr="00AF0537">
        <w:rPr>
          <w:rFonts w:cs="David" w:hint="cs"/>
          <w:rtl/>
        </w:rPr>
        <w:t>יסודות</w:t>
      </w:r>
      <w:r w:rsidRPr="00AF0537">
        <w:rPr>
          <w:rFonts w:cs="David"/>
          <w:rtl/>
        </w:rPr>
        <w:t xml:space="preserve"> </w:t>
      </w:r>
      <w:r w:rsidRPr="00AF0537">
        <w:rPr>
          <w:rFonts w:cs="David" w:hint="cs"/>
          <w:rtl/>
        </w:rPr>
        <w:t>המשפט</w:t>
      </w:r>
      <w:r w:rsidRPr="00AF0537">
        <w:rPr>
          <w:rFonts w:cs="David"/>
          <w:rtl/>
        </w:rPr>
        <w:t xml:space="preserve"> – </w:t>
      </w:r>
      <w:r w:rsidRPr="00AF0537">
        <w:rPr>
          <w:rFonts w:cs="David" w:hint="cs"/>
          <w:rtl/>
        </w:rPr>
        <w:t>לעקרונות</w:t>
      </w:r>
      <w:r w:rsidRPr="00AF0537">
        <w:rPr>
          <w:rFonts w:cs="David"/>
          <w:rtl/>
        </w:rPr>
        <w:t xml:space="preserve"> </w:t>
      </w:r>
      <w:r w:rsidRPr="00AF0537">
        <w:rPr>
          <w:rFonts w:cs="David" w:hint="cs"/>
          <w:rtl/>
        </w:rPr>
        <w:t>החרות</w:t>
      </w:r>
      <w:r w:rsidRPr="00AF0537">
        <w:rPr>
          <w:rFonts w:cs="David"/>
          <w:rtl/>
        </w:rPr>
        <w:t xml:space="preserve">, </w:t>
      </w:r>
      <w:r w:rsidRPr="00AF0537">
        <w:rPr>
          <w:rFonts w:cs="David" w:hint="cs"/>
          <w:rtl/>
        </w:rPr>
        <w:t>היושר</w:t>
      </w:r>
      <w:r w:rsidRPr="00AF0537">
        <w:rPr>
          <w:rFonts w:cs="David"/>
          <w:rtl/>
        </w:rPr>
        <w:t xml:space="preserve">, </w:t>
      </w:r>
      <w:r w:rsidRPr="00AF0537">
        <w:rPr>
          <w:rFonts w:cs="David" w:hint="cs"/>
          <w:rtl/>
        </w:rPr>
        <w:t>הצדק</w:t>
      </w:r>
      <w:r w:rsidRPr="00AF0537">
        <w:rPr>
          <w:rFonts w:cs="David"/>
          <w:rtl/>
        </w:rPr>
        <w:t xml:space="preserve"> </w:t>
      </w:r>
      <w:r w:rsidRPr="00AF0537">
        <w:rPr>
          <w:rFonts w:cs="David" w:hint="cs"/>
          <w:rtl/>
        </w:rPr>
        <w:t>והשלום</w:t>
      </w:r>
      <w:r w:rsidRPr="00AF0537">
        <w:rPr>
          <w:rFonts w:cs="David"/>
          <w:rtl/>
        </w:rPr>
        <w:t xml:space="preserve"> </w:t>
      </w:r>
      <w:r w:rsidRPr="00AF0537">
        <w:rPr>
          <w:rFonts w:cs="David" w:hint="cs"/>
          <w:rtl/>
        </w:rPr>
        <w:t>של</w:t>
      </w:r>
      <w:r w:rsidRPr="00AF0537">
        <w:rPr>
          <w:rFonts w:cs="David"/>
          <w:rtl/>
        </w:rPr>
        <w:t xml:space="preserve"> </w:t>
      </w:r>
      <w:r w:rsidRPr="00AF0537">
        <w:rPr>
          <w:rFonts w:cs="David" w:hint="cs"/>
          <w:rtl/>
        </w:rPr>
        <w:t>מורשת</w:t>
      </w:r>
      <w:r w:rsidRPr="00AF0537">
        <w:rPr>
          <w:rFonts w:cs="David"/>
          <w:rtl/>
        </w:rPr>
        <w:t xml:space="preserve"> </w:t>
      </w:r>
      <w:r w:rsidRPr="00AF0537">
        <w:rPr>
          <w:rFonts w:cs="David" w:hint="cs"/>
          <w:rtl/>
        </w:rPr>
        <w:t>ישראל</w:t>
      </w:r>
      <w:r w:rsidRPr="00AF0537">
        <w:rPr>
          <w:rFonts w:cs="David"/>
          <w:rtl/>
        </w:rPr>
        <w:t>.</w:t>
      </w:r>
    </w:p>
    <w:p w:rsidR="00AF0537" w:rsidRDefault="00AF0537">
      <w:pPr>
        <w:bidi w:val="0"/>
        <w:rPr>
          <w:rFonts w:cs="David"/>
          <w:rtl/>
        </w:rPr>
      </w:pPr>
      <w:r>
        <w:rPr>
          <w:rFonts w:cs="David"/>
          <w:rtl/>
        </w:rPr>
        <w:br w:type="page"/>
      </w:r>
    </w:p>
    <w:p w:rsidR="0028217B" w:rsidRDefault="0028217B" w:rsidP="0028217B">
      <w:pPr>
        <w:pStyle w:val="4"/>
        <w:jc w:val="center"/>
        <w:rPr>
          <w:rFonts w:cs="David"/>
          <w:i w:val="0"/>
          <w:iCs w:val="0"/>
          <w:color w:val="0D0D0D" w:themeColor="text1" w:themeTint="F2"/>
          <w:sz w:val="32"/>
          <w:szCs w:val="32"/>
          <w:rtl/>
        </w:rPr>
      </w:pPr>
      <w:bookmarkStart w:id="452" w:name="_Toc350773147"/>
      <w:r>
        <w:rPr>
          <w:rFonts w:cs="David" w:hint="cs"/>
          <w:i w:val="0"/>
          <w:iCs w:val="0"/>
          <w:color w:val="0D0D0D" w:themeColor="text1" w:themeTint="F2"/>
          <w:sz w:val="32"/>
          <w:szCs w:val="32"/>
          <w:rtl/>
        </w:rPr>
        <w:lastRenderedPageBreak/>
        <w:t>המשפט העברי ומקומו בפרשנותה של מערכת המשפט הישראלית, לאור חוק יסודות המשפט</w:t>
      </w:r>
      <w:bookmarkEnd w:id="452"/>
    </w:p>
    <w:p w:rsidR="00D9507C" w:rsidRDefault="00D9507C" w:rsidP="00D9507C">
      <w:pPr>
        <w:rPr>
          <w:rFonts w:cs="David"/>
          <w:i/>
          <w:iCs/>
          <w:color w:val="0D0D0D" w:themeColor="text1" w:themeTint="F2"/>
          <w:sz w:val="24"/>
          <w:szCs w:val="24"/>
          <w:u w:val="single"/>
          <w:rtl/>
        </w:rPr>
      </w:pPr>
    </w:p>
    <w:p w:rsidR="00D9507C" w:rsidRDefault="00D9507C" w:rsidP="00D9507C">
      <w:pPr>
        <w:rPr>
          <w:rFonts w:cs="David"/>
          <w:color w:val="0D0D0D" w:themeColor="text1" w:themeTint="F2"/>
          <w:rtl/>
        </w:rPr>
      </w:pPr>
      <w:r>
        <w:rPr>
          <w:rFonts w:cs="David" w:hint="cs"/>
          <w:color w:val="0D0D0D" w:themeColor="text1" w:themeTint="F2"/>
          <w:rtl/>
        </w:rPr>
        <w:t>כאמור, ישנן בעיות שהתעוררו בדבר פרשנותה של החקיקה  הישראלית. במיוחד מאז החל התהליך הקודיפיקטיבי האזרחי בתקופת החקיקה השנייה, ועל גישות השונות שבפסיקת בית המשפט העליון ובספרות המחקר בפתרונן של בעיות אלה.</w:t>
      </w:r>
    </w:p>
    <w:p w:rsidR="00D9507C" w:rsidRPr="00D9507C" w:rsidRDefault="00D9507C" w:rsidP="00DD7571">
      <w:pPr>
        <w:rPr>
          <w:rFonts w:cs="David"/>
          <w:color w:val="0D0D0D" w:themeColor="text1" w:themeTint="F2"/>
          <w:rtl/>
        </w:rPr>
      </w:pPr>
      <w:r>
        <w:rPr>
          <w:rFonts w:cs="David" w:hint="cs"/>
          <w:color w:val="0D0D0D" w:themeColor="text1" w:themeTint="F2"/>
          <w:rtl/>
        </w:rPr>
        <w:t xml:space="preserve">איזהו הפתרון המוצע לבעיות פרשנות אלה בהוראות חוק יסודות המשפט? האם הוראות חוק יסודות המשפט דנות בעניין כלל הבעיות שעמדנו עליהן או רק לגבי חלק מהן? האם לגבי </w:t>
      </w:r>
      <w:r w:rsidR="00DD7571">
        <w:rPr>
          <w:rFonts w:cs="David" w:hint="cs"/>
          <w:color w:val="0D0D0D" w:themeColor="text1" w:themeTint="F2"/>
          <w:rtl/>
        </w:rPr>
        <w:t>בעיות פרשנות שלא נדונו במפורש בחוק יסודות המשפט ניתן להסיק על הפתרון הרצוי בעקיפין, בחינת לימוד דבר מתוך דבר? נעיין בעיקרי הדברים שנאמרו בסוגיה זו.</w:t>
      </w:r>
    </w:p>
    <w:p w:rsidR="001760D6" w:rsidRPr="003A5286" w:rsidRDefault="00DD7571" w:rsidP="003A5286">
      <w:pPr>
        <w:pStyle w:val="5"/>
        <w:rPr>
          <w:rFonts w:cs="David"/>
          <w:b/>
          <w:bCs/>
          <w:color w:val="0D0D0D" w:themeColor="text1" w:themeTint="F2"/>
          <w:sz w:val="24"/>
          <w:szCs w:val="24"/>
          <w:u w:val="single"/>
          <w:rtl/>
        </w:rPr>
      </w:pPr>
      <w:bookmarkStart w:id="453" w:name="_Toc350773148"/>
      <w:r w:rsidRPr="003A5286">
        <w:rPr>
          <w:rFonts w:cs="David" w:hint="cs"/>
          <w:b/>
          <w:bCs/>
          <w:color w:val="0D0D0D" w:themeColor="text1" w:themeTint="F2"/>
          <w:sz w:val="24"/>
          <w:szCs w:val="24"/>
          <w:u w:val="single"/>
          <w:rtl/>
        </w:rPr>
        <w:t>כאשר מצויה לאקונה</w:t>
      </w:r>
      <w:bookmarkEnd w:id="453"/>
    </w:p>
    <w:p w:rsidR="004A2AC5" w:rsidRDefault="001760D6" w:rsidP="006C6749">
      <w:pPr>
        <w:jc w:val="both"/>
        <w:rPr>
          <w:rFonts w:cs="David"/>
          <w:rtl/>
        </w:rPr>
      </w:pPr>
      <w:r>
        <w:rPr>
          <w:rFonts w:ascii="Calibri" w:eastAsia="Calibri" w:hAnsi="Calibri" w:cs="David"/>
          <w:rtl/>
          <w:lang w:eastAsia="he-IL"/>
        </w:rPr>
        <w:br/>
      </w:r>
      <w:r w:rsidR="007D7F6A">
        <w:rPr>
          <w:rFonts w:ascii="Calibri" w:eastAsia="Calibri" w:hAnsi="Calibri" w:cs="David" w:hint="cs"/>
          <w:rtl/>
          <w:lang w:eastAsia="he-IL"/>
        </w:rPr>
        <w:t>כפי שראינו, במקרה של לאקונה לית מאן דפליג כי מחובתו של בית המשפט להכריע על פי עקרונות מורשת ישראל, אם כי נחלקו הדעות לאוקנה מהי ויש אף תוהים אחר תאריך לידתה של הלא</w:t>
      </w:r>
      <w:r w:rsidR="00EC799A">
        <w:rPr>
          <w:rFonts w:ascii="Calibri" w:eastAsia="Calibri" w:hAnsi="Calibri" w:cs="David" w:hint="cs"/>
          <w:rtl/>
          <w:lang w:eastAsia="he-IL"/>
        </w:rPr>
        <w:t>ק</w:t>
      </w:r>
      <w:r w:rsidR="007D7F6A">
        <w:rPr>
          <w:rFonts w:ascii="Calibri" w:eastAsia="Calibri" w:hAnsi="Calibri" w:cs="David" w:hint="cs"/>
          <w:rtl/>
          <w:lang w:eastAsia="he-IL"/>
        </w:rPr>
        <w:t xml:space="preserve">ונה. לעומת זאת נחלקו שופטי בית המשפט העליון לעניין הבעיה המרכזית, שעמדנו עליה בדברינו הקודמים והיא בדבר מקומו של המשפט העברי בפרשנות החקיקה הישראלית כאשר הספק בפרשנות מתעורר שלא במקרה של לאקונה. וזו הבעיה שעמדה במכרז הדיון הנוסף שבפרשת הנדלס, שהתקיים לאחר היכנס חוק יסודות המשפט לתוקפו, ומן הראוי שנעיין בדעות השונות שנאמרו בה. </w:t>
      </w:r>
    </w:p>
    <w:p w:rsidR="006C6749" w:rsidRDefault="006C6749" w:rsidP="003A5286">
      <w:pPr>
        <w:pStyle w:val="5"/>
        <w:rPr>
          <w:rFonts w:cs="David"/>
          <w:i/>
          <w:iCs/>
          <w:color w:val="0D0D0D" w:themeColor="text1" w:themeTint="F2"/>
          <w:sz w:val="24"/>
          <w:szCs w:val="24"/>
          <w:u w:val="single"/>
          <w:rtl/>
        </w:rPr>
      </w:pPr>
      <w:bookmarkStart w:id="454" w:name="_Toc350773149"/>
      <w:bookmarkStart w:id="455" w:name="פרשת_הנדלס_דיון_נוסף"/>
      <w:r w:rsidRPr="003A5286">
        <w:rPr>
          <w:rFonts w:cs="David" w:hint="cs"/>
          <w:b/>
          <w:bCs/>
          <w:color w:val="0D0D0D" w:themeColor="text1" w:themeTint="F2"/>
          <w:sz w:val="24"/>
          <w:szCs w:val="24"/>
          <w:u w:val="single"/>
          <w:rtl/>
        </w:rPr>
        <w:t xml:space="preserve">ספק בפרשנותה של הוראת חוק </w:t>
      </w:r>
      <w:r w:rsidRPr="003A5286">
        <w:rPr>
          <w:rFonts w:cs="David"/>
          <w:b/>
          <w:bCs/>
          <w:color w:val="0D0D0D" w:themeColor="text1" w:themeTint="F2"/>
          <w:sz w:val="24"/>
          <w:szCs w:val="24"/>
          <w:u w:val="single"/>
          <w:rtl/>
        </w:rPr>
        <w:t>–</w:t>
      </w:r>
      <w:r w:rsidRPr="003A5286">
        <w:rPr>
          <w:rFonts w:cs="David" w:hint="cs"/>
          <w:b/>
          <w:bCs/>
          <w:color w:val="0D0D0D" w:themeColor="text1" w:themeTint="F2"/>
          <w:sz w:val="24"/>
          <w:szCs w:val="24"/>
          <w:u w:val="single"/>
          <w:rtl/>
        </w:rPr>
        <w:t xml:space="preserve"> פרשת הנדלס, דיון נוסף</w:t>
      </w:r>
      <w:bookmarkEnd w:id="454"/>
    </w:p>
    <w:bookmarkEnd w:id="455"/>
    <w:p w:rsidR="006C6749" w:rsidRDefault="006C6749" w:rsidP="00553F2B">
      <w:pPr>
        <w:pStyle w:val="ListParagraph1"/>
        <w:tabs>
          <w:tab w:val="left" w:pos="118"/>
          <w:tab w:val="left" w:pos="401"/>
        </w:tabs>
        <w:spacing w:after="0"/>
        <w:ind w:left="0"/>
        <w:jc w:val="both"/>
        <w:rPr>
          <w:rFonts w:cs="David"/>
          <w:rtl/>
        </w:rPr>
      </w:pPr>
      <w:r>
        <w:rPr>
          <w:rFonts w:cs="David"/>
          <w:rtl/>
        </w:rPr>
        <w:br/>
      </w:r>
      <w:r w:rsidRPr="006C6749">
        <w:rPr>
          <w:rFonts w:cs="David"/>
          <w:rtl/>
        </w:rPr>
        <w:t>כיצד יש לפרש הוראת חוק המסדירה נושא מסוים כשהמדובר הוא שלא במקרה של לאקונה, ומתעורר ספק בדרך פרשנותה של אותה הוראה.</w:t>
      </w:r>
    </w:p>
    <w:p w:rsidR="008E7BC4" w:rsidRPr="006C6749" w:rsidRDefault="008E7BC4" w:rsidP="00553F2B">
      <w:pPr>
        <w:pStyle w:val="ListParagraph1"/>
        <w:tabs>
          <w:tab w:val="left" w:pos="118"/>
          <w:tab w:val="left" w:pos="401"/>
        </w:tabs>
        <w:spacing w:after="0"/>
        <w:ind w:left="0"/>
        <w:jc w:val="both"/>
        <w:rPr>
          <w:rFonts w:cs="David"/>
          <w:rtl/>
        </w:rPr>
      </w:pPr>
    </w:p>
    <w:p w:rsidR="006C6749" w:rsidRPr="006C6749" w:rsidRDefault="006C6749" w:rsidP="00553F2B">
      <w:pPr>
        <w:pStyle w:val="ListParagraph1"/>
        <w:tabs>
          <w:tab w:val="left" w:pos="118"/>
          <w:tab w:val="left" w:pos="401"/>
        </w:tabs>
        <w:spacing w:after="0"/>
        <w:ind w:left="0"/>
        <w:jc w:val="both"/>
        <w:rPr>
          <w:rFonts w:cs="David"/>
          <w:rtl/>
        </w:rPr>
      </w:pPr>
      <w:r w:rsidRPr="006C6749">
        <w:rPr>
          <w:rFonts w:cs="David"/>
          <w:rtl/>
        </w:rPr>
        <w:t>פרשת הנדלס: "מה יעשה שופט במקרה דנן ואיזו דרך יב</w:t>
      </w:r>
      <w:r w:rsidRPr="006C6749">
        <w:rPr>
          <w:rFonts w:cs="David" w:hint="cs"/>
          <w:rtl/>
        </w:rPr>
        <w:t>ח</w:t>
      </w:r>
      <w:r w:rsidRPr="006C6749">
        <w:rPr>
          <w:rFonts w:cs="David"/>
          <w:rtl/>
        </w:rPr>
        <w:t>ר לו במלאכת פרשנותו? לעיתים מחפש הוא בחוק, נעזר בהיקש מסעיף לסעיף. לשון אחרת, מתחקה הוא אחר מהות החו</w:t>
      </w:r>
      <w:r w:rsidRPr="006C6749">
        <w:rPr>
          <w:rFonts w:cs="David" w:hint="cs"/>
          <w:rtl/>
        </w:rPr>
        <w:t>ק</w:t>
      </w:r>
      <w:r w:rsidRPr="006C6749">
        <w:rPr>
          <w:rFonts w:cs="David"/>
          <w:rtl/>
        </w:rPr>
        <w:t xml:space="preserve"> ומטרתו. לעיטים אין הבור מתמלא מחולייתו ולא מסעיפיו. כשזה קורה מביא השו</w:t>
      </w:r>
      <w:r w:rsidRPr="006C6749">
        <w:rPr>
          <w:rFonts w:cs="David" w:hint="cs"/>
          <w:rtl/>
        </w:rPr>
        <w:t>פ</w:t>
      </w:r>
      <w:r w:rsidRPr="006C6749">
        <w:rPr>
          <w:rFonts w:cs="David"/>
          <w:rtl/>
        </w:rPr>
        <w:t>ט ממערכות משפט אחרות או מהאקדמיה, לפעמים בגלוי ולפעמים שלא בגלוי.</w:t>
      </w:r>
    </w:p>
    <w:p w:rsidR="006C6749" w:rsidRDefault="006C6749" w:rsidP="00553F2B">
      <w:pPr>
        <w:pStyle w:val="ListParagraph1"/>
        <w:tabs>
          <w:tab w:val="left" w:pos="118"/>
          <w:tab w:val="left" w:pos="401"/>
        </w:tabs>
        <w:spacing w:after="0"/>
        <w:ind w:left="0"/>
        <w:jc w:val="both"/>
        <w:rPr>
          <w:rFonts w:cs="David"/>
          <w:rtl/>
        </w:rPr>
      </w:pPr>
      <w:r w:rsidRPr="006C6749">
        <w:rPr>
          <w:rFonts w:cs="David"/>
          <w:rtl/>
        </w:rPr>
        <w:t>כאשר ישנו שטח ריק, במקרה זה יעניק המחו</w:t>
      </w:r>
      <w:r w:rsidRPr="006C6749">
        <w:rPr>
          <w:rFonts w:cs="David" w:hint="cs"/>
          <w:rtl/>
        </w:rPr>
        <w:t>קק</w:t>
      </w:r>
      <w:r w:rsidRPr="006C6749">
        <w:rPr>
          <w:rFonts w:cs="David"/>
          <w:rtl/>
        </w:rPr>
        <w:t xml:space="preserve"> מעמד של מקור משפטי משלים ל"עקרונות החירות הצדק היושר והשלום של מורשת ישראל".</w:t>
      </w:r>
    </w:p>
    <w:p w:rsidR="008E7BC4" w:rsidRPr="006C6749" w:rsidRDefault="008E7BC4" w:rsidP="00553F2B">
      <w:pPr>
        <w:pStyle w:val="ListParagraph1"/>
        <w:tabs>
          <w:tab w:val="left" w:pos="118"/>
          <w:tab w:val="left" w:pos="401"/>
        </w:tabs>
        <w:spacing w:after="0"/>
        <w:ind w:left="0"/>
        <w:jc w:val="both"/>
        <w:rPr>
          <w:rFonts w:cs="David"/>
          <w:rtl/>
        </w:rPr>
      </w:pPr>
    </w:p>
    <w:p w:rsidR="006C6749" w:rsidRDefault="006C6749" w:rsidP="00553F2B">
      <w:pPr>
        <w:pStyle w:val="ListParagraph1"/>
        <w:tabs>
          <w:tab w:val="left" w:pos="118"/>
          <w:tab w:val="left" w:pos="401"/>
        </w:tabs>
        <w:spacing w:after="0"/>
        <w:ind w:left="0"/>
        <w:jc w:val="both"/>
        <w:rPr>
          <w:rFonts w:cs="David"/>
          <w:rtl/>
        </w:rPr>
      </w:pPr>
      <w:r w:rsidRPr="008E7BC4">
        <w:rPr>
          <w:rFonts w:cs="David"/>
          <w:rtl/>
        </w:rPr>
        <w:t>כאשר השאלה המשפטית היא בדבר פרשנות הוראה משפטית והשופט צריך לבחור בין אפשרויות הפרשנות.</w:t>
      </w:r>
      <w:r w:rsidR="00553F2B">
        <w:rPr>
          <w:rFonts w:cs="David" w:hint="cs"/>
          <w:rtl/>
        </w:rPr>
        <w:t xml:space="preserve"> </w:t>
      </w:r>
      <w:r w:rsidRPr="006C6749">
        <w:rPr>
          <w:rFonts w:cs="David"/>
          <w:rtl/>
        </w:rPr>
        <w:t xml:space="preserve">דוגמא לכך בנושא לפנינו: כיצד לפרש את ההוראה המצויה בסעיף </w:t>
      </w:r>
      <w:r w:rsidRPr="006C6749">
        <w:rPr>
          <w:rFonts w:cs="David"/>
        </w:rPr>
        <w:t>3</w:t>
      </w:r>
      <w:r w:rsidR="00553F2B">
        <w:rPr>
          <w:rFonts w:cs="David"/>
          <w:rtl/>
        </w:rPr>
        <w:t xml:space="preserve"> בדבר "רשותו של אדם אחר".</w:t>
      </w:r>
      <w:r w:rsidR="00553F2B">
        <w:rPr>
          <w:rFonts w:cs="David" w:hint="cs"/>
          <w:rtl/>
        </w:rPr>
        <w:t xml:space="preserve"> </w:t>
      </w:r>
      <w:r w:rsidRPr="006C6749">
        <w:rPr>
          <w:rFonts w:cs="David"/>
          <w:rtl/>
        </w:rPr>
        <w:t>במקרה כזה, הפנייה למערכת משפטית אחרת אינה אלא פנייה כאל מקור של השראה.</w:t>
      </w:r>
    </w:p>
    <w:p w:rsidR="008E7BC4" w:rsidRPr="006C6749" w:rsidRDefault="008E7BC4" w:rsidP="00553F2B">
      <w:pPr>
        <w:pStyle w:val="ListParagraph1"/>
        <w:tabs>
          <w:tab w:val="left" w:pos="118"/>
          <w:tab w:val="left" w:pos="401"/>
        </w:tabs>
        <w:spacing w:after="0"/>
        <w:ind w:left="0"/>
        <w:jc w:val="both"/>
        <w:rPr>
          <w:rFonts w:cs="David"/>
          <w:rtl/>
        </w:rPr>
      </w:pPr>
    </w:p>
    <w:p w:rsidR="006C6749" w:rsidRDefault="008E7BC4" w:rsidP="00553F2B">
      <w:pPr>
        <w:pStyle w:val="ListParagraph1"/>
        <w:tabs>
          <w:tab w:val="left" w:pos="118"/>
          <w:tab w:val="left" w:pos="401"/>
        </w:tabs>
        <w:spacing w:after="0"/>
        <w:ind w:left="0"/>
        <w:jc w:val="both"/>
        <w:rPr>
          <w:rFonts w:cs="David"/>
          <w:rtl/>
        </w:rPr>
      </w:pPr>
      <w:r>
        <w:rPr>
          <w:rFonts w:cs="David" w:hint="cs"/>
          <w:rtl/>
        </w:rPr>
        <w:t>אלון</w:t>
      </w:r>
      <w:r w:rsidR="006C6749" w:rsidRPr="008E7BC4">
        <w:rPr>
          <w:rFonts w:cs="David"/>
          <w:rtl/>
        </w:rPr>
        <w:t xml:space="preserve"> (לפי דעת מיעוט) – כאשר מדובר בדרך השראה, על בית המשפט לב</w:t>
      </w:r>
      <w:r w:rsidR="006C6749" w:rsidRPr="008E7BC4">
        <w:rPr>
          <w:rFonts w:cs="David" w:hint="cs"/>
          <w:rtl/>
        </w:rPr>
        <w:t>ח</w:t>
      </w:r>
      <w:r w:rsidR="006C6749" w:rsidRPr="008E7BC4">
        <w:rPr>
          <w:rFonts w:cs="David"/>
          <w:rtl/>
        </w:rPr>
        <w:t xml:space="preserve">ור דרכו בראש ובראשונה מעקרונות המשפט </w:t>
      </w:r>
      <w:r w:rsidR="006C6749" w:rsidRPr="008E7BC4">
        <w:rPr>
          <w:rFonts w:cs="David" w:hint="cs"/>
          <w:rtl/>
        </w:rPr>
        <w:t>ה</w:t>
      </w:r>
      <w:r w:rsidR="006C6749" w:rsidRPr="008E7BC4">
        <w:rPr>
          <w:rFonts w:cs="David"/>
          <w:rtl/>
        </w:rPr>
        <w:t>עברי</w:t>
      </w:r>
      <w:r w:rsidR="006C6749" w:rsidRPr="008E7BC4">
        <w:rPr>
          <w:rFonts w:cs="David" w:hint="cs"/>
          <w:rtl/>
        </w:rPr>
        <w:t>.</w:t>
      </w:r>
      <w:r w:rsidR="006C6749" w:rsidRPr="008E7BC4">
        <w:rPr>
          <w:rFonts w:cs="David"/>
          <w:rtl/>
        </w:rPr>
        <w:t xml:space="preserve"> שני נימוקים עיקריים לכך:</w:t>
      </w:r>
    </w:p>
    <w:p w:rsidR="00555657" w:rsidRPr="008E7BC4" w:rsidRDefault="00555657" w:rsidP="00553F2B">
      <w:pPr>
        <w:pStyle w:val="ListParagraph1"/>
        <w:tabs>
          <w:tab w:val="left" w:pos="118"/>
          <w:tab w:val="left" w:pos="401"/>
        </w:tabs>
        <w:spacing w:after="0"/>
        <w:ind w:left="0"/>
        <w:jc w:val="both"/>
        <w:rPr>
          <w:rFonts w:cs="David"/>
          <w:rtl/>
        </w:rPr>
      </w:pPr>
    </w:p>
    <w:p w:rsidR="006C6749" w:rsidRDefault="006C6749" w:rsidP="00553F2B">
      <w:pPr>
        <w:pStyle w:val="ListParagraph1"/>
        <w:numPr>
          <w:ilvl w:val="0"/>
          <w:numId w:val="100"/>
        </w:numPr>
        <w:tabs>
          <w:tab w:val="left" w:pos="118"/>
          <w:tab w:val="left" w:pos="401"/>
        </w:tabs>
        <w:spacing w:after="0"/>
        <w:jc w:val="both"/>
        <w:rPr>
          <w:rFonts w:cs="David"/>
          <w:rtl/>
        </w:rPr>
      </w:pPr>
      <w:r w:rsidRPr="006C6749">
        <w:rPr>
          <w:rFonts w:cs="David"/>
          <w:rtl/>
        </w:rPr>
        <w:t xml:space="preserve">מהסברים להצעות חוק לקראת </w:t>
      </w:r>
      <w:r w:rsidRPr="006C6749">
        <w:rPr>
          <w:rFonts w:cs="David" w:hint="cs"/>
          <w:rtl/>
        </w:rPr>
        <w:t>ק</w:t>
      </w:r>
      <w:r w:rsidRPr="006C6749">
        <w:rPr>
          <w:rFonts w:cs="David"/>
          <w:rtl/>
        </w:rPr>
        <w:t>בלתם בכנסת מודגש כי מערכת המשפט העברי שימשה בין היתר מקור ראשי לעקרונות אותם חוקים, דוגמא לכך הוא חוק השבת האבדה.</w:t>
      </w:r>
    </w:p>
    <w:p w:rsidR="006C6749" w:rsidRDefault="006C6749" w:rsidP="00553F2B">
      <w:pPr>
        <w:pStyle w:val="ListParagraph1"/>
        <w:numPr>
          <w:ilvl w:val="0"/>
          <w:numId w:val="100"/>
        </w:numPr>
        <w:tabs>
          <w:tab w:val="left" w:pos="118"/>
          <w:tab w:val="left" w:pos="401"/>
        </w:tabs>
        <w:spacing w:after="0"/>
        <w:jc w:val="both"/>
        <w:rPr>
          <w:rFonts w:cs="David"/>
          <w:rtl/>
        </w:rPr>
      </w:pPr>
      <w:r w:rsidRPr="006C6749">
        <w:rPr>
          <w:rFonts w:cs="David"/>
          <w:rtl/>
        </w:rPr>
        <w:t xml:space="preserve">חשיבות מרובה וגדולה. כאשר נדרש השופט </w:t>
      </w:r>
      <w:r w:rsidR="008E7BC4">
        <w:rPr>
          <w:rFonts w:cs="David" w:hint="cs"/>
          <w:rtl/>
        </w:rPr>
        <w:t>ליישב</w:t>
      </w:r>
      <w:r w:rsidRPr="006C6749">
        <w:rPr>
          <w:rFonts w:cs="David"/>
          <w:rtl/>
        </w:rPr>
        <w:t xml:space="preserve"> בין שני סעיפים המתנגדים זה לזה, אחד התפקידים המוטלים על המשפט הוא הענקת מעמד בכורה למערכת המשפט העברי כמקור השראה פרשני של המשפט הישראלי. זאת מאחר ולמשפט הישראלי אין עבר רב והוא יכול לפרש לפיו.</w:t>
      </w:r>
      <w:r w:rsidRPr="006C6749">
        <w:rPr>
          <w:rFonts w:cs="David" w:hint="cs"/>
          <w:rtl/>
        </w:rPr>
        <w:t xml:space="preserve"> </w:t>
      </w:r>
    </w:p>
    <w:p w:rsidR="008E7BC4" w:rsidRPr="006C6749" w:rsidRDefault="008E7BC4" w:rsidP="00553F2B">
      <w:pPr>
        <w:pStyle w:val="ListParagraph1"/>
        <w:tabs>
          <w:tab w:val="left" w:pos="118"/>
          <w:tab w:val="left" w:pos="401"/>
        </w:tabs>
        <w:spacing w:after="0"/>
        <w:ind w:left="0"/>
        <w:jc w:val="both"/>
        <w:rPr>
          <w:rFonts w:cs="David"/>
          <w:rtl/>
        </w:rPr>
      </w:pPr>
    </w:p>
    <w:p w:rsidR="006C6749" w:rsidRDefault="006C6749" w:rsidP="00553F2B">
      <w:pPr>
        <w:pStyle w:val="ListParagraph1"/>
        <w:tabs>
          <w:tab w:val="left" w:pos="118"/>
          <w:tab w:val="left" w:pos="401"/>
        </w:tabs>
        <w:spacing w:after="0"/>
        <w:ind w:left="0"/>
        <w:jc w:val="both"/>
        <w:rPr>
          <w:rFonts w:cs="David"/>
          <w:rtl/>
        </w:rPr>
      </w:pPr>
      <w:r w:rsidRPr="006C6749">
        <w:rPr>
          <w:rFonts w:cs="David"/>
          <w:rtl/>
        </w:rPr>
        <w:t xml:space="preserve">משנתקבל </w:t>
      </w:r>
      <w:r w:rsidR="00553F2B">
        <w:rPr>
          <w:rFonts w:cs="David" w:hint="cs"/>
          <w:rtl/>
        </w:rPr>
        <w:t>חוק יסוד</w:t>
      </w:r>
      <w:r w:rsidRPr="006C6749">
        <w:rPr>
          <w:rFonts w:cs="David"/>
          <w:rtl/>
        </w:rPr>
        <w:t xml:space="preserve"> המשפט התחזקו שני נימוקים אלה. לפי הפירוש לפי </w:t>
      </w:r>
      <w:r w:rsidR="00553F2B">
        <w:rPr>
          <w:rFonts w:cs="David" w:hint="cs"/>
          <w:rtl/>
        </w:rPr>
        <w:t>חוק יסוד</w:t>
      </w:r>
      <w:r w:rsidRPr="006C6749">
        <w:rPr>
          <w:rFonts w:cs="David"/>
          <w:rtl/>
        </w:rPr>
        <w:t xml:space="preserve"> המשפט בחר</w:t>
      </w:r>
      <w:r w:rsidRPr="006C6749">
        <w:rPr>
          <w:rFonts w:cs="David" w:hint="cs"/>
          <w:rtl/>
        </w:rPr>
        <w:t>ו</w:t>
      </w:r>
      <w:r w:rsidRPr="006C6749">
        <w:rPr>
          <w:rFonts w:cs="David"/>
          <w:rtl/>
        </w:rPr>
        <w:t xml:space="preserve"> במורשת ישראל המכוונת בראש ובראשונה למשפט העברי.</w:t>
      </w:r>
      <w:r w:rsidRPr="006C6749">
        <w:rPr>
          <w:rFonts w:cs="David" w:hint="cs"/>
          <w:rtl/>
        </w:rPr>
        <w:t xml:space="preserve"> </w:t>
      </w:r>
      <w:r w:rsidRPr="006C6749">
        <w:rPr>
          <w:rFonts w:cs="David"/>
          <w:rtl/>
        </w:rPr>
        <w:t>לדעת רוב השופטים בפרשת הנדלס אין להעניק למערכת המשפט העברי מעמד בכורה, אף לא כמקור של השראה, ברק: "מלאכת הפרשנות קשה... אין לומר כי ההשראה הפרשנית צריכה לבוא בראשונה מהמשפט העברי, תהה זו טעות להחליף את המשפט האנגלי במשפט העברי כמקור לפרשנות דברי חקיקה. את דבר החקיקה יש לפרשת מתוכו על רקע מציאות החיים שלנו."</w:t>
      </w:r>
    </w:p>
    <w:p w:rsidR="008E7BC4" w:rsidRPr="006C6749" w:rsidRDefault="008E7BC4" w:rsidP="00553F2B">
      <w:pPr>
        <w:pStyle w:val="ListParagraph1"/>
        <w:tabs>
          <w:tab w:val="left" w:pos="118"/>
          <w:tab w:val="left" w:pos="401"/>
        </w:tabs>
        <w:spacing w:after="0"/>
        <w:ind w:left="0"/>
        <w:jc w:val="both"/>
        <w:rPr>
          <w:rFonts w:cs="David"/>
          <w:rtl/>
        </w:rPr>
      </w:pPr>
    </w:p>
    <w:p w:rsidR="006C6749" w:rsidRPr="006C6749" w:rsidRDefault="006C6749" w:rsidP="00555657">
      <w:pPr>
        <w:pStyle w:val="ListParagraph1"/>
        <w:tabs>
          <w:tab w:val="left" w:pos="118"/>
          <w:tab w:val="left" w:pos="401"/>
        </w:tabs>
        <w:spacing w:after="0"/>
        <w:ind w:left="0"/>
        <w:jc w:val="both"/>
        <w:rPr>
          <w:rFonts w:cs="David"/>
          <w:rtl/>
        </w:rPr>
      </w:pPr>
      <w:r w:rsidRPr="00555657">
        <w:rPr>
          <w:rFonts w:cs="David"/>
          <w:u w:val="single"/>
          <w:rtl/>
        </w:rPr>
        <w:t>לנדוי</w:t>
      </w:r>
      <w:r w:rsidRPr="006C6749">
        <w:rPr>
          <w:rFonts w:cs="David"/>
          <w:rtl/>
        </w:rPr>
        <w:t xml:space="preserve">: אין לתת מקום בראש ובראשונה למשפט העברי,  </w:t>
      </w:r>
      <w:r w:rsidR="00555657">
        <w:rPr>
          <w:rFonts w:cs="David" w:hint="cs"/>
          <w:rtl/>
        </w:rPr>
        <w:t>בחוק יסוד</w:t>
      </w:r>
      <w:r w:rsidRPr="006C6749">
        <w:rPr>
          <w:rFonts w:cs="David"/>
          <w:rtl/>
        </w:rPr>
        <w:t xml:space="preserve"> המשפט נ</w:t>
      </w:r>
      <w:r w:rsidRPr="006C6749">
        <w:rPr>
          <w:rFonts w:cs="David" w:hint="cs"/>
          <w:rtl/>
        </w:rPr>
        <w:t>ת</w:t>
      </w:r>
      <w:r w:rsidRPr="006C6749">
        <w:rPr>
          <w:rFonts w:cs="David"/>
          <w:rtl/>
        </w:rPr>
        <w:t xml:space="preserve">ן המחוקק את דעתו על סוגיית הזיקה אל המשפט העברי בכך שהוא נמנע </w:t>
      </w:r>
      <w:r w:rsidR="00555657" w:rsidRPr="006C6749">
        <w:rPr>
          <w:rFonts w:cs="David" w:hint="cs"/>
          <w:rtl/>
        </w:rPr>
        <w:t>מלהזכיר</w:t>
      </w:r>
      <w:r w:rsidRPr="006C6749">
        <w:rPr>
          <w:rFonts w:cs="David"/>
          <w:rtl/>
        </w:rPr>
        <w:t xml:space="preserve"> בשמו המפורש ובחר במושג לא מפורש של "מורשת ישראל"</w:t>
      </w:r>
      <w:r w:rsidR="00555657">
        <w:rPr>
          <w:rFonts w:cs="David" w:hint="cs"/>
          <w:rtl/>
        </w:rPr>
        <w:t xml:space="preserve">. </w:t>
      </w:r>
      <w:r w:rsidRPr="00555657">
        <w:rPr>
          <w:rFonts w:cs="David"/>
          <w:u w:val="single"/>
          <w:rtl/>
        </w:rPr>
        <w:t>חיים כהן</w:t>
      </w:r>
      <w:r w:rsidRPr="006C6749">
        <w:rPr>
          <w:rFonts w:cs="David"/>
          <w:rtl/>
        </w:rPr>
        <w:t xml:space="preserve">: אילו היה בכוונת המחוקק להחיל את דין המשנה היה צריך להביא דבר זה לידי ביטוי במפורש. </w:t>
      </w:r>
      <w:r w:rsidRPr="006C6749">
        <w:rPr>
          <w:rFonts w:cs="David" w:hint="cs"/>
          <w:rtl/>
        </w:rPr>
        <w:t>ע</w:t>
      </w:r>
      <w:r w:rsidRPr="006C6749">
        <w:rPr>
          <w:rFonts w:cs="David"/>
          <w:rtl/>
        </w:rPr>
        <w:t>ם זאת רואה לנכון להשתמש במשפט העברי לעזר.</w:t>
      </w:r>
      <w:r w:rsidR="005D43D6">
        <w:rPr>
          <w:rFonts w:cs="David" w:hint="cs"/>
          <w:u w:val="single"/>
          <w:rtl/>
        </w:rPr>
        <w:t xml:space="preserve"> </w:t>
      </w:r>
      <w:r w:rsidR="00555657" w:rsidRPr="00555657">
        <w:rPr>
          <w:rFonts w:cs="David" w:hint="cs"/>
          <w:u w:val="single"/>
          <w:rtl/>
        </w:rPr>
        <w:t>אלון</w:t>
      </w:r>
      <w:r w:rsidRPr="006C6749">
        <w:rPr>
          <w:rFonts w:cs="David"/>
          <w:rtl/>
        </w:rPr>
        <w:t>: "במקרה זה (פרשת הנדל</w:t>
      </w:r>
      <w:r w:rsidRPr="006C6749">
        <w:rPr>
          <w:rFonts w:cs="David" w:hint="cs"/>
          <w:rtl/>
        </w:rPr>
        <w:t>ס</w:t>
      </w:r>
      <w:r w:rsidRPr="006C6749">
        <w:rPr>
          <w:rFonts w:cs="David"/>
          <w:rtl/>
        </w:rPr>
        <w:t>) בחר ברק לצורכי השראה למאמרים של מלומדים אמריקאים, ואני פניתי למערכת המשפט העברי, שבמקרה מיוחד זה, גם עולה בקנה א</w:t>
      </w:r>
      <w:r w:rsidRPr="006C6749">
        <w:rPr>
          <w:rFonts w:cs="David" w:hint="cs"/>
          <w:rtl/>
        </w:rPr>
        <w:t>ח</w:t>
      </w:r>
      <w:r w:rsidRPr="006C6749">
        <w:rPr>
          <w:rFonts w:cs="David"/>
          <w:rtl/>
        </w:rPr>
        <w:t>ד עם הפסיקה האנגלית והאמריקאית".</w:t>
      </w:r>
    </w:p>
    <w:p w:rsidR="0062794C" w:rsidRPr="003A5286" w:rsidRDefault="0062794C" w:rsidP="003A5286">
      <w:pPr>
        <w:pStyle w:val="5"/>
        <w:rPr>
          <w:rFonts w:cs="David"/>
          <w:b/>
          <w:bCs/>
          <w:color w:val="0D0D0D" w:themeColor="text1" w:themeTint="F2"/>
          <w:sz w:val="24"/>
          <w:szCs w:val="24"/>
          <w:u w:val="single"/>
          <w:rtl/>
        </w:rPr>
      </w:pPr>
      <w:bookmarkStart w:id="456" w:name="_Toc350773150"/>
      <w:r w:rsidRPr="003A5286">
        <w:rPr>
          <w:rFonts w:cs="David" w:hint="cs"/>
          <w:b/>
          <w:bCs/>
          <w:color w:val="0D0D0D" w:themeColor="text1" w:themeTint="F2"/>
          <w:sz w:val="24"/>
          <w:szCs w:val="24"/>
          <w:u w:val="single"/>
          <w:rtl/>
        </w:rPr>
        <w:lastRenderedPageBreak/>
        <w:t>פרשנות מושגים משפטיים ערכיים</w:t>
      </w:r>
      <w:bookmarkEnd w:id="456"/>
    </w:p>
    <w:p w:rsidR="00BE35D7" w:rsidRDefault="0062794C" w:rsidP="00BE35D7">
      <w:pPr>
        <w:jc w:val="both"/>
        <w:rPr>
          <w:rFonts w:cs="David"/>
          <w:rtl/>
        </w:rPr>
      </w:pPr>
      <w:r>
        <w:rPr>
          <w:rFonts w:ascii="Calibri" w:eastAsia="Calibri" w:hAnsi="Calibri" w:cs="David"/>
          <w:rtl/>
          <w:lang w:eastAsia="he-IL"/>
        </w:rPr>
        <w:br/>
      </w:r>
      <w:r w:rsidR="00103177">
        <w:rPr>
          <w:rFonts w:cs="David" w:hint="cs"/>
          <w:rtl/>
        </w:rPr>
        <w:t>בדברינו על משמעות מושג הלאקונה בחוק יסודות המשפט ראינו שלדעת מלומדי משפט שונים, פרשנותם של מושגים משפטיים ערכיים כגון: צדק, תום לב, תקנת הציבור וכיוצא באלה הם בבחינת מילוי לאקונה: וכך גם דעתי לעניין משמעות המושג "שאלה משפטית הטעונה הכרעה"  שבסעיף הראשון לחוק יסודות המשפט: ואשר על כן על בית המשפט לפרש מושגים אלה ולצקת בהם תוכן על פי עקרונות מורשת ישראל</w:t>
      </w:r>
      <w:r w:rsidR="0037237E">
        <w:rPr>
          <w:rFonts w:cs="David" w:hint="cs"/>
          <w:rtl/>
        </w:rPr>
        <w:t xml:space="preserve">. ועוד ראינו שאף לפני היכנס חוק יסודות המשפט לתוקפו, סברו ופסקו מספר שופטים בבית המשפט העליון שמושגים משפטיים ערכיים כאלה צריך שיתפרשו על השקפות היסוד </w:t>
      </w:r>
      <w:r w:rsidR="005D43D6">
        <w:rPr>
          <w:rFonts w:cs="David" w:hint="cs"/>
          <w:rtl/>
        </w:rPr>
        <w:t>מושרשת</w:t>
      </w:r>
      <w:r w:rsidR="0037237E">
        <w:rPr>
          <w:rFonts w:cs="David" w:hint="cs"/>
          <w:rtl/>
        </w:rPr>
        <w:t xml:space="preserve"> במערכי המוסר והתרבות שבמשפט העברי. מתוך כל אלה מצאנו כי ה</w:t>
      </w:r>
      <w:r w:rsidR="00BE35D7">
        <w:rPr>
          <w:rFonts w:cs="David" w:hint="cs"/>
          <w:rtl/>
        </w:rPr>
        <w:t>ד</w:t>
      </w:r>
      <w:r w:rsidR="0037237E">
        <w:rPr>
          <w:rFonts w:cs="David" w:hint="cs"/>
          <w:rtl/>
        </w:rPr>
        <w:t xml:space="preserve">עה שעקרונות משפטים ערכיים, כגון צדק, תקנת הציבור, תום לב וכיוצא באלה יימלאו תוכן ויפרשו על פי עקרונות מורשת ישראל, </w:t>
      </w:r>
      <w:r w:rsidR="00BE35D7">
        <w:rPr>
          <w:rFonts w:cs="David" w:hint="cs"/>
          <w:rtl/>
        </w:rPr>
        <w:t xml:space="preserve">יש </w:t>
      </w:r>
      <w:r w:rsidR="0037237E">
        <w:rPr>
          <w:rFonts w:cs="David" w:hint="cs"/>
          <w:rtl/>
        </w:rPr>
        <w:t>להם תימוכין חזקים.</w:t>
      </w:r>
    </w:p>
    <w:p w:rsidR="00F44740" w:rsidRDefault="00BE35D7" w:rsidP="00F44740">
      <w:pPr>
        <w:jc w:val="both"/>
        <w:rPr>
          <w:rFonts w:cs="David"/>
          <w:rtl/>
        </w:rPr>
      </w:pPr>
      <w:r>
        <w:rPr>
          <w:rFonts w:cs="David" w:hint="cs"/>
          <w:rtl/>
        </w:rPr>
        <w:t>אהרון ברק טוען שפירוש מושגים אלה חייב להיעשות מתוך החוק ובהתחשב בתנאי החיים המצויים והרצויים בישראל, הוא מתנגד לשאיפה מתוך מורשת ישראל מושגים אלו.</w:t>
      </w:r>
      <w:r w:rsidR="00F44740">
        <w:rPr>
          <w:rFonts w:cs="David" w:hint="cs"/>
          <w:rtl/>
        </w:rPr>
        <w:t xml:space="preserve"> לדעתו של אלון יש בכך משום טעות ומותר ואף רצוי לפנות למשפט העברי כאשר נדרשת פרשנות של החוקים.</w:t>
      </w:r>
    </w:p>
    <w:p w:rsidR="003A4A75" w:rsidRDefault="003A4A75" w:rsidP="003A5286">
      <w:pPr>
        <w:pStyle w:val="5"/>
        <w:rPr>
          <w:rFonts w:cs="David"/>
          <w:i/>
          <w:iCs/>
          <w:color w:val="0D0D0D" w:themeColor="text1" w:themeTint="F2"/>
          <w:sz w:val="24"/>
          <w:szCs w:val="24"/>
          <w:u w:val="single"/>
          <w:rtl/>
        </w:rPr>
      </w:pPr>
      <w:bookmarkStart w:id="457" w:name="_Toc350773151"/>
      <w:r w:rsidRPr="003A5286">
        <w:rPr>
          <w:rFonts w:cs="David" w:hint="cs"/>
          <w:b/>
          <w:bCs/>
          <w:color w:val="0D0D0D" w:themeColor="text1" w:themeTint="F2"/>
          <w:sz w:val="24"/>
          <w:szCs w:val="24"/>
          <w:u w:val="single"/>
          <w:rtl/>
        </w:rPr>
        <w:t>ניב או ביטוי המיוחדים למשפט העברי</w:t>
      </w:r>
      <w:bookmarkEnd w:id="457"/>
      <w:r>
        <w:rPr>
          <w:rFonts w:cs="David" w:hint="cs"/>
          <w:i/>
          <w:iCs/>
          <w:color w:val="0D0D0D" w:themeColor="text1" w:themeTint="F2"/>
          <w:sz w:val="24"/>
          <w:szCs w:val="24"/>
          <w:u w:val="single"/>
          <w:rtl/>
        </w:rPr>
        <w:t xml:space="preserve"> </w:t>
      </w:r>
    </w:p>
    <w:p w:rsidR="003A4A75" w:rsidRDefault="003A4A75" w:rsidP="009C7576">
      <w:pPr>
        <w:jc w:val="both"/>
        <w:rPr>
          <w:rFonts w:cs="David"/>
          <w:rtl/>
        </w:rPr>
      </w:pPr>
      <w:r>
        <w:rPr>
          <w:rFonts w:ascii="Calibri" w:eastAsia="Calibri" w:hAnsi="Calibri" w:cs="David"/>
          <w:rtl/>
          <w:lang w:eastAsia="he-IL"/>
        </w:rPr>
        <w:br/>
      </w:r>
      <w:r w:rsidR="009C7576">
        <w:rPr>
          <w:rFonts w:cs="David" w:hint="cs"/>
          <w:rtl/>
        </w:rPr>
        <w:t xml:space="preserve">בעיה אחרת שנדונה בדיון הנוסף שבפרשת הנדלס היא אופן פרשנותו של מונח המצוי בחוק כאשר אותו מונח מצוי ומקובל במערכת המשפט העברי. </w:t>
      </w:r>
    </w:p>
    <w:p w:rsidR="009C7576" w:rsidRDefault="009C7576" w:rsidP="009C7576">
      <w:pPr>
        <w:jc w:val="both"/>
        <w:rPr>
          <w:rFonts w:cs="David"/>
          <w:rtl/>
        </w:rPr>
      </w:pPr>
      <w:r>
        <w:rPr>
          <w:rFonts w:cs="David" w:hint="cs"/>
          <w:rtl/>
        </w:rPr>
        <w:t>החוק מתפרש כפי כוונתו המשוערת של המחוקק: גילה המחוקק דעתו, שיש לפרש חוקו על פי המשפט העברי, על ידי שבחר לו ביטוי או ניב, המיוחדים למשפט העברי דווקא, ואשר אינם שגורים על פיהם של משפטנים דהיום, כי אז ישתדל בית המשפט להגשים כוונת המחוקק ולדלות דרכי פרשנותו ממקורות המשפט העברי. מה שאין כן כשהמחוקק בחר להשתמש במונחים משפטיים, השגורים בפי כול: כוונתו המשוערת היא, שיש לפרש לשונו פשוטה כמשמעה ועל פי כללי הפרשנות המקובלים, כפי שהם נוהגים בבתי משפט אלה מימים ימימה. גישה פשוטה זו אינה משתנית גם עם תחילתו של חוק יסודות המפ</w:t>
      </w:r>
      <w:r w:rsidR="00680C9F">
        <w:rPr>
          <w:rFonts w:cs="David" w:hint="cs"/>
          <w:rtl/>
        </w:rPr>
        <w:t>ש</w:t>
      </w:r>
      <w:r>
        <w:rPr>
          <w:rFonts w:cs="David" w:hint="cs"/>
          <w:rtl/>
        </w:rPr>
        <w:t>ט, הצורך בזיקה למקורות ממורשת ישראל אינו מתעורר כלל, כל עוד ניתן לחפ</w:t>
      </w:r>
      <w:r w:rsidR="00680C9F">
        <w:rPr>
          <w:rFonts w:cs="David" w:hint="cs"/>
          <w:rtl/>
        </w:rPr>
        <w:t>ש</w:t>
      </w:r>
      <w:r>
        <w:rPr>
          <w:rFonts w:cs="David" w:hint="cs"/>
          <w:rtl/>
        </w:rPr>
        <w:t xml:space="preserve"> ולמצוא תשובה לשאלה הטעונה הכרעה</w:t>
      </w:r>
      <w:r w:rsidR="00726913">
        <w:rPr>
          <w:rFonts w:cs="David" w:hint="cs"/>
          <w:rtl/>
        </w:rPr>
        <w:t xml:space="preserve"> בדבק חקיקה, בהלכה פסוקה או בדרך של היקש.</w:t>
      </w:r>
    </w:p>
    <w:p w:rsidR="00726913" w:rsidRDefault="00726913" w:rsidP="009C7576">
      <w:pPr>
        <w:jc w:val="both"/>
        <w:rPr>
          <w:rFonts w:cs="David"/>
          <w:rtl/>
        </w:rPr>
      </w:pPr>
      <w:r>
        <w:rPr>
          <w:rFonts w:cs="David" w:hint="cs"/>
          <w:rtl/>
        </w:rPr>
        <w:t>הבחנה זו מקובלת על אלון, ואפשר להביא לכך דוגמא, הביטוי "גמירות דעת" המצוי בחוק החוזים הכללי, זהו ביטוי שהורתו במשפט העברי ומיוחד לו, ואף קשה לתרגמו כראוי לשפה אחרת כלשהי, ולאור ההבחנה האמורה יש לפרשו לפי המשפט העברי.</w:t>
      </w:r>
    </w:p>
    <w:p w:rsidR="00E04F5F" w:rsidRPr="00E04F5F" w:rsidRDefault="00E04F5F" w:rsidP="003A5286">
      <w:pPr>
        <w:pStyle w:val="5"/>
        <w:rPr>
          <w:rFonts w:cs="David"/>
          <w:i/>
          <w:iCs/>
          <w:color w:val="0D0D0D" w:themeColor="text1" w:themeTint="F2"/>
          <w:sz w:val="24"/>
          <w:szCs w:val="24"/>
          <w:u w:val="single"/>
          <w:rtl/>
        </w:rPr>
      </w:pPr>
      <w:bookmarkStart w:id="458" w:name="_Toc350773152"/>
      <w:r w:rsidRPr="003A5286">
        <w:rPr>
          <w:rFonts w:cs="David"/>
          <w:b/>
          <w:bCs/>
          <w:color w:val="0D0D0D" w:themeColor="text1" w:themeTint="F2"/>
          <w:sz w:val="24"/>
          <w:szCs w:val="24"/>
          <w:u w:val="single"/>
          <w:rtl/>
        </w:rPr>
        <w:t>מוסד משפטי עברי שנקלט במשפט הישראל</w:t>
      </w:r>
      <w:r w:rsidR="000A055B">
        <w:rPr>
          <w:rFonts w:cs="David" w:hint="cs"/>
          <w:b/>
          <w:bCs/>
          <w:color w:val="0D0D0D" w:themeColor="text1" w:themeTint="F2"/>
          <w:sz w:val="24"/>
          <w:szCs w:val="24"/>
          <w:u w:val="single"/>
          <w:rtl/>
        </w:rPr>
        <w:t xml:space="preserve">י פרשת קניג </w:t>
      </w:r>
      <w:r w:rsidR="000A055B">
        <w:rPr>
          <w:rFonts w:cs="David"/>
          <w:b/>
          <w:bCs/>
          <w:color w:val="0D0D0D" w:themeColor="text1" w:themeTint="F2"/>
          <w:sz w:val="24"/>
          <w:szCs w:val="24"/>
          <w:u w:val="single"/>
          <w:rtl/>
        </w:rPr>
        <w:t>–</w:t>
      </w:r>
      <w:r w:rsidR="000A055B">
        <w:rPr>
          <w:rFonts w:cs="David" w:hint="cs"/>
          <w:b/>
          <w:bCs/>
          <w:color w:val="0D0D0D" w:themeColor="text1" w:themeTint="F2"/>
          <w:sz w:val="24"/>
          <w:szCs w:val="24"/>
          <w:u w:val="single"/>
          <w:rtl/>
        </w:rPr>
        <w:t xml:space="preserve"> דיון נוסף</w:t>
      </w:r>
      <w:bookmarkEnd w:id="458"/>
    </w:p>
    <w:p w:rsidR="00E04F5F" w:rsidRDefault="00E04F5F" w:rsidP="00E04F5F">
      <w:pPr>
        <w:pStyle w:val="ListParagraph1"/>
        <w:tabs>
          <w:tab w:val="left" w:pos="118"/>
          <w:tab w:val="left" w:pos="401"/>
        </w:tabs>
        <w:spacing w:after="0" w:line="240" w:lineRule="auto"/>
        <w:rPr>
          <w:rFonts w:cs="David"/>
          <w:sz w:val="24"/>
          <w:szCs w:val="24"/>
          <w:rtl/>
        </w:rPr>
      </w:pPr>
    </w:p>
    <w:p w:rsidR="00E04F5F" w:rsidRDefault="00E04F5F" w:rsidP="00E04F5F">
      <w:pPr>
        <w:pStyle w:val="ListParagraph1"/>
        <w:tabs>
          <w:tab w:val="left" w:pos="118"/>
          <w:tab w:val="left" w:pos="401"/>
        </w:tabs>
        <w:spacing w:after="0" w:line="240" w:lineRule="auto"/>
        <w:ind w:left="0"/>
        <w:jc w:val="both"/>
        <w:rPr>
          <w:rFonts w:cs="David"/>
          <w:rtl/>
        </w:rPr>
      </w:pPr>
      <w:r w:rsidRPr="00E04F5F">
        <w:rPr>
          <w:rFonts w:cs="David"/>
          <w:rtl/>
        </w:rPr>
        <w:t xml:space="preserve">אמרנו כי במידה ודבר חקיקה שאוב מהמשפט העברי חזקה עליו להתפרש על פיו כאשר בעיה מתעוררת בקשר ליישומו. במקרה לפנינו מדובר באישה אשר התאבדה וכתבה צוואה בסמוך לפטירתה ובכתב ידה אך ללא תאריך וחתימה (כמו שמבקש החוק ס' </w:t>
      </w:r>
      <w:r w:rsidRPr="00E04F5F">
        <w:rPr>
          <w:rFonts w:cs="David"/>
        </w:rPr>
        <w:t>19</w:t>
      </w:r>
      <w:r w:rsidRPr="00E04F5F">
        <w:rPr>
          <w:rFonts w:cs="David"/>
          <w:rtl/>
        </w:rPr>
        <w:t xml:space="preserve"> לחוק הירושה).</w:t>
      </w:r>
      <w:r w:rsidRPr="00E04F5F">
        <w:rPr>
          <w:rFonts w:cs="David" w:hint="cs"/>
          <w:rtl/>
        </w:rPr>
        <w:t xml:space="preserve"> </w:t>
      </w:r>
    </w:p>
    <w:p w:rsidR="00E04F5F" w:rsidRPr="00E04F5F" w:rsidRDefault="00E04F5F" w:rsidP="00E04F5F">
      <w:pPr>
        <w:pStyle w:val="ListParagraph1"/>
        <w:tabs>
          <w:tab w:val="left" w:pos="118"/>
          <w:tab w:val="left" w:pos="401"/>
        </w:tabs>
        <w:spacing w:after="0" w:line="240" w:lineRule="auto"/>
        <w:ind w:left="0"/>
        <w:jc w:val="both"/>
        <w:rPr>
          <w:rFonts w:cs="David"/>
          <w:rtl/>
        </w:rPr>
      </w:pPr>
    </w:p>
    <w:p w:rsidR="00E04F5F" w:rsidRPr="00E04F5F" w:rsidRDefault="00E04F5F" w:rsidP="007F7BB5">
      <w:pPr>
        <w:pStyle w:val="ListParagraph1"/>
        <w:tabs>
          <w:tab w:val="left" w:pos="118"/>
          <w:tab w:val="left" w:pos="401"/>
        </w:tabs>
        <w:spacing w:after="0" w:line="240" w:lineRule="auto"/>
        <w:ind w:left="0"/>
        <w:jc w:val="both"/>
        <w:rPr>
          <w:rFonts w:cs="David"/>
          <w:rtl/>
        </w:rPr>
      </w:pPr>
      <w:r w:rsidRPr="00E04F5F">
        <w:rPr>
          <w:rFonts w:cs="David"/>
          <w:rtl/>
        </w:rPr>
        <w:t xml:space="preserve">לדעת השופט ברק ניתן להכשיר צוואה בכתב יד כאשר אין ספק </w:t>
      </w:r>
      <w:r w:rsidR="007F7BB5" w:rsidRPr="00E04F5F">
        <w:rPr>
          <w:rFonts w:cs="David" w:hint="cs"/>
          <w:rtl/>
        </w:rPr>
        <w:t>באמיתותיה</w:t>
      </w:r>
      <w:r w:rsidRPr="00E04F5F">
        <w:rPr>
          <w:rFonts w:cs="David"/>
          <w:rtl/>
        </w:rPr>
        <w:t xml:space="preserve"> גם ללא חתימה, ניתן להסיק כך מס' </w:t>
      </w:r>
      <w:r w:rsidRPr="00E04F5F">
        <w:rPr>
          <w:rFonts w:cs="David"/>
        </w:rPr>
        <w:t>25</w:t>
      </w:r>
      <w:r w:rsidR="007F7BB5">
        <w:rPr>
          <w:rFonts w:cs="David"/>
          <w:rtl/>
        </w:rPr>
        <w:t xml:space="preserve"> לחוק. </w:t>
      </w:r>
      <w:r w:rsidRPr="00E04F5F">
        <w:rPr>
          <w:rFonts w:cs="David"/>
          <w:rtl/>
        </w:rPr>
        <w:t xml:space="preserve">לדעת </w:t>
      </w:r>
      <w:r w:rsidR="007F7BB5">
        <w:rPr>
          <w:rFonts w:cs="David" w:hint="cs"/>
          <w:rtl/>
        </w:rPr>
        <w:t>אלון</w:t>
      </w:r>
      <w:r w:rsidRPr="00E04F5F">
        <w:rPr>
          <w:rFonts w:cs="David"/>
          <w:rtl/>
        </w:rPr>
        <w:t xml:space="preserve"> ניתן לקבל הצוואה מסעיף </w:t>
      </w:r>
      <w:r w:rsidRPr="00E04F5F">
        <w:rPr>
          <w:rFonts w:cs="David"/>
        </w:rPr>
        <w:t>23</w:t>
      </w:r>
      <w:r w:rsidRPr="00E04F5F">
        <w:rPr>
          <w:rFonts w:cs="David"/>
          <w:rtl/>
        </w:rPr>
        <w:t xml:space="preserve"> (שכיב מרע, העומד למות רשאי </w:t>
      </w:r>
      <w:r w:rsidR="007F7BB5">
        <w:rPr>
          <w:rFonts w:cs="David"/>
          <w:rtl/>
        </w:rPr>
        <w:t>לצוות בע"פ בפני שני עדים צוואה)</w:t>
      </w:r>
      <w:r w:rsidR="007F7BB5">
        <w:rPr>
          <w:rFonts w:cs="David" w:hint="cs"/>
          <w:rtl/>
        </w:rPr>
        <w:t xml:space="preserve"> </w:t>
      </w:r>
      <w:r w:rsidRPr="00E04F5F">
        <w:rPr>
          <w:rFonts w:cs="David"/>
          <w:rtl/>
        </w:rPr>
        <w:t>בפסק הדין נאמר: "מן הראוי לעמוד על מהותה של צוואה זו במשפט העברי</w:t>
      </w:r>
      <w:r w:rsidR="007F7BB5">
        <w:rPr>
          <w:rFonts w:cs="David" w:hint="cs"/>
          <w:rtl/>
        </w:rPr>
        <w:t xml:space="preserve"> [</w:t>
      </w:r>
      <w:r w:rsidRPr="00E04F5F">
        <w:rPr>
          <w:rFonts w:cs="David"/>
          <w:rtl/>
        </w:rPr>
        <w:t>...</w:t>
      </w:r>
      <w:r w:rsidR="007F7BB5">
        <w:rPr>
          <w:rFonts w:cs="David" w:hint="cs"/>
          <w:rtl/>
        </w:rPr>
        <w:t xml:space="preserve">] </w:t>
      </w:r>
      <w:r w:rsidRPr="00E04F5F">
        <w:rPr>
          <w:rFonts w:cs="David"/>
          <w:rtl/>
        </w:rPr>
        <w:t>סוג זה של צוואה נקלט בחוק הירושה מהמשפט העברי"</w:t>
      </w:r>
    </w:p>
    <w:p w:rsidR="00E04F5F" w:rsidRDefault="00E04F5F" w:rsidP="00E04F5F">
      <w:pPr>
        <w:pStyle w:val="ListParagraph1"/>
        <w:tabs>
          <w:tab w:val="left" w:pos="118"/>
          <w:tab w:val="left" w:pos="401"/>
        </w:tabs>
        <w:spacing w:after="0" w:line="240" w:lineRule="auto"/>
        <w:ind w:left="0"/>
        <w:jc w:val="both"/>
        <w:rPr>
          <w:rFonts w:cs="David"/>
          <w:rtl/>
        </w:rPr>
      </w:pPr>
      <w:r w:rsidRPr="00E04F5F">
        <w:rPr>
          <w:rFonts w:cs="David"/>
          <w:rtl/>
        </w:rPr>
        <w:t>לפי המשפט העברי: צוואת שכיב מרע יכול שתיערך בע"פ ויכול בכתב</w:t>
      </w:r>
      <w:r w:rsidR="007F7BB5">
        <w:rPr>
          <w:rFonts w:cs="David" w:hint="cs"/>
          <w:rtl/>
        </w:rPr>
        <w:t xml:space="preserve"> [</w:t>
      </w:r>
      <w:r w:rsidRPr="00E04F5F">
        <w:rPr>
          <w:rFonts w:cs="David"/>
          <w:rtl/>
        </w:rPr>
        <w:t>...</w:t>
      </w:r>
      <w:r w:rsidR="007F7BB5">
        <w:rPr>
          <w:rFonts w:cs="David" w:hint="cs"/>
          <w:rtl/>
        </w:rPr>
        <w:t>]</w:t>
      </w:r>
      <w:r w:rsidRPr="00E04F5F">
        <w:rPr>
          <w:rFonts w:cs="David"/>
          <w:rtl/>
        </w:rPr>
        <w:t xml:space="preserve"> עדיף בכתב. </w:t>
      </w:r>
    </w:p>
    <w:p w:rsidR="007F7BB5" w:rsidRPr="00E04F5F" w:rsidRDefault="007F7BB5" w:rsidP="00E04F5F">
      <w:pPr>
        <w:pStyle w:val="ListParagraph1"/>
        <w:tabs>
          <w:tab w:val="left" w:pos="118"/>
          <w:tab w:val="left" w:pos="401"/>
        </w:tabs>
        <w:spacing w:after="0" w:line="240" w:lineRule="auto"/>
        <w:ind w:left="0"/>
        <w:jc w:val="both"/>
        <w:rPr>
          <w:rFonts w:cs="David"/>
          <w:rtl/>
        </w:rPr>
      </w:pPr>
    </w:p>
    <w:p w:rsidR="00E04F5F" w:rsidRPr="00E04F5F" w:rsidRDefault="00E04F5F" w:rsidP="003A5286">
      <w:pPr>
        <w:pStyle w:val="ListParagraph1"/>
        <w:tabs>
          <w:tab w:val="left" w:pos="118"/>
          <w:tab w:val="left" w:pos="401"/>
        </w:tabs>
        <w:spacing w:after="0" w:line="240" w:lineRule="auto"/>
        <w:ind w:left="0"/>
        <w:jc w:val="both"/>
        <w:rPr>
          <w:rFonts w:cs="David"/>
          <w:rtl/>
        </w:rPr>
      </w:pPr>
      <w:r w:rsidRPr="00E04F5F">
        <w:rPr>
          <w:rFonts w:cs="David"/>
          <w:rtl/>
        </w:rPr>
        <w:t>הנשיא לנדוי והשו</w:t>
      </w:r>
      <w:r w:rsidRPr="00E04F5F">
        <w:rPr>
          <w:rFonts w:cs="David" w:hint="cs"/>
          <w:rtl/>
        </w:rPr>
        <w:t>פ</w:t>
      </w:r>
      <w:r w:rsidRPr="00E04F5F">
        <w:rPr>
          <w:rFonts w:cs="David"/>
          <w:rtl/>
        </w:rPr>
        <w:t xml:space="preserve">ט שלמה לוין חולקים על </w:t>
      </w:r>
      <w:r w:rsidR="003A5286">
        <w:rPr>
          <w:rFonts w:cs="David" w:hint="cs"/>
          <w:rtl/>
        </w:rPr>
        <w:t>אלון</w:t>
      </w:r>
      <w:r w:rsidRPr="00E04F5F">
        <w:rPr>
          <w:rFonts w:cs="David"/>
          <w:rtl/>
        </w:rPr>
        <w:t>, לדעתם המרת הדרישה לש</w:t>
      </w:r>
      <w:r w:rsidRPr="00E04F5F">
        <w:rPr>
          <w:rFonts w:cs="David" w:hint="cs"/>
          <w:rtl/>
        </w:rPr>
        <w:t>נ</w:t>
      </w:r>
      <w:r w:rsidRPr="00E04F5F">
        <w:rPr>
          <w:rFonts w:cs="David"/>
          <w:rtl/>
        </w:rPr>
        <w:t>י עדים בצוואת שכיב מרע בצוואה שנכתבה ללא עדים וללא חתימה בבחינת "הסגת גבולו של המחוקק" ואין הורא</w:t>
      </w:r>
      <w:r w:rsidRPr="00E04F5F">
        <w:rPr>
          <w:rFonts w:cs="David" w:hint="cs"/>
          <w:rtl/>
        </w:rPr>
        <w:t>ו</w:t>
      </w:r>
      <w:r w:rsidRPr="00E04F5F">
        <w:rPr>
          <w:rFonts w:cs="David"/>
          <w:rtl/>
        </w:rPr>
        <w:t>ת ס</w:t>
      </w:r>
      <w:r w:rsidRPr="00E04F5F">
        <w:rPr>
          <w:rFonts w:cs="David" w:hint="cs"/>
          <w:rtl/>
        </w:rPr>
        <w:t>'</w:t>
      </w:r>
      <w:r w:rsidRPr="00E04F5F">
        <w:rPr>
          <w:rFonts w:cs="David"/>
          <w:rtl/>
        </w:rPr>
        <w:t xml:space="preserve"> </w:t>
      </w:r>
      <w:r w:rsidRPr="00E04F5F">
        <w:rPr>
          <w:rFonts w:cs="David"/>
        </w:rPr>
        <w:t>25</w:t>
      </w:r>
      <w:r w:rsidRPr="00E04F5F">
        <w:rPr>
          <w:rFonts w:cs="David"/>
          <w:rtl/>
        </w:rPr>
        <w:t xml:space="preserve"> חלות. לדעת לנדוי, אומנם המחוקק שאב את סעיף שכיב מרע מהמשפט העברי אך בחר לכתוב במפורש כי ההתי</w:t>
      </w:r>
      <w:r w:rsidRPr="00E04F5F">
        <w:rPr>
          <w:rFonts w:cs="David" w:hint="cs"/>
          <w:rtl/>
        </w:rPr>
        <w:t>י</w:t>
      </w:r>
      <w:r w:rsidRPr="00E04F5F">
        <w:rPr>
          <w:rFonts w:cs="David"/>
          <w:rtl/>
        </w:rPr>
        <w:t>חסות היא כלפי צוואה בע"פ בפני שתי עדים, זהו הבדל יסודי אותו רצה המחוקק.</w:t>
      </w:r>
    </w:p>
    <w:p w:rsidR="00AC1C78" w:rsidRDefault="00AC1C78">
      <w:pPr>
        <w:bidi w:val="0"/>
        <w:rPr>
          <w:rFonts w:cs="David"/>
          <w:sz w:val="20"/>
          <w:szCs w:val="20"/>
          <w:rtl/>
        </w:rPr>
      </w:pPr>
      <w:r>
        <w:rPr>
          <w:rFonts w:cs="David"/>
          <w:sz w:val="20"/>
          <w:szCs w:val="20"/>
          <w:rtl/>
        </w:rPr>
        <w:br w:type="page"/>
      </w:r>
    </w:p>
    <w:p w:rsidR="00AC1C78" w:rsidRDefault="00AC1C78" w:rsidP="00F73DE4">
      <w:pPr>
        <w:pStyle w:val="3"/>
        <w:bidi w:val="0"/>
        <w:jc w:val="center"/>
        <w:rPr>
          <w:rFonts w:cs="David"/>
          <w:color w:val="0D0D0D" w:themeColor="text1" w:themeTint="F2"/>
          <w:sz w:val="28"/>
          <w:szCs w:val="28"/>
          <w:u w:val="single"/>
        </w:rPr>
      </w:pPr>
      <w:bookmarkStart w:id="459" w:name="_עמודים_1594-1626_דת"/>
      <w:bookmarkStart w:id="460" w:name="_Toc350773153"/>
      <w:bookmarkEnd w:id="459"/>
      <w:r w:rsidRPr="00FD7E86">
        <w:rPr>
          <w:rFonts w:cs="David" w:hint="eastAsia"/>
          <w:color w:val="0D0D0D" w:themeColor="text1" w:themeTint="F2"/>
          <w:sz w:val="28"/>
          <w:szCs w:val="28"/>
          <w:u w:val="single"/>
          <w:rtl/>
        </w:rPr>
        <w:lastRenderedPageBreak/>
        <w:t>עמודים</w:t>
      </w:r>
      <w:r w:rsidRPr="00FD7E86">
        <w:rPr>
          <w:rFonts w:cs="David"/>
          <w:color w:val="0D0D0D" w:themeColor="text1" w:themeTint="F2"/>
          <w:sz w:val="28"/>
          <w:szCs w:val="28"/>
          <w:u w:val="single"/>
          <w:rtl/>
        </w:rPr>
        <w:t xml:space="preserve"> </w:t>
      </w:r>
      <w:r>
        <w:rPr>
          <w:rFonts w:cs="David" w:hint="cs"/>
          <w:color w:val="0D0D0D" w:themeColor="text1" w:themeTint="F2"/>
          <w:sz w:val="28"/>
          <w:szCs w:val="28"/>
          <w:u w:val="single"/>
          <w:rtl/>
        </w:rPr>
        <w:t>1594-1626</w:t>
      </w:r>
      <w:r w:rsidR="00F73DE4">
        <w:rPr>
          <w:rFonts w:cs="David" w:hint="cs"/>
          <w:color w:val="0D0D0D" w:themeColor="text1" w:themeTint="F2"/>
          <w:sz w:val="28"/>
          <w:szCs w:val="28"/>
          <w:u w:val="single"/>
          <w:rtl/>
        </w:rPr>
        <w:t xml:space="preserve"> דת ותרבות והמשפט העברי במדינה</w:t>
      </w:r>
      <w:bookmarkEnd w:id="460"/>
      <w:r>
        <w:rPr>
          <w:rFonts w:cs="David" w:hint="cs"/>
          <w:color w:val="0D0D0D" w:themeColor="text1" w:themeTint="F2"/>
          <w:sz w:val="28"/>
          <w:szCs w:val="28"/>
          <w:u w:val="single"/>
          <w:rtl/>
        </w:rPr>
        <w:t xml:space="preserve"> </w:t>
      </w:r>
    </w:p>
    <w:p w:rsidR="00AC1C78" w:rsidRDefault="00AC1C78" w:rsidP="00AC1C78">
      <w:pPr>
        <w:rPr>
          <w:rFonts w:cs="David"/>
          <w:i/>
          <w:iCs/>
          <w:color w:val="0D0D0D" w:themeColor="text1" w:themeTint="F2"/>
          <w:sz w:val="24"/>
          <w:szCs w:val="24"/>
          <w:u w:val="single"/>
          <w:rtl/>
        </w:rPr>
      </w:pPr>
    </w:p>
    <w:p w:rsidR="008305C5" w:rsidRPr="00F73DE4" w:rsidRDefault="00F73DE4" w:rsidP="00F73DE4">
      <w:pPr>
        <w:pStyle w:val="4"/>
        <w:jc w:val="center"/>
        <w:rPr>
          <w:rFonts w:cs="David"/>
          <w:i w:val="0"/>
          <w:iCs w:val="0"/>
          <w:color w:val="0D0D0D" w:themeColor="text1" w:themeTint="F2"/>
          <w:sz w:val="28"/>
          <w:szCs w:val="28"/>
          <w:u w:val="single"/>
          <w:rtl/>
        </w:rPr>
      </w:pPr>
      <w:bookmarkStart w:id="461" w:name="_Toc350773154"/>
      <w:r w:rsidRPr="00F73DE4">
        <w:rPr>
          <w:rFonts w:cs="David" w:hint="cs"/>
          <w:i w:val="0"/>
          <w:iCs w:val="0"/>
          <w:color w:val="0D0D0D" w:themeColor="text1" w:themeTint="F2"/>
          <w:sz w:val="32"/>
          <w:szCs w:val="32"/>
          <w:u w:val="single"/>
          <w:rtl/>
        </w:rPr>
        <w:t>מהותה הדתית והתרבותית של בעיית המשפט העברי במדינה עברית</w:t>
      </w:r>
      <w:bookmarkEnd w:id="461"/>
    </w:p>
    <w:p w:rsidR="00726913" w:rsidRDefault="008305C5" w:rsidP="00AB4F93">
      <w:pPr>
        <w:jc w:val="both"/>
        <w:rPr>
          <w:rFonts w:cs="David"/>
          <w:rtl/>
        </w:rPr>
      </w:pPr>
      <w:r>
        <w:rPr>
          <w:rFonts w:ascii="Calibri" w:eastAsia="Calibri" w:hAnsi="Calibri" w:cs="David"/>
          <w:rtl/>
          <w:lang w:eastAsia="he-IL"/>
        </w:rPr>
        <w:br/>
      </w:r>
      <w:r w:rsidR="00AB4F93">
        <w:rPr>
          <w:rFonts w:cs="David" w:hint="cs"/>
          <w:rtl/>
        </w:rPr>
        <w:t xml:space="preserve">השתת מערכת משפטית של מדינה ריבונית, באמצעה של המאה העשרים, על מערכת המשפט העברי, משימה זו כשלעצמה אינה מן הקלות, והרבה עיון, יצירה ותעוזה דרושים לשם ביצועה ויישומה. </w:t>
      </w:r>
    </w:p>
    <w:p w:rsidR="005B04FF" w:rsidRDefault="005B04FF" w:rsidP="00AB4F93">
      <w:pPr>
        <w:jc w:val="both"/>
        <w:rPr>
          <w:rFonts w:cs="David"/>
          <w:rtl/>
        </w:rPr>
      </w:pPr>
      <w:r>
        <w:rPr>
          <w:rFonts w:cs="David" w:hint="cs"/>
          <w:rtl/>
        </w:rPr>
        <w:t xml:space="preserve">מערכת המשפט העברי עומדת הייתה במשימה גדולה זו גם במציאות ההיסטורית חדשה-ישנה זו של ריבונות עברית ומערכת משפטית עצמאית. היה זהו תהליך ממושך, מלווה בדיונים וחילוקי דעות נוקבים, על מקומו של המשפט העברי במדינה. </w:t>
      </w:r>
    </w:p>
    <w:p w:rsidR="004A2BD4" w:rsidRDefault="004A2BD4" w:rsidP="00AB4F93">
      <w:pPr>
        <w:jc w:val="both"/>
        <w:rPr>
          <w:rFonts w:cs="David"/>
          <w:rtl/>
        </w:rPr>
      </w:pPr>
      <w:r>
        <w:rPr>
          <w:rFonts w:cs="David" w:hint="cs"/>
          <w:rtl/>
        </w:rPr>
        <w:t xml:space="preserve">כפי שראינו, נתונים ענייני המעמד האישי בסמכות שיפוטים </w:t>
      </w:r>
      <w:r>
        <w:rPr>
          <w:rFonts w:cs="David"/>
          <w:rtl/>
        </w:rPr>
        <w:t>–</w:t>
      </w:r>
      <w:r>
        <w:rPr>
          <w:rFonts w:cs="David" w:hint="cs"/>
          <w:rtl/>
        </w:rPr>
        <w:t xml:space="preserve"> אם ייחודית ואם מקבילה </w:t>
      </w:r>
      <w:r>
        <w:rPr>
          <w:rFonts w:cs="David"/>
          <w:rtl/>
        </w:rPr>
        <w:t>–</w:t>
      </w:r>
      <w:r>
        <w:rPr>
          <w:rFonts w:cs="David" w:hint="cs"/>
          <w:rtl/>
        </w:rPr>
        <w:t xml:space="preserve"> של בתי הדין הרבניים. עובדה זו של החזרת חלק של המשפט העברי לחיי המעשה הביא עמו מאליו וכבדבר שבהכרח, ליצירה משפטית, אם על ידי הוספה של ההלכה הקיימת, ואם על ידי שינוי, אם בדרך פרשנות ואם בדרך התקנת תקנות.</w:t>
      </w:r>
    </w:p>
    <w:p w:rsidR="004A2BD4" w:rsidRDefault="00AC1BA9" w:rsidP="00AB4F93">
      <w:pPr>
        <w:jc w:val="both"/>
        <w:rPr>
          <w:rFonts w:cs="David"/>
          <w:rtl/>
        </w:rPr>
      </w:pPr>
      <w:r>
        <w:rPr>
          <w:rFonts w:cs="David" w:hint="cs"/>
          <w:rtl/>
        </w:rPr>
        <w:t xml:space="preserve">אולם הבעיות המתעוררות השתנו עתה עם שינוי המציאות, ואם תפיסה חברתית רוחנית חדשה בימינו, הבעיה החדשה לא עוסקת באופן שבו יש לשלב את המשפט העברי, לראשונה בדברי ימיה של האומה העברית, והיא </w:t>
      </w:r>
      <w:r>
        <w:rPr>
          <w:rFonts w:cs="David"/>
          <w:rtl/>
        </w:rPr>
        <w:t>–</w:t>
      </w:r>
      <w:r>
        <w:rPr>
          <w:rFonts w:cs="David" w:hint="cs"/>
          <w:rtl/>
        </w:rPr>
        <w:t xml:space="preserve"> משימה של קליטת מערכת המשפט העברי במערכת המשפטית של מדינה עברית שאינה מקבלת עליה את עולה של ההלכה. עיקרון של הדיון, אינו, אפוא, דיון ומאמר פנים הלכתי בדבר אופן השימוש ומידת השימוש, במקורות היוצרים של מערכת המשפט העברי, בדומה לדיונים שהתנהלו בעולמו של המשפט העברי בכל תקופותיו. הנושא המרכזי עתה הוא, האם מן הראוי ומן הרצוי לשלב את מערכת המשפט העברי במערכת ההיסטורית של המשפט העברי ושאינה שואבת את סמכותה מכוחה וסמכותה של זו, כיצד ייעשה שילוב זה ומה הן דרכי ביצועו. </w:t>
      </w:r>
    </w:p>
    <w:p w:rsidR="00C71456" w:rsidRDefault="00C71456" w:rsidP="00AB4F93">
      <w:pPr>
        <w:jc w:val="both"/>
        <w:rPr>
          <w:rFonts w:cs="David"/>
          <w:rtl/>
        </w:rPr>
      </w:pPr>
      <w:r>
        <w:rPr>
          <w:rFonts w:cs="David" w:hint="cs"/>
          <w:rtl/>
        </w:rPr>
        <w:t xml:space="preserve">על בעיה זו ועל בעיות רבות נוספות תוהים דרושי "עצמאותה" של המערכת המשפטית הישראלית. "עצמאות" זו של מערכת המשפט במדינה </w:t>
      </w:r>
      <w:r>
        <w:rPr>
          <w:rFonts w:cs="David"/>
          <w:rtl/>
        </w:rPr>
        <w:t>–</w:t>
      </w:r>
      <w:r>
        <w:rPr>
          <w:rFonts w:cs="David" w:hint="cs"/>
          <w:rtl/>
        </w:rPr>
        <w:t xml:space="preserve"> והפעם אין הכוונה לעצמאות כלפי חוץ, כלפי מערכות משפטיות אחרות וזרות, אלא כלפי פנים, כלפי המערכת המשפטית ההיסטורית העברית </w:t>
      </w:r>
      <w:r>
        <w:rPr>
          <w:rFonts w:cs="David"/>
          <w:rtl/>
        </w:rPr>
        <w:t>–</w:t>
      </w:r>
      <w:r>
        <w:rPr>
          <w:rFonts w:cs="David" w:hint="cs"/>
          <w:rtl/>
        </w:rPr>
        <w:t xml:space="preserve"> האם מאפשרת היא יצירת "יחסים" מיוחדים עם המערכת המשפטית העברית ההיסטורית, ואם כן </w:t>
      </w:r>
      <w:r>
        <w:rPr>
          <w:rFonts w:cs="David"/>
          <w:rtl/>
        </w:rPr>
        <w:t>–</w:t>
      </w:r>
      <w:r>
        <w:rPr>
          <w:rFonts w:cs="David" w:hint="cs"/>
          <w:rtl/>
        </w:rPr>
        <w:t xml:space="preserve"> מה טיבם של יחסים אלה ומה שיעורם? ואולי אין צורך ביחסים כלשהם בין מערכת המשפט הישראלית למערכת המשפט העברי וההיסטורי? </w:t>
      </w:r>
    </w:p>
    <w:p w:rsidR="002F4197" w:rsidRDefault="00E36D3A" w:rsidP="00893240">
      <w:pPr>
        <w:jc w:val="both"/>
        <w:rPr>
          <w:rFonts w:cs="David"/>
          <w:b/>
          <w:bCs/>
          <w:sz w:val="20"/>
          <w:szCs w:val="20"/>
          <w:rtl/>
        </w:rPr>
      </w:pPr>
      <w:r>
        <w:rPr>
          <w:rFonts w:cs="David" w:hint="cs"/>
          <w:rtl/>
        </w:rPr>
        <w:t xml:space="preserve">בדיוננו עד כמה עמדנו על דעות שונות של מחוקקים ושופטים, משפטנים ומלומדי משפט, ובהן באות לידי </w:t>
      </w:r>
      <w:r w:rsidR="00893240">
        <w:rPr>
          <w:rFonts w:cs="David" w:hint="cs"/>
          <w:rtl/>
        </w:rPr>
        <w:t>ביטוי מקצת מן הבעיות והגישות המצויות בסוגיה זו של המשפט העברי במשפט מדינת ישראל.</w:t>
      </w:r>
      <w:r w:rsidR="00E36A62">
        <w:rPr>
          <w:rFonts w:cs="David" w:hint="cs"/>
          <w:rtl/>
        </w:rPr>
        <w:t xml:space="preserve"> עקרון של דעות אלה מצאנו בלבושן המשפטי </w:t>
      </w:r>
      <w:r w:rsidR="00E36A62">
        <w:rPr>
          <w:rFonts w:cs="David"/>
          <w:rtl/>
        </w:rPr>
        <w:t>–</w:t>
      </w:r>
      <w:r w:rsidR="00E36A62">
        <w:rPr>
          <w:rFonts w:cs="David" w:hint="cs"/>
          <w:rtl/>
        </w:rPr>
        <w:t xml:space="preserve"> היינו כחילוקי דעות בדרך פרשנותו של דבר חוק והוראת משפט </w:t>
      </w:r>
      <w:r w:rsidR="00E36A62">
        <w:rPr>
          <w:rFonts w:cs="David"/>
          <w:rtl/>
        </w:rPr>
        <w:t>–</w:t>
      </w:r>
      <w:r w:rsidR="00E36A62">
        <w:rPr>
          <w:rFonts w:cs="David" w:hint="cs"/>
          <w:rtl/>
        </w:rPr>
        <w:t xml:space="preserve"> אם בדבר שופטים בפסיקת בתי המשפט ואם בדברי משפטנים במאמריהם ומחקריהם, ורק מקצתם עליו בפיניו דרך יון הגותי פילוסופי, החקיקה הראשונה, ובמקצת בפסיקת בית המשפט העליון.</w:t>
      </w:r>
      <w:r w:rsidR="00F73DE4">
        <w:rPr>
          <w:rFonts w:cs="David" w:hint="cs"/>
          <w:rtl/>
        </w:rPr>
        <w:t xml:space="preserve"> נעמוד על חלק מחילוקי הדעות והדברים ועל אופן קליטתו של המשפט.</w:t>
      </w:r>
    </w:p>
    <w:p w:rsidR="002F4197" w:rsidRDefault="002F4197">
      <w:pPr>
        <w:bidi w:val="0"/>
        <w:rPr>
          <w:rFonts w:cs="David"/>
          <w:b/>
          <w:bCs/>
          <w:sz w:val="20"/>
          <w:szCs w:val="20"/>
          <w:rtl/>
        </w:rPr>
      </w:pPr>
      <w:r>
        <w:rPr>
          <w:rFonts w:cs="David"/>
          <w:b/>
          <w:bCs/>
          <w:sz w:val="20"/>
          <w:szCs w:val="20"/>
          <w:rtl/>
        </w:rPr>
        <w:br w:type="page"/>
      </w:r>
    </w:p>
    <w:p w:rsidR="002F4197" w:rsidRDefault="002F4197" w:rsidP="002F4197">
      <w:pPr>
        <w:pStyle w:val="4"/>
        <w:jc w:val="center"/>
        <w:rPr>
          <w:rFonts w:cs="David"/>
          <w:b w:val="0"/>
          <w:bCs w:val="0"/>
          <w:sz w:val="24"/>
          <w:szCs w:val="24"/>
          <w:u w:val="single"/>
          <w:rtl/>
        </w:rPr>
      </w:pPr>
      <w:bookmarkStart w:id="462" w:name="_Toc350773155"/>
      <w:r w:rsidRPr="002F4197">
        <w:rPr>
          <w:rFonts w:cs="David"/>
          <w:i w:val="0"/>
          <w:iCs w:val="0"/>
          <w:color w:val="0D0D0D" w:themeColor="text1" w:themeTint="F2"/>
          <w:sz w:val="28"/>
          <w:szCs w:val="28"/>
          <w:u w:val="single"/>
          <w:rtl/>
        </w:rPr>
        <w:lastRenderedPageBreak/>
        <w:t>משפט עברי במערכת משפטית ישראלית-עצמאית, מבחינת עולמו של המשפט העברי</w:t>
      </w:r>
      <w:bookmarkEnd w:id="462"/>
    </w:p>
    <w:p w:rsidR="002F4197" w:rsidRPr="00E04F5F" w:rsidRDefault="002F4197" w:rsidP="002F4197">
      <w:pPr>
        <w:pStyle w:val="5"/>
        <w:rPr>
          <w:rFonts w:cs="David"/>
          <w:i/>
          <w:iCs/>
          <w:color w:val="0D0D0D" w:themeColor="text1" w:themeTint="F2"/>
          <w:sz w:val="24"/>
          <w:szCs w:val="24"/>
          <w:u w:val="single"/>
          <w:rtl/>
        </w:rPr>
      </w:pPr>
      <w:bookmarkStart w:id="463" w:name="_Toc350773156"/>
      <w:r>
        <w:rPr>
          <w:rFonts w:cs="David" w:hint="cs"/>
          <w:b/>
          <w:bCs/>
          <w:color w:val="0D0D0D" w:themeColor="text1" w:themeTint="F2"/>
          <w:sz w:val="24"/>
          <w:szCs w:val="24"/>
          <w:u w:val="single"/>
          <w:rtl/>
        </w:rPr>
        <w:t>מהות הקליטה של המשפט העברי</w:t>
      </w:r>
      <w:bookmarkEnd w:id="463"/>
    </w:p>
    <w:p w:rsidR="002F4197" w:rsidRDefault="002F4197" w:rsidP="002F4197">
      <w:pPr>
        <w:pStyle w:val="ListParagraph1"/>
        <w:tabs>
          <w:tab w:val="left" w:pos="118"/>
          <w:tab w:val="left" w:pos="401"/>
        </w:tabs>
        <w:spacing w:after="0" w:line="240" w:lineRule="auto"/>
        <w:rPr>
          <w:rFonts w:cs="David"/>
          <w:sz w:val="24"/>
          <w:szCs w:val="24"/>
          <w:rtl/>
        </w:rPr>
      </w:pPr>
    </w:p>
    <w:p w:rsidR="00C71456" w:rsidRDefault="00B627A2" w:rsidP="00B627A2">
      <w:pPr>
        <w:jc w:val="both"/>
        <w:rPr>
          <w:rFonts w:cs="David"/>
          <w:rtl/>
        </w:rPr>
      </w:pPr>
      <w:r>
        <w:rPr>
          <w:rFonts w:cs="David" w:hint="cs"/>
          <w:rtl/>
        </w:rPr>
        <w:t xml:space="preserve">יש הטוענים שקליטת המשפט העברי </w:t>
      </w:r>
      <w:r>
        <w:rPr>
          <w:rFonts w:cs="David"/>
          <w:rtl/>
        </w:rPr>
        <w:t>–</w:t>
      </w:r>
      <w:r>
        <w:rPr>
          <w:rFonts w:cs="David" w:hint="cs"/>
          <w:rtl/>
        </w:rPr>
        <w:t xml:space="preserve"> גם אם תיעשה בצורה מסודרת ומלאה  במערכת מפטה של מדינה עברית שאינה מקבלת עליה את עולה של ההלכה כמחייבת מבחינה דתית, נוגדת את עולמו הרוחני של המשפט העברי, ויש בכך משום "חילונה של ההלכה". טיעון זה מתבסס על כך, שמבחינתה של המדינה קבלת העיקרון של המשפט העברי אינה מבוצעת מתוך הכרה בתוקפו המחייב מבחינה דתית, אלא מתוך אינטרסים אנושיים, לאומיים או אחרים. ועוד נאמר בפיהם של טוענים אלה, כי לא הכנסת, ולא בתי המשפט, הם בעלי כירויות מתאימות </w:t>
      </w:r>
      <w:r>
        <w:rPr>
          <w:rFonts w:cs="David"/>
          <w:rtl/>
        </w:rPr>
        <w:t>–</w:t>
      </w:r>
      <w:r>
        <w:rPr>
          <w:rFonts w:cs="David" w:hint="cs"/>
          <w:rtl/>
        </w:rPr>
        <w:t xml:space="preserve"> מבחינת הדרישות </w:t>
      </w:r>
      <w:r w:rsidR="00911A98">
        <w:rPr>
          <w:rFonts w:cs="David" w:hint="cs"/>
          <w:rtl/>
        </w:rPr>
        <w:t>המחויבות</w:t>
      </w:r>
      <w:r>
        <w:rPr>
          <w:rFonts w:cs="David" w:hint="cs"/>
          <w:rtl/>
        </w:rPr>
        <w:t xml:space="preserve"> במערכת ההלכה </w:t>
      </w:r>
      <w:r>
        <w:rPr>
          <w:rFonts w:cs="David"/>
          <w:rtl/>
        </w:rPr>
        <w:t>–</w:t>
      </w:r>
      <w:r>
        <w:rPr>
          <w:rFonts w:cs="David" w:hint="cs"/>
          <w:rtl/>
        </w:rPr>
        <w:t xml:space="preserve"> לפסוק ולהכריע בדין מדיני ההלכה. טענות אלה, וטענות נוספות שבפיהם של אלה הרואים בקליטת המשפט העברי במשפטה של המדינה משום ניגוד לעולמו של המשפט העברי, וודאי שאין להקל ראש בהם. אך דומה שגישתם לוקה בשתי טעויות, שעליהם נעמוד עתה ברחבה:</w:t>
      </w:r>
    </w:p>
    <w:p w:rsidR="00B627A2" w:rsidRPr="00911A98" w:rsidRDefault="00EB3625" w:rsidP="00B627A2">
      <w:pPr>
        <w:pStyle w:val="ad"/>
        <w:numPr>
          <w:ilvl w:val="0"/>
          <w:numId w:val="102"/>
        </w:numPr>
        <w:jc w:val="both"/>
        <w:rPr>
          <w:rFonts w:cs="David"/>
          <w:b/>
          <w:bCs/>
          <w:sz w:val="20"/>
          <w:szCs w:val="20"/>
          <w:u w:val="single"/>
        </w:rPr>
      </w:pPr>
      <w:r w:rsidRPr="00911A98">
        <w:rPr>
          <w:rFonts w:cs="David" w:hint="cs"/>
          <w:u w:val="single"/>
          <w:rtl/>
        </w:rPr>
        <w:t>השקפת עולמה של ההלכה:</w:t>
      </w:r>
    </w:p>
    <w:p w:rsidR="00EB3625" w:rsidRPr="00911A98" w:rsidRDefault="00EB3625" w:rsidP="00EB3625">
      <w:pPr>
        <w:pStyle w:val="ad"/>
        <w:ind w:left="360"/>
        <w:jc w:val="both"/>
        <w:rPr>
          <w:rFonts w:cs="David"/>
          <w:b/>
          <w:bCs/>
          <w:sz w:val="8"/>
          <w:szCs w:val="8"/>
          <w:rtl/>
        </w:rPr>
      </w:pPr>
    </w:p>
    <w:p w:rsidR="00EB3625" w:rsidRPr="00911A98" w:rsidRDefault="00EB3625" w:rsidP="00911A98">
      <w:pPr>
        <w:pStyle w:val="ad"/>
        <w:ind w:left="360"/>
        <w:jc w:val="both"/>
        <w:rPr>
          <w:rFonts w:cs="David"/>
          <w:rtl/>
        </w:rPr>
      </w:pPr>
      <w:r w:rsidRPr="00911A98">
        <w:rPr>
          <w:rFonts w:cs="David" w:hint="cs"/>
          <w:rtl/>
        </w:rPr>
        <w:t>מבחינה זו אין קדושתו ודתיותו של עיקרון מעקרונות המשפט הערי נפגעות, על שום שמבחינת התיאוריה של המשפט הכללי משתנים הנורמה הבסיסית של עיקרון זה ותקפו המחייב על ידי קבלתו על ידי הכנסת. כל כולו של שינוי זה בסולם הערכים הוא פרי רעיון, שמ</w:t>
      </w:r>
      <w:r w:rsidR="00911A98">
        <w:rPr>
          <w:rFonts w:cs="David" w:hint="cs"/>
          <w:rtl/>
        </w:rPr>
        <w:t>קר</w:t>
      </w:r>
      <w:r w:rsidRPr="00911A98">
        <w:rPr>
          <w:rFonts w:cs="David" w:hint="cs"/>
          <w:rtl/>
        </w:rPr>
        <w:t xml:space="preserve">ו במערכת משפטה של המדינה, וההלכה עצמה -  לפי השקפתה </w:t>
      </w:r>
      <w:r w:rsidRPr="00911A98">
        <w:rPr>
          <w:rFonts w:cs="David"/>
          <w:rtl/>
        </w:rPr>
        <w:t>–</w:t>
      </w:r>
      <w:r w:rsidRPr="00911A98">
        <w:rPr>
          <w:rFonts w:cs="David" w:hint="cs"/>
          <w:rtl/>
        </w:rPr>
        <w:t xml:space="preserve"> אינה יכולה כלל להיפגע ולרדת מק</w:t>
      </w:r>
      <w:r w:rsidR="00911A98" w:rsidRPr="00911A98">
        <w:rPr>
          <w:rFonts w:cs="David" w:hint="cs"/>
          <w:rtl/>
        </w:rPr>
        <w:t>ד</w:t>
      </w:r>
      <w:r w:rsidRPr="00911A98">
        <w:rPr>
          <w:rFonts w:cs="David" w:hint="cs"/>
          <w:rtl/>
        </w:rPr>
        <w:t xml:space="preserve">ושתה בשל כך. ואכן הרוב המכריע של הוגי הדעות מתן המחנה הדתי של חברי הכנסת הדתיים </w:t>
      </w:r>
      <w:r w:rsidRPr="00911A98">
        <w:rPr>
          <w:rFonts w:cs="David"/>
          <w:rtl/>
        </w:rPr>
        <w:t>–</w:t>
      </w:r>
      <w:r w:rsidRPr="00911A98">
        <w:rPr>
          <w:rFonts w:cs="David" w:hint="cs"/>
          <w:rtl/>
        </w:rPr>
        <w:t xml:space="preserve"> לרבות אלה שמסיעת אגודת ישראל </w:t>
      </w:r>
      <w:r w:rsidRPr="00911A98">
        <w:rPr>
          <w:rFonts w:cs="David"/>
          <w:rtl/>
        </w:rPr>
        <w:t>–</w:t>
      </w:r>
      <w:r w:rsidRPr="00911A98">
        <w:rPr>
          <w:rFonts w:cs="David" w:hint="cs"/>
          <w:rtl/>
        </w:rPr>
        <w:t xml:space="preserve"> חוזרים ודורשים בכל חוק אזרחי ופלילי המובא בפני הכנסת לבססו על המשפט העברי. זו הייתה, דרך משל, גם משאלתו של הרב הרצוג, רבה הראשי של מדינת ישראל, בדונו בנושא זה עם קום המדינה.</w:t>
      </w:r>
    </w:p>
    <w:p w:rsidR="00EB3625" w:rsidRPr="00EB3625" w:rsidRDefault="00EB3625" w:rsidP="00EB3625">
      <w:pPr>
        <w:pStyle w:val="ad"/>
        <w:ind w:left="360"/>
        <w:jc w:val="both"/>
        <w:rPr>
          <w:rFonts w:cs="David"/>
          <w:b/>
          <w:bCs/>
          <w:sz w:val="20"/>
          <w:szCs w:val="20"/>
        </w:rPr>
      </w:pPr>
    </w:p>
    <w:p w:rsidR="00EB3625" w:rsidRPr="00EC1027" w:rsidRDefault="00EB3625" w:rsidP="00B627A2">
      <w:pPr>
        <w:pStyle w:val="ad"/>
        <w:numPr>
          <w:ilvl w:val="0"/>
          <w:numId w:val="102"/>
        </w:numPr>
        <w:jc w:val="both"/>
        <w:rPr>
          <w:rFonts w:cs="David"/>
          <w:b/>
          <w:bCs/>
          <w:sz w:val="20"/>
          <w:szCs w:val="20"/>
          <w:u w:val="single"/>
        </w:rPr>
      </w:pPr>
      <w:r w:rsidRPr="00EC1027">
        <w:rPr>
          <w:rFonts w:cs="David" w:hint="cs"/>
          <w:u w:val="single"/>
          <w:rtl/>
        </w:rPr>
        <w:t>מהות קליטת המשפט העברי במשפט המדינה:</w:t>
      </w:r>
    </w:p>
    <w:p w:rsidR="00911A98" w:rsidRPr="00911A98" w:rsidRDefault="00911A98" w:rsidP="00911A98">
      <w:pPr>
        <w:pStyle w:val="ad"/>
        <w:ind w:left="360"/>
        <w:jc w:val="both"/>
        <w:rPr>
          <w:rFonts w:cs="David"/>
          <w:b/>
          <w:bCs/>
          <w:sz w:val="8"/>
          <w:szCs w:val="8"/>
          <w:rtl/>
        </w:rPr>
      </w:pPr>
    </w:p>
    <w:p w:rsidR="00911A98" w:rsidRDefault="00911A98" w:rsidP="00911A98">
      <w:pPr>
        <w:pStyle w:val="ad"/>
        <w:ind w:left="360"/>
        <w:jc w:val="both"/>
        <w:rPr>
          <w:rFonts w:cs="David"/>
          <w:rtl/>
        </w:rPr>
      </w:pPr>
      <w:r w:rsidRPr="00911A98">
        <w:rPr>
          <w:rFonts w:cs="David" w:hint="cs"/>
          <w:rtl/>
        </w:rPr>
        <w:t xml:space="preserve">הטעות הזו שבגישה השוללת את קליטת המשפט העברי במשפט הישראלי מבחינת עולמה של ההלכה הוא בכך, שנתחלף לה בין מעשה הכנסת ובית המשפט בקליטה לבין מעשה חכם ההלכה בפסיקה. שעה שהכנסת או בתי המשפט באים לקלוט עיקרון מעקרונות המשפט העברי, אין הם מתיימרים </w:t>
      </w:r>
      <w:r w:rsidRPr="00911A98">
        <w:rPr>
          <w:rFonts w:cs="David"/>
          <w:rtl/>
        </w:rPr>
        <w:t>–</w:t>
      </w:r>
      <w:r w:rsidRPr="00911A98">
        <w:rPr>
          <w:rFonts w:cs="David" w:hint="cs"/>
          <w:rtl/>
        </w:rPr>
        <w:t xml:space="preserve"> ואינם יכולים להתיימר </w:t>
      </w:r>
      <w:r w:rsidRPr="00911A98">
        <w:rPr>
          <w:rFonts w:cs="David"/>
          <w:rtl/>
        </w:rPr>
        <w:t>–</w:t>
      </w:r>
      <w:r w:rsidRPr="00911A98">
        <w:rPr>
          <w:rFonts w:cs="David" w:hint="cs"/>
          <w:rtl/>
        </w:rPr>
        <w:t xml:space="preserve"> לפסוק הלכה באותו ין מדיני המשפט העברי, כמשמעות המיוחסת למושג ההלכתי המוסמך מטעם מערכת ההלכה ולפסוק את דיניה, ואין הכנסת ולא בתי המשפט מתיימרים להוות אוטוריטה שכזו. אך מאימתי נתייחד לימודה של תורה, מחקרה והליכה על פיה לפוסקי ההלכה בלבד? הרי מן המפורסמות הוא, שכם בעולמה של ההלכה גופה מצוי הלומד והפוסק, ולא אחת דעותיהם ומסקנותיהם שונות זו מזו ואף סותרות זו את זו. בוודאי ובוודאי ששונה היא דרכו של החוקר מדרכו של הפוסק, הדיין הפוסק את הדין </w:t>
      </w:r>
      <w:r w:rsidRPr="00911A98">
        <w:rPr>
          <w:rFonts w:cs="David"/>
          <w:rtl/>
        </w:rPr>
        <w:t>–</w:t>
      </w:r>
      <w:r w:rsidRPr="00911A98">
        <w:rPr>
          <w:rFonts w:cs="David" w:hint="cs"/>
          <w:rtl/>
        </w:rPr>
        <w:t xml:space="preserve"> כדרכו של שופט בכל מערכת משפטית שהיא </w:t>
      </w:r>
      <w:r w:rsidRPr="00911A98">
        <w:rPr>
          <w:rFonts w:cs="David"/>
          <w:rtl/>
        </w:rPr>
        <w:t>–</w:t>
      </w:r>
      <w:r w:rsidRPr="00911A98">
        <w:rPr>
          <w:rFonts w:cs="David" w:hint="cs"/>
          <w:rtl/>
        </w:rPr>
        <w:t xml:space="preserve"> אין ענייניו אלא בבדיקה וקביעה דוגמתית של אותו דין שבהלכה של אותו נושא בכל שלביו ההיסטוריים בתקופותיה השונות של ההלכה, במגמה של מציאת העיקרון המשותף שבכל תקופות אלה.</w:t>
      </w:r>
    </w:p>
    <w:p w:rsidR="00DA53EA" w:rsidRDefault="00DA53EA" w:rsidP="00DA53EA">
      <w:pPr>
        <w:jc w:val="both"/>
        <w:rPr>
          <w:rFonts w:cs="David"/>
          <w:rtl/>
        </w:rPr>
      </w:pPr>
      <w:r>
        <w:rPr>
          <w:rFonts w:cs="David" w:hint="cs"/>
          <w:rtl/>
        </w:rPr>
        <w:t>הרעיון, אפוא, לשלב את ההלכה במערכת המשפט באמצעות חקר ההלכה ודרך לימדו</w:t>
      </w:r>
      <w:r w:rsidR="00F17DBA">
        <w:rPr>
          <w:rFonts w:cs="David" w:hint="cs"/>
          <w:rtl/>
        </w:rPr>
        <w:t>, לא בכדי שאלה יוסיפו הלכה נוספת לשולחן ערוך המחייב מבחינה דתית, אלא כדי שאלה ימשיכו לשזור את הרעיון המשפטי העברי למערכת משפטה של מדינת ישראל המחייב את אזרחיה מבחינה משפטית. זו קליטה נאה, טובה ורצויה של המשפט העברי, אף על פי שאין פסק הלכה במובנו של מושג זה מן הבחינה הדתית.</w:t>
      </w:r>
    </w:p>
    <w:p w:rsidR="009C6321" w:rsidRDefault="009C6321" w:rsidP="009C6321">
      <w:pPr>
        <w:jc w:val="both"/>
        <w:rPr>
          <w:rFonts w:cs="David"/>
          <w:rtl/>
        </w:rPr>
      </w:pPr>
      <w:r>
        <w:rPr>
          <w:rFonts w:cs="David" w:hint="cs"/>
          <w:rtl/>
        </w:rPr>
        <w:t xml:space="preserve">דומה שגישה זו השוללת את קליטת המשפט העברי במשפט במדינה, מעוגנת היא בגישה שוללנית מקיפה יותר במכלול היחסים הרוחניים ההדדיים שבין שני המחנות שבעם היהודי לאחר פרוס האמנציפציה </w:t>
      </w:r>
      <w:r>
        <w:rPr>
          <w:rFonts w:cs="David"/>
          <w:rtl/>
        </w:rPr>
        <w:t>–</w:t>
      </w:r>
      <w:r>
        <w:rPr>
          <w:rFonts w:cs="David" w:hint="cs"/>
          <w:rtl/>
        </w:rPr>
        <w:t xml:space="preserve"> המחנה השומר תורה ומצוות והמחנה שאינו רואה עצמו מצווה על שמירת התורה והמצוות </w:t>
      </w:r>
      <w:r>
        <w:rPr>
          <w:rFonts w:cs="David"/>
          <w:rtl/>
        </w:rPr>
        <w:t>–</w:t>
      </w:r>
      <w:r>
        <w:rPr>
          <w:rFonts w:cs="David" w:hint="cs"/>
          <w:rtl/>
        </w:rPr>
        <w:t xml:space="preserve"> ושיסודה הוא בטענה המפליגה, שההלכה אינה מכירה על עיקר בהווייתה היהודית של מדינה עבירת,  שאינה מקבלת עליה את עול ההלכה, ושכל חוקיותה של זו אינה נובעת אלא מן האספקט השלטוני בלבד.</w:t>
      </w:r>
    </w:p>
    <w:p w:rsidR="00B52F2B" w:rsidRPr="00E04F5F" w:rsidRDefault="00B52F2B" w:rsidP="00B52F2B">
      <w:pPr>
        <w:pStyle w:val="5"/>
        <w:rPr>
          <w:rFonts w:cs="David"/>
          <w:i/>
          <w:iCs/>
          <w:color w:val="0D0D0D" w:themeColor="text1" w:themeTint="F2"/>
          <w:sz w:val="24"/>
          <w:szCs w:val="24"/>
          <w:u w:val="single"/>
          <w:rtl/>
        </w:rPr>
      </w:pPr>
      <w:bookmarkStart w:id="464" w:name="_Toc350773157"/>
      <w:r>
        <w:rPr>
          <w:rFonts w:cs="David" w:hint="cs"/>
          <w:b/>
          <w:bCs/>
          <w:color w:val="0D0D0D" w:themeColor="text1" w:themeTint="F2"/>
          <w:sz w:val="24"/>
          <w:szCs w:val="24"/>
          <w:u w:val="single"/>
          <w:rtl/>
        </w:rPr>
        <w:t>"הליכה לערכאות"</w:t>
      </w:r>
      <w:bookmarkEnd w:id="464"/>
    </w:p>
    <w:p w:rsidR="00B52F2B" w:rsidRDefault="00B52F2B" w:rsidP="00B52F2B">
      <w:pPr>
        <w:pStyle w:val="ListParagraph1"/>
        <w:tabs>
          <w:tab w:val="left" w:pos="118"/>
          <w:tab w:val="left" w:pos="401"/>
        </w:tabs>
        <w:spacing w:after="0" w:line="240" w:lineRule="auto"/>
        <w:rPr>
          <w:rFonts w:cs="David"/>
          <w:sz w:val="24"/>
          <w:szCs w:val="24"/>
          <w:rtl/>
        </w:rPr>
      </w:pPr>
    </w:p>
    <w:p w:rsidR="00B52F2B" w:rsidRDefault="00B52F2B" w:rsidP="003A3F77">
      <w:pPr>
        <w:jc w:val="both"/>
        <w:rPr>
          <w:rFonts w:cs="David"/>
          <w:rtl/>
        </w:rPr>
      </w:pPr>
      <w:r>
        <w:rPr>
          <w:rFonts w:cs="David" w:hint="cs"/>
          <w:rtl/>
        </w:rPr>
        <w:t xml:space="preserve">בהקשר זה יש להעיר על טענה אחרת העולה לפעמים אגב דיון בבעית דרכו של המשפט העברי במשפט המדינה, והיא הנסת האלמנט של איסור הליכה לערכאות בהתדיינות לפני בתי משפט שיושבים בהם שופטים יהודים הדנים שלא לפי ההלכה. מתוך דיוננו המפורט באיסור הליכה לערכאות קשה ותמוהה היא העלאת טענה זו. בסימן ח' שבשולחן ערוך חושן משפט, אשר אין לו דבר עם איסור הליכה לערכאות של גויים, ואיסור הליכה לערכאות של גויים נדון </w:t>
      </w:r>
      <w:r>
        <w:rPr>
          <w:rFonts w:cs="David"/>
          <w:rtl/>
        </w:rPr>
        <w:t>–</w:t>
      </w:r>
      <w:r>
        <w:rPr>
          <w:rFonts w:cs="David" w:hint="cs"/>
          <w:rtl/>
        </w:rPr>
        <w:t xml:space="preserve"> על פרטי חומרותיו, איסוריו והיתריו </w:t>
      </w:r>
      <w:r>
        <w:rPr>
          <w:rFonts w:cs="David"/>
          <w:rtl/>
        </w:rPr>
        <w:t>–</w:t>
      </w:r>
      <w:r>
        <w:rPr>
          <w:rFonts w:cs="David" w:hint="cs"/>
          <w:rtl/>
        </w:rPr>
        <w:t xml:space="preserve"> בזימן כו' שבשולחן ערוך. כפי שראינו מודגש אופי מיוחד זה של שילוב האיסור והסכנה שבהליכה לערכאות של גויים בכל המקורות ההלכתיים, אגב הדגשת החתירה חתחת האוטונומיה העברית שיש בהליכה למוסדו השיפוט של השולחן הזר. נכון, שההבחנה זו הייתה קיימת בחברה </w:t>
      </w:r>
      <w:r w:rsidR="00944E5F">
        <w:rPr>
          <w:rFonts w:cs="David" w:hint="cs"/>
          <w:rtl/>
        </w:rPr>
        <w:t xml:space="preserve">יהודית שבה הציבור, בתורת כלל, ראה </w:t>
      </w:r>
      <w:r w:rsidR="003A3F77">
        <w:rPr>
          <w:rFonts w:cs="David" w:hint="cs"/>
          <w:rtl/>
        </w:rPr>
        <w:t>בהלכה</w:t>
      </w:r>
      <w:r w:rsidR="00944E5F">
        <w:rPr>
          <w:rFonts w:cs="David" w:hint="cs"/>
          <w:rtl/>
        </w:rPr>
        <w:t xml:space="preserve"> הערך העליון והמחייב. ולכן אף </w:t>
      </w:r>
      <w:r w:rsidR="00944E5F">
        <w:rPr>
          <w:rFonts w:cs="David" w:hint="cs"/>
          <w:rtl/>
        </w:rPr>
        <w:lastRenderedPageBreak/>
        <w:t>בתי הדין של הדיוטות שלא דנו לפי ההלכה  דנו, בדרך כלל, לפי מערכת חוקים קבועה אחרת, אלא לפי אומר הדעת ולפי כללים של צדק ויושר. ולעומת זאת בית המשפט של המדינה העברית. שגן שלא לפי ההלכה, דן לפי מערכת חוקים אחרת, שבחרו וקבעו המוסדות הנבחרים והמוסמכים של המדינה.</w:t>
      </w:r>
    </w:p>
    <w:p w:rsidR="003A3F77" w:rsidRDefault="003A3F77" w:rsidP="003A3F77">
      <w:pPr>
        <w:jc w:val="both"/>
        <w:rPr>
          <w:rFonts w:cs="David"/>
          <w:rtl/>
        </w:rPr>
      </w:pPr>
      <w:r>
        <w:rPr>
          <w:rFonts w:cs="David" w:hint="cs"/>
          <w:rtl/>
        </w:rPr>
        <w:t xml:space="preserve">ואף זאת מן הראוי להעיר. טענה זו בדבר קיום איסור הליכה לערכאות בהתדיינות לפני בתי משפט שיושבים בהם שופטים יהודים הדנים שלא לפי ההלכה כשהיא נטענת ומושמעת בימינו, תמוהה היא, לאור השינוי המופלג שחל בשמירת איסור ההליכה לערכאות של גויים מאז ביטולה של האוטונומיה השיפוטית העברית. כיום פונים יהודים שומרי תורה ומצוות, קלה כבחומרה, לבתי המשפט של מדינת מגוריהם, בכל מרחבי התפוצה היהודית. יותר מתוהה הוא, אפוא, להעלות טענה של איסור "הליכה לערכאות" בקשר לבתי משפט יהודיים של המדינה העברית דווקא, אשר בה המשפט העברי הוא בן בית או לפחות אורח מצוי. ואף מציאות היסטורית זו על שני מרכיבה </w:t>
      </w:r>
      <w:r>
        <w:rPr>
          <w:rFonts w:cs="David"/>
          <w:rtl/>
        </w:rPr>
        <w:t>–</w:t>
      </w:r>
      <w:r>
        <w:rPr>
          <w:rFonts w:cs="David" w:hint="cs"/>
          <w:rtl/>
        </w:rPr>
        <w:t xml:space="preserve"> היינו הליכת יהודים לערכאות של גויים בכל פזורי הגולה מצד אחד ושילוב מסוים של מערכת המשפט העברי במערכת המשפטית של המדינה העברית מד שני </w:t>
      </w:r>
      <w:r>
        <w:rPr>
          <w:rFonts w:cs="David"/>
          <w:rtl/>
        </w:rPr>
        <w:t>–</w:t>
      </w:r>
      <w:r>
        <w:rPr>
          <w:rFonts w:cs="David" w:hint="cs"/>
          <w:rtl/>
        </w:rPr>
        <w:t xml:space="preserve"> שיקול הלכתי הוא שמן הראוי היה לתת עליו את הדעת.</w:t>
      </w:r>
    </w:p>
    <w:p w:rsidR="00293910" w:rsidRPr="00E04F5F" w:rsidRDefault="00293910" w:rsidP="00293910">
      <w:pPr>
        <w:pStyle w:val="5"/>
        <w:rPr>
          <w:rFonts w:cs="David"/>
          <w:i/>
          <w:iCs/>
          <w:color w:val="0D0D0D" w:themeColor="text1" w:themeTint="F2"/>
          <w:sz w:val="24"/>
          <w:szCs w:val="24"/>
          <w:u w:val="single"/>
          <w:rtl/>
        </w:rPr>
      </w:pPr>
      <w:bookmarkStart w:id="465" w:name="_Toc350773158"/>
      <w:r>
        <w:rPr>
          <w:rFonts w:cs="David" w:hint="cs"/>
          <w:b/>
          <w:bCs/>
          <w:color w:val="0D0D0D" w:themeColor="text1" w:themeTint="F2"/>
          <w:sz w:val="24"/>
          <w:szCs w:val="24"/>
          <w:u w:val="single"/>
          <w:rtl/>
        </w:rPr>
        <w:t>קשיותה של תופעת חקיקה ושיפוט יהודים שאינה מבוססת על המשפט העברי</w:t>
      </w:r>
      <w:bookmarkEnd w:id="465"/>
    </w:p>
    <w:p w:rsidR="00293910" w:rsidRDefault="00293910" w:rsidP="00293910">
      <w:pPr>
        <w:pStyle w:val="ListParagraph1"/>
        <w:tabs>
          <w:tab w:val="left" w:pos="118"/>
          <w:tab w:val="left" w:pos="401"/>
        </w:tabs>
        <w:spacing w:after="0" w:line="240" w:lineRule="auto"/>
        <w:rPr>
          <w:rFonts w:cs="David"/>
          <w:sz w:val="24"/>
          <w:szCs w:val="24"/>
          <w:rtl/>
        </w:rPr>
      </w:pPr>
    </w:p>
    <w:p w:rsidR="003A3F77" w:rsidRDefault="009F03E8" w:rsidP="005D2433">
      <w:pPr>
        <w:jc w:val="both"/>
        <w:rPr>
          <w:rFonts w:cs="David"/>
          <w:rtl/>
        </w:rPr>
      </w:pPr>
      <w:r>
        <w:rPr>
          <w:rFonts w:cs="David" w:hint="cs"/>
          <w:rtl/>
        </w:rPr>
        <w:t xml:space="preserve">אי קיומו של איסור הליכה לערכאות בהתדיינות לפני בתי משפט שיושבים בהם שופטים יהודים הדנים שלא לפי ההלכה, אין בה כדי ליטול מקשיותה וחומרתה של תופעה זו בדברי ימיו של המשפט העברי. מערכת חקיקה  ושיפוט יהודיים, שאינה מבוססת על המשפט העברי, מציאות קשה היא בעולמה של היהודית בכלל ובעולמה של ההלכה בפרט. </w:t>
      </w:r>
      <w:r w:rsidR="005D2433">
        <w:rPr>
          <w:rFonts w:cs="David" w:hint="cs"/>
          <w:rtl/>
        </w:rPr>
        <w:t>הקושי</w:t>
      </w:r>
      <w:r>
        <w:rPr>
          <w:rFonts w:cs="David" w:hint="cs"/>
          <w:rtl/>
        </w:rPr>
        <w:t xml:space="preserve"> שבמציאות זו אינו מבחינת האיסור הפורמלי שבדבר: על כך מצויים היתרים </w:t>
      </w:r>
      <w:r w:rsidR="005D2433">
        <w:rPr>
          <w:rFonts w:cs="David" w:hint="cs"/>
          <w:rtl/>
        </w:rPr>
        <w:t>פורמליים</w:t>
      </w:r>
      <w:r>
        <w:rPr>
          <w:rFonts w:cs="David" w:hint="cs"/>
          <w:rtl/>
        </w:rPr>
        <w:t xml:space="preserve"> שונים, הן בתחום המשפט האזרחי והן בתחום המשפט הפלילי. הקושי הוא בהרגשה </w:t>
      </w:r>
      <w:r w:rsidR="005D2433">
        <w:rPr>
          <w:rFonts w:cs="David" w:hint="cs"/>
          <w:rtl/>
        </w:rPr>
        <w:t>המדכא</w:t>
      </w:r>
      <w:r>
        <w:rPr>
          <w:rFonts w:cs="David" w:hint="cs"/>
          <w:rtl/>
        </w:rPr>
        <w:t xml:space="preserve"> של ניתוק מערכת משפטה של מדינה עברית ריבונית מאוצר משפטי תרבותי גדול ועשיר ומפותח, שדורות על גבי דורות טופו על ידי בניה של האומה העברית, ששמרו על קיומה של אוטונומיה שיפוטית עברית גם בהיותם נטולי </w:t>
      </w:r>
      <w:r w:rsidR="005D2433">
        <w:rPr>
          <w:rFonts w:cs="David" w:hint="cs"/>
          <w:rtl/>
        </w:rPr>
        <w:t>ריבונות</w:t>
      </w:r>
      <w:r>
        <w:rPr>
          <w:rFonts w:cs="David" w:hint="cs"/>
          <w:rtl/>
        </w:rPr>
        <w:t xml:space="preserve"> מדינית. הרגשה קשה</w:t>
      </w:r>
      <w:r w:rsidR="005D2433">
        <w:rPr>
          <w:rFonts w:cs="David" w:hint="cs"/>
          <w:rtl/>
        </w:rPr>
        <w:t xml:space="preserve"> ומדכא</w:t>
      </w:r>
      <w:r>
        <w:rPr>
          <w:rFonts w:cs="David" w:hint="cs"/>
          <w:rtl/>
        </w:rPr>
        <w:t xml:space="preserve"> זו אינה באה על תיקונה, ואינה יכולה לבוא על תיקונה, על ידי היתר פורמלי איזה שהוא: וניתוק זה הוא הדבר החמור והקשה מבחינת עולמו של המשפט העברי.</w:t>
      </w:r>
    </w:p>
    <w:p w:rsidR="006942EE" w:rsidRDefault="006942EE" w:rsidP="005D2433">
      <w:pPr>
        <w:jc w:val="both"/>
        <w:rPr>
          <w:rFonts w:cs="David"/>
          <w:rtl/>
        </w:rPr>
      </w:pPr>
    </w:p>
    <w:p w:rsidR="00D63C89" w:rsidRDefault="00D63C89" w:rsidP="00D63C89">
      <w:pPr>
        <w:pStyle w:val="4"/>
        <w:jc w:val="center"/>
        <w:rPr>
          <w:rFonts w:cs="David"/>
          <w:b w:val="0"/>
          <w:bCs w:val="0"/>
          <w:sz w:val="24"/>
          <w:szCs w:val="24"/>
          <w:u w:val="single"/>
          <w:rtl/>
        </w:rPr>
      </w:pPr>
      <w:bookmarkStart w:id="466" w:name="_Toc350773159"/>
      <w:r w:rsidRPr="002F4197">
        <w:rPr>
          <w:rFonts w:cs="David"/>
          <w:i w:val="0"/>
          <w:iCs w:val="0"/>
          <w:color w:val="0D0D0D" w:themeColor="text1" w:themeTint="F2"/>
          <w:sz w:val="28"/>
          <w:szCs w:val="28"/>
          <w:u w:val="single"/>
          <w:rtl/>
        </w:rPr>
        <w:t xml:space="preserve">משפט עברי במערכת משפטית ישראלית-עצמאית, מבחינת עולמו של המשפט </w:t>
      </w:r>
      <w:r>
        <w:rPr>
          <w:rFonts w:cs="David" w:hint="cs"/>
          <w:i w:val="0"/>
          <w:iCs w:val="0"/>
          <w:color w:val="0D0D0D" w:themeColor="text1" w:themeTint="F2"/>
          <w:sz w:val="28"/>
          <w:szCs w:val="28"/>
          <w:u w:val="single"/>
          <w:rtl/>
        </w:rPr>
        <w:t>המדינה</w:t>
      </w:r>
      <w:bookmarkEnd w:id="466"/>
    </w:p>
    <w:p w:rsidR="006942EE" w:rsidRPr="006942EE" w:rsidRDefault="006942EE" w:rsidP="006942EE">
      <w:pPr>
        <w:rPr>
          <w:rtl/>
        </w:rPr>
      </w:pPr>
    </w:p>
    <w:p w:rsidR="00D63C89" w:rsidRPr="00E04F5F" w:rsidRDefault="00D63C89" w:rsidP="00D63C89">
      <w:pPr>
        <w:pStyle w:val="5"/>
        <w:rPr>
          <w:rFonts w:cs="David"/>
          <w:i/>
          <w:iCs/>
          <w:color w:val="0D0D0D" w:themeColor="text1" w:themeTint="F2"/>
          <w:sz w:val="24"/>
          <w:szCs w:val="24"/>
          <w:u w:val="single"/>
          <w:rtl/>
        </w:rPr>
      </w:pPr>
      <w:bookmarkStart w:id="467" w:name="_Toc350773160"/>
      <w:r>
        <w:rPr>
          <w:rFonts w:cs="David" w:hint="cs"/>
          <w:b/>
          <w:bCs/>
          <w:color w:val="0D0D0D" w:themeColor="text1" w:themeTint="F2"/>
          <w:sz w:val="24"/>
          <w:szCs w:val="24"/>
          <w:u w:val="single"/>
          <w:rtl/>
        </w:rPr>
        <w:t>הרשות המחוקקת</w:t>
      </w:r>
      <w:bookmarkEnd w:id="467"/>
    </w:p>
    <w:p w:rsidR="00D63C89" w:rsidRDefault="00D63C89" w:rsidP="00D63C89">
      <w:pPr>
        <w:pStyle w:val="ListParagraph1"/>
        <w:tabs>
          <w:tab w:val="left" w:pos="118"/>
          <w:tab w:val="left" w:pos="401"/>
        </w:tabs>
        <w:spacing w:after="0" w:line="240" w:lineRule="auto"/>
        <w:rPr>
          <w:rFonts w:cs="David"/>
          <w:sz w:val="24"/>
          <w:szCs w:val="24"/>
          <w:rtl/>
        </w:rPr>
      </w:pPr>
    </w:p>
    <w:p w:rsidR="0069080D" w:rsidRDefault="00F85EC1" w:rsidP="0069080D">
      <w:pPr>
        <w:jc w:val="both"/>
        <w:rPr>
          <w:rFonts w:cs="David"/>
          <w:rtl/>
        </w:rPr>
      </w:pPr>
      <w:r>
        <w:rPr>
          <w:rFonts w:cs="David" w:hint="cs"/>
          <w:rtl/>
        </w:rPr>
        <w:t xml:space="preserve">המחוקק הישראלי סבר  - ובדין סבר </w:t>
      </w:r>
      <w:r>
        <w:rPr>
          <w:rFonts w:cs="David"/>
          <w:rtl/>
        </w:rPr>
        <w:t>–</w:t>
      </w:r>
      <w:r>
        <w:rPr>
          <w:rFonts w:cs="David" w:hint="cs"/>
          <w:rtl/>
        </w:rPr>
        <w:t xml:space="preserve"> שמערכת משפטית של עם יש בה משום אחד מגילויי תרבותו המובהקים, דרכה מביאה החברה לכלל ביטוי השקפותיה על צדק ויושר, על דין ולפנים משורות הדין, על הזכות לפרטיות ועל החובה כלפי הציבור, ומתוך כל נטל המחוקק הישראלי על עצמו את המשימה להכין קודיפיקציה משלו. דרך חקיקה בשלבים נתמשכה על פני תקופה ארוכה:</w:t>
      </w:r>
      <w:r w:rsidR="007A378C">
        <w:rPr>
          <w:rFonts w:cs="David" w:hint="cs"/>
          <w:rtl/>
        </w:rPr>
        <w:t xml:space="preserve"> הקודיפיקציה הישראלית הושתתה על עקרונות שבמערכות משפטיות שונות. וכמקור ראשי שימש המשפט העברי, שהוא אחד מנכסי תרבו</w:t>
      </w:r>
      <w:r w:rsidR="005F4712">
        <w:rPr>
          <w:rFonts w:cs="David" w:hint="cs"/>
          <w:rtl/>
        </w:rPr>
        <w:t xml:space="preserve">תנו הלאומית ועלינו לחדשו ולהמשיך בו. ניתוק המערכת המשפטית הישראלית מחובת ההיזקקות למשפט האנגלי נעשה אף הוא טיפין, טיפין. כמו כן, במשך זמן רב מאוד </w:t>
      </w:r>
      <w:r w:rsidR="005F4712">
        <w:rPr>
          <w:rFonts w:cs="David"/>
          <w:rtl/>
        </w:rPr>
        <w:t>–</w:t>
      </w:r>
      <w:r w:rsidR="005F4712">
        <w:rPr>
          <w:rFonts w:cs="David" w:hint="cs"/>
          <w:rtl/>
        </w:rPr>
        <w:t xml:space="preserve"> הרבה מעבר למה שדרשו וסביר היה </w:t>
      </w:r>
      <w:r w:rsidR="005F4712">
        <w:rPr>
          <w:rFonts w:cs="David"/>
          <w:rtl/>
        </w:rPr>
        <w:t>–</w:t>
      </w:r>
      <w:r w:rsidR="005F4712">
        <w:rPr>
          <w:rFonts w:cs="David" w:hint="cs"/>
          <w:rtl/>
        </w:rPr>
        <w:t xml:space="preserve"> חששה הכנסת מקשירת קשר רשמי פורמלי בין מערכת משפטה של המדינה העברית לבין מערכת המשפט העברי הלאומי, עד אשר "הריבה עוז", ובשנת 1980, יחד עם ביטול הקשר המחייב שבין המשפט הישראלי לבין דיני היושר והמשפט המקובל</w:t>
      </w:r>
      <w:r w:rsidR="0069080D">
        <w:rPr>
          <w:rFonts w:cs="David" w:hint="cs"/>
          <w:rtl/>
        </w:rPr>
        <w:t xml:space="preserve"> האנגלי, הכירה בעקרונות הצדק, החירות, היושר והשלום של מורשת ישראל כמקור משלים ומחייב של המשפט הישראלי. ועל כל אלה עמדתי בפירוט רב. </w:t>
      </w:r>
    </w:p>
    <w:p w:rsidR="00914092" w:rsidRPr="00E04F5F" w:rsidRDefault="00914092" w:rsidP="00914092">
      <w:pPr>
        <w:pStyle w:val="5"/>
        <w:rPr>
          <w:rFonts w:cs="David"/>
          <w:i/>
          <w:iCs/>
          <w:color w:val="0D0D0D" w:themeColor="text1" w:themeTint="F2"/>
          <w:sz w:val="24"/>
          <w:szCs w:val="24"/>
          <w:u w:val="single"/>
          <w:rtl/>
        </w:rPr>
      </w:pPr>
      <w:bookmarkStart w:id="468" w:name="_Toc350773161"/>
      <w:r>
        <w:rPr>
          <w:rFonts w:cs="David" w:hint="cs"/>
          <w:b/>
          <w:bCs/>
          <w:color w:val="0D0D0D" w:themeColor="text1" w:themeTint="F2"/>
          <w:sz w:val="24"/>
          <w:szCs w:val="24"/>
          <w:u w:val="single"/>
          <w:rtl/>
        </w:rPr>
        <w:t>הרשות השופטת</w:t>
      </w:r>
      <w:bookmarkEnd w:id="468"/>
    </w:p>
    <w:p w:rsidR="00914092" w:rsidRDefault="00914092" w:rsidP="00914092">
      <w:pPr>
        <w:pStyle w:val="ListParagraph1"/>
        <w:tabs>
          <w:tab w:val="left" w:pos="118"/>
          <w:tab w:val="left" w:pos="401"/>
        </w:tabs>
        <w:spacing w:after="0" w:line="240" w:lineRule="auto"/>
        <w:rPr>
          <w:rFonts w:cs="David"/>
          <w:sz w:val="24"/>
          <w:szCs w:val="24"/>
          <w:rtl/>
        </w:rPr>
      </w:pPr>
    </w:p>
    <w:p w:rsidR="0069080D" w:rsidRDefault="00E008E7" w:rsidP="00914092">
      <w:pPr>
        <w:jc w:val="both"/>
        <w:rPr>
          <w:rFonts w:cs="David"/>
          <w:rtl/>
        </w:rPr>
      </w:pPr>
      <w:r>
        <w:rPr>
          <w:rFonts w:cs="David" w:hint="cs"/>
          <w:rtl/>
        </w:rPr>
        <w:t xml:space="preserve">תהליך זה של הרשות המחוקקת לקראת עצמאות המערכת המשפטית הישראלית והידוק קשריה של מערכת זו עם המערכת המשפטית הלאומית העברית, לא מצא את ההד הדרוש אצל הרשות השופטת. אמנם כן, עוד טרם עברו עשר שנים מהקמת המדינה נפסק בבית המשפט העליון שאין לפסיקה האנגלית שניתנה אחר קום המדינה כוח מחייב כפסיקה שלפני 1948, אך לא הייתה להחלטה זו השפעה כל שהיא על היזקקות למעשה למשפט ולפסיקה האנגליים. אכן, תמיד היו ונמצאו שופטים יחידים בבית המשפט העליון </w:t>
      </w:r>
      <w:r>
        <w:rPr>
          <w:rFonts w:cs="David"/>
          <w:rtl/>
        </w:rPr>
        <w:t>–</w:t>
      </w:r>
      <w:r>
        <w:rPr>
          <w:rFonts w:cs="David" w:hint="cs"/>
          <w:rtl/>
        </w:rPr>
        <w:t xml:space="preserve"> וכן בבתי משפט אחרים </w:t>
      </w:r>
      <w:r>
        <w:rPr>
          <w:rFonts w:cs="David"/>
          <w:rtl/>
        </w:rPr>
        <w:t>–</w:t>
      </w:r>
      <w:r>
        <w:rPr>
          <w:rFonts w:cs="David" w:hint="cs"/>
          <w:rtl/>
        </w:rPr>
        <w:t xml:space="preserve"> שנזקקו גם לדיני המשפט העברי. בתקופה הראשונה לצורך השוואה בלבד, ולעניין עקרונות משפטיים ערכיים, ובמשך הזמן גם כמקור לפסיקת הדין. אך לא כך היא דרכם של רובם המכריע של שופטי ישראל במעשי פסיקתם. היזקקות למשםט האנגלי </w:t>
      </w:r>
      <w:r>
        <w:rPr>
          <w:rFonts w:cs="David"/>
          <w:rtl/>
        </w:rPr>
        <w:t>–</w:t>
      </w:r>
      <w:r>
        <w:rPr>
          <w:rFonts w:cs="David" w:hint="cs"/>
          <w:rtl/>
        </w:rPr>
        <w:t xml:space="preserve"> ונוסף עליו לאחרונה המשפט האמריקאי </w:t>
      </w:r>
      <w:r>
        <w:rPr>
          <w:rFonts w:cs="David"/>
          <w:rtl/>
        </w:rPr>
        <w:t>–</w:t>
      </w:r>
      <w:r>
        <w:rPr>
          <w:rFonts w:cs="David" w:hint="cs"/>
          <w:rtl/>
        </w:rPr>
        <w:t xml:space="preserve"> הייתה והינה מעשה יום, יום, ונעשית היא כדבר המובן מאליו, כאילו כך הוא טבעם של דברים. כל אותן הכרזות ואמרות שיש להכריע בכל עניין מתוכו ומתוכנו של החוק, ושהמערכת המשפטית במדינה עצמאית היא ושוב אינה סמוכה לשולחנה של מערכת משפטית אחרת כלשהי, יפות וחגיגיות הן, אך כמעט ואין להן משמעות בפסיקה היומ</w:t>
      </w:r>
      <w:r w:rsidR="000B5E3D">
        <w:rPr>
          <w:rFonts w:cs="David" w:hint="cs"/>
          <w:rtl/>
        </w:rPr>
        <w:t xml:space="preserve">יומית. ודאי כן, שופט לא יצהר כי חייב לפנות למשפט האנגלי, אבל למעשה פונה הוא למשפט האנגלי </w:t>
      </w:r>
      <w:r w:rsidR="000B5E3D">
        <w:rPr>
          <w:rFonts w:cs="David"/>
          <w:rtl/>
        </w:rPr>
        <w:t>–</w:t>
      </w:r>
      <w:r w:rsidR="000B5E3D">
        <w:rPr>
          <w:rFonts w:cs="David" w:hint="cs"/>
          <w:rtl/>
        </w:rPr>
        <w:t xml:space="preserve"> ולמשפט האמריקאי </w:t>
      </w:r>
      <w:r w:rsidR="000B5E3D">
        <w:rPr>
          <w:rFonts w:cs="David"/>
          <w:rtl/>
        </w:rPr>
        <w:t>–</w:t>
      </w:r>
      <w:r w:rsidR="000B5E3D">
        <w:rPr>
          <w:rFonts w:cs="David" w:hint="cs"/>
          <w:rtl/>
        </w:rPr>
        <w:t xml:space="preserve"> בכל שאלה המתעוררת לפניו בעניין פרשנות החוק כאשר אין לשאלה תשובה ברורה בחוק, ושתי מערכות משפט זרות אלה מהווה למעשה עיקרה של תשתית ותורת </w:t>
      </w:r>
      <w:r w:rsidR="000B5E3D">
        <w:rPr>
          <w:rFonts w:cs="David" w:hint="cs"/>
          <w:rtl/>
        </w:rPr>
        <w:lastRenderedPageBreak/>
        <w:t xml:space="preserve">המשפט, שאליה פונים שופטי ישראל והימנה הם מתפרנסים. חזיון תמוה ומתמיה זה </w:t>
      </w:r>
      <w:r w:rsidR="000B5E3D">
        <w:rPr>
          <w:rFonts w:cs="David"/>
          <w:rtl/>
        </w:rPr>
        <w:t>–</w:t>
      </w:r>
      <w:r w:rsidR="000B5E3D">
        <w:rPr>
          <w:rFonts w:cs="David" w:hint="cs"/>
          <w:rtl/>
        </w:rPr>
        <w:t xml:space="preserve"> שנמשך גם לאחר שהוחק חוק יסודות המשפט, עולה בפני המעיין ברובם המכריע של כרכי פסקי הדין של בית המשפט העליון ובתי המשפט </w:t>
      </w:r>
      <w:r w:rsidR="00071897">
        <w:rPr>
          <w:rFonts w:cs="David" w:hint="cs"/>
          <w:rtl/>
        </w:rPr>
        <w:t>המחוזיים</w:t>
      </w:r>
      <w:r w:rsidR="000B5E3D">
        <w:rPr>
          <w:rFonts w:cs="David" w:hint="cs"/>
          <w:rtl/>
        </w:rPr>
        <w:t xml:space="preserve">. השופט </w:t>
      </w:r>
      <w:r w:rsidR="00F442CE">
        <w:rPr>
          <w:rFonts w:cs="David" w:hint="cs"/>
          <w:rtl/>
        </w:rPr>
        <w:t>חשין מונה שלוש סיבות מדוע זה קרה והמשיך לקרות גם לאחר חקיקת חוק יסודות המשפט:</w:t>
      </w:r>
    </w:p>
    <w:p w:rsidR="00F442CE" w:rsidRDefault="00F442CE" w:rsidP="00D233DA">
      <w:pPr>
        <w:pStyle w:val="ad"/>
        <w:numPr>
          <w:ilvl w:val="0"/>
          <w:numId w:val="103"/>
        </w:numPr>
        <w:jc w:val="both"/>
        <w:rPr>
          <w:rFonts w:cs="David"/>
        </w:rPr>
      </w:pPr>
      <w:r>
        <w:rPr>
          <w:rFonts w:cs="David" w:hint="cs"/>
          <w:rtl/>
        </w:rPr>
        <w:t xml:space="preserve">שיגרה ואינרציה </w:t>
      </w:r>
      <w:r>
        <w:rPr>
          <w:rFonts w:cs="David"/>
          <w:rtl/>
        </w:rPr>
        <w:t>–</w:t>
      </w:r>
      <w:r>
        <w:rPr>
          <w:rFonts w:cs="David" w:hint="cs"/>
          <w:rtl/>
        </w:rPr>
        <w:t xml:space="preserve"> מימים ימיה העושות בנו את שלהן.</w:t>
      </w:r>
    </w:p>
    <w:p w:rsidR="00F442CE" w:rsidRDefault="00F442CE" w:rsidP="00D233DA">
      <w:pPr>
        <w:pStyle w:val="ad"/>
        <w:numPr>
          <w:ilvl w:val="0"/>
          <w:numId w:val="103"/>
        </w:numPr>
        <w:jc w:val="both"/>
        <w:rPr>
          <w:rFonts w:cs="David"/>
        </w:rPr>
      </w:pPr>
      <w:r>
        <w:rPr>
          <w:rFonts w:cs="David" w:hint="cs"/>
          <w:rtl/>
        </w:rPr>
        <w:t xml:space="preserve">רצונם של בתי המשפט לייפות עצמם </w:t>
      </w:r>
      <w:r w:rsidR="00D233DA">
        <w:rPr>
          <w:rFonts w:cs="David" w:hint="cs"/>
          <w:rtl/>
        </w:rPr>
        <w:t>באהיליו</w:t>
      </w:r>
      <w:r>
        <w:rPr>
          <w:rFonts w:cs="David" w:hint="cs"/>
          <w:rtl/>
        </w:rPr>
        <w:t xml:space="preserve"> של יפת. </w:t>
      </w:r>
    </w:p>
    <w:p w:rsidR="00F442CE" w:rsidRDefault="00D233DA" w:rsidP="00D233DA">
      <w:pPr>
        <w:pStyle w:val="ad"/>
        <w:numPr>
          <w:ilvl w:val="0"/>
          <w:numId w:val="103"/>
        </w:numPr>
        <w:jc w:val="both"/>
        <w:rPr>
          <w:rFonts w:cs="David"/>
        </w:rPr>
      </w:pPr>
      <w:r>
        <w:rPr>
          <w:rFonts w:cs="David" w:hint="cs"/>
          <w:rtl/>
        </w:rPr>
        <w:t xml:space="preserve">יש קשיים מרובים הכרוכים בידיעת דיני המשפט העברי ומציאתם, ריבוי הדעות והכוונים שבו, חוסר הכנה נאומה ואי קיומה של ספרות מתאימה </w:t>
      </w:r>
      <w:r>
        <w:rPr>
          <w:rFonts w:cs="David"/>
          <w:rtl/>
        </w:rPr>
        <w:t>–</w:t>
      </w:r>
      <w:r>
        <w:rPr>
          <w:rFonts w:cs="David" w:hint="cs"/>
          <w:rtl/>
        </w:rPr>
        <w:t xml:space="preserve"> במידה מספקת </w:t>
      </w:r>
      <w:r>
        <w:rPr>
          <w:rFonts w:cs="David"/>
          <w:rtl/>
        </w:rPr>
        <w:t>–</w:t>
      </w:r>
      <w:r>
        <w:rPr>
          <w:rFonts w:cs="David" w:hint="cs"/>
          <w:rtl/>
        </w:rPr>
        <w:t xml:space="preserve"> שתאפשר את העיון וההתמצאות בו, וכתוצאה מכך, החשש הגדול שציבור השופטים והמשפטנים, שברובו המכריע אין לו את הידע המינימלי במשפט עברי ולא רכש את הכלים והאמצעים לנתב את דרכו בים התלמוד באוצרות הפוסקים והתשובות, לא ימצא דרכו בהיזקקות למערכת המשפט העברי.</w:t>
      </w:r>
    </w:p>
    <w:p w:rsidR="00B3426D" w:rsidRDefault="00B3426D" w:rsidP="00B3426D">
      <w:pPr>
        <w:pStyle w:val="ListParagraph1"/>
        <w:tabs>
          <w:tab w:val="left" w:pos="118"/>
          <w:tab w:val="left" w:pos="401"/>
        </w:tabs>
        <w:spacing w:line="240" w:lineRule="auto"/>
        <w:ind w:left="0"/>
        <w:jc w:val="both"/>
        <w:rPr>
          <w:rFonts w:cs="David"/>
          <w:sz w:val="24"/>
          <w:szCs w:val="24"/>
          <w:rtl/>
        </w:rPr>
      </w:pPr>
      <w:r w:rsidRPr="00B3426D">
        <w:rPr>
          <w:rFonts w:cs="David"/>
          <w:rtl/>
        </w:rPr>
        <w:t>לדעת אלון זהו אכן טיעון כבד משקל. ואולם בסופו של דבר התקבל חוק יסודות המשפט שלא גרם לכל רעידת אדמה. הפנייה למערכות משפט אחרות היא עדיי</w:t>
      </w:r>
      <w:r w:rsidRPr="00B3426D">
        <w:rPr>
          <w:rFonts w:cs="David" w:hint="cs"/>
          <w:rtl/>
        </w:rPr>
        <w:t>ן</w:t>
      </w:r>
      <w:r w:rsidRPr="00B3426D">
        <w:rPr>
          <w:rFonts w:cs="David"/>
          <w:rtl/>
        </w:rPr>
        <w:t xml:space="preserve"> לחם חוקם של השופטים ופרט לפרצה קטנה ודקה אי אפשר להבחין בכל שינוי מהותי בפסיקתם של רוב שופטי ישראל בנוגע לפנייה למשפט העברי ומורשת ישראל. </w:t>
      </w:r>
    </w:p>
    <w:p w:rsidR="00DF28FA" w:rsidRDefault="00DF28FA" w:rsidP="00B3426D">
      <w:pPr>
        <w:pStyle w:val="ListParagraph1"/>
        <w:tabs>
          <w:tab w:val="left" w:pos="118"/>
          <w:tab w:val="left" w:pos="401"/>
        </w:tabs>
        <w:spacing w:line="240" w:lineRule="auto"/>
        <w:ind w:left="0"/>
        <w:jc w:val="both"/>
        <w:rPr>
          <w:rFonts w:cs="David"/>
          <w:sz w:val="24"/>
          <w:szCs w:val="24"/>
          <w:rtl/>
        </w:rPr>
      </w:pPr>
    </w:p>
    <w:p w:rsidR="00C562CB" w:rsidRDefault="00C562CB" w:rsidP="00C562CB">
      <w:pPr>
        <w:pStyle w:val="4"/>
        <w:jc w:val="center"/>
        <w:rPr>
          <w:rFonts w:cs="David"/>
          <w:b w:val="0"/>
          <w:bCs w:val="0"/>
          <w:sz w:val="24"/>
          <w:szCs w:val="24"/>
          <w:u w:val="single"/>
          <w:rtl/>
        </w:rPr>
      </w:pPr>
      <w:bookmarkStart w:id="469" w:name="_Toc350773162"/>
      <w:r>
        <w:rPr>
          <w:rFonts w:cs="David" w:hint="cs"/>
          <w:i w:val="0"/>
          <w:iCs w:val="0"/>
          <w:color w:val="0D0D0D" w:themeColor="text1" w:themeTint="F2"/>
          <w:sz w:val="28"/>
          <w:szCs w:val="28"/>
          <w:u w:val="single"/>
          <w:rtl/>
        </w:rPr>
        <w:t>מניעים אובייקטיביים וסובייקטיביים בסוגיית ההיזקקות למשפט העברי במשפט המדינה</w:t>
      </w:r>
      <w:bookmarkEnd w:id="469"/>
    </w:p>
    <w:p w:rsidR="00DF28FA" w:rsidRDefault="00DF28FA" w:rsidP="00DF28FA">
      <w:pPr>
        <w:jc w:val="both"/>
        <w:rPr>
          <w:rFonts w:cs="David"/>
          <w:rtl/>
        </w:rPr>
      </w:pPr>
      <w:r>
        <w:rPr>
          <w:rFonts w:cs="David"/>
          <w:rtl/>
        </w:rPr>
        <w:br/>
      </w:r>
      <w:r w:rsidR="00071897">
        <w:rPr>
          <w:rFonts w:cs="David"/>
          <w:rtl/>
        </w:rPr>
        <w:br/>
      </w:r>
      <w:r>
        <w:rPr>
          <w:rFonts w:cs="David" w:hint="cs"/>
          <w:rtl/>
        </w:rPr>
        <w:t xml:space="preserve">דומה שמניעים שונים משמשים בסוגיית המשפט העברי במשפט המדינה ומכוחם בא מצב הדברים עליו עמדנו לעיל. מקצתם של המניעים אובייקטיביים הם, ודרושה מידה מרובה של עיון, מאמץ וחזון כדי להתגבר עליהם, אך מקצתן של המניעים סובייקטיביים הם, ויסודם בתגובות אמוציונליות ולא רציונליות, בחשדנות מופרזת וחששנות בלתי מוסברת, ובחוסר הנב נכונה ותחושה עמוקה בדבר מקומה של מערכת המשפט העברי בעולמה הרוחני והתרבותי של האומה העברית. נעיין תחילה בטיבם של המניעים שהזכרנו לאחרונה, מתוך דברים שעלו בפסיקתם של בתי המשפט. </w:t>
      </w:r>
    </w:p>
    <w:p w:rsidR="00C562CB" w:rsidRPr="00E04F5F" w:rsidRDefault="00FB75BB" w:rsidP="00C562CB">
      <w:pPr>
        <w:pStyle w:val="5"/>
        <w:rPr>
          <w:rFonts w:cs="David"/>
          <w:i/>
          <w:iCs/>
          <w:color w:val="0D0D0D" w:themeColor="text1" w:themeTint="F2"/>
          <w:sz w:val="24"/>
          <w:szCs w:val="24"/>
          <w:u w:val="single"/>
          <w:rtl/>
        </w:rPr>
      </w:pPr>
      <w:bookmarkStart w:id="470" w:name="_Toc350773163"/>
      <w:r>
        <w:rPr>
          <w:rFonts w:cs="David" w:hint="cs"/>
          <w:b/>
          <w:bCs/>
          <w:color w:val="0D0D0D" w:themeColor="text1" w:themeTint="F2"/>
          <w:sz w:val="24"/>
          <w:szCs w:val="24"/>
          <w:u w:val="single"/>
          <w:rtl/>
        </w:rPr>
        <w:t>מניעים סובייקטיביים</w:t>
      </w:r>
      <w:r w:rsidR="00383080">
        <w:rPr>
          <w:rStyle w:val="af8"/>
          <w:rFonts w:cs="David"/>
          <w:i/>
          <w:iCs/>
          <w:color w:val="0D0D0D" w:themeColor="text1" w:themeTint="F2"/>
          <w:sz w:val="24"/>
          <w:szCs w:val="24"/>
          <w:u w:val="single"/>
          <w:rtl/>
        </w:rPr>
        <w:endnoteReference w:id="10"/>
      </w:r>
      <w:bookmarkEnd w:id="470"/>
    </w:p>
    <w:p w:rsidR="00C562CB" w:rsidRDefault="00C562CB" w:rsidP="00C562CB">
      <w:pPr>
        <w:pStyle w:val="ListParagraph1"/>
        <w:tabs>
          <w:tab w:val="left" w:pos="118"/>
          <w:tab w:val="left" w:pos="401"/>
        </w:tabs>
        <w:spacing w:after="0" w:line="240" w:lineRule="auto"/>
        <w:rPr>
          <w:rFonts w:cs="David"/>
          <w:sz w:val="24"/>
          <w:szCs w:val="24"/>
          <w:rtl/>
        </w:rPr>
      </w:pPr>
    </w:p>
    <w:p w:rsidR="000F1162" w:rsidRDefault="001A59FB" w:rsidP="000F1162">
      <w:pPr>
        <w:pStyle w:val="ad"/>
        <w:numPr>
          <w:ilvl w:val="0"/>
          <w:numId w:val="104"/>
        </w:numPr>
        <w:jc w:val="both"/>
        <w:rPr>
          <w:rFonts w:cs="David"/>
        </w:rPr>
      </w:pPr>
      <w:r w:rsidRPr="000F1162">
        <w:rPr>
          <w:rFonts w:cs="David" w:hint="cs"/>
          <w:rtl/>
        </w:rPr>
        <w:t>בדיני העונשין בישראלי, במשפט הפלילי, קיים עיקרון של הגנה עצמית, היינו שלמותקף מותר לתקוף אם זו הגנה עצמאית של המותקף.</w:t>
      </w:r>
      <w:r w:rsidR="007B62A4" w:rsidRPr="000F1162">
        <w:rPr>
          <w:rFonts w:cs="David" w:hint="cs"/>
          <w:rtl/>
        </w:rPr>
        <w:t xml:space="preserve"> במפרשת אפנג'ר נדונה שאלת היקף ההגנה הפרטית, במקרה של הגנה על הזולת, לפי חוק העונשין, האם מוגלת היא ד</w:t>
      </w:r>
      <w:r w:rsidR="00FE2F9A" w:rsidRPr="000F1162">
        <w:rPr>
          <w:rFonts w:cs="David" w:hint="cs"/>
          <w:rtl/>
        </w:rPr>
        <w:t>ו</w:t>
      </w:r>
      <w:r w:rsidR="007B62A4" w:rsidRPr="000F1162">
        <w:rPr>
          <w:rFonts w:cs="David" w:hint="cs"/>
          <w:rtl/>
        </w:rPr>
        <w:t xml:space="preserve">וקא לעניין נתקף שלגביו קיימים יחסי קרבה או חובה מיוחדים בינו לבין מי שמבקש להצילו, או שקיימת היא לעניין הצלת כל אדם אחר, </w:t>
      </w:r>
      <w:r w:rsidR="00FE2F9A" w:rsidRPr="000F1162">
        <w:rPr>
          <w:rFonts w:cs="David" w:hint="cs"/>
          <w:rtl/>
        </w:rPr>
        <w:t xml:space="preserve"> אף ללא יחסי קרבה או אחריות מיוחדת כאמור. אלון, מוצא לנכון לזכות את האשם, מתוך עיון במשפט העברי, בסוגיית הצלת הנרדף מיד הרודף </w:t>
      </w:r>
      <w:r w:rsidR="00FE2F9A" w:rsidRPr="000F1162">
        <w:rPr>
          <w:rFonts w:cs="David"/>
          <w:rtl/>
        </w:rPr>
        <w:t>–</w:t>
      </w:r>
      <w:r w:rsidR="00FE2F9A" w:rsidRPr="000F1162">
        <w:rPr>
          <w:rFonts w:cs="David" w:hint="cs"/>
          <w:rtl/>
        </w:rPr>
        <w:t xml:space="preserve"> הכלל הגדול הוא שמצווה להציל כל אדם מיד מי שרודפו בנפשו של הרודף, מקורה של ההלכה זו הוא בפסוק: "לא תעמוד על דף רעך"</w:t>
      </w:r>
      <w:r w:rsidR="00193C86" w:rsidRPr="000F1162">
        <w:rPr>
          <w:rFonts w:cs="David" w:hint="cs"/>
          <w:rtl/>
        </w:rPr>
        <w:t xml:space="preserve"> (אפשר גם "לא תחוס עינך"), דין זה קיים גם במשפט העברי וגם במשפט האנגלי ואף במשפט האמריקאי.  </w:t>
      </w:r>
    </w:p>
    <w:p w:rsidR="000F1162" w:rsidRDefault="000F1162" w:rsidP="000F1162">
      <w:pPr>
        <w:pStyle w:val="ad"/>
        <w:ind w:left="360"/>
        <w:jc w:val="both"/>
        <w:rPr>
          <w:rFonts w:cs="David"/>
          <w:rtl/>
        </w:rPr>
      </w:pPr>
    </w:p>
    <w:p w:rsidR="00193C86" w:rsidRDefault="00193C86" w:rsidP="000F1162">
      <w:pPr>
        <w:pStyle w:val="ad"/>
        <w:ind w:left="360"/>
        <w:jc w:val="both"/>
        <w:rPr>
          <w:rFonts w:cs="David"/>
          <w:rtl/>
        </w:rPr>
      </w:pPr>
      <w:r w:rsidRPr="000F1162">
        <w:rPr>
          <w:rFonts w:cs="David" w:hint="cs"/>
          <w:rtl/>
        </w:rPr>
        <w:t>השופט זוסמן מסכים עם אלון, אך מסייג את דבריו, לטענתו אין לק</w:t>
      </w:r>
      <w:r w:rsidR="00BC4E6C" w:rsidRPr="000F1162">
        <w:rPr>
          <w:rFonts w:cs="David" w:hint="cs"/>
          <w:rtl/>
        </w:rPr>
        <w:t xml:space="preserve">בל את המשפט העברי כמקור לעניינים פלילים, מאחר וקיימת הלכה לפיה יש להוציא להרוג אישה שבגדה בבעלה בסקילה ואם זו בת כוהנים אזי בשריפה. </w:t>
      </w:r>
      <w:r w:rsidR="00D76A52" w:rsidRPr="000F1162">
        <w:rPr>
          <w:rFonts w:cs="David" w:hint="cs"/>
          <w:rtl/>
        </w:rPr>
        <w:t>אלון מתנגד לדבריו, הוא אינו מבין מה עניין דינה של אישה נואפת לסוגיית הגנה על הזולת במשפט הפלילי? מבין אני לטענה שבתחילת דבריו של השופט (החסרתי מחוסר עניין), שמאחר ועקרון ההגנה הצמית בחוק הפלילי הישראלי אינו לקוח מן המשפט העברי, יש לפרש עיקרון על  מקורו ההיסטורי ולא על פי המשפט העברי.</w:t>
      </w:r>
      <w:r w:rsidR="00BE4B4C" w:rsidRPr="000F1162">
        <w:rPr>
          <w:rFonts w:cs="David" w:hint="cs"/>
          <w:rtl/>
        </w:rPr>
        <w:t xml:space="preserve"> טענה זו מובנת היא, אם כי אינו מסכים לה. אלון גם לא מבין מדוע הוא מטיל פסלות גורפת על היזקקות לכלל המשפט העברי, משום שמצויה בו הוראה מסוימת שאינה מקובלת על דעתו של רוב מניינו ובניינו של הציבור? גם לגופו של דבר אין לטענה זו עמידה, שהרי משגלתה </w:t>
      </w:r>
      <w:r w:rsidR="00FC13C9" w:rsidRPr="000F1162">
        <w:rPr>
          <w:rFonts w:cs="David" w:hint="cs"/>
          <w:rtl/>
        </w:rPr>
        <w:t>סנהדרין</w:t>
      </w:r>
      <w:r w:rsidR="00BE4B4C" w:rsidRPr="000F1162">
        <w:rPr>
          <w:rFonts w:cs="David" w:hint="cs"/>
          <w:rtl/>
        </w:rPr>
        <w:t xml:space="preserve"> בטלו ארבע מיתות בית דיין, ומזה כאלפיים שנה בטלו הוצאות פסקי דין מוות בשיפוט העברי. פרט למקרים חמורים, כגון של מלשינים, שסיכנו את קיומו של הציבור היהודי. אלון גם מביא נימוק כי דווקא במשפט האנגלי יש הוצאה להרוג בצורה ברוטלית וגם במשפט האמריקאי. </w:t>
      </w:r>
    </w:p>
    <w:p w:rsidR="00F3707D" w:rsidRDefault="00BF2AFA" w:rsidP="000F1162">
      <w:pPr>
        <w:pStyle w:val="ad"/>
        <w:numPr>
          <w:ilvl w:val="0"/>
          <w:numId w:val="104"/>
        </w:numPr>
        <w:jc w:val="both"/>
        <w:rPr>
          <w:rFonts w:cs="David"/>
        </w:rPr>
      </w:pPr>
      <w:hyperlink w:anchor="פרשת_הנדלס_דיון_נוסף" w:history="1">
        <w:r w:rsidR="00F3707D" w:rsidRPr="000F1162">
          <w:rPr>
            <w:rStyle w:val="Hyperlink"/>
            <w:rFonts w:cs="David" w:hint="cs"/>
            <w:rtl/>
          </w:rPr>
          <w:t>בפרשת הנדלס – הדיון הנוסף</w:t>
        </w:r>
      </w:hyperlink>
      <w:r w:rsidR="00FC13C9">
        <w:rPr>
          <w:rStyle w:val="af0"/>
          <w:rFonts w:cs="David"/>
          <w:rtl/>
        </w:rPr>
        <w:footnoteReference w:id="61"/>
      </w:r>
      <w:r w:rsidR="00F3707D" w:rsidRPr="000F1162">
        <w:rPr>
          <w:rFonts w:cs="David" w:hint="cs"/>
          <w:rtl/>
        </w:rPr>
        <w:t xml:space="preserve">, הביע אלון את עמדתו כי כאשר קיים ספק בפרשנות דבר חקיקה ישראלי </w:t>
      </w:r>
      <w:r w:rsidR="00F3707D" w:rsidRPr="000F1162">
        <w:rPr>
          <w:rFonts w:cs="David"/>
          <w:rtl/>
        </w:rPr>
        <w:t>–</w:t>
      </w:r>
      <w:r w:rsidR="00F3707D" w:rsidRPr="000F1162">
        <w:rPr>
          <w:rFonts w:cs="David" w:hint="cs"/>
          <w:rtl/>
        </w:rPr>
        <w:t xml:space="preserve"> ולספק אין תשובה במשפט הקיים והשופט פונה לקבלת השראה ממערכת משפטית </w:t>
      </w:r>
      <w:r w:rsidR="00F3707D" w:rsidRPr="000F1162">
        <w:rPr>
          <w:rFonts w:cs="David"/>
          <w:rtl/>
        </w:rPr>
        <w:t>–</w:t>
      </w:r>
      <w:r w:rsidR="00F3707D" w:rsidRPr="000F1162">
        <w:rPr>
          <w:rFonts w:cs="David" w:hint="cs"/>
          <w:rtl/>
        </w:rPr>
        <w:t xml:space="preserve"> מן הראוי שיפנה בראש ובראשונה, כמקור של השראה, למערכת המשפט העברי.</w:t>
      </w:r>
      <w:r w:rsidR="00FF1257" w:rsidRPr="000F1162">
        <w:rPr>
          <w:rFonts w:cs="David"/>
        </w:rPr>
        <w:t xml:space="preserve"> </w:t>
      </w:r>
      <w:r w:rsidR="00FF1257" w:rsidRPr="000F1162">
        <w:rPr>
          <w:rFonts w:cs="David" w:hint="cs"/>
          <w:rtl/>
        </w:rPr>
        <w:t>השופט לנדוי מתנגד לכך, לדעתו אין להעניק למערכת המשפט העברי מעמד של מקור ראשי וראשון, אף כאשר מדובר בפנייה אליו לצורך השראה בלבד</w:t>
      </w:r>
      <w:r w:rsidR="0084106B" w:rsidRPr="000F1162">
        <w:rPr>
          <w:rFonts w:cs="David" w:hint="cs"/>
          <w:rtl/>
        </w:rPr>
        <w:t xml:space="preserve"> </w:t>
      </w:r>
      <w:r w:rsidR="0084106B" w:rsidRPr="000F1162">
        <w:rPr>
          <w:rFonts w:cs="David"/>
          <w:rtl/>
        </w:rPr>
        <w:t>–</w:t>
      </w:r>
      <w:r w:rsidR="0084106B" w:rsidRPr="000F1162">
        <w:rPr>
          <w:rFonts w:cs="David" w:hint="cs"/>
          <w:rtl/>
        </w:rPr>
        <w:t xml:space="preserve"> נימקו כי הדבר מכריח מהאדם הסביר הכרה ללא סייג במשפט העברי</w:t>
      </w:r>
      <w:r w:rsidR="00FF1257" w:rsidRPr="000F1162">
        <w:rPr>
          <w:rFonts w:cs="David" w:hint="cs"/>
          <w:rtl/>
        </w:rPr>
        <w:t xml:space="preserve">. </w:t>
      </w:r>
      <w:r w:rsidR="0050335E" w:rsidRPr="000F1162">
        <w:rPr>
          <w:rFonts w:cs="David" w:hint="cs"/>
          <w:rtl/>
        </w:rPr>
        <w:t xml:space="preserve"> השופט ברק מוסיף גם, כי על השופט </w:t>
      </w:r>
      <w:r w:rsidR="00C80D3D" w:rsidRPr="000F1162">
        <w:rPr>
          <w:rFonts w:cs="David" w:hint="cs"/>
          <w:rtl/>
        </w:rPr>
        <w:t xml:space="preserve">להיזקק רק לספרים פתוחים לציבור ולא להשתמש בדעת מומחים מיוחדים כמו מומחי משפט עברי. אלון מסייג דבריהם ולטענתו יש מקום למשפט העברי </w:t>
      </w:r>
      <w:r w:rsidR="0084106B" w:rsidRPr="000F1162">
        <w:rPr>
          <w:rFonts w:cs="David" w:hint="cs"/>
          <w:rtl/>
        </w:rPr>
        <w:t xml:space="preserve">כבסיס לפרשנות של נורמות וחוקים, לשיטתו מותר להיעזר במומחים בסוגיית הנוגעות למשפט העברי כי פסק הלכה של גדולים וחכמים בני </w:t>
      </w:r>
      <w:r w:rsidR="0084106B" w:rsidRPr="000F1162">
        <w:rPr>
          <w:rFonts w:cs="David" w:hint="cs"/>
          <w:rtl/>
        </w:rPr>
        <w:lastRenderedPageBreak/>
        <w:t>דורנו הופכים בסופו של דבר לספרים והם זמינים ונגישים. באשר ל</w:t>
      </w:r>
      <w:r w:rsidR="00120D53" w:rsidRPr="000F1162">
        <w:rPr>
          <w:rFonts w:cs="David" w:hint="cs"/>
          <w:rtl/>
        </w:rPr>
        <w:t xml:space="preserve">שופט </w:t>
      </w:r>
      <w:r w:rsidR="0084106B" w:rsidRPr="000F1162">
        <w:rPr>
          <w:rFonts w:cs="David" w:hint="cs"/>
          <w:rtl/>
        </w:rPr>
        <w:t xml:space="preserve">לנדוי, מוסיף אלון, </w:t>
      </w:r>
      <w:r w:rsidR="00120D53" w:rsidRPr="000F1162">
        <w:rPr>
          <w:rFonts w:cs="David" w:hint="cs"/>
          <w:rtl/>
        </w:rPr>
        <w:t xml:space="preserve">כי לא מבין את טענת דבריו, מדוע המשפט העברי מחייב הכרה מהאדם הסביר במשפט העברי ללא סייג, אלון מציע לפנות למשפט העברי לא בתור חובה ! בתור השראה בלבד, כלומר לא חייב את כל בני ישראל לחיות תחת המשפט העברי אלא רק לחייב שופטים לפנות למשפט העברי בעת הצורך (ואף לא לחייב להפוך את המשפט העברי לנורמה במערכת המשפט הכללית). </w:t>
      </w:r>
    </w:p>
    <w:p w:rsidR="000F1162" w:rsidRDefault="000F1162" w:rsidP="000A0B6D">
      <w:pPr>
        <w:pStyle w:val="ad"/>
        <w:numPr>
          <w:ilvl w:val="0"/>
          <w:numId w:val="104"/>
        </w:numPr>
        <w:jc w:val="both"/>
        <w:rPr>
          <w:rFonts w:cs="David"/>
        </w:rPr>
      </w:pPr>
      <w:r>
        <w:rPr>
          <w:rFonts w:cs="David" w:hint="cs"/>
          <w:rtl/>
        </w:rPr>
        <w:t xml:space="preserve">ישנו גורם סובייקטיבי נוסף, שבוודאי לא נשמע עליו דבר או חצי דבר בפסיקתן של בתי המשפט, אך עולה הוא, כפעם בפעם, אם מתוך דיוני הכנסת ואם מתוך הגיגי חוקרים. אך אנו שומעים כי היזקקות למורשת ישראל על פי חוק יסודות המשפט יש בה משום פלישה ראשונה של מערכת המשפט הדתית אל מערכת המשפט שהייתה בעבר חילונית ומשם תתפשט ההשפעה הדתית. ויתרה מזו אנו שומעים בדבריה של מחברת מלומדת, פרופ' רות גביזון, חוק יסודות המשפט לא רק משום חשש לכפייה דתית יש בו אלא אף משום חשש לפגיעה בזכויות אזרח, הטענה הראשית שלה היא במדינה שלנו גרים, זה לצד זה, אזרחים יהודים ולא יהודים כאחד, ואי אפשר לחייב אותם לפנות בעת הצורך למורשת ישראל, שהיא כאמור אינה מורשתם. </w:t>
      </w:r>
      <w:r w:rsidR="000A0B6D">
        <w:rPr>
          <w:rFonts w:cs="David" w:hint="cs"/>
          <w:rtl/>
        </w:rPr>
        <w:t>אלון מעלה טענת נגד, כי גישה סובייקטיבית זו, שיסודה בהשקפת עולם פוליטית, יש בה כדי להשפיע, שלא במודע, על דרכי הפרשנות המשפטיות של החוק, לפחות מבחינתם של אלה הדולים בגישה זו.</w:t>
      </w:r>
    </w:p>
    <w:p w:rsidR="000A0B6D" w:rsidRDefault="00633668" w:rsidP="000A0B6D">
      <w:pPr>
        <w:pStyle w:val="ad"/>
        <w:numPr>
          <w:ilvl w:val="0"/>
          <w:numId w:val="104"/>
        </w:numPr>
        <w:jc w:val="both"/>
        <w:rPr>
          <w:rFonts w:cs="David"/>
        </w:rPr>
      </w:pPr>
      <w:r>
        <w:rPr>
          <w:rFonts w:cs="David" w:hint="cs"/>
          <w:rtl/>
        </w:rPr>
        <w:t xml:space="preserve">טענה אחרונה, מדוע לא נקלט המשפט העברי, נושאי ההלכה לא עשו דיים לפתרונן של בעיות משפטיות שונות העולות במציאות החברתית </w:t>
      </w:r>
      <w:r>
        <w:rPr>
          <w:rFonts w:cs="David"/>
          <w:rtl/>
        </w:rPr>
        <w:t>–</w:t>
      </w:r>
      <w:r>
        <w:rPr>
          <w:rFonts w:cs="David" w:hint="cs"/>
          <w:rtl/>
        </w:rPr>
        <w:t xml:space="preserve"> כלכלית של היום. בצורך פתרונן של בעיות שונות על ידי נושאי הלכה נזדמן לנו לדון במקומות שונים בסיכום זה, ופנים מרובות יש לסוגיה זו. אך מה עניינה של טענה זו לנושא שלפנינו? והרי דנים אנו בהיזקקות המערכת השיפוטית של בתי המשפט הכללים לעקרונות המשפט העברי לפי יזמתם והבנתם של המכהנים במערכת זו, ומדעו מנועים הם מלהשתמש במשפט העברי בגלל חוסר מש בשאלה זו או אחרת מצד נושאי ההלכה? הרי היזקקותם של שופטי ישראל לדיני המשפט העברי אינה זקוקה לרשותם של נושאי ההלכה, וסמכות השיפוט בכל תחומי משפט אלה מסורה בידיה של המערכת השיפוטית הכללית, ובידיה בלבד, וכיצד זה ניתן לתלות ולהצדיק חוסר מעש זה מטעם המערכת השיפוטית בחוסר פתרונן של בעיות שונות מצד נושאי ההלכה, כשלגבהים רובן של בעיות אלה הן תיאורטיות בלבד ולא הלכה למעשה? </w:t>
      </w:r>
    </w:p>
    <w:p w:rsidR="00383080" w:rsidRPr="00E04F5F" w:rsidRDefault="00383080" w:rsidP="00383080">
      <w:pPr>
        <w:pStyle w:val="5"/>
        <w:rPr>
          <w:rFonts w:cs="David"/>
          <w:i/>
          <w:iCs/>
          <w:color w:val="0D0D0D" w:themeColor="text1" w:themeTint="F2"/>
          <w:sz w:val="24"/>
          <w:szCs w:val="24"/>
          <w:u w:val="single"/>
          <w:rtl/>
        </w:rPr>
      </w:pPr>
      <w:bookmarkStart w:id="471" w:name="_Toc350773164"/>
      <w:r>
        <w:rPr>
          <w:rFonts w:cs="David" w:hint="cs"/>
          <w:b/>
          <w:bCs/>
          <w:color w:val="0D0D0D" w:themeColor="text1" w:themeTint="F2"/>
          <w:sz w:val="24"/>
          <w:szCs w:val="24"/>
          <w:u w:val="single"/>
          <w:rtl/>
        </w:rPr>
        <w:t>מניעים אובייקטיביים</w:t>
      </w:r>
      <w:bookmarkEnd w:id="471"/>
    </w:p>
    <w:p w:rsidR="00AB5C23" w:rsidRDefault="00A27D2E" w:rsidP="00383080">
      <w:pPr>
        <w:jc w:val="both"/>
        <w:rPr>
          <w:rFonts w:cs="David"/>
          <w:rtl/>
        </w:rPr>
      </w:pPr>
      <w:r>
        <w:rPr>
          <w:rFonts w:cs="David"/>
          <w:rtl/>
        </w:rPr>
        <w:br/>
      </w:r>
      <w:r w:rsidR="00AB5C23">
        <w:rPr>
          <w:rFonts w:cs="David" w:hint="cs"/>
          <w:rtl/>
        </w:rPr>
        <w:t xml:space="preserve">בצדם של מניעים סובייקטיביים שונים המביאים </w:t>
      </w:r>
      <w:r w:rsidR="00AB5C23">
        <w:rPr>
          <w:rFonts w:cs="David"/>
          <w:rtl/>
        </w:rPr>
        <w:t>–</w:t>
      </w:r>
      <w:r w:rsidR="00AB5C23">
        <w:rPr>
          <w:rFonts w:cs="David" w:hint="cs"/>
          <w:rtl/>
        </w:rPr>
        <w:t xml:space="preserve"> במודע או שלא במודע </w:t>
      </w:r>
      <w:r w:rsidR="00AB5C23">
        <w:rPr>
          <w:rFonts w:cs="David"/>
          <w:rtl/>
        </w:rPr>
        <w:t>–</w:t>
      </w:r>
      <w:r w:rsidR="00AB5C23">
        <w:rPr>
          <w:rFonts w:cs="David" w:hint="cs"/>
          <w:rtl/>
        </w:rPr>
        <w:t xml:space="preserve"> לכלל פרשנות מצמצמת וחוסר היזקקות לדיני מערכת המשפט העברי, קיימים גם גורמים אובייקטיביים, שעלינו להתייחס אליהם בכובד ראש. </w:t>
      </w:r>
    </w:p>
    <w:p w:rsidR="00A27D2E" w:rsidRPr="0005692B" w:rsidRDefault="00A27D2E" w:rsidP="00383080">
      <w:pPr>
        <w:jc w:val="both"/>
        <w:rPr>
          <w:rFonts w:cs="David"/>
          <w:b/>
          <w:bCs/>
        </w:rPr>
      </w:pPr>
      <w:r w:rsidRPr="0005692B">
        <w:rPr>
          <w:rFonts w:cs="David" w:hint="cs"/>
          <w:b/>
          <w:bCs/>
          <w:rtl/>
        </w:rPr>
        <w:t>חוסר ידע של המשפט העברי</w:t>
      </w:r>
    </w:p>
    <w:p w:rsidR="00B9339E" w:rsidRPr="00383080" w:rsidRDefault="00C844A6" w:rsidP="00383080">
      <w:pPr>
        <w:jc w:val="both"/>
        <w:rPr>
          <w:rFonts w:cs="David"/>
          <w:rtl/>
        </w:rPr>
      </w:pPr>
      <w:r>
        <w:rPr>
          <w:rFonts w:cs="David" w:hint="cs"/>
          <w:rtl/>
        </w:rPr>
        <w:t>הגורם המערים קשיים רציניים בפני בתי המשפט במשימ</w:t>
      </w:r>
      <w:r w:rsidR="0005692B">
        <w:rPr>
          <w:rFonts w:cs="David" w:hint="cs"/>
          <w:rtl/>
        </w:rPr>
        <w:t>ה</w:t>
      </w:r>
      <w:r>
        <w:rPr>
          <w:rFonts w:cs="David" w:hint="cs"/>
          <w:rtl/>
        </w:rPr>
        <w:t xml:space="preserve"> זו של היזקקות לדיני מערכת המשפט העברי הוא המצב הקשה והחמור של חוסר ידיעת המשפט העברי מצד שופטים והמשפטנים, וקושי מציאתו והתמצאות בו. מציאות קשה ומדאיגה זו </w:t>
      </w:r>
      <w:r w:rsidR="0005692B">
        <w:rPr>
          <w:rFonts w:cs="David" w:hint="cs"/>
          <w:rtl/>
        </w:rPr>
        <w:t>ה</w:t>
      </w:r>
      <w:r>
        <w:rPr>
          <w:rFonts w:cs="David" w:hint="cs"/>
          <w:rtl/>
        </w:rPr>
        <w:t xml:space="preserve">ינה חלק מבעיה יותר כללית וחמורה של חוסר ידע במקורות היהדות בכלל, בעיה הנובעת, למרבית הצעד, מתוכני הלימוד וההוראה של מערכת החינוך במדינה בשני הדורות האחרונים. בפני חלק ניכר מראשי העם, סופריו והגויו, בעלי מקצועות חופשיים ואנשי מעשה, ורבים רבים אחרים </w:t>
      </w:r>
      <w:r>
        <w:rPr>
          <w:rFonts w:cs="David"/>
          <w:rtl/>
        </w:rPr>
        <w:t>–</w:t>
      </w:r>
      <w:r>
        <w:rPr>
          <w:rFonts w:cs="David" w:hint="cs"/>
          <w:rtl/>
        </w:rPr>
        <w:t xml:space="preserve"> אוצרות תרבותו של חם זה הם כמעט בבחינת ספר חתום. לא רק שאינם מצויים ומתמצאים באוצרות אלה אלא לעתים קרובות גם אינם יודעים על צם קיומם. יש לקוות </w:t>
      </w:r>
      <w:r>
        <w:rPr>
          <w:rFonts w:cs="David"/>
          <w:rtl/>
        </w:rPr>
        <w:t>–</w:t>
      </w:r>
      <w:r>
        <w:rPr>
          <w:rFonts w:cs="David" w:hint="cs"/>
          <w:rtl/>
        </w:rPr>
        <w:t xml:space="preserve"> ומצויים סימנים לכם </w:t>
      </w:r>
      <w:r>
        <w:rPr>
          <w:rFonts w:cs="David"/>
          <w:rtl/>
        </w:rPr>
        <w:t>–</w:t>
      </w:r>
      <w:r>
        <w:rPr>
          <w:rFonts w:cs="David" w:hint="cs"/>
          <w:rtl/>
        </w:rPr>
        <w:t xml:space="preserve"> שמציאות כללית חמורה זו תבוא בעתיד על תיקונה, ומתוך כל יצא נשכר גם עניינו של המשפט העברי. בינתיים מציאות זו קשה היא במיוחד לציבור השופטים והמשפטנים, שמנדרשים הם לעיין בסוגיה מסויות המשפט העברי. שהרי בתחום חכמת המשפט עיון זה מתבקש ודרוש לא רק כדי להתבשם באוצרות רוח אלה, אלא גם כדי לדעתם ולהבינם, כדגרך עיונו של משפטן שבא לדון בסוגיה משפטית שבפניו.</w:t>
      </w:r>
    </w:p>
    <w:sectPr w:rsidR="00B9339E" w:rsidRPr="00383080" w:rsidSect="00352073">
      <w:headerReference w:type="default" r:id="rId47"/>
      <w:pgSz w:w="11906" w:h="16838"/>
      <w:pgMar w:top="1440" w:right="1080" w:bottom="1440" w:left="1080" w:header="708" w:footer="708"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2AFA" w:rsidRDefault="00BF2AFA" w:rsidP="00D91698">
      <w:pPr>
        <w:spacing w:after="0" w:line="240" w:lineRule="auto"/>
      </w:pPr>
      <w:r>
        <w:separator/>
      </w:r>
    </w:p>
  </w:endnote>
  <w:endnote w:type="continuationSeparator" w:id="0">
    <w:p w:rsidR="00BF2AFA" w:rsidRDefault="00BF2AFA" w:rsidP="00D91698">
      <w:pPr>
        <w:spacing w:after="0" w:line="240" w:lineRule="auto"/>
      </w:pPr>
      <w:r>
        <w:continuationSeparator/>
      </w:r>
    </w:p>
  </w:endnote>
  <w:endnote w:id="1">
    <w:p w:rsidR="00695680" w:rsidRPr="00D37970" w:rsidRDefault="00695680">
      <w:pPr>
        <w:pStyle w:val="af6"/>
        <w:rPr>
          <w:rFonts w:cs="David"/>
          <w:sz w:val="22"/>
          <w:szCs w:val="22"/>
          <w:rtl/>
        </w:rPr>
      </w:pPr>
      <w:r w:rsidRPr="00D37970">
        <w:rPr>
          <w:rStyle w:val="af8"/>
          <w:rFonts w:cs="David"/>
          <w:sz w:val="22"/>
          <w:szCs w:val="22"/>
        </w:rPr>
        <w:endnoteRef/>
      </w:r>
      <w:r w:rsidRPr="00D37970">
        <w:rPr>
          <w:rFonts w:cs="David"/>
          <w:sz w:val="22"/>
          <w:szCs w:val="22"/>
          <w:rtl/>
        </w:rPr>
        <w:t xml:space="preserve"> </w:t>
      </w:r>
      <w:r w:rsidRPr="00D37970">
        <w:rPr>
          <w:rFonts w:cs="David" w:hint="cs"/>
          <w:color w:val="0D0D0D" w:themeColor="text1" w:themeTint="F2"/>
          <w:sz w:val="22"/>
          <w:szCs w:val="22"/>
          <w:rtl/>
        </w:rPr>
        <w:t>הערה</w:t>
      </w:r>
      <w:r w:rsidRPr="00D37970">
        <w:rPr>
          <w:rFonts w:cs="David"/>
          <w:color w:val="0D0D0D" w:themeColor="text1" w:themeTint="F2"/>
          <w:sz w:val="22"/>
          <w:szCs w:val="22"/>
          <w:rtl/>
        </w:rPr>
        <w:t xml:space="preserve">: </w:t>
      </w:r>
      <w:r w:rsidRPr="00D37970">
        <w:rPr>
          <w:rFonts w:cs="David" w:hint="cs"/>
          <w:color w:val="0D0D0D" w:themeColor="text1" w:themeTint="F2"/>
          <w:sz w:val="22"/>
          <w:szCs w:val="22"/>
          <w:rtl/>
        </w:rPr>
        <w:t>יהיה</w:t>
      </w:r>
      <w:r w:rsidRPr="00D37970">
        <w:rPr>
          <w:rFonts w:cs="David"/>
          <w:color w:val="0D0D0D" w:themeColor="text1" w:themeTint="F2"/>
          <w:sz w:val="22"/>
          <w:szCs w:val="22"/>
          <w:rtl/>
        </w:rPr>
        <w:t xml:space="preserve"> </w:t>
      </w:r>
      <w:r w:rsidRPr="00D37970">
        <w:rPr>
          <w:rFonts w:cs="David" w:hint="cs"/>
          <w:color w:val="0D0D0D" w:themeColor="text1" w:themeTint="F2"/>
          <w:sz w:val="22"/>
          <w:szCs w:val="22"/>
          <w:rtl/>
        </w:rPr>
        <w:t>סיכום</w:t>
      </w:r>
      <w:r w:rsidRPr="00D37970">
        <w:rPr>
          <w:rFonts w:cs="David"/>
          <w:color w:val="0D0D0D" w:themeColor="text1" w:themeTint="F2"/>
          <w:sz w:val="22"/>
          <w:szCs w:val="22"/>
          <w:rtl/>
        </w:rPr>
        <w:t xml:space="preserve"> </w:t>
      </w:r>
      <w:r w:rsidRPr="00D37970">
        <w:rPr>
          <w:rFonts w:cs="David" w:hint="cs"/>
          <w:color w:val="0D0D0D" w:themeColor="text1" w:themeTint="F2"/>
          <w:sz w:val="22"/>
          <w:szCs w:val="22"/>
          <w:rtl/>
        </w:rPr>
        <w:t>על</w:t>
      </w:r>
      <w:r w:rsidRPr="00D37970">
        <w:rPr>
          <w:rFonts w:cs="David"/>
          <w:color w:val="0D0D0D" w:themeColor="text1" w:themeTint="F2"/>
          <w:sz w:val="22"/>
          <w:szCs w:val="22"/>
          <w:rtl/>
        </w:rPr>
        <w:t xml:space="preserve"> </w:t>
      </w:r>
      <w:r w:rsidRPr="00D37970">
        <w:rPr>
          <w:rFonts w:cs="David" w:hint="cs"/>
          <w:color w:val="0D0D0D" w:themeColor="text1" w:themeTint="F2"/>
          <w:sz w:val="22"/>
          <w:szCs w:val="22"/>
          <w:rtl/>
        </w:rPr>
        <w:t>כל</w:t>
      </w:r>
      <w:r w:rsidRPr="00D37970">
        <w:rPr>
          <w:rFonts w:cs="David"/>
          <w:color w:val="0D0D0D" w:themeColor="text1" w:themeTint="F2"/>
          <w:sz w:val="22"/>
          <w:szCs w:val="22"/>
          <w:rtl/>
        </w:rPr>
        <w:t xml:space="preserve"> </w:t>
      </w:r>
      <w:r w:rsidRPr="00D37970">
        <w:rPr>
          <w:rFonts w:cs="David" w:hint="cs"/>
          <w:color w:val="0D0D0D" w:themeColor="text1" w:themeTint="F2"/>
          <w:sz w:val="22"/>
          <w:szCs w:val="22"/>
          <w:rtl/>
        </w:rPr>
        <w:t>אחד</w:t>
      </w:r>
      <w:r w:rsidRPr="00D37970">
        <w:rPr>
          <w:rFonts w:cs="David"/>
          <w:color w:val="0D0D0D" w:themeColor="text1" w:themeTint="F2"/>
          <w:sz w:val="22"/>
          <w:szCs w:val="22"/>
          <w:rtl/>
        </w:rPr>
        <w:t xml:space="preserve"> </w:t>
      </w:r>
      <w:r w:rsidRPr="00D37970">
        <w:rPr>
          <w:rFonts w:cs="David" w:hint="cs"/>
          <w:color w:val="0D0D0D" w:themeColor="text1" w:themeTint="F2"/>
          <w:sz w:val="22"/>
          <w:szCs w:val="22"/>
          <w:rtl/>
        </w:rPr>
        <w:t>מהנושאים</w:t>
      </w:r>
      <w:r w:rsidRPr="00D37970">
        <w:rPr>
          <w:rFonts w:cs="David"/>
          <w:color w:val="0D0D0D" w:themeColor="text1" w:themeTint="F2"/>
          <w:sz w:val="22"/>
          <w:szCs w:val="22"/>
          <w:rtl/>
        </w:rPr>
        <w:t>.</w:t>
      </w:r>
    </w:p>
  </w:endnote>
  <w:endnote w:id="2">
    <w:p w:rsidR="00695680" w:rsidRPr="00D37970" w:rsidRDefault="00695680">
      <w:pPr>
        <w:pStyle w:val="af6"/>
        <w:rPr>
          <w:rFonts w:cs="David"/>
          <w:sz w:val="22"/>
          <w:szCs w:val="22"/>
          <w:rtl/>
        </w:rPr>
      </w:pPr>
      <w:r w:rsidRPr="00D37970">
        <w:rPr>
          <w:rStyle w:val="af8"/>
          <w:rFonts w:cs="David"/>
          <w:sz w:val="22"/>
          <w:szCs w:val="22"/>
        </w:rPr>
        <w:endnoteRef/>
      </w:r>
      <w:r w:rsidRPr="00D37970">
        <w:rPr>
          <w:rFonts w:cs="David"/>
          <w:sz w:val="22"/>
          <w:szCs w:val="22"/>
          <w:rtl/>
        </w:rPr>
        <w:t xml:space="preserve"> </w:t>
      </w:r>
      <w:r w:rsidRPr="00D37970">
        <w:rPr>
          <w:rFonts w:cs="David" w:hint="cs"/>
          <w:color w:val="0D0D0D" w:themeColor="text1" w:themeTint="F2"/>
          <w:sz w:val="22"/>
          <w:szCs w:val="22"/>
          <w:rtl/>
        </w:rPr>
        <w:t>הערה</w:t>
      </w:r>
      <w:r w:rsidRPr="00D37970">
        <w:rPr>
          <w:rFonts w:cs="David"/>
          <w:color w:val="0D0D0D" w:themeColor="text1" w:themeTint="F2"/>
          <w:sz w:val="22"/>
          <w:szCs w:val="22"/>
          <w:rtl/>
        </w:rPr>
        <w:t xml:space="preserve">: </w:t>
      </w:r>
      <w:r w:rsidRPr="00D37970">
        <w:rPr>
          <w:rFonts w:cs="David" w:hint="cs"/>
          <w:color w:val="0D0D0D" w:themeColor="text1" w:themeTint="F2"/>
          <w:sz w:val="22"/>
          <w:szCs w:val="22"/>
          <w:rtl/>
        </w:rPr>
        <w:t>לא</w:t>
      </w:r>
      <w:r w:rsidRPr="00D37970">
        <w:rPr>
          <w:rFonts w:cs="David"/>
          <w:color w:val="0D0D0D" w:themeColor="text1" w:themeTint="F2"/>
          <w:sz w:val="22"/>
          <w:szCs w:val="22"/>
          <w:rtl/>
        </w:rPr>
        <w:t xml:space="preserve"> </w:t>
      </w:r>
      <w:r w:rsidRPr="00D37970">
        <w:rPr>
          <w:rFonts w:cs="David" w:hint="cs"/>
          <w:color w:val="0D0D0D" w:themeColor="text1" w:themeTint="F2"/>
          <w:sz w:val="22"/>
          <w:szCs w:val="22"/>
          <w:rtl/>
        </w:rPr>
        <w:t>ברור</w:t>
      </w:r>
      <w:r w:rsidRPr="00D37970">
        <w:rPr>
          <w:rFonts w:cs="David"/>
          <w:color w:val="0D0D0D" w:themeColor="text1" w:themeTint="F2"/>
          <w:sz w:val="22"/>
          <w:szCs w:val="22"/>
          <w:rtl/>
        </w:rPr>
        <w:t xml:space="preserve"> </w:t>
      </w:r>
      <w:r w:rsidRPr="00D37970">
        <w:rPr>
          <w:rFonts w:cs="David" w:hint="cs"/>
          <w:color w:val="0D0D0D" w:themeColor="text1" w:themeTint="F2"/>
          <w:sz w:val="22"/>
          <w:szCs w:val="22"/>
          <w:rtl/>
        </w:rPr>
        <w:t>אם</w:t>
      </w:r>
      <w:r w:rsidRPr="00D37970">
        <w:rPr>
          <w:rFonts w:cs="David"/>
          <w:color w:val="0D0D0D" w:themeColor="text1" w:themeTint="F2"/>
          <w:sz w:val="22"/>
          <w:szCs w:val="22"/>
          <w:rtl/>
        </w:rPr>
        <w:t xml:space="preserve"> </w:t>
      </w:r>
      <w:r w:rsidRPr="00D37970">
        <w:rPr>
          <w:rFonts w:cs="David" w:hint="cs"/>
          <w:color w:val="0D0D0D" w:themeColor="text1" w:themeTint="F2"/>
          <w:sz w:val="22"/>
          <w:szCs w:val="22"/>
          <w:rtl/>
        </w:rPr>
        <w:t>יש</w:t>
      </w:r>
      <w:r w:rsidRPr="00D37970">
        <w:rPr>
          <w:rFonts w:cs="David"/>
          <w:color w:val="0D0D0D" w:themeColor="text1" w:themeTint="F2"/>
          <w:sz w:val="22"/>
          <w:szCs w:val="22"/>
          <w:rtl/>
        </w:rPr>
        <w:t xml:space="preserve"> </w:t>
      </w:r>
      <w:r w:rsidRPr="00D37970">
        <w:rPr>
          <w:rFonts w:cs="David" w:hint="cs"/>
          <w:color w:val="0D0D0D" w:themeColor="text1" w:themeTint="F2"/>
          <w:sz w:val="22"/>
          <w:szCs w:val="22"/>
          <w:rtl/>
        </w:rPr>
        <w:t>לשנן</w:t>
      </w:r>
      <w:r w:rsidRPr="00D37970">
        <w:rPr>
          <w:rFonts w:cs="David"/>
          <w:color w:val="0D0D0D" w:themeColor="text1" w:themeTint="F2"/>
          <w:sz w:val="22"/>
          <w:szCs w:val="22"/>
          <w:rtl/>
        </w:rPr>
        <w:t xml:space="preserve"> </w:t>
      </w:r>
      <w:r w:rsidRPr="00D37970">
        <w:rPr>
          <w:rFonts w:cs="David" w:hint="cs"/>
          <w:color w:val="0D0D0D" w:themeColor="text1" w:themeTint="F2"/>
          <w:sz w:val="22"/>
          <w:szCs w:val="22"/>
          <w:rtl/>
        </w:rPr>
        <w:t>את</w:t>
      </w:r>
      <w:r w:rsidRPr="00D37970">
        <w:rPr>
          <w:rFonts w:cs="David"/>
          <w:color w:val="0D0D0D" w:themeColor="text1" w:themeTint="F2"/>
          <w:sz w:val="22"/>
          <w:szCs w:val="22"/>
          <w:rtl/>
        </w:rPr>
        <w:t xml:space="preserve"> </w:t>
      </w:r>
      <w:r w:rsidRPr="00D37970">
        <w:rPr>
          <w:rFonts w:cs="David" w:hint="cs"/>
          <w:color w:val="0D0D0D" w:themeColor="text1" w:themeTint="F2"/>
          <w:sz w:val="22"/>
          <w:szCs w:val="22"/>
          <w:rtl/>
        </w:rPr>
        <w:t>הפסוקים</w:t>
      </w:r>
      <w:r w:rsidRPr="00D37970">
        <w:rPr>
          <w:rFonts w:cs="David"/>
          <w:color w:val="0D0D0D" w:themeColor="text1" w:themeTint="F2"/>
          <w:sz w:val="22"/>
          <w:szCs w:val="22"/>
          <w:rtl/>
        </w:rPr>
        <w:t xml:space="preserve"> </w:t>
      </w:r>
      <w:r w:rsidRPr="00D37970">
        <w:rPr>
          <w:rFonts w:cs="David" w:hint="cs"/>
          <w:color w:val="0D0D0D" w:themeColor="text1" w:themeTint="F2"/>
          <w:sz w:val="22"/>
          <w:szCs w:val="22"/>
          <w:rtl/>
        </w:rPr>
        <w:t>אבל</w:t>
      </w:r>
      <w:r w:rsidRPr="00D37970">
        <w:rPr>
          <w:rFonts w:cs="David"/>
          <w:color w:val="0D0D0D" w:themeColor="text1" w:themeTint="F2"/>
          <w:sz w:val="22"/>
          <w:szCs w:val="22"/>
          <w:rtl/>
        </w:rPr>
        <w:t xml:space="preserve"> </w:t>
      </w:r>
      <w:r w:rsidRPr="00D37970">
        <w:rPr>
          <w:rFonts w:cs="David" w:hint="cs"/>
          <w:color w:val="0D0D0D" w:themeColor="text1" w:themeTint="F2"/>
          <w:sz w:val="22"/>
          <w:szCs w:val="22"/>
          <w:rtl/>
        </w:rPr>
        <w:t>ייתכנו</w:t>
      </w:r>
      <w:r w:rsidRPr="00D37970">
        <w:rPr>
          <w:rFonts w:cs="David"/>
          <w:color w:val="0D0D0D" w:themeColor="text1" w:themeTint="F2"/>
          <w:sz w:val="22"/>
          <w:szCs w:val="22"/>
          <w:rtl/>
        </w:rPr>
        <w:t xml:space="preserve"> </w:t>
      </w:r>
      <w:r w:rsidRPr="00D37970">
        <w:rPr>
          <w:rFonts w:cs="David" w:hint="cs"/>
          <w:color w:val="0D0D0D" w:themeColor="text1" w:themeTint="F2"/>
          <w:sz w:val="22"/>
          <w:szCs w:val="22"/>
          <w:rtl/>
        </w:rPr>
        <w:t>שאלות</w:t>
      </w:r>
      <w:r w:rsidRPr="00D37970">
        <w:rPr>
          <w:rFonts w:cs="David"/>
          <w:color w:val="0D0D0D" w:themeColor="text1" w:themeTint="F2"/>
          <w:sz w:val="22"/>
          <w:szCs w:val="22"/>
          <w:rtl/>
        </w:rPr>
        <w:t xml:space="preserve"> </w:t>
      </w:r>
      <w:r w:rsidRPr="00D37970">
        <w:rPr>
          <w:rFonts w:cs="David" w:hint="cs"/>
          <w:color w:val="0D0D0D" w:themeColor="text1" w:themeTint="F2"/>
          <w:sz w:val="22"/>
          <w:szCs w:val="22"/>
          <w:rtl/>
        </w:rPr>
        <w:t>עליהם</w:t>
      </w:r>
      <w:r w:rsidRPr="00D37970">
        <w:rPr>
          <w:rFonts w:cs="David"/>
          <w:color w:val="0D0D0D" w:themeColor="text1" w:themeTint="F2"/>
          <w:sz w:val="22"/>
          <w:szCs w:val="22"/>
          <w:rtl/>
        </w:rPr>
        <w:t xml:space="preserve"> (</w:t>
      </w:r>
      <w:r w:rsidRPr="00D37970">
        <w:rPr>
          <w:rFonts w:cs="David" w:hint="cs"/>
          <w:color w:val="0D0D0D" w:themeColor="text1" w:themeTint="F2"/>
          <w:sz w:val="22"/>
          <w:szCs w:val="22"/>
          <w:rtl/>
        </w:rPr>
        <w:t>לדוג</w:t>
      </w:r>
      <w:r w:rsidRPr="00D37970">
        <w:rPr>
          <w:rFonts w:cs="David"/>
          <w:color w:val="0D0D0D" w:themeColor="text1" w:themeTint="F2"/>
          <w:sz w:val="22"/>
          <w:szCs w:val="22"/>
          <w:rtl/>
        </w:rPr>
        <w:t xml:space="preserve">' </w:t>
      </w:r>
      <w:r w:rsidRPr="00D37970">
        <w:rPr>
          <w:rFonts w:cs="David" w:hint="cs"/>
          <w:color w:val="0D0D0D" w:themeColor="text1" w:themeTint="F2"/>
          <w:sz w:val="22"/>
          <w:szCs w:val="22"/>
          <w:rtl/>
        </w:rPr>
        <w:t>מה</w:t>
      </w:r>
      <w:r w:rsidRPr="00D37970">
        <w:rPr>
          <w:rFonts w:cs="David"/>
          <w:color w:val="0D0D0D" w:themeColor="text1" w:themeTint="F2"/>
          <w:sz w:val="22"/>
          <w:szCs w:val="22"/>
          <w:rtl/>
        </w:rPr>
        <w:t xml:space="preserve"> </w:t>
      </w:r>
      <w:r w:rsidRPr="00D37970">
        <w:rPr>
          <w:rFonts w:cs="David" w:hint="cs"/>
          <w:color w:val="0D0D0D" w:themeColor="text1" w:themeTint="F2"/>
          <w:sz w:val="22"/>
          <w:szCs w:val="22"/>
          <w:rtl/>
        </w:rPr>
        <w:t>המשמעות</w:t>
      </w:r>
      <w:r w:rsidRPr="00D37970">
        <w:rPr>
          <w:rFonts w:cs="David"/>
          <w:color w:val="0D0D0D" w:themeColor="text1" w:themeTint="F2"/>
          <w:sz w:val="22"/>
          <w:szCs w:val="22"/>
          <w:rtl/>
        </w:rPr>
        <w:t xml:space="preserve"> </w:t>
      </w:r>
      <w:r w:rsidRPr="00D37970">
        <w:rPr>
          <w:rFonts w:cs="David" w:hint="cs"/>
          <w:color w:val="0D0D0D" w:themeColor="text1" w:themeTint="F2"/>
          <w:sz w:val="22"/>
          <w:szCs w:val="22"/>
          <w:rtl/>
        </w:rPr>
        <w:t>של</w:t>
      </w:r>
      <w:r w:rsidRPr="00D37970">
        <w:rPr>
          <w:rFonts w:cs="David"/>
          <w:color w:val="0D0D0D" w:themeColor="text1" w:themeTint="F2"/>
          <w:sz w:val="22"/>
          <w:szCs w:val="22"/>
          <w:rtl/>
        </w:rPr>
        <w:t xml:space="preserve"> </w:t>
      </w:r>
      <w:r w:rsidRPr="00D37970">
        <w:rPr>
          <w:rFonts w:cs="David" w:hint="cs"/>
          <w:color w:val="0D0D0D" w:themeColor="text1" w:themeTint="F2"/>
          <w:sz w:val="22"/>
          <w:szCs w:val="22"/>
          <w:rtl/>
        </w:rPr>
        <w:t>הפסוק</w:t>
      </w:r>
      <w:r w:rsidRPr="00D37970">
        <w:rPr>
          <w:rFonts w:cs="David"/>
          <w:color w:val="0D0D0D" w:themeColor="text1" w:themeTint="F2"/>
          <w:sz w:val="22"/>
          <w:szCs w:val="22"/>
          <w:rtl/>
        </w:rPr>
        <w:t xml:space="preserve"> </w:t>
      </w:r>
      <w:r w:rsidRPr="00D37970">
        <w:rPr>
          <w:rFonts w:cs="David" w:hint="cs"/>
          <w:color w:val="0D0D0D" w:themeColor="text1" w:themeTint="F2"/>
          <w:sz w:val="22"/>
          <w:szCs w:val="22"/>
          <w:rtl/>
        </w:rPr>
        <w:t>להתפתחות</w:t>
      </w:r>
      <w:r w:rsidRPr="00D37970">
        <w:rPr>
          <w:rFonts w:cs="David"/>
          <w:color w:val="0D0D0D" w:themeColor="text1" w:themeTint="F2"/>
          <w:sz w:val="22"/>
          <w:szCs w:val="22"/>
          <w:rtl/>
        </w:rPr>
        <w:t xml:space="preserve"> </w:t>
      </w:r>
      <w:r w:rsidRPr="00D37970">
        <w:rPr>
          <w:rFonts w:cs="David" w:hint="cs"/>
          <w:color w:val="0D0D0D" w:themeColor="text1" w:themeTint="F2"/>
          <w:sz w:val="22"/>
          <w:szCs w:val="22"/>
          <w:rtl/>
        </w:rPr>
        <w:t>המשפט</w:t>
      </w:r>
      <w:r w:rsidRPr="00D37970">
        <w:rPr>
          <w:rFonts w:cs="David"/>
          <w:color w:val="0D0D0D" w:themeColor="text1" w:themeTint="F2"/>
          <w:sz w:val="22"/>
          <w:szCs w:val="22"/>
          <w:rtl/>
        </w:rPr>
        <w:t xml:space="preserve"> </w:t>
      </w:r>
      <w:r w:rsidRPr="00D37970">
        <w:rPr>
          <w:rFonts w:cs="David" w:hint="cs"/>
          <w:color w:val="0D0D0D" w:themeColor="text1" w:themeTint="F2"/>
          <w:sz w:val="22"/>
          <w:szCs w:val="22"/>
          <w:rtl/>
        </w:rPr>
        <w:t>העברי</w:t>
      </w:r>
      <w:r w:rsidRPr="00D37970">
        <w:rPr>
          <w:rFonts w:cs="David"/>
          <w:color w:val="0D0D0D" w:themeColor="text1" w:themeTint="F2"/>
          <w:sz w:val="22"/>
          <w:szCs w:val="22"/>
          <w:rtl/>
        </w:rPr>
        <w:t xml:space="preserve"> -&gt; </w:t>
      </w:r>
      <w:r w:rsidRPr="00D37970">
        <w:rPr>
          <w:rFonts w:cs="David" w:hint="cs"/>
          <w:color w:val="0D0D0D" w:themeColor="text1" w:themeTint="F2"/>
          <w:sz w:val="22"/>
          <w:szCs w:val="22"/>
          <w:rtl/>
        </w:rPr>
        <w:t>מקור</w:t>
      </w:r>
      <w:r w:rsidRPr="00D37970">
        <w:rPr>
          <w:rFonts w:cs="David"/>
          <w:color w:val="0D0D0D" w:themeColor="text1" w:themeTint="F2"/>
          <w:sz w:val="22"/>
          <w:szCs w:val="22"/>
          <w:rtl/>
        </w:rPr>
        <w:t xml:space="preserve"> </w:t>
      </w:r>
      <w:r w:rsidRPr="00D37970">
        <w:rPr>
          <w:rFonts w:cs="David" w:hint="cs"/>
          <w:color w:val="0D0D0D" w:themeColor="text1" w:themeTint="F2"/>
          <w:sz w:val="22"/>
          <w:szCs w:val="22"/>
          <w:rtl/>
        </w:rPr>
        <w:t>מלמד</w:t>
      </w:r>
      <w:r w:rsidRPr="00D37970">
        <w:rPr>
          <w:rFonts w:cs="David"/>
          <w:color w:val="0D0D0D" w:themeColor="text1" w:themeTint="F2"/>
          <w:sz w:val="22"/>
          <w:szCs w:val="22"/>
          <w:rtl/>
        </w:rPr>
        <w:t xml:space="preserve"> </w:t>
      </w:r>
      <w:r w:rsidRPr="00D37970">
        <w:rPr>
          <w:rFonts w:cs="David" w:hint="cs"/>
          <w:color w:val="0D0D0D" w:themeColor="text1" w:themeTint="F2"/>
          <w:sz w:val="22"/>
          <w:szCs w:val="22"/>
          <w:rtl/>
        </w:rPr>
        <w:t>על</w:t>
      </w:r>
      <w:r w:rsidRPr="00D37970">
        <w:rPr>
          <w:rFonts w:cs="David"/>
          <w:color w:val="0D0D0D" w:themeColor="text1" w:themeTint="F2"/>
          <w:sz w:val="22"/>
          <w:szCs w:val="22"/>
          <w:rtl/>
        </w:rPr>
        <w:t xml:space="preserve"> </w:t>
      </w:r>
      <w:r w:rsidRPr="00D37970">
        <w:rPr>
          <w:rFonts w:cs="David" w:hint="cs"/>
          <w:color w:val="0D0D0D" w:themeColor="text1" w:themeTint="F2"/>
          <w:sz w:val="22"/>
          <w:szCs w:val="22"/>
          <w:rtl/>
        </w:rPr>
        <w:t>דרך</w:t>
      </w:r>
      <w:r w:rsidRPr="00D37970">
        <w:rPr>
          <w:rFonts w:cs="David"/>
          <w:color w:val="0D0D0D" w:themeColor="text1" w:themeTint="F2"/>
          <w:sz w:val="22"/>
          <w:szCs w:val="22"/>
          <w:rtl/>
        </w:rPr>
        <w:t xml:space="preserve"> </w:t>
      </w:r>
      <w:r w:rsidRPr="00D37970">
        <w:rPr>
          <w:rFonts w:cs="David" w:hint="cs"/>
          <w:color w:val="0D0D0D" w:themeColor="text1" w:themeTint="F2"/>
          <w:sz w:val="22"/>
          <w:szCs w:val="22"/>
          <w:rtl/>
        </w:rPr>
        <w:t>לפתרון</w:t>
      </w:r>
      <w:r w:rsidRPr="00D37970">
        <w:rPr>
          <w:rFonts w:cs="David"/>
          <w:color w:val="0D0D0D" w:themeColor="text1" w:themeTint="F2"/>
          <w:sz w:val="22"/>
          <w:szCs w:val="22"/>
          <w:rtl/>
        </w:rPr>
        <w:t xml:space="preserve"> </w:t>
      </w:r>
      <w:r w:rsidRPr="00D37970">
        <w:rPr>
          <w:rFonts w:cs="David" w:hint="cs"/>
          <w:color w:val="0D0D0D" w:themeColor="text1" w:themeTint="F2"/>
          <w:sz w:val="22"/>
          <w:szCs w:val="22"/>
          <w:rtl/>
        </w:rPr>
        <w:t>סוגיות</w:t>
      </w:r>
      <w:r w:rsidRPr="00D37970">
        <w:rPr>
          <w:rFonts w:cs="David"/>
          <w:color w:val="0D0D0D" w:themeColor="text1" w:themeTint="F2"/>
          <w:sz w:val="22"/>
          <w:szCs w:val="22"/>
          <w:rtl/>
        </w:rPr>
        <w:t>).</w:t>
      </w:r>
    </w:p>
  </w:endnote>
  <w:endnote w:id="3">
    <w:p w:rsidR="00695680" w:rsidRPr="00D37970" w:rsidRDefault="00695680">
      <w:pPr>
        <w:pStyle w:val="af6"/>
        <w:rPr>
          <w:rFonts w:cs="David"/>
          <w:sz w:val="22"/>
          <w:szCs w:val="22"/>
        </w:rPr>
      </w:pPr>
      <w:r w:rsidRPr="00D37970">
        <w:rPr>
          <w:rStyle w:val="af8"/>
          <w:rFonts w:cs="David"/>
          <w:sz w:val="22"/>
          <w:szCs w:val="22"/>
        </w:rPr>
        <w:endnoteRef/>
      </w:r>
      <w:r w:rsidRPr="00D37970">
        <w:rPr>
          <w:rFonts w:cs="David"/>
          <w:sz w:val="22"/>
          <w:szCs w:val="22"/>
          <w:rtl/>
        </w:rPr>
        <w:t xml:space="preserve"> </w:t>
      </w:r>
      <w:r w:rsidRPr="00D37970">
        <w:rPr>
          <w:rFonts w:cs="David" w:hint="cs"/>
          <w:sz w:val="22"/>
          <w:szCs w:val="22"/>
          <w:rtl/>
        </w:rPr>
        <w:t>מצאתי לנכון שלא לייחס לכך חשיבות יתרה מידי.</w:t>
      </w:r>
    </w:p>
  </w:endnote>
  <w:endnote w:id="4">
    <w:p w:rsidR="00695680" w:rsidRPr="00D37970" w:rsidRDefault="00695680" w:rsidP="007A3AA5">
      <w:pPr>
        <w:pStyle w:val="af6"/>
        <w:spacing w:line="276" w:lineRule="auto"/>
        <w:jc w:val="both"/>
        <w:rPr>
          <w:rFonts w:cs="David"/>
          <w:sz w:val="22"/>
          <w:szCs w:val="22"/>
        </w:rPr>
      </w:pPr>
      <w:r w:rsidRPr="00D37970">
        <w:rPr>
          <w:rStyle w:val="af8"/>
          <w:rFonts w:cs="David"/>
          <w:sz w:val="22"/>
          <w:szCs w:val="22"/>
        </w:rPr>
        <w:endnoteRef/>
      </w:r>
      <w:r w:rsidRPr="00D37970">
        <w:rPr>
          <w:rFonts w:cs="David"/>
          <w:sz w:val="22"/>
          <w:szCs w:val="22"/>
          <w:rtl/>
        </w:rPr>
        <w:t xml:space="preserve"> </w:t>
      </w:r>
      <w:r w:rsidRPr="00D37970">
        <w:rPr>
          <w:rFonts w:cs="David" w:hint="cs"/>
          <w:sz w:val="22"/>
          <w:szCs w:val="22"/>
          <w:rtl/>
        </w:rPr>
        <w:t xml:space="preserve">כך דומה, כי בסיכומים משנים קודמות, בחרו סטודנטים המסכמים לדלג על דוגמא זו, פסלתי אפשרות זו אך בחרתי לציין זאת בפניכם, שכן יש לענ"ד לניסיון העבר משמעות ומי שיבחר לדלג יוכל לעשות זאת. </w:t>
      </w:r>
    </w:p>
  </w:endnote>
  <w:endnote w:id="5">
    <w:p w:rsidR="00695680" w:rsidRPr="00D37970" w:rsidRDefault="00695680" w:rsidP="007A3AA5">
      <w:pPr>
        <w:pStyle w:val="af6"/>
        <w:spacing w:line="276" w:lineRule="auto"/>
        <w:jc w:val="both"/>
        <w:rPr>
          <w:rFonts w:cs="David"/>
          <w:sz w:val="22"/>
          <w:szCs w:val="22"/>
          <w:rtl/>
        </w:rPr>
      </w:pPr>
      <w:r w:rsidRPr="00D37970">
        <w:rPr>
          <w:rStyle w:val="af8"/>
          <w:rFonts w:cs="David"/>
          <w:sz w:val="22"/>
          <w:szCs w:val="22"/>
        </w:rPr>
        <w:endnoteRef/>
      </w:r>
      <w:r w:rsidRPr="00D37970">
        <w:rPr>
          <w:rFonts w:cs="David"/>
          <w:sz w:val="22"/>
          <w:szCs w:val="22"/>
          <w:rtl/>
        </w:rPr>
        <w:t xml:space="preserve"> </w:t>
      </w:r>
      <w:r w:rsidRPr="00D37970">
        <w:rPr>
          <w:rFonts w:cs="David" w:hint="cs"/>
          <w:sz w:val="22"/>
          <w:szCs w:val="22"/>
          <w:rtl/>
        </w:rPr>
        <w:t xml:space="preserve">החלטתי לחרוג ממנהגי ולסכם את האמור בדברו של אלון, בפסקות ממוספרות וענייניות בשל המורכבות של הדברים בספרו ומתוך ניסיון להקל על הקריאה והרצף </w:t>
      </w:r>
      <w:r w:rsidRPr="00D37970">
        <w:rPr>
          <w:rFonts w:cs="David"/>
          <w:sz w:val="22"/>
          <w:szCs w:val="22"/>
          <w:rtl/>
        </w:rPr>
        <w:t>–</w:t>
      </w:r>
      <w:r w:rsidRPr="00D37970">
        <w:rPr>
          <w:rFonts w:cs="David" w:hint="cs"/>
          <w:sz w:val="22"/>
          <w:szCs w:val="22"/>
          <w:rtl/>
        </w:rPr>
        <w:t xml:space="preserve"> אני מודה לסיכום שלקרן או שמואלי שהנחה אותי הבנת הדברים בספרו של אלון לחלק זה.</w:t>
      </w:r>
    </w:p>
  </w:endnote>
  <w:endnote w:id="6">
    <w:p w:rsidR="00695680" w:rsidRDefault="00695680" w:rsidP="00C04437">
      <w:pPr>
        <w:pStyle w:val="af6"/>
        <w:rPr>
          <w:rtl/>
        </w:rPr>
      </w:pPr>
      <w:r w:rsidRPr="00D37970">
        <w:rPr>
          <w:rStyle w:val="af8"/>
          <w:rFonts w:cs="David"/>
          <w:sz w:val="22"/>
          <w:szCs w:val="22"/>
        </w:rPr>
        <w:endnoteRef/>
      </w:r>
      <w:r w:rsidRPr="00D37970">
        <w:rPr>
          <w:rFonts w:cs="David"/>
          <w:sz w:val="22"/>
          <w:szCs w:val="22"/>
          <w:rtl/>
        </w:rPr>
        <w:t xml:space="preserve"> </w:t>
      </w:r>
      <w:r w:rsidRPr="00D37970">
        <w:rPr>
          <w:rFonts w:cs="David" w:hint="cs"/>
          <w:sz w:val="22"/>
          <w:szCs w:val="22"/>
          <w:rtl/>
        </w:rPr>
        <w:t>תעתיק ערוך ומתוקן מסיכומה של קרן או שמואלי.</w:t>
      </w:r>
    </w:p>
  </w:endnote>
  <w:endnote w:id="7">
    <w:p w:rsidR="00695680" w:rsidRDefault="00695680">
      <w:pPr>
        <w:pStyle w:val="af6"/>
        <w:rPr>
          <w:rtl/>
        </w:rPr>
      </w:pPr>
      <w:r>
        <w:rPr>
          <w:rStyle w:val="af8"/>
        </w:rPr>
        <w:endnoteRef/>
      </w:r>
      <w:r>
        <w:rPr>
          <w:rtl/>
        </w:rPr>
        <w:t xml:space="preserve"> </w:t>
      </w:r>
      <w:r w:rsidRPr="001C0A2E">
        <w:rPr>
          <w:rFonts w:cs="David" w:hint="cs"/>
          <w:sz w:val="22"/>
          <w:szCs w:val="22"/>
          <w:rtl/>
        </w:rPr>
        <w:t>בספרו של אלון יש תיאור ארוך של המקרה אולם בקיצור מופלג: אדם רם דרג נעצר.</w:t>
      </w:r>
    </w:p>
  </w:endnote>
  <w:endnote w:id="8">
    <w:p w:rsidR="00695680" w:rsidRDefault="00695680" w:rsidP="00854410">
      <w:pPr>
        <w:pStyle w:val="af6"/>
        <w:rPr>
          <w:rtl/>
        </w:rPr>
      </w:pPr>
      <w:r>
        <w:rPr>
          <w:rStyle w:val="af8"/>
        </w:rPr>
        <w:endnoteRef/>
      </w:r>
      <w:r>
        <w:rPr>
          <w:rtl/>
        </w:rPr>
        <w:t xml:space="preserve"> </w:t>
      </w:r>
      <w:r w:rsidRPr="001C0A2E">
        <w:rPr>
          <w:rFonts w:cs="David" w:hint="cs"/>
          <w:sz w:val="22"/>
          <w:szCs w:val="22"/>
          <w:rtl/>
        </w:rPr>
        <w:t xml:space="preserve">בספרו של אלון </w:t>
      </w:r>
      <w:r>
        <w:rPr>
          <w:rFonts w:cs="David" w:hint="cs"/>
          <w:sz w:val="22"/>
          <w:szCs w:val="22"/>
          <w:rtl/>
        </w:rPr>
        <w:t>אין לפס"ד הזה.</w:t>
      </w:r>
    </w:p>
  </w:endnote>
  <w:endnote w:id="9">
    <w:p w:rsidR="00695680" w:rsidRDefault="00695680">
      <w:pPr>
        <w:pStyle w:val="af6"/>
        <w:rPr>
          <w:rtl/>
        </w:rPr>
      </w:pPr>
      <w:r>
        <w:rPr>
          <w:rStyle w:val="af8"/>
        </w:rPr>
        <w:endnoteRef/>
      </w:r>
      <w:r>
        <w:rPr>
          <w:rtl/>
        </w:rPr>
        <w:t xml:space="preserve"> </w:t>
      </w:r>
      <w:r w:rsidRPr="000500C1">
        <w:rPr>
          <w:rFonts w:cs="David" w:hint="cs"/>
          <w:rtl/>
        </w:rPr>
        <w:t xml:space="preserve">בשל פשטות הדברים החלטתי שלא לתמלל את החלק השני בדבריו של רבי יהודה. </w:t>
      </w:r>
    </w:p>
  </w:endnote>
  <w:endnote w:id="10">
    <w:p w:rsidR="00695680" w:rsidRDefault="00695680">
      <w:pPr>
        <w:pStyle w:val="af6"/>
        <w:rPr>
          <w:rtl/>
        </w:rPr>
      </w:pPr>
      <w:r>
        <w:rPr>
          <w:rStyle w:val="af8"/>
        </w:rPr>
        <w:endnoteRef/>
      </w:r>
      <w:r>
        <w:rPr>
          <w:rtl/>
        </w:rPr>
        <w:t xml:space="preserve"> </w:t>
      </w:r>
      <w:r w:rsidRPr="00383080">
        <w:rPr>
          <w:rFonts w:cs="David" w:hint="cs"/>
          <w:rtl/>
        </w:rPr>
        <w:t>בספרו של אלון חלק זה לא ממוספר כמו שאני עשיתי, אבל החלטתי למען הנוחות הקריאה וההבנה למספר את הסוגיות.</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uttman Yad-Brush">
    <w:panose1 w:val="02010401010101010101"/>
    <w:charset w:val="B1"/>
    <w:family w:val="auto"/>
    <w:pitch w:val="variable"/>
    <w:sig w:usb0="00000801" w:usb1="40000000" w:usb2="00000000" w:usb3="00000000" w:csb0="00000020"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680" w:rsidRDefault="00695680" w:rsidP="0082642E">
    <w:pPr>
      <w:pStyle w:val="a9"/>
    </w:pPr>
    <w:r>
      <w:rPr>
        <w:rFonts w:asciiTheme="majorHAnsi" w:eastAsiaTheme="majorEastAsia" w:hAnsiTheme="majorHAnsi" w:cs="David" w:hint="cs"/>
        <w:rtl/>
      </w:rPr>
      <w:t>אלכסנדר יורפולסקי</w:t>
    </w:r>
    <w:r w:rsidRPr="0082642E">
      <w:rPr>
        <w:rFonts w:asciiTheme="majorHAnsi" w:eastAsiaTheme="majorEastAsia" w:hAnsiTheme="majorHAnsi" w:cs="David"/>
        <w:rtl/>
      </w:rPr>
      <w:ptab w:relativeTo="margin" w:alignment="right" w:leader="none"/>
    </w:r>
    <w:r w:rsidRPr="0082642E">
      <w:rPr>
        <w:rFonts w:asciiTheme="majorHAnsi" w:eastAsiaTheme="majorEastAsia" w:hAnsiTheme="majorHAnsi" w:cs="David"/>
        <w:rtl/>
      </w:rPr>
      <w:t xml:space="preserve"> </w:t>
    </w:r>
    <w:r w:rsidRPr="0082642E">
      <w:rPr>
        <w:rFonts w:asciiTheme="majorHAnsi" w:eastAsiaTheme="majorEastAsia" w:hAnsiTheme="majorHAnsi" w:cs="David"/>
        <w:b/>
        <w:bCs/>
        <w:sz w:val="56"/>
        <w:szCs w:val="56"/>
        <w:rtl/>
      </w:rPr>
      <w:fldChar w:fldCharType="begin"/>
    </w:r>
    <w:r w:rsidRPr="0082642E">
      <w:rPr>
        <w:rFonts w:asciiTheme="majorHAnsi" w:eastAsiaTheme="majorEastAsia" w:hAnsiTheme="majorHAnsi" w:cs="David"/>
        <w:b/>
        <w:bCs/>
        <w:sz w:val="56"/>
        <w:szCs w:val="56"/>
      </w:rPr>
      <w:instrText>PAGE   \* MERGEFORMAT</w:instrText>
    </w:r>
    <w:r w:rsidRPr="0082642E">
      <w:rPr>
        <w:rFonts w:asciiTheme="majorHAnsi" w:eastAsiaTheme="majorEastAsia" w:hAnsiTheme="majorHAnsi" w:cs="David"/>
        <w:b/>
        <w:bCs/>
        <w:sz w:val="56"/>
        <w:szCs w:val="56"/>
        <w:rtl/>
      </w:rPr>
      <w:fldChar w:fldCharType="separate"/>
    </w:r>
    <w:r w:rsidR="009B1993">
      <w:rPr>
        <w:rFonts w:asciiTheme="majorHAnsi" w:eastAsiaTheme="majorEastAsia" w:hAnsiTheme="majorHAnsi" w:cs="David"/>
        <w:b/>
        <w:bCs/>
        <w:noProof/>
        <w:sz w:val="56"/>
        <w:szCs w:val="56"/>
        <w:rtl/>
      </w:rPr>
      <w:t>49</w:t>
    </w:r>
    <w:r w:rsidRPr="0082642E">
      <w:rPr>
        <w:rFonts w:asciiTheme="majorHAnsi" w:eastAsiaTheme="majorEastAsia" w:hAnsiTheme="majorHAnsi" w:cs="David"/>
        <w:b/>
        <w:bCs/>
        <w:sz w:val="56"/>
        <w:szCs w:val="56"/>
        <w:rtl/>
      </w:rPr>
      <w:fldChar w:fldCharType="end"/>
    </w:r>
    <w:r>
      <w:rPr>
        <w:rFonts w:cstheme="majorBidi"/>
        <w:noProof/>
        <w:rtl/>
      </w:rPr>
      <mc:AlternateContent>
        <mc:Choice Requires="wpg">
          <w:drawing>
            <wp:anchor distT="0" distB="0" distL="114300" distR="114300" simplePos="0" relativeHeight="251687936" behindDoc="0" locked="0" layoutInCell="0" allowOverlap="1" wp14:anchorId="185DB343" wp14:editId="5DB2C21E">
              <wp:simplePos x="0" y="0"/>
              <wp:positionH relativeFrom="page">
                <wp:align>center</wp:align>
              </wp:positionH>
              <wp:positionV relativeFrom="page">
                <wp:align>bottom</wp:align>
              </wp:positionV>
              <wp:extent cx="7756989" cy="822960"/>
              <wp:effectExtent l="19050" t="0" r="0" b="6350"/>
              <wp:wrapNone/>
              <wp:docPr id="441" name="קבוצה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קבוצה 441" o:spid="_x0000_s1026" style="position:absolute;left:0;text-align:left;margin-left:0;margin-top:0;width:610.8pt;height:64.8pt;flip:x y;z-index:251687936;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Pr>
        <w:rFonts w:cstheme="majorBidi"/>
        <w:noProof/>
        <w:rtl/>
      </w:rPr>
      <mc:AlternateContent>
        <mc:Choice Requires="wps">
          <w:drawing>
            <wp:anchor distT="0" distB="0" distL="114300" distR="114300" simplePos="0" relativeHeight="251689984" behindDoc="0" locked="0" layoutInCell="1" allowOverlap="1" wp14:anchorId="2DCDDC41" wp14:editId="4D877DE8">
              <wp:simplePos x="0" y="0"/>
              <wp:positionH relativeFrom="rightMargin">
                <wp:align>center</wp:align>
              </wp:positionH>
              <wp:positionV relativeFrom="page">
                <wp:align>bottom</wp:align>
              </wp:positionV>
              <wp:extent cx="90805" cy="822960"/>
              <wp:effectExtent l="4445" t="0" r="0" b="0"/>
              <wp:wrapNone/>
              <wp:docPr id="444" name="מלבן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מלבן 444" o:spid="_x0000_s1026" style="position:absolute;left:0;text-align:left;margin-left:0;margin-top:0;width:7.15pt;height:64.8pt;flip:x;z-index:251689984;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" fillcolor="#4bacc6 [3208]" strokecolor="#4f81bd [3204]">
              <w10:wrap anchorx="margin" anchory="page"/>
            </v:rect>
          </w:pict>
        </mc:Fallback>
      </mc:AlternateContent>
    </w:r>
    <w:r>
      <w:rPr>
        <w:rFonts w:cstheme="majorBidi"/>
        <w:noProof/>
        <w:rtl/>
      </w:rPr>
      <mc:AlternateContent>
        <mc:Choice Requires="wps">
          <w:drawing>
            <wp:anchor distT="0" distB="0" distL="114300" distR="114300" simplePos="0" relativeHeight="251688960" behindDoc="0" locked="0" layoutInCell="1" allowOverlap="1" wp14:anchorId="61F61461" wp14:editId="3878CB0B">
              <wp:simplePos x="0" y="0"/>
              <wp:positionH relativeFrom="leftMargin">
                <wp:align>center</wp:align>
              </wp:positionH>
              <wp:positionV relativeFrom="page">
                <wp:align>bottom</wp:align>
              </wp:positionV>
              <wp:extent cx="91440" cy="822960"/>
              <wp:effectExtent l="3810" t="0" r="0" b="0"/>
              <wp:wrapNone/>
              <wp:docPr id="445" name="מלבן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מלבן 445" o:spid="_x0000_s1026" style="position:absolute;left:0;text-align:left;margin-left:0;margin-top:0;width:7.2pt;height:64.8pt;flip:x;z-index:251688960;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" fillcolor="#4bacc6 [3208]" strokecolor="#4f81bd [3204]">
              <w10:wrap anchorx="margin" anchory="page"/>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680" w:rsidRPr="0082642E" w:rsidRDefault="00695680" w:rsidP="005B7D18">
    <w:pPr>
      <w:pStyle w:val="a9"/>
      <w:rPr>
        <w:rFonts w:cs="David"/>
      </w:rPr>
    </w:pPr>
    <w:r>
      <w:rPr>
        <w:rFonts w:asciiTheme="majorHAnsi" w:eastAsiaTheme="majorEastAsia" w:hAnsiTheme="majorHAnsi" w:cs="David" w:hint="cs"/>
        <w:rtl/>
      </w:rPr>
      <w:t>אלכסנדר יורפולסקי</w:t>
    </w:r>
    <w:r w:rsidRPr="0082642E">
      <w:rPr>
        <w:rFonts w:asciiTheme="majorHAnsi" w:eastAsiaTheme="majorEastAsia" w:hAnsiTheme="majorHAnsi" w:cs="David"/>
        <w:rtl/>
      </w:rPr>
      <w:ptab w:relativeTo="margin" w:alignment="right" w:leader="none"/>
    </w:r>
    <w:r w:rsidRPr="0082642E">
      <w:rPr>
        <w:rFonts w:asciiTheme="majorHAnsi" w:eastAsiaTheme="majorEastAsia" w:hAnsiTheme="majorHAnsi" w:cs="David"/>
        <w:rtl/>
      </w:rPr>
      <w:t xml:space="preserve"> </w:t>
    </w:r>
    <w:r w:rsidRPr="0082642E">
      <w:rPr>
        <w:rFonts w:asciiTheme="majorHAnsi" w:eastAsiaTheme="majorEastAsia" w:hAnsiTheme="majorHAnsi" w:cs="David"/>
        <w:b/>
        <w:bCs/>
        <w:sz w:val="56"/>
        <w:szCs w:val="56"/>
        <w:rtl/>
      </w:rPr>
      <w:fldChar w:fldCharType="begin"/>
    </w:r>
    <w:r w:rsidRPr="0082642E">
      <w:rPr>
        <w:rFonts w:asciiTheme="majorHAnsi" w:eastAsiaTheme="majorEastAsia" w:hAnsiTheme="majorHAnsi" w:cs="David"/>
        <w:b/>
        <w:bCs/>
        <w:sz w:val="56"/>
        <w:szCs w:val="56"/>
      </w:rPr>
      <w:instrText>PAGE   \* MERGEFORMAT</w:instrText>
    </w:r>
    <w:r w:rsidRPr="0082642E">
      <w:rPr>
        <w:rFonts w:asciiTheme="majorHAnsi" w:eastAsiaTheme="majorEastAsia" w:hAnsiTheme="majorHAnsi" w:cs="David"/>
        <w:b/>
        <w:bCs/>
        <w:sz w:val="56"/>
        <w:szCs w:val="56"/>
        <w:rtl/>
      </w:rPr>
      <w:fldChar w:fldCharType="separate"/>
    </w:r>
    <w:r w:rsidR="009B1993">
      <w:rPr>
        <w:rFonts w:asciiTheme="majorHAnsi" w:eastAsiaTheme="majorEastAsia" w:hAnsiTheme="majorHAnsi" w:cs="David"/>
        <w:b/>
        <w:bCs/>
        <w:noProof/>
        <w:sz w:val="56"/>
        <w:szCs w:val="56"/>
        <w:rtl/>
      </w:rPr>
      <w:t>65</w:t>
    </w:r>
    <w:r w:rsidRPr="0082642E">
      <w:rPr>
        <w:rFonts w:asciiTheme="majorHAnsi" w:eastAsiaTheme="majorEastAsia" w:hAnsiTheme="majorHAnsi" w:cs="David"/>
        <w:b/>
        <w:bCs/>
        <w:sz w:val="56"/>
        <w:szCs w:val="56"/>
        <w:rtl/>
      </w:rPr>
      <w:fldChar w:fldCharType="end"/>
    </w:r>
    <w:r w:rsidRPr="0082642E">
      <w:rPr>
        <w:rFonts w:cs="David"/>
        <w:noProof/>
        <w:rtl/>
      </w:rPr>
      <mc:AlternateContent>
        <mc:Choice Requires="wpg">
          <w:drawing>
            <wp:anchor distT="0" distB="0" distL="114300" distR="114300" simplePos="0" relativeHeight="251700224" behindDoc="0" locked="0" layoutInCell="0" allowOverlap="1" wp14:anchorId="4F9DC277" wp14:editId="723A23AC">
              <wp:simplePos x="0" y="0"/>
              <wp:positionH relativeFrom="page">
                <wp:align>center</wp:align>
              </wp:positionH>
              <wp:positionV relativeFrom="page">
                <wp:align>bottom</wp:align>
              </wp:positionV>
              <wp:extent cx="7756989" cy="822960"/>
              <wp:effectExtent l="19050" t="0" r="0" b="6350"/>
              <wp:wrapNone/>
              <wp:docPr id="446" name="קבוצה 4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7756989" cy="822960"/>
                        <a:chOff x="8" y="9"/>
                        <a:chExt cx="12208" cy="1439"/>
                      </a:xfrm>
                    </wpg:grpSpPr>
                    <wps:wsp>
                      <wps:cNvPr id="447"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8"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קבוצה 446" o:spid="_x0000_s1026" style="position:absolute;left:0;text-align:left;margin-left:0;margin-top:0;width:610.8pt;height:64.8pt;flip:x y;z-index:25170022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WJKccAAADcAAAADwAAAGRycy9kb3ducmV2LnhtbESPQWsCMRSE74X+h/AKvZSarWytrkbR&#10;glBRBLWHHh+b183i5mVJom799aZQ6HGYmW+YyayzjTiTD7VjBS+9DARx6XTNlYLPw/J5CCJEZI2N&#10;Y1LwQwFm0/u7CRbaXXhH532sRIJwKFCBibEtpAylIYuh51ri5H07bzEm6SupPV4S3Dayn2UDabHm&#10;tGCwpXdD5XF/sgoW6+U1f622I3+i1dPVbLKvfntU6vGhm49BROrif/iv/aEV5Pkb/J5JR0BO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FYkp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CNUMEA&#10;AADcAAAADwAAAGRycy9kb3ducmV2LnhtbERPTYvCMBC9C/6HMIIX0VQRWapRRBDLsiDW1fPQjG2x&#10;mdQmtt1/vzks7PHxvje73lSipcaVlhXMZxEI4szqknMF39fj9AOE88gaK8uk4Icc7LbDwQZjbTu+&#10;UJv6XIQQdjEqKLyvYyldVpBBN7M1ceAetjHoA2xyqRvsQrip5CKKVtJgyaGhwJoOBWXP9G0UdNm5&#10;vV+/TvI8uSeWX8nrkN4+lRqP+v0ahKfe/4v/3IlWsFyGteFMOAJ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AjVDBAAAA3AAAAA8AAAAAAAAAAAAAAAAAmAIAAGRycy9kb3du&#10;cmV2LnhtbFBLBQYAAAAABAAEAPUAAACGAwAAAAA=&#10;" filled="f" stroked="f"/>
              <w10:wrap anchorx="page" anchory="page"/>
            </v:group>
          </w:pict>
        </mc:Fallback>
      </mc:AlternateContent>
    </w:r>
    <w:r w:rsidRPr="0082642E">
      <w:rPr>
        <w:rFonts w:cs="David"/>
        <w:noProof/>
        <w:rtl/>
      </w:rPr>
      <mc:AlternateContent>
        <mc:Choice Requires="wps">
          <w:drawing>
            <wp:anchor distT="0" distB="0" distL="114300" distR="114300" simplePos="0" relativeHeight="251702272" behindDoc="0" locked="0" layoutInCell="1" allowOverlap="1" wp14:anchorId="3B777286" wp14:editId="70714DE0">
              <wp:simplePos x="0" y="0"/>
              <wp:positionH relativeFrom="rightMargin">
                <wp:align>center</wp:align>
              </wp:positionH>
              <wp:positionV relativeFrom="page">
                <wp:align>bottom</wp:align>
              </wp:positionV>
              <wp:extent cx="90805" cy="822960"/>
              <wp:effectExtent l="4445" t="0" r="0" b="0"/>
              <wp:wrapNone/>
              <wp:docPr id="449" name="מלבן 4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מלבן 449" o:spid="_x0000_s1026" style="position:absolute;left:0;text-align:left;margin-left:0;margin-top:0;width:7.15pt;height:64.8pt;flip:x;z-index:251702272;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" fillcolor="#4bacc6 [3208]" strokecolor="#4f81bd [3204]">
              <w10:wrap anchorx="margin" anchory="page"/>
            </v:rect>
          </w:pict>
        </mc:Fallback>
      </mc:AlternateContent>
    </w:r>
    <w:r w:rsidRPr="0082642E">
      <w:rPr>
        <w:rFonts w:cs="David"/>
        <w:noProof/>
        <w:rtl/>
      </w:rPr>
      <mc:AlternateContent>
        <mc:Choice Requires="wps">
          <w:drawing>
            <wp:anchor distT="0" distB="0" distL="114300" distR="114300" simplePos="0" relativeHeight="251701248" behindDoc="0" locked="0" layoutInCell="1" allowOverlap="1" wp14:anchorId="45C58A5A" wp14:editId="465981D3">
              <wp:simplePos x="0" y="0"/>
              <wp:positionH relativeFrom="leftMargin">
                <wp:align>center</wp:align>
              </wp:positionH>
              <wp:positionV relativeFrom="page">
                <wp:align>bottom</wp:align>
              </wp:positionV>
              <wp:extent cx="91440" cy="822960"/>
              <wp:effectExtent l="3810" t="0" r="0" b="0"/>
              <wp:wrapNone/>
              <wp:docPr id="450" name="מלבן 4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מלבן 450" o:spid="_x0000_s1026" style="position:absolute;left:0;text-align:left;margin-left:0;margin-top:0;width:7.2pt;height:64.8pt;flip:x;z-index:2517012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" fillcolor="#4bacc6 [3208]" strokecolor="#4f81bd [3204]">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2AFA" w:rsidRDefault="00BF2AFA" w:rsidP="00D91698">
      <w:pPr>
        <w:spacing w:after="0" w:line="240" w:lineRule="auto"/>
      </w:pPr>
      <w:r>
        <w:separator/>
      </w:r>
    </w:p>
  </w:footnote>
  <w:footnote w:type="continuationSeparator" w:id="0">
    <w:p w:rsidR="00BF2AFA" w:rsidRDefault="00BF2AFA" w:rsidP="00D91698">
      <w:pPr>
        <w:spacing w:after="0" w:line="240" w:lineRule="auto"/>
      </w:pPr>
      <w:r>
        <w:continuationSeparator/>
      </w:r>
    </w:p>
  </w:footnote>
  <w:footnote w:id="1">
    <w:p w:rsidR="00695680" w:rsidRPr="004230D7" w:rsidRDefault="00695680">
      <w:pPr>
        <w:pStyle w:val="ae"/>
        <w:rPr>
          <w:rFonts w:cs="David"/>
          <w:sz w:val="18"/>
          <w:szCs w:val="18"/>
        </w:rPr>
      </w:pPr>
      <w:r w:rsidRPr="004230D7">
        <w:rPr>
          <w:rStyle w:val="af0"/>
          <w:rFonts w:cs="David"/>
          <w:sz w:val="18"/>
          <w:szCs w:val="18"/>
        </w:rPr>
        <w:footnoteRef/>
      </w:r>
      <w:r w:rsidRPr="004230D7">
        <w:rPr>
          <w:rFonts w:cs="David"/>
          <w:sz w:val="18"/>
          <w:szCs w:val="18"/>
          <w:rtl/>
        </w:rPr>
        <w:t xml:space="preserve"> </w:t>
      </w:r>
      <w:r w:rsidRPr="004230D7">
        <w:rPr>
          <w:rFonts w:cs="David" w:hint="cs"/>
          <w:sz w:val="18"/>
          <w:szCs w:val="18"/>
          <w:rtl/>
        </w:rPr>
        <w:t xml:space="preserve">קיצור לרבי יהודה הנשיא </w:t>
      </w:r>
      <w:r w:rsidRPr="004230D7">
        <w:rPr>
          <w:rFonts w:cs="David"/>
          <w:sz w:val="18"/>
          <w:szCs w:val="18"/>
          <w:rtl/>
        </w:rPr>
        <w:t>–</w:t>
      </w:r>
      <w:r w:rsidRPr="004230D7">
        <w:rPr>
          <w:rFonts w:cs="David" w:hint="cs"/>
          <w:sz w:val="18"/>
          <w:szCs w:val="18"/>
          <w:rtl/>
        </w:rPr>
        <w:t xml:space="preserve"> בסיכום זה יהיה שימוש נרחב בכך אלא אם נאמר אחרת. </w:t>
      </w:r>
    </w:p>
  </w:footnote>
  <w:footnote w:id="2">
    <w:p w:rsidR="00695680" w:rsidRPr="004230D7" w:rsidRDefault="00695680">
      <w:pPr>
        <w:pStyle w:val="ae"/>
        <w:rPr>
          <w:rFonts w:cs="David"/>
          <w:sz w:val="18"/>
          <w:szCs w:val="18"/>
        </w:rPr>
      </w:pPr>
      <w:r w:rsidRPr="004230D7">
        <w:rPr>
          <w:rStyle w:val="af0"/>
          <w:rFonts w:cs="David"/>
          <w:sz w:val="18"/>
          <w:szCs w:val="18"/>
        </w:rPr>
        <w:footnoteRef/>
      </w:r>
      <w:r w:rsidRPr="004230D7">
        <w:rPr>
          <w:rFonts w:cs="David"/>
          <w:sz w:val="18"/>
          <w:szCs w:val="18"/>
          <w:rtl/>
        </w:rPr>
        <w:t xml:space="preserve"> </w:t>
      </w:r>
      <w:r w:rsidRPr="004230D7">
        <w:rPr>
          <w:rStyle w:val="af1"/>
          <w:rFonts w:cs="David"/>
          <w:sz w:val="18"/>
          <w:szCs w:val="18"/>
          <w:rtl/>
        </w:rPr>
        <w:t>ברייתא</w:t>
      </w:r>
      <w:r w:rsidRPr="004230D7">
        <w:rPr>
          <w:rStyle w:val="st"/>
          <w:rFonts w:cs="David"/>
          <w:sz w:val="18"/>
          <w:szCs w:val="18"/>
          <w:rtl/>
        </w:rPr>
        <w:t xml:space="preserve"> היא מאמר של תנאים שלא הוכנס לסדר המשניות, ולכן נותרה חיצונית להן</w:t>
      </w:r>
      <w:r w:rsidRPr="004230D7">
        <w:rPr>
          <w:rStyle w:val="st"/>
          <w:rFonts w:cs="David"/>
          <w:sz w:val="18"/>
          <w:szCs w:val="18"/>
        </w:rPr>
        <w:t>.</w:t>
      </w:r>
    </w:p>
  </w:footnote>
  <w:footnote w:id="3">
    <w:p w:rsidR="00695680" w:rsidRPr="004230D7" w:rsidRDefault="00695680">
      <w:pPr>
        <w:pStyle w:val="ae"/>
        <w:rPr>
          <w:rFonts w:cs="David"/>
          <w:sz w:val="18"/>
          <w:szCs w:val="18"/>
          <w:rtl/>
        </w:rPr>
      </w:pPr>
      <w:r w:rsidRPr="004230D7">
        <w:rPr>
          <w:rStyle w:val="af0"/>
          <w:rFonts w:cs="David"/>
          <w:sz w:val="18"/>
          <w:szCs w:val="18"/>
        </w:rPr>
        <w:footnoteRef/>
      </w:r>
      <w:r w:rsidRPr="004230D7">
        <w:rPr>
          <w:rFonts w:cs="David"/>
          <w:sz w:val="18"/>
          <w:szCs w:val="18"/>
          <w:rtl/>
        </w:rPr>
        <w:t xml:space="preserve"> </w:t>
      </w:r>
      <w:r w:rsidRPr="004230D7">
        <w:rPr>
          <w:rStyle w:val="af1"/>
          <w:rFonts w:cs="David"/>
          <w:sz w:val="18"/>
          <w:szCs w:val="18"/>
          <w:rtl/>
        </w:rPr>
        <w:t>התלמוד</w:t>
      </w:r>
      <w:r w:rsidRPr="004230D7">
        <w:rPr>
          <w:rStyle w:val="st"/>
          <w:rFonts w:cs="David"/>
          <w:sz w:val="18"/>
          <w:szCs w:val="18"/>
          <w:rtl/>
        </w:rPr>
        <w:t xml:space="preserve"> הירושלמי הוא </w:t>
      </w:r>
      <w:r w:rsidRPr="004230D7">
        <w:rPr>
          <w:rStyle w:val="af1"/>
          <w:rFonts w:cs="David"/>
          <w:sz w:val="18"/>
          <w:szCs w:val="18"/>
          <w:rtl/>
        </w:rPr>
        <w:t>התלמוד</w:t>
      </w:r>
      <w:r w:rsidRPr="004230D7">
        <w:rPr>
          <w:rStyle w:val="st"/>
          <w:rFonts w:cs="David"/>
          <w:sz w:val="18"/>
          <w:szCs w:val="18"/>
          <w:rtl/>
        </w:rPr>
        <w:t xml:space="preserve"> שנכתב בארץ ישראל. נחתם בתקופה מוקדמת יותר מ</w:t>
      </w:r>
      <w:r w:rsidRPr="004230D7">
        <w:rPr>
          <w:rStyle w:val="af1"/>
          <w:rFonts w:cs="David"/>
          <w:sz w:val="18"/>
          <w:szCs w:val="18"/>
          <w:rtl/>
        </w:rPr>
        <w:t>התלמוד</w:t>
      </w:r>
      <w:r w:rsidRPr="004230D7">
        <w:rPr>
          <w:rStyle w:val="st"/>
          <w:rFonts w:cs="David"/>
          <w:sz w:val="18"/>
          <w:szCs w:val="18"/>
          <w:rtl/>
        </w:rPr>
        <w:t xml:space="preserve"> הבבלי ע"י ר' יוחנן</w:t>
      </w:r>
      <w:r w:rsidRPr="004230D7">
        <w:rPr>
          <w:rStyle w:val="st"/>
          <w:rFonts w:cs="David"/>
          <w:sz w:val="18"/>
          <w:szCs w:val="18"/>
        </w:rPr>
        <w:t>.</w:t>
      </w:r>
    </w:p>
  </w:footnote>
  <w:footnote w:id="4">
    <w:p w:rsidR="00695680" w:rsidRPr="004230D7" w:rsidRDefault="00695680">
      <w:pPr>
        <w:pStyle w:val="ae"/>
        <w:rPr>
          <w:rFonts w:cs="David"/>
          <w:rtl/>
        </w:rPr>
      </w:pPr>
      <w:r w:rsidRPr="004230D7">
        <w:rPr>
          <w:rStyle w:val="af0"/>
          <w:rFonts w:cs="David"/>
          <w:sz w:val="18"/>
          <w:szCs w:val="18"/>
        </w:rPr>
        <w:footnoteRef/>
      </w:r>
      <w:r w:rsidRPr="004230D7">
        <w:rPr>
          <w:rFonts w:cs="David"/>
          <w:sz w:val="18"/>
          <w:szCs w:val="18"/>
          <w:rtl/>
        </w:rPr>
        <w:t xml:space="preserve"> </w:t>
      </w:r>
      <w:r w:rsidRPr="004230D7">
        <w:rPr>
          <w:rStyle w:val="af1"/>
          <w:rFonts w:cs="David"/>
          <w:sz w:val="18"/>
          <w:szCs w:val="18"/>
          <w:rtl/>
        </w:rPr>
        <w:t>תלמוד הבבלי</w:t>
      </w:r>
      <w:r w:rsidRPr="004230D7">
        <w:rPr>
          <w:rStyle w:val="st"/>
          <w:rFonts w:cs="David"/>
          <w:sz w:val="18"/>
          <w:szCs w:val="18"/>
          <w:rtl/>
        </w:rPr>
        <w:t xml:space="preserve"> החל להיווצר במאה ה-3 לספירה על ידי יהודי בבל ונחתם בסביבות שנת 500 לספירה</w:t>
      </w:r>
      <w:r w:rsidRPr="004230D7">
        <w:rPr>
          <w:rFonts w:cs="David" w:hint="cs"/>
          <w:sz w:val="18"/>
          <w:szCs w:val="18"/>
          <w:rtl/>
        </w:rPr>
        <w:t>.</w:t>
      </w:r>
    </w:p>
  </w:footnote>
  <w:footnote w:id="5">
    <w:p w:rsidR="00695680" w:rsidRDefault="00695680">
      <w:pPr>
        <w:pStyle w:val="ae"/>
        <w:rPr>
          <w:rtl/>
        </w:rPr>
      </w:pPr>
      <w:r w:rsidRPr="004230D7">
        <w:rPr>
          <w:rStyle w:val="af0"/>
          <w:rFonts w:cs="David"/>
        </w:rPr>
        <w:footnoteRef/>
      </w:r>
      <w:r w:rsidRPr="004230D7">
        <w:rPr>
          <w:rFonts w:cs="David"/>
          <w:rtl/>
        </w:rPr>
        <w:t xml:space="preserve"> </w:t>
      </w:r>
      <w:r w:rsidRPr="004230D7">
        <w:rPr>
          <w:rFonts w:cs="David" w:hint="cs"/>
          <w:rtl/>
        </w:rPr>
        <w:t xml:space="preserve">שו"ת = שאלות ותשובות - </w:t>
      </w:r>
      <w:r w:rsidRPr="004230D7">
        <w:rPr>
          <w:rFonts w:cs="David" w:hint="cs"/>
          <w:sz w:val="18"/>
          <w:szCs w:val="18"/>
          <w:rtl/>
        </w:rPr>
        <w:t>בסיכום זה יהיה שימוש נרחב בכך אלא אם נאמר אחרת.</w:t>
      </w:r>
    </w:p>
  </w:footnote>
  <w:footnote w:id="6">
    <w:p w:rsidR="00695680" w:rsidRPr="00BF32E0" w:rsidRDefault="00695680">
      <w:pPr>
        <w:pStyle w:val="ae"/>
        <w:rPr>
          <w:rFonts w:cs="David"/>
          <w:rtl/>
        </w:rPr>
      </w:pPr>
      <w:r>
        <w:rPr>
          <w:rStyle w:val="af0"/>
        </w:rPr>
        <w:footnoteRef/>
      </w:r>
      <w:r>
        <w:rPr>
          <w:rtl/>
        </w:rPr>
        <w:t xml:space="preserve"> </w:t>
      </w:r>
      <w:r w:rsidRPr="00BF32E0">
        <w:rPr>
          <w:rFonts w:cs="David" w:hint="cs"/>
          <w:rtl/>
        </w:rPr>
        <w:t>במקרה זה הכוונה לשיטת ה-</w:t>
      </w:r>
      <w:r w:rsidRPr="00BF32E0">
        <w:rPr>
          <w:rFonts w:cs="David"/>
        </w:rPr>
        <w:t>case law</w:t>
      </w:r>
      <w:r w:rsidRPr="00BF32E0">
        <w:rPr>
          <w:rFonts w:cs="David" w:hint="cs"/>
          <w:rtl/>
        </w:rPr>
        <w:t xml:space="preserve"> המפורסמת: מקרה ותשובה. </w:t>
      </w:r>
    </w:p>
  </w:footnote>
  <w:footnote w:id="7">
    <w:p w:rsidR="00695680" w:rsidRDefault="00695680">
      <w:pPr>
        <w:pStyle w:val="ae"/>
      </w:pPr>
      <w:r w:rsidRPr="00BF32E0">
        <w:rPr>
          <w:rStyle w:val="af0"/>
          <w:rFonts w:cs="David"/>
        </w:rPr>
        <w:footnoteRef/>
      </w:r>
      <w:r w:rsidRPr="00BF32E0">
        <w:rPr>
          <w:rFonts w:cs="David"/>
          <w:rtl/>
        </w:rPr>
        <w:t xml:space="preserve"> </w:t>
      </w:r>
      <w:r w:rsidRPr="00BF32E0">
        <w:rPr>
          <w:rFonts w:cs="David" w:hint="cs"/>
          <w:rtl/>
        </w:rPr>
        <w:t>אמנציפציה</w:t>
      </w:r>
      <w:r w:rsidRPr="00BF32E0">
        <w:rPr>
          <w:rFonts w:cs="David"/>
          <w:rtl/>
        </w:rPr>
        <w:t xml:space="preserve"> (</w:t>
      </w:r>
      <w:r w:rsidRPr="00BF32E0">
        <w:rPr>
          <w:rFonts w:cs="David"/>
        </w:rPr>
        <w:t>Emancipation</w:t>
      </w:r>
      <w:r w:rsidRPr="00BF32E0">
        <w:rPr>
          <w:rFonts w:cs="David"/>
          <w:rtl/>
        </w:rPr>
        <w:t xml:space="preserve">) </w:t>
      </w:r>
      <w:r w:rsidRPr="00BF32E0">
        <w:rPr>
          <w:rFonts w:cs="David" w:hint="cs"/>
          <w:rtl/>
        </w:rPr>
        <w:t>היא</w:t>
      </w:r>
      <w:r w:rsidRPr="00BF32E0">
        <w:rPr>
          <w:rFonts w:cs="David"/>
          <w:rtl/>
        </w:rPr>
        <w:t xml:space="preserve"> </w:t>
      </w:r>
      <w:r w:rsidRPr="00BF32E0">
        <w:rPr>
          <w:rFonts w:cs="David" w:hint="cs"/>
          <w:rtl/>
        </w:rPr>
        <w:t>מתן</w:t>
      </w:r>
      <w:r w:rsidRPr="00BF32E0">
        <w:rPr>
          <w:rFonts w:cs="David"/>
          <w:rtl/>
        </w:rPr>
        <w:t xml:space="preserve"> </w:t>
      </w:r>
      <w:r w:rsidRPr="00BF32E0">
        <w:rPr>
          <w:rFonts w:cs="David" w:hint="cs"/>
          <w:rtl/>
        </w:rPr>
        <w:t>שוויון</w:t>
      </w:r>
      <w:r w:rsidRPr="00BF32E0">
        <w:rPr>
          <w:rFonts w:cs="David"/>
          <w:rtl/>
        </w:rPr>
        <w:t xml:space="preserve"> </w:t>
      </w:r>
      <w:r w:rsidRPr="00BF32E0">
        <w:rPr>
          <w:rFonts w:cs="David" w:hint="cs"/>
          <w:rtl/>
        </w:rPr>
        <w:t>זכויות</w:t>
      </w:r>
      <w:r w:rsidRPr="00BF32E0">
        <w:rPr>
          <w:rFonts w:cs="David"/>
          <w:rtl/>
        </w:rPr>
        <w:t xml:space="preserve"> </w:t>
      </w:r>
      <w:r w:rsidRPr="00BF32E0">
        <w:rPr>
          <w:rFonts w:cs="David" w:hint="cs"/>
          <w:rtl/>
        </w:rPr>
        <w:t>אזרחיות</w:t>
      </w:r>
      <w:r w:rsidRPr="00BF32E0">
        <w:rPr>
          <w:rFonts w:cs="David"/>
          <w:rtl/>
        </w:rPr>
        <w:t xml:space="preserve">, </w:t>
      </w:r>
      <w:r w:rsidRPr="00BF32E0">
        <w:rPr>
          <w:rFonts w:cs="David" w:hint="cs"/>
          <w:rtl/>
        </w:rPr>
        <w:t>חברתיות</w:t>
      </w:r>
      <w:r w:rsidRPr="00BF32E0">
        <w:rPr>
          <w:rFonts w:cs="David"/>
          <w:rtl/>
        </w:rPr>
        <w:t xml:space="preserve"> </w:t>
      </w:r>
      <w:r w:rsidRPr="00BF32E0">
        <w:rPr>
          <w:rFonts w:cs="David" w:hint="cs"/>
          <w:rtl/>
        </w:rPr>
        <w:t>ומדיניות</w:t>
      </w:r>
      <w:r w:rsidRPr="00BF32E0">
        <w:rPr>
          <w:rFonts w:cs="David"/>
          <w:rtl/>
        </w:rPr>
        <w:t xml:space="preserve">, </w:t>
      </w:r>
      <w:r w:rsidRPr="00BF32E0">
        <w:rPr>
          <w:rFonts w:cs="David" w:hint="cs"/>
          <w:rtl/>
        </w:rPr>
        <w:t>לציבור</w:t>
      </w:r>
      <w:r w:rsidRPr="00BF32E0">
        <w:rPr>
          <w:rFonts w:cs="David"/>
          <w:rtl/>
        </w:rPr>
        <w:t xml:space="preserve"> </w:t>
      </w:r>
      <w:r w:rsidRPr="00BF32E0">
        <w:rPr>
          <w:rFonts w:cs="David" w:hint="cs"/>
          <w:rtl/>
        </w:rPr>
        <w:t>או</w:t>
      </w:r>
      <w:r w:rsidRPr="00BF32E0">
        <w:rPr>
          <w:rFonts w:cs="David"/>
          <w:rtl/>
        </w:rPr>
        <w:t xml:space="preserve"> </w:t>
      </w:r>
      <w:r w:rsidRPr="00BF32E0">
        <w:rPr>
          <w:rFonts w:cs="David" w:hint="cs"/>
          <w:rtl/>
        </w:rPr>
        <w:t>לעם</w:t>
      </w:r>
      <w:r w:rsidRPr="00BF32E0">
        <w:rPr>
          <w:rFonts w:cs="David"/>
          <w:rtl/>
        </w:rPr>
        <w:t xml:space="preserve"> </w:t>
      </w:r>
      <w:r w:rsidRPr="00BF32E0">
        <w:rPr>
          <w:rFonts w:cs="David" w:hint="cs"/>
          <w:rtl/>
        </w:rPr>
        <w:t>שלא</w:t>
      </w:r>
      <w:r w:rsidRPr="00BF32E0">
        <w:rPr>
          <w:rFonts w:cs="David"/>
          <w:rtl/>
        </w:rPr>
        <w:t xml:space="preserve"> </w:t>
      </w:r>
      <w:r w:rsidRPr="00BF32E0">
        <w:rPr>
          <w:rFonts w:cs="David" w:hint="cs"/>
          <w:rtl/>
        </w:rPr>
        <w:t>נהנה</w:t>
      </w:r>
      <w:r w:rsidRPr="00BF32E0">
        <w:rPr>
          <w:rFonts w:cs="David"/>
          <w:rtl/>
        </w:rPr>
        <w:t xml:space="preserve"> </w:t>
      </w:r>
      <w:r w:rsidRPr="00BF32E0">
        <w:rPr>
          <w:rFonts w:cs="David" w:hint="cs"/>
          <w:rtl/>
        </w:rPr>
        <w:t>מיתרונות</w:t>
      </w:r>
      <w:r w:rsidRPr="00BF32E0">
        <w:rPr>
          <w:rFonts w:cs="David"/>
          <w:rtl/>
        </w:rPr>
        <w:t xml:space="preserve"> </w:t>
      </w:r>
      <w:r w:rsidRPr="00BF32E0">
        <w:rPr>
          <w:rFonts w:cs="David" w:hint="cs"/>
          <w:rtl/>
        </w:rPr>
        <w:t>ומזכויות</w:t>
      </w:r>
      <w:r w:rsidRPr="00BF32E0">
        <w:rPr>
          <w:rFonts w:cs="David"/>
          <w:rtl/>
        </w:rPr>
        <w:t xml:space="preserve"> </w:t>
      </w:r>
      <w:r w:rsidRPr="00BF32E0">
        <w:rPr>
          <w:rFonts w:cs="David" w:hint="cs"/>
          <w:rtl/>
        </w:rPr>
        <w:t>אלה</w:t>
      </w:r>
      <w:r w:rsidRPr="00BF32E0">
        <w:rPr>
          <w:rFonts w:cs="David"/>
          <w:rtl/>
        </w:rPr>
        <w:t xml:space="preserve"> </w:t>
      </w:r>
      <w:r w:rsidRPr="00BF32E0">
        <w:rPr>
          <w:rFonts w:cs="David" w:hint="cs"/>
          <w:rtl/>
        </w:rPr>
        <w:t>קודם</w:t>
      </w:r>
      <w:r w:rsidRPr="00BF32E0">
        <w:rPr>
          <w:rFonts w:cs="David"/>
          <w:rtl/>
        </w:rPr>
        <w:t xml:space="preserve"> </w:t>
      </w:r>
      <w:r w:rsidRPr="00BF32E0">
        <w:rPr>
          <w:rFonts w:cs="David" w:hint="cs"/>
          <w:rtl/>
        </w:rPr>
        <w:t>לכן</w:t>
      </w:r>
      <w:r w:rsidRPr="00BF32E0">
        <w:rPr>
          <w:rFonts w:cs="David"/>
          <w:rtl/>
        </w:rPr>
        <w:t>.</w:t>
      </w:r>
    </w:p>
  </w:footnote>
  <w:footnote w:id="8">
    <w:p w:rsidR="00695680" w:rsidRDefault="00695680">
      <w:pPr>
        <w:pStyle w:val="ae"/>
        <w:rPr>
          <w:rtl/>
        </w:rPr>
      </w:pPr>
      <w:r>
        <w:rPr>
          <w:rStyle w:val="af0"/>
        </w:rPr>
        <w:footnoteRef/>
      </w:r>
      <w:r>
        <w:rPr>
          <w:rtl/>
        </w:rPr>
        <w:t xml:space="preserve"> </w:t>
      </w:r>
      <w:r w:rsidRPr="005A614C">
        <w:rPr>
          <w:rFonts w:cs="David" w:hint="cs"/>
          <w:rtl/>
        </w:rPr>
        <w:t>ספר דברים, פרק כ"ז.</w:t>
      </w:r>
    </w:p>
  </w:footnote>
  <w:footnote w:id="9">
    <w:p w:rsidR="00695680" w:rsidRDefault="00695680">
      <w:pPr>
        <w:pStyle w:val="ae"/>
        <w:rPr>
          <w:rtl/>
        </w:rPr>
      </w:pPr>
      <w:r>
        <w:rPr>
          <w:rStyle w:val="af0"/>
        </w:rPr>
        <w:footnoteRef/>
      </w:r>
      <w:r>
        <w:rPr>
          <w:rtl/>
        </w:rPr>
        <w:t xml:space="preserve"> </w:t>
      </w:r>
      <w:r w:rsidRPr="004042D3">
        <w:rPr>
          <w:rFonts w:cs="David" w:hint="cs"/>
          <w:rtl/>
        </w:rPr>
        <w:t>מן</w:t>
      </w:r>
      <w:r w:rsidRPr="004042D3">
        <w:rPr>
          <w:rFonts w:cs="David"/>
          <w:rtl/>
        </w:rPr>
        <w:t xml:space="preserve"> </w:t>
      </w:r>
      <w:r w:rsidRPr="004042D3">
        <w:rPr>
          <w:rFonts w:cs="David" w:hint="cs"/>
          <w:rtl/>
        </w:rPr>
        <w:t>התורה</w:t>
      </w:r>
      <w:r w:rsidRPr="004042D3">
        <w:rPr>
          <w:rFonts w:cs="David"/>
          <w:rtl/>
        </w:rPr>
        <w:t>.</w:t>
      </w:r>
    </w:p>
  </w:footnote>
  <w:footnote w:id="10">
    <w:p w:rsidR="00695680" w:rsidRPr="004042D3" w:rsidRDefault="00695680">
      <w:pPr>
        <w:pStyle w:val="ae"/>
        <w:rPr>
          <w:rFonts w:cs="David"/>
        </w:rPr>
      </w:pPr>
      <w:r w:rsidRPr="004042D3">
        <w:rPr>
          <w:rStyle w:val="af0"/>
          <w:rFonts w:cs="David"/>
        </w:rPr>
        <w:footnoteRef/>
      </w:r>
      <w:r w:rsidRPr="004042D3">
        <w:rPr>
          <w:rFonts w:cs="David"/>
          <w:rtl/>
        </w:rPr>
        <w:t xml:space="preserve"> </w:t>
      </w:r>
      <w:r w:rsidRPr="004042D3">
        <w:rPr>
          <w:rFonts w:cs="David" w:hint="cs"/>
          <w:rtl/>
        </w:rPr>
        <w:t>ישעיה</w:t>
      </w:r>
      <w:r w:rsidRPr="004042D3">
        <w:rPr>
          <w:rFonts w:cs="David"/>
          <w:rtl/>
        </w:rPr>
        <w:t xml:space="preserve"> </w:t>
      </w:r>
      <w:r w:rsidRPr="004042D3">
        <w:rPr>
          <w:rFonts w:cs="David" w:hint="cs"/>
          <w:rtl/>
        </w:rPr>
        <w:t>נח</w:t>
      </w:r>
      <w:r w:rsidRPr="004042D3">
        <w:rPr>
          <w:rFonts w:cs="David"/>
          <w:rtl/>
        </w:rPr>
        <w:t xml:space="preserve">, </w:t>
      </w:r>
      <w:r w:rsidRPr="004042D3">
        <w:rPr>
          <w:rFonts w:cs="David" w:hint="cs"/>
          <w:rtl/>
        </w:rPr>
        <w:t>יג</w:t>
      </w:r>
      <w:r w:rsidRPr="004042D3">
        <w:rPr>
          <w:rFonts w:cs="David"/>
          <w:rtl/>
        </w:rPr>
        <w:t>.</w:t>
      </w:r>
    </w:p>
  </w:footnote>
  <w:footnote w:id="11">
    <w:p w:rsidR="00695680" w:rsidRPr="004042D3" w:rsidRDefault="00695680">
      <w:pPr>
        <w:pStyle w:val="ae"/>
        <w:rPr>
          <w:rFonts w:cs="David"/>
        </w:rPr>
      </w:pPr>
      <w:r w:rsidRPr="004042D3">
        <w:rPr>
          <w:rStyle w:val="af0"/>
          <w:rFonts w:cs="David"/>
        </w:rPr>
        <w:footnoteRef/>
      </w:r>
      <w:r w:rsidRPr="004042D3">
        <w:rPr>
          <w:rFonts w:cs="David"/>
          <w:rtl/>
        </w:rPr>
        <w:t xml:space="preserve"> </w:t>
      </w:r>
      <w:r w:rsidRPr="004042D3">
        <w:rPr>
          <w:rFonts w:cs="David" w:hint="cs"/>
          <w:rtl/>
        </w:rPr>
        <w:t>ירמיה</w:t>
      </w:r>
      <w:r w:rsidRPr="004042D3">
        <w:rPr>
          <w:rFonts w:cs="David"/>
          <w:rtl/>
        </w:rPr>
        <w:t xml:space="preserve"> </w:t>
      </w:r>
      <w:r w:rsidRPr="004042D3">
        <w:rPr>
          <w:rFonts w:cs="David" w:hint="cs"/>
          <w:rtl/>
        </w:rPr>
        <w:t>יז</w:t>
      </w:r>
      <w:r w:rsidRPr="004042D3">
        <w:rPr>
          <w:rFonts w:cs="David"/>
          <w:rtl/>
        </w:rPr>
        <w:t xml:space="preserve">, </w:t>
      </w:r>
      <w:r w:rsidRPr="004042D3">
        <w:rPr>
          <w:rFonts w:cs="David" w:hint="cs"/>
          <w:rtl/>
        </w:rPr>
        <w:t>כא</w:t>
      </w:r>
      <w:r w:rsidRPr="004042D3">
        <w:rPr>
          <w:rFonts w:cs="David"/>
          <w:rtl/>
        </w:rPr>
        <w:t>-</w:t>
      </w:r>
      <w:r w:rsidRPr="004042D3">
        <w:rPr>
          <w:rFonts w:cs="David" w:hint="cs"/>
          <w:rtl/>
        </w:rPr>
        <w:t>כב</w:t>
      </w:r>
      <w:r w:rsidRPr="004042D3">
        <w:rPr>
          <w:rFonts w:cs="David"/>
          <w:rtl/>
        </w:rPr>
        <w:t>.</w:t>
      </w:r>
    </w:p>
  </w:footnote>
  <w:footnote w:id="12">
    <w:p w:rsidR="00695680" w:rsidRPr="004042D3" w:rsidRDefault="00695680">
      <w:pPr>
        <w:pStyle w:val="ae"/>
        <w:rPr>
          <w:rFonts w:cs="David"/>
          <w:rtl/>
        </w:rPr>
      </w:pPr>
      <w:r w:rsidRPr="004042D3">
        <w:rPr>
          <w:rStyle w:val="af0"/>
          <w:rFonts w:cs="David"/>
        </w:rPr>
        <w:footnoteRef/>
      </w:r>
      <w:r w:rsidRPr="004042D3">
        <w:rPr>
          <w:rFonts w:cs="David"/>
          <w:rtl/>
        </w:rPr>
        <w:t xml:space="preserve"> </w:t>
      </w:r>
      <w:r w:rsidRPr="004042D3">
        <w:rPr>
          <w:rFonts w:cs="David" w:hint="cs"/>
          <w:rtl/>
        </w:rPr>
        <w:t>נחמיה</w:t>
      </w:r>
      <w:r w:rsidRPr="004042D3">
        <w:rPr>
          <w:rFonts w:cs="David"/>
          <w:rtl/>
        </w:rPr>
        <w:t xml:space="preserve"> </w:t>
      </w:r>
      <w:r w:rsidRPr="004042D3">
        <w:rPr>
          <w:rFonts w:cs="David" w:hint="cs"/>
          <w:rtl/>
        </w:rPr>
        <w:t>י</w:t>
      </w:r>
      <w:r w:rsidRPr="004042D3">
        <w:rPr>
          <w:rFonts w:cs="David"/>
          <w:rtl/>
        </w:rPr>
        <w:t xml:space="preserve">, </w:t>
      </w:r>
      <w:r w:rsidRPr="004042D3">
        <w:rPr>
          <w:rFonts w:cs="David" w:hint="cs"/>
          <w:rtl/>
        </w:rPr>
        <w:t>לב</w:t>
      </w:r>
      <w:r w:rsidRPr="004042D3">
        <w:rPr>
          <w:rFonts w:cs="David"/>
          <w:rtl/>
        </w:rPr>
        <w:t>.</w:t>
      </w:r>
    </w:p>
  </w:footnote>
  <w:footnote w:id="13">
    <w:p w:rsidR="00695680" w:rsidRPr="004042D3" w:rsidRDefault="00695680">
      <w:pPr>
        <w:pStyle w:val="ae"/>
        <w:rPr>
          <w:rFonts w:cs="David"/>
        </w:rPr>
      </w:pPr>
      <w:r w:rsidRPr="004042D3">
        <w:rPr>
          <w:rStyle w:val="af0"/>
          <w:rFonts w:cs="David"/>
        </w:rPr>
        <w:footnoteRef/>
      </w:r>
      <w:r w:rsidRPr="004042D3">
        <w:rPr>
          <w:rFonts w:cs="David"/>
          <w:rtl/>
        </w:rPr>
        <w:t xml:space="preserve"> </w:t>
      </w:r>
      <w:r w:rsidRPr="004042D3">
        <w:rPr>
          <w:rFonts w:cs="David" w:hint="cs"/>
          <w:rtl/>
        </w:rPr>
        <w:t>ירמיהו</w:t>
      </w:r>
      <w:r w:rsidRPr="004042D3">
        <w:rPr>
          <w:rFonts w:cs="David"/>
          <w:rtl/>
        </w:rPr>
        <w:t xml:space="preserve"> </w:t>
      </w:r>
      <w:r w:rsidRPr="004042D3">
        <w:rPr>
          <w:rFonts w:cs="David" w:hint="cs"/>
          <w:rtl/>
        </w:rPr>
        <w:t>לב</w:t>
      </w:r>
      <w:r w:rsidRPr="004042D3">
        <w:rPr>
          <w:rFonts w:cs="David"/>
          <w:rtl/>
        </w:rPr>
        <w:t xml:space="preserve">, </w:t>
      </w:r>
      <w:r w:rsidRPr="004042D3">
        <w:rPr>
          <w:rFonts w:cs="David" w:hint="cs"/>
          <w:rtl/>
        </w:rPr>
        <w:t>ט</w:t>
      </w:r>
      <w:r w:rsidRPr="004042D3">
        <w:rPr>
          <w:rFonts w:cs="David"/>
          <w:rtl/>
        </w:rPr>
        <w:t>-</w:t>
      </w:r>
      <w:r w:rsidRPr="004042D3">
        <w:rPr>
          <w:rFonts w:cs="David" w:hint="cs"/>
          <w:rtl/>
        </w:rPr>
        <w:t>יב</w:t>
      </w:r>
    </w:p>
  </w:footnote>
  <w:footnote w:id="14">
    <w:p w:rsidR="00695680" w:rsidRPr="004042D3" w:rsidRDefault="00695680">
      <w:pPr>
        <w:pStyle w:val="ae"/>
        <w:rPr>
          <w:rFonts w:cs="David"/>
        </w:rPr>
      </w:pPr>
      <w:r w:rsidRPr="004042D3">
        <w:rPr>
          <w:rStyle w:val="af0"/>
          <w:rFonts w:cs="David"/>
        </w:rPr>
        <w:footnoteRef/>
      </w:r>
      <w:r w:rsidRPr="004042D3">
        <w:rPr>
          <w:rFonts w:cs="David"/>
          <w:rtl/>
        </w:rPr>
        <w:t xml:space="preserve"> </w:t>
      </w:r>
      <w:r w:rsidRPr="004042D3">
        <w:rPr>
          <w:rFonts w:cs="David" w:hint="cs"/>
          <w:rtl/>
        </w:rPr>
        <w:t>רות</w:t>
      </w:r>
      <w:r w:rsidRPr="004042D3">
        <w:rPr>
          <w:rFonts w:cs="David"/>
          <w:rtl/>
        </w:rPr>
        <w:t xml:space="preserve"> </w:t>
      </w:r>
      <w:r w:rsidRPr="004042D3">
        <w:rPr>
          <w:rFonts w:cs="David" w:hint="cs"/>
          <w:rtl/>
        </w:rPr>
        <w:t>ד</w:t>
      </w:r>
      <w:r w:rsidRPr="004042D3">
        <w:rPr>
          <w:rFonts w:cs="David"/>
          <w:rtl/>
        </w:rPr>
        <w:t xml:space="preserve">, </w:t>
      </w:r>
      <w:r w:rsidRPr="004042D3">
        <w:rPr>
          <w:rFonts w:cs="David" w:hint="cs"/>
          <w:rtl/>
        </w:rPr>
        <w:t>ז</w:t>
      </w:r>
      <w:r w:rsidRPr="004042D3">
        <w:rPr>
          <w:rFonts w:cs="David"/>
          <w:rtl/>
        </w:rPr>
        <w:t>.</w:t>
      </w:r>
    </w:p>
  </w:footnote>
  <w:footnote w:id="15">
    <w:p w:rsidR="00695680" w:rsidRPr="004042D3" w:rsidRDefault="00695680">
      <w:pPr>
        <w:pStyle w:val="ae"/>
        <w:rPr>
          <w:rFonts w:cs="David"/>
        </w:rPr>
      </w:pPr>
      <w:r w:rsidRPr="004042D3">
        <w:rPr>
          <w:rStyle w:val="af0"/>
          <w:rFonts w:cs="David"/>
        </w:rPr>
        <w:footnoteRef/>
      </w:r>
      <w:r w:rsidRPr="004042D3">
        <w:rPr>
          <w:rFonts w:cs="David"/>
          <w:rtl/>
        </w:rPr>
        <w:t xml:space="preserve"> </w:t>
      </w:r>
      <w:r w:rsidRPr="004042D3">
        <w:rPr>
          <w:rFonts w:cs="David" w:hint="cs"/>
          <w:rtl/>
        </w:rPr>
        <w:t>מלכים</w:t>
      </w:r>
      <w:r w:rsidRPr="004042D3">
        <w:rPr>
          <w:rFonts w:cs="David"/>
          <w:rtl/>
        </w:rPr>
        <w:t xml:space="preserve"> </w:t>
      </w:r>
      <w:r w:rsidRPr="004042D3">
        <w:rPr>
          <w:rFonts w:cs="David" w:hint="cs"/>
          <w:rtl/>
        </w:rPr>
        <w:t>א</w:t>
      </w:r>
      <w:r w:rsidRPr="004042D3">
        <w:rPr>
          <w:rFonts w:cs="David"/>
          <w:rtl/>
        </w:rPr>
        <w:t xml:space="preserve">', </w:t>
      </w:r>
      <w:r w:rsidRPr="004042D3">
        <w:rPr>
          <w:rFonts w:cs="David" w:hint="cs"/>
          <w:rtl/>
        </w:rPr>
        <w:t>פרק</w:t>
      </w:r>
      <w:r w:rsidRPr="004042D3">
        <w:rPr>
          <w:rFonts w:cs="David"/>
          <w:rtl/>
        </w:rPr>
        <w:t xml:space="preserve"> </w:t>
      </w:r>
      <w:r w:rsidRPr="004042D3">
        <w:rPr>
          <w:rFonts w:cs="David" w:hint="cs"/>
          <w:rtl/>
        </w:rPr>
        <w:t>כא</w:t>
      </w:r>
      <w:r w:rsidRPr="004042D3">
        <w:rPr>
          <w:rFonts w:cs="David"/>
          <w:rtl/>
        </w:rPr>
        <w:t>.</w:t>
      </w:r>
    </w:p>
  </w:footnote>
  <w:footnote w:id="16">
    <w:p w:rsidR="00695680" w:rsidRPr="004042D3" w:rsidRDefault="00695680">
      <w:pPr>
        <w:pStyle w:val="ae"/>
        <w:rPr>
          <w:rFonts w:cs="David"/>
        </w:rPr>
      </w:pPr>
      <w:r w:rsidRPr="004042D3">
        <w:rPr>
          <w:rStyle w:val="af0"/>
          <w:rFonts w:cs="David"/>
        </w:rPr>
        <w:footnoteRef/>
      </w:r>
      <w:r w:rsidRPr="004042D3">
        <w:rPr>
          <w:rFonts w:cs="David"/>
          <w:rtl/>
        </w:rPr>
        <w:t xml:space="preserve"> </w:t>
      </w:r>
      <w:r w:rsidRPr="004042D3">
        <w:rPr>
          <w:rFonts w:cs="David" w:hint="cs"/>
          <w:rtl/>
        </w:rPr>
        <w:t>מלכים</w:t>
      </w:r>
      <w:r w:rsidRPr="004042D3">
        <w:rPr>
          <w:rFonts w:cs="David"/>
          <w:rtl/>
        </w:rPr>
        <w:t xml:space="preserve"> </w:t>
      </w:r>
      <w:r w:rsidRPr="004042D3">
        <w:rPr>
          <w:rFonts w:cs="David" w:hint="cs"/>
          <w:rtl/>
        </w:rPr>
        <w:t>ב</w:t>
      </w:r>
      <w:r w:rsidRPr="004042D3">
        <w:rPr>
          <w:rFonts w:cs="David"/>
          <w:rtl/>
        </w:rPr>
        <w:t xml:space="preserve">', </w:t>
      </w:r>
      <w:r w:rsidRPr="004042D3">
        <w:rPr>
          <w:rFonts w:cs="David" w:hint="cs"/>
          <w:rtl/>
        </w:rPr>
        <w:t>יד</w:t>
      </w:r>
      <w:r w:rsidRPr="004042D3">
        <w:rPr>
          <w:rFonts w:cs="David"/>
          <w:rtl/>
        </w:rPr>
        <w:t xml:space="preserve">. </w:t>
      </w:r>
    </w:p>
  </w:footnote>
  <w:footnote w:id="17">
    <w:p w:rsidR="00695680" w:rsidRDefault="00695680">
      <w:pPr>
        <w:pStyle w:val="ae"/>
      </w:pPr>
      <w:r w:rsidRPr="004042D3">
        <w:rPr>
          <w:rStyle w:val="af0"/>
          <w:rFonts w:cs="David"/>
        </w:rPr>
        <w:footnoteRef/>
      </w:r>
      <w:r w:rsidRPr="004042D3">
        <w:rPr>
          <w:rFonts w:cs="David"/>
          <w:rtl/>
        </w:rPr>
        <w:t xml:space="preserve"> </w:t>
      </w:r>
      <w:r w:rsidRPr="004042D3">
        <w:rPr>
          <w:rFonts w:cs="David" w:hint="cs"/>
          <w:rtl/>
        </w:rPr>
        <w:t>משלי</w:t>
      </w:r>
      <w:r w:rsidRPr="004042D3">
        <w:rPr>
          <w:rFonts w:cs="David"/>
          <w:rtl/>
        </w:rPr>
        <w:t xml:space="preserve"> </w:t>
      </w:r>
      <w:r w:rsidRPr="004042D3">
        <w:rPr>
          <w:rFonts w:cs="David" w:hint="cs"/>
          <w:rtl/>
        </w:rPr>
        <w:t>ו</w:t>
      </w:r>
      <w:r w:rsidRPr="004042D3">
        <w:rPr>
          <w:rFonts w:cs="David"/>
          <w:rtl/>
        </w:rPr>
        <w:t xml:space="preserve">, </w:t>
      </w:r>
      <w:r w:rsidRPr="004042D3">
        <w:rPr>
          <w:rFonts w:cs="David" w:hint="cs"/>
          <w:rtl/>
        </w:rPr>
        <w:t>א</w:t>
      </w:r>
      <w:r w:rsidRPr="004042D3">
        <w:rPr>
          <w:rFonts w:cs="David"/>
          <w:rtl/>
        </w:rPr>
        <w:t>-</w:t>
      </w:r>
      <w:r w:rsidRPr="004042D3">
        <w:rPr>
          <w:rFonts w:cs="David" w:hint="cs"/>
          <w:rtl/>
        </w:rPr>
        <w:t>ה</w:t>
      </w:r>
    </w:p>
  </w:footnote>
  <w:footnote w:id="18">
    <w:p w:rsidR="00695680" w:rsidRDefault="00695680">
      <w:pPr>
        <w:pStyle w:val="ae"/>
      </w:pPr>
      <w:r>
        <w:rPr>
          <w:rStyle w:val="af0"/>
        </w:rPr>
        <w:footnoteRef/>
      </w:r>
      <w:r>
        <w:rPr>
          <w:rtl/>
        </w:rPr>
        <w:t xml:space="preserve"> </w:t>
      </w:r>
      <w:r w:rsidRPr="004042D3">
        <w:rPr>
          <w:rFonts w:cs="David" w:hint="cs"/>
          <w:rtl/>
        </w:rPr>
        <w:t>במובן</w:t>
      </w:r>
      <w:r w:rsidRPr="004042D3">
        <w:rPr>
          <w:rFonts w:cs="David"/>
          <w:rtl/>
        </w:rPr>
        <w:t xml:space="preserve"> </w:t>
      </w:r>
      <w:r w:rsidRPr="004042D3">
        <w:rPr>
          <w:rFonts w:cs="David" w:hint="cs"/>
          <w:rtl/>
        </w:rPr>
        <w:t>של</w:t>
      </w:r>
      <w:r w:rsidRPr="004042D3">
        <w:rPr>
          <w:rFonts w:cs="David"/>
          <w:rtl/>
        </w:rPr>
        <w:t xml:space="preserve"> </w:t>
      </w:r>
      <w:r w:rsidRPr="004042D3">
        <w:rPr>
          <w:rFonts w:cs="David" w:hint="cs"/>
          <w:rtl/>
        </w:rPr>
        <w:t>חכם</w:t>
      </w:r>
      <w:r w:rsidRPr="004042D3">
        <w:rPr>
          <w:rFonts w:cs="David"/>
          <w:rtl/>
        </w:rPr>
        <w:t xml:space="preserve"> </w:t>
      </w:r>
      <w:r w:rsidRPr="004042D3">
        <w:rPr>
          <w:rFonts w:cs="David" w:hint="cs"/>
          <w:rtl/>
        </w:rPr>
        <w:t>השונה</w:t>
      </w:r>
      <w:r w:rsidRPr="004042D3">
        <w:rPr>
          <w:rFonts w:cs="David"/>
          <w:rtl/>
        </w:rPr>
        <w:t xml:space="preserve"> </w:t>
      </w:r>
      <w:r w:rsidRPr="004042D3">
        <w:rPr>
          <w:rFonts w:cs="David" w:hint="cs"/>
          <w:rtl/>
        </w:rPr>
        <w:t>משניות</w:t>
      </w:r>
      <w:r w:rsidRPr="004042D3">
        <w:rPr>
          <w:rFonts w:cs="David"/>
          <w:rtl/>
        </w:rPr>
        <w:t xml:space="preserve"> </w:t>
      </w:r>
      <w:r w:rsidRPr="004042D3">
        <w:rPr>
          <w:rFonts w:cs="David" w:hint="cs"/>
          <w:rtl/>
        </w:rPr>
        <w:t>בעל</w:t>
      </w:r>
      <w:r w:rsidRPr="004042D3">
        <w:rPr>
          <w:rFonts w:cs="David"/>
          <w:rtl/>
        </w:rPr>
        <w:t xml:space="preserve"> </w:t>
      </w:r>
      <w:r w:rsidRPr="004042D3">
        <w:rPr>
          <w:rFonts w:cs="David" w:hint="cs"/>
          <w:rtl/>
        </w:rPr>
        <w:t>פה</w:t>
      </w:r>
      <w:r w:rsidRPr="004042D3">
        <w:rPr>
          <w:rFonts w:cs="David"/>
          <w:rtl/>
        </w:rPr>
        <w:t xml:space="preserve"> </w:t>
      </w:r>
      <w:r w:rsidRPr="004042D3">
        <w:rPr>
          <w:rFonts w:cs="David" w:hint="cs"/>
          <w:rtl/>
        </w:rPr>
        <w:t>בבית</w:t>
      </w:r>
      <w:r w:rsidRPr="004042D3">
        <w:rPr>
          <w:rFonts w:cs="David"/>
          <w:rtl/>
        </w:rPr>
        <w:t xml:space="preserve"> </w:t>
      </w:r>
      <w:r w:rsidRPr="004042D3">
        <w:rPr>
          <w:rFonts w:cs="David" w:hint="cs"/>
          <w:rtl/>
        </w:rPr>
        <w:t>המדרש</w:t>
      </w:r>
      <w:r w:rsidRPr="004042D3">
        <w:rPr>
          <w:rFonts w:cs="David"/>
          <w:rtl/>
        </w:rPr>
        <w:t>.</w:t>
      </w:r>
      <w:r>
        <w:rPr>
          <w:rFonts w:hint="cs"/>
          <w:rtl/>
        </w:rPr>
        <w:t xml:space="preserve"> </w:t>
      </w:r>
    </w:p>
  </w:footnote>
  <w:footnote w:id="19">
    <w:p w:rsidR="00695680" w:rsidRDefault="00695680">
      <w:pPr>
        <w:pStyle w:val="ae"/>
      </w:pPr>
      <w:r>
        <w:rPr>
          <w:rStyle w:val="af0"/>
        </w:rPr>
        <w:footnoteRef/>
      </w:r>
      <w:r>
        <w:rPr>
          <w:rtl/>
        </w:rPr>
        <w:t xml:space="preserve"> </w:t>
      </w:r>
      <w:r w:rsidRPr="004042D3">
        <w:rPr>
          <w:rFonts w:cs="David" w:hint="cs"/>
          <w:rtl/>
        </w:rPr>
        <w:t>כך</w:t>
      </w:r>
      <w:r w:rsidRPr="004042D3">
        <w:rPr>
          <w:rFonts w:cs="David"/>
          <w:rtl/>
        </w:rPr>
        <w:t xml:space="preserve"> </w:t>
      </w:r>
      <w:r w:rsidRPr="004042D3">
        <w:rPr>
          <w:rFonts w:cs="David" w:hint="cs"/>
          <w:rtl/>
        </w:rPr>
        <w:t>מכונות</w:t>
      </w:r>
      <w:r w:rsidRPr="004042D3">
        <w:rPr>
          <w:rFonts w:cs="David"/>
          <w:rtl/>
        </w:rPr>
        <w:t xml:space="preserve"> </w:t>
      </w:r>
      <w:r w:rsidRPr="004042D3">
        <w:rPr>
          <w:rFonts w:cs="David" w:hint="cs"/>
          <w:rtl/>
        </w:rPr>
        <w:t>ההלכות</w:t>
      </w:r>
      <w:r w:rsidRPr="004042D3">
        <w:rPr>
          <w:rFonts w:cs="David"/>
          <w:rtl/>
        </w:rPr>
        <w:t xml:space="preserve"> </w:t>
      </w:r>
      <w:r w:rsidRPr="004042D3">
        <w:rPr>
          <w:rFonts w:cs="David" w:hint="cs"/>
          <w:rtl/>
        </w:rPr>
        <w:t>שנדרשו</w:t>
      </w:r>
      <w:r w:rsidRPr="004042D3">
        <w:rPr>
          <w:rFonts w:cs="David"/>
          <w:rtl/>
        </w:rPr>
        <w:t xml:space="preserve"> </w:t>
      </w:r>
      <w:r w:rsidRPr="004042D3">
        <w:rPr>
          <w:rFonts w:cs="David" w:hint="cs"/>
          <w:rtl/>
        </w:rPr>
        <w:t>על</w:t>
      </w:r>
      <w:r w:rsidRPr="004042D3">
        <w:rPr>
          <w:rFonts w:cs="David"/>
          <w:rtl/>
        </w:rPr>
        <w:t xml:space="preserve"> </w:t>
      </w:r>
      <w:r w:rsidRPr="004042D3">
        <w:rPr>
          <w:rFonts w:cs="David" w:hint="cs"/>
          <w:rtl/>
        </w:rPr>
        <w:t>ידי</w:t>
      </w:r>
      <w:r w:rsidRPr="004042D3">
        <w:rPr>
          <w:rFonts w:cs="David"/>
          <w:rtl/>
        </w:rPr>
        <w:t xml:space="preserve"> </w:t>
      </w:r>
      <w:r w:rsidRPr="004042D3">
        <w:rPr>
          <w:rFonts w:cs="David" w:hint="cs"/>
          <w:rtl/>
        </w:rPr>
        <w:t>האמוראים</w:t>
      </w:r>
    </w:p>
  </w:footnote>
  <w:footnote w:id="20">
    <w:p w:rsidR="00695680" w:rsidRPr="004042D3" w:rsidRDefault="00695680" w:rsidP="004042D3">
      <w:pPr>
        <w:jc w:val="both"/>
        <w:outlineLvl w:val="4"/>
        <w:rPr>
          <w:rFonts w:cs="David"/>
          <w:color w:val="0D0D0D" w:themeColor="text1" w:themeTint="F2"/>
          <w:sz w:val="20"/>
          <w:szCs w:val="20"/>
        </w:rPr>
      </w:pPr>
      <w:r w:rsidRPr="004042D3">
        <w:rPr>
          <w:rStyle w:val="af0"/>
          <w:rFonts w:cs="David"/>
          <w:sz w:val="20"/>
          <w:szCs w:val="20"/>
        </w:rPr>
        <w:footnoteRef/>
      </w:r>
      <w:r w:rsidRPr="004042D3">
        <w:rPr>
          <w:rFonts w:cs="David"/>
          <w:sz w:val="20"/>
          <w:szCs w:val="20"/>
          <w:rtl/>
        </w:rPr>
        <w:t xml:space="preserve"> </w:t>
      </w:r>
      <w:r w:rsidRPr="004042D3">
        <w:rPr>
          <w:rFonts w:cs="David" w:hint="cs"/>
          <w:sz w:val="20"/>
          <w:szCs w:val="20"/>
          <w:rtl/>
        </w:rPr>
        <w:t>ראה</w:t>
      </w:r>
      <w:r w:rsidRPr="004042D3">
        <w:rPr>
          <w:rFonts w:cs="David"/>
          <w:sz w:val="20"/>
          <w:szCs w:val="20"/>
          <w:rtl/>
        </w:rPr>
        <w:t xml:space="preserve"> </w:t>
      </w:r>
      <w:r w:rsidRPr="004042D3">
        <w:rPr>
          <w:rFonts w:cs="David" w:hint="cs"/>
          <w:sz w:val="20"/>
          <w:szCs w:val="20"/>
          <w:rtl/>
        </w:rPr>
        <w:t>עמוד</w:t>
      </w:r>
      <w:r w:rsidRPr="004042D3">
        <w:rPr>
          <w:rFonts w:cs="David"/>
          <w:sz w:val="20"/>
          <w:szCs w:val="20"/>
          <w:rtl/>
        </w:rPr>
        <w:t xml:space="preserve"> 24 </w:t>
      </w:r>
      <w:r w:rsidRPr="004042D3">
        <w:rPr>
          <w:rFonts w:cs="David" w:hint="cs"/>
          <w:sz w:val="20"/>
          <w:szCs w:val="20"/>
          <w:rtl/>
        </w:rPr>
        <w:t>כותרת</w:t>
      </w:r>
      <w:r w:rsidRPr="004042D3">
        <w:rPr>
          <w:rFonts w:cs="David"/>
          <w:sz w:val="20"/>
          <w:szCs w:val="20"/>
          <w:rtl/>
        </w:rPr>
        <w:t>:</w:t>
      </w:r>
      <w:r w:rsidRPr="004042D3">
        <w:rPr>
          <w:rFonts w:cs="David"/>
          <w:color w:val="0D0D0D" w:themeColor="text1" w:themeTint="F2"/>
          <w:sz w:val="20"/>
          <w:szCs w:val="20"/>
          <w:rtl/>
        </w:rPr>
        <w:t xml:space="preserve"> </w:t>
      </w:r>
      <w:r w:rsidRPr="004042D3">
        <w:rPr>
          <w:rFonts w:cs="David" w:hint="cs"/>
          <w:color w:val="0D0D0D" w:themeColor="text1" w:themeTint="F2"/>
          <w:sz w:val="20"/>
          <w:szCs w:val="20"/>
          <w:rtl/>
        </w:rPr>
        <w:t>לימודים</w:t>
      </w:r>
      <w:r w:rsidRPr="004042D3">
        <w:rPr>
          <w:rFonts w:cs="David"/>
          <w:color w:val="0D0D0D" w:themeColor="text1" w:themeTint="F2"/>
          <w:sz w:val="20"/>
          <w:szCs w:val="20"/>
          <w:rtl/>
        </w:rPr>
        <w:t xml:space="preserve"> </w:t>
      </w:r>
      <w:r w:rsidRPr="004042D3">
        <w:rPr>
          <w:rFonts w:cs="David" w:hint="cs"/>
          <w:color w:val="0D0D0D" w:themeColor="text1" w:themeTint="F2"/>
          <w:sz w:val="20"/>
          <w:szCs w:val="20"/>
          <w:rtl/>
        </w:rPr>
        <w:t>של</w:t>
      </w:r>
      <w:r w:rsidRPr="004042D3">
        <w:rPr>
          <w:rFonts w:cs="David"/>
          <w:color w:val="0D0D0D" w:themeColor="text1" w:themeTint="F2"/>
          <w:sz w:val="20"/>
          <w:szCs w:val="20"/>
          <w:rtl/>
        </w:rPr>
        <w:t xml:space="preserve"> </w:t>
      </w:r>
      <w:r w:rsidRPr="004042D3">
        <w:rPr>
          <w:rFonts w:cs="David" w:hint="cs"/>
          <w:color w:val="0D0D0D" w:themeColor="text1" w:themeTint="F2"/>
          <w:sz w:val="20"/>
          <w:szCs w:val="20"/>
          <w:rtl/>
        </w:rPr>
        <w:t>אמוראי</w:t>
      </w:r>
      <w:r w:rsidRPr="004042D3">
        <w:rPr>
          <w:rFonts w:cs="David"/>
          <w:color w:val="0D0D0D" w:themeColor="text1" w:themeTint="F2"/>
          <w:sz w:val="20"/>
          <w:szCs w:val="20"/>
          <w:rtl/>
        </w:rPr>
        <w:t xml:space="preserve"> </w:t>
      </w:r>
      <w:r w:rsidRPr="004042D3">
        <w:rPr>
          <w:rFonts w:cs="David" w:hint="cs"/>
          <w:color w:val="0D0D0D" w:themeColor="text1" w:themeTint="F2"/>
          <w:sz w:val="20"/>
          <w:szCs w:val="20"/>
          <w:rtl/>
        </w:rPr>
        <w:t>בבל</w:t>
      </w:r>
      <w:r w:rsidRPr="004042D3">
        <w:rPr>
          <w:rFonts w:cs="David"/>
          <w:color w:val="0D0D0D" w:themeColor="text1" w:themeTint="F2"/>
          <w:sz w:val="20"/>
          <w:szCs w:val="20"/>
          <w:rtl/>
        </w:rPr>
        <w:t xml:space="preserve"> </w:t>
      </w:r>
      <w:r w:rsidRPr="004042D3">
        <w:rPr>
          <w:rFonts w:cs="David" w:hint="cs"/>
          <w:color w:val="0D0D0D" w:themeColor="text1" w:themeTint="F2"/>
          <w:sz w:val="20"/>
          <w:szCs w:val="20"/>
          <w:rtl/>
        </w:rPr>
        <w:t>והכלול</w:t>
      </w:r>
      <w:r w:rsidRPr="004042D3">
        <w:rPr>
          <w:rFonts w:cs="David"/>
          <w:color w:val="0D0D0D" w:themeColor="text1" w:themeTint="F2"/>
          <w:sz w:val="20"/>
          <w:szCs w:val="20"/>
          <w:rtl/>
        </w:rPr>
        <w:t xml:space="preserve"> </w:t>
      </w:r>
      <w:r w:rsidRPr="004042D3">
        <w:rPr>
          <w:rFonts w:cs="David" w:hint="cs"/>
          <w:color w:val="0D0D0D" w:themeColor="text1" w:themeTint="F2"/>
          <w:sz w:val="20"/>
          <w:szCs w:val="20"/>
          <w:rtl/>
        </w:rPr>
        <w:t>בתלמוד</w:t>
      </w:r>
      <w:r w:rsidRPr="004042D3">
        <w:rPr>
          <w:rFonts w:cs="David"/>
          <w:color w:val="0D0D0D" w:themeColor="text1" w:themeTint="F2"/>
          <w:sz w:val="20"/>
          <w:szCs w:val="20"/>
          <w:rtl/>
        </w:rPr>
        <w:t xml:space="preserve"> </w:t>
      </w:r>
      <w:r w:rsidRPr="004042D3">
        <w:rPr>
          <w:rFonts w:cs="David" w:hint="cs"/>
          <w:color w:val="0D0D0D" w:themeColor="text1" w:themeTint="F2"/>
          <w:sz w:val="20"/>
          <w:szCs w:val="20"/>
          <w:rtl/>
        </w:rPr>
        <w:t>הבבלי</w:t>
      </w:r>
      <w:r w:rsidRPr="004042D3">
        <w:rPr>
          <w:rFonts w:cs="David"/>
          <w:color w:val="0D0D0D" w:themeColor="text1" w:themeTint="F2"/>
          <w:sz w:val="20"/>
          <w:szCs w:val="20"/>
          <w:rtl/>
        </w:rPr>
        <w:t xml:space="preserve"> </w:t>
      </w:r>
    </w:p>
  </w:footnote>
  <w:footnote w:id="21">
    <w:p w:rsidR="00695680" w:rsidRDefault="00695680">
      <w:pPr>
        <w:pStyle w:val="ae"/>
      </w:pPr>
      <w:r>
        <w:rPr>
          <w:rStyle w:val="af0"/>
        </w:rPr>
        <w:footnoteRef/>
      </w:r>
      <w:r>
        <w:rPr>
          <w:rtl/>
        </w:rPr>
        <w:t xml:space="preserve"> </w:t>
      </w:r>
      <w:r w:rsidRPr="00B92C0C">
        <w:rPr>
          <w:rFonts w:cs="David" w:hint="cs"/>
          <w:rtl/>
        </w:rPr>
        <w:t>ראה עמוד 37 והלאה.</w:t>
      </w:r>
    </w:p>
  </w:footnote>
  <w:footnote w:id="22">
    <w:p w:rsidR="00695680" w:rsidRDefault="00695680">
      <w:pPr>
        <w:pStyle w:val="ae"/>
      </w:pPr>
      <w:r>
        <w:rPr>
          <w:rStyle w:val="af0"/>
        </w:rPr>
        <w:footnoteRef/>
      </w:r>
      <w:r>
        <w:rPr>
          <w:rtl/>
        </w:rPr>
        <w:t xml:space="preserve"> </w:t>
      </w:r>
      <w:r w:rsidRPr="006452D0">
        <w:rPr>
          <w:rFonts w:cs="David" w:hint="cs"/>
          <w:rtl/>
        </w:rPr>
        <w:t>בלשניות.</w:t>
      </w:r>
    </w:p>
  </w:footnote>
  <w:footnote w:id="23">
    <w:p w:rsidR="00695680" w:rsidRDefault="00695680">
      <w:pPr>
        <w:pStyle w:val="ae"/>
      </w:pPr>
      <w:r>
        <w:rPr>
          <w:rStyle w:val="af0"/>
        </w:rPr>
        <w:footnoteRef/>
      </w:r>
      <w:r>
        <w:rPr>
          <w:rtl/>
        </w:rPr>
        <w:t xml:space="preserve"> </w:t>
      </w:r>
      <w:r w:rsidRPr="00785048">
        <w:rPr>
          <w:rFonts w:cs="David" w:hint="cs"/>
          <w:rtl/>
        </w:rPr>
        <w:t>היינו הלכה כאחרונים.</w:t>
      </w:r>
    </w:p>
  </w:footnote>
  <w:footnote w:id="24">
    <w:p w:rsidR="00695680" w:rsidRDefault="00695680">
      <w:pPr>
        <w:pStyle w:val="ae"/>
        <w:rPr>
          <w:rtl/>
        </w:rPr>
      </w:pPr>
      <w:r>
        <w:rPr>
          <w:rStyle w:val="af0"/>
        </w:rPr>
        <w:footnoteRef/>
      </w:r>
      <w:r>
        <w:rPr>
          <w:rtl/>
        </w:rPr>
        <w:t xml:space="preserve"> </w:t>
      </w:r>
      <w:r w:rsidRPr="00AC3214">
        <w:rPr>
          <w:rFonts w:cs="David" w:hint="cs"/>
          <w:rtl/>
        </w:rPr>
        <w:t>ראה הקדמה לחסרי ידע ביסודות היהדות.</w:t>
      </w:r>
    </w:p>
  </w:footnote>
  <w:footnote w:id="25">
    <w:p w:rsidR="00695680" w:rsidRDefault="00695680" w:rsidP="000376A4">
      <w:pPr>
        <w:pStyle w:val="ae"/>
      </w:pPr>
      <w:r>
        <w:rPr>
          <w:rStyle w:val="af0"/>
        </w:rPr>
        <w:footnoteRef/>
      </w:r>
      <w:r>
        <w:rPr>
          <w:rtl/>
        </w:rPr>
        <w:t xml:space="preserve"> </w:t>
      </w:r>
      <w:r w:rsidRPr="00051E59">
        <w:rPr>
          <w:rFonts w:cs="David" w:hint="cs"/>
          <w:rtl/>
        </w:rPr>
        <w:t xml:space="preserve">ראה עמוד 47 </w:t>
      </w:r>
      <w:r w:rsidRPr="00051E59">
        <w:rPr>
          <w:rFonts w:cs="David" w:hint="cs"/>
          <w:color w:val="0D0D0D" w:themeColor="text1" w:themeTint="F2"/>
          <w:rtl/>
        </w:rPr>
        <w:t>ח</w:t>
      </w:r>
      <w:r w:rsidRPr="00051E59">
        <w:rPr>
          <w:rFonts w:cs="David"/>
          <w:color w:val="0D0D0D" w:themeColor="text1" w:themeTint="F2"/>
          <w:rtl/>
        </w:rPr>
        <w:t xml:space="preserve">ליפת אגרות עם ר' פנחס </w:t>
      </w:r>
      <w:r w:rsidRPr="00051E59">
        <w:rPr>
          <w:rFonts w:cs="David" w:hint="cs"/>
          <w:color w:val="0D0D0D" w:themeColor="text1" w:themeTint="F2"/>
          <w:rtl/>
        </w:rPr>
        <w:t xml:space="preserve">בר' </w:t>
      </w:r>
      <w:r w:rsidRPr="00051E59">
        <w:rPr>
          <w:rFonts w:cs="David"/>
          <w:color w:val="0D0D0D" w:themeColor="text1" w:themeTint="F2"/>
          <w:rtl/>
        </w:rPr>
        <w:t>משולם הדיין מאלכסנדריה</w:t>
      </w:r>
      <w:r w:rsidRPr="00051E59">
        <w:rPr>
          <w:rFonts w:cs="David" w:hint="cs"/>
          <w:color w:val="0D0D0D" w:themeColor="text1" w:themeTint="F2"/>
          <w:rtl/>
        </w:rPr>
        <w:t>.</w:t>
      </w:r>
    </w:p>
  </w:footnote>
  <w:footnote w:id="26">
    <w:p w:rsidR="00695680" w:rsidRPr="00900388" w:rsidRDefault="00695680">
      <w:pPr>
        <w:pStyle w:val="ae"/>
        <w:rPr>
          <w:rFonts w:cs="David"/>
        </w:rPr>
      </w:pPr>
      <w:r>
        <w:rPr>
          <w:rStyle w:val="af0"/>
        </w:rPr>
        <w:footnoteRef/>
      </w:r>
      <w:r>
        <w:rPr>
          <w:rtl/>
        </w:rPr>
        <w:t xml:space="preserve"> </w:t>
      </w:r>
      <w:r w:rsidRPr="00900388">
        <w:rPr>
          <w:rFonts w:cs="David" w:hint="cs"/>
          <w:rtl/>
        </w:rPr>
        <w:t>מתוך נוחות ויעלות חוברו הסעיפים 1 ו -2 שבספרו של אלון לכדי סיכום מאוחד מתוך מטרה לסייע ללומד להבין את החומר טוב יותר.</w:t>
      </w:r>
    </w:p>
  </w:footnote>
  <w:footnote w:id="27">
    <w:p w:rsidR="00695680" w:rsidRDefault="00695680" w:rsidP="00AE22E3">
      <w:pPr>
        <w:pStyle w:val="ae"/>
        <w:rPr>
          <w:rtl/>
        </w:rPr>
      </w:pPr>
      <w:r w:rsidRPr="00900388">
        <w:rPr>
          <w:rStyle w:val="af0"/>
          <w:rFonts w:cs="David"/>
        </w:rPr>
        <w:footnoteRef/>
      </w:r>
      <w:r w:rsidRPr="00900388">
        <w:rPr>
          <w:rFonts w:cs="David"/>
          <w:rtl/>
        </w:rPr>
        <w:t xml:space="preserve"> </w:t>
      </w:r>
      <w:r w:rsidRPr="00900388">
        <w:rPr>
          <w:rFonts w:cs="David" w:hint="cs"/>
          <w:rtl/>
        </w:rPr>
        <w:t>ראה עמוד 43.</w:t>
      </w:r>
    </w:p>
  </w:footnote>
  <w:footnote w:id="28">
    <w:p w:rsidR="00695680" w:rsidRPr="00C524B2" w:rsidRDefault="00695680">
      <w:pPr>
        <w:pStyle w:val="ae"/>
        <w:rPr>
          <w:rFonts w:cs="David"/>
        </w:rPr>
      </w:pPr>
      <w:r w:rsidRPr="00C524B2">
        <w:rPr>
          <w:rStyle w:val="af0"/>
          <w:rFonts w:cs="David"/>
        </w:rPr>
        <w:footnoteRef/>
      </w:r>
      <w:r w:rsidRPr="00C524B2">
        <w:rPr>
          <w:rFonts w:cs="David"/>
          <w:rtl/>
        </w:rPr>
        <w:t xml:space="preserve"> </w:t>
      </w:r>
      <w:r w:rsidRPr="00C524B2">
        <w:rPr>
          <w:rFonts w:cs="David" w:hint="cs"/>
          <w:rtl/>
        </w:rPr>
        <w:t>ראה עמוד 45.</w:t>
      </w:r>
    </w:p>
  </w:footnote>
  <w:footnote w:id="29">
    <w:p w:rsidR="00695680" w:rsidRDefault="00695680">
      <w:pPr>
        <w:pStyle w:val="ae"/>
        <w:rPr>
          <w:rtl/>
        </w:rPr>
      </w:pPr>
      <w:r>
        <w:rPr>
          <w:rStyle w:val="af0"/>
        </w:rPr>
        <w:footnoteRef/>
      </w:r>
      <w:r>
        <w:rPr>
          <w:rtl/>
        </w:rPr>
        <w:t xml:space="preserve"> </w:t>
      </w:r>
      <w:r w:rsidRPr="00824586">
        <w:rPr>
          <w:rFonts w:cs="David" w:hint="cs"/>
          <w:rtl/>
        </w:rPr>
        <w:t>ראה עמוד 55.</w:t>
      </w:r>
    </w:p>
  </w:footnote>
  <w:footnote w:id="30">
    <w:p w:rsidR="00695680" w:rsidRPr="00AE23F8" w:rsidRDefault="00695680">
      <w:pPr>
        <w:pStyle w:val="ae"/>
        <w:rPr>
          <w:rFonts w:cs="David"/>
          <w:rtl/>
        </w:rPr>
      </w:pPr>
      <w:r w:rsidRPr="00AE23F8">
        <w:rPr>
          <w:rStyle w:val="af0"/>
          <w:rFonts w:cs="David"/>
        </w:rPr>
        <w:footnoteRef/>
      </w:r>
      <w:r w:rsidRPr="00AE23F8">
        <w:rPr>
          <w:rFonts w:cs="David"/>
          <w:rtl/>
        </w:rPr>
        <w:t xml:space="preserve"> </w:t>
      </w:r>
      <w:r w:rsidRPr="00AE23F8">
        <w:rPr>
          <w:rFonts w:cs="David" w:hint="cs"/>
          <w:rtl/>
        </w:rPr>
        <w:t>ראה עמוד 13.</w:t>
      </w:r>
    </w:p>
  </w:footnote>
  <w:footnote w:id="31">
    <w:p w:rsidR="00695680" w:rsidRPr="005252A8" w:rsidRDefault="00695680">
      <w:pPr>
        <w:pStyle w:val="ae"/>
        <w:rPr>
          <w:rFonts w:cs="David"/>
        </w:rPr>
      </w:pPr>
      <w:r>
        <w:rPr>
          <w:rStyle w:val="af0"/>
        </w:rPr>
        <w:footnoteRef/>
      </w:r>
      <w:r>
        <w:rPr>
          <w:rtl/>
        </w:rPr>
        <w:t xml:space="preserve"> </w:t>
      </w:r>
      <w:r w:rsidRPr="004A7566">
        <w:rPr>
          <w:rFonts w:cs="David" w:hint="cs"/>
          <w:rtl/>
        </w:rPr>
        <w:t xml:space="preserve">ראה </w:t>
      </w:r>
      <w:r w:rsidRPr="005252A8">
        <w:rPr>
          <w:rFonts w:cs="David" w:hint="cs"/>
          <w:rtl/>
        </w:rPr>
        <w:t>עמוד 36 טבלה.</w:t>
      </w:r>
    </w:p>
  </w:footnote>
  <w:footnote w:id="32">
    <w:p w:rsidR="00695680" w:rsidRDefault="00695680">
      <w:pPr>
        <w:pStyle w:val="ae"/>
        <w:rPr>
          <w:rtl/>
        </w:rPr>
      </w:pPr>
      <w:r w:rsidRPr="005252A8">
        <w:rPr>
          <w:rStyle w:val="af0"/>
          <w:rFonts w:cs="David"/>
        </w:rPr>
        <w:footnoteRef/>
      </w:r>
      <w:r w:rsidRPr="005252A8">
        <w:rPr>
          <w:rFonts w:cs="David"/>
          <w:rtl/>
        </w:rPr>
        <w:t xml:space="preserve"> </w:t>
      </w:r>
      <w:r w:rsidRPr="005252A8">
        <w:rPr>
          <w:rFonts w:cs="David" w:hint="cs"/>
          <w:rtl/>
        </w:rPr>
        <w:t>ראה הקדמה לחסרי רקע בלימודי יסוד ביהדות.</w:t>
      </w:r>
    </w:p>
  </w:footnote>
  <w:footnote w:id="33">
    <w:p w:rsidR="00695680" w:rsidRPr="007E0262" w:rsidRDefault="00695680">
      <w:pPr>
        <w:pStyle w:val="ae"/>
        <w:rPr>
          <w:rFonts w:cs="David"/>
        </w:rPr>
      </w:pPr>
      <w:r w:rsidRPr="007E0262">
        <w:rPr>
          <w:rStyle w:val="af0"/>
          <w:rFonts w:cs="David"/>
        </w:rPr>
        <w:footnoteRef/>
      </w:r>
      <w:r w:rsidRPr="007E0262">
        <w:rPr>
          <w:rFonts w:cs="David"/>
          <w:rtl/>
        </w:rPr>
        <w:t xml:space="preserve"> </w:t>
      </w:r>
      <w:r w:rsidRPr="007E0262">
        <w:rPr>
          <w:rFonts w:cs="David" w:hint="cs"/>
          <w:rtl/>
        </w:rPr>
        <w:t>ראה עמוד 37.</w:t>
      </w:r>
    </w:p>
  </w:footnote>
  <w:footnote w:id="34">
    <w:p w:rsidR="00695680" w:rsidRPr="007E0262" w:rsidRDefault="00695680">
      <w:pPr>
        <w:pStyle w:val="ae"/>
        <w:rPr>
          <w:rFonts w:cs="David"/>
        </w:rPr>
      </w:pPr>
      <w:r w:rsidRPr="007E0262">
        <w:rPr>
          <w:rStyle w:val="af0"/>
          <w:rFonts w:cs="David"/>
        </w:rPr>
        <w:footnoteRef/>
      </w:r>
      <w:r w:rsidRPr="007E0262">
        <w:rPr>
          <w:rFonts w:cs="David"/>
          <w:rtl/>
        </w:rPr>
        <w:t xml:space="preserve"> </w:t>
      </w:r>
      <w:r w:rsidRPr="007E0262">
        <w:rPr>
          <w:rFonts w:cs="David" w:hint="cs"/>
          <w:rtl/>
        </w:rPr>
        <w:t>ראה עמוד 35.</w:t>
      </w:r>
    </w:p>
  </w:footnote>
  <w:footnote w:id="35">
    <w:p w:rsidR="00695680" w:rsidRDefault="00695680">
      <w:pPr>
        <w:pStyle w:val="ae"/>
      </w:pPr>
      <w:r>
        <w:rPr>
          <w:rStyle w:val="af0"/>
        </w:rPr>
        <w:footnoteRef/>
      </w:r>
      <w:r>
        <w:rPr>
          <w:rtl/>
        </w:rPr>
        <w:t xml:space="preserve"> </w:t>
      </w:r>
      <w:r w:rsidRPr="002407D3">
        <w:rPr>
          <w:rFonts w:cs="David" w:hint="cs"/>
          <w:rtl/>
        </w:rPr>
        <w:t>כך נקראים דברי הר"י קארו ב"שולחן ערוך".</w:t>
      </w:r>
    </w:p>
  </w:footnote>
  <w:footnote w:id="36">
    <w:p w:rsidR="00695680" w:rsidRDefault="00695680">
      <w:pPr>
        <w:pStyle w:val="ae"/>
      </w:pPr>
      <w:r>
        <w:rPr>
          <w:rStyle w:val="af0"/>
        </w:rPr>
        <w:footnoteRef/>
      </w:r>
      <w:r>
        <w:rPr>
          <w:rtl/>
        </w:rPr>
        <w:t xml:space="preserve"> </w:t>
      </w:r>
      <w:r w:rsidRPr="00200A26">
        <w:rPr>
          <w:rFonts w:cs="David" w:hint="cs"/>
          <w:rtl/>
        </w:rPr>
        <w:t>ראה עמוד 40 סע' 1.</w:t>
      </w:r>
    </w:p>
  </w:footnote>
  <w:footnote w:id="37">
    <w:p w:rsidR="00695680" w:rsidRPr="008517F2" w:rsidRDefault="00695680" w:rsidP="008517F2">
      <w:pPr>
        <w:rPr>
          <w:rFonts w:cs="David"/>
          <w:color w:val="0D0D0D" w:themeColor="text1" w:themeTint="F2"/>
          <w:sz w:val="24"/>
          <w:szCs w:val="24"/>
          <w:u w:val="single"/>
          <w:rtl/>
        </w:rPr>
      </w:pPr>
      <w:r>
        <w:rPr>
          <w:rStyle w:val="af0"/>
        </w:rPr>
        <w:footnoteRef/>
      </w:r>
      <w:r w:rsidRPr="00584062">
        <w:rPr>
          <w:rFonts w:cs="David"/>
          <w:sz w:val="20"/>
          <w:szCs w:val="20"/>
          <w:rtl/>
        </w:rPr>
        <w:t xml:space="preserve"> </w:t>
      </w:r>
      <w:r w:rsidRPr="00584062">
        <w:rPr>
          <w:rFonts w:cs="David" w:hint="cs"/>
          <w:sz w:val="20"/>
          <w:szCs w:val="20"/>
          <w:rtl/>
        </w:rPr>
        <w:t xml:space="preserve">ראה עמוד 50 תחת: </w:t>
      </w:r>
      <w:r w:rsidRPr="00584062">
        <w:rPr>
          <w:rFonts w:cs="David" w:hint="cs"/>
          <w:color w:val="0D0D0D" w:themeColor="text1" w:themeTint="F2"/>
          <w:rtl/>
        </w:rPr>
        <w:t>רבי יעקב פולאק ורבי שלום שכנא, ויחסם לבעיית הקודיפיקציה.</w:t>
      </w:r>
    </w:p>
  </w:footnote>
  <w:footnote w:id="38">
    <w:p w:rsidR="00695680" w:rsidRDefault="00695680" w:rsidP="000341FB">
      <w:pPr>
        <w:pStyle w:val="ae"/>
        <w:rPr>
          <w:rtl/>
        </w:rPr>
      </w:pPr>
      <w:r>
        <w:rPr>
          <w:rStyle w:val="af0"/>
        </w:rPr>
        <w:footnoteRef/>
      </w:r>
      <w:r>
        <w:rPr>
          <w:rtl/>
        </w:rPr>
        <w:t xml:space="preserve"> </w:t>
      </w:r>
      <w:r w:rsidRPr="000341FB">
        <w:rPr>
          <w:rFonts w:cs="David" w:hint="cs"/>
          <w:rtl/>
        </w:rPr>
        <w:t>ראה עמוד 56.</w:t>
      </w:r>
    </w:p>
  </w:footnote>
  <w:footnote w:id="39">
    <w:p w:rsidR="00695680" w:rsidRDefault="00695680">
      <w:pPr>
        <w:pStyle w:val="ae"/>
        <w:rPr>
          <w:rtl/>
        </w:rPr>
      </w:pPr>
      <w:r>
        <w:rPr>
          <w:rStyle w:val="af0"/>
        </w:rPr>
        <w:footnoteRef/>
      </w:r>
      <w:r>
        <w:rPr>
          <w:rtl/>
        </w:rPr>
        <w:t xml:space="preserve"> </w:t>
      </w:r>
      <w:r w:rsidRPr="00A93096">
        <w:rPr>
          <w:rFonts w:cs="David" w:hint="cs"/>
          <w:rtl/>
        </w:rPr>
        <w:t>ראה עמוד 58.</w:t>
      </w:r>
    </w:p>
  </w:footnote>
  <w:footnote w:id="40">
    <w:p w:rsidR="00695680" w:rsidRDefault="00695680">
      <w:pPr>
        <w:pStyle w:val="ae"/>
      </w:pPr>
      <w:r>
        <w:rPr>
          <w:rStyle w:val="af0"/>
        </w:rPr>
        <w:footnoteRef/>
      </w:r>
      <w:r>
        <w:rPr>
          <w:rtl/>
        </w:rPr>
        <w:t xml:space="preserve"> </w:t>
      </w:r>
      <w:r w:rsidRPr="005F40DB">
        <w:rPr>
          <w:rFonts w:cs="David" w:hint="cs"/>
          <w:rtl/>
        </w:rPr>
        <w:t>ראה עמוד 33.</w:t>
      </w:r>
    </w:p>
  </w:footnote>
  <w:footnote w:id="41">
    <w:p w:rsidR="00695680" w:rsidRPr="003645CE" w:rsidRDefault="00695680" w:rsidP="003645CE">
      <w:pPr>
        <w:pStyle w:val="ae"/>
        <w:rPr>
          <w:rFonts w:cs="David"/>
          <w:rtl/>
        </w:rPr>
      </w:pPr>
      <w:r w:rsidRPr="003645CE">
        <w:rPr>
          <w:rStyle w:val="af0"/>
          <w:rFonts w:cs="David"/>
        </w:rPr>
        <w:footnoteRef/>
      </w:r>
      <w:r w:rsidRPr="003645CE">
        <w:rPr>
          <w:rFonts w:cs="David"/>
          <w:rtl/>
        </w:rPr>
        <w:t xml:space="preserve"> </w:t>
      </w:r>
      <w:r w:rsidRPr="003645CE">
        <w:rPr>
          <w:rFonts w:cs="David" w:hint="cs"/>
          <w:rtl/>
        </w:rPr>
        <w:t xml:space="preserve">אלון מביא דוגמאות כיצד השתנתה המציאות </w:t>
      </w:r>
      <w:r w:rsidRPr="003645CE">
        <w:rPr>
          <w:rFonts w:cs="David"/>
          <w:rtl/>
        </w:rPr>
        <w:t>–</w:t>
      </w:r>
      <w:r w:rsidRPr="003645CE">
        <w:rPr>
          <w:rFonts w:cs="David" w:hint="cs"/>
          <w:rtl/>
        </w:rPr>
        <w:t xml:space="preserve"> אולם לענ"ד ברור לסטודנטים שמציאות היהודי</w:t>
      </w:r>
      <w:r>
        <w:rPr>
          <w:rFonts w:cs="David" w:hint="cs"/>
          <w:rtl/>
        </w:rPr>
        <w:t>ת</w:t>
      </w:r>
      <w:r w:rsidRPr="003645CE">
        <w:rPr>
          <w:rFonts w:cs="David" w:hint="cs"/>
          <w:rtl/>
        </w:rPr>
        <w:t xml:space="preserve"> הייתה שונה בכל מאה ומאה. ואין צורך להכביר בתיאורים ארוכים ומייגעים. </w:t>
      </w:r>
    </w:p>
  </w:footnote>
  <w:footnote w:id="42">
    <w:p w:rsidR="00695680" w:rsidRPr="00C76360" w:rsidRDefault="00695680">
      <w:pPr>
        <w:pStyle w:val="ae"/>
        <w:rPr>
          <w:rFonts w:cs="David"/>
        </w:rPr>
      </w:pPr>
      <w:r w:rsidRPr="00C76360">
        <w:rPr>
          <w:rFonts w:cs="David"/>
        </w:rPr>
        <w:footnoteRef/>
      </w:r>
      <w:r w:rsidRPr="00C76360">
        <w:rPr>
          <w:rFonts w:cs="David"/>
          <w:rtl/>
        </w:rPr>
        <w:t xml:space="preserve"> </w:t>
      </w:r>
      <w:r w:rsidRPr="00C76360">
        <w:rPr>
          <w:rFonts w:cs="David" w:hint="cs"/>
          <w:rtl/>
        </w:rPr>
        <w:t>ברכות, מועדים, מאכלות אסורות, נידה, מקוואות ועוד.</w:t>
      </w:r>
    </w:p>
  </w:footnote>
  <w:footnote w:id="43">
    <w:p w:rsidR="00695680" w:rsidRDefault="00695680">
      <w:pPr>
        <w:pStyle w:val="ae"/>
      </w:pPr>
      <w:r>
        <w:rPr>
          <w:rStyle w:val="af0"/>
        </w:rPr>
        <w:footnoteRef/>
      </w:r>
      <w:r>
        <w:rPr>
          <w:rtl/>
        </w:rPr>
        <w:t xml:space="preserve"> </w:t>
      </w:r>
      <w:r>
        <w:rPr>
          <w:rFonts w:hint="cs"/>
          <w:rtl/>
        </w:rPr>
        <w:t>אברהם, יצחק, ראובן, שמעון וכיוצא בזה.</w:t>
      </w:r>
    </w:p>
  </w:footnote>
  <w:footnote w:id="44">
    <w:p w:rsidR="00695680" w:rsidRDefault="00695680">
      <w:pPr>
        <w:pStyle w:val="ae"/>
      </w:pPr>
      <w:r>
        <w:rPr>
          <w:rStyle w:val="af0"/>
        </w:rPr>
        <w:footnoteRef/>
      </w:r>
      <w:r>
        <w:rPr>
          <w:rtl/>
        </w:rPr>
        <w:t xml:space="preserve"> </w:t>
      </w:r>
      <w:r>
        <w:rPr>
          <w:rFonts w:hint="cs"/>
          <w:rtl/>
        </w:rPr>
        <w:t>שרה, רבקה וכו'</w:t>
      </w:r>
    </w:p>
  </w:footnote>
  <w:footnote w:id="45">
    <w:p w:rsidR="00695680" w:rsidRDefault="00695680" w:rsidP="000549C1">
      <w:pPr>
        <w:pStyle w:val="ae"/>
        <w:jc w:val="both"/>
      </w:pPr>
      <w:r>
        <w:rPr>
          <w:rStyle w:val="af0"/>
        </w:rPr>
        <w:footnoteRef/>
      </w:r>
      <w:r>
        <w:rPr>
          <w:rtl/>
        </w:rPr>
        <w:t xml:space="preserve"> </w:t>
      </w:r>
      <w:r w:rsidRPr="000549C1">
        <w:rPr>
          <w:rFonts w:cs="David" w:hint="cs"/>
          <w:rtl/>
        </w:rPr>
        <w:t>הצהרת</w:t>
      </w:r>
      <w:r w:rsidRPr="000549C1">
        <w:rPr>
          <w:rFonts w:cs="David"/>
          <w:rtl/>
        </w:rPr>
        <w:t xml:space="preserve"> </w:t>
      </w:r>
      <w:r w:rsidRPr="000549C1">
        <w:rPr>
          <w:rFonts w:cs="David" w:hint="cs"/>
          <w:rtl/>
        </w:rPr>
        <w:t>בלפור</w:t>
      </w:r>
      <w:r w:rsidRPr="000549C1">
        <w:rPr>
          <w:rFonts w:cs="David"/>
          <w:rtl/>
        </w:rPr>
        <w:t xml:space="preserve"> </w:t>
      </w:r>
      <w:r w:rsidRPr="000549C1">
        <w:rPr>
          <w:rFonts w:cs="David" w:hint="cs"/>
          <w:rtl/>
        </w:rPr>
        <w:t>היא</w:t>
      </w:r>
      <w:r w:rsidRPr="000549C1">
        <w:rPr>
          <w:rFonts w:cs="David"/>
          <w:rtl/>
        </w:rPr>
        <w:t xml:space="preserve"> </w:t>
      </w:r>
      <w:r w:rsidRPr="000549C1">
        <w:rPr>
          <w:rFonts w:cs="David" w:hint="cs"/>
          <w:rtl/>
        </w:rPr>
        <w:t>הכינוי</w:t>
      </w:r>
      <w:r w:rsidRPr="000549C1">
        <w:rPr>
          <w:rFonts w:cs="David"/>
          <w:rtl/>
        </w:rPr>
        <w:t xml:space="preserve"> </w:t>
      </w:r>
      <w:r w:rsidRPr="000549C1">
        <w:rPr>
          <w:rFonts w:cs="David" w:hint="cs"/>
          <w:rtl/>
        </w:rPr>
        <w:t>המקובל</w:t>
      </w:r>
      <w:r w:rsidRPr="000549C1">
        <w:rPr>
          <w:rFonts w:cs="David"/>
          <w:rtl/>
        </w:rPr>
        <w:t xml:space="preserve"> </w:t>
      </w:r>
      <w:r w:rsidRPr="000549C1">
        <w:rPr>
          <w:rFonts w:cs="David" w:hint="cs"/>
          <w:rtl/>
        </w:rPr>
        <w:t>למסמך</w:t>
      </w:r>
      <w:r w:rsidRPr="000549C1">
        <w:rPr>
          <w:rFonts w:cs="David"/>
          <w:rtl/>
        </w:rPr>
        <w:t xml:space="preserve"> </w:t>
      </w:r>
      <w:r w:rsidRPr="000549C1">
        <w:rPr>
          <w:rFonts w:cs="David" w:hint="cs"/>
          <w:rtl/>
        </w:rPr>
        <w:t>שנחתם</w:t>
      </w:r>
      <w:r w:rsidRPr="000549C1">
        <w:rPr>
          <w:rFonts w:cs="David"/>
          <w:rtl/>
        </w:rPr>
        <w:t xml:space="preserve"> </w:t>
      </w:r>
      <w:r w:rsidRPr="000549C1">
        <w:rPr>
          <w:rFonts w:cs="David" w:hint="cs"/>
          <w:rtl/>
        </w:rPr>
        <w:t>בידי</w:t>
      </w:r>
      <w:r w:rsidRPr="000549C1">
        <w:rPr>
          <w:rFonts w:cs="David"/>
          <w:rtl/>
        </w:rPr>
        <w:t xml:space="preserve"> </w:t>
      </w:r>
      <w:r w:rsidRPr="000549C1">
        <w:rPr>
          <w:rFonts w:cs="David" w:hint="cs"/>
          <w:rtl/>
        </w:rPr>
        <w:t>שר</w:t>
      </w:r>
      <w:r w:rsidRPr="000549C1">
        <w:rPr>
          <w:rFonts w:cs="David"/>
          <w:rtl/>
        </w:rPr>
        <w:t xml:space="preserve"> </w:t>
      </w:r>
      <w:r w:rsidRPr="000549C1">
        <w:rPr>
          <w:rFonts w:cs="David" w:hint="cs"/>
          <w:rtl/>
        </w:rPr>
        <w:t>החוץ</w:t>
      </w:r>
      <w:r w:rsidRPr="000549C1">
        <w:rPr>
          <w:rFonts w:cs="David"/>
          <w:rtl/>
        </w:rPr>
        <w:t xml:space="preserve"> </w:t>
      </w:r>
      <w:r w:rsidRPr="000549C1">
        <w:rPr>
          <w:rFonts w:cs="David" w:hint="cs"/>
          <w:rtl/>
        </w:rPr>
        <w:t>הבריטי</w:t>
      </w:r>
      <w:r w:rsidRPr="000549C1">
        <w:rPr>
          <w:rFonts w:cs="David"/>
          <w:rtl/>
        </w:rPr>
        <w:t xml:space="preserve">, </w:t>
      </w:r>
      <w:r w:rsidRPr="000549C1">
        <w:rPr>
          <w:rFonts w:cs="David" w:hint="cs"/>
          <w:rtl/>
        </w:rPr>
        <w:t>הלורד</w:t>
      </w:r>
      <w:r w:rsidRPr="000549C1">
        <w:rPr>
          <w:rFonts w:cs="David"/>
          <w:rtl/>
        </w:rPr>
        <w:t xml:space="preserve"> </w:t>
      </w:r>
      <w:r w:rsidRPr="000549C1">
        <w:rPr>
          <w:rFonts w:cs="David" w:hint="cs"/>
          <w:rtl/>
        </w:rPr>
        <w:t>ארתור</w:t>
      </w:r>
      <w:r w:rsidRPr="000549C1">
        <w:rPr>
          <w:rFonts w:cs="David"/>
          <w:rtl/>
        </w:rPr>
        <w:t xml:space="preserve"> </w:t>
      </w:r>
      <w:r w:rsidRPr="000549C1">
        <w:rPr>
          <w:rFonts w:cs="David" w:hint="cs"/>
          <w:rtl/>
        </w:rPr>
        <w:t>ג</w:t>
      </w:r>
      <w:r w:rsidRPr="000549C1">
        <w:rPr>
          <w:rFonts w:cs="David"/>
          <w:rtl/>
        </w:rPr>
        <w:t>'</w:t>
      </w:r>
      <w:r w:rsidRPr="000549C1">
        <w:rPr>
          <w:rFonts w:cs="David" w:hint="cs"/>
          <w:rtl/>
        </w:rPr>
        <w:t>יימס</w:t>
      </w:r>
      <w:r w:rsidRPr="000549C1">
        <w:rPr>
          <w:rFonts w:cs="David"/>
          <w:rtl/>
        </w:rPr>
        <w:t xml:space="preserve"> </w:t>
      </w:r>
      <w:r w:rsidRPr="000549C1">
        <w:rPr>
          <w:rFonts w:cs="David" w:hint="cs"/>
          <w:rtl/>
        </w:rPr>
        <w:t>בלפור</w:t>
      </w:r>
      <w:r w:rsidRPr="000549C1">
        <w:rPr>
          <w:rFonts w:cs="David"/>
          <w:rtl/>
        </w:rPr>
        <w:t xml:space="preserve">, </w:t>
      </w:r>
      <w:r w:rsidRPr="000549C1">
        <w:rPr>
          <w:rFonts w:cs="David" w:hint="cs"/>
          <w:rtl/>
        </w:rPr>
        <w:t>ב</w:t>
      </w:r>
      <w:r w:rsidRPr="000549C1">
        <w:rPr>
          <w:rFonts w:cs="David"/>
          <w:rtl/>
        </w:rPr>
        <w:t xml:space="preserve">-2 </w:t>
      </w:r>
      <w:r w:rsidRPr="000549C1">
        <w:rPr>
          <w:rFonts w:cs="David" w:hint="cs"/>
          <w:rtl/>
        </w:rPr>
        <w:t>בנובמבר</w:t>
      </w:r>
      <w:r w:rsidRPr="000549C1">
        <w:rPr>
          <w:rFonts w:cs="David"/>
          <w:rtl/>
        </w:rPr>
        <w:t xml:space="preserve"> 1917 (</w:t>
      </w:r>
      <w:r w:rsidRPr="000549C1">
        <w:rPr>
          <w:rFonts w:cs="David" w:hint="cs"/>
          <w:rtl/>
        </w:rPr>
        <w:t>י</w:t>
      </w:r>
      <w:r w:rsidRPr="000549C1">
        <w:rPr>
          <w:rFonts w:cs="David"/>
          <w:rtl/>
        </w:rPr>
        <w:t>"</w:t>
      </w:r>
      <w:r w:rsidRPr="000549C1">
        <w:rPr>
          <w:rFonts w:cs="David" w:hint="cs"/>
          <w:rtl/>
        </w:rPr>
        <w:t>ז</w:t>
      </w:r>
      <w:r w:rsidRPr="000549C1">
        <w:rPr>
          <w:rFonts w:cs="David"/>
          <w:rtl/>
        </w:rPr>
        <w:t xml:space="preserve"> </w:t>
      </w:r>
      <w:r w:rsidRPr="000549C1">
        <w:rPr>
          <w:rFonts w:cs="David" w:hint="cs"/>
          <w:rtl/>
        </w:rPr>
        <w:t>בחשוון</w:t>
      </w:r>
      <w:r w:rsidRPr="000549C1">
        <w:rPr>
          <w:rFonts w:cs="David"/>
          <w:rtl/>
        </w:rPr>
        <w:t xml:space="preserve"> </w:t>
      </w:r>
      <w:r w:rsidRPr="000549C1">
        <w:rPr>
          <w:rFonts w:cs="David" w:hint="cs"/>
          <w:rtl/>
        </w:rPr>
        <w:t>תרע</w:t>
      </w:r>
      <w:r w:rsidRPr="000549C1">
        <w:rPr>
          <w:rFonts w:cs="David"/>
          <w:rtl/>
        </w:rPr>
        <w:t>"</w:t>
      </w:r>
      <w:r w:rsidRPr="000549C1">
        <w:rPr>
          <w:rFonts w:cs="David" w:hint="cs"/>
          <w:rtl/>
        </w:rPr>
        <w:t>ח</w:t>
      </w:r>
      <w:r w:rsidRPr="000549C1">
        <w:rPr>
          <w:rFonts w:cs="David"/>
          <w:rtl/>
        </w:rPr>
        <w:t xml:space="preserve">) </w:t>
      </w:r>
      <w:r w:rsidRPr="000549C1">
        <w:rPr>
          <w:rFonts w:cs="David" w:hint="cs"/>
          <w:rtl/>
        </w:rPr>
        <w:t>ועיקרו</w:t>
      </w:r>
      <w:r w:rsidRPr="000549C1">
        <w:rPr>
          <w:rFonts w:cs="David"/>
          <w:rtl/>
        </w:rPr>
        <w:t xml:space="preserve"> </w:t>
      </w:r>
      <w:r w:rsidRPr="000549C1">
        <w:rPr>
          <w:rFonts w:cs="David" w:hint="cs"/>
          <w:rtl/>
        </w:rPr>
        <w:t>הכרזה</w:t>
      </w:r>
      <w:r w:rsidRPr="000549C1">
        <w:rPr>
          <w:rFonts w:cs="David"/>
          <w:rtl/>
        </w:rPr>
        <w:t xml:space="preserve"> </w:t>
      </w:r>
      <w:r w:rsidRPr="000549C1">
        <w:rPr>
          <w:rFonts w:cs="David" w:hint="cs"/>
          <w:rtl/>
        </w:rPr>
        <w:t>ולפיה</w:t>
      </w:r>
      <w:r w:rsidRPr="000549C1">
        <w:rPr>
          <w:rFonts w:cs="David"/>
          <w:rtl/>
        </w:rPr>
        <w:t xml:space="preserve"> </w:t>
      </w:r>
      <w:r w:rsidRPr="000549C1">
        <w:rPr>
          <w:rFonts w:cs="David" w:hint="cs"/>
          <w:rtl/>
        </w:rPr>
        <w:t>בריטניה</w:t>
      </w:r>
      <w:r w:rsidRPr="000549C1">
        <w:rPr>
          <w:rFonts w:cs="David"/>
          <w:rtl/>
        </w:rPr>
        <w:t xml:space="preserve"> </w:t>
      </w:r>
      <w:r w:rsidRPr="000549C1">
        <w:rPr>
          <w:rFonts w:cs="David" w:hint="cs"/>
          <w:rtl/>
        </w:rPr>
        <w:t>תתמוך</w:t>
      </w:r>
      <w:r w:rsidRPr="000549C1">
        <w:rPr>
          <w:rFonts w:cs="David"/>
          <w:rtl/>
        </w:rPr>
        <w:t xml:space="preserve"> </w:t>
      </w:r>
      <w:r w:rsidRPr="000549C1">
        <w:rPr>
          <w:rFonts w:cs="David" w:hint="cs"/>
          <w:rtl/>
        </w:rPr>
        <w:t>בהקמת</w:t>
      </w:r>
      <w:r w:rsidRPr="000549C1">
        <w:rPr>
          <w:rFonts w:cs="David"/>
          <w:rtl/>
        </w:rPr>
        <w:t xml:space="preserve"> </w:t>
      </w:r>
      <w:r w:rsidRPr="000549C1">
        <w:rPr>
          <w:rFonts w:cs="David" w:hint="cs"/>
          <w:rtl/>
        </w:rPr>
        <w:t>בית</w:t>
      </w:r>
      <w:r w:rsidRPr="000549C1">
        <w:rPr>
          <w:rFonts w:cs="David"/>
          <w:rtl/>
        </w:rPr>
        <w:t xml:space="preserve"> </w:t>
      </w:r>
      <w:r w:rsidRPr="000549C1">
        <w:rPr>
          <w:rFonts w:cs="David" w:hint="cs"/>
          <w:rtl/>
        </w:rPr>
        <w:t>לאומי</w:t>
      </w:r>
      <w:r w:rsidRPr="000549C1">
        <w:rPr>
          <w:rFonts w:cs="David"/>
          <w:rtl/>
        </w:rPr>
        <w:t xml:space="preserve"> </w:t>
      </w:r>
      <w:r w:rsidRPr="000549C1">
        <w:rPr>
          <w:rFonts w:cs="David" w:hint="cs"/>
          <w:rtl/>
        </w:rPr>
        <w:t>לעם</w:t>
      </w:r>
      <w:r w:rsidRPr="000549C1">
        <w:rPr>
          <w:rFonts w:cs="David"/>
          <w:rtl/>
        </w:rPr>
        <w:t xml:space="preserve"> </w:t>
      </w:r>
      <w:r w:rsidRPr="000549C1">
        <w:rPr>
          <w:rFonts w:cs="David" w:hint="cs"/>
          <w:rtl/>
        </w:rPr>
        <w:t>היהודי</w:t>
      </w:r>
      <w:r w:rsidRPr="000549C1">
        <w:rPr>
          <w:rFonts w:cs="David"/>
          <w:rtl/>
        </w:rPr>
        <w:t xml:space="preserve"> </w:t>
      </w:r>
      <w:r w:rsidRPr="000549C1">
        <w:rPr>
          <w:rFonts w:cs="David" w:hint="cs"/>
          <w:rtl/>
        </w:rPr>
        <w:t>בארץ</w:t>
      </w:r>
      <w:r w:rsidRPr="000549C1">
        <w:rPr>
          <w:rFonts w:cs="David"/>
          <w:rtl/>
        </w:rPr>
        <w:t xml:space="preserve"> </w:t>
      </w:r>
      <w:r w:rsidRPr="000549C1">
        <w:rPr>
          <w:rFonts w:cs="David" w:hint="cs"/>
          <w:rtl/>
        </w:rPr>
        <w:t>ישראל</w:t>
      </w:r>
      <w:r w:rsidRPr="000549C1">
        <w:rPr>
          <w:rFonts w:cs="David"/>
          <w:rtl/>
        </w:rPr>
        <w:t xml:space="preserve">. </w:t>
      </w:r>
      <w:r w:rsidRPr="000549C1">
        <w:rPr>
          <w:rFonts w:cs="David" w:hint="cs"/>
          <w:rtl/>
        </w:rPr>
        <w:t>מתן</w:t>
      </w:r>
      <w:r w:rsidRPr="000549C1">
        <w:rPr>
          <w:rFonts w:cs="David"/>
          <w:rtl/>
        </w:rPr>
        <w:t xml:space="preserve"> </w:t>
      </w:r>
      <w:r w:rsidRPr="000549C1">
        <w:rPr>
          <w:rFonts w:cs="David" w:hint="cs"/>
          <w:rtl/>
        </w:rPr>
        <w:t>ההצהרה</w:t>
      </w:r>
      <w:r w:rsidRPr="000549C1">
        <w:rPr>
          <w:rFonts w:cs="David"/>
          <w:rtl/>
        </w:rPr>
        <w:t xml:space="preserve"> </w:t>
      </w:r>
      <w:r w:rsidRPr="000549C1">
        <w:rPr>
          <w:rFonts w:cs="David" w:hint="cs"/>
          <w:rtl/>
        </w:rPr>
        <w:t>היה</w:t>
      </w:r>
      <w:r w:rsidRPr="000549C1">
        <w:rPr>
          <w:rFonts w:cs="David"/>
          <w:rtl/>
        </w:rPr>
        <w:t xml:space="preserve"> </w:t>
      </w:r>
      <w:r w:rsidRPr="000549C1">
        <w:rPr>
          <w:rFonts w:cs="David" w:hint="cs"/>
          <w:rtl/>
        </w:rPr>
        <w:t>הישג</w:t>
      </w:r>
      <w:r w:rsidRPr="000549C1">
        <w:rPr>
          <w:rFonts w:cs="David"/>
          <w:rtl/>
        </w:rPr>
        <w:t xml:space="preserve"> </w:t>
      </w:r>
      <w:r w:rsidRPr="000549C1">
        <w:rPr>
          <w:rFonts w:cs="David" w:hint="cs"/>
          <w:rtl/>
        </w:rPr>
        <w:t>מדיני</w:t>
      </w:r>
      <w:r w:rsidRPr="000549C1">
        <w:rPr>
          <w:rFonts w:cs="David"/>
          <w:rtl/>
        </w:rPr>
        <w:t xml:space="preserve"> </w:t>
      </w:r>
      <w:r w:rsidRPr="000549C1">
        <w:rPr>
          <w:rFonts w:cs="David" w:hint="cs"/>
          <w:rtl/>
        </w:rPr>
        <w:t>חסר</w:t>
      </w:r>
      <w:r w:rsidRPr="000549C1">
        <w:rPr>
          <w:rFonts w:cs="David"/>
          <w:rtl/>
        </w:rPr>
        <w:t xml:space="preserve"> </w:t>
      </w:r>
      <w:r w:rsidRPr="000549C1">
        <w:rPr>
          <w:rFonts w:cs="David" w:hint="cs"/>
          <w:rtl/>
        </w:rPr>
        <w:t>תקדים</w:t>
      </w:r>
      <w:r w:rsidRPr="000549C1">
        <w:rPr>
          <w:rFonts w:cs="David"/>
          <w:rtl/>
        </w:rPr>
        <w:t xml:space="preserve"> </w:t>
      </w:r>
      <w:r w:rsidRPr="000549C1">
        <w:rPr>
          <w:rFonts w:cs="David" w:hint="cs"/>
          <w:rtl/>
        </w:rPr>
        <w:t>של</w:t>
      </w:r>
      <w:r w:rsidRPr="000549C1">
        <w:rPr>
          <w:rFonts w:cs="David"/>
          <w:rtl/>
        </w:rPr>
        <w:t xml:space="preserve"> </w:t>
      </w:r>
      <w:r w:rsidRPr="000549C1">
        <w:rPr>
          <w:rFonts w:cs="David" w:hint="cs"/>
          <w:rtl/>
        </w:rPr>
        <w:t>התנועה</w:t>
      </w:r>
      <w:r w:rsidRPr="000549C1">
        <w:rPr>
          <w:rFonts w:cs="David"/>
          <w:rtl/>
        </w:rPr>
        <w:t xml:space="preserve"> </w:t>
      </w:r>
      <w:r w:rsidRPr="000549C1">
        <w:rPr>
          <w:rFonts w:cs="David" w:hint="cs"/>
          <w:rtl/>
        </w:rPr>
        <w:t>הציונית</w:t>
      </w:r>
      <w:r w:rsidRPr="000549C1">
        <w:rPr>
          <w:rFonts w:cs="David"/>
          <w:rtl/>
        </w:rPr>
        <w:t xml:space="preserve">: </w:t>
      </w:r>
      <w:r w:rsidRPr="000549C1">
        <w:rPr>
          <w:rFonts w:cs="David" w:hint="cs"/>
          <w:rtl/>
        </w:rPr>
        <w:t>מעצמה</w:t>
      </w:r>
      <w:r w:rsidRPr="000549C1">
        <w:rPr>
          <w:rFonts w:cs="David"/>
          <w:rtl/>
        </w:rPr>
        <w:t xml:space="preserve"> </w:t>
      </w:r>
      <w:r w:rsidRPr="000549C1">
        <w:rPr>
          <w:rFonts w:cs="David" w:hint="cs"/>
          <w:rtl/>
        </w:rPr>
        <w:t>עולמית</w:t>
      </w:r>
      <w:r w:rsidRPr="000549C1">
        <w:rPr>
          <w:rFonts w:cs="David"/>
          <w:rtl/>
        </w:rPr>
        <w:t xml:space="preserve"> </w:t>
      </w:r>
      <w:r w:rsidRPr="000549C1">
        <w:rPr>
          <w:rFonts w:cs="David" w:hint="cs"/>
          <w:rtl/>
        </w:rPr>
        <w:t>כמו</w:t>
      </w:r>
      <w:r w:rsidRPr="000549C1">
        <w:rPr>
          <w:rFonts w:cs="David"/>
          <w:rtl/>
        </w:rPr>
        <w:t xml:space="preserve"> </w:t>
      </w:r>
      <w:r w:rsidRPr="000549C1">
        <w:rPr>
          <w:rFonts w:cs="David" w:hint="cs"/>
          <w:rtl/>
        </w:rPr>
        <w:t>בריטניה</w:t>
      </w:r>
      <w:r w:rsidRPr="000549C1">
        <w:rPr>
          <w:rFonts w:cs="David"/>
          <w:rtl/>
        </w:rPr>
        <w:t xml:space="preserve"> </w:t>
      </w:r>
      <w:r w:rsidRPr="000549C1">
        <w:rPr>
          <w:rFonts w:cs="David" w:hint="cs"/>
          <w:rtl/>
        </w:rPr>
        <w:t>הסכימה</w:t>
      </w:r>
      <w:r w:rsidRPr="000549C1">
        <w:rPr>
          <w:rFonts w:cs="David"/>
          <w:rtl/>
        </w:rPr>
        <w:t xml:space="preserve"> </w:t>
      </w:r>
      <w:r w:rsidRPr="000549C1">
        <w:rPr>
          <w:rFonts w:cs="David" w:hint="cs"/>
          <w:rtl/>
        </w:rPr>
        <w:t>למעשה</w:t>
      </w:r>
      <w:r w:rsidRPr="000549C1">
        <w:rPr>
          <w:rFonts w:cs="David"/>
          <w:rtl/>
        </w:rPr>
        <w:t xml:space="preserve"> </w:t>
      </w:r>
      <w:r w:rsidRPr="000549C1">
        <w:rPr>
          <w:rFonts w:cs="David" w:hint="cs"/>
          <w:rtl/>
        </w:rPr>
        <w:t>לפרוש</w:t>
      </w:r>
      <w:r w:rsidRPr="000549C1">
        <w:rPr>
          <w:rFonts w:cs="David"/>
          <w:rtl/>
        </w:rPr>
        <w:t xml:space="preserve"> </w:t>
      </w:r>
      <w:r w:rsidRPr="000549C1">
        <w:rPr>
          <w:rFonts w:cs="David" w:hint="cs"/>
          <w:rtl/>
        </w:rPr>
        <w:t>את</w:t>
      </w:r>
      <w:r w:rsidRPr="000549C1">
        <w:rPr>
          <w:rFonts w:cs="David"/>
          <w:rtl/>
        </w:rPr>
        <w:t xml:space="preserve"> </w:t>
      </w:r>
      <w:r w:rsidRPr="000549C1">
        <w:rPr>
          <w:rFonts w:cs="David" w:hint="cs"/>
          <w:rtl/>
        </w:rPr>
        <w:t>חסותה</w:t>
      </w:r>
      <w:r w:rsidRPr="000549C1">
        <w:rPr>
          <w:rFonts w:cs="David"/>
          <w:rtl/>
        </w:rPr>
        <w:t xml:space="preserve"> </w:t>
      </w:r>
      <w:r w:rsidRPr="000549C1">
        <w:rPr>
          <w:rFonts w:cs="David" w:hint="cs"/>
          <w:rtl/>
        </w:rPr>
        <w:t>על</w:t>
      </w:r>
      <w:r w:rsidRPr="000549C1">
        <w:rPr>
          <w:rFonts w:cs="David"/>
          <w:rtl/>
        </w:rPr>
        <w:t xml:space="preserve"> </w:t>
      </w:r>
      <w:r w:rsidRPr="000549C1">
        <w:rPr>
          <w:rFonts w:cs="David" w:hint="cs"/>
          <w:rtl/>
        </w:rPr>
        <w:t>התנועה</w:t>
      </w:r>
      <w:r w:rsidRPr="000549C1">
        <w:rPr>
          <w:rFonts w:cs="David"/>
          <w:rtl/>
        </w:rPr>
        <w:t xml:space="preserve"> </w:t>
      </w:r>
      <w:r w:rsidRPr="000549C1">
        <w:rPr>
          <w:rFonts w:cs="David" w:hint="cs"/>
          <w:rtl/>
        </w:rPr>
        <w:t>הציונית</w:t>
      </w:r>
      <w:r w:rsidRPr="000549C1">
        <w:rPr>
          <w:rFonts w:cs="David"/>
          <w:rtl/>
        </w:rPr>
        <w:t xml:space="preserve"> </w:t>
      </w:r>
      <w:r w:rsidRPr="000549C1">
        <w:rPr>
          <w:rFonts w:cs="David" w:hint="cs"/>
          <w:rtl/>
        </w:rPr>
        <w:t>ולסייע</w:t>
      </w:r>
      <w:r w:rsidRPr="000549C1">
        <w:rPr>
          <w:rFonts w:cs="David"/>
          <w:rtl/>
        </w:rPr>
        <w:t xml:space="preserve"> </w:t>
      </w:r>
      <w:r w:rsidRPr="000549C1">
        <w:rPr>
          <w:rFonts w:cs="David" w:hint="cs"/>
          <w:rtl/>
        </w:rPr>
        <w:t>לה</w:t>
      </w:r>
      <w:r w:rsidRPr="000549C1">
        <w:rPr>
          <w:rFonts w:cs="David"/>
          <w:rtl/>
        </w:rPr>
        <w:t xml:space="preserve"> </w:t>
      </w:r>
      <w:r w:rsidRPr="000549C1">
        <w:rPr>
          <w:rFonts w:cs="David" w:hint="cs"/>
          <w:rtl/>
        </w:rPr>
        <w:t>במימוש</w:t>
      </w:r>
      <w:r w:rsidRPr="000549C1">
        <w:rPr>
          <w:rFonts w:cs="David"/>
          <w:rtl/>
        </w:rPr>
        <w:t xml:space="preserve"> </w:t>
      </w:r>
      <w:r w:rsidRPr="000549C1">
        <w:rPr>
          <w:rFonts w:cs="David" w:hint="cs"/>
          <w:rtl/>
        </w:rPr>
        <w:t>מטרתה</w:t>
      </w:r>
      <w:r w:rsidRPr="000549C1">
        <w:rPr>
          <w:rFonts w:cs="David"/>
          <w:rtl/>
        </w:rPr>
        <w:t xml:space="preserve"> </w:t>
      </w:r>
      <w:r w:rsidRPr="000549C1">
        <w:rPr>
          <w:rFonts w:cs="David" w:hint="cs"/>
          <w:rtl/>
        </w:rPr>
        <w:t>העיקרית</w:t>
      </w:r>
      <w:r w:rsidRPr="000549C1">
        <w:rPr>
          <w:rFonts w:cs="David"/>
          <w:rtl/>
        </w:rPr>
        <w:t>.</w:t>
      </w:r>
    </w:p>
  </w:footnote>
  <w:footnote w:id="46">
    <w:p w:rsidR="00695680" w:rsidRPr="008A78DA" w:rsidRDefault="00695680" w:rsidP="008F5237">
      <w:pPr>
        <w:pStyle w:val="ae"/>
        <w:jc w:val="both"/>
        <w:rPr>
          <w:rFonts w:cs="David"/>
        </w:rPr>
      </w:pPr>
      <w:r>
        <w:rPr>
          <w:rStyle w:val="af0"/>
        </w:rPr>
        <w:footnoteRef/>
      </w:r>
      <w:r>
        <w:rPr>
          <w:rtl/>
        </w:rPr>
        <w:t xml:space="preserve"> </w:t>
      </w:r>
      <w:r w:rsidRPr="008A78DA">
        <w:rPr>
          <w:rFonts w:cs="David" w:hint="cs"/>
          <w:rtl/>
        </w:rPr>
        <w:t>הרב</w:t>
      </w:r>
      <w:r w:rsidRPr="008A78DA">
        <w:rPr>
          <w:rFonts w:cs="David"/>
          <w:rtl/>
        </w:rPr>
        <w:t xml:space="preserve"> </w:t>
      </w:r>
      <w:r w:rsidRPr="008A78DA">
        <w:rPr>
          <w:rFonts w:cs="David" w:hint="cs"/>
          <w:rtl/>
        </w:rPr>
        <w:t>אברהם</w:t>
      </w:r>
      <w:r w:rsidRPr="008A78DA">
        <w:rPr>
          <w:rFonts w:cs="David"/>
          <w:rtl/>
        </w:rPr>
        <w:t xml:space="preserve"> </w:t>
      </w:r>
      <w:r w:rsidRPr="008A78DA">
        <w:rPr>
          <w:rFonts w:cs="David" w:hint="cs"/>
          <w:rtl/>
        </w:rPr>
        <w:t>יצחק</w:t>
      </w:r>
      <w:r w:rsidRPr="008A78DA">
        <w:rPr>
          <w:rFonts w:cs="David"/>
          <w:rtl/>
        </w:rPr>
        <w:t xml:space="preserve"> </w:t>
      </w:r>
      <w:r w:rsidRPr="008A78DA">
        <w:rPr>
          <w:rFonts w:cs="David" w:hint="cs"/>
          <w:rtl/>
        </w:rPr>
        <w:t>הכהן</w:t>
      </w:r>
      <w:r w:rsidRPr="008A78DA">
        <w:rPr>
          <w:rFonts w:cs="David"/>
          <w:rtl/>
        </w:rPr>
        <w:t xml:space="preserve"> </w:t>
      </w:r>
      <w:r w:rsidRPr="008A78DA">
        <w:rPr>
          <w:rFonts w:cs="David" w:hint="cs"/>
          <w:rtl/>
        </w:rPr>
        <w:t>קוק</w:t>
      </w:r>
      <w:r w:rsidRPr="008A78DA">
        <w:rPr>
          <w:rFonts w:cs="David"/>
          <w:rtl/>
        </w:rPr>
        <w:t xml:space="preserve"> (</w:t>
      </w:r>
      <w:r w:rsidRPr="008A78DA">
        <w:rPr>
          <w:rFonts w:cs="David" w:hint="cs"/>
          <w:rtl/>
        </w:rPr>
        <w:t>ט</w:t>
      </w:r>
      <w:r w:rsidRPr="008A78DA">
        <w:rPr>
          <w:rFonts w:cs="David"/>
          <w:rtl/>
        </w:rPr>
        <w:t>"</w:t>
      </w:r>
      <w:r w:rsidRPr="008A78DA">
        <w:rPr>
          <w:rFonts w:cs="David" w:hint="cs"/>
          <w:rtl/>
        </w:rPr>
        <w:t>ז</w:t>
      </w:r>
      <w:r w:rsidRPr="008A78DA">
        <w:rPr>
          <w:rFonts w:cs="David"/>
          <w:rtl/>
        </w:rPr>
        <w:t xml:space="preserve"> </w:t>
      </w:r>
      <w:r w:rsidRPr="008A78DA">
        <w:rPr>
          <w:rFonts w:cs="David" w:hint="cs"/>
          <w:rtl/>
        </w:rPr>
        <w:t>באלול</w:t>
      </w:r>
      <w:r w:rsidRPr="008A78DA">
        <w:rPr>
          <w:rFonts w:cs="David"/>
          <w:rtl/>
        </w:rPr>
        <w:t xml:space="preserve"> </w:t>
      </w:r>
      <w:r w:rsidRPr="008A78DA">
        <w:rPr>
          <w:rFonts w:cs="David" w:hint="cs"/>
          <w:rtl/>
        </w:rPr>
        <w:t>ה</w:t>
      </w:r>
      <w:r w:rsidRPr="008A78DA">
        <w:rPr>
          <w:rFonts w:cs="David"/>
          <w:rtl/>
        </w:rPr>
        <w:t>'</w:t>
      </w:r>
      <w:r w:rsidRPr="008A78DA">
        <w:rPr>
          <w:rFonts w:cs="David" w:hint="cs"/>
          <w:rtl/>
        </w:rPr>
        <w:t>תרכ</w:t>
      </w:r>
      <w:r w:rsidRPr="008A78DA">
        <w:rPr>
          <w:rFonts w:cs="David"/>
          <w:rtl/>
        </w:rPr>
        <w:t>"</w:t>
      </w:r>
      <w:r w:rsidRPr="008A78DA">
        <w:rPr>
          <w:rFonts w:cs="David" w:hint="cs"/>
          <w:rtl/>
        </w:rPr>
        <w:t>ה</w:t>
      </w:r>
      <w:r w:rsidRPr="008A78DA">
        <w:rPr>
          <w:rFonts w:cs="David"/>
          <w:rtl/>
        </w:rPr>
        <w:t xml:space="preserve"> - </w:t>
      </w:r>
      <w:r w:rsidRPr="008A78DA">
        <w:rPr>
          <w:rFonts w:cs="David" w:hint="cs"/>
          <w:rtl/>
        </w:rPr>
        <w:t>ג</w:t>
      </w:r>
      <w:r w:rsidRPr="008A78DA">
        <w:rPr>
          <w:rFonts w:cs="David"/>
          <w:rtl/>
        </w:rPr>
        <w:t xml:space="preserve">' </w:t>
      </w:r>
      <w:r w:rsidRPr="008A78DA">
        <w:rPr>
          <w:rFonts w:cs="David" w:hint="cs"/>
          <w:rtl/>
        </w:rPr>
        <w:t>באלול</w:t>
      </w:r>
      <w:r w:rsidRPr="008A78DA">
        <w:rPr>
          <w:rFonts w:cs="David"/>
          <w:rtl/>
        </w:rPr>
        <w:t xml:space="preserve"> </w:t>
      </w:r>
      <w:r w:rsidRPr="008A78DA">
        <w:rPr>
          <w:rFonts w:cs="David" w:hint="cs"/>
          <w:rtl/>
        </w:rPr>
        <w:t>ה</w:t>
      </w:r>
      <w:r w:rsidRPr="008A78DA">
        <w:rPr>
          <w:rFonts w:cs="David"/>
          <w:rtl/>
        </w:rPr>
        <w:t>'</w:t>
      </w:r>
      <w:r w:rsidRPr="008A78DA">
        <w:rPr>
          <w:rFonts w:cs="David" w:hint="cs"/>
          <w:rtl/>
        </w:rPr>
        <w:t>תרצ</w:t>
      </w:r>
      <w:r w:rsidRPr="008A78DA">
        <w:rPr>
          <w:rFonts w:cs="David"/>
          <w:rtl/>
        </w:rPr>
        <w:t>"</w:t>
      </w:r>
      <w:r w:rsidRPr="008A78DA">
        <w:rPr>
          <w:rFonts w:cs="David" w:hint="cs"/>
          <w:rtl/>
        </w:rPr>
        <w:t>ה</w:t>
      </w:r>
      <w:r w:rsidRPr="008A78DA">
        <w:rPr>
          <w:rFonts w:cs="David"/>
          <w:rtl/>
        </w:rPr>
        <w:t xml:space="preserve">; 7 </w:t>
      </w:r>
      <w:r w:rsidRPr="008A78DA">
        <w:rPr>
          <w:rFonts w:cs="David" w:hint="cs"/>
          <w:rtl/>
        </w:rPr>
        <w:t>בספטמבר</w:t>
      </w:r>
      <w:r w:rsidRPr="008A78DA">
        <w:rPr>
          <w:rFonts w:cs="David"/>
          <w:rtl/>
        </w:rPr>
        <w:t xml:space="preserve"> 1865 - 1 </w:t>
      </w:r>
      <w:r w:rsidRPr="008A78DA">
        <w:rPr>
          <w:rFonts w:cs="David" w:hint="cs"/>
          <w:rtl/>
        </w:rPr>
        <w:t>בספטמבר</w:t>
      </w:r>
      <w:r w:rsidRPr="008A78DA">
        <w:rPr>
          <w:rFonts w:cs="David"/>
          <w:rtl/>
        </w:rPr>
        <w:t xml:space="preserve"> 1935. </w:t>
      </w:r>
      <w:r w:rsidRPr="008A78DA">
        <w:rPr>
          <w:rFonts w:cs="David" w:hint="cs"/>
          <w:rtl/>
        </w:rPr>
        <w:t>מכונה</w:t>
      </w:r>
      <w:r w:rsidRPr="008A78DA">
        <w:rPr>
          <w:rFonts w:cs="David"/>
          <w:rtl/>
        </w:rPr>
        <w:t xml:space="preserve"> </w:t>
      </w:r>
      <w:r w:rsidRPr="008A78DA">
        <w:rPr>
          <w:rFonts w:cs="David" w:hint="cs"/>
          <w:rtl/>
        </w:rPr>
        <w:t>גם</w:t>
      </w:r>
      <w:r w:rsidRPr="008A78DA">
        <w:rPr>
          <w:rFonts w:cs="David"/>
          <w:rtl/>
        </w:rPr>
        <w:t xml:space="preserve"> </w:t>
      </w:r>
      <w:r w:rsidRPr="008A78DA">
        <w:rPr>
          <w:rFonts w:cs="David" w:hint="cs"/>
          <w:rtl/>
        </w:rPr>
        <w:t>הראי</w:t>
      </w:r>
      <w:r w:rsidRPr="008A78DA">
        <w:rPr>
          <w:rFonts w:cs="David"/>
          <w:rtl/>
        </w:rPr>
        <w:t>"</w:t>
      </w:r>
      <w:r w:rsidRPr="008A78DA">
        <w:rPr>
          <w:rFonts w:cs="David" w:hint="cs"/>
          <w:rtl/>
        </w:rPr>
        <w:t>ה</w:t>
      </w:r>
      <w:r w:rsidRPr="008A78DA">
        <w:rPr>
          <w:rFonts w:cs="David"/>
          <w:rtl/>
        </w:rPr>
        <w:t xml:space="preserve">[1]) </w:t>
      </w:r>
      <w:r w:rsidRPr="008A78DA">
        <w:rPr>
          <w:rFonts w:cs="David" w:hint="cs"/>
          <w:rtl/>
        </w:rPr>
        <w:t>היה</w:t>
      </w:r>
      <w:r w:rsidRPr="008A78DA">
        <w:rPr>
          <w:rFonts w:cs="David"/>
          <w:rtl/>
        </w:rPr>
        <w:t xml:space="preserve"> </w:t>
      </w:r>
      <w:r w:rsidRPr="008A78DA">
        <w:rPr>
          <w:rFonts w:cs="David" w:hint="cs"/>
          <w:rtl/>
        </w:rPr>
        <w:t>הרב</w:t>
      </w:r>
      <w:r w:rsidRPr="008A78DA">
        <w:rPr>
          <w:rFonts w:cs="David"/>
          <w:rtl/>
        </w:rPr>
        <w:t xml:space="preserve"> </w:t>
      </w:r>
      <w:r w:rsidRPr="008A78DA">
        <w:rPr>
          <w:rFonts w:cs="David" w:hint="cs"/>
          <w:rtl/>
        </w:rPr>
        <w:t>הראשי</w:t>
      </w:r>
      <w:r w:rsidRPr="008A78DA">
        <w:rPr>
          <w:rFonts w:cs="David"/>
          <w:rtl/>
        </w:rPr>
        <w:t xml:space="preserve"> </w:t>
      </w:r>
      <w:r w:rsidRPr="008A78DA">
        <w:rPr>
          <w:rFonts w:cs="David" w:hint="cs"/>
          <w:rtl/>
        </w:rPr>
        <w:t>האשכנזי</w:t>
      </w:r>
      <w:r w:rsidRPr="008A78DA">
        <w:rPr>
          <w:rFonts w:cs="David"/>
          <w:rtl/>
        </w:rPr>
        <w:t xml:space="preserve"> </w:t>
      </w:r>
      <w:r w:rsidRPr="008A78DA">
        <w:rPr>
          <w:rFonts w:cs="David" w:hint="cs"/>
          <w:rtl/>
        </w:rPr>
        <w:t>הראשון</w:t>
      </w:r>
      <w:r w:rsidRPr="008A78DA">
        <w:rPr>
          <w:rFonts w:cs="David"/>
          <w:rtl/>
        </w:rPr>
        <w:t xml:space="preserve"> </w:t>
      </w:r>
      <w:r w:rsidRPr="008A78DA">
        <w:rPr>
          <w:rFonts w:cs="David" w:hint="cs"/>
          <w:rtl/>
        </w:rPr>
        <w:t>בארץ</w:t>
      </w:r>
      <w:r w:rsidRPr="008A78DA">
        <w:rPr>
          <w:rFonts w:cs="David"/>
          <w:rtl/>
        </w:rPr>
        <w:t xml:space="preserve"> </w:t>
      </w:r>
      <w:r w:rsidRPr="008A78DA">
        <w:rPr>
          <w:rFonts w:cs="David" w:hint="cs"/>
          <w:rtl/>
        </w:rPr>
        <w:t>ישראל</w:t>
      </w:r>
      <w:r w:rsidRPr="008A78DA">
        <w:rPr>
          <w:rFonts w:cs="David"/>
          <w:rtl/>
        </w:rPr>
        <w:t xml:space="preserve">, </w:t>
      </w:r>
      <w:r w:rsidRPr="008A78DA">
        <w:rPr>
          <w:rFonts w:cs="David" w:hint="cs"/>
          <w:rtl/>
        </w:rPr>
        <w:t>פוסק</w:t>
      </w:r>
      <w:r w:rsidRPr="008A78DA">
        <w:rPr>
          <w:rFonts w:cs="David"/>
          <w:rtl/>
        </w:rPr>
        <w:t xml:space="preserve">, </w:t>
      </w:r>
      <w:r w:rsidRPr="008A78DA">
        <w:rPr>
          <w:rFonts w:cs="David" w:hint="cs"/>
          <w:rtl/>
        </w:rPr>
        <w:t>מקובל</w:t>
      </w:r>
      <w:r w:rsidRPr="008A78DA">
        <w:rPr>
          <w:rFonts w:cs="David"/>
          <w:rtl/>
        </w:rPr>
        <w:t xml:space="preserve"> </w:t>
      </w:r>
      <w:r w:rsidRPr="008A78DA">
        <w:rPr>
          <w:rFonts w:cs="David" w:hint="cs"/>
          <w:rtl/>
        </w:rPr>
        <w:t>והוגה</w:t>
      </w:r>
      <w:r w:rsidRPr="008A78DA">
        <w:rPr>
          <w:rFonts w:cs="David"/>
          <w:rtl/>
        </w:rPr>
        <w:t xml:space="preserve"> </w:t>
      </w:r>
      <w:r w:rsidRPr="008A78DA">
        <w:rPr>
          <w:rFonts w:cs="David" w:hint="cs"/>
          <w:rtl/>
        </w:rPr>
        <w:t>דעות</w:t>
      </w:r>
      <w:r w:rsidRPr="008A78DA">
        <w:rPr>
          <w:rFonts w:cs="David"/>
          <w:rtl/>
        </w:rPr>
        <w:t xml:space="preserve">. </w:t>
      </w:r>
      <w:r w:rsidRPr="008A78DA">
        <w:rPr>
          <w:rFonts w:cs="David" w:hint="cs"/>
          <w:rtl/>
        </w:rPr>
        <w:t>נחשב</w:t>
      </w:r>
      <w:r w:rsidRPr="008A78DA">
        <w:rPr>
          <w:rFonts w:cs="David"/>
          <w:rtl/>
        </w:rPr>
        <w:t xml:space="preserve"> </w:t>
      </w:r>
      <w:r w:rsidRPr="008A78DA">
        <w:rPr>
          <w:rFonts w:cs="David" w:hint="cs"/>
          <w:rtl/>
        </w:rPr>
        <w:t>לאחד</w:t>
      </w:r>
      <w:r w:rsidRPr="008A78DA">
        <w:rPr>
          <w:rFonts w:cs="David"/>
          <w:rtl/>
        </w:rPr>
        <w:t xml:space="preserve"> </w:t>
      </w:r>
      <w:r w:rsidRPr="008A78DA">
        <w:rPr>
          <w:rFonts w:cs="David" w:hint="cs"/>
          <w:rtl/>
        </w:rPr>
        <w:t>מאבות</w:t>
      </w:r>
      <w:r w:rsidRPr="008A78DA">
        <w:rPr>
          <w:rFonts w:cs="David"/>
          <w:rtl/>
        </w:rPr>
        <w:t xml:space="preserve"> </w:t>
      </w:r>
      <w:r w:rsidRPr="008A78DA">
        <w:rPr>
          <w:rFonts w:cs="David" w:hint="cs"/>
          <w:rtl/>
        </w:rPr>
        <w:t>הציונות</w:t>
      </w:r>
      <w:r w:rsidRPr="008A78DA">
        <w:rPr>
          <w:rFonts w:cs="David"/>
          <w:rtl/>
        </w:rPr>
        <w:t xml:space="preserve"> </w:t>
      </w:r>
      <w:r w:rsidRPr="008A78DA">
        <w:rPr>
          <w:rFonts w:cs="David" w:hint="cs"/>
          <w:rtl/>
        </w:rPr>
        <w:t>הדתית</w:t>
      </w:r>
      <w:r w:rsidRPr="008A78DA">
        <w:rPr>
          <w:rFonts w:cs="David"/>
          <w:rtl/>
        </w:rPr>
        <w:t>.</w:t>
      </w:r>
    </w:p>
  </w:footnote>
  <w:footnote w:id="47">
    <w:p w:rsidR="00695680" w:rsidRDefault="00695680" w:rsidP="003C4BC9">
      <w:pPr>
        <w:pStyle w:val="ae"/>
        <w:rPr>
          <w:rtl/>
        </w:rPr>
      </w:pPr>
      <w:r>
        <w:rPr>
          <w:rStyle w:val="af0"/>
        </w:rPr>
        <w:footnoteRef/>
      </w:r>
      <w:r w:rsidRPr="003C4BC9">
        <w:rPr>
          <w:rFonts w:cs="David" w:hint="cs"/>
          <w:rtl/>
        </w:rPr>
        <w:t>כלומר על</w:t>
      </w:r>
      <w:r w:rsidRPr="003C4BC9">
        <w:rPr>
          <w:rFonts w:cs="David"/>
          <w:rtl/>
        </w:rPr>
        <w:t xml:space="preserve"> </w:t>
      </w:r>
      <w:r w:rsidRPr="003C4BC9">
        <w:rPr>
          <w:rFonts w:cs="David" w:hint="cs"/>
          <w:rtl/>
        </w:rPr>
        <w:t>ידי</w:t>
      </w:r>
      <w:r w:rsidRPr="003C4BC9">
        <w:rPr>
          <w:rFonts w:cs="David"/>
          <w:rtl/>
        </w:rPr>
        <w:t xml:space="preserve"> </w:t>
      </w:r>
      <w:r w:rsidRPr="003C4BC9">
        <w:rPr>
          <w:rFonts w:cs="David" w:hint="cs"/>
          <w:rtl/>
        </w:rPr>
        <w:t>מציאת</w:t>
      </w:r>
      <w:r w:rsidRPr="003C4BC9">
        <w:rPr>
          <w:rFonts w:cs="David"/>
          <w:rtl/>
        </w:rPr>
        <w:t xml:space="preserve"> </w:t>
      </w:r>
      <w:r w:rsidRPr="003C4BC9">
        <w:rPr>
          <w:rFonts w:cs="David" w:hint="cs"/>
          <w:rtl/>
        </w:rPr>
        <w:t>הפתרון</w:t>
      </w:r>
      <w:r w:rsidRPr="003C4BC9">
        <w:rPr>
          <w:rFonts w:cs="David"/>
          <w:rtl/>
        </w:rPr>
        <w:t xml:space="preserve"> </w:t>
      </w:r>
      <w:r w:rsidRPr="003C4BC9">
        <w:rPr>
          <w:rFonts w:cs="David" w:hint="cs"/>
          <w:rtl/>
        </w:rPr>
        <w:t>ההלכתי</w:t>
      </w:r>
      <w:r w:rsidRPr="003C4BC9">
        <w:rPr>
          <w:rFonts w:cs="David"/>
          <w:rtl/>
        </w:rPr>
        <w:t xml:space="preserve"> </w:t>
      </w:r>
      <w:r w:rsidRPr="003C4BC9">
        <w:rPr>
          <w:rFonts w:cs="David" w:hint="cs"/>
          <w:rtl/>
        </w:rPr>
        <w:t>החדש</w:t>
      </w:r>
      <w:r w:rsidRPr="003C4BC9">
        <w:rPr>
          <w:rFonts w:cs="David"/>
          <w:rtl/>
        </w:rPr>
        <w:t xml:space="preserve"> </w:t>
      </w:r>
      <w:r w:rsidRPr="003C4BC9">
        <w:rPr>
          <w:rFonts w:cs="David" w:hint="cs"/>
          <w:rtl/>
        </w:rPr>
        <w:t>בדרך</w:t>
      </w:r>
      <w:r w:rsidRPr="003C4BC9">
        <w:rPr>
          <w:rFonts w:cs="David"/>
          <w:rtl/>
        </w:rPr>
        <w:t xml:space="preserve"> </w:t>
      </w:r>
      <w:r w:rsidRPr="003C4BC9">
        <w:rPr>
          <w:rFonts w:cs="David" w:hint="cs"/>
          <w:rtl/>
        </w:rPr>
        <w:t>פרשנותו</w:t>
      </w:r>
      <w:r w:rsidRPr="003C4BC9">
        <w:rPr>
          <w:rFonts w:cs="David"/>
          <w:rtl/>
        </w:rPr>
        <w:t xml:space="preserve"> </w:t>
      </w:r>
      <w:r w:rsidRPr="003C4BC9">
        <w:rPr>
          <w:rFonts w:cs="David" w:hint="cs"/>
          <w:rtl/>
        </w:rPr>
        <w:t>מתוך</w:t>
      </w:r>
      <w:r w:rsidRPr="003C4BC9">
        <w:rPr>
          <w:rFonts w:cs="David"/>
          <w:rtl/>
        </w:rPr>
        <w:t xml:space="preserve"> </w:t>
      </w:r>
      <w:r w:rsidRPr="003C4BC9">
        <w:rPr>
          <w:rFonts w:cs="David" w:hint="cs"/>
          <w:rtl/>
        </w:rPr>
        <w:t>הדין</w:t>
      </w:r>
      <w:r w:rsidRPr="003C4BC9">
        <w:rPr>
          <w:rFonts w:cs="David"/>
          <w:rtl/>
        </w:rPr>
        <w:t xml:space="preserve"> </w:t>
      </w:r>
      <w:r w:rsidRPr="003C4BC9">
        <w:rPr>
          <w:rFonts w:cs="David" w:hint="cs"/>
          <w:rtl/>
        </w:rPr>
        <w:t>הקיים</w:t>
      </w:r>
      <w:r w:rsidRPr="003C4BC9">
        <w:rPr>
          <w:rFonts w:cs="David"/>
          <w:rtl/>
        </w:rPr>
        <w:t>. </w:t>
      </w:r>
    </w:p>
  </w:footnote>
  <w:footnote w:id="48">
    <w:p w:rsidR="00695680" w:rsidRDefault="00695680" w:rsidP="008F5237">
      <w:pPr>
        <w:pStyle w:val="ae"/>
        <w:jc w:val="both"/>
      </w:pPr>
      <w:r>
        <w:rPr>
          <w:rStyle w:val="af0"/>
        </w:rPr>
        <w:footnoteRef/>
      </w:r>
      <w:r>
        <w:rPr>
          <w:rtl/>
        </w:rPr>
        <w:t xml:space="preserve"> </w:t>
      </w:r>
      <w:r w:rsidRPr="00112D01">
        <w:rPr>
          <w:rFonts w:cs="David" w:hint="cs"/>
          <w:rtl/>
        </w:rPr>
        <w:t>מלחמת</w:t>
      </w:r>
      <w:r w:rsidRPr="00112D01">
        <w:rPr>
          <w:rFonts w:cs="David"/>
          <w:rtl/>
        </w:rPr>
        <w:t xml:space="preserve"> </w:t>
      </w:r>
      <w:r w:rsidRPr="00112D01">
        <w:rPr>
          <w:rFonts w:cs="David" w:hint="cs"/>
          <w:rtl/>
        </w:rPr>
        <w:t>השפות</w:t>
      </w:r>
      <w:r w:rsidRPr="00112D01">
        <w:rPr>
          <w:rFonts w:cs="David"/>
          <w:rtl/>
        </w:rPr>
        <w:t xml:space="preserve"> </w:t>
      </w:r>
      <w:r w:rsidRPr="00112D01">
        <w:rPr>
          <w:rFonts w:cs="David" w:hint="cs"/>
          <w:rtl/>
        </w:rPr>
        <w:t>הייתה</w:t>
      </w:r>
      <w:r w:rsidRPr="00112D01">
        <w:rPr>
          <w:rFonts w:cs="David"/>
          <w:rtl/>
        </w:rPr>
        <w:t xml:space="preserve"> </w:t>
      </w:r>
      <w:r w:rsidRPr="00112D01">
        <w:rPr>
          <w:rFonts w:cs="David" w:hint="cs"/>
          <w:rtl/>
        </w:rPr>
        <w:t>סערה</w:t>
      </w:r>
      <w:r w:rsidRPr="00112D01">
        <w:rPr>
          <w:rFonts w:cs="David"/>
          <w:rtl/>
        </w:rPr>
        <w:t xml:space="preserve"> </w:t>
      </w:r>
      <w:r w:rsidRPr="00112D01">
        <w:rPr>
          <w:rFonts w:cs="David" w:hint="cs"/>
          <w:rtl/>
        </w:rPr>
        <w:t>ציבורית</w:t>
      </w:r>
      <w:r w:rsidRPr="00112D01">
        <w:rPr>
          <w:rFonts w:cs="David"/>
          <w:rtl/>
        </w:rPr>
        <w:t xml:space="preserve"> </w:t>
      </w:r>
      <w:r w:rsidRPr="00112D01">
        <w:rPr>
          <w:rFonts w:cs="David" w:hint="cs"/>
          <w:rtl/>
        </w:rPr>
        <w:t>שהתרחשה</w:t>
      </w:r>
      <w:r w:rsidRPr="00112D01">
        <w:rPr>
          <w:rFonts w:cs="David"/>
          <w:rtl/>
        </w:rPr>
        <w:t xml:space="preserve"> </w:t>
      </w:r>
      <w:r w:rsidRPr="00112D01">
        <w:rPr>
          <w:rFonts w:cs="David" w:hint="cs"/>
          <w:rtl/>
        </w:rPr>
        <w:t>בארץ</w:t>
      </w:r>
      <w:r w:rsidRPr="00112D01">
        <w:rPr>
          <w:rFonts w:cs="David"/>
          <w:rtl/>
        </w:rPr>
        <w:t xml:space="preserve"> </w:t>
      </w:r>
      <w:r w:rsidRPr="00112D01">
        <w:rPr>
          <w:rFonts w:cs="David" w:hint="cs"/>
          <w:rtl/>
        </w:rPr>
        <w:t>ישראל</w:t>
      </w:r>
      <w:r w:rsidRPr="00112D01">
        <w:rPr>
          <w:rFonts w:cs="David"/>
          <w:rtl/>
        </w:rPr>
        <w:t xml:space="preserve"> </w:t>
      </w:r>
      <w:r w:rsidRPr="00112D01">
        <w:rPr>
          <w:rFonts w:cs="David" w:hint="cs"/>
          <w:rtl/>
        </w:rPr>
        <w:t>ב</w:t>
      </w:r>
      <w:r w:rsidRPr="00112D01">
        <w:rPr>
          <w:rFonts w:cs="David"/>
          <w:rtl/>
        </w:rPr>
        <w:t xml:space="preserve">-1913 </w:t>
      </w:r>
      <w:r w:rsidRPr="00112D01">
        <w:rPr>
          <w:rFonts w:cs="David" w:hint="cs"/>
          <w:rtl/>
        </w:rPr>
        <w:t>סביב</w:t>
      </w:r>
      <w:r w:rsidRPr="00112D01">
        <w:rPr>
          <w:rFonts w:cs="David"/>
          <w:rtl/>
        </w:rPr>
        <w:t xml:space="preserve"> </w:t>
      </w:r>
      <w:r w:rsidRPr="00112D01">
        <w:rPr>
          <w:rFonts w:cs="David" w:hint="cs"/>
          <w:rtl/>
        </w:rPr>
        <w:t>מקומה</w:t>
      </w:r>
      <w:r w:rsidRPr="00112D01">
        <w:rPr>
          <w:rFonts w:cs="David"/>
          <w:rtl/>
        </w:rPr>
        <w:t xml:space="preserve"> </w:t>
      </w:r>
      <w:r w:rsidRPr="00112D01">
        <w:rPr>
          <w:rFonts w:cs="David" w:hint="cs"/>
          <w:rtl/>
        </w:rPr>
        <w:t>של</w:t>
      </w:r>
      <w:r w:rsidRPr="00112D01">
        <w:rPr>
          <w:rFonts w:cs="David"/>
          <w:rtl/>
        </w:rPr>
        <w:t xml:space="preserve"> </w:t>
      </w:r>
      <w:r w:rsidRPr="00112D01">
        <w:rPr>
          <w:rFonts w:cs="David" w:hint="cs"/>
          <w:rtl/>
        </w:rPr>
        <w:t>העברית</w:t>
      </w:r>
      <w:r w:rsidRPr="00112D01">
        <w:rPr>
          <w:rFonts w:cs="David"/>
          <w:rtl/>
        </w:rPr>
        <w:t xml:space="preserve"> </w:t>
      </w:r>
      <w:r w:rsidRPr="00112D01">
        <w:rPr>
          <w:rFonts w:cs="David" w:hint="cs"/>
          <w:rtl/>
        </w:rPr>
        <w:t>המתחדשת</w:t>
      </w:r>
      <w:r w:rsidRPr="00112D01">
        <w:rPr>
          <w:rFonts w:cs="David"/>
          <w:rtl/>
        </w:rPr>
        <w:t xml:space="preserve"> </w:t>
      </w:r>
      <w:r w:rsidRPr="00112D01">
        <w:rPr>
          <w:rFonts w:cs="David" w:hint="cs"/>
          <w:rtl/>
        </w:rPr>
        <w:t>במערכת</w:t>
      </w:r>
      <w:r w:rsidRPr="00112D01">
        <w:rPr>
          <w:rFonts w:cs="David"/>
          <w:rtl/>
        </w:rPr>
        <w:t xml:space="preserve"> </w:t>
      </w:r>
      <w:r w:rsidRPr="00112D01">
        <w:rPr>
          <w:rFonts w:cs="David" w:hint="cs"/>
          <w:rtl/>
        </w:rPr>
        <w:t>החינוך</w:t>
      </w:r>
      <w:r w:rsidRPr="00112D01">
        <w:rPr>
          <w:rFonts w:cs="David"/>
          <w:rtl/>
        </w:rPr>
        <w:t xml:space="preserve"> </w:t>
      </w:r>
      <w:r w:rsidRPr="00112D01">
        <w:rPr>
          <w:rFonts w:cs="David" w:hint="cs"/>
          <w:rtl/>
        </w:rPr>
        <w:t>היהודי</w:t>
      </w:r>
      <w:r w:rsidRPr="00112D01">
        <w:rPr>
          <w:rFonts w:cs="David"/>
          <w:rtl/>
        </w:rPr>
        <w:t xml:space="preserve"> </w:t>
      </w:r>
      <w:r w:rsidRPr="00112D01">
        <w:rPr>
          <w:rFonts w:cs="David" w:hint="cs"/>
          <w:rtl/>
        </w:rPr>
        <w:t>בארץ</w:t>
      </w:r>
      <w:r w:rsidRPr="00112D01">
        <w:rPr>
          <w:rFonts w:cs="David"/>
          <w:rtl/>
        </w:rPr>
        <w:t xml:space="preserve">. </w:t>
      </w:r>
      <w:r w:rsidRPr="00112D01">
        <w:rPr>
          <w:rFonts w:cs="David" w:hint="cs"/>
          <w:rtl/>
        </w:rPr>
        <w:t>מאבק</w:t>
      </w:r>
      <w:r w:rsidRPr="00112D01">
        <w:rPr>
          <w:rFonts w:cs="David"/>
          <w:rtl/>
        </w:rPr>
        <w:t xml:space="preserve"> </w:t>
      </w:r>
      <w:r w:rsidRPr="00112D01">
        <w:rPr>
          <w:rFonts w:cs="David" w:hint="cs"/>
          <w:rtl/>
        </w:rPr>
        <w:t>זה</w:t>
      </w:r>
      <w:r w:rsidRPr="00112D01">
        <w:rPr>
          <w:rFonts w:cs="David"/>
          <w:rtl/>
        </w:rPr>
        <w:t xml:space="preserve">, </w:t>
      </w:r>
      <w:r w:rsidRPr="00112D01">
        <w:rPr>
          <w:rFonts w:cs="David" w:hint="cs"/>
          <w:rtl/>
        </w:rPr>
        <w:t>שהתנהל</w:t>
      </w:r>
      <w:r w:rsidRPr="00112D01">
        <w:rPr>
          <w:rFonts w:cs="David"/>
          <w:rtl/>
        </w:rPr>
        <w:t xml:space="preserve"> </w:t>
      </w:r>
      <w:r w:rsidRPr="00112D01">
        <w:rPr>
          <w:rFonts w:cs="David" w:hint="cs"/>
          <w:rtl/>
        </w:rPr>
        <w:t>כנגד</w:t>
      </w:r>
      <w:r w:rsidRPr="00112D01">
        <w:rPr>
          <w:rFonts w:cs="David"/>
          <w:rtl/>
        </w:rPr>
        <w:t xml:space="preserve"> </w:t>
      </w:r>
      <w:r w:rsidRPr="00112D01">
        <w:rPr>
          <w:rFonts w:cs="David" w:hint="cs"/>
          <w:rtl/>
        </w:rPr>
        <w:t>חברת</w:t>
      </w:r>
      <w:r w:rsidRPr="00112D01">
        <w:rPr>
          <w:rFonts w:cs="David"/>
          <w:rtl/>
        </w:rPr>
        <w:t xml:space="preserve"> "</w:t>
      </w:r>
      <w:r w:rsidRPr="00112D01">
        <w:rPr>
          <w:rFonts w:cs="David" w:hint="cs"/>
          <w:rtl/>
        </w:rPr>
        <w:t>עזרה</w:t>
      </w:r>
      <w:r w:rsidRPr="00112D01">
        <w:rPr>
          <w:rFonts w:cs="David"/>
          <w:rtl/>
        </w:rPr>
        <w:t xml:space="preserve">" </w:t>
      </w:r>
      <w:r w:rsidRPr="00112D01">
        <w:rPr>
          <w:rFonts w:cs="David" w:hint="cs"/>
          <w:rtl/>
        </w:rPr>
        <w:t>ליהודי</w:t>
      </w:r>
      <w:r w:rsidRPr="00112D01">
        <w:rPr>
          <w:rFonts w:cs="David"/>
          <w:rtl/>
        </w:rPr>
        <w:t xml:space="preserve"> </w:t>
      </w:r>
      <w:r w:rsidRPr="00112D01">
        <w:rPr>
          <w:rFonts w:cs="David" w:hint="cs"/>
          <w:rtl/>
        </w:rPr>
        <w:t>גרמניה</w:t>
      </w:r>
      <w:r w:rsidRPr="00112D01">
        <w:rPr>
          <w:rFonts w:cs="David"/>
          <w:rtl/>
        </w:rPr>
        <w:t xml:space="preserve">, </w:t>
      </w:r>
      <w:r w:rsidRPr="00112D01">
        <w:rPr>
          <w:rFonts w:cs="David" w:hint="cs"/>
          <w:rtl/>
        </w:rPr>
        <w:t>היה</w:t>
      </w:r>
      <w:r w:rsidRPr="00112D01">
        <w:rPr>
          <w:rFonts w:cs="David"/>
          <w:rtl/>
        </w:rPr>
        <w:t xml:space="preserve"> </w:t>
      </w:r>
      <w:r w:rsidRPr="00112D01">
        <w:rPr>
          <w:rFonts w:cs="David" w:hint="cs"/>
          <w:rtl/>
        </w:rPr>
        <w:t>חריג</w:t>
      </w:r>
      <w:r w:rsidRPr="00112D01">
        <w:rPr>
          <w:rFonts w:cs="David"/>
          <w:rtl/>
        </w:rPr>
        <w:t xml:space="preserve"> </w:t>
      </w:r>
      <w:r w:rsidRPr="00112D01">
        <w:rPr>
          <w:rFonts w:cs="David" w:hint="cs"/>
          <w:rtl/>
        </w:rPr>
        <w:t>בהשפעתו</w:t>
      </w:r>
      <w:r w:rsidRPr="00112D01">
        <w:rPr>
          <w:rFonts w:cs="David"/>
          <w:rtl/>
        </w:rPr>
        <w:t xml:space="preserve">, </w:t>
      </w:r>
      <w:r w:rsidRPr="00112D01">
        <w:rPr>
          <w:rFonts w:cs="David" w:hint="cs"/>
          <w:rtl/>
        </w:rPr>
        <w:t>ומשמש</w:t>
      </w:r>
      <w:r w:rsidRPr="00112D01">
        <w:rPr>
          <w:rFonts w:cs="David"/>
          <w:rtl/>
        </w:rPr>
        <w:t xml:space="preserve"> </w:t>
      </w:r>
      <w:r w:rsidRPr="00112D01">
        <w:rPr>
          <w:rFonts w:cs="David" w:hint="cs"/>
          <w:rtl/>
        </w:rPr>
        <w:t>כסמל</w:t>
      </w:r>
      <w:r w:rsidRPr="00112D01">
        <w:rPr>
          <w:rFonts w:cs="David"/>
          <w:rtl/>
        </w:rPr>
        <w:t xml:space="preserve"> </w:t>
      </w:r>
      <w:r w:rsidRPr="00112D01">
        <w:rPr>
          <w:rFonts w:cs="David" w:hint="cs"/>
          <w:rtl/>
        </w:rPr>
        <w:t>לניצחון</w:t>
      </w:r>
      <w:r w:rsidRPr="00112D01">
        <w:rPr>
          <w:rFonts w:cs="David"/>
          <w:rtl/>
        </w:rPr>
        <w:t xml:space="preserve"> </w:t>
      </w:r>
      <w:r w:rsidRPr="00112D01">
        <w:rPr>
          <w:rFonts w:cs="David" w:hint="cs"/>
          <w:rtl/>
        </w:rPr>
        <w:t>ההתחדשות</w:t>
      </w:r>
      <w:r w:rsidRPr="00112D01">
        <w:rPr>
          <w:rFonts w:cs="David"/>
          <w:rtl/>
        </w:rPr>
        <w:t xml:space="preserve"> </w:t>
      </w:r>
      <w:r w:rsidRPr="00112D01">
        <w:rPr>
          <w:rFonts w:cs="David" w:hint="cs"/>
          <w:rtl/>
        </w:rPr>
        <w:t>היהודית</w:t>
      </w:r>
      <w:r w:rsidRPr="00112D01">
        <w:rPr>
          <w:rFonts w:cs="David"/>
          <w:rtl/>
        </w:rPr>
        <w:t xml:space="preserve"> </w:t>
      </w:r>
      <w:r w:rsidRPr="00112D01">
        <w:rPr>
          <w:rFonts w:cs="David" w:hint="cs"/>
          <w:rtl/>
        </w:rPr>
        <w:t>הלאומית</w:t>
      </w:r>
      <w:r w:rsidRPr="00112D01">
        <w:rPr>
          <w:rFonts w:cs="David"/>
          <w:rtl/>
        </w:rPr>
        <w:t xml:space="preserve"> </w:t>
      </w:r>
      <w:r w:rsidRPr="00112D01">
        <w:rPr>
          <w:rFonts w:cs="David" w:hint="cs"/>
          <w:rtl/>
        </w:rPr>
        <w:t>ותחיית</w:t>
      </w:r>
      <w:r w:rsidRPr="00112D01">
        <w:rPr>
          <w:rFonts w:cs="David"/>
          <w:rtl/>
        </w:rPr>
        <w:t xml:space="preserve"> </w:t>
      </w:r>
      <w:r w:rsidRPr="00112D01">
        <w:rPr>
          <w:rFonts w:cs="David" w:hint="cs"/>
          <w:rtl/>
        </w:rPr>
        <w:t>הלשון</w:t>
      </w:r>
      <w:r w:rsidRPr="00112D01">
        <w:rPr>
          <w:rFonts w:cs="David"/>
          <w:rtl/>
        </w:rPr>
        <w:t xml:space="preserve"> </w:t>
      </w:r>
      <w:r w:rsidRPr="00112D01">
        <w:rPr>
          <w:rFonts w:cs="David" w:hint="cs"/>
          <w:rtl/>
        </w:rPr>
        <w:t>העברית</w:t>
      </w:r>
      <w:r w:rsidRPr="00112D01">
        <w:rPr>
          <w:rFonts w:cs="David"/>
          <w:rtl/>
        </w:rPr>
        <w:t>.</w:t>
      </w:r>
    </w:p>
  </w:footnote>
  <w:footnote w:id="49">
    <w:p w:rsidR="00695680" w:rsidRPr="00B826CC" w:rsidRDefault="00695680" w:rsidP="00833BC1">
      <w:pPr>
        <w:pStyle w:val="ae"/>
        <w:rPr>
          <w:rFonts w:cs="David"/>
        </w:rPr>
      </w:pPr>
      <w:r w:rsidRPr="00B826CC">
        <w:rPr>
          <w:rStyle w:val="af0"/>
          <w:rFonts w:cs="David"/>
        </w:rPr>
        <w:footnoteRef/>
      </w:r>
      <w:r w:rsidRPr="00B826CC">
        <w:rPr>
          <w:rFonts w:cs="David"/>
          <w:rtl/>
        </w:rPr>
        <w:t xml:space="preserve"> </w:t>
      </w:r>
      <w:r w:rsidRPr="00B826CC">
        <w:rPr>
          <w:rFonts w:cs="David" w:hint="cs"/>
          <w:rtl/>
        </w:rPr>
        <w:t xml:space="preserve">ויקרא יט, יג. </w:t>
      </w:r>
    </w:p>
  </w:footnote>
  <w:footnote w:id="50">
    <w:p w:rsidR="00695680" w:rsidRPr="00B826CC" w:rsidRDefault="00695680" w:rsidP="00833BC1">
      <w:pPr>
        <w:pStyle w:val="ae"/>
        <w:rPr>
          <w:rFonts w:cs="David"/>
        </w:rPr>
      </w:pPr>
      <w:r w:rsidRPr="00B826CC">
        <w:rPr>
          <w:rStyle w:val="af0"/>
          <w:rFonts w:cs="David"/>
        </w:rPr>
        <w:footnoteRef/>
      </w:r>
      <w:r w:rsidRPr="00B826CC">
        <w:rPr>
          <w:rFonts w:cs="David"/>
          <w:rtl/>
        </w:rPr>
        <w:t xml:space="preserve"> </w:t>
      </w:r>
      <w:r w:rsidRPr="00B826CC">
        <w:rPr>
          <w:rFonts w:cs="David" w:hint="cs"/>
          <w:rtl/>
        </w:rPr>
        <w:t>דברים כד, טו.</w:t>
      </w:r>
    </w:p>
  </w:footnote>
  <w:footnote w:id="51">
    <w:p w:rsidR="00695680" w:rsidRDefault="00695680" w:rsidP="003815EA">
      <w:pPr>
        <w:pStyle w:val="ae"/>
      </w:pPr>
      <w:r w:rsidRPr="00B826CC">
        <w:rPr>
          <w:rStyle w:val="af0"/>
          <w:rFonts w:cs="David"/>
        </w:rPr>
        <w:footnoteRef/>
      </w:r>
      <w:r w:rsidRPr="00B826CC">
        <w:rPr>
          <w:rFonts w:cs="David"/>
          <w:rtl/>
        </w:rPr>
        <w:t xml:space="preserve"> </w:t>
      </w:r>
      <w:r w:rsidRPr="00B826CC">
        <w:rPr>
          <w:rFonts w:cs="David" w:hint="cs"/>
          <w:rtl/>
        </w:rPr>
        <w:t>דברים טו, יב - יד</w:t>
      </w:r>
      <w:r>
        <w:rPr>
          <w:rFonts w:hint="cs"/>
          <w:rtl/>
        </w:rPr>
        <w:t xml:space="preserve"> </w:t>
      </w:r>
    </w:p>
  </w:footnote>
  <w:footnote w:id="52">
    <w:p w:rsidR="00695680" w:rsidRDefault="00695680">
      <w:pPr>
        <w:pStyle w:val="ae"/>
        <w:rPr>
          <w:rtl/>
        </w:rPr>
      </w:pPr>
      <w:r>
        <w:rPr>
          <w:rStyle w:val="af0"/>
        </w:rPr>
        <w:footnoteRef/>
      </w:r>
      <w:r>
        <w:rPr>
          <w:rtl/>
        </w:rPr>
        <w:t xml:space="preserve"> </w:t>
      </w:r>
      <w:r w:rsidRPr="00A54357">
        <w:rPr>
          <w:rFonts w:cs="David" w:hint="cs"/>
          <w:rtl/>
        </w:rPr>
        <w:t>ראה עמוד 42 סע' 4.</w:t>
      </w:r>
    </w:p>
  </w:footnote>
  <w:footnote w:id="53">
    <w:p w:rsidR="00695680" w:rsidRDefault="00695680">
      <w:pPr>
        <w:pStyle w:val="ae"/>
      </w:pPr>
      <w:r>
        <w:rPr>
          <w:rStyle w:val="af0"/>
        </w:rPr>
        <w:footnoteRef/>
      </w:r>
      <w:r>
        <w:rPr>
          <w:rtl/>
        </w:rPr>
        <w:t xml:space="preserve"> </w:t>
      </w:r>
      <w:r w:rsidRPr="00687F00">
        <w:rPr>
          <w:rFonts w:cs="David" w:hint="cs"/>
          <w:rtl/>
        </w:rPr>
        <w:t>ויקרא יט, טז.</w:t>
      </w:r>
    </w:p>
  </w:footnote>
  <w:footnote w:id="54">
    <w:p w:rsidR="00695680" w:rsidRDefault="00695680">
      <w:pPr>
        <w:pStyle w:val="ae"/>
        <w:rPr>
          <w:rtl/>
        </w:rPr>
      </w:pPr>
      <w:r>
        <w:rPr>
          <w:rStyle w:val="af0"/>
        </w:rPr>
        <w:footnoteRef/>
      </w:r>
      <w:r>
        <w:rPr>
          <w:rtl/>
        </w:rPr>
        <w:t xml:space="preserve"> </w:t>
      </w:r>
      <w:r w:rsidRPr="00134700">
        <w:rPr>
          <w:rFonts w:cs="David" w:hint="cs"/>
          <w:rtl/>
        </w:rPr>
        <w:t>שמות כ, טז.</w:t>
      </w:r>
    </w:p>
  </w:footnote>
  <w:footnote w:id="55">
    <w:p w:rsidR="00695680" w:rsidRDefault="00695680" w:rsidP="00134700">
      <w:pPr>
        <w:pStyle w:val="ae"/>
        <w:rPr>
          <w:rtl/>
        </w:rPr>
      </w:pPr>
      <w:r>
        <w:rPr>
          <w:rStyle w:val="af0"/>
        </w:rPr>
        <w:footnoteRef/>
      </w:r>
      <w:r>
        <w:rPr>
          <w:rtl/>
        </w:rPr>
        <w:t xml:space="preserve"> </w:t>
      </w:r>
      <w:r w:rsidRPr="00134700">
        <w:rPr>
          <w:rFonts w:cs="David" w:hint="cs"/>
          <w:rtl/>
        </w:rPr>
        <w:t>שמות כ, טז.</w:t>
      </w:r>
    </w:p>
  </w:footnote>
  <w:footnote w:id="56">
    <w:p w:rsidR="00695680" w:rsidRDefault="00695680">
      <w:pPr>
        <w:pStyle w:val="ae"/>
        <w:rPr>
          <w:rtl/>
        </w:rPr>
      </w:pPr>
      <w:r>
        <w:rPr>
          <w:rStyle w:val="af0"/>
        </w:rPr>
        <w:footnoteRef/>
      </w:r>
      <w:r>
        <w:rPr>
          <w:rtl/>
        </w:rPr>
        <w:t xml:space="preserve"> </w:t>
      </w:r>
      <w:r w:rsidRPr="00134700">
        <w:rPr>
          <w:rFonts w:cs="David" w:hint="cs"/>
          <w:rtl/>
        </w:rPr>
        <w:t>שמות, כ,ז.</w:t>
      </w:r>
    </w:p>
  </w:footnote>
  <w:footnote w:id="57">
    <w:p w:rsidR="00695680" w:rsidRDefault="00695680">
      <w:pPr>
        <w:pStyle w:val="ae"/>
      </w:pPr>
      <w:r>
        <w:rPr>
          <w:rStyle w:val="af0"/>
        </w:rPr>
        <w:footnoteRef/>
      </w:r>
      <w:r>
        <w:rPr>
          <w:rtl/>
        </w:rPr>
        <w:t xml:space="preserve"> </w:t>
      </w:r>
      <w:r w:rsidRPr="00232EF1">
        <w:rPr>
          <w:rFonts w:cs="David" w:hint="cs"/>
          <w:rtl/>
        </w:rPr>
        <w:t>בג"צ 337/84</w:t>
      </w:r>
    </w:p>
  </w:footnote>
  <w:footnote w:id="58">
    <w:p w:rsidR="00695680" w:rsidRDefault="00695680">
      <w:pPr>
        <w:pStyle w:val="ae"/>
      </w:pPr>
      <w:r>
        <w:rPr>
          <w:rStyle w:val="af0"/>
        </w:rPr>
        <w:footnoteRef/>
      </w:r>
      <w:r>
        <w:rPr>
          <w:rtl/>
        </w:rPr>
        <w:t xml:space="preserve"> </w:t>
      </w:r>
      <w:r w:rsidRPr="00A462F7">
        <w:rPr>
          <w:rFonts w:cs="David" w:hint="cs"/>
          <w:rtl/>
        </w:rPr>
        <w:t>ראה עמוד 18.</w:t>
      </w:r>
    </w:p>
  </w:footnote>
  <w:footnote w:id="59">
    <w:p w:rsidR="00695680" w:rsidRDefault="00695680">
      <w:pPr>
        <w:pStyle w:val="ae"/>
        <w:rPr>
          <w:rtl/>
        </w:rPr>
      </w:pPr>
      <w:r>
        <w:rPr>
          <w:rStyle w:val="af0"/>
        </w:rPr>
        <w:footnoteRef/>
      </w:r>
      <w:r>
        <w:rPr>
          <w:rtl/>
        </w:rPr>
        <w:t xml:space="preserve"> </w:t>
      </w:r>
      <w:r w:rsidRPr="005077A3">
        <w:rPr>
          <w:rFonts w:cs="David" w:hint="cs"/>
          <w:rtl/>
        </w:rPr>
        <w:t>ראה עמוד 6.</w:t>
      </w:r>
    </w:p>
  </w:footnote>
  <w:footnote w:id="60">
    <w:p w:rsidR="00695680" w:rsidRDefault="00695680">
      <w:pPr>
        <w:pStyle w:val="ae"/>
        <w:rPr>
          <w:rtl/>
        </w:rPr>
      </w:pPr>
      <w:r>
        <w:rPr>
          <w:rStyle w:val="af0"/>
        </w:rPr>
        <w:footnoteRef/>
      </w:r>
      <w:r>
        <w:rPr>
          <w:rtl/>
        </w:rPr>
        <w:t xml:space="preserve"> </w:t>
      </w:r>
      <w:r w:rsidRPr="00370FCB">
        <w:rPr>
          <w:rFonts w:cs="David" w:hint="cs"/>
          <w:rtl/>
        </w:rPr>
        <w:t>ראה הקדמה לחסרי רקע בלימודי יסוד ביהדות.</w:t>
      </w:r>
    </w:p>
  </w:footnote>
  <w:footnote w:id="61">
    <w:p w:rsidR="00695680" w:rsidRDefault="00695680">
      <w:pPr>
        <w:pStyle w:val="ae"/>
        <w:rPr>
          <w:rtl/>
        </w:rPr>
      </w:pPr>
      <w:r>
        <w:rPr>
          <w:rStyle w:val="af0"/>
        </w:rPr>
        <w:footnoteRef/>
      </w:r>
      <w:r w:rsidRPr="00FC13C9">
        <w:rPr>
          <w:rFonts w:cs="David"/>
          <w:rtl/>
        </w:rPr>
        <w:t xml:space="preserve"> </w:t>
      </w:r>
      <w:r w:rsidRPr="00FC13C9">
        <w:rPr>
          <w:rFonts w:cs="David" w:hint="cs"/>
          <w:rtl/>
        </w:rPr>
        <w:t>ראה עמוד 84.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f3"/>
      <w:bidiVisual/>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980"/>
      <w:gridCol w:w="4982"/>
    </w:tblGrid>
    <w:tr w:rsidR="00695680" w:rsidRPr="001E21C7" w:rsidTr="00A2489D">
      <w:tc>
        <w:tcPr>
          <w:tcW w:w="4980" w:type="dxa"/>
        </w:tcPr>
        <w:p w:rsidR="00695680" w:rsidRPr="001E21C7" w:rsidRDefault="00695680" w:rsidP="00365848">
          <w:pPr>
            <w:pStyle w:val="a7"/>
            <w:jc w:val="center"/>
            <w:rPr>
              <w:rFonts w:cs="David"/>
              <w:rtl/>
            </w:rPr>
          </w:pPr>
          <w:r>
            <w:rPr>
              <w:rFonts w:cs="David" w:hint="cs"/>
              <w:rtl/>
            </w:rPr>
            <w:t>מבחן בקיאות במשפט עברי</w:t>
          </w:r>
        </w:p>
      </w:tc>
      <w:tc>
        <w:tcPr>
          <w:tcW w:w="4982" w:type="dxa"/>
        </w:tcPr>
        <w:p w:rsidR="00695680" w:rsidRPr="001E21C7" w:rsidRDefault="00695680" w:rsidP="001E21C7">
          <w:pPr>
            <w:pStyle w:val="a7"/>
            <w:jc w:val="center"/>
            <w:rPr>
              <w:rFonts w:cs="David"/>
              <w:rtl/>
            </w:rPr>
          </w:pPr>
          <w:r>
            <w:rPr>
              <w:rFonts w:cs="David" w:hint="cs"/>
              <w:rtl/>
            </w:rPr>
            <w:t>תוכן העניינים</w:t>
          </w:r>
        </w:p>
      </w:tc>
    </w:tr>
  </w:tbl>
  <w:p w:rsidR="00695680" w:rsidRDefault="00695680">
    <w:pPr>
      <w:pStyle w:val="a7"/>
    </w:pPr>
    <w:r>
      <w:rPr>
        <w:noProof/>
      </w:rPr>
      <mc:AlternateContent>
        <mc:Choice Requires="wpg">
          <w:drawing>
            <wp:anchor distT="0" distB="0" distL="114300" distR="114300" simplePos="0" relativeHeight="251677696" behindDoc="0" locked="0" layoutInCell="1" allowOverlap="1" wp14:anchorId="7D48D998" wp14:editId="6ED0A9FB">
              <wp:simplePos x="0" y="0"/>
              <wp:positionH relativeFrom="page">
                <wp:align>center</wp:align>
              </wp:positionH>
              <wp:positionV relativeFrom="page">
                <wp:align>top</wp:align>
              </wp:positionV>
              <wp:extent cx="7539990" cy="845820"/>
              <wp:effectExtent l="0" t="0" r="21590" b="11430"/>
              <wp:wrapNone/>
              <wp:docPr id="12" name="קבוצה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7539990" cy="845820"/>
                        <a:chOff x="8" y="9"/>
                        <a:chExt cx="15823" cy="1439"/>
                      </a:xfrm>
                    </wpg:grpSpPr>
                    <wps:wsp>
                      <wps:cNvPr id="13"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4"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קבוצה 468" o:spid="_x0000_s1026" style="position:absolute;left:0;text-align:left;margin-left:0;margin-top:0;width:593.7pt;height:66.6pt;flip:x;z-index:251677696;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w8I8QAAADbAAAADwAAAGRycy9kb3ducmV2LnhtbERPS2sCMRC+F/wPYQQvUrM+WurWKCoI&#10;LUqhtgePw2a6WdxMliTq1l/fCEJv8/E9Z7ZobS3O5EPlWMFwkIEgLpyuuFTw/bV5fAERIrLG2jEp&#10;+KUAi3nnYYa5dhf+pPM+liKFcMhRgYmxyaUMhSGLYeAa4sT9OG8xJuhLqT1eUrit5SjLnqXFilOD&#10;wYbWhorj/mQVrLab6+Sp/Jj6E733r2aXHUbNUalet12+gojUxn/x3f2m0/wx3H5JB8j5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rDwjxAAAANsAAAAPAAAAAAAAAAAA&#10;AAAAAKECAABkcnMvZG93bnJldi54bWxQSwUGAAAAAAQABAD5AAAAkgM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fxHMIA&#10;AADbAAAADwAAAGRycy9kb3ducmV2LnhtbERPTWvCQBC9C/6HZYReRDctIi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N/EcwgAAANsAAAAPAAAAAAAAAAAAAAAAAJgCAABkcnMvZG93&#10;bnJldi54bWxQSwUGAAAAAAQABAD1AAAAhwMAAAAA&#10;" filled="f" stroked="f"/>
              <w10:wrap anchorx="page" anchory="page"/>
            </v:group>
          </w:pict>
        </mc:Fallback>
      </mc:AlternateContent>
    </w:r>
    <w:r>
      <w:rPr>
        <w:noProof/>
      </w:rPr>
      <mc:AlternateContent>
        <mc:Choice Requires="wps">
          <w:drawing>
            <wp:anchor distT="0" distB="0" distL="114300" distR="114300" simplePos="0" relativeHeight="251676672" behindDoc="0" locked="0" layoutInCell="1" allowOverlap="1" wp14:anchorId="5615F57F" wp14:editId="2377F7F5">
              <wp:simplePos x="0" y="0"/>
              <wp:positionH relativeFrom="leftMargin">
                <wp:align>center</wp:align>
              </wp:positionH>
              <wp:positionV relativeFrom="page">
                <wp:align>top</wp:align>
              </wp:positionV>
              <wp:extent cx="90805" cy="807720"/>
              <wp:effectExtent l="0" t="0" r="23495" b="15240"/>
              <wp:wrapNone/>
              <wp:docPr id="15" name="מלבן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0805" cy="80772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מלבן 471" o:spid="_x0000_s1026" style="position:absolute;left:0;text-align:left;margin-left:0;margin-top:0;width:7.15pt;height:63.6pt;flip:x;z-index:251676672;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" fillcolor="#4bacc6 [3208]" strokecolor="#4f81bd [3204]">
              <w10:wrap anchorx="margin" anchory="page"/>
            </v:rect>
          </w:pict>
        </mc:Fallback>
      </mc:AlternateContent>
    </w:r>
    <w:r>
      <w:rPr>
        <w:noProof/>
      </w:rPr>
      <mc:AlternateContent>
        <mc:Choice Requires="wps">
          <w:drawing>
            <wp:anchor distT="0" distB="0" distL="114300" distR="114300" simplePos="0" relativeHeight="251675648" behindDoc="0" locked="0" layoutInCell="1" allowOverlap="1" wp14:anchorId="4C703E48" wp14:editId="0912268D">
              <wp:simplePos x="0" y="0"/>
              <wp:positionH relativeFrom="rightMargin">
                <wp:align>center</wp:align>
              </wp:positionH>
              <wp:positionV relativeFrom="page">
                <wp:align>top</wp:align>
              </wp:positionV>
              <wp:extent cx="90805" cy="807720"/>
              <wp:effectExtent l="0" t="0" r="23495" b="15240"/>
              <wp:wrapNone/>
              <wp:docPr id="16" name="מלבן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0805" cy="80772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מלבן 472" o:spid="_x0000_s1026" style="position:absolute;left:0;text-align:left;margin-left:0;margin-top:0;width:7.15pt;height:63.6pt;flip:x;z-index:25167564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" fillcolor="#4bacc6 [3208]" strokecolor="#4f81bd [3204]">
              <w10:wrap anchorx="margin"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680" w:rsidRDefault="00695680" w:rsidP="001E56AA">
    <w:pPr>
      <w:pStyle w:val="a7"/>
    </w:pPr>
    <w:r>
      <w:rPr>
        <w:noProof/>
      </w:rPr>
      <mc:AlternateContent>
        <mc:Choice Requires="wpg">
          <w:drawing>
            <wp:anchor distT="0" distB="0" distL="114300" distR="114300" simplePos="0" relativeHeight="251718656" behindDoc="0" locked="0" layoutInCell="1" allowOverlap="1" wp14:anchorId="7E469699" wp14:editId="750C62F1">
              <wp:simplePos x="0" y="0"/>
              <wp:positionH relativeFrom="page">
                <wp:align>center</wp:align>
              </wp:positionH>
              <wp:positionV relativeFrom="page">
                <wp:align>top</wp:align>
              </wp:positionV>
              <wp:extent cx="7539990" cy="845820"/>
              <wp:effectExtent l="0" t="0" r="21590" b="11430"/>
              <wp:wrapNone/>
              <wp:docPr id="1" name="קבוצה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7539990" cy="845820"/>
                        <a:chOff x="8" y="9"/>
                        <a:chExt cx="15823" cy="1439"/>
                      </a:xfrm>
                    </wpg:grpSpPr>
                    <wps:wsp>
                      <wps:cNvPr id="2"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3"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קבוצה 468" o:spid="_x0000_s1026" style="position:absolute;left:0;text-align:left;margin-left:0;margin-top:0;width:593.7pt;height:66.6pt;flip:x;z-index:251718656;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nbOMUAAADaAAAADwAAAGRycy9kb3ducmV2LnhtbESPQWsCMRSE7wX/Q3gFL0WzLlXarVFU&#10;EFoUodpDj4/N62Zx87IkUbf+eiMUehxm5htmOu9sI87kQ+1YwWiYgSAuna65UvB1WA9eQISIrLFx&#10;TAp+KcB81nuYYqHdhT/pvI+VSBAOBSowMbaFlKE0ZDEMXUucvB/nLcYkfSW1x0uC20bmWTaRFmtO&#10;CwZbWhkqj/uTVbDcrK/P42r36k/08XQ12+w7b49K9R+7xRuISF38D/+137WCHO5X0g2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EnbOMUAAADaAAAADwAAAAAAAAAA&#10;AAAAAAChAgAAZHJzL2Rvd25yZXYueG1sUEsFBgAAAAAEAAQA+QAAAJMDA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3Y8sMA&#10;AADaAAAADwAAAGRycy9kb3ducmV2LnhtbESPQWvCQBSE74L/YXlCL6KbVpA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3Y8sMAAADaAAAADwAAAAAAAAAAAAAAAACYAgAAZHJzL2Rv&#10;d25yZXYueG1sUEsFBgAAAAAEAAQA9QAAAIgDAAAAAA==&#10;" filled="f" stroked="f"/>
              <w10:wrap anchorx="page" anchory="page"/>
            </v:group>
          </w:pict>
        </mc:Fallback>
      </mc:AlternateContent>
    </w:r>
    <w:r>
      <w:rPr>
        <w:noProof/>
      </w:rPr>
      <mc:AlternateContent>
        <mc:Choice Requires="wps">
          <w:drawing>
            <wp:anchor distT="0" distB="0" distL="114300" distR="114300" simplePos="0" relativeHeight="251717632" behindDoc="0" locked="0" layoutInCell="1" allowOverlap="1" wp14:anchorId="773C9F06" wp14:editId="6BADA389">
              <wp:simplePos x="0" y="0"/>
              <wp:positionH relativeFrom="leftMargin">
                <wp:align>center</wp:align>
              </wp:positionH>
              <wp:positionV relativeFrom="page">
                <wp:align>top</wp:align>
              </wp:positionV>
              <wp:extent cx="90805" cy="807720"/>
              <wp:effectExtent l="0" t="0" r="23495" b="15240"/>
              <wp:wrapNone/>
              <wp:docPr id="4" name="מלבן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0805" cy="80772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מלבן 471" o:spid="_x0000_s1026" style="position:absolute;left:0;text-align:left;margin-left:0;margin-top:0;width:7.15pt;height:63.6pt;flip:x;z-index:251717632;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" fillcolor="#4bacc6 [3208]" strokecolor="#4f81bd [3204]">
              <w10:wrap anchorx="margin" anchory="page"/>
            </v:rect>
          </w:pict>
        </mc:Fallback>
      </mc:AlternateContent>
    </w:r>
    <w:r>
      <w:rPr>
        <w:noProof/>
      </w:rPr>
      <mc:AlternateContent>
        <mc:Choice Requires="wps">
          <w:drawing>
            <wp:anchor distT="0" distB="0" distL="114300" distR="114300" simplePos="0" relativeHeight="251716608" behindDoc="0" locked="0" layoutInCell="1" allowOverlap="1" wp14:anchorId="7F67B06F" wp14:editId="47E8814B">
              <wp:simplePos x="0" y="0"/>
              <wp:positionH relativeFrom="rightMargin">
                <wp:align>center</wp:align>
              </wp:positionH>
              <wp:positionV relativeFrom="page">
                <wp:align>top</wp:align>
              </wp:positionV>
              <wp:extent cx="90805" cy="807720"/>
              <wp:effectExtent l="0" t="0" r="23495" b="15240"/>
              <wp:wrapNone/>
              <wp:docPr id="5" name="מלבן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0805" cy="80772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מלבן 472" o:spid="_x0000_s1026" style="position:absolute;left:0;text-align:left;margin-left:0;margin-top:0;width:7.15pt;height:63.6pt;flip:x;z-index:25171660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" fillcolor="#4bacc6 [3208]" strokecolor="#4f81bd [3204]">
              <w10:wrap anchorx="margin" anchory="page"/>
            </v:rect>
          </w:pict>
        </mc:Fallback>
      </mc:AlternateContent>
    </w:r>
  </w:p>
  <w:p w:rsidR="00695680" w:rsidRPr="001E56AA" w:rsidRDefault="00695680">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f3"/>
      <w:bidiVisual/>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980"/>
      <w:gridCol w:w="4982"/>
    </w:tblGrid>
    <w:tr w:rsidR="00695680" w:rsidRPr="001E21C7" w:rsidTr="00A2489D">
      <w:tc>
        <w:tcPr>
          <w:tcW w:w="4980" w:type="dxa"/>
        </w:tcPr>
        <w:p w:rsidR="00695680" w:rsidRPr="001E21C7" w:rsidRDefault="00695680" w:rsidP="005B7D18">
          <w:pPr>
            <w:pStyle w:val="a7"/>
            <w:jc w:val="center"/>
            <w:rPr>
              <w:rFonts w:cs="David"/>
              <w:rtl/>
            </w:rPr>
          </w:pPr>
          <w:r>
            <w:rPr>
              <w:rFonts w:cs="David" w:hint="cs"/>
              <w:rtl/>
            </w:rPr>
            <w:t>מבחן בקיאות במשפט עברי</w:t>
          </w:r>
        </w:p>
      </w:tc>
      <w:tc>
        <w:tcPr>
          <w:tcW w:w="4982" w:type="dxa"/>
        </w:tcPr>
        <w:p w:rsidR="00695680" w:rsidRPr="001E21C7" w:rsidRDefault="00695680" w:rsidP="005B7D18">
          <w:pPr>
            <w:pStyle w:val="a7"/>
            <w:jc w:val="center"/>
            <w:rPr>
              <w:rFonts w:cs="David"/>
              <w:rtl/>
            </w:rPr>
          </w:pPr>
          <w:r>
            <w:rPr>
              <w:rFonts w:cs="David" w:hint="cs"/>
              <w:rtl/>
            </w:rPr>
            <w:t>הקדמה לחסרי רקע בלימודי יסוד ביהדות</w:t>
          </w:r>
        </w:p>
      </w:tc>
    </w:tr>
  </w:tbl>
  <w:p w:rsidR="00695680" w:rsidRDefault="00695680">
    <w:pPr>
      <w:pStyle w:val="a7"/>
    </w:pPr>
    <w:r>
      <w:rPr>
        <w:noProof/>
      </w:rPr>
      <mc:AlternateContent>
        <mc:Choice Requires="wpg">
          <w:drawing>
            <wp:anchor distT="0" distB="0" distL="114300" distR="114300" simplePos="0" relativeHeight="251706368" behindDoc="0" locked="0" layoutInCell="1" allowOverlap="1" wp14:anchorId="3DB4F489" wp14:editId="621600E3">
              <wp:simplePos x="0" y="0"/>
              <wp:positionH relativeFrom="page">
                <wp:align>center</wp:align>
              </wp:positionH>
              <wp:positionV relativeFrom="page">
                <wp:align>top</wp:align>
              </wp:positionV>
              <wp:extent cx="7539990" cy="845820"/>
              <wp:effectExtent l="0" t="0" r="21590" b="11430"/>
              <wp:wrapNone/>
              <wp:docPr id="451" name="קבוצה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7539990" cy="845820"/>
                        <a:chOff x="8" y="9"/>
                        <a:chExt cx="15823" cy="1439"/>
                      </a:xfrm>
                    </wpg:grpSpPr>
                    <wps:wsp>
                      <wps:cNvPr id="452"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53"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קבוצה 468" o:spid="_x0000_s1026" style="position:absolute;left:0;text-align:left;margin-left:0;margin-top:0;width:593.7pt;height:66.6pt;flip:x;z-index:25170636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u8bMYAAADcAAAADwAAAGRycy9kb3ducmV2LnhtbESPQWsCMRSE7wX/Q3iFXkrNumhpV6No&#10;QVCUQm0PHh+b183i5mVJoq7+eiMUehxm5htmMutsI07kQ+1YwaCfgSAuna65UvDzvXx5AxEissbG&#10;MSm4UIDZtPcwwUK7M3/RaRcrkSAcClRgYmwLKUNpyGLou5Y4eb/OW4xJ+kpqj+cEt43Ms+xVWqw5&#10;LRhs6cNQedgdrYLFZnkdjqrPd3+k9fPVbLN93h6Uenrs5mMQkbr4H/5rr7SC4SiH+5l0BOT0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7vGz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2J/MUA&#10;AADcAAAADwAAAGRycy9kb3ducmV2LnhtbESPQWvCQBSE70L/w/IKXqRuqraU1FWKUAwiiLH1/Mi+&#10;JqHZtzG7JvHfu4LgcZiZb5j5sjeVaKlxpWUFr+MIBHFmdcm5gp/D98sHCOeRNVaWScGFHCwXT4M5&#10;xtp2vKc29bkIEHYxKii8r2MpXVaQQTe2NXHw/mxj0AfZ5FI32AW4qeQkit6lwZLDQoE1rQrK/tOz&#10;UdBlu/Z42K7lbnRMLJ+S0yr93Sg1fO6/PkF46v0jfG8nWsHsbQq3M+EI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fYn8xQAAANwAAAAPAAAAAAAAAAAAAAAAAJgCAABkcnMv&#10;ZG93bnJldi54bWxQSwUGAAAAAAQABAD1AAAAigMAAAAA&#10;" filled="f" stroked="f"/>
              <w10:wrap anchorx="page" anchory="page"/>
            </v:group>
          </w:pict>
        </mc:Fallback>
      </mc:AlternateContent>
    </w:r>
    <w:r>
      <w:rPr>
        <w:noProof/>
      </w:rPr>
      <mc:AlternateContent>
        <mc:Choice Requires="wps">
          <w:drawing>
            <wp:anchor distT="0" distB="0" distL="114300" distR="114300" simplePos="0" relativeHeight="251705344" behindDoc="0" locked="0" layoutInCell="1" allowOverlap="1" wp14:anchorId="012CEB7F" wp14:editId="3353113F">
              <wp:simplePos x="0" y="0"/>
              <wp:positionH relativeFrom="leftMargin">
                <wp:align>center</wp:align>
              </wp:positionH>
              <wp:positionV relativeFrom="page">
                <wp:align>top</wp:align>
              </wp:positionV>
              <wp:extent cx="90805" cy="807720"/>
              <wp:effectExtent l="0" t="0" r="23495" b="15240"/>
              <wp:wrapNone/>
              <wp:docPr id="454" name="מלבן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0805" cy="80772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מלבן 471" o:spid="_x0000_s1026" style="position:absolute;left:0;text-align:left;margin-left:0;margin-top:0;width:7.15pt;height:63.6pt;flip:x;z-index:25170534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" fillcolor="#4bacc6 [3208]" strokecolor="#4f81bd [3204]">
              <w10:wrap anchorx="margin" anchory="page"/>
            </v:rect>
          </w:pict>
        </mc:Fallback>
      </mc:AlternateContent>
    </w:r>
    <w:r>
      <w:rPr>
        <w:noProof/>
      </w:rPr>
      <mc:AlternateContent>
        <mc:Choice Requires="wps">
          <w:drawing>
            <wp:anchor distT="0" distB="0" distL="114300" distR="114300" simplePos="0" relativeHeight="251704320" behindDoc="0" locked="0" layoutInCell="1" allowOverlap="1" wp14:anchorId="14C97AE0" wp14:editId="107BB251">
              <wp:simplePos x="0" y="0"/>
              <wp:positionH relativeFrom="rightMargin">
                <wp:align>center</wp:align>
              </wp:positionH>
              <wp:positionV relativeFrom="page">
                <wp:align>top</wp:align>
              </wp:positionV>
              <wp:extent cx="90805" cy="807720"/>
              <wp:effectExtent l="0" t="0" r="23495" b="15240"/>
              <wp:wrapNone/>
              <wp:docPr id="455" name="מלבן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0805" cy="80772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מלבן 472" o:spid="_x0000_s1026" style="position:absolute;left:0;text-align:left;margin-left:0;margin-top:0;width:7.15pt;height:63.6pt;flip:x;z-index:251704320;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" fillcolor="#4bacc6 [3208]" strokecolor="#4f81bd [3204]">
              <w10:wrap anchorx="margin" anchory="page"/>
            </v:rect>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f3"/>
      <w:bidiVisual/>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980"/>
      <w:gridCol w:w="4982"/>
    </w:tblGrid>
    <w:tr w:rsidR="00695680" w:rsidRPr="001E21C7" w:rsidTr="004A0DA7">
      <w:tc>
        <w:tcPr>
          <w:tcW w:w="4980" w:type="dxa"/>
        </w:tcPr>
        <w:p w:rsidR="00695680" w:rsidRPr="001E21C7" w:rsidRDefault="00695680" w:rsidP="004A0DA7">
          <w:pPr>
            <w:pStyle w:val="a7"/>
            <w:jc w:val="center"/>
            <w:rPr>
              <w:rFonts w:cs="David"/>
              <w:rtl/>
            </w:rPr>
          </w:pPr>
          <w:r>
            <w:rPr>
              <w:rFonts w:cs="David" w:hint="cs"/>
              <w:rtl/>
            </w:rPr>
            <w:t>מבחן בקיאות במשפט עברי</w:t>
          </w:r>
        </w:p>
      </w:tc>
      <w:tc>
        <w:tcPr>
          <w:tcW w:w="4982" w:type="dxa"/>
        </w:tcPr>
        <w:p w:rsidR="00695680" w:rsidRPr="001E21C7" w:rsidRDefault="00695680" w:rsidP="004A0DA7">
          <w:pPr>
            <w:pStyle w:val="a7"/>
            <w:jc w:val="center"/>
            <w:rPr>
              <w:rFonts w:cs="David"/>
              <w:rtl/>
            </w:rPr>
          </w:pPr>
          <w:r>
            <w:rPr>
              <w:rFonts w:cs="David" w:hint="cs"/>
              <w:rtl/>
            </w:rPr>
            <w:t>הקדמה לחסרי רקע בלימודי יסוד ביהדות</w:t>
          </w:r>
        </w:p>
      </w:tc>
    </w:tr>
  </w:tbl>
  <w:p w:rsidR="00695680" w:rsidRDefault="00695680" w:rsidP="001E56AA">
    <w:pPr>
      <w:pStyle w:val="a7"/>
    </w:pPr>
    <w:r>
      <w:rPr>
        <w:noProof/>
      </w:rPr>
      <mc:AlternateContent>
        <mc:Choice Requires="wpg">
          <w:drawing>
            <wp:anchor distT="0" distB="0" distL="114300" distR="114300" simplePos="0" relativeHeight="251722752" behindDoc="0" locked="0" layoutInCell="1" allowOverlap="1" wp14:anchorId="74747B77" wp14:editId="33B188F8">
              <wp:simplePos x="0" y="0"/>
              <wp:positionH relativeFrom="page">
                <wp:align>center</wp:align>
              </wp:positionH>
              <wp:positionV relativeFrom="page">
                <wp:align>top</wp:align>
              </wp:positionV>
              <wp:extent cx="7539990" cy="845820"/>
              <wp:effectExtent l="0" t="0" r="21590" b="11430"/>
              <wp:wrapNone/>
              <wp:docPr id="17" name="קבוצה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7539990" cy="845820"/>
                        <a:chOff x="8" y="9"/>
                        <a:chExt cx="15823" cy="1439"/>
                      </a:xfrm>
                    </wpg:grpSpPr>
                    <wps:wsp>
                      <wps:cNvPr id="18"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9"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קבוצה 468" o:spid="_x0000_s1026" style="position:absolute;left:0;text-align:left;margin-left:0;margin-top:0;width:593.7pt;height:66.6pt;flip:x;z-index:25172275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iuUsYAAADbAAAADwAAAGRycy9kb3ducmV2LnhtbESPQWsCMRCF74X+hzAFL0WzFVt0a5S2&#10;IFhaClUPHofNdLO4mSxJ1NVf3zkUepvhvXnvm/my9606UUxNYAMPowIUcRVsw7WB3XY1nIJKGdli&#10;G5gMXCjBcnF7M8fShjN/02mTayUhnEo04HLuSq1T5chjGoWOWLSfED1mWWOtbcSzhPtWj4viSXts&#10;WBocdvTmqDpsjt7A68fqOnmsv2bxSO/3V/dZ7MfdwZjBXf/yDCpTn//Nf9drK/gCK7/IAHr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4IrlLGAAAA2w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page" anchory="page"/>
            </v:group>
          </w:pict>
        </mc:Fallback>
      </mc:AlternateContent>
    </w:r>
    <w:r>
      <w:rPr>
        <w:noProof/>
      </w:rPr>
      <mc:AlternateContent>
        <mc:Choice Requires="wps">
          <w:drawing>
            <wp:anchor distT="0" distB="0" distL="114300" distR="114300" simplePos="0" relativeHeight="251721728" behindDoc="0" locked="0" layoutInCell="1" allowOverlap="1" wp14:anchorId="3CE05036" wp14:editId="0471F15A">
              <wp:simplePos x="0" y="0"/>
              <wp:positionH relativeFrom="leftMargin">
                <wp:align>center</wp:align>
              </wp:positionH>
              <wp:positionV relativeFrom="page">
                <wp:align>top</wp:align>
              </wp:positionV>
              <wp:extent cx="90805" cy="807720"/>
              <wp:effectExtent l="0" t="0" r="23495" b="15240"/>
              <wp:wrapNone/>
              <wp:docPr id="20" name="מלבן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0805" cy="80772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מלבן 471" o:spid="_x0000_s1026" style="position:absolute;left:0;text-align:left;margin-left:0;margin-top:0;width:7.15pt;height:63.6pt;flip:x;z-index:251721728;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" fillcolor="#4bacc6 [3208]" strokecolor="#4f81bd [3204]">
              <w10:wrap anchorx="margin" anchory="page"/>
            </v:rect>
          </w:pict>
        </mc:Fallback>
      </mc:AlternateContent>
    </w:r>
    <w:r>
      <w:rPr>
        <w:noProof/>
      </w:rPr>
      <mc:AlternateContent>
        <mc:Choice Requires="wps">
          <w:drawing>
            <wp:anchor distT="0" distB="0" distL="114300" distR="114300" simplePos="0" relativeHeight="251720704" behindDoc="0" locked="0" layoutInCell="1" allowOverlap="1" wp14:anchorId="2244B2FC" wp14:editId="4093243F">
              <wp:simplePos x="0" y="0"/>
              <wp:positionH relativeFrom="rightMargin">
                <wp:align>center</wp:align>
              </wp:positionH>
              <wp:positionV relativeFrom="page">
                <wp:align>top</wp:align>
              </wp:positionV>
              <wp:extent cx="90805" cy="807720"/>
              <wp:effectExtent l="0" t="0" r="23495" b="15240"/>
              <wp:wrapNone/>
              <wp:docPr id="21" name="מלבן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0805" cy="80772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מלבן 472" o:spid="_x0000_s1026" style="position:absolute;left:0;text-align:left;margin-left:0;margin-top:0;width:7.15pt;height:63.6pt;flip:x;z-index:25172070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" fillcolor="#4bacc6 [3208]" strokecolor="#4f81bd [3204]">
              <w10:wrap anchorx="margin" anchory="page"/>
            </v:rect>
          </w:pict>
        </mc:Fallback>
      </mc:AlternateContent>
    </w:r>
  </w:p>
  <w:p w:rsidR="00695680" w:rsidRPr="001E56AA" w:rsidRDefault="00695680">
    <w:pPr>
      <w:pStyle w:val="a7"/>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f3"/>
      <w:bidiVisual/>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90"/>
      <w:gridCol w:w="2490"/>
      <w:gridCol w:w="2491"/>
      <w:gridCol w:w="2491"/>
    </w:tblGrid>
    <w:tr w:rsidR="00695680" w:rsidRPr="001E21C7" w:rsidTr="001E21C7">
      <w:tc>
        <w:tcPr>
          <w:tcW w:w="2490" w:type="dxa"/>
        </w:tcPr>
        <w:p w:rsidR="00695680" w:rsidRPr="001E21C7" w:rsidRDefault="00695680" w:rsidP="00600127">
          <w:pPr>
            <w:pStyle w:val="a7"/>
            <w:jc w:val="center"/>
            <w:rPr>
              <w:rFonts w:cs="David"/>
              <w:rtl/>
            </w:rPr>
          </w:pPr>
          <w:r>
            <w:rPr>
              <w:rFonts w:cs="David" w:hint="cs"/>
              <w:rtl/>
            </w:rPr>
            <w:t>כרך א'</w:t>
          </w:r>
        </w:p>
      </w:tc>
      <w:tc>
        <w:tcPr>
          <w:tcW w:w="2490" w:type="dxa"/>
        </w:tcPr>
        <w:p w:rsidR="00695680" w:rsidRPr="001E21C7" w:rsidRDefault="00695680" w:rsidP="00600127">
          <w:pPr>
            <w:pStyle w:val="a7"/>
            <w:jc w:val="center"/>
            <w:rPr>
              <w:rFonts w:cs="David"/>
              <w:rtl/>
            </w:rPr>
          </w:pPr>
          <w:r>
            <w:rPr>
              <w:rFonts w:cs="David" w:hint="cs"/>
              <w:rtl/>
            </w:rPr>
            <w:t>תולדות המשפט העברי</w:t>
          </w:r>
        </w:p>
      </w:tc>
      <w:tc>
        <w:tcPr>
          <w:tcW w:w="2491" w:type="dxa"/>
        </w:tcPr>
        <w:p w:rsidR="00695680" w:rsidRPr="001E21C7" w:rsidRDefault="00BF2AFA" w:rsidP="00600127">
          <w:pPr>
            <w:pStyle w:val="a7"/>
            <w:jc w:val="center"/>
            <w:rPr>
              <w:rFonts w:cs="David"/>
              <w:rtl/>
            </w:rPr>
          </w:pPr>
          <w:hyperlink w:anchor="כרךא" w:history="1">
            <w:r w:rsidR="00695680" w:rsidRPr="00600127">
              <w:rPr>
                <w:rStyle w:val="Hyperlink"/>
                <w:rFonts w:cs="David" w:hint="cs"/>
                <w:rtl/>
              </w:rPr>
              <w:t>חזור לראש הכרך</w:t>
            </w:r>
          </w:hyperlink>
        </w:p>
      </w:tc>
      <w:tc>
        <w:tcPr>
          <w:tcW w:w="2491" w:type="dxa"/>
        </w:tcPr>
        <w:p w:rsidR="00695680" w:rsidRPr="001E21C7" w:rsidRDefault="00BF2AFA" w:rsidP="001E21C7">
          <w:pPr>
            <w:pStyle w:val="a7"/>
            <w:jc w:val="center"/>
            <w:rPr>
              <w:rFonts w:cs="David"/>
              <w:rtl/>
            </w:rPr>
          </w:pPr>
          <w:hyperlink w:anchor="_top" w:history="1">
            <w:r w:rsidR="00695680" w:rsidRPr="001E21C7">
              <w:rPr>
                <w:rStyle w:val="Hyperlink"/>
                <w:rFonts w:cs="David" w:hint="cs"/>
                <w:rtl/>
              </w:rPr>
              <w:t>חוזר לתוכן עניינים</w:t>
            </w:r>
          </w:hyperlink>
        </w:p>
      </w:tc>
    </w:tr>
  </w:tbl>
  <w:p w:rsidR="00695680" w:rsidRDefault="00695680">
    <w:pPr>
      <w:pStyle w:val="a7"/>
    </w:pPr>
    <w:r>
      <w:rPr>
        <w:noProof/>
      </w:rPr>
      <mc:AlternateContent>
        <mc:Choice Requires="wpg">
          <w:drawing>
            <wp:anchor distT="0" distB="0" distL="114300" distR="114300" simplePos="0" relativeHeight="251669504" behindDoc="0" locked="0" layoutInCell="1" allowOverlap="1" wp14:anchorId="0D3EC0B3" wp14:editId="3B733B44">
              <wp:simplePos x="0" y="0"/>
              <wp:positionH relativeFrom="page">
                <wp:align>center</wp:align>
              </wp:positionH>
              <wp:positionV relativeFrom="page">
                <wp:align>top</wp:align>
              </wp:positionV>
              <wp:extent cx="7539990" cy="845820"/>
              <wp:effectExtent l="0" t="0" r="21590" b="11430"/>
              <wp:wrapNone/>
              <wp:docPr id="22" name="קבוצה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7539990" cy="845820"/>
                        <a:chOff x="8" y="9"/>
                        <a:chExt cx="15823" cy="1439"/>
                      </a:xfrm>
                    </wpg:grpSpPr>
                    <wps:wsp>
                      <wps:cNvPr id="23"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4"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קבוצה 468" o:spid="_x0000_s1026" style="position:absolute;left:0;text-align:left;margin-left:0;margin-top:0;width:593.7pt;height:66.6pt;flip:x;z-index:2516695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2nsYAAADbAAAADwAAAGRycy9kb3ducmV2LnhtbESPT2sCMRTE74V+h/AKXkSz3VbRrVFq&#10;QWhpEfxz8PjYvG4WNy9LEnXrp28KQo/DzPyGmS0624gz+VA7VvA4zEAQl07XXCnY71aDCYgQkTU2&#10;jknBDwVYzO/vZlhod+ENnbexEgnCoUAFJsa2kDKUhiyGoWuJk/ftvMWYpK+k9nhJcNvIPMvG0mLN&#10;acFgS2+GyuP2ZBUsP1fX51G1nvoTffSv5is75O1Rqd5D9/oCIlIX/8O39rtWkD/B35f0A+T8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7A9p7GAAAA2w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7ocQA&#10;AADbAAAADwAAAGRycy9kb3ducmV2LnhtbESPQWvCQBSE74X+h+UVvBTdVEo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bO6HEAAAA2wAAAA8AAAAAAAAAAAAAAAAAmAIAAGRycy9k&#10;b3ducmV2LnhtbFBLBQYAAAAABAAEAPUAAACJAwAAAAA=&#10;" filled="f" stroked="f"/>
              <w10:wrap anchorx="page" anchory="page"/>
            </v:group>
          </w:pict>
        </mc:Fallback>
      </mc:AlternateContent>
    </w:r>
    <w:r>
      <w:rPr>
        <w:noProof/>
      </w:rPr>
      <mc:AlternateContent>
        <mc:Choice Requires="wps">
          <w:drawing>
            <wp:anchor distT="0" distB="0" distL="114300" distR="114300" simplePos="0" relativeHeight="251668480" behindDoc="0" locked="0" layoutInCell="1" allowOverlap="1" wp14:anchorId="4EB567EF" wp14:editId="20611990">
              <wp:simplePos x="0" y="0"/>
              <wp:positionH relativeFrom="leftMargin">
                <wp:align>center</wp:align>
              </wp:positionH>
              <wp:positionV relativeFrom="page">
                <wp:align>top</wp:align>
              </wp:positionV>
              <wp:extent cx="90805" cy="807720"/>
              <wp:effectExtent l="0" t="0" r="23495" b="15240"/>
              <wp:wrapNone/>
              <wp:docPr id="25" name="מלבן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0805" cy="80772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מלבן 471" o:spid="_x0000_s1026" style="position:absolute;left:0;text-align:left;margin-left:0;margin-top:0;width:7.15pt;height:63.6pt;flip:x;z-index:25166848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" fillcolor="#4bacc6 [3208]" strokecolor="#4f81bd [3204]">
              <w10:wrap anchorx="margin" anchory="page"/>
            </v:rect>
          </w:pict>
        </mc:Fallback>
      </mc:AlternateContent>
    </w:r>
    <w:r>
      <w:rPr>
        <w:noProof/>
      </w:rPr>
      <mc:AlternateContent>
        <mc:Choice Requires="wps">
          <w:drawing>
            <wp:anchor distT="0" distB="0" distL="114300" distR="114300" simplePos="0" relativeHeight="251667456" behindDoc="0" locked="0" layoutInCell="1" allowOverlap="1" wp14:anchorId="481E65B4" wp14:editId="513093AA">
              <wp:simplePos x="0" y="0"/>
              <wp:positionH relativeFrom="rightMargin">
                <wp:align>center</wp:align>
              </wp:positionH>
              <wp:positionV relativeFrom="page">
                <wp:align>top</wp:align>
              </wp:positionV>
              <wp:extent cx="90805" cy="807720"/>
              <wp:effectExtent l="0" t="0" r="23495" b="15240"/>
              <wp:wrapNone/>
              <wp:docPr id="26" name="מלבן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0805" cy="80772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מלבן 472" o:spid="_x0000_s1026" style="position:absolute;left:0;text-align:left;margin-left:0;margin-top:0;width:7.15pt;height:63.6pt;flip:x;z-index:251667456;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" fillcolor="#4bacc6 [3208]" strokecolor="#4f81bd [3204]">
              <w10:wrap anchorx="margin" anchory="page"/>
            </v:rect>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680" w:rsidRPr="00352073" w:rsidRDefault="00695680" w:rsidP="00352073">
    <w:pPr>
      <w:pStyle w:val="a7"/>
      <w:rPr>
        <w:rtl/>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f3"/>
      <w:bidiVisual/>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490"/>
      <w:gridCol w:w="3490"/>
      <w:gridCol w:w="2491"/>
      <w:gridCol w:w="2491"/>
    </w:tblGrid>
    <w:tr w:rsidR="00695680" w:rsidRPr="001E21C7" w:rsidTr="003D3EE4">
      <w:tc>
        <w:tcPr>
          <w:tcW w:w="1490" w:type="dxa"/>
        </w:tcPr>
        <w:p w:rsidR="00695680" w:rsidRPr="001E21C7" w:rsidRDefault="00695680" w:rsidP="003D3EE4">
          <w:pPr>
            <w:pStyle w:val="a7"/>
            <w:jc w:val="center"/>
            <w:rPr>
              <w:rFonts w:cs="David"/>
              <w:rtl/>
            </w:rPr>
          </w:pPr>
          <w:r>
            <w:rPr>
              <w:rFonts w:cs="David" w:hint="cs"/>
              <w:rtl/>
            </w:rPr>
            <w:t>כרך ב'</w:t>
          </w:r>
        </w:p>
      </w:tc>
      <w:tc>
        <w:tcPr>
          <w:tcW w:w="3490" w:type="dxa"/>
        </w:tcPr>
        <w:p w:rsidR="00695680" w:rsidRPr="001E21C7" w:rsidRDefault="00695680" w:rsidP="00B86791">
          <w:pPr>
            <w:pStyle w:val="a7"/>
            <w:jc w:val="center"/>
            <w:rPr>
              <w:rFonts w:cs="David"/>
              <w:rtl/>
            </w:rPr>
          </w:pPr>
          <w:r>
            <w:rPr>
              <w:rFonts w:cs="David" w:hint="cs"/>
              <w:rtl/>
            </w:rPr>
            <w:t>מקורות רישומיים של המשפט העברי</w:t>
          </w:r>
        </w:p>
      </w:tc>
      <w:tc>
        <w:tcPr>
          <w:tcW w:w="2491" w:type="dxa"/>
        </w:tcPr>
        <w:p w:rsidR="00695680" w:rsidRPr="001E21C7" w:rsidRDefault="00BF2AFA" w:rsidP="003D3EE4">
          <w:pPr>
            <w:pStyle w:val="a7"/>
            <w:jc w:val="center"/>
            <w:rPr>
              <w:rFonts w:cs="David"/>
              <w:rtl/>
            </w:rPr>
          </w:pPr>
          <w:hyperlink w:anchor="כרךב" w:history="1">
            <w:r w:rsidR="00695680" w:rsidRPr="003D3EE4">
              <w:rPr>
                <w:rStyle w:val="Hyperlink"/>
                <w:rFonts w:cs="David" w:hint="cs"/>
                <w:rtl/>
              </w:rPr>
              <w:t>חזור לראש ה</w:t>
            </w:r>
            <w:r w:rsidR="00695680">
              <w:rPr>
                <w:rStyle w:val="Hyperlink"/>
                <w:rFonts w:cs="David" w:hint="cs"/>
                <w:rtl/>
              </w:rPr>
              <w:t>כרך</w:t>
            </w:r>
          </w:hyperlink>
        </w:p>
      </w:tc>
      <w:tc>
        <w:tcPr>
          <w:tcW w:w="2491" w:type="dxa"/>
        </w:tcPr>
        <w:p w:rsidR="00695680" w:rsidRPr="001E21C7" w:rsidRDefault="00BF2AFA" w:rsidP="001E21C7">
          <w:pPr>
            <w:pStyle w:val="a7"/>
            <w:jc w:val="center"/>
            <w:rPr>
              <w:rFonts w:cs="David"/>
              <w:rtl/>
            </w:rPr>
          </w:pPr>
          <w:hyperlink w:anchor="_top" w:history="1">
            <w:r w:rsidR="00695680" w:rsidRPr="001E21C7">
              <w:rPr>
                <w:rStyle w:val="Hyperlink"/>
                <w:rFonts w:cs="David" w:hint="cs"/>
                <w:rtl/>
              </w:rPr>
              <w:t>חוזר לתוכן עניינים</w:t>
            </w:r>
          </w:hyperlink>
        </w:p>
      </w:tc>
    </w:tr>
  </w:tbl>
  <w:p w:rsidR="00695680" w:rsidRDefault="00695680">
    <w:pPr>
      <w:pStyle w:val="a7"/>
    </w:pPr>
    <w:r>
      <w:rPr>
        <w:noProof/>
      </w:rPr>
      <mc:AlternateContent>
        <mc:Choice Requires="wpg">
          <w:drawing>
            <wp:anchor distT="0" distB="0" distL="114300" distR="114300" simplePos="0" relativeHeight="251673600" behindDoc="0" locked="0" layoutInCell="1" allowOverlap="1" wp14:anchorId="1227FED0" wp14:editId="23671F45">
              <wp:simplePos x="0" y="0"/>
              <wp:positionH relativeFrom="page">
                <wp:align>center</wp:align>
              </wp:positionH>
              <wp:positionV relativeFrom="page">
                <wp:align>top</wp:align>
              </wp:positionV>
              <wp:extent cx="7539990" cy="845820"/>
              <wp:effectExtent l="0" t="0" r="21590" b="11430"/>
              <wp:wrapNone/>
              <wp:docPr id="7" name="קבוצה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7539990" cy="845820"/>
                        <a:chOff x="8" y="9"/>
                        <a:chExt cx="15823" cy="1439"/>
                      </a:xfrm>
                    </wpg:grpSpPr>
                    <wps:wsp>
                      <wps:cNvPr id="8"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9"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קבוצה 468" o:spid="_x0000_s1026" style="position:absolute;left:0;text-align:left;margin-left:0;margin-top:0;width:593.7pt;height:66.6pt;flip:x;z-index:251673600;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s0sIAAADaAAAADwAAAGRycy9kb3ducmV2LnhtbERPy2oCMRTdC/5DuEI3pWaUKu1oRmxB&#10;aLEUfCy6vEyuk2EmN0MSderXN4uCy8N5L1e9bcWFfKgdK5iMMxDEpdM1VwqOh83TC4gQkTW2jknB&#10;LwVYFcPBEnPtrryjyz5WIoVwyFGBibHLpQylIYth7DrixJ2ctxgT9JXUHq8p3LZymmVzabHm1GCw&#10;o3dDZbM/WwVv283teVZ9v/ozfT7ezFf2M+0apR5G/XoBIlIf7+J/94dWkLamK+kGy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aHs0sIAAADaAAAADwAAAAAAAAAAAAAA&#10;AAChAgAAZHJzL2Rvd25yZXYueG1sUEsFBgAAAAAEAAQA+QAAAJADA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w10:wrap anchorx="page" anchory="page"/>
            </v:group>
          </w:pict>
        </mc:Fallback>
      </mc:AlternateContent>
    </w:r>
    <w:r>
      <w:rPr>
        <w:noProof/>
      </w:rPr>
      <mc:AlternateContent>
        <mc:Choice Requires="wps">
          <w:drawing>
            <wp:anchor distT="0" distB="0" distL="114300" distR="114300" simplePos="0" relativeHeight="251672576" behindDoc="0" locked="0" layoutInCell="1" allowOverlap="1" wp14:anchorId="46276C43" wp14:editId="71712A24">
              <wp:simplePos x="0" y="0"/>
              <wp:positionH relativeFrom="leftMargin">
                <wp:align>center</wp:align>
              </wp:positionH>
              <wp:positionV relativeFrom="page">
                <wp:align>top</wp:align>
              </wp:positionV>
              <wp:extent cx="90805" cy="807720"/>
              <wp:effectExtent l="0" t="0" r="23495" b="15240"/>
              <wp:wrapNone/>
              <wp:docPr id="10" name="מלבן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0805" cy="80772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מלבן 471" o:spid="_x0000_s1026" style="position:absolute;left:0;text-align:left;margin-left:0;margin-top:0;width:7.15pt;height:63.6pt;flip:x;z-index:251672576;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" fillcolor="#4bacc6 [3208]" strokecolor="#4f81bd [3204]">
              <w10:wrap anchorx="margin" anchory="page"/>
            </v:rect>
          </w:pict>
        </mc:Fallback>
      </mc:AlternateContent>
    </w:r>
    <w:r>
      <w:rPr>
        <w:noProof/>
      </w:rPr>
      <mc:AlternateContent>
        <mc:Choice Requires="wps">
          <w:drawing>
            <wp:anchor distT="0" distB="0" distL="114300" distR="114300" simplePos="0" relativeHeight="251671552" behindDoc="0" locked="0" layoutInCell="1" allowOverlap="1" wp14:anchorId="1D6AA52F" wp14:editId="1F4FCA87">
              <wp:simplePos x="0" y="0"/>
              <wp:positionH relativeFrom="rightMargin">
                <wp:align>center</wp:align>
              </wp:positionH>
              <wp:positionV relativeFrom="page">
                <wp:align>top</wp:align>
              </wp:positionV>
              <wp:extent cx="90805" cy="807720"/>
              <wp:effectExtent l="0" t="0" r="23495" b="15240"/>
              <wp:wrapNone/>
              <wp:docPr id="11" name="מלבן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0805" cy="80772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מלבן 472" o:spid="_x0000_s1026" style="position:absolute;left:0;text-align:left;margin-left:0;margin-top:0;width:7.15pt;height:63.6pt;flip:x;z-index:251671552;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" fillcolor="#4bacc6 [3208]" strokecolor="#4f81bd [3204]">
              <w10:wrap anchorx="margin" anchory="page"/>
            </v:rect>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f3"/>
      <w:bidiVisual/>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490"/>
      <w:gridCol w:w="3490"/>
      <w:gridCol w:w="2491"/>
      <w:gridCol w:w="2491"/>
    </w:tblGrid>
    <w:tr w:rsidR="00695680" w:rsidRPr="001E21C7" w:rsidTr="003D3EE4">
      <w:tc>
        <w:tcPr>
          <w:tcW w:w="1490" w:type="dxa"/>
        </w:tcPr>
        <w:p w:rsidR="00695680" w:rsidRPr="001E21C7" w:rsidRDefault="00695680" w:rsidP="0089589B">
          <w:pPr>
            <w:pStyle w:val="a7"/>
            <w:jc w:val="center"/>
            <w:rPr>
              <w:rFonts w:cs="David"/>
              <w:rtl/>
            </w:rPr>
          </w:pPr>
          <w:r>
            <w:rPr>
              <w:rFonts w:cs="David" w:hint="cs"/>
              <w:rtl/>
            </w:rPr>
            <w:t>כרך ג'</w:t>
          </w:r>
        </w:p>
      </w:tc>
      <w:tc>
        <w:tcPr>
          <w:tcW w:w="3490" w:type="dxa"/>
        </w:tcPr>
        <w:p w:rsidR="00695680" w:rsidRPr="001E21C7" w:rsidRDefault="00695680" w:rsidP="00B86791">
          <w:pPr>
            <w:pStyle w:val="a7"/>
            <w:jc w:val="center"/>
            <w:rPr>
              <w:rFonts w:cs="David"/>
              <w:rtl/>
            </w:rPr>
          </w:pPr>
          <w:r>
            <w:rPr>
              <w:rFonts w:cs="David" w:hint="cs"/>
              <w:rtl/>
            </w:rPr>
            <w:t>המשפט העברי במדינת ישראל</w:t>
          </w:r>
        </w:p>
      </w:tc>
      <w:tc>
        <w:tcPr>
          <w:tcW w:w="2491" w:type="dxa"/>
        </w:tcPr>
        <w:p w:rsidR="00695680" w:rsidRPr="001E21C7" w:rsidRDefault="00BF2AFA" w:rsidP="003D3EE4">
          <w:pPr>
            <w:pStyle w:val="a7"/>
            <w:jc w:val="center"/>
            <w:rPr>
              <w:rFonts w:cs="David"/>
              <w:rtl/>
            </w:rPr>
          </w:pPr>
          <w:hyperlink w:anchor="כרךג" w:history="1">
            <w:r w:rsidR="00695680" w:rsidRPr="003D3EE4">
              <w:rPr>
                <w:rStyle w:val="Hyperlink"/>
                <w:rFonts w:cs="David" w:hint="cs"/>
                <w:rtl/>
              </w:rPr>
              <w:t>חזור לראש ה</w:t>
            </w:r>
            <w:r w:rsidR="00695680">
              <w:rPr>
                <w:rStyle w:val="Hyperlink"/>
                <w:rFonts w:cs="David" w:hint="cs"/>
                <w:rtl/>
              </w:rPr>
              <w:t>כרך</w:t>
            </w:r>
          </w:hyperlink>
        </w:p>
      </w:tc>
      <w:tc>
        <w:tcPr>
          <w:tcW w:w="2491" w:type="dxa"/>
        </w:tcPr>
        <w:p w:rsidR="00695680" w:rsidRPr="001E21C7" w:rsidRDefault="00BF2AFA" w:rsidP="001E21C7">
          <w:pPr>
            <w:pStyle w:val="a7"/>
            <w:jc w:val="center"/>
            <w:rPr>
              <w:rFonts w:cs="David"/>
              <w:rtl/>
            </w:rPr>
          </w:pPr>
          <w:hyperlink w:anchor="_top" w:history="1">
            <w:r w:rsidR="00695680" w:rsidRPr="001E21C7">
              <w:rPr>
                <w:rStyle w:val="Hyperlink"/>
                <w:rFonts w:cs="David" w:hint="cs"/>
                <w:rtl/>
              </w:rPr>
              <w:t>חוזר לתוכן עניינים</w:t>
            </w:r>
          </w:hyperlink>
        </w:p>
      </w:tc>
    </w:tr>
  </w:tbl>
  <w:p w:rsidR="00695680" w:rsidRDefault="00695680">
    <w:pPr>
      <w:pStyle w:val="a7"/>
    </w:pPr>
    <w:r>
      <w:rPr>
        <w:noProof/>
      </w:rPr>
      <mc:AlternateContent>
        <mc:Choice Requires="wpg">
          <w:drawing>
            <wp:anchor distT="0" distB="0" distL="114300" distR="114300" simplePos="0" relativeHeight="251726848" behindDoc="0" locked="0" layoutInCell="1" allowOverlap="1" wp14:anchorId="2372BA06" wp14:editId="0357309B">
              <wp:simplePos x="0" y="0"/>
              <wp:positionH relativeFrom="page">
                <wp:align>center</wp:align>
              </wp:positionH>
              <wp:positionV relativeFrom="page">
                <wp:align>top</wp:align>
              </wp:positionV>
              <wp:extent cx="7539990" cy="845820"/>
              <wp:effectExtent l="0" t="0" r="21590" b="11430"/>
              <wp:wrapNone/>
              <wp:docPr id="461" name="קבוצה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7539990" cy="845820"/>
                        <a:chOff x="8" y="9"/>
                        <a:chExt cx="15823" cy="1439"/>
                      </a:xfrm>
                    </wpg:grpSpPr>
                    <wps:wsp>
                      <wps:cNvPr id="462"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63"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קבוצה 468" o:spid="_x0000_s1026" style="position:absolute;left:0;text-align:left;margin-left:0;margin-top:0;width:593.7pt;height:66.6pt;flip:x;z-index:25172684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d20cYAAADcAAAADwAAAGRycy9kb3ducmV2LnhtbESPQWsCMRSE7wX/Q3iFXkrNulhpV6No&#10;QVCUQm0PHh+b183i5mVJoq7+eiMUehxm5htmMutsI07kQ+1YwaCfgSAuna65UvDzvXx5AxEissbG&#10;MSm4UIDZtPcwwUK7M3/RaRcrkSAcClRgYmwLKUNpyGLou5Y4eb/OW4xJ+kpqj+cEt43Ms2wkLdac&#10;Fgy29GGoPOyOVsFis7wOX6vPd3+k9fPVbLN93h6Uenrs5mMQkbr4H/5rr7SC4SiH+5l0BOT0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LXdtH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FDQcUA&#10;AADcAAAADwAAAGRycy9kb3ducmV2LnhtbESPQWvCQBSE74X+h+UJvZS6sYpI6ipFkAYRxGg9P7Kv&#10;STD7Nma3Sfz3riB4HGbmG2a+7E0lWmpcaVnBaBiBIM6sLjlXcDysP2YgnEfWWFkmBVdysFy8vswx&#10;1rbjPbWpz0WAsItRQeF9HUvpsoIMuqGtiYP3ZxuDPsgml7rBLsBNJT+jaCoNlhwWCqxpVVB2Tv+N&#10;gi7btafD9kfu3k+J5UtyWaW/G6XeBv33FwhPvX+GH+1EK5hMx3A/E46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EUNBxQAAANwAAAAPAAAAAAAAAAAAAAAAAJgCAABkcnMv&#10;ZG93bnJldi54bWxQSwUGAAAAAAQABAD1AAAAigMAAAAA&#10;" filled="f" stroked="f"/>
              <w10:wrap anchorx="page" anchory="page"/>
            </v:group>
          </w:pict>
        </mc:Fallback>
      </mc:AlternateContent>
    </w:r>
    <w:r>
      <w:rPr>
        <w:noProof/>
      </w:rPr>
      <mc:AlternateContent>
        <mc:Choice Requires="wps">
          <w:drawing>
            <wp:anchor distT="0" distB="0" distL="114300" distR="114300" simplePos="0" relativeHeight="251725824" behindDoc="0" locked="0" layoutInCell="1" allowOverlap="1" wp14:anchorId="42F0552B" wp14:editId="19002891">
              <wp:simplePos x="0" y="0"/>
              <wp:positionH relativeFrom="leftMargin">
                <wp:align>center</wp:align>
              </wp:positionH>
              <wp:positionV relativeFrom="page">
                <wp:align>top</wp:align>
              </wp:positionV>
              <wp:extent cx="90805" cy="807720"/>
              <wp:effectExtent l="0" t="0" r="23495" b="15240"/>
              <wp:wrapNone/>
              <wp:docPr id="464" name="מלבן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0805" cy="80772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מלבן 471" o:spid="_x0000_s1026" style="position:absolute;left:0;text-align:left;margin-left:0;margin-top:0;width:7.15pt;height:63.6pt;flip:x;z-index:25172582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" fillcolor="#4bacc6 [3208]" strokecolor="#4f81bd [3204]">
              <w10:wrap anchorx="margin" anchory="page"/>
            </v:rect>
          </w:pict>
        </mc:Fallback>
      </mc:AlternateContent>
    </w:r>
    <w:r>
      <w:rPr>
        <w:noProof/>
      </w:rPr>
      <mc:AlternateContent>
        <mc:Choice Requires="wps">
          <w:drawing>
            <wp:anchor distT="0" distB="0" distL="114300" distR="114300" simplePos="0" relativeHeight="251724800" behindDoc="0" locked="0" layoutInCell="1" allowOverlap="1" wp14:anchorId="36210344" wp14:editId="2B871136">
              <wp:simplePos x="0" y="0"/>
              <wp:positionH relativeFrom="rightMargin">
                <wp:align>center</wp:align>
              </wp:positionH>
              <wp:positionV relativeFrom="page">
                <wp:align>top</wp:align>
              </wp:positionV>
              <wp:extent cx="90805" cy="807720"/>
              <wp:effectExtent l="0" t="0" r="23495" b="15240"/>
              <wp:wrapNone/>
              <wp:docPr id="465" name="מלבן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0805" cy="80772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מלבן 472" o:spid="_x0000_s1026" style="position:absolute;left:0;text-align:left;margin-left:0;margin-top:0;width:7.15pt;height:63.6pt;flip:x;z-index:251724800;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" fillcolor="#4bacc6 [3208]" strokecolor="#4f81bd [3204]">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8Num3"/>
    <w:lvl w:ilvl="0">
      <w:start w:val="1"/>
      <w:numFmt w:val="decimal"/>
      <w:lvlText w:val="%1."/>
      <w:lvlJc w:val="left"/>
      <w:pPr>
        <w:tabs>
          <w:tab w:val="num" w:pos="0"/>
        </w:tabs>
        <w:ind w:left="786" w:hanging="360"/>
      </w:pPr>
    </w:lvl>
    <w:lvl w:ilvl="1">
      <w:start w:val="1"/>
      <w:numFmt w:val="decimal"/>
      <w:lvlText w:val="%2."/>
      <w:lvlJc w:val="center"/>
      <w:pPr>
        <w:tabs>
          <w:tab w:val="num" w:pos="0"/>
        </w:tabs>
        <w:ind w:left="1440" w:hanging="360"/>
      </w:pPr>
    </w:lvl>
    <w:lvl w:ilvl="2">
      <w:start w:val="1"/>
      <w:numFmt w:val="decimal"/>
      <w:lvlText w:val="%3)"/>
      <w:lvlJc w:val="left"/>
      <w:pPr>
        <w:tabs>
          <w:tab w:val="num" w:pos="0"/>
        </w:tabs>
        <w:ind w:left="2160" w:hanging="180"/>
      </w:pPr>
    </w:lvl>
    <w:lvl w:ilvl="3">
      <w:start w:val="1"/>
      <w:numFmt w:val="decimal"/>
      <w:lvlText w:val="%4."/>
      <w:lvlJc w:val="center"/>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
    <w:nsid w:val="00000004"/>
    <w:multiLevelType w:val="singleLevel"/>
    <w:tmpl w:val="00000004"/>
    <w:name w:val="WW8Num4"/>
    <w:lvl w:ilvl="0">
      <w:start w:val="1"/>
      <w:numFmt w:val="decimal"/>
      <w:lvlText w:val="%1."/>
      <w:lvlJc w:val="left"/>
      <w:pPr>
        <w:tabs>
          <w:tab w:val="num" w:pos="0"/>
        </w:tabs>
        <w:ind w:left="1080" w:hanging="360"/>
      </w:pPr>
    </w:lvl>
  </w:abstractNum>
  <w:abstractNum w:abstractNumId="2">
    <w:nsid w:val="00000007"/>
    <w:multiLevelType w:val="singleLevel"/>
    <w:tmpl w:val="00000007"/>
    <w:name w:val="WW8Num7"/>
    <w:lvl w:ilvl="0">
      <w:start w:val="1"/>
      <w:numFmt w:val="decimal"/>
      <w:lvlText w:val="%1)"/>
      <w:lvlJc w:val="left"/>
      <w:pPr>
        <w:tabs>
          <w:tab w:val="num" w:pos="0"/>
        </w:tabs>
        <w:ind w:left="1187" w:hanging="360"/>
      </w:pPr>
      <w:rPr>
        <w:b/>
      </w:rPr>
    </w:lvl>
  </w:abstractNum>
  <w:abstractNum w:abstractNumId="3">
    <w:nsid w:val="0000000A"/>
    <w:multiLevelType w:val="singleLevel"/>
    <w:tmpl w:val="0000000A"/>
    <w:name w:val="WW8Num10"/>
    <w:lvl w:ilvl="0">
      <w:start w:val="1"/>
      <w:numFmt w:val="decimal"/>
      <w:lvlText w:val="%1."/>
      <w:lvlJc w:val="left"/>
      <w:pPr>
        <w:tabs>
          <w:tab w:val="num" w:pos="0"/>
        </w:tabs>
        <w:ind w:left="720" w:hanging="360"/>
      </w:pPr>
      <w:rPr>
        <w:rFonts w:cs="Times New Roman"/>
      </w:rPr>
    </w:lvl>
  </w:abstractNum>
  <w:abstractNum w:abstractNumId="4">
    <w:nsid w:val="00000010"/>
    <w:multiLevelType w:val="multilevel"/>
    <w:tmpl w:val="00000010"/>
    <w:name w:val="WW8Num16"/>
    <w:lvl w:ilvl="0">
      <w:start w:val="2"/>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5">
    <w:nsid w:val="00000012"/>
    <w:multiLevelType w:val="singleLevel"/>
    <w:tmpl w:val="00000012"/>
    <w:name w:val="WW8Num18"/>
    <w:lvl w:ilvl="0">
      <w:start w:val="1"/>
      <w:numFmt w:val="decimal"/>
      <w:lvlText w:val="%1."/>
      <w:lvlJc w:val="left"/>
      <w:pPr>
        <w:tabs>
          <w:tab w:val="num" w:pos="1080"/>
        </w:tabs>
        <w:ind w:left="1080" w:hanging="360"/>
      </w:pPr>
    </w:lvl>
  </w:abstractNum>
  <w:abstractNum w:abstractNumId="6">
    <w:nsid w:val="00000013"/>
    <w:multiLevelType w:val="multilevel"/>
    <w:tmpl w:val="00000013"/>
    <w:name w:val="WW8Num19"/>
    <w:lvl w:ilvl="0">
      <w:start w:val="3"/>
      <w:numFmt w:val="decimal"/>
      <w:lvlText w:val="%1."/>
      <w:lvlJc w:val="center"/>
      <w:pPr>
        <w:tabs>
          <w:tab w:val="num" w:pos="0"/>
        </w:tabs>
        <w:ind w:left="786" w:hanging="360"/>
      </w:pPr>
    </w:lvl>
    <w:lvl w:ilvl="1">
      <w:start w:val="1"/>
      <w:numFmt w:val="decimal"/>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7">
    <w:nsid w:val="00000014"/>
    <w:multiLevelType w:val="singleLevel"/>
    <w:tmpl w:val="00000014"/>
    <w:name w:val="WW8Num20"/>
    <w:lvl w:ilvl="0">
      <w:start w:val="1"/>
      <w:numFmt w:val="decimal"/>
      <w:lvlText w:val="%1."/>
      <w:lvlJc w:val="center"/>
      <w:pPr>
        <w:tabs>
          <w:tab w:val="num" w:pos="0"/>
        </w:tabs>
        <w:ind w:left="360" w:hanging="360"/>
      </w:pPr>
    </w:lvl>
  </w:abstractNum>
  <w:abstractNum w:abstractNumId="8">
    <w:nsid w:val="00000015"/>
    <w:multiLevelType w:val="singleLevel"/>
    <w:tmpl w:val="00000015"/>
    <w:name w:val="WW8Num21"/>
    <w:lvl w:ilvl="0">
      <w:start w:val="1"/>
      <w:numFmt w:val="decimal"/>
      <w:lvlText w:val="%1)"/>
      <w:lvlJc w:val="left"/>
      <w:pPr>
        <w:tabs>
          <w:tab w:val="num" w:pos="-153"/>
        </w:tabs>
        <w:ind w:left="927" w:hanging="360"/>
      </w:pPr>
    </w:lvl>
  </w:abstractNum>
  <w:abstractNum w:abstractNumId="9">
    <w:nsid w:val="00000017"/>
    <w:multiLevelType w:val="multilevel"/>
    <w:tmpl w:val="00000017"/>
    <w:name w:val="WW8Num23"/>
    <w:lvl w:ilvl="0">
      <w:start w:val="1"/>
      <w:numFmt w:val="decimal"/>
      <w:lvlText w:val="%1."/>
      <w:lvlJc w:val="left"/>
      <w:pPr>
        <w:tabs>
          <w:tab w:val="num" w:pos="0"/>
        </w:tabs>
        <w:ind w:left="720" w:hanging="360"/>
      </w:pPr>
    </w:lvl>
    <w:lvl w:ilvl="1">
      <w:start w:val="1"/>
      <w:numFmt w:val="decimal"/>
      <w:lvlText w:val="%2."/>
      <w:lvlJc w:val="center"/>
      <w:pPr>
        <w:tabs>
          <w:tab w:val="num" w:pos="0"/>
        </w:tabs>
        <w:ind w:left="1440" w:hanging="360"/>
      </w:pPr>
    </w:lvl>
    <w:lvl w:ilvl="2">
      <w:start w:val="1"/>
      <w:numFmt w:val="decimal"/>
      <w:lvlText w:val="%3)"/>
      <w:lvlJc w:val="left"/>
      <w:pPr>
        <w:tabs>
          <w:tab w:val="num" w:pos="0"/>
        </w:tabs>
        <w:ind w:left="2340" w:hanging="360"/>
      </w:pPr>
    </w:lvl>
    <w:lvl w:ilvl="3">
      <w:start w:val="19"/>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0">
    <w:nsid w:val="0000001B"/>
    <w:multiLevelType w:val="singleLevel"/>
    <w:tmpl w:val="0000001B"/>
    <w:name w:val="WW8Num27"/>
    <w:lvl w:ilvl="0">
      <w:start w:val="1"/>
      <w:numFmt w:val="decimal"/>
      <w:lvlText w:val="%1)"/>
      <w:lvlJc w:val="left"/>
      <w:pPr>
        <w:tabs>
          <w:tab w:val="num" w:pos="0"/>
        </w:tabs>
        <w:ind w:left="1800" w:hanging="360"/>
      </w:pPr>
    </w:lvl>
  </w:abstractNum>
  <w:abstractNum w:abstractNumId="11">
    <w:nsid w:val="0000001C"/>
    <w:multiLevelType w:val="multilevel"/>
    <w:tmpl w:val="0000001C"/>
    <w:name w:val="WW8Num28"/>
    <w:lvl w:ilvl="0">
      <w:start w:val="1"/>
      <w:numFmt w:val="decimal"/>
      <w:lvlText w:val="%1."/>
      <w:lvlJc w:val="left"/>
      <w:pPr>
        <w:tabs>
          <w:tab w:val="num" w:pos="-360"/>
        </w:tabs>
        <w:ind w:left="360" w:hanging="360"/>
      </w:pPr>
      <w:rPr>
        <w:b/>
        <w:sz w:val="28"/>
        <w:u w:val="none"/>
      </w:rPr>
    </w:lvl>
    <w:lvl w:ilvl="1">
      <w:start w:val="1"/>
      <w:numFmt w:val="decimal"/>
      <w:lvlText w:val="%2."/>
      <w:lvlJc w:val="left"/>
      <w:pPr>
        <w:tabs>
          <w:tab w:val="num" w:pos="-360"/>
        </w:tabs>
        <w:ind w:left="1080" w:hanging="360"/>
      </w:pPr>
    </w:lvl>
    <w:lvl w:ilvl="2">
      <w:start w:val="1"/>
      <w:numFmt w:val="lowerRoman"/>
      <w:lvlText w:val="%3."/>
      <w:lvlJc w:val="left"/>
      <w:pPr>
        <w:tabs>
          <w:tab w:val="num" w:pos="-360"/>
        </w:tabs>
        <w:ind w:left="1800" w:hanging="180"/>
      </w:pPr>
    </w:lvl>
    <w:lvl w:ilvl="3">
      <w:start w:val="1"/>
      <w:numFmt w:val="decimal"/>
      <w:lvlText w:val="%4."/>
      <w:lvlJc w:val="left"/>
      <w:pPr>
        <w:tabs>
          <w:tab w:val="num" w:pos="-360"/>
        </w:tabs>
        <w:ind w:left="2520" w:hanging="360"/>
      </w:pPr>
    </w:lvl>
    <w:lvl w:ilvl="4">
      <w:start w:val="1"/>
      <w:numFmt w:val="lowerLetter"/>
      <w:lvlText w:val="%5."/>
      <w:lvlJc w:val="left"/>
      <w:pPr>
        <w:tabs>
          <w:tab w:val="num" w:pos="-360"/>
        </w:tabs>
        <w:ind w:left="3240" w:hanging="360"/>
      </w:pPr>
    </w:lvl>
    <w:lvl w:ilvl="5">
      <w:start w:val="1"/>
      <w:numFmt w:val="lowerRoman"/>
      <w:lvlText w:val="%6."/>
      <w:lvlJc w:val="left"/>
      <w:pPr>
        <w:tabs>
          <w:tab w:val="num" w:pos="-360"/>
        </w:tabs>
        <w:ind w:left="3960" w:hanging="180"/>
      </w:pPr>
    </w:lvl>
    <w:lvl w:ilvl="6">
      <w:start w:val="1"/>
      <w:numFmt w:val="decimal"/>
      <w:lvlText w:val="%7."/>
      <w:lvlJc w:val="left"/>
      <w:pPr>
        <w:tabs>
          <w:tab w:val="num" w:pos="-360"/>
        </w:tabs>
        <w:ind w:left="4680" w:hanging="360"/>
      </w:pPr>
    </w:lvl>
    <w:lvl w:ilvl="7">
      <w:start w:val="1"/>
      <w:numFmt w:val="lowerLetter"/>
      <w:lvlText w:val="%8."/>
      <w:lvlJc w:val="left"/>
      <w:pPr>
        <w:tabs>
          <w:tab w:val="num" w:pos="-360"/>
        </w:tabs>
        <w:ind w:left="5400" w:hanging="360"/>
      </w:pPr>
    </w:lvl>
    <w:lvl w:ilvl="8">
      <w:start w:val="1"/>
      <w:numFmt w:val="lowerRoman"/>
      <w:lvlText w:val="%9."/>
      <w:lvlJc w:val="left"/>
      <w:pPr>
        <w:tabs>
          <w:tab w:val="num" w:pos="-360"/>
        </w:tabs>
        <w:ind w:left="6120" w:hanging="180"/>
      </w:pPr>
    </w:lvl>
  </w:abstractNum>
  <w:abstractNum w:abstractNumId="12">
    <w:nsid w:val="0000001D"/>
    <w:multiLevelType w:val="singleLevel"/>
    <w:tmpl w:val="0000001D"/>
    <w:name w:val="WW8Num29"/>
    <w:lvl w:ilvl="0">
      <w:start w:val="1"/>
      <w:numFmt w:val="decimal"/>
      <w:lvlText w:val="%1)"/>
      <w:lvlJc w:val="left"/>
      <w:pPr>
        <w:tabs>
          <w:tab w:val="num" w:pos="0"/>
        </w:tabs>
        <w:ind w:left="0" w:firstLine="0"/>
      </w:pPr>
    </w:lvl>
  </w:abstractNum>
  <w:abstractNum w:abstractNumId="13">
    <w:nsid w:val="0000001F"/>
    <w:multiLevelType w:val="multilevel"/>
    <w:tmpl w:val="0000001F"/>
    <w:name w:val="WW8Num31"/>
    <w:lvl w:ilvl="0">
      <w:start w:val="1"/>
      <w:numFmt w:val="decimal"/>
      <w:lvlText w:val="%1."/>
      <w:lvlJc w:val="left"/>
      <w:pPr>
        <w:tabs>
          <w:tab w:val="num" w:pos="0"/>
        </w:tabs>
        <w:ind w:left="786" w:hanging="360"/>
      </w:pPr>
    </w:lvl>
    <w:lvl w:ilvl="1">
      <w:start w:val="1"/>
      <w:numFmt w:val="decimal"/>
      <w:lvlText w:val="%2."/>
      <w:lvlJc w:val="center"/>
      <w:pPr>
        <w:tabs>
          <w:tab w:val="num" w:pos="0"/>
        </w:tabs>
        <w:ind w:left="1440" w:hanging="360"/>
      </w:pPr>
    </w:lvl>
    <w:lvl w:ilvl="2">
      <w:start w:val="1"/>
      <w:numFmt w:val="decimal"/>
      <w:lvlText w:val="%3)"/>
      <w:lvlJc w:val="left"/>
      <w:pPr>
        <w:tabs>
          <w:tab w:val="num" w:pos="0"/>
        </w:tabs>
        <w:ind w:left="2160" w:hanging="180"/>
      </w:pPr>
      <w:rPr>
        <w:lang w:eastAsia="he-IL" w:bidi="he-IL"/>
      </w:rPr>
    </w:lvl>
    <w:lvl w:ilvl="3">
      <w:start w:val="1"/>
      <w:numFmt w:val="decimal"/>
      <w:lvlText w:val="%4."/>
      <w:lvlJc w:val="center"/>
      <w:pPr>
        <w:tabs>
          <w:tab w:val="num" w:pos="0"/>
        </w:tabs>
        <w:ind w:left="2880" w:hanging="360"/>
      </w:pPr>
    </w:lvl>
    <w:lvl w:ilvl="4">
      <w:start w:val="1"/>
      <w:numFmt w:val="decimal"/>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4">
    <w:nsid w:val="00000021"/>
    <w:multiLevelType w:val="multilevel"/>
    <w:tmpl w:val="00000021"/>
    <w:name w:val="WW8Num33"/>
    <w:lvl w:ilvl="0">
      <w:start w:val="1"/>
      <w:numFmt w:val="decimal"/>
      <w:lvlText w:val="%1."/>
      <w:lvlJc w:val="center"/>
      <w:pPr>
        <w:tabs>
          <w:tab w:val="num" w:pos="0"/>
        </w:tabs>
        <w:ind w:left="720" w:hanging="360"/>
      </w:pPr>
    </w:lvl>
    <w:lvl w:ilvl="1">
      <w:start w:val="1"/>
      <w:numFmt w:val="decimal"/>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5">
    <w:nsid w:val="00000023"/>
    <w:multiLevelType w:val="singleLevel"/>
    <w:tmpl w:val="00000023"/>
    <w:name w:val="WW8Num35"/>
    <w:lvl w:ilvl="0">
      <w:start w:val="1"/>
      <w:numFmt w:val="decimal"/>
      <w:lvlText w:val="%1."/>
      <w:lvlJc w:val="left"/>
      <w:pPr>
        <w:tabs>
          <w:tab w:val="num" w:pos="0"/>
        </w:tabs>
        <w:ind w:left="1080" w:hanging="360"/>
      </w:pPr>
    </w:lvl>
  </w:abstractNum>
  <w:abstractNum w:abstractNumId="16">
    <w:nsid w:val="00000026"/>
    <w:multiLevelType w:val="singleLevel"/>
    <w:tmpl w:val="00000026"/>
    <w:name w:val="WW8Num38"/>
    <w:lvl w:ilvl="0">
      <w:start w:val="1"/>
      <w:numFmt w:val="bullet"/>
      <w:lvlText w:val=""/>
      <w:lvlJc w:val="left"/>
      <w:pPr>
        <w:tabs>
          <w:tab w:val="num" w:pos="0"/>
        </w:tabs>
        <w:ind w:left="761" w:hanging="360"/>
      </w:pPr>
      <w:rPr>
        <w:rFonts w:ascii="Symbol" w:hAnsi="Symbol"/>
      </w:rPr>
    </w:lvl>
  </w:abstractNum>
  <w:abstractNum w:abstractNumId="17">
    <w:nsid w:val="00000027"/>
    <w:multiLevelType w:val="singleLevel"/>
    <w:tmpl w:val="00000027"/>
    <w:name w:val="WW8Num39"/>
    <w:lvl w:ilvl="0">
      <w:start w:val="1"/>
      <w:numFmt w:val="decimal"/>
      <w:lvlText w:val="%1."/>
      <w:lvlJc w:val="left"/>
      <w:pPr>
        <w:tabs>
          <w:tab w:val="num" w:pos="0"/>
        </w:tabs>
        <w:ind w:left="720" w:hanging="360"/>
      </w:pPr>
    </w:lvl>
  </w:abstractNum>
  <w:abstractNum w:abstractNumId="18">
    <w:nsid w:val="00000028"/>
    <w:multiLevelType w:val="singleLevel"/>
    <w:tmpl w:val="00000028"/>
    <w:name w:val="WW8Num40"/>
    <w:lvl w:ilvl="0">
      <w:start w:val="1"/>
      <w:numFmt w:val="decimal"/>
      <w:lvlText w:val="%1."/>
      <w:lvlJc w:val="left"/>
      <w:pPr>
        <w:tabs>
          <w:tab w:val="num" w:pos="0"/>
        </w:tabs>
        <w:ind w:left="720" w:hanging="360"/>
      </w:pPr>
    </w:lvl>
  </w:abstractNum>
  <w:abstractNum w:abstractNumId="19">
    <w:nsid w:val="00000029"/>
    <w:multiLevelType w:val="singleLevel"/>
    <w:tmpl w:val="00000029"/>
    <w:name w:val="WW8Num41"/>
    <w:lvl w:ilvl="0">
      <w:start w:val="1"/>
      <w:numFmt w:val="decimal"/>
      <w:lvlText w:val="%1."/>
      <w:lvlJc w:val="left"/>
      <w:pPr>
        <w:tabs>
          <w:tab w:val="num" w:pos="0"/>
        </w:tabs>
        <w:ind w:left="1080" w:hanging="360"/>
      </w:pPr>
      <w:rPr>
        <w:color w:val="auto"/>
      </w:rPr>
    </w:lvl>
  </w:abstractNum>
  <w:abstractNum w:abstractNumId="20">
    <w:nsid w:val="0000002C"/>
    <w:multiLevelType w:val="singleLevel"/>
    <w:tmpl w:val="0000002C"/>
    <w:name w:val="WW8Num44"/>
    <w:lvl w:ilvl="0">
      <w:start w:val="1"/>
      <w:numFmt w:val="decimal"/>
      <w:lvlText w:val="%1."/>
      <w:lvlJc w:val="left"/>
      <w:pPr>
        <w:tabs>
          <w:tab w:val="num" w:pos="0"/>
        </w:tabs>
        <w:ind w:left="720" w:hanging="360"/>
      </w:pPr>
    </w:lvl>
  </w:abstractNum>
  <w:abstractNum w:abstractNumId="21">
    <w:nsid w:val="0065627F"/>
    <w:multiLevelType w:val="hybridMultilevel"/>
    <w:tmpl w:val="B6264948"/>
    <w:lvl w:ilvl="0" w:tplc="0409000F">
      <w:start w:val="1"/>
      <w:numFmt w:val="decimal"/>
      <w:lvlText w:val="%1."/>
      <w:lvlJc w:val="left"/>
      <w:pPr>
        <w:ind w:left="478" w:hanging="360"/>
      </w:pPr>
    </w:lvl>
    <w:lvl w:ilvl="1" w:tplc="04090019" w:tentative="1">
      <w:start w:val="1"/>
      <w:numFmt w:val="lowerLetter"/>
      <w:lvlText w:val="%2."/>
      <w:lvlJc w:val="left"/>
      <w:pPr>
        <w:ind w:left="1198" w:hanging="360"/>
      </w:pPr>
    </w:lvl>
    <w:lvl w:ilvl="2" w:tplc="0409001B" w:tentative="1">
      <w:start w:val="1"/>
      <w:numFmt w:val="lowerRoman"/>
      <w:lvlText w:val="%3."/>
      <w:lvlJc w:val="right"/>
      <w:pPr>
        <w:ind w:left="1918" w:hanging="180"/>
      </w:pPr>
    </w:lvl>
    <w:lvl w:ilvl="3" w:tplc="0409000F" w:tentative="1">
      <w:start w:val="1"/>
      <w:numFmt w:val="decimal"/>
      <w:lvlText w:val="%4."/>
      <w:lvlJc w:val="left"/>
      <w:pPr>
        <w:ind w:left="2638" w:hanging="360"/>
      </w:pPr>
    </w:lvl>
    <w:lvl w:ilvl="4" w:tplc="04090019" w:tentative="1">
      <w:start w:val="1"/>
      <w:numFmt w:val="lowerLetter"/>
      <w:lvlText w:val="%5."/>
      <w:lvlJc w:val="left"/>
      <w:pPr>
        <w:ind w:left="3358" w:hanging="360"/>
      </w:pPr>
    </w:lvl>
    <w:lvl w:ilvl="5" w:tplc="0409001B" w:tentative="1">
      <w:start w:val="1"/>
      <w:numFmt w:val="lowerRoman"/>
      <w:lvlText w:val="%6."/>
      <w:lvlJc w:val="right"/>
      <w:pPr>
        <w:ind w:left="4078" w:hanging="180"/>
      </w:pPr>
    </w:lvl>
    <w:lvl w:ilvl="6" w:tplc="0409000F" w:tentative="1">
      <w:start w:val="1"/>
      <w:numFmt w:val="decimal"/>
      <w:lvlText w:val="%7."/>
      <w:lvlJc w:val="left"/>
      <w:pPr>
        <w:ind w:left="4798" w:hanging="360"/>
      </w:pPr>
    </w:lvl>
    <w:lvl w:ilvl="7" w:tplc="04090019" w:tentative="1">
      <w:start w:val="1"/>
      <w:numFmt w:val="lowerLetter"/>
      <w:lvlText w:val="%8."/>
      <w:lvlJc w:val="left"/>
      <w:pPr>
        <w:ind w:left="5518" w:hanging="360"/>
      </w:pPr>
    </w:lvl>
    <w:lvl w:ilvl="8" w:tplc="0409001B" w:tentative="1">
      <w:start w:val="1"/>
      <w:numFmt w:val="lowerRoman"/>
      <w:lvlText w:val="%9."/>
      <w:lvlJc w:val="right"/>
      <w:pPr>
        <w:ind w:left="6238" w:hanging="180"/>
      </w:pPr>
    </w:lvl>
  </w:abstractNum>
  <w:abstractNum w:abstractNumId="22">
    <w:nsid w:val="00835119"/>
    <w:multiLevelType w:val="hybridMultilevel"/>
    <w:tmpl w:val="D37CC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0FB5DE0"/>
    <w:multiLevelType w:val="multilevel"/>
    <w:tmpl w:val="56AEAD62"/>
    <w:lvl w:ilvl="0">
      <w:start w:val="1"/>
      <w:numFmt w:val="hebrew1"/>
      <w:lvlText w:val="(%1)"/>
      <w:lvlJc w:val="left"/>
      <w:pPr>
        <w:tabs>
          <w:tab w:val="num" w:pos="-360"/>
        </w:tabs>
        <w:ind w:left="360" w:hanging="360"/>
      </w:pPr>
      <w:rPr>
        <w:rFonts w:hint="default"/>
        <w:b/>
        <w:sz w:val="28"/>
        <w:u w:val="none"/>
      </w:rPr>
    </w:lvl>
    <w:lvl w:ilvl="1">
      <w:start w:val="1"/>
      <w:numFmt w:val="decimal"/>
      <w:lvlText w:val="%2."/>
      <w:lvlJc w:val="left"/>
      <w:pPr>
        <w:tabs>
          <w:tab w:val="num" w:pos="-360"/>
        </w:tabs>
        <w:ind w:left="1080" w:hanging="360"/>
      </w:pPr>
    </w:lvl>
    <w:lvl w:ilvl="2">
      <w:start w:val="1"/>
      <w:numFmt w:val="lowerRoman"/>
      <w:lvlText w:val="%3."/>
      <w:lvlJc w:val="left"/>
      <w:pPr>
        <w:tabs>
          <w:tab w:val="num" w:pos="-360"/>
        </w:tabs>
        <w:ind w:left="1800" w:hanging="180"/>
      </w:pPr>
    </w:lvl>
    <w:lvl w:ilvl="3">
      <w:start w:val="1"/>
      <w:numFmt w:val="decimal"/>
      <w:lvlText w:val="%4."/>
      <w:lvlJc w:val="left"/>
      <w:pPr>
        <w:tabs>
          <w:tab w:val="num" w:pos="-360"/>
        </w:tabs>
        <w:ind w:left="2520" w:hanging="360"/>
      </w:pPr>
    </w:lvl>
    <w:lvl w:ilvl="4">
      <w:start w:val="1"/>
      <w:numFmt w:val="lowerLetter"/>
      <w:lvlText w:val="%5."/>
      <w:lvlJc w:val="left"/>
      <w:pPr>
        <w:tabs>
          <w:tab w:val="num" w:pos="-360"/>
        </w:tabs>
        <w:ind w:left="3240" w:hanging="360"/>
      </w:pPr>
    </w:lvl>
    <w:lvl w:ilvl="5">
      <w:start w:val="1"/>
      <w:numFmt w:val="lowerRoman"/>
      <w:lvlText w:val="%6."/>
      <w:lvlJc w:val="left"/>
      <w:pPr>
        <w:tabs>
          <w:tab w:val="num" w:pos="-360"/>
        </w:tabs>
        <w:ind w:left="3960" w:hanging="180"/>
      </w:pPr>
    </w:lvl>
    <w:lvl w:ilvl="6">
      <w:start w:val="1"/>
      <w:numFmt w:val="decimal"/>
      <w:lvlText w:val="%7."/>
      <w:lvlJc w:val="left"/>
      <w:pPr>
        <w:tabs>
          <w:tab w:val="num" w:pos="-360"/>
        </w:tabs>
        <w:ind w:left="4680" w:hanging="360"/>
      </w:pPr>
    </w:lvl>
    <w:lvl w:ilvl="7">
      <w:start w:val="1"/>
      <w:numFmt w:val="lowerLetter"/>
      <w:lvlText w:val="%8."/>
      <w:lvlJc w:val="left"/>
      <w:pPr>
        <w:tabs>
          <w:tab w:val="num" w:pos="-360"/>
        </w:tabs>
        <w:ind w:left="5400" w:hanging="360"/>
      </w:pPr>
    </w:lvl>
    <w:lvl w:ilvl="8">
      <w:start w:val="1"/>
      <w:numFmt w:val="lowerRoman"/>
      <w:lvlText w:val="%9."/>
      <w:lvlJc w:val="left"/>
      <w:pPr>
        <w:tabs>
          <w:tab w:val="num" w:pos="-360"/>
        </w:tabs>
        <w:ind w:left="6120" w:hanging="180"/>
      </w:pPr>
    </w:lvl>
  </w:abstractNum>
  <w:abstractNum w:abstractNumId="24">
    <w:nsid w:val="019C59F8"/>
    <w:multiLevelType w:val="hybridMultilevel"/>
    <w:tmpl w:val="69625630"/>
    <w:lvl w:ilvl="0" w:tplc="FBD485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067C6B76"/>
    <w:multiLevelType w:val="hybridMultilevel"/>
    <w:tmpl w:val="89DC2E00"/>
    <w:lvl w:ilvl="0" w:tplc="4B5C55EC">
      <w:start w:val="1"/>
      <w:numFmt w:val="hebrew1"/>
      <w:lvlText w:val="(%1)"/>
      <w:lvlJc w:val="left"/>
      <w:pPr>
        <w:ind w:left="720" w:hanging="360"/>
      </w:pPr>
      <w:rPr>
        <w:rFonts w:hint="default"/>
        <w:b w:val="0"/>
        <w:color w:val="auto"/>
        <w:sz w:val="22"/>
        <w:szCs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B252E01"/>
    <w:multiLevelType w:val="hybridMultilevel"/>
    <w:tmpl w:val="301E5122"/>
    <w:lvl w:ilvl="0" w:tplc="878A1AB4">
      <w:start w:val="1"/>
      <w:numFmt w:val="hebrew1"/>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C5661A7"/>
    <w:multiLevelType w:val="hybridMultilevel"/>
    <w:tmpl w:val="53C66A8A"/>
    <w:lvl w:ilvl="0" w:tplc="EF4610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E65619E"/>
    <w:multiLevelType w:val="hybridMultilevel"/>
    <w:tmpl w:val="686C6CB0"/>
    <w:lvl w:ilvl="0" w:tplc="020A8C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1084413B"/>
    <w:multiLevelType w:val="multilevel"/>
    <w:tmpl w:val="F1F00A12"/>
    <w:lvl w:ilvl="0">
      <w:start w:val="1"/>
      <w:numFmt w:val="decimal"/>
      <w:lvlText w:val="%1."/>
      <w:lvlJc w:val="left"/>
      <w:pPr>
        <w:tabs>
          <w:tab w:val="num" w:pos="-360"/>
        </w:tabs>
        <w:ind w:left="360" w:hanging="360"/>
      </w:pPr>
      <w:rPr>
        <w:rFonts w:hint="default"/>
        <w:b/>
        <w:sz w:val="28"/>
        <w:u w:val="none"/>
      </w:rPr>
    </w:lvl>
    <w:lvl w:ilvl="1">
      <w:start w:val="1"/>
      <w:numFmt w:val="decimal"/>
      <w:lvlText w:val="%2."/>
      <w:lvlJc w:val="left"/>
      <w:pPr>
        <w:tabs>
          <w:tab w:val="num" w:pos="-360"/>
        </w:tabs>
        <w:ind w:left="1080" w:hanging="360"/>
      </w:pPr>
    </w:lvl>
    <w:lvl w:ilvl="2">
      <w:start w:val="1"/>
      <w:numFmt w:val="lowerRoman"/>
      <w:lvlText w:val="%3."/>
      <w:lvlJc w:val="left"/>
      <w:pPr>
        <w:tabs>
          <w:tab w:val="num" w:pos="-360"/>
        </w:tabs>
        <w:ind w:left="1800" w:hanging="180"/>
      </w:pPr>
    </w:lvl>
    <w:lvl w:ilvl="3">
      <w:start w:val="1"/>
      <w:numFmt w:val="decimal"/>
      <w:lvlText w:val="%4."/>
      <w:lvlJc w:val="left"/>
      <w:pPr>
        <w:tabs>
          <w:tab w:val="num" w:pos="-360"/>
        </w:tabs>
        <w:ind w:left="2520" w:hanging="360"/>
      </w:pPr>
    </w:lvl>
    <w:lvl w:ilvl="4">
      <w:start w:val="1"/>
      <w:numFmt w:val="lowerLetter"/>
      <w:lvlText w:val="%5."/>
      <w:lvlJc w:val="left"/>
      <w:pPr>
        <w:tabs>
          <w:tab w:val="num" w:pos="-360"/>
        </w:tabs>
        <w:ind w:left="3240" w:hanging="360"/>
      </w:pPr>
    </w:lvl>
    <w:lvl w:ilvl="5">
      <w:start w:val="1"/>
      <w:numFmt w:val="lowerRoman"/>
      <w:lvlText w:val="%6."/>
      <w:lvlJc w:val="left"/>
      <w:pPr>
        <w:tabs>
          <w:tab w:val="num" w:pos="-360"/>
        </w:tabs>
        <w:ind w:left="3960" w:hanging="180"/>
      </w:pPr>
    </w:lvl>
    <w:lvl w:ilvl="6">
      <w:start w:val="1"/>
      <w:numFmt w:val="decimal"/>
      <w:lvlText w:val="%7."/>
      <w:lvlJc w:val="left"/>
      <w:pPr>
        <w:tabs>
          <w:tab w:val="num" w:pos="-360"/>
        </w:tabs>
        <w:ind w:left="4680" w:hanging="360"/>
      </w:pPr>
    </w:lvl>
    <w:lvl w:ilvl="7">
      <w:start w:val="1"/>
      <w:numFmt w:val="lowerLetter"/>
      <w:lvlText w:val="%8."/>
      <w:lvlJc w:val="left"/>
      <w:pPr>
        <w:tabs>
          <w:tab w:val="num" w:pos="-360"/>
        </w:tabs>
        <w:ind w:left="5400" w:hanging="360"/>
      </w:pPr>
    </w:lvl>
    <w:lvl w:ilvl="8">
      <w:start w:val="1"/>
      <w:numFmt w:val="lowerRoman"/>
      <w:lvlText w:val="%9."/>
      <w:lvlJc w:val="left"/>
      <w:pPr>
        <w:tabs>
          <w:tab w:val="num" w:pos="-360"/>
        </w:tabs>
        <w:ind w:left="6120" w:hanging="180"/>
      </w:pPr>
    </w:lvl>
  </w:abstractNum>
  <w:abstractNum w:abstractNumId="30">
    <w:nsid w:val="11616494"/>
    <w:multiLevelType w:val="multilevel"/>
    <w:tmpl w:val="56AEAD62"/>
    <w:lvl w:ilvl="0">
      <w:start w:val="1"/>
      <w:numFmt w:val="hebrew1"/>
      <w:lvlText w:val="(%1)"/>
      <w:lvlJc w:val="left"/>
      <w:pPr>
        <w:tabs>
          <w:tab w:val="num" w:pos="-360"/>
        </w:tabs>
        <w:ind w:left="360" w:hanging="360"/>
      </w:pPr>
      <w:rPr>
        <w:rFonts w:hint="default"/>
        <w:b/>
        <w:sz w:val="28"/>
        <w:u w:val="none"/>
      </w:rPr>
    </w:lvl>
    <w:lvl w:ilvl="1">
      <w:start w:val="1"/>
      <w:numFmt w:val="decimal"/>
      <w:lvlText w:val="%2."/>
      <w:lvlJc w:val="left"/>
      <w:pPr>
        <w:tabs>
          <w:tab w:val="num" w:pos="-360"/>
        </w:tabs>
        <w:ind w:left="1080" w:hanging="360"/>
      </w:pPr>
    </w:lvl>
    <w:lvl w:ilvl="2">
      <w:start w:val="1"/>
      <w:numFmt w:val="lowerRoman"/>
      <w:lvlText w:val="%3."/>
      <w:lvlJc w:val="left"/>
      <w:pPr>
        <w:tabs>
          <w:tab w:val="num" w:pos="-360"/>
        </w:tabs>
        <w:ind w:left="1800" w:hanging="180"/>
      </w:pPr>
    </w:lvl>
    <w:lvl w:ilvl="3">
      <w:start w:val="1"/>
      <w:numFmt w:val="decimal"/>
      <w:lvlText w:val="%4."/>
      <w:lvlJc w:val="left"/>
      <w:pPr>
        <w:tabs>
          <w:tab w:val="num" w:pos="-360"/>
        </w:tabs>
        <w:ind w:left="2520" w:hanging="360"/>
      </w:pPr>
    </w:lvl>
    <w:lvl w:ilvl="4">
      <w:start w:val="1"/>
      <w:numFmt w:val="lowerLetter"/>
      <w:lvlText w:val="%5."/>
      <w:lvlJc w:val="left"/>
      <w:pPr>
        <w:tabs>
          <w:tab w:val="num" w:pos="-360"/>
        </w:tabs>
        <w:ind w:left="3240" w:hanging="360"/>
      </w:pPr>
    </w:lvl>
    <w:lvl w:ilvl="5">
      <w:start w:val="1"/>
      <w:numFmt w:val="lowerRoman"/>
      <w:lvlText w:val="%6."/>
      <w:lvlJc w:val="left"/>
      <w:pPr>
        <w:tabs>
          <w:tab w:val="num" w:pos="-360"/>
        </w:tabs>
        <w:ind w:left="3960" w:hanging="180"/>
      </w:pPr>
    </w:lvl>
    <w:lvl w:ilvl="6">
      <w:start w:val="1"/>
      <w:numFmt w:val="decimal"/>
      <w:lvlText w:val="%7."/>
      <w:lvlJc w:val="left"/>
      <w:pPr>
        <w:tabs>
          <w:tab w:val="num" w:pos="-360"/>
        </w:tabs>
        <w:ind w:left="4680" w:hanging="360"/>
      </w:pPr>
    </w:lvl>
    <w:lvl w:ilvl="7">
      <w:start w:val="1"/>
      <w:numFmt w:val="lowerLetter"/>
      <w:lvlText w:val="%8."/>
      <w:lvlJc w:val="left"/>
      <w:pPr>
        <w:tabs>
          <w:tab w:val="num" w:pos="-360"/>
        </w:tabs>
        <w:ind w:left="5400" w:hanging="360"/>
      </w:pPr>
    </w:lvl>
    <w:lvl w:ilvl="8">
      <w:start w:val="1"/>
      <w:numFmt w:val="lowerRoman"/>
      <w:lvlText w:val="%9."/>
      <w:lvlJc w:val="left"/>
      <w:pPr>
        <w:tabs>
          <w:tab w:val="num" w:pos="-360"/>
        </w:tabs>
        <w:ind w:left="6120" w:hanging="180"/>
      </w:pPr>
    </w:lvl>
  </w:abstractNum>
  <w:abstractNum w:abstractNumId="31">
    <w:nsid w:val="12A45BFC"/>
    <w:multiLevelType w:val="hybridMultilevel"/>
    <w:tmpl w:val="351CBB08"/>
    <w:lvl w:ilvl="0" w:tplc="878A1AB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12FF06BB"/>
    <w:multiLevelType w:val="hybridMultilevel"/>
    <w:tmpl w:val="FD9625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36C488A"/>
    <w:multiLevelType w:val="hybridMultilevel"/>
    <w:tmpl w:val="2610B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3A54D5C"/>
    <w:multiLevelType w:val="multilevel"/>
    <w:tmpl w:val="0960ED30"/>
    <w:lvl w:ilvl="0">
      <w:start w:val="1"/>
      <w:numFmt w:val="decimal"/>
      <w:lvlText w:val="%1."/>
      <w:lvlJc w:val="left"/>
      <w:pPr>
        <w:tabs>
          <w:tab w:val="num" w:pos="-360"/>
        </w:tabs>
        <w:ind w:left="360" w:hanging="360"/>
      </w:pPr>
      <w:rPr>
        <w:rFonts w:hint="default"/>
        <w:b/>
        <w:sz w:val="28"/>
        <w:u w:val="none"/>
      </w:rPr>
    </w:lvl>
    <w:lvl w:ilvl="1">
      <w:start w:val="1"/>
      <w:numFmt w:val="hebrew1"/>
      <w:lvlText w:val="(%2)"/>
      <w:lvlJc w:val="left"/>
      <w:pPr>
        <w:tabs>
          <w:tab w:val="num" w:pos="-360"/>
        </w:tabs>
        <w:ind w:left="1080" w:hanging="360"/>
      </w:pPr>
      <w:rPr>
        <w:rFonts w:hint="default"/>
        <w:b w:val="0"/>
        <w:bCs w:val="0"/>
      </w:rPr>
    </w:lvl>
    <w:lvl w:ilvl="2">
      <w:start w:val="1"/>
      <w:numFmt w:val="lowerRoman"/>
      <w:lvlText w:val="%3."/>
      <w:lvlJc w:val="left"/>
      <w:pPr>
        <w:tabs>
          <w:tab w:val="num" w:pos="-360"/>
        </w:tabs>
        <w:ind w:left="1800" w:hanging="180"/>
      </w:pPr>
    </w:lvl>
    <w:lvl w:ilvl="3">
      <w:start w:val="1"/>
      <w:numFmt w:val="decimal"/>
      <w:lvlText w:val="%4."/>
      <w:lvlJc w:val="left"/>
      <w:pPr>
        <w:tabs>
          <w:tab w:val="num" w:pos="-360"/>
        </w:tabs>
        <w:ind w:left="2520" w:hanging="360"/>
      </w:pPr>
    </w:lvl>
    <w:lvl w:ilvl="4">
      <w:start w:val="1"/>
      <w:numFmt w:val="decimal"/>
      <w:lvlText w:val="%5."/>
      <w:lvlJc w:val="left"/>
      <w:pPr>
        <w:tabs>
          <w:tab w:val="num" w:pos="-360"/>
        </w:tabs>
        <w:ind w:left="3240" w:hanging="360"/>
      </w:pPr>
    </w:lvl>
    <w:lvl w:ilvl="5">
      <w:start w:val="1"/>
      <w:numFmt w:val="lowerRoman"/>
      <w:lvlText w:val="%6."/>
      <w:lvlJc w:val="left"/>
      <w:pPr>
        <w:tabs>
          <w:tab w:val="num" w:pos="-360"/>
        </w:tabs>
        <w:ind w:left="3960" w:hanging="180"/>
      </w:pPr>
    </w:lvl>
    <w:lvl w:ilvl="6">
      <w:start w:val="1"/>
      <w:numFmt w:val="decimal"/>
      <w:lvlText w:val="%7."/>
      <w:lvlJc w:val="left"/>
      <w:pPr>
        <w:tabs>
          <w:tab w:val="num" w:pos="-360"/>
        </w:tabs>
        <w:ind w:left="4680" w:hanging="360"/>
      </w:pPr>
    </w:lvl>
    <w:lvl w:ilvl="7">
      <w:start w:val="1"/>
      <w:numFmt w:val="lowerLetter"/>
      <w:lvlText w:val="%8."/>
      <w:lvlJc w:val="left"/>
      <w:pPr>
        <w:tabs>
          <w:tab w:val="num" w:pos="-360"/>
        </w:tabs>
        <w:ind w:left="5400" w:hanging="360"/>
      </w:pPr>
    </w:lvl>
    <w:lvl w:ilvl="8">
      <w:start w:val="1"/>
      <w:numFmt w:val="lowerRoman"/>
      <w:lvlText w:val="%9."/>
      <w:lvlJc w:val="left"/>
      <w:pPr>
        <w:tabs>
          <w:tab w:val="num" w:pos="-360"/>
        </w:tabs>
        <w:ind w:left="6120" w:hanging="180"/>
      </w:pPr>
    </w:lvl>
  </w:abstractNum>
  <w:abstractNum w:abstractNumId="35">
    <w:nsid w:val="19B2662B"/>
    <w:multiLevelType w:val="multilevel"/>
    <w:tmpl w:val="F1F00A12"/>
    <w:lvl w:ilvl="0">
      <w:start w:val="1"/>
      <w:numFmt w:val="decimal"/>
      <w:lvlText w:val="%1."/>
      <w:lvlJc w:val="left"/>
      <w:pPr>
        <w:tabs>
          <w:tab w:val="num" w:pos="-360"/>
        </w:tabs>
        <w:ind w:left="360" w:hanging="360"/>
      </w:pPr>
      <w:rPr>
        <w:rFonts w:hint="default"/>
        <w:b/>
        <w:sz w:val="28"/>
        <w:u w:val="none"/>
      </w:rPr>
    </w:lvl>
    <w:lvl w:ilvl="1">
      <w:start w:val="1"/>
      <w:numFmt w:val="decimal"/>
      <w:lvlText w:val="%2."/>
      <w:lvlJc w:val="left"/>
      <w:pPr>
        <w:tabs>
          <w:tab w:val="num" w:pos="-360"/>
        </w:tabs>
        <w:ind w:left="1080" w:hanging="360"/>
      </w:pPr>
    </w:lvl>
    <w:lvl w:ilvl="2">
      <w:start w:val="1"/>
      <w:numFmt w:val="lowerRoman"/>
      <w:lvlText w:val="%3."/>
      <w:lvlJc w:val="left"/>
      <w:pPr>
        <w:tabs>
          <w:tab w:val="num" w:pos="-360"/>
        </w:tabs>
        <w:ind w:left="1800" w:hanging="180"/>
      </w:pPr>
    </w:lvl>
    <w:lvl w:ilvl="3">
      <w:start w:val="1"/>
      <w:numFmt w:val="decimal"/>
      <w:lvlText w:val="%4."/>
      <w:lvlJc w:val="left"/>
      <w:pPr>
        <w:tabs>
          <w:tab w:val="num" w:pos="-360"/>
        </w:tabs>
        <w:ind w:left="2520" w:hanging="360"/>
      </w:pPr>
    </w:lvl>
    <w:lvl w:ilvl="4">
      <w:start w:val="1"/>
      <w:numFmt w:val="lowerLetter"/>
      <w:lvlText w:val="%5."/>
      <w:lvlJc w:val="left"/>
      <w:pPr>
        <w:tabs>
          <w:tab w:val="num" w:pos="-360"/>
        </w:tabs>
        <w:ind w:left="3240" w:hanging="360"/>
      </w:pPr>
    </w:lvl>
    <w:lvl w:ilvl="5">
      <w:start w:val="1"/>
      <w:numFmt w:val="lowerRoman"/>
      <w:lvlText w:val="%6."/>
      <w:lvlJc w:val="left"/>
      <w:pPr>
        <w:tabs>
          <w:tab w:val="num" w:pos="-360"/>
        </w:tabs>
        <w:ind w:left="3960" w:hanging="180"/>
      </w:pPr>
    </w:lvl>
    <w:lvl w:ilvl="6">
      <w:start w:val="1"/>
      <w:numFmt w:val="decimal"/>
      <w:lvlText w:val="%7."/>
      <w:lvlJc w:val="left"/>
      <w:pPr>
        <w:tabs>
          <w:tab w:val="num" w:pos="-360"/>
        </w:tabs>
        <w:ind w:left="4680" w:hanging="360"/>
      </w:pPr>
    </w:lvl>
    <w:lvl w:ilvl="7">
      <w:start w:val="1"/>
      <w:numFmt w:val="lowerLetter"/>
      <w:lvlText w:val="%8."/>
      <w:lvlJc w:val="left"/>
      <w:pPr>
        <w:tabs>
          <w:tab w:val="num" w:pos="-360"/>
        </w:tabs>
        <w:ind w:left="5400" w:hanging="360"/>
      </w:pPr>
    </w:lvl>
    <w:lvl w:ilvl="8">
      <w:start w:val="1"/>
      <w:numFmt w:val="lowerRoman"/>
      <w:lvlText w:val="%9."/>
      <w:lvlJc w:val="left"/>
      <w:pPr>
        <w:tabs>
          <w:tab w:val="num" w:pos="-360"/>
        </w:tabs>
        <w:ind w:left="6120" w:hanging="180"/>
      </w:pPr>
    </w:lvl>
  </w:abstractNum>
  <w:abstractNum w:abstractNumId="36">
    <w:nsid w:val="1E2A7155"/>
    <w:multiLevelType w:val="hybridMultilevel"/>
    <w:tmpl w:val="AD86842C"/>
    <w:lvl w:ilvl="0" w:tplc="A9C8DD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EA96170"/>
    <w:multiLevelType w:val="multilevel"/>
    <w:tmpl w:val="8EEC69E8"/>
    <w:lvl w:ilvl="0">
      <w:start w:val="1"/>
      <w:numFmt w:val="hebrew1"/>
      <w:lvlText w:val="(%1)"/>
      <w:lvlJc w:val="left"/>
      <w:pPr>
        <w:tabs>
          <w:tab w:val="num" w:pos="0"/>
        </w:tabs>
        <w:ind w:left="720" w:hanging="360"/>
      </w:pPr>
      <w:rPr>
        <w:rFonts w:hint="default"/>
      </w:rPr>
    </w:lvl>
    <w:lvl w:ilvl="1">
      <w:start w:val="1"/>
      <w:numFmt w:val="hebrew1"/>
      <w:lvlText w:val="(%2)"/>
      <w:lvlJc w:val="left"/>
      <w:pPr>
        <w:tabs>
          <w:tab w:val="num" w:pos="0"/>
        </w:tabs>
        <w:ind w:left="1440" w:hanging="360"/>
      </w:pPr>
      <w:rPr>
        <w:rFonts w:hint="default"/>
      </w:rPr>
    </w:lvl>
    <w:lvl w:ilvl="2">
      <w:start w:val="1"/>
      <w:numFmt w:val="decimal"/>
      <w:lvlText w:val="%3)"/>
      <w:lvlJc w:val="left"/>
      <w:pPr>
        <w:tabs>
          <w:tab w:val="num" w:pos="0"/>
        </w:tabs>
        <w:ind w:left="2340" w:hanging="360"/>
      </w:pPr>
    </w:lvl>
    <w:lvl w:ilvl="3">
      <w:start w:val="19"/>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8">
    <w:nsid w:val="1F216EBF"/>
    <w:multiLevelType w:val="hybridMultilevel"/>
    <w:tmpl w:val="0F2C48A8"/>
    <w:lvl w:ilvl="0" w:tplc="E61E9F2E">
      <w:start w:val="1"/>
      <w:numFmt w:val="hebrew1"/>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207C6657"/>
    <w:multiLevelType w:val="hybridMultilevel"/>
    <w:tmpl w:val="C9565B5C"/>
    <w:lvl w:ilvl="0" w:tplc="920E942E">
      <w:start w:val="1"/>
      <w:numFmt w:val="decimal"/>
      <w:lvlText w:val="%1."/>
      <w:lvlJc w:val="left"/>
      <w:pPr>
        <w:ind w:left="720" w:hanging="360"/>
      </w:pPr>
      <w:rPr>
        <w:rFonts w:hint="default"/>
        <w:b/>
        <w:color w:val="0D0D0D" w:themeColor="text1" w:themeTint="F2"/>
        <w:sz w:val="24"/>
        <w:u w:val="none"/>
      </w:rPr>
    </w:lvl>
    <w:lvl w:ilvl="1" w:tplc="878A1AB4">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0D833BF"/>
    <w:multiLevelType w:val="hybridMultilevel"/>
    <w:tmpl w:val="CD3C2884"/>
    <w:lvl w:ilvl="0" w:tplc="BEFC46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21D34D31"/>
    <w:multiLevelType w:val="multilevel"/>
    <w:tmpl w:val="6E6A7052"/>
    <w:lvl w:ilvl="0">
      <w:start w:val="1"/>
      <w:numFmt w:val="decimal"/>
      <w:lvlText w:val="%1."/>
      <w:lvlJc w:val="left"/>
      <w:pPr>
        <w:ind w:left="360" w:hanging="360"/>
      </w:pPr>
      <w:rPr>
        <w:rFonts w:hint="default"/>
      </w:rPr>
    </w:lvl>
    <w:lvl w:ilvl="1">
      <w:start w:val="1"/>
      <w:numFmt w:val="hebrew1"/>
      <w:lvlText w:val="(%2)"/>
      <w:lvlJc w:val="left"/>
      <w:pPr>
        <w:ind w:left="792" w:hanging="432"/>
      </w:pPr>
      <w:rPr>
        <w:rFonts w:hint="default"/>
      </w:rPr>
    </w:lvl>
    <w:lvl w:ilvl="2">
      <w:start w:val="1"/>
      <w:numFmt w:val="hebrew1"/>
      <w:lvlText w:val="(%3)"/>
      <w:lvlJc w:val="left"/>
      <w:pPr>
        <w:ind w:left="1224" w:hanging="504"/>
      </w:pPr>
      <w:rPr>
        <w:rFonts w:hint="default"/>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22315BEF"/>
    <w:multiLevelType w:val="multilevel"/>
    <w:tmpl w:val="954E6E9E"/>
    <w:lvl w:ilvl="0">
      <w:start w:val="1"/>
      <w:numFmt w:val="decimal"/>
      <w:lvlText w:val="%1."/>
      <w:lvlJc w:val="left"/>
      <w:pPr>
        <w:tabs>
          <w:tab w:val="num" w:pos="-360"/>
        </w:tabs>
        <w:ind w:left="360" w:hanging="360"/>
      </w:pPr>
      <w:rPr>
        <w:rFonts w:hint="default"/>
        <w:b/>
        <w:sz w:val="28"/>
        <w:u w:val="none"/>
      </w:rPr>
    </w:lvl>
    <w:lvl w:ilvl="1">
      <w:start w:val="1"/>
      <w:numFmt w:val="hebrew1"/>
      <w:lvlText w:val="(%2)"/>
      <w:lvlJc w:val="left"/>
      <w:pPr>
        <w:tabs>
          <w:tab w:val="num" w:pos="-360"/>
        </w:tabs>
        <w:ind w:left="1080" w:hanging="360"/>
      </w:pPr>
      <w:rPr>
        <w:rFonts w:hint="default"/>
        <w:b w:val="0"/>
        <w:bCs w:val="0"/>
      </w:rPr>
    </w:lvl>
    <w:lvl w:ilvl="2">
      <w:start w:val="1"/>
      <w:numFmt w:val="lowerRoman"/>
      <w:lvlText w:val="%3."/>
      <w:lvlJc w:val="left"/>
      <w:pPr>
        <w:tabs>
          <w:tab w:val="num" w:pos="-360"/>
        </w:tabs>
        <w:ind w:left="1800" w:hanging="180"/>
      </w:pPr>
    </w:lvl>
    <w:lvl w:ilvl="3">
      <w:start w:val="1"/>
      <w:numFmt w:val="decimal"/>
      <w:lvlText w:val="%4."/>
      <w:lvlJc w:val="left"/>
      <w:pPr>
        <w:tabs>
          <w:tab w:val="num" w:pos="-360"/>
        </w:tabs>
        <w:ind w:left="2520" w:hanging="360"/>
      </w:pPr>
    </w:lvl>
    <w:lvl w:ilvl="4">
      <w:start w:val="1"/>
      <w:numFmt w:val="lowerLetter"/>
      <w:lvlText w:val="%5."/>
      <w:lvlJc w:val="left"/>
      <w:pPr>
        <w:tabs>
          <w:tab w:val="num" w:pos="-360"/>
        </w:tabs>
        <w:ind w:left="3240" w:hanging="360"/>
      </w:pPr>
    </w:lvl>
    <w:lvl w:ilvl="5">
      <w:start w:val="1"/>
      <w:numFmt w:val="lowerRoman"/>
      <w:lvlText w:val="%6."/>
      <w:lvlJc w:val="left"/>
      <w:pPr>
        <w:tabs>
          <w:tab w:val="num" w:pos="-360"/>
        </w:tabs>
        <w:ind w:left="3960" w:hanging="180"/>
      </w:pPr>
    </w:lvl>
    <w:lvl w:ilvl="6">
      <w:start w:val="1"/>
      <w:numFmt w:val="decimal"/>
      <w:lvlText w:val="%7."/>
      <w:lvlJc w:val="left"/>
      <w:pPr>
        <w:tabs>
          <w:tab w:val="num" w:pos="-360"/>
        </w:tabs>
        <w:ind w:left="4680" w:hanging="360"/>
      </w:pPr>
    </w:lvl>
    <w:lvl w:ilvl="7">
      <w:start w:val="1"/>
      <w:numFmt w:val="lowerLetter"/>
      <w:lvlText w:val="%8."/>
      <w:lvlJc w:val="left"/>
      <w:pPr>
        <w:tabs>
          <w:tab w:val="num" w:pos="-360"/>
        </w:tabs>
        <w:ind w:left="5400" w:hanging="360"/>
      </w:pPr>
    </w:lvl>
    <w:lvl w:ilvl="8">
      <w:start w:val="1"/>
      <w:numFmt w:val="lowerRoman"/>
      <w:lvlText w:val="%9."/>
      <w:lvlJc w:val="left"/>
      <w:pPr>
        <w:tabs>
          <w:tab w:val="num" w:pos="-360"/>
        </w:tabs>
        <w:ind w:left="6120" w:hanging="180"/>
      </w:pPr>
    </w:lvl>
  </w:abstractNum>
  <w:abstractNum w:abstractNumId="43">
    <w:nsid w:val="23301F20"/>
    <w:multiLevelType w:val="multilevel"/>
    <w:tmpl w:val="350EA234"/>
    <w:lvl w:ilvl="0">
      <w:start w:val="1"/>
      <w:numFmt w:val="decimal"/>
      <w:lvlText w:val="%1."/>
      <w:lvlJc w:val="left"/>
      <w:pPr>
        <w:tabs>
          <w:tab w:val="num" w:pos="-360"/>
        </w:tabs>
        <w:ind w:left="360" w:hanging="360"/>
      </w:pPr>
      <w:rPr>
        <w:rFonts w:cs="David" w:hint="default"/>
        <w:b/>
        <w:sz w:val="28"/>
        <w:u w:val="none"/>
      </w:rPr>
    </w:lvl>
    <w:lvl w:ilvl="1">
      <w:start w:val="1"/>
      <w:numFmt w:val="decimal"/>
      <w:lvlText w:val="%2."/>
      <w:lvlJc w:val="left"/>
      <w:pPr>
        <w:tabs>
          <w:tab w:val="num" w:pos="-360"/>
        </w:tabs>
        <w:ind w:left="1080" w:hanging="360"/>
      </w:pPr>
    </w:lvl>
    <w:lvl w:ilvl="2">
      <w:start w:val="1"/>
      <w:numFmt w:val="lowerRoman"/>
      <w:lvlText w:val="%3."/>
      <w:lvlJc w:val="left"/>
      <w:pPr>
        <w:tabs>
          <w:tab w:val="num" w:pos="-360"/>
        </w:tabs>
        <w:ind w:left="1800" w:hanging="180"/>
      </w:pPr>
    </w:lvl>
    <w:lvl w:ilvl="3">
      <w:start w:val="1"/>
      <w:numFmt w:val="decimal"/>
      <w:lvlText w:val="%4."/>
      <w:lvlJc w:val="left"/>
      <w:pPr>
        <w:tabs>
          <w:tab w:val="num" w:pos="-360"/>
        </w:tabs>
        <w:ind w:left="2520" w:hanging="360"/>
      </w:pPr>
    </w:lvl>
    <w:lvl w:ilvl="4">
      <w:start w:val="1"/>
      <w:numFmt w:val="lowerLetter"/>
      <w:lvlText w:val="%5."/>
      <w:lvlJc w:val="left"/>
      <w:pPr>
        <w:tabs>
          <w:tab w:val="num" w:pos="-360"/>
        </w:tabs>
        <w:ind w:left="3240" w:hanging="360"/>
      </w:pPr>
    </w:lvl>
    <w:lvl w:ilvl="5">
      <w:start w:val="1"/>
      <w:numFmt w:val="lowerRoman"/>
      <w:lvlText w:val="%6."/>
      <w:lvlJc w:val="left"/>
      <w:pPr>
        <w:tabs>
          <w:tab w:val="num" w:pos="-360"/>
        </w:tabs>
        <w:ind w:left="3960" w:hanging="180"/>
      </w:pPr>
    </w:lvl>
    <w:lvl w:ilvl="6">
      <w:start w:val="1"/>
      <w:numFmt w:val="decimal"/>
      <w:lvlText w:val="%7."/>
      <w:lvlJc w:val="left"/>
      <w:pPr>
        <w:tabs>
          <w:tab w:val="num" w:pos="-360"/>
        </w:tabs>
        <w:ind w:left="4680" w:hanging="360"/>
      </w:pPr>
    </w:lvl>
    <w:lvl w:ilvl="7">
      <w:start w:val="1"/>
      <w:numFmt w:val="lowerLetter"/>
      <w:lvlText w:val="%8."/>
      <w:lvlJc w:val="left"/>
      <w:pPr>
        <w:tabs>
          <w:tab w:val="num" w:pos="-360"/>
        </w:tabs>
        <w:ind w:left="5400" w:hanging="360"/>
      </w:pPr>
    </w:lvl>
    <w:lvl w:ilvl="8">
      <w:start w:val="1"/>
      <w:numFmt w:val="lowerRoman"/>
      <w:lvlText w:val="%9."/>
      <w:lvlJc w:val="left"/>
      <w:pPr>
        <w:tabs>
          <w:tab w:val="num" w:pos="-360"/>
        </w:tabs>
        <w:ind w:left="6120" w:hanging="180"/>
      </w:pPr>
    </w:lvl>
  </w:abstractNum>
  <w:abstractNum w:abstractNumId="44">
    <w:nsid w:val="24080BD9"/>
    <w:multiLevelType w:val="hybridMultilevel"/>
    <w:tmpl w:val="7E60CF06"/>
    <w:lvl w:ilvl="0" w:tplc="4B5C55EC">
      <w:start w:val="1"/>
      <w:numFmt w:val="hebrew1"/>
      <w:lvlText w:val="(%1)"/>
      <w:lvlJc w:val="left"/>
      <w:pPr>
        <w:ind w:left="720" w:hanging="360"/>
      </w:pPr>
      <w:rPr>
        <w:rFont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243D7EF3"/>
    <w:multiLevelType w:val="hybridMultilevel"/>
    <w:tmpl w:val="C3A66B02"/>
    <w:lvl w:ilvl="0" w:tplc="08B2DB5C">
      <w:start w:val="1"/>
      <w:numFmt w:val="hebrew1"/>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62C29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nsid w:val="284776C7"/>
    <w:multiLevelType w:val="hybridMultilevel"/>
    <w:tmpl w:val="EEFA8F98"/>
    <w:lvl w:ilvl="0" w:tplc="33941B9E">
      <w:start w:val="1"/>
      <w:numFmt w:val="bullet"/>
      <w:lvlText w:val="-"/>
      <w:lvlJc w:val="left"/>
      <w:pPr>
        <w:ind w:left="720" w:hanging="360"/>
      </w:pPr>
      <w:rPr>
        <w:rFonts w:asciiTheme="minorHAnsi" w:eastAsiaTheme="minorHAnsi" w:hAnsiTheme="minorHAnsi"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8DD7276"/>
    <w:multiLevelType w:val="hybridMultilevel"/>
    <w:tmpl w:val="C748C5E4"/>
    <w:lvl w:ilvl="0" w:tplc="878A1AB4">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28EF089A"/>
    <w:multiLevelType w:val="multilevel"/>
    <w:tmpl w:val="5088D3FA"/>
    <w:lvl w:ilvl="0">
      <w:start w:val="1"/>
      <w:numFmt w:val="bullet"/>
      <w:lvlText w:val=""/>
      <w:lvlJc w:val="left"/>
      <w:pPr>
        <w:ind w:left="360" w:hanging="360"/>
      </w:pPr>
      <w:rPr>
        <w:rFonts w:ascii="Symbol" w:hAnsi="Symbol" w:hint="default"/>
      </w:rPr>
    </w:lvl>
    <w:lvl w:ilvl="1">
      <w:start w:val="2"/>
      <w:numFmt w:val="decimal"/>
      <w:isLgl/>
      <w:lvlText w:val="%1.%2"/>
      <w:lvlJc w:val="left"/>
      <w:pPr>
        <w:ind w:left="615" w:hanging="435"/>
      </w:pPr>
      <w:rPr>
        <w:rFonts w:hint="default"/>
      </w:rPr>
    </w:lvl>
    <w:lvl w:ilvl="2">
      <w:start w:val="1"/>
      <w:numFmt w:val="decimal"/>
      <w:isLgl/>
      <w:lvlText w:val="%1.%2.%3"/>
      <w:lvlJc w:val="left"/>
      <w:pPr>
        <w:ind w:left="1080" w:hanging="720"/>
      </w:pPr>
      <w:rPr>
        <w:rFonts w:hint="default"/>
      </w:rPr>
    </w:lvl>
    <w:lvl w:ilvl="3">
      <w:start w:val="1"/>
      <w:numFmt w:val="bullet"/>
      <w:lvlText w:val=""/>
      <w:lvlJc w:val="left"/>
      <w:pPr>
        <w:ind w:left="1260" w:hanging="720"/>
      </w:pPr>
      <w:rPr>
        <w:rFonts w:ascii="Symbol" w:eastAsiaTheme="minorHAnsi" w:hAnsi="Symbol" w:cs="David" w:hint="default"/>
      </w:rPr>
    </w:lvl>
    <w:lvl w:ilvl="4">
      <w:start w:val="1"/>
      <w:numFmt w:val="bullet"/>
      <w:lvlText w:val=""/>
      <w:lvlJc w:val="left"/>
      <w:pPr>
        <w:ind w:left="1800" w:hanging="1080"/>
      </w:pPr>
      <w:rPr>
        <w:rFonts w:ascii="Symbol" w:eastAsiaTheme="minorHAnsi" w:hAnsi="Symbol" w:cs="David" w:hint="default"/>
      </w:rPr>
    </w:lvl>
    <w:lvl w:ilvl="5">
      <w:start w:val="1"/>
      <w:numFmt w:val="bullet"/>
      <w:lvlText w:val=""/>
      <w:lvlJc w:val="left"/>
      <w:pPr>
        <w:ind w:left="1980" w:hanging="1080"/>
      </w:pPr>
      <w:rPr>
        <w:rFonts w:ascii="Symbol" w:eastAsiaTheme="minorHAnsi" w:hAnsi="Symbol" w:cs="David" w:hint="default"/>
      </w:rPr>
    </w:lvl>
    <w:lvl w:ilvl="6">
      <w:start w:val="1"/>
      <w:numFmt w:val="bullet"/>
      <w:lvlText w:val=""/>
      <w:lvlJc w:val="left"/>
      <w:pPr>
        <w:ind w:left="2520" w:hanging="1440"/>
      </w:pPr>
      <w:rPr>
        <w:rFonts w:ascii="Symbol" w:eastAsiaTheme="minorHAnsi" w:hAnsi="Symbol" w:cs="David"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2880" w:hanging="1440"/>
      </w:pPr>
      <w:rPr>
        <w:rFonts w:hint="default"/>
      </w:rPr>
    </w:lvl>
  </w:abstractNum>
  <w:abstractNum w:abstractNumId="50">
    <w:nsid w:val="28FE4232"/>
    <w:multiLevelType w:val="hybridMultilevel"/>
    <w:tmpl w:val="657CC56C"/>
    <w:lvl w:ilvl="0" w:tplc="6B260838">
      <w:start w:val="1"/>
      <w:numFmt w:val="hebrew1"/>
      <w:lvlText w:val="%1."/>
      <w:lvlJc w:val="left"/>
      <w:pPr>
        <w:ind w:left="720" w:hanging="360"/>
      </w:pPr>
      <w:rPr>
        <w:rFonts w:hint="default"/>
        <w:b w:val="0"/>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911198B"/>
    <w:multiLevelType w:val="multilevel"/>
    <w:tmpl w:val="56AEAD62"/>
    <w:lvl w:ilvl="0">
      <w:start w:val="1"/>
      <w:numFmt w:val="hebrew1"/>
      <w:lvlText w:val="(%1)"/>
      <w:lvlJc w:val="left"/>
      <w:pPr>
        <w:tabs>
          <w:tab w:val="num" w:pos="0"/>
        </w:tabs>
        <w:ind w:left="720" w:hanging="360"/>
      </w:pPr>
      <w:rPr>
        <w:rFonts w:hint="default"/>
        <w:b/>
        <w:sz w:val="28"/>
        <w:u w:val="none"/>
      </w:rPr>
    </w:lvl>
    <w:lvl w:ilvl="1">
      <w:start w:val="1"/>
      <w:numFmt w:val="decimal"/>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52">
    <w:nsid w:val="295852E9"/>
    <w:multiLevelType w:val="hybridMultilevel"/>
    <w:tmpl w:val="DD98AFAC"/>
    <w:lvl w:ilvl="0" w:tplc="878A1AB4">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2C515832"/>
    <w:multiLevelType w:val="multilevel"/>
    <w:tmpl w:val="F1F00A12"/>
    <w:lvl w:ilvl="0">
      <w:start w:val="1"/>
      <w:numFmt w:val="decimal"/>
      <w:lvlText w:val="%1."/>
      <w:lvlJc w:val="left"/>
      <w:pPr>
        <w:tabs>
          <w:tab w:val="num" w:pos="-360"/>
        </w:tabs>
        <w:ind w:left="360" w:hanging="360"/>
      </w:pPr>
      <w:rPr>
        <w:rFonts w:hint="default"/>
        <w:b/>
        <w:sz w:val="28"/>
        <w:u w:val="none"/>
      </w:rPr>
    </w:lvl>
    <w:lvl w:ilvl="1">
      <w:start w:val="1"/>
      <w:numFmt w:val="decimal"/>
      <w:lvlText w:val="%2."/>
      <w:lvlJc w:val="left"/>
      <w:pPr>
        <w:tabs>
          <w:tab w:val="num" w:pos="-360"/>
        </w:tabs>
        <w:ind w:left="1080" w:hanging="360"/>
      </w:pPr>
    </w:lvl>
    <w:lvl w:ilvl="2">
      <w:start w:val="1"/>
      <w:numFmt w:val="lowerRoman"/>
      <w:lvlText w:val="%3."/>
      <w:lvlJc w:val="left"/>
      <w:pPr>
        <w:tabs>
          <w:tab w:val="num" w:pos="-360"/>
        </w:tabs>
        <w:ind w:left="1800" w:hanging="180"/>
      </w:pPr>
    </w:lvl>
    <w:lvl w:ilvl="3">
      <w:start w:val="1"/>
      <w:numFmt w:val="decimal"/>
      <w:lvlText w:val="%4."/>
      <w:lvlJc w:val="left"/>
      <w:pPr>
        <w:tabs>
          <w:tab w:val="num" w:pos="-360"/>
        </w:tabs>
        <w:ind w:left="2520" w:hanging="360"/>
      </w:pPr>
    </w:lvl>
    <w:lvl w:ilvl="4">
      <w:start w:val="1"/>
      <w:numFmt w:val="lowerLetter"/>
      <w:lvlText w:val="%5."/>
      <w:lvlJc w:val="left"/>
      <w:pPr>
        <w:tabs>
          <w:tab w:val="num" w:pos="-360"/>
        </w:tabs>
        <w:ind w:left="3240" w:hanging="360"/>
      </w:pPr>
    </w:lvl>
    <w:lvl w:ilvl="5">
      <w:start w:val="1"/>
      <w:numFmt w:val="lowerRoman"/>
      <w:lvlText w:val="%6."/>
      <w:lvlJc w:val="left"/>
      <w:pPr>
        <w:tabs>
          <w:tab w:val="num" w:pos="-360"/>
        </w:tabs>
        <w:ind w:left="3960" w:hanging="180"/>
      </w:pPr>
    </w:lvl>
    <w:lvl w:ilvl="6">
      <w:start w:val="1"/>
      <w:numFmt w:val="decimal"/>
      <w:lvlText w:val="%7."/>
      <w:lvlJc w:val="left"/>
      <w:pPr>
        <w:tabs>
          <w:tab w:val="num" w:pos="-360"/>
        </w:tabs>
        <w:ind w:left="4680" w:hanging="360"/>
      </w:pPr>
    </w:lvl>
    <w:lvl w:ilvl="7">
      <w:start w:val="1"/>
      <w:numFmt w:val="lowerLetter"/>
      <w:lvlText w:val="%8."/>
      <w:lvlJc w:val="left"/>
      <w:pPr>
        <w:tabs>
          <w:tab w:val="num" w:pos="-360"/>
        </w:tabs>
        <w:ind w:left="5400" w:hanging="360"/>
      </w:pPr>
    </w:lvl>
    <w:lvl w:ilvl="8">
      <w:start w:val="1"/>
      <w:numFmt w:val="lowerRoman"/>
      <w:lvlText w:val="%9."/>
      <w:lvlJc w:val="left"/>
      <w:pPr>
        <w:tabs>
          <w:tab w:val="num" w:pos="-360"/>
        </w:tabs>
        <w:ind w:left="6120" w:hanging="180"/>
      </w:pPr>
    </w:lvl>
  </w:abstractNum>
  <w:abstractNum w:abstractNumId="54">
    <w:nsid w:val="2D3F047B"/>
    <w:multiLevelType w:val="hybridMultilevel"/>
    <w:tmpl w:val="1BEA270C"/>
    <w:lvl w:ilvl="0" w:tplc="878A1AB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E4C5C41"/>
    <w:multiLevelType w:val="multilevel"/>
    <w:tmpl w:val="F1F00A12"/>
    <w:lvl w:ilvl="0">
      <w:start w:val="1"/>
      <w:numFmt w:val="decimal"/>
      <w:lvlText w:val="%1."/>
      <w:lvlJc w:val="left"/>
      <w:pPr>
        <w:tabs>
          <w:tab w:val="num" w:pos="-360"/>
        </w:tabs>
        <w:ind w:left="360" w:hanging="360"/>
      </w:pPr>
      <w:rPr>
        <w:rFonts w:hint="default"/>
        <w:b/>
        <w:sz w:val="28"/>
        <w:u w:val="none"/>
      </w:rPr>
    </w:lvl>
    <w:lvl w:ilvl="1">
      <w:start w:val="1"/>
      <w:numFmt w:val="decimal"/>
      <w:lvlText w:val="%2."/>
      <w:lvlJc w:val="left"/>
      <w:pPr>
        <w:tabs>
          <w:tab w:val="num" w:pos="-360"/>
        </w:tabs>
        <w:ind w:left="1080" w:hanging="360"/>
      </w:pPr>
    </w:lvl>
    <w:lvl w:ilvl="2">
      <w:start w:val="1"/>
      <w:numFmt w:val="lowerRoman"/>
      <w:lvlText w:val="%3."/>
      <w:lvlJc w:val="left"/>
      <w:pPr>
        <w:tabs>
          <w:tab w:val="num" w:pos="-360"/>
        </w:tabs>
        <w:ind w:left="1800" w:hanging="180"/>
      </w:pPr>
    </w:lvl>
    <w:lvl w:ilvl="3">
      <w:start w:val="1"/>
      <w:numFmt w:val="decimal"/>
      <w:lvlText w:val="%4."/>
      <w:lvlJc w:val="left"/>
      <w:pPr>
        <w:tabs>
          <w:tab w:val="num" w:pos="-360"/>
        </w:tabs>
        <w:ind w:left="2520" w:hanging="360"/>
      </w:pPr>
    </w:lvl>
    <w:lvl w:ilvl="4">
      <w:start w:val="1"/>
      <w:numFmt w:val="lowerLetter"/>
      <w:lvlText w:val="%5."/>
      <w:lvlJc w:val="left"/>
      <w:pPr>
        <w:tabs>
          <w:tab w:val="num" w:pos="-360"/>
        </w:tabs>
        <w:ind w:left="3240" w:hanging="360"/>
      </w:pPr>
    </w:lvl>
    <w:lvl w:ilvl="5">
      <w:start w:val="1"/>
      <w:numFmt w:val="lowerRoman"/>
      <w:lvlText w:val="%6."/>
      <w:lvlJc w:val="left"/>
      <w:pPr>
        <w:tabs>
          <w:tab w:val="num" w:pos="-360"/>
        </w:tabs>
        <w:ind w:left="3960" w:hanging="180"/>
      </w:pPr>
    </w:lvl>
    <w:lvl w:ilvl="6">
      <w:start w:val="1"/>
      <w:numFmt w:val="decimal"/>
      <w:lvlText w:val="%7."/>
      <w:lvlJc w:val="left"/>
      <w:pPr>
        <w:tabs>
          <w:tab w:val="num" w:pos="-360"/>
        </w:tabs>
        <w:ind w:left="4680" w:hanging="360"/>
      </w:pPr>
    </w:lvl>
    <w:lvl w:ilvl="7">
      <w:start w:val="1"/>
      <w:numFmt w:val="lowerLetter"/>
      <w:lvlText w:val="%8."/>
      <w:lvlJc w:val="left"/>
      <w:pPr>
        <w:tabs>
          <w:tab w:val="num" w:pos="-360"/>
        </w:tabs>
        <w:ind w:left="5400" w:hanging="360"/>
      </w:pPr>
    </w:lvl>
    <w:lvl w:ilvl="8">
      <w:start w:val="1"/>
      <w:numFmt w:val="lowerRoman"/>
      <w:lvlText w:val="%9."/>
      <w:lvlJc w:val="left"/>
      <w:pPr>
        <w:tabs>
          <w:tab w:val="num" w:pos="-360"/>
        </w:tabs>
        <w:ind w:left="6120" w:hanging="180"/>
      </w:pPr>
    </w:lvl>
  </w:abstractNum>
  <w:abstractNum w:abstractNumId="56">
    <w:nsid w:val="2F3379AC"/>
    <w:multiLevelType w:val="hybridMultilevel"/>
    <w:tmpl w:val="04C079C4"/>
    <w:lvl w:ilvl="0" w:tplc="878A1AB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304462DE"/>
    <w:multiLevelType w:val="multilevel"/>
    <w:tmpl w:val="5AAE56C4"/>
    <w:lvl w:ilvl="0">
      <w:start w:val="1"/>
      <w:numFmt w:val="decimal"/>
      <w:lvlText w:val="%1."/>
      <w:lvlJc w:val="left"/>
      <w:pPr>
        <w:tabs>
          <w:tab w:val="num" w:pos="-360"/>
        </w:tabs>
        <w:ind w:left="360" w:hanging="360"/>
      </w:pPr>
      <w:rPr>
        <w:rFonts w:hint="default"/>
        <w:b/>
        <w:sz w:val="28"/>
        <w:u w:val="none"/>
      </w:rPr>
    </w:lvl>
    <w:lvl w:ilvl="1">
      <w:start w:val="1"/>
      <w:numFmt w:val="hebrew1"/>
      <w:lvlText w:val="(%2)"/>
      <w:lvlJc w:val="left"/>
      <w:pPr>
        <w:tabs>
          <w:tab w:val="num" w:pos="-360"/>
        </w:tabs>
        <w:ind w:left="1080" w:hanging="360"/>
      </w:pPr>
      <w:rPr>
        <w:rFonts w:hint="default"/>
      </w:rPr>
    </w:lvl>
    <w:lvl w:ilvl="2">
      <w:start w:val="1"/>
      <w:numFmt w:val="lowerRoman"/>
      <w:lvlText w:val="%3."/>
      <w:lvlJc w:val="left"/>
      <w:pPr>
        <w:tabs>
          <w:tab w:val="num" w:pos="-360"/>
        </w:tabs>
        <w:ind w:left="1800" w:hanging="180"/>
      </w:pPr>
    </w:lvl>
    <w:lvl w:ilvl="3">
      <w:start w:val="1"/>
      <w:numFmt w:val="decimal"/>
      <w:lvlText w:val="%4."/>
      <w:lvlJc w:val="left"/>
      <w:pPr>
        <w:tabs>
          <w:tab w:val="num" w:pos="-360"/>
        </w:tabs>
        <w:ind w:left="2520" w:hanging="360"/>
      </w:pPr>
    </w:lvl>
    <w:lvl w:ilvl="4">
      <w:start w:val="1"/>
      <w:numFmt w:val="lowerLetter"/>
      <w:lvlText w:val="%5."/>
      <w:lvlJc w:val="left"/>
      <w:pPr>
        <w:tabs>
          <w:tab w:val="num" w:pos="-360"/>
        </w:tabs>
        <w:ind w:left="3240" w:hanging="360"/>
      </w:pPr>
    </w:lvl>
    <w:lvl w:ilvl="5">
      <w:start w:val="1"/>
      <w:numFmt w:val="lowerRoman"/>
      <w:lvlText w:val="%6."/>
      <w:lvlJc w:val="left"/>
      <w:pPr>
        <w:tabs>
          <w:tab w:val="num" w:pos="-360"/>
        </w:tabs>
        <w:ind w:left="3960" w:hanging="180"/>
      </w:pPr>
    </w:lvl>
    <w:lvl w:ilvl="6">
      <w:start w:val="1"/>
      <w:numFmt w:val="decimal"/>
      <w:lvlText w:val="%7."/>
      <w:lvlJc w:val="left"/>
      <w:pPr>
        <w:tabs>
          <w:tab w:val="num" w:pos="-360"/>
        </w:tabs>
        <w:ind w:left="4680" w:hanging="360"/>
      </w:pPr>
    </w:lvl>
    <w:lvl w:ilvl="7">
      <w:start w:val="1"/>
      <w:numFmt w:val="lowerLetter"/>
      <w:lvlText w:val="%8."/>
      <w:lvlJc w:val="left"/>
      <w:pPr>
        <w:tabs>
          <w:tab w:val="num" w:pos="-360"/>
        </w:tabs>
        <w:ind w:left="5400" w:hanging="360"/>
      </w:pPr>
    </w:lvl>
    <w:lvl w:ilvl="8">
      <w:start w:val="1"/>
      <w:numFmt w:val="lowerRoman"/>
      <w:lvlText w:val="%9."/>
      <w:lvlJc w:val="left"/>
      <w:pPr>
        <w:tabs>
          <w:tab w:val="num" w:pos="-360"/>
        </w:tabs>
        <w:ind w:left="6120" w:hanging="180"/>
      </w:pPr>
    </w:lvl>
  </w:abstractNum>
  <w:abstractNum w:abstractNumId="58">
    <w:nsid w:val="30833D17"/>
    <w:multiLevelType w:val="hybridMultilevel"/>
    <w:tmpl w:val="9FAE79CC"/>
    <w:lvl w:ilvl="0" w:tplc="08B2DB5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1C16E46"/>
    <w:multiLevelType w:val="hybridMultilevel"/>
    <w:tmpl w:val="3F9CA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1EA26BA"/>
    <w:multiLevelType w:val="hybridMultilevel"/>
    <w:tmpl w:val="7C6258A6"/>
    <w:lvl w:ilvl="0" w:tplc="04090001">
      <w:start w:val="1"/>
      <w:numFmt w:val="bullet"/>
      <w:lvlText w:val=""/>
      <w:lvlJc w:val="left"/>
      <w:pPr>
        <w:ind w:left="478" w:hanging="360"/>
      </w:pPr>
      <w:rPr>
        <w:rFonts w:ascii="Symbol" w:hAnsi="Symbol" w:hint="default"/>
      </w:rPr>
    </w:lvl>
    <w:lvl w:ilvl="1" w:tplc="04090003" w:tentative="1">
      <w:start w:val="1"/>
      <w:numFmt w:val="bullet"/>
      <w:lvlText w:val="o"/>
      <w:lvlJc w:val="left"/>
      <w:pPr>
        <w:ind w:left="1198" w:hanging="360"/>
      </w:pPr>
      <w:rPr>
        <w:rFonts w:ascii="Courier New" w:hAnsi="Courier New" w:cs="Courier New" w:hint="default"/>
      </w:rPr>
    </w:lvl>
    <w:lvl w:ilvl="2" w:tplc="04090005" w:tentative="1">
      <w:start w:val="1"/>
      <w:numFmt w:val="bullet"/>
      <w:lvlText w:val=""/>
      <w:lvlJc w:val="left"/>
      <w:pPr>
        <w:ind w:left="1918" w:hanging="360"/>
      </w:pPr>
      <w:rPr>
        <w:rFonts w:ascii="Wingdings" w:hAnsi="Wingdings" w:hint="default"/>
      </w:rPr>
    </w:lvl>
    <w:lvl w:ilvl="3" w:tplc="04090001" w:tentative="1">
      <w:start w:val="1"/>
      <w:numFmt w:val="bullet"/>
      <w:lvlText w:val=""/>
      <w:lvlJc w:val="left"/>
      <w:pPr>
        <w:ind w:left="2638" w:hanging="360"/>
      </w:pPr>
      <w:rPr>
        <w:rFonts w:ascii="Symbol" w:hAnsi="Symbol" w:hint="default"/>
      </w:rPr>
    </w:lvl>
    <w:lvl w:ilvl="4" w:tplc="04090003" w:tentative="1">
      <w:start w:val="1"/>
      <w:numFmt w:val="bullet"/>
      <w:lvlText w:val="o"/>
      <w:lvlJc w:val="left"/>
      <w:pPr>
        <w:ind w:left="3358" w:hanging="360"/>
      </w:pPr>
      <w:rPr>
        <w:rFonts w:ascii="Courier New" w:hAnsi="Courier New" w:cs="Courier New" w:hint="default"/>
      </w:rPr>
    </w:lvl>
    <w:lvl w:ilvl="5" w:tplc="04090005" w:tentative="1">
      <w:start w:val="1"/>
      <w:numFmt w:val="bullet"/>
      <w:lvlText w:val=""/>
      <w:lvlJc w:val="left"/>
      <w:pPr>
        <w:ind w:left="4078" w:hanging="360"/>
      </w:pPr>
      <w:rPr>
        <w:rFonts w:ascii="Wingdings" w:hAnsi="Wingdings" w:hint="default"/>
      </w:rPr>
    </w:lvl>
    <w:lvl w:ilvl="6" w:tplc="04090001" w:tentative="1">
      <w:start w:val="1"/>
      <w:numFmt w:val="bullet"/>
      <w:lvlText w:val=""/>
      <w:lvlJc w:val="left"/>
      <w:pPr>
        <w:ind w:left="4798" w:hanging="360"/>
      </w:pPr>
      <w:rPr>
        <w:rFonts w:ascii="Symbol" w:hAnsi="Symbol" w:hint="default"/>
      </w:rPr>
    </w:lvl>
    <w:lvl w:ilvl="7" w:tplc="04090003" w:tentative="1">
      <w:start w:val="1"/>
      <w:numFmt w:val="bullet"/>
      <w:lvlText w:val="o"/>
      <w:lvlJc w:val="left"/>
      <w:pPr>
        <w:ind w:left="5518" w:hanging="360"/>
      </w:pPr>
      <w:rPr>
        <w:rFonts w:ascii="Courier New" w:hAnsi="Courier New" w:cs="Courier New" w:hint="default"/>
      </w:rPr>
    </w:lvl>
    <w:lvl w:ilvl="8" w:tplc="04090005" w:tentative="1">
      <w:start w:val="1"/>
      <w:numFmt w:val="bullet"/>
      <w:lvlText w:val=""/>
      <w:lvlJc w:val="left"/>
      <w:pPr>
        <w:ind w:left="6238" w:hanging="360"/>
      </w:pPr>
      <w:rPr>
        <w:rFonts w:ascii="Wingdings" w:hAnsi="Wingdings" w:hint="default"/>
      </w:rPr>
    </w:lvl>
  </w:abstractNum>
  <w:abstractNum w:abstractNumId="61">
    <w:nsid w:val="32052509"/>
    <w:multiLevelType w:val="hybridMultilevel"/>
    <w:tmpl w:val="1FC40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3369083A"/>
    <w:multiLevelType w:val="hybridMultilevel"/>
    <w:tmpl w:val="DF3818EA"/>
    <w:lvl w:ilvl="0" w:tplc="1BDE76B8">
      <w:start w:val="1"/>
      <w:numFmt w:val="decimal"/>
      <w:lvlText w:val="%1."/>
      <w:lvlJc w:val="left"/>
      <w:pPr>
        <w:ind w:left="360" w:hanging="360"/>
      </w:pPr>
      <w:rPr>
        <w:b w:val="0"/>
        <w:bCs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33A86FDB"/>
    <w:multiLevelType w:val="hybridMultilevel"/>
    <w:tmpl w:val="21562904"/>
    <w:lvl w:ilvl="0" w:tplc="08B2DB5C">
      <w:start w:val="1"/>
      <w:numFmt w:val="hebrew1"/>
      <w:lvlText w:val="(%1)"/>
      <w:lvlJc w:val="left"/>
      <w:pPr>
        <w:ind w:left="360" w:hanging="360"/>
      </w:pPr>
      <w:rPr>
        <w:rFonts w:hint="default"/>
      </w:rPr>
    </w:lvl>
    <w:lvl w:ilvl="1" w:tplc="878A1AB4">
      <w:start w:val="1"/>
      <w:numFmt w:val="hebrew1"/>
      <w:lvlText w:val="(%2)"/>
      <w:lvlJc w:val="left"/>
      <w:pPr>
        <w:ind w:left="1080" w:hanging="360"/>
      </w:pPr>
      <w:rPr>
        <w:rFonts w:hint="default"/>
      </w:rPr>
    </w:lvl>
    <w:lvl w:ilvl="2" w:tplc="0409001B">
      <w:start w:val="1"/>
      <w:numFmt w:val="lowerRoman"/>
      <w:lvlText w:val="%3."/>
      <w:lvlJc w:val="right"/>
      <w:pPr>
        <w:ind w:left="1800" w:hanging="180"/>
      </w:pPr>
    </w:lvl>
    <w:lvl w:ilvl="3" w:tplc="878A1AB4">
      <w:start w:val="1"/>
      <w:numFmt w:val="hebrew1"/>
      <w:lvlText w:val="(%4)"/>
      <w:lvlJc w:val="left"/>
      <w:pPr>
        <w:ind w:left="2520" w:hanging="360"/>
      </w:pPr>
      <w:rPr>
        <w:rFonts w:hint="default"/>
      </w:rPr>
    </w:lvl>
    <w:lvl w:ilvl="4" w:tplc="08B2DB5C">
      <w:start w:val="1"/>
      <w:numFmt w:val="hebrew1"/>
      <w:lvlText w:val="(%5)"/>
      <w:lvlJc w:val="left"/>
      <w:pPr>
        <w:ind w:left="3240" w:hanging="360"/>
      </w:pPr>
      <w:rPr>
        <w:rFonts w:hint="default"/>
      </w:r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33D11168"/>
    <w:multiLevelType w:val="hybridMultilevel"/>
    <w:tmpl w:val="18CA6134"/>
    <w:lvl w:ilvl="0" w:tplc="08B2DB5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4B65FC3"/>
    <w:multiLevelType w:val="hybridMultilevel"/>
    <w:tmpl w:val="6380AEBA"/>
    <w:lvl w:ilvl="0" w:tplc="0409000F">
      <w:start w:val="1"/>
      <w:numFmt w:val="decimal"/>
      <w:lvlText w:val="%1."/>
      <w:lvlJc w:val="left"/>
      <w:pPr>
        <w:ind w:left="720" w:hanging="360"/>
      </w:pPr>
      <w:rPr>
        <w:rFonts w:hint="default"/>
      </w:rPr>
    </w:lvl>
    <w:lvl w:ilvl="1" w:tplc="878A1AB4">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65C245D"/>
    <w:multiLevelType w:val="multilevel"/>
    <w:tmpl w:val="350EA234"/>
    <w:lvl w:ilvl="0">
      <w:start w:val="1"/>
      <w:numFmt w:val="decimal"/>
      <w:lvlText w:val="%1."/>
      <w:lvlJc w:val="left"/>
      <w:pPr>
        <w:tabs>
          <w:tab w:val="num" w:pos="-360"/>
        </w:tabs>
        <w:ind w:left="360" w:hanging="360"/>
      </w:pPr>
      <w:rPr>
        <w:rFonts w:cs="David" w:hint="default"/>
        <w:b/>
        <w:sz w:val="28"/>
        <w:u w:val="none"/>
      </w:rPr>
    </w:lvl>
    <w:lvl w:ilvl="1">
      <w:start w:val="1"/>
      <w:numFmt w:val="decimal"/>
      <w:lvlText w:val="%2."/>
      <w:lvlJc w:val="left"/>
      <w:pPr>
        <w:tabs>
          <w:tab w:val="num" w:pos="-360"/>
        </w:tabs>
        <w:ind w:left="1080" w:hanging="360"/>
      </w:pPr>
    </w:lvl>
    <w:lvl w:ilvl="2">
      <w:start w:val="1"/>
      <w:numFmt w:val="lowerRoman"/>
      <w:lvlText w:val="%3."/>
      <w:lvlJc w:val="left"/>
      <w:pPr>
        <w:tabs>
          <w:tab w:val="num" w:pos="-360"/>
        </w:tabs>
        <w:ind w:left="1800" w:hanging="180"/>
      </w:pPr>
    </w:lvl>
    <w:lvl w:ilvl="3">
      <w:start w:val="1"/>
      <w:numFmt w:val="decimal"/>
      <w:lvlText w:val="%4."/>
      <w:lvlJc w:val="left"/>
      <w:pPr>
        <w:tabs>
          <w:tab w:val="num" w:pos="-360"/>
        </w:tabs>
        <w:ind w:left="2520" w:hanging="360"/>
      </w:pPr>
    </w:lvl>
    <w:lvl w:ilvl="4">
      <w:start w:val="1"/>
      <w:numFmt w:val="lowerLetter"/>
      <w:lvlText w:val="%5."/>
      <w:lvlJc w:val="left"/>
      <w:pPr>
        <w:tabs>
          <w:tab w:val="num" w:pos="-360"/>
        </w:tabs>
        <w:ind w:left="3240" w:hanging="360"/>
      </w:pPr>
    </w:lvl>
    <w:lvl w:ilvl="5">
      <w:start w:val="1"/>
      <w:numFmt w:val="lowerRoman"/>
      <w:lvlText w:val="%6."/>
      <w:lvlJc w:val="left"/>
      <w:pPr>
        <w:tabs>
          <w:tab w:val="num" w:pos="-360"/>
        </w:tabs>
        <w:ind w:left="3960" w:hanging="180"/>
      </w:pPr>
    </w:lvl>
    <w:lvl w:ilvl="6">
      <w:start w:val="1"/>
      <w:numFmt w:val="decimal"/>
      <w:lvlText w:val="%7."/>
      <w:lvlJc w:val="left"/>
      <w:pPr>
        <w:tabs>
          <w:tab w:val="num" w:pos="-360"/>
        </w:tabs>
        <w:ind w:left="4680" w:hanging="360"/>
      </w:pPr>
    </w:lvl>
    <w:lvl w:ilvl="7">
      <w:start w:val="1"/>
      <w:numFmt w:val="lowerLetter"/>
      <w:lvlText w:val="%8."/>
      <w:lvlJc w:val="left"/>
      <w:pPr>
        <w:tabs>
          <w:tab w:val="num" w:pos="-360"/>
        </w:tabs>
        <w:ind w:left="5400" w:hanging="360"/>
      </w:pPr>
    </w:lvl>
    <w:lvl w:ilvl="8">
      <w:start w:val="1"/>
      <w:numFmt w:val="lowerRoman"/>
      <w:lvlText w:val="%9."/>
      <w:lvlJc w:val="left"/>
      <w:pPr>
        <w:tabs>
          <w:tab w:val="num" w:pos="-360"/>
        </w:tabs>
        <w:ind w:left="6120" w:hanging="180"/>
      </w:pPr>
    </w:lvl>
  </w:abstractNum>
  <w:abstractNum w:abstractNumId="67">
    <w:nsid w:val="3AC67C10"/>
    <w:multiLevelType w:val="hybridMultilevel"/>
    <w:tmpl w:val="9AE49960"/>
    <w:lvl w:ilvl="0" w:tplc="61F210B0">
      <w:start w:val="2"/>
      <w:numFmt w:val="hebrew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3B211C36"/>
    <w:multiLevelType w:val="hybridMultilevel"/>
    <w:tmpl w:val="728845C8"/>
    <w:lvl w:ilvl="0" w:tplc="7FDE0336">
      <w:start w:val="1"/>
      <w:numFmt w:val="decimal"/>
      <w:lvlText w:val="%1."/>
      <w:lvlJc w:val="left"/>
      <w:pPr>
        <w:ind w:left="360" w:hanging="360"/>
      </w:pPr>
      <w:rPr>
        <w:i w:val="0"/>
        <w:iCs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3BBB22FD"/>
    <w:multiLevelType w:val="hybridMultilevel"/>
    <w:tmpl w:val="158CDF56"/>
    <w:lvl w:ilvl="0" w:tplc="878A1AB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3E0F762F"/>
    <w:multiLevelType w:val="multilevel"/>
    <w:tmpl w:val="F1F00A12"/>
    <w:lvl w:ilvl="0">
      <w:start w:val="1"/>
      <w:numFmt w:val="decimal"/>
      <w:lvlText w:val="%1."/>
      <w:lvlJc w:val="left"/>
      <w:pPr>
        <w:tabs>
          <w:tab w:val="num" w:pos="-360"/>
        </w:tabs>
        <w:ind w:left="360" w:hanging="360"/>
      </w:pPr>
      <w:rPr>
        <w:rFonts w:hint="default"/>
        <w:b/>
        <w:sz w:val="28"/>
        <w:u w:val="none"/>
      </w:rPr>
    </w:lvl>
    <w:lvl w:ilvl="1">
      <w:start w:val="1"/>
      <w:numFmt w:val="decimal"/>
      <w:lvlText w:val="%2."/>
      <w:lvlJc w:val="left"/>
      <w:pPr>
        <w:tabs>
          <w:tab w:val="num" w:pos="-360"/>
        </w:tabs>
        <w:ind w:left="1080" w:hanging="360"/>
      </w:pPr>
    </w:lvl>
    <w:lvl w:ilvl="2">
      <w:start w:val="1"/>
      <w:numFmt w:val="lowerRoman"/>
      <w:lvlText w:val="%3."/>
      <w:lvlJc w:val="left"/>
      <w:pPr>
        <w:tabs>
          <w:tab w:val="num" w:pos="-360"/>
        </w:tabs>
        <w:ind w:left="1800" w:hanging="180"/>
      </w:pPr>
    </w:lvl>
    <w:lvl w:ilvl="3">
      <w:start w:val="1"/>
      <w:numFmt w:val="decimal"/>
      <w:lvlText w:val="%4."/>
      <w:lvlJc w:val="left"/>
      <w:pPr>
        <w:tabs>
          <w:tab w:val="num" w:pos="-360"/>
        </w:tabs>
        <w:ind w:left="2520" w:hanging="360"/>
      </w:pPr>
    </w:lvl>
    <w:lvl w:ilvl="4">
      <w:start w:val="1"/>
      <w:numFmt w:val="lowerLetter"/>
      <w:lvlText w:val="%5."/>
      <w:lvlJc w:val="left"/>
      <w:pPr>
        <w:tabs>
          <w:tab w:val="num" w:pos="-360"/>
        </w:tabs>
        <w:ind w:left="3240" w:hanging="360"/>
      </w:pPr>
    </w:lvl>
    <w:lvl w:ilvl="5">
      <w:start w:val="1"/>
      <w:numFmt w:val="lowerRoman"/>
      <w:lvlText w:val="%6."/>
      <w:lvlJc w:val="left"/>
      <w:pPr>
        <w:tabs>
          <w:tab w:val="num" w:pos="-360"/>
        </w:tabs>
        <w:ind w:left="3960" w:hanging="180"/>
      </w:pPr>
    </w:lvl>
    <w:lvl w:ilvl="6">
      <w:start w:val="1"/>
      <w:numFmt w:val="decimal"/>
      <w:lvlText w:val="%7."/>
      <w:lvlJc w:val="left"/>
      <w:pPr>
        <w:tabs>
          <w:tab w:val="num" w:pos="-360"/>
        </w:tabs>
        <w:ind w:left="4680" w:hanging="360"/>
      </w:pPr>
    </w:lvl>
    <w:lvl w:ilvl="7">
      <w:start w:val="1"/>
      <w:numFmt w:val="lowerLetter"/>
      <w:lvlText w:val="%8."/>
      <w:lvlJc w:val="left"/>
      <w:pPr>
        <w:tabs>
          <w:tab w:val="num" w:pos="-360"/>
        </w:tabs>
        <w:ind w:left="5400" w:hanging="360"/>
      </w:pPr>
    </w:lvl>
    <w:lvl w:ilvl="8">
      <w:start w:val="1"/>
      <w:numFmt w:val="lowerRoman"/>
      <w:lvlText w:val="%9."/>
      <w:lvlJc w:val="left"/>
      <w:pPr>
        <w:tabs>
          <w:tab w:val="num" w:pos="-360"/>
        </w:tabs>
        <w:ind w:left="6120" w:hanging="180"/>
      </w:pPr>
    </w:lvl>
  </w:abstractNum>
  <w:abstractNum w:abstractNumId="71">
    <w:nsid w:val="3E19119B"/>
    <w:multiLevelType w:val="hybridMultilevel"/>
    <w:tmpl w:val="5CA49828"/>
    <w:lvl w:ilvl="0" w:tplc="325E99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3E917D1D"/>
    <w:multiLevelType w:val="multilevel"/>
    <w:tmpl w:val="350EA234"/>
    <w:lvl w:ilvl="0">
      <w:start w:val="1"/>
      <w:numFmt w:val="decimal"/>
      <w:lvlText w:val="%1."/>
      <w:lvlJc w:val="left"/>
      <w:pPr>
        <w:tabs>
          <w:tab w:val="num" w:pos="-360"/>
        </w:tabs>
        <w:ind w:left="360" w:hanging="360"/>
      </w:pPr>
      <w:rPr>
        <w:rFonts w:cs="David" w:hint="default"/>
        <w:b/>
        <w:sz w:val="28"/>
        <w:u w:val="none"/>
      </w:rPr>
    </w:lvl>
    <w:lvl w:ilvl="1">
      <w:start w:val="1"/>
      <w:numFmt w:val="decimal"/>
      <w:lvlText w:val="%2."/>
      <w:lvlJc w:val="left"/>
      <w:pPr>
        <w:tabs>
          <w:tab w:val="num" w:pos="-360"/>
        </w:tabs>
        <w:ind w:left="1080" w:hanging="360"/>
      </w:pPr>
    </w:lvl>
    <w:lvl w:ilvl="2">
      <w:start w:val="1"/>
      <w:numFmt w:val="lowerRoman"/>
      <w:lvlText w:val="%3."/>
      <w:lvlJc w:val="left"/>
      <w:pPr>
        <w:tabs>
          <w:tab w:val="num" w:pos="-360"/>
        </w:tabs>
        <w:ind w:left="1800" w:hanging="180"/>
      </w:pPr>
    </w:lvl>
    <w:lvl w:ilvl="3">
      <w:start w:val="1"/>
      <w:numFmt w:val="decimal"/>
      <w:lvlText w:val="%4."/>
      <w:lvlJc w:val="left"/>
      <w:pPr>
        <w:tabs>
          <w:tab w:val="num" w:pos="-360"/>
        </w:tabs>
        <w:ind w:left="2520" w:hanging="360"/>
      </w:pPr>
    </w:lvl>
    <w:lvl w:ilvl="4">
      <w:start w:val="1"/>
      <w:numFmt w:val="lowerLetter"/>
      <w:lvlText w:val="%5."/>
      <w:lvlJc w:val="left"/>
      <w:pPr>
        <w:tabs>
          <w:tab w:val="num" w:pos="-360"/>
        </w:tabs>
        <w:ind w:left="3240" w:hanging="360"/>
      </w:pPr>
    </w:lvl>
    <w:lvl w:ilvl="5">
      <w:start w:val="1"/>
      <w:numFmt w:val="lowerRoman"/>
      <w:lvlText w:val="%6."/>
      <w:lvlJc w:val="left"/>
      <w:pPr>
        <w:tabs>
          <w:tab w:val="num" w:pos="-360"/>
        </w:tabs>
        <w:ind w:left="3960" w:hanging="180"/>
      </w:pPr>
    </w:lvl>
    <w:lvl w:ilvl="6">
      <w:start w:val="1"/>
      <w:numFmt w:val="decimal"/>
      <w:lvlText w:val="%7."/>
      <w:lvlJc w:val="left"/>
      <w:pPr>
        <w:tabs>
          <w:tab w:val="num" w:pos="-360"/>
        </w:tabs>
        <w:ind w:left="4680" w:hanging="360"/>
      </w:pPr>
    </w:lvl>
    <w:lvl w:ilvl="7">
      <w:start w:val="1"/>
      <w:numFmt w:val="lowerLetter"/>
      <w:lvlText w:val="%8."/>
      <w:lvlJc w:val="left"/>
      <w:pPr>
        <w:tabs>
          <w:tab w:val="num" w:pos="-360"/>
        </w:tabs>
        <w:ind w:left="5400" w:hanging="360"/>
      </w:pPr>
    </w:lvl>
    <w:lvl w:ilvl="8">
      <w:start w:val="1"/>
      <w:numFmt w:val="lowerRoman"/>
      <w:lvlText w:val="%9."/>
      <w:lvlJc w:val="left"/>
      <w:pPr>
        <w:tabs>
          <w:tab w:val="num" w:pos="-360"/>
        </w:tabs>
        <w:ind w:left="6120" w:hanging="180"/>
      </w:pPr>
    </w:lvl>
  </w:abstractNum>
  <w:abstractNum w:abstractNumId="73">
    <w:nsid w:val="3FB25AAE"/>
    <w:multiLevelType w:val="hybridMultilevel"/>
    <w:tmpl w:val="2FE25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40431DC9"/>
    <w:multiLevelType w:val="hybridMultilevel"/>
    <w:tmpl w:val="CAFE1B08"/>
    <w:lvl w:ilvl="0" w:tplc="878A1AB4">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40873D7B"/>
    <w:multiLevelType w:val="hybridMultilevel"/>
    <w:tmpl w:val="088C569C"/>
    <w:lvl w:ilvl="0" w:tplc="F74A8950">
      <w:start w:val="1"/>
      <w:numFmt w:val="decimal"/>
      <w:lvlText w:val="%1."/>
      <w:lvlJc w:val="left"/>
      <w:pPr>
        <w:ind w:left="1080" w:hanging="360"/>
      </w:pPr>
      <w:rPr>
        <w:rFonts w:hint="default"/>
        <w:b/>
        <w:bCs w:val="0"/>
        <w:i w:val="0"/>
        <w:iCs w:val="0"/>
        <w:color w:val="auto"/>
        <w:u w:val="none"/>
      </w:rPr>
    </w:lvl>
    <w:lvl w:ilvl="1" w:tplc="878A1AB4">
      <w:start w:val="1"/>
      <w:numFmt w:val="hebrew1"/>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40D743FC"/>
    <w:multiLevelType w:val="multilevel"/>
    <w:tmpl w:val="EC46C5A0"/>
    <w:lvl w:ilvl="0">
      <w:start w:val="1"/>
      <w:numFmt w:val="decimal"/>
      <w:lvlText w:val="%1."/>
      <w:lvlJc w:val="left"/>
      <w:pPr>
        <w:tabs>
          <w:tab w:val="num" w:pos="0"/>
        </w:tabs>
        <w:ind w:left="786" w:hanging="360"/>
      </w:pPr>
    </w:lvl>
    <w:lvl w:ilvl="1">
      <w:start w:val="1"/>
      <w:numFmt w:val="decimal"/>
      <w:lvlText w:val="%2."/>
      <w:lvlJc w:val="center"/>
      <w:pPr>
        <w:tabs>
          <w:tab w:val="num" w:pos="0"/>
        </w:tabs>
        <w:ind w:left="1440" w:hanging="360"/>
      </w:pPr>
    </w:lvl>
    <w:lvl w:ilvl="2">
      <w:start w:val="1"/>
      <w:numFmt w:val="decimal"/>
      <w:lvlText w:val="%3)"/>
      <w:lvlJc w:val="left"/>
      <w:pPr>
        <w:tabs>
          <w:tab w:val="num" w:pos="0"/>
        </w:tabs>
        <w:ind w:left="2160" w:hanging="180"/>
      </w:pPr>
      <w:rPr>
        <w:lang w:eastAsia="he-IL" w:bidi="he-IL"/>
      </w:rPr>
    </w:lvl>
    <w:lvl w:ilvl="3">
      <w:start w:val="1"/>
      <w:numFmt w:val="decimal"/>
      <w:lvlText w:val="%4."/>
      <w:lvlJc w:val="center"/>
      <w:pPr>
        <w:tabs>
          <w:tab w:val="num" w:pos="0"/>
        </w:tabs>
        <w:ind w:left="2880" w:hanging="360"/>
      </w:pPr>
    </w:lvl>
    <w:lvl w:ilvl="4">
      <w:start w:val="1"/>
      <w:numFmt w:val="decimal"/>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77">
    <w:nsid w:val="445F4030"/>
    <w:multiLevelType w:val="multilevel"/>
    <w:tmpl w:val="0960ED30"/>
    <w:lvl w:ilvl="0">
      <w:start w:val="1"/>
      <w:numFmt w:val="decimal"/>
      <w:lvlText w:val="%1."/>
      <w:lvlJc w:val="left"/>
      <w:pPr>
        <w:tabs>
          <w:tab w:val="num" w:pos="-360"/>
        </w:tabs>
        <w:ind w:left="360" w:hanging="360"/>
      </w:pPr>
      <w:rPr>
        <w:rFonts w:hint="default"/>
        <w:b/>
        <w:sz w:val="28"/>
        <w:u w:val="none"/>
      </w:rPr>
    </w:lvl>
    <w:lvl w:ilvl="1">
      <w:start w:val="1"/>
      <w:numFmt w:val="hebrew1"/>
      <w:lvlText w:val="(%2)"/>
      <w:lvlJc w:val="left"/>
      <w:pPr>
        <w:tabs>
          <w:tab w:val="num" w:pos="-360"/>
        </w:tabs>
        <w:ind w:left="1080" w:hanging="360"/>
      </w:pPr>
      <w:rPr>
        <w:rFonts w:hint="default"/>
        <w:b w:val="0"/>
        <w:bCs w:val="0"/>
      </w:rPr>
    </w:lvl>
    <w:lvl w:ilvl="2">
      <w:start w:val="1"/>
      <w:numFmt w:val="lowerRoman"/>
      <w:lvlText w:val="%3."/>
      <w:lvlJc w:val="left"/>
      <w:pPr>
        <w:tabs>
          <w:tab w:val="num" w:pos="-360"/>
        </w:tabs>
        <w:ind w:left="1800" w:hanging="180"/>
      </w:pPr>
    </w:lvl>
    <w:lvl w:ilvl="3">
      <w:start w:val="1"/>
      <w:numFmt w:val="decimal"/>
      <w:lvlText w:val="%4."/>
      <w:lvlJc w:val="left"/>
      <w:pPr>
        <w:tabs>
          <w:tab w:val="num" w:pos="-360"/>
        </w:tabs>
        <w:ind w:left="2520" w:hanging="360"/>
      </w:pPr>
    </w:lvl>
    <w:lvl w:ilvl="4">
      <w:start w:val="1"/>
      <w:numFmt w:val="decimal"/>
      <w:lvlText w:val="%5."/>
      <w:lvlJc w:val="left"/>
      <w:pPr>
        <w:tabs>
          <w:tab w:val="num" w:pos="-360"/>
        </w:tabs>
        <w:ind w:left="3240" w:hanging="360"/>
      </w:pPr>
    </w:lvl>
    <w:lvl w:ilvl="5">
      <w:start w:val="1"/>
      <w:numFmt w:val="lowerRoman"/>
      <w:lvlText w:val="%6."/>
      <w:lvlJc w:val="left"/>
      <w:pPr>
        <w:tabs>
          <w:tab w:val="num" w:pos="-360"/>
        </w:tabs>
        <w:ind w:left="3960" w:hanging="180"/>
      </w:pPr>
    </w:lvl>
    <w:lvl w:ilvl="6">
      <w:start w:val="1"/>
      <w:numFmt w:val="decimal"/>
      <w:lvlText w:val="%7."/>
      <w:lvlJc w:val="left"/>
      <w:pPr>
        <w:tabs>
          <w:tab w:val="num" w:pos="-360"/>
        </w:tabs>
        <w:ind w:left="4680" w:hanging="360"/>
      </w:pPr>
    </w:lvl>
    <w:lvl w:ilvl="7">
      <w:start w:val="1"/>
      <w:numFmt w:val="lowerLetter"/>
      <w:lvlText w:val="%8."/>
      <w:lvlJc w:val="left"/>
      <w:pPr>
        <w:tabs>
          <w:tab w:val="num" w:pos="-360"/>
        </w:tabs>
        <w:ind w:left="5400" w:hanging="360"/>
      </w:pPr>
    </w:lvl>
    <w:lvl w:ilvl="8">
      <w:start w:val="1"/>
      <w:numFmt w:val="lowerRoman"/>
      <w:lvlText w:val="%9."/>
      <w:lvlJc w:val="left"/>
      <w:pPr>
        <w:tabs>
          <w:tab w:val="num" w:pos="-360"/>
        </w:tabs>
        <w:ind w:left="6120" w:hanging="180"/>
      </w:pPr>
    </w:lvl>
  </w:abstractNum>
  <w:abstractNum w:abstractNumId="78">
    <w:nsid w:val="44AE7BC5"/>
    <w:multiLevelType w:val="hybridMultilevel"/>
    <w:tmpl w:val="5F5EF12C"/>
    <w:lvl w:ilvl="0" w:tplc="08B2DB5C">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45627B6F"/>
    <w:multiLevelType w:val="hybridMultilevel"/>
    <w:tmpl w:val="40206FC6"/>
    <w:lvl w:ilvl="0" w:tplc="878A1AB4">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45C256D3"/>
    <w:multiLevelType w:val="multilevel"/>
    <w:tmpl w:val="56AEAD62"/>
    <w:lvl w:ilvl="0">
      <w:start w:val="1"/>
      <w:numFmt w:val="hebrew1"/>
      <w:lvlText w:val="(%1)"/>
      <w:lvlJc w:val="left"/>
      <w:pPr>
        <w:tabs>
          <w:tab w:val="num" w:pos="-360"/>
        </w:tabs>
        <w:ind w:left="360" w:hanging="360"/>
      </w:pPr>
      <w:rPr>
        <w:rFonts w:hint="default"/>
        <w:b/>
        <w:sz w:val="28"/>
        <w:u w:val="none"/>
      </w:rPr>
    </w:lvl>
    <w:lvl w:ilvl="1">
      <w:start w:val="1"/>
      <w:numFmt w:val="decimal"/>
      <w:lvlText w:val="%2."/>
      <w:lvlJc w:val="left"/>
      <w:pPr>
        <w:tabs>
          <w:tab w:val="num" w:pos="-360"/>
        </w:tabs>
        <w:ind w:left="1080" w:hanging="360"/>
      </w:pPr>
    </w:lvl>
    <w:lvl w:ilvl="2">
      <w:start w:val="1"/>
      <w:numFmt w:val="lowerRoman"/>
      <w:lvlText w:val="%3."/>
      <w:lvlJc w:val="left"/>
      <w:pPr>
        <w:tabs>
          <w:tab w:val="num" w:pos="-360"/>
        </w:tabs>
        <w:ind w:left="1800" w:hanging="180"/>
      </w:pPr>
    </w:lvl>
    <w:lvl w:ilvl="3">
      <w:start w:val="1"/>
      <w:numFmt w:val="decimal"/>
      <w:lvlText w:val="%4."/>
      <w:lvlJc w:val="left"/>
      <w:pPr>
        <w:tabs>
          <w:tab w:val="num" w:pos="-360"/>
        </w:tabs>
        <w:ind w:left="2520" w:hanging="360"/>
      </w:pPr>
    </w:lvl>
    <w:lvl w:ilvl="4">
      <w:start w:val="1"/>
      <w:numFmt w:val="lowerLetter"/>
      <w:lvlText w:val="%5."/>
      <w:lvlJc w:val="left"/>
      <w:pPr>
        <w:tabs>
          <w:tab w:val="num" w:pos="-360"/>
        </w:tabs>
        <w:ind w:left="3240" w:hanging="360"/>
      </w:pPr>
    </w:lvl>
    <w:lvl w:ilvl="5">
      <w:start w:val="1"/>
      <w:numFmt w:val="lowerRoman"/>
      <w:lvlText w:val="%6."/>
      <w:lvlJc w:val="left"/>
      <w:pPr>
        <w:tabs>
          <w:tab w:val="num" w:pos="-360"/>
        </w:tabs>
        <w:ind w:left="3960" w:hanging="180"/>
      </w:pPr>
    </w:lvl>
    <w:lvl w:ilvl="6">
      <w:start w:val="1"/>
      <w:numFmt w:val="decimal"/>
      <w:lvlText w:val="%7."/>
      <w:lvlJc w:val="left"/>
      <w:pPr>
        <w:tabs>
          <w:tab w:val="num" w:pos="-360"/>
        </w:tabs>
        <w:ind w:left="4680" w:hanging="360"/>
      </w:pPr>
    </w:lvl>
    <w:lvl w:ilvl="7">
      <w:start w:val="1"/>
      <w:numFmt w:val="lowerLetter"/>
      <w:lvlText w:val="%8."/>
      <w:lvlJc w:val="left"/>
      <w:pPr>
        <w:tabs>
          <w:tab w:val="num" w:pos="-360"/>
        </w:tabs>
        <w:ind w:left="5400" w:hanging="360"/>
      </w:pPr>
    </w:lvl>
    <w:lvl w:ilvl="8">
      <w:start w:val="1"/>
      <w:numFmt w:val="lowerRoman"/>
      <w:lvlText w:val="%9."/>
      <w:lvlJc w:val="left"/>
      <w:pPr>
        <w:tabs>
          <w:tab w:val="num" w:pos="-360"/>
        </w:tabs>
        <w:ind w:left="6120" w:hanging="180"/>
      </w:pPr>
    </w:lvl>
  </w:abstractNum>
  <w:abstractNum w:abstractNumId="81">
    <w:nsid w:val="473A34D0"/>
    <w:multiLevelType w:val="multilevel"/>
    <w:tmpl w:val="56AEAD62"/>
    <w:lvl w:ilvl="0">
      <w:start w:val="1"/>
      <w:numFmt w:val="hebrew1"/>
      <w:lvlText w:val="(%1)"/>
      <w:lvlJc w:val="left"/>
      <w:pPr>
        <w:tabs>
          <w:tab w:val="num" w:pos="-360"/>
        </w:tabs>
        <w:ind w:left="360" w:hanging="360"/>
      </w:pPr>
      <w:rPr>
        <w:rFonts w:hint="default"/>
        <w:b/>
        <w:sz w:val="28"/>
        <w:u w:val="none"/>
      </w:rPr>
    </w:lvl>
    <w:lvl w:ilvl="1">
      <w:start w:val="1"/>
      <w:numFmt w:val="decimal"/>
      <w:lvlText w:val="%2."/>
      <w:lvlJc w:val="left"/>
      <w:pPr>
        <w:tabs>
          <w:tab w:val="num" w:pos="-360"/>
        </w:tabs>
        <w:ind w:left="1080" w:hanging="360"/>
      </w:pPr>
    </w:lvl>
    <w:lvl w:ilvl="2">
      <w:start w:val="1"/>
      <w:numFmt w:val="lowerRoman"/>
      <w:lvlText w:val="%3."/>
      <w:lvlJc w:val="left"/>
      <w:pPr>
        <w:tabs>
          <w:tab w:val="num" w:pos="-360"/>
        </w:tabs>
        <w:ind w:left="1800" w:hanging="180"/>
      </w:pPr>
    </w:lvl>
    <w:lvl w:ilvl="3">
      <w:start w:val="1"/>
      <w:numFmt w:val="decimal"/>
      <w:lvlText w:val="%4."/>
      <w:lvlJc w:val="left"/>
      <w:pPr>
        <w:tabs>
          <w:tab w:val="num" w:pos="-360"/>
        </w:tabs>
        <w:ind w:left="2520" w:hanging="360"/>
      </w:pPr>
    </w:lvl>
    <w:lvl w:ilvl="4">
      <w:start w:val="1"/>
      <w:numFmt w:val="lowerLetter"/>
      <w:lvlText w:val="%5."/>
      <w:lvlJc w:val="left"/>
      <w:pPr>
        <w:tabs>
          <w:tab w:val="num" w:pos="-360"/>
        </w:tabs>
        <w:ind w:left="3240" w:hanging="360"/>
      </w:pPr>
    </w:lvl>
    <w:lvl w:ilvl="5">
      <w:start w:val="1"/>
      <w:numFmt w:val="lowerRoman"/>
      <w:lvlText w:val="%6."/>
      <w:lvlJc w:val="left"/>
      <w:pPr>
        <w:tabs>
          <w:tab w:val="num" w:pos="-360"/>
        </w:tabs>
        <w:ind w:left="3960" w:hanging="180"/>
      </w:pPr>
    </w:lvl>
    <w:lvl w:ilvl="6">
      <w:start w:val="1"/>
      <w:numFmt w:val="decimal"/>
      <w:lvlText w:val="%7."/>
      <w:lvlJc w:val="left"/>
      <w:pPr>
        <w:tabs>
          <w:tab w:val="num" w:pos="-360"/>
        </w:tabs>
        <w:ind w:left="4680" w:hanging="360"/>
      </w:pPr>
    </w:lvl>
    <w:lvl w:ilvl="7">
      <w:start w:val="1"/>
      <w:numFmt w:val="lowerLetter"/>
      <w:lvlText w:val="%8."/>
      <w:lvlJc w:val="left"/>
      <w:pPr>
        <w:tabs>
          <w:tab w:val="num" w:pos="-360"/>
        </w:tabs>
        <w:ind w:left="5400" w:hanging="360"/>
      </w:pPr>
    </w:lvl>
    <w:lvl w:ilvl="8">
      <w:start w:val="1"/>
      <w:numFmt w:val="lowerRoman"/>
      <w:lvlText w:val="%9."/>
      <w:lvlJc w:val="left"/>
      <w:pPr>
        <w:tabs>
          <w:tab w:val="num" w:pos="-360"/>
        </w:tabs>
        <w:ind w:left="6120" w:hanging="180"/>
      </w:pPr>
    </w:lvl>
  </w:abstractNum>
  <w:abstractNum w:abstractNumId="82">
    <w:nsid w:val="49061EAD"/>
    <w:multiLevelType w:val="multilevel"/>
    <w:tmpl w:val="32D0E378"/>
    <w:lvl w:ilvl="0">
      <w:start w:val="1"/>
      <w:numFmt w:val="decimal"/>
      <w:lvlText w:val="%1."/>
      <w:lvlJc w:val="left"/>
      <w:pPr>
        <w:ind w:left="720" w:hanging="360"/>
      </w:pPr>
      <w:rPr>
        <w:rFonts w:hint="default"/>
      </w:rPr>
    </w:lvl>
    <w:lvl w:ilvl="1">
      <w:start w:val="2"/>
      <w:numFmt w:val="decimal"/>
      <w:isLgl/>
      <w:lvlText w:val="%1.%2"/>
      <w:lvlJc w:val="left"/>
      <w:pPr>
        <w:ind w:left="975" w:hanging="435"/>
      </w:pPr>
      <w:rPr>
        <w:rFonts w:hint="default"/>
      </w:rPr>
    </w:lvl>
    <w:lvl w:ilvl="2">
      <w:start w:val="1"/>
      <w:numFmt w:val="decimal"/>
      <w:isLgl/>
      <w:lvlText w:val="%1.%2.%3"/>
      <w:lvlJc w:val="left"/>
      <w:pPr>
        <w:ind w:left="1440" w:hanging="720"/>
      </w:pPr>
      <w:rPr>
        <w:rFonts w:hint="default"/>
      </w:rPr>
    </w:lvl>
    <w:lvl w:ilvl="3">
      <w:start w:val="1"/>
      <w:numFmt w:val="bullet"/>
      <w:lvlText w:val=""/>
      <w:lvlJc w:val="left"/>
      <w:pPr>
        <w:ind w:left="1620" w:hanging="720"/>
      </w:pPr>
      <w:rPr>
        <w:rFonts w:ascii="Symbol" w:eastAsiaTheme="minorHAnsi" w:hAnsi="Symbol" w:cs="David" w:hint="default"/>
      </w:rPr>
    </w:lvl>
    <w:lvl w:ilvl="4">
      <w:start w:val="1"/>
      <w:numFmt w:val="bullet"/>
      <w:lvlText w:val=""/>
      <w:lvlJc w:val="left"/>
      <w:pPr>
        <w:ind w:left="2160" w:hanging="1080"/>
      </w:pPr>
      <w:rPr>
        <w:rFonts w:ascii="Symbol" w:eastAsiaTheme="minorHAnsi" w:hAnsi="Symbol" w:cs="David" w:hint="default"/>
      </w:rPr>
    </w:lvl>
    <w:lvl w:ilvl="5">
      <w:start w:val="1"/>
      <w:numFmt w:val="bullet"/>
      <w:lvlText w:val=""/>
      <w:lvlJc w:val="left"/>
      <w:pPr>
        <w:ind w:left="2340" w:hanging="1080"/>
      </w:pPr>
      <w:rPr>
        <w:rFonts w:ascii="Symbol" w:eastAsiaTheme="minorHAnsi" w:hAnsi="Symbol" w:cs="David" w:hint="default"/>
      </w:rPr>
    </w:lvl>
    <w:lvl w:ilvl="6">
      <w:start w:val="1"/>
      <w:numFmt w:val="bullet"/>
      <w:lvlText w:val=""/>
      <w:lvlJc w:val="left"/>
      <w:pPr>
        <w:ind w:left="2880" w:hanging="1440"/>
      </w:pPr>
      <w:rPr>
        <w:rFonts w:ascii="Symbol" w:eastAsiaTheme="minorHAnsi" w:hAnsi="Symbol" w:cs="David"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83">
    <w:nsid w:val="4A781092"/>
    <w:multiLevelType w:val="multilevel"/>
    <w:tmpl w:val="D4AC8970"/>
    <w:lvl w:ilvl="0">
      <w:start w:val="1"/>
      <w:numFmt w:val="decimal"/>
      <w:lvlText w:val="%1."/>
      <w:lvlJc w:val="left"/>
      <w:pPr>
        <w:ind w:left="360" w:hanging="360"/>
      </w:pPr>
      <w:rPr>
        <w:rFonts w:hint="default"/>
      </w:rPr>
    </w:lvl>
    <w:lvl w:ilvl="1">
      <w:start w:val="1"/>
      <w:numFmt w:val="hebrew1"/>
      <w:lvlText w:val="(%2)"/>
      <w:lvlJc w:val="left"/>
      <w:pPr>
        <w:ind w:left="792" w:hanging="432"/>
      </w:pPr>
      <w:rPr>
        <w:rFonts w:hint="default"/>
      </w:rPr>
    </w:lvl>
    <w:lvl w:ilvl="2">
      <w:start w:val="1"/>
      <w:numFmt w:val="hebrew1"/>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4">
    <w:nsid w:val="4ACD5989"/>
    <w:multiLevelType w:val="multilevel"/>
    <w:tmpl w:val="350EA234"/>
    <w:lvl w:ilvl="0">
      <w:start w:val="1"/>
      <w:numFmt w:val="decimal"/>
      <w:lvlText w:val="%1."/>
      <w:lvlJc w:val="left"/>
      <w:pPr>
        <w:tabs>
          <w:tab w:val="num" w:pos="-360"/>
        </w:tabs>
        <w:ind w:left="360" w:hanging="360"/>
      </w:pPr>
      <w:rPr>
        <w:rFonts w:cs="David" w:hint="default"/>
        <w:b/>
        <w:sz w:val="28"/>
        <w:u w:val="none"/>
      </w:rPr>
    </w:lvl>
    <w:lvl w:ilvl="1">
      <w:start w:val="1"/>
      <w:numFmt w:val="decimal"/>
      <w:lvlText w:val="%2."/>
      <w:lvlJc w:val="left"/>
      <w:pPr>
        <w:tabs>
          <w:tab w:val="num" w:pos="-360"/>
        </w:tabs>
        <w:ind w:left="1080" w:hanging="360"/>
      </w:pPr>
    </w:lvl>
    <w:lvl w:ilvl="2">
      <w:start w:val="1"/>
      <w:numFmt w:val="lowerRoman"/>
      <w:lvlText w:val="%3."/>
      <w:lvlJc w:val="left"/>
      <w:pPr>
        <w:tabs>
          <w:tab w:val="num" w:pos="-360"/>
        </w:tabs>
        <w:ind w:left="1800" w:hanging="180"/>
      </w:pPr>
    </w:lvl>
    <w:lvl w:ilvl="3">
      <w:start w:val="1"/>
      <w:numFmt w:val="decimal"/>
      <w:lvlText w:val="%4."/>
      <w:lvlJc w:val="left"/>
      <w:pPr>
        <w:tabs>
          <w:tab w:val="num" w:pos="-360"/>
        </w:tabs>
        <w:ind w:left="2520" w:hanging="360"/>
      </w:pPr>
    </w:lvl>
    <w:lvl w:ilvl="4">
      <w:start w:val="1"/>
      <w:numFmt w:val="lowerLetter"/>
      <w:lvlText w:val="%5."/>
      <w:lvlJc w:val="left"/>
      <w:pPr>
        <w:tabs>
          <w:tab w:val="num" w:pos="-360"/>
        </w:tabs>
        <w:ind w:left="3240" w:hanging="360"/>
      </w:pPr>
    </w:lvl>
    <w:lvl w:ilvl="5">
      <w:start w:val="1"/>
      <w:numFmt w:val="lowerRoman"/>
      <w:lvlText w:val="%6."/>
      <w:lvlJc w:val="left"/>
      <w:pPr>
        <w:tabs>
          <w:tab w:val="num" w:pos="-360"/>
        </w:tabs>
        <w:ind w:left="3960" w:hanging="180"/>
      </w:pPr>
    </w:lvl>
    <w:lvl w:ilvl="6">
      <w:start w:val="1"/>
      <w:numFmt w:val="decimal"/>
      <w:lvlText w:val="%7."/>
      <w:lvlJc w:val="left"/>
      <w:pPr>
        <w:tabs>
          <w:tab w:val="num" w:pos="-360"/>
        </w:tabs>
        <w:ind w:left="4680" w:hanging="360"/>
      </w:pPr>
    </w:lvl>
    <w:lvl w:ilvl="7">
      <w:start w:val="1"/>
      <w:numFmt w:val="lowerLetter"/>
      <w:lvlText w:val="%8."/>
      <w:lvlJc w:val="left"/>
      <w:pPr>
        <w:tabs>
          <w:tab w:val="num" w:pos="-360"/>
        </w:tabs>
        <w:ind w:left="5400" w:hanging="360"/>
      </w:pPr>
    </w:lvl>
    <w:lvl w:ilvl="8">
      <w:start w:val="1"/>
      <w:numFmt w:val="lowerRoman"/>
      <w:lvlText w:val="%9."/>
      <w:lvlJc w:val="left"/>
      <w:pPr>
        <w:tabs>
          <w:tab w:val="num" w:pos="-360"/>
        </w:tabs>
        <w:ind w:left="6120" w:hanging="180"/>
      </w:pPr>
    </w:lvl>
  </w:abstractNum>
  <w:abstractNum w:abstractNumId="85">
    <w:nsid w:val="4B5F3E89"/>
    <w:multiLevelType w:val="hybridMultilevel"/>
    <w:tmpl w:val="1FC897BC"/>
    <w:lvl w:ilvl="0" w:tplc="A0FAFEBC">
      <w:start w:val="1"/>
      <w:numFmt w:val="hebrew1"/>
      <w:lvlText w:val="(%1)"/>
      <w:lvlJc w:val="left"/>
      <w:pPr>
        <w:ind w:left="720" w:hanging="360"/>
      </w:pPr>
      <w:rPr>
        <w:rFonts w:hint="default"/>
        <w:sz w:val="18"/>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4C744719"/>
    <w:multiLevelType w:val="hybridMultilevel"/>
    <w:tmpl w:val="AD98219C"/>
    <w:lvl w:ilvl="0" w:tplc="207223D8">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4DC77E41"/>
    <w:multiLevelType w:val="hybridMultilevel"/>
    <w:tmpl w:val="1AE406F2"/>
    <w:lvl w:ilvl="0" w:tplc="878A1AB4">
      <w:start w:val="1"/>
      <w:numFmt w:val="hebrew1"/>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4EF96FB2"/>
    <w:multiLevelType w:val="multilevel"/>
    <w:tmpl w:val="EC46C5A0"/>
    <w:lvl w:ilvl="0">
      <w:start w:val="1"/>
      <w:numFmt w:val="decimal"/>
      <w:lvlText w:val="%1."/>
      <w:lvlJc w:val="left"/>
      <w:pPr>
        <w:tabs>
          <w:tab w:val="num" w:pos="-426"/>
        </w:tabs>
        <w:ind w:left="360" w:hanging="360"/>
      </w:pPr>
    </w:lvl>
    <w:lvl w:ilvl="1">
      <w:start w:val="1"/>
      <w:numFmt w:val="decimal"/>
      <w:lvlText w:val="%2."/>
      <w:lvlJc w:val="center"/>
      <w:pPr>
        <w:tabs>
          <w:tab w:val="num" w:pos="-426"/>
        </w:tabs>
        <w:ind w:left="1014" w:hanging="360"/>
      </w:pPr>
    </w:lvl>
    <w:lvl w:ilvl="2">
      <w:start w:val="1"/>
      <w:numFmt w:val="decimal"/>
      <w:lvlText w:val="%3)"/>
      <w:lvlJc w:val="left"/>
      <w:pPr>
        <w:tabs>
          <w:tab w:val="num" w:pos="-426"/>
        </w:tabs>
        <w:ind w:left="1734" w:hanging="180"/>
      </w:pPr>
      <w:rPr>
        <w:lang w:eastAsia="he-IL" w:bidi="he-IL"/>
      </w:rPr>
    </w:lvl>
    <w:lvl w:ilvl="3">
      <w:start w:val="1"/>
      <w:numFmt w:val="decimal"/>
      <w:lvlText w:val="%4."/>
      <w:lvlJc w:val="center"/>
      <w:pPr>
        <w:tabs>
          <w:tab w:val="num" w:pos="-426"/>
        </w:tabs>
        <w:ind w:left="2454" w:hanging="360"/>
      </w:pPr>
    </w:lvl>
    <w:lvl w:ilvl="4">
      <w:start w:val="1"/>
      <w:numFmt w:val="decimal"/>
      <w:lvlText w:val="%5."/>
      <w:lvlJc w:val="left"/>
      <w:pPr>
        <w:tabs>
          <w:tab w:val="num" w:pos="-426"/>
        </w:tabs>
        <w:ind w:left="3174" w:hanging="360"/>
      </w:pPr>
    </w:lvl>
    <w:lvl w:ilvl="5">
      <w:start w:val="1"/>
      <w:numFmt w:val="lowerRoman"/>
      <w:lvlText w:val="%6."/>
      <w:lvlJc w:val="left"/>
      <w:pPr>
        <w:tabs>
          <w:tab w:val="num" w:pos="-426"/>
        </w:tabs>
        <w:ind w:left="3894" w:hanging="180"/>
      </w:pPr>
    </w:lvl>
    <w:lvl w:ilvl="6">
      <w:start w:val="1"/>
      <w:numFmt w:val="decimal"/>
      <w:lvlText w:val="%7."/>
      <w:lvlJc w:val="left"/>
      <w:pPr>
        <w:tabs>
          <w:tab w:val="num" w:pos="-426"/>
        </w:tabs>
        <w:ind w:left="4614" w:hanging="360"/>
      </w:pPr>
    </w:lvl>
    <w:lvl w:ilvl="7">
      <w:start w:val="1"/>
      <w:numFmt w:val="lowerLetter"/>
      <w:lvlText w:val="%8."/>
      <w:lvlJc w:val="left"/>
      <w:pPr>
        <w:tabs>
          <w:tab w:val="num" w:pos="-426"/>
        </w:tabs>
        <w:ind w:left="5334" w:hanging="360"/>
      </w:pPr>
    </w:lvl>
    <w:lvl w:ilvl="8">
      <w:start w:val="1"/>
      <w:numFmt w:val="lowerRoman"/>
      <w:lvlText w:val="%9."/>
      <w:lvlJc w:val="left"/>
      <w:pPr>
        <w:tabs>
          <w:tab w:val="num" w:pos="-426"/>
        </w:tabs>
        <w:ind w:left="6054" w:hanging="180"/>
      </w:pPr>
    </w:lvl>
  </w:abstractNum>
  <w:abstractNum w:abstractNumId="89">
    <w:nsid w:val="4F215DB1"/>
    <w:multiLevelType w:val="multilevel"/>
    <w:tmpl w:val="2876C036"/>
    <w:lvl w:ilvl="0">
      <w:start w:val="1"/>
      <w:numFmt w:val="decimal"/>
      <w:lvlText w:val="%1."/>
      <w:lvlJc w:val="left"/>
      <w:pPr>
        <w:tabs>
          <w:tab w:val="num" w:pos="-360"/>
        </w:tabs>
        <w:ind w:left="360" w:hanging="360"/>
      </w:pPr>
      <w:rPr>
        <w:rFonts w:hint="default"/>
        <w:b/>
        <w:sz w:val="28"/>
        <w:u w:val="none"/>
      </w:rPr>
    </w:lvl>
    <w:lvl w:ilvl="1">
      <w:start w:val="1"/>
      <w:numFmt w:val="decimal"/>
      <w:lvlText w:val="%2."/>
      <w:lvlJc w:val="left"/>
      <w:pPr>
        <w:tabs>
          <w:tab w:val="num" w:pos="-360"/>
        </w:tabs>
        <w:ind w:left="1080" w:hanging="360"/>
      </w:pPr>
    </w:lvl>
    <w:lvl w:ilvl="2">
      <w:start w:val="1"/>
      <w:numFmt w:val="lowerRoman"/>
      <w:lvlText w:val="%3."/>
      <w:lvlJc w:val="left"/>
      <w:pPr>
        <w:tabs>
          <w:tab w:val="num" w:pos="-360"/>
        </w:tabs>
        <w:ind w:left="1800" w:hanging="180"/>
      </w:pPr>
    </w:lvl>
    <w:lvl w:ilvl="3">
      <w:start w:val="1"/>
      <w:numFmt w:val="decimal"/>
      <w:lvlText w:val="%4."/>
      <w:lvlJc w:val="left"/>
      <w:pPr>
        <w:tabs>
          <w:tab w:val="num" w:pos="-360"/>
        </w:tabs>
        <w:ind w:left="2520" w:hanging="360"/>
      </w:pPr>
    </w:lvl>
    <w:lvl w:ilvl="4">
      <w:start w:val="1"/>
      <w:numFmt w:val="lowerLetter"/>
      <w:lvlText w:val="%5."/>
      <w:lvlJc w:val="left"/>
      <w:pPr>
        <w:tabs>
          <w:tab w:val="num" w:pos="-360"/>
        </w:tabs>
        <w:ind w:left="3240" w:hanging="360"/>
      </w:pPr>
    </w:lvl>
    <w:lvl w:ilvl="5">
      <w:start w:val="1"/>
      <w:numFmt w:val="lowerRoman"/>
      <w:lvlText w:val="%6."/>
      <w:lvlJc w:val="left"/>
      <w:pPr>
        <w:tabs>
          <w:tab w:val="num" w:pos="-360"/>
        </w:tabs>
        <w:ind w:left="3960" w:hanging="180"/>
      </w:pPr>
    </w:lvl>
    <w:lvl w:ilvl="6">
      <w:start w:val="1"/>
      <w:numFmt w:val="decimal"/>
      <w:lvlText w:val="%7."/>
      <w:lvlJc w:val="left"/>
      <w:pPr>
        <w:tabs>
          <w:tab w:val="num" w:pos="-360"/>
        </w:tabs>
        <w:ind w:left="4680" w:hanging="360"/>
      </w:pPr>
    </w:lvl>
    <w:lvl w:ilvl="7">
      <w:start w:val="1"/>
      <w:numFmt w:val="lowerLetter"/>
      <w:lvlText w:val="%8."/>
      <w:lvlJc w:val="left"/>
      <w:pPr>
        <w:tabs>
          <w:tab w:val="num" w:pos="-360"/>
        </w:tabs>
        <w:ind w:left="5400" w:hanging="360"/>
      </w:pPr>
    </w:lvl>
    <w:lvl w:ilvl="8">
      <w:start w:val="1"/>
      <w:numFmt w:val="lowerRoman"/>
      <w:lvlText w:val="%9."/>
      <w:lvlJc w:val="left"/>
      <w:pPr>
        <w:tabs>
          <w:tab w:val="num" w:pos="-360"/>
        </w:tabs>
        <w:ind w:left="6120" w:hanging="180"/>
      </w:pPr>
    </w:lvl>
  </w:abstractNum>
  <w:abstractNum w:abstractNumId="90">
    <w:nsid w:val="50144326"/>
    <w:multiLevelType w:val="multilevel"/>
    <w:tmpl w:val="56AEAD62"/>
    <w:lvl w:ilvl="0">
      <w:start w:val="1"/>
      <w:numFmt w:val="hebrew1"/>
      <w:lvlText w:val="(%1)"/>
      <w:lvlJc w:val="left"/>
      <w:pPr>
        <w:tabs>
          <w:tab w:val="num" w:pos="-360"/>
        </w:tabs>
        <w:ind w:left="360" w:hanging="360"/>
      </w:pPr>
      <w:rPr>
        <w:rFonts w:hint="default"/>
        <w:b/>
        <w:sz w:val="28"/>
        <w:u w:val="none"/>
      </w:rPr>
    </w:lvl>
    <w:lvl w:ilvl="1">
      <w:start w:val="1"/>
      <w:numFmt w:val="decimal"/>
      <w:lvlText w:val="%2."/>
      <w:lvlJc w:val="left"/>
      <w:pPr>
        <w:tabs>
          <w:tab w:val="num" w:pos="-360"/>
        </w:tabs>
        <w:ind w:left="1080" w:hanging="360"/>
      </w:pPr>
    </w:lvl>
    <w:lvl w:ilvl="2">
      <w:start w:val="1"/>
      <w:numFmt w:val="lowerRoman"/>
      <w:lvlText w:val="%3."/>
      <w:lvlJc w:val="left"/>
      <w:pPr>
        <w:tabs>
          <w:tab w:val="num" w:pos="-360"/>
        </w:tabs>
        <w:ind w:left="1800" w:hanging="180"/>
      </w:pPr>
    </w:lvl>
    <w:lvl w:ilvl="3">
      <w:start w:val="1"/>
      <w:numFmt w:val="decimal"/>
      <w:lvlText w:val="%4."/>
      <w:lvlJc w:val="left"/>
      <w:pPr>
        <w:tabs>
          <w:tab w:val="num" w:pos="-360"/>
        </w:tabs>
        <w:ind w:left="2520" w:hanging="360"/>
      </w:pPr>
    </w:lvl>
    <w:lvl w:ilvl="4">
      <w:start w:val="1"/>
      <w:numFmt w:val="lowerLetter"/>
      <w:lvlText w:val="%5."/>
      <w:lvlJc w:val="left"/>
      <w:pPr>
        <w:tabs>
          <w:tab w:val="num" w:pos="-360"/>
        </w:tabs>
        <w:ind w:left="3240" w:hanging="360"/>
      </w:pPr>
    </w:lvl>
    <w:lvl w:ilvl="5">
      <w:start w:val="1"/>
      <w:numFmt w:val="lowerRoman"/>
      <w:lvlText w:val="%6."/>
      <w:lvlJc w:val="left"/>
      <w:pPr>
        <w:tabs>
          <w:tab w:val="num" w:pos="-360"/>
        </w:tabs>
        <w:ind w:left="3960" w:hanging="180"/>
      </w:pPr>
    </w:lvl>
    <w:lvl w:ilvl="6">
      <w:start w:val="1"/>
      <w:numFmt w:val="decimal"/>
      <w:lvlText w:val="%7."/>
      <w:lvlJc w:val="left"/>
      <w:pPr>
        <w:tabs>
          <w:tab w:val="num" w:pos="-360"/>
        </w:tabs>
        <w:ind w:left="4680" w:hanging="360"/>
      </w:pPr>
    </w:lvl>
    <w:lvl w:ilvl="7">
      <w:start w:val="1"/>
      <w:numFmt w:val="lowerLetter"/>
      <w:lvlText w:val="%8."/>
      <w:lvlJc w:val="left"/>
      <w:pPr>
        <w:tabs>
          <w:tab w:val="num" w:pos="-360"/>
        </w:tabs>
        <w:ind w:left="5400" w:hanging="360"/>
      </w:pPr>
    </w:lvl>
    <w:lvl w:ilvl="8">
      <w:start w:val="1"/>
      <w:numFmt w:val="lowerRoman"/>
      <w:lvlText w:val="%9."/>
      <w:lvlJc w:val="left"/>
      <w:pPr>
        <w:tabs>
          <w:tab w:val="num" w:pos="-360"/>
        </w:tabs>
        <w:ind w:left="6120" w:hanging="180"/>
      </w:pPr>
    </w:lvl>
  </w:abstractNum>
  <w:abstractNum w:abstractNumId="91">
    <w:nsid w:val="512D60FB"/>
    <w:multiLevelType w:val="hybridMultilevel"/>
    <w:tmpl w:val="B37626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51421F5B"/>
    <w:multiLevelType w:val="multilevel"/>
    <w:tmpl w:val="350EA234"/>
    <w:lvl w:ilvl="0">
      <w:start w:val="1"/>
      <w:numFmt w:val="decimal"/>
      <w:lvlText w:val="%1."/>
      <w:lvlJc w:val="left"/>
      <w:pPr>
        <w:tabs>
          <w:tab w:val="num" w:pos="-360"/>
        </w:tabs>
        <w:ind w:left="360" w:hanging="360"/>
      </w:pPr>
      <w:rPr>
        <w:rFonts w:cs="David" w:hint="default"/>
        <w:b/>
        <w:sz w:val="28"/>
        <w:u w:val="none"/>
      </w:rPr>
    </w:lvl>
    <w:lvl w:ilvl="1">
      <w:start w:val="1"/>
      <w:numFmt w:val="decimal"/>
      <w:lvlText w:val="%2."/>
      <w:lvlJc w:val="left"/>
      <w:pPr>
        <w:tabs>
          <w:tab w:val="num" w:pos="-360"/>
        </w:tabs>
        <w:ind w:left="1080" w:hanging="360"/>
      </w:pPr>
    </w:lvl>
    <w:lvl w:ilvl="2">
      <w:start w:val="1"/>
      <w:numFmt w:val="lowerRoman"/>
      <w:lvlText w:val="%3."/>
      <w:lvlJc w:val="left"/>
      <w:pPr>
        <w:tabs>
          <w:tab w:val="num" w:pos="-360"/>
        </w:tabs>
        <w:ind w:left="1800" w:hanging="180"/>
      </w:pPr>
    </w:lvl>
    <w:lvl w:ilvl="3">
      <w:start w:val="1"/>
      <w:numFmt w:val="decimal"/>
      <w:lvlText w:val="%4."/>
      <w:lvlJc w:val="left"/>
      <w:pPr>
        <w:tabs>
          <w:tab w:val="num" w:pos="-360"/>
        </w:tabs>
        <w:ind w:left="2520" w:hanging="360"/>
      </w:pPr>
    </w:lvl>
    <w:lvl w:ilvl="4">
      <w:start w:val="1"/>
      <w:numFmt w:val="lowerLetter"/>
      <w:lvlText w:val="%5."/>
      <w:lvlJc w:val="left"/>
      <w:pPr>
        <w:tabs>
          <w:tab w:val="num" w:pos="-360"/>
        </w:tabs>
        <w:ind w:left="3240" w:hanging="360"/>
      </w:pPr>
    </w:lvl>
    <w:lvl w:ilvl="5">
      <w:start w:val="1"/>
      <w:numFmt w:val="lowerRoman"/>
      <w:lvlText w:val="%6."/>
      <w:lvlJc w:val="left"/>
      <w:pPr>
        <w:tabs>
          <w:tab w:val="num" w:pos="-360"/>
        </w:tabs>
        <w:ind w:left="3960" w:hanging="180"/>
      </w:pPr>
    </w:lvl>
    <w:lvl w:ilvl="6">
      <w:start w:val="1"/>
      <w:numFmt w:val="decimal"/>
      <w:lvlText w:val="%7."/>
      <w:lvlJc w:val="left"/>
      <w:pPr>
        <w:tabs>
          <w:tab w:val="num" w:pos="-360"/>
        </w:tabs>
        <w:ind w:left="4680" w:hanging="360"/>
      </w:pPr>
    </w:lvl>
    <w:lvl w:ilvl="7">
      <w:start w:val="1"/>
      <w:numFmt w:val="lowerLetter"/>
      <w:lvlText w:val="%8."/>
      <w:lvlJc w:val="left"/>
      <w:pPr>
        <w:tabs>
          <w:tab w:val="num" w:pos="-360"/>
        </w:tabs>
        <w:ind w:left="5400" w:hanging="360"/>
      </w:pPr>
    </w:lvl>
    <w:lvl w:ilvl="8">
      <w:start w:val="1"/>
      <w:numFmt w:val="lowerRoman"/>
      <w:lvlText w:val="%9."/>
      <w:lvlJc w:val="left"/>
      <w:pPr>
        <w:tabs>
          <w:tab w:val="num" w:pos="-360"/>
        </w:tabs>
        <w:ind w:left="6120" w:hanging="180"/>
      </w:pPr>
    </w:lvl>
  </w:abstractNum>
  <w:abstractNum w:abstractNumId="93">
    <w:nsid w:val="51CC4F10"/>
    <w:multiLevelType w:val="hybridMultilevel"/>
    <w:tmpl w:val="000C3C74"/>
    <w:lvl w:ilvl="0" w:tplc="920E942E">
      <w:start w:val="1"/>
      <w:numFmt w:val="decimal"/>
      <w:lvlText w:val="%1."/>
      <w:lvlJc w:val="left"/>
      <w:pPr>
        <w:ind w:left="720" w:hanging="360"/>
      </w:pPr>
      <w:rPr>
        <w:rFonts w:hint="default"/>
        <w:b/>
        <w:color w:val="0D0D0D" w:themeColor="text1" w:themeTint="F2"/>
        <w:sz w:val="24"/>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523E52B6"/>
    <w:multiLevelType w:val="hybridMultilevel"/>
    <w:tmpl w:val="9EBE79B2"/>
    <w:lvl w:ilvl="0" w:tplc="724EB04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57063BEF"/>
    <w:multiLevelType w:val="multilevel"/>
    <w:tmpl w:val="56AEAD62"/>
    <w:lvl w:ilvl="0">
      <w:start w:val="1"/>
      <w:numFmt w:val="hebrew1"/>
      <w:lvlText w:val="(%1)"/>
      <w:lvlJc w:val="left"/>
      <w:pPr>
        <w:tabs>
          <w:tab w:val="num" w:pos="-360"/>
        </w:tabs>
        <w:ind w:left="360" w:hanging="360"/>
      </w:pPr>
      <w:rPr>
        <w:rFonts w:hint="default"/>
        <w:b/>
        <w:sz w:val="28"/>
        <w:u w:val="none"/>
      </w:rPr>
    </w:lvl>
    <w:lvl w:ilvl="1">
      <w:start w:val="1"/>
      <w:numFmt w:val="decimal"/>
      <w:lvlText w:val="%2."/>
      <w:lvlJc w:val="left"/>
      <w:pPr>
        <w:tabs>
          <w:tab w:val="num" w:pos="-360"/>
        </w:tabs>
        <w:ind w:left="1080" w:hanging="360"/>
      </w:pPr>
    </w:lvl>
    <w:lvl w:ilvl="2">
      <w:start w:val="1"/>
      <w:numFmt w:val="lowerRoman"/>
      <w:lvlText w:val="%3."/>
      <w:lvlJc w:val="left"/>
      <w:pPr>
        <w:tabs>
          <w:tab w:val="num" w:pos="-360"/>
        </w:tabs>
        <w:ind w:left="1800" w:hanging="180"/>
      </w:pPr>
    </w:lvl>
    <w:lvl w:ilvl="3">
      <w:start w:val="1"/>
      <w:numFmt w:val="decimal"/>
      <w:lvlText w:val="%4."/>
      <w:lvlJc w:val="left"/>
      <w:pPr>
        <w:tabs>
          <w:tab w:val="num" w:pos="-360"/>
        </w:tabs>
        <w:ind w:left="2520" w:hanging="360"/>
      </w:pPr>
    </w:lvl>
    <w:lvl w:ilvl="4">
      <w:start w:val="1"/>
      <w:numFmt w:val="lowerLetter"/>
      <w:lvlText w:val="%5."/>
      <w:lvlJc w:val="left"/>
      <w:pPr>
        <w:tabs>
          <w:tab w:val="num" w:pos="-360"/>
        </w:tabs>
        <w:ind w:left="3240" w:hanging="360"/>
      </w:pPr>
    </w:lvl>
    <w:lvl w:ilvl="5">
      <w:start w:val="1"/>
      <w:numFmt w:val="lowerRoman"/>
      <w:lvlText w:val="%6."/>
      <w:lvlJc w:val="left"/>
      <w:pPr>
        <w:tabs>
          <w:tab w:val="num" w:pos="-360"/>
        </w:tabs>
        <w:ind w:left="3960" w:hanging="180"/>
      </w:pPr>
    </w:lvl>
    <w:lvl w:ilvl="6">
      <w:start w:val="1"/>
      <w:numFmt w:val="decimal"/>
      <w:lvlText w:val="%7."/>
      <w:lvlJc w:val="left"/>
      <w:pPr>
        <w:tabs>
          <w:tab w:val="num" w:pos="-360"/>
        </w:tabs>
        <w:ind w:left="4680" w:hanging="360"/>
      </w:pPr>
    </w:lvl>
    <w:lvl w:ilvl="7">
      <w:start w:val="1"/>
      <w:numFmt w:val="lowerLetter"/>
      <w:lvlText w:val="%8."/>
      <w:lvlJc w:val="left"/>
      <w:pPr>
        <w:tabs>
          <w:tab w:val="num" w:pos="-360"/>
        </w:tabs>
        <w:ind w:left="5400" w:hanging="360"/>
      </w:pPr>
    </w:lvl>
    <w:lvl w:ilvl="8">
      <w:start w:val="1"/>
      <w:numFmt w:val="lowerRoman"/>
      <w:lvlText w:val="%9."/>
      <w:lvlJc w:val="left"/>
      <w:pPr>
        <w:tabs>
          <w:tab w:val="num" w:pos="-360"/>
        </w:tabs>
        <w:ind w:left="6120" w:hanging="180"/>
      </w:pPr>
    </w:lvl>
  </w:abstractNum>
  <w:abstractNum w:abstractNumId="96">
    <w:nsid w:val="589C133A"/>
    <w:multiLevelType w:val="multilevel"/>
    <w:tmpl w:val="0960ED30"/>
    <w:lvl w:ilvl="0">
      <w:start w:val="1"/>
      <w:numFmt w:val="decimal"/>
      <w:lvlText w:val="%1."/>
      <w:lvlJc w:val="left"/>
      <w:pPr>
        <w:tabs>
          <w:tab w:val="num" w:pos="-360"/>
        </w:tabs>
        <w:ind w:left="360" w:hanging="360"/>
      </w:pPr>
      <w:rPr>
        <w:rFonts w:hint="default"/>
        <w:b/>
        <w:sz w:val="28"/>
        <w:u w:val="none"/>
      </w:rPr>
    </w:lvl>
    <w:lvl w:ilvl="1">
      <w:start w:val="1"/>
      <w:numFmt w:val="hebrew1"/>
      <w:lvlText w:val="(%2)"/>
      <w:lvlJc w:val="left"/>
      <w:pPr>
        <w:tabs>
          <w:tab w:val="num" w:pos="-360"/>
        </w:tabs>
        <w:ind w:left="1080" w:hanging="360"/>
      </w:pPr>
      <w:rPr>
        <w:rFonts w:hint="default"/>
        <w:b w:val="0"/>
        <w:bCs w:val="0"/>
      </w:rPr>
    </w:lvl>
    <w:lvl w:ilvl="2">
      <w:start w:val="1"/>
      <w:numFmt w:val="lowerRoman"/>
      <w:lvlText w:val="%3."/>
      <w:lvlJc w:val="left"/>
      <w:pPr>
        <w:tabs>
          <w:tab w:val="num" w:pos="-360"/>
        </w:tabs>
        <w:ind w:left="1800" w:hanging="180"/>
      </w:pPr>
    </w:lvl>
    <w:lvl w:ilvl="3">
      <w:start w:val="1"/>
      <w:numFmt w:val="decimal"/>
      <w:lvlText w:val="%4."/>
      <w:lvlJc w:val="left"/>
      <w:pPr>
        <w:tabs>
          <w:tab w:val="num" w:pos="-360"/>
        </w:tabs>
        <w:ind w:left="2520" w:hanging="360"/>
      </w:pPr>
    </w:lvl>
    <w:lvl w:ilvl="4">
      <w:start w:val="1"/>
      <w:numFmt w:val="decimal"/>
      <w:lvlText w:val="%5."/>
      <w:lvlJc w:val="left"/>
      <w:pPr>
        <w:tabs>
          <w:tab w:val="num" w:pos="-360"/>
        </w:tabs>
        <w:ind w:left="3240" w:hanging="360"/>
      </w:pPr>
    </w:lvl>
    <w:lvl w:ilvl="5">
      <w:start w:val="1"/>
      <w:numFmt w:val="lowerRoman"/>
      <w:lvlText w:val="%6."/>
      <w:lvlJc w:val="left"/>
      <w:pPr>
        <w:tabs>
          <w:tab w:val="num" w:pos="-360"/>
        </w:tabs>
        <w:ind w:left="3960" w:hanging="180"/>
      </w:pPr>
    </w:lvl>
    <w:lvl w:ilvl="6">
      <w:start w:val="1"/>
      <w:numFmt w:val="decimal"/>
      <w:lvlText w:val="%7."/>
      <w:lvlJc w:val="left"/>
      <w:pPr>
        <w:tabs>
          <w:tab w:val="num" w:pos="-360"/>
        </w:tabs>
        <w:ind w:left="4680" w:hanging="360"/>
      </w:pPr>
    </w:lvl>
    <w:lvl w:ilvl="7">
      <w:start w:val="1"/>
      <w:numFmt w:val="lowerLetter"/>
      <w:lvlText w:val="%8."/>
      <w:lvlJc w:val="left"/>
      <w:pPr>
        <w:tabs>
          <w:tab w:val="num" w:pos="-360"/>
        </w:tabs>
        <w:ind w:left="5400" w:hanging="360"/>
      </w:pPr>
    </w:lvl>
    <w:lvl w:ilvl="8">
      <w:start w:val="1"/>
      <w:numFmt w:val="lowerRoman"/>
      <w:lvlText w:val="%9."/>
      <w:lvlJc w:val="left"/>
      <w:pPr>
        <w:tabs>
          <w:tab w:val="num" w:pos="-360"/>
        </w:tabs>
        <w:ind w:left="6120" w:hanging="180"/>
      </w:pPr>
    </w:lvl>
  </w:abstractNum>
  <w:abstractNum w:abstractNumId="97">
    <w:nsid w:val="5CFF602D"/>
    <w:multiLevelType w:val="hybridMultilevel"/>
    <w:tmpl w:val="21562904"/>
    <w:lvl w:ilvl="0" w:tplc="08B2DB5C">
      <w:start w:val="1"/>
      <w:numFmt w:val="hebrew1"/>
      <w:lvlText w:val="(%1)"/>
      <w:lvlJc w:val="left"/>
      <w:pPr>
        <w:ind w:left="360" w:hanging="360"/>
      </w:pPr>
      <w:rPr>
        <w:rFonts w:hint="default"/>
      </w:rPr>
    </w:lvl>
    <w:lvl w:ilvl="1" w:tplc="878A1AB4">
      <w:start w:val="1"/>
      <w:numFmt w:val="hebrew1"/>
      <w:lvlText w:val="(%2)"/>
      <w:lvlJc w:val="left"/>
      <w:pPr>
        <w:ind w:left="1080" w:hanging="360"/>
      </w:pPr>
      <w:rPr>
        <w:rFonts w:hint="default"/>
      </w:rPr>
    </w:lvl>
    <w:lvl w:ilvl="2" w:tplc="0409001B">
      <w:start w:val="1"/>
      <w:numFmt w:val="lowerRoman"/>
      <w:lvlText w:val="%3."/>
      <w:lvlJc w:val="right"/>
      <w:pPr>
        <w:ind w:left="1800" w:hanging="180"/>
      </w:pPr>
    </w:lvl>
    <w:lvl w:ilvl="3" w:tplc="878A1AB4">
      <w:start w:val="1"/>
      <w:numFmt w:val="hebrew1"/>
      <w:lvlText w:val="(%4)"/>
      <w:lvlJc w:val="left"/>
      <w:pPr>
        <w:ind w:left="2520" w:hanging="360"/>
      </w:pPr>
      <w:rPr>
        <w:rFonts w:hint="default"/>
      </w:rPr>
    </w:lvl>
    <w:lvl w:ilvl="4" w:tplc="08B2DB5C">
      <w:start w:val="1"/>
      <w:numFmt w:val="hebrew1"/>
      <w:lvlText w:val="(%5)"/>
      <w:lvlJc w:val="left"/>
      <w:pPr>
        <w:ind w:left="3240" w:hanging="360"/>
      </w:pPr>
      <w:rPr>
        <w:rFonts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5D32092E"/>
    <w:multiLevelType w:val="hybridMultilevel"/>
    <w:tmpl w:val="D5E06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5DA967F2"/>
    <w:multiLevelType w:val="multilevel"/>
    <w:tmpl w:val="350EA234"/>
    <w:lvl w:ilvl="0">
      <w:start w:val="1"/>
      <w:numFmt w:val="decimal"/>
      <w:lvlText w:val="%1."/>
      <w:lvlJc w:val="left"/>
      <w:pPr>
        <w:tabs>
          <w:tab w:val="num" w:pos="-360"/>
        </w:tabs>
        <w:ind w:left="360" w:hanging="360"/>
      </w:pPr>
      <w:rPr>
        <w:rFonts w:cs="David" w:hint="default"/>
        <w:b/>
        <w:sz w:val="28"/>
        <w:u w:val="none"/>
      </w:rPr>
    </w:lvl>
    <w:lvl w:ilvl="1">
      <w:start w:val="1"/>
      <w:numFmt w:val="decimal"/>
      <w:lvlText w:val="%2."/>
      <w:lvlJc w:val="left"/>
      <w:pPr>
        <w:tabs>
          <w:tab w:val="num" w:pos="-360"/>
        </w:tabs>
        <w:ind w:left="1080" w:hanging="360"/>
      </w:pPr>
    </w:lvl>
    <w:lvl w:ilvl="2">
      <w:start w:val="1"/>
      <w:numFmt w:val="lowerRoman"/>
      <w:lvlText w:val="%3."/>
      <w:lvlJc w:val="left"/>
      <w:pPr>
        <w:tabs>
          <w:tab w:val="num" w:pos="-360"/>
        </w:tabs>
        <w:ind w:left="1800" w:hanging="180"/>
      </w:pPr>
    </w:lvl>
    <w:lvl w:ilvl="3">
      <w:start w:val="1"/>
      <w:numFmt w:val="decimal"/>
      <w:lvlText w:val="%4."/>
      <w:lvlJc w:val="left"/>
      <w:pPr>
        <w:tabs>
          <w:tab w:val="num" w:pos="-360"/>
        </w:tabs>
        <w:ind w:left="2520" w:hanging="360"/>
      </w:pPr>
    </w:lvl>
    <w:lvl w:ilvl="4">
      <w:start w:val="1"/>
      <w:numFmt w:val="lowerLetter"/>
      <w:lvlText w:val="%5."/>
      <w:lvlJc w:val="left"/>
      <w:pPr>
        <w:tabs>
          <w:tab w:val="num" w:pos="-360"/>
        </w:tabs>
        <w:ind w:left="3240" w:hanging="360"/>
      </w:pPr>
    </w:lvl>
    <w:lvl w:ilvl="5">
      <w:start w:val="1"/>
      <w:numFmt w:val="lowerRoman"/>
      <w:lvlText w:val="%6."/>
      <w:lvlJc w:val="left"/>
      <w:pPr>
        <w:tabs>
          <w:tab w:val="num" w:pos="-360"/>
        </w:tabs>
        <w:ind w:left="3960" w:hanging="180"/>
      </w:pPr>
    </w:lvl>
    <w:lvl w:ilvl="6">
      <w:start w:val="1"/>
      <w:numFmt w:val="decimal"/>
      <w:lvlText w:val="%7."/>
      <w:lvlJc w:val="left"/>
      <w:pPr>
        <w:tabs>
          <w:tab w:val="num" w:pos="-360"/>
        </w:tabs>
        <w:ind w:left="4680" w:hanging="360"/>
      </w:pPr>
    </w:lvl>
    <w:lvl w:ilvl="7">
      <w:start w:val="1"/>
      <w:numFmt w:val="lowerLetter"/>
      <w:lvlText w:val="%8."/>
      <w:lvlJc w:val="left"/>
      <w:pPr>
        <w:tabs>
          <w:tab w:val="num" w:pos="-360"/>
        </w:tabs>
        <w:ind w:left="5400" w:hanging="360"/>
      </w:pPr>
    </w:lvl>
    <w:lvl w:ilvl="8">
      <w:start w:val="1"/>
      <w:numFmt w:val="lowerRoman"/>
      <w:lvlText w:val="%9."/>
      <w:lvlJc w:val="left"/>
      <w:pPr>
        <w:tabs>
          <w:tab w:val="num" w:pos="-360"/>
        </w:tabs>
        <w:ind w:left="6120" w:hanging="180"/>
      </w:pPr>
    </w:lvl>
  </w:abstractNum>
  <w:abstractNum w:abstractNumId="100">
    <w:nsid w:val="5F725CDD"/>
    <w:multiLevelType w:val="multilevel"/>
    <w:tmpl w:val="8EEC69E8"/>
    <w:lvl w:ilvl="0">
      <w:start w:val="1"/>
      <w:numFmt w:val="hebrew1"/>
      <w:lvlText w:val="(%1)"/>
      <w:lvlJc w:val="left"/>
      <w:pPr>
        <w:tabs>
          <w:tab w:val="num" w:pos="0"/>
        </w:tabs>
        <w:ind w:left="720" w:hanging="360"/>
      </w:pPr>
      <w:rPr>
        <w:rFonts w:hint="default"/>
      </w:rPr>
    </w:lvl>
    <w:lvl w:ilvl="1">
      <w:start w:val="1"/>
      <w:numFmt w:val="hebrew1"/>
      <w:lvlText w:val="(%2)"/>
      <w:lvlJc w:val="left"/>
      <w:pPr>
        <w:tabs>
          <w:tab w:val="num" w:pos="0"/>
        </w:tabs>
        <w:ind w:left="1440" w:hanging="360"/>
      </w:pPr>
      <w:rPr>
        <w:rFonts w:hint="default"/>
      </w:rPr>
    </w:lvl>
    <w:lvl w:ilvl="2">
      <w:start w:val="1"/>
      <w:numFmt w:val="decimal"/>
      <w:lvlText w:val="%3)"/>
      <w:lvlJc w:val="left"/>
      <w:pPr>
        <w:tabs>
          <w:tab w:val="num" w:pos="0"/>
        </w:tabs>
        <w:ind w:left="2340" w:hanging="360"/>
      </w:pPr>
    </w:lvl>
    <w:lvl w:ilvl="3">
      <w:start w:val="19"/>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01">
    <w:nsid w:val="63D35E12"/>
    <w:multiLevelType w:val="hybridMultilevel"/>
    <w:tmpl w:val="4E407BB0"/>
    <w:lvl w:ilvl="0" w:tplc="AB0C5BE2">
      <w:start w:val="1"/>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640E3AC7"/>
    <w:multiLevelType w:val="hybridMultilevel"/>
    <w:tmpl w:val="704812B0"/>
    <w:lvl w:ilvl="0" w:tplc="C14E5AB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65A23540"/>
    <w:multiLevelType w:val="hybridMultilevel"/>
    <w:tmpl w:val="C748C5E4"/>
    <w:lvl w:ilvl="0" w:tplc="878A1AB4">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69774AA4"/>
    <w:multiLevelType w:val="hybridMultilevel"/>
    <w:tmpl w:val="4F143250"/>
    <w:lvl w:ilvl="0" w:tplc="08B2DB5C">
      <w:start w:val="1"/>
      <w:numFmt w:val="hebrew1"/>
      <w:lvlText w:val="(%1)"/>
      <w:lvlJc w:val="left"/>
      <w:pPr>
        <w:ind w:left="360" w:hanging="360"/>
      </w:pPr>
      <w:rPr>
        <w:rFonts w:hint="default"/>
      </w:rPr>
    </w:lvl>
    <w:lvl w:ilvl="1" w:tplc="878A1AB4">
      <w:start w:val="1"/>
      <w:numFmt w:val="hebrew1"/>
      <w:lvlText w:val="(%2)"/>
      <w:lvlJc w:val="left"/>
      <w:pPr>
        <w:ind w:left="1080" w:hanging="360"/>
      </w:pPr>
      <w:rPr>
        <w:rFonts w:hint="default"/>
      </w:rPr>
    </w:lvl>
    <w:lvl w:ilvl="2" w:tplc="0409001B">
      <w:start w:val="1"/>
      <w:numFmt w:val="lowerRoman"/>
      <w:lvlText w:val="%3."/>
      <w:lvlJc w:val="right"/>
      <w:pPr>
        <w:ind w:left="1800" w:hanging="180"/>
      </w:pPr>
    </w:lvl>
    <w:lvl w:ilvl="3" w:tplc="878A1AB4">
      <w:start w:val="1"/>
      <w:numFmt w:val="hebrew1"/>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6AE64F1D"/>
    <w:multiLevelType w:val="hybridMultilevel"/>
    <w:tmpl w:val="9EFEE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6E017096"/>
    <w:multiLevelType w:val="hybridMultilevel"/>
    <w:tmpl w:val="851AD5AE"/>
    <w:lvl w:ilvl="0" w:tplc="08B2DB5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6E102FED"/>
    <w:multiLevelType w:val="multilevel"/>
    <w:tmpl w:val="5AAE56C4"/>
    <w:lvl w:ilvl="0">
      <w:start w:val="1"/>
      <w:numFmt w:val="decimal"/>
      <w:lvlText w:val="%1."/>
      <w:lvlJc w:val="left"/>
      <w:pPr>
        <w:tabs>
          <w:tab w:val="num" w:pos="-360"/>
        </w:tabs>
        <w:ind w:left="360" w:hanging="360"/>
      </w:pPr>
      <w:rPr>
        <w:rFonts w:hint="default"/>
        <w:b/>
        <w:sz w:val="28"/>
        <w:u w:val="none"/>
      </w:rPr>
    </w:lvl>
    <w:lvl w:ilvl="1">
      <w:start w:val="1"/>
      <w:numFmt w:val="hebrew1"/>
      <w:lvlText w:val="(%2)"/>
      <w:lvlJc w:val="left"/>
      <w:pPr>
        <w:tabs>
          <w:tab w:val="num" w:pos="-360"/>
        </w:tabs>
        <w:ind w:left="1080" w:hanging="360"/>
      </w:pPr>
      <w:rPr>
        <w:rFonts w:hint="default"/>
      </w:rPr>
    </w:lvl>
    <w:lvl w:ilvl="2">
      <w:start w:val="1"/>
      <w:numFmt w:val="lowerRoman"/>
      <w:lvlText w:val="%3."/>
      <w:lvlJc w:val="left"/>
      <w:pPr>
        <w:tabs>
          <w:tab w:val="num" w:pos="-360"/>
        </w:tabs>
        <w:ind w:left="1800" w:hanging="180"/>
      </w:pPr>
    </w:lvl>
    <w:lvl w:ilvl="3">
      <w:start w:val="1"/>
      <w:numFmt w:val="decimal"/>
      <w:lvlText w:val="%4."/>
      <w:lvlJc w:val="left"/>
      <w:pPr>
        <w:tabs>
          <w:tab w:val="num" w:pos="-360"/>
        </w:tabs>
        <w:ind w:left="2520" w:hanging="360"/>
      </w:pPr>
    </w:lvl>
    <w:lvl w:ilvl="4">
      <w:start w:val="1"/>
      <w:numFmt w:val="lowerLetter"/>
      <w:lvlText w:val="%5."/>
      <w:lvlJc w:val="left"/>
      <w:pPr>
        <w:tabs>
          <w:tab w:val="num" w:pos="-360"/>
        </w:tabs>
        <w:ind w:left="3240" w:hanging="360"/>
      </w:pPr>
    </w:lvl>
    <w:lvl w:ilvl="5">
      <w:start w:val="1"/>
      <w:numFmt w:val="lowerRoman"/>
      <w:lvlText w:val="%6."/>
      <w:lvlJc w:val="left"/>
      <w:pPr>
        <w:tabs>
          <w:tab w:val="num" w:pos="-360"/>
        </w:tabs>
        <w:ind w:left="3960" w:hanging="180"/>
      </w:pPr>
    </w:lvl>
    <w:lvl w:ilvl="6">
      <w:start w:val="1"/>
      <w:numFmt w:val="decimal"/>
      <w:lvlText w:val="%7."/>
      <w:lvlJc w:val="left"/>
      <w:pPr>
        <w:tabs>
          <w:tab w:val="num" w:pos="-360"/>
        </w:tabs>
        <w:ind w:left="4680" w:hanging="360"/>
      </w:pPr>
    </w:lvl>
    <w:lvl w:ilvl="7">
      <w:start w:val="1"/>
      <w:numFmt w:val="lowerLetter"/>
      <w:lvlText w:val="%8."/>
      <w:lvlJc w:val="left"/>
      <w:pPr>
        <w:tabs>
          <w:tab w:val="num" w:pos="-360"/>
        </w:tabs>
        <w:ind w:left="5400" w:hanging="360"/>
      </w:pPr>
    </w:lvl>
    <w:lvl w:ilvl="8">
      <w:start w:val="1"/>
      <w:numFmt w:val="lowerRoman"/>
      <w:lvlText w:val="%9."/>
      <w:lvlJc w:val="left"/>
      <w:pPr>
        <w:tabs>
          <w:tab w:val="num" w:pos="-360"/>
        </w:tabs>
        <w:ind w:left="6120" w:hanging="180"/>
      </w:pPr>
    </w:lvl>
  </w:abstractNum>
  <w:abstractNum w:abstractNumId="108">
    <w:nsid w:val="70135BE4"/>
    <w:multiLevelType w:val="hybridMultilevel"/>
    <w:tmpl w:val="EE42EBAA"/>
    <w:lvl w:ilvl="0" w:tplc="08B2DB5C">
      <w:start w:val="1"/>
      <w:numFmt w:val="hebrew1"/>
      <w:lvlText w:val="(%1)"/>
      <w:lvlJc w:val="left"/>
      <w:pPr>
        <w:ind w:left="360" w:hanging="360"/>
      </w:pPr>
      <w:rPr>
        <w:rFonts w:hint="default"/>
      </w:rPr>
    </w:lvl>
    <w:lvl w:ilvl="1" w:tplc="878A1AB4">
      <w:start w:val="1"/>
      <w:numFmt w:val="hebrew1"/>
      <w:lvlText w:val="(%2)"/>
      <w:lvlJc w:val="left"/>
      <w:pPr>
        <w:ind w:left="1080" w:hanging="360"/>
      </w:pPr>
      <w:rPr>
        <w:rFonts w:hint="default"/>
      </w:rPr>
    </w:lvl>
    <w:lvl w:ilvl="2" w:tplc="0409001B">
      <w:start w:val="1"/>
      <w:numFmt w:val="lowerRoman"/>
      <w:lvlText w:val="%3."/>
      <w:lvlJc w:val="right"/>
      <w:pPr>
        <w:ind w:left="1800" w:hanging="180"/>
      </w:pPr>
    </w:lvl>
    <w:lvl w:ilvl="3" w:tplc="878A1AB4">
      <w:start w:val="1"/>
      <w:numFmt w:val="hebrew1"/>
      <w:lvlText w:val="(%4)"/>
      <w:lvlJc w:val="left"/>
      <w:pPr>
        <w:ind w:left="2520" w:hanging="360"/>
      </w:pPr>
      <w:rPr>
        <w:rFonts w:hint="default"/>
      </w:rPr>
    </w:lvl>
    <w:lvl w:ilvl="4" w:tplc="878A1AB4">
      <w:start w:val="1"/>
      <w:numFmt w:val="hebrew1"/>
      <w:lvlText w:val="(%5)"/>
      <w:lvlJc w:val="left"/>
      <w:pPr>
        <w:ind w:left="3240" w:hanging="360"/>
      </w:pPr>
      <w:rPr>
        <w:rFonts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70FA7DD5"/>
    <w:multiLevelType w:val="hybridMultilevel"/>
    <w:tmpl w:val="EBC6C08C"/>
    <w:lvl w:ilvl="0" w:tplc="08B2DB5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715C16B6"/>
    <w:multiLevelType w:val="hybridMultilevel"/>
    <w:tmpl w:val="DFD2205C"/>
    <w:lvl w:ilvl="0" w:tplc="0409000F">
      <w:start w:val="1"/>
      <w:numFmt w:val="decimal"/>
      <w:lvlText w:val="%1."/>
      <w:lvlJc w:val="left"/>
      <w:pPr>
        <w:ind w:left="720" w:hanging="360"/>
      </w:pPr>
      <w:rPr>
        <w:rFonts w:hint="default"/>
      </w:rPr>
    </w:lvl>
    <w:lvl w:ilvl="1" w:tplc="878A1AB4">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754D5B3B"/>
    <w:multiLevelType w:val="hybridMultilevel"/>
    <w:tmpl w:val="1E10CEFE"/>
    <w:lvl w:ilvl="0" w:tplc="08B2DB5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77071F60"/>
    <w:multiLevelType w:val="hybridMultilevel"/>
    <w:tmpl w:val="919C9B64"/>
    <w:lvl w:ilvl="0" w:tplc="878A1AB4">
      <w:start w:val="1"/>
      <w:numFmt w:val="hebrew1"/>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91D0EEC"/>
    <w:multiLevelType w:val="hybridMultilevel"/>
    <w:tmpl w:val="2720526C"/>
    <w:lvl w:ilvl="0" w:tplc="4B5C55EC">
      <w:start w:val="1"/>
      <w:numFmt w:val="hebrew1"/>
      <w:lvlText w:val="(%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793C3B6F"/>
    <w:multiLevelType w:val="hybridMultilevel"/>
    <w:tmpl w:val="8DBCCF9A"/>
    <w:lvl w:ilvl="0" w:tplc="878A1AB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79807DFD"/>
    <w:multiLevelType w:val="hybridMultilevel"/>
    <w:tmpl w:val="04C079C4"/>
    <w:lvl w:ilvl="0" w:tplc="878A1AB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nsid w:val="7A026F7B"/>
    <w:multiLevelType w:val="hybridMultilevel"/>
    <w:tmpl w:val="8B2CA2F6"/>
    <w:lvl w:ilvl="0" w:tplc="C1AA23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7B292FC6"/>
    <w:multiLevelType w:val="hybridMultilevel"/>
    <w:tmpl w:val="1D906B36"/>
    <w:lvl w:ilvl="0" w:tplc="8A30C1D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7CF04761"/>
    <w:multiLevelType w:val="hybridMultilevel"/>
    <w:tmpl w:val="1EF4DB4E"/>
    <w:lvl w:ilvl="0" w:tplc="878A1AB4">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7D697C1B"/>
    <w:multiLevelType w:val="hybridMultilevel"/>
    <w:tmpl w:val="F9083126"/>
    <w:lvl w:ilvl="0" w:tplc="878A1AB4">
      <w:start w:val="1"/>
      <w:numFmt w:val="hebrew1"/>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0">
    <w:nsid w:val="7D9E7705"/>
    <w:multiLevelType w:val="multilevel"/>
    <w:tmpl w:val="54D8378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eastAsiaTheme="minorHAnsi" w:hAnsi="Symbol" w:cs="David" w:hint="default"/>
      </w:rPr>
    </w:lvl>
    <w:lvl w:ilvl="3">
      <w:start w:val="1"/>
      <w:numFmt w:val="bullet"/>
      <w:lvlText w:val=""/>
      <w:lvlJc w:val="left"/>
      <w:pPr>
        <w:ind w:left="1728" w:hanging="648"/>
      </w:pPr>
      <w:rPr>
        <w:rFonts w:ascii="Symbol" w:eastAsiaTheme="minorHAnsi" w:hAnsi="Symbol" w:cs="David" w:hint="default"/>
      </w:rPr>
    </w:lvl>
    <w:lvl w:ilvl="4">
      <w:start w:val="1"/>
      <w:numFmt w:val="bullet"/>
      <w:lvlText w:val=""/>
      <w:lvlJc w:val="left"/>
      <w:pPr>
        <w:ind w:left="2232" w:hanging="792"/>
      </w:pPr>
      <w:rPr>
        <w:rFonts w:ascii="Symbol" w:eastAsiaTheme="minorHAnsi" w:hAnsi="Symbol" w:cs="David"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4"/>
  </w:num>
  <w:num w:numId="2">
    <w:abstractNumId w:val="82"/>
  </w:num>
  <w:num w:numId="3">
    <w:abstractNumId w:val="101"/>
  </w:num>
  <w:num w:numId="4">
    <w:abstractNumId w:val="120"/>
  </w:num>
  <w:num w:numId="5">
    <w:abstractNumId w:val="45"/>
  </w:num>
  <w:num w:numId="6">
    <w:abstractNumId w:val="109"/>
  </w:num>
  <w:num w:numId="7">
    <w:abstractNumId w:val="40"/>
  </w:num>
  <w:num w:numId="8">
    <w:abstractNumId w:val="83"/>
  </w:num>
  <w:num w:numId="9">
    <w:abstractNumId w:val="41"/>
  </w:num>
  <w:num w:numId="10">
    <w:abstractNumId w:val="56"/>
  </w:num>
  <w:num w:numId="11">
    <w:abstractNumId w:val="115"/>
  </w:num>
  <w:num w:numId="12">
    <w:abstractNumId w:val="24"/>
  </w:num>
  <w:num w:numId="13">
    <w:abstractNumId w:val="75"/>
  </w:num>
  <w:num w:numId="14">
    <w:abstractNumId w:val="85"/>
  </w:num>
  <w:num w:numId="15">
    <w:abstractNumId w:val="112"/>
  </w:num>
  <w:num w:numId="16">
    <w:abstractNumId w:val="65"/>
  </w:num>
  <w:num w:numId="17">
    <w:abstractNumId w:val="117"/>
  </w:num>
  <w:num w:numId="18">
    <w:abstractNumId w:val="28"/>
  </w:num>
  <w:num w:numId="19">
    <w:abstractNumId w:val="86"/>
  </w:num>
  <w:num w:numId="20">
    <w:abstractNumId w:val="27"/>
  </w:num>
  <w:num w:numId="21">
    <w:abstractNumId w:val="102"/>
  </w:num>
  <w:num w:numId="22">
    <w:abstractNumId w:val="93"/>
  </w:num>
  <w:num w:numId="23">
    <w:abstractNumId w:val="39"/>
  </w:num>
  <w:num w:numId="24">
    <w:abstractNumId w:val="38"/>
  </w:num>
  <w:num w:numId="25">
    <w:abstractNumId w:val="59"/>
  </w:num>
  <w:num w:numId="26">
    <w:abstractNumId w:val="32"/>
  </w:num>
  <w:num w:numId="27">
    <w:abstractNumId w:val="110"/>
  </w:num>
  <w:num w:numId="28">
    <w:abstractNumId w:val="87"/>
  </w:num>
  <w:num w:numId="29">
    <w:abstractNumId w:val="116"/>
  </w:num>
  <w:num w:numId="30">
    <w:abstractNumId w:val="36"/>
  </w:num>
  <w:num w:numId="31">
    <w:abstractNumId w:val="78"/>
  </w:num>
  <w:num w:numId="32">
    <w:abstractNumId w:val="71"/>
  </w:num>
  <w:num w:numId="33">
    <w:abstractNumId w:val="76"/>
  </w:num>
  <w:num w:numId="34">
    <w:abstractNumId w:val="97"/>
  </w:num>
  <w:num w:numId="35">
    <w:abstractNumId w:val="46"/>
  </w:num>
  <w:num w:numId="36">
    <w:abstractNumId w:val="111"/>
  </w:num>
  <w:num w:numId="37">
    <w:abstractNumId w:val="106"/>
  </w:num>
  <w:num w:numId="38">
    <w:abstractNumId w:val="25"/>
  </w:num>
  <w:num w:numId="39">
    <w:abstractNumId w:val="50"/>
  </w:num>
  <w:num w:numId="40">
    <w:abstractNumId w:val="49"/>
  </w:num>
  <w:num w:numId="41">
    <w:abstractNumId w:val="88"/>
  </w:num>
  <w:num w:numId="42">
    <w:abstractNumId w:val="37"/>
  </w:num>
  <w:num w:numId="43">
    <w:abstractNumId w:val="14"/>
  </w:num>
  <w:num w:numId="44">
    <w:abstractNumId w:val="23"/>
  </w:num>
  <w:num w:numId="45">
    <w:abstractNumId w:val="30"/>
  </w:num>
  <w:num w:numId="46">
    <w:abstractNumId w:val="69"/>
  </w:num>
  <w:num w:numId="47">
    <w:abstractNumId w:val="113"/>
  </w:num>
  <w:num w:numId="48">
    <w:abstractNumId w:val="54"/>
  </w:num>
  <w:num w:numId="49">
    <w:abstractNumId w:val="48"/>
  </w:num>
  <w:num w:numId="50">
    <w:abstractNumId w:val="103"/>
  </w:num>
  <w:num w:numId="51">
    <w:abstractNumId w:val="91"/>
  </w:num>
  <w:num w:numId="52">
    <w:abstractNumId w:val="80"/>
  </w:num>
  <w:num w:numId="53">
    <w:abstractNumId w:val="90"/>
  </w:num>
  <w:num w:numId="54">
    <w:abstractNumId w:val="60"/>
  </w:num>
  <w:num w:numId="55">
    <w:abstractNumId w:val="81"/>
  </w:num>
  <w:num w:numId="56">
    <w:abstractNumId w:val="68"/>
  </w:num>
  <w:num w:numId="57">
    <w:abstractNumId w:val="21"/>
  </w:num>
  <w:num w:numId="58">
    <w:abstractNumId w:val="95"/>
  </w:num>
  <w:num w:numId="59">
    <w:abstractNumId w:val="51"/>
  </w:num>
  <w:num w:numId="60">
    <w:abstractNumId w:val="55"/>
  </w:num>
  <w:num w:numId="61">
    <w:abstractNumId w:val="53"/>
  </w:num>
  <w:num w:numId="62">
    <w:abstractNumId w:val="100"/>
  </w:num>
  <w:num w:numId="63">
    <w:abstractNumId w:val="70"/>
  </w:num>
  <w:num w:numId="64">
    <w:abstractNumId w:val="118"/>
  </w:num>
  <w:num w:numId="65">
    <w:abstractNumId w:val="31"/>
  </w:num>
  <w:num w:numId="66">
    <w:abstractNumId w:val="73"/>
  </w:num>
  <w:num w:numId="67">
    <w:abstractNumId w:val="29"/>
  </w:num>
  <w:num w:numId="68">
    <w:abstractNumId w:val="35"/>
  </w:num>
  <w:num w:numId="69">
    <w:abstractNumId w:val="99"/>
  </w:num>
  <w:num w:numId="70">
    <w:abstractNumId w:val="43"/>
  </w:num>
  <w:num w:numId="71">
    <w:abstractNumId w:val="84"/>
  </w:num>
  <w:num w:numId="72">
    <w:abstractNumId w:val="66"/>
  </w:num>
  <w:num w:numId="73">
    <w:abstractNumId w:val="92"/>
  </w:num>
  <w:num w:numId="74">
    <w:abstractNumId w:val="72"/>
  </w:num>
  <w:num w:numId="75">
    <w:abstractNumId w:val="89"/>
  </w:num>
  <w:num w:numId="76">
    <w:abstractNumId w:val="98"/>
  </w:num>
  <w:num w:numId="77">
    <w:abstractNumId w:val="104"/>
  </w:num>
  <w:num w:numId="78">
    <w:abstractNumId w:val="22"/>
  </w:num>
  <w:num w:numId="79">
    <w:abstractNumId w:val="61"/>
  </w:num>
  <w:num w:numId="80">
    <w:abstractNumId w:val="57"/>
  </w:num>
  <w:num w:numId="81">
    <w:abstractNumId w:val="15"/>
  </w:num>
  <w:num w:numId="82">
    <w:abstractNumId w:val="47"/>
  </w:num>
  <w:num w:numId="83">
    <w:abstractNumId w:val="74"/>
  </w:num>
  <w:num w:numId="84">
    <w:abstractNumId w:val="105"/>
  </w:num>
  <w:num w:numId="85">
    <w:abstractNumId w:val="114"/>
  </w:num>
  <w:num w:numId="86">
    <w:abstractNumId w:val="52"/>
  </w:num>
  <w:num w:numId="87">
    <w:abstractNumId w:val="79"/>
  </w:num>
  <w:num w:numId="88">
    <w:abstractNumId w:val="108"/>
  </w:num>
  <w:num w:numId="89">
    <w:abstractNumId w:val="107"/>
  </w:num>
  <w:num w:numId="90">
    <w:abstractNumId w:val="42"/>
  </w:num>
  <w:num w:numId="91">
    <w:abstractNumId w:val="34"/>
  </w:num>
  <w:num w:numId="92">
    <w:abstractNumId w:val="63"/>
  </w:num>
  <w:num w:numId="93">
    <w:abstractNumId w:val="94"/>
  </w:num>
  <w:num w:numId="94">
    <w:abstractNumId w:val="67"/>
  </w:num>
  <w:num w:numId="95">
    <w:abstractNumId w:val="58"/>
  </w:num>
  <w:num w:numId="96">
    <w:abstractNumId w:val="26"/>
  </w:num>
  <w:num w:numId="97">
    <w:abstractNumId w:val="3"/>
  </w:num>
  <w:num w:numId="98">
    <w:abstractNumId w:val="119"/>
  </w:num>
  <w:num w:numId="99">
    <w:abstractNumId w:val="33"/>
  </w:num>
  <w:num w:numId="100">
    <w:abstractNumId w:val="44"/>
  </w:num>
  <w:num w:numId="101">
    <w:abstractNumId w:val="5"/>
  </w:num>
  <w:num w:numId="102">
    <w:abstractNumId w:val="62"/>
  </w:num>
  <w:num w:numId="103">
    <w:abstractNumId w:val="96"/>
  </w:num>
  <w:num w:numId="104">
    <w:abstractNumId w:val="77"/>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ocumentProtection w:edit="readOnly" w:enforcement="1" w:cryptProviderType="rsaFull" w:cryptAlgorithmClass="hash" w:cryptAlgorithmType="typeAny" w:cryptAlgorithmSid="4" w:cryptSpinCount="100000" w:hash="ItMX944xSbsQccjKlNr3alzV8QA=" w:salt="rphUXIf9E+0VvJcMZPkJy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18A"/>
    <w:rsid w:val="00000006"/>
    <w:rsid w:val="00002D4F"/>
    <w:rsid w:val="00003551"/>
    <w:rsid w:val="000057CD"/>
    <w:rsid w:val="00005C07"/>
    <w:rsid w:val="000065A4"/>
    <w:rsid w:val="000071DE"/>
    <w:rsid w:val="00010259"/>
    <w:rsid w:val="00011130"/>
    <w:rsid w:val="00011D2A"/>
    <w:rsid w:val="000129A9"/>
    <w:rsid w:val="00012A29"/>
    <w:rsid w:val="0001353F"/>
    <w:rsid w:val="000135DF"/>
    <w:rsid w:val="00013E2C"/>
    <w:rsid w:val="000146A1"/>
    <w:rsid w:val="000153E5"/>
    <w:rsid w:val="000154A6"/>
    <w:rsid w:val="00015FD3"/>
    <w:rsid w:val="000169D8"/>
    <w:rsid w:val="0002095F"/>
    <w:rsid w:val="00021457"/>
    <w:rsid w:val="00021C4E"/>
    <w:rsid w:val="00022A14"/>
    <w:rsid w:val="0002565F"/>
    <w:rsid w:val="00025688"/>
    <w:rsid w:val="00025B9C"/>
    <w:rsid w:val="00026537"/>
    <w:rsid w:val="0002737E"/>
    <w:rsid w:val="00027F80"/>
    <w:rsid w:val="0003059D"/>
    <w:rsid w:val="000325B0"/>
    <w:rsid w:val="000341FB"/>
    <w:rsid w:val="00035ED2"/>
    <w:rsid w:val="000376A4"/>
    <w:rsid w:val="000477E8"/>
    <w:rsid w:val="00047D80"/>
    <w:rsid w:val="000500C1"/>
    <w:rsid w:val="0005090D"/>
    <w:rsid w:val="00050DC2"/>
    <w:rsid w:val="00051251"/>
    <w:rsid w:val="00051E18"/>
    <w:rsid w:val="00051E59"/>
    <w:rsid w:val="00052ADC"/>
    <w:rsid w:val="00052D21"/>
    <w:rsid w:val="00053B08"/>
    <w:rsid w:val="000549C1"/>
    <w:rsid w:val="0005532A"/>
    <w:rsid w:val="00055C07"/>
    <w:rsid w:val="000560C6"/>
    <w:rsid w:val="0005646E"/>
    <w:rsid w:val="0005692B"/>
    <w:rsid w:val="000600BF"/>
    <w:rsid w:val="0006027C"/>
    <w:rsid w:val="00066661"/>
    <w:rsid w:val="00066D8F"/>
    <w:rsid w:val="00071897"/>
    <w:rsid w:val="00071F29"/>
    <w:rsid w:val="00072BA0"/>
    <w:rsid w:val="0007332E"/>
    <w:rsid w:val="00073706"/>
    <w:rsid w:val="000742DF"/>
    <w:rsid w:val="000749FC"/>
    <w:rsid w:val="00075233"/>
    <w:rsid w:val="00077200"/>
    <w:rsid w:val="000773B0"/>
    <w:rsid w:val="0008056A"/>
    <w:rsid w:val="00081950"/>
    <w:rsid w:val="00081E3A"/>
    <w:rsid w:val="00083C85"/>
    <w:rsid w:val="0008484D"/>
    <w:rsid w:val="00086FFE"/>
    <w:rsid w:val="00087122"/>
    <w:rsid w:val="0009318A"/>
    <w:rsid w:val="00093706"/>
    <w:rsid w:val="0009381D"/>
    <w:rsid w:val="000944FE"/>
    <w:rsid w:val="000960C1"/>
    <w:rsid w:val="000A055B"/>
    <w:rsid w:val="000A0AA6"/>
    <w:rsid w:val="000A0B6D"/>
    <w:rsid w:val="000A4004"/>
    <w:rsid w:val="000A6CF2"/>
    <w:rsid w:val="000A74E4"/>
    <w:rsid w:val="000A78DE"/>
    <w:rsid w:val="000B5E3D"/>
    <w:rsid w:val="000B66AA"/>
    <w:rsid w:val="000C33E5"/>
    <w:rsid w:val="000C366C"/>
    <w:rsid w:val="000C3C75"/>
    <w:rsid w:val="000C3E2C"/>
    <w:rsid w:val="000C3ED0"/>
    <w:rsid w:val="000C5384"/>
    <w:rsid w:val="000C5395"/>
    <w:rsid w:val="000C610F"/>
    <w:rsid w:val="000D0EE1"/>
    <w:rsid w:val="000D15C5"/>
    <w:rsid w:val="000D4BFB"/>
    <w:rsid w:val="000D6D8C"/>
    <w:rsid w:val="000D6FBD"/>
    <w:rsid w:val="000D7BB8"/>
    <w:rsid w:val="000E0935"/>
    <w:rsid w:val="000E0C2D"/>
    <w:rsid w:val="000E1941"/>
    <w:rsid w:val="000E352C"/>
    <w:rsid w:val="000E63E8"/>
    <w:rsid w:val="000E7169"/>
    <w:rsid w:val="000E7813"/>
    <w:rsid w:val="000F1162"/>
    <w:rsid w:val="000F1EF2"/>
    <w:rsid w:val="000F1F75"/>
    <w:rsid w:val="000F287B"/>
    <w:rsid w:val="000F2A46"/>
    <w:rsid w:val="000F3488"/>
    <w:rsid w:val="000F3DEC"/>
    <w:rsid w:val="000F4845"/>
    <w:rsid w:val="000F5FF2"/>
    <w:rsid w:val="000F69D3"/>
    <w:rsid w:val="000F73E5"/>
    <w:rsid w:val="0010253C"/>
    <w:rsid w:val="00103177"/>
    <w:rsid w:val="001036CD"/>
    <w:rsid w:val="00104C47"/>
    <w:rsid w:val="00105261"/>
    <w:rsid w:val="001061B4"/>
    <w:rsid w:val="00106C6F"/>
    <w:rsid w:val="00106ED4"/>
    <w:rsid w:val="00107105"/>
    <w:rsid w:val="00110C1F"/>
    <w:rsid w:val="00112D01"/>
    <w:rsid w:val="00112DC5"/>
    <w:rsid w:val="001154D5"/>
    <w:rsid w:val="00116090"/>
    <w:rsid w:val="001179A8"/>
    <w:rsid w:val="001205CD"/>
    <w:rsid w:val="00120D19"/>
    <w:rsid w:val="00120D53"/>
    <w:rsid w:val="00123A28"/>
    <w:rsid w:val="00123BCD"/>
    <w:rsid w:val="0012584D"/>
    <w:rsid w:val="00132A90"/>
    <w:rsid w:val="00134700"/>
    <w:rsid w:val="00134B8A"/>
    <w:rsid w:val="00135AE9"/>
    <w:rsid w:val="001368AD"/>
    <w:rsid w:val="00136E0C"/>
    <w:rsid w:val="00137B87"/>
    <w:rsid w:val="00137C1D"/>
    <w:rsid w:val="001414D7"/>
    <w:rsid w:val="001429C5"/>
    <w:rsid w:val="001445D3"/>
    <w:rsid w:val="00144829"/>
    <w:rsid w:val="00146B90"/>
    <w:rsid w:val="00146EAB"/>
    <w:rsid w:val="00150F97"/>
    <w:rsid w:val="0015185F"/>
    <w:rsid w:val="00151F4F"/>
    <w:rsid w:val="0015332A"/>
    <w:rsid w:val="00153378"/>
    <w:rsid w:val="001541B9"/>
    <w:rsid w:val="001547E0"/>
    <w:rsid w:val="0016272C"/>
    <w:rsid w:val="00163C5C"/>
    <w:rsid w:val="001652E6"/>
    <w:rsid w:val="001675D2"/>
    <w:rsid w:val="00170CDA"/>
    <w:rsid w:val="00171020"/>
    <w:rsid w:val="001711FC"/>
    <w:rsid w:val="00171FEA"/>
    <w:rsid w:val="001722A8"/>
    <w:rsid w:val="00173BEC"/>
    <w:rsid w:val="0017451C"/>
    <w:rsid w:val="00174882"/>
    <w:rsid w:val="001760C1"/>
    <w:rsid w:val="001760D6"/>
    <w:rsid w:val="00176BE0"/>
    <w:rsid w:val="001779E7"/>
    <w:rsid w:val="00180541"/>
    <w:rsid w:val="001824B4"/>
    <w:rsid w:val="00187BAE"/>
    <w:rsid w:val="00190B5B"/>
    <w:rsid w:val="0019222F"/>
    <w:rsid w:val="0019225D"/>
    <w:rsid w:val="00192686"/>
    <w:rsid w:val="001928EE"/>
    <w:rsid w:val="00192DB1"/>
    <w:rsid w:val="00193C01"/>
    <w:rsid w:val="00193C86"/>
    <w:rsid w:val="00197360"/>
    <w:rsid w:val="00197AB8"/>
    <w:rsid w:val="001A0157"/>
    <w:rsid w:val="001A01FA"/>
    <w:rsid w:val="001A06CF"/>
    <w:rsid w:val="001A0821"/>
    <w:rsid w:val="001A0D93"/>
    <w:rsid w:val="001A0E0F"/>
    <w:rsid w:val="001A28D0"/>
    <w:rsid w:val="001A5359"/>
    <w:rsid w:val="001A5499"/>
    <w:rsid w:val="001A59FB"/>
    <w:rsid w:val="001A67EA"/>
    <w:rsid w:val="001B00AD"/>
    <w:rsid w:val="001B3183"/>
    <w:rsid w:val="001B47D8"/>
    <w:rsid w:val="001B4F1C"/>
    <w:rsid w:val="001B4FB7"/>
    <w:rsid w:val="001B50FC"/>
    <w:rsid w:val="001B5361"/>
    <w:rsid w:val="001B557C"/>
    <w:rsid w:val="001B6009"/>
    <w:rsid w:val="001B710F"/>
    <w:rsid w:val="001B734C"/>
    <w:rsid w:val="001B7400"/>
    <w:rsid w:val="001C0209"/>
    <w:rsid w:val="001C0A2E"/>
    <w:rsid w:val="001C1862"/>
    <w:rsid w:val="001C2789"/>
    <w:rsid w:val="001C2FBB"/>
    <w:rsid w:val="001C386A"/>
    <w:rsid w:val="001C4940"/>
    <w:rsid w:val="001C590A"/>
    <w:rsid w:val="001D1003"/>
    <w:rsid w:val="001D1B56"/>
    <w:rsid w:val="001D2063"/>
    <w:rsid w:val="001D2820"/>
    <w:rsid w:val="001D42B7"/>
    <w:rsid w:val="001D4B07"/>
    <w:rsid w:val="001D51B7"/>
    <w:rsid w:val="001E04A4"/>
    <w:rsid w:val="001E0A34"/>
    <w:rsid w:val="001E21C7"/>
    <w:rsid w:val="001E4161"/>
    <w:rsid w:val="001E4983"/>
    <w:rsid w:val="001E56AA"/>
    <w:rsid w:val="001E629C"/>
    <w:rsid w:val="001E6D0E"/>
    <w:rsid w:val="001F03BA"/>
    <w:rsid w:val="001F32C2"/>
    <w:rsid w:val="001F45F0"/>
    <w:rsid w:val="002000C7"/>
    <w:rsid w:val="00200A26"/>
    <w:rsid w:val="00200EBB"/>
    <w:rsid w:val="002017A3"/>
    <w:rsid w:val="00201918"/>
    <w:rsid w:val="00201C45"/>
    <w:rsid w:val="00203686"/>
    <w:rsid w:val="0020608C"/>
    <w:rsid w:val="00211104"/>
    <w:rsid w:val="00214789"/>
    <w:rsid w:val="00214D70"/>
    <w:rsid w:val="00215587"/>
    <w:rsid w:val="002161F1"/>
    <w:rsid w:val="00223084"/>
    <w:rsid w:val="00226F03"/>
    <w:rsid w:val="0022742A"/>
    <w:rsid w:val="00227AE3"/>
    <w:rsid w:val="00227B54"/>
    <w:rsid w:val="002314EA"/>
    <w:rsid w:val="00232EF1"/>
    <w:rsid w:val="002407D3"/>
    <w:rsid w:val="00241CA6"/>
    <w:rsid w:val="002423A4"/>
    <w:rsid w:val="00252117"/>
    <w:rsid w:val="002530E8"/>
    <w:rsid w:val="002554BE"/>
    <w:rsid w:val="002555C8"/>
    <w:rsid w:val="002575E4"/>
    <w:rsid w:val="00257FCE"/>
    <w:rsid w:val="002619FC"/>
    <w:rsid w:val="00261A9E"/>
    <w:rsid w:val="00265E3F"/>
    <w:rsid w:val="00266817"/>
    <w:rsid w:val="002668AC"/>
    <w:rsid w:val="00267144"/>
    <w:rsid w:val="0026729A"/>
    <w:rsid w:val="00270270"/>
    <w:rsid w:val="00270906"/>
    <w:rsid w:val="002729E2"/>
    <w:rsid w:val="0027532C"/>
    <w:rsid w:val="002769A9"/>
    <w:rsid w:val="00280C8C"/>
    <w:rsid w:val="0028217B"/>
    <w:rsid w:val="002845A2"/>
    <w:rsid w:val="002862BF"/>
    <w:rsid w:val="00286A0A"/>
    <w:rsid w:val="0029124B"/>
    <w:rsid w:val="0029159A"/>
    <w:rsid w:val="0029168A"/>
    <w:rsid w:val="00291A11"/>
    <w:rsid w:val="00293096"/>
    <w:rsid w:val="002931F0"/>
    <w:rsid w:val="00293910"/>
    <w:rsid w:val="0029486D"/>
    <w:rsid w:val="002A2A97"/>
    <w:rsid w:val="002A3093"/>
    <w:rsid w:val="002A79F3"/>
    <w:rsid w:val="002B0A05"/>
    <w:rsid w:val="002B1416"/>
    <w:rsid w:val="002B34D5"/>
    <w:rsid w:val="002B3663"/>
    <w:rsid w:val="002B39A6"/>
    <w:rsid w:val="002C145F"/>
    <w:rsid w:val="002C19BC"/>
    <w:rsid w:val="002C1F3E"/>
    <w:rsid w:val="002C2217"/>
    <w:rsid w:val="002C4577"/>
    <w:rsid w:val="002C618F"/>
    <w:rsid w:val="002C6DE8"/>
    <w:rsid w:val="002D4B54"/>
    <w:rsid w:val="002D6237"/>
    <w:rsid w:val="002D6630"/>
    <w:rsid w:val="002D6AF1"/>
    <w:rsid w:val="002D76C0"/>
    <w:rsid w:val="002D7FE5"/>
    <w:rsid w:val="002E1AA5"/>
    <w:rsid w:val="002E20DE"/>
    <w:rsid w:val="002E4418"/>
    <w:rsid w:val="002E5F28"/>
    <w:rsid w:val="002E78BB"/>
    <w:rsid w:val="002F250E"/>
    <w:rsid w:val="002F4197"/>
    <w:rsid w:val="002F4D63"/>
    <w:rsid w:val="002F5F17"/>
    <w:rsid w:val="002F60A0"/>
    <w:rsid w:val="002F612B"/>
    <w:rsid w:val="002F77A2"/>
    <w:rsid w:val="002F77F6"/>
    <w:rsid w:val="00301DC5"/>
    <w:rsid w:val="00302089"/>
    <w:rsid w:val="003026D8"/>
    <w:rsid w:val="00304032"/>
    <w:rsid w:val="0030411E"/>
    <w:rsid w:val="0030792F"/>
    <w:rsid w:val="00310BE5"/>
    <w:rsid w:val="0031136C"/>
    <w:rsid w:val="00312513"/>
    <w:rsid w:val="00312F38"/>
    <w:rsid w:val="00312F99"/>
    <w:rsid w:val="00315F5F"/>
    <w:rsid w:val="00316EA3"/>
    <w:rsid w:val="003178CF"/>
    <w:rsid w:val="003200B1"/>
    <w:rsid w:val="00321B02"/>
    <w:rsid w:val="00321D6A"/>
    <w:rsid w:val="0032346E"/>
    <w:rsid w:val="00323C8E"/>
    <w:rsid w:val="00325C97"/>
    <w:rsid w:val="0032687F"/>
    <w:rsid w:val="00326E91"/>
    <w:rsid w:val="00326EE0"/>
    <w:rsid w:val="003278FF"/>
    <w:rsid w:val="003279F4"/>
    <w:rsid w:val="00327D60"/>
    <w:rsid w:val="003302F9"/>
    <w:rsid w:val="00333E39"/>
    <w:rsid w:val="00334950"/>
    <w:rsid w:val="0033588F"/>
    <w:rsid w:val="00335A36"/>
    <w:rsid w:val="0033634B"/>
    <w:rsid w:val="003368FC"/>
    <w:rsid w:val="00340D4D"/>
    <w:rsid w:val="00344801"/>
    <w:rsid w:val="003469F5"/>
    <w:rsid w:val="00350B91"/>
    <w:rsid w:val="00350E44"/>
    <w:rsid w:val="00351C10"/>
    <w:rsid w:val="00352073"/>
    <w:rsid w:val="0035292A"/>
    <w:rsid w:val="003538CC"/>
    <w:rsid w:val="0035442A"/>
    <w:rsid w:val="00357648"/>
    <w:rsid w:val="0036039F"/>
    <w:rsid w:val="00361051"/>
    <w:rsid w:val="00362CB7"/>
    <w:rsid w:val="003645CE"/>
    <w:rsid w:val="00365848"/>
    <w:rsid w:val="00365852"/>
    <w:rsid w:val="00370FCB"/>
    <w:rsid w:val="00371710"/>
    <w:rsid w:val="0037237E"/>
    <w:rsid w:val="00373E66"/>
    <w:rsid w:val="00374400"/>
    <w:rsid w:val="003767C1"/>
    <w:rsid w:val="00380650"/>
    <w:rsid w:val="003814F4"/>
    <w:rsid w:val="003815EA"/>
    <w:rsid w:val="00381C63"/>
    <w:rsid w:val="0038281D"/>
    <w:rsid w:val="00383080"/>
    <w:rsid w:val="00383A6F"/>
    <w:rsid w:val="0038538A"/>
    <w:rsid w:val="00386674"/>
    <w:rsid w:val="003868D8"/>
    <w:rsid w:val="00392FAF"/>
    <w:rsid w:val="00396500"/>
    <w:rsid w:val="003A17EC"/>
    <w:rsid w:val="003A1FC0"/>
    <w:rsid w:val="003A38DC"/>
    <w:rsid w:val="003A3D93"/>
    <w:rsid w:val="003A3F77"/>
    <w:rsid w:val="003A4A75"/>
    <w:rsid w:val="003A5286"/>
    <w:rsid w:val="003A6BD6"/>
    <w:rsid w:val="003A715D"/>
    <w:rsid w:val="003A7732"/>
    <w:rsid w:val="003B1815"/>
    <w:rsid w:val="003B50DC"/>
    <w:rsid w:val="003B5BA3"/>
    <w:rsid w:val="003B6123"/>
    <w:rsid w:val="003B66F6"/>
    <w:rsid w:val="003C03C5"/>
    <w:rsid w:val="003C05D6"/>
    <w:rsid w:val="003C48A2"/>
    <w:rsid w:val="003C4BC9"/>
    <w:rsid w:val="003C7D3C"/>
    <w:rsid w:val="003D1C7E"/>
    <w:rsid w:val="003D3EE4"/>
    <w:rsid w:val="003D5367"/>
    <w:rsid w:val="003D613B"/>
    <w:rsid w:val="003D6671"/>
    <w:rsid w:val="003D676A"/>
    <w:rsid w:val="003D6D58"/>
    <w:rsid w:val="003D6EE2"/>
    <w:rsid w:val="003D77F2"/>
    <w:rsid w:val="003D7D53"/>
    <w:rsid w:val="003E22C2"/>
    <w:rsid w:val="003E2EA9"/>
    <w:rsid w:val="003E2FEC"/>
    <w:rsid w:val="003E509F"/>
    <w:rsid w:val="003E52D7"/>
    <w:rsid w:val="003F1A0A"/>
    <w:rsid w:val="003F3146"/>
    <w:rsid w:val="003F3AF9"/>
    <w:rsid w:val="003F6844"/>
    <w:rsid w:val="004015A5"/>
    <w:rsid w:val="00402121"/>
    <w:rsid w:val="00404183"/>
    <w:rsid w:val="004042D3"/>
    <w:rsid w:val="00404BD2"/>
    <w:rsid w:val="00405C83"/>
    <w:rsid w:val="004067B7"/>
    <w:rsid w:val="00407C94"/>
    <w:rsid w:val="0041281B"/>
    <w:rsid w:val="00412D13"/>
    <w:rsid w:val="004136A3"/>
    <w:rsid w:val="004146F9"/>
    <w:rsid w:val="00416479"/>
    <w:rsid w:val="00420650"/>
    <w:rsid w:val="00420F31"/>
    <w:rsid w:val="00421AE8"/>
    <w:rsid w:val="00422408"/>
    <w:rsid w:val="00422FC4"/>
    <w:rsid w:val="004230D7"/>
    <w:rsid w:val="0042482D"/>
    <w:rsid w:val="004250D1"/>
    <w:rsid w:val="004310EB"/>
    <w:rsid w:val="00431629"/>
    <w:rsid w:val="00432A2A"/>
    <w:rsid w:val="004334FC"/>
    <w:rsid w:val="00434A7D"/>
    <w:rsid w:val="00435222"/>
    <w:rsid w:val="00436F3E"/>
    <w:rsid w:val="00441E61"/>
    <w:rsid w:val="004440D1"/>
    <w:rsid w:val="00444C8A"/>
    <w:rsid w:val="00445CFE"/>
    <w:rsid w:val="0044692D"/>
    <w:rsid w:val="004511FA"/>
    <w:rsid w:val="004512FC"/>
    <w:rsid w:val="00451F34"/>
    <w:rsid w:val="0045227B"/>
    <w:rsid w:val="004532FA"/>
    <w:rsid w:val="0045548C"/>
    <w:rsid w:val="0046019E"/>
    <w:rsid w:val="00460F29"/>
    <w:rsid w:val="00461444"/>
    <w:rsid w:val="00462948"/>
    <w:rsid w:val="0046770C"/>
    <w:rsid w:val="004703A3"/>
    <w:rsid w:val="00470AA3"/>
    <w:rsid w:val="00471CEE"/>
    <w:rsid w:val="00476AC6"/>
    <w:rsid w:val="0048206C"/>
    <w:rsid w:val="00483BAE"/>
    <w:rsid w:val="00486D25"/>
    <w:rsid w:val="00487622"/>
    <w:rsid w:val="00490051"/>
    <w:rsid w:val="00491B8B"/>
    <w:rsid w:val="00494FAF"/>
    <w:rsid w:val="004956E7"/>
    <w:rsid w:val="00496D99"/>
    <w:rsid w:val="004A0DA7"/>
    <w:rsid w:val="004A112E"/>
    <w:rsid w:val="004A2AC5"/>
    <w:rsid w:val="004A2BD4"/>
    <w:rsid w:val="004A3707"/>
    <w:rsid w:val="004A3F91"/>
    <w:rsid w:val="004A4502"/>
    <w:rsid w:val="004A6458"/>
    <w:rsid w:val="004A7486"/>
    <w:rsid w:val="004A7566"/>
    <w:rsid w:val="004B144D"/>
    <w:rsid w:val="004B1541"/>
    <w:rsid w:val="004B2701"/>
    <w:rsid w:val="004B571A"/>
    <w:rsid w:val="004B6B19"/>
    <w:rsid w:val="004B6FD9"/>
    <w:rsid w:val="004B7013"/>
    <w:rsid w:val="004B75AF"/>
    <w:rsid w:val="004C1928"/>
    <w:rsid w:val="004C2428"/>
    <w:rsid w:val="004C2B3D"/>
    <w:rsid w:val="004C59C6"/>
    <w:rsid w:val="004C762F"/>
    <w:rsid w:val="004C7881"/>
    <w:rsid w:val="004D010D"/>
    <w:rsid w:val="004D021A"/>
    <w:rsid w:val="004D0CAA"/>
    <w:rsid w:val="004D0CE5"/>
    <w:rsid w:val="004D107A"/>
    <w:rsid w:val="004D16C1"/>
    <w:rsid w:val="004D4D6D"/>
    <w:rsid w:val="004D543F"/>
    <w:rsid w:val="004E0BA0"/>
    <w:rsid w:val="004E116D"/>
    <w:rsid w:val="004E1DB9"/>
    <w:rsid w:val="004E294B"/>
    <w:rsid w:val="004E5102"/>
    <w:rsid w:val="004E577E"/>
    <w:rsid w:val="004E76FC"/>
    <w:rsid w:val="004F03F2"/>
    <w:rsid w:val="004F05E6"/>
    <w:rsid w:val="004F167A"/>
    <w:rsid w:val="004F2613"/>
    <w:rsid w:val="004F40B0"/>
    <w:rsid w:val="004F5133"/>
    <w:rsid w:val="004F7A0E"/>
    <w:rsid w:val="0050041D"/>
    <w:rsid w:val="00502FF6"/>
    <w:rsid w:val="0050335E"/>
    <w:rsid w:val="0050440F"/>
    <w:rsid w:val="00504B6B"/>
    <w:rsid w:val="00505536"/>
    <w:rsid w:val="00505E7A"/>
    <w:rsid w:val="0050740F"/>
    <w:rsid w:val="005077A3"/>
    <w:rsid w:val="0051016C"/>
    <w:rsid w:val="00512BBC"/>
    <w:rsid w:val="0051404D"/>
    <w:rsid w:val="00514BA1"/>
    <w:rsid w:val="00516C9A"/>
    <w:rsid w:val="005204EF"/>
    <w:rsid w:val="00520F55"/>
    <w:rsid w:val="005252A8"/>
    <w:rsid w:val="005262F3"/>
    <w:rsid w:val="00527336"/>
    <w:rsid w:val="005279B2"/>
    <w:rsid w:val="0053165C"/>
    <w:rsid w:val="00536982"/>
    <w:rsid w:val="00536DBC"/>
    <w:rsid w:val="00537405"/>
    <w:rsid w:val="00544BC2"/>
    <w:rsid w:val="00544C46"/>
    <w:rsid w:val="0054608B"/>
    <w:rsid w:val="00546769"/>
    <w:rsid w:val="0054795C"/>
    <w:rsid w:val="00550FA7"/>
    <w:rsid w:val="00553F2B"/>
    <w:rsid w:val="00554491"/>
    <w:rsid w:val="0055458D"/>
    <w:rsid w:val="00555657"/>
    <w:rsid w:val="00555C45"/>
    <w:rsid w:val="005560D1"/>
    <w:rsid w:val="00557264"/>
    <w:rsid w:val="005652FF"/>
    <w:rsid w:val="00567318"/>
    <w:rsid w:val="00573FF5"/>
    <w:rsid w:val="00574957"/>
    <w:rsid w:val="005755E6"/>
    <w:rsid w:val="00577DE9"/>
    <w:rsid w:val="00580327"/>
    <w:rsid w:val="00580D6F"/>
    <w:rsid w:val="005812CF"/>
    <w:rsid w:val="00581750"/>
    <w:rsid w:val="00583308"/>
    <w:rsid w:val="00584062"/>
    <w:rsid w:val="0058439A"/>
    <w:rsid w:val="00584E2B"/>
    <w:rsid w:val="0058670F"/>
    <w:rsid w:val="0058720F"/>
    <w:rsid w:val="005907B4"/>
    <w:rsid w:val="00591F56"/>
    <w:rsid w:val="00592585"/>
    <w:rsid w:val="005948CB"/>
    <w:rsid w:val="0059534B"/>
    <w:rsid w:val="00596844"/>
    <w:rsid w:val="0059716E"/>
    <w:rsid w:val="005A05F6"/>
    <w:rsid w:val="005A0FA3"/>
    <w:rsid w:val="005A190B"/>
    <w:rsid w:val="005A32A6"/>
    <w:rsid w:val="005A32FA"/>
    <w:rsid w:val="005A3706"/>
    <w:rsid w:val="005A3AE7"/>
    <w:rsid w:val="005A4627"/>
    <w:rsid w:val="005A4987"/>
    <w:rsid w:val="005A4CA5"/>
    <w:rsid w:val="005A4CB1"/>
    <w:rsid w:val="005A51A3"/>
    <w:rsid w:val="005A5C39"/>
    <w:rsid w:val="005A614C"/>
    <w:rsid w:val="005B04FF"/>
    <w:rsid w:val="005B0AB4"/>
    <w:rsid w:val="005B0E7F"/>
    <w:rsid w:val="005B22A3"/>
    <w:rsid w:val="005B3038"/>
    <w:rsid w:val="005B3D5A"/>
    <w:rsid w:val="005B40D6"/>
    <w:rsid w:val="005B4383"/>
    <w:rsid w:val="005B55D5"/>
    <w:rsid w:val="005B6B6F"/>
    <w:rsid w:val="005B7D18"/>
    <w:rsid w:val="005C0B72"/>
    <w:rsid w:val="005C275E"/>
    <w:rsid w:val="005C47DF"/>
    <w:rsid w:val="005C4C50"/>
    <w:rsid w:val="005C50B7"/>
    <w:rsid w:val="005C6217"/>
    <w:rsid w:val="005D2433"/>
    <w:rsid w:val="005D4367"/>
    <w:rsid w:val="005D43D6"/>
    <w:rsid w:val="005D4A2E"/>
    <w:rsid w:val="005D7453"/>
    <w:rsid w:val="005E3CCB"/>
    <w:rsid w:val="005E53A2"/>
    <w:rsid w:val="005E6832"/>
    <w:rsid w:val="005F34B4"/>
    <w:rsid w:val="005F40DB"/>
    <w:rsid w:val="005F4712"/>
    <w:rsid w:val="005F7342"/>
    <w:rsid w:val="00600127"/>
    <w:rsid w:val="006002A6"/>
    <w:rsid w:val="006018B1"/>
    <w:rsid w:val="00602075"/>
    <w:rsid w:val="00602272"/>
    <w:rsid w:val="006023A5"/>
    <w:rsid w:val="00607493"/>
    <w:rsid w:val="006104C7"/>
    <w:rsid w:val="006110CB"/>
    <w:rsid w:val="006115AE"/>
    <w:rsid w:val="00614892"/>
    <w:rsid w:val="00615B48"/>
    <w:rsid w:val="00616BF0"/>
    <w:rsid w:val="00622F37"/>
    <w:rsid w:val="0062794C"/>
    <w:rsid w:val="0063035C"/>
    <w:rsid w:val="00631376"/>
    <w:rsid w:val="00633668"/>
    <w:rsid w:val="006340E7"/>
    <w:rsid w:val="006341C4"/>
    <w:rsid w:val="0063588A"/>
    <w:rsid w:val="006360E6"/>
    <w:rsid w:val="00636821"/>
    <w:rsid w:val="00637690"/>
    <w:rsid w:val="00637A64"/>
    <w:rsid w:val="00637AE8"/>
    <w:rsid w:val="006421D9"/>
    <w:rsid w:val="0064473C"/>
    <w:rsid w:val="006452D0"/>
    <w:rsid w:val="00645302"/>
    <w:rsid w:val="006472F9"/>
    <w:rsid w:val="006473BD"/>
    <w:rsid w:val="00647ECA"/>
    <w:rsid w:val="00650700"/>
    <w:rsid w:val="00652576"/>
    <w:rsid w:val="00653378"/>
    <w:rsid w:val="00653D73"/>
    <w:rsid w:val="00654AD8"/>
    <w:rsid w:val="00656B47"/>
    <w:rsid w:val="00656CE2"/>
    <w:rsid w:val="00662268"/>
    <w:rsid w:val="0066309C"/>
    <w:rsid w:val="006630AF"/>
    <w:rsid w:val="00665019"/>
    <w:rsid w:val="00665425"/>
    <w:rsid w:val="00665B94"/>
    <w:rsid w:val="006662A1"/>
    <w:rsid w:val="006667EF"/>
    <w:rsid w:val="00667D82"/>
    <w:rsid w:val="0067101B"/>
    <w:rsid w:val="006717E7"/>
    <w:rsid w:val="00671D56"/>
    <w:rsid w:val="006732BD"/>
    <w:rsid w:val="00680C9F"/>
    <w:rsid w:val="00682ED3"/>
    <w:rsid w:val="0068443D"/>
    <w:rsid w:val="0068543E"/>
    <w:rsid w:val="00685EA3"/>
    <w:rsid w:val="00685FEC"/>
    <w:rsid w:val="00687192"/>
    <w:rsid w:val="00687F00"/>
    <w:rsid w:val="00690501"/>
    <w:rsid w:val="0069080D"/>
    <w:rsid w:val="00693CDB"/>
    <w:rsid w:val="0069407F"/>
    <w:rsid w:val="006942EE"/>
    <w:rsid w:val="00695392"/>
    <w:rsid w:val="006954C0"/>
    <w:rsid w:val="00695680"/>
    <w:rsid w:val="00696C1D"/>
    <w:rsid w:val="00696EAE"/>
    <w:rsid w:val="00697482"/>
    <w:rsid w:val="00697522"/>
    <w:rsid w:val="00697743"/>
    <w:rsid w:val="006A012A"/>
    <w:rsid w:val="006A0537"/>
    <w:rsid w:val="006A3760"/>
    <w:rsid w:val="006A6F6F"/>
    <w:rsid w:val="006B291A"/>
    <w:rsid w:val="006B5822"/>
    <w:rsid w:val="006B5DA9"/>
    <w:rsid w:val="006B67A2"/>
    <w:rsid w:val="006B6C45"/>
    <w:rsid w:val="006B72D7"/>
    <w:rsid w:val="006C0123"/>
    <w:rsid w:val="006C0661"/>
    <w:rsid w:val="006C3321"/>
    <w:rsid w:val="006C6749"/>
    <w:rsid w:val="006C75ED"/>
    <w:rsid w:val="006C78C1"/>
    <w:rsid w:val="006C7E4E"/>
    <w:rsid w:val="006D0EF0"/>
    <w:rsid w:val="006D1743"/>
    <w:rsid w:val="006D5082"/>
    <w:rsid w:val="006D5894"/>
    <w:rsid w:val="006D61F1"/>
    <w:rsid w:val="006D75C5"/>
    <w:rsid w:val="006D78DA"/>
    <w:rsid w:val="006E016C"/>
    <w:rsid w:val="006E22CC"/>
    <w:rsid w:val="006E5115"/>
    <w:rsid w:val="006E5DB5"/>
    <w:rsid w:val="006E7E20"/>
    <w:rsid w:val="006F0E9E"/>
    <w:rsid w:val="006F160B"/>
    <w:rsid w:val="006F39E7"/>
    <w:rsid w:val="006F4C66"/>
    <w:rsid w:val="006F70AB"/>
    <w:rsid w:val="0070301D"/>
    <w:rsid w:val="00704C3E"/>
    <w:rsid w:val="00705BAD"/>
    <w:rsid w:val="0071253E"/>
    <w:rsid w:val="007134EE"/>
    <w:rsid w:val="00714486"/>
    <w:rsid w:val="007150FB"/>
    <w:rsid w:val="007212F6"/>
    <w:rsid w:val="0072227E"/>
    <w:rsid w:val="0072229C"/>
    <w:rsid w:val="00723436"/>
    <w:rsid w:val="00723B55"/>
    <w:rsid w:val="00725737"/>
    <w:rsid w:val="00725B05"/>
    <w:rsid w:val="00725BD1"/>
    <w:rsid w:val="00726913"/>
    <w:rsid w:val="0073087E"/>
    <w:rsid w:val="00731E39"/>
    <w:rsid w:val="00732BBA"/>
    <w:rsid w:val="007334D8"/>
    <w:rsid w:val="007345D7"/>
    <w:rsid w:val="00734FD4"/>
    <w:rsid w:val="007432E2"/>
    <w:rsid w:val="00744282"/>
    <w:rsid w:val="0075116F"/>
    <w:rsid w:val="00753325"/>
    <w:rsid w:val="00756648"/>
    <w:rsid w:val="00757687"/>
    <w:rsid w:val="00760F97"/>
    <w:rsid w:val="007622B4"/>
    <w:rsid w:val="00762524"/>
    <w:rsid w:val="00762F82"/>
    <w:rsid w:val="00763166"/>
    <w:rsid w:val="00765EC8"/>
    <w:rsid w:val="0076736F"/>
    <w:rsid w:val="007676B8"/>
    <w:rsid w:val="00767F69"/>
    <w:rsid w:val="00771A5F"/>
    <w:rsid w:val="007749FB"/>
    <w:rsid w:val="00775A76"/>
    <w:rsid w:val="00776ED2"/>
    <w:rsid w:val="007776D3"/>
    <w:rsid w:val="007804FE"/>
    <w:rsid w:val="007806F8"/>
    <w:rsid w:val="00781D39"/>
    <w:rsid w:val="00782F51"/>
    <w:rsid w:val="00785048"/>
    <w:rsid w:val="00785243"/>
    <w:rsid w:val="00786851"/>
    <w:rsid w:val="00787A63"/>
    <w:rsid w:val="007900A6"/>
    <w:rsid w:val="007902AD"/>
    <w:rsid w:val="007910D6"/>
    <w:rsid w:val="00792682"/>
    <w:rsid w:val="007932AF"/>
    <w:rsid w:val="0079348D"/>
    <w:rsid w:val="0079487F"/>
    <w:rsid w:val="00796164"/>
    <w:rsid w:val="00796758"/>
    <w:rsid w:val="007A378C"/>
    <w:rsid w:val="007A3AA5"/>
    <w:rsid w:val="007A4064"/>
    <w:rsid w:val="007A4C5B"/>
    <w:rsid w:val="007A7E42"/>
    <w:rsid w:val="007B00CB"/>
    <w:rsid w:val="007B3192"/>
    <w:rsid w:val="007B319B"/>
    <w:rsid w:val="007B3B1F"/>
    <w:rsid w:val="007B62A4"/>
    <w:rsid w:val="007C2508"/>
    <w:rsid w:val="007C45BB"/>
    <w:rsid w:val="007C53C1"/>
    <w:rsid w:val="007C5A98"/>
    <w:rsid w:val="007C7809"/>
    <w:rsid w:val="007D0903"/>
    <w:rsid w:val="007D0DA2"/>
    <w:rsid w:val="007D1E2F"/>
    <w:rsid w:val="007D436C"/>
    <w:rsid w:val="007D48AF"/>
    <w:rsid w:val="007D51EF"/>
    <w:rsid w:val="007D5256"/>
    <w:rsid w:val="007D5FEF"/>
    <w:rsid w:val="007D7F6A"/>
    <w:rsid w:val="007E0262"/>
    <w:rsid w:val="007E4115"/>
    <w:rsid w:val="007E440A"/>
    <w:rsid w:val="007E6755"/>
    <w:rsid w:val="007E67E9"/>
    <w:rsid w:val="007E7324"/>
    <w:rsid w:val="007E76B8"/>
    <w:rsid w:val="007F0298"/>
    <w:rsid w:val="007F399B"/>
    <w:rsid w:val="007F58FF"/>
    <w:rsid w:val="007F5D04"/>
    <w:rsid w:val="007F7BB5"/>
    <w:rsid w:val="00801072"/>
    <w:rsid w:val="00803E9B"/>
    <w:rsid w:val="008058B2"/>
    <w:rsid w:val="0081144F"/>
    <w:rsid w:val="0081285B"/>
    <w:rsid w:val="0081409F"/>
    <w:rsid w:val="00815876"/>
    <w:rsid w:val="00815E1E"/>
    <w:rsid w:val="00816622"/>
    <w:rsid w:val="0082005B"/>
    <w:rsid w:val="00820491"/>
    <w:rsid w:val="00821976"/>
    <w:rsid w:val="00822261"/>
    <w:rsid w:val="00824586"/>
    <w:rsid w:val="00825286"/>
    <w:rsid w:val="00825FFF"/>
    <w:rsid w:val="0082642E"/>
    <w:rsid w:val="00826E75"/>
    <w:rsid w:val="008270B3"/>
    <w:rsid w:val="008305C5"/>
    <w:rsid w:val="00830D5B"/>
    <w:rsid w:val="00833BC1"/>
    <w:rsid w:val="00834199"/>
    <w:rsid w:val="00834C22"/>
    <w:rsid w:val="0083667B"/>
    <w:rsid w:val="0084106B"/>
    <w:rsid w:val="0084244B"/>
    <w:rsid w:val="00843A5E"/>
    <w:rsid w:val="00843C5E"/>
    <w:rsid w:val="00844E54"/>
    <w:rsid w:val="00845551"/>
    <w:rsid w:val="0084669E"/>
    <w:rsid w:val="0084733F"/>
    <w:rsid w:val="008517F2"/>
    <w:rsid w:val="00851EF1"/>
    <w:rsid w:val="00851F37"/>
    <w:rsid w:val="008543BC"/>
    <w:rsid w:val="00854410"/>
    <w:rsid w:val="00855F80"/>
    <w:rsid w:val="00856300"/>
    <w:rsid w:val="0086094F"/>
    <w:rsid w:val="00861450"/>
    <w:rsid w:val="00862190"/>
    <w:rsid w:val="008661C3"/>
    <w:rsid w:val="0086748E"/>
    <w:rsid w:val="008676A3"/>
    <w:rsid w:val="00872681"/>
    <w:rsid w:val="008728BC"/>
    <w:rsid w:val="008758F2"/>
    <w:rsid w:val="0087662F"/>
    <w:rsid w:val="00880A20"/>
    <w:rsid w:val="00883335"/>
    <w:rsid w:val="00893240"/>
    <w:rsid w:val="00895178"/>
    <w:rsid w:val="0089589B"/>
    <w:rsid w:val="00897337"/>
    <w:rsid w:val="00897C91"/>
    <w:rsid w:val="008A0334"/>
    <w:rsid w:val="008A04EA"/>
    <w:rsid w:val="008A0AAB"/>
    <w:rsid w:val="008A17BC"/>
    <w:rsid w:val="008A18F3"/>
    <w:rsid w:val="008A2035"/>
    <w:rsid w:val="008A213F"/>
    <w:rsid w:val="008A2DC6"/>
    <w:rsid w:val="008A369A"/>
    <w:rsid w:val="008A3F34"/>
    <w:rsid w:val="008A78DA"/>
    <w:rsid w:val="008B0606"/>
    <w:rsid w:val="008B2B0C"/>
    <w:rsid w:val="008B33B9"/>
    <w:rsid w:val="008B68A4"/>
    <w:rsid w:val="008B6F74"/>
    <w:rsid w:val="008B7937"/>
    <w:rsid w:val="008B7D06"/>
    <w:rsid w:val="008C02F1"/>
    <w:rsid w:val="008C10E1"/>
    <w:rsid w:val="008C11DD"/>
    <w:rsid w:val="008C233E"/>
    <w:rsid w:val="008C31C6"/>
    <w:rsid w:val="008C531E"/>
    <w:rsid w:val="008C5D92"/>
    <w:rsid w:val="008D081A"/>
    <w:rsid w:val="008D0DF3"/>
    <w:rsid w:val="008D20DC"/>
    <w:rsid w:val="008D2421"/>
    <w:rsid w:val="008D315C"/>
    <w:rsid w:val="008E03AE"/>
    <w:rsid w:val="008E13B7"/>
    <w:rsid w:val="008E1BF8"/>
    <w:rsid w:val="008E5201"/>
    <w:rsid w:val="008E725F"/>
    <w:rsid w:val="008E7BC4"/>
    <w:rsid w:val="008F1074"/>
    <w:rsid w:val="008F2BAE"/>
    <w:rsid w:val="008F2F5F"/>
    <w:rsid w:val="008F4C3F"/>
    <w:rsid w:val="008F4DBE"/>
    <w:rsid w:val="008F5237"/>
    <w:rsid w:val="008F661E"/>
    <w:rsid w:val="00900388"/>
    <w:rsid w:val="009023B4"/>
    <w:rsid w:val="00911A98"/>
    <w:rsid w:val="00913B4F"/>
    <w:rsid w:val="00914092"/>
    <w:rsid w:val="009173E7"/>
    <w:rsid w:val="00920059"/>
    <w:rsid w:val="0092139B"/>
    <w:rsid w:val="0092262B"/>
    <w:rsid w:val="0092353F"/>
    <w:rsid w:val="00923A7A"/>
    <w:rsid w:val="00923F71"/>
    <w:rsid w:val="009245C4"/>
    <w:rsid w:val="009252DD"/>
    <w:rsid w:val="00925AD7"/>
    <w:rsid w:val="00927F2A"/>
    <w:rsid w:val="009300DE"/>
    <w:rsid w:val="0093209B"/>
    <w:rsid w:val="00932831"/>
    <w:rsid w:val="00933056"/>
    <w:rsid w:val="0093419C"/>
    <w:rsid w:val="009367C1"/>
    <w:rsid w:val="009407BF"/>
    <w:rsid w:val="00940A82"/>
    <w:rsid w:val="0094122F"/>
    <w:rsid w:val="00944E5F"/>
    <w:rsid w:val="00945A42"/>
    <w:rsid w:val="00950F04"/>
    <w:rsid w:val="00951435"/>
    <w:rsid w:val="0095242B"/>
    <w:rsid w:val="00954D46"/>
    <w:rsid w:val="00955298"/>
    <w:rsid w:val="00956EDA"/>
    <w:rsid w:val="00957646"/>
    <w:rsid w:val="009607AC"/>
    <w:rsid w:val="00966D61"/>
    <w:rsid w:val="00967FC0"/>
    <w:rsid w:val="009709FE"/>
    <w:rsid w:val="0097148D"/>
    <w:rsid w:val="00973C97"/>
    <w:rsid w:val="00974BFE"/>
    <w:rsid w:val="00976530"/>
    <w:rsid w:val="00980067"/>
    <w:rsid w:val="009813E0"/>
    <w:rsid w:val="009820AA"/>
    <w:rsid w:val="0098492C"/>
    <w:rsid w:val="00984E32"/>
    <w:rsid w:val="00984EB9"/>
    <w:rsid w:val="00985739"/>
    <w:rsid w:val="00987B27"/>
    <w:rsid w:val="00987B66"/>
    <w:rsid w:val="00991B98"/>
    <w:rsid w:val="0099311C"/>
    <w:rsid w:val="009954E1"/>
    <w:rsid w:val="00997DB1"/>
    <w:rsid w:val="009A0EC3"/>
    <w:rsid w:val="009A1ECC"/>
    <w:rsid w:val="009A2B5D"/>
    <w:rsid w:val="009A41E3"/>
    <w:rsid w:val="009A4490"/>
    <w:rsid w:val="009A507B"/>
    <w:rsid w:val="009A51F5"/>
    <w:rsid w:val="009A5DD4"/>
    <w:rsid w:val="009A6926"/>
    <w:rsid w:val="009A7A4D"/>
    <w:rsid w:val="009B0221"/>
    <w:rsid w:val="009B0C2E"/>
    <w:rsid w:val="009B1993"/>
    <w:rsid w:val="009B1C0C"/>
    <w:rsid w:val="009B305E"/>
    <w:rsid w:val="009B344C"/>
    <w:rsid w:val="009B4379"/>
    <w:rsid w:val="009B5FA0"/>
    <w:rsid w:val="009B6E8A"/>
    <w:rsid w:val="009B7CE4"/>
    <w:rsid w:val="009C1D73"/>
    <w:rsid w:val="009C6321"/>
    <w:rsid w:val="009C7576"/>
    <w:rsid w:val="009D009E"/>
    <w:rsid w:val="009D1722"/>
    <w:rsid w:val="009D2BE7"/>
    <w:rsid w:val="009D3171"/>
    <w:rsid w:val="009D3836"/>
    <w:rsid w:val="009D4DD6"/>
    <w:rsid w:val="009D6D71"/>
    <w:rsid w:val="009D71BA"/>
    <w:rsid w:val="009D7F7D"/>
    <w:rsid w:val="009E23EA"/>
    <w:rsid w:val="009E2F41"/>
    <w:rsid w:val="009E3AB0"/>
    <w:rsid w:val="009E4A5B"/>
    <w:rsid w:val="009E55C0"/>
    <w:rsid w:val="009F03E8"/>
    <w:rsid w:val="009F0D99"/>
    <w:rsid w:val="009F2D68"/>
    <w:rsid w:val="009F61F1"/>
    <w:rsid w:val="009F6872"/>
    <w:rsid w:val="009F7D40"/>
    <w:rsid w:val="00A019A8"/>
    <w:rsid w:val="00A01C2B"/>
    <w:rsid w:val="00A030EA"/>
    <w:rsid w:val="00A042BE"/>
    <w:rsid w:val="00A042F3"/>
    <w:rsid w:val="00A102DF"/>
    <w:rsid w:val="00A12813"/>
    <w:rsid w:val="00A1423F"/>
    <w:rsid w:val="00A1517A"/>
    <w:rsid w:val="00A169A3"/>
    <w:rsid w:val="00A1707E"/>
    <w:rsid w:val="00A22896"/>
    <w:rsid w:val="00A22AC3"/>
    <w:rsid w:val="00A23742"/>
    <w:rsid w:val="00A23BAA"/>
    <w:rsid w:val="00A2489D"/>
    <w:rsid w:val="00A251D1"/>
    <w:rsid w:val="00A27D2E"/>
    <w:rsid w:val="00A301A3"/>
    <w:rsid w:val="00A31A41"/>
    <w:rsid w:val="00A325EC"/>
    <w:rsid w:val="00A32A26"/>
    <w:rsid w:val="00A34EDA"/>
    <w:rsid w:val="00A42463"/>
    <w:rsid w:val="00A42A85"/>
    <w:rsid w:val="00A44137"/>
    <w:rsid w:val="00A448F1"/>
    <w:rsid w:val="00A462F7"/>
    <w:rsid w:val="00A4685E"/>
    <w:rsid w:val="00A506A5"/>
    <w:rsid w:val="00A517FE"/>
    <w:rsid w:val="00A51967"/>
    <w:rsid w:val="00A51C2F"/>
    <w:rsid w:val="00A54357"/>
    <w:rsid w:val="00A547AF"/>
    <w:rsid w:val="00A559C9"/>
    <w:rsid w:val="00A55D80"/>
    <w:rsid w:val="00A6098C"/>
    <w:rsid w:val="00A63BD0"/>
    <w:rsid w:val="00A63E6E"/>
    <w:rsid w:val="00A646F1"/>
    <w:rsid w:val="00A64C26"/>
    <w:rsid w:val="00A64E5B"/>
    <w:rsid w:val="00A728FA"/>
    <w:rsid w:val="00A7308F"/>
    <w:rsid w:val="00A73745"/>
    <w:rsid w:val="00A75BBB"/>
    <w:rsid w:val="00A76347"/>
    <w:rsid w:val="00A77559"/>
    <w:rsid w:val="00A77F40"/>
    <w:rsid w:val="00A807E0"/>
    <w:rsid w:val="00A80F6D"/>
    <w:rsid w:val="00A84C18"/>
    <w:rsid w:val="00A85105"/>
    <w:rsid w:val="00A87E8A"/>
    <w:rsid w:val="00A90828"/>
    <w:rsid w:val="00A919FC"/>
    <w:rsid w:val="00A92565"/>
    <w:rsid w:val="00A93096"/>
    <w:rsid w:val="00A93113"/>
    <w:rsid w:val="00A9621D"/>
    <w:rsid w:val="00A965FC"/>
    <w:rsid w:val="00A968D9"/>
    <w:rsid w:val="00AA3193"/>
    <w:rsid w:val="00AA6568"/>
    <w:rsid w:val="00AA6C38"/>
    <w:rsid w:val="00AB021F"/>
    <w:rsid w:val="00AB28B0"/>
    <w:rsid w:val="00AB4F93"/>
    <w:rsid w:val="00AB514A"/>
    <w:rsid w:val="00AB51E5"/>
    <w:rsid w:val="00AB5C23"/>
    <w:rsid w:val="00AB74B6"/>
    <w:rsid w:val="00AB780E"/>
    <w:rsid w:val="00AC02C7"/>
    <w:rsid w:val="00AC1101"/>
    <w:rsid w:val="00AC1BA9"/>
    <w:rsid w:val="00AC1C78"/>
    <w:rsid w:val="00AC3214"/>
    <w:rsid w:val="00AC6F32"/>
    <w:rsid w:val="00AC7C17"/>
    <w:rsid w:val="00AD13D3"/>
    <w:rsid w:val="00AD50C2"/>
    <w:rsid w:val="00AD54D4"/>
    <w:rsid w:val="00AD7397"/>
    <w:rsid w:val="00AE07BD"/>
    <w:rsid w:val="00AE1D13"/>
    <w:rsid w:val="00AE22E3"/>
    <w:rsid w:val="00AE23F8"/>
    <w:rsid w:val="00AE27B6"/>
    <w:rsid w:val="00AE3EF9"/>
    <w:rsid w:val="00AE461B"/>
    <w:rsid w:val="00AE6497"/>
    <w:rsid w:val="00AF0537"/>
    <w:rsid w:val="00AF1AF2"/>
    <w:rsid w:val="00AF3C6C"/>
    <w:rsid w:val="00AF47E9"/>
    <w:rsid w:val="00AF4FB2"/>
    <w:rsid w:val="00AF78AC"/>
    <w:rsid w:val="00B010F6"/>
    <w:rsid w:val="00B030EF"/>
    <w:rsid w:val="00B03ED8"/>
    <w:rsid w:val="00B070F2"/>
    <w:rsid w:val="00B070FE"/>
    <w:rsid w:val="00B07923"/>
    <w:rsid w:val="00B15D74"/>
    <w:rsid w:val="00B16CD9"/>
    <w:rsid w:val="00B17311"/>
    <w:rsid w:val="00B221AD"/>
    <w:rsid w:val="00B23533"/>
    <w:rsid w:val="00B24730"/>
    <w:rsid w:val="00B24B73"/>
    <w:rsid w:val="00B26B04"/>
    <w:rsid w:val="00B3047D"/>
    <w:rsid w:val="00B3426D"/>
    <w:rsid w:val="00B35F74"/>
    <w:rsid w:val="00B36EF6"/>
    <w:rsid w:val="00B37A8D"/>
    <w:rsid w:val="00B41182"/>
    <w:rsid w:val="00B43365"/>
    <w:rsid w:val="00B43B82"/>
    <w:rsid w:val="00B43E58"/>
    <w:rsid w:val="00B451A1"/>
    <w:rsid w:val="00B46487"/>
    <w:rsid w:val="00B47B40"/>
    <w:rsid w:val="00B50603"/>
    <w:rsid w:val="00B52F2B"/>
    <w:rsid w:val="00B53CE9"/>
    <w:rsid w:val="00B561E4"/>
    <w:rsid w:val="00B56454"/>
    <w:rsid w:val="00B57590"/>
    <w:rsid w:val="00B608D0"/>
    <w:rsid w:val="00B6132A"/>
    <w:rsid w:val="00B627A2"/>
    <w:rsid w:val="00B63112"/>
    <w:rsid w:val="00B63BF6"/>
    <w:rsid w:val="00B63C61"/>
    <w:rsid w:val="00B63EAA"/>
    <w:rsid w:val="00B72A3F"/>
    <w:rsid w:val="00B72CEC"/>
    <w:rsid w:val="00B73E92"/>
    <w:rsid w:val="00B759B7"/>
    <w:rsid w:val="00B75E36"/>
    <w:rsid w:val="00B7600D"/>
    <w:rsid w:val="00B821E3"/>
    <w:rsid w:val="00B826CC"/>
    <w:rsid w:val="00B831C7"/>
    <w:rsid w:val="00B86791"/>
    <w:rsid w:val="00B90489"/>
    <w:rsid w:val="00B90EFE"/>
    <w:rsid w:val="00B91551"/>
    <w:rsid w:val="00B91FD9"/>
    <w:rsid w:val="00B928E1"/>
    <w:rsid w:val="00B92C0C"/>
    <w:rsid w:val="00B92CA0"/>
    <w:rsid w:val="00B9339E"/>
    <w:rsid w:val="00B94AF1"/>
    <w:rsid w:val="00BA0831"/>
    <w:rsid w:val="00BA2BF1"/>
    <w:rsid w:val="00BA511C"/>
    <w:rsid w:val="00BB1195"/>
    <w:rsid w:val="00BB23B7"/>
    <w:rsid w:val="00BB34C5"/>
    <w:rsid w:val="00BB4087"/>
    <w:rsid w:val="00BB59B5"/>
    <w:rsid w:val="00BB62B2"/>
    <w:rsid w:val="00BB6B03"/>
    <w:rsid w:val="00BB6EB1"/>
    <w:rsid w:val="00BB7E53"/>
    <w:rsid w:val="00BC19CB"/>
    <w:rsid w:val="00BC1F20"/>
    <w:rsid w:val="00BC2962"/>
    <w:rsid w:val="00BC47B7"/>
    <w:rsid w:val="00BC4E6C"/>
    <w:rsid w:val="00BC7A7C"/>
    <w:rsid w:val="00BD06BF"/>
    <w:rsid w:val="00BD0E1F"/>
    <w:rsid w:val="00BD1F24"/>
    <w:rsid w:val="00BE1C14"/>
    <w:rsid w:val="00BE35D7"/>
    <w:rsid w:val="00BE4B4C"/>
    <w:rsid w:val="00BE4F90"/>
    <w:rsid w:val="00BE55DA"/>
    <w:rsid w:val="00BE7846"/>
    <w:rsid w:val="00BF00D5"/>
    <w:rsid w:val="00BF2AFA"/>
    <w:rsid w:val="00BF32E0"/>
    <w:rsid w:val="00BF57E3"/>
    <w:rsid w:val="00C008F3"/>
    <w:rsid w:val="00C01A15"/>
    <w:rsid w:val="00C01E85"/>
    <w:rsid w:val="00C03E81"/>
    <w:rsid w:val="00C04437"/>
    <w:rsid w:val="00C062BE"/>
    <w:rsid w:val="00C06A80"/>
    <w:rsid w:val="00C06BCD"/>
    <w:rsid w:val="00C07879"/>
    <w:rsid w:val="00C10B19"/>
    <w:rsid w:val="00C12247"/>
    <w:rsid w:val="00C12362"/>
    <w:rsid w:val="00C1352A"/>
    <w:rsid w:val="00C15F19"/>
    <w:rsid w:val="00C165AB"/>
    <w:rsid w:val="00C16AC3"/>
    <w:rsid w:val="00C171FF"/>
    <w:rsid w:val="00C20542"/>
    <w:rsid w:val="00C213EC"/>
    <w:rsid w:val="00C21743"/>
    <w:rsid w:val="00C24B9B"/>
    <w:rsid w:val="00C300AB"/>
    <w:rsid w:val="00C31C86"/>
    <w:rsid w:val="00C321EE"/>
    <w:rsid w:val="00C32B95"/>
    <w:rsid w:val="00C33CE7"/>
    <w:rsid w:val="00C345BE"/>
    <w:rsid w:val="00C3512B"/>
    <w:rsid w:val="00C373C9"/>
    <w:rsid w:val="00C4166B"/>
    <w:rsid w:val="00C42BB2"/>
    <w:rsid w:val="00C42F13"/>
    <w:rsid w:val="00C44100"/>
    <w:rsid w:val="00C4419C"/>
    <w:rsid w:val="00C44853"/>
    <w:rsid w:val="00C47319"/>
    <w:rsid w:val="00C47440"/>
    <w:rsid w:val="00C50708"/>
    <w:rsid w:val="00C524B2"/>
    <w:rsid w:val="00C549AF"/>
    <w:rsid w:val="00C555A5"/>
    <w:rsid w:val="00C562CB"/>
    <w:rsid w:val="00C629BC"/>
    <w:rsid w:val="00C637D5"/>
    <w:rsid w:val="00C63DE1"/>
    <w:rsid w:val="00C63E52"/>
    <w:rsid w:val="00C65CAE"/>
    <w:rsid w:val="00C661E4"/>
    <w:rsid w:val="00C665A3"/>
    <w:rsid w:val="00C66750"/>
    <w:rsid w:val="00C66826"/>
    <w:rsid w:val="00C70ACB"/>
    <w:rsid w:val="00C70C63"/>
    <w:rsid w:val="00C71456"/>
    <w:rsid w:val="00C740E0"/>
    <w:rsid w:val="00C7579C"/>
    <w:rsid w:val="00C76360"/>
    <w:rsid w:val="00C80D3D"/>
    <w:rsid w:val="00C82E3B"/>
    <w:rsid w:val="00C844A6"/>
    <w:rsid w:val="00C85A13"/>
    <w:rsid w:val="00C87CDD"/>
    <w:rsid w:val="00C90E63"/>
    <w:rsid w:val="00C91181"/>
    <w:rsid w:val="00C91FD0"/>
    <w:rsid w:val="00C92EEA"/>
    <w:rsid w:val="00C949DA"/>
    <w:rsid w:val="00CA1C40"/>
    <w:rsid w:val="00CA20D7"/>
    <w:rsid w:val="00CA4BAD"/>
    <w:rsid w:val="00CA6135"/>
    <w:rsid w:val="00CA6FB3"/>
    <w:rsid w:val="00CA7603"/>
    <w:rsid w:val="00CB3F92"/>
    <w:rsid w:val="00CC0336"/>
    <w:rsid w:val="00CC18BE"/>
    <w:rsid w:val="00CC523C"/>
    <w:rsid w:val="00CC5A37"/>
    <w:rsid w:val="00CC62D5"/>
    <w:rsid w:val="00CD0D8B"/>
    <w:rsid w:val="00CD43DD"/>
    <w:rsid w:val="00CD4460"/>
    <w:rsid w:val="00CD5D2E"/>
    <w:rsid w:val="00CD792B"/>
    <w:rsid w:val="00CE1DB9"/>
    <w:rsid w:val="00CE60EB"/>
    <w:rsid w:val="00CF3343"/>
    <w:rsid w:val="00CF3F8E"/>
    <w:rsid w:val="00CF47BF"/>
    <w:rsid w:val="00CF49FA"/>
    <w:rsid w:val="00CF4F59"/>
    <w:rsid w:val="00CF5E71"/>
    <w:rsid w:val="00CF73D3"/>
    <w:rsid w:val="00CF77B5"/>
    <w:rsid w:val="00CF7DBD"/>
    <w:rsid w:val="00D00273"/>
    <w:rsid w:val="00D0087E"/>
    <w:rsid w:val="00D02430"/>
    <w:rsid w:val="00D02604"/>
    <w:rsid w:val="00D0297A"/>
    <w:rsid w:val="00D032BE"/>
    <w:rsid w:val="00D034F5"/>
    <w:rsid w:val="00D04A3C"/>
    <w:rsid w:val="00D06420"/>
    <w:rsid w:val="00D1064C"/>
    <w:rsid w:val="00D10AD1"/>
    <w:rsid w:val="00D12950"/>
    <w:rsid w:val="00D1456D"/>
    <w:rsid w:val="00D14731"/>
    <w:rsid w:val="00D16355"/>
    <w:rsid w:val="00D21F86"/>
    <w:rsid w:val="00D22FA8"/>
    <w:rsid w:val="00D233DA"/>
    <w:rsid w:val="00D235C0"/>
    <w:rsid w:val="00D23C15"/>
    <w:rsid w:val="00D24912"/>
    <w:rsid w:val="00D24968"/>
    <w:rsid w:val="00D3068D"/>
    <w:rsid w:val="00D33A70"/>
    <w:rsid w:val="00D34063"/>
    <w:rsid w:val="00D345EA"/>
    <w:rsid w:val="00D34D6E"/>
    <w:rsid w:val="00D350AD"/>
    <w:rsid w:val="00D37628"/>
    <w:rsid w:val="00D37970"/>
    <w:rsid w:val="00D40D9A"/>
    <w:rsid w:val="00D42F38"/>
    <w:rsid w:val="00D453D9"/>
    <w:rsid w:val="00D473AB"/>
    <w:rsid w:val="00D479A7"/>
    <w:rsid w:val="00D5017E"/>
    <w:rsid w:val="00D52738"/>
    <w:rsid w:val="00D52770"/>
    <w:rsid w:val="00D52C44"/>
    <w:rsid w:val="00D52DDC"/>
    <w:rsid w:val="00D575D9"/>
    <w:rsid w:val="00D614AF"/>
    <w:rsid w:val="00D61725"/>
    <w:rsid w:val="00D61C3D"/>
    <w:rsid w:val="00D62345"/>
    <w:rsid w:val="00D632A4"/>
    <w:rsid w:val="00D636BF"/>
    <w:rsid w:val="00D6373C"/>
    <w:rsid w:val="00D639BD"/>
    <w:rsid w:val="00D63C89"/>
    <w:rsid w:val="00D64EB8"/>
    <w:rsid w:val="00D65FDF"/>
    <w:rsid w:val="00D669B1"/>
    <w:rsid w:val="00D67B67"/>
    <w:rsid w:val="00D7106E"/>
    <w:rsid w:val="00D712FF"/>
    <w:rsid w:val="00D724E5"/>
    <w:rsid w:val="00D73376"/>
    <w:rsid w:val="00D74816"/>
    <w:rsid w:val="00D7492C"/>
    <w:rsid w:val="00D76203"/>
    <w:rsid w:val="00D769F8"/>
    <w:rsid w:val="00D76A52"/>
    <w:rsid w:val="00D80B0A"/>
    <w:rsid w:val="00D82280"/>
    <w:rsid w:val="00D82404"/>
    <w:rsid w:val="00D83820"/>
    <w:rsid w:val="00D83A90"/>
    <w:rsid w:val="00D853C5"/>
    <w:rsid w:val="00D863BF"/>
    <w:rsid w:val="00D87162"/>
    <w:rsid w:val="00D8728B"/>
    <w:rsid w:val="00D90148"/>
    <w:rsid w:val="00D90474"/>
    <w:rsid w:val="00D907D4"/>
    <w:rsid w:val="00D91698"/>
    <w:rsid w:val="00D92F96"/>
    <w:rsid w:val="00D9507C"/>
    <w:rsid w:val="00D95DAD"/>
    <w:rsid w:val="00D974B8"/>
    <w:rsid w:val="00D97D5E"/>
    <w:rsid w:val="00DA0504"/>
    <w:rsid w:val="00DA1805"/>
    <w:rsid w:val="00DA53EA"/>
    <w:rsid w:val="00DA597B"/>
    <w:rsid w:val="00DA7921"/>
    <w:rsid w:val="00DA7AF6"/>
    <w:rsid w:val="00DB0174"/>
    <w:rsid w:val="00DB0EED"/>
    <w:rsid w:val="00DB3418"/>
    <w:rsid w:val="00DB3ADB"/>
    <w:rsid w:val="00DB57D1"/>
    <w:rsid w:val="00DB79D7"/>
    <w:rsid w:val="00DC0083"/>
    <w:rsid w:val="00DC0A14"/>
    <w:rsid w:val="00DC12B0"/>
    <w:rsid w:val="00DC2E2E"/>
    <w:rsid w:val="00DC3D86"/>
    <w:rsid w:val="00DC5201"/>
    <w:rsid w:val="00DC5595"/>
    <w:rsid w:val="00DD2C16"/>
    <w:rsid w:val="00DD2D71"/>
    <w:rsid w:val="00DD5327"/>
    <w:rsid w:val="00DD553E"/>
    <w:rsid w:val="00DD7467"/>
    <w:rsid w:val="00DD7571"/>
    <w:rsid w:val="00DD76FD"/>
    <w:rsid w:val="00DE0802"/>
    <w:rsid w:val="00DE1B48"/>
    <w:rsid w:val="00DE2100"/>
    <w:rsid w:val="00DE6D0B"/>
    <w:rsid w:val="00DE7B4B"/>
    <w:rsid w:val="00DF0B72"/>
    <w:rsid w:val="00DF28FA"/>
    <w:rsid w:val="00DF4EB1"/>
    <w:rsid w:val="00DF6629"/>
    <w:rsid w:val="00E00346"/>
    <w:rsid w:val="00E007A8"/>
    <w:rsid w:val="00E008E7"/>
    <w:rsid w:val="00E01734"/>
    <w:rsid w:val="00E02B69"/>
    <w:rsid w:val="00E03E84"/>
    <w:rsid w:val="00E03EAE"/>
    <w:rsid w:val="00E04102"/>
    <w:rsid w:val="00E04F5F"/>
    <w:rsid w:val="00E05BEA"/>
    <w:rsid w:val="00E10115"/>
    <w:rsid w:val="00E12186"/>
    <w:rsid w:val="00E12376"/>
    <w:rsid w:val="00E124F1"/>
    <w:rsid w:val="00E215E0"/>
    <w:rsid w:val="00E221BA"/>
    <w:rsid w:val="00E265AF"/>
    <w:rsid w:val="00E32CEC"/>
    <w:rsid w:val="00E332F3"/>
    <w:rsid w:val="00E34017"/>
    <w:rsid w:val="00E3667A"/>
    <w:rsid w:val="00E3670F"/>
    <w:rsid w:val="00E36A62"/>
    <w:rsid w:val="00E36D3A"/>
    <w:rsid w:val="00E40B5F"/>
    <w:rsid w:val="00E42601"/>
    <w:rsid w:val="00E44CA5"/>
    <w:rsid w:val="00E46E0C"/>
    <w:rsid w:val="00E47CA5"/>
    <w:rsid w:val="00E47DC7"/>
    <w:rsid w:val="00E575BA"/>
    <w:rsid w:val="00E57E69"/>
    <w:rsid w:val="00E60C53"/>
    <w:rsid w:val="00E61265"/>
    <w:rsid w:val="00E63335"/>
    <w:rsid w:val="00E636AB"/>
    <w:rsid w:val="00E64301"/>
    <w:rsid w:val="00E6434E"/>
    <w:rsid w:val="00E71FEB"/>
    <w:rsid w:val="00E731A3"/>
    <w:rsid w:val="00E73F76"/>
    <w:rsid w:val="00E7462F"/>
    <w:rsid w:val="00E747F4"/>
    <w:rsid w:val="00E753A7"/>
    <w:rsid w:val="00E8030A"/>
    <w:rsid w:val="00E80970"/>
    <w:rsid w:val="00E81E05"/>
    <w:rsid w:val="00E842E9"/>
    <w:rsid w:val="00E843D3"/>
    <w:rsid w:val="00E84807"/>
    <w:rsid w:val="00E86534"/>
    <w:rsid w:val="00E8665A"/>
    <w:rsid w:val="00E86CEC"/>
    <w:rsid w:val="00E86EC4"/>
    <w:rsid w:val="00E91E2B"/>
    <w:rsid w:val="00E92ED3"/>
    <w:rsid w:val="00E9424F"/>
    <w:rsid w:val="00E94EB4"/>
    <w:rsid w:val="00E957B7"/>
    <w:rsid w:val="00E971C6"/>
    <w:rsid w:val="00EA143F"/>
    <w:rsid w:val="00EA2D9F"/>
    <w:rsid w:val="00EA3A16"/>
    <w:rsid w:val="00EA4831"/>
    <w:rsid w:val="00EA75B6"/>
    <w:rsid w:val="00EA7FA9"/>
    <w:rsid w:val="00EB052B"/>
    <w:rsid w:val="00EB1CE3"/>
    <w:rsid w:val="00EB2BA4"/>
    <w:rsid w:val="00EB35FA"/>
    <w:rsid w:val="00EB3625"/>
    <w:rsid w:val="00EB3D1E"/>
    <w:rsid w:val="00EB5008"/>
    <w:rsid w:val="00EC08C9"/>
    <w:rsid w:val="00EC1027"/>
    <w:rsid w:val="00EC105D"/>
    <w:rsid w:val="00EC1274"/>
    <w:rsid w:val="00EC140D"/>
    <w:rsid w:val="00EC2732"/>
    <w:rsid w:val="00EC4DBD"/>
    <w:rsid w:val="00EC683B"/>
    <w:rsid w:val="00EC799A"/>
    <w:rsid w:val="00EC7F67"/>
    <w:rsid w:val="00ED049D"/>
    <w:rsid w:val="00ED2B09"/>
    <w:rsid w:val="00ED3446"/>
    <w:rsid w:val="00ED365B"/>
    <w:rsid w:val="00ED3CDE"/>
    <w:rsid w:val="00EE17BE"/>
    <w:rsid w:val="00EE1810"/>
    <w:rsid w:val="00EE2D1D"/>
    <w:rsid w:val="00EE5A1C"/>
    <w:rsid w:val="00EE6516"/>
    <w:rsid w:val="00EF1704"/>
    <w:rsid w:val="00EF17E5"/>
    <w:rsid w:val="00EF5081"/>
    <w:rsid w:val="00EF56DB"/>
    <w:rsid w:val="00F019D3"/>
    <w:rsid w:val="00F01B64"/>
    <w:rsid w:val="00F01BE0"/>
    <w:rsid w:val="00F02D7D"/>
    <w:rsid w:val="00F03807"/>
    <w:rsid w:val="00F06CC9"/>
    <w:rsid w:val="00F06D98"/>
    <w:rsid w:val="00F1191E"/>
    <w:rsid w:val="00F126ED"/>
    <w:rsid w:val="00F12925"/>
    <w:rsid w:val="00F14127"/>
    <w:rsid w:val="00F14212"/>
    <w:rsid w:val="00F15A1D"/>
    <w:rsid w:val="00F1635A"/>
    <w:rsid w:val="00F17937"/>
    <w:rsid w:val="00F17A2A"/>
    <w:rsid w:val="00F17DBA"/>
    <w:rsid w:val="00F2174D"/>
    <w:rsid w:val="00F21B45"/>
    <w:rsid w:val="00F22931"/>
    <w:rsid w:val="00F231F5"/>
    <w:rsid w:val="00F23604"/>
    <w:rsid w:val="00F240B3"/>
    <w:rsid w:val="00F25229"/>
    <w:rsid w:val="00F2637B"/>
    <w:rsid w:val="00F30AB9"/>
    <w:rsid w:val="00F31AA2"/>
    <w:rsid w:val="00F33004"/>
    <w:rsid w:val="00F3307E"/>
    <w:rsid w:val="00F333E5"/>
    <w:rsid w:val="00F3707D"/>
    <w:rsid w:val="00F37ACB"/>
    <w:rsid w:val="00F40EF2"/>
    <w:rsid w:val="00F41528"/>
    <w:rsid w:val="00F42126"/>
    <w:rsid w:val="00F43E8A"/>
    <w:rsid w:val="00F442CE"/>
    <w:rsid w:val="00F44740"/>
    <w:rsid w:val="00F462EF"/>
    <w:rsid w:val="00F53C3A"/>
    <w:rsid w:val="00F543A8"/>
    <w:rsid w:val="00F55BAB"/>
    <w:rsid w:val="00F60891"/>
    <w:rsid w:val="00F60A1E"/>
    <w:rsid w:val="00F61094"/>
    <w:rsid w:val="00F630D0"/>
    <w:rsid w:val="00F63672"/>
    <w:rsid w:val="00F7029A"/>
    <w:rsid w:val="00F72A49"/>
    <w:rsid w:val="00F72F00"/>
    <w:rsid w:val="00F73A5A"/>
    <w:rsid w:val="00F73DE4"/>
    <w:rsid w:val="00F74431"/>
    <w:rsid w:val="00F760EA"/>
    <w:rsid w:val="00F77EA7"/>
    <w:rsid w:val="00F808C3"/>
    <w:rsid w:val="00F808C9"/>
    <w:rsid w:val="00F819ED"/>
    <w:rsid w:val="00F823EC"/>
    <w:rsid w:val="00F82D55"/>
    <w:rsid w:val="00F831CA"/>
    <w:rsid w:val="00F8505F"/>
    <w:rsid w:val="00F852C4"/>
    <w:rsid w:val="00F85EC1"/>
    <w:rsid w:val="00F86C3B"/>
    <w:rsid w:val="00F877FB"/>
    <w:rsid w:val="00F931B3"/>
    <w:rsid w:val="00F936EA"/>
    <w:rsid w:val="00F93F50"/>
    <w:rsid w:val="00F966C3"/>
    <w:rsid w:val="00F97562"/>
    <w:rsid w:val="00FA1015"/>
    <w:rsid w:val="00FA1C67"/>
    <w:rsid w:val="00FA3BE9"/>
    <w:rsid w:val="00FA4CF1"/>
    <w:rsid w:val="00FA6168"/>
    <w:rsid w:val="00FA61FB"/>
    <w:rsid w:val="00FA624E"/>
    <w:rsid w:val="00FA697E"/>
    <w:rsid w:val="00FA6E72"/>
    <w:rsid w:val="00FA7388"/>
    <w:rsid w:val="00FB0142"/>
    <w:rsid w:val="00FB04D3"/>
    <w:rsid w:val="00FB1E81"/>
    <w:rsid w:val="00FB2FE9"/>
    <w:rsid w:val="00FB5240"/>
    <w:rsid w:val="00FB55FE"/>
    <w:rsid w:val="00FB75BB"/>
    <w:rsid w:val="00FC0DCA"/>
    <w:rsid w:val="00FC13C9"/>
    <w:rsid w:val="00FC14AC"/>
    <w:rsid w:val="00FC33F4"/>
    <w:rsid w:val="00FC45F6"/>
    <w:rsid w:val="00FC4CCB"/>
    <w:rsid w:val="00FC4E19"/>
    <w:rsid w:val="00FC785F"/>
    <w:rsid w:val="00FD021D"/>
    <w:rsid w:val="00FD19FB"/>
    <w:rsid w:val="00FD2B79"/>
    <w:rsid w:val="00FD405E"/>
    <w:rsid w:val="00FD7850"/>
    <w:rsid w:val="00FD78F1"/>
    <w:rsid w:val="00FD7E86"/>
    <w:rsid w:val="00FE108F"/>
    <w:rsid w:val="00FE2754"/>
    <w:rsid w:val="00FE2F9A"/>
    <w:rsid w:val="00FE340C"/>
    <w:rsid w:val="00FE59CA"/>
    <w:rsid w:val="00FE5A0D"/>
    <w:rsid w:val="00FE65AC"/>
    <w:rsid w:val="00FE709A"/>
    <w:rsid w:val="00FE7D39"/>
    <w:rsid w:val="00FF1257"/>
    <w:rsid w:val="00FF1B76"/>
    <w:rsid w:val="00FF1BFF"/>
    <w:rsid w:val="00FF467D"/>
    <w:rsid w:val="00FF52D4"/>
    <w:rsid w:val="00FF5D0A"/>
    <w:rsid w:val="00FF6FF0"/>
    <w:rsid w:val="00FF73E7"/>
    <w:rsid w:val="00FF752C"/>
    <w:rsid w:val="00FF7575"/>
    <w:rsid w:val="00FF7A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uiPriority="9" w:qFormat="1"/>
    <w:lsdException w:name="heading 7" w:uiPriority="9" w:qFormat="1"/>
    <w:lsdException w:name="heading 8" w:uiPriority="9" w:qFormat="1"/>
    <w:lsdException w:name="heading 9" w:uiPriority="9"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locked="0" w:uiPriority="39" w:qFormat="1"/>
    <w:lsdException w:name="toc 2" w:locked="0" w:uiPriority="39" w:qFormat="1"/>
    <w:lsdException w:name="toc 3" w:locked="0" w:uiPriority="39" w:qFormat="1"/>
    <w:lsdException w:name="toc 4" w:locked="0" w:uiPriority="39"/>
    <w:lsdException w:name="toc 5" w:locked="0" w:uiPriority="39"/>
    <w:lsdException w:name="toc 6" w:locked="0" w:uiPriority="39"/>
    <w:lsdException w:name="toc 7" w:locked="0" w:uiPriority="39"/>
    <w:lsdException w:name="toc 8" w:locked="0" w:uiPriority="39"/>
    <w:lsdException w:name="toc 9" w:locked="0" w:uiPriority="39"/>
    <w:lsdException w:name="footnote text" w:locked="0"/>
    <w:lsdException w:name="header" w:locked="0"/>
    <w:lsdException w:name="footer" w:locked="0"/>
    <w:lsdException w:name="index heading" w:locked="0"/>
    <w:lsdException w:name="caption" w:uiPriority="35" w:qFormat="1"/>
    <w:lsdException w:name="footnote reference" w:locked="0"/>
    <w:lsdException w:name="endnote reference" w:locked="0"/>
    <w:lsdException w:name="endnote text" w:locked="0"/>
    <w:lsdException w:name="Title" w:locked="0" w:semiHidden="0" w:uiPriority="10" w:unhideWhenUsed="0" w:qFormat="1"/>
    <w:lsdException w:name="Default Paragraph Font" w:locked="0" w:uiPriority="1"/>
    <w:lsdException w:name="Subtitle" w:semiHidden="0" w:uiPriority="11" w:unhideWhenUsed="0" w:qFormat="1"/>
    <w:lsdException w:name="Hyperlink" w:locked="0"/>
    <w:lsdException w:name="FollowedHyperlink" w:locked="0"/>
    <w:lsdException w:name="Strong" w:locked="0" w:semiHidden="0" w:uiPriority="22" w:unhideWhenUsed="0" w:qFormat="1"/>
    <w:lsdException w:name="Emphasis" w:locked="0" w:semiHidden="0" w:uiPriority="20" w:unhideWhenUsed="0" w:qFormat="1"/>
    <w:lsdException w:name="HTML Top of Form" w:locked="0"/>
    <w:lsdException w:name="HTML Bottom of Form" w:locked="0"/>
    <w:lsdException w:name="Normal (Web)" w:locked="0"/>
    <w:lsdException w:name="Normal Table" w:locked="0"/>
    <w:lsdException w:name="No List" w:locked="0"/>
    <w:lsdException w:name="Balloon Text" w:locked="0"/>
    <w:lsdException w:name="Table Grid" w:locked="0" w:semiHidden="0" w:uiPriority="59" w:unhideWhenUsed="0"/>
    <w:lsdException w:name="Placeholder Text" w:unhideWhenUsed="0"/>
    <w:lsdException w:name="No Spacing" w:locked="0"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locked="0" w:uiPriority="39" w:qFormat="1"/>
  </w:latentStyles>
  <w:style w:type="paragraph" w:default="1" w:styleId="a">
    <w:name w:val="Normal"/>
    <w:qFormat/>
    <w:rsid w:val="00C4166B"/>
    <w:pPr>
      <w:bidi/>
    </w:pPr>
  </w:style>
  <w:style w:type="paragraph" w:styleId="1">
    <w:name w:val="heading 1"/>
    <w:basedOn w:val="a"/>
    <w:next w:val="a"/>
    <w:link w:val="10"/>
    <w:uiPriority w:val="9"/>
    <w:qFormat/>
    <w:locked/>
    <w:rsid w:val="00D916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locked/>
    <w:rsid w:val="000F2A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locked/>
    <w:rsid w:val="00CA1C40"/>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locked/>
    <w:rsid w:val="00AB021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locked/>
    <w:rsid w:val="00AB021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91698"/>
    <w:rPr>
      <w:rFonts w:asciiTheme="majorHAnsi" w:eastAsiaTheme="majorEastAsia" w:hAnsiTheme="majorHAnsi" w:cstheme="majorBidi"/>
      <w:b/>
      <w:bCs/>
      <w:color w:val="365F91" w:themeColor="accent1" w:themeShade="BF"/>
      <w:sz w:val="28"/>
      <w:szCs w:val="28"/>
    </w:rPr>
  </w:style>
  <w:style w:type="character" w:customStyle="1" w:styleId="20">
    <w:name w:val="כותרת 2 תו"/>
    <w:basedOn w:val="a0"/>
    <w:link w:val="2"/>
    <w:uiPriority w:val="9"/>
    <w:rsid w:val="000F2A46"/>
    <w:rPr>
      <w:rFonts w:asciiTheme="majorHAnsi" w:eastAsiaTheme="majorEastAsia" w:hAnsiTheme="majorHAnsi" w:cstheme="majorBidi"/>
      <w:b/>
      <w:bCs/>
      <w:color w:val="4F81BD" w:themeColor="accent1"/>
      <w:sz w:val="26"/>
      <w:szCs w:val="26"/>
    </w:rPr>
  </w:style>
  <w:style w:type="character" w:customStyle="1" w:styleId="30">
    <w:name w:val="כותרת 3 תו"/>
    <w:basedOn w:val="a0"/>
    <w:link w:val="3"/>
    <w:uiPriority w:val="9"/>
    <w:rsid w:val="00CA1C40"/>
    <w:rPr>
      <w:rFonts w:asciiTheme="majorHAnsi" w:eastAsiaTheme="majorEastAsia" w:hAnsiTheme="majorHAnsi" w:cstheme="majorBidi"/>
      <w:b/>
      <w:bCs/>
      <w:color w:val="4F81BD" w:themeColor="accent1"/>
    </w:rPr>
  </w:style>
  <w:style w:type="character" w:customStyle="1" w:styleId="40">
    <w:name w:val="כותרת 4 תו"/>
    <w:basedOn w:val="a0"/>
    <w:link w:val="4"/>
    <w:uiPriority w:val="9"/>
    <w:rsid w:val="00AB021F"/>
    <w:rPr>
      <w:rFonts w:asciiTheme="majorHAnsi" w:eastAsiaTheme="majorEastAsia" w:hAnsiTheme="majorHAnsi" w:cstheme="majorBidi"/>
      <w:b/>
      <w:bCs/>
      <w:i/>
      <w:iCs/>
      <w:color w:val="4F81BD" w:themeColor="accent1"/>
    </w:rPr>
  </w:style>
  <w:style w:type="character" w:customStyle="1" w:styleId="50">
    <w:name w:val="כותרת 5 תו"/>
    <w:basedOn w:val="a0"/>
    <w:link w:val="5"/>
    <w:uiPriority w:val="9"/>
    <w:rsid w:val="00AB021F"/>
    <w:rPr>
      <w:rFonts w:asciiTheme="majorHAnsi" w:eastAsiaTheme="majorEastAsia" w:hAnsiTheme="majorHAnsi" w:cstheme="majorBidi"/>
      <w:color w:val="243F60" w:themeColor="accent1" w:themeShade="7F"/>
    </w:rPr>
  </w:style>
  <w:style w:type="paragraph" w:styleId="a3">
    <w:name w:val="No Spacing"/>
    <w:link w:val="a4"/>
    <w:uiPriority w:val="1"/>
    <w:qFormat/>
    <w:locked/>
    <w:rsid w:val="0009318A"/>
    <w:pPr>
      <w:bidi/>
      <w:spacing w:after="0" w:line="240" w:lineRule="auto"/>
    </w:pPr>
    <w:rPr>
      <w:rFonts w:eastAsiaTheme="minorEastAsia"/>
    </w:rPr>
  </w:style>
  <w:style w:type="character" w:customStyle="1" w:styleId="a4">
    <w:name w:val="ללא מרווח תו"/>
    <w:basedOn w:val="a0"/>
    <w:link w:val="a3"/>
    <w:uiPriority w:val="1"/>
    <w:rsid w:val="0009318A"/>
    <w:rPr>
      <w:rFonts w:eastAsiaTheme="minorEastAsia"/>
    </w:rPr>
  </w:style>
  <w:style w:type="paragraph" w:styleId="a5">
    <w:name w:val="Balloon Text"/>
    <w:basedOn w:val="a"/>
    <w:link w:val="a6"/>
    <w:uiPriority w:val="99"/>
    <w:semiHidden/>
    <w:unhideWhenUsed/>
    <w:locked/>
    <w:rsid w:val="0009318A"/>
    <w:pPr>
      <w:spacing w:after="0" w:line="240" w:lineRule="auto"/>
    </w:pPr>
    <w:rPr>
      <w:rFonts w:ascii="Tahoma" w:hAnsi="Tahoma" w:cs="Tahoma"/>
      <w:sz w:val="16"/>
      <w:szCs w:val="16"/>
    </w:rPr>
  </w:style>
  <w:style w:type="character" w:customStyle="1" w:styleId="a6">
    <w:name w:val="טקסט בלונים תו"/>
    <w:basedOn w:val="a0"/>
    <w:link w:val="a5"/>
    <w:uiPriority w:val="99"/>
    <w:semiHidden/>
    <w:rsid w:val="0009318A"/>
    <w:rPr>
      <w:rFonts w:ascii="Tahoma" w:hAnsi="Tahoma" w:cs="Tahoma"/>
      <w:sz w:val="16"/>
      <w:szCs w:val="16"/>
    </w:rPr>
  </w:style>
  <w:style w:type="paragraph" w:styleId="TOC1">
    <w:name w:val="toc 1"/>
    <w:basedOn w:val="a"/>
    <w:next w:val="a"/>
    <w:autoRedefine/>
    <w:uiPriority w:val="39"/>
    <w:unhideWhenUsed/>
    <w:qFormat/>
    <w:locked/>
    <w:rsid w:val="00D91698"/>
    <w:pPr>
      <w:spacing w:before="120" w:after="120"/>
    </w:pPr>
    <w:rPr>
      <w:rFonts w:cs="Times New Roman"/>
      <w:b/>
      <w:bCs/>
      <w:caps/>
      <w:sz w:val="20"/>
      <w:szCs w:val="20"/>
    </w:rPr>
  </w:style>
  <w:style w:type="character" w:styleId="Hyperlink">
    <w:name w:val="Hyperlink"/>
    <w:basedOn w:val="a0"/>
    <w:uiPriority w:val="99"/>
    <w:unhideWhenUsed/>
    <w:locked/>
    <w:rsid w:val="00D91698"/>
    <w:rPr>
      <w:color w:val="0000FF" w:themeColor="hyperlink"/>
      <w:u w:val="single"/>
    </w:rPr>
  </w:style>
  <w:style w:type="paragraph" w:styleId="a7">
    <w:name w:val="header"/>
    <w:basedOn w:val="a"/>
    <w:link w:val="a8"/>
    <w:uiPriority w:val="99"/>
    <w:unhideWhenUsed/>
    <w:locked/>
    <w:rsid w:val="00D91698"/>
    <w:pPr>
      <w:tabs>
        <w:tab w:val="center" w:pos="4153"/>
        <w:tab w:val="right" w:pos="8306"/>
      </w:tabs>
      <w:spacing w:after="0" w:line="240" w:lineRule="auto"/>
    </w:pPr>
  </w:style>
  <w:style w:type="character" w:customStyle="1" w:styleId="a8">
    <w:name w:val="כותרת עליונה תו"/>
    <w:basedOn w:val="a0"/>
    <w:link w:val="a7"/>
    <w:uiPriority w:val="99"/>
    <w:rsid w:val="00D91698"/>
  </w:style>
  <w:style w:type="paragraph" w:styleId="a9">
    <w:name w:val="footer"/>
    <w:basedOn w:val="a"/>
    <w:link w:val="aa"/>
    <w:uiPriority w:val="99"/>
    <w:unhideWhenUsed/>
    <w:locked/>
    <w:rsid w:val="00D91698"/>
    <w:pPr>
      <w:tabs>
        <w:tab w:val="center" w:pos="4153"/>
        <w:tab w:val="right" w:pos="8306"/>
      </w:tabs>
      <w:spacing w:after="0" w:line="240" w:lineRule="auto"/>
    </w:pPr>
  </w:style>
  <w:style w:type="character" w:customStyle="1" w:styleId="aa">
    <w:name w:val="כותרת תחתונה תו"/>
    <w:basedOn w:val="a0"/>
    <w:link w:val="a9"/>
    <w:uiPriority w:val="99"/>
    <w:rsid w:val="00D91698"/>
  </w:style>
  <w:style w:type="paragraph" w:styleId="ab">
    <w:name w:val="Title"/>
    <w:basedOn w:val="a"/>
    <w:next w:val="a"/>
    <w:link w:val="ac"/>
    <w:uiPriority w:val="10"/>
    <w:qFormat/>
    <w:locked/>
    <w:rsid w:val="00FC45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c">
    <w:name w:val="כותרת טקסט תו"/>
    <w:basedOn w:val="a0"/>
    <w:link w:val="ab"/>
    <w:uiPriority w:val="10"/>
    <w:rsid w:val="00FC45F6"/>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a"/>
    <w:next w:val="a"/>
    <w:autoRedefine/>
    <w:uiPriority w:val="39"/>
    <w:unhideWhenUsed/>
    <w:qFormat/>
    <w:locked/>
    <w:rsid w:val="00CA1C40"/>
    <w:pPr>
      <w:spacing w:after="0"/>
      <w:ind w:left="220"/>
    </w:pPr>
    <w:rPr>
      <w:rFonts w:cs="Times New Roman"/>
      <w:smallCaps/>
      <w:sz w:val="20"/>
      <w:szCs w:val="20"/>
    </w:rPr>
  </w:style>
  <w:style w:type="paragraph" w:styleId="TOC3">
    <w:name w:val="toc 3"/>
    <w:basedOn w:val="a"/>
    <w:next w:val="a"/>
    <w:autoRedefine/>
    <w:uiPriority w:val="39"/>
    <w:unhideWhenUsed/>
    <w:qFormat/>
    <w:locked/>
    <w:rsid w:val="00CA1C40"/>
    <w:pPr>
      <w:spacing w:after="0"/>
      <w:ind w:left="440"/>
    </w:pPr>
    <w:rPr>
      <w:rFonts w:cs="Times New Roman"/>
      <w:i/>
      <w:iCs/>
      <w:sz w:val="20"/>
      <w:szCs w:val="20"/>
    </w:rPr>
  </w:style>
  <w:style w:type="paragraph" w:styleId="ad">
    <w:name w:val="List Paragraph"/>
    <w:basedOn w:val="a"/>
    <w:uiPriority w:val="34"/>
    <w:qFormat/>
    <w:locked/>
    <w:rsid w:val="00554491"/>
    <w:pPr>
      <w:ind w:left="720"/>
      <w:contextualSpacing/>
    </w:pPr>
  </w:style>
  <w:style w:type="paragraph" w:styleId="TOC5">
    <w:name w:val="toc 5"/>
    <w:basedOn w:val="a"/>
    <w:next w:val="a"/>
    <w:autoRedefine/>
    <w:uiPriority w:val="39"/>
    <w:unhideWhenUsed/>
    <w:locked/>
    <w:rsid w:val="00765EC8"/>
    <w:pPr>
      <w:spacing w:after="0"/>
      <w:ind w:left="880"/>
    </w:pPr>
    <w:rPr>
      <w:rFonts w:cs="Times New Roman"/>
      <w:sz w:val="18"/>
      <w:szCs w:val="18"/>
    </w:rPr>
  </w:style>
  <w:style w:type="paragraph" w:styleId="ae">
    <w:name w:val="footnote text"/>
    <w:basedOn w:val="a"/>
    <w:link w:val="af"/>
    <w:uiPriority w:val="99"/>
    <w:unhideWhenUsed/>
    <w:locked/>
    <w:rsid w:val="00170CDA"/>
    <w:pPr>
      <w:spacing w:after="0" w:line="240" w:lineRule="auto"/>
    </w:pPr>
    <w:rPr>
      <w:sz w:val="20"/>
      <w:szCs w:val="20"/>
    </w:rPr>
  </w:style>
  <w:style w:type="character" w:customStyle="1" w:styleId="af">
    <w:name w:val="טקסט הערת שוליים תו"/>
    <w:basedOn w:val="a0"/>
    <w:link w:val="ae"/>
    <w:uiPriority w:val="99"/>
    <w:rsid w:val="00170CDA"/>
    <w:rPr>
      <w:sz w:val="20"/>
      <w:szCs w:val="20"/>
    </w:rPr>
  </w:style>
  <w:style w:type="character" w:styleId="af0">
    <w:name w:val="footnote reference"/>
    <w:basedOn w:val="a0"/>
    <w:uiPriority w:val="99"/>
    <w:semiHidden/>
    <w:unhideWhenUsed/>
    <w:locked/>
    <w:rsid w:val="00170CDA"/>
    <w:rPr>
      <w:vertAlign w:val="superscript"/>
    </w:rPr>
  </w:style>
  <w:style w:type="character" w:customStyle="1" w:styleId="st">
    <w:name w:val="st"/>
    <w:basedOn w:val="a0"/>
    <w:locked/>
    <w:rsid w:val="00760F97"/>
  </w:style>
  <w:style w:type="character" w:styleId="af1">
    <w:name w:val="Emphasis"/>
    <w:basedOn w:val="a0"/>
    <w:uiPriority w:val="20"/>
    <w:qFormat/>
    <w:rsid w:val="00760F97"/>
    <w:rPr>
      <w:i/>
      <w:iCs/>
    </w:rPr>
  </w:style>
  <w:style w:type="character" w:customStyle="1" w:styleId="x">
    <w:name w:val="x"/>
    <w:basedOn w:val="a0"/>
    <w:locked/>
    <w:rsid w:val="000E0935"/>
  </w:style>
  <w:style w:type="paragraph" w:customStyle="1" w:styleId="ListParagraph1">
    <w:name w:val="List Paragraph1"/>
    <w:basedOn w:val="a"/>
    <w:locked/>
    <w:rsid w:val="00FB5240"/>
    <w:pPr>
      <w:suppressAutoHyphens/>
      <w:ind w:left="720"/>
    </w:pPr>
    <w:rPr>
      <w:rFonts w:ascii="Calibri" w:eastAsia="Calibri" w:hAnsi="Calibri" w:cs="Calibri"/>
      <w:lang w:eastAsia="he-IL"/>
    </w:rPr>
  </w:style>
  <w:style w:type="paragraph" w:styleId="TOC4">
    <w:name w:val="toc 4"/>
    <w:basedOn w:val="a"/>
    <w:next w:val="a"/>
    <w:autoRedefine/>
    <w:uiPriority w:val="39"/>
    <w:unhideWhenUsed/>
    <w:locked/>
    <w:rsid w:val="00C20542"/>
    <w:pPr>
      <w:spacing w:after="0"/>
      <w:ind w:left="660"/>
    </w:pPr>
    <w:rPr>
      <w:rFonts w:cs="Times New Roman"/>
      <w:sz w:val="18"/>
      <w:szCs w:val="18"/>
    </w:rPr>
  </w:style>
  <w:style w:type="character" w:styleId="af2">
    <w:name w:val="Strong"/>
    <w:basedOn w:val="a0"/>
    <w:uiPriority w:val="22"/>
    <w:qFormat/>
    <w:locked/>
    <w:rsid w:val="002530E8"/>
    <w:rPr>
      <w:b/>
      <w:bCs/>
    </w:rPr>
  </w:style>
  <w:style w:type="table" w:styleId="af3">
    <w:name w:val="Table Grid"/>
    <w:basedOn w:val="a1"/>
    <w:uiPriority w:val="59"/>
    <w:locked/>
    <w:rsid w:val="00080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a0"/>
    <w:uiPriority w:val="99"/>
    <w:semiHidden/>
    <w:unhideWhenUsed/>
    <w:locked/>
    <w:rsid w:val="004511FA"/>
    <w:rPr>
      <w:color w:val="800080" w:themeColor="followedHyperlink"/>
      <w:u w:val="single"/>
    </w:rPr>
  </w:style>
  <w:style w:type="paragraph" w:customStyle="1" w:styleId="af4">
    <w:name w:val="כותרת הזויה"/>
    <w:basedOn w:val="a"/>
    <w:link w:val="af5"/>
    <w:qFormat/>
    <w:locked/>
    <w:rsid w:val="001E0A34"/>
    <w:pPr>
      <w:spacing w:line="240" w:lineRule="auto"/>
    </w:pPr>
    <w:rPr>
      <w:rFonts w:cs="David"/>
      <w:color w:val="0D0D0D" w:themeColor="text1" w:themeTint="F2"/>
      <w:sz w:val="32"/>
      <w:szCs w:val="32"/>
      <w:u w:val="single"/>
    </w:rPr>
  </w:style>
  <w:style w:type="character" w:customStyle="1" w:styleId="af5">
    <w:name w:val="כותרת הזויה תו"/>
    <w:basedOn w:val="a0"/>
    <w:link w:val="af4"/>
    <w:rsid w:val="001E0A34"/>
    <w:rPr>
      <w:rFonts w:cs="David"/>
      <w:color w:val="0D0D0D" w:themeColor="text1" w:themeTint="F2"/>
      <w:sz w:val="32"/>
      <w:szCs w:val="32"/>
      <w:u w:val="single"/>
    </w:rPr>
  </w:style>
  <w:style w:type="paragraph" w:styleId="NormalWeb">
    <w:name w:val="Normal (Web)"/>
    <w:basedOn w:val="a"/>
    <w:uiPriority w:val="99"/>
    <w:unhideWhenUsed/>
    <w:locked/>
    <w:rsid w:val="00502FF6"/>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a0"/>
    <w:locked/>
    <w:rsid w:val="00855F80"/>
  </w:style>
  <w:style w:type="paragraph" w:styleId="af6">
    <w:name w:val="endnote text"/>
    <w:basedOn w:val="a"/>
    <w:link w:val="af7"/>
    <w:uiPriority w:val="99"/>
    <w:semiHidden/>
    <w:unhideWhenUsed/>
    <w:locked/>
    <w:rsid w:val="0050740F"/>
    <w:pPr>
      <w:spacing w:after="0" w:line="240" w:lineRule="auto"/>
    </w:pPr>
    <w:rPr>
      <w:sz w:val="20"/>
      <w:szCs w:val="20"/>
    </w:rPr>
  </w:style>
  <w:style w:type="character" w:customStyle="1" w:styleId="af7">
    <w:name w:val="טקסט הערת סיום תו"/>
    <w:basedOn w:val="a0"/>
    <w:link w:val="af6"/>
    <w:uiPriority w:val="99"/>
    <w:semiHidden/>
    <w:rsid w:val="0050740F"/>
    <w:rPr>
      <w:sz w:val="20"/>
      <w:szCs w:val="20"/>
    </w:rPr>
  </w:style>
  <w:style w:type="character" w:styleId="af8">
    <w:name w:val="endnote reference"/>
    <w:basedOn w:val="a0"/>
    <w:uiPriority w:val="99"/>
    <w:semiHidden/>
    <w:unhideWhenUsed/>
    <w:locked/>
    <w:rsid w:val="0050740F"/>
    <w:rPr>
      <w:vertAlign w:val="superscript"/>
    </w:rPr>
  </w:style>
  <w:style w:type="paragraph" w:styleId="Index1">
    <w:name w:val="index 1"/>
    <w:basedOn w:val="a"/>
    <w:next w:val="a"/>
    <w:autoRedefine/>
    <w:uiPriority w:val="99"/>
    <w:unhideWhenUsed/>
    <w:locked/>
    <w:rsid w:val="006732BD"/>
    <w:pPr>
      <w:spacing w:after="0"/>
      <w:ind w:left="220" w:hanging="220"/>
    </w:pPr>
    <w:rPr>
      <w:rFonts w:cs="Times New Roman"/>
      <w:sz w:val="18"/>
      <w:szCs w:val="18"/>
    </w:rPr>
  </w:style>
  <w:style w:type="paragraph" w:styleId="Index2">
    <w:name w:val="index 2"/>
    <w:basedOn w:val="a"/>
    <w:next w:val="a"/>
    <w:autoRedefine/>
    <w:uiPriority w:val="99"/>
    <w:unhideWhenUsed/>
    <w:locked/>
    <w:rsid w:val="006732BD"/>
    <w:pPr>
      <w:spacing w:after="0"/>
      <w:ind w:left="440" w:hanging="220"/>
    </w:pPr>
    <w:rPr>
      <w:rFonts w:cs="Times New Roman"/>
      <w:sz w:val="18"/>
      <w:szCs w:val="18"/>
    </w:rPr>
  </w:style>
  <w:style w:type="paragraph" w:styleId="Index3">
    <w:name w:val="index 3"/>
    <w:basedOn w:val="a"/>
    <w:next w:val="a"/>
    <w:autoRedefine/>
    <w:uiPriority w:val="99"/>
    <w:unhideWhenUsed/>
    <w:locked/>
    <w:rsid w:val="006732BD"/>
    <w:pPr>
      <w:spacing w:after="0"/>
      <w:ind w:left="660" w:hanging="220"/>
    </w:pPr>
    <w:rPr>
      <w:rFonts w:cs="Times New Roman"/>
      <w:sz w:val="18"/>
      <w:szCs w:val="18"/>
    </w:rPr>
  </w:style>
  <w:style w:type="paragraph" w:styleId="Index4">
    <w:name w:val="index 4"/>
    <w:basedOn w:val="a"/>
    <w:next w:val="a"/>
    <w:autoRedefine/>
    <w:uiPriority w:val="99"/>
    <w:unhideWhenUsed/>
    <w:locked/>
    <w:rsid w:val="006732BD"/>
    <w:pPr>
      <w:spacing w:after="0"/>
      <w:ind w:left="880" w:hanging="220"/>
    </w:pPr>
    <w:rPr>
      <w:rFonts w:cs="Times New Roman"/>
      <w:sz w:val="18"/>
      <w:szCs w:val="18"/>
    </w:rPr>
  </w:style>
  <w:style w:type="paragraph" w:styleId="Index5">
    <w:name w:val="index 5"/>
    <w:basedOn w:val="a"/>
    <w:next w:val="a"/>
    <w:autoRedefine/>
    <w:uiPriority w:val="99"/>
    <w:unhideWhenUsed/>
    <w:locked/>
    <w:rsid w:val="006732BD"/>
    <w:pPr>
      <w:spacing w:after="0"/>
      <w:ind w:left="1100" w:hanging="220"/>
    </w:pPr>
    <w:rPr>
      <w:rFonts w:cs="Times New Roman"/>
      <w:sz w:val="18"/>
      <w:szCs w:val="18"/>
    </w:rPr>
  </w:style>
  <w:style w:type="paragraph" w:styleId="Index6">
    <w:name w:val="index 6"/>
    <w:basedOn w:val="a"/>
    <w:next w:val="a"/>
    <w:autoRedefine/>
    <w:uiPriority w:val="99"/>
    <w:unhideWhenUsed/>
    <w:locked/>
    <w:rsid w:val="006732BD"/>
    <w:pPr>
      <w:spacing w:after="0"/>
      <w:ind w:left="1320" w:hanging="220"/>
    </w:pPr>
    <w:rPr>
      <w:rFonts w:cs="Times New Roman"/>
      <w:sz w:val="18"/>
      <w:szCs w:val="18"/>
    </w:rPr>
  </w:style>
  <w:style w:type="paragraph" w:styleId="Index7">
    <w:name w:val="index 7"/>
    <w:basedOn w:val="a"/>
    <w:next w:val="a"/>
    <w:autoRedefine/>
    <w:uiPriority w:val="99"/>
    <w:unhideWhenUsed/>
    <w:locked/>
    <w:rsid w:val="006732BD"/>
    <w:pPr>
      <w:spacing w:after="0"/>
      <w:ind w:left="1540" w:hanging="220"/>
    </w:pPr>
    <w:rPr>
      <w:rFonts w:cs="Times New Roman"/>
      <w:sz w:val="18"/>
      <w:szCs w:val="18"/>
    </w:rPr>
  </w:style>
  <w:style w:type="paragraph" w:styleId="Index8">
    <w:name w:val="index 8"/>
    <w:basedOn w:val="a"/>
    <w:next w:val="a"/>
    <w:autoRedefine/>
    <w:uiPriority w:val="99"/>
    <w:unhideWhenUsed/>
    <w:locked/>
    <w:rsid w:val="006732BD"/>
    <w:pPr>
      <w:spacing w:after="0"/>
      <w:ind w:left="1760" w:hanging="220"/>
    </w:pPr>
    <w:rPr>
      <w:rFonts w:cs="Times New Roman"/>
      <w:sz w:val="18"/>
      <w:szCs w:val="18"/>
    </w:rPr>
  </w:style>
  <w:style w:type="paragraph" w:styleId="Index9">
    <w:name w:val="index 9"/>
    <w:basedOn w:val="a"/>
    <w:next w:val="a"/>
    <w:autoRedefine/>
    <w:uiPriority w:val="99"/>
    <w:unhideWhenUsed/>
    <w:locked/>
    <w:rsid w:val="006732BD"/>
    <w:pPr>
      <w:spacing w:after="0"/>
      <w:ind w:left="1980" w:hanging="220"/>
    </w:pPr>
    <w:rPr>
      <w:rFonts w:cs="Times New Roman"/>
      <w:sz w:val="18"/>
      <w:szCs w:val="18"/>
    </w:rPr>
  </w:style>
  <w:style w:type="paragraph" w:styleId="af9">
    <w:name w:val="index heading"/>
    <w:basedOn w:val="a"/>
    <w:next w:val="Index1"/>
    <w:uiPriority w:val="99"/>
    <w:unhideWhenUsed/>
    <w:locked/>
    <w:rsid w:val="006732BD"/>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cs="Times New Roman"/>
      <w:b/>
      <w:bCs/>
    </w:rPr>
  </w:style>
  <w:style w:type="paragraph" w:styleId="TOC6">
    <w:name w:val="toc 6"/>
    <w:basedOn w:val="a"/>
    <w:next w:val="a"/>
    <w:autoRedefine/>
    <w:uiPriority w:val="39"/>
    <w:unhideWhenUsed/>
    <w:locked/>
    <w:rsid w:val="00444C8A"/>
    <w:pPr>
      <w:spacing w:after="0"/>
      <w:ind w:left="1100"/>
    </w:pPr>
    <w:rPr>
      <w:rFonts w:cs="Times New Roman"/>
      <w:sz w:val="18"/>
      <w:szCs w:val="18"/>
    </w:rPr>
  </w:style>
  <w:style w:type="paragraph" w:styleId="TOC7">
    <w:name w:val="toc 7"/>
    <w:basedOn w:val="a"/>
    <w:next w:val="a"/>
    <w:autoRedefine/>
    <w:uiPriority w:val="39"/>
    <w:unhideWhenUsed/>
    <w:locked/>
    <w:rsid w:val="00444C8A"/>
    <w:pPr>
      <w:spacing w:after="0"/>
      <w:ind w:left="1320"/>
    </w:pPr>
    <w:rPr>
      <w:rFonts w:cs="Times New Roman"/>
      <w:sz w:val="18"/>
      <w:szCs w:val="18"/>
    </w:rPr>
  </w:style>
  <w:style w:type="paragraph" w:styleId="TOC8">
    <w:name w:val="toc 8"/>
    <w:basedOn w:val="a"/>
    <w:next w:val="a"/>
    <w:autoRedefine/>
    <w:uiPriority w:val="39"/>
    <w:unhideWhenUsed/>
    <w:locked/>
    <w:rsid w:val="00444C8A"/>
    <w:pPr>
      <w:spacing w:after="0"/>
      <w:ind w:left="1540"/>
    </w:pPr>
    <w:rPr>
      <w:rFonts w:cs="Times New Roman"/>
      <w:sz w:val="18"/>
      <w:szCs w:val="18"/>
    </w:rPr>
  </w:style>
  <w:style w:type="paragraph" w:styleId="TOC9">
    <w:name w:val="toc 9"/>
    <w:basedOn w:val="a"/>
    <w:next w:val="a"/>
    <w:autoRedefine/>
    <w:uiPriority w:val="39"/>
    <w:unhideWhenUsed/>
    <w:locked/>
    <w:rsid w:val="00444C8A"/>
    <w:pPr>
      <w:spacing w:after="0"/>
      <w:ind w:left="1760"/>
    </w:pPr>
    <w:rPr>
      <w:rFonts w:cs="Times New Roman"/>
      <w:sz w:val="18"/>
      <w:szCs w:val="18"/>
    </w:rPr>
  </w:style>
  <w:style w:type="paragraph" w:styleId="afa">
    <w:name w:val="TOC Heading"/>
    <w:basedOn w:val="1"/>
    <w:next w:val="a"/>
    <w:uiPriority w:val="39"/>
    <w:semiHidden/>
    <w:unhideWhenUsed/>
    <w:qFormat/>
    <w:locked/>
    <w:rsid w:val="00D37970"/>
    <w:pPr>
      <w:outlineLvl w:val="9"/>
    </w:pPr>
    <w:rPr>
      <w:rtl/>
      <w:cs/>
    </w:rPr>
  </w:style>
  <w:style w:type="numbering" w:customStyle="1" w:styleId="11">
    <w:name w:val="ללא רשימה1"/>
    <w:next w:val="a2"/>
    <w:uiPriority w:val="99"/>
    <w:semiHidden/>
    <w:unhideWhenUsed/>
    <w:locked/>
    <w:rsid w:val="008D081A"/>
  </w:style>
  <w:style w:type="table" w:customStyle="1" w:styleId="12">
    <w:name w:val="טבלת רשת1"/>
    <w:basedOn w:val="a1"/>
    <w:next w:val="af3"/>
    <w:uiPriority w:val="59"/>
    <w:locked/>
    <w:rsid w:val="008D08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uiPriority="9" w:qFormat="1"/>
    <w:lsdException w:name="heading 7" w:uiPriority="9" w:qFormat="1"/>
    <w:lsdException w:name="heading 8" w:uiPriority="9" w:qFormat="1"/>
    <w:lsdException w:name="heading 9" w:uiPriority="9"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locked="0" w:uiPriority="39" w:qFormat="1"/>
    <w:lsdException w:name="toc 2" w:locked="0" w:uiPriority="39" w:qFormat="1"/>
    <w:lsdException w:name="toc 3" w:locked="0" w:uiPriority="39" w:qFormat="1"/>
    <w:lsdException w:name="toc 4" w:locked="0" w:uiPriority="39"/>
    <w:lsdException w:name="toc 5" w:locked="0" w:uiPriority="39"/>
    <w:lsdException w:name="toc 6" w:locked="0" w:uiPriority="39"/>
    <w:lsdException w:name="toc 7" w:locked="0" w:uiPriority="39"/>
    <w:lsdException w:name="toc 8" w:locked="0" w:uiPriority="39"/>
    <w:lsdException w:name="toc 9" w:locked="0" w:uiPriority="39"/>
    <w:lsdException w:name="footnote text" w:locked="0"/>
    <w:lsdException w:name="header" w:locked="0"/>
    <w:lsdException w:name="footer" w:locked="0"/>
    <w:lsdException w:name="index heading" w:locked="0"/>
    <w:lsdException w:name="caption" w:uiPriority="35" w:qFormat="1"/>
    <w:lsdException w:name="footnote reference" w:locked="0"/>
    <w:lsdException w:name="endnote reference" w:locked="0"/>
    <w:lsdException w:name="endnote text" w:locked="0"/>
    <w:lsdException w:name="Title" w:locked="0" w:semiHidden="0" w:uiPriority="10" w:unhideWhenUsed="0" w:qFormat="1"/>
    <w:lsdException w:name="Default Paragraph Font" w:locked="0" w:uiPriority="1"/>
    <w:lsdException w:name="Subtitle" w:semiHidden="0" w:uiPriority="11" w:unhideWhenUsed="0" w:qFormat="1"/>
    <w:lsdException w:name="Hyperlink" w:locked="0"/>
    <w:lsdException w:name="FollowedHyperlink" w:locked="0"/>
    <w:lsdException w:name="Strong" w:locked="0" w:semiHidden="0" w:uiPriority="22" w:unhideWhenUsed="0" w:qFormat="1"/>
    <w:lsdException w:name="Emphasis" w:locked="0" w:semiHidden="0" w:uiPriority="20" w:unhideWhenUsed="0" w:qFormat="1"/>
    <w:lsdException w:name="HTML Top of Form" w:locked="0"/>
    <w:lsdException w:name="HTML Bottom of Form" w:locked="0"/>
    <w:lsdException w:name="Normal (Web)" w:locked="0"/>
    <w:lsdException w:name="Normal Table" w:locked="0"/>
    <w:lsdException w:name="No List" w:locked="0"/>
    <w:lsdException w:name="Balloon Text" w:locked="0"/>
    <w:lsdException w:name="Table Grid" w:locked="0" w:semiHidden="0" w:uiPriority="59" w:unhideWhenUsed="0"/>
    <w:lsdException w:name="Placeholder Text" w:unhideWhenUsed="0"/>
    <w:lsdException w:name="No Spacing" w:locked="0"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locked="0" w:uiPriority="39" w:qFormat="1"/>
  </w:latentStyles>
  <w:style w:type="paragraph" w:default="1" w:styleId="a">
    <w:name w:val="Normal"/>
    <w:qFormat/>
    <w:rsid w:val="00C4166B"/>
    <w:pPr>
      <w:bidi/>
    </w:pPr>
  </w:style>
  <w:style w:type="paragraph" w:styleId="1">
    <w:name w:val="heading 1"/>
    <w:basedOn w:val="a"/>
    <w:next w:val="a"/>
    <w:link w:val="10"/>
    <w:uiPriority w:val="9"/>
    <w:qFormat/>
    <w:locked/>
    <w:rsid w:val="00D916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locked/>
    <w:rsid w:val="000F2A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locked/>
    <w:rsid w:val="00CA1C40"/>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locked/>
    <w:rsid w:val="00AB021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locked/>
    <w:rsid w:val="00AB021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91698"/>
    <w:rPr>
      <w:rFonts w:asciiTheme="majorHAnsi" w:eastAsiaTheme="majorEastAsia" w:hAnsiTheme="majorHAnsi" w:cstheme="majorBidi"/>
      <w:b/>
      <w:bCs/>
      <w:color w:val="365F91" w:themeColor="accent1" w:themeShade="BF"/>
      <w:sz w:val="28"/>
      <w:szCs w:val="28"/>
    </w:rPr>
  </w:style>
  <w:style w:type="character" w:customStyle="1" w:styleId="20">
    <w:name w:val="כותרת 2 תו"/>
    <w:basedOn w:val="a0"/>
    <w:link w:val="2"/>
    <w:uiPriority w:val="9"/>
    <w:rsid w:val="000F2A46"/>
    <w:rPr>
      <w:rFonts w:asciiTheme="majorHAnsi" w:eastAsiaTheme="majorEastAsia" w:hAnsiTheme="majorHAnsi" w:cstheme="majorBidi"/>
      <w:b/>
      <w:bCs/>
      <w:color w:val="4F81BD" w:themeColor="accent1"/>
      <w:sz w:val="26"/>
      <w:szCs w:val="26"/>
    </w:rPr>
  </w:style>
  <w:style w:type="character" w:customStyle="1" w:styleId="30">
    <w:name w:val="כותרת 3 תו"/>
    <w:basedOn w:val="a0"/>
    <w:link w:val="3"/>
    <w:uiPriority w:val="9"/>
    <w:rsid w:val="00CA1C40"/>
    <w:rPr>
      <w:rFonts w:asciiTheme="majorHAnsi" w:eastAsiaTheme="majorEastAsia" w:hAnsiTheme="majorHAnsi" w:cstheme="majorBidi"/>
      <w:b/>
      <w:bCs/>
      <w:color w:val="4F81BD" w:themeColor="accent1"/>
    </w:rPr>
  </w:style>
  <w:style w:type="character" w:customStyle="1" w:styleId="40">
    <w:name w:val="כותרת 4 תו"/>
    <w:basedOn w:val="a0"/>
    <w:link w:val="4"/>
    <w:uiPriority w:val="9"/>
    <w:rsid w:val="00AB021F"/>
    <w:rPr>
      <w:rFonts w:asciiTheme="majorHAnsi" w:eastAsiaTheme="majorEastAsia" w:hAnsiTheme="majorHAnsi" w:cstheme="majorBidi"/>
      <w:b/>
      <w:bCs/>
      <w:i/>
      <w:iCs/>
      <w:color w:val="4F81BD" w:themeColor="accent1"/>
    </w:rPr>
  </w:style>
  <w:style w:type="character" w:customStyle="1" w:styleId="50">
    <w:name w:val="כותרת 5 תו"/>
    <w:basedOn w:val="a0"/>
    <w:link w:val="5"/>
    <w:uiPriority w:val="9"/>
    <w:rsid w:val="00AB021F"/>
    <w:rPr>
      <w:rFonts w:asciiTheme="majorHAnsi" w:eastAsiaTheme="majorEastAsia" w:hAnsiTheme="majorHAnsi" w:cstheme="majorBidi"/>
      <w:color w:val="243F60" w:themeColor="accent1" w:themeShade="7F"/>
    </w:rPr>
  </w:style>
  <w:style w:type="paragraph" w:styleId="a3">
    <w:name w:val="No Spacing"/>
    <w:link w:val="a4"/>
    <w:uiPriority w:val="1"/>
    <w:qFormat/>
    <w:locked/>
    <w:rsid w:val="0009318A"/>
    <w:pPr>
      <w:bidi/>
      <w:spacing w:after="0" w:line="240" w:lineRule="auto"/>
    </w:pPr>
    <w:rPr>
      <w:rFonts w:eastAsiaTheme="minorEastAsia"/>
    </w:rPr>
  </w:style>
  <w:style w:type="character" w:customStyle="1" w:styleId="a4">
    <w:name w:val="ללא מרווח תו"/>
    <w:basedOn w:val="a0"/>
    <w:link w:val="a3"/>
    <w:uiPriority w:val="1"/>
    <w:rsid w:val="0009318A"/>
    <w:rPr>
      <w:rFonts w:eastAsiaTheme="minorEastAsia"/>
    </w:rPr>
  </w:style>
  <w:style w:type="paragraph" w:styleId="a5">
    <w:name w:val="Balloon Text"/>
    <w:basedOn w:val="a"/>
    <w:link w:val="a6"/>
    <w:uiPriority w:val="99"/>
    <w:semiHidden/>
    <w:unhideWhenUsed/>
    <w:locked/>
    <w:rsid w:val="0009318A"/>
    <w:pPr>
      <w:spacing w:after="0" w:line="240" w:lineRule="auto"/>
    </w:pPr>
    <w:rPr>
      <w:rFonts w:ascii="Tahoma" w:hAnsi="Tahoma" w:cs="Tahoma"/>
      <w:sz w:val="16"/>
      <w:szCs w:val="16"/>
    </w:rPr>
  </w:style>
  <w:style w:type="character" w:customStyle="1" w:styleId="a6">
    <w:name w:val="טקסט בלונים תו"/>
    <w:basedOn w:val="a0"/>
    <w:link w:val="a5"/>
    <w:uiPriority w:val="99"/>
    <w:semiHidden/>
    <w:rsid w:val="0009318A"/>
    <w:rPr>
      <w:rFonts w:ascii="Tahoma" w:hAnsi="Tahoma" w:cs="Tahoma"/>
      <w:sz w:val="16"/>
      <w:szCs w:val="16"/>
    </w:rPr>
  </w:style>
  <w:style w:type="paragraph" w:styleId="TOC1">
    <w:name w:val="toc 1"/>
    <w:basedOn w:val="a"/>
    <w:next w:val="a"/>
    <w:autoRedefine/>
    <w:uiPriority w:val="39"/>
    <w:unhideWhenUsed/>
    <w:qFormat/>
    <w:locked/>
    <w:rsid w:val="00D91698"/>
    <w:pPr>
      <w:spacing w:before="120" w:after="120"/>
    </w:pPr>
    <w:rPr>
      <w:rFonts w:cs="Times New Roman"/>
      <w:b/>
      <w:bCs/>
      <w:caps/>
      <w:sz w:val="20"/>
      <w:szCs w:val="20"/>
    </w:rPr>
  </w:style>
  <w:style w:type="character" w:styleId="Hyperlink">
    <w:name w:val="Hyperlink"/>
    <w:basedOn w:val="a0"/>
    <w:uiPriority w:val="99"/>
    <w:unhideWhenUsed/>
    <w:locked/>
    <w:rsid w:val="00D91698"/>
    <w:rPr>
      <w:color w:val="0000FF" w:themeColor="hyperlink"/>
      <w:u w:val="single"/>
    </w:rPr>
  </w:style>
  <w:style w:type="paragraph" w:styleId="a7">
    <w:name w:val="header"/>
    <w:basedOn w:val="a"/>
    <w:link w:val="a8"/>
    <w:uiPriority w:val="99"/>
    <w:unhideWhenUsed/>
    <w:locked/>
    <w:rsid w:val="00D91698"/>
    <w:pPr>
      <w:tabs>
        <w:tab w:val="center" w:pos="4153"/>
        <w:tab w:val="right" w:pos="8306"/>
      </w:tabs>
      <w:spacing w:after="0" w:line="240" w:lineRule="auto"/>
    </w:pPr>
  </w:style>
  <w:style w:type="character" w:customStyle="1" w:styleId="a8">
    <w:name w:val="כותרת עליונה תו"/>
    <w:basedOn w:val="a0"/>
    <w:link w:val="a7"/>
    <w:uiPriority w:val="99"/>
    <w:rsid w:val="00D91698"/>
  </w:style>
  <w:style w:type="paragraph" w:styleId="a9">
    <w:name w:val="footer"/>
    <w:basedOn w:val="a"/>
    <w:link w:val="aa"/>
    <w:uiPriority w:val="99"/>
    <w:unhideWhenUsed/>
    <w:locked/>
    <w:rsid w:val="00D91698"/>
    <w:pPr>
      <w:tabs>
        <w:tab w:val="center" w:pos="4153"/>
        <w:tab w:val="right" w:pos="8306"/>
      </w:tabs>
      <w:spacing w:after="0" w:line="240" w:lineRule="auto"/>
    </w:pPr>
  </w:style>
  <w:style w:type="character" w:customStyle="1" w:styleId="aa">
    <w:name w:val="כותרת תחתונה תו"/>
    <w:basedOn w:val="a0"/>
    <w:link w:val="a9"/>
    <w:uiPriority w:val="99"/>
    <w:rsid w:val="00D91698"/>
  </w:style>
  <w:style w:type="paragraph" w:styleId="ab">
    <w:name w:val="Title"/>
    <w:basedOn w:val="a"/>
    <w:next w:val="a"/>
    <w:link w:val="ac"/>
    <w:uiPriority w:val="10"/>
    <w:qFormat/>
    <w:locked/>
    <w:rsid w:val="00FC45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c">
    <w:name w:val="כותרת טקסט תו"/>
    <w:basedOn w:val="a0"/>
    <w:link w:val="ab"/>
    <w:uiPriority w:val="10"/>
    <w:rsid w:val="00FC45F6"/>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a"/>
    <w:next w:val="a"/>
    <w:autoRedefine/>
    <w:uiPriority w:val="39"/>
    <w:unhideWhenUsed/>
    <w:qFormat/>
    <w:locked/>
    <w:rsid w:val="00CA1C40"/>
    <w:pPr>
      <w:spacing w:after="0"/>
      <w:ind w:left="220"/>
    </w:pPr>
    <w:rPr>
      <w:rFonts w:cs="Times New Roman"/>
      <w:smallCaps/>
      <w:sz w:val="20"/>
      <w:szCs w:val="20"/>
    </w:rPr>
  </w:style>
  <w:style w:type="paragraph" w:styleId="TOC3">
    <w:name w:val="toc 3"/>
    <w:basedOn w:val="a"/>
    <w:next w:val="a"/>
    <w:autoRedefine/>
    <w:uiPriority w:val="39"/>
    <w:unhideWhenUsed/>
    <w:qFormat/>
    <w:locked/>
    <w:rsid w:val="00CA1C40"/>
    <w:pPr>
      <w:spacing w:after="0"/>
      <w:ind w:left="440"/>
    </w:pPr>
    <w:rPr>
      <w:rFonts w:cs="Times New Roman"/>
      <w:i/>
      <w:iCs/>
      <w:sz w:val="20"/>
      <w:szCs w:val="20"/>
    </w:rPr>
  </w:style>
  <w:style w:type="paragraph" w:styleId="ad">
    <w:name w:val="List Paragraph"/>
    <w:basedOn w:val="a"/>
    <w:uiPriority w:val="34"/>
    <w:qFormat/>
    <w:locked/>
    <w:rsid w:val="00554491"/>
    <w:pPr>
      <w:ind w:left="720"/>
      <w:contextualSpacing/>
    </w:pPr>
  </w:style>
  <w:style w:type="paragraph" w:styleId="TOC5">
    <w:name w:val="toc 5"/>
    <w:basedOn w:val="a"/>
    <w:next w:val="a"/>
    <w:autoRedefine/>
    <w:uiPriority w:val="39"/>
    <w:unhideWhenUsed/>
    <w:locked/>
    <w:rsid w:val="00765EC8"/>
    <w:pPr>
      <w:spacing w:after="0"/>
      <w:ind w:left="880"/>
    </w:pPr>
    <w:rPr>
      <w:rFonts w:cs="Times New Roman"/>
      <w:sz w:val="18"/>
      <w:szCs w:val="18"/>
    </w:rPr>
  </w:style>
  <w:style w:type="paragraph" w:styleId="ae">
    <w:name w:val="footnote text"/>
    <w:basedOn w:val="a"/>
    <w:link w:val="af"/>
    <w:uiPriority w:val="99"/>
    <w:unhideWhenUsed/>
    <w:locked/>
    <w:rsid w:val="00170CDA"/>
    <w:pPr>
      <w:spacing w:after="0" w:line="240" w:lineRule="auto"/>
    </w:pPr>
    <w:rPr>
      <w:sz w:val="20"/>
      <w:szCs w:val="20"/>
    </w:rPr>
  </w:style>
  <w:style w:type="character" w:customStyle="1" w:styleId="af">
    <w:name w:val="טקסט הערת שוליים תו"/>
    <w:basedOn w:val="a0"/>
    <w:link w:val="ae"/>
    <w:uiPriority w:val="99"/>
    <w:rsid w:val="00170CDA"/>
    <w:rPr>
      <w:sz w:val="20"/>
      <w:szCs w:val="20"/>
    </w:rPr>
  </w:style>
  <w:style w:type="character" w:styleId="af0">
    <w:name w:val="footnote reference"/>
    <w:basedOn w:val="a0"/>
    <w:uiPriority w:val="99"/>
    <w:semiHidden/>
    <w:unhideWhenUsed/>
    <w:locked/>
    <w:rsid w:val="00170CDA"/>
    <w:rPr>
      <w:vertAlign w:val="superscript"/>
    </w:rPr>
  </w:style>
  <w:style w:type="character" w:customStyle="1" w:styleId="st">
    <w:name w:val="st"/>
    <w:basedOn w:val="a0"/>
    <w:locked/>
    <w:rsid w:val="00760F97"/>
  </w:style>
  <w:style w:type="character" w:styleId="af1">
    <w:name w:val="Emphasis"/>
    <w:basedOn w:val="a0"/>
    <w:uiPriority w:val="20"/>
    <w:qFormat/>
    <w:rsid w:val="00760F97"/>
    <w:rPr>
      <w:i/>
      <w:iCs/>
    </w:rPr>
  </w:style>
  <w:style w:type="character" w:customStyle="1" w:styleId="x">
    <w:name w:val="x"/>
    <w:basedOn w:val="a0"/>
    <w:locked/>
    <w:rsid w:val="000E0935"/>
  </w:style>
  <w:style w:type="paragraph" w:customStyle="1" w:styleId="ListParagraph1">
    <w:name w:val="List Paragraph1"/>
    <w:basedOn w:val="a"/>
    <w:locked/>
    <w:rsid w:val="00FB5240"/>
    <w:pPr>
      <w:suppressAutoHyphens/>
      <w:ind w:left="720"/>
    </w:pPr>
    <w:rPr>
      <w:rFonts w:ascii="Calibri" w:eastAsia="Calibri" w:hAnsi="Calibri" w:cs="Calibri"/>
      <w:lang w:eastAsia="he-IL"/>
    </w:rPr>
  </w:style>
  <w:style w:type="paragraph" w:styleId="TOC4">
    <w:name w:val="toc 4"/>
    <w:basedOn w:val="a"/>
    <w:next w:val="a"/>
    <w:autoRedefine/>
    <w:uiPriority w:val="39"/>
    <w:unhideWhenUsed/>
    <w:locked/>
    <w:rsid w:val="00C20542"/>
    <w:pPr>
      <w:spacing w:after="0"/>
      <w:ind w:left="660"/>
    </w:pPr>
    <w:rPr>
      <w:rFonts w:cs="Times New Roman"/>
      <w:sz w:val="18"/>
      <w:szCs w:val="18"/>
    </w:rPr>
  </w:style>
  <w:style w:type="character" w:styleId="af2">
    <w:name w:val="Strong"/>
    <w:basedOn w:val="a0"/>
    <w:uiPriority w:val="22"/>
    <w:qFormat/>
    <w:locked/>
    <w:rsid w:val="002530E8"/>
    <w:rPr>
      <w:b/>
      <w:bCs/>
    </w:rPr>
  </w:style>
  <w:style w:type="table" w:styleId="af3">
    <w:name w:val="Table Grid"/>
    <w:basedOn w:val="a1"/>
    <w:uiPriority w:val="59"/>
    <w:locked/>
    <w:rsid w:val="00080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a0"/>
    <w:uiPriority w:val="99"/>
    <w:semiHidden/>
    <w:unhideWhenUsed/>
    <w:locked/>
    <w:rsid w:val="004511FA"/>
    <w:rPr>
      <w:color w:val="800080" w:themeColor="followedHyperlink"/>
      <w:u w:val="single"/>
    </w:rPr>
  </w:style>
  <w:style w:type="paragraph" w:customStyle="1" w:styleId="af4">
    <w:name w:val="כותרת הזויה"/>
    <w:basedOn w:val="a"/>
    <w:link w:val="af5"/>
    <w:qFormat/>
    <w:locked/>
    <w:rsid w:val="001E0A34"/>
    <w:pPr>
      <w:spacing w:line="240" w:lineRule="auto"/>
    </w:pPr>
    <w:rPr>
      <w:rFonts w:cs="David"/>
      <w:color w:val="0D0D0D" w:themeColor="text1" w:themeTint="F2"/>
      <w:sz w:val="32"/>
      <w:szCs w:val="32"/>
      <w:u w:val="single"/>
    </w:rPr>
  </w:style>
  <w:style w:type="character" w:customStyle="1" w:styleId="af5">
    <w:name w:val="כותרת הזויה תו"/>
    <w:basedOn w:val="a0"/>
    <w:link w:val="af4"/>
    <w:rsid w:val="001E0A34"/>
    <w:rPr>
      <w:rFonts w:cs="David"/>
      <w:color w:val="0D0D0D" w:themeColor="text1" w:themeTint="F2"/>
      <w:sz w:val="32"/>
      <w:szCs w:val="32"/>
      <w:u w:val="single"/>
    </w:rPr>
  </w:style>
  <w:style w:type="paragraph" w:styleId="NormalWeb">
    <w:name w:val="Normal (Web)"/>
    <w:basedOn w:val="a"/>
    <w:uiPriority w:val="99"/>
    <w:unhideWhenUsed/>
    <w:locked/>
    <w:rsid w:val="00502FF6"/>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a0"/>
    <w:locked/>
    <w:rsid w:val="00855F80"/>
  </w:style>
  <w:style w:type="paragraph" w:styleId="af6">
    <w:name w:val="endnote text"/>
    <w:basedOn w:val="a"/>
    <w:link w:val="af7"/>
    <w:uiPriority w:val="99"/>
    <w:semiHidden/>
    <w:unhideWhenUsed/>
    <w:locked/>
    <w:rsid w:val="0050740F"/>
    <w:pPr>
      <w:spacing w:after="0" w:line="240" w:lineRule="auto"/>
    </w:pPr>
    <w:rPr>
      <w:sz w:val="20"/>
      <w:szCs w:val="20"/>
    </w:rPr>
  </w:style>
  <w:style w:type="character" w:customStyle="1" w:styleId="af7">
    <w:name w:val="טקסט הערת סיום תו"/>
    <w:basedOn w:val="a0"/>
    <w:link w:val="af6"/>
    <w:uiPriority w:val="99"/>
    <w:semiHidden/>
    <w:rsid w:val="0050740F"/>
    <w:rPr>
      <w:sz w:val="20"/>
      <w:szCs w:val="20"/>
    </w:rPr>
  </w:style>
  <w:style w:type="character" w:styleId="af8">
    <w:name w:val="endnote reference"/>
    <w:basedOn w:val="a0"/>
    <w:uiPriority w:val="99"/>
    <w:semiHidden/>
    <w:unhideWhenUsed/>
    <w:locked/>
    <w:rsid w:val="0050740F"/>
    <w:rPr>
      <w:vertAlign w:val="superscript"/>
    </w:rPr>
  </w:style>
  <w:style w:type="paragraph" w:styleId="Index1">
    <w:name w:val="index 1"/>
    <w:basedOn w:val="a"/>
    <w:next w:val="a"/>
    <w:autoRedefine/>
    <w:uiPriority w:val="99"/>
    <w:unhideWhenUsed/>
    <w:locked/>
    <w:rsid w:val="006732BD"/>
    <w:pPr>
      <w:spacing w:after="0"/>
      <w:ind w:left="220" w:hanging="220"/>
    </w:pPr>
    <w:rPr>
      <w:rFonts w:cs="Times New Roman"/>
      <w:sz w:val="18"/>
      <w:szCs w:val="18"/>
    </w:rPr>
  </w:style>
  <w:style w:type="paragraph" w:styleId="Index2">
    <w:name w:val="index 2"/>
    <w:basedOn w:val="a"/>
    <w:next w:val="a"/>
    <w:autoRedefine/>
    <w:uiPriority w:val="99"/>
    <w:unhideWhenUsed/>
    <w:locked/>
    <w:rsid w:val="006732BD"/>
    <w:pPr>
      <w:spacing w:after="0"/>
      <w:ind w:left="440" w:hanging="220"/>
    </w:pPr>
    <w:rPr>
      <w:rFonts w:cs="Times New Roman"/>
      <w:sz w:val="18"/>
      <w:szCs w:val="18"/>
    </w:rPr>
  </w:style>
  <w:style w:type="paragraph" w:styleId="Index3">
    <w:name w:val="index 3"/>
    <w:basedOn w:val="a"/>
    <w:next w:val="a"/>
    <w:autoRedefine/>
    <w:uiPriority w:val="99"/>
    <w:unhideWhenUsed/>
    <w:locked/>
    <w:rsid w:val="006732BD"/>
    <w:pPr>
      <w:spacing w:after="0"/>
      <w:ind w:left="660" w:hanging="220"/>
    </w:pPr>
    <w:rPr>
      <w:rFonts w:cs="Times New Roman"/>
      <w:sz w:val="18"/>
      <w:szCs w:val="18"/>
    </w:rPr>
  </w:style>
  <w:style w:type="paragraph" w:styleId="Index4">
    <w:name w:val="index 4"/>
    <w:basedOn w:val="a"/>
    <w:next w:val="a"/>
    <w:autoRedefine/>
    <w:uiPriority w:val="99"/>
    <w:unhideWhenUsed/>
    <w:locked/>
    <w:rsid w:val="006732BD"/>
    <w:pPr>
      <w:spacing w:after="0"/>
      <w:ind w:left="880" w:hanging="220"/>
    </w:pPr>
    <w:rPr>
      <w:rFonts w:cs="Times New Roman"/>
      <w:sz w:val="18"/>
      <w:szCs w:val="18"/>
    </w:rPr>
  </w:style>
  <w:style w:type="paragraph" w:styleId="Index5">
    <w:name w:val="index 5"/>
    <w:basedOn w:val="a"/>
    <w:next w:val="a"/>
    <w:autoRedefine/>
    <w:uiPriority w:val="99"/>
    <w:unhideWhenUsed/>
    <w:locked/>
    <w:rsid w:val="006732BD"/>
    <w:pPr>
      <w:spacing w:after="0"/>
      <w:ind w:left="1100" w:hanging="220"/>
    </w:pPr>
    <w:rPr>
      <w:rFonts w:cs="Times New Roman"/>
      <w:sz w:val="18"/>
      <w:szCs w:val="18"/>
    </w:rPr>
  </w:style>
  <w:style w:type="paragraph" w:styleId="Index6">
    <w:name w:val="index 6"/>
    <w:basedOn w:val="a"/>
    <w:next w:val="a"/>
    <w:autoRedefine/>
    <w:uiPriority w:val="99"/>
    <w:unhideWhenUsed/>
    <w:locked/>
    <w:rsid w:val="006732BD"/>
    <w:pPr>
      <w:spacing w:after="0"/>
      <w:ind w:left="1320" w:hanging="220"/>
    </w:pPr>
    <w:rPr>
      <w:rFonts w:cs="Times New Roman"/>
      <w:sz w:val="18"/>
      <w:szCs w:val="18"/>
    </w:rPr>
  </w:style>
  <w:style w:type="paragraph" w:styleId="Index7">
    <w:name w:val="index 7"/>
    <w:basedOn w:val="a"/>
    <w:next w:val="a"/>
    <w:autoRedefine/>
    <w:uiPriority w:val="99"/>
    <w:unhideWhenUsed/>
    <w:locked/>
    <w:rsid w:val="006732BD"/>
    <w:pPr>
      <w:spacing w:after="0"/>
      <w:ind w:left="1540" w:hanging="220"/>
    </w:pPr>
    <w:rPr>
      <w:rFonts w:cs="Times New Roman"/>
      <w:sz w:val="18"/>
      <w:szCs w:val="18"/>
    </w:rPr>
  </w:style>
  <w:style w:type="paragraph" w:styleId="Index8">
    <w:name w:val="index 8"/>
    <w:basedOn w:val="a"/>
    <w:next w:val="a"/>
    <w:autoRedefine/>
    <w:uiPriority w:val="99"/>
    <w:unhideWhenUsed/>
    <w:locked/>
    <w:rsid w:val="006732BD"/>
    <w:pPr>
      <w:spacing w:after="0"/>
      <w:ind w:left="1760" w:hanging="220"/>
    </w:pPr>
    <w:rPr>
      <w:rFonts w:cs="Times New Roman"/>
      <w:sz w:val="18"/>
      <w:szCs w:val="18"/>
    </w:rPr>
  </w:style>
  <w:style w:type="paragraph" w:styleId="Index9">
    <w:name w:val="index 9"/>
    <w:basedOn w:val="a"/>
    <w:next w:val="a"/>
    <w:autoRedefine/>
    <w:uiPriority w:val="99"/>
    <w:unhideWhenUsed/>
    <w:locked/>
    <w:rsid w:val="006732BD"/>
    <w:pPr>
      <w:spacing w:after="0"/>
      <w:ind w:left="1980" w:hanging="220"/>
    </w:pPr>
    <w:rPr>
      <w:rFonts w:cs="Times New Roman"/>
      <w:sz w:val="18"/>
      <w:szCs w:val="18"/>
    </w:rPr>
  </w:style>
  <w:style w:type="paragraph" w:styleId="af9">
    <w:name w:val="index heading"/>
    <w:basedOn w:val="a"/>
    <w:next w:val="Index1"/>
    <w:uiPriority w:val="99"/>
    <w:unhideWhenUsed/>
    <w:locked/>
    <w:rsid w:val="006732BD"/>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cs="Times New Roman"/>
      <w:b/>
      <w:bCs/>
    </w:rPr>
  </w:style>
  <w:style w:type="paragraph" w:styleId="TOC6">
    <w:name w:val="toc 6"/>
    <w:basedOn w:val="a"/>
    <w:next w:val="a"/>
    <w:autoRedefine/>
    <w:uiPriority w:val="39"/>
    <w:unhideWhenUsed/>
    <w:locked/>
    <w:rsid w:val="00444C8A"/>
    <w:pPr>
      <w:spacing w:after="0"/>
      <w:ind w:left="1100"/>
    </w:pPr>
    <w:rPr>
      <w:rFonts w:cs="Times New Roman"/>
      <w:sz w:val="18"/>
      <w:szCs w:val="18"/>
    </w:rPr>
  </w:style>
  <w:style w:type="paragraph" w:styleId="TOC7">
    <w:name w:val="toc 7"/>
    <w:basedOn w:val="a"/>
    <w:next w:val="a"/>
    <w:autoRedefine/>
    <w:uiPriority w:val="39"/>
    <w:unhideWhenUsed/>
    <w:locked/>
    <w:rsid w:val="00444C8A"/>
    <w:pPr>
      <w:spacing w:after="0"/>
      <w:ind w:left="1320"/>
    </w:pPr>
    <w:rPr>
      <w:rFonts w:cs="Times New Roman"/>
      <w:sz w:val="18"/>
      <w:szCs w:val="18"/>
    </w:rPr>
  </w:style>
  <w:style w:type="paragraph" w:styleId="TOC8">
    <w:name w:val="toc 8"/>
    <w:basedOn w:val="a"/>
    <w:next w:val="a"/>
    <w:autoRedefine/>
    <w:uiPriority w:val="39"/>
    <w:unhideWhenUsed/>
    <w:locked/>
    <w:rsid w:val="00444C8A"/>
    <w:pPr>
      <w:spacing w:after="0"/>
      <w:ind w:left="1540"/>
    </w:pPr>
    <w:rPr>
      <w:rFonts w:cs="Times New Roman"/>
      <w:sz w:val="18"/>
      <w:szCs w:val="18"/>
    </w:rPr>
  </w:style>
  <w:style w:type="paragraph" w:styleId="TOC9">
    <w:name w:val="toc 9"/>
    <w:basedOn w:val="a"/>
    <w:next w:val="a"/>
    <w:autoRedefine/>
    <w:uiPriority w:val="39"/>
    <w:unhideWhenUsed/>
    <w:locked/>
    <w:rsid w:val="00444C8A"/>
    <w:pPr>
      <w:spacing w:after="0"/>
      <w:ind w:left="1760"/>
    </w:pPr>
    <w:rPr>
      <w:rFonts w:cs="Times New Roman"/>
      <w:sz w:val="18"/>
      <w:szCs w:val="18"/>
    </w:rPr>
  </w:style>
  <w:style w:type="paragraph" w:styleId="afa">
    <w:name w:val="TOC Heading"/>
    <w:basedOn w:val="1"/>
    <w:next w:val="a"/>
    <w:uiPriority w:val="39"/>
    <w:semiHidden/>
    <w:unhideWhenUsed/>
    <w:qFormat/>
    <w:locked/>
    <w:rsid w:val="00D37970"/>
    <w:pPr>
      <w:outlineLvl w:val="9"/>
    </w:pPr>
    <w:rPr>
      <w:rtl/>
      <w:cs/>
    </w:rPr>
  </w:style>
  <w:style w:type="numbering" w:customStyle="1" w:styleId="11">
    <w:name w:val="ללא רשימה1"/>
    <w:next w:val="a2"/>
    <w:uiPriority w:val="99"/>
    <w:semiHidden/>
    <w:unhideWhenUsed/>
    <w:locked/>
    <w:rsid w:val="008D081A"/>
  </w:style>
  <w:style w:type="table" w:customStyle="1" w:styleId="12">
    <w:name w:val="טבלת רשת1"/>
    <w:basedOn w:val="a1"/>
    <w:next w:val="af3"/>
    <w:uiPriority w:val="59"/>
    <w:locked/>
    <w:rsid w:val="008D08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67895">
      <w:bodyDiv w:val="1"/>
      <w:marLeft w:val="0"/>
      <w:marRight w:val="0"/>
      <w:marTop w:val="0"/>
      <w:marBottom w:val="0"/>
      <w:divBdr>
        <w:top w:val="none" w:sz="0" w:space="0" w:color="auto"/>
        <w:left w:val="none" w:sz="0" w:space="0" w:color="auto"/>
        <w:bottom w:val="none" w:sz="0" w:space="0" w:color="auto"/>
        <w:right w:val="none" w:sz="0" w:space="0" w:color="auto"/>
      </w:divBdr>
    </w:div>
    <w:div w:id="209540042">
      <w:bodyDiv w:val="1"/>
      <w:marLeft w:val="0"/>
      <w:marRight w:val="0"/>
      <w:marTop w:val="0"/>
      <w:marBottom w:val="0"/>
      <w:divBdr>
        <w:top w:val="none" w:sz="0" w:space="0" w:color="auto"/>
        <w:left w:val="none" w:sz="0" w:space="0" w:color="auto"/>
        <w:bottom w:val="none" w:sz="0" w:space="0" w:color="auto"/>
        <w:right w:val="none" w:sz="0" w:space="0" w:color="auto"/>
      </w:divBdr>
    </w:div>
    <w:div w:id="585767510">
      <w:bodyDiv w:val="1"/>
      <w:marLeft w:val="0"/>
      <w:marRight w:val="0"/>
      <w:marTop w:val="0"/>
      <w:marBottom w:val="0"/>
      <w:divBdr>
        <w:top w:val="none" w:sz="0" w:space="0" w:color="auto"/>
        <w:left w:val="none" w:sz="0" w:space="0" w:color="auto"/>
        <w:bottom w:val="none" w:sz="0" w:space="0" w:color="auto"/>
        <w:right w:val="none" w:sz="0" w:space="0" w:color="auto"/>
      </w:divBdr>
    </w:div>
    <w:div w:id="645940576">
      <w:bodyDiv w:val="1"/>
      <w:marLeft w:val="0"/>
      <w:marRight w:val="0"/>
      <w:marTop w:val="0"/>
      <w:marBottom w:val="0"/>
      <w:divBdr>
        <w:top w:val="none" w:sz="0" w:space="0" w:color="auto"/>
        <w:left w:val="none" w:sz="0" w:space="0" w:color="auto"/>
        <w:bottom w:val="none" w:sz="0" w:space="0" w:color="auto"/>
        <w:right w:val="none" w:sz="0" w:space="0" w:color="auto"/>
      </w:divBdr>
    </w:div>
    <w:div w:id="975985161">
      <w:bodyDiv w:val="1"/>
      <w:marLeft w:val="0"/>
      <w:marRight w:val="0"/>
      <w:marTop w:val="0"/>
      <w:marBottom w:val="0"/>
      <w:divBdr>
        <w:top w:val="none" w:sz="0" w:space="0" w:color="auto"/>
        <w:left w:val="none" w:sz="0" w:space="0" w:color="auto"/>
        <w:bottom w:val="none" w:sz="0" w:space="0" w:color="auto"/>
        <w:right w:val="none" w:sz="0" w:space="0" w:color="auto"/>
      </w:divBdr>
    </w:div>
    <w:div w:id="1045059132">
      <w:bodyDiv w:val="1"/>
      <w:marLeft w:val="0"/>
      <w:marRight w:val="0"/>
      <w:marTop w:val="0"/>
      <w:marBottom w:val="0"/>
      <w:divBdr>
        <w:top w:val="none" w:sz="0" w:space="0" w:color="auto"/>
        <w:left w:val="none" w:sz="0" w:space="0" w:color="auto"/>
        <w:bottom w:val="none" w:sz="0" w:space="0" w:color="auto"/>
        <w:right w:val="none" w:sz="0" w:space="0" w:color="auto"/>
      </w:divBdr>
    </w:div>
    <w:div w:id="1334338920">
      <w:bodyDiv w:val="1"/>
      <w:marLeft w:val="0"/>
      <w:marRight w:val="0"/>
      <w:marTop w:val="0"/>
      <w:marBottom w:val="0"/>
      <w:divBdr>
        <w:top w:val="none" w:sz="0" w:space="0" w:color="auto"/>
        <w:left w:val="none" w:sz="0" w:space="0" w:color="auto"/>
        <w:bottom w:val="none" w:sz="0" w:space="0" w:color="auto"/>
        <w:right w:val="none" w:sz="0" w:space="0" w:color="auto"/>
      </w:divBdr>
    </w:div>
    <w:div w:id="1584295799">
      <w:bodyDiv w:val="1"/>
      <w:marLeft w:val="0"/>
      <w:marRight w:val="0"/>
      <w:marTop w:val="0"/>
      <w:marBottom w:val="0"/>
      <w:divBdr>
        <w:top w:val="none" w:sz="0" w:space="0" w:color="auto"/>
        <w:left w:val="none" w:sz="0" w:space="0" w:color="auto"/>
        <w:bottom w:val="none" w:sz="0" w:space="0" w:color="auto"/>
        <w:right w:val="none" w:sz="0" w:space="0" w:color="auto"/>
      </w:divBdr>
    </w:div>
    <w:div w:id="1585141369">
      <w:bodyDiv w:val="1"/>
      <w:marLeft w:val="0"/>
      <w:marRight w:val="0"/>
      <w:marTop w:val="0"/>
      <w:marBottom w:val="0"/>
      <w:divBdr>
        <w:top w:val="none" w:sz="0" w:space="0" w:color="auto"/>
        <w:left w:val="none" w:sz="0" w:space="0" w:color="auto"/>
        <w:bottom w:val="none" w:sz="0" w:space="0" w:color="auto"/>
        <w:right w:val="none" w:sz="0" w:space="0" w:color="auto"/>
      </w:divBdr>
    </w:div>
    <w:div w:id="180869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he.wikipedia.org/wiki/%D7%AA%D7%95%D7%A8%D7%94" TargetMode="External"/><Relationship Id="rId18" Type="http://schemas.openxmlformats.org/officeDocument/2006/relationships/hyperlink" Target="http://he.wikipedia.org/wiki/%D7%99%D7%94%D7%93%D7%95%D7%AA" TargetMode="External"/><Relationship Id="rId26" Type="http://schemas.openxmlformats.org/officeDocument/2006/relationships/hyperlink" Target="http://he.wikipedia.org/wiki/%D7%9E%D7%A9%D7%94" TargetMode="External"/><Relationship Id="rId39" Type="http://schemas.openxmlformats.org/officeDocument/2006/relationships/header" Target="header6.xml"/><Relationship Id="rId3" Type="http://schemas.openxmlformats.org/officeDocument/2006/relationships/styles" Target="styles.xml"/><Relationship Id="rId21" Type="http://schemas.openxmlformats.org/officeDocument/2006/relationships/hyperlink" Target="http://he.wikipedia.org/wiki/%D7%A7%D7%90%D7%A0%D7%95%D7%A0%D7%99%D7%96%D7%A6%D7%99%D7%94_%28%D7%A9%D7%9C_%D7%9B%D7%AA%D7%91%D7%99%D7%9D%29" TargetMode="External"/><Relationship Id="rId34" Type="http://schemas.openxmlformats.org/officeDocument/2006/relationships/hyperlink" Target="http://he.wikipedia.org/wiki/%D7%A2%D7%96%D7%A8%D7%90_%D7%94%D7%A1%D7%95%D7%A4%D7%A8" TargetMode="External"/><Relationship Id="rId42" Type="http://schemas.openxmlformats.org/officeDocument/2006/relationships/diagramLayout" Target="diagrams/layout1.xml"/><Relationship Id="rId47"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yperlink" Target="http://he.wikipedia.org/wiki/%D7%A8%D7%90%D7%A9%D7%99_%D7%AA%D7%99%D7%91%D7%95%D7%AA" TargetMode="External"/><Relationship Id="rId17" Type="http://schemas.openxmlformats.org/officeDocument/2006/relationships/hyperlink" Target="http://he.wikipedia.org/wiki/%D7%9B%D7%AA%D7%91%D7%99_%D7%94%D7%A7%D7%95%D7%93%D7%A9" TargetMode="External"/><Relationship Id="rId25" Type="http://schemas.openxmlformats.org/officeDocument/2006/relationships/hyperlink" Target="http://he.wikipedia.org/wiki/%D7%91%D7%A8%D7%99%D7%99%D7%AA%D7%90" TargetMode="External"/><Relationship Id="rId33" Type="http://schemas.openxmlformats.org/officeDocument/2006/relationships/hyperlink" Target="http://he.wikipedia.org/wiki/%D7%9B%D7%A0%D7%A1%D7%AA_%D7%94%D7%92%D7%93%D7%95%D7%9C%D7%94" TargetMode="External"/><Relationship Id="rId38" Type="http://schemas.openxmlformats.org/officeDocument/2006/relationships/header" Target="header5.xml"/><Relationship Id="rId46"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yperlink" Target="http://he.wikipedia.org/wiki/%D7%A1%D7%A4%D7%A8" TargetMode="External"/><Relationship Id="rId20" Type="http://schemas.openxmlformats.org/officeDocument/2006/relationships/hyperlink" Target="http://he.wikipedia.org/wiki/%D7%94%D7%A1%D7%A4%D7%99%D7%A8%D7%94_%D7%94%D7%A0%D7%95%D7%A6%D7%A8%D7%99%D7%AA" TargetMode="External"/><Relationship Id="rId29" Type="http://schemas.openxmlformats.org/officeDocument/2006/relationships/hyperlink" Target="http://he.wikipedia.org/wiki/%D7%93%D7%95%D7%93" TargetMode="External"/><Relationship Id="rId41" Type="http://schemas.openxmlformats.org/officeDocument/2006/relationships/diagramData" Target="diagrams/data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he.wikipedia.org/wiki/%D7%90%D7%A8%D7%9E%D7%99%D7%AA" TargetMode="External"/><Relationship Id="rId32" Type="http://schemas.openxmlformats.org/officeDocument/2006/relationships/hyperlink" Target="http://he.wikipedia.org/wiki/%D7%97%D7%96%D7%A7%D7%99%D7%94%D7%95" TargetMode="External"/><Relationship Id="rId37" Type="http://schemas.openxmlformats.org/officeDocument/2006/relationships/hyperlink" Target="http://he.wikipedia.org/wiki/1488" TargetMode="External"/><Relationship Id="rId40" Type="http://schemas.openxmlformats.org/officeDocument/2006/relationships/footer" Target="footer2.xml"/><Relationship Id="rId45"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hyperlink" Target="http://he.wikipedia.org/wiki/%D7%9B%D7%AA%D7%95%D7%91%D7%99%D7%9D" TargetMode="External"/><Relationship Id="rId23" Type="http://schemas.openxmlformats.org/officeDocument/2006/relationships/hyperlink" Target="http://he.wikipedia.org/wiki/%D7%A2%D7%91%D7%A8%D7%99%D7%AA" TargetMode="External"/><Relationship Id="rId28" Type="http://schemas.openxmlformats.org/officeDocument/2006/relationships/hyperlink" Target="http://he.wikipedia.org/wiki/%D7%A9%D7%9E%D7%95%D7%90%D7%9C" TargetMode="External"/><Relationship Id="rId36" Type="http://schemas.openxmlformats.org/officeDocument/2006/relationships/header" Target="header4.xm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he.wikipedia.org/wiki/%D7%99%D7%94%D7%93%D7%95%D7%AA_%D7%A8%D7%91%D7%A0%D7%99%D7%AA" TargetMode="External"/><Relationship Id="rId31" Type="http://schemas.openxmlformats.org/officeDocument/2006/relationships/hyperlink" Target="http://he.wikipedia.org/wiki/%D7%99%D7%A8%D7%9E%D7%99%D7%94" TargetMode="External"/><Relationship Id="rId44"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he.wikipedia.org/wiki/%D7%A0%D7%91%D7%99%D7%90%D7%99%D7%9D" TargetMode="External"/><Relationship Id="rId22" Type="http://schemas.openxmlformats.org/officeDocument/2006/relationships/hyperlink" Target="http://he.wikipedia.org/wiki/%D7%AA%D7%A7%D7%95%D7%A4%D7%AA_%D7%91%D7%99%D7%AA_%D7%A9%D7%A0%D7%99" TargetMode="External"/><Relationship Id="rId27" Type="http://schemas.openxmlformats.org/officeDocument/2006/relationships/hyperlink" Target="http://he.wikipedia.org/wiki/%D7%99%D7%94%D7%95%D7%A9%D7%A2_%D7%91%D7%9F_%D7%A0%D7%95%D7%9F" TargetMode="External"/><Relationship Id="rId30" Type="http://schemas.openxmlformats.org/officeDocument/2006/relationships/hyperlink" Target="http://he.wikipedia.org/wiki/%D7%A9%D7%9C%D7%9E%D7%94" TargetMode="External"/><Relationship Id="rId35" Type="http://schemas.openxmlformats.org/officeDocument/2006/relationships/header" Target="header3.xml"/><Relationship Id="rId43" Type="http://schemas.openxmlformats.org/officeDocument/2006/relationships/diagramQuickStyle" Target="diagrams/quickStyle1.xml"/><Relationship Id="rId48" Type="http://schemas.openxmlformats.org/officeDocument/2006/relationships/fontTable" Target="fontTable.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6A0DC9E-15AD-4058-871B-9EBED95775A9}" type="doc">
      <dgm:prSet loTypeId="urn:microsoft.com/office/officeart/2011/layout/ConvergingText" loCatId="process" qsTypeId="urn:microsoft.com/office/officeart/2005/8/quickstyle/simple1" qsCatId="simple" csTypeId="urn:microsoft.com/office/officeart/2005/8/colors/accent1_2" csCatId="accent1" phldr="1"/>
      <dgm:spPr/>
      <dgm:t>
        <a:bodyPr/>
        <a:lstStyle/>
        <a:p>
          <a:pPr rtl="1"/>
          <a:endParaRPr lang="he-IL"/>
        </a:p>
      </dgm:t>
    </dgm:pt>
    <dgm:pt modelId="{5610EB2A-E520-4ABD-AA8C-316F732BDD00}">
      <dgm:prSet phldrT="[טקסט]"/>
      <dgm:spPr/>
      <dgm:t>
        <a:bodyPr/>
        <a:lstStyle/>
        <a:p>
          <a:pPr algn="ctr" rtl="1"/>
          <a:r>
            <a:rPr lang="he-IL"/>
            <a:t>רעיון של דרישה כפולה לשני ספרים להלכה</a:t>
          </a:r>
        </a:p>
      </dgm:t>
    </dgm:pt>
    <dgm:pt modelId="{204F211E-2063-485F-855F-DFC74FDF3260}" type="parTrans" cxnId="{22B10B9C-F93C-4D86-8C5B-27CCE36E79C4}">
      <dgm:prSet/>
      <dgm:spPr/>
      <dgm:t>
        <a:bodyPr/>
        <a:lstStyle/>
        <a:p>
          <a:pPr algn="ctr" rtl="1"/>
          <a:endParaRPr lang="he-IL"/>
        </a:p>
      </dgm:t>
    </dgm:pt>
    <dgm:pt modelId="{D431E529-0734-4066-A09D-D03A74AB98E6}" type="sibTrans" cxnId="{22B10B9C-F93C-4D86-8C5B-27CCE36E79C4}">
      <dgm:prSet/>
      <dgm:spPr/>
      <dgm:t>
        <a:bodyPr/>
        <a:lstStyle/>
        <a:p>
          <a:pPr algn="ctr" rtl="1"/>
          <a:endParaRPr lang="he-IL"/>
        </a:p>
      </dgm:t>
    </dgm:pt>
    <dgm:pt modelId="{27957AA0-ACD5-4206-8059-1793BE1FC9C9}">
      <dgm:prSet phldrT="[טקסט]"/>
      <dgm:spPr/>
      <dgm:t>
        <a:bodyPr/>
        <a:lstStyle/>
        <a:p>
          <a:pPr algn="ctr" rtl="1"/>
          <a:r>
            <a:rPr lang="he-IL"/>
            <a:t>היצירה הנועזת של הרמב"ם</a:t>
          </a:r>
        </a:p>
      </dgm:t>
    </dgm:pt>
    <dgm:pt modelId="{0CA93E2D-A52A-49B9-89AC-D1004AAE3D09}" type="parTrans" cxnId="{B3FE49CE-EC81-4FAC-93FE-29A6747FCD41}">
      <dgm:prSet/>
      <dgm:spPr/>
      <dgm:t>
        <a:bodyPr/>
        <a:lstStyle/>
        <a:p>
          <a:pPr algn="ctr" rtl="1"/>
          <a:endParaRPr lang="he-IL"/>
        </a:p>
      </dgm:t>
    </dgm:pt>
    <dgm:pt modelId="{E14B687A-4258-49D2-85B2-6D5A61B0F4D7}" type="sibTrans" cxnId="{B3FE49CE-EC81-4FAC-93FE-29A6747FCD41}">
      <dgm:prSet/>
      <dgm:spPr/>
      <dgm:t>
        <a:bodyPr/>
        <a:lstStyle/>
        <a:p>
          <a:pPr algn="ctr" rtl="1"/>
          <a:endParaRPr lang="he-IL"/>
        </a:p>
      </dgm:t>
    </dgm:pt>
    <dgm:pt modelId="{EAE7E892-C4D2-421D-BAEB-2D2EEA766228}">
      <dgm:prSet phldrT="[טקסט]"/>
      <dgm:spPr/>
      <dgm:t>
        <a:bodyPr/>
        <a:lstStyle/>
        <a:p>
          <a:pPr algn="ctr" rtl="1"/>
          <a:r>
            <a:rPr lang="he-IL"/>
            <a:t>ניסיונו של הרשב"א</a:t>
          </a:r>
        </a:p>
      </dgm:t>
    </dgm:pt>
    <dgm:pt modelId="{2D09EE83-7836-4AE8-A574-DCE4CAA9E603}" type="parTrans" cxnId="{2A28A7BD-8006-4234-BC19-1299DD3E1704}">
      <dgm:prSet/>
      <dgm:spPr/>
      <dgm:t>
        <a:bodyPr/>
        <a:lstStyle/>
        <a:p>
          <a:pPr algn="ctr" rtl="1"/>
          <a:endParaRPr lang="he-IL"/>
        </a:p>
      </dgm:t>
    </dgm:pt>
    <dgm:pt modelId="{EEC7B80C-E8CE-4750-9CFA-D023A663C735}" type="sibTrans" cxnId="{2A28A7BD-8006-4234-BC19-1299DD3E1704}">
      <dgm:prSet/>
      <dgm:spPr/>
      <dgm:t>
        <a:bodyPr/>
        <a:lstStyle/>
        <a:p>
          <a:pPr algn="ctr" rtl="1"/>
          <a:endParaRPr lang="he-IL"/>
        </a:p>
      </dgm:t>
    </dgm:pt>
    <dgm:pt modelId="{5EB34C7B-5D9B-4BDB-A012-87B62EE0EFD5}">
      <dgm:prSet phldrT="[טקסט]"/>
      <dgm:spPr/>
      <dgm:t>
        <a:bodyPr/>
        <a:lstStyle/>
        <a:p>
          <a:pPr algn="ctr" rtl="1"/>
          <a:r>
            <a:rPr lang="he-IL"/>
            <a:t>בעל הטורים</a:t>
          </a:r>
        </a:p>
      </dgm:t>
    </dgm:pt>
    <dgm:pt modelId="{81E34DEA-E804-4546-8697-2FD78B3B4F09}" type="parTrans" cxnId="{C05B8AA1-2668-4ECD-BB08-3CF0C7AD3348}">
      <dgm:prSet/>
      <dgm:spPr/>
      <dgm:t>
        <a:bodyPr/>
        <a:lstStyle/>
        <a:p>
          <a:pPr algn="ctr" rtl="1"/>
          <a:endParaRPr lang="he-IL"/>
        </a:p>
      </dgm:t>
    </dgm:pt>
    <dgm:pt modelId="{05A8352C-CE89-4297-BFDB-08DBD4740551}" type="sibTrans" cxnId="{C05B8AA1-2668-4ECD-BB08-3CF0C7AD3348}">
      <dgm:prSet/>
      <dgm:spPr/>
      <dgm:t>
        <a:bodyPr/>
        <a:lstStyle/>
        <a:p>
          <a:pPr algn="ctr" rtl="1"/>
          <a:endParaRPr lang="he-IL"/>
        </a:p>
      </dgm:t>
    </dgm:pt>
    <dgm:pt modelId="{FBEEEB47-1E35-419C-BE30-0AEF59E04BB0}" type="pres">
      <dgm:prSet presAssocID="{D6A0DC9E-15AD-4058-871B-9EBED95775A9}" presName="Name0" presStyleCnt="0">
        <dgm:presLayoutVars>
          <dgm:chMax/>
          <dgm:chPref val="1"/>
          <dgm:dir/>
          <dgm:animOne val="branch"/>
          <dgm:animLvl val="lvl"/>
          <dgm:resizeHandles/>
        </dgm:presLayoutVars>
      </dgm:prSet>
      <dgm:spPr/>
      <dgm:t>
        <a:bodyPr/>
        <a:lstStyle/>
        <a:p>
          <a:pPr rtl="1"/>
          <a:endParaRPr lang="he-IL"/>
        </a:p>
      </dgm:t>
    </dgm:pt>
    <dgm:pt modelId="{3E831696-2B6B-4B2C-A50E-98A10A9657FA}" type="pres">
      <dgm:prSet presAssocID="{5610EB2A-E520-4ABD-AA8C-316F732BDD00}" presName="composite" presStyleCnt="0"/>
      <dgm:spPr/>
    </dgm:pt>
    <dgm:pt modelId="{00867D75-04F6-44E3-B09C-78651C01D758}" type="pres">
      <dgm:prSet presAssocID="{5610EB2A-E520-4ABD-AA8C-316F732BDD00}" presName="ParentAccent1" presStyleLbl="alignNode1" presStyleIdx="0" presStyleCnt="34"/>
      <dgm:spPr/>
    </dgm:pt>
    <dgm:pt modelId="{57A11830-45A4-47DC-A53A-73D16BFE5534}" type="pres">
      <dgm:prSet presAssocID="{5610EB2A-E520-4ABD-AA8C-316F732BDD00}" presName="ParentAccent2" presStyleLbl="alignNode1" presStyleIdx="1" presStyleCnt="34"/>
      <dgm:spPr/>
    </dgm:pt>
    <dgm:pt modelId="{0D5CADBF-2167-43B0-8FBE-0136E23C6BB5}" type="pres">
      <dgm:prSet presAssocID="{5610EB2A-E520-4ABD-AA8C-316F732BDD00}" presName="ParentAccent3" presStyleLbl="alignNode1" presStyleIdx="2" presStyleCnt="34"/>
      <dgm:spPr/>
    </dgm:pt>
    <dgm:pt modelId="{1FA5885B-9B22-4748-A87F-0DDE21D2A56A}" type="pres">
      <dgm:prSet presAssocID="{5610EB2A-E520-4ABD-AA8C-316F732BDD00}" presName="ParentAccent4" presStyleLbl="alignNode1" presStyleIdx="3" presStyleCnt="34"/>
      <dgm:spPr/>
    </dgm:pt>
    <dgm:pt modelId="{199A5720-FC5E-4403-A4E1-AD3BD13D9C2B}" type="pres">
      <dgm:prSet presAssocID="{5610EB2A-E520-4ABD-AA8C-316F732BDD00}" presName="ParentAccent5" presStyleLbl="alignNode1" presStyleIdx="4" presStyleCnt="34"/>
      <dgm:spPr/>
    </dgm:pt>
    <dgm:pt modelId="{857E1E74-C86C-4E33-84BC-BC68F9B1D89A}" type="pres">
      <dgm:prSet presAssocID="{5610EB2A-E520-4ABD-AA8C-316F732BDD00}" presName="ParentAccent6" presStyleLbl="alignNode1" presStyleIdx="5" presStyleCnt="34"/>
      <dgm:spPr/>
    </dgm:pt>
    <dgm:pt modelId="{DEC19E32-67C6-4AA3-A4AA-F076C3C63BB8}" type="pres">
      <dgm:prSet presAssocID="{5610EB2A-E520-4ABD-AA8C-316F732BDD00}" presName="ParentAccent7" presStyleLbl="alignNode1" presStyleIdx="6" presStyleCnt="34"/>
      <dgm:spPr/>
    </dgm:pt>
    <dgm:pt modelId="{8B5DED2E-A308-4261-B0CF-F1B977AF1F45}" type="pres">
      <dgm:prSet presAssocID="{5610EB2A-E520-4ABD-AA8C-316F732BDD00}" presName="ParentAccent8" presStyleLbl="alignNode1" presStyleIdx="7" presStyleCnt="34"/>
      <dgm:spPr/>
    </dgm:pt>
    <dgm:pt modelId="{9C10B5ED-2F61-4D3C-A027-EA3D676753D6}" type="pres">
      <dgm:prSet presAssocID="{5610EB2A-E520-4ABD-AA8C-316F732BDD00}" presName="ParentAccent9" presStyleLbl="alignNode1" presStyleIdx="8" presStyleCnt="34"/>
      <dgm:spPr/>
    </dgm:pt>
    <dgm:pt modelId="{2B0A01A3-1208-4A0C-80AF-10C3761A2576}" type="pres">
      <dgm:prSet presAssocID="{5610EB2A-E520-4ABD-AA8C-316F732BDD00}" presName="ParentAccent10" presStyleLbl="alignNode1" presStyleIdx="9" presStyleCnt="34"/>
      <dgm:spPr/>
    </dgm:pt>
    <dgm:pt modelId="{D4C19EA8-028C-4CBB-8DCD-2B7839D35A85}" type="pres">
      <dgm:prSet presAssocID="{5610EB2A-E520-4ABD-AA8C-316F732BDD00}" presName="Parent" presStyleLbl="alignNode1" presStyleIdx="10" presStyleCnt="34">
        <dgm:presLayoutVars>
          <dgm:chMax val="5"/>
          <dgm:chPref val="3"/>
          <dgm:bulletEnabled val="1"/>
        </dgm:presLayoutVars>
      </dgm:prSet>
      <dgm:spPr/>
      <dgm:t>
        <a:bodyPr/>
        <a:lstStyle/>
        <a:p>
          <a:pPr rtl="1"/>
          <a:endParaRPr lang="he-IL"/>
        </a:p>
      </dgm:t>
    </dgm:pt>
    <dgm:pt modelId="{F778BBAF-CD19-40EB-A042-D49AA1BE3AF2}" type="pres">
      <dgm:prSet presAssocID="{27957AA0-ACD5-4206-8059-1793BE1FC9C9}" presName="Child1Accent1" presStyleLbl="alignNode1" presStyleIdx="11" presStyleCnt="34"/>
      <dgm:spPr/>
    </dgm:pt>
    <dgm:pt modelId="{A040E488-53ED-46D1-91F2-50E3C04A2646}" type="pres">
      <dgm:prSet presAssocID="{27957AA0-ACD5-4206-8059-1793BE1FC9C9}" presName="Child1Accent2" presStyleLbl="alignNode1" presStyleIdx="12" presStyleCnt="34"/>
      <dgm:spPr/>
    </dgm:pt>
    <dgm:pt modelId="{808B3224-44E1-4C49-A004-BB864822F1D1}" type="pres">
      <dgm:prSet presAssocID="{27957AA0-ACD5-4206-8059-1793BE1FC9C9}" presName="Child1Accent3" presStyleLbl="alignNode1" presStyleIdx="13" presStyleCnt="34"/>
      <dgm:spPr/>
    </dgm:pt>
    <dgm:pt modelId="{5EC45C83-810D-40CA-928D-5D56AA67381B}" type="pres">
      <dgm:prSet presAssocID="{27957AA0-ACD5-4206-8059-1793BE1FC9C9}" presName="Child1Accent4" presStyleLbl="alignNode1" presStyleIdx="14" presStyleCnt="34"/>
      <dgm:spPr/>
    </dgm:pt>
    <dgm:pt modelId="{BBDFDCD2-6BD0-40FE-9F8C-C7E364678C91}" type="pres">
      <dgm:prSet presAssocID="{27957AA0-ACD5-4206-8059-1793BE1FC9C9}" presName="Child1Accent5" presStyleLbl="alignNode1" presStyleIdx="15" presStyleCnt="34"/>
      <dgm:spPr/>
    </dgm:pt>
    <dgm:pt modelId="{748092E3-A40C-4486-A080-F88444275AB4}" type="pres">
      <dgm:prSet presAssocID="{27957AA0-ACD5-4206-8059-1793BE1FC9C9}" presName="Child1Accent6" presStyleLbl="alignNode1" presStyleIdx="16" presStyleCnt="34"/>
      <dgm:spPr/>
    </dgm:pt>
    <dgm:pt modelId="{BE8AF0B5-6F2D-4DE8-B873-8F16605965CA}" type="pres">
      <dgm:prSet presAssocID="{27957AA0-ACD5-4206-8059-1793BE1FC9C9}" presName="Child1Accent7" presStyleLbl="alignNode1" presStyleIdx="17" presStyleCnt="34"/>
      <dgm:spPr/>
    </dgm:pt>
    <dgm:pt modelId="{C5B7DB4D-8EEE-4849-882C-FD2E281316FA}" type="pres">
      <dgm:prSet presAssocID="{27957AA0-ACD5-4206-8059-1793BE1FC9C9}" presName="Child1Accent8" presStyleLbl="alignNode1" presStyleIdx="18" presStyleCnt="34"/>
      <dgm:spPr/>
    </dgm:pt>
    <dgm:pt modelId="{3DE5F6F8-A1E8-4DCF-A42B-9AAE401B4C76}" type="pres">
      <dgm:prSet presAssocID="{27957AA0-ACD5-4206-8059-1793BE1FC9C9}" presName="Child1Accent9" presStyleLbl="alignNode1" presStyleIdx="19" presStyleCnt="34"/>
      <dgm:spPr/>
    </dgm:pt>
    <dgm:pt modelId="{B7DC1E4B-3C14-4EEC-BD2C-46DA6C0E2D5F}" type="pres">
      <dgm:prSet presAssocID="{27957AA0-ACD5-4206-8059-1793BE1FC9C9}" presName="Child1" presStyleLbl="revTx" presStyleIdx="0" presStyleCnt="3">
        <dgm:presLayoutVars>
          <dgm:chMax/>
          <dgm:chPref val="0"/>
          <dgm:bulletEnabled val="1"/>
        </dgm:presLayoutVars>
      </dgm:prSet>
      <dgm:spPr/>
      <dgm:t>
        <a:bodyPr/>
        <a:lstStyle/>
        <a:p>
          <a:pPr rtl="1"/>
          <a:endParaRPr lang="he-IL"/>
        </a:p>
      </dgm:t>
    </dgm:pt>
    <dgm:pt modelId="{E8BF9CCB-9CC1-4B40-AD25-E57B20C50B3B}" type="pres">
      <dgm:prSet presAssocID="{EAE7E892-C4D2-421D-BAEB-2D2EEA766228}" presName="Child2Accent1" presStyleLbl="alignNode1" presStyleIdx="20" presStyleCnt="34"/>
      <dgm:spPr/>
    </dgm:pt>
    <dgm:pt modelId="{6CA38CDD-E970-445B-A132-4FB5A0BF2103}" type="pres">
      <dgm:prSet presAssocID="{EAE7E892-C4D2-421D-BAEB-2D2EEA766228}" presName="Child2Accent2" presStyleLbl="alignNode1" presStyleIdx="21" presStyleCnt="34"/>
      <dgm:spPr/>
    </dgm:pt>
    <dgm:pt modelId="{435DD0D7-27F1-414D-A406-78FB504A734D}" type="pres">
      <dgm:prSet presAssocID="{EAE7E892-C4D2-421D-BAEB-2D2EEA766228}" presName="Child2Accent3" presStyleLbl="alignNode1" presStyleIdx="22" presStyleCnt="34"/>
      <dgm:spPr/>
    </dgm:pt>
    <dgm:pt modelId="{BC43766D-7F2C-4789-9C80-77593326AF96}" type="pres">
      <dgm:prSet presAssocID="{EAE7E892-C4D2-421D-BAEB-2D2EEA766228}" presName="Child2Accent4" presStyleLbl="alignNode1" presStyleIdx="23" presStyleCnt="34"/>
      <dgm:spPr/>
    </dgm:pt>
    <dgm:pt modelId="{33FF166D-42EA-477B-9247-DD2DF554845F}" type="pres">
      <dgm:prSet presAssocID="{EAE7E892-C4D2-421D-BAEB-2D2EEA766228}" presName="Child2Accent5" presStyleLbl="alignNode1" presStyleIdx="24" presStyleCnt="34"/>
      <dgm:spPr/>
    </dgm:pt>
    <dgm:pt modelId="{0726DA83-7A5E-484E-B8A0-6BCF95B79F23}" type="pres">
      <dgm:prSet presAssocID="{EAE7E892-C4D2-421D-BAEB-2D2EEA766228}" presName="Child2Accent6" presStyleLbl="alignNode1" presStyleIdx="25" presStyleCnt="34"/>
      <dgm:spPr/>
    </dgm:pt>
    <dgm:pt modelId="{E041952C-91A9-4ABB-A085-8A425969901D}" type="pres">
      <dgm:prSet presAssocID="{EAE7E892-C4D2-421D-BAEB-2D2EEA766228}" presName="Child2Accent7" presStyleLbl="alignNode1" presStyleIdx="26" presStyleCnt="34"/>
      <dgm:spPr/>
    </dgm:pt>
    <dgm:pt modelId="{D5316990-A4D1-4841-B418-918009D25B9B}" type="pres">
      <dgm:prSet presAssocID="{EAE7E892-C4D2-421D-BAEB-2D2EEA766228}" presName="Child2" presStyleLbl="revTx" presStyleIdx="1" presStyleCnt="3">
        <dgm:presLayoutVars>
          <dgm:chMax/>
          <dgm:chPref val="0"/>
          <dgm:bulletEnabled val="1"/>
        </dgm:presLayoutVars>
      </dgm:prSet>
      <dgm:spPr/>
      <dgm:t>
        <a:bodyPr/>
        <a:lstStyle/>
        <a:p>
          <a:pPr rtl="1"/>
          <a:endParaRPr lang="he-IL"/>
        </a:p>
      </dgm:t>
    </dgm:pt>
    <dgm:pt modelId="{64D2D4C7-7CBA-4ED0-9107-CC96715D6C4A}" type="pres">
      <dgm:prSet presAssocID="{5EB34C7B-5D9B-4BDB-A012-87B62EE0EFD5}" presName="Child3Accent1" presStyleLbl="alignNode1" presStyleIdx="27" presStyleCnt="34"/>
      <dgm:spPr/>
    </dgm:pt>
    <dgm:pt modelId="{AA2D9D14-037D-465C-98E1-C25BF0953F26}" type="pres">
      <dgm:prSet presAssocID="{5EB34C7B-5D9B-4BDB-A012-87B62EE0EFD5}" presName="Child3Accent2" presStyleLbl="alignNode1" presStyleIdx="28" presStyleCnt="34"/>
      <dgm:spPr/>
    </dgm:pt>
    <dgm:pt modelId="{22D2A032-0DF1-46E7-8EF5-632D21AD6ABF}" type="pres">
      <dgm:prSet presAssocID="{5EB34C7B-5D9B-4BDB-A012-87B62EE0EFD5}" presName="Child3Accent3" presStyleLbl="alignNode1" presStyleIdx="29" presStyleCnt="34"/>
      <dgm:spPr/>
    </dgm:pt>
    <dgm:pt modelId="{8957331E-32FF-4E49-83D4-75FAA69A7ECE}" type="pres">
      <dgm:prSet presAssocID="{5EB34C7B-5D9B-4BDB-A012-87B62EE0EFD5}" presName="Child3Accent4" presStyleLbl="alignNode1" presStyleIdx="30" presStyleCnt="34"/>
      <dgm:spPr/>
    </dgm:pt>
    <dgm:pt modelId="{AB062743-1D64-4A5F-9C6D-A663E793D906}" type="pres">
      <dgm:prSet presAssocID="{5EB34C7B-5D9B-4BDB-A012-87B62EE0EFD5}" presName="Child3Accent5" presStyleLbl="alignNode1" presStyleIdx="31" presStyleCnt="34"/>
      <dgm:spPr/>
    </dgm:pt>
    <dgm:pt modelId="{D915AD8D-C40C-4553-9021-4C09FE6408DC}" type="pres">
      <dgm:prSet presAssocID="{5EB34C7B-5D9B-4BDB-A012-87B62EE0EFD5}" presName="Child3Accent6" presStyleLbl="alignNode1" presStyleIdx="32" presStyleCnt="34"/>
      <dgm:spPr/>
    </dgm:pt>
    <dgm:pt modelId="{9F19BA7B-EB63-45A4-A0B3-AC8D05E9C160}" type="pres">
      <dgm:prSet presAssocID="{5EB34C7B-5D9B-4BDB-A012-87B62EE0EFD5}" presName="Child3Accent7" presStyleLbl="alignNode1" presStyleIdx="33" presStyleCnt="34"/>
      <dgm:spPr/>
    </dgm:pt>
    <dgm:pt modelId="{CAD8DC7A-8A07-4A8F-8B9B-8549F86DEEF3}" type="pres">
      <dgm:prSet presAssocID="{5EB34C7B-5D9B-4BDB-A012-87B62EE0EFD5}" presName="Child3" presStyleLbl="revTx" presStyleIdx="2" presStyleCnt="3">
        <dgm:presLayoutVars>
          <dgm:chMax/>
          <dgm:chPref val="0"/>
          <dgm:bulletEnabled val="1"/>
        </dgm:presLayoutVars>
      </dgm:prSet>
      <dgm:spPr/>
      <dgm:t>
        <a:bodyPr/>
        <a:lstStyle/>
        <a:p>
          <a:pPr rtl="1"/>
          <a:endParaRPr lang="he-IL"/>
        </a:p>
      </dgm:t>
    </dgm:pt>
  </dgm:ptLst>
  <dgm:cxnLst>
    <dgm:cxn modelId="{5A1794CD-E380-4571-ABED-8AA27320CAF8}" type="presOf" srcId="{5610EB2A-E520-4ABD-AA8C-316F732BDD00}" destId="{D4C19EA8-028C-4CBB-8DCD-2B7839D35A85}" srcOrd="0" destOrd="0" presId="urn:microsoft.com/office/officeart/2011/layout/ConvergingText"/>
    <dgm:cxn modelId="{B3FE49CE-EC81-4FAC-93FE-29A6747FCD41}" srcId="{5610EB2A-E520-4ABD-AA8C-316F732BDD00}" destId="{27957AA0-ACD5-4206-8059-1793BE1FC9C9}" srcOrd="0" destOrd="0" parTransId="{0CA93E2D-A52A-49B9-89AC-D1004AAE3D09}" sibTransId="{E14B687A-4258-49D2-85B2-6D5A61B0F4D7}"/>
    <dgm:cxn modelId="{22B10B9C-F93C-4D86-8C5B-27CCE36E79C4}" srcId="{D6A0DC9E-15AD-4058-871B-9EBED95775A9}" destId="{5610EB2A-E520-4ABD-AA8C-316F732BDD00}" srcOrd="0" destOrd="0" parTransId="{204F211E-2063-485F-855F-DFC74FDF3260}" sibTransId="{D431E529-0734-4066-A09D-D03A74AB98E6}"/>
    <dgm:cxn modelId="{4D64C577-7544-4988-9C72-E24C99D7D8ED}" type="presOf" srcId="{EAE7E892-C4D2-421D-BAEB-2D2EEA766228}" destId="{D5316990-A4D1-4841-B418-918009D25B9B}" srcOrd="0" destOrd="0" presId="urn:microsoft.com/office/officeart/2011/layout/ConvergingText"/>
    <dgm:cxn modelId="{27898C81-9150-4152-BA57-58CC93696C63}" type="presOf" srcId="{27957AA0-ACD5-4206-8059-1793BE1FC9C9}" destId="{B7DC1E4B-3C14-4EEC-BD2C-46DA6C0E2D5F}" srcOrd="0" destOrd="0" presId="urn:microsoft.com/office/officeart/2011/layout/ConvergingText"/>
    <dgm:cxn modelId="{C05B8AA1-2668-4ECD-BB08-3CF0C7AD3348}" srcId="{5610EB2A-E520-4ABD-AA8C-316F732BDD00}" destId="{5EB34C7B-5D9B-4BDB-A012-87B62EE0EFD5}" srcOrd="2" destOrd="0" parTransId="{81E34DEA-E804-4546-8697-2FD78B3B4F09}" sibTransId="{05A8352C-CE89-4297-BFDB-08DBD4740551}"/>
    <dgm:cxn modelId="{3D4209BB-987F-4CF1-AE4D-20357B301700}" type="presOf" srcId="{D6A0DC9E-15AD-4058-871B-9EBED95775A9}" destId="{FBEEEB47-1E35-419C-BE30-0AEF59E04BB0}" srcOrd="0" destOrd="0" presId="urn:microsoft.com/office/officeart/2011/layout/ConvergingText"/>
    <dgm:cxn modelId="{24B4D225-341D-4082-BFA1-6FBB643C391F}" type="presOf" srcId="{5EB34C7B-5D9B-4BDB-A012-87B62EE0EFD5}" destId="{CAD8DC7A-8A07-4A8F-8B9B-8549F86DEEF3}" srcOrd="0" destOrd="0" presId="urn:microsoft.com/office/officeart/2011/layout/ConvergingText"/>
    <dgm:cxn modelId="{2A28A7BD-8006-4234-BC19-1299DD3E1704}" srcId="{5610EB2A-E520-4ABD-AA8C-316F732BDD00}" destId="{EAE7E892-C4D2-421D-BAEB-2D2EEA766228}" srcOrd="1" destOrd="0" parTransId="{2D09EE83-7836-4AE8-A574-DCE4CAA9E603}" sibTransId="{EEC7B80C-E8CE-4750-9CFA-D023A663C735}"/>
    <dgm:cxn modelId="{D203E343-128E-4001-BC1C-13700ACFF6E6}" type="presParOf" srcId="{FBEEEB47-1E35-419C-BE30-0AEF59E04BB0}" destId="{3E831696-2B6B-4B2C-A50E-98A10A9657FA}" srcOrd="0" destOrd="0" presId="urn:microsoft.com/office/officeart/2011/layout/ConvergingText"/>
    <dgm:cxn modelId="{42E86A56-78C2-4266-B63B-86C5789F4D3A}" type="presParOf" srcId="{3E831696-2B6B-4B2C-A50E-98A10A9657FA}" destId="{00867D75-04F6-44E3-B09C-78651C01D758}" srcOrd="0" destOrd="0" presId="urn:microsoft.com/office/officeart/2011/layout/ConvergingText"/>
    <dgm:cxn modelId="{73830275-4D70-4168-A9A8-F6E96F503EC7}" type="presParOf" srcId="{3E831696-2B6B-4B2C-A50E-98A10A9657FA}" destId="{57A11830-45A4-47DC-A53A-73D16BFE5534}" srcOrd="1" destOrd="0" presId="urn:microsoft.com/office/officeart/2011/layout/ConvergingText"/>
    <dgm:cxn modelId="{6AA8ACC6-CCA4-4DB8-87AF-DF614D9C4F81}" type="presParOf" srcId="{3E831696-2B6B-4B2C-A50E-98A10A9657FA}" destId="{0D5CADBF-2167-43B0-8FBE-0136E23C6BB5}" srcOrd="2" destOrd="0" presId="urn:microsoft.com/office/officeart/2011/layout/ConvergingText"/>
    <dgm:cxn modelId="{D9B00ED6-E446-4922-8ABE-9F64ED986DD0}" type="presParOf" srcId="{3E831696-2B6B-4B2C-A50E-98A10A9657FA}" destId="{1FA5885B-9B22-4748-A87F-0DDE21D2A56A}" srcOrd="3" destOrd="0" presId="urn:microsoft.com/office/officeart/2011/layout/ConvergingText"/>
    <dgm:cxn modelId="{001A2E0C-8F68-4902-B987-430EC223DE95}" type="presParOf" srcId="{3E831696-2B6B-4B2C-A50E-98A10A9657FA}" destId="{199A5720-FC5E-4403-A4E1-AD3BD13D9C2B}" srcOrd="4" destOrd="0" presId="urn:microsoft.com/office/officeart/2011/layout/ConvergingText"/>
    <dgm:cxn modelId="{2399308D-83EF-4A80-8F99-83F5C55EA1C3}" type="presParOf" srcId="{3E831696-2B6B-4B2C-A50E-98A10A9657FA}" destId="{857E1E74-C86C-4E33-84BC-BC68F9B1D89A}" srcOrd="5" destOrd="0" presId="urn:microsoft.com/office/officeart/2011/layout/ConvergingText"/>
    <dgm:cxn modelId="{3D17966A-143A-453C-8562-80D2427C24FA}" type="presParOf" srcId="{3E831696-2B6B-4B2C-A50E-98A10A9657FA}" destId="{DEC19E32-67C6-4AA3-A4AA-F076C3C63BB8}" srcOrd="6" destOrd="0" presId="urn:microsoft.com/office/officeart/2011/layout/ConvergingText"/>
    <dgm:cxn modelId="{254C195C-3E74-4171-993F-3928CC6696E9}" type="presParOf" srcId="{3E831696-2B6B-4B2C-A50E-98A10A9657FA}" destId="{8B5DED2E-A308-4261-B0CF-F1B977AF1F45}" srcOrd="7" destOrd="0" presId="urn:microsoft.com/office/officeart/2011/layout/ConvergingText"/>
    <dgm:cxn modelId="{F2A4CAF6-F9E5-4BDE-BEA2-12B240EBF8A7}" type="presParOf" srcId="{3E831696-2B6B-4B2C-A50E-98A10A9657FA}" destId="{9C10B5ED-2F61-4D3C-A027-EA3D676753D6}" srcOrd="8" destOrd="0" presId="urn:microsoft.com/office/officeart/2011/layout/ConvergingText"/>
    <dgm:cxn modelId="{924C164E-E419-44CF-B363-EC5292FBB7C3}" type="presParOf" srcId="{3E831696-2B6B-4B2C-A50E-98A10A9657FA}" destId="{2B0A01A3-1208-4A0C-80AF-10C3761A2576}" srcOrd="9" destOrd="0" presId="urn:microsoft.com/office/officeart/2011/layout/ConvergingText"/>
    <dgm:cxn modelId="{C38FCC19-A089-4927-B309-8BAB81FC6125}" type="presParOf" srcId="{3E831696-2B6B-4B2C-A50E-98A10A9657FA}" destId="{D4C19EA8-028C-4CBB-8DCD-2B7839D35A85}" srcOrd="10" destOrd="0" presId="urn:microsoft.com/office/officeart/2011/layout/ConvergingText"/>
    <dgm:cxn modelId="{1B3F3D4E-EC9B-49C0-91C6-E59246CC31F6}" type="presParOf" srcId="{3E831696-2B6B-4B2C-A50E-98A10A9657FA}" destId="{F778BBAF-CD19-40EB-A042-D49AA1BE3AF2}" srcOrd="11" destOrd="0" presId="urn:microsoft.com/office/officeart/2011/layout/ConvergingText"/>
    <dgm:cxn modelId="{65523B38-0EEB-48C4-A208-CE790509409D}" type="presParOf" srcId="{3E831696-2B6B-4B2C-A50E-98A10A9657FA}" destId="{A040E488-53ED-46D1-91F2-50E3C04A2646}" srcOrd="12" destOrd="0" presId="urn:microsoft.com/office/officeart/2011/layout/ConvergingText"/>
    <dgm:cxn modelId="{AD64CFFC-19CF-44A5-8C7D-AB26AE2EC1C5}" type="presParOf" srcId="{3E831696-2B6B-4B2C-A50E-98A10A9657FA}" destId="{808B3224-44E1-4C49-A004-BB864822F1D1}" srcOrd="13" destOrd="0" presId="urn:microsoft.com/office/officeart/2011/layout/ConvergingText"/>
    <dgm:cxn modelId="{F7D0A43A-CA6B-4DAD-8558-46F40090D0EF}" type="presParOf" srcId="{3E831696-2B6B-4B2C-A50E-98A10A9657FA}" destId="{5EC45C83-810D-40CA-928D-5D56AA67381B}" srcOrd="14" destOrd="0" presId="urn:microsoft.com/office/officeart/2011/layout/ConvergingText"/>
    <dgm:cxn modelId="{98AD3899-B595-4427-8225-222ABE940C49}" type="presParOf" srcId="{3E831696-2B6B-4B2C-A50E-98A10A9657FA}" destId="{BBDFDCD2-6BD0-40FE-9F8C-C7E364678C91}" srcOrd="15" destOrd="0" presId="urn:microsoft.com/office/officeart/2011/layout/ConvergingText"/>
    <dgm:cxn modelId="{FADB93E3-1F50-49D9-BE23-57F2059BC635}" type="presParOf" srcId="{3E831696-2B6B-4B2C-A50E-98A10A9657FA}" destId="{748092E3-A40C-4486-A080-F88444275AB4}" srcOrd="16" destOrd="0" presId="urn:microsoft.com/office/officeart/2011/layout/ConvergingText"/>
    <dgm:cxn modelId="{B37BA390-5BC0-406D-A4B0-0A77880C0C18}" type="presParOf" srcId="{3E831696-2B6B-4B2C-A50E-98A10A9657FA}" destId="{BE8AF0B5-6F2D-4DE8-B873-8F16605965CA}" srcOrd="17" destOrd="0" presId="urn:microsoft.com/office/officeart/2011/layout/ConvergingText"/>
    <dgm:cxn modelId="{B1C95D75-8676-457A-A0FB-D57A00A45421}" type="presParOf" srcId="{3E831696-2B6B-4B2C-A50E-98A10A9657FA}" destId="{C5B7DB4D-8EEE-4849-882C-FD2E281316FA}" srcOrd="18" destOrd="0" presId="urn:microsoft.com/office/officeart/2011/layout/ConvergingText"/>
    <dgm:cxn modelId="{80F1866D-9724-4623-9009-75822AC8B08C}" type="presParOf" srcId="{3E831696-2B6B-4B2C-A50E-98A10A9657FA}" destId="{3DE5F6F8-A1E8-4DCF-A42B-9AAE401B4C76}" srcOrd="19" destOrd="0" presId="urn:microsoft.com/office/officeart/2011/layout/ConvergingText"/>
    <dgm:cxn modelId="{7F7EB9C0-3C12-455D-8D06-3B3F54E4A815}" type="presParOf" srcId="{3E831696-2B6B-4B2C-A50E-98A10A9657FA}" destId="{B7DC1E4B-3C14-4EEC-BD2C-46DA6C0E2D5F}" srcOrd="20" destOrd="0" presId="urn:microsoft.com/office/officeart/2011/layout/ConvergingText"/>
    <dgm:cxn modelId="{BC391E7C-080D-4276-A3BD-5C1B64FF0480}" type="presParOf" srcId="{3E831696-2B6B-4B2C-A50E-98A10A9657FA}" destId="{E8BF9CCB-9CC1-4B40-AD25-E57B20C50B3B}" srcOrd="21" destOrd="0" presId="urn:microsoft.com/office/officeart/2011/layout/ConvergingText"/>
    <dgm:cxn modelId="{138CF0D0-E2B0-4893-863C-E5FCF62BEF43}" type="presParOf" srcId="{3E831696-2B6B-4B2C-A50E-98A10A9657FA}" destId="{6CA38CDD-E970-445B-A132-4FB5A0BF2103}" srcOrd="22" destOrd="0" presId="urn:microsoft.com/office/officeart/2011/layout/ConvergingText"/>
    <dgm:cxn modelId="{003A0BF2-C14F-4C7B-B3D0-8E94D21EB348}" type="presParOf" srcId="{3E831696-2B6B-4B2C-A50E-98A10A9657FA}" destId="{435DD0D7-27F1-414D-A406-78FB504A734D}" srcOrd="23" destOrd="0" presId="urn:microsoft.com/office/officeart/2011/layout/ConvergingText"/>
    <dgm:cxn modelId="{B4D370AC-09E1-48E3-A5C7-D077BE3D6D1C}" type="presParOf" srcId="{3E831696-2B6B-4B2C-A50E-98A10A9657FA}" destId="{BC43766D-7F2C-4789-9C80-77593326AF96}" srcOrd="24" destOrd="0" presId="urn:microsoft.com/office/officeart/2011/layout/ConvergingText"/>
    <dgm:cxn modelId="{693B4194-2A11-4D11-A6D8-EC97F043CB2E}" type="presParOf" srcId="{3E831696-2B6B-4B2C-A50E-98A10A9657FA}" destId="{33FF166D-42EA-477B-9247-DD2DF554845F}" srcOrd="25" destOrd="0" presId="urn:microsoft.com/office/officeart/2011/layout/ConvergingText"/>
    <dgm:cxn modelId="{852FA53D-E522-4D89-B0A6-67F2E59C7D93}" type="presParOf" srcId="{3E831696-2B6B-4B2C-A50E-98A10A9657FA}" destId="{0726DA83-7A5E-484E-B8A0-6BCF95B79F23}" srcOrd="26" destOrd="0" presId="urn:microsoft.com/office/officeart/2011/layout/ConvergingText"/>
    <dgm:cxn modelId="{FA48914A-5C7B-469C-BB63-868FB5897025}" type="presParOf" srcId="{3E831696-2B6B-4B2C-A50E-98A10A9657FA}" destId="{E041952C-91A9-4ABB-A085-8A425969901D}" srcOrd="27" destOrd="0" presId="urn:microsoft.com/office/officeart/2011/layout/ConvergingText"/>
    <dgm:cxn modelId="{24BF63EF-E228-409A-BB48-080B5A61ABA7}" type="presParOf" srcId="{3E831696-2B6B-4B2C-A50E-98A10A9657FA}" destId="{D5316990-A4D1-4841-B418-918009D25B9B}" srcOrd="28" destOrd="0" presId="urn:microsoft.com/office/officeart/2011/layout/ConvergingText"/>
    <dgm:cxn modelId="{5F81A712-E9A7-43DC-AAC4-26F4F514B6E5}" type="presParOf" srcId="{3E831696-2B6B-4B2C-A50E-98A10A9657FA}" destId="{64D2D4C7-7CBA-4ED0-9107-CC96715D6C4A}" srcOrd="29" destOrd="0" presId="urn:microsoft.com/office/officeart/2011/layout/ConvergingText"/>
    <dgm:cxn modelId="{C479F441-9959-4EC2-A03C-325E4234B5AF}" type="presParOf" srcId="{3E831696-2B6B-4B2C-A50E-98A10A9657FA}" destId="{AA2D9D14-037D-465C-98E1-C25BF0953F26}" srcOrd="30" destOrd="0" presId="urn:microsoft.com/office/officeart/2011/layout/ConvergingText"/>
    <dgm:cxn modelId="{7F1C792A-E159-46DA-8FA8-B35C0065FD5F}" type="presParOf" srcId="{3E831696-2B6B-4B2C-A50E-98A10A9657FA}" destId="{22D2A032-0DF1-46E7-8EF5-632D21AD6ABF}" srcOrd="31" destOrd="0" presId="urn:microsoft.com/office/officeart/2011/layout/ConvergingText"/>
    <dgm:cxn modelId="{0F1F119F-AF32-4BDB-8C26-2E144DB78945}" type="presParOf" srcId="{3E831696-2B6B-4B2C-A50E-98A10A9657FA}" destId="{8957331E-32FF-4E49-83D4-75FAA69A7ECE}" srcOrd="32" destOrd="0" presId="urn:microsoft.com/office/officeart/2011/layout/ConvergingText"/>
    <dgm:cxn modelId="{A2888671-B9CC-40C7-8B8F-43DF9B2E878C}" type="presParOf" srcId="{3E831696-2B6B-4B2C-A50E-98A10A9657FA}" destId="{AB062743-1D64-4A5F-9C6D-A663E793D906}" srcOrd="33" destOrd="0" presId="urn:microsoft.com/office/officeart/2011/layout/ConvergingText"/>
    <dgm:cxn modelId="{F528CB79-18C1-460F-A305-BB215562BD36}" type="presParOf" srcId="{3E831696-2B6B-4B2C-A50E-98A10A9657FA}" destId="{D915AD8D-C40C-4553-9021-4C09FE6408DC}" srcOrd="34" destOrd="0" presId="urn:microsoft.com/office/officeart/2011/layout/ConvergingText"/>
    <dgm:cxn modelId="{CD2B1B7E-2C21-4EB5-9787-E02B6DB0B2C6}" type="presParOf" srcId="{3E831696-2B6B-4B2C-A50E-98A10A9657FA}" destId="{9F19BA7B-EB63-45A4-A0B3-AC8D05E9C160}" srcOrd="35" destOrd="0" presId="urn:microsoft.com/office/officeart/2011/layout/ConvergingText"/>
    <dgm:cxn modelId="{60DB935F-1FEB-4D5D-82C2-29F8ED3629EA}" type="presParOf" srcId="{3E831696-2B6B-4B2C-A50E-98A10A9657FA}" destId="{CAD8DC7A-8A07-4A8F-8B9B-8549F86DEEF3}" srcOrd="36" destOrd="0" presId="urn:microsoft.com/office/officeart/2011/layout/ConvergingText"/>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867D75-04F6-44E3-B09C-78651C01D758}">
      <dsp:nvSpPr>
        <dsp:cNvPr id="0" name=""/>
        <dsp:cNvSpPr/>
      </dsp:nvSpPr>
      <dsp:spPr>
        <a:xfrm>
          <a:off x="4242962" y="1077963"/>
          <a:ext cx="118927" cy="118926"/>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7A11830-45A4-47DC-A53A-73D16BFE5534}">
      <dsp:nvSpPr>
        <dsp:cNvPr id="0" name=""/>
        <dsp:cNvSpPr/>
      </dsp:nvSpPr>
      <dsp:spPr>
        <a:xfrm>
          <a:off x="4024997" y="1077963"/>
          <a:ext cx="118927" cy="118926"/>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D5CADBF-2167-43B0-8FBE-0136E23C6BB5}">
      <dsp:nvSpPr>
        <dsp:cNvPr id="0" name=""/>
        <dsp:cNvSpPr/>
      </dsp:nvSpPr>
      <dsp:spPr>
        <a:xfrm>
          <a:off x="3807031" y="1077963"/>
          <a:ext cx="118927" cy="118926"/>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FA5885B-9B22-4748-A87F-0DDE21D2A56A}">
      <dsp:nvSpPr>
        <dsp:cNvPr id="0" name=""/>
        <dsp:cNvSpPr/>
      </dsp:nvSpPr>
      <dsp:spPr>
        <a:xfrm>
          <a:off x="3589480" y="1077963"/>
          <a:ext cx="118927" cy="118926"/>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99A5720-FC5E-4403-A4E1-AD3BD13D9C2B}">
      <dsp:nvSpPr>
        <dsp:cNvPr id="0" name=""/>
        <dsp:cNvSpPr/>
      </dsp:nvSpPr>
      <dsp:spPr>
        <a:xfrm>
          <a:off x="3371515" y="1077963"/>
          <a:ext cx="118927" cy="118926"/>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57E1E74-C86C-4E33-84BC-BC68F9B1D89A}">
      <dsp:nvSpPr>
        <dsp:cNvPr id="0" name=""/>
        <dsp:cNvSpPr/>
      </dsp:nvSpPr>
      <dsp:spPr>
        <a:xfrm>
          <a:off x="3034621" y="1018500"/>
          <a:ext cx="237855" cy="238047"/>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EC19E32-67C6-4AA3-A4AA-F076C3C63BB8}">
      <dsp:nvSpPr>
        <dsp:cNvPr id="0" name=""/>
        <dsp:cNvSpPr/>
      </dsp:nvSpPr>
      <dsp:spPr>
        <a:xfrm>
          <a:off x="4049031" y="832286"/>
          <a:ext cx="118927" cy="118926"/>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B5DED2E-A308-4261-B0CF-F1B977AF1F45}">
      <dsp:nvSpPr>
        <dsp:cNvPr id="0" name=""/>
        <dsp:cNvSpPr/>
      </dsp:nvSpPr>
      <dsp:spPr>
        <a:xfrm>
          <a:off x="4049031" y="1325399"/>
          <a:ext cx="118927" cy="118926"/>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C10B5ED-2F61-4D3C-A027-EA3D676753D6}">
      <dsp:nvSpPr>
        <dsp:cNvPr id="0" name=""/>
        <dsp:cNvSpPr/>
      </dsp:nvSpPr>
      <dsp:spPr>
        <a:xfrm>
          <a:off x="4155113" y="939085"/>
          <a:ext cx="118927" cy="118926"/>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B0A01A3-1208-4A0C-80AF-10C3761A2576}">
      <dsp:nvSpPr>
        <dsp:cNvPr id="0" name=""/>
        <dsp:cNvSpPr/>
      </dsp:nvSpPr>
      <dsp:spPr>
        <a:xfrm>
          <a:off x="4162158" y="1219187"/>
          <a:ext cx="118927" cy="118926"/>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4C19EA8-028C-4CBB-8DCD-2B7839D35A85}">
      <dsp:nvSpPr>
        <dsp:cNvPr id="0" name=""/>
        <dsp:cNvSpPr/>
      </dsp:nvSpPr>
      <dsp:spPr>
        <a:xfrm>
          <a:off x="1731801" y="535362"/>
          <a:ext cx="1204197" cy="1204322"/>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rtl="1">
            <a:lnSpc>
              <a:spcPct val="90000"/>
            </a:lnSpc>
            <a:spcBef>
              <a:spcPct val="0"/>
            </a:spcBef>
            <a:spcAft>
              <a:spcPct val="35000"/>
            </a:spcAft>
          </a:pPr>
          <a:r>
            <a:rPr lang="he-IL" sz="1200" kern="1200"/>
            <a:t>רעיון של דרישה כפולה לשני ספרים להלכה</a:t>
          </a:r>
        </a:p>
      </dsp:txBody>
      <dsp:txXfrm>
        <a:off x="1908152" y="711731"/>
        <a:ext cx="851495" cy="851584"/>
      </dsp:txXfrm>
    </dsp:sp>
    <dsp:sp modelId="{F778BBAF-CD19-40EB-A042-D49AA1BE3AF2}">
      <dsp:nvSpPr>
        <dsp:cNvPr id="0" name=""/>
        <dsp:cNvSpPr/>
      </dsp:nvSpPr>
      <dsp:spPr>
        <a:xfrm>
          <a:off x="1641880" y="432476"/>
          <a:ext cx="237855" cy="238047"/>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040E488-53ED-46D1-91F2-50E3C04A2646}">
      <dsp:nvSpPr>
        <dsp:cNvPr id="0" name=""/>
        <dsp:cNvSpPr/>
      </dsp:nvSpPr>
      <dsp:spPr>
        <a:xfrm>
          <a:off x="1489387" y="306899"/>
          <a:ext cx="118927" cy="118926"/>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08B3224-44E1-4C49-A004-BB864822F1D1}">
      <dsp:nvSpPr>
        <dsp:cNvPr id="0" name=""/>
        <dsp:cNvSpPr/>
      </dsp:nvSpPr>
      <dsp:spPr>
        <a:xfrm>
          <a:off x="1235370" y="306899"/>
          <a:ext cx="118927" cy="118926"/>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EC45C83-810D-40CA-928D-5D56AA67381B}">
      <dsp:nvSpPr>
        <dsp:cNvPr id="0" name=""/>
        <dsp:cNvSpPr/>
      </dsp:nvSpPr>
      <dsp:spPr>
        <a:xfrm>
          <a:off x="981353" y="306899"/>
          <a:ext cx="118927" cy="118926"/>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BDFDCD2-6BD0-40FE-9F8C-C7E364678C91}">
      <dsp:nvSpPr>
        <dsp:cNvPr id="0" name=""/>
        <dsp:cNvSpPr/>
      </dsp:nvSpPr>
      <dsp:spPr>
        <a:xfrm>
          <a:off x="727337" y="306899"/>
          <a:ext cx="118927" cy="118926"/>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48092E3-A40C-4486-A080-F88444275AB4}">
      <dsp:nvSpPr>
        <dsp:cNvPr id="0" name=""/>
        <dsp:cNvSpPr/>
      </dsp:nvSpPr>
      <dsp:spPr>
        <a:xfrm>
          <a:off x="472905" y="306899"/>
          <a:ext cx="118927" cy="118926"/>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E8AF0B5-6F2D-4DE8-B873-8F16605965CA}">
      <dsp:nvSpPr>
        <dsp:cNvPr id="0" name=""/>
        <dsp:cNvSpPr/>
      </dsp:nvSpPr>
      <dsp:spPr>
        <a:xfrm>
          <a:off x="218889" y="306899"/>
          <a:ext cx="118927" cy="118926"/>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7DC1E4B-3C14-4EEC-BD2C-46DA6C0E2D5F}">
      <dsp:nvSpPr>
        <dsp:cNvPr id="0" name=""/>
        <dsp:cNvSpPr/>
      </dsp:nvSpPr>
      <dsp:spPr>
        <a:xfrm>
          <a:off x="218060" y="0"/>
          <a:ext cx="1393984" cy="3059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b" anchorCtr="0">
          <a:noAutofit/>
        </a:bodyPr>
        <a:lstStyle/>
        <a:p>
          <a:pPr lvl="0" algn="ctr" defTabSz="488950" rtl="1">
            <a:lnSpc>
              <a:spcPct val="90000"/>
            </a:lnSpc>
            <a:spcBef>
              <a:spcPct val="0"/>
            </a:spcBef>
            <a:spcAft>
              <a:spcPct val="35000"/>
            </a:spcAft>
          </a:pPr>
          <a:r>
            <a:rPr lang="he-IL" sz="1100" kern="1200"/>
            <a:t>היצירה הנועזת של הרמב"ם</a:t>
          </a:r>
        </a:p>
      </dsp:txBody>
      <dsp:txXfrm>
        <a:off x="218060" y="0"/>
        <a:ext cx="1393984" cy="305921"/>
      </dsp:txXfrm>
    </dsp:sp>
    <dsp:sp modelId="{E8BF9CCB-9CC1-4B40-AD25-E57B20C50B3B}">
      <dsp:nvSpPr>
        <dsp:cNvPr id="0" name=""/>
        <dsp:cNvSpPr/>
      </dsp:nvSpPr>
      <dsp:spPr>
        <a:xfrm>
          <a:off x="1394908" y="1018500"/>
          <a:ext cx="237855" cy="238047"/>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CA38CDD-E970-445B-A132-4FB5A0BF2103}">
      <dsp:nvSpPr>
        <dsp:cNvPr id="0" name=""/>
        <dsp:cNvSpPr/>
      </dsp:nvSpPr>
      <dsp:spPr>
        <a:xfrm>
          <a:off x="1159538" y="1077963"/>
          <a:ext cx="118927" cy="118926"/>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35DD0D7-27F1-414D-A406-78FB504A734D}">
      <dsp:nvSpPr>
        <dsp:cNvPr id="0" name=""/>
        <dsp:cNvSpPr/>
      </dsp:nvSpPr>
      <dsp:spPr>
        <a:xfrm>
          <a:off x="924583" y="1077963"/>
          <a:ext cx="118927" cy="118926"/>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C43766D-7F2C-4789-9C80-77593326AF96}">
      <dsp:nvSpPr>
        <dsp:cNvPr id="0" name=""/>
        <dsp:cNvSpPr/>
      </dsp:nvSpPr>
      <dsp:spPr>
        <a:xfrm>
          <a:off x="689213" y="1077963"/>
          <a:ext cx="118927" cy="118926"/>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3FF166D-42EA-477B-9247-DD2DF554845F}">
      <dsp:nvSpPr>
        <dsp:cNvPr id="0" name=""/>
        <dsp:cNvSpPr/>
      </dsp:nvSpPr>
      <dsp:spPr>
        <a:xfrm>
          <a:off x="454258" y="1077963"/>
          <a:ext cx="118927" cy="118926"/>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726DA83-7A5E-484E-B8A0-6BCF95B79F23}">
      <dsp:nvSpPr>
        <dsp:cNvPr id="0" name=""/>
        <dsp:cNvSpPr/>
      </dsp:nvSpPr>
      <dsp:spPr>
        <a:xfrm>
          <a:off x="218889" y="1077963"/>
          <a:ext cx="118927" cy="118926"/>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5316990-A4D1-4841-B418-918009D25B9B}">
      <dsp:nvSpPr>
        <dsp:cNvPr id="0" name=""/>
        <dsp:cNvSpPr/>
      </dsp:nvSpPr>
      <dsp:spPr>
        <a:xfrm>
          <a:off x="218060" y="773606"/>
          <a:ext cx="1054190" cy="3059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b" anchorCtr="0">
          <a:noAutofit/>
        </a:bodyPr>
        <a:lstStyle/>
        <a:p>
          <a:pPr lvl="0" algn="ctr" defTabSz="488950" rtl="1">
            <a:lnSpc>
              <a:spcPct val="90000"/>
            </a:lnSpc>
            <a:spcBef>
              <a:spcPct val="0"/>
            </a:spcBef>
            <a:spcAft>
              <a:spcPct val="35000"/>
            </a:spcAft>
          </a:pPr>
          <a:r>
            <a:rPr lang="he-IL" sz="1100" kern="1200"/>
            <a:t>ניסיונו של הרשב"א</a:t>
          </a:r>
        </a:p>
      </dsp:txBody>
      <dsp:txXfrm>
        <a:off x="218060" y="773606"/>
        <a:ext cx="1054190" cy="305921"/>
      </dsp:txXfrm>
    </dsp:sp>
    <dsp:sp modelId="{64D2D4C7-7CBA-4ED0-9107-CC96715D6C4A}">
      <dsp:nvSpPr>
        <dsp:cNvPr id="0" name=""/>
        <dsp:cNvSpPr/>
      </dsp:nvSpPr>
      <dsp:spPr>
        <a:xfrm>
          <a:off x="1641880" y="1594743"/>
          <a:ext cx="237855" cy="238047"/>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A2D9D14-037D-465C-98E1-C25BF0953F26}">
      <dsp:nvSpPr>
        <dsp:cNvPr id="0" name=""/>
        <dsp:cNvSpPr/>
      </dsp:nvSpPr>
      <dsp:spPr>
        <a:xfrm>
          <a:off x="1489387" y="1837094"/>
          <a:ext cx="118927" cy="118926"/>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2D2A032-0DF1-46E7-8EF5-632D21AD6ABF}">
      <dsp:nvSpPr>
        <dsp:cNvPr id="0" name=""/>
        <dsp:cNvSpPr/>
      </dsp:nvSpPr>
      <dsp:spPr>
        <a:xfrm>
          <a:off x="1235370" y="1837094"/>
          <a:ext cx="118927" cy="118926"/>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957331E-32FF-4E49-83D4-75FAA69A7ECE}">
      <dsp:nvSpPr>
        <dsp:cNvPr id="0" name=""/>
        <dsp:cNvSpPr/>
      </dsp:nvSpPr>
      <dsp:spPr>
        <a:xfrm>
          <a:off x="981353" y="1837094"/>
          <a:ext cx="118927" cy="118926"/>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B062743-1D64-4A5F-9C6D-A663E793D906}">
      <dsp:nvSpPr>
        <dsp:cNvPr id="0" name=""/>
        <dsp:cNvSpPr/>
      </dsp:nvSpPr>
      <dsp:spPr>
        <a:xfrm>
          <a:off x="727337" y="1837094"/>
          <a:ext cx="118927" cy="118926"/>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915AD8D-C40C-4553-9021-4C09FE6408DC}">
      <dsp:nvSpPr>
        <dsp:cNvPr id="0" name=""/>
        <dsp:cNvSpPr/>
      </dsp:nvSpPr>
      <dsp:spPr>
        <a:xfrm>
          <a:off x="472905" y="1837094"/>
          <a:ext cx="118927" cy="118926"/>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F19BA7B-EB63-45A4-A0B3-AC8D05E9C160}">
      <dsp:nvSpPr>
        <dsp:cNvPr id="0" name=""/>
        <dsp:cNvSpPr/>
      </dsp:nvSpPr>
      <dsp:spPr>
        <a:xfrm>
          <a:off x="218889" y="1837094"/>
          <a:ext cx="118927" cy="118926"/>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AD8DC7A-8A07-4A8F-8B9B-8549F86DEEF3}">
      <dsp:nvSpPr>
        <dsp:cNvPr id="0" name=""/>
        <dsp:cNvSpPr/>
      </dsp:nvSpPr>
      <dsp:spPr>
        <a:xfrm>
          <a:off x="218060" y="1529999"/>
          <a:ext cx="1393984" cy="3059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b" anchorCtr="0">
          <a:noAutofit/>
        </a:bodyPr>
        <a:lstStyle/>
        <a:p>
          <a:pPr lvl="0" algn="ctr" defTabSz="488950" rtl="1">
            <a:lnSpc>
              <a:spcPct val="90000"/>
            </a:lnSpc>
            <a:spcBef>
              <a:spcPct val="0"/>
            </a:spcBef>
            <a:spcAft>
              <a:spcPct val="35000"/>
            </a:spcAft>
          </a:pPr>
          <a:r>
            <a:rPr lang="he-IL" sz="1100" kern="1200"/>
            <a:t>בעל הטורים</a:t>
          </a:r>
        </a:p>
      </dsp:txBody>
      <dsp:txXfrm>
        <a:off x="218060" y="1529999"/>
        <a:ext cx="1393984" cy="305921"/>
      </dsp:txXfrm>
    </dsp:sp>
  </dsp:spTree>
</dsp:drawing>
</file>

<file path=word/diagrams/layout1.xml><?xml version="1.0" encoding="utf-8"?>
<dgm:layoutDef xmlns:dgm="http://schemas.openxmlformats.org/drawingml/2006/diagram" xmlns:a="http://schemas.openxmlformats.org/drawingml/2006/main" uniqueId="urn:microsoft.com/office/officeart/2011/layout/ConvergingText">
  <dgm:title val="טקסט מתכנס"/>
  <dgm:desc val="השתמש כדי להציג שלבים או חלקים מרובים שמתמזגים לשלם אחד. מוגבל לצורה אחת ברמה 1 שמכילה טקסט ולכמות מרבית של חמש צורות ברמה 2."/>
  <dgm:catLst>
    <dgm:cat type="process" pri="6500"/>
    <dgm:cat type="officeonline" pri="5000"/>
  </dgm:catLst>
  <dgm:sampData>
    <dgm:dataModel>
      <dgm:ptLst>
        <dgm:pt modelId="0" type="doc"/>
        <dgm:pt modelId="10">
          <dgm:prSet phldr="1"/>
        </dgm:pt>
        <dgm:pt modelId="11">
          <dgm:prSet phldr="1"/>
        </dgm:pt>
        <dgm:pt modelId="12">
          <dgm:prSet phldr="1"/>
        </dgm:pt>
        <dgm:pt modelId="13">
          <dgm:prSet phldr="1"/>
        </dgm:pt>
      </dgm:ptLst>
      <dgm:cxnLst>
        <dgm:cxn modelId="1" srcId="0" destId="10" srcOrd="0" destOrd="0"/>
        <dgm:cxn modelId="2" srcId="10" destId="11" srcOrd="0" destOrd="0"/>
        <dgm:cxn modelId="3" srcId="10" destId="12" srcOrd="1" destOrd="0"/>
        <dgm:cxn modelId="4" srcId="10" destId="1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1" srcId="0" destId="10" srcOrd="0" destOrd="0"/>
        <dgm:cxn modelId="2" srcId="10" destId="11" srcOrd="0" destOrd="0"/>
        <dgm:cxn modelId="3" srcId="10" destId="12" srcOrd="1" destOrd="0"/>
        <dgm:cxn modelId="4" srcId="10" destId="1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Lst>
      <dgm:cxnLst>
        <dgm:cxn modelId="1" srcId="0" destId="10" srcOrd="0" destOrd="0"/>
        <dgm:cxn modelId="2" srcId="10" destId="11" srcOrd="0" destOrd="0"/>
        <dgm:cxn modelId="3" srcId="10" destId="12" srcOrd="1" destOrd="0"/>
        <dgm:cxn modelId="4" srcId="10" destId="13" srcOrd="2" destOrd="0"/>
      </dgm:cxnLst>
      <dgm:bg/>
      <dgm:whole/>
    </dgm:dataModel>
  </dgm:clrData>
  <dgm:layoutNode name="Name0">
    <dgm:varLst>
      <dgm:chMax/>
      <dgm:chPref val="1"/>
      <dgm:dir/>
      <dgm:animOne val="branch"/>
      <dgm:animLvl val="lvl"/>
      <dgm:resizeHandles/>
    </dgm:varLst>
    <dgm:choose name="Name1">
      <dgm:if name="Name2" func="var" arg="dir" op="equ" val="norm">
        <dgm:alg type="lin">
          <dgm:param type="linDir" val="fromL"/>
          <dgm:param type="vertAlign" val="mid"/>
          <dgm:param type="nodeVertAlign" val="mid"/>
          <dgm:param type="horzAlign" val="ctr"/>
        </dgm:alg>
      </dgm:if>
      <dgm:else name="Name3">
        <dgm:alg type="lin">
          <dgm:param type="linDir" val="fromR"/>
          <dgm:param type="vertAlign" val="mid"/>
          <dgm:param type="nodeVertAlign" val="mid"/>
          <dgm:param type="horzAlign" val="ctr"/>
        </dgm:alg>
      </dgm:else>
    </dgm:choose>
    <dgm:shape xmlns:r="http://schemas.openxmlformats.org/officeDocument/2006/relationships" r:blip="">
      <dgm:adjLst/>
    </dgm:shape>
    <dgm:constrLst>
      <dgm:constr type="primFontSz" for="des" forName="Parent" op="equ" val="65"/>
      <dgm:constr type="primFontSz" for="des" forName="Child1" op="equ" val="65"/>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w" for="ch" forName="composite" refType="w"/>
      <dgm:constr type="h" for="ch" forName="composite" refType="h"/>
      <dgm:constr type="sp" refType="w" refFor="ch" refForName="composite" op="equ" fact="0.05"/>
      <dgm:constr type="w" for="ch" forName="sibTrans" refType="w" refFor="ch" refForName="composite" op="equ" fact="0.05"/>
      <dgm:constr type="h" for="ch" forName="sibTrans" refType="w" refFor="ch" refForName="sibTrans" op="equ"/>
    </dgm:constrLst>
    <dgm:forEach name="nodesForEach" axis="ch" ptType="node">
      <dgm:layoutNode name="composite">
        <dgm:choose name="Name4">
          <dgm:if name="Name5" func="var" arg="dir" op="equ" val="norm">
            <dgm:choose name="Name6">
              <dgm:if name="Name7" axis="ch" ptType="node" func="cnt" op="equ" val="0">
                <dgm:alg type="composite">
                  <dgm:param type="ar" val="2.1059"/>
                </dgm:alg>
                <dgm:constrLst>
                  <dgm:constr type="l" for="ch" forName="Parent" refType="w" fact="0"/>
                  <dgm:constr type="t" for="ch" forName="Parent" refType="h" fact="0"/>
                  <dgm:constr type="w" for="ch" forName="Parent" refType="w" fact="0.4749"/>
                  <dgm:constr type="h" for="ch" forName="Parent" refType="h"/>
                  <dgm:constr type="l" for="ch" forName="ParentAccent1" refType="w" fact="0.9531"/>
                  <dgm:constr type="t" for="ch" forName="ParentAccent1" refType="h" fact="0.4506"/>
                  <dgm:constr type="w" for="ch" forName="ParentAccent1" refType="w" fact="0.0469"/>
                  <dgm:constr type="h" for="ch" forName="ParentAccent1" refType="h" fact="0.0988"/>
                  <dgm:constr type="l" for="ch" forName="ParentAccent2" refType="w" fact="0.8734"/>
                  <dgm:constr type="t" for="ch" forName="ParentAccent2" refType="h" fact="0.4506"/>
                  <dgm:constr type="w" for="ch" forName="ParentAccent2" refType="w" fact="0.0469"/>
                  <dgm:constr type="h" for="ch" forName="ParentAccent2" refType="h" fact="0.0988"/>
                  <dgm:constr type="l" for="ch" forName="ParentAccent3" refType="w" fact="0.7937"/>
                  <dgm:constr type="t" for="ch" forName="ParentAccent3" refType="h" fact="0.4506"/>
                  <dgm:constr type="w" for="ch" forName="ParentAccent3" refType="w" fact="0.0469"/>
                  <dgm:constr type="h" for="ch" forName="ParentAccent3" refType="h" fact="0.0988"/>
                  <dgm:constr type="l" for="ch" forName="ParentAccent4" refType="w" fact="0.714"/>
                  <dgm:constr type="t" for="ch" forName="ParentAccent4" refType="h" fact="0.4506"/>
                  <dgm:constr type="w" for="ch" forName="ParentAccent4" refType="w" fact="0.0469"/>
                  <dgm:constr type="h" for="ch" forName="ParentAccent4" refType="h" fact="0.0988"/>
                  <dgm:constr type="l" for="ch" forName="ParentAccent5" refType="w" fact="0.6343"/>
                  <dgm:constr type="t" for="ch" forName="ParentAccent5" refType="h" fact="0.4506"/>
                  <dgm:constr type="w" for="ch" forName="ParentAccent5" refType="w" fact="0.0469"/>
                  <dgm:constr type="h" for="ch" forName="ParentAccent5" refType="h" fact="0.0988"/>
                  <dgm:constr type="l" for="ch" forName="ParentAccent6" refType="w" fact="0.5076"/>
                  <dgm:constr type="t" for="ch" forName="ParentAccent6" refType="h" fact="0.4012"/>
                  <dgm:constr type="w" for="ch" forName="ParentAccent6" refType="w" fact="0.0939"/>
                  <dgm:constr type="h" for="ch" forName="ParentAccent6" refType="h" fact="0.1976"/>
                  <dgm:constr type="l" for="ch" forName="ParentAccent7" refType="w" fact="0.8766"/>
                  <dgm:constr type="t" for="ch" forName="ParentAccent7" refType="h" fact="0.2465"/>
                  <dgm:constr type="w" for="ch" forName="ParentAccent7" refType="w" fact="0.0469"/>
                  <dgm:constr type="h" for="ch" forName="ParentAccent7" refType="h" fact="0.0988"/>
                  <dgm:constr type="l" for="ch" forName="ParentAccent8" refType="w" fact="0.8766"/>
                  <dgm:constr type="t" for="ch" forName="ParentAccent8" refType="h" fact="0.6562"/>
                  <dgm:constr type="w" for="ch" forName="ParentAccent8" refType="w" fact="0.0469"/>
                  <dgm:constr type="h" for="ch" forName="ParentAccent8" refType="h" fact="0.0988"/>
                  <dgm:constr type="l" for="ch" forName="ParentAccent9" refType="w" fact="0.9185"/>
                  <dgm:constr type="t" for="ch" forName="ParentAccent9" refType="h" fact="0.3353"/>
                  <dgm:constr type="w" for="ch" forName="ParentAccent9" refType="w" fact="0.0469"/>
                  <dgm:constr type="h" for="ch" forName="ParentAccent9" refType="h" fact="0.0988"/>
                  <dgm:constr type="l" for="ch" forName="ParentAccent10" refType="w" fact="0.9213"/>
                  <dgm:constr type="t" for="ch" forName="ParentAccent10" refType="h" fact="0.5679"/>
                  <dgm:constr type="w" for="ch" forName="ParentAccent10" refType="w" fact="0.0469"/>
                  <dgm:constr type="h" for="ch" forName="ParentAccent10" refType="h" fact="0.0988"/>
                </dgm:constrLst>
              </dgm:if>
              <dgm:if name="Name8" axis="ch" ptType="node" func="cnt" op="equ" val="1">
                <dgm:alg type="composite">
                  <dgm:param type="ar" val="3.4411"/>
                </dgm:alg>
                <dgm:constrLst>
                  <dgm:constr type="l" for="ch" forName="Child1Accent1" refType="w" fact="0.284"/>
                  <dgm:constr type="t" for="ch" forName="Child1Accent1" refType="h" fact="0.4012"/>
                  <dgm:constr type="w" for="ch" forName="Child1Accent1" refType="w" fact="0.0574"/>
                  <dgm:constr type="h" for="ch" forName="Child1Accent1" refType="h" fact="0.1976"/>
                  <dgm:constr type="l" for="ch" forName="Child1Accent2" refType="w" fact="0.2272"/>
                  <dgm:constr type="t" for="ch" forName="Child1Accent2" refType="h" fact="0.4506"/>
                  <dgm:constr type="w" for="ch" forName="Child1Accent2" refType="w" fact="0.0287"/>
                  <dgm:constr type="h" for="ch" forName="Child1Accent2" refType="h" fact="0.0988"/>
                  <dgm:constr type="l" for="ch" forName="Child1Accent3" refType="w" fact="0.1705"/>
                  <dgm:constr type="t" for="ch" forName="Child1Accent3" refType="h" fact="0.4506"/>
                  <dgm:constr type="w" for="ch" forName="Child1Accent3" refType="w" fact="0.0287"/>
                  <dgm:constr type="h" for="ch" forName="Child1Accent3" refType="h" fact="0.0988"/>
                  <dgm:constr type="l" for="ch" forName="Child1Accent4" refType="w" fact="0.1137"/>
                  <dgm:constr type="t" for="ch" forName="Child1Accent4" refType="h" fact="0.4506"/>
                  <dgm:constr type="w" for="ch" forName="Child1Accent4" refType="w" fact="0.0287"/>
                  <dgm:constr type="h" for="ch" forName="Child1Accent4" refType="h" fact="0.0988"/>
                  <dgm:constr type="l" for="ch" forName="Child1Accent5" refType="w" fact="0.057"/>
                  <dgm:constr type="t" for="ch" forName="Child1Accent5" refType="h" fact="0.4506"/>
                  <dgm:constr type="w" for="ch" forName="Child1Accent5" refType="w" fact="0.0287"/>
                  <dgm:constr type="h" for="ch" forName="Child1Accent5" refType="h" fact="0.0988"/>
                  <dgm:constr type="l" for="ch" forName="Child1Accent6" refType="w" fact="0.0002"/>
                  <dgm:constr type="t" for="ch" forName="Child1Accent6" refType="h" fact="0.4506"/>
                  <dgm:constr type="w" for="ch" forName="Child1Accent6" refType="w" fact="0.0287"/>
                  <dgm:constr type="h" for="ch" forName="Child1Accent6" refType="h" fact="0.0988"/>
                  <dgm:constr type="l" for="ch" forName="Child1Accent7" refType="w" fact="0"/>
                  <dgm:constr type="t" for="ch" forName="Child1Accent7" refType="h" fact="0"/>
                  <dgm:constr type="w" for="ch" forName="Child1Accent7" refType="w" fact="0"/>
                  <dgm:constr type="h" for="ch" forName="Child1Accent7" refType="h" fact="0"/>
                  <dgm:constr type="l" for="ch" forName="Child1Accent8" refType="w" fact="0"/>
                  <dgm:constr type="t" for="ch" forName="Child1Accent8" refType="h" fact="0"/>
                  <dgm:constr type="w" for="ch" forName="Child1Accent8" refType="w" fact="0"/>
                  <dgm:constr type="h" for="ch" forName="Child1Accent8" refType="h" fact="0"/>
                  <dgm:constr type="l" for="ch" forName="Child1Accent9" refType="w" fact="0"/>
                  <dgm:constr type="t" for="ch" forName="Child1Accent9" refType="h" fact="0"/>
                  <dgm:constr type="w" for="ch" forName="Child1Accent9" refType="w" fact="0"/>
                  <dgm:constr type="h" for="ch" forName="Child1Accent9" refType="h" fact="0"/>
                  <dgm:constr type="l" for="ch" forName="ParentAccent1" refType="w" fact="0.9713"/>
                  <dgm:constr type="t" for="ch" forName="ParentAccent1" refType="h" fact="0.4506"/>
                  <dgm:constr type="w" for="ch" forName="ParentAccent1" refType="w" fact="0.0287"/>
                  <dgm:constr type="h" for="ch" forName="ParentAccent1" refType="h" fact="0.0988"/>
                  <dgm:constr type="l" for="ch" forName="ParentAccent2" refType="w" fact="0.9187"/>
                  <dgm:constr type="t" for="ch" forName="ParentAccent2" refType="h" fact="0.4506"/>
                  <dgm:constr type="w" for="ch" forName="ParentAccent2" refType="w" fact="0.0287"/>
                  <dgm:constr type="h" for="ch" forName="ParentAccent2" refType="h" fact="0.0988"/>
                  <dgm:constr type="l" for="ch" forName="ParentAccent3" refType="w" fact="0.8661"/>
                  <dgm:constr type="t" for="ch" forName="ParentAccent3" refType="h" fact="0.4506"/>
                  <dgm:constr type="w" for="ch" forName="ParentAccent3" refType="w" fact="0.0287"/>
                  <dgm:constr type="h" for="ch" forName="ParentAccent3" refType="h" fact="0.0988"/>
                  <dgm:constr type="l" for="ch" forName="ParentAccent4" refType="w" fact="0.8136"/>
                  <dgm:constr type="t" for="ch" forName="ParentAccent4" refType="h" fact="0.4506"/>
                  <dgm:constr type="w" for="ch" forName="ParentAccent4" refType="w" fact="0.0287"/>
                  <dgm:constr type="h" for="ch" forName="ParentAccent4" refType="h" fact="0.0988"/>
                  <dgm:constr type="l" for="ch" forName="ParentAccent5" refType="w" fact="0.761"/>
                  <dgm:constr type="t" for="ch" forName="ParentAccent5" refType="h" fact="0.4506"/>
                  <dgm:constr type="w" for="ch" forName="ParentAccent5" refType="w" fact="0.0287"/>
                  <dgm:constr type="h" for="ch" forName="ParentAccent5" refType="h" fact="0.0988"/>
                  <dgm:constr type="l" for="ch" forName="ParentAccent6" refType="w" fact="0.6797"/>
                  <dgm:constr type="t" for="ch" forName="ParentAccent6" refType="h" fact="0.4012"/>
                  <dgm:constr type="w" for="ch" forName="ParentAccent6" refType="w" fact="0.0574"/>
                  <dgm:constr type="h" for="ch" forName="ParentAccent6" refType="h" fact="0.1976"/>
                  <dgm:constr type="l" for="ch" forName="ParentAccent7" refType="w" fact="0.9245"/>
                  <dgm:constr type="t" for="ch" forName="ParentAccent7" refType="h" fact="0.2465"/>
                  <dgm:constr type="w" for="ch" forName="ParentAccent7" refType="w" fact="0.0287"/>
                  <dgm:constr type="h" for="ch" forName="ParentAccent7" refType="h" fact="0.0988"/>
                  <dgm:constr type="l" for="ch" forName="ParentAccent8" refType="w" fact="0.9245"/>
                  <dgm:constr type="t" for="ch" forName="ParentAccent8" refType="h" fact="0.6562"/>
                  <dgm:constr type="w" for="ch" forName="ParentAccent8" refType="w" fact="0.0287"/>
                  <dgm:constr type="h" for="ch" forName="ParentAccent8" refType="h" fact="0.0988"/>
                  <dgm:constr type="l" for="ch" forName="ParentAccent9" refType="w" fact="0.9501"/>
                  <dgm:constr type="t" for="ch" forName="ParentAccent9" refType="h" fact="0.3353"/>
                  <dgm:constr type="w" for="ch" forName="ParentAccent9" refType="w" fact="0.0287"/>
                  <dgm:constr type="h" for="ch" forName="ParentAccent9" refType="h" fact="0.0988"/>
                  <dgm:constr type="l" for="ch" forName="ParentAccent10" refType="w" fact="0.9518"/>
                  <dgm:constr type="t" for="ch" forName="ParentAccent10" refType="h" fact="0.5679"/>
                  <dgm:constr type="w" for="ch" forName="ParentAccent10" refType="w" fact="0.0287"/>
                  <dgm:constr type="h" for="ch" forName="ParentAccent10" refType="h" fact="0.0988"/>
                  <dgm:constr type="l" for="ch" forName="Child1" refType="w" fact="0"/>
                  <dgm:constr type="t" for="ch" forName="Child1" refType="h" fact="0.1978"/>
                  <dgm:constr type="w" for="ch" forName="Child1" refType="w" fact="0.2544"/>
                  <dgm:constr type="h" for="ch" forName="Child1" refType="h" fact="0.2541"/>
                  <dgm:constr type="l" for="ch" forName="Parent" refType="w" fact="0.3653"/>
                  <dgm:constr type="t" for="ch" forName="Parent" refType="h" fact="0"/>
                  <dgm:constr type="w" for="ch" forName="Parent" refType="w" fact="0.2906"/>
                  <dgm:constr type="h" for="ch" forName="Parent" refType="h"/>
                </dgm:constrLst>
              </dgm:if>
              <dgm:if name="Name9" axis="ch" ptType="node" func="cnt" op="equ" val="2">
                <dgm:alg type="composite">
                  <dgm:param type="ar" val="2.1185"/>
                </dgm:alg>
                <dgm:constrLst>
                  <dgm:constr type="l" for="ch" forName="Child1Accent1" refType="w" fact="0.3436"/>
                  <dgm:constr type="t" for="ch" forName="Child1Accent1" refType="h" fact="0.2211"/>
                  <dgm:constr type="w" for="ch" forName="Child1Accent1" refType="w" fact="0.0574"/>
                  <dgm:constr type="h" for="ch" forName="Child1Accent1" refType="h" fact="0.1217"/>
                  <dgm:constr type="l" for="ch" forName="Child1Accent2" refType="w" fact="0.3068"/>
                  <dgm:constr type="t" for="ch" forName="Child1Accent2" refType="h" fact="0.1569"/>
                  <dgm:constr type="w" for="ch" forName="Child1Accent2" refType="w" fact="0.0287"/>
                  <dgm:constr type="h" for="ch" forName="Child1Accent2" refType="h" fact="0.0608"/>
                  <dgm:constr type="l" for="ch" forName="Child1Accent3" refType="w" fact="0.2455"/>
                  <dgm:constr type="t" for="ch" forName="Child1Accent3" refType="h" fact="0.1569"/>
                  <dgm:constr type="w" for="ch" forName="Child1Accent3" refType="w" fact="0.0287"/>
                  <dgm:constr type="h" for="ch" forName="Child1Accent3" refType="h" fact="0.0608"/>
                  <dgm:constr type="l" for="ch" forName="Child1Accent4" refType="w" fact="0.1842"/>
                  <dgm:constr type="t" for="ch" forName="Child1Accent4" refType="h" fact="0.1569"/>
                  <dgm:constr type="w" for="ch" forName="Child1Accent4" refType="w" fact="0.0287"/>
                  <dgm:constr type="h" for="ch" forName="Child1Accent4" refType="h" fact="0.0608"/>
                  <dgm:constr type="l" for="ch" forName="Child1Accent5" refType="w" fact="0.1229"/>
                  <dgm:constr type="t" for="ch" forName="Child1Accent5" refType="h" fact="0.1569"/>
                  <dgm:constr type="w" for="ch" forName="Child1Accent5" refType="w" fact="0.0287"/>
                  <dgm:constr type="h" for="ch" forName="Child1Accent5" refType="h" fact="0.0608"/>
                  <dgm:constr type="l" for="ch" forName="Child1Accent6" refType="w" fact="0.0615"/>
                  <dgm:constr type="t" for="ch" forName="Child1Accent6" refType="h" fact="0.1569"/>
                  <dgm:constr type="w" for="ch" forName="Child1Accent6" refType="w" fact="0.0287"/>
                  <dgm:constr type="h" for="ch" forName="Child1Accent6" refType="h" fact="0.0608"/>
                  <dgm:constr type="l" for="ch" forName="Child1Accent7" refType="w" fact="0.0002"/>
                  <dgm:constr type="t" for="ch" forName="Child1Accent7" refType="h" fact="0.1569"/>
                  <dgm:constr type="w" for="ch" forName="Child1Accent7" refType="w" fact="0.0287"/>
                  <dgm:constr type="h" for="ch" forName="Child1Accent7" refType="h" fact="0.0608"/>
                  <dgm:constr type="l" for="ch" forName="Child1Accent8" refType="w" fact="0"/>
                  <dgm:constr type="t" for="ch" forName="Child1Accent8" refType="h" fact="0"/>
                  <dgm:constr type="w" for="ch" forName="Child1Accent8" refType="w" fact="0"/>
                  <dgm:constr type="h" for="ch" forName="Child1Accent8" refType="h" fact="0"/>
                  <dgm:constr type="l" for="ch" forName="Child1Accent9" refType="w" fact="0"/>
                  <dgm:constr type="t" for="ch" forName="Child1Accent9" refType="h" fact="0"/>
                  <dgm:constr type="w" for="ch" forName="Child1Accent9" refType="w" fact="0"/>
                  <dgm:constr type="h" for="ch" forName="Child1Accent9" refType="h" fact="0"/>
                  <dgm:constr type="l" for="ch" forName="Child2Accent1" refType="w" fact="0.3436"/>
                  <dgm:constr type="t" for="ch" forName="Child2Accent1" refType="h" fact="0.8153"/>
                  <dgm:constr type="w" for="ch" forName="Child2Accent1" refType="w" fact="0.0574"/>
                  <dgm:constr type="h" for="ch" forName="Child2Accent1" refType="h" fact="0.1217"/>
                  <dgm:constr type="l" for="ch" forName="Child2Accent2" refType="w" fact="0.3068"/>
                  <dgm:constr type="t" for="ch" forName="Child2Accent2" refType="h" fact="0.9392"/>
                  <dgm:constr type="w" for="ch" forName="Child2Accent2" refType="w" fact="0.0287"/>
                  <dgm:constr type="h" for="ch" forName="Child2Accent2" refType="h" fact="0.0608"/>
                  <dgm:constr type="l" for="ch" forName="Child2Accent3" refType="w" fact="0.2455"/>
                  <dgm:constr type="t" for="ch" forName="Child2Accent3" refType="h" fact="0.9392"/>
                  <dgm:constr type="w" for="ch" forName="Child2Accent3" refType="w" fact="0.0287"/>
                  <dgm:constr type="h" for="ch" forName="Child2Accent3" refType="h" fact="0.0608"/>
                  <dgm:constr type="l" for="ch" forName="Child2Accent4" refType="w" fact="0.1842"/>
                  <dgm:constr type="t" for="ch" forName="Child2Accent4" refType="h" fact="0.9392"/>
                  <dgm:constr type="w" for="ch" forName="Child2Accent4" refType="w" fact="0.0287"/>
                  <dgm:constr type="h" for="ch" forName="Child2Accent4" refType="h" fact="0.0608"/>
                  <dgm:constr type="l" for="ch" forName="Child2Accent5" refType="w" fact="0.1229"/>
                  <dgm:constr type="t" for="ch" forName="Child2Accent5" refType="h" fact="0.9392"/>
                  <dgm:constr type="w" for="ch" forName="Child2Accent5" refType="w" fact="0.0287"/>
                  <dgm:constr type="h" for="ch" forName="Child2Accent5" refType="h" fact="0.0608"/>
                  <dgm:constr type="l" for="ch" forName="Child2Accent6" refType="w" fact="0.0615"/>
                  <dgm:constr type="t" for="ch" forName="Child2Accent6" refType="h" fact="0.9392"/>
                  <dgm:constr type="w" for="ch" forName="Child2Accent6" refType="w" fact="0.0287"/>
                  <dgm:constr type="h" for="ch" forName="Child2Accent6" refType="h" fact="0.0608"/>
                  <dgm:constr type="l" for="ch" forName="Child2Accent7" refType="w" fact="0.0002"/>
                  <dgm:constr type="t" for="ch" forName="Child2Accent7" refType="h" fact="0.9392"/>
                  <dgm:constr type="w" for="ch" forName="Child2Accent7" refType="w" fact="0.0287"/>
                  <dgm:constr type="h" for="ch" forName="Child2Accent7" refType="h" fact="0.0608"/>
                  <dgm:constr type="l" for="ch" forName="ParentAccent1" refType="w" fact="0.9713"/>
                  <dgm:constr type="t" for="ch" forName="ParentAccent1" refType="h" fact="0.5511"/>
                  <dgm:constr type="w" for="ch" forName="ParentAccent1" refType="w" fact="0.0287"/>
                  <dgm:constr type="h" for="ch" forName="ParentAccent1" refType="h" fact="0.0608"/>
                  <dgm:constr type="l" for="ch" forName="ParentAccent2" refType="w" fact="0.9187"/>
                  <dgm:constr type="t" for="ch" forName="ParentAccent2" refType="h" fact="0.5511"/>
                  <dgm:constr type="w" for="ch" forName="ParentAccent2" refType="w" fact="0.0287"/>
                  <dgm:constr type="h" for="ch" forName="ParentAccent2" refType="h" fact="0.0608"/>
                  <dgm:constr type="l" for="ch" forName="ParentAccent3" refType="w" fact="0.8661"/>
                  <dgm:constr type="t" for="ch" forName="ParentAccent3" refType="h" fact="0.5511"/>
                  <dgm:constr type="w" for="ch" forName="ParentAccent3" refType="w" fact="0.0287"/>
                  <dgm:constr type="h" for="ch" forName="ParentAccent3" refType="h" fact="0.0608"/>
                  <dgm:constr type="l" for="ch" forName="ParentAccent4" refType="w" fact="0.8136"/>
                  <dgm:constr type="t" for="ch" forName="ParentAccent4" refType="h" fact="0.5511"/>
                  <dgm:constr type="w" for="ch" forName="ParentAccent4" refType="w" fact="0.0287"/>
                  <dgm:constr type="h" for="ch" forName="ParentAccent4" refType="h" fact="0.0608"/>
                  <dgm:constr type="l" for="ch" forName="ParentAccent5" refType="w" fact="0.761"/>
                  <dgm:constr type="t" for="ch" forName="ParentAccent5" refType="h" fact="0.5511"/>
                  <dgm:constr type="w" for="ch" forName="ParentAccent5" refType="w" fact="0.0287"/>
                  <dgm:constr type="h" for="ch" forName="ParentAccent5" refType="h" fact="0.0608"/>
                  <dgm:constr type="l" for="ch" forName="ParentAccent6" refType="w" fact="0.6797"/>
                  <dgm:constr type="t" for="ch" forName="ParentAccent6" refType="h" fact="0.5207"/>
                  <dgm:constr type="w" for="ch" forName="ParentAccent6" refType="w" fact="0.0574"/>
                  <dgm:constr type="h" for="ch" forName="ParentAccent6" refType="h" fact="0.1217"/>
                  <dgm:constr type="l" for="ch" forName="ParentAccent7" refType="w" fact="0.9245"/>
                  <dgm:constr type="t" for="ch" forName="ParentAccent7" refType="h" fact="0.4255"/>
                  <dgm:constr type="w" for="ch" forName="ParentAccent7" refType="w" fact="0.0287"/>
                  <dgm:constr type="h" for="ch" forName="ParentAccent7" refType="h" fact="0.0608"/>
                  <dgm:constr type="l" for="ch" forName="ParentAccent8" refType="w" fact="0.9245"/>
                  <dgm:constr type="t" for="ch" forName="ParentAccent8" refType="h" fact="0.6776"/>
                  <dgm:constr type="w" for="ch" forName="ParentAccent8" refType="w" fact="0.0287"/>
                  <dgm:constr type="h" for="ch" forName="ParentAccent8" refType="h" fact="0.0608"/>
                  <dgm:constr type="l" for="ch" forName="ParentAccent9" refType="w" fact="0.9501"/>
                  <dgm:constr type="t" for="ch" forName="ParentAccent9" refType="h" fact="0.4801"/>
                  <dgm:constr type="w" for="ch" forName="ParentAccent9" refType="w" fact="0.0287"/>
                  <dgm:constr type="h" for="ch" forName="ParentAccent9" refType="h" fact="0.0608"/>
                  <dgm:constr type="l" for="ch" forName="ParentAccent10" refType="w" fact="0.9518"/>
                  <dgm:constr type="t" for="ch" forName="ParentAccent10" refType="h" fact="0.6233"/>
                  <dgm:constr type="w" for="ch" forName="ParentAccent10" refType="w" fact="0.0287"/>
                  <dgm:constr type="h" for="ch" forName="ParentAccent10" refType="h" fact="0.0608"/>
                  <dgm:constr type="l" for="ch" forName="Child2" refType="w" fact="0"/>
                  <dgm:constr type="t" for="ch" forName="Child2" refType="h" fact="0.7822"/>
                  <dgm:constr type="w" for="ch" forName="Child2" refType="w" fact="0.3364"/>
                  <dgm:constr type="h" for="ch" forName="Child2" refType="h" fact="0.1564"/>
                  <dgm:constr type="l" for="ch" forName="Child1" refType="w" fact="0"/>
                  <dgm:constr type="t" for="ch" forName="Child1" refType="h" fact="0"/>
                  <dgm:constr type="w" for="ch" forName="Child1" refType="w" fact="0.3364"/>
                  <dgm:constr type="h" for="ch" forName="Child1" refType="h" fact="0.1564"/>
                  <dgm:constr type="l" for="ch" forName="Parent" refType="w" fact="0.3653"/>
                  <dgm:constr type="t" for="ch" forName="Parent" refType="h" fact="0.2737"/>
                  <dgm:constr type="w" for="ch" forName="Parent" refType="w" fact="0.2906"/>
                  <dgm:constr type="h" for="ch" forName="Parent" refType="h" fact="0.6157"/>
                </dgm:constrLst>
              </dgm:if>
              <dgm:if name="Name10" axis="ch" ptType="node" func="cnt" op="equ" val="3">
                <dgm:alg type="composite">
                  <dgm:param type="ar" val="2.1185"/>
                </dgm:alg>
                <dgm:constrLst>
                  <dgm:constr type="l" for="ch" forName="Child1Accent1" refType="w" fact="0.3436"/>
                  <dgm:constr type="t" for="ch" forName="Child1Accent1" refType="h" fact="0.2211"/>
                  <dgm:constr type="w" for="ch" forName="Child1Accent1" refType="w" fact="0.0574"/>
                  <dgm:constr type="h" for="ch" forName="Child1Accent1" refType="h" fact="0.1217"/>
                  <dgm:constr type="l" for="ch" forName="Child1Accent2" refType="w" fact="0.3068"/>
                  <dgm:constr type="t" for="ch" forName="Child1Accent2" refType="h" fact="0.1569"/>
                  <dgm:constr type="w" for="ch" forName="Child1Accent2" refType="w" fact="0.0287"/>
                  <dgm:constr type="h" for="ch" forName="Child1Accent2" refType="h" fact="0.0608"/>
                  <dgm:constr type="l" for="ch" forName="Child1Accent3" refType="w" fact="0.2455"/>
                  <dgm:constr type="t" for="ch" forName="Child1Accent3" refType="h" fact="0.1569"/>
                  <dgm:constr type="w" for="ch" forName="Child1Accent3" refType="w" fact="0.0287"/>
                  <dgm:constr type="h" for="ch" forName="Child1Accent3" refType="h" fact="0.0608"/>
                  <dgm:constr type="l" for="ch" forName="Child1Accent4" refType="w" fact="0.1842"/>
                  <dgm:constr type="t" for="ch" forName="Child1Accent4" refType="h" fact="0.1569"/>
                  <dgm:constr type="w" for="ch" forName="Child1Accent4" refType="w" fact="0.0287"/>
                  <dgm:constr type="h" for="ch" forName="Child1Accent4" refType="h" fact="0.0608"/>
                  <dgm:constr type="l" for="ch" forName="Child1Accent5" refType="w" fact="0.1229"/>
                  <dgm:constr type="t" for="ch" forName="Child1Accent5" refType="h" fact="0.1569"/>
                  <dgm:constr type="w" for="ch" forName="Child1Accent5" refType="w" fact="0.0287"/>
                  <dgm:constr type="h" for="ch" forName="Child1Accent5" refType="h" fact="0.0608"/>
                  <dgm:constr type="l" for="ch" forName="Child2Accent1" refType="w" fact="0.284"/>
                  <dgm:constr type="t" for="ch" forName="Child2Accent1" refType="h" fact="0.5207"/>
                  <dgm:constr type="w" for="ch" forName="Child2Accent1" refType="w" fact="0.0574"/>
                  <dgm:constr type="h" for="ch" forName="Child2Accent1" refType="h" fact="0.1217"/>
                  <dgm:constr type="l" for="ch" forName="Child2Accent2" refType="w" fact="0.2272"/>
                  <dgm:constr type="t" for="ch" forName="Child2Accent2" refType="h" fact="0.5511"/>
                  <dgm:constr type="w" for="ch" forName="Child2Accent2" refType="w" fact="0.0287"/>
                  <dgm:constr type="h" for="ch" forName="Child2Accent2" refType="h" fact="0.0608"/>
                  <dgm:constr type="l" for="ch" forName="Child2Accent3" refType="w" fact="0.1705"/>
                  <dgm:constr type="t" for="ch" forName="Child2Accent3" refType="h" fact="0.5511"/>
                  <dgm:constr type="w" for="ch" forName="Child2Accent3" refType="w" fact="0.0287"/>
                  <dgm:constr type="h" for="ch" forName="Child2Accent3" refType="h" fact="0.0608"/>
                  <dgm:constr type="l" for="ch" forName="Child2Accent4" refType="w" fact="0.1137"/>
                  <dgm:constr type="t" for="ch" forName="Child2Accent4" refType="h" fact="0.5511"/>
                  <dgm:constr type="w" for="ch" forName="Child2Accent4" refType="w" fact="0.0287"/>
                  <dgm:constr type="h" for="ch" forName="Child2Accent4" refType="h" fact="0.0608"/>
                  <dgm:constr type="l" for="ch" forName="Child1Accent6" refType="w" fact="0.0615"/>
                  <dgm:constr type="t" for="ch" forName="Child1Accent6" refType="h" fact="0.1569"/>
                  <dgm:constr type="w" for="ch" forName="Child1Accent6" refType="w" fact="0.0287"/>
                  <dgm:constr type="h" for="ch" forName="Child1Accent6" refType="h" fact="0.0608"/>
                  <dgm:constr type="l" for="ch" forName="Child2Accent5" refType="w" fact="0.057"/>
                  <dgm:constr type="t" for="ch" forName="Child2Accent5" refType="h" fact="0.5511"/>
                  <dgm:constr type="w" for="ch" forName="Child2Accent5" refType="w" fact="0.0287"/>
                  <dgm:constr type="h" for="ch" forName="Child2Accent5" refType="h" fact="0.0608"/>
                  <dgm:constr type="l" for="ch" forName="Child1Accent7" refType="w" fact="0.0002"/>
                  <dgm:constr type="t" for="ch" forName="Child1Accent7" refType="h" fact="0.1569"/>
                  <dgm:constr type="w" for="ch" forName="Child1Accent7" refType="w" fact="0.0287"/>
                  <dgm:constr type="h" for="ch" forName="Child1Accent7" refType="h" fact="0.0608"/>
                  <dgm:constr type="l" for="ch" forName="Child1Accent8" refType="w" fact="0"/>
                  <dgm:constr type="t" for="ch" forName="Child1Accent8" refType="h" fact="0"/>
                  <dgm:constr type="w" for="ch" forName="Child1Accent8" refType="w" fact="0"/>
                  <dgm:constr type="h" for="ch" forName="Child1Accent8" refType="h" fact="0"/>
                  <dgm:constr type="l" for="ch" forName="Child1Accent9" refType="w" fact="0"/>
                  <dgm:constr type="t" for="ch" forName="Child1Accent9" refType="h" fact="0"/>
                  <dgm:constr type="w" for="ch" forName="Child1Accent9" refType="w" fact="0"/>
                  <dgm:constr type="h" for="ch" forName="Child1Accent9" refType="h" fact="0"/>
                  <dgm:constr type="l" for="ch" forName="Child2Accent6" refType="w" fact="0.0002"/>
                  <dgm:constr type="t" for="ch" forName="Child2Accent6" refType="h" fact="0.5511"/>
                  <dgm:constr type="w" for="ch" forName="Child2Accent6" refType="w" fact="0.0287"/>
                  <dgm:constr type="h" for="ch" forName="Child2Accent6" refType="h" fact="0.0608"/>
                  <dgm:constr type="l" for="ch" forName="Child2Accent7" refType="w" fact="0"/>
                  <dgm:constr type="t" for="ch" forName="Child2Accent7" refType="h" fact="0"/>
                  <dgm:constr type="w" for="ch" forName="Child2Accent7" refType="w" fact="0"/>
                  <dgm:constr type="h" for="ch" forName="Child2Accent7" refType="h" fact="0"/>
                  <dgm:constr type="l" for="ch" forName="Child3Accent1" refType="w" fact="0.3436"/>
                  <dgm:constr type="t" for="ch" forName="Child3Accent1" refType="h" fact="0.8153"/>
                  <dgm:constr type="w" for="ch" forName="Child3Accent1" refType="w" fact="0.0574"/>
                  <dgm:constr type="h" for="ch" forName="Child3Accent1" refType="h" fact="0.1217"/>
                  <dgm:constr type="l" for="ch" forName="Child3Accent2" refType="w" fact="0.3068"/>
                  <dgm:constr type="t" for="ch" forName="Child3Accent2" refType="h" fact="0.9392"/>
                  <dgm:constr type="w" for="ch" forName="Child3Accent2" refType="w" fact="0.0287"/>
                  <dgm:constr type="h" for="ch" forName="Child3Accent2" refType="h" fact="0.0608"/>
                  <dgm:constr type="l" for="ch" forName="Child3Accent3" refType="w" fact="0.2455"/>
                  <dgm:constr type="t" for="ch" forName="Child3Accent3" refType="h" fact="0.9392"/>
                  <dgm:constr type="w" for="ch" forName="Child3Accent3" refType="w" fact="0.0287"/>
                  <dgm:constr type="h" for="ch" forName="Child3Accent3" refType="h" fact="0.0608"/>
                  <dgm:constr type="l" for="ch" forName="Child3Accent4" refType="w" fact="0.1842"/>
                  <dgm:constr type="t" for="ch" forName="Child3Accent4" refType="h" fact="0.9392"/>
                  <dgm:constr type="w" for="ch" forName="Child3Accent4" refType="w" fact="0.0287"/>
                  <dgm:constr type="h" for="ch" forName="Child3Accent4" refType="h" fact="0.0608"/>
                  <dgm:constr type="l" for="ch" forName="Child3Accent5" refType="w" fact="0.1229"/>
                  <dgm:constr type="t" for="ch" forName="Child3Accent5" refType="h" fact="0.9392"/>
                  <dgm:constr type="w" for="ch" forName="Child3Accent5" refType="w" fact="0.0287"/>
                  <dgm:constr type="h" for="ch" forName="Child3Accent5" refType="h" fact="0.0608"/>
                  <dgm:constr type="l" for="ch" forName="Child3Accent6" refType="w" fact="0.0615"/>
                  <dgm:constr type="t" for="ch" forName="Child3Accent6" refType="h" fact="0.9392"/>
                  <dgm:constr type="w" for="ch" forName="Child3Accent6" refType="w" fact="0.0287"/>
                  <dgm:constr type="h" for="ch" forName="Child3Accent6" refType="h" fact="0.0608"/>
                  <dgm:constr type="l" for="ch" forName="Child3Accent7" refType="w" fact="0.0002"/>
                  <dgm:constr type="t" for="ch" forName="Child3Accent7" refType="h" fact="0.9392"/>
                  <dgm:constr type="w" for="ch" forName="Child3Accent7" refType="w" fact="0.0287"/>
                  <dgm:constr type="h" for="ch" forName="Child3Accent7" refType="h" fact="0.0608"/>
                  <dgm:constr type="l" for="ch" forName="ParentAccent1" refType="w" fact="0.9713"/>
                  <dgm:constr type="t" for="ch" forName="ParentAccent1" refType="h" fact="0.5511"/>
                  <dgm:constr type="w" for="ch" forName="ParentAccent1" refType="w" fact="0.0287"/>
                  <dgm:constr type="h" for="ch" forName="ParentAccent1" refType="h" fact="0.0608"/>
                  <dgm:constr type="l" for="ch" forName="ParentAccent2" refType="w" fact="0.9187"/>
                  <dgm:constr type="t" for="ch" forName="ParentAccent2" refType="h" fact="0.5511"/>
                  <dgm:constr type="w" for="ch" forName="ParentAccent2" refType="w" fact="0.0287"/>
                  <dgm:constr type="h" for="ch" forName="ParentAccent2" refType="h" fact="0.0608"/>
                  <dgm:constr type="l" for="ch" forName="ParentAccent3" refType="w" fact="0.8661"/>
                  <dgm:constr type="t" for="ch" forName="ParentAccent3" refType="h" fact="0.5511"/>
                  <dgm:constr type="w" for="ch" forName="ParentAccent3" refType="w" fact="0.0287"/>
                  <dgm:constr type="h" for="ch" forName="ParentAccent3" refType="h" fact="0.0608"/>
                  <dgm:constr type="l" for="ch" forName="ParentAccent4" refType="w" fact="0.8136"/>
                  <dgm:constr type="t" for="ch" forName="ParentAccent4" refType="h" fact="0.5511"/>
                  <dgm:constr type="w" for="ch" forName="ParentAccent4" refType="w" fact="0.0287"/>
                  <dgm:constr type="h" for="ch" forName="ParentAccent4" refType="h" fact="0.0608"/>
                  <dgm:constr type="l" for="ch" forName="ParentAccent5" refType="w" fact="0.761"/>
                  <dgm:constr type="t" for="ch" forName="ParentAccent5" refType="h" fact="0.5511"/>
                  <dgm:constr type="w" for="ch" forName="ParentAccent5" refType="w" fact="0.0287"/>
                  <dgm:constr type="h" for="ch" forName="ParentAccent5" refType="h" fact="0.0608"/>
                  <dgm:constr type="l" for="ch" forName="ParentAccent6" refType="w" fact="0.6797"/>
                  <dgm:constr type="t" for="ch" forName="ParentAccent6" refType="h" fact="0.5207"/>
                  <dgm:constr type="w" for="ch" forName="ParentAccent6" refType="w" fact="0.0574"/>
                  <dgm:constr type="h" for="ch" forName="ParentAccent6" refType="h" fact="0.1217"/>
                  <dgm:constr type="l" for="ch" forName="ParentAccent7" refType="w" fact="0.9245"/>
                  <dgm:constr type="t" for="ch" forName="ParentAccent7" refType="h" fact="0.4255"/>
                  <dgm:constr type="w" for="ch" forName="ParentAccent7" refType="w" fact="0.0287"/>
                  <dgm:constr type="h" for="ch" forName="ParentAccent7" refType="h" fact="0.0608"/>
                  <dgm:constr type="l" for="ch" forName="ParentAccent8" refType="w" fact="0.9245"/>
                  <dgm:constr type="t" for="ch" forName="ParentAccent8" refType="h" fact="0.6776"/>
                  <dgm:constr type="w" for="ch" forName="ParentAccent8" refType="w" fact="0.0287"/>
                  <dgm:constr type="h" for="ch" forName="ParentAccent8" refType="h" fact="0.0608"/>
                  <dgm:constr type="l" for="ch" forName="ParentAccent9" refType="w" fact="0.9501"/>
                  <dgm:constr type="t" for="ch" forName="ParentAccent9" refType="h" fact="0.4801"/>
                  <dgm:constr type="w" for="ch" forName="ParentAccent9" refType="w" fact="0.0287"/>
                  <dgm:constr type="h" for="ch" forName="ParentAccent9" refType="h" fact="0.0608"/>
                  <dgm:constr type="l" for="ch" forName="ParentAccent10" refType="w" fact="0.9518"/>
                  <dgm:constr type="t" for="ch" forName="ParentAccent10" refType="h" fact="0.6233"/>
                  <dgm:constr type="w" for="ch" forName="ParentAccent10" refType="w" fact="0.0287"/>
                  <dgm:constr type="h" for="ch" forName="ParentAccent10" refType="h" fact="0.0608"/>
                  <dgm:constr type="l" for="ch" forName="Child3" refType="w" fact="0"/>
                  <dgm:constr type="t" for="ch" forName="Child3" refType="h" fact="0.7822"/>
                  <dgm:constr type="w" for="ch" forName="Child3" refType="w" fact="0.3364"/>
                  <dgm:constr type="h" for="ch" forName="Child3" refType="h" fact="0.1564"/>
                  <dgm:constr type="l" for="ch" forName="Child2" refType="w" fact="0"/>
                  <dgm:constr type="t" for="ch" forName="Child2" refType="h" fact="0.3955"/>
                  <dgm:constr type="w" for="ch" forName="Child2" refType="w" fact="0.2544"/>
                  <dgm:constr type="h" for="ch" forName="Child2" refType="h" fact="0.1564"/>
                  <dgm:constr type="l" for="ch" forName="Child1" refType="w" fact="0"/>
                  <dgm:constr type="t" for="ch" forName="Child1" refType="h" fact="0"/>
                  <dgm:constr type="w" for="ch" forName="Child1" refType="w" fact="0.3364"/>
                  <dgm:constr type="h" for="ch" forName="Child1" refType="h" fact="0.1564"/>
                  <dgm:constr type="l" for="ch" forName="Parent" refType="w" fact="0.3653"/>
                  <dgm:constr type="t" for="ch" forName="Parent" refType="h" fact="0.2737"/>
                  <dgm:constr type="w" for="ch" forName="Parent" refType="w" fact="0.2906"/>
                  <dgm:constr type="h" for="ch" forName="Parent" refType="h" fact="0.6157"/>
                </dgm:constrLst>
              </dgm:if>
              <dgm:if name="Name11" axis="ch" ptType="node" func="cnt" op="equ" val="4">
                <dgm:alg type="composite">
                  <dgm:param type="ar" val="1.8304"/>
                </dgm:alg>
                <dgm:constrLst>
                  <dgm:constr type="l" for="ch" forName="Parent" refType="w" fact="0.3771"/>
                  <dgm:constr type="t" for="ch" forName="Parent" refType="h" fact="0.2946"/>
                  <dgm:constr type="w" for="ch" forName="Parent" refType="w" fact="0.2862"/>
                  <dgm:constr type="h" for="ch" forName="Parent" refType="h" fact="0.5239"/>
                  <dgm:constr type="l" for="ch" forName="Child1Accent1" refType="w" fact="0.3904"/>
                  <dgm:constr type="t" for="ch" forName="Child1Accent1" refType="h" fact="0.2104"/>
                  <dgm:constr type="w" for="ch" forName="Child1Accent1" refType="w" fact="0.0566"/>
                  <dgm:constr type="h" for="ch" forName="Child1Accent1" refType="h" fact="0.1035"/>
                  <dgm:constr type="l" for="ch" forName="Child1Accent3" refType="w" fact="0.3001"/>
                  <dgm:constr type="t" for="ch" forName="Child1Accent3" refType="h" fact="0.128"/>
                  <dgm:constr type="w" for="ch" forName="Child1Accent3" refType="w" fact="0.0283"/>
                  <dgm:constr type="h" for="ch" forName="Child1Accent3" refType="h" fact="0.0518"/>
                  <dgm:constr type="l" for="ch" forName="Child1Accent4" refType="w" fact="0.2418"/>
                  <dgm:constr type="t" for="ch" forName="Child1Accent4" refType="h" fact="0.128"/>
                  <dgm:constr type="w" for="ch" forName="Child1Accent4" refType="w" fact="0.0283"/>
                  <dgm:constr type="h" for="ch" forName="Child1Accent4" refType="h" fact="0.0518"/>
                  <dgm:constr type="l" for="ch" forName="Child1Accent5" refType="w" fact="0.1835"/>
                  <dgm:constr type="t" for="ch" forName="Child1Accent5" refType="h" fact="0.128"/>
                  <dgm:constr type="w" for="ch" forName="Child1Accent5" refType="w" fact="0.0283"/>
                  <dgm:constr type="h" for="ch" forName="Child1Accent5" refType="h" fact="0.0518"/>
                  <dgm:constr type="l" for="ch" forName="Child1Accent6" refType="w" fact="0.1252"/>
                  <dgm:constr type="t" for="ch" forName="Child1Accent6" refType="h" fact="0.128"/>
                  <dgm:constr type="w" for="ch" forName="Child1Accent6" refType="w" fact="0.0283"/>
                  <dgm:constr type="h" for="ch" forName="Child1Accent6" refType="h" fact="0.0518"/>
                  <dgm:constr type="l" for="ch" forName="Child3Accent1" refType="w" fact="0.3158"/>
                  <dgm:constr type="t" for="ch" forName="Child3Accent1" refType="h" fact="0.6212"/>
                  <dgm:constr type="w" for="ch" forName="Child3Accent1" refType="w" fact="0.0566"/>
                  <dgm:constr type="h" for="ch" forName="Child3Accent1" refType="h" fact="0.1035"/>
                  <dgm:constr type="l" for="ch" forName="Child3Accent2" refType="w" fact="0.2689"/>
                  <dgm:constr type="t" for="ch" forName="Child3Accent2" refType="h" fact="0.6828"/>
                  <dgm:constr type="w" for="ch" forName="Child3Accent2" refType="w" fact="0.0283"/>
                  <dgm:constr type="h" for="ch" forName="Child3Accent2" refType="h" fact="0.0518"/>
                  <dgm:constr type="l" for="ch" forName="Child3Accent4" refType="w" fact="0.1614"/>
                  <dgm:constr type="t" for="ch" forName="Child3Accent4" refType="h" fact="0.6828"/>
                  <dgm:constr type="w" for="ch" forName="Child3Accent4" refType="w" fact="0.0283"/>
                  <dgm:constr type="h" for="ch" forName="Child3Accent4" refType="h" fact="0.0518"/>
                  <dgm:constr type="l" for="ch" forName="Child3Accent5" refType="w" fact="0.1077"/>
                  <dgm:constr type="t" for="ch" forName="Child3Accent5" refType="h" fact="0.6828"/>
                  <dgm:constr type="w" for="ch" forName="Child3Accent5" refType="w" fact="0.0283"/>
                  <dgm:constr type="h" for="ch" forName="Child3Accent5" refType="h" fact="0.0518"/>
                  <dgm:constr type="l" for="ch" forName="Child1Accent7" refType="w" fact="0.0668"/>
                  <dgm:constr type="t" for="ch" forName="Child1Accent7" refType="h" fact="0.128"/>
                  <dgm:constr type="w" for="ch" forName="Child1Accent7" refType="w" fact="0.0283"/>
                  <dgm:constr type="h" for="ch" forName="Child1Accent7" refType="h" fact="0.0518"/>
                  <dgm:constr type="l" for="ch" forName="Child3Accent6" refType="w" fact="0.0539"/>
                  <dgm:constr type="t" for="ch" forName="Child3Accent6" refType="h" fact="0.6828"/>
                  <dgm:constr type="w" for="ch" forName="Child3Accent6" refType="w" fact="0.0283"/>
                  <dgm:constr type="h" for="ch" forName="Child3Accent6" refType="h" fact="0.0518"/>
                  <dgm:constr type="l" for="ch" forName="Child1Accent8" refType="w" fact="0.0085"/>
                  <dgm:constr type="t" for="ch" forName="Child1Accent8" refType="h" fact="0.128"/>
                  <dgm:constr type="w" for="ch" forName="Child1Accent8" refType="w" fact="0.0283"/>
                  <dgm:constr type="h" for="ch" forName="Child1Accent8" refType="h" fact="0.0518"/>
                  <dgm:constr type="l" for="ch" forName="Child1Accent9" refType="w" fact="0"/>
                  <dgm:constr type="t" for="ch" forName="Child1Accent9" refType="h" fact="0"/>
                  <dgm:constr type="w" for="ch" forName="Child1Accent9" refType="w" fact="0"/>
                  <dgm:constr type="h" for="ch" forName="Child1Accent9" refType="h" fact="0"/>
                  <dgm:constr type="l" for="ch" forName="Child3Accent7" refType="w" fact="0.0002"/>
                  <dgm:constr type="t" for="ch" forName="Child3Accent7" refType="h" fact="0.6828"/>
                  <dgm:constr type="w" for="ch" forName="Child3Accent7" refType="w" fact="0.0283"/>
                  <dgm:constr type="h" for="ch" forName="Child3Accent7" refType="h" fact="0.0518"/>
                  <dgm:constr type="l" for="ch" forName="Child4Accent1" refType="w" fact="0.3904"/>
                  <dgm:constr type="t" for="ch" forName="Child4Accent1" refType="h" fact="0.8"/>
                  <dgm:constr type="w" for="ch" forName="Child4Accent1" refType="w" fact="0.0566"/>
                  <dgm:constr type="h" for="ch" forName="Child4Accent1" refType="h" fact="0.1035"/>
                  <dgm:constr type="l" for="ch" forName="Child4Accent3" refType="w" fact="0.2998"/>
                  <dgm:constr type="t" for="ch" forName="Child4Accent3" refType="h" fact="0.9482"/>
                  <dgm:constr type="w" for="ch" forName="Child4Accent3" refType="w" fact="0.0283"/>
                  <dgm:constr type="h" for="ch" forName="Child4Accent3" refType="h" fact="0.0518"/>
                  <dgm:constr type="l" for="ch" forName="Child4Accent4" refType="w" fact="0.2415"/>
                  <dgm:constr type="t" for="ch" forName="Child4Accent4" refType="h" fact="0.9482"/>
                  <dgm:constr type="w" for="ch" forName="Child4Accent4" refType="w" fact="0.0283"/>
                  <dgm:constr type="h" for="ch" forName="Child4Accent4" refType="h" fact="0.0518"/>
                  <dgm:constr type="l" for="ch" forName="Child4Accent5" refType="w" fact="0.1833"/>
                  <dgm:constr type="t" for="ch" forName="Child4Accent5" refType="h" fact="0.9482"/>
                  <dgm:constr type="w" for="ch" forName="Child4Accent5" refType="w" fact="0.0283"/>
                  <dgm:constr type="h" for="ch" forName="Child4Accent5" refType="h" fact="0.0518"/>
                  <dgm:constr type="l" for="ch" forName="Child4Accent6" refType="w" fact="0.1251"/>
                  <dgm:constr type="t" for="ch" forName="Child4Accent6" refType="h" fact="0.9482"/>
                  <dgm:constr type="w" for="ch" forName="Child4Accent6" refType="w" fact="0.0283"/>
                  <dgm:constr type="h" for="ch" forName="Child4Accent6" refType="h" fact="0.0518"/>
                  <dgm:constr type="l" for="ch" forName="Child4Accent7" refType="w" fact="0.0668"/>
                  <dgm:constr type="t" for="ch" forName="Child4Accent7" refType="h" fact="0.9482"/>
                  <dgm:constr type="w" for="ch" forName="Child4Accent7" refType="w" fact="0.0283"/>
                  <dgm:constr type="h" for="ch" forName="Child4Accent7" refType="h" fact="0.0518"/>
                  <dgm:constr type="l" for="ch" forName="Child4Accent8" refType="w" fact="0.0086"/>
                  <dgm:constr type="t" for="ch" forName="Child4Accent8" refType="h" fact="0.9482"/>
                  <dgm:constr type="w" for="ch" forName="Child4Accent8" refType="w" fact="0.0283"/>
                  <dgm:constr type="h" for="ch" forName="Child4Accent8" refType="h" fact="0.0518"/>
                  <dgm:constr type="l" for="ch" forName="Child2Accent1" refType="w" fact="0.3158"/>
                  <dgm:constr type="t" for="ch" forName="Child2Accent1" refType="h" fact="0.3725"/>
                  <dgm:constr type="w" for="ch" forName="Child2Accent1" refType="w" fact="0.0566"/>
                  <dgm:constr type="h" for="ch" forName="Child2Accent1" refType="h" fact="0.1035"/>
                  <dgm:constr type="l" for="ch" forName="Child4Accent2" refType="w" fact="0.358"/>
                  <dgm:constr type="t" for="ch" forName="Child4Accent2" refType="h" fact="0.8993"/>
                  <dgm:constr type="w" for="ch" forName="Child4Accent2" refType="w" fact="0.0283"/>
                  <dgm:constr type="h" for="ch" forName="Child4Accent2" refType="h" fact="0.0518"/>
                  <dgm:constr type="l" for="ch" forName="Child1Accent2" refType="w" fact="0.3585"/>
                  <dgm:constr type="t" for="ch" forName="Child1Accent2" refType="h" fact="0.162"/>
                  <dgm:constr type="w" for="ch" forName="Child1Accent2" refType="w" fact="0.0283"/>
                  <dgm:constr type="h" for="ch" forName="Child1Accent2" refType="h" fact="0.0518"/>
                  <dgm:constr type="l" for="ch" forName="Child3Accent3" refType="w" fact="0.2151"/>
                  <dgm:constr type="t" for="ch" forName="Child3Accent3" refType="h" fact="0.6828"/>
                  <dgm:constr type="w" for="ch" forName="Child3Accent3" refType="w" fact="0.0283"/>
                  <dgm:constr type="h" for="ch" forName="Child3Accent3" refType="h" fact="0.0518"/>
                  <dgm:constr type="l" for="ch" forName="Child2Accent2" refType="w" fact="0.2689"/>
                  <dgm:constr type="t" for="ch" forName="Child2Accent2" refType="h" fact="0.3937"/>
                  <dgm:constr type="w" for="ch" forName="Child2Accent2" refType="w" fact="0.0283"/>
                  <dgm:constr type="h" for="ch" forName="Child2Accent2" refType="h" fact="0.0518"/>
                  <dgm:constr type="l" for="ch" forName="Child2Accent4" refType="w" fact="0.1614"/>
                  <dgm:constr type="t" for="ch" forName="Child2Accent4" refType="h" fact="0.3937"/>
                  <dgm:constr type="w" for="ch" forName="Child2Accent4" refType="w" fact="0.0283"/>
                  <dgm:constr type="h" for="ch" forName="Child2Accent4" refType="h" fact="0.0518"/>
                  <dgm:constr type="l" for="ch" forName="Child2Accent5" refType="w" fact="0.1077"/>
                  <dgm:constr type="t" for="ch" forName="Child2Accent5" refType="h" fact="0.3937"/>
                  <dgm:constr type="w" for="ch" forName="Child2Accent5" refType="w" fact="0.0283"/>
                  <dgm:constr type="h" for="ch" forName="Child2Accent5" refType="h" fact="0.0518"/>
                  <dgm:constr type="l" for="ch" forName="Child2Accent6" refType="w" fact="0.0539"/>
                  <dgm:constr type="t" for="ch" forName="Child2Accent6" refType="h" fact="0.3937"/>
                  <dgm:constr type="w" for="ch" forName="Child2Accent6" refType="w" fact="0.0283"/>
                  <dgm:constr type="h" for="ch" forName="Child2Accent6" refType="h" fact="0.0518"/>
                  <dgm:constr type="l" for="ch" forName="Child2Accent7" refType="w" fact="0.0002"/>
                  <dgm:constr type="t" for="ch" forName="Child2Accent7" refType="h" fact="0.3937"/>
                  <dgm:constr type="w" for="ch" forName="Child2Accent7" refType="w" fact="0.0283"/>
                  <dgm:constr type="h" for="ch" forName="Child2Accent7" refType="h" fact="0.0518"/>
                  <dgm:constr type="l" for="ch" forName="Child2Accent3" refType="w" fact="0.2151"/>
                  <dgm:constr type="t" for="ch" forName="Child2Accent3" refType="h" fact="0.3937"/>
                  <dgm:constr type="w" for="ch" forName="Child2Accent3" refType="w" fact="0.0283"/>
                  <dgm:constr type="h" for="ch" forName="Child2Accent3" refType="h" fact="0.0518"/>
                  <dgm:constr type="l" for="ch" forName="ParentAccent1" refType="w" fact="0.9717"/>
                  <dgm:constr type="t" for="ch" forName="ParentAccent1" refType="h" fact="0.5316"/>
                  <dgm:constr type="w" for="ch" forName="ParentAccent1" refType="w" fact="0.0283"/>
                  <dgm:constr type="h" for="ch" forName="ParentAccent1" refType="h" fact="0.0518"/>
                  <dgm:constr type="l" for="ch" forName="ParentAccent2" refType="w" fact="0.9199"/>
                  <dgm:constr type="t" for="ch" forName="ParentAccent2" refType="h" fact="0.5316"/>
                  <dgm:constr type="w" for="ch" forName="ParentAccent2" refType="w" fact="0.0283"/>
                  <dgm:constr type="h" for="ch" forName="ParentAccent2" refType="h" fact="0.0518"/>
                  <dgm:constr type="l" for="ch" forName="ParentAccent3" refType="w" fact="0.8682"/>
                  <dgm:constr type="t" for="ch" forName="ParentAccent3" refType="h" fact="0.5316"/>
                  <dgm:constr type="w" for="ch" forName="ParentAccent3" refType="w" fact="0.0283"/>
                  <dgm:constr type="h" for="ch" forName="ParentAccent3" refType="h" fact="0.0518"/>
                  <dgm:constr type="l" for="ch" forName="ParentAccent4" refType="w" fact="0.8164"/>
                  <dgm:constr type="t" for="ch" forName="ParentAccent4" refType="h" fact="0.5316"/>
                  <dgm:constr type="w" for="ch" forName="ParentAccent4" refType="w" fact="0.0283"/>
                  <dgm:constr type="h" for="ch" forName="ParentAccent4" refType="h" fact="0.0518"/>
                  <dgm:constr type="l" for="ch" forName="ParentAccent5" refType="w" fact="0.7646"/>
                  <dgm:constr type="t" for="ch" forName="ParentAccent5" refType="h" fact="0.5316"/>
                  <dgm:constr type="w" for="ch" forName="ParentAccent5" refType="w" fact="0.0283"/>
                  <dgm:constr type="h" for="ch" forName="ParentAccent5" refType="h" fact="0.0518"/>
                  <dgm:constr type="l" for="ch" forName="ParentAccent6" refType="w" fact="0.6846"/>
                  <dgm:constr type="t" for="ch" forName="ParentAccent6" refType="h" fact="0.5057"/>
                  <dgm:constr type="w" for="ch" forName="ParentAccent6" refType="w" fact="0.0566"/>
                  <dgm:constr type="h" for="ch" forName="ParentAccent6" refType="h" fact="0.1035"/>
                  <dgm:constr type="l" for="ch" forName="ParentAccent7" refType="w" fact="0.9256"/>
                  <dgm:constr type="t" for="ch" forName="ParentAccent7" refType="h" fact="0.4247"/>
                  <dgm:constr type="w" for="ch" forName="ParentAccent7" refType="w" fact="0.0283"/>
                  <dgm:constr type="h" for="ch" forName="ParentAccent7" refType="h" fact="0.0518"/>
                  <dgm:constr type="l" for="ch" forName="ParentAccent8" refType="w" fact="0.9256"/>
                  <dgm:constr type="t" for="ch" forName="ParentAccent8" refType="h" fact="0.6392"/>
                  <dgm:constr type="w" for="ch" forName="ParentAccent8" refType="w" fact="0.0283"/>
                  <dgm:constr type="h" for="ch" forName="ParentAccent8" refType="h" fact="0.0518"/>
                  <dgm:constr type="l" for="ch" forName="ParentAccent9" refType="w" fact="0.9509"/>
                  <dgm:constr type="t" for="ch" forName="ParentAccent9" refType="h" fact="0.4712"/>
                  <dgm:constr type="w" for="ch" forName="ParentAccent9" refType="w" fact="0.0283"/>
                  <dgm:constr type="h" for="ch" forName="ParentAccent9" refType="h" fact="0.0518"/>
                  <dgm:constr type="l" for="ch" forName="ParentAccent10" refType="w" fact="0.9525"/>
                  <dgm:constr type="t" for="ch" forName="ParentAccent10" refType="h" fact="0.593"/>
                  <dgm:constr type="w" for="ch" forName="ParentAccent10" refType="w" fact="0.0283"/>
                  <dgm:constr type="h" for="ch" forName="ParentAccent10" refType="h" fact="0.0518"/>
                  <dgm:constr type="l" for="ch" forName="Child4" refType="w" fact="0.0081"/>
                  <dgm:constr type="t" for="ch" forName="Child4" refType="h" fact="0.8184"/>
                  <dgm:constr type="w" for="ch" forName="Child4" refType="w" fact="0.3192"/>
                  <dgm:constr type="h" for="ch" forName="Child4" refType="h" fact="0.1294"/>
                  <dgm:constr type="l" for="ch" forName="Child3" refType="w" fact="0"/>
                  <dgm:constr type="t" for="ch" forName="Child3" refType="h" fact="0.5547"/>
                  <dgm:constr type="w" for="ch" forName="Child3" refType="w" fact="0.297"/>
                  <dgm:constr type="h" for="ch" forName="Child3" refType="h" fact="0.1294"/>
                  <dgm:constr type="l" for="ch" forName="Child2" refType="w" fact="0"/>
                  <dgm:constr type="t" for="ch" forName="Child2" refType="h" fact="0.2662"/>
                  <dgm:constr type="w" for="ch" forName="Child2" refType="w" fact="0.297"/>
                  <dgm:constr type="h" for="ch" forName="Child2" refType="h" fact="0.1294"/>
                  <dgm:constr type="l" for="ch" forName="Child1" refType="w" fact="0.0081"/>
                  <dgm:constr type="t" for="ch" forName="Child1" refType="h" fact="0"/>
                  <dgm:constr type="w" for="ch" forName="Child1" refType="w" fact="0.3192"/>
                  <dgm:constr type="h" for="ch" forName="Child1" refType="h" fact="0.1294"/>
                </dgm:constrLst>
              </dgm:if>
              <dgm:else name="Name12">
                <dgm:alg type="composite">
                  <dgm:param type="ar" val="1.3278"/>
                </dgm:alg>
                <dgm:constrLst>
                  <dgm:constr type="l" for="ch" forName="Child2Accent1" refType="w" fact="0.3436"/>
                  <dgm:constr type="t" for="ch" forName="Child2Accent1" refType="h" fact="0.3184"/>
                  <dgm:constr type="w" for="ch" forName="Child2Accent1" refType="w" fact="0.0574"/>
                  <dgm:constr type="h" for="ch" forName="Child2Accent1" refType="h" fact="0.0763"/>
                  <dgm:constr type="l" for="ch" forName="Child2Accent2" refType="w" fact="0.3068"/>
                  <dgm:constr type="t" for="ch" forName="Child2Accent2" refType="h" fact="0.2781"/>
                  <dgm:constr type="w" for="ch" forName="Child2Accent2" refType="w" fact="0.0287"/>
                  <dgm:constr type="h" for="ch" forName="Child2Accent2" refType="h" fact="0.0381"/>
                  <dgm:constr type="l" for="ch" forName="Child2Accent3" refType="w" fact="0.2455"/>
                  <dgm:constr type="t" for="ch" forName="Child2Accent3" refType="h" fact="0.2781"/>
                  <dgm:constr type="w" for="ch" forName="Child2Accent3" refType="w" fact="0.0287"/>
                  <dgm:constr type="h" for="ch" forName="Child2Accent3" refType="h" fact="0.0381"/>
                  <dgm:constr type="l" for="ch" forName="Child2Accent4" refType="w" fact="0.1842"/>
                  <dgm:constr type="t" for="ch" forName="Child2Accent4" refType="h" fact="0.2781"/>
                  <dgm:constr type="w" for="ch" forName="Child2Accent4" refType="w" fact="0.0287"/>
                  <dgm:constr type="h" for="ch" forName="Child2Accent4" refType="h" fact="0.0381"/>
                  <dgm:constr type="l" for="ch" forName="Child2Accent5" refType="w" fact="0.1229"/>
                  <dgm:constr type="t" for="ch" forName="Child2Accent5" refType="h" fact="0.2781"/>
                  <dgm:constr type="w" for="ch" forName="Child2Accent5" refType="w" fact="0.0287"/>
                  <dgm:constr type="h" for="ch" forName="Child2Accent5" refType="h" fact="0.0381"/>
                  <dgm:constr type="l" for="ch" forName="Child3Accent1" refType="w" fact="0.284"/>
                  <dgm:constr type="t" for="ch" forName="Child3Accent1" refType="h" fact="0.5061"/>
                  <dgm:constr type="w" for="ch" forName="Child3Accent1" refType="w" fact="0.0574"/>
                  <dgm:constr type="h" for="ch" forName="Child3Accent1" refType="h" fact="0.0763"/>
                  <dgm:constr type="l" for="ch" forName="Child3Accent2" refType="w" fact="0.2272"/>
                  <dgm:constr type="t" for="ch" forName="Child3Accent2" refType="h" fact="0.5252"/>
                  <dgm:constr type="w" for="ch" forName="Child3Accent2" refType="w" fact="0.0287"/>
                  <dgm:constr type="h" for="ch" forName="Child3Accent2" refType="h" fact="0.0381"/>
                  <dgm:constr type="l" for="ch" forName="Child3Accent3" refType="w" fact="0.1705"/>
                  <dgm:constr type="t" for="ch" forName="Child3Accent3" refType="h" fact="0.5252"/>
                  <dgm:constr type="w" for="ch" forName="Child3Accent3" refType="w" fact="0.0287"/>
                  <dgm:constr type="h" for="ch" forName="Child3Accent3" refType="h" fact="0.0381"/>
                  <dgm:constr type="l" for="ch" forName="Child3Accent4" refType="w" fact="0.1137"/>
                  <dgm:constr type="t" for="ch" forName="Child3Accent4" refType="h" fact="0.5252"/>
                  <dgm:constr type="w" for="ch" forName="Child3Accent4" refType="w" fact="0.0287"/>
                  <dgm:constr type="h" for="ch" forName="Child3Accent4" refType="h" fact="0.0381"/>
                  <dgm:constr type="l" for="ch" forName="Child2Accent6" refType="w" fact="0.0615"/>
                  <dgm:constr type="t" for="ch" forName="Child2Accent6" refType="h" fact="0.2781"/>
                  <dgm:constr type="w" for="ch" forName="Child2Accent6" refType="w" fact="0.0287"/>
                  <dgm:constr type="h" for="ch" forName="Child2Accent6" refType="h" fact="0.0381"/>
                  <dgm:constr type="l" for="ch" forName="Child3Accent5" refType="w" fact="0.057"/>
                  <dgm:constr type="t" for="ch" forName="Child3Accent5" refType="h" fact="0.5252"/>
                  <dgm:constr type="w" for="ch" forName="Child3Accent5" refType="w" fact="0.0287"/>
                  <dgm:constr type="h" for="ch" forName="Child3Accent5" refType="h" fact="0.0381"/>
                  <dgm:constr type="l" for="ch" forName="Child2Accent7" refType="w" fact="0.0002"/>
                  <dgm:constr type="t" for="ch" forName="Child2Accent7" refType="h" fact="0.2781"/>
                  <dgm:constr type="w" for="ch" forName="Child2Accent7" refType="w" fact="0.0287"/>
                  <dgm:constr type="h" for="ch" forName="Child2Accent7" refType="h" fact="0.0381"/>
                  <dgm:constr type="l" for="ch" forName="Child3Accent6" refType="w" fact="0.0002"/>
                  <dgm:constr type="t" for="ch" forName="Child3Accent6" refType="h" fact="0.5252"/>
                  <dgm:constr type="w" for="ch" forName="Child3Accent6" refType="w" fact="0.0287"/>
                  <dgm:constr type="h" for="ch" forName="Child3Accent6" refType="h" fact="0.0381"/>
                  <dgm:constr type="l" for="ch" forName="Child3Accent7" refType="w" fact="0"/>
                  <dgm:constr type="t" for="ch" forName="Child3Accent7" refType="h" fact="0"/>
                  <dgm:constr type="w" for="ch" forName="Child3Accent7" refType="w" fact="0"/>
                  <dgm:constr type="h" for="ch" forName="Child3Accent7" refType="h" fact="0"/>
                  <dgm:constr type="l" for="ch" forName="Child4Accent1" refType="w" fact="0.3436"/>
                  <dgm:constr type="t" for="ch" forName="Child4Accent1" refType="h" fact="0.6908"/>
                  <dgm:constr type="w" for="ch" forName="Child4Accent1" refType="w" fact="0.0574"/>
                  <dgm:constr type="h" for="ch" forName="Child4Accent1" refType="h" fact="0.0763"/>
                  <dgm:constr type="l" for="ch" forName="Child4Accent2" refType="w" fact="0.3068"/>
                  <dgm:constr type="t" for="ch" forName="Child4Accent2" refType="h" fact="0.7684"/>
                  <dgm:constr type="w" for="ch" forName="Child4Accent2" refType="w" fact="0.0287"/>
                  <dgm:constr type="h" for="ch" forName="Child4Accent2" refType="h" fact="0.0381"/>
                  <dgm:constr type="l" for="ch" forName="Child4Accent3" refType="w" fact="0.2455"/>
                  <dgm:constr type="t" for="ch" forName="Child4Accent3" refType="h" fact="0.7684"/>
                  <dgm:constr type="w" for="ch" forName="Child4Accent3" refType="w" fact="0.0287"/>
                  <dgm:constr type="h" for="ch" forName="Child4Accent3" refType="h" fact="0.0381"/>
                  <dgm:constr type="l" for="ch" forName="Child4Accent4" refType="w" fact="0.1842"/>
                  <dgm:constr type="t" for="ch" forName="Child4Accent4" refType="h" fact="0.7684"/>
                  <dgm:constr type="w" for="ch" forName="Child4Accent4" refType="w" fact="0.0287"/>
                  <dgm:constr type="h" for="ch" forName="Child4Accent4" refType="h" fact="0.0381"/>
                  <dgm:constr type="l" for="ch" forName="Child4Accent5" refType="w" fact="0.1229"/>
                  <dgm:constr type="t" for="ch" forName="Child4Accent5" refType="h" fact="0.7684"/>
                  <dgm:constr type="w" for="ch" forName="Child4Accent5" refType="w" fact="0.0287"/>
                  <dgm:constr type="h" for="ch" forName="Child4Accent5" refType="h" fact="0.0381"/>
                  <dgm:constr type="l" for="ch" forName="Child4Accent6" refType="w" fact="0.0615"/>
                  <dgm:constr type="t" for="ch" forName="Child4Accent6" refType="h" fact="0.7684"/>
                  <dgm:constr type="w" for="ch" forName="Child4Accent6" refType="w" fact="0.0287"/>
                  <dgm:constr type="h" for="ch" forName="Child4Accent6" refType="h" fact="0.0381"/>
                  <dgm:constr type="l" for="ch" forName="Child4Accent7" refType="w" fact="0.0002"/>
                  <dgm:constr type="t" for="ch" forName="Child4Accent7" refType="h" fact="0.7684"/>
                  <dgm:constr type="w" for="ch" forName="Child4Accent7" refType="w" fact="0.0287"/>
                  <dgm:constr type="h" for="ch" forName="Child4Accent7" refType="h" fact="0.0381"/>
                  <dgm:constr type="l" for="ch" forName="Child4Accent8" refType="w" fact="0"/>
                  <dgm:constr type="t" for="ch" forName="Child4Accent8" refType="h" fact="0"/>
                  <dgm:constr type="w" for="ch" forName="Child4Accent8" refType="w" fact="0"/>
                  <dgm:constr type="h" for="ch" forName="Child4Accent8" refType="h" fact="0"/>
                  <dgm:constr type="l" for="ch" forName="ParentAccent1" refType="w" fact="0.9713"/>
                  <dgm:constr type="t" for="ch" forName="ParentAccent1" refType="h" fact="0.5252"/>
                  <dgm:constr type="w" for="ch" forName="ParentAccent1" refType="w" fact="0.0287"/>
                  <dgm:constr type="h" for="ch" forName="ParentAccent1" refType="h" fact="0.0381"/>
                  <dgm:constr type="l" for="ch" forName="ParentAccent2" refType="w" fact="0.9187"/>
                  <dgm:constr type="t" for="ch" forName="ParentAccent2" refType="h" fact="0.5252"/>
                  <dgm:constr type="w" for="ch" forName="ParentAccent2" refType="w" fact="0.0287"/>
                  <dgm:constr type="h" for="ch" forName="ParentAccent2" refType="h" fact="0.0381"/>
                  <dgm:constr type="l" for="ch" forName="ParentAccent3" refType="w" fact="0.8661"/>
                  <dgm:constr type="t" for="ch" forName="ParentAccent3" refType="h" fact="0.5252"/>
                  <dgm:constr type="w" for="ch" forName="ParentAccent3" refType="w" fact="0.0287"/>
                  <dgm:constr type="h" for="ch" forName="ParentAccent3" refType="h" fact="0.0381"/>
                  <dgm:constr type="l" for="ch" forName="ParentAccent4" refType="w" fact="0.8136"/>
                  <dgm:constr type="t" for="ch" forName="ParentAccent4" refType="h" fact="0.5252"/>
                  <dgm:constr type="w" for="ch" forName="ParentAccent4" refType="w" fact="0.0287"/>
                  <dgm:constr type="h" for="ch" forName="ParentAccent4" refType="h" fact="0.0381"/>
                  <dgm:constr type="l" for="ch" forName="ParentAccent5" refType="w" fact="0.761"/>
                  <dgm:constr type="t" for="ch" forName="ParentAccent5" refType="h" fact="0.5252"/>
                  <dgm:constr type="w" for="ch" forName="ParentAccent5" refType="w" fact="0.0287"/>
                  <dgm:constr type="h" for="ch" forName="ParentAccent5" refType="h" fact="0.0381"/>
                  <dgm:constr type="l" for="ch" forName="ParentAccent6" refType="w" fact="0.6797"/>
                  <dgm:constr type="t" for="ch" forName="ParentAccent6" refType="h" fact="0.5061"/>
                  <dgm:constr type="w" for="ch" forName="ParentAccent6" refType="w" fact="0.0574"/>
                  <dgm:constr type="h" for="ch" forName="ParentAccent6" refType="h" fact="0.0763"/>
                  <dgm:constr type="l" for="ch" forName="ParentAccent7" refType="w" fact="0.9245"/>
                  <dgm:constr type="t" for="ch" forName="ParentAccent7" refType="h" fact="0.4464"/>
                  <dgm:constr type="w" for="ch" forName="ParentAccent7" refType="w" fact="0.0287"/>
                  <dgm:constr type="h" for="ch" forName="ParentAccent7" refType="h" fact="0.0381"/>
                  <dgm:constr type="l" for="ch" forName="ParentAccent8" refType="w" fact="0.9245"/>
                  <dgm:constr type="t" for="ch" forName="ParentAccent8" refType="h" fact="0.6045"/>
                  <dgm:constr type="w" for="ch" forName="ParentAccent8" refType="w" fact="0.0287"/>
                  <dgm:constr type="h" for="ch" forName="ParentAccent8" refType="h" fact="0.0381"/>
                  <dgm:constr type="l" for="ch" forName="ParentAccent9" refType="w" fact="0.9501"/>
                  <dgm:constr type="t" for="ch" forName="ParentAccent9" refType="h" fact="0.4807"/>
                  <dgm:constr type="w" for="ch" forName="ParentAccent9" refType="w" fact="0.0287"/>
                  <dgm:constr type="h" for="ch" forName="ParentAccent9" refType="h" fact="0.0381"/>
                  <dgm:constr type="l" for="ch" forName="ParentAccent10" refType="w" fact="0.9518"/>
                  <dgm:constr type="t" for="ch" forName="ParentAccent10" refType="h" fact="0.5705"/>
                  <dgm:constr type="w" for="ch" forName="ParentAccent10" refType="w" fact="0.0287"/>
                  <dgm:constr type="h" for="ch" forName="ParentAccent10" refType="h" fact="0.0381"/>
                  <dgm:constr type="l" for="ch" forName="Child1Accent1" refType="w" fact="0.4819"/>
                  <dgm:constr type="t" for="ch" forName="Child1Accent1" refType="h" fact="0.2457"/>
                  <dgm:constr type="w" for="ch" forName="Child1Accent1" refType="w" fact="0.0574"/>
                  <dgm:constr type="h" for="ch" forName="Child1Accent1" refType="h" fact="0.0763"/>
                  <dgm:constr type="l" for="ch" forName="Child1Accent4" refType="w" fact="0.3653"/>
                  <dgm:constr type="t" for="ch" forName="Child1Accent4" refType="h" fact="0.097"/>
                  <dgm:constr type="w" for="ch" forName="Child1Accent4" refType="w" fact="0.0287"/>
                  <dgm:constr type="h" for="ch" forName="Child1Accent4" refType="h" fact="0.0381"/>
                  <dgm:constr type="l" for="ch" forName="Child1Accent5" refType="w" fact="0.304"/>
                  <dgm:constr type="t" for="ch" forName="Child1Accent5" refType="h" fact="0.097"/>
                  <dgm:constr type="w" for="ch" forName="Child1Accent5" refType="w" fact="0.0287"/>
                  <dgm:constr type="h" for="ch" forName="Child1Accent5" refType="h" fact="0.0381"/>
                  <dgm:constr type="l" for="ch" forName="Child1Accent6" refType="w" fact="0.2426"/>
                  <dgm:constr type="t" for="ch" forName="Child1Accent6" refType="h" fact="0.097"/>
                  <dgm:constr type="w" for="ch" forName="Child1Accent6" refType="w" fact="0.0287"/>
                  <dgm:constr type="h" for="ch" forName="Child1Accent6" refType="h" fact="0.0381"/>
                  <dgm:constr type="l" for="ch" forName="Child1Accent7" refType="w" fact="0.1813"/>
                  <dgm:constr type="t" for="ch" forName="Child1Accent7" refType="h" fact="0.097"/>
                  <dgm:constr type="w" for="ch" forName="Child1Accent7" refType="w" fact="0.0287"/>
                  <dgm:constr type="h" for="ch" forName="Child1Accent7" refType="h" fact="0.0381"/>
                  <dgm:constr type="l" for="ch" forName="Child1Accent8" refType="w" fact="0.12"/>
                  <dgm:constr type="t" for="ch" forName="Child1Accent8" refType="h" fact="0.097"/>
                  <dgm:constr type="w" for="ch" forName="Child1Accent8" refType="w" fact="0.0287"/>
                  <dgm:constr type="h" for="ch" forName="Child1Accent8" refType="h" fact="0.0381"/>
                  <dgm:constr type="l" for="ch" forName="Child1Accent9" refType="w" fact="0.0587"/>
                  <dgm:constr type="t" for="ch" forName="Child1Accent9" refType="h" fact="0.097"/>
                  <dgm:constr type="w" for="ch" forName="Child1Accent9" refType="w" fact="0.0287"/>
                  <dgm:constr type="h" for="ch" forName="Child1Accent9" refType="h" fact="0.0381"/>
                  <dgm:constr type="l" for="ch" forName="Child5Accent1" refType="w" fact="0.4819"/>
                  <dgm:constr type="t" for="ch" forName="Child5Accent1" refType="h" fact="0.7601"/>
                  <dgm:constr type="w" for="ch" forName="Child5Accent1" refType="w" fact="0.0574"/>
                  <dgm:constr type="h" for="ch" forName="Child5Accent1" refType="h" fact="0.0763"/>
                  <dgm:constr type="l" for="ch" forName="Child5Accent4" refType="w" fact="0.3653"/>
                  <dgm:constr type="t" for="ch" forName="Child5Accent4" refType="h" fact="0.9619"/>
                  <dgm:constr type="w" for="ch" forName="Child5Accent4" refType="w" fact="0.0287"/>
                  <dgm:constr type="h" for="ch" forName="Child5Accent4" refType="h" fact="0.0381"/>
                  <dgm:constr type="l" for="ch" forName="Child5Accent5" refType="w" fact="0.304"/>
                  <dgm:constr type="t" for="ch" forName="Child5Accent5" refType="h" fact="0.9619"/>
                  <dgm:constr type="w" for="ch" forName="Child5Accent5" refType="w" fact="0.0287"/>
                  <dgm:constr type="h" for="ch" forName="Child5Accent5" refType="h" fact="0.0381"/>
                  <dgm:constr type="l" for="ch" forName="Child5Accent6" refType="w" fact="0.2426"/>
                  <dgm:constr type="t" for="ch" forName="Child5Accent6" refType="h" fact="0.9619"/>
                  <dgm:constr type="w" for="ch" forName="Child5Accent6" refType="w" fact="0.0287"/>
                  <dgm:constr type="h" for="ch" forName="Child5Accent6" refType="h" fact="0.0381"/>
                  <dgm:constr type="l" for="ch" forName="Child5Accent7" refType="w" fact="0.1813"/>
                  <dgm:constr type="t" for="ch" forName="Child5Accent7" refType="h" fact="0.9619"/>
                  <dgm:constr type="w" for="ch" forName="Child5Accent7" refType="w" fact="0.0287"/>
                  <dgm:constr type="h" for="ch" forName="Child5Accent7" refType="h" fact="0.0381"/>
                  <dgm:constr type="l" for="ch" forName="Child5Accent8" refType="w" fact="0.12"/>
                  <dgm:constr type="t" for="ch" forName="Child5Accent8" refType="h" fact="0.9619"/>
                  <dgm:constr type="w" for="ch" forName="Child5Accent8" refType="w" fact="0.0287"/>
                  <dgm:constr type="h" for="ch" forName="Child5Accent8" refType="h" fact="0.0381"/>
                  <dgm:constr type="l" for="ch" forName="Child5Accent9" refType="w" fact="0.0587"/>
                  <dgm:constr type="t" for="ch" forName="Child5Accent9" refType="h" fact="0.9619"/>
                  <dgm:constr type="w" for="ch" forName="Child5Accent9" refType="w" fact="0.0287"/>
                  <dgm:constr type="h" for="ch" forName="Child5Accent9" refType="h" fact="0.0381"/>
                  <dgm:constr type="l" for="ch" forName="Child5Accent2" refType="w" fact="0.453"/>
                  <dgm:constr type="t" for="ch" forName="Child5Accent2" refType="h" fact="0.8375"/>
                  <dgm:constr type="w" for="ch" forName="Child5Accent2" refType="w" fact="0.0287"/>
                  <dgm:constr type="h" for="ch" forName="Child5Accent2" refType="h" fact="0.0381"/>
                  <dgm:constr type="l" for="ch" forName="Child5Accent3" refType="w" fact="0.4118"/>
                  <dgm:constr type="t" for="ch" forName="Child5Accent3" refType="h" fact="0.8991"/>
                  <dgm:constr type="w" for="ch" forName="Child5Accent3" refType="w" fact="0.0287"/>
                  <dgm:constr type="h" for="ch" forName="Child5Accent3" refType="h" fact="0.0381"/>
                  <dgm:constr type="l" for="ch" forName="Child1Accent2" refType="w" fact="0.4458"/>
                  <dgm:constr type="t" for="ch" forName="Child1Accent2" refType="h" fact="0.2004"/>
                  <dgm:constr type="w" for="ch" forName="Child1Accent2" refType="w" fact="0.0287"/>
                  <dgm:constr type="h" for="ch" forName="Child1Accent2" refType="h" fact="0.0381"/>
                  <dgm:constr type="l" for="ch" forName="Child1Accent3" refType="w" fact="0.4054"/>
                  <dgm:constr type="t" for="ch" forName="Child1Accent3" refType="h" fact="0.1445"/>
                  <dgm:constr type="w" for="ch" forName="Child1Accent3" refType="w" fact="0.0287"/>
                  <dgm:constr type="h" for="ch" forName="Child1Accent3" refType="h" fact="0.0381"/>
                  <dgm:constr type="l" for="ch" forName="Child5" refType="w" fact="0.0581"/>
                  <dgm:constr type="t" for="ch" forName="Child5" refType="h" fact="0.8635"/>
                  <dgm:constr type="w" for="ch" forName="Child5" refType="w" fact="0.3364"/>
                  <dgm:constr type="h" for="ch" forName="Child5" refType="h" fact="0.0981"/>
                  <dgm:constr type="l" for="ch" forName="Child4" refType="w" fact="0"/>
                  <dgm:constr type="t" for="ch" forName="Child4" refType="h" fact="0.6701"/>
                  <dgm:constr type="w" for="ch" forName="Child4" refType="w" fact="0.3364"/>
                  <dgm:constr type="h" for="ch" forName="Child4" refType="h" fact="0.0981"/>
                  <dgm:constr type="l" for="ch" forName="Child3" refType="w" fact="0"/>
                  <dgm:constr type="t" for="ch" forName="Child3" refType="h" fact="0.4276"/>
                  <dgm:constr type="w" for="ch" forName="Child3" refType="w" fact="0.2544"/>
                  <dgm:constr type="h" for="ch" forName="Child3" refType="h" fact="0.0981"/>
                  <dgm:constr type="l" for="ch" forName="Child2" refType="w" fact="0"/>
                  <dgm:constr type="t" for="ch" forName="Child2" refType="h" fact="0.1798"/>
                  <dgm:constr type="w" for="ch" forName="Child2" refType="w" fact="0.3364"/>
                  <dgm:constr type="h" for="ch" forName="Child2" refType="h" fact="0.0981"/>
                  <dgm:constr type="l" for="ch" forName="Child1" refType="w" fact="0.0581"/>
                  <dgm:constr type="t" for="ch" forName="Child1" refType="h" fact="0"/>
                  <dgm:constr type="w" for="ch" forName="Child1" refType="w" fact="0.3364"/>
                  <dgm:constr type="h" for="ch" forName="Child1" refType="h" fact="0.0981"/>
                  <dgm:constr type="l" for="ch" forName="Parent" refType="w" fact="0.3653"/>
                  <dgm:constr type="t" for="ch" forName="Parent" refType="h" fact="0.3513"/>
                  <dgm:constr type="w" for="ch" forName="Parent" refType="w" fact="0.2906"/>
                  <dgm:constr type="h" for="ch" forName="Parent" refType="h" fact="0.3859"/>
                </dgm:constrLst>
              </dgm:else>
            </dgm:choose>
          </dgm:if>
          <dgm:else name="Name13">
            <dgm:choose name="Name14">
              <dgm:if name="Name15" axis="ch" ptType="node" func="cnt" op="equ" val="0">
                <dgm:alg type="composite">
                  <dgm:param type="ar" val="2.1059"/>
                </dgm:alg>
                <dgm:constrLst>
                  <dgm:constr type="r" for="ch" forName="Parent" refType="w"/>
                  <dgm:constr type="t" for="ch" forName="Parent" refType="h" fact="0"/>
                  <dgm:constr type="w" for="ch" forName="Parent" refType="w" fact="0.4749"/>
                  <dgm:constr type="h" for="ch" forName="Parent" refType="h"/>
                  <dgm:constr type="r" for="ch" forName="ParentAccent1" refType="w" fact="0.0469"/>
                  <dgm:constr type="t" for="ch" forName="ParentAccent1" refType="h" fact="0.4506"/>
                  <dgm:constr type="w" for="ch" forName="ParentAccent1" refType="w" fact="0.0469"/>
                  <dgm:constr type="h" for="ch" forName="ParentAccent1" refType="h" fact="0.0988"/>
                  <dgm:constr type="r" for="ch" forName="ParentAccent2" refType="w" fact="0.1266"/>
                  <dgm:constr type="t" for="ch" forName="ParentAccent2" refType="h" fact="0.4506"/>
                  <dgm:constr type="w" for="ch" forName="ParentAccent2" refType="w" fact="0.0469"/>
                  <dgm:constr type="h" for="ch" forName="ParentAccent2" refType="h" fact="0.0988"/>
                  <dgm:constr type="r" for="ch" forName="ParentAccent3" refType="w" fact="0.2063"/>
                  <dgm:constr type="t" for="ch" forName="ParentAccent3" refType="h" fact="0.4506"/>
                  <dgm:constr type="w" for="ch" forName="ParentAccent3" refType="w" fact="0.0469"/>
                  <dgm:constr type="h" for="ch" forName="ParentAccent3" refType="h" fact="0.0988"/>
                  <dgm:constr type="r" for="ch" forName="ParentAccent4" refType="w" fact="0.286"/>
                  <dgm:constr type="t" for="ch" forName="ParentAccent4" refType="h" fact="0.4506"/>
                  <dgm:constr type="w" for="ch" forName="ParentAccent4" refType="w" fact="0.0469"/>
                  <dgm:constr type="h" for="ch" forName="ParentAccent4" refType="h" fact="0.0988"/>
                  <dgm:constr type="r" for="ch" forName="ParentAccent5" refType="w" fact="0.3657"/>
                  <dgm:constr type="t" for="ch" forName="ParentAccent5" refType="h" fact="0.4506"/>
                  <dgm:constr type="w" for="ch" forName="ParentAccent5" refType="w" fact="0.0469"/>
                  <dgm:constr type="h" for="ch" forName="ParentAccent5" refType="h" fact="0.0988"/>
                  <dgm:constr type="r" for="ch" forName="ParentAccent6" refType="w" fact="0.4924"/>
                  <dgm:constr type="t" for="ch" forName="ParentAccent6" refType="h" fact="0.4012"/>
                  <dgm:constr type="w" for="ch" forName="ParentAccent6" refType="w" fact="0.0939"/>
                  <dgm:constr type="h" for="ch" forName="ParentAccent6" refType="h" fact="0.1976"/>
                  <dgm:constr type="r" for="ch" forName="ParentAccent7" refType="w" fact="0.1234"/>
                  <dgm:constr type="t" for="ch" forName="ParentAccent7" refType="h" fact="0.2465"/>
                  <dgm:constr type="w" for="ch" forName="ParentAccent7" refType="w" fact="0.0469"/>
                  <dgm:constr type="h" for="ch" forName="ParentAccent7" refType="h" fact="0.0988"/>
                  <dgm:constr type="r" for="ch" forName="ParentAccent8" refType="w" fact="0.1234"/>
                  <dgm:constr type="t" for="ch" forName="ParentAccent8" refType="h" fact="0.6562"/>
                  <dgm:constr type="w" for="ch" forName="ParentAccent8" refType="w" fact="0.0469"/>
                  <dgm:constr type="h" for="ch" forName="ParentAccent8" refType="h" fact="0.0988"/>
                  <dgm:constr type="r" for="ch" forName="ParentAccent9" refType="w" fact="0.0815"/>
                  <dgm:constr type="t" for="ch" forName="ParentAccent9" refType="h" fact="0.3353"/>
                  <dgm:constr type="w" for="ch" forName="ParentAccent9" refType="w" fact="0.0469"/>
                  <dgm:constr type="h" for="ch" forName="ParentAccent9" refType="h" fact="0.0988"/>
                  <dgm:constr type="r" for="ch" forName="ParentAccent10" refType="w" fact="0.0787"/>
                  <dgm:constr type="t" for="ch" forName="ParentAccent10" refType="h" fact="0.5679"/>
                  <dgm:constr type="w" for="ch" forName="ParentAccent10" refType="w" fact="0.0469"/>
                  <dgm:constr type="h" for="ch" forName="ParentAccent10" refType="h" fact="0.0988"/>
                </dgm:constrLst>
              </dgm:if>
              <dgm:if name="Name16" axis="ch" ptType="node" func="cnt" op="equ" val="1">
                <dgm:alg type="composite">
                  <dgm:param type="ar" val="3.4411"/>
                </dgm:alg>
                <dgm:constrLst>
                  <dgm:constr type="primFontSz" for="des" forName="Child1" val="65"/>
                  <dgm:constr type="primFontSz" for="des" forName="Child1" refType="primFontSz" refFor="des" refForName="Parent" op="lte"/>
                  <dgm:constr type="r" for="ch" forName="Child1Accent1" refType="w" fact="0.716"/>
                  <dgm:constr type="t" for="ch" forName="Child1Accent1" refType="h" fact="0.4012"/>
                  <dgm:constr type="w" for="ch" forName="Child1Accent1" refType="w" fact="0.0574"/>
                  <dgm:constr type="h" for="ch" forName="Child1Accent1" refType="h" fact="0.1976"/>
                  <dgm:constr type="r" for="ch" forName="Child1Accent2" refType="w" fact="0.7728"/>
                  <dgm:constr type="t" for="ch" forName="Child1Accent2" refType="h" fact="0.4506"/>
                  <dgm:constr type="w" for="ch" forName="Child1Accent2" refType="w" fact="0.0287"/>
                  <dgm:constr type="h" for="ch" forName="Child1Accent2" refType="h" fact="0.0988"/>
                  <dgm:constr type="r" for="ch" forName="Child1Accent3" refType="w" fact="0.8295"/>
                  <dgm:constr type="t" for="ch" forName="Child1Accent3" refType="h" fact="0.4506"/>
                  <dgm:constr type="w" for="ch" forName="Child1Accent3" refType="w" fact="0.0287"/>
                  <dgm:constr type="h" for="ch" forName="Child1Accent3" refType="h" fact="0.0988"/>
                  <dgm:constr type="r" for="ch" forName="Child1Accent4" refType="w" fact="0.8863"/>
                  <dgm:constr type="t" for="ch" forName="Child1Accent4" refType="h" fact="0.4506"/>
                  <dgm:constr type="w" for="ch" forName="Child1Accent4" refType="w" fact="0.0287"/>
                  <dgm:constr type="h" for="ch" forName="Child1Accent4" refType="h" fact="0.0988"/>
                  <dgm:constr type="r" for="ch" forName="Child1Accent5" refType="w" fact="0.943"/>
                  <dgm:constr type="t" for="ch" forName="Child1Accent5" refType="h" fact="0.4506"/>
                  <dgm:constr type="w" for="ch" forName="Child1Accent5" refType="w" fact="0.0287"/>
                  <dgm:constr type="h" for="ch" forName="Child1Accent5" refType="h" fact="0.0988"/>
                  <dgm:constr type="r" for="ch" forName="Child1Accent6" refType="w" fact="0.9998"/>
                  <dgm:constr type="t" for="ch" forName="Child1Accent6" refType="h" fact="0.4506"/>
                  <dgm:constr type="w" for="ch" forName="Child1Accent6" refType="w" fact="0.0287"/>
                  <dgm:constr type="h" for="ch" forName="Child1Accent6" refType="h" fact="0.0988"/>
                  <dgm:constr type="l" for="ch" forName="Child1Accent7" refType="w" fact="0"/>
                  <dgm:constr type="t" for="ch" forName="Child1Accent7" refType="h" fact="0"/>
                  <dgm:constr type="w" for="ch" forName="Child1Accent7" refType="w" fact="0"/>
                  <dgm:constr type="h" for="ch" forName="Child1Accent7" refType="h" fact="0"/>
                  <dgm:constr type="l" for="ch" forName="Child1Accent8" refType="w" fact="0"/>
                  <dgm:constr type="t" for="ch" forName="Child1Accent8" refType="h" fact="0"/>
                  <dgm:constr type="w" for="ch" forName="Child1Accent8" refType="w" fact="0"/>
                  <dgm:constr type="h" for="ch" forName="Child1Accent8" refType="h" fact="0"/>
                  <dgm:constr type="l" for="ch" forName="Child1Accent9" refType="w" fact="0"/>
                  <dgm:constr type="t" for="ch" forName="Child1Accent9" refType="h" fact="0"/>
                  <dgm:constr type="w" for="ch" forName="Child1Accent9" refType="w" fact="0"/>
                  <dgm:constr type="h" for="ch" forName="Child1Accent9" refType="h" fact="0"/>
                  <dgm:constr type="r" for="ch" forName="ParentAccent1" refType="w" fact="0.0287"/>
                  <dgm:constr type="t" for="ch" forName="ParentAccent1" refType="h" fact="0.4506"/>
                  <dgm:constr type="w" for="ch" forName="ParentAccent1" refType="w" fact="0.0287"/>
                  <dgm:constr type="h" for="ch" forName="ParentAccent1" refType="h" fact="0.0988"/>
                  <dgm:constr type="r" for="ch" forName="ParentAccent2" refType="w" fact="0.0813"/>
                  <dgm:constr type="t" for="ch" forName="ParentAccent2" refType="h" fact="0.4506"/>
                  <dgm:constr type="w" for="ch" forName="ParentAccent2" refType="w" fact="0.0287"/>
                  <dgm:constr type="h" for="ch" forName="ParentAccent2" refType="h" fact="0.0988"/>
                  <dgm:constr type="r" for="ch" forName="ParentAccent3" refType="w" fact="0.1339"/>
                  <dgm:constr type="t" for="ch" forName="ParentAccent3" refType="h" fact="0.4506"/>
                  <dgm:constr type="w" for="ch" forName="ParentAccent3" refType="w" fact="0.0287"/>
                  <dgm:constr type="h" for="ch" forName="ParentAccent3" refType="h" fact="0.0988"/>
                  <dgm:constr type="r" for="ch" forName="ParentAccent4" refType="w" fact="0.1864"/>
                  <dgm:constr type="t" for="ch" forName="ParentAccent4" refType="h" fact="0.4506"/>
                  <dgm:constr type="w" for="ch" forName="ParentAccent4" refType="w" fact="0.0287"/>
                  <dgm:constr type="h" for="ch" forName="ParentAccent4" refType="h" fact="0.0988"/>
                  <dgm:constr type="r" for="ch" forName="ParentAccent5" refType="w" fact="0.239"/>
                  <dgm:constr type="t" for="ch" forName="ParentAccent5" refType="h" fact="0.4506"/>
                  <dgm:constr type="w" for="ch" forName="ParentAccent5" refType="w" fact="0.0287"/>
                  <dgm:constr type="h" for="ch" forName="ParentAccent5" refType="h" fact="0.0988"/>
                  <dgm:constr type="r" for="ch" forName="ParentAccent6" refType="w" fact="0.3203"/>
                  <dgm:constr type="t" for="ch" forName="ParentAccent6" refType="h" fact="0.4012"/>
                  <dgm:constr type="w" for="ch" forName="ParentAccent6" refType="w" fact="0.0574"/>
                  <dgm:constr type="h" for="ch" forName="ParentAccent6" refType="h" fact="0.1976"/>
                  <dgm:constr type="r" for="ch" forName="ParentAccent7" refType="w" fact="0.0755"/>
                  <dgm:constr type="t" for="ch" forName="ParentAccent7" refType="h" fact="0.2465"/>
                  <dgm:constr type="w" for="ch" forName="ParentAccent7" refType="w" fact="0.0287"/>
                  <dgm:constr type="h" for="ch" forName="ParentAccent7" refType="h" fact="0.0988"/>
                  <dgm:constr type="r" for="ch" forName="ParentAccent8" refType="w" fact="0.0755"/>
                  <dgm:constr type="t" for="ch" forName="ParentAccent8" refType="h" fact="0.6562"/>
                  <dgm:constr type="w" for="ch" forName="ParentAccent8" refType="w" fact="0.0287"/>
                  <dgm:constr type="h" for="ch" forName="ParentAccent8" refType="h" fact="0.0988"/>
                  <dgm:constr type="r" for="ch" forName="ParentAccent9" refType="w" fact="0.0499"/>
                  <dgm:constr type="t" for="ch" forName="ParentAccent9" refType="h" fact="0.3353"/>
                  <dgm:constr type="w" for="ch" forName="ParentAccent9" refType="w" fact="0.0287"/>
                  <dgm:constr type="h" for="ch" forName="ParentAccent9" refType="h" fact="0.0988"/>
                  <dgm:constr type="r" for="ch" forName="ParentAccent10" refType="w" fact="0.0482"/>
                  <dgm:constr type="t" for="ch" forName="ParentAccent10" refType="h" fact="0.5679"/>
                  <dgm:constr type="w" for="ch" forName="ParentAccent10" refType="w" fact="0.0287"/>
                  <dgm:constr type="h" for="ch" forName="ParentAccent10" refType="h" fact="0.0988"/>
                  <dgm:constr type="r" for="ch" forName="Child1" refType="w"/>
                  <dgm:constr type="t" for="ch" forName="Child1" refType="h" fact="0.1978"/>
                  <dgm:constr type="w" for="ch" forName="Child1" refType="w" fact="0.2544"/>
                  <dgm:constr type="h" for="ch" forName="Child1" refType="h" fact="0.2541"/>
                  <dgm:constr type="r" for="ch" forName="Parent" refType="w" fact="0.6347"/>
                  <dgm:constr type="t" for="ch" forName="Parent" refType="h" fact="0"/>
                  <dgm:constr type="w" for="ch" forName="Parent" refType="w" fact="0.2906"/>
                  <dgm:constr type="h" for="ch" forName="Parent" refType="h"/>
                </dgm:constrLst>
              </dgm:if>
              <dgm:if name="Name17" axis="ch" ptType="node" func="cnt" op="equ" val="2">
                <dgm:alg type="composite">
                  <dgm:param type="ar" val="2.1185"/>
                </dgm:alg>
                <dgm:constrLst>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Child1Accent1" refType="w" fact="0.6564"/>
                  <dgm:constr type="t" for="ch" forName="Child1Accent1" refType="h" fact="0.2211"/>
                  <dgm:constr type="w" for="ch" forName="Child1Accent1" refType="w" fact="0.0574"/>
                  <dgm:constr type="h" for="ch" forName="Child1Accent1" refType="h" fact="0.1217"/>
                  <dgm:constr type="r" for="ch" forName="Child1Accent2" refType="w" fact="0.6932"/>
                  <dgm:constr type="t" for="ch" forName="Child1Accent2" refType="h" fact="0.1569"/>
                  <dgm:constr type="w" for="ch" forName="Child1Accent2" refType="w" fact="0.0287"/>
                  <dgm:constr type="h" for="ch" forName="Child1Accent2" refType="h" fact="0.0608"/>
                  <dgm:constr type="r" for="ch" forName="Child1Accent3" refType="w" fact="0.7545"/>
                  <dgm:constr type="t" for="ch" forName="Child1Accent3" refType="h" fact="0.1569"/>
                  <dgm:constr type="w" for="ch" forName="Child1Accent3" refType="w" fact="0.0287"/>
                  <dgm:constr type="h" for="ch" forName="Child1Accent3" refType="h" fact="0.0608"/>
                  <dgm:constr type="r" for="ch" forName="Child1Accent4" refType="w" fact="0.8158"/>
                  <dgm:constr type="t" for="ch" forName="Child1Accent4" refType="h" fact="0.1569"/>
                  <dgm:constr type="w" for="ch" forName="Child1Accent4" refType="w" fact="0.0287"/>
                  <dgm:constr type="h" for="ch" forName="Child1Accent4" refType="h" fact="0.0608"/>
                  <dgm:constr type="r" for="ch" forName="Child1Accent5" refType="w" fact="0.8771"/>
                  <dgm:constr type="t" for="ch" forName="Child1Accent5" refType="h" fact="0.1569"/>
                  <dgm:constr type="w" for="ch" forName="Child1Accent5" refType="w" fact="0.0287"/>
                  <dgm:constr type="h" for="ch" forName="Child1Accent5" refType="h" fact="0.0608"/>
                  <dgm:constr type="r" for="ch" forName="Child1Accent6" refType="w" fact="0.9385"/>
                  <dgm:constr type="t" for="ch" forName="Child1Accent6" refType="h" fact="0.1569"/>
                  <dgm:constr type="w" for="ch" forName="Child1Accent6" refType="w" fact="0.0287"/>
                  <dgm:constr type="h" for="ch" forName="Child1Accent6" refType="h" fact="0.0608"/>
                  <dgm:constr type="r" for="ch" forName="Child1Accent7" refType="w" fact="0.9998"/>
                  <dgm:constr type="t" for="ch" forName="Child1Accent7" refType="h" fact="0.1569"/>
                  <dgm:constr type="w" for="ch" forName="Child1Accent7" refType="w" fact="0.0287"/>
                  <dgm:constr type="h" for="ch" forName="Child1Accent7" refType="h" fact="0.0608"/>
                  <dgm:constr type="l" for="ch" forName="Child1Accent8" refType="w" fact="0"/>
                  <dgm:constr type="t" for="ch" forName="Child1Accent8" refType="h" fact="0"/>
                  <dgm:constr type="w" for="ch" forName="Child1Accent8" refType="w" fact="0"/>
                  <dgm:constr type="h" for="ch" forName="Child1Accent8" refType="h" fact="0"/>
                  <dgm:constr type="l" for="ch" forName="Child1Accent9" refType="w" fact="0"/>
                  <dgm:constr type="t" for="ch" forName="Child1Accent9" refType="h" fact="0"/>
                  <dgm:constr type="w" for="ch" forName="Child1Accent9" refType="w" fact="0"/>
                  <dgm:constr type="h" for="ch" forName="Child1Accent9" refType="h" fact="0"/>
                  <dgm:constr type="r" for="ch" forName="Child2Accent1" refType="w" fact="0.6564"/>
                  <dgm:constr type="t" for="ch" forName="Child2Accent1" refType="h" fact="0.8153"/>
                  <dgm:constr type="w" for="ch" forName="Child2Accent1" refType="w" fact="0.0574"/>
                  <dgm:constr type="h" for="ch" forName="Child2Accent1" refType="h" fact="0.1217"/>
                  <dgm:constr type="r" for="ch" forName="Child2Accent2" refType="w" fact="0.6932"/>
                  <dgm:constr type="t" for="ch" forName="Child2Accent2" refType="h" fact="0.9392"/>
                  <dgm:constr type="w" for="ch" forName="Child2Accent2" refType="w" fact="0.0287"/>
                  <dgm:constr type="h" for="ch" forName="Child2Accent2" refType="h" fact="0.0608"/>
                  <dgm:constr type="r" for="ch" forName="Child2Accent3" refType="w" fact="0.7545"/>
                  <dgm:constr type="t" for="ch" forName="Child2Accent3" refType="h" fact="0.9392"/>
                  <dgm:constr type="w" for="ch" forName="Child2Accent3" refType="w" fact="0.0287"/>
                  <dgm:constr type="h" for="ch" forName="Child2Accent3" refType="h" fact="0.0608"/>
                  <dgm:constr type="r" for="ch" forName="Child2Accent4" refType="w" fact="0.8158"/>
                  <dgm:constr type="t" for="ch" forName="Child2Accent4" refType="h" fact="0.9392"/>
                  <dgm:constr type="w" for="ch" forName="Child2Accent4" refType="w" fact="0.0287"/>
                  <dgm:constr type="h" for="ch" forName="Child2Accent4" refType="h" fact="0.0608"/>
                  <dgm:constr type="r" for="ch" forName="Child2Accent5" refType="w" fact="0.8771"/>
                  <dgm:constr type="t" for="ch" forName="Child2Accent5" refType="h" fact="0.9392"/>
                  <dgm:constr type="w" for="ch" forName="Child2Accent5" refType="w" fact="0.0287"/>
                  <dgm:constr type="h" for="ch" forName="Child2Accent5" refType="h" fact="0.0608"/>
                  <dgm:constr type="r" for="ch" forName="Child2Accent6" refType="w" fact="0.9385"/>
                  <dgm:constr type="t" for="ch" forName="Child2Accent6" refType="h" fact="0.9392"/>
                  <dgm:constr type="w" for="ch" forName="Child2Accent6" refType="w" fact="0.0287"/>
                  <dgm:constr type="h" for="ch" forName="Child2Accent6" refType="h" fact="0.0608"/>
                  <dgm:constr type="r" for="ch" forName="Child2Accent7" refType="w" fact="0.9998"/>
                  <dgm:constr type="t" for="ch" forName="Child2Accent7" refType="h" fact="0.9392"/>
                  <dgm:constr type="w" for="ch" forName="Child2Accent7" refType="w" fact="0.0287"/>
                  <dgm:constr type="h" for="ch" forName="Child2Accent7" refType="h" fact="0.0608"/>
                  <dgm:constr type="r" for="ch" forName="ParentAccent1" refType="w" fact="0.0287"/>
                  <dgm:constr type="t" for="ch" forName="ParentAccent1" refType="h" fact="0.5511"/>
                  <dgm:constr type="w" for="ch" forName="ParentAccent1" refType="w" fact="0.0287"/>
                  <dgm:constr type="h" for="ch" forName="ParentAccent1" refType="h" fact="0.0608"/>
                  <dgm:constr type="r" for="ch" forName="ParentAccent2" refType="w" fact="0.0813"/>
                  <dgm:constr type="t" for="ch" forName="ParentAccent2" refType="h" fact="0.5511"/>
                  <dgm:constr type="w" for="ch" forName="ParentAccent2" refType="w" fact="0.0287"/>
                  <dgm:constr type="h" for="ch" forName="ParentAccent2" refType="h" fact="0.0608"/>
                  <dgm:constr type="r" for="ch" forName="ParentAccent3" refType="w" fact="0.1339"/>
                  <dgm:constr type="t" for="ch" forName="ParentAccent3" refType="h" fact="0.5511"/>
                  <dgm:constr type="w" for="ch" forName="ParentAccent3" refType="w" fact="0.0287"/>
                  <dgm:constr type="h" for="ch" forName="ParentAccent3" refType="h" fact="0.0608"/>
                  <dgm:constr type="r" for="ch" forName="ParentAccent4" refType="w" fact="0.1864"/>
                  <dgm:constr type="t" for="ch" forName="ParentAccent4" refType="h" fact="0.5511"/>
                  <dgm:constr type="w" for="ch" forName="ParentAccent4" refType="w" fact="0.0287"/>
                  <dgm:constr type="h" for="ch" forName="ParentAccent4" refType="h" fact="0.0608"/>
                  <dgm:constr type="r" for="ch" forName="ParentAccent5" refType="w" fact="0.239"/>
                  <dgm:constr type="t" for="ch" forName="ParentAccent5" refType="h" fact="0.5511"/>
                  <dgm:constr type="w" for="ch" forName="ParentAccent5" refType="w" fact="0.0287"/>
                  <dgm:constr type="h" for="ch" forName="ParentAccent5" refType="h" fact="0.0608"/>
                  <dgm:constr type="r" for="ch" forName="ParentAccent6" refType="w" fact="0.3203"/>
                  <dgm:constr type="t" for="ch" forName="ParentAccent6" refType="h" fact="0.5207"/>
                  <dgm:constr type="w" for="ch" forName="ParentAccent6" refType="w" fact="0.0574"/>
                  <dgm:constr type="h" for="ch" forName="ParentAccent6" refType="h" fact="0.1217"/>
                  <dgm:constr type="r" for="ch" forName="ParentAccent7" refType="w" fact="0.0755"/>
                  <dgm:constr type="t" for="ch" forName="ParentAccent7" refType="h" fact="0.4255"/>
                  <dgm:constr type="w" for="ch" forName="ParentAccent7" refType="w" fact="0.0287"/>
                  <dgm:constr type="h" for="ch" forName="ParentAccent7" refType="h" fact="0.0608"/>
                  <dgm:constr type="r" for="ch" forName="ParentAccent8" refType="w" fact="0.0755"/>
                  <dgm:constr type="t" for="ch" forName="ParentAccent8" refType="h" fact="0.6776"/>
                  <dgm:constr type="w" for="ch" forName="ParentAccent8" refType="w" fact="0.0287"/>
                  <dgm:constr type="h" for="ch" forName="ParentAccent8" refType="h" fact="0.0608"/>
                  <dgm:constr type="r" for="ch" forName="ParentAccent9" refType="w" fact="0.0499"/>
                  <dgm:constr type="t" for="ch" forName="ParentAccent9" refType="h" fact="0.4801"/>
                  <dgm:constr type="w" for="ch" forName="ParentAccent9" refType="w" fact="0.0287"/>
                  <dgm:constr type="h" for="ch" forName="ParentAccent9" refType="h" fact="0.0608"/>
                  <dgm:constr type="r" for="ch" forName="ParentAccent10" refType="w" fact="0.0482"/>
                  <dgm:constr type="t" for="ch" forName="ParentAccent10" refType="h" fact="0.6233"/>
                  <dgm:constr type="w" for="ch" forName="ParentAccent10" refType="w" fact="0.0287"/>
                  <dgm:constr type="h" for="ch" forName="ParentAccent10" refType="h" fact="0.0608"/>
                  <dgm:constr type="r" for="ch" forName="Child2" refType="w"/>
                  <dgm:constr type="t" for="ch" forName="Child2" refType="h" fact="0.7822"/>
                  <dgm:constr type="w" for="ch" forName="Child2" refType="w" fact="0.3364"/>
                  <dgm:constr type="h" for="ch" forName="Child2" refType="h" fact="0.1564"/>
                  <dgm:constr type="r" for="ch" forName="Child1" refType="w"/>
                  <dgm:constr type="t" for="ch" forName="Child1" refType="h" fact="0"/>
                  <dgm:constr type="w" for="ch" forName="Child1" refType="w" fact="0.3364"/>
                  <dgm:constr type="h" for="ch" forName="Child1" refType="h" fact="0.1564"/>
                  <dgm:constr type="r" for="ch" forName="Parent" refType="w" fact="0.6347"/>
                  <dgm:constr type="t" for="ch" forName="Parent" refType="h" fact="0.2737"/>
                  <dgm:constr type="w" for="ch" forName="Parent" refType="w" fact="0.2906"/>
                  <dgm:constr type="h" for="ch" forName="Parent" refType="h" fact="0.6157"/>
                </dgm:constrLst>
              </dgm:if>
              <dgm:if name="Name18" axis="ch" ptType="node" func="cnt" op="equ" val="3">
                <dgm:alg type="composite">
                  <dgm:param type="ar" val="2.1185"/>
                </dgm:alg>
                <dgm:constrLst>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Child1Accent1" refType="w" fact="0.6564"/>
                  <dgm:constr type="t" for="ch" forName="Child1Accent1" refType="h" fact="0.2211"/>
                  <dgm:constr type="w" for="ch" forName="Child1Accent1" refType="w" fact="0.0574"/>
                  <dgm:constr type="h" for="ch" forName="Child1Accent1" refType="h" fact="0.1217"/>
                  <dgm:constr type="r" for="ch" forName="Child1Accent2" refType="w" fact="0.6932"/>
                  <dgm:constr type="t" for="ch" forName="Child1Accent2" refType="h" fact="0.1569"/>
                  <dgm:constr type="w" for="ch" forName="Child1Accent2" refType="w" fact="0.0287"/>
                  <dgm:constr type="h" for="ch" forName="Child1Accent2" refType="h" fact="0.0608"/>
                  <dgm:constr type="r" for="ch" forName="Child1Accent3" refType="w" fact="0.7545"/>
                  <dgm:constr type="t" for="ch" forName="Child1Accent3" refType="h" fact="0.1569"/>
                  <dgm:constr type="w" for="ch" forName="Child1Accent3" refType="w" fact="0.0287"/>
                  <dgm:constr type="h" for="ch" forName="Child1Accent3" refType="h" fact="0.0608"/>
                  <dgm:constr type="r" for="ch" forName="Child1Accent4" refType="w" fact="0.8158"/>
                  <dgm:constr type="t" for="ch" forName="Child1Accent4" refType="h" fact="0.1569"/>
                  <dgm:constr type="w" for="ch" forName="Child1Accent4" refType="w" fact="0.0287"/>
                  <dgm:constr type="h" for="ch" forName="Child1Accent4" refType="h" fact="0.0608"/>
                  <dgm:constr type="r" for="ch" forName="Child1Accent5" refType="w" fact="0.8771"/>
                  <dgm:constr type="t" for="ch" forName="Child1Accent5" refType="h" fact="0.1569"/>
                  <dgm:constr type="w" for="ch" forName="Child1Accent5" refType="w" fact="0.0287"/>
                  <dgm:constr type="h" for="ch" forName="Child1Accent5" refType="h" fact="0.0608"/>
                  <dgm:constr type="r" for="ch" forName="Child1Accent6" refType="w" fact="0.9385"/>
                  <dgm:constr type="t" for="ch" forName="Child1Accent6" refType="h" fact="0.1569"/>
                  <dgm:constr type="w" for="ch" forName="Child1Accent6" refType="w" fact="0.0287"/>
                  <dgm:constr type="h" for="ch" forName="Child1Accent6" refType="h" fact="0.0608"/>
                  <dgm:constr type="r" for="ch" forName="Child1Accent7" refType="w" fact="0.9998"/>
                  <dgm:constr type="t" for="ch" forName="Child1Accent7" refType="h" fact="0.1569"/>
                  <dgm:constr type="w" for="ch" forName="Child1Accent7" refType="w" fact="0.0287"/>
                  <dgm:constr type="h" for="ch" forName="Child1Accent7" refType="h" fact="0.0608"/>
                  <dgm:constr type="r" for="ch" forName="Child1Accent8" refType="w" fact="0"/>
                  <dgm:constr type="t" for="ch" forName="Child1Accent8" refType="h" fact="0"/>
                  <dgm:constr type="w" for="ch" forName="Child1Accent8" refType="w" fact="0"/>
                  <dgm:constr type="h" for="ch" forName="Child1Accent8" refType="h" fact="0"/>
                  <dgm:constr type="r" for="ch" forName="Child1Accent9" refType="w" fact="0"/>
                  <dgm:constr type="t" for="ch" forName="Child1Accent9" refType="h" fact="0"/>
                  <dgm:constr type="w" for="ch" forName="Child1Accent9" refType="w" fact="0"/>
                  <dgm:constr type="h" for="ch" forName="Child1Accent9" refType="h" fact="0"/>
                  <dgm:constr type="r" for="ch" forName="Child2Accent1" refType="w" fact="0.716"/>
                  <dgm:constr type="t" for="ch" forName="Child2Accent1" refType="h" fact="0.5207"/>
                  <dgm:constr type="w" for="ch" forName="Child2Accent1" refType="w" fact="0.0574"/>
                  <dgm:constr type="h" for="ch" forName="Child2Accent1" refType="h" fact="0.1217"/>
                  <dgm:constr type="r" for="ch" forName="Child2Accent2" refType="w" fact="0.7728"/>
                  <dgm:constr type="t" for="ch" forName="Child2Accent2" refType="h" fact="0.5511"/>
                  <dgm:constr type="w" for="ch" forName="Child2Accent2" refType="w" fact="0.0287"/>
                  <dgm:constr type="h" for="ch" forName="Child2Accent2" refType="h" fact="0.0608"/>
                  <dgm:constr type="r" for="ch" forName="Child2Accent3" refType="w" fact="0.8295"/>
                  <dgm:constr type="t" for="ch" forName="Child2Accent3" refType="h" fact="0.5511"/>
                  <dgm:constr type="w" for="ch" forName="Child2Accent3" refType="w" fact="0.0287"/>
                  <dgm:constr type="h" for="ch" forName="Child2Accent3" refType="h" fact="0.0608"/>
                  <dgm:constr type="r" for="ch" forName="Child2Accent4" refType="w" fact="0.8863"/>
                  <dgm:constr type="t" for="ch" forName="Child2Accent4" refType="h" fact="0.5511"/>
                  <dgm:constr type="w" for="ch" forName="Child2Accent4" refType="w" fact="0.0287"/>
                  <dgm:constr type="h" for="ch" forName="Child2Accent4" refType="h" fact="0.0608"/>
                  <dgm:constr type="r" for="ch" forName="Child2Accent5" refType="w" fact="0.943"/>
                  <dgm:constr type="t" for="ch" forName="Child2Accent5" refType="h" fact="0.5511"/>
                  <dgm:constr type="w" for="ch" forName="Child2Accent5" refType="w" fact="0.0287"/>
                  <dgm:constr type="h" for="ch" forName="Child2Accent5" refType="h" fact="0.0608"/>
                  <dgm:constr type="r" for="ch" forName="Child2Accent6" refType="w" fact="0.9998"/>
                  <dgm:constr type="t" for="ch" forName="Child2Accent6" refType="h" fact="0.5511"/>
                  <dgm:constr type="w" for="ch" forName="Child2Accent6" refType="w" fact="0.0287"/>
                  <dgm:constr type="h" for="ch" forName="Child2Accent6" refType="h" fact="0.0608"/>
                  <dgm:constr type="r" for="ch" forName="Child2Accent7" refType="w" fact="0"/>
                  <dgm:constr type="t" for="ch" forName="Child2Accent7" refType="h" fact="0"/>
                  <dgm:constr type="w" for="ch" forName="Child2Accent7" refType="w" fact="0"/>
                  <dgm:constr type="h" for="ch" forName="Child2Accent7" refType="h" fact="0"/>
                  <dgm:constr type="r" for="ch" forName="Child3Accent1" refType="w" fact="0.6564"/>
                  <dgm:constr type="t" for="ch" forName="Child3Accent1" refType="h" fact="0.8153"/>
                  <dgm:constr type="w" for="ch" forName="Child3Accent1" refType="w" fact="0.0574"/>
                  <dgm:constr type="h" for="ch" forName="Child3Accent1" refType="h" fact="0.1217"/>
                  <dgm:constr type="r" for="ch" forName="Child3Accent2" refType="w" fact="0.6932"/>
                  <dgm:constr type="t" for="ch" forName="Child3Accent2" refType="h" fact="0.9392"/>
                  <dgm:constr type="w" for="ch" forName="Child3Accent2" refType="w" fact="0.0287"/>
                  <dgm:constr type="h" for="ch" forName="Child3Accent2" refType="h" fact="0.0608"/>
                  <dgm:constr type="r" for="ch" forName="Child3Accent3" refType="w" fact="0.7545"/>
                  <dgm:constr type="t" for="ch" forName="Child3Accent3" refType="h" fact="0.9392"/>
                  <dgm:constr type="w" for="ch" forName="Child3Accent3" refType="w" fact="0.0287"/>
                  <dgm:constr type="h" for="ch" forName="Child3Accent3" refType="h" fact="0.0608"/>
                  <dgm:constr type="r" for="ch" forName="Child3Accent4" refType="w" fact="0.8158"/>
                  <dgm:constr type="t" for="ch" forName="Child3Accent4" refType="h" fact="0.9392"/>
                  <dgm:constr type="w" for="ch" forName="Child3Accent4" refType="w" fact="0.0287"/>
                  <dgm:constr type="h" for="ch" forName="Child3Accent4" refType="h" fact="0.0608"/>
                  <dgm:constr type="r" for="ch" forName="Child3Accent5" refType="w" fact="0.8771"/>
                  <dgm:constr type="t" for="ch" forName="Child3Accent5" refType="h" fact="0.9392"/>
                  <dgm:constr type="w" for="ch" forName="Child3Accent5" refType="w" fact="0.0287"/>
                  <dgm:constr type="h" for="ch" forName="Child3Accent5" refType="h" fact="0.0608"/>
                  <dgm:constr type="r" for="ch" forName="Child3Accent6" refType="w" fact="0.9385"/>
                  <dgm:constr type="t" for="ch" forName="Child3Accent6" refType="h" fact="0.9392"/>
                  <dgm:constr type="w" for="ch" forName="Child3Accent6" refType="w" fact="0.0287"/>
                  <dgm:constr type="h" for="ch" forName="Child3Accent6" refType="h" fact="0.0608"/>
                  <dgm:constr type="r" for="ch" forName="Child3Accent7" refType="w" fact="0.9998"/>
                  <dgm:constr type="t" for="ch" forName="Child3Accent7" refType="h" fact="0.9392"/>
                  <dgm:constr type="w" for="ch" forName="Child3Accent7" refType="w" fact="0.0287"/>
                  <dgm:constr type="h" for="ch" forName="Child3Accent7" refType="h" fact="0.0608"/>
                  <dgm:constr type="r" for="ch" forName="ParentAccent1" refType="w" fact="0.0287"/>
                  <dgm:constr type="t" for="ch" forName="ParentAccent1" refType="h" fact="0.5511"/>
                  <dgm:constr type="w" for="ch" forName="ParentAccent1" refType="w" fact="0.0287"/>
                  <dgm:constr type="h" for="ch" forName="ParentAccent1" refType="h" fact="0.0608"/>
                  <dgm:constr type="r" for="ch" forName="ParentAccent2" refType="w" fact="0.0813"/>
                  <dgm:constr type="t" for="ch" forName="ParentAccent2" refType="h" fact="0.5511"/>
                  <dgm:constr type="w" for="ch" forName="ParentAccent2" refType="w" fact="0.0287"/>
                  <dgm:constr type="h" for="ch" forName="ParentAccent2" refType="h" fact="0.0608"/>
                  <dgm:constr type="r" for="ch" forName="ParentAccent3" refType="w" fact="0.1339"/>
                  <dgm:constr type="t" for="ch" forName="ParentAccent3" refType="h" fact="0.5511"/>
                  <dgm:constr type="w" for="ch" forName="ParentAccent3" refType="w" fact="0.0287"/>
                  <dgm:constr type="h" for="ch" forName="ParentAccent3" refType="h" fact="0.0608"/>
                  <dgm:constr type="r" for="ch" forName="ParentAccent4" refType="w" fact="0.1864"/>
                  <dgm:constr type="t" for="ch" forName="ParentAccent4" refType="h" fact="0.5511"/>
                  <dgm:constr type="w" for="ch" forName="ParentAccent4" refType="w" fact="0.0287"/>
                  <dgm:constr type="h" for="ch" forName="ParentAccent4" refType="h" fact="0.0608"/>
                  <dgm:constr type="r" for="ch" forName="ParentAccent5" refType="w" fact="0.239"/>
                  <dgm:constr type="t" for="ch" forName="ParentAccent5" refType="h" fact="0.5511"/>
                  <dgm:constr type="w" for="ch" forName="ParentAccent5" refType="w" fact="0.0287"/>
                  <dgm:constr type="h" for="ch" forName="ParentAccent5" refType="h" fact="0.0608"/>
                  <dgm:constr type="r" for="ch" forName="ParentAccent6" refType="w" fact="0.3203"/>
                  <dgm:constr type="t" for="ch" forName="ParentAccent6" refType="h" fact="0.5207"/>
                  <dgm:constr type="w" for="ch" forName="ParentAccent6" refType="w" fact="0.0574"/>
                  <dgm:constr type="h" for="ch" forName="ParentAccent6" refType="h" fact="0.1217"/>
                  <dgm:constr type="r" for="ch" forName="ParentAccent7" refType="w" fact="0.0755"/>
                  <dgm:constr type="t" for="ch" forName="ParentAccent7" refType="h" fact="0.4255"/>
                  <dgm:constr type="w" for="ch" forName="ParentAccent7" refType="w" fact="0.0287"/>
                  <dgm:constr type="h" for="ch" forName="ParentAccent7" refType="h" fact="0.0608"/>
                  <dgm:constr type="r" for="ch" forName="ParentAccent8" refType="w" fact="0.0755"/>
                  <dgm:constr type="t" for="ch" forName="ParentAccent8" refType="h" fact="0.6776"/>
                  <dgm:constr type="w" for="ch" forName="ParentAccent8" refType="w" fact="0.0287"/>
                  <dgm:constr type="h" for="ch" forName="ParentAccent8" refType="h" fact="0.0608"/>
                  <dgm:constr type="r" for="ch" forName="ParentAccent9" refType="w" fact="0.0499"/>
                  <dgm:constr type="t" for="ch" forName="ParentAccent9" refType="h" fact="0.4801"/>
                  <dgm:constr type="w" for="ch" forName="ParentAccent9" refType="w" fact="0.0287"/>
                  <dgm:constr type="h" for="ch" forName="ParentAccent9" refType="h" fact="0.0608"/>
                  <dgm:constr type="r" for="ch" forName="ParentAccent10" refType="w" fact="0.0482"/>
                  <dgm:constr type="t" for="ch" forName="ParentAccent10" refType="h" fact="0.6233"/>
                  <dgm:constr type="w" for="ch" forName="ParentAccent10" refType="w" fact="0.0287"/>
                  <dgm:constr type="h" for="ch" forName="ParentAccent10" refType="h" fact="0.0608"/>
                  <dgm:constr type="r" for="ch" forName="Child3" refType="w"/>
                  <dgm:constr type="t" for="ch" forName="Child3" refType="h" fact="0.7822"/>
                  <dgm:constr type="w" for="ch" forName="Child3" refType="w" fact="0.3364"/>
                  <dgm:constr type="h" for="ch" forName="Child3" refType="h" fact="0.1564"/>
                  <dgm:constr type="r" for="ch" forName="Child2" refType="w"/>
                  <dgm:constr type="t" for="ch" forName="Child2" refType="h" fact="0.3955"/>
                  <dgm:constr type="w" for="ch" forName="Child2" refType="w" fact="0.2544"/>
                  <dgm:constr type="h" for="ch" forName="Child2" refType="h" fact="0.1564"/>
                  <dgm:constr type="r" for="ch" forName="Child1" refType="w"/>
                  <dgm:constr type="t" for="ch" forName="Child1" refType="h" fact="0"/>
                  <dgm:constr type="w" for="ch" forName="Child1" refType="w" fact="0.3364"/>
                  <dgm:constr type="h" for="ch" forName="Child1" refType="h" fact="0.1564"/>
                  <dgm:constr type="r" for="ch" forName="Parent" refType="w" fact="0.6347"/>
                  <dgm:constr type="t" for="ch" forName="Parent" refType="h" fact="0.2737"/>
                  <dgm:constr type="w" for="ch" forName="Parent" refType="w" fact="0.2906"/>
                  <dgm:constr type="h" for="ch" forName="Parent" refType="h" fact="0.6157"/>
                </dgm:constrLst>
              </dgm:if>
              <dgm:if name="Name19" axis="ch" ptType="node" func="cnt" op="equ" val="4">
                <dgm:alg type="composite">
                  <dgm:param type="ar" val="1.8304"/>
                </dgm:alg>
                <dgm:constrLst>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 refType="w" fact="0.6229"/>
                  <dgm:constr type="t" for="ch" forName="Parent" refType="h" fact="0.2946"/>
                  <dgm:constr type="w" for="ch" forName="Parent" refType="w" fact="0.2862"/>
                  <dgm:constr type="h" for="ch" forName="Parent" refType="h" fact="0.5239"/>
                  <dgm:constr type="r" for="ch" forName="Child1Accent1" refType="w" fact="0.6096"/>
                  <dgm:constr type="t" for="ch" forName="Child1Accent1" refType="h" fact="0.2104"/>
                  <dgm:constr type="w" for="ch" forName="Child1Accent1" refType="w" fact="0.0566"/>
                  <dgm:constr type="h" for="ch" forName="Child1Accent1" refType="h" fact="0.1035"/>
                  <dgm:constr type="r" for="ch" forName="Child1Accent3" refType="w" fact="0.6999"/>
                  <dgm:constr type="t" for="ch" forName="Child1Accent3" refType="h" fact="0.128"/>
                  <dgm:constr type="w" for="ch" forName="Child1Accent3" refType="w" fact="0.0283"/>
                  <dgm:constr type="h" for="ch" forName="Child1Accent3" refType="h" fact="0.0518"/>
                  <dgm:constr type="r" for="ch" forName="Child1Accent4" refType="w" fact="0.7582"/>
                  <dgm:constr type="t" for="ch" forName="Child1Accent4" refType="h" fact="0.128"/>
                  <dgm:constr type="w" for="ch" forName="Child1Accent4" refType="w" fact="0.0283"/>
                  <dgm:constr type="h" for="ch" forName="Child1Accent4" refType="h" fact="0.0518"/>
                  <dgm:constr type="r" for="ch" forName="Child1Accent5" refType="w" fact="0.8165"/>
                  <dgm:constr type="t" for="ch" forName="Child1Accent5" refType="h" fact="0.128"/>
                  <dgm:constr type="w" for="ch" forName="Child1Accent5" refType="w" fact="0.0283"/>
                  <dgm:constr type="h" for="ch" forName="Child1Accent5" refType="h" fact="0.0518"/>
                  <dgm:constr type="r" for="ch" forName="Child1Accent6" refType="w" fact="0.8748"/>
                  <dgm:constr type="t" for="ch" forName="Child1Accent6" refType="h" fact="0.128"/>
                  <dgm:constr type="w" for="ch" forName="Child1Accent6" refType="w" fact="0.0283"/>
                  <dgm:constr type="h" for="ch" forName="Child1Accent6" refType="h" fact="0.0518"/>
                  <dgm:constr type="r" for="ch" forName="Child3Accent1" refType="w" fact="0.6842"/>
                  <dgm:constr type="t" for="ch" forName="Child3Accent1" refType="h" fact="0.6212"/>
                  <dgm:constr type="w" for="ch" forName="Child3Accent1" refType="w" fact="0.0566"/>
                  <dgm:constr type="h" for="ch" forName="Child3Accent1" refType="h" fact="0.1035"/>
                  <dgm:constr type="r" for="ch" forName="Child3Accent2" refType="w" fact="0.7311"/>
                  <dgm:constr type="t" for="ch" forName="Child3Accent2" refType="h" fact="0.6828"/>
                  <dgm:constr type="w" for="ch" forName="Child3Accent2" refType="w" fact="0.0283"/>
                  <dgm:constr type="h" for="ch" forName="Child3Accent2" refType="h" fact="0.0518"/>
                  <dgm:constr type="r" for="ch" forName="Child3Accent4" refType="w" fact="0.8386"/>
                  <dgm:constr type="t" for="ch" forName="Child3Accent4" refType="h" fact="0.6828"/>
                  <dgm:constr type="w" for="ch" forName="Child3Accent4" refType="w" fact="0.0283"/>
                  <dgm:constr type="h" for="ch" forName="Child3Accent4" refType="h" fact="0.0518"/>
                  <dgm:constr type="r" for="ch" forName="Child3Accent5" refType="w" fact="0.8923"/>
                  <dgm:constr type="t" for="ch" forName="Child3Accent5" refType="h" fact="0.6828"/>
                  <dgm:constr type="w" for="ch" forName="Child3Accent5" refType="w" fact="0.0283"/>
                  <dgm:constr type="h" for="ch" forName="Child3Accent5" refType="h" fact="0.0518"/>
                  <dgm:constr type="r" for="ch" forName="Child1Accent7" refType="w" fact="0.9332"/>
                  <dgm:constr type="t" for="ch" forName="Child1Accent7" refType="h" fact="0.128"/>
                  <dgm:constr type="w" for="ch" forName="Child1Accent7" refType="w" fact="0.0283"/>
                  <dgm:constr type="h" for="ch" forName="Child1Accent7" refType="h" fact="0.0518"/>
                  <dgm:constr type="r" for="ch" forName="Child3Accent6" refType="w" fact="0.9461"/>
                  <dgm:constr type="t" for="ch" forName="Child3Accent6" refType="h" fact="0.6828"/>
                  <dgm:constr type="w" for="ch" forName="Child3Accent6" refType="w" fact="0.0283"/>
                  <dgm:constr type="h" for="ch" forName="Child3Accent6" refType="h" fact="0.0518"/>
                  <dgm:constr type="r" for="ch" forName="Child1Accent8" refType="w" fact="0.9915"/>
                  <dgm:constr type="t" for="ch" forName="Child1Accent8" refType="h" fact="0.128"/>
                  <dgm:constr type="w" for="ch" forName="Child1Accent8" refType="w" fact="0.0283"/>
                  <dgm:constr type="h" for="ch" forName="Child1Accent8" refType="h" fact="0.0518"/>
                  <dgm:constr type="r" for="ch" forName="Child1Accent9" refType="w" fact="0"/>
                  <dgm:constr type="t" for="ch" forName="Child1Accent9" refType="h" fact="0"/>
                  <dgm:constr type="w" for="ch" forName="Child1Accent9" refType="w" fact="0"/>
                  <dgm:constr type="h" for="ch" forName="Child1Accent9" refType="h" fact="0"/>
                  <dgm:constr type="r" for="ch" forName="Child3Accent7" refType="w" fact="0.9998"/>
                  <dgm:constr type="t" for="ch" forName="Child3Accent7" refType="h" fact="0.6828"/>
                  <dgm:constr type="w" for="ch" forName="Child3Accent7" refType="w" fact="0.0283"/>
                  <dgm:constr type="h" for="ch" forName="Child3Accent7" refType="h" fact="0.0518"/>
                  <dgm:constr type="r" for="ch" forName="Child4Accent1" refType="w" fact="0.6096"/>
                  <dgm:constr type="t" for="ch" forName="Child4Accent1" refType="h" fact="0.8"/>
                  <dgm:constr type="w" for="ch" forName="Child4Accent1" refType="w" fact="0.0566"/>
                  <dgm:constr type="h" for="ch" forName="Child4Accent1" refType="h" fact="0.1035"/>
                  <dgm:constr type="r" for="ch" forName="Child4Accent3" refType="w" fact="0.7002"/>
                  <dgm:constr type="t" for="ch" forName="Child4Accent3" refType="h" fact="0.9482"/>
                  <dgm:constr type="w" for="ch" forName="Child4Accent3" refType="w" fact="0.0283"/>
                  <dgm:constr type="h" for="ch" forName="Child4Accent3" refType="h" fact="0.0518"/>
                  <dgm:constr type="r" for="ch" forName="Child4Accent4" refType="w" fact="0.7585"/>
                  <dgm:constr type="t" for="ch" forName="Child4Accent4" refType="h" fact="0.9482"/>
                  <dgm:constr type="w" for="ch" forName="Child4Accent4" refType="w" fact="0.0283"/>
                  <dgm:constr type="h" for="ch" forName="Child4Accent4" refType="h" fact="0.0518"/>
                  <dgm:constr type="r" for="ch" forName="Child4Accent5" refType="w" fact="0.8167"/>
                  <dgm:constr type="t" for="ch" forName="Child4Accent5" refType="h" fact="0.9482"/>
                  <dgm:constr type="w" for="ch" forName="Child4Accent5" refType="w" fact="0.0283"/>
                  <dgm:constr type="h" for="ch" forName="Child4Accent5" refType="h" fact="0.0518"/>
                  <dgm:constr type="r" for="ch" forName="Child4Accent6" refType="w" fact="0.8749"/>
                  <dgm:constr type="t" for="ch" forName="Child4Accent6" refType="h" fact="0.9482"/>
                  <dgm:constr type="w" for="ch" forName="Child4Accent6" refType="w" fact="0.0283"/>
                  <dgm:constr type="h" for="ch" forName="Child4Accent6" refType="h" fact="0.0518"/>
                  <dgm:constr type="r" for="ch" forName="Child4Accent7" refType="w" fact="0.9332"/>
                  <dgm:constr type="t" for="ch" forName="Child4Accent7" refType="h" fact="0.9482"/>
                  <dgm:constr type="w" for="ch" forName="Child4Accent7" refType="w" fact="0.0283"/>
                  <dgm:constr type="h" for="ch" forName="Child4Accent7" refType="h" fact="0.0518"/>
                  <dgm:constr type="r" for="ch" forName="Child4Accent8" refType="w" fact="0.9914"/>
                  <dgm:constr type="t" for="ch" forName="Child4Accent8" refType="h" fact="0.9482"/>
                  <dgm:constr type="w" for="ch" forName="Child4Accent8" refType="w" fact="0.0283"/>
                  <dgm:constr type="h" for="ch" forName="Child4Accent8" refType="h" fact="0.0518"/>
                  <dgm:constr type="r" for="ch" forName="Child2Accent1" refType="w" fact="0.6842"/>
                  <dgm:constr type="t" for="ch" forName="Child2Accent1" refType="h" fact="0.3725"/>
                  <dgm:constr type="w" for="ch" forName="Child2Accent1" refType="w" fact="0.0566"/>
                  <dgm:constr type="h" for="ch" forName="Child2Accent1" refType="h" fact="0.1035"/>
                  <dgm:constr type="r" for="ch" forName="Child4Accent2" refType="w" fact="0.642"/>
                  <dgm:constr type="t" for="ch" forName="Child4Accent2" refType="h" fact="0.8993"/>
                  <dgm:constr type="w" for="ch" forName="Child4Accent2" refType="w" fact="0.0283"/>
                  <dgm:constr type="h" for="ch" forName="Child4Accent2" refType="h" fact="0.0518"/>
                  <dgm:constr type="r" for="ch" forName="Child1Accent2" refType="w" fact="0.6415"/>
                  <dgm:constr type="t" for="ch" forName="Child1Accent2" refType="h" fact="0.162"/>
                  <dgm:constr type="w" for="ch" forName="Child1Accent2" refType="w" fact="0.0283"/>
                  <dgm:constr type="h" for="ch" forName="Child1Accent2" refType="h" fact="0.0518"/>
                  <dgm:constr type="r" for="ch" forName="Child3Accent3" refType="w" fact="0.7849"/>
                  <dgm:constr type="t" for="ch" forName="Child3Accent3" refType="h" fact="0.6828"/>
                  <dgm:constr type="w" for="ch" forName="Child3Accent3" refType="w" fact="0.0283"/>
                  <dgm:constr type="h" for="ch" forName="Child3Accent3" refType="h" fact="0.0518"/>
                  <dgm:constr type="r" for="ch" forName="Child2Accent2" refType="w" fact="0.7311"/>
                  <dgm:constr type="t" for="ch" forName="Child2Accent2" refType="h" fact="0.3937"/>
                  <dgm:constr type="w" for="ch" forName="Child2Accent2" refType="w" fact="0.0283"/>
                  <dgm:constr type="h" for="ch" forName="Child2Accent2" refType="h" fact="0.0518"/>
                  <dgm:constr type="r" for="ch" forName="Child2Accent4" refType="w" fact="0.8386"/>
                  <dgm:constr type="t" for="ch" forName="Child2Accent4" refType="h" fact="0.3937"/>
                  <dgm:constr type="w" for="ch" forName="Child2Accent4" refType="w" fact="0.0283"/>
                  <dgm:constr type="h" for="ch" forName="Child2Accent4" refType="h" fact="0.0518"/>
                  <dgm:constr type="r" for="ch" forName="Child2Accent5" refType="w" fact="0.8923"/>
                  <dgm:constr type="t" for="ch" forName="Child2Accent5" refType="h" fact="0.3937"/>
                  <dgm:constr type="w" for="ch" forName="Child2Accent5" refType="w" fact="0.0283"/>
                  <dgm:constr type="h" for="ch" forName="Child2Accent5" refType="h" fact="0.0518"/>
                  <dgm:constr type="r" for="ch" forName="Child2Accent6" refType="w" fact="0.9461"/>
                  <dgm:constr type="t" for="ch" forName="Child2Accent6" refType="h" fact="0.3937"/>
                  <dgm:constr type="w" for="ch" forName="Child2Accent6" refType="w" fact="0.0283"/>
                  <dgm:constr type="h" for="ch" forName="Child2Accent6" refType="h" fact="0.0518"/>
                  <dgm:constr type="r" for="ch" forName="Child2Accent7" refType="w" fact="0.9998"/>
                  <dgm:constr type="t" for="ch" forName="Child2Accent7" refType="h" fact="0.3937"/>
                  <dgm:constr type="w" for="ch" forName="Child2Accent7" refType="w" fact="0.0283"/>
                  <dgm:constr type="h" for="ch" forName="Child2Accent7" refType="h" fact="0.0518"/>
                  <dgm:constr type="r" for="ch" forName="Child2Accent3" refType="w" fact="0.7849"/>
                  <dgm:constr type="t" for="ch" forName="Child2Accent3" refType="h" fact="0.3937"/>
                  <dgm:constr type="w" for="ch" forName="Child2Accent3" refType="w" fact="0.0283"/>
                  <dgm:constr type="h" for="ch" forName="Child2Accent3" refType="h" fact="0.0518"/>
                  <dgm:constr type="r" for="ch" forName="ParentAccent1" refType="w" fact="0.0283"/>
                  <dgm:constr type="t" for="ch" forName="ParentAccent1" refType="h" fact="0.5316"/>
                  <dgm:constr type="w" for="ch" forName="ParentAccent1" refType="w" fact="0.0283"/>
                  <dgm:constr type="h" for="ch" forName="ParentAccent1" refType="h" fact="0.0518"/>
                  <dgm:constr type="r" for="ch" forName="ParentAccent2" refType="w" fact="0.0801"/>
                  <dgm:constr type="t" for="ch" forName="ParentAccent2" refType="h" fact="0.5316"/>
                  <dgm:constr type="w" for="ch" forName="ParentAccent2" refType="w" fact="0.0283"/>
                  <dgm:constr type="h" for="ch" forName="ParentAccent2" refType="h" fact="0.0518"/>
                  <dgm:constr type="r" for="ch" forName="ParentAccent3" refType="w" fact="0.1318"/>
                  <dgm:constr type="t" for="ch" forName="ParentAccent3" refType="h" fact="0.5316"/>
                  <dgm:constr type="w" for="ch" forName="ParentAccent3" refType="w" fact="0.0283"/>
                  <dgm:constr type="h" for="ch" forName="ParentAccent3" refType="h" fact="0.0518"/>
                  <dgm:constr type="r" for="ch" forName="ParentAccent4" refType="w" fact="0.1836"/>
                  <dgm:constr type="t" for="ch" forName="ParentAccent4" refType="h" fact="0.5316"/>
                  <dgm:constr type="w" for="ch" forName="ParentAccent4" refType="w" fact="0.0283"/>
                  <dgm:constr type="h" for="ch" forName="ParentAccent4" refType="h" fact="0.0518"/>
                  <dgm:constr type="r" for="ch" forName="ParentAccent5" refType="w" fact="0.2354"/>
                  <dgm:constr type="t" for="ch" forName="ParentAccent5" refType="h" fact="0.5316"/>
                  <dgm:constr type="w" for="ch" forName="ParentAccent5" refType="w" fact="0.0283"/>
                  <dgm:constr type="h" for="ch" forName="ParentAccent5" refType="h" fact="0.0518"/>
                  <dgm:constr type="r" for="ch" forName="ParentAccent6" refType="w" fact="0.3154"/>
                  <dgm:constr type="t" for="ch" forName="ParentAccent6" refType="h" fact="0.5057"/>
                  <dgm:constr type="w" for="ch" forName="ParentAccent6" refType="w" fact="0.0566"/>
                  <dgm:constr type="h" for="ch" forName="ParentAccent6" refType="h" fact="0.1035"/>
                  <dgm:constr type="r" for="ch" forName="ParentAccent7" refType="w" fact="0.0744"/>
                  <dgm:constr type="t" for="ch" forName="ParentAccent7" refType="h" fact="0.4247"/>
                  <dgm:constr type="w" for="ch" forName="ParentAccent7" refType="w" fact="0.0283"/>
                  <dgm:constr type="h" for="ch" forName="ParentAccent7" refType="h" fact="0.0518"/>
                  <dgm:constr type="r" for="ch" forName="ParentAccent8" refType="w" fact="0.0744"/>
                  <dgm:constr type="t" for="ch" forName="ParentAccent8" refType="h" fact="0.6392"/>
                  <dgm:constr type="w" for="ch" forName="ParentAccent8" refType="w" fact="0.0283"/>
                  <dgm:constr type="h" for="ch" forName="ParentAccent8" refType="h" fact="0.0518"/>
                  <dgm:constr type="r" for="ch" forName="ParentAccent9" refType="w" fact="0.0491"/>
                  <dgm:constr type="t" for="ch" forName="ParentAccent9" refType="h" fact="0.4712"/>
                  <dgm:constr type="w" for="ch" forName="ParentAccent9" refType="w" fact="0.0283"/>
                  <dgm:constr type="h" for="ch" forName="ParentAccent9" refType="h" fact="0.0518"/>
                  <dgm:constr type="r" for="ch" forName="ParentAccent10" refType="w" fact="0.0475"/>
                  <dgm:constr type="t" for="ch" forName="ParentAccent10" refType="h" fact="0.593"/>
                  <dgm:constr type="w" for="ch" forName="ParentAccent10" refType="w" fact="0.0283"/>
                  <dgm:constr type="h" for="ch" forName="ParentAccent10" refType="h" fact="0.0518"/>
                  <dgm:constr type="r" for="ch" forName="Child4" refType="w" fact="0.9919"/>
                  <dgm:constr type="t" for="ch" forName="Child4" refType="h" fact="0.8184"/>
                  <dgm:constr type="w" for="ch" forName="Child4" refType="w" fact="0.3192"/>
                  <dgm:constr type="h" for="ch" forName="Child4" refType="h" fact="0.1294"/>
                  <dgm:constr type="r" for="ch" forName="Child3" refType="w"/>
                  <dgm:constr type="t" for="ch" forName="Child3" refType="h" fact="0.5547"/>
                  <dgm:constr type="w" for="ch" forName="Child3" refType="w" fact="0.297"/>
                  <dgm:constr type="h" for="ch" forName="Child3" refType="h" fact="0.1294"/>
                  <dgm:constr type="r" for="ch" forName="Child2" refType="w"/>
                  <dgm:constr type="t" for="ch" forName="Child2" refType="h" fact="0.2662"/>
                  <dgm:constr type="w" for="ch" forName="Child2" refType="w" fact="0.297"/>
                  <dgm:constr type="h" for="ch" forName="Child2" refType="h" fact="0.1294"/>
                  <dgm:constr type="r" for="ch" forName="Child1" refType="w" fact="0.9919"/>
                  <dgm:constr type="t" for="ch" forName="Child1" refType="h" fact="0"/>
                  <dgm:constr type="w" for="ch" forName="Child1" refType="w" fact="0.3192"/>
                  <dgm:constr type="h" for="ch" forName="Child1" refType="h" fact="0.1294"/>
                </dgm:constrLst>
              </dgm:if>
              <dgm:else name="Name20">
                <dgm:alg type="composite">
                  <dgm:param type="ar" val="1.3278"/>
                </dgm:alg>
                <dgm:constrLst>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Child2Accent1" refType="w" fact="0.6564"/>
                  <dgm:constr type="t" for="ch" forName="Child2Accent1" refType="h" fact="0.3184"/>
                  <dgm:constr type="w" for="ch" forName="Child2Accent1" refType="w" fact="0.0574"/>
                  <dgm:constr type="h" for="ch" forName="Child2Accent1" refType="h" fact="0.0763"/>
                  <dgm:constr type="r" for="ch" forName="Child2Accent2" refType="w" fact="0.6932"/>
                  <dgm:constr type="t" for="ch" forName="Child2Accent2" refType="h" fact="0.2781"/>
                  <dgm:constr type="w" for="ch" forName="Child2Accent2" refType="w" fact="0.0287"/>
                  <dgm:constr type="h" for="ch" forName="Child2Accent2" refType="h" fact="0.0381"/>
                  <dgm:constr type="r" for="ch" forName="Child2Accent3" refType="w" fact="0.7545"/>
                  <dgm:constr type="t" for="ch" forName="Child2Accent3" refType="h" fact="0.2781"/>
                  <dgm:constr type="w" for="ch" forName="Child2Accent3" refType="w" fact="0.0287"/>
                  <dgm:constr type="h" for="ch" forName="Child2Accent3" refType="h" fact="0.0381"/>
                  <dgm:constr type="r" for="ch" forName="Child2Accent4" refType="w" fact="0.8158"/>
                  <dgm:constr type="t" for="ch" forName="Child2Accent4" refType="h" fact="0.2781"/>
                  <dgm:constr type="w" for="ch" forName="Child2Accent4" refType="w" fact="0.0287"/>
                  <dgm:constr type="h" for="ch" forName="Child2Accent4" refType="h" fact="0.0381"/>
                  <dgm:constr type="r" for="ch" forName="Child2Accent5" refType="w" fact="0.8771"/>
                  <dgm:constr type="t" for="ch" forName="Child2Accent5" refType="h" fact="0.2781"/>
                  <dgm:constr type="w" for="ch" forName="Child2Accent5" refType="w" fact="0.0287"/>
                  <dgm:constr type="h" for="ch" forName="Child2Accent5" refType="h" fact="0.0381"/>
                  <dgm:constr type="r" for="ch" forName="Child2Accent6" refType="w" fact="0.9385"/>
                  <dgm:constr type="t" for="ch" forName="Child2Accent6" refType="h" fact="0.2781"/>
                  <dgm:constr type="w" for="ch" forName="Child2Accent6" refType="w" fact="0.0287"/>
                  <dgm:constr type="h" for="ch" forName="Child2Accent6" refType="h" fact="0.0381"/>
                  <dgm:constr type="r" for="ch" forName="Child2Accent7" refType="w" fact="0.9998"/>
                  <dgm:constr type="t" for="ch" forName="Child2Accent7" refType="h" fact="0.2781"/>
                  <dgm:constr type="w" for="ch" forName="Child2Accent7" refType="w" fact="0.0287"/>
                  <dgm:constr type="h" for="ch" forName="Child2Accent7" refType="h" fact="0.0381"/>
                  <dgm:constr type="r" for="ch" forName="Child3Accent1" refType="w" fact="0.716"/>
                  <dgm:constr type="t" for="ch" forName="Child3Accent1" refType="h" fact="0.5061"/>
                  <dgm:constr type="w" for="ch" forName="Child3Accent1" refType="w" fact="0.0574"/>
                  <dgm:constr type="h" for="ch" forName="Child3Accent1" refType="h" fact="0.0763"/>
                  <dgm:constr type="r" for="ch" forName="Child3Accent2" refType="w" fact="0.7728"/>
                  <dgm:constr type="t" for="ch" forName="Child3Accent2" refType="h" fact="0.5252"/>
                  <dgm:constr type="w" for="ch" forName="Child3Accent2" refType="w" fact="0.0287"/>
                  <dgm:constr type="h" for="ch" forName="Child3Accent2" refType="h" fact="0.0381"/>
                  <dgm:constr type="r" for="ch" forName="Child3Accent3" refType="w" fact="0.8295"/>
                  <dgm:constr type="t" for="ch" forName="Child3Accent3" refType="h" fact="0.5252"/>
                  <dgm:constr type="w" for="ch" forName="Child3Accent3" refType="w" fact="0.0287"/>
                  <dgm:constr type="h" for="ch" forName="Child3Accent3" refType="h" fact="0.0381"/>
                  <dgm:constr type="r" for="ch" forName="Child3Accent4" refType="w" fact="0.8863"/>
                  <dgm:constr type="t" for="ch" forName="Child3Accent4" refType="h" fact="0.5252"/>
                  <dgm:constr type="w" for="ch" forName="Child3Accent4" refType="w" fact="0.0287"/>
                  <dgm:constr type="h" for="ch" forName="Child3Accent4" refType="h" fact="0.0381"/>
                  <dgm:constr type="r" for="ch" forName="Child3Accent5" refType="w" fact="0.943"/>
                  <dgm:constr type="t" for="ch" forName="Child3Accent5" refType="h" fact="0.5252"/>
                  <dgm:constr type="w" for="ch" forName="Child3Accent5" refType="w" fact="0.0287"/>
                  <dgm:constr type="h" for="ch" forName="Child3Accent5" refType="h" fact="0.0381"/>
                  <dgm:constr type="r" for="ch" forName="Child3Accent6" refType="w" fact="0.9998"/>
                  <dgm:constr type="t" for="ch" forName="Child3Accent6" refType="h" fact="0.5252"/>
                  <dgm:constr type="w" for="ch" forName="Child3Accent6" refType="w" fact="0.0287"/>
                  <dgm:constr type="h" for="ch" forName="Child3Accent6" refType="h" fact="0.0381"/>
                  <dgm:constr type="r" for="ch" forName="Child3Accent7" refType="w" fact="0"/>
                  <dgm:constr type="t" for="ch" forName="Child3Accent7" refType="h" fact="0"/>
                  <dgm:constr type="w" for="ch" forName="Child3Accent7" refType="w" fact="0"/>
                  <dgm:constr type="h" for="ch" forName="Child3Accent7" refType="h" fact="0"/>
                  <dgm:constr type="r" for="ch" forName="Child4Accent1" refType="w" fact="0.6564"/>
                  <dgm:constr type="t" for="ch" forName="Child4Accent1" refType="h" fact="0.6908"/>
                  <dgm:constr type="w" for="ch" forName="Child4Accent1" refType="w" fact="0.0574"/>
                  <dgm:constr type="h" for="ch" forName="Child4Accent1" refType="h" fact="0.0763"/>
                  <dgm:constr type="r" for="ch" forName="Child4Accent2" refType="w" fact="0.6932"/>
                  <dgm:constr type="t" for="ch" forName="Child4Accent2" refType="h" fact="0.7684"/>
                  <dgm:constr type="w" for="ch" forName="Child4Accent2" refType="w" fact="0.0287"/>
                  <dgm:constr type="h" for="ch" forName="Child4Accent2" refType="h" fact="0.0381"/>
                  <dgm:constr type="r" for="ch" forName="Child4Accent3" refType="w" fact="0.7545"/>
                  <dgm:constr type="t" for="ch" forName="Child4Accent3" refType="h" fact="0.7684"/>
                  <dgm:constr type="w" for="ch" forName="Child4Accent3" refType="w" fact="0.0287"/>
                  <dgm:constr type="h" for="ch" forName="Child4Accent3" refType="h" fact="0.0381"/>
                  <dgm:constr type="r" for="ch" forName="Child4Accent4" refType="w" fact="0.8158"/>
                  <dgm:constr type="t" for="ch" forName="Child4Accent4" refType="h" fact="0.7684"/>
                  <dgm:constr type="w" for="ch" forName="Child4Accent4" refType="w" fact="0.0287"/>
                  <dgm:constr type="h" for="ch" forName="Child4Accent4" refType="h" fact="0.0381"/>
                  <dgm:constr type="r" for="ch" forName="Child4Accent5" refType="w" fact="0.8771"/>
                  <dgm:constr type="t" for="ch" forName="Child4Accent5" refType="h" fact="0.7684"/>
                  <dgm:constr type="w" for="ch" forName="Child4Accent5" refType="w" fact="0.0287"/>
                  <dgm:constr type="h" for="ch" forName="Child4Accent5" refType="h" fact="0.0381"/>
                  <dgm:constr type="r" for="ch" forName="Child4Accent6" refType="w" fact="0.9385"/>
                  <dgm:constr type="t" for="ch" forName="Child4Accent6" refType="h" fact="0.7684"/>
                  <dgm:constr type="w" for="ch" forName="Child4Accent6" refType="w" fact="0.0287"/>
                  <dgm:constr type="h" for="ch" forName="Child4Accent6" refType="h" fact="0.0381"/>
                  <dgm:constr type="r" for="ch" forName="Child4Accent7" refType="w" fact="0.9998"/>
                  <dgm:constr type="t" for="ch" forName="Child4Accent7" refType="h" fact="0.7684"/>
                  <dgm:constr type="w" for="ch" forName="Child4Accent7" refType="w" fact="0.0287"/>
                  <dgm:constr type="h" for="ch" forName="Child4Accent7" refType="h" fact="0.0381"/>
                  <dgm:constr type="r" for="ch" forName="Child4Accent8" refType="w" fact="0"/>
                  <dgm:constr type="t" for="ch" forName="Child4Accent8" refType="h" fact="0"/>
                  <dgm:constr type="w" for="ch" forName="Child4Accent8" refType="w" fact="0"/>
                  <dgm:constr type="h" for="ch" forName="Child4Accent8" refType="h" fact="0"/>
                  <dgm:constr type="r" for="ch" forName="ParentAccent1" refType="w" fact="0.0287"/>
                  <dgm:constr type="t" for="ch" forName="ParentAccent1" refType="h" fact="0.5252"/>
                  <dgm:constr type="w" for="ch" forName="ParentAccent1" refType="w" fact="0.0287"/>
                  <dgm:constr type="h" for="ch" forName="ParentAccent1" refType="h" fact="0.0381"/>
                  <dgm:constr type="r" for="ch" forName="ParentAccent2" refType="w" fact="0.0813"/>
                  <dgm:constr type="t" for="ch" forName="ParentAccent2" refType="h" fact="0.5252"/>
                  <dgm:constr type="w" for="ch" forName="ParentAccent2" refType="w" fact="0.0287"/>
                  <dgm:constr type="h" for="ch" forName="ParentAccent2" refType="h" fact="0.0381"/>
                  <dgm:constr type="r" for="ch" forName="ParentAccent3" refType="w" fact="0.1339"/>
                  <dgm:constr type="t" for="ch" forName="ParentAccent3" refType="h" fact="0.5252"/>
                  <dgm:constr type="w" for="ch" forName="ParentAccent3" refType="w" fact="0.0287"/>
                  <dgm:constr type="h" for="ch" forName="ParentAccent3" refType="h" fact="0.0381"/>
                  <dgm:constr type="r" for="ch" forName="ParentAccent4" refType="w" fact="0.1864"/>
                  <dgm:constr type="t" for="ch" forName="ParentAccent4" refType="h" fact="0.5252"/>
                  <dgm:constr type="w" for="ch" forName="ParentAccent4" refType="w" fact="0.0287"/>
                  <dgm:constr type="h" for="ch" forName="ParentAccent4" refType="h" fact="0.0381"/>
                  <dgm:constr type="r" for="ch" forName="ParentAccent5" refType="w" fact="0.239"/>
                  <dgm:constr type="t" for="ch" forName="ParentAccent5" refType="h" fact="0.5252"/>
                  <dgm:constr type="w" for="ch" forName="ParentAccent5" refType="w" fact="0.0287"/>
                  <dgm:constr type="h" for="ch" forName="ParentAccent5" refType="h" fact="0.0381"/>
                  <dgm:constr type="r" for="ch" forName="ParentAccent6" refType="w" fact="0.3203"/>
                  <dgm:constr type="t" for="ch" forName="ParentAccent6" refType="h" fact="0.5061"/>
                  <dgm:constr type="w" for="ch" forName="ParentAccent6" refType="w" fact="0.0574"/>
                  <dgm:constr type="h" for="ch" forName="ParentAccent6" refType="h" fact="0.0763"/>
                  <dgm:constr type="r" for="ch" forName="ParentAccent7" refType="w" fact="0.0755"/>
                  <dgm:constr type="t" for="ch" forName="ParentAccent7" refType="h" fact="0.4464"/>
                  <dgm:constr type="w" for="ch" forName="ParentAccent7" refType="w" fact="0.0287"/>
                  <dgm:constr type="h" for="ch" forName="ParentAccent7" refType="h" fact="0.0381"/>
                  <dgm:constr type="r" for="ch" forName="ParentAccent8" refType="w" fact="0.0755"/>
                  <dgm:constr type="t" for="ch" forName="ParentAccent8" refType="h" fact="0.6045"/>
                  <dgm:constr type="w" for="ch" forName="ParentAccent8" refType="w" fact="0.0287"/>
                  <dgm:constr type="h" for="ch" forName="ParentAccent8" refType="h" fact="0.0381"/>
                  <dgm:constr type="r" for="ch" forName="ParentAccent9" refType="w" fact="0.0499"/>
                  <dgm:constr type="t" for="ch" forName="ParentAccent9" refType="h" fact="0.4807"/>
                  <dgm:constr type="w" for="ch" forName="ParentAccent9" refType="w" fact="0.0287"/>
                  <dgm:constr type="h" for="ch" forName="ParentAccent9" refType="h" fact="0.0381"/>
                  <dgm:constr type="r" for="ch" forName="ParentAccent10" refType="w" fact="0.0482"/>
                  <dgm:constr type="t" for="ch" forName="ParentAccent10" refType="h" fact="0.5705"/>
                  <dgm:constr type="w" for="ch" forName="ParentAccent10" refType="w" fact="0.0287"/>
                  <dgm:constr type="h" for="ch" forName="ParentAccent10" refType="h" fact="0.0381"/>
                  <dgm:constr type="r" for="ch" forName="Child1Accent1" refType="w" fact="0.5181"/>
                  <dgm:constr type="t" for="ch" forName="Child1Accent1" refType="h" fact="0.2457"/>
                  <dgm:constr type="w" for="ch" forName="Child1Accent1" refType="w" fact="0.0574"/>
                  <dgm:constr type="h" for="ch" forName="Child1Accent1" refType="h" fact="0.0763"/>
                  <dgm:constr type="r" for="ch" forName="Child1Accent2" refType="w" fact="0.5542"/>
                  <dgm:constr type="t" for="ch" forName="Child1Accent2" refType="h" fact="0.2004"/>
                  <dgm:constr type="w" for="ch" forName="Child1Accent2" refType="w" fact="0.0287"/>
                  <dgm:constr type="h" for="ch" forName="Child1Accent2" refType="h" fact="0.0381"/>
                  <dgm:constr type="r" for="ch" forName="Child1Accent3" refType="w" fact="0.5946"/>
                  <dgm:constr type="t" for="ch" forName="Child1Accent3" refType="h" fact="0.1445"/>
                  <dgm:constr type="w" for="ch" forName="Child1Accent3" refType="w" fact="0.0287"/>
                  <dgm:constr type="h" for="ch" forName="Child1Accent3" refType="h" fact="0.0381"/>
                  <dgm:constr type="r" for="ch" forName="Child1Accent4" refType="w" fact="0.6347"/>
                  <dgm:constr type="t" for="ch" forName="Child1Accent4" refType="h" fact="0.097"/>
                  <dgm:constr type="w" for="ch" forName="Child1Accent4" refType="w" fact="0.0287"/>
                  <dgm:constr type="h" for="ch" forName="Child1Accent4" refType="h" fact="0.0381"/>
                  <dgm:constr type="r" for="ch" forName="Child1Accent5" refType="w" fact="0.696"/>
                  <dgm:constr type="t" for="ch" forName="Child1Accent5" refType="h" fact="0.097"/>
                  <dgm:constr type="w" for="ch" forName="Child1Accent5" refType="w" fact="0.0287"/>
                  <dgm:constr type="h" for="ch" forName="Child1Accent5" refType="h" fact="0.0381"/>
                  <dgm:constr type="r" for="ch" forName="Child1Accent6" refType="w" fact="0.7574"/>
                  <dgm:constr type="t" for="ch" forName="Child1Accent6" refType="h" fact="0.097"/>
                  <dgm:constr type="w" for="ch" forName="Child1Accent6" refType="w" fact="0.0287"/>
                  <dgm:constr type="h" for="ch" forName="Child1Accent6" refType="h" fact="0.0381"/>
                  <dgm:constr type="r" for="ch" forName="Child1Accent7" refType="w" fact="0.8187"/>
                  <dgm:constr type="t" for="ch" forName="Child1Accent7" refType="h" fact="0.097"/>
                  <dgm:constr type="w" for="ch" forName="Child1Accent7" refType="w" fact="0.0287"/>
                  <dgm:constr type="h" for="ch" forName="Child1Accent7" refType="h" fact="0.0381"/>
                  <dgm:constr type="r" for="ch" forName="Child1Accent8" refType="w" fact="0.88"/>
                  <dgm:constr type="t" for="ch" forName="Child1Accent8" refType="h" fact="0.097"/>
                  <dgm:constr type="w" for="ch" forName="Child1Accent8" refType="w" fact="0.0287"/>
                  <dgm:constr type="h" for="ch" forName="Child1Accent8" refType="h" fact="0.0381"/>
                  <dgm:constr type="r" for="ch" forName="Child1Accent9" refType="w" fact="0.9413"/>
                  <dgm:constr type="t" for="ch" forName="Child1Accent9" refType="h" fact="0.097"/>
                  <dgm:constr type="w" for="ch" forName="Child1Accent9" refType="w" fact="0.0287"/>
                  <dgm:constr type="h" for="ch" forName="Child1Accent9" refType="h" fact="0.0381"/>
                  <dgm:constr type="r" for="ch" forName="Child5Accent1" refType="w" fact="0.5181"/>
                  <dgm:constr type="t" for="ch" forName="Child5Accent1" refType="h" fact="0.7601"/>
                  <dgm:constr type="w" for="ch" forName="Child5Accent1" refType="w" fact="0.0574"/>
                  <dgm:constr type="h" for="ch" forName="Child5Accent1" refType="h" fact="0.0763"/>
                  <dgm:constr type="r" for="ch" forName="Child5Accent2" refType="w" fact="0.547"/>
                  <dgm:constr type="t" for="ch" forName="Child5Accent2" refType="h" fact="0.8375"/>
                  <dgm:constr type="w" for="ch" forName="Child5Accent2" refType="w" fact="0.0287"/>
                  <dgm:constr type="h" for="ch" forName="Child5Accent2" refType="h" fact="0.0381"/>
                  <dgm:constr type="r" for="ch" forName="Child5Accent3" refType="w" fact="0.5882"/>
                  <dgm:constr type="t" for="ch" forName="Child5Accent3" refType="h" fact="0.8991"/>
                  <dgm:constr type="w" for="ch" forName="Child5Accent3" refType="w" fact="0.0287"/>
                  <dgm:constr type="h" for="ch" forName="Child5Accent3" refType="h" fact="0.0381"/>
                  <dgm:constr type="r" for="ch" forName="Child5Accent4" refType="w" fact="0.6347"/>
                  <dgm:constr type="t" for="ch" forName="Child5Accent4" refType="h" fact="0.9619"/>
                  <dgm:constr type="w" for="ch" forName="Child5Accent4" refType="w" fact="0.0287"/>
                  <dgm:constr type="h" for="ch" forName="Child5Accent4" refType="h" fact="0.0381"/>
                  <dgm:constr type="r" for="ch" forName="Child5Accent5" refType="w" fact="0.696"/>
                  <dgm:constr type="t" for="ch" forName="Child5Accent5" refType="h" fact="0.9619"/>
                  <dgm:constr type="w" for="ch" forName="Child5Accent5" refType="w" fact="0.0287"/>
                  <dgm:constr type="h" for="ch" forName="Child5Accent5" refType="h" fact="0.0381"/>
                  <dgm:constr type="r" for="ch" forName="Child5Accent6" refType="w" fact="0.7574"/>
                  <dgm:constr type="t" for="ch" forName="Child5Accent6" refType="h" fact="0.9619"/>
                  <dgm:constr type="w" for="ch" forName="Child5Accent6" refType="w" fact="0.0287"/>
                  <dgm:constr type="h" for="ch" forName="Child5Accent6" refType="h" fact="0.0381"/>
                  <dgm:constr type="r" for="ch" forName="Child5Accent7" refType="w" fact="0.8187"/>
                  <dgm:constr type="t" for="ch" forName="Child5Accent7" refType="h" fact="0.9619"/>
                  <dgm:constr type="w" for="ch" forName="Child5Accent7" refType="w" fact="0.0287"/>
                  <dgm:constr type="h" for="ch" forName="Child5Accent7" refType="h" fact="0.0381"/>
                  <dgm:constr type="r" for="ch" forName="Child5Accent8" refType="w" fact="0.88"/>
                  <dgm:constr type="t" for="ch" forName="Child5Accent8" refType="h" fact="0.9619"/>
                  <dgm:constr type="w" for="ch" forName="Child5Accent8" refType="w" fact="0.0287"/>
                  <dgm:constr type="h" for="ch" forName="Child5Accent8" refType="h" fact="0.0381"/>
                  <dgm:constr type="r" for="ch" forName="Child5Accent9" refType="w" fact="0.9423"/>
                  <dgm:constr type="t" for="ch" forName="Child5Accent9" refType="h" fact="0.9619"/>
                  <dgm:constr type="w" for="ch" forName="Child5Accent9" refType="w" fact="0.0287"/>
                  <dgm:constr type="h" for="ch" forName="Child5Accent9" refType="h" fact="0.0381"/>
                  <dgm:constr type="r" for="ch" forName="Child5" refType="w" fact="0.9419"/>
                  <dgm:constr type="t" for="ch" forName="Child5" refType="h" fact="0.8635"/>
                  <dgm:constr type="w" for="ch" forName="Child5" refType="w" fact="0.3364"/>
                  <dgm:constr type="h" for="ch" forName="Child5" refType="h" fact="0.0981"/>
                  <dgm:constr type="r" for="ch" forName="Child4" refType="w"/>
                  <dgm:constr type="t" for="ch" forName="Child4" refType="h" fact="0.6701"/>
                  <dgm:constr type="w" for="ch" forName="Child4" refType="w" fact="0.3364"/>
                  <dgm:constr type="h" for="ch" forName="Child4" refType="h" fact="0.0981"/>
                  <dgm:constr type="r" for="ch" forName="Child3" refType="w"/>
                  <dgm:constr type="t" for="ch" forName="Child3" refType="h" fact="0.4276"/>
                  <dgm:constr type="w" for="ch" forName="Child3" refType="w" fact="0.2544"/>
                  <dgm:constr type="h" for="ch" forName="Child3" refType="h" fact="0.0981"/>
                  <dgm:constr type="r" for="ch" forName="Child2" refType="w"/>
                  <dgm:constr type="t" for="ch" forName="Child2" refType="h" fact="0.1798"/>
                  <dgm:constr type="w" for="ch" forName="Child2" refType="w" fact="0.3364"/>
                  <dgm:constr type="h" for="ch" forName="Child2" refType="h" fact="0.0981"/>
                  <dgm:constr type="r" for="ch" forName="Child1" refType="w" fact="0.9419"/>
                  <dgm:constr type="t" for="ch" forName="Child1" refType="h" fact="0"/>
                  <dgm:constr type="w" for="ch" forName="Child1" refType="w" fact="0.3364"/>
                  <dgm:constr type="h" for="ch" forName="Child1" refType="h" fact="0.0981"/>
                  <dgm:constr type="r" for="ch" forName="Parent" refType="w" fact="0.6347"/>
                  <dgm:constr type="t" for="ch" forName="Parent" refType="h" fact="0.3513"/>
                  <dgm:constr type="w" for="ch" forName="Parent" refType="w" fact="0.2906"/>
                  <dgm:constr type="h" for="ch" forName="Parent" refType="h" fact="0.3859"/>
                </dgm:constrLst>
              </dgm:else>
            </dgm:choose>
          </dgm:else>
        </dgm:choose>
        <dgm:layoutNode name="ParentAccent1" styleLbl="alignNode1">
          <dgm:alg type="sp"/>
          <dgm:shape xmlns:r="http://schemas.openxmlformats.org/officeDocument/2006/relationships" type="ellipse" r:blip="">
            <dgm:adjLst/>
          </dgm:shape>
          <dgm:presOf/>
        </dgm:layoutNode>
        <dgm:layoutNode name="ParentAccent2" styleLbl="alignNode1">
          <dgm:alg type="sp"/>
          <dgm:shape xmlns:r="http://schemas.openxmlformats.org/officeDocument/2006/relationships" type="ellipse" r:blip="">
            <dgm:adjLst/>
          </dgm:shape>
          <dgm:presOf/>
        </dgm:layoutNode>
        <dgm:layoutNode name="ParentAccent3" styleLbl="alignNode1">
          <dgm:alg type="sp"/>
          <dgm:shape xmlns:r="http://schemas.openxmlformats.org/officeDocument/2006/relationships" type="ellipse" r:blip="">
            <dgm:adjLst/>
          </dgm:shape>
          <dgm:presOf/>
        </dgm:layoutNode>
        <dgm:layoutNode name="ParentAccent4" styleLbl="alignNode1">
          <dgm:alg type="sp"/>
          <dgm:shape xmlns:r="http://schemas.openxmlformats.org/officeDocument/2006/relationships" type="ellipse" r:blip="">
            <dgm:adjLst/>
          </dgm:shape>
          <dgm:presOf/>
        </dgm:layoutNode>
        <dgm:layoutNode name="ParentAccent5" styleLbl="alignNode1">
          <dgm:alg type="sp"/>
          <dgm:shape xmlns:r="http://schemas.openxmlformats.org/officeDocument/2006/relationships" type="ellipse" r:blip="">
            <dgm:adjLst/>
          </dgm:shape>
          <dgm:presOf/>
        </dgm:layoutNode>
        <dgm:layoutNode name="ParentAccent6" styleLbl="alignNode1">
          <dgm:alg type="sp"/>
          <dgm:shape xmlns:r="http://schemas.openxmlformats.org/officeDocument/2006/relationships" type="ellipse" r:blip="">
            <dgm:adjLst/>
          </dgm:shape>
          <dgm:presOf/>
        </dgm:layoutNode>
        <dgm:layoutNode name="ParentAccent7" styleLbl="alignNode1">
          <dgm:alg type="sp"/>
          <dgm:shape xmlns:r="http://schemas.openxmlformats.org/officeDocument/2006/relationships" type="ellipse" r:blip="">
            <dgm:adjLst/>
          </dgm:shape>
          <dgm:presOf/>
        </dgm:layoutNode>
        <dgm:layoutNode name="ParentAccent8" styleLbl="alignNode1">
          <dgm:alg type="sp"/>
          <dgm:shape xmlns:r="http://schemas.openxmlformats.org/officeDocument/2006/relationships" type="ellipse" r:blip="">
            <dgm:adjLst/>
          </dgm:shape>
          <dgm:presOf/>
        </dgm:layoutNode>
        <dgm:layoutNode name="ParentAccent9" styleLbl="alignNode1">
          <dgm:alg type="sp"/>
          <dgm:shape xmlns:r="http://schemas.openxmlformats.org/officeDocument/2006/relationships" type="ellipse" r:blip="">
            <dgm:adjLst/>
          </dgm:shape>
          <dgm:presOf/>
        </dgm:layoutNode>
        <dgm:layoutNode name="ParentAccent10" styleLbl="alignNode1">
          <dgm:alg type="sp"/>
          <dgm:shape xmlns:r="http://schemas.openxmlformats.org/officeDocument/2006/relationships" type="ellipse" r:blip="">
            <dgm:adjLst/>
          </dgm:shape>
          <dgm:presOf/>
        </dgm:layoutNode>
        <dgm:layoutNode name="Parent" styleLbl="alignNode1">
          <dgm:varLst>
            <dgm:chMax val="5"/>
            <dgm:chPref val="3"/>
            <dgm:bulletEnabled val="1"/>
          </dgm:varLst>
          <dgm:alg type="tx"/>
          <dgm:shape xmlns:r="http://schemas.openxmlformats.org/officeDocument/2006/relationships" type="ellipse"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name="Name21" axis="ch" ptType="node" cnt="1">
          <dgm:layoutNode name="Child1Accent1" styleLbl="alignNode1">
            <dgm:alg type="sp"/>
            <dgm:shape xmlns:r="http://schemas.openxmlformats.org/officeDocument/2006/relationships" type="ellipse" r:blip="">
              <dgm:adjLst/>
            </dgm:shape>
            <dgm:presOf/>
          </dgm:layoutNode>
          <dgm:layoutNode name="Child1Accent2" styleLbl="alignNode1">
            <dgm:alg type="sp"/>
            <dgm:shape xmlns:r="http://schemas.openxmlformats.org/officeDocument/2006/relationships" type="ellipse" r:blip="">
              <dgm:adjLst/>
            </dgm:shape>
            <dgm:presOf/>
          </dgm:layoutNode>
          <dgm:layoutNode name="Child1Accent3" styleLbl="alignNode1">
            <dgm:alg type="sp"/>
            <dgm:shape xmlns:r="http://schemas.openxmlformats.org/officeDocument/2006/relationships" type="ellipse" r:blip="">
              <dgm:adjLst/>
            </dgm:shape>
            <dgm:presOf/>
          </dgm:layoutNode>
          <dgm:layoutNode name="Child1Accent4" styleLbl="alignNode1">
            <dgm:alg type="sp"/>
            <dgm:shape xmlns:r="http://schemas.openxmlformats.org/officeDocument/2006/relationships" type="ellipse" r:blip="">
              <dgm:adjLst/>
            </dgm:shape>
            <dgm:presOf/>
          </dgm:layoutNode>
          <dgm:layoutNode name="Child1Accent5" styleLbl="alignNode1">
            <dgm:alg type="sp"/>
            <dgm:shape xmlns:r="http://schemas.openxmlformats.org/officeDocument/2006/relationships" type="ellipse" r:blip="">
              <dgm:adjLst/>
            </dgm:shape>
            <dgm:presOf/>
          </dgm:layoutNode>
          <dgm:layoutNode name="Child1Accent6" styleLbl="alignNode1">
            <dgm:alg type="sp"/>
            <dgm:shape xmlns:r="http://schemas.openxmlformats.org/officeDocument/2006/relationships" type="ellipse" r:blip="">
              <dgm:adjLst/>
            </dgm:shape>
            <dgm:presOf/>
          </dgm:layoutNode>
          <dgm:layoutNode name="Child1Accent7" styleLbl="alignNode1">
            <dgm:alg type="sp"/>
            <dgm:shape xmlns:r="http://schemas.openxmlformats.org/officeDocument/2006/relationships" type="ellipse" r:blip="">
              <dgm:adjLst/>
            </dgm:shape>
            <dgm:presOf/>
          </dgm:layoutNode>
          <dgm:layoutNode name="Child1Accent8" styleLbl="alignNode1">
            <dgm:alg type="sp"/>
            <dgm:shape xmlns:r="http://schemas.openxmlformats.org/officeDocument/2006/relationships" type="ellipse" r:blip="">
              <dgm:adjLst/>
            </dgm:shape>
            <dgm:presOf/>
          </dgm:layoutNode>
          <dgm:layoutNode name="Child1Accent9" styleLbl="alignNode1">
            <dgm:alg type="sp"/>
            <dgm:shape xmlns:r="http://schemas.openxmlformats.org/officeDocument/2006/relationships" type="ellipse" r:blip="">
              <dgm:adjLst/>
            </dgm:shape>
            <dgm:presOf/>
          </dgm:layoutNode>
          <dgm:layoutNode name="Child1" styleLbl="revTx">
            <dgm:varLst>
              <dgm:chMax/>
              <dgm:chPref val="0"/>
              <dgm:bulletEnabled val="1"/>
            </dgm:varLst>
            <dgm:alg type="tx">
              <dgm:param type="parTxLTRAlign" val="l"/>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forEach>
        <dgm:forEach name="Name22" axis="ch" ptType="node" st="2" cnt="1">
          <dgm:layoutNode name="Child2Accent1" styleLbl="alignNode1">
            <dgm:alg type="sp"/>
            <dgm:shape xmlns:r="http://schemas.openxmlformats.org/officeDocument/2006/relationships" type="ellipse" r:blip="">
              <dgm:adjLst/>
            </dgm:shape>
            <dgm:presOf/>
          </dgm:layoutNode>
          <dgm:layoutNode name="Child2Accent2" styleLbl="alignNode1">
            <dgm:alg type="sp"/>
            <dgm:shape xmlns:r="http://schemas.openxmlformats.org/officeDocument/2006/relationships" type="ellipse" r:blip="">
              <dgm:adjLst/>
            </dgm:shape>
            <dgm:presOf/>
          </dgm:layoutNode>
          <dgm:layoutNode name="Child2Accent3" styleLbl="alignNode1">
            <dgm:alg type="sp"/>
            <dgm:shape xmlns:r="http://schemas.openxmlformats.org/officeDocument/2006/relationships" type="ellipse" r:blip="">
              <dgm:adjLst/>
            </dgm:shape>
            <dgm:presOf/>
          </dgm:layoutNode>
          <dgm:layoutNode name="Child2Accent4" styleLbl="alignNode1">
            <dgm:alg type="sp"/>
            <dgm:shape xmlns:r="http://schemas.openxmlformats.org/officeDocument/2006/relationships" type="ellipse" r:blip="">
              <dgm:adjLst/>
            </dgm:shape>
            <dgm:presOf/>
          </dgm:layoutNode>
          <dgm:layoutNode name="Child2Accent5" styleLbl="alignNode1">
            <dgm:alg type="sp"/>
            <dgm:shape xmlns:r="http://schemas.openxmlformats.org/officeDocument/2006/relationships" type="ellipse" r:blip="">
              <dgm:adjLst/>
            </dgm:shape>
            <dgm:presOf/>
          </dgm:layoutNode>
          <dgm:layoutNode name="Child2Accent6" styleLbl="alignNode1">
            <dgm:alg type="sp"/>
            <dgm:shape xmlns:r="http://schemas.openxmlformats.org/officeDocument/2006/relationships" type="ellipse" r:blip="">
              <dgm:adjLst/>
            </dgm:shape>
            <dgm:presOf/>
          </dgm:layoutNode>
          <dgm:layoutNode name="Child2Accent7" styleLbl="alignNode1">
            <dgm:alg type="sp"/>
            <dgm:shape xmlns:r="http://schemas.openxmlformats.org/officeDocument/2006/relationships" type="ellipse" r:blip="">
              <dgm:adjLst/>
            </dgm:shape>
            <dgm:presOf/>
          </dgm:layoutNode>
          <dgm:layoutNode name="Child2" styleLbl="revTx">
            <dgm:varLst>
              <dgm:chMax/>
              <dgm:chPref val="0"/>
              <dgm:bulletEnabled val="1"/>
            </dgm:varLst>
            <dgm:alg type="tx">
              <dgm:param type="parTxLTRAlign" val="l"/>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forEach>
        <dgm:forEach name="Name23" axis="ch" ptType="node" st="3" cnt="1">
          <dgm:layoutNode name="Child3Accent1" styleLbl="alignNode1">
            <dgm:alg type="sp"/>
            <dgm:shape xmlns:r="http://schemas.openxmlformats.org/officeDocument/2006/relationships" type="ellipse" r:blip="">
              <dgm:adjLst/>
            </dgm:shape>
            <dgm:presOf/>
          </dgm:layoutNode>
          <dgm:layoutNode name="Child3Accent2" styleLbl="alignNode1">
            <dgm:alg type="sp"/>
            <dgm:shape xmlns:r="http://schemas.openxmlformats.org/officeDocument/2006/relationships" type="ellipse" r:blip="">
              <dgm:adjLst/>
            </dgm:shape>
            <dgm:presOf/>
          </dgm:layoutNode>
          <dgm:layoutNode name="Child3Accent3" styleLbl="alignNode1">
            <dgm:alg type="sp"/>
            <dgm:shape xmlns:r="http://schemas.openxmlformats.org/officeDocument/2006/relationships" type="ellipse" r:blip="">
              <dgm:adjLst/>
            </dgm:shape>
            <dgm:presOf/>
          </dgm:layoutNode>
          <dgm:layoutNode name="Child3Accent4" styleLbl="alignNode1">
            <dgm:alg type="sp"/>
            <dgm:shape xmlns:r="http://schemas.openxmlformats.org/officeDocument/2006/relationships" type="ellipse" r:blip="">
              <dgm:adjLst/>
            </dgm:shape>
            <dgm:presOf/>
          </dgm:layoutNode>
          <dgm:layoutNode name="Child3Accent5" styleLbl="alignNode1">
            <dgm:alg type="sp"/>
            <dgm:shape xmlns:r="http://schemas.openxmlformats.org/officeDocument/2006/relationships" type="ellipse" r:blip="">
              <dgm:adjLst/>
            </dgm:shape>
            <dgm:presOf/>
          </dgm:layoutNode>
          <dgm:layoutNode name="Child3Accent6" styleLbl="alignNode1">
            <dgm:alg type="sp"/>
            <dgm:shape xmlns:r="http://schemas.openxmlformats.org/officeDocument/2006/relationships" type="ellipse" r:blip="">
              <dgm:adjLst/>
            </dgm:shape>
            <dgm:presOf/>
          </dgm:layoutNode>
          <dgm:layoutNode name="Child3Accent7" styleLbl="alignNode1">
            <dgm:alg type="sp"/>
            <dgm:shape xmlns:r="http://schemas.openxmlformats.org/officeDocument/2006/relationships" type="ellipse" r:blip="">
              <dgm:adjLst/>
            </dgm:shape>
            <dgm:presOf/>
          </dgm:layoutNode>
          <dgm:layoutNode name="Child3" styleLbl="revTx">
            <dgm:varLst>
              <dgm:chMax/>
              <dgm:chPref val="0"/>
              <dgm:bulletEnabled val="1"/>
            </dgm:varLst>
            <dgm:alg type="tx">
              <dgm:param type="parTxLTRAlign" val="l"/>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forEach>
        <dgm:forEach name="Name24" axis="ch" ptType="node" st="4" cnt="1">
          <dgm:layoutNode name="Child4Accent1" styleLbl="alignNode1">
            <dgm:alg type="sp"/>
            <dgm:shape xmlns:r="http://schemas.openxmlformats.org/officeDocument/2006/relationships" type="ellipse" r:blip="">
              <dgm:adjLst/>
            </dgm:shape>
            <dgm:presOf/>
          </dgm:layoutNode>
          <dgm:layoutNode name="Child4Accent2" styleLbl="alignNode1">
            <dgm:alg type="sp"/>
            <dgm:shape xmlns:r="http://schemas.openxmlformats.org/officeDocument/2006/relationships" type="ellipse" r:blip="">
              <dgm:adjLst/>
            </dgm:shape>
            <dgm:presOf/>
          </dgm:layoutNode>
          <dgm:layoutNode name="Child4Accent3" styleLbl="alignNode1">
            <dgm:alg type="sp"/>
            <dgm:shape xmlns:r="http://schemas.openxmlformats.org/officeDocument/2006/relationships" type="ellipse" r:blip="">
              <dgm:adjLst/>
            </dgm:shape>
            <dgm:presOf/>
          </dgm:layoutNode>
          <dgm:layoutNode name="Child4Accent4" styleLbl="alignNode1">
            <dgm:alg type="sp"/>
            <dgm:shape xmlns:r="http://schemas.openxmlformats.org/officeDocument/2006/relationships" type="ellipse" r:blip="">
              <dgm:adjLst/>
            </dgm:shape>
            <dgm:presOf/>
          </dgm:layoutNode>
          <dgm:layoutNode name="Child4Accent5" styleLbl="alignNode1">
            <dgm:alg type="sp"/>
            <dgm:shape xmlns:r="http://schemas.openxmlformats.org/officeDocument/2006/relationships" type="ellipse" r:blip="">
              <dgm:adjLst/>
            </dgm:shape>
            <dgm:presOf/>
          </dgm:layoutNode>
          <dgm:layoutNode name="Child4Accent6" styleLbl="alignNode1">
            <dgm:alg type="sp"/>
            <dgm:shape xmlns:r="http://schemas.openxmlformats.org/officeDocument/2006/relationships" type="ellipse" r:blip="">
              <dgm:adjLst/>
            </dgm:shape>
            <dgm:presOf/>
          </dgm:layoutNode>
          <dgm:layoutNode name="Child4Accent7" styleLbl="alignNode1">
            <dgm:alg type="sp"/>
            <dgm:shape xmlns:r="http://schemas.openxmlformats.org/officeDocument/2006/relationships" type="ellipse" r:blip="">
              <dgm:adjLst/>
            </dgm:shape>
            <dgm:presOf/>
          </dgm:layoutNode>
          <dgm:layoutNode name="Child4Accent8" styleLbl="alignNode1">
            <dgm:alg type="sp"/>
            <dgm:shape xmlns:r="http://schemas.openxmlformats.org/officeDocument/2006/relationships" type="ellipse" r:blip="">
              <dgm:adjLst/>
            </dgm:shape>
            <dgm:presOf/>
          </dgm:layoutNode>
          <dgm:layoutNode name="Child4" styleLbl="revTx">
            <dgm:varLst>
              <dgm:chMax/>
              <dgm:chPref val="0"/>
              <dgm:bulletEnabled val="1"/>
            </dgm:varLst>
            <dgm:alg type="tx">
              <dgm:param type="parTxLTRAlign" val="l"/>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forEach>
        <dgm:forEach name="Name25" axis="ch" ptType="node" st="5" cnt="1">
          <dgm:layoutNode name="Child5Accent1" styleLbl="alignNode1">
            <dgm:alg type="sp"/>
            <dgm:shape xmlns:r="http://schemas.openxmlformats.org/officeDocument/2006/relationships" type="ellipse" r:blip="">
              <dgm:adjLst/>
            </dgm:shape>
            <dgm:presOf/>
          </dgm:layoutNode>
          <dgm:layoutNode name="Child5Accent2" styleLbl="alignNode1">
            <dgm:alg type="sp"/>
            <dgm:shape xmlns:r="http://schemas.openxmlformats.org/officeDocument/2006/relationships" type="ellipse" r:blip="">
              <dgm:adjLst/>
            </dgm:shape>
            <dgm:presOf/>
          </dgm:layoutNode>
          <dgm:layoutNode name="Child5Accent3" styleLbl="alignNode1">
            <dgm:alg type="sp"/>
            <dgm:shape xmlns:r="http://schemas.openxmlformats.org/officeDocument/2006/relationships" type="ellipse" r:blip="">
              <dgm:adjLst/>
            </dgm:shape>
            <dgm:presOf/>
          </dgm:layoutNode>
          <dgm:layoutNode name="Child5Accent4" styleLbl="alignNode1">
            <dgm:alg type="sp"/>
            <dgm:shape xmlns:r="http://schemas.openxmlformats.org/officeDocument/2006/relationships" type="ellipse" r:blip="">
              <dgm:adjLst/>
            </dgm:shape>
            <dgm:presOf/>
          </dgm:layoutNode>
          <dgm:layoutNode name="Child5Accent5" styleLbl="alignNode1">
            <dgm:alg type="sp"/>
            <dgm:shape xmlns:r="http://schemas.openxmlformats.org/officeDocument/2006/relationships" type="ellipse" r:blip="">
              <dgm:adjLst/>
            </dgm:shape>
            <dgm:presOf/>
          </dgm:layoutNode>
          <dgm:layoutNode name="Child5Accent6" styleLbl="alignNode1">
            <dgm:alg type="sp"/>
            <dgm:shape xmlns:r="http://schemas.openxmlformats.org/officeDocument/2006/relationships" type="ellipse" r:blip="">
              <dgm:adjLst/>
            </dgm:shape>
            <dgm:presOf/>
          </dgm:layoutNode>
          <dgm:layoutNode name="Child5Accent7" styleLbl="alignNode1">
            <dgm:alg type="sp"/>
            <dgm:shape xmlns:r="http://schemas.openxmlformats.org/officeDocument/2006/relationships" type="ellipse" r:blip="">
              <dgm:adjLst/>
            </dgm:shape>
            <dgm:presOf/>
          </dgm:layoutNode>
          <dgm:layoutNode name="Child5Accent8" styleLbl="alignNode1">
            <dgm:alg type="sp"/>
            <dgm:shape xmlns:r="http://schemas.openxmlformats.org/officeDocument/2006/relationships" type="ellipse" r:blip="">
              <dgm:adjLst/>
            </dgm:shape>
            <dgm:presOf/>
          </dgm:layoutNode>
          <dgm:layoutNode name="Child5Accent9" styleLbl="alignNode1">
            <dgm:alg type="sp"/>
            <dgm:shape xmlns:r="http://schemas.openxmlformats.org/officeDocument/2006/relationships" type="ellipse" r:blip="">
              <dgm:adjLst/>
            </dgm:shape>
            <dgm:presOf/>
          </dgm:layoutNode>
          <dgm:layoutNode name="Child5" styleLbl="revTx">
            <dgm:varLst>
              <dgm:chMax/>
              <dgm:chPref val="0"/>
              <dgm:bulletEnabled val="1"/>
            </dgm:varLst>
            <dgm:alg type="tx">
              <dgm:param type="parTxLTRAlign" val="l"/>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forEach>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19ACE1-DD1C-40A2-9721-6ABB89D71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100</Pages>
  <Words>45127</Words>
  <Characters>225637</Characters>
  <Application>Microsoft Office Word</Application>
  <DocSecurity>8</DocSecurity>
  <Lines>1880</Lines>
  <Paragraphs>540</Paragraphs>
  <ScaleCrop>false</ScaleCrop>
  <HeadingPairs>
    <vt:vector size="2" baseType="variant">
      <vt:variant>
        <vt:lpstr>שם</vt:lpstr>
      </vt:variant>
      <vt:variant>
        <vt:i4>1</vt:i4>
      </vt:variant>
    </vt:vector>
  </HeadingPairs>
  <TitlesOfParts>
    <vt:vector size="1" baseType="lpstr">
      <vt:lpstr>משפט עברי</vt:lpstr>
    </vt:vector>
  </TitlesOfParts>
  <Company>מבחן בקיאות במשפט עברי</Company>
  <LinksUpToDate>false</LinksUpToDate>
  <CharactersWithSpaces>270224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משפט עברי</dc:title>
  <dc:subject>סיכום מאוחד של כרכים: א', ב' ו-ג'.</dc:subject>
  <dc:creator>אלכסנדר יורפולסקי</dc:creator>
  <cp:keywords>משפט עברי</cp:keywords>
  <cp:lastModifiedBy>אלכס</cp:lastModifiedBy>
  <cp:revision>5</cp:revision>
  <cp:lastPrinted>2013-03-13T11:04:00Z</cp:lastPrinted>
  <dcterms:created xsi:type="dcterms:W3CDTF">2013-03-11T11:52:00Z</dcterms:created>
  <dcterms:modified xsi:type="dcterms:W3CDTF">2013-03-13T11:05:00Z</dcterms:modified>
</cp:coreProperties>
</file>