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8D" w:rsidRDefault="007443B4" w:rsidP="00D7650E">
      <w:pPr>
        <w:pStyle w:val="Title"/>
        <w:rPr>
          <w:rtl/>
        </w:rPr>
      </w:pPr>
      <w:r>
        <w:rPr>
          <w:rFonts w:hint="cs"/>
          <w:rtl/>
        </w:rPr>
        <w:t>רעיונות חוזרים ב</w:t>
      </w:r>
      <w:r w:rsidR="00404854">
        <w:rPr>
          <w:rFonts w:hint="cs"/>
          <w:rtl/>
        </w:rPr>
        <w:t>מחשבה המדינית המערבית</w:t>
      </w:r>
    </w:p>
    <w:p w:rsidR="00404854" w:rsidRDefault="00404854" w:rsidP="00404854">
      <w:pPr>
        <w:pStyle w:val="NoSpacing"/>
        <w:rPr>
          <w:rtl/>
        </w:rPr>
      </w:pPr>
    </w:p>
    <w:p w:rsidR="00F42990" w:rsidRDefault="00F42990" w:rsidP="00404854">
      <w:pPr>
        <w:pStyle w:val="NoSpacing"/>
        <w:rPr>
          <w:rFonts w:hint="cs"/>
          <w:rtl/>
        </w:rPr>
      </w:pPr>
    </w:p>
    <w:p w:rsidR="00236F05" w:rsidRPr="00236F05" w:rsidRDefault="00236F05" w:rsidP="00236F05">
      <w:pPr>
        <w:pStyle w:val="NoSpacing"/>
        <w:rPr>
          <w:b/>
          <w:bCs/>
        </w:rPr>
      </w:pPr>
      <w:r w:rsidRPr="00236F05">
        <w:rPr>
          <w:rFonts w:hint="cs"/>
          <w:b/>
          <w:bCs/>
          <w:rtl/>
        </w:rPr>
        <w:t>הוגים בצבע ורוד מוזכרים בעיקר בספרו של פרופ' ברוך זיסר "על ימין ועל שמאל"</w:t>
      </w:r>
    </w:p>
    <w:p w:rsidR="00236F05" w:rsidRDefault="00236F05" w:rsidP="00404854">
      <w:pPr>
        <w:pStyle w:val="NoSpacing"/>
        <w:rPr>
          <w:rFonts w:hint="cs"/>
          <w:rtl/>
        </w:rPr>
      </w:pPr>
    </w:p>
    <w:p w:rsidR="00236F05" w:rsidRDefault="00236F05" w:rsidP="00404854">
      <w:pPr>
        <w:pStyle w:val="NoSpacing"/>
        <w:rPr>
          <w:rFonts w:hint="cs"/>
          <w:rtl/>
        </w:rPr>
      </w:pPr>
    </w:p>
    <w:p w:rsidR="00236F05" w:rsidRPr="00236F05" w:rsidRDefault="00236F05" w:rsidP="00404854">
      <w:pPr>
        <w:pStyle w:val="NoSpacing"/>
        <w:rPr>
          <w:rtl/>
        </w:rPr>
      </w:pPr>
    </w:p>
    <w:p w:rsidR="00A227D6" w:rsidRPr="002F6445" w:rsidRDefault="00802637" w:rsidP="002F6445">
      <w:pPr>
        <w:pStyle w:val="NoSpacing"/>
        <w:rPr>
          <w:rtl/>
        </w:rPr>
      </w:pPr>
      <w:r w:rsidRPr="00F343C4">
        <w:rPr>
          <w:rFonts w:hint="cs"/>
          <w:b/>
          <w:bCs/>
          <w:color w:val="C00000"/>
          <w:rtl/>
        </w:rPr>
        <w:t xml:space="preserve">קולקטיב מול </w:t>
      </w:r>
      <w:r w:rsidR="00D976F6" w:rsidRPr="00F343C4">
        <w:rPr>
          <w:rFonts w:hint="cs"/>
          <w:b/>
          <w:bCs/>
          <w:color w:val="C00000"/>
          <w:rtl/>
        </w:rPr>
        <w:t>אינדיבידואל</w:t>
      </w:r>
    </w:p>
    <w:p w:rsidR="0041502F" w:rsidRPr="00093A4F" w:rsidRDefault="00093A4F" w:rsidP="00A227D6">
      <w:pPr>
        <w:pStyle w:val="NoSpacing"/>
        <w:rPr>
          <w:b/>
          <w:bCs/>
          <w:rtl/>
        </w:rPr>
      </w:pPr>
      <w:r w:rsidRPr="00093A4F">
        <w:rPr>
          <w:rFonts w:hint="cs"/>
          <w:b/>
          <w:bCs/>
          <w:rtl/>
        </w:rPr>
        <w:t>דגש על קולקטיביות</w:t>
      </w:r>
    </w:p>
    <w:p w:rsidR="0041502F" w:rsidRDefault="00D976F6" w:rsidP="00093A4F">
      <w:pPr>
        <w:pStyle w:val="NoSpacing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אתונה</w:t>
      </w:r>
    </w:p>
    <w:p w:rsidR="0041502F" w:rsidRDefault="00D976F6" w:rsidP="00093A4F">
      <w:pPr>
        <w:pStyle w:val="NoSpacing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ספרטה</w:t>
      </w:r>
    </w:p>
    <w:p w:rsidR="0041502F" w:rsidRDefault="00D976F6" w:rsidP="00093A4F">
      <w:pPr>
        <w:pStyle w:val="NoSpacing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אריסטו</w:t>
      </w:r>
    </w:p>
    <w:p w:rsidR="0041502F" w:rsidRDefault="00D976F6" w:rsidP="00093A4F">
      <w:pPr>
        <w:pStyle w:val="NoSpacing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אפלטון</w:t>
      </w:r>
      <w:r w:rsidR="00F343C4">
        <w:rPr>
          <w:rFonts w:hint="cs"/>
          <w:rtl/>
        </w:rPr>
        <w:t xml:space="preserve"> - קולקטיביסט למרות שהיה אליטיסט.</w:t>
      </w:r>
      <w:r w:rsidR="0041502F">
        <w:rPr>
          <w:rFonts w:hint="cs"/>
          <w:rtl/>
        </w:rPr>
        <w:t xml:space="preserve"> ההמונים יהיו חצי אינדיבידואליסטיים חצי קולקטיביסטיים אבל מעמד השומרים יהיה קולקטיביסט מוחלט</w:t>
      </w:r>
    </w:p>
    <w:p w:rsidR="00D976F6" w:rsidRDefault="00D976F6" w:rsidP="00093A4F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סוקרטס</w:t>
      </w:r>
    </w:p>
    <w:p w:rsidR="00A227D6" w:rsidRDefault="00A227D6" w:rsidP="00A227D6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רוב החברה הישראלית</w:t>
      </w:r>
    </w:p>
    <w:p w:rsidR="00DD51D8" w:rsidRDefault="00DD51D8" w:rsidP="00A227D6">
      <w:pPr>
        <w:pStyle w:val="NoSpacing"/>
        <w:numPr>
          <w:ilvl w:val="0"/>
          <w:numId w:val="5"/>
        </w:numPr>
      </w:pPr>
      <w:r>
        <w:rPr>
          <w:rFonts w:hint="cs"/>
          <w:rtl/>
        </w:rPr>
        <w:t xml:space="preserve">קיקרו </w:t>
      </w:r>
      <w:r w:rsidR="008955B4">
        <w:rPr>
          <w:rtl/>
        </w:rPr>
        <w:t>–</w:t>
      </w:r>
      <w:r>
        <w:rPr>
          <w:rFonts w:hint="cs"/>
          <w:rtl/>
        </w:rPr>
        <w:t xml:space="preserve"> רפובליקניזם</w:t>
      </w:r>
    </w:p>
    <w:tbl>
      <w:tblPr>
        <w:tblStyle w:val="TableGrid"/>
        <w:tblpPr w:leftFromText="180" w:rightFromText="180" w:vertAnchor="text" w:horzAnchor="margin" w:tblpY="101"/>
        <w:bidiVisual/>
        <w:tblW w:w="0" w:type="auto"/>
        <w:tblLook w:val="04A0" w:firstRow="1" w:lastRow="0" w:firstColumn="1" w:lastColumn="0" w:noHBand="0" w:noVBand="1"/>
      </w:tblPr>
      <w:tblGrid>
        <w:gridCol w:w="4258"/>
      </w:tblGrid>
      <w:tr w:rsidR="00FA249A" w:rsidTr="00FA249A">
        <w:tc>
          <w:tcPr>
            <w:tcW w:w="4258" w:type="dxa"/>
          </w:tcPr>
          <w:p w:rsidR="00FA249A" w:rsidRDefault="00FA249A" w:rsidP="00FA249A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יחיד כחלק מעצת הברית (גם פרטיקיולרי)</w:t>
            </w:r>
          </w:p>
        </w:tc>
      </w:tr>
      <w:tr w:rsidR="00FA249A" w:rsidTr="00FA249A">
        <w:tc>
          <w:tcPr>
            <w:tcW w:w="4258" w:type="dxa"/>
          </w:tcPr>
          <w:p w:rsidR="00FA249A" w:rsidRDefault="00FA249A" w:rsidP="00FA249A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העם משלם על חטאי היחיד</w:t>
            </w:r>
          </w:p>
        </w:tc>
      </w:tr>
      <w:tr w:rsidR="00FA249A" w:rsidTr="00FA249A">
        <w:tc>
          <w:tcPr>
            <w:tcW w:w="4258" w:type="dxa"/>
          </w:tcPr>
          <w:p w:rsidR="00FA249A" w:rsidRDefault="00FA249A" w:rsidP="00FA249A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 xml:space="preserve">ערבות הדדית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מצוות הוכחת הזולת</w:t>
            </w:r>
          </w:p>
        </w:tc>
      </w:tr>
      <w:tr w:rsidR="00FA249A" w:rsidTr="00FA249A">
        <w:tc>
          <w:tcPr>
            <w:tcW w:w="4258" w:type="dxa"/>
          </w:tcPr>
          <w:p w:rsidR="00FA249A" w:rsidRDefault="00FA249A" w:rsidP="00FA249A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ואהבת לרעך כמוך (גם פרטיקיולרי ואוניברסלי)</w:t>
            </w:r>
          </w:p>
        </w:tc>
      </w:tr>
      <w:tr w:rsidR="00FA249A" w:rsidTr="00FA249A">
        <w:tc>
          <w:tcPr>
            <w:tcW w:w="4258" w:type="dxa"/>
          </w:tcPr>
          <w:p w:rsidR="00FA249A" w:rsidRDefault="00FA249A" w:rsidP="00FA249A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מצוות פוליטיות</w:t>
            </w:r>
          </w:p>
        </w:tc>
      </w:tr>
      <w:tr w:rsidR="00FA249A" w:rsidTr="00FA249A">
        <w:tc>
          <w:tcPr>
            <w:tcW w:w="4258" w:type="dxa"/>
          </w:tcPr>
          <w:p w:rsidR="00FA249A" w:rsidRDefault="00FA249A" w:rsidP="00FA249A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זיקה בין דת לעם</w:t>
            </w:r>
          </w:p>
        </w:tc>
      </w:tr>
    </w:tbl>
    <w:p w:rsidR="008955B4" w:rsidRDefault="008955B4" w:rsidP="00A227D6">
      <w:pPr>
        <w:pStyle w:val="NoSpacing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יהדות</w:t>
      </w:r>
      <w:r w:rsidR="00FA249A">
        <w:rPr>
          <w:rFonts w:hint="cs"/>
          <w:rtl/>
        </w:rPr>
        <w:t xml:space="preserve"> </w:t>
      </w:r>
      <w:r w:rsidR="00FA249A">
        <w:rPr>
          <w:rtl/>
        </w:rPr>
        <w:t>–</w:t>
      </w:r>
      <w:r w:rsidR="00FA249A">
        <w:rPr>
          <w:rFonts w:hint="cs"/>
          <w:rtl/>
        </w:rPr>
        <w:t xml:space="preserve"> </w:t>
      </w:r>
      <w:r w:rsidR="00FA249A" w:rsidRPr="00FA249A">
        <w:rPr>
          <w:rFonts w:hint="cs"/>
          <w:b/>
          <w:bCs/>
          <w:rtl/>
        </w:rPr>
        <w:t>הקולקטיביות הכי חשובה</w:t>
      </w:r>
      <w:r>
        <w:rPr>
          <w:rFonts w:hint="cs"/>
          <w:rtl/>
        </w:rPr>
        <w:t xml:space="preserve">: </w:t>
      </w:r>
    </w:p>
    <w:p w:rsidR="008955B4" w:rsidRDefault="008955B4" w:rsidP="008955B4">
      <w:pPr>
        <w:pStyle w:val="NoSpacing"/>
        <w:ind w:left="720"/>
        <w:rPr>
          <w:rtl/>
        </w:rPr>
      </w:pPr>
    </w:p>
    <w:p w:rsidR="00802637" w:rsidRDefault="00802637" w:rsidP="00D976F6">
      <w:pPr>
        <w:pStyle w:val="NoSpacing"/>
        <w:rPr>
          <w:rtl/>
        </w:rPr>
      </w:pPr>
    </w:p>
    <w:p w:rsidR="008955B4" w:rsidRDefault="008955B4" w:rsidP="00D976F6">
      <w:pPr>
        <w:pStyle w:val="NoSpacing"/>
        <w:rPr>
          <w:rtl/>
        </w:rPr>
      </w:pPr>
    </w:p>
    <w:p w:rsidR="008955B4" w:rsidRDefault="008955B4" w:rsidP="00D976F6">
      <w:pPr>
        <w:pStyle w:val="NoSpacing"/>
        <w:rPr>
          <w:rtl/>
        </w:rPr>
      </w:pPr>
    </w:p>
    <w:p w:rsidR="008955B4" w:rsidRDefault="008955B4" w:rsidP="00D976F6">
      <w:pPr>
        <w:pStyle w:val="NoSpacing"/>
        <w:rPr>
          <w:rtl/>
        </w:rPr>
      </w:pPr>
    </w:p>
    <w:p w:rsidR="008955B4" w:rsidRDefault="008955B4" w:rsidP="00D976F6">
      <w:pPr>
        <w:pStyle w:val="NoSpacing"/>
        <w:rPr>
          <w:rtl/>
        </w:rPr>
      </w:pPr>
    </w:p>
    <w:p w:rsidR="008955B4" w:rsidRDefault="004767CB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בג"צ או בימ"ש לחוקה כשומר על ערכי הרפובליקה</w:t>
      </w:r>
    </w:p>
    <w:p w:rsidR="009058EE" w:rsidRDefault="009058EE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מקיאוולי</w:t>
      </w:r>
    </w:p>
    <w:p w:rsidR="004D2C96" w:rsidRDefault="004D2C96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תומס מור</w:t>
      </w:r>
    </w:p>
    <w:p w:rsidR="00C07B3A" w:rsidRDefault="00C07B3A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קלווין</w:t>
      </w:r>
    </w:p>
    <w:p w:rsidR="002A2BB8" w:rsidRDefault="002A2BB8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שפינוזה (במובן הסדר האזרחי)</w:t>
      </w:r>
    </w:p>
    <w:p w:rsidR="002A2BB8" w:rsidRDefault="002A2BB8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הציבור הדתי לאומי בישראל הוא רפובליקני (על תנאי)</w:t>
      </w:r>
    </w:p>
    <w:p w:rsidR="00683301" w:rsidRDefault="00683301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מרקס</w:t>
      </w:r>
      <w:r w:rsidR="00BD4101">
        <w:rPr>
          <w:rFonts w:hint="cs"/>
          <w:rtl/>
        </w:rPr>
        <w:t xml:space="preserve"> (סוציאליזם)</w:t>
      </w:r>
    </w:p>
    <w:p w:rsidR="00D82DB9" w:rsidRPr="00D7650E" w:rsidRDefault="00D82DB9" w:rsidP="004767CB">
      <w:pPr>
        <w:pStyle w:val="NoSpacing"/>
        <w:numPr>
          <w:ilvl w:val="0"/>
          <w:numId w:val="5"/>
        </w:numPr>
        <w:rPr>
          <w:color w:val="FF3FCD"/>
        </w:rPr>
      </w:pPr>
      <w:r w:rsidRPr="00D7650E">
        <w:rPr>
          <w:rFonts w:hint="cs"/>
          <w:color w:val="FF3FCD"/>
          <w:rtl/>
        </w:rPr>
        <w:t>סוציאל דמוקרטיה</w:t>
      </w:r>
    </w:p>
    <w:p w:rsidR="003A3E12" w:rsidRDefault="003A3E12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בנת'אם</w:t>
      </w:r>
    </w:p>
    <w:p w:rsidR="001C0C0F" w:rsidRDefault="001C0C0F" w:rsidP="004767CB">
      <w:pPr>
        <w:pStyle w:val="NoSpacing"/>
        <w:numPr>
          <w:ilvl w:val="0"/>
          <w:numId w:val="5"/>
        </w:numPr>
        <w:rPr>
          <w:color w:val="FF3FCD"/>
        </w:rPr>
      </w:pPr>
      <w:r w:rsidRPr="001C0C0F">
        <w:rPr>
          <w:rFonts w:hint="cs"/>
          <w:color w:val="FF3FCD"/>
          <w:rtl/>
        </w:rPr>
        <w:t>מיל</w:t>
      </w:r>
      <w:r>
        <w:rPr>
          <w:rFonts w:hint="cs"/>
          <w:color w:val="FF3FCD"/>
          <w:rtl/>
        </w:rPr>
        <w:t xml:space="preserve"> (על בסיס אינדיבידואליזם)</w:t>
      </w:r>
    </w:p>
    <w:p w:rsidR="004915AC" w:rsidRDefault="004915AC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לאומיות</w:t>
      </w:r>
    </w:p>
    <w:p w:rsidR="00087B1A" w:rsidRDefault="00087B1A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רוסו</w:t>
      </w:r>
    </w:p>
    <w:p w:rsidR="00294080" w:rsidRDefault="00294080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האבות המייסדים (בדרישה מהאזרח)</w:t>
      </w:r>
    </w:p>
    <w:p w:rsidR="00683301" w:rsidRPr="001C0C0F" w:rsidRDefault="00683301" w:rsidP="00683301">
      <w:pPr>
        <w:pStyle w:val="NoSpacing"/>
        <w:rPr>
          <w:color w:val="FF3FCD"/>
          <w:rtl/>
        </w:rPr>
      </w:pPr>
    </w:p>
    <w:p w:rsidR="008955B4" w:rsidRDefault="008955B4" w:rsidP="00D976F6">
      <w:pPr>
        <w:pStyle w:val="NoSpacing"/>
        <w:rPr>
          <w:rtl/>
        </w:rPr>
      </w:pPr>
    </w:p>
    <w:p w:rsidR="008955B4" w:rsidRDefault="008955B4" w:rsidP="00D976F6">
      <w:pPr>
        <w:pStyle w:val="NoSpacing"/>
        <w:rPr>
          <w:rtl/>
        </w:rPr>
      </w:pPr>
    </w:p>
    <w:p w:rsidR="0041502F" w:rsidRPr="00093A4F" w:rsidRDefault="00093A4F" w:rsidP="0041502F">
      <w:pPr>
        <w:pStyle w:val="NoSpacing"/>
        <w:rPr>
          <w:b/>
          <w:bCs/>
          <w:rtl/>
        </w:rPr>
      </w:pPr>
      <w:r w:rsidRPr="00093A4F">
        <w:rPr>
          <w:rFonts w:hint="cs"/>
          <w:b/>
          <w:bCs/>
          <w:rtl/>
        </w:rPr>
        <w:t>דגש על אינדיבידואל</w:t>
      </w:r>
    </w:p>
    <w:p w:rsidR="00F343C4" w:rsidRDefault="00F343C4" w:rsidP="00093A4F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אפלטון </w:t>
      </w:r>
      <w:r>
        <w:rPr>
          <w:rtl/>
        </w:rPr>
        <w:t>–</w:t>
      </w:r>
      <w:r>
        <w:rPr>
          <w:rFonts w:hint="cs"/>
          <w:rtl/>
        </w:rPr>
        <w:t xml:space="preserve"> ההמונים יהיו חצי אינדיבידואליסטים</w:t>
      </w:r>
    </w:p>
    <w:p w:rsidR="0041502F" w:rsidRDefault="00802637" w:rsidP="00093A4F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לוק</w:t>
      </w:r>
      <w:r w:rsidR="00DD51D8">
        <w:rPr>
          <w:rFonts w:hint="cs"/>
          <w:rtl/>
        </w:rPr>
        <w:t xml:space="preserve"> - ליברליזם</w:t>
      </w:r>
    </w:p>
    <w:p w:rsidR="0041502F" w:rsidRDefault="0041502F" w:rsidP="00093A4F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מונטיסקייה</w:t>
      </w:r>
      <w:r w:rsidR="00DD51D8">
        <w:rPr>
          <w:rFonts w:hint="cs"/>
          <w:rtl/>
        </w:rPr>
        <w:t xml:space="preserve"> - ליברליזם</w:t>
      </w:r>
    </w:p>
    <w:p w:rsidR="0041502F" w:rsidRDefault="000E4E8E" w:rsidP="00093A4F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סוקרטס אומר </w:t>
      </w:r>
      <w:r w:rsidR="0041502F">
        <w:rPr>
          <w:rFonts w:hint="cs"/>
          <w:rtl/>
        </w:rPr>
        <w:t>שיש מתח בין העיר ובין הפילוסוף</w:t>
      </w:r>
    </w:p>
    <w:p w:rsidR="000E4E8E" w:rsidRDefault="000E4E8E" w:rsidP="00093A4F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שטראוס אומר שהפילוסוף הוא תמיד אינדיבידואליסט</w:t>
      </w:r>
    </w:p>
    <w:p w:rsidR="00E824D1" w:rsidRDefault="006B3F5B" w:rsidP="00E824D1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ציניקנים</w:t>
      </w:r>
    </w:p>
    <w:p w:rsidR="00E824D1" w:rsidRDefault="006B3F5B" w:rsidP="00E824D1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ספקנים</w:t>
      </w:r>
    </w:p>
    <w:p w:rsidR="00E824D1" w:rsidRDefault="006B3F5B" w:rsidP="00E824D1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פיקוראים, אפיקורס</w:t>
      </w:r>
    </w:p>
    <w:p w:rsidR="006B3F5B" w:rsidRDefault="006B3F5B" w:rsidP="00E824D1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סטואים</w:t>
      </w:r>
    </w:p>
    <w:tbl>
      <w:tblPr>
        <w:tblStyle w:val="TableGrid"/>
        <w:tblpPr w:leftFromText="180" w:rightFromText="180" w:vertAnchor="text" w:horzAnchor="page" w:tblpX="4930" w:tblpY="76"/>
        <w:bidiVisual/>
        <w:tblW w:w="0" w:type="auto"/>
        <w:tblLook w:val="04A0" w:firstRow="1" w:lastRow="0" w:firstColumn="1" w:lastColumn="0" w:noHBand="0" w:noVBand="1"/>
      </w:tblPr>
      <w:tblGrid>
        <w:gridCol w:w="3549"/>
      </w:tblGrid>
      <w:tr w:rsidR="008955B4" w:rsidTr="008955B4">
        <w:tc>
          <w:tcPr>
            <w:tcW w:w="3549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אדם נברא בצלם האל (גם אוניברסלי)</w:t>
            </w:r>
          </w:p>
        </w:tc>
      </w:tr>
      <w:tr w:rsidR="008955B4" w:rsidTr="008955B4">
        <w:tc>
          <w:tcPr>
            <w:tcW w:w="3549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7 מצוות בני נוח (גם אוניברסלי)</w:t>
            </w:r>
          </w:p>
        </w:tc>
      </w:tr>
      <w:tr w:rsidR="008955B4" w:rsidTr="008955B4">
        <w:tc>
          <w:tcPr>
            <w:tcW w:w="3549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בחירת היחיד בין טוב ורע</w:t>
            </w:r>
          </w:p>
        </w:tc>
      </w:tr>
      <w:tr w:rsidR="008955B4" w:rsidTr="008955B4">
        <w:tc>
          <w:tcPr>
            <w:tcW w:w="3549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רעיון התשובה</w:t>
            </w:r>
          </w:p>
        </w:tc>
      </w:tr>
    </w:tbl>
    <w:p w:rsidR="008955B4" w:rsidRDefault="008955B4" w:rsidP="00E824D1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יהדות: </w:t>
      </w: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4767CB" w:rsidRDefault="004767CB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בג"צ או בימ"ש לחוקה כשומר על זכויות האדם</w:t>
      </w:r>
    </w:p>
    <w:p w:rsidR="00780D3D" w:rsidRDefault="00780D3D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הרמב"ם</w:t>
      </w:r>
      <w:r w:rsidR="009C376A">
        <w:rPr>
          <w:rFonts w:hint="cs"/>
          <w:rtl/>
        </w:rPr>
        <w:t xml:space="preserve"> (למרות שלאדם אין קשר ישיר לאלוהים)</w:t>
      </w:r>
    </w:p>
    <w:p w:rsidR="00BC4BDA" w:rsidRDefault="00BC4BDA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אקווינס</w:t>
      </w:r>
    </w:p>
    <w:p w:rsidR="00FF4C65" w:rsidRDefault="00FF4C65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פרנסיס בייקון</w:t>
      </w:r>
    </w:p>
    <w:p w:rsidR="0092796D" w:rsidRDefault="0092796D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מרתין לותר (בתפיסה הדתית)</w:t>
      </w:r>
    </w:p>
    <w:p w:rsidR="00346646" w:rsidRDefault="00346646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הובס</w:t>
      </w:r>
    </w:p>
    <w:p w:rsidR="00703FFE" w:rsidRDefault="00703FFE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שפינוזה</w:t>
      </w:r>
      <w:r w:rsidR="002A2BB8">
        <w:rPr>
          <w:rFonts w:hint="cs"/>
          <w:rtl/>
        </w:rPr>
        <w:t xml:space="preserve"> (במובן האידיאלי)</w:t>
      </w:r>
    </w:p>
    <w:p w:rsidR="00790FD4" w:rsidRDefault="00790FD4" w:rsidP="004767CB">
      <w:pPr>
        <w:pStyle w:val="NoSpacing"/>
        <w:numPr>
          <w:ilvl w:val="0"/>
          <w:numId w:val="5"/>
        </w:numPr>
      </w:pPr>
      <w:r>
        <w:rPr>
          <w:rFonts w:hint="cs"/>
          <w:rtl/>
        </w:rPr>
        <w:t>לוק</w:t>
      </w:r>
    </w:p>
    <w:p w:rsidR="00D82DB9" w:rsidRDefault="00D82DB9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ליברלים של רווחה</w:t>
      </w:r>
    </w:p>
    <w:p w:rsidR="00C3119D" w:rsidRDefault="001C0C0F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סמית</w:t>
      </w:r>
    </w:p>
    <w:p w:rsidR="00DA5EF2" w:rsidRDefault="00DA5EF2" w:rsidP="004767CB">
      <w:pPr>
        <w:pStyle w:val="NoSpacing"/>
        <w:numPr>
          <w:ilvl w:val="0"/>
          <w:numId w:val="5"/>
        </w:numPr>
        <w:rPr>
          <w:color w:val="FF3FCD"/>
        </w:rPr>
      </w:pPr>
      <w:r>
        <w:rPr>
          <w:rFonts w:hint="cs"/>
          <w:color w:val="FF3FCD"/>
          <w:rtl/>
        </w:rPr>
        <w:t>נוזיק</w:t>
      </w:r>
    </w:p>
    <w:p w:rsidR="00294080" w:rsidRPr="001C0C0F" w:rsidRDefault="00294080" w:rsidP="004767CB">
      <w:pPr>
        <w:pStyle w:val="NoSpacing"/>
        <w:numPr>
          <w:ilvl w:val="0"/>
          <w:numId w:val="5"/>
        </w:numPr>
        <w:rPr>
          <w:color w:val="FF3FCD"/>
          <w:rtl/>
        </w:rPr>
      </w:pPr>
      <w:r>
        <w:rPr>
          <w:rFonts w:hint="cs"/>
          <w:color w:val="FF3FCD"/>
          <w:rtl/>
        </w:rPr>
        <w:t>האבות המייסדים (באגרת זכויות האדם ובחוקה)</w:t>
      </w:r>
    </w:p>
    <w:p w:rsidR="008955B4" w:rsidRDefault="008955B4" w:rsidP="008955B4">
      <w:pPr>
        <w:pStyle w:val="NoSpacing"/>
      </w:pPr>
    </w:p>
    <w:p w:rsidR="00A227D6" w:rsidRDefault="00A227D6" w:rsidP="00A227D6">
      <w:pPr>
        <w:pStyle w:val="NoSpacing"/>
        <w:rPr>
          <w:rtl/>
        </w:rPr>
      </w:pPr>
    </w:p>
    <w:p w:rsidR="001E07DE" w:rsidRDefault="00A227D6" w:rsidP="00231D5B">
      <w:pPr>
        <w:pStyle w:val="NoSpacing"/>
        <w:numPr>
          <w:ilvl w:val="0"/>
          <w:numId w:val="14"/>
        </w:numPr>
      </w:pPr>
      <w:r>
        <w:rPr>
          <w:rFonts w:hint="cs"/>
          <w:rtl/>
        </w:rPr>
        <w:t>החרדים לדעת הד"ר הם רק על הקשת הזו ולא על פרטיקיולריות מול אוניברסליות.</w:t>
      </w:r>
    </w:p>
    <w:p w:rsidR="00231D5B" w:rsidRDefault="00231D5B" w:rsidP="00231D5B">
      <w:pPr>
        <w:pStyle w:val="NoSpacing"/>
        <w:rPr>
          <w:rtl/>
        </w:rPr>
      </w:pPr>
    </w:p>
    <w:p w:rsidR="00231D5B" w:rsidRDefault="00231D5B" w:rsidP="00231D5B">
      <w:pPr>
        <w:pStyle w:val="NoSpacing"/>
        <w:rPr>
          <w:rtl/>
        </w:rPr>
      </w:pPr>
    </w:p>
    <w:p w:rsidR="00231D5B" w:rsidRDefault="00231D5B" w:rsidP="00231D5B">
      <w:pPr>
        <w:pStyle w:val="NoSpacing"/>
        <w:rPr>
          <w:rtl/>
        </w:rPr>
      </w:pPr>
    </w:p>
    <w:p w:rsidR="007324D3" w:rsidRPr="002F6445" w:rsidRDefault="007324D3" w:rsidP="002F6445">
      <w:pPr>
        <w:pStyle w:val="NoSpacing"/>
        <w:rPr>
          <w:b/>
          <w:bCs/>
          <w:color w:val="C0504D" w:themeColor="accent2"/>
          <w:rtl/>
        </w:rPr>
      </w:pPr>
      <w:r w:rsidRPr="007324D3">
        <w:rPr>
          <w:rFonts w:hint="cs"/>
          <w:b/>
          <w:bCs/>
          <w:color w:val="C0504D" w:themeColor="accent2"/>
          <w:rtl/>
        </w:rPr>
        <w:t>פרטיקיולריות מול אוניברסליות</w:t>
      </w:r>
    </w:p>
    <w:p w:rsidR="00E824D1" w:rsidRPr="00E824D1" w:rsidRDefault="00E824D1" w:rsidP="00E824D1">
      <w:pPr>
        <w:pStyle w:val="NoSpacing"/>
        <w:rPr>
          <w:b/>
          <w:bCs/>
          <w:rtl/>
        </w:rPr>
      </w:pPr>
      <w:r w:rsidRPr="00E824D1">
        <w:rPr>
          <w:rFonts w:hint="cs"/>
          <w:b/>
          <w:bCs/>
          <w:rtl/>
        </w:rPr>
        <w:t>פרטיקיולרי</w:t>
      </w:r>
      <w:r>
        <w:rPr>
          <w:rFonts w:hint="cs"/>
          <w:b/>
          <w:bCs/>
          <w:rtl/>
        </w:rPr>
        <w:t>ות</w:t>
      </w:r>
    </w:p>
    <w:p w:rsidR="007324D3" w:rsidRDefault="007324D3" w:rsidP="00093A4F">
      <w:pPr>
        <w:pStyle w:val="NoSpacing"/>
        <w:numPr>
          <w:ilvl w:val="0"/>
          <w:numId w:val="4"/>
        </w:numPr>
      </w:pPr>
      <w:r>
        <w:rPr>
          <w:rFonts w:hint="cs"/>
          <w:rtl/>
        </w:rPr>
        <w:t xml:space="preserve">ספרטה </w:t>
      </w:r>
      <w:r>
        <w:rPr>
          <w:rtl/>
        </w:rPr>
        <w:t>–</w:t>
      </w:r>
      <w:r>
        <w:rPr>
          <w:rFonts w:hint="cs"/>
          <w:rtl/>
        </w:rPr>
        <w:t xml:space="preserve"> פרטיקיולרית </w:t>
      </w:r>
      <w:r>
        <w:rPr>
          <w:rtl/>
        </w:rPr>
        <w:t>–</w:t>
      </w:r>
      <w:r>
        <w:rPr>
          <w:rFonts w:hint="cs"/>
          <w:rtl/>
        </w:rPr>
        <w:t xml:space="preserve"> העילית הספרטנית</w:t>
      </w:r>
    </w:p>
    <w:p w:rsidR="00A227D6" w:rsidRDefault="00A227D6" w:rsidP="00093A4F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רוב החברה הישראלית</w:t>
      </w:r>
    </w:p>
    <w:p w:rsidR="00F80039" w:rsidRDefault="00F80039" w:rsidP="00093A4F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רומא (גם אוניברסלית בגלל השפעות הסטואה)</w:t>
      </w:r>
      <w:r w:rsidR="00695088">
        <w:rPr>
          <w:rFonts w:hint="cs"/>
          <w:rtl/>
        </w:rPr>
        <w:t>, מרקוס אורליוס</w:t>
      </w:r>
    </w:p>
    <w:p w:rsidR="00BD6CE1" w:rsidRDefault="00BD6CE1" w:rsidP="00093A4F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קיקרו, רומא הרפובליקנית</w:t>
      </w:r>
    </w:p>
    <w:tbl>
      <w:tblPr>
        <w:tblStyle w:val="TableGrid"/>
        <w:tblpPr w:leftFromText="180" w:rightFromText="180" w:vertAnchor="text" w:horzAnchor="page" w:tblpX="6137" w:tblpY="93"/>
        <w:bidiVisual/>
        <w:tblW w:w="0" w:type="auto"/>
        <w:tblLook w:val="04A0" w:firstRow="1" w:lastRow="0" w:firstColumn="1" w:lastColumn="0" w:noHBand="0" w:noVBand="1"/>
      </w:tblPr>
      <w:tblGrid>
        <w:gridCol w:w="2415"/>
      </w:tblGrid>
      <w:tr w:rsidR="008955B4" w:rsidTr="008955B4">
        <w:tc>
          <w:tcPr>
            <w:tcW w:w="2415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בריאת האדם</w:t>
            </w:r>
          </w:p>
        </w:tc>
      </w:tr>
      <w:tr w:rsidR="008955B4" w:rsidTr="008955B4">
        <w:tc>
          <w:tcPr>
            <w:tcW w:w="2415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 w:rsidRPr="00EB767C">
              <w:rPr>
                <w:rFonts w:hint="cs"/>
                <w:b/>
                <w:bCs/>
                <w:rtl/>
              </w:rPr>
              <w:t>סגוליות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ממלכת כוהנים</w:t>
            </w:r>
          </w:p>
        </w:tc>
      </w:tr>
      <w:tr w:rsidR="008955B4" w:rsidTr="008955B4">
        <w:tc>
          <w:tcPr>
            <w:tcW w:w="2415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עליון</w:t>
            </w:r>
          </w:p>
        </w:tc>
      </w:tr>
      <w:tr w:rsidR="008955B4" w:rsidTr="008955B4">
        <w:tc>
          <w:tcPr>
            <w:tcW w:w="2415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עם לבדד ישכון</w:t>
            </w:r>
          </w:p>
        </w:tc>
      </w:tr>
      <w:tr w:rsidR="008955B4" w:rsidTr="008955B4">
        <w:tc>
          <w:tcPr>
            <w:tcW w:w="2415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החזון המשיחי</w:t>
            </w:r>
          </w:p>
        </w:tc>
      </w:tr>
    </w:tbl>
    <w:p w:rsidR="008955B4" w:rsidRDefault="008955B4" w:rsidP="00093A4F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יהדות:</w:t>
      </w: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8955B4" w:rsidP="008955B4">
      <w:pPr>
        <w:pStyle w:val="NoSpacing"/>
        <w:rPr>
          <w:rtl/>
        </w:rPr>
      </w:pPr>
    </w:p>
    <w:p w:rsidR="008955B4" w:rsidRDefault="00BD774F" w:rsidP="00BD774F">
      <w:pPr>
        <w:pStyle w:val="NoSpacing"/>
        <w:numPr>
          <w:ilvl w:val="0"/>
          <w:numId w:val="4"/>
        </w:numPr>
      </w:pPr>
      <w:r>
        <w:rPr>
          <w:rFonts w:hint="cs"/>
          <w:rtl/>
        </w:rPr>
        <w:t xml:space="preserve">בנט </w:t>
      </w:r>
      <w:r>
        <w:rPr>
          <w:rtl/>
        </w:rPr>
        <w:t>–</w:t>
      </w:r>
      <w:r>
        <w:rPr>
          <w:rFonts w:hint="cs"/>
          <w:rtl/>
        </w:rPr>
        <w:t xml:space="preserve"> יהודים הם העם המובחר בגלל דרך חייו ותפקידו, רפובליקני</w:t>
      </w:r>
    </w:p>
    <w:p w:rsidR="00780D3D" w:rsidRDefault="00E074A4" w:rsidP="00780D3D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הציונות המאוחרת</w:t>
      </w:r>
    </w:p>
    <w:p w:rsidR="004D2C96" w:rsidRDefault="004D2C96" w:rsidP="00780D3D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תומס מור (בתפיסותיו על כל מדינה)</w:t>
      </w:r>
    </w:p>
    <w:p w:rsidR="00346646" w:rsidRDefault="00346646" w:rsidP="00780D3D">
      <w:pPr>
        <w:pStyle w:val="NoSpacing"/>
        <w:numPr>
          <w:ilvl w:val="0"/>
          <w:numId w:val="4"/>
        </w:numPr>
      </w:pPr>
      <w:r>
        <w:rPr>
          <w:rFonts w:hint="cs"/>
          <w:rtl/>
        </w:rPr>
        <w:t xml:space="preserve">הובס (במצב שצריך לשאוף אליו </w:t>
      </w:r>
      <w:r>
        <w:rPr>
          <w:rtl/>
        </w:rPr>
        <w:t>–</w:t>
      </w:r>
      <w:r>
        <w:rPr>
          <w:rFonts w:hint="cs"/>
          <w:rtl/>
        </w:rPr>
        <w:t xml:space="preserve"> מסגרת מדינית)</w:t>
      </w:r>
    </w:p>
    <w:p w:rsidR="00357A56" w:rsidRDefault="00357A56" w:rsidP="00780D3D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גרמניה, איטליה</w:t>
      </w:r>
    </w:p>
    <w:p w:rsidR="00D7650E" w:rsidRPr="004915AC" w:rsidRDefault="00D7650E" w:rsidP="00780D3D">
      <w:pPr>
        <w:pStyle w:val="NoSpacing"/>
        <w:numPr>
          <w:ilvl w:val="0"/>
          <w:numId w:val="4"/>
        </w:numPr>
        <w:rPr>
          <w:color w:val="FF3FCD"/>
          <w:rtl/>
        </w:rPr>
      </w:pPr>
      <w:r w:rsidRPr="004915AC">
        <w:rPr>
          <w:rFonts w:hint="cs"/>
          <w:color w:val="FF3FCD"/>
          <w:rtl/>
        </w:rPr>
        <w:t>לאומיות</w:t>
      </w:r>
      <w:r w:rsidR="00136AEF" w:rsidRPr="004915AC">
        <w:rPr>
          <w:rFonts w:hint="cs"/>
          <w:color w:val="FF3FCD"/>
          <w:rtl/>
        </w:rPr>
        <w:t xml:space="preserve"> (על אף שצמחה מרעיון אוניברסלי)</w:t>
      </w:r>
    </w:p>
    <w:p w:rsidR="007324D3" w:rsidRDefault="007324D3" w:rsidP="007324D3">
      <w:pPr>
        <w:pStyle w:val="NoSpacing"/>
        <w:rPr>
          <w:rtl/>
        </w:rPr>
      </w:pPr>
    </w:p>
    <w:p w:rsidR="00231D5B" w:rsidRDefault="00231D5B" w:rsidP="007324D3">
      <w:pPr>
        <w:pStyle w:val="NoSpacing"/>
        <w:rPr>
          <w:rtl/>
        </w:rPr>
      </w:pPr>
    </w:p>
    <w:p w:rsidR="00E824D1" w:rsidRDefault="00E824D1" w:rsidP="007324D3">
      <w:pPr>
        <w:pStyle w:val="NoSpacing"/>
        <w:rPr>
          <w:b/>
          <w:bCs/>
          <w:rtl/>
        </w:rPr>
      </w:pPr>
      <w:r w:rsidRPr="00E824D1">
        <w:rPr>
          <w:rFonts w:hint="cs"/>
          <w:b/>
          <w:bCs/>
          <w:rtl/>
        </w:rPr>
        <w:t>אוניברסליות</w:t>
      </w:r>
    </w:p>
    <w:p w:rsidR="00E824D1" w:rsidRDefault="005D3B44" w:rsidP="00E824D1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אלכסנדר מוקדון</w:t>
      </w:r>
    </w:p>
    <w:p w:rsidR="00E824D1" w:rsidRDefault="00E824D1" w:rsidP="00E824D1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סטואים (יש לה</w:t>
      </w:r>
      <w:r w:rsidR="005D3B44">
        <w:rPr>
          <w:rFonts w:hint="cs"/>
          <w:rtl/>
        </w:rPr>
        <w:t>ם</w:t>
      </w:r>
      <w:r>
        <w:rPr>
          <w:rFonts w:hint="cs"/>
          <w:rtl/>
        </w:rPr>
        <w:t xml:space="preserve"> גם היבטים אינדיבידואליים)</w:t>
      </w:r>
    </w:p>
    <w:p w:rsidR="00DA1E43" w:rsidRDefault="00DA1E43" w:rsidP="00E824D1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מרקס</w:t>
      </w:r>
    </w:p>
    <w:p w:rsidR="00DA1E43" w:rsidRDefault="00DA1E43" w:rsidP="00E824D1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מדיניות ארה"ב</w:t>
      </w:r>
    </w:p>
    <w:p w:rsidR="00A227D6" w:rsidRDefault="00A227D6" w:rsidP="00E824D1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שמאלני מדינת כל אזרחיה</w:t>
      </w:r>
    </w:p>
    <w:p w:rsidR="00F80039" w:rsidRDefault="00F80039" w:rsidP="00E824D1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רומא (גם פרטיקיולרית בגלל מסורת האבות ורגשות ה-"לאומיות")</w:t>
      </w:r>
      <w:r w:rsidR="00695088">
        <w:rPr>
          <w:rFonts w:hint="cs"/>
          <w:rtl/>
        </w:rPr>
        <w:t>, מרקוס אורליוס</w:t>
      </w:r>
    </w:p>
    <w:tbl>
      <w:tblPr>
        <w:tblStyle w:val="TableGrid"/>
        <w:tblpPr w:leftFromText="180" w:rightFromText="180" w:vertAnchor="text" w:horzAnchor="page" w:tblpX="6265" w:tblpY="79"/>
        <w:bidiVisual/>
        <w:tblW w:w="0" w:type="auto"/>
        <w:tblLook w:val="04A0" w:firstRow="1" w:lastRow="0" w:firstColumn="1" w:lastColumn="0" w:noHBand="0" w:noVBand="1"/>
      </w:tblPr>
      <w:tblGrid>
        <w:gridCol w:w="2022"/>
      </w:tblGrid>
      <w:tr w:rsidR="008955B4" w:rsidTr="008955B4">
        <w:trPr>
          <w:trHeight w:val="253"/>
        </w:trPr>
        <w:tc>
          <w:tcPr>
            <w:tcW w:w="2022" w:type="dxa"/>
            <w:vMerge w:val="restart"/>
          </w:tcPr>
          <w:p w:rsidR="00CE3D4B" w:rsidRDefault="00CE3D4B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בריאה בצלם</w:t>
            </w:r>
          </w:p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ברית נח</w:t>
            </w:r>
          </w:p>
        </w:tc>
      </w:tr>
      <w:tr w:rsidR="008955B4" w:rsidTr="008955B4">
        <w:trPr>
          <w:trHeight w:val="253"/>
        </w:trPr>
        <w:tc>
          <w:tcPr>
            <w:tcW w:w="2022" w:type="dxa"/>
            <w:vMerge/>
          </w:tcPr>
          <w:p w:rsidR="008955B4" w:rsidRDefault="008955B4" w:rsidP="008955B4">
            <w:pPr>
              <w:pStyle w:val="NoSpacing"/>
              <w:rPr>
                <w:rtl/>
              </w:rPr>
            </w:pPr>
          </w:p>
        </w:tc>
      </w:tr>
      <w:tr w:rsidR="008955B4" w:rsidTr="008955B4">
        <w:trPr>
          <w:trHeight w:val="165"/>
        </w:trPr>
        <w:tc>
          <w:tcPr>
            <w:tcW w:w="2022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החזון המשיחי</w:t>
            </w:r>
          </w:p>
        </w:tc>
      </w:tr>
      <w:tr w:rsidR="008955B4" w:rsidTr="008955B4">
        <w:trPr>
          <w:trHeight w:val="165"/>
        </w:trPr>
        <w:tc>
          <w:tcPr>
            <w:tcW w:w="2022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היחס לגר</w:t>
            </w:r>
          </w:p>
        </w:tc>
      </w:tr>
      <w:tr w:rsidR="008955B4" w:rsidTr="008955B4">
        <w:trPr>
          <w:trHeight w:val="165"/>
        </w:trPr>
        <w:tc>
          <w:tcPr>
            <w:tcW w:w="2022" w:type="dxa"/>
          </w:tcPr>
          <w:p w:rsidR="008955B4" w:rsidRDefault="008955B4" w:rsidP="008955B4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ואהבת לרעך כמוך</w:t>
            </w:r>
          </w:p>
        </w:tc>
      </w:tr>
    </w:tbl>
    <w:p w:rsidR="008955B4" w:rsidRPr="00E824D1" w:rsidRDefault="008955B4" w:rsidP="00E824D1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היהדות: </w:t>
      </w:r>
    </w:p>
    <w:p w:rsidR="008955B4" w:rsidRPr="00E824D1" w:rsidRDefault="008955B4" w:rsidP="008955B4">
      <w:pPr>
        <w:pStyle w:val="NoSpacing"/>
        <w:rPr>
          <w:rtl/>
        </w:rPr>
      </w:pPr>
    </w:p>
    <w:p w:rsidR="001E07DE" w:rsidRDefault="001E07DE" w:rsidP="007324D3">
      <w:pPr>
        <w:pStyle w:val="NoSpacing"/>
        <w:rPr>
          <w:rtl/>
        </w:rPr>
      </w:pPr>
    </w:p>
    <w:p w:rsidR="00A227D6" w:rsidRDefault="00A227D6" w:rsidP="007324D3">
      <w:pPr>
        <w:pStyle w:val="NoSpacing"/>
        <w:rPr>
          <w:rtl/>
        </w:rPr>
      </w:pPr>
    </w:p>
    <w:p w:rsidR="008955B4" w:rsidRDefault="008955B4" w:rsidP="007324D3">
      <w:pPr>
        <w:pStyle w:val="NoSpacing"/>
        <w:rPr>
          <w:rtl/>
        </w:rPr>
      </w:pPr>
    </w:p>
    <w:p w:rsidR="008955B4" w:rsidRDefault="008955B4" w:rsidP="007324D3">
      <w:pPr>
        <w:pStyle w:val="NoSpacing"/>
        <w:rPr>
          <w:rtl/>
        </w:rPr>
      </w:pPr>
    </w:p>
    <w:p w:rsidR="008955B4" w:rsidRDefault="008955B4" w:rsidP="007324D3">
      <w:pPr>
        <w:pStyle w:val="NoSpacing"/>
        <w:rPr>
          <w:rtl/>
        </w:rPr>
      </w:pPr>
    </w:p>
    <w:p w:rsidR="008955B4" w:rsidRDefault="00E074A4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הרצל, הציונות ההתחלתית (המדינית)</w:t>
      </w:r>
    </w:p>
    <w:p w:rsidR="004767CB" w:rsidRDefault="004767CB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שפינוזה?</w:t>
      </w:r>
    </w:p>
    <w:p w:rsidR="00B0693E" w:rsidRDefault="00B0693E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פאולוס (כולם תחת החטא לא רק יהודי)</w:t>
      </w:r>
    </w:p>
    <w:p w:rsidR="00780D3D" w:rsidRDefault="00780D3D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הרמב"ם</w:t>
      </w:r>
    </w:p>
    <w:p w:rsidR="00BC4BDA" w:rsidRDefault="00BC4BDA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אקווינס</w:t>
      </w:r>
    </w:p>
    <w:p w:rsidR="004D2C96" w:rsidRDefault="004D2C96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תומס מור (בתפיסותיו ההומניסטיות)</w:t>
      </w:r>
    </w:p>
    <w:p w:rsidR="00346646" w:rsidRDefault="00346646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הובס (במצב טבע)</w:t>
      </w:r>
    </w:p>
    <w:p w:rsidR="00357A56" w:rsidRDefault="00357A56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ארה"ב</w:t>
      </w:r>
    </w:p>
    <w:p w:rsidR="00357A56" w:rsidRDefault="00357A56" w:rsidP="00E074A4">
      <w:pPr>
        <w:pStyle w:val="NoSpacing"/>
        <w:numPr>
          <w:ilvl w:val="0"/>
          <w:numId w:val="4"/>
        </w:numPr>
      </w:pPr>
      <w:r>
        <w:rPr>
          <w:rFonts w:hint="cs"/>
          <w:rtl/>
        </w:rPr>
        <w:t>צרפת</w:t>
      </w:r>
    </w:p>
    <w:p w:rsidR="00D7650E" w:rsidRDefault="00D7650E" w:rsidP="00E074A4">
      <w:pPr>
        <w:pStyle w:val="NoSpacing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אידיאולוגיות מודרניות</w:t>
      </w:r>
    </w:p>
    <w:p w:rsidR="00A227D6" w:rsidRDefault="00A227D6" w:rsidP="007324D3">
      <w:pPr>
        <w:pStyle w:val="NoSpacing"/>
        <w:rPr>
          <w:rtl/>
        </w:rPr>
      </w:pPr>
    </w:p>
    <w:p w:rsidR="00231D5B" w:rsidRDefault="00231D5B" w:rsidP="007324D3">
      <w:pPr>
        <w:pStyle w:val="NoSpacing"/>
        <w:rPr>
          <w:rtl/>
        </w:rPr>
      </w:pPr>
    </w:p>
    <w:p w:rsidR="002F6445" w:rsidRDefault="002F6445" w:rsidP="007324D3">
      <w:pPr>
        <w:pStyle w:val="NoSpacing"/>
        <w:rPr>
          <w:rtl/>
        </w:rPr>
      </w:pPr>
    </w:p>
    <w:p w:rsidR="002F6445" w:rsidRDefault="002F6445" w:rsidP="007324D3">
      <w:pPr>
        <w:pStyle w:val="NoSpacing"/>
        <w:rPr>
          <w:rtl/>
        </w:rPr>
      </w:pPr>
    </w:p>
    <w:p w:rsidR="00231D5B" w:rsidRDefault="00231D5B" w:rsidP="007324D3">
      <w:pPr>
        <w:pStyle w:val="NoSpacing"/>
        <w:rPr>
          <w:rtl/>
        </w:rPr>
      </w:pPr>
    </w:p>
    <w:p w:rsidR="007324D3" w:rsidRDefault="001E07DE" w:rsidP="002F6445">
      <w:pPr>
        <w:pStyle w:val="NoSpacing"/>
        <w:rPr>
          <w:b/>
          <w:bCs/>
          <w:color w:val="C00000"/>
          <w:rtl/>
        </w:rPr>
      </w:pPr>
      <w:r>
        <w:rPr>
          <w:rFonts w:hint="cs"/>
          <w:b/>
          <w:bCs/>
          <w:color w:val="C00000"/>
          <w:rtl/>
        </w:rPr>
        <w:t>מאפייני</w:t>
      </w:r>
      <w:r w:rsidR="007324D3" w:rsidRPr="007324D3">
        <w:rPr>
          <w:rFonts w:hint="cs"/>
          <w:b/>
          <w:bCs/>
          <w:color w:val="C00000"/>
          <w:rtl/>
        </w:rPr>
        <w:t xml:space="preserve"> מערכת משטר</w:t>
      </w:r>
    </w:p>
    <w:p w:rsidR="0041502F" w:rsidRPr="0041502F" w:rsidRDefault="0041502F" w:rsidP="0041502F">
      <w:pPr>
        <w:pStyle w:val="NoSpacing"/>
        <w:rPr>
          <w:b/>
          <w:bCs/>
          <w:rtl/>
        </w:rPr>
      </w:pPr>
      <w:r w:rsidRPr="0041502F">
        <w:rPr>
          <w:rFonts w:hint="cs"/>
          <w:b/>
          <w:bCs/>
          <w:rtl/>
        </w:rPr>
        <w:t>נגד טוטאליטריות</w:t>
      </w:r>
    </w:p>
    <w:p w:rsidR="00C6152B" w:rsidRDefault="00C6152B" w:rsidP="00093A4F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אתונה </w:t>
      </w:r>
      <w:r>
        <w:rPr>
          <w:rtl/>
        </w:rPr>
        <w:t>–</w:t>
      </w:r>
      <w:r>
        <w:rPr>
          <w:rFonts w:hint="cs"/>
          <w:rtl/>
        </w:rPr>
        <w:t xml:space="preserve"> משטר </w:t>
      </w:r>
      <w:r w:rsidR="0041502F">
        <w:rPr>
          <w:rFonts w:hint="cs"/>
          <w:rtl/>
        </w:rPr>
        <w:t>שאינ</w:t>
      </w:r>
      <w:r>
        <w:rPr>
          <w:rFonts w:hint="cs"/>
          <w:rtl/>
        </w:rPr>
        <w:t xml:space="preserve">ו טוטליטרי </w:t>
      </w:r>
      <w:r>
        <w:rPr>
          <w:rtl/>
        </w:rPr>
        <w:t>–</w:t>
      </w:r>
      <w:r>
        <w:rPr>
          <w:rFonts w:hint="cs"/>
          <w:rtl/>
        </w:rPr>
        <w:t xml:space="preserve"> לשרת זו זכות</w:t>
      </w:r>
    </w:p>
    <w:p w:rsidR="00C6152B" w:rsidRDefault="00C6152B" w:rsidP="00093A4F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סוקרטס </w:t>
      </w:r>
      <w:r>
        <w:rPr>
          <w:rtl/>
        </w:rPr>
        <w:t>–</w:t>
      </w:r>
      <w:r>
        <w:rPr>
          <w:rFonts w:hint="cs"/>
          <w:rtl/>
        </w:rPr>
        <w:t xml:space="preserve"> משטר פתוח, לא טוטליטרי</w:t>
      </w:r>
    </w:p>
    <w:p w:rsidR="0041502F" w:rsidRDefault="0041502F" w:rsidP="00093A4F">
      <w:pPr>
        <w:pStyle w:val="NoSpacing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אפלטון המאוחר (החוקים): </w:t>
      </w:r>
    </w:p>
    <w:tbl>
      <w:tblPr>
        <w:tblStyle w:val="TableGrid"/>
        <w:bidiVisual/>
        <w:tblW w:w="0" w:type="auto"/>
        <w:tblInd w:w="769" w:type="dxa"/>
        <w:tblLook w:val="04A0" w:firstRow="1" w:lastRow="0" w:firstColumn="1" w:lastColumn="0" w:noHBand="0" w:noVBand="1"/>
      </w:tblPr>
      <w:tblGrid>
        <w:gridCol w:w="878"/>
        <w:gridCol w:w="2988"/>
        <w:gridCol w:w="1702"/>
      </w:tblGrid>
      <w:tr w:rsidR="0041502F" w:rsidTr="00093A4F">
        <w:trPr>
          <w:trHeight w:val="292"/>
        </w:trPr>
        <w:tc>
          <w:tcPr>
            <w:tcW w:w="878" w:type="dxa"/>
          </w:tcPr>
          <w:p w:rsidR="0041502F" w:rsidRDefault="0041502F" w:rsidP="00CD0F88">
            <w:pPr>
              <w:pStyle w:val="NoSpacing"/>
              <w:rPr>
                <w:rtl/>
              </w:rPr>
            </w:pPr>
          </w:p>
        </w:tc>
        <w:tc>
          <w:tcPr>
            <w:tcW w:w="2988" w:type="dxa"/>
          </w:tcPr>
          <w:p w:rsidR="0041502F" w:rsidRPr="00B81FD3" w:rsidRDefault="0041502F" w:rsidP="00CD0F88">
            <w:pPr>
              <w:pStyle w:val="NoSpacing"/>
              <w:rPr>
                <w:b/>
                <w:bCs/>
                <w:rtl/>
              </w:rPr>
            </w:pPr>
            <w:r w:rsidRPr="00B81FD3">
              <w:rPr>
                <w:rFonts w:hint="cs"/>
                <w:b/>
                <w:bCs/>
                <w:rtl/>
              </w:rPr>
              <w:t>טוב</w:t>
            </w:r>
          </w:p>
        </w:tc>
        <w:tc>
          <w:tcPr>
            <w:tcW w:w="1702" w:type="dxa"/>
          </w:tcPr>
          <w:p w:rsidR="0041502F" w:rsidRPr="00B81FD3" w:rsidRDefault="0041502F" w:rsidP="00CD0F88">
            <w:pPr>
              <w:pStyle w:val="NoSpacing"/>
              <w:rPr>
                <w:b/>
                <w:bCs/>
                <w:rtl/>
              </w:rPr>
            </w:pPr>
            <w:r w:rsidRPr="00B81FD3">
              <w:rPr>
                <w:rFonts w:hint="cs"/>
                <w:b/>
                <w:bCs/>
                <w:rtl/>
              </w:rPr>
              <w:t>גרוע</w:t>
            </w:r>
          </w:p>
        </w:tc>
      </w:tr>
      <w:tr w:rsidR="0041502F" w:rsidTr="00093A4F">
        <w:trPr>
          <w:trHeight w:val="278"/>
        </w:trPr>
        <w:tc>
          <w:tcPr>
            <w:tcW w:w="878" w:type="dxa"/>
          </w:tcPr>
          <w:p w:rsidR="0041502F" w:rsidRDefault="0041502F" w:rsidP="00CD0F88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יחיד</w:t>
            </w:r>
          </w:p>
        </w:tc>
        <w:tc>
          <w:tcPr>
            <w:tcW w:w="2988" w:type="dxa"/>
          </w:tcPr>
          <w:p w:rsidR="0041502F" w:rsidRPr="0041502F" w:rsidRDefault="0041502F" w:rsidP="00CD0F88">
            <w:pPr>
              <w:pStyle w:val="NoSpacing"/>
              <w:rPr>
                <w:b/>
                <w:bCs/>
                <w:rtl/>
              </w:rPr>
            </w:pPr>
            <w:r w:rsidRPr="003217BC">
              <w:rPr>
                <w:rFonts w:hint="cs"/>
                <w:b/>
                <w:bCs/>
                <w:color w:val="1F497D" w:themeColor="text2"/>
                <w:rtl/>
              </w:rPr>
              <w:t>מונרכיה</w:t>
            </w:r>
          </w:p>
        </w:tc>
        <w:tc>
          <w:tcPr>
            <w:tcW w:w="1702" w:type="dxa"/>
          </w:tcPr>
          <w:p w:rsidR="0041502F" w:rsidRPr="0041502F" w:rsidRDefault="0041502F" w:rsidP="00CD0F88">
            <w:pPr>
              <w:pStyle w:val="NoSpacing"/>
              <w:rPr>
                <w:b/>
                <w:bCs/>
                <w:rtl/>
              </w:rPr>
            </w:pPr>
            <w:r w:rsidRPr="003217BC">
              <w:rPr>
                <w:rFonts w:hint="cs"/>
                <w:b/>
                <w:bCs/>
                <w:color w:val="C00000"/>
                <w:rtl/>
              </w:rPr>
              <w:t>טירניה</w:t>
            </w:r>
          </w:p>
        </w:tc>
      </w:tr>
      <w:tr w:rsidR="0041502F" w:rsidTr="00093A4F">
        <w:trPr>
          <w:trHeight w:val="292"/>
        </w:trPr>
        <w:tc>
          <w:tcPr>
            <w:tcW w:w="878" w:type="dxa"/>
          </w:tcPr>
          <w:p w:rsidR="0041502F" w:rsidRDefault="0041502F" w:rsidP="00CD0F88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קבוצה</w:t>
            </w:r>
          </w:p>
        </w:tc>
        <w:tc>
          <w:tcPr>
            <w:tcW w:w="2988" w:type="dxa"/>
          </w:tcPr>
          <w:p w:rsidR="0041502F" w:rsidRDefault="0041502F" w:rsidP="00CD0F88">
            <w:pPr>
              <w:pStyle w:val="NoSpacing"/>
              <w:rPr>
                <w:rtl/>
              </w:rPr>
            </w:pPr>
            <w:r w:rsidRPr="003217BC">
              <w:rPr>
                <w:rFonts w:hint="cs"/>
                <w:b/>
                <w:bCs/>
                <w:color w:val="1F497D" w:themeColor="text2"/>
                <w:rtl/>
              </w:rPr>
              <w:t>אריסטוקרטיה</w:t>
            </w:r>
          </w:p>
        </w:tc>
        <w:tc>
          <w:tcPr>
            <w:tcW w:w="1702" w:type="dxa"/>
          </w:tcPr>
          <w:p w:rsidR="0041502F" w:rsidRPr="0041502F" w:rsidRDefault="0041502F" w:rsidP="00CD0F88">
            <w:pPr>
              <w:pStyle w:val="NoSpacing"/>
              <w:rPr>
                <w:b/>
                <w:bCs/>
                <w:rtl/>
              </w:rPr>
            </w:pPr>
            <w:r w:rsidRPr="003217BC">
              <w:rPr>
                <w:rFonts w:hint="cs"/>
                <w:b/>
                <w:bCs/>
                <w:color w:val="C00000"/>
                <w:rtl/>
              </w:rPr>
              <w:t>אוליגרכיה</w:t>
            </w:r>
          </w:p>
        </w:tc>
      </w:tr>
      <w:tr w:rsidR="0041502F" w:rsidTr="00093A4F">
        <w:trPr>
          <w:trHeight w:val="307"/>
        </w:trPr>
        <w:tc>
          <w:tcPr>
            <w:tcW w:w="878" w:type="dxa"/>
          </w:tcPr>
          <w:p w:rsidR="0041502F" w:rsidRDefault="0041502F" w:rsidP="00CD0F88">
            <w:pPr>
              <w:pStyle w:val="NoSpacing"/>
              <w:rPr>
                <w:rtl/>
              </w:rPr>
            </w:pPr>
            <w:r>
              <w:rPr>
                <w:rFonts w:hint="cs"/>
                <w:rtl/>
              </w:rPr>
              <w:t>רבים</w:t>
            </w:r>
          </w:p>
        </w:tc>
        <w:tc>
          <w:tcPr>
            <w:tcW w:w="2988" w:type="dxa"/>
          </w:tcPr>
          <w:p w:rsidR="0041502F" w:rsidRDefault="0041502F" w:rsidP="00CD0F88">
            <w:pPr>
              <w:pStyle w:val="NoSpacing"/>
              <w:rPr>
                <w:rtl/>
              </w:rPr>
            </w:pPr>
            <w:r w:rsidRPr="003217BC">
              <w:rPr>
                <w:rFonts w:hint="cs"/>
                <w:b/>
                <w:bCs/>
                <w:color w:val="1F497D" w:themeColor="text2"/>
                <w:rtl/>
              </w:rPr>
              <w:t>דמוקרטיה מעורבת</w:t>
            </w:r>
            <w:r w:rsidRPr="003217BC">
              <w:rPr>
                <w:rFonts w:hint="cs"/>
                <w:color w:val="1F497D" w:themeColor="text2"/>
                <w:rtl/>
              </w:rPr>
              <w:t xml:space="preserve"> </w:t>
            </w:r>
            <w:r>
              <w:rPr>
                <w:rFonts w:hint="cs"/>
                <w:rtl/>
              </w:rPr>
              <w:t>(מתונה)</w:t>
            </w:r>
          </w:p>
        </w:tc>
        <w:tc>
          <w:tcPr>
            <w:tcW w:w="1702" w:type="dxa"/>
          </w:tcPr>
          <w:p w:rsidR="0041502F" w:rsidRPr="0041502F" w:rsidRDefault="0041502F" w:rsidP="00CD0F88">
            <w:pPr>
              <w:pStyle w:val="NoSpacing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C00000"/>
                <w:rtl/>
              </w:rPr>
              <w:t>דמוקרטיה רגילה</w:t>
            </w:r>
          </w:p>
        </w:tc>
      </w:tr>
    </w:tbl>
    <w:p w:rsidR="0041502F" w:rsidRDefault="0041502F" w:rsidP="0041502F">
      <w:pPr>
        <w:pStyle w:val="NoSpacing"/>
        <w:rPr>
          <w:rtl/>
        </w:rPr>
      </w:pPr>
    </w:p>
    <w:p w:rsidR="0041502F" w:rsidRDefault="0041502F" w:rsidP="00093A4F">
      <w:pPr>
        <w:pStyle w:val="NoSpacing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פופר </w:t>
      </w:r>
      <w:r>
        <w:rPr>
          <w:rtl/>
        </w:rPr>
        <w:t>–</w:t>
      </w:r>
      <w:r>
        <w:rPr>
          <w:rFonts w:hint="cs"/>
          <w:rtl/>
        </w:rPr>
        <w:t xml:space="preserve"> ביקורת על אפלטון שבגד בערכי סוקרטס ששאף למשטר פתוח</w:t>
      </w:r>
    </w:p>
    <w:p w:rsidR="0041502F" w:rsidRDefault="0041502F" w:rsidP="00093A4F">
      <w:pPr>
        <w:pStyle w:val="NoSpacing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אריסטו </w:t>
      </w:r>
      <w:r>
        <w:rPr>
          <w:rtl/>
        </w:rPr>
        <w:t>–</w:t>
      </w:r>
      <w:r>
        <w:rPr>
          <w:rFonts w:hint="cs"/>
          <w:rtl/>
        </w:rPr>
        <w:t xml:space="preserve"> לא טוטאליטרי</w:t>
      </w:r>
    </w:p>
    <w:p w:rsidR="0041502F" w:rsidRDefault="0041502F" w:rsidP="00093A4F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לוק </w:t>
      </w:r>
      <w:r>
        <w:rPr>
          <w:rtl/>
        </w:rPr>
        <w:t>–</w:t>
      </w:r>
      <w:r>
        <w:rPr>
          <w:rFonts w:hint="cs"/>
          <w:rtl/>
        </w:rPr>
        <w:t xml:space="preserve"> לא טוטאליטרי</w:t>
      </w:r>
    </w:p>
    <w:p w:rsidR="000F0B7B" w:rsidRDefault="000F0B7B" w:rsidP="00093A4F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רומא הרפובליקנית </w:t>
      </w:r>
      <w:r>
        <w:rPr>
          <w:rtl/>
        </w:rPr>
        <w:t>–</w:t>
      </w:r>
      <w:r>
        <w:rPr>
          <w:rFonts w:hint="cs"/>
          <w:rtl/>
        </w:rPr>
        <w:t xml:space="preserve"> חברה אריסטוקרטית</w:t>
      </w:r>
      <w:r w:rsidR="00DD51D8">
        <w:rPr>
          <w:rFonts w:hint="cs"/>
          <w:rtl/>
        </w:rPr>
        <w:t xml:space="preserve"> </w:t>
      </w:r>
      <w:r w:rsidR="00DD51D8">
        <w:rPr>
          <w:rtl/>
        </w:rPr>
        <w:t>–</w:t>
      </w:r>
      <w:r w:rsidR="00DD51D8">
        <w:rPr>
          <w:rFonts w:hint="cs"/>
          <w:rtl/>
        </w:rPr>
        <w:t xml:space="preserve"> שלטון מעורב </w:t>
      </w:r>
      <w:r w:rsidR="00DD51D8">
        <w:rPr>
          <w:rtl/>
        </w:rPr>
        <w:t>–</w:t>
      </w:r>
      <w:r w:rsidR="00DD51D8">
        <w:rPr>
          <w:rFonts w:hint="cs"/>
          <w:rtl/>
        </w:rPr>
        <w:t xml:space="preserve"> מעין הפרדת רשויות</w:t>
      </w:r>
    </w:p>
    <w:p w:rsidR="00DD51D8" w:rsidRDefault="00DD51D8" w:rsidP="00093A4F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קיקרו</w:t>
      </w:r>
      <w:r w:rsidR="00BD6CE1">
        <w:rPr>
          <w:rFonts w:hint="cs"/>
          <w:rtl/>
        </w:rPr>
        <w:t xml:space="preserve"> </w:t>
      </w:r>
      <w:r w:rsidR="00F112FF">
        <w:rPr>
          <w:rtl/>
        </w:rPr>
        <w:t>–</w:t>
      </w:r>
      <w:r w:rsidR="00BD6CE1">
        <w:rPr>
          <w:rFonts w:hint="cs"/>
          <w:rtl/>
        </w:rPr>
        <w:t xml:space="preserve"> רפובליקן</w:t>
      </w:r>
    </w:p>
    <w:p w:rsidR="00F112FF" w:rsidRDefault="00F112FF" w:rsidP="00093A4F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יהדות </w:t>
      </w:r>
      <w:r>
        <w:rPr>
          <w:rtl/>
        </w:rPr>
        <w:t>–</w:t>
      </w:r>
      <w:r>
        <w:rPr>
          <w:rFonts w:hint="cs"/>
          <w:rtl/>
        </w:rPr>
        <w:t xml:space="preserve"> הפרדת רשויות </w:t>
      </w:r>
      <w:r>
        <w:rPr>
          <w:rtl/>
        </w:rPr>
        <w:t>–</w:t>
      </w:r>
      <w:r>
        <w:rPr>
          <w:rFonts w:hint="cs"/>
          <w:rtl/>
        </w:rPr>
        <w:t xml:space="preserve"> מלך, נביא, כהן, שופט</w:t>
      </w:r>
      <w:r w:rsidR="006D0DE8">
        <w:rPr>
          <w:rFonts w:hint="cs"/>
          <w:rtl/>
        </w:rPr>
        <w:t>. ערך לעבודה ולשגרה יומיומית.</w:t>
      </w:r>
    </w:p>
    <w:p w:rsidR="008A272E" w:rsidRDefault="008A272E" w:rsidP="00093A4F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הכנסייה הכתולית </w:t>
      </w:r>
      <w:r>
        <w:rPr>
          <w:rtl/>
        </w:rPr>
        <w:t>–</w:t>
      </w:r>
      <w:r>
        <w:rPr>
          <w:rFonts w:hint="cs"/>
          <w:rtl/>
        </w:rPr>
        <w:t xml:space="preserve"> שתי רשויות שוות </w:t>
      </w:r>
      <w:r>
        <w:rPr>
          <w:rtl/>
        </w:rPr>
        <w:t>–</w:t>
      </w:r>
      <w:r>
        <w:rPr>
          <w:rFonts w:hint="cs"/>
          <w:rtl/>
        </w:rPr>
        <w:t xml:space="preserve"> קיסר ואפיפיור</w:t>
      </w:r>
      <w:r w:rsidR="006D0DE8">
        <w:rPr>
          <w:rFonts w:hint="cs"/>
          <w:rtl/>
        </w:rPr>
        <w:t>. אין ערך לעבודה ולכסף אלא חיים של צנעה</w:t>
      </w:r>
    </w:p>
    <w:p w:rsidR="006D0DE8" w:rsidRDefault="006D0DE8" w:rsidP="00093A4F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פרוטסטנטיים </w:t>
      </w:r>
      <w:r>
        <w:rPr>
          <w:rtl/>
        </w:rPr>
        <w:t>–</w:t>
      </w:r>
      <w:r>
        <w:rPr>
          <w:rFonts w:hint="cs"/>
          <w:rtl/>
        </w:rPr>
        <w:t xml:space="preserve"> יש ערך לעבודה ולחיים פשוטים </w:t>
      </w:r>
      <w:r>
        <w:rPr>
          <w:rtl/>
        </w:rPr>
        <w:t>–</w:t>
      </w:r>
      <w:r>
        <w:rPr>
          <w:rFonts w:hint="cs"/>
          <w:rtl/>
        </w:rPr>
        <w:t xml:space="preserve"> לא סותר</w:t>
      </w:r>
    </w:p>
    <w:p w:rsidR="00FC7FC0" w:rsidRDefault="00FC7FC0" w:rsidP="00FC7FC0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פיאודליזם אנגלי (מגנה קארטה ואילך)</w:t>
      </w:r>
    </w:p>
    <w:p w:rsidR="007650BA" w:rsidRDefault="007650BA" w:rsidP="00FC7FC0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אברבאנל </w:t>
      </w:r>
      <w:r>
        <w:rPr>
          <w:rtl/>
        </w:rPr>
        <w:t>–</w:t>
      </w:r>
      <w:r>
        <w:rPr>
          <w:rFonts w:hint="cs"/>
          <w:rtl/>
        </w:rPr>
        <w:t xml:space="preserve"> העדיף מעין רפובליקה</w:t>
      </w:r>
      <w:r w:rsidR="009C2766">
        <w:rPr>
          <w:rFonts w:hint="cs"/>
          <w:rtl/>
        </w:rPr>
        <w:t>, ניסח מעין הפרדת רשויות ביהדות</w:t>
      </w:r>
    </w:p>
    <w:p w:rsidR="003230F7" w:rsidRDefault="009058EE" w:rsidP="003230F7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מקיאוולי </w:t>
      </w:r>
      <w:r w:rsidR="003230F7">
        <w:rPr>
          <w:rFonts w:hint="cs"/>
          <w:rtl/>
        </w:rPr>
        <w:t>- במצב היציב של ניהול המדינה</w:t>
      </w:r>
    </w:p>
    <w:p w:rsidR="004D2C96" w:rsidRDefault="004D2C96" w:rsidP="003230F7">
      <w:pPr>
        <w:pStyle w:val="NoSpacing"/>
        <w:numPr>
          <w:ilvl w:val="0"/>
          <w:numId w:val="3"/>
        </w:numPr>
      </w:pPr>
      <w:r>
        <w:rPr>
          <w:rFonts w:hint="cs"/>
          <w:rtl/>
        </w:rPr>
        <w:t>תומס מור</w:t>
      </w:r>
    </w:p>
    <w:p w:rsidR="00C07B3A" w:rsidRDefault="00C07B3A" w:rsidP="003230F7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קלווין </w:t>
      </w:r>
      <w:r>
        <w:rPr>
          <w:rtl/>
        </w:rPr>
        <w:t>–</w:t>
      </w:r>
      <w:r>
        <w:rPr>
          <w:rFonts w:hint="cs"/>
          <w:rtl/>
        </w:rPr>
        <w:t xml:space="preserve"> חתר לתאוקרטיה</w:t>
      </w:r>
    </w:p>
    <w:p w:rsidR="00E74C8D" w:rsidRDefault="00E74C8D" w:rsidP="003230F7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שפינוזה </w:t>
      </w:r>
      <w:r>
        <w:rPr>
          <w:rtl/>
        </w:rPr>
        <w:t>–</w:t>
      </w:r>
      <w:r>
        <w:rPr>
          <w:rFonts w:hint="cs"/>
          <w:rtl/>
        </w:rPr>
        <w:t xml:space="preserve"> אליטיסט מובהק </w:t>
      </w:r>
      <w:r>
        <w:rPr>
          <w:rtl/>
        </w:rPr>
        <w:t>–</w:t>
      </w:r>
      <w:r>
        <w:rPr>
          <w:rFonts w:hint="cs"/>
          <w:rtl/>
        </w:rPr>
        <w:t xml:space="preserve"> רפובליקני דמוקרטי</w:t>
      </w:r>
    </w:p>
    <w:p w:rsidR="00790FD4" w:rsidRDefault="00790FD4" w:rsidP="003230F7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לוק </w:t>
      </w:r>
      <w:r>
        <w:rPr>
          <w:rtl/>
        </w:rPr>
        <w:t>–</w:t>
      </w:r>
      <w:r>
        <w:rPr>
          <w:rFonts w:hint="cs"/>
          <w:rtl/>
        </w:rPr>
        <w:t xml:space="preserve"> הסכמה מלמטה, זכויות אדם (טובע את המונח)</w:t>
      </w:r>
      <w:r w:rsidR="009C2766">
        <w:rPr>
          <w:rFonts w:hint="cs"/>
          <w:rtl/>
        </w:rPr>
        <w:t>, הפרדת רשויות</w:t>
      </w:r>
    </w:p>
    <w:p w:rsidR="009C2766" w:rsidRDefault="009C2766" w:rsidP="003230F7">
      <w:pPr>
        <w:pStyle w:val="NoSpacing"/>
        <w:numPr>
          <w:ilvl w:val="0"/>
          <w:numId w:val="3"/>
        </w:numPr>
      </w:pPr>
      <w:r>
        <w:rPr>
          <w:rFonts w:hint="cs"/>
          <w:rtl/>
        </w:rPr>
        <w:t xml:space="preserve">מונטסקיה </w:t>
      </w:r>
      <w:r>
        <w:rPr>
          <w:rtl/>
        </w:rPr>
        <w:t>–</w:t>
      </w:r>
      <w:r>
        <w:rPr>
          <w:rFonts w:hint="cs"/>
          <w:rtl/>
        </w:rPr>
        <w:t xml:space="preserve"> הפרדת רשויות</w:t>
      </w:r>
    </w:p>
    <w:p w:rsidR="009C2766" w:rsidRDefault="009C2766" w:rsidP="003230F7">
      <w:pPr>
        <w:pStyle w:val="NoSpacing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ארה"ב </w:t>
      </w:r>
      <w:r>
        <w:rPr>
          <w:rtl/>
        </w:rPr>
        <w:t>–</w:t>
      </w:r>
      <w:r>
        <w:rPr>
          <w:rFonts w:hint="cs"/>
          <w:rtl/>
        </w:rPr>
        <w:t xml:space="preserve"> זכויות אדם</w:t>
      </w:r>
    </w:p>
    <w:p w:rsidR="0041502F" w:rsidRDefault="0041502F" w:rsidP="0041502F">
      <w:pPr>
        <w:pStyle w:val="NoSpacing"/>
        <w:rPr>
          <w:rtl/>
        </w:rPr>
      </w:pPr>
    </w:p>
    <w:p w:rsidR="0041502F" w:rsidRDefault="0041502F" w:rsidP="001E07DE">
      <w:pPr>
        <w:pStyle w:val="NoSpacing"/>
        <w:rPr>
          <w:rtl/>
        </w:rPr>
      </w:pPr>
    </w:p>
    <w:p w:rsidR="0041502F" w:rsidRPr="0041502F" w:rsidRDefault="0041502F" w:rsidP="001E07DE">
      <w:pPr>
        <w:pStyle w:val="NoSpacing"/>
        <w:rPr>
          <w:b/>
          <w:bCs/>
          <w:rtl/>
        </w:rPr>
      </w:pPr>
      <w:r w:rsidRPr="0041502F">
        <w:rPr>
          <w:rFonts w:hint="cs"/>
          <w:b/>
          <w:bCs/>
          <w:rtl/>
        </w:rPr>
        <w:lastRenderedPageBreak/>
        <w:t>בעד טוטאליטריות</w:t>
      </w:r>
    </w:p>
    <w:p w:rsidR="0041502F" w:rsidRDefault="0041502F" w:rsidP="00093A4F">
      <w:pPr>
        <w:pStyle w:val="NoSpacing"/>
        <w:numPr>
          <w:ilvl w:val="0"/>
          <w:numId w:val="1"/>
        </w:numPr>
        <w:rPr>
          <w:rtl/>
        </w:rPr>
      </w:pPr>
      <w:r w:rsidRPr="001E07DE">
        <w:rPr>
          <w:rFonts w:hint="cs"/>
          <w:rtl/>
        </w:rPr>
        <w:t xml:space="preserve">ספרטה </w:t>
      </w:r>
      <w:r w:rsidRPr="001E07DE">
        <w:rPr>
          <w:rtl/>
        </w:rPr>
        <w:t>–</w:t>
      </w:r>
      <w:r w:rsidRPr="001E07DE">
        <w:rPr>
          <w:rFonts w:hint="cs"/>
          <w:rtl/>
        </w:rPr>
        <w:t xml:space="preserve"> </w:t>
      </w:r>
      <w:r>
        <w:rPr>
          <w:rFonts w:hint="cs"/>
          <w:rtl/>
        </w:rPr>
        <w:t xml:space="preserve">אריסטוקרטי </w:t>
      </w:r>
      <w:r>
        <w:rPr>
          <w:rtl/>
        </w:rPr>
        <w:t>–</w:t>
      </w:r>
      <w:r>
        <w:rPr>
          <w:rFonts w:hint="cs"/>
          <w:rtl/>
        </w:rPr>
        <w:t xml:space="preserve"> משטר מעורב </w:t>
      </w:r>
      <w:r>
        <w:rPr>
          <w:rtl/>
        </w:rPr>
        <w:t>–</w:t>
      </w:r>
      <w:r>
        <w:rPr>
          <w:rFonts w:hint="cs"/>
          <w:rtl/>
        </w:rPr>
        <w:t xml:space="preserve"> הפרדת רשויות </w:t>
      </w:r>
      <w:r>
        <w:rPr>
          <w:rtl/>
        </w:rPr>
        <w:t>–</w:t>
      </w:r>
      <w:r>
        <w:rPr>
          <w:rFonts w:hint="cs"/>
          <w:rtl/>
        </w:rPr>
        <w:t xml:space="preserve"> משטר טוטאליטרי</w:t>
      </w:r>
    </w:p>
    <w:p w:rsidR="0041502F" w:rsidRDefault="0041502F" w:rsidP="00093A4F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אפלטון המוקדם </w:t>
      </w:r>
      <w:r>
        <w:rPr>
          <w:rtl/>
        </w:rPr>
        <w:t>–</w:t>
      </w:r>
      <w:r>
        <w:rPr>
          <w:rFonts w:hint="cs"/>
          <w:rtl/>
        </w:rPr>
        <w:t xml:space="preserve"> אליטיסט מובהק </w:t>
      </w:r>
      <w:r>
        <w:rPr>
          <w:rtl/>
        </w:rPr>
        <w:t>–</w:t>
      </w:r>
      <w:r>
        <w:rPr>
          <w:rFonts w:hint="cs"/>
          <w:rtl/>
        </w:rPr>
        <w:t xml:space="preserve"> מעמד השומרים </w:t>
      </w:r>
      <w:r>
        <w:rPr>
          <w:rtl/>
        </w:rPr>
        <w:t>–</w:t>
      </w:r>
      <w:r>
        <w:rPr>
          <w:rFonts w:hint="cs"/>
          <w:rtl/>
        </w:rPr>
        <w:t xml:space="preserve"> מעין מונארכיה </w:t>
      </w:r>
      <w:r>
        <w:rPr>
          <w:rtl/>
        </w:rPr>
        <w:t>–</w:t>
      </w:r>
      <w:r>
        <w:rPr>
          <w:rFonts w:hint="cs"/>
          <w:rtl/>
        </w:rPr>
        <w:t xml:space="preserve"> מנהיג פילוסוף </w:t>
      </w:r>
      <w:r>
        <w:rPr>
          <w:rtl/>
        </w:rPr>
        <w:t>–</w:t>
      </w:r>
      <w:r>
        <w:rPr>
          <w:rFonts w:hint="cs"/>
          <w:rtl/>
        </w:rPr>
        <w:t xml:space="preserve"> משטר טוטליטרי (לפחות לשומרים)</w:t>
      </w:r>
    </w:p>
    <w:p w:rsidR="0041502F" w:rsidRDefault="0041502F" w:rsidP="00093A4F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לאפלטון המאוחר יש מוטיבים בעד טוטאליטריות </w:t>
      </w:r>
      <w:r>
        <w:rPr>
          <w:rtl/>
        </w:rPr>
        <w:t>–</w:t>
      </w:r>
      <w:r>
        <w:rPr>
          <w:rFonts w:hint="cs"/>
          <w:rtl/>
        </w:rPr>
        <w:t xml:space="preserve"> משמרות לילה, צנזור אזרחים </w:t>
      </w:r>
      <w:r>
        <w:rPr>
          <w:rtl/>
        </w:rPr>
        <w:t>–</w:t>
      </w:r>
      <w:r>
        <w:rPr>
          <w:rFonts w:hint="cs"/>
          <w:rtl/>
        </w:rPr>
        <w:t xml:space="preserve"> מונרכיה כסוג משטר טוב ביותר</w:t>
      </w:r>
    </w:p>
    <w:p w:rsidR="00C6152B" w:rsidRDefault="0041502F" w:rsidP="00093A4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ביקורת על פופר </w:t>
      </w:r>
      <w:r>
        <w:rPr>
          <w:rtl/>
        </w:rPr>
        <w:t>–</w:t>
      </w:r>
      <w:r>
        <w:rPr>
          <w:rFonts w:hint="cs"/>
          <w:rtl/>
        </w:rPr>
        <w:t xml:space="preserve"> החברה הקפיטליסטית היא רק דמוית פתיחות כי היא משמרת מערכת אידיאלים סמויה עם מיתוסים</w:t>
      </w:r>
      <w:r w:rsidR="00C6152B">
        <w:rPr>
          <w:rFonts w:hint="cs"/>
          <w:rtl/>
        </w:rPr>
        <w:t xml:space="preserve"> </w:t>
      </w:r>
    </w:p>
    <w:p w:rsidR="004F7360" w:rsidRDefault="000F0B7B" w:rsidP="004F736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רומא הקיסרית</w:t>
      </w:r>
    </w:p>
    <w:p w:rsidR="009E303D" w:rsidRDefault="009E303D" w:rsidP="009E303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הקיסרות הגרמנית</w:t>
      </w:r>
      <w:r w:rsidR="00FC7FC0">
        <w:rPr>
          <w:rFonts w:hint="cs"/>
          <w:rtl/>
        </w:rPr>
        <w:t xml:space="preserve"> </w:t>
      </w:r>
      <w:r w:rsidR="00FC7FC0">
        <w:rPr>
          <w:rtl/>
        </w:rPr>
        <w:t>–</w:t>
      </w:r>
      <w:r w:rsidR="00FC7FC0">
        <w:rPr>
          <w:rFonts w:hint="cs"/>
          <w:rtl/>
        </w:rPr>
        <w:t xml:space="preserve"> למרות שהיה לה מאפיין לא טוטאליטרי מובהק </w:t>
      </w:r>
      <w:r w:rsidR="00FC7FC0">
        <w:rPr>
          <w:rtl/>
        </w:rPr>
        <w:t>–</w:t>
      </w:r>
      <w:r w:rsidR="00FC7FC0">
        <w:rPr>
          <w:rFonts w:hint="cs"/>
          <w:rtl/>
        </w:rPr>
        <w:t xml:space="preserve"> הלגיטימיות של הקיסר הגיע מלמטה </w:t>
      </w:r>
      <w:r w:rsidR="00FC7FC0">
        <w:rPr>
          <w:rtl/>
        </w:rPr>
        <w:t>–</w:t>
      </w:r>
      <w:r w:rsidR="00FC7FC0">
        <w:rPr>
          <w:rFonts w:hint="cs"/>
          <w:rtl/>
        </w:rPr>
        <w:t xml:space="preserve"> מהנסיכויות (וגם מלמעלה </w:t>
      </w:r>
      <w:r w:rsidR="00FC7FC0">
        <w:rPr>
          <w:rtl/>
        </w:rPr>
        <w:t>–</w:t>
      </w:r>
      <w:r w:rsidR="00FC7FC0">
        <w:rPr>
          <w:rFonts w:hint="cs"/>
          <w:rtl/>
        </w:rPr>
        <w:t xml:space="preserve"> מהדת)</w:t>
      </w:r>
    </w:p>
    <w:p w:rsidR="007650BA" w:rsidRDefault="007650BA" w:rsidP="009E303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הרמב"ם, אם כי חכם דת קובע את ההלכה </w:t>
      </w:r>
      <w:r>
        <w:rPr>
          <w:rtl/>
        </w:rPr>
        <w:t>–</w:t>
      </w:r>
      <w:r>
        <w:rPr>
          <w:rFonts w:hint="cs"/>
          <w:rtl/>
        </w:rPr>
        <w:t xml:space="preserve"> מעין תפיסה פרקטית של המלך, אליטיסט</w:t>
      </w:r>
    </w:p>
    <w:p w:rsidR="007650BA" w:rsidRDefault="007650BA" w:rsidP="009E303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אקווינס, עם הסתייגות רחבה</w:t>
      </w:r>
    </w:p>
    <w:p w:rsidR="003230F7" w:rsidRDefault="003230F7" w:rsidP="0034664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מקיאוולי </w:t>
      </w:r>
      <w:r>
        <w:rPr>
          <w:rtl/>
        </w:rPr>
        <w:t>–</w:t>
      </w:r>
      <w:r>
        <w:rPr>
          <w:rFonts w:hint="cs"/>
          <w:rtl/>
        </w:rPr>
        <w:t xml:space="preserve"> בשלב המוקדם של איחוד המדינה</w:t>
      </w:r>
      <w:r w:rsidR="00346646">
        <w:rPr>
          <w:rFonts w:hint="cs"/>
          <w:rtl/>
        </w:rPr>
        <w:t xml:space="preserve"> </w:t>
      </w:r>
      <w:r w:rsidR="00346646">
        <w:rPr>
          <w:rtl/>
        </w:rPr>
        <w:t>–</w:t>
      </w:r>
      <w:r w:rsidR="00346646">
        <w:rPr>
          <w:rFonts w:hint="cs"/>
          <w:rtl/>
        </w:rPr>
        <w:t xml:space="preserve"> הנסיך</w:t>
      </w:r>
    </w:p>
    <w:p w:rsidR="00346646" w:rsidRDefault="00346646" w:rsidP="0034664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הובס </w:t>
      </w:r>
      <w:r>
        <w:rPr>
          <w:rtl/>
        </w:rPr>
        <w:t>–</w:t>
      </w:r>
      <w:r>
        <w:rPr>
          <w:rFonts w:hint="cs"/>
          <w:rtl/>
        </w:rPr>
        <w:t xml:space="preserve"> המלך שואב כוחו מלמטה, , ביטחון הכי חשוב (יותר מזכויות אדם)</w:t>
      </w:r>
    </w:p>
    <w:p w:rsidR="00284DFC" w:rsidRDefault="00284DFC" w:rsidP="0034664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מרקס</w:t>
      </w:r>
    </w:p>
    <w:p w:rsidR="000C71FC" w:rsidRDefault="000C71FC" w:rsidP="000C71FC">
      <w:pPr>
        <w:pStyle w:val="NoSpacing"/>
        <w:rPr>
          <w:rtl/>
        </w:rPr>
      </w:pPr>
    </w:p>
    <w:p w:rsidR="000C71FC" w:rsidRDefault="000C71FC" w:rsidP="000C71FC">
      <w:pPr>
        <w:pStyle w:val="NoSpacing"/>
        <w:rPr>
          <w:rtl/>
        </w:rPr>
      </w:pPr>
    </w:p>
    <w:p w:rsidR="000C71FC" w:rsidRDefault="000C71FC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>ההלינזם לא ראה שום ערך בפוליטיקה</w:t>
      </w:r>
    </w:p>
    <w:p w:rsidR="000C71FC" w:rsidRDefault="000C71FC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>אוגוסטינוס ראה בפוליטיקה ערך גשמי נחות לעומת הכנסייה שהיא אידיאל עליון (הושפעה מהסטואה)</w:t>
      </w:r>
    </w:p>
    <w:p w:rsidR="004F7360" w:rsidRDefault="004F7360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>האיסלאם שם דגש על הסכמת הציבור אך החאליף הוא קדוש</w:t>
      </w:r>
    </w:p>
    <w:p w:rsidR="004F7360" w:rsidRDefault="004F7360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>היהדות המאוחרת שמה דגש על הסכמת הציבור ועל שיוויון</w:t>
      </w:r>
    </w:p>
    <w:p w:rsidR="00780D3D" w:rsidRDefault="00780D3D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>עולם ימי הביניים שימר מעמדות</w:t>
      </w:r>
    </w:p>
    <w:p w:rsidR="00B53F7F" w:rsidRDefault="00B53F7F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 xml:space="preserve">תפיסה לגיטימצית המלך מלמטה (מהעם) </w:t>
      </w:r>
      <w:r>
        <w:rPr>
          <w:rtl/>
        </w:rPr>
        <w:t>–</w:t>
      </w:r>
      <w:r>
        <w:rPr>
          <w:rFonts w:hint="cs"/>
          <w:rtl/>
        </w:rPr>
        <w:t xml:space="preserve"> אנגליה, צרפת, ספרד</w:t>
      </w:r>
    </w:p>
    <w:p w:rsidR="00226269" w:rsidRDefault="00226269" w:rsidP="000C71FC">
      <w:pPr>
        <w:pStyle w:val="NoSpacing"/>
        <w:numPr>
          <w:ilvl w:val="0"/>
          <w:numId w:val="12"/>
        </w:numPr>
      </w:pPr>
      <w:r>
        <w:rPr>
          <w:rFonts w:hint="cs"/>
          <w:rtl/>
        </w:rPr>
        <w:t xml:space="preserve">מרתין לותר </w:t>
      </w:r>
      <w:r>
        <w:rPr>
          <w:rtl/>
        </w:rPr>
        <w:t>–</w:t>
      </w:r>
      <w:r>
        <w:rPr>
          <w:rFonts w:hint="cs"/>
          <w:rtl/>
        </w:rPr>
        <w:t xml:space="preserve"> התנגד להיררכיה כנסייתית וכך בהכרח גם לאליטיזם (בדת) וכך בהכרח להפרדת רשויות (הפרדה בין דת ומדינה)</w:t>
      </w:r>
    </w:p>
    <w:p w:rsidR="00F42990" w:rsidRDefault="00C07B3A" w:rsidP="00071370">
      <w:pPr>
        <w:pStyle w:val="NoSpacing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שוויץ </w:t>
      </w:r>
      <w:r>
        <w:rPr>
          <w:rtl/>
        </w:rPr>
        <w:t>–</w:t>
      </w:r>
      <w:r>
        <w:rPr>
          <w:rFonts w:hint="cs"/>
          <w:rtl/>
        </w:rPr>
        <w:t xml:space="preserve"> בעקבות ה</w:t>
      </w:r>
      <w:r w:rsidR="00071370">
        <w:rPr>
          <w:rFonts w:hint="cs"/>
          <w:rtl/>
        </w:rPr>
        <w:t>רע</w:t>
      </w:r>
      <w:r>
        <w:rPr>
          <w:rFonts w:hint="cs"/>
          <w:rtl/>
        </w:rPr>
        <w:t xml:space="preserve">יונות של צוויגלי </w:t>
      </w:r>
      <w:r>
        <w:rPr>
          <w:rtl/>
        </w:rPr>
        <w:t>–</w:t>
      </w:r>
      <w:r>
        <w:rPr>
          <w:rFonts w:hint="cs"/>
          <w:rtl/>
        </w:rPr>
        <w:t xml:space="preserve"> ביזור רשויות, משאל עם, ניטרליות</w:t>
      </w:r>
      <w:r w:rsidR="008B6666">
        <w:rPr>
          <w:rFonts w:hint="cs"/>
          <w:rtl/>
        </w:rPr>
        <w:t>.</w:t>
      </w:r>
    </w:p>
    <w:p w:rsidR="009025FB" w:rsidRDefault="009025FB" w:rsidP="001E07DE">
      <w:pPr>
        <w:pStyle w:val="NoSpacing"/>
        <w:rPr>
          <w:rtl/>
        </w:rPr>
      </w:pPr>
    </w:p>
    <w:p w:rsidR="004F7360" w:rsidRDefault="004F7360" w:rsidP="001E07DE">
      <w:pPr>
        <w:pStyle w:val="NoSpacing"/>
        <w:rPr>
          <w:rtl/>
        </w:rPr>
      </w:pPr>
    </w:p>
    <w:p w:rsidR="00231D5B" w:rsidRDefault="00231D5B" w:rsidP="001E07DE">
      <w:pPr>
        <w:pStyle w:val="NoSpacing"/>
        <w:rPr>
          <w:rtl/>
        </w:rPr>
      </w:pPr>
    </w:p>
    <w:p w:rsidR="009025FB" w:rsidRPr="002F6445" w:rsidRDefault="009025FB" w:rsidP="002F6445">
      <w:pPr>
        <w:pStyle w:val="NoSpacing"/>
        <w:rPr>
          <w:b/>
          <w:bCs/>
          <w:rtl/>
        </w:rPr>
      </w:pPr>
      <w:r w:rsidRPr="009025FB">
        <w:rPr>
          <w:rFonts w:hint="cs"/>
          <w:b/>
          <w:bCs/>
          <w:color w:val="C00000"/>
          <w:rtl/>
        </w:rPr>
        <w:t>מתח דת ומדינה</w:t>
      </w:r>
    </w:p>
    <w:p w:rsidR="009025FB" w:rsidRDefault="009025FB" w:rsidP="00584915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סופולוקס </w:t>
      </w:r>
      <w:r>
        <w:rPr>
          <w:rtl/>
        </w:rPr>
        <w:t>–</w:t>
      </w:r>
      <w:r>
        <w:rPr>
          <w:rFonts w:hint="cs"/>
          <w:rtl/>
        </w:rPr>
        <w:t xml:space="preserve"> אנטיגונה</w:t>
      </w:r>
    </w:p>
    <w:p w:rsidR="00F112FF" w:rsidRDefault="00F112FF" w:rsidP="00584915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יהדות </w:t>
      </w:r>
      <w:r>
        <w:rPr>
          <w:rtl/>
        </w:rPr>
        <w:t>–</w:t>
      </w:r>
      <w:r>
        <w:rPr>
          <w:rFonts w:hint="cs"/>
          <w:rtl/>
        </w:rPr>
        <w:t xml:space="preserve"> שילוב כמעט מוחלק בין דת ומדינה </w:t>
      </w:r>
      <w:r>
        <w:rPr>
          <w:rtl/>
        </w:rPr>
        <w:t>–</w:t>
      </w:r>
      <w:r>
        <w:rPr>
          <w:rFonts w:hint="cs"/>
          <w:rtl/>
        </w:rPr>
        <w:t xml:space="preserve"> נביא, כהן, מלך, שופט</w:t>
      </w:r>
    </w:p>
    <w:p w:rsidR="008A272E" w:rsidRDefault="008A272E" w:rsidP="00584915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ישו </w:t>
      </w:r>
      <w:r>
        <w:rPr>
          <w:rtl/>
        </w:rPr>
        <w:t>–</w:t>
      </w:r>
      <w:r>
        <w:rPr>
          <w:rFonts w:hint="cs"/>
          <w:rtl/>
        </w:rPr>
        <w:t xml:space="preserve"> הפרדה מוחלטת בין דת ומדינה</w:t>
      </w:r>
    </w:p>
    <w:p w:rsidR="009E2456" w:rsidRDefault="009E2456" w:rsidP="00584915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פאולוס </w:t>
      </w:r>
      <w:r>
        <w:rPr>
          <w:rtl/>
        </w:rPr>
        <w:t>–</w:t>
      </w:r>
      <w:r>
        <w:rPr>
          <w:rFonts w:hint="cs"/>
          <w:rtl/>
        </w:rPr>
        <w:t xml:space="preserve"> אלוהים הוא הנותן הסמכות למדינה</w:t>
      </w:r>
    </w:p>
    <w:p w:rsidR="008A272E" w:rsidRDefault="008A272E" w:rsidP="008A272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הכנסייה הקתולית </w:t>
      </w:r>
      <w:r>
        <w:rPr>
          <w:rtl/>
        </w:rPr>
        <w:t>–</w:t>
      </w:r>
      <w:r>
        <w:rPr>
          <w:rFonts w:hint="cs"/>
          <w:rtl/>
        </w:rPr>
        <w:t xml:space="preserve"> שתי רשויות מקבילות, יש מקום להתערבות פוליטית</w:t>
      </w:r>
    </w:p>
    <w:p w:rsidR="008A272E" w:rsidRDefault="008A272E" w:rsidP="008A272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ארה"ב </w:t>
      </w:r>
      <w:r>
        <w:rPr>
          <w:rtl/>
        </w:rPr>
        <w:t>–</w:t>
      </w:r>
      <w:r>
        <w:rPr>
          <w:rFonts w:hint="cs"/>
          <w:rtl/>
        </w:rPr>
        <w:t xml:space="preserve"> הדת לא ממוסדת אלא אינדיבידואלית וקהילתית</w:t>
      </w:r>
    </w:p>
    <w:p w:rsidR="008A272E" w:rsidRDefault="000C71FC" w:rsidP="008A272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צזרו פפינוס </w:t>
      </w:r>
      <w:r>
        <w:rPr>
          <w:rtl/>
        </w:rPr>
        <w:t>–</w:t>
      </w:r>
      <w:r>
        <w:rPr>
          <w:rFonts w:hint="cs"/>
          <w:rtl/>
        </w:rPr>
        <w:t xml:space="preserve"> אחדות מוחלטת בין הדת והמדינה</w:t>
      </w:r>
    </w:p>
    <w:p w:rsidR="005B1856" w:rsidRDefault="005B1856" w:rsidP="008A272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איסלאם </w:t>
      </w:r>
      <w:r>
        <w:rPr>
          <w:rtl/>
        </w:rPr>
        <w:t>–</w:t>
      </w:r>
      <w:r>
        <w:rPr>
          <w:rFonts w:hint="cs"/>
          <w:rtl/>
        </w:rPr>
        <w:t xml:space="preserve"> חיבור מוחלט</w:t>
      </w:r>
    </w:p>
    <w:p w:rsidR="00FC7FC0" w:rsidRDefault="00FC7FC0" w:rsidP="008A272E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אירופה המערבית מימי הביניים </w:t>
      </w:r>
      <w:r>
        <w:rPr>
          <w:rtl/>
        </w:rPr>
        <w:t>–</w:t>
      </w:r>
      <w:r>
        <w:rPr>
          <w:rFonts w:hint="cs"/>
          <w:rtl/>
        </w:rPr>
        <w:t xml:space="preserve"> הפרדה (מורכבת) בין דת ומדינה</w:t>
      </w:r>
      <w:r w:rsidR="00780D3D">
        <w:rPr>
          <w:rFonts w:hint="cs"/>
          <w:rtl/>
        </w:rPr>
        <w:t xml:space="preserve"> אך הדת מעורבת בכל</w:t>
      </w:r>
    </w:p>
    <w:p w:rsidR="00780D3D" w:rsidRDefault="00780D3D" w:rsidP="00780D3D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אירופה המזרחית </w:t>
      </w:r>
      <w:r>
        <w:rPr>
          <w:rtl/>
        </w:rPr>
        <w:t>–</w:t>
      </w:r>
      <w:r>
        <w:rPr>
          <w:rFonts w:hint="cs"/>
          <w:rtl/>
        </w:rPr>
        <w:t xml:space="preserve"> אין הפרדה ממש, האפיפיור מסכים לסמכות הקיסר והוא נחשב כמשיח</w:t>
      </w:r>
    </w:p>
    <w:p w:rsidR="00780D3D" w:rsidRDefault="00780D3D" w:rsidP="00780D3D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הרמב"ם </w:t>
      </w:r>
      <w:r>
        <w:rPr>
          <w:rtl/>
        </w:rPr>
        <w:t>–</w:t>
      </w:r>
      <w:r>
        <w:rPr>
          <w:rFonts w:hint="cs"/>
          <w:rtl/>
        </w:rPr>
        <w:t xml:space="preserve"> שילוב דת ומדינה (באידיאל)</w:t>
      </w:r>
    </w:p>
    <w:p w:rsidR="007650BA" w:rsidRDefault="007650BA" w:rsidP="007650BA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אקווינס </w:t>
      </w:r>
      <w:r>
        <w:rPr>
          <w:rtl/>
        </w:rPr>
        <w:t>–</w:t>
      </w:r>
      <w:r>
        <w:rPr>
          <w:rFonts w:hint="cs"/>
          <w:rtl/>
        </w:rPr>
        <w:t xml:space="preserve"> דו קיום </w:t>
      </w:r>
      <w:r>
        <w:rPr>
          <w:rtl/>
        </w:rPr>
        <w:t>–</w:t>
      </w:r>
      <w:r>
        <w:rPr>
          <w:rFonts w:hint="cs"/>
          <w:rtl/>
        </w:rPr>
        <w:t xml:space="preserve"> הפרדה מוחלטת. אם יש מתח </w:t>
      </w:r>
      <w:r>
        <w:rPr>
          <w:rtl/>
        </w:rPr>
        <w:t>–</w:t>
      </w:r>
      <w:r>
        <w:rPr>
          <w:rFonts w:hint="cs"/>
          <w:rtl/>
        </w:rPr>
        <w:t xml:space="preserve"> הכנסיה תנצח, אבל לא אמור לקרות</w:t>
      </w:r>
    </w:p>
    <w:p w:rsidR="00B53F7F" w:rsidRDefault="00B53F7F" w:rsidP="007650BA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מרסיליו פדואה </w:t>
      </w:r>
      <w:r>
        <w:rPr>
          <w:rtl/>
        </w:rPr>
        <w:t>–</w:t>
      </w:r>
      <w:r>
        <w:rPr>
          <w:rFonts w:hint="cs"/>
          <w:rtl/>
        </w:rPr>
        <w:t xml:space="preserve"> הפרדה מוחלטת</w:t>
      </w:r>
    </w:p>
    <w:p w:rsidR="00231D5B" w:rsidRDefault="00231D5B" w:rsidP="007650BA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לוק </w:t>
      </w:r>
      <w:r>
        <w:rPr>
          <w:rtl/>
        </w:rPr>
        <w:t>–</w:t>
      </w:r>
      <w:r>
        <w:rPr>
          <w:rFonts w:hint="cs"/>
          <w:rtl/>
        </w:rPr>
        <w:t xml:space="preserve"> הבדלה ברורה בין דת ומדינה</w:t>
      </w:r>
    </w:p>
    <w:p w:rsidR="00B53F7F" w:rsidRDefault="00B53F7F" w:rsidP="00B53F7F">
      <w:pPr>
        <w:pStyle w:val="NoSpacing"/>
        <w:rPr>
          <w:rtl/>
        </w:rPr>
      </w:pPr>
    </w:p>
    <w:p w:rsidR="00B53F7F" w:rsidRDefault="00B53F7F" w:rsidP="00B53F7F">
      <w:pPr>
        <w:pStyle w:val="NoSpacing"/>
        <w:rPr>
          <w:rtl/>
        </w:rPr>
      </w:pPr>
    </w:p>
    <w:p w:rsidR="00231D5B" w:rsidRDefault="00231D5B" w:rsidP="00B53F7F">
      <w:pPr>
        <w:pStyle w:val="NoSpacing"/>
        <w:rPr>
          <w:rtl/>
        </w:rPr>
      </w:pPr>
    </w:p>
    <w:p w:rsidR="00B53F7F" w:rsidRPr="00C15CC9" w:rsidRDefault="00B53F7F" w:rsidP="00B53F7F">
      <w:pPr>
        <w:pStyle w:val="NoSpacing"/>
        <w:rPr>
          <w:b/>
          <w:bCs/>
          <w:color w:val="C00000"/>
          <w:rtl/>
        </w:rPr>
      </w:pPr>
      <w:r>
        <w:rPr>
          <w:rFonts w:hint="cs"/>
          <w:b/>
          <w:bCs/>
          <w:color w:val="C00000"/>
          <w:rtl/>
        </w:rPr>
        <w:t xml:space="preserve">משפיעים על רעיונות </w:t>
      </w:r>
      <w:r w:rsidRPr="00C15CC9">
        <w:rPr>
          <w:rFonts w:hint="cs"/>
          <w:b/>
          <w:bCs/>
          <w:color w:val="C00000"/>
          <w:rtl/>
        </w:rPr>
        <w:t>חילו</w:t>
      </w:r>
      <w:r>
        <w:rPr>
          <w:rFonts w:hint="cs"/>
          <w:b/>
          <w:bCs/>
          <w:color w:val="C00000"/>
          <w:rtl/>
        </w:rPr>
        <w:t>ניים</w:t>
      </w:r>
    </w:p>
    <w:p w:rsidR="00B53F7F" w:rsidRDefault="00B53F7F" w:rsidP="00B53F7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>הלניזם</w:t>
      </w:r>
    </w:p>
    <w:p w:rsidR="00B53F7F" w:rsidRDefault="00B53F7F" w:rsidP="00B53F7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 xml:space="preserve">דנטה </w:t>
      </w:r>
      <w:r>
        <w:rPr>
          <w:rtl/>
        </w:rPr>
        <w:t>–</w:t>
      </w:r>
      <w:r>
        <w:rPr>
          <w:rFonts w:hint="cs"/>
          <w:rtl/>
        </w:rPr>
        <w:t xml:space="preserve"> אל לכנסייה להתעסק בענייני חולין</w:t>
      </w:r>
    </w:p>
    <w:p w:rsidR="00B53F7F" w:rsidRDefault="00B53F7F" w:rsidP="00B53F7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>מרסיליו מפדואה</w:t>
      </w:r>
    </w:p>
    <w:p w:rsidR="00FC2E6F" w:rsidRDefault="00FC2E6F" w:rsidP="00FC2E6F">
      <w:pPr>
        <w:pStyle w:val="NoSpacing"/>
        <w:numPr>
          <w:ilvl w:val="0"/>
          <w:numId w:val="13"/>
        </w:numPr>
      </w:pPr>
      <w:r>
        <w:rPr>
          <w:rFonts w:hint="cs"/>
          <w:rtl/>
        </w:rPr>
        <w:lastRenderedPageBreak/>
        <w:t>דה וינצ'י</w:t>
      </w:r>
    </w:p>
    <w:p w:rsidR="00FC2E6F" w:rsidRDefault="00FC2E6F" w:rsidP="00FC2E6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>מקיאוולי</w:t>
      </w:r>
    </w:p>
    <w:p w:rsidR="00B53F7F" w:rsidRDefault="00B53F7F" w:rsidP="00FC2E6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>לוק</w:t>
      </w:r>
    </w:p>
    <w:p w:rsidR="00FC2E6F" w:rsidRDefault="00FC2E6F" w:rsidP="00FC2E6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>קאנט</w:t>
      </w:r>
    </w:p>
    <w:p w:rsidR="00226269" w:rsidRDefault="00226269" w:rsidP="00FC2E6F">
      <w:pPr>
        <w:pStyle w:val="NoSpacing"/>
        <w:numPr>
          <w:ilvl w:val="0"/>
          <w:numId w:val="13"/>
        </w:numPr>
      </w:pPr>
      <w:r>
        <w:rPr>
          <w:rFonts w:hint="cs"/>
          <w:rtl/>
        </w:rPr>
        <w:t>הרסמוס</w:t>
      </w:r>
    </w:p>
    <w:p w:rsidR="00D61C6B" w:rsidRDefault="00D61C6B" w:rsidP="00FC2E6F">
      <w:pPr>
        <w:pStyle w:val="NoSpacing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מרקס</w:t>
      </w:r>
    </w:p>
    <w:p w:rsidR="009025FB" w:rsidRDefault="009025FB" w:rsidP="001E07DE">
      <w:pPr>
        <w:pStyle w:val="NoSpacing"/>
        <w:rPr>
          <w:rtl/>
        </w:rPr>
      </w:pPr>
    </w:p>
    <w:p w:rsidR="00231D5B" w:rsidRDefault="00231D5B" w:rsidP="001E07DE">
      <w:pPr>
        <w:pStyle w:val="NoSpacing"/>
        <w:rPr>
          <w:rtl/>
        </w:rPr>
      </w:pPr>
    </w:p>
    <w:p w:rsidR="009025FB" w:rsidRDefault="009025FB" w:rsidP="001E07DE">
      <w:pPr>
        <w:pStyle w:val="NoSpacing"/>
        <w:rPr>
          <w:rtl/>
        </w:rPr>
      </w:pPr>
    </w:p>
    <w:p w:rsidR="001E07DE" w:rsidRPr="002F6445" w:rsidRDefault="00906B27" w:rsidP="002F6445">
      <w:pPr>
        <w:pStyle w:val="NoSpacing"/>
        <w:rPr>
          <w:b/>
          <w:bCs/>
          <w:color w:val="C00000"/>
          <w:rtl/>
        </w:rPr>
      </w:pPr>
      <w:r w:rsidRPr="00906B27">
        <w:rPr>
          <w:rFonts w:hint="cs"/>
          <w:b/>
          <w:bCs/>
          <w:color w:val="C00000"/>
          <w:rtl/>
        </w:rPr>
        <w:t>מוסר מובנה בטבע או נוצר פרי האדם (דומה למחלוקת בין הפוזיטיביזם והנון פוזטיביזם)</w:t>
      </w:r>
      <w:r w:rsidR="00C57F01">
        <w:rPr>
          <w:rFonts w:hint="cs"/>
          <w:b/>
          <w:bCs/>
          <w:color w:val="C00000"/>
          <w:rtl/>
        </w:rPr>
        <w:t xml:space="preserve"> </w:t>
      </w:r>
      <w:r>
        <w:rPr>
          <w:rFonts w:hint="cs"/>
          <w:b/>
          <w:bCs/>
          <w:color w:val="C00000"/>
          <w:rtl/>
        </w:rPr>
        <w:t>רלטיביזם תרבותי</w:t>
      </w:r>
      <w:r w:rsidR="00AD2194">
        <w:rPr>
          <w:rFonts w:hint="cs"/>
          <w:b/>
          <w:bCs/>
          <w:color w:val="C00000"/>
          <w:rtl/>
        </w:rPr>
        <w:t>, תועלתניות מול מוסר מוחלט</w:t>
      </w:r>
      <w:r w:rsidR="00C57F01">
        <w:rPr>
          <w:rFonts w:hint="cs"/>
          <w:b/>
          <w:bCs/>
          <w:color w:val="C00000"/>
          <w:rtl/>
        </w:rPr>
        <w:t>, יצר האדם טוב מנעוריו או רע מנעוריו, אוטופיסטים מול פסיכולוגיה חייתית</w:t>
      </w:r>
    </w:p>
    <w:p w:rsidR="00093A4F" w:rsidRPr="00093A4F" w:rsidRDefault="00906B27" w:rsidP="00093A4F">
      <w:pPr>
        <w:pStyle w:val="NoSpacing"/>
        <w:rPr>
          <w:b/>
          <w:bCs/>
          <w:rtl/>
        </w:rPr>
      </w:pPr>
      <w:r w:rsidRPr="00093A4F">
        <w:rPr>
          <w:rFonts w:hint="cs"/>
          <w:b/>
          <w:bCs/>
          <w:rtl/>
        </w:rPr>
        <w:t>נוצר פרי האדם, הכל יחסי</w:t>
      </w:r>
      <w:r w:rsidR="00AD2194" w:rsidRPr="00093A4F">
        <w:rPr>
          <w:rFonts w:hint="cs"/>
          <w:b/>
          <w:bCs/>
          <w:rtl/>
        </w:rPr>
        <w:t>, תועלתנות</w:t>
      </w:r>
    </w:p>
    <w:p w:rsidR="00AD2194" w:rsidRDefault="00906B27" w:rsidP="00584915">
      <w:pPr>
        <w:pStyle w:val="NoSpacing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סופיסטים</w:t>
      </w:r>
      <w:r w:rsidR="00AD2194">
        <w:rPr>
          <w:rFonts w:hint="cs"/>
          <w:rtl/>
        </w:rPr>
        <w:t xml:space="preserve"> (אם כי טענו שיש חוקי טבע), התפיסה הפוסט המודרנית היא סופיסטית,</w:t>
      </w:r>
    </w:p>
    <w:p w:rsidR="00093A4F" w:rsidRDefault="00093A4F" w:rsidP="00584915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ספקנים</w:t>
      </w:r>
      <w:r w:rsidR="007904FF">
        <w:rPr>
          <w:rFonts w:hint="cs"/>
          <w:rtl/>
        </w:rPr>
        <w:t xml:space="preserve"> </w:t>
      </w:r>
      <w:r w:rsidR="00C57F01">
        <w:rPr>
          <w:rtl/>
        </w:rPr>
        <w:t>–</w:t>
      </w:r>
      <w:r w:rsidR="007904FF">
        <w:rPr>
          <w:rFonts w:hint="cs"/>
          <w:rtl/>
        </w:rPr>
        <w:t xml:space="preserve"> קרניאדס</w:t>
      </w:r>
      <w:r w:rsidR="00C57F01">
        <w:rPr>
          <w:rFonts w:hint="cs"/>
          <w:rtl/>
        </w:rPr>
        <w:t xml:space="preserve"> </w:t>
      </w:r>
      <w:r w:rsidR="00C57F01">
        <w:rPr>
          <w:rtl/>
        </w:rPr>
        <w:t>–</w:t>
      </w:r>
      <w:r w:rsidR="00C57F01">
        <w:rPr>
          <w:rFonts w:hint="cs"/>
          <w:rtl/>
        </w:rPr>
        <w:t xml:space="preserve"> אין ערכים מוחלטים</w:t>
      </w:r>
    </w:p>
    <w:p w:rsidR="00C57F01" w:rsidRDefault="00C57F01" w:rsidP="00C57F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 xml:space="preserve">אוגוסטינוס הקדוש </w:t>
      </w:r>
      <w:r>
        <w:rPr>
          <w:rtl/>
        </w:rPr>
        <w:t>–</w:t>
      </w:r>
      <w:r>
        <w:rPr>
          <w:rFonts w:hint="cs"/>
          <w:rtl/>
        </w:rPr>
        <w:t xml:space="preserve"> לאדם נטיה לחטא</w:t>
      </w:r>
    </w:p>
    <w:p w:rsidR="00C815B4" w:rsidRDefault="00C815B4" w:rsidP="00C57F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מקיאוולי</w:t>
      </w:r>
    </w:p>
    <w:p w:rsidR="00C815B4" w:rsidRDefault="00C815B4" w:rsidP="00C57F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דוסטויבסקי</w:t>
      </w:r>
    </w:p>
    <w:p w:rsidR="00C815B4" w:rsidRDefault="00C815B4" w:rsidP="00C57F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פאשיזם</w:t>
      </w:r>
    </w:p>
    <w:p w:rsidR="00346646" w:rsidRDefault="00346646" w:rsidP="00C57F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הובס</w:t>
      </w:r>
    </w:p>
    <w:p w:rsidR="009C2766" w:rsidRDefault="009C2766" w:rsidP="00C57F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מדיסון</w:t>
      </w:r>
    </w:p>
    <w:p w:rsidR="00D75BE8" w:rsidRDefault="00D75BE8" w:rsidP="00D75BE8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פרויד</w:t>
      </w:r>
    </w:p>
    <w:p w:rsidR="00B81893" w:rsidRDefault="00B81893" w:rsidP="00D75BE8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נוזיק (לא רע אלא אינטרסנט. צריך אלטרואיזם)</w:t>
      </w:r>
    </w:p>
    <w:p w:rsidR="00754A03" w:rsidRDefault="00754A03" w:rsidP="00C57F01">
      <w:pPr>
        <w:pStyle w:val="NoSpacing"/>
        <w:numPr>
          <w:ilvl w:val="0"/>
          <w:numId w:val="9"/>
        </w:numPr>
        <w:rPr>
          <w:color w:val="FF3399"/>
        </w:rPr>
      </w:pPr>
      <w:r w:rsidRPr="00FF0CA6">
        <w:rPr>
          <w:rFonts w:hint="cs"/>
          <w:color w:val="FF3399"/>
          <w:rtl/>
        </w:rPr>
        <w:t>רולס (לא רע אלא אינטרסנט)</w:t>
      </w:r>
    </w:p>
    <w:p w:rsidR="00D75BE8" w:rsidRPr="00FF0CA6" w:rsidRDefault="00D75BE8" w:rsidP="00C57F01">
      <w:pPr>
        <w:pStyle w:val="NoSpacing"/>
        <w:numPr>
          <w:ilvl w:val="0"/>
          <w:numId w:val="9"/>
        </w:numPr>
        <w:rPr>
          <w:color w:val="FF3399"/>
          <w:rtl/>
        </w:rPr>
      </w:pPr>
      <w:r>
        <w:rPr>
          <w:rFonts w:hint="cs"/>
          <w:color w:val="FF3399"/>
          <w:rtl/>
        </w:rPr>
        <w:t>מרקס (לא רע אלא אינטרסנט)</w:t>
      </w:r>
    </w:p>
    <w:p w:rsidR="00AD2194" w:rsidRDefault="00AD2194" w:rsidP="00AD2194">
      <w:pPr>
        <w:pStyle w:val="NoSpacing"/>
        <w:rPr>
          <w:rtl/>
        </w:rPr>
      </w:pPr>
    </w:p>
    <w:p w:rsidR="00093A4F" w:rsidRPr="00093A4F" w:rsidRDefault="00AD2194" w:rsidP="00AD2194">
      <w:pPr>
        <w:pStyle w:val="NoSpacing"/>
        <w:rPr>
          <w:b/>
          <w:bCs/>
          <w:rtl/>
        </w:rPr>
      </w:pPr>
      <w:r w:rsidRPr="00093A4F">
        <w:rPr>
          <w:rFonts w:hint="cs"/>
          <w:b/>
          <w:bCs/>
          <w:rtl/>
        </w:rPr>
        <w:t xml:space="preserve">חוקי טבע מוסריים, </w:t>
      </w:r>
      <w:r w:rsidR="00093A4F" w:rsidRPr="00093A4F">
        <w:rPr>
          <w:rFonts w:hint="cs"/>
          <w:b/>
          <w:bCs/>
          <w:rtl/>
        </w:rPr>
        <w:t>מוסר מובנה באדם, גמול חברתי</w:t>
      </w:r>
    </w:p>
    <w:p w:rsidR="00AD2194" w:rsidRDefault="00AD2194" w:rsidP="00584915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התפיסה המודרנית (ליברליות)</w:t>
      </w:r>
    </w:p>
    <w:p w:rsidR="00E824D1" w:rsidRDefault="00E824D1" w:rsidP="00584915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אפלטון </w:t>
      </w:r>
      <w:r>
        <w:rPr>
          <w:rtl/>
        </w:rPr>
        <w:t>–</w:t>
      </w:r>
      <w:r>
        <w:rPr>
          <w:rFonts w:hint="cs"/>
          <w:rtl/>
        </w:rPr>
        <w:t xml:space="preserve"> יש קוד מוסרי מחייב</w:t>
      </w:r>
    </w:p>
    <w:p w:rsidR="00E824D1" w:rsidRDefault="00E824D1" w:rsidP="00584915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סוקרטס</w:t>
      </w:r>
    </w:p>
    <w:p w:rsidR="00A227D6" w:rsidRDefault="00A227D6" w:rsidP="00584915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סטואה</w:t>
      </w:r>
    </w:p>
    <w:p w:rsidR="005379E0" w:rsidRDefault="005379E0" w:rsidP="00584915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הרמב"ם </w:t>
      </w:r>
      <w:r>
        <w:rPr>
          <w:rtl/>
        </w:rPr>
        <w:t>–</w:t>
      </w:r>
      <w:r>
        <w:rPr>
          <w:rFonts w:hint="cs"/>
          <w:rtl/>
        </w:rPr>
        <w:t xml:space="preserve"> האדם אינו רע בבסיסו</w:t>
      </w:r>
    </w:p>
    <w:p w:rsidR="004767CB" w:rsidRDefault="004767CB" w:rsidP="00584915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שפינוזה</w:t>
      </w:r>
    </w:p>
    <w:p w:rsidR="00C15CC9" w:rsidRDefault="00BC4BDA" w:rsidP="00C815B4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אקווינס</w:t>
      </w:r>
    </w:p>
    <w:p w:rsidR="00C815B4" w:rsidRDefault="00C815B4" w:rsidP="00C815B4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תומס מור</w:t>
      </w:r>
    </w:p>
    <w:p w:rsidR="00C815B4" w:rsidRDefault="00C815B4" w:rsidP="00C815B4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סוציאליזם</w:t>
      </w:r>
    </w:p>
    <w:p w:rsidR="00C815B4" w:rsidRDefault="00C815B4" w:rsidP="00C815B4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מחנה השמאל הקלאסי (לגבי הפלסטינים)</w:t>
      </w:r>
    </w:p>
    <w:p w:rsidR="00790FD4" w:rsidRDefault="00790FD4" w:rsidP="00C815B4">
      <w:pPr>
        <w:pStyle w:val="NoSpacing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לוק</w:t>
      </w:r>
    </w:p>
    <w:p w:rsidR="00B53F7F" w:rsidRDefault="00B53F7F" w:rsidP="00AD2194">
      <w:pPr>
        <w:pStyle w:val="NoSpacing"/>
        <w:rPr>
          <w:rtl/>
        </w:rPr>
      </w:pPr>
    </w:p>
    <w:p w:rsidR="00C15CC9" w:rsidRDefault="00C15CC9" w:rsidP="00AD2194">
      <w:pPr>
        <w:pStyle w:val="NoSpacing"/>
        <w:rPr>
          <w:rtl/>
        </w:rPr>
      </w:pPr>
    </w:p>
    <w:p w:rsidR="00231D5B" w:rsidRDefault="00231D5B" w:rsidP="00AD2194">
      <w:pPr>
        <w:pStyle w:val="NoSpacing"/>
        <w:rPr>
          <w:rtl/>
        </w:rPr>
      </w:pPr>
    </w:p>
    <w:p w:rsidR="007E5244" w:rsidRPr="002F6445" w:rsidRDefault="00FB09DE" w:rsidP="002F6445">
      <w:pPr>
        <w:pStyle w:val="NoSpacing"/>
        <w:rPr>
          <w:b/>
          <w:bCs/>
          <w:color w:val="C00000"/>
          <w:rtl/>
        </w:rPr>
      </w:pPr>
      <w:r>
        <w:rPr>
          <w:rFonts w:hint="cs"/>
          <w:b/>
          <w:bCs/>
          <w:color w:val="C00000"/>
          <w:rtl/>
        </w:rPr>
        <w:t xml:space="preserve">דגש על </w:t>
      </w:r>
      <w:r w:rsidR="000E4E8E" w:rsidRPr="000E4E8E">
        <w:rPr>
          <w:rFonts w:hint="cs"/>
          <w:b/>
          <w:bCs/>
          <w:color w:val="C00000"/>
          <w:rtl/>
        </w:rPr>
        <w:t>רציונאליזם</w:t>
      </w:r>
    </w:p>
    <w:p w:rsidR="00D2248F" w:rsidRDefault="00D2248F" w:rsidP="00B514CD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אפלטון</w:t>
      </w:r>
    </w:p>
    <w:p w:rsidR="00B514CD" w:rsidRDefault="00B514CD" w:rsidP="00B514CD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סוקרטס</w:t>
      </w:r>
      <w:r w:rsidR="007650BA">
        <w:rPr>
          <w:rFonts w:hint="cs"/>
          <w:rtl/>
        </w:rPr>
        <w:t xml:space="preserve"> (במובן הצר)</w:t>
      </w:r>
    </w:p>
    <w:p w:rsidR="000E4E8E" w:rsidRDefault="000E4E8E" w:rsidP="00B514CD">
      <w:pPr>
        <w:pStyle w:val="NoSpacing"/>
        <w:numPr>
          <w:ilvl w:val="0"/>
          <w:numId w:val="10"/>
        </w:numPr>
      </w:pPr>
      <w:r w:rsidRPr="000E4E8E">
        <w:rPr>
          <w:rFonts w:hint="cs"/>
          <w:rtl/>
        </w:rPr>
        <w:t>הרמב"ם</w:t>
      </w:r>
      <w:r w:rsidR="007650BA">
        <w:rPr>
          <w:rFonts w:hint="cs"/>
          <w:rtl/>
        </w:rPr>
        <w:t xml:space="preserve">  (במובן הצר)</w:t>
      </w:r>
    </w:p>
    <w:p w:rsidR="007650BA" w:rsidRDefault="007650BA" w:rsidP="00B514CD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אקווינס  (במובן הצר)</w:t>
      </w:r>
    </w:p>
    <w:p w:rsidR="00FB09DE" w:rsidRDefault="00C15CC9" w:rsidP="00B53F7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דנטה (במובן הצר)</w:t>
      </w:r>
    </w:p>
    <w:p w:rsidR="00FF4C65" w:rsidRDefault="00FF4C65" w:rsidP="00B53F7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פרנסיס בייקון</w:t>
      </w:r>
    </w:p>
    <w:p w:rsidR="00D2248F" w:rsidRDefault="00D2248F" w:rsidP="00B53F7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קאנט</w:t>
      </w:r>
    </w:p>
    <w:p w:rsidR="00346646" w:rsidRDefault="00346646" w:rsidP="00B53F7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שפינוזה</w:t>
      </w:r>
    </w:p>
    <w:p w:rsidR="00E74C8D" w:rsidRDefault="00E74C8D" w:rsidP="00B53F7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לוק (אמפרציסט</w:t>
      </w:r>
      <w:r w:rsidR="005E2F1B">
        <w:rPr>
          <w:rFonts w:hint="cs"/>
          <w:rtl/>
        </w:rPr>
        <w:t>)</w:t>
      </w:r>
    </w:p>
    <w:p w:rsidR="00B53F7F" w:rsidRDefault="00B53F7F" w:rsidP="00B53F7F">
      <w:pPr>
        <w:pStyle w:val="NoSpacing"/>
        <w:rPr>
          <w:rtl/>
        </w:rPr>
      </w:pPr>
    </w:p>
    <w:p w:rsidR="00B451AA" w:rsidRDefault="00B451AA" w:rsidP="00B53F7F">
      <w:pPr>
        <w:pStyle w:val="NoSpacing"/>
        <w:rPr>
          <w:rtl/>
        </w:rPr>
      </w:pPr>
    </w:p>
    <w:p w:rsidR="00B451AA" w:rsidRDefault="00B451AA" w:rsidP="00B451AA">
      <w:pPr>
        <w:pStyle w:val="NoSpacing"/>
        <w:rPr>
          <w:rtl/>
        </w:rPr>
      </w:pPr>
    </w:p>
    <w:p w:rsidR="00B451AA" w:rsidRPr="002F6445" w:rsidRDefault="00B451AA" w:rsidP="002F6445">
      <w:pPr>
        <w:pStyle w:val="NoSpacing"/>
        <w:rPr>
          <w:b/>
          <w:bCs/>
          <w:color w:val="C00000"/>
          <w:rtl/>
        </w:rPr>
      </w:pPr>
      <w:r w:rsidRPr="009025FB">
        <w:rPr>
          <w:rFonts w:hint="cs"/>
          <w:b/>
          <w:bCs/>
          <w:color w:val="C00000"/>
          <w:rtl/>
        </w:rPr>
        <w:t>שמרנות</w:t>
      </w:r>
      <w:r>
        <w:rPr>
          <w:rFonts w:hint="cs"/>
          <w:b/>
          <w:bCs/>
          <w:color w:val="C00000"/>
          <w:rtl/>
        </w:rPr>
        <w:t>, רפורמטוריות ו</w:t>
      </w:r>
      <w:r w:rsidRPr="009025FB">
        <w:rPr>
          <w:rFonts w:hint="cs"/>
          <w:b/>
          <w:bCs/>
          <w:color w:val="C00000"/>
          <w:rtl/>
        </w:rPr>
        <w:t>ראדיקליזם</w:t>
      </w:r>
    </w:p>
    <w:p w:rsidR="009B3519" w:rsidRPr="009B3519" w:rsidRDefault="00B451AA" w:rsidP="009B3519">
      <w:pPr>
        <w:pStyle w:val="NoSpacing"/>
        <w:rPr>
          <w:b/>
          <w:bCs/>
        </w:rPr>
      </w:pPr>
      <w:r w:rsidRPr="00584915">
        <w:rPr>
          <w:rFonts w:hint="cs"/>
          <w:b/>
          <w:bCs/>
          <w:rtl/>
        </w:rPr>
        <w:t>שמרנים</w:t>
      </w:r>
    </w:p>
    <w:p w:rsidR="009B3519" w:rsidRDefault="009B3519" w:rsidP="009B3519">
      <w:pPr>
        <w:pStyle w:val="NoSpacing"/>
        <w:numPr>
          <w:ilvl w:val="0"/>
          <w:numId w:val="8"/>
        </w:numPr>
      </w:pPr>
      <w:r>
        <w:rPr>
          <w:rFonts w:hint="cs"/>
          <w:rtl/>
        </w:rPr>
        <w:t>ספרטה</w:t>
      </w:r>
    </w:p>
    <w:p w:rsidR="00B451AA" w:rsidRDefault="00B451AA" w:rsidP="009B3519">
      <w:pPr>
        <w:pStyle w:val="NoSpacing"/>
        <w:numPr>
          <w:ilvl w:val="0"/>
          <w:numId w:val="8"/>
        </w:numPr>
      </w:pPr>
      <w:r>
        <w:rPr>
          <w:rFonts w:hint="cs"/>
          <w:rtl/>
        </w:rPr>
        <w:t>טוקדידיס</w:t>
      </w:r>
      <w:r w:rsidR="0059791E">
        <w:rPr>
          <w:rFonts w:hint="cs"/>
          <w:rtl/>
        </w:rPr>
        <w:t xml:space="preserve"> (אופי החברה קבוע ולא משתנה)</w:t>
      </w:r>
    </w:p>
    <w:p w:rsidR="00BF1F1D" w:rsidRDefault="00BF1F1D" w:rsidP="00B451AA">
      <w:pPr>
        <w:pStyle w:val="NoSpacing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אריסטו (בחלקו)</w:t>
      </w:r>
    </w:p>
    <w:p w:rsidR="00B451AA" w:rsidRPr="001B0EA4" w:rsidRDefault="00B451AA" w:rsidP="00B451AA">
      <w:pPr>
        <w:pStyle w:val="NoSpacing"/>
        <w:numPr>
          <w:ilvl w:val="0"/>
          <w:numId w:val="8"/>
        </w:numPr>
        <w:rPr>
          <w:color w:val="FF33CC"/>
        </w:rPr>
      </w:pPr>
      <w:r w:rsidRPr="001B0EA4">
        <w:rPr>
          <w:rFonts w:hint="cs"/>
          <w:color w:val="FF33CC"/>
          <w:rtl/>
        </w:rPr>
        <w:t>ברט</w:t>
      </w:r>
      <w:r w:rsidR="0059791E" w:rsidRPr="001B0EA4">
        <w:rPr>
          <w:rFonts w:hint="cs"/>
          <w:color w:val="FF33CC"/>
          <w:rtl/>
        </w:rPr>
        <w:t xml:space="preserve"> (המודלים המוסדיים בחברה נבנים מתוך אופיה הקבוע)</w:t>
      </w:r>
    </w:p>
    <w:p w:rsidR="00284DFC" w:rsidRPr="001B0EA4" w:rsidRDefault="00284DFC" w:rsidP="00B451AA">
      <w:pPr>
        <w:pStyle w:val="NoSpacing"/>
        <w:numPr>
          <w:ilvl w:val="0"/>
          <w:numId w:val="8"/>
        </w:numPr>
        <w:rPr>
          <w:color w:val="FF33CC"/>
          <w:rtl/>
        </w:rPr>
      </w:pPr>
      <w:r w:rsidRPr="001B0EA4">
        <w:rPr>
          <w:rFonts w:hint="cs"/>
          <w:color w:val="FF33CC"/>
          <w:rtl/>
        </w:rPr>
        <w:t>הגל</w:t>
      </w:r>
    </w:p>
    <w:p w:rsidR="00B451AA" w:rsidRDefault="00B451AA" w:rsidP="00B451AA">
      <w:pPr>
        <w:pStyle w:val="NoSpacing"/>
        <w:rPr>
          <w:rtl/>
        </w:rPr>
      </w:pPr>
      <w:bookmarkStart w:id="0" w:name="_GoBack"/>
      <w:bookmarkEnd w:id="0"/>
    </w:p>
    <w:p w:rsidR="00B451AA" w:rsidRDefault="00B451AA" w:rsidP="00B451AA">
      <w:pPr>
        <w:pStyle w:val="NoSpacing"/>
        <w:rPr>
          <w:b/>
          <w:bCs/>
          <w:rtl/>
        </w:rPr>
      </w:pPr>
      <w:r>
        <w:rPr>
          <w:rFonts w:hint="cs"/>
          <w:b/>
          <w:bCs/>
          <w:rtl/>
        </w:rPr>
        <w:t>רפורמטורים</w:t>
      </w:r>
    </w:p>
    <w:p w:rsidR="00BF1F1D" w:rsidRDefault="00BF1F1D" w:rsidP="00231D5B">
      <w:pPr>
        <w:pStyle w:val="NoSpacing"/>
        <w:numPr>
          <w:ilvl w:val="0"/>
          <w:numId w:val="15"/>
        </w:numPr>
      </w:pPr>
      <w:r>
        <w:rPr>
          <w:rFonts w:hint="cs"/>
          <w:rtl/>
        </w:rPr>
        <w:t>אריסטו (בחלקו)</w:t>
      </w:r>
    </w:p>
    <w:p w:rsidR="00B451AA" w:rsidRDefault="00B451AA" w:rsidP="00231D5B">
      <w:pPr>
        <w:pStyle w:val="NoSpacing"/>
        <w:numPr>
          <w:ilvl w:val="0"/>
          <w:numId w:val="15"/>
        </w:numPr>
      </w:pPr>
      <w:r w:rsidRPr="00B451AA">
        <w:rPr>
          <w:rFonts w:hint="cs"/>
          <w:rtl/>
        </w:rPr>
        <w:t>לוק</w:t>
      </w:r>
    </w:p>
    <w:p w:rsidR="00683301" w:rsidRPr="00B451AA" w:rsidRDefault="00683301" w:rsidP="00231D5B">
      <w:pPr>
        <w:pStyle w:val="NoSpacing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רפורמטורים סוציאליסטים</w:t>
      </w:r>
      <w:r w:rsidR="008A0331">
        <w:rPr>
          <w:rFonts w:hint="cs"/>
          <w:rtl/>
        </w:rPr>
        <w:t xml:space="preserve"> (פביאני)</w:t>
      </w:r>
    </w:p>
    <w:p w:rsidR="00B451AA" w:rsidRDefault="00B451AA" w:rsidP="00B451AA">
      <w:pPr>
        <w:pStyle w:val="NoSpacing"/>
        <w:rPr>
          <w:b/>
          <w:bCs/>
          <w:rtl/>
        </w:rPr>
      </w:pPr>
    </w:p>
    <w:p w:rsidR="00B451AA" w:rsidRDefault="00B451AA" w:rsidP="00B451AA">
      <w:pPr>
        <w:pStyle w:val="NoSpacing"/>
        <w:rPr>
          <w:b/>
          <w:bCs/>
          <w:rtl/>
        </w:rPr>
      </w:pPr>
    </w:p>
    <w:p w:rsidR="00B451AA" w:rsidRDefault="00B451AA" w:rsidP="00B451AA">
      <w:pPr>
        <w:pStyle w:val="NoSpacing"/>
        <w:rPr>
          <w:rtl/>
        </w:rPr>
      </w:pPr>
      <w:r w:rsidRPr="00584915">
        <w:rPr>
          <w:rFonts w:hint="cs"/>
          <w:b/>
          <w:bCs/>
          <w:rtl/>
        </w:rPr>
        <w:t>ראדיקלים</w:t>
      </w:r>
    </w:p>
    <w:p w:rsidR="00B451AA" w:rsidRDefault="00B451AA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אפלטון</w:t>
      </w:r>
    </w:p>
    <w:p w:rsidR="00B451AA" w:rsidRDefault="00B451AA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ספקנים</w:t>
      </w:r>
    </w:p>
    <w:p w:rsidR="00B451AA" w:rsidRDefault="00B451AA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ציניקנים</w:t>
      </w:r>
    </w:p>
    <w:p w:rsidR="00231D5B" w:rsidRDefault="00231D5B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מרתין לותר</w:t>
      </w:r>
    </w:p>
    <w:p w:rsidR="00683301" w:rsidRDefault="00683301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מארקס</w:t>
      </w:r>
    </w:p>
    <w:p w:rsidR="00683301" w:rsidRDefault="00683301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לנין</w:t>
      </w:r>
    </w:p>
    <w:p w:rsidR="00683301" w:rsidRDefault="00683301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מאו דזה דונג</w:t>
      </w:r>
    </w:p>
    <w:p w:rsidR="00683301" w:rsidRDefault="00683301" w:rsidP="00B451AA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היטלר</w:t>
      </w:r>
    </w:p>
    <w:p w:rsidR="00683301" w:rsidRDefault="00683301" w:rsidP="00683301">
      <w:pPr>
        <w:pStyle w:val="NoSpacing"/>
        <w:numPr>
          <w:ilvl w:val="0"/>
          <w:numId w:val="9"/>
        </w:numPr>
      </w:pPr>
      <w:r>
        <w:rPr>
          <w:rFonts w:hint="cs"/>
          <w:rtl/>
        </w:rPr>
        <w:t>קומוניזם</w:t>
      </w:r>
    </w:p>
    <w:p w:rsidR="00252A7F" w:rsidRDefault="00252A7F" w:rsidP="00683301">
      <w:pPr>
        <w:pStyle w:val="NoSpacing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מוסוליני</w:t>
      </w:r>
    </w:p>
    <w:p w:rsidR="00B451AA" w:rsidRDefault="00B451AA" w:rsidP="00B451AA">
      <w:pPr>
        <w:pStyle w:val="NoSpacing"/>
        <w:rPr>
          <w:rtl/>
        </w:rPr>
      </w:pPr>
    </w:p>
    <w:p w:rsidR="00B451AA" w:rsidRPr="00C15CC9" w:rsidRDefault="00B451AA" w:rsidP="00B53F7F">
      <w:pPr>
        <w:pStyle w:val="NoSpacing"/>
        <w:rPr>
          <w:rtl/>
        </w:rPr>
      </w:pPr>
    </w:p>
    <w:p w:rsidR="00FB09DE" w:rsidRDefault="00906B27" w:rsidP="003C57FD">
      <w:pPr>
        <w:pStyle w:val="NoSpacing"/>
        <w:rPr>
          <w:rtl/>
        </w:rPr>
      </w:pPr>
      <w:r>
        <w:rPr>
          <w:rFonts w:hint="cs"/>
          <w:rtl/>
        </w:rPr>
        <w:t xml:space="preserve"> </w:t>
      </w:r>
    </w:p>
    <w:p w:rsidR="007E5244" w:rsidRDefault="007E5244" w:rsidP="002F6445">
      <w:pPr>
        <w:pStyle w:val="NoSpacing"/>
        <w:rPr>
          <w:b/>
          <w:bCs/>
          <w:color w:val="C00000"/>
          <w:rtl/>
        </w:rPr>
      </w:pPr>
      <w:r w:rsidRPr="007E5244">
        <w:rPr>
          <w:rFonts w:hint="cs"/>
          <w:b/>
          <w:bCs/>
          <w:color w:val="C00000"/>
          <w:rtl/>
        </w:rPr>
        <w:t>המדינה כמוסרית או אינטרסנטית</w:t>
      </w:r>
    </w:p>
    <w:p w:rsidR="00B514CD" w:rsidRPr="00B514CD" w:rsidRDefault="00B514CD" w:rsidP="00D976F6">
      <w:pPr>
        <w:pStyle w:val="NoSpacing"/>
        <w:rPr>
          <w:b/>
          <w:bCs/>
          <w:rtl/>
        </w:rPr>
      </w:pPr>
      <w:r w:rsidRPr="00B514CD">
        <w:rPr>
          <w:rFonts w:hint="cs"/>
          <w:b/>
          <w:bCs/>
          <w:rtl/>
        </w:rPr>
        <w:t>מוסרית</w:t>
      </w:r>
    </w:p>
    <w:p w:rsidR="009058EE" w:rsidRDefault="009058EE" w:rsidP="00B514CD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סוקרטס</w:t>
      </w:r>
    </w:p>
    <w:p w:rsidR="007E5244" w:rsidRDefault="007E5244" w:rsidP="00B514CD">
      <w:pPr>
        <w:pStyle w:val="NoSpacing"/>
        <w:numPr>
          <w:ilvl w:val="0"/>
          <w:numId w:val="11"/>
        </w:numPr>
      </w:pPr>
      <w:r>
        <w:rPr>
          <w:rFonts w:hint="cs"/>
          <w:rtl/>
        </w:rPr>
        <w:t xml:space="preserve">אפלטון </w:t>
      </w:r>
      <w:r>
        <w:rPr>
          <w:rtl/>
        </w:rPr>
        <w:t>–</w:t>
      </w:r>
      <w:r>
        <w:rPr>
          <w:rFonts w:hint="cs"/>
          <w:rtl/>
        </w:rPr>
        <w:t xml:space="preserve"> מוסרית לחלוטין, כמו האדם הפרטי</w:t>
      </w:r>
    </w:p>
    <w:p w:rsidR="004F0071" w:rsidRDefault="004F0071" w:rsidP="00B514CD">
      <w:pPr>
        <w:pStyle w:val="NoSpacing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אריסטו </w:t>
      </w:r>
      <w:r>
        <w:rPr>
          <w:rtl/>
        </w:rPr>
        <w:t>–</w:t>
      </w:r>
      <w:r>
        <w:rPr>
          <w:rFonts w:hint="cs"/>
          <w:rtl/>
        </w:rPr>
        <w:t xml:space="preserve"> שפיטות מוסרית</w:t>
      </w:r>
    </w:p>
    <w:p w:rsidR="007E5244" w:rsidRDefault="007E5244" w:rsidP="00D976F6">
      <w:pPr>
        <w:pStyle w:val="NoSpacing"/>
        <w:rPr>
          <w:rtl/>
        </w:rPr>
      </w:pPr>
    </w:p>
    <w:p w:rsidR="00B514CD" w:rsidRPr="00B514CD" w:rsidRDefault="00B514CD" w:rsidP="00D976F6">
      <w:pPr>
        <w:pStyle w:val="NoSpacing"/>
        <w:rPr>
          <w:b/>
          <w:bCs/>
          <w:rtl/>
        </w:rPr>
      </w:pPr>
      <w:r w:rsidRPr="00B514CD">
        <w:rPr>
          <w:rFonts w:hint="cs"/>
          <w:b/>
          <w:bCs/>
          <w:rtl/>
        </w:rPr>
        <w:t>אינטרסנטית</w:t>
      </w:r>
    </w:p>
    <w:p w:rsidR="007E5244" w:rsidRDefault="007E5244" w:rsidP="00B514CD">
      <w:pPr>
        <w:pStyle w:val="NoSpacing"/>
        <w:numPr>
          <w:ilvl w:val="0"/>
          <w:numId w:val="11"/>
        </w:numPr>
      </w:pPr>
      <w:r>
        <w:rPr>
          <w:rFonts w:hint="cs"/>
          <w:rtl/>
        </w:rPr>
        <w:t xml:space="preserve">מקיאוולי </w:t>
      </w:r>
      <w:r>
        <w:rPr>
          <w:rtl/>
        </w:rPr>
        <w:t>–</w:t>
      </w:r>
      <w:r>
        <w:rPr>
          <w:rFonts w:hint="cs"/>
          <w:rtl/>
        </w:rPr>
        <w:t xml:space="preserve"> אינטרסנטית לחלוטין, מה שנכון אצל האדם אינו נכון ואף שגוי אצל המדינה</w:t>
      </w:r>
      <w:r w:rsidR="009A3B5E">
        <w:rPr>
          <w:rFonts w:hint="cs"/>
          <w:rtl/>
        </w:rPr>
        <w:t>.</w:t>
      </w:r>
    </w:p>
    <w:p w:rsidR="00B53F7F" w:rsidRDefault="00B53F7F" w:rsidP="00B53F7F">
      <w:pPr>
        <w:pStyle w:val="NoSpacing"/>
        <w:rPr>
          <w:rtl/>
        </w:rPr>
      </w:pPr>
    </w:p>
    <w:p w:rsidR="00B53F7F" w:rsidRDefault="00B53F7F" w:rsidP="00B53F7F">
      <w:pPr>
        <w:pStyle w:val="NoSpacing"/>
        <w:rPr>
          <w:rtl/>
        </w:rPr>
      </w:pPr>
    </w:p>
    <w:p w:rsidR="003C57FD" w:rsidRDefault="003C57FD" w:rsidP="00B53F7F">
      <w:pPr>
        <w:pStyle w:val="NoSpacing"/>
        <w:rPr>
          <w:rtl/>
        </w:rPr>
      </w:pPr>
    </w:p>
    <w:p w:rsidR="00B53F7F" w:rsidRPr="002F6445" w:rsidRDefault="00B53F7F" w:rsidP="002F6445">
      <w:pPr>
        <w:pStyle w:val="NoSpacing"/>
        <w:rPr>
          <w:b/>
          <w:bCs/>
          <w:color w:val="C00000"/>
          <w:rtl/>
        </w:rPr>
      </w:pPr>
      <w:r w:rsidRPr="001E07DE">
        <w:rPr>
          <w:rFonts w:hint="cs"/>
          <w:b/>
          <w:bCs/>
          <w:color w:val="C00000"/>
          <w:rtl/>
        </w:rPr>
        <w:t xml:space="preserve">ככל שתרבות באה במגע עם תרבויות שונות כך היא גם נפתחת לעולם רב תרבותי ומגוון. זה גם גורר שאלות (שיוצרות פתח לרב-גוניות) </w:t>
      </w:r>
      <w:r w:rsidRPr="001E07DE">
        <w:rPr>
          <w:b/>
          <w:bCs/>
          <w:color w:val="C00000"/>
          <w:rtl/>
        </w:rPr>
        <w:t>–</w:t>
      </w:r>
      <w:r w:rsidRPr="001E07DE">
        <w:rPr>
          <w:rFonts w:hint="cs"/>
          <w:b/>
          <w:bCs/>
          <w:color w:val="C00000"/>
          <w:rtl/>
        </w:rPr>
        <w:t xml:space="preserve"> בגלל החיכוך בין התרבויות והדעות והמנהגים.</w:t>
      </w:r>
    </w:p>
    <w:p w:rsidR="00B53F7F" w:rsidRDefault="00B53F7F" w:rsidP="00B53F7F">
      <w:pPr>
        <w:pStyle w:val="NoSpacing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אתונה</w:t>
      </w:r>
    </w:p>
    <w:p w:rsidR="00B53F7F" w:rsidRDefault="009929A1" w:rsidP="00B53F7F">
      <w:pPr>
        <w:pStyle w:val="NoSpacing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רומא</w:t>
      </w:r>
    </w:p>
    <w:p w:rsidR="00B53F7F" w:rsidRDefault="00B53F7F" w:rsidP="00B53F7F">
      <w:pPr>
        <w:pStyle w:val="NoSpacing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הלניזם</w:t>
      </w:r>
    </w:p>
    <w:p w:rsidR="00B53F7F" w:rsidRDefault="00B53F7F" w:rsidP="00B53F7F">
      <w:pPr>
        <w:pStyle w:val="NoSpacing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אלכסנדר מוקדון</w:t>
      </w:r>
    </w:p>
    <w:p w:rsidR="00236F05" w:rsidRDefault="00B53F7F" w:rsidP="00236F05">
      <w:pPr>
        <w:pStyle w:val="NoSpacing"/>
        <w:numPr>
          <w:ilvl w:val="0"/>
          <w:numId w:val="7"/>
        </w:numPr>
        <w:rPr>
          <w:rFonts w:hint="cs"/>
          <w:rtl/>
        </w:rPr>
      </w:pPr>
      <w:r>
        <w:rPr>
          <w:rFonts w:hint="cs"/>
          <w:rtl/>
        </w:rPr>
        <w:t>רנסנס</w:t>
      </w:r>
    </w:p>
    <w:sectPr w:rsidR="00236F05" w:rsidSect="0002436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1E" w:rsidRDefault="002B561E" w:rsidP="00404854">
      <w:pPr>
        <w:spacing w:after="0" w:line="240" w:lineRule="auto"/>
      </w:pPr>
      <w:r>
        <w:separator/>
      </w:r>
    </w:p>
  </w:endnote>
  <w:endnote w:type="continuationSeparator" w:id="0">
    <w:p w:rsidR="002B561E" w:rsidRDefault="002B561E" w:rsidP="00404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854" w:rsidRPr="00404854" w:rsidRDefault="00404854">
    <w:pPr>
      <w:pStyle w:val="Footer"/>
      <w:rPr>
        <w:sz w:val="20"/>
        <w:szCs w:val="20"/>
      </w:rPr>
    </w:pPr>
    <w:r>
      <w:rPr>
        <w:rFonts w:hint="cs"/>
        <w:sz w:val="20"/>
        <w:szCs w:val="20"/>
        <w:rtl/>
      </w:rPr>
      <w:t>רעיונות חוזרים במחשבה מדינית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1E" w:rsidRDefault="002B561E" w:rsidP="00404854">
      <w:pPr>
        <w:spacing w:after="0" w:line="240" w:lineRule="auto"/>
      </w:pPr>
      <w:r>
        <w:separator/>
      </w:r>
    </w:p>
  </w:footnote>
  <w:footnote w:type="continuationSeparator" w:id="0">
    <w:p w:rsidR="002B561E" w:rsidRDefault="002B561E" w:rsidP="00404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854" w:rsidRPr="00404854" w:rsidRDefault="00404854">
    <w:pPr>
      <w:pStyle w:val="Header"/>
      <w:rPr>
        <w:sz w:val="20"/>
        <w:szCs w:val="20"/>
      </w:rPr>
    </w:pPr>
    <w:r>
      <w:rPr>
        <w:rFonts w:hint="cs"/>
        <w:sz w:val="20"/>
        <w:szCs w:val="20"/>
        <w:rtl/>
      </w:rPr>
      <w:t>אליאב סלומון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43BD"/>
    <w:multiLevelType w:val="hybridMultilevel"/>
    <w:tmpl w:val="57CC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3BA7"/>
    <w:multiLevelType w:val="hybridMultilevel"/>
    <w:tmpl w:val="D4C8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7FB5"/>
    <w:multiLevelType w:val="hybridMultilevel"/>
    <w:tmpl w:val="4456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5572D"/>
    <w:multiLevelType w:val="hybridMultilevel"/>
    <w:tmpl w:val="1824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428A9"/>
    <w:multiLevelType w:val="hybridMultilevel"/>
    <w:tmpl w:val="CCA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2210C"/>
    <w:multiLevelType w:val="hybridMultilevel"/>
    <w:tmpl w:val="EF02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65282"/>
    <w:multiLevelType w:val="hybridMultilevel"/>
    <w:tmpl w:val="73D4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B72740"/>
    <w:multiLevelType w:val="hybridMultilevel"/>
    <w:tmpl w:val="4F921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C0794"/>
    <w:multiLevelType w:val="hybridMultilevel"/>
    <w:tmpl w:val="DB16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84DBC"/>
    <w:multiLevelType w:val="hybridMultilevel"/>
    <w:tmpl w:val="B3EE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81D2E"/>
    <w:multiLevelType w:val="hybridMultilevel"/>
    <w:tmpl w:val="647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F5A14"/>
    <w:multiLevelType w:val="hybridMultilevel"/>
    <w:tmpl w:val="F636F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476E4"/>
    <w:multiLevelType w:val="hybridMultilevel"/>
    <w:tmpl w:val="1B14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65333"/>
    <w:multiLevelType w:val="hybridMultilevel"/>
    <w:tmpl w:val="19C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D5DD7"/>
    <w:multiLevelType w:val="hybridMultilevel"/>
    <w:tmpl w:val="D216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43344C"/>
    <w:multiLevelType w:val="hybridMultilevel"/>
    <w:tmpl w:val="ED8A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0C3532"/>
    <w:multiLevelType w:val="hybridMultilevel"/>
    <w:tmpl w:val="0C3CD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6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54"/>
    <w:rsid w:val="0001587F"/>
    <w:rsid w:val="00024369"/>
    <w:rsid w:val="00071370"/>
    <w:rsid w:val="00087B1A"/>
    <w:rsid w:val="000923DE"/>
    <w:rsid w:val="00093A4F"/>
    <w:rsid w:val="000C71FC"/>
    <w:rsid w:val="000E4E8E"/>
    <w:rsid w:val="000F0B7B"/>
    <w:rsid w:val="00103C07"/>
    <w:rsid w:val="00136AEF"/>
    <w:rsid w:val="001B0EA4"/>
    <w:rsid w:val="001C0C0F"/>
    <w:rsid w:val="001E07DE"/>
    <w:rsid w:val="00223230"/>
    <w:rsid w:val="00226269"/>
    <w:rsid w:val="00231D5B"/>
    <w:rsid w:val="00236F05"/>
    <w:rsid w:val="00252A7F"/>
    <w:rsid w:val="00284DFC"/>
    <w:rsid w:val="00294080"/>
    <w:rsid w:val="002A2BB8"/>
    <w:rsid w:val="002B561E"/>
    <w:rsid w:val="002F6445"/>
    <w:rsid w:val="003230F7"/>
    <w:rsid w:val="00346646"/>
    <w:rsid w:val="00357A56"/>
    <w:rsid w:val="00390123"/>
    <w:rsid w:val="003A3E12"/>
    <w:rsid w:val="003C57FD"/>
    <w:rsid w:val="00404854"/>
    <w:rsid w:val="0041502F"/>
    <w:rsid w:val="004767CB"/>
    <w:rsid w:val="004915AC"/>
    <w:rsid w:val="00495D2F"/>
    <w:rsid w:val="004B4D74"/>
    <w:rsid w:val="004D2C96"/>
    <w:rsid w:val="004F0071"/>
    <w:rsid w:val="004F7360"/>
    <w:rsid w:val="005379E0"/>
    <w:rsid w:val="00584915"/>
    <w:rsid w:val="0059791E"/>
    <w:rsid w:val="005B1856"/>
    <w:rsid w:val="005B6612"/>
    <w:rsid w:val="005D3B44"/>
    <w:rsid w:val="005E2F1B"/>
    <w:rsid w:val="00610911"/>
    <w:rsid w:val="00683301"/>
    <w:rsid w:val="00695088"/>
    <w:rsid w:val="006B3F5B"/>
    <w:rsid w:val="006D0DE8"/>
    <w:rsid w:val="006F667D"/>
    <w:rsid w:val="00703FFE"/>
    <w:rsid w:val="00716373"/>
    <w:rsid w:val="007324D3"/>
    <w:rsid w:val="007443B4"/>
    <w:rsid w:val="00744F2B"/>
    <w:rsid w:val="00754A03"/>
    <w:rsid w:val="007650BA"/>
    <w:rsid w:val="00780D3D"/>
    <w:rsid w:val="007904FF"/>
    <w:rsid w:val="00790FD4"/>
    <w:rsid w:val="007D79E7"/>
    <w:rsid w:val="007E40C1"/>
    <w:rsid w:val="007E5244"/>
    <w:rsid w:val="00802637"/>
    <w:rsid w:val="008955B4"/>
    <w:rsid w:val="008A0331"/>
    <w:rsid w:val="008A272E"/>
    <w:rsid w:val="008B6666"/>
    <w:rsid w:val="008B7E46"/>
    <w:rsid w:val="008E0B63"/>
    <w:rsid w:val="009025FB"/>
    <w:rsid w:val="009058EE"/>
    <w:rsid w:val="00906B27"/>
    <w:rsid w:val="0092796D"/>
    <w:rsid w:val="00947A79"/>
    <w:rsid w:val="009929A1"/>
    <w:rsid w:val="009A3B5E"/>
    <w:rsid w:val="009B3519"/>
    <w:rsid w:val="009C2766"/>
    <w:rsid w:val="009C376A"/>
    <w:rsid w:val="009E2456"/>
    <w:rsid w:val="009E303D"/>
    <w:rsid w:val="00A1260B"/>
    <w:rsid w:val="00A227D6"/>
    <w:rsid w:val="00A65000"/>
    <w:rsid w:val="00A92F93"/>
    <w:rsid w:val="00AD2194"/>
    <w:rsid w:val="00AF170B"/>
    <w:rsid w:val="00B04420"/>
    <w:rsid w:val="00B0693E"/>
    <w:rsid w:val="00B451AA"/>
    <w:rsid w:val="00B514CD"/>
    <w:rsid w:val="00B53F7F"/>
    <w:rsid w:val="00B72EBE"/>
    <w:rsid w:val="00B81893"/>
    <w:rsid w:val="00BC4BDA"/>
    <w:rsid w:val="00BD4101"/>
    <w:rsid w:val="00BD6CE1"/>
    <w:rsid w:val="00BD774F"/>
    <w:rsid w:val="00BF1F1D"/>
    <w:rsid w:val="00C07B3A"/>
    <w:rsid w:val="00C15CC9"/>
    <w:rsid w:val="00C3119D"/>
    <w:rsid w:val="00C57F01"/>
    <w:rsid w:val="00C6152B"/>
    <w:rsid w:val="00C62B19"/>
    <w:rsid w:val="00C815B4"/>
    <w:rsid w:val="00CE3D4B"/>
    <w:rsid w:val="00D2248F"/>
    <w:rsid w:val="00D61C6B"/>
    <w:rsid w:val="00D75BE8"/>
    <w:rsid w:val="00D7650E"/>
    <w:rsid w:val="00D82DB9"/>
    <w:rsid w:val="00D976F6"/>
    <w:rsid w:val="00DA1E43"/>
    <w:rsid w:val="00DA5EF2"/>
    <w:rsid w:val="00DC367E"/>
    <w:rsid w:val="00DD51D8"/>
    <w:rsid w:val="00DE06EC"/>
    <w:rsid w:val="00DE388D"/>
    <w:rsid w:val="00E074A4"/>
    <w:rsid w:val="00E41D42"/>
    <w:rsid w:val="00E5033B"/>
    <w:rsid w:val="00E74C8D"/>
    <w:rsid w:val="00E76C8D"/>
    <w:rsid w:val="00E824D1"/>
    <w:rsid w:val="00EB2FB4"/>
    <w:rsid w:val="00EC3E19"/>
    <w:rsid w:val="00F112FF"/>
    <w:rsid w:val="00F343C4"/>
    <w:rsid w:val="00F42990"/>
    <w:rsid w:val="00F80039"/>
    <w:rsid w:val="00FA249A"/>
    <w:rsid w:val="00FB09DE"/>
    <w:rsid w:val="00FB6588"/>
    <w:rsid w:val="00FC2E6F"/>
    <w:rsid w:val="00FC7FC0"/>
    <w:rsid w:val="00FF0CA6"/>
    <w:rsid w:val="00FF1FAD"/>
    <w:rsid w:val="00FF4C65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04854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4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54"/>
  </w:style>
  <w:style w:type="paragraph" w:styleId="Footer">
    <w:name w:val="footer"/>
    <w:basedOn w:val="Normal"/>
    <w:link w:val="FooterChar"/>
    <w:uiPriority w:val="99"/>
    <w:unhideWhenUsed/>
    <w:rsid w:val="00404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54"/>
  </w:style>
  <w:style w:type="table" w:styleId="TableGrid">
    <w:name w:val="Table Grid"/>
    <w:basedOn w:val="TableNormal"/>
    <w:uiPriority w:val="59"/>
    <w:rsid w:val="0041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8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48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04854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4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854"/>
  </w:style>
  <w:style w:type="paragraph" w:styleId="Footer">
    <w:name w:val="footer"/>
    <w:basedOn w:val="Normal"/>
    <w:link w:val="FooterChar"/>
    <w:uiPriority w:val="99"/>
    <w:unhideWhenUsed/>
    <w:rsid w:val="004048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854"/>
  </w:style>
  <w:style w:type="table" w:styleId="TableGrid">
    <w:name w:val="Table Grid"/>
    <w:basedOn w:val="TableNormal"/>
    <w:uiPriority w:val="59"/>
    <w:rsid w:val="004150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3015</TotalTime>
  <Pages>6</Pages>
  <Words>1164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Eliav Solomon</dc:creator>
  <cp:lastModifiedBy>Eliav Solomon</cp:lastModifiedBy>
  <cp:revision>95</cp:revision>
  <dcterms:created xsi:type="dcterms:W3CDTF">2013-06-16T15:30:00Z</dcterms:created>
  <dcterms:modified xsi:type="dcterms:W3CDTF">2013-10-22T21:17:00Z</dcterms:modified>
</cp:coreProperties>
</file>