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C20" w:rsidRPr="00441BE6" w:rsidRDefault="00CA07EF" w:rsidP="00441BE6">
      <w:pPr>
        <w:tabs>
          <w:tab w:val="left" w:pos="4883"/>
        </w:tabs>
        <w:spacing w:before="240" w:line="360" w:lineRule="auto"/>
        <w:rPr>
          <w:rFonts w:cs="David"/>
          <w:sz w:val="24"/>
          <w:szCs w:val="24"/>
          <w:rtl/>
        </w:rPr>
      </w:pPr>
      <w:r w:rsidRPr="00441BE6">
        <w:rPr>
          <w:rFonts w:cs="David" w:hint="cs"/>
          <w:sz w:val="24"/>
          <w:szCs w:val="24"/>
          <w:rtl/>
        </w:rPr>
        <w:t>בס"ד</w:t>
      </w:r>
    </w:p>
    <w:p w:rsidR="00CA07EF" w:rsidRPr="00441BE6" w:rsidRDefault="00CA07EF" w:rsidP="00441BE6">
      <w:pPr>
        <w:tabs>
          <w:tab w:val="left" w:pos="4883"/>
        </w:tabs>
        <w:spacing w:before="240" w:line="360" w:lineRule="auto"/>
        <w:rPr>
          <w:rFonts w:cs="David"/>
          <w:b/>
          <w:bCs/>
          <w:sz w:val="24"/>
          <w:szCs w:val="24"/>
          <w:u w:val="single"/>
          <w:rtl/>
        </w:rPr>
      </w:pPr>
      <w:r w:rsidRPr="00441BE6">
        <w:rPr>
          <w:rFonts w:cs="David" w:hint="cs"/>
          <w:b/>
          <w:bCs/>
          <w:sz w:val="24"/>
          <w:szCs w:val="24"/>
          <w:u w:val="single"/>
          <w:rtl/>
        </w:rPr>
        <w:t>הפשרה במשפט העברי / ד"ר איתי ליפשיץ</w:t>
      </w:r>
    </w:p>
    <w:p w:rsidR="002C2450" w:rsidRPr="00441BE6" w:rsidRDefault="002C2450"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u w:val="single"/>
          <w:rtl/>
        </w:rPr>
        <w:t>טכני</w:t>
      </w:r>
      <w:r w:rsidRPr="00441BE6">
        <w:rPr>
          <w:rFonts w:ascii="Times New Roman" w:eastAsia="Times New Roman" w:hAnsi="Times New Roman" w:cs="David" w:hint="cs"/>
          <w:sz w:val="24"/>
          <w:szCs w:val="24"/>
          <w:rtl/>
        </w:rPr>
        <w:t xml:space="preserve">: </w:t>
      </w:r>
    </w:p>
    <w:p w:rsidR="002C2450" w:rsidRPr="00441BE6" w:rsidRDefault="002C2450" w:rsidP="00441BE6">
      <w:pPr>
        <w:pStyle w:val="a8"/>
        <w:numPr>
          <w:ilvl w:val="0"/>
          <w:numId w:val="5"/>
        </w:numPr>
        <w:spacing w:before="240" w:line="360" w:lineRule="auto"/>
        <w:rPr>
          <w:rFonts w:ascii="Times New Roman" w:eastAsia="Times New Roman" w:hAnsi="Times New Roman" w:cs="David"/>
          <w:sz w:val="24"/>
          <w:szCs w:val="24"/>
        </w:rPr>
      </w:pPr>
      <w:r w:rsidRPr="00441BE6">
        <w:rPr>
          <w:rFonts w:ascii="Times New Roman" w:eastAsia="Times New Roman" w:hAnsi="Times New Roman" w:cs="David" w:hint="cs"/>
          <w:sz w:val="24"/>
          <w:szCs w:val="24"/>
          <w:rtl/>
        </w:rPr>
        <w:t>8:15 תחילת שיעור.</w:t>
      </w:r>
    </w:p>
    <w:p w:rsidR="002C2450" w:rsidRPr="00441BE6" w:rsidRDefault="002C2450" w:rsidP="00441BE6">
      <w:pPr>
        <w:pStyle w:val="a8"/>
        <w:numPr>
          <w:ilvl w:val="0"/>
          <w:numId w:val="5"/>
        </w:numPr>
        <w:spacing w:before="240" w:line="360" w:lineRule="auto"/>
        <w:rPr>
          <w:rFonts w:ascii="Times New Roman" w:eastAsia="Times New Roman" w:hAnsi="Times New Roman" w:cs="David"/>
          <w:sz w:val="24"/>
          <w:szCs w:val="24"/>
        </w:rPr>
      </w:pPr>
      <w:r w:rsidRPr="00441BE6">
        <w:rPr>
          <w:rFonts w:ascii="Times New Roman" w:eastAsia="Times New Roman" w:hAnsi="Times New Roman" w:cs="David" w:hint="cs"/>
          <w:sz w:val="24"/>
          <w:szCs w:val="24"/>
          <w:rtl/>
        </w:rPr>
        <w:t>מבחן 100%.</w:t>
      </w:r>
    </w:p>
    <w:p w:rsidR="002C2450" w:rsidRPr="00441BE6" w:rsidRDefault="002C2450" w:rsidP="00441BE6">
      <w:pPr>
        <w:pStyle w:val="a8"/>
        <w:numPr>
          <w:ilvl w:val="0"/>
          <w:numId w:val="5"/>
        </w:numPr>
        <w:spacing w:before="240" w:line="360" w:lineRule="auto"/>
        <w:rPr>
          <w:rFonts w:ascii="Times New Roman" w:eastAsia="Times New Roman" w:hAnsi="Times New Roman" w:cs="David"/>
          <w:sz w:val="24"/>
          <w:szCs w:val="24"/>
        </w:rPr>
      </w:pPr>
      <w:r w:rsidRPr="00441BE6">
        <w:rPr>
          <w:rFonts w:ascii="Times New Roman" w:eastAsia="Times New Roman" w:hAnsi="Times New Roman" w:cs="David" w:hint="cs"/>
          <w:sz w:val="24"/>
          <w:szCs w:val="24"/>
          <w:rtl/>
        </w:rPr>
        <w:t xml:space="preserve">ציון מיטיב על השתתפות פעילה (לקרוא חומר, להשתתף וכו') </w:t>
      </w:r>
      <w:r w:rsidRPr="00441BE6">
        <w:rPr>
          <w:rFonts w:ascii="Times New Roman" w:eastAsia="Times New Roman" w:hAnsi="Times New Roman" w:cs="David"/>
          <w:sz w:val="24"/>
          <w:szCs w:val="24"/>
          <w:rtl/>
        </w:rPr>
        <w:t>–</w:t>
      </w:r>
      <w:r w:rsidRPr="00441BE6">
        <w:rPr>
          <w:rFonts w:ascii="Times New Roman" w:eastAsia="Times New Roman" w:hAnsi="Times New Roman" w:cs="David" w:hint="cs"/>
          <w:sz w:val="24"/>
          <w:szCs w:val="24"/>
          <w:rtl/>
        </w:rPr>
        <w:t xml:space="preserve"> אין בדיקת נוכחות.</w:t>
      </w:r>
    </w:p>
    <w:p w:rsidR="002C2450" w:rsidRPr="00441BE6" w:rsidRDefault="002C2450" w:rsidP="00441BE6">
      <w:pPr>
        <w:pStyle w:val="a8"/>
        <w:spacing w:before="240" w:line="360" w:lineRule="auto"/>
        <w:rPr>
          <w:rFonts w:ascii="Times New Roman" w:eastAsia="Times New Roman" w:hAnsi="Times New Roman" w:cs="David"/>
          <w:sz w:val="24"/>
          <w:szCs w:val="24"/>
          <w:rtl/>
        </w:rPr>
      </w:pPr>
    </w:p>
    <w:p w:rsidR="00CA07EF" w:rsidRPr="00441BE6" w:rsidRDefault="00CA07EF" w:rsidP="00441BE6">
      <w:pPr>
        <w:tabs>
          <w:tab w:val="left" w:pos="4883"/>
        </w:tabs>
        <w:spacing w:before="240" w:line="360" w:lineRule="auto"/>
        <w:rPr>
          <w:rFonts w:cs="David"/>
          <w:sz w:val="24"/>
          <w:szCs w:val="24"/>
          <w:rtl/>
        </w:rPr>
      </w:pPr>
      <w:r w:rsidRPr="00441BE6">
        <w:rPr>
          <w:rFonts w:cs="David" w:hint="cs"/>
          <w:sz w:val="24"/>
          <w:szCs w:val="24"/>
          <w:rtl/>
        </w:rPr>
        <w:t>פשרה, ראשית נלך בדרכו של פרופ' ברכיהו ליפשיץ וננסה להתחקות אחר פירוש המושג "פשרה".</w:t>
      </w:r>
    </w:p>
    <w:p w:rsidR="00CA07EF" w:rsidRPr="00441BE6" w:rsidRDefault="00706A88" w:rsidP="00441BE6">
      <w:pPr>
        <w:numPr>
          <w:ilvl w:val="0"/>
          <w:numId w:val="1"/>
        </w:numPr>
        <w:spacing w:before="240" w:line="360" w:lineRule="auto"/>
        <w:rPr>
          <w:rFonts w:ascii="Times New Roman" w:eastAsia="Times New Roman" w:hAnsi="Times New Roman" w:cs="David"/>
          <w:sz w:val="24"/>
          <w:szCs w:val="24"/>
        </w:rPr>
      </w:pPr>
      <w:hyperlink r:id="rId7" w:history="1">
        <w:r w:rsidR="00CA07EF" w:rsidRPr="00441BE6">
          <w:rPr>
            <w:rFonts w:ascii="Times New Roman" w:eastAsia="Times New Roman" w:hAnsi="Times New Roman" w:cs="David" w:hint="cs"/>
            <w:b/>
            <w:bCs/>
            <w:sz w:val="24"/>
            <w:szCs w:val="24"/>
            <w:rtl/>
          </w:rPr>
          <w:t>קהלת ח, א</w:t>
        </w:r>
      </w:hyperlink>
      <w:r w:rsidR="000D0789" w:rsidRPr="00441BE6">
        <w:rPr>
          <w:rFonts w:ascii="Times New Roman" w:eastAsia="Times New Roman" w:hAnsi="Times New Roman" w:cs="David"/>
          <w:b/>
          <w:bCs/>
          <w:sz w:val="24"/>
          <w:szCs w:val="24"/>
          <w:rtl/>
        </w:rPr>
        <w:t>–</w:t>
      </w:r>
      <w:r w:rsidR="00CA07EF" w:rsidRPr="00441BE6">
        <w:rPr>
          <w:rFonts w:ascii="Times New Roman" w:eastAsia="Times New Roman" w:hAnsi="Times New Roman" w:cs="David" w:hint="cs"/>
          <w:sz w:val="24"/>
          <w:szCs w:val="24"/>
          <w:rtl/>
        </w:rPr>
        <w:t xml:space="preserve"> מי כהחכם ומי יודע פֵשֶר דבר </w:t>
      </w:r>
      <w:r w:rsidR="00CA07EF" w:rsidRPr="00441BE6">
        <w:rPr>
          <w:rFonts w:ascii="Times New Roman" w:eastAsia="Times New Roman" w:hAnsi="Times New Roman" w:cs="David"/>
          <w:sz w:val="24"/>
          <w:szCs w:val="24"/>
          <w:rtl/>
        </w:rPr>
        <w:t>–</w:t>
      </w:r>
      <w:r w:rsidR="00CA07EF" w:rsidRPr="00441BE6">
        <w:rPr>
          <w:rFonts w:ascii="Times New Roman" w:eastAsia="Times New Roman" w:hAnsi="Times New Roman" w:cs="David" w:hint="cs"/>
          <w:sz w:val="24"/>
          <w:szCs w:val="24"/>
          <w:rtl/>
        </w:rPr>
        <w:t xml:space="preserve"> משמעות, תוכן.</w:t>
      </w:r>
    </w:p>
    <w:p w:rsidR="00CA07EF" w:rsidRPr="00441BE6" w:rsidRDefault="00CA07EF" w:rsidP="00441BE6">
      <w:pPr>
        <w:numPr>
          <w:ilvl w:val="0"/>
          <w:numId w:val="1"/>
        </w:numPr>
        <w:spacing w:before="240" w:line="360" w:lineRule="auto"/>
        <w:rPr>
          <w:rFonts w:ascii="Times New Roman" w:eastAsia="Times New Roman" w:hAnsi="Times New Roman" w:cs="David"/>
          <w:sz w:val="24"/>
          <w:szCs w:val="24"/>
        </w:rPr>
      </w:pPr>
      <w:r w:rsidRPr="00441BE6">
        <w:rPr>
          <w:rFonts w:ascii="ResponsaTTF" w:cs="David" w:hint="eastAsia"/>
          <w:b/>
          <w:bCs/>
          <w:sz w:val="24"/>
          <w:szCs w:val="24"/>
          <w:rtl/>
        </w:rPr>
        <w:t>רש</w:t>
      </w:r>
      <w:r w:rsidRPr="00441BE6">
        <w:rPr>
          <w:rFonts w:ascii="ResponsaTTF" w:cs="David"/>
          <w:b/>
          <w:bCs/>
          <w:sz w:val="24"/>
          <w:szCs w:val="24"/>
          <w:rtl/>
        </w:rPr>
        <w:t>"</w:t>
      </w:r>
      <w:r w:rsidRPr="00441BE6">
        <w:rPr>
          <w:rFonts w:ascii="ResponsaTTF" w:cs="David" w:hint="eastAsia"/>
          <w:b/>
          <w:bCs/>
          <w:sz w:val="24"/>
          <w:szCs w:val="24"/>
          <w:rtl/>
        </w:rPr>
        <w:t>יקהלתפרקחפסוקא</w:t>
      </w:r>
      <w:r w:rsidRPr="00441BE6">
        <w:rPr>
          <w:rFonts w:ascii="ResponsaTTF" w:cs="David"/>
          <w:sz w:val="24"/>
          <w:szCs w:val="24"/>
          <w:rtl/>
        </w:rPr>
        <w:t>–</w:t>
      </w:r>
      <w:r w:rsidRPr="00441BE6">
        <w:rPr>
          <w:rFonts w:ascii="ResponsaTTF" w:cs="David" w:hint="eastAsia"/>
          <w:sz w:val="24"/>
          <w:szCs w:val="24"/>
          <w:rtl/>
        </w:rPr>
        <w:t>מיכהחכם</w:t>
      </w:r>
      <w:r w:rsidRPr="00441BE6">
        <w:rPr>
          <w:rFonts w:ascii="ResponsaTTF" w:cs="David"/>
          <w:sz w:val="24"/>
          <w:szCs w:val="24"/>
          <w:rtl/>
        </w:rPr>
        <w:t xml:space="preserve"> - </w:t>
      </w:r>
      <w:r w:rsidRPr="00441BE6">
        <w:rPr>
          <w:rFonts w:ascii="ResponsaTTF" w:cs="David" w:hint="eastAsia"/>
          <w:sz w:val="24"/>
          <w:szCs w:val="24"/>
          <w:rtl/>
        </w:rPr>
        <w:t>מיבעולםחשובכאדםחכם</w:t>
      </w:r>
      <w:r w:rsidRPr="00441BE6">
        <w:rPr>
          <w:rFonts w:ascii="ResponsaTTF" w:cs="David"/>
          <w:sz w:val="24"/>
          <w:szCs w:val="24"/>
          <w:rtl/>
        </w:rPr>
        <w:t>:</w:t>
      </w:r>
      <w:r w:rsidRPr="00441BE6">
        <w:rPr>
          <w:rFonts w:ascii="ResponsaTTF" w:cs="David" w:hint="eastAsia"/>
          <w:sz w:val="24"/>
          <w:szCs w:val="24"/>
          <w:rtl/>
        </w:rPr>
        <w:t>ומייודעפשרדבר</w:t>
      </w:r>
      <w:r w:rsidRPr="00441BE6">
        <w:rPr>
          <w:rFonts w:ascii="ResponsaTTF" w:cs="David"/>
          <w:sz w:val="24"/>
          <w:szCs w:val="24"/>
          <w:rtl/>
        </w:rPr>
        <w:t xml:space="preserve"> - </w:t>
      </w:r>
      <w:r w:rsidRPr="00441BE6">
        <w:rPr>
          <w:rFonts w:ascii="ResponsaTTF" w:cs="David" w:hint="eastAsia"/>
          <w:sz w:val="24"/>
          <w:szCs w:val="24"/>
          <w:rtl/>
        </w:rPr>
        <w:t>פשרוןשלדבר</w:t>
      </w:r>
      <w:r w:rsidRPr="00441BE6">
        <w:rPr>
          <w:rFonts w:ascii="ResponsaTTF" w:cs="David"/>
          <w:sz w:val="24"/>
          <w:szCs w:val="24"/>
          <w:rtl/>
        </w:rPr>
        <w:t xml:space="preserve">, </w:t>
      </w:r>
      <w:r w:rsidRPr="00441BE6">
        <w:rPr>
          <w:rFonts w:ascii="ResponsaTTF" w:cs="David" w:hint="eastAsia"/>
          <w:sz w:val="24"/>
          <w:szCs w:val="24"/>
          <w:rtl/>
        </w:rPr>
        <w:t>כמושמצינובדניאלמתוךחכמתושהיהחכםביראתשמיםנתגלולורזיפשרין</w:t>
      </w:r>
      <w:r w:rsidRPr="00441BE6">
        <w:rPr>
          <w:rFonts w:ascii="ResponsaTTF" w:cs="David"/>
          <w:sz w:val="24"/>
          <w:szCs w:val="24"/>
          <w:rtl/>
        </w:rPr>
        <w:t xml:space="preserve">, </w:t>
      </w:r>
      <w:r w:rsidRPr="00441BE6">
        <w:rPr>
          <w:rFonts w:ascii="ResponsaTTF" w:cs="David" w:hint="eastAsia"/>
          <w:sz w:val="24"/>
          <w:szCs w:val="24"/>
          <w:rtl/>
        </w:rPr>
        <w:t>מיכמשהעושהפשריםביןישראללאביהםשבשמים</w:t>
      </w:r>
      <w:r w:rsidRPr="00441BE6">
        <w:rPr>
          <w:rFonts w:ascii="ResponsaTTF" w:cs="David"/>
          <w:sz w:val="24"/>
          <w:szCs w:val="24"/>
          <w:rtl/>
        </w:rPr>
        <w:t>–</w:t>
      </w:r>
      <w:r w:rsidRPr="00441BE6">
        <w:rPr>
          <w:rFonts w:ascii="ResponsaTTF" w:cs="David" w:hint="cs"/>
          <w:sz w:val="24"/>
          <w:szCs w:val="24"/>
          <w:rtl/>
        </w:rPr>
        <w:t xml:space="preserve"> משמעות, פתרון וכן קשר.</w:t>
      </w:r>
    </w:p>
    <w:p w:rsidR="00B67512" w:rsidRPr="00441BE6" w:rsidRDefault="00CA07EF" w:rsidP="00441BE6">
      <w:pPr>
        <w:numPr>
          <w:ilvl w:val="0"/>
          <w:numId w:val="1"/>
        </w:numPr>
        <w:spacing w:before="240" w:line="360" w:lineRule="auto"/>
        <w:rPr>
          <w:rFonts w:ascii="Times New Roman" w:eastAsia="Times New Roman" w:hAnsi="Times New Roman" w:cs="David"/>
          <w:sz w:val="24"/>
          <w:szCs w:val="24"/>
        </w:rPr>
      </w:pPr>
      <w:r w:rsidRPr="00441BE6">
        <w:rPr>
          <w:rFonts w:ascii="ResponsaTTF" w:cs="David" w:hint="eastAsia"/>
          <w:b/>
          <w:bCs/>
          <w:sz w:val="24"/>
          <w:szCs w:val="24"/>
          <w:rtl/>
        </w:rPr>
        <w:t>תוספתאמסכתעירובין</w:t>
      </w:r>
      <w:r w:rsidRPr="00441BE6">
        <w:rPr>
          <w:rFonts w:ascii="ResponsaTTF" w:cs="David"/>
          <w:b/>
          <w:bCs/>
          <w:sz w:val="24"/>
          <w:szCs w:val="24"/>
          <w:rtl/>
        </w:rPr>
        <w:t xml:space="preserve"> (</w:t>
      </w:r>
      <w:r w:rsidRPr="00441BE6">
        <w:rPr>
          <w:rFonts w:ascii="ResponsaTTF" w:cs="David" w:hint="eastAsia"/>
          <w:b/>
          <w:bCs/>
          <w:sz w:val="24"/>
          <w:szCs w:val="24"/>
          <w:rtl/>
        </w:rPr>
        <w:t>ליברמן</w:t>
      </w:r>
      <w:r w:rsidRPr="00441BE6">
        <w:rPr>
          <w:rFonts w:ascii="ResponsaTTF" w:cs="David"/>
          <w:b/>
          <w:bCs/>
          <w:sz w:val="24"/>
          <w:szCs w:val="24"/>
          <w:rtl/>
        </w:rPr>
        <w:t xml:space="preserve">) </w:t>
      </w:r>
      <w:r w:rsidRPr="00441BE6">
        <w:rPr>
          <w:rFonts w:ascii="ResponsaTTF" w:cs="David" w:hint="eastAsia"/>
          <w:b/>
          <w:bCs/>
          <w:sz w:val="24"/>
          <w:szCs w:val="24"/>
          <w:rtl/>
        </w:rPr>
        <w:t>פרקחהלכהי</w:t>
      </w:r>
      <w:r w:rsidRPr="00441BE6">
        <w:rPr>
          <w:rFonts w:ascii="ResponsaTTF" w:cs="David"/>
          <w:sz w:val="24"/>
          <w:szCs w:val="24"/>
          <w:rtl/>
        </w:rPr>
        <w:t>–</w:t>
      </w:r>
      <w:r w:rsidRPr="00441BE6">
        <w:rPr>
          <w:rFonts w:ascii="ResponsaTTF" w:cs="David" w:hint="eastAsia"/>
          <w:sz w:val="24"/>
          <w:szCs w:val="24"/>
          <w:rtl/>
        </w:rPr>
        <w:t>נתלובהקוציןודופקניןמפשרבידובצנעהובלבדשלאיקרעושלבהמהדורסברגליו</w:t>
      </w:r>
      <w:r w:rsidR="00684113" w:rsidRPr="00441BE6">
        <w:rPr>
          <w:rFonts w:ascii="ResponsaTTF" w:cs="David" w:hint="cs"/>
          <w:sz w:val="24"/>
          <w:szCs w:val="24"/>
          <w:rtl/>
        </w:rPr>
        <w:t>.</w:t>
      </w:r>
      <w:r w:rsidR="00B67512" w:rsidRPr="00441BE6">
        <w:rPr>
          <w:rFonts w:ascii="ResponsaTTF" w:cs="David" w:hint="eastAsia"/>
          <w:b/>
          <w:bCs/>
          <w:sz w:val="24"/>
          <w:szCs w:val="24"/>
          <w:rtl/>
        </w:rPr>
        <w:t>תלמודירושלמימסכתשבתפרקזדףיטורא</w:t>
      </w:r>
      <w:r w:rsidR="00B67512" w:rsidRPr="00441BE6">
        <w:rPr>
          <w:rFonts w:ascii="ResponsaTTF" w:cs="David"/>
          <w:b/>
          <w:bCs/>
          <w:sz w:val="24"/>
          <w:szCs w:val="24"/>
          <w:rtl/>
        </w:rPr>
        <w:t>/</w:t>
      </w:r>
      <w:r w:rsidR="00B67512" w:rsidRPr="00441BE6">
        <w:rPr>
          <w:rFonts w:ascii="ResponsaTTF" w:cs="David" w:hint="eastAsia"/>
          <w:b/>
          <w:bCs/>
          <w:sz w:val="24"/>
          <w:szCs w:val="24"/>
          <w:rtl/>
        </w:rPr>
        <w:t>ה</w:t>
      </w:r>
      <w:r w:rsidR="00B67512" w:rsidRPr="00441BE6">
        <w:rPr>
          <w:rFonts w:ascii="ResponsaTTF" w:cs="David"/>
          <w:b/>
          <w:bCs/>
          <w:sz w:val="24"/>
          <w:szCs w:val="24"/>
          <w:rtl/>
        </w:rPr>
        <w:t>"</w:t>
      </w:r>
      <w:r w:rsidR="00B67512" w:rsidRPr="00441BE6">
        <w:rPr>
          <w:rFonts w:ascii="ResponsaTTF" w:cs="David" w:hint="eastAsia"/>
          <w:b/>
          <w:bCs/>
          <w:sz w:val="24"/>
          <w:szCs w:val="24"/>
          <w:rtl/>
        </w:rPr>
        <w:t>ב</w:t>
      </w:r>
      <w:r w:rsidR="00B67512" w:rsidRPr="00441BE6">
        <w:rPr>
          <w:rFonts w:ascii="ResponsaTTF" w:cs="David"/>
          <w:sz w:val="24"/>
          <w:szCs w:val="24"/>
          <w:rtl/>
        </w:rPr>
        <w:t>–</w:t>
      </w:r>
      <w:r w:rsidR="00B67512" w:rsidRPr="00441BE6">
        <w:rPr>
          <w:rFonts w:ascii="ResponsaTTF" w:cs="David" w:hint="eastAsia"/>
          <w:sz w:val="24"/>
          <w:szCs w:val="24"/>
          <w:rtl/>
        </w:rPr>
        <w:t>נסתבכובגדיובקוציםהריזהמפשרןבמקוםצינעה</w:t>
      </w:r>
      <w:r w:rsidR="00B67512" w:rsidRPr="00441BE6">
        <w:rPr>
          <w:rFonts w:ascii="Times New Roman" w:eastAsia="Times New Roman" w:hAnsi="Times New Roman" w:cs="David"/>
          <w:sz w:val="24"/>
          <w:szCs w:val="24"/>
          <w:rtl/>
        </w:rPr>
        <w:t>–</w:t>
      </w:r>
      <w:r w:rsidR="00B67512" w:rsidRPr="00441BE6">
        <w:rPr>
          <w:rFonts w:ascii="Times New Roman" w:eastAsia="Times New Roman" w:hAnsi="Times New Roman" w:cs="David" w:hint="cs"/>
          <w:sz w:val="24"/>
          <w:szCs w:val="24"/>
          <w:rtl/>
        </w:rPr>
        <w:t xml:space="preserve"> הפרדה. </w:t>
      </w:r>
    </w:p>
    <w:p w:rsidR="00B67512" w:rsidRPr="00441BE6" w:rsidRDefault="00B67512" w:rsidP="00441BE6">
      <w:pPr>
        <w:spacing w:before="240" w:line="360" w:lineRule="auto"/>
        <w:ind w:left="720"/>
        <w:rPr>
          <w:rFonts w:ascii="Times New Roman" w:eastAsia="Times New Roman" w:hAnsi="Times New Roman" w:cs="David"/>
          <w:sz w:val="24"/>
          <w:szCs w:val="24"/>
        </w:rPr>
      </w:pPr>
      <w:r w:rsidRPr="00441BE6">
        <w:rPr>
          <w:rFonts w:ascii="ResponsaTTF" w:cs="David" w:hint="eastAsia"/>
          <w:b/>
          <w:bCs/>
          <w:sz w:val="24"/>
          <w:szCs w:val="24"/>
          <w:rtl/>
        </w:rPr>
        <w:t>בראשיתרבה</w:t>
      </w:r>
      <w:r w:rsidRPr="00441BE6">
        <w:rPr>
          <w:rFonts w:ascii="ResponsaTTF" w:cs="David"/>
          <w:b/>
          <w:bCs/>
          <w:sz w:val="24"/>
          <w:szCs w:val="24"/>
          <w:rtl/>
        </w:rPr>
        <w:t xml:space="preserve"> (</w:t>
      </w:r>
      <w:r w:rsidRPr="00441BE6">
        <w:rPr>
          <w:rFonts w:ascii="ResponsaTTF" w:cs="David" w:hint="eastAsia"/>
          <w:b/>
          <w:bCs/>
          <w:sz w:val="24"/>
          <w:szCs w:val="24"/>
          <w:rtl/>
        </w:rPr>
        <w:t>וילנא</w:t>
      </w:r>
      <w:r w:rsidRPr="00441BE6">
        <w:rPr>
          <w:rFonts w:ascii="ResponsaTTF" w:cs="David"/>
          <w:b/>
          <w:bCs/>
          <w:sz w:val="24"/>
          <w:szCs w:val="24"/>
          <w:rtl/>
        </w:rPr>
        <w:t xml:space="preserve">) </w:t>
      </w:r>
      <w:r w:rsidRPr="00441BE6">
        <w:rPr>
          <w:rFonts w:ascii="ResponsaTTF" w:cs="David" w:hint="eastAsia"/>
          <w:b/>
          <w:bCs/>
          <w:sz w:val="24"/>
          <w:szCs w:val="24"/>
          <w:rtl/>
        </w:rPr>
        <w:t>פרשהכב</w:t>
      </w:r>
      <w:r w:rsidRPr="00441BE6">
        <w:rPr>
          <w:rFonts w:ascii="Times New Roman" w:eastAsia="Times New Roman" w:hAnsi="Times New Roman" w:cs="David" w:hint="cs"/>
          <w:b/>
          <w:bCs/>
          <w:sz w:val="24"/>
          <w:szCs w:val="24"/>
          <w:rtl/>
        </w:rPr>
        <w:t xml:space="preserve"> - </w:t>
      </w:r>
      <w:r w:rsidRPr="00441BE6">
        <w:rPr>
          <w:rFonts w:ascii="ResponsaTTF" w:cs="David" w:hint="eastAsia"/>
          <w:sz w:val="24"/>
          <w:szCs w:val="24"/>
          <w:rtl/>
        </w:rPr>
        <w:t>לב</w:t>
      </w:r>
      <w:r w:rsidRPr="00441BE6">
        <w:rPr>
          <w:rFonts w:ascii="ResponsaTTF" w:cs="David"/>
          <w:sz w:val="24"/>
          <w:szCs w:val="24"/>
          <w:rtl/>
        </w:rPr>
        <w:t xml:space="preserve">' </w:t>
      </w:r>
      <w:r w:rsidRPr="00441BE6">
        <w:rPr>
          <w:rFonts w:ascii="ResponsaTTF" w:cs="David" w:hint="eastAsia"/>
          <w:sz w:val="24"/>
          <w:szCs w:val="24"/>
          <w:rtl/>
        </w:rPr>
        <w:t>אתליטיןשהיועומדיןומתגוששיםלפניהמלךאילורצההמלךפירשןולארצההמלךלפרשן</w:t>
      </w:r>
      <w:r w:rsidRPr="00441BE6">
        <w:rPr>
          <w:rFonts w:ascii="ResponsaTTF" w:cs="David"/>
          <w:sz w:val="24"/>
          <w:szCs w:val="24"/>
          <w:rtl/>
        </w:rPr>
        <w:t xml:space="preserve">, </w:t>
      </w:r>
      <w:r w:rsidRPr="00441BE6">
        <w:rPr>
          <w:rFonts w:ascii="ResponsaTTF" w:cs="David" w:hint="eastAsia"/>
          <w:sz w:val="24"/>
          <w:szCs w:val="24"/>
          <w:rtl/>
        </w:rPr>
        <w:t>נתחזקאחדעלחבירווהרגו</w:t>
      </w:r>
      <w:r w:rsidRPr="00441BE6">
        <w:rPr>
          <w:rFonts w:ascii="ResponsaTTF" w:cs="David"/>
          <w:sz w:val="24"/>
          <w:szCs w:val="24"/>
          <w:rtl/>
        </w:rPr>
        <w:t xml:space="preserve">, </w:t>
      </w:r>
      <w:r w:rsidRPr="00441BE6">
        <w:rPr>
          <w:rFonts w:ascii="ResponsaTTF" w:cs="David" w:hint="eastAsia"/>
          <w:sz w:val="24"/>
          <w:szCs w:val="24"/>
          <w:rtl/>
        </w:rPr>
        <w:t>והיהמצווחואמרמאןיבעידיניקדםמלכאכךקולדמיאחיךצועקיםאלימןהאדמה</w:t>
      </w:r>
      <w:r w:rsidRPr="00441BE6">
        <w:rPr>
          <w:rFonts w:ascii="ResponsaTTF" w:cs="David"/>
          <w:sz w:val="24"/>
          <w:szCs w:val="24"/>
          <w:rtl/>
        </w:rPr>
        <w:t>–</w:t>
      </w:r>
      <w:r w:rsidRPr="00441BE6">
        <w:rPr>
          <w:rFonts w:ascii="ResponsaTTF" w:cs="David" w:hint="cs"/>
          <w:sz w:val="24"/>
          <w:szCs w:val="24"/>
          <w:rtl/>
        </w:rPr>
        <w:t xml:space="preserve"> הפרדה, מילוט/הצלה.</w:t>
      </w:r>
    </w:p>
    <w:p w:rsidR="00B67512" w:rsidRPr="00441BE6" w:rsidRDefault="00B67512" w:rsidP="00441BE6">
      <w:pPr>
        <w:spacing w:before="240" w:line="360" w:lineRule="auto"/>
        <w:ind w:left="720"/>
        <w:rPr>
          <w:rFonts w:ascii="Times New Roman" w:eastAsia="Times New Roman" w:hAnsi="Times New Roman" w:cs="David"/>
          <w:sz w:val="24"/>
          <w:szCs w:val="24"/>
        </w:rPr>
      </w:pPr>
      <w:r w:rsidRPr="00441BE6">
        <w:rPr>
          <w:rFonts w:ascii="ResponsaTTF" w:cs="David" w:hint="eastAsia"/>
          <w:b/>
          <w:bCs/>
          <w:sz w:val="24"/>
          <w:szCs w:val="24"/>
          <w:rtl/>
        </w:rPr>
        <w:t>פסיקתארבתי</w:t>
      </w:r>
      <w:r w:rsidRPr="00441BE6">
        <w:rPr>
          <w:rFonts w:ascii="ResponsaTTF" w:cs="David"/>
          <w:b/>
          <w:bCs/>
          <w:sz w:val="24"/>
          <w:szCs w:val="24"/>
          <w:rtl/>
        </w:rPr>
        <w:t xml:space="preserve"> (</w:t>
      </w:r>
      <w:r w:rsidRPr="00441BE6">
        <w:rPr>
          <w:rFonts w:ascii="ResponsaTTF" w:cs="David" w:hint="eastAsia"/>
          <w:b/>
          <w:bCs/>
          <w:sz w:val="24"/>
          <w:szCs w:val="24"/>
          <w:rtl/>
        </w:rPr>
        <w:t>איששלום</w:t>
      </w:r>
      <w:r w:rsidRPr="00441BE6">
        <w:rPr>
          <w:rFonts w:ascii="ResponsaTTF" w:cs="David"/>
          <w:b/>
          <w:bCs/>
          <w:sz w:val="24"/>
          <w:szCs w:val="24"/>
          <w:rtl/>
        </w:rPr>
        <w:t xml:space="preserve">) </w:t>
      </w:r>
      <w:r w:rsidRPr="00441BE6">
        <w:rPr>
          <w:rFonts w:ascii="ResponsaTTF" w:cs="David" w:hint="eastAsia"/>
          <w:b/>
          <w:bCs/>
          <w:sz w:val="24"/>
          <w:szCs w:val="24"/>
          <w:rtl/>
        </w:rPr>
        <w:t>פיסקאיג</w:t>
      </w:r>
      <w:r w:rsidRPr="00441BE6">
        <w:rPr>
          <w:rFonts w:ascii="ResponsaTTF" w:cs="David"/>
          <w:b/>
          <w:bCs/>
          <w:sz w:val="24"/>
          <w:szCs w:val="24"/>
          <w:rtl/>
        </w:rPr>
        <w:t xml:space="preserve"> - </w:t>
      </w:r>
      <w:r w:rsidRPr="00441BE6">
        <w:rPr>
          <w:rFonts w:ascii="ResponsaTTF" w:cs="David" w:hint="eastAsia"/>
          <w:b/>
          <w:bCs/>
          <w:sz w:val="24"/>
          <w:szCs w:val="24"/>
          <w:rtl/>
        </w:rPr>
        <w:t>מניאפרים</w:t>
      </w:r>
      <w:r w:rsidRPr="00441BE6">
        <w:rPr>
          <w:rFonts w:ascii="ResponsaTTF" w:cs="David"/>
          <w:sz w:val="24"/>
          <w:szCs w:val="24"/>
          <w:rtl/>
        </w:rPr>
        <w:t>–</w:t>
      </w:r>
      <w:r w:rsidRPr="00441BE6">
        <w:rPr>
          <w:rFonts w:ascii="ResponsaTTF" w:cs="David" w:hint="eastAsia"/>
          <w:sz w:val="24"/>
          <w:szCs w:val="24"/>
          <w:rtl/>
        </w:rPr>
        <w:t>א</w:t>
      </w:r>
      <w:r w:rsidRPr="00441BE6">
        <w:rPr>
          <w:rFonts w:ascii="ResponsaTTF" w:cs="David"/>
          <w:sz w:val="24"/>
          <w:szCs w:val="24"/>
          <w:rtl/>
        </w:rPr>
        <w:t>"</w:t>
      </w:r>
      <w:r w:rsidRPr="00441BE6">
        <w:rPr>
          <w:rFonts w:ascii="ResponsaTTF" w:cs="David" w:hint="eastAsia"/>
          <w:sz w:val="24"/>
          <w:szCs w:val="24"/>
          <w:rtl/>
        </w:rPr>
        <w:t>ראחאלאחדשנכנסבלילהלגנובענביםמןהכרם</w:t>
      </w:r>
      <w:r w:rsidRPr="00441BE6">
        <w:rPr>
          <w:rFonts w:ascii="ResponsaTTF" w:cs="David"/>
          <w:sz w:val="24"/>
          <w:szCs w:val="24"/>
          <w:rtl/>
        </w:rPr>
        <w:t xml:space="preserve">, </w:t>
      </w:r>
      <w:r w:rsidRPr="00441BE6">
        <w:rPr>
          <w:rFonts w:ascii="ResponsaTTF" w:cs="David" w:hint="eastAsia"/>
          <w:sz w:val="24"/>
          <w:szCs w:val="24"/>
          <w:rtl/>
        </w:rPr>
        <w:t>והיההשומראוהבו</w:t>
      </w:r>
      <w:r w:rsidRPr="00441BE6">
        <w:rPr>
          <w:rFonts w:ascii="ResponsaTTF" w:cs="David"/>
          <w:sz w:val="24"/>
          <w:szCs w:val="24"/>
          <w:rtl/>
        </w:rPr>
        <w:t xml:space="preserve">, </w:t>
      </w:r>
      <w:r w:rsidRPr="00441BE6">
        <w:rPr>
          <w:rFonts w:ascii="ResponsaTTF" w:cs="David" w:hint="eastAsia"/>
          <w:sz w:val="24"/>
          <w:szCs w:val="24"/>
          <w:rtl/>
        </w:rPr>
        <w:t>כיוןשצפהאותוהשומרראהשאוהבוהיה</w:t>
      </w:r>
      <w:r w:rsidRPr="00441BE6">
        <w:rPr>
          <w:rFonts w:ascii="ResponsaTTF" w:cs="David"/>
          <w:sz w:val="24"/>
          <w:szCs w:val="24"/>
          <w:rtl/>
        </w:rPr>
        <w:t xml:space="preserve">, </w:t>
      </w:r>
      <w:r w:rsidRPr="00441BE6">
        <w:rPr>
          <w:rFonts w:ascii="ResponsaTTF" w:cs="David" w:hint="eastAsia"/>
          <w:sz w:val="24"/>
          <w:szCs w:val="24"/>
          <w:rtl/>
        </w:rPr>
        <w:t>מהעשהגירהבוהכלבשהיהעומדשם</w:t>
      </w:r>
      <w:r w:rsidRPr="00441BE6">
        <w:rPr>
          <w:rFonts w:ascii="ResponsaTTF" w:cs="David"/>
          <w:sz w:val="24"/>
          <w:szCs w:val="24"/>
          <w:rtl/>
        </w:rPr>
        <w:t xml:space="preserve">, </w:t>
      </w:r>
      <w:r w:rsidRPr="00441BE6">
        <w:rPr>
          <w:rFonts w:ascii="ResponsaTTF" w:cs="David" w:hint="eastAsia"/>
          <w:sz w:val="24"/>
          <w:szCs w:val="24"/>
          <w:rtl/>
        </w:rPr>
        <w:t>עמדופשרוהימנו</w:t>
      </w:r>
      <w:r w:rsidRPr="00441BE6">
        <w:rPr>
          <w:rFonts w:ascii="ResponsaTTF" w:cs="David"/>
          <w:sz w:val="24"/>
          <w:szCs w:val="24"/>
          <w:rtl/>
        </w:rPr>
        <w:t xml:space="preserve">, </w:t>
      </w:r>
      <w:r w:rsidRPr="00441BE6">
        <w:rPr>
          <w:rFonts w:ascii="ResponsaTTF" w:cs="David" w:hint="eastAsia"/>
          <w:sz w:val="24"/>
          <w:szCs w:val="24"/>
          <w:rtl/>
        </w:rPr>
        <w:t>וכשהיההשומרמבקשלהזכירלאותואוהבושבאלגנובענבים</w:t>
      </w:r>
      <w:r w:rsidRPr="00441BE6">
        <w:rPr>
          <w:rFonts w:ascii="ResponsaTTF" w:cs="David"/>
          <w:sz w:val="24"/>
          <w:szCs w:val="24"/>
          <w:rtl/>
        </w:rPr>
        <w:t xml:space="preserve">, </w:t>
      </w:r>
      <w:r w:rsidRPr="00441BE6">
        <w:rPr>
          <w:rFonts w:ascii="ResponsaTTF" w:cs="David" w:hint="eastAsia"/>
          <w:sz w:val="24"/>
          <w:szCs w:val="24"/>
          <w:rtl/>
        </w:rPr>
        <w:t>היהאומרלו</w:t>
      </w:r>
      <w:r w:rsidRPr="00441BE6">
        <w:rPr>
          <w:rFonts w:ascii="ResponsaTTF" w:cs="David"/>
          <w:sz w:val="24"/>
          <w:szCs w:val="24"/>
          <w:rtl/>
        </w:rPr>
        <w:t xml:space="preserve">, </w:t>
      </w:r>
      <w:r w:rsidRPr="00441BE6">
        <w:rPr>
          <w:rFonts w:ascii="ResponsaTTF" w:cs="David" w:hint="eastAsia"/>
          <w:sz w:val="24"/>
          <w:szCs w:val="24"/>
          <w:rtl/>
        </w:rPr>
        <w:t>זכוראתההיאךפישרתיהימךאתהכלב</w:t>
      </w:r>
      <w:r w:rsidRPr="00441BE6">
        <w:rPr>
          <w:rFonts w:ascii="ResponsaTTF" w:cs="David"/>
          <w:sz w:val="24"/>
          <w:szCs w:val="24"/>
          <w:rtl/>
        </w:rPr>
        <w:t xml:space="preserve">, </w:t>
      </w:r>
      <w:r w:rsidRPr="00441BE6">
        <w:rPr>
          <w:rFonts w:ascii="ResponsaTTF" w:cs="David" w:hint="eastAsia"/>
          <w:sz w:val="24"/>
          <w:szCs w:val="24"/>
          <w:rtl/>
        </w:rPr>
        <w:t>כךהיהצריךלומרזכרומהעשיתםברפידים</w:t>
      </w:r>
      <w:r w:rsidRPr="00441BE6">
        <w:rPr>
          <w:rFonts w:ascii="ResponsaTTF" w:cs="David"/>
          <w:sz w:val="24"/>
          <w:szCs w:val="24"/>
          <w:rtl/>
        </w:rPr>
        <w:t xml:space="preserve">, </w:t>
      </w:r>
      <w:r w:rsidRPr="00441BE6">
        <w:rPr>
          <w:rFonts w:ascii="ResponsaTTF" w:cs="David" w:hint="eastAsia"/>
          <w:sz w:val="24"/>
          <w:szCs w:val="24"/>
          <w:rtl/>
        </w:rPr>
        <w:t>מהוזכור</w:t>
      </w:r>
      <w:r w:rsidRPr="00441BE6">
        <w:rPr>
          <w:rFonts w:ascii="ResponsaTTF" w:cs="David"/>
          <w:sz w:val="24"/>
          <w:szCs w:val="24"/>
          <w:rtl/>
        </w:rPr>
        <w:t xml:space="preserve"> [</w:t>
      </w:r>
      <w:r w:rsidRPr="00441BE6">
        <w:rPr>
          <w:rFonts w:ascii="ResponsaTTF" w:cs="David" w:hint="eastAsia"/>
          <w:sz w:val="24"/>
          <w:szCs w:val="24"/>
          <w:rtl/>
        </w:rPr>
        <w:t>וגו</w:t>
      </w:r>
      <w:r w:rsidRPr="00441BE6">
        <w:rPr>
          <w:rFonts w:ascii="ResponsaTTF" w:cs="David"/>
          <w:sz w:val="24"/>
          <w:szCs w:val="24"/>
          <w:rtl/>
        </w:rPr>
        <w:t xml:space="preserve">'], </w:t>
      </w:r>
      <w:r w:rsidRPr="00441BE6">
        <w:rPr>
          <w:rFonts w:ascii="ResponsaTTF" w:cs="David" w:hint="eastAsia"/>
          <w:sz w:val="24"/>
          <w:szCs w:val="24"/>
          <w:rtl/>
        </w:rPr>
        <w:t>משמיעםמןהצד</w:t>
      </w:r>
      <w:r w:rsidRPr="00441BE6">
        <w:rPr>
          <w:rFonts w:ascii="ResponsaTTF" w:cs="David"/>
          <w:sz w:val="24"/>
          <w:szCs w:val="24"/>
          <w:rtl/>
        </w:rPr>
        <w:t xml:space="preserve">, </w:t>
      </w:r>
      <w:r w:rsidRPr="00441BE6">
        <w:rPr>
          <w:rFonts w:ascii="ResponsaTTF" w:cs="David" w:hint="eastAsia"/>
          <w:sz w:val="24"/>
          <w:szCs w:val="24"/>
          <w:rtl/>
        </w:rPr>
        <w:t>אמרהקב</w:t>
      </w:r>
      <w:r w:rsidRPr="00441BE6">
        <w:rPr>
          <w:rFonts w:ascii="ResponsaTTF" w:cs="David"/>
          <w:sz w:val="24"/>
          <w:szCs w:val="24"/>
          <w:rtl/>
        </w:rPr>
        <w:t>"</w:t>
      </w:r>
      <w:r w:rsidRPr="00441BE6">
        <w:rPr>
          <w:rFonts w:ascii="ResponsaTTF" w:cs="David" w:hint="eastAsia"/>
          <w:sz w:val="24"/>
          <w:szCs w:val="24"/>
          <w:rtl/>
        </w:rPr>
        <w:t>האףעלפישהכעסתם</w:t>
      </w:r>
      <w:r w:rsidRPr="00441BE6">
        <w:rPr>
          <w:rFonts w:ascii="ResponsaTTF" w:cs="David"/>
          <w:sz w:val="24"/>
          <w:szCs w:val="24"/>
          <w:rtl/>
        </w:rPr>
        <w:t xml:space="preserve"> (</w:t>
      </w:r>
      <w:r w:rsidRPr="00441BE6">
        <w:rPr>
          <w:rFonts w:ascii="ResponsaTTF" w:cs="David" w:hint="eastAsia"/>
          <w:sz w:val="24"/>
          <w:szCs w:val="24"/>
          <w:rtl/>
        </w:rPr>
        <w:t>אותו</w:t>
      </w:r>
      <w:r w:rsidRPr="00441BE6">
        <w:rPr>
          <w:rFonts w:ascii="ResponsaTTF" w:cs="David"/>
          <w:sz w:val="24"/>
          <w:szCs w:val="24"/>
          <w:rtl/>
        </w:rPr>
        <w:t>) [</w:t>
      </w:r>
      <w:r w:rsidRPr="00441BE6">
        <w:rPr>
          <w:rFonts w:ascii="ResponsaTTF" w:cs="David" w:hint="eastAsia"/>
          <w:sz w:val="24"/>
          <w:szCs w:val="24"/>
          <w:rtl/>
        </w:rPr>
        <w:t>אותי</w:t>
      </w:r>
      <w:r w:rsidRPr="00441BE6">
        <w:rPr>
          <w:rFonts w:ascii="ResponsaTTF" w:cs="David"/>
          <w:sz w:val="24"/>
          <w:szCs w:val="24"/>
          <w:rtl/>
        </w:rPr>
        <w:t xml:space="preserve">] </w:t>
      </w:r>
      <w:r w:rsidRPr="00441BE6">
        <w:rPr>
          <w:rFonts w:ascii="ResponsaTTF" w:cs="David" w:hint="eastAsia"/>
          <w:sz w:val="24"/>
          <w:szCs w:val="24"/>
          <w:rtl/>
        </w:rPr>
        <w:t>ובאהרשעלהתגרות</w:t>
      </w:r>
      <w:r w:rsidRPr="00441BE6">
        <w:rPr>
          <w:rFonts w:ascii="ResponsaTTF" w:cs="David"/>
          <w:sz w:val="24"/>
          <w:szCs w:val="24"/>
          <w:rtl/>
        </w:rPr>
        <w:t xml:space="preserve"> (</w:t>
      </w:r>
      <w:r w:rsidRPr="00441BE6">
        <w:rPr>
          <w:rFonts w:ascii="ResponsaTTF" w:cs="David" w:hint="eastAsia"/>
          <w:sz w:val="24"/>
          <w:szCs w:val="24"/>
          <w:rtl/>
        </w:rPr>
        <w:t>לכם</w:t>
      </w:r>
      <w:r w:rsidRPr="00441BE6">
        <w:rPr>
          <w:rFonts w:ascii="ResponsaTTF" w:cs="David"/>
          <w:sz w:val="24"/>
          <w:szCs w:val="24"/>
          <w:rtl/>
        </w:rPr>
        <w:t>) [</w:t>
      </w:r>
      <w:r w:rsidRPr="00441BE6">
        <w:rPr>
          <w:rFonts w:ascii="ResponsaTTF" w:cs="David" w:hint="eastAsia"/>
          <w:sz w:val="24"/>
          <w:szCs w:val="24"/>
          <w:rtl/>
        </w:rPr>
        <w:t>בכם</w:t>
      </w:r>
      <w:r w:rsidRPr="00441BE6">
        <w:rPr>
          <w:rFonts w:ascii="ResponsaTTF" w:cs="David"/>
          <w:sz w:val="24"/>
          <w:szCs w:val="24"/>
          <w:rtl/>
        </w:rPr>
        <w:t xml:space="preserve">] </w:t>
      </w:r>
      <w:r w:rsidRPr="00441BE6">
        <w:rPr>
          <w:rFonts w:ascii="ResponsaTTF" w:cs="David" w:hint="eastAsia"/>
          <w:sz w:val="24"/>
          <w:szCs w:val="24"/>
          <w:rtl/>
        </w:rPr>
        <w:t>אלאעלילשרשביצתומןהעולםמניאפריםשרשםבעמלק</w:t>
      </w:r>
      <w:r w:rsidRPr="00441BE6">
        <w:rPr>
          <w:rFonts w:ascii="ResponsaTTF" w:cs="David"/>
          <w:sz w:val="24"/>
          <w:szCs w:val="24"/>
          <w:rtl/>
        </w:rPr>
        <w:t>–</w:t>
      </w:r>
      <w:r w:rsidRPr="00441BE6">
        <w:rPr>
          <w:rFonts w:ascii="ResponsaTTF" w:cs="David" w:hint="cs"/>
          <w:sz w:val="24"/>
          <w:szCs w:val="24"/>
          <w:rtl/>
        </w:rPr>
        <w:t xml:space="preserve"> הפרדה.</w:t>
      </w:r>
    </w:p>
    <w:p w:rsidR="00B67512" w:rsidRPr="00441BE6" w:rsidRDefault="000D0789" w:rsidP="00441BE6">
      <w:pPr>
        <w:numPr>
          <w:ilvl w:val="0"/>
          <w:numId w:val="1"/>
        </w:numPr>
        <w:spacing w:before="240" w:line="360" w:lineRule="auto"/>
        <w:rPr>
          <w:rFonts w:ascii="Times New Roman" w:eastAsia="Times New Roman" w:hAnsi="Times New Roman" w:cs="David"/>
          <w:sz w:val="24"/>
          <w:szCs w:val="24"/>
        </w:rPr>
      </w:pPr>
      <w:r w:rsidRPr="00441BE6">
        <w:rPr>
          <w:rFonts w:ascii="ResponsaTTF" w:cs="David" w:hint="eastAsia"/>
          <w:b/>
          <w:bCs/>
          <w:sz w:val="24"/>
          <w:szCs w:val="24"/>
          <w:rtl/>
        </w:rPr>
        <w:t>בראשיתרבה</w:t>
      </w:r>
      <w:r w:rsidRPr="00441BE6">
        <w:rPr>
          <w:rFonts w:ascii="ResponsaTTF" w:cs="David"/>
          <w:b/>
          <w:bCs/>
          <w:sz w:val="24"/>
          <w:szCs w:val="24"/>
          <w:rtl/>
        </w:rPr>
        <w:t xml:space="preserve"> (</w:t>
      </w:r>
      <w:r w:rsidRPr="00441BE6">
        <w:rPr>
          <w:rFonts w:ascii="ResponsaTTF" w:cs="David" w:hint="eastAsia"/>
          <w:b/>
          <w:bCs/>
          <w:sz w:val="24"/>
          <w:szCs w:val="24"/>
          <w:rtl/>
        </w:rPr>
        <w:t>וילנא</w:t>
      </w:r>
      <w:r w:rsidRPr="00441BE6">
        <w:rPr>
          <w:rFonts w:ascii="ResponsaTTF" w:cs="David"/>
          <w:b/>
          <w:bCs/>
          <w:sz w:val="24"/>
          <w:szCs w:val="24"/>
          <w:rtl/>
        </w:rPr>
        <w:t xml:space="preserve">) </w:t>
      </w:r>
      <w:r w:rsidRPr="00441BE6">
        <w:rPr>
          <w:rFonts w:ascii="ResponsaTTF" w:cs="David" w:hint="eastAsia"/>
          <w:b/>
          <w:bCs/>
          <w:sz w:val="24"/>
          <w:szCs w:val="24"/>
          <w:rtl/>
        </w:rPr>
        <w:t>פרשהכב</w:t>
      </w:r>
      <w:r w:rsidRPr="00441BE6">
        <w:rPr>
          <w:rFonts w:ascii="ResponsaTTF" w:cs="David"/>
          <w:sz w:val="24"/>
          <w:szCs w:val="24"/>
          <w:rtl/>
        </w:rPr>
        <w:t>–</w:t>
      </w:r>
      <w:r w:rsidR="00B67512" w:rsidRPr="00441BE6">
        <w:rPr>
          <w:rFonts w:ascii="ResponsaTTF" w:cs="David" w:hint="eastAsia"/>
          <w:sz w:val="24"/>
          <w:szCs w:val="24"/>
          <w:rtl/>
        </w:rPr>
        <w:t>ויצאקיןמלפניה</w:t>
      </w:r>
      <w:r w:rsidR="00B67512" w:rsidRPr="00441BE6">
        <w:rPr>
          <w:rFonts w:ascii="ResponsaTTF" w:cs="David"/>
          <w:sz w:val="24"/>
          <w:szCs w:val="24"/>
          <w:rtl/>
        </w:rPr>
        <w:t xml:space="preserve">', </w:t>
      </w:r>
      <w:r w:rsidR="00B67512" w:rsidRPr="00441BE6">
        <w:rPr>
          <w:rFonts w:ascii="ResponsaTTF" w:cs="David" w:hint="eastAsia"/>
          <w:sz w:val="24"/>
          <w:szCs w:val="24"/>
          <w:rtl/>
        </w:rPr>
        <w:t>מהיכןיצא</w:t>
      </w:r>
      <w:r w:rsidR="00B67512" w:rsidRPr="00441BE6">
        <w:rPr>
          <w:rFonts w:ascii="ResponsaTTF" w:cs="David" w:hint="cs"/>
          <w:sz w:val="24"/>
          <w:szCs w:val="24"/>
          <w:rtl/>
        </w:rPr>
        <w:t xml:space="preserve">... </w:t>
      </w:r>
      <w:r w:rsidR="00B67512" w:rsidRPr="00441BE6">
        <w:rPr>
          <w:rFonts w:ascii="ResponsaTTF" w:cs="David" w:hint="eastAsia"/>
          <w:sz w:val="24"/>
          <w:szCs w:val="24"/>
          <w:rtl/>
        </w:rPr>
        <w:t>רביחמאבשםרביחנינאבררבייצחקאמריצאשמח</w:t>
      </w:r>
      <w:r w:rsidR="00B67512" w:rsidRPr="00441BE6">
        <w:rPr>
          <w:rFonts w:ascii="ResponsaTTF" w:cs="David"/>
          <w:sz w:val="24"/>
          <w:szCs w:val="24"/>
          <w:rtl/>
        </w:rPr>
        <w:t xml:space="preserve">, </w:t>
      </w:r>
      <w:r w:rsidR="00B67512" w:rsidRPr="00441BE6">
        <w:rPr>
          <w:rFonts w:ascii="ResponsaTTF" w:cs="David" w:hint="eastAsia"/>
          <w:sz w:val="24"/>
          <w:szCs w:val="24"/>
          <w:rtl/>
        </w:rPr>
        <w:t>היךמהדאתאמר</w:t>
      </w:r>
      <w:r w:rsidR="00B67512" w:rsidRPr="00441BE6">
        <w:rPr>
          <w:rFonts w:ascii="ResponsaTTF" w:cs="David"/>
          <w:sz w:val="24"/>
          <w:szCs w:val="24"/>
          <w:rtl/>
        </w:rPr>
        <w:t xml:space="preserve"> (</w:t>
      </w:r>
      <w:r w:rsidR="00B67512" w:rsidRPr="00441BE6">
        <w:rPr>
          <w:rFonts w:ascii="ResponsaTTF" w:cs="David" w:hint="eastAsia"/>
          <w:sz w:val="24"/>
          <w:szCs w:val="24"/>
          <w:rtl/>
        </w:rPr>
        <w:t>שמותד</w:t>
      </w:r>
      <w:r w:rsidR="00B67512" w:rsidRPr="00441BE6">
        <w:rPr>
          <w:rFonts w:ascii="ResponsaTTF" w:cs="David"/>
          <w:sz w:val="24"/>
          <w:szCs w:val="24"/>
          <w:rtl/>
        </w:rPr>
        <w:t xml:space="preserve">) </w:t>
      </w:r>
      <w:r w:rsidR="00B67512" w:rsidRPr="00441BE6">
        <w:rPr>
          <w:rFonts w:ascii="ResponsaTTF" w:cs="David" w:hint="eastAsia"/>
          <w:sz w:val="24"/>
          <w:szCs w:val="24"/>
          <w:rtl/>
        </w:rPr>
        <w:lastRenderedPageBreak/>
        <w:t>הנההואיוצאלקראתךוגו</w:t>
      </w:r>
      <w:r w:rsidR="00B67512" w:rsidRPr="00441BE6">
        <w:rPr>
          <w:rFonts w:ascii="ResponsaTTF" w:cs="David"/>
          <w:sz w:val="24"/>
          <w:szCs w:val="24"/>
          <w:rtl/>
        </w:rPr>
        <w:t xml:space="preserve">', </w:t>
      </w:r>
      <w:r w:rsidR="00B67512" w:rsidRPr="00441BE6">
        <w:rPr>
          <w:rFonts w:ascii="ResponsaTTF" w:cs="David" w:hint="eastAsia"/>
          <w:sz w:val="24"/>
          <w:szCs w:val="24"/>
          <w:rtl/>
        </w:rPr>
        <w:t>פגעבואדםהראשוןא</w:t>
      </w:r>
      <w:r w:rsidR="00B67512" w:rsidRPr="00441BE6">
        <w:rPr>
          <w:rFonts w:ascii="ResponsaTTF" w:cs="David"/>
          <w:sz w:val="24"/>
          <w:szCs w:val="24"/>
          <w:rtl/>
        </w:rPr>
        <w:t>"</w:t>
      </w:r>
      <w:r w:rsidR="00B67512" w:rsidRPr="00441BE6">
        <w:rPr>
          <w:rFonts w:ascii="ResponsaTTF" w:cs="David" w:hint="eastAsia"/>
          <w:sz w:val="24"/>
          <w:szCs w:val="24"/>
          <w:rtl/>
        </w:rPr>
        <w:t>למהנעשהבדינך</w:t>
      </w:r>
      <w:r w:rsidR="00B67512" w:rsidRPr="00441BE6">
        <w:rPr>
          <w:rFonts w:ascii="ResponsaTTF" w:cs="David"/>
          <w:sz w:val="24"/>
          <w:szCs w:val="24"/>
          <w:rtl/>
        </w:rPr>
        <w:t xml:space="preserve">, </w:t>
      </w:r>
      <w:r w:rsidR="00B67512" w:rsidRPr="00441BE6">
        <w:rPr>
          <w:rFonts w:ascii="ResponsaTTF" w:cs="David" w:hint="eastAsia"/>
          <w:sz w:val="24"/>
          <w:szCs w:val="24"/>
          <w:rtl/>
        </w:rPr>
        <w:t>א</w:t>
      </w:r>
      <w:r w:rsidR="00B67512" w:rsidRPr="00441BE6">
        <w:rPr>
          <w:rFonts w:ascii="ResponsaTTF" w:cs="David"/>
          <w:sz w:val="24"/>
          <w:szCs w:val="24"/>
          <w:rtl/>
        </w:rPr>
        <w:t>"</w:t>
      </w:r>
      <w:r w:rsidR="00B67512" w:rsidRPr="00441BE6">
        <w:rPr>
          <w:rFonts w:ascii="ResponsaTTF" w:cs="David" w:hint="eastAsia"/>
          <w:sz w:val="24"/>
          <w:szCs w:val="24"/>
          <w:rtl/>
        </w:rPr>
        <w:t>לעשיתיתשובהונתפשרתי</w:t>
      </w:r>
      <w:r w:rsidR="00B67512" w:rsidRPr="00441BE6">
        <w:rPr>
          <w:rFonts w:ascii="ResponsaTTF" w:cs="David"/>
          <w:sz w:val="24"/>
          <w:szCs w:val="24"/>
          <w:rtl/>
        </w:rPr>
        <w:t xml:space="preserve">, </w:t>
      </w:r>
      <w:r w:rsidR="00B67512" w:rsidRPr="00441BE6">
        <w:rPr>
          <w:rFonts w:ascii="ResponsaTTF" w:cs="David" w:hint="eastAsia"/>
          <w:sz w:val="24"/>
          <w:szCs w:val="24"/>
          <w:rtl/>
        </w:rPr>
        <w:t>התחילאדה</w:t>
      </w:r>
      <w:r w:rsidR="00B67512" w:rsidRPr="00441BE6">
        <w:rPr>
          <w:rFonts w:ascii="ResponsaTTF" w:cs="David"/>
          <w:sz w:val="24"/>
          <w:szCs w:val="24"/>
          <w:rtl/>
        </w:rPr>
        <w:t>"</w:t>
      </w:r>
      <w:r w:rsidR="00B67512" w:rsidRPr="00441BE6">
        <w:rPr>
          <w:rFonts w:ascii="ResponsaTTF" w:cs="David" w:hint="eastAsia"/>
          <w:sz w:val="24"/>
          <w:szCs w:val="24"/>
          <w:rtl/>
        </w:rPr>
        <w:t>ר</w:t>
      </w:r>
      <w:r w:rsidR="00B67512" w:rsidRPr="00441BE6">
        <w:rPr>
          <w:rFonts w:ascii="ResponsaTTF" w:cs="David"/>
          <w:sz w:val="24"/>
          <w:szCs w:val="24"/>
          <w:rtl/>
        </w:rPr>
        <w:t xml:space="preserve"> =</w:t>
      </w:r>
      <w:r w:rsidR="00B67512" w:rsidRPr="00441BE6">
        <w:rPr>
          <w:rFonts w:ascii="ResponsaTTF" w:cs="David" w:hint="eastAsia"/>
          <w:sz w:val="24"/>
          <w:szCs w:val="24"/>
          <w:rtl/>
        </w:rPr>
        <w:t>אדםהראשון</w:t>
      </w:r>
      <w:r w:rsidR="00B67512" w:rsidRPr="00441BE6">
        <w:rPr>
          <w:rFonts w:ascii="ResponsaTTF" w:cs="David"/>
          <w:sz w:val="24"/>
          <w:szCs w:val="24"/>
          <w:rtl/>
        </w:rPr>
        <w:t xml:space="preserve">= </w:t>
      </w:r>
      <w:r w:rsidR="00B67512" w:rsidRPr="00441BE6">
        <w:rPr>
          <w:rFonts w:ascii="ResponsaTTF" w:cs="David" w:hint="eastAsia"/>
          <w:sz w:val="24"/>
          <w:szCs w:val="24"/>
          <w:rtl/>
        </w:rPr>
        <w:t>מטפחעלפניו</w:t>
      </w:r>
      <w:r w:rsidR="00B67512" w:rsidRPr="00441BE6">
        <w:rPr>
          <w:rFonts w:ascii="ResponsaTTF" w:cs="David"/>
          <w:sz w:val="24"/>
          <w:szCs w:val="24"/>
          <w:rtl/>
        </w:rPr>
        <w:t xml:space="preserve">, </w:t>
      </w:r>
      <w:r w:rsidR="00B67512" w:rsidRPr="00441BE6">
        <w:rPr>
          <w:rFonts w:ascii="ResponsaTTF" w:cs="David" w:hint="eastAsia"/>
          <w:sz w:val="24"/>
          <w:szCs w:val="24"/>
          <w:rtl/>
        </w:rPr>
        <w:t>אמרכךהיאכחהשלתשובהואנילאהייתייודעמידעמדאדה</w:t>
      </w:r>
      <w:r w:rsidR="00B67512" w:rsidRPr="00441BE6">
        <w:rPr>
          <w:rFonts w:ascii="ResponsaTTF" w:cs="David"/>
          <w:sz w:val="24"/>
          <w:szCs w:val="24"/>
          <w:rtl/>
        </w:rPr>
        <w:t>"</w:t>
      </w:r>
      <w:r w:rsidR="00B67512" w:rsidRPr="00441BE6">
        <w:rPr>
          <w:rFonts w:ascii="ResponsaTTF" w:cs="David" w:hint="eastAsia"/>
          <w:sz w:val="24"/>
          <w:szCs w:val="24"/>
          <w:rtl/>
        </w:rPr>
        <w:t>רואמר</w:t>
      </w:r>
      <w:r w:rsidR="00B67512" w:rsidRPr="00441BE6">
        <w:rPr>
          <w:rFonts w:ascii="ResponsaTTF" w:cs="David"/>
          <w:sz w:val="24"/>
          <w:szCs w:val="24"/>
          <w:rtl/>
        </w:rPr>
        <w:t xml:space="preserve"> (</w:t>
      </w:r>
      <w:r w:rsidR="00B67512" w:rsidRPr="00441BE6">
        <w:rPr>
          <w:rFonts w:ascii="ResponsaTTF" w:cs="David" w:hint="eastAsia"/>
          <w:sz w:val="24"/>
          <w:szCs w:val="24"/>
          <w:rtl/>
        </w:rPr>
        <w:t>תהליםצב</w:t>
      </w:r>
      <w:r w:rsidR="00B67512" w:rsidRPr="00441BE6">
        <w:rPr>
          <w:rFonts w:ascii="ResponsaTTF" w:cs="David"/>
          <w:sz w:val="24"/>
          <w:szCs w:val="24"/>
          <w:rtl/>
        </w:rPr>
        <w:t xml:space="preserve">) </w:t>
      </w:r>
      <w:r w:rsidR="00B67512" w:rsidRPr="00441BE6">
        <w:rPr>
          <w:rFonts w:ascii="ResponsaTTF" w:cs="David" w:hint="eastAsia"/>
          <w:sz w:val="24"/>
          <w:szCs w:val="24"/>
          <w:rtl/>
        </w:rPr>
        <w:t>מזמורשירליוםהשבתוגו</w:t>
      </w:r>
      <w:r w:rsidR="00B67512" w:rsidRPr="00441BE6">
        <w:rPr>
          <w:rFonts w:ascii="ResponsaTTF" w:cs="David"/>
          <w:sz w:val="24"/>
          <w:szCs w:val="24"/>
          <w:rtl/>
        </w:rPr>
        <w:t>'</w:t>
      </w:r>
      <w:r w:rsidR="008E125C" w:rsidRPr="00441BE6">
        <w:rPr>
          <w:rFonts w:ascii="ResponsaTTF" w:cs="David"/>
          <w:sz w:val="24"/>
          <w:szCs w:val="24"/>
          <w:rtl/>
        </w:rPr>
        <w:t>–</w:t>
      </w:r>
      <w:r w:rsidR="008E125C" w:rsidRPr="00441BE6">
        <w:rPr>
          <w:rFonts w:ascii="ResponsaTTF" w:cs="David" w:hint="cs"/>
          <w:sz w:val="24"/>
          <w:szCs w:val="24"/>
          <w:rtl/>
        </w:rPr>
        <w:t>מילוט/הצלה.</w:t>
      </w:r>
    </w:p>
    <w:p w:rsidR="008E125C" w:rsidRPr="00441BE6" w:rsidRDefault="00706A88" w:rsidP="00441BE6">
      <w:pPr>
        <w:numPr>
          <w:ilvl w:val="0"/>
          <w:numId w:val="1"/>
        </w:numPr>
        <w:spacing w:before="240" w:line="360" w:lineRule="auto"/>
        <w:rPr>
          <w:rFonts w:ascii="Times New Roman" w:eastAsia="Times New Roman" w:hAnsi="Times New Roman" w:cs="David"/>
          <w:sz w:val="24"/>
          <w:szCs w:val="24"/>
          <w:rtl/>
        </w:rPr>
      </w:pPr>
      <w:hyperlink r:id="rId8" w:history="1">
        <w:r w:rsidR="000D0789" w:rsidRPr="00441BE6">
          <w:rPr>
            <w:rStyle w:val="Hyperlink"/>
            <w:rFonts w:cs="David" w:hint="cs"/>
            <w:b/>
            <w:bCs/>
            <w:color w:val="auto"/>
            <w:sz w:val="24"/>
            <w:szCs w:val="24"/>
            <w:u w:val="none"/>
            <w:rtl/>
          </w:rPr>
          <w:t>ספר בן סירא השלם</w:t>
        </w:r>
      </w:hyperlink>
      <w:r w:rsidR="000D0789" w:rsidRPr="00441BE6">
        <w:rPr>
          <w:rFonts w:cs="David" w:hint="cs"/>
          <w:sz w:val="24"/>
          <w:szCs w:val="24"/>
          <w:rtl/>
        </w:rPr>
        <w:t xml:space="preserve">לח יד 11 </w:t>
      </w:r>
      <w:r w:rsidR="000D0789" w:rsidRPr="00441BE6">
        <w:rPr>
          <w:rFonts w:cs="David"/>
          <w:sz w:val="24"/>
          <w:szCs w:val="24"/>
          <w:rtl/>
        </w:rPr>
        <w:t>–</w:t>
      </w:r>
      <w:r w:rsidR="000D0789" w:rsidRPr="00441BE6">
        <w:rPr>
          <w:rFonts w:cs="David" w:hint="cs"/>
          <w:sz w:val="24"/>
          <w:szCs w:val="24"/>
          <w:rtl/>
        </w:rPr>
        <w:t xml:space="preserve"> אשר יצלח (ימנה) לו פשרה ורפאות למען יחיה.</w:t>
      </w:r>
    </w:p>
    <w:p w:rsidR="00CA07EF" w:rsidRPr="00441BE6" w:rsidRDefault="00CA07EF" w:rsidP="00441BE6">
      <w:pPr>
        <w:spacing w:before="240" w:line="360" w:lineRule="auto"/>
        <w:jc w:val="both"/>
        <w:rPr>
          <w:rFonts w:cs="David"/>
          <w:sz w:val="24"/>
          <w:szCs w:val="24"/>
          <w:rtl/>
        </w:rPr>
      </w:pPr>
    </w:p>
    <w:p w:rsidR="000D0789" w:rsidRPr="00441BE6" w:rsidRDefault="000D0789" w:rsidP="00441BE6">
      <w:pPr>
        <w:spacing w:before="240" w:line="360" w:lineRule="auto"/>
        <w:jc w:val="both"/>
        <w:rPr>
          <w:rFonts w:cs="David"/>
          <w:b/>
          <w:bCs/>
          <w:sz w:val="24"/>
          <w:szCs w:val="24"/>
          <w:rtl/>
        </w:rPr>
      </w:pPr>
      <w:r w:rsidRPr="00441BE6">
        <w:rPr>
          <w:rFonts w:cs="David" w:hint="cs"/>
          <w:sz w:val="24"/>
          <w:szCs w:val="24"/>
          <w:rtl/>
        </w:rPr>
        <w:t xml:space="preserve">הפרשה הראשונה שעוסקת בכינון מערכת המשפט בישראל היא פרשת יתרו. כשיתרו שואל את משה מה הוא עושה כל היום, עונה משה: "ושפטתי בין איש ובין רעהו". </w:t>
      </w:r>
    </w:p>
    <w:p w:rsidR="00012BBA" w:rsidRPr="00441BE6" w:rsidRDefault="000D0789" w:rsidP="00441BE6">
      <w:pPr>
        <w:spacing w:before="240" w:line="360" w:lineRule="auto"/>
        <w:jc w:val="both"/>
        <w:rPr>
          <w:rFonts w:cs="David"/>
          <w:b/>
          <w:bCs/>
          <w:sz w:val="24"/>
          <w:szCs w:val="24"/>
          <w:rtl/>
        </w:rPr>
      </w:pPr>
      <w:r w:rsidRPr="00441BE6">
        <w:rPr>
          <w:rFonts w:cs="David" w:hint="cs"/>
          <w:b/>
          <w:bCs/>
          <w:sz w:val="24"/>
          <w:szCs w:val="24"/>
          <w:rtl/>
        </w:rPr>
        <w:t xml:space="preserve">במכילתא דר' ישמעאל יתרו פרשה ב': </w:t>
      </w:r>
      <w:r w:rsidRPr="00441BE6">
        <w:rPr>
          <w:rFonts w:cs="David" w:hint="cs"/>
          <w:sz w:val="24"/>
          <w:szCs w:val="24"/>
          <w:rtl/>
        </w:rPr>
        <w:t>"</w:t>
      </w:r>
      <w:r w:rsidRPr="00441BE6">
        <w:rPr>
          <w:rFonts w:cs="David" w:hint="cs"/>
          <w:sz w:val="24"/>
          <w:szCs w:val="24"/>
          <w:u w:val="single"/>
          <w:rtl/>
        </w:rPr>
        <w:t>בין איש</w:t>
      </w:r>
      <w:r w:rsidRPr="00441BE6">
        <w:rPr>
          <w:rFonts w:cs="David" w:hint="cs"/>
          <w:sz w:val="24"/>
          <w:szCs w:val="24"/>
          <w:rtl/>
        </w:rPr>
        <w:t xml:space="preserve">, זה הדין שאין בו פשרה. </w:t>
      </w:r>
      <w:r w:rsidRPr="00441BE6">
        <w:rPr>
          <w:rFonts w:cs="David" w:hint="cs"/>
          <w:sz w:val="24"/>
          <w:szCs w:val="24"/>
          <w:u w:val="single"/>
          <w:rtl/>
        </w:rPr>
        <w:t>בין רעהו</w:t>
      </w:r>
      <w:r w:rsidRPr="00441BE6">
        <w:rPr>
          <w:rFonts w:cs="David" w:hint="cs"/>
          <w:sz w:val="24"/>
          <w:szCs w:val="24"/>
          <w:rtl/>
        </w:rPr>
        <w:t>, זה הדין שיש בו פשרה ששניהם נפטרין זה מזה כרעים".</w:t>
      </w:r>
    </w:p>
    <w:p w:rsidR="00012BBA" w:rsidRPr="00441BE6" w:rsidRDefault="000D0789" w:rsidP="00441BE6">
      <w:pPr>
        <w:spacing w:before="240" w:line="360" w:lineRule="auto"/>
        <w:jc w:val="both"/>
        <w:rPr>
          <w:rFonts w:cs="David"/>
          <w:b/>
          <w:bCs/>
          <w:sz w:val="24"/>
          <w:szCs w:val="24"/>
          <w:rtl/>
        </w:rPr>
      </w:pPr>
      <w:r w:rsidRPr="00441BE6">
        <w:rPr>
          <w:rFonts w:ascii="Times New Roman" w:eastAsia="Times New Roman" w:hAnsi="Times New Roman" w:cs="David" w:hint="cs"/>
          <w:sz w:val="24"/>
          <w:szCs w:val="24"/>
          <w:rtl/>
        </w:rPr>
        <w:t>לא מוזכר פה דין וחוסר-דין, אלא דין שיש בו פשרה ושאין בו פשרה.</w:t>
      </w:r>
    </w:p>
    <w:p w:rsidR="00012BBA" w:rsidRPr="00441BE6" w:rsidRDefault="00012BBA"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b/>
          <w:bCs/>
          <w:sz w:val="24"/>
          <w:szCs w:val="24"/>
          <w:rtl/>
        </w:rPr>
        <w:t xml:space="preserve">כתובות י' משנה ו': </w:t>
      </w:r>
    </w:p>
    <w:p w:rsidR="00012BBA" w:rsidRPr="00441BE6" w:rsidRDefault="00012BBA" w:rsidP="00441BE6">
      <w:pPr>
        <w:pStyle w:val="NormalWeb"/>
        <w:bidi/>
        <w:spacing w:before="240" w:beforeAutospacing="0" w:after="200" w:afterAutospacing="0" w:line="360" w:lineRule="auto"/>
        <w:rPr>
          <w:rFonts w:cs="David"/>
          <w:b/>
          <w:bCs/>
          <w:rtl/>
        </w:rPr>
      </w:pPr>
      <w:r w:rsidRPr="00441BE6">
        <w:rPr>
          <w:rFonts w:cs="David" w:hint="cs"/>
          <w:b/>
          <w:bCs/>
          <w:rtl/>
        </w:rPr>
        <w:t>מי שהיה נשוי שתי נשים ומכר את שדהו וכתבה ראשונה ללוקח דין ודברים אין לי עמך, השניה מוציאה מהלוקח והראשונה מן השניה והלוקח מן הראשונה, וחוזרות חלילה עד שיעשו פשרה ביניהם. וכן בעל חוב וכן אשה בעלת חוב.</w:t>
      </w:r>
    </w:p>
    <w:p w:rsidR="000D0789" w:rsidRPr="00441BE6" w:rsidRDefault="000D0789"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בעל נשא שתי נשים. אם אין לבעל מספיק כסף/נכסים כדי לשלם את הכתובה לשתי נשותיו, האישה הראשונה קודמת והשניה תקבל מהנותר. </w:t>
      </w:r>
    </w:p>
    <w:p w:rsidR="000D0789" w:rsidRPr="00441BE6" w:rsidRDefault="000D0789"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במקרה הנדון, הבעל הוא בעל חוב (מלווה), שערך חוזה עם האישה הראשונה לפיו אם יש חיוב הבעל קודם לאישה בגביית החוב. </w:t>
      </w:r>
      <w:r w:rsidR="00012BBA" w:rsidRPr="00441BE6">
        <w:rPr>
          <w:rFonts w:ascii="Times New Roman" w:eastAsia="Times New Roman" w:hAnsi="Times New Roman" w:cs="David" w:hint="cs"/>
          <w:sz w:val="24"/>
          <w:szCs w:val="24"/>
          <w:rtl/>
        </w:rPr>
        <w:t xml:space="preserve">הבעיה </w:t>
      </w:r>
      <w:r w:rsidR="00012BBA" w:rsidRPr="00441BE6">
        <w:rPr>
          <w:rFonts w:ascii="Times New Roman" w:eastAsia="Times New Roman" w:hAnsi="Times New Roman" w:cs="David"/>
          <w:sz w:val="24"/>
          <w:szCs w:val="24"/>
          <w:rtl/>
        </w:rPr>
        <w:t>–</w:t>
      </w:r>
      <w:r w:rsidR="00012BBA" w:rsidRPr="00441BE6">
        <w:rPr>
          <w:rFonts w:ascii="Times New Roman" w:eastAsia="Times New Roman" w:hAnsi="Times New Roman" w:cs="David" w:hint="cs"/>
          <w:sz w:val="24"/>
          <w:szCs w:val="24"/>
          <w:rtl/>
        </w:rPr>
        <w:t xml:space="preserve"> האישה השניה קודמת לבעל </w:t>
      </w:r>
      <w:r w:rsidR="00012BBA" w:rsidRPr="00441BE6">
        <w:rPr>
          <w:rFonts w:ascii="Times New Roman" w:eastAsia="Times New Roman" w:hAnsi="Times New Roman" w:cs="David"/>
          <w:sz w:val="24"/>
          <w:szCs w:val="24"/>
          <w:rtl/>
        </w:rPr>
        <w:t>–</w:t>
      </w:r>
      <w:r w:rsidR="00012BBA" w:rsidRPr="00441BE6">
        <w:rPr>
          <w:rFonts w:ascii="Times New Roman" w:eastAsia="Times New Roman" w:hAnsi="Times New Roman" w:cs="David" w:hint="cs"/>
          <w:sz w:val="24"/>
          <w:szCs w:val="24"/>
          <w:rtl/>
        </w:rPr>
        <w:t xml:space="preserve"> כי איתה הוא לא ערך שום חוזה, מאידך </w:t>
      </w:r>
      <w:r w:rsidR="00012BBA" w:rsidRPr="00441BE6">
        <w:rPr>
          <w:rFonts w:ascii="Times New Roman" w:eastAsia="Times New Roman" w:hAnsi="Times New Roman" w:cs="David"/>
          <w:sz w:val="24"/>
          <w:szCs w:val="24"/>
          <w:rtl/>
        </w:rPr>
        <w:t>–</w:t>
      </w:r>
      <w:r w:rsidR="00012BBA" w:rsidRPr="00441BE6">
        <w:rPr>
          <w:rFonts w:ascii="Times New Roman" w:eastAsia="Times New Roman" w:hAnsi="Times New Roman" w:cs="David" w:hint="cs"/>
          <w:sz w:val="24"/>
          <w:szCs w:val="24"/>
          <w:rtl/>
        </w:rPr>
        <w:t xml:space="preserve"> האישה הראשונה, כאמור, קודמת לשניה. </w:t>
      </w:r>
      <w:r w:rsidR="00012BBA" w:rsidRPr="00441BE6">
        <w:rPr>
          <w:rFonts w:ascii="Times New Roman" w:eastAsia="Times New Roman" w:hAnsi="Times New Roman" w:cs="David" w:hint="cs"/>
          <w:sz w:val="24"/>
          <w:szCs w:val="24"/>
          <w:u w:val="single"/>
          <w:rtl/>
        </w:rPr>
        <w:t>מה עושים</w:t>
      </w:r>
      <w:r w:rsidR="00012BBA" w:rsidRPr="00441BE6">
        <w:rPr>
          <w:rFonts w:ascii="Times New Roman" w:eastAsia="Times New Roman" w:hAnsi="Times New Roman" w:cs="David" w:hint="cs"/>
          <w:sz w:val="24"/>
          <w:szCs w:val="24"/>
          <w:rtl/>
        </w:rPr>
        <w:t>?</w:t>
      </w:r>
    </w:p>
    <w:p w:rsidR="00012BBA" w:rsidRPr="00441BE6" w:rsidRDefault="00012BBA"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חולקים ביניהם בדרך הפשרה.</w:t>
      </w:r>
    </w:p>
    <w:p w:rsidR="00012BBA" w:rsidRPr="00441BE6" w:rsidRDefault="00012BBA"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הביטוי "דין שיש בו פשרה" מובן עכשיו מעט יותר. הפשרה מובנת בדין עצמו. אין סוף למשפט ללא פשרה. להבדיל מכך, פשרה שהיא לא "</w:t>
      </w:r>
      <w:r w:rsidRPr="00441BE6">
        <w:rPr>
          <w:rFonts w:ascii="Times New Roman" w:eastAsia="Times New Roman" w:hAnsi="Times New Roman" w:cs="David" w:hint="cs"/>
          <w:sz w:val="24"/>
          <w:szCs w:val="24"/>
          <w:u w:val="single"/>
          <w:rtl/>
        </w:rPr>
        <w:t>דין</w:t>
      </w:r>
      <w:r w:rsidRPr="00441BE6">
        <w:rPr>
          <w:rFonts w:ascii="Times New Roman" w:eastAsia="Times New Roman" w:hAnsi="Times New Roman" w:cs="David" w:hint="cs"/>
          <w:sz w:val="24"/>
          <w:szCs w:val="24"/>
          <w:rtl/>
        </w:rPr>
        <w:t xml:space="preserve"> שיש בו פשרה" </w:t>
      </w:r>
      <w:r w:rsidRPr="00441BE6">
        <w:rPr>
          <w:rFonts w:ascii="Times New Roman" w:eastAsia="Times New Roman" w:hAnsi="Times New Roman" w:cs="David"/>
          <w:sz w:val="24"/>
          <w:szCs w:val="24"/>
          <w:rtl/>
        </w:rPr>
        <w:t>–</w:t>
      </w:r>
      <w:r w:rsidRPr="00441BE6">
        <w:rPr>
          <w:rFonts w:ascii="Times New Roman" w:eastAsia="Times New Roman" w:hAnsi="Times New Roman" w:cs="David" w:hint="cs"/>
          <w:sz w:val="24"/>
          <w:szCs w:val="24"/>
          <w:rtl/>
        </w:rPr>
        <w:t xml:space="preserve"> היא וויתור על זכויות כדי לחסוך בזמן/התדיינויות וכו'. כאן הפשרה היא הדין עצמו, אין פה וויתור על זכות. הקדימה בזכות לגבות מהכסף שמונח באמצע המעגל </w:t>
      </w:r>
      <w:r w:rsidRPr="00441BE6">
        <w:rPr>
          <w:rFonts w:ascii="Times New Roman" w:eastAsia="Times New Roman" w:hAnsi="Times New Roman" w:cs="David"/>
          <w:sz w:val="24"/>
          <w:szCs w:val="24"/>
          <w:rtl/>
        </w:rPr>
        <w:t>–</w:t>
      </w:r>
      <w:r w:rsidRPr="00441BE6">
        <w:rPr>
          <w:rFonts w:ascii="Times New Roman" w:eastAsia="Times New Roman" w:hAnsi="Times New Roman" w:cs="David" w:hint="cs"/>
          <w:sz w:val="24"/>
          <w:szCs w:val="24"/>
          <w:rtl/>
        </w:rPr>
        <w:t xml:space="preserve"> שווה בין כולם </w:t>
      </w:r>
      <w:r w:rsidRPr="00441BE6">
        <w:rPr>
          <w:rFonts w:ascii="Times New Roman" w:eastAsia="Times New Roman" w:hAnsi="Times New Roman" w:cs="David"/>
          <w:sz w:val="24"/>
          <w:szCs w:val="24"/>
          <w:rtl/>
        </w:rPr>
        <w:t>–</w:t>
      </w:r>
      <w:r w:rsidRPr="00441BE6">
        <w:rPr>
          <w:rFonts w:ascii="Times New Roman" w:eastAsia="Times New Roman" w:hAnsi="Times New Roman" w:cs="David" w:hint="cs"/>
          <w:sz w:val="24"/>
          <w:szCs w:val="24"/>
          <w:rtl/>
        </w:rPr>
        <w:t xml:space="preserve"> ולכן חולקים, בפשרה שהיא חלק מן הדין.</w:t>
      </w:r>
    </w:p>
    <w:p w:rsidR="005068B5" w:rsidRPr="00441BE6" w:rsidRDefault="005068B5" w:rsidP="00441BE6">
      <w:pPr>
        <w:spacing w:before="240" w:line="360" w:lineRule="auto"/>
        <w:rPr>
          <w:rFonts w:ascii="Times New Roman" w:eastAsia="Times New Roman" w:hAnsi="Times New Roman" w:cs="David"/>
          <w:sz w:val="24"/>
          <w:szCs w:val="24"/>
          <w:rtl/>
        </w:rPr>
      </w:pPr>
    </w:p>
    <w:p w:rsidR="0013005F" w:rsidRPr="00441BE6" w:rsidRDefault="005068B5" w:rsidP="00441BE6">
      <w:pPr>
        <w:spacing w:before="240" w:line="360" w:lineRule="auto"/>
        <w:rPr>
          <w:rFonts w:ascii="Times New Roman" w:eastAsia="Times New Roman" w:hAnsi="Times New Roman" w:cs="David"/>
          <w:b/>
          <w:bCs/>
          <w:sz w:val="24"/>
          <w:szCs w:val="24"/>
          <w:rtl/>
        </w:rPr>
      </w:pPr>
      <w:r w:rsidRPr="00441BE6">
        <w:rPr>
          <w:rFonts w:ascii="Times New Roman" w:eastAsia="Times New Roman" w:hAnsi="Times New Roman" w:cs="David" w:hint="cs"/>
          <w:b/>
          <w:bCs/>
          <w:sz w:val="24"/>
          <w:szCs w:val="24"/>
          <w:u w:val="single"/>
          <w:rtl/>
        </w:rPr>
        <w:t>ביצוע</w:t>
      </w:r>
    </w:p>
    <w:p w:rsidR="0013005F" w:rsidRPr="00441BE6" w:rsidRDefault="0013005F" w:rsidP="00441BE6">
      <w:pPr>
        <w:spacing w:before="240" w:line="360" w:lineRule="auto"/>
        <w:rPr>
          <w:rFonts w:ascii="Times New Roman" w:eastAsia="Times New Roman" w:hAnsi="Times New Roman" w:cs="David"/>
          <w:b/>
          <w:bCs/>
          <w:sz w:val="24"/>
          <w:szCs w:val="24"/>
          <w:rtl/>
        </w:rPr>
      </w:pPr>
      <w:r w:rsidRPr="00441BE6">
        <w:rPr>
          <w:rFonts w:ascii="Times New Roman" w:eastAsia="Times New Roman" w:hAnsi="Times New Roman" w:cs="David" w:hint="cs"/>
          <w:b/>
          <w:bCs/>
          <w:sz w:val="24"/>
          <w:szCs w:val="24"/>
          <w:rtl/>
        </w:rPr>
        <w:t>תוספתא סנהדרין פרק א':</w:t>
      </w:r>
    </w:p>
    <w:p w:rsidR="0013005F" w:rsidRPr="00441BE6" w:rsidRDefault="0013005F" w:rsidP="00441BE6">
      <w:pPr>
        <w:spacing w:before="240" w:line="360" w:lineRule="auto"/>
        <w:rPr>
          <w:rFonts w:ascii="Times New Roman" w:eastAsia="Times New Roman" w:hAnsi="Times New Roman" w:cs="David"/>
          <w:b/>
          <w:bCs/>
          <w:sz w:val="24"/>
          <w:szCs w:val="24"/>
          <w:rtl/>
        </w:rPr>
      </w:pPr>
      <w:r w:rsidRPr="00441BE6">
        <w:rPr>
          <w:rFonts w:ascii="ResponsaTTF" w:cs="David" w:hint="cs"/>
          <w:color w:val="000000"/>
          <w:sz w:val="24"/>
          <w:szCs w:val="24"/>
          <w:rtl/>
        </w:rPr>
        <w:lastRenderedPageBreak/>
        <w:t xml:space="preserve">הלכה ב' - </w:t>
      </w:r>
    </w:p>
    <w:p w:rsidR="0013005F" w:rsidRPr="00441BE6" w:rsidRDefault="00907813" w:rsidP="00441BE6">
      <w:pPr>
        <w:autoSpaceDE w:val="0"/>
        <w:autoSpaceDN w:val="0"/>
        <w:adjustRightInd w:val="0"/>
        <w:spacing w:before="240" w:line="360" w:lineRule="auto"/>
        <w:jc w:val="both"/>
        <w:rPr>
          <w:rFonts w:ascii="ResponsaTTF" w:cs="David"/>
          <w:b/>
          <w:bCs/>
          <w:color w:val="000000"/>
          <w:sz w:val="24"/>
          <w:szCs w:val="24"/>
          <w:rtl/>
        </w:rPr>
      </w:pPr>
      <w:r w:rsidRPr="00441BE6">
        <w:rPr>
          <w:rFonts w:ascii="ResponsaTTF" w:cs="David" w:hint="cs"/>
          <w:b/>
          <w:bCs/>
          <w:color w:val="000000"/>
          <w:sz w:val="24"/>
          <w:szCs w:val="24"/>
          <w:rtl/>
        </w:rPr>
        <w:t xml:space="preserve">... </w:t>
      </w:r>
      <w:r w:rsidR="0013005F" w:rsidRPr="00441BE6">
        <w:rPr>
          <w:rFonts w:ascii="ResponsaTTF" w:cs="David" w:hint="eastAsia"/>
          <w:b/>
          <w:bCs/>
          <w:color w:val="000000"/>
          <w:sz w:val="24"/>
          <w:szCs w:val="24"/>
          <w:rtl/>
        </w:rPr>
        <w:t>ר</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אל</w:t>
      </w:r>
      <w:r w:rsidR="0013005F" w:rsidRPr="00441BE6">
        <w:rPr>
          <w:rFonts w:ascii="ResponsaTTF" w:cs="David" w:hint="cs"/>
          <w:b/>
          <w:bCs/>
          <w:color w:val="000000"/>
          <w:sz w:val="24"/>
          <w:szCs w:val="24"/>
          <w:rtl/>
        </w:rPr>
        <w:t>י</w:t>
      </w:r>
      <w:r w:rsidR="0013005F" w:rsidRPr="00441BE6">
        <w:rPr>
          <w:rFonts w:ascii="ResponsaTTF" w:cs="David" w:hint="eastAsia"/>
          <w:b/>
          <w:bCs/>
          <w:color w:val="000000"/>
          <w:sz w:val="24"/>
          <w:szCs w:val="24"/>
          <w:rtl/>
        </w:rPr>
        <w:t>עזרבנושלר</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יוסיהגליליאומ</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כלהמבצע</w:t>
      </w:r>
      <w:r w:rsidR="0013005F" w:rsidRPr="00441BE6">
        <w:rPr>
          <w:rFonts w:ascii="ResponsaTTF" w:cs="David" w:hint="cs"/>
          <w:i/>
          <w:iCs/>
          <w:color w:val="000000"/>
          <w:sz w:val="24"/>
          <w:szCs w:val="24"/>
          <w:rtl/>
        </w:rPr>
        <w:t>( = עורך פשרה)</w:t>
      </w:r>
      <w:r w:rsidR="0013005F" w:rsidRPr="00441BE6">
        <w:rPr>
          <w:rFonts w:ascii="ResponsaTTF" w:cs="David" w:hint="eastAsia"/>
          <w:b/>
          <w:bCs/>
          <w:color w:val="000000"/>
          <w:sz w:val="24"/>
          <w:szCs w:val="24"/>
          <w:rtl/>
        </w:rPr>
        <w:t>הריזהחוטאוהמברךאתהמבצעהריזהמנאץלפניהמקום</w:t>
      </w:r>
      <w:r w:rsidR="0013005F" w:rsidRPr="00441BE6">
        <w:rPr>
          <w:rFonts w:ascii="ResponsaTTF" w:cs="David" w:hint="cs"/>
          <w:b/>
          <w:bCs/>
          <w:color w:val="000000"/>
          <w:sz w:val="24"/>
          <w:szCs w:val="24"/>
          <w:rtl/>
        </w:rPr>
        <w:t>.</w:t>
      </w:r>
      <w:r w:rsidR="0013005F" w:rsidRPr="00441BE6">
        <w:rPr>
          <w:rFonts w:ascii="ResponsaTTF" w:cs="David" w:hint="eastAsia"/>
          <w:b/>
          <w:bCs/>
          <w:color w:val="000000"/>
          <w:sz w:val="24"/>
          <w:szCs w:val="24"/>
          <w:rtl/>
        </w:rPr>
        <w:t>עלזהנאמר</w:t>
      </w:r>
      <w:r w:rsidR="0013005F" w:rsidRPr="00441BE6">
        <w:rPr>
          <w:rFonts w:ascii="ResponsaTTF" w:cs="David" w:hint="cs"/>
          <w:b/>
          <w:bCs/>
          <w:color w:val="000000"/>
          <w:sz w:val="24"/>
          <w:szCs w:val="24"/>
          <w:rtl/>
        </w:rPr>
        <w:t>"</w:t>
      </w:r>
      <w:r w:rsidR="0013005F" w:rsidRPr="00441BE6">
        <w:rPr>
          <w:rFonts w:ascii="ResponsaTTF" w:cs="David" w:hint="eastAsia"/>
          <w:b/>
          <w:bCs/>
          <w:color w:val="000000"/>
          <w:sz w:val="24"/>
          <w:szCs w:val="24"/>
          <w:rtl/>
        </w:rPr>
        <w:t>ובוצעברךנאץי</w:t>
      </w:r>
      <w:r w:rsidR="0013005F" w:rsidRPr="00441BE6">
        <w:rPr>
          <w:rFonts w:ascii="ResponsaTTF" w:cs="David"/>
          <w:b/>
          <w:bCs/>
          <w:color w:val="000000"/>
          <w:sz w:val="24"/>
          <w:szCs w:val="24"/>
          <w:rtl/>
        </w:rPr>
        <w:t>"</w:t>
      </w:r>
      <w:r w:rsidR="0013005F" w:rsidRPr="00441BE6">
        <w:rPr>
          <w:rFonts w:ascii="ResponsaTTF" w:cs="David" w:hint="eastAsia"/>
          <w:b/>
          <w:bCs/>
          <w:color w:val="000000"/>
          <w:sz w:val="24"/>
          <w:szCs w:val="24"/>
          <w:rtl/>
        </w:rPr>
        <w:t>י</w:t>
      </w:r>
      <w:r w:rsidR="0013005F" w:rsidRPr="00441BE6">
        <w:rPr>
          <w:rFonts w:ascii="ResponsaTTF" w:cs="David" w:hint="cs"/>
          <w:b/>
          <w:bCs/>
          <w:color w:val="000000"/>
          <w:sz w:val="24"/>
          <w:szCs w:val="24"/>
          <w:rtl/>
        </w:rPr>
        <w:t>"</w:t>
      </w:r>
      <w:r w:rsidR="0013005F" w:rsidRPr="00441BE6">
        <w:rPr>
          <w:rFonts w:ascii="ResponsaTTF" w:cs="David" w:hint="cs"/>
          <w:i/>
          <w:iCs/>
          <w:color w:val="000000"/>
          <w:sz w:val="24"/>
          <w:szCs w:val="24"/>
          <w:rtl/>
        </w:rPr>
        <w:t xml:space="preserve">(אמירה קשה </w:t>
      </w:r>
      <w:r w:rsidR="0013005F" w:rsidRPr="00441BE6">
        <w:rPr>
          <w:rFonts w:ascii="ResponsaTTF" w:cs="David"/>
          <w:i/>
          <w:iCs/>
          <w:color w:val="000000"/>
          <w:sz w:val="24"/>
          <w:szCs w:val="24"/>
          <w:rtl/>
        </w:rPr>
        <w:t>–</w:t>
      </w:r>
      <w:r w:rsidR="0013005F" w:rsidRPr="00441BE6">
        <w:rPr>
          <w:rFonts w:ascii="ResponsaTTF" w:cs="David" w:hint="cs"/>
          <w:i/>
          <w:iCs/>
          <w:color w:val="000000"/>
          <w:sz w:val="24"/>
          <w:szCs w:val="24"/>
          <w:rtl/>
        </w:rPr>
        <w:t xml:space="preserve"> הדיין מוצג פה כגזלן, הגוזל את מי שאמור לזכות בדין, שכן נותן לו פחות ממה שמגיע לו)</w:t>
      </w:r>
      <w:r w:rsidR="0013005F" w:rsidRPr="00441BE6">
        <w:rPr>
          <w:rFonts w:ascii="ResponsaTTF" w:cs="David" w:hint="cs"/>
          <w:color w:val="000000"/>
          <w:sz w:val="24"/>
          <w:szCs w:val="24"/>
          <w:rtl/>
        </w:rPr>
        <w:t xml:space="preserve">, </w:t>
      </w:r>
      <w:r w:rsidR="0013005F" w:rsidRPr="00441BE6">
        <w:rPr>
          <w:rFonts w:ascii="ResponsaTTF" w:cs="David" w:hint="eastAsia"/>
          <w:b/>
          <w:bCs/>
          <w:color w:val="000000"/>
          <w:sz w:val="24"/>
          <w:szCs w:val="24"/>
          <w:rtl/>
        </w:rPr>
        <w:t>אלאיקובהדיןאתההרשכןמשההיהאומ</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יקובהדיןאתההראבלאהרןהיהעושהשלוםביןאדםלחבירושנ</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בשלוםובמישורהלךוגו</w:t>
      </w:r>
      <w:r w:rsidR="0013005F" w:rsidRPr="00441BE6">
        <w:rPr>
          <w:rFonts w:ascii="ResponsaTTF" w:cs="David"/>
          <w:b/>
          <w:bCs/>
          <w:color w:val="000000"/>
          <w:sz w:val="24"/>
          <w:szCs w:val="24"/>
          <w:rtl/>
        </w:rPr>
        <w:t>'</w:t>
      </w:r>
      <w:r w:rsidRPr="00441BE6">
        <w:rPr>
          <w:rFonts w:ascii="ResponsaTTF" w:cs="David" w:hint="cs"/>
          <w:b/>
          <w:bCs/>
          <w:color w:val="000000"/>
          <w:sz w:val="24"/>
          <w:szCs w:val="24"/>
          <w:rtl/>
        </w:rPr>
        <w:t>...</w:t>
      </w:r>
    </w:p>
    <w:p w:rsidR="0013005F" w:rsidRPr="00441BE6" w:rsidRDefault="0013005F"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color w:val="800000"/>
          <w:sz w:val="24"/>
          <w:szCs w:val="24"/>
          <w:rtl/>
        </w:rPr>
        <w:t>הלכהג</w:t>
      </w:r>
      <w:r w:rsidRPr="00441BE6">
        <w:rPr>
          <w:rFonts w:ascii="ResponsaTTF" w:cs="David" w:hint="cs"/>
          <w:color w:val="000000"/>
          <w:sz w:val="24"/>
          <w:szCs w:val="24"/>
          <w:rtl/>
        </w:rPr>
        <w:t xml:space="preserve">' - </w:t>
      </w:r>
    </w:p>
    <w:p w:rsidR="0013005F" w:rsidRPr="00441BE6" w:rsidRDefault="00907813" w:rsidP="00441BE6">
      <w:pPr>
        <w:autoSpaceDE w:val="0"/>
        <w:autoSpaceDN w:val="0"/>
        <w:adjustRightInd w:val="0"/>
        <w:spacing w:before="240" w:line="360" w:lineRule="auto"/>
        <w:jc w:val="both"/>
        <w:rPr>
          <w:rFonts w:ascii="ResponsaTTF" w:cs="David"/>
          <w:b/>
          <w:bCs/>
          <w:color w:val="000000"/>
          <w:sz w:val="24"/>
          <w:szCs w:val="24"/>
          <w:rtl/>
        </w:rPr>
      </w:pPr>
      <w:r w:rsidRPr="00441BE6">
        <w:rPr>
          <w:rFonts w:ascii="ResponsaTTF" w:cs="David" w:hint="cs"/>
          <w:b/>
          <w:bCs/>
          <w:color w:val="000000"/>
          <w:sz w:val="24"/>
          <w:szCs w:val="24"/>
          <w:rtl/>
        </w:rPr>
        <w:t xml:space="preserve">... </w:t>
      </w:r>
      <w:r w:rsidR="0013005F" w:rsidRPr="00441BE6">
        <w:rPr>
          <w:rFonts w:ascii="ResponsaTTF" w:cs="David" w:hint="eastAsia"/>
          <w:b/>
          <w:bCs/>
          <w:color w:val="000000"/>
          <w:sz w:val="24"/>
          <w:szCs w:val="24"/>
          <w:rtl/>
        </w:rPr>
        <w:t>ר</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יהושעבןקרחהאומ</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מצוהלבצועשנ</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אמתומשפטושלוםשפטובשעריכםוהלאכלמקוםשישמשפטאמתאיןשלוםוכלמקוםשיששלוםאיןמשפטאמתואיזהומשפטאמתשישבושלוםהויאומ</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זההביצועוכןהואאומרבדודויהידודעושהמשפטוצדקהלכלעמווהלאכלמקוםשישמשפטאיןצדקהוכלמקוםשישצדקהאיןמשפטאלאאיזהומשפטשישבוצדקההויאומ</w:t>
      </w:r>
      <w:r w:rsidR="0013005F" w:rsidRPr="00441BE6">
        <w:rPr>
          <w:rFonts w:ascii="ResponsaTTF" w:cs="David"/>
          <w:b/>
          <w:bCs/>
          <w:color w:val="000000"/>
          <w:sz w:val="24"/>
          <w:szCs w:val="24"/>
          <w:rtl/>
        </w:rPr>
        <w:t xml:space="preserve">' </w:t>
      </w:r>
      <w:r w:rsidR="0013005F" w:rsidRPr="00441BE6">
        <w:rPr>
          <w:rFonts w:ascii="ResponsaTTF" w:cs="David" w:hint="eastAsia"/>
          <w:b/>
          <w:bCs/>
          <w:color w:val="000000"/>
          <w:sz w:val="24"/>
          <w:szCs w:val="24"/>
          <w:rtl/>
        </w:rPr>
        <w:t>זההביצוע</w:t>
      </w:r>
      <w:r w:rsidRPr="00441BE6">
        <w:rPr>
          <w:rFonts w:ascii="ResponsaTTF" w:cs="David"/>
          <w:b/>
          <w:bCs/>
          <w:color w:val="000000"/>
          <w:sz w:val="24"/>
          <w:szCs w:val="24"/>
          <w:rtl/>
        </w:rPr>
        <w:t>:</w:t>
      </w:r>
    </w:p>
    <w:p w:rsidR="00907813" w:rsidRPr="00441BE6" w:rsidRDefault="00907813"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cs"/>
          <w:color w:val="000000"/>
          <w:sz w:val="24"/>
          <w:szCs w:val="24"/>
          <w:rtl/>
        </w:rPr>
        <w:t xml:space="preserve">ר' אליעזר טוען שפשרה זה ממש חטא וניאוץ השם חלילה </w:t>
      </w:r>
      <w:r w:rsidRPr="00441BE6">
        <w:rPr>
          <w:rFonts w:ascii="ResponsaTTF" w:cs="David"/>
          <w:color w:val="000000"/>
          <w:sz w:val="24"/>
          <w:szCs w:val="24"/>
          <w:rtl/>
        </w:rPr>
        <w:t>–</w:t>
      </w:r>
      <w:r w:rsidRPr="00441BE6">
        <w:rPr>
          <w:rFonts w:ascii="ResponsaTTF" w:cs="David" w:hint="cs"/>
          <w:color w:val="000000"/>
          <w:sz w:val="24"/>
          <w:szCs w:val="24"/>
          <w:rtl/>
        </w:rPr>
        <w:t xml:space="preserve"> ואין כאן משפט. לעומתו ר' יהושע טוען שמצווה "לבצוע" </w:t>
      </w:r>
      <w:r w:rsidRPr="00441BE6">
        <w:rPr>
          <w:rFonts w:ascii="ResponsaTTF" w:cs="David"/>
          <w:color w:val="000000"/>
          <w:sz w:val="24"/>
          <w:szCs w:val="24"/>
          <w:rtl/>
        </w:rPr>
        <w:t>–</w:t>
      </w:r>
      <w:r w:rsidR="009F6CF5" w:rsidRPr="00441BE6">
        <w:rPr>
          <w:rFonts w:ascii="ResponsaTTF" w:cs="David" w:hint="cs"/>
          <w:color w:val="000000"/>
          <w:sz w:val="24"/>
          <w:szCs w:val="24"/>
          <w:rtl/>
        </w:rPr>
        <w:t xml:space="preserve"> לפשר </w:t>
      </w:r>
      <w:r w:rsidR="009F6CF5" w:rsidRPr="00441BE6">
        <w:rPr>
          <w:rFonts w:ascii="ResponsaTTF" w:cs="David"/>
          <w:color w:val="000000"/>
          <w:sz w:val="24"/>
          <w:szCs w:val="24"/>
          <w:rtl/>
        </w:rPr>
        <w:t>–</w:t>
      </w:r>
      <w:r w:rsidR="009F6CF5" w:rsidRPr="00441BE6">
        <w:rPr>
          <w:rFonts w:ascii="ResponsaTTF" w:cs="David" w:hint="cs"/>
          <w:color w:val="000000"/>
          <w:sz w:val="24"/>
          <w:szCs w:val="24"/>
          <w:rtl/>
        </w:rPr>
        <w:t xml:space="preserve"> וזהו גם משפט וגם שלום. והלכה כר' יהושע...</w:t>
      </w:r>
    </w:p>
    <w:p w:rsidR="00AE7941" w:rsidRPr="00441BE6" w:rsidRDefault="00AE7941"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לשיטת ר' אליעזר </w:t>
      </w:r>
      <w:r w:rsidRPr="00441BE6">
        <w:rPr>
          <w:rFonts w:ascii="Times New Roman" w:eastAsia="Times New Roman" w:hAnsi="Times New Roman" w:cs="David"/>
          <w:sz w:val="24"/>
          <w:szCs w:val="24"/>
          <w:rtl/>
        </w:rPr>
        <w:t>–</w:t>
      </w:r>
      <w:r w:rsidRPr="00441BE6">
        <w:rPr>
          <w:rFonts w:ascii="Times New Roman" w:eastAsia="Times New Roman" w:hAnsi="Times New Roman" w:cs="David" w:hint="cs"/>
          <w:sz w:val="24"/>
          <w:szCs w:val="24"/>
          <w:u w:val="single"/>
          <w:rtl/>
        </w:rPr>
        <w:t>מהו החטא</w:t>
      </w:r>
      <w:r w:rsidRPr="00441BE6">
        <w:rPr>
          <w:rFonts w:ascii="Times New Roman" w:eastAsia="Times New Roman" w:hAnsi="Times New Roman" w:cs="David" w:hint="cs"/>
          <w:sz w:val="24"/>
          <w:szCs w:val="24"/>
          <w:rtl/>
        </w:rPr>
        <w:t>?</w:t>
      </w:r>
    </w:p>
    <w:p w:rsidR="00AE7941" w:rsidRPr="00441BE6" w:rsidRDefault="00AE7941"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אפשרות א': מעילה בתפקיד כדיין שאמון על מציאת האמת והדין.</w:t>
      </w:r>
    </w:p>
    <w:p w:rsidR="00AE7941" w:rsidRPr="00441BE6" w:rsidRDefault="00AE7941"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אפשרות ב': כפיית פשרה על הצדדים.</w:t>
      </w:r>
    </w:p>
    <w:p w:rsidR="00C84C2E" w:rsidRPr="00441BE6" w:rsidRDefault="00C84C2E" w:rsidP="00441BE6">
      <w:pPr>
        <w:spacing w:before="240" w:line="360" w:lineRule="auto"/>
        <w:rPr>
          <w:rFonts w:ascii="Times New Roman" w:eastAsia="Times New Roman" w:hAnsi="Times New Roman" w:cs="David"/>
          <w:sz w:val="24"/>
          <w:szCs w:val="24"/>
          <w:rtl/>
        </w:rPr>
      </w:pPr>
    </w:p>
    <w:p w:rsidR="00994FDC" w:rsidRPr="00441BE6" w:rsidRDefault="00994FDC"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ר' יהושע</w:t>
      </w:r>
      <w:r w:rsidR="00493DB2" w:rsidRPr="00441BE6">
        <w:rPr>
          <w:rFonts w:ascii="Times New Roman" w:eastAsia="Times New Roman" w:hAnsi="Times New Roman" w:cs="David" w:hint="cs"/>
          <w:sz w:val="24"/>
          <w:szCs w:val="24"/>
          <w:rtl/>
        </w:rPr>
        <w:t xml:space="preserve"> לא מדבר על פשרה המנותקת מהמשפט </w:t>
      </w:r>
      <w:r w:rsidR="00493DB2" w:rsidRPr="00441BE6">
        <w:rPr>
          <w:rFonts w:ascii="Times New Roman" w:eastAsia="Times New Roman" w:hAnsi="Times New Roman" w:cs="David"/>
          <w:sz w:val="24"/>
          <w:szCs w:val="24"/>
          <w:rtl/>
        </w:rPr>
        <w:t>–</w:t>
      </w:r>
    </w:p>
    <w:p w:rsidR="000D0789" w:rsidRPr="00441BE6" w:rsidRDefault="00994FDC" w:rsidP="00441BE6">
      <w:pPr>
        <w:pStyle w:val="a8"/>
        <w:numPr>
          <w:ilvl w:val="0"/>
          <w:numId w:val="3"/>
        </w:numPr>
        <w:spacing w:before="240" w:line="360" w:lineRule="auto"/>
        <w:rPr>
          <w:rFonts w:ascii="Times New Roman" w:eastAsia="Times New Roman" w:hAnsi="Times New Roman" w:cs="David"/>
          <w:sz w:val="24"/>
          <w:szCs w:val="24"/>
        </w:rPr>
      </w:pPr>
      <w:r w:rsidRPr="00441BE6">
        <w:rPr>
          <w:rFonts w:ascii="Times New Roman" w:eastAsia="Times New Roman" w:hAnsi="Times New Roman" w:cs="David" w:hint="cs"/>
          <w:sz w:val="24"/>
          <w:szCs w:val="24"/>
          <w:rtl/>
        </w:rPr>
        <w:t>"אמת ו</w:t>
      </w:r>
      <w:r w:rsidRPr="00441BE6">
        <w:rPr>
          <w:rFonts w:ascii="Times New Roman" w:eastAsia="Times New Roman" w:hAnsi="Times New Roman" w:cs="David" w:hint="cs"/>
          <w:sz w:val="24"/>
          <w:szCs w:val="24"/>
          <w:u w:val="single"/>
          <w:rtl/>
        </w:rPr>
        <w:t>משפט</w:t>
      </w:r>
      <w:r w:rsidRPr="00441BE6">
        <w:rPr>
          <w:rFonts w:ascii="Times New Roman" w:eastAsia="Times New Roman" w:hAnsi="Times New Roman" w:cs="David" w:hint="cs"/>
          <w:sz w:val="24"/>
          <w:szCs w:val="24"/>
          <w:rtl/>
        </w:rPr>
        <w:t xml:space="preserve"> ושלום".</w:t>
      </w:r>
    </w:p>
    <w:p w:rsidR="00C84C2E" w:rsidRPr="00441BE6" w:rsidRDefault="00994FDC" w:rsidP="00441BE6">
      <w:pPr>
        <w:pStyle w:val="a8"/>
        <w:numPr>
          <w:ilvl w:val="0"/>
          <w:numId w:val="3"/>
        </w:num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ההליך מתבצע </w:t>
      </w:r>
      <w:r w:rsidR="00AE7941" w:rsidRPr="00441BE6">
        <w:rPr>
          <w:rFonts w:ascii="Times New Roman" w:eastAsia="Times New Roman" w:hAnsi="Times New Roman" w:cs="David" w:hint="cs"/>
          <w:sz w:val="24"/>
          <w:szCs w:val="24"/>
          <w:u w:val="single"/>
          <w:rtl/>
        </w:rPr>
        <w:t>בתוך</w:t>
      </w:r>
      <w:r w:rsidRPr="00441BE6">
        <w:rPr>
          <w:rFonts w:ascii="Times New Roman" w:eastAsia="Times New Roman" w:hAnsi="Times New Roman" w:cs="David" w:hint="cs"/>
          <w:sz w:val="24"/>
          <w:szCs w:val="24"/>
          <w:rtl/>
        </w:rPr>
        <w:t>ביהמ"ש.</w:t>
      </w:r>
    </w:p>
    <w:p w:rsidR="000D0789" w:rsidRPr="00441BE6" w:rsidRDefault="008B1014" w:rsidP="00441BE6">
      <w:pPr>
        <w:spacing w:before="240" w:line="360" w:lineRule="auto"/>
        <w:rPr>
          <w:rFonts w:ascii="Times New Roman" w:eastAsia="Times New Roman" w:hAnsi="Times New Roman" w:cs="David"/>
          <w:b/>
          <w:bCs/>
          <w:i/>
          <w:iCs/>
          <w:color w:val="FF0000"/>
          <w:sz w:val="24"/>
          <w:szCs w:val="24"/>
          <w:rtl/>
        </w:rPr>
      </w:pPr>
      <w:r w:rsidRPr="00441BE6">
        <w:rPr>
          <w:rFonts w:ascii="Times New Roman" w:eastAsia="Times New Roman" w:hAnsi="Times New Roman" w:cs="David" w:hint="cs"/>
          <w:b/>
          <w:bCs/>
          <w:i/>
          <w:iCs/>
          <w:color w:val="FF0000"/>
          <w:sz w:val="24"/>
          <w:szCs w:val="24"/>
          <w:rtl/>
        </w:rPr>
        <w:t>לקרוא מאמר של ברכיהו ליפשיץ.</w:t>
      </w:r>
    </w:p>
    <w:p w:rsidR="0036079E" w:rsidRPr="00441BE6" w:rsidRDefault="0036079E" w:rsidP="00441BE6">
      <w:pPr>
        <w:spacing w:before="240" w:line="360" w:lineRule="auto"/>
        <w:rPr>
          <w:rFonts w:ascii="Times New Roman" w:eastAsia="Times New Roman" w:hAnsi="Times New Roman" w:cs="David"/>
          <w:b/>
          <w:bCs/>
          <w:sz w:val="24"/>
          <w:szCs w:val="24"/>
          <w:rtl/>
        </w:rPr>
      </w:pPr>
      <w:r w:rsidRPr="00441BE6">
        <w:rPr>
          <w:rFonts w:ascii="Times New Roman" w:eastAsia="Times New Roman" w:hAnsi="Times New Roman" w:cs="David" w:hint="cs"/>
          <w:b/>
          <w:bCs/>
          <w:sz w:val="24"/>
          <w:szCs w:val="24"/>
          <w:rtl/>
        </w:rPr>
        <w:t>דעת ר' יהושע בן קרחה - "מצווה לבצוע"</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לנוכח סתירות בין מושגים בשני מקורות תנ"כיים שונים: אמת-שלום / משפט-צדקה מציג ר"י בן קרחה תפישה הרואה בשילוב ערכים חוץ-משפטיים (צדקה ושלום) עם ההליך השיפוטי עקרון יסוד במשפט העברי. לשיטתו, שילוב הערכים - משפט וצדקה, אמת ושלום מחייבים את הדיין לערוך פשרה. מעיון בפסוק: "ויהי דוד עושה משפט וצדקה לכל עמו" ניתן להבין בנקל את הייחודיות שראה ר"י בן קרחה בפשרה, שכן פסוק זה דן בימי הזהר של מלכות דוד.</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lastRenderedPageBreak/>
        <w:t>מנגד, ניתן לקבול על גישתו זו תוך פירוש שונה של הפסוקים. אין כוונת הפסוקים ללמדנו שיש לעשות משפט שיש בו פשרה, אלא להפריד בין עשיית המשפט והצדק לבין הנהגת השלום והצדקה . כך למשל, אין לראות בפסוק "ויהי דוד עושה משפט וצדקה" ביטוי לכך שהיה דוד עורך פשרות בין צדדים, אלא לנוהגו של דד לפסוק לפי המשפט, ובמידה והחייב היה אדם נזקק - היה דוד עצמו (כאב טיפוס לדיינים באשר הם) מוציא מכיסו ומפצהו על האובדן. משמע, המשפט - כלשעצמו בתורת "יקוב הדין את ההר", והצדקה - כאקט נפרד, שאינה משולבת במשפט.</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למעשה, גישה זו מוצעת אף בדבריו של רבי עצמו. משמע, רבי סבר כר' אליעזר ולא כר"י בן קרחה, ועל כן יש מקום להבין מדוע לא ציין הוא את המחלוקת במשנה, אלא הותירה לתוספתא. </w:t>
      </w:r>
    </w:p>
    <w:p w:rsidR="0036079E" w:rsidRPr="00441BE6" w:rsidRDefault="0036079E" w:rsidP="00441BE6">
      <w:pPr>
        <w:spacing w:before="240" w:line="360" w:lineRule="auto"/>
        <w:rPr>
          <w:rFonts w:ascii="Times New Roman" w:eastAsia="Times New Roman" w:hAnsi="Times New Roman" w:cs="David"/>
          <w:b/>
          <w:bCs/>
          <w:sz w:val="24"/>
          <w:szCs w:val="24"/>
          <w:rtl/>
        </w:rPr>
      </w:pPr>
      <w:r w:rsidRPr="00441BE6">
        <w:rPr>
          <w:rFonts w:ascii="Times New Roman" w:eastAsia="Times New Roman" w:hAnsi="Times New Roman" w:cs="David" w:hint="cs"/>
          <w:b/>
          <w:bCs/>
          <w:sz w:val="24"/>
          <w:szCs w:val="24"/>
          <w:rtl/>
        </w:rPr>
        <w:t>"אמת ומשפט שלום שפטו בשעריכם"</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פס' נוסף בו נעזר ר"י בן קרחה לביסוס עמדתו הוא הפס' מזכריה המנוי בכותרת. לפיו, יש סתירה בין שני המושגים: "אמת ומשפט שלום", סתירה המחייבת את הפשרה.</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 המכילתא דר"י על דברי יתרו: "ויכלת עמד וגם כל העם הזה על מקומו יבוא בשלום" מביאה את דברי ר' שמעון לפיהם התורה הקדימה את הדינים למצוות משום שהמשפט מביא לשלום בין אדם לחברו. משמע, כי ערך השלום מושג באמצעות ההסדרה המשפטית. דברי ר"ש במכילתא נוגדים את דברי ר"י בן קרחה שגרס, כי כל מקום שיש בו משפט אמת אין בו שלום וכל מקום בו יש שלום אין בו משפט אמת. </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מקור נוסף הסותר את הגישה של ר"י בן קרחה מובא במכילתא דרשב"י בשם ר' סימאי, הגורס על צירוף הפסוקים "אמת ומשפט שלום שפטו בשעריכם" ו"כל העם הזה על מקומו יבוא בשלום", כי המשפט כשלעצמו עושה שלום בין אדם לחברו. </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ניתן להסביר את המתח שבין גישות התנאים בהבנת שני מושגים של שלום, כעולה מדברי רשב"ג (התומך בשיטת ר"י בן קרחה, שכן "יפה כח פשרה מכח הדין"): שלום בין יריבים, מחד ושלום כסדר חברתי, מאידך. </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כאמור מעלה, ר"י בן קרחה מציג את הפשרה כמודל אידיאלי תוך הסתמכותו על שתי סתירות בפסוקים: "אמת וצדקה" מחד, "אמת ושלום" מאידך. נראה, כי הקבלת המונחים שלום וצדקה מחייבת בחינתם:</w:t>
      </w:r>
    </w:p>
    <w:p w:rsidR="0036079E" w:rsidRPr="00441BE6" w:rsidRDefault="0036079E" w:rsidP="00441BE6">
      <w:pPr>
        <w:numPr>
          <w:ilvl w:val="0"/>
          <w:numId w:val="7"/>
        </w:num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b/>
          <w:bCs/>
          <w:sz w:val="24"/>
          <w:szCs w:val="24"/>
          <w:rtl/>
        </w:rPr>
        <w:t>צדקה</w:t>
      </w:r>
      <w:r w:rsidRPr="00441BE6">
        <w:rPr>
          <w:rFonts w:ascii="Times New Roman" w:eastAsia="Times New Roman" w:hAnsi="Times New Roman" w:cs="David" w:hint="cs"/>
          <w:sz w:val="24"/>
          <w:szCs w:val="24"/>
          <w:rtl/>
        </w:rPr>
        <w:t xml:space="preserve"> - נראה להבחין בין "צדק" ל"צדקה", בכך שצדקה מבטאת עקרון של לפנים משורת הדין. אם כי, ניתן לאפיין צדקה בדרך נוספת המבטאת נורמות מוסר בסיסיות, כך למשל התנהגות וולונטרית ראויה כהשבת טובה תחת טובה וערכים נוספים המבטאים התנהגות ראוייה שאין מקום לכפותם באמצעות החוק. </w:t>
      </w:r>
    </w:p>
    <w:p w:rsidR="0036079E" w:rsidRPr="00441BE6" w:rsidRDefault="0036079E" w:rsidP="00441BE6">
      <w:pPr>
        <w:spacing w:before="240" w:line="360" w:lineRule="auto"/>
        <w:rPr>
          <w:rFonts w:ascii="Times New Roman" w:eastAsia="Times New Roman" w:hAnsi="Times New Roman" w:cs="David"/>
          <w:sz w:val="24"/>
          <w:szCs w:val="24"/>
        </w:rPr>
      </w:pPr>
      <w:r w:rsidRPr="00441BE6">
        <w:rPr>
          <w:rFonts w:ascii="Times New Roman" w:eastAsia="Times New Roman" w:hAnsi="Times New Roman" w:cs="David" w:hint="cs"/>
          <w:b/>
          <w:bCs/>
          <w:sz w:val="24"/>
          <w:szCs w:val="24"/>
          <w:rtl/>
        </w:rPr>
        <w:t>שלום</w:t>
      </w:r>
      <w:r w:rsidRPr="00441BE6">
        <w:rPr>
          <w:rFonts w:ascii="Times New Roman" w:eastAsia="Times New Roman" w:hAnsi="Times New Roman" w:cs="David" w:hint="cs"/>
          <w:sz w:val="24"/>
          <w:szCs w:val="24"/>
          <w:rtl/>
        </w:rPr>
        <w:t xml:space="preserve"> - בשונה מן הצדקה המבטאת ערכים אובייקטיביים, השלום מבטא ערכים סובייקטיביים. זו היא ההבחנה המהותית בין "שלום" ו"צדקה". ניתן להבחין בין שני מובנים של שלום: שלום </w:t>
      </w:r>
      <w:r w:rsidRPr="00441BE6">
        <w:rPr>
          <w:rFonts w:ascii="Times New Roman" w:eastAsia="Times New Roman" w:hAnsi="Times New Roman" w:cs="David" w:hint="cs"/>
          <w:sz w:val="24"/>
          <w:szCs w:val="24"/>
          <w:rtl/>
        </w:rPr>
        <w:lastRenderedPageBreak/>
        <w:t xml:space="preserve">כהסדרה פרטית בין צדדים לסכסוך, או שלום כהבאת רווחה ציבורית בעצם החלת עקרונות שיפוטיים מעין אלה. </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הנצי"בבשו"ת משיב דבר גורס, כי דבר המשנה:"על 3 דברים העולם עומד - על הדין, האמת והשלום" מחייב, כי מקום בו הדין והאמת אינם מביאים לשלום - יש מקום לסטות מהם ולנקוט בדרך הפשרה - כדי להביא לשלום. כחיזוק לדבריו מציין הוא את דברי הגמ': "חרב ביהמ'ק על שהעמידו דבריהם על דין תורה". לנוכח זאת, הורה הוא, כי בכל עת בה דיין ניגש לפסיקת דין עליו לוודא, כי בדין שייפסק יהא כדי להשכין שלום. בייחוד, מיישם הנצי"ב את דבריו כשהסכסוך איננו בין פרטים אלא במחלוקת ציבורית עסקינן. לשיטתו, כשהמחלוקת איננה פרטית אלא ציבורית - יש לתור לפשרה מתחילת ההליך. למעשה, הנצי"ב רואה את השלום כערך ציבורי - ולא כהשכנת שלום בין פרטים קונקרטיים שביניהם סכסוך. </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בחינת ס' 79א לחוק ביהמש מעלה הבחנה בין:</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ס"ק א - ביטוי לפשרה על דרך הפסיקה. רעיון זה אינו מבטא נאמנה את ערך השלום בפשרה. פסיקה על דרך הפשרה הינה ביטוי לצדקה (שכן, סוטה היא מן ה"צדק"), אם כי אין הכרח שפסיקה זו תביא לשלום.</w:t>
      </w:r>
    </w:p>
    <w:p w:rsidR="0036079E" w:rsidRPr="00441BE6" w:rsidRDefault="0036079E"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ס"ק ב - ביטוי לפשרה בדרך של תיווך בין הצדדים, שכן ביהמש מאשר הסכם ואינו חותר לפשרה. רעיון זה מבטא את ערך השלום הבא לידי ביטוי בפשרה.</w:t>
      </w:r>
      <w:r w:rsidRPr="00441BE6">
        <w:rPr>
          <w:rFonts w:ascii="Times New Roman" w:eastAsia="Times New Roman" w:hAnsi="Times New Roman" w:cs="David"/>
          <w:sz w:val="24"/>
          <w:szCs w:val="24"/>
          <w:rtl/>
        </w:rPr>
        <w:br/>
      </w:r>
    </w:p>
    <w:p w:rsidR="000D0789" w:rsidRPr="00441BE6" w:rsidRDefault="002B4F55" w:rsidP="00441BE6">
      <w:pPr>
        <w:spacing w:before="240" w:line="360" w:lineRule="auto"/>
        <w:rPr>
          <w:rFonts w:ascii="Times New Roman" w:eastAsia="Times New Roman" w:hAnsi="Times New Roman" w:cs="David"/>
          <w:b/>
          <w:bCs/>
          <w:sz w:val="24"/>
          <w:szCs w:val="24"/>
          <w:rtl/>
        </w:rPr>
      </w:pPr>
      <w:r w:rsidRPr="00441BE6">
        <w:rPr>
          <w:rFonts w:ascii="Times New Roman" w:eastAsia="Times New Roman" w:hAnsi="Times New Roman" w:cs="David" w:hint="cs"/>
          <w:b/>
          <w:bCs/>
          <w:sz w:val="24"/>
          <w:szCs w:val="24"/>
          <w:rtl/>
        </w:rPr>
        <w:t>כ"ה ניסן התשע"ב, 17/4/12</w:t>
      </w:r>
    </w:p>
    <w:p w:rsidR="0036079E" w:rsidRPr="00441BE6" w:rsidRDefault="0036079E" w:rsidP="00441BE6">
      <w:pPr>
        <w:spacing w:before="240" w:line="360" w:lineRule="auto"/>
        <w:rPr>
          <w:rFonts w:ascii="Times New Roman" w:eastAsia="Times New Roman" w:hAnsi="Times New Roman" w:cs="David"/>
          <w:b/>
          <w:bCs/>
          <w:sz w:val="24"/>
          <w:szCs w:val="24"/>
          <w:u w:val="single"/>
          <w:rtl/>
        </w:rPr>
      </w:pPr>
    </w:p>
    <w:p w:rsidR="002B4F55" w:rsidRPr="00441BE6" w:rsidRDefault="002B4F55" w:rsidP="00441BE6">
      <w:pPr>
        <w:spacing w:before="240" w:line="360" w:lineRule="auto"/>
        <w:rPr>
          <w:rFonts w:ascii="Times New Roman" w:eastAsia="Times New Roman" w:hAnsi="Times New Roman" w:cs="David"/>
          <w:b/>
          <w:bCs/>
          <w:sz w:val="24"/>
          <w:szCs w:val="24"/>
          <w:rtl/>
        </w:rPr>
      </w:pPr>
      <w:r w:rsidRPr="00441BE6">
        <w:rPr>
          <w:rFonts w:ascii="Times New Roman" w:eastAsia="Times New Roman" w:hAnsi="Times New Roman" w:cs="David" w:hint="cs"/>
          <w:b/>
          <w:bCs/>
          <w:sz w:val="24"/>
          <w:szCs w:val="24"/>
          <w:rtl/>
        </w:rPr>
        <w:t>דעת ר' אליעזר בנו של ר' יוסי הגלילי</w:t>
      </w:r>
    </w:p>
    <w:p w:rsidR="002B4F55" w:rsidRPr="00441BE6" w:rsidRDefault="002B4F55"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 xml:space="preserve">ר' אליעזר טוען שאסור לבצוע, אך מזכיר את אהרון הכהן שהיה רודף שלום, משמע פשרה. </w:t>
      </w:r>
    </w:p>
    <w:p w:rsidR="002B4F55" w:rsidRPr="00441BE6" w:rsidRDefault="002B4F55" w:rsidP="00441BE6">
      <w:pPr>
        <w:spacing w:before="240" w:line="360" w:lineRule="auto"/>
        <w:rPr>
          <w:rFonts w:ascii="Times New Roman" w:eastAsia="Times New Roman" w:hAnsi="Times New Roman" w:cs="David"/>
          <w:sz w:val="24"/>
          <w:szCs w:val="24"/>
          <w:rtl/>
        </w:rPr>
      </w:pPr>
      <w:r w:rsidRPr="00441BE6">
        <w:rPr>
          <w:rFonts w:ascii="Times New Roman" w:eastAsia="Times New Roman" w:hAnsi="Times New Roman" w:cs="David" w:hint="cs"/>
          <w:sz w:val="24"/>
          <w:szCs w:val="24"/>
          <w:rtl/>
        </w:rPr>
        <w:t>כיצד הדברים מסתדרים עם דעתו?</w:t>
      </w:r>
    </w:p>
    <w:p w:rsidR="002B4F55" w:rsidRPr="00441BE6" w:rsidRDefault="002B4F55" w:rsidP="00441BE6">
      <w:pPr>
        <w:spacing w:before="240" w:line="360" w:lineRule="auto"/>
        <w:rPr>
          <w:rFonts w:ascii="Times New Roman" w:eastAsia="Times New Roman" w:hAnsi="Times New Roman" w:cs="David"/>
          <w:sz w:val="24"/>
          <w:szCs w:val="24"/>
          <w:u w:val="single"/>
          <w:rtl/>
        </w:rPr>
      </w:pPr>
      <w:r w:rsidRPr="00441BE6">
        <w:rPr>
          <w:rFonts w:ascii="Times New Roman" w:eastAsia="Times New Roman" w:hAnsi="Times New Roman" w:cs="David" w:hint="cs"/>
          <w:sz w:val="24"/>
          <w:szCs w:val="24"/>
          <w:u w:val="single"/>
          <w:rtl/>
        </w:rPr>
        <w:t>סנהדרין ו:</w:t>
      </w:r>
    </w:p>
    <w:p w:rsidR="000D0789" w:rsidRPr="00441BE6" w:rsidRDefault="002B4F55" w:rsidP="00441BE6">
      <w:pPr>
        <w:spacing w:before="240" w:line="360" w:lineRule="auto"/>
        <w:rPr>
          <w:rFonts w:ascii="Times New Roman" w:eastAsia="Times New Roman" w:hAnsi="Times New Roman" w:cs="David"/>
          <w:sz w:val="24"/>
          <w:szCs w:val="24"/>
          <w:rtl/>
        </w:rPr>
      </w:pPr>
      <w:r w:rsidRPr="00441BE6">
        <w:rPr>
          <w:rFonts w:cs="David" w:hint="cs"/>
          <w:sz w:val="24"/>
          <w:szCs w:val="24"/>
          <w:rtl/>
        </w:rPr>
        <w:t>ר"א בנו של רבי יוסי הגלילי אומר אסור לבצוע וכל הבוצע ה"ז חוטא וכל המברך את הבוצע הרי זה מנאץ ועל זה נאמר (</w:t>
      </w:r>
      <w:hyperlink r:id="rId9" w:tooltip="קטגוריה:תהלים י ג" w:history="1">
        <w:r w:rsidRPr="00441BE6">
          <w:rPr>
            <w:rStyle w:val="Hyperlink"/>
            <w:rFonts w:cs="David" w:hint="cs"/>
            <w:sz w:val="24"/>
            <w:szCs w:val="24"/>
            <w:rtl/>
          </w:rPr>
          <w:t>תהלים י, ג</w:t>
        </w:r>
      </w:hyperlink>
      <w:r w:rsidRPr="00441BE6">
        <w:rPr>
          <w:rFonts w:cs="David" w:hint="cs"/>
          <w:sz w:val="24"/>
          <w:szCs w:val="24"/>
          <w:rtl/>
        </w:rPr>
        <w:t>) בוצע ברך נאץ ה' אלא יקוב הדין את ההר שנאמר (</w:t>
      </w:r>
      <w:hyperlink r:id="rId10" w:tooltip="קטגוריה:דברים א יז" w:history="1">
        <w:r w:rsidRPr="00441BE6">
          <w:rPr>
            <w:rStyle w:val="Hyperlink"/>
            <w:rFonts w:cs="David" w:hint="cs"/>
            <w:sz w:val="24"/>
            <w:szCs w:val="24"/>
            <w:rtl/>
          </w:rPr>
          <w:t>דברים א, יז</w:t>
        </w:r>
      </w:hyperlink>
      <w:r w:rsidRPr="00441BE6">
        <w:rPr>
          <w:rFonts w:cs="David" w:hint="cs"/>
          <w:sz w:val="24"/>
          <w:szCs w:val="24"/>
          <w:rtl/>
        </w:rPr>
        <w:t>) כי המשפט לאלהים הוא וכן משה היה אומר יקוב הדין את ההר אבל אהרן אוהב שלום ורודף שלום ומשים שלום בין אדם לחבירו שנאמר (</w:t>
      </w:r>
      <w:hyperlink r:id="rId11" w:tooltip="קטגוריה:מלאכי ב ו" w:history="1">
        <w:r w:rsidRPr="00441BE6">
          <w:rPr>
            <w:rStyle w:val="Hyperlink"/>
            <w:rFonts w:cs="David" w:hint="cs"/>
            <w:sz w:val="24"/>
            <w:szCs w:val="24"/>
            <w:rtl/>
          </w:rPr>
          <w:t>מלאכי ב, ו</w:t>
        </w:r>
      </w:hyperlink>
      <w:r w:rsidRPr="00441BE6">
        <w:rPr>
          <w:rFonts w:cs="David" w:hint="cs"/>
          <w:sz w:val="24"/>
          <w:szCs w:val="24"/>
          <w:rtl/>
        </w:rPr>
        <w:t>) תורת אמת היתהבפיהו ועולה לא נמצא בשפתיו בשלום ובמישור הלך אתי ורבים השיב מעון</w:t>
      </w:r>
      <w:r w:rsidRPr="00441BE6">
        <w:rPr>
          <w:rFonts w:ascii="Times New Roman" w:eastAsia="Times New Roman" w:hAnsi="Times New Roman" w:cs="David" w:hint="cs"/>
          <w:sz w:val="24"/>
          <w:szCs w:val="24"/>
          <w:rtl/>
        </w:rPr>
        <w:t>.</w:t>
      </w:r>
    </w:p>
    <w:p w:rsidR="000D0789" w:rsidRPr="00441BE6" w:rsidRDefault="002B4F55" w:rsidP="00441BE6">
      <w:pPr>
        <w:spacing w:before="240" w:line="360" w:lineRule="auto"/>
        <w:rPr>
          <w:rFonts w:ascii="Times New Roman" w:eastAsia="Times New Roman" w:hAnsi="Times New Roman" w:cs="David"/>
          <w:sz w:val="24"/>
          <w:szCs w:val="24"/>
          <w:u w:val="single"/>
          <w:rtl/>
        </w:rPr>
      </w:pPr>
      <w:r w:rsidRPr="00441BE6">
        <w:rPr>
          <w:rFonts w:ascii="Times New Roman" w:eastAsia="Times New Roman" w:hAnsi="Times New Roman" w:cs="David" w:hint="cs"/>
          <w:sz w:val="24"/>
          <w:szCs w:val="24"/>
          <w:u w:val="single"/>
          <w:rtl/>
        </w:rPr>
        <w:t>רש"י על אתר</w:t>
      </w:r>
    </w:p>
    <w:p w:rsidR="002B4F55" w:rsidRPr="00441BE6" w:rsidRDefault="002B4F55" w:rsidP="00441BE6">
      <w:pPr>
        <w:spacing w:before="240" w:line="360" w:lineRule="auto"/>
        <w:rPr>
          <w:rFonts w:cs="David"/>
          <w:sz w:val="24"/>
          <w:szCs w:val="24"/>
          <w:rtl/>
        </w:rPr>
      </w:pPr>
      <w:r w:rsidRPr="00441BE6">
        <w:rPr>
          <w:rFonts w:cs="David" w:hint="cs"/>
          <w:b/>
          <w:bCs/>
          <w:sz w:val="24"/>
          <w:szCs w:val="24"/>
          <w:rtl/>
        </w:rPr>
        <w:t>אסור לבצוע</w:t>
      </w:r>
      <w:r w:rsidRPr="00441BE6">
        <w:rPr>
          <w:rFonts w:cs="David" w:hint="cs"/>
          <w:sz w:val="24"/>
          <w:szCs w:val="24"/>
          <w:rtl/>
        </w:rPr>
        <w:t xml:space="preserve"> - משבאו לדין אסור לדיינים לבצוע.</w:t>
      </w:r>
    </w:p>
    <w:p w:rsidR="002B4F55" w:rsidRPr="00441BE6" w:rsidRDefault="002B4F55" w:rsidP="00441BE6">
      <w:pPr>
        <w:spacing w:before="240" w:line="360" w:lineRule="auto"/>
        <w:rPr>
          <w:rFonts w:cs="David"/>
          <w:sz w:val="24"/>
          <w:szCs w:val="24"/>
          <w:rtl/>
        </w:rPr>
      </w:pPr>
      <w:r w:rsidRPr="00441BE6">
        <w:rPr>
          <w:rFonts w:cs="David" w:hint="cs"/>
          <w:b/>
          <w:bCs/>
          <w:sz w:val="24"/>
          <w:szCs w:val="24"/>
          <w:rtl/>
        </w:rPr>
        <w:lastRenderedPageBreak/>
        <w:t>אבל אהרן אוהב שלום ורודף שלום</w:t>
      </w:r>
      <w:r w:rsidRPr="00441BE6">
        <w:rPr>
          <w:rFonts w:cs="David" w:hint="cs"/>
          <w:sz w:val="24"/>
          <w:szCs w:val="24"/>
          <w:rtl/>
        </w:rPr>
        <w:t xml:space="preserve"> - וכיון שהיה שומע מחלוקת ביניהם קודם שיבואו לפניו לדין היה רודף אחריהן ומטיל שלום ביניהן.</w:t>
      </w:r>
    </w:p>
    <w:p w:rsidR="002B4F55" w:rsidRPr="00441BE6" w:rsidRDefault="002B4F55" w:rsidP="00441BE6">
      <w:pPr>
        <w:spacing w:before="240" w:line="360" w:lineRule="auto"/>
        <w:rPr>
          <w:rFonts w:ascii="Times New Roman" w:eastAsia="Times New Roman" w:hAnsi="Times New Roman" w:cs="David"/>
          <w:sz w:val="24"/>
          <w:szCs w:val="24"/>
          <w:u w:val="single"/>
          <w:rtl/>
        </w:rPr>
      </w:pPr>
      <w:r w:rsidRPr="00441BE6">
        <w:rPr>
          <w:rFonts w:cs="David" w:hint="cs"/>
          <w:sz w:val="24"/>
          <w:szCs w:val="24"/>
          <w:rtl/>
        </w:rPr>
        <w:t>לפי רש"י בבארו את דברי ר' אליעזר, רק בתוך כותלי ביה"ד (עניין ג"ג) אסור לעשות פשרה.</w:t>
      </w:r>
    </w:p>
    <w:p w:rsidR="002B4F55" w:rsidRPr="00441BE6" w:rsidRDefault="002B4F55" w:rsidP="00441BE6">
      <w:pPr>
        <w:spacing w:before="240" w:line="360" w:lineRule="auto"/>
        <w:rPr>
          <w:rFonts w:ascii="Times New Roman" w:eastAsia="Times New Roman" w:hAnsi="Times New Roman" w:cs="David"/>
          <w:sz w:val="24"/>
          <w:szCs w:val="24"/>
          <w:u w:val="single"/>
          <w:rtl/>
        </w:rPr>
      </w:pPr>
      <w:r w:rsidRPr="00441BE6">
        <w:rPr>
          <w:rFonts w:ascii="Times New Roman" w:eastAsia="Times New Roman" w:hAnsi="Times New Roman" w:cs="David" w:hint="cs"/>
          <w:sz w:val="24"/>
          <w:szCs w:val="24"/>
          <w:u w:val="single"/>
          <w:rtl/>
        </w:rPr>
        <w:t>תוספות</w:t>
      </w:r>
    </w:p>
    <w:p w:rsidR="002B4F55" w:rsidRPr="00441BE6" w:rsidRDefault="002B4F55" w:rsidP="00441BE6">
      <w:pPr>
        <w:spacing w:before="240" w:line="360" w:lineRule="auto"/>
        <w:rPr>
          <w:rFonts w:ascii="Times New Roman" w:eastAsia="Times New Roman" w:hAnsi="Times New Roman" w:cs="David"/>
          <w:sz w:val="24"/>
          <w:szCs w:val="24"/>
          <w:u w:val="single"/>
        </w:rPr>
      </w:pPr>
      <w:r w:rsidRPr="00441BE6">
        <w:rPr>
          <w:rFonts w:ascii="Times New Roman" w:eastAsia="Times New Roman" w:hAnsi="Times New Roman" w:cs="David" w:hint="cs"/>
          <w:b/>
          <w:bCs/>
          <w:sz w:val="24"/>
          <w:szCs w:val="24"/>
          <w:rtl/>
        </w:rPr>
        <w:t>אבל</w:t>
      </w:r>
      <w:r w:rsidRPr="00441BE6">
        <w:rPr>
          <w:rFonts w:ascii="Times New Roman" w:eastAsia="Times New Roman" w:hAnsi="Times New Roman" w:cs="David" w:hint="cs"/>
          <w:sz w:val="24"/>
          <w:szCs w:val="24"/>
          <w:rtl/>
        </w:rPr>
        <w:t xml:space="preserve"> אהרן - פי' כיון שלא היה דיין ולא היה הדין בא לפניו אלא לפני משה ודאי לדידיה שרי:</w:t>
      </w:r>
    </w:p>
    <w:p w:rsidR="00CA07EF" w:rsidRPr="00441BE6" w:rsidRDefault="002B4F55" w:rsidP="00441BE6">
      <w:pPr>
        <w:tabs>
          <w:tab w:val="left" w:pos="4883"/>
        </w:tabs>
        <w:spacing w:before="240" w:line="360" w:lineRule="auto"/>
        <w:rPr>
          <w:rFonts w:cs="David"/>
          <w:sz w:val="24"/>
          <w:szCs w:val="24"/>
          <w:rtl/>
        </w:rPr>
      </w:pPr>
      <w:r w:rsidRPr="00441BE6">
        <w:rPr>
          <w:rFonts w:cs="David" w:hint="cs"/>
          <w:sz w:val="24"/>
          <w:szCs w:val="24"/>
          <w:rtl/>
        </w:rPr>
        <w:t xml:space="preserve">לפי התוס', מלבד העניין הג"ג, יש עניין מהותי: אם אתה לא דיין </w:t>
      </w:r>
      <w:r w:rsidRPr="00441BE6">
        <w:rPr>
          <w:rFonts w:cs="David"/>
          <w:sz w:val="24"/>
          <w:szCs w:val="24"/>
          <w:rtl/>
        </w:rPr>
        <w:t>–</w:t>
      </w:r>
      <w:r w:rsidRPr="00441BE6">
        <w:rPr>
          <w:rFonts w:cs="David" w:hint="cs"/>
          <w:sz w:val="24"/>
          <w:szCs w:val="24"/>
          <w:rtl/>
        </w:rPr>
        <w:t xml:space="preserve"> מותר לך לעשות פשרה. משמע כנראה שאם אתה דיין </w:t>
      </w:r>
      <w:r w:rsidRPr="00441BE6">
        <w:rPr>
          <w:rFonts w:cs="David"/>
          <w:sz w:val="24"/>
          <w:szCs w:val="24"/>
          <w:rtl/>
        </w:rPr>
        <w:t>–</w:t>
      </w:r>
      <w:r w:rsidRPr="00441BE6">
        <w:rPr>
          <w:rFonts w:cs="David" w:hint="cs"/>
          <w:sz w:val="24"/>
          <w:szCs w:val="24"/>
          <w:rtl/>
        </w:rPr>
        <w:t xml:space="preserve"> אסור לך.</w:t>
      </w:r>
    </w:p>
    <w:p w:rsidR="002B4F55" w:rsidRPr="00441BE6" w:rsidRDefault="002B4F55" w:rsidP="00441BE6">
      <w:pPr>
        <w:tabs>
          <w:tab w:val="left" w:pos="4883"/>
        </w:tabs>
        <w:spacing w:before="240" w:line="360" w:lineRule="auto"/>
        <w:rPr>
          <w:rFonts w:cs="David"/>
          <w:sz w:val="24"/>
          <w:szCs w:val="24"/>
          <w:rtl/>
        </w:rPr>
      </w:pPr>
      <w:r w:rsidRPr="00441BE6">
        <w:rPr>
          <w:rFonts w:cs="David" w:hint="cs"/>
          <w:sz w:val="24"/>
          <w:szCs w:val="24"/>
          <w:rtl/>
        </w:rPr>
        <w:t>העולה מאלה הוא שאין ביהדות התנגדות עקרונית לפשרה, אלא כשזה בתוך המערכת המשפטית.</w:t>
      </w:r>
    </w:p>
    <w:p w:rsidR="00687C3D" w:rsidRPr="00441BE6" w:rsidRDefault="00687C3D" w:rsidP="00441BE6">
      <w:pPr>
        <w:tabs>
          <w:tab w:val="left" w:pos="4883"/>
        </w:tabs>
        <w:spacing w:before="240" w:line="360" w:lineRule="auto"/>
        <w:rPr>
          <w:rFonts w:cs="David"/>
          <w:b/>
          <w:bCs/>
          <w:sz w:val="24"/>
          <w:szCs w:val="24"/>
          <w:rtl/>
        </w:rPr>
      </w:pPr>
      <w:r w:rsidRPr="00441BE6">
        <w:rPr>
          <w:rFonts w:cs="David" w:hint="cs"/>
          <w:b/>
          <w:bCs/>
          <w:sz w:val="24"/>
          <w:szCs w:val="24"/>
          <w:rtl/>
        </w:rPr>
        <w:t>"אלא יקוב הדין את ההר"</w:t>
      </w:r>
    </w:p>
    <w:p w:rsidR="002B4F55" w:rsidRPr="00441BE6" w:rsidRDefault="00687C3D" w:rsidP="00441BE6">
      <w:pPr>
        <w:tabs>
          <w:tab w:val="left" w:pos="4883"/>
        </w:tabs>
        <w:spacing w:before="240" w:line="360" w:lineRule="auto"/>
        <w:rPr>
          <w:rFonts w:cs="David"/>
          <w:sz w:val="24"/>
          <w:szCs w:val="24"/>
          <w:rtl/>
        </w:rPr>
      </w:pPr>
      <w:r w:rsidRPr="00441BE6">
        <w:rPr>
          <w:rFonts w:cs="David" w:hint="cs"/>
          <w:sz w:val="24"/>
          <w:szCs w:val="24"/>
          <w:u w:val="single"/>
          <w:rtl/>
        </w:rPr>
        <w:t>התוספתא</w:t>
      </w:r>
      <w:r w:rsidRPr="00441BE6">
        <w:rPr>
          <w:rFonts w:cs="David"/>
          <w:sz w:val="24"/>
          <w:szCs w:val="24"/>
          <w:rtl/>
        </w:rPr>
        <w:t>–</w:t>
      </w:r>
      <w:r w:rsidRPr="00441BE6">
        <w:rPr>
          <w:rFonts w:cs="David" w:hint="cs"/>
          <w:sz w:val="24"/>
          <w:szCs w:val="24"/>
          <w:rtl/>
        </w:rPr>
        <w:t xml:space="preserve"> שכן משה היה אומר יקוב הדין את ההר.</w:t>
      </w:r>
    </w:p>
    <w:p w:rsidR="00687C3D" w:rsidRPr="00441BE6" w:rsidRDefault="00687C3D" w:rsidP="00441BE6">
      <w:pPr>
        <w:tabs>
          <w:tab w:val="left" w:pos="4883"/>
        </w:tabs>
        <w:spacing w:before="240" w:line="360" w:lineRule="auto"/>
        <w:rPr>
          <w:rFonts w:cs="David"/>
          <w:sz w:val="24"/>
          <w:szCs w:val="24"/>
          <w:rtl/>
        </w:rPr>
      </w:pPr>
      <w:r w:rsidRPr="00441BE6">
        <w:rPr>
          <w:rFonts w:cs="David" w:hint="cs"/>
          <w:sz w:val="24"/>
          <w:szCs w:val="24"/>
          <w:u w:val="single"/>
          <w:rtl/>
        </w:rPr>
        <w:t>בבלי</w:t>
      </w:r>
      <w:r w:rsidRPr="00441BE6">
        <w:rPr>
          <w:rFonts w:cs="David"/>
          <w:sz w:val="24"/>
          <w:szCs w:val="24"/>
          <w:rtl/>
        </w:rPr>
        <w:t>–</w:t>
      </w:r>
      <w:r w:rsidRPr="00441BE6">
        <w:rPr>
          <w:rFonts w:cs="David" w:hint="cs"/>
          <w:sz w:val="24"/>
          <w:szCs w:val="24"/>
          <w:rtl/>
        </w:rPr>
        <w:t xml:space="preserve"> אלא יקוב הדין את ההר, שנאמר: "כי המשפט לאלוקים הוא", וכן משה היה אומר יקוב הדין את ההר.</w:t>
      </w:r>
    </w:p>
    <w:p w:rsidR="00687C3D" w:rsidRPr="00441BE6" w:rsidRDefault="00687C3D" w:rsidP="00441BE6">
      <w:pPr>
        <w:tabs>
          <w:tab w:val="left" w:pos="4883"/>
        </w:tabs>
        <w:spacing w:before="240" w:line="360" w:lineRule="auto"/>
        <w:rPr>
          <w:rFonts w:cs="David"/>
          <w:sz w:val="24"/>
          <w:szCs w:val="24"/>
          <w:rtl/>
        </w:rPr>
      </w:pPr>
      <w:r w:rsidRPr="00441BE6">
        <w:rPr>
          <w:rFonts w:cs="David" w:hint="cs"/>
          <w:sz w:val="24"/>
          <w:szCs w:val="24"/>
          <w:u w:val="single"/>
          <w:rtl/>
        </w:rPr>
        <w:t>ירושלמי</w:t>
      </w:r>
      <w:r w:rsidRPr="00441BE6">
        <w:rPr>
          <w:rFonts w:cs="David"/>
          <w:sz w:val="24"/>
          <w:szCs w:val="24"/>
          <w:rtl/>
        </w:rPr>
        <w:t>–</w:t>
      </w:r>
      <w:r w:rsidRPr="00441BE6">
        <w:rPr>
          <w:rFonts w:cs="David" w:hint="cs"/>
          <w:sz w:val="24"/>
          <w:szCs w:val="24"/>
          <w:rtl/>
        </w:rPr>
        <w:t xml:space="preserve"> אלא יקוב הדין את ההר, כשעשה משה.</w:t>
      </w:r>
    </w:p>
    <w:p w:rsidR="00687C3D" w:rsidRPr="00441BE6" w:rsidRDefault="00687C3D" w:rsidP="00441BE6">
      <w:pPr>
        <w:tabs>
          <w:tab w:val="left" w:pos="4883"/>
        </w:tabs>
        <w:spacing w:before="240" w:line="360" w:lineRule="auto"/>
        <w:rPr>
          <w:rFonts w:cs="David"/>
          <w:sz w:val="24"/>
          <w:szCs w:val="24"/>
          <w:rtl/>
        </w:rPr>
      </w:pPr>
      <w:r w:rsidRPr="00441BE6">
        <w:rPr>
          <w:rFonts w:cs="David" w:hint="cs"/>
          <w:sz w:val="24"/>
          <w:szCs w:val="24"/>
          <w:rtl/>
        </w:rPr>
        <w:t xml:space="preserve">הבבלי עושה משהו חריג מהשאר ומגייס אליו פסוק מהתורה </w:t>
      </w:r>
      <w:r w:rsidRPr="00441BE6">
        <w:rPr>
          <w:rFonts w:cs="David"/>
          <w:sz w:val="24"/>
          <w:szCs w:val="24"/>
          <w:rtl/>
        </w:rPr>
        <w:t>–</w:t>
      </w:r>
      <w:r w:rsidRPr="00441BE6">
        <w:rPr>
          <w:rFonts w:cs="David" w:hint="cs"/>
          <w:sz w:val="24"/>
          <w:szCs w:val="24"/>
          <w:rtl/>
        </w:rPr>
        <w:t xml:space="preserve"> "כי המשפט לאלוקים הוא" </w:t>
      </w:r>
      <w:r w:rsidRPr="00441BE6">
        <w:rPr>
          <w:rFonts w:cs="David"/>
          <w:sz w:val="24"/>
          <w:szCs w:val="24"/>
          <w:rtl/>
        </w:rPr>
        <w:t>–</w:t>
      </w:r>
      <w:r w:rsidRPr="00441BE6">
        <w:rPr>
          <w:rFonts w:cs="David" w:hint="cs"/>
          <w:sz w:val="24"/>
          <w:szCs w:val="24"/>
          <w:rtl/>
        </w:rPr>
        <w:t xml:space="preserve"> וכך "מוכיח" שחייבים ללכת לפי הדין.</w:t>
      </w:r>
    </w:p>
    <w:p w:rsidR="002B4F55" w:rsidRPr="00441BE6" w:rsidRDefault="00447A00" w:rsidP="00441BE6">
      <w:pPr>
        <w:tabs>
          <w:tab w:val="left" w:pos="4883"/>
        </w:tabs>
        <w:spacing w:before="240" w:line="360" w:lineRule="auto"/>
        <w:rPr>
          <w:rFonts w:cs="David"/>
          <w:sz w:val="24"/>
          <w:szCs w:val="24"/>
          <w:u w:val="single"/>
          <w:rtl/>
        </w:rPr>
      </w:pPr>
      <w:r w:rsidRPr="00441BE6">
        <w:rPr>
          <w:rFonts w:cs="David" w:hint="cs"/>
          <w:sz w:val="24"/>
          <w:szCs w:val="24"/>
          <w:u w:val="single"/>
          <w:rtl/>
        </w:rPr>
        <w:t>תוספתא פרק א' הלכה ט</w:t>
      </w:r>
    </w:p>
    <w:p w:rsidR="00447A00" w:rsidRPr="00441BE6" w:rsidRDefault="00447A00"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cs"/>
          <w:color w:val="800000"/>
          <w:sz w:val="24"/>
          <w:szCs w:val="24"/>
          <w:rtl/>
        </w:rPr>
        <w:t>"</w:t>
      </w:r>
      <w:r w:rsidRPr="00441BE6">
        <w:rPr>
          <w:rFonts w:ascii="ResponsaTTF" w:cs="David" w:hint="eastAsia"/>
          <w:color w:val="000000"/>
          <w:sz w:val="24"/>
          <w:szCs w:val="24"/>
          <w:rtl/>
        </w:rPr>
        <w:t>יהוהדייניןיודעיןאתמיהםדניןולפנימיהןדניןומיהואדןעמהםויהיוהעדיםיודעיםאתמיהםמעידיןולפנימיהןמעידיןועםמיהםמעידיןומיהואעדעמהםשנ</w:t>
      </w:r>
      <w:r w:rsidRPr="00441BE6">
        <w:rPr>
          <w:rFonts w:ascii="ResponsaTTF" w:cs="David"/>
          <w:color w:val="000000"/>
          <w:sz w:val="24"/>
          <w:szCs w:val="24"/>
          <w:rtl/>
        </w:rPr>
        <w:t xml:space="preserve">' </w:t>
      </w:r>
      <w:r w:rsidRPr="00441BE6">
        <w:rPr>
          <w:rFonts w:ascii="ResponsaTTF" w:cs="David" w:hint="eastAsia"/>
          <w:color w:val="000000"/>
          <w:sz w:val="24"/>
          <w:szCs w:val="24"/>
          <w:rtl/>
        </w:rPr>
        <w:t>ועמדושניהאנשיםאשרלהםהריבלפניי</w:t>
      </w:r>
      <w:r w:rsidRPr="00441BE6">
        <w:rPr>
          <w:rFonts w:ascii="ResponsaTTF" w:cs="David"/>
          <w:color w:val="000000"/>
          <w:sz w:val="24"/>
          <w:szCs w:val="24"/>
          <w:rtl/>
        </w:rPr>
        <w:t>"</w:t>
      </w:r>
      <w:r w:rsidRPr="00441BE6">
        <w:rPr>
          <w:rFonts w:ascii="ResponsaTTF" w:cs="David" w:hint="eastAsia"/>
          <w:color w:val="000000"/>
          <w:sz w:val="24"/>
          <w:szCs w:val="24"/>
          <w:rtl/>
        </w:rPr>
        <w:t>יואומ</w:t>
      </w:r>
      <w:r w:rsidRPr="00441BE6">
        <w:rPr>
          <w:rFonts w:ascii="ResponsaTTF" w:cs="David"/>
          <w:color w:val="000000"/>
          <w:sz w:val="24"/>
          <w:szCs w:val="24"/>
          <w:rtl/>
        </w:rPr>
        <w:t xml:space="preserve">' </w:t>
      </w:r>
      <w:r w:rsidRPr="00441BE6">
        <w:rPr>
          <w:rFonts w:ascii="ResponsaTTF" w:cs="David" w:hint="eastAsia"/>
          <w:color w:val="000000"/>
          <w:sz w:val="24"/>
          <w:szCs w:val="24"/>
          <w:rtl/>
        </w:rPr>
        <w:t>אלהיםנצבבעדתאלבקרבאלהיםישפוטוכןהואאומ</w:t>
      </w:r>
      <w:r w:rsidRPr="00441BE6">
        <w:rPr>
          <w:rFonts w:ascii="ResponsaTTF" w:cs="David"/>
          <w:color w:val="000000"/>
          <w:sz w:val="24"/>
          <w:szCs w:val="24"/>
          <w:rtl/>
        </w:rPr>
        <w:t xml:space="preserve">' </w:t>
      </w:r>
      <w:r w:rsidRPr="00441BE6">
        <w:rPr>
          <w:rFonts w:ascii="ResponsaTTF" w:cs="David" w:hint="eastAsia"/>
          <w:color w:val="000000"/>
          <w:sz w:val="24"/>
          <w:szCs w:val="24"/>
          <w:rtl/>
        </w:rPr>
        <w:t>ביהושפטויאמראלהשפטיםראומהאתםעושיםכילאלאדםתשפוטוושמאיאמרהדייןמהליבצערהזהוהלאכברנאמרועמכםבדברהמשפטאיןלךאלאמהשעיניךרואותרבןשמע</w:t>
      </w:r>
      <w:r w:rsidRPr="00441BE6">
        <w:rPr>
          <w:rFonts w:ascii="ResponsaTTF" w:cs="David"/>
          <w:color w:val="000000"/>
          <w:sz w:val="24"/>
          <w:szCs w:val="24"/>
          <w:rtl/>
        </w:rPr>
        <w:t xml:space="preserve">' </w:t>
      </w:r>
      <w:r w:rsidRPr="00441BE6">
        <w:rPr>
          <w:rFonts w:ascii="ResponsaTTF" w:cs="David" w:hint="eastAsia"/>
          <w:color w:val="000000"/>
          <w:sz w:val="24"/>
          <w:szCs w:val="24"/>
          <w:rtl/>
        </w:rPr>
        <w:t>בןגמל</w:t>
      </w:r>
      <w:r w:rsidRPr="00441BE6">
        <w:rPr>
          <w:rFonts w:ascii="ResponsaTTF" w:cs="David"/>
          <w:color w:val="000000"/>
          <w:sz w:val="24"/>
          <w:szCs w:val="24"/>
          <w:rtl/>
        </w:rPr>
        <w:t xml:space="preserve">' </w:t>
      </w:r>
      <w:r w:rsidRPr="00441BE6">
        <w:rPr>
          <w:rFonts w:ascii="ResponsaTTF" w:cs="David" w:hint="eastAsia"/>
          <w:color w:val="000000"/>
          <w:sz w:val="24"/>
          <w:szCs w:val="24"/>
          <w:rtl/>
        </w:rPr>
        <w:t>אומ</w:t>
      </w:r>
      <w:r w:rsidRPr="00441BE6">
        <w:rPr>
          <w:rFonts w:ascii="ResponsaTTF" w:cs="David"/>
          <w:color w:val="000000"/>
          <w:sz w:val="24"/>
          <w:szCs w:val="24"/>
          <w:rtl/>
        </w:rPr>
        <w:t xml:space="preserve">' </w:t>
      </w:r>
      <w:r w:rsidRPr="00441BE6">
        <w:rPr>
          <w:rFonts w:ascii="ResponsaTTF" w:cs="David" w:hint="eastAsia"/>
          <w:color w:val="000000"/>
          <w:sz w:val="24"/>
          <w:szCs w:val="24"/>
          <w:rtl/>
        </w:rPr>
        <w:t>כשםשהדיןבשלשהכךפשרהבשלשהיפהכחפשרהמכחהדיןכיזהצדשניםשדנויכוליןלחזורבהםושניםשפישרואיןיכוליןלחזורבהם</w:t>
      </w:r>
      <w:r w:rsidRPr="00441BE6">
        <w:rPr>
          <w:rFonts w:ascii="ResponsaTTF" w:cs="David" w:hint="cs"/>
          <w:color w:val="000000"/>
          <w:sz w:val="24"/>
          <w:szCs w:val="24"/>
          <w:rtl/>
        </w:rPr>
        <w:t>":</w:t>
      </w:r>
    </w:p>
    <w:p w:rsidR="00447A00" w:rsidRPr="00441BE6" w:rsidRDefault="00447A00" w:rsidP="00441BE6">
      <w:pPr>
        <w:tabs>
          <w:tab w:val="left" w:pos="4883"/>
        </w:tabs>
        <w:spacing w:before="240" w:line="360" w:lineRule="auto"/>
        <w:rPr>
          <w:rFonts w:cs="David"/>
          <w:sz w:val="24"/>
          <w:szCs w:val="24"/>
          <w:rtl/>
        </w:rPr>
      </w:pPr>
      <w:r w:rsidRPr="00441BE6">
        <w:rPr>
          <w:rFonts w:cs="David" w:hint="cs"/>
          <w:sz w:val="24"/>
          <w:szCs w:val="24"/>
          <w:rtl/>
        </w:rPr>
        <w:t>התבנית כי לא... כי... משמעה לרוב: כי לא</w:t>
      </w:r>
      <w:r w:rsidRPr="00441BE6">
        <w:rPr>
          <w:rFonts w:cs="David" w:hint="cs"/>
          <w:sz w:val="24"/>
          <w:szCs w:val="24"/>
          <w:u w:val="single"/>
          <w:rtl/>
        </w:rPr>
        <w:t xml:space="preserve"> רק</w:t>
      </w:r>
      <w:r w:rsidRPr="00441BE6">
        <w:rPr>
          <w:rFonts w:cs="David" w:hint="cs"/>
          <w:sz w:val="24"/>
          <w:szCs w:val="24"/>
          <w:rtl/>
        </w:rPr>
        <w:t xml:space="preserve">... אלא </w:t>
      </w:r>
      <w:r w:rsidRPr="00441BE6">
        <w:rPr>
          <w:rFonts w:cs="David" w:hint="cs"/>
          <w:sz w:val="24"/>
          <w:szCs w:val="24"/>
          <w:u w:val="single"/>
          <w:rtl/>
        </w:rPr>
        <w:t>גם</w:t>
      </w:r>
      <w:r w:rsidRPr="00441BE6">
        <w:rPr>
          <w:rFonts w:cs="David" w:hint="cs"/>
          <w:sz w:val="24"/>
          <w:szCs w:val="24"/>
          <w:rtl/>
        </w:rPr>
        <w:t>... ובמקרה שלנו:</w:t>
      </w:r>
    </w:p>
    <w:p w:rsidR="00447A00" w:rsidRPr="00441BE6" w:rsidRDefault="00447A00" w:rsidP="00441BE6">
      <w:pPr>
        <w:tabs>
          <w:tab w:val="left" w:pos="4883"/>
        </w:tabs>
        <w:spacing w:before="240" w:line="360" w:lineRule="auto"/>
        <w:rPr>
          <w:rFonts w:cs="David"/>
          <w:sz w:val="24"/>
          <w:szCs w:val="24"/>
          <w:rtl/>
        </w:rPr>
      </w:pPr>
      <w:r w:rsidRPr="00441BE6">
        <w:rPr>
          <w:rFonts w:cs="David" w:hint="cs"/>
          <w:sz w:val="24"/>
          <w:szCs w:val="24"/>
          <w:rtl/>
        </w:rPr>
        <w:t xml:space="preserve">כי לא רק לאדם תשפוטו אלא גם לה' (זה המשך הפסוק </w:t>
      </w:r>
      <w:r w:rsidRPr="00441BE6">
        <w:rPr>
          <w:rFonts w:cs="David"/>
          <w:sz w:val="24"/>
          <w:szCs w:val="24"/>
          <w:rtl/>
        </w:rPr>
        <w:t>–</w:t>
      </w:r>
      <w:r w:rsidRPr="00441BE6">
        <w:rPr>
          <w:rFonts w:cs="David" w:hint="cs"/>
          <w:sz w:val="24"/>
          <w:szCs w:val="24"/>
          <w:rtl/>
        </w:rPr>
        <w:t xml:space="preserve"> "כי לה' "). המרצה מסביר ש</w:t>
      </w:r>
      <w:r w:rsidRPr="00441BE6">
        <w:rPr>
          <w:rFonts w:cs="David" w:hint="cs"/>
          <w:sz w:val="24"/>
          <w:szCs w:val="24"/>
          <w:u w:val="single"/>
          <w:rtl/>
        </w:rPr>
        <w:t>ל</w:t>
      </w:r>
      <w:r w:rsidRPr="00441BE6">
        <w:rPr>
          <w:rFonts w:cs="David" w:hint="cs"/>
          <w:sz w:val="24"/>
          <w:szCs w:val="24"/>
          <w:rtl/>
        </w:rPr>
        <w:t>אדם ו</w:t>
      </w:r>
      <w:r w:rsidRPr="00441BE6">
        <w:rPr>
          <w:rFonts w:cs="David" w:hint="cs"/>
          <w:sz w:val="24"/>
          <w:szCs w:val="24"/>
          <w:u w:val="single"/>
          <w:rtl/>
        </w:rPr>
        <w:t>ל</w:t>
      </w:r>
      <w:r w:rsidRPr="00441BE6">
        <w:rPr>
          <w:rFonts w:cs="David" w:hint="cs"/>
          <w:sz w:val="24"/>
          <w:szCs w:val="24"/>
          <w:rtl/>
        </w:rPr>
        <w:t xml:space="preserve">ה' משמעם </w:t>
      </w:r>
      <w:r w:rsidRPr="00441BE6">
        <w:rPr>
          <w:rFonts w:cs="David" w:hint="cs"/>
          <w:sz w:val="24"/>
          <w:szCs w:val="24"/>
          <w:u w:val="single"/>
          <w:rtl/>
        </w:rPr>
        <w:t>את</w:t>
      </w:r>
      <w:r w:rsidRPr="00441BE6">
        <w:rPr>
          <w:rFonts w:cs="David" w:hint="cs"/>
          <w:sz w:val="24"/>
          <w:szCs w:val="24"/>
          <w:rtl/>
        </w:rPr>
        <w:t xml:space="preserve">. דיינים, כאשר אתם שופטים, אינכם שופטים רק את האדם, אלא גם את ה'. רש"י על הפסוק המובא בתוספתא אומר- </w:t>
      </w:r>
    </w:p>
    <w:p w:rsidR="00447A00" w:rsidRPr="00441BE6" w:rsidRDefault="00447A00"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b/>
          <w:bCs/>
          <w:color w:val="000000"/>
          <w:sz w:val="24"/>
          <w:szCs w:val="24"/>
          <w:u w:val="single"/>
          <w:rtl/>
        </w:rPr>
        <w:t>רש</w:t>
      </w:r>
      <w:r w:rsidRPr="00441BE6">
        <w:rPr>
          <w:rFonts w:ascii="ResponsaTTF" w:cs="David"/>
          <w:b/>
          <w:bCs/>
          <w:color w:val="000000"/>
          <w:sz w:val="24"/>
          <w:szCs w:val="24"/>
          <w:u w:val="single"/>
          <w:rtl/>
        </w:rPr>
        <w:t>"</w:t>
      </w:r>
      <w:r w:rsidRPr="00441BE6">
        <w:rPr>
          <w:rFonts w:ascii="ResponsaTTF" w:cs="David" w:hint="eastAsia"/>
          <w:b/>
          <w:bCs/>
          <w:color w:val="000000"/>
          <w:sz w:val="24"/>
          <w:szCs w:val="24"/>
          <w:u w:val="single"/>
          <w:rtl/>
        </w:rPr>
        <w:t>ידבריהימיםבפרקיטפסוקו</w:t>
      </w:r>
    </w:p>
    <w:p w:rsidR="00447A00" w:rsidRPr="00441BE6" w:rsidRDefault="00447A00" w:rsidP="00441BE6">
      <w:pPr>
        <w:tabs>
          <w:tab w:val="left" w:pos="4883"/>
        </w:tabs>
        <w:spacing w:before="240" w:line="360" w:lineRule="auto"/>
        <w:rPr>
          <w:rFonts w:ascii="ResponsaTTF" w:cs="David"/>
          <w:color w:val="000000"/>
          <w:sz w:val="24"/>
          <w:szCs w:val="24"/>
          <w:rtl/>
        </w:rPr>
      </w:pPr>
      <w:r w:rsidRPr="00441BE6">
        <w:rPr>
          <w:rFonts w:ascii="ResponsaTTF" w:cs="David"/>
          <w:color w:val="800000"/>
          <w:sz w:val="24"/>
          <w:szCs w:val="24"/>
          <w:rtl/>
        </w:rPr>
        <w:lastRenderedPageBreak/>
        <w:t>(</w:t>
      </w:r>
      <w:r w:rsidRPr="00441BE6">
        <w:rPr>
          <w:rFonts w:ascii="ResponsaTTF" w:cs="David" w:hint="eastAsia"/>
          <w:color w:val="800000"/>
          <w:sz w:val="24"/>
          <w:szCs w:val="24"/>
          <w:rtl/>
        </w:rPr>
        <w:t>ו</w:t>
      </w:r>
      <w:r w:rsidRPr="00441BE6">
        <w:rPr>
          <w:rFonts w:ascii="ResponsaTTF" w:cs="David"/>
          <w:color w:val="800000"/>
          <w:sz w:val="24"/>
          <w:szCs w:val="24"/>
          <w:rtl/>
        </w:rPr>
        <w:t>)</w:t>
      </w:r>
      <w:r w:rsidRPr="00441BE6">
        <w:rPr>
          <w:rFonts w:ascii="ResponsaTTF" w:cs="David" w:hint="eastAsia"/>
          <w:color w:val="000000"/>
          <w:sz w:val="24"/>
          <w:szCs w:val="24"/>
          <w:rtl/>
        </w:rPr>
        <w:t>כילאלאדםתשפטו</w:t>
      </w:r>
      <w:r w:rsidRPr="00441BE6">
        <w:rPr>
          <w:rFonts w:ascii="ResponsaTTF" w:cs="David"/>
          <w:color w:val="000000"/>
          <w:sz w:val="24"/>
          <w:szCs w:val="24"/>
          <w:rtl/>
        </w:rPr>
        <w:t xml:space="preserve"> - </w:t>
      </w:r>
      <w:r w:rsidRPr="00441BE6">
        <w:rPr>
          <w:rFonts w:ascii="ResponsaTTF" w:cs="David" w:hint="eastAsia"/>
          <w:color w:val="000000"/>
          <w:sz w:val="24"/>
          <w:szCs w:val="24"/>
          <w:rtl/>
        </w:rPr>
        <w:t>פתרוןאלתחשבובלבבכםלומרמהלנואםאנומטיםאתהדיןלזכותאתאוהבינולהטותדיןדליםולישאפניעשיריםהלאאיןהמשפטלה</w:t>
      </w:r>
      <w:r w:rsidRPr="00441BE6">
        <w:rPr>
          <w:rFonts w:ascii="ResponsaTTF" w:cs="David"/>
          <w:color w:val="000000"/>
          <w:sz w:val="24"/>
          <w:szCs w:val="24"/>
          <w:rtl/>
        </w:rPr>
        <w:t xml:space="preserve">' </w:t>
      </w:r>
      <w:r w:rsidRPr="00441BE6">
        <w:rPr>
          <w:rFonts w:ascii="ResponsaTTF" w:cs="David" w:hint="eastAsia"/>
          <w:color w:val="000000"/>
          <w:sz w:val="24"/>
          <w:szCs w:val="24"/>
          <w:rtl/>
        </w:rPr>
        <w:t>לכךנאמרלה</w:t>
      </w:r>
      <w:r w:rsidRPr="00441BE6">
        <w:rPr>
          <w:rFonts w:ascii="ResponsaTTF" w:cs="David"/>
          <w:color w:val="000000"/>
          <w:sz w:val="24"/>
          <w:szCs w:val="24"/>
          <w:rtl/>
        </w:rPr>
        <w:t xml:space="preserve">' </w:t>
      </w:r>
      <w:r w:rsidRPr="00441BE6">
        <w:rPr>
          <w:rFonts w:ascii="ResponsaTTF" w:cs="David" w:hint="eastAsia"/>
          <w:color w:val="000000"/>
          <w:sz w:val="24"/>
          <w:szCs w:val="24"/>
          <w:rtl/>
        </w:rPr>
        <w:t>שלוהואאםחייבתאתהזכאיכאלונטלתולקחתמשלבוראךודיןשמיםעקלתלתתמשפטמעוקללפיכךתראומהשתעשווהיהלבבכםבכלדיןודיןכאלוהקב</w:t>
      </w:r>
      <w:r w:rsidRPr="00441BE6">
        <w:rPr>
          <w:rFonts w:ascii="ResponsaTTF" w:cs="David"/>
          <w:color w:val="000000"/>
          <w:sz w:val="24"/>
          <w:szCs w:val="24"/>
          <w:rtl/>
        </w:rPr>
        <w:t>"</w:t>
      </w:r>
      <w:r w:rsidRPr="00441BE6">
        <w:rPr>
          <w:rFonts w:ascii="ResponsaTTF" w:cs="David" w:hint="eastAsia"/>
          <w:color w:val="000000"/>
          <w:sz w:val="24"/>
          <w:szCs w:val="24"/>
          <w:rtl/>
        </w:rPr>
        <w:t>העומדלנפכיםבדיןוזהוועמכםבדברמשפטובסנהדריןמפורשמהאתםעושיםכילאלאדםתשפטוכילה</w:t>
      </w:r>
      <w:r w:rsidRPr="00441BE6">
        <w:rPr>
          <w:rFonts w:ascii="ResponsaTTF" w:cs="David"/>
          <w:color w:val="000000"/>
          <w:sz w:val="24"/>
          <w:szCs w:val="24"/>
          <w:rtl/>
        </w:rPr>
        <w:t xml:space="preserve">' </w:t>
      </w:r>
      <w:r w:rsidRPr="00441BE6">
        <w:rPr>
          <w:rFonts w:ascii="ResponsaTTF" w:cs="David" w:hint="eastAsia"/>
          <w:color w:val="000000"/>
          <w:sz w:val="24"/>
          <w:szCs w:val="24"/>
          <w:rtl/>
        </w:rPr>
        <w:t>ושמאיאמרהדייןמהליולצערהזהת</w:t>
      </w:r>
      <w:r w:rsidRPr="00441BE6">
        <w:rPr>
          <w:rFonts w:ascii="ResponsaTTF" w:cs="David"/>
          <w:color w:val="000000"/>
          <w:sz w:val="24"/>
          <w:szCs w:val="24"/>
          <w:rtl/>
        </w:rPr>
        <w:t>"</w:t>
      </w:r>
      <w:r w:rsidRPr="00441BE6">
        <w:rPr>
          <w:rFonts w:ascii="ResponsaTTF" w:cs="David" w:hint="eastAsia"/>
          <w:color w:val="000000"/>
          <w:sz w:val="24"/>
          <w:szCs w:val="24"/>
          <w:rtl/>
        </w:rPr>
        <w:t>לועמכםבדברמשפטכלומרמוטלעליכםלעשותואיןלולדייןלעשותאלאמהשעיניורואות</w:t>
      </w:r>
      <w:r w:rsidRPr="00441BE6">
        <w:rPr>
          <w:rFonts w:ascii="ResponsaTTF" w:cs="David"/>
          <w:color w:val="000000"/>
          <w:sz w:val="24"/>
          <w:szCs w:val="24"/>
          <w:rtl/>
        </w:rPr>
        <w:t>:</w:t>
      </w:r>
    </w:p>
    <w:p w:rsidR="00447A00" w:rsidRPr="00441BE6" w:rsidRDefault="00447A00" w:rsidP="00441BE6">
      <w:pPr>
        <w:tabs>
          <w:tab w:val="left" w:pos="4883"/>
        </w:tabs>
        <w:spacing w:before="240" w:line="360" w:lineRule="auto"/>
        <w:rPr>
          <w:rFonts w:cs="David"/>
          <w:sz w:val="24"/>
          <w:szCs w:val="24"/>
          <w:rtl/>
        </w:rPr>
      </w:pPr>
      <w:r w:rsidRPr="00441BE6">
        <w:rPr>
          <w:rFonts w:cs="David" w:hint="cs"/>
          <w:sz w:val="24"/>
          <w:szCs w:val="24"/>
          <w:rtl/>
        </w:rPr>
        <w:t xml:space="preserve">הכוונה היא, שהקב"ה שם את הדין בכפיך </w:t>
      </w:r>
      <w:r w:rsidRPr="00441BE6">
        <w:rPr>
          <w:rFonts w:cs="David"/>
          <w:sz w:val="24"/>
          <w:szCs w:val="24"/>
          <w:rtl/>
        </w:rPr>
        <w:t>–</w:t>
      </w:r>
      <w:r w:rsidRPr="00441BE6">
        <w:rPr>
          <w:rFonts w:cs="David" w:hint="cs"/>
          <w:sz w:val="24"/>
          <w:szCs w:val="24"/>
          <w:rtl/>
        </w:rPr>
        <w:t xml:space="preserve"> והדרך בה תשפוט והתוצאה אליה תגיע </w:t>
      </w:r>
      <w:r w:rsidRPr="00441BE6">
        <w:rPr>
          <w:rFonts w:cs="David"/>
          <w:sz w:val="24"/>
          <w:szCs w:val="24"/>
          <w:rtl/>
        </w:rPr>
        <w:t>–</w:t>
      </w:r>
      <w:r w:rsidRPr="00441BE6">
        <w:rPr>
          <w:rFonts w:cs="David" w:hint="cs"/>
          <w:sz w:val="24"/>
          <w:szCs w:val="24"/>
          <w:rtl/>
        </w:rPr>
        <w:t xml:space="preserve"> משליכה לכאורה ישירות על אלוקים והאמת שלו. כמו-כן, אנשים שיודעים מה קרה ורואים את הדין שאתה עושה </w:t>
      </w:r>
      <w:r w:rsidRPr="00441BE6">
        <w:rPr>
          <w:rFonts w:cs="David"/>
          <w:sz w:val="24"/>
          <w:szCs w:val="24"/>
          <w:rtl/>
        </w:rPr>
        <w:t>–</w:t>
      </w:r>
      <w:r w:rsidRPr="00441BE6">
        <w:rPr>
          <w:rFonts w:cs="David" w:hint="cs"/>
          <w:sz w:val="24"/>
          <w:szCs w:val="24"/>
          <w:rtl/>
        </w:rPr>
        <w:t xml:space="preserve"> מייחסים את הדין הזה לקב"ה ולכן גם טעות שלך מיוחסת לדין האלוקי חלילה.</w:t>
      </w:r>
    </w:p>
    <w:p w:rsidR="00447A00" w:rsidRPr="00441BE6" w:rsidRDefault="00447A00" w:rsidP="00441BE6">
      <w:pPr>
        <w:tabs>
          <w:tab w:val="left" w:pos="4883"/>
        </w:tabs>
        <w:spacing w:before="240" w:line="360" w:lineRule="auto"/>
        <w:rPr>
          <w:rFonts w:cs="David"/>
          <w:sz w:val="24"/>
          <w:szCs w:val="24"/>
          <w:rtl/>
        </w:rPr>
      </w:pPr>
      <w:r w:rsidRPr="00441BE6">
        <w:rPr>
          <w:rFonts w:cs="David" w:hint="cs"/>
          <w:sz w:val="24"/>
          <w:szCs w:val="24"/>
          <w:rtl/>
        </w:rPr>
        <w:t xml:space="preserve">ואם הדיין יצטער ויחשוש שלא יכוון לאמת האלוקית </w:t>
      </w:r>
      <w:r w:rsidRPr="00441BE6">
        <w:rPr>
          <w:rFonts w:cs="David"/>
          <w:sz w:val="24"/>
          <w:szCs w:val="24"/>
          <w:rtl/>
        </w:rPr>
        <w:t>–</w:t>
      </w:r>
      <w:r w:rsidRPr="00441BE6">
        <w:rPr>
          <w:rFonts w:cs="David" w:hint="cs"/>
          <w:sz w:val="24"/>
          <w:szCs w:val="24"/>
          <w:rtl/>
        </w:rPr>
        <w:t xml:space="preserve"> הרי אין לו לדיין אלא מה שעיניו רואות וע"פ זה מבקשים ממנו לשפוט, לא דורשים ממנו דבר מה שלא אפשרי ע"י בן אנוש. </w:t>
      </w:r>
    </w:p>
    <w:p w:rsidR="00447A00" w:rsidRPr="00441BE6" w:rsidRDefault="00802599"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b/>
          <w:bCs/>
          <w:color w:val="000000"/>
          <w:sz w:val="24"/>
          <w:szCs w:val="24"/>
          <w:u w:val="single"/>
          <w:rtl/>
        </w:rPr>
        <w:t>תלמודבבלימסכתברכותדףועמודא</w:t>
      </w:r>
    </w:p>
    <w:p w:rsidR="00447A00" w:rsidRPr="00441BE6" w:rsidRDefault="00802599" w:rsidP="00441BE6">
      <w:pPr>
        <w:tabs>
          <w:tab w:val="left" w:pos="4883"/>
        </w:tabs>
        <w:spacing w:before="240" w:line="360" w:lineRule="auto"/>
        <w:rPr>
          <w:rFonts w:cs="David"/>
          <w:sz w:val="24"/>
          <w:szCs w:val="24"/>
          <w:rtl/>
        </w:rPr>
      </w:pPr>
      <w:r w:rsidRPr="00441BE6">
        <w:rPr>
          <w:rFonts w:ascii="ResponsaTTF" w:cs="David" w:hint="eastAsia"/>
          <w:color w:val="000000"/>
          <w:sz w:val="24"/>
          <w:szCs w:val="24"/>
          <w:rtl/>
        </w:rPr>
        <w:t>ומניןלעשרהשמתפלליןששכינהעמהם</w:t>
      </w:r>
      <w:r w:rsidRPr="00441BE6">
        <w:rPr>
          <w:rFonts w:ascii="ResponsaTTF" w:cs="David"/>
          <w:color w:val="000000"/>
          <w:sz w:val="24"/>
          <w:szCs w:val="24"/>
          <w:rtl/>
        </w:rPr>
        <w:t xml:space="preserve"> - </w:t>
      </w:r>
      <w:r w:rsidRPr="00441BE6">
        <w:rPr>
          <w:rFonts w:ascii="ResponsaTTF" w:cs="David" w:hint="eastAsia"/>
          <w:color w:val="000000"/>
          <w:sz w:val="24"/>
          <w:szCs w:val="24"/>
          <w:rtl/>
        </w:rPr>
        <w:t>שנאמר</w:t>
      </w:r>
      <w:r w:rsidRPr="00441BE6">
        <w:rPr>
          <w:rFonts w:ascii="ResponsaTTF" w:cs="David"/>
          <w:color w:val="000000"/>
          <w:sz w:val="24"/>
          <w:szCs w:val="24"/>
          <w:rtl/>
        </w:rPr>
        <w:t xml:space="preserve">: </w:t>
      </w:r>
      <w:r w:rsidRPr="00441BE6">
        <w:rPr>
          <w:rFonts w:ascii="ResponsaTTF" w:cs="David" w:hint="eastAsia"/>
          <w:color w:val="000000"/>
          <w:sz w:val="24"/>
          <w:szCs w:val="24"/>
          <w:rtl/>
        </w:rPr>
        <w:t>אלהיםנצבבעדתאל</w:t>
      </w:r>
      <w:r w:rsidRPr="00441BE6">
        <w:rPr>
          <w:rFonts w:ascii="ResponsaTTF" w:cs="David"/>
          <w:color w:val="000000"/>
          <w:sz w:val="24"/>
          <w:szCs w:val="24"/>
          <w:rtl/>
        </w:rPr>
        <w:t xml:space="preserve">; </w:t>
      </w:r>
      <w:r w:rsidRPr="00441BE6">
        <w:rPr>
          <w:rFonts w:ascii="ResponsaTTF" w:cs="David" w:hint="eastAsia"/>
          <w:color w:val="000000"/>
          <w:sz w:val="24"/>
          <w:szCs w:val="24"/>
          <w:rtl/>
        </w:rPr>
        <w:t>ומניןלשלשהשיושביןבדיןששכינהעמהם</w:t>
      </w:r>
      <w:r w:rsidRPr="00441BE6">
        <w:rPr>
          <w:rFonts w:ascii="ResponsaTTF" w:cs="David"/>
          <w:color w:val="000000"/>
          <w:sz w:val="24"/>
          <w:szCs w:val="24"/>
          <w:rtl/>
        </w:rPr>
        <w:t xml:space="preserve"> - </w:t>
      </w:r>
      <w:r w:rsidRPr="00441BE6">
        <w:rPr>
          <w:rFonts w:ascii="ResponsaTTF" w:cs="David" w:hint="eastAsia"/>
          <w:color w:val="000000"/>
          <w:sz w:val="24"/>
          <w:szCs w:val="24"/>
          <w:rtl/>
        </w:rPr>
        <w:t>שנאמר</w:t>
      </w:r>
      <w:r w:rsidRPr="00441BE6">
        <w:rPr>
          <w:rFonts w:ascii="ResponsaTTF" w:cs="David"/>
          <w:color w:val="000000"/>
          <w:sz w:val="24"/>
          <w:szCs w:val="24"/>
          <w:rtl/>
        </w:rPr>
        <w:t>: +</w:t>
      </w:r>
      <w:r w:rsidRPr="00441BE6">
        <w:rPr>
          <w:rFonts w:ascii="ResponsaTTF" w:cs="David" w:hint="eastAsia"/>
          <w:color w:val="000000"/>
          <w:sz w:val="24"/>
          <w:szCs w:val="24"/>
          <w:rtl/>
        </w:rPr>
        <w:t>תהליםפ</w:t>
      </w:r>
      <w:r w:rsidRPr="00441BE6">
        <w:rPr>
          <w:rFonts w:ascii="ResponsaTTF" w:cs="David"/>
          <w:color w:val="000000"/>
          <w:sz w:val="24"/>
          <w:szCs w:val="24"/>
          <w:rtl/>
        </w:rPr>
        <w:t>"</w:t>
      </w:r>
      <w:r w:rsidRPr="00441BE6">
        <w:rPr>
          <w:rFonts w:ascii="ResponsaTTF" w:cs="David" w:hint="eastAsia"/>
          <w:color w:val="000000"/>
          <w:sz w:val="24"/>
          <w:szCs w:val="24"/>
          <w:rtl/>
        </w:rPr>
        <w:t>ב</w:t>
      </w:r>
      <w:r w:rsidRPr="00441BE6">
        <w:rPr>
          <w:rFonts w:ascii="ResponsaTTF" w:cs="David"/>
          <w:color w:val="000000"/>
          <w:sz w:val="24"/>
          <w:szCs w:val="24"/>
          <w:rtl/>
        </w:rPr>
        <w:t xml:space="preserve">+ </w:t>
      </w:r>
      <w:r w:rsidRPr="00441BE6">
        <w:rPr>
          <w:rFonts w:ascii="ResponsaTTF" w:cs="David" w:hint="eastAsia"/>
          <w:color w:val="000000"/>
          <w:sz w:val="24"/>
          <w:szCs w:val="24"/>
          <w:rtl/>
        </w:rPr>
        <w:t>בקרבאלהיםישפוט</w:t>
      </w:r>
      <w:r w:rsidRPr="00441BE6">
        <w:rPr>
          <w:rFonts w:ascii="ResponsaTTF" w:cs="David"/>
          <w:color w:val="000000"/>
          <w:sz w:val="24"/>
          <w:szCs w:val="24"/>
          <w:rtl/>
        </w:rPr>
        <w:t xml:space="preserve">; </w:t>
      </w:r>
      <w:r w:rsidRPr="00441BE6">
        <w:rPr>
          <w:rFonts w:ascii="ResponsaTTF" w:cs="David" w:hint="eastAsia"/>
          <w:color w:val="000000"/>
          <w:sz w:val="24"/>
          <w:szCs w:val="24"/>
          <w:rtl/>
        </w:rPr>
        <w:t>ומניןלשניםשיושביןועוסקיןבתורהששכינהעמהם</w:t>
      </w:r>
      <w:r w:rsidRPr="00441BE6">
        <w:rPr>
          <w:rFonts w:ascii="ResponsaTTF" w:cs="David"/>
          <w:color w:val="000000"/>
          <w:sz w:val="24"/>
          <w:szCs w:val="24"/>
          <w:rtl/>
        </w:rPr>
        <w:t xml:space="preserve"> - </w:t>
      </w:r>
      <w:r w:rsidRPr="00441BE6">
        <w:rPr>
          <w:rFonts w:ascii="ResponsaTTF" w:cs="David" w:hint="eastAsia"/>
          <w:color w:val="000000"/>
          <w:sz w:val="24"/>
          <w:szCs w:val="24"/>
          <w:rtl/>
        </w:rPr>
        <w:t>שנאמר</w:t>
      </w:r>
      <w:r w:rsidRPr="00441BE6">
        <w:rPr>
          <w:rFonts w:ascii="ResponsaTTF" w:cs="David"/>
          <w:color w:val="000000"/>
          <w:sz w:val="24"/>
          <w:szCs w:val="24"/>
          <w:rtl/>
        </w:rPr>
        <w:t>: +</w:t>
      </w:r>
      <w:r w:rsidRPr="00441BE6">
        <w:rPr>
          <w:rFonts w:ascii="ResponsaTTF" w:cs="David" w:hint="eastAsia"/>
          <w:color w:val="000000"/>
          <w:sz w:val="24"/>
          <w:szCs w:val="24"/>
          <w:rtl/>
        </w:rPr>
        <w:t>מלאכיג</w:t>
      </w:r>
      <w:r w:rsidRPr="00441BE6">
        <w:rPr>
          <w:rFonts w:ascii="ResponsaTTF" w:cs="David"/>
          <w:color w:val="000000"/>
          <w:sz w:val="24"/>
          <w:szCs w:val="24"/>
          <w:rtl/>
        </w:rPr>
        <w:t xml:space="preserve">'+ </w:t>
      </w:r>
      <w:r w:rsidRPr="00441BE6">
        <w:rPr>
          <w:rFonts w:ascii="ResponsaTTF" w:cs="David" w:hint="eastAsia"/>
          <w:color w:val="000000"/>
          <w:sz w:val="24"/>
          <w:szCs w:val="24"/>
          <w:rtl/>
        </w:rPr>
        <w:t>אזנדברויראיה</w:t>
      </w:r>
      <w:r w:rsidRPr="00441BE6">
        <w:rPr>
          <w:rFonts w:ascii="ResponsaTTF" w:cs="David"/>
          <w:color w:val="000000"/>
          <w:sz w:val="24"/>
          <w:szCs w:val="24"/>
          <w:rtl/>
        </w:rPr>
        <w:t xml:space="preserve">' </w:t>
      </w:r>
      <w:r w:rsidRPr="00441BE6">
        <w:rPr>
          <w:rFonts w:ascii="ResponsaTTF" w:cs="David" w:hint="eastAsia"/>
          <w:color w:val="000000"/>
          <w:sz w:val="24"/>
          <w:szCs w:val="24"/>
          <w:rtl/>
        </w:rPr>
        <w:t>אישאלרעהוויקשבה</w:t>
      </w:r>
      <w:r w:rsidRPr="00441BE6">
        <w:rPr>
          <w:rFonts w:ascii="ResponsaTTF" w:cs="David"/>
          <w:color w:val="000000"/>
          <w:sz w:val="24"/>
          <w:szCs w:val="24"/>
          <w:rtl/>
        </w:rPr>
        <w:t xml:space="preserve">' </w:t>
      </w:r>
      <w:r w:rsidRPr="00441BE6">
        <w:rPr>
          <w:rFonts w:ascii="ResponsaTTF" w:cs="David" w:hint="eastAsia"/>
          <w:color w:val="000000"/>
          <w:sz w:val="24"/>
          <w:szCs w:val="24"/>
          <w:rtl/>
        </w:rPr>
        <w:t>וגו</w:t>
      </w:r>
      <w:r w:rsidRPr="00441BE6">
        <w:rPr>
          <w:rFonts w:ascii="ResponsaTTF" w:cs="David"/>
          <w:color w:val="000000"/>
          <w:sz w:val="24"/>
          <w:szCs w:val="24"/>
          <w:rtl/>
        </w:rPr>
        <w:t>'.</w:t>
      </w:r>
      <w:r w:rsidRPr="00441BE6">
        <w:rPr>
          <w:rFonts w:cs="David" w:hint="cs"/>
          <w:sz w:val="24"/>
          <w:szCs w:val="24"/>
          <w:rtl/>
        </w:rPr>
        <w:t xml:space="preserve">.. </w:t>
      </w:r>
      <w:r w:rsidRPr="00441BE6">
        <w:rPr>
          <w:rFonts w:ascii="ResponsaTTF" w:cs="David" w:hint="eastAsia"/>
          <w:color w:val="000000"/>
          <w:sz w:val="24"/>
          <w:szCs w:val="24"/>
          <w:rtl/>
        </w:rPr>
        <w:t>וכימאחרדאפילותרי</w:t>
      </w:r>
      <w:r w:rsidRPr="00441BE6">
        <w:rPr>
          <w:rFonts w:ascii="ResponsaTTF" w:cs="David"/>
          <w:color w:val="000000"/>
          <w:sz w:val="24"/>
          <w:szCs w:val="24"/>
          <w:rtl/>
        </w:rPr>
        <w:t xml:space="preserve"> - </w:t>
      </w:r>
      <w:r w:rsidRPr="00441BE6">
        <w:rPr>
          <w:rFonts w:ascii="ResponsaTTF" w:cs="David" w:hint="eastAsia"/>
          <w:color w:val="000000"/>
          <w:sz w:val="24"/>
          <w:szCs w:val="24"/>
          <w:rtl/>
        </w:rPr>
        <w:t>תלתאמבעיא</w:t>
      </w:r>
      <w:r w:rsidRPr="00441BE6">
        <w:rPr>
          <w:rFonts w:ascii="ResponsaTTF" w:cs="David"/>
          <w:color w:val="000000"/>
          <w:sz w:val="24"/>
          <w:szCs w:val="24"/>
          <w:rtl/>
        </w:rPr>
        <w:t xml:space="preserve">? </w:t>
      </w:r>
      <w:r w:rsidRPr="00441BE6">
        <w:rPr>
          <w:rFonts w:ascii="ResponsaTTF" w:cs="David" w:hint="eastAsia"/>
          <w:color w:val="000000"/>
          <w:sz w:val="24"/>
          <w:szCs w:val="24"/>
          <w:rtl/>
        </w:rPr>
        <w:t>מהודתימא</w:t>
      </w:r>
      <w:r w:rsidRPr="00441BE6">
        <w:rPr>
          <w:rFonts w:ascii="ResponsaTTF" w:cs="David"/>
          <w:color w:val="000000"/>
          <w:sz w:val="24"/>
          <w:szCs w:val="24"/>
          <w:rtl/>
        </w:rPr>
        <w:t xml:space="preserve">: </w:t>
      </w:r>
      <w:r w:rsidRPr="00441BE6">
        <w:rPr>
          <w:rFonts w:ascii="ResponsaTTF" w:cs="David" w:hint="eastAsia"/>
          <w:color w:val="000000"/>
          <w:sz w:val="24"/>
          <w:szCs w:val="24"/>
          <w:rtl/>
        </w:rPr>
        <w:t>דינאשלמאבעלמאהוא</w:t>
      </w:r>
      <w:r w:rsidRPr="00441BE6">
        <w:rPr>
          <w:rFonts w:ascii="ResponsaTTF" w:cs="David"/>
          <w:color w:val="000000"/>
          <w:sz w:val="24"/>
          <w:szCs w:val="24"/>
          <w:rtl/>
        </w:rPr>
        <w:t xml:space="preserve">, </w:t>
      </w:r>
      <w:r w:rsidRPr="00441BE6">
        <w:rPr>
          <w:rFonts w:ascii="ResponsaTTF" w:cs="David" w:hint="eastAsia"/>
          <w:color w:val="000000"/>
          <w:sz w:val="24"/>
          <w:szCs w:val="24"/>
          <w:rtl/>
        </w:rPr>
        <w:t>ולאאתיאשכינה</w:t>
      </w:r>
      <w:r w:rsidRPr="00441BE6">
        <w:rPr>
          <w:rFonts w:ascii="ResponsaTTF" w:cs="David"/>
          <w:color w:val="000000"/>
          <w:sz w:val="24"/>
          <w:szCs w:val="24"/>
          <w:rtl/>
        </w:rPr>
        <w:t xml:space="preserve"> - </w:t>
      </w:r>
      <w:r w:rsidRPr="00441BE6">
        <w:rPr>
          <w:rFonts w:ascii="ResponsaTTF" w:cs="David" w:hint="eastAsia"/>
          <w:color w:val="000000"/>
          <w:sz w:val="24"/>
          <w:szCs w:val="24"/>
          <w:rtl/>
        </w:rPr>
        <w:t>קמשמעלןדדינאנמיהיינותורה</w:t>
      </w:r>
      <w:r w:rsidRPr="00441BE6">
        <w:rPr>
          <w:rFonts w:ascii="ResponsaTTF" w:cs="David"/>
          <w:color w:val="000000"/>
          <w:sz w:val="24"/>
          <w:szCs w:val="24"/>
          <w:rtl/>
        </w:rPr>
        <w:t xml:space="preserve">. </w:t>
      </w:r>
      <w:r w:rsidRPr="00441BE6">
        <w:rPr>
          <w:rFonts w:ascii="ResponsaTTF" w:cs="David" w:hint="eastAsia"/>
          <w:color w:val="000000"/>
          <w:sz w:val="24"/>
          <w:szCs w:val="24"/>
          <w:rtl/>
        </w:rPr>
        <w:t>וכימאחרדאפילותלתא</w:t>
      </w:r>
      <w:r w:rsidRPr="00441BE6">
        <w:rPr>
          <w:rFonts w:ascii="ResponsaTTF" w:cs="David"/>
          <w:color w:val="000000"/>
          <w:sz w:val="24"/>
          <w:szCs w:val="24"/>
          <w:rtl/>
        </w:rPr>
        <w:t xml:space="preserve"> - </w:t>
      </w:r>
      <w:r w:rsidRPr="00441BE6">
        <w:rPr>
          <w:rFonts w:ascii="ResponsaTTF" w:cs="David" w:hint="eastAsia"/>
          <w:color w:val="000000"/>
          <w:sz w:val="24"/>
          <w:szCs w:val="24"/>
          <w:rtl/>
        </w:rPr>
        <w:t>עשרהמבעיא</w:t>
      </w:r>
      <w:r w:rsidRPr="00441BE6">
        <w:rPr>
          <w:rFonts w:ascii="ResponsaTTF" w:cs="David"/>
          <w:color w:val="000000"/>
          <w:sz w:val="24"/>
          <w:szCs w:val="24"/>
          <w:rtl/>
        </w:rPr>
        <w:t xml:space="preserve">? - </w:t>
      </w:r>
      <w:r w:rsidRPr="00441BE6">
        <w:rPr>
          <w:rFonts w:ascii="ResponsaTTF" w:cs="David" w:hint="eastAsia"/>
          <w:color w:val="000000"/>
          <w:sz w:val="24"/>
          <w:szCs w:val="24"/>
          <w:rtl/>
        </w:rPr>
        <w:t>עשרהקדמהשכינהואתיא</w:t>
      </w:r>
      <w:r w:rsidRPr="00441BE6">
        <w:rPr>
          <w:rFonts w:ascii="ResponsaTTF" w:cs="David"/>
          <w:color w:val="000000"/>
          <w:sz w:val="24"/>
          <w:szCs w:val="24"/>
          <w:rtl/>
        </w:rPr>
        <w:t xml:space="preserve">, </w:t>
      </w:r>
      <w:r w:rsidRPr="00441BE6">
        <w:rPr>
          <w:rFonts w:ascii="ResponsaTTF" w:cs="David" w:hint="eastAsia"/>
          <w:color w:val="000000"/>
          <w:sz w:val="24"/>
          <w:szCs w:val="24"/>
          <w:rtl/>
        </w:rPr>
        <w:t>תלתא</w:t>
      </w:r>
      <w:r w:rsidRPr="00441BE6">
        <w:rPr>
          <w:rFonts w:ascii="ResponsaTTF" w:cs="David"/>
          <w:color w:val="000000"/>
          <w:sz w:val="24"/>
          <w:szCs w:val="24"/>
          <w:rtl/>
        </w:rPr>
        <w:t xml:space="preserve"> - </w:t>
      </w:r>
      <w:r w:rsidRPr="00441BE6">
        <w:rPr>
          <w:rFonts w:ascii="ResponsaTTF" w:cs="David" w:hint="eastAsia"/>
          <w:color w:val="000000"/>
          <w:sz w:val="24"/>
          <w:szCs w:val="24"/>
          <w:rtl/>
        </w:rPr>
        <w:t>עדדיתבי</w:t>
      </w:r>
      <w:r w:rsidRPr="00441BE6">
        <w:rPr>
          <w:rFonts w:ascii="ResponsaTTF" w:cs="David"/>
          <w:color w:val="000000"/>
          <w:sz w:val="24"/>
          <w:szCs w:val="24"/>
          <w:rtl/>
        </w:rPr>
        <w:t>.</w:t>
      </w:r>
    </w:p>
    <w:p w:rsidR="00447A00" w:rsidRPr="00441BE6" w:rsidRDefault="00856349" w:rsidP="00441BE6">
      <w:pPr>
        <w:tabs>
          <w:tab w:val="left" w:pos="4883"/>
        </w:tabs>
        <w:spacing w:before="240" w:line="360" w:lineRule="auto"/>
        <w:rPr>
          <w:rFonts w:cs="David"/>
          <w:sz w:val="24"/>
          <w:szCs w:val="24"/>
          <w:rtl/>
        </w:rPr>
      </w:pPr>
      <w:r w:rsidRPr="00441BE6">
        <w:rPr>
          <w:rFonts w:cs="David" w:hint="cs"/>
          <w:sz w:val="24"/>
          <w:szCs w:val="24"/>
          <w:rtl/>
        </w:rPr>
        <w:t>משמע שבמשפט יש שני רבדים: האחד הוא המשפט עצמו, הכרעת הדין בין הצדדים, והשני הוא עצם שפיטת הדיינים ע"פ דין תורה. יש כאן גם יישוב סכסוך רגיל אבל גם איזשהו דבר נוסף, רובד נוסף, של הכנסת פן אלוקי לדין.</w:t>
      </w:r>
      <w:r w:rsidR="009C4B1B" w:rsidRPr="00441BE6">
        <w:rPr>
          <w:rFonts w:cs="David" w:hint="cs"/>
          <w:sz w:val="24"/>
          <w:szCs w:val="24"/>
          <w:rtl/>
        </w:rPr>
        <w:t xml:space="preserve"> אותו פן אלוקי הוא אולי הגורם לכך שא' אליעזר בנו של ר' יוסי הגלילי מתנגד כל-כך לפשרה בדין.</w:t>
      </w:r>
    </w:p>
    <w:p w:rsidR="003E7DDB" w:rsidRPr="00441BE6" w:rsidRDefault="003E7DDB"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b/>
          <w:bCs/>
          <w:color w:val="000000"/>
          <w:sz w:val="24"/>
          <w:szCs w:val="24"/>
          <w:u w:val="single"/>
          <w:rtl/>
        </w:rPr>
        <w:t>שמותפרקיח</w:t>
      </w:r>
    </w:p>
    <w:p w:rsidR="003E7DDB" w:rsidRPr="00441BE6" w:rsidRDefault="003E7DDB"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color w:val="000000"/>
          <w:sz w:val="24"/>
          <w:szCs w:val="24"/>
          <w:rtl/>
        </w:rPr>
        <w:t>(</w:t>
      </w:r>
      <w:r w:rsidRPr="00441BE6">
        <w:rPr>
          <w:rFonts w:ascii="ResponsaTTF" w:cs="David" w:hint="eastAsia"/>
          <w:color w:val="000000"/>
          <w:sz w:val="24"/>
          <w:szCs w:val="24"/>
          <w:rtl/>
        </w:rPr>
        <w:t>יג</w:t>
      </w:r>
      <w:r w:rsidRPr="00441BE6">
        <w:rPr>
          <w:rFonts w:ascii="ResponsaTTF" w:cs="David"/>
          <w:color w:val="000000"/>
          <w:sz w:val="24"/>
          <w:szCs w:val="24"/>
          <w:rtl/>
        </w:rPr>
        <w:t xml:space="preserve">) </w:t>
      </w:r>
      <w:r w:rsidRPr="00441BE6">
        <w:rPr>
          <w:rFonts w:ascii="ResponsaTTF" w:cs="David" w:hint="eastAsia"/>
          <w:color w:val="000000"/>
          <w:sz w:val="24"/>
          <w:szCs w:val="24"/>
          <w:rtl/>
        </w:rPr>
        <w:t>וַיְהִימִמָּחֳרָתוַיֵּשֶׁבמֹשֶׁהלִשְׁפֹּטאֶתהָעָםוַיַּעֲמֹדהָעָםעַלמֹשֶׁהמִןהַבֹּקֶרעַדהָעָרֶב</w:t>
      </w:r>
      <w:r w:rsidRPr="00441BE6">
        <w:rPr>
          <w:rFonts w:ascii="ResponsaTTF" w:cs="David"/>
          <w:color w:val="000000"/>
          <w:sz w:val="24"/>
          <w:szCs w:val="24"/>
          <w:rtl/>
        </w:rPr>
        <w:t>:</w:t>
      </w:r>
    </w:p>
    <w:p w:rsidR="003E7DDB" w:rsidRPr="00441BE6" w:rsidRDefault="003E7DDB"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color w:val="000000"/>
          <w:sz w:val="24"/>
          <w:szCs w:val="24"/>
          <w:rtl/>
        </w:rPr>
        <w:t>(</w:t>
      </w:r>
      <w:r w:rsidRPr="00441BE6">
        <w:rPr>
          <w:rFonts w:ascii="ResponsaTTF" w:cs="David" w:hint="eastAsia"/>
          <w:color w:val="000000"/>
          <w:sz w:val="24"/>
          <w:szCs w:val="24"/>
          <w:rtl/>
        </w:rPr>
        <w:t>יד</w:t>
      </w:r>
      <w:r w:rsidRPr="00441BE6">
        <w:rPr>
          <w:rFonts w:ascii="ResponsaTTF" w:cs="David"/>
          <w:color w:val="000000"/>
          <w:sz w:val="24"/>
          <w:szCs w:val="24"/>
          <w:rtl/>
        </w:rPr>
        <w:t xml:space="preserve">) </w:t>
      </w:r>
      <w:r w:rsidRPr="00441BE6">
        <w:rPr>
          <w:rFonts w:ascii="ResponsaTTF" w:cs="David" w:hint="eastAsia"/>
          <w:color w:val="000000"/>
          <w:sz w:val="24"/>
          <w:szCs w:val="24"/>
          <w:rtl/>
        </w:rPr>
        <w:t>וַיַּרְאחֹתֵןמֹשֶׁהאֵתכָּלאֲשֶׁרהוּאעֹשֶׂהלָעָםוַיֹּאמֶרמָההַדָּבָרהַזֶּהאֲשֶׁראַתָּהעֹשֶׂהלָעָםמַדּוּעַאַתָּהיוֹשֵׁבלְבַדֶּךָוְכָלהָעָםנִצָּבעָלֶיךָמִןבֹּקֶרעַדעָרֶב</w:t>
      </w:r>
      <w:r w:rsidRPr="00441BE6">
        <w:rPr>
          <w:rFonts w:ascii="ResponsaTTF" w:cs="David"/>
          <w:color w:val="000000"/>
          <w:sz w:val="24"/>
          <w:szCs w:val="24"/>
          <w:rtl/>
        </w:rPr>
        <w:t>:</w:t>
      </w:r>
    </w:p>
    <w:p w:rsidR="003E7DDB" w:rsidRPr="00441BE6" w:rsidRDefault="003E7DDB"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color w:val="000000"/>
          <w:sz w:val="24"/>
          <w:szCs w:val="24"/>
          <w:rtl/>
        </w:rPr>
        <w:t>(</w:t>
      </w:r>
      <w:r w:rsidRPr="00441BE6">
        <w:rPr>
          <w:rFonts w:ascii="ResponsaTTF" w:cs="David" w:hint="eastAsia"/>
          <w:color w:val="000000"/>
          <w:sz w:val="24"/>
          <w:szCs w:val="24"/>
          <w:rtl/>
        </w:rPr>
        <w:t>טו</w:t>
      </w:r>
      <w:r w:rsidRPr="00441BE6">
        <w:rPr>
          <w:rFonts w:ascii="ResponsaTTF" w:cs="David"/>
          <w:color w:val="000000"/>
          <w:sz w:val="24"/>
          <w:szCs w:val="24"/>
          <w:rtl/>
        </w:rPr>
        <w:t xml:space="preserve">) </w:t>
      </w:r>
      <w:r w:rsidRPr="00441BE6">
        <w:rPr>
          <w:rFonts w:ascii="ResponsaTTF" w:cs="David" w:hint="eastAsia"/>
          <w:color w:val="000000"/>
          <w:sz w:val="24"/>
          <w:szCs w:val="24"/>
          <w:rtl/>
        </w:rPr>
        <w:t>וַיֹּאמֶרמֹשֶׁהלְחֹתְנוֹכִּייָבֹאאֵלַיהָעָםלִדְרֹשׁאֱלֹהִים</w:t>
      </w:r>
      <w:r w:rsidRPr="00441BE6">
        <w:rPr>
          <w:rFonts w:ascii="ResponsaTTF" w:cs="David"/>
          <w:color w:val="000000"/>
          <w:sz w:val="24"/>
          <w:szCs w:val="24"/>
          <w:rtl/>
        </w:rPr>
        <w:t>:</w:t>
      </w:r>
    </w:p>
    <w:p w:rsidR="003E7DDB" w:rsidRPr="00441BE6" w:rsidRDefault="003E7DDB" w:rsidP="00441BE6">
      <w:pPr>
        <w:tabs>
          <w:tab w:val="left" w:pos="4883"/>
        </w:tabs>
        <w:spacing w:before="240" w:line="360" w:lineRule="auto"/>
        <w:rPr>
          <w:rFonts w:cs="David"/>
          <w:sz w:val="24"/>
          <w:szCs w:val="24"/>
          <w:rtl/>
        </w:rPr>
      </w:pPr>
      <w:r w:rsidRPr="00441BE6">
        <w:rPr>
          <w:rFonts w:ascii="ResponsaTTF" w:cs="David"/>
          <w:color w:val="000000"/>
          <w:sz w:val="24"/>
          <w:szCs w:val="24"/>
          <w:rtl/>
        </w:rPr>
        <w:t>(</w:t>
      </w:r>
      <w:r w:rsidRPr="00441BE6">
        <w:rPr>
          <w:rFonts w:ascii="ResponsaTTF" w:cs="David" w:hint="eastAsia"/>
          <w:color w:val="000000"/>
          <w:sz w:val="24"/>
          <w:szCs w:val="24"/>
          <w:rtl/>
        </w:rPr>
        <w:t>טז</w:t>
      </w:r>
      <w:r w:rsidRPr="00441BE6">
        <w:rPr>
          <w:rFonts w:ascii="ResponsaTTF" w:cs="David"/>
          <w:color w:val="000000"/>
          <w:sz w:val="24"/>
          <w:szCs w:val="24"/>
          <w:rtl/>
        </w:rPr>
        <w:t xml:space="preserve">) </w:t>
      </w:r>
      <w:r w:rsidRPr="00441BE6">
        <w:rPr>
          <w:rFonts w:ascii="ResponsaTTF" w:cs="David" w:hint="eastAsia"/>
          <w:color w:val="000000"/>
          <w:sz w:val="24"/>
          <w:szCs w:val="24"/>
          <w:rtl/>
        </w:rPr>
        <w:t>כִּייִהְיֶהלָהֶםדָּבָרבָּאאֵלַיוְשָׁפַטְתִּיבֵּיןאִישׁוּבֵיןרֵעֵהוּוְהוֹדַעְתִּיאֶתחֻקֵּיהָאֱלֹהִיםוְאֶתתּוֹרֹתָיו</w:t>
      </w:r>
      <w:r w:rsidRPr="00441BE6">
        <w:rPr>
          <w:rFonts w:ascii="ResponsaTTF" w:cs="David"/>
          <w:color w:val="000000"/>
          <w:sz w:val="24"/>
          <w:szCs w:val="24"/>
          <w:rtl/>
        </w:rPr>
        <w:t>:</w:t>
      </w:r>
    </w:p>
    <w:p w:rsidR="003E7DDB" w:rsidRPr="00441BE6" w:rsidRDefault="003E7DDB" w:rsidP="00441BE6">
      <w:pPr>
        <w:tabs>
          <w:tab w:val="left" w:pos="4883"/>
        </w:tabs>
        <w:spacing w:before="240" w:line="360" w:lineRule="auto"/>
        <w:rPr>
          <w:rFonts w:cs="David"/>
          <w:sz w:val="24"/>
          <w:szCs w:val="24"/>
          <w:rtl/>
        </w:rPr>
      </w:pPr>
      <w:r w:rsidRPr="00441BE6">
        <w:rPr>
          <w:rFonts w:cs="David" w:hint="cs"/>
          <w:sz w:val="24"/>
          <w:szCs w:val="24"/>
          <w:rtl/>
        </w:rPr>
        <w:lastRenderedPageBreak/>
        <w:t xml:space="preserve">לאלוקים יש מקום מרכזי במשפט, חלק מהותי מהמשפט הוא "לדרוש אלוקים" והודעת חוקיו ותורותיו. </w:t>
      </w:r>
    </w:p>
    <w:p w:rsidR="000D0E21" w:rsidRPr="00441BE6" w:rsidRDefault="0070291C" w:rsidP="00441BE6">
      <w:pPr>
        <w:tabs>
          <w:tab w:val="left" w:pos="4883"/>
        </w:tabs>
        <w:spacing w:before="240" w:line="360" w:lineRule="auto"/>
        <w:rPr>
          <w:rFonts w:cs="David"/>
          <w:sz w:val="24"/>
          <w:szCs w:val="24"/>
          <w:rtl/>
        </w:rPr>
      </w:pPr>
      <w:r w:rsidRPr="00441BE6">
        <w:rPr>
          <w:rFonts w:ascii="ResponsaTTF" w:cs="David" w:hint="eastAsia"/>
          <w:b/>
          <w:bCs/>
          <w:color w:val="000000"/>
          <w:sz w:val="24"/>
          <w:szCs w:val="24"/>
          <w:u w:val="single"/>
          <w:rtl/>
        </w:rPr>
        <w:t>אבןעזראשמותפרקכאפסוקו</w:t>
      </w:r>
    </w:p>
    <w:p w:rsidR="002B4F55" w:rsidRPr="00441BE6" w:rsidRDefault="0070291C" w:rsidP="00441BE6">
      <w:pPr>
        <w:tabs>
          <w:tab w:val="left" w:pos="4883"/>
        </w:tabs>
        <w:spacing w:before="240" w:line="360" w:lineRule="auto"/>
        <w:rPr>
          <w:rFonts w:cs="David"/>
          <w:sz w:val="24"/>
          <w:szCs w:val="24"/>
          <w:rtl/>
        </w:rPr>
      </w:pPr>
      <w:r w:rsidRPr="00441BE6">
        <w:rPr>
          <w:rFonts w:ascii="ResponsaTTF" w:cs="David" w:hint="eastAsia"/>
          <w:color w:val="000000"/>
          <w:sz w:val="24"/>
          <w:szCs w:val="24"/>
          <w:rtl/>
        </w:rPr>
        <w:t>והגישו</w:t>
      </w:r>
      <w:r w:rsidRPr="00441BE6">
        <w:rPr>
          <w:rFonts w:ascii="ResponsaTTF" w:cs="David"/>
          <w:color w:val="000000"/>
          <w:sz w:val="24"/>
          <w:szCs w:val="24"/>
          <w:rtl/>
        </w:rPr>
        <w:t xml:space="preserve">. </w:t>
      </w:r>
      <w:r w:rsidRPr="00441BE6">
        <w:rPr>
          <w:rFonts w:ascii="ResponsaTTF" w:cs="David" w:hint="eastAsia"/>
          <w:color w:val="000000"/>
          <w:sz w:val="24"/>
          <w:szCs w:val="24"/>
          <w:rtl/>
        </w:rPr>
        <w:t>מלתאלהים</w:t>
      </w:r>
      <w:r w:rsidRPr="00441BE6">
        <w:rPr>
          <w:rFonts w:ascii="ResponsaTTF" w:cs="David"/>
          <w:color w:val="000000"/>
          <w:sz w:val="24"/>
          <w:szCs w:val="24"/>
          <w:rtl/>
        </w:rPr>
        <w:t xml:space="preserve">, </w:t>
      </w:r>
      <w:r w:rsidRPr="00441BE6">
        <w:rPr>
          <w:rFonts w:ascii="ResponsaTTF" w:cs="David" w:hint="eastAsia"/>
          <w:color w:val="000000"/>
          <w:sz w:val="24"/>
          <w:szCs w:val="24"/>
          <w:rtl/>
        </w:rPr>
        <w:t>כמומקימימשפטאלהיםבארץ</w:t>
      </w:r>
      <w:r w:rsidRPr="00441BE6">
        <w:rPr>
          <w:rFonts w:ascii="ResponsaTTF" w:cs="David"/>
          <w:color w:val="000000"/>
          <w:sz w:val="24"/>
          <w:szCs w:val="24"/>
          <w:rtl/>
        </w:rPr>
        <w:t>.</w:t>
      </w:r>
    </w:p>
    <w:p w:rsidR="0070291C" w:rsidRPr="00441BE6" w:rsidRDefault="0070291C" w:rsidP="00441BE6">
      <w:pPr>
        <w:tabs>
          <w:tab w:val="left" w:pos="4883"/>
        </w:tabs>
        <w:spacing w:before="240" w:line="360" w:lineRule="auto"/>
        <w:rPr>
          <w:rFonts w:cs="David"/>
          <w:sz w:val="24"/>
          <w:szCs w:val="24"/>
          <w:rtl/>
        </w:rPr>
      </w:pPr>
      <w:r w:rsidRPr="00441BE6">
        <w:rPr>
          <w:rFonts w:cs="David" w:hint="cs"/>
          <w:sz w:val="24"/>
          <w:szCs w:val="24"/>
          <w:rtl/>
        </w:rPr>
        <w:t>הדיינים, בשיטת המשפט בה הם פועלים, מייצגים את חוקי האלוקים בארץ.</w:t>
      </w:r>
    </w:p>
    <w:p w:rsidR="0070291C" w:rsidRPr="00441BE6" w:rsidRDefault="0070291C"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b/>
          <w:bCs/>
          <w:color w:val="000000"/>
          <w:sz w:val="24"/>
          <w:szCs w:val="24"/>
          <w:u w:val="single"/>
          <w:rtl/>
        </w:rPr>
        <w:t>רמב</w:t>
      </w:r>
      <w:r w:rsidRPr="00441BE6">
        <w:rPr>
          <w:rFonts w:ascii="ResponsaTTF" w:cs="David"/>
          <w:b/>
          <w:bCs/>
          <w:color w:val="000000"/>
          <w:sz w:val="24"/>
          <w:szCs w:val="24"/>
          <w:u w:val="single"/>
          <w:rtl/>
        </w:rPr>
        <w:t>"</w:t>
      </w:r>
      <w:r w:rsidRPr="00441BE6">
        <w:rPr>
          <w:rFonts w:ascii="ResponsaTTF" w:cs="David" w:hint="eastAsia"/>
          <w:b/>
          <w:bCs/>
          <w:color w:val="000000"/>
          <w:sz w:val="24"/>
          <w:szCs w:val="24"/>
          <w:u w:val="single"/>
          <w:rtl/>
        </w:rPr>
        <w:t>ןדבריםפרקאפסוקיז</w:t>
      </w:r>
    </w:p>
    <w:p w:rsidR="0070291C" w:rsidRPr="00441BE6" w:rsidRDefault="0070291C"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color w:val="000000"/>
          <w:sz w:val="24"/>
          <w:szCs w:val="24"/>
          <w:rtl/>
        </w:rPr>
        <w:t>וטעםכיהמשפטלאלהיםהוא</w:t>
      </w:r>
      <w:r w:rsidRPr="00441BE6">
        <w:rPr>
          <w:rFonts w:ascii="ResponsaTTF" w:cs="David"/>
          <w:color w:val="000000"/>
          <w:sz w:val="24"/>
          <w:szCs w:val="24"/>
          <w:rtl/>
        </w:rPr>
        <w:t xml:space="preserve"> - </w:t>
      </w:r>
      <w:r w:rsidRPr="00441BE6">
        <w:rPr>
          <w:rFonts w:ascii="ResponsaTTF" w:cs="David" w:hint="eastAsia"/>
          <w:color w:val="000000"/>
          <w:sz w:val="24"/>
          <w:szCs w:val="24"/>
          <w:rtl/>
        </w:rPr>
        <w:t>כטעםכילאלאדםתשפטוכילה</w:t>
      </w:r>
      <w:r w:rsidRPr="00441BE6">
        <w:rPr>
          <w:rFonts w:ascii="ResponsaTTF" w:cs="David"/>
          <w:color w:val="000000"/>
          <w:sz w:val="24"/>
          <w:szCs w:val="24"/>
          <w:rtl/>
        </w:rPr>
        <w:t xml:space="preserve">' </w:t>
      </w:r>
      <w:r w:rsidRPr="00441BE6">
        <w:rPr>
          <w:rFonts w:ascii="ResponsaTTF" w:cs="David" w:hint="eastAsia"/>
          <w:color w:val="000000"/>
          <w:sz w:val="24"/>
          <w:szCs w:val="24"/>
          <w:rtl/>
        </w:rPr>
        <w:t>ועמכםבדברמשפט</w:t>
      </w:r>
      <w:r w:rsidRPr="00441BE6">
        <w:rPr>
          <w:rFonts w:ascii="ResponsaTTF" w:cs="David"/>
          <w:color w:val="000000"/>
          <w:sz w:val="24"/>
          <w:szCs w:val="24"/>
          <w:rtl/>
        </w:rPr>
        <w:t xml:space="preserve"> (</w:t>
      </w:r>
      <w:r w:rsidRPr="00441BE6">
        <w:rPr>
          <w:rFonts w:ascii="ResponsaTTF" w:cs="David" w:hint="eastAsia"/>
          <w:color w:val="000000"/>
          <w:sz w:val="24"/>
          <w:szCs w:val="24"/>
          <w:rtl/>
        </w:rPr>
        <w:t>דהי</w:t>
      </w:r>
      <w:r w:rsidRPr="00441BE6">
        <w:rPr>
          <w:rFonts w:ascii="ResponsaTTF" w:cs="David"/>
          <w:color w:val="000000"/>
          <w:sz w:val="24"/>
          <w:szCs w:val="24"/>
          <w:rtl/>
        </w:rPr>
        <w:t>"</w:t>
      </w:r>
      <w:r w:rsidRPr="00441BE6">
        <w:rPr>
          <w:rFonts w:ascii="ResponsaTTF" w:cs="David" w:hint="eastAsia"/>
          <w:color w:val="000000"/>
          <w:sz w:val="24"/>
          <w:szCs w:val="24"/>
          <w:rtl/>
        </w:rPr>
        <w:t>ביטו</w:t>
      </w:r>
      <w:r w:rsidRPr="00441BE6">
        <w:rPr>
          <w:rFonts w:ascii="ResponsaTTF" w:cs="David"/>
          <w:color w:val="000000"/>
          <w:sz w:val="24"/>
          <w:szCs w:val="24"/>
          <w:rtl/>
        </w:rPr>
        <w:t xml:space="preserve">). </w:t>
      </w:r>
      <w:r w:rsidRPr="00441BE6">
        <w:rPr>
          <w:rFonts w:ascii="ResponsaTTF" w:cs="David" w:hint="eastAsia"/>
          <w:color w:val="000000"/>
          <w:sz w:val="24"/>
          <w:szCs w:val="24"/>
          <w:rtl/>
        </w:rPr>
        <w:t>לומרכילאלהיםלעשותמשפטביןיצוריו</w:t>
      </w:r>
      <w:r w:rsidRPr="00441BE6">
        <w:rPr>
          <w:rFonts w:ascii="ResponsaTTF" w:cs="David"/>
          <w:color w:val="000000"/>
          <w:sz w:val="24"/>
          <w:szCs w:val="24"/>
          <w:rtl/>
        </w:rPr>
        <w:t xml:space="preserve">, </w:t>
      </w:r>
      <w:r w:rsidRPr="00441BE6">
        <w:rPr>
          <w:rFonts w:ascii="ResponsaTTF" w:cs="David" w:hint="eastAsia"/>
          <w:color w:val="000000"/>
          <w:sz w:val="24"/>
          <w:szCs w:val="24"/>
          <w:rtl/>
        </w:rPr>
        <w:t>כיעלכןבראםלהיותביניהםיושרוצדק</w:t>
      </w:r>
      <w:r w:rsidRPr="00441BE6">
        <w:rPr>
          <w:rFonts w:ascii="ResponsaTTF" w:cs="David"/>
          <w:color w:val="000000"/>
          <w:sz w:val="24"/>
          <w:szCs w:val="24"/>
          <w:rtl/>
        </w:rPr>
        <w:t xml:space="preserve">, </w:t>
      </w:r>
      <w:r w:rsidRPr="00441BE6">
        <w:rPr>
          <w:rFonts w:ascii="ResponsaTTF" w:cs="David" w:hint="eastAsia"/>
          <w:color w:val="000000"/>
          <w:sz w:val="24"/>
          <w:szCs w:val="24"/>
          <w:rtl/>
        </w:rPr>
        <w:t>ולהצילגזולמידעושקו</w:t>
      </w:r>
      <w:r w:rsidRPr="00441BE6">
        <w:rPr>
          <w:rFonts w:ascii="ResponsaTTF" w:cs="David"/>
          <w:color w:val="000000"/>
          <w:sz w:val="24"/>
          <w:szCs w:val="24"/>
          <w:rtl/>
        </w:rPr>
        <w:t xml:space="preserve"> (</w:t>
      </w:r>
      <w:r w:rsidRPr="00441BE6">
        <w:rPr>
          <w:rFonts w:ascii="ResponsaTTF" w:cs="David" w:hint="eastAsia"/>
          <w:color w:val="000000"/>
          <w:sz w:val="24"/>
          <w:szCs w:val="24"/>
          <w:rtl/>
        </w:rPr>
        <w:t>ונתן</w:t>
      </w:r>
      <w:r w:rsidRPr="00441BE6">
        <w:rPr>
          <w:rFonts w:ascii="ResponsaTTF" w:cs="David"/>
          <w:color w:val="000000"/>
          <w:sz w:val="24"/>
          <w:szCs w:val="24"/>
          <w:rtl/>
        </w:rPr>
        <w:t>) [</w:t>
      </w:r>
      <w:r w:rsidRPr="00441BE6">
        <w:rPr>
          <w:rFonts w:ascii="ResponsaTTF" w:cs="David" w:hint="eastAsia"/>
          <w:color w:val="000000"/>
          <w:sz w:val="24"/>
          <w:szCs w:val="24"/>
          <w:rtl/>
        </w:rPr>
        <w:t>נתן</w:t>
      </w:r>
      <w:r w:rsidRPr="00441BE6">
        <w:rPr>
          <w:rFonts w:ascii="ResponsaTTF" w:cs="David"/>
          <w:color w:val="000000"/>
          <w:sz w:val="24"/>
          <w:szCs w:val="24"/>
          <w:rtl/>
        </w:rPr>
        <w:t xml:space="preserve">] </w:t>
      </w:r>
      <w:r w:rsidRPr="00441BE6">
        <w:rPr>
          <w:rFonts w:ascii="ResponsaTTF" w:cs="David" w:hint="eastAsia"/>
          <w:color w:val="000000"/>
          <w:sz w:val="24"/>
          <w:szCs w:val="24"/>
          <w:rtl/>
        </w:rPr>
        <w:t>אתכםבמקומו</w:t>
      </w:r>
      <w:r w:rsidRPr="00441BE6">
        <w:rPr>
          <w:rFonts w:ascii="ResponsaTTF" w:cs="David"/>
          <w:color w:val="000000"/>
          <w:sz w:val="24"/>
          <w:szCs w:val="24"/>
          <w:rtl/>
        </w:rPr>
        <w:t xml:space="preserve">, </w:t>
      </w:r>
      <w:r w:rsidRPr="00441BE6">
        <w:rPr>
          <w:rFonts w:ascii="ResponsaTTF" w:cs="David" w:hint="eastAsia"/>
          <w:color w:val="000000"/>
          <w:sz w:val="24"/>
          <w:szCs w:val="24"/>
          <w:rtl/>
        </w:rPr>
        <w:t>ואםתגורוותעשוחמסהנהחטאתםלה</w:t>
      </w:r>
      <w:r w:rsidRPr="00441BE6">
        <w:rPr>
          <w:rFonts w:ascii="ResponsaTTF" w:cs="David"/>
          <w:color w:val="000000"/>
          <w:sz w:val="24"/>
          <w:szCs w:val="24"/>
          <w:rtl/>
        </w:rPr>
        <w:t xml:space="preserve">' </w:t>
      </w:r>
      <w:r w:rsidRPr="00441BE6">
        <w:rPr>
          <w:rFonts w:ascii="ResponsaTTF" w:cs="David" w:hint="eastAsia"/>
          <w:color w:val="000000"/>
          <w:sz w:val="24"/>
          <w:szCs w:val="24"/>
          <w:rtl/>
        </w:rPr>
        <w:t>כימעלתםבשליחותו</w:t>
      </w:r>
      <w:r w:rsidRPr="00441BE6">
        <w:rPr>
          <w:rFonts w:ascii="ResponsaTTF" w:cs="David"/>
          <w:color w:val="000000"/>
          <w:sz w:val="24"/>
          <w:szCs w:val="24"/>
          <w:rtl/>
        </w:rPr>
        <w:t>:</w:t>
      </w:r>
    </w:p>
    <w:p w:rsidR="0070291C" w:rsidRPr="00441BE6" w:rsidRDefault="0070291C"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cs"/>
          <w:color w:val="000000"/>
          <w:sz w:val="24"/>
          <w:szCs w:val="24"/>
          <w:rtl/>
        </w:rPr>
        <w:t>הרמב"ן מגדיל לעשות וקובע שהדיינים הם "במקום"</w:t>
      </w:r>
      <w:r w:rsidR="00E3044C" w:rsidRPr="00441BE6">
        <w:rPr>
          <w:rFonts w:ascii="ResponsaTTF" w:cs="David" w:hint="cs"/>
          <w:color w:val="000000"/>
          <w:sz w:val="24"/>
          <w:szCs w:val="24"/>
          <w:rtl/>
        </w:rPr>
        <w:t xml:space="preserve"> ה' בארץ, הם שליחיו עלי אדמות בעשיית הצדק </w:t>
      </w:r>
      <w:r w:rsidR="00E3044C" w:rsidRPr="00441BE6">
        <w:rPr>
          <w:rFonts w:ascii="ResponsaTTF" w:cs="David"/>
          <w:color w:val="000000"/>
          <w:sz w:val="24"/>
          <w:szCs w:val="24"/>
          <w:rtl/>
        </w:rPr>
        <w:t>–</w:t>
      </w:r>
      <w:r w:rsidR="00E3044C" w:rsidRPr="00441BE6">
        <w:rPr>
          <w:rFonts w:ascii="ResponsaTTF" w:cs="David" w:hint="cs"/>
          <w:color w:val="000000"/>
          <w:sz w:val="24"/>
          <w:szCs w:val="24"/>
          <w:rtl/>
        </w:rPr>
        <w:t xml:space="preserve"> שזוהי תכלית הבריאה.</w:t>
      </w:r>
    </w:p>
    <w:p w:rsidR="00E3044C" w:rsidRPr="00441BE6" w:rsidRDefault="00E3044C"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b/>
          <w:bCs/>
          <w:color w:val="000000"/>
          <w:sz w:val="24"/>
          <w:szCs w:val="24"/>
          <w:u w:val="single"/>
          <w:rtl/>
        </w:rPr>
        <w:t>רמב</w:t>
      </w:r>
      <w:r w:rsidRPr="00441BE6">
        <w:rPr>
          <w:rFonts w:ascii="ResponsaTTF" w:cs="David"/>
          <w:b/>
          <w:bCs/>
          <w:color w:val="000000"/>
          <w:sz w:val="24"/>
          <w:szCs w:val="24"/>
          <w:u w:val="single"/>
          <w:rtl/>
        </w:rPr>
        <w:t>"</w:t>
      </w:r>
      <w:r w:rsidRPr="00441BE6">
        <w:rPr>
          <w:rFonts w:ascii="ResponsaTTF" w:cs="David" w:hint="eastAsia"/>
          <w:b/>
          <w:bCs/>
          <w:color w:val="000000"/>
          <w:sz w:val="24"/>
          <w:szCs w:val="24"/>
          <w:u w:val="single"/>
          <w:rtl/>
        </w:rPr>
        <w:t>ןשמותפרקכאפסוקו</w:t>
      </w:r>
    </w:p>
    <w:p w:rsidR="0009185B" w:rsidRPr="00441BE6" w:rsidRDefault="0009185B"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eastAsia"/>
          <w:color w:val="000000"/>
          <w:sz w:val="24"/>
          <w:szCs w:val="24"/>
          <w:rtl/>
        </w:rPr>
        <w:t>והגישואדניואלהאלהים</w:t>
      </w:r>
      <w:r w:rsidRPr="00441BE6">
        <w:rPr>
          <w:rFonts w:ascii="ResponsaTTF" w:cs="David"/>
          <w:color w:val="000000"/>
          <w:sz w:val="24"/>
          <w:szCs w:val="24"/>
          <w:rtl/>
        </w:rPr>
        <w:t xml:space="preserve"> - </w:t>
      </w:r>
      <w:r w:rsidRPr="00441BE6">
        <w:rPr>
          <w:rFonts w:ascii="ResponsaTTF" w:cs="David" w:hint="eastAsia"/>
          <w:color w:val="000000"/>
          <w:sz w:val="24"/>
          <w:szCs w:val="24"/>
          <w:rtl/>
        </w:rPr>
        <w:t>לב</w:t>
      </w:r>
      <w:r w:rsidRPr="00441BE6">
        <w:rPr>
          <w:rFonts w:ascii="ResponsaTTF" w:cs="David"/>
          <w:color w:val="000000"/>
          <w:sz w:val="24"/>
          <w:szCs w:val="24"/>
          <w:rtl/>
        </w:rPr>
        <w:t>"</w:t>
      </w:r>
      <w:r w:rsidRPr="00441BE6">
        <w:rPr>
          <w:rFonts w:ascii="ResponsaTTF" w:cs="David" w:hint="eastAsia"/>
          <w:color w:val="000000"/>
          <w:sz w:val="24"/>
          <w:szCs w:val="24"/>
          <w:rtl/>
        </w:rPr>
        <w:t>ד</w:t>
      </w:r>
      <w:r w:rsidRPr="00441BE6">
        <w:rPr>
          <w:rFonts w:ascii="ResponsaTTF" w:cs="David"/>
          <w:color w:val="000000"/>
          <w:sz w:val="24"/>
          <w:szCs w:val="24"/>
          <w:rtl/>
        </w:rPr>
        <w:t xml:space="preserve">, </w:t>
      </w:r>
      <w:r w:rsidRPr="00441BE6">
        <w:rPr>
          <w:rFonts w:ascii="ResponsaTTF" w:cs="David" w:hint="eastAsia"/>
          <w:color w:val="000000"/>
          <w:sz w:val="24"/>
          <w:szCs w:val="24"/>
          <w:rtl/>
        </w:rPr>
        <w:t>צריךשימלךבמוכריושמכרוהולו</w:t>
      </w:r>
      <w:r w:rsidRPr="00441BE6">
        <w:rPr>
          <w:rFonts w:ascii="ResponsaTTF" w:cs="David"/>
          <w:color w:val="000000"/>
          <w:sz w:val="24"/>
          <w:szCs w:val="24"/>
          <w:rtl/>
        </w:rPr>
        <w:t xml:space="preserve"> (</w:t>
      </w:r>
      <w:r w:rsidRPr="00441BE6">
        <w:rPr>
          <w:rFonts w:ascii="ResponsaTTF" w:cs="David" w:hint="eastAsia"/>
          <w:color w:val="000000"/>
          <w:sz w:val="24"/>
          <w:szCs w:val="24"/>
          <w:rtl/>
        </w:rPr>
        <w:t>מכילתא</w:t>
      </w:r>
      <w:r w:rsidRPr="00441BE6">
        <w:rPr>
          <w:rFonts w:ascii="ResponsaTTF" w:cs="David"/>
          <w:color w:val="000000"/>
          <w:sz w:val="24"/>
          <w:szCs w:val="24"/>
          <w:rtl/>
        </w:rPr>
        <w:t xml:space="preserve">). </w:t>
      </w:r>
      <w:r w:rsidRPr="00441BE6">
        <w:rPr>
          <w:rFonts w:ascii="ResponsaTTF" w:cs="David" w:hint="eastAsia"/>
          <w:color w:val="000000"/>
          <w:sz w:val="24"/>
          <w:szCs w:val="24"/>
          <w:rtl/>
        </w:rPr>
        <w:t>ואמרר</w:t>
      </w:r>
      <w:r w:rsidRPr="00441BE6">
        <w:rPr>
          <w:rFonts w:ascii="ResponsaTTF" w:cs="David"/>
          <w:color w:val="000000"/>
          <w:sz w:val="24"/>
          <w:szCs w:val="24"/>
          <w:rtl/>
        </w:rPr>
        <w:t>"</w:t>
      </w:r>
      <w:r w:rsidRPr="00441BE6">
        <w:rPr>
          <w:rFonts w:ascii="ResponsaTTF" w:cs="David" w:hint="eastAsia"/>
          <w:color w:val="000000"/>
          <w:sz w:val="24"/>
          <w:szCs w:val="24"/>
          <w:rtl/>
        </w:rPr>
        <w:t>אכינקראוהשופטיםאלהיםבעבורשהםמקיימימשפטיהאלהיםבארץ</w:t>
      </w:r>
      <w:r w:rsidRPr="00441BE6">
        <w:rPr>
          <w:rFonts w:ascii="ResponsaTTF" w:cs="David"/>
          <w:color w:val="000000"/>
          <w:sz w:val="24"/>
          <w:szCs w:val="24"/>
          <w:rtl/>
        </w:rPr>
        <w:t xml:space="preserve">. </w:t>
      </w:r>
      <w:r w:rsidRPr="00441BE6">
        <w:rPr>
          <w:rFonts w:ascii="ResponsaTTF" w:cs="David" w:hint="eastAsia"/>
          <w:color w:val="000000"/>
          <w:sz w:val="24"/>
          <w:szCs w:val="24"/>
          <w:rtl/>
        </w:rPr>
        <w:t>ולדעתייאמרהכתובוהגישואדניואלהאלהים</w:t>
      </w:r>
      <w:r w:rsidRPr="00441BE6">
        <w:rPr>
          <w:rFonts w:ascii="ResponsaTTF" w:cs="David"/>
          <w:color w:val="000000"/>
          <w:sz w:val="24"/>
          <w:szCs w:val="24"/>
          <w:rtl/>
        </w:rPr>
        <w:t xml:space="preserve">, </w:t>
      </w:r>
      <w:r w:rsidRPr="00441BE6">
        <w:rPr>
          <w:rFonts w:ascii="ResponsaTTF" w:cs="David" w:hint="eastAsia"/>
          <w:color w:val="000000"/>
          <w:sz w:val="24"/>
          <w:szCs w:val="24"/>
          <w:rtl/>
        </w:rPr>
        <w:t>עדהאלהיםיבאדברשניהם</w:t>
      </w:r>
      <w:r w:rsidRPr="00441BE6">
        <w:rPr>
          <w:rFonts w:ascii="ResponsaTTF" w:cs="David"/>
          <w:color w:val="000000"/>
          <w:sz w:val="24"/>
          <w:szCs w:val="24"/>
          <w:rtl/>
        </w:rPr>
        <w:t xml:space="preserve"> (</w:t>
      </w:r>
      <w:r w:rsidRPr="00441BE6">
        <w:rPr>
          <w:rFonts w:ascii="ResponsaTTF" w:cs="David" w:hint="eastAsia"/>
          <w:color w:val="000000"/>
          <w:sz w:val="24"/>
          <w:szCs w:val="24"/>
          <w:rtl/>
        </w:rPr>
        <w:t>להלןכבח</w:t>
      </w:r>
      <w:r w:rsidRPr="00441BE6">
        <w:rPr>
          <w:rFonts w:ascii="ResponsaTTF" w:cs="David"/>
          <w:color w:val="000000"/>
          <w:sz w:val="24"/>
          <w:szCs w:val="24"/>
          <w:rtl/>
        </w:rPr>
        <w:t xml:space="preserve">), </w:t>
      </w:r>
      <w:r w:rsidRPr="00441BE6">
        <w:rPr>
          <w:rFonts w:ascii="ResponsaTTF" w:cs="David" w:hint="eastAsia"/>
          <w:color w:val="000000"/>
          <w:sz w:val="24"/>
          <w:szCs w:val="24"/>
          <w:rtl/>
        </w:rPr>
        <w:t>לרמוזכיהאלהיםיהיהעמהםבדברהמשפט</w:t>
      </w:r>
      <w:r w:rsidRPr="00441BE6">
        <w:rPr>
          <w:rFonts w:ascii="ResponsaTTF" w:cs="David"/>
          <w:color w:val="000000"/>
          <w:sz w:val="24"/>
          <w:szCs w:val="24"/>
          <w:rtl/>
        </w:rPr>
        <w:t xml:space="preserve">, </w:t>
      </w:r>
      <w:r w:rsidRPr="00441BE6">
        <w:rPr>
          <w:rFonts w:ascii="ResponsaTTF" w:cs="David" w:hint="eastAsia"/>
          <w:color w:val="000000"/>
          <w:sz w:val="24"/>
          <w:szCs w:val="24"/>
          <w:rtl/>
        </w:rPr>
        <w:t>הואיצדיקוהואירשיע</w:t>
      </w:r>
      <w:r w:rsidRPr="00441BE6">
        <w:rPr>
          <w:rFonts w:ascii="ResponsaTTF" w:cs="David"/>
          <w:color w:val="000000"/>
          <w:sz w:val="24"/>
          <w:szCs w:val="24"/>
          <w:rtl/>
        </w:rPr>
        <w:t xml:space="preserve">. </w:t>
      </w:r>
      <w:r w:rsidRPr="00441BE6">
        <w:rPr>
          <w:rFonts w:ascii="ResponsaTTF" w:cs="David" w:hint="eastAsia"/>
          <w:color w:val="000000"/>
          <w:sz w:val="24"/>
          <w:szCs w:val="24"/>
          <w:rtl/>
        </w:rPr>
        <w:t>וזהושאמר</w:t>
      </w:r>
      <w:r w:rsidRPr="00441BE6">
        <w:rPr>
          <w:rFonts w:ascii="ResponsaTTF" w:cs="David"/>
          <w:color w:val="000000"/>
          <w:sz w:val="24"/>
          <w:szCs w:val="24"/>
          <w:rtl/>
        </w:rPr>
        <w:t xml:space="preserve"> (</w:t>
      </w:r>
      <w:r w:rsidRPr="00441BE6">
        <w:rPr>
          <w:rFonts w:ascii="ResponsaTTF" w:cs="David" w:hint="eastAsia"/>
          <w:color w:val="000000"/>
          <w:sz w:val="24"/>
          <w:szCs w:val="24"/>
          <w:rtl/>
        </w:rPr>
        <w:t>שם</w:t>
      </w:r>
      <w:r w:rsidRPr="00441BE6">
        <w:rPr>
          <w:rFonts w:ascii="ResponsaTTF" w:cs="David"/>
          <w:color w:val="000000"/>
          <w:sz w:val="24"/>
          <w:szCs w:val="24"/>
          <w:rtl/>
        </w:rPr>
        <w:t xml:space="preserve">) </w:t>
      </w:r>
      <w:r w:rsidRPr="00441BE6">
        <w:rPr>
          <w:rFonts w:ascii="ResponsaTTF" w:cs="David" w:hint="eastAsia"/>
          <w:color w:val="000000"/>
          <w:sz w:val="24"/>
          <w:szCs w:val="24"/>
          <w:rtl/>
        </w:rPr>
        <w:t>אשרירשיעוןאלהים</w:t>
      </w:r>
      <w:r w:rsidRPr="00441BE6">
        <w:rPr>
          <w:rFonts w:ascii="ResponsaTTF" w:cs="David"/>
          <w:color w:val="000000"/>
          <w:sz w:val="24"/>
          <w:szCs w:val="24"/>
          <w:rtl/>
        </w:rPr>
        <w:t xml:space="preserve">, </w:t>
      </w:r>
      <w:r w:rsidRPr="00441BE6">
        <w:rPr>
          <w:rFonts w:ascii="ResponsaTTF" w:cs="David" w:hint="eastAsia"/>
          <w:color w:val="000000"/>
          <w:sz w:val="24"/>
          <w:szCs w:val="24"/>
          <w:rtl/>
        </w:rPr>
        <w:t>וכךאמרמשהכיהמשפטלאלהיםהוא</w:t>
      </w:r>
      <w:r w:rsidRPr="00441BE6">
        <w:rPr>
          <w:rFonts w:ascii="ResponsaTTF" w:cs="David"/>
          <w:color w:val="000000"/>
          <w:sz w:val="24"/>
          <w:szCs w:val="24"/>
          <w:rtl/>
        </w:rPr>
        <w:t xml:space="preserve"> (</w:t>
      </w:r>
      <w:r w:rsidRPr="00441BE6">
        <w:rPr>
          <w:rFonts w:ascii="ResponsaTTF" w:cs="David" w:hint="eastAsia"/>
          <w:color w:val="000000"/>
          <w:sz w:val="24"/>
          <w:szCs w:val="24"/>
          <w:rtl/>
        </w:rPr>
        <w:t>דבריםאיז</w:t>
      </w:r>
      <w:r w:rsidRPr="00441BE6">
        <w:rPr>
          <w:rFonts w:ascii="ResponsaTTF" w:cs="David"/>
          <w:color w:val="000000"/>
          <w:sz w:val="24"/>
          <w:szCs w:val="24"/>
          <w:rtl/>
        </w:rPr>
        <w:t xml:space="preserve">). </w:t>
      </w:r>
      <w:r w:rsidRPr="00441BE6">
        <w:rPr>
          <w:rFonts w:ascii="ResponsaTTF" w:cs="David" w:hint="eastAsia"/>
          <w:color w:val="000000"/>
          <w:sz w:val="24"/>
          <w:szCs w:val="24"/>
          <w:rtl/>
        </w:rPr>
        <w:t>וכךאמריהושפטכילאלאדםתשפטוכילה</w:t>
      </w:r>
      <w:r w:rsidRPr="00441BE6">
        <w:rPr>
          <w:rFonts w:ascii="ResponsaTTF" w:cs="David"/>
          <w:color w:val="000000"/>
          <w:sz w:val="24"/>
          <w:szCs w:val="24"/>
          <w:rtl/>
        </w:rPr>
        <w:t xml:space="preserve">' </w:t>
      </w:r>
      <w:r w:rsidRPr="00441BE6">
        <w:rPr>
          <w:rFonts w:ascii="ResponsaTTF" w:cs="David" w:hint="eastAsia"/>
          <w:color w:val="000000"/>
          <w:sz w:val="24"/>
          <w:szCs w:val="24"/>
          <w:rtl/>
        </w:rPr>
        <w:t>ועמכםבדברמשפט</w:t>
      </w:r>
      <w:r w:rsidRPr="00441BE6">
        <w:rPr>
          <w:rFonts w:ascii="ResponsaTTF" w:cs="David"/>
          <w:color w:val="000000"/>
          <w:sz w:val="24"/>
          <w:szCs w:val="24"/>
          <w:rtl/>
        </w:rPr>
        <w:t xml:space="preserve"> (</w:t>
      </w:r>
      <w:r w:rsidRPr="00441BE6">
        <w:rPr>
          <w:rFonts w:ascii="ResponsaTTF" w:cs="David" w:hint="eastAsia"/>
          <w:color w:val="000000"/>
          <w:sz w:val="24"/>
          <w:szCs w:val="24"/>
          <w:rtl/>
        </w:rPr>
        <w:t>דהי</w:t>
      </w:r>
      <w:r w:rsidRPr="00441BE6">
        <w:rPr>
          <w:rFonts w:ascii="ResponsaTTF" w:cs="David"/>
          <w:color w:val="000000"/>
          <w:sz w:val="24"/>
          <w:szCs w:val="24"/>
          <w:rtl/>
        </w:rPr>
        <w:t>"</w:t>
      </w:r>
      <w:r w:rsidRPr="00441BE6">
        <w:rPr>
          <w:rFonts w:ascii="ResponsaTTF" w:cs="David" w:hint="eastAsia"/>
          <w:color w:val="000000"/>
          <w:sz w:val="24"/>
          <w:szCs w:val="24"/>
          <w:rtl/>
        </w:rPr>
        <w:t>ביטו</w:t>
      </w:r>
      <w:r w:rsidRPr="00441BE6">
        <w:rPr>
          <w:rFonts w:ascii="ResponsaTTF" w:cs="David"/>
          <w:color w:val="000000"/>
          <w:sz w:val="24"/>
          <w:szCs w:val="24"/>
          <w:rtl/>
        </w:rPr>
        <w:t xml:space="preserve">). </w:t>
      </w:r>
      <w:r w:rsidRPr="00441BE6">
        <w:rPr>
          <w:rFonts w:ascii="ResponsaTTF" w:cs="David" w:hint="eastAsia"/>
          <w:color w:val="000000"/>
          <w:sz w:val="24"/>
          <w:szCs w:val="24"/>
          <w:rtl/>
        </w:rPr>
        <w:t>וכןאמרהכתובאלהיםנצבבעדתאלבקרבאלהיםישפוט</w:t>
      </w:r>
      <w:r w:rsidRPr="00441BE6">
        <w:rPr>
          <w:rFonts w:ascii="ResponsaTTF" w:cs="David"/>
          <w:color w:val="000000"/>
          <w:sz w:val="24"/>
          <w:szCs w:val="24"/>
          <w:rtl/>
        </w:rPr>
        <w:t xml:space="preserve"> (</w:t>
      </w:r>
      <w:r w:rsidRPr="00441BE6">
        <w:rPr>
          <w:rFonts w:ascii="ResponsaTTF" w:cs="David" w:hint="eastAsia"/>
          <w:color w:val="000000"/>
          <w:sz w:val="24"/>
          <w:szCs w:val="24"/>
          <w:rtl/>
        </w:rPr>
        <w:t>תהליםפבא</w:t>
      </w:r>
      <w:r w:rsidRPr="00441BE6">
        <w:rPr>
          <w:rFonts w:ascii="ResponsaTTF" w:cs="David"/>
          <w:color w:val="000000"/>
          <w:sz w:val="24"/>
          <w:szCs w:val="24"/>
          <w:rtl/>
        </w:rPr>
        <w:t xml:space="preserve">), </w:t>
      </w:r>
      <w:r w:rsidRPr="00441BE6">
        <w:rPr>
          <w:rFonts w:ascii="ResponsaTTF" w:cs="David" w:hint="eastAsia"/>
          <w:color w:val="000000"/>
          <w:sz w:val="24"/>
          <w:szCs w:val="24"/>
          <w:rtl/>
        </w:rPr>
        <w:t>כלומרבקרבעדתאלהיםישפוט</w:t>
      </w:r>
      <w:r w:rsidRPr="00441BE6">
        <w:rPr>
          <w:rFonts w:ascii="ResponsaTTF" w:cs="David"/>
          <w:color w:val="000000"/>
          <w:sz w:val="24"/>
          <w:szCs w:val="24"/>
          <w:rtl/>
        </w:rPr>
        <w:t xml:space="preserve">, </w:t>
      </w:r>
      <w:r w:rsidRPr="00441BE6">
        <w:rPr>
          <w:rFonts w:ascii="ResponsaTTF" w:cs="David" w:hint="eastAsia"/>
          <w:color w:val="000000"/>
          <w:sz w:val="24"/>
          <w:szCs w:val="24"/>
          <w:rtl/>
        </w:rPr>
        <w:t>כיהאלהיםהואהשופט</w:t>
      </w:r>
      <w:r w:rsidRPr="00441BE6">
        <w:rPr>
          <w:rFonts w:ascii="ResponsaTTF" w:cs="David"/>
          <w:color w:val="000000"/>
          <w:sz w:val="24"/>
          <w:szCs w:val="24"/>
          <w:rtl/>
        </w:rPr>
        <w:t xml:space="preserve">. </w:t>
      </w:r>
      <w:r w:rsidRPr="00441BE6">
        <w:rPr>
          <w:rFonts w:ascii="ResponsaTTF" w:cs="David" w:hint="eastAsia"/>
          <w:color w:val="000000"/>
          <w:sz w:val="24"/>
          <w:szCs w:val="24"/>
          <w:rtl/>
        </w:rPr>
        <w:t>וכןאמרועמדושניהאנשיםאשרלהםהריבלפניה</w:t>
      </w:r>
      <w:r w:rsidRPr="00441BE6">
        <w:rPr>
          <w:rFonts w:ascii="ResponsaTTF" w:cs="David"/>
          <w:color w:val="000000"/>
          <w:sz w:val="24"/>
          <w:szCs w:val="24"/>
          <w:rtl/>
        </w:rPr>
        <w:t>' (</w:t>
      </w:r>
      <w:r w:rsidRPr="00441BE6">
        <w:rPr>
          <w:rFonts w:ascii="ResponsaTTF" w:cs="David" w:hint="eastAsia"/>
          <w:color w:val="000000"/>
          <w:sz w:val="24"/>
          <w:szCs w:val="24"/>
          <w:rtl/>
        </w:rPr>
        <w:t>דבריםיטיז</w:t>
      </w:r>
      <w:r w:rsidRPr="00441BE6">
        <w:rPr>
          <w:rFonts w:ascii="ResponsaTTF" w:cs="David"/>
          <w:color w:val="000000"/>
          <w:sz w:val="24"/>
          <w:szCs w:val="24"/>
          <w:rtl/>
        </w:rPr>
        <w:t>).</w:t>
      </w:r>
    </w:p>
    <w:p w:rsidR="0070291C" w:rsidRPr="00441BE6" w:rsidRDefault="0009185B" w:rsidP="00441BE6">
      <w:pPr>
        <w:autoSpaceDE w:val="0"/>
        <w:autoSpaceDN w:val="0"/>
        <w:adjustRightInd w:val="0"/>
        <w:spacing w:before="240" w:line="360" w:lineRule="auto"/>
        <w:jc w:val="both"/>
        <w:rPr>
          <w:rFonts w:ascii="ResponsaTTF" w:cs="David"/>
          <w:color w:val="000000"/>
          <w:sz w:val="24"/>
          <w:szCs w:val="24"/>
          <w:rtl/>
        </w:rPr>
      </w:pPr>
      <w:r w:rsidRPr="00441BE6">
        <w:rPr>
          <w:rFonts w:ascii="ResponsaTTF" w:cs="David" w:hint="cs"/>
          <w:color w:val="000000"/>
          <w:sz w:val="24"/>
          <w:szCs w:val="24"/>
          <w:rtl/>
        </w:rPr>
        <w:t xml:space="preserve">הרמב"ן בפירוש זה מוסיף עוד יותר וטוען שאלוקים נמצא במשפט ממש (עם השופט או אפילו במקומו </w:t>
      </w:r>
      <w:r w:rsidRPr="00441BE6">
        <w:rPr>
          <w:rFonts w:ascii="ResponsaTTF" w:cs="David"/>
          <w:color w:val="000000"/>
          <w:sz w:val="24"/>
          <w:szCs w:val="24"/>
          <w:rtl/>
        </w:rPr>
        <w:t>–</w:t>
      </w:r>
      <w:r w:rsidRPr="00441BE6">
        <w:rPr>
          <w:rFonts w:ascii="ResponsaTTF" w:cs="David" w:hint="cs"/>
          <w:color w:val="000000"/>
          <w:sz w:val="24"/>
          <w:szCs w:val="24"/>
          <w:rtl/>
        </w:rPr>
        <w:t xml:space="preserve"> שופט בעצמו). </w:t>
      </w:r>
    </w:p>
    <w:p w:rsidR="00B06557" w:rsidRPr="00441BE6" w:rsidRDefault="00B06557" w:rsidP="00441BE6">
      <w:pPr>
        <w:autoSpaceDE w:val="0"/>
        <w:autoSpaceDN w:val="0"/>
        <w:adjustRightInd w:val="0"/>
        <w:spacing w:before="240" w:line="360" w:lineRule="auto"/>
        <w:jc w:val="both"/>
        <w:rPr>
          <w:rFonts w:ascii="ResponsaTTF" w:cs="David"/>
          <w:b/>
          <w:bCs/>
          <w:color w:val="000000"/>
          <w:sz w:val="24"/>
          <w:szCs w:val="24"/>
          <w:u w:val="single"/>
          <w:rtl/>
        </w:rPr>
      </w:pPr>
      <w:r w:rsidRPr="00441BE6">
        <w:rPr>
          <w:rFonts w:ascii="ResponsaTTF" w:cs="David" w:hint="cs"/>
          <w:b/>
          <w:bCs/>
          <w:color w:val="000000"/>
          <w:sz w:val="24"/>
          <w:szCs w:val="24"/>
          <w:u w:val="single"/>
          <w:rtl/>
        </w:rPr>
        <w:t>הרב קוק, אורות, ישראל ותחייתו, ג'</w:t>
      </w:r>
    </w:p>
    <w:p w:rsidR="0070291C" w:rsidRPr="00441BE6" w:rsidRDefault="00B06557" w:rsidP="00441BE6">
      <w:pPr>
        <w:spacing w:before="240" w:line="360" w:lineRule="auto"/>
        <w:jc w:val="both"/>
        <w:rPr>
          <w:rFonts w:cs="David"/>
          <w:sz w:val="24"/>
          <w:szCs w:val="24"/>
        </w:rPr>
      </w:pPr>
      <w:r w:rsidRPr="00441BE6">
        <w:rPr>
          <w:rFonts w:cs="David" w:hint="cs"/>
          <w:sz w:val="24"/>
          <w:szCs w:val="24"/>
          <w:rtl/>
        </w:rPr>
        <w:t>משה רבנו ע"ה, בתפסו אתו את כח המשפט, בתחלת יסודו באומה, העלה את כל ערכי המשפט עד סוף כל הדורות לאותו התכן האלהי שמשפטי ישראל באים אליו, ודרישת אלהים באה יחדו עם המשפט הישראלי. "כי יבא אלי העם לדרש אלהים, כי יהיה להם דבר בא אלי ושפטתי בין איש ובין רעהו. והודעתי את חקי האלהים ואת תורותיו". ודרישת אלהים של המשפט נשארה סגולה ישראלית, שהיא מתגלה באופי האלהי הכולל עולמי עד וזורח בארץ ישראל, בארץ חבל נחלתו, מקום האורה של סגולת הקדש.</w:t>
      </w:r>
    </w:p>
    <w:p w:rsidR="002B4F55" w:rsidRPr="00441BE6" w:rsidRDefault="00B06557" w:rsidP="00441BE6">
      <w:pPr>
        <w:tabs>
          <w:tab w:val="left" w:pos="4883"/>
        </w:tabs>
        <w:spacing w:before="240" w:line="360" w:lineRule="auto"/>
        <w:rPr>
          <w:rFonts w:cs="David"/>
          <w:sz w:val="24"/>
          <w:szCs w:val="24"/>
          <w:rtl/>
        </w:rPr>
      </w:pPr>
      <w:r w:rsidRPr="00441BE6">
        <w:rPr>
          <w:rFonts w:cs="David" w:hint="cs"/>
          <w:sz w:val="24"/>
          <w:szCs w:val="24"/>
          <w:rtl/>
        </w:rPr>
        <w:lastRenderedPageBreak/>
        <w:t>הרב קוק מדגיש את הפן האלוקי של המשפט, את העלאת ערכי המשפט בישראל עד לתוכן אלוקי ודרישת אלוקים.זוהי סגולה ישראלית שמתגלה באופי האלוקי הזורח בארץ-ישראל.</w:t>
      </w:r>
    </w:p>
    <w:p w:rsidR="002B4F55" w:rsidRPr="00441BE6" w:rsidRDefault="009D01BB" w:rsidP="00441BE6">
      <w:pPr>
        <w:tabs>
          <w:tab w:val="left" w:pos="4883"/>
        </w:tabs>
        <w:spacing w:before="240" w:line="360" w:lineRule="auto"/>
        <w:rPr>
          <w:rFonts w:cs="David"/>
          <w:b/>
          <w:bCs/>
          <w:sz w:val="24"/>
          <w:szCs w:val="24"/>
          <w:rtl/>
        </w:rPr>
      </w:pPr>
      <w:r w:rsidRPr="00441BE6">
        <w:rPr>
          <w:rFonts w:cs="David" w:hint="cs"/>
          <w:b/>
          <w:bCs/>
          <w:sz w:val="24"/>
          <w:szCs w:val="24"/>
          <w:rtl/>
        </w:rPr>
        <w:t>ב' אייר התשע"ב, 24/4/12</w:t>
      </w:r>
    </w:p>
    <w:p w:rsidR="009D01BB" w:rsidRPr="00441BE6" w:rsidRDefault="009D01BB" w:rsidP="00441BE6">
      <w:pPr>
        <w:tabs>
          <w:tab w:val="left" w:pos="4883"/>
        </w:tabs>
        <w:spacing w:before="240" w:line="360" w:lineRule="auto"/>
        <w:rPr>
          <w:rFonts w:cs="David"/>
          <w:sz w:val="24"/>
          <w:szCs w:val="24"/>
          <w:rtl/>
        </w:rPr>
      </w:pPr>
      <w:r w:rsidRPr="00441BE6">
        <w:rPr>
          <w:rFonts w:cs="David" w:hint="cs"/>
          <w:sz w:val="24"/>
          <w:szCs w:val="24"/>
          <w:rtl/>
        </w:rPr>
        <w:t xml:space="preserve">הארה חשובה: דעת המיעוט, על-אף שלא נפסקה להלכה, הינה חשובה, משום שראשית </w:t>
      </w:r>
      <w:r w:rsidRPr="00441BE6">
        <w:rPr>
          <w:rFonts w:cs="David"/>
          <w:sz w:val="24"/>
          <w:szCs w:val="24"/>
          <w:rtl/>
        </w:rPr>
        <w:t>–</w:t>
      </w:r>
      <w:r w:rsidRPr="00441BE6">
        <w:rPr>
          <w:rFonts w:cs="David" w:hint="cs"/>
          <w:sz w:val="24"/>
          <w:szCs w:val="24"/>
          <w:rtl/>
        </w:rPr>
        <w:t xml:space="preserve"> היא </w:t>
      </w:r>
      <w:r w:rsidRPr="00441BE6">
        <w:rPr>
          <w:rFonts w:cs="David" w:hint="cs"/>
          <w:sz w:val="24"/>
          <w:szCs w:val="24"/>
          <w:u w:val="single"/>
          <w:rtl/>
        </w:rPr>
        <w:t>מגדירה</w:t>
      </w:r>
      <w:r w:rsidRPr="00441BE6">
        <w:rPr>
          <w:rFonts w:cs="David" w:hint="cs"/>
          <w:sz w:val="24"/>
          <w:szCs w:val="24"/>
          <w:rtl/>
        </w:rPr>
        <w:t xml:space="preserve"> את דעת הרוב ושנית </w:t>
      </w:r>
      <w:r w:rsidRPr="00441BE6">
        <w:rPr>
          <w:rFonts w:cs="David"/>
          <w:sz w:val="24"/>
          <w:szCs w:val="24"/>
          <w:rtl/>
        </w:rPr>
        <w:t>–</w:t>
      </w:r>
      <w:r w:rsidRPr="00441BE6">
        <w:rPr>
          <w:rFonts w:cs="David" w:hint="cs"/>
          <w:sz w:val="24"/>
          <w:szCs w:val="24"/>
          <w:rtl/>
        </w:rPr>
        <w:t xml:space="preserve"> יתכן ובעתיד היחס אליה ישתנה והיא אף תיפסק להלכה. חשוב לפיכך ללמוד את העיקרון שעולה מדעת המיעוט, לא רק כמחלוקת בעבר הרחוק אלא כדעה בעלת משמעות כיום.</w:t>
      </w:r>
    </w:p>
    <w:p w:rsidR="009D01BB" w:rsidRPr="00441BE6" w:rsidRDefault="00706A88" w:rsidP="00441BE6">
      <w:pPr>
        <w:tabs>
          <w:tab w:val="left" w:pos="4883"/>
        </w:tabs>
        <w:spacing w:before="240" w:line="360" w:lineRule="auto"/>
        <w:rPr>
          <w:rFonts w:cs="David"/>
          <w:sz w:val="24"/>
          <w:szCs w:val="24"/>
          <w:rtl/>
        </w:rPr>
      </w:pPr>
      <w:hyperlink r:id="rId12" w:history="1">
        <w:r w:rsidR="009D01BB" w:rsidRPr="00441BE6">
          <w:rPr>
            <w:rStyle w:val="Hyperlink"/>
            <w:rFonts w:cs="David" w:hint="cs"/>
            <w:color w:val="auto"/>
            <w:sz w:val="24"/>
            <w:szCs w:val="24"/>
            <w:rtl/>
          </w:rPr>
          <w:t>ירושלמי תענית ד' ב', סח ע"א</w:t>
        </w:r>
      </w:hyperlink>
    </w:p>
    <w:p w:rsidR="009D01BB" w:rsidRPr="00441BE6" w:rsidRDefault="009D01BB" w:rsidP="00441BE6">
      <w:pPr>
        <w:tabs>
          <w:tab w:val="left" w:pos="4883"/>
        </w:tabs>
        <w:spacing w:before="240" w:line="360" w:lineRule="auto"/>
        <w:rPr>
          <w:rFonts w:cs="David"/>
          <w:sz w:val="24"/>
          <w:szCs w:val="24"/>
          <w:rtl/>
        </w:rPr>
      </w:pPr>
      <w:r w:rsidRPr="00441BE6">
        <w:rPr>
          <w:rFonts w:ascii="ResponsaTTF" w:cs="David" w:hint="eastAsia"/>
          <w:color w:val="000000"/>
          <w:sz w:val="24"/>
          <w:szCs w:val="24"/>
          <w:rtl/>
        </w:rPr>
        <w:t>תמןתנינןרבןשמעוןבןגמליאלאומרעלשלשהדברי</w:t>
      </w:r>
      <w:r w:rsidRPr="00441BE6">
        <w:rPr>
          <w:rFonts w:ascii="ResponsaTTF" w:cs="David"/>
          <w:color w:val="000000"/>
          <w:sz w:val="24"/>
          <w:szCs w:val="24"/>
          <w:rtl/>
        </w:rPr>
        <w:t xml:space="preserve">' </w:t>
      </w:r>
      <w:r w:rsidRPr="00441BE6">
        <w:rPr>
          <w:rFonts w:ascii="ResponsaTTF" w:cs="David" w:hint="eastAsia"/>
          <w:color w:val="000000"/>
          <w:sz w:val="24"/>
          <w:szCs w:val="24"/>
          <w:rtl/>
        </w:rPr>
        <w:t>העולםעומדעלהדיןועלהאמתוהשלוםושלשתןדבראחדהןנעשההדיןנעשהאמתנעשהשלוםאמררבימנאושלשתןבפסוקאחדאמתומשפטשלוםשפטובשעריכם</w:t>
      </w:r>
      <w:r w:rsidRPr="00441BE6">
        <w:rPr>
          <w:rFonts w:cs="David" w:hint="cs"/>
          <w:sz w:val="24"/>
          <w:szCs w:val="24"/>
          <w:rtl/>
        </w:rPr>
        <w:t>.</w:t>
      </w:r>
    </w:p>
    <w:p w:rsidR="00687C3D" w:rsidRPr="00441BE6" w:rsidRDefault="009D01BB" w:rsidP="00441BE6">
      <w:pPr>
        <w:tabs>
          <w:tab w:val="left" w:pos="4883"/>
        </w:tabs>
        <w:spacing w:before="240" w:line="360" w:lineRule="auto"/>
        <w:rPr>
          <w:rFonts w:cs="David"/>
          <w:sz w:val="24"/>
          <w:szCs w:val="24"/>
          <w:rtl/>
        </w:rPr>
      </w:pPr>
      <w:r w:rsidRPr="00441BE6">
        <w:rPr>
          <w:rFonts w:cs="David" w:hint="cs"/>
          <w:sz w:val="24"/>
          <w:szCs w:val="24"/>
          <w:rtl/>
        </w:rPr>
        <w:t xml:space="preserve">לא קשה לשים לב שרשב"ג מביא את אותו הפסוק שמביא ר' יהושע בן קורחה כדי להוכיח את דבריו, אלא שר' יהושע משתמש בפסוק כדי לטעון שכשיש משפט </w:t>
      </w:r>
      <w:r w:rsidRPr="00441BE6">
        <w:rPr>
          <w:rFonts w:cs="David"/>
          <w:sz w:val="24"/>
          <w:szCs w:val="24"/>
          <w:rtl/>
        </w:rPr>
        <w:t>–</w:t>
      </w:r>
      <w:r w:rsidRPr="00441BE6">
        <w:rPr>
          <w:rFonts w:cs="David" w:hint="cs"/>
          <w:sz w:val="24"/>
          <w:szCs w:val="24"/>
          <w:rtl/>
        </w:rPr>
        <w:t xml:space="preserve"> אין שלום (ומתוך כך הוא טוען שהשילוב הנכון הוא פשרה), בעוד רשב"ג משתמש בו כדי לטעון שאין כלל סתירה ביניהם </w:t>
      </w:r>
      <w:r w:rsidRPr="00441BE6">
        <w:rPr>
          <w:rFonts w:cs="David"/>
          <w:sz w:val="24"/>
          <w:szCs w:val="24"/>
          <w:rtl/>
        </w:rPr>
        <w:t>–</w:t>
      </w:r>
      <w:r w:rsidRPr="00441BE6">
        <w:rPr>
          <w:rFonts w:cs="David" w:hint="cs"/>
          <w:sz w:val="24"/>
          <w:szCs w:val="24"/>
          <w:rtl/>
        </w:rPr>
        <w:t xml:space="preserve"> על שלושת הדברים הללו עומד העולם ואין התנגשות בין דין, אמת ושלום.</w:t>
      </w:r>
    </w:p>
    <w:p w:rsidR="00687C3D" w:rsidRPr="00441BE6" w:rsidRDefault="00712184" w:rsidP="00441BE6">
      <w:pPr>
        <w:tabs>
          <w:tab w:val="left" w:pos="4883"/>
        </w:tabs>
        <w:spacing w:before="240" w:line="360" w:lineRule="auto"/>
        <w:rPr>
          <w:rFonts w:cs="David"/>
          <w:sz w:val="24"/>
          <w:szCs w:val="24"/>
          <w:rtl/>
        </w:rPr>
      </w:pPr>
      <w:r w:rsidRPr="00441BE6">
        <w:rPr>
          <w:rFonts w:cs="David" w:hint="cs"/>
          <w:sz w:val="24"/>
          <w:szCs w:val="24"/>
          <w:rtl/>
        </w:rPr>
        <w:t xml:space="preserve">ליפשיץ טוען שהשלום אליו מתכוון רשב"ג הוא לא השלום אליו מתכוון ר' יהושע. רשב"ג מדבר על שלום כסדר חברתי </w:t>
      </w:r>
      <w:r w:rsidRPr="00441BE6">
        <w:rPr>
          <w:rFonts w:cs="David"/>
          <w:sz w:val="24"/>
          <w:szCs w:val="24"/>
          <w:rtl/>
        </w:rPr>
        <w:t>–</w:t>
      </w:r>
      <w:r w:rsidRPr="00441BE6">
        <w:rPr>
          <w:rFonts w:cs="David" w:hint="cs"/>
          <w:sz w:val="24"/>
          <w:szCs w:val="24"/>
          <w:rtl/>
        </w:rPr>
        <w:t xml:space="preserve"> ברור שהצדדים לא משלימים ומבחינה זו אין השלום והאמת והדין מסתדרים </w:t>
      </w:r>
      <w:r w:rsidRPr="00441BE6">
        <w:rPr>
          <w:rFonts w:cs="David"/>
          <w:sz w:val="24"/>
          <w:szCs w:val="24"/>
          <w:rtl/>
        </w:rPr>
        <w:t>–</w:t>
      </w:r>
      <w:r w:rsidRPr="00441BE6">
        <w:rPr>
          <w:rFonts w:cs="David" w:hint="cs"/>
          <w:sz w:val="24"/>
          <w:szCs w:val="24"/>
          <w:rtl/>
        </w:rPr>
        <w:t xml:space="preserve"> אלא שהוא מדבר על סדר חברתי שהמשפט כן מביא אליו וודאי שמסתדר איתו. לעומתו, ר' יהושע מדבר על שלום כפשוטו, השלמה בין הצדדים </w:t>
      </w:r>
      <w:r w:rsidRPr="00441BE6">
        <w:rPr>
          <w:rFonts w:cs="David"/>
          <w:sz w:val="24"/>
          <w:szCs w:val="24"/>
          <w:rtl/>
        </w:rPr>
        <w:t>–</w:t>
      </w:r>
      <w:r w:rsidRPr="00441BE6">
        <w:rPr>
          <w:rFonts w:cs="David" w:hint="cs"/>
          <w:sz w:val="24"/>
          <w:szCs w:val="24"/>
          <w:rtl/>
        </w:rPr>
        <w:t xml:space="preserve"> ולכן לדעתו האמת והשלום מסתדרים רק בפשרה.</w:t>
      </w:r>
    </w:p>
    <w:p w:rsidR="00687C3D" w:rsidRPr="00441BE6" w:rsidRDefault="006B3FB5" w:rsidP="00441BE6">
      <w:pPr>
        <w:tabs>
          <w:tab w:val="left" w:pos="4883"/>
        </w:tabs>
        <w:spacing w:before="240" w:line="360" w:lineRule="auto"/>
        <w:rPr>
          <w:rFonts w:cs="David"/>
          <w:sz w:val="24"/>
          <w:szCs w:val="24"/>
          <w:u w:val="single"/>
          <w:rtl/>
        </w:rPr>
      </w:pPr>
      <w:r w:rsidRPr="00441BE6">
        <w:rPr>
          <w:rFonts w:cs="David" w:hint="cs"/>
          <w:sz w:val="24"/>
          <w:szCs w:val="24"/>
          <w:u w:val="single"/>
          <w:rtl/>
        </w:rPr>
        <w:t>תוספתא סנהדרין הלכה ד</w:t>
      </w:r>
    </w:p>
    <w:p w:rsidR="00D64F9C" w:rsidRPr="00441BE6" w:rsidRDefault="00D64F9C" w:rsidP="00441BE6">
      <w:pPr>
        <w:tabs>
          <w:tab w:val="left" w:pos="4883"/>
        </w:tabs>
        <w:spacing w:before="240" w:line="360" w:lineRule="auto"/>
        <w:rPr>
          <w:rFonts w:cs="David"/>
          <w:sz w:val="24"/>
          <w:szCs w:val="24"/>
          <w:rtl/>
        </w:rPr>
      </w:pPr>
      <w:r w:rsidRPr="00441BE6">
        <w:rPr>
          <w:rFonts w:cs="David" w:hint="cs"/>
          <w:sz w:val="24"/>
          <w:szCs w:val="24"/>
          <w:rtl/>
        </w:rPr>
        <w:t xml:space="preserve">דן את הדין זיכה את הזכאי חייב את החייב. אם חייב את העני מוציא ונותן לו משלו, נמצא עושה צדקה עם זה ודן את זה. </w:t>
      </w:r>
    </w:p>
    <w:p w:rsidR="00D64F9C" w:rsidRPr="00441BE6" w:rsidRDefault="00D64F9C" w:rsidP="00441BE6">
      <w:pPr>
        <w:tabs>
          <w:tab w:val="left" w:pos="4883"/>
        </w:tabs>
        <w:spacing w:before="240" w:line="360" w:lineRule="auto"/>
        <w:rPr>
          <w:rFonts w:cs="David"/>
          <w:sz w:val="24"/>
          <w:szCs w:val="24"/>
          <w:rtl/>
        </w:rPr>
      </w:pPr>
      <w:r w:rsidRPr="00441BE6">
        <w:rPr>
          <w:rFonts w:cs="David" w:hint="cs"/>
          <w:sz w:val="24"/>
          <w:szCs w:val="24"/>
          <w:rtl/>
        </w:rPr>
        <w:t>רבי אומר: דן את הדין זיכה את הזכאי חייב את החייב, נמצא עושה צדקה עם החייב שמוציא גזילה מתחת ידו ודין עם הזכאי שהוא מחזיר לו את שלו.</w:t>
      </w:r>
    </w:p>
    <w:p w:rsidR="00D64F9C" w:rsidRPr="00441BE6" w:rsidRDefault="00D64F9C" w:rsidP="00441BE6">
      <w:pPr>
        <w:tabs>
          <w:tab w:val="left" w:pos="4883"/>
        </w:tabs>
        <w:spacing w:before="240" w:line="360" w:lineRule="auto"/>
        <w:rPr>
          <w:rFonts w:cs="David"/>
          <w:sz w:val="24"/>
          <w:szCs w:val="24"/>
          <w:rtl/>
        </w:rPr>
      </w:pPr>
      <w:r w:rsidRPr="00441BE6">
        <w:rPr>
          <w:rFonts w:cs="David" w:hint="cs"/>
          <w:sz w:val="24"/>
          <w:szCs w:val="24"/>
          <w:rtl/>
        </w:rPr>
        <w:t>במקורות אלה יש תשובה כנגד ר' יהושע בן קורחה, משום שר' יהושע מנסה לומר שכשהפסוק אומר שדוד עושה "משפט וצדקה" מסתדר רק בדרך של פשרה, אחרת צדקה ומשפט לא מסתדרים, שכן משפט זה דין לאמיתו ללא תזוזות לצדדים, בעוד צדקה זה חסד.</w:t>
      </w:r>
    </w:p>
    <w:p w:rsidR="00D64F9C" w:rsidRPr="00441BE6" w:rsidRDefault="00925A72" w:rsidP="00441BE6">
      <w:pPr>
        <w:tabs>
          <w:tab w:val="left" w:pos="4883"/>
        </w:tabs>
        <w:spacing w:before="240" w:line="360" w:lineRule="auto"/>
        <w:rPr>
          <w:rFonts w:cs="David"/>
          <w:sz w:val="24"/>
          <w:szCs w:val="24"/>
          <w:rtl/>
        </w:rPr>
      </w:pPr>
      <w:r w:rsidRPr="00441BE6">
        <w:rPr>
          <w:rFonts w:cs="David" w:hint="cs"/>
          <w:sz w:val="24"/>
          <w:szCs w:val="24"/>
          <w:rtl/>
        </w:rPr>
        <w:t>לעו</w:t>
      </w:r>
      <w:r w:rsidR="00030401" w:rsidRPr="00441BE6">
        <w:rPr>
          <w:rFonts w:cs="David" w:hint="cs"/>
          <w:sz w:val="24"/>
          <w:szCs w:val="24"/>
          <w:rtl/>
        </w:rPr>
        <w:t xml:space="preserve">מתו, אומר </w:t>
      </w:r>
      <w:r w:rsidR="006B3FB5" w:rsidRPr="00441BE6">
        <w:rPr>
          <w:rFonts w:cs="David" w:hint="cs"/>
          <w:sz w:val="24"/>
          <w:szCs w:val="24"/>
          <w:rtl/>
        </w:rPr>
        <w:t xml:space="preserve">התוספתא שלעיל טוענת </w:t>
      </w:r>
      <w:r w:rsidR="00030401" w:rsidRPr="00441BE6">
        <w:rPr>
          <w:rFonts w:cs="David" w:hint="cs"/>
          <w:sz w:val="24"/>
          <w:szCs w:val="24"/>
          <w:rtl/>
        </w:rPr>
        <w:t xml:space="preserve">שניתן למצות את הדין כפי שהדין מחייב </w:t>
      </w:r>
      <w:r w:rsidR="00030401" w:rsidRPr="00441BE6">
        <w:rPr>
          <w:rFonts w:cs="David"/>
          <w:sz w:val="24"/>
          <w:szCs w:val="24"/>
          <w:rtl/>
        </w:rPr>
        <w:t>–</w:t>
      </w:r>
      <w:r w:rsidR="00030401" w:rsidRPr="00441BE6">
        <w:rPr>
          <w:rFonts w:cs="David" w:hint="cs"/>
          <w:sz w:val="24"/>
          <w:szCs w:val="24"/>
          <w:rtl/>
        </w:rPr>
        <w:t xml:space="preserve"> מבלי צורך להיזקק לפשרה (אלא דנים דין אמת ולבסוף נותנים לעני "צדקה"). בנוסף, רבי מגדיל ואומר </w:t>
      </w:r>
      <w:r w:rsidR="00030401" w:rsidRPr="00441BE6">
        <w:rPr>
          <w:rFonts w:cs="David" w:hint="cs"/>
          <w:sz w:val="24"/>
          <w:szCs w:val="24"/>
          <w:rtl/>
        </w:rPr>
        <w:lastRenderedPageBreak/>
        <w:t xml:space="preserve">שהצדקה היא דווקא עם החייב </w:t>
      </w:r>
      <w:r w:rsidR="00030401" w:rsidRPr="00441BE6">
        <w:rPr>
          <w:rFonts w:cs="David"/>
          <w:sz w:val="24"/>
          <w:szCs w:val="24"/>
          <w:rtl/>
        </w:rPr>
        <w:t>–</w:t>
      </w:r>
      <w:r w:rsidR="00030401" w:rsidRPr="00441BE6">
        <w:rPr>
          <w:rFonts w:cs="David" w:hint="cs"/>
          <w:sz w:val="24"/>
          <w:szCs w:val="24"/>
          <w:rtl/>
        </w:rPr>
        <w:t xml:space="preserve"> שהדיין שפוסק כנגדו מוציא אותו מגדר גזלן </w:t>
      </w:r>
      <w:r w:rsidR="00030401" w:rsidRPr="00441BE6">
        <w:rPr>
          <w:rFonts w:cs="David"/>
          <w:sz w:val="24"/>
          <w:szCs w:val="24"/>
          <w:rtl/>
        </w:rPr>
        <w:t>–</w:t>
      </w:r>
      <w:r w:rsidR="00030401" w:rsidRPr="00441BE6">
        <w:rPr>
          <w:rFonts w:cs="David" w:hint="cs"/>
          <w:sz w:val="24"/>
          <w:szCs w:val="24"/>
          <w:rtl/>
        </w:rPr>
        <w:t xml:space="preserve"> וזוהי הצדקה שבפסוק של דוד </w:t>
      </w:r>
      <w:r w:rsidR="00030401" w:rsidRPr="00441BE6">
        <w:rPr>
          <w:rFonts w:cs="David"/>
          <w:sz w:val="24"/>
          <w:szCs w:val="24"/>
          <w:rtl/>
        </w:rPr>
        <w:t>–</w:t>
      </w:r>
      <w:r w:rsidR="00030401" w:rsidRPr="00441BE6">
        <w:rPr>
          <w:rFonts w:cs="David" w:hint="cs"/>
          <w:sz w:val="24"/>
          <w:szCs w:val="24"/>
          <w:rtl/>
        </w:rPr>
        <w:t xml:space="preserve"> והנה הדין והצדקה כן מסתדרים </w:t>
      </w:r>
      <w:r w:rsidR="00030401" w:rsidRPr="00441BE6">
        <w:rPr>
          <w:rFonts w:cs="David"/>
          <w:sz w:val="24"/>
          <w:szCs w:val="24"/>
          <w:rtl/>
        </w:rPr>
        <w:t>–</w:t>
      </w:r>
      <w:r w:rsidR="00030401" w:rsidRPr="00441BE6">
        <w:rPr>
          <w:rFonts w:cs="David" w:hint="cs"/>
          <w:sz w:val="24"/>
          <w:szCs w:val="24"/>
          <w:rtl/>
        </w:rPr>
        <w:t xml:space="preserve"> ללא פשרה.</w:t>
      </w:r>
    </w:p>
    <w:p w:rsidR="00687C3D" w:rsidRPr="00441BE6" w:rsidRDefault="00BF5144" w:rsidP="00441BE6">
      <w:pPr>
        <w:tabs>
          <w:tab w:val="left" w:pos="4883"/>
        </w:tabs>
        <w:spacing w:before="240" w:line="360" w:lineRule="auto"/>
        <w:rPr>
          <w:rFonts w:cs="David"/>
          <w:sz w:val="24"/>
          <w:szCs w:val="24"/>
          <w:u w:val="single"/>
          <w:rtl/>
        </w:rPr>
      </w:pPr>
      <w:r w:rsidRPr="00441BE6">
        <w:rPr>
          <w:rFonts w:cs="David" w:hint="cs"/>
          <w:sz w:val="24"/>
          <w:szCs w:val="24"/>
          <w:u w:val="single"/>
          <w:rtl/>
        </w:rPr>
        <w:t>מכילתא דר' ישמעאל משפטים פרשה א'</w:t>
      </w:r>
    </w:p>
    <w:p w:rsidR="00BF5144" w:rsidRPr="00441BE6" w:rsidRDefault="00BF5144" w:rsidP="00441BE6">
      <w:pPr>
        <w:tabs>
          <w:tab w:val="left" w:pos="4883"/>
        </w:tabs>
        <w:spacing w:before="240" w:line="360" w:lineRule="auto"/>
        <w:rPr>
          <w:rFonts w:cs="David"/>
          <w:sz w:val="24"/>
          <w:szCs w:val="24"/>
          <w:rtl/>
        </w:rPr>
      </w:pPr>
      <w:r w:rsidRPr="00441BE6">
        <w:rPr>
          <w:rFonts w:ascii="ResponsaTTF" w:cs="David" w:hint="cs"/>
          <w:color w:val="000000"/>
          <w:sz w:val="24"/>
          <w:szCs w:val="24"/>
          <w:rtl/>
        </w:rPr>
        <w:t xml:space="preserve">"וגם כל העם הזה על מקומו יבוא בשלום", </w:t>
      </w:r>
      <w:r w:rsidRPr="00441BE6">
        <w:rPr>
          <w:rFonts w:ascii="ResponsaTTF" w:cs="David" w:hint="eastAsia"/>
          <w:color w:val="000000"/>
          <w:sz w:val="24"/>
          <w:szCs w:val="24"/>
          <w:rtl/>
        </w:rPr>
        <w:t>רבישמעוןבןיוחיאומר</w:t>
      </w:r>
      <w:r w:rsidRPr="00441BE6">
        <w:rPr>
          <w:rFonts w:ascii="ResponsaTTF" w:cs="David"/>
          <w:color w:val="000000"/>
          <w:sz w:val="24"/>
          <w:szCs w:val="24"/>
          <w:rtl/>
        </w:rPr>
        <w:t xml:space="preserve">, </w:t>
      </w:r>
      <w:r w:rsidRPr="00441BE6">
        <w:rPr>
          <w:rFonts w:ascii="ResponsaTTF" w:cs="David" w:hint="eastAsia"/>
          <w:color w:val="000000"/>
          <w:sz w:val="24"/>
          <w:szCs w:val="24"/>
          <w:rtl/>
        </w:rPr>
        <w:t>מהראודיניןלקדוםלכלמצותשבתורה</w:t>
      </w:r>
      <w:r w:rsidRPr="00441BE6">
        <w:rPr>
          <w:rFonts w:ascii="ResponsaTTF" w:cs="David"/>
          <w:color w:val="000000"/>
          <w:sz w:val="24"/>
          <w:szCs w:val="24"/>
          <w:rtl/>
        </w:rPr>
        <w:t xml:space="preserve">, </w:t>
      </w:r>
      <w:r w:rsidRPr="00441BE6">
        <w:rPr>
          <w:rFonts w:ascii="ResponsaTTF" w:cs="David" w:hint="eastAsia"/>
          <w:color w:val="000000"/>
          <w:sz w:val="24"/>
          <w:szCs w:val="24"/>
          <w:rtl/>
        </w:rPr>
        <w:t>שכשהדיןביןאדםלחבירותחרותביניהם</w:t>
      </w:r>
      <w:r w:rsidRPr="00441BE6">
        <w:rPr>
          <w:rFonts w:ascii="ResponsaTTF" w:cs="David"/>
          <w:color w:val="000000"/>
          <w:sz w:val="24"/>
          <w:szCs w:val="24"/>
          <w:rtl/>
        </w:rPr>
        <w:t xml:space="preserve">, </w:t>
      </w:r>
      <w:r w:rsidRPr="00441BE6">
        <w:rPr>
          <w:rFonts w:ascii="ResponsaTTF" w:cs="David" w:hint="eastAsia"/>
          <w:color w:val="000000"/>
          <w:sz w:val="24"/>
          <w:szCs w:val="24"/>
          <w:rtl/>
        </w:rPr>
        <w:t>נתפסקלהםהדיןנעשהשלוםביניהם</w:t>
      </w:r>
      <w:r w:rsidRPr="00441BE6">
        <w:rPr>
          <w:rFonts w:ascii="ResponsaTTF" w:cs="David"/>
          <w:color w:val="000000"/>
          <w:sz w:val="24"/>
          <w:szCs w:val="24"/>
          <w:rtl/>
        </w:rPr>
        <w:t xml:space="preserve">; </w:t>
      </w:r>
      <w:r w:rsidRPr="00441BE6">
        <w:rPr>
          <w:rFonts w:ascii="ResponsaTTF" w:cs="David" w:hint="eastAsia"/>
          <w:color w:val="000000"/>
          <w:sz w:val="24"/>
          <w:szCs w:val="24"/>
          <w:rtl/>
        </w:rPr>
        <w:t>וכןיתרואומרלמשה</w:t>
      </w:r>
      <w:r w:rsidRPr="00441BE6">
        <w:rPr>
          <w:rFonts w:ascii="ResponsaTTF" w:cs="David" w:hint="cs"/>
          <w:color w:val="000000"/>
          <w:sz w:val="24"/>
          <w:szCs w:val="24"/>
          <w:rtl/>
        </w:rPr>
        <w:t>(</w:t>
      </w:r>
      <w:r w:rsidRPr="00441BE6">
        <w:rPr>
          <w:rFonts w:ascii="ResponsaTTF" w:cs="David" w:hint="eastAsia"/>
          <w:color w:val="000000"/>
          <w:sz w:val="24"/>
          <w:szCs w:val="24"/>
          <w:rtl/>
        </w:rPr>
        <w:t>שמותיחכג</w:t>
      </w:r>
      <w:r w:rsidRPr="00441BE6">
        <w:rPr>
          <w:rFonts w:ascii="ResponsaTTF" w:cs="David" w:hint="cs"/>
          <w:color w:val="000000"/>
          <w:sz w:val="24"/>
          <w:szCs w:val="24"/>
          <w:rtl/>
        </w:rPr>
        <w:t>)</w:t>
      </w:r>
      <w:r w:rsidRPr="00441BE6">
        <w:rPr>
          <w:rFonts w:ascii="ResponsaTTF" w:cs="David" w:hint="eastAsia"/>
          <w:color w:val="000000"/>
          <w:sz w:val="24"/>
          <w:szCs w:val="24"/>
          <w:rtl/>
        </w:rPr>
        <w:t>אםאתהדברהזהתעשהוגו</w:t>
      </w:r>
      <w:r w:rsidRPr="00441BE6">
        <w:rPr>
          <w:rFonts w:ascii="ResponsaTTF" w:cs="David"/>
          <w:color w:val="000000"/>
          <w:sz w:val="24"/>
          <w:szCs w:val="24"/>
          <w:rtl/>
        </w:rPr>
        <w:t>'.</w:t>
      </w:r>
    </w:p>
    <w:p w:rsidR="00687C3D" w:rsidRPr="00441BE6" w:rsidRDefault="00BF5144" w:rsidP="00441BE6">
      <w:pPr>
        <w:tabs>
          <w:tab w:val="left" w:pos="4883"/>
        </w:tabs>
        <w:spacing w:before="240" w:line="360" w:lineRule="auto"/>
        <w:rPr>
          <w:rFonts w:cs="David"/>
          <w:sz w:val="24"/>
          <w:szCs w:val="24"/>
          <w:rtl/>
        </w:rPr>
      </w:pPr>
      <w:r w:rsidRPr="00441BE6">
        <w:rPr>
          <w:rFonts w:cs="David" w:hint="cs"/>
          <w:sz w:val="24"/>
          <w:szCs w:val="24"/>
          <w:rtl/>
        </w:rPr>
        <w:t xml:space="preserve">דעה זו לכאורה סותרת את דעת ר' יהושע, שכן לפיה הדין הוא הוא השלום. </w:t>
      </w:r>
    </w:p>
    <w:p w:rsidR="00BF5144" w:rsidRPr="00441BE6" w:rsidRDefault="00BF5144" w:rsidP="00441BE6">
      <w:pPr>
        <w:tabs>
          <w:tab w:val="left" w:pos="4883"/>
        </w:tabs>
        <w:spacing w:before="240" w:line="360" w:lineRule="auto"/>
        <w:rPr>
          <w:rFonts w:cs="David"/>
          <w:sz w:val="24"/>
          <w:szCs w:val="24"/>
          <w:u w:val="single"/>
          <w:rtl/>
        </w:rPr>
      </w:pPr>
      <w:r w:rsidRPr="00441BE6">
        <w:rPr>
          <w:rFonts w:cs="David" w:hint="cs"/>
          <w:sz w:val="24"/>
          <w:szCs w:val="24"/>
          <w:u w:val="single"/>
          <w:rtl/>
        </w:rPr>
        <w:t>מכילתא דרשב"ייחכג</w:t>
      </w:r>
    </w:p>
    <w:p w:rsidR="00BF5144" w:rsidRPr="00441BE6" w:rsidRDefault="00BF5144" w:rsidP="00441BE6">
      <w:pPr>
        <w:shd w:val="clear" w:color="auto" w:fill="F2F2F2"/>
        <w:spacing w:before="240" w:line="360" w:lineRule="auto"/>
        <w:rPr>
          <w:rFonts w:ascii="Arial" w:eastAsia="Times New Roman" w:hAnsi="Arial" w:cs="David"/>
          <w:color w:val="333333"/>
          <w:sz w:val="24"/>
          <w:szCs w:val="24"/>
        </w:rPr>
      </w:pPr>
      <w:r w:rsidRPr="00441BE6">
        <w:rPr>
          <w:rFonts w:ascii="Arial" w:eastAsia="Times New Roman" w:hAnsi="Arial" w:cs="David"/>
          <w:color w:val="333333"/>
          <w:sz w:val="24"/>
          <w:szCs w:val="24"/>
          <w:rtl/>
        </w:rPr>
        <w:t>ר' סימאי אומר הדן את הדין לאמתו נראה כמטיל קנאה בין הבריות ואינו אלא נותן שלום ביניהן שנ' אלה הדברים אשר תעשו וגו' אמת ומשפט שלום שפטו בשעריכם.</w:t>
      </w:r>
    </w:p>
    <w:p w:rsidR="00BF5144" w:rsidRPr="00441BE6" w:rsidRDefault="00BF5144" w:rsidP="00441BE6">
      <w:pPr>
        <w:shd w:val="clear" w:color="auto" w:fill="F2F2F2"/>
        <w:spacing w:before="240" w:line="360" w:lineRule="auto"/>
        <w:rPr>
          <w:rFonts w:ascii="Arial" w:eastAsia="Times New Roman" w:hAnsi="Arial" w:cs="David"/>
          <w:color w:val="333333"/>
          <w:sz w:val="24"/>
          <w:szCs w:val="24"/>
          <w:rtl/>
        </w:rPr>
      </w:pPr>
      <w:r w:rsidRPr="00441BE6">
        <w:rPr>
          <w:rFonts w:ascii="Arial" w:eastAsia="Times New Roman" w:hAnsi="Arial" w:cs="David"/>
          <w:color w:val="333333"/>
          <w:sz w:val="24"/>
          <w:szCs w:val="24"/>
          <w:rtl/>
        </w:rPr>
        <w:t>אין לי אלא נוטל ממון שיש לו שלום, מנין שאף המתחייב ממון שגם הוא סופו שלום שנ' וגם כל העם הזה על מקומו יבא בשלום</w:t>
      </w:r>
      <w:r w:rsidR="007F6DFE" w:rsidRPr="00441BE6">
        <w:rPr>
          <w:rFonts w:ascii="Arial" w:eastAsia="Times New Roman" w:hAnsi="Arial" w:cs="David" w:hint="cs"/>
          <w:color w:val="333333"/>
          <w:sz w:val="24"/>
          <w:szCs w:val="24"/>
          <w:rtl/>
        </w:rPr>
        <w:t>.</w:t>
      </w:r>
    </w:p>
    <w:p w:rsidR="00BF5144" w:rsidRPr="00441BE6" w:rsidRDefault="007F6DFE" w:rsidP="00441BE6">
      <w:pPr>
        <w:tabs>
          <w:tab w:val="left" w:pos="4883"/>
        </w:tabs>
        <w:spacing w:before="240" w:line="360" w:lineRule="auto"/>
        <w:rPr>
          <w:rFonts w:cs="David"/>
          <w:sz w:val="24"/>
          <w:szCs w:val="24"/>
          <w:rtl/>
        </w:rPr>
      </w:pPr>
      <w:r w:rsidRPr="00441BE6">
        <w:rPr>
          <w:rFonts w:cs="David" w:hint="cs"/>
          <w:sz w:val="24"/>
          <w:szCs w:val="24"/>
          <w:rtl/>
        </w:rPr>
        <w:t>מדברים אלה של ר' סימאי עולה כי דווקא הדין עצמו עושה שלום בין הצדדים, גם כלפי אלה שמפסידים בו.</w:t>
      </w:r>
    </w:p>
    <w:p w:rsidR="00BD0716" w:rsidRPr="00441BE6" w:rsidRDefault="00BD0716" w:rsidP="00441BE6">
      <w:pPr>
        <w:tabs>
          <w:tab w:val="left" w:pos="4883"/>
        </w:tabs>
        <w:spacing w:before="240" w:line="360" w:lineRule="auto"/>
        <w:rPr>
          <w:rFonts w:ascii="ResponsaTTF" w:cs="David"/>
          <w:color w:val="000000"/>
          <w:sz w:val="24"/>
          <w:szCs w:val="24"/>
          <w:u w:val="single"/>
          <w:rtl/>
        </w:rPr>
      </w:pPr>
      <w:r w:rsidRPr="00441BE6">
        <w:rPr>
          <w:rFonts w:ascii="ResponsaTTF" w:cs="David" w:hint="cs"/>
          <w:color w:val="000000"/>
          <w:sz w:val="24"/>
          <w:szCs w:val="24"/>
          <w:u w:val="single"/>
          <w:rtl/>
        </w:rPr>
        <w:t>סנהדרין ז ע"א</w:t>
      </w:r>
    </w:p>
    <w:p w:rsidR="00687C3D" w:rsidRPr="00441BE6" w:rsidRDefault="00BD0716" w:rsidP="00441BE6">
      <w:pPr>
        <w:tabs>
          <w:tab w:val="left" w:pos="4883"/>
        </w:tabs>
        <w:spacing w:before="240" w:line="360" w:lineRule="auto"/>
        <w:rPr>
          <w:rFonts w:cs="David"/>
          <w:sz w:val="24"/>
          <w:szCs w:val="24"/>
          <w:rtl/>
        </w:rPr>
      </w:pPr>
      <w:r w:rsidRPr="00441BE6">
        <w:rPr>
          <w:rFonts w:ascii="ResponsaTTF" w:cs="David" w:hint="eastAsia"/>
          <w:color w:val="000000"/>
          <w:sz w:val="24"/>
          <w:szCs w:val="24"/>
          <w:rtl/>
        </w:rPr>
        <w:t>ההואדהוהקאמרואזיל</w:t>
      </w:r>
      <w:r w:rsidRPr="00441BE6">
        <w:rPr>
          <w:rFonts w:ascii="ResponsaTTF" w:cs="David"/>
          <w:color w:val="000000"/>
          <w:sz w:val="24"/>
          <w:szCs w:val="24"/>
          <w:rtl/>
        </w:rPr>
        <w:t xml:space="preserve">: </w:t>
      </w:r>
      <w:r w:rsidRPr="00441BE6">
        <w:rPr>
          <w:rFonts w:ascii="ResponsaTTF" w:cs="David" w:hint="eastAsia"/>
          <w:color w:val="000000"/>
          <w:sz w:val="24"/>
          <w:szCs w:val="24"/>
          <w:rtl/>
        </w:rPr>
        <w:t>דאזילמבידינאשקלגלימא</w:t>
      </w:r>
      <w:r w:rsidRPr="00441BE6">
        <w:rPr>
          <w:rFonts w:ascii="ResponsaTTF" w:cs="David"/>
          <w:color w:val="000000"/>
          <w:sz w:val="24"/>
          <w:szCs w:val="24"/>
          <w:rtl/>
        </w:rPr>
        <w:t xml:space="preserve"> - </w:t>
      </w:r>
      <w:r w:rsidRPr="00441BE6">
        <w:rPr>
          <w:rFonts w:ascii="ResponsaTTF" w:cs="David" w:hint="eastAsia"/>
          <w:color w:val="000000"/>
          <w:sz w:val="24"/>
          <w:szCs w:val="24"/>
          <w:rtl/>
        </w:rPr>
        <w:t>ליזמרזמר</w:t>
      </w:r>
      <w:r w:rsidRPr="00441BE6">
        <w:rPr>
          <w:rFonts w:ascii="ResponsaTTF" w:cs="David"/>
          <w:color w:val="000000"/>
          <w:sz w:val="24"/>
          <w:szCs w:val="24"/>
          <w:rtl/>
        </w:rPr>
        <w:t xml:space="preserve">, </w:t>
      </w:r>
      <w:r w:rsidRPr="00441BE6">
        <w:rPr>
          <w:rFonts w:ascii="ResponsaTTF" w:cs="David" w:hint="eastAsia"/>
          <w:color w:val="000000"/>
          <w:sz w:val="24"/>
          <w:szCs w:val="24"/>
          <w:rtl/>
        </w:rPr>
        <w:t>וליזילבאורחא</w:t>
      </w:r>
      <w:r w:rsidRPr="00441BE6">
        <w:rPr>
          <w:rFonts w:ascii="ResponsaTTF" w:cs="David"/>
          <w:color w:val="000000"/>
          <w:sz w:val="24"/>
          <w:szCs w:val="24"/>
          <w:rtl/>
        </w:rPr>
        <w:t xml:space="preserve">. </w:t>
      </w:r>
      <w:r w:rsidRPr="00441BE6">
        <w:rPr>
          <w:rFonts w:ascii="ResponsaTTF" w:cs="David" w:hint="eastAsia"/>
          <w:color w:val="000000"/>
          <w:sz w:val="24"/>
          <w:szCs w:val="24"/>
          <w:rtl/>
        </w:rPr>
        <w:t>אמרליהשמואללרביהודה</w:t>
      </w:r>
      <w:r w:rsidRPr="00441BE6">
        <w:rPr>
          <w:rFonts w:ascii="ResponsaTTF" w:cs="David"/>
          <w:color w:val="000000"/>
          <w:sz w:val="24"/>
          <w:szCs w:val="24"/>
          <w:rtl/>
        </w:rPr>
        <w:t xml:space="preserve">: </w:t>
      </w:r>
      <w:r w:rsidRPr="00441BE6">
        <w:rPr>
          <w:rFonts w:ascii="ResponsaTTF" w:cs="David" w:hint="eastAsia"/>
          <w:color w:val="000000"/>
          <w:sz w:val="24"/>
          <w:szCs w:val="24"/>
          <w:rtl/>
        </w:rPr>
        <w:t>קראכתיב</w:t>
      </w:r>
      <w:r w:rsidRPr="00441BE6">
        <w:rPr>
          <w:rFonts w:ascii="ResponsaTTF" w:cs="David" w:hint="cs"/>
          <w:color w:val="000000"/>
          <w:sz w:val="24"/>
          <w:szCs w:val="24"/>
          <w:rtl/>
        </w:rPr>
        <w:t>(</w:t>
      </w:r>
      <w:r w:rsidRPr="00441BE6">
        <w:rPr>
          <w:rFonts w:ascii="ResponsaTTF" w:cs="David" w:hint="eastAsia"/>
          <w:color w:val="000000"/>
          <w:sz w:val="24"/>
          <w:szCs w:val="24"/>
          <w:rtl/>
        </w:rPr>
        <w:t>שמותי</w:t>
      </w:r>
      <w:r w:rsidRPr="00441BE6">
        <w:rPr>
          <w:rFonts w:ascii="ResponsaTTF" w:cs="David"/>
          <w:color w:val="000000"/>
          <w:sz w:val="24"/>
          <w:szCs w:val="24"/>
          <w:rtl/>
        </w:rPr>
        <w:t>"</w:t>
      </w:r>
      <w:r w:rsidRPr="00441BE6">
        <w:rPr>
          <w:rFonts w:ascii="ResponsaTTF" w:cs="David" w:hint="eastAsia"/>
          <w:color w:val="000000"/>
          <w:sz w:val="24"/>
          <w:szCs w:val="24"/>
          <w:rtl/>
        </w:rPr>
        <w:t>ח</w:t>
      </w:r>
      <w:r w:rsidRPr="00441BE6">
        <w:rPr>
          <w:rFonts w:ascii="ResponsaTTF" w:cs="David" w:hint="cs"/>
          <w:color w:val="000000"/>
          <w:sz w:val="24"/>
          <w:szCs w:val="24"/>
          <w:rtl/>
        </w:rPr>
        <w:t>)</w:t>
      </w:r>
      <w:r w:rsidRPr="00441BE6">
        <w:rPr>
          <w:rFonts w:ascii="ResponsaTTF" w:cs="David" w:hint="eastAsia"/>
          <w:color w:val="000000"/>
          <w:sz w:val="24"/>
          <w:szCs w:val="24"/>
          <w:rtl/>
        </w:rPr>
        <w:t>וגםכלהעםהזהעלמקמויבאבשלום</w:t>
      </w:r>
      <w:r w:rsidRPr="00441BE6">
        <w:rPr>
          <w:rFonts w:ascii="ResponsaTTF" w:cs="David"/>
          <w:color w:val="000000"/>
          <w:sz w:val="24"/>
          <w:szCs w:val="24"/>
          <w:rtl/>
        </w:rPr>
        <w:t>.</w:t>
      </w:r>
    </w:p>
    <w:p w:rsidR="00687C3D" w:rsidRPr="00441BE6" w:rsidRDefault="00DD7DEE" w:rsidP="00441BE6">
      <w:pPr>
        <w:tabs>
          <w:tab w:val="left" w:pos="4883"/>
        </w:tabs>
        <w:spacing w:before="240" w:line="360" w:lineRule="auto"/>
        <w:rPr>
          <w:rFonts w:cs="David"/>
          <w:sz w:val="24"/>
          <w:szCs w:val="24"/>
          <w:rtl/>
        </w:rPr>
      </w:pPr>
      <w:r w:rsidRPr="00441BE6">
        <w:rPr>
          <w:rFonts w:cs="David" w:hint="cs"/>
          <w:sz w:val="24"/>
          <w:szCs w:val="24"/>
          <w:rtl/>
        </w:rPr>
        <w:t xml:space="preserve">ברור שיש בדברים אלה סוג של אידיאליזציה של המציאות, או תיאור של חברה החיה במציאות מאוד עליונה. </w:t>
      </w:r>
    </w:p>
    <w:p w:rsidR="00DD7DEE" w:rsidRPr="00441BE6" w:rsidRDefault="00DD7DEE" w:rsidP="00441BE6">
      <w:pPr>
        <w:tabs>
          <w:tab w:val="left" w:pos="4883"/>
        </w:tabs>
        <w:spacing w:before="240" w:line="360" w:lineRule="auto"/>
        <w:rPr>
          <w:rFonts w:cs="David"/>
          <w:sz w:val="24"/>
          <w:szCs w:val="24"/>
          <w:rtl/>
        </w:rPr>
      </w:pPr>
      <w:r w:rsidRPr="00441BE6">
        <w:rPr>
          <w:rFonts w:cs="David" w:hint="cs"/>
          <w:sz w:val="24"/>
          <w:szCs w:val="24"/>
          <w:rtl/>
        </w:rPr>
        <w:t xml:space="preserve">לסיכום: ר' יהושע מנסה לטעון שהיכן שיש משפט </w:t>
      </w:r>
      <w:r w:rsidRPr="00441BE6">
        <w:rPr>
          <w:rFonts w:cs="David"/>
          <w:sz w:val="24"/>
          <w:szCs w:val="24"/>
          <w:rtl/>
        </w:rPr>
        <w:t>–</w:t>
      </w:r>
      <w:r w:rsidRPr="00441BE6">
        <w:rPr>
          <w:rFonts w:cs="David" w:hint="cs"/>
          <w:sz w:val="24"/>
          <w:szCs w:val="24"/>
          <w:rtl/>
        </w:rPr>
        <w:t xml:space="preserve"> אין צדקה ולהיפך. המשפט והצדקה לא הולכים יחד. לכן הוא "חייב" לומר שהמשפט והצדקה כשהם יחד </w:t>
      </w:r>
      <w:r w:rsidRPr="00441BE6">
        <w:rPr>
          <w:rFonts w:cs="David"/>
          <w:sz w:val="24"/>
          <w:szCs w:val="24"/>
          <w:rtl/>
        </w:rPr>
        <w:t>–</w:t>
      </w:r>
      <w:r w:rsidRPr="00441BE6">
        <w:rPr>
          <w:rFonts w:cs="David" w:hint="cs"/>
          <w:sz w:val="24"/>
          <w:szCs w:val="24"/>
          <w:rtl/>
        </w:rPr>
        <w:t xml:space="preserve"> מתהווים לצורת פשרה. לעומתו המקורות שראינו רוצים לטעון שהמשפט והצדקה דווקא מסתדרים יחד ויש בהם כדי ליצור מציאות אידילית שבה גם הדין עצמו (ללא "ביצוע") מהווה שלום בין הבריות וצדקה כלפיהן.</w:t>
      </w:r>
    </w:p>
    <w:p w:rsidR="00732410" w:rsidRPr="00441BE6" w:rsidRDefault="00732410" w:rsidP="00441BE6">
      <w:pPr>
        <w:tabs>
          <w:tab w:val="left" w:pos="4883"/>
        </w:tabs>
        <w:spacing w:before="240" w:line="360" w:lineRule="auto"/>
        <w:rPr>
          <w:rFonts w:cs="David"/>
          <w:sz w:val="24"/>
          <w:szCs w:val="24"/>
          <w:rtl/>
        </w:rPr>
      </w:pPr>
      <w:r w:rsidRPr="00441BE6">
        <w:rPr>
          <w:rFonts w:cs="David" w:hint="cs"/>
          <w:sz w:val="24"/>
          <w:szCs w:val="24"/>
          <w:rtl/>
        </w:rPr>
        <w:t xml:space="preserve">חידוד: ר' יהושע בנה את שיטתו על שני מקורות </w:t>
      </w:r>
      <w:r w:rsidRPr="00441BE6">
        <w:rPr>
          <w:rFonts w:cs="David"/>
          <w:sz w:val="24"/>
          <w:szCs w:val="24"/>
          <w:rtl/>
        </w:rPr>
        <w:t>–</w:t>
      </w:r>
    </w:p>
    <w:p w:rsidR="00732410" w:rsidRPr="00441BE6" w:rsidRDefault="00732410" w:rsidP="00441BE6">
      <w:pPr>
        <w:pStyle w:val="a8"/>
        <w:numPr>
          <w:ilvl w:val="0"/>
          <w:numId w:val="5"/>
        </w:numPr>
        <w:tabs>
          <w:tab w:val="left" w:pos="4883"/>
        </w:tabs>
        <w:spacing w:before="240" w:line="360" w:lineRule="auto"/>
        <w:rPr>
          <w:rFonts w:cs="David"/>
          <w:sz w:val="24"/>
          <w:szCs w:val="24"/>
        </w:rPr>
      </w:pPr>
      <w:r w:rsidRPr="00441BE6">
        <w:rPr>
          <w:rFonts w:cs="David" w:hint="cs"/>
          <w:sz w:val="24"/>
          <w:szCs w:val="24"/>
          <w:rtl/>
        </w:rPr>
        <w:t>משפט ושלום = פשרה.</w:t>
      </w:r>
    </w:p>
    <w:p w:rsidR="00732410" w:rsidRPr="00441BE6" w:rsidRDefault="00732410" w:rsidP="00441BE6">
      <w:pPr>
        <w:pStyle w:val="a8"/>
        <w:numPr>
          <w:ilvl w:val="0"/>
          <w:numId w:val="5"/>
        </w:numPr>
        <w:tabs>
          <w:tab w:val="left" w:pos="4883"/>
        </w:tabs>
        <w:spacing w:before="240" w:line="360" w:lineRule="auto"/>
        <w:rPr>
          <w:rFonts w:cs="David"/>
          <w:sz w:val="24"/>
          <w:szCs w:val="24"/>
        </w:rPr>
      </w:pPr>
      <w:r w:rsidRPr="00441BE6">
        <w:rPr>
          <w:rFonts w:cs="David" w:hint="cs"/>
          <w:sz w:val="24"/>
          <w:szCs w:val="24"/>
          <w:rtl/>
        </w:rPr>
        <w:t>משפט וצדקה = פשרה.</w:t>
      </w:r>
    </w:p>
    <w:p w:rsidR="00D00877" w:rsidRPr="00441BE6" w:rsidRDefault="000A1587" w:rsidP="00441BE6">
      <w:pPr>
        <w:tabs>
          <w:tab w:val="left" w:pos="4883"/>
        </w:tabs>
        <w:spacing w:before="240" w:line="360" w:lineRule="auto"/>
        <w:rPr>
          <w:rFonts w:cs="David"/>
          <w:sz w:val="24"/>
          <w:szCs w:val="24"/>
          <w:rtl/>
        </w:rPr>
      </w:pPr>
      <w:r w:rsidRPr="00441BE6">
        <w:rPr>
          <w:rFonts w:cs="David" w:hint="cs"/>
          <w:sz w:val="24"/>
          <w:szCs w:val="24"/>
          <w:rtl/>
        </w:rPr>
        <w:t xml:space="preserve">בדר"כ השאלה האם הצדדים ייצאו מחובקים מביהמ"ש כלל לא מעניינות את המערכת המשפטית. מערכת היחסים בין הצדדים היא חיצונית למערכת המשפטית. האתגר של הניסיון </w:t>
      </w:r>
      <w:r w:rsidRPr="00441BE6">
        <w:rPr>
          <w:rFonts w:cs="David" w:hint="cs"/>
          <w:sz w:val="24"/>
          <w:szCs w:val="24"/>
          <w:rtl/>
        </w:rPr>
        <w:lastRenderedPageBreak/>
        <w:t xml:space="preserve">לשלב בין משפט לשלום הוא מורכב מאוד. זוהי טענת ר' אליעזר </w:t>
      </w:r>
      <w:r w:rsidRPr="00441BE6">
        <w:rPr>
          <w:rFonts w:cs="David"/>
          <w:sz w:val="24"/>
          <w:szCs w:val="24"/>
          <w:rtl/>
        </w:rPr>
        <w:t>–</w:t>
      </w:r>
      <w:r w:rsidRPr="00441BE6">
        <w:rPr>
          <w:rFonts w:cs="David" w:hint="cs"/>
          <w:sz w:val="24"/>
          <w:szCs w:val="24"/>
          <w:rtl/>
        </w:rPr>
        <w:t xml:space="preserve"> ברגע שנכניס למערכת ערכים חוץ-משפטיים (עם כל חשיבותם מחוץ למשפט) </w:t>
      </w:r>
      <w:r w:rsidRPr="00441BE6">
        <w:rPr>
          <w:rFonts w:cs="David"/>
          <w:sz w:val="24"/>
          <w:szCs w:val="24"/>
          <w:rtl/>
        </w:rPr>
        <w:t>–</w:t>
      </w:r>
      <w:r w:rsidRPr="00441BE6">
        <w:rPr>
          <w:rFonts w:cs="David" w:hint="cs"/>
          <w:sz w:val="24"/>
          <w:szCs w:val="24"/>
          <w:rtl/>
        </w:rPr>
        <w:t xml:space="preserve"> זה </w:t>
      </w:r>
      <w:r w:rsidR="00D00877" w:rsidRPr="00441BE6">
        <w:rPr>
          <w:rFonts w:cs="David" w:hint="cs"/>
          <w:sz w:val="24"/>
          <w:szCs w:val="24"/>
          <w:rtl/>
        </w:rPr>
        <w:t>כבר לא יהיה משפט, אלא בתחום המוסרי.</w:t>
      </w:r>
      <w:r w:rsidR="004403ED" w:rsidRPr="00441BE6">
        <w:rPr>
          <w:rFonts w:cs="David" w:hint="cs"/>
          <w:sz w:val="24"/>
          <w:szCs w:val="24"/>
          <w:rtl/>
        </w:rPr>
        <w:t xml:space="preserve"> זה לא שהן מהוות דרישה ל"מלאכיוּת", אלא דרישה להתנהג כ"בנאדם" (זה לא דרישה להתנהגות לפנים משורת הדין אלא להתנהג כבנאדם מוסרי וטוב) </w:t>
      </w:r>
      <w:r w:rsidR="004403ED" w:rsidRPr="00441BE6">
        <w:rPr>
          <w:rFonts w:cs="David"/>
          <w:sz w:val="24"/>
          <w:szCs w:val="24"/>
          <w:rtl/>
        </w:rPr>
        <w:t>–</w:t>
      </w:r>
      <w:r w:rsidR="004403ED" w:rsidRPr="00441BE6">
        <w:rPr>
          <w:rFonts w:cs="David" w:hint="cs"/>
          <w:sz w:val="24"/>
          <w:szCs w:val="24"/>
          <w:rtl/>
        </w:rPr>
        <w:t xml:space="preserve"> אך כל עוד הן לא הוכנסו למשפט </w:t>
      </w:r>
      <w:r w:rsidR="004403ED" w:rsidRPr="00441BE6">
        <w:rPr>
          <w:rFonts w:cs="David"/>
          <w:sz w:val="24"/>
          <w:szCs w:val="24"/>
          <w:rtl/>
        </w:rPr>
        <w:t>–</w:t>
      </w:r>
      <w:r w:rsidR="004403ED" w:rsidRPr="00441BE6">
        <w:rPr>
          <w:rFonts w:cs="David" w:hint="cs"/>
          <w:sz w:val="24"/>
          <w:szCs w:val="24"/>
          <w:rtl/>
        </w:rPr>
        <w:t xml:space="preserve"> הן נורמות בתחום המוסר בלבד.</w:t>
      </w:r>
    </w:p>
    <w:p w:rsidR="00BA2548" w:rsidRPr="00441BE6" w:rsidRDefault="00F67F47" w:rsidP="00441BE6">
      <w:pPr>
        <w:tabs>
          <w:tab w:val="left" w:pos="4883"/>
        </w:tabs>
        <w:spacing w:before="240" w:line="360" w:lineRule="auto"/>
        <w:rPr>
          <w:rFonts w:cs="David"/>
          <w:sz w:val="24"/>
          <w:szCs w:val="24"/>
          <w:rtl/>
        </w:rPr>
      </w:pPr>
      <w:r w:rsidRPr="00441BE6">
        <w:rPr>
          <w:rFonts w:cs="David" w:hint="cs"/>
          <w:sz w:val="24"/>
          <w:szCs w:val="24"/>
          <w:rtl/>
        </w:rPr>
        <w:t xml:space="preserve">מאז שנת התשנ"ב, עם חקיקת חוק </w:t>
      </w:r>
      <w:r w:rsidR="006B3FB5" w:rsidRPr="00441BE6">
        <w:rPr>
          <w:rFonts w:cs="David" w:hint="cs"/>
          <w:sz w:val="24"/>
          <w:szCs w:val="24"/>
          <w:rtl/>
        </w:rPr>
        <w:t xml:space="preserve">בתי </w:t>
      </w:r>
      <w:r w:rsidRPr="00441BE6">
        <w:rPr>
          <w:rFonts w:cs="David" w:hint="cs"/>
          <w:sz w:val="24"/>
          <w:szCs w:val="24"/>
          <w:rtl/>
        </w:rPr>
        <w:t>המשפט (</w:t>
      </w:r>
      <w:r w:rsidR="006B3FB5" w:rsidRPr="00441BE6">
        <w:rPr>
          <w:rFonts w:cs="David" w:hint="cs"/>
          <w:sz w:val="24"/>
          <w:szCs w:val="24"/>
          <w:rtl/>
        </w:rPr>
        <w:t xml:space="preserve">סע' </w:t>
      </w:r>
      <w:r w:rsidRPr="00441BE6">
        <w:rPr>
          <w:rFonts w:cs="David" w:hint="cs"/>
          <w:sz w:val="24"/>
          <w:szCs w:val="24"/>
          <w:rtl/>
        </w:rPr>
        <w:t xml:space="preserve">79 א'), ביהמ"ש קיבל סמכות לקבל מהצדדים מנדט לתת </w:t>
      </w:r>
      <w:r w:rsidRPr="00441BE6">
        <w:rPr>
          <w:rFonts w:cs="David" w:hint="cs"/>
          <w:sz w:val="24"/>
          <w:szCs w:val="24"/>
          <w:u w:val="single"/>
          <w:rtl/>
        </w:rPr>
        <w:t>פסק-דין</w:t>
      </w:r>
      <w:r w:rsidRPr="00441BE6">
        <w:rPr>
          <w:rFonts w:cs="David" w:hint="cs"/>
          <w:sz w:val="24"/>
          <w:szCs w:val="24"/>
          <w:rtl/>
        </w:rPr>
        <w:t xml:space="preserve"> להבדיל ממה שהיה בכוחו עד אז </w:t>
      </w:r>
      <w:r w:rsidRPr="00441BE6">
        <w:rPr>
          <w:rFonts w:cs="David"/>
          <w:sz w:val="24"/>
          <w:szCs w:val="24"/>
          <w:rtl/>
        </w:rPr>
        <w:t>–</w:t>
      </w:r>
      <w:r w:rsidRPr="00441BE6">
        <w:rPr>
          <w:rFonts w:cs="David" w:hint="cs"/>
          <w:sz w:val="24"/>
          <w:szCs w:val="24"/>
          <w:rtl/>
        </w:rPr>
        <w:t xml:space="preserve"> תיווך בין הצדדים ללא תוקף מחייב של פס"ד. על איזה מהסוגים דיבר ר' יהושע בן קורחה?</w:t>
      </w:r>
    </w:p>
    <w:p w:rsidR="0033409C" w:rsidRPr="00441BE6" w:rsidRDefault="0033409C" w:rsidP="00441BE6">
      <w:pPr>
        <w:tabs>
          <w:tab w:val="left" w:pos="4883"/>
        </w:tabs>
        <w:spacing w:before="240" w:line="360" w:lineRule="auto"/>
        <w:rPr>
          <w:rFonts w:cs="David"/>
          <w:sz w:val="24"/>
          <w:szCs w:val="24"/>
          <w:rtl/>
        </w:rPr>
      </w:pPr>
      <w:r w:rsidRPr="00441BE6">
        <w:rPr>
          <w:rFonts w:cs="David" w:hint="cs"/>
          <w:sz w:val="24"/>
          <w:szCs w:val="24"/>
          <w:rtl/>
        </w:rPr>
        <w:t xml:space="preserve">ההבחנה בין שלום לצדקה: משפט ושלום מהווה תיווך והשגת פשרה בין הצדדים, לעומת זאת, סע' 79 א' המעניק כח לביהמ"ש לפסוק על דרך הפשרה (ע"י הסכמת הצדדים לכך), קרוב יותר למשפט וצדקה, שכן ביהמ"ש מן הסתן ישקול שיקולים מוסריים וכו' </w:t>
      </w:r>
      <w:r w:rsidRPr="00441BE6">
        <w:rPr>
          <w:rFonts w:cs="David"/>
          <w:sz w:val="24"/>
          <w:szCs w:val="24"/>
          <w:rtl/>
        </w:rPr>
        <w:t>–</w:t>
      </w:r>
      <w:r w:rsidRPr="00441BE6">
        <w:rPr>
          <w:rFonts w:cs="David" w:hint="cs"/>
          <w:sz w:val="24"/>
          <w:szCs w:val="24"/>
          <w:rtl/>
        </w:rPr>
        <w:t xml:space="preserve"> אך זה לא משפט ושלום שכן אין הכרח שהצדדים יצאו בשלום , במובנו הפשוט, מהמשפט.</w:t>
      </w:r>
    </w:p>
    <w:p w:rsidR="000F35B5" w:rsidRPr="00441BE6" w:rsidRDefault="000F35B5" w:rsidP="00441BE6">
      <w:pPr>
        <w:tabs>
          <w:tab w:val="left" w:pos="4883"/>
        </w:tabs>
        <w:spacing w:before="240" w:line="360" w:lineRule="auto"/>
        <w:rPr>
          <w:rFonts w:cs="David"/>
          <w:b/>
          <w:bCs/>
          <w:sz w:val="24"/>
          <w:szCs w:val="24"/>
          <w:rtl/>
        </w:rPr>
      </w:pPr>
      <w:r w:rsidRPr="00441BE6">
        <w:rPr>
          <w:rFonts w:cs="David" w:hint="cs"/>
          <w:b/>
          <w:bCs/>
          <w:sz w:val="24"/>
          <w:szCs w:val="24"/>
          <w:rtl/>
        </w:rPr>
        <w:t>ט' אייר התשע"ב, 5/1/12</w:t>
      </w:r>
    </w:p>
    <w:p w:rsidR="00712184" w:rsidRPr="00441BE6" w:rsidRDefault="000F35B5" w:rsidP="00441BE6">
      <w:pPr>
        <w:tabs>
          <w:tab w:val="left" w:pos="4883"/>
        </w:tabs>
        <w:spacing w:before="240" w:line="360" w:lineRule="auto"/>
        <w:rPr>
          <w:rFonts w:cs="David"/>
          <w:sz w:val="24"/>
          <w:szCs w:val="24"/>
          <w:rtl/>
        </w:rPr>
      </w:pPr>
      <w:r w:rsidRPr="00441BE6">
        <w:rPr>
          <w:rFonts w:cs="David" w:hint="cs"/>
          <w:sz w:val="24"/>
          <w:szCs w:val="24"/>
          <w:rtl/>
        </w:rPr>
        <w:t xml:space="preserve">לסיכום: </w:t>
      </w:r>
    </w:p>
    <w:p w:rsidR="000F35B5" w:rsidRPr="00441BE6" w:rsidRDefault="000F35B5" w:rsidP="00441BE6">
      <w:pPr>
        <w:tabs>
          <w:tab w:val="left" w:pos="4883"/>
        </w:tabs>
        <w:spacing w:before="240" w:line="360" w:lineRule="auto"/>
        <w:rPr>
          <w:rFonts w:cs="David"/>
          <w:sz w:val="24"/>
          <w:szCs w:val="24"/>
          <w:rtl/>
        </w:rPr>
      </w:pPr>
      <w:r w:rsidRPr="00441BE6">
        <w:rPr>
          <w:rFonts w:cs="David" w:hint="cs"/>
          <w:sz w:val="24"/>
          <w:szCs w:val="24"/>
          <w:rtl/>
        </w:rPr>
        <w:t>תיווך לפשרה   נ'   פסק של פשרה</w:t>
      </w:r>
    </w:p>
    <w:p w:rsidR="00712184" w:rsidRPr="00441BE6" w:rsidRDefault="000F35B5" w:rsidP="00441BE6">
      <w:pPr>
        <w:tabs>
          <w:tab w:val="left" w:pos="4883"/>
        </w:tabs>
        <w:spacing w:before="240" w:line="360" w:lineRule="auto"/>
        <w:rPr>
          <w:rFonts w:cs="David"/>
          <w:sz w:val="24"/>
          <w:szCs w:val="24"/>
          <w:rtl/>
        </w:rPr>
      </w:pPr>
      <w:r w:rsidRPr="00441BE6">
        <w:rPr>
          <w:rFonts w:cs="David" w:hint="cs"/>
          <w:sz w:val="24"/>
          <w:szCs w:val="24"/>
          <w:u w:val="single"/>
          <w:rtl/>
        </w:rPr>
        <w:t>שלוםצדקה</w:t>
      </w:r>
    </w:p>
    <w:p w:rsidR="00144A6B" w:rsidRPr="00441BE6" w:rsidRDefault="00144A6B" w:rsidP="00441BE6">
      <w:pPr>
        <w:tabs>
          <w:tab w:val="left" w:pos="4883"/>
        </w:tabs>
        <w:spacing w:before="240" w:line="360" w:lineRule="auto"/>
        <w:rPr>
          <w:rFonts w:cs="David"/>
          <w:sz w:val="24"/>
          <w:szCs w:val="24"/>
          <w:u w:val="single"/>
          <w:rtl/>
        </w:rPr>
      </w:pPr>
    </w:p>
    <w:p w:rsidR="00DE4367" w:rsidRPr="00441BE6" w:rsidRDefault="00DE4367" w:rsidP="00441BE6">
      <w:pPr>
        <w:tabs>
          <w:tab w:val="left" w:pos="4883"/>
        </w:tabs>
        <w:spacing w:before="240" w:line="360" w:lineRule="auto"/>
        <w:rPr>
          <w:rFonts w:cs="David"/>
          <w:sz w:val="24"/>
          <w:szCs w:val="24"/>
          <w:u w:val="single"/>
          <w:rtl/>
        </w:rPr>
      </w:pPr>
      <w:r w:rsidRPr="00441BE6">
        <w:rPr>
          <w:rFonts w:cs="David" w:hint="cs"/>
          <w:sz w:val="24"/>
          <w:szCs w:val="24"/>
          <w:u w:val="single"/>
          <w:rtl/>
        </w:rPr>
        <w:t>סע' 79א לחוק ביהמ"ש:</w:t>
      </w:r>
    </w:p>
    <w:tbl>
      <w:tblPr>
        <w:bidiVisual/>
        <w:tblW w:w="4500" w:type="pct"/>
        <w:jc w:val="center"/>
        <w:tblCellSpacing w:w="0" w:type="dxa"/>
        <w:tblCellMar>
          <w:top w:w="45" w:type="dxa"/>
          <w:left w:w="45" w:type="dxa"/>
          <w:bottom w:w="45" w:type="dxa"/>
          <w:right w:w="45" w:type="dxa"/>
        </w:tblCellMar>
        <w:tblLook w:val="04A0"/>
      </w:tblPr>
      <w:tblGrid>
        <w:gridCol w:w="502"/>
        <w:gridCol w:w="369"/>
        <w:gridCol w:w="6685"/>
      </w:tblGrid>
      <w:tr w:rsidR="00DE4367" w:rsidRPr="00441BE6" w:rsidTr="00DE4367">
        <w:trPr>
          <w:tblCellSpacing w:w="0" w:type="dxa"/>
          <w:jc w:val="center"/>
        </w:trPr>
        <w:tc>
          <w:tcPr>
            <w:tcW w:w="0" w:type="auto"/>
            <w:vMerge w:val="restart"/>
            <w:hideMark/>
          </w:tcPr>
          <w:p w:rsidR="00DE4367" w:rsidRPr="00441BE6" w:rsidRDefault="00DE4367" w:rsidP="00441BE6">
            <w:pPr>
              <w:spacing w:before="240" w:line="360" w:lineRule="auto"/>
              <w:rPr>
                <w:rFonts w:ascii="Times New Roman" w:eastAsia="Times New Roman" w:hAnsi="Times New Roman" w:cs="David"/>
                <w:b/>
                <w:bCs/>
                <w:sz w:val="24"/>
                <w:szCs w:val="24"/>
              </w:rPr>
            </w:pPr>
            <w:r w:rsidRPr="00441BE6">
              <w:rPr>
                <w:rFonts w:ascii="Times New Roman" w:eastAsia="Times New Roman" w:hAnsi="Times New Roman" w:cs="David"/>
                <w:b/>
                <w:bCs/>
                <w:sz w:val="24"/>
                <w:szCs w:val="24"/>
                <w:rtl/>
              </w:rPr>
              <w:t>79א.</w:t>
            </w:r>
          </w:p>
        </w:tc>
        <w:tc>
          <w:tcPr>
            <w:tcW w:w="0" w:type="auto"/>
            <w:hideMark/>
          </w:tcPr>
          <w:p w:rsidR="00DE4367" w:rsidRPr="00441BE6" w:rsidRDefault="00DE4367" w:rsidP="00441BE6">
            <w:pPr>
              <w:spacing w:before="240" w:line="360" w:lineRule="auto"/>
              <w:rPr>
                <w:rFonts w:ascii="Times New Roman" w:eastAsia="Times New Roman" w:hAnsi="Times New Roman" w:cs="David"/>
                <w:b/>
                <w:bCs/>
                <w:sz w:val="24"/>
                <w:szCs w:val="24"/>
              </w:rPr>
            </w:pPr>
            <w:r w:rsidRPr="00441BE6">
              <w:rPr>
                <w:rFonts w:ascii="Times New Roman" w:eastAsia="Times New Roman" w:hAnsi="Times New Roman" w:cs="David"/>
                <w:b/>
                <w:bCs/>
                <w:sz w:val="24"/>
                <w:szCs w:val="24"/>
                <w:rtl/>
              </w:rPr>
              <w:t>(א)</w:t>
            </w:r>
          </w:p>
        </w:tc>
        <w:tc>
          <w:tcPr>
            <w:tcW w:w="0" w:type="auto"/>
            <w:hideMark/>
          </w:tcPr>
          <w:p w:rsidR="00DE4367" w:rsidRPr="00441BE6" w:rsidRDefault="00DE4367" w:rsidP="00441BE6">
            <w:pPr>
              <w:spacing w:before="240" w:line="360" w:lineRule="auto"/>
              <w:jc w:val="both"/>
              <w:rPr>
                <w:rFonts w:ascii="Times New Roman" w:eastAsia="Times New Roman" w:hAnsi="Times New Roman" w:cs="David"/>
                <w:sz w:val="24"/>
                <w:szCs w:val="24"/>
              </w:rPr>
            </w:pPr>
            <w:r w:rsidRPr="00441BE6">
              <w:rPr>
                <w:rFonts w:ascii="Times New Roman" w:eastAsia="Times New Roman" w:hAnsi="Times New Roman" w:cs="David"/>
                <w:sz w:val="24"/>
                <w:szCs w:val="24"/>
                <w:rtl/>
              </w:rPr>
              <w:t>בית משפט הדן בענין אזרחי רשאי, בהסכמת בעלי הדין, לפסוק בענין שלפניו, כולו או מקצתו, בדרך של פשרה.</w:t>
            </w:r>
          </w:p>
        </w:tc>
      </w:tr>
      <w:tr w:rsidR="00DE4367" w:rsidRPr="00441BE6" w:rsidTr="00DE4367">
        <w:trPr>
          <w:tblCellSpacing w:w="0" w:type="dxa"/>
          <w:jc w:val="center"/>
        </w:trPr>
        <w:tc>
          <w:tcPr>
            <w:tcW w:w="0" w:type="auto"/>
            <w:vMerge/>
            <w:vAlign w:val="center"/>
            <w:hideMark/>
          </w:tcPr>
          <w:p w:rsidR="00DE4367" w:rsidRPr="00441BE6" w:rsidRDefault="00DE4367" w:rsidP="00441BE6">
            <w:pPr>
              <w:bidi w:val="0"/>
              <w:spacing w:before="240" w:line="360" w:lineRule="auto"/>
              <w:rPr>
                <w:rFonts w:ascii="Times New Roman" w:eastAsia="Times New Roman" w:hAnsi="Times New Roman" w:cs="David"/>
                <w:b/>
                <w:bCs/>
                <w:sz w:val="24"/>
                <w:szCs w:val="24"/>
              </w:rPr>
            </w:pPr>
          </w:p>
        </w:tc>
        <w:tc>
          <w:tcPr>
            <w:tcW w:w="0" w:type="auto"/>
            <w:hideMark/>
          </w:tcPr>
          <w:p w:rsidR="00DE4367" w:rsidRPr="00441BE6" w:rsidRDefault="00DE4367" w:rsidP="00441BE6">
            <w:pPr>
              <w:spacing w:before="240" w:line="360" w:lineRule="auto"/>
              <w:rPr>
                <w:rFonts w:ascii="Times New Roman" w:eastAsia="Times New Roman" w:hAnsi="Times New Roman" w:cs="David"/>
                <w:b/>
                <w:bCs/>
                <w:sz w:val="24"/>
                <w:szCs w:val="24"/>
              </w:rPr>
            </w:pPr>
            <w:r w:rsidRPr="00441BE6">
              <w:rPr>
                <w:rFonts w:ascii="Times New Roman" w:eastAsia="Times New Roman" w:hAnsi="Times New Roman" w:cs="David"/>
                <w:b/>
                <w:bCs/>
                <w:sz w:val="24"/>
                <w:szCs w:val="24"/>
                <w:rtl/>
              </w:rPr>
              <w:t>(ב)</w:t>
            </w:r>
          </w:p>
        </w:tc>
        <w:tc>
          <w:tcPr>
            <w:tcW w:w="0" w:type="auto"/>
            <w:hideMark/>
          </w:tcPr>
          <w:p w:rsidR="00DE4367" w:rsidRPr="00441BE6" w:rsidRDefault="00DE4367" w:rsidP="00441BE6">
            <w:pPr>
              <w:spacing w:before="240" w:line="360" w:lineRule="auto"/>
              <w:jc w:val="both"/>
              <w:rPr>
                <w:rFonts w:ascii="Times New Roman" w:eastAsia="Times New Roman" w:hAnsi="Times New Roman" w:cs="David"/>
                <w:sz w:val="24"/>
                <w:szCs w:val="24"/>
              </w:rPr>
            </w:pPr>
            <w:r w:rsidRPr="00441BE6">
              <w:rPr>
                <w:rFonts w:ascii="Times New Roman" w:eastAsia="Times New Roman" w:hAnsi="Times New Roman" w:cs="David"/>
                <w:sz w:val="24"/>
                <w:szCs w:val="24"/>
                <w:rtl/>
              </w:rPr>
              <w:t>אין באמור בסעיף קטן (א) כדי לגרוע מסמכותו של בית המשפט להציע לבעלי הדין הסדר פשרה או לתת, לבקשת בעלי הדין, תוקף של פסק דין להסדר פשרה שעשו ביניהם.</w:t>
            </w:r>
          </w:p>
        </w:tc>
      </w:tr>
    </w:tbl>
    <w:p w:rsidR="00712184" w:rsidRPr="00441BE6" w:rsidRDefault="00DE4367" w:rsidP="00441BE6">
      <w:pPr>
        <w:tabs>
          <w:tab w:val="left" w:pos="4883"/>
        </w:tabs>
        <w:spacing w:before="240" w:line="360" w:lineRule="auto"/>
        <w:rPr>
          <w:rFonts w:cs="David"/>
          <w:sz w:val="24"/>
          <w:szCs w:val="24"/>
          <w:rtl/>
        </w:rPr>
      </w:pPr>
      <w:r w:rsidRPr="00441BE6">
        <w:rPr>
          <w:rFonts w:cs="David" w:hint="cs"/>
          <w:sz w:val="24"/>
          <w:szCs w:val="24"/>
          <w:rtl/>
        </w:rPr>
        <w:t xml:space="preserve">עד לתיקון סע' קטן א', שופט היה יכול רק להציע הסדר פשרה או לתת תוקף להסדר שהוצע בין הצדדים. למשל, שופט יכול היה לומר לצדדים </w:t>
      </w:r>
      <w:r w:rsidRPr="00441BE6">
        <w:rPr>
          <w:rFonts w:cs="David"/>
          <w:sz w:val="24"/>
          <w:szCs w:val="24"/>
          <w:rtl/>
        </w:rPr>
        <w:t>–</w:t>
      </w:r>
      <w:r w:rsidRPr="00441BE6">
        <w:rPr>
          <w:rFonts w:cs="David" w:hint="cs"/>
          <w:sz w:val="24"/>
          <w:szCs w:val="24"/>
          <w:rtl/>
        </w:rPr>
        <w:t xml:space="preserve"> אני עכשיו כאילו לא בגדר שופט </w:t>
      </w:r>
      <w:r w:rsidRPr="00441BE6">
        <w:rPr>
          <w:rFonts w:cs="David"/>
          <w:sz w:val="24"/>
          <w:szCs w:val="24"/>
          <w:rtl/>
        </w:rPr>
        <w:t>–</w:t>
      </w:r>
      <w:r w:rsidRPr="00441BE6">
        <w:rPr>
          <w:rFonts w:cs="David" w:hint="cs"/>
          <w:sz w:val="24"/>
          <w:szCs w:val="24"/>
          <w:rtl/>
        </w:rPr>
        <w:t xml:space="preserve"> לכו תגיעו להסכמה (או שאני </w:t>
      </w:r>
      <w:r w:rsidRPr="00441BE6">
        <w:rPr>
          <w:rFonts w:cs="David" w:hint="cs"/>
          <w:sz w:val="24"/>
          <w:szCs w:val="24"/>
          <w:u w:val="single"/>
          <w:rtl/>
        </w:rPr>
        <w:t>אציע</w:t>
      </w:r>
      <w:r w:rsidRPr="00441BE6">
        <w:rPr>
          <w:rFonts w:cs="David" w:hint="cs"/>
          <w:sz w:val="24"/>
          <w:szCs w:val="24"/>
          <w:rtl/>
        </w:rPr>
        <w:t xml:space="preserve"> לכם אותה) </w:t>
      </w:r>
      <w:r w:rsidRPr="00441BE6">
        <w:rPr>
          <w:rFonts w:cs="David"/>
          <w:sz w:val="24"/>
          <w:szCs w:val="24"/>
          <w:rtl/>
        </w:rPr>
        <w:t>–</w:t>
      </w:r>
      <w:r w:rsidRPr="00441BE6">
        <w:rPr>
          <w:rFonts w:cs="David" w:hint="cs"/>
          <w:sz w:val="24"/>
          <w:szCs w:val="24"/>
          <w:rtl/>
        </w:rPr>
        <w:t xml:space="preserve"> ואז אתן לה תוקף של פס"ד.</w:t>
      </w:r>
    </w:p>
    <w:p w:rsidR="00DE4367" w:rsidRPr="00441BE6" w:rsidRDefault="00DE4367" w:rsidP="00441BE6">
      <w:pPr>
        <w:tabs>
          <w:tab w:val="left" w:pos="4883"/>
        </w:tabs>
        <w:spacing w:before="240" w:line="360" w:lineRule="auto"/>
        <w:rPr>
          <w:rFonts w:cs="David"/>
          <w:sz w:val="24"/>
          <w:szCs w:val="24"/>
          <w:rtl/>
        </w:rPr>
      </w:pPr>
      <w:r w:rsidRPr="00441BE6">
        <w:rPr>
          <w:rFonts w:cs="David" w:hint="cs"/>
          <w:sz w:val="24"/>
          <w:szCs w:val="24"/>
          <w:rtl/>
        </w:rPr>
        <w:t xml:space="preserve">מאז שנת התשנ"ב, יש בסמכותו של שופט לתת </w:t>
      </w:r>
      <w:r w:rsidRPr="00441BE6">
        <w:rPr>
          <w:rFonts w:cs="David" w:hint="cs"/>
          <w:sz w:val="24"/>
          <w:szCs w:val="24"/>
          <w:u w:val="single"/>
          <w:rtl/>
        </w:rPr>
        <w:t>פסק בדרך של פשרה</w:t>
      </w:r>
      <w:r w:rsidRPr="00441BE6">
        <w:rPr>
          <w:rFonts w:cs="David" w:hint="cs"/>
          <w:sz w:val="24"/>
          <w:szCs w:val="24"/>
          <w:rtl/>
        </w:rPr>
        <w:t xml:space="preserve"> (אם הצדדים יסכימו להסמיך אותו לכך לפני מתן הפסק) </w:t>
      </w:r>
      <w:r w:rsidRPr="00441BE6">
        <w:rPr>
          <w:rFonts w:cs="David"/>
          <w:sz w:val="24"/>
          <w:szCs w:val="24"/>
          <w:rtl/>
        </w:rPr>
        <w:t>–</w:t>
      </w:r>
      <w:r w:rsidRPr="00441BE6">
        <w:rPr>
          <w:rFonts w:cs="David" w:hint="cs"/>
          <w:sz w:val="24"/>
          <w:szCs w:val="24"/>
          <w:rtl/>
        </w:rPr>
        <w:t xml:space="preserve"> והפסק יחייב את הצדדים. </w:t>
      </w:r>
    </w:p>
    <w:p w:rsidR="00DE4367" w:rsidRPr="00441BE6" w:rsidRDefault="00687F30" w:rsidP="00441BE6">
      <w:pPr>
        <w:tabs>
          <w:tab w:val="left" w:pos="4883"/>
        </w:tabs>
        <w:spacing w:before="240" w:line="360" w:lineRule="auto"/>
        <w:rPr>
          <w:rFonts w:cs="David"/>
          <w:sz w:val="24"/>
          <w:szCs w:val="24"/>
          <w:rtl/>
        </w:rPr>
      </w:pPr>
      <w:r w:rsidRPr="00441BE6">
        <w:rPr>
          <w:rFonts w:cs="David" w:hint="cs"/>
          <w:sz w:val="24"/>
          <w:szCs w:val="24"/>
          <w:rtl/>
        </w:rPr>
        <w:lastRenderedPageBreak/>
        <w:t xml:space="preserve">בבג"צ סימה אמיר נקבע שבד"ר לא מוסמך לדון בענייני ממונות (אזרחיים). עד אז דן בד"ר בעניינים אלה כבורר בהסכמת הצדדים. בג"צ קובע שמאחר ואיש מעולם לא הסמיך את בד"ר לעניינים אלה </w:t>
      </w:r>
      <w:r w:rsidRPr="00441BE6">
        <w:rPr>
          <w:rFonts w:cs="David"/>
          <w:sz w:val="24"/>
          <w:szCs w:val="24"/>
          <w:rtl/>
        </w:rPr>
        <w:t>–</w:t>
      </w:r>
      <w:r w:rsidRPr="00441BE6">
        <w:rPr>
          <w:rFonts w:cs="David" w:hint="cs"/>
          <w:sz w:val="24"/>
          <w:szCs w:val="24"/>
          <w:rtl/>
        </w:rPr>
        <w:t xml:space="preserve"> הוא עושה שימוש בתפקיד שניתן לו לצורך אחר. זה דומה לעניין הפשרה </w:t>
      </w:r>
      <w:r w:rsidRPr="00441BE6">
        <w:rPr>
          <w:rFonts w:cs="David"/>
          <w:sz w:val="24"/>
          <w:szCs w:val="24"/>
          <w:rtl/>
        </w:rPr>
        <w:t>–</w:t>
      </w:r>
      <w:r w:rsidRPr="00441BE6">
        <w:rPr>
          <w:rFonts w:cs="David" w:hint="cs"/>
          <w:sz w:val="24"/>
          <w:szCs w:val="24"/>
          <w:rtl/>
        </w:rPr>
        <w:t xml:space="preserve"> מי הסמיך את ביהמ"ש לדון בדרך של פשרה? זה לא החוק לפיו הוסמך לדון </w:t>
      </w:r>
      <w:r w:rsidRPr="00441BE6">
        <w:rPr>
          <w:rFonts w:cs="David"/>
          <w:sz w:val="24"/>
          <w:szCs w:val="24"/>
          <w:rtl/>
        </w:rPr>
        <w:t>–</w:t>
      </w:r>
      <w:r w:rsidRPr="00441BE6">
        <w:rPr>
          <w:rFonts w:cs="David" w:hint="cs"/>
          <w:sz w:val="24"/>
          <w:szCs w:val="24"/>
          <w:rtl/>
        </w:rPr>
        <w:t xml:space="preserve"> גם אם הצדדים מסכימים לכך!</w:t>
      </w:r>
    </w:p>
    <w:p w:rsidR="00DE4367" w:rsidRPr="00441BE6" w:rsidRDefault="00687F30" w:rsidP="00441BE6">
      <w:pPr>
        <w:tabs>
          <w:tab w:val="left" w:pos="4883"/>
        </w:tabs>
        <w:spacing w:before="240" w:line="360" w:lineRule="auto"/>
        <w:rPr>
          <w:rFonts w:cs="David"/>
          <w:sz w:val="24"/>
          <w:szCs w:val="24"/>
          <w:rtl/>
        </w:rPr>
      </w:pPr>
      <w:r w:rsidRPr="00441BE6">
        <w:rPr>
          <w:rFonts w:cs="David" w:hint="cs"/>
          <w:b/>
          <w:bCs/>
          <w:sz w:val="24"/>
          <w:szCs w:val="24"/>
          <w:u w:val="single"/>
          <w:rtl/>
        </w:rPr>
        <w:t>פס"ד ביאזי נ' לוי</w:t>
      </w:r>
      <w:r w:rsidRPr="00441BE6">
        <w:rPr>
          <w:rFonts w:cs="David"/>
          <w:sz w:val="24"/>
          <w:szCs w:val="24"/>
          <w:rtl/>
        </w:rPr>
        <w:t>–</w:t>
      </w:r>
      <w:r w:rsidRPr="00441BE6">
        <w:rPr>
          <w:rFonts w:cs="David" w:hint="cs"/>
          <w:sz w:val="24"/>
          <w:szCs w:val="24"/>
          <w:rtl/>
        </w:rPr>
        <w:t xml:space="preserve"> צדדים הסכימו שתוצאות של בדיקת פוליגרף תהיינה תקפות להכרעה בעניין אזרחי שביניהם. מה היה שם? מעבר לפוליגרף היו ראיות נוספות הסותרות את הבדיקה! שופטי הרוב קבעו שמכבדים את הסכמת הצדדים ומכפיפים את עצמם להסכמה זו.</w:t>
      </w:r>
    </w:p>
    <w:p w:rsidR="00A33741" w:rsidRPr="00441BE6" w:rsidRDefault="00A33741" w:rsidP="00441BE6">
      <w:pPr>
        <w:tabs>
          <w:tab w:val="left" w:pos="4883"/>
        </w:tabs>
        <w:spacing w:before="240" w:line="360" w:lineRule="auto"/>
        <w:rPr>
          <w:rFonts w:cs="David"/>
          <w:sz w:val="24"/>
          <w:szCs w:val="24"/>
          <w:rtl/>
        </w:rPr>
      </w:pPr>
      <w:r w:rsidRPr="00441BE6">
        <w:rPr>
          <w:rFonts w:cs="David" w:hint="cs"/>
          <w:sz w:val="24"/>
          <w:szCs w:val="24"/>
          <w:rtl/>
        </w:rPr>
        <w:t xml:space="preserve">שאלה חשובה שמתעוררת בעקבות דברים אלה: האם כשר' יהושע בן קורחה טוען ש"מצווה לבצוע", הוא מתכוון לס"ק א' או ב' </w:t>
      </w:r>
      <w:r w:rsidRPr="00441BE6">
        <w:rPr>
          <w:rFonts w:cs="David"/>
          <w:sz w:val="24"/>
          <w:szCs w:val="24"/>
          <w:rtl/>
        </w:rPr>
        <w:t>–</w:t>
      </w:r>
      <w:r w:rsidRPr="00441BE6">
        <w:rPr>
          <w:rFonts w:cs="David" w:hint="cs"/>
          <w:sz w:val="24"/>
          <w:szCs w:val="24"/>
          <w:rtl/>
        </w:rPr>
        <w:t xml:space="preserve"> האם המצווה היא </w:t>
      </w:r>
      <w:r w:rsidRPr="00441BE6">
        <w:rPr>
          <w:rFonts w:cs="David" w:hint="cs"/>
          <w:sz w:val="24"/>
          <w:szCs w:val="24"/>
          <w:u w:val="single"/>
          <w:rtl/>
        </w:rPr>
        <w:t>לפסוק</w:t>
      </w:r>
      <w:r w:rsidRPr="00441BE6">
        <w:rPr>
          <w:rFonts w:cs="David" w:hint="cs"/>
          <w:sz w:val="24"/>
          <w:szCs w:val="24"/>
          <w:rtl/>
        </w:rPr>
        <w:t xml:space="preserve"> בדרך של פשרה ע"י הסכמת הצדדים (ס"ק א'</w:t>
      </w:r>
      <w:r w:rsidR="00D4464B" w:rsidRPr="00441BE6">
        <w:rPr>
          <w:rFonts w:cs="David" w:hint="cs"/>
          <w:sz w:val="24"/>
          <w:szCs w:val="24"/>
          <w:rtl/>
        </w:rPr>
        <w:t>, "צדקה"</w:t>
      </w:r>
      <w:r w:rsidRPr="00441BE6">
        <w:rPr>
          <w:rFonts w:cs="David" w:hint="cs"/>
          <w:sz w:val="24"/>
          <w:szCs w:val="24"/>
          <w:rtl/>
        </w:rPr>
        <w:t>) או לגרום לצדדים להגיע לפשרה או לתת חותמת לפשרה שהשיגו לבד (ס"ק ב'</w:t>
      </w:r>
      <w:r w:rsidR="00D4464B" w:rsidRPr="00441BE6">
        <w:rPr>
          <w:rFonts w:cs="David" w:hint="cs"/>
          <w:sz w:val="24"/>
          <w:szCs w:val="24"/>
          <w:rtl/>
        </w:rPr>
        <w:t>, "שלום"</w:t>
      </w:r>
      <w:r w:rsidRPr="00441BE6">
        <w:rPr>
          <w:rFonts w:cs="David" w:hint="cs"/>
          <w:sz w:val="24"/>
          <w:szCs w:val="24"/>
          <w:rtl/>
        </w:rPr>
        <w:t>)?</w:t>
      </w:r>
    </w:p>
    <w:p w:rsidR="00414507" w:rsidRPr="00441BE6" w:rsidRDefault="00414507" w:rsidP="00441BE6">
      <w:pPr>
        <w:tabs>
          <w:tab w:val="left" w:pos="4883"/>
        </w:tabs>
        <w:spacing w:before="240" w:line="360" w:lineRule="auto"/>
        <w:rPr>
          <w:rFonts w:cs="David"/>
          <w:sz w:val="24"/>
          <w:szCs w:val="24"/>
          <w:rtl/>
        </w:rPr>
      </w:pPr>
      <w:r w:rsidRPr="00441BE6">
        <w:rPr>
          <w:rFonts w:cs="David" w:hint="cs"/>
          <w:sz w:val="24"/>
          <w:szCs w:val="24"/>
          <w:rtl/>
        </w:rPr>
        <w:t>מההתנגדות של ר' אליעזר לפשרה והפסוקים שהוא מתבסס עליהם, ניתן לומר שהוא מתנגד דווקא ל</w:t>
      </w:r>
      <w:r w:rsidRPr="00441BE6">
        <w:rPr>
          <w:rFonts w:cs="David" w:hint="cs"/>
          <w:sz w:val="24"/>
          <w:szCs w:val="24"/>
          <w:u w:val="single"/>
          <w:rtl/>
        </w:rPr>
        <w:t>פסק</w:t>
      </w:r>
      <w:r w:rsidRPr="00441BE6">
        <w:rPr>
          <w:rFonts w:cs="David" w:hint="cs"/>
          <w:sz w:val="24"/>
          <w:szCs w:val="24"/>
          <w:rtl/>
        </w:rPr>
        <w:t xml:space="preserve"> של פשרה </w:t>
      </w:r>
      <w:r w:rsidRPr="00441BE6">
        <w:rPr>
          <w:rFonts w:cs="David"/>
          <w:sz w:val="24"/>
          <w:szCs w:val="24"/>
          <w:rtl/>
        </w:rPr>
        <w:t>–</w:t>
      </w:r>
      <w:r w:rsidRPr="00441BE6">
        <w:rPr>
          <w:rFonts w:cs="David" w:hint="cs"/>
          <w:sz w:val="24"/>
          <w:szCs w:val="24"/>
          <w:rtl/>
        </w:rPr>
        <w:t xml:space="preserve"> ואם כן יתכן שזו ראיה לכך שר' יהושע מתכוון לכך שזו מצווה </w:t>
      </w:r>
      <w:r w:rsidRPr="00441BE6">
        <w:rPr>
          <w:rFonts w:cs="David" w:hint="cs"/>
          <w:sz w:val="24"/>
          <w:szCs w:val="24"/>
          <w:u w:val="single"/>
          <w:rtl/>
        </w:rPr>
        <w:t>לפסוק</w:t>
      </w:r>
      <w:r w:rsidRPr="00441BE6">
        <w:rPr>
          <w:rFonts w:cs="David" w:hint="cs"/>
          <w:sz w:val="24"/>
          <w:szCs w:val="24"/>
          <w:rtl/>
        </w:rPr>
        <w:t xml:space="preserve"> בדרך של פשרה.</w:t>
      </w:r>
    </w:p>
    <w:p w:rsidR="00A1396A" w:rsidRPr="00441BE6" w:rsidRDefault="00D4464B" w:rsidP="00441BE6">
      <w:pPr>
        <w:tabs>
          <w:tab w:val="left" w:pos="4883"/>
        </w:tabs>
        <w:spacing w:before="240" w:line="360" w:lineRule="auto"/>
        <w:rPr>
          <w:rFonts w:cs="David"/>
          <w:b/>
          <w:bCs/>
          <w:sz w:val="24"/>
          <w:szCs w:val="24"/>
          <w:u w:val="single"/>
          <w:rtl/>
        </w:rPr>
      </w:pPr>
      <w:r w:rsidRPr="00441BE6">
        <w:rPr>
          <w:rFonts w:cs="David" w:hint="cs"/>
          <w:b/>
          <w:bCs/>
          <w:sz w:val="24"/>
          <w:szCs w:val="24"/>
          <w:u w:val="single"/>
          <w:rtl/>
        </w:rPr>
        <w:t>הגבולות הדיוניים של הפשרה במשפט העברי</w:t>
      </w:r>
    </w:p>
    <w:p w:rsidR="00A1396A" w:rsidRPr="00441BE6" w:rsidRDefault="00D4464B" w:rsidP="00441BE6">
      <w:pPr>
        <w:tabs>
          <w:tab w:val="left" w:pos="4883"/>
        </w:tabs>
        <w:spacing w:before="240" w:line="360" w:lineRule="auto"/>
        <w:rPr>
          <w:rFonts w:cs="David"/>
          <w:sz w:val="24"/>
          <w:szCs w:val="24"/>
          <w:rtl/>
        </w:rPr>
      </w:pPr>
      <w:r w:rsidRPr="00441BE6">
        <w:rPr>
          <w:rFonts w:cs="David" w:hint="cs"/>
          <w:color w:val="000000"/>
          <w:sz w:val="24"/>
          <w:szCs w:val="24"/>
          <w:rtl/>
        </w:rPr>
        <w:t>נגמר הדין אין רשאי לבצע... ר' שמעון בן מנסיא אומר פעמים יבצע אדם פעמים אל יבצע כיצד שנים שבאו אצל אחד לדין עד שלא שמע דבריהן או מששמע דבריהן ואין יודע להיכן הדין הוא נוטה אתה רשאי שיאמר להן צאו ובצעו אבל מששמע דבריהם ויודע להיכן הדין הוא נוטה אין רשאי שיאמר להן צאו ובצעו</w:t>
      </w:r>
      <w:r w:rsidRPr="00441BE6">
        <w:rPr>
          <w:rFonts w:cs="David" w:hint="cs"/>
          <w:sz w:val="24"/>
          <w:szCs w:val="24"/>
          <w:rtl/>
        </w:rPr>
        <w:t>.</w:t>
      </w:r>
    </w:p>
    <w:p w:rsidR="00A1396A" w:rsidRPr="00441BE6" w:rsidRDefault="004D3BE7" w:rsidP="00441BE6">
      <w:pPr>
        <w:tabs>
          <w:tab w:val="left" w:pos="4883"/>
        </w:tabs>
        <w:spacing w:before="240" w:line="360" w:lineRule="auto"/>
        <w:rPr>
          <w:rFonts w:cs="David"/>
          <w:sz w:val="24"/>
          <w:szCs w:val="24"/>
          <w:rtl/>
        </w:rPr>
      </w:pPr>
      <w:r w:rsidRPr="00441BE6">
        <w:rPr>
          <w:rFonts w:cs="David" w:hint="cs"/>
          <w:sz w:val="24"/>
          <w:szCs w:val="24"/>
          <w:rtl/>
        </w:rPr>
        <w:t>שתי אפשרויות לפרש את דברי התוספתא:</w:t>
      </w:r>
    </w:p>
    <w:p w:rsidR="004D3BE7" w:rsidRPr="00441BE6" w:rsidRDefault="004D3BE7" w:rsidP="00441BE6">
      <w:pPr>
        <w:pStyle w:val="a8"/>
        <w:numPr>
          <w:ilvl w:val="0"/>
          <w:numId w:val="11"/>
        </w:numPr>
        <w:tabs>
          <w:tab w:val="left" w:pos="4883"/>
        </w:tabs>
        <w:spacing w:before="240" w:line="360" w:lineRule="auto"/>
        <w:rPr>
          <w:rFonts w:cs="David"/>
          <w:sz w:val="24"/>
          <w:szCs w:val="24"/>
        </w:rPr>
      </w:pPr>
      <w:r w:rsidRPr="00441BE6">
        <w:rPr>
          <w:rFonts w:cs="David" w:hint="cs"/>
          <w:sz w:val="24"/>
          <w:szCs w:val="24"/>
          <w:rtl/>
        </w:rPr>
        <w:t xml:space="preserve">כאשר מתחוור לדיין עצמו בהכרתו מה הדין </w:t>
      </w:r>
      <w:r w:rsidRPr="00441BE6">
        <w:rPr>
          <w:rFonts w:cs="David"/>
          <w:sz w:val="24"/>
          <w:szCs w:val="24"/>
          <w:rtl/>
        </w:rPr>
        <w:t>–</w:t>
      </w:r>
      <w:r w:rsidRPr="00441BE6">
        <w:rPr>
          <w:rFonts w:cs="David" w:hint="cs"/>
          <w:sz w:val="24"/>
          <w:szCs w:val="24"/>
          <w:rtl/>
        </w:rPr>
        <w:t xml:space="preserve"> אינו יכול לבצוע.</w:t>
      </w:r>
    </w:p>
    <w:p w:rsidR="004D3BE7" w:rsidRPr="00441BE6" w:rsidRDefault="004D3BE7" w:rsidP="00441BE6">
      <w:pPr>
        <w:pStyle w:val="a8"/>
        <w:numPr>
          <w:ilvl w:val="0"/>
          <w:numId w:val="11"/>
        </w:numPr>
        <w:tabs>
          <w:tab w:val="left" w:pos="4883"/>
        </w:tabs>
        <w:spacing w:before="240" w:line="360" w:lineRule="auto"/>
        <w:rPr>
          <w:rFonts w:cs="David"/>
          <w:sz w:val="24"/>
          <w:szCs w:val="24"/>
        </w:rPr>
      </w:pPr>
      <w:r w:rsidRPr="00441BE6">
        <w:rPr>
          <w:rFonts w:cs="David" w:hint="cs"/>
          <w:sz w:val="24"/>
          <w:szCs w:val="24"/>
          <w:rtl/>
        </w:rPr>
        <w:t xml:space="preserve">כאשר נגמרה הפרוצדורה המשפטית והוא יכול להכריע </w:t>
      </w:r>
      <w:r w:rsidRPr="00441BE6">
        <w:rPr>
          <w:rFonts w:cs="David"/>
          <w:sz w:val="24"/>
          <w:szCs w:val="24"/>
          <w:rtl/>
        </w:rPr>
        <w:t>–</w:t>
      </w:r>
      <w:r w:rsidRPr="00441BE6">
        <w:rPr>
          <w:rFonts w:cs="David" w:hint="cs"/>
          <w:sz w:val="24"/>
          <w:szCs w:val="24"/>
          <w:rtl/>
        </w:rPr>
        <w:t xml:space="preserve"> אינו יכול לבצוע.</w:t>
      </w:r>
    </w:p>
    <w:p w:rsidR="004D3BE7" w:rsidRPr="00441BE6" w:rsidRDefault="005755D4" w:rsidP="00441BE6">
      <w:pPr>
        <w:tabs>
          <w:tab w:val="left" w:pos="4883"/>
        </w:tabs>
        <w:spacing w:before="240" w:line="360" w:lineRule="auto"/>
        <w:rPr>
          <w:rFonts w:cs="David"/>
          <w:sz w:val="24"/>
          <w:szCs w:val="24"/>
          <w:rtl/>
        </w:rPr>
      </w:pPr>
      <w:r w:rsidRPr="00441BE6">
        <w:rPr>
          <w:rFonts w:cs="David" w:hint="cs"/>
          <w:sz w:val="24"/>
          <w:szCs w:val="24"/>
          <w:rtl/>
        </w:rPr>
        <w:t xml:space="preserve">הארה: </w:t>
      </w:r>
      <w:r w:rsidR="00683CA1" w:rsidRPr="00441BE6">
        <w:rPr>
          <w:rFonts w:cs="David" w:hint="cs"/>
          <w:sz w:val="24"/>
          <w:szCs w:val="24"/>
          <w:rtl/>
        </w:rPr>
        <w:t xml:space="preserve">במשפט הישראלי השופט חייב להכריע. אין כזה דבר "איני יודע". לעומת זאת, במשפט העברי מוסיפים דיינים, יוצרים הרכב רחב יותר ומחליטים יחד. </w:t>
      </w:r>
    </w:p>
    <w:p w:rsidR="00A1396A" w:rsidRPr="00441BE6" w:rsidRDefault="005755D4" w:rsidP="00441BE6">
      <w:pPr>
        <w:tabs>
          <w:tab w:val="left" w:pos="4883"/>
        </w:tabs>
        <w:spacing w:before="240" w:line="360" w:lineRule="auto"/>
        <w:rPr>
          <w:rFonts w:cs="David"/>
          <w:sz w:val="24"/>
          <w:szCs w:val="24"/>
          <w:rtl/>
        </w:rPr>
      </w:pPr>
      <w:r w:rsidRPr="00441BE6">
        <w:rPr>
          <w:rFonts w:cs="David" w:hint="cs"/>
          <w:sz w:val="24"/>
          <w:szCs w:val="24"/>
          <w:rtl/>
        </w:rPr>
        <w:t xml:space="preserve">דעתו של ר' שמעון בן מנסיא אמנם לא נפסקה להלכה, אך ההתבוננות בה חשובה. אנו יודעים שדעתו של ר' אליעזר לגבי פשרה היא שרק לפני תחילת ההליך הפשרה מותרת. לפי ההסבר השני שהבאנו לדבריו של ר' שמעון, הוא לא חולק בהרבה על ר' אליעזר אלא רק בשתי נקודות: </w:t>
      </w:r>
    </w:p>
    <w:p w:rsidR="005755D4" w:rsidRPr="00441BE6" w:rsidRDefault="005755D4" w:rsidP="00441BE6">
      <w:pPr>
        <w:pStyle w:val="a8"/>
        <w:numPr>
          <w:ilvl w:val="1"/>
          <w:numId w:val="1"/>
        </w:numPr>
        <w:tabs>
          <w:tab w:val="left" w:pos="4883"/>
        </w:tabs>
        <w:spacing w:before="240" w:line="360" w:lineRule="auto"/>
        <w:rPr>
          <w:rFonts w:cs="David"/>
          <w:sz w:val="24"/>
          <w:szCs w:val="24"/>
        </w:rPr>
      </w:pPr>
      <w:r w:rsidRPr="00441BE6">
        <w:rPr>
          <w:rFonts w:cs="David" w:hint="cs"/>
          <w:sz w:val="24"/>
          <w:szCs w:val="24"/>
          <w:rtl/>
        </w:rPr>
        <w:t>אפשר להציע לצדדים פשרה לאחר שההליך כבר החל אך עוד לא נגמר הדין.</w:t>
      </w:r>
    </w:p>
    <w:p w:rsidR="005755D4" w:rsidRPr="00441BE6" w:rsidRDefault="005755D4" w:rsidP="00441BE6">
      <w:pPr>
        <w:pStyle w:val="a8"/>
        <w:numPr>
          <w:ilvl w:val="1"/>
          <w:numId w:val="1"/>
        </w:numPr>
        <w:tabs>
          <w:tab w:val="left" w:pos="4883"/>
        </w:tabs>
        <w:spacing w:before="240" w:line="360" w:lineRule="auto"/>
        <w:rPr>
          <w:rFonts w:cs="David"/>
          <w:sz w:val="24"/>
          <w:szCs w:val="24"/>
        </w:rPr>
      </w:pPr>
      <w:r w:rsidRPr="00441BE6">
        <w:rPr>
          <w:rFonts w:cs="David" w:hint="cs"/>
          <w:sz w:val="24"/>
          <w:szCs w:val="24"/>
          <w:rtl/>
        </w:rPr>
        <w:t>אפשר להציע לצדדים פשרה לאחר שההליך הסתיים והדיין לא יודע להכריע.</w:t>
      </w:r>
    </w:p>
    <w:p w:rsidR="005755D4" w:rsidRPr="00441BE6" w:rsidRDefault="005755D4" w:rsidP="00441BE6">
      <w:pPr>
        <w:tabs>
          <w:tab w:val="left" w:pos="4883"/>
        </w:tabs>
        <w:spacing w:before="240" w:line="360" w:lineRule="auto"/>
        <w:rPr>
          <w:rFonts w:cs="David"/>
          <w:sz w:val="24"/>
          <w:szCs w:val="24"/>
          <w:rtl/>
        </w:rPr>
      </w:pPr>
      <w:r w:rsidRPr="00441BE6">
        <w:rPr>
          <w:rFonts w:cs="David" w:hint="cs"/>
          <w:sz w:val="24"/>
          <w:szCs w:val="24"/>
          <w:rtl/>
        </w:rPr>
        <w:lastRenderedPageBreak/>
        <w:t xml:space="preserve">לעומת זאת, לפי ההסבר הראשון שהבאנו בדברי ר' שמעון, רק עד שהדיין יודע בשכלו והכרתו מה הדין </w:t>
      </w:r>
      <w:r w:rsidRPr="00441BE6">
        <w:rPr>
          <w:rFonts w:cs="David"/>
          <w:sz w:val="24"/>
          <w:szCs w:val="24"/>
          <w:rtl/>
        </w:rPr>
        <w:t>–</w:t>
      </w:r>
      <w:r w:rsidRPr="00441BE6">
        <w:rPr>
          <w:rFonts w:cs="David" w:hint="cs"/>
          <w:sz w:val="24"/>
          <w:szCs w:val="24"/>
          <w:rtl/>
        </w:rPr>
        <w:t xml:space="preserve"> ניתן לבצוע, אך משיודע </w:t>
      </w:r>
      <w:r w:rsidRPr="00441BE6">
        <w:rPr>
          <w:rFonts w:cs="David"/>
          <w:sz w:val="24"/>
          <w:szCs w:val="24"/>
          <w:rtl/>
        </w:rPr>
        <w:t>–</w:t>
      </w:r>
      <w:r w:rsidRPr="00441BE6">
        <w:rPr>
          <w:rFonts w:cs="David" w:hint="cs"/>
          <w:sz w:val="24"/>
          <w:szCs w:val="24"/>
          <w:rtl/>
        </w:rPr>
        <w:t xml:space="preserve"> גם אם לא נגמר הדין </w:t>
      </w:r>
      <w:r w:rsidRPr="00441BE6">
        <w:rPr>
          <w:rFonts w:cs="David"/>
          <w:sz w:val="24"/>
          <w:szCs w:val="24"/>
          <w:rtl/>
        </w:rPr>
        <w:t>–</w:t>
      </w:r>
      <w:r w:rsidRPr="00441BE6">
        <w:rPr>
          <w:rFonts w:cs="David" w:hint="cs"/>
          <w:sz w:val="24"/>
          <w:szCs w:val="24"/>
          <w:rtl/>
        </w:rPr>
        <w:t xml:space="preserve"> לא </w:t>
      </w:r>
      <w:r w:rsidR="007511A2" w:rsidRPr="00441BE6">
        <w:rPr>
          <w:rFonts w:cs="David" w:hint="cs"/>
          <w:sz w:val="24"/>
          <w:szCs w:val="24"/>
          <w:rtl/>
        </w:rPr>
        <w:t>יכול לבצוע (וגם כמובן אם ההליך הסתיים והדיין לא יודע).</w:t>
      </w:r>
    </w:p>
    <w:p w:rsidR="00092376" w:rsidRPr="00441BE6" w:rsidRDefault="00092376" w:rsidP="00441BE6">
      <w:pPr>
        <w:tabs>
          <w:tab w:val="left" w:pos="4883"/>
        </w:tabs>
        <w:spacing w:before="240" w:line="360" w:lineRule="auto"/>
        <w:rPr>
          <w:rFonts w:cs="David"/>
          <w:sz w:val="24"/>
          <w:szCs w:val="24"/>
          <w:u w:val="single"/>
          <w:rtl/>
        </w:rPr>
      </w:pPr>
      <w:r w:rsidRPr="00441BE6">
        <w:rPr>
          <w:rFonts w:cs="David" w:hint="cs"/>
          <w:sz w:val="24"/>
          <w:szCs w:val="24"/>
          <w:u w:val="single"/>
          <w:rtl/>
        </w:rPr>
        <w:t>סנהדרין ו:</w:t>
      </w:r>
    </w:p>
    <w:p w:rsidR="00092376" w:rsidRPr="00441BE6" w:rsidRDefault="00092376" w:rsidP="00441BE6">
      <w:pPr>
        <w:tabs>
          <w:tab w:val="left" w:pos="4883"/>
        </w:tabs>
        <w:spacing w:before="240" w:line="360" w:lineRule="auto"/>
        <w:rPr>
          <w:rFonts w:cs="David"/>
          <w:sz w:val="24"/>
          <w:szCs w:val="24"/>
          <w:rtl/>
        </w:rPr>
      </w:pPr>
      <w:r w:rsidRPr="00441BE6">
        <w:rPr>
          <w:rFonts w:cs="David" w:hint="cs"/>
          <w:sz w:val="24"/>
          <w:szCs w:val="24"/>
          <w:rtl/>
        </w:rPr>
        <w:t xml:space="preserve">היכי דמי גמר דין? אמר רב יהודה אמר רב: איש פלוני אתה חייב איש פלוני אתה זכאי. </w:t>
      </w:r>
    </w:p>
    <w:p w:rsidR="00092376" w:rsidRPr="00441BE6" w:rsidRDefault="00092376" w:rsidP="00441BE6">
      <w:pPr>
        <w:tabs>
          <w:tab w:val="left" w:pos="4883"/>
        </w:tabs>
        <w:spacing w:before="240" w:line="360" w:lineRule="auto"/>
        <w:rPr>
          <w:rFonts w:cs="David"/>
          <w:sz w:val="24"/>
          <w:szCs w:val="24"/>
          <w:rtl/>
        </w:rPr>
      </w:pPr>
      <w:r w:rsidRPr="00441BE6">
        <w:rPr>
          <w:rFonts w:cs="David" w:hint="cs"/>
          <w:sz w:val="24"/>
          <w:szCs w:val="24"/>
          <w:rtl/>
        </w:rPr>
        <w:t xml:space="preserve">משמע </w:t>
      </w:r>
      <w:r w:rsidRPr="00441BE6">
        <w:rPr>
          <w:rFonts w:cs="David"/>
          <w:sz w:val="24"/>
          <w:szCs w:val="24"/>
          <w:rtl/>
        </w:rPr>
        <w:t>–</w:t>
      </w:r>
      <w:r w:rsidRPr="00441BE6">
        <w:rPr>
          <w:rFonts w:cs="David" w:hint="cs"/>
          <w:sz w:val="24"/>
          <w:szCs w:val="24"/>
          <w:rtl/>
        </w:rPr>
        <w:t xml:space="preserve"> גמר הדין זו ההכרזה של הדיין על פסק הדין. האם ראוי לאחר השלב הזה להציע לצדדים להגיע לפשרה?</w:t>
      </w:r>
    </w:p>
    <w:p w:rsidR="00A1396A" w:rsidRPr="00441BE6" w:rsidRDefault="00092376" w:rsidP="00441BE6">
      <w:pPr>
        <w:tabs>
          <w:tab w:val="left" w:pos="4883"/>
        </w:tabs>
        <w:spacing w:before="240" w:line="360" w:lineRule="auto"/>
        <w:rPr>
          <w:rFonts w:cs="David"/>
          <w:b/>
          <w:bCs/>
          <w:i/>
          <w:iCs/>
          <w:color w:val="FF0000"/>
          <w:sz w:val="24"/>
          <w:szCs w:val="24"/>
          <w:rtl/>
        </w:rPr>
      </w:pPr>
      <w:r w:rsidRPr="00441BE6">
        <w:rPr>
          <w:rFonts w:cs="David" w:hint="cs"/>
          <w:b/>
          <w:bCs/>
          <w:i/>
          <w:iCs/>
          <w:color w:val="FF0000"/>
          <w:sz w:val="24"/>
          <w:szCs w:val="24"/>
          <w:rtl/>
        </w:rPr>
        <w:t>לקרוא מאמר בנושא הגבולות הדיוניים של הפשרה ליפשיץ</w:t>
      </w:r>
    </w:p>
    <w:p w:rsidR="00A1396A" w:rsidRPr="00441BE6" w:rsidRDefault="00510366" w:rsidP="00441BE6">
      <w:pPr>
        <w:tabs>
          <w:tab w:val="left" w:pos="4883"/>
        </w:tabs>
        <w:spacing w:before="240" w:line="360" w:lineRule="auto"/>
        <w:rPr>
          <w:rFonts w:cs="David"/>
          <w:b/>
          <w:bCs/>
          <w:sz w:val="24"/>
          <w:szCs w:val="24"/>
          <w:rtl/>
        </w:rPr>
      </w:pPr>
      <w:r w:rsidRPr="00441BE6">
        <w:rPr>
          <w:rFonts w:cs="David" w:hint="cs"/>
          <w:b/>
          <w:bCs/>
          <w:sz w:val="24"/>
          <w:szCs w:val="24"/>
          <w:rtl/>
        </w:rPr>
        <w:t>ט"ז אייר התשע"ב, 8/5/12</w:t>
      </w:r>
    </w:p>
    <w:p w:rsidR="00510366" w:rsidRPr="00441BE6" w:rsidRDefault="00510366" w:rsidP="00441BE6">
      <w:pPr>
        <w:tabs>
          <w:tab w:val="left" w:pos="4883"/>
        </w:tabs>
        <w:spacing w:before="240" w:line="360" w:lineRule="auto"/>
        <w:rPr>
          <w:rFonts w:cs="David"/>
          <w:b/>
          <w:bCs/>
          <w:sz w:val="24"/>
          <w:szCs w:val="24"/>
          <w:u w:val="single"/>
          <w:rtl/>
        </w:rPr>
      </w:pPr>
      <w:r w:rsidRPr="00441BE6">
        <w:rPr>
          <w:rFonts w:cs="David" w:hint="cs"/>
          <w:b/>
          <w:bCs/>
          <w:sz w:val="24"/>
          <w:szCs w:val="24"/>
          <w:u w:val="single"/>
          <w:rtl/>
        </w:rPr>
        <w:t xml:space="preserve">הגבול הדיוני </w:t>
      </w:r>
      <w:r w:rsidRPr="00441BE6">
        <w:rPr>
          <w:rFonts w:cs="David"/>
          <w:b/>
          <w:bCs/>
          <w:sz w:val="24"/>
          <w:szCs w:val="24"/>
          <w:u w:val="single"/>
          <w:rtl/>
        </w:rPr>
        <w:t>–</w:t>
      </w:r>
      <w:r w:rsidR="00417273" w:rsidRPr="00441BE6">
        <w:rPr>
          <w:rFonts w:cs="David" w:hint="cs"/>
          <w:b/>
          <w:bCs/>
          <w:sz w:val="24"/>
          <w:szCs w:val="24"/>
          <w:u w:val="single"/>
          <w:rtl/>
        </w:rPr>
        <w:t>ממתי ו</w:t>
      </w:r>
      <w:r w:rsidRPr="00441BE6">
        <w:rPr>
          <w:rFonts w:cs="David" w:hint="cs"/>
          <w:b/>
          <w:bCs/>
          <w:sz w:val="24"/>
          <w:szCs w:val="24"/>
          <w:u w:val="single"/>
          <w:rtl/>
        </w:rPr>
        <w:t>עד מתי שופט יכול להציע פשרה?</w:t>
      </w:r>
    </w:p>
    <w:p w:rsidR="00510366" w:rsidRPr="00441BE6" w:rsidRDefault="00417273" w:rsidP="00441BE6">
      <w:pPr>
        <w:tabs>
          <w:tab w:val="left" w:pos="4883"/>
        </w:tabs>
        <w:spacing w:before="240" w:line="360" w:lineRule="auto"/>
        <w:rPr>
          <w:rFonts w:cs="David"/>
          <w:sz w:val="24"/>
          <w:szCs w:val="24"/>
          <w:rtl/>
        </w:rPr>
      </w:pPr>
      <w:r w:rsidRPr="00441BE6">
        <w:rPr>
          <w:rFonts w:cs="David" w:hint="cs"/>
          <w:sz w:val="24"/>
          <w:szCs w:val="24"/>
          <w:rtl/>
        </w:rPr>
        <w:t xml:space="preserve">לשאלה זו משמעות רבה מעבר להשלכה דיונית גרידא. ההחלטה מתי להציע פשרה עשויה להשפיע על הצדדים, על עשיית צדק ועל החלטותיהם אפילו קודם המשפט. למשל, אם שופט יציע פשרה לפני ששומע את טענות הצדדים, זה עלול לגרום לאנשים שגרום עוולות ולסמוך על כך ש"מקסימום נגיע לפשרה אבל בכל מקרה אצא מרווח". </w:t>
      </w:r>
    </w:p>
    <w:p w:rsidR="00417273" w:rsidRPr="00441BE6" w:rsidRDefault="00417273" w:rsidP="00441BE6">
      <w:pPr>
        <w:tabs>
          <w:tab w:val="left" w:pos="4883"/>
        </w:tabs>
        <w:spacing w:before="240" w:line="360" w:lineRule="auto"/>
        <w:rPr>
          <w:rFonts w:cs="David"/>
          <w:sz w:val="24"/>
          <w:szCs w:val="24"/>
          <w:rtl/>
        </w:rPr>
      </w:pPr>
      <w:r w:rsidRPr="00441BE6">
        <w:rPr>
          <w:rFonts w:cs="David" w:hint="cs"/>
          <w:sz w:val="24"/>
          <w:szCs w:val="24"/>
          <w:rtl/>
        </w:rPr>
        <w:t xml:space="preserve">ביהמ"ש צריך לאזן בין השדר החשוב שמעביר לצדדים לפיו פשרה רצויה לפניו, אך במקום בו פשרה תגרור אי-צדק </w:t>
      </w:r>
      <w:r w:rsidRPr="00441BE6">
        <w:rPr>
          <w:rFonts w:cs="David"/>
          <w:sz w:val="24"/>
          <w:szCs w:val="24"/>
          <w:rtl/>
        </w:rPr>
        <w:t>–</w:t>
      </w:r>
      <w:r w:rsidRPr="00441BE6">
        <w:rPr>
          <w:rFonts w:cs="David" w:hint="cs"/>
          <w:sz w:val="24"/>
          <w:szCs w:val="24"/>
          <w:rtl/>
        </w:rPr>
        <w:t xml:space="preserve"> הוא לא יאפשר אותה.</w:t>
      </w:r>
    </w:p>
    <w:p w:rsidR="00A1396A" w:rsidRPr="00441BE6" w:rsidRDefault="00001152" w:rsidP="00441BE6">
      <w:pPr>
        <w:tabs>
          <w:tab w:val="left" w:pos="4883"/>
        </w:tabs>
        <w:spacing w:before="240" w:line="360" w:lineRule="auto"/>
        <w:rPr>
          <w:rFonts w:cs="David"/>
          <w:sz w:val="24"/>
          <w:szCs w:val="24"/>
        </w:rPr>
      </w:pPr>
      <w:r w:rsidRPr="00441BE6">
        <w:rPr>
          <w:rFonts w:cs="David" w:hint="cs"/>
          <w:sz w:val="24"/>
          <w:szCs w:val="24"/>
          <w:u w:val="single"/>
          <w:rtl/>
        </w:rPr>
        <w:t>ה</w:t>
      </w:r>
      <w:r w:rsidR="00417273" w:rsidRPr="00441BE6">
        <w:rPr>
          <w:rFonts w:cs="David" w:hint="cs"/>
          <w:sz w:val="24"/>
          <w:szCs w:val="24"/>
          <w:u w:val="single"/>
          <w:rtl/>
        </w:rPr>
        <w:t>גמרא בסנהדרין ו:</w:t>
      </w:r>
      <w:r w:rsidR="00BC7B96" w:rsidRPr="00441BE6">
        <w:rPr>
          <w:rFonts w:cs="David" w:hint="cs"/>
          <w:sz w:val="24"/>
          <w:szCs w:val="24"/>
          <w:rtl/>
        </w:rPr>
        <w:t>מביאה סתירה בין רב לרב הונא</w:t>
      </w:r>
      <w:r w:rsidR="00417273" w:rsidRPr="00441BE6">
        <w:rPr>
          <w:rFonts w:cs="David"/>
          <w:sz w:val="24"/>
          <w:szCs w:val="24"/>
        </w:rPr>
        <w:t xml:space="preserve">– </w:t>
      </w:r>
    </w:p>
    <w:p w:rsidR="00417273" w:rsidRPr="00441BE6" w:rsidRDefault="00BC7B96" w:rsidP="00441BE6">
      <w:pPr>
        <w:tabs>
          <w:tab w:val="left" w:pos="4883"/>
        </w:tabs>
        <w:spacing w:before="240" w:line="360" w:lineRule="auto"/>
        <w:rPr>
          <w:rFonts w:cs="David"/>
          <w:sz w:val="24"/>
          <w:szCs w:val="24"/>
          <w:rtl/>
        </w:rPr>
      </w:pPr>
      <w:r w:rsidRPr="00441BE6">
        <w:rPr>
          <w:rFonts w:cs="David" w:hint="cs"/>
          <w:sz w:val="24"/>
          <w:szCs w:val="24"/>
          <w:rtl/>
        </w:rPr>
        <w:t>אמר רב הלכה כרבי יהושע בן קרחה איני והא רב הונא תלמידיה דרבהוה כי הוה אתו לקמיהדרבהונא (תלמידו של רב) אמר להו אי דינאבעיתו אי פשרה בעיתו</w:t>
      </w:r>
      <w:r w:rsidR="00AF58FE" w:rsidRPr="00441BE6">
        <w:rPr>
          <w:rFonts w:cs="David" w:hint="cs"/>
          <w:sz w:val="24"/>
          <w:szCs w:val="24"/>
          <w:rtl/>
        </w:rPr>
        <w:t>(</w:t>
      </w:r>
      <w:r w:rsidR="006E3EE9" w:rsidRPr="00441BE6">
        <w:rPr>
          <w:rFonts w:cs="David" w:hint="cs"/>
          <w:sz w:val="24"/>
          <w:szCs w:val="24"/>
          <w:rtl/>
        </w:rPr>
        <w:t>=</w:t>
      </w:r>
      <w:r w:rsidR="00AF58FE" w:rsidRPr="00441BE6">
        <w:rPr>
          <w:rFonts w:cs="David" w:hint="cs"/>
          <w:sz w:val="24"/>
          <w:szCs w:val="24"/>
          <w:rtl/>
        </w:rPr>
        <w:t xml:space="preserve">נעשה כרצונכם </w:t>
      </w:r>
      <w:r w:rsidR="00AF58FE" w:rsidRPr="00441BE6">
        <w:rPr>
          <w:rFonts w:cs="David"/>
          <w:sz w:val="24"/>
          <w:szCs w:val="24"/>
          <w:rtl/>
        </w:rPr>
        <w:t>–</w:t>
      </w:r>
      <w:r w:rsidR="00AF58FE" w:rsidRPr="00441BE6">
        <w:rPr>
          <w:rFonts w:cs="David" w:hint="cs"/>
          <w:sz w:val="24"/>
          <w:szCs w:val="24"/>
          <w:rtl/>
        </w:rPr>
        <w:t xml:space="preserve"> דין או פשרה).</w:t>
      </w:r>
    </w:p>
    <w:p w:rsidR="00A1396A" w:rsidRPr="00441BE6" w:rsidRDefault="00BC7B96" w:rsidP="00441BE6">
      <w:pPr>
        <w:tabs>
          <w:tab w:val="left" w:pos="4883"/>
        </w:tabs>
        <w:spacing w:before="240" w:line="360" w:lineRule="auto"/>
        <w:rPr>
          <w:rFonts w:cs="David"/>
          <w:sz w:val="24"/>
          <w:szCs w:val="24"/>
          <w:rtl/>
        </w:rPr>
      </w:pPr>
      <w:r w:rsidRPr="00441BE6">
        <w:rPr>
          <w:rFonts w:cs="David" w:hint="cs"/>
          <w:sz w:val="24"/>
          <w:szCs w:val="24"/>
          <w:rtl/>
        </w:rPr>
        <w:t xml:space="preserve">לפי חיים שפירא, זו הוכחה לכך שרב סובר שמצווה לבצוע משמע מצווה </w:t>
      </w:r>
      <w:r w:rsidRPr="00441BE6">
        <w:rPr>
          <w:rFonts w:cs="David" w:hint="cs"/>
          <w:sz w:val="24"/>
          <w:szCs w:val="24"/>
          <w:u w:val="single"/>
          <w:rtl/>
        </w:rPr>
        <w:t>לכפות</w:t>
      </w:r>
      <w:r w:rsidRPr="00441BE6">
        <w:rPr>
          <w:rFonts w:cs="David" w:hint="cs"/>
          <w:sz w:val="24"/>
          <w:szCs w:val="24"/>
          <w:rtl/>
        </w:rPr>
        <w:t xml:space="preserve"> על הצדדים פשרה (כי אחרת לא הייתה סתירה בין רב לרב הונא).  המשך הגמרא היא התירוץ לסתירה זו, והוא שרב התכוון ש"מצוה למימרא להו אי דינאבעיתו אי פשרה" </w:t>
      </w:r>
      <w:r w:rsidRPr="00441BE6">
        <w:rPr>
          <w:rFonts w:cs="David"/>
          <w:sz w:val="24"/>
          <w:szCs w:val="24"/>
          <w:rtl/>
        </w:rPr>
        <w:t>–</w:t>
      </w:r>
      <w:r w:rsidRPr="00441BE6">
        <w:rPr>
          <w:rFonts w:cs="David" w:hint="cs"/>
          <w:sz w:val="24"/>
          <w:szCs w:val="24"/>
          <w:rtl/>
        </w:rPr>
        <w:t xml:space="preserve"> המצווה היא </w:t>
      </w:r>
      <w:r w:rsidRPr="00441BE6">
        <w:rPr>
          <w:rFonts w:cs="David" w:hint="cs"/>
          <w:sz w:val="24"/>
          <w:szCs w:val="24"/>
          <w:u w:val="single"/>
          <w:rtl/>
        </w:rPr>
        <w:t>להציע</w:t>
      </w:r>
      <w:r w:rsidRPr="00441BE6">
        <w:rPr>
          <w:rFonts w:cs="David" w:hint="cs"/>
          <w:sz w:val="24"/>
          <w:szCs w:val="24"/>
          <w:rtl/>
        </w:rPr>
        <w:t xml:space="preserve"> פשרה.</w:t>
      </w:r>
      <w:r w:rsidR="00291A14" w:rsidRPr="00441BE6">
        <w:rPr>
          <w:rFonts w:cs="David" w:hint="cs"/>
          <w:sz w:val="24"/>
          <w:szCs w:val="24"/>
          <w:rtl/>
        </w:rPr>
        <w:t xml:space="preserve"> חיים שפירא נתלה בעצם העובדה שהתלמוד העלה את השאלה, משמע שזו כוונתו המקורית של ר' יהושע בן קורחה ובעצם טוען שרב לא באמת כיוון לדעתו. פירוש האמוראים שונה מכוונת התנאים.</w:t>
      </w:r>
    </w:p>
    <w:p w:rsidR="00291A14" w:rsidRPr="00441BE6" w:rsidRDefault="00626BE0" w:rsidP="00441BE6">
      <w:pPr>
        <w:tabs>
          <w:tab w:val="left" w:pos="4883"/>
        </w:tabs>
        <w:spacing w:before="240" w:line="360" w:lineRule="auto"/>
        <w:rPr>
          <w:rFonts w:cs="David"/>
          <w:sz w:val="24"/>
          <w:szCs w:val="24"/>
          <w:rtl/>
        </w:rPr>
      </w:pPr>
      <w:r w:rsidRPr="00441BE6">
        <w:rPr>
          <w:rFonts w:cs="David" w:hint="cs"/>
          <w:sz w:val="24"/>
          <w:szCs w:val="24"/>
          <w:rtl/>
        </w:rPr>
        <w:t xml:space="preserve">אפשרות אחרת היא שיש מצווה נוספת מעבר לעשיית דין שהיא המצווה המפורסמת </w:t>
      </w:r>
      <w:r w:rsidRPr="00441BE6">
        <w:rPr>
          <w:rFonts w:cs="David"/>
          <w:sz w:val="24"/>
          <w:szCs w:val="24"/>
          <w:rtl/>
        </w:rPr>
        <w:t>–</w:t>
      </w:r>
      <w:r w:rsidRPr="00441BE6">
        <w:rPr>
          <w:rFonts w:cs="David" w:hint="cs"/>
          <w:sz w:val="24"/>
          <w:szCs w:val="24"/>
          <w:rtl/>
        </w:rPr>
        <w:t xml:space="preserve"> והיא פשרה. </w:t>
      </w:r>
      <w:r w:rsidR="005544D5" w:rsidRPr="00441BE6">
        <w:rPr>
          <w:rFonts w:cs="David" w:hint="cs"/>
          <w:sz w:val="24"/>
          <w:szCs w:val="24"/>
          <w:rtl/>
        </w:rPr>
        <w:t>זו דעת רב הונא</w:t>
      </w:r>
      <w:r w:rsidR="005544D5" w:rsidRPr="00441BE6">
        <w:rPr>
          <w:rFonts w:cs="David"/>
          <w:sz w:val="24"/>
          <w:szCs w:val="24"/>
          <w:rtl/>
        </w:rPr>
        <w:t>–</w:t>
      </w:r>
      <w:r w:rsidR="005544D5" w:rsidRPr="00441BE6">
        <w:rPr>
          <w:rFonts w:cs="David" w:hint="cs"/>
          <w:sz w:val="24"/>
          <w:szCs w:val="24"/>
          <w:rtl/>
        </w:rPr>
        <w:t xml:space="preserve"> מה שתרצו זה טוב. </w:t>
      </w:r>
      <w:r w:rsidRPr="00441BE6">
        <w:rPr>
          <w:rFonts w:cs="David" w:hint="cs"/>
          <w:sz w:val="24"/>
          <w:szCs w:val="24"/>
          <w:rtl/>
        </w:rPr>
        <w:t xml:space="preserve">חיים שפירא מתנגד להסבר זה כי טוען שהמצווה היא לכפות </w:t>
      </w:r>
      <w:r w:rsidRPr="00441BE6">
        <w:rPr>
          <w:rFonts w:cs="David"/>
          <w:sz w:val="24"/>
          <w:szCs w:val="24"/>
          <w:rtl/>
        </w:rPr>
        <w:t>–</w:t>
      </w:r>
      <w:r w:rsidRPr="00441BE6">
        <w:rPr>
          <w:rFonts w:cs="David" w:hint="cs"/>
          <w:sz w:val="24"/>
          <w:szCs w:val="24"/>
          <w:rtl/>
        </w:rPr>
        <w:t xml:space="preserve"> בלי לאפשר עשיית דין ומכאן משמע שלדעתו </w:t>
      </w:r>
      <w:r w:rsidR="005544D5" w:rsidRPr="00441BE6">
        <w:rPr>
          <w:rFonts w:cs="David" w:hint="cs"/>
          <w:sz w:val="24"/>
          <w:szCs w:val="24"/>
          <w:rtl/>
        </w:rPr>
        <w:t>ר' יהושע סובר ש</w:t>
      </w:r>
      <w:r w:rsidRPr="00441BE6">
        <w:rPr>
          <w:rFonts w:cs="David" w:hint="cs"/>
          <w:sz w:val="24"/>
          <w:szCs w:val="24"/>
          <w:rtl/>
        </w:rPr>
        <w:t xml:space="preserve">המצוות סותרות. </w:t>
      </w:r>
      <w:r w:rsidR="00F56D76" w:rsidRPr="00441BE6">
        <w:rPr>
          <w:rFonts w:cs="David" w:hint="cs"/>
          <w:sz w:val="24"/>
          <w:szCs w:val="24"/>
          <w:rtl/>
        </w:rPr>
        <w:t xml:space="preserve">יש </w:t>
      </w:r>
      <w:r w:rsidR="00F56D76" w:rsidRPr="00441BE6">
        <w:rPr>
          <w:rFonts w:cs="David" w:hint="cs"/>
          <w:sz w:val="24"/>
          <w:szCs w:val="24"/>
          <w:u w:val="single"/>
          <w:rtl/>
        </w:rPr>
        <w:t>עדיפות</w:t>
      </w:r>
      <w:r w:rsidR="00F56D76" w:rsidRPr="00441BE6">
        <w:rPr>
          <w:rFonts w:cs="David" w:hint="cs"/>
          <w:sz w:val="24"/>
          <w:szCs w:val="24"/>
          <w:rtl/>
        </w:rPr>
        <w:t xml:space="preserve"> לפשרה. </w:t>
      </w:r>
      <w:r w:rsidRPr="00441BE6">
        <w:rPr>
          <w:rFonts w:cs="David" w:hint="cs"/>
          <w:sz w:val="24"/>
          <w:szCs w:val="24"/>
          <w:rtl/>
        </w:rPr>
        <w:t>האפשרות האחרת להסביר היא, כאמור, שיש שתי מצוות ששתיהן אפשריות</w:t>
      </w:r>
      <w:r w:rsidR="005544D5" w:rsidRPr="00441BE6">
        <w:rPr>
          <w:rFonts w:cs="David" w:hint="cs"/>
          <w:sz w:val="24"/>
          <w:szCs w:val="24"/>
          <w:rtl/>
        </w:rPr>
        <w:t xml:space="preserve"> וזהו </w:t>
      </w:r>
      <w:r w:rsidR="005544D5" w:rsidRPr="00441BE6">
        <w:rPr>
          <w:rFonts w:cs="David" w:hint="cs"/>
          <w:sz w:val="24"/>
          <w:szCs w:val="24"/>
          <w:rtl/>
        </w:rPr>
        <w:lastRenderedPageBreak/>
        <w:t>אכן תירוץ הגמרא לסתירה שבין רב לתלמידו (שמן הסתם הלך בדרכו) רב הונא</w:t>
      </w:r>
      <w:r w:rsidR="005544D5" w:rsidRPr="00441BE6">
        <w:rPr>
          <w:rFonts w:cs="David"/>
          <w:sz w:val="24"/>
          <w:szCs w:val="24"/>
          <w:rtl/>
        </w:rPr>
        <w:t>–</w:t>
      </w:r>
      <w:r w:rsidR="005544D5" w:rsidRPr="00441BE6">
        <w:rPr>
          <w:rFonts w:cs="David" w:hint="cs"/>
          <w:sz w:val="24"/>
          <w:szCs w:val="24"/>
          <w:rtl/>
        </w:rPr>
        <w:t xml:space="preserve"> ש"מצווה" משמעה מצווה להציע.</w:t>
      </w:r>
    </w:p>
    <w:p w:rsidR="005D773E" w:rsidRPr="00441BE6" w:rsidRDefault="005D773E" w:rsidP="00441BE6">
      <w:pPr>
        <w:tabs>
          <w:tab w:val="left" w:pos="4883"/>
        </w:tabs>
        <w:spacing w:before="240" w:line="360" w:lineRule="auto"/>
        <w:rPr>
          <w:rFonts w:cs="David"/>
          <w:sz w:val="24"/>
          <w:szCs w:val="24"/>
          <w:rtl/>
        </w:rPr>
      </w:pPr>
      <w:r w:rsidRPr="00441BE6">
        <w:rPr>
          <w:rFonts w:cs="David" w:hint="cs"/>
          <w:sz w:val="24"/>
          <w:szCs w:val="24"/>
          <w:rtl/>
        </w:rPr>
        <w:t xml:space="preserve">כעת ניכנס לעובי הקורה באותה "הצעת פשרה". ליפשיץ סובר שרב הונא היה מציע פשרה עוד לפני שמיעת הטיעונים </w:t>
      </w:r>
      <w:r w:rsidRPr="00441BE6">
        <w:rPr>
          <w:rFonts w:cs="David"/>
          <w:sz w:val="24"/>
          <w:szCs w:val="24"/>
          <w:rtl/>
        </w:rPr>
        <w:t>–</w:t>
      </w:r>
      <w:r w:rsidRPr="00441BE6">
        <w:rPr>
          <w:rFonts w:cs="David" w:hint="cs"/>
          <w:sz w:val="24"/>
          <w:szCs w:val="24"/>
          <w:rtl/>
        </w:rPr>
        <w:t xml:space="preserve"> "כשבאו" כפשוטו. הוא מתרשם שזו גם דעת רוב המפרשים.</w:t>
      </w:r>
    </w:p>
    <w:p w:rsidR="00A1396A" w:rsidRPr="00441BE6" w:rsidRDefault="00412019" w:rsidP="00441BE6">
      <w:pPr>
        <w:tabs>
          <w:tab w:val="left" w:pos="4883"/>
        </w:tabs>
        <w:spacing w:before="240" w:line="360" w:lineRule="auto"/>
        <w:rPr>
          <w:rFonts w:cs="David"/>
          <w:sz w:val="24"/>
          <w:szCs w:val="24"/>
          <w:rtl/>
        </w:rPr>
      </w:pPr>
      <w:r w:rsidRPr="00441BE6">
        <w:rPr>
          <w:rFonts w:cs="David" w:hint="cs"/>
          <w:sz w:val="24"/>
          <w:szCs w:val="24"/>
          <w:u w:val="single"/>
          <w:rtl/>
        </w:rPr>
        <w:t>תוספות (ורש"י בפנים), סנהדרין</w:t>
      </w:r>
      <w:r w:rsidRPr="00441BE6">
        <w:rPr>
          <w:rFonts w:cs="David" w:hint="cs"/>
          <w:sz w:val="24"/>
          <w:szCs w:val="24"/>
          <w:rtl/>
        </w:rPr>
        <w:t>:</w:t>
      </w:r>
    </w:p>
    <w:p w:rsidR="00412019" w:rsidRPr="00441BE6" w:rsidRDefault="00412019" w:rsidP="00441BE6">
      <w:pPr>
        <w:tabs>
          <w:tab w:val="left" w:pos="4883"/>
        </w:tabs>
        <w:spacing w:before="240" w:line="360" w:lineRule="auto"/>
        <w:rPr>
          <w:rFonts w:cs="David"/>
          <w:sz w:val="24"/>
          <w:szCs w:val="24"/>
          <w:rtl/>
        </w:rPr>
      </w:pPr>
      <w:r w:rsidRPr="00441BE6">
        <w:rPr>
          <w:rFonts w:cs="David" w:hint="cs"/>
          <w:b/>
          <w:bCs/>
          <w:sz w:val="24"/>
          <w:szCs w:val="24"/>
          <w:rtl/>
        </w:rPr>
        <w:t>נגמר</w:t>
      </w:r>
      <w:r w:rsidRPr="00441BE6">
        <w:rPr>
          <w:rFonts w:cs="David" w:hint="cs"/>
          <w:sz w:val="24"/>
          <w:szCs w:val="24"/>
          <w:rtl/>
        </w:rPr>
        <w:t xml:space="preserve"> הדין אי אתה רשאי לבצוע. כגון שכבר דקדקו בדין היטב וכמו גמרו את הדין דלא מיחסר אלא איש פלוני אתה חייב דכיוןדנתברר כל כך אין להטעותו לעשות פשרה שאילמלא היה יודע שנתברר דינו לזכות לא היה מתרצה לפשרה בשום ענין ופירש בקונטרס שכבר אמרו איש פלוני אתה זכאי ואיש פלוני אתה חייב ולשון הש"ס מוכח כן בודאי אבל קשה מאי ביצוע שייך השת</w:t>
      </w:r>
      <w:r w:rsidR="003F4E6C" w:rsidRPr="00441BE6">
        <w:rPr>
          <w:rFonts w:cs="David" w:hint="cs"/>
          <w:sz w:val="24"/>
          <w:szCs w:val="24"/>
          <w:rtl/>
        </w:rPr>
        <w:t xml:space="preserve">א אחר שנפסק הדין לגמרי ובדוחק יש </w:t>
      </w:r>
      <w:r w:rsidRPr="00441BE6">
        <w:rPr>
          <w:rFonts w:cs="David" w:hint="cs"/>
          <w:sz w:val="24"/>
          <w:szCs w:val="24"/>
          <w:rtl/>
        </w:rPr>
        <w:t>ל</w:t>
      </w:r>
      <w:r w:rsidR="003F4E6C" w:rsidRPr="00441BE6">
        <w:rPr>
          <w:rFonts w:cs="David" w:hint="cs"/>
          <w:sz w:val="24"/>
          <w:szCs w:val="24"/>
          <w:rtl/>
        </w:rPr>
        <w:t>ומר</w:t>
      </w:r>
      <w:r w:rsidRPr="00441BE6">
        <w:rPr>
          <w:rFonts w:cs="David" w:hint="cs"/>
          <w:sz w:val="24"/>
          <w:szCs w:val="24"/>
          <w:rtl/>
        </w:rPr>
        <w:t xml:space="preserve"> שלא יטעו אותו לומר לו יראים אנו שמא טעינו בדין.</w:t>
      </w:r>
    </w:p>
    <w:p w:rsidR="00A1396A" w:rsidRPr="00441BE6" w:rsidRDefault="00412019" w:rsidP="00441BE6">
      <w:pPr>
        <w:tabs>
          <w:tab w:val="left" w:pos="4883"/>
        </w:tabs>
        <w:spacing w:before="240" w:line="360" w:lineRule="auto"/>
        <w:rPr>
          <w:rFonts w:cs="David"/>
          <w:sz w:val="24"/>
          <w:szCs w:val="24"/>
          <w:rtl/>
        </w:rPr>
      </w:pPr>
      <w:r w:rsidRPr="00441BE6">
        <w:rPr>
          <w:rFonts w:cs="David" w:hint="cs"/>
          <w:sz w:val="24"/>
          <w:szCs w:val="24"/>
          <w:rtl/>
        </w:rPr>
        <w:t xml:space="preserve">לדעת התוס' </w:t>
      </w:r>
      <w:r w:rsidR="00701E57" w:rsidRPr="00441BE6">
        <w:rPr>
          <w:rFonts w:cs="David" w:hint="cs"/>
          <w:sz w:val="24"/>
          <w:szCs w:val="24"/>
          <w:rtl/>
        </w:rPr>
        <w:t xml:space="preserve">לא </w:t>
      </w:r>
      <w:r w:rsidRPr="00441BE6">
        <w:rPr>
          <w:rFonts w:cs="David" w:hint="cs"/>
          <w:sz w:val="24"/>
          <w:szCs w:val="24"/>
          <w:rtl/>
        </w:rPr>
        <w:t xml:space="preserve">ניתן לעשות פשרה </w:t>
      </w:r>
      <w:r w:rsidR="00701E57" w:rsidRPr="00441BE6">
        <w:rPr>
          <w:rFonts w:cs="David" w:hint="cs"/>
          <w:sz w:val="24"/>
          <w:szCs w:val="24"/>
          <w:rtl/>
        </w:rPr>
        <w:t>כש</w:t>
      </w:r>
      <w:r w:rsidRPr="00441BE6">
        <w:rPr>
          <w:rFonts w:cs="David" w:hint="cs"/>
          <w:sz w:val="24"/>
          <w:szCs w:val="24"/>
          <w:rtl/>
        </w:rPr>
        <w:t xml:space="preserve">הדיין </w:t>
      </w:r>
      <w:r w:rsidR="00701E57" w:rsidRPr="00441BE6">
        <w:rPr>
          <w:rFonts w:cs="David" w:hint="cs"/>
          <w:sz w:val="24"/>
          <w:szCs w:val="24"/>
          <w:rtl/>
        </w:rPr>
        <w:t xml:space="preserve">כבר יודע מה הדין </w:t>
      </w:r>
      <w:r w:rsidR="00701E57" w:rsidRPr="00441BE6">
        <w:rPr>
          <w:rFonts w:cs="David"/>
          <w:sz w:val="24"/>
          <w:szCs w:val="24"/>
          <w:rtl/>
        </w:rPr>
        <w:t>–</w:t>
      </w:r>
      <w:r w:rsidR="00701E57" w:rsidRPr="00441BE6">
        <w:rPr>
          <w:rFonts w:cs="David" w:hint="cs"/>
          <w:sz w:val="24"/>
          <w:szCs w:val="24"/>
          <w:rtl/>
        </w:rPr>
        <w:t xml:space="preserve"> רק שעוד </w:t>
      </w:r>
      <w:r w:rsidRPr="00441BE6">
        <w:rPr>
          <w:rFonts w:cs="David" w:hint="cs"/>
          <w:sz w:val="24"/>
          <w:szCs w:val="24"/>
          <w:rtl/>
        </w:rPr>
        <w:t xml:space="preserve">לא </w:t>
      </w:r>
      <w:r w:rsidRPr="00441BE6">
        <w:rPr>
          <w:rFonts w:cs="David" w:hint="cs"/>
          <w:sz w:val="24"/>
          <w:szCs w:val="24"/>
          <w:u w:val="single"/>
          <w:rtl/>
        </w:rPr>
        <w:t>אמר</w:t>
      </w:r>
      <w:r w:rsidRPr="00441BE6">
        <w:rPr>
          <w:rFonts w:cs="David" w:hint="cs"/>
          <w:sz w:val="24"/>
          <w:szCs w:val="24"/>
          <w:rtl/>
        </w:rPr>
        <w:t xml:space="preserve"> לצדדים מי זכאי ומי חייב. </w:t>
      </w:r>
      <w:r w:rsidR="00701E57" w:rsidRPr="00441BE6">
        <w:rPr>
          <w:rFonts w:cs="David" w:hint="cs"/>
          <w:sz w:val="24"/>
          <w:szCs w:val="24"/>
          <w:rtl/>
        </w:rPr>
        <w:t xml:space="preserve">מדוע? כי זוהי הטעיה של הזכאי, שכן אם היה יודע שנתברר דינו להיות זכאי </w:t>
      </w:r>
      <w:r w:rsidR="00701E57" w:rsidRPr="00441BE6">
        <w:rPr>
          <w:rFonts w:cs="David"/>
          <w:sz w:val="24"/>
          <w:szCs w:val="24"/>
          <w:rtl/>
        </w:rPr>
        <w:t>–</w:t>
      </w:r>
      <w:r w:rsidR="00701E57" w:rsidRPr="00441BE6">
        <w:rPr>
          <w:rFonts w:cs="David" w:hint="cs"/>
          <w:sz w:val="24"/>
          <w:szCs w:val="24"/>
          <w:rtl/>
        </w:rPr>
        <w:t xml:space="preserve"> ודאי שלא היה מוכן לכך. לדעת רש"י, כל עוד הדיין לא </w:t>
      </w:r>
      <w:r w:rsidR="00701E57" w:rsidRPr="00441BE6">
        <w:rPr>
          <w:rFonts w:cs="David" w:hint="cs"/>
          <w:sz w:val="24"/>
          <w:szCs w:val="24"/>
          <w:u w:val="single"/>
          <w:rtl/>
        </w:rPr>
        <w:t>אמר</w:t>
      </w:r>
      <w:r w:rsidR="00701E57" w:rsidRPr="00441BE6">
        <w:rPr>
          <w:rFonts w:cs="David" w:hint="cs"/>
          <w:sz w:val="24"/>
          <w:szCs w:val="24"/>
          <w:rtl/>
        </w:rPr>
        <w:t xml:space="preserve"> לצדדים מה הדין אליו הגיע </w:t>
      </w:r>
      <w:r w:rsidR="00701E57" w:rsidRPr="00441BE6">
        <w:rPr>
          <w:rFonts w:cs="David"/>
          <w:sz w:val="24"/>
          <w:szCs w:val="24"/>
          <w:rtl/>
        </w:rPr>
        <w:t>–</w:t>
      </w:r>
      <w:r w:rsidR="00701E57" w:rsidRPr="00441BE6">
        <w:rPr>
          <w:rFonts w:cs="David" w:hint="cs"/>
          <w:sz w:val="24"/>
          <w:szCs w:val="24"/>
          <w:rtl/>
        </w:rPr>
        <w:t xml:space="preserve"> ניתן להציע להם פשרה.</w:t>
      </w:r>
    </w:p>
    <w:p w:rsidR="00417273" w:rsidRPr="00441BE6" w:rsidRDefault="005557F2" w:rsidP="00441BE6">
      <w:pPr>
        <w:tabs>
          <w:tab w:val="left" w:pos="4883"/>
        </w:tabs>
        <w:spacing w:before="240" w:line="360" w:lineRule="auto"/>
        <w:rPr>
          <w:rFonts w:cs="David"/>
          <w:sz w:val="24"/>
          <w:szCs w:val="24"/>
          <w:rtl/>
        </w:rPr>
      </w:pPr>
      <w:r w:rsidRPr="00441BE6">
        <w:rPr>
          <w:rFonts w:cs="David" w:hint="cs"/>
          <w:sz w:val="24"/>
          <w:szCs w:val="24"/>
          <w:rtl/>
        </w:rPr>
        <w:t xml:space="preserve">אבל מדוע לדעת התוס' ברגע שהשופט יודע מה הדין הוא כבר לא יכול להציע פשרה? הרי במילא גם אם היה מציע את זה לפני שהיה יודע מה הדין </w:t>
      </w:r>
      <w:r w:rsidRPr="00441BE6">
        <w:rPr>
          <w:rFonts w:cs="David"/>
          <w:sz w:val="24"/>
          <w:szCs w:val="24"/>
          <w:rtl/>
        </w:rPr>
        <w:t>–</w:t>
      </w:r>
      <w:r w:rsidRPr="00441BE6">
        <w:rPr>
          <w:rFonts w:cs="David" w:hint="cs"/>
          <w:sz w:val="24"/>
          <w:szCs w:val="24"/>
          <w:rtl/>
        </w:rPr>
        <w:t xml:space="preserve"> אחד מהצדדים (מבלי לדעת על כך) מוותר על האפשרות שלו לזכות, כי בכל מקרה אחד מהם היה זוכה. אולי יש פה פגיעה במערכת </w:t>
      </w:r>
      <w:r w:rsidRPr="00441BE6">
        <w:rPr>
          <w:rFonts w:cs="David" w:hint="cs"/>
          <w:sz w:val="24"/>
          <w:szCs w:val="24"/>
          <w:u w:val="single"/>
          <w:rtl/>
        </w:rPr>
        <w:t>האמון</w:t>
      </w:r>
      <w:r w:rsidRPr="00441BE6">
        <w:rPr>
          <w:rFonts w:cs="David" w:hint="cs"/>
          <w:sz w:val="24"/>
          <w:szCs w:val="24"/>
          <w:rtl/>
        </w:rPr>
        <w:t xml:space="preserve"> שבין הצדדים לשופט, עצם העמדת פני פוקר והטעיה של מי שראוי לזכות ע"פ דין </w:t>
      </w:r>
      <w:r w:rsidRPr="00441BE6">
        <w:rPr>
          <w:rFonts w:cs="David"/>
          <w:sz w:val="24"/>
          <w:szCs w:val="24"/>
          <w:rtl/>
        </w:rPr>
        <w:t>–</w:t>
      </w:r>
      <w:r w:rsidRPr="00441BE6">
        <w:rPr>
          <w:rFonts w:cs="David" w:hint="cs"/>
          <w:sz w:val="24"/>
          <w:szCs w:val="24"/>
          <w:rtl/>
        </w:rPr>
        <w:t xml:space="preserve"> יש בה פגיעה ביושרה ובאמון של השופט אל מול הצדדים.</w:t>
      </w:r>
    </w:p>
    <w:p w:rsidR="005557F2" w:rsidRPr="00441BE6" w:rsidRDefault="003F4E6C" w:rsidP="00441BE6">
      <w:pPr>
        <w:tabs>
          <w:tab w:val="left" w:pos="4883"/>
        </w:tabs>
        <w:spacing w:before="240" w:line="360" w:lineRule="auto"/>
        <w:rPr>
          <w:rFonts w:cs="David"/>
          <w:sz w:val="24"/>
          <w:szCs w:val="24"/>
          <w:rtl/>
        </w:rPr>
      </w:pPr>
      <w:r w:rsidRPr="00441BE6">
        <w:rPr>
          <w:rFonts w:cs="David" w:hint="cs"/>
          <w:sz w:val="24"/>
          <w:szCs w:val="24"/>
          <w:rtl/>
        </w:rPr>
        <w:t>לדעת רש"י האיסור על הצעת הפשרה מאוחרת מכוון לזמן בו הדיין כבר הכריז על מי זכאי ומי חייב. ומדוע שיעשה זאת? כי יתכן מצב בו הוא חושש שאולי טעה בדין ואז יציע לצדדים פשרה. אז, אומרת הגמרא, אסור לו לעשות פשרה.</w:t>
      </w:r>
      <w:r w:rsidR="00871E48" w:rsidRPr="00441BE6">
        <w:rPr>
          <w:rFonts w:cs="David" w:hint="cs"/>
          <w:sz w:val="24"/>
          <w:szCs w:val="24"/>
          <w:rtl/>
        </w:rPr>
        <w:t xml:space="preserve"> ליפשיץ מציע אפשרות בה המקרה בו יתכן מצב שדיין מציע פשרה גם אחרי גמר הדין לפי רש"י (הכרזה על הזכאי והחייב כבר נעשתה). הצעתו היא שהדיין מציע פשרה משום שאומר לצדדים שעם פסק  הדין הנוכחי </w:t>
      </w:r>
      <w:r w:rsidR="00871E48" w:rsidRPr="00441BE6">
        <w:rPr>
          <w:rFonts w:cs="David"/>
          <w:sz w:val="24"/>
          <w:szCs w:val="24"/>
          <w:rtl/>
        </w:rPr>
        <w:t>–</w:t>
      </w:r>
      <w:r w:rsidR="00871E48" w:rsidRPr="00441BE6">
        <w:rPr>
          <w:rFonts w:cs="David" w:hint="cs"/>
          <w:sz w:val="24"/>
          <w:szCs w:val="24"/>
          <w:rtl/>
        </w:rPr>
        <w:t xml:space="preserve"> שלום לא יהיה ביניהם. ערכי השלום והצדקה יעלמומביניכם. הגמרא אוסרת זאת כי גבול בו ערכי השלום והצדקה לא ייכנסו למערכת.</w:t>
      </w:r>
      <w:r w:rsidR="006952F6" w:rsidRPr="00441BE6">
        <w:rPr>
          <w:rFonts w:cs="David" w:hint="cs"/>
          <w:sz w:val="24"/>
          <w:szCs w:val="24"/>
          <w:rtl/>
        </w:rPr>
        <w:t xml:space="preserve"> מדוע? כי גם דעת ר' יהושע שסובר שמצווה לבצוע, מכירה בכך שיש מחיר לפשרה. לפיכך הגמרא מציבה לכך גבול שעד אליו בעשיית פשרה "גדול החיובי על השלילי", אך ממנו והלאה (מהכרזת הדין והלאה) </w:t>
      </w:r>
      <w:r w:rsidR="006952F6" w:rsidRPr="00441BE6">
        <w:rPr>
          <w:rFonts w:cs="David"/>
          <w:sz w:val="24"/>
          <w:szCs w:val="24"/>
          <w:rtl/>
        </w:rPr>
        <w:t>–</w:t>
      </w:r>
      <w:r w:rsidR="006952F6" w:rsidRPr="00441BE6">
        <w:rPr>
          <w:rFonts w:cs="David" w:hint="cs"/>
          <w:sz w:val="24"/>
          <w:szCs w:val="24"/>
          <w:rtl/>
        </w:rPr>
        <w:t xml:space="preserve"> כנראה שבדר"כ גם ככה לא יהיה צדקה ושלום </w:t>
      </w:r>
      <w:r w:rsidR="006952F6" w:rsidRPr="00441BE6">
        <w:rPr>
          <w:rFonts w:cs="David"/>
          <w:sz w:val="24"/>
          <w:szCs w:val="24"/>
          <w:rtl/>
        </w:rPr>
        <w:t>–</w:t>
      </w:r>
      <w:r w:rsidR="006952F6" w:rsidRPr="00441BE6">
        <w:rPr>
          <w:rFonts w:cs="David" w:hint="cs"/>
          <w:sz w:val="24"/>
          <w:szCs w:val="24"/>
          <w:rtl/>
        </w:rPr>
        <w:t xml:space="preserve"> ובמקרים כאלה אנו מפסידים גם את מה שבדר"כ מפסידים בפשרה וגם את הדין המהותי. משמע </w:t>
      </w:r>
      <w:r w:rsidR="006952F6" w:rsidRPr="00441BE6">
        <w:rPr>
          <w:rFonts w:cs="David"/>
          <w:sz w:val="24"/>
          <w:szCs w:val="24"/>
          <w:rtl/>
        </w:rPr>
        <w:t>–</w:t>
      </w:r>
      <w:r w:rsidR="006952F6" w:rsidRPr="00441BE6">
        <w:rPr>
          <w:rFonts w:cs="David" w:hint="cs"/>
          <w:sz w:val="24"/>
          <w:szCs w:val="24"/>
          <w:rtl/>
        </w:rPr>
        <w:t xml:space="preserve"> כשסיכויים להשגת שלום וצדקה בין כה כבר נמוכים מאוד (אחרי הכרזת הדין) </w:t>
      </w:r>
      <w:r w:rsidR="006952F6" w:rsidRPr="00441BE6">
        <w:rPr>
          <w:rFonts w:cs="David"/>
          <w:sz w:val="24"/>
          <w:szCs w:val="24"/>
          <w:rtl/>
        </w:rPr>
        <w:t>–</w:t>
      </w:r>
      <w:r w:rsidR="006952F6" w:rsidRPr="00441BE6">
        <w:rPr>
          <w:rFonts w:cs="David" w:hint="cs"/>
          <w:sz w:val="24"/>
          <w:szCs w:val="24"/>
          <w:rtl/>
        </w:rPr>
        <w:t xml:space="preserve"> אזי באופן גורף לא נתיר פשרה, גם עבור אותם מקרים בהם אולי כן ניתן יהיה להשיג שלום, משום שהסיכון לא שווה את זה. רוב הסיכויים שלא נשיג שלום -</w:t>
      </w:r>
      <w:r w:rsidR="006952F6" w:rsidRPr="00441BE6">
        <w:rPr>
          <w:rFonts w:cs="David"/>
          <w:sz w:val="24"/>
          <w:szCs w:val="24"/>
          <w:rtl/>
        </w:rPr>
        <w:t>–</w:t>
      </w:r>
      <w:r w:rsidR="006952F6" w:rsidRPr="00441BE6">
        <w:rPr>
          <w:rFonts w:cs="David" w:hint="cs"/>
          <w:sz w:val="24"/>
          <w:szCs w:val="24"/>
          <w:rtl/>
        </w:rPr>
        <w:t>ואז לא משתלם לנו לוותר על ערכי הדין החותך עבור פשרה שמטרתה היא השגת שלום.</w:t>
      </w:r>
    </w:p>
    <w:p w:rsidR="00417273" w:rsidRPr="00441BE6" w:rsidRDefault="0000444E" w:rsidP="00441BE6">
      <w:pPr>
        <w:tabs>
          <w:tab w:val="left" w:pos="4883"/>
        </w:tabs>
        <w:spacing w:before="240" w:line="360" w:lineRule="auto"/>
        <w:rPr>
          <w:rFonts w:cs="David"/>
          <w:sz w:val="24"/>
          <w:szCs w:val="24"/>
          <w:rtl/>
        </w:rPr>
      </w:pPr>
      <w:r w:rsidRPr="00441BE6">
        <w:rPr>
          <w:rFonts w:cs="David" w:hint="cs"/>
          <w:sz w:val="24"/>
          <w:szCs w:val="24"/>
          <w:rtl/>
        </w:rPr>
        <w:t>ליפשיץ מציע שני רציונאלים לאי-מתן האפשרות להציע פשרה בשלב גמר הדין:</w:t>
      </w:r>
    </w:p>
    <w:p w:rsidR="0000444E" w:rsidRPr="00441BE6" w:rsidRDefault="0000444E" w:rsidP="00441BE6">
      <w:pPr>
        <w:pStyle w:val="a8"/>
        <w:numPr>
          <w:ilvl w:val="0"/>
          <w:numId w:val="12"/>
        </w:numPr>
        <w:tabs>
          <w:tab w:val="left" w:pos="4883"/>
        </w:tabs>
        <w:spacing w:before="240" w:line="360" w:lineRule="auto"/>
        <w:rPr>
          <w:rFonts w:cs="David"/>
          <w:sz w:val="24"/>
          <w:szCs w:val="24"/>
        </w:rPr>
      </w:pPr>
      <w:r w:rsidRPr="00441BE6">
        <w:rPr>
          <w:rFonts w:cs="David" w:hint="cs"/>
          <w:sz w:val="24"/>
          <w:szCs w:val="24"/>
          <w:rtl/>
        </w:rPr>
        <w:lastRenderedPageBreak/>
        <w:t>זלזול בדין.</w:t>
      </w:r>
    </w:p>
    <w:p w:rsidR="0000444E" w:rsidRPr="00441BE6" w:rsidRDefault="0000444E" w:rsidP="00441BE6">
      <w:pPr>
        <w:pStyle w:val="a8"/>
        <w:numPr>
          <w:ilvl w:val="0"/>
          <w:numId w:val="12"/>
        </w:numPr>
        <w:tabs>
          <w:tab w:val="left" w:pos="4883"/>
        </w:tabs>
        <w:spacing w:before="240" w:line="360" w:lineRule="auto"/>
        <w:rPr>
          <w:rFonts w:cs="David"/>
          <w:sz w:val="24"/>
          <w:szCs w:val="24"/>
        </w:rPr>
      </w:pPr>
      <w:r w:rsidRPr="00441BE6">
        <w:rPr>
          <w:rFonts w:cs="David" w:hint="cs"/>
          <w:sz w:val="24"/>
          <w:szCs w:val="24"/>
          <w:rtl/>
        </w:rPr>
        <w:t xml:space="preserve">גבול דיוני </w:t>
      </w:r>
      <w:r w:rsidRPr="00441BE6">
        <w:rPr>
          <w:rFonts w:cs="David"/>
          <w:sz w:val="24"/>
          <w:szCs w:val="24"/>
          <w:rtl/>
        </w:rPr>
        <w:t>–</w:t>
      </w:r>
      <w:r w:rsidRPr="00441BE6">
        <w:rPr>
          <w:rFonts w:cs="David" w:hint="cs"/>
          <w:sz w:val="24"/>
          <w:szCs w:val="24"/>
          <w:rtl/>
        </w:rPr>
        <w:t xml:space="preserve"> עד כאן ותו לא.</w:t>
      </w:r>
    </w:p>
    <w:p w:rsidR="00001152" w:rsidRPr="00441BE6" w:rsidRDefault="00001152" w:rsidP="00441BE6">
      <w:pPr>
        <w:tabs>
          <w:tab w:val="left" w:pos="4883"/>
        </w:tabs>
        <w:spacing w:before="240" w:line="360" w:lineRule="auto"/>
        <w:rPr>
          <w:rFonts w:cs="David"/>
          <w:b/>
          <w:bCs/>
          <w:sz w:val="24"/>
          <w:szCs w:val="24"/>
          <w:rtl/>
        </w:rPr>
      </w:pPr>
      <w:r w:rsidRPr="00441BE6">
        <w:rPr>
          <w:rFonts w:cs="David" w:hint="cs"/>
          <w:b/>
          <w:bCs/>
          <w:sz w:val="24"/>
          <w:szCs w:val="24"/>
          <w:rtl/>
        </w:rPr>
        <w:t>15/5/12</w:t>
      </w:r>
    </w:p>
    <w:p w:rsidR="00001152" w:rsidRPr="00441BE6" w:rsidRDefault="00001152" w:rsidP="00441BE6">
      <w:pPr>
        <w:spacing w:before="240" w:line="360" w:lineRule="auto"/>
        <w:rPr>
          <w:rFonts w:cs="David"/>
          <w:sz w:val="24"/>
          <w:szCs w:val="24"/>
          <w:u w:val="single"/>
          <w:rtl/>
        </w:rPr>
      </w:pPr>
      <w:r w:rsidRPr="00441BE6">
        <w:rPr>
          <w:rFonts w:cs="David" w:hint="cs"/>
          <w:sz w:val="24"/>
          <w:szCs w:val="24"/>
          <w:u w:val="single"/>
          <w:rtl/>
        </w:rPr>
        <w:t>שולחן ערוך חושן משפט סימן יב</w:t>
      </w:r>
    </w:p>
    <w:p w:rsidR="00001152" w:rsidRPr="00441BE6" w:rsidRDefault="00001152" w:rsidP="00441BE6">
      <w:pPr>
        <w:spacing w:before="240" w:line="360" w:lineRule="auto"/>
        <w:rPr>
          <w:rFonts w:cs="David"/>
          <w:sz w:val="24"/>
          <w:szCs w:val="24"/>
        </w:rPr>
      </w:pPr>
      <w:r w:rsidRPr="00441BE6">
        <w:rPr>
          <w:rFonts w:cs="David" w:hint="cs"/>
          <w:sz w:val="24"/>
          <w:szCs w:val="24"/>
          <w:rtl/>
        </w:rPr>
        <w:t xml:space="preserve">מצוה לומר לבעלי דינים בתחלה: הדין אתם רוצים או הפשרה; אם רצו בפשרה, עושים ביניהם פשרה. וכשם שמוזהר שלא להטות הדין, כך  מוזהר שלא יטה הפשרה לאחד יותר מחבירו. וכל בית דין שעושה פשרה תמיד הרי זה משובח. במה דברים אמורים, קודם גמר דין, אף על  פי ששמע דבריהם ויודע להיכן הדין נוטה, מצוה לבצוע.     אבל אחר שגמר הדין     ואמר: איש פלוני אתה זכאי,     איש פלוני אתה חייב,     אינו  רשאי לעשות פשרה ביניהם. אבל אחר, שאינו דיין, רשאי לעשות פשרה ביניהם שלא במושב דין הקבוע למשפט.  </w:t>
      </w:r>
    </w:p>
    <w:p w:rsidR="00417273" w:rsidRPr="00441BE6" w:rsidRDefault="00001152" w:rsidP="00441BE6">
      <w:pPr>
        <w:spacing w:before="240" w:line="360" w:lineRule="auto"/>
        <w:rPr>
          <w:rFonts w:cs="David"/>
          <w:sz w:val="24"/>
          <w:szCs w:val="24"/>
          <w:rtl/>
        </w:rPr>
      </w:pPr>
      <w:r w:rsidRPr="00441BE6">
        <w:rPr>
          <w:rFonts w:cs="David" w:hint="cs"/>
          <w:sz w:val="24"/>
          <w:szCs w:val="24"/>
          <w:rtl/>
        </w:rPr>
        <w:t xml:space="preserve">השו"ע מנטרל את ר' שמעון בן מנסיא שאמר שברגע שהדיין יודע לאן הדין נוטה </w:t>
      </w:r>
      <w:r w:rsidRPr="00441BE6">
        <w:rPr>
          <w:rFonts w:cs="David"/>
          <w:sz w:val="24"/>
          <w:szCs w:val="24"/>
          <w:rtl/>
        </w:rPr>
        <w:t>–</w:t>
      </w:r>
      <w:r w:rsidRPr="00441BE6">
        <w:rPr>
          <w:rFonts w:cs="David" w:hint="cs"/>
          <w:sz w:val="24"/>
          <w:szCs w:val="24"/>
          <w:rtl/>
        </w:rPr>
        <w:t xml:space="preserve"> לא יכול לבצוע וחייב לחרוץ דין.</w:t>
      </w:r>
    </w:p>
    <w:p w:rsidR="00164B2F" w:rsidRPr="00441BE6" w:rsidRDefault="00001152" w:rsidP="00441BE6">
      <w:pPr>
        <w:spacing w:before="240" w:line="360" w:lineRule="auto"/>
        <w:rPr>
          <w:rFonts w:cs="David"/>
          <w:sz w:val="24"/>
          <w:szCs w:val="24"/>
          <w:rtl/>
        </w:rPr>
      </w:pPr>
      <w:r w:rsidRPr="00441BE6">
        <w:rPr>
          <w:rFonts w:cs="David" w:hint="cs"/>
          <w:sz w:val="24"/>
          <w:szCs w:val="24"/>
          <w:rtl/>
        </w:rPr>
        <w:t>השו"ע כמובן הולך עם רש"י.</w:t>
      </w:r>
    </w:p>
    <w:p w:rsidR="005557F2" w:rsidRPr="00441BE6" w:rsidRDefault="00164B2F" w:rsidP="00441BE6">
      <w:pPr>
        <w:spacing w:before="240" w:line="360" w:lineRule="auto"/>
        <w:rPr>
          <w:rFonts w:cs="David"/>
          <w:sz w:val="24"/>
          <w:szCs w:val="24"/>
          <w:rtl/>
        </w:rPr>
      </w:pPr>
      <w:r w:rsidRPr="00441BE6">
        <w:rPr>
          <w:rFonts w:cs="David" w:hint="cs"/>
          <w:sz w:val="24"/>
          <w:szCs w:val="24"/>
          <w:rtl/>
        </w:rPr>
        <w:t xml:space="preserve">הב"ח פוסק כדעה המחמירה יותר של התוס'. סוג של "אם יש ספק אין ספק". אנחנו יודעים שיש נקודה שבה כבר לא ניתן לבצוע אך לא בטוחים מהי </w:t>
      </w:r>
      <w:r w:rsidRPr="00441BE6">
        <w:rPr>
          <w:rFonts w:cs="David"/>
          <w:sz w:val="24"/>
          <w:szCs w:val="24"/>
          <w:rtl/>
        </w:rPr>
        <w:t>–</w:t>
      </w:r>
      <w:r w:rsidRPr="00441BE6">
        <w:rPr>
          <w:rFonts w:cs="David" w:hint="cs"/>
          <w:sz w:val="24"/>
          <w:szCs w:val="24"/>
          <w:rtl/>
        </w:rPr>
        <w:t xml:space="preserve"> בואו נהיה בטוחים שאנחנו לא בוצעים כשיש איסור לעשות זאת. הב"ח מדבר במושגים של אסור ומותר. </w:t>
      </w:r>
    </w:p>
    <w:p w:rsidR="00164B2F" w:rsidRPr="00441BE6" w:rsidRDefault="00164B2F" w:rsidP="00441BE6">
      <w:pPr>
        <w:spacing w:before="240" w:line="360" w:lineRule="auto"/>
        <w:rPr>
          <w:rFonts w:cs="David"/>
          <w:sz w:val="24"/>
          <w:szCs w:val="24"/>
        </w:rPr>
      </w:pPr>
      <w:r w:rsidRPr="00441BE6">
        <w:rPr>
          <w:rFonts w:cs="David" w:hint="cs"/>
          <w:sz w:val="24"/>
          <w:szCs w:val="24"/>
          <w:u w:val="single"/>
          <w:rtl/>
        </w:rPr>
        <w:t>ש"ך (ליטא 1621-62) חושן משפט סימן יבס"ק ד, לאחר שמביא את דעת הב"ח</w:t>
      </w:r>
      <w:r w:rsidRPr="00441BE6">
        <w:rPr>
          <w:rFonts w:cs="David"/>
          <w:sz w:val="24"/>
          <w:szCs w:val="24"/>
          <w:u w:val="single"/>
          <w:rtl/>
        </w:rPr>
        <w:t>–</w:t>
      </w:r>
      <w:r w:rsidRPr="00441BE6">
        <w:rPr>
          <w:rFonts w:cs="David" w:hint="cs"/>
          <w:sz w:val="24"/>
          <w:szCs w:val="24"/>
          <w:u w:val="single"/>
          <w:rtl/>
        </w:rPr>
        <w:t xml:space="preserve"> חולק עליו</w:t>
      </w:r>
      <w:r w:rsidRPr="00441BE6">
        <w:rPr>
          <w:rFonts w:cs="David" w:hint="cs"/>
          <w:sz w:val="24"/>
          <w:szCs w:val="24"/>
          <w:rtl/>
        </w:rPr>
        <w:t>:</w:t>
      </w:r>
    </w:p>
    <w:p w:rsidR="005557F2" w:rsidRPr="00441BE6" w:rsidRDefault="00164B2F" w:rsidP="00441BE6">
      <w:pPr>
        <w:tabs>
          <w:tab w:val="left" w:pos="4883"/>
        </w:tabs>
        <w:spacing w:before="240" w:line="360" w:lineRule="auto"/>
        <w:rPr>
          <w:rFonts w:cs="David"/>
          <w:sz w:val="24"/>
          <w:szCs w:val="24"/>
          <w:rtl/>
        </w:rPr>
      </w:pPr>
      <w:r w:rsidRPr="00441BE6">
        <w:rPr>
          <w:rFonts w:cs="David" w:hint="cs"/>
          <w:sz w:val="24"/>
          <w:szCs w:val="24"/>
          <w:rtl/>
        </w:rPr>
        <w:t>...ואמר איש פלוני - ולא נהירא, דהא</w:t>
      </w:r>
      <w:r w:rsidRPr="00441BE6">
        <w:rPr>
          <w:rFonts w:cs="David" w:hint="cs"/>
          <w:b/>
          <w:bCs/>
          <w:sz w:val="24"/>
          <w:szCs w:val="24"/>
          <w:rtl/>
        </w:rPr>
        <w:t>מצוה</w:t>
      </w:r>
      <w:r w:rsidRPr="00441BE6">
        <w:rPr>
          <w:rFonts w:cs="David" w:hint="cs"/>
          <w:sz w:val="24"/>
          <w:szCs w:val="24"/>
          <w:rtl/>
        </w:rPr>
        <w:t xml:space="preserve"> לבצוע, וכן נראה עיקר כרוב הפוסקים:</w:t>
      </w:r>
    </w:p>
    <w:p w:rsidR="00164B2F" w:rsidRPr="00441BE6" w:rsidRDefault="00164B2F" w:rsidP="00441BE6">
      <w:pPr>
        <w:tabs>
          <w:tab w:val="left" w:pos="4883"/>
        </w:tabs>
        <w:spacing w:before="240" w:line="360" w:lineRule="auto"/>
        <w:rPr>
          <w:rFonts w:cs="David"/>
          <w:sz w:val="24"/>
          <w:szCs w:val="24"/>
          <w:rtl/>
        </w:rPr>
      </w:pPr>
      <w:r w:rsidRPr="00441BE6">
        <w:rPr>
          <w:rFonts w:cs="David" w:hint="cs"/>
          <w:sz w:val="24"/>
          <w:szCs w:val="24"/>
          <w:rtl/>
        </w:rPr>
        <w:t xml:space="preserve">הש"ך בעצם אומר פה לב"ח </w:t>
      </w:r>
      <w:r w:rsidRPr="00441BE6">
        <w:rPr>
          <w:rFonts w:cs="David"/>
          <w:sz w:val="24"/>
          <w:szCs w:val="24"/>
          <w:rtl/>
        </w:rPr>
        <w:t>–</w:t>
      </w:r>
      <w:r w:rsidRPr="00441BE6">
        <w:rPr>
          <w:rFonts w:cs="David" w:hint="cs"/>
          <w:sz w:val="24"/>
          <w:szCs w:val="24"/>
          <w:rtl/>
        </w:rPr>
        <w:t xml:space="preserve"> הרי יש מצוה לבצוע, אז במצב של ספק תרחיב את המצוה ואל תצמצם אותה בגלל חשש איסור. החומרה בהכרח פוגעת בערך של המצוה</w:t>
      </w:r>
      <w:r w:rsidR="00454B7B" w:rsidRPr="00441BE6">
        <w:rPr>
          <w:rFonts w:cs="David" w:hint="cs"/>
          <w:sz w:val="24"/>
          <w:szCs w:val="24"/>
          <w:rtl/>
        </w:rPr>
        <w:t>. הש"ך לא רוצה להקל באיסור פשרה אחרי הזמן, אלא להחמיר במצוות הפשרה וחשיבותה!</w:t>
      </w:r>
    </w:p>
    <w:p w:rsidR="008F43F2" w:rsidRPr="00441BE6" w:rsidRDefault="006252AF" w:rsidP="00441BE6">
      <w:pPr>
        <w:tabs>
          <w:tab w:val="left" w:pos="4883"/>
        </w:tabs>
        <w:spacing w:before="240" w:line="360" w:lineRule="auto"/>
        <w:rPr>
          <w:rFonts w:cs="David"/>
          <w:sz w:val="24"/>
          <w:szCs w:val="24"/>
          <w:rtl/>
        </w:rPr>
      </w:pPr>
      <w:r w:rsidRPr="00441BE6">
        <w:rPr>
          <w:rFonts w:cs="David" w:hint="cs"/>
          <w:sz w:val="24"/>
          <w:szCs w:val="24"/>
          <w:rtl/>
        </w:rPr>
        <w:t xml:space="preserve">עניין רוב הפוסקים: הבעיה בבחירת הרוב של הש"ך, או הרוב של שו"ע (הרוב מבין הרמב"ם, הרי"ףוהרא"ש), היא שזה "רוב וירטואלי" </w:t>
      </w:r>
      <w:r w:rsidRPr="00441BE6">
        <w:rPr>
          <w:rFonts w:cs="David"/>
          <w:sz w:val="24"/>
          <w:szCs w:val="24"/>
          <w:rtl/>
        </w:rPr>
        <w:t>–</w:t>
      </w:r>
      <w:r w:rsidRPr="00441BE6">
        <w:rPr>
          <w:rFonts w:cs="David" w:hint="cs"/>
          <w:sz w:val="24"/>
          <w:szCs w:val="24"/>
          <w:rtl/>
        </w:rPr>
        <w:t xml:space="preserve"> הם לא ניהלו דיון זה עם זה! לדיינים בביה"ד יש </w:t>
      </w:r>
      <w:r w:rsidRPr="00441BE6">
        <w:rPr>
          <w:rFonts w:cs="David" w:hint="cs"/>
          <w:sz w:val="24"/>
          <w:szCs w:val="24"/>
          <w:u w:val="single"/>
          <w:rtl/>
        </w:rPr>
        <w:t>חובה</w:t>
      </w:r>
      <w:r w:rsidRPr="00441BE6">
        <w:rPr>
          <w:rFonts w:cs="David" w:hint="cs"/>
          <w:sz w:val="24"/>
          <w:szCs w:val="24"/>
          <w:rtl/>
        </w:rPr>
        <w:t xml:space="preserve"> לקיים דיון, לא משנה עם כולם מסכימים וכו', כדי שהדעה של כל אחד תהיה כמה שיותר מבוררת ושלמה. יש גם צד שני </w:t>
      </w:r>
      <w:r w:rsidRPr="00441BE6">
        <w:rPr>
          <w:rFonts w:cs="David"/>
          <w:sz w:val="24"/>
          <w:szCs w:val="24"/>
          <w:rtl/>
        </w:rPr>
        <w:t>–</w:t>
      </w:r>
      <w:r w:rsidRPr="00441BE6">
        <w:rPr>
          <w:rFonts w:cs="David" w:hint="cs"/>
          <w:sz w:val="24"/>
          <w:szCs w:val="24"/>
          <w:rtl/>
        </w:rPr>
        <w:t xml:space="preserve"> בדין הפלילי יש גם חובה לתת לקטן לפתוח, כדי שהדיון לא ישפיע לרעה ולקיבוע דעת הקטן מבלי יכולת מחשבה עצמאית.</w:t>
      </w:r>
      <w:r w:rsidR="008F43F2" w:rsidRPr="00441BE6">
        <w:rPr>
          <w:rFonts w:cs="David" w:hint="cs"/>
          <w:sz w:val="24"/>
          <w:szCs w:val="24"/>
          <w:rtl/>
        </w:rPr>
        <w:t xml:space="preserve"> בעצם כשלא הייתה התדיינות </w:t>
      </w:r>
      <w:r w:rsidR="008F43F2" w:rsidRPr="00441BE6">
        <w:rPr>
          <w:rFonts w:cs="David"/>
          <w:sz w:val="24"/>
          <w:szCs w:val="24"/>
          <w:rtl/>
        </w:rPr>
        <w:t>–</w:t>
      </w:r>
      <w:r w:rsidR="008F43F2" w:rsidRPr="00441BE6">
        <w:rPr>
          <w:rFonts w:cs="David" w:hint="cs"/>
          <w:sz w:val="24"/>
          <w:szCs w:val="24"/>
          <w:rtl/>
        </w:rPr>
        <w:t xml:space="preserve"> עיקרון הכרעת הרוב </w:t>
      </w:r>
      <w:r w:rsidR="008F43F2" w:rsidRPr="00441BE6">
        <w:rPr>
          <w:rFonts w:cs="David"/>
          <w:sz w:val="24"/>
          <w:szCs w:val="24"/>
          <w:rtl/>
        </w:rPr>
        <w:t>–</w:t>
      </w:r>
      <w:r w:rsidR="008F43F2" w:rsidRPr="00441BE6">
        <w:rPr>
          <w:rFonts w:cs="David" w:hint="cs"/>
          <w:sz w:val="24"/>
          <w:szCs w:val="24"/>
          <w:rtl/>
        </w:rPr>
        <w:t xml:space="preserve"> כוחו נפגם מאוד. </w:t>
      </w:r>
    </w:p>
    <w:p w:rsidR="005557F2" w:rsidRPr="00441BE6" w:rsidRDefault="008F43F2" w:rsidP="00441BE6">
      <w:pPr>
        <w:tabs>
          <w:tab w:val="left" w:pos="4883"/>
        </w:tabs>
        <w:spacing w:before="240" w:line="360" w:lineRule="auto"/>
        <w:rPr>
          <w:rFonts w:cs="David"/>
          <w:sz w:val="24"/>
          <w:szCs w:val="24"/>
          <w:rtl/>
        </w:rPr>
      </w:pPr>
      <w:r w:rsidRPr="00441BE6">
        <w:rPr>
          <w:rFonts w:cs="David" w:hint="cs"/>
          <w:sz w:val="24"/>
          <w:szCs w:val="24"/>
          <w:rtl/>
        </w:rPr>
        <w:t xml:space="preserve">ולענייננו </w:t>
      </w:r>
      <w:r w:rsidRPr="00441BE6">
        <w:rPr>
          <w:rFonts w:cs="David"/>
          <w:sz w:val="24"/>
          <w:szCs w:val="24"/>
          <w:rtl/>
        </w:rPr>
        <w:t>–</w:t>
      </w:r>
      <w:r w:rsidRPr="00441BE6">
        <w:rPr>
          <w:rFonts w:cs="David" w:hint="cs"/>
          <w:sz w:val="24"/>
          <w:szCs w:val="24"/>
          <w:rtl/>
        </w:rPr>
        <w:t xml:space="preserve">כשהש"ך קובע ש"רוב הפוסקים" סוברים שיש לבצוע גם לאחר אמירת פסק הדין, הוא מפספס את עניין הרוב. העובדה שהרוב הכריעו כאן בשיטתו </w:t>
      </w:r>
      <w:r w:rsidRPr="00441BE6">
        <w:rPr>
          <w:rFonts w:cs="David"/>
          <w:sz w:val="24"/>
          <w:szCs w:val="24"/>
          <w:rtl/>
        </w:rPr>
        <w:t>–</w:t>
      </w:r>
      <w:r w:rsidRPr="00441BE6">
        <w:rPr>
          <w:rFonts w:cs="David" w:hint="cs"/>
          <w:sz w:val="24"/>
          <w:szCs w:val="24"/>
          <w:rtl/>
        </w:rPr>
        <w:t xml:space="preserve"> אין בה כדי להקים את התוקף המלא של הכרעה נכונה לפי רוב.</w:t>
      </w:r>
    </w:p>
    <w:p w:rsidR="009163E7" w:rsidRPr="00441BE6" w:rsidRDefault="009163E7" w:rsidP="00441BE6">
      <w:pPr>
        <w:tabs>
          <w:tab w:val="left" w:pos="4883"/>
        </w:tabs>
        <w:spacing w:before="240" w:line="360" w:lineRule="auto"/>
        <w:rPr>
          <w:rFonts w:cs="David"/>
          <w:sz w:val="24"/>
          <w:szCs w:val="24"/>
          <w:rtl/>
        </w:rPr>
      </w:pPr>
      <w:r w:rsidRPr="00441BE6">
        <w:rPr>
          <w:rFonts w:cs="David" w:hint="cs"/>
          <w:sz w:val="24"/>
          <w:szCs w:val="24"/>
          <w:rtl/>
        </w:rPr>
        <w:lastRenderedPageBreak/>
        <w:t xml:space="preserve">הש"ך שואל במקום אחר </w:t>
      </w:r>
      <w:r w:rsidRPr="00441BE6">
        <w:rPr>
          <w:rFonts w:cs="David"/>
          <w:sz w:val="24"/>
          <w:szCs w:val="24"/>
          <w:rtl/>
        </w:rPr>
        <w:t>–</w:t>
      </w:r>
      <w:r w:rsidRPr="00441BE6">
        <w:rPr>
          <w:rFonts w:cs="David" w:hint="cs"/>
          <w:sz w:val="24"/>
          <w:szCs w:val="24"/>
          <w:rtl/>
        </w:rPr>
        <w:t xml:space="preserve"> מה קורה כאשר יש רוב שמצביע בעד אותה תוצאה, אך הרוב עצמו חלוק על הנימוקים בפסה"ד? הבעיה היא שאין כאן בעצם נימוק שאפשר להתבסס עליו ושלצורך העניין יהווה "תקדים מחייב"</w:t>
      </w:r>
      <w:r w:rsidR="00E476C6" w:rsidRPr="00441BE6">
        <w:rPr>
          <w:rFonts w:cs="David" w:hint="cs"/>
          <w:sz w:val="24"/>
          <w:szCs w:val="24"/>
          <w:rtl/>
        </w:rPr>
        <w:t xml:space="preserve"> ושמבחינת הנימוקים </w:t>
      </w:r>
      <w:r w:rsidR="00E476C6" w:rsidRPr="00441BE6">
        <w:rPr>
          <w:rFonts w:cs="David"/>
          <w:sz w:val="24"/>
          <w:szCs w:val="24"/>
          <w:rtl/>
        </w:rPr>
        <w:t>–</w:t>
      </w:r>
      <w:r w:rsidR="00E476C6" w:rsidRPr="00441BE6">
        <w:rPr>
          <w:rFonts w:cs="David" w:hint="cs"/>
          <w:sz w:val="24"/>
          <w:szCs w:val="24"/>
          <w:rtl/>
        </w:rPr>
        <w:t xml:space="preserve"> אין כאן רוב. </w:t>
      </w:r>
      <w:r w:rsidRPr="00441BE6">
        <w:rPr>
          <w:rFonts w:cs="David" w:hint="cs"/>
          <w:sz w:val="24"/>
          <w:szCs w:val="24"/>
          <w:rtl/>
        </w:rPr>
        <w:t xml:space="preserve">למשל יש </w:t>
      </w:r>
      <w:r w:rsidR="00E476C6" w:rsidRPr="00441BE6">
        <w:rPr>
          <w:rFonts w:cs="David" w:hint="cs"/>
          <w:sz w:val="24"/>
          <w:szCs w:val="24"/>
          <w:rtl/>
        </w:rPr>
        <w:t xml:space="preserve">שלושה </w:t>
      </w:r>
      <w:r w:rsidRPr="00441BE6">
        <w:rPr>
          <w:rFonts w:cs="David" w:hint="cs"/>
          <w:sz w:val="24"/>
          <w:szCs w:val="24"/>
          <w:rtl/>
        </w:rPr>
        <w:t xml:space="preserve">שופטים </w:t>
      </w:r>
      <w:r w:rsidR="00E476C6" w:rsidRPr="00441BE6">
        <w:rPr>
          <w:rFonts w:cs="David" w:hint="cs"/>
          <w:sz w:val="24"/>
          <w:szCs w:val="24"/>
          <w:rtl/>
        </w:rPr>
        <w:t>ששניים מהם סוברים למשל "זכאי", אך כל אחד מהסוברים ש"זכאי" מנמק זאת אחרת- והשלישי לא מסכים לאף אחד מהנימוקים</w:t>
      </w:r>
      <w:r w:rsidRPr="00441BE6">
        <w:rPr>
          <w:rFonts w:cs="David" w:hint="cs"/>
          <w:sz w:val="24"/>
          <w:szCs w:val="24"/>
          <w:rtl/>
        </w:rPr>
        <w:t xml:space="preserve">. </w:t>
      </w:r>
      <w:r w:rsidR="00E476C6" w:rsidRPr="00441BE6">
        <w:rPr>
          <w:rFonts w:cs="David" w:hint="cs"/>
          <w:sz w:val="24"/>
          <w:szCs w:val="24"/>
          <w:rtl/>
        </w:rPr>
        <w:t xml:space="preserve">זה נקרא "רוב מנימוקים שונים". </w:t>
      </w:r>
    </w:p>
    <w:p w:rsidR="00E476C6" w:rsidRPr="00441BE6" w:rsidRDefault="00E476C6" w:rsidP="00441BE6">
      <w:pPr>
        <w:tabs>
          <w:tab w:val="left" w:pos="4883"/>
        </w:tabs>
        <w:spacing w:before="240" w:line="360" w:lineRule="auto"/>
        <w:rPr>
          <w:rFonts w:cs="David"/>
          <w:sz w:val="24"/>
          <w:szCs w:val="24"/>
          <w:rtl/>
        </w:rPr>
      </w:pPr>
      <w:r w:rsidRPr="00441BE6">
        <w:rPr>
          <w:rFonts w:cs="David" w:hint="cs"/>
          <w:sz w:val="24"/>
          <w:szCs w:val="24"/>
          <w:rtl/>
        </w:rPr>
        <w:t xml:space="preserve">ניקח לדוגמה חילול שבת מהתורה, או בעיית כשרות שאיסורה מהתורה. על אותו איסור תורה יש מחלוקת. הרוב אומר שצריך להקל במקום זה </w:t>
      </w:r>
      <w:r w:rsidRPr="00441BE6">
        <w:rPr>
          <w:rFonts w:cs="David"/>
          <w:sz w:val="24"/>
          <w:szCs w:val="24"/>
          <w:rtl/>
        </w:rPr>
        <w:t>–</w:t>
      </w:r>
      <w:r w:rsidRPr="00441BE6">
        <w:rPr>
          <w:rFonts w:cs="David" w:hint="cs"/>
          <w:sz w:val="24"/>
          <w:szCs w:val="24"/>
          <w:rtl/>
        </w:rPr>
        <w:t xml:space="preserve"> מנימוקים שונים, אך המיעוט אומר שצריך להחמיר. הש"ך אומר שבמקרה מסויים לא יהיה ניתן לפסוק לפי רוב כזה. מתי? כאשר יש לרוב זה עוד מגרעה </w:t>
      </w:r>
      <w:r w:rsidRPr="00441BE6">
        <w:rPr>
          <w:rFonts w:cs="David"/>
          <w:sz w:val="24"/>
          <w:szCs w:val="24"/>
          <w:rtl/>
        </w:rPr>
        <w:t>–</w:t>
      </w:r>
      <w:r w:rsidRPr="00441BE6">
        <w:rPr>
          <w:rFonts w:cs="David" w:hint="cs"/>
          <w:sz w:val="24"/>
          <w:szCs w:val="24"/>
          <w:rtl/>
        </w:rPr>
        <w:t xml:space="preserve"> שהוא "רוב וירטואלי" </w:t>
      </w:r>
      <w:r w:rsidRPr="00441BE6">
        <w:rPr>
          <w:rFonts w:cs="David"/>
          <w:sz w:val="24"/>
          <w:szCs w:val="24"/>
          <w:rtl/>
        </w:rPr>
        <w:t>–</w:t>
      </w:r>
      <w:r w:rsidRPr="00441BE6">
        <w:rPr>
          <w:rFonts w:cs="David" w:hint="cs"/>
          <w:sz w:val="24"/>
          <w:szCs w:val="24"/>
          <w:rtl/>
        </w:rPr>
        <w:t xml:space="preserve"> שלא נערכו דיונים בין הפוסקים אלה שאנו אספנו דעות מתקופות שונות.</w:t>
      </w:r>
    </w:p>
    <w:p w:rsidR="00E476C6" w:rsidRPr="00441BE6" w:rsidRDefault="00E476C6" w:rsidP="00441BE6">
      <w:pPr>
        <w:tabs>
          <w:tab w:val="left" w:pos="4883"/>
        </w:tabs>
        <w:spacing w:before="240" w:line="360" w:lineRule="auto"/>
        <w:rPr>
          <w:rFonts w:cs="David"/>
          <w:sz w:val="24"/>
          <w:szCs w:val="24"/>
          <w:rtl/>
        </w:rPr>
      </w:pPr>
      <w:r w:rsidRPr="00441BE6">
        <w:rPr>
          <w:rFonts w:cs="David" w:hint="cs"/>
          <w:sz w:val="24"/>
          <w:szCs w:val="24"/>
          <w:rtl/>
        </w:rPr>
        <w:t xml:space="preserve">יוצא מכאן שגם הש"ך מבין את הבעייתיות והפגם שיש בהחלטה לפי "רוב וירטואלי". </w:t>
      </w:r>
    </w:p>
    <w:p w:rsidR="00977215" w:rsidRPr="00441BE6" w:rsidRDefault="00977215" w:rsidP="00441BE6">
      <w:pPr>
        <w:tabs>
          <w:tab w:val="left" w:pos="4883"/>
        </w:tabs>
        <w:spacing w:before="240" w:line="360" w:lineRule="auto"/>
        <w:rPr>
          <w:rFonts w:cs="David"/>
          <w:sz w:val="24"/>
          <w:szCs w:val="24"/>
          <w:u w:val="single"/>
          <w:rtl/>
        </w:rPr>
      </w:pPr>
    </w:p>
    <w:p w:rsidR="00176088" w:rsidRPr="00441BE6" w:rsidRDefault="00176088" w:rsidP="00441BE6">
      <w:pPr>
        <w:tabs>
          <w:tab w:val="left" w:pos="4883"/>
        </w:tabs>
        <w:spacing w:before="240" w:line="360" w:lineRule="auto"/>
        <w:rPr>
          <w:rFonts w:cs="David"/>
          <w:sz w:val="24"/>
          <w:szCs w:val="24"/>
          <w:rtl/>
        </w:rPr>
      </w:pPr>
      <w:r w:rsidRPr="00441BE6">
        <w:rPr>
          <w:rFonts w:cs="David" w:hint="cs"/>
          <w:sz w:val="24"/>
          <w:szCs w:val="24"/>
          <w:u w:val="single"/>
          <w:rtl/>
        </w:rPr>
        <w:t>איך ניתן לעשות פשרה כפויה</w:t>
      </w:r>
      <w:r w:rsidRPr="00441BE6">
        <w:rPr>
          <w:rFonts w:cs="David" w:hint="cs"/>
          <w:sz w:val="24"/>
          <w:szCs w:val="24"/>
          <w:rtl/>
        </w:rPr>
        <w:t>?</w:t>
      </w:r>
    </w:p>
    <w:p w:rsidR="00977215" w:rsidRPr="00441BE6" w:rsidRDefault="00977215" w:rsidP="00441BE6">
      <w:pPr>
        <w:spacing w:before="240" w:line="360" w:lineRule="auto"/>
        <w:jc w:val="both"/>
        <w:rPr>
          <w:rFonts w:ascii="David" w:cs="David"/>
          <w:color w:val="000000"/>
          <w:sz w:val="24"/>
          <w:szCs w:val="24"/>
          <w:u w:val="single"/>
          <w:rtl/>
        </w:rPr>
      </w:pPr>
      <w:r w:rsidRPr="00441BE6">
        <w:rPr>
          <w:rFonts w:ascii="David" w:cs="David" w:hint="cs"/>
          <w:color w:val="000000"/>
          <w:sz w:val="24"/>
          <w:szCs w:val="24"/>
          <w:u w:val="single"/>
          <w:rtl/>
        </w:rPr>
        <w:t>פסקיריא</w:t>
      </w:r>
      <w:r w:rsidRPr="00441BE6">
        <w:rPr>
          <w:rFonts w:cs="David" w:hint="cs"/>
          <w:color w:val="000000"/>
          <w:sz w:val="24"/>
          <w:szCs w:val="24"/>
          <w:u w:val="single"/>
          <w:rtl/>
        </w:rPr>
        <w:t>"</w:t>
      </w:r>
      <w:r w:rsidRPr="00441BE6">
        <w:rPr>
          <w:rFonts w:ascii="David" w:cs="David" w:hint="cs"/>
          <w:color w:val="000000"/>
          <w:sz w:val="24"/>
          <w:szCs w:val="24"/>
          <w:u w:val="single"/>
          <w:rtl/>
        </w:rPr>
        <w:t>ז</w:t>
      </w:r>
      <w:r w:rsidRPr="00441BE6">
        <w:rPr>
          <w:rFonts w:cs="David" w:hint="cs"/>
          <w:color w:val="000000"/>
          <w:sz w:val="24"/>
          <w:szCs w:val="24"/>
          <w:u w:val="single"/>
          <w:rtl/>
        </w:rPr>
        <w:t xml:space="preserve">  (</w:t>
      </w:r>
      <w:r w:rsidRPr="00441BE6">
        <w:rPr>
          <w:rFonts w:ascii="David" w:cs="David" w:hint="cs"/>
          <w:color w:val="000000"/>
          <w:sz w:val="24"/>
          <w:szCs w:val="24"/>
          <w:u w:val="single"/>
          <w:rtl/>
        </w:rPr>
        <w:t>מהדורתמכוןהתלמודהישראליהשלם</w:t>
      </w:r>
      <w:r w:rsidRPr="00441BE6">
        <w:rPr>
          <w:rFonts w:cs="David" w:hint="cs"/>
          <w:color w:val="000000"/>
          <w:sz w:val="24"/>
          <w:szCs w:val="24"/>
          <w:u w:val="single"/>
          <w:rtl/>
        </w:rPr>
        <w:t xml:space="preserve">, </w:t>
      </w:r>
      <w:r w:rsidRPr="00441BE6">
        <w:rPr>
          <w:rFonts w:ascii="David" w:cs="David" w:hint="cs"/>
          <w:color w:val="000000"/>
          <w:sz w:val="24"/>
          <w:szCs w:val="24"/>
          <w:u w:val="single"/>
          <w:rtl/>
        </w:rPr>
        <w:t>תשנ</w:t>
      </w:r>
      <w:r w:rsidRPr="00441BE6">
        <w:rPr>
          <w:rFonts w:cs="David" w:hint="cs"/>
          <w:color w:val="000000"/>
          <w:sz w:val="24"/>
          <w:szCs w:val="24"/>
          <w:u w:val="single"/>
          <w:rtl/>
        </w:rPr>
        <w:t>"</w:t>
      </w:r>
      <w:r w:rsidRPr="00441BE6">
        <w:rPr>
          <w:rFonts w:ascii="David" w:cs="David" w:hint="cs"/>
          <w:color w:val="000000"/>
          <w:sz w:val="24"/>
          <w:szCs w:val="24"/>
          <w:u w:val="single"/>
          <w:rtl/>
        </w:rPr>
        <w:t>ד</w:t>
      </w:r>
      <w:r w:rsidRPr="00441BE6">
        <w:rPr>
          <w:rFonts w:cs="David" w:hint="cs"/>
          <w:color w:val="000000"/>
          <w:sz w:val="24"/>
          <w:szCs w:val="24"/>
          <w:u w:val="single"/>
          <w:rtl/>
        </w:rPr>
        <w:t>)</w:t>
      </w:r>
      <w:r w:rsidRPr="00441BE6">
        <w:rPr>
          <w:rFonts w:ascii="David" w:cs="David" w:hint="cs"/>
          <w:color w:val="000000"/>
          <w:sz w:val="24"/>
          <w:szCs w:val="24"/>
          <w:u w:val="single"/>
          <w:rtl/>
        </w:rPr>
        <w:t>יט</w:t>
      </w:r>
    </w:p>
    <w:p w:rsidR="00977215" w:rsidRPr="00441BE6" w:rsidRDefault="00977215" w:rsidP="00441BE6">
      <w:pPr>
        <w:spacing w:before="240" w:line="360" w:lineRule="auto"/>
        <w:jc w:val="both"/>
        <w:rPr>
          <w:rFonts w:ascii="David" w:cs="David"/>
          <w:color w:val="000000"/>
          <w:sz w:val="24"/>
          <w:szCs w:val="24"/>
          <w:rtl/>
        </w:rPr>
      </w:pPr>
      <w:r w:rsidRPr="00441BE6">
        <w:rPr>
          <w:rFonts w:ascii="David" w:cs="David" w:hint="cs"/>
          <w:color w:val="000000"/>
          <w:sz w:val="24"/>
          <w:szCs w:val="24"/>
          <w:rtl/>
        </w:rPr>
        <w:t>ונראה בעיני שאין כל דברים הללו אמורין אלא כשהדייניןרוצין להטיל עליהן פשרה לפי הנראה בעיניהם ושלא מדעת בעלי דינין, אבל אם הם מודיעים להם טיב הפשרה ומפייסים אותם עד שהם מתרצים בדבר למחול אחד לחברו או לתת אחד לחבירו דבר ידוע אפילו אחר גמר דין ראוי לעשות כן, ובלבד שלא יהא שום צד הכרח בדבר אלא פיוסים ופיתויים וזו מצוה גדולה היא והיא הבאת שלום שבין אדם  לחבירו וכך היה עניינו של אהרן שהיה אוהב שלום ורודף שלום ומפייס בעלי דינין עד שמתרצים בדבר.</w:t>
      </w:r>
    </w:p>
    <w:p w:rsidR="00977215" w:rsidRPr="00441BE6" w:rsidRDefault="00977215" w:rsidP="00441BE6">
      <w:pPr>
        <w:tabs>
          <w:tab w:val="left" w:pos="4883"/>
        </w:tabs>
        <w:spacing w:before="240" w:line="360" w:lineRule="auto"/>
        <w:rPr>
          <w:rFonts w:cs="David"/>
          <w:sz w:val="24"/>
          <w:szCs w:val="24"/>
          <w:rtl/>
        </w:rPr>
      </w:pPr>
      <w:r w:rsidRPr="00441BE6">
        <w:rPr>
          <w:rFonts w:cs="David" w:hint="cs"/>
          <w:sz w:val="24"/>
          <w:szCs w:val="24"/>
          <w:rtl/>
        </w:rPr>
        <w:t xml:space="preserve">מדברי הריא"ז נשמע שברגע שהצדדים נותנים מנדט לשופט </w:t>
      </w:r>
      <w:r w:rsidRPr="00441BE6">
        <w:rPr>
          <w:rFonts w:cs="David"/>
          <w:sz w:val="24"/>
          <w:szCs w:val="24"/>
          <w:rtl/>
        </w:rPr>
        <w:t>–</w:t>
      </w:r>
      <w:r w:rsidRPr="00441BE6">
        <w:rPr>
          <w:rFonts w:cs="David" w:hint="cs"/>
          <w:sz w:val="24"/>
          <w:szCs w:val="24"/>
          <w:rtl/>
        </w:rPr>
        <w:t xml:space="preserve"> הפשרה נעשית לפי ראות עיניו של הדיין.</w:t>
      </w:r>
      <w:r w:rsidR="008F2BF8" w:rsidRPr="00441BE6">
        <w:rPr>
          <w:rFonts w:cs="David" w:hint="cs"/>
          <w:sz w:val="24"/>
          <w:szCs w:val="24"/>
          <w:rtl/>
        </w:rPr>
        <w:t xml:space="preserve"> לדעת הריא"ז עם פשרה מוסכמת אין בכלל בעיה. כל הבעיה היא כשהדיינים אומרים לצדדים שיתנו להם סמכות לפסוק פשרה </w:t>
      </w:r>
      <w:r w:rsidR="008F2BF8" w:rsidRPr="00441BE6">
        <w:rPr>
          <w:rFonts w:cs="David" w:hint="cs"/>
          <w:b/>
          <w:bCs/>
          <w:sz w:val="24"/>
          <w:szCs w:val="24"/>
          <w:rtl/>
        </w:rPr>
        <w:t>לאחר גמר הדין</w:t>
      </w:r>
      <w:r w:rsidR="008F2BF8" w:rsidRPr="00441BE6">
        <w:rPr>
          <w:rFonts w:cs="David" w:hint="cs"/>
          <w:sz w:val="24"/>
          <w:szCs w:val="24"/>
          <w:rtl/>
        </w:rPr>
        <w:t>. לפני גמר הדין, לשיטתו אין בע</w:t>
      </w:r>
      <w:r w:rsidR="003B1406" w:rsidRPr="00441BE6">
        <w:rPr>
          <w:rFonts w:cs="David" w:hint="cs"/>
          <w:sz w:val="24"/>
          <w:szCs w:val="24"/>
          <w:rtl/>
        </w:rPr>
        <w:t>י</w:t>
      </w:r>
      <w:r w:rsidR="008F2BF8" w:rsidRPr="00441BE6">
        <w:rPr>
          <w:rFonts w:cs="David" w:hint="cs"/>
          <w:sz w:val="24"/>
          <w:szCs w:val="24"/>
          <w:rtl/>
        </w:rPr>
        <w:t xml:space="preserve">ה עם עצם העובדה שהדיינים הם המעצבים את הפשרה. זה מקביל לסע' 79 (א) </w:t>
      </w:r>
      <w:r w:rsidR="008F2BF8" w:rsidRPr="00441BE6">
        <w:rPr>
          <w:rFonts w:cs="David"/>
          <w:sz w:val="24"/>
          <w:szCs w:val="24"/>
          <w:rtl/>
        </w:rPr>
        <w:t>–</w:t>
      </w:r>
      <w:r w:rsidR="008F2BF8" w:rsidRPr="00441BE6">
        <w:rPr>
          <w:rFonts w:cs="David" w:hint="cs"/>
          <w:b/>
          <w:bCs/>
          <w:sz w:val="24"/>
          <w:szCs w:val="24"/>
          <w:rtl/>
        </w:rPr>
        <w:t>לפסוק</w:t>
      </w:r>
      <w:r w:rsidR="008F2BF8" w:rsidRPr="00441BE6">
        <w:rPr>
          <w:rFonts w:cs="David" w:hint="cs"/>
          <w:sz w:val="24"/>
          <w:szCs w:val="24"/>
          <w:rtl/>
        </w:rPr>
        <w:t xml:space="preserve"> על דרך הפשרה ולא רק </w:t>
      </w:r>
      <w:r w:rsidR="008F2BF8" w:rsidRPr="00441BE6">
        <w:rPr>
          <w:rFonts w:cs="David" w:hint="cs"/>
          <w:b/>
          <w:bCs/>
          <w:sz w:val="24"/>
          <w:szCs w:val="24"/>
          <w:rtl/>
        </w:rPr>
        <w:t>לתווך</w:t>
      </w:r>
      <w:r w:rsidR="008F2BF8" w:rsidRPr="00441BE6">
        <w:rPr>
          <w:rFonts w:cs="David" w:hint="cs"/>
          <w:sz w:val="24"/>
          <w:szCs w:val="24"/>
          <w:rtl/>
        </w:rPr>
        <w:t xml:space="preserve"> כמו בסע' 79 (ב).</w:t>
      </w:r>
      <w:r w:rsidR="00DC3AC1" w:rsidRPr="00441BE6">
        <w:rPr>
          <w:rFonts w:cs="David" w:hint="cs"/>
          <w:sz w:val="24"/>
          <w:szCs w:val="24"/>
          <w:rtl/>
        </w:rPr>
        <w:t xml:space="preserve"> משמע שלדעת הריא"ז מושג הפשרה עליו מתקיים הדיון היא פשרה בעיצוב הדיינים, בהסכמת הצדדים, בדומה לסע' 79 (א).</w:t>
      </w:r>
    </w:p>
    <w:p w:rsidR="005557F2" w:rsidRPr="00441BE6" w:rsidRDefault="00E476C6" w:rsidP="00441BE6">
      <w:pPr>
        <w:tabs>
          <w:tab w:val="left" w:pos="4883"/>
        </w:tabs>
        <w:spacing w:before="240" w:line="360" w:lineRule="auto"/>
        <w:rPr>
          <w:rFonts w:cs="David"/>
          <w:b/>
          <w:bCs/>
          <w:i/>
          <w:iCs/>
          <w:color w:val="FF0000"/>
          <w:sz w:val="24"/>
          <w:szCs w:val="24"/>
          <w:rtl/>
        </w:rPr>
      </w:pPr>
      <w:r w:rsidRPr="00441BE6">
        <w:rPr>
          <w:rFonts w:cs="David" w:hint="cs"/>
          <w:b/>
          <w:bCs/>
          <w:i/>
          <w:iCs/>
          <w:color w:val="FF0000"/>
          <w:sz w:val="24"/>
          <w:szCs w:val="24"/>
          <w:rtl/>
        </w:rPr>
        <w:t>לקרוא מאמר של חיים שפירא</w:t>
      </w:r>
    </w:p>
    <w:p w:rsidR="005557F2" w:rsidRPr="00441BE6" w:rsidRDefault="003B1406" w:rsidP="00441BE6">
      <w:pPr>
        <w:tabs>
          <w:tab w:val="left" w:pos="4883"/>
        </w:tabs>
        <w:spacing w:before="240" w:line="360" w:lineRule="auto"/>
        <w:rPr>
          <w:rFonts w:cs="David"/>
          <w:b/>
          <w:bCs/>
          <w:sz w:val="24"/>
          <w:szCs w:val="24"/>
          <w:rtl/>
        </w:rPr>
      </w:pPr>
      <w:r w:rsidRPr="00441BE6">
        <w:rPr>
          <w:rFonts w:cs="David" w:hint="cs"/>
          <w:b/>
          <w:bCs/>
          <w:sz w:val="24"/>
          <w:szCs w:val="24"/>
          <w:rtl/>
        </w:rPr>
        <w:t>א' סיוון  התשע"ב, 22/5/12</w:t>
      </w:r>
    </w:p>
    <w:p w:rsidR="003B1406" w:rsidRPr="00441BE6" w:rsidRDefault="003671AB" w:rsidP="00441BE6">
      <w:pPr>
        <w:tabs>
          <w:tab w:val="left" w:pos="4883"/>
        </w:tabs>
        <w:spacing w:before="240" w:line="360" w:lineRule="auto"/>
        <w:rPr>
          <w:rFonts w:cs="David"/>
          <w:sz w:val="24"/>
          <w:szCs w:val="24"/>
          <w:rtl/>
        </w:rPr>
      </w:pPr>
      <w:r w:rsidRPr="00441BE6">
        <w:rPr>
          <w:rFonts w:cs="David" w:hint="cs"/>
          <w:sz w:val="24"/>
          <w:szCs w:val="24"/>
          <w:rtl/>
        </w:rPr>
        <w:t xml:space="preserve">לדעת הריא"ז אין בעיה </w:t>
      </w:r>
      <w:r w:rsidRPr="00441BE6">
        <w:rPr>
          <w:rFonts w:cs="David" w:hint="cs"/>
          <w:b/>
          <w:bCs/>
          <w:sz w:val="24"/>
          <w:szCs w:val="24"/>
          <w:rtl/>
        </w:rPr>
        <w:t>לתווך</w:t>
      </w:r>
      <w:r w:rsidRPr="00441BE6">
        <w:rPr>
          <w:rFonts w:cs="David" w:hint="cs"/>
          <w:sz w:val="24"/>
          <w:szCs w:val="24"/>
          <w:rtl/>
        </w:rPr>
        <w:t xml:space="preserve"> לפשרה גם לאחר גמר הדין! זו טענה רדיקאלית. כל הדיון הוא על פשרה שנעשית בכפייה </w:t>
      </w:r>
      <w:r w:rsidRPr="00441BE6">
        <w:rPr>
          <w:rFonts w:cs="David"/>
          <w:sz w:val="24"/>
          <w:szCs w:val="24"/>
          <w:rtl/>
        </w:rPr>
        <w:t>–</w:t>
      </w:r>
      <w:r w:rsidRPr="00441BE6">
        <w:rPr>
          <w:rFonts w:cs="David" w:hint="cs"/>
          <w:sz w:val="24"/>
          <w:szCs w:val="24"/>
          <w:rtl/>
        </w:rPr>
        <w:t xml:space="preserve"> והיא זו שאסורה לאחר גמר הדין.</w:t>
      </w:r>
      <w:r w:rsidR="008A260A" w:rsidRPr="00441BE6">
        <w:rPr>
          <w:rFonts w:cs="David" w:hint="cs"/>
          <w:sz w:val="24"/>
          <w:szCs w:val="24"/>
          <w:rtl/>
        </w:rPr>
        <w:t xml:space="preserve"> בסוף דבריו הריא"ז עושה מהלך מעניין: הוא לוקח את דמותו של אהרון הכהן, שתוארה כדבר מותר דווקא ע"י הדעה האוסרת פשרה (אסור לבצוע אבל לנהוג כאהרון מותר) </w:t>
      </w:r>
      <w:r w:rsidR="008A260A" w:rsidRPr="00441BE6">
        <w:rPr>
          <w:rFonts w:cs="David"/>
          <w:sz w:val="24"/>
          <w:szCs w:val="24"/>
          <w:rtl/>
        </w:rPr>
        <w:t>–</w:t>
      </w:r>
      <w:r w:rsidR="008A260A" w:rsidRPr="00441BE6">
        <w:rPr>
          <w:rFonts w:cs="David" w:hint="cs"/>
          <w:sz w:val="24"/>
          <w:szCs w:val="24"/>
          <w:rtl/>
        </w:rPr>
        <w:t xml:space="preserve"> והוא מסביר אותה כך שאהרון היה מתווך </w:t>
      </w:r>
      <w:r w:rsidR="008A260A" w:rsidRPr="00441BE6">
        <w:rPr>
          <w:rFonts w:cs="David" w:hint="cs"/>
          <w:sz w:val="24"/>
          <w:szCs w:val="24"/>
          <w:rtl/>
        </w:rPr>
        <w:lastRenderedPageBreak/>
        <w:t>לפשרה בכל מצב, גם לאחר גמר הדין. לעיל הבאנו שתי דעות בהסברת מעשיו של אהרון (ומדוע הם מותרים):</w:t>
      </w:r>
    </w:p>
    <w:p w:rsidR="008A260A" w:rsidRPr="00441BE6" w:rsidRDefault="008A260A" w:rsidP="00441BE6">
      <w:pPr>
        <w:pStyle w:val="a8"/>
        <w:numPr>
          <w:ilvl w:val="0"/>
          <w:numId w:val="13"/>
        </w:numPr>
        <w:tabs>
          <w:tab w:val="left" w:pos="4883"/>
        </w:tabs>
        <w:spacing w:before="240" w:line="360" w:lineRule="auto"/>
        <w:rPr>
          <w:rFonts w:cs="David"/>
          <w:sz w:val="24"/>
          <w:szCs w:val="24"/>
        </w:rPr>
      </w:pPr>
      <w:r w:rsidRPr="00441BE6">
        <w:rPr>
          <w:rFonts w:cs="David" w:hint="cs"/>
          <w:sz w:val="24"/>
          <w:szCs w:val="24"/>
          <w:rtl/>
        </w:rPr>
        <w:t xml:space="preserve">אהרון עשה פשרה </w:t>
      </w:r>
      <w:r w:rsidRPr="00441BE6">
        <w:rPr>
          <w:rFonts w:cs="David" w:hint="cs"/>
          <w:sz w:val="24"/>
          <w:szCs w:val="24"/>
          <w:u w:val="single"/>
          <w:rtl/>
        </w:rPr>
        <w:t>מחוץ</w:t>
      </w:r>
      <w:r w:rsidRPr="00441BE6">
        <w:rPr>
          <w:rFonts w:cs="David" w:hint="cs"/>
          <w:sz w:val="24"/>
          <w:szCs w:val="24"/>
          <w:rtl/>
        </w:rPr>
        <w:t xml:space="preserve"> לביה"ד.</w:t>
      </w:r>
    </w:p>
    <w:p w:rsidR="008A260A" w:rsidRPr="00441BE6" w:rsidRDefault="008A260A" w:rsidP="00441BE6">
      <w:pPr>
        <w:pStyle w:val="a8"/>
        <w:numPr>
          <w:ilvl w:val="0"/>
          <w:numId w:val="13"/>
        </w:numPr>
        <w:tabs>
          <w:tab w:val="left" w:pos="4883"/>
        </w:tabs>
        <w:spacing w:before="240" w:line="360" w:lineRule="auto"/>
        <w:rPr>
          <w:rFonts w:cs="David"/>
          <w:sz w:val="24"/>
          <w:szCs w:val="24"/>
        </w:rPr>
      </w:pPr>
      <w:r w:rsidRPr="00441BE6">
        <w:rPr>
          <w:rFonts w:cs="David" w:hint="cs"/>
          <w:sz w:val="24"/>
          <w:szCs w:val="24"/>
          <w:rtl/>
        </w:rPr>
        <w:t>אהרון לא היה דיין.</w:t>
      </w:r>
    </w:p>
    <w:p w:rsidR="00164B2F" w:rsidRPr="00441BE6" w:rsidRDefault="008A260A" w:rsidP="00441BE6">
      <w:pPr>
        <w:tabs>
          <w:tab w:val="left" w:pos="4883"/>
        </w:tabs>
        <w:spacing w:before="240" w:line="360" w:lineRule="auto"/>
        <w:rPr>
          <w:rFonts w:cs="David"/>
          <w:sz w:val="24"/>
          <w:szCs w:val="24"/>
          <w:rtl/>
        </w:rPr>
      </w:pPr>
      <w:r w:rsidRPr="00441BE6">
        <w:rPr>
          <w:rFonts w:cs="David" w:hint="cs"/>
          <w:sz w:val="24"/>
          <w:szCs w:val="24"/>
          <w:rtl/>
        </w:rPr>
        <w:t xml:space="preserve">הריא"ז לוקח את זה לכיוון חדש ואחר לגמרי: אהרון לא עשה מה שעשה מחוץ לביה"ד וכן עשה זאת כדיין </w:t>
      </w:r>
      <w:r w:rsidRPr="00441BE6">
        <w:rPr>
          <w:rFonts w:cs="David"/>
          <w:sz w:val="24"/>
          <w:szCs w:val="24"/>
          <w:rtl/>
        </w:rPr>
        <w:t>–</w:t>
      </w:r>
      <w:r w:rsidRPr="00441BE6">
        <w:rPr>
          <w:rFonts w:cs="David" w:hint="cs"/>
          <w:sz w:val="24"/>
          <w:szCs w:val="24"/>
          <w:rtl/>
        </w:rPr>
        <w:t xml:space="preserve"> אלא שהוא לא בצע בכפייה אלא תיווך לפשרה. זה לדעתו מותר אפילו לפי הדעה שאוסרת לבצוע.</w:t>
      </w:r>
      <w:r w:rsidR="009D3AE4" w:rsidRPr="00441BE6">
        <w:rPr>
          <w:rFonts w:cs="David" w:hint="cs"/>
          <w:sz w:val="24"/>
          <w:szCs w:val="24"/>
          <w:rtl/>
        </w:rPr>
        <w:t xml:space="preserve"> לפיכך, לדידו לא יתכן שדווקא הדעה המתירה לבצוע ואוסרת אחר גמר הדין </w:t>
      </w:r>
      <w:r w:rsidR="009D3AE4" w:rsidRPr="00441BE6">
        <w:rPr>
          <w:rFonts w:cs="David"/>
          <w:sz w:val="24"/>
          <w:szCs w:val="24"/>
          <w:rtl/>
        </w:rPr>
        <w:t>–</w:t>
      </w:r>
      <w:r w:rsidR="009D3AE4" w:rsidRPr="00441BE6">
        <w:rPr>
          <w:rFonts w:cs="David" w:hint="cs"/>
          <w:sz w:val="24"/>
          <w:szCs w:val="24"/>
          <w:rtl/>
        </w:rPr>
        <w:t xml:space="preserve"> תחמיר יותר מהדעה האוסרת לבצוע לגמרי, לכן כשהמתירה אומרת שאסור לבצוע לאחר גמר הדין </w:t>
      </w:r>
      <w:r w:rsidR="009D3AE4" w:rsidRPr="00441BE6">
        <w:rPr>
          <w:rFonts w:cs="David"/>
          <w:sz w:val="24"/>
          <w:szCs w:val="24"/>
          <w:rtl/>
        </w:rPr>
        <w:t>–</w:t>
      </w:r>
      <w:r w:rsidR="009D3AE4" w:rsidRPr="00441BE6">
        <w:rPr>
          <w:rFonts w:cs="David" w:hint="cs"/>
          <w:sz w:val="24"/>
          <w:szCs w:val="24"/>
          <w:rtl/>
        </w:rPr>
        <w:t xml:space="preserve"> ודאי שלא מדובר בתיווך, שהרי זה (לשיטתו) מותר גם לפי הדעה המחמירה </w:t>
      </w:r>
      <w:r w:rsidR="009D3AE4" w:rsidRPr="00441BE6">
        <w:rPr>
          <w:rFonts w:cs="David"/>
          <w:sz w:val="24"/>
          <w:szCs w:val="24"/>
          <w:rtl/>
        </w:rPr>
        <w:t>–</w:t>
      </w:r>
      <w:r w:rsidR="009D3AE4" w:rsidRPr="00441BE6">
        <w:rPr>
          <w:rFonts w:cs="David" w:hint="cs"/>
          <w:sz w:val="24"/>
          <w:szCs w:val="24"/>
          <w:rtl/>
        </w:rPr>
        <w:t xml:space="preserve"> והוא מוכיח את דבריו מזה שהדעה המחמירה אישרה לנהוג כאהרון הכהן (שלשיטת הריא"ז היה מתווך גם לאחר גמ"ד).</w:t>
      </w:r>
    </w:p>
    <w:p w:rsidR="00235B52" w:rsidRPr="00441BE6" w:rsidRDefault="007B31C5" w:rsidP="00441BE6">
      <w:pPr>
        <w:tabs>
          <w:tab w:val="left" w:pos="4883"/>
        </w:tabs>
        <w:spacing w:before="240" w:line="360" w:lineRule="auto"/>
        <w:rPr>
          <w:rFonts w:cs="David"/>
          <w:sz w:val="24"/>
          <w:szCs w:val="24"/>
          <w:rtl/>
        </w:rPr>
      </w:pPr>
      <w:r w:rsidRPr="00441BE6">
        <w:rPr>
          <w:rFonts w:cs="David" w:hint="cs"/>
          <w:sz w:val="24"/>
          <w:szCs w:val="24"/>
          <w:rtl/>
        </w:rPr>
        <w:t xml:space="preserve">לחיים שפירא </w:t>
      </w:r>
      <w:r w:rsidR="00235B52" w:rsidRPr="00441BE6">
        <w:rPr>
          <w:rFonts w:cs="David" w:hint="cs"/>
          <w:sz w:val="24"/>
          <w:szCs w:val="24"/>
          <w:highlight w:val="yellow"/>
          <w:rtl/>
        </w:rPr>
        <w:t>(לקרוא מאמר)</w:t>
      </w:r>
      <w:r w:rsidRPr="00441BE6">
        <w:rPr>
          <w:rFonts w:cs="David" w:hint="cs"/>
          <w:sz w:val="24"/>
          <w:szCs w:val="24"/>
          <w:rtl/>
        </w:rPr>
        <w:t xml:space="preserve">דעה רדיקאלית. הוא טוען </w:t>
      </w:r>
      <w:r w:rsidR="00235B52" w:rsidRPr="00441BE6">
        <w:rPr>
          <w:rFonts w:cs="David" w:hint="cs"/>
          <w:sz w:val="24"/>
          <w:szCs w:val="24"/>
          <w:rtl/>
        </w:rPr>
        <w:t xml:space="preserve">שהמצווה לבצוע אין הכוונה בה תיווך וגם לא פסק </w:t>
      </w:r>
      <w:r w:rsidR="00235B52" w:rsidRPr="00441BE6">
        <w:rPr>
          <w:rFonts w:cs="David"/>
          <w:sz w:val="24"/>
          <w:szCs w:val="24"/>
          <w:rtl/>
        </w:rPr>
        <w:t>–</w:t>
      </w:r>
      <w:r w:rsidR="00235B52" w:rsidRPr="00441BE6">
        <w:rPr>
          <w:rFonts w:cs="David" w:hint="cs"/>
          <w:sz w:val="24"/>
          <w:szCs w:val="24"/>
          <w:rtl/>
        </w:rPr>
        <w:t xml:space="preserve"> אלא </w:t>
      </w:r>
      <w:r w:rsidR="00235B52" w:rsidRPr="00441BE6">
        <w:rPr>
          <w:rFonts w:cs="David" w:hint="cs"/>
          <w:sz w:val="24"/>
          <w:szCs w:val="24"/>
          <w:u w:val="single"/>
          <w:rtl/>
        </w:rPr>
        <w:t>כפייה</w:t>
      </w:r>
      <w:r w:rsidR="00235B52" w:rsidRPr="00441BE6">
        <w:rPr>
          <w:rFonts w:cs="David" w:hint="cs"/>
          <w:sz w:val="24"/>
          <w:szCs w:val="24"/>
          <w:rtl/>
        </w:rPr>
        <w:t xml:space="preserve"> לפשרה. חיים שפירא מביא גם את הריא"ז והוא מסביר שיש לקרוא את המשפט הראשון בריא"ז באותו אופן, שמדובר בכפיית פשרה </w:t>
      </w:r>
      <w:r w:rsidR="00235B52" w:rsidRPr="00441BE6">
        <w:rPr>
          <w:rFonts w:cs="David"/>
          <w:sz w:val="24"/>
          <w:szCs w:val="24"/>
          <w:rtl/>
        </w:rPr>
        <w:t>–</w:t>
      </w:r>
      <w:r w:rsidR="00235B52" w:rsidRPr="00441BE6">
        <w:rPr>
          <w:rFonts w:cs="David" w:hint="cs"/>
          <w:sz w:val="24"/>
          <w:szCs w:val="24"/>
          <w:rtl/>
        </w:rPr>
        <w:t xml:space="preserve"> זה מה שאסור </w:t>
      </w:r>
      <w:r w:rsidR="00235B52" w:rsidRPr="00441BE6">
        <w:rPr>
          <w:rFonts w:cs="David"/>
          <w:sz w:val="24"/>
          <w:szCs w:val="24"/>
          <w:rtl/>
        </w:rPr>
        <w:t>–</w:t>
      </w:r>
      <w:r w:rsidR="00235B52" w:rsidRPr="00441BE6">
        <w:rPr>
          <w:rFonts w:cs="David" w:hint="cs"/>
          <w:sz w:val="24"/>
          <w:szCs w:val="24"/>
          <w:rtl/>
        </w:rPr>
        <w:t xml:space="preserve"> וממנו יקפוץ לתיווך. משמע שלדעתו הריא"ז טוען שמה שאסור אחר גמ"ד זה כפייה </w:t>
      </w:r>
      <w:r w:rsidR="00235B52" w:rsidRPr="00441BE6">
        <w:rPr>
          <w:rFonts w:cs="David"/>
          <w:sz w:val="24"/>
          <w:szCs w:val="24"/>
          <w:rtl/>
        </w:rPr>
        <w:t>–</w:t>
      </w:r>
      <w:r w:rsidR="00235B52" w:rsidRPr="00441BE6">
        <w:rPr>
          <w:rFonts w:cs="David" w:hint="cs"/>
          <w:sz w:val="24"/>
          <w:szCs w:val="24"/>
          <w:rtl/>
        </w:rPr>
        <w:t xml:space="preserve"> ומה שמותר (כמו אהרון) זה תיווך. ליפשיץ טוען כמובן שזה לא נכון אלא שהריא"ז מתכוון שמה שאסור זה פס"ד לאחר גמ"ד</w:t>
      </w:r>
      <w:r w:rsidR="00235B52" w:rsidRPr="00441BE6">
        <w:rPr>
          <w:rFonts w:cs="David"/>
          <w:sz w:val="24"/>
          <w:szCs w:val="24"/>
          <w:rtl/>
        </w:rPr>
        <w:t>–</w:t>
      </w:r>
      <w:r w:rsidR="00235B52" w:rsidRPr="00441BE6">
        <w:rPr>
          <w:rFonts w:cs="David" w:hint="cs"/>
          <w:sz w:val="24"/>
          <w:szCs w:val="24"/>
          <w:rtl/>
        </w:rPr>
        <w:t xml:space="preserve"> ומה שמותר זה תיווך.</w:t>
      </w:r>
    </w:p>
    <w:p w:rsidR="00B25742" w:rsidRPr="00441BE6" w:rsidRDefault="00B25742" w:rsidP="00441BE6">
      <w:pPr>
        <w:tabs>
          <w:tab w:val="left" w:pos="4883"/>
        </w:tabs>
        <w:spacing w:before="240" w:line="360" w:lineRule="auto"/>
        <w:rPr>
          <w:rFonts w:cs="David"/>
          <w:sz w:val="24"/>
          <w:szCs w:val="24"/>
          <w:rtl/>
        </w:rPr>
      </w:pPr>
      <w:r w:rsidRPr="00441BE6">
        <w:rPr>
          <w:rFonts w:cs="David" w:hint="cs"/>
          <w:sz w:val="24"/>
          <w:szCs w:val="24"/>
          <w:rtl/>
        </w:rPr>
        <w:t xml:space="preserve">בפס"ד בנק המזרחי נ' ויקטוריה אפללו קרה הדבר הבא: הבנק תבע מאפללו 50,000 ₪ שהיא במינוס עליהם. </w:t>
      </w:r>
      <w:r w:rsidR="00F41BB8" w:rsidRPr="00441BE6">
        <w:rPr>
          <w:rFonts w:cs="David" w:hint="cs"/>
          <w:sz w:val="24"/>
          <w:szCs w:val="24"/>
          <w:rtl/>
        </w:rPr>
        <w:t xml:space="preserve">השלום קבע 40,000 בלבד. מדוע? כי ויקטוריה טוענת שהמנהל הטעה אותו באומרו שא"א להפסיד בקרנות נאמנות. מה שמעניין הוא שהבנק לא קיבל את הטענה </w:t>
      </w:r>
      <w:r w:rsidR="00F41BB8" w:rsidRPr="00441BE6">
        <w:rPr>
          <w:rFonts w:cs="David"/>
          <w:sz w:val="24"/>
          <w:szCs w:val="24"/>
          <w:rtl/>
        </w:rPr>
        <w:t>–</w:t>
      </w:r>
      <w:r w:rsidR="00F41BB8" w:rsidRPr="00441BE6">
        <w:rPr>
          <w:rFonts w:cs="David" w:hint="cs"/>
          <w:sz w:val="24"/>
          <w:szCs w:val="24"/>
          <w:rtl/>
        </w:rPr>
        <w:t xml:space="preserve"> אך פסק ש</w:t>
      </w:r>
      <w:r w:rsidR="00F41BB8" w:rsidRPr="00441BE6">
        <w:rPr>
          <w:rFonts w:cs="David" w:hint="cs"/>
          <w:b/>
          <w:bCs/>
          <w:sz w:val="24"/>
          <w:szCs w:val="24"/>
          <w:rtl/>
        </w:rPr>
        <w:t>לפנים משורת הדין</w:t>
      </w:r>
      <w:r w:rsidR="00F41BB8" w:rsidRPr="00441BE6">
        <w:rPr>
          <w:rFonts w:cs="David" w:hint="cs"/>
          <w:sz w:val="24"/>
          <w:szCs w:val="24"/>
          <w:rtl/>
        </w:rPr>
        <w:t xml:space="preserve"> על הבנק לשלם. זה וויכוח בין אלון שטוען שהשופט יכול </w:t>
      </w:r>
      <w:r w:rsidR="00F41BB8" w:rsidRPr="00441BE6">
        <w:rPr>
          <w:rFonts w:cs="David" w:hint="cs"/>
          <w:sz w:val="24"/>
          <w:szCs w:val="24"/>
          <w:u w:val="single"/>
          <w:rtl/>
        </w:rPr>
        <w:t>להציע</w:t>
      </w:r>
      <w:r w:rsidR="00F41BB8" w:rsidRPr="00441BE6">
        <w:rPr>
          <w:rFonts w:cs="David" w:hint="cs"/>
          <w:sz w:val="24"/>
          <w:szCs w:val="24"/>
          <w:rtl/>
        </w:rPr>
        <w:t xml:space="preserve"> (בטח לא לכפות) לשמגר שטוען שלא (לפחות לא כשיטה אלא במקרים חריגים). עוה"ד מערער למחוזי ושם נקבע כמו בשלום בנימוק מרתק:</w:t>
      </w:r>
    </w:p>
    <w:p w:rsidR="00592C43" w:rsidRPr="00441BE6" w:rsidRDefault="00592C43" w:rsidP="00441BE6">
      <w:pPr>
        <w:spacing w:before="240" w:line="360" w:lineRule="auto"/>
        <w:jc w:val="both"/>
        <w:rPr>
          <w:rFonts w:cs="David"/>
          <w:sz w:val="24"/>
          <w:szCs w:val="24"/>
        </w:rPr>
      </w:pPr>
      <w:r w:rsidRPr="00441BE6">
        <w:rPr>
          <w:rFonts w:cs="David" w:hint="cs"/>
          <w:sz w:val="24"/>
          <w:szCs w:val="24"/>
          <w:rtl/>
        </w:rPr>
        <w:t xml:space="preserve">"לעיתים נוטה בית המשפט במקרים מיוחדים לסטות מהפורמליזם המשפטי ולפסוק על הבסיס של </w:t>
      </w:r>
      <w:r w:rsidRPr="00441BE6">
        <w:rPr>
          <w:rFonts w:cs="David" w:hint="cs"/>
          <w:b/>
          <w:bCs/>
          <w:sz w:val="24"/>
          <w:szCs w:val="24"/>
          <w:rtl/>
        </w:rPr>
        <w:t>"לפנים משורת הדין"</w:t>
      </w:r>
      <w:r w:rsidRPr="00441BE6">
        <w:rPr>
          <w:rFonts w:cs="David" w:hint="cs"/>
          <w:sz w:val="24"/>
          <w:szCs w:val="24"/>
          <w:rtl/>
        </w:rPr>
        <w:t xml:space="preserve">, כפי שאירע במקרה זה. בנסיבות מיוחדות שנפרשו בפני השופטת המלומדת ניתן להבין ללבה ולהימנע מהתערבות בשיקוליה. לא בכדי הדבר הראשון שמבקש שלמה המלך מאלוהיו כשהוא מתבשר שעליו למלא תפקיד של שופט ולשפוט את העם הוא "ונתת לעבדך </w:t>
      </w:r>
      <w:r w:rsidRPr="00441BE6">
        <w:rPr>
          <w:rFonts w:cs="David" w:hint="cs"/>
          <w:b/>
          <w:bCs/>
          <w:sz w:val="24"/>
          <w:szCs w:val="24"/>
          <w:u w:val="single"/>
          <w:rtl/>
        </w:rPr>
        <w:t>לב שומע</w:t>
      </w:r>
      <w:r w:rsidRPr="00441BE6">
        <w:rPr>
          <w:rFonts w:cs="David" w:hint="cs"/>
          <w:sz w:val="24"/>
          <w:szCs w:val="24"/>
          <w:rtl/>
        </w:rPr>
        <w:t xml:space="preserve">, לשפוט את עמך, להבין בין טוב לרע, כי מי יוכל לשפוט את עמך הכבד הזה" (מלכים א' ג,ט). ואם מוצא שופט לנכון לפעול לפי תחושת </w:t>
      </w:r>
      <w:r w:rsidRPr="00441BE6">
        <w:rPr>
          <w:rFonts w:cs="David" w:hint="cs"/>
          <w:b/>
          <w:bCs/>
          <w:sz w:val="24"/>
          <w:szCs w:val="24"/>
          <w:rtl/>
        </w:rPr>
        <w:t>הלב</w:t>
      </w:r>
      <w:r w:rsidRPr="00441BE6">
        <w:rPr>
          <w:rFonts w:cs="David" w:hint="cs"/>
          <w:sz w:val="24"/>
          <w:szCs w:val="24"/>
          <w:rtl/>
        </w:rPr>
        <w:t>, מה לנו כי נתערב בכך?".</w:t>
      </w:r>
    </w:p>
    <w:p w:rsidR="00F41BB8" w:rsidRPr="00441BE6" w:rsidRDefault="00592C43" w:rsidP="00441BE6">
      <w:pPr>
        <w:tabs>
          <w:tab w:val="left" w:pos="4883"/>
        </w:tabs>
        <w:spacing w:before="240" w:line="360" w:lineRule="auto"/>
        <w:rPr>
          <w:rFonts w:cs="David"/>
          <w:sz w:val="24"/>
          <w:szCs w:val="24"/>
          <w:rtl/>
        </w:rPr>
      </w:pPr>
      <w:r w:rsidRPr="00441BE6">
        <w:rPr>
          <w:rFonts w:cs="David" w:hint="cs"/>
          <w:sz w:val="24"/>
          <w:szCs w:val="24"/>
          <w:highlight w:val="yellow"/>
          <w:rtl/>
        </w:rPr>
        <w:t>יש כאן פסק דרך הפשרה.</w:t>
      </w:r>
      <w:r w:rsidRPr="00441BE6">
        <w:rPr>
          <w:rFonts w:cs="David" w:hint="cs"/>
          <w:sz w:val="24"/>
          <w:szCs w:val="24"/>
          <w:rtl/>
        </w:rPr>
        <w:t xml:space="preserve"> מה בדיוק רצה ללמד כאן?</w:t>
      </w:r>
    </w:p>
    <w:p w:rsidR="00080829" w:rsidRPr="00441BE6" w:rsidRDefault="00080829" w:rsidP="00441BE6">
      <w:pPr>
        <w:tabs>
          <w:tab w:val="left" w:pos="4883"/>
        </w:tabs>
        <w:spacing w:before="240" w:line="360" w:lineRule="auto"/>
        <w:rPr>
          <w:rFonts w:cs="David"/>
          <w:b/>
          <w:bCs/>
          <w:sz w:val="24"/>
          <w:szCs w:val="24"/>
          <w:rtl/>
        </w:rPr>
      </w:pPr>
      <w:r w:rsidRPr="00441BE6">
        <w:rPr>
          <w:rFonts w:cs="David" w:hint="cs"/>
          <w:b/>
          <w:bCs/>
          <w:sz w:val="24"/>
          <w:szCs w:val="24"/>
          <w:rtl/>
        </w:rPr>
        <w:t>חריגים לקביעה לפיה אסור לעשות פשרה לאחר גמר דין:</w:t>
      </w:r>
    </w:p>
    <w:p w:rsidR="00080829" w:rsidRPr="00441BE6" w:rsidRDefault="00080829" w:rsidP="00441BE6">
      <w:pPr>
        <w:tabs>
          <w:tab w:val="left" w:pos="4883"/>
        </w:tabs>
        <w:spacing w:before="240" w:line="360" w:lineRule="auto"/>
        <w:rPr>
          <w:rFonts w:cs="David"/>
          <w:b/>
          <w:bCs/>
          <w:sz w:val="24"/>
          <w:szCs w:val="24"/>
          <w:rtl/>
        </w:rPr>
      </w:pPr>
      <w:r w:rsidRPr="00441BE6">
        <w:rPr>
          <w:rFonts w:ascii="David" w:cs="David" w:hint="cs"/>
          <w:color w:val="000000"/>
          <w:sz w:val="24"/>
          <w:szCs w:val="24"/>
          <w:u w:val="single"/>
          <w:rtl/>
        </w:rPr>
        <w:t>ביתיוסףסימןיב</w:t>
      </w:r>
    </w:p>
    <w:p w:rsidR="00080829" w:rsidRPr="00441BE6" w:rsidRDefault="00080829" w:rsidP="00441BE6">
      <w:pPr>
        <w:pStyle w:val="a8"/>
        <w:numPr>
          <w:ilvl w:val="0"/>
          <w:numId w:val="16"/>
        </w:numPr>
        <w:spacing w:before="240" w:line="360" w:lineRule="auto"/>
        <w:ind w:right="540"/>
        <w:rPr>
          <w:rFonts w:cs="David"/>
          <w:color w:val="000000"/>
          <w:sz w:val="24"/>
          <w:szCs w:val="24"/>
          <w:rtl/>
        </w:rPr>
      </w:pPr>
      <w:r w:rsidRPr="00441BE6">
        <w:rPr>
          <w:rFonts w:ascii="David" w:cs="David" w:hint="cs"/>
          <w:color w:val="000000"/>
          <w:sz w:val="24"/>
          <w:szCs w:val="24"/>
          <w:rtl/>
        </w:rPr>
        <w:lastRenderedPageBreak/>
        <w:t>מצאתיכתובבשםספראגודה</w:t>
      </w:r>
      <w:r w:rsidRPr="00441BE6">
        <w:rPr>
          <w:rFonts w:ascii="David" w:cs="David" w:hint="cs"/>
          <w:b/>
          <w:bCs/>
          <w:color w:val="000000"/>
          <w:sz w:val="24"/>
          <w:szCs w:val="24"/>
          <w:rtl/>
        </w:rPr>
        <w:t>דאדםשאינודיין</w:t>
      </w:r>
      <w:r w:rsidRPr="00441BE6">
        <w:rPr>
          <w:rFonts w:ascii="David" w:cs="David" w:hint="cs"/>
          <w:color w:val="000000"/>
          <w:sz w:val="24"/>
          <w:szCs w:val="24"/>
          <w:rtl/>
        </w:rPr>
        <w:t>יכוללעשותפשרהאפילולאחרגמרדין</w:t>
      </w:r>
      <w:r w:rsidRPr="00441BE6">
        <w:rPr>
          <w:rFonts w:cs="David" w:hint="cs"/>
          <w:color w:val="000000"/>
          <w:sz w:val="24"/>
          <w:szCs w:val="24"/>
          <w:rtl/>
        </w:rPr>
        <w:t>.</w:t>
      </w:r>
    </w:p>
    <w:p w:rsidR="00080829" w:rsidRPr="00441BE6" w:rsidRDefault="00080829" w:rsidP="00441BE6">
      <w:pPr>
        <w:pStyle w:val="a8"/>
        <w:spacing w:before="240" w:line="360" w:lineRule="auto"/>
        <w:jc w:val="both"/>
        <w:rPr>
          <w:rFonts w:cs="David"/>
          <w:color w:val="000000"/>
          <w:sz w:val="24"/>
          <w:szCs w:val="24"/>
        </w:rPr>
      </w:pPr>
      <w:r w:rsidRPr="00441BE6">
        <w:rPr>
          <w:rFonts w:ascii="David" w:cs="David" w:hint="cs"/>
          <w:color w:val="000000"/>
          <w:sz w:val="24"/>
          <w:szCs w:val="24"/>
          <w:rtl/>
        </w:rPr>
        <w:t>ובתשובותהרשב</w:t>
      </w:r>
      <w:r w:rsidRPr="00441BE6">
        <w:rPr>
          <w:rFonts w:cs="David" w:hint="cs"/>
          <w:color w:val="000000"/>
          <w:sz w:val="24"/>
          <w:szCs w:val="24"/>
          <w:rtl/>
        </w:rPr>
        <w:t>"</w:t>
      </w:r>
      <w:r w:rsidRPr="00441BE6">
        <w:rPr>
          <w:rFonts w:ascii="David" w:cs="David" w:hint="cs"/>
          <w:color w:val="000000"/>
          <w:sz w:val="24"/>
          <w:szCs w:val="24"/>
          <w:rtl/>
        </w:rPr>
        <w:t>אסימןאלףקי</w:t>
      </w:r>
      <w:r w:rsidRPr="00441BE6">
        <w:rPr>
          <w:rFonts w:cs="David" w:hint="cs"/>
          <w:color w:val="000000"/>
          <w:sz w:val="24"/>
          <w:szCs w:val="24"/>
          <w:rtl/>
        </w:rPr>
        <w:t>"</w:t>
      </w:r>
      <w:r w:rsidRPr="00441BE6">
        <w:rPr>
          <w:rFonts w:ascii="David" w:cs="David" w:hint="cs"/>
          <w:color w:val="000000"/>
          <w:sz w:val="24"/>
          <w:szCs w:val="24"/>
          <w:rtl/>
        </w:rPr>
        <w:t>גכתובבשםרבינוהאי</w:t>
      </w:r>
      <w:r w:rsidRPr="00441BE6">
        <w:rPr>
          <w:rFonts w:cs="David" w:hint="cs"/>
          <w:color w:val="000000"/>
          <w:sz w:val="24"/>
          <w:szCs w:val="24"/>
          <w:rtl/>
        </w:rPr>
        <w:t xml:space="preserve">: </w:t>
      </w:r>
    </w:p>
    <w:p w:rsidR="00080829" w:rsidRPr="00441BE6" w:rsidRDefault="00080829" w:rsidP="00441BE6">
      <w:pPr>
        <w:pStyle w:val="a8"/>
        <w:spacing w:before="240" w:line="360" w:lineRule="auto"/>
        <w:jc w:val="both"/>
        <w:rPr>
          <w:rFonts w:cs="David"/>
          <w:sz w:val="24"/>
          <w:szCs w:val="24"/>
          <w:rtl/>
        </w:rPr>
      </w:pPr>
      <w:r w:rsidRPr="00441BE6">
        <w:rPr>
          <w:rFonts w:ascii="David" w:cs="David" w:hint="cs"/>
          <w:color w:val="000000"/>
          <w:sz w:val="24"/>
          <w:szCs w:val="24"/>
          <w:rtl/>
        </w:rPr>
        <w:t>שאםאחרשפסקוהדיןהלךהחייב</w:t>
      </w:r>
      <w:r w:rsidRPr="00441BE6">
        <w:rPr>
          <w:rFonts w:ascii="David" w:cs="David" w:hint="cs"/>
          <w:b/>
          <w:bCs/>
          <w:color w:val="000000"/>
          <w:sz w:val="24"/>
          <w:szCs w:val="24"/>
          <w:rtl/>
        </w:rPr>
        <w:t>ונתלהבשלטון</w:t>
      </w:r>
      <w:r w:rsidR="00134F20" w:rsidRPr="00441BE6">
        <w:rPr>
          <w:rFonts w:ascii="David" w:cs="David" w:hint="cs"/>
          <w:color w:val="000000"/>
          <w:sz w:val="24"/>
          <w:szCs w:val="24"/>
          <w:rtl/>
        </w:rPr>
        <w:t xml:space="preserve">(מאיים שילך לדון אצל הגויים </w:t>
      </w:r>
      <w:r w:rsidR="00134F20" w:rsidRPr="00441BE6">
        <w:rPr>
          <w:rFonts w:ascii="David" w:cs="David"/>
          <w:color w:val="000000"/>
          <w:sz w:val="24"/>
          <w:szCs w:val="24"/>
          <w:rtl/>
        </w:rPr>
        <w:t>–</w:t>
      </w:r>
      <w:r w:rsidR="00134F20" w:rsidRPr="00441BE6">
        <w:rPr>
          <w:rFonts w:ascii="David" w:cs="David" w:hint="cs"/>
          <w:color w:val="000000"/>
          <w:sz w:val="24"/>
          <w:szCs w:val="24"/>
          <w:rtl/>
        </w:rPr>
        <w:t xml:space="preserve"> חשש מערכתי) </w:t>
      </w:r>
      <w:r w:rsidRPr="00441BE6">
        <w:rPr>
          <w:rFonts w:ascii="David" w:cs="David" w:hint="cs"/>
          <w:color w:val="000000"/>
          <w:sz w:val="24"/>
          <w:szCs w:val="24"/>
          <w:rtl/>
        </w:rPr>
        <w:t>כדישלאלפרועעומדיםאחריםופושריםביניהםשלאבמושבדיןהקבועלמשפט</w:t>
      </w:r>
      <w:r w:rsidRPr="00441BE6">
        <w:rPr>
          <w:rFonts w:cs="David" w:hint="cs"/>
          <w:color w:val="000000"/>
          <w:sz w:val="24"/>
          <w:szCs w:val="24"/>
          <w:rtl/>
        </w:rPr>
        <w:t>.</w:t>
      </w:r>
    </w:p>
    <w:p w:rsidR="009163AD" w:rsidRPr="00441BE6" w:rsidRDefault="009163AD" w:rsidP="00441BE6">
      <w:pPr>
        <w:pStyle w:val="a8"/>
        <w:spacing w:before="240" w:line="360" w:lineRule="auto"/>
        <w:jc w:val="both"/>
        <w:rPr>
          <w:rFonts w:cs="David"/>
          <w:sz w:val="24"/>
          <w:szCs w:val="24"/>
        </w:rPr>
      </w:pPr>
      <w:r w:rsidRPr="00441BE6">
        <w:rPr>
          <w:rFonts w:cs="David" w:hint="cs"/>
          <w:sz w:val="24"/>
          <w:szCs w:val="24"/>
          <w:rtl/>
        </w:rPr>
        <w:t xml:space="preserve">במקרה כזה לביה"ד ולקהילה יש אינטרס לדחוף לפשרה, כדי שהמוסד העברי לא ייפגע, אך לביה"ד אסור. במקרה כזה מותר </w:t>
      </w:r>
      <w:r w:rsidRPr="00441BE6">
        <w:rPr>
          <w:rFonts w:cs="David" w:hint="cs"/>
          <w:b/>
          <w:bCs/>
          <w:sz w:val="24"/>
          <w:szCs w:val="24"/>
          <w:rtl/>
        </w:rPr>
        <w:t>לאחרים</w:t>
      </w:r>
      <w:r w:rsidRPr="00441BE6">
        <w:rPr>
          <w:rFonts w:cs="David" w:hint="cs"/>
          <w:sz w:val="24"/>
          <w:szCs w:val="24"/>
          <w:rtl/>
        </w:rPr>
        <w:t xml:space="preserve"> לתווך בדרך הפשרה.</w:t>
      </w:r>
    </w:p>
    <w:p w:rsidR="00080829" w:rsidRPr="00441BE6" w:rsidRDefault="00080829" w:rsidP="00441BE6">
      <w:pPr>
        <w:pStyle w:val="a8"/>
        <w:spacing w:before="240" w:line="360" w:lineRule="auto"/>
        <w:ind w:right="540"/>
        <w:rPr>
          <w:rFonts w:cs="David"/>
          <w:color w:val="000000"/>
          <w:sz w:val="24"/>
          <w:szCs w:val="24"/>
          <w:rtl/>
        </w:rPr>
      </w:pPr>
    </w:p>
    <w:p w:rsidR="009163AD" w:rsidRPr="00441BE6" w:rsidRDefault="009163AD" w:rsidP="00441BE6">
      <w:pPr>
        <w:spacing w:before="240" w:line="360" w:lineRule="auto"/>
        <w:ind w:right="540"/>
        <w:rPr>
          <w:rFonts w:cs="David"/>
          <w:color w:val="000000"/>
          <w:sz w:val="24"/>
          <w:szCs w:val="24"/>
          <w:u w:val="single"/>
        </w:rPr>
      </w:pPr>
      <w:r w:rsidRPr="00441BE6">
        <w:rPr>
          <w:rFonts w:cs="David" w:hint="cs"/>
          <w:sz w:val="24"/>
          <w:szCs w:val="24"/>
          <w:u w:val="single"/>
          <w:rtl/>
        </w:rPr>
        <w:t>תוספות סנהדרין ו ע"ב, ד"ה נגמר הדין</w:t>
      </w:r>
    </w:p>
    <w:p w:rsidR="009163AD" w:rsidRPr="00441BE6" w:rsidRDefault="00020723" w:rsidP="00441BE6">
      <w:pPr>
        <w:pStyle w:val="a8"/>
        <w:numPr>
          <w:ilvl w:val="0"/>
          <w:numId w:val="16"/>
        </w:numPr>
        <w:spacing w:before="240" w:line="360" w:lineRule="auto"/>
        <w:rPr>
          <w:rFonts w:cs="David"/>
          <w:sz w:val="24"/>
          <w:szCs w:val="24"/>
        </w:rPr>
      </w:pPr>
      <w:r w:rsidRPr="00441BE6">
        <w:rPr>
          <w:rFonts w:ascii="David" w:cs="David" w:hint="cs"/>
          <w:color w:val="000000"/>
          <w:sz w:val="24"/>
          <w:szCs w:val="24"/>
          <w:rtl/>
        </w:rPr>
        <w:t xml:space="preserve">(למרות שאחרי גמה"ד אסור לבצוע...) </w:t>
      </w:r>
      <w:r w:rsidR="009163AD" w:rsidRPr="00441BE6">
        <w:rPr>
          <w:rFonts w:ascii="David" w:cs="David" w:hint="cs"/>
          <w:color w:val="000000"/>
          <w:sz w:val="24"/>
          <w:szCs w:val="24"/>
          <w:rtl/>
        </w:rPr>
        <w:t>ומיהו כשמתחייבין שבועה זה או זה שרי למימר  להו לעשות הביצוע כדי ליפטר מעונש שבועה</w:t>
      </w:r>
      <w:r w:rsidR="009163AD" w:rsidRPr="00441BE6">
        <w:rPr>
          <w:rFonts w:cs="David" w:hint="cs"/>
          <w:sz w:val="24"/>
          <w:szCs w:val="24"/>
          <w:rtl/>
        </w:rPr>
        <w:t xml:space="preserve">. </w:t>
      </w:r>
    </w:p>
    <w:p w:rsidR="009163AD" w:rsidRPr="00441BE6" w:rsidRDefault="009163AD" w:rsidP="00441BE6">
      <w:pPr>
        <w:pStyle w:val="a8"/>
        <w:spacing w:before="240" w:line="360" w:lineRule="auto"/>
        <w:rPr>
          <w:rFonts w:cs="David"/>
          <w:sz w:val="24"/>
          <w:szCs w:val="24"/>
          <w:rtl/>
        </w:rPr>
      </w:pPr>
      <w:r w:rsidRPr="00441BE6">
        <w:rPr>
          <w:rFonts w:cs="David" w:hint="cs"/>
          <w:sz w:val="24"/>
          <w:szCs w:val="24"/>
          <w:rtl/>
        </w:rPr>
        <w:t>במקרה בו אחד הצדדים מחוייב בשבועה (למשל שומר שטוען שהאבדה אבדה שלא באשמתו</w:t>
      </w:r>
      <w:r w:rsidR="00BA5B13" w:rsidRPr="00441BE6">
        <w:rPr>
          <w:rFonts w:cs="David" w:hint="cs"/>
          <w:sz w:val="24"/>
          <w:szCs w:val="24"/>
          <w:rtl/>
        </w:rPr>
        <w:t xml:space="preserve"> אלא באונס</w:t>
      </w:r>
      <w:r w:rsidRPr="00441BE6">
        <w:rPr>
          <w:rFonts w:cs="David" w:hint="cs"/>
          <w:sz w:val="24"/>
          <w:szCs w:val="24"/>
          <w:rtl/>
        </w:rPr>
        <w:t>)</w:t>
      </w:r>
      <w:r w:rsidR="00BA5B13" w:rsidRPr="00441BE6">
        <w:rPr>
          <w:rFonts w:cs="David" w:hint="cs"/>
          <w:sz w:val="24"/>
          <w:szCs w:val="24"/>
          <w:rtl/>
        </w:rPr>
        <w:t xml:space="preserve"> מותר להציע לצדדים פשרה. מדוע? יחסה של התורה (עשרת הדיברות!) ושל חז"ל לשבועת שקר היא חמורה ביותר.</w:t>
      </w:r>
    </w:p>
    <w:p w:rsidR="00BA5B13" w:rsidRPr="00441BE6" w:rsidRDefault="00BA5B13" w:rsidP="00441BE6">
      <w:pPr>
        <w:pStyle w:val="a8"/>
        <w:spacing w:before="240" w:line="360" w:lineRule="auto"/>
        <w:rPr>
          <w:rFonts w:cs="David"/>
          <w:sz w:val="24"/>
          <w:szCs w:val="24"/>
          <w:rtl/>
        </w:rPr>
      </w:pPr>
      <w:r w:rsidRPr="00441BE6">
        <w:rPr>
          <w:rFonts w:cs="David" w:hint="cs"/>
          <w:sz w:val="24"/>
          <w:szCs w:val="24"/>
          <w:rtl/>
        </w:rPr>
        <w:t>גם היחס למי שדורש שחברו יישבע חמור:</w:t>
      </w:r>
    </w:p>
    <w:p w:rsidR="00BA5B13" w:rsidRPr="00441BE6" w:rsidRDefault="00BA5B13" w:rsidP="00441BE6">
      <w:pPr>
        <w:pStyle w:val="a8"/>
        <w:spacing w:before="240" w:line="360" w:lineRule="auto"/>
        <w:rPr>
          <w:rFonts w:cs="David"/>
          <w:sz w:val="24"/>
          <w:szCs w:val="24"/>
          <w:u w:val="single"/>
          <w:rtl/>
        </w:rPr>
      </w:pPr>
      <w:r w:rsidRPr="00441BE6">
        <w:rPr>
          <w:rFonts w:ascii="David" w:cs="David" w:hint="cs"/>
          <w:color w:val="000000"/>
          <w:sz w:val="24"/>
          <w:szCs w:val="24"/>
          <w:u w:val="single"/>
          <w:rtl/>
        </w:rPr>
        <w:t>שולחן ערוך חושן משפט סימן פז סעיף כ</w:t>
      </w:r>
    </w:p>
    <w:p w:rsidR="00BA5B13" w:rsidRPr="00441BE6" w:rsidRDefault="00BA5B13" w:rsidP="00441BE6">
      <w:pPr>
        <w:pStyle w:val="a8"/>
        <w:spacing w:before="240" w:line="360" w:lineRule="auto"/>
        <w:rPr>
          <w:rFonts w:cs="David"/>
          <w:sz w:val="24"/>
          <w:szCs w:val="24"/>
          <w:rtl/>
        </w:rPr>
      </w:pPr>
      <w:r w:rsidRPr="00441BE6">
        <w:rPr>
          <w:rFonts w:cs="David" w:hint="cs"/>
          <w:sz w:val="24"/>
          <w:szCs w:val="24"/>
          <w:rtl/>
        </w:rPr>
        <w:t>ויאיימו עליו  (פי' ענין אימה) קודם שישביעוהו  ואומרי לו: הוי יודע שכל העולם נזדעזע בשעה שאמר הקב"ה לא תשא  (שמות כ, ז; דברים ה, יא), ובכל העבירות שבתורה נאמר ונקה וכאן נאמר  לא ינקה (שמות כ, ז; דברים ה, יא); וכל העבירות שבתורה נפרעים ממנו,  וכאן ממנו וממשפחתו; ולא עוד אלא שגורם ליפרע משונאיהם של ישראל,  שכל ישראל ערבים זה לזה... אמר: איני נשבע, פוטרים אותו ונותן מה  שטענו חבירו. אם אמר: הריני נשבע, וחבירו תובע העומדים שם אומרים זה  לזה סורו נא מעל אהלי</w:t>
      </w:r>
      <w:r w:rsidRPr="00441BE6">
        <w:rPr>
          <w:rFonts w:cs="David" w:hint="cs"/>
          <w:b/>
          <w:bCs/>
          <w:sz w:val="24"/>
          <w:szCs w:val="24"/>
          <w:rtl/>
        </w:rPr>
        <w:t>הרשעים האלה</w:t>
      </w:r>
      <w:r w:rsidRPr="00441BE6">
        <w:rPr>
          <w:rFonts w:cs="David" w:hint="cs"/>
          <w:sz w:val="24"/>
          <w:szCs w:val="24"/>
          <w:rtl/>
        </w:rPr>
        <w:t xml:space="preserve"> (במדבר טז, כו);</w:t>
      </w:r>
    </w:p>
    <w:p w:rsidR="00BA5B13" w:rsidRPr="00441BE6" w:rsidRDefault="00BA5B13" w:rsidP="00441BE6">
      <w:pPr>
        <w:pStyle w:val="a8"/>
        <w:spacing w:before="240" w:line="360" w:lineRule="auto"/>
        <w:rPr>
          <w:rFonts w:cs="David"/>
          <w:sz w:val="24"/>
          <w:szCs w:val="24"/>
          <w:rtl/>
        </w:rPr>
      </w:pPr>
    </w:p>
    <w:p w:rsidR="00E57E4D" w:rsidRPr="00441BE6" w:rsidRDefault="00E57E4D" w:rsidP="00441BE6">
      <w:pPr>
        <w:pStyle w:val="a8"/>
        <w:spacing w:before="240" w:line="360" w:lineRule="auto"/>
        <w:rPr>
          <w:rFonts w:cs="David"/>
          <w:sz w:val="24"/>
          <w:szCs w:val="24"/>
          <w:rtl/>
        </w:rPr>
      </w:pPr>
      <w:r w:rsidRPr="00441BE6">
        <w:rPr>
          <w:rFonts w:cs="David" w:hint="cs"/>
          <w:sz w:val="24"/>
          <w:szCs w:val="24"/>
          <w:rtl/>
        </w:rPr>
        <w:t xml:space="preserve">זה מאוד מעניין </w:t>
      </w:r>
      <w:r w:rsidRPr="00441BE6">
        <w:rPr>
          <w:rFonts w:cs="David"/>
          <w:sz w:val="24"/>
          <w:szCs w:val="24"/>
          <w:rtl/>
        </w:rPr>
        <w:t>–</w:t>
      </w:r>
      <w:r w:rsidRPr="00441BE6">
        <w:rPr>
          <w:rFonts w:cs="David" w:hint="cs"/>
          <w:sz w:val="24"/>
          <w:szCs w:val="24"/>
          <w:rtl/>
        </w:rPr>
        <w:t xml:space="preserve"> התורה יוצרת מוסד של שבועה כדי לברר את האמת, אך אנו רואים שיחסם של חז"ל לשבועה היא מאוד מאוד לנסות למנוע את השבועה. זה מתבטא גם בעניינינו שכשמתחייבים שבוע </w:t>
      </w:r>
      <w:r w:rsidRPr="00441BE6">
        <w:rPr>
          <w:rFonts w:cs="David"/>
          <w:sz w:val="24"/>
          <w:szCs w:val="24"/>
          <w:rtl/>
        </w:rPr>
        <w:t>–</w:t>
      </w:r>
      <w:r w:rsidRPr="00441BE6">
        <w:rPr>
          <w:rFonts w:cs="David" w:hint="cs"/>
          <w:sz w:val="24"/>
          <w:szCs w:val="24"/>
          <w:rtl/>
        </w:rPr>
        <w:t xml:space="preserve"> מותר לומר לצדדים לפשור (ומשמע שזה אחר גמה"ד שאחד הצדדים כבר התחייב להישבע).</w:t>
      </w:r>
    </w:p>
    <w:p w:rsidR="00164B2F" w:rsidRPr="00441BE6" w:rsidRDefault="00B40FAA" w:rsidP="00441BE6">
      <w:pPr>
        <w:tabs>
          <w:tab w:val="left" w:pos="4883"/>
        </w:tabs>
        <w:spacing w:before="240" w:line="360" w:lineRule="auto"/>
        <w:rPr>
          <w:rFonts w:cs="David"/>
          <w:sz w:val="24"/>
          <w:szCs w:val="24"/>
          <w:rtl/>
        </w:rPr>
      </w:pPr>
      <w:r w:rsidRPr="00441BE6">
        <w:rPr>
          <w:rFonts w:cs="David" w:hint="cs"/>
          <w:sz w:val="24"/>
          <w:szCs w:val="24"/>
          <w:rtl/>
        </w:rPr>
        <w:t>יש לשים לב כי כשהתוס' אומרים לעשות פשרה כדי לחסוך את השבועה, הם אומרים זאת בלי להיכנס לבעיה שאחרי גמה"ד אסור לעשות פשרה. מדוע? משום שמוסד הפשרה הזה הוא לא ניסיון לפשר ולעשות שלום בין הצדדים (פירוש א' לפשרה) אלא ניסיון להגיע למשהו באמצע מסיבה אחרת</w:t>
      </w:r>
      <w:r w:rsidR="00435BB9" w:rsidRPr="00441BE6">
        <w:rPr>
          <w:rFonts w:cs="David"/>
          <w:sz w:val="24"/>
          <w:szCs w:val="24"/>
          <w:rtl/>
        </w:rPr>
        <w:t>–</w:t>
      </w:r>
      <w:r w:rsidR="00435BB9" w:rsidRPr="00441BE6">
        <w:rPr>
          <w:rFonts w:cs="David" w:hint="cs"/>
          <w:sz w:val="24"/>
          <w:szCs w:val="24"/>
          <w:rtl/>
        </w:rPr>
        <w:t xml:space="preserve"> ללא קשר לעשיית שלום ולניסיון "להחליף" את הדין הקיים</w:t>
      </w:r>
      <w:r w:rsidRPr="00441BE6">
        <w:rPr>
          <w:rFonts w:cs="David" w:hint="cs"/>
          <w:sz w:val="24"/>
          <w:szCs w:val="24"/>
          <w:rtl/>
        </w:rPr>
        <w:t xml:space="preserve"> (פירוש ב' לפשרה). אין כאן ערעור על הדין כמו באפשרות הראשונה אלא הדין נגמר, אנו מקבלים אותו כנכון וטוב, </w:t>
      </w:r>
      <w:r w:rsidR="0017071C" w:rsidRPr="00441BE6">
        <w:rPr>
          <w:rFonts w:cs="David" w:hint="cs"/>
          <w:sz w:val="24"/>
          <w:szCs w:val="24"/>
          <w:rtl/>
        </w:rPr>
        <w:t xml:space="preserve">אך חשוב לנו להימנע משבועה ורק בגלל זה אנו מנסים לפשור. </w:t>
      </w:r>
    </w:p>
    <w:p w:rsidR="009D4435" w:rsidRPr="00441BE6" w:rsidRDefault="009D4435" w:rsidP="00441BE6">
      <w:pPr>
        <w:tabs>
          <w:tab w:val="left" w:pos="4883"/>
        </w:tabs>
        <w:spacing w:before="240" w:line="360" w:lineRule="auto"/>
        <w:rPr>
          <w:rFonts w:cs="David"/>
          <w:sz w:val="24"/>
          <w:szCs w:val="24"/>
          <w:u w:val="single"/>
        </w:rPr>
      </w:pPr>
      <w:r w:rsidRPr="00441BE6">
        <w:rPr>
          <w:rFonts w:cs="David" w:hint="cs"/>
          <w:b/>
          <w:bCs/>
          <w:sz w:val="24"/>
          <w:szCs w:val="24"/>
          <w:u w:val="single"/>
          <w:rtl/>
        </w:rPr>
        <w:t>כך נפסק ב</w:t>
      </w:r>
      <w:r w:rsidRPr="00441BE6">
        <w:rPr>
          <w:rFonts w:cs="David"/>
          <w:b/>
          <w:bCs/>
          <w:snapToGrid w:val="0"/>
          <w:color w:val="000000"/>
          <w:sz w:val="24"/>
          <w:szCs w:val="24"/>
          <w:u w:val="single"/>
          <w:rtl/>
          <w:lang w:eastAsia="he-IL"/>
        </w:rPr>
        <w:t xml:space="preserve">שולחן ערוך חושן משפט סימן יב סעיף ב: </w:t>
      </w:r>
    </w:p>
    <w:p w:rsidR="009D3AE4" w:rsidRPr="00441BE6" w:rsidRDefault="009D4435" w:rsidP="00441BE6">
      <w:pPr>
        <w:tabs>
          <w:tab w:val="left" w:pos="4883"/>
        </w:tabs>
        <w:spacing w:before="240" w:line="360" w:lineRule="auto"/>
        <w:rPr>
          <w:rFonts w:cs="David"/>
          <w:sz w:val="24"/>
          <w:szCs w:val="24"/>
          <w:rtl/>
        </w:rPr>
      </w:pPr>
      <w:r w:rsidRPr="00441BE6">
        <w:rPr>
          <w:rFonts w:cs="David"/>
          <w:snapToGrid w:val="0"/>
          <w:color w:val="000000"/>
          <w:sz w:val="24"/>
          <w:szCs w:val="24"/>
          <w:rtl/>
          <w:lang w:eastAsia="he-IL"/>
        </w:rPr>
        <w:lastRenderedPageBreak/>
        <w:t>וכל בית דין שעושה פשרה תמיד הרי זה  משובח. במה דברים אמורים, קודם גמר דין, אף על פי ששמע דבריהם ויודע  להיכן הדין נוטה, מצוה לבצוע. אבל אחר שגמר הדין ואמר: איש פלוני  אתה זכאי, איש פלוני אתה חייב, אינו רשאי לעשות פשרה ביניהם. אבל  אחר, שאינו דיין, רשאי לעשות פשרה ביניהם שלא במושב דין הקבוע למשפט.  ואם חייבו בית דין שבועה לאחד מהם, רשאי הבית דין לעשות פשרה ביניהם  כדי ליפטר מעונש שבועה.</w:t>
      </w:r>
    </w:p>
    <w:p w:rsidR="001C7B81" w:rsidRPr="00441BE6" w:rsidRDefault="001C7B81" w:rsidP="00441BE6">
      <w:pPr>
        <w:tabs>
          <w:tab w:val="left" w:pos="4883"/>
        </w:tabs>
        <w:spacing w:before="240" w:line="360" w:lineRule="auto"/>
        <w:rPr>
          <w:rFonts w:cs="David"/>
          <w:sz w:val="24"/>
          <w:szCs w:val="24"/>
          <w:rtl/>
        </w:rPr>
      </w:pPr>
      <w:r w:rsidRPr="00441BE6">
        <w:rPr>
          <w:rFonts w:cs="David" w:hint="cs"/>
          <w:sz w:val="24"/>
          <w:szCs w:val="24"/>
          <w:rtl/>
        </w:rPr>
        <w:t>בתי הדין הרבניים פירשו הלכה זו כך:</w:t>
      </w:r>
    </w:p>
    <w:p w:rsidR="001C7B81" w:rsidRPr="00441BE6" w:rsidRDefault="001C7B81" w:rsidP="00441BE6">
      <w:pPr>
        <w:spacing w:before="240" w:line="360" w:lineRule="auto"/>
        <w:rPr>
          <w:rFonts w:ascii="David" w:cs="David"/>
          <w:color w:val="000000"/>
          <w:sz w:val="24"/>
          <w:szCs w:val="24"/>
          <w:u w:val="single"/>
          <w:rtl/>
        </w:rPr>
      </w:pPr>
      <w:r w:rsidRPr="00441BE6">
        <w:rPr>
          <w:rFonts w:ascii="David" w:cs="David"/>
          <w:color w:val="000000"/>
          <w:sz w:val="24"/>
          <w:szCs w:val="24"/>
          <w:u w:val="single"/>
          <w:rtl/>
        </w:rPr>
        <w:t>פד"ר ב' עמ' 297</w:t>
      </w:r>
    </w:p>
    <w:p w:rsidR="001C7B81" w:rsidRPr="00441BE6" w:rsidRDefault="001C7B81" w:rsidP="00441BE6">
      <w:pPr>
        <w:spacing w:before="240" w:line="360" w:lineRule="auto"/>
        <w:rPr>
          <w:rFonts w:cs="David"/>
          <w:sz w:val="24"/>
          <w:szCs w:val="24"/>
          <w:rtl/>
        </w:rPr>
      </w:pPr>
      <w:r w:rsidRPr="00441BE6">
        <w:rPr>
          <w:rFonts w:cs="David"/>
          <w:sz w:val="24"/>
          <w:szCs w:val="24"/>
          <w:rtl/>
        </w:rPr>
        <w:t>ברם ביה"ד מצווים למנוע מחיוב שבועה בכל מידת האפשרות ויש להם הרשות גם לעשות פשרה בין הצדדים כדי להיפטר מעונש שבועה כנפסק בחו"מ ס' י"ב סעי' ב וש"ךסק"ז...</w:t>
      </w:r>
    </w:p>
    <w:p w:rsidR="001C7B81" w:rsidRPr="00441BE6" w:rsidRDefault="001C7B81" w:rsidP="00441BE6">
      <w:pPr>
        <w:spacing w:before="240" w:line="360" w:lineRule="auto"/>
        <w:rPr>
          <w:rFonts w:cs="David"/>
          <w:sz w:val="24"/>
          <w:szCs w:val="24"/>
          <w:u w:val="single"/>
          <w:rtl/>
        </w:rPr>
      </w:pPr>
      <w:r w:rsidRPr="00441BE6">
        <w:rPr>
          <w:rFonts w:cs="David"/>
          <w:sz w:val="24"/>
          <w:szCs w:val="24"/>
          <w:u w:val="single"/>
          <w:rtl/>
        </w:rPr>
        <w:t>פד"ר ד' עמ' 320</w:t>
      </w:r>
    </w:p>
    <w:p w:rsidR="001C7B81" w:rsidRPr="00441BE6" w:rsidRDefault="001C7B81" w:rsidP="00441BE6">
      <w:pPr>
        <w:spacing w:before="240" w:line="360" w:lineRule="auto"/>
        <w:rPr>
          <w:rFonts w:cs="David"/>
          <w:sz w:val="24"/>
          <w:szCs w:val="24"/>
          <w:rtl/>
        </w:rPr>
      </w:pPr>
      <w:r w:rsidRPr="00441BE6">
        <w:rPr>
          <w:rFonts w:cs="David"/>
          <w:sz w:val="24"/>
          <w:szCs w:val="24"/>
          <w:rtl/>
        </w:rPr>
        <w:t>אולם בהיות שהלכה פסוקה היא בחו"מ סימן יב סע' ב דאם חייבו ביה"ד שבועה לאחד מהם רשאי בית הדין לעשות פשרה ביניהם...</w:t>
      </w:r>
    </w:p>
    <w:p w:rsidR="009D4435" w:rsidRPr="00441BE6" w:rsidRDefault="009D4435" w:rsidP="00441BE6">
      <w:pPr>
        <w:tabs>
          <w:tab w:val="left" w:pos="4883"/>
        </w:tabs>
        <w:spacing w:before="240" w:line="360" w:lineRule="auto"/>
        <w:rPr>
          <w:rFonts w:cs="David"/>
          <w:sz w:val="24"/>
          <w:szCs w:val="24"/>
          <w:rtl/>
        </w:rPr>
      </w:pPr>
      <w:r w:rsidRPr="00441BE6">
        <w:rPr>
          <w:rFonts w:cs="David" w:hint="cs"/>
          <w:sz w:val="24"/>
          <w:szCs w:val="24"/>
          <w:rtl/>
        </w:rPr>
        <w:t xml:space="preserve">ליפשיץ מערער על פסקי דין של בתי הדין הרבניים. </w:t>
      </w:r>
    </w:p>
    <w:p w:rsidR="00F41BB8" w:rsidRPr="00441BE6" w:rsidRDefault="001C7B81" w:rsidP="00441BE6">
      <w:pPr>
        <w:tabs>
          <w:tab w:val="left" w:pos="4883"/>
        </w:tabs>
        <w:spacing w:before="240" w:line="360" w:lineRule="auto"/>
        <w:rPr>
          <w:rFonts w:cs="David"/>
          <w:sz w:val="24"/>
          <w:szCs w:val="24"/>
          <w:rtl/>
        </w:rPr>
      </w:pPr>
      <w:r w:rsidRPr="00441BE6">
        <w:rPr>
          <w:rFonts w:cs="David" w:hint="cs"/>
          <w:sz w:val="24"/>
          <w:szCs w:val="24"/>
          <w:rtl/>
        </w:rPr>
        <w:t>ראשית, בתקנות ביה"ד נאמר כך:</w:t>
      </w:r>
    </w:p>
    <w:p w:rsidR="001C7B81" w:rsidRPr="00441BE6" w:rsidRDefault="001C7B81" w:rsidP="00441BE6">
      <w:pPr>
        <w:spacing w:before="240" w:line="360" w:lineRule="auto"/>
        <w:rPr>
          <w:rFonts w:ascii="David" w:cs="David"/>
          <w:color w:val="000000"/>
          <w:sz w:val="24"/>
          <w:szCs w:val="24"/>
          <w:u w:val="single"/>
          <w:rtl/>
        </w:rPr>
      </w:pPr>
      <w:r w:rsidRPr="00441BE6">
        <w:rPr>
          <w:rFonts w:ascii="David" w:cs="David"/>
          <w:color w:val="000000"/>
          <w:sz w:val="24"/>
          <w:szCs w:val="24"/>
          <w:u w:val="single"/>
          <w:rtl/>
        </w:rPr>
        <w:t>תקנות הדיון בבתי הדין הרבניים (תשנ"ג) פרק ח:</w:t>
      </w:r>
    </w:p>
    <w:p w:rsidR="001C7B81" w:rsidRPr="00441BE6" w:rsidRDefault="001C7B81" w:rsidP="00441BE6">
      <w:pPr>
        <w:tabs>
          <w:tab w:val="left" w:pos="4883"/>
        </w:tabs>
        <w:spacing w:before="240" w:line="360" w:lineRule="auto"/>
        <w:rPr>
          <w:rFonts w:cs="David"/>
          <w:sz w:val="24"/>
          <w:szCs w:val="24"/>
          <w:rtl/>
        </w:rPr>
      </w:pPr>
      <w:r w:rsidRPr="00441BE6">
        <w:rPr>
          <w:rFonts w:cs="David"/>
          <w:sz w:val="24"/>
          <w:szCs w:val="24"/>
          <w:rtl/>
        </w:rPr>
        <w:t>חוייב בעל דין להישבע, מפציר בית הדין תחילה בבעלי הדין לחזור מענין השבועה. לא חזרו בהם, מנסח בית הדין את השבועה בכתב...".</w:t>
      </w:r>
    </w:p>
    <w:p w:rsidR="00F41BB8" w:rsidRPr="00441BE6" w:rsidRDefault="00710F41" w:rsidP="00441BE6">
      <w:pPr>
        <w:tabs>
          <w:tab w:val="left" w:pos="4883"/>
        </w:tabs>
        <w:spacing w:before="240" w:line="360" w:lineRule="auto"/>
        <w:rPr>
          <w:rFonts w:cs="David"/>
          <w:sz w:val="24"/>
          <w:szCs w:val="24"/>
          <w:rtl/>
        </w:rPr>
      </w:pPr>
      <w:r w:rsidRPr="00441BE6">
        <w:rPr>
          <w:rFonts w:cs="David" w:hint="cs"/>
          <w:sz w:val="24"/>
          <w:szCs w:val="24"/>
          <w:rtl/>
        </w:rPr>
        <w:t xml:space="preserve">משמע שאין לכפות פשרה ואם הצדדים רוצים הם יכולים להישבע. </w:t>
      </w:r>
    </w:p>
    <w:p w:rsidR="00710F41" w:rsidRPr="00441BE6" w:rsidRDefault="00710F41" w:rsidP="00441BE6">
      <w:pPr>
        <w:tabs>
          <w:tab w:val="left" w:pos="4883"/>
        </w:tabs>
        <w:spacing w:before="240" w:line="360" w:lineRule="auto"/>
        <w:rPr>
          <w:rFonts w:cs="David"/>
          <w:sz w:val="24"/>
          <w:szCs w:val="24"/>
          <w:rtl/>
        </w:rPr>
      </w:pPr>
      <w:r w:rsidRPr="00441BE6">
        <w:rPr>
          <w:rFonts w:cs="David" w:hint="cs"/>
          <w:sz w:val="24"/>
          <w:szCs w:val="24"/>
          <w:rtl/>
        </w:rPr>
        <w:t>בנוסף, מלשון השו"ע נשמע יותר שמדובר בתיווך לפשרה או מתן פסק פשרה בהסכמת הצדדים</w:t>
      </w:r>
    </w:p>
    <w:p w:rsidR="009D3AE4" w:rsidRPr="00441BE6" w:rsidRDefault="00710F41" w:rsidP="00441BE6">
      <w:pPr>
        <w:tabs>
          <w:tab w:val="left" w:pos="4883"/>
        </w:tabs>
        <w:spacing w:before="240" w:line="360" w:lineRule="auto"/>
        <w:rPr>
          <w:rFonts w:cs="David"/>
          <w:sz w:val="24"/>
          <w:szCs w:val="24"/>
          <w:rtl/>
        </w:rPr>
      </w:pPr>
      <w:r w:rsidRPr="00441BE6">
        <w:rPr>
          <w:rFonts w:cs="David"/>
          <w:snapToGrid w:val="0"/>
          <w:color w:val="000000"/>
          <w:sz w:val="24"/>
          <w:szCs w:val="24"/>
          <w:rtl/>
          <w:lang w:eastAsia="he-IL"/>
        </w:rPr>
        <w:t xml:space="preserve">ואם חייבו בית דין שבועה לאחד מהם, </w:t>
      </w:r>
      <w:r w:rsidRPr="00441BE6">
        <w:rPr>
          <w:rFonts w:cs="David"/>
          <w:b/>
          <w:bCs/>
          <w:snapToGrid w:val="0"/>
          <w:color w:val="000000"/>
          <w:sz w:val="24"/>
          <w:szCs w:val="24"/>
          <w:rtl/>
          <w:lang w:eastAsia="he-IL"/>
        </w:rPr>
        <w:t>רשאי הבית דין לעשות פשרה ביניהם</w:t>
      </w:r>
      <w:r w:rsidRPr="00441BE6">
        <w:rPr>
          <w:rFonts w:cs="David" w:hint="cs"/>
          <w:snapToGrid w:val="0"/>
          <w:color w:val="000000"/>
          <w:sz w:val="24"/>
          <w:szCs w:val="24"/>
          <w:rtl/>
          <w:lang w:eastAsia="he-IL"/>
        </w:rPr>
        <w:t>...</w:t>
      </w:r>
    </w:p>
    <w:p w:rsidR="00710F41" w:rsidRPr="00441BE6" w:rsidRDefault="00CC271E" w:rsidP="00441BE6">
      <w:pPr>
        <w:tabs>
          <w:tab w:val="left" w:pos="4883"/>
        </w:tabs>
        <w:spacing w:before="240" w:line="360" w:lineRule="auto"/>
        <w:rPr>
          <w:rFonts w:cs="David"/>
          <w:sz w:val="24"/>
          <w:szCs w:val="24"/>
          <w:rtl/>
        </w:rPr>
      </w:pPr>
      <w:r w:rsidRPr="00441BE6">
        <w:rPr>
          <w:rFonts w:cs="David" w:hint="cs"/>
          <w:sz w:val="24"/>
          <w:szCs w:val="24"/>
          <w:rtl/>
        </w:rPr>
        <w:t xml:space="preserve">במקרה של בתי הדין הרבניים ניתן לטעון כי מאחר והסמכות שלהם מקורה בשטר הבוררות עליו חתמו הצדדים קודם לכן, יש בסמכותם לכפות פשרה גם לאחר גמ"ד במקרה של חיוב שבועה. ליפשיץ מציע שזה מה שמקנה לבד"ר את הסמכות לכפות פשרה. </w:t>
      </w:r>
    </w:p>
    <w:p w:rsidR="0047624D" w:rsidRPr="00441BE6" w:rsidRDefault="00803961" w:rsidP="00441BE6">
      <w:pPr>
        <w:tabs>
          <w:tab w:val="left" w:pos="4883"/>
        </w:tabs>
        <w:spacing w:before="240" w:line="360" w:lineRule="auto"/>
        <w:rPr>
          <w:rFonts w:cs="David"/>
          <w:b/>
          <w:bCs/>
          <w:sz w:val="24"/>
          <w:szCs w:val="24"/>
          <w:rtl/>
        </w:rPr>
      </w:pPr>
      <w:r w:rsidRPr="00441BE6">
        <w:rPr>
          <w:rFonts w:cs="David" w:hint="cs"/>
          <w:b/>
          <w:bCs/>
          <w:sz w:val="24"/>
          <w:szCs w:val="24"/>
          <w:rtl/>
        </w:rPr>
        <w:t>ח' סיוון התשע"ב, 29/5/12</w:t>
      </w:r>
    </w:p>
    <w:p w:rsidR="00B15C8F" w:rsidRPr="00441BE6" w:rsidRDefault="002228D4" w:rsidP="00441BE6">
      <w:pPr>
        <w:spacing w:before="240" w:line="360" w:lineRule="auto"/>
        <w:rPr>
          <w:rFonts w:cs="David"/>
          <w:sz w:val="24"/>
          <w:szCs w:val="24"/>
          <w:rtl/>
        </w:rPr>
      </w:pPr>
      <w:r w:rsidRPr="00441BE6">
        <w:rPr>
          <w:rFonts w:cs="David" w:hint="cs"/>
          <w:sz w:val="24"/>
          <w:szCs w:val="24"/>
          <w:rtl/>
        </w:rPr>
        <w:t>בשיעור הקודם דנו ב</w:t>
      </w:r>
      <w:r w:rsidR="00B15C8F" w:rsidRPr="00441BE6">
        <w:rPr>
          <w:rFonts w:cs="David" w:hint="cs"/>
          <w:sz w:val="24"/>
          <w:szCs w:val="24"/>
          <w:rtl/>
        </w:rPr>
        <w:t>חריגים ל</w:t>
      </w:r>
      <w:r w:rsidRPr="00441BE6">
        <w:rPr>
          <w:rFonts w:cs="David" w:hint="cs"/>
          <w:sz w:val="24"/>
          <w:szCs w:val="24"/>
          <w:rtl/>
        </w:rPr>
        <w:t>אפשרות להציע פשרה לאחר גמר הדין.</w:t>
      </w:r>
      <w:r w:rsidR="00B15C8F" w:rsidRPr="00441BE6">
        <w:rPr>
          <w:rFonts w:cs="David" w:hint="cs"/>
          <w:sz w:val="24"/>
          <w:szCs w:val="24"/>
          <w:rtl/>
        </w:rPr>
        <w:t xml:space="preserve"> דיברנו על חיוב שבועה וראינו שבי"ד הרבניים שנמנעים מלהשביע את בעלי הדין </w:t>
      </w:r>
      <w:r w:rsidRPr="00441BE6">
        <w:rPr>
          <w:rFonts w:cs="David" w:hint="cs"/>
          <w:sz w:val="24"/>
          <w:szCs w:val="24"/>
          <w:rtl/>
        </w:rPr>
        <w:t>ו</w:t>
      </w:r>
      <w:r w:rsidR="00B15C8F" w:rsidRPr="00441BE6">
        <w:rPr>
          <w:rFonts w:cs="David" w:hint="cs"/>
          <w:sz w:val="24"/>
          <w:szCs w:val="24"/>
          <w:rtl/>
        </w:rPr>
        <w:t xml:space="preserve">משתמשים בפשרה כתחליף לשבועה. </w:t>
      </w:r>
    </w:p>
    <w:p w:rsidR="00B15C8F" w:rsidRPr="00441BE6" w:rsidRDefault="00B15C8F" w:rsidP="00441BE6">
      <w:pPr>
        <w:spacing w:before="240" w:line="360" w:lineRule="auto"/>
        <w:rPr>
          <w:rFonts w:cs="David"/>
          <w:sz w:val="24"/>
          <w:szCs w:val="24"/>
          <w:rtl/>
        </w:rPr>
      </w:pPr>
      <w:r w:rsidRPr="00441BE6">
        <w:rPr>
          <w:rFonts w:cs="David" w:hint="cs"/>
          <w:sz w:val="24"/>
          <w:szCs w:val="24"/>
          <w:rtl/>
        </w:rPr>
        <w:t>היום נדון בסוגיה שמחזירה אותנו ל</w:t>
      </w:r>
      <w:r w:rsidR="002228D4" w:rsidRPr="00441BE6">
        <w:rPr>
          <w:rFonts w:cs="David" w:hint="cs"/>
          <w:sz w:val="24"/>
          <w:szCs w:val="24"/>
          <w:rtl/>
        </w:rPr>
        <w:t xml:space="preserve">מקורות שעסקנו בהם בתחילת הקורס, </w:t>
      </w:r>
      <w:r w:rsidRPr="00441BE6">
        <w:rPr>
          <w:rFonts w:cs="David" w:hint="cs"/>
          <w:sz w:val="24"/>
          <w:szCs w:val="24"/>
          <w:rtl/>
        </w:rPr>
        <w:t>בהם ראינו שהמשפט העברי פוסק כל הזמן בהשוואה בין הפשרה לדין. ראינו שבמשפט העברי בי</w:t>
      </w:r>
      <w:r w:rsidR="002228D4" w:rsidRPr="00441BE6">
        <w:rPr>
          <w:rFonts w:cs="David" w:hint="cs"/>
          <w:sz w:val="24"/>
          <w:szCs w:val="24"/>
          <w:rtl/>
        </w:rPr>
        <w:t>ה</w:t>
      </w:r>
      <w:r w:rsidRPr="00441BE6">
        <w:rPr>
          <w:rFonts w:cs="David" w:hint="cs"/>
          <w:sz w:val="24"/>
          <w:szCs w:val="24"/>
          <w:rtl/>
        </w:rPr>
        <w:t xml:space="preserve">"ד פונה לצדדים </w:t>
      </w:r>
      <w:r w:rsidRPr="00441BE6">
        <w:rPr>
          <w:rFonts w:cs="David" w:hint="cs"/>
          <w:sz w:val="24"/>
          <w:szCs w:val="24"/>
          <w:rtl/>
        </w:rPr>
        <w:lastRenderedPageBreak/>
        <w:t>ו</w:t>
      </w:r>
      <w:r w:rsidR="002228D4" w:rsidRPr="00441BE6">
        <w:rPr>
          <w:rFonts w:cs="David" w:hint="cs"/>
          <w:sz w:val="24"/>
          <w:szCs w:val="24"/>
          <w:rtl/>
        </w:rPr>
        <w:t xml:space="preserve">מציע להם דין או פשרה </w:t>
      </w:r>
      <w:r w:rsidR="002228D4" w:rsidRPr="00441BE6">
        <w:rPr>
          <w:rFonts w:cs="David"/>
          <w:sz w:val="24"/>
          <w:szCs w:val="24"/>
          <w:rtl/>
        </w:rPr>
        <w:t>–</w:t>
      </w:r>
      <w:r w:rsidRPr="00441BE6">
        <w:rPr>
          <w:rFonts w:cs="David" w:hint="cs"/>
          <w:sz w:val="24"/>
          <w:szCs w:val="24"/>
          <w:rtl/>
        </w:rPr>
        <w:t xml:space="preserve">ויותר מכך </w:t>
      </w:r>
      <w:r w:rsidR="002228D4" w:rsidRPr="00441BE6">
        <w:rPr>
          <w:rFonts w:cs="David"/>
          <w:sz w:val="24"/>
          <w:szCs w:val="24"/>
          <w:rtl/>
        </w:rPr>
        <w:t>–</w:t>
      </w:r>
      <w:r w:rsidRPr="00441BE6">
        <w:rPr>
          <w:rFonts w:cs="David" w:hint="cs"/>
          <w:sz w:val="24"/>
          <w:szCs w:val="24"/>
          <w:rtl/>
        </w:rPr>
        <w:t>ראינו שמבחינה ספרותית העיסוק בפשרה מתי</w:t>
      </w:r>
      <w:r w:rsidR="002228D4" w:rsidRPr="00441BE6">
        <w:rPr>
          <w:rFonts w:cs="David" w:hint="cs"/>
          <w:sz w:val="24"/>
          <w:szCs w:val="24"/>
          <w:rtl/>
        </w:rPr>
        <w:t xml:space="preserve">יחס לפשרה לפי מספר הדיינים בדין </w:t>
      </w:r>
      <w:r w:rsidR="002228D4" w:rsidRPr="00441BE6">
        <w:rPr>
          <w:rFonts w:cs="David"/>
          <w:sz w:val="24"/>
          <w:szCs w:val="24"/>
          <w:rtl/>
        </w:rPr>
        <w:t>–</w:t>
      </w:r>
      <w:r w:rsidRPr="00441BE6">
        <w:rPr>
          <w:rFonts w:cs="David" w:hint="cs"/>
          <w:sz w:val="24"/>
          <w:szCs w:val="24"/>
          <w:rtl/>
        </w:rPr>
        <w:t xml:space="preserve"> כמו ש</w:t>
      </w:r>
      <w:r w:rsidR="002228D4" w:rsidRPr="00441BE6">
        <w:rPr>
          <w:rFonts w:cs="David" w:hint="cs"/>
          <w:sz w:val="24"/>
          <w:szCs w:val="24"/>
          <w:rtl/>
        </w:rPr>
        <w:t xml:space="preserve">בדין יש </w:t>
      </w:r>
      <w:r w:rsidRPr="00441BE6">
        <w:rPr>
          <w:rFonts w:cs="David" w:hint="cs"/>
          <w:sz w:val="24"/>
          <w:szCs w:val="24"/>
          <w:rtl/>
        </w:rPr>
        <w:t xml:space="preserve">שלושה דיינים </w:t>
      </w:r>
      <w:r w:rsidR="002228D4" w:rsidRPr="00441BE6">
        <w:rPr>
          <w:rFonts w:cs="David" w:hint="cs"/>
          <w:sz w:val="24"/>
          <w:szCs w:val="24"/>
          <w:rtl/>
        </w:rPr>
        <w:t xml:space="preserve">כך </w:t>
      </w:r>
      <w:r w:rsidRPr="00441BE6">
        <w:rPr>
          <w:rFonts w:cs="David" w:hint="cs"/>
          <w:sz w:val="24"/>
          <w:szCs w:val="24"/>
          <w:rtl/>
        </w:rPr>
        <w:t xml:space="preserve">גם בפשרה יהיו </w:t>
      </w:r>
      <w:r w:rsidR="002228D4" w:rsidRPr="00441BE6">
        <w:rPr>
          <w:rFonts w:cs="David" w:hint="cs"/>
          <w:sz w:val="24"/>
          <w:szCs w:val="24"/>
          <w:rtl/>
        </w:rPr>
        <w:t xml:space="preserve">שלושה </w:t>
      </w:r>
      <w:r w:rsidRPr="00441BE6">
        <w:rPr>
          <w:rFonts w:cs="David" w:hint="cs"/>
          <w:sz w:val="24"/>
          <w:szCs w:val="24"/>
          <w:rtl/>
        </w:rPr>
        <w:t xml:space="preserve">דיינים, אולם היו שחלקו לכך. </w:t>
      </w:r>
    </w:p>
    <w:p w:rsidR="00B15C8F" w:rsidRPr="00441BE6" w:rsidRDefault="00B15C8F" w:rsidP="00441BE6">
      <w:pPr>
        <w:spacing w:before="240" w:line="360" w:lineRule="auto"/>
        <w:rPr>
          <w:rFonts w:cs="David"/>
          <w:sz w:val="24"/>
          <w:szCs w:val="24"/>
          <w:rtl/>
        </w:rPr>
      </w:pPr>
    </w:p>
    <w:p w:rsidR="00B15C8F" w:rsidRPr="00441BE6" w:rsidRDefault="00B15C8F" w:rsidP="00441BE6">
      <w:pPr>
        <w:spacing w:before="240" w:line="360" w:lineRule="auto"/>
        <w:rPr>
          <w:rFonts w:cs="David"/>
          <w:b/>
          <w:bCs/>
          <w:sz w:val="24"/>
          <w:szCs w:val="24"/>
          <w:u w:val="single"/>
          <w:rtl/>
        </w:rPr>
      </w:pPr>
      <w:r w:rsidRPr="00441BE6">
        <w:rPr>
          <w:rFonts w:cs="David" w:hint="cs"/>
          <w:b/>
          <w:bCs/>
          <w:sz w:val="24"/>
          <w:szCs w:val="24"/>
          <w:u w:val="single"/>
          <w:rtl/>
        </w:rPr>
        <w:t>בפשרה- "עד שיאמרו כולם דבר אחד" (הראשונים)</w:t>
      </w:r>
    </w:p>
    <w:p w:rsidR="00B15C8F" w:rsidRPr="00441BE6" w:rsidRDefault="00B15C8F" w:rsidP="00441BE6">
      <w:pPr>
        <w:spacing w:before="240" w:line="360" w:lineRule="auto"/>
        <w:rPr>
          <w:rFonts w:cs="David"/>
          <w:sz w:val="24"/>
          <w:szCs w:val="24"/>
          <w:rtl/>
        </w:rPr>
      </w:pPr>
      <w:r w:rsidRPr="00441BE6">
        <w:rPr>
          <w:rFonts w:cs="David" w:hint="cs"/>
          <w:sz w:val="24"/>
          <w:szCs w:val="24"/>
          <w:rtl/>
        </w:rPr>
        <w:t xml:space="preserve">הסוגיה שנדבר עליה פורצת בתקופת הראשונים. במקום שבו הם משווים בין דין לפשרה, אומרים הראשונים שגם אם הולכים על ההיקש ממערכת הדין היבש למערכת הפשרה ואומרים שאם דין צריך להיות בשלושה אז גם פשרה צריכה להיות בשלושה </w:t>
      </w:r>
      <w:r w:rsidRPr="00441BE6">
        <w:rPr>
          <w:rFonts w:cs="David"/>
          <w:sz w:val="24"/>
          <w:szCs w:val="24"/>
          <w:rtl/>
        </w:rPr>
        <w:t>–</w:t>
      </w:r>
      <w:r w:rsidRPr="00441BE6">
        <w:rPr>
          <w:rFonts w:cs="David" w:hint="cs"/>
          <w:sz w:val="24"/>
          <w:szCs w:val="24"/>
          <w:rtl/>
        </w:rPr>
        <w:t xml:space="preserve"> עדיין כאשר עוסקים </w:t>
      </w:r>
      <w:r w:rsidRPr="00441BE6">
        <w:rPr>
          <w:rFonts w:cs="David" w:hint="cs"/>
          <w:sz w:val="24"/>
          <w:szCs w:val="24"/>
          <w:u w:val="single"/>
          <w:rtl/>
        </w:rPr>
        <w:t>בהכרעת הדין</w:t>
      </w:r>
      <w:r w:rsidRPr="00441BE6">
        <w:rPr>
          <w:rFonts w:cs="David" w:hint="cs"/>
          <w:sz w:val="24"/>
          <w:szCs w:val="24"/>
          <w:rtl/>
        </w:rPr>
        <w:t xml:space="preserve">, בפשרה הולכים לפי </w:t>
      </w:r>
      <w:r w:rsidRPr="00441BE6">
        <w:rPr>
          <w:rFonts w:cs="David" w:hint="cs"/>
          <w:sz w:val="24"/>
          <w:szCs w:val="24"/>
          <w:u w:val="single"/>
          <w:rtl/>
        </w:rPr>
        <w:t xml:space="preserve">כל </w:t>
      </w:r>
      <w:r w:rsidRPr="00441BE6">
        <w:rPr>
          <w:rFonts w:cs="David" w:hint="cs"/>
          <w:sz w:val="24"/>
          <w:szCs w:val="24"/>
          <w:rtl/>
        </w:rPr>
        <w:t xml:space="preserve">הדיינים בדין (ולא מספיק רוב). כלומר: התורה אומרת "אחרי רבים להטות". הראשונים אומרים שכאשר מדובר </w:t>
      </w:r>
      <w:r w:rsidRPr="00441BE6">
        <w:rPr>
          <w:rFonts w:cs="David" w:hint="cs"/>
          <w:sz w:val="24"/>
          <w:szCs w:val="24"/>
          <w:u w:val="single"/>
          <w:rtl/>
        </w:rPr>
        <w:t>בפשרה</w:t>
      </w:r>
      <w:r w:rsidRPr="00441BE6">
        <w:rPr>
          <w:rFonts w:cs="David" w:hint="cs"/>
          <w:sz w:val="24"/>
          <w:szCs w:val="24"/>
          <w:rtl/>
        </w:rPr>
        <w:t xml:space="preserve">, </w:t>
      </w:r>
      <w:r w:rsidRPr="00441BE6">
        <w:rPr>
          <w:rFonts w:cs="David" w:hint="cs"/>
          <w:sz w:val="24"/>
          <w:szCs w:val="24"/>
          <w:u w:val="single"/>
          <w:rtl/>
        </w:rPr>
        <w:t>לא</w:t>
      </w:r>
      <w:r w:rsidRPr="00441BE6">
        <w:rPr>
          <w:rFonts w:cs="David" w:hint="cs"/>
          <w:sz w:val="24"/>
          <w:szCs w:val="24"/>
          <w:rtl/>
        </w:rPr>
        <w:t xml:space="preserve"> הולכים לפי </w:t>
      </w:r>
      <w:r w:rsidRPr="00441BE6">
        <w:rPr>
          <w:rFonts w:cs="David" w:hint="cs"/>
          <w:sz w:val="24"/>
          <w:szCs w:val="24"/>
          <w:u w:val="single"/>
          <w:rtl/>
        </w:rPr>
        <w:t>רוב</w:t>
      </w:r>
      <w:r w:rsidRPr="00441BE6">
        <w:rPr>
          <w:rFonts w:cs="David" w:hint="cs"/>
          <w:sz w:val="24"/>
          <w:szCs w:val="24"/>
          <w:rtl/>
        </w:rPr>
        <w:t xml:space="preserve"> דעות. הראשונים טוענים שבהליך של פשרה ההלכה צריכה להיות- "עד שיאמרו כולם </w:t>
      </w:r>
      <w:r w:rsidRPr="00441BE6">
        <w:rPr>
          <w:rFonts w:cs="David" w:hint="cs"/>
          <w:sz w:val="24"/>
          <w:szCs w:val="24"/>
          <w:u w:val="single"/>
          <w:rtl/>
        </w:rPr>
        <w:t>דבר אחד</w:t>
      </w:r>
      <w:r w:rsidRPr="00441BE6">
        <w:rPr>
          <w:rFonts w:cs="David" w:hint="cs"/>
          <w:sz w:val="24"/>
          <w:szCs w:val="24"/>
          <w:rtl/>
        </w:rPr>
        <w:t xml:space="preserve">". כלומר: פה אחד. בניגוד לדין שאפשר ללכת לפי הרוב, בפשרה צריך ללכת פה אחד. הרעיון הזה לא מופיע בתלמוד </w:t>
      </w:r>
      <w:r w:rsidRPr="00441BE6">
        <w:rPr>
          <w:rFonts w:cs="David"/>
          <w:sz w:val="24"/>
          <w:szCs w:val="24"/>
          <w:rtl/>
        </w:rPr>
        <w:t>–</w:t>
      </w:r>
      <w:r w:rsidRPr="00441BE6">
        <w:rPr>
          <w:rFonts w:cs="David" w:hint="cs"/>
          <w:sz w:val="24"/>
          <w:szCs w:val="24"/>
          <w:rtl/>
        </w:rPr>
        <w:t xml:space="preserve"> להיפך. בתלמוד נעשה היקש בין פשרה לדין והראשונים אומרים שההיקש של התלמוד נעשה לגבי מספר הדיינים אך לא בעניין ההכרעה.</w:t>
      </w:r>
    </w:p>
    <w:p w:rsidR="00B15C8F" w:rsidRPr="00441BE6" w:rsidRDefault="00B15C8F" w:rsidP="00441BE6">
      <w:pPr>
        <w:spacing w:before="240" w:line="360" w:lineRule="auto"/>
        <w:rPr>
          <w:rFonts w:cs="David"/>
          <w:sz w:val="24"/>
          <w:szCs w:val="24"/>
          <w:u w:val="single"/>
          <w:rtl/>
        </w:rPr>
      </w:pPr>
    </w:p>
    <w:p w:rsidR="00B15C8F" w:rsidRPr="00441BE6" w:rsidRDefault="00B15C8F" w:rsidP="00441BE6">
      <w:pPr>
        <w:spacing w:before="240" w:line="360" w:lineRule="auto"/>
        <w:rPr>
          <w:rFonts w:cs="David"/>
          <w:b/>
          <w:bCs/>
          <w:sz w:val="24"/>
          <w:szCs w:val="24"/>
          <w:rtl/>
        </w:rPr>
      </w:pPr>
      <w:r w:rsidRPr="00441BE6">
        <w:rPr>
          <w:rFonts w:cs="David" w:hint="cs"/>
          <w:b/>
          <w:bCs/>
          <w:sz w:val="24"/>
          <w:szCs w:val="24"/>
          <w:rtl/>
        </w:rPr>
        <w:t xml:space="preserve">הרעיונות שעומדים בבסיס הדרישה שבפרשה "עד שיאמרו כולם דבר אחד": </w:t>
      </w:r>
    </w:p>
    <w:p w:rsidR="00B15C8F" w:rsidRPr="00441BE6" w:rsidRDefault="00B15C8F" w:rsidP="00441BE6">
      <w:pPr>
        <w:spacing w:before="240" w:line="360" w:lineRule="auto"/>
        <w:rPr>
          <w:rFonts w:cs="David"/>
          <w:sz w:val="24"/>
          <w:szCs w:val="24"/>
          <w:rtl/>
        </w:rPr>
      </w:pPr>
      <w:r w:rsidRPr="00441BE6">
        <w:rPr>
          <w:rFonts w:cs="David" w:hint="cs"/>
          <w:sz w:val="24"/>
          <w:szCs w:val="24"/>
          <w:rtl/>
        </w:rPr>
        <w:t>מה יכולה להיות מוטיבציה למשפטנים לומר שגם אם בדין הולכים לפי רוב דעות, בפשרה לא נעשה זאת?</w:t>
      </w:r>
    </w:p>
    <w:p w:rsidR="00B15C8F" w:rsidRPr="00441BE6" w:rsidRDefault="00B15C8F" w:rsidP="00441BE6">
      <w:pPr>
        <w:spacing w:before="240" w:line="360" w:lineRule="auto"/>
        <w:rPr>
          <w:rFonts w:cs="David"/>
          <w:sz w:val="24"/>
          <w:szCs w:val="24"/>
          <w:rtl/>
        </w:rPr>
      </w:pPr>
      <w:r w:rsidRPr="00441BE6">
        <w:rPr>
          <w:rFonts w:cs="David" w:hint="cs"/>
          <w:sz w:val="24"/>
          <w:szCs w:val="24"/>
          <w:rtl/>
        </w:rPr>
        <w:t xml:space="preserve">במסכת עבודה זרה התלמוד מציג עקרון שנוהג בשמאים (אלה ששמים, מעריכים דברים): יש מוכר וקונה, שהגיעו למפגש רצונות בעסקת מכר אך לא הגיעו למחיר מוסכם. הפתרון שלהם היה לפנות לשמאים. מה שהשמאים יגידו יחייב אותם בעיסקה. </w:t>
      </w:r>
    </w:p>
    <w:p w:rsidR="00B15C8F" w:rsidRPr="00441BE6" w:rsidRDefault="00B15C8F" w:rsidP="00441BE6">
      <w:pPr>
        <w:spacing w:before="240" w:line="360" w:lineRule="auto"/>
        <w:rPr>
          <w:rFonts w:cs="David"/>
          <w:sz w:val="24"/>
          <w:szCs w:val="24"/>
          <w:rtl/>
        </w:rPr>
      </w:pPr>
      <w:r w:rsidRPr="00441BE6">
        <w:rPr>
          <w:rFonts w:cs="David" w:hint="cs"/>
          <w:sz w:val="24"/>
          <w:szCs w:val="24"/>
          <w:rtl/>
        </w:rPr>
        <w:t>התלמוד מציג אופציות שונות של ניסוח ההסכם הדיוני ביניהם, לגבי קביעת המחיר על-ידי השמאים:</w:t>
      </w:r>
    </w:p>
    <w:p w:rsidR="00B15C8F" w:rsidRPr="00441BE6" w:rsidRDefault="00B15C8F" w:rsidP="00441BE6">
      <w:pPr>
        <w:pStyle w:val="a8"/>
        <w:numPr>
          <w:ilvl w:val="0"/>
          <w:numId w:val="5"/>
        </w:numPr>
        <w:spacing w:before="240" w:line="360" w:lineRule="auto"/>
        <w:rPr>
          <w:rFonts w:cs="David"/>
          <w:sz w:val="24"/>
          <w:szCs w:val="24"/>
          <w:rtl/>
        </w:rPr>
      </w:pPr>
      <w:r w:rsidRPr="00441BE6">
        <w:rPr>
          <w:rFonts w:cs="David" w:hint="cs"/>
          <w:sz w:val="24"/>
          <w:szCs w:val="24"/>
          <w:rtl/>
        </w:rPr>
        <w:t xml:space="preserve">אם המחיר היה "כדשיימי בי תלתא" (=כפי שישומו שלושה) ההלכה היא שאפילו תרי מיגותלתא (=גם אם יהיו לנו 2 מתוך ה- 3 </w:t>
      </w:r>
      <w:r w:rsidRPr="00441BE6">
        <w:rPr>
          <w:rFonts w:cs="David"/>
          <w:sz w:val="24"/>
          <w:szCs w:val="24"/>
          <w:rtl/>
        </w:rPr>
        <w:t>–</w:t>
      </w:r>
      <w:r w:rsidRPr="00441BE6">
        <w:rPr>
          <w:rFonts w:cs="David" w:hint="cs"/>
          <w:sz w:val="24"/>
          <w:szCs w:val="24"/>
          <w:rtl/>
        </w:rPr>
        <w:t xml:space="preserve"> השומה תיקבע לפי </w:t>
      </w:r>
      <w:r w:rsidRPr="00441BE6">
        <w:rPr>
          <w:rFonts w:cs="David" w:hint="cs"/>
          <w:sz w:val="24"/>
          <w:szCs w:val="24"/>
          <w:u w:val="single"/>
          <w:rtl/>
        </w:rPr>
        <w:t>רוב</w:t>
      </w:r>
      <w:r w:rsidRPr="00441BE6">
        <w:rPr>
          <w:rFonts w:cs="David" w:hint="cs"/>
          <w:sz w:val="24"/>
          <w:szCs w:val="24"/>
          <w:rtl/>
        </w:rPr>
        <w:t xml:space="preserve"> דעות). לעומת זאת:</w:t>
      </w:r>
    </w:p>
    <w:p w:rsidR="00B15C8F" w:rsidRPr="00441BE6" w:rsidRDefault="00B15C8F" w:rsidP="00441BE6">
      <w:pPr>
        <w:pStyle w:val="a8"/>
        <w:numPr>
          <w:ilvl w:val="0"/>
          <w:numId w:val="5"/>
        </w:numPr>
        <w:spacing w:before="240" w:line="360" w:lineRule="auto"/>
        <w:rPr>
          <w:rFonts w:cs="David"/>
          <w:sz w:val="24"/>
          <w:szCs w:val="24"/>
          <w:rtl/>
        </w:rPr>
      </w:pPr>
      <w:r w:rsidRPr="00441BE6">
        <w:rPr>
          <w:rFonts w:cs="David" w:hint="cs"/>
          <w:sz w:val="24"/>
          <w:szCs w:val="24"/>
          <w:rtl/>
        </w:rPr>
        <w:t xml:space="preserve">אם יאמרו "כדאמריתלתא" (=כפי שיאמרו שלושה שמאים) </w:t>
      </w:r>
      <w:r w:rsidRPr="00441BE6">
        <w:rPr>
          <w:rFonts w:cs="David"/>
          <w:sz w:val="24"/>
          <w:szCs w:val="24"/>
          <w:rtl/>
        </w:rPr>
        <w:t>–</w:t>
      </w:r>
      <w:r w:rsidRPr="00441BE6">
        <w:rPr>
          <w:rFonts w:cs="David" w:hint="cs"/>
          <w:sz w:val="24"/>
          <w:szCs w:val="24"/>
          <w:rtl/>
        </w:rPr>
        <w:t xml:space="preserve"> ההלכה היא עד שיאמרו שלושתם אותו דבר פה אחד.</w:t>
      </w:r>
    </w:p>
    <w:p w:rsidR="00B15C8F" w:rsidRPr="00441BE6" w:rsidRDefault="00B15C8F" w:rsidP="00441BE6">
      <w:pPr>
        <w:spacing w:before="240" w:line="360" w:lineRule="auto"/>
        <w:rPr>
          <w:rFonts w:cs="David"/>
          <w:sz w:val="24"/>
          <w:szCs w:val="24"/>
          <w:rtl/>
        </w:rPr>
      </w:pPr>
    </w:p>
    <w:p w:rsidR="00B15C8F" w:rsidRPr="00441BE6" w:rsidRDefault="00B15C8F" w:rsidP="00441BE6">
      <w:pPr>
        <w:spacing w:before="240" w:line="360" w:lineRule="auto"/>
        <w:rPr>
          <w:rFonts w:cs="David"/>
          <w:sz w:val="24"/>
          <w:szCs w:val="24"/>
          <w:rtl/>
        </w:rPr>
      </w:pPr>
      <w:r w:rsidRPr="00441BE6">
        <w:rPr>
          <w:rFonts w:cs="David" w:hint="cs"/>
          <w:sz w:val="24"/>
          <w:szCs w:val="24"/>
          <w:u w:val="single"/>
          <w:rtl/>
        </w:rPr>
        <w:t>דעת רש"י</w:t>
      </w:r>
    </w:p>
    <w:p w:rsidR="00B15C8F" w:rsidRPr="00441BE6" w:rsidRDefault="00B15C8F" w:rsidP="00441BE6">
      <w:pPr>
        <w:spacing w:before="240" w:line="360" w:lineRule="auto"/>
        <w:rPr>
          <w:rFonts w:cs="David"/>
          <w:sz w:val="24"/>
          <w:szCs w:val="24"/>
          <w:rtl/>
        </w:rPr>
      </w:pPr>
      <w:r w:rsidRPr="00441BE6">
        <w:rPr>
          <w:rFonts w:cs="David" w:hint="cs"/>
          <w:sz w:val="24"/>
          <w:szCs w:val="24"/>
          <w:rtl/>
        </w:rPr>
        <w:lastRenderedPageBreak/>
        <w:t xml:space="preserve">מה שעושים הדיינים כשמפרשים את ההסכם בין הצדדים זה </w:t>
      </w:r>
      <w:r w:rsidRPr="00441BE6">
        <w:rPr>
          <w:rFonts w:cs="David" w:hint="cs"/>
          <w:b/>
          <w:bCs/>
          <w:sz w:val="24"/>
          <w:szCs w:val="24"/>
          <w:rtl/>
        </w:rPr>
        <w:t>אומדן של דעת הצדדים</w:t>
      </w:r>
      <w:r w:rsidRPr="00441BE6">
        <w:rPr>
          <w:rFonts w:cs="David" w:hint="cs"/>
          <w:sz w:val="24"/>
          <w:szCs w:val="24"/>
          <w:rtl/>
        </w:rPr>
        <w:t xml:space="preserve"> לפי </w:t>
      </w:r>
      <w:r w:rsidRPr="00441BE6">
        <w:rPr>
          <w:rFonts w:cs="David" w:hint="cs"/>
          <w:sz w:val="24"/>
          <w:szCs w:val="24"/>
          <w:u w:val="single"/>
          <w:rtl/>
        </w:rPr>
        <w:t>נוסח</w:t>
      </w:r>
      <w:r w:rsidRPr="00441BE6">
        <w:rPr>
          <w:rFonts w:cs="David" w:hint="cs"/>
          <w:sz w:val="24"/>
          <w:szCs w:val="24"/>
          <w:rtl/>
        </w:rPr>
        <w:t xml:space="preserve"> ההסכם. יש הסכם שהשמאים יעריכו את שווי הנכס שבעסקה, לכן רש"י אומר שהביטוי "כדשיימיתלתא" הוא מהמונח שומה והמונח "בי" (=בי"ד) מחבר אותנו לרעיון של שומת בי"ד ולכן הכוונה היא לפסיקה כמו בי"ד </w:t>
      </w:r>
      <w:r w:rsidRPr="00441BE6">
        <w:rPr>
          <w:rFonts w:cs="David"/>
          <w:sz w:val="24"/>
          <w:szCs w:val="24"/>
          <w:rtl/>
        </w:rPr>
        <w:t>–</w:t>
      </w:r>
      <w:r w:rsidRPr="00441BE6">
        <w:rPr>
          <w:rFonts w:cs="David" w:hint="cs"/>
          <w:sz w:val="24"/>
          <w:szCs w:val="24"/>
          <w:rtl/>
        </w:rPr>
        <w:t xml:space="preserve"> שם מספיק רוב. לעומת זאת בדרך השניה, השמיטו את הביטויים הללו ונאמר רק "כדאמריתלתא", כלומר הדרישה היא לשלושה פה אחד.</w:t>
      </w:r>
    </w:p>
    <w:p w:rsidR="00B15C8F" w:rsidRPr="00441BE6" w:rsidRDefault="00B15C8F" w:rsidP="00441BE6">
      <w:pPr>
        <w:spacing w:before="240" w:line="360" w:lineRule="auto"/>
        <w:rPr>
          <w:rFonts w:cs="David"/>
          <w:sz w:val="24"/>
          <w:szCs w:val="24"/>
          <w:rtl/>
        </w:rPr>
      </w:pPr>
      <w:r w:rsidRPr="00441BE6">
        <w:rPr>
          <w:rFonts w:cs="David" w:hint="cs"/>
          <w:sz w:val="24"/>
          <w:szCs w:val="24"/>
          <w:rtl/>
        </w:rPr>
        <w:t>הפירוש נסמך על כוונת הצדדים כפי שהם ניסחו את ההסכם ביניהם.</w:t>
      </w:r>
    </w:p>
    <w:p w:rsidR="00B15C8F" w:rsidRPr="00441BE6" w:rsidRDefault="00B15C8F" w:rsidP="00441BE6">
      <w:pPr>
        <w:spacing w:before="240" w:line="360" w:lineRule="auto"/>
        <w:rPr>
          <w:rFonts w:cs="David"/>
          <w:sz w:val="24"/>
          <w:szCs w:val="24"/>
          <w:rtl/>
        </w:rPr>
      </w:pPr>
    </w:p>
    <w:p w:rsidR="00B15C8F" w:rsidRPr="00441BE6" w:rsidRDefault="00B15C8F" w:rsidP="00441BE6">
      <w:pPr>
        <w:spacing w:before="240" w:line="360" w:lineRule="auto"/>
        <w:rPr>
          <w:rFonts w:cs="David"/>
          <w:sz w:val="24"/>
          <w:szCs w:val="24"/>
          <w:rtl/>
        </w:rPr>
      </w:pPr>
      <w:r w:rsidRPr="00441BE6">
        <w:rPr>
          <w:rFonts w:cs="David" w:hint="cs"/>
          <w:sz w:val="24"/>
          <w:szCs w:val="24"/>
          <w:u w:val="single"/>
          <w:rtl/>
        </w:rPr>
        <w:t>בעיה</w:t>
      </w:r>
      <w:r w:rsidRPr="00441BE6">
        <w:rPr>
          <w:rFonts w:cs="David" w:hint="cs"/>
          <w:sz w:val="24"/>
          <w:szCs w:val="24"/>
          <w:rtl/>
        </w:rPr>
        <w:t xml:space="preserve">: התוספות הם שאמרו שבפשרה אנו זקוקים לפה אחד והם אלה שהפנו אותנו למקור זה </w:t>
      </w:r>
      <w:r w:rsidRPr="00441BE6">
        <w:rPr>
          <w:rFonts w:cs="David"/>
          <w:sz w:val="24"/>
          <w:szCs w:val="24"/>
          <w:rtl/>
        </w:rPr>
        <w:t>–</w:t>
      </w:r>
      <w:r w:rsidRPr="00441BE6">
        <w:rPr>
          <w:rFonts w:cs="David" w:hint="cs"/>
          <w:sz w:val="24"/>
          <w:szCs w:val="24"/>
          <w:rtl/>
        </w:rPr>
        <w:t xml:space="preserve"> אך לא ברור איך הסוגיה הזו יכולה להוות </w:t>
      </w:r>
      <w:r w:rsidRPr="00441BE6">
        <w:rPr>
          <w:rFonts w:cs="David" w:hint="cs"/>
          <w:sz w:val="24"/>
          <w:szCs w:val="24"/>
          <w:u w:val="single"/>
          <w:rtl/>
        </w:rPr>
        <w:t>מקור</w:t>
      </w:r>
      <w:r w:rsidRPr="00441BE6">
        <w:rPr>
          <w:rFonts w:cs="David" w:hint="cs"/>
          <w:sz w:val="24"/>
          <w:szCs w:val="24"/>
          <w:rtl/>
        </w:rPr>
        <w:t xml:space="preserve"> לכך שנדרש בפשרה פה אחד?</w:t>
      </w:r>
    </w:p>
    <w:p w:rsidR="00B15C8F" w:rsidRPr="00441BE6" w:rsidRDefault="00B15C8F" w:rsidP="00441BE6">
      <w:pPr>
        <w:spacing w:before="240" w:line="360" w:lineRule="auto"/>
        <w:rPr>
          <w:rFonts w:cs="David"/>
          <w:sz w:val="24"/>
          <w:szCs w:val="24"/>
          <w:rtl/>
        </w:rPr>
      </w:pPr>
      <w:r w:rsidRPr="00441BE6">
        <w:rPr>
          <w:rFonts w:cs="David" w:hint="cs"/>
          <w:sz w:val="24"/>
          <w:szCs w:val="24"/>
          <w:rtl/>
        </w:rPr>
        <w:t xml:space="preserve">הסוגיה מעלה בבירור שכוונת הצדדים היא הקובעת ואילו אצלנו מדובר באנשים שבאים לבי"ד ובי"ד שואל האם רוצים פשרה או דין והם בוחרים פשרה (בלי לומר שום נוסח שיכול להעיד על כוונתם לכמות דיינים מסויימת) </w:t>
      </w:r>
      <w:r w:rsidRPr="00441BE6">
        <w:rPr>
          <w:rFonts w:cs="David"/>
          <w:sz w:val="24"/>
          <w:szCs w:val="24"/>
          <w:rtl/>
        </w:rPr>
        <w:t>–</w:t>
      </w:r>
      <w:r w:rsidRPr="00441BE6">
        <w:rPr>
          <w:rFonts w:cs="David" w:hint="cs"/>
          <w:sz w:val="24"/>
          <w:szCs w:val="24"/>
          <w:rtl/>
        </w:rPr>
        <w:t xml:space="preserve"> ואז בסוף אומרים להם שכאשר הסכימו לפשרה כוונתם בעצם הייתה שאם תהיה מחלוקת בין הדיינים </w:t>
      </w:r>
      <w:r w:rsidRPr="00441BE6">
        <w:rPr>
          <w:rFonts w:cs="David"/>
          <w:sz w:val="24"/>
          <w:szCs w:val="24"/>
          <w:rtl/>
        </w:rPr>
        <w:t>–</w:t>
      </w:r>
      <w:r w:rsidRPr="00441BE6">
        <w:rPr>
          <w:rFonts w:cs="David" w:hint="cs"/>
          <w:sz w:val="24"/>
          <w:szCs w:val="24"/>
          <w:rtl/>
        </w:rPr>
        <w:t xml:space="preserve"> יהיה צורך שיגיעו להכרעה פה אחד. </w:t>
      </w:r>
      <w:r w:rsidRPr="00441BE6">
        <w:rPr>
          <w:rFonts w:cs="David" w:hint="cs"/>
          <w:sz w:val="24"/>
          <w:szCs w:val="24"/>
          <w:u w:val="single"/>
          <w:rtl/>
        </w:rPr>
        <w:t>כיצד זה ייתכן?</w:t>
      </w:r>
    </w:p>
    <w:p w:rsidR="00B15C8F" w:rsidRPr="00441BE6" w:rsidRDefault="00B15C8F" w:rsidP="00441BE6">
      <w:pPr>
        <w:spacing w:before="240" w:line="360" w:lineRule="auto"/>
        <w:rPr>
          <w:rFonts w:cs="David"/>
          <w:sz w:val="24"/>
          <w:szCs w:val="24"/>
          <w:rtl/>
        </w:rPr>
      </w:pPr>
      <w:r w:rsidRPr="00441BE6">
        <w:rPr>
          <w:rFonts w:cs="David" w:hint="cs"/>
          <w:sz w:val="24"/>
          <w:szCs w:val="24"/>
          <w:rtl/>
        </w:rPr>
        <w:t>בסוגיית השמאים מדובר בנושא חוזי ובפשרה לא מדובר בנושא חוזי אלא בהליך דיוני שלא נקבע ע"י הצדדים כלל (להבדיל מחוזה). כיצד פותרים זאת? מדוע ערכו התוס' השוואה זו?</w:t>
      </w:r>
    </w:p>
    <w:p w:rsidR="00B15C8F" w:rsidRPr="00441BE6" w:rsidRDefault="00B15C8F" w:rsidP="00441BE6">
      <w:pPr>
        <w:pStyle w:val="a8"/>
        <w:numPr>
          <w:ilvl w:val="1"/>
          <w:numId w:val="18"/>
        </w:numPr>
        <w:spacing w:before="240" w:line="360" w:lineRule="auto"/>
        <w:ind w:left="270" w:hanging="180"/>
        <w:rPr>
          <w:rFonts w:cs="David"/>
          <w:sz w:val="24"/>
          <w:szCs w:val="24"/>
          <w:rtl/>
        </w:rPr>
      </w:pPr>
      <w:r w:rsidRPr="00441BE6">
        <w:rPr>
          <w:rFonts w:cs="David" w:hint="cs"/>
          <w:b/>
          <w:bCs/>
          <w:sz w:val="24"/>
          <w:szCs w:val="24"/>
          <w:rtl/>
        </w:rPr>
        <w:t>מוטיב ערכי</w:t>
      </w:r>
      <w:r w:rsidRPr="00441BE6">
        <w:rPr>
          <w:rFonts w:cs="David" w:hint="cs"/>
          <w:sz w:val="24"/>
          <w:szCs w:val="24"/>
          <w:rtl/>
        </w:rPr>
        <w:t xml:space="preserve">- אם ההגדרה של מונח הפשרה היא כמו במשפט הישראלי </w:t>
      </w:r>
      <w:r w:rsidRPr="00441BE6">
        <w:rPr>
          <w:rFonts w:cs="David"/>
          <w:sz w:val="24"/>
          <w:szCs w:val="24"/>
          <w:rtl/>
        </w:rPr>
        <w:t>–</w:t>
      </w:r>
      <w:r w:rsidRPr="00441BE6">
        <w:rPr>
          <w:rFonts w:cs="David" w:hint="cs"/>
          <w:sz w:val="24"/>
          <w:szCs w:val="24"/>
          <w:rtl/>
        </w:rPr>
        <w:t xml:space="preserve"> יעילות, אז זה לא מסביר את ההשוואה בין הסוגיות של השמאים והפשרה, שכן דווקא הכרעה של רוב היא יעילה יותר. לעומת זאת, אם מונח הפשרה הוא שלום אז אנו לא רוצים שיהיה כיפוף של הרוב את המיעוט, כי אז זה יהיה סוג של כפייה. הצדדים אומרים שהגיעו לבי"ד משום שלא הצליחו להסתדר לבד, אם הלכו לפשרה זה סוג של בקשת עזרה של הצדדים לעשות את מה שלא הצליחו הצדדים לעשות לבד. לכן אם ההכרעה תהיה רק ברוב (ולא "פה אחד") זה אומר שגם הם לא הצליחו לעשות זאת, להביא שלום.</w:t>
      </w:r>
    </w:p>
    <w:p w:rsidR="00B15C8F" w:rsidRPr="00441BE6" w:rsidRDefault="00B15C8F" w:rsidP="00441BE6">
      <w:pPr>
        <w:pStyle w:val="a8"/>
        <w:numPr>
          <w:ilvl w:val="1"/>
          <w:numId w:val="18"/>
        </w:numPr>
        <w:spacing w:before="240" w:line="360" w:lineRule="auto"/>
        <w:ind w:left="270" w:hanging="180"/>
        <w:rPr>
          <w:rFonts w:cs="David"/>
          <w:sz w:val="24"/>
          <w:szCs w:val="24"/>
        </w:rPr>
      </w:pPr>
      <w:r w:rsidRPr="00441BE6">
        <w:rPr>
          <w:rFonts w:cs="David" w:hint="cs"/>
          <w:b/>
          <w:bCs/>
          <w:sz w:val="24"/>
          <w:szCs w:val="24"/>
          <w:rtl/>
        </w:rPr>
        <w:t>רוב המבטל מיעוט</w:t>
      </w:r>
      <w:r w:rsidRPr="00441BE6">
        <w:rPr>
          <w:rFonts w:cs="David" w:hint="cs"/>
          <w:sz w:val="24"/>
          <w:szCs w:val="24"/>
          <w:rtl/>
        </w:rPr>
        <w:t xml:space="preserve">- בשפה של הדין יש מימדים אובייקטיבים. כשהרוב והמיעוט מתווכחים אפשר לראות על מה בדיוק הם מתווכחים. אצל השמאים לא ברור האם יש להם את הכלים האובייקטיבים הללו </w:t>
      </w:r>
      <w:r w:rsidRPr="00441BE6">
        <w:rPr>
          <w:rFonts w:cs="David"/>
          <w:sz w:val="24"/>
          <w:szCs w:val="24"/>
          <w:rtl/>
        </w:rPr>
        <w:t>–</w:t>
      </w:r>
      <w:r w:rsidRPr="00441BE6">
        <w:rPr>
          <w:rFonts w:cs="David" w:hint="cs"/>
          <w:sz w:val="24"/>
          <w:szCs w:val="24"/>
          <w:rtl/>
        </w:rPr>
        <w:t xml:space="preserve"> בדומה לפשרה. בעסקה אם אין "פה אחד" אז לא תהיה עסקה, אך בפשרה זה בעייתי. השימוש של רוב מול מיעוט בדין הוא שהרוב </w:t>
      </w:r>
      <w:r w:rsidRPr="00441BE6">
        <w:rPr>
          <w:rFonts w:cs="David" w:hint="cs"/>
          <w:sz w:val="24"/>
          <w:szCs w:val="24"/>
          <w:u w:val="single"/>
          <w:rtl/>
        </w:rPr>
        <w:t>מבטל</w:t>
      </w:r>
      <w:r w:rsidRPr="00441BE6">
        <w:rPr>
          <w:rFonts w:cs="David" w:hint="cs"/>
          <w:sz w:val="24"/>
          <w:szCs w:val="24"/>
          <w:rtl/>
        </w:rPr>
        <w:t xml:space="preserve"> את המיעוט. הקביעה של הרוב כביכול אומרת שהמיעוט טועה. בפשרה המונחים הללו לא יכולים להתקיים, כיוון שבפשרה שיקול הדעת הוא רחב מאוד. בפשרה לא משתמשים במושגי דין מוגדרים אלא יש עניין של שק"ד ואינטואיציה </w:t>
      </w:r>
      <w:r w:rsidRPr="00441BE6">
        <w:rPr>
          <w:rFonts w:cs="David"/>
          <w:sz w:val="24"/>
          <w:szCs w:val="24"/>
          <w:rtl/>
        </w:rPr>
        <w:t>–</w:t>
      </w:r>
      <w:r w:rsidRPr="00441BE6">
        <w:rPr>
          <w:rFonts w:cs="David" w:hint="cs"/>
          <w:sz w:val="24"/>
          <w:szCs w:val="24"/>
          <w:rtl/>
        </w:rPr>
        <w:t xml:space="preserve"> וזה יותר דומה לשמאות. </w:t>
      </w:r>
    </w:p>
    <w:p w:rsidR="00B15C8F" w:rsidRPr="00441BE6" w:rsidRDefault="00B15C8F" w:rsidP="00441BE6">
      <w:pPr>
        <w:pStyle w:val="a8"/>
        <w:spacing w:before="240" w:line="360" w:lineRule="auto"/>
        <w:ind w:left="270"/>
        <w:rPr>
          <w:rFonts w:cs="David"/>
          <w:sz w:val="24"/>
          <w:szCs w:val="24"/>
          <w:rtl/>
        </w:rPr>
      </w:pPr>
    </w:p>
    <w:p w:rsidR="00803961" w:rsidRPr="00441BE6" w:rsidRDefault="00803961" w:rsidP="00441BE6">
      <w:pPr>
        <w:tabs>
          <w:tab w:val="left" w:pos="4883"/>
        </w:tabs>
        <w:spacing w:before="240" w:line="360" w:lineRule="auto"/>
        <w:rPr>
          <w:rFonts w:cs="David"/>
          <w:sz w:val="24"/>
          <w:szCs w:val="24"/>
          <w:rtl/>
        </w:rPr>
      </w:pPr>
      <w:r w:rsidRPr="00441BE6">
        <w:rPr>
          <w:rFonts w:cs="David" w:hint="cs"/>
          <w:sz w:val="24"/>
          <w:szCs w:val="24"/>
          <w:rtl/>
        </w:rPr>
        <w:t>כאשר שני אנשים חלוקים ביניהם בשאלה כלשהי והם מסכימים ששמאים שישומו את עניינם (ערך הנכס או משהו כזה), לשונם היא הקובעת מהו הרוב הנדרש לצורך הכרעה.</w:t>
      </w:r>
    </w:p>
    <w:p w:rsidR="00803961" w:rsidRPr="00441BE6" w:rsidRDefault="00803961" w:rsidP="00441BE6">
      <w:pPr>
        <w:tabs>
          <w:tab w:val="left" w:pos="4883"/>
        </w:tabs>
        <w:spacing w:before="240" w:line="360" w:lineRule="auto"/>
        <w:rPr>
          <w:rStyle w:val="ab"/>
          <w:rFonts w:ascii="Arial" w:hAnsi="Arial" w:cs="David"/>
          <w:b w:val="0"/>
          <w:bCs w:val="0"/>
          <w:sz w:val="24"/>
          <w:szCs w:val="24"/>
          <w:rtl/>
        </w:rPr>
      </w:pPr>
      <w:r w:rsidRPr="00441BE6">
        <w:rPr>
          <w:rStyle w:val="ab"/>
          <w:rFonts w:ascii="Arial" w:hAnsi="Arial" w:cs="David"/>
          <w:b w:val="0"/>
          <w:bCs w:val="0"/>
          <w:sz w:val="24"/>
          <w:szCs w:val="24"/>
          <w:rtl/>
        </w:rPr>
        <w:lastRenderedPageBreak/>
        <w:t>כדשיימיבתלתא</w:t>
      </w:r>
      <w:r w:rsidRPr="00441BE6">
        <w:rPr>
          <w:rStyle w:val="ab"/>
          <w:rFonts w:ascii="Arial" w:hAnsi="Arial" w:cs="David" w:hint="cs"/>
          <w:b w:val="0"/>
          <w:bCs w:val="0"/>
          <w:sz w:val="24"/>
          <w:szCs w:val="24"/>
          <w:rtl/>
        </w:rPr>
        <w:t>(כפי שישומו שלושה)</w:t>
      </w:r>
      <w:r w:rsidRPr="00441BE6">
        <w:rPr>
          <w:rStyle w:val="ab"/>
          <w:rFonts w:ascii="Arial" w:hAnsi="Arial" w:cs="David"/>
          <w:b w:val="0"/>
          <w:bCs w:val="0"/>
          <w:sz w:val="24"/>
          <w:szCs w:val="24"/>
          <w:rtl/>
        </w:rPr>
        <w:t>- אפילו תרי מגו תלתא</w:t>
      </w:r>
      <w:r w:rsidRPr="00441BE6">
        <w:rPr>
          <w:rStyle w:val="ab"/>
          <w:rFonts w:ascii="Arial" w:hAnsi="Arial" w:cs="David" w:hint="cs"/>
          <w:b w:val="0"/>
          <w:bCs w:val="0"/>
          <w:sz w:val="24"/>
          <w:szCs w:val="24"/>
          <w:rtl/>
        </w:rPr>
        <w:t xml:space="preserve"> (אפילו כשרק כשני דיינים מתוך השלושה פסקו בדעה אחת </w:t>
      </w:r>
      <w:r w:rsidRPr="00441BE6">
        <w:rPr>
          <w:rStyle w:val="ab"/>
          <w:rFonts w:ascii="Arial" w:hAnsi="Arial" w:cs="David"/>
          <w:b w:val="0"/>
          <w:bCs w:val="0"/>
          <w:sz w:val="24"/>
          <w:szCs w:val="24"/>
          <w:rtl/>
        </w:rPr>
        <w:t>–</w:t>
      </w:r>
      <w:r w:rsidRPr="00441BE6">
        <w:rPr>
          <w:rStyle w:val="ab"/>
          <w:rFonts w:ascii="Arial" w:hAnsi="Arial" w:cs="David" w:hint="cs"/>
          <w:b w:val="0"/>
          <w:bCs w:val="0"/>
          <w:sz w:val="24"/>
          <w:szCs w:val="24"/>
          <w:rtl/>
        </w:rPr>
        <w:t xml:space="preserve"> הולכים לפיהם),</w:t>
      </w:r>
      <w:r w:rsidRPr="00441BE6">
        <w:rPr>
          <w:rFonts w:ascii="Arial" w:hAnsi="Arial" w:cs="David"/>
          <w:b/>
          <w:bCs/>
          <w:sz w:val="24"/>
          <w:szCs w:val="24"/>
          <w:rtl/>
        </w:rPr>
        <w:br/>
      </w:r>
      <w:r w:rsidRPr="00441BE6">
        <w:rPr>
          <w:rStyle w:val="ab"/>
          <w:rFonts w:ascii="Arial" w:hAnsi="Arial" w:cs="David"/>
          <w:b w:val="0"/>
          <w:bCs w:val="0"/>
          <w:sz w:val="24"/>
          <w:szCs w:val="24"/>
          <w:rtl/>
        </w:rPr>
        <w:t>כדאמריבתלתא</w:t>
      </w:r>
      <w:r w:rsidRPr="00441BE6">
        <w:rPr>
          <w:rStyle w:val="ab"/>
          <w:rFonts w:ascii="Arial" w:hAnsi="Arial" w:cs="David" w:hint="cs"/>
          <w:b w:val="0"/>
          <w:bCs w:val="0"/>
          <w:sz w:val="24"/>
          <w:szCs w:val="24"/>
          <w:rtl/>
        </w:rPr>
        <w:t>(כפי שיאמרו שלושה)</w:t>
      </w:r>
      <w:r w:rsidRPr="00441BE6">
        <w:rPr>
          <w:rStyle w:val="ab"/>
          <w:rFonts w:ascii="Arial" w:hAnsi="Arial" w:cs="David"/>
          <w:b w:val="0"/>
          <w:bCs w:val="0"/>
          <w:sz w:val="24"/>
          <w:szCs w:val="24"/>
          <w:rtl/>
        </w:rPr>
        <w:t>- עד דאמריבתלתא</w:t>
      </w:r>
      <w:r w:rsidRPr="00441BE6">
        <w:rPr>
          <w:rStyle w:val="ab"/>
          <w:rFonts w:ascii="Arial" w:hAnsi="Arial" w:cs="David" w:hint="cs"/>
          <w:b w:val="0"/>
          <w:bCs w:val="0"/>
          <w:sz w:val="24"/>
          <w:szCs w:val="24"/>
          <w:rtl/>
        </w:rPr>
        <w:t xml:space="preserve"> (עד שיאמרו שלושתם אותו דבר).</w:t>
      </w:r>
    </w:p>
    <w:p w:rsidR="00803961" w:rsidRPr="00441BE6" w:rsidRDefault="00803961" w:rsidP="00441BE6">
      <w:pPr>
        <w:tabs>
          <w:tab w:val="left" w:pos="4883"/>
        </w:tabs>
        <w:spacing w:before="240" w:line="360" w:lineRule="auto"/>
        <w:rPr>
          <w:rFonts w:cs="David"/>
          <w:sz w:val="24"/>
          <w:szCs w:val="24"/>
          <w:rtl/>
        </w:rPr>
      </w:pPr>
      <w:r w:rsidRPr="00441BE6">
        <w:rPr>
          <w:rStyle w:val="ab"/>
          <w:rFonts w:ascii="Arial" w:hAnsi="Arial" w:cs="David" w:hint="cs"/>
          <w:b w:val="0"/>
          <w:bCs w:val="0"/>
          <w:sz w:val="24"/>
          <w:szCs w:val="24"/>
          <w:rtl/>
        </w:rPr>
        <w:t>הפרשנות כאן, בסוגיית השמאים, היא מילולית. החכמים קובעים שמילים מסויימת כו</w:t>
      </w:r>
      <w:r w:rsidRPr="00441BE6">
        <w:rPr>
          <w:rFonts w:cs="David" w:hint="cs"/>
          <w:sz w:val="24"/>
          <w:szCs w:val="24"/>
          <w:rtl/>
        </w:rPr>
        <w:t xml:space="preserve">ונתם דבר אחד ומילים אחרות הכוונה שמאחוריהם אחרת. </w:t>
      </w:r>
    </w:p>
    <w:p w:rsidR="00803961" w:rsidRPr="00441BE6" w:rsidRDefault="00803961" w:rsidP="00441BE6">
      <w:pPr>
        <w:tabs>
          <w:tab w:val="left" w:pos="4883"/>
        </w:tabs>
        <w:spacing w:before="240" w:line="360" w:lineRule="auto"/>
        <w:rPr>
          <w:rFonts w:cs="David"/>
          <w:sz w:val="24"/>
          <w:szCs w:val="24"/>
          <w:rtl/>
        </w:rPr>
      </w:pPr>
      <w:r w:rsidRPr="00441BE6">
        <w:rPr>
          <w:rFonts w:cs="David" w:hint="cs"/>
          <w:sz w:val="24"/>
          <w:szCs w:val="24"/>
          <w:rtl/>
        </w:rPr>
        <w:t xml:space="preserve">לעומת זאת, בסוגיית הפשרה, אנו מפרשים את דעת הצדדים לא מתוך </w:t>
      </w:r>
      <w:r w:rsidRPr="00441BE6">
        <w:rPr>
          <w:rFonts w:cs="David" w:hint="cs"/>
          <w:sz w:val="24"/>
          <w:szCs w:val="24"/>
          <w:u w:val="single"/>
          <w:rtl/>
        </w:rPr>
        <w:t>המילים</w:t>
      </w:r>
      <w:r w:rsidRPr="00441BE6">
        <w:rPr>
          <w:rFonts w:cs="David" w:hint="cs"/>
          <w:sz w:val="24"/>
          <w:szCs w:val="24"/>
          <w:rtl/>
        </w:rPr>
        <w:t xml:space="preserve"> שאמרו, אלא מתוך אומד דעתם הסבירה של הצדדים בשאלה </w:t>
      </w:r>
      <w:r w:rsidRPr="00441BE6">
        <w:rPr>
          <w:rFonts w:cs="David"/>
          <w:sz w:val="24"/>
          <w:szCs w:val="24"/>
          <w:rtl/>
        </w:rPr>
        <w:t>–</w:t>
      </w:r>
      <w:r w:rsidRPr="00441BE6">
        <w:rPr>
          <w:rFonts w:cs="David" w:hint="cs"/>
          <w:sz w:val="24"/>
          <w:szCs w:val="24"/>
          <w:rtl/>
        </w:rPr>
        <w:t xml:space="preserve"> כיצד ניראה לכם שתוכרע פשרה? אנו מציעים להם רק "פשרה". רוצים? הדיינים יקבעו כיצד לדעתם יש לקבוע את הפשרה לפי אומד דעת הצדדים, איך שניראה להם שהצדדים עצמם היו חושבים לעשות פשרה.</w:t>
      </w:r>
    </w:p>
    <w:p w:rsidR="00803961" w:rsidRPr="00441BE6" w:rsidRDefault="00803961" w:rsidP="00441BE6">
      <w:pPr>
        <w:tabs>
          <w:tab w:val="left" w:pos="4883"/>
        </w:tabs>
        <w:spacing w:before="240" w:line="360" w:lineRule="auto"/>
        <w:rPr>
          <w:rFonts w:cs="David"/>
          <w:sz w:val="24"/>
          <w:szCs w:val="24"/>
          <w:rtl/>
        </w:rPr>
      </w:pPr>
    </w:p>
    <w:p w:rsidR="00803961" w:rsidRPr="00441BE6" w:rsidRDefault="00471664" w:rsidP="00441BE6">
      <w:pPr>
        <w:tabs>
          <w:tab w:val="left" w:pos="4883"/>
        </w:tabs>
        <w:spacing w:before="240" w:line="360" w:lineRule="auto"/>
        <w:rPr>
          <w:rFonts w:cs="David"/>
          <w:sz w:val="24"/>
          <w:szCs w:val="24"/>
          <w:rtl/>
        </w:rPr>
      </w:pPr>
      <w:r w:rsidRPr="00441BE6">
        <w:rPr>
          <w:rFonts w:cs="David" w:hint="cs"/>
          <w:sz w:val="24"/>
          <w:szCs w:val="24"/>
          <w:rtl/>
        </w:rPr>
        <w:t xml:space="preserve">השימוש ברוב בביה"ד, משמעו שהרוב מבטל את המיעוט. הרוב טוען שהמיעוט טועה. בהליך של פשרה, מושגי הצודק וטועה כלל לא שייכים. שיקול הדעת הוא רחב וממש לא מוגדר, כך שלא ניתן לומר שדיין המיעוט "טועה". הוא פשוט משתמש בקריטריונים אחרים, אך לא בהכרח שגויים. </w:t>
      </w:r>
      <w:r w:rsidR="00B0516E" w:rsidRPr="00441BE6">
        <w:rPr>
          <w:rFonts w:cs="David" w:hint="cs"/>
          <w:sz w:val="24"/>
          <w:szCs w:val="24"/>
          <w:rtl/>
        </w:rPr>
        <w:t>אומדן הדעת שלו לגבי מה יעשה שלום בין הצדדים הוא אחר.</w:t>
      </w:r>
    </w:p>
    <w:p w:rsidR="0065155F" w:rsidRPr="00441BE6" w:rsidRDefault="0065155F" w:rsidP="00441BE6">
      <w:pPr>
        <w:tabs>
          <w:tab w:val="left" w:pos="4883"/>
        </w:tabs>
        <w:spacing w:before="240" w:line="360" w:lineRule="auto"/>
        <w:rPr>
          <w:rFonts w:cs="David"/>
          <w:sz w:val="24"/>
          <w:szCs w:val="24"/>
          <w:rtl/>
        </w:rPr>
      </w:pPr>
      <w:r w:rsidRPr="00441BE6">
        <w:rPr>
          <w:rFonts w:cs="David" w:hint="cs"/>
          <w:sz w:val="24"/>
          <w:szCs w:val="24"/>
          <w:rtl/>
        </w:rPr>
        <w:t xml:space="preserve">ישנה סוגי בבבא קמא, שם שמואל אומר: "אין הולכין בממון אחר הרוב". בדין האזרחי המשקל של רוב אינו משכנע מספיק. זו אמירה תמוהה </w:t>
      </w:r>
      <w:r w:rsidRPr="00441BE6">
        <w:rPr>
          <w:rFonts w:cs="David"/>
          <w:sz w:val="24"/>
          <w:szCs w:val="24"/>
          <w:rtl/>
        </w:rPr>
        <w:t>–</w:t>
      </w:r>
      <w:r w:rsidRPr="00441BE6">
        <w:rPr>
          <w:rFonts w:cs="David" w:hint="cs"/>
          <w:sz w:val="24"/>
          <w:szCs w:val="24"/>
          <w:rtl/>
        </w:rPr>
        <w:t xml:space="preserve"> הרי בדר"כבממונא אנו פוסקים ע"פ הרוב. אלא שיש לראות את הקשר דבריו של שמואל. שמואל מדבר על רוב במציאות ולא רוב של דיינים. למשל, כשאנו רוצים לפרש חוזה בין צדדים, ניתן לומר שרוב העסקאות שנעשו באותה העיר בה נערך החוזה (מה שמקובל) הן עסקאות מסוג מסויים ולכן יש לפרש את החוזה לפי זה. על זה אומר שמואל </w:t>
      </w:r>
      <w:r w:rsidRPr="00441BE6">
        <w:rPr>
          <w:rFonts w:cs="David"/>
          <w:sz w:val="24"/>
          <w:szCs w:val="24"/>
          <w:rtl/>
        </w:rPr>
        <w:t>–</w:t>
      </w:r>
      <w:r w:rsidRPr="00441BE6">
        <w:rPr>
          <w:rFonts w:cs="David" w:hint="cs"/>
          <w:sz w:val="24"/>
          <w:szCs w:val="24"/>
          <w:rtl/>
        </w:rPr>
        <w:t xml:space="preserve"> לא. לא הולכים אחר רוב שכזה, רוב במציאות החוזים בעיר, כדי לפרש את החוזה. זה לא מספיק כדי להוציא ממון מיד הנתבע.</w:t>
      </w:r>
    </w:p>
    <w:p w:rsidR="009120A1" w:rsidRPr="00441BE6" w:rsidRDefault="009120A1" w:rsidP="00441BE6">
      <w:pPr>
        <w:tabs>
          <w:tab w:val="left" w:pos="4883"/>
        </w:tabs>
        <w:spacing w:before="240" w:line="360" w:lineRule="auto"/>
        <w:rPr>
          <w:rFonts w:cs="David"/>
          <w:sz w:val="24"/>
          <w:szCs w:val="24"/>
          <w:rtl/>
        </w:rPr>
      </w:pPr>
      <w:r w:rsidRPr="00441BE6">
        <w:rPr>
          <w:rFonts w:cs="David" w:hint="cs"/>
          <w:sz w:val="24"/>
          <w:szCs w:val="24"/>
          <w:rtl/>
        </w:rPr>
        <w:t xml:space="preserve">לעומת זאת, בכמות הדיינים רוב כן תופס. מדוע? כי בכמות הדיינים </w:t>
      </w:r>
      <w:r w:rsidRPr="00441BE6">
        <w:rPr>
          <w:rFonts w:cs="David"/>
          <w:sz w:val="24"/>
          <w:szCs w:val="24"/>
          <w:rtl/>
        </w:rPr>
        <w:t>–</w:t>
      </w:r>
      <w:r w:rsidRPr="00441BE6">
        <w:rPr>
          <w:rFonts w:cs="David" w:hint="cs"/>
          <w:sz w:val="24"/>
          <w:szCs w:val="24"/>
          <w:rtl/>
        </w:rPr>
        <w:t xml:space="preserve"> הרוב </w:t>
      </w:r>
      <w:r w:rsidRPr="00441BE6">
        <w:rPr>
          <w:rFonts w:cs="David" w:hint="cs"/>
          <w:sz w:val="24"/>
          <w:szCs w:val="24"/>
          <w:u w:val="single"/>
          <w:rtl/>
        </w:rPr>
        <w:t>מבטל</w:t>
      </w:r>
      <w:r w:rsidRPr="00441BE6">
        <w:rPr>
          <w:rFonts w:cs="David" w:hint="cs"/>
          <w:sz w:val="24"/>
          <w:szCs w:val="24"/>
          <w:rtl/>
        </w:rPr>
        <w:t xml:space="preserve"> את המיעוט. </w:t>
      </w:r>
      <w:r w:rsidRPr="00441BE6">
        <w:rPr>
          <w:rFonts w:cs="David" w:hint="cs"/>
          <w:sz w:val="24"/>
          <w:szCs w:val="24"/>
          <w:u w:val="single"/>
          <w:rtl/>
        </w:rPr>
        <w:t>דעת</w:t>
      </w:r>
      <w:r w:rsidRPr="00441BE6">
        <w:rPr>
          <w:rFonts w:cs="David" w:hint="cs"/>
          <w:sz w:val="24"/>
          <w:szCs w:val="24"/>
          <w:rtl/>
        </w:rPr>
        <w:t xml:space="preserve"> הרוב היא המדברת ואומרת לרוב </w:t>
      </w:r>
      <w:r w:rsidRPr="00441BE6">
        <w:rPr>
          <w:rFonts w:cs="David"/>
          <w:sz w:val="24"/>
          <w:szCs w:val="24"/>
          <w:rtl/>
        </w:rPr>
        <w:t>–</w:t>
      </w:r>
      <w:r w:rsidRPr="00441BE6">
        <w:rPr>
          <w:rFonts w:cs="David" w:hint="cs"/>
          <w:sz w:val="24"/>
          <w:szCs w:val="24"/>
          <w:rtl/>
        </w:rPr>
        <w:t xml:space="preserve"> שיקול הדעת שלך לא נכון. לעומת זאת, ברוב שבמציאות זו לא אמירה נכונה. רוב המקרים אינו מבטל את המיעוט. באופן דומה, רוב הדיינים בפשרה לא יכול לבטל את מיעוטם, שכן קביעת הרוב אינה תוספת בגלל שהיא נכונה יותר, שכן השיקולים הם מאוד רחבים ולא פורמאליים. זה יכול להיות הסבר נוסף לעובדה בה במנגנון הפשרה אנו לא רואים את הרוב כפי שאנו רואים אותו בדין הרגיל.</w:t>
      </w:r>
    </w:p>
    <w:p w:rsidR="009120A1" w:rsidRPr="00441BE6" w:rsidRDefault="0009101F" w:rsidP="00441BE6">
      <w:pPr>
        <w:tabs>
          <w:tab w:val="left" w:pos="4883"/>
        </w:tabs>
        <w:spacing w:before="240" w:line="360" w:lineRule="auto"/>
        <w:rPr>
          <w:rFonts w:cs="David"/>
          <w:sz w:val="24"/>
          <w:szCs w:val="24"/>
          <w:rtl/>
        </w:rPr>
      </w:pPr>
      <w:r w:rsidRPr="00441BE6">
        <w:rPr>
          <w:rFonts w:cs="David" w:hint="cs"/>
          <w:sz w:val="24"/>
          <w:szCs w:val="24"/>
          <w:rtl/>
        </w:rPr>
        <w:t>באופן דומה, באמירת הצדדים "כדשיימי בי תלתא</w:t>
      </w:r>
      <w:r w:rsidRPr="00441BE6">
        <w:rPr>
          <w:rFonts w:cs="David"/>
          <w:sz w:val="24"/>
          <w:szCs w:val="24"/>
          <w:rtl/>
        </w:rPr>
        <w:t>–</w:t>
      </w:r>
      <w:r w:rsidRPr="00441BE6">
        <w:rPr>
          <w:rFonts w:cs="David" w:hint="cs"/>
          <w:sz w:val="24"/>
          <w:szCs w:val="24"/>
          <w:rtl/>
        </w:rPr>
        <w:t xml:space="preserve"> יש כנראה </w:t>
      </w:r>
      <w:r w:rsidRPr="00441BE6">
        <w:rPr>
          <w:rFonts w:cs="David" w:hint="cs"/>
          <w:sz w:val="24"/>
          <w:szCs w:val="24"/>
          <w:u w:val="single"/>
          <w:rtl/>
        </w:rPr>
        <w:t xml:space="preserve">הסכמה </w:t>
      </w:r>
      <w:r w:rsidRPr="00441BE6">
        <w:rPr>
          <w:rFonts w:cs="David" w:hint="cs"/>
          <w:b/>
          <w:bCs/>
          <w:sz w:val="24"/>
          <w:szCs w:val="24"/>
          <w:u w:val="single"/>
          <w:rtl/>
        </w:rPr>
        <w:t>מעשית</w:t>
      </w:r>
      <w:r w:rsidRPr="00441BE6">
        <w:rPr>
          <w:rFonts w:cs="David" w:hint="cs"/>
          <w:sz w:val="24"/>
          <w:szCs w:val="24"/>
          <w:rtl/>
        </w:rPr>
        <w:t xml:space="preserve"> לסמוך על דעת שניים מהדיינים, למרות ההבנה שכשמדובר בשומת דעת הצדדים, כדי להגיע לקביעה כמעט בטוחה, יש ל</w:t>
      </w:r>
      <w:r w:rsidR="005B0DB5" w:rsidRPr="00441BE6">
        <w:rPr>
          <w:rFonts w:cs="David" w:hint="cs"/>
          <w:sz w:val="24"/>
          <w:szCs w:val="24"/>
          <w:rtl/>
        </w:rPr>
        <w:t>דרוש הכרעה פה אחד ולא מספיק רוב.</w:t>
      </w:r>
    </w:p>
    <w:p w:rsidR="005B0DB5" w:rsidRPr="00441BE6" w:rsidRDefault="005B0DB5" w:rsidP="00441BE6">
      <w:pPr>
        <w:tabs>
          <w:tab w:val="left" w:pos="4883"/>
        </w:tabs>
        <w:spacing w:before="240" w:line="360" w:lineRule="auto"/>
        <w:rPr>
          <w:rFonts w:cs="David"/>
          <w:sz w:val="24"/>
          <w:szCs w:val="24"/>
          <w:rtl/>
        </w:rPr>
      </w:pPr>
      <w:r w:rsidRPr="00441BE6">
        <w:rPr>
          <w:rFonts w:cs="David" w:hint="cs"/>
          <w:sz w:val="24"/>
          <w:szCs w:val="24"/>
          <w:rtl/>
        </w:rPr>
        <w:t>בית הדין שיושב כמוסד פשרה הסוטה מן הדין, מקבל את כוחו מתוך הסכמת הצדדים. ישנם ראשונים על סוגיית הפשרה, שבעיניהם זה לא מספיק. העובדה שצריך שלושה דיינים כדי לקבוע פשרה, אפילו לדעת מי שסובר ש</w:t>
      </w:r>
      <w:r w:rsidRPr="00441BE6">
        <w:rPr>
          <w:rFonts w:cs="David" w:hint="cs"/>
          <w:sz w:val="24"/>
          <w:szCs w:val="24"/>
          <w:u w:val="single"/>
          <w:rtl/>
        </w:rPr>
        <w:t>דין</w:t>
      </w:r>
      <w:r w:rsidRPr="00441BE6">
        <w:rPr>
          <w:rFonts w:cs="David" w:hint="cs"/>
          <w:sz w:val="24"/>
          <w:szCs w:val="24"/>
          <w:rtl/>
        </w:rPr>
        <w:t xml:space="preserve"> יכול להיות תקף בדיין אחד, נובעת מכך שיש פה </w:t>
      </w:r>
      <w:r w:rsidRPr="00441BE6">
        <w:rPr>
          <w:rFonts w:cs="David" w:hint="cs"/>
          <w:sz w:val="24"/>
          <w:szCs w:val="24"/>
          <w:u w:val="single"/>
          <w:rtl/>
        </w:rPr>
        <w:t>סטייה</w:t>
      </w:r>
      <w:r w:rsidRPr="00441BE6">
        <w:rPr>
          <w:rFonts w:cs="David" w:hint="cs"/>
          <w:sz w:val="24"/>
          <w:szCs w:val="24"/>
          <w:rtl/>
        </w:rPr>
        <w:t xml:space="preserve"> מן </w:t>
      </w:r>
      <w:r w:rsidRPr="00441BE6">
        <w:rPr>
          <w:rFonts w:cs="David" w:hint="cs"/>
          <w:sz w:val="24"/>
          <w:szCs w:val="24"/>
          <w:rtl/>
        </w:rPr>
        <w:lastRenderedPageBreak/>
        <w:t xml:space="preserve">הדין. הסכמת הצדדים אינה מספיקה כדי לסטות מן הדין. יש כאן צורך בחיזוק היציבות והניסיון להגיע למשהו אמיתי וצודק </w:t>
      </w:r>
      <w:r w:rsidRPr="00441BE6">
        <w:rPr>
          <w:rFonts w:cs="David"/>
          <w:sz w:val="24"/>
          <w:szCs w:val="24"/>
          <w:rtl/>
        </w:rPr>
        <w:t>–</w:t>
      </w:r>
      <w:r w:rsidRPr="00441BE6">
        <w:rPr>
          <w:rFonts w:cs="David" w:hint="cs"/>
          <w:sz w:val="24"/>
          <w:szCs w:val="24"/>
          <w:rtl/>
        </w:rPr>
        <w:t xml:space="preserve"> וזה מתקיים על-ידי הקביעה כי יש חובה לקבוע פשרה רק על-ידי שלושה דיינים.</w:t>
      </w:r>
      <w:r w:rsidR="00BD155D" w:rsidRPr="00441BE6">
        <w:rPr>
          <w:rFonts w:cs="David" w:hint="cs"/>
          <w:sz w:val="24"/>
          <w:szCs w:val="24"/>
          <w:rtl/>
        </w:rPr>
        <w:t xml:space="preserve">  על זה אנו נוסיף ונאמר שאם רוצים ש"ד יציב </w:t>
      </w:r>
      <w:r w:rsidR="00BD155D" w:rsidRPr="00441BE6">
        <w:rPr>
          <w:rFonts w:cs="David"/>
          <w:sz w:val="24"/>
          <w:szCs w:val="24"/>
          <w:rtl/>
        </w:rPr>
        <w:t>–</w:t>
      </w:r>
      <w:r w:rsidR="00BD155D" w:rsidRPr="00441BE6">
        <w:rPr>
          <w:rFonts w:cs="David" w:hint="cs"/>
          <w:sz w:val="24"/>
          <w:szCs w:val="24"/>
          <w:rtl/>
        </w:rPr>
        <w:t xml:space="preserve"> יש צורך בשלושה </w:t>
      </w:r>
      <w:r w:rsidR="00BD155D" w:rsidRPr="00441BE6">
        <w:rPr>
          <w:rFonts w:cs="David" w:hint="cs"/>
          <w:sz w:val="24"/>
          <w:szCs w:val="24"/>
          <w:u w:val="single"/>
          <w:rtl/>
        </w:rPr>
        <w:t>פה אחד</w:t>
      </w:r>
      <w:r w:rsidR="00BD155D" w:rsidRPr="00441BE6">
        <w:rPr>
          <w:rFonts w:cs="David" w:hint="cs"/>
          <w:sz w:val="24"/>
          <w:szCs w:val="24"/>
          <w:rtl/>
        </w:rPr>
        <w:t xml:space="preserve"> (את זה הראשונים הללו לא אמרו).</w:t>
      </w:r>
    </w:p>
    <w:p w:rsidR="00BD155D" w:rsidRPr="00441BE6" w:rsidRDefault="00BD155D" w:rsidP="00441BE6">
      <w:pPr>
        <w:tabs>
          <w:tab w:val="left" w:pos="4883"/>
        </w:tabs>
        <w:spacing w:before="240" w:line="360" w:lineRule="auto"/>
        <w:rPr>
          <w:rFonts w:cs="David"/>
          <w:sz w:val="24"/>
          <w:szCs w:val="24"/>
          <w:rtl/>
        </w:rPr>
      </w:pPr>
      <w:r w:rsidRPr="00441BE6">
        <w:rPr>
          <w:rFonts w:cs="David" w:hint="cs"/>
          <w:sz w:val="24"/>
          <w:szCs w:val="24"/>
          <w:rtl/>
        </w:rPr>
        <w:t xml:space="preserve">כעת ננסה לעשות מהפך מחשבתי. </w:t>
      </w:r>
    </w:p>
    <w:p w:rsidR="00BD155D" w:rsidRPr="00441BE6" w:rsidRDefault="00BD155D" w:rsidP="00441BE6">
      <w:pPr>
        <w:tabs>
          <w:tab w:val="left" w:pos="4883"/>
        </w:tabs>
        <w:spacing w:before="240" w:line="360" w:lineRule="auto"/>
        <w:rPr>
          <w:rFonts w:cs="David"/>
          <w:sz w:val="24"/>
          <w:szCs w:val="24"/>
          <w:rtl/>
        </w:rPr>
      </w:pPr>
      <w:r w:rsidRPr="00441BE6">
        <w:rPr>
          <w:rFonts w:cs="David" w:hint="cs"/>
          <w:sz w:val="24"/>
          <w:szCs w:val="24"/>
          <w:rtl/>
        </w:rPr>
        <w:t xml:space="preserve">התורה אמרה "אחרי רבים להטות", אך אנו משתמשים בכך רק איפה שתורה אמרה זאת. ליפשיץ רוצה לטעון שהנחת המוצא היא לא רוב אלא "פה אחד". זו ברירת המחדל. התוספות אומרים שכדי ללכת בדרך של רוב צריך אחת משתיים: </w:t>
      </w:r>
    </w:p>
    <w:p w:rsidR="00BD155D" w:rsidRPr="00441BE6" w:rsidRDefault="00BD155D" w:rsidP="00441BE6">
      <w:pPr>
        <w:pStyle w:val="a8"/>
        <w:numPr>
          <w:ilvl w:val="0"/>
          <w:numId w:val="17"/>
        </w:numPr>
        <w:tabs>
          <w:tab w:val="left" w:pos="4883"/>
        </w:tabs>
        <w:spacing w:before="240" w:line="360" w:lineRule="auto"/>
        <w:rPr>
          <w:rFonts w:cs="David"/>
          <w:sz w:val="24"/>
          <w:szCs w:val="24"/>
        </w:rPr>
      </w:pPr>
      <w:r w:rsidRPr="00441BE6">
        <w:rPr>
          <w:rFonts w:cs="David" w:hint="cs"/>
          <w:sz w:val="24"/>
          <w:szCs w:val="24"/>
          <w:rtl/>
        </w:rPr>
        <w:t>מקום בו התורה אמרה זאת במפורש (רק להקשר בו נאמרה האמירה "אחרי רבים להטות").</w:t>
      </w:r>
    </w:p>
    <w:p w:rsidR="00BD155D" w:rsidRPr="00441BE6" w:rsidRDefault="00BD155D" w:rsidP="00441BE6">
      <w:pPr>
        <w:pStyle w:val="a8"/>
        <w:numPr>
          <w:ilvl w:val="0"/>
          <w:numId w:val="17"/>
        </w:numPr>
        <w:tabs>
          <w:tab w:val="left" w:pos="4883"/>
        </w:tabs>
        <w:spacing w:before="240" w:line="360" w:lineRule="auto"/>
        <w:rPr>
          <w:rFonts w:cs="David"/>
          <w:sz w:val="24"/>
          <w:szCs w:val="24"/>
        </w:rPr>
      </w:pPr>
      <w:r w:rsidRPr="00441BE6">
        <w:rPr>
          <w:rFonts w:cs="David" w:hint="cs"/>
          <w:sz w:val="24"/>
          <w:szCs w:val="24"/>
          <w:rtl/>
        </w:rPr>
        <w:t>הסכמת הצדדים.</w:t>
      </w:r>
    </w:p>
    <w:p w:rsidR="00BD155D" w:rsidRPr="00441BE6" w:rsidRDefault="00BD155D" w:rsidP="00441BE6">
      <w:pPr>
        <w:tabs>
          <w:tab w:val="left" w:pos="4883"/>
        </w:tabs>
        <w:spacing w:before="240" w:line="360" w:lineRule="auto"/>
        <w:rPr>
          <w:rFonts w:cs="David"/>
          <w:sz w:val="24"/>
          <w:szCs w:val="24"/>
          <w:rtl/>
        </w:rPr>
      </w:pPr>
      <w:r w:rsidRPr="00441BE6">
        <w:rPr>
          <w:rFonts w:cs="David" w:hint="cs"/>
          <w:sz w:val="24"/>
          <w:szCs w:val="24"/>
          <w:rtl/>
        </w:rPr>
        <w:t xml:space="preserve">ונבהיר: בדמוקרטיה המודרנית שלנו, הכרעות הרות גורל של חיי מדינה מוכרעות ברוב. ניתן לחשוב שזה הדבר הנורמאלי. אך אולי ברירת המחדל הייתה צריכה להיות פה אחד. כמובן שזה רק תיאורטית כי מעשית אי אפשר לקבוע כך כלום, הסכמנו ללכת בדרך של רוב. אך זו תוצאה של הסכמה בלבד. זו אגב דעת רבנו תם. הרוב לא יכול לכפות את המיעוט בענייני הקהילה. מדוע? כי כדי לקבוע שמנהלים את הכל ע"פ רוב </w:t>
      </w:r>
      <w:r w:rsidRPr="00441BE6">
        <w:rPr>
          <w:rFonts w:cs="David"/>
          <w:sz w:val="24"/>
          <w:szCs w:val="24"/>
          <w:rtl/>
        </w:rPr>
        <w:t>–</w:t>
      </w:r>
      <w:r w:rsidRPr="00441BE6">
        <w:rPr>
          <w:rFonts w:cs="David" w:hint="cs"/>
          <w:sz w:val="24"/>
          <w:szCs w:val="24"/>
          <w:rtl/>
        </w:rPr>
        <w:t xml:space="preserve"> יש צורך לפחות פעם אחת בהכרעה פה אחד </w:t>
      </w:r>
      <w:r w:rsidRPr="00441BE6">
        <w:rPr>
          <w:rFonts w:cs="David"/>
          <w:sz w:val="24"/>
          <w:szCs w:val="24"/>
          <w:rtl/>
        </w:rPr>
        <w:t>–</w:t>
      </w:r>
      <w:r w:rsidRPr="00441BE6">
        <w:rPr>
          <w:rFonts w:cs="David" w:hint="cs"/>
          <w:sz w:val="24"/>
          <w:szCs w:val="24"/>
          <w:rtl/>
        </w:rPr>
        <w:t xml:space="preserve"> כך שכולם יסכימו שמסכימ</w:t>
      </w:r>
      <w:r w:rsidR="00F71D1A" w:rsidRPr="00441BE6">
        <w:rPr>
          <w:rFonts w:cs="David" w:hint="cs"/>
          <w:sz w:val="24"/>
          <w:szCs w:val="24"/>
          <w:rtl/>
        </w:rPr>
        <w:t xml:space="preserve">ים להכריע בכל ההחלטות ע"פ רוב. </w:t>
      </w:r>
    </w:p>
    <w:p w:rsidR="00BD155D" w:rsidRPr="00441BE6" w:rsidRDefault="00DD05CC" w:rsidP="00441BE6">
      <w:pPr>
        <w:tabs>
          <w:tab w:val="left" w:pos="4883"/>
        </w:tabs>
        <w:spacing w:before="240" w:line="360" w:lineRule="auto"/>
        <w:rPr>
          <w:rFonts w:cs="David"/>
          <w:sz w:val="24"/>
          <w:szCs w:val="24"/>
          <w:rtl/>
        </w:rPr>
      </w:pPr>
      <w:r w:rsidRPr="00441BE6">
        <w:rPr>
          <w:rFonts w:cs="David" w:hint="cs"/>
          <w:sz w:val="24"/>
          <w:szCs w:val="24"/>
          <w:rtl/>
        </w:rPr>
        <w:t>ונחזור לסוגייתנו: בסוגיית השמאים אליה הראשונים הפנו אותנו, כל ההליכה אחר הרוב מבוססת על הה</w:t>
      </w:r>
      <w:r w:rsidR="00F71D1A" w:rsidRPr="00441BE6">
        <w:rPr>
          <w:rFonts w:cs="David" w:hint="cs"/>
          <w:sz w:val="24"/>
          <w:szCs w:val="24"/>
          <w:rtl/>
        </w:rPr>
        <w:t>סכמה של הצדדים להכריע ע"פ הרוב.</w:t>
      </w:r>
    </w:p>
    <w:p w:rsidR="00BD155D" w:rsidRPr="00441BE6" w:rsidRDefault="00F71D1A" w:rsidP="00441BE6">
      <w:pPr>
        <w:tabs>
          <w:tab w:val="left" w:pos="4883"/>
        </w:tabs>
        <w:spacing w:before="240" w:line="360" w:lineRule="auto"/>
        <w:rPr>
          <w:rFonts w:cs="David"/>
          <w:sz w:val="24"/>
          <w:szCs w:val="24"/>
          <w:rtl/>
        </w:rPr>
      </w:pPr>
      <w:r w:rsidRPr="00441BE6">
        <w:rPr>
          <w:rFonts w:cs="David" w:hint="cs"/>
          <w:sz w:val="24"/>
          <w:szCs w:val="24"/>
          <w:rtl/>
        </w:rPr>
        <w:t>הערוך השולחן אומר שרחוק הדבר שהדיינים יגיעו לפה אחד. לכן, מראש כדאי להגיע להסכמה שהולכים אחר רוב דעות.</w:t>
      </w:r>
    </w:p>
    <w:p w:rsidR="00F71D1A" w:rsidRPr="00441BE6" w:rsidRDefault="00F71D1A" w:rsidP="00441BE6">
      <w:pPr>
        <w:tabs>
          <w:tab w:val="left" w:pos="4883"/>
        </w:tabs>
        <w:spacing w:before="240" w:line="360" w:lineRule="auto"/>
        <w:rPr>
          <w:rFonts w:cs="David"/>
          <w:sz w:val="24"/>
          <w:szCs w:val="24"/>
          <w:rtl/>
        </w:rPr>
      </w:pPr>
      <w:r w:rsidRPr="00441BE6">
        <w:rPr>
          <w:rFonts w:cs="David" w:hint="cs"/>
          <w:sz w:val="24"/>
          <w:szCs w:val="24"/>
          <w:rtl/>
        </w:rPr>
        <w:t xml:space="preserve">לפיכך, ההבנה של תוספות שקבעו שיש לחכות להכרעה פה אחד </w:t>
      </w:r>
      <w:r w:rsidRPr="00441BE6">
        <w:rPr>
          <w:rFonts w:cs="David"/>
          <w:sz w:val="24"/>
          <w:szCs w:val="24"/>
          <w:rtl/>
        </w:rPr>
        <w:t>–</w:t>
      </w:r>
      <w:r w:rsidRPr="00441BE6">
        <w:rPr>
          <w:rFonts w:cs="David" w:hint="cs"/>
          <w:sz w:val="24"/>
          <w:szCs w:val="24"/>
          <w:rtl/>
        </w:rPr>
        <w:t xml:space="preserve"> בעייתית. מה הסיכוי שכל הדיינים תמיד יגיעו להכרעה פה אחד? איך פותרים את הבעיה המעשית?</w:t>
      </w:r>
      <w:r w:rsidR="000D19E7" w:rsidRPr="00441BE6">
        <w:rPr>
          <w:rFonts w:cs="David" w:hint="cs"/>
          <w:sz w:val="24"/>
          <w:szCs w:val="24"/>
          <w:rtl/>
        </w:rPr>
        <w:t xml:space="preserve"> כנראה שהבנת התוספות באמירה "עד שיאמרו כולם פה אחד" היא שהדיינים לא ייצאו מלשכתם עד שיגיעו למעין פשרה ביניהם ויאמרו דבר אחד. </w:t>
      </w:r>
      <w:r w:rsidR="00CC7E66" w:rsidRPr="00441BE6">
        <w:rPr>
          <w:rFonts w:cs="David" w:hint="cs"/>
          <w:sz w:val="24"/>
          <w:szCs w:val="24"/>
          <w:rtl/>
        </w:rPr>
        <w:t xml:space="preserve">הם צריכים לדון וללבן וכו' </w:t>
      </w:r>
      <w:r w:rsidR="00CC7E66" w:rsidRPr="00441BE6">
        <w:rPr>
          <w:rFonts w:cs="David"/>
          <w:sz w:val="24"/>
          <w:szCs w:val="24"/>
          <w:rtl/>
        </w:rPr>
        <w:t>–</w:t>
      </w:r>
      <w:r w:rsidR="00CC7E66" w:rsidRPr="00441BE6">
        <w:rPr>
          <w:rFonts w:cs="David" w:hint="cs"/>
          <w:sz w:val="24"/>
          <w:szCs w:val="24"/>
          <w:rtl/>
        </w:rPr>
        <w:t xml:space="preserve"> אך בסוף אנו רוצים הכרעה אחת.</w:t>
      </w:r>
    </w:p>
    <w:p w:rsidR="009120A1" w:rsidRPr="00441BE6" w:rsidRDefault="00494760" w:rsidP="00441BE6">
      <w:pPr>
        <w:tabs>
          <w:tab w:val="left" w:pos="4883"/>
        </w:tabs>
        <w:spacing w:before="240" w:line="360" w:lineRule="auto"/>
        <w:rPr>
          <w:rFonts w:cs="David"/>
          <w:sz w:val="24"/>
          <w:szCs w:val="24"/>
          <w:rtl/>
        </w:rPr>
      </w:pPr>
      <w:r w:rsidRPr="00441BE6">
        <w:rPr>
          <w:rFonts w:cs="David" w:hint="cs"/>
          <w:sz w:val="24"/>
          <w:szCs w:val="24"/>
          <w:rtl/>
        </w:rPr>
        <w:t>ערוך השולחן וודאי לא סבר שזו משמעות ה"פה אחד" אלא דרישה לפה אחד ממש ולכן לדידו עדיף מראש לקבוע שהולכים אחר הרוב.</w:t>
      </w:r>
    </w:p>
    <w:p w:rsidR="00494760" w:rsidRPr="00441BE6" w:rsidRDefault="00494760" w:rsidP="00441BE6">
      <w:pPr>
        <w:tabs>
          <w:tab w:val="left" w:pos="4883"/>
        </w:tabs>
        <w:spacing w:before="240" w:line="360" w:lineRule="auto"/>
        <w:rPr>
          <w:rFonts w:cs="David"/>
          <w:sz w:val="24"/>
          <w:szCs w:val="24"/>
          <w:rtl/>
        </w:rPr>
      </w:pPr>
      <w:r w:rsidRPr="00441BE6">
        <w:rPr>
          <w:rFonts w:cs="David" w:hint="cs"/>
          <w:sz w:val="24"/>
          <w:szCs w:val="24"/>
          <w:rtl/>
        </w:rPr>
        <w:t>בפס"ד של ביהמ"ש בישראל שניתנים "פה אחד" זה פה אחד מלאכתי. למשל לגבי פס"ד קעדן, הנשיא ברק אמר בכנס בבר-אילן שזה לא מקרה שזה היה פה אחד. הוא דאג לכך. הוא אמר במפורש שהוא עבר בין לשכות השופטים והגיע איתם למעין פשרה שבה ניתן לו</w:t>
      </w:r>
      <w:r w:rsidR="00ED4205" w:rsidRPr="00441BE6">
        <w:rPr>
          <w:rFonts w:cs="David" w:hint="cs"/>
          <w:sz w:val="24"/>
          <w:szCs w:val="24"/>
          <w:rtl/>
        </w:rPr>
        <w:t>מר שכאילו השאלה הוכרע "פה אחד". בדין זה מעלה שאלה גדולה של "מי שמכם" לעשות פשרה שכזו? אנו רוצים דין אמת. לעומת זאת, בפשרה ניתן להבין זאת יותר.</w:t>
      </w:r>
    </w:p>
    <w:p w:rsidR="0047624D" w:rsidRPr="00441BE6" w:rsidRDefault="00601D4D" w:rsidP="00441BE6">
      <w:pPr>
        <w:tabs>
          <w:tab w:val="left" w:pos="4883"/>
        </w:tabs>
        <w:spacing w:before="240" w:line="360" w:lineRule="auto"/>
        <w:rPr>
          <w:rFonts w:cs="David"/>
          <w:b/>
          <w:bCs/>
          <w:sz w:val="24"/>
          <w:szCs w:val="24"/>
          <w:rtl/>
        </w:rPr>
      </w:pPr>
      <w:r w:rsidRPr="00441BE6">
        <w:rPr>
          <w:rFonts w:cs="David" w:hint="cs"/>
          <w:b/>
          <w:bCs/>
          <w:sz w:val="24"/>
          <w:szCs w:val="24"/>
          <w:rtl/>
        </w:rPr>
        <w:lastRenderedPageBreak/>
        <w:t>י"ד סיוון התשע"ב, 5/6/12</w:t>
      </w:r>
    </w:p>
    <w:p w:rsidR="009106B6" w:rsidRPr="00441BE6" w:rsidRDefault="009106B6" w:rsidP="00441BE6">
      <w:pPr>
        <w:tabs>
          <w:tab w:val="left" w:pos="4883"/>
        </w:tabs>
        <w:spacing w:before="240" w:line="360" w:lineRule="auto"/>
        <w:rPr>
          <w:rFonts w:cs="David"/>
          <w:b/>
          <w:bCs/>
          <w:sz w:val="24"/>
          <w:szCs w:val="24"/>
          <w:u w:val="single"/>
          <w:rtl/>
        </w:rPr>
      </w:pPr>
      <w:r w:rsidRPr="00441BE6">
        <w:rPr>
          <w:rFonts w:cs="David" w:hint="cs"/>
          <w:b/>
          <w:bCs/>
          <w:sz w:val="24"/>
          <w:szCs w:val="24"/>
          <w:u w:val="single"/>
          <w:rtl/>
        </w:rPr>
        <w:t xml:space="preserve">פשרה </w:t>
      </w:r>
      <w:r w:rsidR="00214D31" w:rsidRPr="00441BE6">
        <w:rPr>
          <w:rFonts w:cs="David" w:hint="cs"/>
          <w:b/>
          <w:bCs/>
          <w:sz w:val="24"/>
          <w:szCs w:val="24"/>
          <w:u w:val="single"/>
          <w:rtl/>
        </w:rPr>
        <w:t>כפויה</w:t>
      </w:r>
    </w:p>
    <w:p w:rsidR="00214D31" w:rsidRPr="00441BE6" w:rsidRDefault="00214D31" w:rsidP="00441BE6">
      <w:pPr>
        <w:spacing w:before="240" w:line="360" w:lineRule="auto"/>
        <w:rPr>
          <w:rFonts w:cs="David"/>
          <w:sz w:val="24"/>
          <w:szCs w:val="24"/>
          <w:rtl/>
        </w:rPr>
      </w:pPr>
      <w:r w:rsidRPr="00441BE6">
        <w:rPr>
          <w:rFonts w:cs="David" w:hint="cs"/>
          <w:sz w:val="24"/>
          <w:szCs w:val="24"/>
          <w:rtl/>
        </w:rPr>
        <w:t xml:space="preserve">אם נאסוף את הידיעות שאגרנו עד כה במהלך הקורס אודות הפשרה, נגלה שמושג הפשרה כפי שהוא מוצג במקורות שראינו </w:t>
      </w:r>
      <w:r w:rsidRPr="00441BE6">
        <w:rPr>
          <w:rFonts w:cs="David"/>
          <w:sz w:val="24"/>
          <w:szCs w:val="24"/>
          <w:rtl/>
        </w:rPr>
        <w:t>–</w:t>
      </w:r>
      <w:r w:rsidRPr="00441BE6">
        <w:rPr>
          <w:rFonts w:cs="David" w:hint="cs"/>
          <w:sz w:val="24"/>
          <w:szCs w:val="24"/>
          <w:rtl/>
        </w:rPr>
        <w:t xml:space="preserve"> בעצם סותר את כל הרעיון של פשרה (זאת בהסתייגות מחיים שפירא שלשיטתו רעיון הפשרה עצמו הוא לכתחילה כפייה של פשרה על הצדדים). מדוע? מפני שאנו מוצאים שבמקורות המשפט העברי המונח פשרה מוזכר גם בהליך כפוי. </w:t>
      </w:r>
    </w:p>
    <w:p w:rsidR="00601D4D" w:rsidRPr="00441BE6" w:rsidRDefault="00601D4D" w:rsidP="00441BE6">
      <w:pPr>
        <w:tabs>
          <w:tab w:val="left" w:pos="4883"/>
        </w:tabs>
        <w:spacing w:before="240" w:line="360" w:lineRule="auto"/>
        <w:rPr>
          <w:rFonts w:cs="David"/>
          <w:sz w:val="24"/>
          <w:szCs w:val="24"/>
          <w:rtl/>
        </w:rPr>
      </w:pPr>
      <w:r w:rsidRPr="00441BE6">
        <w:rPr>
          <w:rFonts w:cs="David" w:hint="cs"/>
          <w:sz w:val="24"/>
          <w:szCs w:val="24"/>
          <w:u w:val="single"/>
          <w:rtl/>
        </w:rPr>
        <w:t>משנה מסכת כתובות פרק י</w:t>
      </w:r>
      <w:r w:rsidRPr="00441BE6">
        <w:rPr>
          <w:rFonts w:cs="David" w:hint="cs"/>
          <w:sz w:val="24"/>
          <w:szCs w:val="24"/>
          <w:u w:val="single"/>
          <w:rtl/>
        </w:rPr>
        <w:br/>
      </w:r>
      <w:r w:rsidRPr="00441BE6">
        <w:rPr>
          <w:rFonts w:cs="David" w:hint="cs"/>
          <w:sz w:val="24"/>
          <w:szCs w:val="24"/>
          <w:rtl/>
        </w:rPr>
        <w:t>מי שהיה נשוי שתי נשים ומכר את שדהו וכתבה ראשונה ללוקח דין ודברים אין לי עמך השניה מוציאה מהלוקח וראשונה מן השניה והלוקח מן הראשונה וחוזרות חלילה עד שיעשו פשרה ביניהם וכן בעל חוב וכן אשה בעלת חוב:</w:t>
      </w:r>
    </w:p>
    <w:p w:rsidR="00601D4D" w:rsidRPr="00441BE6" w:rsidRDefault="00601D4D" w:rsidP="00441BE6">
      <w:pPr>
        <w:tabs>
          <w:tab w:val="left" w:pos="4883"/>
        </w:tabs>
        <w:spacing w:before="240" w:line="360" w:lineRule="auto"/>
        <w:rPr>
          <w:rFonts w:cs="David"/>
          <w:sz w:val="24"/>
          <w:szCs w:val="24"/>
          <w:rtl/>
        </w:rPr>
      </w:pPr>
      <w:r w:rsidRPr="00441BE6">
        <w:rPr>
          <w:rFonts w:cs="David" w:hint="cs"/>
          <w:sz w:val="24"/>
          <w:szCs w:val="24"/>
          <w:rtl/>
        </w:rPr>
        <w:t xml:space="preserve">אדם שהיה נשוי לאישה אחת </w:t>
      </w:r>
      <w:r w:rsidRPr="00441BE6">
        <w:rPr>
          <w:rFonts w:cs="David"/>
          <w:sz w:val="24"/>
          <w:szCs w:val="24"/>
          <w:rtl/>
        </w:rPr>
        <w:t>–</w:t>
      </w:r>
      <w:r w:rsidRPr="00441BE6">
        <w:rPr>
          <w:rFonts w:cs="David" w:hint="cs"/>
          <w:sz w:val="24"/>
          <w:szCs w:val="24"/>
          <w:rtl/>
        </w:rPr>
        <w:t xml:space="preserve"> היא הראשונה בזכויותיו</w:t>
      </w:r>
      <w:r w:rsidR="00626F05" w:rsidRPr="00441BE6">
        <w:rPr>
          <w:rFonts w:cs="David" w:hint="cs"/>
          <w:sz w:val="24"/>
          <w:szCs w:val="24"/>
          <w:rtl/>
        </w:rPr>
        <w:t xml:space="preserve"> שכן התחייב לה בכתובה</w:t>
      </w:r>
      <w:r w:rsidRPr="00441BE6">
        <w:rPr>
          <w:rFonts w:cs="David" w:hint="cs"/>
          <w:sz w:val="24"/>
          <w:szCs w:val="24"/>
          <w:rtl/>
        </w:rPr>
        <w:t xml:space="preserve">. אח"כ נשא עוד אישה </w:t>
      </w:r>
      <w:r w:rsidR="00626F05" w:rsidRPr="00441BE6">
        <w:rPr>
          <w:rFonts w:cs="David" w:hint="cs"/>
          <w:sz w:val="24"/>
          <w:szCs w:val="24"/>
          <w:rtl/>
        </w:rPr>
        <w:t xml:space="preserve">וגם לה נתן שטר כתובה </w:t>
      </w:r>
      <w:r w:rsidRPr="00441BE6">
        <w:rPr>
          <w:rFonts w:cs="David" w:hint="cs"/>
          <w:sz w:val="24"/>
          <w:szCs w:val="24"/>
          <w:rtl/>
        </w:rPr>
        <w:t xml:space="preserve">ואח"כ מכר את שדהו. </w:t>
      </w:r>
      <w:r w:rsidR="00626F05" w:rsidRPr="00441BE6">
        <w:rPr>
          <w:rFonts w:cs="David" w:hint="cs"/>
          <w:sz w:val="24"/>
          <w:szCs w:val="24"/>
          <w:rtl/>
        </w:rPr>
        <w:t xml:space="preserve">כמו בכל שעבוד יש סדרי קדימה וזה לפי סדר הזמנים. </w:t>
      </w:r>
      <w:r w:rsidRPr="00441BE6">
        <w:rPr>
          <w:rFonts w:cs="David" w:hint="cs"/>
          <w:sz w:val="24"/>
          <w:szCs w:val="24"/>
          <w:rtl/>
        </w:rPr>
        <w:t>הראשונה דורשת את השדה ומוציאה אותה מיד השניה</w:t>
      </w:r>
      <w:r w:rsidRPr="00441BE6">
        <w:rPr>
          <w:rFonts w:cs="David"/>
          <w:sz w:val="24"/>
          <w:szCs w:val="24"/>
          <w:rtl/>
        </w:rPr>
        <w:t>–</w:t>
      </w:r>
      <w:r w:rsidRPr="00441BE6">
        <w:rPr>
          <w:rFonts w:cs="David" w:hint="cs"/>
          <w:sz w:val="24"/>
          <w:szCs w:val="24"/>
          <w:rtl/>
        </w:rPr>
        <w:t xml:space="preserve"> כי היא קדמה לה. הלוקח מוציא מידיה של הראשונה </w:t>
      </w:r>
      <w:r w:rsidRPr="00441BE6">
        <w:rPr>
          <w:rFonts w:cs="David"/>
          <w:sz w:val="24"/>
          <w:szCs w:val="24"/>
          <w:rtl/>
        </w:rPr>
        <w:t>–</w:t>
      </w:r>
      <w:r w:rsidRPr="00441BE6">
        <w:rPr>
          <w:rFonts w:cs="David" w:hint="cs"/>
          <w:sz w:val="24"/>
          <w:szCs w:val="24"/>
          <w:rtl/>
        </w:rPr>
        <w:t xml:space="preserve"> כי בעלה מכר לו והיא כתבה לו שדין ודברים אין לה עימו</w:t>
      </w:r>
      <w:r w:rsidR="00626F05" w:rsidRPr="00441BE6">
        <w:rPr>
          <w:rFonts w:cs="David"/>
          <w:sz w:val="24"/>
          <w:szCs w:val="24"/>
          <w:rtl/>
        </w:rPr>
        <w:t>–</w:t>
      </w:r>
      <w:r w:rsidR="00626F05" w:rsidRPr="00441BE6">
        <w:rPr>
          <w:rFonts w:cs="David" w:hint="cs"/>
          <w:sz w:val="24"/>
          <w:szCs w:val="24"/>
          <w:rtl/>
        </w:rPr>
        <w:t xml:space="preserve"> היא מוחלת לו על הזכות העודפת שיש לה כלפיו (כנראה שקיבלה עבור זה שכר כלשהו)</w:t>
      </w:r>
      <w:r w:rsidRPr="00441BE6">
        <w:rPr>
          <w:rFonts w:cs="David" w:hint="cs"/>
          <w:sz w:val="24"/>
          <w:szCs w:val="24"/>
          <w:rtl/>
        </w:rPr>
        <w:t xml:space="preserve">. השניה מוציאה מיד הלוקח </w:t>
      </w:r>
      <w:r w:rsidRPr="00441BE6">
        <w:rPr>
          <w:rFonts w:cs="David"/>
          <w:sz w:val="24"/>
          <w:szCs w:val="24"/>
          <w:rtl/>
        </w:rPr>
        <w:t>–</w:t>
      </w:r>
      <w:r w:rsidRPr="00441BE6">
        <w:rPr>
          <w:rFonts w:cs="David" w:hint="cs"/>
          <w:sz w:val="24"/>
          <w:szCs w:val="24"/>
          <w:rtl/>
        </w:rPr>
        <w:t xml:space="preserve"> ש</w:t>
      </w:r>
      <w:r w:rsidR="00626F05" w:rsidRPr="00441BE6">
        <w:rPr>
          <w:rFonts w:cs="David" w:hint="cs"/>
          <w:sz w:val="24"/>
          <w:szCs w:val="24"/>
          <w:rtl/>
        </w:rPr>
        <w:t xml:space="preserve">כן </w:t>
      </w:r>
      <w:r w:rsidRPr="00441BE6">
        <w:rPr>
          <w:rFonts w:cs="David" w:hint="cs"/>
          <w:sz w:val="24"/>
          <w:szCs w:val="24"/>
          <w:rtl/>
        </w:rPr>
        <w:t>היא לא וויתרה לו</w:t>
      </w:r>
      <w:r w:rsidR="00626F05" w:rsidRPr="00441BE6">
        <w:rPr>
          <w:rFonts w:cs="David" w:hint="cs"/>
          <w:sz w:val="24"/>
          <w:szCs w:val="24"/>
          <w:rtl/>
        </w:rPr>
        <w:t xml:space="preserve"> על זכותה הקודמת</w:t>
      </w:r>
      <w:r w:rsidRPr="00441BE6">
        <w:rPr>
          <w:rFonts w:cs="David" w:hint="cs"/>
          <w:sz w:val="24"/>
          <w:szCs w:val="24"/>
          <w:rtl/>
        </w:rPr>
        <w:t>.</w:t>
      </w:r>
    </w:p>
    <w:p w:rsidR="00214D31" w:rsidRPr="00441BE6" w:rsidRDefault="00BB4106" w:rsidP="00441BE6">
      <w:pPr>
        <w:tabs>
          <w:tab w:val="left" w:pos="4883"/>
        </w:tabs>
        <w:spacing w:before="240" w:line="360" w:lineRule="auto"/>
        <w:rPr>
          <w:rFonts w:cs="David"/>
          <w:sz w:val="24"/>
          <w:szCs w:val="24"/>
          <w:rtl/>
        </w:rPr>
      </w:pPr>
      <w:r w:rsidRPr="00441BE6">
        <w:rPr>
          <w:rFonts w:cs="David" w:hint="cs"/>
          <w:sz w:val="24"/>
          <w:szCs w:val="24"/>
          <w:rtl/>
        </w:rPr>
        <w:t xml:space="preserve">יש כאן מעגל שוטה שלא </w:t>
      </w:r>
      <w:r w:rsidRPr="00441BE6">
        <w:rPr>
          <w:rFonts w:cs="David" w:hint="cs"/>
          <w:sz w:val="24"/>
          <w:szCs w:val="24"/>
          <w:u w:val="single"/>
          <w:rtl/>
        </w:rPr>
        <w:t>יכול</w:t>
      </w:r>
      <w:r w:rsidRPr="00441BE6">
        <w:rPr>
          <w:rFonts w:cs="David" w:hint="cs"/>
          <w:sz w:val="24"/>
          <w:szCs w:val="24"/>
          <w:rtl/>
        </w:rPr>
        <w:t xml:space="preserve"> להסתיים ללא פשרה. הפשרה מחוייבת לצורך הכרעה.</w:t>
      </w:r>
      <w:r w:rsidR="00214D31" w:rsidRPr="00441BE6">
        <w:rPr>
          <w:rFonts w:cs="David" w:hint="cs"/>
          <w:sz w:val="24"/>
          <w:szCs w:val="24"/>
          <w:rtl/>
        </w:rPr>
        <w:t xml:space="preserve"> אם אנו רוצים לאפיין את הפשרה שהמשנה מדברת עליה, אנו מדברים על שני אפיונים מרכזיים:</w:t>
      </w:r>
    </w:p>
    <w:p w:rsidR="00214D31" w:rsidRPr="00441BE6" w:rsidRDefault="00214D31" w:rsidP="00441BE6">
      <w:pPr>
        <w:pStyle w:val="a8"/>
        <w:numPr>
          <w:ilvl w:val="0"/>
          <w:numId w:val="21"/>
        </w:numPr>
        <w:tabs>
          <w:tab w:val="left" w:pos="4883"/>
        </w:tabs>
        <w:spacing w:before="240" w:line="360" w:lineRule="auto"/>
        <w:rPr>
          <w:rFonts w:cs="David"/>
          <w:sz w:val="24"/>
          <w:szCs w:val="24"/>
        </w:rPr>
      </w:pPr>
      <w:r w:rsidRPr="00441BE6">
        <w:rPr>
          <w:rFonts w:cs="David" w:hint="cs"/>
          <w:sz w:val="24"/>
          <w:szCs w:val="24"/>
          <w:rtl/>
        </w:rPr>
        <w:t xml:space="preserve">לכאורה בי"ד לא קשור לכאן </w:t>
      </w:r>
      <w:r w:rsidRPr="00441BE6">
        <w:rPr>
          <w:rFonts w:cs="David"/>
          <w:sz w:val="24"/>
          <w:szCs w:val="24"/>
          <w:rtl/>
        </w:rPr>
        <w:t>–</w:t>
      </w:r>
      <w:r w:rsidRPr="00441BE6">
        <w:rPr>
          <w:rFonts w:cs="David" w:hint="cs"/>
          <w:sz w:val="24"/>
          <w:szCs w:val="24"/>
          <w:rtl/>
        </w:rPr>
        <w:t xml:space="preserve"> הצדדים צריכים לעשות את הפשרה.</w:t>
      </w:r>
    </w:p>
    <w:p w:rsidR="00601D4D" w:rsidRPr="00441BE6" w:rsidRDefault="00214D31" w:rsidP="00441BE6">
      <w:pPr>
        <w:pStyle w:val="a8"/>
        <w:numPr>
          <w:ilvl w:val="0"/>
          <w:numId w:val="21"/>
        </w:numPr>
        <w:tabs>
          <w:tab w:val="left" w:pos="4883"/>
        </w:tabs>
        <w:spacing w:before="240" w:line="360" w:lineRule="auto"/>
        <w:rPr>
          <w:rFonts w:cs="David"/>
          <w:sz w:val="24"/>
          <w:szCs w:val="24"/>
          <w:rtl/>
        </w:rPr>
      </w:pPr>
      <w:r w:rsidRPr="00441BE6">
        <w:rPr>
          <w:rFonts w:cs="David" w:hint="cs"/>
          <w:sz w:val="24"/>
          <w:szCs w:val="24"/>
          <w:rtl/>
        </w:rPr>
        <w:t xml:space="preserve">עד עכשיו הפשרה באה כאלטרנטיבה לדין, שערכים של שלום שולטים בה. במקרה שלנו אין כאן אלטרנטיבה למשהו אחר, כי אין </w:t>
      </w:r>
      <w:r w:rsidRPr="00441BE6">
        <w:rPr>
          <w:rFonts w:cs="David" w:hint="cs"/>
          <w:sz w:val="24"/>
          <w:szCs w:val="24"/>
          <w:u w:val="single"/>
          <w:rtl/>
        </w:rPr>
        <w:t>אפשרות</w:t>
      </w:r>
      <w:r w:rsidRPr="00441BE6">
        <w:rPr>
          <w:rFonts w:cs="David" w:hint="cs"/>
          <w:sz w:val="24"/>
          <w:szCs w:val="24"/>
          <w:rtl/>
        </w:rPr>
        <w:t xml:space="preserve"> לקיים הליך של דין. הפשרה היא הפתרון היחיד מהסבך שאנו נמצאים בו, כאשר שהדין אינו יודע לתת לו פתרון.</w:t>
      </w:r>
    </w:p>
    <w:p w:rsidR="00BB4106" w:rsidRPr="00441BE6" w:rsidRDefault="00BB4106" w:rsidP="00441BE6">
      <w:pPr>
        <w:tabs>
          <w:tab w:val="left" w:pos="576"/>
          <w:tab w:val="left" w:pos="1728"/>
          <w:tab w:val="left" w:pos="2880"/>
          <w:tab w:val="left" w:pos="4031"/>
          <w:tab w:val="left" w:pos="5184"/>
          <w:tab w:val="left" w:pos="6336"/>
          <w:tab w:val="left" w:pos="7488"/>
          <w:tab w:val="left" w:pos="8063"/>
          <w:tab w:val="left" w:pos="9216"/>
          <w:tab w:val="left" w:pos="10368"/>
        </w:tabs>
        <w:spacing w:before="240" w:line="360" w:lineRule="auto"/>
        <w:rPr>
          <w:rFonts w:cs="David"/>
          <w:sz w:val="24"/>
          <w:szCs w:val="24"/>
        </w:rPr>
      </w:pPr>
      <w:r w:rsidRPr="00441BE6">
        <w:rPr>
          <w:rFonts w:cs="David" w:hint="cs"/>
          <w:sz w:val="24"/>
          <w:szCs w:val="24"/>
          <w:u w:val="single"/>
          <w:rtl/>
        </w:rPr>
        <w:t xml:space="preserve">ר' משה מטראני [צפת, המאה ה- 16], שו"ת מבי"ט חלק ב סימן קכא (ברוקלין, תשכ"א)לג. </w:t>
      </w:r>
      <w:r w:rsidRPr="00441BE6">
        <w:rPr>
          <w:rFonts w:cs="David" w:hint="cs"/>
          <w:sz w:val="24"/>
          <w:szCs w:val="24"/>
          <w:u w:val="single"/>
          <w:rtl/>
        </w:rPr>
        <w:br/>
      </w:r>
      <w:r w:rsidRPr="00441BE6">
        <w:rPr>
          <w:rFonts w:cs="David" w:hint="cs"/>
          <w:sz w:val="24"/>
          <w:szCs w:val="24"/>
          <w:rtl/>
        </w:rPr>
        <w:t>ומ"ש (ומה שכתב) עדיין לא מצאנו דין שיהי' הפשר' בהכרח אישתמיטתי' מה ששנינו וחוזרים חלילה עד שיעשו פשרה (=משנתנו לעיל מכתובות) וכן גבי בונה כותל בחלקו ובא חברו לבנו' אצלו כתב הרמב"ם ז"ל פ"ג מהלכות שכני' ד"מגלגלין עליו דבר מועט כמו שיראה לדיינים" דהוי כעין פשרה ומעתה נראה הדין אמת כמו שכתבתי קודם.</w:t>
      </w:r>
    </w:p>
    <w:p w:rsidR="00BB4106" w:rsidRPr="00441BE6" w:rsidRDefault="00BB4106" w:rsidP="00441BE6">
      <w:pPr>
        <w:tabs>
          <w:tab w:val="left" w:pos="4883"/>
        </w:tabs>
        <w:spacing w:before="240" w:line="360" w:lineRule="auto"/>
        <w:rPr>
          <w:rFonts w:cs="David"/>
          <w:sz w:val="24"/>
          <w:szCs w:val="24"/>
          <w:rtl/>
        </w:rPr>
      </w:pPr>
      <w:r w:rsidRPr="00441BE6">
        <w:rPr>
          <w:rFonts w:cs="David" w:hint="cs"/>
          <w:sz w:val="24"/>
          <w:szCs w:val="24"/>
          <w:rtl/>
        </w:rPr>
        <w:t xml:space="preserve">לדעת המבי"ט, משנתנו לעיל מוכיחה שיש מצב בו הפשרה היא </w:t>
      </w:r>
      <w:r w:rsidRPr="00441BE6">
        <w:rPr>
          <w:rFonts w:cs="David" w:hint="cs"/>
          <w:sz w:val="24"/>
          <w:szCs w:val="24"/>
          <w:u w:val="single"/>
          <w:rtl/>
        </w:rPr>
        <w:t>מוכרחת</w:t>
      </w:r>
      <w:r w:rsidRPr="00441BE6">
        <w:rPr>
          <w:rFonts w:cs="David" w:hint="cs"/>
          <w:sz w:val="24"/>
          <w:szCs w:val="24"/>
          <w:rtl/>
        </w:rPr>
        <w:t xml:space="preserve">. הוא טוען ש"הכרח" זה, משמעו שיש לביה"ד זכות </w:t>
      </w:r>
      <w:r w:rsidRPr="00441BE6">
        <w:rPr>
          <w:rFonts w:cs="David" w:hint="cs"/>
          <w:sz w:val="24"/>
          <w:szCs w:val="24"/>
          <w:u w:val="single"/>
          <w:rtl/>
        </w:rPr>
        <w:t>לכפות</w:t>
      </w:r>
      <w:r w:rsidRPr="00441BE6">
        <w:rPr>
          <w:rFonts w:cs="David" w:hint="cs"/>
          <w:sz w:val="24"/>
          <w:szCs w:val="24"/>
          <w:rtl/>
        </w:rPr>
        <w:t xml:space="preserve"> פשרה. הוא מביא עוד ראיה מהלכה בה הרמב"ם פוסק שביה"ד יכול "לגלגל דבר מועט" על אחד הצדדים, ללא הסכמת הצדדים, רק ע"פ ש"ד הדיינים, שזה כעין פשרה.</w:t>
      </w:r>
    </w:p>
    <w:p w:rsidR="003A0AE7" w:rsidRPr="00441BE6" w:rsidRDefault="00DF492E" w:rsidP="00441BE6">
      <w:pPr>
        <w:tabs>
          <w:tab w:val="left" w:pos="4883"/>
        </w:tabs>
        <w:spacing w:before="240" w:line="360" w:lineRule="auto"/>
        <w:rPr>
          <w:rFonts w:cs="David"/>
          <w:sz w:val="24"/>
          <w:szCs w:val="24"/>
          <w:rtl/>
        </w:rPr>
      </w:pPr>
      <w:r w:rsidRPr="00441BE6">
        <w:rPr>
          <w:rFonts w:cs="David" w:hint="cs"/>
          <w:sz w:val="24"/>
          <w:szCs w:val="24"/>
          <w:rtl/>
        </w:rPr>
        <w:lastRenderedPageBreak/>
        <w:t>לדעת ליפשיץ יש כאן הצהרה של ביה"ד שבעצם אומר לצדדים: דעו שבמקרה זה אין דין שאפשר להכריע על פיו ולכן אני מכריע ע"פ שיקול דעתי במעין פשרה.</w:t>
      </w:r>
    </w:p>
    <w:p w:rsidR="00144A6B" w:rsidRPr="00441BE6" w:rsidRDefault="00144A6B" w:rsidP="00441BE6">
      <w:pPr>
        <w:tabs>
          <w:tab w:val="left" w:pos="4883"/>
        </w:tabs>
        <w:spacing w:before="240" w:line="360" w:lineRule="auto"/>
        <w:rPr>
          <w:rFonts w:cs="David"/>
          <w:sz w:val="24"/>
          <w:szCs w:val="24"/>
          <w:rtl/>
        </w:rPr>
      </w:pPr>
    </w:p>
    <w:p w:rsidR="003A0AE7" w:rsidRPr="00441BE6" w:rsidRDefault="003A0AE7" w:rsidP="00441BE6">
      <w:pPr>
        <w:tabs>
          <w:tab w:val="left" w:pos="4883"/>
        </w:tabs>
        <w:spacing w:before="240" w:line="360" w:lineRule="auto"/>
        <w:rPr>
          <w:rFonts w:cs="David"/>
          <w:sz w:val="24"/>
          <w:szCs w:val="24"/>
        </w:rPr>
      </w:pPr>
      <w:r w:rsidRPr="00441BE6">
        <w:rPr>
          <w:rFonts w:cs="David" w:hint="cs"/>
          <w:sz w:val="24"/>
          <w:szCs w:val="24"/>
          <w:u w:val="single"/>
          <w:rtl/>
        </w:rPr>
        <w:t>תוספתא בבא קמא ב' י'</w:t>
      </w:r>
      <w:r w:rsidRPr="00441BE6">
        <w:rPr>
          <w:rFonts w:cs="David" w:hint="cs"/>
          <w:sz w:val="24"/>
          <w:szCs w:val="24"/>
          <w:rtl/>
        </w:rPr>
        <w:br/>
        <w:t>היה אחד מהן טעון ואחד רכוב מעבירין את הטעון מפני הרכוב</w:t>
      </w:r>
      <w:r w:rsidRPr="00441BE6">
        <w:rPr>
          <w:rStyle w:val="ae"/>
          <w:rFonts w:hint="default"/>
          <w:sz w:val="24"/>
          <w:szCs w:val="24"/>
          <w:rtl/>
        </w:rPr>
        <w:footnoteReference w:id="2"/>
      </w:r>
      <w:r w:rsidRPr="00441BE6">
        <w:rPr>
          <w:rFonts w:cs="David" w:hint="cs"/>
          <w:sz w:val="24"/>
          <w:szCs w:val="24"/>
          <w:rtl/>
        </w:rPr>
        <w:t xml:space="preserve"> אחד טעון ואחד ריקן מעבירין את הריקן מפני הטעון </w:t>
      </w:r>
      <w:r w:rsidRPr="00441BE6">
        <w:rPr>
          <w:rFonts w:cs="David"/>
          <w:sz w:val="24"/>
          <w:szCs w:val="24"/>
        </w:rPr>
        <w:t>…</w:t>
      </w:r>
      <w:r w:rsidRPr="00441BE6">
        <w:rPr>
          <w:rFonts w:cs="David" w:hint="cs"/>
          <w:sz w:val="24"/>
          <w:szCs w:val="24"/>
          <w:rtl/>
        </w:rPr>
        <w:t xml:space="preserve"> היו שניהן טעונין שניהן רכובין שניהן ריקניןעושין פשרה ביניהם וכן שתי ספינות </w:t>
      </w:r>
      <w:r w:rsidRPr="00441BE6">
        <w:rPr>
          <w:rFonts w:cs="David"/>
          <w:sz w:val="24"/>
          <w:szCs w:val="24"/>
        </w:rPr>
        <w:t>…</w:t>
      </w:r>
      <w:r w:rsidRPr="00441BE6">
        <w:rPr>
          <w:rFonts w:cs="David" w:hint="cs"/>
          <w:sz w:val="24"/>
          <w:szCs w:val="24"/>
          <w:rtl/>
        </w:rPr>
        <w:t>שתיהם פרוקות ושתיהן טעונות עושות פשרה ביניהן.</w:t>
      </w:r>
    </w:p>
    <w:p w:rsidR="003A0AE7" w:rsidRPr="00441BE6" w:rsidRDefault="003A0AE7" w:rsidP="00441BE6">
      <w:pPr>
        <w:tabs>
          <w:tab w:val="left" w:pos="4883"/>
        </w:tabs>
        <w:spacing w:before="240" w:line="360" w:lineRule="auto"/>
        <w:rPr>
          <w:rFonts w:cs="David"/>
          <w:sz w:val="24"/>
          <w:szCs w:val="24"/>
          <w:rtl/>
        </w:rPr>
      </w:pPr>
      <w:r w:rsidRPr="00441BE6">
        <w:rPr>
          <w:rFonts w:cs="David" w:hint="cs"/>
          <w:sz w:val="24"/>
          <w:szCs w:val="24"/>
          <w:rtl/>
        </w:rPr>
        <w:t xml:space="preserve">התוספתא מתארת מצב שבו גמלים עוברים בשביל צר וארוך, כאשר ברור שכשמישהו מתחיל לצעוד בו </w:t>
      </w:r>
      <w:r w:rsidRPr="00441BE6">
        <w:rPr>
          <w:rFonts w:cs="David"/>
          <w:sz w:val="24"/>
          <w:szCs w:val="24"/>
          <w:rtl/>
        </w:rPr>
        <w:t>–</w:t>
      </w:r>
      <w:r w:rsidRPr="00441BE6">
        <w:rPr>
          <w:rFonts w:cs="David" w:hint="cs"/>
          <w:sz w:val="24"/>
          <w:szCs w:val="24"/>
          <w:rtl/>
        </w:rPr>
        <w:t xml:space="preserve"> אף אחד לא יוכל ללכת בכיוון ההפוך עד שיסיים אותו. </w:t>
      </w:r>
    </w:p>
    <w:p w:rsidR="003A0AE7" w:rsidRPr="00441BE6" w:rsidRDefault="003A0AE7" w:rsidP="00441BE6">
      <w:pPr>
        <w:tabs>
          <w:tab w:val="left" w:pos="4883"/>
        </w:tabs>
        <w:spacing w:before="240" w:line="360" w:lineRule="auto"/>
        <w:rPr>
          <w:rFonts w:cs="David"/>
          <w:sz w:val="24"/>
          <w:szCs w:val="24"/>
          <w:rtl/>
        </w:rPr>
      </w:pPr>
      <w:r w:rsidRPr="00441BE6">
        <w:rPr>
          <w:rFonts w:cs="David" w:hint="cs"/>
          <w:sz w:val="24"/>
          <w:szCs w:val="24"/>
          <w:rtl/>
        </w:rPr>
        <w:t xml:space="preserve">אם אחד הגמלים טעון סחורה והשני רוכב על הגמל </w:t>
      </w:r>
      <w:r w:rsidRPr="00441BE6">
        <w:rPr>
          <w:rFonts w:cs="David"/>
          <w:sz w:val="24"/>
          <w:szCs w:val="24"/>
          <w:rtl/>
        </w:rPr>
        <w:t>–</w:t>
      </w:r>
      <w:r w:rsidRPr="00441BE6">
        <w:rPr>
          <w:rFonts w:cs="David" w:hint="cs"/>
          <w:sz w:val="24"/>
          <w:szCs w:val="24"/>
          <w:rtl/>
        </w:rPr>
        <w:t xml:space="preserve">מעבירין את הטעון מפני הרכוב. אם היה אחד ריק ואחד טעון </w:t>
      </w:r>
      <w:r w:rsidRPr="00441BE6">
        <w:rPr>
          <w:rFonts w:cs="David"/>
          <w:sz w:val="24"/>
          <w:szCs w:val="24"/>
          <w:rtl/>
        </w:rPr>
        <w:t>–</w:t>
      </w:r>
      <w:r w:rsidRPr="00441BE6">
        <w:rPr>
          <w:rFonts w:cs="David" w:hint="cs"/>
          <w:sz w:val="24"/>
          <w:szCs w:val="24"/>
          <w:rtl/>
        </w:rPr>
        <w:t xml:space="preserve"> מעבירים את הריק מפני הטעון. אך מה אם שניהם אותו דבר (ריק/רכוב/טעון)? עושים פשרה!</w:t>
      </w:r>
      <w:r w:rsidR="00C30C07" w:rsidRPr="00441BE6">
        <w:rPr>
          <w:rFonts w:cs="David" w:hint="cs"/>
          <w:sz w:val="24"/>
          <w:szCs w:val="24"/>
          <w:rtl/>
        </w:rPr>
        <w:t xml:space="preserve"> אולם בתוספתא לא מוזכר שניתן לכפות את הפשרה על הצדדים.</w:t>
      </w:r>
    </w:p>
    <w:p w:rsidR="00795B87" w:rsidRPr="00441BE6" w:rsidRDefault="00795B87" w:rsidP="00441BE6">
      <w:pPr>
        <w:tabs>
          <w:tab w:val="left" w:pos="4883"/>
        </w:tabs>
        <w:spacing w:before="240" w:line="360" w:lineRule="auto"/>
        <w:rPr>
          <w:rFonts w:cs="David"/>
          <w:sz w:val="24"/>
          <w:szCs w:val="24"/>
          <w:u w:val="single"/>
          <w:rtl/>
        </w:rPr>
      </w:pPr>
      <w:r w:rsidRPr="00441BE6">
        <w:rPr>
          <w:rFonts w:cs="David" w:hint="cs"/>
          <w:color w:val="000000"/>
          <w:sz w:val="24"/>
          <w:szCs w:val="24"/>
          <w:u w:val="single"/>
          <w:rtl/>
        </w:rPr>
        <w:t>סנהדרין לג</w:t>
      </w:r>
    </w:p>
    <w:p w:rsidR="00C30C07" w:rsidRPr="00441BE6" w:rsidRDefault="00371A87" w:rsidP="00441BE6">
      <w:pPr>
        <w:tabs>
          <w:tab w:val="left" w:pos="4883"/>
        </w:tabs>
        <w:spacing w:before="240" w:line="360" w:lineRule="auto"/>
        <w:rPr>
          <w:rFonts w:cs="David"/>
          <w:sz w:val="24"/>
          <w:szCs w:val="24"/>
          <w:rtl/>
        </w:rPr>
      </w:pPr>
      <w:r w:rsidRPr="00441BE6">
        <w:rPr>
          <w:rFonts w:cs="David" w:hint="cs"/>
          <w:sz w:val="24"/>
          <w:szCs w:val="24"/>
          <w:rtl/>
        </w:rPr>
        <w:t xml:space="preserve">דריש לקיש רמי: כתיב (ויקרא י"ט) בצדק תשפט עמיתך וכתיב (דברים ט"ז) צדק צדקתרדף, הא כיצד? כאן - בדין מרומה, כאן - בדין שאין מרומה. </w:t>
      </w:r>
      <w:r w:rsidRPr="00441BE6">
        <w:rPr>
          <w:rFonts w:cs="David" w:hint="cs"/>
          <w:sz w:val="24"/>
          <w:szCs w:val="24"/>
          <w:rtl/>
        </w:rPr>
        <w:br/>
        <w:t>רב אשי אמר:</w:t>
      </w:r>
      <w:r w:rsidRPr="00441BE6">
        <w:rPr>
          <w:rFonts w:cs="David" w:hint="cs"/>
          <w:sz w:val="24"/>
          <w:szCs w:val="24"/>
          <w:rtl/>
        </w:rPr>
        <w:br/>
        <w:t xml:space="preserve">מתניתיןכדשנין. </w:t>
      </w:r>
      <w:r w:rsidRPr="00441BE6">
        <w:rPr>
          <w:rFonts w:cs="David" w:hint="cs"/>
          <w:sz w:val="24"/>
          <w:szCs w:val="24"/>
          <w:rtl/>
        </w:rPr>
        <w:br/>
        <w:t>קראי; אחד לדין ואחד לפשרה. כדתניא: צדק צדקתרדף - אחד לדין ואחד לפשרה. כיצד? שתי ספינות עוברות בנהר ופגעו זה בזה</w:t>
      </w:r>
      <w:r w:rsidRPr="00441BE6">
        <w:rPr>
          <w:rFonts w:cs="David"/>
          <w:sz w:val="24"/>
          <w:szCs w:val="24"/>
        </w:rPr>
        <w:t>…</w:t>
      </w:r>
      <w:r w:rsidRPr="00441BE6">
        <w:rPr>
          <w:rFonts w:cs="David" w:hint="cs"/>
          <w:sz w:val="24"/>
          <w:szCs w:val="24"/>
          <w:rtl/>
        </w:rPr>
        <w:t>וכן שני גמלים שהיו עולים במעלות בית חורון ופגעו זה בזה, אם עלו שניהן - שניהן נופלין, בזה אחר זה - שניהן עולין. הא כיצד? טעונה ושאינה טעונה - תידחה שאינה טעונה מפני טעונה. קרובה ושאינה קרובה - תידחה קרובה מפני שאינה קרובה. היו שתיהן קרובות, שתיהן רחוקות - הטל פשרה ביניהן, ומעלות שכר זו לזו.</w:t>
      </w:r>
    </w:p>
    <w:p w:rsidR="003A0AE7" w:rsidRPr="00441BE6" w:rsidRDefault="00D013D8" w:rsidP="00441BE6">
      <w:pPr>
        <w:tabs>
          <w:tab w:val="left" w:pos="4883"/>
        </w:tabs>
        <w:spacing w:before="240" w:line="360" w:lineRule="auto"/>
        <w:rPr>
          <w:rFonts w:cs="David"/>
          <w:sz w:val="24"/>
          <w:szCs w:val="24"/>
          <w:rtl/>
        </w:rPr>
      </w:pPr>
      <w:r w:rsidRPr="00441BE6">
        <w:rPr>
          <w:rFonts w:cs="David" w:hint="cs"/>
          <w:sz w:val="24"/>
          <w:szCs w:val="24"/>
          <w:rtl/>
        </w:rPr>
        <w:t xml:space="preserve">ריש לקיש משווה בין שני פסוקים: אחד אומר בצדק תשפוט </w:t>
      </w:r>
      <w:r w:rsidRPr="00441BE6">
        <w:rPr>
          <w:rFonts w:cs="David"/>
          <w:sz w:val="24"/>
          <w:szCs w:val="24"/>
          <w:rtl/>
        </w:rPr>
        <w:t>–</w:t>
      </w:r>
      <w:r w:rsidRPr="00441BE6">
        <w:rPr>
          <w:rFonts w:cs="David" w:hint="cs"/>
          <w:sz w:val="24"/>
          <w:szCs w:val="24"/>
          <w:rtl/>
        </w:rPr>
        <w:t xml:space="preserve"> נשמע כמו דין יבש. צדק צדק תרדוף </w:t>
      </w:r>
      <w:r w:rsidRPr="00441BE6">
        <w:rPr>
          <w:rFonts w:cs="David"/>
          <w:sz w:val="24"/>
          <w:szCs w:val="24"/>
          <w:rtl/>
        </w:rPr>
        <w:t>–</w:t>
      </w:r>
      <w:r w:rsidRPr="00441BE6">
        <w:rPr>
          <w:rFonts w:cs="David" w:hint="cs"/>
          <w:sz w:val="24"/>
          <w:szCs w:val="24"/>
          <w:rtl/>
        </w:rPr>
        <w:t xml:space="preserve"> נשמע כמו שאיפה גדולה להשיג הסכמה ופשרה. איך זה מסתדר? כאן בדין מרומה וכאן לא. לעומת זאת, רב אשי מסביר שאחד לדין ואחד לפשרה (פסוק אחד לדין ופסוק שני לפשרה או המילה צדק הראשונה בפסוק לדין והשניה לפשרה...).</w:t>
      </w:r>
    </w:p>
    <w:p w:rsidR="00710F41" w:rsidRPr="00441BE6" w:rsidRDefault="00D013D8" w:rsidP="00441BE6">
      <w:pPr>
        <w:tabs>
          <w:tab w:val="left" w:pos="4883"/>
        </w:tabs>
        <w:spacing w:before="240" w:line="360" w:lineRule="auto"/>
        <w:rPr>
          <w:rFonts w:cs="David"/>
          <w:sz w:val="24"/>
          <w:szCs w:val="24"/>
          <w:rtl/>
        </w:rPr>
      </w:pPr>
      <w:r w:rsidRPr="00441BE6">
        <w:rPr>
          <w:rFonts w:cs="David" w:hint="cs"/>
          <w:sz w:val="24"/>
          <w:szCs w:val="24"/>
          <w:rtl/>
        </w:rPr>
        <w:t>כיצד?</w:t>
      </w:r>
    </w:p>
    <w:p w:rsidR="00144A6B" w:rsidRPr="00441BE6" w:rsidRDefault="00D013D8" w:rsidP="00441BE6">
      <w:pPr>
        <w:tabs>
          <w:tab w:val="left" w:pos="4883"/>
        </w:tabs>
        <w:spacing w:before="240" w:line="360" w:lineRule="auto"/>
        <w:rPr>
          <w:rFonts w:cs="David"/>
          <w:sz w:val="24"/>
          <w:szCs w:val="24"/>
          <w:rtl/>
        </w:rPr>
      </w:pPr>
      <w:r w:rsidRPr="00441BE6">
        <w:rPr>
          <w:rFonts w:cs="David" w:hint="cs"/>
          <w:sz w:val="24"/>
          <w:szCs w:val="24"/>
          <w:rtl/>
        </w:rPr>
        <w:lastRenderedPageBreak/>
        <w:t xml:space="preserve">אם יש אחת שטעונה/קרובה </w:t>
      </w:r>
      <w:r w:rsidRPr="00441BE6">
        <w:rPr>
          <w:rFonts w:cs="David"/>
          <w:sz w:val="24"/>
          <w:szCs w:val="24"/>
          <w:rtl/>
        </w:rPr>
        <w:t>–</w:t>
      </w:r>
      <w:r w:rsidRPr="00441BE6">
        <w:rPr>
          <w:rFonts w:cs="David" w:hint="cs"/>
          <w:sz w:val="24"/>
          <w:szCs w:val="24"/>
          <w:rtl/>
        </w:rPr>
        <w:t xml:space="preserve"> הן קודמות. אם לא והן זהות </w:t>
      </w:r>
      <w:r w:rsidRPr="00441BE6">
        <w:rPr>
          <w:rFonts w:cs="David"/>
          <w:sz w:val="24"/>
          <w:szCs w:val="24"/>
          <w:rtl/>
        </w:rPr>
        <w:t>–</w:t>
      </w:r>
      <w:r w:rsidRPr="00441BE6">
        <w:rPr>
          <w:rFonts w:cs="David" w:hint="cs"/>
          <w:sz w:val="24"/>
          <w:szCs w:val="24"/>
          <w:rtl/>
        </w:rPr>
        <w:t xml:space="preserve"> "הטל פשרה ביניהן" </w:t>
      </w:r>
      <w:r w:rsidRPr="00441BE6">
        <w:rPr>
          <w:rFonts w:cs="David"/>
          <w:sz w:val="24"/>
          <w:szCs w:val="24"/>
          <w:rtl/>
        </w:rPr>
        <w:t>–</w:t>
      </w:r>
      <w:r w:rsidRPr="00441BE6">
        <w:rPr>
          <w:rFonts w:cs="David" w:hint="cs"/>
          <w:sz w:val="24"/>
          <w:szCs w:val="24"/>
          <w:rtl/>
        </w:rPr>
        <w:t xml:space="preserve"> אחת תעבור ראשונה והאחרת תפצה אותה. אך עדיין </w:t>
      </w:r>
      <w:r w:rsidRPr="00441BE6">
        <w:rPr>
          <w:rFonts w:cs="David"/>
          <w:sz w:val="24"/>
          <w:szCs w:val="24"/>
          <w:rtl/>
        </w:rPr>
        <w:t>–</w:t>
      </w:r>
      <w:r w:rsidRPr="00441BE6">
        <w:rPr>
          <w:rFonts w:cs="David" w:hint="cs"/>
          <w:sz w:val="24"/>
          <w:szCs w:val="24"/>
          <w:rtl/>
        </w:rPr>
        <w:t xml:space="preserve"> מי תעבור ומי תשלם? אולי עושים מכרז בו מי שמוכנה לשלם יותר </w:t>
      </w:r>
      <w:r w:rsidRPr="00441BE6">
        <w:rPr>
          <w:rFonts w:cs="David"/>
          <w:sz w:val="24"/>
          <w:szCs w:val="24"/>
          <w:rtl/>
        </w:rPr>
        <w:t>–</w:t>
      </w:r>
      <w:r w:rsidRPr="00441BE6">
        <w:rPr>
          <w:rFonts w:cs="David" w:hint="cs"/>
          <w:sz w:val="24"/>
          <w:szCs w:val="24"/>
          <w:rtl/>
        </w:rPr>
        <w:t xml:space="preserve"> תעבור ותשלם. אפשרות אחרת היא ע"י הגרלה.</w:t>
      </w:r>
    </w:p>
    <w:p w:rsidR="00BD155D" w:rsidRPr="00441BE6" w:rsidRDefault="009106B6" w:rsidP="00441BE6">
      <w:pPr>
        <w:tabs>
          <w:tab w:val="left" w:pos="4883"/>
        </w:tabs>
        <w:spacing w:before="240" w:line="360" w:lineRule="auto"/>
        <w:rPr>
          <w:rFonts w:cs="David"/>
          <w:sz w:val="24"/>
          <w:szCs w:val="24"/>
          <w:rtl/>
        </w:rPr>
      </w:pPr>
      <w:r w:rsidRPr="00441BE6">
        <w:rPr>
          <w:rFonts w:cs="David" w:hint="cs"/>
          <w:sz w:val="24"/>
          <w:szCs w:val="24"/>
          <w:u w:val="single"/>
          <w:rtl/>
        </w:rPr>
        <w:t xml:space="preserve">נפתלי צבי יהודה ברלין (הנצי"במוולאזין, מאה ה- 19 ) </w:t>
      </w:r>
      <w:r w:rsidRPr="00441BE6">
        <w:rPr>
          <w:rFonts w:cs="David" w:hint="cs"/>
          <w:b/>
          <w:bCs/>
          <w:sz w:val="24"/>
          <w:szCs w:val="24"/>
          <w:u w:val="single"/>
          <w:rtl/>
        </w:rPr>
        <w:t xml:space="preserve">שו"ת משיב דבר </w:t>
      </w:r>
      <w:r w:rsidRPr="00441BE6">
        <w:rPr>
          <w:rFonts w:cs="David" w:hint="cs"/>
          <w:sz w:val="24"/>
          <w:szCs w:val="24"/>
          <w:u w:val="single"/>
          <w:rtl/>
        </w:rPr>
        <w:t>(ירושלים, תשכ"ח)</w:t>
      </w:r>
      <w:r w:rsidR="00144A6B" w:rsidRPr="00441BE6">
        <w:rPr>
          <w:rFonts w:cs="David" w:hint="cs"/>
          <w:sz w:val="24"/>
          <w:szCs w:val="24"/>
          <w:u w:val="single"/>
          <w:rtl/>
        </w:rPr>
        <w:t>חלק ג' סימן י'</w:t>
      </w:r>
      <w:r w:rsidRPr="00441BE6">
        <w:rPr>
          <w:rFonts w:cs="David" w:hint="cs"/>
          <w:sz w:val="24"/>
          <w:szCs w:val="24"/>
          <w:u w:val="single"/>
          <w:rtl/>
        </w:rPr>
        <w:br/>
      </w:r>
      <w:r w:rsidRPr="00441BE6">
        <w:rPr>
          <w:rFonts w:cs="David" w:hint="cs"/>
          <w:color w:val="000000"/>
          <w:sz w:val="24"/>
          <w:szCs w:val="24"/>
          <w:rtl/>
        </w:rPr>
        <w:t>אם</w:t>
      </w:r>
      <w:r w:rsidR="00795B87" w:rsidRPr="00441BE6">
        <w:rPr>
          <w:rFonts w:cs="David" w:hint="cs"/>
          <w:color w:val="000000"/>
          <w:sz w:val="24"/>
          <w:szCs w:val="24"/>
          <w:rtl/>
        </w:rPr>
        <w:t xml:space="preserve"> הדין אינו יכול להביא לידי שלום,</w:t>
      </w:r>
      <w:r w:rsidRPr="00441BE6">
        <w:rPr>
          <w:rFonts w:cs="David" w:hint="cs"/>
          <w:color w:val="000000"/>
          <w:sz w:val="24"/>
          <w:szCs w:val="24"/>
          <w:rtl/>
        </w:rPr>
        <w:t xml:space="preserve"> ההכרח לעשותו פשרה ועל כיב"ז תניא בסנהדרין (דף ל"ג) צדק צדק תרדוף אחד לדין ואחד לפשרה כיצד שני ספינות כו'. וקשה מאי כיצד וכי לא ידענו מאי פשרה. אלא משום דלא משכחת אזהרה על הפשרן אלא באופן שכופין לעשות פשר. דאלו ב</w:t>
      </w:r>
      <w:r w:rsidR="00CB1F8A" w:rsidRPr="00441BE6">
        <w:rPr>
          <w:rFonts w:cs="David" w:hint="cs"/>
          <w:color w:val="000000"/>
          <w:sz w:val="24"/>
          <w:szCs w:val="24"/>
          <w:rtl/>
        </w:rPr>
        <w:t>כל פשרה שלא נעשה אלא ברצון בע"ד,</w:t>
      </w:r>
      <w:r w:rsidRPr="00441BE6">
        <w:rPr>
          <w:rFonts w:cs="David" w:hint="cs"/>
          <w:color w:val="000000"/>
          <w:sz w:val="24"/>
          <w:szCs w:val="24"/>
          <w:rtl/>
        </w:rPr>
        <w:t xml:space="preserve"> הרי מסתמא יודעים ובטוחים בשני הפשרנים שלא יטו הפשרה לצד אחד יותר מחבירו. ואם לא חשו לכך הרי אינהודאפסדיאנפשייהו. ולא שייך ע"ז אזהרת התורה. אלא ע"כ מיירי באופן שכופין לעשות פשרה. וא"א להעמיד על הדין. מש"ה שואל התנא כיצד </w:t>
      </w:r>
      <w:r w:rsidRPr="00441BE6">
        <w:rPr>
          <w:rFonts w:cs="David" w:hint="cs"/>
          <w:color w:val="000000"/>
          <w:sz w:val="24"/>
          <w:szCs w:val="24"/>
          <w:u w:val="single"/>
          <w:rtl/>
        </w:rPr>
        <w:t>כופין</w:t>
      </w:r>
      <w:r w:rsidRPr="00441BE6">
        <w:rPr>
          <w:rFonts w:cs="David" w:hint="cs"/>
          <w:color w:val="000000"/>
          <w:sz w:val="24"/>
          <w:szCs w:val="24"/>
          <w:rtl/>
        </w:rPr>
        <w:t xml:space="preserve"> לעשות פשרה. ומפרש כגון שתי כו'. וע"פ עומק הדין אין לנו במה לכוף את </w:t>
      </w:r>
      <w:r w:rsidRPr="00441BE6">
        <w:rPr>
          <w:rFonts w:cs="David" w:hint="cs"/>
          <w:b/>
          <w:bCs/>
          <w:color w:val="000000"/>
          <w:sz w:val="24"/>
          <w:szCs w:val="24"/>
          <w:u w:val="single"/>
          <w:rtl/>
        </w:rPr>
        <w:t>שאינה טעונה</w:t>
      </w:r>
      <w:r w:rsidRPr="00441BE6">
        <w:rPr>
          <w:rFonts w:cs="David" w:hint="cs"/>
          <w:color w:val="000000"/>
          <w:sz w:val="24"/>
          <w:szCs w:val="24"/>
          <w:rtl/>
        </w:rPr>
        <w:t xml:space="preserve"> שתלך לאיבוד. אלא עומק הדין ילכו שניהם ויהיו שניהם נטבעים או מי שיגבר ויטביע את השני והוא ינצל. אבל אין זה משפט שלום. מש"ה כופין על מדת הדין ומחויבין לעשות פשרה.</w:t>
      </w:r>
    </w:p>
    <w:p w:rsidR="00BD155D" w:rsidRPr="00441BE6" w:rsidRDefault="00CB1F8A" w:rsidP="00441BE6">
      <w:pPr>
        <w:tabs>
          <w:tab w:val="left" w:pos="4883"/>
        </w:tabs>
        <w:spacing w:before="240" w:line="360" w:lineRule="auto"/>
        <w:rPr>
          <w:rFonts w:cs="David"/>
          <w:sz w:val="24"/>
          <w:szCs w:val="24"/>
          <w:rtl/>
        </w:rPr>
      </w:pPr>
      <w:r w:rsidRPr="00441BE6">
        <w:rPr>
          <w:rFonts w:cs="David" w:hint="cs"/>
          <w:sz w:val="24"/>
          <w:szCs w:val="24"/>
          <w:rtl/>
        </w:rPr>
        <w:t>הנצי"ב</w:t>
      </w:r>
      <w:r w:rsidR="00795B87" w:rsidRPr="00441BE6">
        <w:rPr>
          <w:rFonts w:cs="David" w:hint="cs"/>
          <w:sz w:val="24"/>
          <w:szCs w:val="24"/>
          <w:rtl/>
        </w:rPr>
        <w:t xml:space="preserve">מתייחס למקרה בו יש סכסוך בין קבוצות, ואם ננסה לערוך בירור לפי הדין, אין סיכוי שיהיה שלום בין הצדדים הללו. למשל, הוויכוח על כביש בר-אילן. האם הוא צריך להתבצע בביהמ"ש והוא יקבע מה זכותו של ציבור חילוני לנסוע בכביש בתוך שכונה חרדית </w:t>
      </w:r>
      <w:r w:rsidR="00795B87" w:rsidRPr="00441BE6">
        <w:rPr>
          <w:rFonts w:cs="David"/>
          <w:sz w:val="24"/>
          <w:szCs w:val="24"/>
          <w:rtl/>
        </w:rPr>
        <w:t>–</w:t>
      </w:r>
      <w:r w:rsidR="00795B87" w:rsidRPr="00441BE6">
        <w:rPr>
          <w:rFonts w:cs="David" w:hint="cs"/>
          <w:sz w:val="24"/>
          <w:szCs w:val="24"/>
          <w:rtl/>
        </w:rPr>
        <w:t xml:space="preserve"> אך בכך למנוע את האפשרות שישרור שלום בין הצדדים.</w:t>
      </w:r>
    </w:p>
    <w:p w:rsidR="00CB1F8A" w:rsidRPr="00441BE6" w:rsidRDefault="00CB1F8A" w:rsidP="00441BE6">
      <w:pPr>
        <w:tabs>
          <w:tab w:val="left" w:pos="4883"/>
        </w:tabs>
        <w:spacing w:before="240" w:line="360" w:lineRule="auto"/>
        <w:rPr>
          <w:rFonts w:cs="David"/>
          <w:sz w:val="24"/>
          <w:szCs w:val="24"/>
          <w:rtl/>
        </w:rPr>
      </w:pPr>
      <w:r w:rsidRPr="00441BE6">
        <w:rPr>
          <w:rFonts w:cs="David" w:hint="cs"/>
          <w:sz w:val="24"/>
          <w:szCs w:val="24"/>
          <w:rtl/>
        </w:rPr>
        <w:t xml:space="preserve">הנצי"ב שואל </w:t>
      </w:r>
      <w:r w:rsidRPr="00441BE6">
        <w:rPr>
          <w:rFonts w:cs="David"/>
          <w:sz w:val="24"/>
          <w:szCs w:val="24"/>
          <w:rtl/>
        </w:rPr>
        <w:t>–</w:t>
      </w:r>
      <w:r w:rsidRPr="00441BE6">
        <w:rPr>
          <w:rFonts w:cs="David" w:hint="cs"/>
          <w:sz w:val="24"/>
          <w:szCs w:val="24"/>
          <w:rtl/>
        </w:rPr>
        <w:t xml:space="preserve"> האם לא ידענו מזו פשרה שהגמרא מסבירה לנו איך עושים זאת? אלא כשהתורה דיברה על פשרה (צדק צדק תרדוף) </w:t>
      </w:r>
      <w:r w:rsidRPr="00441BE6">
        <w:rPr>
          <w:rFonts w:cs="David"/>
          <w:sz w:val="24"/>
          <w:szCs w:val="24"/>
          <w:rtl/>
        </w:rPr>
        <w:t>–</w:t>
      </w:r>
      <w:r w:rsidRPr="00441BE6">
        <w:rPr>
          <w:rFonts w:cs="David" w:hint="cs"/>
          <w:sz w:val="24"/>
          <w:szCs w:val="24"/>
          <w:rtl/>
        </w:rPr>
        <w:t xml:space="preserve"> היא התכוונה לכפיית פשרה! שהרי כששני צדדים מתפשרים </w:t>
      </w:r>
      <w:r w:rsidRPr="00441BE6">
        <w:rPr>
          <w:rFonts w:cs="David"/>
          <w:sz w:val="24"/>
          <w:szCs w:val="24"/>
          <w:rtl/>
        </w:rPr>
        <w:t>–</w:t>
      </w:r>
      <w:r w:rsidRPr="00441BE6">
        <w:rPr>
          <w:rFonts w:cs="David" w:hint="cs"/>
          <w:sz w:val="24"/>
          <w:szCs w:val="24"/>
          <w:rtl/>
        </w:rPr>
        <w:t xml:space="preserve"> זה על אחריותם וככה"נ הם ישימו לב שאין אחד מרוויח יותר מחברו. לעומת זאת, השאלה של הגמרא היא </w:t>
      </w:r>
      <w:r w:rsidRPr="00441BE6">
        <w:rPr>
          <w:rFonts w:cs="David"/>
          <w:sz w:val="24"/>
          <w:szCs w:val="24"/>
          <w:rtl/>
        </w:rPr>
        <w:t>–</w:t>
      </w:r>
      <w:r w:rsidRPr="00441BE6">
        <w:rPr>
          <w:rFonts w:cs="David" w:hint="cs"/>
          <w:sz w:val="24"/>
          <w:szCs w:val="24"/>
          <w:rtl/>
        </w:rPr>
        <w:t xml:space="preserve"> מתי יכול בי"ד </w:t>
      </w:r>
      <w:r w:rsidRPr="00441BE6">
        <w:rPr>
          <w:rFonts w:cs="David" w:hint="cs"/>
          <w:sz w:val="24"/>
          <w:szCs w:val="24"/>
          <w:u w:val="single"/>
          <w:rtl/>
        </w:rPr>
        <w:t>לכפות</w:t>
      </w:r>
      <w:r w:rsidRPr="00441BE6">
        <w:rPr>
          <w:rFonts w:cs="David" w:hint="cs"/>
          <w:sz w:val="24"/>
          <w:szCs w:val="24"/>
          <w:rtl/>
        </w:rPr>
        <w:t xml:space="preserve"> פשרה על הצדדים? באיזה מקרים? על זה עונה הגמרא "כמו שתי אניות </w:t>
      </w:r>
      <w:r w:rsidR="008D7B59" w:rsidRPr="00441BE6">
        <w:rPr>
          <w:rFonts w:cs="David" w:hint="cs"/>
          <w:sz w:val="24"/>
          <w:szCs w:val="24"/>
          <w:rtl/>
        </w:rPr>
        <w:t>...</w:t>
      </w:r>
      <w:r w:rsidRPr="00441BE6">
        <w:rPr>
          <w:rFonts w:cs="David" w:hint="cs"/>
          <w:sz w:val="24"/>
          <w:szCs w:val="24"/>
          <w:rtl/>
        </w:rPr>
        <w:t xml:space="preserve">' ". </w:t>
      </w:r>
      <w:r w:rsidR="008D7B59" w:rsidRPr="00441BE6">
        <w:rPr>
          <w:rFonts w:cs="David" w:hint="cs"/>
          <w:sz w:val="24"/>
          <w:szCs w:val="24"/>
          <w:rtl/>
        </w:rPr>
        <w:t xml:space="preserve">הנצי"ב מדבר על שתי אוניות שאחת טעונה ואחת לא ובכל זאת טוען שאין כאן דין! יסודות דיני הקניין לא מכירים בהבדל בין טעונה לריקנית! לא רק המקרה בו שתיהן זהות מצריך פשרה אלא גם במקרה שאחת לכאורה עדיפה </w:t>
      </w:r>
      <w:r w:rsidR="008D7B59" w:rsidRPr="00441BE6">
        <w:rPr>
          <w:rFonts w:cs="David"/>
          <w:sz w:val="24"/>
          <w:szCs w:val="24"/>
          <w:rtl/>
        </w:rPr>
        <w:t>–</w:t>
      </w:r>
      <w:r w:rsidR="008D7B59" w:rsidRPr="00441BE6">
        <w:rPr>
          <w:rFonts w:cs="David" w:hint="cs"/>
          <w:sz w:val="24"/>
          <w:szCs w:val="24"/>
          <w:rtl/>
        </w:rPr>
        <w:t xml:space="preserve"> ע"פ </w:t>
      </w:r>
      <w:r w:rsidR="008D7B59" w:rsidRPr="00441BE6">
        <w:rPr>
          <w:rFonts w:cs="David" w:hint="cs"/>
          <w:sz w:val="24"/>
          <w:szCs w:val="24"/>
          <w:u w:val="single"/>
          <w:rtl/>
        </w:rPr>
        <w:t>עומק</w:t>
      </w:r>
      <w:r w:rsidR="008D7B59" w:rsidRPr="00441BE6">
        <w:rPr>
          <w:rFonts w:cs="David" w:hint="cs"/>
          <w:sz w:val="24"/>
          <w:szCs w:val="24"/>
          <w:rtl/>
        </w:rPr>
        <w:t xml:space="preserve"> הדין </w:t>
      </w:r>
      <w:r w:rsidR="008D7B59" w:rsidRPr="00441BE6">
        <w:rPr>
          <w:rFonts w:cs="David"/>
          <w:sz w:val="24"/>
          <w:szCs w:val="24"/>
          <w:rtl/>
        </w:rPr>
        <w:t>–</w:t>
      </w:r>
      <w:r w:rsidR="008D7B59" w:rsidRPr="00441BE6">
        <w:rPr>
          <w:rFonts w:cs="David" w:hint="cs"/>
          <w:sz w:val="24"/>
          <w:szCs w:val="24"/>
          <w:rtl/>
        </w:rPr>
        <w:t xml:space="preserve"> אין לנו במה לכוף את שאינה טעונה כדי שתוותר! גם זו פשרה כפויה... </w:t>
      </w:r>
      <w:r w:rsidRPr="00441BE6">
        <w:rPr>
          <w:rFonts w:cs="David" w:hint="cs"/>
          <w:sz w:val="24"/>
          <w:szCs w:val="24"/>
          <w:rtl/>
        </w:rPr>
        <w:t xml:space="preserve">מדוע שם נדרשת כפיית פשרה? משום שללא כפייה כזו </w:t>
      </w:r>
      <w:r w:rsidRPr="00441BE6">
        <w:rPr>
          <w:rFonts w:cs="David"/>
          <w:sz w:val="24"/>
          <w:szCs w:val="24"/>
          <w:rtl/>
        </w:rPr>
        <w:t>–</w:t>
      </w:r>
      <w:r w:rsidRPr="00441BE6">
        <w:rPr>
          <w:rFonts w:cs="David" w:hint="cs"/>
          <w:sz w:val="24"/>
          <w:szCs w:val="24"/>
          <w:rtl/>
        </w:rPr>
        <w:t xml:space="preserve"> לא יהיה שלום בין הצדדים, אוניה אחת תטביע את חברתה וכו' אבל משפט שלום לא יהיה שם. לכן </w:t>
      </w:r>
      <w:r w:rsidRPr="00441BE6">
        <w:rPr>
          <w:rFonts w:cs="David" w:hint="cs"/>
          <w:sz w:val="24"/>
          <w:szCs w:val="24"/>
          <w:u w:val="single"/>
          <w:rtl/>
        </w:rPr>
        <w:t>כופים</w:t>
      </w:r>
      <w:r w:rsidRPr="00441BE6">
        <w:rPr>
          <w:rFonts w:cs="David" w:hint="cs"/>
          <w:sz w:val="24"/>
          <w:szCs w:val="24"/>
          <w:rtl/>
        </w:rPr>
        <w:t xml:space="preserve"> על מידת הדין ומחוייבים ל</w:t>
      </w:r>
      <w:r w:rsidR="00840AEB" w:rsidRPr="00441BE6">
        <w:rPr>
          <w:rFonts w:cs="David" w:hint="cs"/>
          <w:sz w:val="24"/>
          <w:szCs w:val="24"/>
          <w:rtl/>
        </w:rPr>
        <w:t xml:space="preserve">עשות </w:t>
      </w:r>
      <w:r w:rsidRPr="00441BE6">
        <w:rPr>
          <w:rFonts w:cs="David" w:hint="cs"/>
          <w:sz w:val="24"/>
          <w:szCs w:val="24"/>
          <w:rtl/>
        </w:rPr>
        <w:t>פשרה.</w:t>
      </w:r>
    </w:p>
    <w:p w:rsidR="00795B87" w:rsidRPr="00441BE6" w:rsidRDefault="000158CC" w:rsidP="00441BE6">
      <w:pPr>
        <w:tabs>
          <w:tab w:val="left" w:pos="4883"/>
        </w:tabs>
        <w:spacing w:before="240" w:line="360" w:lineRule="auto"/>
        <w:rPr>
          <w:rFonts w:cs="David"/>
          <w:sz w:val="24"/>
          <w:szCs w:val="24"/>
          <w:rtl/>
        </w:rPr>
      </w:pPr>
      <w:r w:rsidRPr="00441BE6">
        <w:rPr>
          <w:rFonts w:cs="David" w:hint="cs"/>
          <w:sz w:val="24"/>
          <w:szCs w:val="24"/>
          <w:rtl/>
        </w:rPr>
        <w:t xml:space="preserve">טענת הנצי"ב: הרגע שדין אינו מוביל לשלם </w:t>
      </w:r>
      <w:r w:rsidRPr="00441BE6">
        <w:rPr>
          <w:rFonts w:cs="David"/>
          <w:sz w:val="24"/>
          <w:szCs w:val="24"/>
          <w:rtl/>
        </w:rPr>
        <w:t>–</w:t>
      </w:r>
      <w:r w:rsidRPr="00441BE6">
        <w:rPr>
          <w:rFonts w:cs="David" w:hint="cs"/>
          <w:sz w:val="24"/>
          <w:szCs w:val="24"/>
          <w:rtl/>
        </w:rPr>
        <w:t xml:space="preserve"> אין אפשרות להשתמש בדין הזה. לכן, לא מאפשרים לאוניות להשתמש בזכויותיהן הבסיסיות ולהטביע זו את זו או לעמוד שם לעולם </w:t>
      </w:r>
      <w:r w:rsidRPr="00441BE6">
        <w:rPr>
          <w:rFonts w:cs="David"/>
          <w:sz w:val="24"/>
          <w:szCs w:val="24"/>
          <w:rtl/>
        </w:rPr>
        <w:t>–</w:t>
      </w:r>
      <w:r w:rsidRPr="00441BE6">
        <w:rPr>
          <w:rFonts w:cs="David" w:hint="cs"/>
          <w:sz w:val="24"/>
          <w:szCs w:val="24"/>
          <w:rtl/>
        </w:rPr>
        <w:t xml:space="preserve"> אלא </w:t>
      </w:r>
      <w:r w:rsidR="00306E7D" w:rsidRPr="00441BE6">
        <w:rPr>
          <w:rFonts w:cs="David" w:hint="cs"/>
          <w:sz w:val="24"/>
          <w:szCs w:val="24"/>
          <w:rtl/>
        </w:rPr>
        <w:t>כופים עליהן להתפשר.</w:t>
      </w:r>
    </w:p>
    <w:p w:rsidR="00BD155D" w:rsidRPr="00441BE6" w:rsidRDefault="00401251" w:rsidP="00441BE6">
      <w:pPr>
        <w:tabs>
          <w:tab w:val="left" w:pos="4883"/>
        </w:tabs>
        <w:spacing w:before="240" w:line="360" w:lineRule="auto"/>
        <w:rPr>
          <w:rFonts w:cs="David"/>
          <w:sz w:val="24"/>
          <w:szCs w:val="24"/>
          <w:rtl/>
        </w:rPr>
      </w:pPr>
      <w:r w:rsidRPr="00441BE6">
        <w:rPr>
          <w:rFonts w:cs="David" w:hint="cs"/>
          <w:sz w:val="24"/>
          <w:szCs w:val="24"/>
          <w:rtl/>
        </w:rPr>
        <w:t>במקור אחר אומר הנצי"ב:</w:t>
      </w:r>
    </w:p>
    <w:p w:rsidR="00401251" w:rsidRPr="00441BE6" w:rsidRDefault="00401251" w:rsidP="00441BE6">
      <w:pPr>
        <w:tabs>
          <w:tab w:val="left" w:pos="4883"/>
        </w:tabs>
        <w:spacing w:before="240" w:line="360" w:lineRule="auto"/>
        <w:rPr>
          <w:rFonts w:cs="David"/>
          <w:sz w:val="24"/>
          <w:szCs w:val="24"/>
          <w:u w:val="single"/>
          <w:rtl/>
        </w:rPr>
      </w:pPr>
      <w:r w:rsidRPr="00441BE6">
        <w:rPr>
          <w:rFonts w:cs="David" w:hint="cs"/>
          <w:sz w:val="24"/>
          <w:szCs w:val="24"/>
          <w:u w:val="single"/>
          <w:rtl/>
        </w:rPr>
        <w:t xml:space="preserve">הרב נפתלי צבי יהודה ברלין </w:t>
      </w:r>
      <w:r w:rsidRPr="00441BE6">
        <w:rPr>
          <w:rFonts w:cs="David" w:hint="cs"/>
          <w:b/>
          <w:bCs/>
          <w:sz w:val="24"/>
          <w:szCs w:val="24"/>
          <w:u w:val="single"/>
          <w:rtl/>
        </w:rPr>
        <w:t>שו"תמשיב דבר (</w:t>
      </w:r>
      <w:r w:rsidR="00144A6B" w:rsidRPr="00441BE6">
        <w:rPr>
          <w:rFonts w:cs="David" w:hint="cs"/>
          <w:sz w:val="24"/>
          <w:szCs w:val="24"/>
          <w:u w:val="single"/>
          <w:rtl/>
        </w:rPr>
        <w:t>ירושלים, תשכ"ח) חלק ג' סימן י'</w:t>
      </w:r>
    </w:p>
    <w:p w:rsidR="00401251" w:rsidRPr="00441BE6" w:rsidRDefault="00401251" w:rsidP="00441BE6">
      <w:pPr>
        <w:spacing w:before="240" w:line="360" w:lineRule="auto"/>
        <w:ind w:right="567"/>
        <w:jc w:val="both"/>
        <w:rPr>
          <w:rFonts w:cs="David"/>
          <w:sz w:val="24"/>
          <w:szCs w:val="24"/>
          <w:rtl/>
        </w:rPr>
      </w:pPr>
      <w:r w:rsidRPr="00441BE6">
        <w:rPr>
          <w:rFonts w:cs="David" w:hint="cs"/>
          <w:sz w:val="24"/>
          <w:szCs w:val="24"/>
          <w:rtl/>
        </w:rPr>
        <w:lastRenderedPageBreak/>
        <w:t xml:space="preserve">וכדאיתא בירושלמי מגילה פ"ג על הא דתנן באבות על שלשה דברים העולם קיים על הדין ועל האמת ועל השלום. נעשה דין נעשה אמת. נעשה אמת נעשה שלום. </w:t>
      </w:r>
      <w:r w:rsidRPr="00441BE6">
        <w:rPr>
          <w:rFonts w:cs="David" w:hint="cs"/>
          <w:b/>
          <w:bCs/>
          <w:sz w:val="24"/>
          <w:szCs w:val="24"/>
          <w:rtl/>
        </w:rPr>
        <w:t>אבל אם הדין אינו יכול להביא לידי שלום. ההכרח לעשותו פשרה</w:t>
      </w:r>
      <w:r w:rsidRPr="00441BE6">
        <w:rPr>
          <w:rFonts w:cs="David"/>
          <w:b/>
          <w:bCs/>
          <w:sz w:val="24"/>
          <w:szCs w:val="24"/>
        </w:rPr>
        <w:t>…</w:t>
      </w:r>
      <w:r w:rsidRPr="00441BE6">
        <w:rPr>
          <w:rFonts w:cs="David" w:hint="cs"/>
          <w:sz w:val="24"/>
          <w:szCs w:val="24"/>
          <w:rtl/>
        </w:rPr>
        <w:t xml:space="preserve"> והנראה דזהו מש"א חז"ל בפ' הפועלים שחרב ביהמ"ק [בית המקדש] על שהעמידו דבריהם על ד"ת [דין תורה]. היינו שלא רצו לוותר על הדין שאינו מביא לידי שלום וההכרח להתפשר. וכן הוא בכל מחלוקת שבין רבים לרבים א"א [אי אפשר] לקוות שצד אחד יכוף את הצד השני ע"פ ד"ת [על פי דין תורה] ותשקט המחלוקת. א"כ הטוב והישר לשני הצדדים שיעמידו כל צד מתוכם שני אנשים ועל הנבררים והבוררים אותם לדעת כי מחוייב לוותר מרצונו לצד שכנגדו למען אשר עי"ז [על ידי זה] יתקיים גם הצד שלו.</w:t>
      </w:r>
    </w:p>
    <w:p w:rsidR="00A622DA" w:rsidRPr="00441BE6" w:rsidRDefault="000D10F5" w:rsidP="00441BE6">
      <w:pPr>
        <w:spacing w:before="240" w:line="360" w:lineRule="auto"/>
        <w:ind w:right="567"/>
        <w:jc w:val="both"/>
        <w:rPr>
          <w:rFonts w:cs="David"/>
          <w:b/>
          <w:bCs/>
          <w:i/>
          <w:iCs/>
          <w:color w:val="FF0000"/>
          <w:sz w:val="24"/>
          <w:szCs w:val="24"/>
          <w:rtl/>
        </w:rPr>
      </w:pPr>
      <w:r w:rsidRPr="00441BE6">
        <w:rPr>
          <w:rFonts w:cs="David" w:hint="cs"/>
          <w:b/>
          <w:bCs/>
          <w:i/>
          <w:iCs/>
          <w:color w:val="FF0000"/>
          <w:sz w:val="24"/>
          <w:szCs w:val="24"/>
          <w:rtl/>
        </w:rPr>
        <w:t>לקרוא פס"ד אגיאפוליס</w:t>
      </w:r>
    </w:p>
    <w:p w:rsidR="00EC114A" w:rsidRPr="00441BE6" w:rsidRDefault="00EC114A" w:rsidP="00441BE6">
      <w:pPr>
        <w:spacing w:before="240" w:line="360" w:lineRule="auto"/>
        <w:ind w:right="567"/>
        <w:jc w:val="both"/>
        <w:rPr>
          <w:rFonts w:cs="David"/>
          <w:b/>
          <w:bCs/>
          <w:sz w:val="24"/>
          <w:szCs w:val="24"/>
          <w:rtl/>
        </w:rPr>
      </w:pPr>
      <w:r w:rsidRPr="00441BE6">
        <w:rPr>
          <w:rFonts w:cs="David" w:hint="cs"/>
          <w:b/>
          <w:bCs/>
          <w:sz w:val="24"/>
          <w:szCs w:val="24"/>
          <w:rtl/>
        </w:rPr>
        <w:t xml:space="preserve">כ"ב סיוון התשע"ב, 12/6/12 </w:t>
      </w:r>
      <w:r w:rsidRPr="00441BE6">
        <w:rPr>
          <w:rFonts w:cs="David"/>
          <w:b/>
          <w:bCs/>
          <w:sz w:val="24"/>
          <w:szCs w:val="24"/>
          <w:rtl/>
        </w:rPr>
        <w:t>–</w:t>
      </w:r>
      <w:r w:rsidRPr="00441BE6">
        <w:rPr>
          <w:rFonts w:cs="David" w:hint="cs"/>
          <w:b/>
          <w:bCs/>
          <w:sz w:val="24"/>
          <w:szCs w:val="24"/>
          <w:rtl/>
        </w:rPr>
        <w:t xml:space="preserve"> תודה ללירון מזרחי</w:t>
      </w:r>
    </w:p>
    <w:p w:rsidR="00EC114A" w:rsidRPr="00441BE6" w:rsidRDefault="00EC114A" w:rsidP="00441BE6">
      <w:pPr>
        <w:spacing w:after="0" w:line="360" w:lineRule="auto"/>
        <w:rPr>
          <w:rFonts w:cs="David"/>
          <w:sz w:val="24"/>
          <w:szCs w:val="24"/>
        </w:rPr>
      </w:pPr>
      <w:r w:rsidRPr="00441BE6">
        <w:rPr>
          <w:rFonts w:cs="David" w:hint="cs"/>
          <w:sz w:val="24"/>
          <w:szCs w:val="24"/>
          <w:rtl/>
        </w:rPr>
        <w:t>המאפיין המרכזי של פשרה כפויה הוא שלא מדובר על העדפת פשרה על פני הדין, בניגוד לביצוע שעוסק במודל ש</w:t>
      </w:r>
      <w:r w:rsidR="0029251D" w:rsidRPr="00441BE6">
        <w:rPr>
          <w:rFonts w:cs="David" w:hint="cs"/>
          <w:sz w:val="24"/>
          <w:szCs w:val="24"/>
          <w:rtl/>
        </w:rPr>
        <w:t xml:space="preserve">ל </w:t>
      </w:r>
      <w:r w:rsidRPr="00441BE6">
        <w:rPr>
          <w:rFonts w:cs="David" w:hint="cs"/>
          <w:sz w:val="24"/>
          <w:szCs w:val="24"/>
          <w:rtl/>
        </w:rPr>
        <w:t xml:space="preserve">שני מסלולים חלופיים:דין או פשרה. בפשרה כפויה ראינו מקרים בהם הדין משתהה מול סיטואציה שהוא לא יודע למצוא לה פתרון (אוניות) ולכן ההצעה היא לכפות פשרה על הצדדים. </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היינו צריכים </w:t>
      </w:r>
      <w:r w:rsidR="0029251D" w:rsidRPr="00441BE6">
        <w:rPr>
          <w:rFonts w:cs="David" w:hint="cs"/>
          <w:sz w:val="24"/>
          <w:szCs w:val="24"/>
          <w:rtl/>
        </w:rPr>
        <w:t xml:space="preserve">לומר שהפתרונות הם בעצם שימוש בדין </w:t>
      </w:r>
      <w:r w:rsidR="0029251D" w:rsidRPr="00441BE6">
        <w:rPr>
          <w:rFonts w:cs="David"/>
          <w:sz w:val="24"/>
          <w:szCs w:val="24"/>
          <w:rtl/>
        </w:rPr>
        <w:t>–</w:t>
      </w:r>
      <w:r w:rsidR="0029251D" w:rsidRPr="00441BE6">
        <w:rPr>
          <w:rFonts w:cs="David" w:hint="cs"/>
          <w:sz w:val="24"/>
          <w:szCs w:val="24"/>
          <w:rtl/>
        </w:rPr>
        <w:t xml:space="preserve"> ובכלל לא פשרה.</w:t>
      </w:r>
      <w:r w:rsidRPr="00441BE6">
        <w:rPr>
          <w:rFonts w:cs="David" w:hint="cs"/>
          <w:sz w:val="24"/>
          <w:szCs w:val="24"/>
          <w:rtl/>
        </w:rPr>
        <w:t xml:space="preserve"> למשל במקרה של האוניות</w:t>
      </w:r>
      <w:r w:rsidR="0029251D" w:rsidRPr="00441BE6">
        <w:rPr>
          <w:rFonts w:cs="David" w:hint="cs"/>
          <w:sz w:val="24"/>
          <w:szCs w:val="24"/>
          <w:rtl/>
        </w:rPr>
        <w:t>,</w:t>
      </w:r>
      <w:r w:rsidRPr="00441BE6">
        <w:rPr>
          <w:rFonts w:cs="David" w:hint="cs"/>
          <w:sz w:val="24"/>
          <w:szCs w:val="24"/>
          <w:rtl/>
        </w:rPr>
        <w:t xml:space="preserve">שאוניה אחת </w:t>
      </w:r>
      <w:r w:rsidR="0029251D" w:rsidRPr="00441BE6">
        <w:rPr>
          <w:rFonts w:cs="David" w:hint="cs"/>
          <w:sz w:val="24"/>
          <w:szCs w:val="24"/>
          <w:rtl/>
        </w:rPr>
        <w:t>תעבור ותשלם לאוניההשניה -</w:t>
      </w:r>
      <w:r w:rsidRPr="00441BE6">
        <w:rPr>
          <w:rFonts w:cs="David" w:hint="cs"/>
          <w:sz w:val="24"/>
          <w:szCs w:val="24"/>
          <w:rtl/>
        </w:rPr>
        <w:t xml:space="preserve"> ואז נשאל מי תעבור ראשונה? הפתרון היה מכרז. במבט משפטי של היום היינו צריכים לומר שזה הדין, יש בעיה והפתרון הוא הדין. אז השימוש במונח פשרה בהקשר הזה הוא שימוש מושאל(כל אחד מרוויח משהו או מפסיד</w:t>
      </w:r>
      <w:r w:rsidR="0029251D" w:rsidRPr="00441BE6">
        <w:rPr>
          <w:rFonts w:cs="David" w:hint="cs"/>
          <w:sz w:val="24"/>
          <w:szCs w:val="24"/>
          <w:rtl/>
        </w:rPr>
        <w:t>), למרות שבפועל הדין הוא הגעה להסדר שמהותו פשרה.</w:t>
      </w:r>
      <w:r w:rsidRPr="00441BE6">
        <w:rPr>
          <w:rFonts w:cs="David" w:hint="cs"/>
          <w:sz w:val="24"/>
          <w:szCs w:val="24"/>
          <w:rtl/>
        </w:rPr>
        <w:t xml:space="preserve"> הנקודה היא שנראה מתוך המקורות שלמשפט העברי חשוב להבחין בין מצב שבו פתרון הסכסוך הוא עפ"י העקרונות של הדין </w:t>
      </w:r>
      <w:r w:rsidR="0029251D" w:rsidRPr="00441BE6">
        <w:rPr>
          <w:rFonts w:cs="David" w:hint="cs"/>
          <w:sz w:val="24"/>
          <w:szCs w:val="24"/>
          <w:rtl/>
        </w:rPr>
        <w:t xml:space="preserve">המהותי </w:t>
      </w:r>
      <w:r w:rsidRPr="00441BE6">
        <w:rPr>
          <w:rFonts w:cs="David" w:hint="cs"/>
          <w:sz w:val="24"/>
          <w:szCs w:val="24"/>
          <w:rtl/>
        </w:rPr>
        <w:t>לבין מצב שהדין לא פותר את העניין ואנו עוברים למעין הגיון וע"י כך פותרים את ה</w:t>
      </w:r>
      <w:r w:rsidR="0029251D" w:rsidRPr="00441BE6">
        <w:rPr>
          <w:rFonts w:cs="David" w:hint="cs"/>
          <w:sz w:val="24"/>
          <w:szCs w:val="24"/>
          <w:rtl/>
        </w:rPr>
        <w:t>סכסוך, זה לא דין אלא פשרה כפויה.</w:t>
      </w:r>
    </w:p>
    <w:p w:rsidR="00EC114A" w:rsidRPr="00441BE6" w:rsidRDefault="00EC114A" w:rsidP="00441BE6">
      <w:pPr>
        <w:spacing w:after="0" w:line="360" w:lineRule="auto"/>
        <w:rPr>
          <w:rFonts w:cs="David"/>
          <w:sz w:val="24"/>
          <w:szCs w:val="24"/>
          <w:rtl/>
        </w:rPr>
      </w:pPr>
    </w:p>
    <w:p w:rsidR="00EC114A" w:rsidRPr="00441BE6" w:rsidRDefault="00EC114A" w:rsidP="00441BE6">
      <w:pPr>
        <w:spacing w:after="0" w:line="360" w:lineRule="auto"/>
        <w:rPr>
          <w:rFonts w:cs="David"/>
          <w:b/>
          <w:bCs/>
          <w:sz w:val="24"/>
          <w:szCs w:val="24"/>
          <w:u w:val="single"/>
          <w:rtl/>
        </w:rPr>
      </w:pPr>
      <w:r w:rsidRPr="00441BE6">
        <w:rPr>
          <w:rFonts w:cs="David" w:hint="cs"/>
          <w:b/>
          <w:bCs/>
          <w:sz w:val="24"/>
          <w:szCs w:val="24"/>
          <w:highlight w:val="lightGray"/>
          <w:u w:val="single"/>
          <w:rtl/>
        </w:rPr>
        <w:t>רבי מאיר שמחה-</w:t>
      </w:r>
      <w:r w:rsidRPr="00441BE6">
        <w:rPr>
          <w:rFonts w:cs="David" w:hint="cs"/>
          <w:sz w:val="24"/>
          <w:szCs w:val="24"/>
          <w:rtl/>
        </w:rPr>
        <w:t>רבי מאיר הוא דמות מאוד בולטת בחשיבה המקורית שלו.</w:t>
      </w:r>
    </w:p>
    <w:p w:rsidR="00EC114A" w:rsidRPr="00441BE6" w:rsidRDefault="00EC114A" w:rsidP="00441BE6">
      <w:pPr>
        <w:spacing w:after="0" w:line="360" w:lineRule="auto"/>
        <w:rPr>
          <w:rFonts w:cs="David"/>
          <w:sz w:val="24"/>
          <w:szCs w:val="24"/>
          <w:rtl/>
        </w:rPr>
      </w:pPr>
      <w:r w:rsidRPr="00441BE6">
        <w:rPr>
          <w:rFonts w:cs="David" w:hint="cs"/>
          <w:sz w:val="24"/>
          <w:szCs w:val="24"/>
          <w:rtl/>
        </w:rPr>
        <w:t>עושה הבחנה בין פשרה לפשרה כפויה:</w:t>
      </w:r>
    </w:p>
    <w:p w:rsidR="00EC114A" w:rsidRPr="00441BE6" w:rsidRDefault="00EC114A" w:rsidP="00441BE6">
      <w:pPr>
        <w:spacing w:after="0" w:line="360" w:lineRule="auto"/>
        <w:rPr>
          <w:rFonts w:cs="David"/>
          <w:sz w:val="24"/>
          <w:szCs w:val="24"/>
          <w:rtl/>
        </w:rPr>
      </w:pPr>
      <w:r w:rsidRPr="00441BE6">
        <w:rPr>
          <w:rFonts w:cs="David" w:hint="cs"/>
          <w:b/>
          <w:bCs/>
          <w:sz w:val="24"/>
          <w:szCs w:val="24"/>
          <w:rtl/>
        </w:rPr>
        <w:t>על מי המצווה:</w:t>
      </w:r>
      <w:r w:rsidRPr="00441BE6">
        <w:rPr>
          <w:rFonts w:cs="David" w:hint="cs"/>
          <w:sz w:val="24"/>
          <w:szCs w:val="24"/>
          <w:rtl/>
        </w:rPr>
        <w:t xml:space="preserve"> "הך פשרה במקום שאין דין על זה (=הפשרה היא במקום שאין דין על זה) ולכן כשאין על זה דין </w:t>
      </w:r>
      <w:r w:rsidR="0029251D" w:rsidRPr="00441BE6">
        <w:rPr>
          <w:rFonts w:cs="David" w:hint="cs"/>
          <w:sz w:val="24"/>
          <w:szCs w:val="24"/>
          <w:rtl/>
        </w:rPr>
        <w:t xml:space="preserve">- </w:t>
      </w:r>
      <w:r w:rsidRPr="00441BE6">
        <w:rPr>
          <w:rFonts w:cs="David" w:hint="cs"/>
          <w:sz w:val="24"/>
          <w:szCs w:val="24"/>
          <w:rtl/>
        </w:rPr>
        <w:t xml:space="preserve">מצווה בפשרה(=במובן של ציווי, </w:t>
      </w:r>
      <w:r w:rsidRPr="00441BE6">
        <w:rPr>
          <w:rFonts w:cs="David" w:hint="cs"/>
          <w:sz w:val="24"/>
          <w:szCs w:val="24"/>
          <w:u w:val="single"/>
          <w:rtl/>
        </w:rPr>
        <w:t>חובה</w:t>
      </w:r>
      <w:r w:rsidR="0029251D" w:rsidRPr="00441BE6">
        <w:rPr>
          <w:rFonts w:cs="David" w:hint="cs"/>
          <w:sz w:val="24"/>
          <w:szCs w:val="24"/>
          <w:rtl/>
        </w:rPr>
        <w:t xml:space="preserve"> לפשר)... </w:t>
      </w:r>
      <w:r w:rsidRPr="00441BE6">
        <w:rPr>
          <w:rFonts w:cs="David" w:hint="cs"/>
          <w:sz w:val="24"/>
          <w:szCs w:val="24"/>
          <w:u w:val="single"/>
          <w:rtl/>
        </w:rPr>
        <w:t>שבעלי הדין</w:t>
      </w:r>
      <w:r w:rsidRPr="00441BE6">
        <w:rPr>
          <w:rFonts w:cs="David" w:hint="cs"/>
          <w:sz w:val="24"/>
          <w:szCs w:val="24"/>
          <w:rtl/>
        </w:rPr>
        <w:t xml:space="preserve"> מצווים לפשר". </w:t>
      </w:r>
    </w:p>
    <w:p w:rsidR="00EC114A" w:rsidRPr="00441BE6" w:rsidRDefault="00EC114A" w:rsidP="00441BE6">
      <w:pPr>
        <w:spacing w:after="0" w:line="360" w:lineRule="auto"/>
        <w:rPr>
          <w:rFonts w:cs="David"/>
          <w:sz w:val="24"/>
          <w:szCs w:val="24"/>
          <w:rtl/>
        </w:rPr>
      </w:pPr>
      <w:r w:rsidRPr="00441BE6">
        <w:rPr>
          <w:rFonts w:cs="David" w:hint="cs"/>
          <w:sz w:val="24"/>
          <w:szCs w:val="24"/>
          <w:rtl/>
        </w:rPr>
        <w:t>כלומר, החובה לעשות פשרה היא על בעלי הדין. רבי מאיר אומר שבעלי הדין נמצאים בסכסוך שאין לו פתרון לפי הדין ולכן אין ברירה אלא להתפשר, לכן או שהם יעשו זאת בעצמם</w:t>
      </w:r>
      <w:r w:rsidR="0029251D" w:rsidRPr="00441BE6">
        <w:rPr>
          <w:rFonts w:cs="David" w:hint="cs"/>
          <w:sz w:val="24"/>
          <w:szCs w:val="24"/>
          <w:rtl/>
        </w:rPr>
        <w:t xml:space="preserve"> ואם לא יעשו זאת בעצמם נכפה עליהם את הפשרה.</w:t>
      </w:r>
      <w:r w:rsidRPr="00441BE6">
        <w:rPr>
          <w:rFonts w:cs="David" w:hint="cs"/>
          <w:sz w:val="24"/>
          <w:szCs w:val="24"/>
          <w:rtl/>
        </w:rPr>
        <w:t xml:space="preserve"> כופים עליהם את מה שהם עצמם היו אמורים לעשות בעצמם. </w:t>
      </w:r>
    </w:p>
    <w:p w:rsidR="00EC114A" w:rsidRPr="00441BE6" w:rsidRDefault="00EC114A" w:rsidP="00441BE6">
      <w:pPr>
        <w:spacing w:after="0" w:line="360" w:lineRule="auto"/>
        <w:rPr>
          <w:rFonts w:cs="David"/>
          <w:sz w:val="24"/>
          <w:szCs w:val="24"/>
          <w:rtl/>
        </w:rPr>
      </w:pPr>
      <w:r w:rsidRPr="00441BE6">
        <w:rPr>
          <w:rFonts w:cs="David" w:hint="cs"/>
          <w:sz w:val="24"/>
          <w:szCs w:val="24"/>
          <w:rtl/>
        </w:rPr>
        <w:t>"אמנם במקום שיש דין שעפ"י דין אחד זכאי ואחד חייב רק כשבאים לדין</w:t>
      </w:r>
      <w:r w:rsidR="00CE3832" w:rsidRPr="00441BE6">
        <w:rPr>
          <w:rFonts w:cs="David" w:hint="cs"/>
          <w:sz w:val="24"/>
          <w:szCs w:val="24"/>
          <w:rtl/>
        </w:rPr>
        <w:t>,</w:t>
      </w:r>
      <w:r w:rsidRPr="00441BE6">
        <w:rPr>
          <w:rFonts w:cs="David" w:hint="cs"/>
          <w:sz w:val="24"/>
          <w:szCs w:val="24"/>
          <w:rtl/>
        </w:rPr>
        <w:t xml:space="preserve"> אז אין הבעלי דינים </w:t>
      </w:r>
      <w:r w:rsidRPr="00441BE6">
        <w:rPr>
          <w:rFonts w:cs="David" w:hint="cs"/>
          <w:sz w:val="24"/>
          <w:szCs w:val="24"/>
          <w:u w:val="single"/>
          <w:rtl/>
        </w:rPr>
        <w:t>מ</w:t>
      </w:r>
      <w:r w:rsidR="00CE3832" w:rsidRPr="00441BE6">
        <w:rPr>
          <w:rFonts w:cs="David" w:hint="cs"/>
          <w:sz w:val="24"/>
          <w:szCs w:val="24"/>
          <w:u w:val="single"/>
          <w:rtl/>
        </w:rPr>
        <w:t>צווים</w:t>
      </w:r>
      <w:r w:rsidR="00CE3832" w:rsidRPr="00441BE6">
        <w:rPr>
          <w:rFonts w:cs="David" w:hint="cs"/>
          <w:sz w:val="24"/>
          <w:szCs w:val="24"/>
          <w:rtl/>
        </w:rPr>
        <w:t xml:space="preserve"> לפשר, רק </w:t>
      </w:r>
      <w:r w:rsidR="00CE3832" w:rsidRPr="00441BE6">
        <w:rPr>
          <w:rFonts w:cs="David" w:hint="cs"/>
          <w:sz w:val="24"/>
          <w:szCs w:val="24"/>
          <w:u w:val="single"/>
          <w:rtl/>
        </w:rPr>
        <w:t>ברצונם</w:t>
      </w:r>
      <w:r w:rsidR="00CE3832" w:rsidRPr="00441BE6">
        <w:rPr>
          <w:rFonts w:cs="David" w:hint="cs"/>
          <w:sz w:val="24"/>
          <w:szCs w:val="24"/>
          <w:rtl/>
        </w:rPr>
        <w:t xml:space="preserve"> תלוי הדבר</w:t>
      </w:r>
      <w:r w:rsidRPr="00441BE6">
        <w:rPr>
          <w:rFonts w:cs="David" w:hint="cs"/>
          <w:sz w:val="24"/>
          <w:szCs w:val="24"/>
          <w:rtl/>
        </w:rPr>
        <w:t xml:space="preserve">.רק על הדיין מוטלת המצווה לומר להם האם הם רוצים דין או פשרה". </w:t>
      </w:r>
    </w:p>
    <w:p w:rsidR="00EC114A" w:rsidRPr="00441BE6" w:rsidRDefault="00EC114A" w:rsidP="00441BE6">
      <w:pPr>
        <w:spacing w:after="0" w:line="360" w:lineRule="auto"/>
        <w:rPr>
          <w:rFonts w:cs="David"/>
          <w:sz w:val="24"/>
          <w:szCs w:val="24"/>
          <w:rtl/>
        </w:rPr>
      </w:pPr>
      <w:r w:rsidRPr="00441BE6">
        <w:rPr>
          <w:rFonts w:cs="David" w:hint="cs"/>
          <w:sz w:val="24"/>
          <w:szCs w:val="24"/>
          <w:rtl/>
        </w:rPr>
        <w:lastRenderedPageBreak/>
        <w:t xml:space="preserve">כלומר, במקרה הזה </w:t>
      </w:r>
      <w:r w:rsidR="00CE3832" w:rsidRPr="00441BE6">
        <w:rPr>
          <w:rFonts w:cs="David" w:hint="cs"/>
          <w:sz w:val="24"/>
          <w:szCs w:val="24"/>
          <w:rtl/>
        </w:rPr>
        <w:t xml:space="preserve">(כשיש תשובה בדין המהותי) </w:t>
      </w:r>
      <w:r w:rsidRPr="00441BE6">
        <w:rPr>
          <w:rFonts w:cs="David" w:hint="cs"/>
          <w:sz w:val="24"/>
          <w:szCs w:val="24"/>
          <w:rtl/>
        </w:rPr>
        <w:t xml:space="preserve">בעלי הדין לא מצווים לעשות פשרה ביניהם, הם יכולים להישפט עפ"י הדין, אך הדיין </w:t>
      </w:r>
      <w:r w:rsidRPr="00441BE6">
        <w:rPr>
          <w:rFonts w:cs="David" w:hint="cs"/>
          <w:sz w:val="24"/>
          <w:szCs w:val="24"/>
          <w:u w:val="single"/>
          <w:rtl/>
        </w:rPr>
        <w:t>מצווה</w:t>
      </w:r>
      <w:r w:rsidRPr="00441BE6">
        <w:rPr>
          <w:rFonts w:cs="David" w:hint="cs"/>
          <w:sz w:val="24"/>
          <w:szCs w:val="24"/>
          <w:rtl/>
        </w:rPr>
        <w:t xml:space="preserve"> להציע פשרה. </w:t>
      </w:r>
    </w:p>
    <w:p w:rsidR="00EC114A" w:rsidRPr="00441BE6" w:rsidRDefault="00EC114A" w:rsidP="00441BE6">
      <w:pPr>
        <w:spacing w:after="0" w:line="360" w:lineRule="auto"/>
        <w:rPr>
          <w:rFonts w:cs="David"/>
          <w:sz w:val="24"/>
          <w:szCs w:val="24"/>
          <w:rtl/>
        </w:rPr>
      </w:pPr>
      <w:r w:rsidRPr="00441BE6">
        <w:rPr>
          <w:rFonts w:cs="David" w:hint="cs"/>
          <w:b/>
          <w:bCs/>
          <w:sz w:val="24"/>
          <w:szCs w:val="24"/>
          <w:rtl/>
        </w:rPr>
        <w:t>מחלוקת במה הפשרה</w:t>
      </w:r>
      <w:r w:rsidR="00CE3832" w:rsidRPr="00441BE6">
        <w:rPr>
          <w:rFonts w:cs="David" w:hint="cs"/>
          <w:sz w:val="24"/>
          <w:szCs w:val="24"/>
          <w:rtl/>
        </w:rPr>
        <w:t>:</w:t>
      </w:r>
      <w:r w:rsidRPr="00441BE6">
        <w:rPr>
          <w:rFonts w:cs="David" w:hint="cs"/>
          <w:sz w:val="24"/>
          <w:szCs w:val="24"/>
          <w:rtl/>
        </w:rPr>
        <w:t xml:space="preserve"> הנקודה האחרונה איתה הוא מסיים היא הנקודה של מחלוקת התנאים(מ</w:t>
      </w:r>
      <w:r w:rsidR="00CE3832" w:rsidRPr="00441BE6">
        <w:rPr>
          <w:rFonts w:cs="David" w:hint="cs"/>
          <w:sz w:val="24"/>
          <w:szCs w:val="24"/>
          <w:rtl/>
        </w:rPr>
        <w:t>צווה לפשר/אסור לפשר/צריך להציע). ר' מאיר</w:t>
      </w:r>
      <w:r w:rsidRPr="00441BE6">
        <w:rPr>
          <w:rFonts w:cs="David" w:hint="cs"/>
          <w:sz w:val="24"/>
          <w:szCs w:val="24"/>
          <w:rtl/>
        </w:rPr>
        <w:t xml:space="preserve"> אומר שהמחלוקת של התנאים לא מתייחסת למקרה של פשרה כפויה.  </w:t>
      </w:r>
    </w:p>
    <w:p w:rsidR="00EC114A" w:rsidRPr="00441BE6" w:rsidRDefault="00CE3832" w:rsidP="00441BE6">
      <w:pPr>
        <w:spacing w:after="0" w:line="360" w:lineRule="auto"/>
        <w:rPr>
          <w:rFonts w:cs="David"/>
          <w:b/>
          <w:bCs/>
          <w:sz w:val="24"/>
          <w:szCs w:val="24"/>
          <w:rtl/>
        </w:rPr>
      </w:pPr>
      <w:r w:rsidRPr="00441BE6">
        <w:rPr>
          <w:rFonts w:cs="David" w:hint="cs"/>
          <w:b/>
          <w:bCs/>
          <w:sz w:val="24"/>
          <w:szCs w:val="24"/>
          <w:rtl/>
        </w:rPr>
        <w:t xml:space="preserve">לשיטת ר' מאיר, </w:t>
      </w:r>
      <w:r w:rsidR="00EC114A" w:rsidRPr="00441BE6">
        <w:rPr>
          <w:rFonts w:cs="David" w:hint="cs"/>
          <w:b/>
          <w:bCs/>
          <w:sz w:val="24"/>
          <w:szCs w:val="24"/>
          <w:rtl/>
        </w:rPr>
        <w:t>בפשרה כפויה אין דין ולכן אין זילות בדין לעומת פשרה רגילה שהיא אלטרנ</w:t>
      </w:r>
      <w:r w:rsidRPr="00441BE6">
        <w:rPr>
          <w:rFonts w:cs="David" w:hint="cs"/>
          <w:b/>
          <w:bCs/>
          <w:sz w:val="24"/>
          <w:szCs w:val="24"/>
          <w:rtl/>
        </w:rPr>
        <w:t>טיבה לדין ושם הדיון על הפשרה רלוונטי.</w:t>
      </w:r>
    </w:p>
    <w:p w:rsidR="00EC114A" w:rsidRPr="00441BE6" w:rsidRDefault="00EC114A" w:rsidP="00441BE6">
      <w:pPr>
        <w:spacing w:after="0" w:line="360" w:lineRule="auto"/>
        <w:rPr>
          <w:rFonts w:cs="David"/>
          <w:b/>
          <w:bCs/>
          <w:i/>
          <w:iCs/>
          <w:sz w:val="24"/>
          <w:szCs w:val="24"/>
          <w:rtl/>
        </w:rPr>
      </w:pPr>
    </w:p>
    <w:p w:rsidR="00CE3832" w:rsidRPr="00441BE6" w:rsidRDefault="00CE3832" w:rsidP="00441BE6">
      <w:pPr>
        <w:spacing w:after="0" w:line="360" w:lineRule="auto"/>
        <w:rPr>
          <w:rFonts w:cs="David"/>
          <w:b/>
          <w:bCs/>
          <w:sz w:val="24"/>
          <w:szCs w:val="24"/>
          <w:highlight w:val="lightGray"/>
          <w:u w:val="single"/>
          <w:rtl/>
        </w:rPr>
      </w:pPr>
    </w:p>
    <w:p w:rsidR="00CE3832" w:rsidRPr="00441BE6" w:rsidRDefault="00EC114A" w:rsidP="00441BE6">
      <w:pPr>
        <w:spacing w:after="0" w:line="360" w:lineRule="auto"/>
        <w:rPr>
          <w:rFonts w:cs="David"/>
          <w:sz w:val="24"/>
          <w:szCs w:val="24"/>
          <w:rtl/>
        </w:rPr>
      </w:pPr>
      <w:r w:rsidRPr="00441BE6">
        <w:rPr>
          <w:rFonts w:cs="David" w:hint="cs"/>
          <w:b/>
          <w:bCs/>
          <w:sz w:val="24"/>
          <w:szCs w:val="24"/>
          <w:highlight w:val="lightGray"/>
          <w:u w:val="single"/>
          <w:rtl/>
        </w:rPr>
        <w:t>שו"ת הרא"ש</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עומד דיין ובפניו בעלי דין והוא רואה שהנתבע לא משתף פעולה עם ההליך השיפוטי של הדין, הנתבע הוא לא קאופרטיבי, הוא מעלים ראיות וכו'. הדיין מרגיש שהנתבע לא מאפשר לברר את הסכסוך. במצב זה הדיין יכול היה לומר לעצמו שהוא פוסק לפי מה שלפניו אבל הוא יודע שאם יפסוק כך התמונה </w:t>
      </w:r>
      <w:r w:rsidR="004411CC" w:rsidRPr="00441BE6">
        <w:rPr>
          <w:rFonts w:cs="David" w:hint="cs"/>
          <w:sz w:val="24"/>
          <w:szCs w:val="24"/>
          <w:rtl/>
        </w:rPr>
        <w:t>תהיה</w:t>
      </w:r>
      <w:r w:rsidRPr="00441BE6">
        <w:rPr>
          <w:rFonts w:cs="David" w:hint="cs"/>
          <w:sz w:val="24"/>
          <w:szCs w:val="24"/>
          <w:rtl/>
        </w:rPr>
        <w:t xml:space="preserve"> מעוותת (דין מרומה). במצב דברים כזה</w:t>
      </w:r>
      <w:r w:rsidR="004411CC" w:rsidRPr="00441BE6">
        <w:rPr>
          <w:rFonts w:cs="David" w:hint="cs"/>
          <w:sz w:val="24"/>
          <w:szCs w:val="24"/>
          <w:rtl/>
        </w:rPr>
        <w:t>,</w:t>
      </w:r>
      <w:r w:rsidRPr="00441BE6">
        <w:rPr>
          <w:rFonts w:cs="David" w:hint="cs"/>
          <w:sz w:val="24"/>
          <w:szCs w:val="24"/>
          <w:rtl/>
        </w:rPr>
        <w:t xml:space="preserve"> אם הרמאי הוא התובע אז קל יותר לטפל בזה, </w:t>
      </w:r>
      <w:r w:rsidR="004411CC" w:rsidRPr="00441BE6">
        <w:rPr>
          <w:rFonts w:cs="David" w:hint="cs"/>
          <w:sz w:val="24"/>
          <w:szCs w:val="24"/>
          <w:rtl/>
        </w:rPr>
        <w:t xml:space="preserve">הדיין </w:t>
      </w:r>
      <w:r w:rsidRPr="00441BE6">
        <w:rPr>
          <w:rFonts w:cs="David" w:hint="cs"/>
          <w:sz w:val="24"/>
          <w:szCs w:val="24"/>
          <w:rtl/>
        </w:rPr>
        <w:t>יסתלק מהדין</w:t>
      </w:r>
      <w:r w:rsidR="004411CC" w:rsidRPr="00441BE6">
        <w:rPr>
          <w:rFonts w:cs="David"/>
          <w:sz w:val="24"/>
          <w:szCs w:val="24"/>
          <w:rtl/>
        </w:rPr>
        <w:t>–</w:t>
      </w:r>
      <w:r w:rsidR="004411CC" w:rsidRPr="00441BE6">
        <w:rPr>
          <w:rFonts w:cs="David" w:hint="cs"/>
          <w:sz w:val="24"/>
          <w:szCs w:val="24"/>
          <w:rtl/>
        </w:rPr>
        <w:t xml:space="preserve"> והתובע הוא שייפגע וזו בעיה שלו</w:t>
      </w:r>
      <w:r w:rsidRPr="00441BE6">
        <w:rPr>
          <w:rFonts w:cs="David" w:hint="cs"/>
          <w:sz w:val="24"/>
          <w:szCs w:val="24"/>
          <w:rtl/>
        </w:rPr>
        <w:t>. אולם כשהר</w:t>
      </w:r>
      <w:r w:rsidR="004411CC" w:rsidRPr="00441BE6">
        <w:rPr>
          <w:rFonts w:cs="David" w:hint="cs"/>
          <w:sz w:val="24"/>
          <w:szCs w:val="24"/>
          <w:rtl/>
        </w:rPr>
        <w:t>מ</w:t>
      </w:r>
      <w:r w:rsidRPr="00441BE6">
        <w:rPr>
          <w:rFonts w:cs="David" w:hint="cs"/>
          <w:sz w:val="24"/>
          <w:szCs w:val="24"/>
          <w:rtl/>
        </w:rPr>
        <w:t>אי הוא הנתבע ואז התובע יפסיד אז הפתרון של להסתלק מהדין יפגע בתובע. הרא"ש מייצר כלים שיפוטיים לדיין במקרים כאלו. הרא"ש פותר: "כל זה סברתי והערכתי שאין כח או רשות להוציא את הדין חלוק ידו".</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 כלומר, </w:t>
      </w:r>
      <w:r w:rsidRPr="00441BE6">
        <w:rPr>
          <w:rFonts w:cs="David" w:hint="cs"/>
          <w:b/>
          <w:bCs/>
          <w:sz w:val="24"/>
          <w:szCs w:val="24"/>
          <w:rtl/>
        </w:rPr>
        <w:t>האופציה להסתלק מההליך אסורה</w:t>
      </w:r>
      <w:r w:rsidR="004411CC" w:rsidRPr="00441BE6">
        <w:rPr>
          <w:rFonts w:cs="David" w:hint="cs"/>
          <w:sz w:val="24"/>
          <w:szCs w:val="24"/>
          <w:rtl/>
        </w:rPr>
        <w:t>,</w:t>
      </w:r>
      <w:r w:rsidR="004411CC" w:rsidRPr="00441BE6">
        <w:rPr>
          <w:rFonts w:cs="David" w:hint="cs"/>
          <w:b/>
          <w:bCs/>
          <w:sz w:val="24"/>
          <w:szCs w:val="24"/>
          <w:rtl/>
        </w:rPr>
        <w:t>על הדיין</w:t>
      </w:r>
      <w:r w:rsidRPr="00441BE6">
        <w:rPr>
          <w:rFonts w:cs="David" w:hint="cs"/>
          <w:b/>
          <w:bCs/>
          <w:sz w:val="24"/>
          <w:szCs w:val="24"/>
          <w:rtl/>
        </w:rPr>
        <w:t>לפסוק לפי ראות עיניו</w:t>
      </w:r>
      <w:r w:rsidR="00DB08F1" w:rsidRPr="00441BE6">
        <w:rPr>
          <w:rFonts w:cs="David" w:hint="cs"/>
          <w:sz w:val="24"/>
          <w:szCs w:val="24"/>
          <w:rtl/>
        </w:rPr>
        <w:t xml:space="preserve">. </w:t>
      </w:r>
      <w:r w:rsidRPr="00441BE6">
        <w:rPr>
          <w:rFonts w:cs="David" w:hint="cs"/>
          <w:sz w:val="24"/>
          <w:szCs w:val="24"/>
          <w:rtl/>
        </w:rPr>
        <w:t xml:space="preserve">במקום שאין הדבר יכול להתברר בראיות ובעדויות, פעמים </w:t>
      </w:r>
      <w:r w:rsidR="00DB08F1" w:rsidRPr="00441BE6">
        <w:rPr>
          <w:rFonts w:cs="David" w:hint="cs"/>
          <w:sz w:val="24"/>
          <w:szCs w:val="24"/>
          <w:rtl/>
        </w:rPr>
        <w:t xml:space="preserve">יפסוק באומד הדעת, </w:t>
      </w:r>
      <w:r w:rsidRPr="00441BE6">
        <w:rPr>
          <w:rFonts w:cs="David" w:hint="cs"/>
          <w:sz w:val="24"/>
          <w:szCs w:val="24"/>
          <w:rtl/>
        </w:rPr>
        <w:t xml:space="preserve">פעמים כמו שיראה </w:t>
      </w:r>
      <w:r w:rsidR="00DB08F1" w:rsidRPr="00441BE6">
        <w:rPr>
          <w:rFonts w:cs="David" w:hint="cs"/>
          <w:sz w:val="24"/>
          <w:szCs w:val="24"/>
          <w:rtl/>
        </w:rPr>
        <w:t xml:space="preserve">לו </w:t>
      </w:r>
      <w:r w:rsidRPr="00441BE6">
        <w:rPr>
          <w:rFonts w:cs="David" w:hint="cs"/>
          <w:sz w:val="24"/>
          <w:szCs w:val="24"/>
          <w:rtl/>
        </w:rPr>
        <w:t xml:space="preserve">ללא טעם ובלא ראיה </w:t>
      </w:r>
      <w:r w:rsidR="00DB08F1" w:rsidRPr="00441BE6">
        <w:rPr>
          <w:rFonts w:cs="David" w:hint="cs"/>
          <w:sz w:val="24"/>
          <w:szCs w:val="24"/>
          <w:rtl/>
        </w:rPr>
        <w:t>- ופעמים על דרך הפשרה".</w:t>
      </w:r>
    </w:p>
    <w:p w:rsidR="00EC114A" w:rsidRPr="00441BE6" w:rsidRDefault="00EC114A" w:rsidP="00441BE6">
      <w:pPr>
        <w:spacing w:after="0" w:line="360" w:lineRule="auto"/>
        <w:rPr>
          <w:rFonts w:cs="David"/>
          <w:sz w:val="24"/>
          <w:szCs w:val="24"/>
          <w:rtl/>
        </w:rPr>
      </w:pPr>
      <w:r w:rsidRPr="00441BE6">
        <w:rPr>
          <w:rFonts w:cs="David" w:hint="cs"/>
          <w:sz w:val="24"/>
          <w:szCs w:val="24"/>
          <w:rtl/>
        </w:rPr>
        <w:t>הרא"ש נותן כח בלתי מוגבל לדיין- ניתן להשוות זאת לתורת המשפט המודרנית "סמכות טבועה" (=מדובר על סדרי דין כשברור שצ</w:t>
      </w:r>
      <w:r w:rsidR="00DB08F1" w:rsidRPr="00441BE6">
        <w:rPr>
          <w:rFonts w:cs="David" w:hint="cs"/>
          <w:sz w:val="24"/>
          <w:szCs w:val="24"/>
          <w:rtl/>
        </w:rPr>
        <w:t>ריך לעשות פעולה מסוימת אך לא מו</w:t>
      </w:r>
      <w:r w:rsidRPr="00441BE6">
        <w:rPr>
          <w:rFonts w:cs="David" w:hint="cs"/>
          <w:sz w:val="24"/>
          <w:szCs w:val="24"/>
          <w:rtl/>
        </w:rPr>
        <w:t>צאים את התקנות/חוק שאומרים שיש לעשות זאת ולכן או</w:t>
      </w:r>
      <w:r w:rsidR="00DB08F1" w:rsidRPr="00441BE6">
        <w:rPr>
          <w:rFonts w:cs="David" w:hint="cs"/>
          <w:sz w:val="24"/>
          <w:szCs w:val="24"/>
          <w:rtl/>
        </w:rPr>
        <w:t>מ</w:t>
      </w:r>
      <w:r w:rsidRPr="00441BE6">
        <w:rPr>
          <w:rFonts w:cs="David" w:hint="cs"/>
          <w:sz w:val="24"/>
          <w:szCs w:val="24"/>
          <w:rtl/>
        </w:rPr>
        <w:t>רים שיש סמכות טבועה לעשות זאת). שימוש מופרז בכח הזה דורס את הריסון שאנו דורשים מביהמ"ש.</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ביהמ"ש צריך לרסן עצמו ולא להפעיל את הסמכות בצורה פרועה. </w:t>
      </w:r>
    </w:p>
    <w:p w:rsidR="00EC114A" w:rsidRPr="00441BE6" w:rsidRDefault="00EC114A" w:rsidP="00441BE6">
      <w:pPr>
        <w:spacing w:after="0" w:line="360" w:lineRule="auto"/>
        <w:rPr>
          <w:rFonts w:cs="David"/>
          <w:b/>
          <w:bCs/>
          <w:sz w:val="24"/>
          <w:szCs w:val="24"/>
          <w:rtl/>
        </w:rPr>
      </w:pPr>
      <w:r w:rsidRPr="00441BE6">
        <w:rPr>
          <w:rFonts w:cs="David" w:hint="cs"/>
          <w:b/>
          <w:bCs/>
          <w:sz w:val="24"/>
          <w:szCs w:val="24"/>
          <w:rtl/>
        </w:rPr>
        <w:t>הרא"ש מעמיד את הכח לכפות פשרה במקום שאין הדין יכול להתברר</w:t>
      </w:r>
      <w:r w:rsidR="005F33D8" w:rsidRPr="00441BE6">
        <w:rPr>
          <w:rFonts w:cs="David" w:hint="cs"/>
          <w:b/>
          <w:bCs/>
          <w:sz w:val="24"/>
          <w:szCs w:val="24"/>
          <w:rtl/>
        </w:rPr>
        <w:t xml:space="preserve"> (לעומת מצב בו הדין עצמו אומר תיקו </w:t>
      </w:r>
      <w:r w:rsidR="005F33D8" w:rsidRPr="00441BE6">
        <w:rPr>
          <w:rFonts w:cs="David"/>
          <w:b/>
          <w:bCs/>
          <w:sz w:val="24"/>
          <w:szCs w:val="24"/>
          <w:rtl/>
        </w:rPr>
        <w:t>–</w:t>
      </w:r>
      <w:r w:rsidR="005F33D8" w:rsidRPr="00441BE6">
        <w:rPr>
          <w:rFonts w:cs="David" w:hint="cs"/>
          <w:b/>
          <w:bCs/>
          <w:sz w:val="24"/>
          <w:szCs w:val="24"/>
          <w:rtl/>
        </w:rPr>
        <w:t xml:space="preserve"> אין משמעות מכריעה לדין, כפי שראינו לעיל עם הספינות)</w:t>
      </w:r>
      <w:r w:rsidRPr="00441BE6">
        <w:rPr>
          <w:rFonts w:cs="David" w:hint="cs"/>
          <w:b/>
          <w:bCs/>
          <w:sz w:val="24"/>
          <w:szCs w:val="24"/>
          <w:rtl/>
        </w:rPr>
        <w:t>.</w:t>
      </w:r>
    </w:p>
    <w:p w:rsidR="00EC114A" w:rsidRPr="00441BE6" w:rsidRDefault="00EC114A" w:rsidP="00441BE6">
      <w:pPr>
        <w:spacing w:after="0" w:line="360" w:lineRule="auto"/>
        <w:rPr>
          <w:rFonts w:cs="David"/>
          <w:sz w:val="24"/>
          <w:szCs w:val="24"/>
          <w:rtl/>
        </w:rPr>
      </w:pPr>
    </w:p>
    <w:p w:rsidR="005F33D8" w:rsidRPr="00441BE6" w:rsidRDefault="00EC114A" w:rsidP="00441BE6">
      <w:pPr>
        <w:spacing w:after="0" w:line="360" w:lineRule="auto"/>
        <w:rPr>
          <w:rFonts w:cs="David"/>
          <w:sz w:val="24"/>
          <w:szCs w:val="24"/>
          <w:rtl/>
        </w:rPr>
      </w:pPr>
      <w:r w:rsidRPr="00441BE6">
        <w:rPr>
          <w:rFonts w:cs="David" w:hint="cs"/>
          <w:b/>
          <w:bCs/>
          <w:sz w:val="24"/>
          <w:szCs w:val="24"/>
          <w:u w:val="single"/>
          <w:rtl/>
        </w:rPr>
        <w:t>בג"צ אנג'ל גבאי</w:t>
      </w:r>
    </w:p>
    <w:p w:rsidR="00EC114A" w:rsidRPr="00441BE6" w:rsidRDefault="00EC114A" w:rsidP="00441BE6">
      <w:pPr>
        <w:spacing w:after="0" w:line="360" w:lineRule="auto"/>
        <w:rPr>
          <w:rFonts w:cs="David"/>
          <w:sz w:val="24"/>
          <w:szCs w:val="24"/>
          <w:rtl/>
        </w:rPr>
      </w:pPr>
      <w:r w:rsidRPr="00441BE6">
        <w:rPr>
          <w:rFonts w:cs="David" w:hint="cs"/>
          <w:sz w:val="24"/>
          <w:szCs w:val="24"/>
          <w:rtl/>
        </w:rPr>
        <w:t>בד"ר אומר שהוא ביצע פשרה כפויה ושיש מושג כזה במקום שהדין אינו יכול להתברר. בג"צ אמר שהוא לא רואה מה הקשר בין הדוקטרינה של פשרה כפויה במצב שהדין לא יכול להתברר לבין הפסק שלהם. במקרה שלהם היה דין וכל העובדות יכולות</w:t>
      </w:r>
      <w:r w:rsidR="00EA28FB" w:rsidRPr="00441BE6">
        <w:rPr>
          <w:rFonts w:cs="David" w:hint="cs"/>
          <w:sz w:val="24"/>
          <w:szCs w:val="24"/>
          <w:rtl/>
        </w:rPr>
        <w:t xml:space="preserve"> היו</w:t>
      </w:r>
      <w:r w:rsidRPr="00441BE6">
        <w:rPr>
          <w:rFonts w:cs="David" w:hint="cs"/>
          <w:sz w:val="24"/>
          <w:szCs w:val="24"/>
          <w:rtl/>
        </w:rPr>
        <w:t xml:space="preserve"> להתברר ולכן המ</w:t>
      </w:r>
      <w:r w:rsidR="00EA28FB" w:rsidRPr="00441BE6">
        <w:rPr>
          <w:rFonts w:cs="David" w:hint="cs"/>
          <w:sz w:val="24"/>
          <w:szCs w:val="24"/>
          <w:rtl/>
        </w:rPr>
        <w:t>שפט העברי לא הופעל בצורה נכונה.</w:t>
      </w:r>
    </w:p>
    <w:p w:rsidR="00EC114A" w:rsidRPr="00441BE6" w:rsidRDefault="00EC114A" w:rsidP="00441BE6">
      <w:pPr>
        <w:spacing w:after="0" w:line="360" w:lineRule="auto"/>
        <w:rPr>
          <w:rFonts w:cs="David"/>
          <w:sz w:val="24"/>
          <w:szCs w:val="24"/>
          <w:rtl/>
        </w:rPr>
      </w:pPr>
    </w:p>
    <w:p w:rsidR="00EA28FB" w:rsidRPr="00441BE6" w:rsidRDefault="00EC114A" w:rsidP="00441BE6">
      <w:pPr>
        <w:spacing w:after="0" w:line="360" w:lineRule="auto"/>
        <w:rPr>
          <w:rFonts w:cs="David"/>
          <w:sz w:val="24"/>
          <w:szCs w:val="24"/>
          <w:rtl/>
        </w:rPr>
      </w:pPr>
      <w:r w:rsidRPr="00441BE6">
        <w:rPr>
          <w:rFonts w:cs="David" w:hint="cs"/>
          <w:b/>
          <w:bCs/>
          <w:sz w:val="24"/>
          <w:szCs w:val="24"/>
          <w:highlight w:val="lightGray"/>
          <w:u w:val="single"/>
          <w:rtl/>
        </w:rPr>
        <w:t>שאילתות רבי אחאי גאון</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אחד החששותשיש </w:t>
      </w:r>
      <w:r w:rsidR="00EA28FB" w:rsidRPr="00441BE6">
        <w:rPr>
          <w:rFonts w:cs="David" w:hint="cs"/>
          <w:sz w:val="24"/>
          <w:szCs w:val="24"/>
          <w:rtl/>
        </w:rPr>
        <w:t>ל</w:t>
      </w:r>
      <w:r w:rsidRPr="00441BE6">
        <w:rPr>
          <w:rFonts w:cs="David" w:hint="cs"/>
          <w:sz w:val="24"/>
          <w:szCs w:val="24"/>
          <w:rtl/>
        </w:rPr>
        <w:t>שופט</w:t>
      </w:r>
      <w:r w:rsidR="00EA28FB" w:rsidRPr="00441BE6">
        <w:rPr>
          <w:rFonts w:cs="David" w:hint="cs"/>
          <w:sz w:val="24"/>
          <w:szCs w:val="24"/>
          <w:rtl/>
        </w:rPr>
        <w:t xml:space="preserve">מפני פשרה כפויה, </w:t>
      </w:r>
      <w:r w:rsidRPr="00441BE6">
        <w:rPr>
          <w:rFonts w:cs="David" w:hint="cs"/>
          <w:sz w:val="24"/>
          <w:szCs w:val="24"/>
          <w:rtl/>
        </w:rPr>
        <w:t xml:space="preserve">היא שבמקום להעמיק ולבדוק את הדין עד הסוף הוא פשוט יחתוך באמצע. השאילתות אומר "גדול מכולם מי שמטיל שלום על ישראל" כלומר הדין הגדול מכולם הוא מי שיכול להטיל שלום בין הצדדים. "ואם לא אזיל ויליף (=אם לא הולך </w:t>
      </w:r>
      <w:r w:rsidRPr="00441BE6">
        <w:rPr>
          <w:rFonts w:cs="David" w:hint="cs"/>
          <w:sz w:val="24"/>
          <w:szCs w:val="24"/>
          <w:rtl/>
        </w:rPr>
        <w:lastRenderedPageBreak/>
        <w:t>ולומד) עליו הכתוב אומר רשע כגבה אפו בל ידרוש". הקישור בין הגדול מכולם לבין מי שלא לומד והוא רשע זה בדיוק החשש. כלומר, אנו מצפים מדיין אחד משניים: א. שיעשה דין כמו שצריך</w:t>
      </w:r>
      <w:r w:rsidR="00EA28FB" w:rsidRPr="00441BE6">
        <w:rPr>
          <w:rFonts w:cs="David" w:hint="cs"/>
          <w:sz w:val="24"/>
          <w:szCs w:val="24"/>
          <w:rtl/>
        </w:rPr>
        <w:t xml:space="preserve"> (לשם כך צריך ללמוד טוב)</w:t>
      </w:r>
      <w:r w:rsidRPr="00441BE6">
        <w:rPr>
          <w:rFonts w:cs="David" w:hint="cs"/>
          <w:sz w:val="24"/>
          <w:szCs w:val="24"/>
          <w:rtl/>
        </w:rPr>
        <w:t xml:space="preserve">. ב. שיצליח להביא את הצדדים לשלום באמצעות פשרה(הכוונה לפשרה רגילה).   </w:t>
      </w:r>
    </w:p>
    <w:p w:rsidR="00EC114A" w:rsidRPr="00441BE6" w:rsidRDefault="00EC114A" w:rsidP="00441BE6">
      <w:pPr>
        <w:spacing w:after="0" w:line="360" w:lineRule="auto"/>
        <w:rPr>
          <w:rFonts w:cs="David"/>
          <w:b/>
          <w:bCs/>
          <w:sz w:val="24"/>
          <w:szCs w:val="24"/>
          <w:u w:val="single"/>
          <w:rtl/>
        </w:rPr>
      </w:pPr>
    </w:p>
    <w:p w:rsidR="00EA28FB" w:rsidRPr="00441BE6" w:rsidRDefault="00EC114A" w:rsidP="00441BE6">
      <w:pPr>
        <w:spacing w:after="0" w:line="360" w:lineRule="auto"/>
        <w:rPr>
          <w:rFonts w:cs="David"/>
          <w:sz w:val="24"/>
          <w:szCs w:val="24"/>
          <w:rtl/>
        </w:rPr>
      </w:pPr>
      <w:r w:rsidRPr="00441BE6">
        <w:rPr>
          <w:rFonts w:cs="David" w:hint="cs"/>
          <w:b/>
          <w:bCs/>
          <w:sz w:val="24"/>
          <w:szCs w:val="24"/>
          <w:highlight w:val="lightGray"/>
          <w:u w:val="single"/>
          <w:rtl/>
        </w:rPr>
        <w:t>רבי דוד בן שלמה אבן זמרה</w:t>
      </w:r>
    </w:p>
    <w:p w:rsidR="00EC114A" w:rsidRPr="00441BE6" w:rsidRDefault="00EC114A" w:rsidP="00441BE6">
      <w:pPr>
        <w:spacing w:after="0" w:line="360" w:lineRule="auto"/>
        <w:rPr>
          <w:rFonts w:cs="David"/>
          <w:sz w:val="24"/>
          <w:szCs w:val="24"/>
          <w:rtl/>
        </w:rPr>
      </w:pPr>
      <w:r w:rsidRPr="00441BE6">
        <w:rPr>
          <w:rFonts w:cs="David" w:hint="cs"/>
          <w:b/>
          <w:bCs/>
          <w:sz w:val="24"/>
          <w:szCs w:val="24"/>
          <w:rtl/>
        </w:rPr>
        <w:t>מה קורה כשיש לדיין ספק אמיתי?</w:t>
      </w:r>
      <w:r w:rsidRPr="00441BE6">
        <w:rPr>
          <w:rFonts w:cs="David" w:hint="cs"/>
          <w:sz w:val="24"/>
          <w:szCs w:val="24"/>
          <w:rtl/>
        </w:rPr>
        <w:t xml:space="preserve"> "כנסתפק לו הדין".</w:t>
      </w:r>
      <w:r w:rsidR="00EA28FB" w:rsidRPr="00441BE6">
        <w:rPr>
          <w:rFonts w:cs="David" w:hint="cs"/>
          <w:sz w:val="24"/>
          <w:szCs w:val="24"/>
          <w:rtl/>
        </w:rPr>
        <w:t>..</w:t>
      </w:r>
    </w:p>
    <w:p w:rsidR="00EC114A" w:rsidRPr="00441BE6" w:rsidRDefault="00EC114A" w:rsidP="00441BE6">
      <w:pPr>
        <w:spacing w:after="0" w:line="360" w:lineRule="auto"/>
        <w:rPr>
          <w:rFonts w:cs="David"/>
          <w:sz w:val="24"/>
          <w:szCs w:val="24"/>
          <w:rtl/>
        </w:rPr>
      </w:pPr>
      <w:r w:rsidRPr="00441BE6">
        <w:rPr>
          <w:rFonts w:cs="David" w:hint="cs"/>
          <w:sz w:val="24"/>
          <w:szCs w:val="24"/>
          <w:u w:val="single"/>
          <w:rtl/>
        </w:rPr>
        <w:t>אפשרויות</w:t>
      </w:r>
      <w:r w:rsidRPr="00441BE6">
        <w:rPr>
          <w:rFonts w:cs="David" w:hint="cs"/>
          <w:sz w:val="24"/>
          <w:szCs w:val="24"/>
          <w:rtl/>
        </w:rPr>
        <w:t>:</w:t>
      </w:r>
    </w:p>
    <w:p w:rsidR="00EC114A" w:rsidRPr="00441BE6" w:rsidRDefault="00EC114A" w:rsidP="00441BE6">
      <w:pPr>
        <w:pStyle w:val="a8"/>
        <w:numPr>
          <w:ilvl w:val="0"/>
          <w:numId w:val="22"/>
        </w:numPr>
        <w:spacing w:after="0" w:line="360" w:lineRule="auto"/>
        <w:ind w:left="270" w:hanging="270"/>
        <w:rPr>
          <w:rFonts w:cs="David"/>
          <w:sz w:val="24"/>
          <w:szCs w:val="24"/>
          <w:rtl/>
        </w:rPr>
      </w:pPr>
      <w:r w:rsidRPr="00441BE6">
        <w:rPr>
          <w:rFonts w:cs="David" w:hint="cs"/>
          <w:b/>
          <w:bCs/>
          <w:sz w:val="24"/>
          <w:szCs w:val="24"/>
          <w:rtl/>
        </w:rPr>
        <w:t>"הסתלק ממנו וידין אותו אחר"-</w:t>
      </w:r>
      <w:r w:rsidRPr="00441BE6">
        <w:rPr>
          <w:rFonts w:cs="David" w:hint="cs"/>
          <w:sz w:val="24"/>
          <w:szCs w:val="24"/>
          <w:rtl/>
        </w:rPr>
        <w:t xml:space="preserve"> הדיין יאמר שהוא לא יודע לפסוק את הדין ויבוא דיין אחר לפסוק אותו. האפשרות העקרונית של דיין לומר איני יודע היא אפשרות מקובלת וידועה. </w:t>
      </w:r>
    </w:p>
    <w:p w:rsidR="00EC114A" w:rsidRPr="00441BE6" w:rsidRDefault="00EC114A" w:rsidP="00441BE6">
      <w:pPr>
        <w:pStyle w:val="a8"/>
        <w:numPr>
          <w:ilvl w:val="0"/>
          <w:numId w:val="22"/>
        </w:numPr>
        <w:spacing w:after="0" w:line="360" w:lineRule="auto"/>
        <w:ind w:left="270" w:hanging="270"/>
        <w:rPr>
          <w:rFonts w:cs="David"/>
          <w:sz w:val="24"/>
          <w:szCs w:val="24"/>
          <w:rtl/>
        </w:rPr>
      </w:pPr>
      <w:r w:rsidRPr="00441BE6">
        <w:rPr>
          <w:rFonts w:cs="David" w:hint="cs"/>
          <w:b/>
          <w:bCs/>
          <w:sz w:val="24"/>
          <w:szCs w:val="24"/>
          <w:rtl/>
        </w:rPr>
        <w:t>"ילך אצל חכמים אחרים וישאויתן ויתברר ספקו"-</w:t>
      </w:r>
      <w:r w:rsidRPr="00441BE6">
        <w:rPr>
          <w:rFonts w:cs="David" w:hint="cs"/>
          <w:sz w:val="24"/>
          <w:szCs w:val="24"/>
          <w:rtl/>
        </w:rPr>
        <w:t xml:space="preserve"> דיין </w:t>
      </w:r>
      <w:r w:rsidR="00EA28FB" w:rsidRPr="00441BE6">
        <w:rPr>
          <w:rFonts w:cs="David" w:hint="cs"/>
          <w:sz w:val="24"/>
          <w:szCs w:val="24"/>
          <w:rtl/>
        </w:rPr>
        <w:t>ש</w:t>
      </w:r>
      <w:r w:rsidRPr="00441BE6">
        <w:rPr>
          <w:rFonts w:cs="David" w:hint="cs"/>
          <w:sz w:val="24"/>
          <w:szCs w:val="24"/>
          <w:rtl/>
        </w:rPr>
        <w:t>לא מתבייש לפנות לחבריו הבכירים יותר ולהתייעץ איתם לג</w:t>
      </w:r>
      <w:r w:rsidR="00EA28FB" w:rsidRPr="00441BE6">
        <w:rPr>
          <w:rFonts w:cs="David" w:hint="cs"/>
          <w:sz w:val="24"/>
          <w:szCs w:val="24"/>
          <w:rtl/>
        </w:rPr>
        <w:t xml:space="preserve">בי פסק הדין שלפניו, זו גם אפשרות </w:t>
      </w:r>
      <w:r w:rsidRPr="00441BE6">
        <w:rPr>
          <w:rFonts w:cs="David" w:hint="cs"/>
          <w:sz w:val="24"/>
          <w:szCs w:val="24"/>
          <w:rtl/>
        </w:rPr>
        <w:t xml:space="preserve">לגיטימית. </w:t>
      </w:r>
    </w:p>
    <w:p w:rsidR="00EA28FB" w:rsidRPr="00441BE6" w:rsidRDefault="00EC114A" w:rsidP="00441BE6">
      <w:pPr>
        <w:pStyle w:val="a8"/>
        <w:spacing w:after="0" w:line="360" w:lineRule="auto"/>
        <w:ind w:left="270"/>
        <w:rPr>
          <w:rFonts w:cs="David"/>
          <w:sz w:val="24"/>
          <w:szCs w:val="24"/>
          <w:rtl/>
        </w:rPr>
      </w:pPr>
      <w:r w:rsidRPr="00441BE6">
        <w:rPr>
          <w:rFonts w:cs="David" w:hint="cs"/>
          <w:sz w:val="24"/>
          <w:szCs w:val="24"/>
          <w:rtl/>
        </w:rPr>
        <w:t xml:space="preserve">*במשפט העברי, כאשר בא </w:t>
      </w:r>
      <w:r w:rsidR="00EA28FB" w:rsidRPr="00441BE6">
        <w:rPr>
          <w:rFonts w:cs="David" w:hint="cs"/>
          <w:sz w:val="24"/>
          <w:szCs w:val="24"/>
          <w:rtl/>
        </w:rPr>
        <w:t xml:space="preserve">לפני דיין מקרה שיש בו פן תקדימיוהוא נדרש לחדש תקדים </w:t>
      </w:r>
      <w:r w:rsidR="00EA28FB" w:rsidRPr="00441BE6">
        <w:rPr>
          <w:rFonts w:cs="David"/>
          <w:sz w:val="24"/>
          <w:szCs w:val="24"/>
          <w:rtl/>
        </w:rPr>
        <w:t>–</w:t>
      </w:r>
      <w:r w:rsidR="00EA28FB" w:rsidRPr="00441BE6">
        <w:rPr>
          <w:rFonts w:cs="David" w:hint="cs"/>
          <w:sz w:val="24"/>
          <w:szCs w:val="24"/>
          <w:rtl/>
        </w:rPr>
        <w:t xml:space="preserve">אם יש </w:t>
      </w:r>
      <w:r w:rsidRPr="00441BE6">
        <w:rPr>
          <w:rFonts w:cs="David" w:hint="cs"/>
          <w:sz w:val="24"/>
          <w:szCs w:val="24"/>
          <w:rtl/>
        </w:rPr>
        <w:t xml:space="preserve">בעיר שלו חכם שהוא גדול ממנו אז הוא מצווה לפנות לאותו חכם ולהציג בפניו את החידוש ולשמוע את דעתו. אם הוא לא </w:t>
      </w:r>
      <w:r w:rsidR="00EA28FB" w:rsidRPr="00441BE6">
        <w:rPr>
          <w:rFonts w:cs="David" w:hint="cs"/>
          <w:sz w:val="24"/>
          <w:szCs w:val="24"/>
          <w:rtl/>
        </w:rPr>
        <w:t>עושה זאת הוא זוכה למילות גנאי.</w:t>
      </w:r>
    </w:p>
    <w:p w:rsidR="00EA28FB" w:rsidRPr="00441BE6" w:rsidRDefault="00EA28FB" w:rsidP="00441BE6">
      <w:pPr>
        <w:spacing w:after="0" w:line="360" w:lineRule="auto"/>
        <w:rPr>
          <w:rFonts w:cs="David"/>
          <w:sz w:val="24"/>
          <w:szCs w:val="24"/>
          <w:rtl/>
        </w:rPr>
      </w:pPr>
      <w:r w:rsidRPr="00441BE6">
        <w:rPr>
          <w:rFonts w:cs="David" w:hint="cs"/>
          <w:sz w:val="24"/>
          <w:szCs w:val="24"/>
          <w:rtl/>
        </w:rPr>
        <w:t xml:space="preserve">ג. </w:t>
      </w:r>
      <w:r w:rsidR="00EC114A" w:rsidRPr="00441BE6">
        <w:rPr>
          <w:rFonts w:cs="David" w:hint="cs"/>
          <w:b/>
          <w:bCs/>
          <w:sz w:val="24"/>
          <w:szCs w:val="24"/>
          <w:rtl/>
        </w:rPr>
        <w:t>"אם נפלה בעיניהם מחלוקת ילכו לרוב"-</w:t>
      </w:r>
      <w:r w:rsidR="00EC114A" w:rsidRPr="00441BE6">
        <w:rPr>
          <w:rFonts w:cs="David" w:hint="cs"/>
          <w:sz w:val="24"/>
          <w:szCs w:val="24"/>
          <w:rtl/>
        </w:rPr>
        <w:t xml:space="preserve"> אם הייתה מח</w:t>
      </w:r>
      <w:r w:rsidRPr="00441BE6">
        <w:rPr>
          <w:rFonts w:cs="David" w:hint="cs"/>
          <w:sz w:val="24"/>
          <w:szCs w:val="24"/>
          <w:rtl/>
        </w:rPr>
        <w:t>לוקת בין החכמים יפסוק לפי הרוב.</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כאשר נאמר לדיין להתייעץ עם משפטן אחר, ברור שהאחריות לפסיקה נופלת על הדיין שפסק ולא על החכם הבכיר. </w:t>
      </w:r>
    </w:p>
    <w:p w:rsidR="00EC114A" w:rsidRPr="00441BE6" w:rsidRDefault="00EC114A" w:rsidP="00441BE6">
      <w:pPr>
        <w:pStyle w:val="a8"/>
        <w:spacing w:after="0" w:line="360" w:lineRule="auto"/>
        <w:ind w:left="270"/>
        <w:rPr>
          <w:rFonts w:cs="David"/>
          <w:sz w:val="24"/>
          <w:szCs w:val="24"/>
          <w:rtl/>
        </w:rPr>
      </w:pPr>
      <w:r w:rsidRPr="00441BE6">
        <w:rPr>
          <w:rFonts w:cs="David" w:hint="cs"/>
          <w:sz w:val="24"/>
          <w:szCs w:val="24"/>
          <w:rtl/>
        </w:rPr>
        <w:t>מה קורה אם הרוב גיבש דעה שונה מהדיין עצמו שאמור לחתום על פסק הדין? אין תשובה על זה, המרצה היה מסתלק מהדין במקרה זה.</w:t>
      </w:r>
    </w:p>
    <w:p w:rsidR="00EC114A" w:rsidRPr="00441BE6" w:rsidRDefault="00EC114A" w:rsidP="00441BE6">
      <w:pPr>
        <w:pStyle w:val="a8"/>
        <w:numPr>
          <w:ilvl w:val="0"/>
          <w:numId w:val="22"/>
        </w:numPr>
        <w:spacing w:after="0" w:line="360" w:lineRule="auto"/>
        <w:rPr>
          <w:rFonts w:cs="David"/>
          <w:sz w:val="24"/>
          <w:szCs w:val="24"/>
          <w:rtl/>
        </w:rPr>
      </w:pPr>
      <w:r w:rsidRPr="00441BE6">
        <w:rPr>
          <w:rFonts w:cs="David" w:hint="cs"/>
          <w:b/>
          <w:bCs/>
          <w:sz w:val="24"/>
          <w:szCs w:val="24"/>
          <w:rtl/>
        </w:rPr>
        <w:t>מה קורה אם הסוגייה כל כך מסובכת עד שכולם חלוקים?</w:t>
      </w:r>
      <w:r w:rsidRPr="00441BE6">
        <w:rPr>
          <w:rFonts w:cs="David" w:hint="cs"/>
          <w:sz w:val="24"/>
          <w:szCs w:val="24"/>
          <w:rtl/>
        </w:rPr>
        <w:t xml:space="preserve"> "יראה לי שיכריחו את בעלי הדין לקבל פשרה </w:t>
      </w:r>
      <w:r w:rsidR="00EA28FB" w:rsidRPr="00441BE6">
        <w:rPr>
          <w:rFonts w:cs="David" w:hint="cs"/>
          <w:sz w:val="24"/>
          <w:szCs w:val="24"/>
          <w:rtl/>
        </w:rPr>
        <w:t>'</w:t>
      </w:r>
      <w:r w:rsidRPr="00441BE6">
        <w:rPr>
          <w:rFonts w:cs="David" w:hint="cs"/>
          <w:sz w:val="24"/>
          <w:szCs w:val="24"/>
          <w:rtl/>
        </w:rPr>
        <w:t>ועשית הישר והטוב</w:t>
      </w:r>
      <w:r w:rsidR="00EA28FB" w:rsidRPr="00441BE6">
        <w:rPr>
          <w:rFonts w:cs="David" w:hint="cs"/>
          <w:sz w:val="24"/>
          <w:szCs w:val="24"/>
          <w:rtl/>
        </w:rPr>
        <w:t xml:space="preserve">' </w:t>
      </w:r>
      <w:r w:rsidRPr="00441BE6">
        <w:rPr>
          <w:rFonts w:cs="David" w:hint="cs"/>
          <w:sz w:val="24"/>
          <w:szCs w:val="24"/>
          <w:rtl/>
        </w:rPr>
        <w:t xml:space="preserve">"- </w:t>
      </w:r>
      <w:r w:rsidRPr="00441BE6">
        <w:rPr>
          <w:rFonts w:cs="David" w:hint="cs"/>
          <w:b/>
          <w:bCs/>
          <w:sz w:val="24"/>
          <w:szCs w:val="24"/>
          <w:rtl/>
        </w:rPr>
        <w:t xml:space="preserve">זו פשרה כפויה חדשה שנובעת </w:t>
      </w:r>
      <w:r w:rsidRPr="00441BE6">
        <w:rPr>
          <w:rFonts w:cs="David" w:hint="cs"/>
          <w:b/>
          <w:bCs/>
          <w:sz w:val="24"/>
          <w:szCs w:val="24"/>
          <w:u w:val="single"/>
          <w:rtl/>
        </w:rPr>
        <w:t>מאי ידיעת הדין</w:t>
      </w:r>
      <w:r w:rsidRPr="00441BE6">
        <w:rPr>
          <w:rFonts w:cs="David" w:hint="cs"/>
          <w:b/>
          <w:bCs/>
          <w:sz w:val="24"/>
          <w:szCs w:val="24"/>
          <w:rtl/>
        </w:rPr>
        <w:t>.</w:t>
      </w:r>
      <w:r w:rsidRPr="00441BE6">
        <w:rPr>
          <w:rFonts w:cs="David" w:hint="cs"/>
          <w:sz w:val="24"/>
          <w:szCs w:val="24"/>
          <w:rtl/>
        </w:rPr>
        <w:t xml:space="preserve"> בישראל אסור לשופטים לומר "איני יודע" ולפעמים שופטים אומרים לעו"ד לערער על הפסק שלהם כי הם לא בטוחים בפסק. בנוסף בישראל לפעמים הספק עצמו אומר שאין לקבל את התביעה. גם הרדב"ז יכול היה לפסוק כך, לפי מאזן ההסתבריות, אך הוא לא עושה זאת, אלא הוא אומר שיכריחו את בעלי הדין לקבל פשרה. הרדב"ז אומר שברמה </w:t>
      </w:r>
      <w:r w:rsidR="00EA28FB" w:rsidRPr="00441BE6">
        <w:rPr>
          <w:rFonts w:cs="David" w:hint="cs"/>
          <w:sz w:val="24"/>
          <w:szCs w:val="24"/>
          <w:rtl/>
        </w:rPr>
        <w:t xml:space="preserve">העקרונית </w:t>
      </w:r>
      <w:r w:rsidRPr="00441BE6">
        <w:rPr>
          <w:rFonts w:cs="David" w:hint="cs"/>
          <w:sz w:val="24"/>
          <w:szCs w:val="24"/>
          <w:rtl/>
        </w:rPr>
        <w:t xml:space="preserve">יש דין אך הוא לא הצליח לברר אותו ולכן </w:t>
      </w:r>
      <w:r w:rsidR="00EA28FB" w:rsidRPr="00441BE6">
        <w:rPr>
          <w:rFonts w:cs="David" w:hint="cs"/>
          <w:sz w:val="24"/>
          <w:szCs w:val="24"/>
          <w:rtl/>
        </w:rPr>
        <w:t xml:space="preserve">יישום </w:t>
      </w:r>
      <w:r w:rsidRPr="00441BE6">
        <w:rPr>
          <w:rFonts w:cs="David" w:hint="cs"/>
          <w:sz w:val="24"/>
          <w:szCs w:val="24"/>
          <w:rtl/>
        </w:rPr>
        <w:t xml:space="preserve">הרעיון של </w:t>
      </w:r>
      <w:r w:rsidR="00EA28FB" w:rsidRPr="00441BE6">
        <w:rPr>
          <w:rFonts w:cs="David" w:hint="cs"/>
          <w:sz w:val="24"/>
          <w:szCs w:val="24"/>
          <w:rtl/>
        </w:rPr>
        <w:t>מ</w:t>
      </w:r>
      <w:r w:rsidRPr="00441BE6">
        <w:rPr>
          <w:rFonts w:cs="David" w:hint="cs"/>
          <w:sz w:val="24"/>
          <w:szCs w:val="24"/>
          <w:rtl/>
        </w:rPr>
        <w:t xml:space="preserve">אזן ההסתברויות </w:t>
      </w:r>
      <w:r w:rsidR="00EA28FB" w:rsidRPr="00441BE6">
        <w:rPr>
          <w:rFonts w:cs="David" w:hint="cs"/>
          <w:sz w:val="24"/>
          <w:szCs w:val="24"/>
          <w:rtl/>
        </w:rPr>
        <w:t xml:space="preserve">אינו </w:t>
      </w:r>
      <w:r w:rsidRPr="00441BE6">
        <w:rPr>
          <w:rFonts w:cs="David" w:hint="cs"/>
          <w:sz w:val="24"/>
          <w:szCs w:val="24"/>
          <w:rtl/>
        </w:rPr>
        <w:t>הוגן. במצב זה הוא אומר שיש לקבל פשרה כפויה.</w:t>
      </w:r>
    </w:p>
    <w:p w:rsidR="00EC114A" w:rsidRPr="00441BE6" w:rsidRDefault="00EC114A" w:rsidP="00441BE6">
      <w:pPr>
        <w:spacing w:after="0" w:line="360" w:lineRule="auto"/>
        <w:rPr>
          <w:rFonts w:cs="David"/>
          <w:sz w:val="24"/>
          <w:szCs w:val="24"/>
          <w:rtl/>
        </w:rPr>
      </w:pP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סיכומון: </w:t>
      </w:r>
      <w:r w:rsidRPr="00441BE6">
        <w:rPr>
          <w:rFonts w:cs="David" w:hint="cs"/>
          <w:b/>
          <w:bCs/>
          <w:sz w:val="24"/>
          <w:szCs w:val="24"/>
          <w:rtl/>
        </w:rPr>
        <w:t xml:space="preserve">בכל המקומות יש פשרה כפויה </w:t>
      </w:r>
      <w:r w:rsidR="00A54CA6" w:rsidRPr="00441BE6">
        <w:rPr>
          <w:rFonts w:cs="David" w:hint="cs"/>
          <w:b/>
          <w:bCs/>
          <w:sz w:val="24"/>
          <w:szCs w:val="24"/>
          <w:rtl/>
        </w:rPr>
        <w:t>משום ש</w:t>
      </w:r>
      <w:r w:rsidRPr="00441BE6">
        <w:rPr>
          <w:rFonts w:cs="David" w:hint="cs"/>
          <w:b/>
          <w:bCs/>
          <w:sz w:val="24"/>
          <w:szCs w:val="24"/>
          <w:rtl/>
        </w:rPr>
        <w:t>אין דין</w:t>
      </w:r>
      <w:r w:rsidR="00A54CA6" w:rsidRPr="00441BE6">
        <w:rPr>
          <w:rFonts w:cs="David"/>
          <w:b/>
          <w:bCs/>
          <w:sz w:val="24"/>
          <w:szCs w:val="24"/>
          <w:rtl/>
        </w:rPr>
        <w:t>–</w:t>
      </w:r>
      <w:r w:rsidR="00A54CA6" w:rsidRPr="00441BE6">
        <w:rPr>
          <w:rFonts w:cs="David" w:hint="cs"/>
          <w:b/>
          <w:bCs/>
          <w:sz w:val="24"/>
          <w:szCs w:val="24"/>
          <w:rtl/>
        </w:rPr>
        <w:t xml:space="preserve"> אולם</w:t>
      </w:r>
      <w:r w:rsidRPr="00441BE6">
        <w:rPr>
          <w:rFonts w:cs="David" w:hint="cs"/>
          <w:b/>
          <w:bCs/>
          <w:sz w:val="24"/>
          <w:szCs w:val="24"/>
          <w:rtl/>
        </w:rPr>
        <w:t xml:space="preserve"> הסיבה </w:t>
      </w:r>
      <w:r w:rsidR="00A54CA6" w:rsidRPr="00441BE6">
        <w:rPr>
          <w:rFonts w:cs="David" w:hint="cs"/>
          <w:b/>
          <w:bCs/>
          <w:sz w:val="24"/>
          <w:szCs w:val="24"/>
          <w:rtl/>
        </w:rPr>
        <w:t xml:space="preserve">בגינה אין דין </w:t>
      </w:r>
      <w:r w:rsidRPr="00441BE6">
        <w:rPr>
          <w:rFonts w:cs="David" w:hint="cs"/>
          <w:b/>
          <w:bCs/>
          <w:sz w:val="24"/>
          <w:szCs w:val="24"/>
          <w:rtl/>
        </w:rPr>
        <w:t>משתנה</w:t>
      </w:r>
      <w:r w:rsidRPr="00441BE6">
        <w:rPr>
          <w:rFonts w:cs="David" w:hint="cs"/>
          <w:sz w:val="24"/>
          <w:szCs w:val="24"/>
          <w:rtl/>
        </w:rPr>
        <w:t>.</w:t>
      </w:r>
    </w:p>
    <w:p w:rsidR="00EC114A" w:rsidRPr="00441BE6" w:rsidRDefault="00EC114A" w:rsidP="00441BE6">
      <w:pPr>
        <w:spacing w:after="0" w:line="360" w:lineRule="auto"/>
        <w:rPr>
          <w:rFonts w:cs="David"/>
          <w:sz w:val="24"/>
          <w:szCs w:val="24"/>
          <w:rtl/>
        </w:rPr>
      </w:pPr>
      <w:r w:rsidRPr="00441BE6">
        <w:rPr>
          <w:rFonts w:cs="David" w:hint="cs"/>
          <w:sz w:val="24"/>
          <w:szCs w:val="24"/>
          <w:rtl/>
        </w:rPr>
        <w:t>הדוגמאות של שבוע שעבר הם שאין דין כי המצב בין הצדדים הוא שוויוני.</w:t>
      </w:r>
    </w:p>
    <w:p w:rsidR="00EC114A" w:rsidRPr="00441BE6" w:rsidRDefault="00EC114A" w:rsidP="00441BE6">
      <w:pPr>
        <w:spacing w:after="0" w:line="360" w:lineRule="auto"/>
        <w:rPr>
          <w:rFonts w:cs="David"/>
          <w:sz w:val="24"/>
          <w:szCs w:val="24"/>
          <w:rtl/>
        </w:rPr>
      </w:pPr>
      <w:r w:rsidRPr="00441BE6">
        <w:rPr>
          <w:rFonts w:cs="David" w:hint="cs"/>
          <w:sz w:val="24"/>
          <w:szCs w:val="24"/>
          <w:rtl/>
        </w:rPr>
        <w:t>ברא"ש לא היה דין כי היה בעל דין שמחבל בהליך.</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ובדוגמא של הרדב"ז אין דין כי לדיינים יש ספק. </w:t>
      </w:r>
    </w:p>
    <w:p w:rsidR="00EC114A" w:rsidRPr="00441BE6" w:rsidRDefault="00EC114A" w:rsidP="00441BE6">
      <w:pPr>
        <w:spacing w:after="0" w:line="360" w:lineRule="auto"/>
        <w:rPr>
          <w:rFonts w:cs="David"/>
          <w:sz w:val="24"/>
          <w:szCs w:val="24"/>
          <w:rtl/>
        </w:rPr>
      </w:pPr>
    </w:p>
    <w:p w:rsidR="00EC114A" w:rsidRPr="00441BE6" w:rsidRDefault="00EC114A" w:rsidP="00441BE6">
      <w:pPr>
        <w:spacing w:after="0" w:line="360" w:lineRule="auto"/>
        <w:rPr>
          <w:rFonts w:cs="David"/>
          <w:b/>
          <w:bCs/>
          <w:sz w:val="24"/>
          <w:szCs w:val="24"/>
          <w:u w:val="single"/>
          <w:rtl/>
        </w:rPr>
      </w:pPr>
      <w:r w:rsidRPr="00441BE6">
        <w:rPr>
          <w:rFonts w:cs="David" w:hint="cs"/>
          <w:b/>
          <w:bCs/>
          <w:sz w:val="24"/>
          <w:szCs w:val="24"/>
          <w:u w:val="single"/>
          <w:rtl/>
        </w:rPr>
        <w:t>הגבולות המהותיים של הפשרה</w:t>
      </w:r>
    </w:p>
    <w:p w:rsidR="00EC114A" w:rsidRPr="00441BE6" w:rsidRDefault="00EC114A" w:rsidP="00441BE6">
      <w:pPr>
        <w:spacing w:after="0" w:line="360" w:lineRule="auto"/>
        <w:rPr>
          <w:rFonts w:cs="David"/>
          <w:sz w:val="24"/>
          <w:szCs w:val="24"/>
          <w:rtl/>
        </w:rPr>
      </w:pPr>
    </w:p>
    <w:p w:rsidR="00EC114A" w:rsidRPr="00441BE6" w:rsidRDefault="00EC114A" w:rsidP="00441BE6">
      <w:pPr>
        <w:spacing w:after="0" w:line="360" w:lineRule="auto"/>
        <w:rPr>
          <w:rFonts w:cs="David"/>
          <w:sz w:val="24"/>
          <w:szCs w:val="24"/>
          <w:rtl/>
        </w:rPr>
      </w:pPr>
      <w:r w:rsidRPr="00441BE6">
        <w:rPr>
          <w:rFonts w:cs="David" w:hint="cs"/>
          <w:sz w:val="24"/>
          <w:szCs w:val="24"/>
          <w:u w:val="single"/>
          <w:rtl/>
        </w:rPr>
        <w:t xml:space="preserve">האם העובדה שיש דין ברור </w:t>
      </w:r>
      <w:r w:rsidR="00A54CA6" w:rsidRPr="00441BE6">
        <w:rPr>
          <w:rFonts w:cs="David" w:hint="cs"/>
          <w:sz w:val="24"/>
          <w:szCs w:val="24"/>
          <w:u w:val="single"/>
          <w:rtl/>
        </w:rPr>
        <w:t xml:space="preserve">- </w:t>
      </w:r>
      <w:r w:rsidRPr="00441BE6">
        <w:rPr>
          <w:rFonts w:cs="David" w:hint="cs"/>
          <w:sz w:val="24"/>
          <w:szCs w:val="24"/>
          <w:u w:val="single"/>
          <w:rtl/>
        </w:rPr>
        <w:t>אומר</w:t>
      </w:r>
      <w:r w:rsidR="00A54CA6" w:rsidRPr="00441BE6">
        <w:rPr>
          <w:rFonts w:cs="David" w:hint="cs"/>
          <w:sz w:val="24"/>
          <w:szCs w:val="24"/>
          <w:u w:val="single"/>
          <w:rtl/>
        </w:rPr>
        <w:t>ת</w:t>
      </w:r>
      <w:r w:rsidRPr="00441BE6">
        <w:rPr>
          <w:rFonts w:cs="David" w:hint="cs"/>
          <w:sz w:val="24"/>
          <w:szCs w:val="24"/>
          <w:u w:val="single"/>
          <w:rtl/>
        </w:rPr>
        <w:t xml:space="preserve"> שלא נעשה פשרה</w:t>
      </w:r>
      <w:r w:rsidRPr="00441BE6">
        <w:rPr>
          <w:rFonts w:cs="David" w:hint="cs"/>
          <w:sz w:val="24"/>
          <w:szCs w:val="24"/>
          <w:rtl/>
        </w:rPr>
        <w:t>?</w:t>
      </w:r>
    </w:p>
    <w:p w:rsidR="00EC114A" w:rsidRPr="00441BE6" w:rsidRDefault="00EC114A" w:rsidP="00441BE6">
      <w:pPr>
        <w:spacing w:after="0" w:line="360" w:lineRule="auto"/>
        <w:rPr>
          <w:rFonts w:cs="David"/>
          <w:sz w:val="24"/>
          <w:szCs w:val="24"/>
          <w:rtl/>
        </w:rPr>
      </w:pPr>
      <w:r w:rsidRPr="00441BE6">
        <w:rPr>
          <w:rFonts w:cs="David" w:hint="cs"/>
          <w:sz w:val="24"/>
          <w:szCs w:val="24"/>
          <w:highlight w:val="lightGray"/>
          <w:rtl/>
        </w:rPr>
        <w:lastRenderedPageBreak/>
        <w:t>רבי שמואל</w:t>
      </w:r>
      <w:r w:rsidRPr="00441BE6">
        <w:rPr>
          <w:rFonts w:cs="David" w:hint="cs"/>
          <w:sz w:val="24"/>
          <w:szCs w:val="24"/>
          <w:rtl/>
        </w:rPr>
        <w:t>- "הנך רואה שאפי' שהדין ברור לדיין, יכול לפשר ביניהם בלא דעתם כל עוד לא גמר הדין".</w:t>
      </w:r>
    </w:p>
    <w:p w:rsidR="00EC114A" w:rsidRPr="00441BE6" w:rsidRDefault="00EC114A" w:rsidP="00441BE6">
      <w:pPr>
        <w:spacing w:after="0" w:line="360" w:lineRule="auto"/>
        <w:rPr>
          <w:rFonts w:cs="David"/>
          <w:b/>
          <w:bCs/>
          <w:sz w:val="24"/>
          <w:szCs w:val="24"/>
          <w:rtl/>
        </w:rPr>
      </w:pPr>
      <w:r w:rsidRPr="00441BE6">
        <w:rPr>
          <w:rFonts w:cs="David" w:hint="cs"/>
          <w:b/>
          <w:bCs/>
          <w:sz w:val="24"/>
          <w:szCs w:val="24"/>
          <w:rtl/>
        </w:rPr>
        <w:t>יש אפשרויות:</w:t>
      </w:r>
    </w:p>
    <w:p w:rsidR="00EC114A" w:rsidRPr="00441BE6" w:rsidRDefault="00A54CA6" w:rsidP="00441BE6">
      <w:pPr>
        <w:pStyle w:val="a8"/>
        <w:numPr>
          <w:ilvl w:val="0"/>
          <w:numId w:val="24"/>
        </w:numPr>
        <w:spacing w:after="0" w:line="360" w:lineRule="auto"/>
        <w:ind w:left="270" w:hanging="180"/>
        <w:rPr>
          <w:rFonts w:cs="David"/>
          <w:sz w:val="24"/>
          <w:szCs w:val="24"/>
          <w:rtl/>
        </w:rPr>
      </w:pPr>
      <w:r w:rsidRPr="00441BE6">
        <w:rPr>
          <w:rFonts w:cs="David" w:hint="cs"/>
          <w:sz w:val="24"/>
          <w:szCs w:val="24"/>
          <w:rtl/>
        </w:rPr>
        <w:t>אפילו של</w:t>
      </w:r>
      <w:r w:rsidR="00EC114A" w:rsidRPr="00441BE6">
        <w:rPr>
          <w:rFonts w:cs="David" w:hint="cs"/>
          <w:sz w:val="24"/>
          <w:szCs w:val="24"/>
          <w:rtl/>
        </w:rPr>
        <w:t>די</w:t>
      </w:r>
      <w:r w:rsidRPr="00441BE6">
        <w:rPr>
          <w:rFonts w:cs="David" w:hint="cs"/>
          <w:sz w:val="24"/>
          <w:szCs w:val="24"/>
          <w:rtl/>
        </w:rPr>
        <w:t>ין ברור ה</w:t>
      </w:r>
      <w:r w:rsidR="00EC114A" w:rsidRPr="00441BE6">
        <w:rPr>
          <w:rFonts w:cs="David" w:hint="cs"/>
          <w:sz w:val="24"/>
          <w:szCs w:val="24"/>
          <w:rtl/>
        </w:rPr>
        <w:t xml:space="preserve">דין </w:t>
      </w:r>
      <w:r w:rsidRPr="00441BE6">
        <w:rPr>
          <w:rFonts w:cs="David" w:hint="cs"/>
          <w:sz w:val="24"/>
          <w:szCs w:val="24"/>
          <w:rtl/>
        </w:rPr>
        <w:t xml:space="preserve">- </w:t>
      </w:r>
      <w:r w:rsidR="00EC114A" w:rsidRPr="00441BE6">
        <w:rPr>
          <w:rFonts w:cs="David" w:hint="cs"/>
          <w:sz w:val="24"/>
          <w:szCs w:val="24"/>
          <w:rtl/>
        </w:rPr>
        <w:t>אפשר לפשר.</w:t>
      </w:r>
    </w:p>
    <w:p w:rsidR="00EC114A" w:rsidRPr="00441BE6" w:rsidRDefault="00EC114A" w:rsidP="00441BE6">
      <w:pPr>
        <w:pStyle w:val="a8"/>
        <w:numPr>
          <w:ilvl w:val="0"/>
          <w:numId w:val="24"/>
        </w:numPr>
        <w:spacing w:after="0" w:line="360" w:lineRule="auto"/>
        <w:ind w:left="270" w:hanging="180"/>
        <w:rPr>
          <w:rFonts w:cs="David"/>
          <w:sz w:val="24"/>
          <w:szCs w:val="24"/>
          <w:rtl/>
        </w:rPr>
      </w:pPr>
      <w:r w:rsidRPr="00441BE6">
        <w:rPr>
          <w:rFonts w:cs="David" w:hint="cs"/>
          <w:sz w:val="24"/>
          <w:szCs w:val="24"/>
          <w:rtl/>
        </w:rPr>
        <w:t>"שלא דעתם"- ברור מתוך ההקשר שלא מדובר על כפייה של פשרה אלא מדובר על 79א, מקבל מהצדדים הסכמה לפשר ביניהם, והוא עושה זאת למרות שה</w:t>
      </w:r>
      <w:r w:rsidR="00A54CA6" w:rsidRPr="00441BE6">
        <w:rPr>
          <w:rFonts w:cs="David" w:hint="cs"/>
          <w:sz w:val="24"/>
          <w:szCs w:val="24"/>
          <w:rtl/>
        </w:rPr>
        <w:t>וא יודע בבירור מהו הדין שבפניו.</w:t>
      </w:r>
    </w:p>
    <w:p w:rsidR="00EC114A" w:rsidRPr="00441BE6" w:rsidRDefault="00EC114A" w:rsidP="00441BE6">
      <w:pPr>
        <w:spacing w:after="0" w:line="360" w:lineRule="auto"/>
        <w:rPr>
          <w:rFonts w:cs="David"/>
          <w:sz w:val="24"/>
          <w:szCs w:val="24"/>
          <w:u w:val="single"/>
          <w:rtl/>
        </w:rPr>
      </w:pPr>
    </w:p>
    <w:p w:rsidR="00EC114A" w:rsidRPr="00441BE6" w:rsidRDefault="00EC114A" w:rsidP="00441BE6">
      <w:pPr>
        <w:spacing w:after="0" w:line="360" w:lineRule="auto"/>
        <w:rPr>
          <w:rFonts w:cs="David"/>
          <w:sz w:val="24"/>
          <w:szCs w:val="24"/>
          <w:u w:val="single"/>
          <w:rtl/>
        </w:rPr>
      </w:pPr>
      <w:r w:rsidRPr="00441BE6">
        <w:rPr>
          <w:rFonts w:cs="David" w:hint="cs"/>
          <w:sz w:val="24"/>
          <w:szCs w:val="24"/>
          <w:u w:val="single"/>
          <w:rtl/>
        </w:rPr>
        <w:t>מדוע לעשות פשרה כאשר ידוע הדין?</w:t>
      </w:r>
    </w:p>
    <w:p w:rsidR="00EC114A" w:rsidRPr="00441BE6" w:rsidRDefault="00EC114A" w:rsidP="00441BE6">
      <w:pPr>
        <w:pStyle w:val="a8"/>
        <w:numPr>
          <w:ilvl w:val="0"/>
          <w:numId w:val="25"/>
        </w:numPr>
        <w:spacing w:after="0" w:line="360" w:lineRule="auto"/>
        <w:ind w:left="180" w:hanging="180"/>
        <w:rPr>
          <w:rFonts w:cs="David"/>
          <w:sz w:val="24"/>
          <w:szCs w:val="24"/>
          <w:rtl/>
        </w:rPr>
      </w:pPr>
      <w:r w:rsidRPr="00441BE6">
        <w:rPr>
          <w:rFonts w:cs="David" w:hint="cs"/>
          <w:b/>
          <w:bCs/>
          <w:sz w:val="24"/>
          <w:szCs w:val="24"/>
          <w:rtl/>
        </w:rPr>
        <w:t>יעילות</w:t>
      </w:r>
      <w:r w:rsidRPr="00441BE6">
        <w:rPr>
          <w:rFonts w:cs="David" w:hint="cs"/>
          <w:sz w:val="24"/>
          <w:szCs w:val="24"/>
          <w:rtl/>
        </w:rPr>
        <w:t>- לחסוך את המימון של המשפט וכתיבת פסק הדין. עד היום לא ראינו במקורות ה</w:t>
      </w:r>
      <w:r w:rsidR="00A54CA6" w:rsidRPr="00441BE6">
        <w:rPr>
          <w:rFonts w:cs="David" w:hint="cs"/>
          <w:sz w:val="24"/>
          <w:szCs w:val="24"/>
          <w:rtl/>
        </w:rPr>
        <w:t>מ</w:t>
      </w:r>
      <w:r w:rsidRPr="00441BE6">
        <w:rPr>
          <w:rFonts w:cs="David" w:hint="cs"/>
          <w:sz w:val="24"/>
          <w:szCs w:val="24"/>
          <w:rtl/>
        </w:rPr>
        <w:t>שפט העברי שהפשרה באה כדי לקדם יעילות.</w:t>
      </w:r>
    </w:p>
    <w:p w:rsidR="00EC114A" w:rsidRPr="00441BE6" w:rsidRDefault="00EC114A" w:rsidP="00441BE6">
      <w:pPr>
        <w:pStyle w:val="a8"/>
        <w:numPr>
          <w:ilvl w:val="0"/>
          <w:numId w:val="25"/>
        </w:numPr>
        <w:spacing w:after="0" w:line="360" w:lineRule="auto"/>
        <w:ind w:left="180" w:hanging="180"/>
        <w:rPr>
          <w:rFonts w:cs="David"/>
          <w:sz w:val="24"/>
          <w:szCs w:val="24"/>
          <w:rtl/>
        </w:rPr>
      </w:pPr>
      <w:r w:rsidRPr="00441BE6">
        <w:rPr>
          <w:rFonts w:cs="David" w:hint="cs"/>
          <w:b/>
          <w:bCs/>
          <w:sz w:val="24"/>
          <w:szCs w:val="24"/>
          <w:rtl/>
        </w:rPr>
        <w:t>ערכים של שלום וצדקה</w:t>
      </w:r>
      <w:r w:rsidRPr="00441BE6">
        <w:rPr>
          <w:rFonts w:cs="David" w:hint="cs"/>
          <w:sz w:val="24"/>
          <w:szCs w:val="24"/>
          <w:rtl/>
        </w:rPr>
        <w:t xml:space="preserve">- הפשרה מטרתה להפנים ערכים שהדין לא לוקח בחשבון, כמו ערך השלום והצדקה ולכן אין מקום לומר שבמקום שהדין הוא חד וברור אין מקום לעשות פשרה. </w:t>
      </w:r>
    </w:p>
    <w:p w:rsidR="00EC114A" w:rsidRPr="00441BE6" w:rsidRDefault="00EC114A" w:rsidP="00441BE6">
      <w:pPr>
        <w:spacing w:after="0" w:line="360" w:lineRule="auto"/>
        <w:rPr>
          <w:rFonts w:cs="David"/>
          <w:sz w:val="24"/>
          <w:szCs w:val="24"/>
          <w:rtl/>
        </w:rPr>
      </w:pPr>
    </w:p>
    <w:p w:rsidR="00EC114A" w:rsidRPr="00441BE6" w:rsidRDefault="00EC114A" w:rsidP="00441BE6">
      <w:pPr>
        <w:spacing w:after="0" w:line="360" w:lineRule="auto"/>
        <w:rPr>
          <w:rFonts w:cs="David"/>
          <w:sz w:val="24"/>
          <w:szCs w:val="24"/>
          <w:u w:val="single"/>
          <w:rtl/>
        </w:rPr>
      </w:pPr>
      <w:r w:rsidRPr="00441BE6">
        <w:rPr>
          <w:rFonts w:cs="David" w:hint="cs"/>
          <w:sz w:val="24"/>
          <w:szCs w:val="24"/>
          <w:u w:val="single"/>
          <w:rtl/>
        </w:rPr>
        <w:t>האם זה סביר שהפשרה תוביל לתוצאה שהיא הפוכה לגמרי מפסק הדין שהיה מתקבל</w:t>
      </w:r>
      <w:r w:rsidRPr="00441BE6">
        <w:rPr>
          <w:rFonts w:cs="David" w:hint="cs"/>
          <w:sz w:val="24"/>
          <w:szCs w:val="24"/>
          <w:rtl/>
        </w:rPr>
        <w:t>?</w:t>
      </w:r>
    </w:p>
    <w:p w:rsidR="00EC114A" w:rsidRPr="00441BE6" w:rsidRDefault="00EC114A" w:rsidP="00441BE6">
      <w:pPr>
        <w:spacing w:after="0" w:line="360" w:lineRule="auto"/>
        <w:rPr>
          <w:rFonts w:cs="David"/>
          <w:sz w:val="24"/>
          <w:szCs w:val="24"/>
          <w:rtl/>
        </w:rPr>
      </w:pPr>
      <w:r w:rsidRPr="00441BE6">
        <w:rPr>
          <w:rFonts w:cs="David" w:hint="cs"/>
          <w:sz w:val="24"/>
          <w:szCs w:val="24"/>
          <w:rtl/>
        </w:rPr>
        <w:t xml:space="preserve">לדעת המרצה זה כבר </w:t>
      </w:r>
      <w:r w:rsidR="00A54CA6" w:rsidRPr="00441BE6">
        <w:rPr>
          <w:rFonts w:cs="David" w:hint="cs"/>
          <w:sz w:val="24"/>
          <w:szCs w:val="24"/>
          <w:rtl/>
        </w:rPr>
        <w:t xml:space="preserve">קו </w:t>
      </w:r>
      <w:r w:rsidRPr="00441BE6">
        <w:rPr>
          <w:rFonts w:cs="David" w:hint="cs"/>
          <w:sz w:val="24"/>
          <w:szCs w:val="24"/>
          <w:rtl/>
        </w:rPr>
        <w:t xml:space="preserve">אדום, אנו נאבד את המשמעות של הפשרה. </w:t>
      </w:r>
    </w:p>
    <w:p w:rsidR="00A54CA6" w:rsidRPr="00441BE6" w:rsidRDefault="00EC114A" w:rsidP="00441BE6">
      <w:pPr>
        <w:spacing w:after="0" w:line="360" w:lineRule="auto"/>
        <w:rPr>
          <w:rFonts w:cs="David"/>
          <w:sz w:val="24"/>
          <w:szCs w:val="24"/>
          <w:rtl/>
        </w:rPr>
      </w:pPr>
      <w:r w:rsidRPr="00441BE6">
        <w:rPr>
          <w:rFonts w:cs="David" w:hint="cs"/>
          <w:sz w:val="24"/>
          <w:szCs w:val="24"/>
          <w:highlight w:val="lightGray"/>
          <w:u w:val="single"/>
          <w:rtl/>
        </w:rPr>
        <w:t>שו"ע</w:t>
      </w:r>
    </w:p>
    <w:p w:rsidR="00EC114A" w:rsidRPr="00441BE6" w:rsidRDefault="00EC114A" w:rsidP="00441BE6">
      <w:pPr>
        <w:spacing w:after="0" w:line="360" w:lineRule="auto"/>
        <w:rPr>
          <w:rFonts w:cs="David"/>
          <w:sz w:val="24"/>
          <w:szCs w:val="24"/>
          <w:rtl/>
        </w:rPr>
      </w:pPr>
      <w:r w:rsidRPr="00441BE6">
        <w:rPr>
          <w:rFonts w:cs="David" w:hint="cs"/>
          <w:sz w:val="24"/>
          <w:szCs w:val="24"/>
          <w:rtl/>
        </w:rPr>
        <w:t>"כשת</w:t>
      </w:r>
      <w:r w:rsidR="00A54CA6" w:rsidRPr="00441BE6">
        <w:rPr>
          <w:rFonts w:cs="David" w:hint="cs"/>
          <w:sz w:val="24"/>
          <w:szCs w:val="24"/>
          <w:rtl/>
        </w:rPr>
        <w:t>י</w:t>
      </w:r>
      <w:r w:rsidRPr="00441BE6">
        <w:rPr>
          <w:rFonts w:cs="David" w:hint="cs"/>
          <w:sz w:val="24"/>
          <w:szCs w:val="24"/>
          <w:rtl/>
        </w:rPr>
        <w:t xml:space="preserve">הפך לזכות את מי שהוא זכאי בדין כיוצא בדברים הללו וע"י כך נותן לשניהם לעשות פשרה ביניהם כמו שיראה לך וזה גזל גמור". כלומר: </w:t>
      </w:r>
      <w:r w:rsidR="00A54CA6" w:rsidRPr="00441BE6">
        <w:rPr>
          <w:rFonts w:cs="David" w:hint="cs"/>
          <w:sz w:val="24"/>
          <w:szCs w:val="24"/>
          <w:rtl/>
        </w:rPr>
        <w:t>כ</w:t>
      </w:r>
      <w:r w:rsidRPr="00441BE6">
        <w:rPr>
          <w:rFonts w:cs="David" w:hint="cs"/>
          <w:sz w:val="24"/>
          <w:szCs w:val="24"/>
          <w:rtl/>
        </w:rPr>
        <w:t xml:space="preserve">שמביאים את הצדדים לפשרה שנראית לדיין נכונה והיא הפוכה לגמרי ומזכה את זה שחייב בדין לגמרי אזי מדובר </w:t>
      </w:r>
      <w:r w:rsidR="00A54CA6" w:rsidRPr="00441BE6">
        <w:rPr>
          <w:rFonts w:cs="David" w:hint="cs"/>
          <w:sz w:val="24"/>
          <w:szCs w:val="24"/>
          <w:rtl/>
        </w:rPr>
        <w:t>ב</w:t>
      </w:r>
      <w:r w:rsidRPr="00441BE6">
        <w:rPr>
          <w:rFonts w:cs="David" w:hint="cs"/>
          <w:b/>
          <w:bCs/>
          <w:sz w:val="24"/>
          <w:szCs w:val="24"/>
          <w:rtl/>
        </w:rPr>
        <w:t>גזל גמור</w:t>
      </w:r>
      <w:r w:rsidRPr="00441BE6">
        <w:rPr>
          <w:rFonts w:cs="David" w:hint="cs"/>
          <w:sz w:val="24"/>
          <w:szCs w:val="24"/>
          <w:rtl/>
        </w:rPr>
        <w:t>.</w:t>
      </w:r>
    </w:p>
    <w:p w:rsidR="00EC114A" w:rsidRPr="00441BE6" w:rsidRDefault="00A371E0" w:rsidP="00441BE6">
      <w:pPr>
        <w:spacing w:before="240" w:line="360" w:lineRule="auto"/>
        <w:ind w:right="567"/>
        <w:jc w:val="both"/>
        <w:rPr>
          <w:rFonts w:cs="David"/>
          <w:b/>
          <w:bCs/>
          <w:sz w:val="24"/>
          <w:szCs w:val="24"/>
          <w:rtl/>
        </w:rPr>
      </w:pPr>
      <w:r w:rsidRPr="00441BE6">
        <w:rPr>
          <w:rFonts w:cs="David" w:hint="cs"/>
          <w:b/>
          <w:bCs/>
          <w:sz w:val="24"/>
          <w:szCs w:val="24"/>
          <w:rtl/>
        </w:rPr>
        <w:t>19/6/12</w:t>
      </w:r>
    </w:p>
    <w:p w:rsidR="00A371E0" w:rsidRPr="00441BE6" w:rsidRDefault="00A371E0" w:rsidP="00441BE6">
      <w:pPr>
        <w:spacing w:before="240" w:line="360" w:lineRule="auto"/>
        <w:ind w:right="567"/>
        <w:jc w:val="both"/>
        <w:rPr>
          <w:rFonts w:cs="David"/>
          <w:b/>
          <w:bCs/>
          <w:sz w:val="24"/>
          <w:szCs w:val="24"/>
          <w:u w:val="single"/>
          <w:rtl/>
        </w:rPr>
      </w:pPr>
      <w:r w:rsidRPr="00441BE6">
        <w:rPr>
          <w:rFonts w:cs="David" w:hint="cs"/>
          <w:b/>
          <w:bCs/>
          <w:sz w:val="24"/>
          <w:szCs w:val="24"/>
          <w:u w:val="single"/>
          <w:rtl/>
        </w:rPr>
        <w:t>בד"ר י"א, עמ' 259</w:t>
      </w:r>
    </w:p>
    <w:p w:rsidR="00A371E0" w:rsidRPr="00441BE6" w:rsidRDefault="00A371E0" w:rsidP="00441BE6">
      <w:pPr>
        <w:spacing w:before="240" w:line="360" w:lineRule="auto"/>
        <w:ind w:right="567"/>
        <w:jc w:val="both"/>
        <w:rPr>
          <w:rFonts w:cs="David"/>
          <w:sz w:val="24"/>
          <w:szCs w:val="24"/>
          <w:rtl/>
        </w:rPr>
      </w:pPr>
      <w:r w:rsidRPr="00441BE6">
        <w:rPr>
          <w:rFonts w:cs="David" w:hint="cs"/>
          <w:sz w:val="24"/>
          <w:szCs w:val="24"/>
          <w:rtl/>
        </w:rPr>
        <w:t xml:space="preserve">בד"ר שדן בעניינים אזרחיים, נתפש בעיני המדינה כבורר (בשונה מהפשרה שאנו דיברנו עליה שהיא בי"ד ממש שמפשר). זה היה לפני בג"צ אמיר שאסר על בד"ר לדון בעניינים אזרחיים. באותו פס"ד, אחד הצדדים סירב לחתום על שטר הבוררות בו נאמר שבד"ר מוסמך לפסוק "הן לדין הן לפשרה". הוא רוצה דין תורה ולא פשרה. אחד הדיינים אומר לו שהוא יוציא נגדו כתב סירוב! (מה שהיו מוציאים בהיסטוריה היהודית-קהילתית למי שמסרב לדון דין תורה, אבל הוא מוכן פשוט לא רוצה לפשר...). הדיין השני טוען שזכותו להסתלק מן הדין. הרב שמחה מרון, הדיין השלישי, כותב את דעתו ארוכות תוך ביקורת על חבריו </w:t>
      </w:r>
      <w:r w:rsidRPr="00441BE6">
        <w:rPr>
          <w:rFonts w:cs="David"/>
          <w:sz w:val="24"/>
          <w:szCs w:val="24"/>
          <w:rtl/>
        </w:rPr>
        <w:t>–</w:t>
      </w:r>
      <w:r w:rsidRPr="00441BE6">
        <w:rPr>
          <w:rFonts w:cs="David" w:hint="cs"/>
          <w:sz w:val="24"/>
          <w:szCs w:val="24"/>
          <w:rtl/>
        </w:rPr>
        <w:t xml:space="preserve"> מגיע מישהו לדון דין תורה ואתם מסתלקים/מוציאים כתב סירוב! הרי גם רבא אמר לבעלי הדין שלפניו: "אי דינאבעיתו אי פשראבעיתו".</w:t>
      </w:r>
    </w:p>
    <w:p w:rsidR="008277B7" w:rsidRPr="00441BE6" w:rsidRDefault="003550D6" w:rsidP="00441BE6">
      <w:pPr>
        <w:spacing w:before="240" w:line="360" w:lineRule="auto"/>
        <w:ind w:right="567"/>
        <w:jc w:val="both"/>
        <w:rPr>
          <w:rFonts w:cs="David"/>
          <w:sz w:val="24"/>
          <w:szCs w:val="24"/>
          <w:rtl/>
        </w:rPr>
      </w:pPr>
      <w:r w:rsidRPr="00441BE6">
        <w:rPr>
          <w:rFonts w:cs="David" w:hint="cs"/>
          <w:sz w:val="24"/>
          <w:szCs w:val="24"/>
          <w:rtl/>
        </w:rPr>
        <w:t>בתקופה שלאחר חורבן בית שני, תנאים מאוד חשובים כמו רשב"י ור' יוסי, אומרים אמירות כמו "אני לא יודע לדון דין תורה", או "ברוך ה' שהרומאים אוסרים עלינו לדון כי אני לא תלמיד חכם"</w:t>
      </w:r>
      <w:r w:rsidR="008277B7" w:rsidRPr="00441BE6">
        <w:rPr>
          <w:rFonts w:cs="David" w:hint="cs"/>
          <w:sz w:val="24"/>
          <w:szCs w:val="24"/>
          <w:rtl/>
        </w:rPr>
        <w:t>.</w:t>
      </w:r>
    </w:p>
    <w:p w:rsidR="008277B7" w:rsidRPr="00441BE6" w:rsidRDefault="008277B7" w:rsidP="00441BE6">
      <w:pPr>
        <w:spacing w:line="360" w:lineRule="auto"/>
        <w:rPr>
          <w:rFonts w:cs="David"/>
          <w:snapToGrid w:val="0"/>
          <w:sz w:val="24"/>
          <w:szCs w:val="24"/>
          <w:lang w:eastAsia="he-IL"/>
        </w:rPr>
      </w:pPr>
      <w:r w:rsidRPr="00441BE6">
        <w:rPr>
          <w:rFonts w:cs="David" w:hint="cs"/>
          <w:b/>
          <w:bCs/>
          <w:snapToGrid w:val="0"/>
          <w:color w:val="000000"/>
          <w:sz w:val="24"/>
          <w:szCs w:val="24"/>
          <w:u w:val="single"/>
          <w:rtl/>
          <w:lang w:eastAsia="he-IL"/>
        </w:rPr>
        <w:t xml:space="preserve">תלמוד ירושלמי מסכת סנהדרין פרק א דף יח טור א /מ"ג </w:t>
      </w:r>
    </w:p>
    <w:p w:rsidR="008277B7" w:rsidRPr="00441BE6" w:rsidRDefault="008277B7" w:rsidP="00441BE6">
      <w:pPr>
        <w:spacing w:before="240" w:line="360" w:lineRule="auto"/>
        <w:ind w:right="567"/>
        <w:jc w:val="both"/>
        <w:rPr>
          <w:rFonts w:cs="David"/>
          <w:sz w:val="24"/>
          <w:szCs w:val="24"/>
          <w:rtl/>
        </w:rPr>
      </w:pPr>
      <w:r w:rsidRPr="00441BE6">
        <w:rPr>
          <w:rFonts w:cs="David" w:hint="cs"/>
          <w:snapToGrid w:val="0"/>
          <w:color w:val="000000"/>
          <w:sz w:val="24"/>
          <w:szCs w:val="24"/>
          <w:rtl/>
          <w:lang w:eastAsia="he-IL"/>
        </w:rPr>
        <w:lastRenderedPageBreak/>
        <w:t>רבי יוסי בר חלפתא אתון תרין בר נש  מידוןקומוי אמר ליה על מנת שתדיננו דין תורה אמר לון אני איני יודע דין  תורה אלא היודע מחשבות יפרע מאותן האנשים מקבליןעליכון מה דנא אמר  לכון רבי עקיבה כד הוה בר נש אזל בעי מידוןקומיההוה אמר ליה הוו יודעין  לפני מי אתם עומדין לפני מי שאמר והיה העולם שנאמר ועמדו שני האנשים  אשר להם הריב לפני יי' ולא לפני עקיבה בן יוסף תני קודם לארבעים שנה עד  שלא חרב הבית ניטלו דיני נפשות ובימי שמעון בן שטח ניטלו דיני ממונות אמ'  ר"ש בן יוחי בריך רחמנא דלינא חכים מידון</w:t>
      </w:r>
      <w:r w:rsidRPr="00441BE6">
        <w:rPr>
          <w:rFonts w:cs="David" w:hint="cs"/>
          <w:sz w:val="24"/>
          <w:szCs w:val="24"/>
          <w:rtl/>
        </w:rPr>
        <w:t>.</w:t>
      </w:r>
    </w:p>
    <w:p w:rsidR="008277B7" w:rsidRPr="00441BE6" w:rsidRDefault="008277B7" w:rsidP="00441BE6">
      <w:pPr>
        <w:spacing w:line="360" w:lineRule="auto"/>
        <w:rPr>
          <w:rFonts w:ascii="Times New Roman" w:cs="David"/>
          <w:snapToGrid w:val="0"/>
          <w:sz w:val="24"/>
          <w:szCs w:val="24"/>
          <w:rtl/>
          <w:lang w:eastAsia="he-IL"/>
        </w:rPr>
      </w:pPr>
      <w:r w:rsidRPr="00441BE6">
        <w:rPr>
          <w:rFonts w:cs="David" w:hint="cs"/>
          <w:b/>
          <w:bCs/>
          <w:snapToGrid w:val="0"/>
          <w:color w:val="000000"/>
          <w:sz w:val="24"/>
          <w:szCs w:val="24"/>
          <w:u w:val="single"/>
          <w:rtl/>
          <w:lang w:eastAsia="he-IL"/>
        </w:rPr>
        <w:t>טור חושן משפט סימן יב</w:t>
      </w:r>
    </w:p>
    <w:p w:rsidR="008277B7" w:rsidRPr="00441BE6" w:rsidRDefault="008277B7" w:rsidP="00441BE6">
      <w:pPr>
        <w:spacing w:line="360" w:lineRule="auto"/>
        <w:rPr>
          <w:rFonts w:cs="David"/>
          <w:snapToGrid w:val="0"/>
          <w:sz w:val="24"/>
          <w:szCs w:val="24"/>
          <w:rtl/>
          <w:lang w:eastAsia="he-IL"/>
        </w:rPr>
      </w:pPr>
      <w:r w:rsidRPr="00441BE6">
        <w:rPr>
          <w:rFonts w:cs="David" w:hint="cs"/>
          <w:snapToGrid w:val="0"/>
          <w:color w:val="000000"/>
          <w:sz w:val="24"/>
          <w:szCs w:val="24"/>
          <w:rtl/>
          <w:lang w:eastAsia="he-IL"/>
        </w:rPr>
        <w:t>כתב בספר  המצות צריכיןהדיינין להתרחק בכל היכולת שלא יקבלו עליהם לדון דין תורה  כי מאד נתמעטו הלבבות וגרסינן בירושלמי פ"קדסנהדרין בימי ר"ש בן יוחאי  בטלו דיני ממונות אמר ר"ש בן יוחאי לית דחכים בדין רבי יוסי בן חלפתא באו  ב' אנשים לפניו אמרו לו על מנת שתדיננו דין תורה אמר להם איני יודע לדון  לכם דין תורה.</w:t>
      </w:r>
    </w:p>
    <w:p w:rsidR="00A371E0" w:rsidRPr="00441BE6" w:rsidRDefault="003550D6" w:rsidP="00441BE6">
      <w:pPr>
        <w:spacing w:before="240" w:line="360" w:lineRule="auto"/>
        <w:ind w:right="567"/>
        <w:jc w:val="both"/>
        <w:rPr>
          <w:rFonts w:cs="David"/>
          <w:sz w:val="24"/>
          <w:szCs w:val="24"/>
          <w:rtl/>
        </w:rPr>
      </w:pPr>
      <w:r w:rsidRPr="00441BE6">
        <w:rPr>
          <w:rFonts w:cs="David" w:hint="cs"/>
          <w:sz w:val="24"/>
          <w:szCs w:val="24"/>
          <w:rtl/>
        </w:rPr>
        <w:t>האמנם</w:t>
      </w:r>
      <w:r w:rsidR="008277B7" w:rsidRPr="00441BE6">
        <w:rPr>
          <w:rFonts w:cs="David" w:hint="cs"/>
          <w:sz w:val="24"/>
          <w:szCs w:val="24"/>
          <w:rtl/>
        </w:rPr>
        <w:t xml:space="preserve"> הם לא ידעו לדון דין תורה</w:t>
      </w:r>
      <w:r w:rsidRPr="00441BE6">
        <w:rPr>
          <w:rFonts w:cs="David" w:hint="cs"/>
          <w:sz w:val="24"/>
          <w:szCs w:val="24"/>
          <w:rtl/>
        </w:rPr>
        <w:t>?</w:t>
      </w:r>
    </w:p>
    <w:p w:rsidR="003550D6" w:rsidRPr="00441BE6" w:rsidRDefault="003550D6" w:rsidP="00441BE6">
      <w:pPr>
        <w:spacing w:before="240" w:line="360" w:lineRule="auto"/>
        <w:ind w:right="567"/>
        <w:jc w:val="both"/>
        <w:rPr>
          <w:rFonts w:cs="David"/>
          <w:sz w:val="24"/>
          <w:szCs w:val="24"/>
          <w:rtl/>
        </w:rPr>
      </w:pPr>
      <w:r w:rsidRPr="00441BE6">
        <w:rPr>
          <w:rFonts w:cs="David" w:hint="cs"/>
          <w:sz w:val="24"/>
          <w:szCs w:val="24"/>
          <w:rtl/>
        </w:rPr>
        <w:t xml:space="preserve">כנראה המסר הוא שכשאין לנו את המציאות האידיאלית של סמכות שיפוטית עצמאית של עם היושב בארצו ואין ביהמ"ק, אין בי"ד הגדול וכו', אז גם הכח שלנו לדון ולכוון לאמיתה של תורה </w:t>
      </w:r>
      <w:r w:rsidRPr="00441BE6">
        <w:rPr>
          <w:rFonts w:cs="David"/>
          <w:sz w:val="24"/>
          <w:szCs w:val="24"/>
          <w:rtl/>
        </w:rPr>
        <w:t>–</w:t>
      </w:r>
      <w:r w:rsidRPr="00441BE6">
        <w:rPr>
          <w:rFonts w:cs="David" w:hint="cs"/>
          <w:sz w:val="24"/>
          <w:szCs w:val="24"/>
          <w:rtl/>
        </w:rPr>
        <w:t xml:space="preserve"> נפגם.</w:t>
      </w:r>
    </w:p>
    <w:p w:rsidR="003550D6" w:rsidRPr="00441BE6" w:rsidRDefault="00C67162" w:rsidP="00441BE6">
      <w:pPr>
        <w:spacing w:before="240" w:line="360" w:lineRule="auto"/>
        <w:ind w:right="567"/>
        <w:jc w:val="both"/>
        <w:rPr>
          <w:rFonts w:cs="David"/>
          <w:sz w:val="24"/>
          <w:szCs w:val="24"/>
        </w:rPr>
      </w:pPr>
      <w:r w:rsidRPr="00441BE6">
        <w:rPr>
          <w:rFonts w:cs="David" w:hint="cs"/>
          <w:sz w:val="24"/>
          <w:szCs w:val="24"/>
          <w:rtl/>
        </w:rPr>
        <w:t xml:space="preserve">בדורות מאוחרים יותר, הפוסקים אומרים שדיין צריך לעשות כל מה שיכול כדי שלא לדון דין תורה. המקור הוא דבריהם של גדולי התנאים שלעיל. המשמעות המעשית היא גם סמלית: אנו לא יכולים להתחייב שנוכל לכוון לאמיתה של תורה </w:t>
      </w:r>
      <w:r w:rsidRPr="00441BE6">
        <w:rPr>
          <w:rFonts w:cs="David"/>
          <w:sz w:val="24"/>
          <w:szCs w:val="24"/>
          <w:rtl/>
        </w:rPr>
        <w:t>–</w:t>
      </w:r>
      <w:r w:rsidRPr="00441BE6">
        <w:rPr>
          <w:rFonts w:cs="David" w:hint="cs"/>
          <w:sz w:val="24"/>
          <w:szCs w:val="24"/>
          <w:rtl/>
        </w:rPr>
        <w:t xml:space="preserve"> אך אנו דנים כמיטב יכולתנו. ובחזרה לפסה"ד </w:t>
      </w:r>
      <w:r w:rsidRPr="00441BE6">
        <w:rPr>
          <w:rFonts w:cs="David"/>
          <w:sz w:val="24"/>
          <w:szCs w:val="24"/>
          <w:rtl/>
        </w:rPr>
        <w:t>–</w:t>
      </w:r>
      <w:r w:rsidRPr="00441BE6">
        <w:rPr>
          <w:rFonts w:cs="David" w:hint="cs"/>
          <w:sz w:val="24"/>
          <w:szCs w:val="24"/>
          <w:rtl/>
        </w:rPr>
        <w:t xml:space="preserve"> הבעיה של הדיינים המסרבים/מסתלקים, היא שאותו היתר של הצדדים שהדיינים יפשרו</w:t>
      </w:r>
      <w:r w:rsidRPr="00441BE6">
        <w:rPr>
          <w:rFonts w:cs="David"/>
          <w:sz w:val="24"/>
          <w:szCs w:val="24"/>
          <w:rtl/>
        </w:rPr>
        <w:t>–</w:t>
      </w:r>
      <w:r w:rsidRPr="00441BE6">
        <w:rPr>
          <w:rFonts w:cs="David" w:hint="cs"/>
          <w:sz w:val="24"/>
          <w:szCs w:val="24"/>
          <w:rtl/>
        </w:rPr>
        <w:t xml:space="preserve"> חשוב כדי להוציא אותם נקיים אם לא יכוונו לאמיתו של הדין. לכן הם כל כך לא רצו למחוק את השורה הזו משטר הבוררות.</w:t>
      </w:r>
      <w:r w:rsidR="00F1033D" w:rsidRPr="00441BE6">
        <w:rPr>
          <w:rFonts w:cs="David" w:hint="cs"/>
          <w:sz w:val="24"/>
          <w:szCs w:val="24"/>
          <w:rtl/>
        </w:rPr>
        <w:t xml:space="preserve"> הם חוששים מטעות </w:t>
      </w:r>
      <w:r w:rsidR="00F1033D" w:rsidRPr="00441BE6">
        <w:rPr>
          <w:rFonts w:cs="David"/>
          <w:sz w:val="24"/>
          <w:szCs w:val="24"/>
          <w:rtl/>
        </w:rPr>
        <w:t>–</w:t>
      </w:r>
      <w:r w:rsidR="00F1033D" w:rsidRPr="00441BE6">
        <w:rPr>
          <w:rFonts w:cs="David" w:hint="cs"/>
          <w:sz w:val="24"/>
          <w:szCs w:val="24"/>
          <w:rtl/>
        </w:rPr>
        <w:t xml:space="preserve"> יראת הדין. במאמר של ברכיהו ליפשיץ אחת הסיבות לפשרה היא יראת הדין מתוך יראת אלוקים.</w:t>
      </w:r>
    </w:p>
    <w:p w:rsidR="00A371E0" w:rsidRPr="00441BE6" w:rsidRDefault="008277B7" w:rsidP="00441BE6">
      <w:pPr>
        <w:spacing w:before="240" w:line="360" w:lineRule="auto"/>
        <w:ind w:right="567"/>
        <w:jc w:val="both"/>
        <w:rPr>
          <w:rFonts w:cs="David"/>
          <w:sz w:val="24"/>
          <w:szCs w:val="24"/>
          <w:u w:val="single"/>
          <w:rtl/>
        </w:rPr>
      </w:pPr>
      <w:r w:rsidRPr="00441BE6">
        <w:rPr>
          <w:rFonts w:cs="David" w:hint="cs"/>
          <w:sz w:val="24"/>
          <w:szCs w:val="24"/>
          <w:u w:val="single"/>
          <w:rtl/>
        </w:rPr>
        <w:t>למה הנוסח הזה כל כך נצרך?</w:t>
      </w:r>
    </w:p>
    <w:p w:rsidR="00A371E0" w:rsidRPr="00441BE6" w:rsidRDefault="008277B7" w:rsidP="00441BE6">
      <w:pPr>
        <w:spacing w:before="240" w:line="360" w:lineRule="auto"/>
        <w:ind w:right="567"/>
        <w:jc w:val="both"/>
        <w:rPr>
          <w:rFonts w:cs="David"/>
          <w:sz w:val="24"/>
          <w:szCs w:val="24"/>
          <w:rtl/>
        </w:rPr>
      </w:pPr>
      <w:r w:rsidRPr="00441BE6">
        <w:rPr>
          <w:rFonts w:cs="David" w:hint="cs"/>
          <w:sz w:val="24"/>
          <w:szCs w:val="24"/>
          <w:rtl/>
        </w:rPr>
        <w:t xml:space="preserve">הרב שמחה מרון, הדיין השלישי, אומר כי יש מקרים בהם ביה"ד חייב לפסוק בפשרה </w:t>
      </w:r>
      <w:r w:rsidRPr="00441BE6">
        <w:rPr>
          <w:rFonts w:cs="David"/>
          <w:sz w:val="24"/>
          <w:szCs w:val="24"/>
          <w:rtl/>
        </w:rPr>
        <w:t>–</w:t>
      </w:r>
      <w:r w:rsidRPr="00441BE6">
        <w:rPr>
          <w:rFonts w:cs="David" w:hint="cs"/>
          <w:sz w:val="24"/>
          <w:szCs w:val="24"/>
          <w:rtl/>
        </w:rPr>
        <w:t xml:space="preserve"> ובשביל מקרים אלה נועד הנוסח </w:t>
      </w:r>
      <w:r w:rsidRPr="00441BE6">
        <w:rPr>
          <w:rFonts w:cs="David"/>
          <w:sz w:val="24"/>
          <w:szCs w:val="24"/>
          <w:rtl/>
        </w:rPr>
        <w:t>–</w:t>
      </w:r>
      <w:r w:rsidRPr="00441BE6">
        <w:rPr>
          <w:rFonts w:cs="David" w:hint="cs"/>
          <w:sz w:val="24"/>
          <w:szCs w:val="24"/>
          <w:rtl/>
        </w:rPr>
        <w:t xml:space="preserve"> ולא בשביל הסרת היד של חבריו. למשל, במקום בו הדין לא יכול להתברר, או במקרה של חיוב שבועה.</w:t>
      </w:r>
    </w:p>
    <w:p w:rsidR="008277B7" w:rsidRPr="00441BE6" w:rsidRDefault="008277B7" w:rsidP="00441BE6">
      <w:pPr>
        <w:spacing w:before="240" w:line="360" w:lineRule="auto"/>
        <w:ind w:right="567"/>
        <w:jc w:val="both"/>
        <w:rPr>
          <w:rFonts w:cs="David"/>
          <w:sz w:val="24"/>
          <w:szCs w:val="24"/>
          <w:rtl/>
        </w:rPr>
      </w:pPr>
      <w:r w:rsidRPr="00441BE6">
        <w:rPr>
          <w:rFonts w:cs="David" w:hint="cs"/>
          <w:sz w:val="24"/>
          <w:szCs w:val="24"/>
          <w:rtl/>
        </w:rPr>
        <w:t xml:space="preserve">ליפשיץ מקשה: הרי לא צריך לחתום על זה מראש </w:t>
      </w:r>
      <w:r w:rsidRPr="00441BE6">
        <w:rPr>
          <w:rFonts w:cs="David"/>
          <w:sz w:val="24"/>
          <w:szCs w:val="24"/>
          <w:rtl/>
        </w:rPr>
        <w:t>–</w:t>
      </w:r>
      <w:r w:rsidRPr="00441BE6">
        <w:rPr>
          <w:rFonts w:cs="David" w:hint="cs"/>
          <w:sz w:val="24"/>
          <w:szCs w:val="24"/>
          <w:rtl/>
        </w:rPr>
        <w:t xml:space="preserve"> כי הסמכות ע"פ הדין היא לפשר במקרים אלה! ליפשיץ סובר שהעניין הוא פוליטי: אם לאחר הפסק אחד הצדדים יערער </w:t>
      </w:r>
      <w:r w:rsidRPr="00441BE6">
        <w:rPr>
          <w:rFonts w:cs="David"/>
          <w:sz w:val="24"/>
          <w:szCs w:val="24"/>
          <w:rtl/>
        </w:rPr>
        <w:t>–</w:t>
      </w:r>
      <w:r w:rsidRPr="00441BE6">
        <w:rPr>
          <w:rFonts w:cs="David" w:hint="cs"/>
          <w:sz w:val="24"/>
          <w:szCs w:val="24"/>
          <w:rtl/>
        </w:rPr>
        <w:t xml:space="preserve"> יהיה צורך לאשר את הפסק בביהמ"ש המחוזי. להתחיל להסביר לשופט מחוזי שבמשפט העברי יש מקרים בהם פשרה מותרת מהדין וכו' </w:t>
      </w:r>
      <w:r w:rsidRPr="00441BE6">
        <w:rPr>
          <w:rFonts w:cs="David"/>
          <w:sz w:val="24"/>
          <w:szCs w:val="24"/>
          <w:rtl/>
        </w:rPr>
        <w:t>–</w:t>
      </w:r>
      <w:r w:rsidRPr="00441BE6">
        <w:rPr>
          <w:rFonts w:cs="David" w:hint="cs"/>
          <w:sz w:val="24"/>
          <w:szCs w:val="24"/>
          <w:rtl/>
        </w:rPr>
        <w:t xml:space="preserve"> לא רצוי. עדיף להתנות זאת כבר בשטר הבוררות.</w:t>
      </w:r>
    </w:p>
    <w:p w:rsidR="008277B7" w:rsidRPr="00441BE6" w:rsidRDefault="008277B7" w:rsidP="00441BE6">
      <w:pPr>
        <w:spacing w:before="240" w:line="360" w:lineRule="auto"/>
        <w:ind w:right="567"/>
        <w:jc w:val="both"/>
        <w:rPr>
          <w:rFonts w:cs="David"/>
          <w:b/>
          <w:bCs/>
          <w:sz w:val="24"/>
          <w:szCs w:val="24"/>
          <w:u w:val="single"/>
          <w:rtl/>
        </w:rPr>
      </w:pPr>
      <w:r w:rsidRPr="00441BE6">
        <w:rPr>
          <w:rFonts w:cs="David" w:hint="cs"/>
          <w:b/>
          <w:bCs/>
          <w:sz w:val="24"/>
          <w:szCs w:val="24"/>
          <w:u w:val="single"/>
          <w:rtl/>
        </w:rPr>
        <w:lastRenderedPageBreak/>
        <w:t>בג"צ גבאי</w:t>
      </w:r>
    </w:p>
    <w:p w:rsidR="008277B7" w:rsidRPr="00441BE6" w:rsidRDefault="008277B7" w:rsidP="00441BE6">
      <w:pPr>
        <w:spacing w:before="240" w:line="360" w:lineRule="auto"/>
        <w:ind w:right="567"/>
        <w:jc w:val="both"/>
        <w:rPr>
          <w:rFonts w:cs="David"/>
          <w:sz w:val="24"/>
          <w:szCs w:val="24"/>
          <w:rtl/>
        </w:rPr>
      </w:pPr>
      <w:r w:rsidRPr="00441BE6">
        <w:rPr>
          <w:rFonts w:cs="David" w:hint="cs"/>
          <w:sz w:val="24"/>
          <w:szCs w:val="24"/>
          <w:rtl/>
        </w:rPr>
        <w:t xml:space="preserve">בד"ר כפה פשרה </w:t>
      </w:r>
      <w:r w:rsidR="00BF3A59" w:rsidRPr="00441BE6">
        <w:rPr>
          <w:rFonts w:cs="David" w:hint="cs"/>
          <w:sz w:val="24"/>
          <w:szCs w:val="24"/>
          <w:rtl/>
        </w:rPr>
        <w:t xml:space="preserve">בעניין נכסים משותפים, </w:t>
      </w:r>
      <w:r w:rsidRPr="00441BE6">
        <w:rPr>
          <w:rFonts w:cs="David" w:hint="cs"/>
          <w:sz w:val="24"/>
          <w:szCs w:val="24"/>
          <w:rtl/>
        </w:rPr>
        <w:t>במקום בו לא היה ניתן לדון דין תורה</w:t>
      </w:r>
      <w:r w:rsidR="00BF3A59" w:rsidRPr="00441BE6">
        <w:rPr>
          <w:rFonts w:cs="David" w:hint="cs"/>
          <w:sz w:val="24"/>
          <w:szCs w:val="24"/>
          <w:rtl/>
        </w:rPr>
        <w:t xml:space="preserve"> (פשרה כפויה מותרת  מן הדין במקרה כזה)</w:t>
      </w:r>
      <w:r w:rsidRPr="00441BE6">
        <w:rPr>
          <w:rFonts w:cs="David" w:hint="cs"/>
          <w:sz w:val="24"/>
          <w:szCs w:val="24"/>
          <w:rtl/>
        </w:rPr>
        <w:t xml:space="preserve">. </w:t>
      </w:r>
      <w:r w:rsidR="00BF3A59" w:rsidRPr="00441BE6">
        <w:rPr>
          <w:rFonts w:cs="David" w:hint="cs"/>
          <w:sz w:val="24"/>
          <w:szCs w:val="24"/>
          <w:rtl/>
        </w:rPr>
        <w:t>העניין הגיע לבג"צ שם אמרו השופטים:</w:t>
      </w:r>
    </w:p>
    <w:p w:rsidR="00BF3A59" w:rsidRPr="00441BE6" w:rsidRDefault="00BF3A59" w:rsidP="00441BE6">
      <w:pPr>
        <w:spacing w:before="240" w:line="360" w:lineRule="auto"/>
        <w:ind w:right="567"/>
        <w:jc w:val="both"/>
        <w:rPr>
          <w:rFonts w:cs="David"/>
          <w:sz w:val="24"/>
          <w:szCs w:val="24"/>
          <w:rtl/>
        </w:rPr>
      </w:pPr>
      <w:r w:rsidRPr="00441BE6">
        <w:rPr>
          <w:rFonts w:cs="David" w:hint="cs"/>
          <w:sz w:val="24"/>
          <w:szCs w:val="24"/>
          <w:u w:val="single"/>
          <w:rtl/>
        </w:rPr>
        <w:t>פרוקצ'יה</w:t>
      </w:r>
      <w:r w:rsidRPr="00441BE6">
        <w:rPr>
          <w:rFonts w:cs="David" w:hint="cs"/>
          <w:sz w:val="24"/>
          <w:szCs w:val="24"/>
          <w:rtl/>
        </w:rPr>
        <w:t xml:space="preserve">: מוכנה לקבל שבמשפט העברי יש קונספט של פשרה כפויה, אך בין אם ניראה את ההליך הזה של פשרה כפויה כנורמה דיונית בין אם ניראה אותו כנורמה מהותית, הדבר לא יכול לעמוד מול הלכת השיתוף שהוחלה בבג"צ בבלי על בד"ר. </w:t>
      </w:r>
      <w:r w:rsidR="00EC0592" w:rsidRPr="00441BE6">
        <w:rPr>
          <w:rFonts w:cs="David" w:hint="cs"/>
          <w:sz w:val="24"/>
          <w:szCs w:val="24"/>
          <w:rtl/>
        </w:rPr>
        <w:t>התוכן של הפשרה שקבעתם, ש</w:t>
      </w:r>
      <w:r w:rsidR="00006659" w:rsidRPr="00441BE6">
        <w:rPr>
          <w:rFonts w:cs="David" w:hint="cs"/>
          <w:sz w:val="24"/>
          <w:szCs w:val="24"/>
          <w:rtl/>
        </w:rPr>
        <w:t xml:space="preserve">בה יש קביעה </w:t>
      </w:r>
      <w:r w:rsidR="00EC0592" w:rsidRPr="00441BE6">
        <w:rPr>
          <w:rFonts w:cs="David" w:hint="cs"/>
          <w:sz w:val="24"/>
          <w:szCs w:val="24"/>
          <w:rtl/>
        </w:rPr>
        <w:t>מהותית, לא יכול לעמוד מול האיסור על תוכן</w:t>
      </w:r>
      <w:r w:rsidR="00006659" w:rsidRPr="00441BE6">
        <w:rPr>
          <w:rFonts w:cs="David" w:hint="cs"/>
          <w:sz w:val="24"/>
          <w:szCs w:val="24"/>
          <w:rtl/>
        </w:rPr>
        <w:t xml:space="preserve"> כזה שנקבע בבבלי.</w:t>
      </w:r>
    </w:p>
    <w:p w:rsidR="00006659" w:rsidRPr="00441BE6" w:rsidRDefault="00006659" w:rsidP="00441BE6">
      <w:pPr>
        <w:spacing w:before="240" w:line="360" w:lineRule="auto"/>
        <w:ind w:right="567"/>
        <w:jc w:val="both"/>
        <w:rPr>
          <w:rFonts w:cs="David"/>
          <w:sz w:val="24"/>
          <w:szCs w:val="24"/>
          <w:rtl/>
        </w:rPr>
      </w:pPr>
      <w:r w:rsidRPr="00441BE6">
        <w:rPr>
          <w:rFonts w:cs="David" w:hint="cs"/>
          <w:sz w:val="24"/>
          <w:szCs w:val="24"/>
          <w:u w:val="single"/>
          <w:rtl/>
        </w:rPr>
        <w:t>אנגלרד</w:t>
      </w:r>
      <w:r w:rsidRPr="00441BE6">
        <w:rPr>
          <w:rFonts w:cs="David" w:hint="cs"/>
          <w:sz w:val="24"/>
          <w:szCs w:val="24"/>
          <w:rtl/>
        </w:rPr>
        <w:t xml:space="preserve">: קובע שבד"ר ניסה להלביש בלבוש פשרה מותרת את ההסדר שנקבע בביה"ד האזורי </w:t>
      </w:r>
      <w:r w:rsidRPr="00441BE6">
        <w:rPr>
          <w:rFonts w:cs="David"/>
          <w:sz w:val="24"/>
          <w:szCs w:val="24"/>
          <w:rtl/>
        </w:rPr>
        <w:t>–</w:t>
      </w:r>
      <w:r w:rsidRPr="00441BE6">
        <w:rPr>
          <w:rFonts w:cs="David" w:hint="cs"/>
          <w:sz w:val="24"/>
          <w:szCs w:val="24"/>
          <w:rtl/>
        </w:rPr>
        <w:t xml:space="preserve"> אך לא על זה דיבר הרא"ש. </w:t>
      </w:r>
      <w:r w:rsidR="0013274C" w:rsidRPr="00441BE6">
        <w:rPr>
          <w:rFonts w:cs="David" w:hint="cs"/>
          <w:sz w:val="24"/>
          <w:szCs w:val="24"/>
          <w:rtl/>
        </w:rPr>
        <w:t xml:space="preserve">זו לא פרשנות נכונה של מה שבד"ר האזורי עשה. בד"ר האזורי קבע הסדר שיתוף (לא אמר שזו פשרה </w:t>
      </w:r>
      <w:r w:rsidR="0013274C" w:rsidRPr="00441BE6">
        <w:rPr>
          <w:rFonts w:cs="David"/>
          <w:sz w:val="24"/>
          <w:szCs w:val="24"/>
          <w:rtl/>
        </w:rPr>
        <w:t>–</w:t>
      </w:r>
      <w:r w:rsidR="0013274C" w:rsidRPr="00441BE6">
        <w:rPr>
          <w:rFonts w:cs="David" w:hint="cs"/>
          <w:sz w:val="24"/>
          <w:szCs w:val="24"/>
          <w:rtl/>
        </w:rPr>
        <w:t xml:space="preserve"> אלא דין) </w:t>
      </w:r>
      <w:r w:rsidR="0013274C" w:rsidRPr="00441BE6">
        <w:rPr>
          <w:rFonts w:cs="David"/>
          <w:sz w:val="24"/>
          <w:szCs w:val="24"/>
          <w:rtl/>
        </w:rPr>
        <w:t>–</w:t>
      </w:r>
      <w:r w:rsidR="0013274C" w:rsidRPr="00441BE6">
        <w:rPr>
          <w:rFonts w:cs="David" w:hint="cs"/>
          <w:sz w:val="24"/>
          <w:szCs w:val="24"/>
          <w:rtl/>
        </w:rPr>
        <w:t xml:space="preserve"> ובד"ר הגדול קובע שהאזורי יכל לעשות זאת משום ע"י פשרה כפויה שמותרת במקרה זה. אנגלרד טוען שזו לא פשרה כפויה מותרת </w:t>
      </w:r>
      <w:r w:rsidR="0013274C" w:rsidRPr="00441BE6">
        <w:rPr>
          <w:rFonts w:cs="David"/>
          <w:sz w:val="24"/>
          <w:szCs w:val="24"/>
          <w:rtl/>
        </w:rPr>
        <w:t>–</w:t>
      </w:r>
      <w:r w:rsidR="0013274C" w:rsidRPr="00441BE6">
        <w:rPr>
          <w:rFonts w:cs="David" w:hint="cs"/>
          <w:sz w:val="24"/>
          <w:szCs w:val="24"/>
          <w:rtl/>
        </w:rPr>
        <w:t xml:space="preserve"> לא על זה הרא"ש דיבר.</w:t>
      </w:r>
    </w:p>
    <w:p w:rsidR="0013274C" w:rsidRPr="00441BE6" w:rsidRDefault="0013274C" w:rsidP="00441BE6">
      <w:pPr>
        <w:spacing w:before="240" w:line="360" w:lineRule="auto"/>
        <w:ind w:right="567"/>
        <w:jc w:val="both"/>
        <w:rPr>
          <w:rFonts w:cs="David"/>
          <w:b/>
          <w:bCs/>
          <w:sz w:val="24"/>
          <w:szCs w:val="24"/>
          <w:u w:val="single"/>
          <w:rtl/>
        </w:rPr>
      </w:pPr>
      <w:r w:rsidRPr="00441BE6">
        <w:rPr>
          <w:rFonts w:cs="David" w:hint="cs"/>
          <w:b/>
          <w:bCs/>
          <w:sz w:val="24"/>
          <w:szCs w:val="24"/>
          <w:u w:val="single"/>
          <w:rtl/>
        </w:rPr>
        <w:t>פס"ד אגיאפוליס</w:t>
      </w:r>
    </w:p>
    <w:p w:rsidR="00BF3A59" w:rsidRPr="00441BE6" w:rsidRDefault="0013274C" w:rsidP="00441BE6">
      <w:pPr>
        <w:spacing w:before="240" w:line="360" w:lineRule="auto"/>
        <w:ind w:right="567"/>
        <w:jc w:val="both"/>
        <w:rPr>
          <w:rFonts w:cs="David"/>
          <w:sz w:val="24"/>
          <w:szCs w:val="24"/>
          <w:rtl/>
        </w:rPr>
      </w:pPr>
      <w:bookmarkStart w:id="0" w:name="_GoBack"/>
      <w:bookmarkEnd w:id="0"/>
      <w:r w:rsidRPr="00441BE6">
        <w:rPr>
          <w:rFonts w:cs="David" w:hint="cs"/>
          <w:sz w:val="24"/>
          <w:szCs w:val="24"/>
          <w:rtl/>
        </w:rPr>
        <w:t>צדדים לדין</w:t>
      </w:r>
      <w:r w:rsidR="00D74EC2" w:rsidRPr="00441BE6">
        <w:rPr>
          <w:rFonts w:cs="David" w:hint="cs"/>
          <w:sz w:val="24"/>
          <w:szCs w:val="24"/>
          <w:rtl/>
        </w:rPr>
        <w:t xml:space="preserve"> הסכימו לפשרה בדרך 79 (א) לחוק ביהמ"ש. הם</w:t>
      </w:r>
      <w:r w:rsidRPr="00441BE6">
        <w:rPr>
          <w:rFonts w:cs="David" w:hint="cs"/>
          <w:sz w:val="24"/>
          <w:szCs w:val="24"/>
          <w:rtl/>
        </w:rPr>
        <w:t xml:space="preserve"> מקבלים את פסה"ד של המחוזי ואז מתברר להם שבפשרה הם עלולים להפסיד את כל מה שהם תבעו</w:t>
      </w:r>
      <w:r w:rsidR="00D74EC2" w:rsidRPr="00441BE6">
        <w:rPr>
          <w:rFonts w:cs="David" w:hint="cs"/>
          <w:sz w:val="24"/>
          <w:szCs w:val="24"/>
          <w:rtl/>
        </w:rPr>
        <w:t xml:space="preserve"> (במיוחד הצד המפסיד הופתע</w:t>
      </w:r>
      <w:r w:rsidRPr="00441BE6">
        <w:rPr>
          <w:rFonts w:cs="David" w:hint="cs"/>
          <w:sz w:val="24"/>
          <w:szCs w:val="24"/>
          <w:rtl/>
        </w:rPr>
        <w:t>...</w:t>
      </w:r>
      <w:r w:rsidR="00D74EC2" w:rsidRPr="00441BE6">
        <w:rPr>
          <w:rFonts w:cs="David" w:hint="cs"/>
          <w:sz w:val="24"/>
          <w:szCs w:val="24"/>
          <w:rtl/>
        </w:rPr>
        <w:t>).</w:t>
      </w:r>
    </w:p>
    <w:p w:rsidR="00BF3A59" w:rsidRPr="00441BE6" w:rsidRDefault="0013274C" w:rsidP="00441BE6">
      <w:pPr>
        <w:spacing w:before="240" w:line="360" w:lineRule="auto"/>
        <w:ind w:right="567"/>
        <w:jc w:val="both"/>
        <w:rPr>
          <w:rFonts w:cs="David"/>
          <w:sz w:val="24"/>
          <w:szCs w:val="24"/>
          <w:rtl/>
        </w:rPr>
      </w:pPr>
      <w:r w:rsidRPr="00441BE6">
        <w:rPr>
          <w:rFonts w:cs="David" w:hint="cs"/>
          <w:sz w:val="24"/>
          <w:szCs w:val="24"/>
          <w:rtl/>
        </w:rPr>
        <w:t xml:space="preserve">בפס"ד של ביה"ד הארצי לעבודה </w:t>
      </w:r>
      <w:r w:rsidRPr="00441BE6">
        <w:rPr>
          <w:rFonts w:cs="David"/>
          <w:sz w:val="24"/>
          <w:szCs w:val="24"/>
          <w:rtl/>
        </w:rPr>
        <w:t>–</w:t>
      </w:r>
      <w:r w:rsidRPr="00441BE6">
        <w:rPr>
          <w:rFonts w:cs="David" w:hint="cs"/>
          <w:b/>
          <w:bCs/>
          <w:sz w:val="24"/>
          <w:szCs w:val="24"/>
          <w:u w:val="single"/>
          <w:rtl/>
        </w:rPr>
        <w:t>פס"ד עוני אבו טיר,</w:t>
      </w:r>
      <w:r w:rsidRPr="00441BE6">
        <w:rPr>
          <w:rFonts w:cs="David" w:hint="cs"/>
          <w:sz w:val="24"/>
          <w:szCs w:val="24"/>
          <w:rtl/>
        </w:rPr>
        <w:t xml:space="preserve"> פונה ביה"ד </w:t>
      </w:r>
      <w:r w:rsidR="00D74EC2" w:rsidRPr="00441BE6">
        <w:rPr>
          <w:rFonts w:cs="David" w:hint="cs"/>
          <w:sz w:val="24"/>
          <w:szCs w:val="24"/>
          <w:rtl/>
        </w:rPr>
        <w:t>למילון ובודק מהי פשרה: שם הוא מוצא את הפירוש של ויתור מסויים וקבלה מסויימת</w:t>
      </w:r>
      <w:r w:rsidR="00D74EC2" w:rsidRPr="00441BE6">
        <w:rPr>
          <w:rFonts w:cs="David"/>
          <w:sz w:val="24"/>
          <w:szCs w:val="24"/>
          <w:rtl/>
        </w:rPr>
        <w:t>–</w:t>
      </w:r>
      <w:r w:rsidR="00D74EC2" w:rsidRPr="00441BE6">
        <w:rPr>
          <w:rFonts w:cs="David" w:hint="cs"/>
          <w:sz w:val="24"/>
          <w:szCs w:val="24"/>
          <w:rtl/>
        </w:rPr>
        <w:t xml:space="preserve"> לא הפסד של הכל. הפשרה עוברת איפשהו בין עמדות הצדדים. אך בפס"ד אגיאפוליס אומר ביהמ"ש שהפשרה לא מחייבת לפסוק באמצע </w:t>
      </w:r>
      <w:r w:rsidR="00D74EC2" w:rsidRPr="00441BE6">
        <w:rPr>
          <w:rFonts w:cs="David"/>
          <w:sz w:val="24"/>
          <w:szCs w:val="24"/>
          <w:rtl/>
        </w:rPr>
        <w:t>–</w:t>
      </w:r>
      <w:r w:rsidR="00D74EC2" w:rsidRPr="00441BE6">
        <w:rPr>
          <w:rFonts w:cs="David" w:hint="cs"/>
          <w:sz w:val="24"/>
          <w:szCs w:val="24"/>
          <w:rtl/>
        </w:rPr>
        <w:t xml:space="preserve"> ההסכמה לפשרה מאפשרת הפסד של הכל.</w:t>
      </w:r>
    </w:p>
    <w:p w:rsidR="00D74EC2" w:rsidRDefault="00441BE6" w:rsidP="00441BE6">
      <w:pPr>
        <w:spacing w:before="240" w:line="360" w:lineRule="auto"/>
        <w:ind w:right="567"/>
        <w:jc w:val="both"/>
        <w:rPr>
          <w:rFonts w:cs="David"/>
          <w:sz w:val="24"/>
          <w:szCs w:val="24"/>
          <w:rtl/>
        </w:rPr>
      </w:pPr>
      <w:r>
        <w:rPr>
          <w:rFonts w:cs="David" w:hint="cs"/>
          <w:sz w:val="24"/>
          <w:szCs w:val="24"/>
          <w:rtl/>
        </w:rPr>
        <w:t xml:space="preserve">ליפשיץ מקשה: ביהמ"ש לא נותן שום קריטריונים מתי ניתן להגיע ל"פשרה בינארית" שכזו </w:t>
      </w:r>
      <w:r>
        <w:rPr>
          <w:rFonts w:cs="David"/>
          <w:sz w:val="24"/>
          <w:szCs w:val="24"/>
          <w:rtl/>
        </w:rPr>
        <w:t>–</w:t>
      </w:r>
      <w:r>
        <w:rPr>
          <w:rFonts w:cs="David" w:hint="cs"/>
          <w:sz w:val="24"/>
          <w:szCs w:val="24"/>
          <w:rtl/>
        </w:rPr>
        <w:t xml:space="preserve"> בהם אחד מרוויח ואחד מפסיד, לגמרי. </w:t>
      </w:r>
    </w:p>
    <w:p w:rsidR="00441BE6" w:rsidRDefault="00441BE6" w:rsidP="00441BE6">
      <w:pPr>
        <w:spacing w:before="240" w:line="360" w:lineRule="auto"/>
        <w:ind w:right="567"/>
        <w:jc w:val="both"/>
        <w:rPr>
          <w:rFonts w:cs="David"/>
          <w:sz w:val="24"/>
          <w:szCs w:val="24"/>
          <w:rtl/>
        </w:rPr>
      </w:pPr>
      <w:r>
        <w:rPr>
          <w:rFonts w:cs="David" w:hint="cs"/>
          <w:sz w:val="24"/>
          <w:szCs w:val="24"/>
          <w:rtl/>
        </w:rPr>
        <w:t xml:space="preserve">בפס"ד אחר שמאוזכר באגיאפוליס, דיבר ביהמ"ש על אפשרות הפסיקה הקיצונית הזו </w:t>
      </w:r>
      <w:r>
        <w:rPr>
          <w:rFonts w:cs="David"/>
          <w:sz w:val="24"/>
          <w:szCs w:val="24"/>
          <w:rtl/>
        </w:rPr>
        <w:t>–</w:t>
      </w:r>
      <w:r>
        <w:rPr>
          <w:rFonts w:cs="David" w:hint="cs"/>
          <w:sz w:val="24"/>
          <w:szCs w:val="24"/>
          <w:rtl/>
        </w:rPr>
        <w:t xml:space="preserve"> ואמר שרק במקרים חריגים מאוד זה יכול לקרות. אך ביהמ"ש לא מגדיר כללים בעניין. ליפשיץ טוען שביהמ"ש לא נותן קריטריונים כדי שלא יגיעו אליו ערעורים והסקות על ביהמ"ש בפסיקת פשרות </w:t>
      </w:r>
      <w:r>
        <w:rPr>
          <w:rFonts w:cs="David"/>
          <w:sz w:val="24"/>
          <w:szCs w:val="24"/>
          <w:rtl/>
        </w:rPr>
        <w:t>–</w:t>
      </w:r>
      <w:r>
        <w:rPr>
          <w:rFonts w:cs="David" w:hint="cs"/>
          <w:sz w:val="24"/>
          <w:szCs w:val="24"/>
          <w:rtl/>
        </w:rPr>
        <w:t xml:space="preserve"> הקלפים נשארים מוסתרים וביהמ"ש יכול לקבוע מה שרוצה בכל מקרה מבלי שיצטרך לעמוד בקריטריונים שנקבעו מראש.</w:t>
      </w:r>
    </w:p>
    <w:p w:rsidR="00441BE6" w:rsidRDefault="00400015" w:rsidP="00441BE6">
      <w:pPr>
        <w:spacing w:before="240" w:line="360" w:lineRule="auto"/>
        <w:ind w:right="567"/>
        <w:jc w:val="both"/>
        <w:rPr>
          <w:rFonts w:cs="David"/>
          <w:sz w:val="24"/>
          <w:szCs w:val="24"/>
          <w:rtl/>
        </w:rPr>
      </w:pPr>
      <w:r>
        <w:rPr>
          <w:rFonts w:cs="David" w:hint="cs"/>
          <w:sz w:val="24"/>
          <w:szCs w:val="24"/>
          <w:rtl/>
        </w:rPr>
        <w:t xml:space="preserve">יש לזה גם מחיר, אם זה יימשך כך </w:t>
      </w:r>
      <w:r>
        <w:rPr>
          <w:rFonts w:cs="David"/>
          <w:sz w:val="24"/>
          <w:szCs w:val="24"/>
          <w:rtl/>
        </w:rPr>
        <w:t>–</w:t>
      </w:r>
      <w:r>
        <w:rPr>
          <w:rFonts w:cs="David" w:hint="cs"/>
          <w:sz w:val="24"/>
          <w:szCs w:val="24"/>
          <w:rtl/>
        </w:rPr>
        <w:t xml:space="preserve"> אנשים לא יסכימו לחתום על 79 (א). אולי אפילו יעשו חלוקה </w:t>
      </w:r>
      <w:r>
        <w:rPr>
          <w:rFonts w:cs="David"/>
          <w:sz w:val="24"/>
          <w:szCs w:val="24"/>
          <w:rtl/>
        </w:rPr>
        <w:t>–</w:t>
      </w:r>
      <w:r>
        <w:rPr>
          <w:rFonts w:cs="David" w:hint="cs"/>
          <w:sz w:val="24"/>
          <w:szCs w:val="24"/>
          <w:rtl/>
        </w:rPr>
        <w:t xml:space="preserve"> איזה שופט פוסק פשרות הוגנות ואיזה בינאריות.</w:t>
      </w:r>
    </w:p>
    <w:p w:rsidR="00035C93" w:rsidRDefault="00035C93" w:rsidP="00035C93">
      <w:pPr>
        <w:spacing w:before="240" w:line="360" w:lineRule="auto"/>
        <w:ind w:right="567"/>
        <w:jc w:val="both"/>
        <w:rPr>
          <w:rFonts w:cs="David"/>
          <w:sz w:val="24"/>
          <w:szCs w:val="24"/>
          <w:rtl/>
        </w:rPr>
      </w:pPr>
      <w:r w:rsidRPr="00035C93">
        <w:rPr>
          <w:rFonts w:cs="David" w:hint="cs"/>
          <w:sz w:val="24"/>
          <w:szCs w:val="24"/>
          <w:u w:val="single"/>
          <w:rtl/>
        </w:rPr>
        <w:t>השופט אילן</w:t>
      </w:r>
      <w:r w:rsidR="00C32A51">
        <w:rPr>
          <w:rFonts w:cs="David" w:hint="cs"/>
          <w:sz w:val="24"/>
          <w:szCs w:val="24"/>
          <w:u w:val="single"/>
          <w:rtl/>
        </w:rPr>
        <w:t>באגיאפוליס</w:t>
      </w:r>
      <w:r>
        <w:rPr>
          <w:rFonts w:cs="David" w:hint="cs"/>
          <w:sz w:val="24"/>
          <w:szCs w:val="24"/>
          <w:rtl/>
        </w:rPr>
        <w:t xml:space="preserve">: </w:t>
      </w:r>
    </w:p>
    <w:p w:rsidR="00C32A51" w:rsidRDefault="001A4E06" w:rsidP="00C32A51">
      <w:pPr>
        <w:pStyle w:val="a8"/>
        <w:numPr>
          <w:ilvl w:val="0"/>
          <w:numId w:val="5"/>
        </w:numPr>
        <w:spacing w:before="240" w:line="360" w:lineRule="auto"/>
        <w:ind w:right="567"/>
        <w:jc w:val="both"/>
        <w:rPr>
          <w:rFonts w:cs="David"/>
          <w:sz w:val="24"/>
          <w:szCs w:val="24"/>
        </w:rPr>
      </w:pPr>
      <w:r w:rsidRPr="00C32A51">
        <w:rPr>
          <w:rFonts w:cs="David" w:hint="cs"/>
          <w:sz w:val="24"/>
          <w:szCs w:val="24"/>
          <w:rtl/>
        </w:rPr>
        <w:lastRenderedPageBreak/>
        <w:t xml:space="preserve">האם </w:t>
      </w:r>
      <w:r w:rsidR="00035C93" w:rsidRPr="00C32A51">
        <w:rPr>
          <w:rFonts w:cs="David" w:hint="cs"/>
          <w:sz w:val="24"/>
          <w:szCs w:val="24"/>
          <w:rtl/>
        </w:rPr>
        <w:t xml:space="preserve">פשרה בינארית גם היא פשרה תיקרא? השוואה פשוטה בין שיטות המשפט העברית והישראלית, אמורה להדליק נורת אזהרה: כשאנו רואים את האופן בו מתפקדת הפשרה במשפט הישראלי </w:t>
      </w:r>
      <w:r w:rsidR="00035C93" w:rsidRPr="00C32A51">
        <w:rPr>
          <w:rFonts w:cs="David"/>
          <w:sz w:val="24"/>
          <w:szCs w:val="24"/>
          <w:rtl/>
        </w:rPr>
        <w:t>–</w:t>
      </w:r>
      <w:r w:rsidR="00035C93" w:rsidRPr="00C32A51">
        <w:rPr>
          <w:rFonts w:cs="David" w:hint="cs"/>
          <w:sz w:val="24"/>
          <w:szCs w:val="24"/>
          <w:rtl/>
        </w:rPr>
        <w:t xml:space="preserve"> ובאופן ספציפי את סע' 79 (א) </w:t>
      </w:r>
      <w:r w:rsidR="00035C93" w:rsidRPr="00C32A51">
        <w:rPr>
          <w:rFonts w:cs="David"/>
          <w:sz w:val="24"/>
          <w:szCs w:val="24"/>
          <w:rtl/>
        </w:rPr>
        <w:t>–</w:t>
      </w:r>
      <w:r w:rsidR="00035C93" w:rsidRPr="00C32A51">
        <w:rPr>
          <w:rFonts w:cs="David" w:hint="cs"/>
          <w:sz w:val="24"/>
          <w:szCs w:val="24"/>
          <w:rtl/>
        </w:rPr>
        <w:t xml:space="preserve"> יש כאן מטרה מאוד ברורה של יעילות. ביהמ"ש מפעילים מכבש לחצים על הצדדים לסיים את התיק בפשרה. סע' 79 (א) בא לקדם את קיצור ההליכים. להימנע מראיות, פרוצדורה מסובכת וכו'. זה הדגל שמתנוסס מעל הפשרה במשפט הישראלי. </w:t>
      </w:r>
    </w:p>
    <w:p w:rsidR="00C32A51" w:rsidRDefault="00035C93" w:rsidP="00C32A51">
      <w:pPr>
        <w:pStyle w:val="a8"/>
        <w:spacing w:before="240" w:line="360" w:lineRule="auto"/>
        <w:ind w:right="567"/>
        <w:jc w:val="both"/>
        <w:rPr>
          <w:rFonts w:cs="David"/>
          <w:sz w:val="24"/>
          <w:szCs w:val="24"/>
          <w:rtl/>
        </w:rPr>
      </w:pPr>
      <w:r w:rsidRPr="00C32A51">
        <w:rPr>
          <w:rFonts w:cs="David" w:hint="cs"/>
          <w:sz w:val="24"/>
          <w:szCs w:val="24"/>
          <w:rtl/>
        </w:rPr>
        <w:t xml:space="preserve">במשפט העברי לעומת  זאת, לא נתקלנו כלל בהיבט היעילות. הפשרה היא ערכית </w:t>
      </w:r>
      <w:r w:rsidRPr="00C32A51">
        <w:rPr>
          <w:rFonts w:cs="David"/>
          <w:sz w:val="24"/>
          <w:szCs w:val="24"/>
          <w:rtl/>
        </w:rPr>
        <w:t>–</w:t>
      </w:r>
      <w:r w:rsidRPr="00C32A51">
        <w:rPr>
          <w:rFonts w:cs="David" w:hint="cs"/>
          <w:sz w:val="24"/>
          <w:szCs w:val="24"/>
          <w:rtl/>
        </w:rPr>
        <w:t xml:space="preserve"> משפט ושלום, משפט וצדקה וכו'. זה הדגל שעומד מעל הפשרה במשפט העברי. </w:t>
      </w:r>
    </w:p>
    <w:p w:rsidR="00035C93" w:rsidRPr="00441BE6" w:rsidRDefault="00035C93" w:rsidP="00C32A51">
      <w:pPr>
        <w:pStyle w:val="a8"/>
        <w:spacing w:before="240" w:line="360" w:lineRule="auto"/>
        <w:ind w:right="567"/>
        <w:jc w:val="both"/>
        <w:rPr>
          <w:rFonts w:cs="David"/>
          <w:sz w:val="24"/>
          <w:szCs w:val="24"/>
          <w:rtl/>
        </w:rPr>
      </w:pPr>
      <w:r>
        <w:rPr>
          <w:rFonts w:cs="David" w:hint="cs"/>
          <w:sz w:val="24"/>
          <w:szCs w:val="24"/>
          <w:rtl/>
        </w:rPr>
        <w:t>לפיכך, יש לקחת הבדלים אלה בחשבון כשעורכים השוואה בין הפשרות בשתי השיטות.</w:t>
      </w:r>
    </w:p>
    <w:p w:rsidR="00C32A51" w:rsidRPr="00C32A51" w:rsidRDefault="00C32A51" w:rsidP="00C32A51">
      <w:pPr>
        <w:pStyle w:val="a8"/>
        <w:numPr>
          <w:ilvl w:val="0"/>
          <w:numId w:val="5"/>
        </w:numPr>
        <w:spacing w:before="240" w:line="360" w:lineRule="auto"/>
        <w:ind w:right="567"/>
        <w:jc w:val="both"/>
        <w:rPr>
          <w:rFonts w:cs="David"/>
          <w:sz w:val="24"/>
          <w:szCs w:val="24"/>
          <w:rtl/>
        </w:rPr>
      </w:pPr>
      <w:r>
        <w:rPr>
          <w:rFonts w:cs="David" w:hint="cs"/>
          <w:sz w:val="24"/>
          <w:szCs w:val="24"/>
          <w:rtl/>
        </w:rPr>
        <w:t xml:space="preserve">במשפט העברי, הנוסח המקובל הוא "הן לדין הן לפשרה". זה מאפשר מחד לפשר ומאידך לעשות דין. משמע ששם וודאי שניתן לקבל תוצאה בינארית. אם במשפט העברי זה עובד טוב, אז גם במשפט הישראלי זה יכול לעבוד טוב. אם ייפסק משהו בינארי </w:t>
      </w:r>
      <w:r>
        <w:rPr>
          <w:rFonts w:cs="David"/>
          <w:sz w:val="24"/>
          <w:szCs w:val="24"/>
          <w:rtl/>
        </w:rPr>
        <w:t>–</w:t>
      </w:r>
      <w:r>
        <w:rPr>
          <w:rFonts w:cs="David" w:hint="cs"/>
          <w:sz w:val="24"/>
          <w:szCs w:val="24"/>
          <w:rtl/>
        </w:rPr>
        <w:t xml:space="preserve"> מה לכם להלין הרי זה דין. אם ייפסק משהו באמצע </w:t>
      </w:r>
      <w:r>
        <w:rPr>
          <w:rFonts w:cs="David"/>
          <w:sz w:val="24"/>
          <w:szCs w:val="24"/>
          <w:rtl/>
        </w:rPr>
        <w:t>–</w:t>
      </w:r>
      <w:r>
        <w:rPr>
          <w:rFonts w:cs="David" w:hint="cs"/>
          <w:sz w:val="24"/>
          <w:szCs w:val="24"/>
          <w:rtl/>
        </w:rPr>
        <w:t xml:space="preserve"> נאמר שהפסק ניתן בפשרה. השופט אילןבעצם מפרש את סע' 79 (א) כמו שטר הבוררות של המשפט העברי: "הן לדין הן לפשרה". אמנם בחתימה של הצדדים על 79 (א) אין נוסח כזה </w:t>
      </w:r>
      <w:r>
        <w:rPr>
          <w:rFonts w:cs="David"/>
          <w:sz w:val="24"/>
          <w:szCs w:val="24"/>
          <w:rtl/>
        </w:rPr>
        <w:t>–</w:t>
      </w:r>
      <w:r>
        <w:rPr>
          <w:rFonts w:cs="David" w:hint="cs"/>
          <w:sz w:val="24"/>
          <w:szCs w:val="24"/>
          <w:rtl/>
        </w:rPr>
        <w:t xml:space="preserve"> אך </w:t>
      </w:r>
      <w:r w:rsidR="00A0383B">
        <w:rPr>
          <w:rFonts w:cs="David" w:hint="cs"/>
          <w:sz w:val="24"/>
          <w:szCs w:val="24"/>
          <w:rtl/>
        </w:rPr>
        <w:t>כך הוא מפרש את ההיתר לפשור</w:t>
      </w:r>
      <w:r w:rsidR="00A0383B">
        <w:rPr>
          <w:rFonts w:cs="David"/>
          <w:sz w:val="24"/>
          <w:szCs w:val="24"/>
          <w:rtl/>
        </w:rPr>
        <w:t>–</w:t>
      </w:r>
      <w:r w:rsidR="00A0383B">
        <w:rPr>
          <w:rFonts w:cs="David" w:hint="cs"/>
          <w:sz w:val="24"/>
          <w:szCs w:val="24"/>
          <w:rtl/>
        </w:rPr>
        <w:t xml:space="preserve"> הן לדין הן לפשרה.</w:t>
      </w:r>
    </w:p>
    <w:p w:rsidR="00BF3A59" w:rsidRPr="00441BE6" w:rsidRDefault="00922954" w:rsidP="00922954">
      <w:pPr>
        <w:spacing w:before="240" w:line="360" w:lineRule="auto"/>
        <w:ind w:right="567"/>
        <w:jc w:val="both"/>
        <w:rPr>
          <w:rFonts w:cs="David"/>
          <w:sz w:val="24"/>
          <w:szCs w:val="24"/>
          <w:rtl/>
        </w:rPr>
      </w:pPr>
      <w:r>
        <w:rPr>
          <w:rFonts w:cs="David" w:hint="cs"/>
          <w:sz w:val="24"/>
          <w:szCs w:val="24"/>
          <w:rtl/>
        </w:rPr>
        <w:t>במשפט העברי, ליפשיץ טוען שפשרה בינארית אפשרית (ואף נצרכת) במקרים בהם יש להציב גבול לפשרה.</w:t>
      </w:r>
    </w:p>
    <w:p w:rsidR="00922954" w:rsidRPr="00922954" w:rsidRDefault="00922954" w:rsidP="00922954">
      <w:pPr>
        <w:jc w:val="both"/>
        <w:rPr>
          <w:u w:val="single"/>
          <w:rtl/>
        </w:rPr>
      </w:pPr>
      <w:r w:rsidRPr="00922954">
        <w:rPr>
          <w:rFonts w:hint="cs"/>
          <w:u w:val="single"/>
          <w:rtl/>
        </w:rPr>
        <w:t xml:space="preserve">רבי מלכיאל צבי טננבאום, </w:t>
      </w:r>
      <w:r w:rsidRPr="00922954">
        <w:rPr>
          <w:rFonts w:hint="cs"/>
          <w:b/>
          <w:bCs/>
          <w:u w:val="single"/>
          <w:rtl/>
        </w:rPr>
        <w:t>שו"ת דברי מלכיאל</w:t>
      </w:r>
      <w:r w:rsidRPr="00922954">
        <w:rPr>
          <w:rFonts w:hint="cs"/>
          <w:u w:val="single"/>
          <w:rtl/>
        </w:rPr>
        <w:t>, ח</w:t>
      </w:r>
      <w:r>
        <w:rPr>
          <w:rFonts w:hint="cs"/>
          <w:u w:val="single"/>
          <w:rtl/>
        </w:rPr>
        <w:t>לק ב' סימן קלג (ירושלים, תשס"א) צ</w:t>
      </w:r>
    </w:p>
    <w:p w:rsidR="00922954" w:rsidRDefault="00922954" w:rsidP="00922954">
      <w:pPr>
        <w:jc w:val="both"/>
      </w:pPr>
      <w:r>
        <w:rPr>
          <w:rFonts w:hint="cs"/>
          <w:rtl/>
        </w:rPr>
        <w:t>דהנה ידוע דרך הדיינים שמצדדים תמיד לפשר בכל דבר אשר יבוא לפניהם. והנה כשיבוא אחד לפני ב"ד ויתבע את אחד שגנב אצלו או גזלו בפרהסיא והדבר ידוע שאמת אתו, ורוצה שישיב לו את גזילתו. והדיין יאמר לעשות פשרה ביניהם הלא כל השומע יצחק לו באמרו כי לא די שאין קונסין אותו בעד גניבתו ועל שציער את חבירו עוד רוצה הדיין שישאר מן הגזילה תחת ידו ויהא חוטא נשכר. ופשרה שייכת רק היכא שכל אחד מהם חושב שהצדק אתו ואינו רוצה כלל לגזול את חבירו בזה יש מקום לפשר ביניהם</w:t>
      </w:r>
      <w:r>
        <w:t>…</w:t>
      </w:r>
      <w:r>
        <w:rPr>
          <w:rFonts w:hint="cs"/>
          <w:rtl/>
        </w:rPr>
        <w:t xml:space="preserve"> וזהו שאמר ר"מ דהאדדרשינן מקרא דבוצע ברך שאסור לעשות פשרה קאי על פשרה כעין של יהודה (=במקום להרוג את יוסף </w:t>
      </w:r>
      <w:r>
        <w:rPr>
          <w:rtl/>
        </w:rPr>
        <w:t>–</w:t>
      </w:r>
      <w:r>
        <w:rPr>
          <w:rFonts w:hint="cs"/>
          <w:rtl/>
        </w:rPr>
        <w:t xml:space="preserve"> נמכור אותו) ועל פשרה כזו בודאי נקרא מנאץ</w:t>
      </w:r>
      <w:r>
        <w:t>…</w:t>
      </w:r>
      <w:r>
        <w:rPr>
          <w:rFonts w:hint="cs"/>
          <w:rtl/>
        </w:rPr>
        <w:t xml:space="preserve"> הוא הדין במי שעושה פשרה בין גזלן גמור לנגדו הרי זה מורה שגזילה אינו עול גדול בעיני הפשרן אחרי שנותן במקצת צדק לפעלו ועל ידי זה הוא מנאץ ומרבה גזלנים.</w:t>
      </w:r>
    </w:p>
    <w:p w:rsidR="00922954" w:rsidRDefault="001E48C6" w:rsidP="00922954">
      <w:pPr>
        <w:jc w:val="both"/>
        <w:rPr>
          <w:rtl/>
        </w:rPr>
      </w:pPr>
      <w:r>
        <w:rPr>
          <w:rFonts w:hint="cs"/>
          <w:rtl/>
        </w:rPr>
        <w:t xml:space="preserve">מדובר בנקודות קיצון, בהם ביה"ד יאמר, בסוף הליך הפשרה, שהפשרה מסתיימת באופן בינארי ובתוצאה שכולה נוטה לטובת אחד הצדדים </w:t>
      </w:r>
      <w:r>
        <w:rPr>
          <w:rtl/>
        </w:rPr>
        <w:t>–</w:t>
      </w:r>
      <w:r>
        <w:rPr>
          <w:rFonts w:hint="cs"/>
          <w:rtl/>
        </w:rPr>
        <w:t xml:space="preserve"> שכן אחרת יווצר פה ניאוץ ולעג חלילה. הפשרה הבינארית הזו בעצם מובילה אל הדין. </w:t>
      </w:r>
    </w:p>
    <w:p w:rsidR="001E48C6" w:rsidRDefault="001E48C6" w:rsidP="001E48C6">
      <w:pPr>
        <w:jc w:val="both"/>
        <w:rPr>
          <w:rtl/>
        </w:rPr>
      </w:pPr>
      <w:r>
        <w:rPr>
          <w:rFonts w:hint="cs"/>
          <w:rtl/>
        </w:rPr>
        <w:t xml:space="preserve">משמע </w:t>
      </w:r>
      <w:r w:rsidRPr="001E48C6">
        <w:rPr>
          <w:rFonts w:hint="cs"/>
          <w:u w:val="single"/>
          <w:rtl/>
        </w:rPr>
        <w:t>שבתוצאה</w:t>
      </w:r>
      <w:r>
        <w:rPr>
          <w:rFonts w:hint="cs"/>
          <w:rtl/>
        </w:rPr>
        <w:t xml:space="preserve"> כן אפשר להגיע, כמו באגיאפוליס, לתוצאה בינארית.</w:t>
      </w:r>
    </w:p>
    <w:p w:rsidR="005769DF" w:rsidRDefault="005769DF" w:rsidP="005769DF">
      <w:pPr>
        <w:spacing w:before="240" w:line="360" w:lineRule="auto"/>
        <w:ind w:right="567"/>
        <w:jc w:val="both"/>
        <w:rPr>
          <w:rFonts w:cs="David"/>
          <w:sz w:val="24"/>
          <w:szCs w:val="24"/>
          <w:rtl/>
        </w:rPr>
      </w:pPr>
      <w:r w:rsidRPr="005769DF">
        <w:rPr>
          <w:rFonts w:cs="David" w:hint="cs"/>
          <w:sz w:val="24"/>
          <w:szCs w:val="24"/>
          <w:u w:val="single"/>
          <w:rtl/>
        </w:rPr>
        <w:t>מאמרים</w:t>
      </w:r>
      <w:r>
        <w:rPr>
          <w:rFonts w:cs="David" w:hint="cs"/>
          <w:sz w:val="24"/>
          <w:szCs w:val="24"/>
          <w:rtl/>
        </w:rPr>
        <w:t xml:space="preserve">: </w:t>
      </w:r>
    </w:p>
    <w:p w:rsidR="005769DF" w:rsidRDefault="005769DF" w:rsidP="005769DF">
      <w:pPr>
        <w:pStyle w:val="a8"/>
        <w:numPr>
          <w:ilvl w:val="0"/>
          <w:numId w:val="5"/>
        </w:numPr>
        <w:spacing w:before="240" w:line="360" w:lineRule="auto"/>
        <w:ind w:right="567"/>
        <w:jc w:val="both"/>
        <w:rPr>
          <w:rFonts w:cs="David"/>
          <w:sz w:val="24"/>
          <w:szCs w:val="24"/>
        </w:rPr>
      </w:pPr>
      <w:r>
        <w:rPr>
          <w:rFonts w:cs="David" w:hint="cs"/>
          <w:sz w:val="24"/>
          <w:szCs w:val="24"/>
          <w:rtl/>
        </w:rPr>
        <w:t>ברכיהו ליפשיץ.</w:t>
      </w:r>
    </w:p>
    <w:p w:rsidR="005769DF" w:rsidRDefault="005769DF" w:rsidP="005769DF">
      <w:pPr>
        <w:pStyle w:val="a8"/>
        <w:numPr>
          <w:ilvl w:val="0"/>
          <w:numId w:val="5"/>
        </w:numPr>
        <w:spacing w:before="240" w:line="360" w:lineRule="auto"/>
        <w:ind w:right="567"/>
        <w:jc w:val="both"/>
        <w:rPr>
          <w:rFonts w:cs="David"/>
          <w:sz w:val="24"/>
          <w:szCs w:val="24"/>
        </w:rPr>
      </w:pPr>
      <w:r w:rsidRPr="005769DF">
        <w:rPr>
          <w:rFonts w:cs="David" w:hint="cs"/>
          <w:sz w:val="24"/>
          <w:szCs w:val="24"/>
          <w:rtl/>
        </w:rPr>
        <w:t>א</w:t>
      </w:r>
      <w:r>
        <w:rPr>
          <w:rFonts w:cs="David" w:hint="cs"/>
          <w:sz w:val="24"/>
          <w:szCs w:val="24"/>
          <w:rtl/>
        </w:rPr>
        <w:t>יתי ליפשיץ על הגבולות הדיוניים.</w:t>
      </w:r>
    </w:p>
    <w:p w:rsidR="00BF3A59" w:rsidRPr="005769DF" w:rsidRDefault="005769DF" w:rsidP="005769DF">
      <w:pPr>
        <w:pStyle w:val="a8"/>
        <w:numPr>
          <w:ilvl w:val="0"/>
          <w:numId w:val="5"/>
        </w:numPr>
        <w:spacing w:before="240" w:line="360" w:lineRule="auto"/>
        <w:ind w:right="567"/>
        <w:jc w:val="both"/>
        <w:rPr>
          <w:rFonts w:cs="David"/>
          <w:sz w:val="24"/>
          <w:szCs w:val="24"/>
          <w:rtl/>
        </w:rPr>
      </w:pPr>
      <w:r w:rsidRPr="005769DF">
        <w:rPr>
          <w:rFonts w:cs="David" w:hint="cs"/>
          <w:sz w:val="24"/>
          <w:szCs w:val="24"/>
          <w:rtl/>
        </w:rPr>
        <w:lastRenderedPageBreak/>
        <w:t>חיים שפירא</w:t>
      </w:r>
      <w:r>
        <w:rPr>
          <w:rFonts w:cs="David" w:hint="cs"/>
          <w:sz w:val="24"/>
          <w:szCs w:val="24"/>
          <w:rtl/>
        </w:rPr>
        <w:t>.</w:t>
      </w:r>
    </w:p>
    <w:p w:rsidR="005769DF" w:rsidRPr="00DE5107" w:rsidRDefault="005769DF" w:rsidP="00DE5107">
      <w:pPr>
        <w:spacing w:before="240" w:line="360" w:lineRule="auto"/>
        <w:ind w:right="567"/>
        <w:jc w:val="both"/>
        <w:rPr>
          <w:rFonts w:cs="David"/>
          <w:sz w:val="24"/>
          <w:szCs w:val="24"/>
          <w:rtl/>
        </w:rPr>
      </w:pPr>
      <w:r w:rsidRPr="005769DF">
        <w:rPr>
          <w:rFonts w:cs="David" w:hint="cs"/>
          <w:sz w:val="24"/>
          <w:szCs w:val="24"/>
          <w:u w:val="single"/>
          <w:rtl/>
        </w:rPr>
        <w:t>פס"ד</w:t>
      </w:r>
      <w:r>
        <w:rPr>
          <w:rFonts w:cs="David" w:hint="cs"/>
          <w:sz w:val="24"/>
          <w:szCs w:val="24"/>
          <w:rtl/>
        </w:rPr>
        <w:t>:</w:t>
      </w:r>
    </w:p>
    <w:p w:rsidR="00DE5107" w:rsidRPr="00DE5107" w:rsidRDefault="00DE5107" w:rsidP="00DE5107">
      <w:pPr>
        <w:pStyle w:val="a8"/>
        <w:numPr>
          <w:ilvl w:val="0"/>
          <w:numId w:val="5"/>
        </w:numPr>
        <w:spacing w:before="240" w:line="360" w:lineRule="auto"/>
        <w:ind w:right="567"/>
        <w:jc w:val="both"/>
        <w:rPr>
          <w:rFonts w:cs="David"/>
          <w:sz w:val="24"/>
          <w:szCs w:val="24"/>
          <w:rtl/>
        </w:rPr>
      </w:pPr>
      <w:r w:rsidRPr="00DE5107">
        <w:rPr>
          <w:rFonts w:cs="David" w:hint="cs"/>
          <w:sz w:val="24"/>
          <w:szCs w:val="24"/>
          <w:rtl/>
        </w:rPr>
        <w:t>אגיאפוליס</w:t>
      </w:r>
      <w:r>
        <w:rPr>
          <w:rFonts w:cs="David" w:hint="cs"/>
          <w:sz w:val="24"/>
          <w:szCs w:val="24"/>
          <w:rtl/>
        </w:rPr>
        <w:t>.</w:t>
      </w:r>
    </w:p>
    <w:p w:rsidR="00922954" w:rsidRDefault="00DE5107" w:rsidP="00DE5107">
      <w:pPr>
        <w:pStyle w:val="a8"/>
        <w:numPr>
          <w:ilvl w:val="0"/>
          <w:numId w:val="5"/>
        </w:numPr>
        <w:spacing w:before="240" w:line="360" w:lineRule="auto"/>
        <w:ind w:right="567"/>
        <w:jc w:val="both"/>
        <w:rPr>
          <w:rFonts w:cs="David"/>
          <w:sz w:val="24"/>
          <w:szCs w:val="24"/>
        </w:rPr>
      </w:pPr>
      <w:r>
        <w:rPr>
          <w:rFonts w:cs="David" w:hint="cs"/>
          <w:sz w:val="24"/>
          <w:szCs w:val="24"/>
          <w:rtl/>
        </w:rPr>
        <w:t>בד"ר י"א.</w:t>
      </w:r>
    </w:p>
    <w:p w:rsidR="00DE5107" w:rsidRPr="00DE5107" w:rsidRDefault="00DE5107" w:rsidP="00DE5107">
      <w:pPr>
        <w:pStyle w:val="a8"/>
        <w:numPr>
          <w:ilvl w:val="0"/>
          <w:numId w:val="5"/>
        </w:numPr>
        <w:spacing w:before="240" w:line="360" w:lineRule="auto"/>
        <w:ind w:right="567"/>
        <w:jc w:val="both"/>
        <w:rPr>
          <w:rFonts w:cs="David"/>
          <w:sz w:val="24"/>
          <w:szCs w:val="24"/>
          <w:rtl/>
        </w:rPr>
      </w:pPr>
      <w:r>
        <w:rPr>
          <w:rFonts w:cs="David" w:hint="cs"/>
          <w:sz w:val="24"/>
          <w:szCs w:val="24"/>
          <w:rtl/>
        </w:rPr>
        <w:t>גבאי.</w:t>
      </w:r>
    </w:p>
    <w:p w:rsidR="00922954" w:rsidRPr="00441BE6" w:rsidRDefault="00EA035B" w:rsidP="00441BE6">
      <w:pPr>
        <w:spacing w:before="240" w:line="360" w:lineRule="auto"/>
        <w:ind w:right="567"/>
        <w:jc w:val="both"/>
        <w:rPr>
          <w:rFonts w:cs="David"/>
          <w:sz w:val="24"/>
          <w:szCs w:val="24"/>
          <w:rtl/>
        </w:rPr>
      </w:pPr>
      <w:r>
        <w:rPr>
          <w:rFonts w:cs="David" w:hint="cs"/>
          <w:sz w:val="24"/>
          <w:szCs w:val="24"/>
          <w:rtl/>
        </w:rPr>
        <w:t>בחירה בין השאלות.</w:t>
      </w:r>
    </w:p>
    <w:sectPr w:rsidR="00922954" w:rsidRPr="00441BE6" w:rsidSect="00877613">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391" w:rsidRDefault="00B10391" w:rsidP="00CA07EF">
      <w:pPr>
        <w:spacing w:after="0" w:line="240" w:lineRule="auto"/>
      </w:pPr>
      <w:r>
        <w:separator/>
      </w:r>
    </w:p>
  </w:endnote>
  <w:endnote w:type="continuationSeparator" w:id="1">
    <w:p w:rsidR="00B10391" w:rsidRDefault="00B10391" w:rsidP="00CA0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ResponsaTTF">
    <w:altName w:val="Courier New"/>
    <w:charset w:val="B1"/>
    <w:family w:val="auto"/>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14414892"/>
      <w:docPartObj>
        <w:docPartGallery w:val="Page Numbers (Bottom of Page)"/>
        <w:docPartUnique/>
      </w:docPartObj>
    </w:sdtPr>
    <w:sdtEndPr>
      <w:rPr>
        <w:cs/>
      </w:rPr>
    </w:sdtEndPr>
    <w:sdtContent>
      <w:p w:rsidR="008277B7" w:rsidRDefault="00706A88">
        <w:pPr>
          <w:pStyle w:val="a6"/>
          <w:jc w:val="center"/>
          <w:rPr>
            <w:rtl/>
            <w:cs/>
          </w:rPr>
        </w:pPr>
        <w:r>
          <w:fldChar w:fldCharType="begin"/>
        </w:r>
        <w:r w:rsidR="008277B7">
          <w:rPr>
            <w:rtl/>
            <w:cs/>
          </w:rPr>
          <w:instrText>PAGE   \* MERGEFORMAT</w:instrText>
        </w:r>
        <w:r>
          <w:fldChar w:fldCharType="separate"/>
        </w:r>
        <w:r w:rsidR="00AE2BF4" w:rsidRPr="00AE2BF4">
          <w:rPr>
            <w:noProof/>
            <w:rtl/>
            <w:lang w:val="he-IL"/>
          </w:rPr>
          <w:t>1</w:t>
        </w:r>
        <w:r>
          <w:fldChar w:fldCharType="end"/>
        </w:r>
      </w:p>
    </w:sdtContent>
  </w:sdt>
  <w:p w:rsidR="008277B7" w:rsidRDefault="008277B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391" w:rsidRDefault="00B10391" w:rsidP="00CA07EF">
      <w:pPr>
        <w:spacing w:after="0" w:line="240" w:lineRule="auto"/>
      </w:pPr>
      <w:r>
        <w:separator/>
      </w:r>
    </w:p>
  </w:footnote>
  <w:footnote w:type="continuationSeparator" w:id="1">
    <w:p w:rsidR="00B10391" w:rsidRDefault="00B10391" w:rsidP="00CA07EF">
      <w:pPr>
        <w:spacing w:after="0" w:line="240" w:lineRule="auto"/>
      </w:pPr>
      <w:r>
        <w:continuationSeparator/>
      </w:r>
    </w:p>
  </w:footnote>
  <w:footnote w:id="2">
    <w:p w:rsidR="008277B7" w:rsidRDefault="008277B7" w:rsidP="003A0AE7">
      <w:pPr>
        <w:pStyle w:val="ac"/>
        <w:jc w:val="both"/>
      </w:pPr>
      <w:r>
        <w:rPr>
          <w:rStyle w:val="ae"/>
          <w:rFonts w:hint="default"/>
          <w:rtl/>
        </w:rPr>
        <w:footnoteRef/>
      </w:r>
      <w:r>
        <w:rPr>
          <w:rFonts w:hint="cs"/>
          <w:rtl/>
        </w:rPr>
        <w:t xml:space="preserve">  ראו ליברמן שם "מפני כבוד האדם ומפני שהוא ממהר יותר".; ראו רמב"ם הלכות רוצח ושמירת נפש יג יא "מעבירין את הרוכב מפני הטעון". ובמהדורת פרנקל ספר המפתח ציין שמקורו של רמב"ם בגירסתרי"ף, וראו מפרשי התוספתא שהפנה אליהם.</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ECB"/>
    <w:multiLevelType w:val="hybridMultilevel"/>
    <w:tmpl w:val="9F1EB01C"/>
    <w:lvl w:ilvl="0" w:tplc="78EC62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35B7A"/>
    <w:multiLevelType w:val="hybridMultilevel"/>
    <w:tmpl w:val="BE6A9FE6"/>
    <w:lvl w:ilvl="0" w:tplc="B92A24F2">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C1FEE"/>
    <w:multiLevelType w:val="hybridMultilevel"/>
    <w:tmpl w:val="1666B5E4"/>
    <w:lvl w:ilvl="0" w:tplc="9C22569E">
      <w:start w:val="1"/>
      <w:numFmt w:val="hebrew1"/>
      <w:lvlText w:val="%1."/>
      <w:lvlJc w:val="left"/>
      <w:pPr>
        <w:ind w:left="720" w:hanging="360"/>
      </w:pPr>
      <w:rPr>
        <w:rFonts w:hint="default"/>
      </w:rPr>
    </w:lvl>
    <w:lvl w:ilvl="1" w:tplc="9462FED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26EDD"/>
    <w:multiLevelType w:val="hybridMultilevel"/>
    <w:tmpl w:val="814CCC4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98664B"/>
    <w:multiLevelType w:val="hybridMultilevel"/>
    <w:tmpl w:val="4D44B94E"/>
    <w:lvl w:ilvl="0" w:tplc="085038BE">
      <w:start w:val="1"/>
      <w:numFmt w:val="hebrew1"/>
      <w:lvlText w:val="%1."/>
      <w:lvlJc w:val="left"/>
      <w:pPr>
        <w:ind w:left="720" w:hanging="360"/>
      </w:pPr>
      <w:rPr>
        <w:rFonts w:ascii="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87DA0"/>
    <w:multiLevelType w:val="hybridMultilevel"/>
    <w:tmpl w:val="E93AEB0C"/>
    <w:lvl w:ilvl="0" w:tplc="3CFA91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D0A5C"/>
    <w:multiLevelType w:val="hybridMultilevel"/>
    <w:tmpl w:val="5B72BDC6"/>
    <w:lvl w:ilvl="0" w:tplc="CA26BB42">
      <w:start w:val="1"/>
      <w:numFmt w:val="hebrew1"/>
      <w:lvlText w:val="%1."/>
      <w:lvlJc w:val="left"/>
      <w:pPr>
        <w:ind w:left="720" w:hanging="360"/>
      </w:pPr>
      <w:rPr>
        <w:rFonts w:ascii="David"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A7DCA"/>
    <w:multiLevelType w:val="hybridMultilevel"/>
    <w:tmpl w:val="5674FF1A"/>
    <w:lvl w:ilvl="0" w:tplc="78EC62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001786"/>
    <w:multiLevelType w:val="singleLevel"/>
    <w:tmpl w:val="2398F944"/>
    <w:lvl w:ilvl="0">
      <w:start w:val="1"/>
      <w:numFmt w:val="hebrew1"/>
      <w:lvlText w:val="%1."/>
      <w:lvlJc w:val="left"/>
      <w:pPr>
        <w:tabs>
          <w:tab w:val="num" w:pos="268"/>
        </w:tabs>
        <w:ind w:left="268" w:hanging="360"/>
      </w:pPr>
    </w:lvl>
  </w:abstractNum>
  <w:abstractNum w:abstractNumId="9">
    <w:nsid w:val="3A522265"/>
    <w:multiLevelType w:val="hybridMultilevel"/>
    <w:tmpl w:val="61C2EF80"/>
    <w:lvl w:ilvl="0" w:tplc="F75E5FEC">
      <w:start w:val="1"/>
      <w:numFmt w:val="hebrew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86CF4"/>
    <w:multiLevelType w:val="hybridMultilevel"/>
    <w:tmpl w:val="DDA0B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E641E9E"/>
    <w:multiLevelType w:val="hybridMultilevel"/>
    <w:tmpl w:val="912815F6"/>
    <w:lvl w:ilvl="0" w:tplc="FDC075A2">
      <w:start w:val="1"/>
      <w:numFmt w:val="hebrew1"/>
      <w:pStyle w:val="a"/>
      <w:lvlText w:val="%1."/>
      <w:lvlJc w:val="left"/>
      <w:pPr>
        <w:tabs>
          <w:tab w:val="num" w:pos="757"/>
        </w:tabs>
        <w:ind w:left="757" w:hanging="360"/>
      </w:pPr>
      <w:rPr>
        <w:rFonts w:hint="default"/>
        <w:b w:val="0"/>
        <w:bCs w:val="0"/>
      </w:rPr>
    </w:lvl>
    <w:lvl w:ilvl="1" w:tplc="D43A3FD6">
      <w:start w:val="1"/>
      <w:numFmt w:val="decimal"/>
      <w:lvlText w:val="%2."/>
      <w:lvlJc w:val="left"/>
      <w:pPr>
        <w:tabs>
          <w:tab w:val="num" w:pos="1477"/>
        </w:tabs>
        <w:ind w:left="1477" w:hanging="360"/>
      </w:pPr>
      <w:rPr>
        <w:rFonts w:hint="default"/>
      </w:r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nsid w:val="578723F6"/>
    <w:multiLevelType w:val="hybridMultilevel"/>
    <w:tmpl w:val="D758D114"/>
    <w:lvl w:ilvl="0" w:tplc="CE0E71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F28EE"/>
    <w:multiLevelType w:val="multilevel"/>
    <w:tmpl w:val="C5B8A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AEE2C29"/>
    <w:multiLevelType w:val="hybridMultilevel"/>
    <w:tmpl w:val="BD42FF78"/>
    <w:lvl w:ilvl="0" w:tplc="F0B8535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2D685A"/>
    <w:multiLevelType w:val="hybridMultilevel"/>
    <w:tmpl w:val="ED28CDDA"/>
    <w:lvl w:ilvl="0" w:tplc="C1F2D1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C3DE5"/>
    <w:multiLevelType w:val="hybridMultilevel"/>
    <w:tmpl w:val="6F0E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418"/>
    <w:multiLevelType w:val="hybridMultilevel"/>
    <w:tmpl w:val="1AE2CDA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D7F6279"/>
    <w:multiLevelType w:val="hybridMultilevel"/>
    <w:tmpl w:val="2A08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03911"/>
    <w:multiLevelType w:val="hybridMultilevel"/>
    <w:tmpl w:val="AD681284"/>
    <w:lvl w:ilvl="0" w:tplc="A61270F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F740B29"/>
    <w:multiLevelType w:val="hybridMultilevel"/>
    <w:tmpl w:val="4FEC88F2"/>
    <w:lvl w:ilvl="0" w:tplc="876C9F28">
      <w:start w:val="1"/>
      <w:numFmt w:val="hebrew1"/>
      <w:lvlText w:val="%1."/>
      <w:lvlJc w:val="left"/>
      <w:pPr>
        <w:ind w:left="1080" w:hanging="360"/>
      </w:pPr>
      <w:rPr>
        <w:rFonts w:ascii="Davi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313BC2"/>
    <w:multiLevelType w:val="hybridMultilevel"/>
    <w:tmpl w:val="B128FD58"/>
    <w:lvl w:ilvl="0" w:tplc="0DC495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14ABB"/>
    <w:multiLevelType w:val="hybridMultilevel"/>
    <w:tmpl w:val="DB68E58C"/>
    <w:lvl w:ilvl="0" w:tplc="2416D4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2"/>
  </w:num>
  <w:num w:numId="4">
    <w:abstractNumId w:val="15"/>
  </w:num>
  <w:num w:numId="5">
    <w:abstractNumId w:val="1"/>
  </w:num>
  <w:num w:numId="6">
    <w:abstractNumId w:val="11"/>
  </w:num>
  <w:num w:numId="7">
    <w:abstractNumId w:val="11"/>
    <w:lvlOverride w:ilvl="0">
      <w:startOverride w:val="1"/>
    </w:lvlOverride>
  </w:num>
  <w:num w:numId="8">
    <w:abstractNumId w:val="11"/>
    <w:lvlOverride w:ilvl="0">
      <w:startOverride w:val="1"/>
    </w:lvlOverride>
  </w:num>
  <w:num w:numId="9">
    <w:abstractNumId w:val="16"/>
  </w:num>
  <w:num w:numId="10">
    <w:abstractNumId w:val="9"/>
  </w:num>
  <w:num w:numId="11">
    <w:abstractNumId w:val="14"/>
  </w:num>
  <w:num w:numId="12">
    <w:abstractNumId w:val="5"/>
  </w:num>
  <w:num w:numId="13">
    <w:abstractNumId w:val="21"/>
  </w:num>
  <w:num w:numId="14">
    <w:abstractNumId w:val="6"/>
  </w:num>
  <w:num w:numId="15">
    <w:abstractNumId w:val="20"/>
  </w:num>
  <w:num w:numId="16">
    <w:abstractNumId w:val="4"/>
  </w:num>
  <w:num w:numId="17">
    <w:abstractNumId w:val="0"/>
  </w:num>
  <w:num w:numId="18">
    <w:abstractNumId w:val="2"/>
  </w:num>
  <w:num w:numId="19">
    <w:abstractNumId w:val="18"/>
  </w:num>
  <w:num w:numId="20">
    <w:abstractNumId w:val="8"/>
    <w:lvlOverride w:ilvl="0">
      <w:startOverride w:val="1"/>
    </w:lvlOverride>
  </w:num>
  <w:num w:numId="21">
    <w:abstractNumId w:val="7"/>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defaultTabStop w:val="720"/>
  <w:characterSpacingControl w:val="doNotCompress"/>
  <w:hdrShapeDefaults>
    <o:shapedefaults v:ext="edit" spidmax="5122"/>
  </w:hdrShapeDefaults>
  <w:footnotePr>
    <w:footnote w:id="0"/>
    <w:footnote w:id="1"/>
  </w:footnotePr>
  <w:endnotePr>
    <w:endnote w:id="0"/>
    <w:endnote w:id="1"/>
  </w:endnotePr>
  <w:compat/>
  <w:rsids>
    <w:rsidRoot w:val="00BA6BC8"/>
    <w:rsid w:val="00001152"/>
    <w:rsid w:val="0000444E"/>
    <w:rsid w:val="00006659"/>
    <w:rsid w:val="00012BBA"/>
    <w:rsid w:val="000158CC"/>
    <w:rsid w:val="00020723"/>
    <w:rsid w:val="00030401"/>
    <w:rsid w:val="00035C93"/>
    <w:rsid w:val="00080829"/>
    <w:rsid w:val="0009101F"/>
    <w:rsid w:val="0009185B"/>
    <w:rsid w:val="00092376"/>
    <w:rsid w:val="000A1587"/>
    <w:rsid w:val="000D0789"/>
    <w:rsid w:val="000D0E21"/>
    <w:rsid w:val="000D10F5"/>
    <w:rsid w:val="000D19E7"/>
    <w:rsid w:val="000F2808"/>
    <w:rsid w:val="000F35B5"/>
    <w:rsid w:val="000F77D1"/>
    <w:rsid w:val="0013005F"/>
    <w:rsid w:val="0013274C"/>
    <w:rsid w:val="00134F20"/>
    <w:rsid w:val="00144A6B"/>
    <w:rsid w:val="00164B2F"/>
    <w:rsid w:val="0017071C"/>
    <w:rsid w:val="00176088"/>
    <w:rsid w:val="001A4E06"/>
    <w:rsid w:val="001C7B81"/>
    <w:rsid w:val="001E48C6"/>
    <w:rsid w:val="00214D31"/>
    <w:rsid w:val="002177F7"/>
    <w:rsid w:val="002228D4"/>
    <w:rsid w:val="00235B52"/>
    <w:rsid w:val="00291A14"/>
    <w:rsid w:val="0029251D"/>
    <w:rsid w:val="002B4F55"/>
    <w:rsid w:val="002C2450"/>
    <w:rsid w:val="00306E7D"/>
    <w:rsid w:val="0033409C"/>
    <w:rsid w:val="003550D6"/>
    <w:rsid w:val="0036079E"/>
    <w:rsid w:val="0036452B"/>
    <w:rsid w:val="003671AB"/>
    <w:rsid w:val="00371A87"/>
    <w:rsid w:val="003A0AE7"/>
    <w:rsid w:val="003B1406"/>
    <w:rsid w:val="003C1FC0"/>
    <w:rsid w:val="003E7DDB"/>
    <w:rsid w:val="003F4E6C"/>
    <w:rsid w:val="00400015"/>
    <w:rsid w:val="00401251"/>
    <w:rsid w:val="00412019"/>
    <w:rsid w:val="00414507"/>
    <w:rsid w:val="00417273"/>
    <w:rsid w:val="00435BB9"/>
    <w:rsid w:val="004403ED"/>
    <w:rsid w:val="004411CC"/>
    <w:rsid w:val="00441BE6"/>
    <w:rsid w:val="00447A00"/>
    <w:rsid w:val="00454B7B"/>
    <w:rsid w:val="00471664"/>
    <w:rsid w:val="0047624D"/>
    <w:rsid w:val="00493DB2"/>
    <w:rsid w:val="00494760"/>
    <w:rsid w:val="004C6E2C"/>
    <w:rsid w:val="004D3BE7"/>
    <w:rsid w:val="004E015F"/>
    <w:rsid w:val="004F3951"/>
    <w:rsid w:val="005068B5"/>
    <w:rsid w:val="00510366"/>
    <w:rsid w:val="00536FF8"/>
    <w:rsid w:val="005544D5"/>
    <w:rsid w:val="005557F2"/>
    <w:rsid w:val="00571DC3"/>
    <w:rsid w:val="005755D4"/>
    <w:rsid w:val="005769DF"/>
    <w:rsid w:val="00592C43"/>
    <w:rsid w:val="005B0DB5"/>
    <w:rsid w:val="005D773E"/>
    <w:rsid w:val="005F33D8"/>
    <w:rsid w:val="005F52DC"/>
    <w:rsid w:val="00601D4D"/>
    <w:rsid w:val="006231EC"/>
    <w:rsid w:val="006252AF"/>
    <w:rsid w:val="00626BE0"/>
    <w:rsid w:val="00626F05"/>
    <w:rsid w:val="0065155F"/>
    <w:rsid w:val="00683CA1"/>
    <w:rsid w:val="00684113"/>
    <w:rsid w:val="00687C3D"/>
    <w:rsid w:val="00687F30"/>
    <w:rsid w:val="006952F6"/>
    <w:rsid w:val="006B3356"/>
    <w:rsid w:val="006B3FB5"/>
    <w:rsid w:val="006E3EE9"/>
    <w:rsid w:val="00701E57"/>
    <w:rsid w:val="0070291C"/>
    <w:rsid w:val="00706A88"/>
    <w:rsid w:val="00710F41"/>
    <w:rsid w:val="00712184"/>
    <w:rsid w:val="00732410"/>
    <w:rsid w:val="007511A2"/>
    <w:rsid w:val="00761F2E"/>
    <w:rsid w:val="00795B87"/>
    <w:rsid w:val="007B31C5"/>
    <w:rsid w:val="007D3EC0"/>
    <w:rsid w:val="007F6DFE"/>
    <w:rsid w:val="00802599"/>
    <w:rsid w:val="00803961"/>
    <w:rsid w:val="008277B7"/>
    <w:rsid w:val="008315B0"/>
    <w:rsid w:val="00840AEB"/>
    <w:rsid w:val="00856349"/>
    <w:rsid w:val="00871E48"/>
    <w:rsid w:val="00877613"/>
    <w:rsid w:val="008A260A"/>
    <w:rsid w:val="008B1014"/>
    <w:rsid w:val="008C4FE7"/>
    <w:rsid w:val="008D7B59"/>
    <w:rsid w:val="008E125C"/>
    <w:rsid w:val="008F2BF8"/>
    <w:rsid w:val="008F43F2"/>
    <w:rsid w:val="00907813"/>
    <w:rsid w:val="009106B6"/>
    <w:rsid w:val="009120A1"/>
    <w:rsid w:val="009163AD"/>
    <w:rsid w:val="009163E7"/>
    <w:rsid w:val="00922954"/>
    <w:rsid w:val="00925A72"/>
    <w:rsid w:val="00955BD0"/>
    <w:rsid w:val="00977215"/>
    <w:rsid w:val="00994FDC"/>
    <w:rsid w:val="00996A30"/>
    <w:rsid w:val="009B6E10"/>
    <w:rsid w:val="009C4B1B"/>
    <w:rsid w:val="009D01BB"/>
    <w:rsid w:val="009D3AE4"/>
    <w:rsid w:val="009D4435"/>
    <w:rsid w:val="009F6CF5"/>
    <w:rsid w:val="00A0383B"/>
    <w:rsid w:val="00A1396A"/>
    <w:rsid w:val="00A33741"/>
    <w:rsid w:val="00A371E0"/>
    <w:rsid w:val="00A3755E"/>
    <w:rsid w:val="00A54CA6"/>
    <w:rsid w:val="00A622DA"/>
    <w:rsid w:val="00A8155E"/>
    <w:rsid w:val="00AE2BF4"/>
    <w:rsid w:val="00AE2C20"/>
    <w:rsid w:val="00AE7941"/>
    <w:rsid w:val="00AF58FE"/>
    <w:rsid w:val="00B0516E"/>
    <w:rsid w:val="00B06557"/>
    <w:rsid w:val="00B10391"/>
    <w:rsid w:val="00B15C8F"/>
    <w:rsid w:val="00B25742"/>
    <w:rsid w:val="00B40FAA"/>
    <w:rsid w:val="00B67512"/>
    <w:rsid w:val="00BA2548"/>
    <w:rsid w:val="00BA5B13"/>
    <w:rsid w:val="00BA6BC8"/>
    <w:rsid w:val="00BB4106"/>
    <w:rsid w:val="00BC7B96"/>
    <w:rsid w:val="00BD0716"/>
    <w:rsid w:val="00BD155D"/>
    <w:rsid w:val="00BF3A59"/>
    <w:rsid w:val="00BF5144"/>
    <w:rsid w:val="00C03F14"/>
    <w:rsid w:val="00C06DCB"/>
    <w:rsid w:val="00C222A3"/>
    <w:rsid w:val="00C30C07"/>
    <w:rsid w:val="00C32A51"/>
    <w:rsid w:val="00C33240"/>
    <w:rsid w:val="00C515E5"/>
    <w:rsid w:val="00C67162"/>
    <w:rsid w:val="00C735E4"/>
    <w:rsid w:val="00C84C2E"/>
    <w:rsid w:val="00CA07EF"/>
    <w:rsid w:val="00CB1F8A"/>
    <w:rsid w:val="00CC271E"/>
    <w:rsid w:val="00CC7E66"/>
    <w:rsid w:val="00CE3832"/>
    <w:rsid w:val="00D00877"/>
    <w:rsid w:val="00D013D8"/>
    <w:rsid w:val="00D4464B"/>
    <w:rsid w:val="00D64F9C"/>
    <w:rsid w:val="00D74EC2"/>
    <w:rsid w:val="00DB08F1"/>
    <w:rsid w:val="00DC3AC1"/>
    <w:rsid w:val="00DD05CC"/>
    <w:rsid w:val="00DD7DEE"/>
    <w:rsid w:val="00DE4367"/>
    <w:rsid w:val="00DE5107"/>
    <w:rsid w:val="00DF492E"/>
    <w:rsid w:val="00E3044C"/>
    <w:rsid w:val="00E476C6"/>
    <w:rsid w:val="00E57E4D"/>
    <w:rsid w:val="00E95E52"/>
    <w:rsid w:val="00EA035B"/>
    <w:rsid w:val="00EA28FB"/>
    <w:rsid w:val="00EA4F11"/>
    <w:rsid w:val="00EC0592"/>
    <w:rsid w:val="00EC114A"/>
    <w:rsid w:val="00ED4205"/>
    <w:rsid w:val="00F1033D"/>
    <w:rsid w:val="00F353DE"/>
    <w:rsid w:val="00F41BB8"/>
    <w:rsid w:val="00F56D76"/>
    <w:rsid w:val="00F67F47"/>
    <w:rsid w:val="00F71D1A"/>
    <w:rsid w:val="00FB5D1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06A88"/>
    <w:pPr>
      <w:bidi/>
    </w:pPr>
  </w:style>
  <w:style w:type="paragraph" w:styleId="2">
    <w:name w:val="heading 2"/>
    <w:basedOn w:val="a0"/>
    <w:next w:val="a0"/>
    <w:link w:val="20"/>
    <w:autoRedefine/>
    <w:qFormat/>
    <w:rsid w:val="0036079E"/>
    <w:pPr>
      <w:spacing w:before="120" w:after="120" w:line="360" w:lineRule="auto"/>
      <w:outlineLvl w:val="1"/>
    </w:pPr>
    <w:rPr>
      <w:rFonts w:ascii="Times New Roman" w:eastAsia="Times New Roman" w:hAnsi="Times New Roman" w:cs="David"/>
      <w:b/>
      <w:b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A07EF"/>
    <w:pPr>
      <w:tabs>
        <w:tab w:val="center" w:pos="4153"/>
        <w:tab w:val="right" w:pos="8306"/>
      </w:tabs>
      <w:spacing w:after="0" w:line="240" w:lineRule="auto"/>
    </w:pPr>
  </w:style>
  <w:style w:type="character" w:customStyle="1" w:styleId="a5">
    <w:name w:val="כותרת עליונה תו"/>
    <w:basedOn w:val="a1"/>
    <w:link w:val="a4"/>
    <w:uiPriority w:val="99"/>
    <w:rsid w:val="00CA07EF"/>
  </w:style>
  <w:style w:type="paragraph" w:styleId="a6">
    <w:name w:val="footer"/>
    <w:basedOn w:val="a0"/>
    <w:link w:val="a7"/>
    <w:uiPriority w:val="99"/>
    <w:unhideWhenUsed/>
    <w:rsid w:val="00CA07EF"/>
    <w:pPr>
      <w:tabs>
        <w:tab w:val="center" w:pos="4153"/>
        <w:tab w:val="right" w:pos="8306"/>
      </w:tabs>
      <w:spacing w:after="0" w:line="240" w:lineRule="auto"/>
    </w:pPr>
  </w:style>
  <w:style w:type="character" w:customStyle="1" w:styleId="a7">
    <w:name w:val="כותרת תחתונה תו"/>
    <w:basedOn w:val="a1"/>
    <w:link w:val="a6"/>
    <w:uiPriority w:val="99"/>
    <w:rsid w:val="00CA07EF"/>
  </w:style>
  <w:style w:type="character" w:styleId="Hyperlink">
    <w:name w:val="Hyperlink"/>
    <w:basedOn w:val="a1"/>
    <w:uiPriority w:val="99"/>
    <w:semiHidden/>
    <w:unhideWhenUsed/>
    <w:rsid w:val="00CA07EF"/>
    <w:rPr>
      <w:color w:val="0000FF"/>
      <w:u w:val="single"/>
    </w:rPr>
  </w:style>
  <w:style w:type="paragraph" w:styleId="NormalWeb">
    <w:name w:val="Normal (Web)"/>
    <w:basedOn w:val="a0"/>
    <w:uiPriority w:val="99"/>
    <w:unhideWhenUsed/>
    <w:rsid w:val="00012BB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0"/>
    <w:uiPriority w:val="34"/>
    <w:qFormat/>
    <w:rsid w:val="00994FDC"/>
    <w:pPr>
      <w:ind w:left="720"/>
      <w:contextualSpacing/>
    </w:pPr>
  </w:style>
  <w:style w:type="character" w:customStyle="1" w:styleId="20">
    <w:name w:val="כותרת 2 תו"/>
    <w:basedOn w:val="a1"/>
    <w:link w:val="2"/>
    <w:rsid w:val="0036079E"/>
    <w:rPr>
      <w:rFonts w:ascii="Times New Roman" w:eastAsia="Times New Roman" w:hAnsi="Times New Roman" w:cs="David"/>
      <w:b/>
      <w:bCs/>
      <w:szCs w:val="26"/>
    </w:rPr>
  </w:style>
  <w:style w:type="paragraph" w:customStyle="1" w:styleId="a">
    <w:name w:val="סעיפים אלפבתיים"/>
    <w:basedOn w:val="a0"/>
    <w:rsid w:val="0036079E"/>
    <w:pPr>
      <w:numPr>
        <w:numId w:val="6"/>
      </w:numPr>
      <w:spacing w:before="120" w:after="120" w:line="360" w:lineRule="auto"/>
      <w:jc w:val="both"/>
    </w:pPr>
    <w:rPr>
      <w:rFonts w:ascii="Times New Roman" w:eastAsia="Times New Roman" w:hAnsi="Times New Roman" w:cs="David"/>
      <w:sz w:val="24"/>
      <w:szCs w:val="26"/>
    </w:rPr>
  </w:style>
  <w:style w:type="paragraph" w:styleId="a9">
    <w:name w:val="Body Text"/>
    <w:basedOn w:val="a0"/>
    <w:link w:val="aa"/>
    <w:semiHidden/>
    <w:unhideWhenUsed/>
    <w:rsid w:val="00BA5B13"/>
    <w:pPr>
      <w:spacing w:after="0" w:line="280" w:lineRule="exact"/>
      <w:jc w:val="both"/>
    </w:pPr>
    <w:rPr>
      <w:rFonts w:ascii="David" w:eastAsia="Times New Roman" w:hAnsi="Times New Roman" w:cs="David"/>
      <w:color w:val="000000"/>
      <w:sz w:val="64"/>
      <w:szCs w:val="24"/>
    </w:rPr>
  </w:style>
  <w:style w:type="character" w:customStyle="1" w:styleId="aa">
    <w:name w:val="גוף טקסט תו"/>
    <w:basedOn w:val="a1"/>
    <w:link w:val="a9"/>
    <w:semiHidden/>
    <w:rsid w:val="00BA5B13"/>
    <w:rPr>
      <w:rFonts w:ascii="David" w:eastAsia="Times New Roman" w:hAnsi="Times New Roman" w:cs="David"/>
      <w:color w:val="000000"/>
      <w:sz w:val="64"/>
      <w:szCs w:val="24"/>
    </w:rPr>
  </w:style>
  <w:style w:type="character" w:styleId="ab">
    <w:name w:val="Strong"/>
    <w:basedOn w:val="a1"/>
    <w:uiPriority w:val="22"/>
    <w:qFormat/>
    <w:rsid w:val="00803961"/>
    <w:rPr>
      <w:b/>
      <w:bCs/>
    </w:rPr>
  </w:style>
  <w:style w:type="paragraph" w:styleId="ac">
    <w:name w:val="footnote text"/>
    <w:basedOn w:val="a0"/>
    <w:link w:val="ad"/>
    <w:semiHidden/>
    <w:unhideWhenUsed/>
    <w:rsid w:val="003A0AE7"/>
    <w:pPr>
      <w:tabs>
        <w:tab w:val="left" w:pos="576"/>
        <w:tab w:val="left" w:pos="1728"/>
        <w:tab w:val="left" w:pos="2880"/>
        <w:tab w:val="left" w:pos="4031"/>
        <w:tab w:val="left" w:pos="5184"/>
        <w:tab w:val="left" w:pos="6336"/>
        <w:tab w:val="left" w:pos="7488"/>
        <w:tab w:val="left" w:pos="8063"/>
        <w:tab w:val="left" w:pos="9216"/>
        <w:tab w:val="left" w:pos="10368"/>
      </w:tabs>
      <w:snapToGrid w:val="0"/>
      <w:spacing w:after="0" w:line="360" w:lineRule="auto"/>
    </w:pPr>
    <w:rPr>
      <w:rFonts w:ascii="Times New Roman" w:eastAsia="Times New Roman" w:hAnsi="Times New Roman" w:cs="David"/>
      <w:color w:val="000000"/>
      <w:sz w:val="20"/>
      <w:szCs w:val="20"/>
      <w:lang w:eastAsia="he-IL"/>
    </w:rPr>
  </w:style>
  <w:style w:type="character" w:customStyle="1" w:styleId="ad">
    <w:name w:val="טקסט הערת שוליים תו"/>
    <w:basedOn w:val="a1"/>
    <w:link w:val="ac"/>
    <w:semiHidden/>
    <w:rsid w:val="003A0AE7"/>
    <w:rPr>
      <w:rFonts w:ascii="Times New Roman" w:eastAsia="Times New Roman" w:hAnsi="Times New Roman" w:cs="David"/>
      <w:color w:val="000000"/>
      <w:sz w:val="20"/>
      <w:szCs w:val="20"/>
      <w:lang w:eastAsia="he-IL"/>
    </w:rPr>
  </w:style>
  <w:style w:type="character" w:styleId="ae">
    <w:name w:val="footnote reference"/>
    <w:basedOn w:val="a1"/>
    <w:semiHidden/>
    <w:unhideWhenUsed/>
    <w:rsid w:val="003A0AE7"/>
    <w:rPr>
      <w:rFonts w:cs="David" w:hint="cs"/>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paragraph" w:styleId="2">
    <w:name w:val="heading 2"/>
    <w:basedOn w:val="a0"/>
    <w:next w:val="a0"/>
    <w:link w:val="20"/>
    <w:autoRedefine/>
    <w:qFormat/>
    <w:rsid w:val="0036079E"/>
    <w:pPr>
      <w:spacing w:before="120" w:after="120" w:line="360" w:lineRule="auto"/>
      <w:outlineLvl w:val="1"/>
    </w:pPr>
    <w:rPr>
      <w:rFonts w:ascii="Times New Roman" w:eastAsia="Times New Roman" w:hAnsi="Times New Roman" w:cs="David"/>
      <w:b/>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A07EF"/>
    <w:pPr>
      <w:tabs>
        <w:tab w:val="center" w:pos="4153"/>
        <w:tab w:val="right" w:pos="8306"/>
      </w:tabs>
      <w:spacing w:after="0" w:line="240" w:lineRule="auto"/>
    </w:pPr>
  </w:style>
  <w:style w:type="character" w:customStyle="1" w:styleId="a5">
    <w:name w:val="כותרת עליונה תו"/>
    <w:basedOn w:val="a1"/>
    <w:link w:val="a4"/>
    <w:uiPriority w:val="99"/>
    <w:rsid w:val="00CA07EF"/>
  </w:style>
  <w:style w:type="paragraph" w:styleId="a6">
    <w:name w:val="footer"/>
    <w:basedOn w:val="a0"/>
    <w:link w:val="a7"/>
    <w:uiPriority w:val="99"/>
    <w:unhideWhenUsed/>
    <w:rsid w:val="00CA07EF"/>
    <w:pPr>
      <w:tabs>
        <w:tab w:val="center" w:pos="4153"/>
        <w:tab w:val="right" w:pos="8306"/>
      </w:tabs>
      <w:spacing w:after="0" w:line="240" w:lineRule="auto"/>
    </w:pPr>
  </w:style>
  <w:style w:type="character" w:customStyle="1" w:styleId="a7">
    <w:name w:val="כותרת תחתונה תו"/>
    <w:basedOn w:val="a1"/>
    <w:link w:val="a6"/>
    <w:uiPriority w:val="99"/>
    <w:rsid w:val="00CA07EF"/>
  </w:style>
  <w:style w:type="character" w:styleId="Hyperlink">
    <w:name w:val="Hyperlink"/>
    <w:basedOn w:val="a1"/>
    <w:uiPriority w:val="99"/>
    <w:semiHidden/>
    <w:unhideWhenUsed/>
    <w:rsid w:val="00CA07EF"/>
    <w:rPr>
      <w:color w:val="0000FF"/>
      <w:u w:val="single"/>
    </w:rPr>
  </w:style>
  <w:style w:type="paragraph" w:styleId="NormalWeb">
    <w:name w:val="Normal (Web)"/>
    <w:basedOn w:val="a0"/>
    <w:uiPriority w:val="99"/>
    <w:unhideWhenUsed/>
    <w:rsid w:val="00012BB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0"/>
    <w:uiPriority w:val="34"/>
    <w:qFormat/>
    <w:rsid w:val="00994FDC"/>
    <w:pPr>
      <w:ind w:left="720"/>
      <w:contextualSpacing/>
    </w:pPr>
  </w:style>
  <w:style w:type="character" w:customStyle="1" w:styleId="20">
    <w:name w:val="כותרת 2 תו"/>
    <w:basedOn w:val="a1"/>
    <w:link w:val="2"/>
    <w:rsid w:val="0036079E"/>
    <w:rPr>
      <w:rFonts w:ascii="Times New Roman" w:eastAsia="Times New Roman" w:hAnsi="Times New Roman" w:cs="David"/>
      <w:b/>
      <w:bCs/>
      <w:szCs w:val="26"/>
    </w:rPr>
  </w:style>
  <w:style w:type="paragraph" w:customStyle="1" w:styleId="a">
    <w:name w:val="סעיפים אלפבתיים"/>
    <w:basedOn w:val="a0"/>
    <w:rsid w:val="0036079E"/>
    <w:pPr>
      <w:numPr>
        <w:numId w:val="6"/>
      </w:numPr>
      <w:spacing w:before="120" w:after="120" w:line="360" w:lineRule="auto"/>
      <w:jc w:val="both"/>
    </w:pPr>
    <w:rPr>
      <w:rFonts w:ascii="Times New Roman" w:eastAsia="Times New Roman" w:hAnsi="Times New Roman" w:cs="David"/>
      <w:sz w:val="24"/>
      <w:szCs w:val="26"/>
    </w:rPr>
  </w:style>
  <w:style w:type="paragraph" w:styleId="a9">
    <w:name w:val="Body Text"/>
    <w:basedOn w:val="a0"/>
    <w:link w:val="aa"/>
    <w:semiHidden/>
    <w:unhideWhenUsed/>
    <w:rsid w:val="00BA5B13"/>
    <w:pPr>
      <w:spacing w:after="0" w:line="280" w:lineRule="exact"/>
      <w:jc w:val="both"/>
    </w:pPr>
    <w:rPr>
      <w:rFonts w:ascii="David" w:eastAsia="Times New Roman" w:hAnsi="Times New Roman" w:cs="David"/>
      <w:color w:val="000000"/>
      <w:sz w:val="64"/>
      <w:szCs w:val="24"/>
    </w:rPr>
  </w:style>
  <w:style w:type="character" w:customStyle="1" w:styleId="aa">
    <w:name w:val="גוף טקסט תו"/>
    <w:basedOn w:val="a1"/>
    <w:link w:val="a9"/>
    <w:semiHidden/>
    <w:rsid w:val="00BA5B13"/>
    <w:rPr>
      <w:rFonts w:ascii="David" w:eastAsia="Times New Roman" w:hAnsi="Times New Roman" w:cs="David"/>
      <w:color w:val="000000"/>
      <w:sz w:val="64"/>
      <w:szCs w:val="24"/>
    </w:rPr>
  </w:style>
  <w:style w:type="character" w:styleId="ab">
    <w:name w:val="Strong"/>
    <w:basedOn w:val="a1"/>
    <w:uiPriority w:val="22"/>
    <w:qFormat/>
    <w:rsid w:val="00803961"/>
    <w:rPr>
      <w:b/>
      <w:bCs/>
    </w:rPr>
  </w:style>
  <w:style w:type="paragraph" w:styleId="ac">
    <w:name w:val="footnote text"/>
    <w:basedOn w:val="a0"/>
    <w:link w:val="ad"/>
    <w:semiHidden/>
    <w:unhideWhenUsed/>
    <w:rsid w:val="003A0AE7"/>
    <w:pPr>
      <w:tabs>
        <w:tab w:val="left" w:pos="576"/>
        <w:tab w:val="left" w:pos="1728"/>
        <w:tab w:val="left" w:pos="2880"/>
        <w:tab w:val="left" w:pos="4031"/>
        <w:tab w:val="left" w:pos="5184"/>
        <w:tab w:val="left" w:pos="6336"/>
        <w:tab w:val="left" w:pos="7488"/>
        <w:tab w:val="left" w:pos="8063"/>
        <w:tab w:val="left" w:pos="9216"/>
        <w:tab w:val="left" w:pos="10368"/>
      </w:tabs>
      <w:snapToGrid w:val="0"/>
      <w:spacing w:after="0" w:line="360" w:lineRule="auto"/>
    </w:pPr>
    <w:rPr>
      <w:rFonts w:ascii="Times New Roman" w:eastAsia="Times New Roman" w:hAnsi="Times New Roman" w:cs="David"/>
      <w:color w:val="000000"/>
      <w:sz w:val="20"/>
      <w:szCs w:val="20"/>
      <w:lang w:eastAsia="he-IL"/>
    </w:rPr>
  </w:style>
  <w:style w:type="character" w:customStyle="1" w:styleId="ad">
    <w:name w:val="טקסט הערת שוליים תו"/>
    <w:basedOn w:val="a1"/>
    <w:link w:val="ac"/>
    <w:semiHidden/>
    <w:rsid w:val="003A0AE7"/>
    <w:rPr>
      <w:rFonts w:ascii="Times New Roman" w:eastAsia="Times New Roman" w:hAnsi="Times New Roman" w:cs="David"/>
      <w:color w:val="000000"/>
      <w:sz w:val="20"/>
      <w:szCs w:val="20"/>
      <w:lang w:eastAsia="he-IL"/>
    </w:rPr>
  </w:style>
  <w:style w:type="character" w:styleId="ae">
    <w:name w:val="footnote reference"/>
    <w:basedOn w:val="a1"/>
    <w:semiHidden/>
    <w:unhideWhenUsed/>
    <w:rsid w:val="003A0AE7"/>
    <w:rPr>
      <w:rFonts w:cs="David" w:hint="cs"/>
      <w:vertAlign w:val="superscript"/>
    </w:rPr>
  </w:style>
</w:styles>
</file>

<file path=word/webSettings.xml><?xml version="1.0" encoding="utf-8"?>
<w:webSettings xmlns:r="http://schemas.openxmlformats.org/officeDocument/2006/relationships" xmlns:w="http://schemas.openxmlformats.org/wordprocessingml/2006/main">
  <w:divs>
    <w:div w:id="91709219">
      <w:bodyDiv w:val="1"/>
      <w:marLeft w:val="0"/>
      <w:marRight w:val="0"/>
      <w:marTop w:val="0"/>
      <w:marBottom w:val="0"/>
      <w:divBdr>
        <w:top w:val="none" w:sz="0" w:space="0" w:color="auto"/>
        <w:left w:val="none" w:sz="0" w:space="0" w:color="auto"/>
        <w:bottom w:val="none" w:sz="0" w:space="0" w:color="auto"/>
        <w:right w:val="none" w:sz="0" w:space="0" w:color="auto"/>
      </w:divBdr>
      <w:divsChild>
        <w:div w:id="324751112">
          <w:marLeft w:val="0"/>
          <w:marRight w:val="0"/>
          <w:marTop w:val="0"/>
          <w:marBottom w:val="0"/>
          <w:divBdr>
            <w:top w:val="none" w:sz="0" w:space="0" w:color="auto"/>
            <w:left w:val="none" w:sz="0" w:space="0" w:color="auto"/>
            <w:bottom w:val="none" w:sz="0" w:space="0" w:color="auto"/>
            <w:right w:val="none" w:sz="0" w:space="0" w:color="auto"/>
          </w:divBdr>
          <w:divsChild>
            <w:div w:id="812717461">
              <w:marLeft w:val="0"/>
              <w:marRight w:val="0"/>
              <w:marTop w:val="0"/>
              <w:marBottom w:val="0"/>
              <w:divBdr>
                <w:top w:val="none" w:sz="0" w:space="0" w:color="auto"/>
                <w:left w:val="none" w:sz="0" w:space="0" w:color="auto"/>
                <w:bottom w:val="none" w:sz="0" w:space="0" w:color="auto"/>
                <w:right w:val="none" w:sz="0" w:space="0" w:color="auto"/>
              </w:divBdr>
              <w:divsChild>
                <w:div w:id="839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4713">
      <w:bodyDiv w:val="1"/>
      <w:marLeft w:val="0"/>
      <w:marRight w:val="0"/>
      <w:marTop w:val="0"/>
      <w:marBottom w:val="0"/>
      <w:divBdr>
        <w:top w:val="none" w:sz="0" w:space="0" w:color="auto"/>
        <w:left w:val="none" w:sz="0" w:space="0" w:color="auto"/>
        <w:bottom w:val="none" w:sz="0" w:space="0" w:color="auto"/>
        <w:right w:val="none" w:sz="0" w:space="0" w:color="auto"/>
      </w:divBdr>
    </w:div>
    <w:div w:id="541097885">
      <w:bodyDiv w:val="1"/>
      <w:marLeft w:val="0"/>
      <w:marRight w:val="0"/>
      <w:marTop w:val="0"/>
      <w:marBottom w:val="0"/>
      <w:divBdr>
        <w:top w:val="none" w:sz="0" w:space="0" w:color="auto"/>
        <w:left w:val="none" w:sz="0" w:space="0" w:color="auto"/>
        <w:bottom w:val="none" w:sz="0" w:space="0" w:color="auto"/>
        <w:right w:val="none" w:sz="0" w:space="0" w:color="auto"/>
      </w:divBdr>
    </w:div>
    <w:div w:id="610018233">
      <w:bodyDiv w:val="1"/>
      <w:marLeft w:val="0"/>
      <w:marRight w:val="0"/>
      <w:marTop w:val="0"/>
      <w:marBottom w:val="0"/>
      <w:divBdr>
        <w:top w:val="none" w:sz="0" w:space="0" w:color="auto"/>
        <w:left w:val="none" w:sz="0" w:space="0" w:color="auto"/>
        <w:bottom w:val="none" w:sz="0" w:space="0" w:color="auto"/>
        <w:right w:val="none" w:sz="0" w:space="0" w:color="auto"/>
      </w:divBdr>
    </w:div>
    <w:div w:id="658047400">
      <w:bodyDiv w:val="1"/>
      <w:marLeft w:val="0"/>
      <w:marRight w:val="0"/>
      <w:marTop w:val="0"/>
      <w:marBottom w:val="0"/>
      <w:divBdr>
        <w:top w:val="none" w:sz="0" w:space="0" w:color="auto"/>
        <w:left w:val="none" w:sz="0" w:space="0" w:color="auto"/>
        <w:bottom w:val="none" w:sz="0" w:space="0" w:color="auto"/>
        <w:right w:val="none" w:sz="0" w:space="0" w:color="auto"/>
      </w:divBdr>
    </w:div>
    <w:div w:id="890725207">
      <w:bodyDiv w:val="1"/>
      <w:marLeft w:val="0"/>
      <w:marRight w:val="0"/>
      <w:marTop w:val="0"/>
      <w:marBottom w:val="0"/>
      <w:divBdr>
        <w:top w:val="none" w:sz="0" w:space="0" w:color="auto"/>
        <w:left w:val="none" w:sz="0" w:space="0" w:color="auto"/>
        <w:bottom w:val="none" w:sz="0" w:space="0" w:color="auto"/>
        <w:right w:val="none" w:sz="0" w:space="0" w:color="auto"/>
      </w:divBdr>
    </w:div>
    <w:div w:id="984433024">
      <w:bodyDiv w:val="1"/>
      <w:marLeft w:val="0"/>
      <w:marRight w:val="0"/>
      <w:marTop w:val="0"/>
      <w:marBottom w:val="0"/>
      <w:divBdr>
        <w:top w:val="none" w:sz="0" w:space="0" w:color="auto"/>
        <w:left w:val="none" w:sz="0" w:space="0" w:color="auto"/>
        <w:bottom w:val="none" w:sz="0" w:space="0" w:color="auto"/>
        <w:right w:val="none" w:sz="0" w:space="0" w:color="auto"/>
      </w:divBdr>
    </w:div>
    <w:div w:id="993725206">
      <w:bodyDiv w:val="1"/>
      <w:marLeft w:val="0"/>
      <w:marRight w:val="0"/>
      <w:marTop w:val="0"/>
      <w:marBottom w:val="0"/>
      <w:divBdr>
        <w:top w:val="none" w:sz="0" w:space="0" w:color="auto"/>
        <w:left w:val="none" w:sz="0" w:space="0" w:color="auto"/>
        <w:bottom w:val="none" w:sz="0" w:space="0" w:color="auto"/>
        <w:right w:val="none" w:sz="0" w:space="0" w:color="auto"/>
      </w:divBdr>
    </w:div>
    <w:div w:id="1078013113">
      <w:bodyDiv w:val="1"/>
      <w:marLeft w:val="0"/>
      <w:marRight w:val="0"/>
      <w:marTop w:val="0"/>
      <w:marBottom w:val="0"/>
      <w:divBdr>
        <w:top w:val="none" w:sz="0" w:space="0" w:color="auto"/>
        <w:left w:val="none" w:sz="0" w:space="0" w:color="auto"/>
        <w:bottom w:val="none" w:sz="0" w:space="0" w:color="auto"/>
        <w:right w:val="none" w:sz="0" w:space="0" w:color="auto"/>
      </w:divBdr>
      <w:divsChild>
        <w:div w:id="177546040">
          <w:marLeft w:val="0"/>
          <w:marRight w:val="0"/>
          <w:marTop w:val="0"/>
          <w:marBottom w:val="0"/>
          <w:divBdr>
            <w:top w:val="none" w:sz="0" w:space="0" w:color="auto"/>
            <w:left w:val="none" w:sz="0" w:space="0" w:color="auto"/>
            <w:bottom w:val="none" w:sz="0" w:space="0" w:color="auto"/>
            <w:right w:val="none" w:sz="0" w:space="0" w:color="auto"/>
          </w:divBdr>
          <w:divsChild>
            <w:div w:id="767846251">
              <w:marLeft w:val="0"/>
              <w:marRight w:val="0"/>
              <w:marTop w:val="0"/>
              <w:marBottom w:val="0"/>
              <w:divBdr>
                <w:top w:val="none" w:sz="0" w:space="0" w:color="auto"/>
                <w:left w:val="none" w:sz="0" w:space="0" w:color="auto"/>
                <w:bottom w:val="none" w:sz="0" w:space="0" w:color="auto"/>
                <w:right w:val="none" w:sz="0" w:space="0" w:color="auto"/>
              </w:divBdr>
              <w:divsChild>
                <w:div w:id="5776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7567">
      <w:bodyDiv w:val="1"/>
      <w:marLeft w:val="0"/>
      <w:marRight w:val="0"/>
      <w:marTop w:val="0"/>
      <w:marBottom w:val="0"/>
      <w:divBdr>
        <w:top w:val="none" w:sz="0" w:space="0" w:color="auto"/>
        <w:left w:val="none" w:sz="0" w:space="0" w:color="auto"/>
        <w:bottom w:val="none" w:sz="0" w:space="0" w:color="auto"/>
        <w:right w:val="none" w:sz="0" w:space="0" w:color="auto"/>
      </w:divBdr>
    </w:div>
    <w:div w:id="1134643353">
      <w:bodyDiv w:val="1"/>
      <w:marLeft w:val="0"/>
      <w:marRight w:val="0"/>
      <w:marTop w:val="0"/>
      <w:marBottom w:val="0"/>
      <w:divBdr>
        <w:top w:val="none" w:sz="0" w:space="0" w:color="auto"/>
        <w:left w:val="none" w:sz="0" w:space="0" w:color="auto"/>
        <w:bottom w:val="none" w:sz="0" w:space="0" w:color="auto"/>
        <w:right w:val="none" w:sz="0" w:space="0" w:color="auto"/>
      </w:divBdr>
    </w:div>
    <w:div w:id="1206478666">
      <w:bodyDiv w:val="1"/>
      <w:marLeft w:val="0"/>
      <w:marRight w:val="0"/>
      <w:marTop w:val="0"/>
      <w:marBottom w:val="0"/>
      <w:divBdr>
        <w:top w:val="none" w:sz="0" w:space="0" w:color="auto"/>
        <w:left w:val="none" w:sz="0" w:space="0" w:color="auto"/>
        <w:bottom w:val="none" w:sz="0" w:space="0" w:color="auto"/>
        <w:right w:val="none" w:sz="0" w:space="0" w:color="auto"/>
      </w:divBdr>
      <w:divsChild>
        <w:div w:id="1406951379">
          <w:marLeft w:val="0"/>
          <w:marRight w:val="0"/>
          <w:marTop w:val="0"/>
          <w:marBottom w:val="0"/>
          <w:divBdr>
            <w:top w:val="none" w:sz="0" w:space="0" w:color="auto"/>
            <w:left w:val="none" w:sz="0" w:space="0" w:color="auto"/>
            <w:bottom w:val="none" w:sz="0" w:space="0" w:color="auto"/>
            <w:right w:val="none" w:sz="0" w:space="0" w:color="auto"/>
          </w:divBdr>
          <w:divsChild>
            <w:div w:id="1347562681">
              <w:marLeft w:val="0"/>
              <w:marRight w:val="0"/>
              <w:marTop w:val="0"/>
              <w:marBottom w:val="0"/>
              <w:divBdr>
                <w:top w:val="none" w:sz="0" w:space="0" w:color="auto"/>
                <w:left w:val="none" w:sz="0" w:space="0" w:color="auto"/>
                <w:bottom w:val="none" w:sz="0" w:space="0" w:color="auto"/>
                <w:right w:val="none" w:sz="0" w:space="0" w:color="auto"/>
              </w:divBdr>
              <w:divsChild>
                <w:div w:id="923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3502">
      <w:bodyDiv w:val="1"/>
      <w:marLeft w:val="0"/>
      <w:marRight w:val="0"/>
      <w:marTop w:val="0"/>
      <w:marBottom w:val="0"/>
      <w:divBdr>
        <w:top w:val="none" w:sz="0" w:space="0" w:color="auto"/>
        <w:left w:val="none" w:sz="0" w:space="0" w:color="auto"/>
        <w:bottom w:val="none" w:sz="0" w:space="0" w:color="auto"/>
        <w:right w:val="none" w:sz="0" w:space="0" w:color="auto"/>
      </w:divBdr>
      <w:divsChild>
        <w:div w:id="585310129">
          <w:marLeft w:val="0"/>
          <w:marRight w:val="0"/>
          <w:marTop w:val="0"/>
          <w:marBottom w:val="0"/>
          <w:divBdr>
            <w:top w:val="none" w:sz="0" w:space="0" w:color="auto"/>
            <w:left w:val="none" w:sz="0" w:space="0" w:color="auto"/>
            <w:bottom w:val="none" w:sz="0" w:space="0" w:color="auto"/>
            <w:right w:val="none" w:sz="0" w:space="0" w:color="auto"/>
          </w:divBdr>
          <w:divsChild>
            <w:div w:id="685861122">
              <w:marLeft w:val="0"/>
              <w:marRight w:val="0"/>
              <w:marTop w:val="0"/>
              <w:marBottom w:val="0"/>
              <w:divBdr>
                <w:top w:val="none" w:sz="0" w:space="0" w:color="auto"/>
                <w:left w:val="none" w:sz="0" w:space="0" w:color="auto"/>
                <w:bottom w:val="none" w:sz="0" w:space="0" w:color="auto"/>
                <w:right w:val="none" w:sz="0" w:space="0" w:color="auto"/>
              </w:divBdr>
              <w:divsChild>
                <w:div w:id="1815641531">
                  <w:marLeft w:val="0"/>
                  <w:marRight w:val="0"/>
                  <w:marTop w:val="0"/>
                  <w:marBottom w:val="0"/>
                  <w:divBdr>
                    <w:top w:val="none" w:sz="0" w:space="0" w:color="auto"/>
                    <w:left w:val="none" w:sz="0" w:space="0" w:color="auto"/>
                    <w:bottom w:val="none" w:sz="0" w:space="0" w:color="auto"/>
                    <w:right w:val="none" w:sz="0" w:space="0" w:color="auto"/>
                  </w:divBdr>
                  <w:divsChild>
                    <w:div w:id="654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0531">
      <w:bodyDiv w:val="1"/>
      <w:marLeft w:val="0"/>
      <w:marRight w:val="0"/>
      <w:marTop w:val="0"/>
      <w:marBottom w:val="0"/>
      <w:divBdr>
        <w:top w:val="none" w:sz="0" w:space="0" w:color="auto"/>
        <w:left w:val="none" w:sz="0" w:space="0" w:color="auto"/>
        <w:bottom w:val="none" w:sz="0" w:space="0" w:color="auto"/>
        <w:right w:val="none" w:sz="0" w:space="0" w:color="auto"/>
      </w:divBdr>
    </w:div>
    <w:div w:id="1362823298">
      <w:bodyDiv w:val="1"/>
      <w:marLeft w:val="0"/>
      <w:marRight w:val="0"/>
      <w:marTop w:val="0"/>
      <w:marBottom w:val="0"/>
      <w:divBdr>
        <w:top w:val="none" w:sz="0" w:space="0" w:color="auto"/>
        <w:left w:val="none" w:sz="0" w:space="0" w:color="auto"/>
        <w:bottom w:val="none" w:sz="0" w:space="0" w:color="auto"/>
        <w:right w:val="none" w:sz="0" w:space="0" w:color="auto"/>
      </w:divBdr>
    </w:div>
    <w:div w:id="1396199157">
      <w:bodyDiv w:val="1"/>
      <w:marLeft w:val="0"/>
      <w:marRight w:val="0"/>
      <w:marTop w:val="0"/>
      <w:marBottom w:val="0"/>
      <w:divBdr>
        <w:top w:val="none" w:sz="0" w:space="0" w:color="auto"/>
        <w:left w:val="none" w:sz="0" w:space="0" w:color="auto"/>
        <w:bottom w:val="none" w:sz="0" w:space="0" w:color="auto"/>
        <w:right w:val="none" w:sz="0" w:space="0" w:color="auto"/>
      </w:divBdr>
      <w:divsChild>
        <w:div w:id="814444797">
          <w:marLeft w:val="0"/>
          <w:marRight w:val="0"/>
          <w:marTop w:val="0"/>
          <w:marBottom w:val="0"/>
          <w:divBdr>
            <w:top w:val="none" w:sz="0" w:space="0" w:color="auto"/>
            <w:left w:val="none" w:sz="0" w:space="0" w:color="auto"/>
            <w:bottom w:val="none" w:sz="0" w:space="0" w:color="auto"/>
            <w:right w:val="none" w:sz="0" w:space="0" w:color="auto"/>
          </w:divBdr>
          <w:divsChild>
            <w:div w:id="267012269">
              <w:marLeft w:val="0"/>
              <w:marRight w:val="0"/>
              <w:marTop w:val="0"/>
              <w:marBottom w:val="0"/>
              <w:divBdr>
                <w:top w:val="none" w:sz="0" w:space="0" w:color="auto"/>
                <w:left w:val="none" w:sz="0" w:space="0" w:color="auto"/>
                <w:bottom w:val="none" w:sz="0" w:space="0" w:color="auto"/>
                <w:right w:val="none" w:sz="0" w:space="0" w:color="auto"/>
              </w:divBdr>
              <w:divsChild>
                <w:div w:id="16844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0641">
      <w:bodyDiv w:val="1"/>
      <w:marLeft w:val="0"/>
      <w:marRight w:val="0"/>
      <w:marTop w:val="0"/>
      <w:marBottom w:val="0"/>
      <w:divBdr>
        <w:top w:val="none" w:sz="0" w:space="0" w:color="auto"/>
        <w:left w:val="none" w:sz="0" w:space="0" w:color="auto"/>
        <w:bottom w:val="none" w:sz="0" w:space="0" w:color="auto"/>
        <w:right w:val="none" w:sz="0" w:space="0" w:color="auto"/>
      </w:divBdr>
    </w:div>
    <w:div w:id="1581063136">
      <w:bodyDiv w:val="1"/>
      <w:marLeft w:val="0"/>
      <w:marRight w:val="0"/>
      <w:marTop w:val="0"/>
      <w:marBottom w:val="0"/>
      <w:divBdr>
        <w:top w:val="none" w:sz="0" w:space="0" w:color="auto"/>
        <w:left w:val="none" w:sz="0" w:space="0" w:color="auto"/>
        <w:bottom w:val="none" w:sz="0" w:space="0" w:color="auto"/>
        <w:right w:val="none" w:sz="0" w:space="0" w:color="auto"/>
      </w:divBdr>
    </w:div>
    <w:div w:id="1612317923">
      <w:bodyDiv w:val="1"/>
      <w:marLeft w:val="0"/>
      <w:marRight w:val="0"/>
      <w:marTop w:val="0"/>
      <w:marBottom w:val="0"/>
      <w:divBdr>
        <w:top w:val="none" w:sz="0" w:space="0" w:color="auto"/>
        <w:left w:val="none" w:sz="0" w:space="0" w:color="auto"/>
        <w:bottom w:val="none" w:sz="0" w:space="0" w:color="auto"/>
        <w:right w:val="none" w:sz="0" w:space="0" w:color="auto"/>
      </w:divBdr>
      <w:divsChild>
        <w:div w:id="420376733">
          <w:marLeft w:val="0"/>
          <w:marRight w:val="0"/>
          <w:marTop w:val="0"/>
          <w:marBottom w:val="0"/>
          <w:divBdr>
            <w:top w:val="none" w:sz="0" w:space="0" w:color="auto"/>
            <w:left w:val="none" w:sz="0" w:space="0" w:color="auto"/>
            <w:bottom w:val="none" w:sz="0" w:space="0" w:color="auto"/>
            <w:right w:val="none" w:sz="0" w:space="0" w:color="auto"/>
          </w:divBdr>
          <w:divsChild>
            <w:div w:id="1741368524">
              <w:marLeft w:val="0"/>
              <w:marRight w:val="0"/>
              <w:marTop w:val="0"/>
              <w:marBottom w:val="0"/>
              <w:divBdr>
                <w:top w:val="none" w:sz="0" w:space="0" w:color="auto"/>
                <w:left w:val="none" w:sz="0" w:space="0" w:color="auto"/>
                <w:bottom w:val="none" w:sz="0" w:space="0" w:color="auto"/>
                <w:right w:val="none" w:sz="0" w:space="0" w:color="auto"/>
              </w:divBdr>
              <w:divsChild>
                <w:div w:id="772432982">
                  <w:marLeft w:val="0"/>
                  <w:marRight w:val="0"/>
                  <w:marTop w:val="0"/>
                  <w:marBottom w:val="0"/>
                  <w:divBdr>
                    <w:top w:val="none" w:sz="0" w:space="0" w:color="auto"/>
                    <w:left w:val="none" w:sz="0" w:space="0" w:color="auto"/>
                    <w:bottom w:val="none" w:sz="0" w:space="0" w:color="auto"/>
                    <w:right w:val="none" w:sz="0" w:space="0" w:color="auto"/>
                  </w:divBdr>
                  <w:divsChild>
                    <w:div w:id="1808474436">
                      <w:marLeft w:val="0"/>
                      <w:marRight w:val="0"/>
                      <w:marTop w:val="0"/>
                      <w:marBottom w:val="0"/>
                      <w:divBdr>
                        <w:top w:val="none" w:sz="0" w:space="0" w:color="auto"/>
                        <w:left w:val="none" w:sz="0" w:space="0" w:color="auto"/>
                        <w:bottom w:val="none" w:sz="0" w:space="0" w:color="auto"/>
                        <w:right w:val="none" w:sz="0" w:space="0" w:color="auto"/>
                      </w:divBdr>
                      <w:divsChild>
                        <w:div w:id="387998866">
                          <w:marLeft w:val="0"/>
                          <w:marRight w:val="0"/>
                          <w:marTop w:val="0"/>
                          <w:marBottom w:val="0"/>
                          <w:divBdr>
                            <w:top w:val="none" w:sz="0" w:space="0" w:color="auto"/>
                            <w:left w:val="none" w:sz="0" w:space="0" w:color="auto"/>
                            <w:bottom w:val="none" w:sz="0" w:space="0" w:color="auto"/>
                            <w:right w:val="none" w:sz="0" w:space="0" w:color="auto"/>
                          </w:divBdr>
                          <w:divsChild>
                            <w:div w:id="465247078">
                              <w:marLeft w:val="0"/>
                              <w:marRight w:val="0"/>
                              <w:marTop w:val="0"/>
                              <w:marBottom w:val="0"/>
                              <w:divBdr>
                                <w:top w:val="none" w:sz="0" w:space="0" w:color="auto"/>
                                <w:left w:val="none" w:sz="0" w:space="0" w:color="auto"/>
                                <w:bottom w:val="none" w:sz="0" w:space="0" w:color="auto"/>
                                <w:right w:val="none" w:sz="0" w:space="0" w:color="auto"/>
                              </w:divBdr>
                              <w:divsChild>
                                <w:div w:id="343676964">
                                  <w:marLeft w:val="0"/>
                                  <w:marRight w:val="0"/>
                                  <w:marTop w:val="0"/>
                                  <w:marBottom w:val="0"/>
                                  <w:divBdr>
                                    <w:top w:val="none" w:sz="0" w:space="0" w:color="auto"/>
                                    <w:left w:val="none" w:sz="0" w:space="0" w:color="auto"/>
                                    <w:bottom w:val="none" w:sz="0" w:space="0" w:color="auto"/>
                                    <w:right w:val="none" w:sz="0" w:space="0" w:color="auto"/>
                                  </w:divBdr>
                                  <w:divsChild>
                                    <w:div w:id="282613890">
                                      <w:marLeft w:val="0"/>
                                      <w:marRight w:val="0"/>
                                      <w:marTop w:val="0"/>
                                      <w:marBottom w:val="0"/>
                                      <w:divBdr>
                                        <w:top w:val="none" w:sz="0" w:space="0" w:color="auto"/>
                                        <w:left w:val="none" w:sz="0" w:space="0" w:color="auto"/>
                                        <w:bottom w:val="none" w:sz="0" w:space="0" w:color="auto"/>
                                        <w:right w:val="none" w:sz="0" w:space="0" w:color="auto"/>
                                      </w:divBdr>
                                      <w:divsChild>
                                        <w:div w:id="14513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369748">
      <w:bodyDiv w:val="1"/>
      <w:marLeft w:val="0"/>
      <w:marRight w:val="0"/>
      <w:marTop w:val="0"/>
      <w:marBottom w:val="0"/>
      <w:divBdr>
        <w:top w:val="none" w:sz="0" w:space="0" w:color="auto"/>
        <w:left w:val="none" w:sz="0" w:space="0" w:color="auto"/>
        <w:bottom w:val="none" w:sz="0" w:space="0" w:color="auto"/>
        <w:right w:val="none" w:sz="0" w:space="0" w:color="auto"/>
      </w:divBdr>
      <w:divsChild>
        <w:div w:id="13117506">
          <w:marLeft w:val="0"/>
          <w:marRight w:val="0"/>
          <w:marTop w:val="0"/>
          <w:marBottom w:val="0"/>
          <w:divBdr>
            <w:top w:val="none" w:sz="0" w:space="0" w:color="auto"/>
            <w:left w:val="none" w:sz="0" w:space="0" w:color="auto"/>
            <w:bottom w:val="none" w:sz="0" w:space="0" w:color="auto"/>
            <w:right w:val="none" w:sz="0" w:space="0" w:color="auto"/>
          </w:divBdr>
          <w:divsChild>
            <w:div w:id="1145008843">
              <w:marLeft w:val="0"/>
              <w:marRight w:val="0"/>
              <w:marTop w:val="0"/>
              <w:marBottom w:val="0"/>
              <w:divBdr>
                <w:top w:val="none" w:sz="0" w:space="0" w:color="auto"/>
                <w:left w:val="none" w:sz="0" w:space="0" w:color="auto"/>
                <w:bottom w:val="none" w:sz="0" w:space="0" w:color="auto"/>
                <w:right w:val="none" w:sz="0" w:space="0" w:color="auto"/>
              </w:divBdr>
              <w:divsChild>
                <w:div w:id="14323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63936">
      <w:bodyDiv w:val="1"/>
      <w:marLeft w:val="0"/>
      <w:marRight w:val="0"/>
      <w:marTop w:val="0"/>
      <w:marBottom w:val="0"/>
      <w:divBdr>
        <w:top w:val="none" w:sz="0" w:space="0" w:color="auto"/>
        <w:left w:val="none" w:sz="0" w:space="0" w:color="auto"/>
        <w:bottom w:val="none" w:sz="0" w:space="0" w:color="auto"/>
        <w:right w:val="none" w:sz="0" w:space="0" w:color="auto"/>
      </w:divBdr>
    </w:div>
    <w:div w:id="2016809340">
      <w:bodyDiv w:val="1"/>
      <w:marLeft w:val="0"/>
      <w:marRight w:val="0"/>
      <w:marTop w:val="0"/>
      <w:marBottom w:val="0"/>
      <w:divBdr>
        <w:top w:val="none" w:sz="0" w:space="0" w:color="auto"/>
        <w:left w:val="none" w:sz="0" w:space="0" w:color="auto"/>
        <w:bottom w:val="none" w:sz="0" w:space="0" w:color="auto"/>
        <w:right w:val="none" w:sz="0" w:space="0" w:color="auto"/>
      </w:divBdr>
    </w:div>
    <w:div w:id="2054883774">
      <w:bodyDiv w:val="1"/>
      <w:marLeft w:val="0"/>
      <w:marRight w:val="0"/>
      <w:marTop w:val="0"/>
      <w:marBottom w:val="0"/>
      <w:divBdr>
        <w:top w:val="none" w:sz="0" w:space="0" w:color="auto"/>
        <w:left w:val="none" w:sz="0" w:space="0" w:color="auto"/>
        <w:bottom w:val="none" w:sz="0" w:space="0" w:color="auto"/>
        <w:right w:val="none" w:sz="0" w:space="0" w:color="auto"/>
      </w:divBdr>
    </w:div>
    <w:div w:id="21357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ria.lnx.biu.ac.il/F/?&amp;func=item-global&amp;doc_library=BAR01&amp;doc_number=000211319&amp;year=&amp;volume=&amp;sub_library=&amp;local_base=lawd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l2.biu.ac.il/upload/141262/Media/&#1502;&#1511;&#1493;&#1512;&#1493;&#1514;%20&#1502;&#1513;&#1508;&#1496;%20&#1506;&#1489;&#1512;&#1497;/&#1511;&#1492;&#1500;&#1514;%20&#1508;&#1512;&#1511;%20&#1495;.doc" TargetMode="External"/><Relationship Id="rId12" Type="http://schemas.openxmlformats.org/officeDocument/2006/relationships/hyperlink" Target="http://hl2.biu.ac.il/upload/141262/Media/&#1502;&#1511;&#1493;&#1512;&#1493;&#1514;%20&#1502;&#1513;&#1508;&#1496;%20&#1506;&#1489;&#1512;&#1497;/&#1497;&#1512;&#1493;&#1513;&#1500;&#1502;&#1497;%20&#1514;&#1506;&#1504;&#1497;&#1514;%20&#1491;%20&#1489;.doc"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source.org/wiki/%D7%A7%D7%98%D7%92%D7%95%D7%A8%D7%99%D7%94:%D7%9E%D7%9C%D7%90%D7%9B%D7%99_%D7%91_%D7%9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e.wikisource.org/wiki/%D7%A7%D7%98%D7%92%D7%95%D7%A8%D7%99%D7%94:%D7%93%D7%91%D7%A8%D7%99%D7%9D_%D7%90_%D7%99%D7%96" TargetMode="External"/><Relationship Id="rId4" Type="http://schemas.openxmlformats.org/officeDocument/2006/relationships/webSettings" Target="webSettings.xml"/><Relationship Id="rId9" Type="http://schemas.openxmlformats.org/officeDocument/2006/relationships/hyperlink" Target="http://he.wikisource.org/wiki/%D7%A7%D7%98%D7%92%D7%95%D7%A8%D7%99%D7%94:%D7%AA%D7%94%D7%9C%D7%99%D7%9D_%D7%99_%D7%92"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10784</Words>
  <Characters>53925</Characters>
  <Application>Microsoft Office Word</Application>
  <DocSecurity>0</DocSecurity>
  <Lines>449</Lines>
  <Paragraphs>129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ori-dell</dc:creator>
  <cp:lastModifiedBy>YT</cp:lastModifiedBy>
  <cp:revision>2</cp:revision>
  <dcterms:created xsi:type="dcterms:W3CDTF">2012-06-25T12:32:00Z</dcterms:created>
  <dcterms:modified xsi:type="dcterms:W3CDTF">2012-06-25T12:32:00Z</dcterms:modified>
</cp:coreProperties>
</file>