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28D" w:rsidRDefault="00DE3050" w:rsidP="00DE3050">
      <w:pPr>
        <w:jc w:val="center"/>
        <w:rPr>
          <w:rFonts w:cs="David"/>
          <w:b/>
          <w:bCs/>
          <w:sz w:val="32"/>
          <w:szCs w:val="32"/>
          <w:u w:val="single"/>
          <w:rtl/>
        </w:rPr>
      </w:pPr>
      <w:r>
        <w:rPr>
          <w:rFonts w:cs="David" w:hint="cs"/>
          <w:b/>
          <w:bCs/>
          <w:sz w:val="32"/>
          <w:szCs w:val="32"/>
          <w:u w:val="single"/>
          <w:rtl/>
        </w:rPr>
        <w:t>מחברת בחינה דיני צרכנות</w:t>
      </w:r>
    </w:p>
    <w:p w:rsidR="008318D6" w:rsidRDefault="008318D6" w:rsidP="008318D6">
      <w:pPr>
        <w:pStyle w:val="a3"/>
        <w:rPr>
          <w:rFonts w:cs="David"/>
          <w:sz w:val="28"/>
          <w:szCs w:val="28"/>
          <w:rtl/>
        </w:rPr>
      </w:pPr>
      <w:r>
        <w:rPr>
          <w:rFonts w:cs="David" w:hint="cs"/>
          <w:sz w:val="28"/>
          <w:szCs w:val="28"/>
          <w:rtl/>
        </w:rPr>
        <w:t xml:space="preserve">חוק הגנת הצרכן מהווה </w:t>
      </w:r>
      <w:r>
        <w:rPr>
          <w:rFonts w:cs="David" w:hint="cs"/>
          <w:b/>
          <w:bCs/>
          <w:sz w:val="28"/>
          <w:szCs w:val="28"/>
          <w:rtl/>
        </w:rPr>
        <w:t xml:space="preserve">נורמה הסדרית- </w:t>
      </w:r>
      <w:r>
        <w:rPr>
          <w:rFonts w:cs="David" w:hint="cs"/>
          <w:sz w:val="28"/>
          <w:szCs w:val="28"/>
          <w:rtl/>
        </w:rPr>
        <w:t xml:space="preserve">משמע יש להסדיר את השוק, בניגוד לדיני החוזים שם המוקד הוא בין שני פרטים, בדיוק כמו פקודת הנזיקין והדין הפלילי- חוק הגנת הצרכן קובע סטנדרט התנהגות. </w:t>
      </w:r>
    </w:p>
    <w:p w:rsidR="008318D6" w:rsidRPr="008318D6" w:rsidRDefault="008318D6" w:rsidP="008318D6">
      <w:pPr>
        <w:pStyle w:val="a3"/>
        <w:rPr>
          <w:rFonts w:cs="David"/>
          <w:sz w:val="28"/>
          <w:szCs w:val="28"/>
          <w:rtl/>
        </w:rPr>
      </w:pPr>
      <w:r>
        <w:rPr>
          <w:rFonts w:cs="David" w:hint="cs"/>
          <w:sz w:val="28"/>
          <w:szCs w:val="28"/>
          <w:rtl/>
        </w:rPr>
        <w:t>צד א' בא לביהמש להלין במקרה הספציפי שלו ויש לנו 3 מערכות יחסים: א. נורמת התנהגות ראויה</w:t>
      </w:r>
      <w:r w:rsidRPr="008318D6">
        <w:rPr>
          <w:rFonts w:cs="David"/>
          <w:sz w:val="28"/>
          <w:szCs w:val="28"/>
        </w:rPr>
        <w:sym w:font="Wingdings" w:char="F0DF"/>
      </w:r>
      <w:r>
        <w:rPr>
          <w:rFonts w:cs="David" w:hint="cs"/>
          <w:sz w:val="28"/>
          <w:szCs w:val="28"/>
          <w:rtl/>
        </w:rPr>
        <w:t xml:space="preserve"> פקודת הנזיקין, ב.מערכת יחסים </w:t>
      </w:r>
      <w:r>
        <w:rPr>
          <w:rFonts w:cs="David" w:hint="cs"/>
          <w:b/>
          <w:bCs/>
          <w:sz w:val="28"/>
          <w:szCs w:val="28"/>
          <w:rtl/>
        </w:rPr>
        <w:t xml:space="preserve">חוזית </w:t>
      </w:r>
      <w:r>
        <w:rPr>
          <w:rFonts w:cs="David" w:hint="cs"/>
          <w:sz w:val="28"/>
          <w:szCs w:val="28"/>
          <w:rtl/>
        </w:rPr>
        <w:t>בין הצדדים, ג. חוק הגנת הצרכן כי אחד ספק והשני לקוח.</w:t>
      </w:r>
    </w:p>
    <w:p w:rsidR="00DE3050" w:rsidRDefault="00DE3050" w:rsidP="00DE3050">
      <w:pPr>
        <w:rPr>
          <w:rFonts w:cs="David"/>
          <w:b/>
          <w:bCs/>
          <w:color w:val="FF0000"/>
          <w:sz w:val="28"/>
          <w:szCs w:val="28"/>
          <w:u w:val="single"/>
          <w:rtl/>
        </w:rPr>
      </w:pPr>
      <w:r>
        <w:rPr>
          <w:rFonts w:cs="David" w:hint="cs"/>
          <w:b/>
          <w:bCs/>
          <w:color w:val="FF0000"/>
          <w:sz w:val="28"/>
          <w:szCs w:val="28"/>
          <w:u w:val="single"/>
          <w:rtl/>
        </w:rPr>
        <w:t>התכליות של חוק הגנת הצרכן:</w:t>
      </w:r>
    </w:p>
    <w:p w:rsidR="00DE3050" w:rsidRDefault="00DE3050" w:rsidP="00DE3050">
      <w:pPr>
        <w:pStyle w:val="a3"/>
        <w:numPr>
          <w:ilvl w:val="0"/>
          <w:numId w:val="1"/>
        </w:numPr>
        <w:rPr>
          <w:rFonts w:cs="David"/>
          <w:sz w:val="28"/>
          <w:szCs w:val="28"/>
        </w:rPr>
      </w:pPr>
      <w:r>
        <w:rPr>
          <w:rFonts w:cs="David" w:hint="cs"/>
          <w:b/>
          <w:bCs/>
          <w:sz w:val="28"/>
          <w:szCs w:val="28"/>
          <w:rtl/>
        </w:rPr>
        <w:t xml:space="preserve">התכלית המסורתית- צמצום פערי הכוח בין הצדדים: </w:t>
      </w:r>
      <w:r>
        <w:rPr>
          <w:rFonts w:cs="David" w:hint="cs"/>
          <w:sz w:val="28"/>
          <w:szCs w:val="28"/>
          <w:rtl/>
        </w:rPr>
        <w:t xml:space="preserve">התפיסה האנכרוניסטית היא שהצרכן נמצא בעמדת </w:t>
      </w:r>
      <w:r>
        <w:rPr>
          <w:rFonts w:cs="David" w:hint="cs"/>
          <w:sz w:val="28"/>
          <w:szCs w:val="28"/>
          <w:u w:val="single"/>
          <w:rtl/>
        </w:rPr>
        <w:t xml:space="preserve">נחיתות </w:t>
      </w:r>
      <w:r>
        <w:rPr>
          <w:rFonts w:cs="David" w:hint="cs"/>
          <w:sz w:val="28"/>
          <w:szCs w:val="28"/>
          <w:rtl/>
        </w:rPr>
        <w:t xml:space="preserve"> מול הספק, ועל כן כדי שעקרון השוויון ישמר יש "להרים" את הצרכן על מנת שימצא באיזון הראוי מול הספק. </w:t>
      </w:r>
      <w:r w:rsidR="005E4C64">
        <w:rPr>
          <w:rFonts w:cs="David" w:hint="cs"/>
          <w:sz w:val="28"/>
          <w:szCs w:val="28"/>
          <w:rtl/>
        </w:rPr>
        <w:t xml:space="preserve">בית המשפט יבדוק האם הצרכן עשה שימוש לרעה בכוחו מכוח חוק הגנת הצרכן. </w:t>
      </w:r>
      <w:r w:rsidR="005E4C64">
        <w:rPr>
          <w:rFonts w:cs="David" w:hint="cs"/>
          <w:b/>
          <w:bCs/>
          <w:sz w:val="28"/>
          <w:szCs w:val="28"/>
          <w:rtl/>
        </w:rPr>
        <w:t xml:space="preserve">בעסק שהוא מונופול ("אגד") ביהמש יטה לתת יותר הגנה </w:t>
      </w:r>
      <w:r w:rsidR="005E4C64">
        <w:rPr>
          <w:rFonts w:cs="David" w:hint="cs"/>
          <w:b/>
          <w:bCs/>
          <w:sz w:val="28"/>
          <w:szCs w:val="28"/>
          <w:u w:val="single"/>
          <w:rtl/>
        </w:rPr>
        <w:t xml:space="preserve">לצרכן. </w:t>
      </w:r>
    </w:p>
    <w:p w:rsidR="005E4C64" w:rsidRDefault="005E4C64" w:rsidP="005E4C64">
      <w:pPr>
        <w:pStyle w:val="a3"/>
        <w:rPr>
          <w:rFonts w:cs="David"/>
          <w:sz w:val="28"/>
          <w:szCs w:val="28"/>
          <w:rtl/>
        </w:rPr>
      </w:pPr>
      <w:r>
        <w:rPr>
          <w:rFonts w:cs="David" w:hint="cs"/>
          <w:b/>
          <w:bCs/>
          <w:sz w:val="28"/>
          <w:szCs w:val="28"/>
          <w:rtl/>
        </w:rPr>
        <w:t xml:space="preserve">דויטש- </w:t>
      </w:r>
      <w:r>
        <w:rPr>
          <w:rFonts w:cs="David" w:hint="cs"/>
          <w:sz w:val="28"/>
          <w:szCs w:val="28"/>
          <w:rtl/>
        </w:rPr>
        <w:t xml:space="preserve">הצרכן לעולם לא יהיה בעמדת נחיתות כיוון שיש לו את הכוח הכי חזק- הכוח לא לקנות. </w:t>
      </w:r>
    </w:p>
    <w:p w:rsidR="008318D6" w:rsidRDefault="008318D6" w:rsidP="005E4C64">
      <w:pPr>
        <w:pStyle w:val="a3"/>
        <w:rPr>
          <w:rFonts w:cs="David"/>
          <w:sz w:val="28"/>
          <w:szCs w:val="28"/>
          <w:rtl/>
        </w:rPr>
      </w:pPr>
      <w:r>
        <w:rPr>
          <w:rFonts w:cs="David" w:hint="cs"/>
          <w:b/>
          <w:bCs/>
          <w:sz w:val="28"/>
          <w:szCs w:val="28"/>
          <w:u w:val="single"/>
          <w:rtl/>
        </w:rPr>
        <w:t xml:space="preserve">מהפכה גדולה התרחשה בתקנות ביטול עסקה ללא עילה- כעת ניתן לצרכן הכוח להחליט מתי העסקה תגמר. </w:t>
      </w:r>
    </w:p>
    <w:p w:rsidR="008318D6" w:rsidRDefault="008318D6" w:rsidP="008318D6">
      <w:pPr>
        <w:pStyle w:val="a3"/>
        <w:numPr>
          <w:ilvl w:val="0"/>
          <w:numId w:val="1"/>
        </w:numPr>
        <w:rPr>
          <w:rFonts w:cs="David"/>
          <w:sz w:val="28"/>
          <w:szCs w:val="28"/>
        </w:rPr>
      </w:pPr>
      <w:r>
        <w:rPr>
          <w:rFonts w:cs="David" w:hint="cs"/>
          <w:b/>
          <w:bCs/>
          <w:sz w:val="28"/>
          <w:szCs w:val="28"/>
          <w:rtl/>
        </w:rPr>
        <w:t xml:space="preserve">חיזוק האוטונומיה האישית של הצרכנים- </w:t>
      </w:r>
      <w:r w:rsidRPr="008318D6">
        <w:rPr>
          <w:rFonts w:cs="David" w:hint="cs"/>
          <w:b/>
          <w:bCs/>
          <w:sz w:val="28"/>
          <w:szCs w:val="28"/>
          <w:highlight w:val="yellow"/>
          <w:rtl/>
        </w:rPr>
        <w:t>פס"ד תנובה נ' ראבי</w:t>
      </w:r>
      <w:r>
        <w:rPr>
          <w:rFonts w:cs="David" w:hint="cs"/>
          <w:b/>
          <w:bCs/>
          <w:sz w:val="28"/>
          <w:szCs w:val="28"/>
          <w:rtl/>
        </w:rPr>
        <w:t xml:space="preserve"> </w:t>
      </w:r>
      <w:r>
        <w:rPr>
          <w:rFonts w:cs="David" w:hint="cs"/>
          <w:sz w:val="28"/>
          <w:szCs w:val="28"/>
          <w:rtl/>
        </w:rPr>
        <w:t xml:space="preserve">: </w:t>
      </w:r>
      <w:r w:rsidR="001E5FCD">
        <w:rPr>
          <w:rFonts w:cs="David" w:hint="cs"/>
          <w:sz w:val="28"/>
          <w:szCs w:val="28"/>
          <w:rtl/>
        </w:rPr>
        <w:t xml:space="preserve">במקרה הנדון לא הוכח נזק עקב הסיליקון בחלב, אך </w:t>
      </w:r>
      <w:r w:rsidR="001E5FCD">
        <w:rPr>
          <w:rFonts w:cs="David" w:hint="cs"/>
          <w:b/>
          <w:bCs/>
          <w:sz w:val="28"/>
          <w:szCs w:val="28"/>
          <w:rtl/>
        </w:rPr>
        <w:t xml:space="preserve">ביהמש קבע שנוצרה פגיעה באוטונומיה של צרכני החלב שלא ידעו שהם שותים חלב עם סיליקון. </w:t>
      </w:r>
    </w:p>
    <w:p w:rsidR="003A615B" w:rsidRDefault="001319E4" w:rsidP="001319E4">
      <w:pPr>
        <w:pStyle w:val="a3"/>
        <w:rPr>
          <w:rFonts w:cs="David"/>
          <w:b/>
          <w:bCs/>
          <w:sz w:val="28"/>
          <w:szCs w:val="28"/>
          <w:rtl/>
        </w:rPr>
      </w:pPr>
      <w:r>
        <w:rPr>
          <w:rFonts w:cs="David" w:hint="cs"/>
          <w:sz w:val="28"/>
          <w:szCs w:val="28"/>
          <w:rtl/>
        </w:rPr>
        <w:t xml:space="preserve">יחד עם זאת תעלנה השאלות- מה היקפה של חובת הגילוי? האם מדובר בראש נזק או בעילה? </w:t>
      </w:r>
      <w:r>
        <w:rPr>
          <w:rFonts w:cs="David" w:hint="cs"/>
          <w:b/>
          <w:bCs/>
          <w:sz w:val="28"/>
          <w:szCs w:val="28"/>
          <w:rtl/>
        </w:rPr>
        <w:t>בפס"ד נקבע כי מדובר בעילה</w:t>
      </w:r>
      <w:r w:rsidR="00223F88">
        <w:rPr>
          <w:rFonts w:cs="David" w:hint="cs"/>
          <w:b/>
          <w:bCs/>
          <w:sz w:val="28"/>
          <w:szCs w:val="28"/>
          <w:rtl/>
        </w:rPr>
        <w:t>(ראש נזק עצמאי)</w:t>
      </w:r>
      <w:r>
        <w:rPr>
          <w:rFonts w:cs="David" w:hint="cs"/>
          <w:b/>
          <w:bCs/>
          <w:sz w:val="28"/>
          <w:szCs w:val="28"/>
          <w:rtl/>
        </w:rPr>
        <w:t xml:space="preserve"> של פגיעה באוטונומיה- </w:t>
      </w:r>
      <w:r w:rsidRPr="003A615B">
        <w:rPr>
          <w:rFonts w:cs="David" w:hint="cs"/>
          <w:b/>
          <w:bCs/>
          <w:sz w:val="28"/>
          <w:szCs w:val="28"/>
          <w:highlight w:val="yellow"/>
          <w:rtl/>
        </w:rPr>
        <w:t>"זכותם של הצרכנים הוא לקבוע מה יכניסו לפיהם ולגופם וממה יימנעו".</w:t>
      </w:r>
    </w:p>
    <w:p w:rsidR="001319E4" w:rsidRDefault="009161AD" w:rsidP="001319E4">
      <w:pPr>
        <w:pStyle w:val="a3"/>
        <w:rPr>
          <w:rFonts w:cs="David"/>
          <w:sz w:val="28"/>
          <w:szCs w:val="28"/>
          <w:rtl/>
        </w:rPr>
      </w:pPr>
      <w:r w:rsidRPr="009161AD">
        <w:rPr>
          <w:rFonts w:cs="David" w:hint="cs"/>
          <w:b/>
          <w:bCs/>
          <w:sz w:val="28"/>
          <w:szCs w:val="28"/>
          <w:highlight w:val="green"/>
          <w:rtl/>
        </w:rPr>
        <w:t xml:space="preserve">כאשר נוצר פער בין הידיעה שהייתה לי בעבר לבין מה שידוע לי היום זה מצמיח לי אפשרות תביעה כפגיעה באוטונומיה וזו </w:t>
      </w:r>
      <w:r w:rsidRPr="009161AD">
        <w:rPr>
          <w:rFonts w:cs="David" w:hint="cs"/>
          <w:b/>
          <w:bCs/>
          <w:sz w:val="28"/>
          <w:szCs w:val="28"/>
          <w:highlight w:val="green"/>
          <w:u w:val="single"/>
          <w:rtl/>
        </w:rPr>
        <w:t>הגנה צרכנית קלאסית.</w:t>
      </w:r>
      <w:r>
        <w:rPr>
          <w:rFonts w:cs="David" w:hint="cs"/>
          <w:b/>
          <w:bCs/>
          <w:sz w:val="28"/>
          <w:szCs w:val="28"/>
          <w:u w:val="single"/>
          <w:rtl/>
        </w:rPr>
        <w:t xml:space="preserve"> </w:t>
      </w:r>
      <w:r w:rsidR="001319E4">
        <w:rPr>
          <w:rFonts w:cs="David" w:hint="cs"/>
          <w:b/>
          <w:bCs/>
          <w:sz w:val="28"/>
          <w:szCs w:val="28"/>
          <w:rtl/>
        </w:rPr>
        <w:t xml:space="preserve"> </w:t>
      </w:r>
    </w:p>
    <w:p w:rsidR="009161AD" w:rsidRDefault="00FE2FFF" w:rsidP="001319E4">
      <w:pPr>
        <w:pStyle w:val="a3"/>
        <w:rPr>
          <w:rFonts w:cs="David"/>
          <w:sz w:val="28"/>
          <w:szCs w:val="28"/>
          <w:rtl/>
        </w:rPr>
      </w:pPr>
      <w:r w:rsidRPr="00FE2FFF">
        <w:rPr>
          <w:rFonts w:cs="David" w:hint="cs"/>
          <w:b/>
          <w:bCs/>
          <w:sz w:val="28"/>
          <w:szCs w:val="28"/>
          <w:highlight w:val="yellow"/>
          <w:rtl/>
        </w:rPr>
        <w:t>פס"ד בן צבי נ' היס</w:t>
      </w:r>
      <w:r>
        <w:rPr>
          <w:rFonts w:cs="David" w:hint="cs"/>
          <w:b/>
          <w:bCs/>
          <w:sz w:val="28"/>
          <w:szCs w:val="28"/>
          <w:rtl/>
        </w:rPr>
        <w:t xml:space="preserve"> </w:t>
      </w:r>
      <w:r>
        <w:rPr>
          <w:rFonts w:cs="David" w:hint="cs"/>
          <w:sz w:val="28"/>
          <w:szCs w:val="28"/>
          <w:rtl/>
        </w:rPr>
        <w:t xml:space="preserve">נקבע שניתוח בגופה לאחר מוות ללא ידיעת בת הזוג היא כמו אי הסכמה מדעת שצריכה להיות אמיתית ולא נחזית, ועל כן יש פגיעה באוטונומיה של בני המשפחה שמקנה להם זכות תביעה. </w:t>
      </w:r>
      <w:r w:rsidR="00223F88">
        <w:rPr>
          <w:rFonts w:cs="David" w:hint="cs"/>
          <w:sz w:val="28"/>
          <w:szCs w:val="28"/>
          <w:rtl/>
        </w:rPr>
        <w:t xml:space="preserve">ההכרה הייתה </w:t>
      </w:r>
      <w:r w:rsidR="00223F88">
        <w:rPr>
          <w:rFonts w:cs="David" w:hint="cs"/>
          <w:b/>
          <w:bCs/>
          <w:sz w:val="28"/>
          <w:szCs w:val="28"/>
          <w:rtl/>
        </w:rPr>
        <w:t xml:space="preserve">בראש נזק עצמאי </w:t>
      </w:r>
      <w:r w:rsidR="00223F88">
        <w:rPr>
          <w:rFonts w:cs="David" w:hint="cs"/>
          <w:sz w:val="28"/>
          <w:szCs w:val="28"/>
          <w:rtl/>
        </w:rPr>
        <w:t xml:space="preserve">כפגיעה באוטונומיה. </w:t>
      </w:r>
      <w:r w:rsidR="00223F88">
        <w:rPr>
          <w:rFonts w:cs="David" w:hint="cs"/>
          <w:b/>
          <w:bCs/>
          <w:sz w:val="28"/>
          <w:szCs w:val="28"/>
          <w:rtl/>
        </w:rPr>
        <w:t xml:space="preserve">הש' ריבלין: פיצוי בגין אי הסכמה מדעת=פיצוי עבור נזק מוחשי, פיצוי בגין פגיעה באוטונומיה=משקף נזק </w:t>
      </w:r>
      <w:r w:rsidR="00223F88">
        <w:rPr>
          <w:rFonts w:cs="David" w:hint="cs"/>
          <w:b/>
          <w:bCs/>
          <w:sz w:val="28"/>
          <w:szCs w:val="28"/>
          <w:u w:val="single"/>
          <w:rtl/>
        </w:rPr>
        <w:t xml:space="preserve">בלתי ממוני </w:t>
      </w:r>
      <w:r w:rsidR="00223F88">
        <w:rPr>
          <w:rFonts w:cs="David" w:hint="cs"/>
          <w:b/>
          <w:bCs/>
          <w:sz w:val="28"/>
          <w:szCs w:val="28"/>
          <w:rtl/>
        </w:rPr>
        <w:t xml:space="preserve">שנובע מעצם הפגיעהברצון החופשי. </w:t>
      </w:r>
    </w:p>
    <w:p w:rsidR="00981C24" w:rsidRDefault="00981C24" w:rsidP="001319E4">
      <w:pPr>
        <w:pStyle w:val="a3"/>
        <w:rPr>
          <w:rFonts w:cs="David"/>
          <w:sz w:val="28"/>
          <w:szCs w:val="28"/>
          <w:rtl/>
        </w:rPr>
      </w:pPr>
      <w:r w:rsidRPr="00981C24">
        <w:rPr>
          <w:rFonts w:cs="David"/>
          <w:sz w:val="28"/>
          <w:szCs w:val="28"/>
        </w:rPr>
        <w:sym w:font="Wingdings" w:char="F0DF"/>
      </w:r>
      <w:r>
        <w:rPr>
          <w:rFonts w:cs="David" w:hint="cs"/>
          <w:sz w:val="28"/>
          <w:szCs w:val="28"/>
          <w:rtl/>
        </w:rPr>
        <w:t xml:space="preserve"> </w:t>
      </w:r>
      <w:r w:rsidRPr="00981C24">
        <w:rPr>
          <w:rFonts w:cs="David" w:hint="cs"/>
          <w:sz w:val="28"/>
          <w:szCs w:val="28"/>
          <w:highlight w:val="magenta"/>
          <w:rtl/>
        </w:rPr>
        <w:t>הפגיעה באוטונומיה זו עילה בפני עצמה.</w:t>
      </w:r>
    </w:p>
    <w:p w:rsidR="00981C24" w:rsidRDefault="00981C24" w:rsidP="00981C24">
      <w:pPr>
        <w:pStyle w:val="a3"/>
        <w:numPr>
          <w:ilvl w:val="0"/>
          <w:numId w:val="1"/>
        </w:numPr>
        <w:rPr>
          <w:rFonts w:cs="David"/>
          <w:sz w:val="28"/>
          <w:szCs w:val="28"/>
        </w:rPr>
      </w:pPr>
      <w:r>
        <w:rPr>
          <w:rFonts w:cs="David" w:hint="cs"/>
          <w:b/>
          <w:bCs/>
          <w:sz w:val="28"/>
          <w:szCs w:val="28"/>
          <w:rtl/>
        </w:rPr>
        <w:t xml:space="preserve">הריבונות הצרכנית- </w:t>
      </w:r>
      <w:r>
        <w:rPr>
          <w:rFonts w:cs="David" w:hint="cs"/>
          <w:sz w:val="28"/>
          <w:szCs w:val="28"/>
          <w:rtl/>
        </w:rPr>
        <w:t xml:space="preserve">תפיסה לפיה ראוי </w:t>
      </w:r>
      <w:r>
        <w:rPr>
          <w:rFonts w:cs="David" w:hint="cs"/>
          <w:sz w:val="28"/>
          <w:szCs w:val="28"/>
          <w:u w:val="single"/>
          <w:rtl/>
        </w:rPr>
        <w:t xml:space="preserve">שהצרכנים </w:t>
      </w:r>
      <w:r w:rsidR="004B65B4">
        <w:rPr>
          <w:rFonts w:cs="David" w:hint="cs"/>
          <w:sz w:val="28"/>
          <w:szCs w:val="28"/>
          <w:rtl/>
        </w:rPr>
        <w:t xml:space="preserve">יהיו אלו שיכתיבו את הביקוש </w:t>
      </w:r>
      <w:r w:rsidR="00920128">
        <w:rPr>
          <w:rFonts w:cs="David" w:hint="cs"/>
          <w:sz w:val="28"/>
          <w:szCs w:val="28"/>
          <w:rtl/>
        </w:rPr>
        <w:t xml:space="preserve">למוצרים. </w:t>
      </w:r>
      <w:r w:rsidR="00620CF7">
        <w:rPr>
          <w:rFonts w:cs="David" w:hint="cs"/>
          <w:sz w:val="28"/>
          <w:szCs w:val="28"/>
          <w:rtl/>
        </w:rPr>
        <w:t xml:space="preserve">כאשר יוצרים </w:t>
      </w:r>
      <w:r w:rsidR="00620CF7">
        <w:rPr>
          <w:rFonts w:cs="David" w:hint="cs"/>
          <w:b/>
          <w:bCs/>
          <w:sz w:val="28"/>
          <w:szCs w:val="28"/>
          <w:rtl/>
        </w:rPr>
        <w:t xml:space="preserve">צורך מלאכותי </w:t>
      </w:r>
      <w:r w:rsidR="00620CF7">
        <w:rPr>
          <w:rFonts w:cs="David" w:hint="cs"/>
          <w:sz w:val="28"/>
          <w:szCs w:val="28"/>
          <w:rtl/>
        </w:rPr>
        <w:t xml:space="preserve">באופן שצרכנים ירכשו שירותים או מוצרים שהם לא זקוקים להם זה פוגע בהם </w:t>
      </w:r>
      <w:r w:rsidR="00620CF7">
        <w:rPr>
          <w:rFonts w:cs="David" w:hint="cs"/>
          <w:b/>
          <w:bCs/>
          <w:sz w:val="28"/>
          <w:szCs w:val="28"/>
          <w:rtl/>
        </w:rPr>
        <w:t xml:space="preserve">פגיעה אישית ובלתי צודקת ויביא לבזבוז משאבים כלכלים שפוגעים באינטרס הציבורי. </w:t>
      </w:r>
      <w:r w:rsidR="009728FC">
        <w:rPr>
          <w:rFonts w:cs="David" w:hint="cs"/>
          <w:sz w:val="28"/>
          <w:szCs w:val="28"/>
          <w:rtl/>
        </w:rPr>
        <w:t>בשוק החופשי מסעות פרסום אגרסיביים וניצול נחיתות אינפורמטיבית של הצרכן יביא לכשלי שוק.</w:t>
      </w:r>
    </w:p>
    <w:p w:rsidR="009728FC" w:rsidRDefault="009728FC" w:rsidP="00981C24">
      <w:pPr>
        <w:pStyle w:val="a3"/>
        <w:numPr>
          <w:ilvl w:val="0"/>
          <w:numId w:val="1"/>
        </w:numPr>
        <w:rPr>
          <w:rFonts w:cs="David"/>
          <w:sz w:val="28"/>
          <w:szCs w:val="28"/>
        </w:rPr>
      </w:pPr>
      <w:r>
        <w:rPr>
          <w:rFonts w:cs="David" w:hint="cs"/>
          <w:b/>
          <w:bCs/>
          <w:sz w:val="28"/>
          <w:szCs w:val="28"/>
          <w:rtl/>
        </w:rPr>
        <w:t xml:space="preserve">קידום ההגינות המסחרית- </w:t>
      </w:r>
      <w:r w:rsidR="006F29EC">
        <w:rPr>
          <w:rFonts w:cs="David" w:hint="cs"/>
          <w:sz w:val="28"/>
          <w:szCs w:val="28"/>
          <w:rtl/>
        </w:rPr>
        <w:t xml:space="preserve">בתכלית הזו מסתכלים על </w:t>
      </w:r>
      <w:r w:rsidR="006F29EC" w:rsidRPr="006F29EC">
        <w:rPr>
          <w:rFonts w:cs="David" w:hint="cs"/>
          <w:b/>
          <w:bCs/>
          <w:sz w:val="28"/>
          <w:szCs w:val="28"/>
          <w:highlight w:val="cyan"/>
          <w:rtl/>
        </w:rPr>
        <w:t>השוק כולו ולא רק על הצרכן הספציפי</w:t>
      </w:r>
      <w:r w:rsidR="006F29EC">
        <w:rPr>
          <w:rFonts w:cs="David" w:hint="cs"/>
          <w:b/>
          <w:bCs/>
          <w:sz w:val="28"/>
          <w:szCs w:val="28"/>
          <w:rtl/>
        </w:rPr>
        <w:t xml:space="preserve">. </w:t>
      </w:r>
    </w:p>
    <w:p w:rsidR="006F29EC" w:rsidRPr="006F29EC" w:rsidRDefault="006F29EC" w:rsidP="006F29EC">
      <w:pPr>
        <w:pStyle w:val="a3"/>
        <w:numPr>
          <w:ilvl w:val="0"/>
          <w:numId w:val="2"/>
        </w:numPr>
        <w:rPr>
          <w:rFonts w:cs="David"/>
          <w:sz w:val="28"/>
          <w:szCs w:val="28"/>
        </w:rPr>
      </w:pPr>
      <w:r>
        <w:rPr>
          <w:rFonts w:cs="David" w:hint="cs"/>
          <w:b/>
          <w:bCs/>
          <w:sz w:val="28"/>
          <w:szCs w:val="28"/>
          <w:rtl/>
        </w:rPr>
        <w:t>הגינות מסחרית</w:t>
      </w:r>
    </w:p>
    <w:p w:rsidR="006F29EC" w:rsidRDefault="006F29EC" w:rsidP="006F29EC">
      <w:pPr>
        <w:pStyle w:val="a3"/>
        <w:numPr>
          <w:ilvl w:val="0"/>
          <w:numId w:val="2"/>
        </w:numPr>
        <w:rPr>
          <w:rFonts w:cs="David"/>
          <w:sz w:val="28"/>
          <w:szCs w:val="28"/>
        </w:rPr>
      </w:pPr>
      <w:r>
        <w:rPr>
          <w:rFonts w:cs="David" w:hint="cs"/>
          <w:b/>
          <w:bCs/>
          <w:sz w:val="28"/>
          <w:szCs w:val="28"/>
          <w:rtl/>
        </w:rPr>
        <w:t>הגינות השוק המקומי</w:t>
      </w:r>
    </w:p>
    <w:p w:rsidR="006F29EC" w:rsidRDefault="006F29EC" w:rsidP="006F29EC">
      <w:pPr>
        <w:ind w:left="720"/>
        <w:rPr>
          <w:rFonts w:cs="David"/>
          <w:sz w:val="28"/>
          <w:szCs w:val="28"/>
          <w:rtl/>
        </w:rPr>
      </w:pPr>
      <w:r>
        <w:rPr>
          <w:rFonts w:cs="David" w:hint="cs"/>
          <w:sz w:val="28"/>
          <w:szCs w:val="28"/>
          <w:rtl/>
        </w:rPr>
        <w:t xml:space="preserve">שוק  שפועל בהגינות כלפי צרכן יוצר לעצמו </w:t>
      </w:r>
      <w:r>
        <w:rPr>
          <w:rFonts w:cs="David" w:hint="cs"/>
          <w:b/>
          <w:bCs/>
          <w:sz w:val="28"/>
          <w:szCs w:val="28"/>
          <w:u w:val="single"/>
          <w:rtl/>
        </w:rPr>
        <w:t xml:space="preserve">מוניטין שוק </w:t>
      </w:r>
      <w:r>
        <w:rPr>
          <w:rFonts w:cs="David" w:hint="cs"/>
          <w:sz w:val="28"/>
          <w:szCs w:val="28"/>
          <w:rtl/>
        </w:rPr>
        <w:t xml:space="preserve">ברמה מקומית ובינלאומית. גם אם לא פגעת פגיעה ספציפית בצרכן הספציפי-פגעת במוניטין השוק. </w:t>
      </w:r>
    </w:p>
    <w:p w:rsidR="00CC2090" w:rsidRDefault="00CC2090" w:rsidP="006F29EC">
      <w:pPr>
        <w:ind w:left="720"/>
        <w:rPr>
          <w:rFonts w:cs="David"/>
          <w:b/>
          <w:bCs/>
          <w:sz w:val="28"/>
          <w:szCs w:val="28"/>
          <w:rtl/>
        </w:rPr>
      </w:pPr>
      <w:r>
        <w:rPr>
          <w:rFonts w:cs="David" w:hint="cs"/>
          <w:sz w:val="28"/>
          <w:szCs w:val="28"/>
          <w:rtl/>
        </w:rPr>
        <w:t xml:space="preserve">המטרה היא למנוע צבירת יתרון בלתי הוגן אצל עוסקים שנוהגים בדרכים פסולות כלפי צרכנים על פני עוסקים אחרים שנוהגים כלפי הצרכנים בהגינות. </w:t>
      </w:r>
      <w:r w:rsidR="00543CE9" w:rsidRPr="00543CE9">
        <w:rPr>
          <w:rFonts w:cs="David" w:hint="cs"/>
          <w:b/>
          <w:bCs/>
          <w:sz w:val="28"/>
          <w:szCs w:val="28"/>
          <w:highlight w:val="cyan"/>
          <w:rtl/>
        </w:rPr>
        <w:t>מדובר באיזון ראוי בין צדדים "חזקים".</w:t>
      </w:r>
    </w:p>
    <w:p w:rsidR="00543CE9" w:rsidRPr="00C978CD" w:rsidRDefault="00543CE9" w:rsidP="00543CE9">
      <w:pPr>
        <w:pStyle w:val="a3"/>
        <w:numPr>
          <w:ilvl w:val="0"/>
          <w:numId w:val="1"/>
        </w:numPr>
        <w:rPr>
          <w:rFonts w:cs="David"/>
          <w:b/>
          <w:bCs/>
          <w:sz w:val="28"/>
          <w:szCs w:val="28"/>
        </w:rPr>
      </w:pPr>
      <w:r>
        <w:rPr>
          <w:rFonts w:cs="David" w:hint="cs"/>
          <w:b/>
          <w:bCs/>
          <w:sz w:val="28"/>
          <w:szCs w:val="28"/>
          <w:rtl/>
        </w:rPr>
        <w:lastRenderedPageBreak/>
        <w:t xml:space="preserve">הזכות לרווחה ולזכויות חברתיות- </w:t>
      </w:r>
      <w:r w:rsidR="00C978CD">
        <w:rPr>
          <w:rFonts w:cs="David" w:hint="cs"/>
          <w:sz w:val="28"/>
          <w:szCs w:val="28"/>
          <w:rtl/>
        </w:rPr>
        <w:t>נושא הגנת הצרכן קשור קשר הדוק למערכת היחסים בין השלטון לאזרחים. כיון אין הכרה במדינה כנותנת שירותים לאזרחים.</w:t>
      </w:r>
    </w:p>
    <w:p w:rsidR="00C978CD" w:rsidRPr="00C978CD" w:rsidRDefault="00C978CD" w:rsidP="00543CE9">
      <w:pPr>
        <w:pStyle w:val="a3"/>
        <w:numPr>
          <w:ilvl w:val="0"/>
          <w:numId w:val="1"/>
        </w:numPr>
        <w:rPr>
          <w:rFonts w:cs="David"/>
          <w:b/>
          <w:bCs/>
          <w:sz w:val="28"/>
          <w:szCs w:val="28"/>
        </w:rPr>
      </w:pPr>
      <w:r>
        <w:rPr>
          <w:rFonts w:cs="David" w:hint="cs"/>
          <w:b/>
          <w:bCs/>
          <w:sz w:val="28"/>
          <w:szCs w:val="28"/>
          <w:rtl/>
        </w:rPr>
        <w:t xml:space="preserve">שמירה על האמון בסדר החברתי- </w:t>
      </w:r>
      <w:r>
        <w:rPr>
          <w:rFonts w:cs="David" w:hint="cs"/>
          <w:sz w:val="28"/>
          <w:szCs w:val="28"/>
          <w:rtl/>
        </w:rPr>
        <w:t xml:space="preserve">אם יש לי זכויות שאני לא מסוגלת לממש אתחיל לראות את עצמי כצרכנית סוג ב' ובהתאם היחס שלי למערכת הציבורית והאמון בה יורד. </w:t>
      </w:r>
      <w:r>
        <w:rPr>
          <w:rFonts w:cs="David" w:hint="cs"/>
          <w:b/>
          <w:bCs/>
          <w:sz w:val="28"/>
          <w:szCs w:val="28"/>
          <w:rtl/>
        </w:rPr>
        <w:t xml:space="preserve">ביהמש לתביעות קטנות והעברת נטל הראיה לספק </w:t>
      </w:r>
      <w:r>
        <w:rPr>
          <w:rFonts w:cs="David" w:hint="cs"/>
          <w:sz w:val="28"/>
          <w:szCs w:val="28"/>
          <w:rtl/>
        </w:rPr>
        <w:t>הן דרכים לממש את הזכויות הצרכניות שלי.</w:t>
      </w:r>
    </w:p>
    <w:p w:rsidR="00C978CD" w:rsidRDefault="002310EC" w:rsidP="0023147E">
      <w:pPr>
        <w:ind w:left="360"/>
        <w:rPr>
          <w:rFonts w:cs="David"/>
          <w:b/>
          <w:bCs/>
          <w:sz w:val="28"/>
          <w:szCs w:val="28"/>
          <w:rtl/>
        </w:rPr>
      </w:pPr>
      <w:r>
        <w:rPr>
          <w:rFonts w:cs="David"/>
          <w:b/>
          <w:bCs/>
          <w:noProof/>
          <w:sz w:val="28"/>
          <w:szCs w:val="28"/>
          <w:rtl/>
        </w:rPr>
        <w:pict>
          <v:shapetype id="_x0000_t202" coordsize="21600,21600" o:spt="202" path="m,l,21600r21600,l21600,xe">
            <v:stroke joinstyle="miter"/>
            <v:path gradientshapeok="t" o:connecttype="rect"/>
          </v:shapetype>
          <v:shape id="_x0000_s1026" type="#_x0000_t202" style="position:absolute;left:0;text-align:left;margin-left:336.5pt;margin-top:20.6pt;width:162.8pt;height:18.8pt;z-index:251658240">
            <v:textbox style="mso-next-textbox:#_x0000_s1026">
              <w:txbxContent>
                <w:p w:rsidR="001049B7" w:rsidRPr="0023147E" w:rsidRDefault="001049B7" w:rsidP="0023147E">
                  <w:pPr>
                    <w:jc w:val="center"/>
                    <w:rPr>
                      <w:rFonts w:cs="David"/>
                      <w:b/>
                      <w:bCs/>
                      <w:sz w:val="24"/>
                      <w:szCs w:val="24"/>
                    </w:rPr>
                  </w:pPr>
                  <w:r>
                    <w:rPr>
                      <w:rFonts w:cs="David" w:hint="cs"/>
                      <w:b/>
                      <w:bCs/>
                      <w:sz w:val="24"/>
                      <w:szCs w:val="24"/>
                      <w:rtl/>
                    </w:rPr>
                    <w:t>הנושא הצרכני</w:t>
                  </w:r>
                </w:p>
              </w:txbxContent>
            </v:textbox>
            <w10:wrap anchorx="page"/>
          </v:shape>
        </w:pict>
      </w:r>
    </w:p>
    <w:p w:rsidR="0023147E" w:rsidRPr="0023147E" w:rsidRDefault="002310EC" w:rsidP="0023147E">
      <w:pPr>
        <w:rPr>
          <w:rFonts w:cs="David"/>
          <w:b/>
          <w:bCs/>
          <w:sz w:val="28"/>
          <w:szCs w:val="28"/>
        </w:rPr>
      </w:pPr>
      <w:r>
        <w:rPr>
          <w:rFonts w:cs="David"/>
          <w:b/>
          <w:bCs/>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20.3pt;margin-top:18.3pt;width:16.2pt;height:16.9pt;flip:x;z-index:251662336" o:connectortype="straight">
            <v:stroke endarrow="block"/>
            <w10:wrap anchorx="page"/>
          </v:shape>
        </w:pict>
      </w:r>
      <w:r>
        <w:rPr>
          <w:rFonts w:cs="David"/>
          <w:b/>
          <w:bCs/>
          <w:noProof/>
          <w:sz w:val="28"/>
          <w:szCs w:val="28"/>
        </w:rPr>
        <w:pict>
          <v:shape id="_x0000_s1029" type="#_x0000_t32" style="position:absolute;left:0;text-align:left;margin-left:362.8pt;margin-top:13.3pt;width:0;height:21.9pt;z-index:251661312" o:connectortype="straight">
            <v:stroke endarrow="block"/>
            <w10:wrap anchorx="page"/>
          </v:shape>
        </w:pict>
      </w:r>
      <w:r>
        <w:rPr>
          <w:rFonts w:cs="David"/>
          <w:b/>
          <w:bCs/>
          <w:noProof/>
          <w:sz w:val="28"/>
          <w:szCs w:val="28"/>
        </w:rPr>
        <w:pict>
          <v:shape id="_x0000_s1028" type="#_x0000_t32" style="position:absolute;left:0;text-align:left;margin-left:427.95pt;margin-top:13.3pt;width:4.4pt;height:21.9pt;z-index:251660288" o:connectortype="straight">
            <v:stroke endarrow="block"/>
            <w10:wrap anchorx="page"/>
          </v:shape>
        </w:pict>
      </w:r>
      <w:r>
        <w:rPr>
          <w:rFonts w:cs="David"/>
          <w:b/>
          <w:bCs/>
          <w:noProof/>
          <w:sz w:val="28"/>
          <w:szCs w:val="28"/>
        </w:rPr>
        <w:pict>
          <v:shape id="_x0000_s1027" type="#_x0000_t32" style="position:absolute;left:0;text-align:left;margin-left:477.95pt;margin-top:13.3pt;width:27.55pt;height:16.9pt;z-index:251659264" o:connectortype="straight">
            <v:stroke endarrow="block"/>
            <w10:wrap anchorx="page"/>
          </v:shape>
        </w:pict>
      </w:r>
    </w:p>
    <w:p w:rsidR="0023147E" w:rsidRDefault="0023147E" w:rsidP="0023147E">
      <w:pPr>
        <w:rPr>
          <w:rFonts w:cs="David"/>
          <w:sz w:val="28"/>
          <w:szCs w:val="28"/>
          <w:rtl/>
        </w:rPr>
      </w:pPr>
      <w:r>
        <w:rPr>
          <w:rFonts w:cs="David" w:hint="cs"/>
          <w:b/>
          <w:bCs/>
          <w:sz w:val="28"/>
          <w:szCs w:val="28"/>
          <w:rtl/>
        </w:rPr>
        <w:t>אזרחי              נזיקין            פלילי          מנהלי</w:t>
      </w:r>
    </w:p>
    <w:p w:rsidR="0023147E" w:rsidRDefault="0023147E" w:rsidP="0023147E">
      <w:pPr>
        <w:rPr>
          <w:rFonts w:cs="David"/>
          <w:b/>
          <w:bCs/>
          <w:sz w:val="28"/>
          <w:szCs w:val="28"/>
          <w:rtl/>
        </w:rPr>
      </w:pPr>
      <w:r>
        <w:rPr>
          <w:rFonts w:cs="David" w:hint="cs"/>
          <w:b/>
          <w:bCs/>
          <w:sz w:val="28"/>
          <w:szCs w:val="28"/>
          <w:rtl/>
        </w:rPr>
        <w:t>המשפט אזרחי</w:t>
      </w:r>
      <w:r w:rsidRPr="0023147E">
        <w:rPr>
          <w:rFonts w:cs="David"/>
          <w:b/>
          <w:bCs/>
          <w:sz w:val="28"/>
          <w:szCs w:val="28"/>
        </w:rPr>
        <w:sym w:font="Wingdings" w:char="F0DF"/>
      </w:r>
      <w:r>
        <w:rPr>
          <w:rFonts w:cs="David" w:hint="cs"/>
          <w:b/>
          <w:bCs/>
          <w:sz w:val="28"/>
          <w:szCs w:val="28"/>
          <w:rtl/>
        </w:rPr>
        <w:t>חוק יסוד</w:t>
      </w:r>
      <w:r w:rsidRPr="0023147E">
        <w:rPr>
          <w:rFonts w:cs="David"/>
          <w:b/>
          <w:bCs/>
          <w:sz w:val="28"/>
          <w:szCs w:val="28"/>
        </w:rPr>
        <w:sym w:font="Wingdings" w:char="F0DF"/>
      </w:r>
      <w:r>
        <w:rPr>
          <w:rFonts w:cs="David" w:hint="cs"/>
          <w:b/>
          <w:bCs/>
          <w:sz w:val="28"/>
          <w:szCs w:val="28"/>
          <w:rtl/>
        </w:rPr>
        <w:t xml:space="preserve"> חוק כללי</w:t>
      </w:r>
      <w:r w:rsidRPr="0023147E">
        <w:rPr>
          <w:rFonts w:cs="David"/>
          <w:b/>
          <w:bCs/>
          <w:sz w:val="28"/>
          <w:szCs w:val="28"/>
        </w:rPr>
        <w:sym w:font="Wingdings" w:char="F0DF"/>
      </w:r>
      <w:r>
        <w:rPr>
          <w:rFonts w:cs="David" w:hint="cs"/>
          <w:b/>
          <w:bCs/>
          <w:sz w:val="28"/>
          <w:szCs w:val="28"/>
          <w:rtl/>
        </w:rPr>
        <w:t xml:space="preserve"> הסדר ספציפי</w:t>
      </w:r>
      <w:r w:rsidRPr="0023147E">
        <w:rPr>
          <w:rFonts w:cs="David"/>
          <w:b/>
          <w:bCs/>
          <w:sz w:val="28"/>
          <w:szCs w:val="28"/>
        </w:rPr>
        <w:sym w:font="Wingdings" w:char="F0DF"/>
      </w:r>
      <w:r>
        <w:rPr>
          <w:rFonts w:cs="David" w:hint="cs"/>
          <w:b/>
          <w:bCs/>
          <w:sz w:val="28"/>
          <w:szCs w:val="28"/>
          <w:rtl/>
        </w:rPr>
        <w:t xml:space="preserve"> </w:t>
      </w:r>
      <w:r>
        <w:rPr>
          <w:rFonts w:cs="David" w:hint="cs"/>
          <w:b/>
          <w:bCs/>
          <w:sz w:val="28"/>
          <w:szCs w:val="28"/>
          <w:u w:val="single"/>
          <w:rtl/>
        </w:rPr>
        <w:t>חוק חוזה קבלנות:</w:t>
      </w:r>
      <w:r>
        <w:rPr>
          <w:rFonts w:cs="David" w:hint="cs"/>
          <w:b/>
          <w:bCs/>
          <w:sz w:val="28"/>
          <w:szCs w:val="28"/>
          <w:rtl/>
        </w:rPr>
        <w:t xml:space="preserve">כל חוזה שתוכנו מתן שירות יוחל עליו חוק זה. אין רכישת נכס. </w:t>
      </w:r>
      <w:r w:rsidRPr="0023147E">
        <w:rPr>
          <w:rFonts w:cs="David"/>
          <w:b/>
          <w:bCs/>
          <w:sz w:val="28"/>
          <w:szCs w:val="28"/>
        </w:rPr>
        <w:sym w:font="Wingdings" w:char="F0DF"/>
      </w:r>
      <w:r>
        <w:rPr>
          <w:rFonts w:cs="David" w:hint="cs"/>
          <w:b/>
          <w:bCs/>
          <w:sz w:val="28"/>
          <w:szCs w:val="28"/>
          <w:rtl/>
        </w:rPr>
        <w:t xml:space="preserve">  חוק המכר- חוק החל על חוזה של מכירת נכס.</w:t>
      </w:r>
    </w:p>
    <w:p w:rsidR="0023147E" w:rsidRDefault="0023147E" w:rsidP="0023147E">
      <w:pPr>
        <w:rPr>
          <w:rFonts w:cs="David"/>
          <w:b/>
          <w:bCs/>
          <w:sz w:val="28"/>
          <w:szCs w:val="28"/>
          <w:rtl/>
        </w:rPr>
      </w:pPr>
      <w:r>
        <w:rPr>
          <w:rFonts w:cs="David" w:hint="cs"/>
          <w:b/>
          <w:bCs/>
          <w:sz w:val="28"/>
          <w:szCs w:val="28"/>
          <w:rtl/>
        </w:rPr>
        <w:t>נזיקין</w:t>
      </w:r>
      <w:r w:rsidRPr="0023147E">
        <w:rPr>
          <w:rFonts w:cs="David"/>
          <w:b/>
          <w:bCs/>
          <w:sz w:val="28"/>
          <w:szCs w:val="28"/>
        </w:rPr>
        <w:sym w:font="Wingdings" w:char="F0DF"/>
      </w:r>
      <w:r>
        <w:rPr>
          <w:rFonts w:cs="David" w:hint="cs"/>
          <w:b/>
          <w:bCs/>
          <w:sz w:val="28"/>
          <w:szCs w:val="28"/>
          <w:rtl/>
        </w:rPr>
        <w:t xml:space="preserve"> חוק האחריות למוצרים פגומים</w:t>
      </w:r>
      <w:r w:rsidRPr="0023147E">
        <w:rPr>
          <w:rFonts w:cs="David"/>
          <w:b/>
          <w:bCs/>
          <w:sz w:val="28"/>
          <w:szCs w:val="28"/>
        </w:rPr>
        <w:sym w:font="Wingdings" w:char="F0DF"/>
      </w:r>
      <w:r>
        <w:rPr>
          <w:rFonts w:cs="David" w:hint="cs"/>
          <w:b/>
          <w:bCs/>
          <w:sz w:val="28"/>
          <w:szCs w:val="28"/>
          <w:rtl/>
        </w:rPr>
        <w:t xml:space="preserve"> לא תוטל אחריות על מוצר שהוא לא לשימוש צרכני.</w:t>
      </w:r>
    </w:p>
    <w:p w:rsidR="0023147E" w:rsidRDefault="00547E44" w:rsidP="0023147E">
      <w:pPr>
        <w:rPr>
          <w:rFonts w:cs="David"/>
          <w:sz w:val="28"/>
          <w:szCs w:val="28"/>
          <w:u w:val="single"/>
          <w:rtl/>
        </w:rPr>
      </w:pPr>
      <w:r>
        <w:rPr>
          <w:rFonts w:cs="David" w:hint="cs"/>
          <w:sz w:val="28"/>
          <w:szCs w:val="28"/>
          <w:u w:val="single"/>
          <w:rtl/>
        </w:rPr>
        <w:t>למה חוקקו את חוק הגנת הצרכן?</w:t>
      </w:r>
    </w:p>
    <w:p w:rsidR="00547E44" w:rsidRDefault="00547E44" w:rsidP="0023147E">
      <w:pPr>
        <w:rPr>
          <w:rFonts w:cs="David"/>
          <w:sz w:val="28"/>
          <w:szCs w:val="28"/>
          <w:rtl/>
        </w:rPr>
      </w:pPr>
      <w:r>
        <w:rPr>
          <w:rFonts w:cs="David" w:hint="cs"/>
          <w:sz w:val="28"/>
          <w:szCs w:val="28"/>
          <w:rtl/>
        </w:rPr>
        <w:t xml:space="preserve">חוק המכר מטרתו הינה להגן על </w:t>
      </w:r>
      <w:r>
        <w:rPr>
          <w:rFonts w:cs="David" w:hint="cs"/>
          <w:sz w:val="28"/>
          <w:szCs w:val="28"/>
          <w:u w:val="single"/>
          <w:rtl/>
        </w:rPr>
        <w:t xml:space="preserve">הסוחר </w:t>
      </w:r>
      <w:r>
        <w:rPr>
          <w:rFonts w:cs="David" w:hint="cs"/>
          <w:sz w:val="28"/>
          <w:szCs w:val="28"/>
          <w:rtl/>
        </w:rPr>
        <w:t xml:space="preserve">על מנת לגרום לשוק להיות דינמי. הוראות החוק מייצרות </w:t>
      </w:r>
      <w:r>
        <w:rPr>
          <w:rFonts w:cs="David" w:hint="cs"/>
          <w:b/>
          <w:bCs/>
          <w:sz w:val="28"/>
          <w:szCs w:val="28"/>
          <w:rtl/>
        </w:rPr>
        <w:t xml:space="preserve">התחייבות או הוראות </w:t>
      </w:r>
      <w:r>
        <w:rPr>
          <w:rFonts w:cs="David" w:hint="cs"/>
          <w:sz w:val="28"/>
          <w:szCs w:val="28"/>
          <w:rtl/>
        </w:rPr>
        <w:t xml:space="preserve">של </w:t>
      </w:r>
      <w:r>
        <w:rPr>
          <w:rFonts w:cs="David" w:hint="cs"/>
          <w:sz w:val="28"/>
          <w:szCs w:val="28"/>
          <w:u w:val="single"/>
          <w:rtl/>
        </w:rPr>
        <w:t xml:space="preserve">קונה </w:t>
      </w:r>
      <w:r>
        <w:rPr>
          <w:rFonts w:cs="David" w:hint="cs"/>
          <w:sz w:val="28"/>
          <w:szCs w:val="28"/>
          <w:rtl/>
        </w:rPr>
        <w:t xml:space="preserve">כלפי </w:t>
      </w:r>
      <w:r>
        <w:rPr>
          <w:rFonts w:cs="David" w:hint="cs"/>
          <w:sz w:val="28"/>
          <w:szCs w:val="28"/>
          <w:u w:val="single"/>
          <w:rtl/>
        </w:rPr>
        <w:t xml:space="preserve">מוכר </w:t>
      </w:r>
      <w:r>
        <w:rPr>
          <w:rFonts w:cs="David" w:hint="cs"/>
          <w:sz w:val="28"/>
          <w:szCs w:val="28"/>
          <w:rtl/>
        </w:rPr>
        <w:t>לבדוק מיד את המוצר ולהודיע על כל אי התאמה, אם לא עשה זאת הוא מאבד את זכותו לטעון להפרה לפי חוק החוזים תרופות(כאשר לא הוסכם בין הצדדים אחרת)</w:t>
      </w:r>
    </w:p>
    <w:p w:rsidR="00547E44" w:rsidRDefault="00547E44" w:rsidP="0023147E">
      <w:pPr>
        <w:rPr>
          <w:rFonts w:cs="David"/>
          <w:b/>
          <w:bCs/>
          <w:sz w:val="28"/>
          <w:szCs w:val="28"/>
          <w:rtl/>
        </w:rPr>
      </w:pPr>
      <w:r>
        <w:rPr>
          <w:rFonts w:cs="David" w:hint="cs"/>
          <w:b/>
          <w:bCs/>
          <w:sz w:val="28"/>
          <w:szCs w:val="28"/>
          <w:rtl/>
        </w:rPr>
        <w:t xml:space="preserve">אם כך, חוק המכר מגן על הספק מתוך תכלית של סיום עסקאות בשוק. </w:t>
      </w:r>
    </w:p>
    <w:p w:rsidR="00547E44" w:rsidRDefault="00547E44" w:rsidP="0023147E">
      <w:pPr>
        <w:rPr>
          <w:rFonts w:cs="David"/>
          <w:b/>
          <w:bCs/>
          <w:sz w:val="28"/>
          <w:szCs w:val="28"/>
          <w:rtl/>
        </w:rPr>
      </w:pPr>
      <w:r>
        <w:rPr>
          <w:rFonts w:cs="David" w:hint="cs"/>
          <w:b/>
          <w:bCs/>
          <w:sz w:val="28"/>
          <w:szCs w:val="28"/>
          <w:u w:val="single"/>
          <w:rtl/>
        </w:rPr>
        <w:t xml:space="preserve">חוק הלכות מסחר </w:t>
      </w:r>
      <w:r>
        <w:rPr>
          <w:rFonts w:cs="David" w:hint="cs"/>
          <w:b/>
          <w:bCs/>
          <w:sz w:val="28"/>
          <w:szCs w:val="28"/>
          <w:rtl/>
        </w:rPr>
        <w:t>מבטא הסדרה מאוזנת של היחסים המסחריים במישור האזרחי.</w:t>
      </w:r>
    </w:p>
    <w:p w:rsidR="00547E44" w:rsidRDefault="00547E44" w:rsidP="0023147E">
      <w:pPr>
        <w:rPr>
          <w:rFonts w:cs="David"/>
          <w:b/>
          <w:bCs/>
          <w:sz w:val="28"/>
          <w:szCs w:val="28"/>
          <w:rtl/>
        </w:rPr>
      </w:pPr>
      <w:r w:rsidRPr="007D4EAF">
        <w:rPr>
          <w:rFonts w:cs="David" w:hint="cs"/>
          <w:b/>
          <w:bCs/>
          <w:sz w:val="28"/>
          <w:szCs w:val="28"/>
          <w:highlight w:val="magenta"/>
          <w:u w:val="single"/>
          <w:rtl/>
        </w:rPr>
        <w:t xml:space="preserve">חוק הגנת הצרכן: </w:t>
      </w:r>
      <w:r w:rsidRPr="007D4EAF">
        <w:rPr>
          <w:rFonts w:cs="David" w:hint="cs"/>
          <w:b/>
          <w:bCs/>
          <w:sz w:val="28"/>
          <w:szCs w:val="28"/>
          <w:highlight w:val="magenta"/>
          <w:rtl/>
        </w:rPr>
        <w:t xml:space="preserve">הגנה על הצרכן בפעילות הנעשית אך ורק </w:t>
      </w:r>
      <w:r w:rsidRPr="007D4EAF">
        <w:rPr>
          <w:rFonts w:cs="David" w:hint="cs"/>
          <w:b/>
          <w:bCs/>
          <w:sz w:val="28"/>
          <w:szCs w:val="28"/>
          <w:highlight w:val="magenta"/>
          <w:u w:val="single"/>
          <w:rtl/>
        </w:rPr>
        <w:t xml:space="preserve">בשוק. </w:t>
      </w:r>
      <w:r w:rsidRPr="007D4EAF">
        <w:rPr>
          <w:rFonts w:cs="David" w:hint="cs"/>
          <w:b/>
          <w:bCs/>
          <w:sz w:val="28"/>
          <w:szCs w:val="28"/>
          <w:highlight w:val="magenta"/>
          <w:rtl/>
        </w:rPr>
        <w:t>אם הצרכן מחליט לקנות את המוצר שלא במסגרת השוק החוק לא יחול עליו.</w:t>
      </w:r>
      <w:r>
        <w:rPr>
          <w:rFonts w:cs="David" w:hint="cs"/>
          <w:b/>
          <w:bCs/>
          <w:sz w:val="28"/>
          <w:szCs w:val="28"/>
          <w:rtl/>
        </w:rPr>
        <w:t xml:space="preserve"> </w:t>
      </w:r>
    </w:p>
    <w:p w:rsidR="00547E44" w:rsidRDefault="00547E44" w:rsidP="0023147E">
      <w:pPr>
        <w:rPr>
          <w:rFonts w:cs="David"/>
          <w:sz w:val="28"/>
          <w:szCs w:val="28"/>
          <w:rtl/>
        </w:rPr>
      </w:pPr>
      <w:r w:rsidRPr="00547E44">
        <w:rPr>
          <w:rFonts w:cs="David" w:hint="cs"/>
          <w:b/>
          <w:bCs/>
          <w:sz w:val="28"/>
          <w:szCs w:val="28"/>
          <w:highlight w:val="yellow"/>
          <w:rtl/>
        </w:rPr>
        <w:t>פס"ד קיבוץ גליל ים נ' שעתל:</w:t>
      </w:r>
      <w:r>
        <w:rPr>
          <w:rFonts w:cs="David" w:hint="cs"/>
          <w:b/>
          <w:bCs/>
          <w:sz w:val="28"/>
          <w:szCs w:val="28"/>
          <w:rtl/>
        </w:rPr>
        <w:t xml:space="preserve"> </w:t>
      </w:r>
      <w:r>
        <w:rPr>
          <w:rFonts w:cs="David" w:hint="cs"/>
          <w:sz w:val="28"/>
          <w:szCs w:val="28"/>
          <w:rtl/>
        </w:rPr>
        <w:t xml:space="preserve">נדון המקרה של מוכר שעבד כממיין דואר ברשות הדואר ובנוסף מכר מעת לעת מכוניות משומשות. </w:t>
      </w:r>
      <w:r w:rsidRPr="00547E44">
        <w:rPr>
          <w:rFonts w:cs="David" w:hint="cs"/>
          <w:sz w:val="28"/>
          <w:szCs w:val="28"/>
          <w:highlight w:val="yellow"/>
          <w:rtl/>
        </w:rPr>
        <w:t>נקבע כי המכירה היא במהלך עיסוקיו של המוכר, גם אם זה לא העיסוק היחידי ואף לא המרכזי. משמע מספיק להוכיח כי העסק שעליו מבקשים להחיל את תקנת השוק היה נהוג מספיק זמן.</w:t>
      </w:r>
    </w:p>
    <w:p w:rsidR="007D4EAF" w:rsidRDefault="003D13A1" w:rsidP="003D13A1">
      <w:pPr>
        <w:jc w:val="center"/>
        <w:rPr>
          <w:rFonts w:cs="David"/>
          <w:b/>
          <w:bCs/>
          <w:sz w:val="32"/>
          <w:szCs w:val="32"/>
          <w:u w:val="single"/>
          <w:rtl/>
        </w:rPr>
      </w:pPr>
      <w:r>
        <w:rPr>
          <w:rFonts w:cs="David" w:hint="cs"/>
          <w:b/>
          <w:bCs/>
          <w:sz w:val="32"/>
          <w:szCs w:val="32"/>
          <w:u w:val="single"/>
          <w:rtl/>
        </w:rPr>
        <w:t>כדי להיכנס לעולם "הגנת הצרכן" יש להוכיח כי המתקשרים הם אכן "עוסק" ו"צרכן":</w:t>
      </w:r>
    </w:p>
    <w:p w:rsidR="003D13A1" w:rsidRDefault="003D13A1" w:rsidP="00FA629C">
      <w:pPr>
        <w:rPr>
          <w:rFonts w:cs="David"/>
          <w:b/>
          <w:bCs/>
          <w:sz w:val="28"/>
          <w:szCs w:val="28"/>
          <w:u w:val="single"/>
          <w:rtl/>
        </w:rPr>
      </w:pPr>
      <w:r>
        <w:rPr>
          <w:rFonts w:cs="David" w:hint="cs"/>
          <w:b/>
          <w:bCs/>
          <w:sz w:val="28"/>
          <w:szCs w:val="28"/>
          <w:u w:val="single"/>
          <w:rtl/>
        </w:rPr>
        <w:t>הגדרות: ס' 1 לחוק:</w:t>
      </w:r>
    </w:p>
    <w:p w:rsidR="00FA629C" w:rsidRDefault="002310EC" w:rsidP="00FA629C">
      <w:pPr>
        <w:rPr>
          <w:rFonts w:ascii="Arial" w:hAnsi="Arial" w:cs="Arial"/>
          <w:b/>
          <w:bCs/>
          <w:color w:val="000000"/>
          <w:sz w:val="20"/>
          <w:szCs w:val="20"/>
        </w:rPr>
      </w:pPr>
      <w:r>
        <w:rPr>
          <w:rFonts w:ascii="Arial" w:hAnsi="Arial" w:cs="Arial"/>
          <w:b/>
          <w:bCs/>
          <w:noProof/>
          <w:color w:val="000000"/>
          <w:sz w:val="20"/>
          <w:szCs w:val="20"/>
          <w:lang w:eastAsia="zh-TW" w:bidi="ar-SA"/>
        </w:rPr>
        <w:pict>
          <v:shape id="_x0000_s1034" type="#_x0000_t202" style="position:absolute;left:0;text-align:left;margin-left:71.85pt;margin-top:19.75pt;width:456.9pt;height:99.7pt;z-index:-251652096;mso-width-relative:margin;mso-height-relative:margin" fillcolor="white [3201]" strokecolor="black [3200]" strokeweight="5pt">
            <v:stroke linestyle="thickThin"/>
            <v:shadow color="#868686"/>
            <v:textbox>
              <w:txbxContent>
                <w:p w:rsidR="001049B7" w:rsidRDefault="001049B7" w:rsidP="00FA629C"/>
              </w:txbxContent>
            </v:textbox>
          </v:shape>
        </w:pict>
      </w:r>
    </w:p>
    <w:p w:rsidR="003D13A1" w:rsidRDefault="00FA629C" w:rsidP="00FA629C">
      <w:pPr>
        <w:rPr>
          <w:rFonts w:cs="David"/>
          <w:b/>
          <w:bCs/>
          <w:sz w:val="28"/>
          <w:szCs w:val="28"/>
          <w:u w:val="single"/>
          <w:rtl/>
        </w:rPr>
      </w:pPr>
      <w:r>
        <w:rPr>
          <w:rFonts w:ascii="Arial" w:hAnsi="Arial" w:cs="Arial" w:hint="cs"/>
          <w:b/>
          <w:bCs/>
          <w:color w:val="000000"/>
          <w:sz w:val="20"/>
          <w:szCs w:val="20"/>
          <w:rtl/>
        </w:rPr>
        <w:t>"</w:t>
      </w:r>
      <w:r>
        <w:rPr>
          <w:rFonts w:ascii="Arial" w:hAnsi="Arial" w:cs="Arial"/>
          <w:b/>
          <w:bCs/>
          <w:color w:val="000000"/>
          <w:sz w:val="20"/>
          <w:szCs w:val="20"/>
          <w:rtl/>
        </w:rPr>
        <w:t>עוסק</w:t>
      </w:r>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tl/>
        </w:rPr>
        <w:t>מי שמוכר נכס או נותן שירות דרך עיסוק, כולל יצרן</w:t>
      </w:r>
      <w:r>
        <w:rPr>
          <w:rFonts w:ascii="Arial" w:hAnsi="Arial" w:cs="Arial"/>
          <w:color w:val="000000"/>
          <w:sz w:val="20"/>
          <w:szCs w:val="20"/>
        </w:rPr>
        <w:t>;</w:t>
      </w:r>
    </w:p>
    <w:p w:rsidR="00FA629C" w:rsidRDefault="00FA629C" w:rsidP="00FA629C">
      <w:pPr>
        <w:rPr>
          <w:rFonts w:cs="David"/>
          <w:b/>
          <w:bCs/>
          <w:sz w:val="28"/>
          <w:szCs w:val="28"/>
          <w:u w:val="single"/>
          <w:rtl/>
        </w:rPr>
      </w:pPr>
      <w:r>
        <w:rPr>
          <w:rFonts w:ascii="Arial" w:hAnsi="Arial" w:cs="Arial"/>
          <w:b/>
          <w:bCs/>
          <w:color w:val="000000"/>
          <w:sz w:val="20"/>
          <w:szCs w:val="20"/>
        </w:rPr>
        <w:t>"</w:t>
      </w:r>
      <w:r>
        <w:rPr>
          <w:rFonts w:ascii="Arial" w:hAnsi="Arial" w:cs="Arial"/>
          <w:b/>
          <w:bCs/>
          <w:color w:val="000000"/>
          <w:sz w:val="20"/>
          <w:szCs w:val="20"/>
          <w:rtl/>
        </w:rPr>
        <w:t>נכס</w:t>
      </w:r>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tl/>
        </w:rPr>
        <w:t>טובין, מקרקעין, זכויות, ניירות ערך כמשמעותם בחוק ניירות ערך, התשכ"ח-1968, ואיגרות חוב ממשלתיות</w:t>
      </w:r>
      <w:r>
        <w:rPr>
          <w:rFonts w:ascii="Arial" w:hAnsi="Arial" w:cs="Arial"/>
          <w:color w:val="000000"/>
          <w:sz w:val="20"/>
          <w:szCs w:val="20"/>
        </w:rPr>
        <w:t>;</w:t>
      </w:r>
    </w:p>
    <w:p w:rsidR="00FA629C" w:rsidRDefault="00FA629C" w:rsidP="00FA629C">
      <w:pPr>
        <w:rPr>
          <w:rFonts w:cs="David"/>
          <w:b/>
          <w:bCs/>
          <w:sz w:val="28"/>
          <w:szCs w:val="28"/>
          <w:u w:val="single"/>
          <w:rtl/>
        </w:rPr>
      </w:pPr>
      <w:r>
        <w:rPr>
          <w:rFonts w:ascii="Arial" w:hAnsi="Arial" w:cs="Arial"/>
          <w:b/>
          <w:bCs/>
          <w:color w:val="000000"/>
          <w:sz w:val="20"/>
          <w:szCs w:val="20"/>
        </w:rPr>
        <w:t>"</w:t>
      </w:r>
      <w:r>
        <w:rPr>
          <w:rFonts w:ascii="Arial" w:hAnsi="Arial" w:cs="Arial"/>
          <w:b/>
          <w:bCs/>
          <w:color w:val="000000"/>
          <w:sz w:val="20"/>
          <w:szCs w:val="20"/>
          <w:rtl/>
        </w:rPr>
        <w:t>עסקה</w:t>
      </w:r>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tl/>
        </w:rPr>
        <w:t>מכירת נכס או מתן שירות</w:t>
      </w:r>
      <w:r>
        <w:rPr>
          <w:rFonts w:ascii="Arial" w:hAnsi="Arial" w:cs="Arial"/>
          <w:color w:val="000000"/>
          <w:sz w:val="20"/>
          <w:szCs w:val="20"/>
        </w:rPr>
        <w:t>;</w:t>
      </w:r>
    </w:p>
    <w:p w:rsidR="00FA629C" w:rsidRPr="00FA629C" w:rsidRDefault="00FA629C" w:rsidP="00FA629C">
      <w:pPr>
        <w:rPr>
          <w:rFonts w:cs="David"/>
          <w:b/>
          <w:bCs/>
          <w:sz w:val="28"/>
          <w:szCs w:val="28"/>
          <w:u w:val="single"/>
          <w:rtl/>
        </w:rPr>
      </w:pPr>
      <w:r>
        <w:rPr>
          <w:rFonts w:ascii="Arial" w:hAnsi="Arial" w:cs="Arial"/>
          <w:b/>
          <w:bCs/>
          <w:color w:val="000000"/>
          <w:sz w:val="20"/>
          <w:szCs w:val="20"/>
        </w:rPr>
        <w:t>"</w:t>
      </w:r>
      <w:r>
        <w:rPr>
          <w:rFonts w:ascii="Arial" w:hAnsi="Arial" w:cs="Arial"/>
          <w:b/>
          <w:bCs/>
          <w:color w:val="000000"/>
          <w:sz w:val="20"/>
          <w:szCs w:val="20"/>
          <w:rtl/>
        </w:rPr>
        <w:t>צרכן</w:t>
      </w:r>
      <w:r>
        <w:rPr>
          <w:rFonts w:ascii="Arial" w:hAnsi="Arial" w:cs="Arial"/>
          <w:b/>
          <w:b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tl/>
        </w:rPr>
        <w:t>מי שקונה נכס או מקבל שירות מעוסק במהלך עיסוקו לשימוש שעיקרו אישי, ביתי או משפחתי</w:t>
      </w:r>
      <w:r>
        <w:rPr>
          <w:rFonts w:ascii="Arial" w:hAnsi="Arial" w:cs="Arial"/>
          <w:color w:val="000000"/>
          <w:sz w:val="20"/>
          <w:szCs w:val="20"/>
        </w:rPr>
        <w:t>;</w:t>
      </w:r>
    </w:p>
    <w:p w:rsidR="00547E44" w:rsidRDefault="00547E44" w:rsidP="0023147E">
      <w:pPr>
        <w:rPr>
          <w:rFonts w:cs="David"/>
          <w:sz w:val="28"/>
          <w:szCs w:val="28"/>
          <w:rtl/>
        </w:rPr>
      </w:pPr>
      <w:r>
        <w:rPr>
          <w:rFonts w:cs="David" w:hint="cs"/>
          <w:sz w:val="28"/>
          <w:szCs w:val="28"/>
          <w:rtl/>
        </w:rPr>
        <w:t xml:space="preserve"> </w:t>
      </w:r>
    </w:p>
    <w:p w:rsidR="00FA629C" w:rsidRDefault="00E85B42" w:rsidP="0023147E">
      <w:pPr>
        <w:rPr>
          <w:rFonts w:cs="David"/>
          <w:b/>
          <w:bCs/>
          <w:sz w:val="28"/>
          <w:szCs w:val="28"/>
          <w:u w:val="single"/>
          <w:rtl/>
        </w:rPr>
      </w:pPr>
      <w:r>
        <w:rPr>
          <w:rFonts w:cs="David" w:hint="cs"/>
          <w:b/>
          <w:bCs/>
          <w:sz w:val="28"/>
          <w:szCs w:val="28"/>
          <w:rtl/>
        </w:rPr>
        <w:t xml:space="preserve">חשוב: מי שקונה נכס או מקבל שירות מאדם </w:t>
      </w:r>
      <w:r>
        <w:rPr>
          <w:rFonts w:cs="David" w:hint="cs"/>
          <w:b/>
          <w:bCs/>
          <w:sz w:val="28"/>
          <w:szCs w:val="28"/>
          <w:u w:val="single"/>
          <w:rtl/>
        </w:rPr>
        <w:t>שאינו עוסק או מעוסק אך לא במהלך עיסוקו- לא יהיה צרכן.</w:t>
      </w:r>
    </w:p>
    <w:p w:rsidR="00E85B42" w:rsidRDefault="00BD090E" w:rsidP="0023147E">
      <w:pPr>
        <w:rPr>
          <w:rFonts w:cs="David"/>
          <w:sz w:val="28"/>
          <w:szCs w:val="28"/>
          <w:rtl/>
        </w:rPr>
      </w:pPr>
      <w:r>
        <w:rPr>
          <w:rFonts w:cs="David" w:hint="cs"/>
          <w:b/>
          <w:bCs/>
          <w:sz w:val="28"/>
          <w:szCs w:val="28"/>
          <w:rtl/>
        </w:rPr>
        <w:lastRenderedPageBreak/>
        <w:t xml:space="preserve">לגבי עוסק- </w:t>
      </w:r>
      <w:r>
        <w:rPr>
          <w:rFonts w:cs="David" w:hint="cs"/>
          <w:sz w:val="28"/>
          <w:szCs w:val="28"/>
          <w:rtl/>
        </w:rPr>
        <w:t xml:space="preserve">נדרש שפעולתו תהיה "במהלך עיסוקו" אבל לא נדרש שיהיה זה "עיסוקו היחיד" או "העיקרי". יחד עם זאת, כאשר מדובר בעיסוק צדדי ההנחה המקובלת שלעוסק יש יותר אינפורמציה מלצרכן מטשטשת כיוון שהוא לא בהכרח שולט בתחום. </w:t>
      </w:r>
    </w:p>
    <w:p w:rsidR="00BD090E" w:rsidRDefault="00BD090E" w:rsidP="0023147E">
      <w:pPr>
        <w:rPr>
          <w:rFonts w:cs="David"/>
          <w:sz w:val="28"/>
          <w:szCs w:val="28"/>
          <w:rtl/>
        </w:rPr>
      </w:pPr>
      <w:r>
        <w:rPr>
          <w:rFonts w:cs="David" w:hint="cs"/>
          <w:b/>
          <w:bCs/>
          <w:sz w:val="28"/>
          <w:szCs w:val="28"/>
          <w:rtl/>
        </w:rPr>
        <w:t xml:space="preserve">לגבי צרכן- </w:t>
      </w:r>
      <w:r>
        <w:rPr>
          <w:rFonts w:cs="David" w:hint="cs"/>
          <w:sz w:val="28"/>
          <w:szCs w:val="28"/>
          <w:rtl/>
        </w:rPr>
        <w:t>החוק לא שולל את האפשרות שצרכן יהיה עוסק באופן כללי או בתחום שלגביו נמכרו הנכס או השירות. אין מניעה שסוחר יהלומים יחשב כצרכן והעסקה עמו תחשב צרכנית כאשר הוא רוכש יהלום לבן משפחתו.</w:t>
      </w:r>
    </w:p>
    <w:p w:rsidR="00CF03CC" w:rsidRDefault="00CF03CC" w:rsidP="00CF03CC">
      <w:pPr>
        <w:numPr>
          <w:ilvl w:val="0"/>
          <w:numId w:val="3"/>
        </w:numPr>
        <w:spacing w:after="0" w:line="360" w:lineRule="auto"/>
        <w:ind w:right="720"/>
        <w:rPr>
          <w:rFonts w:ascii="Arial" w:hAnsi="Arial" w:cs="David"/>
          <w:sz w:val="28"/>
          <w:szCs w:val="28"/>
          <w:highlight w:val="yellow"/>
        </w:rPr>
      </w:pPr>
      <w:r>
        <w:rPr>
          <w:rFonts w:cs="David" w:hint="cs"/>
          <w:b/>
          <w:bCs/>
          <w:sz w:val="28"/>
          <w:szCs w:val="28"/>
          <w:rtl/>
        </w:rPr>
        <w:t xml:space="preserve">יש לדון במבחן </w:t>
      </w:r>
      <w:r>
        <w:rPr>
          <w:rFonts w:cs="David" w:hint="cs"/>
          <w:b/>
          <w:bCs/>
          <w:sz w:val="28"/>
          <w:szCs w:val="28"/>
          <w:u w:val="single"/>
          <w:rtl/>
        </w:rPr>
        <w:t>ייעוד</w:t>
      </w:r>
      <w:r w:rsidR="001D2AEC">
        <w:rPr>
          <w:rFonts w:cs="David" w:hint="cs"/>
          <w:b/>
          <w:bCs/>
          <w:sz w:val="28"/>
          <w:szCs w:val="28"/>
          <w:u w:val="single"/>
          <w:rtl/>
        </w:rPr>
        <w:t xml:space="preserve"> הרכישה</w:t>
      </w:r>
      <w:r w:rsidR="00C253C4">
        <w:rPr>
          <w:rFonts w:cs="David" w:hint="cs"/>
          <w:b/>
          <w:bCs/>
          <w:sz w:val="28"/>
          <w:szCs w:val="28"/>
          <w:u w:val="single"/>
          <w:rtl/>
        </w:rPr>
        <w:t>-מה היה השימוש מלכתחילה</w:t>
      </w:r>
      <w:r>
        <w:rPr>
          <w:rFonts w:cs="David" w:hint="cs"/>
          <w:b/>
          <w:bCs/>
          <w:sz w:val="28"/>
          <w:szCs w:val="28"/>
          <w:u w:val="single"/>
          <w:rtl/>
        </w:rPr>
        <w:t xml:space="preserve"> </w:t>
      </w:r>
      <w:r>
        <w:rPr>
          <w:rFonts w:cs="David" w:hint="cs"/>
          <w:b/>
          <w:bCs/>
          <w:sz w:val="28"/>
          <w:szCs w:val="28"/>
          <w:rtl/>
        </w:rPr>
        <w:t xml:space="preserve">אל מול מבחן </w:t>
      </w:r>
      <w:r w:rsidR="001D2AEC">
        <w:rPr>
          <w:rFonts w:cs="David" w:hint="cs"/>
          <w:b/>
          <w:bCs/>
          <w:sz w:val="28"/>
          <w:szCs w:val="28"/>
          <w:u w:val="single"/>
          <w:rtl/>
        </w:rPr>
        <w:t>האישיות</w:t>
      </w:r>
      <w:r w:rsidR="00C253C4">
        <w:rPr>
          <w:rFonts w:cs="David" w:hint="cs"/>
          <w:b/>
          <w:bCs/>
          <w:sz w:val="28"/>
          <w:szCs w:val="28"/>
          <w:u w:val="single"/>
          <w:rtl/>
        </w:rPr>
        <w:t>-מה היה השימוש בפועל</w:t>
      </w:r>
      <w:r>
        <w:rPr>
          <w:rFonts w:cs="David" w:hint="cs"/>
          <w:b/>
          <w:bCs/>
          <w:sz w:val="28"/>
          <w:szCs w:val="28"/>
          <w:u w:val="single"/>
          <w:rtl/>
        </w:rPr>
        <w:t xml:space="preserve">: </w:t>
      </w:r>
      <w:r w:rsidRPr="00CF03CC">
        <w:rPr>
          <w:rFonts w:ascii="Arial" w:hAnsi="Arial" w:cs="David" w:hint="cs"/>
          <w:sz w:val="28"/>
          <w:szCs w:val="28"/>
          <w:highlight w:val="yellow"/>
          <w:rtl/>
        </w:rPr>
        <w:t xml:space="preserve">מבחן ייעוד הרכישה מדגיש את העובדה שמעמד הצרכן הוא אינו מעמד אישיותי של קבע- אלא הוא </w:t>
      </w:r>
      <w:r w:rsidRPr="00CF03CC">
        <w:rPr>
          <w:rFonts w:ascii="Arial" w:hAnsi="Arial" w:cs="David" w:hint="cs"/>
          <w:sz w:val="28"/>
          <w:szCs w:val="28"/>
          <w:highlight w:val="yellow"/>
          <w:u w:val="single"/>
          <w:rtl/>
        </w:rPr>
        <w:t>מעמד משתנה ומתחלף</w:t>
      </w:r>
      <w:r w:rsidRPr="00CF03CC">
        <w:rPr>
          <w:rFonts w:ascii="Arial" w:hAnsi="Arial" w:cs="David" w:hint="cs"/>
          <w:sz w:val="28"/>
          <w:szCs w:val="28"/>
          <w:highlight w:val="yellow"/>
          <w:rtl/>
        </w:rPr>
        <w:t>. לא אחת אדם נמצא בעיסקה מסויימת במעמד של צרכן, ובאחרת- כעוסק.</w:t>
      </w:r>
    </w:p>
    <w:p w:rsidR="00BD090E" w:rsidRDefault="00BD090E" w:rsidP="0023147E">
      <w:pPr>
        <w:rPr>
          <w:rFonts w:ascii="Arial" w:hAnsi="Arial" w:cs="David"/>
          <w:sz w:val="28"/>
          <w:szCs w:val="28"/>
          <w:rtl/>
        </w:rPr>
      </w:pPr>
    </w:p>
    <w:p w:rsidR="002459A5" w:rsidRDefault="002459A5" w:rsidP="002459A5">
      <w:pPr>
        <w:jc w:val="center"/>
        <w:rPr>
          <w:rFonts w:ascii="Arial" w:hAnsi="Arial" w:cs="David"/>
          <w:b/>
          <w:bCs/>
          <w:sz w:val="32"/>
          <w:szCs w:val="32"/>
          <w:u w:val="single"/>
          <w:rtl/>
        </w:rPr>
      </w:pPr>
      <w:r>
        <w:rPr>
          <w:rFonts w:ascii="Arial" w:hAnsi="Arial" w:cs="David" w:hint="cs"/>
          <w:b/>
          <w:bCs/>
          <w:sz w:val="32"/>
          <w:szCs w:val="32"/>
          <w:u w:val="single"/>
          <w:rtl/>
        </w:rPr>
        <w:t>עוסק- "במהלך עיסוקו"</w:t>
      </w:r>
    </w:p>
    <w:p w:rsidR="002459A5" w:rsidRDefault="002459A5" w:rsidP="002459A5">
      <w:pPr>
        <w:pStyle w:val="a3"/>
        <w:numPr>
          <w:ilvl w:val="0"/>
          <w:numId w:val="5"/>
        </w:numPr>
        <w:rPr>
          <w:rFonts w:cs="David"/>
          <w:sz w:val="28"/>
          <w:szCs w:val="28"/>
        </w:rPr>
      </w:pPr>
      <w:r>
        <w:rPr>
          <w:rFonts w:cs="David" w:hint="cs"/>
          <w:sz w:val="28"/>
          <w:szCs w:val="28"/>
          <w:rtl/>
        </w:rPr>
        <w:t xml:space="preserve">להוכיח שמדובר בפעולה הנעשית </w:t>
      </w:r>
      <w:r>
        <w:rPr>
          <w:rFonts w:cs="David" w:hint="cs"/>
          <w:b/>
          <w:bCs/>
          <w:sz w:val="28"/>
          <w:szCs w:val="28"/>
          <w:rtl/>
        </w:rPr>
        <w:t xml:space="preserve">במהלך עיסוקו. </w:t>
      </w:r>
      <w:r>
        <w:rPr>
          <w:rFonts w:cs="David" w:hint="cs"/>
          <w:sz w:val="28"/>
          <w:szCs w:val="28"/>
          <w:rtl/>
        </w:rPr>
        <w:t xml:space="preserve">הדגש הוא על </w:t>
      </w:r>
      <w:r>
        <w:rPr>
          <w:rFonts w:cs="David" w:hint="cs"/>
          <w:sz w:val="28"/>
          <w:szCs w:val="28"/>
          <w:u w:val="single"/>
          <w:rtl/>
        </w:rPr>
        <w:t xml:space="preserve">מהלך העסק </w:t>
      </w:r>
      <w:r>
        <w:rPr>
          <w:rFonts w:cs="David" w:hint="cs"/>
          <w:sz w:val="28"/>
          <w:szCs w:val="28"/>
          <w:rtl/>
        </w:rPr>
        <w:t>מאשר על ה"עוסק".</w:t>
      </w:r>
    </w:p>
    <w:p w:rsidR="002459A5" w:rsidRDefault="002459A5" w:rsidP="002459A5">
      <w:pPr>
        <w:pStyle w:val="a3"/>
        <w:numPr>
          <w:ilvl w:val="0"/>
          <w:numId w:val="5"/>
        </w:numPr>
        <w:rPr>
          <w:rFonts w:cs="David"/>
          <w:sz w:val="28"/>
          <w:szCs w:val="28"/>
        </w:rPr>
      </w:pPr>
      <w:r>
        <w:rPr>
          <w:rFonts w:cs="David" w:hint="cs"/>
          <w:sz w:val="28"/>
          <w:szCs w:val="28"/>
          <w:rtl/>
        </w:rPr>
        <w:t xml:space="preserve">לזכור שחוק הגנת הצרכן מטיל אחריות </w:t>
      </w:r>
      <w:r>
        <w:rPr>
          <w:rFonts w:cs="David" w:hint="cs"/>
          <w:b/>
          <w:bCs/>
          <w:sz w:val="28"/>
          <w:szCs w:val="28"/>
          <w:rtl/>
        </w:rPr>
        <w:t xml:space="preserve">נזיקית ופלילית </w:t>
      </w:r>
      <w:r>
        <w:rPr>
          <w:rFonts w:cs="David" w:hint="cs"/>
          <w:sz w:val="28"/>
          <w:szCs w:val="28"/>
          <w:rtl/>
        </w:rPr>
        <w:t>על העוסק,כאשר הפן החוזי מצוי בס' 32 לחוק- ביטול.</w:t>
      </w:r>
    </w:p>
    <w:p w:rsidR="002459A5" w:rsidRDefault="002459A5" w:rsidP="002459A5">
      <w:pPr>
        <w:rPr>
          <w:rFonts w:cs="David"/>
          <w:sz w:val="28"/>
          <w:szCs w:val="28"/>
          <w:rtl/>
        </w:rPr>
      </w:pPr>
    </w:p>
    <w:p w:rsidR="002459A5" w:rsidRDefault="002459A5" w:rsidP="002459A5">
      <w:pPr>
        <w:rPr>
          <w:rFonts w:cs="David"/>
          <w:b/>
          <w:bCs/>
          <w:sz w:val="28"/>
          <w:szCs w:val="28"/>
          <w:rtl/>
        </w:rPr>
      </w:pPr>
      <w:r>
        <w:rPr>
          <w:rFonts w:cs="David" w:hint="cs"/>
          <w:b/>
          <w:bCs/>
          <w:sz w:val="28"/>
          <w:szCs w:val="28"/>
          <w:rtl/>
        </w:rPr>
        <w:t xml:space="preserve">המבחנים האנגלים, </w:t>
      </w:r>
      <w:r>
        <w:rPr>
          <w:rFonts w:cs="David" w:hint="cs"/>
          <w:b/>
          <w:bCs/>
          <w:sz w:val="28"/>
          <w:szCs w:val="28"/>
        </w:rPr>
        <w:t>TRADE DESCRIPTIONS ACT</w:t>
      </w:r>
      <w:r>
        <w:rPr>
          <w:rFonts w:cs="David" w:hint="cs"/>
          <w:b/>
          <w:bCs/>
          <w:sz w:val="28"/>
          <w:szCs w:val="28"/>
          <w:rtl/>
        </w:rPr>
        <w:t xml:space="preserve"> מקביל להוראות איסור ההטעיה בחוק הגנת הצרכן- ס' 2, שהינו איסור בעל אופי פלילי, נבחן את המבחנים הללו כדי לקבוע האם מדובר בעוסק:</w:t>
      </w:r>
    </w:p>
    <w:p w:rsidR="002459A5" w:rsidRDefault="00A564BE" w:rsidP="00A564BE">
      <w:pPr>
        <w:rPr>
          <w:rFonts w:cs="David"/>
          <w:b/>
          <w:bCs/>
          <w:sz w:val="28"/>
          <w:szCs w:val="28"/>
          <w:rtl/>
        </w:rPr>
      </w:pPr>
      <w:r>
        <w:rPr>
          <w:rFonts w:cs="David" w:hint="cs"/>
          <w:b/>
          <w:bCs/>
          <w:sz w:val="28"/>
          <w:szCs w:val="28"/>
          <w:rtl/>
        </w:rPr>
        <w:t xml:space="preserve">"נבדוק עפ"י ההגדרה בס' 1 לחוה"צ הן לגבי צרכן (שהרי זה צריך לקנות מעוסק </w:t>
      </w:r>
      <w:r>
        <w:rPr>
          <w:rFonts w:cs="David" w:hint="cs"/>
          <w:b/>
          <w:bCs/>
          <w:sz w:val="28"/>
          <w:szCs w:val="28"/>
          <w:u w:val="single"/>
          <w:rtl/>
        </w:rPr>
        <w:t xml:space="preserve">במהלך עיסוקו ) </w:t>
      </w:r>
      <w:r>
        <w:rPr>
          <w:rFonts w:cs="David" w:hint="cs"/>
          <w:b/>
          <w:bCs/>
          <w:sz w:val="28"/>
          <w:szCs w:val="28"/>
          <w:rtl/>
        </w:rPr>
        <w:t xml:space="preserve">והן לגבי עוסק. עוסק הינו מי שמוכר נכס או נותן שירות דרך עיסוק כולל יצרן. העוסק שאליו מתייחס החוק אמור להיות </w:t>
      </w:r>
      <w:r>
        <w:rPr>
          <w:rFonts w:cs="David" w:hint="cs"/>
          <w:b/>
          <w:bCs/>
          <w:sz w:val="28"/>
          <w:szCs w:val="28"/>
          <w:u w:val="single"/>
          <w:rtl/>
        </w:rPr>
        <w:t xml:space="preserve">עוסק מקצועי </w:t>
      </w:r>
      <w:r>
        <w:rPr>
          <w:rFonts w:cs="David" w:hint="cs"/>
          <w:b/>
          <w:bCs/>
          <w:sz w:val="28"/>
          <w:szCs w:val="28"/>
          <w:rtl/>
        </w:rPr>
        <w:t xml:space="preserve">מאחר וההתארגנות המקצועית היא שמקנה לו את היתרון היחסי אשר על הדין להבטיח כי לא ינוצל לרעה על ידיו. התנאים הנ"ל הם הן עפ"י התכלית המסורתית של הגנה על הצד המצוי בעמדת נחיתות והן עפ"י תכליות רחבות יותר כגון הגנה על הגינות". </w:t>
      </w:r>
    </w:p>
    <w:p w:rsidR="00A564BE" w:rsidRPr="00D22E6B" w:rsidRDefault="00AF4A2F" w:rsidP="00AF4A2F">
      <w:pPr>
        <w:pStyle w:val="a3"/>
        <w:numPr>
          <w:ilvl w:val="0"/>
          <w:numId w:val="7"/>
        </w:numPr>
        <w:rPr>
          <w:rFonts w:cs="David"/>
          <w:b/>
          <w:bCs/>
          <w:sz w:val="28"/>
          <w:szCs w:val="28"/>
        </w:rPr>
      </w:pPr>
      <w:r w:rsidRPr="00AF4A2F">
        <w:rPr>
          <w:rFonts w:cs="David" w:hint="cs"/>
          <w:b/>
          <w:bCs/>
          <w:sz w:val="28"/>
          <w:szCs w:val="28"/>
          <w:highlight w:val="magenta"/>
          <w:rtl/>
        </w:rPr>
        <w:t>מבחן המחזוריות</w:t>
      </w:r>
      <w:r>
        <w:rPr>
          <w:rFonts w:cs="David" w:hint="cs"/>
          <w:b/>
          <w:bCs/>
          <w:sz w:val="28"/>
          <w:szCs w:val="28"/>
          <w:rtl/>
        </w:rPr>
        <w:t xml:space="preserve">- </w:t>
      </w:r>
      <w:r w:rsidR="00D22E6B">
        <w:rPr>
          <w:rFonts w:cs="David" w:hint="cs"/>
          <w:b/>
          <w:bCs/>
          <w:sz w:val="28"/>
          <w:szCs w:val="28"/>
        </w:rPr>
        <w:t>DEVLIN V.HALL</w:t>
      </w:r>
      <w:r w:rsidR="00D22E6B">
        <w:rPr>
          <w:rFonts w:cs="David" w:hint="cs"/>
          <w:b/>
          <w:bCs/>
          <w:sz w:val="28"/>
          <w:szCs w:val="28"/>
          <w:rtl/>
        </w:rPr>
        <w:t xml:space="preserve"> </w:t>
      </w:r>
      <w:r w:rsidR="00D22E6B">
        <w:rPr>
          <w:rFonts w:cs="David" w:hint="cs"/>
          <w:sz w:val="28"/>
          <w:szCs w:val="28"/>
          <w:rtl/>
        </w:rPr>
        <w:t xml:space="preserve">נהג מונית מכר מכונית שלו, בית הלורדים קובע שלא התקיים רעיון המחזוריות, בגלל שזו הפעם הראשונה שהוא מוכר מכונית. </w:t>
      </w:r>
      <w:r w:rsidR="00D22E6B">
        <w:rPr>
          <w:rFonts w:cs="David" w:hint="cs"/>
          <w:b/>
          <w:bCs/>
          <w:sz w:val="28"/>
          <w:szCs w:val="28"/>
          <w:rtl/>
        </w:rPr>
        <w:t xml:space="preserve">נבדוק את כמות הפעילות שהאדם עשה כדי לומר שמדובר בפעילות שהיא במהלך עסק. </w:t>
      </w:r>
      <w:r w:rsidR="00D22E6B">
        <w:rPr>
          <w:rFonts w:cs="David" w:hint="cs"/>
          <w:sz w:val="28"/>
          <w:szCs w:val="28"/>
          <w:rtl/>
        </w:rPr>
        <w:t xml:space="preserve">לפיכך, אין הוא נכנס בגדר "עוסק". </w:t>
      </w:r>
    </w:p>
    <w:p w:rsidR="00D22E6B" w:rsidRPr="00977371" w:rsidRDefault="00D22E6B" w:rsidP="00AF4A2F">
      <w:pPr>
        <w:pStyle w:val="a3"/>
        <w:numPr>
          <w:ilvl w:val="0"/>
          <w:numId w:val="7"/>
        </w:numPr>
        <w:rPr>
          <w:rFonts w:cs="David"/>
          <w:b/>
          <w:bCs/>
          <w:sz w:val="28"/>
          <w:szCs w:val="28"/>
        </w:rPr>
      </w:pPr>
      <w:r w:rsidRPr="00D22E6B">
        <w:rPr>
          <w:rFonts w:cs="David" w:hint="cs"/>
          <w:b/>
          <w:bCs/>
          <w:sz w:val="28"/>
          <w:szCs w:val="28"/>
          <w:highlight w:val="magenta"/>
          <w:rtl/>
        </w:rPr>
        <w:t>תחביב</w:t>
      </w:r>
      <w:r>
        <w:rPr>
          <w:rFonts w:cs="David" w:hint="cs"/>
          <w:b/>
          <w:bCs/>
          <w:sz w:val="28"/>
          <w:szCs w:val="28"/>
          <w:rtl/>
        </w:rPr>
        <w:t xml:space="preserve">- </w:t>
      </w:r>
      <w:r w:rsidR="00977371">
        <w:rPr>
          <w:rFonts w:cs="David" w:hint="cs"/>
          <w:b/>
          <w:bCs/>
          <w:sz w:val="28"/>
          <w:szCs w:val="28"/>
        </w:rPr>
        <w:t>BLAKEMORE</w:t>
      </w:r>
      <w:r w:rsidR="00977371">
        <w:rPr>
          <w:rFonts w:cs="David" w:hint="cs"/>
          <w:b/>
          <w:bCs/>
          <w:sz w:val="28"/>
          <w:szCs w:val="28"/>
          <w:rtl/>
        </w:rPr>
        <w:t xml:space="preserve"> </w:t>
      </w:r>
      <w:r w:rsidR="00977371">
        <w:rPr>
          <w:rFonts w:cs="David" w:hint="cs"/>
          <w:sz w:val="28"/>
          <w:szCs w:val="28"/>
          <w:rtl/>
        </w:rPr>
        <w:t xml:space="preserve">אדם שעבד כדוור נהג </w:t>
      </w:r>
      <w:r w:rsidR="00977371">
        <w:rPr>
          <w:rFonts w:cs="David" w:hint="cs"/>
          <w:sz w:val="28"/>
          <w:szCs w:val="28"/>
          <w:u w:val="single"/>
          <w:rtl/>
        </w:rPr>
        <w:t xml:space="preserve">באופן מחזורי </w:t>
      </w:r>
      <w:r w:rsidR="00977371">
        <w:rPr>
          <w:rFonts w:cs="David" w:hint="cs"/>
          <w:b/>
          <w:bCs/>
          <w:sz w:val="28"/>
          <w:szCs w:val="28"/>
          <w:rtl/>
        </w:rPr>
        <w:t xml:space="preserve">כתחביב(!) </w:t>
      </w:r>
      <w:r w:rsidR="00977371">
        <w:rPr>
          <w:rFonts w:cs="David" w:hint="cs"/>
          <w:sz w:val="28"/>
          <w:szCs w:val="28"/>
          <w:rtl/>
        </w:rPr>
        <w:t xml:space="preserve">למכור מכוניות ישנות, לשפצן ולמוכרן. בית הלורדים קובע שהחוק לא יחול עליו כי מדובר </w:t>
      </w:r>
      <w:r w:rsidR="00977371">
        <w:rPr>
          <w:rFonts w:cs="David" w:hint="cs"/>
          <w:b/>
          <w:bCs/>
          <w:sz w:val="28"/>
          <w:szCs w:val="28"/>
          <w:rtl/>
        </w:rPr>
        <w:t xml:space="preserve">בתחביב </w:t>
      </w:r>
      <w:r w:rsidR="00977371">
        <w:rPr>
          <w:rFonts w:cs="David" w:hint="cs"/>
          <w:sz w:val="28"/>
          <w:szCs w:val="28"/>
          <w:rtl/>
        </w:rPr>
        <w:t>ולא בפעולה במסגרת עסק.</w:t>
      </w:r>
    </w:p>
    <w:p w:rsidR="00977371" w:rsidRPr="009C50AA" w:rsidRDefault="00977371" w:rsidP="00AF4A2F">
      <w:pPr>
        <w:pStyle w:val="a3"/>
        <w:numPr>
          <w:ilvl w:val="0"/>
          <w:numId w:val="7"/>
        </w:numPr>
        <w:rPr>
          <w:rFonts w:cs="David"/>
          <w:b/>
          <w:bCs/>
          <w:sz w:val="28"/>
          <w:szCs w:val="28"/>
        </w:rPr>
      </w:pPr>
      <w:r w:rsidRPr="00977371">
        <w:rPr>
          <w:rFonts w:cs="David" w:hint="cs"/>
          <w:b/>
          <w:bCs/>
          <w:sz w:val="28"/>
          <w:szCs w:val="28"/>
          <w:highlight w:val="magenta"/>
          <w:rtl/>
        </w:rPr>
        <w:t>חלק אינטגרלי</w:t>
      </w:r>
      <w:r>
        <w:rPr>
          <w:rFonts w:cs="David" w:hint="cs"/>
          <w:b/>
          <w:bCs/>
          <w:sz w:val="28"/>
          <w:szCs w:val="28"/>
          <w:rtl/>
        </w:rPr>
        <w:t xml:space="preserve">- </w:t>
      </w:r>
      <w:r>
        <w:rPr>
          <w:rFonts w:cs="David" w:hint="cs"/>
          <w:sz w:val="28"/>
          <w:szCs w:val="28"/>
          <w:rtl/>
        </w:rPr>
        <w:t xml:space="preserve">שליח מכר את האוטו שאיתו עשה שליחויות, אומנם זה עומד במבחן המחזוריות אך זה לא </w:t>
      </w:r>
      <w:r>
        <w:rPr>
          <w:rFonts w:cs="David" w:hint="cs"/>
          <w:b/>
          <w:bCs/>
          <w:sz w:val="28"/>
          <w:szCs w:val="28"/>
          <w:rtl/>
        </w:rPr>
        <w:t xml:space="preserve">חלק אינטגרלי מהעסק </w:t>
      </w:r>
      <w:r>
        <w:rPr>
          <w:rFonts w:cs="David"/>
          <w:sz w:val="28"/>
          <w:szCs w:val="28"/>
          <w:rtl/>
        </w:rPr>
        <w:t>–</w:t>
      </w:r>
      <w:r>
        <w:rPr>
          <w:rFonts w:cs="David" w:hint="cs"/>
          <w:sz w:val="28"/>
          <w:szCs w:val="28"/>
          <w:rtl/>
        </w:rPr>
        <w:t>המכירה צריכה להיות חלק מה</w:t>
      </w:r>
      <w:r>
        <w:rPr>
          <w:rFonts w:cs="David" w:hint="cs"/>
          <w:sz w:val="28"/>
          <w:szCs w:val="28"/>
        </w:rPr>
        <w:t>NORMAL PRACTIC</w:t>
      </w:r>
      <w:r>
        <w:rPr>
          <w:rFonts w:cs="David"/>
          <w:sz w:val="28"/>
          <w:szCs w:val="28"/>
        </w:rPr>
        <w:t>E</w:t>
      </w:r>
      <w:r>
        <w:rPr>
          <w:rFonts w:cs="David" w:hint="cs"/>
          <w:sz w:val="28"/>
          <w:szCs w:val="28"/>
          <w:rtl/>
        </w:rPr>
        <w:t xml:space="preserve">. </w:t>
      </w:r>
    </w:p>
    <w:p w:rsidR="009C50AA" w:rsidRPr="00667EB9" w:rsidRDefault="009C50AA" w:rsidP="00AF4A2F">
      <w:pPr>
        <w:pStyle w:val="a3"/>
        <w:numPr>
          <w:ilvl w:val="0"/>
          <w:numId w:val="7"/>
        </w:numPr>
        <w:rPr>
          <w:rFonts w:cs="David"/>
          <w:b/>
          <w:bCs/>
          <w:sz w:val="28"/>
          <w:szCs w:val="28"/>
          <w:highlight w:val="magenta"/>
        </w:rPr>
      </w:pPr>
      <w:r w:rsidRPr="009C50AA">
        <w:rPr>
          <w:rFonts w:cs="David" w:hint="cs"/>
          <w:b/>
          <w:bCs/>
          <w:sz w:val="28"/>
          <w:szCs w:val="28"/>
          <w:highlight w:val="magenta"/>
          <w:rtl/>
        </w:rPr>
        <w:t>הרחבת מעגל האחריות-</w:t>
      </w:r>
      <w:r w:rsidR="00667EB9">
        <w:rPr>
          <w:rFonts w:cs="David" w:hint="cs"/>
          <w:b/>
          <w:bCs/>
          <w:sz w:val="28"/>
          <w:szCs w:val="28"/>
          <w:highlight w:val="magenta"/>
          <w:rtl/>
        </w:rPr>
        <w:t xml:space="preserve"> </w:t>
      </w:r>
      <w:r w:rsidR="00667EB9">
        <w:rPr>
          <w:rFonts w:cs="David" w:hint="cs"/>
          <w:b/>
          <w:bCs/>
          <w:sz w:val="28"/>
          <w:szCs w:val="28"/>
          <w:rtl/>
        </w:rPr>
        <w:t xml:space="preserve"> פס"ד קורפילד- </w:t>
      </w:r>
      <w:r w:rsidR="00667EB9">
        <w:rPr>
          <w:rFonts w:cs="David" w:hint="cs"/>
          <w:sz w:val="28"/>
          <w:szCs w:val="28"/>
          <w:rtl/>
        </w:rPr>
        <w:t xml:space="preserve">דילר שלח קונה למוסך, במוסך נמסר לו מצג שווא. הדילר טען שלא ניתן להחיל עליו את החוק כי הוא לא נתן את מצג השווא ואף יתרה מכך- אמר במפורש שאין לו מידע על מצב המכונית. </w:t>
      </w:r>
      <w:r w:rsidR="00667EB9">
        <w:rPr>
          <w:rFonts w:cs="David" w:hint="cs"/>
          <w:b/>
          <w:bCs/>
          <w:sz w:val="28"/>
          <w:szCs w:val="28"/>
          <w:rtl/>
        </w:rPr>
        <w:t>ביהמש ראה בו כאחראי מכיוון שכל המצגים שהמוסכניק יציג נועדו לקידוש העסקה בה מעוניין המוכר.</w:t>
      </w:r>
    </w:p>
    <w:p w:rsidR="00667EB9" w:rsidRDefault="00667EB9" w:rsidP="00667EB9">
      <w:pPr>
        <w:pStyle w:val="a3"/>
        <w:rPr>
          <w:rFonts w:cs="David"/>
          <w:b/>
          <w:bCs/>
          <w:sz w:val="28"/>
          <w:szCs w:val="28"/>
          <w:highlight w:val="magenta"/>
          <w:rtl/>
        </w:rPr>
      </w:pPr>
    </w:p>
    <w:p w:rsidR="00667EB9" w:rsidRDefault="00BE2C71" w:rsidP="00667EB9">
      <w:pPr>
        <w:rPr>
          <w:rFonts w:cs="David"/>
          <w:b/>
          <w:bCs/>
          <w:sz w:val="28"/>
          <w:szCs w:val="28"/>
          <w:rtl/>
        </w:rPr>
      </w:pPr>
      <w:r w:rsidRPr="00375614">
        <w:rPr>
          <w:rFonts w:cs="David" w:hint="cs"/>
          <w:sz w:val="28"/>
          <w:szCs w:val="28"/>
          <w:highlight w:val="yellow"/>
          <w:rtl/>
        </w:rPr>
        <w:t xml:space="preserve">פס"ד </w:t>
      </w:r>
      <w:r w:rsidRPr="00375614">
        <w:rPr>
          <w:rFonts w:cs="David" w:hint="cs"/>
          <w:b/>
          <w:bCs/>
          <w:sz w:val="28"/>
          <w:szCs w:val="28"/>
          <w:highlight w:val="yellow"/>
          <w:rtl/>
        </w:rPr>
        <w:t xml:space="preserve">פלטשר </w:t>
      </w:r>
      <w:r w:rsidR="00375614" w:rsidRPr="00375614">
        <w:rPr>
          <w:rFonts w:cs="David"/>
          <w:sz w:val="28"/>
          <w:szCs w:val="28"/>
          <w:highlight w:val="yellow"/>
          <w:rtl/>
        </w:rPr>
        <w:t>–</w:t>
      </w:r>
      <w:r w:rsidR="00375614" w:rsidRPr="00375614">
        <w:rPr>
          <w:rFonts w:cs="David" w:hint="cs"/>
          <w:sz w:val="28"/>
          <w:szCs w:val="28"/>
          <w:highlight w:val="yellow"/>
          <w:rtl/>
        </w:rPr>
        <w:t xml:space="preserve"> במידה ויש לי מתווך בין הצרכן לעוסק, </w:t>
      </w:r>
      <w:r w:rsidR="00375614" w:rsidRPr="00375614">
        <w:rPr>
          <w:rFonts w:cs="David" w:hint="cs"/>
          <w:b/>
          <w:bCs/>
          <w:sz w:val="28"/>
          <w:szCs w:val="28"/>
          <w:highlight w:val="yellow"/>
          <w:rtl/>
        </w:rPr>
        <w:t>להזכיר את פס"ד פלטשר- גורם שהוא בעל אינטרס כלכלי משותף (עמלות, רווחים) עם גורם אחר- יחשב כעוסק ותוטל עליו אחריות!!</w:t>
      </w:r>
    </w:p>
    <w:p w:rsidR="00375614" w:rsidRDefault="00540AD4" w:rsidP="00667EB9">
      <w:pPr>
        <w:rPr>
          <w:rFonts w:cs="David"/>
          <w:sz w:val="28"/>
          <w:szCs w:val="28"/>
          <w:rtl/>
        </w:rPr>
      </w:pPr>
      <w:r>
        <w:rPr>
          <w:rFonts w:cs="David" w:hint="cs"/>
          <w:b/>
          <w:bCs/>
          <w:sz w:val="28"/>
          <w:szCs w:val="28"/>
          <w:rtl/>
        </w:rPr>
        <w:t xml:space="preserve">האם ניתן לטעון להטעיה כאשר ההטעייה לא בוצעה ע"י הצד הרלוונטי לעסקה? </w:t>
      </w:r>
    </w:p>
    <w:p w:rsidR="00DF1616" w:rsidRPr="00F513FC" w:rsidRDefault="00DF1616" w:rsidP="00DF1616">
      <w:pPr>
        <w:spacing w:line="360" w:lineRule="auto"/>
        <w:ind w:right="720"/>
        <w:rPr>
          <w:rFonts w:ascii="Arial" w:hAnsi="Arial" w:cs="David"/>
          <w:b/>
          <w:bCs/>
          <w:sz w:val="28"/>
          <w:szCs w:val="28"/>
          <w:rtl/>
        </w:rPr>
      </w:pPr>
      <w:r w:rsidRPr="00F513FC">
        <w:rPr>
          <w:rFonts w:ascii="Arial" w:hAnsi="Arial" w:cs="David" w:hint="cs"/>
          <w:b/>
          <w:bCs/>
          <w:sz w:val="28"/>
          <w:szCs w:val="28"/>
          <w:u w:val="single"/>
          <w:rtl/>
        </w:rPr>
        <w:t>ביהמ"ש</w:t>
      </w:r>
      <w:r w:rsidRPr="00F513FC">
        <w:rPr>
          <w:rFonts w:ascii="Arial" w:hAnsi="Arial" w:cs="David" w:hint="cs"/>
          <w:sz w:val="28"/>
          <w:szCs w:val="28"/>
          <w:rtl/>
        </w:rPr>
        <w:t xml:space="preserve">: </w:t>
      </w:r>
      <w:r w:rsidRPr="00F513FC">
        <w:rPr>
          <w:rFonts w:ascii="Arial" w:hAnsi="Arial" w:cs="David" w:hint="cs"/>
          <w:b/>
          <w:bCs/>
          <w:sz w:val="28"/>
          <w:szCs w:val="28"/>
          <w:rtl/>
        </w:rPr>
        <w:t>הבין שיש קשר בין המוסך לדילר בהיבט הכלכלי- לשניהם היה עניין למכור את המכונית.</w:t>
      </w:r>
    </w:p>
    <w:p w:rsidR="00DF1616" w:rsidRPr="00F513FC" w:rsidRDefault="00DF1616" w:rsidP="00DF1616">
      <w:pPr>
        <w:spacing w:line="360" w:lineRule="auto"/>
        <w:ind w:right="720"/>
        <w:rPr>
          <w:rFonts w:ascii="Arial" w:hAnsi="Arial" w:cs="David"/>
          <w:sz w:val="28"/>
          <w:szCs w:val="28"/>
          <w:u w:val="single"/>
          <w:rtl/>
        </w:rPr>
      </w:pPr>
      <w:r w:rsidRPr="00F513FC">
        <w:rPr>
          <w:rFonts w:ascii="Arial" w:hAnsi="Arial" w:cs="David" w:hint="cs"/>
          <w:sz w:val="28"/>
          <w:szCs w:val="28"/>
          <w:rtl/>
        </w:rPr>
        <w:t xml:space="preserve">ברגע שיש </w:t>
      </w:r>
      <w:r w:rsidRPr="00F513FC">
        <w:rPr>
          <w:rFonts w:ascii="Arial" w:hAnsi="Arial" w:cs="David" w:hint="cs"/>
          <w:b/>
          <w:bCs/>
          <w:sz w:val="28"/>
          <w:szCs w:val="28"/>
          <w:rtl/>
        </w:rPr>
        <w:t>אינטרס כלכלי משותף</w:t>
      </w:r>
      <w:r w:rsidRPr="00F513FC">
        <w:rPr>
          <w:rFonts w:ascii="Arial" w:hAnsi="Arial" w:cs="David" w:hint="cs"/>
          <w:sz w:val="28"/>
          <w:szCs w:val="28"/>
          <w:rtl/>
        </w:rPr>
        <w:t xml:space="preserve"> ביהמ"ש לא בודק האם חל חוק השליחות אלא אומר ש</w:t>
      </w:r>
      <w:r w:rsidRPr="00F513FC">
        <w:rPr>
          <w:rFonts w:ascii="Arial" w:hAnsi="Arial" w:cs="David" w:hint="cs"/>
          <w:sz w:val="28"/>
          <w:szCs w:val="28"/>
          <w:u w:val="single"/>
          <w:rtl/>
        </w:rPr>
        <w:t>כיוון שהעיסקה נכרתה ע"ב חוו"ד שהמוכר שלח לקבל אותה, זה מטיל על המוכר אחריות לדבריו של נותן החוו"ד בין אם נתקיימו ביניהם יחסי שליחות או לא.</w:t>
      </w:r>
    </w:p>
    <w:p w:rsidR="00DF1616" w:rsidRDefault="002D24B8" w:rsidP="00667EB9">
      <w:pPr>
        <w:rPr>
          <w:rFonts w:cs="David"/>
          <w:b/>
          <w:bCs/>
          <w:sz w:val="28"/>
          <w:szCs w:val="28"/>
          <w:u w:val="single"/>
          <w:rtl/>
        </w:rPr>
      </w:pPr>
      <w:r>
        <w:rPr>
          <w:rFonts w:cs="David" w:hint="cs"/>
          <w:b/>
          <w:bCs/>
          <w:sz w:val="28"/>
          <w:szCs w:val="28"/>
          <w:u w:val="single"/>
          <w:rtl/>
        </w:rPr>
        <w:t>"מיהו עוסק" בעיני הפסיקה הישראלית</w:t>
      </w:r>
    </w:p>
    <w:p w:rsidR="002D24B8" w:rsidRDefault="00A27048" w:rsidP="00A27048">
      <w:pPr>
        <w:pStyle w:val="a3"/>
        <w:numPr>
          <w:ilvl w:val="0"/>
          <w:numId w:val="8"/>
        </w:numPr>
        <w:rPr>
          <w:rFonts w:cs="David"/>
          <w:sz w:val="32"/>
          <w:szCs w:val="32"/>
        </w:rPr>
      </w:pPr>
      <w:r w:rsidRPr="00F0404A">
        <w:rPr>
          <w:rFonts w:cs="David" w:hint="cs"/>
          <w:b/>
          <w:bCs/>
          <w:sz w:val="28"/>
          <w:szCs w:val="28"/>
          <w:highlight w:val="magenta"/>
          <w:rtl/>
        </w:rPr>
        <w:t>שלמה גן צבי נ' מעדניית האחים בכבוד בע"מ</w:t>
      </w:r>
      <w:r>
        <w:rPr>
          <w:rFonts w:cs="David" w:hint="cs"/>
          <w:b/>
          <w:bCs/>
          <w:sz w:val="28"/>
          <w:szCs w:val="28"/>
          <w:rtl/>
        </w:rPr>
        <w:t xml:space="preserve">- </w:t>
      </w:r>
      <w:r w:rsidRPr="00A27048">
        <w:rPr>
          <w:rFonts w:cs="David" w:hint="cs"/>
          <w:sz w:val="28"/>
          <w:szCs w:val="28"/>
          <w:rtl/>
        </w:rPr>
        <w:t>המעדניה הציגה את מוצרי הבשר שלהם ככשרים ולמעשה לא הייתה להם תעודת כשרות. עו"ד שלמה גן צבי רצה להגיש תביעה באמצעות תביעות ייצוגיות.</w:t>
      </w:r>
      <w:r>
        <w:rPr>
          <w:rFonts w:cs="David" w:hint="cs"/>
          <w:sz w:val="32"/>
          <w:szCs w:val="32"/>
          <w:rtl/>
        </w:rPr>
        <w:t xml:space="preserve"> </w:t>
      </w:r>
      <w:r w:rsidR="00F0404A">
        <w:rPr>
          <w:rFonts w:cs="David" w:hint="cs"/>
          <w:sz w:val="28"/>
          <w:szCs w:val="28"/>
          <w:u w:val="single"/>
          <w:rtl/>
        </w:rPr>
        <w:t xml:space="preserve">האם ניתן לראות באורגן של החברה </w:t>
      </w:r>
      <w:r w:rsidR="00F0404A">
        <w:rPr>
          <w:rFonts w:cs="David" w:hint="cs"/>
          <w:b/>
          <w:bCs/>
          <w:sz w:val="28"/>
          <w:szCs w:val="28"/>
          <w:u w:val="single"/>
          <w:rtl/>
        </w:rPr>
        <w:t xml:space="preserve">כעוסק </w:t>
      </w:r>
      <w:r w:rsidR="00F0404A">
        <w:rPr>
          <w:rFonts w:cs="David" w:hint="cs"/>
          <w:sz w:val="28"/>
          <w:szCs w:val="28"/>
          <w:u w:val="single"/>
          <w:rtl/>
        </w:rPr>
        <w:t xml:space="preserve">לפי חוק הגנת הצרכן ועל כן לתבוע אותו? </w:t>
      </w:r>
      <w:r w:rsidR="00F0404A" w:rsidRPr="00F0404A">
        <w:rPr>
          <w:rFonts w:cs="David" w:hint="cs"/>
          <w:b/>
          <w:bCs/>
          <w:sz w:val="28"/>
          <w:szCs w:val="28"/>
          <w:highlight w:val="yellow"/>
          <w:rtl/>
        </w:rPr>
        <w:t>ביהמש קבע שאורגן של חברה יכול להיחשב כעוסק אך הוא יהיה אחראי באופן יחסי לנזק.</w:t>
      </w:r>
      <w:r w:rsidR="00F0404A">
        <w:rPr>
          <w:rFonts w:cs="David" w:hint="cs"/>
          <w:b/>
          <w:bCs/>
          <w:sz w:val="28"/>
          <w:szCs w:val="28"/>
          <w:rtl/>
        </w:rPr>
        <w:t xml:space="preserve"> </w:t>
      </w:r>
    </w:p>
    <w:p w:rsidR="00F0404A" w:rsidRPr="00056FA2" w:rsidRDefault="0047534D" w:rsidP="00A27048">
      <w:pPr>
        <w:pStyle w:val="a3"/>
        <w:numPr>
          <w:ilvl w:val="0"/>
          <w:numId w:val="8"/>
        </w:numPr>
        <w:rPr>
          <w:rFonts w:cs="David"/>
          <w:sz w:val="32"/>
          <w:szCs w:val="32"/>
        </w:rPr>
      </w:pPr>
      <w:r w:rsidRPr="0047534D">
        <w:rPr>
          <w:rFonts w:cs="David" w:hint="cs"/>
          <w:b/>
          <w:bCs/>
          <w:sz w:val="28"/>
          <w:szCs w:val="28"/>
          <w:highlight w:val="magenta"/>
          <w:rtl/>
        </w:rPr>
        <w:t>שפיגלר נ' משרד הבטחון</w:t>
      </w:r>
      <w:r>
        <w:rPr>
          <w:rFonts w:cs="David" w:hint="cs"/>
          <w:b/>
          <w:bCs/>
          <w:sz w:val="28"/>
          <w:szCs w:val="28"/>
          <w:rtl/>
        </w:rPr>
        <w:t xml:space="preserve">- </w:t>
      </w:r>
      <w:r>
        <w:rPr>
          <w:rFonts w:cs="David" w:hint="cs"/>
          <w:sz w:val="28"/>
          <w:szCs w:val="28"/>
          <w:rtl/>
        </w:rPr>
        <w:t xml:space="preserve">שב"ס מאפשר </w:t>
      </w:r>
      <w:r w:rsidR="001B7F14">
        <w:rPr>
          <w:rFonts w:cs="David" w:hint="cs"/>
          <w:sz w:val="28"/>
          <w:szCs w:val="28"/>
          <w:rtl/>
        </w:rPr>
        <w:t xml:space="preserve">לגורמים חיצוניים להפעיל קנטינות בכלא והטענה הייתה </w:t>
      </w:r>
      <w:r w:rsidR="00056FA2">
        <w:rPr>
          <w:rFonts w:cs="David" w:hint="cs"/>
          <w:sz w:val="28"/>
          <w:szCs w:val="28"/>
          <w:rtl/>
        </w:rPr>
        <w:t xml:space="preserve">שבגלל שהצרכן "שבוי" אפשר לגבות סכומים יותר גבוהים. </w:t>
      </w:r>
      <w:r w:rsidR="00056FA2">
        <w:rPr>
          <w:rFonts w:cs="David" w:hint="cs"/>
          <w:b/>
          <w:bCs/>
          <w:sz w:val="28"/>
          <w:szCs w:val="28"/>
          <w:rtl/>
        </w:rPr>
        <w:t xml:space="preserve">ביהמש עשה </w:t>
      </w:r>
      <w:r w:rsidR="00056FA2">
        <w:rPr>
          <w:rFonts w:cs="David" w:hint="cs"/>
          <w:b/>
          <w:bCs/>
          <w:sz w:val="28"/>
          <w:szCs w:val="28"/>
          <w:u w:val="single"/>
          <w:rtl/>
        </w:rPr>
        <w:t>הבחנה- המדינה במסגרת שלטונית מול המדינה במסגרת צרכנית:</w:t>
      </w:r>
    </w:p>
    <w:p w:rsidR="00056FA2" w:rsidRDefault="00BF3F9B" w:rsidP="00056FA2">
      <w:pPr>
        <w:pStyle w:val="a3"/>
        <w:rPr>
          <w:rFonts w:cs="David"/>
          <w:sz w:val="32"/>
          <w:szCs w:val="32"/>
          <w:rtl/>
        </w:rPr>
      </w:pPr>
      <w:r w:rsidRPr="00BF3F9B">
        <w:rPr>
          <w:rFonts w:cs="David" w:hint="cs"/>
          <w:sz w:val="28"/>
          <w:szCs w:val="28"/>
          <w:highlight w:val="yellow"/>
          <w:rtl/>
        </w:rPr>
        <w:t>כאשר המדינה פועלת במסגרת שלטונית היא לא תחשב כצרכן,</w:t>
      </w:r>
      <w:r>
        <w:rPr>
          <w:rFonts w:cs="David" w:hint="cs"/>
          <w:sz w:val="28"/>
          <w:szCs w:val="28"/>
          <w:rtl/>
        </w:rPr>
        <w:t xml:space="preserve"> השב"ס נותן את שירות הקנטינות במסגרת שלטונית ואת הרווחים שהוא מקבל הוא משקיע ברווחת האסיר. </w:t>
      </w:r>
    </w:p>
    <w:p w:rsidR="00BF3F9B" w:rsidRPr="007206DB" w:rsidRDefault="007206DB" w:rsidP="00BF3F9B">
      <w:pPr>
        <w:pStyle w:val="a3"/>
        <w:numPr>
          <w:ilvl w:val="0"/>
          <w:numId w:val="8"/>
        </w:numPr>
        <w:rPr>
          <w:rFonts w:cs="David"/>
          <w:sz w:val="32"/>
          <w:szCs w:val="32"/>
        </w:rPr>
      </w:pPr>
      <w:r w:rsidRPr="007206DB">
        <w:rPr>
          <w:rFonts w:cs="David" w:hint="cs"/>
          <w:b/>
          <w:bCs/>
          <w:sz w:val="28"/>
          <w:szCs w:val="28"/>
          <w:highlight w:val="magenta"/>
          <w:rtl/>
        </w:rPr>
        <w:t>מולהי יעקב נ' משרד הבריאות</w:t>
      </w:r>
      <w:r>
        <w:rPr>
          <w:rFonts w:cs="David" w:hint="cs"/>
          <w:b/>
          <w:bCs/>
          <w:sz w:val="28"/>
          <w:szCs w:val="28"/>
          <w:rtl/>
        </w:rPr>
        <w:t xml:space="preserve">- </w:t>
      </w:r>
      <w:r>
        <w:rPr>
          <w:rFonts w:cs="David" w:hint="cs"/>
          <w:sz w:val="28"/>
          <w:szCs w:val="28"/>
          <w:rtl/>
        </w:rPr>
        <w:t xml:space="preserve">הפרדה בין המדינה </w:t>
      </w:r>
      <w:r>
        <w:rPr>
          <w:rFonts w:cs="David" w:hint="cs"/>
          <w:sz w:val="28"/>
          <w:szCs w:val="28"/>
          <w:u w:val="single"/>
          <w:rtl/>
        </w:rPr>
        <w:t xml:space="preserve">כריבון </w:t>
      </w:r>
      <w:r>
        <w:rPr>
          <w:rFonts w:cs="David" w:hint="cs"/>
          <w:sz w:val="28"/>
          <w:szCs w:val="28"/>
          <w:rtl/>
        </w:rPr>
        <w:t xml:space="preserve">לבין המדינה </w:t>
      </w:r>
      <w:r>
        <w:rPr>
          <w:rFonts w:cs="David" w:hint="cs"/>
          <w:sz w:val="28"/>
          <w:szCs w:val="28"/>
          <w:u w:val="single"/>
          <w:rtl/>
        </w:rPr>
        <w:t xml:space="preserve">כעוסק. </w:t>
      </w:r>
      <w:r>
        <w:rPr>
          <w:rFonts w:cs="David" w:hint="cs"/>
          <w:sz w:val="28"/>
          <w:szCs w:val="28"/>
          <w:rtl/>
        </w:rPr>
        <w:t>המדינה לא פעלה על בסיס מסחרי ולכן איננו עוסק.</w:t>
      </w:r>
    </w:p>
    <w:p w:rsidR="007206DB" w:rsidRPr="0019236B" w:rsidRDefault="007206DB" w:rsidP="00BF3F9B">
      <w:pPr>
        <w:pStyle w:val="a3"/>
        <w:numPr>
          <w:ilvl w:val="0"/>
          <w:numId w:val="8"/>
        </w:numPr>
        <w:rPr>
          <w:rFonts w:cs="David"/>
          <w:sz w:val="32"/>
          <w:szCs w:val="32"/>
        </w:rPr>
      </w:pPr>
      <w:r w:rsidRPr="007206DB">
        <w:rPr>
          <w:rFonts w:cs="David" w:hint="cs"/>
          <w:b/>
          <w:bCs/>
          <w:sz w:val="28"/>
          <w:szCs w:val="28"/>
          <w:highlight w:val="magenta"/>
          <w:rtl/>
        </w:rPr>
        <w:t>שגיב פן נ' רכבת ישראל בע"מ</w:t>
      </w:r>
      <w:r>
        <w:rPr>
          <w:rFonts w:cs="David" w:hint="cs"/>
          <w:sz w:val="32"/>
          <w:szCs w:val="32"/>
          <w:rtl/>
        </w:rPr>
        <w:t xml:space="preserve">- </w:t>
      </w:r>
      <w:r w:rsidR="000208E0">
        <w:rPr>
          <w:rFonts w:cs="David" w:hint="cs"/>
          <w:sz w:val="28"/>
          <w:szCs w:val="28"/>
          <w:rtl/>
        </w:rPr>
        <w:t xml:space="preserve">האם הגדרת "עוסק" רחבה דיו כדי להטיל אחריות על עובדי העוסק? </w:t>
      </w:r>
      <w:r w:rsidR="000208E0">
        <w:rPr>
          <w:rFonts w:cs="David" w:hint="cs"/>
          <w:b/>
          <w:bCs/>
          <w:sz w:val="28"/>
          <w:szCs w:val="28"/>
          <w:rtl/>
        </w:rPr>
        <w:t xml:space="preserve">ביהמש קבע שועד העובדים אינו בגדר עוסק כיוון שלא נותן שירות או מוכר נכס, הוא אינו נותן שירות לצרכן אלא שירות לעובד. כאן נבחין בין וועד עובדים כגוף מייצג לבין </w:t>
      </w:r>
      <w:r w:rsidR="000208E0">
        <w:rPr>
          <w:rFonts w:cs="David" w:hint="cs"/>
          <w:b/>
          <w:bCs/>
          <w:sz w:val="28"/>
          <w:szCs w:val="28"/>
          <w:u w:val="single"/>
          <w:rtl/>
        </w:rPr>
        <w:t xml:space="preserve">עובד </w:t>
      </w:r>
      <w:r w:rsidR="000208E0">
        <w:rPr>
          <w:rFonts w:cs="David"/>
          <w:b/>
          <w:bCs/>
          <w:sz w:val="28"/>
          <w:szCs w:val="28"/>
          <w:rtl/>
        </w:rPr>
        <w:t>–</w:t>
      </w:r>
      <w:r w:rsidR="000208E0">
        <w:rPr>
          <w:rFonts w:cs="David" w:hint="cs"/>
          <w:b/>
          <w:bCs/>
          <w:sz w:val="28"/>
          <w:szCs w:val="28"/>
          <w:rtl/>
        </w:rPr>
        <w:t xml:space="preserve"> עובד הפועל מטעם עסק שיציג מצג שווא יראו אותו כאחראי לכך. </w:t>
      </w:r>
    </w:p>
    <w:p w:rsidR="0019236B" w:rsidRPr="0019236B" w:rsidRDefault="0019236B" w:rsidP="00BF3F9B">
      <w:pPr>
        <w:pStyle w:val="a3"/>
        <w:numPr>
          <w:ilvl w:val="0"/>
          <w:numId w:val="8"/>
        </w:numPr>
        <w:rPr>
          <w:rFonts w:cs="David"/>
          <w:sz w:val="32"/>
          <w:szCs w:val="32"/>
        </w:rPr>
      </w:pPr>
      <w:r w:rsidRPr="00731E63">
        <w:rPr>
          <w:rFonts w:cs="David" w:hint="cs"/>
          <w:b/>
          <w:bCs/>
          <w:sz w:val="28"/>
          <w:szCs w:val="28"/>
          <w:highlight w:val="magenta"/>
          <w:rtl/>
        </w:rPr>
        <w:t>אוהד סובול נ' אוניברסיטת חיפה</w:t>
      </w:r>
      <w:r>
        <w:rPr>
          <w:rFonts w:cs="David" w:hint="cs"/>
          <w:b/>
          <w:bCs/>
          <w:sz w:val="28"/>
          <w:szCs w:val="28"/>
          <w:rtl/>
        </w:rPr>
        <w:t xml:space="preserve">- </w:t>
      </w:r>
      <w:r>
        <w:rPr>
          <w:rFonts w:cs="David" w:hint="cs"/>
          <w:sz w:val="28"/>
          <w:szCs w:val="28"/>
          <w:rtl/>
        </w:rPr>
        <w:t xml:space="preserve">האם האוניברסיטה היא עוסק? עושים הבחנה בין פעילות האוניברסיטה </w:t>
      </w:r>
      <w:r>
        <w:rPr>
          <w:rFonts w:cs="David" w:hint="cs"/>
          <w:sz w:val="28"/>
          <w:szCs w:val="28"/>
          <w:u w:val="single"/>
          <w:rtl/>
        </w:rPr>
        <w:t xml:space="preserve">באופן מסחרי </w:t>
      </w:r>
      <w:r>
        <w:rPr>
          <w:rFonts w:cs="David" w:hint="cs"/>
          <w:sz w:val="28"/>
          <w:szCs w:val="28"/>
          <w:rtl/>
        </w:rPr>
        <w:t xml:space="preserve">לבין פעילות האוניברסיטה מול </w:t>
      </w:r>
      <w:r>
        <w:rPr>
          <w:rFonts w:cs="David" w:hint="cs"/>
          <w:sz w:val="28"/>
          <w:szCs w:val="28"/>
          <w:u w:val="single"/>
          <w:rtl/>
        </w:rPr>
        <w:t xml:space="preserve">סטודנטים. </w:t>
      </w:r>
      <w:r>
        <w:rPr>
          <w:rFonts w:cs="David" w:hint="cs"/>
          <w:sz w:val="28"/>
          <w:szCs w:val="28"/>
          <w:rtl/>
        </w:rPr>
        <w:t xml:space="preserve">כאשר האוניברסיטה פועלת מול סטודנטים היא לא "עוסק". </w:t>
      </w:r>
      <w:r>
        <w:rPr>
          <w:rFonts w:cs="David" w:hint="cs"/>
          <w:b/>
          <w:bCs/>
          <w:sz w:val="28"/>
          <w:szCs w:val="28"/>
          <w:rtl/>
        </w:rPr>
        <w:t>מטרתה זה להקנות להם ידע אקדמי והשכלה- זה לא נחשב נתינת שירות דרך עיסוק. לעומת זאת, כאשר האוניברסיטה פועלת באופן מסחרי כמו למשל השכרת שטחים לטובת מסחר היא תחשב כעוסקת.</w:t>
      </w:r>
    </w:p>
    <w:p w:rsidR="0019236B" w:rsidRPr="0019236B" w:rsidRDefault="0019236B" w:rsidP="00BF3F9B">
      <w:pPr>
        <w:pStyle w:val="a3"/>
        <w:numPr>
          <w:ilvl w:val="0"/>
          <w:numId w:val="8"/>
        </w:numPr>
        <w:rPr>
          <w:rFonts w:cs="David"/>
          <w:sz w:val="32"/>
          <w:szCs w:val="32"/>
        </w:rPr>
      </w:pPr>
      <w:r w:rsidRPr="00731E63">
        <w:rPr>
          <w:rFonts w:cs="David" w:hint="cs"/>
          <w:b/>
          <w:bCs/>
          <w:sz w:val="28"/>
          <w:szCs w:val="28"/>
          <w:highlight w:val="magenta"/>
          <w:rtl/>
        </w:rPr>
        <w:t>מדינת ישראל נ' דניאל צ'רטוק</w:t>
      </w:r>
      <w:r>
        <w:rPr>
          <w:rFonts w:cs="David" w:hint="cs"/>
          <w:b/>
          <w:bCs/>
          <w:sz w:val="28"/>
          <w:szCs w:val="28"/>
          <w:rtl/>
        </w:rPr>
        <w:t xml:space="preserve">- </w:t>
      </w:r>
      <w:r>
        <w:rPr>
          <w:rFonts w:cs="David" w:hint="cs"/>
          <w:sz w:val="28"/>
          <w:szCs w:val="28"/>
          <w:rtl/>
        </w:rPr>
        <w:t xml:space="preserve">נושא תשלום בהשתתפות בקורס שהוא חובה לשם חידוש רישיון. האם הגורם שמעביר את הקורס הוא </w:t>
      </w:r>
      <w:r>
        <w:rPr>
          <w:rFonts w:cs="David" w:hint="cs"/>
          <w:b/>
          <w:bCs/>
          <w:sz w:val="28"/>
          <w:szCs w:val="28"/>
          <w:rtl/>
        </w:rPr>
        <w:t xml:space="preserve">בבחינת עוסק? </w:t>
      </w:r>
      <w:r>
        <w:rPr>
          <w:rFonts w:cs="David" w:hint="cs"/>
          <w:sz w:val="28"/>
          <w:szCs w:val="28"/>
          <w:rtl/>
        </w:rPr>
        <w:t>הבחנה בין פעולות שלטוניות של המדינה לפעולות צרכניות.</w:t>
      </w:r>
    </w:p>
    <w:p w:rsidR="0019236B" w:rsidRPr="0019236B" w:rsidRDefault="0019236B" w:rsidP="00BF3F9B">
      <w:pPr>
        <w:pStyle w:val="a3"/>
        <w:numPr>
          <w:ilvl w:val="0"/>
          <w:numId w:val="8"/>
        </w:numPr>
        <w:rPr>
          <w:rFonts w:cs="David"/>
          <w:sz w:val="32"/>
          <w:szCs w:val="32"/>
        </w:rPr>
      </w:pPr>
      <w:r w:rsidRPr="00731E63">
        <w:rPr>
          <w:rFonts w:cs="David" w:hint="cs"/>
          <w:b/>
          <w:bCs/>
          <w:sz w:val="28"/>
          <w:szCs w:val="28"/>
          <w:highlight w:val="magenta"/>
          <w:rtl/>
        </w:rPr>
        <w:t>שניידרמן נ' מחסני חשמל בע"מ</w:t>
      </w:r>
      <w:r>
        <w:rPr>
          <w:rFonts w:cs="David" w:hint="cs"/>
          <w:b/>
          <w:bCs/>
          <w:sz w:val="28"/>
          <w:szCs w:val="28"/>
          <w:rtl/>
        </w:rPr>
        <w:t>-</w:t>
      </w:r>
      <w:r>
        <w:rPr>
          <w:rFonts w:cs="David" w:hint="cs"/>
          <w:sz w:val="32"/>
          <w:szCs w:val="32"/>
          <w:rtl/>
        </w:rPr>
        <w:t xml:space="preserve"> </w:t>
      </w:r>
      <w:r>
        <w:rPr>
          <w:rFonts w:cs="David" w:hint="cs"/>
          <w:sz w:val="28"/>
          <w:szCs w:val="28"/>
          <w:rtl/>
        </w:rPr>
        <w:t xml:space="preserve">שניידרמן קנה מצלמה שלא עבדה מלכתחילה והתעקש להגיש תביעה נגד </w:t>
      </w:r>
      <w:r>
        <w:rPr>
          <w:rFonts w:cs="David" w:hint="cs"/>
          <w:b/>
          <w:bCs/>
          <w:sz w:val="28"/>
          <w:szCs w:val="28"/>
          <w:rtl/>
        </w:rPr>
        <w:t xml:space="preserve">המוכר(מחסני חשמל). </w:t>
      </w:r>
      <w:r>
        <w:rPr>
          <w:rFonts w:cs="David" w:hint="cs"/>
          <w:sz w:val="28"/>
          <w:szCs w:val="28"/>
          <w:rtl/>
        </w:rPr>
        <w:t xml:space="preserve">המוכר טען שהוא רק חוליית קישור ולכן עליו לפנות ליצרן, הטענה הייתה שהם משווקים כמתווך ולא כעוסק ולכן האחריות לתיקון לשירות או להפרת תנאי אחריות רובצת במישרין רק על היצרן/יבואן. </w:t>
      </w:r>
      <w:r>
        <w:rPr>
          <w:rFonts w:cs="David" w:hint="cs"/>
          <w:b/>
          <w:bCs/>
          <w:sz w:val="28"/>
          <w:szCs w:val="28"/>
          <w:rtl/>
        </w:rPr>
        <w:t xml:space="preserve">ביהמש קיבל את התביעה וקבע כי הכינוי "משווקת" שבחרה לעצמה הנתבעת לא מפחית ממעמדה כמוכר ולכן חוק המכר חל בעניין- פיצוי בשל הפרת אי התאמה, בנוסף </w:t>
      </w:r>
      <w:r>
        <w:rPr>
          <w:rFonts w:cs="David" w:hint="cs"/>
          <w:b/>
          <w:bCs/>
          <w:sz w:val="28"/>
          <w:szCs w:val="28"/>
          <w:u w:val="single"/>
          <w:rtl/>
        </w:rPr>
        <w:t xml:space="preserve">הייתה הטעייה צרכנית היות ולא אפשרו לתובע לעיין בתעודת האחריות טרם הרכישה ומכאן קמים סעדים לפי ס' 31(א) לחוק. </w:t>
      </w:r>
      <w:r>
        <w:rPr>
          <w:rFonts w:cs="David" w:hint="cs"/>
          <w:b/>
          <w:bCs/>
          <w:sz w:val="28"/>
          <w:szCs w:val="28"/>
          <w:rtl/>
        </w:rPr>
        <w:t xml:space="preserve">הצדדים הם עוסק(הנתבעת מוכרת דרך עיסוקה) וצרכן(קנה נכס מעוסק במהלך עיסוק לשימוש, אישי,ביתי או משפחתי) ולכן חוק הגנת הצרכן חל. </w:t>
      </w:r>
    </w:p>
    <w:p w:rsidR="0019236B" w:rsidRDefault="0019236B" w:rsidP="00991AF1">
      <w:pPr>
        <w:jc w:val="center"/>
        <w:rPr>
          <w:rFonts w:cs="David"/>
          <w:b/>
          <w:bCs/>
          <w:sz w:val="32"/>
          <w:szCs w:val="32"/>
          <w:u w:val="single"/>
          <w:rtl/>
        </w:rPr>
      </w:pPr>
      <w:r>
        <w:rPr>
          <w:rFonts w:cs="David" w:hint="cs"/>
          <w:b/>
          <w:bCs/>
          <w:sz w:val="32"/>
          <w:szCs w:val="32"/>
          <w:u w:val="single"/>
          <w:rtl/>
        </w:rPr>
        <w:t>הגדרת "צרכן"</w:t>
      </w:r>
    </w:p>
    <w:p w:rsidR="0019236B" w:rsidRDefault="0019236B" w:rsidP="0019236B">
      <w:pPr>
        <w:rPr>
          <w:rFonts w:cs="David"/>
          <w:b/>
          <w:bCs/>
          <w:sz w:val="28"/>
          <w:szCs w:val="28"/>
          <w:rtl/>
        </w:rPr>
      </w:pPr>
      <w:r>
        <w:rPr>
          <w:rFonts w:cs="David" w:hint="cs"/>
          <w:sz w:val="28"/>
          <w:szCs w:val="28"/>
          <w:rtl/>
        </w:rPr>
        <w:t xml:space="preserve">פסק הדין </w:t>
      </w:r>
      <w:r>
        <w:rPr>
          <w:rFonts w:cs="David" w:hint="cs"/>
          <w:b/>
          <w:bCs/>
          <w:sz w:val="28"/>
          <w:szCs w:val="28"/>
          <w:rtl/>
        </w:rPr>
        <w:t xml:space="preserve">המרכזי </w:t>
      </w:r>
      <w:r>
        <w:rPr>
          <w:rFonts w:cs="David" w:hint="cs"/>
          <w:sz w:val="28"/>
          <w:szCs w:val="28"/>
          <w:rtl/>
        </w:rPr>
        <w:t xml:space="preserve">בעניין הגדרת הצרכן הוא </w:t>
      </w:r>
      <w:r w:rsidRPr="0019236B">
        <w:rPr>
          <w:rFonts w:cs="David" w:hint="cs"/>
          <w:b/>
          <w:bCs/>
          <w:sz w:val="28"/>
          <w:szCs w:val="28"/>
          <w:highlight w:val="yellow"/>
          <w:rtl/>
        </w:rPr>
        <w:t>סופר גז נ' תופיני סער.</w:t>
      </w:r>
      <w:r>
        <w:rPr>
          <w:rFonts w:cs="David" w:hint="cs"/>
          <w:b/>
          <w:bCs/>
          <w:sz w:val="28"/>
          <w:szCs w:val="28"/>
          <w:rtl/>
        </w:rPr>
        <w:t xml:space="preserve"> </w:t>
      </w:r>
      <w:r w:rsidR="00E7523F">
        <w:rPr>
          <w:rFonts w:cs="David" w:hint="cs"/>
          <w:sz w:val="28"/>
          <w:szCs w:val="28"/>
          <w:rtl/>
        </w:rPr>
        <w:t xml:space="preserve">במחוזי הוחלט ש"צרכן גז" עפי ס' 14 לחוק ההסדרים הוא </w:t>
      </w:r>
      <w:r w:rsidR="00E7523F">
        <w:rPr>
          <w:rFonts w:cs="David" w:hint="cs"/>
          <w:b/>
          <w:bCs/>
          <w:sz w:val="28"/>
          <w:szCs w:val="28"/>
          <w:rtl/>
        </w:rPr>
        <w:t>מי שרוכש גז שלא לשווקו לאחרים אלא לצרכיו שלו בלבד, אבל כאשר הצריכה היא לעצמו אין מקום להבדיל בין מי שצריכתו היא צריכה ביתית או שמא צריכה לשימוש במפעלו התעשייתי.</w:t>
      </w:r>
    </w:p>
    <w:p w:rsidR="00E7523F" w:rsidRDefault="00E7523F" w:rsidP="0019236B">
      <w:pPr>
        <w:rPr>
          <w:rFonts w:cs="David"/>
          <w:sz w:val="28"/>
          <w:szCs w:val="28"/>
          <w:rtl/>
        </w:rPr>
      </w:pPr>
      <w:r w:rsidRPr="003848AB">
        <w:rPr>
          <w:rFonts w:cs="David" w:hint="cs"/>
          <w:b/>
          <w:bCs/>
          <w:sz w:val="28"/>
          <w:szCs w:val="28"/>
          <w:highlight w:val="cyan"/>
          <w:rtl/>
        </w:rPr>
        <w:t>עליון- לוין:</w:t>
      </w:r>
      <w:r w:rsidR="003848AB">
        <w:rPr>
          <w:rFonts w:cs="David" w:hint="cs"/>
          <w:sz w:val="28"/>
          <w:szCs w:val="28"/>
          <w:rtl/>
        </w:rPr>
        <w:t xml:space="preserve">התכלית של </w:t>
      </w:r>
      <w:r w:rsidR="003848AB" w:rsidRPr="003848AB">
        <w:rPr>
          <w:rFonts w:cs="David" w:hint="cs"/>
          <w:sz w:val="28"/>
          <w:szCs w:val="28"/>
          <w:highlight w:val="yellow"/>
          <w:rtl/>
        </w:rPr>
        <w:t>חוק ההסדרים</w:t>
      </w:r>
      <w:r w:rsidR="003848AB">
        <w:rPr>
          <w:rFonts w:cs="David" w:hint="cs"/>
          <w:sz w:val="28"/>
          <w:szCs w:val="28"/>
          <w:rtl/>
        </w:rPr>
        <w:t xml:space="preserve"> עניינה שינוי תפיסת המדיניות הכלכלית במובן הרחב, בין היתר </w:t>
      </w:r>
      <w:r w:rsidR="003848AB" w:rsidRPr="003848AB">
        <w:rPr>
          <w:rFonts w:cs="David" w:hint="cs"/>
          <w:sz w:val="28"/>
          <w:szCs w:val="28"/>
          <w:highlight w:val="yellow"/>
          <w:rtl/>
        </w:rPr>
        <w:t>פתיחת שוק הגז לתחרות</w:t>
      </w:r>
      <w:r w:rsidR="003848AB">
        <w:rPr>
          <w:rFonts w:cs="David" w:hint="cs"/>
          <w:sz w:val="28"/>
          <w:szCs w:val="28"/>
          <w:rtl/>
        </w:rPr>
        <w:t>. ס' 17 לחוק ההסדרים נותן לכל צרכן את האופציה להתגבר על העקרון בדבר חופש החוזים ולבטל באקט חד צדדי את החוזה שנקשר בינו לבין ספק הגז שלו. ביסוד ס' 17 שני אינטרסים חשובים-1.להגן על החלש(קרי הצרכן), 2.אינטרס חברתי כלכלי.</w:t>
      </w:r>
    </w:p>
    <w:p w:rsidR="003848AB" w:rsidRDefault="003848AB" w:rsidP="0019236B">
      <w:pPr>
        <w:rPr>
          <w:rFonts w:cs="David"/>
          <w:b/>
          <w:bCs/>
          <w:sz w:val="28"/>
          <w:szCs w:val="28"/>
          <w:u w:val="single"/>
          <w:rtl/>
        </w:rPr>
      </w:pPr>
      <w:r>
        <w:rPr>
          <w:rFonts w:cs="David" w:hint="cs"/>
          <w:b/>
          <w:bCs/>
          <w:sz w:val="28"/>
          <w:szCs w:val="28"/>
          <w:rtl/>
        </w:rPr>
        <w:t xml:space="preserve">להעתיק בבחינה- </w:t>
      </w:r>
      <w:r w:rsidRPr="003848AB">
        <w:rPr>
          <w:rFonts w:cs="David" w:hint="cs"/>
          <w:b/>
          <w:bCs/>
          <w:sz w:val="28"/>
          <w:szCs w:val="28"/>
          <w:highlight w:val="yellow"/>
          <w:rtl/>
        </w:rPr>
        <w:t>תכלית חוק הגנת הצרכן היא בעיקרה להגן בעזרת סנקציות אזרחיות ופליליות על הצרכן מפני מעשי הטעיה, מרמה או אחיזת עיניים מפני הספק או היצרן</w:t>
      </w:r>
      <w:r>
        <w:rPr>
          <w:rFonts w:cs="David" w:hint="cs"/>
          <w:b/>
          <w:bCs/>
          <w:sz w:val="28"/>
          <w:szCs w:val="28"/>
          <w:rtl/>
        </w:rPr>
        <w:t xml:space="preserve">. החוק מבקש למנוע מן הקונה התמים שרוכש נכס או מקבל שירות </w:t>
      </w:r>
      <w:r w:rsidRPr="003848AB">
        <w:rPr>
          <w:rFonts w:cs="David" w:hint="cs"/>
          <w:b/>
          <w:bCs/>
          <w:sz w:val="28"/>
          <w:szCs w:val="28"/>
          <w:highlight w:val="yellow"/>
          <w:rtl/>
        </w:rPr>
        <w:t>לשימושו האישי,הביתי או המשפחתי</w:t>
      </w:r>
      <w:r>
        <w:rPr>
          <w:rFonts w:cs="David" w:hint="cs"/>
          <w:b/>
          <w:bCs/>
          <w:sz w:val="28"/>
          <w:szCs w:val="28"/>
          <w:rtl/>
        </w:rPr>
        <w:t xml:space="preserve"> מלפול ברשתם של אנשים המבקשים להוליכו שולל. בגלל ההגנה הרחבה שניתנת בחוק המחוקק ראה לנכון </w:t>
      </w:r>
      <w:r w:rsidRPr="003848AB">
        <w:rPr>
          <w:rFonts w:cs="David" w:hint="cs"/>
          <w:b/>
          <w:bCs/>
          <w:sz w:val="28"/>
          <w:szCs w:val="28"/>
          <w:highlight w:val="yellow"/>
          <w:u w:val="single"/>
          <w:rtl/>
        </w:rPr>
        <w:t>לצמצם את ההגנה ולהחילה רק על מי שהוא אזרח תמים שרוכש מצרך לצרכיו האישיים ולא רוכש מצרך לשימוש עסקי או מסחרי.</w:t>
      </w:r>
    </w:p>
    <w:p w:rsidR="003848AB" w:rsidRDefault="003848AB" w:rsidP="0019236B">
      <w:pPr>
        <w:rPr>
          <w:rFonts w:cs="David"/>
          <w:b/>
          <w:bCs/>
          <w:sz w:val="28"/>
          <w:szCs w:val="28"/>
          <w:u w:val="single"/>
          <w:rtl/>
        </w:rPr>
      </w:pPr>
      <w:r>
        <w:rPr>
          <w:rFonts w:cs="David" w:hint="cs"/>
          <w:b/>
          <w:bCs/>
          <w:sz w:val="28"/>
          <w:szCs w:val="28"/>
          <w:u w:val="single"/>
          <w:rtl/>
        </w:rPr>
        <w:t xml:space="preserve">בחוק ההסדרים המטרה שונה לחלוטין,הרפורמה נועדה ראשית לפתוח את שוק הגז לתחרות ולהעמיד בפני כל משתמשי הגז את האפשרות לבחור בספק שישרת אותו, בין בצריכתו הפרטית ובין בצריכתו העסקית. </w:t>
      </w:r>
    </w:p>
    <w:p w:rsidR="003848AB" w:rsidRDefault="003848AB" w:rsidP="0019236B">
      <w:pPr>
        <w:rPr>
          <w:rFonts w:cs="David"/>
          <w:sz w:val="28"/>
          <w:szCs w:val="28"/>
          <w:rtl/>
        </w:rPr>
      </w:pPr>
      <w:r>
        <w:rPr>
          <w:rFonts w:cs="David" w:hint="cs"/>
          <w:sz w:val="28"/>
          <w:szCs w:val="28"/>
          <w:rtl/>
        </w:rPr>
        <w:t xml:space="preserve">הבחנה דומה יש </w:t>
      </w:r>
      <w:r>
        <w:rPr>
          <w:rFonts w:cs="David" w:hint="cs"/>
          <w:b/>
          <w:bCs/>
          <w:sz w:val="28"/>
          <w:szCs w:val="28"/>
          <w:rtl/>
        </w:rPr>
        <w:t xml:space="preserve">בחוק הפיקוח על מצרכים ושירותים </w:t>
      </w:r>
      <w:r>
        <w:rPr>
          <w:rFonts w:cs="David" w:hint="cs"/>
          <w:sz w:val="28"/>
          <w:szCs w:val="28"/>
          <w:rtl/>
        </w:rPr>
        <w:t xml:space="preserve">לפיה "צרכן" לא חל על מי שקונה מוצר לשם ייצור או מכירה. </w:t>
      </w:r>
    </w:p>
    <w:p w:rsidR="003848AB" w:rsidRDefault="003848AB" w:rsidP="0019236B">
      <w:pPr>
        <w:rPr>
          <w:rFonts w:cs="David"/>
          <w:b/>
          <w:bCs/>
          <w:sz w:val="28"/>
          <w:szCs w:val="28"/>
          <w:rtl/>
        </w:rPr>
      </w:pPr>
      <w:r>
        <w:rPr>
          <w:rFonts w:cs="David" w:hint="cs"/>
          <w:b/>
          <w:bCs/>
          <w:sz w:val="28"/>
          <w:szCs w:val="28"/>
          <w:rtl/>
        </w:rPr>
        <w:t xml:space="preserve">מי שמשתמש במוצר שרכש ומעבדו למוצר אחר שכלול בו (אינטגרלית) המוצר הבסיסי יחשב </w:t>
      </w:r>
      <w:r>
        <w:rPr>
          <w:rFonts w:cs="David" w:hint="cs"/>
          <w:b/>
          <w:bCs/>
          <w:sz w:val="28"/>
          <w:szCs w:val="28"/>
          <w:u w:val="single"/>
          <w:rtl/>
        </w:rPr>
        <w:t xml:space="preserve">כיצרן, </w:t>
      </w:r>
      <w:r>
        <w:rPr>
          <w:rFonts w:cs="David" w:hint="cs"/>
          <w:b/>
          <w:bCs/>
          <w:sz w:val="28"/>
          <w:szCs w:val="28"/>
          <w:rtl/>
        </w:rPr>
        <w:t>לעניין חוק הפיקוח ואילו לעניין מי שרוכש גז ומשתמש בו לסיפוק אנרגיה המתניעה את גלגלי מכונית המפעל, המורכב מחומרי גלם אחרים לגמרי, יחשב כ</w:t>
      </w:r>
      <w:r>
        <w:rPr>
          <w:rFonts w:cs="David" w:hint="cs"/>
          <w:b/>
          <w:bCs/>
          <w:sz w:val="28"/>
          <w:szCs w:val="28"/>
          <w:u w:val="single"/>
          <w:rtl/>
        </w:rPr>
        <w:t xml:space="preserve">צרכן. </w:t>
      </w:r>
    </w:p>
    <w:p w:rsidR="003848AB" w:rsidRDefault="003848AB" w:rsidP="0019236B">
      <w:pPr>
        <w:rPr>
          <w:rFonts w:cs="David"/>
          <w:b/>
          <w:bCs/>
          <w:sz w:val="28"/>
          <w:szCs w:val="28"/>
          <w:u w:val="single"/>
          <w:rtl/>
        </w:rPr>
      </w:pPr>
      <w:r>
        <w:rPr>
          <w:rFonts w:cs="David" w:hint="cs"/>
          <w:b/>
          <w:bCs/>
          <w:sz w:val="28"/>
          <w:szCs w:val="28"/>
          <w:u w:val="single"/>
          <w:rtl/>
        </w:rPr>
        <w:t>במבחן:</w:t>
      </w:r>
    </w:p>
    <w:p w:rsidR="003848AB" w:rsidRDefault="003848AB" w:rsidP="0019236B">
      <w:pPr>
        <w:rPr>
          <w:rFonts w:cs="David"/>
          <w:sz w:val="28"/>
          <w:szCs w:val="28"/>
          <w:rtl/>
        </w:rPr>
      </w:pPr>
      <w:r w:rsidRPr="003848AB">
        <w:rPr>
          <w:rFonts w:cs="David" w:hint="cs"/>
          <w:sz w:val="28"/>
          <w:szCs w:val="28"/>
          <w:highlight w:val="cyan"/>
          <w:rtl/>
        </w:rPr>
        <w:t xml:space="preserve">אם יש צרכן שהוא </w:t>
      </w:r>
      <w:r w:rsidRPr="003848AB">
        <w:rPr>
          <w:rFonts w:cs="David" w:hint="cs"/>
          <w:b/>
          <w:bCs/>
          <w:sz w:val="28"/>
          <w:szCs w:val="28"/>
          <w:highlight w:val="cyan"/>
          <w:rtl/>
        </w:rPr>
        <w:t xml:space="preserve">טעון הגנה </w:t>
      </w:r>
      <w:r w:rsidRPr="003848AB">
        <w:rPr>
          <w:rFonts w:cs="David" w:hint="cs"/>
          <w:sz w:val="28"/>
          <w:szCs w:val="28"/>
          <w:highlight w:val="cyan"/>
          <w:rtl/>
        </w:rPr>
        <w:t xml:space="preserve">לעומת צרכן </w:t>
      </w:r>
      <w:r w:rsidRPr="003848AB">
        <w:rPr>
          <w:rFonts w:cs="David" w:hint="cs"/>
          <w:b/>
          <w:bCs/>
          <w:sz w:val="28"/>
          <w:szCs w:val="28"/>
          <w:highlight w:val="cyan"/>
          <w:rtl/>
        </w:rPr>
        <w:t xml:space="preserve">שלפי האישיות שלו מסוגל לדאוג לעצמו </w:t>
      </w:r>
      <w:r w:rsidRPr="003848AB">
        <w:rPr>
          <w:rFonts w:cs="David" w:hint="cs"/>
          <w:sz w:val="28"/>
          <w:szCs w:val="28"/>
          <w:highlight w:val="cyan"/>
          <w:rtl/>
        </w:rPr>
        <w:t xml:space="preserve">יש להראות את ההתלבטות באשר לשאלה האם להכניסו להגדרת הצרכן לפי חוק הגנת הצרכן- יש להסתכל על </w:t>
      </w:r>
      <w:r w:rsidRPr="003848AB">
        <w:rPr>
          <w:rFonts w:cs="David" w:hint="cs"/>
          <w:b/>
          <w:bCs/>
          <w:sz w:val="28"/>
          <w:szCs w:val="28"/>
          <w:highlight w:val="cyan"/>
          <w:rtl/>
        </w:rPr>
        <w:t xml:space="preserve">התכליות, </w:t>
      </w:r>
      <w:r w:rsidRPr="003848AB">
        <w:rPr>
          <w:rFonts w:cs="David" w:hint="cs"/>
          <w:sz w:val="28"/>
          <w:szCs w:val="28"/>
          <w:highlight w:val="cyan"/>
          <w:rtl/>
        </w:rPr>
        <w:t xml:space="preserve">על </w:t>
      </w:r>
      <w:r w:rsidRPr="003848AB">
        <w:rPr>
          <w:rFonts w:cs="David" w:hint="cs"/>
          <w:b/>
          <w:bCs/>
          <w:sz w:val="28"/>
          <w:szCs w:val="28"/>
          <w:highlight w:val="cyan"/>
          <w:rtl/>
        </w:rPr>
        <w:t xml:space="preserve">מבחן הייעוד(לאיזה ייעוד ייעדת את הרכישה- דוג', אם קנית מכונת קפה לשימוש אישי בעסק לא תקבל הגנה מחוק הגנת הצרכן). בחוק הגנת הצרכן יש דגש על "הביתי והמשפחתי". </w:t>
      </w:r>
      <w:r w:rsidRPr="003848AB">
        <w:rPr>
          <w:rFonts w:cs="David" w:hint="cs"/>
          <w:b/>
          <w:bCs/>
          <w:sz w:val="28"/>
          <w:szCs w:val="28"/>
          <w:highlight w:val="cyan"/>
          <w:u w:val="single"/>
          <w:rtl/>
        </w:rPr>
        <w:t>אבל לציין שאפשר להרחיב את ההגנה ולומר שלאור התפתחות השוק יש הרבה מוצרים שקיימים במשרדים ונמכרים כיום לשימוש ביתי. בנוסף אם יש מצב של קניית מוצר לעסק ולקיחתו לביתי בסוף- התלבטות בין מבחן הייעוד למבחן השימוש.</w:t>
      </w:r>
      <w:r>
        <w:rPr>
          <w:rFonts w:cs="David" w:hint="cs"/>
          <w:b/>
          <w:bCs/>
          <w:sz w:val="28"/>
          <w:szCs w:val="28"/>
          <w:u w:val="single"/>
          <w:rtl/>
        </w:rPr>
        <w:t xml:space="preserve"> </w:t>
      </w:r>
    </w:p>
    <w:p w:rsidR="003848AB" w:rsidRDefault="000D2E8A" w:rsidP="0019236B">
      <w:pPr>
        <w:rPr>
          <w:rFonts w:cs="David"/>
          <w:b/>
          <w:bCs/>
          <w:sz w:val="28"/>
          <w:szCs w:val="28"/>
          <w:rtl/>
        </w:rPr>
      </w:pPr>
      <w:r>
        <w:rPr>
          <w:rFonts w:cs="David" w:hint="cs"/>
          <w:b/>
          <w:bCs/>
          <w:sz w:val="28"/>
          <w:szCs w:val="28"/>
          <w:rtl/>
        </w:rPr>
        <w:t>סיכום: צרכן לפי סופר גז= רק צרכן ביתי ומשפחתי, צרכן עסקי זה לא צרכן שהחוק התכוון להגן עליו. התכלית של חוק הגנת הצרכן היא להגן על צרכן טעון הגנה ועל כן 2 תנאים מצטברים:</w:t>
      </w:r>
    </w:p>
    <w:p w:rsidR="000D2E8A" w:rsidRDefault="000D2E8A" w:rsidP="0019236B">
      <w:pPr>
        <w:rPr>
          <w:rFonts w:cs="David"/>
          <w:b/>
          <w:bCs/>
          <w:sz w:val="28"/>
          <w:szCs w:val="28"/>
          <w:rtl/>
        </w:rPr>
      </w:pPr>
      <w:r>
        <w:rPr>
          <w:rFonts w:cs="David" w:hint="cs"/>
          <w:b/>
          <w:bCs/>
          <w:sz w:val="28"/>
          <w:szCs w:val="28"/>
          <w:rtl/>
        </w:rPr>
        <w:t>א.שימוש ביתי ומשפחתי</w:t>
      </w:r>
    </w:p>
    <w:p w:rsidR="000D2E8A" w:rsidRDefault="000D2E8A" w:rsidP="0019236B">
      <w:pPr>
        <w:rPr>
          <w:rFonts w:cs="David"/>
          <w:b/>
          <w:bCs/>
          <w:sz w:val="28"/>
          <w:szCs w:val="28"/>
          <w:rtl/>
        </w:rPr>
      </w:pPr>
      <w:r>
        <w:rPr>
          <w:rFonts w:cs="David" w:hint="cs"/>
          <w:b/>
          <w:bCs/>
          <w:sz w:val="28"/>
          <w:szCs w:val="28"/>
          <w:rtl/>
        </w:rPr>
        <w:t>ב. טעון הגנה</w:t>
      </w:r>
    </w:p>
    <w:p w:rsidR="000D2E8A" w:rsidRDefault="000D2E8A" w:rsidP="0019236B">
      <w:pPr>
        <w:rPr>
          <w:rFonts w:cs="David"/>
          <w:b/>
          <w:bCs/>
          <w:sz w:val="28"/>
          <w:szCs w:val="28"/>
          <w:rtl/>
        </w:rPr>
      </w:pPr>
      <w:r>
        <w:rPr>
          <w:rFonts w:cs="David" w:hint="cs"/>
          <w:b/>
          <w:bCs/>
          <w:sz w:val="28"/>
          <w:szCs w:val="28"/>
          <w:rtl/>
        </w:rPr>
        <w:t>חוק ההסדרים= מוניטין של השוק, הרמת השוק, צרכן גז הוא גם צרכן עסקי. תכלית חוק ההסדרים היא לפתוח את שוק הגז לתחרות.</w:t>
      </w:r>
    </w:p>
    <w:p w:rsidR="000D2E8A" w:rsidRDefault="003D2F04" w:rsidP="0019236B">
      <w:pPr>
        <w:rPr>
          <w:rFonts w:cs="David"/>
          <w:b/>
          <w:bCs/>
          <w:sz w:val="28"/>
          <w:szCs w:val="28"/>
          <w:u w:val="single"/>
          <w:rtl/>
        </w:rPr>
      </w:pPr>
      <w:r>
        <w:rPr>
          <w:rFonts w:cs="David" w:hint="cs"/>
          <w:b/>
          <w:bCs/>
          <w:sz w:val="28"/>
          <w:szCs w:val="28"/>
          <w:u w:val="single"/>
          <w:rtl/>
        </w:rPr>
        <w:t>לציין: לא שוללים פרשנות מרחיבה כאשר התכלית של חוק הגנת הצרכן תהא האמון בשוק המקומי, ייעד הרכישה יהיה יעד משני.</w:t>
      </w:r>
    </w:p>
    <w:p w:rsidR="00707C01" w:rsidRDefault="00707C01" w:rsidP="0019236B">
      <w:pPr>
        <w:rPr>
          <w:rFonts w:cs="David"/>
          <w:b/>
          <w:bCs/>
          <w:sz w:val="28"/>
          <w:szCs w:val="28"/>
          <w:u w:val="single"/>
          <w:rtl/>
        </w:rPr>
      </w:pPr>
      <w:r>
        <w:rPr>
          <w:rFonts w:cs="David" w:hint="cs"/>
          <w:b/>
          <w:bCs/>
          <w:sz w:val="28"/>
          <w:szCs w:val="28"/>
          <w:u w:val="single"/>
          <w:rtl/>
        </w:rPr>
        <w:t>חשוב:</w:t>
      </w:r>
    </w:p>
    <w:p w:rsidR="00707C01" w:rsidRPr="003804D5" w:rsidRDefault="00707C01" w:rsidP="003804D5">
      <w:pPr>
        <w:pStyle w:val="a3"/>
        <w:numPr>
          <w:ilvl w:val="0"/>
          <w:numId w:val="9"/>
        </w:numPr>
        <w:rPr>
          <w:rFonts w:cs="David"/>
          <w:b/>
          <w:bCs/>
          <w:sz w:val="28"/>
          <w:szCs w:val="28"/>
          <w:rtl/>
        </w:rPr>
      </w:pPr>
      <w:r w:rsidRPr="003804D5">
        <w:rPr>
          <w:rFonts w:cs="David" w:hint="cs"/>
          <w:sz w:val="28"/>
          <w:szCs w:val="28"/>
          <w:rtl/>
        </w:rPr>
        <w:t xml:space="preserve">כאשר העוסק עצמו הוא </w:t>
      </w:r>
      <w:r w:rsidRPr="003804D5">
        <w:rPr>
          <w:rFonts w:cs="David" w:hint="cs"/>
          <w:b/>
          <w:bCs/>
          <w:sz w:val="28"/>
          <w:szCs w:val="28"/>
          <w:highlight w:val="magenta"/>
          <w:rtl/>
        </w:rPr>
        <w:t>"משתמש קצה"</w:t>
      </w:r>
      <w:r w:rsidRPr="003804D5">
        <w:rPr>
          <w:rFonts w:cs="David" w:hint="cs"/>
          <w:b/>
          <w:bCs/>
          <w:sz w:val="28"/>
          <w:szCs w:val="28"/>
          <w:rtl/>
        </w:rPr>
        <w:t xml:space="preserve"> כלומר לא מגלגל הלאה את הנכס, </w:t>
      </w:r>
      <w:r w:rsidRPr="003804D5">
        <w:rPr>
          <w:rFonts w:cs="David" w:hint="cs"/>
          <w:sz w:val="28"/>
          <w:szCs w:val="28"/>
          <w:rtl/>
        </w:rPr>
        <w:t xml:space="preserve">אפילו אם הנכס מצוי בעסק שלו הוא מקיים את הפעילות הבסיסית של צריכה- </w:t>
      </w:r>
      <w:r w:rsidRPr="003804D5">
        <w:rPr>
          <w:rFonts w:cs="David" w:hint="cs"/>
          <w:sz w:val="28"/>
          <w:szCs w:val="28"/>
          <w:highlight w:val="yellow"/>
          <w:rtl/>
        </w:rPr>
        <w:t>טענה לעוסק שרוצה להיחשב כצרכן לעניין החוק אפילו אם זה לא שימוש ביתי ומשפחתי.</w:t>
      </w:r>
      <w:r w:rsidRPr="003804D5">
        <w:rPr>
          <w:rFonts w:cs="David" w:hint="cs"/>
          <w:sz w:val="28"/>
          <w:szCs w:val="28"/>
          <w:rtl/>
        </w:rPr>
        <w:t xml:space="preserve"> (</w:t>
      </w:r>
      <w:r w:rsidRPr="003804D5">
        <w:rPr>
          <w:rFonts w:cs="David" w:hint="cs"/>
          <w:b/>
          <w:bCs/>
          <w:sz w:val="28"/>
          <w:szCs w:val="28"/>
          <w:rtl/>
        </w:rPr>
        <w:t>דויטש)</w:t>
      </w:r>
    </w:p>
    <w:p w:rsidR="00707C01" w:rsidRPr="003804D5" w:rsidRDefault="00707C01" w:rsidP="003804D5">
      <w:pPr>
        <w:pStyle w:val="a3"/>
        <w:numPr>
          <w:ilvl w:val="0"/>
          <w:numId w:val="9"/>
        </w:numPr>
        <w:rPr>
          <w:rFonts w:cs="David"/>
          <w:sz w:val="28"/>
          <w:szCs w:val="28"/>
          <w:rtl/>
        </w:rPr>
      </w:pPr>
      <w:r w:rsidRPr="003804D5">
        <w:rPr>
          <w:rFonts w:cs="David" w:hint="cs"/>
          <w:b/>
          <w:bCs/>
          <w:sz w:val="28"/>
          <w:szCs w:val="28"/>
          <w:rtl/>
        </w:rPr>
        <w:t xml:space="preserve">גישת החוק- </w:t>
      </w:r>
      <w:r w:rsidRPr="003804D5">
        <w:rPr>
          <w:rFonts w:cs="David" w:hint="cs"/>
          <w:sz w:val="28"/>
          <w:szCs w:val="28"/>
          <w:rtl/>
        </w:rPr>
        <w:t xml:space="preserve">אימוץ </w:t>
      </w:r>
      <w:r w:rsidRPr="003804D5">
        <w:rPr>
          <w:rFonts w:cs="David" w:hint="cs"/>
          <w:b/>
          <w:bCs/>
          <w:sz w:val="28"/>
          <w:szCs w:val="28"/>
          <w:rtl/>
        </w:rPr>
        <w:t>המבחן הייעוד-</w:t>
      </w:r>
      <w:r w:rsidRPr="003804D5">
        <w:rPr>
          <w:rFonts w:cs="David" w:hint="cs"/>
          <w:sz w:val="28"/>
          <w:szCs w:val="28"/>
          <w:rtl/>
        </w:rPr>
        <w:t xml:space="preserve"> יש לבדוק את תכלית הרכישה במקרה הנתון.</w:t>
      </w:r>
    </w:p>
    <w:p w:rsidR="003804D5" w:rsidRPr="00C61FB2" w:rsidRDefault="00707C01" w:rsidP="00C61FB2">
      <w:pPr>
        <w:pStyle w:val="a3"/>
        <w:numPr>
          <w:ilvl w:val="0"/>
          <w:numId w:val="9"/>
        </w:numPr>
        <w:rPr>
          <w:rFonts w:cs="David"/>
          <w:sz w:val="28"/>
          <w:szCs w:val="28"/>
        </w:rPr>
      </w:pPr>
      <w:r w:rsidRPr="003804D5">
        <w:rPr>
          <w:rFonts w:cs="David" w:hint="cs"/>
          <w:b/>
          <w:bCs/>
          <w:sz w:val="28"/>
          <w:szCs w:val="28"/>
          <w:rtl/>
        </w:rPr>
        <w:t>דויטש בספרה- המבחן הראוי הוא "</w:t>
      </w:r>
      <w:r w:rsidRPr="00F3487F">
        <w:rPr>
          <w:rFonts w:cs="David" w:hint="cs"/>
          <w:b/>
          <w:bCs/>
          <w:sz w:val="28"/>
          <w:szCs w:val="28"/>
          <w:highlight w:val="magenta"/>
          <w:rtl/>
        </w:rPr>
        <w:t>המבחן המעורב",</w:t>
      </w:r>
      <w:r w:rsidRPr="003804D5">
        <w:rPr>
          <w:rFonts w:cs="David" w:hint="cs"/>
          <w:b/>
          <w:bCs/>
          <w:sz w:val="28"/>
          <w:szCs w:val="28"/>
          <w:rtl/>
        </w:rPr>
        <w:t xml:space="preserve"> משמע מבחינה סובייקטיבית- מה הייתה תכלית הרכישה מצד הצרכן, מבחינה אובייקטיבית- מה הייתה תכלית הרכישה מצד העוסק לפי העובדות הידועות </w:t>
      </w:r>
      <w:r w:rsidR="003804D5" w:rsidRPr="003804D5">
        <w:rPr>
          <w:rFonts w:cs="David" w:hint="cs"/>
          <w:b/>
          <w:bCs/>
          <w:sz w:val="28"/>
          <w:szCs w:val="28"/>
          <w:rtl/>
        </w:rPr>
        <w:t xml:space="preserve">לו. משמעות: הנטל יוטל על הרוכש </w:t>
      </w:r>
      <w:r w:rsidRPr="003804D5">
        <w:rPr>
          <w:rFonts w:cs="David" w:hint="cs"/>
          <w:b/>
          <w:bCs/>
          <w:sz w:val="28"/>
          <w:szCs w:val="28"/>
          <w:rtl/>
        </w:rPr>
        <w:t xml:space="preserve">ליידע את העוסק באשר לתכלית הרכישה, במצבים שבהם הייעוד הרגיל של הנכס הוא </w:t>
      </w:r>
      <w:r w:rsidRPr="003804D5">
        <w:rPr>
          <w:rFonts w:cs="David" w:hint="cs"/>
          <w:b/>
          <w:bCs/>
          <w:sz w:val="28"/>
          <w:szCs w:val="28"/>
          <w:u w:val="single"/>
          <w:rtl/>
        </w:rPr>
        <w:t xml:space="preserve">צרכני. </w:t>
      </w:r>
    </w:p>
    <w:p w:rsidR="00C61FB2" w:rsidRDefault="00C61FB2" w:rsidP="00C61FB2">
      <w:pPr>
        <w:rPr>
          <w:rFonts w:cs="David"/>
          <w:sz w:val="28"/>
          <w:szCs w:val="28"/>
          <w:rtl/>
        </w:rPr>
      </w:pPr>
    </w:p>
    <w:p w:rsidR="00AB7847" w:rsidRDefault="00AB7847"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66824" w:rsidRDefault="00966824" w:rsidP="00C61FB2">
      <w:pPr>
        <w:rPr>
          <w:rFonts w:cs="David"/>
          <w:sz w:val="28"/>
          <w:szCs w:val="28"/>
          <w:rtl/>
        </w:rPr>
      </w:pPr>
    </w:p>
    <w:p w:rsidR="00991AF1" w:rsidRDefault="00991AF1" w:rsidP="00C61FB2">
      <w:pPr>
        <w:rPr>
          <w:rFonts w:cs="David"/>
          <w:sz w:val="28"/>
          <w:szCs w:val="28"/>
          <w:rtl/>
        </w:rPr>
      </w:pPr>
    </w:p>
    <w:p w:rsidR="00966824" w:rsidRDefault="00966824" w:rsidP="00C61FB2">
      <w:pPr>
        <w:rPr>
          <w:rFonts w:cs="David"/>
          <w:sz w:val="28"/>
          <w:szCs w:val="28"/>
          <w:rtl/>
        </w:rPr>
      </w:pPr>
    </w:p>
    <w:p w:rsidR="00966824" w:rsidRDefault="004A01A6" w:rsidP="00966824">
      <w:pPr>
        <w:jc w:val="center"/>
        <w:rPr>
          <w:rFonts w:cs="David"/>
          <w:b/>
          <w:bCs/>
          <w:sz w:val="28"/>
          <w:szCs w:val="28"/>
          <w:u w:val="single"/>
          <w:rtl/>
        </w:rPr>
      </w:pPr>
      <w:r>
        <w:rPr>
          <w:rFonts w:cs="David" w:hint="cs"/>
          <w:b/>
          <w:bCs/>
          <w:sz w:val="36"/>
          <w:szCs w:val="36"/>
          <w:u w:val="single"/>
          <w:rtl/>
        </w:rPr>
        <w:t xml:space="preserve">עילות לביטול עסקה- </w:t>
      </w:r>
      <w:r w:rsidR="00966824">
        <w:rPr>
          <w:rFonts w:cs="David" w:hint="cs"/>
          <w:b/>
          <w:bCs/>
          <w:sz w:val="28"/>
          <w:szCs w:val="28"/>
          <w:u w:val="single"/>
          <w:rtl/>
        </w:rPr>
        <w:t>איך צרכן יכול לתבוע את העוסק?</w:t>
      </w:r>
    </w:p>
    <w:p w:rsidR="00966824" w:rsidRDefault="00966824" w:rsidP="00966824">
      <w:pPr>
        <w:pStyle w:val="a3"/>
        <w:numPr>
          <w:ilvl w:val="0"/>
          <w:numId w:val="10"/>
        </w:numPr>
        <w:rPr>
          <w:rFonts w:cs="David"/>
          <w:b/>
          <w:bCs/>
          <w:sz w:val="28"/>
          <w:szCs w:val="28"/>
          <w:u w:val="single"/>
        </w:rPr>
      </w:pPr>
      <w:r>
        <w:rPr>
          <w:rFonts w:cs="David" w:hint="cs"/>
          <w:b/>
          <w:bCs/>
          <w:sz w:val="28"/>
          <w:szCs w:val="28"/>
          <w:u w:val="single"/>
          <w:rtl/>
        </w:rPr>
        <w:t>חוק הגנת הצרכן- העילות המרכזיות</w:t>
      </w:r>
    </w:p>
    <w:p w:rsidR="00966824" w:rsidRDefault="00966824" w:rsidP="00966824">
      <w:pPr>
        <w:pStyle w:val="a3"/>
        <w:numPr>
          <w:ilvl w:val="0"/>
          <w:numId w:val="10"/>
        </w:numPr>
        <w:rPr>
          <w:rFonts w:cs="David"/>
          <w:b/>
          <w:bCs/>
          <w:sz w:val="28"/>
          <w:szCs w:val="28"/>
          <w:u w:val="single"/>
        </w:rPr>
      </w:pPr>
      <w:r>
        <w:rPr>
          <w:rFonts w:cs="David" w:hint="cs"/>
          <w:b/>
          <w:bCs/>
          <w:sz w:val="28"/>
          <w:szCs w:val="28"/>
          <w:u w:val="single"/>
          <w:rtl/>
        </w:rPr>
        <w:t>חוזים- נפקויות של הבחירה בדרך זו</w:t>
      </w:r>
    </w:p>
    <w:p w:rsidR="00966824" w:rsidRDefault="00966824" w:rsidP="00966824">
      <w:pPr>
        <w:pStyle w:val="a3"/>
        <w:numPr>
          <w:ilvl w:val="0"/>
          <w:numId w:val="10"/>
        </w:numPr>
        <w:rPr>
          <w:rFonts w:cs="David"/>
          <w:b/>
          <w:bCs/>
          <w:sz w:val="28"/>
          <w:szCs w:val="28"/>
          <w:u w:val="single"/>
        </w:rPr>
      </w:pPr>
      <w:r>
        <w:rPr>
          <w:rFonts w:cs="David" w:hint="cs"/>
          <w:b/>
          <w:bCs/>
          <w:sz w:val="28"/>
          <w:szCs w:val="28"/>
          <w:u w:val="single"/>
          <w:rtl/>
        </w:rPr>
        <w:t>נזיקין- הפרה של ס' 2 מהווה עוולה בנזיקין</w:t>
      </w:r>
    </w:p>
    <w:p w:rsidR="00966824" w:rsidRPr="00966824" w:rsidRDefault="00966824" w:rsidP="00966824">
      <w:pPr>
        <w:rPr>
          <w:rFonts w:cs="David"/>
          <w:b/>
          <w:bCs/>
          <w:sz w:val="28"/>
          <w:szCs w:val="28"/>
          <w:u w:val="single"/>
          <w:rtl/>
        </w:rPr>
      </w:pPr>
    </w:p>
    <w:p w:rsidR="00707C01" w:rsidRPr="007710CB" w:rsidRDefault="00C220DF" w:rsidP="0019236B">
      <w:pPr>
        <w:rPr>
          <w:rFonts w:cs="David"/>
          <w:b/>
          <w:bCs/>
          <w:sz w:val="32"/>
          <w:szCs w:val="32"/>
          <w:u w:val="single"/>
          <w:rtl/>
        </w:rPr>
      </w:pPr>
      <w:r w:rsidRPr="007710CB">
        <w:rPr>
          <w:rFonts w:cs="David" w:hint="cs"/>
          <w:b/>
          <w:bCs/>
          <w:sz w:val="32"/>
          <w:szCs w:val="32"/>
          <w:u w:val="single"/>
          <w:rtl/>
        </w:rPr>
        <w:t>1.</w:t>
      </w:r>
      <w:r w:rsidR="007710CB" w:rsidRPr="007710CB">
        <w:rPr>
          <w:rFonts w:cs="David" w:hint="cs"/>
          <w:b/>
          <w:bCs/>
          <w:sz w:val="32"/>
          <w:szCs w:val="32"/>
          <w:u w:val="single"/>
          <w:rtl/>
        </w:rPr>
        <w:t xml:space="preserve">עילה א'- הטעייה- </w:t>
      </w:r>
      <w:r w:rsidRPr="007710CB">
        <w:rPr>
          <w:rFonts w:cs="David" w:hint="cs"/>
          <w:b/>
          <w:bCs/>
          <w:sz w:val="32"/>
          <w:szCs w:val="32"/>
          <w:u w:val="single"/>
          <w:rtl/>
        </w:rPr>
        <w:t>חוק הגנת הצרכן</w:t>
      </w:r>
    </w:p>
    <w:p w:rsidR="00C220DF" w:rsidRDefault="002310EC" w:rsidP="00C220DF">
      <w:pPr>
        <w:rPr>
          <w:rFonts w:cs="David"/>
          <w:b/>
          <w:bCs/>
          <w:sz w:val="28"/>
          <w:szCs w:val="28"/>
          <w:rtl/>
        </w:rPr>
      </w:pPr>
      <w:r w:rsidRPr="002310EC">
        <w:rPr>
          <w:rFonts w:cs="David"/>
          <w:noProof/>
          <w:sz w:val="28"/>
          <w:szCs w:val="28"/>
          <w:rtl/>
        </w:rPr>
        <w:pict>
          <v:shape id="_x0000_s1035" type="#_x0000_t202" style="position:absolute;left:0;text-align:left;margin-left:-18.45pt;margin-top:20.95pt;width:549.7pt;height:62pt;z-index:-251651072" fillcolor="white [3201]" strokecolor="black [3200]" strokeweight="5pt">
            <v:stroke linestyle="thickThin"/>
            <v:shadow color="#868686"/>
            <v:textbox>
              <w:txbxContent>
                <w:p w:rsidR="001049B7" w:rsidRDefault="001049B7"/>
              </w:txbxContent>
            </v:textbox>
            <w10:wrap anchorx="page"/>
          </v:shape>
        </w:pict>
      </w:r>
      <w:r w:rsidR="00C220DF">
        <w:rPr>
          <w:rFonts w:cs="David" w:hint="cs"/>
          <w:sz w:val="28"/>
          <w:szCs w:val="28"/>
          <w:rtl/>
        </w:rPr>
        <w:t xml:space="preserve">ס' לחה"צ קובע </w:t>
      </w:r>
      <w:r w:rsidR="00C220DF">
        <w:rPr>
          <w:rFonts w:cs="David" w:hint="cs"/>
          <w:b/>
          <w:bCs/>
          <w:sz w:val="28"/>
          <w:szCs w:val="28"/>
          <w:rtl/>
        </w:rPr>
        <w:t xml:space="preserve">הוראה כללית- </w:t>
      </w:r>
    </w:p>
    <w:p w:rsidR="00C220DF" w:rsidRPr="00C220DF" w:rsidRDefault="00C220DF" w:rsidP="00C220DF">
      <w:pPr>
        <w:rPr>
          <w:rFonts w:cs="David"/>
          <w:sz w:val="28"/>
          <w:szCs w:val="28"/>
          <w:rtl/>
        </w:rPr>
      </w:pPr>
      <w:r>
        <w:rPr>
          <w:rFonts w:cs="David" w:hint="cs"/>
          <w:b/>
          <w:bCs/>
          <w:sz w:val="28"/>
          <w:szCs w:val="28"/>
          <w:rtl/>
        </w:rPr>
        <w:t xml:space="preserve"> </w:t>
      </w:r>
      <w:r w:rsidRPr="00C220DF">
        <w:rPr>
          <w:rFonts w:cs="David" w:hint="cs"/>
          <w:color w:val="FF0000"/>
          <w:sz w:val="28"/>
          <w:szCs w:val="28"/>
          <w:rtl/>
        </w:rPr>
        <w:t>2(</w:t>
      </w:r>
      <w:r w:rsidRPr="00C220DF">
        <w:rPr>
          <w:rFonts w:ascii="Arial" w:hAnsi="Arial" w:cs="David" w:hint="cs"/>
          <w:color w:val="FF0000"/>
          <w:sz w:val="28"/>
          <w:szCs w:val="28"/>
          <w:rtl/>
        </w:rPr>
        <w:t xml:space="preserve">א) </w:t>
      </w:r>
      <w:r w:rsidRPr="00C220DF">
        <w:rPr>
          <w:rFonts w:ascii="Arial" w:hAnsi="Arial" w:cs="David"/>
          <w:color w:val="FF0000"/>
          <w:sz w:val="28"/>
          <w:szCs w:val="28"/>
          <w:rtl/>
        </w:rPr>
        <w:t>לא יעשה עוסק דבר</w:t>
      </w:r>
      <w:r w:rsidRPr="00C220DF">
        <w:rPr>
          <w:rFonts w:ascii="Arial" w:hAnsi="Arial" w:cs="David"/>
          <w:color w:val="FF0000"/>
          <w:sz w:val="28"/>
          <w:szCs w:val="28"/>
        </w:rPr>
        <w:t> </w:t>
      </w:r>
      <w:r w:rsidRPr="00C220DF">
        <w:rPr>
          <w:rStyle w:val="apple-converted-space"/>
          <w:rFonts w:ascii="Arial" w:hAnsi="Arial" w:cs="David"/>
          <w:color w:val="FF0000"/>
          <w:sz w:val="28"/>
          <w:szCs w:val="28"/>
        </w:rPr>
        <w:t> </w:t>
      </w:r>
      <w:r w:rsidRPr="00C220DF">
        <w:rPr>
          <w:rFonts w:ascii="Arial" w:hAnsi="Arial" w:cs="David"/>
          <w:color w:val="FF0000"/>
          <w:sz w:val="28"/>
          <w:szCs w:val="28"/>
          <w:rtl/>
        </w:rPr>
        <w:t>במעשה או במחדל, בכתב או בעל פה או בכל דרך אחרת לרבות לאחר מועד ההתקשרות בעסקה - העלול להטעות צרכן בכל ענין מהותי בעסקה (להלן</w:t>
      </w:r>
      <w:r w:rsidRPr="00C220DF">
        <w:rPr>
          <w:rFonts w:ascii="Arial" w:hAnsi="Arial" w:cs="David"/>
          <w:color w:val="FF0000"/>
          <w:sz w:val="28"/>
          <w:szCs w:val="28"/>
        </w:rPr>
        <w:t xml:space="preserve"> -</w:t>
      </w:r>
      <w:r w:rsidRPr="00C220DF">
        <w:rPr>
          <w:rStyle w:val="apple-converted-space"/>
          <w:rFonts w:ascii="Arial" w:hAnsi="Arial" w:cs="David"/>
          <w:color w:val="FF0000"/>
          <w:sz w:val="28"/>
          <w:szCs w:val="28"/>
        </w:rPr>
        <w:t> </w:t>
      </w:r>
      <w:r w:rsidRPr="00C220DF">
        <w:rPr>
          <w:rFonts w:ascii="Arial" w:hAnsi="Arial" w:cs="David"/>
          <w:b/>
          <w:bCs/>
          <w:color w:val="FF0000"/>
          <w:sz w:val="28"/>
          <w:szCs w:val="28"/>
          <w:rtl/>
        </w:rPr>
        <w:t>הטעיה</w:t>
      </w:r>
      <w:r w:rsidRPr="00C220DF">
        <w:rPr>
          <w:rFonts w:ascii="Arial" w:hAnsi="Arial" w:cs="David"/>
          <w:color w:val="FF0000"/>
          <w:sz w:val="28"/>
          <w:szCs w:val="28"/>
        </w:rPr>
        <w:t xml:space="preserve">); </w:t>
      </w:r>
      <w:r w:rsidRPr="00C220DF">
        <w:rPr>
          <w:rFonts w:ascii="Arial" w:hAnsi="Arial" w:cs="David"/>
          <w:color w:val="FF0000"/>
          <w:sz w:val="28"/>
          <w:szCs w:val="28"/>
          <w:rtl/>
        </w:rPr>
        <w:t>בלי לגרוע מכלליות האמור יראו ענינים אלה כמהותיים בעסקה</w:t>
      </w:r>
      <w:r w:rsidRPr="00C220DF">
        <w:rPr>
          <w:rFonts w:ascii="Arial" w:hAnsi="Arial" w:cs="David"/>
          <w:color w:val="FF0000"/>
          <w:sz w:val="28"/>
          <w:szCs w:val="28"/>
        </w:rPr>
        <w:t>:</w:t>
      </w:r>
    </w:p>
    <w:p w:rsidR="00B57A80" w:rsidRDefault="0023147E" w:rsidP="0023147E">
      <w:pPr>
        <w:rPr>
          <w:rFonts w:cs="David"/>
          <w:sz w:val="28"/>
          <w:szCs w:val="28"/>
          <w:rtl/>
        </w:rPr>
      </w:pPr>
      <w:r w:rsidRPr="00A27048">
        <w:rPr>
          <w:rFonts w:cs="David" w:hint="cs"/>
          <w:sz w:val="32"/>
          <w:szCs w:val="32"/>
          <w:rtl/>
        </w:rPr>
        <w:t xml:space="preserve"> </w:t>
      </w:r>
      <w:r w:rsidR="00C220DF">
        <w:rPr>
          <w:rFonts w:cs="David" w:hint="cs"/>
          <w:b/>
          <w:bCs/>
          <w:sz w:val="32"/>
          <w:szCs w:val="32"/>
          <w:rtl/>
        </w:rPr>
        <w:t xml:space="preserve">הבעיה המרכזית בדיני הצרכנות היא הבעיה </w:t>
      </w:r>
      <w:r w:rsidR="00C220DF">
        <w:rPr>
          <w:rFonts w:cs="David" w:hint="cs"/>
          <w:b/>
          <w:bCs/>
          <w:sz w:val="32"/>
          <w:szCs w:val="32"/>
          <w:u w:val="single"/>
          <w:rtl/>
        </w:rPr>
        <w:t xml:space="preserve">האינפורמטיבית. </w:t>
      </w:r>
    </w:p>
    <w:p w:rsidR="00B57A80" w:rsidRDefault="00B57A80" w:rsidP="0023147E">
      <w:pPr>
        <w:rPr>
          <w:rFonts w:cs="David"/>
          <w:sz w:val="28"/>
          <w:szCs w:val="28"/>
          <w:rtl/>
        </w:rPr>
      </w:pPr>
      <w:r>
        <w:rPr>
          <w:rFonts w:cs="David" w:hint="cs"/>
          <w:sz w:val="28"/>
          <w:szCs w:val="28"/>
          <w:rtl/>
        </w:rPr>
        <w:t>עקרון: קביעת נורמה של אי הטעיה.</w:t>
      </w:r>
    </w:p>
    <w:p w:rsidR="00B57A80" w:rsidRDefault="00B57A80" w:rsidP="0023147E">
      <w:pPr>
        <w:rPr>
          <w:rFonts w:cs="David"/>
          <w:sz w:val="28"/>
          <w:szCs w:val="28"/>
          <w:rtl/>
        </w:rPr>
      </w:pPr>
      <w:r>
        <w:rPr>
          <w:rFonts w:cs="David" w:hint="cs"/>
          <w:sz w:val="28"/>
          <w:szCs w:val="28"/>
          <w:rtl/>
        </w:rPr>
        <w:t>חוזים: הטעיה מקימה עילה לביטול חוזה ומכאן שיש צורך בחוזה.</w:t>
      </w:r>
    </w:p>
    <w:p w:rsidR="00B57A80" w:rsidRDefault="002310EC" w:rsidP="0023147E">
      <w:pPr>
        <w:rPr>
          <w:rFonts w:cs="David"/>
          <w:b/>
          <w:bCs/>
          <w:sz w:val="28"/>
          <w:szCs w:val="28"/>
          <w:rtl/>
        </w:rPr>
      </w:pPr>
      <w:r w:rsidRPr="002310EC">
        <w:rPr>
          <w:rFonts w:cs="David"/>
          <w:noProof/>
          <w:sz w:val="28"/>
          <w:szCs w:val="28"/>
          <w:rtl/>
        </w:rPr>
        <w:pict>
          <v:shape id="_x0000_s1036" type="#_x0000_t202" style="position:absolute;left:0;text-align:left;margin-left:-5.95pt;margin-top:23.7pt;width:533.45pt;height:35.1pt;z-index:-251650048" fillcolor="white [3201]" strokecolor="#8064a2 [3207]" strokeweight="2.5pt">
            <v:shadow color="#868686"/>
            <v:textbox>
              <w:txbxContent>
                <w:p w:rsidR="001049B7" w:rsidRDefault="001049B7"/>
              </w:txbxContent>
            </v:textbox>
            <w10:wrap anchorx="page"/>
          </v:shape>
        </w:pict>
      </w:r>
      <w:r w:rsidR="00B57A80">
        <w:rPr>
          <w:rFonts w:cs="David" w:hint="cs"/>
          <w:sz w:val="28"/>
          <w:szCs w:val="28"/>
          <w:rtl/>
        </w:rPr>
        <w:t>צרכנות: אין צורך בהטעיה בפועל ואין צורך בחוזה(להלן הפירוט).</w:t>
      </w:r>
      <w:r w:rsidR="0020161E">
        <w:rPr>
          <w:rFonts w:cs="David" w:hint="cs"/>
          <w:sz w:val="28"/>
          <w:szCs w:val="28"/>
          <w:rtl/>
        </w:rPr>
        <w:t xml:space="preserve"> </w:t>
      </w:r>
      <w:r w:rsidR="0020161E">
        <w:rPr>
          <w:rFonts w:cs="David" w:hint="cs"/>
          <w:b/>
          <w:bCs/>
          <w:sz w:val="28"/>
          <w:szCs w:val="28"/>
          <w:rtl/>
        </w:rPr>
        <w:t>העילה לביטול היא נזיקית ופלילית.</w:t>
      </w:r>
    </w:p>
    <w:p w:rsidR="00A82F5E" w:rsidRDefault="00A82F5E" w:rsidP="00A82F5E">
      <w:pPr>
        <w:rPr>
          <w:rFonts w:ascii="Arial" w:hAnsi="Arial" w:cs="David"/>
          <w:color w:val="000000"/>
          <w:sz w:val="28"/>
          <w:szCs w:val="28"/>
          <w:rtl/>
        </w:rPr>
      </w:pPr>
      <w:r w:rsidRPr="00A82F5E">
        <w:rPr>
          <w:rFonts w:ascii="Arial" w:hAnsi="Arial" w:cs="David" w:hint="cs"/>
          <w:color w:val="000000"/>
          <w:sz w:val="28"/>
          <w:szCs w:val="28"/>
          <w:rtl/>
        </w:rPr>
        <w:t>(</w:t>
      </w:r>
      <w:r w:rsidRPr="00A82F5E">
        <w:rPr>
          <w:rFonts w:ascii="Arial" w:hAnsi="Arial" w:cs="David"/>
          <w:color w:val="000000"/>
          <w:sz w:val="28"/>
          <w:szCs w:val="28"/>
          <w:rtl/>
        </w:rPr>
        <w:t>ב) לא ימכור עוסק, לא ייבא ולא יחזיק לצרכי מסחר נכס שיש בו הטעיה ולא ישתמש בנכס כאמור למתן שירות</w:t>
      </w:r>
      <w:r>
        <w:rPr>
          <w:rFonts w:ascii="Arial" w:hAnsi="Arial" w:cs="David" w:hint="cs"/>
          <w:color w:val="000000"/>
          <w:sz w:val="28"/>
          <w:szCs w:val="28"/>
          <w:rtl/>
        </w:rPr>
        <w:t xml:space="preserve"> </w:t>
      </w:r>
    </w:p>
    <w:p w:rsidR="00A82F5E" w:rsidRPr="00A82F5E" w:rsidRDefault="00A82F5E" w:rsidP="00A82F5E">
      <w:pPr>
        <w:pStyle w:val="a3"/>
        <w:numPr>
          <w:ilvl w:val="0"/>
          <w:numId w:val="11"/>
        </w:numPr>
        <w:rPr>
          <w:rFonts w:cs="David"/>
          <w:sz w:val="28"/>
          <w:szCs w:val="28"/>
          <w:u w:val="single"/>
          <w:rtl/>
        </w:rPr>
      </w:pPr>
      <w:r w:rsidRPr="00A82F5E">
        <w:rPr>
          <w:rFonts w:ascii="Arial" w:hAnsi="Arial" w:cs="David" w:hint="cs"/>
          <w:color w:val="000000"/>
          <w:sz w:val="28"/>
          <w:szCs w:val="28"/>
          <w:rtl/>
        </w:rPr>
        <w:t xml:space="preserve">איסור ההטעייה הוא כבר בשלב </w:t>
      </w:r>
      <w:r w:rsidRPr="00A82F5E">
        <w:rPr>
          <w:rFonts w:ascii="Arial" w:hAnsi="Arial" w:cs="David" w:hint="cs"/>
          <w:color w:val="000000"/>
          <w:sz w:val="28"/>
          <w:szCs w:val="28"/>
          <w:u w:val="single"/>
          <w:rtl/>
        </w:rPr>
        <w:t xml:space="preserve">ייבוא הנכס, המטרה היא חמנוע מהעוסק מלטעון שאין לו קשר לכתוב על הנכס. </w:t>
      </w:r>
    </w:p>
    <w:p w:rsidR="00A82F5E" w:rsidRDefault="002310EC" w:rsidP="00A82F5E">
      <w:pPr>
        <w:rPr>
          <w:rFonts w:ascii="Arial" w:hAnsi="Arial" w:cs="David"/>
          <w:color w:val="000000"/>
          <w:sz w:val="28"/>
          <w:szCs w:val="28"/>
          <w:rtl/>
        </w:rPr>
      </w:pPr>
      <w:r>
        <w:rPr>
          <w:rFonts w:ascii="Arial" w:hAnsi="Arial" w:cs="David"/>
          <w:noProof/>
          <w:color w:val="000000"/>
          <w:sz w:val="28"/>
          <w:szCs w:val="28"/>
          <w:rtl/>
        </w:rPr>
        <w:pict>
          <v:shape id="_x0000_s1037" type="#_x0000_t202" style="position:absolute;left:0;text-align:left;margin-left:-1.4pt;margin-top:17.75pt;width:528.9pt;height:49.5pt;z-index:-251649024" fillcolor="white [3201]" strokecolor="#8064a2 [3207]" strokeweight="2.5pt">
            <v:shadow color="#868686"/>
            <v:textbox>
              <w:txbxContent>
                <w:p w:rsidR="001049B7" w:rsidRDefault="001049B7"/>
              </w:txbxContent>
            </v:textbox>
            <w10:wrap anchorx="page"/>
          </v:shape>
        </w:pict>
      </w:r>
    </w:p>
    <w:p w:rsidR="00A82F5E" w:rsidRPr="00A82F5E" w:rsidRDefault="00A82F5E" w:rsidP="00A82F5E">
      <w:pPr>
        <w:rPr>
          <w:rFonts w:cs="David"/>
          <w:sz w:val="48"/>
          <w:szCs w:val="48"/>
          <w:rtl/>
        </w:rPr>
      </w:pPr>
      <w:r w:rsidRPr="00A82F5E">
        <w:rPr>
          <w:rFonts w:ascii="Arial" w:hAnsi="Arial" w:cs="David" w:hint="cs"/>
          <w:color w:val="000000"/>
          <w:sz w:val="28"/>
          <w:szCs w:val="28"/>
          <w:rtl/>
        </w:rPr>
        <w:t>(ב</w:t>
      </w:r>
      <w:r w:rsidRPr="00A82F5E">
        <w:rPr>
          <w:rFonts w:ascii="Arial" w:hAnsi="Arial" w:cs="David"/>
          <w:color w:val="000000"/>
          <w:sz w:val="28"/>
          <w:szCs w:val="28"/>
          <w:rtl/>
        </w:rPr>
        <w:t>1) לא יציב עוסק שלט ולא יודיע בכל דרך אחרת, שאין הוא אחראי לכל נזק גוף העלול להיגרם לצרכן בתחום העסק או בחצריו</w:t>
      </w:r>
      <w:r w:rsidRPr="00A82F5E">
        <w:rPr>
          <w:rFonts w:ascii="Arial" w:hAnsi="Arial" w:cs="David"/>
          <w:color w:val="000000"/>
          <w:sz w:val="28"/>
          <w:szCs w:val="28"/>
        </w:rPr>
        <w:t>.</w:t>
      </w:r>
    </w:p>
    <w:p w:rsidR="00A82F5E" w:rsidRPr="00A82F5E" w:rsidRDefault="002310EC" w:rsidP="00A82F5E">
      <w:pPr>
        <w:pStyle w:val="a3"/>
        <w:numPr>
          <w:ilvl w:val="0"/>
          <w:numId w:val="11"/>
        </w:numPr>
        <w:rPr>
          <w:rFonts w:cs="David"/>
          <w:sz w:val="28"/>
          <w:szCs w:val="28"/>
          <w:rtl/>
        </w:rPr>
      </w:pPr>
      <w:r w:rsidRPr="002310EC">
        <w:rPr>
          <w:noProof/>
          <w:rtl/>
        </w:rPr>
        <w:pict>
          <v:shape id="_x0000_s1040" type="#_x0000_t202" style="position:absolute;left:0;text-align:left;margin-left:-1.4pt;margin-top:22.3pt;width:528.9pt;height:50.7pt;z-index:-251648000" fillcolor="white [3201]" strokecolor="#8064a2 [3207]" strokeweight="2.5pt">
            <v:shadow color="#868686"/>
            <v:textbox>
              <w:txbxContent>
                <w:p w:rsidR="001049B7" w:rsidRDefault="001049B7"/>
              </w:txbxContent>
            </v:textbox>
            <w10:wrap anchorx="page"/>
          </v:shape>
        </w:pict>
      </w:r>
      <w:r w:rsidR="00A82F5E" w:rsidRPr="00A82F5E">
        <w:rPr>
          <w:rFonts w:cs="David" w:hint="cs"/>
          <w:sz w:val="28"/>
          <w:szCs w:val="28"/>
          <w:rtl/>
        </w:rPr>
        <w:t>ניסיון למנוע הטעיה באחריות משפטית.</w:t>
      </w:r>
    </w:p>
    <w:p w:rsidR="00A82F5E" w:rsidRPr="00A82F5E" w:rsidRDefault="00A82F5E" w:rsidP="0023147E">
      <w:pPr>
        <w:rPr>
          <w:rFonts w:cs="David"/>
          <w:sz w:val="48"/>
          <w:szCs w:val="48"/>
          <w:rtl/>
        </w:rPr>
      </w:pPr>
      <w:r w:rsidRPr="00A82F5E">
        <w:rPr>
          <w:rFonts w:ascii="Arial" w:hAnsi="Arial" w:cs="David" w:hint="cs"/>
          <w:color w:val="000000"/>
          <w:sz w:val="28"/>
          <w:szCs w:val="28"/>
          <w:rtl/>
        </w:rPr>
        <w:t>(ב</w:t>
      </w:r>
      <w:r w:rsidRPr="00A82F5E">
        <w:rPr>
          <w:rFonts w:ascii="Arial" w:hAnsi="Arial" w:cs="David"/>
          <w:color w:val="000000"/>
          <w:sz w:val="28"/>
          <w:szCs w:val="28"/>
          <w:rtl/>
        </w:rPr>
        <w:t>2</w:t>
      </w:r>
      <w:r w:rsidRPr="00A82F5E">
        <w:rPr>
          <w:rFonts w:ascii="Arial" w:hAnsi="Arial" w:cs="David"/>
          <w:color w:val="000000"/>
          <w:sz w:val="28"/>
          <w:szCs w:val="28"/>
        </w:rPr>
        <w:t>) </w:t>
      </w:r>
      <w:r w:rsidRPr="00A82F5E">
        <w:rPr>
          <w:rStyle w:val="apple-converted-space"/>
          <w:rFonts w:ascii="Arial" w:hAnsi="Arial" w:cs="David"/>
          <w:color w:val="000000"/>
          <w:sz w:val="28"/>
          <w:szCs w:val="28"/>
        </w:rPr>
        <w:t>(</w:t>
      </w:r>
      <w:r w:rsidRPr="00A82F5E">
        <w:rPr>
          <w:rFonts w:ascii="Arial" w:hAnsi="Arial" w:cs="David"/>
          <w:color w:val="000000"/>
          <w:sz w:val="28"/>
          <w:szCs w:val="28"/>
          <w:rtl/>
        </w:rPr>
        <w:t>עוסק המודיע, בכל דרך שהיא, שאין לצרכן זכות לבטל עסקה, או לקבל חזרה את כספו, יסייג את הודעתו באופן שיובהר כי האמור בהודעה אינו חל במקרים שנקבעו לפי חוק</w:t>
      </w:r>
      <w:r w:rsidRPr="00A82F5E">
        <w:rPr>
          <w:rFonts w:ascii="Arial" w:hAnsi="Arial" w:cs="David"/>
          <w:color w:val="000000"/>
          <w:sz w:val="28"/>
          <w:szCs w:val="28"/>
        </w:rPr>
        <w:t>.</w:t>
      </w:r>
    </w:p>
    <w:p w:rsidR="00A82F5E" w:rsidRPr="00A82F5E" w:rsidRDefault="00A82F5E" w:rsidP="00A82F5E">
      <w:pPr>
        <w:pStyle w:val="a3"/>
        <w:numPr>
          <w:ilvl w:val="0"/>
          <w:numId w:val="11"/>
        </w:numPr>
        <w:rPr>
          <w:rFonts w:cs="David"/>
          <w:sz w:val="28"/>
          <w:szCs w:val="28"/>
          <w:rtl/>
        </w:rPr>
      </w:pPr>
      <w:r w:rsidRPr="00A82F5E">
        <w:rPr>
          <w:rFonts w:cs="David" w:hint="cs"/>
          <w:sz w:val="28"/>
          <w:szCs w:val="28"/>
          <w:rtl/>
        </w:rPr>
        <w:t xml:space="preserve">אסור להטעות צרכן לעניין זכויותיו המשפטיות, כיוון שהוא עלול להיות מושפע מן המצג ולחשוב שאין לו זכות תביעה בעוד שיש לו. </w:t>
      </w:r>
    </w:p>
    <w:p w:rsidR="00A82F5E" w:rsidRDefault="00A82F5E" w:rsidP="0023147E">
      <w:pPr>
        <w:rPr>
          <w:rFonts w:cs="David"/>
          <w:sz w:val="28"/>
          <w:szCs w:val="28"/>
          <w:rtl/>
        </w:rPr>
      </w:pPr>
      <w:r>
        <w:rPr>
          <w:rFonts w:cs="David" w:hint="cs"/>
          <w:sz w:val="28"/>
          <w:szCs w:val="28"/>
          <w:rtl/>
        </w:rPr>
        <w:t xml:space="preserve">מהלך היסטורי: </w:t>
      </w:r>
      <w:bookmarkStart w:id="0" w:name="_Toc276461266"/>
      <w:r>
        <w:rPr>
          <w:rStyle w:val="aa"/>
          <w:rFonts w:ascii="Arial" w:hAnsi="Arial" w:cs="Arial"/>
          <w:color w:val="427DA4"/>
          <w:sz w:val="20"/>
          <w:szCs w:val="20"/>
          <w:u w:val="single"/>
        </w:rPr>
        <w:t>4</w:t>
      </w:r>
      <w:r>
        <w:rPr>
          <w:rStyle w:val="aa"/>
          <w:rFonts w:ascii="Arial" w:hAnsi="Arial" w:cs="Arial"/>
          <w:color w:val="427DA4"/>
          <w:sz w:val="20"/>
          <w:szCs w:val="20"/>
          <w:u w:val="single"/>
          <w:rtl/>
        </w:rPr>
        <w:t>ג</w:t>
      </w:r>
      <w:r>
        <w:rPr>
          <w:rStyle w:val="aa"/>
          <w:rFonts w:ascii="Arial" w:hAnsi="Arial" w:cs="Arial"/>
          <w:color w:val="427DA4"/>
          <w:sz w:val="20"/>
          <w:szCs w:val="20"/>
          <w:u w:val="single"/>
        </w:rPr>
        <w:t>. </w:t>
      </w:r>
      <w:r>
        <w:rPr>
          <w:rStyle w:val="apple-converted-space"/>
          <w:rFonts w:ascii="Arial" w:hAnsi="Arial" w:cs="Arial"/>
          <w:b/>
          <w:bCs/>
          <w:color w:val="427DA4"/>
          <w:sz w:val="20"/>
          <w:szCs w:val="20"/>
          <w:u w:val="single"/>
        </w:rPr>
        <w:t> </w:t>
      </w:r>
      <w:r>
        <w:rPr>
          <w:rStyle w:val="aa"/>
          <w:rFonts w:ascii="Arial" w:hAnsi="Arial" w:cs="Arial"/>
          <w:color w:val="427DA4"/>
          <w:sz w:val="20"/>
          <w:szCs w:val="20"/>
          <w:u w:val="single"/>
          <w:rtl/>
        </w:rPr>
        <w:t>חובת גילוי מדיניות החזרת טובין</w:t>
      </w:r>
      <w:r>
        <w:rPr>
          <w:rStyle w:val="apple-converted-space"/>
          <w:rFonts w:ascii="Arial" w:hAnsi="Arial" w:cs="Arial"/>
          <w:b/>
          <w:bCs/>
          <w:color w:val="427DA4"/>
          <w:sz w:val="20"/>
          <w:szCs w:val="20"/>
          <w:u w:val="single"/>
        </w:rPr>
        <w:t> </w:t>
      </w:r>
      <w:bookmarkEnd w:id="0"/>
      <w:r>
        <w:rPr>
          <w:rFonts w:cs="David" w:hint="cs"/>
          <w:sz w:val="28"/>
          <w:szCs w:val="28"/>
          <w:rtl/>
        </w:rPr>
        <w:t xml:space="preserve">:היה מותר לעוסק לאמץ מדיניות של שלילת החזרת טובין אך היה עליו להודיע על כך באמצעות הצגת מודעה בחנות, במידה ולא פעל כך, קיבל על עצמו את האפשרות לביטול עסקה ללא עילה. זה בא על מנת לפתוח תחרות שבה הצרכנים יקנו רק איפה שניתן להחזיר. </w:t>
      </w:r>
    </w:p>
    <w:p w:rsidR="00A82F5E" w:rsidRDefault="00A82F5E" w:rsidP="0023147E">
      <w:pPr>
        <w:rPr>
          <w:rFonts w:cs="David"/>
          <w:sz w:val="28"/>
          <w:szCs w:val="28"/>
          <w:rtl/>
        </w:rPr>
      </w:pPr>
      <w:r>
        <w:rPr>
          <w:rFonts w:cs="David" w:hint="cs"/>
          <w:sz w:val="28"/>
          <w:szCs w:val="28"/>
          <w:rtl/>
        </w:rPr>
        <w:t xml:space="preserve">זה לא עבד ולכן התקינו את </w:t>
      </w:r>
      <w:r>
        <w:rPr>
          <w:rFonts w:cs="David" w:hint="cs"/>
          <w:b/>
          <w:bCs/>
          <w:sz w:val="28"/>
          <w:szCs w:val="28"/>
          <w:rtl/>
        </w:rPr>
        <w:t xml:space="preserve">תקנות הגנת הצרכן (ביטול עסקה) 2006, </w:t>
      </w:r>
      <w:r>
        <w:rPr>
          <w:rFonts w:cs="David" w:hint="cs"/>
          <w:sz w:val="28"/>
          <w:szCs w:val="28"/>
          <w:rtl/>
        </w:rPr>
        <w:t xml:space="preserve">לפיהן ניתן לעשות ביטול חד צדדי ללא עילה בכל מקרה. </w:t>
      </w:r>
    </w:p>
    <w:p w:rsidR="00A82F5E" w:rsidRDefault="00A82F5E" w:rsidP="0023147E">
      <w:pPr>
        <w:rPr>
          <w:rFonts w:cs="David"/>
          <w:b/>
          <w:bCs/>
          <w:sz w:val="28"/>
          <w:szCs w:val="28"/>
          <w:rtl/>
        </w:rPr>
      </w:pPr>
      <w:r>
        <w:rPr>
          <w:rFonts w:cs="David" w:hint="cs"/>
          <w:b/>
          <w:bCs/>
          <w:sz w:val="28"/>
          <w:szCs w:val="28"/>
          <w:rtl/>
        </w:rPr>
        <w:t xml:space="preserve">כדי להיכנס לשאלה האם דמות בקייס יכולה להחזיר ללא עילה יש לבדוק האם היא נכנסת בגדר "צרכן". </w:t>
      </w:r>
    </w:p>
    <w:p w:rsidR="00A82F5E" w:rsidRDefault="00A82F5E" w:rsidP="0023147E">
      <w:pPr>
        <w:rPr>
          <w:rFonts w:cs="David"/>
          <w:b/>
          <w:bCs/>
          <w:sz w:val="28"/>
          <w:szCs w:val="28"/>
          <w:rtl/>
        </w:rPr>
      </w:pPr>
    </w:p>
    <w:p w:rsidR="00A82F5E" w:rsidRDefault="00B415FE" w:rsidP="00B415FE">
      <w:pPr>
        <w:rPr>
          <w:rFonts w:cs="David"/>
          <w:sz w:val="28"/>
          <w:szCs w:val="28"/>
          <w:rtl/>
        </w:rPr>
      </w:pPr>
      <w:r>
        <w:rPr>
          <w:rFonts w:cs="David" w:hint="cs"/>
          <w:b/>
          <w:bCs/>
          <w:sz w:val="28"/>
          <w:szCs w:val="28"/>
          <w:rtl/>
        </w:rPr>
        <w:t xml:space="preserve">ס' 5 (א)"לתקנות ביטול עסקה- </w:t>
      </w:r>
      <w:r w:rsidRPr="00B415FE">
        <w:rPr>
          <w:rFonts w:cs="David" w:hint="cs"/>
          <w:b/>
          <w:bCs/>
          <w:sz w:val="28"/>
          <w:szCs w:val="28"/>
          <w:rtl/>
        </w:rPr>
        <w:t>ביטל</w:t>
      </w:r>
      <w:r>
        <w:rPr>
          <w:rFonts w:cs="David" w:hint="cs"/>
          <w:b/>
          <w:bCs/>
          <w:sz w:val="28"/>
          <w:szCs w:val="28"/>
          <w:rtl/>
        </w:rPr>
        <w:t xml:space="preserve"> </w:t>
      </w:r>
      <w:r w:rsidRPr="00B415FE">
        <w:rPr>
          <w:rFonts w:cs="David" w:hint="cs"/>
          <w:b/>
          <w:bCs/>
          <w:sz w:val="28"/>
          <w:szCs w:val="28"/>
          <w:rtl/>
        </w:rPr>
        <w:t>הצרכן</w:t>
      </w:r>
      <w:r>
        <w:rPr>
          <w:rFonts w:cs="David" w:hint="cs"/>
          <w:b/>
          <w:bCs/>
          <w:sz w:val="28"/>
          <w:szCs w:val="28"/>
          <w:rtl/>
        </w:rPr>
        <w:t xml:space="preserve"> </w:t>
      </w:r>
      <w:r w:rsidRPr="00B415FE">
        <w:rPr>
          <w:rFonts w:cs="David" w:hint="cs"/>
          <w:b/>
          <w:bCs/>
          <w:sz w:val="28"/>
          <w:szCs w:val="28"/>
          <w:rtl/>
        </w:rPr>
        <w:t>את</w:t>
      </w:r>
      <w:r>
        <w:rPr>
          <w:rFonts w:cs="David" w:hint="cs"/>
          <w:b/>
          <w:bCs/>
          <w:sz w:val="28"/>
          <w:szCs w:val="28"/>
          <w:rtl/>
        </w:rPr>
        <w:t xml:space="preserve"> </w:t>
      </w:r>
      <w:r w:rsidRPr="00B415FE">
        <w:rPr>
          <w:rFonts w:cs="David" w:hint="cs"/>
          <w:b/>
          <w:bCs/>
          <w:sz w:val="28"/>
          <w:szCs w:val="28"/>
          <w:rtl/>
        </w:rPr>
        <w:t>הסכם</w:t>
      </w:r>
      <w:r>
        <w:rPr>
          <w:rFonts w:cs="David" w:hint="cs"/>
          <w:b/>
          <w:bCs/>
          <w:sz w:val="28"/>
          <w:szCs w:val="28"/>
          <w:rtl/>
        </w:rPr>
        <w:t xml:space="preserve"> </w:t>
      </w:r>
      <w:r w:rsidRPr="00B415FE">
        <w:rPr>
          <w:rFonts w:cs="David" w:hint="cs"/>
          <w:b/>
          <w:bCs/>
          <w:sz w:val="28"/>
          <w:szCs w:val="28"/>
          <w:rtl/>
        </w:rPr>
        <w:t>הרכישה</w:t>
      </w:r>
      <w:r w:rsidRPr="00B415FE">
        <w:rPr>
          <w:rFonts w:cs="David"/>
          <w:b/>
          <w:bCs/>
          <w:sz w:val="28"/>
          <w:szCs w:val="28"/>
          <w:rtl/>
        </w:rPr>
        <w:t>,</w:t>
      </w:r>
      <w:r w:rsidRPr="00B415FE">
        <w:rPr>
          <w:rFonts w:cs="David" w:hint="cs"/>
          <w:b/>
          <w:bCs/>
          <w:sz w:val="28"/>
          <w:szCs w:val="28"/>
          <w:rtl/>
        </w:rPr>
        <w:t xml:space="preserve"> כאמור</w:t>
      </w:r>
      <w:r>
        <w:rPr>
          <w:rFonts w:cs="David" w:hint="cs"/>
          <w:b/>
          <w:bCs/>
          <w:sz w:val="28"/>
          <w:szCs w:val="28"/>
          <w:rtl/>
        </w:rPr>
        <w:t xml:space="preserve"> </w:t>
      </w:r>
      <w:r w:rsidRPr="00B415FE">
        <w:rPr>
          <w:rFonts w:cs="David" w:hint="cs"/>
          <w:b/>
          <w:bCs/>
          <w:sz w:val="28"/>
          <w:szCs w:val="28"/>
          <w:rtl/>
        </w:rPr>
        <w:t>בתקנה</w:t>
      </w:r>
      <w:r w:rsidRPr="00B415FE">
        <w:rPr>
          <w:rFonts w:cs="David"/>
          <w:b/>
          <w:bCs/>
          <w:sz w:val="28"/>
          <w:szCs w:val="28"/>
          <w:rtl/>
        </w:rPr>
        <w:t xml:space="preserve"> , </w:t>
      </w:r>
      <w:r>
        <w:rPr>
          <w:rFonts w:cs="David"/>
          <w:b/>
          <w:bCs/>
          <w:sz w:val="28"/>
          <w:szCs w:val="28"/>
          <w:rtl/>
        </w:rPr>
        <w:t>2</w:t>
      </w:r>
      <w:r>
        <w:rPr>
          <w:rFonts w:cs="David" w:hint="cs"/>
          <w:b/>
          <w:bCs/>
          <w:sz w:val="28"/>
          <w:szCs w:val="28"/>
          <w:rtl/>
        </w:rPr>
        <w:t xml:space="preserve"> </w:t>
      </w:r>
      <w:r w:rsidRPr="00B415FE">
        <w:rPr>
          <w:rFonts w:cs="David" w:hint="cs"/>
          <w:b/>
          <w:bCs/>
          <w:sz w:val="28"/>
          <w:szCs w:val="28"/>
          <w:rtl/>
        </w:rPr>
        <w:t>רשאי</w:t>
      </w:r>
      <w:r>
        <w:rPr>
          <w:rFonts w:cs="David" w:hint="cs"/>
          <w:b/>
          <w:bCs/>
          <w:sz w:val="28"/>
          <w:szCs w:val="28"/>
          <w:rtl/>
        </w:rPr>
        <w:t xml:space="preserve"> </w:t>
      </w:r>
      <w:r w:rsidRPr="00B415FE">
        <w:rPr>
          <w:rFonts w:cs="David" w:hint="cs"/>
          <w:b/>
          <w:bCs/>
          <w:sz w:val="28"/>
          <w:szCs w:val="28"/>
          <w:rtl/>
        </w:rPr>
        <w:t>העוסק</w:t>
      </w:r>
      <w:r>
        <w:rPr>
          <w:rFonts w:cs="David" w:hint="cs"/>
          <w:b/>
          <w:bCs/>
          <w:sz w:val="28"/>
          <w:szCs w:val="28"/>
          <w:rtl/>
        </w:rPr>
        <w:t xml:space="preserve"> </w:t>
      </w:r>
      <w:r w:rsidRPr="00B415FE">
        <w:rPr>
          <w:rFonts w:cs="David" w:hint="cs"/>
          <w:b/>
          <w:bCs/>
          <w:sz w:val="28"/>
          <w:szCs w:val="28"/>
          <w:rtl/>
        </w:rPr>
        <w:t>לגבות</w:t>
      </w:r>
      <w:r>
        <w:rPr>
          <w:rFonts w:cs="David" w:hint="cs"/>
          <w:b/>
          <w:bCs/>
          <w:sz w:val="28"/>
          <w:szCs w:val="28"/>
          <w:rtl/>
        </w:rPr>
        <w:t xml:space="preserve"> </w:t>
      </w:r>
      <w:r w:rsidRPr="00B415FE">
        <w:rPr>
          <w:rFonts w:cs="David" w:hint="cs"/>
          <w:b/>
          <w:bCs/>
          <w:sz w:val="28"/>
          <w:szCs w:val="28"/>
          <w:rtl/>
        </w:rPr>
        <w:t>מהצרכן</w:t>
      </w:r>
      <w:r>
        <w:rPr>
          <w:rFonts w:cs="David" w:hint="cs"/>
          <w:b/>
          <w:bCs/>
          <w:sz w:val="28"/>
          <w:szCs w:val="28"/>
          <w:rtl/>
        </w:rPr>
        <w:t xml:space="preserve"> </w:t>
      </w:r>
      <w:r w:rsidRPr="00B415FE">
        <w:rPr>
          <w:rFonts w:cs="David" w:hint="cs"/>
          <w:b/>
          <w:bCs/>
          <w:sz w:val="28"/>
          <w:szCs w:val="28"/>
          <w:rtl/>
        </w:rPr>
        <w:t>דמי</w:t>
      </w:r>
      <w:r>
        <w:rPr>
          <w:rFonts w:cs="David" w:hint="cs"/>
          <w:b/>
          <w:bCs/>
          <w:sz w:val="28"/>
          <w:szCs w:val="28"/>
          <w:rtl/>
        </w:rPr>
        <w:t xml:space="preserve"> </w:t>
      </w:r>
      <w:r w:rsidRPr="00B415FE">
        <w:rPr>
          <w:rFonts w:cs="David" w:hint="cs"/>
          <w:b/>
          <w:bCs/>
          <w:sz w:val="28"/>
          <w:szCs w:val="28"/>
          <w:rtl/>
        </w:rPr>
        <w:t>ביטול</w:t>
      </w:r>
      <w:r>
        <w:rPr>
          <w:rFonts w:cs="David"/>
          <w:b/>
          <w:bCs/>
          <w:sz w:val="28"/>
          <w:szCs w:val="28"/>
          <w:rtl/>
        </w:rPr>
        <w:t xml:space="preserve"> </w:t>
      </w:r>
      <w:r w:rsidRPr="00B415FE">
        <w:rPr>
          <w:rFonts w:cs="David" w:hint="cs"/>
          <w:b/>
          <w:bCs/>
          <w:sz w:val="28"/>
          <w:szCs w:val="28"/>
          <w:rtl/>
        </w:rPr>
        <w:t>בשיעור</w:t>
      </w:r>
      <w:r>
        <w:rPr>
          <w:rFonts w:cs="David"/>
          <w:b/>
          <w:bCs/>
          <w:sz w:val="28"/>
          <w:szCs w:val="28"/>
          <w:rtl/>
        </w:rPr>
        <w:t xml:space="preserve"> </w:t>
      </w:r>
      <w:r w:rsidRPr="00B415FE">
        <w:rPr>
          <w:rFonts w:cs="David" w:hint="cs"/>
          <w:b/>
          <w:bCs/>
          <w:sz w:val="28"/>
          <w:szCs w:val="28"/>
          <w:rtl/>
        </w:rPr>
        <w:t>של</w:t>
      </w:r>
      <w:r>
        <w:rPr>
          <w:rFonts w:cs="David"/>
          <w:b/>
          <w:bCs/>
          <w:sz w:val="28"/>
          <w:szCs w:val="28"/>
          <w:rtl/>
        </w:rPr>
        <w:t xml:space="preserve"> %5 </w:t>
      </w:r>
      <w:r w:rsidRPr="00B415FE">
        <w:rPr>
          <w:rFonts w:cs="David" w:hint="cs"/>
          <w:b/>
          <w:bCs/>
          <w:sz w:val="28"/>
          <w:szCs w:val="28"/>
          <w:rtl/>
        </w:rPr>
        <w:t>ממחיר</w:t>
      </w:r>
      <w:r>
        <w:rPr>
          <w:rFonts w:cs="David"/>
          <w:b/>
          <w:bCs/>
          <w:sz w:val="28"/>
          <w:szCs w:val="28"/>
          <w:rtl/>
        </w:rPr>
        <w:t xml:space="preserve"> </w:t>
      </w:r>
      <w:r w:rsidRPr="00B415FE">
        <w:rPr>
          <w:rFonts w:cs="David" w:hint="cs"/>
          <w:b/>
          <w:bCs/>
          <w:sz w:val="28"/>
          <w:szCs w:val="28"/>
          <w:rtl/>
        </w:rPr>
        <w:t>הטובין</w:t>
      </w:r>
      <w:r>
        <w:rPr>
          <w:rFonts w:cs="David"/>
          <w:b/>
          <w:bCs/>
          <w:sz w:val="28"/>
          <w:szCs w:val="28"/>
          <w:rtl/>
        </w:rPr>
        <w:t xml:space="preserve"> </w:t>
      </w:r>
      <w:r w:rsidRPr="00B415FE">
        <w:rPr>
          <w:rFonts w:cs="David" w:hint="cs"/>
          <w:b/>
          <w:bCs/>
          <w:sz w:val="28"/>
          <w:szCs w:val="28"/>
          <w:rtl/>
        </w:rPr>
        <w:t>או</w:t>
      </w:r>
      <w:r>
        <w:rPr>
          <w:rFonts w:cs="David"/>
          <w:b/>
          <w:bCs/>
          <w:sz w:val="28"/>
          <w:szCs w:val="28"/>
          <w:rtl/>
        </w:rPr>
        <w:t xml:space="preserve"> </w:t>
      </w:r>
      <w:r w:rsidRPr="00B415FE">
        <w:rPr>
          <w:rFonts w:cs="David" w:hint="cs"/>
          <w:b/>
          <w:bCs/>
          <w:sz w:val="28"/>
          <w:szCs w:val="28"/>
          <w:rtl/>
        </w:rPr>
        <w:t>מערך</w:t>
      </w:r>
      <w:r>
        <w:rPr>
          <w:rFonts w:cs="David"/>
          <w:b/>
          <w:bCs/>
          <w:sz w:val="28"/>
          <w:szCs w:val="28"/>
          <w:rtl/>
        </w:rPr>
        <w:t xml:space="preserve"> </w:t>
      </w:r>
      <w:r w:rsidRPr="00B415FE">
        <w:rPr>
          <w:rFonts w:cs="David" w:hint="cs"/>
          <w:b/>
          <w:bCs/>
          <w:sz w:val="28"/>
          <w:szCs w:val="28"/>
          <w:rtl/>
        </w:rPr>
        <w:t>השירות</w:t>
      </w:r>
      <w:r>
        <w:rPr>
          <w:rFonts w:cs="David"/>
          <w:b/>
          <w:bCs/>
          <w:sz w:val="28"/>
          <w:szCs w:val="28"/>
          <w:rtl/>
        </w:rPr>
        <w:t xml:space="preserve"> </w:t>
      </w:r>
      <w:r w:rsidRPr="00B415FE">
        <w:rPr>
          <w:rFonts w:cs="David" w:hint="cs"/>
          <w:b/>
          <w:bCs/>
          <w:sz w:val="28"/>
          <w:szCs w:val="28"/>
          <w:rtl/>
        </w:rPr>
        <w:t>או</w:t>
      </w:r>
      <w:r>
        <w:rPr>
          <w:rFonts w:cs="David"/>
          <w:b/>
          <w:bCs/>
          <w:sz w:val="28"/>
          <w:szCs w:val="28"/>
          <w:rtl/>
        </w:rPr>
        <w:t xml:space="preserve"> 100 </w:t>
      </w:r>
      <w:r w:rsidRPr="00B415FE">
        <w:rPr>
          <w:rFonts w:cs="David" w:hint="cs"/>
          <w:b/>
          <w:bCs/>
          <w:sz w:val="28"/>
          <w:szCs w:val="28"/>
          <w:rtl/>
        </w:rPr>
        <w:t>שקלים</w:t>
      </w:r>
      <w:r>
        <w:rPr>
          <w:rFonts w:cs="David"/>
          <w:b/>
          <w:bCs/>
          <w:sz w:val="28"/>
          <w:szCs w:val="28"/>
          <w:rtl/>
        </w:rPr>
        <w:t xml:space="preserve"> </w:t>
      </w:r>
      <w:r w:rsidRPr="00B415FE">
        <w:rPr>
          <w:rFonts w:cs="David" w:hint="cs"/>
          <w:b/>
          <w:bCs/>
          <w:sz w:val="28"/>
          <w:szCs w:val="28"/>
          <w:rtl/>
        </w:rPr>
        <w:t>חדשים</w:t>
      </w:r>
      <w:r>
        <w:rPr>
          <w:rFonts w:cs="David"/>
          <w:b/>
          <w:bCs/>
          <w:sz w:val="28"/>
          <w:szCs w:val="28"/>
          <w:rtl/>
        </w:rPr>
        <w:t xml:space="preserve"> </w:t>
      </w:r>
      <w:r w:rsidRPr="00B415FE">
        <w:rPr>
          <w:rFonts w:cs="David" w:hint="cs"/>
          <w:b/>
          <w:bCs/>
          <w:sz w:val="28"/>
          <w:szCs w:val="28"/>
          <w:rtl/>
        </w:rPr>
        <w:t>לפי</w:t>
      </w:r>
      <w:r>
        <w:rPr>
          <w:rFonts w:cs="David"/>
          <w:b/>
          <w:bCs/>
          <w:sz w:val="28"/>
          <w:szCs w:val="28"/>
          <w:rtl/>
        </w:rPr>
        <w:t xml:space="preserve"> </w:t>
      </w:r>
      <w:r w:rsidRPr="00B415FE">
        <w:rPr>
          <w:rFonts w:cs="David" w:hint="cs"/>
          <w:b/>
          <w:bCs/>
          <w:sz w:val="28"/>
          <w:szCs w:val="28"/>
          <w:rtl/>
        </w:rPr>
        <w:t>הנמוך</w:t>
      </w:r>
      <w:r>
        <w:rPr>
          <w:rFonts w:cs="David" w:hint="cs"/>
          <w:b/>
          <w:bCs/>
          <w:sz w:val="28"/>
          <w:szCs w:val="28"/>
          <w:rtl/>
        </w:rPr>
        <w:t xml:space="preserve"> </w:t>
      </w:r>
      <w:r w:rsidRPr="00B415FE">
        <w:rPr>
          <w:rFonts w:cs="David" w:hint="cs"/>
          <w:b/>
          <w:bCs/>
          <w:sz w:val="28"/>
          <w:szCs w:val="28"/>
          <w:rtl/>
        </w:rPr>
        <w:t>מביניהם</w:t>
      </w:r>
      <w:r w:rsidRPr="00B415FE">
        <w:rPr>
          <w:rFonts w:cs="David"/>
          <w:b/>
          <w:bCs/>
          <w:sz w:val="28"/>
          <w:szCs w:val="28"/>
          <w:rtl/>
        </w:rPr>
        <w:t xml:space="preserve"> </w:t>
      </w:r>
      <w:r>
        <w:rPr>
          <w:rFonts w:cs="David" w:hint="cs"/>
          <w:b/>
          <w:bCs/>
          <w:sz w:val="28"/>
          <w:szCs w:val="28"/>
          <w:rtl/>
        </w:rPr>
        <w:t xml:space="preserve">"- </w:t>
      </w:r>
      <w:r>
        <w:rPr>
          <w:rFonts w:cs="David" w:hint="cs"/>
          <w:sz w:val="28"/>
          <w:szCs w:val="28"/>
          <w:rtl/>
        </w:rPr>
        <w:t xml:space="preserve">הגנה לעוסקים כיוון שנוצרה פגיעה בהסתמכות שלהם מכוח חוק החוזים. אסור לדמי הביטול לעלות על 100 ₪. </w:t>
      </w:r>
    </w:p>
    <w:p w:rsidR="00726D9A" w:rsidRDefault="00726D9A" w:rsidP="00B415FE">
      <w:pPr>
        <w:rPr>
          <w:rFonts w:cs="David"/>
          <w:sz w:val="28"/>
          <w:szCs w:val="28"/>
          <w:rtl/>
        </w:rPr>
      </w:pPr>
      <w:r w:rsidRPr="00726D9A">
        <w:rPr>
          <w:rFonts w:cs="David" w:hint="cs"/>
          <w:b/>
          <w:bCs/>
          <w:sz w:val="28"/>
          <w:szCs w:val="28"/>
          <w:highlight w:val="cyan"/>
          <w:u w:val="single"/>
          <w:rtl/>
        </w:rPr>
        <w:t>הרציונל לתקינת התקנות הללו</w:t>
      </w:r>
      <w:r>
        <w:rPr>
          <w:rFonts w:cs="David" w:hint="cs"/>
          <w:b/>
          <w:bCs/>
          <w:sz w:val="28"/>
          <w:szCs w:val="28"/>
          <w:highlight w:val="cyan"/>
          <w:u w:val="single"/>
          <w:rtl/>
        </w:rPr>
        <w:t xml:space="preserve">- </w:t>
      </w:r>
      <w:r w:rsidRPr="00726D9A">
        <w:rPr>
          <w:rFonts w:cs="David" w:hint="cs"/>
          <w:b/>
          <w:bCs/>
          <w:color w:val="FF0000"/>
          <w:sz w:val="28"/>
          <w:szCs w:val="28"/>
          <w:highlight w:val="cyan"/>
          <w:u w:val="single"/>
          <w:rtl/>
        </w:rPr>
        <w:t>והרציונל שנציין גם במבחן</w:t>
      </w:r>
      <w:r w:rsidRPr="00726D9A">
        <w:rPr>
          <w:rFonts w:cs="David" w:hint="cs"/>
          <w:b/>
          <w:bCs/>
          <w:sz w:val="28"/>
          <w:szCs w:val="28"/>
          <w:highlight w:val="cyan"/>
          <w:u w:val="single"/>
          <w:rtl/>
        </w:rPr>
        <w:t xml:space="preserve">: </w:t>
      </w:r>
      <w:r w:rsidRPr="00726D9A">
        <w:rPr>
          <w:rFonts w:cs="David" w:hint="cs"/>
          <w:sz w:val="28"/>
          <w:szCs w:val="28"/>
          <w:highlight w:val="cyan"/>
          <w:rtl/>
        </w:rPr>
        <w:t>איזון בין הצדדים, כנראה שנבע מהתפיסה שהצרכן הוא בעמדת נחיתות אל מול העוסק ולכן יש לאזן את כוחם. מבנה השוק (תכלית מוניטין השוק וכו') יוצר עמדת נחיתות לצרכן עד כדי כך שראוי להעניק לו זכות ביטול חד צדדית גם בעסקה שאין בה פגם.</w:t>
      </w:r>
    </w:p>
    <w:p w:rsidR="00726D9A" w:rsidRDefault="007E6548" w:rsidP="00B415FE">
      <w:pPr>
        <w:rPr>
          <w:rFonts w:cs="David"/>
          <w:sz w:val="36"/>
          <w:szCs w:val="36"/>
          <w:rtl/>
        </w:rPr>
      </w:pPr>
      <w:r>
        <w:rPr>
          <w:rFonts w:cs="David" w:hint="cs"/>
          <w:sz w:val="36"/>
          <w:szCs w:val="36"/>
          <w:rtl/>
        </w:rPr>
        <w:t>טענות של העוסק כאשר יש בקייס הטעייה:</w:t>
      </w:r>
    </w:p>
    <w:p w:rsidR="007E6548" w:rsidRDefault="007E6548" w:rsidP="00B415FE">
      <w:pPr>
        <w:rPr>
          <w:rFonts w:cs="David"/>
          <w:sz w:val="28"/>
          <w:szCs w:val="28"/>
          <w:rtl/>
        </w:rPr>
      </w:pPr>
      <w:r w:rsidRPr="007E6548">
        <w:rPr>
          <w:rFonts w:cs="David" w:hint="cs"/>
          <w:sz w:val="28"/>
          <w:szCs w:val="28"/>
          <w:highlight w:val="yellow"/>
          <w:rtl/>
        </w:rPr>
        <w:t>פגיעה בחופש הביטוי כזכות יסוד</w:t>
      </w:r>
      <w:r>
        <w:rPr>
          <w:rFonts w:cs="David" w:hint="cs"/>
          <w:sz w:val="28"/>
          <w:szCs w:val="28"/>
          <w:rtl/>
        </w:rPr>
        <w:t xml:space="preserve">. נפסק כי חופש ביטוי כולל גם חופש ביטוי מסחרי. טענה שהועלתה ע"י יצרני הטבק כאחת מטענות ההגנה בתובענה ייצוגית שהוגשה נגדם בין הטעיה בפרסומיהן ביחס לשאלת הנזק הבריאותי שבסיגריות. </w:t>
      </w:r>
    </w:p>
    <w:p w:rsidR="007E6548" w:rsidRDefault="007E6548" w:rsidP="00B415FE">
      <w:pPr>
        <w:rPr>
          <w:rFonts w:cs="David"/>
          <w:sz w:val="28"/>
          <w:szCs w:val="28"/>
          <w:rtl/>
        </w:rPr>
      </w:pPr>
      <w:r>
        <w:rPr>
          <w:rFonts w:cs="David" w:hint="cs"/>
          <w:b/>
          <w:bCs/>
          <w:sz w:val="28"/>
          <w:szCs w:val="28"/>
          <w:rtl/>
        </w:rPr>
        <w:t xml:space="preserve">דויטש </w:t>
      </w:r>
      <w:r>
        <w:rPr>
          <w:rFonts w:cs="David" w:hint="cs"/>
          <w:sz w:val="28"/>
          <w:szCs w:val="28"/>
          <w:rtl/>
        </w:rPr>
        <w:t xml:space="preserve">טוענת כי חופש ביטוי נעצר במקום שבו אדם פוגע באופן לא מאוזר בזכויותיו של האחר- כאשר עוסק מוסר מידע לא נכון הוא פוגע בציפיה המוגנת של הצרכן שיוכל לסמוך בתכנון התנהגותו על המידע שמסר העוסק. כאשר העוסק פועל באשמה (כלומר- לא בתום לב) ראוי להטיל עליו אחריות, בעוד שאם פעל בתו"ל יש מקום להקל עליו. </w:t>
      </w:r>
    </w:p>
    <w:p w:rsidR="007E6548" w:rsidRDefault="00AB7D2E" w:rsidP="00AB7D2E">
      <w:pPr>
        <w:rPr>
          <w:rFonts w:cs="David"/>
          <w:b/>
          <w:bCs/>
          <w:sz w:val="32"/>
          <w:szCs w:val="32"/>
          <w:u w:val="single"/>
          <w:rtl/>
        </w:rPr>
      </w:pPr>
      <w:r>
        <w:rPr>
          <w:rFonts w:cs="David" w:hint="cs"/>
          <w:b/>
          <w:bCs/>
          <w:sz w:val="32"/>
          <w:szCs w:val="32"/>
          <w:u w:val="single"/>
          <w:rtl/>
        </w:rPr>
        <w:t>איסור הטעיה בדינים השונים:</w:t>
      </w:r>
    </w:p>
    <w:p w:rsidR="00AB7D2E" w:rsidRDefault="00AB7D2E" w:rsidP="00AB7D2E">
      <w:pPr>
        <w:pStyle w:val="a3"/>
        <w:numPr>
          <w:ilvl w:val="0"/>
          <w:numId w:val="12"/>
        </w:numPr>
        <w:rPr>
          <w:rFonts w:cs="David"/>
          <w:sz w:val="28"/>
          <w:szCs w:val="28"/>
        </w:rPr>
      </w:pPr>
      <w:r>
        <w:rPr>
          <w:rFonts w:cs="David" w:hint="cs"/>
          <w:sz w:val="28"/>
          <w:szCs w:val="28"/>
          <w:rtl/>
        </w:rPr>
        <w:t>עונשין- איסור קבלת דבר במרמה.</w:t>
      </w:r>
    </w:p>
    <w:p w:rsidR="00AB7D2E" w:rsidRDefault="00AB7D2E" w:rsidP="00AB7D2E">
      <w:pPr>
        <w:pStyle w:val="a3"/>
        <w:numPr>
          <w:ilvl w:val="0"/>
          <w:numId w:val="12"/>
        </w:numPr>
        <w:rPr>
          <w:rFonts w:cs="David"/>
          <w:sz w:val="28"/>
          <w:szCs w:val="28"/>
        </w:rPr>
      </w:pPr>
      <w:r>
        <w:rPr>
          <w:rFonts w:cs="David" w:hint="cs"/>
          <w:sz w:val="28"/>
          <w:szCs w:val="28"/>
          <w:rtl/>
        </w:rPr>
        <w:t>נזיקין- הטעיה בזדון ומצג שווא רשלני.</w:t>
      </w:r>
    </w:p>
    <w:p w:rsidR="00AB7D2E" w:rsidRDefault="00AB7D2E" w:rsidP="00AB7D2E">
      <w:pPr>
        <w:pStyle w:val="a3"/>
        <w:numPr>
          <w:ilvl w:val="0"/>
          <w:numId w:val="12"/>
        </w:numPr>
        <w:rPr>
          <w:rFonts w:cs="David"/>
          <w:sz w:val="28"/>
          <w:szCs w:val="28"/>
        </w:rPr>
      </w:pPr>
      <w:r>
        <w:rPr>
          <w:rFonts w:cs="David" w:hint="cs"/>
          <w:sz w:val="28"/>
          <w:szCs w:val="28"/>
          <w:rtl/>
        </w:rPr>
        <w:t>חוזים- טעות והטעייה בס' 14+15 לחוח"כ, תום לב במו"מ- 12.</w:t>
      </w:r>
    </w:p>
    <w:p w:rsidR="00AB7D2E" w:rsidRPr="00AB7D2E" w:rsidRDefault="00AB7D2E" w:rsidP="00AB7D2E">
      <w:pPr>
        <w:pStyle w:val="a3"/>
        <w:numPr>
          <w:ilvl w:val="0"/>
          <w:numId w:val="12"/>
        </w:numPr>
        <w:rPr>
          <w:rFonts w:cs="David"/>
          <w:sz w:val="28"/>
          <w:szCs w:val="28"/>
        </w:rPr>
      </w:pPr>
      <w:r>
        <w:rPr>
          <w:rFonts w:cs="David" w:hint="cs"/>
          <w:b/>
          <w:bCs/>
          <w:sz w:val="28"/>
          <w:szCs w:val="28"/>
          <w:rtl/>
        </w:rPr>
        <w:t xml:space="preserve">דין צרכני: הפרת האיסור שבס' 2 מהווה </w:t>
      </w:r>
      <w:r>
        <w:rPr>
          <w:rFonts w:cs="David" w:hint="cs"/>
          <w:b/>
          <w:bCs/>
          <w:sz w:val="28"/>
          <w:szCs w:val="28"/>
          <w:u w:val="single"/>
          <w:rtl/>
        </w:rPr>
        <w:t xml:space="preserve">עוולה נזיקית, </w:t>
      </w:r>
      <w:r>
        <w:rPr>
          <w:rFonts w:cs="David" w:hint="cs"/>
          <w:b/>
          <w:bCs/>
          <w:sz w:val="28"/>
          <w:szCs w:val="28"/>
          <w:rtl/>
        </w:rPr>
        <w:t xml:space="preserve">התרופה: </w:t>
      </w:r>
      <w:r>
        <w:rPr>
          <w:rFonts w:cs="David" w:hint="cs"/>
          <w:b/>
          <w:bCs/>
          <w:sz w:val="28"/>
          <w:szCs w:val="28"/>
          <w:u w:val="single"/>
          <w:rtl/>
        </w:rPr>
        <w:t>ביטול החוזה שנכרת- ס' 32.</w:t>
      </w:r>
    </w:p>
    <w:p w:rsidR="00AB7D2E" w:rsidRDefault="00AB7D2E" w:rsidP="00AB7D2E">
      <w:pPr>
        <w:rPr>
          <w:rFonts w:cs="David"/>
          <w:sz w:val="28"/>
          <w:szCs w:val="28"/>
          <w:rtl/>
        </w:rPr>
      </w:pPr>
    </w:p>
    <w:p w:rsidR="00CE4C1B" w:rsidRPr="00C02890" w:rsidRDefault="00CE4C1B" w:rsidP="00C02890">
      <w:pPr>
        <w:pStyle w:val="a3"/>
        <w:numPr>
          <w:ilvl w:val="0"/>
          <w:numId w:val="24"/>
        </w:numPr>
        <w:jc w:val="center"/>
        <w:rPr>
          <w:rFonts w:cs="David"/>
          <w:b/>
          <w:bCs/>
          <w:color w:val="0070C0"/>
          <w:sz w:val="36"/>
          <w:szCs w:val="36"/>
          <w:u w:val="single"/>
          <w:rtl/>
        </w:rPr>
      </w:pPr>
      <w:r w:rsidRPr="00C02890">
        <w:rPr>
          <w:rFonts w:cs="David" w:hint="cs"/>
          <w:b/>
          <w:bCs/>
          <w:color w:val="0070C0"/>
          <w:sz w:val="36"/>
          <w:szCs w:val="36"/>
          <w:u w:val="single"/>
          <w:rtl/>
        </w:rPr>
        <w:t>הטעיה צרכנית מול הטעיה חוזית</w:t>
      </w:r>
    </w:p>
    <w:p w:rsidR="00CE4C1B" w:rsidRDefault="00665C5E" w:rsidP="00CE4C1B">
      <w:pPr>
        <w:rPr>
          <w:rFonts w:cs="David"/>
          <w:sz w:val="28"/>
          <w:szCs w:val="28"/>
          <w:rtl/>
        </w:rPr>
      </w:pPr>
      <w:r w:rsidRPr="00665C5E">
        <w:rPr>
          <w:rFonts w:cs="David" w:hint="cs"/>
          <w:b/>
          <w:bCs/>
          <w:sz w:val="28"/>
          <w:szCs w:val="28"/>
          <w:highlight w:val="yellow"/>
          <w:rtl/>
        </w:rPr>
        <w:t>ס' 15 לחוח"כ</w:t>
      </w:r>
      <w:r>
        <w:rPr>
          <w:rFonts w:cs="David" w:hint="cs"/>
          <w:b/>
          <w:bCs/>
          <w:sz w:val="28"/>
          <w:szCs w:val="28"/>
          <w:rtl/>
        </w:rPr>
        <w:t xml:space="preserve">- </w:t>
      </w:r>
      <w:r>
        <w:rPr>
          <w:rFonts w:cs="David" w:hint="cs"/>
          <w:sz w:val="28"/>
          <w:szCs w:val="28"/>
          <w:rtl/>
        </w:rPr>
        <w:t xml:space="preserve">טענת הטעיה תצמח כאשר ניתן להצביע על </w:t>
      </w:r>
      <w:r>
        <w:rPr>
          <w:rFonts w:cs="David" w:hint="cs"/>
          <w:b/>
          <w:bCs/>
          <w:sz w:val="28"/>
          <w:szCs w:val="28"/>
          <w:rtl/>
        </w:rPr>
        <w:t xml:space="preserve">פער </w:t>
      </w:r>
      <w:r>
        <w:rPr>
          <w:rFonts w:cs="David" w:hint="cs"/>
          <w:sz w:val="28"/>
          <w:szCs w:val="28"/>
          <w:rtl/>
        </w:rPr>
        <w:t xml:space="preserve">בין עובדות הקיימות </w:t>
      </w:r>
      <w:r>
        <w:rPr>
          <w:rFonts w:cs="David" w:hint="cs"/>
          <w:sz w:val="28"/>
          <w:szCs w:val="28"/>
          <w:u w:val="single"/>
          <w:rtl/>
        </w:rPr>
        <w:t xml:space="preserve">בעת הכריתה </w:t>
      </w:r>
      <w:r>
        <w:rPr>
          <w:rFonts w:cs="David" w:hint="cs"/>
          <w:sz w:val="28"/>
          <w:szCs w:val="28"/>
          <w:rtl/>
        </w:rPr>
        <w:t xml:space="preserve">לבין עובדות עתידיות. </w:t>
      </w:r>
    </w:p>
    <w:p w:rsidR="00665C5E" w:rsidRDefault="00665C5E" w:rsidP="00CE4C1B">
      <w:pPr>
        <w:rPr>
          <w:rFonts w:cs="David"/>
          <w:sz w:val="28"/>
          <w:szCs w:val="28"/>
          <w:rtl/>
        </w:rPr>
      </w:pPr>
      <w:r>
        <w:rPr>
          <w:rFonts w:cs="David" w:hint="cs"/>
          <w:sz w:val="28"/>
          <w:szCs w:val="28"/>
          <w:rtl/>
        </w:rPr>
        <w:t xml:space="preserve">גם בדין הצרכני מקובל לחשוב שההטעייה תכלול גם את </w:t>
      </w:r>
      <w:r>
        <w:rPr>
          <w:rFonts w:cs="David" w:hint="cs"/>
          <w:b/>
          <w:bCs/>
          <w:sz w:val="28"/>
          <w:szCs w:val="28"/>
          <w:rtl/>
        </w:rPr>
        <w:t xml:space="preserve">השלב הטרום חוזי. </w:t>
      </w:r>
      <w:r>
        <w:rPr>
          <w:rFonts w:cs="David" w:hint="cs"/>
          <w:sz w:val="28"/>
          <w:szCs w:val="28"/>
          <w:rtl/>
        </w:rPr>
        <w:t>במידה ויתואר מקרה בו בעזרת מאמץ הצרכן יכול היה לגלות את המידע ולהביא לשיפור במצב האינפורמטיבי תעלה השאלה האם יש לצרכן תרומה ביצירת הבעיה האינפורמטיבית ועל כן לא ראוי להעניק לו עילה עפ"י הסעיף ולהסתפק בס' 12, או שבשל "עליונותו" של העוסק הנטל מוטל עליו?</w:t>
      </w:r>
    </w:p>
    <w:p w:rsidR="00665C5E" w:rsidRDefault="004F56E4" w:rsidP="00CE4C1B">
      <w:pPr>
        <w:rPr>
          <w:rFonts w:cs="David"/>
          <w:sz w:val="28"/>
          <w:szCs w:val="28"/>
          <w:rtl/>
        </w:rPr>
      </w:pPr>
      <w:r>
        <w:rPr>
          <w:rFonts w:cs="David" w:hint="cs"/>
          <w:b/>
          <w:bCs/>
          <w:sz w:val="28"/>
          <w:szCs w:val="28"/>
          <w:rtl/>
        </w:rPr>
        <w:t xml:space="preserve">אי עדכון: </w:t>
      </w:r>
      <w:r>
        <w:rPr>
          <w:rFonts w:cs="David" w:hint="cs"/>
          <w:sz w:val="28"/>
          <w:szCs w:val="28"/>
          <w:rtl/>
        </w:rPr>
        <w:t xml:space="preserve">יש להבחין בין </w:t>
      </w:r>
      <w:r>
        <w:rPr>
          <w:rFonts w:cs="David" w:hint="cs"/>
          <w:sz w:val="28"/>
          <w:szCs w:val="28"/>
          <w:u w:val="single"/>
          <w:rtl/>
        </w:rPr>
        <w:t xml:space="preserve">מצג </w:t>
      </w:r>
      <w:r>
        <w:rPr>
          <w:rFonts w:cs="David" w:hint="cs"/>
          <w:sz w:val="28"/>
          <w:szCs w:val="28"/>
          <w:rtl/>
        </w:rPr>
        <w:t xml:space="preserve">לבין </w:t>
      </w:r>
      <w:r>
        <w:rPr>
          <w:rFonts w:cs="David" w:hint="cs"/>
          <w:sz w:val="28"/>
          <w:szCs w:val="28"/>
          <w:u w:val="single"/>
          <w:rtl/>
        </w:rPr>
        <w:t xml:space="preserve">הבטחה. </w:t>
      </w:r>
      <w:r>
        <w:rPr>
          <w:rFonts w:cs="David" w:hint="cs"/>
          <w:sz w:val="28"/>
          <w:szCs w:val="28"/>
          <w:rtl/>
        </w:rPr>
        <w:t xml:space="preserve">אי עדכון יתעורר במצב של מצג, יש לבדוק האם מדובר </w:t>
      </w:r>
      <w:r>
        <w:rPr>
          <w:rFonts w:cs="David" w:hint="cs"/>
          <w:sz w:val="28"/>
          <w:szCs w:val="28"/>
          <w:u w:val="single"/>
          <w:rtl/>
        </w:rPr>
        <w:t xml:space="preserve">בהצעה או הזמנה. </w:t>
      </w:r>
      <w:r>
        <w:rPr>
          <w:rFonts w:cs="David" w:hint="cs"/>
          <w:sz w:val="28"/>
          <w:szCs w:val="28"/>
          <w:rtl/>
        </w:rPr>
        <w:t xml:space="preserve">אם המצג הוא לתקופה זמנית אזי ברור שאין חובת עדכון, אבל דויטש טוענת שגם במצג שלא זמני קשה לראותו כמצג מתמשך כיוון שהוא מתייחס </w:t>
      </w:r>
      <w:r>
        <w:rPr>
          <w:rFonts w:cs="David" w:hint="cs"/>
          <w:b/>
          <w:bCs/>
          <w:sz w:val="28"/>
          <w:szCs w:val="28"/>
          <w:rtl/>
        </w:rPr>
        <w:t xml:space="preserve">לעבר ולהווה ולא לעתיד. </w:t>
      </w:r>
    </w:p>
    <w:p w:rsidR="00E817AC" w:rsidRDefault="00E817AC" w:rsidP="00CE4C1B">
      <w:pPr>
        <w:rPr>
          <w:rFonts w:cs="David"/>
          <w:sz w:val="28"/>
          <w:szCs w:val="28"/>
          <w:u w:val="single"/>
          <w:rtl/>
        </w:rPr>
      </w:pPr>
    </w:p>
    <w:p w:rsidR="00E817AC" w:rsidRDefault="00E817AC" w:rsidP="00CE4C1B">
      <w:pPr>
        <w:rPr>
          <w:rFonts w:cs="David"/>
          <w:sz w:val="28"/>
          <w:szCs w:val="28"/>
          <w:u w:val="single"/>
          <w:rtl/>
        </w:rPr>
      </w:pPr>
      <w:r>
        <w:rPr>
          <w:rFonts w:cs="David" w:hint="cs"/>
          <w:sz w:val="28"/>
          <w:szCs w:val="28"/>
          <w:u w:val="single"/>
          <w:rtl/>
        </w:rPr>
        <w:t xml:space="preserve">טיעונים שיועילו לעוסק במידה ומתעוררת בעיה של אי עדכון: </w:t>
      </w:r>
    </w:p>
    <w:p w:rsidR="00E817AC" w:rsidRDefault="00E817AC" w:rsidP="00E817AC">
      <w:pPr>
        <w:pStyle w:val="a3"/>
        <w:numPr>
          <w:ilvl w:val="0"/>
          <w:numId w:val="13"/>
        </w:numPr>
        <w:rPr>
          <w:rFonts w:cs="David"/>
          <w:sz w:val="28"/>
          <w:szCs w:val="28"/>
        </w:rPr>
      </w:pPr>
      <w:r>
        <w:rPr>
          <w:rFonts w:cs="David" w:hint="cs"/>
          <w:sz w:val="28"/>
          <w:szCs w:val="28"/>
          <w:rtl/>
        </w:rPr>
        <w:t>מידת ההכבדה שהעדכון מטיל על העוסק (עלויות פרסום נוספות).</w:t>
      </w:r>
    </w:p>
    <w:p w:rsidR="00E817AC" w:rsidRDefault="00E817AC" w:rsidP="00E817AC">
      <w:pPr>
        <w:pStyle w:val="a3"/>
        <w:numPr>
          <w:ilvl w:val="0"/>
          <w:numId w:val="13"/>
        </w:numPr>
        <w:rPr>
          <w:rFonts w:cs="David"/>
          <w:sz w:val="28"/>
          <w:szCs w:val="28"/>
        </w:rPr>
      </w:pPr>
      <w:r>
        <w:rPr>
          <w:rFonts w:cs="David" w:hint="cs"/>
          <w:sz w:val="28"/>
          <w:szCs w:val="28"/>
          <w:rtl/>
        </w:rPr>
        <w:t>הזמן שחלף מהפרסום.</w:t>
      </w:r>
    </w:p>
    <w:p w:rsidR="00E817AC" w:rsidRDefault="00E817AC" w:rsidP="00E817AC">
      <w:pPr>
        <w:pStyle w:val="a3"/>
        <w:numPr>
          <w:ilvl w:val="0"/>
          <w:numId w:val="13"/>
        </w:numPr>
        <w:rPr>
          <w:rFonts w:cs="David"/>
          <w:sz w:val="28"/>
          <w:szCs w:val="28"/>
        </w:rPr>
      </w:pPr>
      <w:r>
        <w:rPr>
          <w:rFonts w:cs="David" w:hint="cs"/>
          <w:sz w:val="28"/>
          <w:szCs w:val="28"/>
          <w:rtl/>
        </w:rPr>
        <w:t>דרך חלופית שבה הצרכן מצופה לבדוק את העובדות.</w:t>
      </w:r>
    </w:p>
    <w:p w:rsidR="00CC4D82" w:rsidRDefault="00E817AC" w:rsidP="00CC4D82">
      <w:pPr>
        <w:pStyle w:val="a3"/>
        <w:numPr>
          <w:ilvl w:val="0"/>
          <w:numId w:val="13"/>
        </w:numPr>
        <w:rPr>
          <w:rFonts w:cs="David"/>
          <w:sz w:val="28"/>
          <w:szCs w:val="28"/>
        </w:rPr>
      </w:pPr>
      <w:r>
        <w:rPr>
          <w:rFonts w:cs="David" w:hint="cs"/>
          <w:sz w:val="28"/>
          <w:szCs w:val="28"/>
          <w:rtl/>
        </w:rPr>
        <w:t xml:space="preserve">חומרת ההשפעה של הנתונים החדשים על האינטרס הצרכני. </w:t>
      </w:r>
    </w:p>
    <w:p w:rsidR="00CC4D82" w:rsidRDefault="00CC4D82" w:rsidP="00CC4D82">
      <w:pPr>
        <w:rPr>
          <w:rFonts w:cs="David"/>
          <w:sz w:val="28"/>
          <w:szCs w:val="28"/>
          <w:rtl/>
        </w:rPr>
      </w:pPr>
    </w:p>
    <w:p w:rsidR="00CC4D82" w:rsidRDefault="00CC4D82" w:rsidP="00CC4D82">
      <w:pPr>
        <w:rPr>
          <w:rFonts w:cs="David"/>
          <w:sz w:val="28"/>
          <w:szCs w:val="28"/>
          <w:rtl/>
        </w:rPr>
      </w:pPr>
      <w:r w:rsidRPr="00CC4D82">
        <w:rPr>
          <w:rFonts w:cs="David" w:hint="cs"/>
          <w:b/>
          <w:bCs/>
          <w:sz w:val="28"/>
          <w:szCs w:val="28"/>
          <w:highlight w:val="yellow"/>
          <w:rtl/>
        </w:rPr>
        <w:t xml:space="preserve">חוק הגנת </w:t>
      </w:r>
      <w:r w:rsidRPr="00CF5628">
        <w:rPr>
          <w:rFonts w:cs="David" w:hint="cs"/>
          <w:b/>
          <w:bCs/>
          <w:sz w:val="28"/>
          <w:szCs w:val="28"/>
          <w:highlight w:val="yellow"/>
          <w:rtl/>
        </w:rPr>
        <w:t>הצרכן</w:t>
      </w:r>
      <w:r w:rsidR="00CF5628" w:rsidRPr="00CF5628">
        <w:rPr>
          <w:rFonts w:cs="David" w:hint="cs"/>
          <w:b/>
          <w:bCs/>
          <w:sz w:val="28"/>
          <w:szCs w:val="28"/>
          <w:highlight w:val="yellow"/>
          <w:rtl/>
        </w:rPr>
        <w:t xml:space="preserve"> וחוק החוזים</w:t>
      </w:r>
      <w:r>
        <w:rPr>
          <w:rFonts w:cs="David" w:hint="cs"/>
          <w:b/>
          <w:bCs/>
          <w:sz w:val="28"/>
          <w:szCs w:val="28"/>
          <w:rtl/>
        </w:rPr>
        <w:t xml:space="preserve">- </w:t>
      </w:r>
    </w:p>
    <w:p w:rsidR="00C44247" w:rsidRDefault="00C44247" w:rsidP="00CC4D82">
      <w:pPr>
        <w:rPr>
          <w:rFonts w:cs="David"/>
          <w:sz w:val="28"/>
          <w:szCs w:val="28"/>
          <w:rtl/>
        </w:rPr>
      </w:pPr>
      <w:r>
        <w:rPr>
          <w:rFonts w:cs="David" w:hint="cs"/>
          <w:sz w:val="28"/>
          <w:szCs w:val="28"/>
          <w:rtl/>
        </w:rPr>
        <w:t>הכללים</w:t>
      </w:r>
      <w:r w:rsidR="00AE2AFB">
        <w:rPr>
          <w:rFonts w:cs="David" w:hint="cs"/>
          <w:sz w:val="28"/>
          <w:szCs w:val="28"/>
          <w:rtl/>
        </w:rPr>
        <w:t xml:space="preserve"> וההבדלים</w:t>
      </w:r>
      <w:r>
        <w:rPr>
          <w:rFonts w:cs="David" w:hint="cs"/>
          <w:sz w:val="28"/>
          <w:szCs w:val="28"/>
          <w:rtl/>
        </w:rPr>
        <w:t>:</w:t>
      </w:r>
    </w:p>
    <w:p w:rsidR="008E18C5" w:rsidRDefault="00CF5628" w:rsidP="00C44247">
      <w:pPr>
        <w:pStyle w:val="a3"/>
        <w:numPr>
          <w:ilvl w:val="0"/>
          <w:numId w:val="14"/>
        </w:numPr>
        <w:rPr>
          <w:rFonts w:cs="David"/>
          <w:sz w:val="28"/>
          <w:szCs w:val="28"/>
        </w:rPr>
      </w:pPr>
      <w:r>
        <w:rPr>
          <w:rFonts w:cs="David" w:hint="cs"/>
          <w:sz w:val="28"/>
          <w:szCs w:val="28"/>
          <w:rtl/>
        </w:rPr>
        <w:t xml:space="preserve">חה"צ: </w:t>
      </w:r>
      <w:r w:rsidR="008E18C5" w:rsidRPr="00C44247">
        <w:rPr>
          <w:rFonts w:cs="David" w:hint="cs"/>
          <w:sz w:val="28"/>
          <w:szCs w:val="28"/>
          <w:rtl/>
        </w:rPr>
        <w:t xml:space="preserve">מסתפקים </w:t>
      </w:r>
      <w:r w:rsidR="008E18C5" w:rsidRPr="00F3487F">
        <w:rPr>
          <w:rFonts w:cs="David" w:hint="cs"/>
          <w:b/>
          <w:bCs/>
          <w:sz w:val="28"/>
          <w:szCs w:val="28"/>
          <w:u w:val="single"/>
          <w:rtl/>
        </w:rPr>
        <w:t>בהטעיה פוטנציאלית</w:t>
      </w:r>
      <w:r w:rsidR="008E18C5" w:rsidRPr="00C44247">
        <w:rPr>
          <w:rFonts w:cs="David" w:hint="cs"/>
          <w:sz w:val="28"/>
          <w:szCs w:val="28"/>
          <w:u w:val="single"/>
          <w:rtl/>
        </w:rPr>
        <w:t xml:space="preserve">- </w:t>
      </w:r>
      <w:r w:rsidR="008E18C5" w:rsidRPr="00C44247">
        <w:rPr>
          <w:rFonts w:cs="David" w:hint="cs"/>
          <w:sz w:val="28"/>
          <w:szCs w:val="28"/>
          <w:rtl/>
        </w:rPr>
        <w:t xml:space="preserve">אפילו אם הצרכן ידע את האמת הדבר לא פוגע בעילה שלו עפ"י החוק. כאשר מדובר בדרישת צו מניעה ראוי לאפשר צו כזה כיוון שהמשך הפעילות עלולה לפגוע בצרכנים אחרים. </w:t>
      </w:r>
    </w:p>
    <w:p w:rsidR="00C44247" w:rsidRDefault="00C44247" w:rsidP="00C44247">
      <w:pPr>
        <w:pStyle w:val="a3"/>
        <w:numPr>
          <w:ilvl w:val="0"/>
          <w:numId w:val="14"/>
        </w:numPr>
        <w:rPr>
          <w:rFonts w:cs="David"/>
          <w:sz w:val="28"/>
          <w:szCs w:val="28"/>
        </w:rPr>
      </w:pPr>
      <w:r>
        <w:rPr>
          <w:rFonts w:cs="David" w:hint="cs"/>
          <w:sz w:val="28"/>
          <w:szCs w:val="28"/>
          <w:rtl/>
        </w:rPr>
        <w:t xml:space="preserve">כאשר מבקשים </w:t>
      </w:r>
      <w:r>
        <w:rPr>
          <w:rFonts w:cs="David" w:hint="cs"/>
          <w:b/>
          <w:bCs/>
          <w:sz w:val="28"/>
          <w:szCs w:val="28"/>
          <w:rtl/>
        </w:rPr>
        <w:t xml:space="preserve">סעד פיצויים </w:t>
      </w:r>
      <w:r>
        <w:rPr>
          <w:rFonts w:cs="David" w:hint="cs"/>
          <w:sz w:val="28"/>
          <w:szCs w:val="28"/>
          <w:rtl/>
        </w:rPr>
        <w:t xml:space="preserve">יש להצביע על </w:t>
      </w:r>
      <w:r>
        <w:rPr>
          <w:rFonts w:cs="David" w:hint="cs"/>
          <w:b/>
          <w:bCs/>
          <w:sz w:val="28"/>
          <w:szCs w:val="28"/>
          <w:rtl/>
        </w:rPr>
        <w:t xml:space="preserve">קיום הטעיה </w:t>
      </w:r>
      <w:r>
        <w:rPr>
          <w:rFonts w:cs="David" w:hint="cs"/>
          <w:b/>
          <w:bCs/>
          <w:sz w:val="28"/>
          <w:szCs w:val="28"/>
          <w:u w:val="single"/>
          <w:rtl/>
        </w:rPr>
        <w:t xml:space="preserve">בפועל!!! </w:t>
      </w:r>
      <w:r w:rsidRPr="00C44247">
        <w:rPr>
          <w:rFonts w:cs="David" w:hint="cs"/>
          <w:b/>
          <w:bCs/>
          <w:sz w:val="28"/>
          <w:szCs w:val="28"/>
          <w:highlight w:val="magenta"/>
          <w:rtl/>
        </w:rPr>
        <w:t>פס"ד ברזני</w:t>
      </w:r>
    </w:p>
    <w:p w:rsidR="00C44247" w:rsidRDefault="00C44247" w:rsidP="00C44247">
      <w:pPr>
        <w:pStyle w:val="a3"/>
        <w:numPr>
          <w:ilvl w:val="0"/>
          <w:numId w:val="14"/>
        </w:numPr>
        <w:rPr>
          <w:rFonts w:cs="David"/>
          <w:sz w:val="28"/>
          <w:szCs w:val="28"/>
        </w:rPr>
      </w:pPr>
      <w:r>
        <w:rPr>
          <w:rFonts w:cs="David" w:hint="cs"/>
          <w:sz w:val="28"/>
          <w:szCs w:val="28"/>
          <w:rtl/>
        </w:rPr>
        <w:t>אילו רציונלים אטען כתמיכה להטלת מלוא הסיכון על העוסק לתוצאות ההטעייה?</w:t>
      </w:r>
    </w:p>
    <w:p w:rsidR="00C44247" w:rsidRDefault="00C44247" w:rsidP="00C44247">
      <w:pPr>
        <w:pStyle w:val="a3"/>
        <w:numPr>
          <w:ilvl w:val="0"/>
          <w:numId w:val="15"/>
        </w:numPr>
        <w:rPr>
          <w:rFonts w:cs="David"/>
          <w:sz w:val="28"/>
          <w:szCs w:val="28"/>
        </w:rPr>
      </w:pPr>
      <w:r>
        <w:rPr>
          <w:rFonts w:cs="David" w:hint="cs"/>
          <w:sz w:val="28"/>
          <w:szCs w:val="28"/>
          <w:rtl/>
        </w:rPr>
        <w:t>הרתעה</w:t>
      </w:r>
    </w:p>
    <w:p w:rsidR="00C44247" w:rsidRDefault="00C44247" w:rsidP="00C44247">
      <w:pPr>
        <w:pStyle w:val="a3"/>
        <w:numPr>
          <w:ilvl w:val="0"/>
          <w:numId w:val="15"/>
        </w:numPr>
        <w:rPr>
          <w:rFonts w:cs="David"/>
          <w:sz w:val="28"/>
          <w:szCs w:val="28"/>
        </w:rPr>
      </w:pPr>
      <w:r>
        <w:rPr>
          <w:rFonts w:cs="David" w:hint="cs"/>
          <w:sz w:val="28"/>
          <w:szCs w:val="28"/>
          <w:rtl/>
        </w:rPr>
        <w:t>זוית מבט כלפי ציבור הצרכנים במקנה מעמד בהגשת תביעה נזיקית לכל צרכן, אפילו אם לא הוטעה בפועל</w:t>
      </w:r>
    </w:p>
    <w:p w:rsidR="00C44247" w:rsidRDefault="00C44247" w:rsidP="00C44247">
      <w:pPr>
        <w:pStyle w:val="a3"/>
        <w:numPr>
          <w:ilvl w:val="0"/>
          <w:numId w:val="15"/>
        </w:numPr>
        <w:rPr>
          <w:rFonts w:cs="David"/>
          <w:sz w:val="28"/>
          <w:szCs w:val="28"/>
        </w:rPr>
      </w:pPr>
      <w:r>
        <w:rPr>
          <w:rFonts w:cs="David" w:hint="cs"/>
          <w:sz w:val="28"/>
          <w:szCs w:val="28"/>
          <w:rtl/>
        </w:rPr>
        <w:t xml:space="preserve">תוצאות ס' 2 יקבעו בהתאם לתכלית של כל דין: פיצויים בנזק- הוכחת נזק, חוזים- הוכחת צליחות ההטעייה. </w:t>
      </w:r>
    </w:p>
    <w:p w:rsidR="00C44247" w:rsidRDefault="00C44247" w:rsidP="00C44247">
      <w:pPr>
        <w:pStyle w:val="a3"/>
        <w:numPr>
          <w:ilvl w:val="0"/>
          <w:numId w:val="14"/>
        </w:numPr>
        <w:rPr>
          <w:rFonts w:cs="David"/>
          <w:sz w:val="28"/>
          <w:szCs w:val="28"/>
        </w:rPr>
      </w:pPr>
      <w:r>
        <w:rPr>
          <w:rFonts w:cs="David" w:hint="cs"/>
          <w:sz w:val="28"/>
          <w:szCs w:val="28"/>
          <w:rtl/>
        </w:rPr>
        <w:t xml:space="preserve">ההטעייה צריכה להיות </w:t>
      </w:r>
      <w:r>
        <w:rPr>
          <w:rFonts w:cs="David" w:hint="cs"/>
          <w:b/>
          <w:bCs/>
          <w:sz w:val="28"/>
          <w:szCs w:val="28"/>
          <w:rtl/>
        </w:rPr>
        <w:t xml:space="preserve">מהותית. </w:t>
      </w:r>
    </w:p>
    <w:p w:rsidR="00C44247" w:rsidRPr="00C44247" w:rsidRDefault="00C44247" w:rsidP="00C44247">
      <w:pPr>
        <w:pStyle w:val="a3"/>
        <w:numPr>
          <w:ilvl w:val="0"/>
          <w:numId w:val="14"/>
        </w:numPr>
        <w:rPr>
          <w:rFonts w:cs="David"/>
          <w:sz w:val="28"/>
          <w:szCs w:val="28"/>
        </w:rPr>
      </w:pPr>
      <w:r>
        <w:rPr>
          <w:rFonts w:cs="David" w:hint="cs"/>
          <w:sz w:val="28"/>
          <w:szCs w:val="28"/>
          <w:rtl/>
        </w:rPr>
        <w:t xml:space="preserve">ס' 4(3) מהווה </w:t>
      </w:r>
      <w:r>
        <w:rPr>
          <w:rFonts w:cs="David" w:hint="cs"/>
          <w:b/>
          <w:bCs/>
          <w:sz w:val="28"/>
          <w:szCs w:val="28"/>
          <w:rtl/>
        </w:rPr>
        <w:t xml:space="preserve">הגנה לעוסק- הוכיח כי הפגם, האיכות או התכונה היו ידועים לצרכן. </w:t>
      </w:r>
    </w:p>
    <w:p w:rsidR="00CF5628" w:rsidRPr="00F3487F" w:rsidRDefault="00C44247" w:rsidP="00CF5628">
      <w:pPr>
        <w:pStyle w:val="a3"/>
        <w:numPr>
          <w:ilvl w:val="0"/>
          <w:numId w:val="14"/>
        </w:numPr>
        <w:rPr>
          <w:rFonts w:cs="David"/>
          <w:sz w:val="28"/>
          <w:szCs w:val="28"/>
          <w:highlight w:val="magenta"/>
        </w:rPr>
      </w:pPr>
      <w:r>
        <w:rPr>
          <w:rFonts w:cs="David" w:hint="cs"/>
          <w:b/>
          <w:bCs/>
          <w:sz w:val="28"/>
          <w:szCs w:val="28"/>
          <w:rtl/>
        </w:rPr>
        <w:t xml:space="preserve">להצביע על הפער החריף בין חוק הגנת הצרכן לבין חוק החוזים- </w:t>
      </w:r>
      <w:r w:rsidRPr="00F3487F">
        <w:rPr>
          <w:rFonts w:cs="David" w:hint="cs"/>
          <w:b/>
          <w:bCs/>
          <w:sz w:val="28"/>
          <w:szCs w:val="28"/>
          <w:highlight w:val="magenta"/>
          <w:rtl/>
        </w:rPr>
        <w:t xml:space="preserve">אם אין צורך בהטעיה בפועל בצרכני. </w:t>
      </w:r>
    </w:p>
    <w:p w:rsidR="00C44247" w:rsidRDefault="00AD02A1" w:rsidP="00C44247">
      <w:pPr>
        <w:pStyle w:val="a3"/>
        <w:numPr>
          <w:ilvl w:val="0"/>
          <w:numId w:val="14"/>
        </w:numPr>
        <w:rPr>
          <w:rFonts w:cs="David"/>
          <w:sz w:val="28"/>
          <w:szCs w:val="28"/>
        </w:rPr>
      </w:pPr>
      <w:r>
        <w:rPr>
          <w:rFonts w:cs="David" w:hint="cs"/>
          <w:sz w:val="28"/>
          <w:szCs w:val="28"/>
          <w:rtl/>
        </w:rPr>
        <w:t xml:space="preserve">נביא היקש מנושא החוזים האחידים- אם יש תנאי שעלול לקפח לקוחות ניתן לבטל אותו. אם מדובר בדיון ברמה הפוטנציאלית והעקרונות בלבד זה בבית הדין לחוזים אחידים, ואילו צרכן ספציפי מול ספק נדון בביהמש רגיל שם מתייחסים לנסיבות הרלוונטיות ללקוח הקונקרטי. פה ביהמש בוחן את הקיפוח </w:t>
      </w:r>
      <w:r>
        <w:rPr>
          <w:rFonts w:cs="David" w:hint="cs"/>
          <w:b/>
          <w:bCs/>
          <w:sz w:val="28"/>
          <w:szCs w:val="28"/>
          <w:rtl/>
        </w:rPr>
        <w:t xml:space="preserve">בפועל. </w:t>
      </w:r>
    </w:p>
    <w:p w:rsidR="00AE2AFB" w:rsidRPr="00AE2AFB" w:rsidRDefault="0045115D" w:rsidP="00C44247">
      <w:pPr>
        <w:pStyle w:val="a3"/>
        <w:numPr>
          <w:ilvl w:val="0"/>
          <w:numId w:val="14"/>
        </w:numPr>
        <w:rPr>
          <w:rFonts w:cs="David"/>
          <w:sz w:val="28"/>
          <w:szCs w:val="28"/>
        </w:rPr>
      </w:pPr>
      <w:r>
        <w:rPr>
          <w:rFonts w:cs="David" w:hint="cs"/>
          <w:b/>
          <w:bCs/>
          <w:sz w:val="28"/>
          <w:szCs w:val="28"/>
          <w:rtl/>
        </w:rPr>
        <w:t xml:space="preserve">ביטול החוזה: </w:t>
      </w:r>
    </w:p>
    <w:p w:rsidR="00AE2AFB" w:rsidRDefault="0045115D" w:rsidP="00AE2AFB">
      <w:pPr>
        <w:pStyle w:val="a3"/>
        <w:rPr>
          <w:rFonts w:cs="David"/>
          <w:sz w:val="28"/>
          <w:szCs w:val="28"/>
          <w:rtl/>
        </w:rPr>
      </w:pPr>
      <w:r w:rsidRPr="00F3487F">
        <w:rPr>
          <w:rFonts w:cs="David" w:hint="cs"/>
          <w:b/>
          <w:bCs/>
          <w:sz w:val="28"/>
          <w:szCs w:val="28"/>
          <w:highlight w:val="yellow"/>
          <w:rtl/>
        </w:rPr>
        <w:t>בחוזים</w:t>
      </w:r>
      <w:r>
        <w:rPr>
          <w:rFonts w:cs="David" w:hint="cs"/>
          <w:b/>
          <w:bCs/>
          <w:sz w:val="28"/>
          <w:szCs w:val="28"/>
          <w:rtl/>
        </w:rPr>
        <w:t>=</w:t>
      </w:r>
      <w:r>
        <w:rPr>
          <w:rFonts w:cs="David" w:hint="cs"/>
          <w:sz w:val="28"/>
          <w:szCs w:val="28"/>
          <w:rtl/>
        </w:rPr>
        <w:t xml:space="preserve"> מדובר על </w:t>
      </w:r>
      <w:r>
        <w:rPr>
          <w:rFonts w:cs="David" w:hint="cs"/>
          <w:sz w:val="28"/>
          <w:szCs w:val="28"/>
          <w:u w:val="single"/>
          <w:rtl/>
        </w:rPr>
        <w:t xml:space="preserve">כל </w:t>
      </w:r>
      <w:r w:rsidR="00AE2AFB">
        <w:rPr>
          <w:rFonts w:cs="David" w:hint="cs"/>
          <w:sz w:val="28"/>
          <w:szCs w:val="28"/>
          <w:rtl/>
        </w:rPr>
        <w:t>חוזה</w:t>
      </w:r>
    </w:p>
    <w:p w:rsidR="0045115D" w:rsidRDefault="0045115D" w:rsidP="00AE2AFB">
      <w:pPr>
        <w:pStyle w:val="a3"/>
        <w:rPr>
          <w:rFonts w:cs="David"/>
          <w:sz w:val="28"/>
          <w:szCs w:val="28"/>
        </w:rPr>
      </w:pPr>
      <w:r w:rsidRPr="00F3487F">
        <w:rPr>
          <w:rFonts w:cs="David" w:hint="cs"/>
          <w:b/>
          <w:bCs/>
          <w:sz w:val="28"/>
          <w:szCs w:val="28"/>
          <w:highlight w:val="yellow"/>
          <w:rtl/>
        </w:rPr>
        <w:t>צרכני</w:t>
      </w:r>
      <w:r>
        <w:rPr>
          <w:rFonts w:cs="David" w:hint="cs"/>
          <w:b/>
          <w:bCs/>
          <w:sz w:val="28"/>
          <w:szCs w:val="28"/>
          <w:rtl/>
        </w:rPr>
        <w:t>=</w:t>
      </w:r>
      <w:r>
        <w:rPr>
          <w:rFonts w:cs="David" w:hint="cs"/>
          <w:sz w:val="28"/>
          <w:szCs w:val="28"/>
          <w:rtl/>
        </w:rPr>
        <w:t xml:space="preserve"> רק בחוזה שעניינו מכירת </w:t>
      </w:r>
      <w:r>
        <w:rPr>
          <w:rFonts w:cs="David" w:hint="cs"/>
          <w:b/>
          <w:bCs/>
          <w:sz w:val="28"/>
          <w:szCs w:val="28"/>
          <w:rtl/>
        </w:rPr>
        <w:t xml:space="preserve">נכס- הוא אפילו לא כולל שירות. </w:t>
      </w:r>
    </w:p>
    <w:p w:rsidR="001049B7" w:rsidRDefault="0045115D" w:rsidP="0045115D">
      <w:pPr>
        <w:pStyle w:val="a3"/>
        <w:rPr>
          <w:rFonts w:cs="David"/>
          <w:b/>
          <w:bCs/>
          <w:sz w:val="28"/>
          <w:szCs w:val="28"/>
          <w:u w:val="single"/>
          <w:rtl/>
        </w:rPr>
      </w:pPr>
      <w:r>
        <w:rPr>
          <w:rFonts w:cs="David" w:hint="cs"/>
          <w:sz w:val="28"/>
          <w:szCs w:val="28"/>
          <w:rtl/>
        </w:rPr>
        <w:t xml:space="preserve">הצרכן יכול לפנות לדיני החוזים אבל </w:t>
      </w:r>
      <w:r>
        <w:rPr>
          <w:rFonts w:cs="David" w:hint="cs"/>
          <w:sz w:val="28"/>
          <w:szCs w:val="28"/>
          <w:u w:val="single"/>
          <w:rtl/>
        </w:rPr>
        <w:t xml:space="preserve">הוא לא יהנה מהיתרונות הטמונים בהגנת הצרכן. </w:t>
      </w:r>
      <w:r>
        <w:rPr>
          <w:rFonts w:cs="David" w:hint="cs"/>
          <w:sz w:val="28"/>
          <w:szCs w:val="28"/>
          <w:rtl/>
        </w:rPr>
        <w:t xml:space="preserve">המחוקק לא שולל את עילת ההטעייה עצמה בקשר לשירות אלא את הזכות לביטול בשל כך. </w:t>
      </w:r>
      <w:r>
        <w:rPr>
          <w:rFonts w:cs="David" w:hint="cs"/>
          <w:b/>
          <w:bCs/>
          <w:sz w:val="28"/>
          <w:szCs w:val="28"/>
          <w:rtl/>
        </w:rPr>
        <w:t>פתרון אפשרי: הצרכן ילך למסלול של דיני החוזים- יטען להטעיה לפי ס' 15</w:t>
      </w:r>
      <w:r w:rsidRPr="0045115D">
        <w:rPr>
          <w:rFonts w:cs="David"/>
          <w:b/>
          <w:bCs/>
          <w:sz w:val="28"/>
          <w:szCs w:val="28"/>
        </w:rPr>
        <w:sym w:font="Wingdings" w:char="F0DF"/>
      </w:r>
      <w:r>
        <w:rPr>
          <w:rFonts w:cs="David" w:hint="cs"/>
          <w:b/>
          <w:bCs/>
          <w:sz w:val="28"/>
          <w:szCs w:val="28"/>
          <w:rtl/>
        </w:rPr>
        <w:t xml:space="preserve"> הטעיה כוללת גם אי גילוי</w:t>
      </w:r>
      <w:r w:rsidRPr="0045115D">
        <w:rPr>
          <w:rFonts w:cs="David"/>
          <w:b/>
          <w:bCs/>
          <w:sz w:val="28"/>
          <w:szCs w:val="28"/>
        </w:rPr>
        <w:sym w:font="Wingdings" w:char="F0DF"/>
      </w:r>
      <w:r>
        <w:rPr>
          <w:rFonts w:cs="David" w:hint="cs"/>
          <w:b/>
          <w:bCs/>
          <w:sz w:val="28"/>
          <w:szCs w:val="28"/>
          <w:rtl/>
        </w:rPr>
        <w:t xml:space="preserve"> אי גילוי של מידע המחייב את גילויו</w:t>
      </w:r>
      <w:r w:rsidRPr="0045115D">
        <w:rPr>
          <w:rFonts w:cs="David"/>
          <w:b/>
          <w:bCs/>
          <w:sz w:val="28"/>
          <w:szCs w:val="28"/>
        </w:rPr>
        <w:sym w:font="Wingdings" w:char="F0DF"/>
      </w:r>
      <w:r>
        <w:rPr>
          <w:rFonts w:cs="David" w:hint="cs"/>
          <w:b/>
          <w:bCs/>
          <w:sz w:val="28"/>
          <w:szCs w:val="28"/>
          <w:rtl/>
        </w:rPr>
        <w:t xml:space="preserve"> מזכה את הצרכן בעילת ביטול. חשוב לזכור- עדיין תצמח לצרכן </w:t>
      </w:r>
      <w:r>
        <w:rPr>
          <w:rFonts w:cs="David" w:hint="cs"/>
          <w:b/>
          <w:bCs/>
          <w:sz w:val="28"/>
          <w:szCs w:val="28"/>
          <w:u w:val="single"/>
          <w:rtl/>
        </w:rPr>
        <w:t>תביעה נזיקית בגין הפרה של חובה בחוק הגנת הצרכן אפילו אם לא מתאפשר לו ביטול.</w:t>
      </w:r>
    </w:p>
    <w:p w:rsidR="001049B7" w:rsidRPr="001049B7" w:rsidRDefault="001049B7" w:rsidP="001049B7">
      <w:pPr>
        <w:pStyle w:val="a3"/>
        <w:numPr>
          <w:ilvl w:val="0"/>
          <w:numId w:val="14"/>
        </w:numPr>
        <w:rPr>
          <w:rFonts w:cs="David"/>
          <w:b/>
          <w:bCs/>
          <w:sz w:val="28"/>
          <w:szCs w:val="28"/>
          <w:u w:val="single"/>
        </w:rPr>
      </w:pPr>
      <w:r>
        <w:rPr>
          <w:rFonts w:cs="David" w:hint="cs"/>
          <w:b/>
          <w:bCs/>
          <w:sz w:val="28"/>
          <w:szCs w:val="28"/>
          <w:rtl/>
        </w:rPr>
        <w:t>גמירת הדעת:</w:t>
      </w:r>
    </w:p>
    <w:p w:rsidR="001049B7" w:rsidRDefault="001049B7" w:rsidP="001049B7">
      <w:pPr>
        <w:pStyle w:val="a3"/>
        <w:rPr>
          <w:rFonts w:cs="David"/>
          <w:sz w:val="28"/>
          <w:szCs w:val="28"/>
          <w:rtl/>
        </w:rPr>
      </w:pPr>
      <w:r>
        <w:rPr>
          <w:rFonts w:cs="David" w:hint="cs"/>
          <w:sz w:val="28"/>
          <w:szCs w:val="28"/>
          <w:rtl/>
        </w:rPr>
        <w:t xml:space="preserve">ניתן לראות את ההקשר </w:t>
      </w:r>
      <w:r>
        <w:rPr>
          <w:rFonts w:cs="David" w:hint="cs"/>
          <w:b/>
          <w:bCs/>
          <w:sz w:val="28"/>
          <w:szCs w:val="28"/>
          <w:rtl/>
        </w:rPr>
        <w:t xml:space="preserve">מנזיקין- חוק זכויות החולה. </w:t>
      </w:r>
      <w:r>
        <w:rPr>
          <w:rFonts w:cs="David" w:hint="cs"/>
          <w:sz w:val="28"/>
          <w:szCs w:val="28"/>
          <w:rtl/>
        </w:rPr>
        <w:t xml:space="preserve">יש בו פער במידע שהרופא מעוניין לתת לבין המידע שהחולה מעוניין לקבל. </w:t>
      </w:r>
    </w:p>
    <w:p w:rsidR="001049B7" w:rsidRDefault="001049B7" w:rsidP="001049B7">
      <w:pPr>
        <w:pStyle w:val="a3"/>
        <w:rPr>
          <w:rFonts w:cs="David"/>
          <w:b/>
          <w:bCs/>
          <w:sz w:val="28"/>
          <w:szCs w:val="28"/>
          <w:rtl/>
        </w:rPr>
      </w:pPr>
      <w:r>
        <w:rPr>
          <w:rFonts w:cs="David" w:hint="cs"/>
          <w:b/>
          <w:bCs/>
          <w:sz w:val="28"/>
          <w:szCs w:val="28"/>
          <w:rtl/>
        </w:rPr>
        <w:t xml:space="preserve">בעיה צרכנית: </w:t>
      </w:r>
      <w:r>
        <w:rPr>
          <w:rFonts w:cs="David" w:hint="cs"/>
          <w:sz w:val="28"/>
          <w:szCs w:val="28"/>
          <w:rtl/>
        </w:rPr>
        <w:t xml:space="preserve">צרכן מוטעה לקנות נכס או שירות שהוא לא צריך, משמע מישהו הצליח לפגוע בגמירות הדעת שלו. </w:t>
      </w:r>
      <w:r>
        <w:rPr>
          <w:rFonts w:cs="David" w:hint="cs"/>
          <w:b/>
          <w:bCs/>
          <w:sz w:val="28"/>
          <w:szCs w:val="28"/>
          <w:rtl/>
        </w:rPr>
        <w:t xml:space="preserve">השאלה היא מהי גמירות הדעת </w:t>
      </w:r>
      <w:r>
        <w:rPr>
          <w:rFonts w:cs="David" w:hint="cs"/>
          <w:b/>
          <w:bCs/>
          <w:sz w:val="28"/>
          <w:szCs w:val="28"/>
          <w:u w:val="single"/>
          <w:rtl/>
        </w:rPr>
        <w:t xml:space="preserve">הראויה </w:t>
      </w:r>
      <w:r>
        <w:rPr>
          <w:rFonts w:cs="David" w:hint="cs"/>
          <w:b/>
          <w:bCs/>
          <w:sz w:val="28"/>
          <w:szCs w:val="28"/>
          <w:rtl/>
        </w:rPr>
        <w:t>בצרכנות:</w:t>
      </w:r>
    </w:p>
    <w:p w:rsidR="0045115D" w:rsidRDefault="001049B7" w:rsidP="001049B7">
      <w:pPr>
        <w:pStyle w:val="a3"/>
        <w:numPr>
          <w:ilvl w:val="0"/>
          <w:numId w:val="18"/>
        </w:numPr>
        <w:rPr>
          <w:rFonts w:cs="David"/>
          <w:b/>
          <w:bCs/>
          <w:sz w:val="28"/>
          <w:szCs w:val="28"/>
          <w:u w:val="single"/>
        </w:rPr>
      </w:pPr>
      <w:r>
        <w:rPr>
          <w:rFonts w:cs="David" w:hint="cs"/>
          <w:b/>
          <w:bCs/>
          <w:sz w:val="28"/>
          <w:szCs w:val="28"/>
          <w:rtl/>
        </w:rPr>
        <w:t xml:space="preserve">הסכמה מודעת= </w:t>
      </w:r>
      <w:r>
        <w:rPr>
          <w:rFonts w:cs="David" w:hint="cs"/>
          <w:sz w:val="28"/>
          <w:szCs w:val="28"/>
          <w:rtl/>
        </w:rPr>
        <w:t xml:space="preserve">כמו בחוק זכויות החולה, זוהי </w:t>
      </w:r>
      <w:r>
        <w:rPr>
          <w:rFonts w:cs="David" w:hint="cs"/>
          <w:b/>
          <w:bCs/>
          <w:sz w:val="28"/>
          <w:szCs w:val="28"/>
          <w:rtl/>
        </w:rPr>
        <w:t xml:space="preserve">הגנה מאוד מפורטת, עומס של אינפורמציה שמקשה על היכולת של הצרכן להבין את הנקודה שמעניינת אותה וכן מדובר בייקור עלויות- </w:t>
      </w:r>
      <w:r w:rsidRPr="001049B7">
        <w:rPr>
          <w:rFonts w:cs="David" w:hint="cs"/>
          <w:b/>
          <w:bCs/>
          <w:sz w:val="28"/>
          <w:szCs w:val="28"/>
          <w:highlight w:val="cyan"/>
          <w:rtl/>
        </w:rPr>
        <w:t>טענה לטובת העוסק</w:t>
      </w:r>
      <w:r>
        <w:rPr>
          <w:rFonts w:cs="David" w:hint="cs"/>
          <w:b/>
          <w:bCs/>
          <w:sz w:val="28"/>
          <w:szCs w:val="28"/>
          <w:rtl/>
        </w:rPr>
        <w:t>.</w:t>
      </w:r>
      <w:r w:rsidR="0045115D">
        <w:rPr>
          <w:rFonts w:cs="David" w:hint="cs"/>
          <w:b/>
          <w:bCs/>
          <w:sz w:val="28"/>
          <w:szCs w:val="28"/>
          <w:u w:val="single"/>
          <w:rtl/>
        </w:rPr>
        <w:t xml:space="preserve"> </w:t>
      </w:r>
    </w:p>
    <w:p w:rsidR="001049B7" w:rsidRPr="001049B7" w:rsidRDefault="001049B7" w:rsidP="001049B7">
      <w:pPr>
        <w:pStyle w:val="a3"/>
        <w:numPr>
          <w:ilvl w:val="0"/>
          <w:numId w:val="18"/>
        </w:numPr>
        <w:rPr>
          <w:rFonts w:cs="David"/>
          <w:b/>
          <w:bCs/>
          <w:sz w:val="28"/>
          <w:szCs w:val="28"/>
          <w:u w:val="single"/>
        </w:rPr>
      </w:pPr>
      <w:r>
        <w:rPr>
          <w:rFonts w:cs="David" w:hint="cs"/>
          <w:b/>
          <w:bCs/>
          <w:sz w:val="28"/>
          <w:szCs w:val="28"/>
          <w:rtl/>
        </w:rPr>
        <w:t>הסכמה רגילה=</w:t>
      </w:r>
      <w:r>
        <w:rPr>
          <w:rFonts w:cs="David" w:hint="cs"/>
          <w:sz w:val="28"/>
          <w:szCs w:val="28"/>
          <w:rtl/>
        </w:rPr>
        <w:t>חסרה אינפורמציה אך יש מיקוד והבנה.</w:t>
      </w:r>
    </w:p>
    <w:p w:rsidR="001049B7" w:rsidRDefault="001049B7" w:rsidP="001049B7">
      <w:pPr>
        <w:ind w:left="720"/>
        <w:rPr>
          <w:rFonts w:cs="David"/>
          <w:sz w:val="28"/>
          <w:szCs w:val="28"/>
          <w:rtl/>
        </w:rPr>
      </w:pPr>
      <w:r>
        <w:rPr>
          <w:rFonts w:cs="David" w:hint="cs"/>
          <w:b/>
          <w:bCs/>
          <w:sz w:val="28"/>
          <w:szCs w:val="28"/>
          <w:u w:val="single"/>
          <w:rtl/>
        </w:rPr>
        <w:t xml:space="preserve">בעולם אידיאלי </w:t>
      </w:r>
      <w:r>
        <w:rPr>
          <w:rFonts w:cs="David" w:hint="cs"/>
          <w:sz w:val="28"/>
          <w:szCs w:val="28"/>
          <w:rtl/>
        </w:rPr>
        <w:t xml:space="preserve">הספק יראיין את הצרכן וישאל אותו מהם צרכיו ולפיכך יציע לו את הסחורה המתאימה- </w:t>
      </w:r>
      <w:r w:rsidRPr="001049B7">
        <w:rPr>
          <w:rFonts w:cs="David" w:hint="cs"/>
          <w:sz w:val="28"/>
          <w:szCs w:val="28"/>
          <w:highlight w:val="green"/>
          <w:rtl/>
        </w:rPr>
        <w:t>טענה שיכולה להתאים לצרכן- "למה לא עשה את זה?"</w:t>
      </w:r>
    </w:p>
    <w:p w:rsidR="001049B7" w:rsidRDefault="001517A1" w:rsidP="001049B7">
      <w:pPr>
        <w:ind w:left="720"/>
        <w:rPr>
          <w:rFonts w:cs="David"/>
          <w:b/>
          <w:bCs/>
          <w:sz w:val="28"/>
          <w:szCs w:val="28"/>
          <w:u w:val="single"/>
          <w:rtl/>
        </w:rPr>
      </w:pPr>
      <w:r w:rsidRPr="00882E3D">
        <w:rPr>
          <w:rFonts w:cs="David" w:hint="cs"/>
          <w:sz w:val="28"/>
          <w:szCs w:val="28"/>
          <w:highlight w:val="yellow"/>
          <w:u w:val="single"/>
          <w:rtl/>
        </w:rPr>
        <w:t xml:space="preserve">לכל עסקה צרכנית יש אופי משלה. </w:t>
      </w:r>
      <w:r w:rsidRPr="00882E3D">
        <w:rPr>
          <w:rFonts w:cs="David" w:hint="cs"/>
          <w:b/>
          <w:bCs/>
          <w:sz w:val="28"/>
          <w:szCs w:val="28"/>
          <w:highlight w:val="yellow"/>
          <w:u w:val="single"/>
          <w:rtl/>
        </w:rPr>
        <w:t xml:space="preserve">במבחן לציין את ההתלבטות- ראשית התבלטות בהגדרות עצמן, אח"כ האם החוק התכוון להגן על הצרכן הספציפי או על השוק- תכליות, ואז את גדר הספק. </w:t>
      </w:r>
      <w:r w:rsidR="00882E3D" w:rsidRPr="00882E3D">
        <w:rPr>
          <w:rFonts w:cs="David" w:hint="cs"/>
          <w:b/>
          <w:bCs/>
          <w:sz w:val="28"/>
          <w:szCs w:val="28"/>
          <w:highlight w:val="yellow"/>
          <w:u w:val="single"/>
          <w:rtl/>
        </w:rPr>
        <w:t>אם בקייס יעלה הסכם בעל אופי שניתן להבינו בכמה צורות- אופי ההסכמה הוא קרדינלי לדיון- מצד אחד דרישת עודף וחסרונותיה, מצד שני אינפורמציה חסרה ויתרונותיה.</w:t>
      </w:r>
      <w:r w:rsidR="00882E3D">
        <w:rPr>
          <w:rFonts w:cs="David" w:hint="cs"/>
          <w:b/>
          <w:bCs/>
          <w:sz w:val="28"/>
          <w:szCs w:val="28"/>
          <w:u w:val="single"/>
          <w:rtl/>
        </w:rPr>
        <w:t xml:space="preserve"> </w:t>
      </w:r>
    </w:p>
    <w:p w:rsidR="00F3487F" w:rsidRPr="00F3487F" w:rsidRDefault="00F3487F" w:rsidP="001049B7">
      <w:pPr>
        <w:ind w:left="720"/>
        <w:rPr>
          <w:rFonts w:cs="David"/>
          <w:b/>
          <w:bCs/>
          <w:sz w:val="28"/>
          <w:szCs w:val="28"/>
          <w:u w:val="single"/>
          <w:rtl/>
        </w:rPr>
      </w:pPr>
      <w:r w:rsidRPr="00F3487F">
        <w:rPr>
          <w:rFonts w:cs="David" w:hint="cs"/>
          <w:b/>
          <w:bCs/>
          <w:sz w:val="28"/>
          <w:szCs w:val="28"/>
          <w:highlight w:val="cyan"/>
          <w:u w:val="single"/>
          <w:rtl/>
        </w:rPr>
        <w:t>ההבדל בין חוזים לצרכנות: בחוזים ברור שצריך גמ"ד כדי לתת תוקף מחייב לחוזה, ואילו בצרכנו אין צורך בכלל בחוזה בפועל ולכן אין צורך גם בגמירות דעת!</w:t>
      </w:r>
    </w:p>
    <w:p w:rsidR="0045115D" w:rsidRPr="00D51BFE" w:rsidRDefault="00D51BFE" w:rsidP="0045115D">
      <w:pPr>
        <w:pStyle w:val="a3"/>
        <w:numPr>
          <w:ilvl w:val="0"/>
          <w:numId w:val="14"/>
        </w:numPr>
        <w:rPr>
          <w:rFonts w:cs="David"/>
          <w:sz w:val="28"/>
          <w:szCs w:val="28"/>
        </w:rPr>
      </w:pPr>
      <w:r>
        <w:rPr>
          <w:rFonts w:cs="David" w:hint="cs"/>
          <w:b/>
          <w:bCs/>
          <w:sz w:val="28"/>
          <w:szCs w:val="28"/>
          <w:rtl/>
        </w:rPr>
        <w:t>סיבתיות בין הטעיה להתקשרות:</w:t>
      </w:r>
    </w:p>
    <w:p w:rsidR="00D51BFE" w:rsidRDefault="00D51BFE" w:rsidP="00D51BFE">
      <w:pPr>
        <w:pStyle w:val="a3"/>
        <w:rPr>
          <w:rFonts w:cs="David"/>
          <w:sz w:val="28"/>
          <w:szCs w:val="28"/>
          <w:rtl/>
        </w:rPr>
      </w:pPr>
      <w:r w:rsidRPr="00D51BFE">
        <w:rPr>
          <w:rFonts w:cs="David" w:hint="cs"/>
          <w:sz w:val="28"/>
          <w:szCs w:val="28"/>
          <w:highlight w:val="yellow"/>
          <w:rtl/>
        </w:rPr>
        <w:t>ס' 15 לחוח"כ</w:t>
      </w:r>
      <w:r>
        <w:rPr>
          <w:rFonts w:cs="David" w:hint="cs"/>
          <w:sz w:val="28"/>
          <w:szCs w:val="28"/>
          <w:rtl/>
        </w:rPr>
        <w:t xml:space="preserve">: </w:t>
      </w:r>
      <w:r w:rsidR="00915D2F">
        <w:rPr>
          <w:rFonts w:cs="David" w:hint="cs"/>
          <w:sz w:val="28"/>
          <w:szCs w:val="28"/>
          <w:rtl/>
        </w:rPr>
        <w:t xml:space="preserve">יש צורך בהוכחת סיבתיות בין ההטעייה להתקשרות. הצד המוטעה צריך להוכיח שהוא התקשר </w:t>
      </w:r>
      <w:r w:rsidR="00915D2F">
        <w:rPr>
          <w:rFonts w:cs="David" w:hint="cs"/>
          <w:b/>
          <w:bCs/>
          <w:sz w:val="28"/>
          <w:szCs w:val="28"/>
          <w:rtl/>
        </w:rPr>
        <w:t xml:space="preserve">עקב </w:t>
      </w:r>
      <w:r w:rsidR="00915D2F">
        <w:rPr>
          <w:rFonts w:cs="David" w:hint="cs"/>
          <w:sz w:val="28"/>
          <w:szCs w:val="28"/>
          <w:rtl/>
        </w:rPr>
        <w:t xml:space="preserve">ההטעייה מבחינה </w:t>
      </w:r>
      <w:r w:rsidR="00915D2F">
        <w:rPr>
          <w:rFonts w:cs="David" w:hint="cs"/>
          <w:b/>
          <w:bCs/>
          <w:sz w:val="28"/>
          <w:szCs w:val="28"/>
          <w:rtl/>
        </w:rPr>
        <w:t>סובייקטיבית.</w:t>
      </w:r>
    </w:p>
    <w:p w:rsidR="00915D2F" w:rsidRDefault="00915D2F" w:rsidP="00D51BFE">
      <w:pPr>
        <w:pStyle w:val="a3"/>
        <w:rPr>
          <w:rFonts w:cs="David"/>
          <w:b/>
          <w:bCs/>
          <w:sz w:val="28"/>
          <w:szCs w:val="28"/>
          <w:rtl/>
        </w:rPr>
      </w:pPr>
      <w:r w:rsidRPr="00915D2F">
        <w:rPr>
          <w:rFonts w:cs="David" w:hint="cs"/>
          <w:sz w:val="28"/>
          <w:szCs w:val="28"/>
          <w:highlight w:val="yellow"/>
          <w:rtl/>
        </w:rPr>
        <w:t>הטעיה צרכנית</w:t>
      </w:r>
      <w:r>
        <w:rPr>
          <w:rFonts w:cs="David" w:hint="cs"/>
          <w:sz w:val="28"/>
          <w:szCs w:val="28"/>
          <w:rtl/>
        </w:rPr>
        <w:t xml:space="preserve">: אין על הצרכן הנטל להוכיח שהוא הוטעה אז מכאן נובע שהוא גם לא צריך להוכיח שהוא התקשר עקב ההטעייה. זה מצדיק את </w:t>
      </w:r>
      <w:r>
        <w:rPr>
          <w:rFonts w:cs="David" w:hint="cs"/>
          <w:b/>
          <w:bCs/>
          <w:sz w:val="28"/>
          <w:szCs w:val="28"/>
          <w:rtl/>
        </w:rPr>
        <w:t>גישת ההרתעה שמאפשרת השתחררות בגלל סיכון פוטנציאלי של הטעייה.</w:t>
      </w:r>
    </w:p>
    <w:p w:rsidR="00A12253" w:rsidRDefault="00A12253" w:rsidP="00E739AA">
      <w:pPr>
        <w:pStyle w:val="a3"/>
        <w:rPr>
          <w:rFonts w:cs="David"/>
          <w:sz w:val="28"/>
          <w:szCs w:val="28"/>
          <w:rtl/>
        </w:rPr>
      </w:pPr>
      <w:r w:rsidRPr="00A12253">
        <w:rPr>
          <w:rFonts w:cs="David" w:hint="cs"/>
          <w:sz w:val="28"/>
          <w:szCs w:val="28"/>
          <w:highlight w:val="yellow"/>
          <w:rtl/>
        </w:rPr>
        <w:t>דויטש</w:t>
      </w:r>
      <w:r>
        <w:rPr>
          <w:rFonts w:cs="David" w:hint="cs"/>
          <w:sz w:val="28"/>
          <w:szCs w:val="28"/>
          <w:rtl/>
        </w:rPr>
        <w:t xml:space="preserve">: ס' 32 כן מאמץ את דרישת הסיבתיות כיוון שהוא דורש שההטעייה תהיה </w:t>
      </w:r>
      <w:r>
        <w:rPr>
          <w:rFonts w:cs="David" w:hint="cs"/>
          <w:b/>
          <w:bCs/>
          <w:sz w:val="28"/>
          <w:szCs w:val="28"/>
          <w:rtl/>
        </w:rPr>
        <w:t xml:space="preserve">מהותית. </w:t>
      </w:r>
      <w:r>
        <w:rPr>
          <w:rFonts w:cs="David" w:hint="cs"/>
          <w:sz w:val="28"/>
          <w:szCs w:val="28"/>
          <w:rtl/>
        </w:rPr>
        <w:t>הטעיה היא מהותית כאשר הובילה להתקשרות</w:t>
      </w:r>
      <w:r w:rsidR="00E739AA">
        <w:rPr>
          <w:rFonts w:cs="David" w:hint="cs"/>
          <w:sz w:val="28"/>
          <w:szCs w:val="28"/>
          <w:rtl/>
        </w:rPr>
        <w:t>- אלמלא ההטעייה הצרכן לא היה מתקשר בעסקה.</w:t>
      </w:r>
    </w:p>
    <w:p w:rsidR="00E739AA" w:rsidRDefault="0069781D" w:rsidP="0069781D">
      <w:pPr>
        <w:pStyle w:val="a3"/>
        <w:numPr>
          <w:ilvl w:val="0"/>
          <w:numId w:val="14"/>
        </w:numPr>
        <w:rPr>
          <w:rFonts w:cs="David"/>
          <w:sz w:val="28"/>
          <w:szCs w:val="28"/>
        </w:rPr>
      </w:pPr>
      <w:r>
        <w:rPr>
          <w:rFonts w:cs="David" w:hint="cs"/>
          <w:b/>
          <w:bCs/>
          <w:sz w:val="28"/>
          <w:szCs w:val="28"/>
          <w:rtl/>
        </w:rPr>
        <w:t xml:space="preserve">הטעיה במחדל וחובת גילוי: </w:t>
      </w:r>
    </w:p>
    <w:p w:rsidR="00A21BF8" w:rsidRDefault="00A21BF8" w:rsidP="00A21BF8">
      <w:pPr>
        <w:pStyle w:val="a3"/>
        <w:rPr>
          <w:rFonts w:cs="David"/>
          <w:sz w:val="28"/>
          <w:szCs w:val="28"/>
          <w:rtl/>
        </w:rPr>
      </w:pPr>
      <w:r w:rsidRPr="0047335E">
        <w:rPr>
          <w:rFonts w:cs="David" w:hint="cs"/>
          <w:sz w:val="28"/>
          <w:szCs w:val="28"/>
          <w:highlight w:val="yellow"/>
          <w:rtl/>
        </w:rPr>
        <w:t>ס' 2 לחה"צ:</w:t>
      </w:r>
      <w:r>
        <w:rPr>
          <w:rFonts w:cs="David" w:hint="cs"/>
          <w:sz w:val="28"/>
          <w:szCs w:val="28"/>
          <w:rtl/>
        </w:rPr>
        <w:t xml:space="preserve"> כולל גם הטעייה במחדל- העוסק לא מגלה מידע שהייתה עליו חובה לגלותו ואילו נחשף היה יכול למנוע את הטעות כולל הטעות הפוטנציאלית. </w:t>
      </w:r>
    </w:p>
    <w:p w:rsidR="00A21BF8" w:rsidRDefault="00A21BF8" w:rsidP="00A21BF8">
      <w:pPr>
        <w:pStyle w:val="a3"/>
        <w:rPr>
          <w:rFonts w:cs="David"/>
          <w:sz w:val="28"/>
          <w:szCs w:val="28"/>
          <w:rtl/>
        </w:rPr>
      </w:pPr>
      <w:r w:rsidRPr="0047335E">
        <w:rPr>
          <w:rFonts w:cs="David" w:hint="cs"/>
          <w:sz w:val="28"/>
          <w:szCs w:val="28"/>
          <w:highlight w:val="yellow"/>
          <w:rtl/>
        </w:rPr>
        <w:t>ס' 15 לחוח"כ:</w:t>
      </w:r>
      <w:r>
        <w:rPr>
          <w:rFonts w:cs="David" w:hint="cs"/>
          <w:sz w:val="28"/>
          <w:szCs w:val="28"/>
          <w:rtl/>
        </w:rPr>
        <w:t xml:space="preserve"> זהה.</w:t>
      </w:r>
    </w:p>
    <w:p w:rsidR="00A21BF8" w:rsidRPr="007937FA" w:rsidRDefault="00A21BF8" w:rsidP="007937FA">
      <w:pPr>
        <w:pStyle w:val="a3"/>
        <w:rPr>
          <w:rFonts w:cs="David"/>
          <w:b/>
          <w:bCs/>
          <w:sz w:val="28"/>
          <w:szCs w:val="28"/>
          <w:rtl/>
        </w:rPr>
      </w:pPr>
      <w:r w:rsidRPr="0047335E">
        <w:rPr>
          <w:rFonts w:cs="David" w:hint="cs"/>
          <w:sz w:val="28"/>
          <w:szCs w:val="28"/>
          <w:highlight w:val="cyan"/>
          <w:rtl/>
        </w:rPr>
        <w:t>טענה לעוסק:</w:t>
      </w:r>
      <w:r>
        <w:rPr>
          <w:rFonts w:cs="David" w:hint="cs"/>
          <w:sz w:val="28"/>
          <w:szCs w:val="28"/>
          <w:rtl/>
        </w:rPr>
        <w:t xml:space="preserve"> ס' 4 לחה"צ מתייחס במפורש לחובת הגילוי של העוסק במנותק מס' 2. אפשרות אחת לפרש זאת היא שס' 4 רק מוסיף מקרים קונקרטים על ס' 2, אפשרות שנייה (שדויטש לא מסכימה איתה) היא שס' 4 ממצה את כל חובות הגילוי, ואילו בס' 2 מחדל מהווה רק אמירת חצי אמת. </w:t>
      </w:r>
      <w:r w:rsidR="007937FA" w:rsidRPr="007937FA">
        <w:rPr>
          <w:rFonts w:cs="David" w:hint="cs"/>
          <w:b/>
          <w:bCs/>
          <w:color w:val="FF0000"/>
          <w:sz w:val="28"/>
          <w:szCs w:val="28"/>
          <w:rtl/>
        </w:rPr>
        <w:t>שריטה בכסא- האם יש חובה ליידע מכוח ס' 4- האם מדובר בפגם שמפחית באופן משמעותי מערכו של הנכס? ספק יטען שלא מדובר בהפחתה מערך הנכס, לא משנה מהותית- רק משהו טכני. צרכן יטען כי זה מהווה פגיעה באוטונומיה!!</w:t>
      </w:r>
    </w:p>
    <w:p w:rsidR="007937FA" w:rsidRDefault="007937FA" w:rsidP="00A21BF8">
      <w:pPr>
        <w:pStyle w:val="a3"/>
        <w:rPr>
          <w:rFonts w:cs="David"/>
          <w:b/>
          <w:bCs/>
          <w:sz w:val="28"/>
          <w:szCs w:val="28"/>
          <w:rtl/>
        </w:rPr>
      </w:pPr>
    </w:p>
    <w:p w:rsidR="00A21BF8" w:rsidRDefault="00A21BF8" w:rsidP="00A21BF8">
      <w:pPr>
        <w:pStyle w:val="a3"/>
        <w:rPr>
          <w:rFonts w:cs="David"/>
          <w:b/>
          <w:bCs/>
          <w:sz w:val="28"/>
          <w:szCs w:val="28"/>
          <w:u w:val="single"/>
          <w:rtl/>
        </w:rPr>
      </w:pPr>
      <w:r>
        <w:rPr>
          <w:rFonts w:cs="David" w:hint="cs"/>
          <w:b/>
          <w:bCs/>
          <w:sz w:val="28"/>
          <w:szCs w:val="28"/>
          <w:rtl/>
        </w:rPr>
        <w:t xml:space="preserve">על מנת להטיל אחריות משפטית בגין מחדל יש להצביע על </w:t>
      </w:r>
      <w:r>
        <w:rPr>
          <w:rFonts w:cs="David" w:hint="cs"/>
          <w:b/>
          <w:bCs/>
          <w:sz w:val="28"/>
          <w:szCs w:val="28"/>
          <w:u w:val="single"/>
          <w:rtl/>
        </w:rPr>
        <w:t xml:space="preserve">חובה </w:t>
      </w:r>
      <w:r>
        <w:rPr>
          <w:rFonts w:cs="David" w:hint="cs"/>
          <w:b/>
          <w:bCs/>
          <w:sz w:val="28"/>
          <w:szCs w:val="28"/>
          <w:rtl/>
        </w:rPr>
        <w:t xml:space="preserve">לא לחדול, </w:t>
      </w:r>
      <w:r w:rsidRPr="0047335E">
        <w:rPr>
          <w:rFonts w:cs="David" w:hint="cs"/>
          <w:b/>
          <w:bCs/>
          <w:sz w:val="28"/>
          <w:szCs w:val="28"/>
          <w:highlight w:val="yellow"/>
          <w:rtl/>
        </w:rPr>
        <w:t>בס' 15 לחוח"כ</w:t>
      </w:r>
      <w:r>
        <w:rPr>
          <w:rFonts w:cs="David" w:hint="cs"/>
          <w:b/>
          <w:bCs/>
          <w:sz w:val="28"/>
          <w:szCs w:val="28"/>
          <w:rtl/>
        </w:rPr>
        <w:t xml:space="preserve"> ההתמקדות היא </w:t>
      </w:r>
      <w:r>
        <w:rPr>
          <w:rFonts w:cs="David" w:hint="cs"/>
          <w:b/>
          <w:bCs/>
          <w:sz w:val="28"/>
          <w:szCs w:val="28"/>
          <w:u w:val="single"/>
          <w:rtl/>
        </w:rPr>
        <w:t>בדין, בנוהג ובנסיבות.</w:t>
      </w:r>
    </w:p>
    <w:p w:rsidR="00A21BF8" w:rsidRDefault="00A21BF8" w:rsidP="00A21BF8">
      <w:pPr>
        <w:pStyle w:val="a3"/>
        <w:rPr>
          <w:rFonts w:cs="David"/>
          <w:sz w:val="28"/>
          <w:szCs w:val="28"/>
          <w:rtl/>
        </w:rPr>
      </w:pPr>
      <w:r>
        <w:rPr>
          <w:rFonts w:cs="David" w:hint="cs"/>
          <w:b/>
          <w:bCs/>
          <w:sz w:val="28"/>
          <w:szCs w:val="28"/>
          <w:rtl/>
        </w:rPr>
        <w:t xml:space="preserve">גם </w:t>
      </w:r>
      <w:r w:rsidRPr="0047335E">
        <w:rPr>
          <w:rFonts w:cs="David" w:hint="cs"/>
          <w:b/>
          <w:bCs/>
          <w:sz w:val="28"/>
          <w:szCs w:val="28"/>
          <w:highlight w:val="yellow"/>
          <w:rtl/>
        </w:rPr>
        <w:t>בדין הצרכני</w:t>
      </w:r>
      <w:r>
        <w:rPr>
          <w:rFonts w:cs="David" w:hint="cs"/>
          <w:b/>
          <w:bCs/>
          <w:sz w:val="28"/>
          <w:szCs w:val="28"/>
          <w:rtl/>
        </w:rPr>
        <w:t xml:space="preserve"> חובת הגילוי צומחת מכוח </w:t>
      </w:r>
      <w:r>
        <w:rPr>
          <w:rFonts w:cs="David" w:hint="cs"/>
          <w:b/>
          <w:bCs/>
          <w:sz w:val="28"/>
          <w:szCs w:val="28"/>
          <w:u w:val="single"/>
          <w:rtl/>
        </w:rPr>
        <w:t xml:space="preserve">נוהג, דין (חובת הגילוי בס' 4 זה חלק מהדין) ונסיבות. </w:t>
      </w:r>
    </w:p>
    <w:p w:rsidR="00A21BF8" w:rsidRDefault="00A21BF8" w:rsidP="00A21BF8">
      <w:pPr>
        <w:pStyle w:val="a3"/>
        <w:rPr>
          <w:rFonts w:cs="David"/>
          <w:b/>
          <w:bCs/>
          <w:sz w:val="28"/>
          <w:szCs w:val="28"/>
          <w:u w:val="single"/>
          <w:rtl/>
        </w:rPr>
      </w:pPr>
      <w:r>
        <w:rPr>
          <w:rFonts w:cs="David" w:hint="cs"/>
          <w:b/>
          <w:bCs/>
          <w:sz w:val="28"/>
          <w:szCs w:val="28"/>
          <w:rtl/>
        </w:rPr>
        <w:t xml:space="preserve">להביא בחשבון שיקולים של </w:t>
      </w:r>
      <w:r>
        <w:rPr>
          <w:rFonts w:cs="David" w:hint="cs"/>
          <w:b/>
          <w:bCs/>
          <w:sz w:val="28"/>
          <w:szCs w:val="28"/>
          <w:u w:val="single"/>
          <w:rtl/>
        </w:rPr>
        <w:t xml:space="preserve">עסקה צרכנית מול עסקה מסחרית- בצרכנית עמדת העדיפות היחסית של העוסק מחייב ריסון של "הזאביות", כלומר עליו לנהוג בתום לב. </w:t>
      </w:r>
    </w:p>
    <w:p w:rsidR="00A21BF8" w:rsidRDefault="00A21BF8" w:rsidP="00A21BF8">
      <w:pPr>
        <w:pStyle w:val="a3"/>
        <w:rPr>
          <w:rFonts w:cs="David"/>
          <w:b/>
          <w:bCs/>
          <w:sz w:val="28"/>
          <w:szCs w:val="28"/>
          <w:rtl/>
        </w:rPr>
      </w:pPr>
      <w:r>
        <w:rPr>
          <w:rFonts w:cs="David" w:hint="cs"/>
          <w:b/>
          <w:bCs/>
          <w:sz w:val="28"/>
          <w:szCs w:val="28"/>
          <w:rtl/>
        </w:rPr>
        <w:t xml:space="preserve">הנוסחה להטלת חובת הגילוי בדין הצרכני": כמו בדיני החוזים+ שקילת תכליות הדין הצרכני. </w:t>
      </w:r>
    </w:p>
    <w:p w:rsidR="0047335E" w:rsidRDefault="0047335E" w:rsidP="00AE7FBE">
      <w:pPr>
        <w:pStyle w:val="a3"/>
        <w:rPr>
          <w:rFonts w:ascii="Arial" w:hAnsi="Arial" w:cs="David"/>
          <w:b/>
          <w:bCs/>
          <w:sz w:val="28"/>
          <w:szCs w:val="28"/>
          <w:highlight w:val="cyan"/>
          <w:u w:val="single"/>
          <w:rtl/>
        </w:rPr>
      </w:pPr>
    </w:p>
    <w:p w:rsidR="00AE7FBE" w:rsidRPr="00AE7FBE" w:rsidRDefault="00AE7FBE" w:rsidP="00AE7FBE">
      <w:pPr>
        <w:pStyle w:val="a3"/>
        <w:rPr>
          <w:rFonts w:ascii="Arial" w:hAnsi="Arial" w:cs="David"/>
          <w:b/>
          <w:bCs/>
          <w:sz w:val="28"/>
          <w:szCs w:val="28"/>
          <w:highlight w:val="cyan"/>
          <w:rtl/>
        </w:rPr>
      </w:pPr>
      <w:r w:rsidRPr="00AE7FBE">
        <w:rPr>
          <w:rFonts w:ascii="Arial" w:hAnsi="Arial" w:cs="David" w:hint="cs"/>
          <w:b/>
          <w:bCs/>
          <w:sz w:val="28"/>
          <w:szCs w:val="28"/>
          <w:highlight w:val="cyan"/>
          <w:u w:val="single"/>
          <w:rtl/>
        </w:rPr>
        <w:t>טענה טובה לצרכן</w:t>
      </w:r>
      <w:r w:rsidRPr="00AE7FBE">
        <w:rPr>
          <w:rFonts w:ascii="Arial" w:hAnsi="Arial" w:cs="David" w:hint="cs"/>
          <w:b/>
          <w:bCs/>
          <w:sz w:val="28"/>
          <w:szCs w:val="28"/>
          <w:highlight w:val="cyan"/>
          <w:rtl/>
        </w:rPr>
        <w:t>:</w:t>
      </w:r>
    </w:p>
    <w:p w:rsidR="00AE7FBE" w:rsidRPr="00AE7FBE" w:rsidRDefault="00AE7FBE" w:rsidP="00AE7FBE">
      <w:pPr>
        <w:pStyle w:val="a3"/>
        <w:rPr>
          <w:rFonts w:ascii="Arial" w:hAnsi="Arial" w:cs="David"/>
          <w:b/>
          <w:bCs/>
          <w:sz w:val="28"/>
          <w:szCs w:val="28"/>
          <w:highlight w:val="cyan"/>
          <w:rtl/>
        </w:rPr>
      </w:pPr>
      <w:r w:rsidRPr="00AE7FBE">
        <w:rPr>
          <w:rFonts w:ascii="Arial" w:hAnsi="Arial" w:cs="David" w:hint="cs"/>
          <w:b/>
          <w:bCs/>
          <w:sz w:val="28"/>
          <w:szCs w:val="28"/>
          <w:highlight w:val="cyan"/>
          <w:rtl/>
        </w:rPr>
        <w:t>פס"ד טננהאוז- לא לספר על מבצע</w:t>
      </w:r>
      <w:r w:rsidRPr="00AE7FBE">
        <w:rPr>
          <w:rFonts w:ascii="Arial" w:hAnsi="Arial" w:cs="David" w:hint="cs"/>
          <w:b/>
          <w:bCs/>
          <w:sz w:val="28"/>
          <w:szCs w:val="28"/>
          <w:highlight w:val="cyan"/>
        </w:rPr>
        <w:sym w:font="Wingdings" w:char="F0EF"/>
      </w:r>
      <w:r w:rsidRPr="00AE7FBE">
        <w:rPr>
          <w:rFonts w:ascii="Arial" w:hAnsi="Arial" w:cs="David" w:hint="cs"/>
          <w:b/>
          <w:bCs/>
          <w:sz w:val="28"/>
          <w:szCs w:val="28"/>
          <w:highlight w:val="cyan"/>
          <w:rtl/>
        </w:rPr>
        <w:t xml:space="preserve">  ישנה חובת העברת אינפורמציה, גם אם היא פוגעת בעוסק!!!</w:t>
      </w:r>
    </w:p>
    <w:p w:rsidR="00AE7FBE" w:rsidRPr="00AE7FBE" w:rsidRDefault="00AE7FBE" w:rsidP="00AE7FBE">
      <w:pPr>
        <w:pStyle w:val="a3"/>
        <w:rPr>
          <w:rFonts w:ascii="Arial" w:hAnsi="Arial" w:cs="David"/>
          <w:sz w:val="28"/>
          <w:szCs w:val="28"/>
          <w:highlight w:val="cyan"/>
          <w:rtl/>
        </w:rPr>
      </w:pPr>
      <w:r w:rsidRPr="00AE7FBE">
        <w:rPr>
          <w:rFonts w:ascii="Arial" w:hAnsi="Arial" w:cs="David" w:hint="cs"/>
          <w:sz w:val="28"/>
          <w:szCs w:val="28"/>
          <w:highlight w:val="cyan"/>
          <w:rtl/>
        </w:rPr>
        <w:t>בעל העסק לא גילה לעורכות הדין על המבצע.</w:t>
      </w:r>
    </w:p>
    <w:p w:rsidR="00AE7FBE" w:rsidRPr="00AE7FBE" w:rsidRDefault="00AE7FBE" w:rsidP="00AE7FBE">
      <w:pPr>
        <w:pStyle w:val="a3"/>
        <w:rPr>
          <w:rFonts w:ascii="Arial" w:hAnsi="Arial" w:cs="David"/>
          <w:sz w:val="28"/>
          <w:szCs w:val="28"/>
          <w:highlight w:val="cyan"/>
          <w:rtl/>
        </w:rPr>
      </w:pPr>
      <w:r w:rsidRPr="00AE7FBE">
        <w:rPr>
          <w:rFonts w:ascii="Arial" w:hAnsi="Arial" w:cs="David" w:hint="cs"/>
          <w:sz w:val="28"/>
          <w:szCs w:val="28"/>
          <w:highlight w:val="cyan"/>
          <w:rtl/>
        </w:rPr>
        <w:t>ביהמ"ש: קבע כי העוסק הטעה במחדל. העוסק ידע שהן עורכות דין והוא ידע שיש מבצע והוא לא נתן להן את ההנחה.</w:t>
      </w:r>
    </w:p>
    <w:p w:rsidR="00882E3D" w:rsidRDefault="00AE7FBE" w:rsidP="00882E3D">
      <w:pPr>
        <w:pStyle w:val="a3"/>
        <w:rPr>
          <w:rFonts w:cs="David"/>
          <w:sz w:val="28"/>
          <w:szCs w:val="28"/>
          <w:rtl/>
        </w:rPr>
      </w:pPr>
      <w:r w:rsidRPr="00AE7FBE">
        <w:rPr>
          <w:rFonts w:ascii="Arial" w:hAnsi="Arial" w:cs="David" w:hint="cs"/>
          <w:sz w:val="28"/>
          <w:szCs w:val="28"/>
          <w:highlight w:val="cyan"/>
          <w:rtl/>
        </w:rPr>
        <w:t xml:space="preserve">לפיכך, </w:t>
      </w:r>
      <w:r w:rsidRPr="00AE7FBE">
        <w:rPr>
          <w:rFonts w:ascii="Arial" w:hAnsi="Arial" w:cs="David" w:hint="cs"/>
          <w:b/>
          <w:bCs/>
          <w:sz w:val="28"/>
          <w:szCs w:val="28"/>
          <w:highlight w:val="cyan"/>
          <w:rtl/>
        </w:rPr>
        <w:t>חלה חובת אינפורמציה שמועילה לצרכן- גם אם היא פוגעת בעוסק! יש חובת תו"ל!</w:t>
      </w:r>
    </w:p>
    <w:p w:rsidR="00C72DBD" w:rsidRPr="00C72DBD" w:rsidRDefault="00C72DBD" w:rsidP="00C72DBD">
      <w:pPr>
        <w:rPr>
          <w:rFonts w:cs="David"/>
          <w:b/>
          <w:bCs/>
          <w:color w:val="FF0000"/>
          <w:sz w:val="28"/>
          <w:szCs w:val="28"/>
          <w:rtl/>
        </w:rPr>
      </w:pPr>
      <w:r w:rsidRPr="00C72DBD">
        <w:rPr>
          <w:rFonts w:cs="David" w:hint="cs"/>
          <w:b/>
          <w:bCs/>
          <w:color w:val="FF0000"/>
          <w:sz w:val="28"/>
          <w:szCs w:val="28"/>
          <w:rtl/>
        </w:rPr>
        <w:t xml:space="preserve">"תעלה השאלה האם במסגרת הדיון הצרכני סביר יהיה לדרוש חובת גילוי"- כל זה מתחבר לתכליות, האם בעצם רוצים הגנה רחבה או רוצים הגנה מצומצמת? </w:t>
      </w:r>
    </w:p>
    <w:p w:rsidR="00882E3D" w:rsidRPr="0047335E" w:rsidRDefault="00882E3D" w:rsidP="00882E3D">
      <w:pPr>
        <w:rPr>
          <w:rFonts w:cs="David"/>
          <w:sz w:val="28"/>
          <w:szCs w:val="28"/>
          <w:rtl/>
        </w:rPr>
      </w:pPr>
    </w:p>
    <w:p w:rsidR="00882E3D" w:rsidRPr="007937FA" w:rsidRDefault="00882E3D" w:rsidP="00882E3D">
      <w:pPr>
        <w:pStyle w:val="a3"/>
        <w:numPr>
          <w:ilvl w:val="0"/>
          <w:numId w:val="14"/>
        </w:numPr>
        <w:spacing w:line="360" w:lineRule="auto"/>
        <w:ind w:right="720"/>
        <w:rPr>
          <w:rFonts w:ascii="Arial" w:hAnsi="Arial" w:cs="David"/>
          <w:b/>
          <w:bCs/>
          <w:sz w:val="28"/>
          <w:szCs w:val="28"/>
          <w:u w:val="single"/>
        </w:rPr>
      </w:pPr>
      <w:r w:rsidRPr="007937FA">
        <w:rPr>
          <w:rFonts w:ascii="Arial" w:hAnsi="Arial" w:cs="David" w:hint="cs"/>
          <w:b/>
          <w:bCs/>
          <w:sz w:val="28"/>
          <w:szCs w:val="28"/>
          <w:u w:val="single"/>
          <w:rtl/>
        </w:rPr>
        <w:t xml:space="preserve">הטעייה בפרסומת- ס' 2(ג) + ס' 7 </w:t>
      </w:r>
      <w:r w:rsidRPr="007937FA">
        <w:rPr>
          <w:rFonts w:cs="David" w:hint="cs"/>
          <w:sz w:val="28"/>
          <w:szCs w:val="28"/>
        </w:rPr>
        <w:sym w:font="Wingdings" w:char="F0EF"/>
      </w:r>
      <w:r w:rsidRPr="007937FA">
        <w:rPr>
          <w:rFonts w:ascii="Arial" w:hAnsi="Arial" w:cs="David" w:hint="cs"/>
          <w:b/>
          <w:bCs/>
          <w:sz w:val="28"/>
          <w:szCs w:val="28"/>
          <w:u w:val="single"/>
          <w:rtl/>
        </w:rPr>
        <w:t xml:space="preserve"> פס"ד יוסיפוב</w:t>
      </w:r>
    </w:p>
    <w:p w:rsidR="00882E3D" w:rsidRPr="007937FA" w:rsidRDefault="00882E3D" w:rsidP="00882E3D">
      <w:pPr>
        <w:pStyle w:val="a3"/>
        <w:spacing w:line="360" w:lineRule="auto"/>
        <w:ind w:right="720"/>
        <w:rPr>
          <w:rFonts w:ascii="Arial" w:hAnsi="Arial" w:cs="David"/>
          <w:b/>
          <w:bCs/>
          <w:sz w:val="28"/>
          <w:szCs w:val="28"/>
          <w:rtl/>
        </w:rPr>
      </w:pPr>
      <w:r w:rsidRPr="007937FA">
        <w:rPr>
          <w:rFonts w:ascii="Arial" w:hAnsi="Arial" w:cs="David" w:hint="cs"/>
          <w:b/>
          <w:bCs/>
          <w:sz w:val="28"/>
          <w:szCs w:val="28"/>
          <w:rtl/>
        </w:rPr>
        <w:t xml:space="preserve">!!!האם הפרסומת מהווה מצג שווא או שמא מדובר בהתפארות או הגזמה של מוכר? </w:t>
      </w:r>
    </w:p>
    <w:p w:rsidR="00882E3D" w:rsidRPr="007937FA" w:rsidRDefault="00882E3D" w:rsidP="00882E3D">
      <w:pPr>
        <w:pStyle w:val="a3"/>
        <w:spacing w:line="360" w:lineRule="auto"/>
        <w:ind w:right="720"/>
        <w:rPr>
          <w:rFonts w:ascii="Arial" w:hAnsi="Arial" w:cs="David"/>
          <w:b/>
          <w:bCs/>
          <w:sz w:val="28"/>
          <w:szCs w:val="28"/>
          <w:u w:val="single"/>
          <w:rtl/>
        </w:rPr>
      </w:pPr>
      <w:r w:rsidRPr="007937FA">
        <w:rPr>
          <w:rFonts w:ascii="Arial" w:hAnsi="Arial" w:cs="David"/>
          <w:b/>
          <w:bCs/>
          <w:sz w:val="28"/>
          <w:szCs w:val="28"/>
          <w:u w:val="single"/>
          <w:rtl/>
        </w:rPr>
        <w:t>ההבדל בין הטעייה צרכנית לגוזמה מסחרית מקובלת</w:t>
      </w:r>
      <w:r w:rsidRPr="007937FA">
        <w:rPr>
          <w:rFonts w:ascii="Arial" w:hAnsi="Arial" w:cs="David" w:hint="cs"/>
          <w:b/>
          <w:bCs/>
          <w:sz w:val="28"/>
          <w:szCs w:val="28"/>
          <w:u w:val="single"/>
          <w:rtl/>
        </w:rPr>
        <w:t>:</w:t>
      </w:r>
    </w:p>
    <w:p w:rsidR="00882E3D" w:rsidRPr="007937FA" w:rsidRDefault="00882E3D" w:rsidP="00882E3D">
      <w:pPr>
        <w:pStyle w:val="a3"/>
        <w:numPr>
          <w:ilvl w:val="2"/>
          <w:numId w:val="20"/>
        </w:numPr>
        <w:spacing w:line="360" w:lineRule="auto"/>
        <w:ind w:right="720"/>
        <w:rPr>
          <w:rFonts w:ascii="Arial" w:hAnsi="Arial" w:cs="David"/>
          <w:b/>
          <w:bCs/>
          <w:sz w:val="28"/>
          <w:szCs w:val="28"/>
          <w:u w:val="single"/>
        </w:rPr>
      </w:pPr>
      <w:r w:rsidRPr="007937FA">
        <w:rPr>
          <w:rFonts w:ascii="Arial" w:hAnsi="Arial" w:cs="David"/>
          <w:b/>
          <w:bCs/>
          <w:sz w:val="28"/>
          <w:szCs w:val="28"/>
          <w:u w:val="single"/>
          <w:rtl/>
        </w:rPr>
        <w:t>פס"ד יוסיפוב</w:t>
      </w:r>
      <w:r w:rsidRPr="007937FA">
        <w:rPr>
          <w:rFonts w:ascii="Arial" w:hAnsi="Arial" w:cs="David" w:hint="cs"/>
          <w:b/>
          <w:bCs/>
          <w:sz w:val="28"/>
          <w:szCs w:val="28"/>
          <w:rtl/>
        </w:rPr>
        <w:t xml:space="preserve">: </w:t>
      </w:r>
    </w:p>
    <w:p w:rsidR="00882E3D" w:rsidRPr="007937FA" w:rsidRDefault="00882E3D" w:rsidP="00882E3D">
      <w:pPr>
        <w:numPr>
          <w:ilvl w:val="2"/>
          <w:numId w:val="20"/>
        </w:numPr>
        <w:spacing w:after="0" w:line="360" w:lineRule="auto"/>
        <w:rPr>
          <w:rFonts w:ascii="Arial" w:hAnsi="Arial" w:cs="David"/>
          <w:sz w:val="28"/>
          <w:szCs w:val="28"/>
        </w:rPr>
      </w:pPr>
      <w:r w:rsidRPr="007937FA">
        <w:rPr>
          <w:rFonts w:ascii="Arial" w:hAnsi="Arial" w:cs="David" w:hint="cs"/>
          <w:sz w:val="28"/>
          <w:szCs w:val="28"/>
          <w:rtl/>
        </w:rPr>
        <w:t>יוסיפוב הציג מכירה כמבצע כשלא היה מדובר במבצע והציג מצג כוזב לגבי סוג הדגם שנמכר.</w:t>
      </w:r>
    </w:p>
    <w:p w:rsidR="00882E3D" w:rsidRPr="0047335E" w:rsidRDefault="00882E3D" w:rsidP="00882E3D">
      <w:pPr>
        <w:pStyle w:val="a3"/>
        <w:numPr>
          <w:ilvl w:val="0"/>
          <w:numId w:val="11"/>
        </w:numPr>
        <w:spacing w:after="0" w:line="360" w:lineRule="auto"/>
        <w:rPr>
          <w:rFonts w:ascii="Arial" w:hAnsi="Arial" w:cs="David"/>
          <w:sz w:val="28"/>
          <w:szCs w:val="28"/>
          <w:highlight w:val="yellow"/>
        </w:rPr>
      </w:pPr>
      <w:r w:rsidRPr="0047335E">
        <w:rPr>
          <w:rFonts w:ascii="Arial" w:hAnsi="Arial" w:cs="David" w:hint="cs"/>
          <w:b/>
          <w:bCs/>
          <w:sz w:val="28"/>
          <w:szCs w:val="28"/>
          <w:highlight w:val="yellow"/>
          <w:u w:val="single"/>
          <w:rtl/>
        </w:rPr>
        <w:t>!!!נקבע שיש לעשות הבחנה בין תיאור כללי שייתפס כגוזמה מסחרית מקובלת, התפארות סתמית</w:t>
      </w:r>
      <w:r w:rsidRPr="0047335E">
        <w:rPr>
          <w:rFonts w:ascii="Arial" w:hAnsi="Arial" w:cs="David"/>
          <w:sz w:val="28"/>
          <w:szCs w:val="28"/>
          <w:highlight w:val="yellow"/>
          <w:u w:val="single"/>
          <w:rtl/>
        </w:rPr>
        <w:t xml:space="preserve"> </w:t>
      </w:r>
      <w:r w:rsidRPr="0047335E">
        <w:rPr>
          <w:rFonts w:ascii="Arial" w:hAnsi="Arial" w:cs="David" w:hint="cs"/>
          <w:b/>
          <w:bCs/>
          <w:sz w:val="28"/>
          <w:szCs w:val="28"/>
          <w:highlight w:val="yellow"/>
          <w:u w:val="single"/>
          <w:rtl/>
        </w:rPr>
        <w:t>לבין תיאור עובדתי ספציפי, שייתפס כמצג.</w:t>
      </w:r>
    </w:p>
    <w:p w:rsidR="00882E3D" w:rsidRPr="007937FA" w:rsidRDefault="00882E3D" w:rsidP="00882E3D">
      <w:pPr>
        <w:numPr>
          <w:ilvl w:val="2"/>
          <w:numId w:val="20"/>
        </w:numPr>
        <w:spacing w:after="0" w:line="360" w:lineRule="auto"/>
        <w:rPr>
          <w:rFonts w:ascii="Arial" w:hAnsi="Arial" w:cs="David"/>
          <w:b/>
          <w:bCs/>
          <w:sz w:val="28"/>
          <w:szCs w:val="28"/>
          <w:u w:val="single"/>
        </w:rPr>
      </w:pPr>
      <w:r w:rsidRPr="0047335E">
        <w:rPr>
          <w:rFonts w:ascii="Arial" w:hAnsi="Arial" w:cs="David" w:hint="cs"/>
          <w:b/>
          <w:bCs/>
          <w:sz w:val="28"/>
          <w:szCs w:val="28"/>
          <w:highlight w:val="cyan"/>
          <w:rtl/>
        </w:rPr>
        <w:t>טענה טובה לעוסק-</w:t>
      </w:r>
      <w:r w:rsidRPr="007937FA">
        <w:rPr>
          <w:rFonts w:ascii="Arial" w:hAnsi="Arial" w:cs="David" w:hint="cs"/>
          <w:b/>
          <w:bCs/>
          <w:sz w:val="28"/>
          <w:szCs w:val="28"/>
          <w:rtl/>
        </w:rPr>
        <w:t xml:space="preserve"> </w:t>
      </w:r>
      <w:r w:rsidRPr="007937FA">
        <w:rPr>
          <w:rFonts w:ascii="Arial" w:hAnsi="Arial" w:cs="David" w:hint="cs"/>
          <w:sz w:val="28"/>
          <w:szCs w:val="28"/>
          <w:rtl/>
        </w:rPr>
        <w:t xml:space="preserve">עפ"י פס"ד יוסיפוב- </w:t>
      </w:r>
      <w:r w:rsidRPr="007937FA">
        <w:rPr>
          <w:rFonts w:ascii="Arial" w:hAnsi="Arial" w:cs="David"/>
          <w:sz w:val="28"/>
          <w:szCs w:val="28"/>
          <w:u w:val="single"/>
          <w:rtl/>
        </w:rPr>
        <w:t xml:space="preserve">גוזמה מסחרית מקובלת </w:t>
      </w:r>
      <w:r w:rsidRPr="007937FA">
        <w:rPr>
          <w:rFonts w:ascii="Arial" w:hAnsi="Arial" w:cs="David"/>
          <w:b/>
          <w:bCs/>
          <w:sz w:val="28"/>
          <w:szCs w:val="28"/>
          <w:u w:val="single"/>
          <w:rtl/>
        </w:rPr>
        <w:t>אינה</w:t>
      </w:r>
      <w:r w:rsidRPr="007937FA">
        <w:rPr>
          <w:rFonts w:ascii="Arial" w:hAnsi="Arial" w:cs="David"/>
          <w:sz w:val="28"/>
          <w:szCs w:val="28"/>
          <w:u w:val="single"/>
          <w:rtl/>
        </w:rPr>
        <w:t xml:space="preserve"> פוגעת בחופש הפעולה לבחור אם להתקשר בחוזה או לא, היא לרוב עוסקת בדיבורים כלליים.</w:t>
      </w:r>
    </w:p>
    <w:p w:rsidR="00882E3D" w:rsidRPr="007937FA" w:rsidRDefault="00882E3D" w:rsidP="00882E3D">
      <w:pPr>
        <w:numPr>
          <w:ilvl w:val="2"/>
          <w:numId w:val="20"/>
        </w:numPr>
        <w:spacing w:after="0" w:line="360" w:lineRule="auto"/>
        <w:rPr>
          <w:rFonts w:ascii="Arial" w:hAnsi="Arial" w:cs="David"/>
          <w:b/>
          <w:bCs/>
          <w:sz w:val="28"/>
          <w:szCs w:val="28"/>
          <w:rtl/>
        </w:rPr>
      </w:pPr>
      <w:r w:rsidRPr="007937FA">
        <w:rPr>
          <w:rFonts w:ascii="Arial" w:hAnsi="Arial" w:cs="David" w:hint="cs"/>
          <w:sz w:val="28"/>
          <w:szCs w:val="28"/>
          <w:rtl/>
        </w:rPr>
        <w:t xml:space="preserve">ביהמ"ש בחן לפי הספר של אולריץ' ופרי, שם נקבע הביטוי </w:t>
      </w:r>
      <w:r w:rsidRPr="007937FA">
        <w:rPr>
          <w:rFonts w:ascii="Arial" w:hAnsi="Arial" w:cs="David"/>
          <w:sz w:val="28"/>
          <w:szCs w:val="28"/>
        </w:rPr>
        <w:t>Mere puff</w:t>
      </w:r>
      <w:r w:rsidRPr="007937FA">
        <w:rPr>
          <w:rFonts w:ascii="Arial" w:hAnsi="Arial" w:cs="David" w:hint="cs"/>
          <w:sz w:val="28"/>
          <w:szCs w:val="28"/>
          <w:rtl/>
        </w:rPr>
        <w:t>= התפארות סתמית.</w:t>
      </w:r>
    </w:p>
    <w:p w:rsidR="00882E3D" w:rsidRPr="007937FA" w:rsidRDefault="00882E3D" w:rsidP="00882E3D">
      <w:pPr>
        <w:spacing w:line="360" w:lineRule="auto"/>
        <w:ind w:left="1080"/>
        <w:rPr>
          <w:rFonts w:ascii="Arial" w:hAnsi="Arial" w:cs="David"/>
          <w:sz w:val="28"/>
          <w:szCs w:val="28"/>
          <w:rtl/>
        </w:rPr>
      </w:pPr>
      <w:r w:rsidRPr="007937FA">
        <w:rPr>
          <w:rFonts w:ascii="Arial" w:hAnsi="Arial" w:cs="David" w:hint="cs"/>
          <w:sz w:val="28"/>
          <w:szCs w:val="28"/>
          <w:rtl/>
        </w:rPr>
        <w:t>התפארות סתמית</w:t>
      </w:r>
      <w:r w:rsidRPr="007937FA">
        <w:rPr>
          <w:rFonts w:ascii="Arial" w:hAnsi="Arial" w:cs="David" w:hint="cs"/>
          <w:sz w:val="28"/>
          <w:szCs w:val="28"/>
        </w:rPr>
        <w:sym w:font="Wingdings" w:char="F0EF"/>
      </w:r>
      <w:r w:rsidRPr="007937FA">
        <w:rPr>
          <w:rFonts w:ascii="Arial" w:hAnsi="Arial" w:cs="David" w:hint="cs"/>
          <w:sz w:val="28"/>
          <w:szCs w:val="28"/>
          <w:rtl/>
        </w:rPr>
        <w:t xml:space="preserve"> "אצלי תמצא את המוצר הזול ביותר והטוב ביותר".</w:t>
      </w:r>
    </w:p>
    <w:p w:rsidR="00882E3D" w:rsidRPr="007937FA" w:rsidRDefault="00882E3D" w:rsidP="00882E3D">
      <w:pPr>
        <w:numPr>
          <w:ilvl w:val="2"/>
          <w:numId w:val="20"/>
        </w:numPr>
        <w:spacing w:after="0" w:line="360" w:lineRule="auto"/>
        <w:rPr>
          <w:rFonts w:ascii="Arial" w:hAnsi="Arial" w:cs="David"/>
          <w:sz w:val="28"/>
          <w:szCs w:val="28"/>
        </w:rPr>
      </w:pPr>
      <w:r w:rsidRPr="007937FA">
        <w:rPr>
          <w:rFonts w:ascii="Arial" w:hAnsi="Arial" w:cs="David" w:hint="cs"/>
          <w:sz w:val="28"/>
          <w:szCs w:val="28"/>
          <w:u w:val="single"/>
          <w:rtl/>
        </w:rPr>
        <w:t>הסיבות להבחנה:</w:t>
      </w:r>
    </w:p>
    <w:p w:rsidR="00882E3D" w:rsidRPr="007937FA" w:rsidRDefault="00882E3D" w:rsidP="00882E3D">
      <w:pPr>
        <w:numPr>
          <w:ilvl w:val="0"/>
          <w:numId w:val="21"/>
        </w:numPr>
        <w:spacing w:after="0" w:line="360" w:lineRule="auto"/>
        <w:rPr>
          <w:rFonts w:ascii="Arial" w:hAnsi="Arial" w:cs="David"/>
          <w:sz w:val="28"/>
          <w:szCs w:val="28"/>
        </w:rPr>
      </w:pPr>
      <w:r w:rsidRPr="007937FA">
        <w:rPr>
          <w:rFonts w:ascii="Arial" w:hAnsi="Arial" w:cs="David" w:hint="cs"/>
          <w:sz w:val="28"/>
          <w:szCs w:val="28"/>
          <w:rtl/>
        </w:rPr>
        <w:t>אנו לא רוצים להוציא כל אדם עבריין.</w:t>
      </w:r>
    </w:p>
    <w:p w:rsidR="00882E3D" w:rsidRPr="007937FA" w:rsidRDefault="00882E3D" w:rsidP="00882E3D">
      <w:pPr>
        <w:numPr>
          <w:ilvl w:val="0"/>
          <w:numId w:val="21"/>
        </w:numPr>
        <w:spacing w:after="0" w:line="360" w:lineRule="auto"/>
        <w:rPr>
          <w:rFonts w:ascii="Arial" w:hAnsi="Arial" w:cs="David"/>
          <w:sz w:val="28"/>
          <w:szCs w:val="28"/>
        </w:rPr>
      </w:pPr>
      <w:r w:rsidRPr="007937FA">
        <w:rPr>
          <w:rFonts w:ascii="Arial" w:hAnsi="Arial" w:cs="David" w:hint="cs"/>
          <w:sz w:val="28"/>
          <w:szCs w:val="28"/>
          <w:rtl/>
        </w:rPr>
        <w:t>חופש השוק</w:t>
      </w:r>
    </w:p>
    <w:p w:rsidR="00882E3D" w:rsidRPr="007937FA" w:rsidRDefault="00882E3D" w:rsidP="00882E3D">
      <w:pPr>
        <w:pStyle w:val="a3"/>
        <w:numPr>
          <w:ilvl w:val="0"/>
          <w:numId w:val="22"/>
        </w:numPr>
        <w:spacing w:after="0" w:line="360" w:lineRule="auto"/>
        <w:rPr>
          <w:rFonts w:ascii="Arial" w:hAnsi="Arial" w:cs="David"/>
          <w:sz w:val="28"/>
          <w:szCs w:val="28"/>
        </w:rPr>
      </w:pPr>
      <w:r w:rsidRPr="0047335E">
        <w:rPr>
          <w:rFonts w:ascii="Arial" w:hAnsi="Arial" w:cs="David"/>
          <w:b/>
          <w:bCs/>
          <w:color w:val="FF0000"/>
          <w:sz w:val="28"/>
          <w:szCs w:val="28"/>
          <w:u w:val="single"/>
          <w:rtl/>
        </w:rPr>
        <w:t>פס"ד טננהאוס נ' י.ד רכב</w:t>
      </w:r>
      <w:r w:rsidRPr="007937FA">
        <w:rPr>
          <w:rFonts w:ascii="Arial" w:hAnsi="Arial" w:cs="David" w:hint="cs"/>
          <w:b/>
          <w:bCs/>
          <w:sz w:val="28"/>
          <w:szCs w:val="28"/>
          <w:rtl/>
        </w:rPr>
        <w:t xml:space="preserve">( </w:t>
      </w:r>
      <w:r w:rsidRPr="0047335E">
        <w:rPr>
          <w:rFonts w:ascii="Arial" w:hAnsi="Arial" w:cs="David" w:hint="cs"/>
          <w:b/>
          <w:bCs/>
          <w:sz w:val="28"/>
          <w:szCs w:val="28"/>
          <w:highlight w:val="cyan"/>
          <w:rtl/>
        </w:rPr>
        <w:t>טענה טובה לצרכן</w:t>
      </w:r>
      <w:r w:rsidRPr="007937FA">
        <w:rPr>
          <w:rFonts w:ascii="Arial" w:hAnsi="Arial" w:cs="David" w:hint="cs"/>
          <w:b/>
          <w:bCs/>
          <w:sz w:val="28"/>
          <w:szCs w:val="28"/>
          <w:rtl/>
        </w:rPr>
        <w:t>)</w:t>
      </w:r>
      <w:r w:rsidRPr="007937FA">
        <w:rPr>
          <w:rFonts w:ascii="Arial" w:hAnsi="Arial" w:cs="David"/>
          <w:sz w:val="28"/>
          <w:szCs w:val="28"/>
          <w:rtl/>
        </w:rPr>
        <w:t xml:space="preserve">- </w:t>
      </w:r>
    </w:p>
    <w:p w:rsidR="00882E3D" w:rsidRPr="007937FA" w:rsidRDefault="00882E3D" w:rsidP="00882E3D">
      <w:pPr>
        <w:pStyle w:val="a3"/>
        <w:spacing w:after="0" w:line="360" w:lineRule="auto"/>
        <w:ind w:left="1440"/>
        <w:rPr>
          <w:rFonts w:ascii="Arial" w:hAnsi="Arial" w:cs="David"/>
          <w:sz w:val="28"/>
          <w:szCs w:val="28"/>
          <w:rtl/>
        </w:rPr>
      </w:pPr>
      <w:r w:rsidRPr="007937FA">
        <w:rPr>
          <w:rFonts w:ascii="Arial" w:hAnsi="Arial" w:cs="David"/>
          <w:b/>
          <w:bCs/>
          <w:sz w:val="28"/>
          <w:szCs w:val="28"/>
          <w:rtl/>
        </w:rPr>
        <w:t>(1)</w:t>
      </w:r>
      <w:r w:rsidRPr="007937FA">
        <w:rPr>
          <w:rFonts w:ascii="Arial" w:hAnsi="Arial" w:cs="David"/>
          <w:sz w:val="28"/>
          <w:szCs w:val="28"/>
          <w:rtl/>
        </w:rPr>
        <w:t xml:space="preserve"> עצם ההטעיה היא בקשר לעובדה שנציג המכירות ידע כי הקונות עו"ד והטעה אותן לגבי המחיר והמבצע ופעל בחוסר תו"ל.</w:t>
      </w:r>
    </w:p>
    <w:p w:rsidR="00882E3D" w:rsidRPr="007937FA" w:rsidRDefault="00882E3D" w:rsidP="00882E3D">
      <w:pPr>
        <w:pStyle w:val="a3"/>
        <w:spacing w:after="0" w:line="360" w:lineRule="auto"/>
        <w:ind w:left="1440"/>
        <w:rPr>
          <w:rFonts w:ascii="Arial" w:hAnsi="Arial" w:cs="David"/>
          <w:sz w:val="28"/>
          <w:szCs w:val="28"/>
          <w:rtl/>
        </w:rPr>
      </w:pPr>
      <w:r w:rsidRPr="007937FA">
        <w:rPr>
          <w:rFonts w:ascii="Arial" w:hAnsi="Arial" w:cs="David"/>
          <w:b/>
          <w:bCs/>
          <w:sz w:val="28"/>
          <w:szCs w:val="28"/>
          <w:rtl/>
        </w:rPr>
        <w:t>(2)</w:t>
      </w:r>
      <w:r w:rsidRPr="007937FA">
        <w:rPr>
          <w:rFonts w:ascii="Arial" w:hAnsi="Arial" w:cs="David"/>
          <w:sz w:val="28"/>
          <w:szCs w:val="28"/>
          <w:rtl/>
        </w:rPr>
        <w:t xml:space="preserve"> ראוי שנציג מכירות ידע על מבצע המוצע ע"י החברה.</w:t>
      </w:r>
    </w:p>
    <w:p w:rsidR="00882E3D" w:rsidRPr="0047335E" w:rsidRDefault="00882E3D" w:rsidP="00882E3D">
      <w:pPr>
        <w:pStyle w:val="a3"/>
        <w:numPr>
          <w:ilvl w:val="0"/>
          <w:numId w:val="22"/>
        </w:numPr>
        <w:spacing w:after="0" w:line="360" w:lineRule="auto"/>
        <w:rPr>
          <w:rFonts w:ascii="Arial" w:hAnsi="Arial" w:cs="David"/>
          <w:sz w:val="28"/>
          <w:szCs w:val="28"/>
          <w:highlight w:val="cyan"/>
        </w:rPr>
      </w:pPr>
      <w:r w:rsidRPr="007937FA">
        <w:rPr>
          <w:rFonts w:ascii="Arial" w:hAnsi="Arial" w:cs="David" w:hint="cs"/>
          <w:b/>
          <w:bCs/>
          <w:sz w:val="28"/>
          <w:szCs w:val="28"/>
          <w:rtl/>
        </w:rPr>
        <w:t xml:space="preserve">פס"ד </w:t>
      </w:r>
      <w:r w:rsidRPr="007937FA">
        <w:rPr>
          <w:rFonts w:ascii="Arial" w:hAnsi="Arial" w:cs="David" w:hint="cs"/>
          <w:b/>
          <w:bCs/>
          <w:sz w:val="28"/>
          <w:szCs w:val="28"/>
          <w:u w:val="single"/>
          <w:rtl/>
        </w:rPr>
        <w:t>בריותי נגד פרופורציה</w:t>
      </w:r>
      <w:r w:rsidRPr="007937FA">
        <w:rPr>
          <w:rFonts w:ascii="Arial" w:hAnsi="Arial" w:cs="David" w:hint="cs"/>
          <w:b/>
          <w:bCs/>
          <w:sz w:val="28"/>
          <w:szCs w:val="28"/>
          <w:rtl/>
        </w:rPr>
        <w:t xml:space="preserve">- </w:t>
      </w:r>
      <w:r w:rsidRPr="0047335E">
        <w:rPr>
          <w:rFonts w:ascii="Arial" w:hAnsi="Arial" w:cs="David" w:hint="cs"/>
          <w:b/>
          <w:bCs/>
          <w:sz w:val="28"/>
          <w:szCs w:val="28"/>
          <w:highlight w:val="cyan"/>
          <w:rtl/>
        </w:rPr>
        <w:t>פרסומת היא אינה מצג!! (טענה טובה לעוסק)</w:t>
      </w:r>
    </w:p>
    <w:p w:rsidR="00882E3D" w:rsidRPr="007937FA" w:rsidRDefault="00882E3D" w:rsidP="00882E3D">
      <w:pPr>
        <w:pStyle w:val="a3"/>
        <w:spacing w:after="0" w:line="360" w:lineRule="auto"/>
        <w:ind w:left="1440"/>
        <w:rPr>
          <w:rFonts w:ascii="Arial" w:hAnsi="Arial" w:cs="David"/>
          <w:sz w:val="28"/>
          <w:szCs w:val="28"/>
          <w:rtl/>
        </w:rPr>
      </w:pPr>
      <w:r w:rsidRPr="007937FA">
        <w:rPr>
          <w:rFonts w:ascii="Arial" w:hAnsi="Arial" w:cs="David" w:hint="cs"/>
          <w:b/>
          <w:bCs/>
          <w:sz w:val="28"/>
          <w:szCs w:val="28"/>
          <w:rtl/>
        </w:rPr>
        <w:t xml:space="preserve">פרסומת לניתוחי אף!! </w:t>
      </w:r>
      <w:r w:rsidRPr="007937FA">
        <w:rPr>
          <w:rFonts w:ascii="Arial" w:hAnsi="Arial" w:cs="David" w:hint="cs"/>
          <w:sz w:val="28"/>
          <w:szCs w:val="28"/>
          <w:rtl/>
        </w:rPr>
        <w:t xml:space="preserve">נאמר בפרסומת כי ניתוח נוסף באף אינו כרוך בכאבים וכו'. </w:t>
      </w:r>
    </w:p>
    <w:p w:rsidR="00882E3D" w:rsidRPr="007937FA" w:rsidRDefault="00882E3D" w:rsidP="00882E3D">
      <w:pPr>
        <w:spacing w:line="360" w:lineRule="auto"/>
        <w:ind w:left="360"/>
        <w:rPr>
          <w:rFonts w:ascii="Arial" w:hAnsi="Arial" w:cs="David"/>
          <w:sz w:val="28"/>
          <w:szCs w:val="28"/>
          <w:rtl/>
        </w:rPr>
      </w:pPr>
      <w:r w:rsidRPr="007937FA">
        <w:rPr>
          <w:rFonts w:ascii="Arial" w:hAnsi="Arial" w:cs="David" w:hint="cs"/>
          <w:sz w:val="28"/>
          <w:szCs w:val="28"/>
          <w:rtl/>
        </w:rPr>
        <w:t>הטענה נגד הפרסום הזה היא שהוא חלקי ומציג מצג מטעה כי הוא מציג ניתוח פלסטי כמשהו פשוט, קל, שלא כרוך בסיכונים ושיש בו יתרונות.</w:t>
      </w:r>
    </w:p>
    <w:p w:rsidR="00882E3D" w:rsidRPr="007937FA" w:rsidRDefault="00882E3D" w:rsidP="00882E3D">
      <w:pPr>
        <w:spacing w:line="360" w:lineRule="auto"/>
        <w:ind w:left="360"/>
        <w:rPr>
          <w:rFonts w:ascii="Arial" w:hAnsi="Arial" w:cs="David"/>
          <w:sz w:val="28"/>
          <w:szCs w:val="28"/>
          <w:rtl/>
        </w:rPr>
      </w:pPr>
      <w:r w:rsidRPr="007937FA">
        <w:rPr>
          <w:rFonts w:ascii="Arial" w:hAnsi="Arial" w:cs="David" w:hint="cs"/>
          <w:sz w:val="28"/>
          <w:szCs w:val="28"/>
          <w:u w:val="single"/>
          <w:rtl/>
        </w:rPr>
        <w:t>ביהמ"ש:</w:t>
      </w:r>
      <w:r w:rsidRPr="007937FA">
        <w:rPr>
          <w:rFonts w:ascii="Arial" w:hAnsi="Arial" w:cs="David" w:hint="cs"/>
          <w:sz w:val="28"/>
          <w:szCs w:val="28"/>
          <w:rtl/>
        </w:rPr>
        <w:t xml:space="preserve"> טען שהפרסומת הייתה תקינה: </w:t>
      </w:r>
      <w:r w:rsidRPr="0047335E">
        <w:rPr>
          <w:rFonts w:ascii="Arial" w:hAnsi="Arial" w:cs="David" w:hint="cs"/>
          <w:b/>
          <w:bCs/>
          <w:sz w:val="28"/>
          <w:szCs w:val="28"/>
          <w:highlight w:val="cyan"/>
          <w:rtl/>
        </w:rPr>
        <w:t>העוסק יטען את נימוקי ביהמ"ש!!!!!!!:</w:t>
      </w:r>
    </w:p>
    <w:p w:rsidR="00882E3D" w:rsidRPr="007937FA" w:rsidRDefault="00882E3D" w:rsidP="00882E3D">
      <w:pPr>
        <w:numPr>
          <w:ilvl w:val="1"/>
          <w:numId w:val="21"/>
        </w:numPr>
        <w:spacing w:after="0" w:line="360" w:lineRule="auto"/>
        <w:rPr>
          <w:rFonts w:ascii="Arial" w:hAnsi="Arial" w:cs="David"/>
          <w:sz w:val="28"/>
          <w:szCs w:val="28"/>
          <w:rtl/>
        </w:rPr>
      </w:pPr>
      <w:r w:rsidRPr="007937FA">
        <w:rPr>
          <w:rFonts w:ascii="Arial" w:hAnsi="Arial" w:cs="David" w:hint="cs"/>
          <w:sz w:val="28"/>
          <w:szCs w:val="28"/>
          <w:rtl/>
        </w:rPr>
        <w:t xml:space="preserve">מדובר בפרסומת שחוסה תחת </w:t>
      </w:r>
      <w:r w:rsidRPr="007937FA">
        <w:rPr>
          <w:rFonts w:ascii="Arial" w:hAnsi="Arial" w:cs="David" w:hint="cs"/>
          <w:sz w:val="28"/>
          <w:szCs w:val="28"/>
          <w:u w:val="single"/>
          <w:rtl/>
        </w:rPr>
        <w:t>חופש הביטוי</w:t>
      </w:r>
      <w:r w:rsidRPr="007937FA">
        <w:rPr>
          <w:rFonts w:ascii="Arial" w:hAnsi="Arial" w:cs="David" w:hint="cs"/>
          <w:sz w:val="28"/>
          <w:szCs w:val="28"/>
          <w:rtl/>
        </w:rPr>
        <w:t xml:space="preserve"> (ביקורת המרצה על כך).</w:t>
      </w:r>
    </w:p>
    <w:p w:rsidR="00882E3D" w:rsidRPr="007937FA" w:rsidRDefault="00882E3D" w:rsidP="00882E3D">
      <w:pPr>
        <w:numPr>
          <w:ilvl w:val="1"/>
          <w:numId w:val="21"/>
        </w:numPr>
        <w:spacing w:after="0" w:line="360" w:lineRule="auto"/>
        <w:rPr>
          <w:rFonts w:ascii="Arial" w:hAnsi="Arial" w:cs="David"/>
          <w:b/>
          <w:bCs/>
          <w:sz w:val="28"/>
          <w:szCs w:val="28"/>
        </w:rPr>
      </w:pPr>
      <w:r w:rsidRPr="007937FA">
        <w:rPr>
          <w:rFonts w:ascii="Arial" w:hAnsi="Arial" w:cs="David" w:hint="cs"/>
          <w:sz w:val="28"/>
          <w:szCs w:val="28"/>
          <w:rtl/>
        </w:rPr>
        <w:t xml:space="preserve">ביהמ"ש טוען שבעצם מדובר </w:t>
      </w:r>
      <w:r w:rsidRPr="007937FA">
        <w:rPr>
          <w:rFonts w:ascii="Arial" w:hAnsi="Arial" w:cs="David" w:hint="cs"/>
          <w:b/>
          <w:bCs/>
          <w:sz w:val="28"/>
          <w:szCs w:val="28"/>
          <w:u w:val="single"/>
          <w:rtl/>
        </w:rPr>
        <w:t>במצג ראשוני</w:t>
      </w:r>
      <w:r w:rsidRPr="007937FA">
        <w:rPr>
          <w:rFonts w:ascii="Arial" w:hAnsi="Arial" w:cs="David" w:hint="cs"/>
          <w:b/>
          <w:bCs/>
          <w:sz w:val="28"/>
          <w:szCs w:val="28"/>
          <w:rtl/>
        </w:rPr>
        <w:t xml:space="preserve"> שלא בא למצות את התהליך, ולא ניתן לראות במצג זה משהו שעלול להטעות בעניין מהותי. גם הצרכן צריך לבדוק בעצמו ולא להסתמך על פרסומת.</w:t>
      </w:r>
    </w:p>
    <w:p w:rsidR="00882E3D" w:rsidRPr="007937FA" w:rsidRDefault="00882E3D" w:rsidP="00882E3D">
      <w:pPr>
        <w:numPr>
          <w:ilvl w:val="1"/>
          <w:numId w:val="21"/>
        </w:numPr>
        <w:spacing w:after="0" w:line="360" w:lineRule="auto"/>
        <w:rPr>
          <w:rFonts w:ascii="Arial" w:hAnsi="Arial" w:cs="David"/>
          <w:b/>
          <w:bCs/>
          <w:sz w:val="28"/>
          <w:szCs w:val="28"/>
          <w:u w:val="single"/>
        </w:rPr>
      </w:pPr>
      <w:r w:rsidRPr="007937FA">
        <w:rPr>
          <w:rFonts w:ascii="Arial" w:hAnsi="Arial" w:cs="David" w:hint="cs"/>
          <w:sz w:val="28"/>
          <w:szCs w:val="28"/>
          <w:rtl/>
        </w:rPr>
        <w:t xml:space="preserve">ביהמ"ש אמר שהוא </w:t>
      </w:r>
      <w:r w:rsidRPr="007937FA">
        <w:rPr>
          <w:rFonts w:ascii="Arial" w:hAnsi="Arial" w:cs="David" w:hint="cs"/>
          <w:sz w:val="28"/>
          <w:szCs w:val="28"/>
          <w:u w:val="single"/>
          <w:rtl/>
        </w:rPr>
        <w:t>לא מתערב בחיי המסחר</w:t>
      </w:r>
    </w:p>
    <w:p w:rsidR="00882E3D" w:rsidRPr="007937FA" w:rsidRDefault="00882E3D" w:rsidP="00882E3D">
      <w:pPr>
        <w:numPr>
          <w:ilvl w:val="1"/>
          <w:numId w:val="21"/>
        </w:numPr>
        <w:spacing w:after="0" w:line="360" w:lineRule="auto"/>
        <w:rPr>
          <w:rFonts w:ascii="Arial" w:hAnsi="Arial" w:cs="David"/>
          <w:b/>
          <w:bCs/>
          <w:sz w:val="28"/>
          <w:szCs w:val="28"/>
          <w:u w:val="single"/>
        </w:rPr>
      </w:pPr>
      <w:r w:rsidRPr="007937FA">
        <w:rPr>
          <w:rFonts w:ascii="Arial" w:hAnsi="Arial" w:cs="David" w:hint="cs"/>
          <w:sz w:val="28"/>
          <w:szCs w:val="28"/>
          <w:rtl/>
        </w:rPr>
        <w:t xml:space="preserve">זהו  </w:t>
      </w:r>
      <w:r w:rsidRPr="007937FA">
        <w:rPr>
          <w:rFonts w:ascii="Arial" w:hAnsi="Arial" w:cs="David" w:hint="cs"/>
          <w:sz w:val="28"/>
          <w:szCs w:val="28"/>
          <w:u w:val="single"/>
          <w:rtl/>
        </w:rPr>
        <w:t>לא מצג אלא הפנייה</w:t>
      </w:r>
      <w:r w:rsidRPr="007937FA">
        <w:rPr>
          <w:rFonts w:ascii="Arial" w:hAnsi="Arial" w:cs="David" w:hint="cs"/>
          <w:sz w:val="28"/>
          <w:szCs w:val="28"/>
          <w:rtl/>
        </w:rPr>
        <w:t xml:space="preserve">- ביהמ"ש לא מתייחס לזה כאל מי שמציג מצג אלא כמי שאמור להעביר אותך אל מי שיציג בפניך את המצג- </w:t>
      </w:r>
      <w:r w:rsidRPr="007937FA">
        <w:rPr>
          <w:rFonts w:ascii="Arial" w:hAnsi="Arial" w:cs="David" w:hint="cs"/>
          <w:sz w:val="28"/>
          <w:szCs w:val="28"/>
          <w:u w:val="single"/>
          <w:rtl/>
        </w:rPr>
        <w:t>הפרסומת כדין הפנייה.</w:t>
      </w:r>
    </w:p>
    <w:p w:rsidR="00882E3D" w:rsidRPr="007937FA" w:rsidRDefault="00882E3D" w:rsidP="00882E3D">
      <w:pPr>
        <w:spacing w:line="360" w:lineRule="auto"/>
        <w:ind w:left="720"/>
        <w:rPr>
          <w:rFonts w:ascii="Arial" w:hAnsi="Arial" w:cs="David"/>
          <w:b/>
          <w:bCs/>
          <w:sz w:val="28"/>
          <w:szCs w:val="28"/>
          <w:rtl/>
        </w:rPr>
      </w:pPr>
      <w:r w:rsidRPr="007937FA">
        <w:rPr>
          <w:rFonts w:ascii="Arial" w:hAnsi="Arial" w:cs="David" w:hint="cs"/>
          <w:b/>
          <w:bCs/>
          <w:sz w:val="28"/>
          <w:szCs w:val="28"/>
          <w:rtl/>
        </w:rPr>
        <w:t>ביהמ"ש קבע שהצרכן עפ"י חוה"צ לא היה צריך להסתמך על המצג הראשוני ולפיכך- לא הוטעה.</w:t>
      </w:r>
    </w:p>
    <w:p w:rsidR="00882E3D" w:rsidRPr="007937FA" w:rsidRDefault="00882E3D" w:rsidP="00882E3D">
      <w:pPr>
        <w:spacing w:line="360" w:lineRule="auto"/>
        <w:ind w:left="720"/>
        <w:rPr>
          <w:rFonts w:ascii="Arial" w:hAnsi="Arial" w:cs="David"/>
          <w:b/>
          <w:bCs/>
          <w:sz w:val="28"/>
          <w:szCs w:val="28"/>
          <w:rtl/>
        </w:rPr>
      </w:pPr>
      <w:r w:rsidRPr="007937FA">
        <w:rPr>
          <w:rFonts w:ascii="Arial" w:hAnsi="Arial" w:cs="David" w:hint="cs"/>
          <w:b/>
          <w:bCs/>
          <w:sz w:val="28"/>
          <w:szCs w:val="28"/>
          <w:u w:val="single"/>
          <w:rtl/>
        </w:rPr>
        <w:t>!!!!!מנגד, הצרכן יטען:</w:t>
      </w:r>
    </w:p>
    <w:p w:rsidR="00882E3D" w:rsidRPr="007937FA" w:rsidRDefault="00882E3D" w:rsidP="00882E3D">
      <w:pPr>
        <w:spacing w:line="360" w:lineRule="auto"/>
        <w:ind w:left="720"/>
        <w:rPr>
          <w:rFonts w:ascii="Arial" w:hAnsi="Arial" w:cs="David"/>
          <w:b/>
          <w:bCs/>
          <w:sz w:val="28"/>
          <w:szCs w:val="28"/>
          <w:rtl/>
        </w:rPr>
      </w:pPr>
      <w:r w:rsidRPr="0047335E">
        <w:rPr>
          <w:rFonts w:ascii="Arial" w:hAnsi="Arial" w:cs="David" w:hint="cs"/>
          <w:b/>
          <w:bCs/>
          <w:sz w:val="28"/>
          <w:szCs w:val="28"/>
          <w:highlight w:val="cyan"/>
          <w:u w:val="single"/>
          <w:rtl/>
        </w:rPr>
        <w:t>ביקורת דויטש על פס"ד ניתוחי אף-</w:t>
      </w:r>
      <w:r w:rsidRPr="007937FA">
        <w:rPr>
          <w:rFonts w:ascii="Arial" w:hAnsi="Arial" w:cs="David" w:hint="cs"/>
          <w:sz w:val="28"/>
          <w:szCs w:val="28"/>
          <w:rtl/>
        </w:rPr>
        <w:t xml:space="preserve"> </w:t>
      </w:r>
    </w:p>
    <w:p w:rsidR="00882E3D" w:rsidRPr="007937FA" w:rsidRDefault="00882E3D" w:rsidP="00882E3D">
      <w:pPr>
        <w:pStyle w:val="a3"/>
        <w:numPr>
          <w:ilvl w:val="0"/>
          <w:numId w:val="23"/>
        </w:numPr>
        <w:spacing w:line="360" w:lineRule="auto"/>
        <w:rPr>
          <w:rFonts w:ascii="Arial" w:hAnsi="Arial" w:cs="David"/>
          <w:b/>
          <w:bCs/>
          <w:sz w:val="28"/>
          <w:szCs w:val="28"/>
        </w:rPr>
      </w:pPr>
      <w:r w:rsidRPr="007937FA">
        <w:rPr>
          <w:rFonts w:ascii="Arial" w:hAnsi="Arial" w:cs="David" w:hint="cs"/>
          <w:sz w:val="28"/>
          <w:szCs w:val="28"/>
          <w:rtl/>
        </w:rPr>
        <w:t xml:space="preserve">אם מתייחסים לפרסומת כאמצעי שלא בא להציג מצגים אז מה המשמעות של הטעיה בפרסום? </w:t>
      </w:r>
      <w:r w:rsidRPr="007937FA">
        <w:rPr>
          <w:rFonts w:ascii="Arial" w:hAnsi="Arial" w:cs="David" w:hint="cs"/>
          <w:b/>
          <w:bCs/>
          <w:sz w:val="28"/>
          <w:szCs w:val="28"/>
          <w:rtl/>
        </w:rPr>
        <w:t xml:space="preserve">הנושא של הטעייה בחוה"צ מתבסס על האם נקבעו </w:t>
      </w:r>
      <w:r w:rsidRPr="007937FA">
        <w:rPr>
          <w:rFonts w:ascii="Arial" w:hAnsi="Arial" w:cs="David" w:hint="cs"/>
          <w:b/>
          <w:bCs/>
          <w:sz w:val="28"/>
          <w:szCs w:val="28"/>
          <w:u w:val="single"/>
          <w:rtl/>
        </w:rPr>
        <w:t>עובדות במוח</w:t>
      </w:r>
      <w:r w:rsidRPr="007937FA">
        <w:rPr>
          <w:rFonts w:ascii="Arial" w:hAnsi="Arial" w:cs="David" w:hint="cs"/>
          <w:b/>
          <w:bCs/>
          <w:sz w:val="28"/>
          <w:szCs w:val="28"/>
          <w:rtl/>
        </w:rPr>
        <w:t xml:space="preserve"> של הצרכן שבמסגרתה בהתקשרות שלו הוא מסתמך על זה- </w:t>
      </w:r>
      <w:r w:rsidRPr="007937FA">
        <w:rPr>
          <w:rFonts w:ascii="Arial" w:hAnsi="Arial" w:cs="David" w:hint="cs"/>
          <w:b/>
          <w:bCs/>
          <w:sz w:val="28"/>
          <w:szCs w:val="28"/>
          <w:u w:val="single"/>
          <w:rtl/>
        </w:rPr>
        <w:t>גם אם הספק לא התכוון להטעות</w:t>
      </w:r>
      <w:r w:rsidRPr="007937FA">
        <w:rPr>
          <w:rFonts w:ascii="Arial" w:hAnsi="Arial" w:cs="David" w:hint="cs"/>
          <w:b/>
          <w:bCs/>
          <w:sz w:val="28"/>
          <w:szCs w:val="28"/>
          <w:rtl/>
        </w:rPr>
        <w:t>.</w:t>
      </w:r>
    </w:p>
    <w:p w:rsidR="00882E3D" w:rsidRPr="007937FA" w:rsidRDefault="00882E3D" w:rsidP="00882E3D">
      <w:pPr>
        <w:pStyle w:val="a3"/>
        <w:numPr>
          <w:ilvl w:val="0"/>
          <w:numId w:val="23"/>
        </w:numPr>
        <w:spacing w:line="360" w:lineRule="auto"/>
        <w:rPr>
          <w:rFonts w:ascii="Arial" w:hAnsi="Arial" w:cs="David"/>
          <w:b/>
          <w:bCs/>
          <w:sz w:val="28"/>
          <w:szCs w:val="28"/>
        </w:rPr>
      </w:pPr>
      <w:r w:rsidRPr="007937FA">
        <w:rPr>
          <w:rFonts w:ascii="Arial" w:hAnsi="Arial" w:cs="David" w:hint="cs"/>
          <w:b/>
          <w:bCs/>
          <w:sz w:val="28"/>
          <w:szCs w:val="28"/>
          <w:rtl/>
        </w:rPr>
        <w:t xml:space="preserve">!!!מצגים ראשונים שנרשמים במוח של אדם יוצרים תודעה. כי ברגע בהחלטת לחיוב- אתה לא קולט את הדברים שמקלקלים לך את ההחלטה. </w:t>
      </w:r>
    </w:p>
    <w:p w:rsidR="00882E3D" w:rsidRPr="007937FA" w:rsidRDefault="00882E3D" w:rsidP="00882E3D">
      <w:pPr>
        <w:pStyle w:val="a3"/>
        <w:numPr>
          <w:ilvl w:val="0"/>
          <w:numId w:val="23"/>
        </w:numPr>
        <w:spacing w:line="360" w:lineRule="auto"/>
        <w:rPr>
          <w:rFonts w:ascii="Arial" w:hAnsi="Arial" w:cs="David"/>
          <w:b/>
          <w:bCs/>
          <w:sz w:val="28"/>
          <w:szCs w:val="28"/>
        </w:rPr>
      </w:pPr>
      <w:r w:rsidRPr="007937FA">
        <w:rPr>
          <w:rFonts w:ascii="Arial" w:hAnsi="Arial" w:cs="David" w:hint="cs"/>
          <w:sz w:val="28"/>
          <w:szCs w:val="28"/>
          <w:rtl/>
        </w:rPr>
        <w:t>יש לשאול- האם ההתקשרות ההיא ע"ב הנתונים שנאמרו למתקשר הפוטנציאלי שמגיע להתקשרות אחרי הפרסומת ואם היו נתונים אחרים הוא לא היה מתקשר?</w:t>
      </w:r>
    </w:p>
    <w:p w:rsidR="00882E3D" w:rsidRPr="007937FA" w:rsidRDefault="00882E3D" w:rsidP="00882E3D">
      <w:pPr>
        <w:pStyle w:val="a3"/>
        <w:numPr>
          <w:ilvl w:val="0"/>
          <w:numId w:val="23"/>
        </w:numPr>
        <w:spacing w:line="360" w:lineRule="auto"/>
        <w:rPr>
          <w:rFonts w:ascii="Arial" w:hAnsi="Arial" w:cs="David"/>
          <w:b/>
          <w:bCs/>
          <w:sz w:val="28"/>
          <w:szCs w:val="28"/>
          <w:rtl/>
        </w:rPr>
      </w:pPr>
      <w:r w:rsidRPr="007937FA">
        <w:rPr>
          <w:rFonts w:ascii="Arial" w:hAnsi="Arial" w:cs="David" w:hint="cs"/>
          <w:sz w:val="28"/>
          <w:szCs w:val="28"/>
          <w:rtl/>
        </w:rPr>
        <w:t>זיכרי!!! הבעיה בפרסומת היא שהיא נועדה למשוך.</w:t>
      </w:r>
    </w:p>
    <w:p w:rsidR="00AE7FBE" w:rsidRDefault="00AE7FBE" w:rsidP="00A21BF8">
      <w:pPr>
        <w:pStyle w:val="a3"/>
        <w:rPr>
          <w:rFonts w:cs="David"/>
          <w:b/>
          <w:bCs/>
          <w:sz w:val="28"/>
          <w:szCs w:val="28"/>
          <w:rtl/>
        </w:rPr>
      </w:pPr>
    </w:p>
    <w:p w:rsidR="00A21BF8" w:rsidRPr="00006F3F" w:rsidRDefault="00006F3F" w:rsidP="00A21BF8">
      <w:pPr>
        <w:pStyle w:val="a3"/>
        <w:numPr>
          <w:ilvl w:val="0"/>
          <w:numId w:val="14"/>
        </w:numPr>
        <w:rPr>
          <w:rFonts w:cs="David"/>
          <w:sz w:val="28"/>
          <w:szCs w:val="28"/>
          <w:u w:val="single"/>
        </w:rPr>
      </w:pPr>
      <w:r>
        <w:rPr>
          <w:rFonts w:cs="David" w:hint="cs"/>
          <w:b/>
          <w:bCs/>
          <w:sz w:val="28"/>
          <w:szCs w:val="28"/>
          <w:rtl/>
        </w:rPr>
        <w:t>הטעיה ע"י צד שלישי:</w:t>
      </w:r>
    </w:p>
    <w:p w:rsidR="00006F3F" w:rsidRDefault="00006F3F" w:rsidP="00006F3F">
      <w:pPr>
        <w:pStyle w:val="a3"/>
        <w:rPr>
          <w:rFonts w:cs="David"/>
          <w:sz w:val="28"/>
          <w:szCs w:val="28"/>
          <w:rtl/>
        </w:rPr>
      </w:pPr>
      <w:r w:rsidRPr="00F30ADA">
        <w:rPr>
          <w:rFonts w:cs="David" w:hint="cs"/>
          <w:b/>
          <w:bCs/>
          <w:sz w:val="28"/>
          <w:szCs w:val="28"/>
          <w:highlight w:val="yellow"/>
          <w:rtl/>
        </w:rPr>
        <w:t>חוח"כ</w:t>
      </w:r>
      <w:r>
        <w:rPr>
          <w:rFonts w:cs="David" w:hint="cs"/>
          <w:sz w:val="28"/>
          <w:szCs w:val="28"/>
          <w:rtl/>
        </w:rPr>
        <w:t xml:space="preserve">: </w:t>
      </w:r>
      <w:r>
        <w:rPr>
          <w:rFonts w:cs="David" w:hint="cs"/>
          <w:b/>
          <w:bCs/>
          <w:sz w:val="28"/>
          <w:szCs w:val="28"/>
          <w:rtl/>
        </w:rPr>
        <w:t xml:space="preserve">זוקפים </w:t>
      </w:r>
      <w:r>
        <w:rPr>
          <w:rFonts w:cs="David" w:hint="cs"/>
          <w:sz w:val="28"/>
          <w:szCs w:val="28"/>
          <w:rtl/>
        </w:rPr>
        <w:t>לזכותו של צד לעסקה מקרה שבו ההטעייה נעשתה ע"י צד שלישי שפעל "מטעמו".</w:t>
      </w:r>
    </w:p>
    <w:p w:rsidR="00006F3F" w:rsidRDefault="00006F3F" w:rsidP="00006F3F">
      <w:pPr>
        <w:pStyle w:val="a3"/>
        <w:rPr>
          <w:rFonts w:cs="David"/>
          <w:sz w:val="28"/>
          <w:szCs w:val="28"/>
          <w:u w:val="single"/>
          <w:rtl/>
        </w:rPr>
      </w:pPr>
      <w:r w:rsidRPr="00F30ADA">
        <w:rPr>
          <w:rFonts w:cs="David" w:hint="cs"/>
          <w:b/>
          <w:bCs/>
          <w:sz w:val="28"/>
          <w:szCs w:val="28"/>
          <w:highlight w:val="yellow"/>
          <w:rtl/>
        </w:rPr>
        <w:t>חה"צ</w:t>
      </w:r>
      <w:r>
        <w:rPr>
          <w:rFonts w:cs="David" w:hint="cs"/>
          <w:b/>
          <w:bCs/>
          <w:sz w:val="28"/>
          <w:szCs w:val="28"/>
          <w:rtl/>
        </w:rPr>
        <w:t>:</w:t>
      </w:r>
      <w:r>
        <w:rPr>
          <w:rFonts w:cs="David" w:hint="cs"/>
          <w:sz w:val="28"/>
          <w:szCs w:val="28"/>
          <w:rtl/>
        </w:rPr>
        <w:t xml:space="preserve"> ס' 32(א): </w:t>
      </w:r>
      <w:r>
        <w:rPr>
          <w:rFonts w:ascii="Arial" w:hAnsi="Arial" w:cs="David" w:hint="cs"/>
          <w:color w:val="000000"/>
          <w:sz w:val="28"/>
          <w:szCs w:val="28"/>
          <w:rtl/>
        </w:rPr>
        <w:t>"</w:t>
      </w:r>
      <w:r w:rsidRPr="00006F3F">
        <w:rPr>
          <w:rFonts w:ascii="Arial" w:hAnsi="Arial" w:cs="David"/>
          <w:color w:val="000000"/>
          <w:sz w:val="28"/>
          <w:szCs w:val="28"/>
          <w:rtl/>
        </w:rPr>
        <w:t xml:space="preserve">נעשתה עסקה והוברר כי נעשה לגביה מעשה או מחדל שיש בו משום הטעיה או ניצול מצוקה כאמור בסעיפים 2 ו-3, והם מהותיים בנסיבות הענין, </w:t>
      </w:r>
      <w:r w:rsidRPr="00006F3F">
        <w:rPr>
          <w:rFonts w:ascii="Arial" w:hAnsi="Arial" w:cs="David"/>
          <w:color w:val="FF0000"/>
          <w:sz w:val="28"/>
          <w:szCs w:val="28"/>
          <w:rtl/>
        </w:rPr>
        <w:t>ובהטעיה - אף אם לא העוסק</w:t>
      </w:r>
      <w:r w:rsidRPr="00006F3F">
        <w:rPr>
          <w:rStyle w:val="apple-converted-space"/>
          <w:rFonts w:ascii="Arial" w:hAnsi="Arial" w:cs="David"/>
          <w:color w:val="FF0000"/>
          <w:sz w:val="28"/>
          <w:szCs w:val="28"/>
        </w:rPr>
        <w:t> </w:t>
      </w:r>
      <w:r w:rsidRPr="00006F3F">
        <w:rPr>
          <w:rFonts w:ascii="Arial" w:hAnsi="Arial" w:cs="David"/>
          <w:color w:val="FF0000"/>
          <w:sz w:val="28"/>
          <w:szCs w:val="28"/>
        </w:rPr>
        <w:t> </w:t>
      </w:r>
      <w:r w:rsidRPr="00006F3F">
        <w:rPr>
          <w:rFonts w:ascii="Arial" w:hAnsi="Arial" w:cs="David"/>
          <w:color w:val="FF0000"/>
          <w:sz w:val="28"/>
          <w:szCs w:val="28"/>
          <w:rtl/>
        </w:rPr>
        <w:t>היה המטעה</w:t>
      </w:r>
      <w:r w:rsidRPr="00006F3F">
        <w:rPr>
          <w:rFonts w:ascii="Arial" w:hAnsi="Arial" w:cs="David"/>
          <w:color w:val="000000"/>
          <w:sz w:val="28"/>
          <w:szCs w:val="28"/>
          <w:rtl/>
        </w:rPr>
        <w:t>, רשאי הצרכן לבטל את העסקה בתוך זמן סביר מהמועד שבו נודע לו על ההטעיה או מהמועד שבו נודע לו שפסק ניצול המצוקה, לפי העניין</w:t>
      </w:r>
      <w:r>
        <w:rPr>
          <w:rFonts w:ascii="Arial" w:hAnsi="Arial" w:cs="David" w:hint="cs"/>
          <w:color w:val="000000"/>
          <w:sz w:val="28"/>
          <w:szCs w:val="28"/>
          <w:rtl/>
        </w:rPr>
        <w:t>"</w:t>
      </w:r>
      <w:r w:rsidRPr="00006F3F">
        <w:rPr>
          <w:rFonts w:ascii="Arial" w:hAnsi="Arial" w:cs="David"/>
          <w:color w:val="000000"/>
          <w:sz w:val="28"/>
          <w:szCs w:val="28"/>
        </w:rPr>
        <w:t>.</w:t>
      </w:r>
    </w:p>
    <w:p w:rsidR="00006F3F" w:rsidRDefault="00F30ADA" w:rsidP="00006F3F">
      <w:pPr>
        <w:pStyle w:val="a3"/>
        <w:rPr>
          <w:rFonts w:cs="David"/>
          <w:b/>
          <w:bCs/>
          <w:sz w:val="28"/>
          <w:szCs w:val="28"/>
          <w:rtl/>
        </w:rPr>
      </w:pPr>
      <w:r>
        <w:rPr>
          <w:rFonts w:cs="David" w:hint="cs"/>
          <w:b/>
          <w:bCs/>
          <w:sz w:val="28"/>
          <w:szCs w:val="28"/>
          <w:rtl/>
        </w:rPr>
        <w:t>זכות הביטול תקום גם אם ההטעייה נעשתה שלא על ידי המוכר, הפרשנות לכך תהיה שההטעייה נעשתה ע"י צד שלישי הפועל בזיהוי אינטרסים עם המוכר, בלי להגביל את זה לאדם הפועל "מטעמו" של אותו עוסק דווקא אבל גם בלי לפתוח את היריעה להטעיה ע"י צדדים זרים לגמרי( מזכיר את פס"ד קורפילד ופלטשר בעניין הגדרת עוסק).</w:t>
      </w:r>
    </w:p>
    <w:p w:rsidR="00F30ADA" w:rsidRDefault="00F30ADA" w:rsidP="00006F3F">
      <w:pPr>
        <w:pStyle w:val="a3"/>
        <w:rPr>
          <w:rFonts w:cs="David"/>
          <w:b/>
          <w:bCs/>
          <w:sz w:val="28"/>
          <w:szCs w:val="28"/>
          <w:rtl/>
        </w:rPr>
      </w:pPr>
      <w:r w:rsidRPr="00F30ADA">
        <w:rPr>
          <w:rFonts w:cs="David" w:hint="cs"/>
          <w:b/>
          <w:bCs/>
          <w:sz w:val="28"/>
          <w:szCs w:val="28"/>
          <w:highlight w:val="yellow"/>
          <w:rtl/>
        </w:rPr>
        <w:t>דוגמה:</w:t>
      </w:r>
      <w:r>
        <w:rPr>
          <w:rFonts w:cs="David" w:hint="cs"/>
          <w:sz w:val="28"/>
          <w:szCs w:val="28"/>
          <w:rtl/>
        </w:rPr>
        <w:t xml:space="preserve"> יצרן עושה פרסומים מטעים לגבי המוצר שהוא מייצר, המוכר עצמו לא חוזר על הפרסומים האלו אך ניתן לזקוף לחובתו את המצג של היצרן- היצרן </w:t>
      </w:r>
      <w:r>
        <w:rPr>
          <w:rFonts w:cs="David" w:hint="cs"/>
          <w:sz w:val="28"/>
          <w:szCs w:val="28"/>
          <w:u w:val="single"/>
          <w:rtl/>
        </w:rPr>
        <w:t xml:space="preserve">לא </w:t>
      </w:r>
      <w:r>
        <w:rPr>
          <w:rFonts w:cs="David" w:hint="cs"/>
          <w:sz w:val="28"/>
          <w:szCs w:val="28"/>
          <w:rtl/>
        </w:rPr>
        <w:t xml:space="preserve">שליח של המוכר (אם כבר יש דיני שליחות המוכר הוא השליח של היצרן) אך מספיק </w:t>
      </w:r>
      <w:r>
        <w:rPr>
          <w:rFonts w:cs="David" w:hint="cs"/>
          <w:b/>
          <w:bCs/>
          <w:sz w:val="28"/>
          <w:szCs w:val="28"/>
          <w:rtl/>
        </w:rPr>
        <w:t>לומר ששניהם פועלים למען קידומו של האינטרס המשותף שלהם.</w:t>
      </w:r>
    </w:p>
    <w:p w:rsidR="00F30ADA" w:rsidRDefault="00F30ADA" w:rsidP="00006F3F">
      <w:pPr>
        <w:pStyle w:val="a3"/>
        <w:rPr>
          <w:rFonts w:cs="David"/>
          <w:sz w:val="28"/>
          <w:szCs w:val="28"/>
          <w:rtl/>
        </w:rPr>
      </w:pPr>
      <w:r w:rsidRPr="00F30ADA">
        <w:rPr>
          <w:rFonts w:cs="David" w:hint="cs"/>
          <w:sz w:val="28"/>
          <w:szCs w:val="28"/>
          <w:highlight w:val="yellow"/>
          <w:rtl/>
        </w:rPr>
        <w:t>גישה מרחיבה:</w:t>
      </w:r>
      <w:r>
        <w:rPr>
          <w:rFonts w:cs="David" w:hint="cs"/>
          <w:sz w:val="28"/>
          <w:szCs w:val="28"/>
          <w:rtl/>
        </w:rPr>
        <w:t xml:space="preserve"> יש לאפשר לצרכן ביטול חוזה גם מחמת הטעייה הנובעת מעוסקים אחרים שלאו דווקא פועלים בצוותא עם המוכר- מתוך האינטרס המשותף של העוסקים בתחום הנדון להחדרת המוצר הנתון לשוק ולקידום מכירותיו (פה להכניס את התכלית של השוק). </w:t>
      </w:r>
    </w:p>
    <w:p w:rsidR="00F30ADA" w:rsidRDefault="00F30ADA" w:rsidP="00006F3F">
      <w:pPr>
        <w:pStyle w:val="a3"/>
        <w:rPr>
          <w:rFonts w:cs="David"/>
          <w:sz w:val="28"/>
          <w:szCs w:val="28"/>
          <w:rtl/>
        </w:rPr>
      </w:pPr>
      <w:r>
        <w:rPr>
          <w:rFonts w:cs="David" w:hint="cs"/>
          <w:b/>
          <w:bCs/>
          <w:sz w:val="28"/>
          <w:szCs w:val="28"/>
          <w:rtl/>
        </w:rPr>
        <w:t>דוגמה:</w:t>
      </w:r>
      <w:r w:rsidR="00254BB6">
        <w:rPr>
          <w:rFonts w:cs="David" w:hint="cs"/>
          <w:sz w:val="28"/>
          <w:szCs w:val="28"/>
          <w:rtl/>
        </w:rPr>
        <w:t xml:space="preserve">נערכים פרסומים מסיבים בתחום הטלפונים הסלולריים, כל חברה </w:t>
      </w:r>
      <w:r w:rsidR="00254BB6" w:rsidRPr="00A14EC5">
        <w:rPr>
          <w:rFonts w:cs="David" w:hint="cs"/>
          <w:sz w:val="28"/>
          <w:szCs w:val="28"/>
          <w:u w:val="single"/>
          <w:rtl/>
        </w:rPr>
        <w:t>חוץ מאחת</w:t>
      </w:r>
      <w:r w:rsidR="00254BB6">
        <w:rPr>
          <w:rFonts w:cs="David" w:hint="cs"/>
          <w:sz w:val="28"/>
          <w:szCs w:val="28"/>
          <w:rtl/>
        </w:rPr>
        <w:t xml:space="preserve"> </w:t>
      </w:r>
      <w:r w:rsidR="00A14EC5">
        <w:rPr>
          <w:rFonts w:cs="David" w:hint="cs"/>
          <w:sz w:val="28"/>
          <w:szCs w:val="28"/>
          <w:rtl/>
        </w:rPr>
        <w:t>מפרסמת פרסומות מטעות לגבי דבר מסויים. החברה שמכרה את הדגם לצרכן שמבקש לבטל את החוזה לא הצטרפה לפרסומים, הצרכן הוטעה לחשוב מן הפרסומים של היצרנים האחרים כי במוצר מתקיימות אותן תכונות.</w:t>
      </w:r>
    </w:p>
    <w:p w:rsidR="00A14EC5" w:rsidRPr="00A14EC5" w:rsidRDefault="00A14EC5" w:rsidP="00006F3F">
      <w:pPr>
        <w:pStyle w:val="a3"/>
        <w:rPr>
          <w:rFonts w:cs="David"/>
          <w:sz w:val="28"/>
          <w:szCs w:val="28"/>
          <w:u w:val="single"/>
          <w:rtl/>
        </w:rPr>
      </w:pPr>
      <w:r>
        <w:rPr>
          <w:rFonts w:cs="David" w:hint="cs"/>
          <w:b/>
          <w:bCs/>
          <w:sz w:val="28"/>
          <w:szCs w:val="28"/>
          <w:rtl/>
        </w:rPr>
        <w:t>אפשר לטעון כי החברה חבה בין מחדל כיוון שלא דאגה להסביר שהתכונות הללו לא מתקיימות במוצר.</w:t>
      </w:r>
      <w:r>
        <w:rPr>
          <w:rFonts w:cs="David" w:hint="cs"/>
          <w:sz w:val="28"/>
          <w:szCs w:val="28"/>
          <w:rtl/>
        </w:rPr>
        <w:t xml:space="preserve"> מנגד, עד כמה היצרן צריך לסלק תפיסות מוטעות של הצרכן אם הוא לא משתף אותו במצב ידיעתו? </w:t>
      </w:r>
      <w:r>
        <w:rPr>
          <w:rFonts w:cs="David" w:hint="cs"/>
          <w:sz w:val="28"/>
          <w:szCs w:val="28"/>
          <w:u w:val="single"/>
          <w:rtl/>
        </w:rPr>
        <w:t xml:space="preserve">מדובר בקיום אינטרס משותף בבניית שוק הנוגע בדבר ואין צורך בזיקת ה"מטעם" הקבועה בס' 15 לחוח"כ. </w:t>
      </w:r>
    </w:p>
    <w:p w:rsidR="00A14EC5" w:rsidRDefault="00A14EC5" w:rsidP="00006F3F">
      <w:pPr>
        <w:pStyle w:val="a3"/>
        <w:rPr>
          <w:rFonts w:cs="David"/>
          <w:b/>
          <w:bCs/>
          <w:sz w:val="28"/>
          <w:szCs w:val="28"/>
          <w:rtl/>
        </w:rPr>
      </w:pPr>
      <w:r>
        <w:rPr>
          <w:rFonts w:cs="David" w:hint="cs"/>
          <w:b/>
          <w:bCs/>
          <w:sz w:val="28"/>
          <w:szCs w:val="28"/>
          <w:rtl/>
        </w:rPr>
        <w:t xml:space="preserve">בהחלת דיני החוזים נשתמש בס' 14(א) לחוח"כ כדי לבטל החוזה בטענה שהיצרן יכול היה לדעת על הטעות. </w:t>
      </w:r>
    </w:p>
    <w:p w:rsidR="009804EA" w:rsidRPr="00A14EC5" w:rsidRDefault="009804EA" w:rsidP="00006F3F">
      <w:pPr>
        <w:pStyle w:val="a3"/>
        <w:rPr>
          <w:rFonts w:cs="David"/>
          <w:b/>
          <w:bCs/>
          <w:sz w:val="28"/>
          <w:szCs w:val="28"/>
          <w:rtl/>
        </w:rPr>
      </w:pPr>
    </w:p>
    <w:p w:rsidR="00006F3F" w:rsidRDefault="00124BC1" w:rsidP="00A14EC5">
      <w:pPr>
        <w:pStyle w:val="a3"/>
        <w:numPr>
          <w:ilvl w:val="0"/>
          <w:numId w:val="14"/>
        </w:numPr>
        <w:rPr>
          <w:rFonts w:cs="David"/>
          <w:sz w:val="28"/>
          <w:szCs w:val="28"/>
          <w:u w:val="single"/>
        </w:rPr>
      </w:pPr>
      <w:r>
        <w:rPr>
          <w:rFonts w:cs="David" w:hint="cs"/>
          <w:b/>
          <w:bCs/>
          <w:sz w:val="28"/>
          <w:szCs w:val="28"/>
          <w:rtl/>
        </w:rPr>
        <w:t xml:space="preserve">המצב המנטלי של המטעה: </w:t>
      </w:r>
    </w:p>
    <w:p w:rsidR="009804EA" w:rsidRDefault="009804EA" w:rsidP="009804EA">
      <w:pPr>
        <w:pStyle w:val="a3"/>
        <w:rPr>
          <w:rFonts w:cs="David"/>
          <w:sz w:val="28"/>
          <w:szCs w:val="28"/>
          <w:rtl/>
        </w:rPr>
      </w:pPr>
      <w:r w:rsidRPr="0047335E">
        <w:rPr>
          <w:rFonts w:cs="David" w:hint="cs"/>
          <w:sz w:val="28"/>
          <w:szCs w:val="28"/>
          <w:highlight w:val="yellow"/>
          <w:rtl/>
        </w:rPr>
        <w:t>חוח"כ:</w:t>
      </w:r>
      <w:r>
        <w:rPr>
          <w:rFonts w:cs="David" w:hint="cs"/>
          <w:sz w:val="28"/>
          <w:szCs w:val="28"/>
          <w:rtl/>
        </w:rPr>
        <w:t xml:space="preserve"> ניתן לבטל אפילו אם פעל בתום לב ולא ידע, או לא היה עליו לדעת, שהמצג שהוא מוסר איננו נכון. </w:t>
      </w:r>
      <w:r>
        <w:rPr>
          <w:rFonts w:cs="David" w:hint="cs"/>
          <w:sz w:val="28"/>
          <w:szCs w:val="28"/>
          <w:u w:val="single"/>
          <w:rtl/>
        </w:rPr>
        <w:t xml:space="preserve">כאשר מדובר באי גילוי הטענה שונה- </w:t>
      </w:r>
      <w:r>
        <w:rPr>
          <w:rFonts w:cs="David" w:hint="cs"/>
          <w:sz w:val="28"/>
          <w:szCs w:val="28"/>
          <w:rtl/>
        </w:rPr>
        <w:t>צד לחוזה לא חייב לגלות מידע שהוא בעצמו לא יודע ולא היה חייב לדעת.</w:t>
      </w:r>
    </w:p>
    <w:p w:rsidR="00070FBE" w:rsidRDefault="009804EA" w:rsidP="00070FBE">
      <w:pPr>
        <w:pStyle w:val="a3"/>
        <w:rPr>
          <w:rFonts w:cs="David"/>
          <w:sz w:val="28"/>
          <w:szCs w:val="28"/>
          <w:rtl/>
        </w:rPr>
      </w:pPr>
      <w:r w:rsidRPr="0047335E">
        <w:rPr>
          <w:rFonts w:cs="David" w:hint="cs"/>
          <w:sz w:val="28"/>
          <w:szCs w:val="28"/>
          <w:highlight w:val="yellow"/>
          <w:rtl/>
        </w:rPr>
        <w:t>חה"צ:</w:t>
      </w:r>
      <w:r>
        <w:rPr>
          <w:rFonts w:cs="David" w:hint="cs"/>
          <w:sz w:val="28"/>
          <w:szCs w:val="28"/>
          <w:rtl/>
        </w:rPr>
        <w:t xml:space="preserve"> שותק. בהטעיה פוזיטיבית די בכך העוסק ערך את המצג המטעה. לגבי חובת גילוי </w:t>
      </w:r>
      <w:r>
        <w:rPr>
          <w:rFonts w:cs="David" w:hint="cs"/>
          <w:b/>
          <w:bCs/>
          <w:sz w:val="28"/>
          <w:szCs w:val="28"/>
          <w:rtl/>
        </w:rPr>
        <w:t xml:space="preserve">דויטש </w:t>
      </w:r>
      <w:r>
        <w:rPr>
          <w:rFonts w:cs="David" w:hint="cs"/>
          <w:sz w:val="28"/>
          <w:szCs w:val="28"/>
          <w:rtl/>
        </w:rPr>
        <w:t xml:space="preserve">סוברת כי לא סביר להטיל חובת גילוי בנסיבות שבהן העוסק נקט באמצעי זהירות ע"מ לגייס את המידע המהותי. </w:t>
      </w:r>
      <w:r w:rsidR="00704156">
        <w:rPr>
          <w:rFonts w:cs="David" w:hint="cs"/>
          <w:sz w:val="28"/>
          <w:szCs w:val="28"/>
          <w:rtl/>
        </w:rPr>
        <w:t xml:space="preserve">לדידה אין להטיל על עוסק מעין ערובה מוחלטת לחשיפתו של כל מידע אשר גם עוסק סביר במקומו לא היה מגיע אליו. </w:t>
      </w:r>
    </w:p>
    <w:p w:rsidR="00070FBE" w:rsidRPr="00070FBE" w:rsidRDefault="00070FBE" w:rsidP="00070FBE">
      <w:pPr>
        <w:pStyle w:val="a3"/>
        <w:rPr>
          <w:rFonts w:ascii="Arial" w:hAnsi="Arial" w:cs="David"/>
          <w:b/>
          <w:bCs/>
          <w:sz w:val="28"/>
          <w:szCs w:val="28"/>
          <w:highlight w:val="yellow"/>
          <w:u w:val="single"/>
          <w:rtl/>
        </w:rPr>
      </w:pPr>
      <w:r w:rsidRPr="00070FBE">
        <w:rPr>
          <w:rFonts w:ascii="Arial" w:hAnsi="Arial" w:cs="David" w:hint="cs"/>
          <w:b/>
          <w:bCs/>
          <w:sz w:val="28"/>
          <w:szCs w:val="28"/>
          <w:highlight w:val="yellow"/>
          <w:rtl/>
        </w:rPr>
        <w:t xml:space="preserve">תמידדדדד!!! </w:t>
      </w:r>
      <w:r w:rsidRPr="00070FBE">
        <w:rPr>
          <w:rFonts w:ascii="Arial" w:hAnsi="Arial" w:cs="David" w:hint="cs"/>
          <w:b/>
          <w:bCs/>
          <w:sz w:val="28"/>
          <w:szCs w:val="28"/>
          <w:highlight w:val="yellow"/>
          <w:u w:val="single"/>
          <w:rtl/>
        </w:rPr>
        <w:t>אחריות מוחלטת או לא?- מצב מנטלי</w:t>
      </w:r>
    </w:p>
    <w:p w:rsidR="00070FBE" w:rsidRPr="00070FBE" w:rsidRDefault="00070FBE" w:rsidP="00070FBE">
      <w:pPr>
        <w:pStyle w:val="a3"/>
        <w:rPr>
          <w:rFonts w:ascii="Arial" w:hAnsi="Arial" w:cs="David"/>
          <w:sz w:val="28"/>
          <w:szCs w:val="28"/>
          <w:highlight w:val="yellow"/>
          <w:u w:val="single"/>
          <w:rtl/>
        </w:rPr>
      </w:pPr>
      <w:r w:rsidRPr="00070FBE">
        <w:rPr>
          <w:rFonts w:ascii="Arial" w:hAnsi="Arial" w:cs="David" w:hint="cs"/>
          <w:b/>
          <w:bCs/>
          <w:sz w:val="28"/>
          <w:szCs w:val="28"/>
          <w:highlight w:val="yellow"/>
          <w:rtl/>
        </w:rPr>
        <w:t>לפי פרידמן וכהן-</w:t>
      </w:r>
      <w:r w:rsidRPr="00070FBE">
        <w:rPr>
          <w:rFonts w:ascii="Arial" w:hAnsi="Arial" w:cs="David" w:hint="cs"/>
          <w:sz w:val="28"/>
          <w:szCs w:val="28"/>
          <w:highlight w:val="yellow"/>
          <w:rtl/>
        </w:rPr>
        <w:t xml:space="preserve"> ס' 2 הינו ס' של </w:t>
      </w:r>
      <w:r w:rsidRPr="00070FBE">
        <w:rPr>
          <w:rFonts w:ascii="Arial" w:hAnsi="Arial" w:cs="David" w:hint="cs"/>
          <w:b/>
          <w:bCs/>
          <w:sz w:val="28"/>
          <w:szCs w:val="28"/>
          <w:highlight w:val="yellow"/>
          <w:rtl/>
        </w:rPr>
        <w:t>אחריות מוחלטת</w:t>
      </w:r>
      <w:r w:rsidRPr="00070FBE">
        <w:rPr>
          <w:rFonts w:ascii="Arial" w:hAnsi="Arial" w:cs="David" w:hint="cs"/>
          <w:sz w:val="28"/>
          <w:szCs w:val="28"/>
          <w:highlight w:val="yellow"/>
          <w:rtl/>
        </w:rPr>
        <w:t xml:space="preserve"> והוא חל גם בתו"ל (</w:t>
      </w:r>
      <w:r w:rsidRPr="00070FBE">
        <w:rPr>
          <w:rFonts w:ascii="Arial" w:hAnsi="Arial" w:cs="David" w:hint="cs"/>
          <w:sz w:val="28"/>
          <w:szCs w:val="28"/>
          <w:highlight w:val="yellow"/>
          <w:u w:val="single"/>
          <w:rtl/>
        </w:rPr>
        <w:t>אין צורך בכוונה!!!).</w:t>
      </w:r>
      <w:r w:rsidRPr="00070FBE">
        <w:rPr>
          <w:rFonts w:ascii="Arial" w:hAnsi="Arial" w:cs="David" w:hint="cs"/>
          <w:sz w:val="28"/>
          <w:szCs w:val="28"/>
          <w:highlight w:val="yellow"/>
          <w:rtl/>
        </w:rPr>
        <w:t xml:space="preserve"> לכן, </w:t>
      </w:r>
      <w:r w:rsidRPr="00070FBE">
        <w:rPr>
          <w:rFonts w:ascii="Arial" w:hAnsi="Arial" w:cs="David" w:hint="cs"/>
          <w:sz w:val="28"/>
          <w:szCs w:val="28"/>
          <w:highlight w:val="yellow"/>
          <w:u w:val="single"/>
          <w:rtl/>
        </w:rPr>
        <w:t>לא  רלוונטי לעניין חוק הגנת הצרכן אם העוסק התכוון להטעות או לא.</w:t>
      </w:r>
    </w:p>
    <w:p w:rsidR="007937FA" w:rsidRPr="00070FBE" w:rsidRDefault="00070FBE" w:rsidP="00070FBE">
      <w:pPr>
        <w:pStyle w:val="a3"/>
        <w:rPr>
          <w:rFonts w:cs="David"/>
          <w:sz w:val="36"/>
          <w:szCs w:val="36"/>
          <w:rtl/>
        </w:rPr>
      </w:pPr>
      <w:r w:rsidRPr="00070FBE">
        <w:rPr>
          <w:rFonts w:ascii="Arial" w:hAnsi="Arial" w:cs="David" w:hint="cs"/>
          <w:b/>
          <w:bCs/>
          <w:sz w:val="28"/>
          <w:szCs w:val="28"/>
          <w:highlight w:val="yellow"/>
          <w:rtl/>
        </w:rPr>
        <w:t>גם אם מישהו אחר הטעה את העוסק והעוסק תם לב- ס' 2 עדיין חל עליו כי יש אחריות מוחלטת!</w:t>
      </w:r>
    </w:p>
    <w:p w:rsidR="00AF047A" w:rsidRPr="007B1A16" w:rsidRDefault="007B1A16" w:rsidP="00AF047A">
      <w:pPr>
        <w:pStyle w:val="a3"/>
        <w:numPr>
          <w:ilvl w:val="0"/>
          <w:numId w:val="14"/>
        </w:numPr>
        <w:rPr>
          <w:rFonts w:cs="David"/>
          <w:sz w:val="28"/>
          <w:szCs w:val="28"/>
        </w:rPr>
      </w:pPr>
      <w:r>
        <w:rPr>
          <w:rFonts w:cs="David" w:hint="cs"/>
          <w:b/>
          <w:bCs/>
          <w:sz w:val="28"/>
          <w:szCs w:val="28"/>
          <w:rtl/>
        </w:rPr>
        <w:t>חובת הגילוי של העוסק מול חובת הבדיקה של המידע ע"י הצרכן:</w:t>
      </w:r>
    </w:p>
    <w:p w:rsidR="007B1A16" w:rsidRDefault="007B1A16" w:rsidP="007B1A16">
      <w:pPr>
        <w:pStyle w:val="a3"/>
        <w:rPr>
          <w:rFonts w:cs="David"/>
          <w:sz w:val="28"/>
          <w:szCs w:val="28"/>
          <w:rtl/>
        </w:rPr>
      </w:pPr>
      <w:r w:rsidRPr="0047335E">
        <w:rPr>
          <w:rFonts w:cs="David" w:hint="cs"/>
          <w:sz w:val="28"/>
          <w:szCs w:val="28"/>
          <w:highlight w:val="yellow"/>
          <w:rtl/>
        </w:rPr>
        <w:t>חוח"כ:</w:t>
      </w:r>
      <w:r>
        <w:rPr>
          <w:rFonts w:cs="David" w:hint="cs"/>
          <w:sz w:val="28"/>
          <w:szCs w:val="28"/>
          <w:rtl/>
        </w:rPr>
        <w:t xml:space="preserve"> מאזנים בין החובות המוטלות על שני הצדדים לחוזה- לצד חובת הגילוי מוטלת גם חובה על הצד שכנגד להגן כראוי על האינטרס הצרכני שלו.</w:t>
      </w:r>
    </w:p>
    <w:p w:rsidR="007B1A16" w:rsidRDefault="007B1A16" w:rsidP="007B1A16">
      <w:pPr>
        <w:pStyle w:val="a3"/>
        <w:rPr>
          <w:rFonts w:cs="David"/>
          <w:sz w:val="28"/>
          <w:szCs w:val="28"/>
          <w:rtl/>
        </w:rPr>
      </w:pPr>
      <w:r w:rsidRPr="0047335E">
        <w:rPr>
          <w:rFonts w:cs="David" w:hint="cs"/>
          <w:sz w:val="28"/>
          <w:szCs w:val="28"/>
          <w:highlight w:val="yellow"/>
          <w:rtl/>
        </w:rPr>
        <w:t>נזיקין:</w:t>
      </w:r>
      <w:r>
        <w:rPr>
          <w:rFonts w:cs="David" w:hint="cs"/>
          <w:sz w:val="28"/>
          <w:szCs w:val="28"/>
          <w:rtl/>
        </w:rPr>
        <w:t xml:space="preserve"> דיני הפיצויים (אשם תורם).</w:t>
      </w:r>
    </w:p>
    <w:p w:rsidR="00CA3F83" w:rsidRDefault="007B1A16" w:rsidP="00CA3F83">
      <w:pPr>
        <w:pStyle w:val="a3"/>
        <w:rPr>
          <w:rFonts w:cs="David"/>
          <w:sz w:val="28"/>
          <w:szCs w:val="28"/>
          <w:rtl/>
        </w:rPr>
      </w:pPr>
      <w:r w:rsidRPr="0047335E">
        <w:rPr>
          <w:rFonts w:cs="David" w:hint="cs"/>
          <w:sz w:val="28"/>
          <w:szCs w:val="28"/>
          <w:highlight w:val="yellow"/>
          <w:rtl/>
        </w:rPr>
        <w:t>חה"צ:</w:t>
      </w:r>
      <w:r>
        <w:rPr>
          <w:rFonts w:cs="David" w:hint="cs"/>
          <w:sz w:val="28"/>
          <w:szCs w:val="28"/>
          <w:rtl/>
        </w:rPr>
        <w:t xml:space="preserve"> מיישמים תפיסות ערכיות כלליות לפיהן מצבם היחסי של שני הצדדים לעסקה בא לידי ביטוי, ברור כי היכולת של </w:t>
      </w:r>
      <w:r>
        <w:rPr>
          <w:rFonts w:cs="David" w:hint="cs"/>
          <w:b/>
          <w:bCs/>
          <w:sz w:val="28"/>
          <w:szCs w:val="28"/>
          <w:rtl/>
        </w:rPr>
        <w:t xml:space="preserve">העוסק </w:t>
      </w:r>
      <w:r>
        <w:rPr>
          <w:rFonts w:cs="David" w:hint="cs"/>
          <w:sz w:val="28"/>
          <w:szCs w:val="28"/>
          <w:rtl/>
        </w:rPr>
        <w:t xml:space="preserve">עולה באופן ניכר על זה של הצרכן. החובה אומנם מוטלת על שני הצדדים אך היקפה של החובה המוטלת על הצרכן יותר מצומצמת מזה החל על העוסק. הנטל </w:t>
      </w:r>
      <w:r>
        <w:rPr>
          <w:rFonts w:cs="David" w:hint="cs"/>
          <w:b/>
          <w:bCs/>
          <w:sz w:val="28"/>
          <w:szCs w:val="28"/>
          <w:rtl/>
        </w:rPr>
        <w:t xml:space="preserve">על הטועה </w:t>
      </w:r>
      <w:r>
        <w:rPr>
          <w:rFonts w:cs="David" w:hint="cs"/>
          <w:sz w:val="28"/>
          <w:szCs w:val="28"/>
          <w:rtl/>
        </w:rPr>
        <w:t xml:space="preserve">בעסקה מסחרית גדול יותר מאשר הנטל </w:t>
      </w:r>
      <w:r>
        <w:rPr>
          <w:rFonts w:cs="David" w:hint="cs"/>
          <w:b/>
          <w:bCs/>
          <w:sz w:val="28"/>
          <w:szCs w:val="28"/>
          <w:rtl/>
        </w:rPr>
        <w:t xml:space="preserve">על הטועה </w:t>
      </w:r>
      <w:r>
        <w:rPr>
          <w:rFonts w:cs="David" w:hint="cs"/>
          <w:sz w:val="28"/>
          <w:szCs w:val="28"/>
          <w:rtl/>
        </w:rPr>
        <w:t xml:space="preserve">בעסקה צרכנית. </w:t>
      </w:r>
    </w:p>
    <w:p w:rsidR="00CA3F83" w:rsidRPr="00CA3F83" w:rsidRDefault="00CA3F83" w:rsidP="00CA3F83">
      <w:pPr>
        <w:pStyle w:val="a3"/>
        <w:rPr>
          <w:rFonts w:ascii="Arial" w:hAnsi="Arial" w:cs="David"/>
          <w:b/>
          <w:bCs/>
          <w:sz w:val="28"/>
          <w:szCs w:val="28"/>
          <w:u w:val="single"/>
          <w:rtl/>
        </w:rPr>
      </w:pPr>
      <w:r w:rsidRPr="00CA3F83">
        <w:rPr>
          <w:rFonts w:ascii="Arial" w:hAnsi="Arial" w:cs="David" w:hint="cs"/>
          <w:b/>
          <w:bCs/>
          <w:sz w:val="28"/>
          <w:szCs w:val="28"/>
          <w:highlight w:val="cyan"/>
          <w:u w:val="single"/>
          <w:rtl/>
        </w:rPr>
        <w:t>טענה טובה לעוסק</w:t>
      </w:r>
      <w:r w:rsidRPr="00CA3F83">
        <w:rPr>
          <w:rFonts w:ascii="Arial" w:hAnsi="Arial" w:cs="David" w:hint="cs"/>
          <w:b/>
          <w:bCs/>
          <w:sz w:val="28"/>
          <w:szCs w:val="28"/>
          <w:u w:val="single"/>
        </w:rPr>
        <w:sym w:font="Wingdings" w:char="F0EF"/>
      </w:r>
      <w:r w:rsidRPr="00CA3F83">
        <w:rPr>
          <w:rFonts w:ascii="Arial" w:hAnsi="Arial" w:cs="David" w:hint="cs"/>
          <w:b/>
          <w:bCs/>
          <w:sz w:val="28"/>
          <w:szCs w:val="28"/>
          <w:u w:val="single"/>
          <w:rtl/>
        </w:rPr>
        <w:t xml:space="preserve"> פס"ד פרו- עוסק</w:t>
      </w:r>
    </w:p>
    <w:p w:rsidR="00CA3F83" w:rsidRPr="00CA3F83" w:rsidRDefault="00CA3F83" w:rsidP="00CA3F83">
      <w:pPr>
        <w:pStyle w:val="a3"/>
        <w:rPr>
          <w:rFonts w:ascii="Arial" w:hAnsi="Arial" w:cs="David"/>
          <w:sz w:val="28"/>
          <w:szCs w:val="28"/>
          <w:rtl/>
        </w:rPr>
      </w:pPr>
      <w:r w:rsidRPr="00CA3F83">
        <w:rPr>
          <w:rFonts w:ascii="Arial" w:hAnsi="Arial" w:cs="David" w:hint="cs"/>
          <w:b/>
          <w:bCs/>
          <w:sz w:val="28"/>
          <w:szCs w:val="28"/>
          <w:highlight w:val="magenta"/>
          <w:rtl/>
        </w:rPr>
        <w:t>פס"ד שפיצר נ' חברת שקם-</w:t>
      </w:r>
      <w:r w:rsidRPr="00CA3F83">
        <w:rPr>
          <w:rFonts w:ascii="Arial" w:hAnsi="Arial" w:cs="David" w:hint="cs"/>
          <w:b/>
          <w:bCs/>
          <w:sz w:val="28"/>
          <w:szCs w:val="28"/>
          <w:rtl/>
        </w:rPr>
        <w:t xml:space="preserve"> </w:t>
      </w:r>
      <w:r w:rsidRPr="00CA3F83">
        <w:rPr>
          <w:rFonts w:ascii="Arial" w:hAnsi="Arial" w:cs="David" w:hint="cs"/>
          <w:sz w:val="28"/>
          <w:szCs w:val="28"/>
          <w:rtl/>
        </w:rPr>
        <w:t>תנור לא אופה פשטידות למרות שהוא תנור מצויין. הצרכן טען שהעוסק הטעה אותו ויש לו חובת גילוי כלפיו.</w:t>
      </w:r>
    </w:p>
    <w:p w:rsidR="00CA3F83" w:rsidRPr="00CA3F83" w:rsidRDefault="00CA3F83" w:rsidP="00CA3F83">
      <w:pPr>
        <w:pStyle w:val="a3"/>
        <w:rPr>
          <w:rFonts w:ascii="Arial" w:hAnsi="Arial" w:cs="David"/>
          <w:b/>
          <w:bCs/>
          <w:sz w:val="28"/>
          <w:szCs w:val="28"/>
          <w:u w:val="single"/>
          <w:rtl/>
        </w:rPr>
      </w:pPr>
      <w:r w:rsidRPr="00CA3F83">
        <w:rPr>
          <w:rFonts w:ascii="Arial" w:hAnsi="Arial" w:cs="David" w:hint="cs"/>
          <w:sz w:val="28"/>
          <w:szCs w:val="28"/>
          <w:u w:val="single"/>
          <w:rtl/>
        </w:rPr>
        <w:t xml:space="preserve">ביהמ"ש: </w:t>
      </w:r>
      <w:r w:rsidRPr="00CA3F83">
        <w:rPr>
          <w:rFonts w:ascii="Arial" w:hAnsi="Arial" w:cs="David" w:hint="cs"/>
          <w:b/>
          <w:bCs/>
          <w:sz w:val="28"/>
          <w:szCs w:val="28"/>
          <w:rtl/>
        </w:rPr>
        <w:t xml:space="preserve">אדם סביר היה טורח לבדוק מהן התכונות המיוחדות של התנור המיוחד שאותו הוא רוכש. </w:t>
      </w:r>
      <w:r w:rsidRPr="00CA3F83">
        <w:rPr>
          <w:rFonts w:ascii="Arial" w:hAnsi="Arial" w:cs="David" w:hint="cs"/>
          <w:b/>
          <w:bCs/>
          <w:sz w:val="28"/>
          <w:szCs w:val="28"/>
          <w:u w:val="single"/>
          <w:rtl/>
        </w:rPr>
        <w:t>השופטת מטילה את נטל הבדיקה והבירור על הצרכן!!!</w:t>
      </w:r>
    </w:p>
    <w:p w:rsidR="00CA3F83" w:rsidRPr="00CA3F83" w:rsidRDefault="00CA3F83" w:rsidP="00CA3F83">
      <w:pPr>
        <w:pStyle w:val="a3"/>
        <w:rPr>
          <w:rFonts w:cs="David"/>
          <w:sz w:val="36"/>
          <w:szCs w:val="36"/>
          <w:rtl/>
        </w:rPr>
      </w:pPr>
      <w:r w:rsidRPr="00CA3F83">
        <w:rPr>
          <w:rFonts w:ascii="Arial" w:hAnsi="Arial" w:cs="David" w:hint="cs"/>
          <w:sz w:val="28"/>
          <w:szCs w:val="28"/>
          <w:rtl/>
        </w:rPr>
        <w:t xml:space="preserve">לנטל זה יש משמעות כלכלית- בדיקה ובירור עולים כסף. </w:t>
      </w:r>
    </w:p>
    <w:p w:rsidR="00CA3F83" w:rsidRDefault="00CA3F83" w:rsidP="00AE7FBE">
      <w:pPr>
        <w:pStyle w:val="a3"/>
        <w:rPr>
          <w:rFonts w:cs="David"/>
          <w:sz w:val="28"/>
          <w:szCs w:val="28"/>
          <w:rtl/>
        </w:rPr>
      </w:pPr>
    </w:p>
    <w:p w:rsidR="00AE7FBE" w:rsidRDefault="00AE7FBE" w:rsidP="007B1A16">
      <w:pPr>
        <w:pStyle w:val="a3"/>
        <w:rPr>
          <w:rFonts w:cs="David"/>
          <w:sz w:val="28"/>
          <w:szCs w:val="28"/>
          <w:rtl/>
        </w:rPr>
      </w:pPr>
    </w:p>
    <w:p w:rsidR="007B1A16" w:rsidRDefault="007B1A16" w:rsidP="007B1A16">
      <w:pPr>
        <w:pStyle w:val="a3"/>
        <w:numPr>
          <w:ilvl w:val="0"/>
          <w:numId w:val="14"/>
        </w:numPr>
        <w:rPr>
          <w:rFonts w:cs="David"/>
          <w:sz w:val="28"/>
          <w:szCs w:val="28"/>
        </w:rPr>
      </w:pPr>
      <w:r>
        <w:rPr>
          <w:rFonts w:cs="David" w:hint="cs"/>
          <w:b/>
          <w:bCs/>
          <w:sz w:val="28"/>
          <w:szCs w:val="28"/>
          <w:rtl/>
        </w:rPr>
        <w:t>הטעיה בכדאיות העסקה בלבד</w:t>
      </w:r>
      <w:r w:rsidR="00565E61">
        <w:rPr>
          <w:rFonts w:cs="David" w:hint="cs"/>
          <w:b/>
          <w:bCs/>
          <w:sz w:val="28"/>
          <w:szCs w:val="28"/>
          <w:rtl/>
        </w:rPr>
        <w:t xml:space="preserve">- </w:t>
      </w:r>
      <w:r w:rsidR="00565E61" w:rsidRPr="00565E61">
        <w:rPr>
          <w:rFonts w:cs="David" w:hint="cs"/>
          <w:b/>
          <w:bCs/>
          <w:sz w:val="28"/>
          <w:szCs w:val="28"/>
          <w:highlight w:val="yellow"/>
          <w:rtl/>
        </w:rPr>
        <w:t>טענה טובה לעוסק</w:t>
      </w:r>
      <w:r>
        <w:rPr>
          <w:rFonts w:cs="David" w:hint="cs"/>
          <w:b/>
          <w:bCs/>
          <w:sz w:val="28"/>
          <w:szCs w:val="28"/>
          <w:rtl/>
        </w:rPr>
        <w:t xml:space="preserve">: </w:t>
      </w:r>
    </w:p>
    <w:p w:rsidR="00AE2AFB" w:rsidRDefault="00565E61" w:rsidP="00AE2AFB">
      <w:pPr>
        <w:pStyle w:val="a3"/>
        <w:rPr>
          <w:rFonts w:cs="David"/>
          <w:sz w:val="28"/>
          <w:szCs w:val="28"/>
          <w:rtl/>
        </w:rPr>
      </w:pPr>
      <w:r w:rsidRPr="0047335E">
        <w:rPr>
          <w:rFonts w:cs="David" w:hint="cs"/>
          <w:sz w:val="28"/>
          <w:szCs w:val="28"/>
          <w:highlight w:val="yellow"/>
          <w:rtl/>
        </w:rPr>
        <w:t>חוח"כ:</w:t>
      </w:r>
      <w:r>
        <w:rPr>
          <w:rFonts w:cs="David" w:hint="cs"/>
          <w:sz w:val="28"/>
          <w:szCs w:val="28"/>
          <w:rtl/>
        </w:rPr>
        <w:t xml:space="preserve"> ישנן 3 גישות למהי טעות בכדאיות העסקה שבגינה אי אפשר לבטל חוזה:</w:t>
      </w:r>
    </w:p>
    <w:p w:rsidR="00565E61" w:rsidRDefault="00565E61" w:rsidP="00565E61">
      <w:pPr>
        <w:pStyle w:val="a3"/>
        <w:numPr>
          <w:ilvl w:val="0"/>
          <w:numId w:val="16"/>
        </w:numPr>
        <w:rPr>
          <w:rFonts w:cs="David"/>
          <w:sz w:val="28"/>
          <w:szCs w:val="28"/>
        </w:rPr>
      </w:pPr>
      <w:r>
        <w:rPr>
          <w:rFonts w:cs="David" w:hint="cs"/>
          <w:sz w:val="28"/>
          <w:szCs w:val="28"/>
          <w:rtl/>
        </w:rPr>
        <w:t>המידע מתייחס רק לשווי של מושא העסקה(שלו).</w:t>
      </w:r>
    </w:p>
    <w:p w:rsidR="00565E61" w:rsidRDefault="00565E61" w:rsidP="00565E61">
      <w:pPr>
        <w:pStyle w:val="a3"/>
        <w:numPr>
          <w:ilvl w:val="0"/>
          <w:numId w:val="16"/>
        </w:numPr>
        <w:rPr>
          <w:rFonts w:cs="David"/>
          <w:sz w:val="28"/>
          <w:szCs w:val="28"/>
        </w:rPr>
      </w:pPr>
      <w:r>
        <w:rPr>
          <w:rFonts w:cs="David" w:hint="cs"/>
          <w:sz w:val="28"/>
          <w:szCs w:val="28"/>
          <w:rtl/>
        </w:rPr>
        <w:t xml:space="preserve">מצבים שבו יש מידע המתייחס לעובדות קיימות בזמן ההתקשרות אל מול מידע ביחס לעתיד. </w:t>
      </w:r>
    </w:p>
    <w:p w:rsidR="00565E61" w:rsidRDefault="00565E61" w:rsidP="00565E61">
      <w:pPr>
        <w:pStyle w:val="a3"/>
        <w:numPr>
          <w:ilvl w:val="0"/>
          <w:numId w:val="16"/>
        </w:numPr>
        <w:rPr>
          <w:rFonts w:cs="David"/>
          <w:sz w:val="28"/>
          <w:szCs w:val="28"/>
        </w:rPr>
      </w:pPr>
      <w:r>
        <w:rPr>
          <w:rFonts w:cs="David" w:hint="cs"/>
          <w:sz w:val="28"/>
          <w:szCs w:val="28"/>
          <w:rtl/>
        </w:rPr>
        <w:t xml:space="preserve">טעות תהא בכדאיות העסקה כאשר הצד הטועה נטל את הסיכון ביחס לאמיתות המידע או שראוי להטיל עליו סיכון זה. </w:t>
      </w:r>
    </w:p>
    <w:p w:rsidR="00565E61" w:rsidRDefault="00565E61" w:rsidP="00565E61">
      <w:pPr>
        <w:ind w:left="720"/>
        <w:rPr>
          <w:rFonts w:cs="David"/>
          <w:sz w:val="28"/>
          <w:szCs w:val="28"/>
          <w:rtl/>
        </w:rPr>
      </w:pPr>
      <w:r w:rsidRPr="0047335E">
        <w:rPr>
          <w:rFonts w:cs="David" w:hint="cs"/>
          <w:sz w:val="28"/>
          <w:szCs w:val="28"/>
          <w:highlight w:val="yellow"/>
          <w:rtl/>
        </w:rPr>
        <w:t>צרכנות:</w:t>
      </w:r>
      <w:r>
        <w:rPr>
          <w:rFonts w:cs="David" w:hint="cs"/>
          <w:sz w:val="28"/>
          <w:szCs w:val="28"/>
          <w:rtl/>
        </w:rPr>
        <w:t xml:space="preserve"> זהה לעניין הסיכון וההבחנה בין עובדות קיימות לבין עובדות עתידיות. </w:t>
      </w:r>
      <w:r>
        <w:rPr>
          <w:rFonts w:cs="David" w:hint="cs"/>
          <w:sz w:val="28"/>
          <w:szCs w:val="28"/>
          <w:u w:val="single"/>
          <w:rtl/>
        </w:rPr>
        <w:t xml:space="preserve">אך </w:t>
      </w:r>
      <w:r>
        <w:rPr>
          <w:rFonts w:cs="David" w:hint="cs"/>
          <w:sz w:val="28"/>
          <w:szCs w:val="28"/>
          <w:rtl/>
        </w:rPr>
        <w:t xml:space="preserve">המצבים בהם ימצא הדין לנכון להטיל על הטועה את הסיכון בעסקה צרכנית הם מעטים לעומת עסקה מסחרית. </w:t>
      </w:r>
      <w:r>
        <w:rPr>
          <w:rFonts w:cs="David" w:hint="cs"/>
          <w:b/>
          <w:bCs/>
          <w:sz w:val="28"/>
          <w:szCs w:val="28"/>
          <w:rtl/>
        </w:rPr>
        <w:t xml:space="preserve">לגבי שווי- </w:t>
      </w:r>
      <w:r>
        <w:rPr>
          <w:rFonts w:cs="David" w:hint="cs"/>
          <w:sz w:val="28"/>
          <w:szCs w:val="28"/>
          <w:rtl/>
        </w:rPr>
        <w:t xml:space="preserve">כאשר קיים מחיר יציב מסוים למחיר בשוק ועוסק מטעה את האחר בנידון ובייחד בעסקה צרכנית שבה הצרכן מצוי </w:t>
      </w:r>
      <w:r w:rsidRPr="00565E61">
        <w:rPr>
          <w:rFonts w:cs="David" w:hint="cs"/>
          <w:b/>
          <w:bCs/>
          <w:sz w:val="28"/>
          <w:szCs w:val="28"/>
          <w:rtl/>
        </w:rPr>
        <w:t>בעמדת נחיתות</w:t>
      </w:r>
      <w:r>
        <w:rPr>
          <w:rFonts w:cs="David" w:hint="cs"/>
          <w:sz w:val="28"/>
          <w:szCs w:val="28"/>
          <w:rtl/>
        </w:rPr>
        <w:t xml:space="preserve"> אינפורמטיבית וסומך במידה רבה על </w:t>
      </w:r>
      <w:r w:rsidRPr="00565E61">
        <w:rPr>
          <w:rFonts w:cs="David" w:hint="cs"/>
          <w:b/>
          <w:bCs/>
          <w:sz w:val="28"/>
          <w:szCs w:val="28"/>
          <w:rtl/>
        </w:rPr>
        <w:t xml:space="preserve">ההגינות </w:t>
      </w:r>
      <w:r>
        <w:rPr>
          <w:rFonts w:cs="David" w:hint="cs"/>
          <w:sz w:val="28"/>
          <w:szCs w:val="28"/>
          <w:rtl/>
        </w:rPr>
        <w:t>ב</w:t>
      </w:r>
      <w:r w:rsidRPr="00565E61">
        <w:rPr>
          <w:rFonts w:cs="David" w:hint="cs"/>
          <w:b/>
          <w:bCs/>
          <w:sz w:val="28"/>
          <w:szCs w:val="28"/>
          <w:rtl/>
        </w:rPr>
        <w:t xml:space="preserve">מסחר </w:t>
      </w:r>
      <w:r>
        <w:rPr>
          <w:rFonts w:cs="David" w:hint="cs"/>
          <w:sz w:val="28"/>
          <w:szCs w:val="28"/>
          <w:rtl/>
        </w:rPr>
        <w:t xml:space="preserve">הטעיה בעניין זה ראוי שתצדיק ביטול ע"י הצרכן בלי שזה יחשב טעות בכדאיות העסקה(דויטש). </w:t>
      </w:r>
    </w:p>
    <w:p w:rsidR="00AE7FBE" w:rsidRPr="001049B7" w:rsidRDefault="001049B7" w:rsidP="001049B7">
      <w:pPr>
        <w:pStyle w:val="a3"/>
        <w:numPr>
          <w:ilvl w:val="0"/>
          <w:numId w:val="14"/>
        </w:numPr>
        <w:rPr>
          <w:rFonts w:cs="David"/>
          <w:sz w:val="28"/>
          <w:szCs w:val="28"/>
        </w:rPr>
      </w:pPr>
      <w:r>
        <w:rPr>
          <w:rFonts w:cs="David" w:hint="cs"/>
          <w:b/>
          <w:bCs/>
          <w:sz w:val="28"/>
          <w:szCs w:val="28"/>
          <w:rtl/>
        </w:rPr>
        <w:t>המועד לביטול מחמת הטעייה:</w:t>
      </w:r>
    </w:p>
    <w:p w:rsidR="001049B7" w:rsidRDefault="001049B7" w:rsidP="001049B7">
      <w:pPr>
        <w:pStyle w:val="a3"/>
        <w:rPr>
          <w:rFonts w:cs="David"/>
          <w:sz w:val="28"/>
          <w:szCs w:val="28"/>
          <w:rtl/>
        </w:rPr>
      </w:pPr>
      <w:r w:rsidRPr="0047335E">
        <w:rPr>
          <w:rFonts w:cs="David" w:hint="cs"/>
          <w:sz w:val="28"/>
          <w:szCs w:val="28"/>
          <w:highlight w:val="yellow"/>
          <w:rtl/>
        </w:rPr>
        <w:t>חוח"כ:</w:t>
      </w:r>
      <w:r>
        <w:rPr>
          <w:rFonts w:cs="David" w:hint="cs"/>
          <w:sz w:val="28"/>
          <w:szCs w:val="28"/>
          <w:rtl/>
        </w:rPr>
        <w:t xml:space="preserve"> זמן </w:t>
      </w:r>
      <w:r>
        <w:rPr>
          <w:rFonts w:cs="David" w:hint="cs"/>
          <w:b/>
          <w:bCs/>
          <w:sz w:val="28"/>
          <w:szCs w:val="28"/>
          <w:rtl/>
        </w:rPr>
        <w:t xml:space="preserve">סביר </w:t>
      </w:r>
      <w:r>
        <w:rPr>
          <w:rFonts w:cs="David" w:hint="cs"/>
          <w:sz w:val="28"/>
          <w:szCs w:val="28"/>
          <w:rtl/>
        </w:rPr>
        <w:t>מן המועד שבו התגלתה ההטעייה למתקשר.</w:t>
      </w:r>
    </w:p>
    <w:p w:rsidR="001049B7" w:rsidRDefault="001049B7" w:rsidP="001049B7">
      <w:pPr>
        <w:pStyle w:val="a3"/>
        <w:rPr>
          <w:rFonts w:cs="David"/>
          <w:b/>
          <w:bCs/>
          <w:sz w:val="28"/>
          <w:szCs w:val="28"/>
          <w:rtl/>
        </w:rPr>
      </w:pPr>
      <w:r w:rsidRPr="0047335E">
        <w:rPr>
          <w:rFonts w:cs="David" w:hint="cs"/>
          <w:sz w:val="28"/>
          <w:szCs w:val="28"/>
          <w:highlight w:val="yellow"/>
          <w:rtl/>
        </w:rPr>
        <w:t>חה"צ:</w:t>
      </w:r>
      <w:r>
        <w:rPr>
          <w:rFonts w:cs="David" w:hint="cs"/>
          <w:sz w:val="28"/>
          <w:szCs w:val="28"/>
          <w:rtl/>
        </w:rPr>
        <w:t xml:space="preserve"> שבועיים מיום עשיית העסקה(כריתת החוזה) או מיום מסירת הממכר, לפי המאוחר. כאשר "הוברר" שנעשתה הטעיה יש לביהמש סמכות להאריך את המועד האמור מטעמים מיוחדים. המירוץ לא מתחיל מרגע גילוי ההטעייה כמו בחוזים אלא מרגע שנכרתה העסקה,ואז נוצר </w:t>
      </w:r>
      <w:r>
        <w:rPr>
          <w:rFonts w:cs="David" w:hint="cs"/>
          <w:b/>
          <w:bCs/>
          <w:sz w:val="28"/>
          <w:szCs w:val="28"/>
          <w:rtl/>
        </w:rPr>
        <w:t>מצב שבו האופציה לביטול די נמוגה. ההנחה הסמויה בחוק היא שאם הנכס כבר נמסר לרוכש ההטעייה בוודאי תסתבר בשלב זה היות שהרוכש נוכח בתפקודו של המוצר ויכול לאתר את המידע הנודע בדבר.</w:t>
      </w:r>
    </w:p>
    <w:p w:rsidR="001049B7" w:rsidRDefault="001049B7" w:rsidP="001049B7">
      <w:pPr>
        <w:pStyle w:val="a3"/>
        <w:rPr>
          <w:rFonts w:cs="David"/>
          <w:b/>
          <w:bCs/>
          <w:sz w:val="28"/>
          <w:szCs w:val="28"/>
          <w:u w:val="single"/>
          <w:rtl/>
        </w:rPr>
      </w:pPr>
      <w:r w:rsidRPr="0047335E">
        <w:rPr>
          <w:rFonts w:cs="David" w:hint="cs"/>
          <w:b/>
          <w:bCs/>
          <w:sz w:val="28"/>
          <w:szCs w:val="28"/>
          <w:highlight w:val="yellow"/>
          <w:rtl/>
        </w:rPr>
        <w:t xml:space="preserve">במבחן להעלות(!!!!) יש אופציה לעקוף את ההגבלה הזו באמצעות "הרכבה" של החובה עפי חה"צ על דין ההטעייה- ס' 15, כלומר ס' 15 מעמיד חובת גילוי עפ"י כל דין- ס' 32 לחוק הגנת הצרכן זה דין, </w:t>
      </w:r>
      <w:r w:rsidRPr="0047335E">
        <w:rPr>
          <w:rFonts w:cs="David" w:hint="cs"/>
          <w:b/>
          <w:bCs/>
          <w:sz w:val="28"/>
          <w:szCs w:val="28"/>
          <w:highlight w:val="yellow"/>
          <w:u w:val="single"/>
          <w:rtl/>
        </w:rPr>
        <w:t>אך מי שבוחר במסלול דיני החוזים בביטול לא יהנה מהיתרונות שיש בעילת הביטול שבחה"צ.</w:t>
      </w:r>
    </w:p>
    <w:p w:rsidR="001049B7" w:rsidRPr="001049B7" w:rsidRDefault="001049B7" w:rsidP="001049B7">
      <w:pPr>
        <w:pStyle w:val="a3"/>
        <w:numPr>
          <w:ilvl w:val="0"/>
          <w:numId w:val="14"/>
        </w:numPr>
        <w:rPr>
          <w:rFonts w:cs="David"/>
          <w:b/>
          <w:bCs/>
          <w:sz w:val="28"/>
          <w:szCs w:val="28"/>
          <w:u w:val="single"/>
        </w:rPr>
      </w:pPr>
      <w:r>
        <w:rPr>
          <w:rFonts w:cs="David" w:hint="cs"/>
          <w:b/>
          <w:bCs/>
          <w:sz w:val="28"/>
          <w:szCs w:val="28"/>
          <w:rtl/>
        </w:rPr>
        <w:t>הסדרי ההשבה בעקבות הביטול:</w:t>
      </w:r>
    </w:p>
    <w:p w:rsidR="001049B7" w:rsidRDefault="001049B7" w:rsidP="001049B7">
      <w:pPr>
        <w:pStyle w:val="a3"/>
        <w:rPr>
          <w:rFonts w:cs="David"/>
          <w:sz w:val="28"/>
          <w:szCs w:val="28"/>
          <w:rtl/>
        </w:rPr>
      </w:pPr>
      <w:r w:rsidRPr="0047335E">
        <w:rPr>
          <w:rFonts w:cs="David" w:hint="cs"/>
          <w:sz w:val="28"/>
          <w:szCs w:val="28"/>
          <w:highlight w:val="yellow"/>
          <w:rtl/>
        </w:rPr>
        <w:t>חוזים:</w:t>
      </w:r>
      <w:r>
        <w:rPr>
          <w:rFonts w:cs="David" w:hint="cs"/>
          <w:sz w:val="28"/>
          <w:szCs w:val="28"/>
          <w:rtl/>
        </w:rPr>
        <w:t xml:space="preserve"> דיני הפגמים ברצון הכלל- ס' 21. </w:t>
      </w:r>
    </w:p>
    <w:p w:rsidR="001049B7" w:rsidRDefault="001049B7" w:rsidP="001049B7">
      <w:pPr>
        <w:pStyle w:val="a3"/>
        <w:rPr>
          <w:rFonts w:cs="David"/>
          <w:b/>
          <w:bCs/>
          <w:sz w:val="28"/>
          <w:szCs w:val="28"/>
          <w:u w:val="single"/>
          <w:rtl/>
        </w:rPr>
      </w:pPr>
      <w:r w:rsidRPr="0047335E">
        <w:rPr>
          <w:rFonts w:cs="David" w:hint="cs"/>
          <w:sz w:val="28"/>
          <w:szCs w:val="28"/>
          <w:highlight w:val="yellow"/>
          <w:rtl/>
        </w:rPr>
        <w:t>חה"צ:</w:t>
      </w:r>
      <w:r>
        <w:rPr>
          <w:rFonts w:cs="David" w:hint="cs"/>
          <w:sz w:val="28"/>
          <w:szCs w:val="28"/>
          <w:rtl/>
        </w:rPr>
        <w:t xml:space="preserve"> ס' 32- השבה תוך 7 ימים מצד המוכר לקונה מרגע שקיבל הודעת ביטול. השבת התמורה שקיבל ועל הקונה להחזיר את הנכס, אם הקונה השתמש בינתיים בנכס באופן שיפחית מהשווי רשאי המוכר לנכות את השווי שפחת מן ההחזר. </w:t>
      </w:r>
      <w:r>
        <w:rPr>
          <w:rFonts w:cs="David" w:hint="cs"/>
          <w:b/>
          <w:bCs/>
          <w:sz w:val="28"/>
          <w:szCs w:val="28"/>
          <w:rtl/>
        </w:rPr>
        <w:t xml:space="preserve">לא נקבע מועד להשבת הנכס, נראה שהכוונה היא שהקונה ישיב מיד את הנכס בעוד שלמוכר ינתן זמן להתארגן על השבת הכסף. </w:t>
      </w:r>
    </w:p>
    <w:p w:rsidR="00C02890" w:rsidRDefault="00C02890" w:rsidP="001049B7">
      <w:pPr>
        <w:pStyle w:val="a3"/>
        <w:rPr>
          <w:rFonts w:cs="David"/>
          <w:b/>
          <w:bCs/>
          <w:sz w:val="28"/>
          <w:szCs w:val="28"/>
          <w:u w:val="single"/>
          <w:rtl/>
        </w:rPr>
      </w:pPr>
    </w:p>
    <w:p w:rsidR="00C02890" w:rsidRDefault="00C02890" w:rsidP="00C02890">
      <w:pPr>
        <w:pStyle w:val="a3"/>
        <w:numPr>
          <w:ilvl w:val="0"/>
          <w:numId w:val="25"/>
        </w:numPr>
        <w:jc w:val="center"/>
        <w:rPr>
          <w:rFonts w:cs="David"/>
          <w:b/>
          <w:bCs/>
          <w:color w:val="0070C0"/>
          <w:sz w:val="36"/>
          <w:szCs w:val="36"/>
          <w:u w:val="single"/>
        </w:rPr>
      </w:pPr>
      <w:r>
        <w:rPr>
          <w:rFonts w:cs="David" w:hint="cs"/>
          <w:b/>
          <w:bCs/>
          <w:color w:val="0070C0"/>
          <w:sz w:val="36"/>
          <w:szCs w:val="36"/>
          <w:u w:val="single"/>
          <w:rtl/>
        </w:rPr>
        <w:t>הטעיה בצרכנות מול הטעיה נזיקית</w:t>
      </w:r>
    </w:p>
    <w:p w:rsidR="00C02890" w:rsidRDefault="00FB56CF" w:rsidP="00C02890">
      <w:pPr>
        <w:rPr>
          <w:rFonts w:cs="David"/>
          <w:b/>
          <w:bCs/>
          <w:sz w:val="28"/>
          <w:szCs w:val="28"/>
          <w:rtl/>
        </w:rPr>
      </w:pPr>
      <w:r>
        <w:rPr>
          <w:rFonts w:cs="David" w:hint="cs"/>
          <w:sz w:val="28"/>
          <w:szCs w:val="28"/>
          <w:rtl/>
        </w:rPr>
        <w:t xml:space="preserve">הפרה של איסור ההטעייה בס' 2 לחה"צ מהווה </w:t>
      </w:r>
      <w:r>
        <w:rPr>
          <w:rFonts w:cs="David" w:hint="cs"/>
          <w:b/>
          <w:bCs/>
          <w:sz w:val="28"/>
          <w:szCs w:val="28"/>
          <w:rtl/>
        </w:rPr>
        <w:t xml:space="preserve">עוולה </w:t>
      </w:r>
      <w:r>
        <w:rPr>
          <w:rFonts w:cs="David" w:hint="cs"/>
          <w:sz w:val="28"/>
          <w:szCs w:val="28"/>
          <w:rtl/>
        </w:rPr>
        <w:t xml:space="preserve">לפי פקודת הנזיקין. לפיכך, ההסדרים הכלליים בפקודת הנזיקין חלים גם בהקשר של תביעה בגין עוולה זו. </w:t>
      </w:r>
      <w:r>
        <w:rPr>
          <w:rFonts w:cs="David" w:hint="cs"/>
          <w:b/>
          <w:bCs/>
          <w:sz w:val="28"/>
          <w:szCs w:val="28"/>
          <w:rtl/>
        </w:rPr>
        <w:t xml:space="preserve">גם ההגנה הכללית של "מעשה עפ"י חיקוק" שבס' 6 לפקודת הנזיקין חלה גם בהקשר הזה- טענה לעוסק!- </w:t>
      </w:r>
      <w:r w:rsidRPr="00FB56CF">
        <w:rPr>
          <w:rFonts w:cs="David" w:hint="cs"/>
          <w:b/>
          <w:bCs/>
          <w:sz w:val="28"/>
          <w:szCs w:val="28"/>
          <w:highlight w:val="magenta"/>
          <w:rtl/>
        </w:rPr>
        <w:t>ברזני נ' בזק</w:t>
      </w:r>
      <w:r>
        <w:rPr>
          <w:rFonts w:cs="David" w:hint="cs"/>
          <w:b/>
          <w:bCs/>
          <w:sz w:val="28"/>
          <w:szCs w:val="28"/>
          <w:rtl/>
        </w:rPr>
        <w:t>- כאשר חברת "בזק" פועלת בהתאם לתקנות מחייבות שהופעלו כדין היא לא חשופה לאחריות בנזיקין.</w:t>
      </w:r>
    </w:p>
    <w:p w:rsidR="00FB56CF" w:rsidRDefault="0092005F" w:rsidP="0092005F">
      <w:pPr>
        <w:pStyle w:val="a3"/>
        <w:numPr>
          <w:ilvl w:val="0"/>
          <w:numId w:val="26"/>
        </w:numPr>
        <w:rPr>
          <w:rFonts w:cs="David"/>
          <w:b/>
          <w:bCs/>
          <w:sz w:val="28"/>
          <w:szCs w:val="28"/>
        </w:rPr>
      </w:pPr>
      <w:r>
        <w:rPr>
          <w:rFonts w:cs="David" w:hint="cs"/>
          <w:b/>
          <w:bCs/>
          <w:sz w:val="28"/>
          <w:szCs w:val="28"/>
          <w:rtl/>
        </w:rPr>
        <w:t>חוג הזכאים בעוולה של הטעיית הצרכן:</w:t>
      </w:r>
    </w:p>
    <w:p w:rsidR="0092005F" w:rsidRDefault="00C61D77" w:rsidP="0092005F">
      <w:pPr>
        <w:pStyle w:val="a3"/>
        <w:rPr>
          <w:rFonts w:cs="David"/>
          <w:sz w:val="28"/>
          <w:szCs w:val="28"/>
          <w:rtl/>
        </w:rPr>
      </w:pPr>
      <w:r>
        <w:rPr>
          <w:rFonts w:cs="David" w:hint="cs"/>
          <w:b/>
          <w:bCs/>
          <w:sz w:val="28"/>
          <w:szCs w:val="28"/>
          <w:rtl/>
        </w:rPr>
        <w:t xml:space="preserve">הנפגע בעל זכות התביעה לא חייב להיות צרכן שהתקשר בעסקה עם העוסק המפרסם. </w:t>
      </w:r>
    </w:p>
    <w:p w:rsidR="00C61D77" w:rsidRDefault="00C61D77" w:rsidP="0092005F">
      <w:pPr>
        <w:pStyle w:val="a3"/>
        <w:rPr>
          <w:rFonts w:cs="David"/>
          <w:sz w:val="28"/>
          <w:szCs w:val="28"/>
          <w:rtl/>
        </w:rPr>
      </w:pPr>
      <w:r>
        <w:rPr>
          <w:rFonts w:cs="David" w:hint="cs"/>
          <w:sz w:val="28"/>
          <w:szCs w:val="28"/>
          <w:rtl/>
        </w:rPr>
        <w:t xml:space="preserve">חוק עוולות מסחריות 1999- קובע כי אין מניעה שהתובע לא יהיה צרכן כלל ועיקר. הוא יכול להיות גם </w:t>
      </w:r>
      <w:r>
        <w:rPr>
          <w:rFonts w:cs="David" w:hint="cs"/>
          <w:b/>
          <w:bCs/>
          <w:sz w:val="28"/>
          <w:szCs w:val="28"/>
          <w:rtl/>
        </w:rPr>
        <w:t xml:space="preserve">עוסק </w:t>
      </w:r>
      <w:r>
        <w:rPr>
          <w:rFonts w:cs="David" w:hint="cs"/>
          <w:sz w:val="28"/>
          <w:szCs w:val="28"/>
          <w:rtl/>
        </w:rPr>
        <w:t xml:space="preserve">שנפגע מהפרסום הנדון. </w:t>
      </w:r>
    </w:p>
    <w:p w:rsidR="00C61D77" w:rsidRDefault="00C61D77" w:rsidP="0092005F">
      <w:pPr>
        <w:pStyle w:val="a3"/>
        <w:rPr>
          <w:rFonts w:cs="David"/>
          <w:sz w:val="28"/>
          <w:szCs w:val="28"/>
          <w:rtl/>
        </w:rPr>
      </w:pPr>
      <w:r>
        <w:rPr>
          <w:rFonts w:cs="David" w:hint="cs"/>
          <w:b/>
          <w:bCs/>
          <w:sz w:val="28"/>
          <w:szCs w:val="28"/>
          <w:rtl/>
        </w:rPr>
        <w:t xml:space="preserve">ס' 31(א)(1) </w:t>
      </w:r>
      <w:r>
        <w:rPr>
          <w:rFonts w:cs="David" w:hint="cs"/>
          <w:sz w:val="28"/>
          <w:szCs w:val="28"/>
          <w:rtl/>
        </w:rPr>
        <w:t xml:space="preserve">לחה"צ קובע את חוג הזכאים- כל צרכן או עוסק שנפגע מן העוולה. הפרשנות הסבירה של הסעיף היא- העסקה בין הצרכן הפוטנציאלי לבין העוסק שערך את המצג ביחס לעסקה שאליו חותר אותו עוסק. </w:t>
      </w:r>
      <w:r>
        <w:rPr>
          <w:rFonts w:cs="David" w:hint="cs"/>
          <w:b/>
          <w:bCs/>
          <w:sz w:val="28"/>
          <w:szCs w:val="28"/>
          <w:rtl/>
        </w:rPr>
        <w:t>העוסקים בעלי עילת ה</w:t>
      </w:r>
      <w:r w:rsidR="0047335E">
        <w:rPr>
          <w:rFonts w:cs="David" w:hint="cs"/>
          <w:b/>
          <w:bCs/>
          <w:sz w:val="28"/>
          <w:szCs w:val="28"/>
          <w:rtl/>
        </w:rPr>
        <w:t>ת</w:t>
      </w:r>
      <w:r>
        <w:rPr>
          <w:rFonts w:cs="David" w:hint="cs"/>
          <w:b/>
          <w:bCs/>
          <w:sz w:val="28"/>
          <w:szCs w:val="28"/>
          <w:rtl/>
        </w:rPr>
        <w:t xml:space="preserve">ביעה הם אותם עוסקים שעלולים להיפגע מהטעיה אפשרית של צרכנים. </w:t>
      </w:r>
    </w:p>
    <w:p w:rsidR="00C61D77" w:rsidRDefault="00C61D77" w:rsidP="0092005F">
      <w:pPr>
        <w:pStyle w:val="a3"/>
        <w:rPr>
          <w:rFonts w:cs="David"/>
          <w:sz w:val="28"/>
          <w:szCs w:val="28"/>
          <w:u w:val="single"/>
          <w:rtl/>
        </w:rPr>
      </w:pPr>
      <w:r>
        <w:rPr>
          <w:rFonts w:cs="David" w:hint="cs"/>
          <w:sz w:val="28"/>
          <w:szCs w:val="28"/>
          <w:u w:val="single"/>
          <w:rtl/>
        </w:rPr>
        <w:t xml:space="preserve">יש להוכיח עסקה </w:t>
      </w:r>
      <w:r>
        <w:rPr>
          <w:rFonts w:cs="David" w:hint="cs"/>
          <w:b/>
          <w:bCs/>
          <w:sz w:val="28"/>
          <w:szCs w:val="28"/>
          <w:u w:val="single"/>
          <w:rtl/>
        </w:rPr>
        <w:t xml:space="preserve">פוטנציאלית </w:t>
      </w:r>
      <w:r>
        <w:rPr>
          <w:rFonts w:cs="David" w:hint="cs"/>
          <w:sz w:val="28"/>
          <w:szCs w:val="28"/>
          <w:u w:val="single"/>
          <w:rtl/>
        </w:rPr>
        <w:t>בין הצרכן התובע לעוסק הנתבע, פניה אל הצרכן הקונקרטי או פניה אל הציבור שאותו נמנה הצרכן, אף אם בסוף רכש את המוצר מעוסק אחר מספיק שהוא היה עשוי לרכוש זאת מהעוסק הראשון, על מנת לתבוע.</w:t>
      </w:r>
    </w:p>
    <w:p w:rsidR="00C61D77" w:rsidRDefault="00C61D77" w:rsidP="0092005F">
      <w:pPr>
        <w:pStyle w:val="a3"/>
        <w:rPr>
          <w:rFonts w:cs="David"/>
          <w:b/>
          <w:bCs/>
          <w:sz w:val="28"/>
          <w:szCs w:val="28"/>
          <w:rtl/>
        </w:rPr>
      </w:pPr>
      <w:r w:rsidRPr="00342089">
        <w:rPr>
          <w:rFonts w:cs="David" w:hint="cs"/>
          <w:b/>
          <w:bCs/>
          <w:sz w:val="28"/>
          <w:szCs w:val="28"/>
          <w:highlight w:val="yellow"/>
          <w:rtl/>
        </w:rPr>
        <w:t>פיצויים:</w:t>
      </w:r>
      <w:r>
        <w:rPr>
          <w:rFonts w:cs="David" w:hint="cs"/>
          <w:b/>
          <w:bCs/>
          <w:sz w:val="28"/>
          <w:szCs w:val="28"/>
          <w:rtl/>
        </w:rPr>
        <w:t xml:space="preserve"> צריך להראות </w:t>
      </w:r>
      <w:r>
        <w:rPr>
          <w:rFonts w:cs="David" w:hint="cs"/>
          <w:b/>
          <w:bCs/>
          <w:sz w:val="28"/>
          <w:szCs w:val="28"/>
          <w:u w:val="single"/>
          <w:rtl/>
        </w:rPr>
        <w:t xml:space="preserve">נזק </w:t>
      </w:r>
      <w:r>
        <w:rPr>
          <w:rFonts w:cs="David" w:hint="cs"/>
          <w:b/>
          <w:bCs/>
          <w:sz w:val="28"/>
          <w:szCs w:val="28"/>
          <w:rtl/>
        </w:rPr>
        <w:t xml:space="preserve">שנגרם כתוצאה מהטעיה </w:t>
      </w:r>
      <w:r>
        <w:rPr>
          <w:rFonts w:cs="David" w:hint="cs"/>
          <w:b/>
          <w:bCs/>
          <w:sz w:val="28"/>
          <w:szCs w:val="28"/>
          <w:u w:val="single"/>
          <w:rtl/>
        </w:rPr>
        <w:t xml:space="preserve">בפועל, </w:t>
      </w:r>
      <w:r>
        <w:rPr>
          <w:rFonts w:cs="David" w:hint="cs"/>
          <w:b/>
          <w:bCs/>
          <w:sz w:val="28"/>
          <w:szCs w:val="28"/>
          <w:rtl/>
        </w:rPr>
        <w:t xml:space="preserve">ופעולה מכוח אותה הטעיה- יש להראות קש"ס בין ההטעייה לנזק- </w:t>
      </w:r>
      <w:r>
        <w:rPr>
          <w:rFonts w:cs="David" w:hint="cs"/>
          <w:sz w:val="28"/>
          <w:szCs w:val="28"/>
          <w:u w:val="single"/>
          <w:rtl/>
        </w:rPr>
        <w:t xml:space="preserve"> </w:t>
      </w:r>
      <w:r w:rsidRPr="00FB56CF">
        <w:rPr>
          <w:rFonts w:cs="David" w:hint="cs"/>
          <w:b/>
          <w:bCs/>
          <w:sz w:val="28"/>
          <w:szCs w:val="28"/>
          <w:highlight w:val="magenta"/>
          <w:rtl/>
        </w:rPr>
        <w:t>ברזני נ' בזק</w:t>
      </w:r>
      <w:r>
        <w:rPr>
          <w:rFonts w:cs="David" w:hint="cs"/>
          <w:sz w:val="28"/>
          <w:szCs w:val="28"/>
          <w:rtl/>
        </w:rPr>
        <w:t xml:space="preserve">. </w:t>
      </w:r>
      <w:r>
        <w:rPr>
          <w:rFonts w:cs="David" w:hint="cs"/>
          <w:b/>
          <w:bCs/>
          <w:sz w:val="28"/>
          <w:szCs w:val="28"/>
          <w:rtl/>
        </w:rPr>
        <w:t xml:space="preserve">ניתן להסתפק בנזק לא ממוני כמו עוגמת נפש- </w:t>
      </w:r>
      <w:r w:rsidRPr="00C61D77">
        <w:rPr>
          <w:rFonts w:cs="David" w:hint="cs"/>
          <w:b/>
          <w:bCs/>
          <w:sz w:val="28"/>
          <w:szCs w:val="28"/>
          <w:highlight w:val="magenta"/>
          <w:rtl/>
        </w:rPr>
        <w:t>הרשקו נ' אורבוק.</w:t>
      </w:r>
      <w:r>
        <w:rPr>
          <w:rFonts w:cs="David" w:hint="cs"/>
          <w:b/>
          <w:bCs/>
          <w:sz w:val="28"/>
          <w:szCs w:val="28"/>
          <w:rtl/>
        </w:rPr>
        <w:t xml:space="preserve"> </w:t>
      </w:r>
    </w:p>
    <w:p w:rsidR="00C61D77" w:rsidRDefault="00C61D77" w:rsidP="0092005F">
      <w:pPr>
        <w:pStyle w:val="a3"/>
        <w:rPr>
          <w:rFonts w:cs="David"/>
          <w:b/>
          <w:bCs/>
          <w:sz w:val="28"/>
          <w:szCs w:val="28"/>
          <w:rtl/>
        </w:rPr>
      </w:pPr>
      <w:r>
        <w:rPr>
          <w:rFonts w:cs="David" w:hint="cs"/>
          <w:b/>
          <w:bCs/>
          <w:sz w:val="28"/>
          <w:szCs w:val="28"/>
          <w:rtl/>
        </w:rPr>
        <w:t xml:space="preserve">מקרה: </w:t>
      </w:r>
      <w:r>
        <w:rPr>
          <w:rFonts w:cs="David" w:hint="cs"/>
          <w:sz w:val="28"/>
          <w:szCs w:val="28"/>
          <w:rtl/>
        </w:rPr>
        <w:t xml:space="preserve">המצג היה מיועד למשפטנים בנוגע לשירות בתחום המשפטי. אם צרכן שהוא לא משפטן מתקשר בפועל עם העוסק- לא משנה אם מראש המצג הופנה אליו או לא, כיוון שניהול המו"מ עם הצרכן הנדון/ההתקשרות עמו הכניסו אותו לחוג הצרכנים שהעוסק ידע בשלב ההתקשרות כי יושפעו מן המצג. המצג יפורש בהתאם להבנה סבירה ע"י משפטנים ולא ע"י הדיוטות, אך יתכן שתוטל על העוסק חובת גילוי בנושאים שלא הייתה מוטלת עליו אלמלא כן. </w:t>
      </w:r>
      <w:r>
        <w:rPr>
          <w:rFonts w:cs="David" w:hint="cs"/>
          <w:b/>
          <w:bCs/>
          <w:sz w:val="28"/>
          <w:szCs w:val="28"/>
          <w:rtl/>
        </w:rPr>
        <w:t>במידה וצרכן שאינו משפטן צורך את השירות אצל עוסק אחר בתחום בהסתמכו על המצג של הנתבע- כאשר הם לא ניהלו בכלל מו"מ קונקרטי- הטלת האחריות על העוסק תהיה מרחיקת לכת.</w:t>
      </w:r>
    </w:p>
    <w:p w:rsidR="00C61D77" w:rsidRDefault="00C61D77" w:rsidP="00C61D77">
      <w:pPr>
        <w:pStyle w:val="a3"/>
        <w:numPr>
          <w:ilvl w:val="0"/>
          <w:numId w:val="26"/>
        </w:numPr>
        <w:rPr>
          <w:rFonts w:cs="David"/>
          <w:b/>
          <w:bCs/>
          <w:sz w:val="28"/>
          <w:szCs w:val="28"/>
        </w:rPr>
      </w:pPr>
      <w:r>
        <w:rPr>
          <w:rFonts w:cs="David" w:hint="cs"/>
          <w:b/>
          <w:bCs/>
          <w:sz w:val="28"/>
          <w:szCs w:val="28"/>
          <w:rtl/>
        </w:rPr>
        <w:t>הטעיית הצרכן ועוולת התרמית</w:t>
      </w:r>
    </w:p>
    <w:p w:rsidR="00C61D77" w:rsidRDefault="00C61D77" w:rsidP="00C61D77">
      <w:pPr>
        <w:pStyle w:val="a3"/>
        <w:rPr>
          <w:rFonts w:cs="David"/>
          <w:sz w:val="28"/>
          <w:szCs w:val="28"/>
          <w:rtl/>
        </w:rPr>
      </w:pPr>
      <w:r>
        <w:rPr>
          <w:rFonts w:cs="David" w:hint="cs"/>
          <w:sz w:val="28"/>
          <w:szCs w:val="28"/>
          <w:rtl/>
        </w:rPr>
        <w:t xml:space="preserve">בשתיהן אין חובה כי המצג יופנה במיוחד לנפגע ולכן הן ישימות בהקשר של פרסומות. </w:t>
      </w:r>
    </w:p>
    <w:p w:rsidR="00C61D77" w:rsidRDefault="00C61D77" w:rsidP="00C61D77">
      <w:pPr>
        <w:pStyle w:val="a3"/>
        <w:rPr>
          <w:rFonts w:cs="David"/>
          <w:sz w:val="28"/>
          <w:szCs w:val="28"/>
          <w:rtl/>
        </w:rPr>
      </w:pPr>
      <w:r>
        <w:rPr>
          <w:rFonts w:cs="David" w:hint="cs"/>
          <w:b/>
          <w:bCs/>
          <w:sz w:val="28"/>
          <w:szCs w:val="28"/>
          <w:rtl/>
        </w:rPr>
        <w:t xml:space="preserve">בתרמית </w:t>
      </w:r>
      <w:r>
        <w:rPr>
          <w:rFonts w:cs="David" w:hint="cs"/>
          <w:sz w:val="28"/>
          <w:szCs w:val="28"/>
          <w:rtl/>
        </w:rPr>
        <w:t xml:space="preserve">יש צורך בזדון או באדישות ביחס לנכונות המצג, יש להוכיח כי עורך המצג התכוון שהמוטעה יפעל עפי המצג ושהמוטעה באמת פעל כך. </w:t>
      </w:r>
    </w:p>
    <w:p w:rsidR="00C61D77" w:rsidRDefault="00C61D77" w:rsidP="00C61D77">
      <w:pPr>
        <w:pStyle w:val="a3"/>
        <w:rPr>
          <w:rFonts w:cs="David"/>
          <w:sz w:val="28"/>
          <w:szCs w:val="28"/>
          <w:rtl/>
        </w:rPr>
      </w:pPr>
      <w:r>
        <w:rPr>
          <w:rFonts w:cs="David" w:hint="cs"/>
          <w:b/>
          <w:bCs/>
          <w:sz w:val="28"/>
          <w:szCs w:val="28"/>
          <w:rtl/>
        </w:rPr>
        <w:t>הטעיה לפי חה"צ:</w:t>
      </w:r>
      <w:r>
        <w:rPr>
          <w:rFonts w:cs="David" w:hint="cs"/>
          <w:sz w:val="28"/>
          <w:szCs w:val="28"/>
          <w:rtl/>
        </w:rPr>
        <w:t>אין צורך בהוכחה מנטלית זו.</w:t>
      </w:r>
    </w:p>
    <w:p w:rsidR="00C61D77" w:rsidRDefault="00C61D77" w:rsidP="00C61D77">
      <w:pPr>
        <w:pStyle w:val="a3"/>
        <w:rPr>
          <w:rFonts w:cs="David"/>
          <w:sz w:val="28"/>
          <w:szCs w:val="28"/>
          <w:rtl/>
        </w:rPr>
      </w:pPr>
      <w:r>
        <w:rPr>
          <w:rFonts w:cs="David" w:hint="cs"/>
          <w:b/>
          <w:bCs/>
          <w:sz w:val="28"/>
          <w:szCs w:val="28"/>
          <w:rtl/>
        </w:rPr>
        <w:t>בשתיהן אין צורך בקיום עסקה בפועל.</w:t>
      </w:r>
    </w:p>
    <w:p w:rsidR="0013069C" w:rsidRPr="0013069C" w:rsidRDefault="0013069C" w:rsidP="0013069C">
      <w:pPr>
        <w:pStyle w:val="a3"/>
        <w:numPr>
          <w:ilvl w:val="0"/>
          <w:numId w:val="26"/>
        </w:numPr>
        <w:rPr>
          <w:rFonts w:cs="David"/>
          <w:sz w:val="28"/>
          <w:szCs w:val="28"/>
        </w:rPr>
      </w:pPr>
      <w:r>
        <w:rPr>
          <w:rFonts w:cs="David" w:hint="cs"/>
          <w:b/>
          <w:bCs/>
          <w:sz w:val="28"/>
          <w:szCs w:val="28"/>
          <w:rtl/>
        </w:rPr>
        <w:t xml:space="preserve">הטעית הצרכן ומצג שווא רשלני: </w:t>
      </w:r>
    </w:p>
    <w:p w:rsidR="00C61D77" w:rsidRDefault="0013069C" w:rsidP="0013069C">
      <w:pPr>
        <w:pStyle w:val="a3"/>
        <w:rPr>
          <w:rFonts w:cs="David"/>
          <w:sz w:val="28"/>
          <w:szCs w:val="28"/>
        </w:rPr>
      </w:pPr>
      <w:r>
        <w:rPr>
          <w:rFonts w:cs="David" w:hint="cs"/>
          <w:sz w:val="28"/>
          <w:szCs w:val="28"/>
          <w:rtl/>
        </w:rPr>
        <w:t>מצג שווא רשלני:המצג נועד לתובע שהיה צפוי להסתמך עליו ללא בדיקה נוספת והלה פעל לפיו. עורך המידע נדרש לדעת על השימוש שייעשה במידע.</w:t>
      </w:r>
    </w:p>
    <w:p w:rsidR="0013069C" w:rsidRDefault="0013069C" w:rsidP="0013069C">
      <w:pPr>
        <w:pStyle w:val="a3"/>
        <w:rPr>
          <w:rFonts w:cs="David"/>
          <w:sz w:val="28"/>
          <w:szCs w:val="28"/>
          <w:rtl/>
        </w:rPr>
      </w:pPr>
      <w:r>
        <w:rPr>
          <w:rFonts w:cs="David" w:hint="cs"/>
          <w:b/>
          <w:bCs/>
          <w:sz w:val="28"/>
          <w:szCs w:val="28"/>
          <w:rtl/>
        </w:rPr>
        <w:t xml:space="preserve">פס"ד עמידר- </w:t>
      </w:r>
      <w:r>
        <w:rPr>
          <w:rFonts w:cs="David" w:hint="cs"/>
          <w:sz w:val="28"/>
          <w:szCs w:val="28"/>
          <w:rtl/>
        </w:rPr>
        <w:t xml:space="preserve">הטלת אחריות על עמידה בגין מצג שווא רשלני- הכרה בעמדת הנחיתות היחסית של הצרכן, יש חשיבות לפערי המידע בין הצדדים. הצרכן נוטה להסתמך על מומחיותו הכללית של העוסק. </w:t>
      </w:r>
    </w:p>
    <w:p w:rsidR="0013069C" w:rsidRPr="0013069C" w:rsidRDefault="0013069C" w:rsidP="0013069C">
      <w:pPr>
        <w:pStyle w:val="a3"/>
        <w:rPr>
          <w:rFonts w:cs="David"/>
          <w:sz w:val="28"/>
          <w:szCs w:val="28"/>
          <w:rtl/>
        </w:rPr>
      </w:pPr>
      <w:r>
        <w:rPr>
          <w:rFonts w:cs="David" w:hint="cs"/>
          <w:b/>
          <w:bCs/>
          <w:sz w:val="28"/>
          <w:szCs w:val="28"/>
          <w:rtl/>
        </w:rPr>
        <w:t>צריך להראות חובת זהירות מושגית, חובת זהירות קונקרטית, התרשלות, ונזק.</w:t>
      </w:r>
      <w:r>
        <w:rPr>
          <w:rFonts w:cs="David" w:hint="cs"/>
          <w:sz w:val="28"/>
          <w:szCs w:val="28"/>
          <w:rtl/>
        </w:rPr>
        <w:t xml:space="preserve"> אם עורך המצג פעל בתו"ל לא תוטל עליו אחריות. </w:t>
      </w:r>
    </w:p>
    <w:p w:rsidR="007937FA" w:rsidRDefault="0013069C" w:rsidP="001049B7">
      <w:pPr>
        <w:pStyle w:val="a3"/>
        <w:rPr>
          <w:rFonts w:cs="David"/>
          <w:b/>
          <w:bCs/>
          <w:sz w:val="28"/>
          <w:szCs w:val="28"/>
          <w:rtl/>
        </w:rPr>
      </w:pPr>
      <w:r>
        <w:rPr>
          <w:rFonts w:cs="David" w:hint="cs"/>
          <w:sz w:val="28"/>
          <w:szCs w:val="28"/>
          <w:rtl/>
        </w:rPr>
        <w:t xml:space="preserve">קבוצת הצרכנים שהיה ניתן לצפות כי הם עשוים להתקשר בעסקה בהסתמך על המצג וקבוצת עוסקים שעלולים להיפגע מחוסר ההגינות בתחרות- </w:t>
      </w:r>
      <w:r>
        <w:rPr>
          <w:rFonts w:cs="David" w:hint="cs"/>
          <w:b/>
          <w:bCs/>
          <w:sz w:val="28"/>
          <w:szCs w:val="28"/>
          <w:rtl/>
        </w:rPr>
        <w:t>זהות התובע הזכאי.</w:t>
      </w:r>
    </w:p>
    <w:p w:rsidR="0013069C" w:rsidRDefault="0013069C" w:rsidP="001049B7">
      <w:pPr>
        <w:pStyle w:val="a3"/>
        <w:rPr>
          <w:rFonts w:cs="David"/>
          <w:b/>
          <w:bCs/>
          <w:sz w:val="28"/>
          <w:szCs w:val="28"/>
          <w:rtl/>
        </w:rPr>
      </w:pPr>
      <w:r>
        <w:rPr>
          <w:rFonts w:cs="David" w:hint="cs"/>
          <w:b/>
          <w:bCs/>
          <w:sz w:val="28"/>
          <w:szCs w:val="28"/>
          <w:rtl/>
        </w:rPr>
        <w:t>להכניס פה פיזור נזק, כיס עמוק, מדובר בנזק כלכלי.</w:t>
      </w:r>
    </w:p>
    <w:p w:rsidR="0013069C" w:rsidRDefault="0013069C" w:rsidP="001049B7">
      <w:pPr>
        <w:pStyle w:val="a3"/>
        <w:rPr>
          <w:rFonts w:cs="David"/>
          <w:b/>
          <w:bCs/>
          <w:sz w:val="28"/>
          <w:szCs w:val="28"/>
          <w:rtl/>
        </w:rPr>
      </w:pPr>
    </w:p>
    <w:p w:rsidR="0013069C" w:rsidRDefault="0013069C" w:rsidP="001049B7">
      <w:pPr>
        <w:rPr>
          <w:rFonts w:cs="David"/>
          <w:b/>
          <w:bCs/>
          <w:sz w:val="28"/>
          <w:szCs w:val="28"/>
          <w:u w:val="single"/>
          <w:rtl/>
        </w:rPr>
      </w:pPr>
      <w:r w:rsidRPr="00342089">
        <w:rPr>
          <w:rFonts w:cs="David" w:hint="cs"/>
          <w:b/>
          <w:bCs/>
          <w:sz w:val="28"/>
          <w:szCs w:val="28"/>
          <w:highlight w:val="yellow"/>
          <w:u w:val="single"/>
          <w:rtl/>
        </w:rPr>
        <w:t>במבחן: להראות את כל הדרכים כדי לבסס תביעה- הגנת הצרכן, חוזים ונזיקין. להדגיש את ההבדל ואת היתרונות והחסרונות.</w:t>
      </w:r>
    </w:p>
    <w:p w:rsidR="004460C0" w:rsidRDefault="004460C0" w:rsidP="001049B7">
      <w:pPr>
        <w:rPr>
          <w:rFonts w:cs="David"/>
          <w:b/>
          <w:bCs/>
          <w:sz w:val="28"/>
          <w:szCs w:val="28"/>
          <w:u w:val="single"/>
          <w:rtl/>
        </w:rPr>
      </w:pPr>
    </w:p>
    <w:p w:rsidR="004460C0" w:rsidRDefault="004460C0" w:rsidP="00CC1E51">
      <w:pPr>
        <w:rPr>
          <w:rFonts w:cs="David"/>
          <w:b/>
          <w:bCs/>
          <w:sz w:val="32"/>
          <w:szCs w:val="32"/>
          <w:u w:val="single"/>
          <w:rtl/>
        </w:rPr>
      </w:pPr>
      <w:r>
        <w:rPr>
          <w:rFonts w:cs="David" w:hint="cs"/>
          <w:b/>
          <w:bCs/>
          <w:sz w:val="32"/>
          <w:szCs w:val="32"/>
          <w:u w:val="single"/>
          <w:rtl/>
        </w:rPr>
        <w:t>2.</w:t>
      </w:r>
      <w:r w:rsidRPr="004460C0">
        <w:rPr>
          <w:rFonts w:cs="David" w:hint="cs"/>
          <w:b/>
          <w:bCs/>
          <w:sz w:val="32"/>
          <w:szCs w:val="32"/>
          <w:u w:val="single"/>
          <w:rtl/>
        </w:rPr>
        <w:t xml:space="preserve">עילה </w:t>
      </w:r>
      <w:r w:rsidR="00CC1E51">
        <w:rPr>
          <w:rFonts w:cs="David" w:hint="cs"/>
          <w:b/>
          <w:bCs/>
          <w:sz w:val="32"/>
          <w:szCs w:val="32"/>
          <w:u w:val="single"/>
          <w:rtl/>
        </w:rPr>
        <w:t>ב' ו-ג</w:t>
      </w:r>
      <w:r w:rsidRPr="004460C0">
        <w:rPr>
          <w:rFonts w:cs="David" w:hint="cs"/>
          <w:b/>
          <w:bCs/>
          <w:sz w:val="32"/>
          <w:szCs w:val="32"/>
          <w:u w:val="single"/>
          <w:rtl/>
        </w:rPr>
        <w:t xml:space="preserve">'- </w:t>
      </w:r>
      <w:r>
        <w:rPr>
          <w:rFonts w:cs="David" w:hint="cs"/>
          <w:b/>
          <w:bCs/>
          <w:sz w:val="32"/>
          <w:szCs w:val="32"/>
          <w:u w:val="single"/>
          <w:rtl/>
        </w:rPr>
        <w:t>עושק וכפייה</w:t>
      </w:r>
    </w:p>
    <w:p w:rsidR="004460C0" w:rsidRDefault="00E53D5F" w:rsidP="004460C0">
      <w:pPr>
        <w:rPr>
          <w:rFonts w:cs="David"/>
          <w:b/>
          <w:bCs/>
          <w:sz w:val="28"/>
          <w:szCs w:val="28"/>
          <w:rtl/>
        </w:rPr>
      </w:pPr>
      <w:r w:rsidRPr="00342089">
        <w:rPr>
          <w:rFonts w:cs="David" w:hint="cs"/>
          <w:sz w:val="28"/>
          <w:szCs w:val="28"/>
          <w:highlight w:val="yellow"/>
          <w:rtl/>
        </w:rPr>
        <w:t>חוח"כ:</w:t>
      </w:r>
      <w:r>
        <w:rPr>
          <w:rFonts w:cs="David" w:hint="cs"/>
          <w:sz w:val="28"/>
          <w:szCs w:val="28"/>
          <w:rtl/>
        </w:rPr>
        <w:t xml:space="preserve"> ס' 17 וס' 18. עילות אלו פוגמות בגמירות הדעת של הצדדים, עקב עמדת הכוח של צד אחד על פני צד אחר. </w:t>
      </w:r>
      <w:r>
        <w:rPr>
          <w:rFonts w:cs="David" w:hint="cs"/>
          <w:b/>
          <w:bCs/>
          <w:sz w:val="28"/>
          <w:szCs w:val="28"/>
          <w:rtl/>
        </w:rPr>
        <w:t>זוהי עילה לביטול החוזה.</w:t>
      </w:r>
    </w:p>
    <w:p w:rsidR="00E53D5F" w:rsidRDefault="00E53D5F" w:rsidP="004460C0">
      <w:pPr>
        <w:rPr>
          <w:rFonts w:cs="David"/>
          <w:b/>
          <w:bCs/>
          <w:sz w:val="28"/>
          <w:szCs w:val="28"/>
          <w:rtl/>
        </w:rPr>
      </w:pPr>
      <w:r>
        <w:rPr>
          <w:rFonts w:cs="David" w:hint="cs"/>
          <w:b/>
          <w:bCs/>
          <w:sz w:val="28"/>
          <w:szCs w:val="28"/>
          <w:rtl/>
        </w:rPr>
        <w:t>כפייה- תחילה הוכרה רק כפייה פיזית, אך בפס"ד אקספומדיה הוכרה גם כפייה כלכליצ.</w:t>
      </w:r>
    </w:p>
    <w:p w:rsidR="00E53D5F" w:rsidRDefault="00E53D5F" w:rsidP="004460C0">
      <w:pPr>
        <w:rPr>
          <w:rFonts w:cs="David"/>
          <w:b/>
          <w:bCs/>
          <w:sz w:val="28"/>
          <w:szCs w:val="28"/>
          <w:rtl/>
        </w:rPr>
      </w:pPr>
      <w:r>
        <w:rPr>
          <w:rFonts w:cs="David" w:hint="cs"/>
          <w:b/>
          <w:bCs/>
          <w:sz w:val="28"/>
          <w:szCs w:val="28"/>
          <w:rtl/>
        </w:rPr>
        <w:t>עושק- ניצול מצוקה, חולשתו השכלית או הגופנית, או חוסר ניסיונו ותנאי החוזה גרועים במידה בלתי רגילה.</w:t>
      </w:r>
    </w:p>
    <w:p w:rsidR="00342089" w:rsidRDefault="00342089" w:rsidP="00BE02E1">
      <w:pPr>
        <w:rPr>
          <w:rFonts w:cs="David"/>
          <w:b/>
          <w:bCs/>
          <w:sz w:val="28"/>
          <w:szCs w:val="28"/>
          <w:highlight w:val="yellow"/>
          <w:rtl/>
        </w:rPr>
      </w:pPr>
    </w:p>
    <w:p w:rsidR="00BE02E1" w:rsidRDefault="002310EC" w:rsidP="00BE02E1">
      <w:pPr>
        <w:rPr>
          <w:rFonts w:cs="David"/>
          <w:sz w:val="28"/>
          <w:szCs w:val="28"/>
          <w:rtl/>
        </w:rPr>
      </w:pPr>
      <w:r w:rsidRPr="002310EC">
        <w:rPr>
          <w:rFonts w:cs="David"/>
          <w:b/>
          <w:bCs/>
          <w:noProof/>
          <w:sz w:val="28"/>
          <w:szCs w:val="28"/>
          <w:highlight w:val="yellow"/>
          <w:rtl/>
        </w:rPr>
        <w:pict>
          <v:shape id="_x0000_s1041" type="#_x0000_t202" style="position:absolute;left:0;text-align:left;margin-left:-19.1pt;margin-top:19.3pt;width:550.35pt;height:146.5pt;z-index:-251646976" fillcolor="white [3201]" strokecolor="#c0504d [3205]" strokeweight="5pt">
            <v:stroke linestyle="thickThin"/>
            <v:shadow color="#868686"/>
            <v:textbox>
              <w:txbxContent>
                <w:p w:rsidR="00BE02E1" w:rsidRDefault="00BE02E1"/>
              </w:txbxContent>
            </v:textbox>
            <w10:wrap anchorx="page"/>
          </v:shape>
        </w:pict>
      </w:r>
      <w:r w:rsidR="00BE02E1" w:rsidRPr="00342089">
        <w:rPr>
          <w:rFonts w:cs="David" w:hint="cs"/>
          <w:b/>
          <w:bCs/>
          <w:sz w:val="28"/>
          <w:szCs w:val="28"/>
          <w:highlight w:val="yellow"/>
          <w:rtl/>
        </w:rPr>
        <w:t>חה"צ:</w:t>
      </w:r>
      <w:r w:rsidR="00BE02E1">
        <w:rPr>
          <w:rFonts w:cs="David" w:hint="cs"/>
          <w:sz w:val="28"/>
          <w:szCs w:val="28"/>
          <w:rtl/>
        </w:rPr>
        <w:t xml:space="preserve"> </w:t>
      </w:r>
      <w:bookmarkStart w:id="1" w:name="_Toc276461261"/>
    </w:p>
    <w:p w:rsidR="00BE02E1" w:rsidRPr="00BE02E1" w:rsidRDefault="00BE02E1" w:rsidP="00BE02E1">
      <w:pPr>
        <w:rPr>
          <w:rFonts w:cs="David"/>
          <w:sz w:val="28"/>
          <w:szCs w:val="28"/>
        </w:rPr>
      </w:pPr>
      <w:r w:rsidRPr="00BE02E1">
        <w:rPr>
          <w:rFonts w:cs="David" w:hint="cs"/>
          <w:sz w:val="28"/>
          <w:szCs w:val="28"/>
          <w:rtl/>
        </w:rPr>
        <w:t>3</w:t>
      </w:r>
      <w:r w:rsidRPr="00BE02E1">
        <w:rPr>
          <w:rFonts w:ascii="Arial" w:eastAsia="Times New Roman" w:hAnsi="Arial" w:cs="David"/>
          <w:b/>
          <w:bCs/>
          <w:color w:val="427DA4"/>
          <w:sz w:val="28"/>
          <w:szCs w:val="28"/>
          <w:u w:val="single"/>
          <w:rtl/>
        </w:rPr>
        <w:t>. איסור ניצול מצוקת הצרכן </w:t>
      </w:r>
      <w:bookmarkEnd w:id="1"/>
      <w:r w:rsidRPr="00BE02E1">
        <w:rPr>
          <w:rFonts w:ascii="Arial" w:eastAsia="Times New Roman" w:hAnsi="Arial" w:cs="David"/>
          <w:color w:val="000000"/>
          <w:sz w:val="28"/>
          <w:szCs w:val="28"/>
          <w:rtl/>
        </w:rPr>
        <w:t>(תיקון: תשמ"ח, תש"ס)</w:t>
      </w:r>
    </w:p>
    <w:p w:rsidR="00BE02E1" w:rsidRPr="00BE02E1" w:rsidRDefault="00BE02E1" w:rsidP="00BE02E1">
      <w:pPr>
        <w:spacing w:after="0" w:line="240" w:lineRule="auto"/>
        <w:rPr>
          <w:rFonts w:ascii="Arial" w:eastAsia="Times New Roman" w:hAnsi="Arial" w:cs="David"/>
          <w:color w:val="000000"/>
          <w:sz w:val="28"/>
          <w:szCs w:val="28"/>
          <w:rtl/>
        </w:rPr>
      </w:pPr>
      <w:r w:rsidRPr="00BE02E1">
        <w:rPr>
          <w:rFonts w:ascii="Arial" w:eastAsia="Times New Roman" w:hAnsi="Arial" w:cs="David"/>
          <w:color w:val="000000"/>
          <w:sz w:val="28"/>
          <w:szCs w:val="28"/>
          <w:rtl/>
        </w:rPr>
        <w:t>(א) לא יעשה עוסק, כדי לקשור עסקה, דבר  במעשה או במחדל, בכתב או בעלפה, או בכל דרך אחרת, שיש בו ניצול</w:t>
      </w:r>
    </w:p>
    <w:p w:rsidR="00BE02E1" w:rsidRPr="00BE02E1" w:rsidRDefault="00BE02E1" w:rsidP="00BE02E1">
      <w:pPr>
        <w:spacing w:after="0" w:line="240" w:lineRule="auto"/>
        <w:ind w:left="113"/>
        <w:rPr>
          <w:rFonts w:ascii="Arial" w:eastAsia="Times New Roman" w:hAnsi="Arial" w:cs="David"/>
          <w:color w:val="000000"/>
          <w:sz w:val="28"/>
          <w:szCs w:val="28"/>
          <w:rtl/>
        </w:rPr>
      </w:pPr>
      <w:r w:rsidRPr="00BE02E1">
        <w:rPr>
          <w:rFonts w:ascii="Arial" w:eastAsia="Times New Roman" w:hAnsi="Arial" w:cs="David"/>
          <w:color w:val="000000"/>
          <w:sz w:val="28"/>
          <w:szCs w:val="28"/>
          <w:rtl/>
        </w:rPr>
        <w:t>(1)  חולשתו השכלית או הגופנית של הצרכן;</w:t>
      </w:r>
    </w:p>
    <w:p w:rsidR="00BE02E1" w:rsidRPr="00BE02E1" w:rsidRDefault="00BE02E1" w:rsidP="00BE02E1">
      <w:pPr>
        <w:spacing w:after="0" w:line="240" w:lineRule="auto"/>
        <w:ind w:left="113"/>
        <w:rPr>
          <w:rFonts w:ascii="Arial" w:eastAsia="Times New Roman" w:hAnsi="Arial" w:cs="David"/>
          <w:color w:val="000000"/>
          <w:sz w:val="28"/>
          <w:szCs w:val="28"/>
          <w:rtl/>
        </w:rPr>
      </w:pPr>
      <w:r w:rsidRPr="00BE02E1">
        <w:rPr>
          <w:rFonts w:ascii="Arial" w:eastAsia="Times New Roman" w:hAnsi="Arial" w:cs="David"/>
          <w:color w:val="000000"/>
          <w:sz w:val="28"/>
          <w:szCs w:val="28"/>
          <w:rtl/>
        </w:rPr>
        <w:t>(2)  אי ידיעת השפה שבה נקשרת העסקה.</w:t>
      </w:r>
    </w:p>
    <w:p w:rsidR="00BE02E1" w:rsidRPr="00BE02E1" w:rsidRDefault="00BE02E1" w:rsidP="00BE02E1">
      <w:pPr>
        <w:spacing w:after="0" w:line="240" w:lineRule="auto"/>
        <w:rPr>
          <w:rFonts w:ascii="Arial" w:eastAsia="Times New Roman" w:hAnsi="Arial" w:cs="David"/>
          <w:color w:val="000000"/>
          <w:sz w:val="28"/>
          <w:szCs w:val="28"/>
          <w:rtl/>
        </w:rPr>
      </w:pPr>
      <w:r w:rsidRPr="00BE02E1">
        <w:rPr>
          <w:rFonts w:ascii="Arial" w:eastAsia="Times New Roman" w:hAnsi="Arial" w:cs="David"/>
          <w:color w:val="000000"/>
          <w:sz w:val="28"/>
          <w:szCs w:val="28"/>
          <w:rtl/>
        </w:rPr>
        <w:t>(ב) לא יעשה עוסק דבר - במעשה או במחדל, בכתב או בעל פה, או בכל דרך אחרת, שיש בו ניצול מצוקתו של הצרכן, בורותו, או הפעלת השפעה בלתי הוגנת עליו, הכל כדי לקשור עסקה בתנאים בלתי מקובלים או בלתי סבירים, או לשם קבלת תמורה העולה על התמורה המקובלת.</w:t>
      </w:r>
    </w:p>
    <w:p w:rsidR="00BE02E1" w:rsidRPr="00BE02E1" w:rsidRDefault="00BE02E1" w:rsidP="004460C0">
      <w:pPr>
        <w:rPr>
          <w:rFonts w:cs="David"/>
          <w:sz w:val="28"/>
          <w:szCs w:val="28"/>
          <w:rtl/>
        </w:rPr>
      </w:pPr>
    </w:p>
    <w:p w:rsidR="004460C0" w:rsidRDefault="00BE02E1" w:rsidP="001049B7">
      <w:pPr>
        <w:rPr>
          <w:rFonts w:cs="David"/>
          <w:b/>
          <w:bCs/>
          <w:sz w:val="28"/>
          <w:szCs w:val="28"/>
          <w:rtl/>
        </w:rPr>
      </w:pPr>
      <w:r>
        <w:rPr>
          <w:rFonts w:cs="David" w:hint="cs"/>
          <w:b/>
          <w:bCs/>
          <w:sz w:val="28"/>
          <w:szCs w:val="28"/>
          <w:rtl/>
        </w:rPr>
        <w:t>ס' 3(א)- מזכיר את הכפייה בחוק החוזים. אין את התנאי של תנאי חוזה גרועים במידה בלתי רגילה, עצם ההתקשרות בנסיבות בסעיף מהווה ניצול מצוקה לפי חוק הגנת הצרכן.</w:t>
      </w:r>
    </w:p>
    <w:p w:rsidR="00D7342C" w:rsidRPr="0016551F" w:rsidRDefault="00BE02E1" w:rsidP="0016551F">
      <w:pPr>
        <w:rPr>
          <w:rFonts w:cs="David"/>
          <w:sz w:val="28"/>
          <w:szCs w:val="28"/>
          <w:rtl/>
        </w:rPr>
      </w:pPr>
      <w:r>
        <w:rPr>
          <w:rFonts w:cs="David" w:hint="cs"/>
          <w:b/>
          <w:bCs/>
          <w:sz w:val="28"/>
          <w:szCs w:val="28"/>
          <w:rtl/>
        </w:rPr>
        <w:t xml:space="preserve">ס' 3(ב)- מזכיר עושק. כדי שתקום עילה יש צורך בהסכם גרוע, אם העסקה היא במחיר שוק- אין עילה. </w:t>
      </w:r>
    </w:p>
    <w:p w:rsidR="00D7342C" w:rsidRPr="00D7342C" w:rsidRDefault="00D7342C" w:rsidP="00D7342C">
      <w:pPr>
        <w:spacing w:line="360" w:lineRule="auto"/>
        <w:ind w:right="720"/>
        <w:rPr>
          <w:rFonts w:ascii="Arial" w:hAnsi="Arial" w:cs="David"/>
          <w:b/>
          <w:bCs/>
          <w:sz w:val="28"/>
          <w:szCs w:val="28"/>
          <w:u w:val="single"/>
          <w:rtl/>
        </w:rPr>
      </w:pPr>
      <w:r w:rsidRPr="00D7342C">
        <w:rPr>
          <w:rFonts w:ascii="Arial" w:hAnsi="Arial" w:cs="David" w:hint="cs"/>
          <w:b/>
          <w:bCs/>
          <w:sz w:val="28"/>
          <w:szCs w:val="28"/>
          <w:u w:val="single"/>
          <w:rtl/>
        </w:rPr>
        <w:t>יש להתייחס ל- 2 חלקי הס' בנפרד:</w:t>
      </w:r>
    </w:p>
    <w:p w:rsidR="00D7342C" w:rsidRPr="00D7342C" w:rsidRDefault="00D7342C" w:rsidP="00D7342C">
      <w:pPr>
        <w:spacing w:line="360" w:lineRule="auto"/>
        <w:ind w:right="720"/>
        <w:rPr>
          <w:rFonts w:ascii="Arial" w:hAnsi="Arial" w:cs="David"/>
          <w:sz w:val="28"/>
          <w:szCs w:val="28"/>
          <w:rtl/>
        </w:rPr>
      </w:pPr>
      <w:r w:rsidRPr="00D7342C">
        <w:rPr>
          <w:rFonts w:ascii="Arial" w:hAnsi="Arial" w:cs="David" w:hint="cs"/>
          <w:b/>
          <w:bCs/>
          <w:sz w:val="28"/>
          <w:szCs w:val="28"/>
          <w:u w:val="single"/>
          <w:rtl/>
        </w:rPr>
        <w:t>1. ס' 3(א)- חולשה שכלית או גופנית ואי ידיעת השפה</w:t>
      </w:r>
      <w:r w:rsidRPr="00D7342C">
        <w:rPr>
          <w:rFonts w:ascii="Arial" w:hAnsi="Arial" w:cs="David" w:hint="cs"/>
          <w:sz w:val="28"/>
          <w:szCs w:val="28"/>
          <w:rtl/>
        </w:rPr>
        <w:t xml:space="preserve"> [מצוקה חריפה במיוחד]</w:t>
      </w:r>
    </w:p>
    <w:p w:rsidR="00D7342C" w:rsidRPr="00D7342C" w:rsidRDefault="00D7342C" w:rsidP="00D7342C">
      <w:pPr>
        <w:numPr>
          <w:ilvl w:val="0"/>
          <w:numId w:val="27"/>
        </w:numPr>
        <w:spacing w:after="0" w:line="360" w:lineRule="auto"/>
        <w:rPr>
          <w:rFonts w:ascii="Arial" w:hAnsi="Arial" w:cs="David"/>
          <w:sz w:val="28"/>
          <w:szCs w:val="28"/>
        </w:rPr>
      </w:pPr>
      <w:r w:rsidRPr="00D7342C">
        <w:rPr>
          <w:rFonts w:ascii="Arial" w:hAnsi="Arial" w:cs="David"/>
          <w:sz w:val="28"/>
          <w:szCs w:val="28"/>
          <w:rtl/>
        </w:rPr>
        <w:t>הזכות לביטול החוזה אינה מותנ</w:t>
      </w:r>
      <w:r w:rsidRPr="00D7342C">
        <w:rPr>
          <w:rFonts w:ascii="Arial" w:hAnsi="Arial" w:cs="David" w:hint="cs"/>
          <w:sz w:val="28"/>
          <w:szCs w:val="28"/>
          <w:rtl/>
        </w:rPr>
        <w:t>י</w:t>
      </w:r>
      <w:r w:rsidRPr="00D7342C">
        <w:rPr>
          <w:rFonts w:ascii="Arial" w:hAnsi="Arial" w:cs="David"/>
          <w:sz w:val="28"/>
          <w:szCs w:val="28"/>
          <w:rtl/>
        </w:rPr>
        <w:t xml:space="preserve">ת </w:t>
      </w:r>
      <w:r w:rsidRPr="00D7342C">
        <w:rPr>
          <w:rFonts w:ascii="Arial" w:hAnsi="Arial" w:cs="David" w:hint="cs"/>
          <w:sz w:val="28"/>
          <w:szCs w:val="28"/>
          <w:rtl/>
        </w:rPr>
        <w:t>בחוסר</w:t>
      </w:r>
      <w:r w:rsidRPr="00D7342C">
        <w:rPr>
          <w:rFonts w:ascii="Arial" w:hAnsi="Arial" w:cs="David"/>
          <w:sz w:val="28"/>
          <w:szCs w:val="28"/>
          <w:rtl/>
        </w:rPr>
        <w:t xml:space="preserve"> הגינות של תנאי החוזה</w:t>
      </w:r>
      <w:r w:rsidRPr="00D7342C">
        <w:rPr>
          <w:rFonts w:ascii="Arial" w:hAnsi="Arial" w:cs="David" w:hint="cs"/>
          <w:sz w:val="28"/>
          <w:szCs w:val="28"/>
          <w:rtl/>
        </w:rPr>
        <w:t>- החוזה יכול להיות חוזה רגיל, בלי תנאים גרועים.</w:t>
      </w:r>
    </w:p>
    <w:p w:rsidR="00D7342C" w:rsidRPr="00D7342C" w:rsidRDefault="00D7342C" w:rsidP="00D7342C">
      <w:pPr>
        <w:numPr>
          <w:ilvl w:val="0"/>
          <w:numId w:val="27"/>
        </w:numPr>
        <w:spacing w:after="0" w:line="360" w:lineRule="auto"/>
        <w:rPr>
          <w:rFonts w:ascii="Arial" w:hAnsi="Arial" w:cs="David"/>
          <w:sz w:val="28"/>
          <w:szCs w:val="28"/>
        </w:rPr>
      </w:pPr>
      <w:r w:rsidRPr="00D7342C">
        <w:rPr>
          <w:rFonts w:ascii="Arial" w:hAnsi="Arial" w:cs="David"/>
          <w:sz w:val="28"/>
          <w:szCs w:val="28"/>
          <w:rtl/>
        </w:rPr>
        <w:t xml:space="preserve">מדובר </w:t>
      </w:r>
      <w:r w:rsidRPr="00D7342C">
        <w:rPr>
          <w:rFonts w:ascii="Arial" w:hAnsi="Arial" w:cs="David" w:hint="cs"/>
          <w:sz w:val="28"/>
          <w:szCs w:val="28"/>
          <w:rtl/>
        </w:rPr>
        <w:t>על מצבים של ליקויים גופניים ושכליים חמורים בעלי אופי קליני.</w:t>
      </w:r>
    </w:p>
    <w:p w:rsidR="00D7342C" w:rsidRPr="00D7342C" w:rsidRDefault="00D7342C" w:rsidP="00D7342C">
      <w:pPr>
        <w:numPr>
          <w:ilvl w:val="0"/>
          <w:numId w:val="27"/>
        </w:numPr>
        <w:spacing w:after="0" w:line="360" w:lineRule="auto"/>
        <w:rPr>
          <w:rFonts w:ascii="Arial" w:hAnsi="Arial" w:cs="David"/>
          <w:sz w:val="28"/>
          <w:szCs w:val="28"/>
        </w:rPr>
      </w:pPr>
      <w:r w:rsidRPr="00D7342C">
        <w:rPr>
          <w:rFonts w:ascii="Arial" w:hAnsi="Arial" w:cs="David" w:hint="cs"/>
          <w:sz w:val="28"/>
          <w:szCs w:val="28"/>
          <w:rtl/>
        </w:rPr>
        <w:t>הרעיון של ס' 3</w:t>
      </w:r>
      <w:r w:rsidRPr="00D7342C">
        <w:rPr>
          <w:rFonts w:ascii="Arial" w:hAnsi="Arial" w:cs="David"/>
          <w:sz w:val="28"/>
          <w:szCs w:val="28"/>
          <w:rtl/>
        </w:rPr>
        <w:t xml:space="preserve"> הוא שבהתקשרות נפל פגם- שנובע ממעשה שבמסגרתו נוצלה חולשתו השכלית או הגופנית או אי ידיעת השפה של מישהו.</w:t>
      </w:r>
    </w:p>
    <w:p w:rsidR="00D7342C" w:rsidRPr="00D7342C" w:rsidRDefault="00D7342C" w:rsidP="00D7342C">
      <w:pPr>
        <w:numPr>
          <w:ilvl w:val="0"/>
          <w:numId w:val="27"/>
        </w:numPr>
        <w:spacing w:after="0" w:line="360" w:lineRule="auto"/>
        <w:rPr>
          <w:rFonts w:ascii="Arial" w:hAnsi="Arial" w:cs="David"/>
          <w:sz w:val="28"/>
          <w:szCs w:val="28"/>
        </w:rPr>
      </w:pPr>
      <w:r w:rsidRPr="00D7342C">
        <w:rPr>
          <w:rFonts w:ascii="Arial" w:hAnsi="Arial" w:cs="David" w:hint="cs"/>
          <w:b/>
          <w:bCs/>
          <w:sz w:val="28"/>
          <w:szCs w:val="28"/>
          <w:rtl/>
        </w:rPr>
        <w:t>שימי לב- אין צורך שתנאי החוזה יהיו לא הוגנים אלא צריך שתהיה:</w:t>
      </w:r>
    </w:p>
    <w:p w:rsidR="00D7342C" w:rsidRPr="00D7342C" w:rsidRDefault="00D7342C" w:rsidP="00D7342C">
      <w:pPr>
        <w:numPr>
          <w:ilvl w:val="0"/>
          <w:numId w:val="28"/>
        </w:numPr>
        <w:spacing w:after="0" w:line="360" w:lineRule="auto"/>
        <w:rPr>
          <w:rFonts w:ascii="Arial" w:hAnsi="Arial" w:cs="David"/>
          <w:b/>
          <w:bCs/>
          <w:sz w:val="28"/>
          <w:szCs w:val="28"/>
          <w:rtl/>
        </w:rPr>
      </w:pPr>
      <w:r w:rsidRPr="00D7342C">
        <w:rPr>
          <w:rFonts w:ascii="Arial" w:hAnsi="Arial" w:cs="David" w:hint="cs"/>
          <w:b/>
          <w:bCs/>
          <w:sz w:val="28"/>
          <w:szCs w:val="28"/>
          <w:rtl/>
        </w:rPr>
        <w:t xml:space="preserve">ידיעה על הליקוי- סוג של "ניצול" </w:t>
      </w:r>
    </w:p>
    <w:p w:rsidR="00D7342C" w:rsidRPr="00D7342C" w:rsidRDefault="00D7342C" w:rsidP="00D7342C">
      <w:pPr>
        <w:numPr>
          <w:ilvl w:val="0"/>
          <w:numId w:val="28"/>
        </w:numPr>
        <w:spacing w:after="0" w:line="360" w:lineRule="auto"/>
        <w:rPr>
          <w:rFonts w:ascii="Arial" w:hAnsi="Arial" w:cs="David"/>
          <w:b/>
          <w:bCs/>
          <w:sz w:val="28"/>
          <w:szCs w:val="28"/>
        </w:rPr>
      </w:pPr>
      <w:r w:rsidRPr="00D7342C">
        <w:rPr>
          <w:rFonts w:ascii="Arial" w:hAnsi="Arial" w:cs="David" w:hint="cs"/>
          <w:b/>
          <w:bCs/>
          <w:sz w:val="28"/>
          <w:szCs w:val="28"/>
          <w:rtl/>
        </w:rPr>
        <w:t xml:space="preserve">השפעה של הליקוי על ההתקשרות </w:t>
      </w:r>
    </w:p>
    <w:p w:rsidR="00D7342C" w:rsidRPr="00D7342C" w:rsidRDefault="00D7342C" w:rsidP="00D7342C">
      <w:pPr>
        <w:numPr>
          <w:ilvl w:val="0"/>
          <w:numId w:val="28"/>
        </w:numPr>
        <w:spacing w:after="0" w:line="360" w:lineRule="auto"/>
        <w:rPr>
          <w:rFonts w:ascii="Arial" w:hAnsi="Arial" w:cs="David"/>
          <w:b/>
          <w:bCs/>
          <w:sz w:val="28"/>
          <w:szCs w:val="28"/>
          <w:rtl/>
        </w:rPr>
      </w:pPr>
      <w:r w:rsidRPr="00D7342C">
        <w:rPr>
          <w:rFonts w:ascii="Arial" w:hAnsi="Arial" w:cs="David" w:hint="cs"/>
          <w:b/>
          <w:bCs/>
          <w:sz w:val="28"/>
          <w:szCs w:val="28"/>
          <w:rtl/>
        </w:rPr>
        <w:t xml:space="preserve">אין צורך בחוסר הגינות בתנאי החוזה </w:t>
      </w:r>
      <w:r w:rsidRPr="00D7342C">
        <w:rPr>
          <w:rFonts w:ascii="Arial" w:hAnsi="Arial" w:cs="David" w:hint="cs"/>
          <w:sz w:val="28"/>
          <w:szCs w:val="28"/>
          <w:rtl/>
        </w:rPr>
        <w:t>(דומה לפסול דין).</w:t>
      </w:r>
    </w:p>
    <w:p w:rsidR="00D7342C" w:rsidRPr="00D7342C" w:rsidRDefault="00D7342C" w:rsidP="00D7342C">
      <w:pPr>
        <w:numPr>
          <w:ilvl w:val="0"/>
          <w:numId w:val="29"/>
        </w:numPr>
        <w:spacing w:after="0" w:line="360" w:lineRule="auto"/>
        <w:rPr>
          <w:rFonts w:ascii="Arial" w:hAnsi="Arial" w:cs="David"/>
          <w:sz w:val="28"/>
          <w:szCs w:val="28"/>
        </w:rPr>
      </w:pPr>
      <w:r w:rsidRPr="00D7342C">
        <w:rPr>
          <w:rFonts w:ascii="Arial" w:hAnsi="Arial" w:cs="David" w:hint="cs"/>
          <w:sz w:val="28"/>
          <w:szCs w:val="28"/>
          <w:rtl/>
        </w:rPr>
        <w:t xml:space="preserve">יש לשכנע שאלמלא הליקוי- אותו אדם לא היה מתקשר בחוזה, </w:t>
      </w:r>
      <w:r w:rsidRPr="00D7342C">
        <w:rPr>
          <w:rFonts w:ascii="Arial" w:hAnsi="Arial" w:cs="David" w:hint="cs"/>
          <w:b/>
          <w:bCs/>
          <w:sz w:val="28"/>
          <w:szCs w:val="28"/>
          <w:rtl/>
        </w:rPr>
        <w:t>אולםםםםם</w:t>
      </w:r>
      <w:r w:rsidRPr="00D7342C">
        <w:rPr>
          <w:rFonts w:ascii="Arial" w:hAnsi="Arial" w:cs="David" w:hint="cs"/>
          <w:sz w:val="28"/>
          <w:szCs w:val="28"/>
          <w:rtl/>
        </w:rPr>
        <w:t xml:space="preserve"> גם אם מסתבר שתנאי החוזה היו הוגנים, ואף אם החוזה מוסיף יתרון לאותו צרכן- הוא עדיין יכול להשתחרר מהחוזה. </w:t>
      </w:r>
    </w:p>
    <w:p w:rsidR="00D7342C" w:rsidRPr="00D7342C" w:rsidRDefault="00D7342C" w:rsidP="00D7342C">
      <w:pPr>
        <w:numPr>
          <w:ilvl w:val="1"/>
          <w:numId w:val="30"/>
        </w:numPr>
        <w:spacing w:after="0" w:line="360" w:lineRule="auto"/>
        <w:rPr>
          <w:rFonts w:ascii="Arial" w:hAnsi="Arial" w:cs="David"/>
          <w:sz w:val="28"/>
          <w:szCs w:val="28"/>
        </w:rPr>
      </w:pPr>
      <w:r w:rsidRPr="00D7342C">
        <w:rPr>
          <w:rFonts w:ascii="Arial" w:hAnsi="Arial" w:cs="David" w:hint="cs"/>
          <w:sz w:val="28"/>
          <w:szCs w:val="28"/>
          <w:rtl/>
        </w:rPr>
        <w:t xml:space="preserve">בכך מתקרבת עילת ביטול זו למקרה שבו בעל הליקוי הוכרז כפסול דין. </w:t>
      </w:r>
    </w:p>
    <w:p w:rsidR="00D7342C" w:rsidRPr="00D7342C" w:rsidRDefault="00D7342C" w:rsidP="00D7342C">
      <w:pPr>
        <w:numPr>
          <w:ilvl w:val="1"/>
          <w:numId w:val="30"/>
        </w:numPr>
        <w:spacing w:after="0" w:line="360" w:lineRule="auto"/>
        <w:rPr>
          <w:rFonts w:ascii="Arial" w:hAnsi="Arial" w:cs="David"/>
          <w:sz w:val="28"/>
          <w:szCs w:val="28"/>
          <w:rtl/>
        </w:rPr>
      </w:pPr>
      <w:r w:rsidRPr="00D7342C">
        <w:rPr>
          <w:rFonts w:ascii="Arial" w:hAnsi="Arial" w:cs="David"/>
          <w:sz w:val="28"/>
          <w:szCs w:val="28"/>
          <w:u w:val="single"/>
          <w:rtl/>
        </w:rPr>
        <w:t>אין פסיקה בנושא זה</w:t>
      </w:r>
      <w:r w:rsidRPr="00D7342C">
        <w:rPr>
          <w:rFonts w:ascii="Arial" w:hAnsi="Arial" w:cs="David"/>
          <w:sz w:val="28"/>
          <w:szCs w:val="28"/>
          <w:rtl/>
        </w:rPr>
        <w:t>, אולם העניין דומה ל</w:t>
      </w:r>
      <w:r w:rsidRPr="00D7342C">
        <w:rPr>
          <w:rFonts w:ascii="Arial" w:hAnsi="Arial" w:cs="David"/>
          <w:b/>
          <w:bCs/>
          <w:sz w:val="28"/>
          <w:szCs w:val="28"/>
          <w:u w:val="single"/>
          <w:rtl/>
        </w:rPr>
        <w:t xml:space="preserve">פס"ד </w:t>
      </w:r>
      <w:r w:rsidRPr="00D7342C">
        <w:rPr>
          <w:rFonts w:ascii="Arial" w:hAnsi="Arial" w:cs="David" w:hint="cs"/>
          <w:b/>
          <w:bCs/>
          <w:sz w:val="28"/>
          <w:szCs w:val="28"/>
          <w:u w:val="single"/>
          <w:rtl/>
        </w:rPr>
        <w:t>ששי</w:t>
      </w:r>
      <w:r w:rsidRPr="00D7342C">
        <w:rPr>
          <w:rFonts w:ascii="Arial" w:hAnsi="Arial" w:cs="David"/>
          <w:b/>
          <w:bCs/>
          <w:sz w:val="28"/>
          <w:szCs w:val="28"/>
          <w:u w:val="single"/>
          <w:rtl/>
        </w:rPr>
        <w:t xml:space="preserve"> נ' קיקאון</w:t>
      </w:r>
      <w:r w:rsidRPr="00D7342C">
        <w:rPr>
          <w:rFonts w:ascii="Arial" w:hAnsi="Arial" w:cs="David" w:hint="cs"/>
          <w:sz w:val="28"/>
          <w:szCs w:val="28"/>
          <w:rtl/>
        </w:rPr>
        <w:t xml:space="preserve"> (</w:t>
      </w:r>
      <w:r w:rsidRPr="00D7342C">
        <w:rPr>
          <w:rFonts w:ascii="Arial" w:hAnsi="Arial" w:cs="David"/>
          <w:sz w:val="28"/>
          <w:szCs w:val="28"/>
          <w:rtl/>
        </w:rPr>
        <w:t>התקבלה טענה הנוגעת לעושק כאשר המוכרת מכרה את דירתה תמורת חדרון , המוכרת היתה מעין פסולת דין.</w:t>
      </w:r>
      <w:r w:rsidRPr="00D7342C">
        <w:rPr>
          <w:rFonts w:ascii="Arial" w:hAnsi="Arial" w:cs="David" w:hint="cs"/>
          <w:sz w:val="28"/>
          <w:szCs w:val="28"/>
          <w:rtl/>
        </w:rPr>
        <w:t xml:space="preserve"> </w:t>
      </w:r>
      <w:r w:rsidRPr="00D7342C">
        <w:rPr>
          <w:rFonts w:ascii="Arial" w:hAnsi="Arial" w:cs="David"/>
          <w:sz w:val="28"/>
          <w:szCs w:val="28"/>
          <w:rtl/>
        </w:rPr>
        <w:t>בני המשפחה ניצלו את מצוקתה , בהמ"ש הגן עליה כדי לבטל את העסקה ,לפי סע' 18 לחוה"ח</w:t>
      </w:r>
      <w:r w:rsidRPr="00D7342C">
        <w:rPr>
          <w:rFonts w:ascii="Arial" w:hAnsi="Arial" w:cs="David" w:hint="cs"/>
          <w:sz w:val="28"/>
          <w:szCs w:val="28"/>
          <w:rtl/>
        </w:rPr>
        <w:t>)-</w:t>
      </w:r>
    </w:p>
    <w:p w:rsidR="00D7342C" w:rsidRPr="00D7342C" w:rsidRDefault="00D7342C" w:rsidP="00D7342C">
      <w:pPr>
        <w:spacing w:line="360" w:lineRule="auto"/>
        <w:ind w:left="1440"/>
        <w:rPr>
          <w:rFonts w:ascii="Arial" w:hAnsi="Arial" w:cs="David"/>
          <w:sz w:val="28"/>
          <w:szCs w:val="28"/>
          <w:rtl/>
        </w:rPr>
      </w:pPr>
      <w:r w:rsidRPr="00D7342C">
        <w:rPr>
          <w:rFonts w:ascii="Arial" w:hAnsi="Arial" w:cs="David"/>
          <w:sz w:val="28"/>
          <w:szCs w:val="28"/>
          <w:rtl/>
        </w:rPr>
        <w:t>ב</w:t>
      </w:r>
      <w:r w:rsidRPr="00D7342C">
        <w:rPr>
          <w:rFonts w:ascii="Arial" w:hAnsi="Arial" w:cs="David" w:hint="cs"/>
          <w:sz w:val="28"/>
          <w:szCs w:val="28"/>
          <w:rtl/>
        </w:rPr>
        <w:t>פסה"ד</w:t>
      </w:r>
      <w:r w:rsidRPr="00D7342C">
        <w:rPr>
          <w:rFonts w:ascii="Arial" w:hAnsi="Arial" w:cs="David"/>
          <w:sz w:val="28"/>
          <w:szCs w:val="28"/>
          <w:rtl/>
        </w:rPr>
        <w:t xml:space="preserve"> הוגדרה חולשה שכלית.אנשים שאינם כשירים לכרות חוזה (חולשה שכלית וגופנית)- כל עוד הם לא הוכרזו פסולי דין- החוזה שריר וקיים.</w:t>
      </w:r>
    </w:p>
    <w:p w:rsidR="00D7342C" w:rsidRPr="00D7342C" w:rsidRDefault="00D7342C" w:rsidP="00D7342C">
      <w:pPr>
        <w:spacing w:line="360" w:lineRule="auto"/>
        <w:ind w:right="720"/>
        <w:rPr>
          <w:rFonts w:ascii="Arial" w:hAnsi="Arial" w:cs="David"/>
          <w:b/>
          <w:bCs/>
          <w:sz w:val="28"/>
          <w:szCs w:val="28"/>
          <w:rtl/>
        </w:rPr>
      </w:pPr>
    </w:p>
    <w:p w:rsidR="00D7342C" w:rsidRPr="00D7342C" w:rsidRDefault="00D7342C" w:rsidP="00D7342C">
      <w:pPr>
        <w:spacing w:line="360" w:lineRule="auto"/>
        <w:ind w:right="720"/>
        <w:rPr>
          <w:rFonts w:ascii="Arial" w:hAnsi="Arial" w:cs="David"/>
          <w:sz w:val="28"/>
          <w:szCs w:val="28"/>
          <w:rtl/>
        </w:rPr>
      </w:pPr>
      <w:r w:rsidRPr="00D7342C">
        <w:rPr>
          <w:rFonts w:ascii="Arial" w:hAnsi="Arial" w:cs="David" w:hint="cs"/>
          <w:b/>
          <w:bCs/>
          <w:sz w:val="28"/>
          <w:szCs w:val="28"/>
          <w:u w:val="single"/>
          <w:rtl/>
        </w:rPr>
        <w:t>2. ס' 3(ב)- "מצוקה" ו"בורות" + השפעה בלתי הוגנת</w:t>
      </w:r>
      <w:r w:rsidRPr="00D7342C">
        <w:rPr>
          <w:rFonts w:ascii="Arial" w:hAnsi="Arial" w:cs="David" w:hint="cs"/>
          <w:sz w:val="28"/>
          <w:szCs w:val="28"/>
          <w:rtl/>
        </w:rPr>
        <w:t xml:space="preserve"> [ מצוקה בעוצמה נמוכה יותר]</w:t>
      </w:r>
    </w:p>
    <w:p w:rsidR="00D7342C" w:rsidRPr="00D7342C" w:rsidRDefault="00D7342C" w:rsidP="00D7342C">
      <w:pPr>
        <w:numPr>
          <w:ilvl w:val="0"/>
          <w:numId w:val="27"/>
        </w:numPr>
        <w:spacing w:after="0" w:line="360" w:lineRule="auto"/>
        <w:ind w:right="720"/>
        <w:rPr>
          <w:rFonts w:ascii="Arial" w:hAnsi="Arial" w:cs="David"/>
          <w:b/>
          <w:bCs/>
          <w:sz w:val="28"/>
          <w:szCs w:val="28"/>
          <w:u w:val="single"/>
        </w:rPr>
      </w:pPr>
      <w:r w:rsidRPr="00D7342C">
        <w:rPr>
          <w:rFonts w:ascii="Arial" w:hAnsi="Arial" w:cs="David"/>
          <w:b/>
          <w:bCs/>
          <w:sz w:val="28"/>
          <w:szCs w:val="28"/>
          <w:rtl/>
        </w:rPr>
        <w:t>סעיף 3(ב)</w:t>
      </w:r>
      <w:r w:rsidRPr="00D7342C">
        <w:rPr>
          <w:rFonts w:ascii="Arial" w:hAnsi="Arial" w:cs="David"/>
          <w:sz w:val="28"/>
          <w:szCs w:val="28"/>
          <w:rtl/>
        </w:rPr>
        <w:t xml:space="preserve"> דורש גריעות תנאים ורמת הוכחה יחסית גבוהה.</w:t>
      </w:r>
      <w:r w:rsidRPr="00D7342C">
        <w:rPr>
          <w:rFonts w:ascii="Arial" w:hAnsi="Arial" w:cs="David"/>
          <w:b/>
          <w:bCs/>
          <w:sz w:val="28"/>
          <w:szCs w:val="28"/>
          <w:rtl/>
        </w:rPr>
        <w:t xml:space="preserve"> </w:t>
      </w:r>
    </w:p>
    <w:p w:rsidR="00D7342C" w:rsidRPr="00D7342C" w:rsidRDefault="00D7342C" w:rsidP="00D7342C">
      <w:pPr>
        <w:numPr>
          <w:ilvl w:val="0"/>
          <w:numId w:val="27"/>
        </w:numPr>
        <w:spacing w:after="0" w:line="360" w:lineRule="auto"/>
        <w:ind w:right="720"/>
        <w:rPr>
          <w:rFonts w:ascii="Arial" w:hAnsi="Arial" w:cs="David"/>
          <w:b/>
          <w:bCs/>
          <w:sz w:val="28"/>
          <w:szCs w:val="28"/>
          <w:u w:val="single"/>
          <w:rtl/>
        </w:rPr>
      </w:pPr>
      <w:r w:rsidRPr="00D7342C">
        <w:rPr>
          <w:rFonts w:ascii="Arial" w:hAnsi="Arial" w:cs="David" w:hint="cs"/>
          <w:b/>
          <w:bCs/>
          <w:sz w:val="28"/>
          <w:szCs w:val="28"/>
          <w:rtl/>
        </w:rPr>
        <w:t xml:space="preserve">!!! זהו סעיף בעייתי להוכחה ושאין לגביו פסיקה </w:t>
      </w:r>
    </w:p>
    <w:p w:rsidR="00D7342C" w:rsidRPr="00D7342C" w:rsidRDefault="00D7342C" w:rsidP="00D7342C">
      <w:pPr>
        <w:numPr>
          <w:ilvl w:val="0"/>
          <w:numId w:val="27"/>
        </w:numPr>
        <w:spacing w:after="0" w:line="360" w:lineRule="auto"/>
        <w:ind w:right="720"/>
        <w:rPr>
          <w:rFonts w:ascii="Arial" w:hAnsi="Arial" w:cs="David"/>
          <w:b/>
          <w:bCs/>
          <w:sz w:val="28"/>
          <w:szCs w:val="28"/>
          <w:u w:val="single"/>
        </w:rPr>
      </w:pPr>
      <w:r w:rsidRPr="00D7342C">
        <w:rPr>
          <w:rFonts w:ascii="Arial" w:hAnsi="Arial" w:cs="David" w:hint="cs"/>
          <w:sz w:val="28"/>
          <w:szCs w:val="28"/>
          <w:rtl/>
        </w:rPr>
        <w:t xml:space="preserve">הזכות לביטול מותנית </w:t>
      </w:r>
      <w:r w:rsidRPr="00D7342C">
        <w:rPr>
          <w:rFonts w:ascii="Arial" w:hAnsi="Arial" w:cs="David" w:hint="cs"/>
          <w:sz w:val="28"/>
          <w:szCs w:val="28"/>
          <w:u w:val="single"/>
          <w:rtl/>
        </w:rPr>
        <w:t>בחוסר הגינות</w:t>
      </w:r>
      <w:r w:rsidRPr="00D7342C">
        <w:rPr>
          <w:rFonts w:ascii="Arial" w:hAnsi="Arial" w:cs="David" w:hint="cs"/>
          <w:sz w:val="28"/>
          <w:szCs w:val="28"/>
          <w:rtl/>
        </w:rPr>
        <w:t>.</w:t>
      </w:r>
    </w:p>
    <w:p w:rsidR="00D7342C" w:rsidRPr="00D7342C" w:rsidRDefault="00D7342C" w:rsidP="00D7342C">
      <w:pPr>
        <w:numPr>
          <w:ilvl w:val="0"/>
          <w:numId w:val="27"/>
        </w:numPr>
        <w:spacing w:after="0" w:line="360" w:lineRule="auto"/>
        <w:ind w:right="720"/>
        <w:rPr>
          <w:rFonts w:ascii="Arial" w:hAnsi="Arial" w:cs="David"/>
          <w:b/>
          <w:bCs/>
          <w:sz w:val="28"/>
          <w:szCs w:val="28"/>
          <w:u w:val="single"/>
          <w:rtl/>
        </w:rPr>
      </w:pPr>
      <w:r w:rsidRPr="00D7342C">
        <w:rPr>
          <w:rFonts w:ascii="Arial" w:hAnsi="Arial" w:cs="David" w:hint="cs"/>
          <w:sz w:val="28"/>
          <w:szCs w:val="28"/>
          <w:rtl/>
        </w:rPr>
        <w:t xml:space="preserve">מצוקה שאינה מגיעה לכדי ליקויים קליניים ממש. </w:t>
      </w:r>
    </w:p>
    <w:p w:rsidR="00D7342C" w:rsidRPr="00D7342C" w:rsidRDefault="00D7342C" w:rsidP="00D7342C">
      <w:pPr>
        <w:spacing w:line="360" w:lineRule="auto"/>
        <w:ind w:right="720"/>
        <w:rPr>
          <w:rFonts w:ascii="Arial" w:hAnsi="Arial" w:cs="David"/>
          <w:b/>
          <w:bCs/>
          <w:sz w:val="28"/>
          <w:szCs w:val="28"/>
          <w:u w:val="single"/>
          <w:rtl/>
        </w:rPr>
      </w:pPr>
      <w:r w:rsidRPr="00D7342C">
        <w:rPr>
          <w:rFonts w:ascii="Arial" w:hAnsi="Arial" w:cs="David" w:hint="cs"/>
          <w:b/>
          <w:bCs/>
          <w:sz w:val="28"/>
          <w:szCs w:val="28"/>
          <w:u w:val="single"/>
          <w:rtl/>
        </w:rPr>
        <w:t>תנאי הסעיף:</w:t>
      </w:r>
    </w:p>
    <w:p w:rsidR="00D7342C" w:rsidRPr="00D7342C" w:rsidRDefault="00D7342C" w:rsidP="00D7342C">
      <w:pPr>
        <w:spacing w:line="360" w:lineRule="auto"/>
        <w:ind w:right="720"/>
        <w:rPr>
          <w:rFonts w:ascii="Arial" w:hAnsi="Arial" w:cs="David"/>
          <w:b/>
          <w:bCs/>
          <w:sz w:val="28"/>
          <w:szCs w:val="28"/>
          <w:u w:val="single"/>
          <w:rtl/>
        </w:rPr>
      </w:pPr>
      <w:r w:rsidRPr="00D7342C">
        <w:rPr>
          <w:rFonts w:ascii="Arial" w:hAnsi="Arial" w:cs="David" w:hint="cs"/>
          <w:b/>
          <w:bCs/>
          <w:sz w:val="28"/>
          <w:szCs w:val="28"/>
          <w:u w:val="single"/>
          <w:rtl/>
        </w:rPr>
        <w:t>++"בורות"</w:t>
      </w:r>
    </w:p>
    <w:p w:rsidR="00D7342C" w:rsidRPr="00D7342C" w:rsidRDefault="00D7342C" w:rsidP="00D7342C">
      <w:pPr>
        <w:spacing w:line="360" w:lineRule="auto"/>
        <w:ind w:right="720"/>
        <w:rPr>
          <w:rFonts w:ascii="Arial" w:hAnsi="Arial" w:cs="David"/>
          <w:sz w:val="28"/>
          <w:szCs w:val="28"/>
          <w:rtl/>
        </w:rPr>
      </w:pPr>
      <w:r w:rsidRPr="00D7342C">
        <w:rPr>
          <w:rFonts w:ascii="Arial" w:hAnsi="Arial" w:cs="David" w:hint="cs"/>
          <w:sz w:val="28"/>
          <w:szCs w:val="28"/>
          <w:rtl/>
        </w:rPr>
        <w:t>בבורות מדובר במצבים לא פתולוגיים להבדיל מחולשה שכלית</w:t>
      </w:r>
    </w:p>
    <w:p w:rsidR="00D7342C" w:rsidRPr="00D7342C" w:rsidRDefault="00D7342C" w:rsidP="00D7342C">
      <w:pPr>
        <w:spacing w:line="360" w:lineRule="auto"/>
        <w:ind w:right="720"/>
        <w:rPr>
          <w:rFonts w:ascii="Arial" w:hAnsi="Arial" w:cs="David"/>
          <w:b/>
          <w:bCs/>
          <w:sz w:val="28"/>
          <w:szCs w:val="28"/>
          <w:u w:val="single"/>
          <w:rtl/>
        </w:rPr>
      </w:pPr>
    </w:p>
    <w:p w:rsidR="00D7342C" w:rsidRPr="00D7342C" w:rsidRDefault="00D7342C" w:rsidP="00D7342C">
      <w:pPr>
        <w:spacing w:line="360" w:lineRule="auto"/>
        <w:ind w:right="720"/>
        <w:rPr>
          <w:rFonts w:ascii="Arial" w:hAnsi="Arial" w:cs="David"/>
          <w:b/>
          <w:bCs/>
          <w:sz w:val="28"/>
          <w:szCs w:val="28"/>
          <w:u w:val="single"/>
          <w:rtl/>
        </w:rPr>
      </w:pPr>
      <w:r w:rsidRPr="00D7342C">
        <w:rPr>
          <w:rFonts w:ascii="Arial" w:hAnsi="Arial" w:cs="David" w:hint="cs"/>
          <w:b/>
          <w:bCs/>
          <w:sz w:val="28"/>
          <w:szCs w:val="28"/>
          <w:u w:val="single"/>
          <w:rtl/>
        </w:rPr>
        <w:t>++ניצול מצוקת הצרכן- ....</w:t>
      </w:r>
    </w:p>
    <w:p w:rsidR="00D7342C" w:rsidRPr="00D7342C" w:rsidRDefault="00D7342C" w:rsidP="00D7342C">
      <w:pPr>
        <w:spacing w:line="360" w:lineRule="auto"/>
        <w:ind w:right="720"/>
        <w:rPr>
          <w:rFonts w:ascii="Arial" w:hAnsi="Arial" w:cs="David"/>
          <w:b/>
          <w:bCs/>
          <w:sz w:val="28"/>
          <w:szCs w:val="28"/>
          <w:rtl/>
        </w:rPr>
      </w:pPr>
      <w:r w:rsidRPr="00D7342C">
        <w:rPr>
          <w:rFonts w:ascii="Arial" w:hAnsi="Arial" w:cs="David" w:hint="cs"/>
          <w:b/>
          <w:bCs/>
          <w:sz w:val="28"/>
          <w:szCs w:val="28"/>
          <w:rtl/>
        </w:rPr>
        <w:t xml:space="preserve">מצוקה= די בכך שמדובר במוצר או השירות בסיסי אשר הצרכן נזקק להם, ואין בנמצא חלופות סבירות אחרות בנדון (גם מונופול יכול להיות במצוקה). </w:t>
      </w:r>
    </w:p>
    <w:p w:rsidR="00D7342C" w:rsidRPr="00D7342C" w:rsidRDefault="00D7342C" w:rsidP="00D7342C">
      <w:pPr>
        <w:spacing w:line="360" w:lineRule="auto"/>
        <w:ind w:right="720"/>
        <w:rPr>
          <w:rFonts w:ascii="Arial" w:hAnsi="Arial" w:cs="David"/>
          <w:sz w:val="28"/>
          <w:szCs w:val="28"/>
          <w:rtl/>
        </w:rPr>
      </w:pPr>
      <w:r w:rsidRPr="00D7342C">
        <w:rPr>
          <w:rFonts w:ascii="Arial" w:hAnsi="Arial" w:cs="David" w:hint="cs"/>
          <w:b/>
          <w:bCs/>
          <w:sz w:val="28"/>
          <w:szCs w:val="28"/>
          <w:rtl/>
        </w:rPr>
        <w:t>דוג'- פס"ד סמואלוס-</w:t>
      </w:r>
      <w:r w:rsidRPr="00D7342C">
        <w:rPr>
          <w:rFonts w:ascii="Arial" w:hAnsi="Arial" w:cs="David" w:hint="cs"/>
          <w:sz w:val="28"/>
          <w:szCs w:val="28"/>
          <w:rtl/>
        </w:rPr>
        <w:t xml:space="preserve"> העירייה התנתה את רישום ילדו של התובע לגן ילדים בכך שיסלק חוב לעירייה בגין ילד אחר שלו. התובע היה במצב של "מצוקה", היינו אי רישום של ילד לגן יוצר מצב של מצוקה.</w:t>
      </w:r>
    </w:p>
    <w:p w:rsidR="00D7342C" w:rsidRPr="00D7342C" w:rsidRDefault="00D7342C" w:rsidP="00D7342C">
      <w:pPr>
        <w:spacing w:line="360" w:lineRule="auto"/>
        <w:ind w:right="720"/>
        <w:rPr>
          <w:rFonts w:ascii="Arial" w:hAnsi="Arial" w:cs="David"/>
          <w:b/>
          <w:bCs/>
          <w:sz w:val="28"/>
          <w:szCs w:val="28"/>
          <w:rtl/>
        </w:rPr>
      </w:pPr>
      <w:r w:rsidRPr="00D7342C">
        <w:rPr>
          <w:rFonts w:ascii="Arial" w:hAnsi="Arial" w:cs="David" w:hint="cs"/>
          <w:b/>
          <w:bCs/>
          <w:sz w:val="28"/>
          <w:szCs w:val="28"/>
          <w:rtl/>
        </w:rPr>
        <w:t xml:space="preserve">טענות נגד טובות של העוסק-  </w:t>
      </w:r>
    </w:p>
    <w:p w:rsidR="00D7342C" w:rsidRPr="00D7342C" w:rsidRDefault="00D7342C" w:rsidP="00D7342C">
      <w:pPr>
        <w:numPr>
          <w:ilvl w:val="0"/>
          <w:numId w:val="31"/>
        </w:numPr>
        <w:spacing w:after="0" w:line="360" w:lineRule="auto"/>
        <w:ind w:right="720"/>
        <w:rPr>
          <w:rFonts w:ascii="Arial" w:hAnsi="Arial" w:cs="David"/>
          <w:sz w:val="28"/>
          <w:szCs w:val="28"/>
        </w:rPr>
      </w:pPr>
      <w:r w:rsidRPr="00D7342C">
        <w:rPr>
          <w:rFonts w:ascii="Arial" w:hAnsi="Arial" w:cs="David" w:hint="cs"/>
          <w:sz w:val="28"/>
          <w:szCs w:val="28"/>
          <w:rtl/>
        </w:rPr>
        <w:t xml:space="preserve">גם בחוה"צ יש חובה מינימלית של צרכן לברר מחירים בשוק ואינפורמציה, במיוחד בעידן האינטרנט. </w:t>
      </w:r>
    </w:p>
    <w:p w:rsidR="00D7342C" w:rsidRPr="00D7342C" w:rsidRDefault="00D7342C" w:rsidP="00D7342C">
      <w:pPr>
        <w:numPr>
          <w:ilvl w:val="0"/>
          <w:numId w:val="31"/>
        </w:numPr>
        <w:spacing w:after="0" w:line="360" w:lineRule="auto"/>
        <w:ind w:right="720"/>
        <w:rPr>
          <w:rFonts w:ascii="Arial" w:hAnsi="Arial" w:cs="David"/>
          <w:sz w:val="28"/>
          <w:szCs w:val="28"/>
          <w:rtl/>
        </w:rPr>
      </w:pPr>
      <w:r w:rsidRPr="00D7342C">
        <w:rPr>
          <w:rFonts w:ascii="Arial" w:hAnsi="Arial" w:cs="David" w:hint="cs"/>
          <w:sz w:val="28"/>
          <w:szCs w:val="28"/>
          <w:rtl/>
        </w:rPr>
        <w:t xml:space="preserve">בנוסף, ניתן לטעון כי הצרכן לא כל כך נזקק לשירות/ לנכס הזה יכול להסתדר גם בלעדיו. </w:t>
      </w:r>
    </w:p>
    <w:p w:rsidR="00D7342C" w:rsidRPr="00D7342C" w:rsidRDefault="00D7342C" w:rsidP="00D7342C">
      <w:pPr>
        <w:spacing w:line="360" w:lineRule="auto"/>
        <w:ind w:right="720"/>
        <w:rPr>
          <w:rFonts w:ascii="Arial" w:hAnsi="Arial" w:cs="David"/>
          <w:b/>
          <w:bCs/>
          <w:sz w:val="28"/>
          <w:szCs w:val="28"/>
          <w:u w:val="single"/>
          <w:rtl/>
        </w:rPr>
      </w:pPr>
    </w:p>
    <w:p w:rsidR="00D7342C" w:rsidRPr="00D7342C" w:rsidRDefault="00D7342C" w:rsidP="00D7342C">
      <w:pPr>
        <w:spacing w:line="360" w:lineRule="auto"/>
        <w:ind w:right="720"/>
        <w:rPr>
          <w:rFonts w:ascii="Arial" w:hAnsi="Arial" w:cs="David"/>
          <w:sz w:val="28"/>
          <w:szCs w:val="28"/>
          <w:rtl/>
        </w:rPr>
      </w:pPr>
      <w:r w:rsidRPr="00D7342C">
        <w:rPr>
          <w:rFonts w:ascii="Arial" w:hAnsi="Arial" w:cs="David" w:hint="cs"/>
          <w:b/>
          <w:bCs/>
          <w:sz w:val="28"/>
          <w:szCs w:val="28"/>
          <w:u w:val="single"/>
          <w:rtl/>
        </w:rPr>
        <w:t>++"הפעלת השפעה בלתי הוגנת" כדי ליצור עיסקה בתנאים בלתי מקובלים או לשם קבלת תמורה העולה על המקובל-</w:t>
      </w:r>
      <w:r w:rsidRPr="00D7342C">
        <w:rPr>
          <w:rFonts w:ascii="Arial" w:hAnsi="Arial" w:cs="David" w:hint="cs"/>
          <w:sz w:val="28"/>
          <w:szCs w:val="28"/>
          <w:rtl/>
        </w:rPr>
        <w:t xml:space="preserve"> </w:t>
      </w:r>
    </w:p>
    <w:p w:rsidR="00D7342C" w:rsidRPr="00D7342C" w:rsidRDefault="00D7342C" w:rsidP="00D7342C">
      <w:pPr>
        <w:spacing w:line="360" w:lineRule="auto"/>
        <w:ind w:right="720"/>
        <w:rPr>
          <w:rFonts w:ascii="Arial" w:hAnsi="Arial" w:cs="David"/>
          <w:sz w:val="28"/>
          <w:szCs w:val="28"/>
          <w:u w:val="single"/>
          <w:rtl/>
        </w:rPr>
      </w:pPr>
      <w:r w:rsidRPr="00D7342C">
        <w:rPr>
          <w:rFonts w:ascii="Arial" w:hAnsi="Arial" w:cs="David" w:hint="cs"/>
          <w:sz w:val="28"/>
          <w:szCs w:val="28"/>
          <w:u w:val="single"/>
          <w:rtl/>
        </w:rPr>
        <w:t>הצרכן יטען את הטענות הבאות (+ הבדלים מחוה"ח):</w:t>
      </w:r>
    </w:p>
    <w:p w:rsidR="00D7342C" w:rsidRPr="00D7342C" w:rsidRDefault="00D7342C" w:rsidP="00D7342C">
      <w:pPr>
        <w:numPr>
          <w:ilvl w:val="0"/>
          <w:numId w:val="32"/>
        </w:numPr>
        <w:spacing w:after="0" w:line="360" w:lineRule="auto"/>
        <w:ind w:right="720"/>
        <w:rPr>
          <w:rFonts w:ascii="Arial" w:hAnsi="Arial" w:cs="David"/>
          <w:sz w:val="28"/>
          <w:szCs w:val="28"/>
          <w:rtl/>
        </w:rPr>
      </w:pPr>
      <w:r w:rsidRPr="00D7342C">
        <w:rPr>
          <w:rFonts w:ascii="Arial" w:hAnsi="Arial" w:cs="David" w:hint="cs"/>
          <w:sz w:val="28"/>
          <w:szCs w:val="28"/>
          <w:rtl/>
        </w:rPr>
        <w:t xml:space="preserve">אין הכרח שהעוסק יצליח במאמציו להשיג חוזה בלתי הוגן. הוא מפר את ס' 3 אם הוא פועל מתוך </w:t>
      </w:r>
      <w:r w:rsidRPr="00D7342C">
        <w:rPr>
          <w:rFonts w:ascii="Arial" w:hAnsi="Arial" w:cs="David" w:hint="cs"/>
          <w:b/>
          <w:bCs/>
          <w:sz w:val="28"/>
          <w:szCs w:val="28"/>
          <w:rtl/>
        </w:rPr>
        <w:t>כוונה</w:t>
      </w:r>
      <w:r w:rsidRPr="00D7342C">
        <w:rPr>
          <w:rFonts w:ascii="Arial" w:hAnsi="Arial" w:cs="David" w:hint="cs"/>
          <w:sz w:val="28"/>
          <w:szCs w:val="28"/>
          <w:rtl/>
        </w:rPr>
        <w:t xml:space="preserve"> להשיג מטרה זו, אף אם לא עלה בידיו לממשה בפועל. </w:t>
      </w:r>
    </w:p>
    <w:p w:rsidR="00D7342C" w:rsidRPr="00D7342C" w:rsidRDefault="00D7342C" w:rsidP="00D7342C">
      <w:pPr>
        <w:numPr>
          <w:ilvl w:val="0"/>
          <w:numId w:val="32"/>
        </w:numPr>
        <w:spacing w:after="0" w:line="360" w:lineRule="auto"/>
        <w:ind w:right="720"/>
        <w:rPr>
          <w:rFonts w:ascii="Arial" w:hAnsi="Arial" w:cs="David"/>
          <w:sz w:val="28"/>
          <w:szCs w:val="28"/>
        </w:rPr>
      </w:pPr>
      <w:r w:rsidRPr="00D7342C">
        <w:rPr>
          <w:rFonts w:ascii="Arial" w:hAnsi="Arial" w:cs="David" w:hint="cs"/>
          <w:sz w:val="28"/>
          <w:szCs w:val="28"/>
          <w:rtl/>
        </w:rPr>
        <w:t>מספיקה חריגה קלה מהנורמות ע"מ להצמיח טענת הפרה (לעומת דין העושק שדורש שתנאי החוזה יהיו גרועים במידה בלתי סבירה מן המקובל)- מספיק שהתנאים חורגים מן המקובל.</w:t>
      </w:r>
    </w:p>
    <w:p w:rsidR="00D7342C" w:rsidRPr="00D7342C" w:rsidRDefault="00D7342C" w:rsidP="00D7342C">
      <w:pPr>
        <w:numPr>
          <w:ilvl w:val="0"/>
          <w:numId w:val="32"/>
        </w:numPr>
        <w:spacing w:after="0" w:line="360" w:lineRule="auto"/>
        <w:ind w:right="720"/>
        <w:rPr>
          <w:rFonts w:ascii="Arial" w:hAnsi="Arial" w:cs="David"/>
          <w:sz w:val="28"/>
          <w:szCs w:val="28"/>
        </w:rPr>
      </w:pPr>
      <w:r w:rsidRPr="00D7342C">
        <w:rPr>
          <w:rFonts w:ascii="Arial" w:hAnsi="Arial" w:cs="David" w:hint="cs"/>
          <w:sz w:val="28"/>
          <w:szCs w:val="28"/>
          <w:rtl/>
        </w:rPr>
        <w:t>לא חייבים להוכיח בהכרח על קיום יחסי אמון בין הצדדים, אלא שיטות שונות של ניצול חולשה רגשית של הצרכן עשויות להספיק.</w:t>
      </w:r>
    </w:p>
    <w:p w:rsidR="00D7342C" w:rsidRPr="00D7342C" w:rsidRDefault="00D7342C" w:rsidP="00D7342C">
      <w:pPr>
        <w:spacing w:line="360" w:lineRule="auto"/>
        <w:ind w:right="720"/>
        <w:rPr>
          <w:rFonts w:ascii="Arial" w:hAnsi="Arial" w:cs="David"/>
          <w:sz w:val="28"/>
          <w:szCs w:val="28"/>
          <w:u w:val="single"/>
          <w:rtl/>
        </w:rPr>
      </w:pPr>
      <w:r w:rsidRPr="00D7342C">
        <w:rPr>
          <w:rFonts w:ascii="Arial" w:hAnsi="Arial" w:cs="David" w:hint="cs"/>
          <w:sz w:val="28"/>
          <w:szCs w:val="28"/>
          <w:u w:val="single"/>
          <w:rtl/>
        </w:rPr>
        <w:t>דוגמאות להשפעה בלתי הוגנת:</w:t>
      </w:r>
    </w:p>
    <w:p w:rsidR="00D7342C" w:rsidRPr="00D7342C" w:rsidRDefault="00D7342C" w:rsidP="00D7342C">
      <w:pPr>
        <w:numPr>
          <w:ilvl w:val="0"/>
          <w:numId w:val="33"/>
        </w:numPr>
        <w:spacing w:after="0" w:line="360" w:lineRule="auto"/>
        <w:ind w:right="720"/>
        <w:rPr>
          <w:rFonts w:ascii="Arial" w:hAnsi="Arial" w:cs="David"/>
          <w:sz w:val="28"/>
          <w:szCs w:val="28"/>
        </w:rPr>
      </w:pPr>
      <w:r w:rsidRPr="00D7342C">
        <w:rPr>
          <w:rFonts w:ascii="Arial" w:hAnsi="Arial" w:cs="David" w:hint="cs"/>
          <w:b/>
          <w:bCs/>
          <w:sz w:val="28"/>
          <w:szCs w:val="28"/>
          <w:rtl/>
        </w:rPr>
        <w:t>"מתנות" הניתנות לצרכן ע"מ  שירכוש מוצרים או שירותים מסויימים</w:t>
      </w:r>
      <w:r w:rsidRPr="00D7342C">
        <w:rPr>
          <w:rFonts w:ascii="Arial" w:hAnsi="Arial" w:cs="David" w:hint="cs"/>
          <w:sz w:val="28"/>
          <w:szCs w:val="28"/>
          <w:rtl/>
        </w:rPr>
        <w:t>- החשש הוא שמתנות מעין אלה נועדו כדי להכשיר את הקרקע לביצוע מעשי תרמית בעקבות "משיכת" הלקוח אל העיסקה. יש הסוברים כי גם בלי קשר לקיום של תכלית להטעות- עצם הפנייה לרגשותיו של הלקוח בדרך זו היא פסולה.</w:t>
      </w:r>
    </w:p>
    <w:p w:rsidR="00D7342C" w:rsidRPr="00D7342C" w:rsidRDefault="00D7342C" w:rsidP="00D7342C">
      <w:pPr>
        <w:numPr>
          <w:ilvl w:val="0"/>
          <w:numId w:val="33"/>
        </w:numPr>
        <w:spacing w:after="0" w:line="360" w:lineRule="auto"/>
        <w:ind w:right="720"/>
        <w:rPr>
          <w:rFonts w:ascii="Arial" w:hAnsi="Arial" w:cs="David"/>
          <w:sz w:val="28"/>
          <w:szCs w:val="28"/>
        </w:rPr>
      </w:pPr>
      <w:r w:rsidRPr="00D7342C">
        <w:rPr>
          <w:rFonts w:ascii="Arial" w:hAnsi="Arial" w:cs="David" w:hint="cs"/>
          <w:b/>
          <w:bCs/>
          <w:sz w:val="28"/>
          <w:szCs w:val="28"/>
          <w:rtl/>
        </w:rPr>
        <w:t>משחקי פירמידה-</w:t>
      </w:r>
      <w:r w:rsidRPr="00D7342C">
        <w:rPr>
          <w:rFonts w:ascii="Arial" w:hAnsi="Arial" w:cs="David" w:hint="cs"/>
          <w:sz w:val="28"/>
          <w:szCs w:val="28"/>
          <w:rtl/>
        </w:rPr>
        <w:t xml:space="preserve"> עוסק מבטיח לצרכן טובות הנאה אם אותו צרכן יגייס צרכנים אחרים להכנס לעיסקה דומה עם העוסק. </w:t>
      </w:r>
    </w:p>
    <w:p w:rsidR="00D7342C" w:rsidRPr="00D7342C" w:rsidRDefault="00D7342C" w:rsidP="00D7342C">
      <w:pPr>
        <w:numPr>
          <w:ilvl w:val="0"/>
          <w:numId w:val="33"/>
        </w:numPr>
        <w:spacing w:after="0" w:line="360" w:lineRule="auto"/>
        <w:ind w:right="720"/>
        <w:rPr>
          <w:rFonts w:ascii="Arial" w:hAnsi="Arial" w:cs="David"/>
          <w:sz w:val="28"/>
          <w:szCs w:val="28"/>
        </w:rPr>
      </w:pPr>
      <w:r w:rsidRPr="00D7342C">
        <w:rPr>
          <w:rFonts w:ascii="Arial" w:hAnsi="Arial" w:cs="David" w:hint="cs"/>
          <w:b/>
          <w:bCs/>
          <w:sz w:val="28"/>
          <w:szCs w:val="28"/>
          <w:rtl/>
        </w:rPr>
        <w:t>פרסומת לקטינים-</w:t>
      </w:r>
      <w:r w:rsidRPr="00D7342C">
        <w:rPr>
          <w:rFonts w:ascii="Arial" w:hAnsi="Arial" w:cs="David" w:hint="cs"/>
          <w:sz w:val="28"/>
          <w:szCs w:val="28"/>
          <w:rtl/>
        </w:rPr>
        <w:t xml:space="preserve"> העוסק עושה שימוש פסול בשיקול דעתו של הקטין ומשתמש בהשפעתו של הקטין על הוריו ע"מ ללחוץ על ההורים לבצע רכישה. </w:t>
      </w:r>
    </w:p>
    <w:p w:rsidR="00D7342C" w:rsidRPr="00D7342C" w:rsidRDefault="00D7342C" w:rsidP="00D7342C">
      <w:pPr>
        <w:spacing w:line="360" w:lineRule="auto"/>
        <w:ind w:right="720"/>
        <w:rPr>
          <w:rFonts w:ascii="Arial" w:hAnsi="Arial" w:cs="David"/>
          <w:sz w:val="28"/>
          <w:szCs w:val="28"/>
          <w:rtl/>
        </w:rPr>
      </w:pPr>
    </w:p>
    <w:p w:rsidR="00D7342C" w:rsidRPr="00D7342C" w:rsidRDefault="00D7342C" w:rsidP="00D7342C">
      <w:pPr>
        <w:spacing w:line="360" w:lineRule="auto"/>
        <w:ind w:right="720"/>
        <w:rPr>
          <w:rFonts w:ascii="Arial" w:hAnsi="Arial" w:cs="David"/>
          <w:b/>
          <w:bCs/>
          <w:sz w:val="28"/>
          <w:szCs w:val="28"/>
          <w:rtl/>
        </w:rPr>
      </w:pPr>
      <w:r w:rsidRPr="00D7342C">
        <w:rPr>
          <w:rFonts w:ascii="Arial" w:hAnsi="Arial" w:cs="David" w:hint="cs"/>
          <w:b/>
          <w:bCs/>
          <w:sz w:val="28"/>
          <w:szCs w:val="28"/>
          <w:rtl/>
        </w:rPr>
        <w:t>*** בסוגיית העושק בוחנים את המחיר- אם המחיר הוא מופקע- הולכים לס' 3 (ב) ואם הוא סביר פונים לס' 3(א).</w:t>
      </w:r>
    </w:p>
    <w:p w:rsidR="00D7342C" w:rsidRPr="00D7342C" w:rsidRDefault="00D7342C" w:rsidP="00D7342C">
      <w:pPr>
        <w:spacing w:line="360" w:lineRule="auto"/>
        <w:ind w:right="720"/>
        <w:rPr>
          <w:rFonts w:ascii="Arial" w:hAnsi="Arial" w:cs="David"/>
          <w:b/>
          <w:bCs/>
          <w:sz w:val="28"/>
          <w:szCs w:val="28"/>
          <w:rtl/>
        </w:rPr>
      </w:pPr>
    </w:p>
    <w:p w:rsidR="00D7342C" w:rsidRPr="00D7342C" w:rsidRDefault="00D7342C" w:rsidP="00D7342C">
      <w:pPr>
        <w:spacing w:line="360" w:lineRule="auto"/>
        <w:ind w:right="720"/>
        <w:rPr>
          <w:rFonts w:ascii="Arial" w:hAnsi="Arial" w:cs="David"/>
          <w:b/>
          <w:bCs/>
          <w:sz w:val="28"/>
          <w:szCs w:val="28"/>
          <w:rtl/>
        </w:rPr>
      </w:pPr>
      <w:r w:rsidRPr="00D7342C">
        <w:rPr>
          <w:rFonts w:ascii="Arial" w:hAnsi="Arial" w:cs="David" w:hint="cs"/>
          <w:b/>
          <w:bCs/>
          <w:sz w:val="28"/>
          <w:szCs w:val="28"/>
          <w:rtl/>
        </w:rPr>
        <w:t xml:space="preserve">***בחוק הירושה </w:t>
      </w:r>
      <w:r w:rsidRPr="00D7342C">
        <w:rPr>
          <w:rFonts w:ascii="Arial" w:hAnsi="Arial" w:cs="David" w:hint="cs"/>
          <w:sz w:val="28"/>
          <w:szCs w:val="28"/>
          <w:rtl/>
        </w:rPr>
        <w:t>יש ס' שמהווה עילה לביטול הצוואה- ניצול השפעה בלתי הוגנת. גם ב</w:t>
      </w:r>
      <w:r w:rsidRPr="00D7342C">
        <w:rPr>
          <w:rFonts w:ascii="Arial" w:hAnsi="Arial" w:cs="David" w:hint="cs"/>
          <w:b/>
          <w:bCs/>
          <w:sz w:val="28"/>
          <w:szCs w:val="28"/>
          <w:rtl/>
        </w:rPr>
        <w:t>צרכנות המוכר מנצל את יתרונו היחסי וישפיע על הצרכן- יש כאן ניצול מעמדי, ניצול של יתרון מובנה שהתוצאה היא עיסקה עם יתרון לעוסק- שבדרכים אחרות הוא לא היה מגיע לכך.</w:t>
      </w:r>
    </w:p>
    <w:p w:rsidR="00D7342C" w:rsidRPr="00D7342C" w:rsidRDefault="00D7342C" w:rsidP="00D7342C">
      <w:pPr>
        <w:spacing w:line="360" w:lineRule="auto"/>
        <w:ind w:right="720"/>
        <w:rPr>
          <w:rFonts w:ascii="Arial" w:hAnsi="Arial" w:cs="David"/>
          <w:b/>
          <w:bCs/>
          <w:sz w:val="28"/>
          <w:szCs w:val="28"/>
          <w:rtl/>
        </w:rPr>
      </w:pPr>
    </w:p>
    <w:p w:rsidR="00D7342C" w:rsidRDefault="00D7342C" w:rsidP="00D7342C">
      <w:pPr>
        <w:spacing w:line="360" w:lineRule="auto"/>
        <w:ind w:right="720"/>
        <w:rPr>
          <w:rFonts w:ascii="Arial" w:hAnsi="Arial" w:cs="David"/>
          <w:sz w:val="28"/>
          <w:szCs w:val="28"/>
          <w:rtl/>
        </w:rPr>
      </w:pPr>
      <w:r w:rsidRPr="00D7342C">
        <w:rPr>
          <w:rFonts w:ascii="Arial" w:hAnsi="Arial" w:cs="David" w:hint="cs"/>
          <w:b/>
          <w:bCs/>
          <w:sz w:val="28"/>
          <w:szCs w:val="28"/>
          <w:rtl/>
        </w:rPr>
        <w:t xml:space="preserve">****האם גם מול עו"ד זה ייחשב עושק? </w:t>
      </w:r>
      <w:r w:rsidRPr="00D7342C">
        <w:rPr>
          <w:rFonts w:ascii="Arial" w:hAnsi="Arial" w:cs="David" w:hint="cs"/>
          <w:sz w:val="28"/>
          <w:szCs w:val="28"/>
          <w:u w:val="single"/>
          <w:rtl/>
        </w:rPr>
        <w:t>מחד</w:t>
      </w:r>
      <w:r w:rsidRPr="00D7342C">
        <w:rPr>
          <w:rFonts w:ascii="Arial" w:hAnsi="Arial" w:cs="David" w:hint="cs"/>
          <w:sz w:val="28"/>
          <w:szCs w:val="28"/>
          <w:rtl/>
        </w:rPr>
        <w:t xml:space="preserve">, ניתן לטעון כי עו"ד הוא לא צרכן חלש ואין צורך להגן עליו. </w:t>
      </w:r>
      <w:r w:rsidRPr="00D7342C">
        <w:rPr>
          <w:rFonts w:ascii="Arial" w:hAnsi="Arial" w:cs="David" w:hint="cs"/>
          <w:sz w:val="28"/>
          <w:szCs w:val="28"/>
          <w:u w:val="single"/>
          <w:rtl/>
        </w:rPr>
        <w:t>מאידך</w:t>
      </w:r>
      <w:r w:rsidRPr="00D7342C">
        <w:rPr>
          <w:rFonts w:ascii="Arial" w:hAnsi="Arial" w:cs="David" w:hint="cs"/>
          <w:sz w:val="28"/>
          <w:szCs w:val="28"/>
          <w:rtl/>
        </w:rPr>
        <w:t>, עו"ד לא תמיד עם היד על הדופק וגם לו יש פער אינפורמטיבי אל מול העוסק. מעבר לכך, לפי פס"ד טננהאוז מגן על כל צרכן באשר הוא- גם אם הוא עו"ד</w:t>
      </w:r>
      <w:r w:rsidRPr="00D7342C">
        <w:rPr>
          <w:rFonts w:ascii="Arial" w:hAnsi="Arial" w:cs="David" w:hint="cs"/>
          <w:sz w:val="28"/>
          <w:szCs w:val="28"/>
        </w:rPr>
        <w:sym w:font="Wingdings" w:char="F0EF"/>
      </w:r>
      <w:r w:rsidRPr="00D7342C">
        <w:rPr>
          <w:rFonts w:ascii="Arial" w:hAnsi="Arial" w:cs="David" w:hint="cs"/>
          <w:sz w:val="28"/>
          <w:szCs w:val="28"/>
          <w:rtl/>
        </w:rPr>
        <w:t xml:space="preserve"> הרחבת המושג "צרכן".</w:t>
      </w:r>
    </w:p>
    <w:p w:rsidR="0016551F" w:rsidRDefault="0016551F" w:rsidP="0016551F">
      <w:pPr>
        <w:rPr>
          <w:rFonts w:cs="David"/>
          <w:sz w:val="28"/>
          <w:szCs w:val="28"/>
          <w:rtl/>
        </w:rPr>
      </w:pPr>
      <w:r>
        <w:rPr>
          <w:rFonts w:ascii="Arial" w:hAnsi="Arial" w:cs="David" w:hint="cs"/>
          <w:b/>
          <w:bCs/>
          <w:sz w:val="28"/>
          <w:szCs w:val="28"/>
          <w:u w:val="single"/>
          <w:rtl/>
        </w:rPr>
        <w:t>דוגמה:</w:t>
      </w:r>
      <w:r w:rsidRPr="0016551F">
        <w:rPr>
          <w:rFonts w:cs="David" w:hint="cs"/>
          <w:sz w:val="28"/>
          <w:szCs w:val="28"/>
          <w:rtl/>
        </w:rPr>
        <w:t xml:space="preserve">בנאדם הולך לבית מרקחת ב12 בלילה, הוא רוצה לקנות תרופה והמוכר מוכר לו אותה </w:t>
      </w:r>
      <w:r w:rsidRPr="0016551F">
        <w:rPr>
          <w:rFonts w:cs="David" w:hint="cs"/>
          <w:sz w:val="28"/>
          <w:szCs w:val="28"/>
          <w:highlight w:val="yellow"/>
          <w:rtl/>
        </w:rPr>
        <w:t>במחיר סביר.</w:t>
      </w:r>
      <w:r w:rsidRPr="0016551F">
        <w:rPr>
          <w:rFonts w:cs="David" w:hint="cs"/>
          <w:sz w:val="28"/>
          <w:szCs w:val="28"/>
          <w:rtl/>
        </w:rPr>
        <w:t xml:space="preserve"> נגיד שזה 10% מעל מחיר השוק כי החנות שלו פתוחה מעבר לשעות העבודה הרגילות. </w:t>
      </w:r>
      <w:r w:rsidRPr="0016551F">
        <w:rPr>
          <w:rFonts w:cs="David" w:hint="cs"/>
          <w:sz w:val="28"/>
          <w:szCs w:val="28"/>
          <w:u w:val="single"/>
          <w:rtl/>
        </w:rPr>
        <w:t xml:space="preserve">עולה השאלה: האם בסיטואציה כזו יהיה עושק או לא? דוגמה קלאסית למבחן! </w:t>
      </w:r>
      <w:r w:rsidRPr="0016551F">
        <w:rPr>
          <w:rFonts w:cs="David" w:hint="cs"/>
          <w:sz w:val="28"/>
          <w:szCs w:val="28"/>
          <w:rtl/>
        </w:rPr>
        <w:t xml:space="preserve">אי אפשר לדבר על ס' 3(ב), במבחן אומרים את זה ושוללים. עברנו לס' 3(א)- האם ניתן לומר שיש פה ניצול חולשתו הגופנית של הצרכן? נגיד אם היו 2 תרופות אפשריות- אחת יותר יקרה והשניה פחות- להכניס תום לב, אם הוא אמר או לא. היא לא אומרת את זה, היא רוצה שאנחנו נכניס את זה. "האם תשתנה תשובתך שחב' תרופות נותנת לו אחוזים על תרופה מסוימת"- בוודאי שכן, למה כן? ואיזה סעיף יחול? </w:t>
      </w:r>
    </w:p>
    <w:p w:rsidR="00342089" w:rsidRDefault="00342089" w:rsidP="0016551F">
      <w:pPr>
        <w:rPr>
          <w:rFonts w:cs="David"/>
          <w:b/>
          <w:bCs/>
          <w:sz w:val="28"/>
          <w:szCs w:val="28"/>
          <w:rtl/>
        </w:rPr>
      </w:pPr>
    </w:p>
    <w:p w:rsidR="00342089" w:rsidRDefault="00342089" w:rsidP="0016551F">
      <w:pPr>
        <w:rPr>
          <w:rFonts w:cs="David"/>
          <w:b/>
          <w:bCs/>
          <w:sz w:val="28"/>
          <w:szCs w:val="28"/>
          <w:rtl/>
        </w:rPr>
      </w:pPr>
    </w:p>
    <w:p w:rsidR="0016551F" w:rsidRDefault="00AB7821" w:rsidP="0016551F">
      <w:pPr>
        <w:rPr>
          <w:rFonts w:cs="David"/>
          <w:b/>
          <w:bCs/>
          <w:sz w:val="28"/>
          <w:szCs w:val="28"/>
          <w:rtl/>
        </w:rPr>
      </w:pPr>
      <w:r>
        <w:rPr>
          <w:rFonts w:cs="David" w:hint="cs"/>
          <w:b/>
          <w:bCs/>
          <w:sz w:val="28"/>
          <w:szCs w:val="28"/>
          <w:rtl/>
        </w:rPr>
        <w:t>לסיכום</w:t>
      </w:r>
      <w:r w:rsidR="00114234">
        <w:rPr>
          <w:rFonts w:cs="David" w:hint="cs"/>
          <w:b/>
          <w:bCs/>
          <w:sz w:val="28"/>
          <w:szCs w:val="28"/>
          <w:rtl/>
        </w:rPr>
        <w:t xml:space="preserve"> העילות:</w:t>
      </w:r>
    </w:p>
    <w:p w:rsidR="00114234" w:rsidRDefault="00114234" w:rsidP="0016551F">
      <w:pPr>
        <w:rPr>
          <w:rFonts w:cs="David"/>
          <w:b/>
          <w:bCs/>
          <w:sz w:val="28"/>
          <w:szCs w:val="28"/>
          <w:rtl/>
        </w:rPr>
      </w:pPr>
      <w:r>
        <w:rPr>
          <w:rFonts w:cs="David" w:hint="cs"/>
          <w:b/>
          <w:bCs/>
          <w:sz w:val="28"/>
          <w:szCs w:val="28"/>
          <w:rtl/>
        </w:rPr>
        <w:t>ס' 2= הטעיה= פגם בהתקשרות שנובע מפער אינפורמטיבי.</w:t>
      </w:r>
    </w:p>
    <w:p w:rsidR="00114234" w:rsidRDefault="00114234" w:rsidP="0016551F">
      <w:pPr>
        <w:rPr>
          <w:rFonts w:cs="David"/>
          <w:b/>
          <w:bCs/>
          <w:sz w:val="28"/>
          <w:szCs w:val="28"/>
          <w:rtl/>
        </w:rPr>
      </w:pPr>
      <w:r>
        <w:rPr>
          <w:rFonts w:cs="David" w:hint="cs"/>
          <w:b/>
          <w:bCs/>
          <w:sz w:val="28"/>
          <w:szCs w:val="28"/>
          <w:rtl/>
        </w:rPr>
        <w:t xml:space="preserve">ס'3= פגם בהתקשרות שנובע מעמדת כוח שונה- יש ידיעה אצל העוסק למצוקה שקיימת אצל הצרכן אך הדגש הוא על פערים בעמדת הכוח. ככל שיש יותר פער מובנה בין הצדדים כך יותר סבירה שעילה לפי ס' 3 תהא יותר קלה להוכחה. </w:t>
      </w:r>
    </w:p>
    <w:p w:rsidR="0056568E" w:rsidRDefault="0056568E" w:rsidP="0016551F">
      <w:pPr>
        <w:rPr>
          <w:rFonts w:cs="David"/>
          <w:b/>
          <w:bCs/>
          <w:sz w:val="28"/>
          <w:szCs w:val="28"/>
          <w:rtl/>
        </w:rPr>
      </w:pPr>
    </w:p>
    <w:p w:rsidR="0056568E" w:rsidRDefault="0056568E" w:rsidP="0016551F">
      <w:pPr>
        <w:rPr>
          <w:rFonts w:cs="David"/>
          <w:b/>
          <w:bCs/>
          <w:sz w:val="28"/>
          <w:szCs w:val="28"/>
          <w:rtl/>
        </w:rPr>
      </w:pPr>
    </w:p>
    <w:p w:rsidR="0056568E" w:rsidRPr="0056568E" w:rsidRDefault="0056568E" w:rsidP="00514DD6">
      <w:pPr>
        <w:spacing w:line="360" w:lineRule="auto"/>
        <w:ind w:right="720"/>
        <w:jc w:val="center"/>
        <w:rPr>
          <w:rFonts w:ascii="Arial" w:hAnsi="Arial" w:cs="David"/>
          <w:b/>
          <w:bCs/>
          <w:sz w:val="28"/>
          <w:szCs w:val="28"/>
          <w:u w:val="single"/>
          <w:rtl/>
        </w:rPr>
      </w:pPr>
      <w:r w:rsidRPr="0056568E">
        <w:rPr>
          <w:rFonts w:ascii="Arial" w:hAnsi="Arial" w:cs="David" w:hint="cs"/>
          <w:b/>
          <w:bCs/>
          <w:sz w:val="28"/>
          <w:szCs w:val="28"/>
          <w:u w:val="single"/>
          <w:rtl/>
        </w:rPr>
        <w:t>אפשרויות התביעה של העוסק נגד הצרכן</w:t>
      </w:r>
    </w:p>
    <w:p w:rsidR="0056568E" w:rsidRPr="0056568E" w:rsidRDefault="0056568E" w:rsidP="0056568E">
      <w:pPr>
        <w:spacing w:line="360" w:lineRule="auto"/>
        <w:ind w:right="720"/>
        <w:rPr>
          <w:rFonts w:ascii="Arial" w:hAnsi="Arial" w:cs="David"/>
          <w:b/>
          <w:bCs/>
          <w:sz w:val="28"/>
          <w:szCs w:val="28"/>
          <w:rtl/>
        </w:rPr>
      </w:pPr>
      <w:r w:rsidRPr="0056568E">
        <w:rPr>
          <w:rFonts w:ascii="Arial" w:hAnsi="Arial" w:cs="David" w:hint="cs"/>
          <w:b/>
          <w:bCs/>
          <w:sz w:val="28"/>
          <w:szCs w:val="28"/>
          <w:rtl/>
        </w:rPr>
        <w:t>פס"ד פלטשר (2)- הטעייה של קונה את המוכר</w:t>
      </w:r>
      <w:r w:rsidRPr="0056568E">
        <w:rPr>
          <w:rFonts w:ascii="Arial" w:hAnsi="Arial" w:cs="David" w:hint="cs"/>
          <w:b/>
          <w:bCs/>
          <w:sz w:val="28"/>
          <w:szCs w:val="28"/>
        </w:rPr>
        <w:sym w:font="Wingdings" w:char="F0EF"/>
      </w:r>
      <w:r w:rsidRPr="0056568E">
        <w:rPr>
          <w:rFonts w:ascii="Arial" w:hAnsi="Arial" w:cs="David" w:hint="cs"/>
          <w:b/>
          <w:bCs/>
          <w:sz w:val="28"/>
          <w:szCs w:val="28"/>
          <w:rtl/>
        </w:rPr>
        <w:t xml:space="preserve">  הרחבה למונח עוסק</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sz w:val="28"/>
          <w:szCs w:val="28"/>
          <w:rtl/>
        </w:rPr>
        <w:t xml:space="preserve">מקרה בו המוכר היה אדם פרטי ואילו הקונה היה עסק של סוכנות מכוניות משומשות. האדם הפרטי בא לסוכנות וביקש הערכת שווי של המכונית שלו. הסוכנות אמרה לו שהמכונית שלו שווה כשווי פח בלבד. והוא מכר את המכונית במחיר זה. הקונה קבע את המחיר. </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sz w:val="28"/>
          <w:szCs w:val="28"/>
          <w:rtl/>
        </w:rPr>
        <w:t xml:space="preserve">לימים, ראה המוכר כי המכונית מועמדת למכירה, ולכן, תבע את הסוכנות על הטעייה בתיאור כוזב. </w:t>
      </w:r>
    </w:p>
    <w:p w:rsidR="0056568E" w:rsidRPr="0056568E" w:rsidRDefault="0056568E" w:rsidP="0056568E">
      <w:pPr>
        <w:spacing w:line="360" w:lineRule="auto"/>
        <w:ind w:right="720"/>
        <w:rPr>
          <w:rFonts w:ascii="Arial" w:hAnsi="Arial" w:cs="David"/>
          <w:sz w:val="28"/>
          <w:szCs w:val="28"/>
          <w:u w:val="single"/>
          <w:rtl/>
        </w:rPr>
      </w:pPr>
      <w:r w:rsidRPr="0056568E">
        <w:rPr>
          <w:rFonts w:ascii="Arial" w:hAnsi="Arial" w:cs="David" w:hint="cs"/>
          <w:b/>
          <w:bCs/>
          <w:sz w:val="28"/>
          <w:szCs w:val="28"/>
          <w:rtl/>
        </w:rPr>
        <w:t xml:space="preserve">ביהמ"ש- </w:t>
      </w:r>
      <w:r w:rsidRPr="0056568E">
        <w:rPr>
          <w:rFonts w:ascii="Arial" w:hAnsi="Arial" w:cs="David" w:hint="cs"/>
          <w:sz w:val="28"/>
          <w:szCs w:val="28"/>
          <w:u w:val="single"/>
          <w:rtl/>
        </w:rPr>
        <w:t>קיבל את הטענה שהסוחר (הצרכן) עבר על האיסור שלא לתת תיאור כוזב של המכונית.</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b/>
          <w:bCs/>
          <w:sz w:val="28"/>
          <w:szCs w:val="28"/>
          <w:u w:val="single"/>
          <w:rtl/>
        </w:rPr>
        <w:t>המבחן</w:t>
      </w:r>
      <w:r w:rsidRPr="0056568E">
        <w:rPr>
          <w:rFonts w:ascii="Arial" w:hAnsi="Arial" w:cs="David" w:hint="cs"/>
          <w:sz w:val="28"/>
          <w:szCs w:val="28"/>
          <w:u w:val="single"/>
          <w:rtl/>
        </w:rPr>
        <w:t xml:space="preserve"> שנקבע הוא:</w:t>
      </w:r>
      <w:r w:rsidRPr="0056568E">
        <w:rPr>
          <w:rFonts w:ascii="Arial" w:hAnsi="Arial" w:cs="David" w:hint="cs"/>
          <w:sz w:val="28"/>
          <w:szCs w:val="28"/>
          <w:rtl/>
        </w:rPr>
        <w:t xml:space="preserve"> </w:t>
      </w:r>
      <w:r w:rsidRPr="0056568E">
        <w:rPr>
          <w:rFonts w:ascii="Arial" w:hAnsi="Arial" w:cs="David" w:hint="cs"/>
          <w:b/>
          <w:bCs/>
          <w:sz w:val="28"/>
          <w:szCs w:val="28"/>
          <w:rtl/>
        </w:rPr>
        <w:t>(1) מי קובע את תנאי העיסקה? מי שקובע את התנאים חייב בהגינות מסחרית ואי הטעייה.</w:t>
      </w:r>
      <w:r w:rsidRPr="0056568E">
        <w:rPr>
          <w:rFonts w:ascii="Arial" w:hAnsi="Arial" w:cs="David" w:hint="cs"/>
          <w:sz w:val="28"/>
          <w:szCs w:val="28"/>
          <w:rtl/>
        </w:rPr>
        <w:t xml:space="preserve"> הקונה קבע את התנאים וכיוון שהוא בעל עסק מותר לקונה לראות בו מומחה. החובות שלו כעסק יחולו עליו כקונה. יש כאן </w:t>
      </w:r>
      <w:r w:rsidRPr="0056568E">
        <w:rPr>
          <w:rFonts w:ascii="Arial" w:hAnsi="Arial" w:cs="David" w:hint="cs"/>
          <w:sz w:val="28"/>
          <w:szCs w:val="28"/>
          <w:u w:val="single"/>
          <w:rtl/>
        </w:rPr>
        <w:t>הגנה על עקרון ההגינות במסחר</w:t>
      </w:r>
      <w:r w:rsidRPr="0056568E">
        <w:rPr>
          <w:rFonts w:ascii="Arial" w:hAnsi="Arial" w:cs="David" w:hint="cs"/>
          <w:sz w:val="28"/>
          <w:szCs w:val="28"/>
          <w:rtl/>
        </w:rPr>
        <w:t>.</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b/>
          <w:bCs/>
          <w:sz w:val="28"/>
          <w:szCs w:val="28"/>
          <w:rtl/>
        </w:rPr>
        <w:t xml:space="preserve">(2) מדובר באיש מקצוע שעוסק בתחום- אשר קבע את תנאי העיסקה. </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sz w:val="28"/>
          <w:szCs w:val="28"/>
          <w:u w:val="single"/>
          <w:rtl/>
        </w:rPr>
        <w:t>עסק "שקונה" חלים עליו ההגבלות לגבי תיאור כוזב ומצג שווא כי זה "במהלך עיסקו"</w:t>
      </w:r>
      <w:r w:rsidRPr="0056568E">
        <w:rPr>
          <w:rFonts w:ascii="Arial" w:hAnsi="Arial" w:cs="David" w:hint="cs"/>
          <w:sz w:val="28"/>
          <w:szCs w:val="28"/>
          <w:rtl/>
        </w:rPr>
        <w:t xml:space="preserve"> (ישנם טיעוני נגד של שוק חופשי ופגיעה בניצול יתרון כלכלי).</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sz w:val="28"/>
          <w:szCs w:val="28"/>
          <w:rtl/>
        </w:rPr>
        <w:t xml:space="preserve"> </w:t>
      </w:r>
      <w:r w:rsidRPr="0056568E">
        <w:rPr>
          <w:rFonts w:ascii="Arial" w:hAnsi="Arial" w:cs="David" w:hint="cs"/>
          <w:sz w:val="28"/>
          <w:szCs w:val="28"/>
          <w:u w:val="single"/>
          <w:rtl/>
        </w:rPr>
        <w:t>משמעות פסה"ד-</w:t>
      </w:r>
      <w:r w:rsidRPr="0056568E">
        <w:rPr>
          <w:rFonts w:ascii="Arial" w:hAnsi="Arial" w:cs="David" w:hint="cs"/>
          <w:sz w:val="28"/>
          <w:szCs w:val="28"/>
          <w:rtl/>
        </w:rPr>
        <w:t xml:space="preserve"> </w:t>
      </w:r>
      <w:r w:rsidRPr="0056568E">
        <w:rPr>
          <w:rFonts w:ascii="Arial" w:hAnsi="Arial" w:cs="David" w:hint="cs"/>
          <w:b/>
          <w:bCs/>
          <w:sz w:val="28"/>
          <w:szCs w:val="28"/>
          <w:rtl/>
        </w:rPr>
        <w:t>פסה"ד מרחיב</w:t>
      </w:r>
      <w:r w:rsidRPr="0056568E">
        <w:rPr>
          <w:rFonts w:ascii="Arial" w:hAnsi="Arial" w:cs="David" w:hint="cs"/>
          <w:sz w:val="28"/>
          <w:szCs w:val="28"/>
          <w:rtl/>
        </w:rPr>
        <w:t xml:space="preserve"> את הגדרה מוכר/ קונה, שכן החוק יחול גם על אדם שהוא בגדר קונה. פסה"ד בוחן מי הכתיב את תנאי העיסקה ואם הוא איש מקצוע בתחומו- הרי שהחוק יחול.</w:t>
      </w:r>
    </w:p>
    <w:p w:rsidR="0056568E" w:rsidRPr="0056568E" w:rsidRDefault="0056568E" w:rsidP="0056568E">
      <w:pPr>
        <w:spacing w:line="360" w:lineRule="auto"/>
        <w:ind w:right="720"/>
        <w:rPr>
          <w:rFonts w:ascii="Arial" w:hAnsi="Arial" w:cs="David"/>
          <w:sz w:val="28"/>
          <w:szCs w:val="28"/>
          <w:rtl/>
        </w:rPr>
      </w:pP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b/>
          <w:bCs/>
          <w:sz w:val="28"/>
          <w:szCs w:val="28"/>
          <w:rtl/>
        </w:rPr>
        <w:t xml:space="preserve">המרצה: בעיה: 1. </w:t>
      </w:r>
      <w:r w:rsidRPr="0056568E">
        <w:rPr>
          <w:rFonts w:ascii="Arial" w:hAnsi="Arial" w:cs="David" w:hint="cs"/>
          <w:sz w:val="28"/>
          <w:szCs w:val="28"/>
          <w:rtl/>
        </w:rPr>
        <w:t>המוכר, בעל הרכב, קיבל לחלוטין את מה שאמר הקונה ולא בדק עם עוד סוחרים.</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b/>
          <w:bCs/>
          <w:sz w:val="28"/>
          <w:szCs w:val="28"/>
          <w:rtl/>
        </w:rPr>
        <w:t xml:space="preserve">2. </w:t>
      </w:r>
      <w:r w:rsidRPr="0056568E">
        <w:rPr>
          <w:rFonts w:ascii="Arial" w:hAnsi="Arial" w:cs="David" w:hint="cs"/>
          <w:sz w:val="28"/>
          <w:szCs w:val="28"/>
          <w:rtl/>
        </w:rPr>
        <w:t>ניתן לטעון גם כי ביהמ"ש לא התייחס לעניין מחזוריות עסק, אלא דן רק בהחלת החוק על הקונה.</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b/>
          <w:bCs/>
          <w:sz w:val="28"/>
          <w:szCs w:val="28"/>
          <w:rtl/>
        </w:rPr>
        <w:t>3. בארץ:</w:t>
      </w:r>
      <w:r w:rsidRPr="0056568E">
        <w:rPr>
          <w:rFonts w:ascii="Arial" w:hAnsi="Arial" w:cs="David" w:hint="cs"/>
          <w:sz w:val="28"/>
          <w:szCs w:val="28"/>
          <w:rtl/>
        </w:rPr>
        <w:t xml:space="preserve"> פסה"ד לא יחול כי ניתן לטעון </w:t>
      </w:r>
      <w:r w:rsidRPr="0056568E">
        <w:rPr>
          <w:rFonts w:ascii="Arial" w:hAnsi="Arial" w:cs="David" w:hint="cs"/>
          <w:b/>
          <w:bCs/>
          <w:sz w:val="28"/>
          <w:szCs w:val="28"/>
          <w:rtl/>
        </w:rPr>
        <w:t>שהוא עשה הזמנה להציע הצעות, הקונה עשה הצעה, המוכר עשה את הקיבול וע"כ הצרכן הכתיב את תנאי העיסקה והחוק לא חל עליו.</w:t>
      </w:r>
      <w:r w:rsidRPr="0056568E">
        <w:rPr>
          <w:rFonts w:ascii="Arial" w:hAnsi="Arial" w:cs="David" w:hint="cs"/>
          <w:sz w:val="28"/>
          <w:szCs w:val="28"/>
          <w:rtl/>
        </w:rPr>
        <w:t xml:space="preserve"> </w:t>
      </w:r>
    </w:p>
    <w:p w:rsidR="0056568E" w:rsidRPr="0056568E" w:rsidRDefault="0056568E" w:rsidP="0056568E">
      <w:pPr>
        <w:spacing w:line="360" w:lineRule="auto"/>
        <w:ind w:right="720"/>
        <w:rPr>
          <w:rFonts w:ascii="Arial" w:hAnsi="Arial" w:cs="David"/>
          <w:b/>
          <w:bCs/>
          <w:sz w:val="28"/>
          <w:szCs w:val="28"/>
          <w:rtl/>
        </w:rPr>
      </w:pPr>
      <w:r w:rsidRPr="0056568E">
        <w:rPr>
          <w:rFonts w:ascii="Arial" w:hAnsi="Arial" w:cs="David" w:hint="cs"/>
          <w:sz w:val="28"/>
          <w:szCs w:val="28"/>
          <w:rtl/>
        </w:rPr>
        <w:t xml:space="preserve">דוג'- </w:t>
      </w:r>
      <w:r w:rsidRPr="0056568E">
        <w:rPr>
          <w:rFonts w:ascii="Arial" w:hAnsi="Arial" w:cs="David" w:hint="cs"/>
          <w:b/>
          <w:bCs/>
          <w:sz w:val="28"/>
          <w:szCs w:val="28"/>
          <w:rtl/>
        </w:rPr>
        <w:t>ספקטור נ' צרפתי</w:t>
      </w:r>
      <w:r w:rsidRPr="0056568E">
        <w:rPr>
          <w:rFonts w:ascii="Arial" w:hAnsi="Arial" w:cs="David" w:hint="cs"/>
          <w:sz w:val="28"/>
          <w:szCs w:val="28"/>
          <w:rtl/>
        </w:rPr>
        <w:t xml:space="preserve">- </w:t>
      </w:r>
      <w:r w:rsidRPr="0056568E">
        <w:rPr>
          <w:rFonts w:ascii="Arial" w:hAnsi="Arial" w:cs="David" w:hint="cs"/>
          <w:b/>
          <w:bCs/>
          <w:sz w:val="28"/>
          <w:szCs w:val="28"/>
          <w:rtl/>
        </w:rPr>
        <w:t>צרכן שהוא עסק מקצועי</w:t>
      </w:r>
    </w:p>
    <w:p w:rsidR="0056568E" w:rsidRPr="0056568E" w:rsidRDefault="0056568E" w:rsidP="0056568E">
      <w:pPr>
        <w:spacing w:line="360" w:lineRule="auto"/>
        <w:ind w:right="720"/>
        <w:rPr>
          <w:rFonts w:ascii="Arial" w:hAnsi="Arial" w:cs="David"/>
          <w:sz w:val="28"/>
          <w:szCs w:val="28"/>
          <w:rtl/>
        </w:rPr>
      </w:pPr>
      <w:r w:rsidRPr="0056568E">
        <w:rPr>
          <w:rFonts w:ascii="Arial" w:hAnsi="Arial" w:cs="David" w:hint="cs"/>
          <w:sz w:val="28"/>
          <w:szCs w:val="28"/>
          <w:rtl/>
        </w:rPr>
        <w:t xml:space="preserve">אדם פרטי מכר קרקע לצרכן שהוא עסק (קבלן) ועבד עליו. העסק (=הקונה) טען להטעייה בביהמ"ש, </w:t>
      </w:r>
    </w:p>
    <w:p w:rsidR="0056568E" w:rsidRPr="0056568E" w:rsidRDefault="0056568E" w:rsidP="0056568E">
      <w:pPr>
        <w:spacing w:line="360" w:lineRule="auto"/>
        <w:ind w:right="720"/>
        <w:rPr>
          <w:rFonts w:ascii="Arial" w:hAnsi="Arial" w:cs="David"/>
          <w:b/>
          <w:bCs/>
          <w:sz w:val="28"/>
          <w:szCs w:val="28"/>
          <w:rtl/>
        </w:rPr>
      </w:pPr>
      <w:r w:rsidRPr="0056568E">
        <w:rPr>
          <w:rFonts w:ascii="Arial" w:hAnsi="Arial" w:cs="David" w:hint="cs"/>
          <w:b/>
          <w:bCs/>
          <w:sz w:val="28"/>
          <w:szCs w:val="28"/>
          <w:rtl/>
        </w:rPr>
        <w:t>ביהמ"ש קבע שמכיוון שמדובר בעסק היה עליו לבדוק את העיסקה לעומק, כך שאם הקונה הוא איש מקצוע ההתייחסות אליו היא שונה.</w:t>
      </w:r>
    </w:p>
    <w:p w:rsidR="0056568E" w:rsidRPr="0056568E" w:rsidRDefault="0056568E" w:rsidP="0056568E">
      <w:pPr>
        <w:spacing w:line="360" w:lineRule="auto"/>
        <w:ind w:right="720"/>
        <w:rPr>
          <w:rFonts w:ascii="Arial" w:hAnsi="Arial" w:cs="David"/>
          <w:b/>
          <w:bCs/>
          <w:sz w:val="28"/>
          <w:szCs w:val="28"/>
          <w:rtl/>
        </w:rPr>
      </w:pPr>
      <w:r w:rsidRPr="0056568E">
        <w:rPr>
          <w:rFonts w:ascii="Arial" w:hAnsi="Arial" w:cs="David" w:hint="cs"/>
          <w:b/>
          <w:bCs/>
          <w:sz w:val="28"/>
          <w:szCs w:val="28"/>
          <w:rtl/>
        </w:rPr>
        <w:t>ביהמ"ש החיל את חוק החוזים ותו"ל במו"מ בשל שאלת השוויון בין הצדדים- ולכן, לא נתנו הגנה לקונה.</w:t>
      </w:r>
    </w:p>
    <w:p w:rsidR="004B2042" w:rsidRPr="004B2042" w:rsidRDefault="004B2042" w:rsidP="004B2042">
      <w:pPr>
        <w:spacing w:line="360" w:lineRule="auto"/>
        <w:ind w:right="720"/>
        <w:jc w:val="center"/>
        <w:rPr>
          <w:rFonts w:ascii="Arial" w:hAnsi="Arial" w:cs="David"/>
          <w:b/>
          <w:bCs/>
          <w:color w:val="FF0000"/>
          <w:sz w:val="36"/>
          <w:szCs w:val="36"/>
          <w:u w:val="single"/>
          <w:rtl/>
        </w:rPr>
      </w:pPr>
      <w:r>
        <w:rPr>
          <w:rFonts w:ascii="Arial" w:hAnsi="Arial" w:cs="David" w:hint="cs"/>
          <w:b/>
          <w:bCs/>
          <w:color w:val="FF0000"/>
          <w:sz w:val="36"/>
          <w:szCs w:val="36"/>
          <w:u w:val="single"/>
          <w:rtl/>
        </w:rPr>
        <w:t>סיכום ה</w:t>
      </w:r>
      <w:r w:rsidRPr="004B2042">
        <w:rPr>
          <w:rFonts w:ascii="Arial" w:hAnsi="Arial" w:cs="David" w:hint="cs"/>
          <w:b/>
          <w:bCs/>
          <w:color w:val="FF0000"/>
          <w:sz w:val="36"/>
          <w:szCs w:val="36"/>
          <w:u w:val="single"/>
          <w:rtl/>
        </w:rPr>
        <w:t>סעדים אפשריים לצרכן:</w:t>
      </w:r>
    </w:p>
    <w:p w:rsidR="004B2042" w:rsidRPr="004B2042" w:rsidRDefault="004B2042" w:rsidP="004B2042">
      <w:pPr>
        <w:spacing w:line="360" w:lineRule="auto"/>
        <w:ind w:right="720"/>
        <w:rPr>
          <w:rFonts w:ascii="Arial" w:hAnsi="Arial" w:cs="David"/>
          <w:b/>
          <w:bCs/>
          <w:sz w:val="28"/>
          <w:szCs w:val="28"/>
          <w:u w:val="single"/>
        </w:rPr>
      </w:pPr>
      <w:r w:rsidRPr="004B2042">
        <w:rPr>
          <w:rFonts w:ascii="Arial" w:hAnsi="Arial" w:cs="David" w:hint="cs"/>
          <w:b/>
          <w:bCs/>
          <w:sz w:val="28"/>
          <w:szCs w:val="28"/>
          <w:rtl/>
        </w:rPr>
        <w:t xml:space="preserve">1) </w:t>
      </w:r>
      <w:r w:rsidRPr="004B2042">
        <w:rPr>
          <w:rFonts w:ascii="Arial" w:hAnsi="Arial" w:cs="David" w:hint="cs"/>
          <w:b/>
          <w:bCs/>
          <w:sz w:val="28"/>
          <w:szCs w:val="28"/>
          <w:u w:val="single"/>
          <w:rtl/>
        </w:rPr>
        <w:t>ס' 32 לחוה"צ- בקשת ביטול עיסקה + השבה של הכסף שנגבה</w:t>
      </w:r>
      <w:r w:rsidRPr="004B2042">
        <w:rPr>
          <w:rFonts w:ascii="Arial" w:hAnsi="Arial" w:cs="David" w:hint="cs"/>
          <w:b/>
          <w:bCs/>
          <w:sz w:val="28"/>
          <w:szCs w:val="28"/>
          <w:u w:val="single"/>
        </w:rPr>
        <w:sym w:font="Wingdings" w:char="F0EF"/>
      </w:r>
      <w:r w:rsidRPr="004B2042">
        <w:rPr>
          <w:rFonts w:ascii="Arial" w:hAnsi="Arial" w:cs="David" w:hint="cs"/>
          <w:b/>
          <w:bCs/>
          <w:sz w:val="28"/>
          <w:szCs w:val="28"/>
          <w:u w:val="single"/>
          <w:rtl/>
        </w:rPr>
        <w:t xml:space="preserve"> עפ"י חוק הגנת הצרכן</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sz w:val="28"/>
          <w:szCs w:val="28"/>
          <w:rtl/>
        </w:rPr>
        <w:t xml:space="preserve"> (א)</w:t>
      </w:r>
      <w:r w:rsidRPr="004B2042">
        <w:rPr>
          <w:rFonts w:ascii="Arial" w:hAnsi="Arial" w:cs="David" w:hint="cs"/>
          <w:sz w:val="28"/>
          <w:szCs w:val="28"/>
          <w:rtl/>
        </w:rPr>
        <w:t xml:space="preserve"> </w:t>
      </w:r>
      <w:r w:rsidRPr="004B2042">
        <w:rPr>
          <w:rFonts w:ascii="Arial" w:hAnsi="Arial" w:cs="David"/>
          <w:sz w:val="28"/>
          <w:szCs w:val="28"/>
          <w:rtl/>
        </w:rPr>
        <w:t xml:space="preserve">נמכר נכס והוברר כי נעשה לגביו מעשה או מחדל שיש בו משום הטעיה או ניצול מצוקה כאמור בחוק זה, והם מהותיים בנסיבות הענין, ובהטעיה - אף אם לא המוכר היה המטעה, רשאי הצרכן, </w:t>
      </w:r>
      <w:r w:rsidRPr="004B2042">
        <w:rPr>
          <w:rFonts w:ascii="Arial" w:hAnsi="Arial" w:cs="David"/>
          <w:b/>
          <w:bCs/>
          <w:sz w:val="28"/>
          <w:szCs w:val="28"/>
          <w:rtl/>
        </w:rPr>
        <w:t>תוך שבועיים מיום עשיית העסקה או מיום מסירת הממכר, לפי המאוחר,</w:t>
      </w:r>
      <w:r w:rsidRPr="004B2042">
        <w:rPr>
          <w:rFonts w:ascii="Arial" w:hAnsi="Arial" w:cs="David"/>
          <w:sz w:val="28"/>
          <w:szCs w:val="28"/>
          <w:rtl/>
        </w:rPr>
        <w:t xml:space="preserve"> לבטל את המכר בהודעה בכתב למוכר; בית המשפט רשאי, מטעמים מיוחדים, לבטל את המכר גם אחרי התקופה האמורה.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sz w:val="28"/>
          <w:szCs w:val="28"/>
          <w:rtl/>
        </w:rPr>
        <w:t>(ב)</w:t>
      </w:r>
      <w:r w:rsidRPr="004B2042">
        <w:rPr>
          <w:rFonts w:ascii="Arial" w:hAnsi="Arial" w:cs="David" w:hint="cs"/>
          <w:sz w:val="28"/>
          <w:szCs w:val="28"/>
          <w:rtl/>
        </w:rPr>
        <w:t xml:space="preserve"> </w:t>
      </w:r>
      <w:r w:rsidRPr="004B2042">
        <w:rPr>
          <w:rFonts w:ascii="Arial" w:hAnsi="Arial" w:cs="David"/>
          <w:sz w:val="28"/>
          <w:szCs w:val="28"/>
          <w:rtl/>
        </w:rPr>
        <w:t xml:space="preserve">בוטל המכר כאמור בסעיף קטן (א), יחזיר המוכר לקונה, תוך שבעה ימים מיום שקיבל הודעה על הביטול, את התמורה שקיבל, והקונה יחזיר את הנכס; עשה הקונה בינתיים שימוש בנכס, אשר הפחית באופן ניכר מערכו או גרם לו נזק, רשאי המוכר לנכות מן התמורה המוחזרת את הסכום שבו פחת שווי הנכס לעומת שוויו בעת המכירה.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sz w:val="28"/>
          <w:szCs w:val="28"/>
          <w:rtl/>
        </w:rPr>
        <w:t>(ג)</w:t>
      </w:r>
      <w:r w:rsidRPr="004B2042">
        <w:rPr>
          <w:rFonts w:ascii="Arial" w:hAnsi="Arial" w:cs="David" w:hint="cs"/>
          <w:sz w:val="28"/>
          <w:szCs w:val="28"/>
          <w:rtl/>
        </w:rPr>
        <w:t xml:space="preserve"> </w:t>
      </w:r>
      <w:r w:rsidRPr="004B2042">
        <w:rPr>
          <w:rFonts w:ascii="Arial" w:hAnsi="Arial" w:cs="David"/>
          <w:sz w:val="28"/>
          <w:szCs w:val="28"/>
          <w:rtl/>
        </w:rPr>
        <w:t xml:space="preserve">השר רשאי בתקנות לקבוע פרטים אשר אי-גילויים לצרכן ישמש עילה לביטול המכר; הוראות סעיף זה יחולו אף על ביטול כאמור. </w:t>
      </w:r>
    </w:p>
    <w:p w:rsidR="004B2042" w:rsidRPr="004B2042" w:rsidRDefault="004B2042" w:rsidP="004B2042">
      <w:pPr>
        <w:spacing w:line="360" w:lineRule="auto"/>
        <w:ind w:right="720"/>
        <w:rPr>
          <w:rFonts w:ascii="Arial" w:hAnsi="Arial" w:cs="David"/>
          <w:b/>
          <w:bCs/>
          <w:sz w:val="28"/>
          <w:szCs w:val="28"/>
          <w:u w:val="single"/>
          <w:rtl/>
        </w:rPr>
      </w:pPr>
      <w:r w:rsidRPr="004B2042">
        <w:rPr>
          <w:rFonts w:ascii="Arial" w:hAnsi="Arial" w:cs="David" w:hint="cs"/>
          <w:b/>
          <w:bCs/>
          <w:sz w:val="28"/>
          <w:szCs w:val="28"/>
          <w:u w:val="single"/>
          <w:rtl/>
        </w:rPr>
        <w:t>התנאים לכניסה לסעיף:</w:t>
      </w: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hint="cs"/>
          <w:b/>
          <w:bCs/>
          <w:sz w:val="28"/>
          <w:szCs w:val="28"/>
          <w:u w:val="single"/>
          <w:rtl/>
        </w:rPr>
        <w:t>!תנאים מקדמים</w:t>
      </w:r>
      <w:r w:rsidRPr="004B2042">
        <w:rPr>
          <w:rFonts w:ascii="Arial" w:hAnsi="Arial" w:cs="David" w:hint="cs"/>
          <w:b/>
          <w:bCs/>
          <w:sz w:val="28"/>
          <w:szCs w:val="28"/>
          <w:rtl/>
        </w:rPr>
        <w:t xml:space="preserve">: </w:t>
      </w:r>
    </w:p>
    <w:p w:rsidR="004B2042" w:rsidRPr="004B2042" w:rsidRDefault="004B2042" w:rsidP="004B2042">
      <w:pPr>
        <w:spacing w:line="360" w:lineRule="auto"/>
        <w:ind w:right="720"/>
        <w:rPr>
          <w:rFonts w:ascii="Arial" w:hAnsi="Arial" w:cs="David"/>
          <w:sz w:val="28"/>
          <w:szCs w:val="28"/>
        </w:rPr>
      </w:pPr>
      <w:r w:rsidRPr="004B2042">
        <w:rPr>
          <w:rFonts w:ascii="Arial" w:hAnsi="Arial" w:cs="David" w:hint="cs"/>
          <w:b/>
          <w:bCs/>
          <w:sz w:val="28"/>
          <w:szCs w:val="28"/>
          <w:rtl/>
        </w:rPr>
        <w:t>1. יש לעשות הבנה בין "נכס" לבין "שירות"</w:t>
      </w:r>
      <w:r w:rsidRPr="004B2042">
        <w:rPr>
          <w:rFonts w:ascii="Arial" w:hAnsi="Arial" w:cs="David" w:hint="cs"/>
          <w:b/>
          <w:bCs/>
          <w:sz w:val="28"/>
          <w:szCs w:val="28"/>
        </w:rPr>
        <w:sym w:font="Wingdings" w:char="F0EF"/>
      </w:r>
      <w:r w:rsidRPr="004B2042">
        <w:rPr>
          <w:rFonts w:ascii="Arial" w:hAnsi="Arial" w:cs="David" w:hint="cs"/>
          <w:sz w:val="28"/>
          <w:szCs w:val="28"/>
          <w:rtl/>
        </w:rPr>
        <w:t xml:space="preserve"> נכס הוא דבר מוחשי ואילו שירות זהו דבר ערטיאלי שמקבלים, שלא ניתן להחזיק ביד  (כמו חבילת טיול)</w:t>
      </w:r>
      <w:r w:rsidRPr="004B2042">
        <w:rPr>
          <w:rFonts w:ascii="Arial" w:hAnsi="Arial" w:cs="David"/>
          <w:sz w:val="28"/>
          <w:szCs w:val="28"/>
        </w:rPr>
        <w:sym w:font="Wingdings" w:char="F0EF"/>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sz w:val="28"/>
          <w:szCs w:val="28"/>
          <w:u w:val="single"/>
          <w:rtl/>
        </w:rPr>
        <w:t>הצרכן</w:t>
      </w:r>
      <w:r w:rsidRPr="004B2042">
        <w:rPr>
          <w:rFonts w:ascii="Arial" w:hAnsi="Arial" w:cs="David" w:hint="cs"/>
          <w:sz w:val="28"/>
          <w:szCs w:val="28"/>
          <w:rtl/>
        </w:rPr>
        <w:t xml:space="preserve"> יטען תמיד שזה נכס (גם חוזה הוא נכס!!!!!)  </w:t>
      </w:r>
      <w:r w:rsidRPr="004B2042">
        <w:rPr>
          <w:rFonts w:ascii="Arial" w:hAnsi="Arial" w:cs="David" w:hint="cs"/>
          <w:sz w:val="28"/>
          <w:szCs w:val="28"/>
          <w:u w:val="single"/>
          <w:rtl/>
        </w:rPr>
        <w:t>והעוסק</w:t>
      </w:r>
      <w:r w:rsidRPr="004B2042">
        <w:rPr>
          <w:rFonts w:ascii="Arial" w:hAnsi="Arial" w:cs="David" w:hint="cs"/>
          <w:sz w:val="28"/>
          <w:szCs w:val="28"/>
          <w:rtl/>
        </w:rPr>
        <w:t>- שירות.</w:t>
      </w: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sz w:val="28"/>
          <w:szCs w:val="28"/>
          <w:rtl/>
        </w:rPr>
        <w:t xml:space="preserve">הסעיף מאפשר </w:t>
      </w:r>
      <w:r w:rsidRPr="004B2042">
        <w:rPr>
          <w:rFonts w:ascii="Arial" w:hAnsi="Arial" w:cs="David"/>
          <w:b/>
          <w:bCs/>
          <w:sz w:val="28"/>
          <w:szCs w:val="28"/>
          <w:rtl/>
        </w:rPr>
        <w:t>ביטול</w:t>
      </w:r>
      <w:r w:rsidRPr="004B2042">
        <w:rPr>
          <w:rFonts w:ascii="Arial" w:hAnsi="Arial" w:cs="David"/>
          <w:sz w:val="28"/>
          <w:szCs w:val="28"/>
          <w:rtl/>
        </w:rPr>
        <w:t xml:space="preserve"> של </w:t>
      </w:r>
      <w:r w:rsidRPr="004B2042">
        <w:rPr>
          <w:rFonts w:ascii="Arial" w:hAnsi="Arial" w:cs="David" w:hint="cs"/>
          <w:sz w:val="28"/>
          <w:szCs w:val="28"/>
          <w:rtl/>
        </w:rPr>
        <w:t xml:space="preserve">חוזה לאספקת </w:t>
      </w:r>
      <w:r w:rsidRPr="004B2042">
        <w:rPr>
          <w:rFonts w:ascii="Arial" w:hAnsi="Arial" w:cs="David" w:hint="cs"/>
          <w:b/>
          <w:bCs/>
          <w:sz w:val="28"/>
          <w:szCs w:val="28"/>
          <w:rtl/>
        </w:rPr>
        <w:t>נכס</w:t>
      </w:r>
      <w:r w:rsidRPr="004B2042">
        <w:rPr>
          <w:rFonts w:ascii="Arial" w:hAnsi="Arial" w:cs="David" w:hint="cs"/>
          <w:sz w:val="28"/>
          <w:szCs w:val="28"/>
          <w:rtl/>
        </w:rPr>
        <w:t xml:space="preserve"> כאשר הספק הפר את החוק, </w:t>
      </w:r>
      <w:r w:rsidRPr="004B2042">
        <w:rPr>
          <w:rFonts w:ascii="Arial" w:hAnsi="Arial" w:cs="David" w:hint="cs"/>
          <w:b/>
          <w:bCs/>
          <w:sz w:val="28"/>
          <w:szCs w:val="28"/>
          <w:rtl/>
        </w:rPr>
        <w:t>אולם הסעיף אינו מאפשר ביטול של החוזה לאספקת שירותים!!!</w:t>
      </w: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hint="cs"/>
          <w:b/>
          <w:bCs/>
          <w:sz w:val="28"/>
          <w:szCs w:val="28"/>
          <w:u w:val="single"/>
          <w:rtl/>
        </w:rPr>
        <w:t>הסיבה</w:t>
      </w:r>
      <w:r w:rsidRPr="004B2042">
        <w:rPr>
          <w:rFonts w:ascii="Arial" w:hAnsi="Arial" w:cs="David" w:hint="cs"/>
          <w:b/>
          <w:bCs/>
          <w:sz w:val="28"/>
          <w:szCs w:val="28"/>
          <w:rtl/>
        </w:rPr>
        <w:t>:</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sz w:val="28"/>
          <w:szCs w:val="28"/>
          <w:rtl/>
        </w:rPr>
        <w:t xml:space="preserve">במקרה של </w:t>
      </w:r>
      <w:r w:rsidRPr="004B2042">
        <w:rPr>
          <w:rFonts w:ascii="Arial" w:hAnsi="Arial" w:cs="David" w:hint="cs"/>
          <w:sz w:val="28"/>
          <w:szCs w:val="28"/>
          <w:u w:val="single"/>
          <w:rtl/>
        </w:rPr>
        <w:t>שירות</w:t>
      </w:r>
      <w:r w:rsidRPr="004B2042">
        <w:rPr>
          <w:rFonts w:ascii="Arial" w:hAnsi="Arial" w:cs="David" w:hint="cs"/>
          <w:sz w:val="28"/>
          <w:szCs w:val="28"/>
          <w:rtl/>
        </w:rPr>
        <w:t xml:space="preserve">- הצרכן מצוי בדר"כ בקשר נמשך עם העוסק. הימשכות הקשר יוצרת בדר"כ הכבדה על הצרכן. בנוסף, כאשר קיימים שיבושים, הם נוצרים בשלב שלאחר כריתת החוזה ולא במהלכו. לכן, קשה להצביע לגבי שירות על כך שקיים לגביו אלמנט מטעה כבר בשעת ההתקשרות.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b/>
          <w:bCs/>
          <w:sz w:val="28"/>
          <w:szCs w:val="28"/>
          <w:rtl/>
        </w:rPr>
        <w:t xml:space="preserve">לעומ"ז </w:t>
      </w:r>
      <w:r w:rsidRPr="004B2042">
        <w:rPr>
          <w:rFonts w:ascii="Arial" w:hAnsi="Arial" w:cs="David" w:hint="cs"/>
          <w:sz w:val="28"/>
          <w:szCs w:val="28"/>
          <w:u w:val="single"/>
          <w:rtl/>
        </w:rPr>
        <w:t>בנכס</w:t>
      </w:r>
      <w:r w:rsidRPr="004B2042">
        <w:rPr>
          <w:rFonts w:ascii="Arial" w:hAnsi="Arial" w:cs="David" w:hint="cs"/>
          <w:sz w:val="28"/>
          <w:szCs w:val="28"/>
          <w:rtl/>
        </w:rPr>
        <w:t>- אם אדם רוכש נכס ספציפי הקיימים בעת הכריתה- פגמים ואי התאמות שונים לגבי הנכס עשויים להמצא בו כבר באותה שעה ולהצמיח טענה של הטעייה.</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sz w:val="28"/>
          <w:szCs w:val="28"/>
          <w:rtl/>
        </w:rPr>
        <w:t xml:space="preserve">עם זאת, האפשרות להטעייה לגבי שירות איננה נדירה. ספקי שירות נוהגים לערוך מצגים שונים לעניין טיב השירות על יסוד אינפורמציה הנמסרת על ביצועי הספק בעבר או מצגים באשר למצב הרישוי של העסק.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b/>
          <w:bCs/>
          <w:sz w:val="28"/>
          <w:szCs w:val="28"/>
          <w:rtl/>
        </w:rPr>
        <w:t>2. !-------במידה והצרכן קנה שירות-</w:t>
      </w:r>
      <w:r w:rsidRPr="004B2042">
        <w:rPr>
          <w:rFonts w:ascii="Arial" w:hAnsi="Arial" w:cs="David" w:hint="cs"/>
          <w:sz w:val="28"/>
          <w:szCs w:val="28"/>
          <w:rtl/>
        </w:rPr>
        <w:t xml:space="preserve"> אז לא ניתן לטעון לביטול עפ"י ס' 32 אלא לחפש תרופה בחוה"ח (ס' 15).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sz w:val="28"/>
          <w:szCs w:val="28"/>
          <w:rtl/>
        </w:rPr>
        <w:t>מנגד, ניתן להעלות טיעון כי בפרשנות מסויימת מדובר בקבלת נכס או שחלק ממה שקיבלת הוא נכס (נניח כרטיס הטיסה) או שהחוזה מהווה נכס בפני עצמו.</w:t>
      </w:r>
    </w:p>
    <w:p w:rsidR="004B2042" w:rsidRPr="004B2042" w:rsidRDefault="004B2042" w:rsidP="004B2042">
      <w:pPr>
        <w:spacing w:line="360" w:lineRule="auto"/>
        <w:ind w:right="720"/>
        <w:rPr>
          <w:rFonts w:ascii="Arial" w:hAnsi="Arial" w:cs="David"/>
          <w:sz w:val="28"/>
          <w:szCs w:val="28"/>
          <w:u w:val="single"/>
          <w:rtl/>
        </w:rPr>
      </w:pPr>
      <w:r w:rsidRPr="004B2042">
        <w:rPr>
          <w:rFonts w:ascii="Arial" w:hAnsi="Arial" w:cs="David" w:hint="cs"/>
          <w:b/>
          <w:bCs/>
          <w:sz w:val="28"/>
          <w:szCs w:val="28"/>
          <w:rtl/>
        </w:rPr>
        <w:t>3.</w:t>
      </w:r>
      <w:r w:rsidRPr="004B2042">
        <w:rPr>
          <w:rFonts w:ascii="Arial" w:hAnsi="Arial" w:cs="David" w:hint="cs"/>
          <w:b/>
          <w:bCs/>
          <w:sz w:val="28"/>
          <w:szCs w:val="28"/>
          <w:u w:val="single"/>
          <w:rtl/>
        </w:rPr>
        <w:t xml:space="preserve"> !</w:t>
      </w:r>
      <w:r w:rsidRPr="004B2042">
        <w:rPr>
          <w:rFonts w:ascii="Arial" w:hAnsi="Arial" w:cs="David" w:hint="cs"/>
          <w:sz w:val="28"/>
          <w:szCs w:val="28"/>
          <w:u w:val="single"/>
          <w:rtl/>
        </w:rPr>
        <w:t>צריך שיכרת חוזה מכר- ע"מ לבטל חוזה לפי ס' 32</w:t>
      </w: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hint="cs"/>
          <w:b/>
          <w:bCs/>
          <w:sz w:val="28"/>
          <w:szCs w:val="28"/>
          <w:rtl/>
        </w:rPr>
        <w:t>4. ! בנק וסוכנות ביטוח- לא חוסים בצל חוה"צ (לפי ס' 39) ולכן ניתן לטעון להטעיה עפ"י ס' 15 לחוה"ח.</w:t>
      </w:r>
    </w:p>
    <w:p w:rsidR="004B2042" w:rsidRPr="004B2042" w:rsidRDefault="004B2042" w:rsidP="004B2042">
      <w:pPr>
        <w:spacing w:line="360" w:lineRule="auto"/>
        <w:ind w:right="720"/>
        <w:rPr>
          <w:rFonts w:ascii="Arial" w:hAnsi="Arial" w:cs="David"/>
          <w:b/>
          <w:bCs/>
          <w:sz w:val="28"/>
          <w:szCs w:val="28"/>
          <w:u w:val="single"/>
          <w:rtl/>
        </w:rPr>
      </w:pPr>
      <w:r w:rsidRPr="004B2042">
        <w:rPr>
          <w:rFonts w:ascii="Arial" w:hAnsi="Arial" w:cs="David" w:hint="cs"/>
          <w:b/>
          <w:bCs/>
          <w:sz w:val="28"/>
          <w:szCs w:val="28"/>
          <w:u w:val="single"/>
          <w:rtl/>
        </w:rPr>
        <w:t>!!!!!!!!!ניתן לבטל את המכר/ עיסקה לפי ס' 32 במידה ושאר התנאים מתקיימים (מצטברים):</w:t>
      </w:r>
    </w:p>
    <w:p w:rsidR="004B2042" w:rsidRPr="004B2042" w:rsidRDefault="004B2042" w:rsidP="004B2042">
      <w:pPr>
        <w:numPr>
          <w:ilvl w:val="0"/>
          <w:numId w:val="34"/>
        </w:numPr>
        <w:spacing w:after="0" w:line="360" w:lineRule="auto"/>
        <w:ind w:right="720"/>
        <w:rPr>
          <w:rFonts w:ascii="Arial" w:hAnsi="Arial" w:cs="David"/>
          <w:b/>
          <w:bCs/>
          <w:sz w:val="28"/>
          <w:szCs w:val="28"/>
        </w:rPr>
      </w:pPr>
      <w:r w:rsidRPr="004B2042">
        <w:rPr>
          <w:rFonts w:ascii="Arial" w:hAnsi="Arial" w:cs="David" w:hint="cs"/>
          <w:b/>
          <w:bCs/>
          <w:sz w:val="28"/>
          <w:szCs w:val="28"/>
          <w:rtl/>
        </w:rPr>
        <w:t xml:space="preserve">נעשה מעשה או מחדל שיש בו משום הטעייה או ניצול מצוקה כאמור בחוק- </w:t>
      </w:r>
      <w:r w:rsidRPr="004B2042">
        <w:rPr>
          <w:rFonts w:ascii="Arial" w:hAnsi="Arial" w:cs="David" w:hint="cs"/>
          <w:sz w:val="28"/>
          <w:szCs w:val="28"/>
          <w:rtl/>
        </w:rPr>
        <w:t>הוכח לעיל.</w:t>
      </w:r>
    </w:p>
    <w:p w:rsidR="004B2042" w:rsidRPr="004B2042" w:rsidRDefault="004B2042" w:rsidP="004B2042">
      <w:pPr>
        <w:numPr>
          <w:ilvl w:val="0"/>
          <w:numId w:val="34"/>
        </w:numPr>
        <w:spacing w:after="0" w:line="360" w:lineRule="auto"/>
        <w:ind w:right="720"/>
        <w:rPr>
          <w:rFonts w:ascii="Arial" w:hAnsi="Arial" w:cs="David"/>
          <w:b/>
          <w:bCs/>
          <w:sz w:val="28"/>
          <w:szCs w:val="28"/>
        </w:rPr>
      </w:pPr>
      <w:r w:rsidRPr="004B2042">
        <w:rPr>
          <w:rFonts w:ascii="Arial" w:hAnsi="Arial" w:cs="David" w:hint="cs"/>
          <w:b/>
          <w:bCs/>
          <w:sz w:val="28"/>
          <w:szCs w:val="28"/>
          <w:rtl/>
        </w:rPr>
        <w:t>והם מהותיים- ד"ר א. דויטש</w:t>
      </w:r>
      <w:r w:rsidRPr="004B2042">
        <w:rPr>
          <w:rFonts w:ascii="Arial" w:hAnsi="Arial" w:cs="David" w:hint="cs"/>
          <w:sz w:val="28"/>
          <w:szCs w:val="28"/>
          <w:rtl/>
        </w:rPr>
        <w:t xml:space="preserve"> רואה בכך </w:t>
      </w:r>
      <w:r w:rsidRPr="004B2042">
        <w:rPr>
          <w:rFonts w:ascii="Arial" w:hAnsi="Arial" w:cs="David" w:hint="cs"/>
          <w:b/>
          <w:bCs/>
          <w:sz w:val="28"/>
          <w:szCs w:val="28"/>
          <w:u w:val="single"/>
          <w:rtl/>
        </w:rPr>
        <w:t>דרישה לקש"ס</w:t>
      </w:r>
      <w:r w:rsidRPr="004B2042">
        <w:rPr>
          <w:rFonts w:ascii="Arial" w:hAnsi="Arial" w:cs="David" w:hint="cs"/>
          <w:sz w:val="28"/>
          <w:szCs w:val="28"/>
          <w:rtl/>
        </w:rPr>
        <w:t xml:space="preserve"> (לא כולם רואים זאת כך)- להוכיח קש"ס </w:t>
      </w:r>
      <w:r w:rsidRPr="004B2042">
        <w:rPr>
          <w:rFonts w:ascii="Arial" w:hAnsi="Arial" w:cs="David" w:hint="cs"/>
          <w:sz w:val="28"/>
          <w:szCs w:val="28"/>
          <w:u w:val="single"/>
          <w:rtl/>
        </w:rPr>
        <w:t>בין ההטעיה לבין ביצוע העיסקה</w:t>
      </w:r>
      <w:r w:rsidRPr="004B2042">
        <w:rPr>
          <w:rFonts w:ascii="Arial" w:hAnsi="Arial" w:cs="David" w:hint="cs"/>
          <w:sz w:val="28"/>
          <w:szCs w:val="28"/>
          <w:rtl/>
        </w:rPr>
        <w:t>. אם לא הייתה הטעייה- הצרכן לא היה מתקשר בעיסקה.</w:t>
      </w:r>
    </w:p>
    <w:p w:rsidR="004B2042" w:rsidRPr="004B2042" w:rsidRDefault="004B2042" w:rsidP="004B2042">
      <w:pPr>
        <w:spacing w:line="360" w:lineRule="auto"/>
        <w:ind w:left="720" w:right="720"/>
        <w:rPr>
          <w:rFonts w:ascii="Arial" w:hAnsi="Arial" w:cs="David"/>
          <w:sz w:val="28"/>
          <w:szCs w:val="28"/>
        </w:rPr>
      </w:pPr>
      <w:r w:rsidRPr="004B2042">
        <w:rPr>
          <w:rFonts w:ascii="Arial" w:hAnsi="Arial" w:cs="David" w:hint="cs"/>
          <w:sz w:val="28"/>
          <w:szCs w:val="28"/>
        </w:rPr>
        <w:sym w:font="Wingdings" w:char="F0EF"/>
      </w:r>
      <w:r w:rsidRPr="004B2042">
        <w:rPr>
          <w:rFonts w:ascii="Arial" w:hAnsi="Arial" w:cs="David" w:hint="cs"/>
          <w:b/>
          <w:bCs/>
          <w:sz w:val="28"/>
          <w:szCs w:val="28"/>
          <w:rtl/>
        </w:rPr>
        <w:t>במידה ואין קש"ס</w:t>
      </w:r>
      <w:r w:rsidRPr="004B2042">
        <w:rPr>
          <w:rFonts w:ascii="Arial" w:hAnsi="Arial" w:cs="David" w:hint="cs"/>
          <w:sz w:val="28"/>
          <w:szCs w:val="28"/>
          <w:rtl/>
        </w:rPr>
        <w:t xml:space="preserve"> בין ההטעיה לביצוע העיסקה</w:t>
      </w:r>
      <w:r w:rsidRPr="004B2042">
        <w:rPr>
          <w:rFonts w:ascii="Arial" w:hAnsi="Arial" w:cs="David"/>
          <w:sz w:val="28"/>
          <w:szCs w:val="28"/>
          <w:rtl/>
        </w:rPr>
        <w:t>–</w:t>
      </w:r>
      <w:r w:rsidRPr="004B2042">
        <w:rPr>
          <w:rFonts w:ascii="Arial" w:hAnsi="Arial" w:cs="David" w:hint="cs"/>
          <w:sz w:val="28"/>
          <w:szCs w:val="28"/>
          <w:rtl/>
        </w:rPr>
        <w:t xml:space="preserve"> ניתן לטעון כי </w:t>
      </w:r>
      <w:r w:rsidRPr="004B2042">
        <w:rPr>
          <w:rFonts w:ascii="Arial" w:hAnsi="Arial" w:cs="David" w:hint="cs"/>
          <w:b/>
          <w:bCs/>
          <w:sz w:val="28"/>
          <w:szCs w:val="28"/>
          <w:rtl/>
        </w:rPr>
        <w:t>הדעה הרווחת</w:t>
      </w:r>
      <w:r w:rsidRPr="004B2042">
        <w:rPr>
          <w:rFonts w:ascii="Arial" w:hAnsi="Arial" w:cs="David" w:hint="cs"/>
          <w:sz w:val="28"/>
          <w:szCs w:val="28"/>
          <w:rtl/>
        </w:rPr>
        <w:t xml:space="preserve"> היא שאין צורך בקש"ס לצורך ס' 32 (ראה למשל הסקה </w:t>
      </w:r>
      <w:r w:rsidRPr="004B2042">
        <w:rPr>
          <w:rFonts w:ascii="Arial" w:hAnsi="Arial" w:cs="David" w:hint="cs"/>
          <w:b/>
          <w:bCs/>
          <w:sz w:val="28"/>
          <w:szCs w:val="28"/>
          <w:rtl/>
        </w:rPr>
        <w:t>מברזני</w:t>
      </w:r>
      <w:r w:rsidRPr="004B2042">
        <w:rPr>
          <w:rFonts w:ascii="Arial" w:hAnsi="Arial" w:cs="David" w:hint="cs"/>
          <w:sz w:val="28"/>
          <w:szCs w:val="28"/>
          <w:rtl/>
        </w:rPr>
        <w:t>)</w:t>
      </w:r>
      <w:r w:rsidRPr="004B2042">
        <w:rPr>
          <w:rFonts w:ascii="Arial" w:hAnsi="Arial" w:cs="David" w:hint="cs"/>
          <w:sz w:val="28"/>
          <w:szCs w:val="28"/>
        </w:rPr>
        <w:sym w:font="Wingdings" w:char="F0EF"/>
      </w:r>
      <w:r w:rsidRPr="004B2042">
        <w:rPr>
          <w:rFonts w:ascii="Arial" w:hAnsi="Arial" w:cs="David" w:hint="cs"/>
          <w:sz w:val="28"/>
          <w:szCs w:val="28"/>
          <w:rtl/>
        </w:rPr>
        <w:t xml:space="preserve"> עצם ההטעייה מספקת ללא שום קש"ס לכריתת החוזה. אפילו נקבע בברזני שהטעייה פוטנציאלית פותחת פתח לביטול חוזה עקב ההטעייה!!!</w:t>
      </w:r>
    </w:p>
    <w:p w:rsidR="004B2042" w:rsidRPr="004B2042" w:rsidRDefault="004B2042" w:rsidP="004B2042">
      <w:pPr>
        <w:numPr>
          <w:ilvl w:val="0"/>
          <w:numId w:val="34"/>
        </w:numPr>
        <w:spacing w:after="0" w:line="360" w:lineRule="auto"/>
        <w:ind w:right="720"/>
        <w:rPr>
          <w:rFonts w:ascii="Arial" w:hAnsi="Arial" w:cs="David"/>
          <w:b/>
          <w:bCs/>
          <w:sz w:val="28"/>
          <w:szCs w:val="28"/>
        </w:rPr>
      </w:pPr>
      <w:r w:rsidRPr="004B2042">
        <w:rPr>
          <w:rFonts w:ascii="Arial" w:hAnsi="Arial" w:cs="David" w:hint="cs"/>
          <w:b/>
          <w:bCs/>
          <w:sz w:val="28"/>
          <w:szCs w:val="28"/>
          <w:rtl/>
        </w:rPr>
        <w:t>"אף אם לא המוכר היה המטעה"</w:t>
      </w:r>
      <w:r w:rsidRPr="004B2042">
        <w:rPr>
          <w:rFonts w:ascii="Arial" w:hAnsi="Arial" w:cs="David" w:hint="cs"/>
          <w:sz w:val="28"/>
          <w:szCs w:val="28"/>
          <w:rtl/>
        </w:rPr>
        <w:t xml:space="preserve">- </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sz w:val="28"/>
          <w:szCs w:val="28"/>
          <w:rtl/>
        </w:rPr>
        <w:t xml:space="preserve">!!אם היה מתווך שהטעה- אזי עפ"י </w:t>
      </w:r>
      <w:r w:rsidRPr="004B2042">
        <w:rPr>
          <w:rFonts w:ascii="Arial" w:hAnsi="Arial" w:cs="David" w:hint="cs"/>
          <w:b/>
          <w:bCs/>
          <w:sz w:val="28"/>
          <w:szCs w:val="28"/>
          <w:rtl/>
        </w:rPr>
        <w:t>פס"ד פלטשר</w:t>
      </w:r>
      <w:r w:rsidRPr="004B2042">
        <w:rPr>
          <w:rFonts w:ascii="Arial" w:hAnsi="Arial" w:cs="David" w:hint="cs"/>
          <w:sz w:val="28"/>
          <w:szCs w:val="28"/>
          <w:rtl/>
        </w:rPr>
        <w:t xml:space="preserve"> </w:t>
      </w:r>
      <w:r w:rsidRPr="004B2042">
        <w:rPr>
          <w:rFonts w:ascii="Arial" w:hAnsi="Arial" w:cs="David"/>
          <w:sz w:val="28"/>
          <w:szCs w:val="28"/>
          <w:rtl/>
        </w:rPr>
        <w:t>–</w:t>
      </w:r>
      <w:r w:rsidRPr="004B2042">
        <w:rPr>
          <w:rFonts w:ascii="Arial" w:hAnsi="Arial" w:cs="David" w:hint="cs"/>
          <w:sz w:val="28"/>
          <w:szCs w:val="28"/>
          <w:rtl/>
        </w:rPr>
        <w:t xml:space="preserve"> יש צורך שיהיה </w:t>
      </w:r>
      <w:r w:rsidRPr="004B2042">
        <w:rPr>
          <w:rFonts w:ascii="Arial" w:hAnsi="Arial" w:cs="David" w:hint="cs"/>
          <w:b/>
          <w:bCs/>
          <w:sz w:val="28"/>
          <w:szCs w:val="28"/>
          <w:u w:val="single"/>
          <w:rtl/>
        </w:rPr>
        <w:t>למתווך אינטרס כלכלי משותף עם העוסק</w:t>
      </w:r>
      <w:r w:rsidRPr="004B2042">
        <w:rPr>
          <w:rFonts w:ascii="Arial" w:hAnsi="Arial" w:cs="David" w:hint="cs"/>
          <w:sz w:val="28"/>
          <w:szCs w:val="28"/>
          <w:rtl/>
        </w:rPr>
        <w:t xml:space="preserve"> (ולא כל מטעה שהוא)</w:t>
      </w:r>
      <w:r w:rsidRPr="004B2042">
        <w:rPr>
          <w:rFonts w:ascii="Arial" w:hAnsi="Arial" w:cs="David" w:hint="cs"/>
          <w:b/>
          <w:bCs/>
          <w:sz w:val="28"/>
          <w:szCs w:val="28"/>
          <w:rtl/>
        </w:rPr>
        <w:t>.</w:t>
      </w:r>
      <w:r w:rsidRPr="004B2042">
        <w:rPr>
          <w:rFonts w:ascii="Arial" w:hAnsi="Arial" w:cs="David" w:hint="cs"/>
          <w:sz w:val="28"/>
          <w:szCs w:val="28"/>
          <w:rtl/>
        </w:rPr>
        <w:t xml:space="preserve"> במידה ויש אינטרס כלכלי משותף זה מטיל על העוסק אחריות!!!</w:t>
      </w:r>
    </w:p>
    <w:p w:rsidR="004B2042" w:rsidRPr="004B2042" w:rsidRDefault="004B2042" w:rsidP="004B2042">
      <w:pPr>
        <w:spacing w:line="360" w:lineRule="auto"/>
        <w:ind w:left="720" w:right="720"/>
        <w:rPr>
          <w:rFonts w:cs="David"/>
          <w:sz w:val="28"/>
          <w:szCs w:val="28"/>
          <w:rtl/>
        </w:rPr>
      </w:pPr>
      <w:r w:rsidRPr="004B2042">
        <w:rPr>
          <w:rFonts w:ascii="Arial" w:hAnsi="Arial" w:cs="David" w:hint="cs"/>
          <w:sz w:val="28"/>
          <w:szCs w:val="28"/>
          <w:rtl/>
        </w:rPr>
        <w:t>(לא בטוח שיתקבל כי ניתן לטעון שהסייג מכוון למקרים שהצרכן תובע גם את המתווך- להלן).</w:t>
      </w:r>
      <w:r w:rsidRPr="004B2042">
        <w:rPr>
          <w:rFonts w:cs="David" w:hint="cs"/>
          <w:sz w:val="28"/>
          <w:szCs w:val="28"/>
          <w:rtl/>
        </w:rPr>
        <w:t xml:space="preserve"> </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sz w:val="28"/>
          <w:szCs w:val="28"/>
          <w:rtl/>
        </w:rPr>
        <w:t>---למעשה מדובר ב</w:t>
      </w:r>
      <w:r w:rsidRPr="004B2042">
        <w:rPr>
          <w:rFonts w:ascii="Arial" w:hAnsi="Arial" w:cs="David"/>
          <w:sz w:val="28"/>
          <w:szCs w:val="28"/>
          <w:rtl/>
        </w:rPr>
        <w:t xml:space="preserve">כל מישהו שיש לו </w:t>
      </w:r>
      <w:r w:rsidRPr="004B2042">
        <w:rPr>
          <w:rFonts w:ascii="Arial" w:hAnsi="Arial" w:cs="David"/>
          <w:sz w:val="28"/>
          <w:szCs w:val="28"/>
          <w:u w:val="single"/>
          <w:rtl/>
        </w:rPr>
        <w:t>קשר לעסקה</w:t>
      </w:r>
      <w:r w:rsidRPr="004B2042">
        <w:rPr>
          <w:rFonts w:ascii="Arial" w:hAnsi="Arial" w:cs="David"/>
          <w:sz w:val="28"/>
          <w:szCs w:val="28"/>
          <w:rtl/>
        </w:rPr>
        <w:t xml:space="preserve"> והיווה גורם מטעה, זה מהווה עילת ביטול</w:t>
      </w:r>
    </w:p>
    <w:p w:rsidR="004B2042" w:rsidRPr="004B2042" w:rsidRDefault="004B2042" w:rsidP="004B2042">
      <w:pPr>
        <w:spacing w:line="360" w:lineRule="auto"/>
        <w:ind w:left="720" w:right="720"/>
        <w:rPr>
          <w:rFonts w:ascii="Arial" w:hAnsi="Arial" w:cs="David"/>
          <w:sz w:val="28"/>
          <w:szCs w:val="28"/>
        </w:rPr>
      </w:pPr>
      <w:r w:rsidRPr="004B2042">
        <w:rPr>
          <w:rFonts w:ascii="Arial" w:hAnsi="Arial" w:cs="David" w:hint="cs"/>
          <w:sz w:val="28"/>
          <w:szCs w:val="28"/>
          <w:rtl/>
        </w:rPr>
        <w:t>[</w:t>
      </w:r>
      <w:r w:rsidRPr="004B2042">
        <w:rPr>
          <w:rFonts w:ascii="Arial" w:hAnsi="Arial" w:cs="David"/>
          <w:sz w:val="28"/>
          <w:szCs w:val="28"/>
          <w:rtl/>
        </w:rPr>
        <w:t>זה שונה מחוה"ח. ההנחה היא שביהמ"ש יחפש קשר עיסקי כדי להצדיק את התביעה כי זה מנוגד למוסד הרגיל של ביטול עקב פגם</w:t>
      </w:r>
      <w:r w:rsidRPr="004B2042">
        <w:rPr>
          <w:rFonts w:ascii="Arial" w:hAnsi="Arial" w:cs="David" w:hint="cs"/>
          <w:sz w:val="28"/>
          <w:szCs w:val="28"/>
          <w:rtl/>
        </w:rPr>
        <w:t>]</w:t>
      </w:r>
    </w:p>
    <w:p w:rsidR="004B2042" w:rsidRPr="004B2042" w:rsidRDefault="004B2042" w:rsidP="004B2042">
      <w:pPr>
        <w:numPr>
          <w:ilvl w:val="0"/>
          <w:numId w:val="34"/>
        </w:numPr>
        <w:spacing w:after="0" w:line="360" w:lineRule="auto"/>
        <w:ind w:right="720"/>
        <w:rPr>
          <w:rFonts w:ascii="Arial" w:hAnsi="Arial" w:cs="David"/>
          <w:sz w:val="28"/>
          <w:szCs w:val="28"/>
        </w:rPr>
      </w:pPr>
      <w:r w:rsidRPr="004B2042">
        <w:rPr>
          <w:rFonts w:ascii="Arial" w:hAnsi="Arial" w:cs="David" w:hint="cs"/>
          <w:b/>
          <w:bCs/>
          <w:sz w:val="28"/>
          <w:szCs w:val="28"/>
          <w:rtl/>
        </w:rPr>
        <w:t>תוך שבועיים</w:t>
      </w:r>
      <w:r w:rsidRPr="004B2042">
        <w:rPr>
          <w:rFonts w:ascii="Arial" w:hAnsi="Arial" w:cs="David" w:hint="cs"/>
          <w:sz w:val="28"/>
          <w:szCs w:val="28"/>
          <w:rtl/>
        </w:rPr>
        <w:t xml:space="preserve">- הצרכן רשאי לבטל את המכר בהודעה בכתב למוכר </w:t>
      </w:r>
      <w:r w:rsidRPr="004B2042">
        <w:rPr>
          <w:rFonts w:ascii="Arial" w:hAnsi="Arial" w:cs="David" w:hint="cs"/>
          <w:b/>
          <w:bCs/>
          <w:sz w:val="28"/>
          <w:szCs w:val="28"/>
          <w:rtl/>
        </w:rPr>
        <w:t xml:space="preserve">תוך </w:t>
      </w:r>
      <w:r w:rsidRPr="004B2042">
        <w:rPr>
          <w:rFonts w:ascii="Arial" w:hAnsi="Arial" w:cs="David"/>
          <w:b/>
          <w:bCs/>
          <w:sz w:val="28"/>
          <w:szCs w:val="28"/>
          <w:rtl/>
        </w:rPr>
        <w:t>שבועיים מיום עשיית העסקה או מיום מסירת הממכר</w:t>
      </w:r>
      <w:r w:rsidRPr="004B2042">
        <w:rPr>
          <w:rFonts w:ascii="Arial" w:hAnsi="Arial" w:cs="David"/>
          <w:sz w:val="28"/>
          <w:szCs w:val="28"/>
          <w:rtl/>
        </w:rPr>
        <w:t xml:space="preserve">, </w:t>
      </w:r>
      <w:r w:rsidRPr="004B2042">
        <w:rPr>
          <w:rFonts w:ascii="Arial" w:hAnsi="Arial" w:cs="David"/>
          <w:sz w:val="28"/>
          <w:szCs w:val="28"/>
          <w:u w:val="single"/>
          <w:rtl/>
        </w:rPr>
        <w:t>לפי המאוחר</w:t>
      </w:r>
      <w:r w:rsidRPr="004B2042">
        <w:rPr>
          <w:rFonts w:ascii="Arial" w:hAnsi="Arial" w:cs="David" w:hint="cs"/>
          <w:sz w:val="28"/>
          <w:szCs w:val="28"/>
          <w:rtl/>
        </w:rPr>
        <w:t xml:space="preserve">. </w:t>
      </w:r>
    </w:p>
    <w:p w:rsidR="004B2042" w:rsidRPr="004B2042" w:rsidRDefault="004B2042" w:rsidP="004B2042">
      <w:pPr>
        <w:spacing w:line="360" w:lineRule="auto"/>
        <w:ind w:left="720" w:right="720"/>
        <w:rPr>
          <w:rFonts w:ascii="Arial" w:hAnsi="Arial" w:cs="David"/>
          <w:sz w:val="28"/>
          <w:szCs w:val="28"/>
        </w:rPr>
      </w:pPr>
      <w:r w:rsidRPr="004B2042">
        <w:rPr>
          <w:rFonts w:ascii="Arial" w:hAnsi="Arial" w:cs="David" w:hint="cs"/>
          <w:b/>
          <w:bCs/>
          <w:sz w:val="28"/>
          <w:szCs w:val="28"/>
          <w:rtl/>
        </w:rPr>
        <w:t>[המרצה</w:t>
      </w:r>
      <w:r w:rsidRPr="004B2042">
        <w:rPr>
          <w:rFonts w:ascii="Arial" w:hAnsi="Arial" w:cs="David" w:hint="cs"/>
          <w:sz w:val="28"/>
          <w:szCs w:val="28"/>
          <w:rtl/>
        </w:rPr>
        <w:t>, גורסת כי זה מועד תמוה כי יתכנו מקרים שההטעיה לא תתברר לצרכן אלא לאחר שחלפו למעלה משבועיים, וזכות הביטול לא תבוא להגשמה(הארכת מועד רק במקרים יוצאי דופן + בעיית תת אכיפה של זכויות צרכניות + טירחה בפניה לערכאות)</w:t>
      </w:r>
      <w:r w:rsidRPr="004B2042">
        <w:rPr>
          <w:rFonts w:ascii="Arial" w:hAnsi="Arial" w:cs="David" w:hint="cs"/>
          <w:b/>
          <w:bCs/>
          <w:sz w:val="28"/>
          <w:szCs w:val="28"/>
          <w:rtl/>
        </w:rPr>
        <w:t>]</w:t>
      </w:r>
      <w:r w:rsidRPr="004B2042">
        <w:rPr>
          <w:rFonts w:ascii="Arial" w:hAnsi="Arial" w:cs="David" w:hint="cs"/>
          <w:sz w:val="28"/>
          <w:szCs w:val="28"/>
          <w:rtl/>
        </w:rPr>
        <w:t>.</w:t>
      </w:r>
    </w:p>
    <w:p w:rsidR="004B2042" w:rsidRPr="004B2042" w:rsidRDefault="004B2042" w:rsidP="004B2042">
      <w:pPr>
        <w:numPr>
          <w:ilvl w:val="0"/>
          <w:numId w:val="34"/>
        </w:numPr>
        <w:spacing w:after="0" w:line="360" w:lineRule="auto"/>
        <w:ind w:right="720"/>
        <w:rPr>
          <w:rFonts w:ascii="Arial" w:hAnsi="Arial" w:cs="David"/>
          <w:sz w:val="28"/>
          <w:szCs w:val="28"/>
        </w:rPr>
      </w:pPr>
      <w:r w:rsidRPr="004B2042">
        <w:rPr>
          <w:rFonts w:ascii="Arial" w:hAnsi="Arial" w:cs="David" w:hint="cs"/>
          <w:sz w:val="28"/>
          <w:szCs w:val="28"/>
          <w:rtl/>
        </w:rPr>
        <w:t xml:space="preserve">אולםםםםםם!- גם אם עברו יותר משבועיים ימים, הרי שניתן להגיש </w:t>
      </w:r>
      <w:r w:rsidRPr="004B2042">
        <w:rPr>
          <w:rFonts w:ascii="Arial" w:hAnsi="Arial" w:cs="David" w:hint="cs"/>
          <w:b/>
          <w:bCs/>
          <w:sz w:val="28"/>
          <w:szCs w:val="28"/>
          <w:rtl/>
        </w:rPr>
        <w:t>בקשה להארכה מטעמים מיוחדים</w:t>
      </w:r>
      <w:r w:rsidRPr="004B2042">
        <w:rPr>
          <w:rFonts w:ascii="Arial" w:hAnsi="Arial" w:cs="David" w:hint="cs"/>
          <w:sz w:val="28"/>
          <w:szCs w:val="28"/>
          <w:rtl/>
        </w:rPr>
        <w:t xml:space="preserve"> (נניח- אם הפגם או ההטעייה הייתה יכולה להת</w:t>
      </w:r>
      <w:smartTag w:uri="urn:schemas-microsoft-com:office:smarttags" w:element="PersonName">
        <w:r w:rsidRPr="004B2042">
          <w:rPr>
            <w:rFonts w:ascii="Arial" w:hAnsi="Arial" w:cs="David" w:hint="cs"/>
            <w:sz w:val="28"/>
            <w:szCs w:val="28"/>
            <w:rtl/>
          </w:rPr>
          <w:t>גל</w:t>
        </w:r>
      </w:smartTag>
      <w:r w:rsidRPr="004B2042">
        <w:rPr>
          <w:rFonts w:ascii="Arial" w:hAnsi="Arial" w:cs="David" w:hint="cs"/>
          <w:sz w:val="28"/>
          <w:szCs w:val="28"/>
          <w:rtl/>
        </w:rPr>
        <w:t>ות רק עם השימוש בשטח- ולא לפני) או שמדובר במקרה יוצא דופן כי לקח זמן ל</w:t>
      </w:r>
      <w:smartTag w:uri="urn:schemas-microsoft-com:office:smarttags" w:element="PersonName">
        <w:r w:rsidRPr="004B2042">
          <w:rPr>
            <w:rFonts w:ascii="Arial" w:hAnsi="Arial" w:cs="David" w:hint="cs"/>
            <w:sz w:val="28"/>
            <w:szCs w:val="28"/>
            <w:rtl/>
          </w:rPr>
          <w:t>גל</w:t>
        </w:r>
      </w:smartTag>
      <w:r w:rsidRPr="004B2042">
        <w:rPr>
          <w:rFonts w:ascii="Arial" w:hAnsi="Arial" w:cs="David" w:hint="cs"/>
          <w:sz w:val="28"/>
          <w:szCs w:val="28"/>
          <w:rtl/>
        </w:rPr>
        <w:t>ות את ההטעייה וע"כ שיאשרו להגיש בתקופה האמורה.</w:t>
      </w:r>
    </w:p>
    <w:p w:rsidR="004B2042" w:rsidRPr="004B2042" w:rsidRDefault="004B2042" w:rsidP="004B2042">
      <w:pPr>
        <w:numPr>
          <w:ilvl w:val="0"/>
          <w:numId w:val="34"/>
        </w:numPr>
        <w:spacing w:after="0" w:line="360" w:lineRule="auto"/>
        <w:ind w:right="720"/>
        <w:rPr>
          <w:rFonts w:ascii="Arial" w:hAnsi="Arial" w:cs="David"/>
          <w:b/>
          <w:bCs/>
          <w:sz w:val="28"/>
          <w:szCs w:val="28"/>
        </w:rPr>
      </w:pPr>
      <w:r w:rsidRPr="004B2042">
        <w:rPr>
          <w:rFonts w:ascii="Arial" w:hAnsi="Arial" w:cs="David" w:hint="cs"/>
          <w:b/>
          <w:bCs/>
          <w:sz w:val="28"/>
          <w:szCs w:val="28"/>
          <w:rtl/>
        </w:rPr>
        <w:t>מצב מנטלי-</w:t>
      </w:r>
      <w:r w:rsidRPr="004B2042">
        <w:rPr>
          <w:rFonts w:ascii="Arial" w:hAnsi="Arial" w:cs="David" w:hint="cs"/>
          <w:sz w:val="28"/>
          <w:szCs w:val="28"/>
          <w:rtl/>
        </w:rPr>
        <w:t xml:space="preserve"> עפ"י </w:t>
      </w:r>
      <w:r w:rsidRPr="004B2042">
        <w:rPr>
          <w:rFonts w:ascii="Arial" w:hAnsi="Arial" w:cs="David" w:hint="cs"/>
          <w:b/>
          <w:bCs/>
          <w:sz w:val="28"/>
          <w:szCs w:val="28"/>
          <w:rtl/>
        </w:rPr>
        <w:t>פרידמן וכהן</w:t>
      </w:r>
      <w:r w:rsidRPr="004B2042">
        <w:rPr>
          <w:rFonts w:ascii="Arial" w:hAnsi="Arial" w:cs="David" w:hint="cs"/>
          <w:sz w:val="28"/>
          <w:szCs w:val="28"/>
          <w:rtl/>
        </w:rPr>
        <w:t xml:space="preserve"> ס' 2 דורש רק </w:t>
      </w:r>
      <w:r w:rsidRPr="004B2042">
        <w:rPr>
          <w:rFonts w:ascii="Arial" w:hAnsi="Arial" w:cs="David" w:hint="cs"/>
          <w:b/>
          <w:bCs/>
          <w:sz w:val="28"/>
          <w:szCs w:val="28"/>
          <w:rtl/>
        </w:rPr>
        <w:t>הטעייה ללא אשם</w:t>
      </w:r>
      <w:r w:rsidRPr="004B2042">
        <w:rPr>
          <w:rFonts w:ascii="Arial" w:hAnsi="Arial" w:cs="David" w:hint="cs"/>
          <w:sz w:val="28"/>
          <w:szCs w:val="28"/>
          <w:rtl/>
        </w:rPr>
        <w:t xml:space="preserve">, </w:t>
      </w:r>
      <w:r w:rsidRPr="004B2042">
        <w:rPr>
          <w:rFonts w:ascii="Arial" w:hAnsi="Arial" w:cs="David" w:hint="cs"/>
          <w:b/>
          <w:bCs/>
          <w:sz w:val="28"/>
          <w:szCs w:val="28"/>
          <w:rtl/>
        </w:rPr>
        <w:t>אחריות מוחלטת</w:t>
      </w:r>
      <w:r w:rsidRPr="004B2042">
        <w:rPr>
          <w:rFonts w:ascii="Arial" w:hAnsi="Arial" w:cs="David" w:hint="cs"/>
          <w:sz w:val="28"/>
          <w:szCs w:val="28"/>
          <w:rtl/>
        </w:rPr>
        <w:t>- משמע, לא משנה אם העוסק התכוון להטעות או לא</w:t>
      </w:r>
      <w:r w:rsidRPr="004B2042">
        <w:rPr>
          <w:rFonts w:ascii="Arial" w:hAnsi="Arial" w:cs="David" w:hint="cs"/>
          <w:b/>
          <w:bCs/>
          <w:sz w:val="28"/>
          <w:szCs w:val="28"/>
          <w:rtl/>
        </w:rPr>
        <w:t xml:space="preserve">. </w:t>
      </w:r>
      <w:r w:rsidRPr="004B2042">
        <w:rPr>
          <w:rFonts w:ascii="Arial" w:hAnsi="Arial" w:cs="David" w:hint="cs"/>
          <w:sz w:val="28"/>
          <w:szCs w:val="28"/>
          <w:rtl/>
        </w:rPr>
        <w:t>עדיין חלה עליו האחריות.</w:t>
      </w:r>
      <w:r w:rsidRPr="004B2042">
        <w:rPr>
          <w:rFonts w:ascii="Arial" w:hAnsi="Arial" w:cs="David" w:hint="cs"/>
          <w:b/>
          <w:bCs/>
          <w:sz w:val="28"/>
          <w:szCs w:val="28"/>
          <w:rtl/>
        </w:rPr>
        <w:t xml:space="preserve">  </w:t>
      </w:r>
    </w:p>
    <w:p w:rsidR="004B2042" w:rsidRPr="004B2042" w:rsidRDefault="004B2042" w:rsidP="004B2042">
      <w:pPr>
        <w:spacing w:line="360" w:lineRule="auto"/>
        <w:ind w:left="360" w:right="720"/>
        <w:rPr>
          <w:rFonts w:ascii="Arial" w:hAnsi="Arial" w:cs="David"/>
          <w:b/>
          <w:bCs/>
          <w:sz w:val="28"/>
          <w:szCs w:val="28"/>
        </w:rPr>
      </w:pPr>
      <w:r w:rsidRPr="004B2042">
        <w:rPr>
          <w:rFonts w:ascii="Arial" w:hAnsi="Arial" w:cs="David" w:hint="cs"/>
          <w:b/>
          <w:bCs/>
          <w:sz w:val="28"/>
          <w:szCs w:val="28"/>
          <w:rtl/>
        </w:rPr>
        <w:t>פחות חשוב להזכיר שוב...</w:t>
      </w:r>
    </w:p>
    <w:p w:rsidR="004B2042" w:rsidRPr="004B2042" w:rsidRDefault="004B2042" w:rsidP="004B2042">
      <w:pPr>
        <w:numPr>
          <w:ilvl w:val="0"/>
          <w:numId w:val="34"/>
        </w:numPr>
        <w:spacing w:after="0" w:line="360" w:lineRule="auto"/>
        <w:rPr>
          <w:rFonts w:ascii="Arial" w:hAnsi="Arial" w:cs="David"/>
          <w:sz w:val="28"/>
          <w:szCs w:val="28"/>
        </w:rPr>
      </w:pPr>
      <w:r w:rsidRPr="004B2042">
        <w:rPr>
          <w:rFonts w:ascii="Arial" w:hAnsi="Arial" w:cs="David"/>
          <w:b/>
          <w:bCs/>
          <w:sz w:val="28"/>
          <w:szCs w:val="28"/>
          <w:rtl/>
        </w:rPr>
        <w:t>פוטנציאל הטעיה</w:t>
      </w:r>
      <w:r w:rsidRPr="004B2042">
        <w:rPr>
          <w:rFonts w:ascii="Arial" w:hAnsi="Arial" w:cs="David"/>
          <w:sz w:val="28"/>
          <w:szCs w:val="28"/>
          <w:rtl/>
        </w:rPr>
        <w:t>- לא חייבים להוכיח פגיעה אלא פוטנציאל לפגוע</w:t>
      </w:r>
      <w:r w:rsidRPr="004B2042">
        <w:rPr>
          <w:rFonts w:ascii="Arial" w:hAnsi="Arial" w:cs="David" w:hint="cs"/>
          <w:sz w:val="28"/>
          <w:szCs w:val="28"/>
          <w:rtl/>
        </w:rPr>
        <w:t xml:space="preserve"> (</w:t>
      </w:r>
      <w:r w:rsidRPr="004B2042">
        <w:rPr>
          <w:rFonts w:ascii="Arial" w:hAnsi="Arial" w:cs="David" w:hint="cs"/>
          <w:b/>
          <w:bCs/>
          <w:sz w:val="28"/>
          <w:szCs w:val="28"/>
          <w:rtl/>
        </w:rPr>
        <w:t>פס"ד ברזני</w:t>
      </w:r>
      <w:r w:rsidRPr="004B2042">
        <w:rPr>
          <w:rFonts w:ascii="Arial" w:hAnsi="Arial" w:cs="David" w:hint="cs"/>
          <w:sz w:val="28"/>
          <w:szCs w:val="28"/>
          <w:rtl/>
        </w:rPr>
        <w:t>)</w:t>
      </w:r>
      <w:r w:rsidRPr="004B2042">
        <w:rPr>
          <w:rFonts w:ascii="Arial" w:hAnsi="Arial" w:cs="David"/>
          <w:sz w:val="28"/>
          <w:szCs w:val="28"/>
          <w:rtl/>
        </w:rPr>
        <w:t>. אפילו אם עוד לא נכרת חוזה. לא צריך יריבות חוזית כדי לתבוע ע"ב חוה"צ</w:t>
      </w:r>
      <w:r w:rsidRPr="004B2042">
        <w:rPr>
          <w:rFonts w:ascii="Arial" w:hAnsi="Arial" w:cs="David" w:hint="cs"/>
          <w:sz w:val="28"/>
          <w:szCs w:val="28"/>
          <w:rtl/>
        </w:rPr>
        <w:t>!!!</w:t>
      </w:r>
    </w:p>
    <w:p w:rsidR="004B2042" w:rsidRPr="004B2042" w:rsidRDefault="004B2042" w:rsidP="004B2042">
      <w:pPr>
        <w:numPr>
          <w:ilvl w:val="0"/>
          <w:numId w:val="34"/>
        </w:numPr>
        <w:spacing w:after="0" w:line="360" w:lineRule="auto"/>
        <w:rPr>
          <w:rFonts w:ascii="Arial" w:hAnsi="Arial" w:cs="David"/>
          <w:sz w:val="28"/>
          <w:szCs w:val="28"/>
        </w:rPr>
      </w:pPr>
      <w:r w:rsidRPr="004B2042">
        <w:rPr>
          <w:rFonts w:ascii="Arial" w:hAnsi="Arial" w:cs="David"/>
          <w:sz w:val="28"/>
          <w:szCs w:val="28"/>
          <w:rtl/>
        </w:rPr>
        <w:t>גם הטעיה לאחר התקשרות (בשונה מחוה"ח- רק הטעייה טרום חוזית)</w:t>
      </w:r>
      <w:r w:rsidRPr="004B2042">
        <w:rPr>
          <w:rFonts w:ascii="Arial" w:hAnsi="Arial" w:cs="David" w:hint="cs"/>
          <w:sz w:val="28"/>
          <w:szCs w:val="28"/>
          <w:rtl/>
        </w:rPr>
        <w:t>.</w:t>
      </w:r>
    </w:p>
    <w:p w:rsidR="004B2042" w:rsidRPr="004B2042" w:rsidRDefault="004B2042" w:rsidP="004B2042">
      <w:pPr>
        <w:numPr>
          <w:ilvl w:val="0"/>
          <w:numId w:val="34"/>
        </w:numPr>
        <w:spacing w:after="0" w:line="360" w:lineRule="auto"/>
        <w:rPr>
          <w:rFonts w:ascii="Arial" w:hAnsi="Arial" w:cs="David"/>
          <w:sz w:val="28"/>
          <w:szCs w:val="28"/>
        </w:rPr>
      </w:pPr>
      <w:r w:rsidRPr="004B2042">
        <w:rPr>
          <w:rFonts w:ascii="Arial" w:hAnsi="Arial" w:cs="David" w:hint="cs"/>
          <w:b/>
          <w:bCs/>
          <w:sz w:val="28"/>
          <w:szCs w:val="28"/>
          <w:rtl/>
        </w:rPr>
        <w:t>אם לא ניתן לבטל דרך ס' 32 (נניח מדובר בשירות)- אולי ניתן לבטל דרך ס' 15 לחוה"ח (למטה).</w:t>
      </w:r>
    </w:p>
    <w:p w:rsidR="004B2042" w:rsidRPr="004B2042" w:rsidRDefault="004B2042" w:rsidP="004B2042">
      <w:pPr>
        <w:spacing w:line="360" w:lineRule="auto"/>
        <w:ind w:left="360" w:right="720"/>
        <w:rPr>
          <w:rFonts w:ascii="Arial" w:hAnsi="Arial" w:cs="David"/>
          <w:b/>
          <w:bCs/>
          <w:sz w:val="28"/>
          <w:szCs w:val="28"/>
          <w:rtl/>
        </w:rPr>
      </w:pP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hint="cs"/>
          <w:b/>
          <w:bCs/>
          <w:sz w:val="28"/>
          <w:szCs w:val="28"/>
          <w:rtl/>
        </w:rPr>
        <w:t>!**** יש לציין כי עפ"י ס' 32(ב) על הצרכן להחזיר את הנכס/ מוצר במיידי והמוכר יחזיר לו את כספו תוך 7 ימים. אם היה שימוש או הפחתה בערך של המוצר/ נכס- אז המוכר יכול לנכות זאת.</w:t>
      </w:r>
    </w:p>
    <w:p w:rsidR="004B2042" w:rsidRPr="004B2042" w:rsidRDefault="004B2042" w:rsidP="004B2042">
      <w:pPr>
        <w:spacing w:line="360" w:lineRule="auto"/>
        <w:ind w:right="720"/>
        <w:rPr>
          <w:rFonts w:ascii="Arial" w:hAnsi="Arial" w:cs="David"/>
          <w:b/>
          <w:bCs/>
          <w:sz w:val="28"/>
          <w:szCs w:val="28"/>
          <w:rtl/>
        </w:rPr>
      </w:pPr>
    </w:p>
    <w:p w:rsidR="004B2042" w:rsidRPr="004B2042" w:rsidRDefault="004B2042" w:rsidP="004B2042">
      <w:pPr>
        <w:spacing w:line="360" w:lineRule="auto"/>
        <w:ind w:right="720"/>
        <w:rPr>
          <w:rFonts w:ascii="Arial" w:hAnsi="Arial" w:cs="David"/>
          <w:b/>
          <w:bCs/>
          <w:sz w:val="28"/>
          <w:szCs w:val="28"/>
          <w:rtl/>
        </w:rPr>
      </w:pPr>
      <w:r w:rsidRPr="004B2042">
        <w:rPr>
          <w:rFonts w:ascii="Arial" w:hAnsi="Arial" w:cs="David" w:hint="cs"/>
          <w:b/>
          <w:bCs/>
          <w:sz w:val="28"/>
          <w:szCs w:val="28"/>
          <w:rtl/>
        </w:rPr>
        <w:t xml:space="preserve">2) </w:t>
      </w:r>
      <w:r w:rsidRPr="004B2042">
        <w:rPr>
          <w:rFonts w:ascii="Arial" w:hAnsi="Arial" w:cs="David" w:hint="cs"/>
          <w:b/>
          <w:bCs/>
          <w:sz w:val="28"/>
          <w:szCs w:val="28"/>
          <w:u w:val="single"/>
          <w:rtl/>
        </w:rPr>
        <w:t xml:space="preserve">ביטול חוזה מחמת הטעייה עפ"י חוק החוזים </w:t>
      </w:r>
      <w:r w:rsidRPr="004B2042">
        <w:rPr>
          <w:rFonts w:ascii="Arial" w:hAnsi="Arial" w:cs="David"/>
          <w:b/>
          <w:bCs/>
          <w:sz w:val="28"/>
          <w:szCs w:val="28"/>
          <w:u w:val="single"/>
          <w:rtl/>
        </w:rPr>
        <w:t>–</w:t>
      </w:r>
      <w:r w:rsidRPr="004B2042">
        <w:rPr>
          <w:rFonts w:ascii="Arial" w:hAnsi="Arial" w:cs="David" w:hint="cs"/>
          <w:b/>
          <w:bCs/>
          <w:sz w:val="28"/>
          <w:szCs w:val="28"/>
          <w:u w:val="single"/>
          <w:rtl/>
        </w:rPr>
        <w:t xml:space="preserve"> ס' 15 </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b/>
          <w:bCs/>
          <w:sz w:val="28"/>
          <w:szCs w:val="28"/>
          <w:rtl/>
        </w:rPr>
        <w:t>א)</w:t>
      </w:r>
      <w:r w:rsidRPr="004B2042">
        <w:rPr>
          <w:rFonts w:ascii="Arial" w:hAnsi="Arial" w:cs="David" w:hint="cs"/>
          <w:sz w:val="28"/>
          <w:szCs w:val="28"/>
          <w:rtl/>
        </w:rPr>
        <w:t xml:space="preserve"> </w:t>
      </w:r>
      <w:r w:rsidRPr="004B2042">
        <w:rPr>
          <w:rFonts w:ascii="Arial" w:hAnsi="Arial" w:cs="David" w:hint="cs"/>
          <w:b/>
          <w:bCs/>
          <w:sz w:val="28"/>
          <w:szCs w:val="28"/>
          <w:rtl/>
        </w:rPr>
        <w:t xml:space="preserve">מועד ביטול- </w:t>
      </w:r>
      <w:r w:rsidRPr="004B2042">
        <w:rPr>
          <w:rFonts w:ascii="Arial" w:hAnsi="Arial" w:cs="David" w:hint="cs"/>
          <w:sz w:val="28"/>
          <w:szCs w:val="28"/>
          <w:rtl/>
        </w:rPr>
        <w:t xml:space="preserve"> מועד </w:t>
      </w:r>
      <w:r w:rsidRPr="004B2042">
        <w:rPr>
          <w:rFonts w:ascii="Arial" w:hAnsi="Arial" w:cs="David" w:hint="cs"/>
          <w:b/>
          <w:bCs/>
          <w:sz w:val="28"/>
          <w:szCs w:val="28"/>
          <w:rtl/>
        </w:rPr>
        <w:t>סביר</w:t>
      </w:r>
      <w:r w:rsidRPr="004B2042">
        <w:rPr>
          <w:rFonts w:ascii="Arial" w:hAnsi="Arial" w:cs="David" w:hint="cs"/>
          <w:sz w:val="28"/>
          <w:szCs w:val="28"/>
          <w:rtl/>
        </w:rPr>
        <w:t xml:space="preserve"> מהמועד בו הת</w:t>
      </w:r>
      <w:smartTag w:uri="urn:schemas-microsoft-com:office:smarttags" w:element="PersonName">
        <w:r w:rsidRPr="004B2042">
          <w:rPr>
            <w:rFonts w:ascii="Arial" w:hAnsi="Arial" w:cs="David" w:hint="cs"/>
            <w:sz w:val="28"/>
            <w:szCs w:val="28"/>
            <w:rtl/>
          </w:rPr>
          <w:t>גל</w:t>
        </w:r>
      </w:smartTag>
      <w:r w:rsidRPr="004B2042">
        <w:rPr>
          <w:rFonts w:ascii="Arial" w:hAnsi="Arial" w:cs="David" w:hint="cs"/>
          <w:sz w:val="28"/>
          <w:szCs w:val="28"/>
          <w:rtl/>
        </w:rPr>
        <w:t>תה ההטעיה למתקשר. בנושע למועד- יש כאן יתרון לחוה"ח על פני חוה"צ- כי בחוה"צ ניתן לבטל רק אחרי שבועיים מיום עשיית העיסקה או מיום מסירת הממכר- לפי המאוחר (אא"כ מטעמים מיוחדים יאריכו מועד- נדיר).</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b/>
          <w:bCs/>
          <w:sz w:val="28"/>
          <w:szCs w:val="28"/>
          <w:rtl/>
        </w:rPr>
        <w:t xml:space="preserve">*** </w:t>
      </w:r>
      <w:r w:rsidRPr="004B2042">
        <w:rPr>
          <w:rFonts w:ascii="Arial" w:hAnsi="Arial" w:cs="David" w:hint="cs"/>
          <w:sz w:val="28"/>
          <w:szCs w:val="28"/>
          <w:rtl/>
        </w:rPr>
        <w:t xml:space="preserve">צרכן המבקש להסתמך על ס' 15 לא יוכל ליהנות מהיתרונות שיש בעילת הביטול שבחוה"צ. </w:t>
      </w:r>
    </w:p>
    <w:p w:rsidR="004B2042" w:rsidRPr="004B2042" w:rsidRDefault="004B2042" w:rsidP="004B2042">
      <w:pPr>
        <w:spacing w:line="360" w:lineRule="auto"/>
        <w:ind w:left="720" w:right="720"/>
        <w:rPr>
          <w:rFonts w:ascii="Arial" w:hAnsi="Arial" w:cs="David"/>
          <w:b/>
          <w:bCs/>
          <w:sz w:val="28"/>
          <w:szCs w:val="28"/>
          <w:rtl/>
        </w:rPr>
      </w:pPr>
      <w:r w:rsidRPr="004B2042">
        <w:rPr>
          <w:rFonts w:ascii="Arial" w:hAnsi="Arial" w:cs="David" w:hint="cs"/>
          <w:b/>
          <w:bCs/>
          <w:sz w:val="28"/>
          <w:szCs w:val="28"/>
          <w:rtl/>
        </w:rPr>
        <w:t>ב) מצב מנטלי-</w:t>
      </w:r>
      <w:r w:rsidRPr="004B2042">
        <w:rPr>
          <w:rFonts w:ascii="Arial" w:hAnsi="Arial" w:cs="David" w:hint="cs"/>
          <w:sz w:val="28"/>
          <w:szCs w:val="28"/>
          <w:rtl/>
        </w:rPr>
        <w:t xml:space="preserve"> אם אכן דרושה כוונה ניתן לטעון כי אין, ולחילופין כי יש כוונה. אם אין אז גם הפן הפלילי לא יתקיים- ס' 27.</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b/>
          <w:bCs/>
          <w:sz w:val="28"/>
          <w:szCs w:val="28"/>
          <w:rtl/>
        </w:rPr>
        <w:t>ג) הסדר ההשבה-</w:t>
      </w:r>
      <w:r w:rsidRPr="004B2042">
        <w:rPr>
          <w:rFonts w:ascii="Arial" w:hAnsi="Arial" w:cs="David" w:hint="cs"/>
          <w:sz w:val="28"/>
          <w:szCs w:val="28"/>
          <w:rtl/>
        </w:rPr>
        <w:t xml:space="preserve"> חוה"ח כולל הסדר ביחס להשבה בעקבות ביטול החוזה במסגרת דיני הפגמים ברצון בכלל (ס' 21 לחוה"ח). זהו הסדר לאקוני כללי, המסתפק בקביעת החבות העקרונית להשבת מה שכל צד קיבל.</w:t>
      </w:r>
    </w:p>
    <w:p w:rsidR="004B2042" w:rsidRPr="004B2042" w:rsidRDefault="004B2042" w:rsidP="004B2042">
      <w:pPr>
        <w:spacing w:line="360" w:lineRule="auto"/>
        <w:ind w:left="720" w:right="720"/>
        <w:rPr>
          <w:rFonts w:ascii="Arial" w:hAnsi="Arial" w:cs="David"/>
          <w:sz w:val="28"/>
          <w:szCs w:val="28"/>
          <w:rtl/>
        </w:rPr>
      </w:pPr>
      <w:r w:rsidRPr="004B2042">
        <w:rPr>
          <w:rFonts w:ascii="Arial" w:hAnsi="Arial" w:cs="David" w:hint="cs"/>
          <w:b/>
          <w:bCs/>
          <w:sz w:val="28"/>
          <w:szCs w:val="28"/>
          <w:rtl/>
        </w:rPr>
        <w:t xml:space="preserve">ד) יש צורך ב: </w:t>
      </w:r>
      <w:r w:rsidRPr="004B2042">
        <w:rPr>
          <w:rFonts w:ascii="Arial" w:hAnsi="Arial" w:cs="David" w:hint="cs"/>
          <w:b/>
          <w:bCs/>
          <w:sz w:val="28"/>
          <w:szCs w:val="28"/>
          <w:u w:val="single"/>
          <w:rtl/>
        </w:rPr>
        <w:t>הטעייה</w:t>
      </w:r>
      <w:r w:rsidRPr="004B2042">
        <w:rPr>
          <w:rFonts w:ascii="Arial" w:hAnsi="Arial" w:cs="David" w:hint="cs"/>
          <w:b/>
          <w:bCs/>
          <w:sz w:val="28"/>
          <w:szCs w:val="28"/>
          <w:rtl/>
        </w:rPr>
        <w:t xml:space="preserve"> + </w:t>
      </w:r>
      <w:r w:rsidRPr="004B2042">
        <w:rPr>
          <w:rFonts w:ascii="Arial" w:hAnsi="Arial" w:cs="David" w:hint="cs"/>
          <w:b/>
          <w:bCs/>
          <w:sz w:val="28"/>
          <w:szCs w:val="28"/>
          <w:u w:val="single"/>
          <w:rtl/>
        </w:rPr>
        <w:t>קש"ס</w:t>
      </w:r>
      <w:r w:rsidRPr="004B2042">
        <w:rPr>
          <w:rFonts w:ascii="Arial" w:hAnsi="Arial" w:cs="David" w:hint="cs"/>
          <w:b/>
          <w:bCs/>
          <w:sz w:val="28"/>
          <w:szCs w:val="28"/>
          <w:rtl/>
        </w:rPr>
        <w:t xml:space="preserve"> בין ההטעייה לנזק/לטעות של הקנייה.</w:t>
      </w:r>
    </w:p>
    <w:p w:rsidR="004B2042" w:rsidRPr="004B2042" w:rsidRDefault="004B2042" w:rsidP="004B2042">
      <w:pPr>
        <w:spacing w:line="360" w:lineRule="auto"/>
        <w:ind w:left="720" w:right="720"/>
        <w:rPr>
          <w:rFonts w:ascii="Arial" w:hAnsi="Arial" w:cs="David"/>
          <w:b/>
          <w:bCs/>
          <w:sz w:val="28"/>
          <w:szCs w:val="28"/>
          <w:rtl/>
        </w:rPr>
      </w:pPr>
      <w:r w:rsidRPr="004B2042">
        <w:rPr>
          <w:rFonts w:ascii="Arial" w:hAnsi="Arial" w:cs="David" w:hint="cs"/>
          <w:b/>
          <w:bCs/>
          <w:sz w:val="28"/>
          <w:szCs w:val="28"/>
          <w:rtl/>
        </w:rPr>
        <w:t>ה) דרישת "אחר מטעמו"- היא יותר קשה לגבי התערבות של צד שלישי בנושא.</w:t>
      </w:r>
    </w:p>
    <w:p w:rsidR="004B2042" w:rsidRPr="004B2042" w:rsidRDefault="004B2042" w:rsidP="004B2042">
      <w:pPr>
        <w:spacing w:line="360" w:lineRule="auto"/>
        <w:ind w:left="720" w:right="720"/>
        <w:rPr>
          <w:rFonts w:ascii="Arial" w:hAnsi="Arial" w:cs="David"/>
          <w:b/>
          <w:bCs/>
          <w:sz w:val="28"/>
          <w:szCs w:val="28"/>
          <w:rtl/>
        </w:rPr>
      </w:pP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b/>
          <w:bCs/>
          <w:sz w:val="28"/>
          <w:szCs w:val="28"/>
          <w:rtl/>
        </w:rPr>
        <w:t xml:space="preserve">3) </w:t>
      </w:r>
      <w:r w:rsidRPr="004B2042">
        <w:rPr>
          <w:rFonts w:ascii="Arial" w:hAnsi="Arial" w:cs="David" w:hint="cs"/>
          <w:b/>
          <w:bCs/>
          <w:sz w:val="28"/>
          <w:szCs w:val="28"/>
          <w:u w:val="single"/>
          <w:rtl/>
        </w:rPr>
        <w:t>מסלול פלילי</w:t>
      </w:r>
      <w:r w:rsidRPr="004B2042">
        <w:rPr>
          <w:rFonts w:ascii="Arial" w:hAnsi="Arial" w:cs="David" w:hint="cs"/>
          <w:sz w:val="28"/>
          <w:szCs w:val="28"/>
          <w:rtl/>
        </w:rPr>
        <w:t>- ס' 23 והגנת ס' 27(הגנה באישום על עבירה) אולי תחול- אם העוסק  יוכיח כי לא ידע וכי לא היה עליו לדעת כי היה בממכר או בשירות משום הפרה של חוק הגנת הצרכן.</w:t>
      </w:r>
    </w:p>
    <w:p w:rsidR="004B2042" w:rsidRPr="004B2042" w:rsidRDefault="004B2042" w:rsidP="004B2042">
      <w:pPr>
        <w:spacing w:line="360" w:lineRule="auto"/>
        <w:ind w:right="720"/>
        <w:rPr>
          <w:rFonts w:ascii="Arial" w:hAnsi="Arial" w:cs="David"/>
          <w:sz w:val="28"/>
          <w:szCs w:val="28"/>
          <w:rtl/>
        </w:rPr>
      </w:pPr>
    </w:p>
    <w:p w:rsidR="004B2042" w:rsidRPr="004B2042" w:rsidRDefault="004B2042" w:rsidP="004B2042">
      <w:pPr>
        <w:spacing w:line="360" w:lineRule="auto"/>
        <w:ind w:right="720"/>
        <w:rPr>
          <w:rFonts w:ascii="Arial" w:hAnsi="Arial" w:cs="David"/>
          <w:b/>
          <w:bCs/>
          <w:sz w:val="28"/>
          <w:szCs w:val="28"/>
          <w:u w:val="single"/>
          <w:rtl/>
        </w:rPr>
      </w:pPr>
      <w:r w:rsidRPr="004B2042">
        <w:rPr>
          <w:rFonts w:ascii="Arial" w:hAnsi="Arial" w:cs="David" w:hint="cs"/>
          <w:b/>
          <w:bCs/>
          <w:sz w:val="28"/>
          <w:szCs w:val="28"/>
          <w:rtl/>
        </w:rPr>
        <w:t xml:space="preserve">4) </w:t>
      </w:r>
      <w:r w:rsidRPr="004B2042">
        <w:rPr>
          <w:rFonts w:ascii="Arial" w:hAnsi="Arial" w:cs="David" w:hint="cs"/>
          <w:b/>
          <w:bCs/>
          <w:sz w:val="28"/>
          <w:szCs w:val="28"/>
          <w:u w:val="single"/>
          <w:rtl/>
        </w:rPr>
        <w:t>פגיעה באוטונומיה</w:t>
      </w:r>
      <w:r w:rsidRPr="004B2042">
        <w:rPr>
          <w:rFonts w:ascii="Arial" w:hAnsi="Arial" w:cs="David" w:hint="cs"/>
          <w:b/>
          <w:bCs/>
          <w:sz w:val="28"/>
          <w:szCs w:val="28"/>
          <w:u w:val="single"/>
        </w:rPr>
        <w:sym w:font="Wingdings" w:char="F0EF"/>
      </w:r>
      <w:r w:rsidRPr="004B2042">
        <w:rPr>
          <w:rFonts w:ascii="Arial" w:hAnsi="Arial" w:cs="David" w:hint="cs"/>
          <w:b/>
          <w:bCs/>
          <w:sz w:val="28"/>
          <w:szCs w:val="28"/>
          <w:u w:val="single"/>
          <w:rtl/>
        </w:rPr>
        <w:t xml:space="preserve"> פס"ד תנובה</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sz w:val="28"/>
          <w:szCs w:val="28"/>
          <w:rtl/>
        </w:rPr>
        <w:t xml:space="preserve">עפ"י פס"ד תנובה פגיעה באוטונומיה האם לעשות דבר מה עשויה להוליד זכות פיצוי בגין עוגמת הנפש. ראש נזק חדש ללא צורך בהוכחת נזק ממשי, פיזי. </w:t>
      </w:r>
    </w:p>
    <w:p w:rsidR="004B2042" w:rsidRPr="004B2042" w:rsidRDefault="004B2042" w:rsidP="004B2042">
      <w:pPr>
        <w:spacing w:line="360" w:lineRule="auto"/>
        <w:ind w:right="720"/>
        <w:rPr>
          <w:rFonts w:ascii="Arial" w:hAnsi="Arial" w:cs="David"/>
          <w:sz w:val="28"/>
          <w:szCs w:val="28"/>
          <w:rtl/>
        </w:rPr>
      </w:pPr>
      <w:r w:rsidRPr="004B2042">
        <w:rPr>
          <w:rFonts w:ascii="Arial" w:hAnsi="Arial" w:cs="David" w:hint="cs"/>
          <w:b/>
          <w:bCs/>
          <w:sz w:val="28"/>
          <w:szCs w:val="28"/>
          <w:rtl/>
        </w:rPr>
        <w:t xml:space="preserve">5) </w:t>
      </w:r>
      <w:r w:rsidRPr="004B2042">
        <w:rPr>
          <w:rFonts w:ascii="Arial" w:hAnsi="Arial" w:cs="David" w:hint="cs"/>
          <w:b/>
          <w:bCs/>
          <w:sz w:val="28"/>
          <w:szCs w:val="28"/>
          <w:u w:val="single"/>
          <w:rtl/>
        </w:rPr>
        <w:t>פיצוי</w:t>
      </w:r>
      <w:r w:rsidRPr="004B2042">
        <w:rPr>
          <w:rFonts w:ascii="Arial" w:hAnsi="Arial" w:cs="David" w:hint="cs"/>
          <w:sz w:val="28"/>
          <w:szCs w:val="28"/>
          <w:rtl/>
        </w:rPr>
        <w:t xml:space="preserve">- עפ"י ס'31 </w:t>
      </w:r>
    </w:p>
    <w:p w:rsidR="004B2042" w:rsidRPr="004B2042" w:rsidRDefault="004B2042" w:rsidP="004B2042">
      <w:pPr>
        <w:numPr>
          <w:ilvl w:val="0"/>
          <w:numId w:val="37"/>
        </w:numPr>
        <w:spacing w:after="0" w:line="360" w:lineRule="auto"/>
        <w:ind w:right="720"/>
        <w:rPr>
          <w:rFonts w:ascii="Arial" w:hAnsi="Arial" w:cs="David"/>
          <w:sz w:val="28"/>
          <w:szCs w:val="28"/>
        </w:rPr>
      </w:pPr>
      <w:r w:rsidRPr="004B2042">
        <w:rPr>
          <w:rFonts w:ascii="Arial" w:hAnsi="Arial" w:cs="David" w:hint="cs"/>
          <w:sz w:val="28"/>
          <w:szCs w:val="28"/>
          <w:rtl/>
        </w:rPr>
        <w:t xml:space="preserve">אם רוצים פיצוי נזיקי- יש צורך </w:t>
      </w:r>
      <w:r w:rsidRPr="004B2042">
        <w:rPr>
          <w:rFonts w:ascii="Arial" w:hAnsi="Arial" w:cs="David" w:hint="cs"/>
          <w:b/>
          <w:bCs/>
          <w:sz w:val="28"/>
          <w:szCs w:val="28"/>
          <w:rtl/>
        </w:rPr>
        <w:t>בהוכחת נזק</w:t>
      </w:r>
      <w:r w:rsidRPr="004B2042">
        <w:rPr>
          <w:rFonts w:ascii="Arial" w:hAnsi="Arial" w:cs="David" w:hint="cs"/>
          <w:sz w:val="28"/>
          <w:szCs w:val="28"/>
          <w:rtl/>
        </w:rPr>
        <w:t xml:space="preserve"> הנובע מההטעייה / מהמעשה!!!! (גם תביעות עתידיות שעלולות לקום, מונטין שנפגע, זמן).</w:t>
      </w:r>
    </w:p>
    <w:p w:rsidR="004B2042" w:rsidRPr="004B2042" w:rsidRDefault="004B2042" w:rsidP="004B2042">
      <w:pPr>
        <w:numPr>
          <w:ilvl w:val="0"/>
          <w:numId w:val="37"/>
        </w:numPr>
        <w:spacing w:after="0" w:line="360" w:lineRule="auto"/>
        <w:ind w:right="720"/>
        <w:rPr>
          <w:rFonts w:ascii="Arial" w:hAnsi="Arial" w:cs="David"/>
          <w:sz w:val="28"/>
          <w:szCs w:val="28"/>
        </w:rPr>
      </w:pPr>
      <w:r w:rsidRPr="004B2042">
        <w:rPr>
          <w:rFonts w:ascii="Arial" w:hAnsi="Arial" w:cs="David" w:hint="cs"/>
          <w:sz w:val="28"/>
          <w:szCs w:val="28"/>
          <w:rtl/>
        </w:rPr>
        <w:t>ז"א- כדי לקבל פיצוי יש להצביע על קיום הטעייה בפועל!!!!!</w:t>
      </w:r>
      <w:r w:rsidRPr="004B2042">
        <w:rPr>
          <w:rFonts w:ascii="Arial" w:hAnsi="Arial" w:cs="David" w:hint="cs"/>
          <w:sz w:val="28"/>
          <w:szCs w:val="28"/>
        </w:rPr>
        <w:sym w:font="Wingdings" w:char="F0EF"/>
      </w:r>
      <w:r w:rsidRPr="004B2042">
        <w:rPr>
          <w:rFonts w:ascii="Arial" w:hAnsi="Arial" w:cs="David" w:hint="cs"/>
          <w:sz w:val="28"/>
          <w:szCs w:val="28"/>
          <w:rtl/>
        </w:rPr>
        <w:t xml:space="preserve"> פס"ד ברזני</w:t>
      </w:r>
    </w:p>
    <w:p w:rsidR="004B2042" w:rsidRPr="004B2042" w:rsidRDefault="004B2042" w:rsidP="004B2042">
      <w:pPr>
        <w:spacing w:line="360" w:lineRule="auto"/>
        <w:ind w:left="360" w:right="720"/>
        <w:rPr>
          <w:rFonts w:ascii="Arial" w:hAnsi="Arial" w:cs="David"/>
          <w:sz w:val="28"/>
          <w:szCs w:val="28"/>
          <w:rtl/>
        </w:rPr>
      </w:pPr>
    </w:p>
    <w:p w:rsidR="004B2042" w:rsidRPr="004B2042" w:rsidRDefault="004B2042" w:rsidP="004B2042">
      <w:pPr>
        <w:numPr>
          <w:ilvl w:val="0"/>
          <w:numId w:val="35"/>
        </w:numPr>
        <w:spacing w:after="0" w:line="360" w:lineRule="auto"/>
        <w:ind w:right="720"/>
        <w:rPr>
          <w:rFonts w:ascii="Arial" w:hAnsi="Arial" w:cs="David"/>
          <w:sz w:val="28"/>
          <w:szCs w:val="28"/>
          <w:rtl/>
        </w:rPr>
      </w:pPr>
      <w:r w:rsidRPr="004B2042">
        <w:rPr>
          <w:rFonts w:ascii="Arial" w:hAnsi="Arial" w:cs="David" w:hint="cs"/>
          <w:b/>
          <w:bCs/>
          <w:sz w:val="28"/>
          <w:szCs w:val="28"/>
          <w:u w:val="single"/>
          <w:rtl/>
        </w:rPr>
        <w:t>צו מניעה</w:t>
      </w:r>
    </w:p>
    <w:p w:rsidR="004B2042" w:rsidRPr="004B2042" w:rsidRDefault="004B2042" w:rsidP="004B2042">
      <w:pPr>
        <w:numPr>
          <w:ilvl w:val="0"/>
          <w:numId w:val="36"/>
        </w:numPr>
        <w:spacing w:after="0" w:line="360" w:lineRule="auto"/>
        <w:ind w:right="720"/>
        <w:rPr>
          <w:rFonts w:ascii="Arial" w:hAnsi="Arial" w:cs="David"/>
          <w:sz w:val="28"/>
          <w:szCs w:val="28"/>
        </w:rPr>
      </w:pPr>
      <w:r w:rsidRPr="004B2042">
        <w:rPr>
          <w:rFonts w:ascii="Arial" w:hAnsi="Arial" w:cs="David" w:hint="cs"/>
          <w:sz w:val="28"/>
          <w:szCs w:val="28"/>
          <w:rtl/>
        </w:rPr>
        <w:t xml:space="preserve">צו מניעה להפסקת פעילות </w:t>
      </w:r>
      <w:r w:rsidRPr="004B2042">
        <w:rPr>
          <w:rFonts w:ascii="Arial" w:hAnsi="Arial" w:cs="David" w:hint="cs"/>
          <w:sz w:val="28"/>
          <w:szCs w:val="28"/>
          <w:u w:val="single"/>
          <w:rtl/>
        </w:rPr>
        <w:t>שהטעתה בפועל</w:t>
      </w:r>
      <w:r w:rsidRPr="004B2042">
        <w:rPr>
          <w:rFonts w:ascii="Arial" w:hAnsi="Arial" w:cs="David" w:hint="cs"/>
          <w:sz w:val="28"/>
          <w:szCs w:val="28"/>
        </w:rPr>
        <w:sym w:font="Wingdings" w:char="F0EF"/>
      </w:r>
      <w:r w:rsidRPr="004B2042">
        <w:rPr>
          <w:rFonts w:ascii="Arial" w:hAnsi="Arial" w:cs="David" w:hint="cs"/>
          <w:sz w:val="28"/>
          <w:szCs w:val="28"/>
          <w:rtl/>
        </w:rPr>
        <w:t xml:space="preserve"> ברור שינתן</w:t>
      </w:r>
    </w:p>
    <w:p w:rsidR="004B2042" w:rsidRPr="004B2042" w:rsidRDefault="004B2042" w:rsidP="004B2042">
      <w:pPr>
        <w:numPr>
          <w:ilvl w:val="0"/>
          <w:numId w:val="36"/>
        </w:numPr>
        <w:spacing w:after="0" w:line="360" w:lineRule="auto"/>
        <w:ind w:right="720"/>
        <w:rPr>
          <w:rFonts w:ascii="Arial" w:hAnsi="Arial" w:cs="David"/>
          <w:sz w:val="28"/>
          <w:szCs w:val="28"/>
          <w:rtl/>
        </w:rPr>
      </w:pPr>
      <w:r w:rsidRPr="004B2042">
        <w:rPr>
          <w:rFonts w:ascii="Arial" w:hAnsi="Arial" w:cs="David" w:hint="cs"/>
          <w:sz w:val="28"/>
          <w:szCs w:val="28"/>
          <w:rtl/>
        </w:rPr>
        <w:t xml:space="preserve">צו מניעה להפסקת פעילות </w:t>
      </w:r>
      <w:r w:rsidRPr="004B2042">
        <w:rPr>
          <w:rFonts w:ascii="Arial" w:hAnsi="Arial" w:cs="David" w:hint="cs"/>
          <w:sz w:val="28"/>
          <w:szCs w:val="28"/>
          <w:u w:val="single"/>
          <w:rtl/>
        </w:rPr>
        <w:t>העלולה להטעות</w:t>
      </w:r>
      <w:r w:rsidRPr="004B2042">
        <w:rPr>
          <w:rFonts w:ascii="Arial" w:hAnsi="Arial" w:cs="David" w:hint="cs"/>
          <w:sz w:val="28"/>
          <w:szCs w:val="28"/>
        </w:rPr>
        <w:sym w:font="Wingdings" w:char="F0EF"/>
      </w:r>
      <w:r w:rsidRPr="004B2042">
        <w:rPr>
          <w:rFonts w:ascii="Arial" w:hAnsi="Arial" w:cs="David" w:hint="cs"/>
          <w:sz w:val="28"/>
          <w:szCs w:val="28"/>
          <w:rtl/>
        </w:rPr>
        <w:t xml:space="preserve"> ראוי לאפשר הוצאת צו כזה </w:t>
      </w:r>
      <w:r w:rsidRPr="004B2042">
        <w:rPr>
          <w:rFonts w:ascii="Arial" w:hAnsi="Arial" w:cs="David" w:hint="cs"/>
          <w:b/>
          <w:bCs/>
          <w:sz w:val="28"/>
          <w:szCs w:val="28"/>
          <w:rtl/>
        </w:rPr>
        <w:t>גם אם הצרכן עצמו לא הוטעה!!!</w:t>
      </w:r>
      <w:r w:rsidRPr="004B2042">
        <w:rPr>
          <w:rFonts w:ascii="Arial" w:hAnsi="Arial" w:cs="David" w:hint="cs"/>
          <w:sz w:val="28"/>
          <w:szCs w:val="28"/>
          <w:rtl/>
        </w:rPr>
        <w:t xml:space="preserve"> </w:t>
      </w:r>
      <w:r w:rsidRPr="004B2042">
        <w:rPr>
          <w:rFonts w:ascii="Arial" w:hAnsi="Arial" w:cs="David" w:hint="cs"/>
          <w:sz w:val="28"/>
          <w:szCs w:val="28"/>
          <w:u w:val="single"/>
          <w:rtl/>
        </w:rPr>
        <w:t>הפסקת המצגים המטעים תועיל לציבור הצרכנים שייתכן כי יוטעה</w:t>
      </w:r>
      <w:r w:rsidRPr="004B2042">
        <w:rPr>
          <w:rFonts w:ascii="Arial" w:hAnsi="Arial" w:cs="David" w:hint="cs"/>
          <w:sz w:val="28"/>
          <w:szCs w:val="28"/>
          <w:rtl/>
        </w:rPr>
        <w:t>.</w:t>
      </w:r>
    </w:p>
    <w:p w:rsidR="0013069C" w:rsidRPr="00825F51" w:rsidRDefault="0013069C" w:rsidP="001049B7">
      <w:pPr>
        <w:rPr>
          <w:rFonts w:cs="David"/>
          <w:b/>
          <w:bCs/>
          <w:sz w:val="28"/>
          <w:szCs w:val="28"/>
          <w:u w:val="single"/>
          <w:rtl/>
        </w:rPr>
      </w:pPr>
    </w:p>
    <w:p w:rsidR="009804EA" w:rsidRPr="00342089" w:rsidRDefault="001F477F" w:rsidP="001F477F">
      <w:pPr>
        <w:ind w:left="360"/>
        <w:jc w:val="center"/>
        <w:rPr>
          <w:rFonts w:cs="David"/>
          <w:b/>
          <w:bCs/>
          <w:sz w:val="36"/>
          <w:szCs w:val="36"/>
          <w:u w:val="single"/>
          <w:rtl/>
        </w:rPr>
      </w:pPr>
      <w:r w:rsidRPr="00342089">
        <w:rPr>
          <w:rFonts w:cs="David" w:hint="cs"/>
          <w:b/>
          <w:bCs/>
          <w:sz w:val="36"/>
          <w:szCs w:val="36"/>
          <w:u w:val="single"/>
          <w:rtl/>
        </w:rPr>
        <w:t>תובענה ייצוגית</w:t>
      </w:r>
    </w:p>
    <w:p w:rsidR="00AC4E15" w:rsidRPr="00825F51" w:rsidRDefault="00AC4E15" w:rsidP="00AC4E15">
      <w:pPr>
        <w:rPr>
          <w:rFonts w:cs="David"/>
          <w:sz w:val="28"/>
          <w:szCs w:val="28"/>
          <w:rtl/>
        </w:rPr>
      </w:pPr>
      <w:r w:rsidRPr="00825F51">
        <w:rPr>
          <w:rFonts w:cs="David" w:hint="cs"/>
          <w:sz w:val="28"/>
          <w:szCs w:val="28"/>
          <w:u w:val="single"/>
          <w:rtl/>
        </w:rPr>
        <w:t xml:space="preserve">מה המשמעות של תובענה ייצוגית? </w:t>
      </w:r>
      <w:r w:rsidRPr="00825F51">
        <w:rPr>
          <w:rFonts w:cs="David" w:hint="cs"/>
          <w:sz w:val="28"/>
          <w:szCs w:val="28"/>
          <w:rtl/>
        </w:rPr>
        <w:t xml:space="preserve">הייחוד של תובענה ייצוגית, מאפשרויות אחרות לייצג מס' תובעים, או תובענות ציבורית, הוא בכך שהייצוג נעשה </w:t>
      </w:r>
      <w:r w:rsidRPr="00A939A3">
        <w:rPr>
          <w:rFonts w:cs="David" w:hint="cs"/>
          <w:b/>
          <w:bCs/>
          <w:sz w:val="28"/>
          <w:szCs w:val="28"/>
          <w:rtl/>
        </w:rPr>
        <w:t>מבלי שהמיוצגים יודעים על כך ונותנים ייפוי כוח</w:t>
      </w:r>
      <w:r w:rsidRPr="00825F51">
        <w:rPr>
          <w:rFonts w:cs="David" w:hint="cs"/>
          <w:sz w:val="28"/>
          <w:szCs w:val="28"/>
          <w:rtl/>
        </w:rPr>
        <w:t>. זה למעשה גם היתרון וגם החסרון, זו האנומליה של הסיטואציה. יש כאן ייצוג של אינטרס משפטי של גורמים מסויימים מבלי שהם יודעים, מסכימים וכו'.</w:t>
      </w:r>
    </w:p>
    <w:p w:rsidR="00AC4E15" w:rsidRPr="00825F51" w:rsidRDefault="00AC4E15" w:rsidP="00AC4E15">
      <w:pPr>
        <w:rPr>
          <w:rFonts w:cs="David"/>
          <w:sz w:val="28"/>
          <w:szCs w:val="28"/>
          <w:rtl/>
        </w:rPr>
      </w:pPr>
      <w:r w:rsidRPr="00825F51">
        <w:rPr>
          <w:rFonts w:cs="David" w:hint="cs"/>
          <w:sz w:val="28"/>
          <w:szCs w:val="28"/>
          <w:rtl/>
        </w:rPr>
        <w:t xml:space="preserve">מצד אחד, זה מה שמאפשר את הייצוג שלהם, המחשבה היא שגם אם היו יודעים לא היה להם כדאי לדאוג לאינטרס המשפטי שלהם, ולכן יש איזושהי מחשבה שמישהו עושה את העבודה עבורם, מן העבר השני תתכן סיטואציה שא שהם לא יהיו מעוניינים להיות מיוצגים ואז נעשה מעשה בית דין כלפיהם, או שהייצוג נעשה בלתי הולם מבחינתם. אם זה מצליח- כולם מרוצים, אם זה נכשל- מה קורה עם זה? </w:t>
      </w:r>
    </w:p>
    <w:p w:rsidR="00AC4E15" w:rsidRPr="00825F51" w:rsidRDefault="00AC4E15" w:rsidP="00AC4E15">
      <w:pPr>
        <w:rPr>
          <w:rFonts w:cs="David"/>
          <w:sz w:val="28"/>
          <w:szCs w:val="28"/>
          <w:rtl/>
        </w:rPr>
      </w:pPr>
      <w:r w:rsidRPr="00825F51">
        <w:rPr>
          <w:rFonts w:cs="David" w:hint="cs"/>
          <w:sz w:val="28"/>
          <w:szCs w:val="28"/>
          <w:rtl/>
        </w:rPr>
        <w:t xml:space="preserve">בתחומים מסויימים יש מחשבה שהעובדה שקיימת עילת תביעה לא מספיקה כי: יש </w:t>
      </w:r>
      <w:r w:rsidRPr="00825F51">
        <w:rPr>
          <w:rFonts w:cs="David" w:hint="cs"/>
          <w:b/>
          <w:bCs/>
          <w:sz w:val="28"/>
          <w:szCs w:val="28"/>
          <w:rtl/>
        </w:rPr>
        <w:t>קושי טכני</w:t>
      </w:r>
      <w:r w:rsidRPr="00825F51">
        <w:rPr>
          <w:rFonts w:cs="David" w:hint="cs"/>
          <w:sz w:val="28"/>
          <w:szCs w:val="28"/>
          <w:rtl/>
        </w:rPr>
        <w:t xml:space="preserve"> להגיע מצויידים לקבלת הזכות- אין נגישות אינפורמטיבית, דוגמא אחרת- אם אני רוצה להגיש תביעה בנושאים צרכנים אין לי נתונים אינפורמטיבים על ההטעייה, או שיש בעיה על המשמעות האישית של תביעה- עובד שרוצה להגיש תביעה ייצוגית בשם עובדים אחרים, אם מדובר בתביעה שהיא לא גדולה אין לו עניין למצות את זכויותיו כי יפטרו אותו, למשל עובדת שחושבת שהיא מופלת לרעה אם היא תגיש תביעה- יפטרו אותה, אז לפעמים יש חסמים לכל מיני קבוצות להגיש תובענה, המחוקק חשב שיש תחומים מסוימים שבהם יש צורך בהגשת תובענה ייצוגית- שיש בהם כשלים, למשל עלות-תועלת. כל אלו יצרו מצבים שבאו ואמרו שצריך להגן על קבוצה שבהגדרה יש לה בעיה.</w:t>
      </w:r>
    </w:p>
    <w:p w:rsidR="00AC4E15" w:rsidRPr="00825F51" w:rsidRDefault="00AC4E15" w:rsidP="00AC4E15">
      <w:pPr>
        <w:rPr>
          <w:rFonts w:cs="David"/>
          <w:sz w:val="28"/>
          <w:szCs w:val="28"/>
          <w:rtl/>
        </w:rPr>
      </w:pPr>
      <w:r w:rsidRPr="00825F51">
        <w:rPr>
          <w:rFonts w:cs="David" w:hint="cs"/>
          <w:sz w:val="28"/>
          <w:szCs w:val="28"/>
          <w:rtl/>
        </w:rPr>
        <w:t xml:space="preserve">תחום מאוד מיוחד בנושא הזה, שמוביל בפסיקה, וקצת שונה באופיו- זה </w:t>
      </w:r>
      <w:r w:rsidRPr="00825F51">
        <w:rPr>
          <w:rFonts w:cs="David" w:hint="cs"/>
          <w:b/>
          <w:bCs/>
          <w:sz w:val="28"/>
          <w:szCs w:val="28"/>
          <w:rtl/>
        </w:rPr>
        <w:t xml:space="preserve">תחום שוק ההון. </w:t>
      </w:r>
      <w:r w:rsidRPr="00825F51">
        <w:rPr>
          <w:rFonts w:cs="David" w:hint="cs"/>
          <w:sz w:val="28"/>
          <w:szCs w:val="28"/>
          <w:rtl/>
        </w:rPr>
        <w:t xml:space="preserve">הנושא של האפשרות של בעל מניות להגיש תובענה ייצוגית. כאשר בעלי מניות המיעוט לכאורה נפגעים מפעילות של מידע עסקי לא נכון או כוזב, או מטעה, או יוצרים איזשהו כשל אינפורמטיבי שגורם לשינוי בערך מניות החברה שזה למעשה הרכוש שלהם. </w:t>
      </w:r>
      <w:r w:rsidRPr="00825F51">
        <w:rPr>
          <w:rFonts w:cs="David" w:hint="cs"/>
          <w:sz w:val="28"/>
          <w:szCs w:val="28"/>
          <w:u w:val="single"/>
          <w:rtl/>
        </w:rPr>
        <w:t xml:space="preserve">למה יש מקום להגן על כל בעלי המניות דרך בעל מניה שייצג אותם? </w:t>
      </w:r>
      <w:r w:rsidRPr="00825F51">
        <w:rPr>
          <w:rFonts w:cs="David" w:hint="cs"/>
          <w:sz w:val="28"/>
          <w:szCs w:val="28"/>
          <w:rtl/>
        </w:rPr>
        <w:t xml:space="preserve">גם מתוך מחשבה של חוסר נגישות אינפורמטיבית- מי כבר יודע לטפל בתשקיפים, מאזנים , פעילות מנהלים וכו'. </w:t>
      </w:r>
    </w:p>
    <w:p w:rsidR="00AC4E15" w:rsidRPr="00825F51" w:rsidRDefault="00AC4E15" w:rsidP="00AC4E15">
      <w:pPr>
        <w:rPr>
          <w:rFonts w:cs="David"/>
          <w:sz w:val="28"/>
          <w:szCs w:val="28"/>
          <w:rtl/>
        </w:rPr>
      </w:pPr>
      <w:r w:rsidRPr="00825F51">
        <w:rPr>
          <w:rFonts w:cs="David" w:hint="cs"/>
          <w:sz w:val="28"/>
          <w:szCs w:val="28"/>
          <w:rtl/>
        </w:rPr>
        <w:t>הרצון להגן על שוק ההון הוא יותר מהרצון להגן על הקבוצה שהם בעלי המניות, יש רצון ליצור מנוף אזרחי להגן על תחום שהוא תחום המסחר בני"ע שמי שאמור לשמור על אמינות השוק זו הרשות לניירות ערך. הרשות מרגישה שהיא לא מספיק יכולה להשתמש בפיקוח שלה ולכן מגייסת את הגורמים שהם בעלי אינפורמציה בשוק הזה ומאפשרת להם להיות סוג של שליח של האינטרס הציבורי תוך כדי כך שהם דואגים לאינטרס האישי שלהם. המערכת הציבורית רוצה להשתמש באינטרס הפרטי כדי להגן על האינטרס הציבורי.</w:t>
      </w:r>
    </w:p>
    <w:p w:rsidR="00AC4E15" w:rsidRPr="00825F51" w:rsidRDefault="00AC4E15" w:rsidP="00AC4E15">
      <w:pPr>
        <w:rPr>
          <w:rFonts w:cs="David"/>
          <w:sz w:val="28"/>
          <w:szCs w:val="28"/>
          <w:rtl/>
        </w:rPr>
      </w:pPr>
      <w:r w:rsidRPr="00825F51">
        <w:rPr>
          <w:rFonts w:cs="David" w:hint="cs"/>
          <w:sz w:val="28"/>
          <w:szCs w:val="28"/>
          <w:rtl/>
        </w:rPr>
        <w:t xml:space="preserve">לוקחים גורם שקרוב למידע, לשוק, שהוא בעל אינטרס מסחרי רגיל ואני מפעיל אותו כדי לקיים אינטרס ציבורי. כיוון שכוח האדם במדינה מצומצם זו דרך להשתמש במידע שקיים בשוק הפרטי- מצד אחד נותנים לו כוח שלא אמורים לתת לו ומצד שני אומרים שזה מתקזז מול התועלת לציבור שהוא ייצג אותו. </w:t>
      </w:r>
    </w:p>
    <w:p w:rsidR="00AC4E15" w:rsidRPr="00825F51" w:rsidRDefault="00AC4E15" w:rsidP="00AC4E15">
      <w:pPr>
        <w:rPr>
          <w:rFonts w:cs="David"/>
          <w:sz w:val="28"/>
          <w:szCs w:val="28"/>
          <w:rtl/>
        </w:rPr>
      </w:pPr>
      <w:r w:rsidRPr="00825F51">
        <w:rPr>
          <w:rFonts w:cs="David" w:hint="cs"/>
          <w:sz w:val="28"/>
          <w:szCs w:val="28"/>
          <w:rtl/>
        </w:rPr>
        <w:t>ברמדיה למשל, ההורים שהילדים שלהם נפגעו בצורה חזקה יותר, מנהלים תביעות אישיות נפרדות. הם מוכיחים את הנזק המיוחד שלהם, הם צריכים לצאת מהתביעה הייצוגית</w:t>
      </w:r>
      <w:r w:rsidRPr="00825F51">
        <w:rPr>
          <w:rFonts w:cs="David" w:hint="cs"/>
          <w:sz w:val="28"/>
          <w:szCs w:val="28"/>
          <w:highlight w:val="yellow"/>
          <w:rtl/>
        </w:rPr>
        <w:t>. מי שמנהל את התובענה הייצוגית צריך שיגרם לו נזק, אף אם לאחרים לא נגרם.</w:t>
      </w:r>
      <w:r w:rsidRPr="00825F51">
        <w:rPr>
          <w:rFonts w:cs="David" w:hint="cs"/>
          <w:sz w:val="28"/>
          <w:szCs w:val="28"/>
          <w:rtl/>
        </w:rPr>
        <w:t xml:space="preserve"> בנוסף, אלו שלא היו מעוניינים מלכתחילה להגיש תביעה לא יהיה להם אכפת אם התובענה הייצוגית תכשל, אך אם נניח אחת התובעים בתביעה הייצוגית שהה בחו"ל וכלל לא ידע על התובענה שהוגשה, והוא עצמו רצה להגיש תביעה נפרדת, זה בעייתי.</w:t>
      </w:r>
    </w:p>
    <w:p w:rsidR="00AC4E15" w:rsidRPr="00825F51" w:rsidRDefault="00AC4E15" w:rsidP="00AC4E15">
      <w:pPr>
        <w:rPr>
          <w:rFonts w:cs="David"/>
          <w:sz w:val="28"/>
          <w:szCs w:val="28"/>
          <w:rtl/>
        </w:rPr>
      </w:pPr>
      <w:r w:rsidRPr="00825F51">
        <w:rPr>
          <w:rFonts w:cs="David" w:hint="cs"/>
          <w:sz w:val="28"/>
          <w:szCs w:val="28"/>
          <w:rtl/>
        </w:rPr>
        <w:t>התפיסה לגבי תובענות ייצוגיות היא שמתנהל דיון בשני שלבים:</w:t>
      </w:r>
    </w:p>
    <w:p w:rsidR="00AC4E15" w:rsidRPr="00825F51" w:rsidRDefault="00AC4E15" w:rsidP="00AC4E15">
      <w:pPr>
        <w:pStyle w:val="a3"/>
        <w:numPr>
          <w:ilvl w:val="0"/>
          <w:numId w:val="38"/>
        </w:numPr>
        <w:rPr>
          <w:rFonts w:cs="David"/>
          <w:sz w:val="28"/>
          <w:szCs w:val="28"/>
        </w:rPr>
      </w:pPr>
      <w:r w:rsidRPr="00825F51">
        <w:rPr>
          <w:rFonts w:cs="David" w:hint="cs"/>
          <w:sz w:val="28"/>
          <w:szCs w:val="28"/>
          <w:rtl/>
        </w:rPr>
        <w:t xml:space="preserve">שלב הפרוזדור- לפיו ביהמש דן בשאלה </w:t>
      </w:r>
      <w:r w:rsidRPr="00825F51">
        <w:rPr>
          <w:rFonts w:cs="David" w:hint="cs"/>
          <w:b/>
          <w:bCs/>
          <w:sz w:val="28"/>
          <w:szCs w:val="28"/>
          <w:rtl/>
        </w:rPr>
        <w:t xml:space="preserve">האם להעיתר </w:t>
      </w:r>
      <w:r w:rsidRPr="00825F51">
        <w:rPr>
          <w:rFonts w:cs="David" w:hint="cs"/>
          <w:sz w:val="28"/>
          <w:szCs w:val="28"/>
          <w:rtl/>
        </w:rPr>
        <w:t>לבקשה ולאשר תובענה כייצוגית.</w:t>
      </w:r>
    </w:p>
    <w:p w:rsidR="00AC4E15" w:rsidRPr="00825F51" w:rsidRDefault="00AC4E15" w:rsidP="00AC4E15">
      <w:pPr>
        <w:pStyle w:val="a3"/>
        <w:numPr>
          <w:ilvl w:val="0"/>
          <w:numId w:val="38"/>
        </w:numPr>
        <w:rPr>
          <w:rFonts w:cs="David"/>
          <w:sz w:val="28"/>
          <w:szCs w:val="28"/>
        </w:rPr>
      </w:pPr>
      <w:r w:rsidRPr="00825F51">
        <w:rPr>
          <w:rFonts w:cs="David" w:hint="cs"/>
          <w:sz w:val="28"/>
          <w:szCs w:val="28"/>
          <w:rtl/>
        </w:rPr>
        <w:t>הכניסה לסלון- מצב בו אושרה הבקשה לנהל תובענה כתובענה ייצוגית והדיון מתחיל להיות דיון פרטני רגיל של תביעה רגילה. ברגע שהסתיים החלק של שלב האישור של הבקשה להפוך את התביעה לייצוגית, עוברים לפאזה הפרטית ומתנהל דיון פרטי רגיל- התובע צריך להוכיח את תביעתו האישית, את נזקו האישי ובפסק הדין בסופו של דבר, תהיה הכרעה. אם ההכערה לטובתו- הוא יקבל את הנזק שטען לו והוכיח והגורמים שהוא מייצג כתובענה ייצוגית תהיה לגביהם החלטה הנוגעת לנזק הלכאורי- אין הליך שמזמינים אנשים שיוכיחו את הנזק הפרטי שלהם. יש הערכה/אומדן שהיה כבר בשלב האישור ואז מתחילים ליישם אותו.</w:t>
      </w:r>
    </w:p>
    <w:p w:rsidR="00AC4E15" w:rsidRPr="00825F51" w:rsidRDefault="00AC4E15" w:rsidP="00AC4E15">
      <w:pPr>
        <w:rPr>
          <w:rFonts w:cs="David"/>
          <w:b/>
          <w:bCs/>
          <w:sz w:val="28"/>
          <w:szCs w:val="28"/>
          <w:rtl/>
        </w:rPr>
      </w:pPr>
      <w:r w:rsidRPr="00825F51">
        <w:rPr>
          <w:rFonts w:cs="David" w:hint="cs"/>
          <w:b/>
          <w:bCs/>
          <w:sz w:val="28"/>
          <w:szCs w:val="28"/>
          <w:rtl/>
        </w:rPr>
        <w:t xml:space="preserve">כשזה היה בתוך החוק, התובע המייצג היה צריך להיות מי שיש לו זכות מכוח החוק- רק צרכן, גם לפי ההסדר הקודם וגם כאשר הרחיבו את זכות התביעה לעוסק מתחרה- הגבילו את זכות התביעה בכך שלא נתנו זכות לעוסק מתחרה להגיש תובענה ייצוגית, לכן זה היה תמיד אפשרות וזכות של צרכן, נגד עוסק בהגדרתו בחוק הגנת הצרכן. </w:t>
      </w:r>
      <w:r w:rsidRPr="00825F51">
        <w:rPr>
          <w:rFonts w:cs="David" w:hint="cs"/>
          <w:b/>
          <w:bCs/>
          <w:sz w:val="28"/>
          <w:szCs w:val="28"/>
          <w:u w:val="single"/>
          <w:rtl/>
        </w:rPr>
        <w:t xml:space="preserve">העילה הייתה חייבת להיות עילה לפי חוק הגנת הצרכן- הטעייה ועושק בעצם. </w:t>
      </w:r>
      <w:r w:rsidRPr="00825F51">
        <w:rPr>
          <w:rFonts w:cs="David" w:hint="cs"/>
          <w:b/>
          <w:bCs/>
          <w:sz w:val="28"/>
          <w:szCs w:val="28"/>
          <w:rtl/>
        </w:rPr>
        <w:t>אם הייתה לך עילה חוזית-הפרת חוזה, לא יכולת להגיש במסגרת חוק הגנת הצרכן תובענה מהסוג הזה.</w:t>
      </w:r>
    </w:p>
    <w:p w:rsidR="00AC4E15" w:rsidRPr="00825F51" w:rsidRDefault="00AC4E15" w:rsidP="00AC4E15">
      <w:pPr>
        <w:rPr>
          <w:rFonts w:cs="David"/>
          <w:sz w:val="28"/>
          <w:szCs w:val="28"/>
          <w:rtl/>
        </w:rPr>
      </w:pPr>
      <w:r w:rsidRPr="00825F51">
        <w:rPr>
          <w:rFonts w:cs="David" w:hint="cs"/>
          <w:sz w:val="28"/>
          <w:szCs w:val="28"/>
          <w:rtl/>
        </w:rPr>
        <w:t>כתוצאה מכך, אנשים רבים ניסו לעקוף את המגבלה של אי האפשרות לבקש תובענה ייצוגית, ניסו להגיש את התובענה הייצוגית דרך הוראות חוק סדר הדין האזרחי- תקנה 29. עפי תקנה 29 יש אפשרות לעשות משהו שהוא הרחבת האפשרות לצרף תובעים. תקנה זו מאפשרת להגיש תביעה, לפנות לציבור ולהגיד לאנשים שכל מי שרוצה להצטרף לתביעה שיודיע על כך ואז הוא מצרף. ס' 28 דן בצירוף תובעים, צירוף תובעים וצירוף נתבעים- אתה יודע מי האנשים (טיול מאורגן-יודעים מי הקבוצה). מצרפים את כולם ומגישים תביעה אחת על אותן הנסיבות, התביעה היא תביעה זהה- תביעה אחת, עם מסכת עובדות אחת, נזק אחד, ובפיצוי היא תחול כפול כל התובעים שהצטרפו באופן פוזיטיבי לתביעה. תקנה 29 באה לפתור מצב שאתה לא יודע מי הם האנשים, ואתה רוצה להגדיל את התביעה- יש אפשרות לבקש מביהמש להודיע על התביעה.</w:t>
      </w:r>
    </w:p>
    <w:p w:rsidR="00AC4E15" w:rsidRPr="00825F51" w:rsidRDefault="00AC4E15" w:rsidP="00AC4E15">
      <w:pPr>
        <w:rPr>
          <w:rFonts w:cs="David"/>
          <w:sz w:val="28"/>
          <w:szCs w:val="28"/>
          <w:rtl/>
        </w:rPr>
      </w:pPr>
      <w:r w:rsidRPr="00825F51">
        <w:rPr>
          <w:rFonts w:cs="David" w:hint="cs"/>
          <w:sz w:val="28"/>
          <w:szCs w:val="28"/>
          <w:rtl/>
        </w:rPr>
        <w:t xml:space="preserve">לפני שחוקק חוק התובענות הייצוגית היה פס"ד </w:t>
      </w:r>
      <w:r w:rsidRPr="00825F51">
        <w:rPr>
          <w:rFonts w:cs="David" w:hint="cs"/>
          <w:b/>
          <w:bCs/>
          <w:sz w:val="28"/>
          <w:szCs w:val="28"/>
          <w:highlight w:val="magenta"/>
          <w:rtl/>
        </w:rPr>
        <w:t>בזק נ' עזבון אליהו גת</w:t>
      </w:r>
      <w:r w:rsidRPr="00825F51">
        <w:rPr>
          <w:rFonts w:cs="David" w:hint="cs"/>
          <w:b/>
          <w:bCs/>
          <w:sz w:val="28"/>
          <w:szCs w:val="28"/>
          <w:rtl/>
        </w:rPr>
        <w:t xml:space="preserve"> </w:t>
      </w:r>
      <w:r w:rsidRPr="00825F51">
        <w:rPr>
          <w:rFonts w:cs="David" w:hint="cs"/>
          <w:sz w:val="28"/>
          <w:szCs w:val="28"/>
          <w:rtl/>
        </w:rPr>
        <w:t xml:space="preserve">בו ביהמש אימץ את </w:t>
      </w:r>
      <w:r w:rsidRPr="00825F51">
        <w:rPr>
          <w:rFonts w:cs="David" w:hint="cs"/>
          <w:b/>
          <w:bCs/>
          <w:sz w:val="28"/>
          <w:szCs w:val="28"/>
          <w:rtl/>
        </w:rPr>
        <w:t xml:space="preserve">ההלכה בנושא תובענות ייצוגית גם כאשר חוק הגנת הצרכן היה שונה בפרמטרים שלו לעומת חוק ניירות ערך. </w:t>
      </w:r>
      <w:r w:rsidRPr="00825F51">
        <w:rPr>
          <w:rFonts w:cs="David" w:hint="cs"/>
          <w:sz w:val="28"/>
          <w:szCs w:val="28"/>
          <w:rtl/>
        </w:rPr>
        <w:t xml:space="preserve">כאשר היה הסדר שלפיו יכולת לבקש לאשר תובענה ייצוגית לפי חוק הגנת הצרכן לא היה קיים פרמטר לפיו התובע צריך להוכיח את סיכוי התובענה כבר בשלב הבקשה, לא הכניסו את הפרמטר הזה בכוונה- לקחו בדיוק את מה שהיה קיים בחוק ניירות ערך ובחוקים אחרים והשמיטו פרמטר אחד. </w:t>
      </w:r>
      <w:r w:rsidRPr="00825F51">
        <w:rPr>
          <w:rFonts w:cs="David" w:hint="cs"/>
          <w:b/>
          <w:bCs/>
          <w:sz w:val="28"/>
          <w:szCs w:val="28"/>
          <w:rtl/>
        </w:rPr>
        <w:t xml:space="preserve">שטרסברג-כהן </w:t>
      </w:r>
      <w:r w:rsidRPr="00825F51">
        <w:rPr>
          <w:rFonts w:cs="David" w:hint="cs"/>
          <w:sz w:val="28"/>
          <w:szCs w:val="28"/>
          <w:rtl/>
        </w:rPr>
        <w:t xml:space="preserve">קבעה שזה לא סביר שבשלב הבקשה לאישור תובענה כייצוגית לא יוכיח התובע את סיכוי התובענה, שאם לא תאמר כך אתה עלול לאשר תובענה כתובענה ייצוגית כאשר אתה יודע בשלב האישור שסיכוי התובענה להצליח נמוכים, אם אתה יודע שהסיכוים הם כך אין סיבה לאשר את זה כתובענה ייצוגית. </w:t>
      </w:r>
    </w:p>
    <w:p w:rsidR="00AC4E15" w:rsidRPr="00825F51" w:rsidRDefault="00AC4E15" w:rsidP="00AC4E15">
      <w:pPr>
        <w:rPr>
          <w:rFonts w:cs="David"/>
          <w:sz w:val="28"/>
          <w:szCs w:val="28"/>
          <w:rtl/>
        </w:rPr>
      </w:pPr>
      <w:r w:rsidRPr="00825F51">
        <w:rPr>
          <w:rFonts w:cs="David" w:hint="cs"/>
          <w:sz w:val="28"/>
          <w:szCs w:val="28"/>
          <w:rtl/>
        </w:rPr>
        <w:t xml:space="preserve">בפס"ד </w:t>
      </w:r>
      <w:r w:rsidRPr="00825F51">
        <w:rPr>
          <w:rFonts w:cs="David" w:hint="cs"/>
          <w:b/>
          <w:bCs/>
          <w:sz w:val="28"/>
          <w:szCs w:val="28"/>
          <w:rtl/>
        </w:rPr>
        <w:t xml:space="preserve">בזק </w:t>
      </w:r>
      <w:r w:rsidRPr="00825F51">
        <w:rPr>
          <w:rFonts w:cs="David" w:hint="cs"/>
          <w:sz w:val="28"/>
          <w:szCs w:val="28"/>
          <w:rtl/>
        </w:rPr>
        <w:t>דובר בתביעה בעניין של העלאת תעריפי בזק, הטענה הייתה שאמרו גובה א' ובסוף היה גובה ב'. ש"כ אמרה שכיוון שהתביעה היא נגד בזק למעשה אין סיכוי לתובענה כי צריך להגיש את התביעה כבג"ץ כי מי שקובע בסופו של דבר את תעריפי בזק הוא משרד התקשורת. הוא הגורם שמאשר את תעריפי הטלפון ולכן כל טענה באשר לתעריף מחייבת תביעה לבגץ מול משרד התקשורת ולא תביעה אזרחית מול בזק כגורם מסחרי.</w:t>
      </w:r>
    </w:p>
    <w:p w:rsidR="00AC4E15" w:rsidRPr="00825F51" w:rsidRDefault="00AC4E15" w:rsidP="00AC4E15">
      <w:pPr>
        <w:rPr>
          <w:rFonts w:cs="David"/>
          <w:b/>
          <w:bCs/>
          <w:sz w:val="28"/>
          <w:szCs w:val="28"/>
          <w:rtl/>
        </w:rPr>
      </w:pPr>
      <w:r w:rsidRPr="00825F51">
        <w:rPr>
          <w:rFonts w:cs="David" w:hint="cs"/>
          <w:b/>
          <w:bCs/>
          <w:sz w:val="28"/>
          <w:szCs w:val="28"/>
          <w:highlight w:val="yellow"/>
          <w:rtl/>
        </w:rPr>
        <w:t>פס"ד גת חשוב</w:t>
      </w:r>
      <w:r w:rsidRPr="00825F51">
        <w:rPr>
          <w:rFonts w:cs="David" w:hint="cs"/>
          <w:b/>
          <w:bCs/>
          <w:sz w:val="28"/>
          <w:szCs w:val="28"/>
          <w:rtl/>
        </w:rPr>
        <w:t>- הוא בא להגיד שאי אפשר למצוא את כלי התובענה הייצוגית כמנוף לייצר לעצמך את הפיצוי הכספי על עצם העובדה שאתה מטפל במשהו ציבורי.</w:t>
      </w:r>
    </w:p>
    <w:p w:rsidR="00702E41" w:rsidRPr="00825F51" w:rsidRDefault="00702E41" w:rsidP="00702E41">
      <w:pPr>
        <w:rPr>
          <w:rFonts w:cs="David"/>
          <w:b/>
          <w:bCs/>
          <w:sz w:val="28"/>
          <w:szCs w:val="28"/>
          <w:u w:val="single"/>
          <w:rtl/>
        </w:rPr>
      </w:pPr>
      <w:r w:rsidRPr="00825F51">
        <w:rPr>
          <w:rFonts w:cs="David" w:hint="cs"/>
          <w:b/>
          <w:bCs/>
          <w:sz w:val="28"/>
          <w:szCs w:val="28"/>
          <w:u w:val="single"/>
          <w:rtl/>
        </w:rPr>
        <w:t>כאשר חוקקו את חוק הגנת הצרכן למעשה רצו להקל על התובע המייצג בכך שהורידו את הפרמטר של הצגה מראש את סיכוי התובענה, למרות שהמחוקק היה מעוניין כמדיניות ראויה להקל על התובענה הייצוגית, ביהמש לא נתן לזה יד ועשה חקיקה שיפוטית. היום הדיון משליך על טענה שאם מישהו ירצה לטעון בביהמש שיש צורך לעזור ולקדם תובענות ייצוגיות הוא עלול להיתקל בטענה הנגדית שכאשר הנושא בא לפתחו של ביהמש, ביהמש הכריע נגד. אם מייצגים בעל עסק אפשר לומר שהמדיניות היא לא פרו- צרכנית למרות הכל.</w:t>
      </w:r>
    </w:p>
    <w:p w:rsidR="00825F51" w:rsidRPr="00825F51" w:rsidRDefault="00825F51" w:rsidP="00825F51">
      <w:pPr>
        <w:rPr>
          <w:rFonts w:cs="David"/>
          <w:sz w:val="28"/>
          <w:szCs w:val="28"/>
          <w:rtl/>
        </w:rPr>
      </w:pPr>
      <w:r w:rsidRPr="00825F51">
        <w:rPr>
          <w:rFonts w:cs="David" w:hint="cs"/>
          <w:sz w:val="28"/>
          <w:szCs w:val="28"/>
          <w:rtl/>
        </w:rPr>
        <w:t>באופן חריג בחוק יש סעיף מטרות.  התכליות הן:</w:t>
      </w:r>
    </w:p>
    <w:p w:rsidR="00825F51" w:rsidRPr="00825F51" w:rsidRDefault="00825F51" w:rsidP="00825F51">
      <w:pPr>
        <w:pStyle w:val="a3"/>
        <w:numPr>
          <w:ilvl w:val="0"/>
          <w:numId w:val="39"/>
        </w:numPr>
        <w:rPr>
          <w:rFonts w:cs="David"/>
          <w:sz w:val="28"/>
          <w:szCs w:val="28"/>
        </w:rPr>
      </w:pPr>
      <w:r w:rsidRPr="00825F51">
        <w:rPr>
          <w:rFonts w:cs="David" w:hint="cs"/>
          <w:sz w:val="28"/>
          <w:szCs w:val="28"/>
          <w:rtl/>
        </w:rPr>
        <w:t>לקבוע כללים אחידים- לזכור את הבלגן של תקנת 29, אמרו שמהרגע של תחיקת חוק התובענות הייצוגיות ביטלו את כל ההסדרים שהיו בחקיקה הספציפית.</w:t>
      </w:r>
    </w:p>
    <w:p w:rsidR="00825F51" w:rsidRPr="00825F51" w:rsidRDefault="00825F51" w:rsidP="00825F51">
      <w:pPr>
        <w:pStyle w:val="a3"/>
        <w:numPr>
          <w:ilvl w:val="0"/>
          <w:numId w:val="39"/>
        </w:numPr>
        <w:rPr>
          <w:rFonts w:cs="David"/>
          <w:sz w:val="28"/>
          <w:szCs w:val="28"/>
        </w:rPr>
      </w:pPr>
      <w:r w:rsidRPr="00825F51">
        <w:rPr>
          <w:rFonts w:cs="David" w:hint="cs"/>
          <w:sz w:val="28"/>
          <w:szCs w:val="28"/>
          <w:rtl/>
        </w:rPr>
        <w:t xml:space="preserve">שיפור ההגנה על זכויות: </w:t>
      </w:r>
    </w:p>
    <w:p w:rsidR="00825F51" w:rsidRPr="00825F51" w:rsidRDefault="00825F51" w:rsidP="00825F51">
      <w:pPr>
        <w:pStyle w:val="a3"/>
        <w:numPr>
          <w:ilvl w:val="0"/>
          <w:numId w:val="40"/>
        </w:numPr>
        <w:rPr>
          <w:rFonts w:cs="David"/>
          <w:sz w:val="28"/>
          <w:szCs w:val="28"/>
        </w:rPr>
      </w:pPr>
      <w:r w:rsidRPr="00825F51">
        <w:rPr>
          <w:rFonts w:cs="David" w:hint="cs"/>
          <w:sz w:val="28"/>
          <w:szCs w:val="28"/>
          <w:rtl/>
        </w:rPr>
        <w:t>מימוש זכות הגישה לביהמש</w:t>
      </w:r>
    </w:p>
    <w:p w:rsidR="00825F51" w:rsidRPr="00825F51" w:rsidRDefault="00825F51" w:rsidP="00825F51">
      <w:pPr>
        <w:pStyle w:val="a3"/>
        <w:numPr>
          <w:ilvl w:val="0"/>
          <w:numId w:val="40"/>
        </w:numPr>
        <w:rPr>
          <w:rFonts w:cs="David"/>
          <w:sz w:val="28"/>
          <w:szCs w:val="28"/>
        </w:rPr>
      </w:pPr>
      <w:r w:rsidRPr="00825F51">
        <w:rPr>
          <w:rFonts w:cs="David" w:hint="cs"/>
          <w:sz w:val="28"/>
          <w:szCs w:val="28"/>
          <w:rtl/>
        </w:rPr>
        <w:t>אכיפת הדין והרתעה מפני הפרתו</w:t>
      </w:r>
    </w:p>
    <w:p w:rsidR="00825F51" w:rsidRPr="00825F51" w:rsidRDefault="00825F51" w:rsidP="00825F51">
      <w:pPr>
        <w:pStyle w:val="a3"/>
        <w:numPr>
          <w:ilvl w:val="0"/>
          <w:numId w:val="40"/>
        </w:numPr>
        <w:rPr>
          <w:rFonts w:cs="David"/>
          <w:sz w:val="28"/>
          <w:szCs w:val="28"/>
        </w:rPr>
      </w:pPr>
      <w:r w:rsidRPr="00825F51">
        <w:rPr>
          <w:rFonts w:cs="David" w:hint="cs"/>
          <w:sz w:val="28"/>
          <w:szCs w:val="28"/>
          <w:rtl/>
        </w:rPr>
        <w:t>מתן סעד הולם לנפגעים מהפרת הדין</w:t>
      </w:r>
    </w:p>
    <w:p w:rsidR="00825F51" w:rsidRPr="00825F51" w:rsidRDefault="00825F51" w:rsidP="00825F51">
      <w:pPr>
        <w:pStyle w:val="a3"/>
        <w:numPr>
          <w:ilvl w:val="0"/>
          <w:numId w:val="40"/>
        </w:numPr>
        <w:rPr>
          <w:rFonts w:cs="David"/>
          <w:sz w:val="28"/>
          <w:szCs w:val="28"/>
        </w:rPr>
      </w:pPr>
      <w:r w:rsidRPr="00825F51">
        <w:rPr>
          <w:rFonts w:cs="David" w:hint="cs"/>
          <w:sz w:val="28"/>
          <w:szCs w:val="28"/>
          <w:rtl/>
        </w:rPr>
        <w:t>ניהול הוגן ויעיל של התביעות</w:t>
      </w:r>
    </w:p>
    <w:p w:rsidR="00825F51" w:rsidRPr="00825F51" w:rsidRDefault="00825F51" w:rsidP="00825F51">
      <w:pPr>
        <w:rPr>
          <w:rFonts w:cs="David"/>
          <w:b/>
          <w:bCs/>
          <w:sz w:val="28"/>
          <w:szCs w:val="28"/>
          <w:rtl/>
        </w:rPr>
      </w:pPr>
      <w:r w:rsidRPr="00825F51">
        <w:rPr>
          <w:rFonts w:cs="David" w:hint="cs"/>
          <w:b/>
          <w:bCs/>
          <w:color w:val="FF0000"/>
          <w:sz w:val="28"/>
          <w:szCs w:val="28"/>
          <w:rtl/>
        </w:rPr>
        <w:t>מבינים שכאשר מוגשת תביעה ייצוגית נגד גורם מסוים מספיק שהוא מראה שאין בתובענה כדי להגשים את אחת התכליות כדי להוות בסיס לדחות את הבקשה לאשר את התובעה כתובענה ייצוגית.</w:t>
      </w:r>
      <w:r w:rsidRPr="00825F51">
        <w:rPr>
          <w:rFonts w:cs="David" w:hint="cs"/>
          <w:b/>
          <w:bCs/>
          <w:sz w:val="28"/>
          <w:szCs w:val="28"/>
          <w:rtl/>
        </w:rPr>
        <w:t xml:space="preserve"> בכל מצב שאתה יכול להראות שאפשר לזהות את התובעים הפוטנציאלים ויהיה יותר יעיל לאתר אותם ולבחון את הנסיבות הספציפיות שלהם התובענה הייצוגית לא תאושר כי זה כאילו לא יעיל. </w:t>
      </w:r>
    </w:p>
    <w:p w:rsidR="00AC4E15" w:rsidRPr="00825F51" w:rsidRDefault="00825F51" w:rsidP="00825F51">
      <w:pPr>
        <w:pStyle w:val="a3"/>
        <w:numPr>
          <w:ilvl w:val="0"/>
          <w:numId w:val="22"/>
        </w:numPr>
        <w:rPr>
          <w:rFonts w:cs="David"/>
          <w:sz w:val="28"/>
          <w:szCs w:val="28"/>
          <w:rtl/>
        </w:rPr>
      </w:pPr>
      <w:r w:rsidRPr="00825F51">
        <w:rPr>
          <w:rFonts w:cs="David" w:hint="cs"/>
          <w:sz w:val="28"/>
          <w:szCs w:val="28"/>
          <w:rtl/>
        </w:rPr>
        <w:t>יש צורך בהתקיימות 3 אלמנטים כדי שהתביעה תחשב כתובעה ייצוגית:</w:t>
      </w:r>
    </w:p>
    <w:p w:rsidR="00825F51" w:rsidRPr="00825F51" w:rsidRDefault="00825F51" w:rsidP="00825F51">
      <w:pPr>
        <w:rPr>
          <w:rFonts w:cs="David"/>
          <w:sz w:val="28"/>
          <w:szCs w:val="28"/>
          <w:rtl/>
        </w:rPr>
      </w:pPr>
      <w:r w:rsidRPr="00825F51">
        <w:rPr>
          <w:rFonts w:ascii="Arial" w:hAnsi="Arial" w:cs="Arial"/>
          <w:b/>
          <w:bCs/>
          <w:color w:val="000000"/>
          <w:sz w:val="28"/>
          <w:szCs w:val="28"/>
        </w:rPr>
        <w:t>"</w:t>
      </w:r>
      <w:r w:rsidRPr="00825F51">
        <w:rPr>
          <w:rFonts w:ascii="Arial" w:hAnsi="Arial" w:cs="Arial"/>
          <w:b/>
          <w:bCs/>
          <w:color w:val="000000"/>
          <w:sz w:val="28"/>
          <w:szCs w:val="28"/>
          <w:rtl/>
        </w:rPr>
        <w:t>תובענה ייצוגית</w:t>
      </w:r>
      <w:r w:rsidRPr="00825F51">
        <w:rPr>
          <w:rFonts w:ascii="Arial" w:hAnsi="Arial" w:cs="Arial"/>
          <w:b/>
          <w:bCs/>
          <w:color w:val="000000"/>
          <w:sz w:val="28"/>
          <w:szCs w:val="28"/>
        </w:rPr>
        <w:t>"</w:t>
      </w:r>
      <w:r w:rsidRPr="00825F51">
        <w:rPr>
          <w:rStyle w:val="apple-converted-space"/>
          <w:rFonts w:ascii="Arial" w:hAnsi="Arial" w:cs="Arial"/>
          <w:color w:val="000000"/>
          <w:sz w:val="28"/>
          <w:szCs w:val="28"/>
        </w:rPr>
        <w:t> </w:t>
      </w:r>
      <w:r w:rsidRPr="00825F51">
        <w:rPr>
          <w:rFonts w:ascii="Arial" w:hAnsi="Arial" w:cs="Arial"/>
          <w:color w:val="000000"/>
          <w:sz w:val="28"/>
          <w:szCs w:val="28"/>
        </w:rPr>
        <w:t xml:space="preserve">- </w:t>
      </w:r>
      <w:r w:rsidRPr="00825F51">
        <w:rPr>
          <w:rFonts w:ascii="Arial" w:hAnsi="Arial" w:cs="Arial"/>
          <w:color w:val="000000"/>
          <w:sz w:val="28"/>
          <w:szCs w:val="28"/>
          <w:rtl/>
        </w:rPr>
        <w:t xml:space="preserve">תובענה המנוהלת בשם </w:t>
      </w:r>
      <w:r w:rsidRPr="00825F51">
        <w:rPr>
          <w:rFonts w:ascii="Arial" w:hAnsi="Arial" w:cs="Arial"/>
          <w:b/>
          <w:bCs/>
          <w:color w:val="000000"/>
          <w:sz w:val="28"/>
          <w:szCs w:val="28"/>
          <w:rtl/>
        </w:rPr>
        <w:t>קבוצת בני אדם</w:t>
      </w:r>
      <w:r w:rsidRPr="00825F51">
        <w:rPr>
          <w:rFonts w:ascii="Arial" w:hAnsi="Arial" w:cs="Arial"/>
          <w:color w:val="000000"/>
          <w:sz w:val="28"/>
          <w:szCs w:val="28"/>
          <w:rtl/>
        </w:rPr>
        <w:t xml:space="preserve">, </w:t>
      </w:r>
      <w:r w:rsidRPr="00825F51">
        <w:rPr>
          <w:rFonts w:ascii="Arial" w:hAnsi="Arial" w:cs="Arial"/>
          <w:b/>
          <w:bCs/>
          <w:color w:val="000000"/>
          <w:sz w:val="28"/>
          <w:szCs w:val="28"/>
          <w:rtl/>
        </w:rPr>
        <w:t>שלא ייפו את כוחו</w:t>
      </w:r>
      <w:r w:rsidRPr="00825F51">
        <w:rPr>
          <w:rFonts w:ascii="Arial" w:hAnsi="Arial" w:cs="Arial"/>
          <w:color w:val="000000"/>
          <w:sz w:val="28"/>
          <w:szCs w:val="28"/>
          <w:rtl/>
        </w:rPr>
        <w:t xml:space="preserve"> של התובע המייצג לכך, ואשר מעוררת </w:t>
      </w:r>
      <w:r w:rsidRPr="00825F51">
        <w:rPr>
          <w:rFonts w:ascii="Arial" w:hAnsi="Arial" w:cs="Arial"/>
          <w:b/>
          <w:bCs/>
          <w:color w:val="000000"/>
          <w:sz w:val="28"/>
          <w:szCs w:val="28"/>
          <w:rtl/>
        </w:rPr>
        <w:t>שאלות מהותיות</w:t>
      </w:r>
      <w:r w:rsidRPr="00825F51">
        <w:rPr>
          <w:rFonts w:ascii="Arial" w:hAnsi="Arial" w:cs="Arial"/>
          <w:color w:val="000000"/>
          <w:sz w:val="28"/>
          <w:szCs w:val="28"/>
          <w:rtl/>
        </w:rPr>
        <w:t xml:space="preserve"> של עובדה או משפט המשותפות לכלל חברי הקבוצה</w:t>
      </w:r>
      <w:r w:rsidRPr="00825F51">
        <w:rPr>
          <w:rFonts w:ascii="Arial" w:hAnsi="Arial" w:cs="Arial"/>
          <w:color w:val="000000"/>
          <w:sz w:val="28"/>
          <w:szCs w:val="28"/>
        </w:rPr>
        <w:t>;</w:t>
      </w:r>
      <w:r w:rsidRPr="00825F51">
        <w:rPr>
          <w:rFonts w:cs="David" w:hint="cs"/>
          <w:sz w:val="28"/>
          <w:szCs w:val="28"/>
          <w:rtl/>
        </w:rPr>
        <w:t>"</w:t>
      </w:r>
    </w:p>
    <w:p w:rsidR="00825F51" w:rsidRPr="00825F51" w:rsidRDefault="00825F51" w:rsidP="00825F51">
      <w:pPr>
        <w:pStyle w:val="a40"/>
        <w:numPr>
          <w:ilvl w:val="0"/>
          <w:numId w:val="22"/>
        </w:numPr>
        <w:bidi/>
        <w:spacing w:before="120" w:beforeAutospacing="0" w:after="60" w:afterAutospacing="0" w:line="285" w:lineRule="atLeast"/>
        <w:rPr>
          <w:rFonts w:ascii="Arial" w:hAnsi="Arial" w:cs="Arial"/>
          <w:color w:val="000000"/>
          <w:sz w:val="28"/>
          <w:szCs w:val="28"/>
        </w:rPr>
      </w:pPr>
      <w:bookmarkStart w:id="2" w:name="_Toc313974021"/>
      <w:r w:rsidRPr="00825F51">
        <w:rPr>
          <w:rFonts w:ascii="Arial" w:hAnsi="Arial" w:cs="Arial"/>
          <w:color w:val="427DA4"/>
          <w:sz w:val="28"/>
          <w:szCs w:val="28"/>
          <w:u w:val="single"/>
          <w:rtl/>
        </w:rPr>
        <w:t>תוספת שניה (תיקון: תשס"ז, תשס"ח, תש"ע)</w:t>
      </w:r>
      <w:r w:rsidRPr="00825F51">
        <w:rPr>
          <w:rStyle w:val="apple-converted-space"/>
          <w:rFonts w:ascii="Arial" w:hAnsi="Arial" w:cs="Arial"/>
          <w:color w:val="427DA4"/>
          <w:sz w:val="28"/>
          <w:szCs w:val="28"/>
          <w:u w:val="single"/>
          <w:rtl/>
        </w:rPr>
        <w:t> </w:t>
      </w:r>
      <w:r w:rsidRPr="00825F51">
        <w:rPr>
          <w:rFonts w:ascii="Arial" w:hAnsi="Arial" w:cs="Arial"/>
          <w:color w:val="427DA4"/>
          <w:sz w:val="28"/>
          <w:szCs w:val="28"/>
          <w:u w:val="single"/>
          <w:rtl/>
        </w:rPr>
        <w:t>3</w:t>
      </w:r>
      <w:bookmarkEnd w:id="2"/>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(סעיף 3(א) - תביעה שניתן להגיש בה בקשה לאישור תובענה ייצוגית)</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706C50">
        <w:rPr>
          <w:rFonts w:ascii="Arial" w:hAnsi="Arial" w:cs="Arial"/>
          <w:color w:val="000000"/>
          <w:sz w:val="28"/>
          <w:szCs w:val="28"/>
          <w:highlight w:val="yellow"/>
          <w:rtl/>
        </w:rPr>
        <w:t>1. </w:t>
      </w:r>
      <w:r w:rsidRPr="00706C50">
        <w:rPr>
          <w:rStyle w:val="apple-converted-space"/>
          <w:rFonts w:ascii="Arial" w:hAnsi="Arial" w:cs="Arial"/>
          <w:color w:val="000000"/>
          <w:sz w:val="28"/>
          <w:szCs w:val="28"/>
          <w:highlight w:val="yellow"/>
          <w:rtl/>
        </w:rPr>
        <w:t> </w:t>
      </w:r>
      <w:r w:rsidRPr="00706C50">
        <w:rPr>
          <w:rFonts w:ascii="Arial" w:hAnsi="Arial" w:cs="Arial"/>
          <w:color w:val="000000"/>
          <w:sz w:val="28"/>
          <w:szCs w:val="28"/>
          <w:highlight w:val="yellow"/>
          <w:rtl/>
        </w:rPr>
        <w:t>תביעה נגד עוסק, כהגדרתו בחוק הגנת הצרכן, בקשר לענין שבינו לבין לקוח, בין אם התקשרו בעסקה ובין אם לאו.</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2. 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תביעה נגד מבטח, סוכן ביטוח או חברה מנהלת, בקשר לענין, לרבות חוזה ביטוח או תקנון קופת גמל, שבינם לבין לקוח, לרבות מבוטח או עמית, בין אם התקשרו בעסקה ובין אם לאו.</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3. תביעה נגד תאגיד בנקאי, בקשר לענין שבינו לבין לקוח, בין אם התקשרו בעסקה ובין אם לאו.</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4. 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תביעה בעילה לפי חוק ההגבלים העסקיים.</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4א. תביעה בקשר לניהול זירת סוחר לרבות תביעה נגד נותן שירותים מטעמה של חברה בעל רישיון זירה ובכלל זה שירותי שיווק; לעניין זה, "זירת סוחר" ו"רישיון זירה" - כהדרתם בפרק ז'3 לחוק ניירות ערך, התשכ"ח-1968;</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color w:val="000000"/>
          <w:sz w:val="28"/>
          <w:szCs w:val="28"/>
          <w:rtl/>
        </w:rPr>
        <w:t>5. 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תביעה בעילה הנובעת מזיקה לנייר ערך או ליחידה; לענין זה -</w:t>
      </w:r>
    </w:p>
    <w:p w:rsidR="00825F51" w:rsidRP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Fonts w:ascii="Arial" w:hAnsi="Arial" w:cs="Arial"/>
          <w:b/>
          <w:bCs/>
          <w:color w:val="000000"/>
          <w:sz w:val="28"/>
          <w:szCs w:val="28"/>
          <w:rtl/>
        </w:rPr>
        <w:t>"זיקה"</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 בעלות, החזקה, רכישה או מכירה;</w:t>
      </w:r>
      <w:r w:rsidRPr="00825F51">
        <w:rPr>
          <w:rFonts w:ascii="Arial" w:hAnsi="Arial" w:cs="Arial"/>
          <w:color w:val="FFFFFF"/>
          <w:sz w:val="28"/>
          <w:szCs w:val="28"/>
          <w:rtl/>
        </w:rPr>
        <w:t>4</w:t>
      </w:r>
      <w:r w:rsidRPr="00825F51">
        <w:rPr>
          <w:rStyle w:val="apple-converted-space"/>
          <w:rFonts w:ascii="Arial" w:hAnsi="Arial" w:cs="Arial"/>
          <w:color w:val="FFFFFF"/>
          <w:sz w:val="28"/>
          <w:szCs w:val="28"/>
          <w:rtl/>
        </w:rPr>
        <w:t> </w:t>
      </w:r>
      <w:r w:rsidRPr="00825F51">
        <w:rPr>
          <w:rFonts w:ascii="Arial" w:hAnsi="Arial" w:cs="Arial"/>
          <w:color w:val="FFFFFF"/>
          <w:sz w:val="28"/>
          <w:szCs w:val="28"/>
          <w:rtl/>
        </w:rPr>
        <w:t>במדינת ישראל 1.4.2011</w:t>
      </w:r>
    </w:p>
    <w:p w:rsidR="00825F51" w:rsidRPr="00825F51" w:rsidRDefault="00825F51" w:rsidP="00825F51">
      <w:pPr>
        <w:pStyle w:val="-"/>
        <w:bidi/>
        <w:spacing w:before="0" w:beforeAutospacing="0" w:after="0" w:afterAutospacing="0" w:line="285" w:lineRule="atLeast"/>
        <w:ind w:left="340"/>
        <w:rPr>
          <w:rFonts w:ascii="Arial" w:hAnsi="Arial" w:cs="Arial"/>
          <w:color w:val="000000"/>
          <w:sz w:val="28"/>
          <w:szCs w:val="28"/>
          <w:rtl/>
        </w:rPr>
      </w:pPr>
      <w:r w:rsidRPr="00825F51">
        <w:rPr>
          <w:rFonts w:ascii="Arial" w:hAnsi="Arial" w:cs="Arial"/>
          <w:color w:val="FFFFFF"/>
          <w:sz w:val="28"/>
          <w:szCs w:val="28"/>
          <w:rtl/>
        </w:rPr>
        <w:t>פרק א: שפיטה, תקנות תובענות ייצוגיות</w:t>
      </w:r>
      <w:r w:rsidRPr="00825F51">
        <w:rPr>
          <w:rFonts w:ascii="Arial" w:hAnsi="Arial" w:cs="Arial"/>
          <w:color w:val="FFFFFF"/>
          <w:sz w:val="28"/>
          <w:szCs w:val="28"/>
          <w:u w:val="single"/>
          <w:rtl/>
        </w:rPr>
        <w:t> </w:t>
      </w:r>
    </w:p>
    <w:p w:rsidR="00825F51" w:rsidRDefault="00825F51" w:rsidP="00825F51">
      <w:pPr>
        <w:pStyle w:val="a20"/>
        <w:bidi/>
        <w:spacing w:before="0" w:beforeAutospacing="0" w:after="0" w:afterAutospacing="0" w:line="285" w:lineRule="atLeast"/>
        <w:rPr>
          <w:rFonts w:ascii="Arial" w:hAnsi="Arial" w:cs="Arial"/>
          <w:color w:val="000000"/>
          <w:sz w:val="28"/>
          <w:szCs w:val="28"/>
          <w:rtl/>
        </w:rPr>
      </w:pPr>
      <w:r w:rsidRPr="00825F51">
        <w:rPr>
          <w:rStyle w:val="aa"/>
          <w:rFonts w:ascii="Arial" w:hAnsi="Arial" w:cs="Arial"/>
          <w:color w:val="000000"/>
          <w:sz w:val="28"/>
          <w:szCs w:val="28"/>
          <w:rtl/>
        </w:rPr>
        <w:t>"יחידה"</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 כשמעותה בחוק השקעות משותפות בנאמנות;</w:t>
      </w:r>
    </w:p>
    <w:p w:rsidR="00706C50" w:rsidRDefault="00706C50" w:rsidP="00706C50">
      <w:pPr>
        <w:pStyle w:val="a20"/>
        <w:bidi/>
        <w:spacing w:before="0" w:beforeAutospacing="0" w:after="0" w:afterAutospacing="0" w:line="285" w:lineRule="atLeast"/>
        <w:rPr>
          <w:rFonts w:ascii="Arial" w:hAnsi="Arial" w:cs="Arial"/>
          <w:color w:val="000000"/>
          <w:sz w:val="28"/>
          <w:szCs w:val="28"/>
          <w:rtl/>
        </w:rPr>
      </w:pPr>
    </w:p>
    <w:p w:rsidR="00706C50" w:rsidRPr="00706C50" w:rsidRDefault="00706C50" w:rsidP="00706C50">
      <w:pPr>
        <w:pStyle w:val="a20"/>
        <w:bidi/>
        <w:spacing w:before="0" w:beforeAutospacing="0" w:after="0" w:afterAutospacing="0" w:line="285" w:lineRule="atLeast"/>
        <w:rPr>
          <w:rFonts w:ascii="Arial" w:hAnsi="Arial" w:cs="Arial"/>
          <w:color w:val="000000"/>
          <w:sz w:val="32"/>
          <w:szCs w:val="32"/>
          <w:rtl/>
        </w:rPr>
      </w:pPr>
      <w:r w:rsidRPr="00706C50">
        <w:rPr>
          <w:rFonts w:cs="David" w:hint="cs"/>
          <w:sz w:val="28"/>
          <w:szCs w:val="28"/>
          <w:rtl/>
        </w:rPr>
        <w:t>בוחנים את השאלה האם התובע הוא התובע הנכון לבקש את הבקשה. שאלה אחת- האם הוא התובע המתאים? נגיד אפשר להגיד שאין בעיה לאשר את התובענה כייצוגית אבל יש בעיה עם אישיותו כגורם שנכון לייצג את הקבוצה כי הוא לא הנפגע הישיר שהחוק רואה בו, עפי פרשנות הפסיקה בקטע הזה, את מי שיכול לתבוע.</w:t>
      </w:r>
    </w:p>
    <w:p w:rsidR="00825F51" w:rsidRPr="00825F51" w:rsidRDefault="00825F51" w:rsidP="00A939A3">
      <w:pPr>
        <w:jc w:val="center"/>
        <w:rPr>
          <w:rFonts w:cs="David"/>
          <w:sz w:val="28"/>
          <w:szCs w:val="28"/>
          <w:rtl/>
        </w:rPr>
      </w:pPr>
    </w:p>
    <w:p w:rsidR="00825F51" w:rsidRPr="00825F51" w:rsidRDefault="00825F51" w:rsidP="00825F51">
      <w:pPr>
        <w:pStyle w:val="a3"/>
        <w:numPr>
          <w:ilvl w:val="0"/>
          <w:numId w:val="22"/>
        </w:numPr>
        <w:rPr>
          <w:rFonts w:cs="David"/>
          <w:sz w:val="28"/>
          <w:szCs w:val="28"/>
          <w:rtl/>
        </w:rPr>
      </w:pPr>
      <w:r w:rsidRPr="00825F51">
        <w:rPr>
          <w:rFonts w:cs="David" w:hint="cs"/>
          <w:sz w:val="28"/>
          <w:szCs w:val="28"/>
          <w:u w:val="single"/>
          <w:rtl/>
        </w:rPr>
        <w:t xml:space="preserve">נושא הצרכנות: </w:t>
      </w:r>
      <w:r w:rsidRPr="00825F51">
        <w:rPr>
          <w:rFonts w:cs="David" w:hint="cs"/>
          <w:sz w:val="28"/>
          <w:szCs w:val="28"/>
          <w:rtl/>
        </w:rPr>
        <w:t>ס' 4(א) מגדיר מי רשאי להגיש בקשה לאישור תובענה ייצוגית:</w:t>
      </w:r>
    </w:p>
    <w:p w:rsidR="00825F51" w:rsidRPr="00825F51" w:rsidRDefault="00825F51" w:rsidP="00825F51">
      <w:pPr>
        <w:rPr>
          <w:rFonts w:ascii="Arial" w:hAnsi="Arial" w:cs="David"/>
          <w:b/>
          <w:bCs/>
          <w:color w:val="000000"/>
          <w:sz w:val="28"/>
          <w:szCs w:val="28"/>
          <w:rtl/>
        </w:rPr>
      </w:pPr>
      <w:r w:rsidRPr="00825F51">
        <w:rPr>
          <w:rFonts w:cs="David" w:hint="cs"/>
          <w:b/>
          <w:bCs/>
          <w:sz w:val="28"/>
          <w:szCs w:val="28"/>
          <w:rtl/>
        </w:rPr>
        <w:t xml:space="preserve"> </w:t>
      </w:r>
      <w:r w:rsidRPr="00825F51">
        <w:rPr>
          <w:rFonts w:ascii="Arial" w:hAnsi="Arial" w:cs="David"/>
          <w:b/>
          <w:bCs/>
          <w:color w:val="000000"/>
          <w:sz w:val="28"/>
          <w:szCs w:val="28"/>
        </w:rPr>
        <w:t>(1) </w:t>
      </w:r>
      <w:r w:rsidRPr="00825F51">
        <w:rPr>
          <w:rStyle w:val="apple-converted-space"/>
          <w:rFonts w:ascii="Arial" w:hAnsi="Arial" w:cs="David"/>
          <w:color w:val="000000"/>
          <w:sz w:val="28"/>
          <w:szCs w:val="28"/>
        </w:rPr>
        <w:t> </w:t>
      </w:r>
      <w:r w:rsidRPr="00825F51">
        <w:rPr>
          <w:rFonts w:ascii="Arial" w:hAnsi="Arial" w:cs="David"/>
          <w:b/>
          <w:bCs/>
          <w:color w:val="000000"/>
          <w:sz w:val="28"/>
          <w:szCs w:val="28"/>
          <w:rtl/>
        </w:rPr>
        <w:t>מאדם שיש לו עילה בתביעה או בענין כאמור בסעיף 3(א), המעוררת שאלות מהותיות של עובדה או משפט המשותפות לכלל החברים הנמנים עם קבוצת בני אדם - בשם אותה קבוצה</w:t>
      </w:r>
      <w:r w:rsidRPr="00825F51">
        <w:rPr>
          <w:rFonts w:ascii="Arial" w:hAnsi="Arial" w:cs="David"/>
          <w:b/>
          <w:bCs/>
          <w:color w:val="000000"/>
          <w:sz w:val="28"/>
          <w:szCs w:val="28"/>
        </w:rPr>
        <w:t>;</w:t>
      </w:r>
    </w:p>
    <w:p w:rsidR="00825F51" w:rsidRPr="00825F51" w:rsidRDefault="00825F51" w:rsidP="00825F51">
      <w:pPr>
        <w:rPr>
          <w:rFonts w:ascii="Arial" w:hAnsi="Arial" w:cs="David"/>
          <w:color w:val="000000"/>
          <w:sz w:val="28"/>
          <w:szCs w:val="28"/>
          <w:rtl/>
        </w:rPr>
      </w:pPr>
      <w:r w:rsidRPr="00825F51">
        <w:rPr>
          <w:rFonts w:ascii="Arial" w:hAnsi="Arial" w:cs="David" w:hint="cs"/>
          <w:color w:val="000000"/>
          <w:sz w:val="28"/>
          <w:szCs w:val="28"/>
          <w:highlight w:val="yellow"/>
          <w:rtl/>
        </w:rPr>
        <w:t>אדם שיש לו עילה אישית ויש קבוצה של אנשים שיש להם את אותה הבעיה- הוא יכול לייצג אותם. אותן שאלות עובדתיות ומשפטיות עולות באותו נושא.</w:t>
      </w:r>
    </w:p>
    <w:p w:rsidR="00825F51" w:rsidRPr="00825F51" w:rsidRDefault="00825F51" w:rsidP="00825F51">
      <w:pPr>
        <w:rPr>
          <w:rFonts w:cs="David"/>
          <w:b/>
          <w:bCs/>
          <w:sz w:val="28"/>
          <w:szCs w:val="28"/>
          <w:rtl/>
        </w:rPr>
      </w:pPr>
      <w:r w:rsidRPr="00825F51">
        <w:rPr>
          <w:rFonts w:ascii="Arial" w:hAnsi="Arial" w:cs="David"/>
          <w:color w:val="000000"/>
          <w:sz w:val="28"/>
          <w:szCs w:val="28"/>
        </w:rPr>
        <w:t>(</w:t>
      </w:r>
      <w:r w:rsidRPr="00825F51">
        <w:rPr>
          <w:rFonts w:ascii="Arial" w:hAnsi="Arial" w:cs="David"/>
          <w:b/>
          <w:bCs/>
          <w:color w:val="000000"/>
          <w:sz w:val="28"/>
          <w:szCs w:val="28"/>
        </w:rPr>
        <w:t>2) </w:t>
      </w:r>
      <w:r w:rsidRPr="00825F51">
        <w:rPr>
          <w:rStyle w:val="apple-converted-space"/>
          <w:rFonts w:ascii="Arial" w:hAnsi="Arial" w:cs="David"/>
          <w:color w:val="000000"/>
          <w:sz w:val="28"/>
          <w:szCs w:val="28"/>
        </w:rPr>
        <w:t> </w:t>
      </w:r>
      <w:r w:rsidRPr="00825F51">
        <w:rPr>
          <w:rFonts w:ascii="Arial" w:hAnsi="Arial" w:cs="David"/>
          <w:b/>
          <w:bCs/>
          <w:color w:val="000000"/>
          <w:sz w:val="28"/>
          <w:szCs w:val="28"/>
          <w:rtl/>
        </w:rPr>
        <w:t>רשות ציבורית בתביעה או בענין כאמור בסעיף 3(א), שבתחום אחת המטרות הציבוריות שבהן עוסקת הרשות הציבורית - בשם קבוצת בני אדם אשר אותה תביעה או אותו ענין, מעוררים שאלות מהותיות של עובדה או משפט המשותפות לכלל החברים הנמנים עמה</w:t>
      </w:r>
      <w:r w:rsidRPr="00825F51">
        <w:rPr>
          <w:rFonts w:ascii="Arial" w:hAnsi="Arial" w:cs="David"/>
          <w:b/>
          <w:bCs/>
          <w:color w:val="000000"/>
          <w:sz w:val="28"/>
          <w:szCs w:val="28"/>
        </w:rPr>
        <w:t>;</w:t>
      </w:r>
    </w:p>
    <w:p w:rsidR="00825F51" w:rsidRPr="00825F51" w:rsidRDefault="00825F51" w:rsidP="00825F51">
      <w:pPr>
        <w:rPr>
          <w:rFonts w:cs="David"/>
          <w:sz w:val="28"/>
          <w:szCs w:val="28"/>
          <w:rtl/>
        </w:rPr>
      </w:pPr>
      <w:r w:rsidRPr="00825F51">
        <w:rPr>
          <w:rFonts w:cs="David" w:hint="cs"/>
          <w:sz w:val="28"/>
          <w:szCs w:val="28"/>
          <w:highlight w:val="yellow"/>
          <w:rtl/>
        </w:rPr>
        <w:t>יכולה לייצג כי אין לה עילה אישית.</w:t>
      </w:r>
      <w:r w:rsidRPr="00825F51">
        <w:rPr>
          <w:rFonts w:cs="David" w:hint="cs"/>
          <w:sz w:val="28"/>
          <w:szCs w:val="28"/>
          <w:rtl/>
        </w:rPr>
        <w:t xml:space="preserve">  </w:t>
      </w:r>
    </w:p>
    <w:p w:rsidR="00825F51" w:rsidRPr="00825F51" w:rsidRDefault="00825F51" w:rsidP="00825F51">
      <w:pPr>
        <w:rPr>
          <w:rFonts w:cs="David"/>
          <w:b/>
          <w:bCs/>
          <w:sz w:val="28"/>
          <w:szCs w:val="28"/>
          <w:rtl/>
        </w:rPr>
      </w:pPr>
      <w:r w:rsidRPr="00825F51">
        <w:rPr>
          <w:rFonts w:ascii="Arial" w:hAnsi="Arial" w:cs="David"/>
          <w:b/>
          <w:bCs/>
          <w:color w:val="000000"/>
          <w:sz w:val="28"/>
          <w:szCs w:val="28"/>
        </w:rPr>
        <w:t>(3) </w:t>
      </w:r>
      <w:r w:rsidRPr="00825F51">
        <w:rPr>
          <w:rStyle w:val="apple-converted-space"/>
          <w:rFonts w:ascii="Arial" w:hAnsi="Arial" w:cs="David"/>
          <w:color w:val="000000"/>
          <w:sz w:val="28"/>
          <w:szCs w:val="28"/>
        </w:rPr>
        <w:t> </w:t>
      </w:r>
      <w:r w:rsidRPr="00825F51">
        <w:rPr>
          <w:rFonts w:ascii="Arial" w:hAnsi="Arial" w:cs="David"/>
          <w:b/>
          <w:bCs/>
          <w:color w:val="000000"/>
          <w:sz w:val="28"/>
          <w:szCs w:val="28"/>
          <w:rtl/>
        </w:rPr>
        <w:t>ארגון בתביעה או בענין כאמור בסעיף 3(א), שבתחום אחת המטרות הציבוריות שבהן עוסק הארגון - בשם קבוצת בני אדם אשר אותה תביעה או אותו ענין מעוררים שאלות מהותיות של עובדה או משפט המשותפות לכלל החברים הנמנים עמה, ובלבד שבית המשפט שוכנע כי</w:t>
      </w:r>
      <w:r w:rsidRPr="00825F51">
        <w:rPr>
          <w:rFonts w:ascii="Arial" w:hAnsi="Arial" w:cs="David"/>
          <w:b/>
          <w:bCs/>
          <w:color w:val="000000"/>
          <w:sz w:val="28"/>
          <w:szCs w:val="28"/>
        </w:rPr>
        <w:t>,</w:t>
      </w:r>
      <w:r w:rsidRPr="00825F51">
        <w:rPr>
          <w:rStyle w:val="apple-converted-space"/>
          <w:rFonts w:ascii="Arial" w:hAnsi="Arial" w:cs="David"/>
          <w:color w:val="000000"/>
          <w:sz w:val="28"/>
          <w:szCs w:val="28"/>
        </w:rPr>
        <w:t> </w:t>
      </w:r>
      <w:r w:rsidRPr="00825F51">
        <w:rPr>
          <w:rFonts w:ascii="Arial" w:hAnsi="Arial" w:cs="David"/>
          <w:b/>
          <w:bCs/>
          <w:color w:val="000000"/>
          <w:spacing w:val="-4"/>
          <w:sz w:val="28"/>
          <w:szCs w:val="28"/>
          <w:rtl/>
        </w:rPr>
        <w:t>בנסיבות הענין, קיים קושי להגיש את הבקשה בידי אדם כאמור בפסקה (1</w:t>
      </w:r>
      <w:r w:rsidRPr="00825F51">
        <w:rPr>
          <w:rFonts w:ascii="Arial" w:hAnsi="Arial" w:cs="David"/>
          <w:b/>
          <w:bCs/>
          <w:color w:val="000000"/>
          <w:spacing w:val="-4"/>
          <w:sz w:val="28"/>
          <w:szCs w:val="28"/>
        </w:rPr>
        <w:t>)</w:t>
      </w:r>
      <w:r w:rsidRPr="00825F51">
        <w:rPr>
          <w:rStyle w:val="apple-converted-space"/>
          <w:rFonts w:ascii="Arial" w:hAnsi="Arial" w:cs="David"/>
          <w:color w:val="000000"/>
          <w:spacing w:val="-4"/>
          <w:sz w:val="28"/>
          <w:szCs w:val="28"/>
        </w:rPr>
        <w:t> </w:t>
      </w:r>
      <w:r w:rsidRPr="00825F51">
        <w:rPr>
          <w:rFonts w:ascii="Arial" w:hAnsi="Arial" w:cs="David"/>
          <w:b/>
          <w:bCs/>
          <w:color w:val="000000"/>
          <w:sz w:val="28"/>
          <w:szCs w:val="28"/>
          <w:rtl/>
        </w:rPr>
        <w:t>ואולם, המועצה הישראלית לצרכנות כהגדרתה בחוק המועצה הישראלית לצרכנות, התשס"ח-2008, תהיה רשאית להגיש בקשה לאישור תובענה כתובענה ייצוגית, אף אם אין קושי להגיש את הבקשה בידי אדם כאמור בפסקה (1</w:t>
      </w:r>
      <w:r w:rsidRPr="00825F51">
        <w:rPr>
          <w:rFonts w:ascii="Arial" w:hAnsi="Arial" w:cs="David"/>
          <w:b/>
          <w:bCs/>
          <w:color w:val="000000"/>
          <w:sz w:val="28"/>
          <w:szCs w:val="28"/>
        </w:rPr>
        <w:t>).</w:t>
      </w:r>
    </w:p>
    <w:p w:rsidR="00825F51" w:rsidRPr="00825F51" w:rsidRDefault="00825F51" w:rsidP="00825F51">
      <w:pPr>
        <w:rPr>
          <w:rFonts w:cs="David"/>
          <w:sz w:val="28"/>
          <w:szCs w:val="28"/>
          <w:rtl/>
        </w:rPr>
      </w:pPr>
      <w:r w:rsidRPr="00825F51">
        <w:rPr>
          <w:rFonts w:cs="David" w:hint="cs"/>
          <w:sz w:val="28"/>
          <w:szCs w:val="28"/>
          <w:highlight w:val="yellow"/>
          <w:rtl/>
        </w:rPr>
        <w:t>ארגון שזו המטרה שלו.</w:t>
      </w:r>
      <w:r w:rsidRPr="00825F51">
        <w:rPr>
          <w:rFonts w:cs="David" w:hint="cs"/>
          <w:sz w:val="28"/>
          <w:szCs w:val="28"/>
          <w:rtl/>
        </w:rPr>
        <w:t xml:space="preserve"> </w:t>
      </w:r>
    </w:p>
    <w:p w:rsidR="00967813" w:rsidRPr="00967813" w:rsidRDefault="00825F51" w:rsidP="00967813">
      <w:pPr>
        <w:pStyle w:val="a3"/>
        <w:numPr>
          <w:ilvl w:val="0"/>
          <w:numId w:val="22"/>
        </w:numPr>
        <w:rPr>
          <w:rFonts w:cs="David"/>
          <w:sz w:val="28"/>
          <w:szCs w:val="28"/>
          <w:rtl/>
        </w:rPr>
      </w:pPr>
      <w:r w:rsidRPr="00967813">
        <w:rPr>
          <w:rFonts w:cs="David" w:hint="cs"/>
          <w:sz w:val="28"/>
          <w:szCs w:val="28"/>
          <w:rtl/>
        </w:rPr>
        <w:t xml:space="preserve">ס' 8: ביהמש רשאי לאשר תובענה ייצוגית אם מצא שיתקיימו כל התנאים- </w:t>
      </w:r>
      <w:r w:rsidRPr="00967813">
        <w:rPr>
          <w:rFonts w:cs="David" w:hint="cs"/>
          <w:b/>
          <w:bCs/>
          <w:sz w:val="32"/>
          <w:szCs w:val="32"/>
          <w:rtl/>
        </w:rPr>
        <w:t>תנאים מצטברים</w:t>
      </w:r>
      <w:r w:rsidR="00CD0860" w:rsidRPr="00967813">
        <w:rPr>
          <w:rFonts w:cs="David" w:hint="cs"/>
          <w:b/>
          <w:bCs/>
          <w:sz w:val="32"/>
          <w:szCs w:val="32"/>
          <w:rtl/>
        </w:rPr>
        <w:t xml:space="preserve"> ורק לאחר שס' 3+4 התקיימו! </w:t>
      </w:r>
      <w:r w:rsidR="00967813" w:rsidRPr="00967813">
        <w:rPr>
          <w:rFonts w:cs="David" w:hint="cs"/>
          <w:b/>
          <w:bCs/>
          <w:sz w:val="28"/>
          <w:szCs w:val="28"/>
          <w:u w:val="single"/>
          <w:rtl/>
        </w:rPr>
        <w:t xml:space="preserve">אם התשתית העובדתית זהה יאשרו את התובענה הייצוגית, אם יצטרכו להביא חוות דעת של מומחים כל אחד יצטרך להביא עשרות מומחים, בנושא הטכני החשבוני אם יש הבדל בין התובעים זה לא מפיל את האפשרות להגיש בקשה לתובענה ייצוגית. </w:t>
      </w:r>
    </w:p>
    <w:p w:rsidR="00825F51" w:rsidRPr="00CD0860" w:rsidRDefault="00825F51" w:rsidP="00967813">
      <w:pPr>
        <w:pStyle w:val="a3"/>
        <w:ind w:left="1440"/>
        <w:rPr>
          <w:rFonts w:cs="David"/>
          <w:sz w:val="32"/>
          <w:szCs w:val="32"/>
          <w:rtl/>
        </w:rPr>
      </w:pPr>
    </w:p>
    <w:p w:rsidR="00825F51" w:rsidRPr="00825F51" w:rsidRDefault="00825F51" w:rsidP="00825F51">
      <w:pPr>
        <w:pStyle w:val="a60"/>
        <w:bidi/>
        <w:spacing w:before="0" w:beforeAutospacing="0" w:after="0" w:afterAutospacing="0" w:line="190" w:lineRule="atLeast"/>
        <w:rPr>
          <w:rFonts w:ascii="Arial" w:hAnsi="Arial" w:cs="Arial"/>
          <w:color w:val="000000"/>
          <w:sz w:val="28"/>
          <w:szCs w:val="28"/>
        </w:rPr>
      </w:pPr>
      <w:bookmarkStart w:id="3" w:name="_Toc313973994"/>
      <w:r w:rsidRPr="00825F51">
        <w:rPr>
          <w:rStyle w:val="aa"/>
          <w:rFonts w:ascii="Arial" w:hAnsi="Arial" w:cs="Arial"/>
          <w:color w:val="427DA4"/>
          <w:sz w:val="28"/>
          <w:szCs w:val="28"/>
          <w:rtl/>
        </w:rPr>
        <w:t>8. </w:t>
      </w:r>
      <w:r w:rsidRPr="00825F51">
        <w:rPr>
          <w:rStyle w:val="apple-converted-space"/>
          <w:rFonts w:ascii="Arial" w:hAnsi="Arial" w:cs="Arial"/>
          <w:color w:val="427DA4"/>
          <w:sz w:val="28"/>
          <w:szCs w:val="28"/>
          <w:u w:val="single"/>
          <w:rtl/>
        </w:rPr>
        <w:t> </w:t>
      </w:r>
      <w:r w:rsidRPr="00825F51">
        <w:rPr>
          <w:rStyle w:val="aa"/>
          <w:rFonts w:ascii="Arial" w:hAnsi="Arial" w:cs="Arial"/>
          <w:color w:val="427DA4"/>
          <w:sz w:val="28"/>
          <w:szCs w:val="28"/>
          <w:rtl/>
        </w:rPr>
        <w:t>אישור תובענה ייצוגית בידי בית המשפט</w:t>
      </w:r>
      <w:bookmarkEnd w:id="3"/>
    </w:p>
    <w:p w:rsidR="00825F51" w:rsidRPr="00825F51" w:rsidRDefault="00825F51" w:rsidP="00825F51">
      <w:pPr>
        <w:pStyle w:val="a20"/>
        <w:bidi/>
        <w:spacing w:before="0" w:beforeAutospacing="0" w:after="0" w:afterAutospacing="0" w:line="190" w:lineRule="atLeast"/>
        <w:rPr>
          <w:rFonts w:ascii="Arial" w:hAnsi="Arial" w:cs="Arial"/>
          <w:color w:val="000000"/>
          <w:sz w:val="28"/>
          <w:szCs w:val="28"/>
          <w:rtl/>
        </w:rPr>
      </w:pPr>
      <w:r w:rsidRPr="00825F51">
        <w:rPr>
          <w:rFonts w:ascii="Arial" w:hAnsi="Arial" w:cs="Arial"/>
          <w:color w:val="000000"/>
          <w:spacing w:val="-4"/>
          <w:sz w:val="28"/>
          <w:szCs w:val="28"/>
          <w:rtl/>
        </w:rPr>
        <w:t>(א) </w:t>
      </w:r>
      <w:r w:rsidRPr="00825F51">
        <w:rPr>
          <w:rStyle w:val="apple-converted-space"/>
          <w:rFonts w:ascii="Arial" w:hAnsi="Arial" w:cs="Arial"/>
          <w:color w:val="000000"/>
          <w:spacing w:val="-4"/>
          <w:sz w:val="28"/>
          <w:szCs w:val="28"/>
          <w:rtl/>
        </w:rPr>
        <w:t> </w:t>
      </w:r>
      <w:r w:rsidRPr="00825F51">
        <w:rPr>
          <w:rFonts w:ascii="Arial" w:hAnsi="Arial" w:cs="Arial"/>
          <w:color w:val="000000"/>
          <w:spacing w:val="-4"/>
          <w:sz w:val="28"/>
          <w:szCs w:val="28"/>
          <w:rtl/>
        </w:rPr>
        <w:t>בית המשפט רשאי לאשר תובענה ייצוגית, אם מצא שהתקיימו כל אלה:</w:t>
      </w:r>
    </w:p>
    <w:p w:rsidR="00825F51" w:rsidRPr="00825F51" w:rsidRDefault="00825F51" w:rsidP="00825F51">
      <w:pPr>
        <w:pStyle w:val="a20"/>
        <w:bidi/>
        <w:spacing w:before="0" w:beforeAutospacing="0" w:after="0" w:afterAutospacing="0" w:line="190" w:lineRule="atLeast"/>
        <w:ind w:left="113"/>
        <w:rPr>
          <w:rFonts w:ascii="Arial" w:hAnsi="Arial" w:cs="Arial"/>
          <w:color w:val="000000"/>
          <w:sz w:val="28"/>
          <w:szCs w:val="28"/>
          <w:rtl/>
        </w:rPr>
      </w:pPr>
      <w:r w:rsidRPr="00825F51">
        <w:rPr>
          <w:rFonts w:ascii="Arial" w:hAnsi="Arial" w:cs="Arial"/>
          <w:color w:val="000000"/>
          <w:sz w:val="28"/>
          <w:szCs w:val="28"/>
          <w:rtl/>
        </w:rPr>
        <w:t>(1)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התובענה מעוררת שאלות מהותיות של עובדה או משפט המשותפות לכלל חברי הקבוצה, ויש אפשרות סבירה שהן יוכרעו בתובענה לטובת הקבוצה;</w:t>
      </w:r>
    </w:p>
    <w:p w:rsidR="00825F51" w:rsidRPr="00825F51" w:rsidRDefault="00825F51" w:rsidP="00825F51">
      <w:pPr>
        <w:pStyle w:val="a20"/>
        <w:bidi/>
        <w:spacing w:before="0" w:beforeAutospacing="0" w:after="0" w:afterAutospacing="0" w:line="190" w:lineRule="atLeast"/>
        <w:ind w:left="113"/>
        <w:rPr>
          <w:rFonts w:ascii="Arial" w:hAnsi="Arial" w:cs="Arial"/>
          <w:color w:val="000000"/>
          <w:sz w:val="28"/>
          <w:szCs w:val="28"/>
          <w:rtl/>
        </w:rPr>
      </w:pPr>
      <w:r w:rsidRPr="00825F51">
        <w:rPr>
          <w:rFonts w:ascii="Arial" w:hAnsi="Arial" w:cs="Arial"/>
          <w:color w:val="000000"/>
          <w:sz w:val="28"/>
          <w:szCs w:val="28"/>
          <w:rtl/>
        </w:rPr>
        <w:t>(2) תובענה ייצוגית היא הדרך היעילה וההוגנת להכרעה במחלוקת בנסיבות הענין;</w:t>
      </w:r>
    </w:p>
    <w:p w:rsidR="00825F51" w:rsidRPr="00825F51" w:rsidRDefault="00825F51" w:rsidP="00825F51">
      <w:pPr>
        <w:pStyle w:val="a20"/>
        <w:bidi/>
        <w:spacing w:before="0" w:beforeAutospacing="0" w:after="0" w:afterAutospacing="0" w:line="190" w:lineRule="atLeast"/>
        <w:ind w:left="113"/>
        <w:rPr>
          <w:rFonts w:ascii="Arial" w:hAnsi="Arial" w:cs="Arial"/>
          <w:color w:val="000000"/>
          <w:sz w:val="28"/>
          <w:szCs w:val="28"/>
          <w:rtl/>
        </w:rPr>
      </w:pPr>
      <w:r w:rsidRPr="00825F51">
        <w:rPr>
          <w:rFonts w:ascii="Arial" w:hAnsi="Arial" w:cs="Arial"/>
          <w:color w:val="000000"/>
          <w:sz w:val="28"/>
          <w:szCs w:val="28"/>
          <w:rtl/>
        </w:rPr>
        <w:t>(3)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קיים יסוד סביר להניח כי ענינם של כלל חברי הקבוצה ייוצג וינוהל בדרך הולמת; הנתבע לא רשאי לערער או לבקש לערער על החלטה בענין זה;</w:t>
      </w:r>
    </w:p>
    <w:p w:rsidR="00825F51" w:rsidRPr="00825F51" w:rsidRDefault="00825F51" w:rsidP="00825F51">
      <w:pPr>
        <w:pStyle w:val="a20"/>
        <w:bidi/>
        <w:spacing w:before="0" w:beforeAutospacing="0" w:after="0" w:afterAutospacing="0" w:line="190" w:lineRule="atLeast"/>
        <w:ind w:left="113"/>
        <w:rPr>
          <w:rFonts w:ascii="Arial" w:hAnsi="Arial" w:cs="Arial"/>
          <w:color w:val="000000"/>
          <w:sz w:val="28"/>
          <w:szCs w:val="28"/>
          <w:rtl/>
        </w:rPr>
      </w:pPr>
      <w:r w:rsidRPr="00825F51">
        <w:rPr>
          <w:rFonts w:ascii="Arial" w:hAnsi="Arial" w:cs="Arial"/>
          <w:color w:val="000000"/>
          <w:sz w:val="28"/>
          <w:szCs w:val="28"/>
          <w:rtl/>
        </w:rPr>
        <w:t>(4) </w:t>
      </w:r>
      <w:r w:rsidRPr="00825F51">
        <w:rPr>
          <w:rStyle w:val="apple-converted-space"/>
          <w:rFonts w:ascii="Arial" w:hAnsi="Arial" w:cs="Arial"/>
          <w:color w:val="000000"/>
          <w:sz w:val="28"/>
          <w:szCs w:val="28"/>
          <w:rtl/>
        </w:rPr>
        <w:t> </w:t>
      </w:r>
      <w:r w:rsidRPr="00825F51">
        <w:rPr>
          <w:rFonts w:ascii="Arial" w:hAnsi="Arial" w:cs="Arial"/>
          <w:color w:val="000000"/>
          <w:sz w:val="28"/>
          <w:szCs w:val="28"/>
          <w:rtl/>
        </w:rPr>
        <w:t>קיים יסוד סביר להניח כי ענינם של כלל חברי הקבוצה ייוצג וינוהל בתום לב.</w:t>
      </w:r>
    </w:p>
    <w:p w:rsidR="00825F51" w:rsidRPr="00825F51" w:rsidRDefault="00825F51" w:rsidP="00825F51">
      <w:pPr>
        <w:rPr>
          <w:rFonts w:cs="David"/>
          <w:sz w:val="28"/>
          <w:szCs w:val="28"/>
          <w:rtl/>
        </w:rPr>
      </w:pPr>
    </w:p>
    <w:p w:rsidR="00825F51" w:rsidRPr="00825F51" w:rsidRDefault="00825F51" w:rsidP="00825F51">
      <w:pPr>
        <w:rPr>
          <w:rFonts w:cs="David"/>
          <w:sz w:val="28"/>
          <w:szCs w:val="28"/>
          <w:rtl/>
        </w:rPr>
      </w:pPr>
      <w:r w:rsidRPr="00825F51">
        <w:rPr>
          <w:rFonts w:cs="David" w:hint="cs"/>
          <w:sz w:val="28"/>
          <w:szCs w:val="28"/>
          <w:rtl/>
        </w:rPr>
        <w:t xml:space="preserve">המענין הוא ס' 8(ב) שבעניינו יש פס"ד </w:t>
      </w:r>
      <w:r w:rsidRPr="00825F51">
        <w:rPr>
          <w:rFonts w:cs="David" w:hint="cs"/>
          <w:sz w:val="28"/>
          <w:szCs w:val="28"/>
          <w:highlight w:val="magenta"/>
          <w:rtl/>
        </w:rPr>
        <w:t>בג"ץ 2171/06 שני כהן נ' יו"ר הכנסת והכנסת</w:t>
      </w:r>
      <w:r w:rsidRPr="00825F51">
        <w:rPr>
          <w:rFonts w:cs="David" w:hint="cs"/>
          <w:sz w:val="28"/>
          <w:szCs w:val="28"/>
          <w:rtl/>
        </w:rPr>
        <w:t xml:space="preserve"> </w:t>
      </w:r>
      <w:r w:rsidRPr="00825F51">
        <w:rPr>
          <w:rFonts w:cs="David"/>
          <w:sz w:val="28"/>
          <w:szCs w:val="28"/>
          <w:rtl/>
        </w:rPr>
        <w:t>–</w:t>
      </w:r>
      <w:r w:rsidRPr="00825F51">
        <w:rPr>
          <w:rFonts w:cs="David" w:hint="cs"/>
          <w:sz w:val="28"/>
          <w:szCs w:val="28"/>
          <w:rtl/>
        </w:rPr>
        <w:t xml:space="preserve"> למרות כל מה שקבוע בס' 8(א) </w:t>
      </w:r>
      <w:r w:rsidRPr="00A939A3">
        <w:rPr>
          <w:rFonts w:cs="David" w:hint="cs"/>
          <w:sz w:val="28"/>
          <w:szCs w:val="28"/>
          <w:highlight w:val="yellow"/>
          <w:rtl/>
        </w:rPr>
        <w:t>, אם ביהמש מתרשם שניהול התובענה נגד גורם ציבורי, יגרום נזק לציבור בגלל הדיון בתובענה הייצוגית יותר גדול מהתועלת-לא יאשרו תובענה ייצוגית.</w:t>
      </w:r>
    </w:p>
    <w:p w:rsidR="00825F51" w:rsidRDefault="00825F51" w:rsidP="00825F51">
      <w:pPr>
        <w:rPr>
          <w:rFonts w:cs="David"/>
          <w:sz w:val="28"/>
          <w:szCs w:val="28"/>
          <w:rtl/>
        </w:rPr>
      </w:pPr>
      <w:r w:rsidRPr="00825F51">
        <w:rPr>
          <w:rFonts w:cs="David" w:hint="cs"/>
          <w:sz w:val="28"/>
          <w:szCs w:val="28"/>
          <w:rtl/>
        </w:rPr>
        <w:t xml:space="preserve">יש הסדר חדש בחוק בקשר לעניין אישור תובענות ייצוגיות- לפני שביהמש מאשר הסכם הוא צריך למנות מומחה, ביהמש רואה בזה משהו שפוגע בשק"ד שלו ולכן הם לא אוהבים למנות את זה </w:t>
      </w:r>
      <w:r w:rsidRPr="00825F51">
        <w:rPr>
          <w:rFonts w:cs="David"/>
          <w:sz w:val="28"/>
          <w:szCs w:val="28"/>
          <w:rtl/>
        </w:rPr>
        <w:t>–</w:t>
      </w:r>
      <w:r w:rsidRPr="00825F51">
        <w:rPr>
          <w:rFonts w:cs="David" w:hint="cs"/>
          <w:sz w:val="28"/>
          <w:szCs w:val="28"/>
          <w:rtl/>
        </w:rPr>
        <w:t xml:space="preserve"> </w:t>
      </w:r>
      <w:r w:rsidRPr="00825F51">
        <w:rPr>
          <w:rFonts w:cs="David" w:hint="cs"/>
          <w:sz w:val="28"/>
          <w:szCs w:val="28"/>
          <w:highlight w:val="magenta"/>
          <w:rtl/>
        </w:rPr>
        <w:t>שמואל אלג'ם נ' לובינסקי בע"מ+ ת"א 1057/07 ברוך שחר נ' יוגם תמרוקים בע"מ</w:t>
      </w:r>
      <w:r w:rsidRPr="00825F51">
        <w:rPr>
          <w:rFonts w:cs="David" w:hint="cs"/>
          <w:sz w:val="28"/>
          <w:szCs w:val="28"/>
          <w:rtl/>
        </w:rPr>
        <w:t xml:space="preserve"> </w:t>
      </w:r>
      <w:r w:rsidRPr="00825F51">
        <w:rPr>
          <w:rFonts w:cs="David"/>
          <w:sz w:val="28"/>
          <w:szCs w:val="28"/>
          <w:rtl/>
        </w:rPr>
        <w:t>–</w:t>
      </w:r>
      <w:r w:rsidRPr="00825F51">
        <w:rPr>
          <w:rFonts w:cs="David" w:hint="cs"/>
          <w:sz w:val="28"/>
          <w:szCs w:val="28"/>
          <w:rtl/>
        </w:rPr>
        <w:t xml:space="preserve"> מתעסקים בעניין של מינוי מומחה. </w:t>
      </w:r>
    </w:p>
    <w:p w:rsidR="0086657F" w:rsidRDefault="0086657F" w:rsidP="0086657F">
      <w:pPr>
        <w:rPr>
          <w:rFonts w:cs="David"/>
          <w:sz w:val="24"/>
          <w:szCs w:val="24"/>
          <w:rtl/>
        </w:rPr>
      </w:pPr>
      <w:r>
        <w:rPr>
          <w:rFonts w:cs="David" w:hint="cs"/>
          <w:b/>
          <w:bCs/>
          <w:sz w:val="28"/>
          <w:szCs w:val="28"/>
          <w:rtl/>
        </w:rPr>
        <w:t xml:space="preserve">טענה לעוסק: </w:t>
      </w:r>
      <w:r w:rsidRPr="0086657F">
        <w:rPr>
          <w:rFonts w:cs="David" w:hint="cs"/>
          <w:sz w:val="28"/>
          <w:szCs w:val="28"/>
          <w:rtl/>
        </w:rPr>
        <w:t xml:space="preserve">האם זה הוגן כלפיו שתוגש כלפיו תובענה ייצוגית בנסיבות הבקשה מבחינת ההשלכות של אישור תובענה כתובענה ייצוגית. אם אתה כנתבע מראה שבנסיבות שהוגשה נגדך תובענה ייצוגית שזה לא הוגן- שהנזק יכול להרוס אותו מבחינה כלכלית, למנוע ממנו את האפשרות לתקן את המצב. </w:t>
      </w:r>
    </w:p>
    <w:p w:rsidR="002649B9" w:rsidRPr="00A03EB8" w:rsidRDefault="002649B9" w:rsidP="002649B9">
      <w:pPr>
        <w:rPr>
          <w:rFonts w:cs="David"/>
          <w:sz w:val="28"/>
          <w:szCs w:val="28"/>
          <w:rtl/>
        </w:rPr>
      </w:pPr>
      <w:r w:rsidRPr="00A03EB8">
        <w:rPr>
          <w:rFonts w:cs="David" w:hint="cs"/>
          <w:sz w:val="28"/>
          <w:szCs w:val="28"/>
          <w:rtl/>
        </w:rPr>
        <w:t xml:space="preserve">כל הדיון שהיה באשר למדינה בשני הכובעים- ריבון או צרכן- כבר לא רלוונטי, גם בנסיבות שהמדינה תהיה עסק אפשר יהיה לא לאפשר את התבוענה הייצוגית, לפני חוק התובענות הייצוגית במידה ופעילות המדינה הייתה בגדר עסק לא הייתה ברירה לאשר בביהמש את התביעה כתביעה צרכנית. (8)(ב)(1) </w:t>
      </w:r>
    </w:p>
    <w:p w:rsidR="0086657F" w:rsidRDefault="0086657F" w:rsidP="0086657F">
      <w:pPr>
        <w:rPr>
          <w:rFonts w:cs="David"/>
          <w:sz w:val="24"/>
          <w:szCs w:val="24"/>
          <w:rtl/>
        </w:rPr>
      </w:pPr>
    </w:p>
    <w:p w:rsidR="00A939A3" w:rsidRPr="0086657F" w:rsidRDefault="00A939A3" w:rsidP="00825F51">
      <w:pPr>
        <w:rPr>
          <w:rFonts w:cs="David"/>
          <w:b/>
          <w:bCs/>
          <w:sz w:val="28"/>
          <w:szCs w:val="28"/>
          <w:rtl/>
        </w:rPr>
      </w:pPr>
    </w:p>
    <w:p w:rsidR="00AC4E15" w:rsidRPr="00AC4E15" w:rsidRDefault="00AC4E15" w:rsidP="00AC4E15">
      <w:pPr>
        <w:rPr>
          <w:rFonts w:cs="David"/>
          <w:rtl/>
        </w:rPr>
      </w:pPr>
    </w:p>
    <w:p w:rsidR="00AC4E15" w:rsidRDefault="00AC4E15" w:rsidP="00AC4E15">
      <w:pPr>
        <w:rPr>
          <w:rFonts w:cs="David"/>
          <w:rtl/>
        </w:rPr>
      </w:pPr>
    </w:p>
    <w:p w:rsidR="001F477F" w:rsidRPr="001F477F" w:rsidRDefault="001F477F" w:rsidP="001F477F">
      <w:pPr>
        <w:ind w:left="360"/>
        <w:rPr>
          <w:rFonts w:cs="David"/>
          <w:sz w:val="28"/>
          <w:szCs w:val="28"/>
          <w:rtl/>
        </w:rPr>
      </w:pPr>
    </w:p>
    <w:p w:rsidR="0023147E" w:rsidRPr="00DE3050" w:rsidRDefault="0023147E" w:rsidP="00276971">
      <w:pPr>
        <w:rPr>
          <w:rFonts w:cs="David"/>
          <w:sz w:val="32"/>
          <w:szCs w:val="32"/>
        </w:rPr>
      </w:pPr>
      <w:r w:rsidRPr="00A27048">
        <w:rPr>
          <w:rFonts w:cs="David" w:hint="cs"/>
          <w:sz w:val="32"/>
          <w:szCs w:val="32"/>
          <w:rtl/>
        </w:rPr>
        <w:t xml:space="preserve">       </w:t>
      </w:r>
      <w:r w:rsidR="00276971">
        <w:rPr>
          <w:rFonts w:cs="David" w:hint="cs"/>
          <w:sz w:val="32"/>
          <w:szCs w:val="32"/>
          <w:rtl/>
        </w:rPr>
        <w:t xml:space="preserve">                               </w:t>
      </w:r>
    </w:p>
    <w:sectPr w:rsidR="0023147E" w:rsidRPr="00DE3050" w:rsidSect="00DE3050">
      <w:foot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CE6" w:rsidRDefault="00CE7CE6" w:rsidP="00AB7847">
      <w:pPr>
        <w:spacing w:after="0" w:line="240" w:lineRule="auto"/>
      </w:pPr>
      <w:r>
        <w:separator/>
      </w:r>
    </w:p>
  </w:endnote>
  <w:endnote w:type="continuationSeparator" w:id="0">
    <w:p w:rsidR="00CE7CE6" w:rsidRDefault="00CE7CE6" w:rsidP="00AB7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ttman Logo1">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01602040"/>
      <w:docPartObj>
        <w:docPartGallery w:val="Page Numbers (Bottom of Page)"/>
        <w:docPartUnique/>
      </w:docPartObj>
    </w:sdtPr>
    <w:sdtContent>
      <w:p w:rsidR="001049B7" w:rsidRDefault="002310EC">
        <w:pPr>
          <w:pStyle w:val="a8"/>
          <w:jc w:val="center"/>
        </w:pPr>
        <w:fldSimple w:instr=" PAGE   \* MERGEFORMAT ">
          <w:r w:rsidR="000E5581">
            <w:rPr>
              <w:noProof/>
              <w:rtl/>
            </w:rPr>
            <w:t>1</w:t>
          </w:r>
        </w:fldSimple>
      </w:p>
    </w:sdtContent>
  </w:sdt>
  <w:p w:rsidR="001049B7" w:rsidRDefault="001049B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CE6" w:rsidRDefault="00CE7CE6" w:rsidP="00AB7847">
      <w:pPr>
        <w:spacing w:after="0" w:line="240" w:lineRule="auto"/>
      </w:pPr>
      <w:r>
        <w:separator/>
      </w:r>
    </w:p>
  </w:footnote>
  <w:footnote w:type="continuationSeparator" w:id="0">
    <w:p w:rsidR="00CE7CE6" w:rsidRDefault="00CE7CE6" w:rsidP="00AB7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0pt" o:bullet="t">
        <v:imagedata r:id="rId1" o:title="BD21295_"/>
      </v:shape>
    </w:pict>
  </w:numPicBullet>
  <w:abstractNum w:abstractNumId="0">
    <w:nsid w:val="005F5ABD"/>
    <w:multiLevelType w:val="hybridMultilevel"/>
    <w:tmpl w:val="693E0496"/>
    <w:lvl w:ilvl="0" w:tplc="199849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04EB5F8C"/>
    <w:multiLevelType w:val="hybridMultilevel"/>
    <w:tmpl w:val="9BD01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3F5A50"/>
    <w:multiLevelType w:val="hybridMultilevel"/>
    <w:tmpl w:val="FC9803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083F0A28"/>
    <w:multiLevelType w:val="hybridMultilevel"/>
    <w:tmpl w:val="A2E004AE"/>
    <w:lvl w:ilvl="0" w:tplc="C89245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6E17"/>
    <w:multiLevelType w:val="hybridMultilevel"/>
    <w:tmpl w:val="65780506"/>
    <w:lvl w:ilvl="0" w:tplc="19984968">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3802F8"/>
    <w:multiLevelType w:val="hybridMultilevel"/>
    <w:tmpl w:val="4AC0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7FC"/>
    <w:multiLevelType w:val="hybridMultilevel"/>
    <w:tmpl w:val="4D90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60B73"/>
    <w:multiLevelType w:val="hybridMultilevel"/>
    <w:tmpl w:val="EDB257CA"/>
    <w:lvl w:ilvl="0" w:tplc="DEDACB9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E149B3"/>
    <w:multiLevelType w:val="hybridMultilevel"/>
    <w:tmpl w:val="502C1A9C"/>
    <w:lvl w:ilvl="0" w:tplc="2ECC926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C00FE7"/>
    <w:multiLevelType w:val="hybridMultilevel"/>
    <w:tmpl w:val="9FB6A410"/>
    <w:lvl w:ilvl="0" w:tplc="C5803F2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6B20FE"/>
    <w:multiLevelType w:val="hybridMultilevel"/>
    <w:tmpl w:val="DB38AD28"/>
    <w:lvl w:ilvl="0" w:tplc="19984968">
      <w:start w:val="1"/>
      <w:numFmt w:val="bullet"/>
      <w:lvlText w:val=""/>
      <w:lvlJc w:val="left"/>
      <w:pPr>
        <w:tabs>
          <w:tab w:val="num" w:pos="360"/>
        </w:tabs>
        <w:ind w:left="360" w:hanging="360"/>
      </w:pPr>
      <w:rPr>
        <w:rFonts w:ascii="Symbol" w:hAnsi="Symbol" w:hint="default"/>
      </w:rPr>
    </w:lvl>
    <w:lvl w:ilvl="1" w:tplc="D2E6446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68039D"/>
    <w:multiLevelType w:val="hybridMultilevel"/>
    <w:tmpl w:val="7CCAADB2"/>
    <w:lvl w:ilvl="0" w:tplc="04090003">
      <w:start w:val="1"/>
      <w:numFmt w:val="bullet"/>
      <w:lvlText w:val="o"/>
      <w:lvlJc w:val="left"/>
      <w:pPr>
        <w:tabs>
          <w:tab w:val="num" w:pos="720"/>
        </w:tabs>
        <w:ind w:left="720" w:hanging="360"/>
      </w:pPr>
      <w:rPr>
        <w:rFonts w:ascii="Courier New" w:hAnsi="Courier New" w:cs="Courier New" w:hint="default"/>
      </w:rPr>
    </w:lvl>
    <w:lvl w:ilvl="1" w:tplc="19984968">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nsid w:val="2097026A"/>
    <w:multiLevelType w:val="hybridMultilevel"/>
    <w:tmpl w:val="0FBE3B34"/>
    <w:lvl w:ilvl="0" w:tplc="AF445F8C">
      <w:start w:val="1"/>
      <w:numFmt w:val="bullet"/>
      <w:lvlText w:val=""/>
      <w:lvlJc w:val="left"/>
      <w:pPr>
        <w:ind w:left="720" w:hanging="360"/>
      </w:pPr>
      <w:rPr>
        <w:rFonts w:ascii="Guttman Logo1" w:hAnsi="Guttman Logo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51182"/>
    <w:multiLevelType w:val="hybridMultilevel"/>
    <w:tmpl w:val="B6F0C1D6"/>
    <w:lvl w:ilvl="0" w:tplc="199849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F0301E"/>
    <w:multiLevelType w:val="hybridMultilevel"/>
    <w:tmpl w:val="65C6DE12"/>
    <w:lvl w:ilvl="0" w:tplc="435A2B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50D3A"/>
    <w:multiLevelType w:val="hybridMultilevel"/>
    <w:tmpl w:val="6702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4A3E32"/>
    <w:multiLevelType w:val="hybridMultilevel"/>
    <w:tmpl w:val="5C6C2C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F65151"/>
    <w:multiLevelType w:val="hybridMultilevel"/>
    <w:tmpl w:val="E194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EB7A5F"/>
    <w:multiLevelType w:val="hybridMultilevel"/>
    <w:tmpl w:val="D1D0A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831B10"/>
    <w:multiLevelType w:val="hybridMultilevel"/>
    <w:tmpl w:val="AB6CF6A6"/>
    <w:lvl w:ilvl="0" w:tplc="EF285B1A">
      <w:start w:val="1"/>
      <w:numFmt w:val="bullet"/>
      <w:lvlText w:val=""/>
      <w:lvlJc w:val="left"/>
      <w:pPr>
        <w:tabs>
          <w:tab w:val="num" w:pos="360"/>
        </w:tabs>
        <w:ind w:left="360" w:hanging="360"/>
      </w:pPr>
      <w:rPr>
        <w:rFonts w:ascii="Symbol" w:hAnsi="Symbol" w:hint="default"/>
        <w:lang w:bidi="he-IL"/>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C054F64E">
      <w:start w:val="1"/>
      <w:numFmt w:val="decimal"/>
      <w:lvlText w:val="%4."/>
      <w:lvlJc w:val="left"/>
      <w:pPr>
        <w:tabs>
          <w:tab w:val="num" w:pos="1800"/>
        </w:tabs>
        <w:ind w:left="1800" w:hanging="360"/>
      </w:pPr>
      <w:rPr>
        <w:rFonts w:ascii="Times New Roman" w:eastAsia="Times New Roman" w:hAnsi="Times New Roman" w:cs="Times New Roman"/>
      </w:rPr>
    </w:lvl>
    <w:lvl w:ilvl="4" w:tplc="91D06C78">
      <w:start w:val="22"/>
      <w:numFmt w:val="bullet"/>
      <w:lvlText w:val=""/>
      <w:lvlPicBulletId w:val="0"/>
      <w:lvlJc w:val="left"/>
      <w:pPr>
        <w:tabs>
          <w:tab w:val="num" w:pos="2520"/>
        </w:tabs>
        <w:ind w:left="2520" w:hanging="360"/>
      </w:pPr>
      <w:rPr>
        <w:rFonts w:ascii="Symbol" w:eastAsia="Times New Roman" w:hAnsi="Symbol" w:cs="Arial" w:hint="default"/>
        <w:color w:val="auto"/>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nsid w:val="3EF44950"/>
    <w:multiLevelType w:val="hybridMultilevel"/>
    <w:tmpl w:val="13F02ECC"/>
    <w:lvl w:ilvl="0" w:tplc="B9C66B18">
      <w:start w:val="1"/>
      <w:numFmt w:val="hebrew1"/>
      <w:lvlText w:val="%1)"/>
      <w:lvlJc w:val="left"/>
      <w:pPr>
        <w:tabs>
          <w:tab w:val="num" w:pos="720"/>
        </w:tabs>
        <w:ind w:left="720" w:hanging="360"/>
      </w:pPr>
      <w:rPr>
        <w:rFonts w:hint="default"/>
        <w:b w:val="0"/>
        <w:bCs/>
        <w:sz w:val="32"/>
        <w:lang w:val="en-U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C4B2D65"/>
    <w:multiLevelType w:val="hybridMultilevel"/>
    <w:tmpl w:val="68808F4E"/>
    <w:lvl w:ilvl="0" w:tplc="D2E644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522815D5"/>
    <w:multiLevelType w:val="hybridMultilevel"/>
    <w:tmpl w:val="334E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17636"/>
    <w:multiLevelType w:val="hybridMultilevel"/>
    <w:tmpl w:val="CC0EBC18"/>
    <w:lvl w:ilvl="0" w:tplc="199849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C9139A"/>
    <w:multiLevelType w:val="hybridMultilevel"/>
    <w:tmpl w:val="2AA0A558"/>
    <w:lvl w:ilvl="0" w:tplc="35AC5C48">
      <w:start w:val="1"/>
      <w:numFmt w:val="decimal"/>
      <w:lvlText w:val="%1)"/>
      <w:lvlJc w:val="left"/>
      <w:pPr>
        <w:tabs>
          <w:tab w:val="num" w:pos="360"/>
        </w:tabs>
        <w:ind w:left="360" w:hanging="360"/>
      </w:pPr>
      <w:rPr>
        <w:rFonts w:hint="default"/>
        <w:b/>
        <w:bCs/>
      </w:rPr>
    </w:lvl>
    <w:lvl w:ilvl="1" w:tplc="19984968">
      <w:start w:val="1"/>
      <w:numFmt w:val="bullet"/>
      <w:lvlText w:val=""/>
      <w:lvlJc w:val="left"/>
      <w:pPr>
        <w:tabs>
          <w:tab w:val="num" w:pos="1440"/>
        </w:tabs>
        <w:ind w:left="1440" w:hanging="360"/>
      </w:pPr>
      <w:rPr>
        <w:rFonts w:ascii="Symbol" w:hAnsi="Symbol" w:hint="default"/>
        <w:b/>
        <w:bCs/>
      </w:rPr>
    </w:lvl>
    <w:lvl w:ilvl="2" w:tplc="359861B6">
      <w:start w:val="1"/>
      <w:numFmt w:val="hebrew1"/>
      <w:lvlText w:val="%3."/>
      <w:lvlJc w:val="left"/>
      <w:pPr>
        <w:tabs>
          <w:tab w:val="num" w:pos="2160"/>
        </w:tabs>
        <w:ind w:left="2160" w:hanging="360"/>
      </w:pPr>
      <w:rPr>
        <w:rFonts w:hint="default"/>
        <w:b/>
        <w:bCs/>
      </w:rPr>
    </w:lvl>
    <w:lvl w:ilvl="3" w:tplc="19984968">
      <w:start w:val="1"/>
      <w:numFmt w:val="bullet"/>
      <w:lvlText w:val=""/>
      <w:lvlJc w:val="left"/>
      <w:pPr>
        <w:tabs>
          <w:tab w:val="num" w:pos="2880"/>
        </w:tabs>
        <w:ind w:left="2880" w:hanging="360"/>
      </w:pPr>
      <w:rPr>
        <w:rFonts w:ascii="Symbol" w:hAnsi="Symbol" w:hint="default"/>
        <w:b/>
        <w:bCs/>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BF7F4B"/>
    <w:multiLevelType w:val="hybridMultilevel"/>
    <w:tmpl w:val="D23A72DC"/>
    <w:lvl w:ilvl="0" w:tplc="D076EF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3E54AA"/>
    <w:multiLevelType w:val="hybridMultilevel"/>
    <w:tmpl w:val="B07627C0"/>
    <w:lvl w:ilvl="0" w:tplc="199849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104880"/>
    <w:multiLevelType w:val="hybridMultilevel"/>
    <w:tmpl w:val="86A4A26E"/>
    <w:lvl w:ilvl="0" w:tplc="2E48E018">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C6B16"/>
    <w:multiLevelType w:val="hybridMultilevel"/>
    <w:tmpl w:val="5F22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94194"/>
    <w:multiLevelType w:val="hybridMultilevel"/>
    <w:tmpl w:val="B8589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750F06"/>
    <w:multiLevelType w:val="hybridMultilevel"/>
    <w:tmpl w:val="07FEDD80"/>
    <w:lvl w:ilvl="0" w:tplc="B9A6CF40">
      <w:start w:val="1"/>
      <w:numFmt w:val="decimal"/>
      <w:lvlText w:val="%1)"/>
      <w:lvlJc w:val="left"/>
      <w:pPr>
        <w:tabs>
          <w:tab w:val="num" w:pos="1080"/>
        </w:tabs>
        <w:ind w:left="1080" w:hanging="360"/>
      </w:pPr>
      <w:rPr>
        <w:rFonts w:hint="default"/>
      </w:rPr>
    </w:lvl>
    <w:lvl w:ilvl="1" w:tplc="F44EFF9E">
      <w:start w:val="1"/>
      <w:numFmt w:val="decimal"/>
      <w:lvlText w:val="%2."/>
      <w:lvlJc w:val="left"/>
      <w:pPr>
        <w:tabs>
          <w:tab w:val="num" w:pos="1800"/>
        </w:tabs>
        <w:ind w:left="1800" w:hanging="360"/>
      </w:pPr>
      <w:rPr>
        <w:rFonts w:hint="default"/>
        <w:b w:val="0"/>
        <w:bCs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31E3030"/>
    <w:multiLevelType w:val="hybridMultilevel"/>
    <w:tmpl w:val="B1B4D38C"/>
    <w:lvl w:ilvl="0" w:tplc="0F20ABF2">
      <w:start w:val="1"/>
      <w:numFmt w:val="hebrew1"/>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4305DDF"/>
    <w:multiLevelType w:val="hybridMultilevel"/>
    <w:tmpl w:val="D6F62752"/>
    <w:lvl w:ilvl="0" w:tplc="19984968">
      <w:start w:val="1"/>
      <w:numFmt w:val="bullet"/>
      <w:lvlText w:val=""/>
      <w:lvlJc w:val="left"/>
      <w:pPr>
        <w:tabs>
          <w:tab w:val="num" w:pos="360"/>
        </w:tabs>
        <w:ind w:left="360" w:hanging="360"/>
      </w:pPr>
      <w:rPr>
        <w:rFonts w:ascii="Symbol" w:hAnsi="Symbol" w:hint="default"/>
      </w:rPr>
    </w:lvl>
    <w:lvl w:ilvl="1" w:tplc="BE32FA18">
      <w:start w:val="22"/>
      <w:numFmt w:val="bullet"/>
      <w:lvlText w:val=""/>
      <w:lvlJc w:val="left"/>
      <w:pPr>
        <w:tabs>
          <w:tab w:val="num" w:pos="1440"/>
        </w:tabs>
        <w:ind w:left="1440" w:hanging="360"/>
      </w:pPr>
      <w:rPr>
        <w:rFonts w:ascii="Symbol" w:eastAsia="Times New Roman" w:hAnsi="Symbo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6190CF4"/>
    <w:multiLevelType w:val="hybridMultilevel"/>
    <w:tmpl w:val="46AEF9E2"/>
    <w:lvl w:ilvl="0" w:tplc="47F281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350DA4"/>
    <w:multiLevelType w:val="hybridMultilevel"/>
    <w:tmpl w:val="4F4A3AEE"/>
    <w:lvl w:ilvl="0" w:tplc="54C206DA">
      <w:start w:val="1"/>
      <w:numFmt w:val="decimal"/>
      <w:lvlText w:val="%1)"/>
      <w:lvlJc w:val="left"/>
      <w:pPr>
        <w:tabs>
          <w:tab w:val="num" w:pos="720"/>
        </w:tabs>
        <w:ind w:left="720" w:hanging="360"/>
      </w:pPr>
      <w:rPr>
        <w:rFonts w:hint="default"/>
        <w:b/>
        <w:bCs/>
      </w:rPr>
    </w:lvl>
    <w:lvl w:ilvl="1" w:tplc="19984968">
      <w:start w:val="1"/>
      <w:numFmt w:val="bullet"/>
      <w:lvlText w:val=""/>
      <w:lvlJc w:val="left"/>
      <w:pPr>
        <w:tabs>
          <w:tab w:val="num" w:pos="1440"/>
        </w:tabs>
        <w:ind w:left="1440" w:hanging="360"/>
      </w:pPr>
      <w:rPr>
        <w:rFonts w:ascii="Symbol" w:hAnsi="Symbol"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9B4DC1"/>
    <w:multiLevelType w:val="hybridMultilevel"/>
    <w:tmpl w:val="93F479FC"/>
    <w:lvl w:ilvl="0" w:tplc="35F0A7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3C63FD"/>
    <w:multiLevelType w:val="hybridMultilevel"/>
    <w:tmpl w:val="E1307C98"/>
    <w:lvl w:ilvl="0" w:tplc="3830E53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FB7CC3"/>
    <w:multiLevelType w:val="hybridMultilevel"/>
    <w:tmpl w:val="06926CE6"/>
    <w:lvl w:ilvl="0" w:tplc="8738E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A27765"/>
    <w:multiLevelType w:val="hybridMultilevel"/>
    <w:tmpl w:val="0EBCB256"/>
    <w:lvl w:ilvl="0" w:tplc="6DE213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A55CAF"/>
    <w:multiLevelType w:val="hybridMultilevel"/>
    <w:tmpl w:val="D05CF2E6"/>
    <w:lvl w:ilvl="0" w:tplc="B1E2B226">
      <w:start w:val="1"/>
      <w:numFmt w:val="hebrew1"/>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5"/>
  </w:num>
  <w:num w:numId="3">
    <w:abstractNumId w:val="26"/>
  </w:num>
  <w:num w:numId="4">
    <w:abstractNumId w:val="27"/>
  </w:num>
  <w:num w:numId="5">
    <w:abstractNumId w:val="15"/>
  </w:num>
  <w:num w:numId="6">
    <w:abstractNumId w:val="38"/>
  </w:num>
  <w:num w:numId="7">
    <w:abstractNumId w:val="14"/>
  </w:num>
  <w:num w:numId="8">
    <w:abstractNumId w:val="22"/>
  </w:num>
  <w:num w:numId="9">
    <w:abstractNumId w:val="39"/>
  </w:num>
  <w:num w:numId="10">
    <w:abstractNumId w:val="5"/>
  </w:num>
  <w:num w:numId="11">
    <w:abstractNumId w:val="12"/>
  </w:num>
  <w:num w:numId="12">
    <w:abstractNumId w:val="17"/>
  </w:num>
  <w:num w:numId="13">
    <w:abstractNumId w:val="29"/>
  </w:num>
  <w:num w:numId="14">
    <w:abstractNumId w:val="36"/>
  </w:num>
  <w:num w:numId="15">
    <w:abstractNumId w:val="1"/>
  </w:num>
  <w:num w:numId="16">
    <w:abstractNumId w:val="37"/>
  </w:num>
  <w:num w:numId="17">
    <w:abstractNumId w:val="32"/>
  </w:num>
  <w:num w:numId="18">
    <w:abstractNumId w:val="9"/>
  </w:num>
  <w:num w:numId="19">
    <w:abstractNumId w:val="19"/>
  </w:num>
  <w:num w:numId="20">
    <w:abstractNumId w:val="0"/>
  </w:num>
  <w:num w:numId="21">
    <w:abstractNumId w:val="30"/>
  </w:num>
  <w:num w:numId="22">
    <w:abstractNumId w:val="16"/>
  </w:num>
  <w:num w:numId="23">
    <w:abstractNumId w:val="18"/>
  </w:num>
  <w:num w:numId="24">
    <w:abstractNumId w:val="3"/>
  </w:num>
  <w:num w:numId="25">
    <w:abstractNumId w:val="7"/>
  </w:num>
  <w:num w:numId="26">
    <w:abstractNumId w:val="25"/>
  </w:num>
  <w:num w:numId="27">
    <w:abstractNumId w:val="23"/>
  </w:num>
  <w:num w:numId="28">
    <w:abstractNumId w:val="34"/>
  </w:num>
  <w:num w:numId="29">
    <w:abstractNumId w:val="13"/>
  </w:num>
  <w:num w:numId="30">
    <w:abstractNumId w:val="10"/>
  </w:num>
  <w:num w:numId="31">
    <w:abstractNumId w:val="21"/>
  </w:num>
  <w:num w:numId="32">
    <w:abstractNumId w:val="31"/>
  </w:num>
  <w:num w:numId="33">
    <w:abstractNumId w:val="4"/>
  </w:num>
  <w:num w:numId="34">
    <w:abstractNumId w:val="20"/>
  </w:num>
  <w:num w:numId="35">
    <w:abstractNumId w:val="24"/>
  </w:num>
  <w:num w:numId="36">
    <w:abstractNumId w:val="11"/>
  </w:num>
  <w:num w:numId="37">
    <w:abstractNumId w:val="2"/>
  </w:num>
  <w:num w:numId="38">
    <w:abstractNumId w:val="33"/>
  </w:num>
  <w:num w:numId="39">
    <w:abstractNumId w:val="28"/>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E3050"/>
    <w:rsid w:val="00006F3F"/>
    <w:rsid w:val="000208E0"/>
    <w:rsid w:val="00056FA2"/>
    <w:rsid w:val="00070FBE"/>
    <w:rsid w:val="000D2E8A"/>
    <w:rsid w:val="000E5581"/>
    <w:rsid w:val="001049B7"/>
    <w:rsid w:val="00112ABD"/>
    <w:rsid w:val="00114234"/>
    <w:rsid w:val="00124BC1"/>
    <w:rsid w:val="0013069C"/>
    <w:rsid w:val="001319E4"/>
    <w:rsid w:val="001517A1"/>
    <w:rsid w:val="0016551F"/>
    <w:rsid w:val="0019236B"/>
    <w:rsid w:val="001B7F14"/>
    <w:rsid w:val="001D2AEC"/>
    <w:rsid w:val="001E5FCD"/>
    <w:rsid w:val="001F477F"/>
    <w:rsid w:val="0020161E"/>
    <w:rsid w:val="00223AB8"/>
    <w:rsid w:val="00223F88"/>
    <w:rsid w:val="002310EC"/>
    <w:rsid w:val="0023147E"/>
    <w:rsid w:val="002459A5"/>
    <w:rsid w:val="00254BB6"/>
    <w:rsid w:val="002649B9"/>
    <w:rsid w:val="00276971"/>
    <w:rsid w:val="002D24B8"/>
    <w:rsid w:val="002E4A58"/>
    <w:rsid w:val="00342089"/>
    <w:rsid w:val="00375614"/>
    <w:rsid w:val="003804D5"/>
    <w:rsid w:val="003848AB"/>
    <w:rsid w:val="003A615B"/>
    <w:rsid w:val="003C5DE2"/>
    <w:rsid w:val="003D13A1"/>
    <w:rsid w:val="003D2F04"/>
    <w:rsid w:val="004460C0"/>
    <w:rsid w:val="0045115D"/>
    <w:rsid w:val="0047335E"/>
    <w:rsid w:val="0047534D"/>
    <w:rsid w:val="004A01A6"/>
    <w:rsid w:val="004B2042"/>
    <w:rsid w:val="004B65B4"/>
    <w:rsid w:val="004F56E4"/>
    <w:rsid w:val="004F6379"/>
    <w:rsid w:val="00514DD6"/>
    <w:rsid w:val="00540AD4"/>
    <w:rsid w:val="00543CE9"/>
    <w:rsid w:val="00547E44"/>
    <w:rsid w:val="0055429D"/>
    <w:rsid w:val="0056568E"/>
    <w:rsid w:val="00565E61"/>
    <w:rsid w:val="005E4C64"/>
    <w:rsid w:val="00620CF7"/>
    <w:rsid w:val="00665C5E"/>
    <w:rsid w:val="00667EB9"/>
    <w:rsid w:val="0069628D"/>
    <w:rsid w:val="0069781D"/>
    <w:rsid w:val="006D3DD0"/>
    <w:rsid w:val="006F29EC"/>
    <w:rsid w:val="00702E41"/>
    <w:rsid w:val="00704156"/>
    <w:rsid w:val="0070642B"/>
    <w:rsid w:val="00706C50"/>
    <w:rsid w:val="00707C01"/>
    <w:rsid w:val="007206DB"/>
    <w:rsid w:val="00726D9A"/>
    <w:rsid w:val="00731E63"/>
    <w:rsid w:val="007710CB"/>
    <w:rsid w:val="007937FA"/>
    <w:rsid w:val="007B1A16"/>
    <w:rsid w:val="007D4EAF"/>
    <w:rsid w:val="007D6961"/>
    <w:rsid w:val="007E6548"/>
    <w:rsid w:val="00825F51"/>
    <w:rsid w:val="008318D6"/>
    <w:rsid w:val="0084118F"/>
    <w:rsid w:val="0086657F"/>
    <w:rsid w:val="00882E3D"/>
    <w:rsid w:val="008E18C5"/>
    <w:rsid w:val="00915D2F"/>
    <w:rsid w:val="009161AD"/>
    <w:rsid w:val="0092005F"/>
    <w:rsid w:val="00920128"/>
    <w:rsid w:val="00966824"/>
    <w:rsid w:val="00967813"/>
    <w:rsid w:val="009728FC"/>
    <w:rsid w:val="00977371"/>
    <w:rsid w:val="009804EA"/>
    <w:rsid w:val="00981C24"/>
    <w:rsid w:val="00991AF1"/>
    <w:rsid w:val="009C50AA"/>
    <w:rsid w:val="00A12253"/>
    <w:rsid w:val="00A14EC5"/>
    <w:rsid w:val="00A21BF8"/>
    <w:rsid w:val="00A27048"/>
    <w:rsid w:val="00A53D06"/>
    <w:rsid w:val="00A564BE"/>
    <w:rsid w:val="00A82F5E"/>
    <w:rsid w:val="00A939A3"/>
    <w:rsid w:val="00AB7821"/>
    <w:rsid w:val="00AB7847"/>
    <w:rsid w:val="00AB7D2E"/>
    <w:rsid w:val="00AC4E15"/>
    <w:rsid w:val="00AD02A1"/>
    <w:rsid w:val="00AE2AFB"/>
    <w:rsid w:val="00AE47F8"/>
    <w:rsid w:val="00AE7FBE"/>
    <w:rsid w:val="00AF047A"/>
    <w:rsid w:val="00AF4A2F"/>
    <w:rsid w:val="00B07F8B"/>
    <w:rsid w:val="00B415FE"/>
    <w:rsid w:val="00B57A80"/>
    <w:rsid w:val="00BD090E"/>
    <w:rsid w:val="00BE02E1"/>
    <w:rsid w:val="00BE2C71"/>
    <w:rsid w:val="00BF3F9B"/>
    <w:rsid w:val="00C02890"/>
    <w:rsid w:val="00C220DF"/>
    <w:rsid w:val="00C253C4"/>
    <w:rsid w:val="00C44247"/>
    <w:rsid w:val="00C61D77"/>
    <w:rsid w:val="00C61FB2"/>
    <w:rsid w:val="00C72DBD"/>
    <w:rsid w:val="00C978CD"/>
    <w:rsid w:val="00CA3F83"/>
    <w:rsid w:val="00CC1E51"/>
    <w:rsid w:val="00CC2090"/>
    <w:rsid w:val="00CC4D82"/>
    <w:rsid w:val="00CD0860"/>
    <w:rsid w:val="00CE4C1B"/>
    <w:rsid w:val="00CE7CE6"/>
    <w:rsid w:val="00CF03CC"/>
    <w:rsid w:val="00CF5628"/>
    <w:rsid w:val="00D22E6B"/>
    <w:rsid w:val="00D51BFE"/>
    <w:rsid w:val="00D7342C"/>
    <w:rsid w:val="00DE3050"/>
    <w:rsid w:val="00DF1616"/>
    <w:rsid w:val="00E53D5F"/>
    <w:rsid w:val="00E739AA"/>
    <w:rsid w:val="00E7523F"/>
    <w:rsid w:val="00E7557F"/>
    <w:rsid w:val="00E817AC"/>
    <w:rsid w:val="00E85B42"/>
    <w:rsid w:val="00F0404A"/>
    <w:rsid w:val="00F30ADA"/>
    <w:rsid w:val="00F3487F"/>
    <w:rsid w:val="00F513FC"/>
    <w:rsid w:val="00FA629C"/>
    <w:rsid w:val="00FB56CF"/>
    <w:rsid w:val="00FE2FF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rules v:ext="edit">
        <o:r id="V:Rule5" type="connector" idref="#_x0000_s1029"/>
        <o:r id="V:Rule6" type="connector" idref="#_x0000_s1027"/>
        <o:r id="V:Rule7" type="connector" idref="#_x0000_s1028"/>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2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050"/>
    <w:pPr>
      <w:ind w:left="720"/>
      <w:contextualSpacing/>
    </w:pPr>
  </w:style>
  <w:style w:type="character" w:customStyle="1" w:styleId="apple-converted-space">
    <w:name w:val="apple-converted-space"/>
    <w:basedOn w:val="a0"/>
    <w:rsid w:val="00FA629C"/>
  </w:style>
  <w:style w:type="paragraph" w:styleId="a4">
    <w:name w:val="Balloon Text"/>
    <w:basedOn w:val="a"/>
    <w:link w:val="a5"/>
    <w:uiPriority w:val="99"/>
    <w:semiHidden/>
    <w:unhideWhenUsed/>
    <w:rsid w:val="00FA629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A629C"/>
    <w:rPr>
      <w:rFonts w:ascii="Tahoma" w:hAnsi="Tahoma" w:cs="Tahoma"/>
      <w:sz w:val="16"/>
      <w:szCs w:val="16"/>
    </w:rPr>
  </w:style>
  <w:style w:type="paragraph" w:styleId="a6">
    <w:name w:val="header"/>
    <w:basedOn w:val="a"/>
    <w:link w:val="a7"/>
    <w:uiPriority w:val="99"/>
    <w:semiHidden/>
    <w:unhideWhenUsed/>
    <w:rsid w:val="00AB7847"/>
    <w:pPr>
      <w:tabs>
        <w:tab w:val="center" w:pos="4153"/>
        <w:tab w:val="right" w:pos="8306"/>
      </w:tabs>
      <w:spacing w:after="0" w:line="240" w:lineRule="auto"/>
    </w:pPr>
  </w:style>
  <w:style w:type="character" w:customStyle="1" w:styleId="a7">
    <w:name w:val="כותרת עליונה תו"/>
    <w:basedOn w:val="a0"/>
    <w:link w:val="a6"/>
    <w:uiPriority w:val="99"/>
    <w:semiHidden/>
    <w:rsid w:val="00AB7847"/>
  </w:style>
  <w:style w:type="paragraph" w:styleId="a8">
    <w:name w:val="footer"/>
    <w:basedOn w:val="a"/>
    <w:link w:val="a9"/>
    <w:uiPriority w:val="99"/>
    <w:unhideWhenUsed/>
    <w:rsid w:val="00AB7847"/>
    <w:pPr>
      <w:tabs>
        <w:tab w:val="center" w:pos="4153"/>
        <w:tab w:val="right" w:pos="8306"/>
      </w:tabs>
      <w:spacing w:after="0" w:line="240" w:lineRule="auto"/>
    </w:pPr>
  </w:style>
  <w:style w:type="character" w:customStyle="1" w:styleId="a9">
    <w:name w:val="כותרת תחתונה תו"/>
    <w:basedOn w:val="a0"/>
    <w:link w:val="a8"/>
    <w:uiPriority w:val="99"/>
    <w:rsid w:val="00AB7847"/>
  </w:style>
  <w:style w:type="character" w:styleId="aa">
    <w:name w:val="Strong"/>
    <w:basedOn w:val="a0"/>
    <w:uiPriority w:val="22"/>
    <w:qFormat/>
    <w:rsid w:val="00A82F5E"/>
    <w:rPr>
      <w:b/>
      <w:bCs/>
    </w:rPr>
  </w:style>
  <w:style w:type="paragraph" w:customStyle="1" w:styleId="a20">
    <w:name w:val="a2"/>
    <w:basedOn w:val="a"/>
    <w:rsid w:val="00BE02E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40">
    <w:name w:val="a4"/>
    <w:basedOn w:val="a"/>
    <w:rsid w:val="00825F5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
    <w:name w:val="-"/>
    <w:basedOn w:val="a"/>
    <w:rsid w:val="00825F5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60">
    <w:name w:val="a6"/>
    <w:basedOn w:val="a"/>
    <w:rsid w:val="00825F5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6308668">
      <w:bodyDiv w:val="1"/>
      <w:marLeft w:val="0"/>
      <w:marRight w:val="0"/>
      <w:marTop w:val="0"/>
      <w:marBottom w:val="0"/>
      <w:divBdr>
        <w:top w:val="none" w:sz="0" w:space="0" w:color="auto"/>
        <w:left w:val="none" w:sz="0" w:space="0" w:color="auto"/>
        <w:bottom w:val="none" w:sz="0" w:space="0" w:color="auto"/>
        <w:right w:val="none" w:sz="0" w:space="0" w:color="auto"/>
      </w:divBdr>
    </w:div>
    <w:div w:id="8255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9490</Words>
  <Characters>47450</Characters>
  <Application>Microsoft Office Word</Application>
  <DocSecurity>0</DocSecurity>
  <Lines>395</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dc:creator>
  <cp:lastModifiedBy>יסמין</cp:lastModifiedBy>
  <cp:revision>2</cp:revision>
  <dcterms:created xsi:type="dcterms:W3CDTF">2013-07-16T19:20:00Z</dcterms:created>
  <dcterms:modified xsi:type="dcterms:W3CDTF">2013-07-16T19:20:00Z</dcterms:modified>
</cp:coreProperties>
</file>