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461" w:rsidRDefault="00102461" w:rsidP="00102461">
      <w:pPr>
        <w:pStyle w:val="SpacebeforeTitle"/>
      </w:pPr>
      <w:bookmarkStart w:id="0" w:name="_GoBack"/>
      <w:bookmarkEnd w:id="0"/>
    </w:p>
    <w:p w:rsidR="00102461" w:rsidRPr="00326EE7" w:rsidRDefault="00102461" w:rsidP="00102461">
      <w:pPr>
        <w:pStyle w:val="PaperTitle"/>
        <w:rPr>
          <w:sz w:val="20"/>
          <w:szCs w:val="20"/>
        </w:rPr>
      </w:pPr>
      <w:r w:rsidRPr="00326EE7">
        <w:t>Paper Title</w:t>
      </w:r>
    </w:p>
    <w:p w:rsidR="00102461" w:rsidRPr="00326EE7" w:rsidRDefault="00102461" w:rsidP="00102461">
      <w:pPr>
        <w:pStyle w:val="Authors"/>
      </w:pPr>
      <w:r w:rsidRPr="00326EE7">
        <w:t>C. J. H. Dickens, G. Orwell, G. R. R. Martin</w:t>
      </w:r>
    </w:p>
    <w:p w:rsidR="00102461" w:rsidRPr="00326EE7" w:rsidRDefault="00102461" w:rsidP="00704D83">
      <w:pPr>
        <w:pStyle w:val="Abstract"/>
        <w:spacing w:after="720"/>
        <w:rPr>
          <w:sz w:val="20"/>
          <w:szCs w:val="20"/>
        </w:rPr>
      </w:pPr>
      <w:r w:rsidRPr="00326EE7">
        <w:rPr>
          <w:b/>
        </w:rPr>
        <w:t>Abstract:</w:t>
      </w:r>
      <w:r w:rsidRPr="00326EE7">
        <w:t xml:space="preserve"> The abstract must summarise the main content of the paper, and may be up to approximately 100 words in length. Unlike previous OSME publications, the abstract will be included in the proceedings. This abstract need not be the same as that submitted for acceptance to the conference.</w:t>
      </w:r>
    </w:p>
    <w:p w:rsidR="00102461" w:rsidRPr="00B563F5" w:rsidRDefault="00102461" w:rsidP="00102461">
      <w:pPr>
        <w:pStyle w:val="Section1"/>
        <w:rPr>
          <w:sz w:val="20"/>
          <w:szCs w:val="20"/>
        </w:rPr>
      </w:pPr>
      <w:r w:rsidRPr="00326EE7">
        <w:t>1</w:t>
      </w:r>
      <w:r w:rsidRPr="00326EE7">
        <w:tab/>
        <w:t>Introduction</w:t>
      </w:r>
    </w:p>
    <w:p w:rsidR="00102461" w:rsidRPr="00D3638C" w:rsidRDefault="00102461" w:rsidP="00102461">
      <w:pPr>
        <w:pStyle w:val="Paragraph1"/>
      </w:pPr>
      <w:r w:rsidRPr="00D3638C">
        <w:t>Lorem ipsum dolor sit amet, consectetuer adipiscing elit. Ut purus elit, vestibulum ut, placerat ac, adipiscing vitae, felis. Curabitur dictum gravida mauris. Nam arcu libero, nonummy eget, consectetuer id, vulputate a, magna. Donec vehicula augue eu neque. Pellentesque habitant morbi tristique senectus et netus et malesuada fames ac turpis egestas. Mauris ut leo. Cras viverra metus rhoncus sem. Nulla et lectus vestibulum urna fringilla ultrices. Phasellus eu tellus sit amet tortor gravida placerat. Integer sapien est, iaculis in, pretium quis, viverra ac, nunc. Praesent eget sem vel leo ultrices bibendum. Aenean faucibus. Morbi dolor nulla, malesuada eu, pulvinar at, mollis ac, nulla. Curabitur auctor semper nulla. Donec varius orci eget risus. Duis nibh mi, congue eu, accumsan eleifend, sagittis quis, diam. Duis eget orci sit amet orci dignissim rutrum.</w:t>
      </w:r>
    </w:p>
    <w:p w:rsidR="00102461" w:rsidRDefault="00102461" w:rsidP="00102461">
      <w:pPr>
        <w:pStyle w:val="Section1"/>
      </w:pPr>
      <w:r w:rsidRPr="00D3638C">
        <w:t>2</w:t>
      </w:r>
      <w:r w:rsidRPr="00D3638C">
        <w:tab/>
        <w:t>Section Heading</w:t>
      </w:r>
    </w:p>
    <w:p w:rsidR="00102461" w:rsidRDefault="00102461" w:rsidP="00102461">
      <w:pPr>
        <w:pStyle w:val="Paragraph1"/>
      </w:pPr>
      <w:r>
        <w:t>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w:t>
      </w:r>
    </w:p>
    <w:p w:rsidR="00102461" w:rsidRPr="006F39DE" w:rsidRDefault="00102461" w:rsidP="00102461">
      <w:pPr>
        <w:pStyle w:val="Section11"/>
      </w:pPr>
      <w:r w:rsidRPr="006F39DE">
        <w:t>2.1</w:t>
      </w:r>
      <w:r w:rsidRPr="006F39DE">
        <w:tab/>
        <w:t>Subsection Heading</w:t>
      </w:r>
    </w:p>
    <w:p w:rsidR="00102461" w:rsidRDefault="00102461" w:rsidP="00102461">
      <w:pPr>
        <w:pStyle w:val="Paragraph1"/>
      </w:pPr>
      <w:r>
        <w:t xml:space="preserve">The equations are numbered, so they can be cross-referenced. Equation </w:t>
      </w:r>
      <w:hyperlink w:anchor="page1">
        <w:r w:rsidR="00960B9D">
          <w:t>1</w:t>
        </w:r>
        <w:r>
          <w:t xml:space="preserve"> </w:t>
        </w:r>
      </w:hyperlink>
      <w:r>
        <w:t xml:space="preserve">shows the cross-product of vector </w:t>
      </w:r>
      <w:r w:rsidRPr="00960B9D">
        <w:rPr>
          <w:b/>
        </w:rPr>
        <w:t>r</w:t>
      </w:r>
      <w:r>
        <w:t xml:space="preserve"> with vector </w:t>
      </w:r>
      <w:r w:rsidRPr="00960B9D">
        <w:rPr>
          <w:b/>
        </w:rPr>
        <w:t>F</w:t>
      </w:r>
      <w:r>
        <w:t>.</w:t>
      </w:r>
    </w:p>
    <w:p w:rsidR="00102461" w:rsidRDefault="00102461" w:rsidP="00102461">
      <w:pPr>
        <w:pStyle w:val="Equation"/>
      </w:pPr>
      <w:r>
        <w:tab/>
      </w:r>
      <w:r w:rsidR="00960B9D" w:rsidRPr="00E77B4C">
        <w:rPr>
          <w:b/>
        </w:rPr>
        <w:t>M</w:t>
      </w:r>
      <w:r w:rsidR="00960B9D">
        <w:t xml:space="preserve"> = </w:t>
      </w:r>
      <w:r w:rsidR="00960B9D" w:rsidRPr="00E77B4C">
        <w:rPr>
          <w:b/>
        </w:rPr>
        <w:t>r</w:t>
      </w:r>
      <w:r w:rsidR="00960B9D">
        <w:t xml:space="preserve"> × </w:t>
      </w:r>
      <w:r w:rsidR="00960B9D" w:rsidRPr="00E77B4C">
        <w:rPr>
          <w:b/>
        </w:rPr>
        <w:t>F</w:t>
      </w:r>
      <w:r>
        <w:tab/>
        <w:t>(1)</w:t>
      </w:r>
    </w:p>
    <w:p w:rsidR="00102461" w:rsidRPr="00621EF8" w:rsidRDefault="00CE02C4" w:rsidP="006C1DE4">
      <w:pPr>
        <w:pStyle w:val="Figure"/>
      </w:pPr>
      <w:r>
        <w:lastRenderedPageBreak/>
        <w:drawing>
          <wp:inline distT="0" distB="0" distL="0" distR="0" wp14:anchorId="77062E89" wp14:editId="43342BEA">
            <wp:extent cx="1800000" cy="156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800000" cy="1566000"/>
                    </a:xfrm>
                    <a:prstGeom prst="rect">
                      <a:avLst/>
                    </a:prstGeom>
                    <a:noFill/>
                    <a:ln>
                      <a:noFill/>
                    </a:ln>
                  </pic:spPr>
                </pic:pic>
              </a:graphicData>
            </a:graphic>
          </wp:inline>
        </w:drawing>
      </w:r>
    </w:p>
    <w:p w:rsidR="00102461" w:rsidRPr="00621EF8" w:rsidRDefault="00102461" w:rsidP="00102461">
      <w:pPr>
        <w:pStyle w:val="FigureCaption1"/>
        <w:rPr>
          <w:sz w:val="20"/>
          <w:szCs w:val="20"/>
        </w:rPr>
      </w:pPr>
      <w:r w:rsidRPr="00102461">
        <w:rPr>
          <w:b/>
          <w:i w:val="0"/>
        </w:rPr>
        <w:t>Figure 1:</w:t>
      </w:r>
      <w:r w:rsidRPr="00621EF8">
        <w:t xml:space="preserve"> The caption provides a brief description of the figure. The 7OSME logo shows Oxford’s dreaming spires.</w:t>
      </w:r>
    </w:p>
    <w:p w:rsidR="00102461" w:rsidRDefault="00102461" w:rsidP="00102461">
      <w:pPr>
        <w:pStyle w:val="Paragraph1"/>
      </w:pPr>
      <w:r>
        <w:t>The equation numbering is optional</w:t>
      </w:r>
    </w:p>
    <w:p w:rsidR="00102461" w:rsidRPr="00B2691F" w:rsidRDefault="00102461" w:rsidP="00102461">
      <w:pPr>
        <w:pStyle w:val="Equation"/>
      </w:pPr>
      <w:r>
        <w:tab/>
      </w:r>
      <w:r w:rsidRPr="00E77B4C">
        <w:rPr>
          <w:b/>
        </w:rPr>
        <w:t>M</w:t>
      </w:r>
      <w:r>
        <w:t xml:space="preserve"> = </w:t>
      </w:r>
      <w:r w:rsidRPr="00E77B4C">
        <w:rPr>
          <w:b/>
        </w:rPr>
        <w:t>r</w:t>
      </w:r>
      <w:r>
        <w:t xml:space="preserve"> × </w:t>
      </w:r>
      <w:r w:rsidRPr="00E77B4C">
        <w:rPr>
          <w:b/>
        </w:rPr>
        <w:t>F</w:t>
      </w:r>
    </w:p>
    <w:p w:rsidR="00102461" w:rsidRDefault="00102461" w:rsidP="00102461">
      <w:pPr>
        <w:pStyle w:val="Paragraph1"/>
      </w:pPr>
      <w:r>
        <w:t xml:space="preserve">Equation </w:t>
      </w:r>
      <w:hyperlink w:anchor="page2">
        <w:r>
          <w:t xml:space="preserve">2 </w:t>
        </w:r>
      </w:hyperlink>
      <w:r>
        <w:t>has two aligned equations, but with a single equation number.</w:t>
      </w:r>
    </w:p>
    <w:p w:rsidR="00102461" w:rsidRDefault="00102461" w:rsidP="00102461">
      <w:pPr>
        <w:pStyle w:val="Equation"/>
      </w:pPr>
      <w:r>
        <w:tab/>
      </w:r>
      <w:r w:rsidR="00E618F5" w:rsidRPr="00E618F5">
        <w:rPr>
          <w:position w:val="-24"/>
        </w:rPr>
        <w:object w:dxaOrig="66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pt;height:29.45pt" o:ole="">
            <v:imagedata r:id="rId8" o:title=""/>
          </v:shape>
          <o:OLEObject Type="Embed" ProgID="Equation.DSMT4" ShapeID="_x0000_i1025" DrawAspect="Content" ObjectID="_1565703762" r:id="rId9"/>
        </w:object>
      </w:r>
      <w:r>
        <w:t xml:space="preserve"> </w:t>
      </w:r>
      <w:r w:rsidR="00E618F5">
        <w:tab/>
        <w:t>(2)</w:t>
      </w:r>
    </w:p>
    <w:p w:rsidR="00102461" w:rsidRDefault="00102461" w:rsidP="00E618F5">
      <w:pPr>
        <w:pStyle w:val="Paragraph1"/>
      </w:pPr>
      <w:r>
        <w:t xml:space="preserve">Alternatively, each equation has its own number (Equations </w:t>
      </w:r>
      <w:hyperlink w:anchor="page2">
        <w:r>
          <w:t xml:space="preserve">3 </w:t>
        </w:r>
      </w:hyperlink>
      <w:r>
        <w:t xml:space="preserve">and </w:t>
      </w:r>
      <w:hyperlink w:anchor="page2">
        <w:r>
          <w:t>4)</w:t>
        </w:r>
      </w:hyperlink>
      <w:r>
        <w:t>.</w:t>
      </w:r>
    </w:p>
    <w:p w:rsidR="00E618F5" w:rsidRDefault="00E618F5" w:rsidP="00E618F5">
      <w:pPr>
        <w:pStyle w:val="Equation"/>
      </w:pPr>
      <w:r>
        <w:tab/>
      </w:r>
      <w:r w:rsidRPr="00E618F5">
        <w:rPr>
          <w:position w:val="-28"/>
        </w:rPr>
        <w:object w:dxaOrig="760" w:dyaOrig="660">
          <v:shape id="_x0000_i1026" type="#_x0000_t75" style="width:38.35pt;height:33.2pt" o:ole="">
            <v:imagedata r:id="rId10" o:title=""/>
          </v:shape>
          <o:OLEObject Type="Embed" ProgID="Equation.DSMT4" ShapeID="_x0000_i1026" DrawAspect="Content" ObjectID="_1565703763" r:id="rId11"/>
        </w:object>
      </w:r>
      <w:r>
        <w:tab/>
        <w:t>(3)</w:t>
      </w:r>
    </w:p>
    <w:p w:rsidR="00E618F5" w:rsidRDefault="00E618F5" w:rsidP="00E618F5">
      <w:pPr>
        <w:pStyle w:val="Equation"/>
      </w:pPr>
      <w:r>
        <w:tab/>
      </w:r>
      <w:r w:rsidRPr="00E618F5">
        <w:rPr>
          <w:b/>
        </w:rPr>
        <w:t>F</w:t>
      </w:r>
      <w:r>
        <w:t xml:space="preserve"> = </w:t>
      </w:r>
      <w:r w:rsidRPr="00E618F5">
        <w:rPr>
          <w:i/>
        </w:rPr>
        <w:t>m</w:t>
      </w:r>
      <w:r w:rsidRPr="00E618F5">
        <w:rPr>
          <w:b/>
        </w:rPr>
        <w:t>a</w:t>
      </w:r>
      <w:r w:rsidRPr="00E618F5">
        <w:tab/>
        <w:t>(4)</w:t>
      </w:r>
    </w:p>
    <w:p w:rsidR="00102461" w:rsidRPr="007D0D7D" w:rsidRDefault="00102461" w:rsidP="00102461">
      <w:pPr>
        <w:pStyle w:val="Paragraph1"/>
        <w:rPr>
          <w:i/>
        </w:rPr>
      </w:pPr>
      <w:r w:rsidRPr="007D0D7D">
        <w:rPr>
          <w:b/>
        </w:rPr>
        <w:t>Theorem 1.</w:t>
      </w:r>
      <w:r>
        <w:t xml:space="preserve"> </w:t>
      </w:r>
      <w:r w:rsidRPr="007D0D7D">
        <w:rPr>
          <w:i/>
        </w:rPr>
        <w:t>Theorem text goes here.</w:t>
      </w:r>
    </w:p>
    <w:p w:rsidR="00102461" w:rsidRDefault="00102461" w:rsidP="00E618F5">
      <w:pPr>
        <w:pStyle w:val="Spacer"/>
      </w:pPr>
    </w:p>
    <w:p w:rsidR="00102461" w:rsidRPr="00E618F5" w:rsidRDefault="00102461" w:rsidP="0082565E">
      <w:pPr>
        <w:pStyle w:val="Paragraph1"/>
        <w:tabs>
          <w:tab w:val="left" w:pos="6379"/>
        </w:tabs>
      </w:pPr>
      <w:r w:rsidRPr="00E618F5">
        <w:rPr>
          <w:i/>
        </w:rPr>
        <w:t>Proof.</w:t>
      </w:r>
      <w:r w:rsidRPr="00E618F5">
        <w:t xml:space="preserve"> Proof text goes here.</w:t>
      </w:r>
      <w:r w:rsidR="0082565E">
        <w:t xml:space="preserve"> </w:t>
      </w:r>
      <w:r w:rsidR="0082565E">
        <w:tab/>
        <w:t>□</w:t>
      </w:r>
    </w:p>
    <w:p w:rsidR="00102461" w:rsidRDefault="00102461" w:rsidP="00102461">
      <w:pPr>
        <w:spacing w:line="20" w:lineRule="exact"/>
        <w:rPr>
          <w:szCs w:val="20"/>
        </w:rPr>
      </w:pPr>
    </w:p>
    <w:p w:rsidR="00102461" w:rsidRDefault="00102461" w:rsidP="00E618F5">
      <w:pPr>
        <w:pStyle w:val="Spacer"/>
      </w:pPr>
    </w:p>
    <w:p w:rsidR="00102461" w:rsidRDefault="00102461" w:rsidP="004164F2">
      <w:pPr>
        <w:pStyle w:val="Paragraph2"/>
      </w:pPr>
      <w:r w:rsidRPr="007D0D7D">
        <w:t>References to literature can be cited individually</w:t>
      </w:r>
      <w:r w:rsidR="00164DA1">
        <w:t xml:space="preserve"> [Smith and Doe 17] </w:t>
      </w:r>
      <w:r w:rsidRPr="007D0D7D">
        <w:t xml:space="preserve">or multiple citations can be combined </w:t>
      </w:r>
      <w:hyperlink w:anchor="page4">
        <w:r w:rsidRPr="007D0D7D">
          <w:t>[</w:t>
        </w:r>
        <w:r w:rsidR="00CE02C4">
          <w:t>Wang-Iverson et al.</w:t>
        </w:r>
        <w:r w:rsidRPr="007D0D7D">
          <w:t xml:space="preserve"> </w:t>
        </w:r>
      </w:hyperlink>
      <w:r w:rsidR="00CE02C4">
        <w:t>11, Miura et al. 2015].</w:t>
      </w:r>
      <w:r w:rsidR="00CE02C4" w:rsidRPr="007D0D7D">
        <w:t xml:space="preserve"> </w:t>
      </w:r>
    </w:p>
    <w:p w:rsidR="004164F2" w:rsidRPr="007D0D7D" w:rsidRDefault="004164F2" w:rsidP="004164F2">
      <w:pPr>
        <w:pStyle w:val="Paragraph2"/>
      </w:pPr>
      <w:r w:rsidRPr="004164F2">
        <w:t xml:space="preserve">Figures should be high resolution </w:t>
      </w:r>
      <w:r w:rsidR="00C73F3B">
        <w:t xml:space="preserve">bitmaps </w:t>
      </w:r>
      <w:r w:rsidRPr="004164F2">
        <w:t>(300dpi or higher) or as vector graphics. For photographs, use .jpg files</w:t>
      </w:r>
      <w:r w:rsidR="007E06F7">
        <w:t>;</w:t>
      </w:r>
      <w:r w:rsidRPr="004164F2">
        <w:t xml:space="preserve"> for line drawings or sketches</w:t>
      </w:r>
      <w:r w:rsidR="007E06F7">
        <w:t>,</w:t>
      </w:r>
      <w:r w:rsidRPr="004164F2">
        <w:t xml:space="preserve"> use </w:t>
      </w:r>
      <w:r w:rsidR="005929C5">
        <w:t xml:space="preserve">the </w:t>
      </w:r>
      <w:r w:rsidRPr="004164F2">
        <w:t xml:space="preserve">.png </w:t>
      </w:r>
      <w:r w:rsidR="005929C5">
        <w:t>format as</w:t>
      </w:r>
      <w:r w:rsidRPr="004164F2">
        <w:t>.jpg files will make the lines blurry.</w:t>
      </w:r>
    </w:p>
    <w:p w:rsidR="00102461" w:rsidRDefault="00102461" w:rsidP="00A31BAF">
      <w:pPr>
        <w:pStyle w:val="TableCaption"/>
        <w:spacing w:after="120"/>
        <w:rPr>
          <w:b w:val="0"/>
          <w:i w:val="0"/>
        </w:rPr>
      </w:pPr>
      <w:r w:rsidRPr="00E618F5">
        <w:t>Table 1:</w:t>
      </w:r>
      <w:r w:rsidRPr="00E618F5">
        <w:rPr>
          <w:b w:val="0"/>
        </w:rPr>
        <w:t xml:space="preserve"> A simple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5"/>
        <w:gridCol w:w="1265"/>
        <w:gridCol w:w="1280"/>
      </w:tblGrid>
      <w:tr w:rsidR="00A31BAF" w:rsidTr="00A31BAF">
        <w:trPr>
          <w:jc w:val="center"/>
        </w:trPr>
        <w:tc>
          <w:tcPr>
            <w:tcW w:w="1145" w:type="dxa"/>
            <w:tcBorders>
              <w:top w:val="single" w:sz="4" w:space="0" w:color="auto"/>
              <w:bottom w:val="single" w:sz="4" w:space="0" w:color="auto"/>
              <w:right w:val="single" w:sz="4" w:space="0" w:color="auto"/>
            </w:tcBorders>
          </w:tcPr>
          <w:p w:rsidR="00A31BAF" w:rsidRDefault="00A31BAF" w:rsidP="00A31BAF">
            <w:pPr>
              <w:pStyle w:val="TableText"/>
              <w:jc w:val="right"/>
            </w:pPr>
            <w:r>
              <w:t>fruit</w:t>
            </w:r>
          </w:p>
        </w:tc>
        <w:tc>
          <w:tcPr>
            <w:tcW w:w="1265" w:type="dxa"/>
            <w:tcBorders>
              <w:top w:val="single" w:sz="4" w:space="0" w:color="auto"/>
              <w:left w:val="single" w:sz="4" w:space="0" w:color="auto"/>
              <w:bottom w:val="single" w:sz="4" w:space="0" w:color="auto"/>
            </w:tcBorders>
          </w:tcPr>
          <w:p w:rsidR="00A31BAF" w:rsidRDefault="00A31BAF" w:rsidP="00A31BAF">
            <w:pPr>
              <w:pStyle w:val="TableText"/>
              <w:jc w:val="center"/>
            </w:pPr>
            <w:r>
              <w:t>apples</w:t>
            </w:r>
          </w:p>
        </w:tc>
        <w:tc>
          <w:tcPr>
            <w:tcW w:w="1280" w:type="dxa"/>
            <w:tcBorders>
              <w:top w:val="single" w:sz="4" w:space="0" w:color="auto"/>
              <w:bottom w:val="single" w:sz="4" w:space="0" w:color="auto"/>
            </w:tcBorders>
          </w:tcPr>
          <w:p w:rsidR="00A31BAF" w:rsidRDefault="00A31BAF" w:rsidP="00A31BAF">
            <w:pPr>
              <w:pStyle w:val="TableText"/>
              <w:jc w:val="center"/>
            </w:pPr>
            <w:r>
              <w:t>pears</w:t>
            </w:r>
          </w:p>
        </w:tc>
      </w:tr>
      <w:tr w:rsidR="00A31BAF" w:rsidTr="00A31BAF">
        <w:trPr>
          <w:jc w:val="center"/>
        </w:trPr>
        <w:tc>
          <w:tcPr>
            <w:tcW w:w="1145" w:type="dxa"/>
            <w:tcBorders>
              <w:top w:val="single" w:sz="4" w:space="0" w:color="auto"/>
              <w:bottom w:val="single" w:sz="4" w:space="0" w:color="auto"/>
              <w:right w:val="single" w:sz="4" w:space="0" w:color="auto"/>
            </w:tcBorders>
          </w:tcPr>
          <w:p w:rsidR="00A31BAF" w:rsidRDefault="00A31BAF" w:rsidP="00A31BAF">
            <w:pPr>
              <w:pStyle w:val="TableText"/>
              <w:jc w:val="right"/>
            </w:pPr>
            <w:r>
              <w:t>vegetables</w:t>
            </w:r>
          </w:p>
        </w:tc>
        <w:tc>
          <w:tcPr>
            <w:tcW w:w="1265" w:type="dxa"/>
            <w:tcBorders>
              <w:top w:val="single" w:sz="4" w:space="0" w:color="auto"/>
              <w:left w:val="single" w:sz="4" w:space="0" w:color="auto"/>
              <w:bottom w:val="single" w:sz="4" w:space="0" w:color="auto"/>
            </w:tcBorders>
          </w:tcPr>
          <w:p w:rsidR="00A31BAF" w:rsidRDefault="00A31BAF" w:rsidP="00A31BAF">
            <w:pPr>
              <w:pStyle w:val="TableText"/>
              <w:jc w:val="center"/>
            </w:pPr>
            <w:r>
              <w:t>cauliflower</w:t>
            </w:r>
          </w:p>
        </w:tc>
        <w:tc>
          <w:tcPr>
            <w:tcW w:w="1280" w:type="dxa"/>
            <w:tcBorders>
              <w:top w:val="single" w:sz="4" w:space="0" w:color="auto"/>
              <w:bottom w:val="single" w:sz="4" w:space="0" w:color="auto"/>
            </w:tcBorders>
          </w:tcPr>
          <w:p w:rsidR="00A31BAF" w:rsidRDefault="00A31BAF" w:rsidP="00A31BAF">
            <w:pPr>
              <w:pStyle w:val="TableText"/>
              <w:jc w:val="center"/>
            </w:pPr>
            <w:r>
              <w:t>courgette</w:t>
            </w:r>
          </w:p>
        </w:tc>
      </w:tr>
    </w:tbl>
    <w:p w:rsidR="004164F2" w:rsidRPr="00E618F5" w:rsidRDefault="004164F2" w:rsidP="004164F2">
      <w:pPr>
        <w:pStyle w:val="Figure"/>
        <w:rPr>
          <w:rFonts w:eastAsia="Arial"/>
        </w:rPr>
      </w:pPr>
      <w:r>
        <w:lastRenderedPageBreak/>
        <w:drawing>
          <wp:inline distT="0" distB="0" distL="0" distR="0" wp14:anchorId="5766B7A0" wp14:editId="1A9F65F8">
            <wp:extent cx="1759158" cy="153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759158" cy="1530000"/>
                    </a:xfrm>
                    <a:prstGeom prst="rect">
                      <a:avLst/>
                    </a:prstGeom>
                    <a:noFill/>
                    <a:ln>
                      <a:noFill/>
                    </a:ln>
                  </pic:spPr>
                </pic:pic>
              </a:graphicData>
            </a:graphic>
          </wp:inline>
        </w:drawing>
      </w:r>
      <w:r>
        <w:rPr>
          <w:rFonts w:eastAsia="Arial"/>
        </w:rPr>
        <w:t xml:space="preserve"> </w:t>
      </w:r>
      <w:r>
        <w:drawing>
          <wp:inline distT="0" distB="0" distL="0" distR="0" wp14:anchorId="7017A3B2" wp14:editId="55EFE43D">
            <wp:extent cx="1759158" cy="153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759158" cy="1530000"/>
                    </a:xfrm>
                    <a:prstGeom prst="rect">
                      <a:avLst/>
                    </a:prstGeom>
                    <a:noFill/>
                    <a:ln>
                      <a:noFill/>
                    </a:ln>
                  </pic:spPr>
                </pic:pic>
              </a:graphicData>
            </a:graphic>
          </wp:inline>
        </w:drawing>
      </w:r>
    </w:p>
    <w:p w:rsidR="004164F2" w:rsidRDefault="004164F2" w:rsidP="004164F2">
      <w:pPr>
        <w:pStyle w:val="Spacer"/>
      </w:pPr>
    </w:p>
    <w:p w:rsidR="004164F2" w:rsidRPr="00E618F5" w:rsidRDefault="004164F2" w:rsidP="004164F2">
      <w:pPr>
        <w:pStyle w:val="FigureNumbering"/>
      </w:pPr>
      <w:r w:rsidRPr="00E618F5">
        <w:t>(a)</w:t>
      </w:r>
      <w:r w:rsidRPr="00E618F5">
        <w:tab/>
        <w:t>(b)</w:t>
      </w:r>
    </w:p>
    <w:p w:rsidR="004164F2" w:rsidRDefault="004164F2" w:rsidP="004164F2">
      <w:pPr>
        <w:pStyle w:val="FigureCaption1"/>
        <w:rPr>
          <w:sz w:val="20"/>
          <w:szCs w:val="20"/>
        </w:rPr>
      </w:pPr>
      <w:r w:rsidRPr="00E618F5">
        <w:rPr>
          <w:b/>
          <w:i w:val="0"/>
        </w:rPr>
        <w:t>Figure 2:</w:t>
      </w:r>
      <w:r>
        <w:t xml:space="preserve"> Two sub-figures where both (a) and (b) show the 7OSME logo.</w:t>
      </w:r>
    </w:p>
    <w:p w:rsidR="00E618F5" w:rsidRDefault="00E618F5" w:rsidP="00E618F5">
      <w:pPr>
        <w:pStyle w:val="Section11"/>
      </w:pPr>
      <w:r>
        <w:t>2.1.1</w:t>
      </w:r>
      <w:r>
        <w:tab/>
        <w:t>Subsubsection Heading</w:t>
      </w:r>
    </w:p>
    <w:p w:rsidR="00E618F5" w:rsidRDefault="00E618F5" w:rsidP="00E618F5">
      <w:pPr>
        <w:pStyle w:val="Paragraph1"/>
      </w:pPr>
      <w:r>
        <w:t>Nulla malesuada porttitor diam. Donec felis erat, congue non, volutpat at, tincidunt tristique, libero. Vivamus viverra fermentum felis. Donec nonummy pellentesque</w:t>
      </w:r>
    </w:p>
    <w:p w:rsidR="00E618F5" w:rsidRDefault="00E618F5" w:rsidP="00E618F5">
      <w:pPr>
        <w:pStyle w:val="Paragraph1"/>
      </w:pPr>
      <w:r>
        <w:t>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w:t>
      </w:r>
    </w:p>
    <w:p w:rsidR="00E618F5" w:rsidRDefault="00E618F5" w:rsidP="00E618F5">
      <w:pPr>
        <w:pStyle w:val="Section11"/>
      </w:pPr>
      <w:r>
        <w:t>2.1.2</w:t>
      </w:r>
      <w:r>
        <w:tab/>
        <w:t>Subsubsection Heading</w:t>
      </w:r>
    </w:p>
    <w:p w:rsidR="00E618F5" w:rsidRDefault="00E618F5" w:rsidP="00E618F5">
      <w:pPr>
        <w:pStyle w:val="Paragraph1"/>
      </w:pPr>
      <w:r>
        <w:t>A list of items can use bullet points,</w:t>
      </w:r>
    </w:p>
    <w:p w:rsidR="00E618F5" w:rsidRDefault="00E618F5" w:rsidP="00E618F5">
      <w:pPr>
        <w:pStyle w:val="Spacer"/>
      </w:pPr>
    </w:p>
    <w:p w:rsidR="00E618F5" w:rsidRDefault="00E618F5" w:rsidP="00E618F5">
      <w:pPr>
        <w:pStyle w:val="Item-bullet"/>
      </w:pPr>
      <w:r>
        <w:t>item 1</w:t>
      </w:r>
    </w:p>
    <w:p w:rsidR="00E618F5" w:rsidRDefault="00E618F5" w:rsidP="00E618F5">
      <w:pPr>
        <w:pStyle w:val="Item-bullet"/>
      </w:pPr>
      <w:r>
        <w:t>item 2</w:t>
      </w:r>
    </w:p>
    <w:p w:rsidR="00E618F5" w:rsidRDefault="00E618F5" w:rsidP="00E618F5">
      <w:pPr>
        <w:pStyle w:val="Sub-item"/>
      </w:pPr>
      <w:r>
        <w:t>sub-item 1</w:t>
      </w:r>
    </w:p>
    <w:p w:rsidR="00E618F5" w:rsidRDefault="00E618F5" w:rsidP="00E618F5">
      <w:pPr>
        <w:pStyle w:val="Sub-item"/>
      </w:pPr>
      <w:r>
        <w:t>sub-item 2</w:t>
      </w:r>
    </w:p>
    <w:p w:rsidR="00E618F5" w:rsidRDefault="00E618F5" w:rsidP="00E618F5">
      <w:pPr>
        <w:pStyle w:val="Spacer"/>
      </w:pPr>
    </w:p>
    <w:p w:rsidR="00E618F5" w:rsidRDefault="00E618F5" w:rsidP="00E618F5">
      <w:pPr>
        <w:pStyle w:val="Paragraph1"/>
      </w:pPr>
      <w:r>
        <w:t>or can be numbered:</w:t>
      </w:r>
    </w:p>
    <w:p w:rsidR="00E618F5" w:rsidRPr="00E618F5" w:rsidRDefault="00E618F5" w:rsidP="00E618F5">
      <w:pPr>
        <w:pStyle w:val="Spacer"/>
      </w:pPr>
    </w:p>
    <w:p w:rsidR="00E618F5" w:rsidRPr="00E618F5" w:rsidRDefault="00E618F5" w:rsidP="00E618F5">
      <w:pPr>
        <w:pStyle w:val="Item-Numbered"/>
      </w:pPr>
      <w:r w:rsidRPr="00E618F5">
        <w:t>item one</w:t>
      </w:r>
    </w:p>
    <w:p w:rsidR="00E618F5" w:rsidRPr="00E618F5" w:rsidRDefault="00E618F5" w:rsidP="00E618F5">
      <w:pPr>
        <w:pStyle w:val="Sub-itema"/>
      </w:pPr>
      <w:r w:rsidRPr="00E618F5">
        <w:t>sub-item 1</w:t>
      </w:r>
    </w:p>
    <w:p w:rsidR="00E618F5" w:rsidRPr="00E618F5" w:rsidRDefault="00E618F5" w:rsidP="00E618F5">
      <w:pPr>
        <w:pStyle w:val="Sub-itema"/>
      </w:pPr>
      <w:r w:rsidRPr="00E618F5">
        <w:t>sub-item 2</w:t>
      </w:r>
    </w:p>
    <w:p w:rsidR="00E618F5" w:rsidRPr="00E618F5" w:rsidRDefault="00E618F5" w:rsidP="00E618F5">
      <w:pPr>
        <w:pStyle w:val="Spacer"/>
      </w:pPr>
    </w:p>
    <w:p w:rsidR="00E618F5" w:rsidRPr="00E618F5" w:rsidRDefault="00E618F5" w:rsidP="00E618F5">
      <w:pPr>
        <w:pStyle w:val="Item-Numbered"/>
      </w:pPr>
      <w:r w:rsidRPr="00E618F5">
        <w:t>item two</w:t>
      </w:r>
    </w:p>
    <w:p w:rsidR="00E618F5" w:rsidRPr="00E618F5" w:rsidRDefault="00E618F5" w:rsidP="00E618F5">
      <w:pPr>
        <w:pStyle w:val="Spacer"/>
      </w:pPr>
    </w:p>
    <w:p w:rsidR="00E618F5" w:rsidRPr="00E618F5" w:rsidRDefault="00E618F5" w:rsidP="00E618F5">
      <w:pPr>
        <w:pStyle w:val="Paragraph2"/>
      </w:pPr>
      <w:r w:rsidRPr="00E618F5">
        <w:t xml:space="preserve">Quisque ullamcorper placerat ipsum. Cras nibh. Morbi vel justo vitae lacus tincidunt ultrices. Lorem ipsum dolor sit amet, consectetuer adipiscing elit. In hac habitasse platea dictumst. Integer tempus convallis augue. Etiam facilisis. Nunc </w:t>
      </w:r>
      <w:r w:rsidRPr="00E618F5">
        <w:lastRenderedPageBreak/>
        <w:t>elementum fermentum wisi. Aenean placerat. Ut imperdiet, enim sed gravida sol-licitudin, felis odio placerat quam, ac pulvinar elit purus eget enim. Nunc vitae tortor. Proin tempus nibh sit amet nisl. Vivamus quis tortor vitae risus porta vehic-ula.</w:t>
      </w:r>
    </w:p>
    <w:p w:rsidR="00E618F5" w:rsidRDefault="00E618F5" w:rsidP="00E618F5">
      <w:pPr>
        <w:pStyle w:val="Section1"/>
        <w:rPr>
          <w:sz w:val="20"/>
          <w:szCs w:val="20"/>
        </w:rPr>
      </w:pPr>
      <w:r>
        <w:t>3</w:t>
      </w:r>
      <w:r>
        <w:rPr>
          <w:sz w:val="20"/>
          <w:szCs w:val="20"/>
        </w:rPr>
        <w:tab/>
      </w:r>
      <w:r>
        <w:t>Results</w:t>
      </w:r>
    </w:p>
    <w:p w:rsidR="00E618F5" w:rsidRDefault="00E618F5" w:rsidP="00E618F5">
      <w:pPr>
        <w:pStyle w:val="Paragraph1"/>
      </w:pPr>
      <w:r>
        <w:t>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Nam feugiat lacus vel est. Curabitur consectetuer.</w:t>
      </w:r>
    </w:p>
    <w:p w:rsidR="00102461" w:rsidRDefault="00102461" w:rsidP="00E618F5">
      <w:pPr>
        <w:pStyle w:val="Spacer"/>
      </w:pPr>
    </w:p>
    <w:tbl>
      <w:tblPr>
        <w:tblStyle w:val="TableGrid"/>
        <w:tblW w:w="6658" w:type="dxa"/>
        <w:tblCellMar>
          <w:left w:w="0" w:type="dxa"/>
          <w:right w:w="28" w:type="dxa"/>
        </w:tblCellMar>
        <w:tblLook w:val="04A0" w:firstRow="1" w:lastRow="0" w:firstColumn="1" w:lastColumn="0" w:noHBand="0" w:noVBand="1"/>
      </w:tblPr>
      <w:tblGrid>
        <w:gridCol w:w="3114"/>
        <w:gridCol w:w="3544"/>
      </w:tblGrid>
      <w:tr w:rsidR="00E618F5" w:rsidTr="001968F0">
        <w:tc>
          <w:tcPr>
            <w:tcW w:w="3114" w:type="dxa"/>
            <w:vAlign w:val="bottom"/>
          </w:tcPr>
          <w:p w:rsidR="00E618F5" w:rsidRDefault="00E618F5" w:rsidP="00960B9D">
            <w:pPr>
              <w:pStyle w:val="FigureCaption1"/>
              <w:ind w:left="-113" w:right="-81"/>
              <w:rPr>
                <w:b/>
                <w:i w:val="0"/>
              </w:rPr>
            </w:pPr>
          </w:p>
          <w:p w:rsidR="00E618F5" w:rsidRDefault="00E618F5" w:rsidP="00960B9D">
            <w:pPr>
              <w:pStyle w:val="FigureCaption1"/>
              <w:ind w:left="-113" w:right="-81"/>
              <w:rPr>
                <w:b/>
                <w:i w:val="0"/>
              </w:rPr>
            </w:pPr>
          </w:p>
          <w:p w:rsidR="00E618F5" w:rsidRPr="00E618F5" w:rsidRDefault="00E618F5" w:rsidP="00553890">
            <w:pPr>
              <w:pStyle w:val="FigureCaptionSide"/>
              <w:rPr>
                <w:sz w:val="20"/>
                <w:szCs w:val="20"/>
              </w:rPr>
            </w:pPr>
            <w:r w:rsidRPr="00E618F5">
              <w:rPr>
                <w:b/>
              </w:rPr>
              <w:t>Figure 3:</w:t>
            </w:r>
            <w:r>
              <w:t xml:space="preserve"> In some situations, for example if a figure is tall and narrow, a side caption might be preferable. The caption will be placed on the outer margin of the page.</w:t>
            </w:r>
          </w:p>
        </w:tc>
        <w:tc>
          <w:tcPr>
            <w:tcW w:w="3544" w:type="dxa"/>
            <w:vAlign w:val="bottom"/>
          </w:tcPr>
          <w:p w:rsidR="00E618F5" w:rsidRDefault="004927C0" w:rsidP="00553890">
            <w:pPr>
              <w:pStyle w:val="Figure"/>
            </w:pPr>
            <w:r>
              <w:drawing>
                <wp:inline distT="0" distB="0" distL="0" distR="0" wp14:anchorId="1682F084" wp14:editId="3851BB04">
                  <wp:extent cx="1759158" cy="153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759158" cy="1530000"/>
                          </a:xfrm>
                          <a:prstGeom prst="rect">
                            <a:avLst/>
                          </a:prstGeom>
                          <a:noFill/>
                          <a:ln>
                            <a:noFill/>
                          </a:ln>
                        </pic:spPr>
                      </pic:pic>
                    </a:graphicData>
                  </a:graphic>
                </wp:inline>
              </w:drawing>
            </w:r>
          </w:p>
        </w:tc>
      </w:tr>
    </w:tbl>
    <w:p w:rsidR="00E618F5" w:rsidRDefault="00E618F5" w:rsidP="00E618F5">
      <w:pPr>
        <w:pStyle w:val="Section1"/>
        <w:rPr>
          <w:sz w:val="20"/>
          <w:szCs w:val="20"/>
        </w:rPr>
      </w:pPr>
      <w:r>
        <w:t>4</w:t>
      </w:r>
      <w:r>
        <w:rPr>
          <w:sz w:val="20"/>
          <w:szCs w:val="20"/>
        </w:rPr>
        <w:tab/>
      </w:r>
      <w:r>
        <w:t>Conclusions</w:t>
      </w:r>
    </w:p>
    <w:p w:rsidR="00E618F5" w:rsidRDefault="00E618F5" w:rsidP="00E618F5">
      <w:pPr>
        <w:pStyle w:val="Paragraph1"/>
      </w:pPr>
      <w:r>
        <w:t>Suspendisse vel felis. Ut lorem lorem, interdum eu, tincidunt sit amet, laoreet vitae, arcu. Aenean faucibus pede eu ante. Praesent enim elit, rutrum at, molestie non, nonummy vel, nisl. Ut lectus eros, malesuada sit amet, fermentum eu, sodales cursus, magna. Donec eu purus. Quisque vehicula, urna sed ultricies auctor, pede lorem egestas dui, et convallis elit erat sed nulla. Donec luctus. Curabitur et nunc. Aliquam dolor odio, commodo pretium, ultricies non, pharetra in, velit. Integer arcu est, nonummy in, fermentum faucibus, egestas vel, odio.</w:t>
      </w:r>
    </w:p>
    <w:p w:rsidR="00E618F5" w:rsidRDefault="00E618F5" w:rsidP="00E618F5">
      <w:pPr>
        <w:pStyle w:val="Section1"/>
        <w:rPr>
          <w:sz w:val="20"/>
          <w:szCs w:val="20"/>
        </w:rPr>
      </w:pPr>
      <w:r>
        <w:t>References</w:t>
      </w:r>
    </w:p>
    <w:p w:rsidR="00E618F5" w:rsidRPr="00E618F5" w:rsidRDefault="00E618F5" w:rsidP="00E618F5">
      <w:pPr>
        <w:pStyle w:val="References"/>
        <w:rPr>
          <w:sz w:val="20"/>
          <w:szCs w:val="20"/>
        </w:rPr>
      </w:pPr>
      <w:r w:rsidRPr="00E618F5">
        <w:t>[Miura et al. 15] Koryo Miura, Toshikazu Kawasaki, Tomohiro Tachi, Ryuhei Uehara, Robert J. Lang, and Patsy Wang-Iverson, editors. Origami 6, I: Mathematics. Ameri-can Mathematical Society, 2015.</w:t>
      </w:r>
    </w:p>
    <w:p w:rsidR="00E618F5" w:rsidRDefault="00E618F5" w:rsidP="00E618F5">
      <w:pPr>
        <w:pStyle w:val="References"/>
      </w:pPr>
      <w:r>
        <w:t>[Smith and Doe 17] John Smith and Jane Doe. “A Very Interesting Article.” Journal of Interesting Topics 5:1 (2017), 10–15.</w:t>
      </w:r>
    </w:p>
    <w:p w:rsidR="00381C49" w:rsidRDefault="00381C49" w:rsidP="00381C49">
      <w:pPr>
        <w:pStyle w:val="References"/>
      </w:pPr>
      <w:r>
        <w:lastRenderedPageBreak/>
        <w:t>[Wang-Iverson et al. 11] Patsy Wang-Iverson, Robert J. Lang; and Mark Y</w:t>
      </w:r>
      <w:r w:rsidR="00565320">
        <w:t>im</w:t>
      </w:r>
      <w:r>
        <w:t>, editors. Origami 5: Fifth International Meeting of Origami Science, Mathematics, and Education. A K Peters/CRC Press, 2011. doi:10.1201/b10971.</w:t>
      </w:r>
    </w:p>
    <w:p w:rsidR="007F5AB7" w:rsidRDefault="007F5AB7" w:rsidP="00E618F5">
      <w:pPr>
        <w:pStyle w:val="Spacer"/>
        <w:pBdr>
          <w:bottom w:val="single" w:sz="6" w:space="1" w:color="auto"/>
        </w:pBdr>
      </w:pPr>
    </w:p>
    <w:p w:rsidR="00E618F5" w:rsidRDefault="00E618F5" w:rsidP="00E618F5">
      <w:pPr>
        <w:pStyle w:val="Spacer"/>
      </w:pPr>
    </w:p>
    <w:p w:rsidR="00E618F5" w:rsidRPr="00E618F5" w:rsidRDefault="00E618F5" w:rsidP="00E618F5">
      <w:pPr>
        <w:pStyle w:val="AuthorAddresses"/>
      </w:pPr>
      <w:r w:rsidRPr="00E618F5">
        <w:t>Name of First Author</w:t>
      </w:r>
    </w:p>
    <w:p w:rsidR="00E618F5" w:rsidRPr="00E618F5" w:rsidRDefault="00E618F5" w:rsidP="00E618F5">
      <w:pPr>
        <w:pStyle w:val="AuthorAddresses"/>
        <w:rPr>
          <w:color w:val="0000FF"/>
        </w:rPr>
      </w:pPr>
      <w:r w:rsidRPr="00E618F5">
        <w:t xml:space="preserve">Name, Address of Institute, </w:t>
      </w:r>
      <w:r w:rsidRPr="00381C49">
        <w:t>e</w:t>
      </w:r>
      <w:r w:rsidR="00381C49" w:rsidRPr="00381C49">
        <w:t>-</w:t>
      </w:r>
      <w:r w:rsidRPr="00381C49">
        <w:t>mail</w:t>
      </w:r>
      <w:r w:rsidRPr="00E618F5">
        <w:rPr>
          <w:color w:val="0000FF"/>
        </w:rPr>
        <w:t>: name@email.address</w:t>
      </w:r>
    </w:p>
    <w:p w:rsidR="00381C49" w:rsidRDefault="00381C49" w:rsidP="00F442B6">
      <w:pPr>
        <w:pStyle w:val="Spacer"/>
      </w:pPr>
    </w:p>
    <w:p w:rsidR="00E618F5" w:rsidRPr="00E618F5" w:rsidRDefault="00E618F5" w:rsidP="00E618F5">
      <w:pPr>
        <w:pStyle w:val="AuthorAddresses"/>
      </w:pPr>
      <w:r w:rsidRPr="00E618F5">
        <w:t>Name of Second Author</w:t>
      </w:r>
    </w:p>
    <w:p w:rsidR="00E618F5" w:rsidRPr="00E618F5" w:rsidRDefault="00E618F5" w:rsidP="00E618F5">
      <w:pPr>
        <w:pStyle w:val="AuthorAddresses"/>
        <w:rPr>
          <w:color w:val="0000FF"/>
        </w:rPr>
      </w:pPr>
      <w:r w:rsidRPr="00E618F5">
        <w:t xml:space="preserve">Name, Address of Institute, </w:t>
      </w:r>
      <w:r w:rsidRPr="00381C49">
        <w:t>e</w:t>
      </w:r>
      <w:r w:rsidR="00381C49" w:rsidRPr="00381C49">
        <w:t>-</w:t>
      </w:r>
      <w:r w:rsidRPr="00381C49">
        <w:t>mail</w:t>
      </w:r>
      <w:r w:rsidRPr="00E618F5">
        <w:rPr>
          <w:color w:val="0000FF"/>
        </w:rPr>
        <w:t>: name@email.address</w:t>
      </w:r>
    </w:p>
    <w:sectPr w:rsidR="00E618F5" w:rsidRPr="00E618F5" w:rsidSect="00E75415">
      <w:headerReference w:type="even" r:id="rId12"/>
      <w:headerReference w:type="default" r:id="rId13"/>
      <w:pgSz w:w="8641" w:h="12962" w:code="9"/>
      <w:pgMar w:top="1361" w:right="720" w:bottom="907" w:left="720" w:header="907" w:footer="340" w:gutter="62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78CE" w:rsidRDefault="002A78CE" w:rsidP="00102461">
      <w:r>
        <w:separator/>
      </w:r>
    </w:p>
  </w:endnote>
  <w:endnote w:type="continuationSeparator" w:id="0">
    <w:p w:rsidR="002A78CE" w:rsidRDefault="002A78CE" w:rsidP="00102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78CE" w:rsidRDefault="002A78CE" w:rsidP="00102461">
      <w:r>
        <w:separator/>
      </w:r>
    </w:p>
  </w:footnote>
  <w:footnote w:type="continuationSeparator" w:id="0">
    <w:p w:rsidR="002A78CE" w:rsidRDefault="002A78CE" w:rsidP="001024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8F5" w:rsidRPr="00960B9D" w:rsidRDefault="00E618F5" w:rsidP="00386449">
    <w:pPr>
      <w:pStyle w:val="HeaderText"/>
      <w:jc w:val="right"/>
    </w:pPr>
    <w:r w:rsidRPr="00960B9D">
      <w:rPr>
        <w:noProof/>
      </w:rPr>
      <w:t>Dickens, Orwell, Martin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461" w:rsidRPr="00960B9D" w:rsidRDefault="00E618F5" w:rsidP="00386449">
    <w:pPr>
      <w:pStyle w:val="HeaderText"/>
    </w:pPr>
    <w:r w:rsidRPr="00960B9D">
      <w:rPr>
        <w:noProof/>
      </w:rPr>
      <w:t>Paper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67602"/>
    <w:multiLevelType w:val="hybridMultilevel"/>
    <w:tmpl w:val="87623E26"/>
    <w:lvl w:ilvl="0" w:tplc="C3D41FDC">
      <w:start w:val="1"/>
      <w:numFmt w:val="bullet"/>
      <w:pStyle w:val="Item-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77176B"/>
    <w:multiLevelType w:val="hybridMultilevel"/>
    <w:tmpl w:val="27263A98"/>
    <w:lvl w:ilvl="0" w:tplc="2FF88252">
      <w:start w:val="1"/>
      <w:numFmt w:val="decimal"/>
      <w:pStyle w:val="Item-Numbered"/>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9E6E7B"/>
    <w:multiLevelType w:val="hybridMultilevel"/>
    <w:tmpl w:val="70BEBCD6"/>
    <w:lvl w:ilvl="0" w:tplc="07D25190">
      <w:start w:val="1"/>
      <w:numFmt w:val="bullet"/>
      <w:pStyle w:val="Sub-item"/>
      <w:lvlText w:val="−"/>
      <w:lvlJc w:val="left"/>
      <w:pPr>
        <w:ind w:left="1440" w:hanging="360"/>
      </w:pPr>
      <w:rPr>
        <w:rFonts w:ascii="Calibri" w:hAnsi="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5F53379"/>
    <w:multiLevelType w:val="hybridMultilevel"/>
    <w:tmpl w:val="D71CCFBA"/>
    <w:lvl w:ilvl="0" w:tplc="9C6EC4B4">
      <w:start w:val="1"/>
      <w:numFmt w:val="bullet"/>
      <w:lvlText w:val="−"/>
      <w:lvlJc w:val="left"/>
      <w:pPr>
        <w:ind w:left="1444"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334873"/>
    <w:multiLevelType w:val="hybridMultilevel"/>
    <w:tmpl w:val="DD8E1B2C"/>
    <w:lvl w:ilvl="0" w:tplc="B318456A">
      <w:start w:val="1"/>
      <w:numFmt w:val="decimal"/>
      <w:lvlText w:val="%1."/>
      <w:lvlJc w:val="left"/>
    </w:lvl>
    <w:lvl w:ilvl="1" w:tplc="61206E6E">
      <w:start w:val="1"/>
      <w:numFmt w:val="lowerLetter"/>
      <w:lvlText w:val="(%2)"/>
      <w:lvlJc w:val="left"/>
    </w:lvl>
    <w:lvl w:ilvl="2" w:tplc="FDBE2894">
      <w:numFmt w:val="decimal"/>
      <w:lvlText w:val=""/>
      <w:lvlJc w:val="left"/>
    </w:lvl>
    <w:lvl w:ilvl="3" w:tplc="1BA28640">
      <w:numFmt w:val="decimal"/>
      <w:lvlText w:val=""/>
      <w:lvlJc w:val="left"/>
    </w:lvl>
    <w:lvl w:ilvl="4" w:tplc="A6C673D8">
      <w:numFmt w:val="decimal"/>
      <w:lvlText w:val=""/>
      <w:lvlJc w:val="left"/>
    </w:lvl>
    <w:lvl w:ilvl="5" w:tplc="95846F38">
      <w:numFmt w:val="decimal"/>
      <w:lvlText w:val=""/>
      <w:lvlJc w:val="left"/>
    </w:lvl>
    <w:lvl w:ilvl="6" w:tplc="1BA6F962">
      <w:numFmt w:val="decimal"/>
      <w:lvlText w:val=""/>
      <w:lvlJc w:val="left"/>
    </w:lvl>
    <w:lvl w:ilvl="7" w:tplc="EAB274E2">
      <w:numFmt w:val="decimal"/>
      <w:lvlText w:val=""/>
      <w:lvlJc w:val="left"/>
    </w:lvl>
    <w:lvl w:ilvl="8" w:tplc="62828302">
      <w:numFmt w:val="decimal"/>
      <w:lvlText w:val=""/>
      <w:lvlJc w:val="left"/>
    </w:lvl>
  </w:abstractNum>
  <w:abstractNum w:abstractNumId="5" w15:restartNumberingAfterBreak="0">
    <w:nsid w:val="7C9C443F"/>
    <w:multiLevelType w:val="hybridMultilevel"/>
    <w:tmpl w:val="1196FA00"/>
    <w:lvl w:ilvl="0" w:tplc="7C6A8698">
      <w:start w:val="1"/>
      <w:numFmt w:val="lowerLetter"/>
      <w:pStyle w:val="Sub-itema"/>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mirrorMargins/>
  <w:defaultTabStop w:val="720"/>
  <w:evenAndOddHeaders/>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61"/>
    <w:rsid w:val="0008096F"/>
    <w:rsid w:val="000F20D0"/>
    <w:rsid w:val="00102461"/>
    <w:rsid w:val="00127712"/>
    <w:rsid w:val="00164DA1"/>
    <w:rsid w:val="001968F0"/>
    <w:rsid w:val="002A78CE"/>
    <w:rsid w:val="002E02AC"/>
    <w:rsid w:val="002E62EC"/>
    <w:rsid w:val="00381C49"/>
    <w:rsid w:val="00386449"/>
    <w:rsid w:val="004164F2"/>
    <w:rsid w:val="004578C4"/>
    <w:rsid w:val="004927C0"/>
    <w:rsid w:val="00553890"/>
    <w:rsid w:val="00565320"/>
    <w:rsid w:val="00566963"/>
    <w:rsid w:val="005929C5"/>
    <w:rsid w:val="0059385A"/>
    <w:rsid w:val="005F436E"/>
    <w:rsid w:val="006B6ADF"/>
    <w:rsid w:val="006C1DE4"/>
    <w:rsid w:val="0070271A"/>
    <w:rsid w:val="00704D83"/>
    <w:rsid w:val="00764FB0"/>
    <w:rsid w:val="007D2C26"/>
    <w:rsid w:val="007E06F7"/>
    <w:rsid w:val="007F5AB7"/>
    <w:rsid w:val="0082565E"/>
    <w:rsid w:val="0090140E"/>
    <w:rsid w:val="00903052"/>
    <w:rsid w:val="00906070"/>
    <w:rsid w:val="009366A9"/>
    <w:rsid w:val="00960B9D"/>
    <w:rsid w:val="00A31BAF"/>
    <w:rsid w:val="00A60BDA"/>
    <w:rsid w:val="00A77B9A"/>
    <w:rsid w:val="00AA2DA4"/>
    <w:rsid w:val="00BA60EF"/>
    <w:rsid w:val="00BB0EEE"/>
    <w:rsid w:val="00C70E5C"/>
    <w:rsid w:val="00C73F3B"/>
    <w:rsid w:val="00CE02C4"/>
    <w:rsid w:val="00D50865"/>
    <w:rsid w:val="00E618F5"/>
    <w:rsid w:val="00E6315E"/>
    <w:rsid w:val="00E75415"/>
    <w:rsid w:val="00E77B4C"/>
    <w:rsid w:val="00F442B6"/>
    <w:rsid w:val="00F50C8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BAF"/>
    <w:pPr>
      <w:spacing w:after="0" w:line="240" w:lineRule="auto"/>
    </w:pPr>
    <w:rPr>
      <w:rFonts w:ascii="Times New Roman" w:hAnsi="Times New Roman"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1">
    <w:name w:val="Paragraph 1"/>
    <w:basedOn w:val="Normal"/>
    <w:link w:val="Paragraph1Char"/>
    <w:qFormat/>
    <w:rsid w:val="00E618F5"/>
    <w:pPr>
      <w:spacing w:line="250" w:lineRule="auto"/>
      <w:jc w:val="both"/>
    </w:pPr>
    <w:rPr>
      <w:rFonts w:eastAsia="Arial"/>
      <w:szCs w:val="20"/>
    </w:rPr>
  </w:style>
  <w:style w:type="paragraph" w:customStyle="1" w:styleId="Section1">
    <w:name w:val="Section 1"/>
    <w:basedOn w:val="Normal"/>
    <w:next w:val="Paragraph1"/>
    <w:qFormat/>
    <w:rsid w:val="00102461"/>
    <w:pPr>
      <w:tabs>
        <w:tab w:val="left" w:pos="320"/>
      </w:tabs>
      <w:spacing w:before="331" w:after="71" w:line="280" w:lineRule="exact"/>
    </w:pPr>
    <w:rPr>
      <w:rFonts w:eastAsia="Arial"/>
      <w:b/>
      <w:sz w:val="24"/>
      <w:szCs w:val="24"/>
    </w:rPr>
  </w:style>
  <w:style w:type="paragraph" w:customStyle="1" w:styleId="Section11">
    <w:name w:val="Section 1.1"/>
    <w:basedOn w:val="Normal"/>
    <w:next w:val="Paragraph1"/>
    <w:qFormat/>
    <w:rsid w:val="00102461"/>
    <w:pPr>
      <w:tabs>
        <w:tab w:val="left" w:pos="420"/>
      </w:tabs>
      <w:spacing w:before="300" w:after="71" w:line="240" w:lineRule="exact"/>
    </w:pPr>
    <w:rPr>
      <w:rFonts w:eastAsia="Arial"/>
      <w:b/>
      <w:szCs w:val="20"/>
    </w:rPr>
  </w:style>
  <w:style w:type="paragraph" w:customStyle="1" w:styleId="Equation">
    <w:name w:val="Equation"/>
    <w:basedOn w:val="Normal"/>
    <w:next w:val="Paragraph1"/>
    <w:qFormat/>
    <w:rsid w:val="00102461"/>
    <w:pPr>
      <w:tabs>
        <w:tab w:val="center" w:pos="3119"/>
        <w:tab w:val="right" w:pos="6577"/>
      </w:tabs>
      <w:spacing w:before="180" w:after="180" w:line="247" w:lineRule="auto"/>
    </w:pPr>
    <w:rPr>
      <w:rFonts w:eastAsia="Arial"/>
      <w:szCs w:val="20"/>
    </w:rPr>
  </w:style>
  <w:style w:type="paragraph" w:styleId="Header">
    <w:name w:val="header"/>
    <w:basedOn w:val="Normal"/>
    <w:link w:val="HeaderChar"/>
    <w:uiPriority w:val="99"/>
    <w:unhideWhenUsed/>
    <w:rsid w:val="00102461"/>
    <w:pPr>
      <w:tabs>
        <w:tab w:val="center" w:pos="4513"/>
        <w:tab w:val="right" w:pos="9026"/>
      </w:tabs>
    </w:pPr>
  </w:style>
  <w:style w:type="character" w:customStyle="1" w:styleId="HeaderChar">
    <w:name w:val="Header Char"/>
    <w:basedOn w:val="DefaultParagraphFont"/>
    <w:link w:val="Header"/>
    <w:uiPriority w:val="99"/>
    <w:rsid w:val="00102461"/>
    <w:rPr>
      <w:rFonts w:ascii="Times New Roman" w:hAnsi="Times New Roman" w:cs="Times New Roman"/>
    </w:rPr>
  </w:style>
  <w:style w:type="paragraph" w:styleId="Footer">
    <w:name w:val="footer"/>
    <w:basedOn w:val="Normal"/>
    <w:link w:val="FooterChar"/>
    <w:uiPriority w:val="99"/>
    <w:unhideWhenUsed/>
    <w:rsid w:val="00102461"/>
    <w:pPr>
      <w:tabs>
        <w:tab w:val="center" w:pos="4513"/>
        <w:tab w:val="right" w:pos="9026"/>
      </w:tabs>
    </w:pPr>
  </w:style>
  <w:style w:type="character" w:customStyle="1" w:styleId="FooterChar">
    <w:name w:val="Footer Char"/>
    <w:basedOn w:val="DefaultParagraphFont"/>
    <w:link w:val="Footer"/>
    <w:uiPriority w:val="99"/>
    <w:rsid w:val="00102461"/>
    <w:rPr>
      <w:rFonts w:ascii="Times New Roman" w:hAnsi="Times New Roman" w:cs="Times New Roman"/>
    </w:rPr>
  </w:style>
  <w:style w:type="paragraph" w:customStyle="1" w:styleId="FigureCaption1">
    <w:name w:val="Figure Caption 1"/>
    <w:basedOn w:val="Normal"/>
    <w:link w:val="FigureCaption1Char"/>
    <w:qFormat/>
    <w:rsid w:val="005F436E"/>
    <w:pPr>
      <w:spacing w:before="220" w:after="393" w:line="269" w:lineRule="auto"/>
      <w:ind w:left="301" w:right="301"/>
      <w:jc w:val="both"/>
    </w:pPr>
    <w:rPr>
      <w:rFonts w:eastAsia="Arial"/>
      <w:i/>
      <w:sz w:val="18"/>
      <w:szCs w:val="18"/>
    </w:rPr>
  </w:style>
  <w:style w:type="paragraph" w:customStyle="1" w:styleId="SpacebeforeTitle">
    <w:name w:val="Space before Title"/>
    <w:basedOn w:val="Normal"/>
    <w:next w:val="Normal"/>
    <w:rsid w:val="00102461"/>
    <w:pPr>
      <w:spacing w:line="580" w:lineRule="exact"/>
    </w:pPr>
    <w:rPr>
      <w:sz w:val="24"/>
      <w:szCs w:val="24"/>
    </w:rPr>
  </w:style>
  <w:style w:type="paragraph" w:customStyle="1" w:styleId="PaperTitle">
    <w:name w:val="Paper Title"/>
    <w:basedOn w:val="Normal"/>
    <w:qFormat/>
    <w:rsid w:val="00102461"/>
    <w:pPr>
      <w:jc w:val="right"/>
    </w:pPr>
    <w:rPr>
      <w:rFonts w:eastAsia="Arial"/>
      <w:b/>
      <w:sz w:val="29"/>
      <w:szCs w:val="29"/>
    </w:rPr>
  </w:style>
  <w:style w:type="paragraph" w:customStyle="1" w:styleId="SpaceafterPaperTitle">
    <w:name w:val="Space after Paper Title"/>
    <w:basedOn w:val="Normal"/>
    <w:rsid w:val="00102461"/>
    <w:pPr>
      <w:spacing w:line="244" w:lineRule="exact"/>
    </w:pPr>
    <w:rPr>
      <w:sz w:val="24"/>
      <w:szCs w:val="24"/>
    </w:rPr>
  </w:style>
  <w:style w:type="paragraph" w:customStyle="1" w:styleId="Authors">
    <w:name w:val="Authors"/>
    <w:basedOn w:val="Normal"/>
    <w:qFormat/>
    <w:rsid w:val="00E75415"/>
    <w:pPr>
      <w:spacing w:before="240" w:after="720"/>
      <w:jc w:val="right"/>
    </w:pPr>
    <w:rPr>
      <w:rFonts w:eastAsia="Arial"/>
      <w:i/>
      <w:szCs w:val="20"/>
    </w:rPr>
  </w:style>
  <w:style w:type="paragraph" w:customStyle="1" w:styleId="SpaceafterAuthors">
    <w:name w:val="Space after Authors"/>
    <w:basedOn w:val="Normal"/>
    <w:rsid w:val="00102461"/>
    <w:pPr>
      <w:spacing w:line="718" w:lineRule="exact"/>
    </w:pPr>
    <w:rPr>
      <w:sz w:val="24"/>
      <w:szCs w:val="24"/>
    </w:rPr>
  </w:style>
  <w:style w:type="paragraph" w:customStyle="1" w:styleId="Abstract">
    <w:name w:val="Abstract"/>
    <w:basedOn w:val="Normal"/>
    <w:qFormat/>
    <w:rsid w:val="0008096F"/>
    <w:pPr>
      <w:spacing w:line="259" w:lineRule="auto"/>
      <w:ind w:left="720"/>
      <w:jc w:val="both"/>
    </w:pPr>
    <w:rPr>
      <w:rFonts w:eastAsia="Arial"/>
      <w:i/>
      <w:sz w:val="18"/>
      <w:szCs w:val="18"/>
    </w:rPr>
  </w:style>
  <w:style w:type="paragraph" w:customStyle="1" w:styleId="SpaceafterAbstract">
    <w:name w:val="Space after Abstract"/>
    <w:basedOn w:val="Normal"/>
    <w:rsid w:val="00102461"/>
    <w:pPr>
      <w:spacing w:line="528" w:lineRule="exact"/>
    </w:pPr>
    <w:rPr>
      <w:sz w:val="24"/>
      <w:szCs w:val="24"/>
    </w:rPr>
  </w:style>
  <w:style w:type="paragraph" w:customStyle="1" w:styleId="Spacer">
    <w:name w:val="Spacer"/>
    <w:basedOn w:val="Normal"/>
    <w:qFormat/>
    <w:rsid w:val="00E618F5"/>
    <w:pPr>
      <w:spacing w:line="140" w:lineRule="exact"/>
    </w:pPr>
    <w:rPr>
      <w:szCs w:val="20"/>
    </w:rPr>
  </w:style>
  <w:style w:type="paragraph" w:customStyle="1" w:styleId="TableCaption">
    <w:name w:val="Table Caption"/>
    <w:basedOn w:val="FigureCaption1"/>
    <w:qFormat/>
    <w:rsid w:val="00A31BAF"/>
    <w:pPr>
      <w:spacing w:after="220"/>
      <w:jc w:val="center"/>
    </w:pPr>
    <w:rPr>
      <w:b/>
    </w:rPr>
  </w:style>
  <w:style w:type="paragraph" w:styleId="ListParagraph">
    <w:name w:val="List Paragraph"/>
    <w:basedOn w:val="Normal"/>
    <w:uiPriority w:val="34"/>
    <w:qFormat/>
    <w:rsid w:val="00E618F5"/>
    <w:pPr>
      <w:ind w:left="720"/>
      <w:contextualSpacing/>
    </w:pPr>
  </w:style>
  <w:style w:type="paragraph" w:customStyle="1" w:styleId="Figure">
    <w:name w:val="Figure"/>
    <w:basedOn w:val="Normal"/>
    <w:qFormat/>
    <w:rsid w:val="006C1DE4"/>
    <w:pPr>
      <w:jc w:val="center"/>
    </w:pPr>
    <w:rPr>
      <w:noProof/>
      <w:szCs w:val="20"/>
    </w:rPr>
  </w:style>
  <w:style w:type="paragraph" w:customStyle="1" w:styleId="FigureNumbering">
    <w:name w:val="Figure Numbering"/>
    <w:basedOn w:val="Normal"/>
    <w:qFormat/>
    <w:rsid w:val="00E618F5"/>
    <w:pPr>
      <w:tabs>
        <w:tab w:val="left" w:pos="4536"/>
      </w:tabs>
      <w:ind w:right="-9" w:firstLine="1701"/>
    </w:pPr>
    <w:rPr>
      <w:rFonts w:eastAsia="Arial"/>
      <w:b/>
      <w:sz w:val="16"/>
      <w:szCs w:val="16"/>
    </w:rPr>
  </w:style>
  <w:style w:type="paragraph" w:customStyle="1" w:styleId="Item-bullet">
    <w:name w:val="Item - bullet"/>
    <w:basedOn w:val="Paragraph1"/>
    <w:qFormat/>
    <w:rsid w:val="00E618F5"/>
    <w:pPr>
      <w:numPr>
        <w:numId w:val="2"/>
      </w:numPr>
      <w:ind w:left="227" w:hanging="227"/>
    </w:pPr>
  </w:style>
  <w:style w:type="paragraph" w:customStyle="1" w:styleId="Sub-item">
    <w:name w:val="Sub-item"/>
    <w:basedOn w:val="Item-bullet"/>
    <w:qFormat/>
    <w:rsid w:val="00E618F5"/>
    <w:pPr>
      <w:numPr>
        <w:numId w:val="4"/>
      </w:numPr>
      <w:ind w:left="454" w:hanging="227"/>
      <w:contextualSpacing/>
    </w:pPr>
  </w:style>
  <w:style w:type="paragraph" w:customStyle="1" w:styleId="Item-Numbered">
    <w:name w:val="Item - Numbered"/>
    <w:basedOn w:val="Paragraph1"/>
    <w:qFormat/>
    <w:rsid w:val="00E618F5"/>
    <w:pPr>
      <w:numPr>
        <w:numId w:val="5"/>
      </w:numPr>
      <w:ind w:left="227" w:hanging="227"/>
    </w:pPr>
  </w:style>
  <w:style w:type="paragraph" w:customStyle="1" w:styleId="Sub-itema">
    <w:name w:val="Sub-item (a)"/>
    <w:basedOn w:val="Paragraph1"/>
    <w:qFormat/>
    <w:rsid w:val="00E618F5"/>
    <w:pPr>
      <w:numPr>
        <w:numId w:val="6"/>
      </w:numPr>
      <w:ind w:left="567" w:hanging="340"/>
    </w:pPr>
  </w:style>
  <w:style w:type="paragraph" w:customStyle="1" w:styleId="Paragraph2">
    <w:name w:val="Paragraph 2"/>
    <w:basedOn w:val="Paragraph1"/>
    <w:qFormat/>
    <w:rsid w:val="00E618F5"/>
    <w:pPr>
      <w:ind w:firstLine="301"/>
    </w:pPr>
  </w:style>
  <w:style w:type="table" w:styleId="TableGrid">
    <w:name w:val="Table Grid"/>
    <w:basedOn w:val="TableNormal"/>
    <w:uiPriority w:val="39"/>
    <w:rsid w:val="00E61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qFormat/>
    <w:rsid w:val="006B6ADF"/>
    <w:pPr>
      <w:spacing w:after="135" w:line="247" w:lineRule="auto"/>
      <w:ind w:left="431" w:hanging="431"/>
      <w:jc w:val="both"/>
    </w:pPr>
    <w:rPr>
      <w:rFonts w:eastAsia="Arial"/>
      <w:sz w:val="18"/>
      <w:szCs w:val="18"/>
    </w:rPr>
  </w:style>
  <w:style w:type="paragraph" w:customStyle="1" w:styleId="AuthorAddresses">
    <w:name w:val="Author Addresses"/>
    <w:basedOn w:val="Paragraph1"/>
    <w:qFormat/>
    <w:rsid w:val="00E618F5"/>
    <w:rPr>
      <w:sz w:val="18"/>
      <w:szCs w:val="18"/>
    </w:rPr>
  </w:style>
  <w:style w:type="paragraph" w:customStyle="1" w:styleId="TableText">
    <w:name w:val="Table Text"/>
    <w:basedOn w:val="Paragraph1"/>
    <w:link w:val="TableTextChar"/>
    <w:qFormat/>
    <w:rsid w:val="00A31BAF"/>
  </w:style>
  <w:style w:type="paragraph" w:customStyle="1" w:styleId="FigureCaptionSide">
    <w:name w:val="Figure Caption Side"/>
    <w:basedOn w:val="FigureCaption1"/>
    <w:link w:val="FigureCaptionSideChar"/>
    <w:qFormat/>
    <w:rsid w:val="00906070"/>
    <w:pPr>
      <w:spacing w:before="0" w:after="0"/>
      <w:ind w:left="0" w:right="0"/>
    </w:pPr>
  </w:style>
  <w:style w:type="character" w:customStyle="1" w:styleId="Paragraph1Char">
    <w:name w:val="Paragraph 1 Char"/>
    <w:basedOn w:val="DefaultParagraphFont"/>
    <w:link w:val="Paragraph1"/>
    <w:rsid w:val="00A31BAF"/>
    <w:rPr>
      <w:rFonts w:ascii="Times New Roman" w:eastAsia="Arial" w:hAnsi="Times New Roman" w:cs="Times New Roman"/>
      <w:sz w:val="20"/>
      <w:szCs w:val="20"/>
    </w:rPr>
  </w:style>
  <w:style w:type="character" w:customStyle="1" w:styleId="TableTextChar">
    <w:name w:val="Table Text Char"/>
    <w:basedOn w:val="Paragraph1Char"/>
    <w:link w:val="TableText"/>
    <w:rsid w:val="00A31BAF"/>
    <w:rPr>
      <w:rFonts w:ascii="Times New Roman" w:eastAsia="Arial" w:hAnsi="Times New Roman" w:cs="Times New Roman"/>
      <w:sz w:val="20"/>
      <w:szCs w:val="20"/>
    </w:rPr>
  </w:style>
  <w:style w:type="paragraph" w:customStyle="1" w:styleId="HeaderText">
    <w:name w:val="Header Text"/>
    <w:basedOn w:val="Normal"/>
    <w:link w:val="HeaderTextChar"/>
    <w:qFormat/>
    <w:rsid w:val="00386449"/>
    <w:rPr>
      <w:rFonts w:ascii="Arial" w:hAnsi="Arial"/>
      <w:smallCaps/>
      <w:sz w:val="16"/>
    </w:rPr>
  </w:style>
  <w:style w:type="character" w:customStyle="1" w:styleId="FigureCaption1Char">
    <w:name w:val="Figure Caption 1 Char"/>
    <w:basedOn w:val="DefaultParagraphFont"/>
    <w:link w:val="FigureCaption1"/>
    <w:rsid w:val="007D2C26"/>
    <w:rPr>
      <w:rFonts w:ascii="Times New Roman" w:eastAsia="Arial" w:hAnsi="Times New Roman" w:cs="Times New Roman"/>
      <w:i/>
      <w:sz w:val="18"/>
      <w:szCs w:val="18"/>
    </w:rPr>
  </w:style>
  <w:style w:type="character" w:customStyle="1" w:styleId="FigureCaptionSideChar">
    <w:name w:val="Figure Caption Side Char"/>
    <w:basedOn w:val="FigureCaption1Char"/>
    <w:link w:val="FigureCaptionSide"/>
    <w:rsid w:val="00906070"/>
    <w:rPr>
      <w:rFonts w:ascii="Times New Roman" w:eastAsia="Arial" w:hAnsi="Times New Roman" w:cs="Times New Roman"/>
      <w:i/>
      <w:sz w:val="18"/>
      <w:szCs w:val="18"/>
    </w:rPr>
  </w:style>
  <w:style w:type="character" w:customStyle="1" w:styleId="HeaderTextChar">
    <w:name w:val="Header Text Char"/>
    <w:basedOn w:val="DefaultParagraphFont"/>
    <w:link w:val="HeaderText"/>
    <w:rsid w:val="00386449"/>
    <w:rPr>
      <w:rFonts w:ascii="Arial" w:hAnsi="Arial" w:cs="Times New Roman"/>
      <w:smallCap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2017-08-31T15:40:00Z</dcterms:created>
  <dcterms:modified xsi:type="dcterms:W3CDTF">2017-08-31T15:56:00Z</dcterms:modified>
</cp:coreProperties>
</file>