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3864"/>
          <w:sz w:val="40"/>
          <w:szCs w:val="40"/>
        </w:rPr>
        <w:t xml:space="preserve">THE COMPLETE STR</w:t>
      </w:r>
    </w:p>
    <w:p>
      <w:pPr>
        <w:spacing w:after="320" w:before="0"/>
        <w:jc w:val="center"/>
      </w:pPr>
      <w:r>
        <w:rPr>
          <w:b/>
          <w:bCs/>
          <w:color w:val="2E75B6"/>
          <w:sz w:val="40"/>
          <w:szCs w:val="40"/>
        </w:rPr>
        <w:t xml:space="preserve">FURNISHING GUIDE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The Full Item List, Plus Ordering, Receiving &amp; Assembly — Done For You</w:t>
      </w:r>
    </w:p>
    <w:p>
      <w:pPr>
        <w:spacing w:before="700"/>
        <w:jc w:val="center"/>
      </w:pPr>
      <w:r>
        <w:rPr>
          <w:color w:val="595959"/>
          <w:sz w:val="22"/>
          <w:szCs w:val="22"/>
        </w:rPr>
        <w:t xml:space="preserve">Your Company Name</w:t>
      </w:r>
    </w:p>
    <w:p>
      <w:pPr>
        <w:jc w:val="center"/>
      </w:pPr>
      <w:r>
        <w:rPr>
          <w:color w:val="595959"/>
          <w:sz w:val="18"/>
          <w:szCs w:val="18"/>
        </w:rPr>
        <w:t xml:space="preserve">Agent Referral · Mortgage · Permits · Furnishing · Listing — All Done For You</w:t>
      </w:r>
    </w:p>
    <w:p>
      <w:r>
        <w:br w:type="page"/>
      </w:r>
    </w:p>
    <w:p>
      <w:pPr>
        <w:pStyle w:val="Heading1"/>
      </w:pPr>
      <w:r>
        <w:t xml:space="preserve">Furnishing Is What Turns a House Into a 5-Star Stay</w:t>
      </w:r>
    </w:p>
    <w:p>
      <w:pPr>
        <w:spacing w:after="160"/>
      </w:pPr>
      <w:r>
        <w:t xml:space="preserve">Guests don't book a floor plan — they book a feeling. The right furniture, sized and styled for how guests actually use a short-term rental, is what turns a good listing into a fully booked one. This guide covers the complete room-by-room item list we use to furnish an STR, plus how we manage ordering, receiving, and assembly scheduling so you never have to track a single delivery yourself.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Bottom line:  </w:t>
      </w:r>
      <w:r>
        <w:t xml:space="preserve">Furnishing an STR is different from furnishing a home you live in — every piece needs to survive frequent turnover, suit a wide range of guests, and photograph well. We build every list with that lens.</w:t>
      </w:r>
    </w:p>
    <w:p>
      <w:pPr>
        <w:pStyle w:val="Heading1"/>
      </w:pPr>
      <w:r>
        <w:t xml:space="preserve">The Furnishing Process</w:t>
      </w:r>
    </w:p>
    <w:p>
      <w:pPr>
        <w:spacing w:after="160"/>
      </w:pPr>
      <w:r>
        <w:t xml:space="preserve">Five stages, run on a tight timeline so your launch date never slips.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Where the Budget Goes</w:t>
      </w:r>
    </w:p>
    <w:p>
      <w:pPr>
        <w:spacing w:after="160"/>
      </w:pPr>
      <w:r>
        <w:t xml:space="preserve">A useful starting allocation across categories — we adjust per property based on guest capacity and market positioning.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Two Ways to Source the Same Property</w:t>
      </w:r>
    </w:p>
    <w:p>
      <w:pPr>
        <w:spacing w:after="160"/>
      </w:pPr>
      <w:r>
        <w:t xml:space="preserve">Every item on our list can be sourced two ways: standard retail/designer pricing, or our value-engineered sourcing — the same look and durability, at a meaningfully lower cost. We use our sourcing relationships and bulk purchasing to hit the second column on every project, without compromising on guest experience or durability.</w:t>
      </w:r>
    </w:p>
    <w:p>
      <w:pPr>
        <w:spacing w:after="240" w:before="120"/>
        <w:jc w:val="center"/>
      </w:pPr>
      <w:r>
        <w:drawing>
          <wp:inline distT="0" distB="0" distL="0" distR="0">
            <wp:extent cx="3619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How this works:  </w:t>
      </w:r>
      <w:r>
        <w:t xml:space="preserve">We don't cut corners on what guests actually feel — mattress quality, bedding, and anything safety-related stay at a quality bar regardless of sourcing. The savings come from smarter sourcing on items where brand name doesn't change the guest experience.</w:t>
      </w:r>
    </w:p>
    <w:p>
      <w:pPr>
        <w:pStyle w:val="Heading1"/>
      </w:pPr>
      <w:r>
        <w:t xml:space="preserve">Cost Comparison by Category</w:t>
      </w:r>
    </w:p>
    <w:p>
      <w:pPr>
        <w:spacing w:after="160"/>
      </w:pPr>
      <w:r>
        <w:t xml:space="preserve">The chart below shows the same illustrative 3BR/2BA, sleeps-8 property priced both ways, category by category.</w:t>
      </w:r>
    </w:p>
    <w:p>
      <w:pPr>
        <w:spacing w:after="240" w:before="120"/>
        <w:jc w:val="center"/>
      </w:pPr>
      <w:r>
        <w:drawing>
          <wp:inline distT="0" distB="0" distL="0" distR="0">
            <wp:extent cx="5143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The Complete Room-by-Room Item List &amp; Budget</w:t>
      </w:r>
    </w:p>
    <w:p>
      <w:pPr>
        <w:spacing w:after="160"/>
      </w:pPr>
      <w:r>
        <w:t xml:space="preserve">This is the full list we work from on every furnishing project, with itemized cost for both sourcing approaches. Quantities scale with guest capacity and bedroom count — we finalize an exact list and budget with you before ordering.</w:t>
      </w:r>
    </w:p>
    <w:p>
      <w:pPr>
        <w:pStyle w:val="Heading2"/>
      </w:pPr>
      <w:r>
        <w:t xml:space="preserve">Living &amp; Common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Sourcing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Sourcing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Sofa / sectional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$1,200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Coffee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$150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TV (55") + wall 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Entertainment console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$180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Accent chairs (x2)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$240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Area rug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$130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Curtains / blinds (3 sets)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$210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Table &amp; floor lamps (x3)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$105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Throw pillows &amp; blankets (set)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Wall art / decor (set)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$120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Side / end tables (x2)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$140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Category Subtotal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$4,790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$2,335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Bedrooms (per 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Sourcing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Sourcing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Bed 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Quality mattress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$700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Nightstands (x2)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$140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Lamps (x2)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Dresser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Full-length mirror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Blackout curtains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Bedding sets (x2 per bed)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$140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Hangers (set)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Luggage 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Category Subtotal  (per room — ×3 bedrooms = $7,785 / $3,966)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$2,595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$1,322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Kitchen &amp; Dining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Sourcing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Sourcing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Dining table + chairs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$450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Cookware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$100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Dinnerware &amp; glassware (service for 8+)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$90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Flatware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Small appliances (coffee, toaster, blender)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$110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Utensils &amp; cutting boards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Knife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Trash &amp; recycling bins (x2)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Pantry starter 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Dish towels &amp; oven mitts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$18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Category Subtotal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$1,975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$963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Bathrooms (per bathroom)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Sourcing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Sourcing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Shower curtain + liner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Bath mats (x2)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Towels (2 sets per capacity)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$110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Toilet brush &amp; plunger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Trash 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Toiletries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Hair dryer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First aid 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$18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Category Subtotal  (per bathroom — ×2 bathrooms = $990 / $500)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$495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$250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Laundry &amp; 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Sourcing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Sourcing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Washer / dryer (if not built-in)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$1,400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$900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Iron + ironing 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$28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Laundry baskets (x2)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$24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Detergent &amp; dryer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Drying 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$18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Category Subtotal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$1,555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$982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Outdoor &amp; Patio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Sourcing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Sourcing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Outdoor furniture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$700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$350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BBQ grill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$150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Fire pit (where permitted)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$120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Pool / spa accessories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$80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Outdoor lighting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Category Subtotal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$1,460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$730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Tech, Entry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Sourcing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Sourcing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Smart locks (x2 doors)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WiFi router / mesh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$180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Smart thermostat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$130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Smoke &amp; CO detectors (x5)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$125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Fire extinguisher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Exterior security cameras (x2)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Welcome mat &amp; entry decor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Category Subtotal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$1,750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$990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Welcome Basket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Sourcing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Sourcing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Toilet paper &amp; paper towels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Dish soap &amp; sponge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$8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Trash bags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Coffee / tea starter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Welcome snacks or local treats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House manual / guidebook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Category Subtotal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$155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$93</w:t>
            </w:r>
          </w:p>
        </w:tc>
      </w:tr>
    </w:tbl>
    <w:p>
      <w:pPr>
        <w:spacing w:after="200"/>
      </w:pP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Illustrative grand total:  </w:t>
      </w:r>
      <w:r>
        <w:t xml:space="preserve">For this example 3BR/2BA property: approximately $20,460 with standard retail/designer sourcing, versus approximately $10,559 with our value-engineered sourcing — roughly 49% lower, for the same room-by-room list. Actual totals depend on property size, guest capacity, and finish level.</w:t>
      </w:r>
    </w:p>
    <w:p>
      <w:r>
        <w:br w:type="page"/>
      </w:r>
    </w:p>
    <w:p>
      <w:pPr>
        <w:pStyle w:val="Heading1"/>
      </w:pPr>
      <w:r>
        <w:t xml:space="preserve">Ordering, Receiving &amp; Assembly — How We Run It</w:t>
      </w:r>
    </w:p>
    <w:p>
      <w:pPr>
        <w:spacing w:after="160"/>
      </w:pPr>
      <w:r>
        <w:t xml:space="preserve">This is the part most owners underestimate. A furnishing list is easy; coordinating dozens of deliveries with different lead times, then getting everything assembled before your launch date, is the actual project.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Ordering: we place every order, track lead times, and flag anything with a delivery window that threatens your launch date — large furniture often ships separately from smaller items.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Receiving: we inspect every delivery for damage before assembly day, not after — catching a damaged item with time to reorder is the difference between a minor delay and a missed launch.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Scheduling assembly: we coordinate a single assembly contractor visit (or a short sequence of visits) once the bulk of the order has arrived, rather than piecemeal trips that waste labor hours and your time.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Why this matters:  </w:t>
      </w:r>
      <w:r>
        <w:t xml:space="preserve">A missing or damaged item discovered the week of launch is a scramble. Discovered three weeks out, it's a simple reorder. The entire point of structured receiving is moving every problem as early as possible.</w:t>
      </w:r>
    </w:p>
    <w:p>
      <w:pPr>
        <w:pStyle w:val="Heading1"/>
      </w:pPr>
      <w:r>
        <w:t xml:space="preserve">Assembly &amp; Labor: Time and Cost</w:t>
      </w:r>
    </w:p>
    <w:p>
      <w:pPr>
        <w:spacing w:after="160"/>
      </w:pPr>
      <w:r>
        <w:t xml:space="preserve">Assembly is real, billable labor — beds, dressers, dining sets, outdoor furniture, and tech installs all take skilled hands and time. Here's the labor breakdown for the same illustrative 3BR/2BA property.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Independent owners typically hire labor piecemeal — a furniture-assembly tasker for one visit, a locksmith or electrician for another, a stager for a third — paying a separate trip fee and full hourly rate each time.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 bundle the same ~28 hours of skilled labor into a single coordinated crew visit (or a short back-to-back sequence), which is both faster and meaningfully cheaper per hour than piecemeal hiring.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Illustrative labor cost:  </w:t>
      </w:r>
      <w:r>
        <w:t xml:space="preserve">Independent, separately-hired contractors: approximately $2,400 for this property (multiple trip fees + standard hourly rates). Our bundled crew: approximately $1,200 flat for the same scope of work.</w:t>
      </w:r>
    </w:p>
    <w:p>
      <w:pPr>
        <w:pStyle w:val="Heading1"/>
      </w:pPr>
      <w:r>
        <w:t xml:space="preserve">The Full Picture: Doing It Yourself vs. Our Managed Service</w:t>
      </w:r>
    </w:p>
    <w:p>
      <w:pPr>
        <w:spacing w:after="160"/>
      </w:pPr>
      <w:r>
        <w:t xml:space="preserve">Most independent STR owners underestimate the true cost of furnishing a property themselves — not just the sticker price of furniture, but the sourcing markup, the piecemeal labor, and the value of their own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cantSplit/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Independent Owner (DIY)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Our Managed Service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Furnishing sourcing cost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$20,460 (standard retail/designer pricing, no bulk leverage)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$10,559 (value-engineered sourcing)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Assembly &amp; install labor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~$2,400 (separate contractors, multiple trip fees) — or 40+ hours of the owner's own time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~$1,200 (single bundled crew visit)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Staging &amp; styling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Often DIY or skipped — inconsistent, no professional eye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Included — photo-ready guaranteed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Owner's personal time required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45–60 hours (sourcing, receiving, assembling, styling)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2–4 hours (approvals &amp; walkthroughs only)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Typical timeline to launch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4–8 weeks, often longer around the owner's schedule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2–3 weeks, sequenced to your launch 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Risk of mistakes / damage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Higher — damage often discovered late, with no inspection step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Lower — every delivery inspected before assembly day</w:t>
            </w:r>
          </w:p>
        </w:tc>
      </w:tr>
    </w:tbl>
    <w:p>
      <w:r>
        <w:br w:type="page"/>
      </w:r>
    </w:p>
    <w:p>
      <w:pPr>
        <w:spacing w:after="160"/>
      </w:pPr>
      <w:r>
        <w:t xml:space="preserve">Adding sourcing and labor together gives the full cost-of-ownership picture for this illustrative property.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The real comparison:  </w:t>
      </w:r>
      <w:r>
        <w:t xml:space="preserve">It's not just a 49% cost difference — it's also 40+ hours of the owner's own time back, a faster path to launch, and a professionally staged result on day one instead of a DIY result that may need restyling later.</w:t>
      </w:r>
    </w:p>
    <w:p>
      <w:pPr>
        <w:pStyle w:val="Heading1"/>
      </w:pPr>
      <w:r>
        <w:t xml:space="preserve">What We Handle vs. What We Need From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 handle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 need from you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item list &amp; budget proposal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 preferences, budget range &amp; guest capacity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Placing &amp; tracking all 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Approval of the final item list before ordering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Receiving, inspection &amp; damage claims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Property access for delivery windows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Scheduling &amp; managing assembly contractor(s)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Sign-off once assembly is complete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styling &amp; photo-ready walkthrough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before photos/listing go live</w:t>
            </w:r>
          </w:p>
        </w:tc>
      </w:tr>
    </w:tbl>
    <w:p>
      <w:pPr>
        <w:pStyle w:val="Heading1"/>
      </w:pPr>
      <w:r>
        <w:t xml:space="preserve">Common Pitfalls We See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Buying single sets of bedding/towels — same-day turnovers are impossible without a second set on hand.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Underspending on the mattress — it's the single biggest driver of guest comfort complaints and refund requests.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Ordering everything at once with no delivery sequencing — leads to a cluttered, undeliverable mess and wasted contractor trips.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Skipping the damage inspection at receiving — discovering a cracked table leg on assembly day instead of delivery day costs you a week, not a few hours.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Styling for the photos only — furniture that looks great but doesn't hold up to real guest use creates a maintenance and review problem within months.</w:t>
      </w:r>
    </w:p>
    <w:p>
      <w:pPr>
        <w:pStyle w:val="Heading1"/>
      </w:pPr>
      <w:r>
        <w:t xml:space="preserve">Quick-Reference Checklist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Approve the room-by-room item list and budget before ordering begins.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Confirm guest capacity and bedroom count to finalize exact quantities.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Let us place, track, and sequence all orders against your launch date.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We inspect every delivery for damage before assembly day.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We schedule and manage the assembly contractor visit(s).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Final styling walkthrough and sign-off before listing photos.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Review the DIY vs. managed-service comparison if deciding how hands-on to be.</w:t>
      </w:r>
    </w:p>
    <w:p>
      <w:pPr>
        <w:spacing w:before="360"/>
      </w:pPr>
      <w:r>
        <w:rPr>
          <w:i/>
          <w:iCs/>
          <w:color w:val="595959"/>
          <w:sz w:val="18"/>
          <w:szCs w:val="18"/>
        </w:rPr>
        <w:t xml:space="preserve">This guide is for general education. Item lists, quantities, budget allocations, labor hours, and cost comparisons are illustrative estimates for a representative 3BR/2BA property and vary by property size, guest capacity, market, and finish level — we finalize a tailored list and budget with you before ordering.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95959"/>
        <w:sz w:val="16"/>
        <w:szCs w:val="16"/>
      </w:rPr>
      <w:t xml:space="preserve">STR Furnishing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4CAF5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4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899bbc39f5464e8838b505e6f3e90d6931fc2.png"/><Relationship Id="rId10" Type="http://schemas.openxmlformats.org/officeDocument/2006/relationships/image" Target="media/70bf2c212758cf74cb57159c3569f01c8534fe3a.png"/><Relationship Id="rId11" Type="http://schemas.openxmlformats.org/officeDocument/2006/relationships/image" Target="media/de7c6fb1c9e5458cfc07a03e50d8f460dd8d1913.png"/><Relationship Id="rId12" Type="http://schemas.openxmlformats.org/officeDocument/2006/relationships/image" Target="media/2307fae55be37684f233f3dc2cb7e657bfb6f544.png"/><Relationship Id="rId13" Type="http://schemas.openxmlformats.org/officeDocument/2006/relationships/image" Target="media/44151005ef7ffd3a88f375a4a0991639559b07ba.png"/><Relationship Id="rId14" Type="http://schemas.openxmlformats.org/officeDocument/2006/relationships/image" Target="media/0f898ab600a712700bca5f186dc94260d37d8106.png"/><Relationship Id="rId15" Type="http://schemas.openxmlformats.org/officeDocument/2006/relationships/image" Target="media/cfd2a17ac1a7f1eea50cbc690699d465766943c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2026-06-21T03:37:56.410Z</dcterms:created>
  <dcterms:modified xsi:type="dcterms:W3CDTF">2026-06-21T03:37:56.410Z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