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76" w:lineRule="auto"/>
      </w:pPr>
      <w:r>
        <w:rPr>
          <w:rFonts w:ascii="Segoe UI" w:hAnsi="Segoe UI" w:cs="Segoe UI"/>
          <w:b/>
          <w:color w:val="1F497D"/>
          <w:sz w:val="50"/>
          <w:szCs w:val="50"/>
        </w:rPr>
        <w:t xml:space="preserve">Hammad Ali</w:t>
      </w:r>
    </w:p>
    <w:p>
      <w:pPr>
        <w:spacing w:before="0" w:after="40" w:line="276" w:lineRule="auto"/>
      </w:pPr>
      <w:r>
        <w:rPr>
          <w:rFonts w:ascii="Segoe UI" w:hAnsi="Segoe UI" w:cs="Segoe UI"/>
          <w:b/>
          <w:color w:val="1F497D"/>
          <w:sz w:val="25"/>
          <w:szCs w:val="25"/>
        </w:rPr>
        <w:t xml:space="preserve">Full Stack Software Engineer</w:t>
      </w:r>
    </w:p>
    <w:p>
      <w:pPr>
        <w:spacing w:before="0" w:after="60" w:line="276" w:lineRule="auto"/>
      </w:pPr>
      <w:r>
        <w:rPr>
          <w:rFonts w:ascii="Segoe UI" w:hAnsi="Segoe UI" w:cs="Segoe UI"/>
          <w:b/>
          <w:color w:val="1F497D"/>
          <w:sz w:val="17"/>
          <w:szCs w:val="17"/>
        </w:rPr>
        <w:t xml:space="preserve">React  ·  Next.js  ·  TypeScript  ·  NestJS  ·  .NET Core  ·  PostgreSQL</w:t>
      </w:r>
    </w:p>
    <w:p>
      <w:pPr>
        <w:spacing w:before="0" w:after="120" w:line="276" w:lineRule="auto"/>
      </w:pPr>
      <w:r>
        <w:rPr>
          <w:rFonts w:ascii="Segoe UI" w:hAnsi="Segoe UI" w:cs="Segoe UI"/>
          <w:color w:val="444444"/>
          <w:sz w:val="19"/>
          <w:szCs w:val="19"/>
        </w:rPr>
        <w:t xml:space="preserve">Relocating to Lahore</w:t>
      </w:r>
      <w:r>
        <w:rPr>
          <w:rFonts w:ascii="Segoe UI" w:hAnsi="Segoe UI" w:cs="Segoe UI"/>
          <w:color w:val="444444"/>
          <w:sz w:val="19"/>
          <w:szCs w:val="19"/>
        </w:rPr>
        <w:t xml:space="preserve">  |  </w:t>
      </w:r>
      <w:hyperlink r:id="rId2">
        <w:r>
          <w:rPr>
            <w:rFonts w:ascii="Segoe UI" w:hAnsi="Segoe UI" w:cs="Segoe UI"/>
            <w:color w:val="1F497D"/>
            <w:sz w:val="19"/>
            <w:szCs w:val="19"/>
          </w:rPr>
          <w:t xml:space="preserve">+92 349 187 2526</w:t>
        </w:r>
      </w:hyperlink>
      <w:r>
        <w:rPr>
          <w:rFonts w:ascii="Segoe UI" w:hAnsi="Segoe UI" w:cs="Segoe UI"/>
          <w:color w:val="444444"/>
          <w:sz w:val="19"/>
          <w:szCs w:val="19"/>
        </w:rPr>
        <w:t xml:space="preserve">  |  </w:t>
      </w:r>
      <w:hyperlink r:id="rId3">
        <w:r>
          <w:rPr>
            <w:rFonts w:ascii="Segoe UI" w:hAnsi="Segoe UI" w:cs="Segoe UI"/>
            <w:color w:val="1F497D"/>
            <w:sz w:val="19"/>
            <w:szCs w:val="19"/>
          </w:rPr>
          <w:t xml:space="preserve">ch.hammad2914@gmail.com</w:t>
        </w:r>
      </w:hyperlink>
      <w:r>
        <w:rPr>
          <w:rFonts w:ascii="Segoe UI" w:hAnsi="Segoe UI" w:cs="Segoe UI"/>
          <w:color w:val="444444"/>
          <w:sz w:val="19"/>
          <w:szCs w:val="19"/>
        </w:rPr>
        <w:t xml:space="preserve">  |  </w:t>
      </w:r>
      <w:hyperlink r:id="rId4">
        <w:r>
          <w:rPr>
            <w:rFonts w:ascii="Segoe UI" w:hAnsi="Segoe UI" w:cs="Segoe UI"/>
            <w:color w:val="1F497D"/>
            <w:sz w:val="19"/>
            <w:szCs w:val="19"/>
          </w:rPr>
          <w:t xml:space="preserve">LinkedIn</w:t>
        </w:r>
      </w:hyperlink>
      <w:r>
        <w:rPr>
          <w:rFonts w:ascii="Segoe UI" w:hAnsi="Segoe UI" w:cs="Segoe UI"/>
          <w:color w:val="444444"/>
          <w:sz w:val="19"/>
          <w:szCs w:val="19"/>
        </w:rPr>
        <w:t xml:space="preserve">  |  </w:t>
      </w:r>
      <w:hyperlink r:id="rId5">
        <w:r>
          <w:rPr>
            <w:rFonts w:ascii="Segoe UI" w:hAnsi="Segoe UI" w:cs="Segoe UI"/>
            <w:color w:val="1F497D"/>
            <w:sz w:val="19"/>
            <w:szCs w:val="19"/>
          </w:rPr>
          <w:t xml:space="preserve">GitHub</w:t>
        </w:r>
      </w:hyperlink>
      <w:r>
        <w:rPr>
          <w:rFonts w:ascii="Segoe UI" w:hAnsi="Segoe UI" w:cs="Segoe UI"/>
          <w:color w:val="444444"/>
          <w:sz w:val="19"/>
          <w:szCs w:val="19"/>
        </w:rPr>
        <w:t xml:space="preserve">  |  </w:t>
      </w:r>
      <w:hyperlink r:id="rId6">
        <w:r>
          <w:rPr>
            <w:rFonts w:ascii="Segoe UI" w:hAnsi="Segoe UI" w:cs="Segoe UI"/>
            <w:color w:val="1F497D"/>
            <w:sz w:val="19"/>
            <w:szCs w:val="19"/>
          </w:rPr>
          <w:t xml:space="preserve">Portfolio</w:t>
        </w:r>
      </w:hyperlink>
    </w:p>
    <w:p>
      <w:pPr>
        <w:spacing w:before="200" w:after="80" w:line="276" w:lineRule="auto"/>
        <w:pBdr>
          <w:bottom w:val="single" w:sz="6" w:space="2" w:color="C8D4DE"/>
        </w:pBdr>
      </w:pPr>
      <w:r>
        <w:rPr>
          <w:rFonts w:ascii="Segoe UI" w:hAnsi="Segoe UI" w:cs="Segoe UI"/>
          <w:b/>
          <w:color w:val="1F497D"/>
          <w:sz w:val="22"/>
          <w:szCs w:val="22"/>
        </w:rPr>
        <w:t xml:space="preserve">PROFESSIONAL SUMMARY</w:t>
      </w:r>
    </w:p>
    <w:p>
      <w:pPr>
        <w:spacing w:before="0" w:after="60" w:line="276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Full Stack Software Engineer with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3+ years</w:t>
      </w:r>
      <w:r>
        <w:rPr>
          <w:rFonts w:ascii="Segoe UI" w:hAnsi="Segoe UI" w:cs="Segoe UI"/>
          <w:color w:val="000000"/>
          <w:sz w:val="20"/>
          <w:szCs w:val="20"/>
        </w:rPr>
        <w:t xml:space="preserve"> delivering enterprise ERP, SaaS and supply-chain platforms across the full development lifecycle, working in React, Next.js, TypeScript and NestJS. Owned end-to-end delivery across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7+ production systems</w:t>
      </w:r>
      <w:r>
        <w:rPr>
          <w:rFonts w:ascii="Segoe UI" w:hAnsi="Segoe UI" w:cs="Segoe UI"/>
          <w:color w:val="000000"/>
          <w:sz w:val="20"/>
          <w:szCs w:val="20"/>
        </w:rPr>
        <w:t xml:space="preserve">, migrated 3 legacy systems to a modern stack, and built a document extraction pipeline that cut processing time by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70%</w:t>
      </w:r>
      <w:r>
        <w:rPr>
          <w:rFonts w:ascii="Segoe UI" w:hAnsi="Segoe UI" w:cs="Segoe UI"/>
          <w:color w:val="000000"/>
          <w:sz w:val="20"/>
          <w:szCs w:val="20"/>
        </w:rPr>
        <w:t xml:space="preserve">. Experienced in requirements analysis, testing, code review, production support and mentoring junior developers.</w:t>
      </w:r>
    </w:p>
    <w:p>
      <w:pPr>
        <w:spacing w:before="200" w:after="80" w:line="276" w:lineRule="auto"/>
        <w:pBdr>
          <w:bottom w:val="single" w:sz="6" w:space="2" w:color="C8D4DE"/>
        </w:pBdr>
      </w:pPr>
      <w:r>
        <w:rPr>
          <w:rFonts w:ascii="Segoe UI" w:hAnsi="Segoe UI" w:cs="Segoe UI"/>
          <w:b/>
          <w:color w:val="1F497D"/>
          <w:sz w:val="22"/>
          <w:szCs w:val="22"/>
        </w:rPr>
        <w:t xml:space="preserve">TECHNICAL SKILLS</w:t>
      </w:r>
    </w:p>
    <w:p>
      <w:pPr>
        <w:spacing w:before="0" w:after="40" w:line="276" w:lineRule="auto"/>
      </w:pPr>
      <w:r>
        <w:rPr>
          <w:rFonts w:ascii="Segoe UI" w:hAnsi="Segoe UI" w:cs="Segoe UI"/>
          <w:b/>
          <w:color w:val="1F497D"/>
          <w:sz w:val="20"/>
          <w:szCs w:val="20"/>
        </w:rPr>
        <w:t xml:space="preserve">Frontend: </w:t>
      </w:r>
      <w:r>
        <w:rPr>
          <w:rFonts w:ascii="Segoe UI" w:hAnsi="Segoe UI" w:cs="Segoe UI"/>
          <w:color w:val="000000"/>
          <w:sz w:val="20"/>
          <w:szCs w:val="20"/>
        </w:rPr>
        <w:t xml:space="preserve">React.js, Next.js, React Native, TypeScript, JavaScript (ES6+), Redux, Zustand, Tailwind CSS, AG Grid</w:t>
      </w:r>
    </w:p>
    <w:p>
      <w:pPr>
        <w:spacing w:before="0" w:after="40" w:line="276" w:lineRule="auto"/>
      </w:pPr>
      <w:r>
        <w:rPr>
          <w:rFonts w:ascii="Segoe UI" w:hAnsi="Segoe UI" w:cs="Segoe UI"/>
          <w:b/>
          <w:color w:val="1F497D"/>
          <w:sz w:val="20"/>
          <w:szCs w:val="20"/>
        </w:rPr>
        <w:t xml:space="preserve">Backend &amp; APIs: </w:t>
      </w:r>
      <w:r>
        <w:rPr>
          <w:rFonts w:ascii="Segoe UI" w:hAnsi="Segoe UI" w:cs="Segoe UI"/>
          <w:color w:val="000000"/>
          <w:sz w:val="20"/>
          <w:szCs w:val="20"/>
        </w:rPr>
        <w:t xml:space="preserve">Node.js, NestJS, Express.js, .NET Core Web API, Prisma ORM, REST APIs, WebSockets, JWT, RBAC</w:t>
      </w:r>
    </w:p>
    <w:p>
      <w:pPr>
        <w:spacing w:before="0" w:after="40" w:line="276" w:lineRule="auto"/>
      </w:pPr>
      <w:r>
        <w:rPr>
          <w:rFonts w:ascii="Segoe UI" w:hAnsi="Segoe UI" w:cs="Segoe UI"/>
          <w:b/>
          <w:color w:val="1F497D"/>
          <w:sz w:val="20"/>
          <w:szCs w:val="20"/>
        </w:rPr>
        <w:t xml:space="preserve">Databases &amp; Caching: </w:t>
      </w:r>
      <w:r>
        <w:rPr>
          <w:rFonts w:ascii="Segoe UI" w:hAnsi="Segoe UI" w:cs="Segoe UI"/>
          <w:color w:val="000000"/>
          <w:sz w:val="20"/>
          <w:szCs w:val="20"/>
        </w:rPr>
        <w:t xml:space="preserve">PostgreSQL, Microsoft SQL Server, MongoDB, Redis</w:t>
      </w:r>
    </w:p>
    <w:p>
      <w:pPr>
        <w:spacing w:before="0" w:after="40" w:line="276" w:lineRule="auto"/>
      </w:pPr>
      <w:r>
        <w:rPr>
          <w:rFonts w:ascii="Segoe UI" w:hAnsi="Segoe UI" w:cs="Segoe UI"/>
          <w:b/>
          <w:color w:val="1F497D"/>
          <w:sz w:val="20"/>
          <w:szCs w:val="20"/>
        </w:rPr>
        <w:t xml:space="preserve">Testing &amp; DevOps: </w:t>
      </w:r>
      <w:r>
        <w:rPr>
          <w:rFonts w:ascii="Segoe UI" w:hAnsi="Segoe UI" w:cs="Segoe UI"/>
          <w:color w:val="000000"/>
          <w:sz w:val="20"/>
          <w:szCs w:val="20"/>
        </w:rPr>
        <w:t xml:space="preserve">Vitest, unit &amp; integration testing, Docker, CI/CD, Git, GitHub, Vercel</w:t>
      </w:r>
    </w:p>
    <w:p>
      <w:pPr>
        <w:spacing w:before="0" w:after="40" w:line="276" w:lineRule="auto"/>
      </w:pPr>
      <w:r>
        <w:rPr>
          <w:rFonts w:ascii="Segoe UI" w:hAnsi="Segoe UI" w:cs="Segoe UI"/>
          <w:b/>
          <w:color w:val="1F497D"/>
          <w:sz w:val="20"/>
          <w:szCs w:val="20"/>
        </w:rPr>
        <w:t xml:space="preserve">Engineering Practices: </w:t>
      </w:r>
      <w:r>
        <w:rPr>
          <w:rFonts w:ascii="Segoe UI" w:hAnsi="Segoe UI" w:cs="Segoe UI"/>
          <w:color w:val="000000"/>
          <w:sz w:val="20"/>
          <w:szCs w:val="20"/>
        </w:rPr>
        <w:t xml:space="preserve">Requirements analysis, estimation, code reviews, debugging, production support, mentoring</w:t>
      </w:r>
    </w:p>
    <w:p>
      <w:pPr>
        <w:spacing w:before="0" w:after="40" w:line="276" w:lineRule="auto"/>
      </w:pPr>
      <w:r>
        <w:rPr>
          <w:rFonts w:ascii="Segoe UI" w:hAnsi="Segoe UI" w:cs="Segoe UI"/>
          <w:b/>
          <w:color w:val="1F497D"/>
          <w:sz w:val="20"/>
          <w:szCs w:val="20"/>
        </w:rPr>
        <w:t xml:space="preserve">AI &amp; Automation: </w:t>
      </w:r>
      <w:r>
        <w:rPr>
          <w:rFonts w:ascii="Segoe UI" w:hAnsi="Segoe UI" w:cs="Segoe UI"/>
          <w:color w:val="000000"/>
          <w:sz w:val="20"/>
          <w:szCs w:val="20"/>
        </w:rPr>
        <w:t xml:space="preserve">OpenAI API, Gemini, bulk PDF extraction, document intelligence, automation pipelines</w:t>
      </w:r>
    </w:p>
    <w:p>
      <w:pPr>
        <w:spacing w:before="200" w:after="80" w:line="276" w:lineRule="auto"/>
        <w:pBdr>
          <w:bottom w:val="single" w:sz="6" w:space="2" w:color="C8D4DE"/>
        </w:pBdr>
      </w:pPr>
      <w:r>
        <w:rPr>
          <w:rFonts w:ascii="Segoe UI" w:hAnsi="Segoe UI" w:cs="Segoe UI"/>
          <w:b/>
          <w:color w:val="1F497D"/>
          <w:sz w:val="22"/>
          <w:szCs w:val="22"/>
        </w:rPr>
        <w:t xml:space="preserve">EXPERIENCE</w:t>
      </w:r>
    </w:p>
    <w:p>
      <w:pPr>
        <w:spacing w:before="120" w:after="0" w:line="276" w:lineRule="auto"/>
        <w:tabs>
          <w:tab w:val="right" w:pos="10080"/>
        </w:tabs>
      </w:pPr>
      <w:r>
        <w:rPr>
          <w:rFonts w:ascii="Segoe UI" w:hAnsi="Segoe UI" w:cs="Segoe UI"/>
          <w:b/>
          <w:color w:val="1F497D"/>
          <w:sz w:val="22"/>
          <w:szCs w:val="22"/>
        </w:rPr>
        <w:t xml:space="preserve">Software Engineer</w:t>
      </w:r>
      <w:r>
        <w:tab/>
      </w:r>
      <w:r>
        <w:rPr>
          <w:rFonts w:ascii="Segoe UI" w:hAnsi="Segoe UI" w:cs="Segoe UI"/>
          <w:color w:val="444444"/>
          <w:sz w:val="19"/>
          <w:szCs w:val="19"/>
        </w:rPr>
        <w:t xml:space="preserve">May 2023 - Present</w:t>
      </w:r>
    </w:p>
    <w:p>
      <w:pPr>
        <w:spacing w:before="0" w:after="40" w:line="276" w:lineRule="auto"/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Interactive Technologies Gateway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Own end-to-end delivery across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7+ enterprise systems</w:t>
      </w:r>
      <w:r>
        <w:rPr>
          <w:rFonts w:ascii="Segoe UI" w:hAnsi="Segoe UI" w:cs="Segoe UI"/>
          <w:color w:val="000000"/>
          <w:sz w:val="20"/>
          <w:szCs w:val="20"/>
        </w:rPr>
        <w:t xml:space="preserve"> for supply-chain and quality-inspection clients, from React/Next.js frontends to Node.js/NestJS APIs.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Design backend APIs in NestJS and Prisma ORM covering authentication, role-based access control and multi-module business logic for ERP platforms.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Migrated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3 legacy VB.NET systems</w:t>
      </w:r>
      <w:r>
        <w:rPr>
          <w:rFonts w:ascii="Segoe UI" w:hAnsi="Segoe UI" w:cs="Segoe UI"/>
          <w:color w:val="000000"/>
          <w:sz w:val="20"/>
          <w:szCs w:val="20"/>
        </w:rPr>
        <w:t xml:space="preserve"> to React + Node.js + PostgreSQL, cutting UI load times by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40%</w:t>
      </w:r>
      <w:r>
        <w:rPr>
          <w:rFonts w:ascii="Segoe UI" w:hAnsi="Segoe UI" w:cs="Segoe UI"/>
          <w:color w:val="000000"/>
          <w:sz w:val="20"/>
          <w:szCs w:val="20"/>
        </w:rPr>
        <w:t xml:space="preserve">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Built Excel Genie, a reporting engine reused across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10+ ERP modules</w:t>
      </w:r>
      <w:r>
        <w:rPr>
          <w:rFonts w:ascii="Segoe UI" w:hAnsi="Segoe UI" w:cs="Segoe UI"/>
          <w:color w:val="000000"/>
          <w:sz w:val="20"/>
          <w:szCs w:val="20"/>
        </w:rPr>
        <w:t xml:space="preserve"> in place of per-module reporting code.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Engineered AG Grid interfaces over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50,000+ row datasets</w:t>
      </w:r>
      <w:r>
        <w:rPr>
          <w:rFonts w:ascii="Segoe UI" w:hAnsi="Segoe UI" w:cs="Segoe UI"/>
          <w:color w:val="000000"/>
          <w:sz w:val="20"/>
          <w:szCs w:val="20"/>
        </w:rPr>
        <w:t xml:space="preserve"> with real-time WebSocket synchronization and no UI lag.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Created reusable React component libraries and NestJS service patterns, cutting per-module development time by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30%</w:t>
      </w:r>
      <w:r>
        <w:rPr>
          <w:rFonts w:ascii="Segoe UI" w:hAnsi="Segoe UI" w:cs="Segoe UI"/>
          <w:color w:val="000000"/>
          <w:sz w:val="20"/>
          <w:szCs w:val="20"/>
        </w:rPr>
        <w:t xml:space="preserve">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Ship production endpoints and Docker-based services independently through CI/CD pipelines.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Write unit and integration tests with Vitest, and run code reviews across the team before work is merged.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Own requirements analysis, estimation and planning for assigned modules, working directly with business stakeholders.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Mentor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4 junior developers</w:t>
      </w:r>
      <w:r>
        <w:rPr>
          <w:rFonts w:ascii="Segoe UI" w:hAnsi="Segoe UI" w:cs="Segoe UI"/>
          <w:color w:val="000000"/>
          <w:sz w:val="20"/>
          <w:szCs w:val="20"/>
        </w:rPr>
        <w:t xml:space="preserve"> in application architecture, debugging and code quality.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Investigate and resolve production issues across frontend, API, database and deployment layers.</w:t>
      </w:r>
    </w:p>
    <w:p>
      <w:pPr>
        <w:spacing w:before="110" w:after="30" w:line="276" w:lineRule="auto"/>
        <w:ind w:left="170"/>
      </w:pPr>
      <w:r>
        <w:rPr>
          <w:rFonts w:ascii="Segoe UI" w:hAnsi="Segoe UI" w:cs="Segoe UI"/>
          <w:b/>
          <w:color w:val="1F497D"/>
          <w:sz w:val="20"/>
          <w:szCs w:val="20"/>
        </w:rPr>
        <w:t xml:space="preserve">Cortex</w:t>
      </w:r>
      <w:r>
        <w:rPr>
          <w:rFonts w:ascii="Segoe UI" w:hAnsi="Segoe UI" w:cs="Segoe UI"/>
          <w:color w:val="1F497D"/>
          <w:sz w:val="20"/>
          <w:szCs w:val="20"/>
        </w:rPr>
        <w:t xml:space="preserve"> AI-Powered ERP System</w:t>
      </w:r>
      <w:r>
        <w:rPr>
          <w:rFonts w:ascii="Segoe UI" w:hAnsi="Segoe UI" w:cs="Segoe UI"/>
          <w:color w:val="1F497D"/>
          <w:sz w:val="20"/>
          <w:szCs w:val="20"/>
        </w:rPr>
        <w:t xml:space="preserve"> | React.js, NestJS, PostgreSQL, WebSockets, OpenAI, AG Grid</w:t>
      </w:r>
    </w:p>
    <w:p>
      <w:pPr>
        <w:spacing w:before="0" w:after="40" w:line="276" w:lineRule="auto"/>
        <w:ind w:left="454" w:hanging="45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Led full-stack delivery across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8 interconnected modules</w:t>
      </w:r>
      <w:r>
        <w:rPr>
          <w:rFonts w:ascii="Segoe UI" w:hAnsi="Segoe UI" w:cs="Segoe UI"/>
          <w:color w:val="000000"/>
          <w:sz w:val="20"/>
          <w:szCs w:val="20"/>
        </w:rPr>
        <w:t xml:space="preserve"> serving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100+ users</w:t>
      </w:r>
      <w:r>
        <w:rPr>
          <w:rFonts w:ascii="Segoe UI" w:hAnsi="Segoe UI" w:cs="Segoe UI"/>
          <w:color w:val="000000"/>
          <w:sz w:val="20"/>
          <w:szCs w:val="20"/>
        </w:rPr>
        <w:t xml:space="preserve"> across 7+ permission roles, with admin panels, permission flows and real-time data grids.</w:t>
      </w:r>
    </w:p>
    <w:p>
      <w:pPr>
        <w:spacing w:before="0" w:after="40" w:line="276" w:lineRule="auto"/>
        <w:ind w:left="454" w:hanging="45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Built a bulk document extraction pipeline on the OpenAI API covering 8-12 client document formats, with human review before anything is committed, cutting processing time by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~70%</w:t>
      </w:r>
      <w:r>
        <w:rPr>
          <w:rFonts w:ascii="Segoe UI" w:hAnsi="Segoe UI" w:cs="Segoe UI"/>
          <w:color w:val="000000"/>
          <w:sz w:val="20"/>
          <w:szCs w:val="20"/>
        </w:rPr>
        <w:t xml:space="preserve">.</w:t>
      </w:r>
    </w:p>
    <w:p>
      <w:pPr>
        <w:spacing w:before="110" w:after="30" w:line="276" w:lineRule="auto"/>
        <w:ind w:left="170"/>
      </w:pPr>
      <w:r>
        <w:rPr>
          <w:rFonts w:ascii="Segoe UI" w:hAnsi="Segoe UI" w:cs="Segoe UI"/>
          <w:b/>
          <w:color w:val="1F497D"/>
          <w:sz w:val="20"/>
          <w:szCs w:val="20"/>
        </w:rPr>
        <w:t xml:space="preserve">Integra</w:t>
      </w:r>
      <w:r>
        <w:rPr>
          <w:rFonts w:ascii="Segoe UI" w:hAnsi="Segoe UI" w:cs="Segoe UI"/>
          <w:color w:val="1F497D"/>
          <w:sz w:val="20"/>
          <w:szCs w:val="20"/>
        </w:rPr>
        <w:t xml:space="preserve"> Quality Inspection Platform</w:t>
      </w:r>
      <w:r>
        <w:rPr>
          <w:rFonts w:ascii="Segoe UI" w:hAnsi="Segoe UI" w:cs="Segoe UI"/>
          <w:color w:val="1F497D"/>
          <w:sz w:val="20"/>
          <w:szCs w:val="20"/>
        </w:rPr>
        <w:t xml:space="preserve"> | React.js, Node.js, PostgreSQL, WebSockets, PDF Generation</w:t>
      </w:r>
    </w:p>
    <w:p>
      <w:pPr>
        <w:spacing w:before="0" w:after="40" w:line="276" w:lineRule="auto"/>
        <w:ind w:left="454" w:hanging="45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Built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7 end-to-end inspection workflows</w:t>
      </w:r>
      <w:r>
        <w:rPr>
          <w:rFonts w:ascii="Segoe UI" w:hAnsi="Segoe UI" w:cs="Segoe UI"/>
          <w:color w:val="000000"/>
          <w:sz w:val="20"/>
          <w:szCs w:val="20"/>
        </w:rPr>
        <w:t xml:space="preserve"> with multi-stage approvals, real-time status updates, automated PDF reports and live KPI dashboards.</w:t>
      </w:r>
    </w:p>
    <w:p>
      <w:pPr>
        <w:spacing w:before="0" w:after="40" w:line="276" w:lineRule="auto"/>
        <w:ind w:left="454" w:hanging="45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Modelled the full reporting hierarchy for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50+ inspectors</w:t>
      </w:r>
      <w:r>
        <w:rPr>
          <w:rFonts w:ascii="Segoe UI" w:hAnsi="Segoe UI" w:cs="Segoe UI"/>
          <w:color w:val="000000"/>
          <w:sz w:val="20"/>
          <w:szCs w:val="20"/>
        </w:rPr>
        <w:t xml:space="preserve"> through their managers and department head, including finance sign-off on conveyance claims.</w:t>
      </w:r>
    </w:p>
    <w:p>
      <w:pPr>
        <w:spacing w:before="110" w:after="30" w:line="276" w:lineRule="auto"/>
        <w:ind w:left="170"/>
      </w:pPr>
      <w:r>
        <w:rPr>
          <w:rFonts w:ascii="Segoe UI" w:hAnsi="Segoe UI" w:cs="Segoe UI"/>
          <w:b/>
          <w:color w:val="1F497D"/>
          <w:sz w:val="20"/>
          <w:szCs w:val="20"/>
        </w:rPr>
        <w:t xml:space="preserve">Vendor Portal</w:t>
      </w:r>
      <w:r>
        <w:rPr>
          <w:rFonts w:ascii="Segoe UI" w:hAnsi="Segoe UI" w:cs="Segoe UI"/>
          <w:color w:val="1F497D"/>
          <w:sz w:val="20"/>
          <w:szCs w:val="20"/>
        </w:rPr>
        <w:t xml:space="preserve"> Supplier Invoicing</w:t>
      </w:r>
      <w:r>
        <w:rPr>
          <w:rFonts w:ascii="Segoe UI" w:hAnsi="Segoe UI" w:cs="Segoe UI"/>
          <w:color w:val="1F497D"/>
          <w:sz w:val="20"/>
          <w:szCs w:val="20"/>
        </w:rPr>
        <w:t xml:space="preserve"> | React, .NET Core Web API, SQL Server, PDF Automation</w:t>
      </w:r>
    </w:p>
    <w:p>
      <w:pPr>
        <w:spacing w:before="0" w:after="40" w:line="276" w:lineRule="auto"/>
        <w:ind w:left="454" w:hanging="45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Replaced emailed supplier PDFs with direct uploads, automated extraction and validation before commit: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10,000+ documents a year</w:t>
      </w:r>
      <w:r>
        <w:rPr>
          <w:rFonts w:ascii="Segoe UI" w:hAnsi="Segoe UI" w:cs="Segoe UI"/>
          <w:color w:val="000000"/>
          <w:sz w:val="20"/>
          <w:szCs w:val="20"/>
        </w:rPr>
        <w:t xml:space="preserve"> and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70% less manual effort</w:t>
      </w:r>
      <w:r>
        <w:rPr>
          <w:rFonts w:ascii="Segoe UI" w:hAnsi="Segoe UI" w:cs="Segoe UI"/>
          <w:color w:val="000000"/>
          <w:sz w:val="20"/>
          <w:szCs w:val="20"/>
        </w:rPr>
        <w:t xml:space="preserve">.</w:t>
      </w:r>
    </w:p>
    <w:p>
      <w:pPr>
        <w:spacing w:before="0" w:after="40" w:line="276" w:lineRule="auto"/>
        <w:ind w:left="454" w:hanging="45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Automated the path from extraction through to logistics invoice and debit note generation, with human verification before any document is issued.</w:t>
      </w:r>
    </w:p>
    <w:p>
      <w:pPr>
        <w:spacing w:before="120" w:after="0" w:line="276" w:lineRule="auto"/>
        <w:tabs>
          <w:tab w:val="right" w:pos="10080"/>
        </w:tabs>
      </w:pPr>
      <w:r>
        <w:rPr>
          <w:rFonts w:ascii="Segoe UI" w:hAnsi="Segoe UI" w:cs="Segoe UI"/>
          <w:b/>
          <w:color w:val="1F497D"/>
          <w:sz w:val="22"/>
          <w:szCs w:val="22"/>
        </w:rPr>
        <w:t xml:space="preserve">Full Stack Developer (Remote)</w:t>
      </w:r>
      <w:r>
        <w:tab/>
      </w:r>
      <w:r>
        <w:rPr>
          <w:rFonts w:ascii="Segoe UI" w:hAnsi="Segoe UI" w:cs="Segoe UI"/>
          <w:color w:val="444444"/>
          <w:sz w:val="19"/>
          <w:szCs w:val="19"/>
        </w:rPr>
        <w:t xml:space="preserve">Jun 2025 - Feb 2026</w:t>
      </w:r>
    </w:p>
    <w:p>
      <w:pPr>
        <w:spacing w:before="0" w:after="40" w:line="276" w:lineRule="auto"/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Consulting Service International Ltd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Built client websites and web portals in React and Next.js, working remotely from requirements through to deployment.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Delivered full-stack client work end to end, pairing React and Next.js front ends with Express APIs over PostgreSQL.</w:t>
      </w:r>
    </w:p>
    <w:p>
      <w:pPr>
        <w:spacing w:before="110" w:after="30" w:line="276" w:lineRule="auto"/>
        <w:ind w:left="170"/>
      </w:pPr>
      <w:r>
        <w:rPr>
          <w:rFonts w:ascii="Segoe UI" w:hAnsi="Segoe UI" w:cs="Segoe UI"/>
          <w:b/>
          <w:color w:val="1F497D"/>
          <w:sz w:val="20"/>
          <w:szCs w:val="20"/>
        </w:rPr>
        <w:t xml:space="preserve">Law in Action</w:t>
      </w:r>
      <w:r>
        <w:rPr>
          <w:rFonts w:ascii="Segoe UI" w:hAnsi="Segoe UI" w:cs="Segoe UI"/>
          <w:color w:val="1F497D"/>
          <w:sz w:val="20"/>
          <w:szCs w:val="20"/>
        </w:rPr>
        <w:t xml:space="preserve"> Global Regulations Platform</w:t>
      </w:r>
      <w:r>
        <w:rPr>
          <w:rFonts w:ascii="Segoe UI" w:hAnsi="Segoe UI" w:cs="Segoe UI"/>
          <w:color w:val="000000"/>
          <w:sz w:val="20"/>
          <w:szCs w:val="20"/>
        </w:rPr>
        <w:t xml:space="preserve"> </w:t>
      </w:r>
      <w:hyperlink r:id="rId7">
        <w:r>
          <w:rPr>
            <w:rFonts w:ascii="Segoe UI" w:hAnsi="Segoe UI" w:cs="Segoe UI"/>
            <w:color w:val="1F497D"/>
            <w:sz w:val="20"/>
            <w:szCs w:val="20"/>
          </w:rPr>
          <w:t xml:space="preserve">lawintoaction.com</w:t>
        </w:r>
      </w:hyperlink>
      <w:r>
        <w:rPr>
          <w:rFonts w:ascii="Segoe UI" w:hAnsi="Segoe UI" w:cs="Segoe UI"/>
          <w:color w:val="1F497D"/>
          <w:sz w:val="20"/>
          <w:szCs w:val="20"/>
        </w:rPr>
        <w:t xml:space="preserve"> | React, Express, Prisma, PostgreSQL</w:t>
      </w:r>
    </w:p>
    <w:p>
      <w:pPr>
        <w:spacing w:before="0" w:after="40" w:line="276" w:lineRule="auto"/>
        <w:ind w:left="454" w:hanging="45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Built a live subscription platform where member businesses see the regulations that apply to them, the penalties attached and the recommended next steps.</w:t>
      </w:r>
    </w:p>
    <w:p>
      <w:pPr>
        <w:spacing w:before="0" w:after="40" w:line="276" w:lineRule="auto"/>
        <w:ind w:left="454" w:hanging="45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Added HS-code classification across the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10,300-entry</w:t>
      </w:r>
      <w:r>
        <w:rPr>
          <w:rFonts w:ascii="Segoe UI" w:hAnsi="Segoe UI" w:cs="Segoe UI"/>
          <w:color w:val="000000"/>
          <w:sz w:val="20"/>
          <w:szCs w:val="20"/>
        </w:rPr>
        <w:t xml:space="preserve"> UN Comtrade dataset, and a metered API that lets client businesses pull regulation data into their own ERP systems.</w:t>
      </w:r>
    </w:p>
    <w:p>
      <w:pPr>
        <w:spacing w:before="200" w:after="80" w:line="276" w:lineRule="auto"/>
        <w:pBdr>
          <w:bottom w:val="single" w:sz="6" w:space="2" w:color="C8D4DE"/>
        </w:pBdr>
      </w:pPr>
      <w:r>
        <w:rPr>
          <w:rFonts w:ascii="Segoe UI" w:hAnsi="Segoe UI" w:cs="Segoe UI"/>
          <w:b/>
          <w:color w:val="1F497D"/>
          <w:sz w:val="22"/>
          <w:szCs w:val="22"/>
        </w:rPr>
        <w:t xml:space="preserve">PERSONAL PROJECTS</w:t>
      </w:r>
    </w:p>
    <w:p>
      <w:pPr>
        <w:spacing w:before="110" w:after="30" w:line="276" w:lineRule="auto"/>
      </w:pPr>
      <w:r>
        <w:rPr>
          <w:rFonts w:ascii="Segoe UI" w:hAnsi="Segoe UI" w:cs="Segoe UI"/>
          <w:b/>
          <w:color w:val="1F497D"/>
          <w:sz w:val="20"/>
          <w:szCs w:val="20"/>
        </w:rPr>
        <w:t xml:space="preserve">Okulium</w:t>
      </w:r>
      <w:r>
        <w:rPr>
          <w:rFonts w:ascii="Segoe UI" w:hAnsi="Segoe UI" w:cs="Segoe UI"/>
          <w:color w:val="1F497D"/>
          <w:sz w:val="20"/>
          <w:szCs w:val="20"/>
        </w:rPr>
        <w:t xml:space="preserve"> Multi-Tenant School Management SaaS</w:t>
      </w:r>
      <w:r>
        <w:rPr>
          <w:rFonts w:ascii="Segoe UI" w:hAnsi="Segoe UI" w:cs="Segoe UI"/>
          <w:color w:val="000000"/>
          <w:sz w:val="20"/>
          <w:szCs w:val="20"/>
        </w:rPr>
        <w:t xml:space="preserve"> </w:t>
      </w:r>
      <w:hyperlink r:id="rId8">
        <w:r>
          <w:rPr>
            <w:rFonts w:ascii="Segoe UI" w:hAnsi="Segoe UI" w:cs="Segoe UI"/>
            <w:color w:val="1F497D"/>
            <w:sz w:val="20"/>
            <w:szCs w:val="20"/>
          </w:rPr>
          <w:t xml:space="preserve">okulium.pk</w:t>
        </w:r>
      </w:hyperlink>
      <w:r>
        <w:rPr>
          <w:rFonts w:ascii="Segoe UI" w:hAnsi="Segoe UI" w:cs="Segoe UI"/>
          <w:color w:val="1F497D"/>
          <w:sz w:val="20"/>
          <w:szCs w:val="20"/>
        </w:rPr>
        <w:t xml:space="preserve"> | React, Vite, NestJS, Prisma, PostgreSQL, PWA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Shipped a live, multi-tenant school platform spanning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9 modules</w:t>
      </w:r>
      <w:r>
        <w:rPr>
          <w:rFonts w:ascii="Segoe UI" w:hAnsi="Segoe UI" w:cs="Segoe UI"/>
          <w:color w:val="000000"/>
          <w:sz w:val="20"/>
          <w:szCs w:val="20"/>
        </w:rPr>
        <w:t xml:space="preserve"> - attendance, exams and results, fees and payments, students, parents, staff, timetabling, announcements and reporting.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Modelled tenancy as school groups containing branches, so records scope to a single branch while a group administrator still sees across all of them.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Attendance edits and exam result disputes keep a full audit trail, so a corrected register or a challenged grade stays reviewable instead of overwriting the record.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1F497D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Built the dashboard as an installable PWA with its own service worker, on a NestJS and Prisma API over PostgreSQL, with a separate public landing site alongside it.</w:t>
      </w:r>
    </w:p>
    <w:p>
      <w:pPr>
        <w:spacing w:before="200" w:after="80" w:line="276" w:lineRule="auto"/>
        <w:pBdr>
          <w:bottom w:val="single" w:sz="6" w:space="2" w:color="C8D4DE"/>
        </w:pBdr>
      </w:pPr>
      <w:r>
        <w:rPr>
          <w:rFonts w:ascii="Segoe UI" w:hAnsi="Segoe UI" w:cs="Segoe UI"/>
          <w:b/>
          <w:color w:val="1F497D"/>
          <w:sz w:val="22"/>
          <w:szCs w:val="22"/>
        </w:rPr>
        <w:t xml:space="preserve">EDUCATION &amp; CERTIFICATIONS</w:t>
      </w:r>
    </w:p>
    <w:p>
      <w:pPr>
        <w:spacing w:before="0" w:after="40" w:line="276" w:lineRule="auto"/>
        <w:tabs>
          <w:tab w:val="right" w:pos="10080"/>
        </w:tabs>
      </w:pPr>
      <w:r>
        <w:rPr>
          <w:rFonts w:ascii="Segoe UI" w:hAnsi="Segoe UI" w:cs="Segoe UI"/>
          <w:b/>
          <w:color w:val="1F497D"/>
          <w:sz w:val="20"/>
          <w:szCs w:val="20"/>
        </w:rPr>
        <w:t xml:space="preserve">BS Software Engineering</w:t>
      </w:r>
      <w:r>
        <w:rPr>
          <w:rFonts w:ascii="Segoe UI" w:hAnsi="Segoe UI" w:cs="Segoe UI"/>
          <w:color w:val="000000"/>
          <w:sz w:val="20"/>
          <w:szCs w:val="20"/>
        </w:rPr>
        <w:t xml:space="preserve"> - Virtual University of Pakistan</w:t>
      </w:r>
      <w:r>
        <w:tab/>
      </w:r>
      <w:r>
        <w:rPr>
          <w:rFonts w:ascii="Segoe UI" w:hAnsi="Segoe UI" w:cs="Segoe UI"/>
          <w:color w:val="444444"/>
          <w:sz w:val="19"/>
          <w:szCs w:val="19"/>
        </w:rPr>
        <w:t xml:space="preserve">Oct 2021 - Oct 2025</w:t>
      </w:r>
    </w:p>
    <w:p>
      <w:pPr>
        <w:spacing w:before="0" w:after="40" w:line="276" w:lineRule="auto"/>
        <w:tabs>
          <w:tab w:val="right" w:pos="10080"/>
        </w:tabs>
      </w:pPr>
      <w:r>
        <w:rPr>
          <w:rFonts w:ascii="Segoe UI" w:hAnsi="Segoe UI" w:cs="Segoe UI"/>
          <w:b/>
          <w:color w:val="1F497D"/>
          <w:sz w:val="20"/>
          <w:szCs w:val="20"/>
        </w:rPr>
        <w:t xml:space="preserve">MERN Stack &amp; Frontend Development</w:t>
      </w:r>
      <w:r>
        <w:rPr>
          <w:rFonts w:ascii="Segoe UI" w:hAnsi="Segoe UI" w:cs="Segoe UI"/>
          <w:color w:val="000000"/>
          <w:sz w:val="20"/>
          <w:szCs w:val="20"/>
        </w:rPr>
        <w:t xml:space="preserve"> - Jawan Pakistan</w:t>
      </w:r>
      <w:r>
        <w:tab/>
      </w:r>
      <w:r>
        <w:rPr>
          <w:rFonts w:ascii="Segoe UI" w:hAnsi="Segoe UI" w:cs="Segoe UI"/>
          <w:color w:val="444444"/>
          <w:sz w:val="19"/>
          <w:szCs w:val="19"/>
        </w:rPr>
        <w:t xml:space="preserve">Jun 2022 - Jun 2023</w:t>
      </w:r>
    </w:p>
    <w:sectPr>
      <w:pgSz w:w="12240" w:h="15840"/>
      <w:pgMar w:top="648" w:right="1080" w:bottom="648" w:left="1080" w:header="0" w:footer="0" w:gutter="0"/>
    </w:sectPr>
  </w:body>
</w:document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hyperlink" Target="tel:+923491872526" TargetMode="External"/><Relationship Id="rId3" Type="http://schemas.openxmlformats.org/officeDocument/2006/relationships/hyperlink" Target="mailto:ch.hammad2914@gmail.com" TargetMode="External"/><Relationship Id="rId4" Type="http://schemas.openxmlformats.org/officeDocument/2006/relationships/hyperlink" Target="https://linkedin.com/in/hammad-ali-1a4631255" TargetMode="External"/><Relationship Id="rId5" Type="http://schemas.openxmlformats.org/officeDocument/2006/relationships/hyperlink" Target="https://github.com/hammad2914" TargetMode="External"/><Relationship Id="rId6" Type="http://schemas.openxmlformats.org/officeDocument/2006/relationships/hyperlink" Target="https://hammad-ali-dev.vercel.app" TargetMode="External"/><Relationship Id="rId7" Type="http://schemas.openxmlformats.org/officeDocument/2006/relationships/hyperlink" Target="https://lawintoaction.com" TargetMode="External"/><Relationship Id="rId8" Type="http://schemas.openxmlformats.org/officeDocument/2006/relationships/hyperlink" Target="https://okulium.pk" TargetMode="External"/></Relationships>
</file>