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41F7" w14:textId="37FE07CA" w:rsidR="007B1686" w:rsidRPr="00345AC4" w:rsidRDefault="009C3679" w:rsidP="00345AC4">
      <w:pPr>
        <w:jc w:val="center"/>
        <w:rPr>
          <w:b/>
          <w:bCs/>
        </w:rPr>
      </w:pPr>
      <w:r w:rsidRPr="00345AC4">
        <w:rPr>
          <w:b/>
          <w:bCs/>
        </w:rPr>
        <w:t>Project Description:</w:t>
      </w:r>
    </w:p>
    <w:p w14:paraId="431BC875" w14:textId="6FC300F0" w:rsidR="009C3679" w:rsidRDefault="009C3679"/>
    <w:p w14:paraId="51B4E5EC" w14:textId="62B8038C" w:rsidR="0092500F" w:rsidRDefault="0092500F" w:rsidP="0092500F">
      <w:r>
        <w:t>Purchase Assistant program that allows a user to manage supplier and order details.</w:t>
      </w:r>
    </w:p>
    <w:p w14:paraId="33D83657" w14:textId="486CFAAF" w:rsidR="0092500F" w:rsidRDefault="0092500F" w:rsidP="0092500F">
      <w:r>
        <w:t>The program displays a menu with several options, such as entering a new supplier or order, viewing payment details for orders, and viewing a delivery report.</w:t>
      </w:r>
    </w:p>
    <w:p w14:paraId="440FC5DB" w14:textId="77777777" w:rsidR="00515549" w:rsidRPr="00765343" w:rsidRDefault="00515549" w:rsidP="00515549">
      <w:r w:rsidRPr="00765343">
        <w:t xml:space="preserve">The </w:t>
      </w:r>
      <w:r w:rsidRPr="00765343">
        <w:rPr>
          <w:b/>
          <w:bCs/>
        </w:rPr>
        <w:t>menu()</w:t>
      </w:r>
      <w:r w:rsidRPr="00765343">
        <w:t xml:space="preserve"> method is used to display the menu options to the user. It prints out the available options and then prompts the user to enter a number corresponding to their chosen option.</w:t>
      </w:r>
    </w:p>
    <w:p w14:paraId="78788EEB" w14:textId="0929A0B3" w:rsidR="00515549" w:rsidRDefault="00515549" w:rsidP="0092500F">
      <w:r w:rsidRPr="00765343">
        <w:t xml:space="preserve">The </w:t>
      </w:r>
      <w:r w:rsidRPr="00765343">
        <w:rPr>
          <w:b/>
          <w:bCs/>
        </w:rPr>
        <w:t>execute()</w:t>
      </w:r>
      <w:r w:rsidRPr="00765343">
        <w:t xml:space="preserve"> method is responsible for executing the user's chosen menu option. It first checks whether the user input is a valid menu option. If the input is valid, the method then executes the corresponding code block based on the user's choice.</w:t>
      </w:r>
    </w:p>
    <w:p w14:paraId="6A421F4C" w14:textId="2CD813B3" w:rsidR="0092500F" w:rsidRDefault="0092500F" w:rsidP="0092500F">
      <w:r>
        <w:t>Each menu option calls a method to execute a specific functionality. For example, if the user chooses to add a new supplier, the execute() method calls a menu() method to display the relevant options, takes user input for supplier name and contact, creates a new Supplier object, adds it to an ArrayList of suppliers, and writes the updated data to a file.</w:t>
      </w:r>
    </w:p>
    <w:p w14:paraId="719B6A54" w14:textId="08388F91" w:rsidR="0092500F" w:rsidRDefault="0092500F" w:rsidP="0092500F">
      <w:r>
        <w:t>Similarly, if the user chooses to place a new order, the execute() method displays a list of available suppliers and takes user input for the chosen supplier. It then creates a new Order object, takes user input for the items, quantities, and prices in the order, calculates the total bill, takes user input for the expected delivery date, adds the order to the supplier's ArrayList of orders, and writes the updated data to a file.</w:t>
      </w:r>
    </w:p>
    <w:p w14:paraId="724AFB6B" w14:textId="77777777" w:rsidR="0092500F" w:rsidRDefault="0092500F" w:rsidP="0092500F">
      <w:r>
        <w:t>If the user chooses to view payment details for orders, the execute() method iterates through all suppliers and their orders, prints out the supplier ID, order ID, and total bill for any undelivered orders.</w:t>
      </w:r>
    </w:p>
    <w:p w14:paraId="2707F944" w14:textId="5E2F2279" w:rsidR="006D05E2" w:rsidRDefault="006D05E2"/>
    <w:p w14:paraId="3CC36045" w14:textId="56512994" w:rsidR="00345AC4" w:rsidRDefault="00345AC4" w:rsidP="00345AC4">
      <w:pPr>
        <w:jc w:val="center"/>
        <w:rPr>
          <w:b/>
          <w:bCs/>
        </w:rPr>
      </w:pPr>
      <w:r w:rsidRPr="00345AC4">
        <w:rPr>
          <w:b/>
          <w:bCs/>
        </w:rPr>
        <w:t>Instructions for Purchase Assistant Application:</w:t>
      </w:r>
    </w:p>
    <w:p w14:paraId="02B4EEA2" w14:textId="77777777" w:rsidR="006A3B9B" w:rsidRPr="00345AC4" w:rsidRDefault="006A3B9B" w:rsidP="00345AC4">
      <w:pPr>
        <w:jc w:val="center"/>
        <w:rPr>
          <w:b/>
          <w:bCs/>
        </w:rPr>
      </w:pPr>
    </w:p>
    <w:p w14:paraId="7D2E15A0" w14:textId="0ED8C3B1" w:rsidR="00765343" w:rsidRPr="00345AC4" w:rsidRDefault="00345AC4" w:rsidP="00345AC4">
      <w:r w:rsidRPr="00345AC4">
        <w:t>The Purchase Assistant Application is a tool to help you manage your purchases. Here are the instructions on how to use the application:</w:t>
      </w:r>
    </w:p>
    <w:p w14:paraId="75C9140C" w14:textId="77777777" w:rsidR="00345AC4" w:rsidRPr="00345AC4" w:rsidRDefault="00345AC4" w:rsidP="00345AC4">
      <w:pPr>
        <w:numPr>
          <w:ilvl w:val="0"/>
          <w:numId w:val="1"/>
        </w:numPr>
      </w:pPr>
      <w:r w:rsidRPr="00345AC4">
        <w:t>When you start the application, you will see a menu with the following options:</w:t>
      </w:r>
    </w:p>
    <w:p w14:paraId="3E1304F3" w14:textId="77777777" w:rsidR="00345AC4" w:rsidRPr="00345AC4" w:rsidRDefault="00345AC4" w:rsidP="00345AC4">
      <w:pPr>
        <w:numPr>
          <w:ilvl w:val="1"/>
          <w:numId w:val="1"/>
        </w:numPr>
      </w:pPr>
      <w:r w:rsidRPr="00345AC4">
        <w:t>Enter new supplier</w:t>
      </w:r>
    </w:p>
    <w:p w14:paraId="7AB1AA07" w14:textId="77777777" w:rsidR="00345AC4" w:rsidRPr="00345AC4" w:rsidRDefault="00345AC4" w:rsidP="00345AC4">
      <w:pPr>
        <w:numPr>
          <w:ilvl w:val="1"/>
          <w:numId w:val="1"/>
        </w:numPr>
      </w:pPr>
      <w:r w:rsidRPr="00345AC4">
        <w:t>Enter new order</w:t>
      </w:r>
    </w:p>
    <w:p w14:paraId="0CD4C0E3" w14:textId="77777777" w:rsidR="00345AC4" w:rsidRPr="00345AC4" w:rsidRDefault="00345AC4" w:rsidP="00345AC4">
      <w:pPr>
        <w:numPr>
          <w:ilvl w:val="1"/>
          <w:numId w:val="1"/>
        </w:numPr>
      </w:pPr>
      <w:r w:rsidRPr="00345AC4">
        <w:t>View payment detail for orders</w:t>
      </w:r>
    </w:p>
    <w:p w14:paraId="58F87F22" w14:textId="77777777" w:rsidR="00345AC4" w:rsidRPr="00345AC4" w:rsidRDefault="00345AC4" w:rsidP="00345AC4">
      <w:pPr>
        <w:numPr>
          <w:ilvl w:val="1"/>
          <w:numId w:val="1"/>
        </w:numPr>
      </w:pPr>
      <w:r w:rsidRPr="00345AC4">
        <w:t>View delivery report</w:t>
      </w:r>
    </w:p>
    <w:p w14:paraId="50321DCF" w14:textId="77777777" w:rsidR="00345AC4" w:rsidRPr="00345AC4" w:rsidRDefault="00345AC4" w:rsidP="00345AC4">
      <w:pPr>
        <w:numPr>
          <w:ilvl w:val="1"/>
          <w:numId w:val="1"/>
        </w:numPr>
      </w:pPr>
      <w:r w:rsidRPr="00345AC4">
        <w:t>Exit</w:t>
      </w:r>
    </w:p>
    <w:p w14:paraId="2DAE5B9A" w14:textId="77777777" w:rsidR="00345AC4" w:rsidRPr="00345AC4" w:rsidRDefault="00345AC4" w:rsidP="00345AC4">
      <w:pPr>
        <w:numPr>
          <w:ilvl w:val="0"/>
          <w:numId w:val="1"/>
        </w:numPr>
      </w:pPr>
      <w:r w:rsidRPr="00345AC4">
        <w:t>To select an option, type in the number next to the option and press enter.</w:t>
      </w:r>
    </w:p>
    <w:p w14:paraId="14FCEEC7" w14:textId="77777777" w:rsidR="00345AC4" w:rsidRPr="00345AC4" w:rsidRDefault="00345AC4" w:rsidP="00345AC4">
      <w:pPr>
        <w:numPr>
          <w:ilvl w:val="0"/>
          <w:numId w:val="1"/>
        </w:numPr>
      </w:pPr>
      <w:r w:rsidRPr="00345AC4">
        <w:t>If you choose option 1, you can enter a new supplier's details, such as their name and contact information.</w:t>
      </w:r>
    </w:p>
    <w:p w14:paraId="4660F4E0" w14:textId="77777777" w:rsidR="00345AC4" w:rsidRPr="00345AC4" w:rsidRDefault="00345AC4" w:rsidP="00345AC4">
      <w:pPr>
        <w:numPr>
          <w:ilvl w:val="0"/>
          <w:numId w:val="1"/>
        </w:numPr>
      </w:pPr>
      <w:r w:rsidRPr="00345AC4">
        <w:lastRenderedPageBreak/>
        <w:t>If you choose option 2, you can place a new order by selecting a supplier and entering the order details, such as item information, quantity, and price.</w:t>
      </w:r>
    </w:p>
    <w:p w14:paraId="109F1224" w14:textId="77777777" w:rsidR="00345AC4" w:rsidRPr="00345AC4" w:rsidRDefault="00345AC4" w:rsidP="00345AC4">
      <w:pPr>
        <w:numPr>
          <w:ilvl w:val="0"/>
          <w:numId w:val="1"/>
        </w:numPr>
      </w:pPr>
      <w:r w:rsidRPr="00345AC4">
        <w:t>If you choose option 3, you can view payment details for all orders that have not yet been delivered.</w:t>
      </w:r>
    </w:p>
    <w:p w14:paraId="41879D9C" w14:textId="77777777" w:rsidR="00345AC4" w:rsidRPr="00345AC4" w:rsidRDefault="00345AC4" w:rsidP="00345AC4">
      <w:pPr>
        <w:numPr>
          <w:ilvl w:val="0"/>
          <w:numId w:val="1"/>
        </w:numPr>
      </w:pPr>
      <w:r w:rsidRPr="00345AC4">
        <w:t>If you choose option 4, you can view a delivery report for all orders that have been delivered.</w:t>
      </w:r>
    </w:p>
    <w:p w14:paraId="0AB63BCC" w14:textId="77777777" w:rsidR="00345AC4" w:rsidRPr="00345AC4" w:rsidRDefault="00345AC4" w:rsidP="00345AC4">
      <w:pPr>
        <w:numPr>
          <w:ilvl w:val="0"/>
          <w:numId w:val="1"/>
        </w:numPr>
      </w:pPr>
      <w:r w:rsidRPr="00345AC4">
        <w:t>If you choose option 5, the application will exit.</w:t>
      </w:r>
    </w:p>
    <w:p w14:paraId="0C20B796" w14:textId="77777777" w:rsidR="00345AC4" w:rsidRPr="00345AC4" w:rsidRDefault="00345AC4" w:rsidP="00345AC4">
      <w:r w:rsidRPr="00345AC4">
        <w:t>Note: You can only choose options 1-4 if you have previously entered suppliers or orders. If you have not done so, you will need to choose option 1 or 2 first before the other options become available. Also, the application will automatically save your data to a file.</w:t>
      </w:r>
    </w:p>
    <w:p w14:paraId="514A5559" w14:textId="193E1FC9" w:rsidR="00345AC4" w:rsidRDefault="00345AC4"/>
    <w:p w14:paraId="7F562C92" w14:textId="439D3BB3" w:rsidR="00296B56" w:rsidRDefault="00296B56" w:rsidP="00296B56">
      <w:pPr>
        <w:jc w:val="center"/>
        <w:rPr>
          <w:b/>
          <w:bCs/>
        </w:rPr>
      </w:pPr>
      <w:r w:rsidRPr="00296B56">
        <w:rPr>
          <w:b/>
          <w:bCs/>
        </w:rPr>
        <w:t>Solving of problems:</w:t>
      </w:r>
    </w:p>
    <w:p w14:paraId="31BCA3AB" w14:textId="64ED0A10" w:rsidR="00F536B8" w:rsidRDefault="00F536B8" w:rsidP="00B24A59">
      <w:r>
        <w:t>First there was a problem of choosing appropriate data structure for storing data locally. I solved it by using ArrayList:Collection . First, I created a general arraylist of suppliers. Then, every supplier has orders that have been placed alongwith its info. Inside order, I maintain data regarding price, dates, items contained and payments record. Hence, by achieving this hierarchy, I was able to maintain and access data smoothly.</w:t>
      </w:r>
    </w:p>
    <w:p w14:paraId="19CBA08E" w14:textId="315F57EB" w:rsidR="00B24A59" w:rsidRPr="00B24A59" w:rsidRDefault="00B24A59" w:rsidP="00B24A59">
      <w:r>
        <w:t xml:space="preserve">I was facing a challenge of saving data in the form of objects, so I devised following logic in ‘FileHandling’ class. </w:t>
      </w:r>
      <w:r w:rsidRPr="00B24A59">
        <w:t>"FileHandling" which provides two methods for handling files: write() and read(). The methods use ObjectInputStream and ObjectOutputStream classes to read and write data from/to a file, respectively.</w:t>
      </w:r>
    </w:p>
    <w:p w14:paraId="33DB276D" w14:textId="77777777" w:rsidR="00B24A59" w:rsidRPr="00B24A59" w:rsidRDefault="00B24A59" w:rsidP="00B24A59">
      <w:r w:rsidRPr="00B24A59">
        <w:t>The write() method takes no arguments and returns void. It opens an ObjectOutputStream with the filename "data.txt" and writes the data stored in the ArrayList named "MainProg.suppliers" to the file. If an IOException is thrown, the stack trace is printed.</w:t>
      </w:r>
    </w:p>
    <w:p w14:paraId="79845124" w14:textId="77777777" w:rsidR="00B24A59" w:rsidRPr="00B24A59" w:rsidRDefault="00B24A59" w:rsidP="00B24A59">
      <w:r w:rsidRPr="00B24A59">
        <w:t>The read() method takes no arguments and returns void. It opens an ObjectInputStream with the filename "data.txt" and reads the ArrayList of Supplier objects stored in the file. It then assigns this ArrayList to the "MainProg.suppliers" variable. If an IOException or ClassNotFoundException is thrown, the stack trace is printed.</w:t>
      </w:r>
    </w:p>
    <w:p w14:paraId="020819C6" w14:textId="2F8C3879" w:rsidR="00296B56" w:rsidRPr="00B24A59" w:rsidRDefault="00296B56" w:rsidP="00296B56"/>
    <w:p w14:paraId="2936F5A8" w14:textId="3C7B05C6" w:rsidR="006D05E2" w:rsidRDefault="006D05E2"/>
    <w:p w14:paraId="13A3232E" w14:textId="77777777" w:rsidR="006D05E2" w:rsidRDefault="006D05E2" w:rsidP="006D05E2">
      <w:pPr>
        <w:spacing w:after="0" w:line="256" w:lineRule="auto"/>
      </w:pPr>
    </w:p>
    <w:tbl>
      <w:tblPr>
        <w:tblStyle w:val="TableGrid"/>
        <w:tblW w:w="9352" w:type="dxa"/>
        <w:tblInd w:w="5" w:type="dxa"/>
        <w:tblCellMar>
          <w:top w:w="53" w:type="dxa"/>
          <w:left w:w="108" w:type="dxa"/>
          <w:right w:w="115" w:type="dxa"/>
        </w:tblCellMar>
        <w:tblLook w:val="04A0" w:firstRow="1" w:lastRow="0" w:firstColumn="1" w:lastColumn="0" w:noHBand="0" w:noVBand="1"/>
      </w:tblPr>
      <w:tblGrid>
        <w:gridCol w:w="2122"/>
        <w:gridCol w:w="4962"/>
        <w:gridCol w:w="2268"/>
      </w:tblGrid>
      <w:tr w:rsidR="006D05E2" w14:paraId="010E7120" w14:textId="77777777" w:rsidTr="006D05E2">
        <w:trPr>
          <w:trHeight w:val="303"/>
        </w:trPr>
        <w:tc>
          <w:tcPr>
            <w:tcW w:w="2122" w:type="dxa"/>
            <w:tcBorders>
              <w:top w:val="single" w:sz="4" w:space="0" w:color="000000"/>
              <w:left w:val="single" w:sz="4" w:space="0" w:color="000000"/>
              <w:bottom w:val="single" w:sz="4" w:space="0" w:color="000000"/>
              <w:right w:val="single" w:sz="4" w:space="0" w:color="000000"/>
            </w:tcBorders>
            <w:hideMark/>
          </w:tcPr>
          <w:p w14:paraId="74894CDC" w14:textId="77777777" w:rsidR="006D05E2" w:rsidRDefault="006D05E2">
            <w:pPr>
              <w:spacing w:line="256" w:lineRule="auto"/>
            </w:pPr>
            <w:r>
              <w:rPr>
                <w:b/>
              </w:rPr>
              <w:t xml:space="preserve"> </w:t>
            </w:r>
          </w:p>
        </w:tc>
        <w:tc>
          <w:tcPr>
            <w:tcW w:w="4962" w:type="dxa"/>
            <w:tcBorders>
              <w:top w:val="single" w:sz="4" w:space="0" w:color="000000"/>
              <w:left w:val="single" w:sz="4" w:space="0" w:color="000000"/>
              <w:bottom w:val="single" w:sz="4" w:space="0" w:color="000000"/>
              <w:right w:val="single" w:sz="4" w:space="0" w:color="000000"/>
            </w:tcBorders>
            <w:hideMark/>
          </w:tcPr>
          <w:p w14:paraId="52569A1E" w14:textId="77777777" w:rsidR="006D05E2" w:rsidRDefault="006D05E2">
            <w:pPr>
              <w:spacing w:line="256" w:lineRule="auto"/>
            </w:pPr>
            <w:r>
              <w:rPr>
                <w:b/>
              </w:rPr>
              <w:t xml:space="preserve">Example of code used in assignment </w:t>
            </w:r>
          </w:p>
        </w:tc>
        <w:tc>
          <w:tcPr>
            <w:tcW w:w="2268" w:type="dxa"/>
            <w:tcBorders>
              <w:top w:val="single" w:sz="4" w:space="0" w:color="000000"/>
              <w:left w:val="single" w:sz="4" w:space="0" w:color="000000"/>
              <w:bottom w:val="single" w:sz="4" w:space="0" w:color="000000"/>
              <w:right w:val="single" w:sz="4" w:space="0" w:color="000000"/>
            </w:tcBorders>
            <w:hideMark/>
          </w:tcPr>
          <w:p w14:paraId="5F635706" w14:textId="77777777" w:rsidR="006D05E2" w:rsidRDefault="006D05E2">
            <w:pPr>
              <w:spacing w:line="256" w:lineRule="auto"/>
            </w:pPr>
            <w:r>
              <w:rPr>
                <w:b/>
              </w:rPr>
              <w:t xml:space="preserve">Comment </w:t>
            </w:r>
          </w:p>
        </w:tc>
      </w:tr>
      <w:tr w:rsidR="006D05E2" w14:paraId="20F92F0B" w14:textId="77777777" w:rsidTr="006D05E2">
        <w:trPr>
          <w:trHeight w:val="2354"/>
        </w:trPr>
        <w:tc>
          <w:tcPr>
            <w:tcW w:w="2122" w:type="dxa"/>
            <w:tcBorders>
              <w:top w:val="single" w:sz="4" w:space="0" w:color="000000"/>
              <w:left w:val="single" w:sz="4" w:space="0" w:color="000000"/>
              <w:bottom w:val="single" w:sz="4" w:space="0" w:color="000000"/>
              <w:right w:val="single" w:sz="4" w:space="0" w:color="000000"/>
            </w:tcBorders>
            <w:hideMark/>
          </w:tcPr>
          <w:p w14:paraId="22169A57" w14:textId="77777777" w:rsidR="006D05E2" w:rsidRDefault="006D05E2">
            <w:pPr>
              <w:spacing w:line="256" w:lineRule="auto"/>
            </w:pPr>
            <w:r>
              <w:rPr>
                <w:b/>
              </w:rPr>
              <w:t xml:space="preserve">JavaFX </w:t>
            </w:r>
          </w:p>
          <w:p w14:paraId="582BBA8C" w14:textId="77777777" w:rsidR="006D05E2" w:rsidRDefault="006D05E2">
            <w:pPr>
              <w:spacing w:line="256" w:lineRule="auto"/>
            </w:pPr>
            <w:r>
              <w:rPr>
                <w:b/>
              </w:rPr>
              <w:t xml:space="preserve"> </w:t>
            </w:r>
          </w:p>
          <w:p w14:paraId="20A06205" w14:textId="77777777" w:rsidR="006D05E2" w:rsidRDefault="006D05E2">
            <w:pPr>
              <w:spacing w:line="256" w:lineRule="auto"/>
            </w:pPr>
            <w:r>
              <w:rPr>
                <w:b/>
              </w:rPr>
              <w:t xml:space="preserve"> </w:t>
            </w:r>
          </w:p>
          <w:p w14:paraId="43DD0AD2" w14:textId="77777777" w:rsidR="006D05E2" w:rsidRDefault="006D05E2">
            <w:pPr>
              <w:spacing w:line="256" w:lineRule="auto"/>
            </w:pPr>
            <w:r>
              <w:rPr>
                <w:b/>
              </w:rPr>
              <w:t xml:space="preserve"> </w:t>
            </w:r>
          </w:p>
          <w:p w14:paraId="11F4EC30" w14:textId="77777777" w:rsidR="006D05E2" w:rsidRDefault="006D05E2">
            <w:pPr>
              <w:spacing w:line="256" w:lineRule="auto"/>
            </w:pPr>
            <w:r>
              <w:rPr>
                <w:b/>
              </w:rPr>
              <w:t xml:space="preserve"> </w:t>
            </w:r>
          </w:p>
          <w:p w14:paraId="7C15B55E" w14:textId="77777777" w:rsidR="006D05E2" w:rsidRDefault="006D05E2">
            <w:pPr>
              <w:spacing w:line="256" w:lineRule="auto"/>
            </w:pPr>
            <w:r>
              <w:rPr>
                <w:b/>
              </w:rPr>
              <w:t xml:space="preserve"> </w:t>
            </w:r>
          </w:p>
          <w:p w14:paraId="67DBBF5F" w14:textId="77777777" w:rsidR="006D05E2" w:rsidRDefault="006D05E2">
            <w:pPr>
              <w:spacing w:line="256" w:lineRule="auto"/>
            </w:pPr>
            <w:r>
              <w:rPr>
                <w:b/>
              </w:rPr>
              <w:t xml:space="preserve"> </w:t>
            </w:r>
          </w:p>
          <w:p w14:paraId="744992D3" w14:textId="77777777" w:rsidR="006D05E2" w:rsidRDefault="006D05E2">
            <w:pPr>
              <w:spacing w:line="256" w:lineRule="auto"/>
            </w:pPr>
            <w:r>
              <w:rPr>
                <w:b/>
              </w:rPr>
              <w:t xml:space="preserve"> </w:t>
            </w:r>
          </w:p>
        </w:tc>
        <w:tc>
          <w:tcPr>
            <w:tcW w:w="4962" w:type="dxa"/>
            <w:tcBorders>
              <w:top w:val="single" w:sz="4" w:space="0" w:color="000000"/>
              <w:left w:val="single" w:sz="4" w:space="0" w:color="000000"/>
              <w:bottom w:val="single" w:sz="4" w:space="0" w:color="000000"/>
              <w:right w:val="single" w:sz="4" w:space="0" w:color="000000"/>
            </w:tcBorders>
            <w:hideMark/>
          </w:tcPr>
          <w:p w14:paraId="691697B1" w14:textId="77777777" w:rsidR="006D05E2" w:rsidRDefault="006D05E2" w:rsidP="006D05E2">
            <w:pPr>
              <w:autoSpaceDE w:val="0"/>
              <w:autoSpaceDN w:val="0"/>
              <w:adjustRightInd w:val="0"/>
              <w:rPr>
                <w:rFonts w:ascii="Consolas" w:hAnsi="Consolas" w:cs="Consolas"/>
                <w:sz w:val="20"/>
                <w:szCs w:val="20"/>
              </w:rPr>
            </w:pPr>
            <w:r>
              <w:t xml:space="preserve"> </w:t>
            </w:r>
            <w:r>
              <w:rPr>
                <w:rFonts w:ascii="Consolas" w:hAnsi="Consolas" w:cs="Consolas"/>
                <w:color w:val="000000"/>
                <w:sz w:val="20"/>
                <w:szCs w:val="20"/>
              </w:rPr>
              <w:t xml:space="preserve"> AnchorPane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AnchorPane();</w:t>
            </w:r>
          </w:p>
          <w:p w14:paraId="22C66121" w14:textId="77777777" w:rsidR="006D05E2" w:rsidRDefault="006D05E2" w:rsidP="006D05E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.setPrefHeight(690.0);</w:t>
            </w:r>
          </w:p>
          <w:p w14:paraId="2F89042F" w14:textId="77777777" w:rsidR="006D05E2" w:rsidRDefault="006D05E2" w:rsidP="006D05E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.setPrefWidth(607.0);</w:t>
            </w:r>
          </w:p>
          <w:p w14:paraId="367246B5" w14:textId="77777777" w:rsidR="006D05E2" w:rsidRDefault="006D05E2" w:rsidP="006D05E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Interface </w:t>
            </w:r>
            <w:r>
              <w:rPr>
                <w:rFonts w:ascii="Consolas" w:hAnsi="Consolas" w:cs="Consolas"/>
                <w:color w:val="6A3E3E"/>
                <w:sz w:val="20"/>
                <w:szCs w:val="20"/>
              </w:rPr>
              <w:t>inF</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Interface();</w:t>
            </w:r>
          </w:p>
          <w:p w14:paraId="590F5A1B" w14:textId="77777777" w:rsidR="006D05E2" w:rsidRDefault="006D05E2" w:rsidP="006D05E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inF</w:t>
            </w:r>
            <w:r>
              <w:rPr>
                <w:rFonts w:ascii="Consolas" w:hAnsi="Consolas" w:cs="Consolas"/>
                <w:color w:val="000000"/>
                <w:sz w:val="20"/>
                <w:szCs w:val="20"/>
              </w:rPr>
              <w:t>.load(</w:t>
            </w:r>
            <w:r>
              <w:rPr>
                <w:rFonts w:ascii="Consolas" w:hAnsi="Consolas" w:cs="Consolas"/>
                <w:color w:val="6A3E3E"/>
                <w:sz w:val="20"/>
                <w:szCs w:val="20"/>
              </w:rPr>
              <w:t>root</w:t>
            </w:r>
            <w:r>
              <w:rPr>
                <w:rFonts w:ascii="Consolas" w:hAnsi="Consolas" w:cs="Consolas"/>
                <w:color w:val="000000"/>
                <w:sz w:val="20"/>
                <w:szCs w:val="20"/>
              </w:rPr>
              <w:t>);</w:t>
            </w:r>
          </w:p>
          <w:p w14:paraId="3D009B2B" w14:textId="77777777" w:rsidR="006D05E2" w:rsidRDefault="006D05E2" w:rsidP="006D05E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Scene </w:t>
            </w:r>
            <w:r>
              <w:rPr>
                <w:rFonts w:ascii="Consolas" w:hAnsi="Consolas" w:cs="Consolas"/>
                <w:color w:val="6A3E3E"/>
                <w:sz w:val="20"/>
                <w:szCs w:val="20"/>
              </w:rPr>
              <w:t>scene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Scene(</w:t>
            </w:r>
            <w:r>
              <w:rPr>
                <w:rFonts w:ascii="Consolas" w:hAnsi="Consolas" w:cs="Consolas"/>
                <w:color w:val="6A3E3E"/>
                <w:sz w:val="20"/>
                <w:szCs w:val="20"/>
              </w:rPr>
              <w:t>root</w:t>
            </w:r>
            <w:r>
              <w:rPr>
                <w:rFonts w:ascii="Consolas" w:hAnsi="Consolas" w:cs="Consolas"/>
                <w:color w:val="000000"/>
                <w:sz w:val="20"/>
                <w:szCs w:val="20"/>
              </w:rPr>
              <w:t>);</w:t>
            </w:r>
          </w:p>
          <w:p w14:paraId="5B4DA6E6" w14:textId="77777777" w:rsidR="006D05E2" w:rsidRDefault="006D05E2" w:rsidP="006D05E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primaryStage</w:t>
            </w:r>
            <w:r>
              <w:rPr>
                <w:rFonts w:ascii="Consolas" w:hAnsi="Consolas" w:cs="Consolas"/>
                <w:color w:val="000000"/>
                <w:sz w:val="20"/>
                <w:szCs w:val="20"/>
              </w:rPr>
              <w:t>.setScene(</w:t>
            </w:r>
            <w:r>
              <w:rPr>
                <w:rFonts w:ascii="Consolas" w:hAnsi="Consolas" w:cs="Consolas"/>
                <w:color w:val="6A3E3E"/>
                <w:sz w:val="20"/>
                <w:szCs w:val="20"/>
              </w:rPr>
              <w:t>scene</w:t>
            </w:r>
            <w:r>
              <w:rPr>
                <w:rFonts w:ascii="Consolas" w:hAnsi="Consolas" w:cs="Consolas"/>
                <w:color w:val="000000"/>
                <w:sz w:val="20"/>
                <w:szCs w:val="20"/>
              </w:rPr>
              <w:t>);</w:t>
            </w:r>
          </w:p>
          <w:p w14:paraId="45929765" w14:textId="4D089D12" w:rsidR="006D05E2" w:rsidRDefault="006D05E2" w:rsidP="006D05E2">
            <w:pPr>
              <w:spacing w:line="256" w:lineRule="auto"/>
            </w:pPr>
            <w:r>
              <w:rPr>
                <w:rFonts w:ascii="Consolas" w:hAnsi="Consolas" w:cs="Consolas"/>
                <w:color w:val="000000"/>
                <w:sz w:val="20"/>
                <w:szCs w:val="20"/>
              </w:rPr>
              <w:t xml:space="preserve">        </w:t>
            </w:r>
            <w:r>
              <w:rPr>
                <w:rFonts w:ascii="Consolas" w:hAnsi="Consolas" w:cs="Consolas"/>
                <w:color w:val="6A3E3E"/>
                <w:sz w:val="20"/>
                <w:szCs w:val="20"/>
              </w:rPr>
              <w:t>primaryStage</w:t>
            </w:r>
            <w:r>
              <w:rPr>
                <w:rFonts w:ascii="Consolas" w:hAnsi="Consolas" w:cs="Consolas"/>
                <w:color w:val="000000"/>
                <w:sz w:val="20"/>
                <w:szCs w:val="20"/>
              </w:rPr>
              <w:t>.show();</w:t>
            </w:r>
          </w:p>
        </w:tc>
        <w:tc>
          <w:tcPr>
            <w:tcW w:w="2268" w:type="dxa"/>
            <w:tcBorders>
              <w:top w:val="single" w:sz="4" w:space="0" w:color="000000"/>
              <w:left w:val="single" w:sz="4" w:space="0" w:color="000000"/>
              <w:bottom w:val="single" w:sz="4" w:space="0" w:color="000000"/>
              <w:right w:val="single" w:sz="4" w:space="0" w:color="000000"/>
            </w:tcBorders>
            <w:hideMark/>
          </w:tcPr>
          <w:p w14:paraId="057E8B9C" w14:textId="7A8477D7" w:rsidR="00CF7DCC" w:rsidRPr="00CF7DCC" w:rsidRDefault="006D05E2" w:rsidP="00CF7DCC">
            <w:pPr>
              <w:spacing w:line="256" w:lineRule="auto"/>
            </w:pPr>
            <w:r>
              <w:t xml:space="preserve"> </w:t>
            </w:r>
            <w:r w:rsidR="00CF7DCC" w:rsidRPr="00CF7DCC">
              <w:t>This code creates an instance of the AnchorPane class</w:t>
            </w:r>
            <w:r w:rsidR="00CF7DCC">
              <w:t>, send it in order to populate it, then create a new scene and set it with pane above.</w:t>
            </w:r>
          </w:p>
          <w:p w14:paraId="23C6E984" w14:textId="46C64BF5" w:rsidR="006D05E2" w:rsidRDefault="006D05E2" w:rsidP="00CF7DCC">
            <w:pPr>
              <w:spacing w:line="256" w:lineRule="auto"/>
            </w:pPr>
          </w:p>
        </w:tc>
      </w:tr>
      <w:tr w:rsidR="006D05E2" w14:paraId="5B64218F" w14:textId="77777777" w:rsidTr="006D05E2">
        <w:trPr>
          <w:trHeight w:val="2355"/>
        </w:trPr>
        <w:tc>
          <w:tcPr>
            <w:tcW w:w="2122" w:type="dxa"/>
            <w:tcBorders>
              <w:top w:val="single" w:sz="4" w:space="0" w:color="000000"/>
              <w:left w:val="single" w:sz="4" w:space="0" w:color="000000"/>
              <w:bottom w:val="single" w:sz="4" w:space="0" w:color="000000"/>
              <w:right w:val="single" w:sz="4" w:space="0" w:color="000000"/>
            </w:tcBorders>
            <w:hideMark/>
          </w:tcPr>
          <w:p w14:paraId="128E746B" w14:textId="77777777" w:rsidR="006D05E2" w:rsidRDefault="006D05E2">
            <w:pPr>
              <w:spacing w:line="256" w:lineRule="auto"/>
            </w:pPr>
            <w:r>
              <w:rPr>
                <w:b/>
              </w:rPr>
              <w:lastRenderedPageBreak/>
              <w:t xml:space="preserve">Lambda </w:t>
            </w:r>
          </w:p>
          <w:p w14:paraId="7E14E1EB" w14:textId="77777777" w:rsidR="006D05E2" w:rsidRDefault="006D05E2">
            <w:pPr>
              <w:spacing w:line="256" w:lineRule="auto"/>
            </w:pPr>
            <w:r>
              <w:rPr>
                <w:b/>
              </w:rPr>
              <w:t xml:space="preserve">expressions </w:t>
            </w:r>
          </w:p>
          <w:p w14:paraId="022BE54B" w14:textId="77777777" w:rsidR="006D05E2" w:rsidRDefault="006D05E2">
            <w:pPr>
              <w:spacing w:line="256" w:lineRule="auto"/>
            </w:pPr>
            <w:r>
              <w:rPr>
                <w:b/>
              </w:rPr>
              <w:t xml:space="preserve"> </w:t>
            </w:r>
          </w:p>
          <w:p w14:paraId="69081788" w14:textId="77777777" w:rsidR="006D05E2" w:rsidRDefault="006D05E2">
            <w:pPr>
              <w:spacing w:line="256" w:lineRule="auto"/>
            </w:pPr>
            <w:r>
              <w:rPr>
                <w:b/>
              </w:rPr>
              <w:t xml:space="preserve"> </w:t>
            </w:r>
          </w:p>
          <w:p w14:paraId="767B9977" w14:textId="77777777" w:rsidR="006D05E2" w:rsidRDefault="006D05E2">
            <w:pPr>
              <w:spacing w:line="256" w:lineRule="auto"/>
            </w:pPr>
            <w:r>
              <w:rPr>
                <w:b/>
              </w:rPr>
              <w:t xml:space="preserve"> </w:t>
            </w:r>
          </w:p>
          <w:p w14:paraId="7EBB71FF" w14:textId="77777777" w:rsidR="006D05E2" w:rsidRDefault="006D05E2">
            <w:pPr>
              <w:spacing w:line="256" w:lineRule="auto"/>
            </w:pPr>
            <w:r>
              <w:rPr>
                <w:b/>
              </w:rPr>
              <w:t xml:space="preserve"> </w:t>
            </w:r>
          </w:p>
          <w:p w14:paraId="781148EE" w14:textId="77777777" w:rsidR="006D05E2" w:rsidRDefault="006D05E2">
            <w:pPr>
              <w:spacing w:line="256" w:lineRule="auto"/>
            </w:pPr>
            <w:r>
              <w:rPr>
                <w:b/>
              </w:rPr>
              <w:t xml:space="preserve"> </w:t>
            </w:r>
          </w:p>
          <w:p w14:paraId="4A27D80F" w14:textId="77777777" w:rsidR="006D05E2" w:rsidRDefault="006D05E2">
            <w:pPr>
              <w:spacing w:line="256" w:lineRule="auto"/>
            </w:pPr>
            <w:r>
              <w:rPr>
                <w:b/>
              </w:rPr>
              <w:t xml:space="preserve"> </w:t>
            </w:r>
          </w:p>
        </w:tc>
        <w:tc>
          <w:tcPr>
            <w:tcW w:w="4962" w:type="dxa"/>
            <w:tcBorders>
              <w:top w:val="single" w:sz="4" w:space="0" w:color="000000"/>
              <w:left w:val="single" w:sz="4" w:space="0" w:color="000000"/>
              <w:bottom w:val="single" w:sz="4" w:space="0" w:color="000000"/>
              <w:right w:val="single" w:sz="4" w:space="0" w:color="000000"/>
            </w:tcBorders>
            <w:hideMark/>
          </w:tcPr>
          <w:p w14:paraId="3AA99769" w14:textId="77777777" w:rsidR="006D05E2" w:rsidRDefault="006D05E2" w:rsidP="006D05E2">
            <w:pPr>
              <w:autoSpaceDE w:val="0"/>
              <w:autoSpaceDN w:val="0"/>
              <w:adjustRightInd w:val="0"/>
              <w:rPr>
                <w:rFonts w:ascii="Consolas" w:hAnsi="Consolas" w:cs="Consolas"/>
                <w:sz w:val="20"/>
                <w:szCs w:val="20"/>
              </w:rPr>
            </w:pPr>
            <w:r>
              <w:t xml:space="preserve"> </w:t>
            </w:r>
            <w:r>
              <w:rPr>
                <w:rFonts w:ascii="Consolas" w:hAnsi="Consolas" w:cs="Consolas"/>
                <w:color w:val="3F7F5F"/>
                <w:sz w:val="20"/>
                <w:szCs w:val="20"/>
              </w:rPr>
              <w:t xml:space="preserve">// view suppliers </w:t>
            </w:r>
          </w:p>
          <w:p w14:paraId="17226453" w14:textId="0200D21F" w:rsidR="006D05E2" w:rsidRDefault="006D05E2" w:rsidP="006D05E2">
            <w:pPr>
              <w:autoSpaceDE w:val="0"/>
              <w:autoSpaceDN w:val="0"/>
              <w:adjustRightInd w:val="0"/>
              <w:rPr>
                <w:rFonts w:ascii="Consolas" w:hAnsi="Consolas" w:cs="Consolas"/>
                <w:sz w:val="20"/>
                <w:szCs w:val="20"/>
              </w:rPr>
            </w:pPr>
            <w:r>
              <w:rPr>
                <w:rFonts w:ascii="Consolas" w:hAnsi="Consolas" w:cs="Consolas"/>
                <w:color w:val="6A3E3E"/>
                <w:sz w:val="20"/>
                <w:szCs w:val="20"/>
              </w:rPr>
              <w:t>btnViewSuppliers</w:t>
            </w:r>
            <w:r>
              <w:rPr>
                <w:rFonts w:ascii="Consolas" w:hAnsi="Consolas" w:cs="Consolas"/>
                <w:color w:val="000000"/>
                <w:sz w:val="20"/>
                <w:szCs w:val="20"/>
              </w:rPr>
              <w:t>.setOnAction(</w:t>
            </w:r>
            <w:r>
              <w:rPr>
                <w:rFonts w:ascii="Consolas" w:hAnsi="Consolas" w:cs="Consolas"/>
                <w:color w:val="6A3E3E"/>
                <w:sz w:val="20"/>
                <w:szCs w:val="20"/>
              </w:rPr>
              <w:t>a</w:t>
            </w:r>
            <w:r>
              <w:rPr>
                <w:rFonts w:ascii="Consolas" w:hAnsi="Consolas" w:cs="Consolas"/>
                <w:color w:val="000000"/>
                <w:sz w:val="20"/>
                <w:szCs w:val="20"/>
              </w:rPr>
              <w:t xml:space="preserve"> -&gt; {</w:t>
            </w:r>
          </w:p>
          <w:p w14:paraId="1D6F7B14" w14:textId="77777777" w:rsidR="006D05E2" w:rsidRDefault="006D05E2" w:rsidP="006D05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displaySuppliers(</w:t>
            </w:r>
            <w:r>
              <w:rPr>
                <w:rFonts w:ascii="Consolas" w:hAnsi="Consolas" w:cs="Consolas"/>
                <w:color w:val="6A3E3E"/>
                <w:sz w:val="20"/>
                <w:szCs w:val="20"/>
              </w:rPr>
              <w:t>txtAreaSample</w:t>
            </w:r>
            <w:r>
              <w:rPr>
                <w:rFonts w:ascii="Consolas" w:hAnsi="Consolas" w:cs="Consolas"/>
                <w:color w:val="000000"/>
                <w:sz w:val="20"/>
                <w:szCs w:val="20"/>
              </w:rPr>
              <w:t>);</w:t>
            </w:r>
          </w:p>
          <w:p w14:paraId="75988C31" w14:textId="5DE4AD77" w:rsidR="006D05E2" w:rsidRDefault="006D05E2" w:rsidP="006D05E2">
            <w:pPr>
              <w:spacing w:line="256" w:lineRule="auto"/>
            </w:pPr>
            <w:r>
              <w:rPr>
                <w:rFonts w:ascii="Consolas" w:hAnsi="Consolas" w:cs="Consolas"/>
                <w:color w:val="000000"/>
                <w:sz w:val="20"/>
                <w:szCs w:val="20"/>
              </w:rPr>
              <w:t>});</w:t>
            </w:r>
          </w:p>
        </w:tc>
        <w:tc>
          <w:tcPr>
            <w:tcW w:w="2268" w:type="dxa"/>
            <w:tcBorders>
              <w:top w:val="single" w:sz="4" w:space="0" w:color="000000"/>
              <w:left w:val="single" w:sz="4" w:space="0" w:color="000000"/>
              <w:bottom w:val="single" w:sz="4" w:space="0" w:color="000000"/>
              <w:right w:val="single" w:sz="4" w:space="0" w:color="000000"/>
            </w:tcBorders>
            <w:hideMark/>
          </w:tcPr>
          <w:p w14:paraId="78471E59" w14:textId="03AD11CD" w:rsidR="006D05E2" w:rsidRDefault="006D05E2">
            <w:pPr>
              <w:spacing w:line="256" w:lineRule="auto"/>
            </w:pPr>
            <w:r>
              <w:t xml:space="preserve">    </w:t>
            </w:r>
            <w:r w:rsidR="006859FF">
              <w:t xml:space="preserve">This code uses lambda expressions to trigger a function on click event. </w:t>
            </w:r>
          </w:p>
        </w:tc>
      </w:tr>
      <w:tr w:rsidR="006D05E2" w14:paraId="0235E66D" w14:textId="77777777" w:rsidTr="006D05E2">
        <w:trPr>
          <w:trHeight w:val="1767"/>
        </w:trPr>
        <w:tc>
          <w:tcPr>
            <w:tcW w:w="2122" w:type="dxa"/>
            <w:tcBorders>
              <w:top w:val="single" w:sz="4" w:space="0" w:color="000000"/>
              <w:left w:val="single" w:sz="4" w:space="0" w:color="000000"/>
              <w:bottom w:val="single" w:sz="4" w:space="0" w:color="000000"/>
              <w:right w:val="single" w:sz="4" w:space="0" w:color="000000"/>
            </w:tcBorders>
            <w:hideMark/>
          </w:tcPr>
          <w:p w14:paraId="2B685413" w14:textId="77777777" w:rsidR="006D05E2" w:rsidRDefault="006D05E2">
            <w:pPr>
              <w:spacing w:line="256" w:lineRule="auto"/>
            </w:pPr>
            <w:r>
              <w:rPr>
                <w:b/>
              </w:rPr>
              <w:t xml:space="preserve">Exceptions </w:t>
            </w:r>
          </w:p>
          <w:p w14:paraId="5C6E30AC" w14:textId="77777777" w:rsidR="006D05E2" w:rsidRDefault="006D05E2">
            <w:pPr>
              <w:spacing w:line="256" w:lineRule="auto"/>
            </w:pPr>
            <w:r>
              <w:rPr>
                <w:b/>
              </w:rPr>
              <w:t xml:space="preserve"> </w:t>
            </w:r>
          </w:p>
          <w:p w14:paraId="0A4E132D" w14:textId="77777777" w:rsidR="006D05E2" w:rsidRDefault="006D05E2">
            <w:pPr>
              <w:spacing w:line="256" w:lineRule="auto"/>
            </w:pPr>
            <w:r>
              <w:rPr>
                <w:b/>
              </w:rPr>
              <w:t xml:space="preserve"> </w:t>
            </w:r>
          </w:p>
          <w:p w14:paraId="70424CE8" w14:textId="77777777" w:rsidR="006D05E2" w:rsidRDefault="006D05E2">
            <w:pPr>
              <w:spacing w:line="256" w:lineRule="auto"/>
            </w:pPr>
            <w:r>
              <w:rPr>
                <w:b/>
              </w:rPr>
              <w:t xml:space="preserve"> </w:t>
            </w:r>
          </w:p>
          <w:p w14:paraId="3A8D5CE3" w14:textId="77777777" w:rsidR="006D05E2" w:rsidRDefault="006D05E2">
            <w:pPr>
              <w:spacing w:line="256" w:lineRule="auto"/>
            </w:pPr>
            <w:r>
              <w:rPr>
                <w:b/>
              </w:rPr>
              <w:t xml:space="preserve"> </w:t>
            </w:r>
          </w:p>
          <w:p w14:paraId="5C314D00" w14:textId="77777777" w:rsidR="006D05E2" w:rsidRDefault="006D05E2">
            <w:pPr>
              <w:spacing w:line="256" w:lineRule="auto"/>
            </w:pPr>
            <w:r>
              <w:rPr>
                <w:b/>
              </w:rPr>
              <w:t xml:space="preserve"> </w:t>
            </w:r>
          </w:p>
        </w:tc>
        <w:tc>
          <w:tcPr>
            <w:tcW w:w="4962" w:type="dxa"/>
            <w:tcBorders>
              <w:top w:val="single" w:sz="4" w:space="0" w:color="000000"/>
              <w:left w:val="single" w:sz="4" w:space="0" w:color="000000"/>
              <w:bottom w:val="single" w:sz="4" w:space="0" w:color="000000"/>
              <w:right w:val="single" w:sz="4" w:space="0" w:color="000000"/>
            </w:tcBorders>
            <w:hideMark/>
          </w:tcPr>
          <w:p w14:paraId="480BFE5C" w14:textId="77777777" w:rsidR="006D05E2" w:rsidRDefault="006D05E2" w:rsidP="006D05E2">
            <w:pPr>
              <w:autoSpaceDE w:val="0"/>
              <w:autoSpaceDN w:val="0"/>
              <w:adjustRightInd w:val="0"/>
              <w:rPr>
                <w:rFonts w:ascii="Consolas" w:hAnsi="Consolas" w:cs="Consolas"/>
                <w:sz w:val="20"/>
                <w:szCs w:val="20"/>
              </w:rPr>
            </w:pPr>
            <w:r>
              <w:t xml:space="preserve"> </w:t>
            </w:r>
            <w:r>
              <w:rPr>
                <w:rFonts w:ascii="Consolas" w:hAnsi="Consolas" w:cs="Consolas"/>
                <w:b/>
                <w:bCs/>
                <w:color w:val="7F0055"/>
                <w:sz w:val="20"/>
                <w:szCs w:val="20"/>
              </w:rPr>
              <w:t>try</w:t>
            </w:r>
            <w:r>
              <w:rPr>
                <w:rFonts w:ascii="Consolas" w:hAnsi="Consolas" w:cs="Consolas"/>
                <w:color w:val="000000"/>
                <w:sz w:val="20"/>
                <w:szCs w:val="20"/>
              </w:rPr>
              <w:t xml:space="preserve"> (ObjectInputStream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ObjectInputStream(</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"data.txt"</w:t>
            </w:r>
            <w:r>
              <w:rPr>
                <w:rFonts w:ascii="Consolas" w:hAnsi="Consolas" w:cs="Consolas"/>
                <w:color w:val="000000"/>
                <w:sz w:val="20"/>
                <w:szCs w:val="20"/>
              </w:rPr>
              <w:t>))) {</w:t>
            </w:r>
          </w:p>
          <w:p w14:paraId="0F29EEBC" w14:textId="77777777" w:rsidR="006D05E2" w:rsidRDefault="006D05E2" w:rsidP="006D05E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ArrayList&lt;Supplier&gt; </w:t>
            </w:r>
            <w:r>
              <w:rPr>
                <w:rFonts w:ascii="Consolas" w:hAnsi="Consolas" w:cs="Consolas"/>
                <w:color w:val="6A3E3E"/>
                <w:sz w:val="20"/>
                <w:szCs w:val="20"/>
                <w:shd w:val="clear" w:color="auto" w:fill="F0D8A8"/>
              </w:rPr>
              <w:t>readList</w:t>
            </w:r>
            <w:r>
              <w:rPr>
                <w:rFonts w:ascii="Consolas" w:hAnsi="Consolas" w:cs="Consolas"/>
                <w:color w:val="000000"/>
                <w:sz w:val="20"/>
                <w:szCs w:val="20"/>
              </w:rPr>
              <w:t xml:space="preserve"> = </w:t>
            </w:r>
            <w:r>
              <w:rPr>
                <w:rFonts w:ascii="Consolas" w:hAnsi="Consolas" w:cs="Consolas"/>
                <w:color w:val="000000"/>
                <w:sz w:val="20"/>
                <w:szCs w:val="20"/>
                <w:u w:val="single"/>
              </w:rPr>
              <w:t xml:space="preserve">(ArrayList&lt;Supplier&gt;) </w:t>
            </w:r>
            <w:r>
              <w:rPr>
                <w:rFonts w:ascii="Consolas" w:hAnsi="Consolas" w:cs="Consolas"/>
                <w:color w:val="6A3E3E"/>
                <w:sz w:val="20"/>
                <w:szCs w:val="20"/>
                <w:u w:val="single"/>
              </w:rPr>
              <w:t>in</w:t>
            </w:r>
            <w:r>
              <w:rPr>
                <w:rFonts w:ascii="Consolas" w:hAnsi="Consolas" w:cs="Consolas"/>
                <w:color w:val="000000"/>
                <w:sz w:val="20"/>
                <w:szCs w:val="20"/>
                <w:u w:val="single"/>
              </w:rPr>
              <w:t>.readObject()</w:t>
            </w:r>
            <w:r>
              <w:rPr>
                <w:rFonts w:ascii="Consolas" w:hAnsi="Consolas" w:cs="Consolas"/>
                <w:color w:val="000000"/>
                <w:sz w:val="20"/>
                <w:szCs w:val="20"/>
              </w:rPr>
              <w:t>;</w:t>
            </w:r>
          </w:p>
          <w:p w14:paraId="56B85792" w14:textId="77777777" w:rsidR="006D05E2" w:rsidRDefault="006D05E2" w:rsidP="006D05E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MainProg.</w:t>
            </w:r>
            <w:r>
              <w:rPr>
                <w:rFonts w:ascii="Consolas" w:hAnsi="Consolas" w:cs="Consolas"/>
                <w:i/>
                <w:iCs/>
                <w:color w:val="0000C0"/>
                <w:sz w:val="20"/>
                <w:szCs w:val="20"/>
              </w:rPr>
              <w:t>suppliers</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readList</w:t>
            </w:r>
            <w:r>
              <w:rPr>
                <w:rFonts w:ascii="Consolas" w:hAnsi="Consolas" w:cs="Consolas"/>
                <w:color w:val="000000"/>
                <w:sz w:val="20"/>
                <w:szCs w:val="20"/>
              </w:rPr>
              <w:t>;</w:t>
            </w:r>
          </w:p>
          <w:p w14:paraId="79045B7F" w14:textId="77777777" w:rsidR="006D05E2" w:rsidRDefault="006D05E2" w:rsidP="006D05E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 | ClassNotFoundException </w:t>
            </w:r>
            <w:r>
              <w:rPr>
                <w:rFonts w:ascii="Consolas" w:hAnsi="Consolas" w:cs="Consolas"/>
                <w:color w:val="6A3E3E"/>
                <w:sz w:val="20"/>
                <w:szCs w:val="20"/>
              </w:rPr>
              <w:t>e</w:t>
            </w:r>
            <w:r>
              <w:rPr>
                <w:rFonts w:ascii="Consolas" w:hAnsi="Consolas" w:cs="Consolas"/>
                <w:color w:val="000000"/>
                <w:sz w:val="20"/>
                <w:szCs w:val="20"/>
              </w:rPr>
              <w:t>) {</w:t>
            </w:r>
          </w:p>
          <w:p w14:paraId="373700B6" w14:textId="77777777" w:rsidR="006D05E2" w:rsidRDefault="006D05E2" w:rsidP="006D05E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6A63DF5A" w14:textId="54231D68" w:rsidR="006D05E2" w:rsidRDefault="006D05E2" w:rsidP="006D05E2">
            <w:pPr>
              <w:spacing w:line="256" w:lineRule="auto"/>
            </w:pPr>
            <w:r>
              <w:rPr>
                <w:rFonts w:ascii="Consolas" w:hAnsi="Consolas" w:cs="Consolas"/>
                <w:color w:val="000000"/>
                <w:sz w:val="20"/>
                <w:szCs w:val="20"/>
              </w:rPr>
              <w:t xml:space="preserve">        }</w:t>
            </w:r>
          </w:p>
        </w:tc>
        <w:tc>
          <w:tcPr>
            <w:tcW w:w="2268" w:type="dxa"/>
            <w:tcBorders>
              <w:top w:val="single" w:sz="4" w:space="0" w:color="000000"/>
              <w:left w:val="single" w:sz="4" w:space="0" w:color="000000"/>
              <w:bottom w:val="single" w:sz="4" w:space="0" w:color="000000"/>
              <w:right w:val="single" w:sz="4" w:space="0" w:color="000000"/>
            </w:tcBorders>
            <w:hideMark/>
          </w:tcPr>
          <w:p w14:paraId="147C5E2F" w14:textId="638372AA" w:rsidR="006D05E2" w:rsidRDefault="006D05E2">
            <w:pPr>
              <w:spacing w:line="256" w:lineRule="auto"/>
            </w:pPr>
            <w:r>
              <w:t xml:space="preserve"> </w:t>
            </w:r>
            <w:r w:rsidR="006859FF">
              <w:t>This code handles different types of exceptions.</w:t>
            </w:r>
          </w:p>
        </w:tc>
      </w:tr>
      <w:tr w:rsidR="006D05E2" w14:paraId="4684406B" w14:textId="77777777" w:rsidTr="006D05E2">
        <w:trPr>
          <w:trHeight w:val="2062"/>
        </w:trPr>
        <w:tc>
          <w:tcPr>
            <w:tcW w:w="2122" w:type="dxa"/>
            <w:tcBorders>
              <w:top w:val="single" w:sz="4" w:space="0" w:color="000000"/>
              <w:left w:val="single" w:sz="4" w:space="0" w:color="000000"/>
              <w:bottom w:val="single" w:sz="4" w:space="0" w:color="000000"/>
              <w:right w:val="single" w:sz="4" w:space="0" w:color="000000"/>
            </w:tcBorders>
            <w:hideMark/>
          </w:tcPr>
          <w:p w14:paraId="68D5A3A9" w14:textId="77777777" w:rsidR="006D05E2" w:rsidRDefault="006D05E2">
            <w:pPr>
              <w:spacing w:line="256" w:lineRule="auto"/>
            </w:pPr>
            <w:r>
              <w:rPr>
                <w:b/>
              </w:rPr>
              <w:t xml:space="preserve">Collection classes </w:t>
            </w:r>
          </w:p>
          <w:p w14:paraId="66F46FD9" w14:textId="77777777" w:rsidR="006D05E2" w:rsidRDefault="006D05E2">
            <w:pPr>
              <w:spacing w:line="256" w:lineRule="auto"/>
            </w:pPr>
            <w:r>
              <w:rPr>
                <w:b/>
              </w:rPr>
              <w:t xml:space="preserve"> </w:t>
            </w:r>
          </w:p>
          <w:p w14:paraId="4A73C66D" w14:textId="77777777" w:rsidR="006D05E2" w:rsidRDefault="006D05E2">
            <w:pPr>
              <w:spacing w:line="256" w:lineRule="auto"/>
            </w:pPr>
            <w:r>
              <w:rPr>
                <w:b/>
              </w:rPr>
              <w:t xml:space="preserve"> </w:t>
            </w:r>
          </w:p>
          <w:p w14:paraId="56902155" w14:textId="77777777" w:rsidR="006D05E2" w:rsidRDefault="006D05E2">
            <w:pPr>
              <w:spacing w:line="256" w:lineRule="auto"/>
            </w:pPr>
            <w:r>
              <w:rPr>
                <w:b/>
              </w:rPr>
              <w:t xml:space="preserve"> </w:t>
            </w:r>
          </w:p>
          <w:p w14:paraId="725B9CA2" w14:textId="77777777" w:rsidR="006D05E2" w:rsidRDefault="006D05E2">
            <w:pPr>
              <w:spacing w:line="256" w:lineRule="auto"/>
            </w:pPr>
            <w:r>
              <w:rPr>
                <w:b/>
              </w:rPr>
              <w:t xml:space="preserve"> </w:t>
            </w:r>
          </w:p>
          <w:p w14:paraId="3F94DC20" w14:textId="77777777" w:rsidR="006D05E2" w:rsidRDefault="006D05E2">
            <w:pPr>
              <w:spacing w:line="256" w:lineRule="auto"/>
            </w:pPr>
            <w:r>
              <w:rPr>
                <w:b/>
              </w:rPr>
              <w:t xml:space="preserve"> </w:t>
            </w:r>
          </w:p>
          <w:p w14:paraId="4CCD9968" w14:textId="77777777" w:rsidR="006D05E2" w:rsidRDefault="006D05E2">
            <w:pPr>
              <w:spacing w:line="256" w:lineRule="auto"/>
            </w:pPr>
            <w:r>
              <w:rPr>
                <w:b/>
              </w:rPr>
              <w:t xml:space="preserve"> </w:t>
            </w:r>
          </w:p>
        </w:tc>
        <w:tc>
          <w:tcPr>
            <w:tcW w:w="4962" w:type="dxa"/>
            <w:tcBorders>
              <w:top w:val="single" w:sz="4" w:space="0" w:color="000000"/>
              <w:left w:val="single" w:sz="4" w:space="0" w:color="000000"/>
              <w:bottom w:val="single" w:sz="4" w:space="0" w:color="000000"/>
              <w:right w:val="single" w:sz="4" w:space="0" w:color="000000"/>
            </w:tcBorders>
            <w:hideMark/>
          </w:tcPr>
          <w:p w14:paraId="06830633" w14:textId="4EA09C7E" w:rsidR="006D05E2" w:rsidRDefault="006D05E2">
            <w:pPr>
              <w:spacing w:line="256" w:lineRule="auto"/>
            </w:pPr>
            <w:r>
              <w:t xml:space="preserve"> </w:t>
            </w:r>
            <w:r>
              <w:rPr>
                <w:rFonts w:ascii="Consolas" w:hAnsi="Consolas" w:cs="Consolas"/>
                <w:color w:val="000000"/>
                <w:sz w:val="20"/>
                <w:szCs w:val="20"/>
                <w:shd w:val="clear" w:color="auto" w:fill="E8F2FE"/>
              </w:rPr>
              <w:t xml:space="preserve">ArrayList&lt;Supplier&gt; </w:t>
            </w:r>
            <w:r>
              <w:rPr>
                <w:rFonts w:ascii="Consolas" w:hAnsi="Consolas" w:cs="Consolas"/>
                <w:i/>
                <w:iCs/>
                <w:color w:val="0000C0"/>
                <w:sz w:val="20"/>
                <w:szCs w:val="20"/>
                <w:shd w:val="clear" w:color="auto" w:fill="E8F2FE"/>
              </w:rPr>
              <w:t>suppliers</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ArrayList&lt;&gt;();</w:t>
            </w:r>
            <w:r>
              <w:rPr>
                <w:rFonts w:ascii="Consolas" w:hAnsi="Consolas" w:cs="Consolas"/>
                <w:color w:val="000000"/>
                <w:sz w:val="20"/>
                <w:szCs w:val="20"/>
                <w:shd w:val="clear" w:color="auto" w:fill="E8F2FE"/>
              </w:rPr>
              <w:tab/>
            </w:r>
          </w:p>
        </w:tc>
        <w:tc>
          <w:tcPr>
            <w:tcW w:w="2268" w:type="dxa"/>
            <w:tcBorders>
              <w:top w:val="single" w:sz="4" w:space="0" w:color="000000"/>
              <w:left w:val="single" w:sz="4" w:space="0" w:color="000000"/>
              <w:bottom w:val="single" w:sz="4" w:space="0" w:color="000000"/>
              <w:right w:val="single" w:sz="4" w:space="0" w:color="000000"/>
            </w:tcBorders>
            <w:hideMark/>
          </w:tcPr>
          <w:p w14:paraId="6B9176B7" w14:textId="2D987489" w:rsidR="006D05E2" w:rsidRDefault="006D05E2">
            <w:pPr>
              <w:spacing w:line="256" w:lineRule="auto"/>
            </w:pPr>
            <w:r>
              <w:t xml:space="preserve"> </w:t>
            </w:r>
            <w:r w:rsidR="00C0022A">
              <w:t>This code uses Collection : ArrayList</w:t>
            </w:r>
          </w:p>
        </w:tc>
      </w:tr>
      <w:tr w:rsidR="006D05E2" w14:paraId="2B407D12" w14:textId="77777777" w:rsidTr="006D05E2">
        <w:trPr>
          <w:trHeight w:val="1769"/>
        </w:trPr>
        <w:tc>
          <w:tcPr>
            <w:tcW w:w="2122" w:type="dxa"/>
            <w:tcBorders>
              <w:top w:val="single" w:sz="4" w:space="0" w:color="000000"/>
              <w:left w:val="single" w:sz="4" w:space="0" w:color="000000"/>
              <w:bottom w:val="single" w:sz="4" w:space="0" w:color="000000"/>
              <w:right w:val="single" w:sz="4" w:space="0" w:color="000000"/>
            </w:tcBorders>
            <w:hideMark/>
          </w:tcPr>
          <w:p w14:paraId="5AA81F1D" w14:textId="77777777" w:rsidR="006D05E2" w:rsidRDefault="006D05E2">
            <w:pPr>
              <w:spacing w:line="256" w:lineRule="auto"/>
            </w:pPr>
            <w:r>
              <w:rPr>
                <w:b/>
              </w:rPr>
              <w:t xml:space="preserve">File handling </w:t>
            </w:r>
          </w:p>
          <w:p w14:paraId="7EBE77FE" w14:textId="77777777" w:rsidR="006D05E2" w:rsidRDefault="006D05E2">
            <w:pPr>
              <w:spacing w:line="256" w:lineRule="auto"/>
            </w:pPr>
            <w:r>
              <w:rPr>
                <w:b/>
              </w:rPr>
              <w:t xml:space="preserve"> </w:t>
            </w:r>
          </w:p>
          <w:p w14:paraId="6C0E5105" w14:textId="77777777" w:rsidR="006D05E2" w:rsidRDefault="006D05E2">
            <w:pPr>
              <w:spacing w:line="256" w:lineRule="auto"/>
            </w:pPr>
            <w:r>
              <w:rPr>
                <w:b/>
              </w:rPr>
              <w:t xml:space="preserve"> </w:t>
            </w:r>
          </w:p>
          <w:p w14:paraId="7C470F7E" w14:textId="77777777" w:rsidR="006D05E2" w:rsidRDefault="006D05E2">
            <w:pPr>
              <w:spacing w:line="256" w:lineRule="auto"/>
            </w:pPr>
            <w:r>
              <w:rPr>
                <w:b/>
              </w:rPr>
              <w:t xml:space="preserve"> </w:t>
            </w:r>
          </w:p>
          <w:p w14:paraId="4D2A5D84" w14:textId="77777777" w:rsidR="006D05E2" w:rsidRDefault="006D05E2">
            <w:pPr>
              <w:spacing w:line="256" w:lineRule="auto"/>
            </w:pPr>
            <w:r>
              <w:rPr>
                <w:b/>
              </w:rPr>
              <w:t xml:space="preserve"> </w:t>
            </w:r>
          </w:p>
          <w:p w14:paraId="6D527DD2" w14:textId="77777777" w:rsidR="006D05E2" w:rsidRDefault="006D05E2">
            <w:pPr>
              <w:spacing w:line="256" w:lineRule="auto"/>
            </w:pPr>
            <w:r>
              <w:rPr>
                <w:b/>
              </w:rPr>
              <w:t xml:space="preserve"> </w:t>
            </w:r>
          </w:p>
        </w:tc>
        <w:tc>
          <w:tcPr>
            <w:tcW w:w="4962" w:type="dxa"/>
            <w:tcBorders>
              <w:top w:val="single" w:sz="4" w:space="0" w:color="000000"/>
              <w:left w:val="single" w:sz="4" w:space="0" w:color="000000"/>
              <w:bottom w:val="single" w:sz="4" w:space="0" w:color="000000"/>
              <w:right w:val="single" w:sz="4" w:space="0" w:color="000000"/>
            </w:tcBorders>
            <w:hideMark/>
          </w:tcPr>
          <w:p w14:paraId="37B0C1EA" w14:textId="77777777" w:rsidR="00D27FF5" w:rsidRDefault="006D05E2" w:rsidP="00D27FF5">
            <w:pPr>
              <w:autoSpaceDE w:val="0"/>
              <w:autoSpaceDN w:val="0"/>
              <w:adjustRightInd w:val="0"/>
              <w:rPr>
                <w:rFonts w:ascii="Consolas" w:hAnsi="Consolas" w:cs="Consolas"/>
                <w:sz w:val="20"/>
                <w:szCs w:val="20"/>
              </w:rPr>
            </w:pPr>
            <w:r>
              <w:t xml:space="preserve"> </w:t>
            </w:r>
            <w:r w:rsidR="00D27FF5">
              <w:rPr>
                <w:rFonts w:ascii="Consolas" w:hAnsi="Consolas" w:cs="Consolas"/>
                <w:b/>
                <w:bCs/>
                <w:color w:val="7F0055"/>
                <w:sz w:val="20"/>
                <w:szCs w:val="20"/>
              </w:rPr>
              <w:t>public</w:t>
            </w:r>
            <w:r w:rsidR="00D27FF5">
              <w:rPr>
                <w:rFonts w:ascii="Consolas" w:hAnsi="Consolas" w:cs="Consolas"/>
                <w:color w:val="000000"/>
                <w:sz w:val="20"/>
                <w:szCs w:val="20"/>
              </w:rPr>
              <w:t xml:space="preserve"> </w:t>
            </w:r>
            <w:r w:rsidR="00D27FF5">
              <w:rPr>
                <w:rFonts w:ascii="Consolas" w:hAnsi="Consolas" w:cs="Consolas"/>
                <w:b/>
                <w:bCs/>
                <w:color w:val="7F0055"/>
                <w:sz w:val="20"/>
                <w:szCs w:val="20"/>
              </w:rPr>
              <w:t>static</w:t>
            </w:r>
            <w:r w:rsidR="00D27FF5">
              <w:rPr>
                <w:rFonts w:ascii="Consolas" w:hAnsi="Consolas" w:cs="Consolas"/>
                <w:color w:val="000000"/>
                <w:sz w:val="20"/>
                <w:szCs w:val="20"/>
              </w:rPr>
              <w:t xml:space="preserve"> </w:t>
            </w:r>
            <w:r w:rsidR="00D27FF5">
              <w:rPr>
                <w:rFonts w:ascii="Consolas" w:hAnsi="Consolas" w:cs="Consolas"/>
                <w:b/>
                <w:bCs/>
                <w:color w:val="7F0055"/>
                <w:sz w:val="20"/>
                <w:szCs w:val="20"/>
              </w:rPr>
              <w:t>void</w:t>
            </w:r>
            <w:r w:rsidR="00D27FF5">
              <w:rPr>
                <w:rFonts w:ascii="Consolas" w:hAnsi="Consolas" w:cs="Consolas"/>
                <w:color w:val="000000"/>
                <w:sz w:val="20"/>
                <w:szCs w:val="20"/>
              </w:rPr>
              <w:t xml:space="preserve"> write() {</w:t>
            </w:r>
          </w:p>
          <w:p w14:paraId="130C071A"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(ObjectOutputStream </w:t>
            </w:r>
            <w:r>
              <w:rPr>
                <w:rFonts w:ascii="Consolas" w:hAnsi="Consolas" w:cs="Consolas"/>
                <w:color w:val="6A3E3E"/>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ObjectOutputStream(</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"data.txt"</w:t>
            </w:r>
            <w:r>
              <w:rPr>
                <w:rFonts w:ascii="Consolas" w:hAnsi="Consolas" w:cs="Consolas"/>
                <w:color w:val="000000"/>
                <w:sz w:val="20"/>
                <w:szCs w:val="20"/>
              </w:rPr>
              <w:t>))) {</w:t>
            </w:r>
          </w:p>
          <w:p w14:paraId="4F7922CC"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.writeObject( MainProg.</w:t>
            </w:r>
            <w:r>
              <w:rPr>
                <w:rFonts w:ascii="Consolas" w:hAnsi="Consolas" w:cs="Consolas"/>
                <w:i/>
                <w:iCs/>
                <w:color w:val="0000C0"/>
                <w:sz w:val="20"/>
                <w:szCs w:val="20"/>
              </w:rPr>
              <w:t>suppliers</w:t>
            </w:r>
            <w:r>
              <w:rPr>
                <w:rFonts w:ascii="Consolas" w:hAnsi="Consolas" w:cs="Consolas"/>
                <w:color w:val="000000"/>
                <w:sz w:val="20"/>
                <w:szCs w:val="20"/>
              </w:rPr>
              <w:t xml:space="preserve"> );</w:t>
            </w:r>
          </w:p>
          <w:p w14:paraId="7538C858"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1E6AC8D0"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01A69C52"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FC7B793"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DA6EAC"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5D4B3FE"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C0A0C9D"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 {</w:t>
            </w:r>
          </w:p>
          <w:p w14:paraId="1892A7BF"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(ObjectInputStream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ObjectInputStream(</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"data.txt"</w:t>
            </w:r>
            <w:r>
              <w:rPr>
                <w:rFonts w:ascii="Consolas" w:hAnsi="Consolas" w:cs="Consolas"/>
                <w:color w:val="000000"/>
                <w:sz w:val="20"/>
                <w:szCs w:val="20"/>
              </w:rPr>
              <w:t>))) {</w:t>
            </w:r>
          </w:p>
          <w:p w14:paraId="4D3A1384"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ArrayList&lt;Supplier&gt; </w:t>
            </w:r>
            <w:r>
              <w:rPr>
                <w:rFonts w:ascii="Consolas" w:hAnsi="Consolas" w:cs="Consolas"/>
                <w:color w:val="6A3E3E"/>
                <w:sz w:val="20"/>
                <w:szCs w:val="20"/>
              </w:rPr>
              <w:t>readList</w:t>
            </w:r>
            <w:r>
              <w:rPr>
                <w:rFonts w:ascii="Consolas" w:hAnsi="Consolas" w:cs="Consolas"/>
                <w:color w:val="000000"/>
                <w:sz w:val="20"/>
                <w:szCs w:val="20"/>
              </w:rPr>
              <w:t xml:space="preserve"> = </w:t>
            </w:r>
            <w:r>
              <w:rPr>
                <w:rFonts w:ascii="Consolas" w:hAnsi="Consolas" w:cs="Consolas"/>
                <w:color w:val="000000"/>
                <w:sz w:val="20"/>
                <w:szCs w:val="20"/>
                <w:u w:val="single"/>
              </w:rPr>
              <w:t xml:space="preserve">(ArrayList&lt;Supplier&gt;) </w:t>
            </w:r>
            <w:r>
              <w:rPr>
                <w:rFonts w:ascii="Consolas" w:hAnsi="Consolas" w:cs="Consolas"/>
                <w:color w:val="6A3E3E"/>
                <w:sz w:val="20"/>
                <w:szCs w:val="20"/>
                <w:u w:val="single"/>
              </w:rPr>
              <w:t>in</w:t>
            </w:r>
            <w:r>
              <w:rPr>
                <w:rFonts w:ascii="Consolas" w:hAnsi="Consolas" w:cs="Consolas"/>
                <w:color w:val="000000"/>
                <w:sz w:val="20"/>
                <w:szCs w:val="20"/>
                <w:u w:val="single"/>
              </w:rPr>
              <w:t>.readObject()</w:t>
            </w:r>
            <w:r>
              <w:rPr>
                <w:rFonts w:ascii="Consolas" w:hAnsi="Consolas" w:cs="Consolas"/>
                <w:color w:val="000000"/>
                <w:sz w:val="20"/>
                <w:szCs w:val="20"/>
              </w:rPr>
              <w:t>;</w:t>
            </w:r>
          </w:p>
          <w:p w14:paraId="480B9395"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MainProg.</w:t>
            </w:r>
            <w:r>
              <w:rPr>
                <w:rFonts w:ascii="Consolas" w:hAnsi="Consolas" w:cs="Consolas"/>
                <w:i/>
                <w:iCs/>
                <w:color w:val="0000C0"/>
                <w:sz w:val="20"/>
                <w:szCs w:val="20"/>
              </w:rPr>
              <w:t>suppliers</w:t>
            </w:r>
            <w:r>
              <w:rPr>
                <w:rFonts w:ascii="Consolas" w:hAnsi="Consolas" w:cs="Consolas"/>
                <w:color w:val="000000"/>
                <w:sz w:val="20"/>
                <w:szCs w:val="20"/>
              </w:rPr>
              <w:t xml:space="preserve"> = </w:t>
            </w:r>
            <w:r>
              <w:rPr>
                <w:rFonts w:ascii="Consolas" w:hAnsi="Consolas" w:cs="Consolas"/>
                <w:color w:val="6A3E3E"/>
                <w:sz w:val="20"/>
                <w:szCs w:val="20"/>
              </w:rPr>
              <w:t>readList</w:t>
            </w:r>
            <w:r>
              <w:rPr>
                <w:rFonts w:ascii="Consolas" w:hAnsi="Consolas" w:cs="Consolas"/>
                <w:color w:val="000000"/>
                <w:sz w:val="20"/>
                <w:szCs w:val="20"/>
              </w:rPr>
              <w:t>;</w:t>
            </w:r>
          </w:p>
          <w:p w14:paraId="7F2992CB"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 | ClassNotFoundException </w:t>
            </w:r>
            <w:r>
              <w:rPr>
                <w:rFonts w:ascii="Consolas" w:hAnsi="Consolas" w:cs="Consolas"/>
                <w:color w:val="6A3E3E"/>
                <w:sz w:val="20"/>
                <w:szCs w:val="20"/>
              </w:rPr>
              <w:t>e</w:t>
            </w:r>
            <w:r>
              <w:rPr>
                <w:rFonts w:ascii="Consolas" w:hAnsi="Consolas" w:cs="Consolas"/>
                <w:color w:val="000000"/>
                <w:sz w:val="20"/>
                <w:szCs w:val="20"/>
              </w:rPr>
              <w:t>) {</w:t>
            </w:r>
          </w:p>
          <w:p w14:paraId="78F16383"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5F839CD6"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724AE82" w14:textId="77777777" w:rsidR="00D27FF5" w:rsidRDefault="00D27FF5" w:rsidP="00D27F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B1DE93" w14:textId="3547993A" w:rsidR="006D05E2" w:rsidRDefault="00D27FF5" w:rsidP="00D27FF5">
            <w:pPr>
              <w:spacing w:line="256" w:lineRule="auto"/>
            </w:pPr>
            <w:r>
              <w:rPr>
                <w:rFonts w:ascii="Consolas" w:hAnsi="Consolas" w:cs="Consolas"/>
                <w:color w:val="000000"/>
                <w:sz w:val="20"/>
                <w:szCs w:val="20"/>
              </w:rPr>
              <w:tab/>
              <w:t>}</w:t>
            </w:r>
          </w:p>
        </w:tc>
        <w:tc>
          <w:tcPr>
            <w:tcW w:w="2268" w:type="dxa"/>
            <w:tcBorders>
              <w:top w:val="single" w:sz="4" w:space="0" w:color="000000"/>
              <w:left w:val="single" w:sz="4" w:space="0" w:color="000000"/>
              <w:bottom w:val="single" w:sz="4" w:space="0" w:color="000000"/>
              <w:right w:val="single" w:sz="4" w:space="0" w:color="000000"/>
            </w:tcBorders>
            <w:hideMark/>
          </w:tcPr>
          <w:p w14:paraId="12B4557E" w14:textId="55AFDC5B" w:rsidR="006D05E2" w:rsidRDefault="006D05E2">
            <w:pPr>
              <w:spacing w:line="256" w:lineRule="auto"/>
            </w:pPr>
            <w:r>
              <w:t xml:space="preserve"> </w:t>
            </w:r>
            <w:r w:rsidR="00702F9B">
              <w:t>This code deals with file handling. It has two methods for reading &amp; writing that handle object type arraylist of suppliers.</w:t>
            </w:r>
          </w:p>
        </w:tc>
      </w:tr>
    </w:tbl>
    <w:p w14:paraId="56994B4E" w14:textId="77777777" w:rsidR="006D05E2" w:rsidRDefault="006D05E2"/>
    <w:sectPr w:rsidR="006D0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6CC9"/>
    <w:multiLevelType w:val="multilevel"/>
    <w:tmpl w:val="4622D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09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79"/>
    <w:rsid w:val="00296B56"/>
    <w:rsid w:val="002B105A"/>
    <w:rsid w:val="00345AC4"/>
    <w:rsid w:val="00515549"/>
    <w:rsid w:val="005E3B86"/>
    <w:rsid w:val="0062054D"/>
    <w:rsid w:val="006859FF"/>
    <w:rsid w:val="006A3B9B"/>
    <w:rsid w:val="006B70DC"/>
    <w:rsid w:val="006D05E2"/>
    <w:rsid w:val="006E2284"/>
    <w:rsid w:val="00702F9B"/>
    <w:rsid w:val="00765343"/>
    <w:rsid w:val="007B1686"/>
    <w:rsid w:val="0092500F"/>
    <w:rsid w:val="009C3679"/>
    <w:rsid w:val="00B24A59"/>
    <w:rsid w:val="00C0022A"/>
    <w:rsid w:val="00CF7DCC"/>
    <w:rsid w:val="00D27FF5"/>
    <w:rsid w:val="00F536B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45F2"/>
  <w15:chartTrackingRefBased/>
  <w15:docId w15:val="{4D99D75A-8A16-4CC2-92F5-52CDC073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D05E2"/>
    <w:pPr>
      <w:spacing w:after="0" w:line="240" w:lineRule="auto"/>
    </w:pPr>
    <w:rPr>
      <w:rFonts w:eastAsiaTheme="minorEastAsia"/>
      <w:kern w:val="0"/>
      <w:sz w:val="24"/>
      <w:szCs w:val="24"/>
      <w:lang w:val="en-GB" w:eastAsia="en-GB"/>
      <w14:ligatures w14:val="none"/>
    </w:rPr>
    <w:tblPr>
      <w:tblCellMar>
        <w:top w:w="0" w:type="dxa"/>
        <w:left w:w="0" w:type="dxa"/>
        <w:bottom w:w="0" w:type="dxa"/>
        <w:right w:w="0" w:type="dxa"/>
      </w:tblCellMar>
    </w:tblPr>
  </w:style>
  <w:style w:type="paragraph" w:styleId="NormalWeb">
    <w:name w:val="Normal (Web)"/>
    <w:basedOn w:val="Normal"/>
    <w:uiPriority w:val="99"/>
    <w:semiHidden/>
    <w:unhideWhenUsed/>
    <w:rsid w:val="00B24A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1778">
      <w:bodyDiv w:val="1"/>
      <w:marLeft w:val="0"/>
      <w:marRight w:val="0"/>
      <w:marTop w:val="0"/>
      <w:marBottom w:val="0"/>
      <w:divBdr>
        <w:top w:val="none" w:sz="0" w:space="0" w:color="auto"/>
        <w:left w:val="none" w:sz="0" w:space="0" w:color="auto"/>
        <w:bottom w:val="none" w:sz="0" w:space="0" w:color="auto"/>
        <w:right w:val="none" w:sz="0" w:space="0" w:color="auto"/>
      </w:divBdr>
    </w:div>
    <w:div w:id="213272680">
      <w:bodyDiv w:val="1"/>
      <w:marLeft w:val="0"/>
      <w:marRight w:val="0"/>
      <w:marTop w:val="0"/>
      <w:marBottom w:val="0"/>
      <w:divBdr>
        <w:top w:val="none" w:sz="0" w:space="0" w:color="auto"/>
        <w:left w:val="none" w:sz="0" w:space="0" w:color="auto"/>
        <w:bottom w:val="none" w:sz="0" w:space="0" w:color="auto"/>
        <w:right w:val="none" w:sz="0" w:space="0" w:color="auto"/>
      </w:divBdr>
    </w:div>
    <w:div w:id="462502520">
      <w:bodyDiv w:val="1"/>
      <w:marLeft w:val="0"/>
      <w:marRight w:val="0"/>
      <w:marTop w:val="0"/>
      <w:marBottom w:val="0"/>
      <w:divBdr>
        <w:top w:val="none" w:sz="0" w:space="0" w:color="auto"/>
        <w:left w:val="none" w:sz="0" w:space="0" w:color="auto"/>
        <w:bottom w:val="none" w:sz="0" w:space="0" w:color="auto"/>
        <w:right w:val="none" w:sz="0" w:space="0" w:color="auto"/>
      </w:divBdr>
    </w:div>
    <w:div w:id="573975636">
      <w:bodyDiv w:val="1"/>
      <w:marLeft w:val="0"/>
      <w:marRight w:val="0"/>
      <w:marTop w:val="0"/>
      <w:marBottom w:val="0"/>
      <w:divBdr>
        <w:top w:val="none" w:sz="0" w:space="0" w:color="auto"/>
        <w:left w:val="none" w:sz="0" w:space="0" w:color="auto"/>
        <w:bottom w:val="none" w:sz="0" w:space="0" w:color="auto"/>
        <w:right w:val="none" w:sz="0" w:space="0" w:color="auto"/>
      </w:divBdr>
    </w:div>
    <w:div w:id="928850152">
      <w:bodyDiv w:val="1"/>
      <w:marLeft w:val="0"/>
      <w:marRight w:val="0"/>
      <w:marTop w:val="0"/>
      <w:marBottom w:val="0"/>
      <w:divBdr>
        <w:top w:val="none" w:sz="0" w:space="0" w:color="auto"/>
        <w:left w:val="none" w:sz="0" w:space="0" w:color="auto"/>
        <w:bottom w:val="none" w:sz="0" w:space="0" w:color="auto"/>
        <w:right w:val="none" w:sz="0" w:space="0" w:color="auto"/>
      </w:divBdr>
    </w:div>
    <w:div w:id="1071543863">
      <w:bodyDiv w:val="1"/>
      <w:marLeft w:val="0"/>
      <w:marRight w:val="0"/>
      <w:marTop w:val="0"/>
      <w:marBottom w:val="0"/>
      <w:divBdr>
        <w:top w:val="none" w:sz="0" w:space="0" w:color="auto"/>
        <w:left w:val="none" w:sz="0" w:space="0" w:color="auto"/>
        <w:bottom w:val="none" w:sz="0" w:space="0" w:color="auto"/>
        <w:right w:val="none" w:sz="0" w:space="0" w:color="auto"/>
      </w:divBdr>
    </w:div>
    <w:div w:id="1199050565">
      <w:bodyDiv w:val="1"/>
      <w:marLeft w:val="0"/>
      <w:marRight w:val="0"/>
      <w:marTop w:val="0"/>
      <w:marBottom w:val="0"/>
      <w:divBdr>
        <w:top w:val="none" w:sz="0" w:space="0" w:color="auto"/>
        <w:left w:val="none" w:sz="0" w:space="0" w:color="auto"/>
        <w:bottom w:val="none" w:sz="0" w:space="0" w:color="auto"/>
        <w:right w:val="none" w:sz="0" w:space="0" w:color="auto"/>
      </w:divBdr>
    </w:div>
    <w:div w:id="1454523284">
      <w:bodyDiv w:val="1"/>
      <w:marLeft w:val="0"/>
      <w:marRight w:val="0"/>
      <w:marTop w:val="0"/>
      <w:marBottom w:val="0"/>
      <w:divBdr>
        <w:top w:val="none" w:sz="0" w:space="0" w:color="auto"/>
        <w:left w:val="none" w:sz="0" w:space="0" w:color="auto"/>
        <w:bottom w:val="none" w:sz="0" w:space="0" w:color="auto"/>
        <w:right w:val="none" w:sz="0" w:space="0" w:color="auto"/>
      </w:divBdr>
    </w:div>
    <w:div w:id="1616521887">
      <w:bodyDiv w:val="1"/>
      <w:marLeft w:val="0"/>
      <w:marRight w:val="0"/>
      <w:marTop w:val="0"/>
      <w:marBottom w:val="0"/>
      <w:divBdr>
        <w:top w:val="none" w:sz="0" w:space="0" w:color="auto"/>
        <w:left w:val="none" w:sz="0" w:space="0" w:color="auto"/>
        <w:bottom w:val="none" w:sz="0" w:space="0" w:color="auto"/>
        <w:right w:val="none" w:sz="0" w:space="0" w:color="auto"/>
      </w:divBdr>
    </w:div>
    <w:div w:id="208183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2023-03-19T14:27:00Z</dcterms:created>
  <dcterms:modified xsi:type="dcterms:W3CDTF">2023-03-19T15:36:00Z</dcterms:modified>
</cp:coreProperties>
</file>