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2BCD" w14:textId="2D132549" w:rsidR="00E01F50" w:rsidRDefault="00DA7E90" w:rsidP="00B009F8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  <w:r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="00903E90"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B009F8"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 xml:space="preserve">.1 </w:t>
      </w:r>
      <w:r w:rsidR="00B009F8" w:rsidRPr="00B009F8">
        <w:rPr>
          <w:rFonts w:ascii="Times New Roman" w:eastAsia="Cambria" w:hAnsi="Times New Roman" w:cs="Times New Roman"/>
          <w:b/>
          <w:sz w:val="28"/>
          <w:szCs w:val="28"/>
        </w:rPr>
        <w:t>Percentage expenditure incurred on maintenance of physical facilities and academic support facilities excluding salary component, during the last five years</w:t>
      </w:r>
      <w:r w:rsidR="00B009F8">
        <w:rPr>
          <w:rFonts w:ascii="Times New Roman" w:eastAsia="Cambria" w:hAnsi="Times New Roman" w:cs="Times New Roman"/>
          <w:b/>
          <w:sz w:val="28"/>
          <w:szCs w:val="28"/>
        </w:rPr>
        <w:t>.</w:t>
      </w:r>
    </w:p>
    <w:p w14:paraId="786FD61D" w14:textId="77777777" w:rsidR="00E01F50" w:rsidRPr="00DA7E90" w:rsidRDefault="00E01F50" w:rsidP="00DA7E90">
      <w:pPr>
        <w:pStyle w:val="ListParagraph"/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shd w:val="clear" w:color="auto" w:fill="FFC6C6"/>
        <w:tblLook w:val="04A0" w:firstRow="1" w:lastRow="0" w:firstColumn="1" w:lastColumn="0" w:noHBand="0" w:noVBand="1"/>
      </w:tblPr>
      <w:tblGrid>
        <w:gridCol w:w="9016"/>
      </w:tblGrid>
      <w:tr w:rsidR="00FC1424" w14:paraId="0E484BE6" w14:textId="77777777" w:rsidTr="00E01F50">
        <w:tc>
          <w:tcPr>
            <w:tcW w:w="9016" w:type="dxa"/>
            <w:shd w:val="clear" w:color="auto" w:fill="FFD1D1"/>
          </w:tcPr>
          <w:p w14:paraId="73A4A484" w14:textId="19A72608" w:rsidR="00FC1424" w:rsidRPr="00FF5074" w:rsidRDefault="00FC1424" w:rsidP="00582F2D">
            <w:pPr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bookmarkStart w:id="1" w:name="_Hlk163738557"/>
            <w:r w:rsidRPr="00FF5074">
              <w:rPr>
                <w:rFonts w:ascii="Times New Roman" w:hAnsi="Times New Roman" w:cs="Times New Roman"/>
                <w:sz w:val="28"/>
                <w:szCs w:val="28"/>
              </w:rPr>
              <w:t>The supporting documents for this metric exceed the upload limit of 5M</w:t>
            </w:r>
            <w:r w:rsidR="00B009F8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FF5074">
              <w:rPr>
                <w:rFonts w:ascii="Times New Roman" w:hAnsi="Times New Roman" w:cs="Times New Roman"/>
                <w:sz w:val="28"/>
                <w:szCs w:val="28"/>
              </w:rPr>
              <w:t>. Hence the documents are made available in HEI website and links for the metric is given below.</w:t>
            </w:r>
          </w:p>
        </w:tc>
      </w:tr>
      <w:bookmarkEnd w:id="0"/>
      <w:bookmarkEnd w:id="1"/>
    </w:tbl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7777777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Metric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4724EA" w14:paraId="5EFF0BC4" w14:textId="77777777" w:rsidTr="001C73E3">
        <w:trPr>
          <w:trHeight w:val="864"/>
        </w:trPr>
        <w:tc>
          <w:tcPr>
            <w:tcW w:w="1345" w:type="dxa"/>
            <w:vAlign w:val="center"/>
          </w:tcPr>
          <w:p w14:paraId="0B3F2D3C" w14:textId="68F45C9D" w:rsidR="004724EA" w:rsidRPr="003772C9" w:rsidRDefault="00020A05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4</w:t>
            </w: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.</w:t>
            </w:r>
            <w:r w:rsidR="00803F66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4</w:t>
            </w: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.1</w:t>
            </w:r>
          </w:p>
        </w:tc>
        <w:tc>
          <w:tcPr>
            <w:tcW w:w="4462" w:type="dxa"/>
            <w:vAlign w:val="center"/>
          </w:tcPr>
          <w:p w14:paraId="11B71EE2" w14:textId="22336DFA" w:rsidR="004724EA" w:rsidRPr="003772C9" w:rsidRDefault="00230E81" w:rsidP="00230E81">
            <w:pPr>
              <w:jc w:val="both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883613">
              <w:rPr>
                <w:rFonts w:ascii="Times New Roman" w:hAnsi="Times New Roman" w:cs="Times New Roman"/>
                <w:sz w:val="24"/>
                <w:szCs w:val="24"/>
              </w:rPr>
              <w:t>Percentage expenditure incurred on maintenance of physical facilities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83613">
              <w:rPr>
                <w:rFonts w:ascii="Times New Roman" w:hAnsi="Times New Roman" w:cs="Times New Roman"/>
                <w:sz w:val="24"/>
                <w:szCs w:val="24"/>
              </w:rPr>
              <w:t>and academic support facilities excluding salary component, during the last five years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09" w:type="dxa"/>
            <w:vAlign w:val="center"/>
          </w:tcPr>
          <w:p w14:paraId="39286D8A" w14:textId="0C0F47AA" w:rsidR="004724EA" w:rsidRPr="00B347C8" w:rsidRDefault="00000000" w:rsidP="000A2448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8" w:history="1">
              <w:r w:rsidR="000A2448" w:rsidRPr="004B69F1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46447C">
      <w:headerReference w:type="default" r:id="rId9"/>
      <w:pgSz w:w="11906" w:h="16838"/>
      <w:pgMar w:top="2430" w:right="1274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2E01B" w14:textId="77777777" w:rsidR="0046447C" w:rsidRDefault="0046447C">
      <w:pPr>
        <w:spacing w:after="0" w:line="240" w:lineRule="auto"/>
      </w:pPr>
      <w:r>
        <w:separator/>
      </w:r>
    </w:p>
  </w:endnote>
  <w:endnote w:type="continuationSeparator" w:id="0">
    <w:p w14:paraId="617AAE57" w14:textId="77777777" w:rsidR="0046447C" w:rsidRDefault="00464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5A1D9" w14:textId="77777777" w:rsidR="0046447C" w:rsidRDefault="0046447C">
      <w:pPr>
        <w:spacing w:after="0" w:line="240" w:lineRule="auto"/>
      </w:pPr>
      <w:r>
        <w:separator/>
      </w:r>
    </w:p>
  </w:footnote>
  <w:footnote w:type="continuationSeparator" w:id="0">
    <w:p w14:paraId="592A4873" w14:textId="77777777" w:rsidR="0046447C" w:rsidRDefault="00464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2976022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87FEF"/>
    <w:rsid w:val="000A2448"/>
    <w:rsid w:val="001C73E3"/>
    <w:rsid w:val="00217252"/>
    <w:rsid w:val="00230E81"/>
    <w:rsid w:val="002A0EF0"/>
    <w:rsid w:val="002A57B5"/>
    <w:rsid w:val="003772C9"/>
    <w:rsid w:val="00392632"/>
    <w:rsid w:val="004065AC"/>
    <w:rsid w:val="0046447C"/>
    <w:rsid w:val="004724EA"/>
    <w:rsid w:val="004B69F1"/>
    <w:rsid w:val="00505A2D"/>
    <w:rsid w:val="00643A93"/>
    <w:rsid w:val="006674B6"/>
    <w:rsid w:val="00796CA4"/>
    <w:rsid w:val="00803F66"/>
    <w:rsid w:val="00806F0C"/>
    <w:rsid w:val="0086382C"/>
    <w:rsid w:val="008640D5"/>
    <w:rsid w:val="00903E90"/>
    <w:rsid w:val="00965EDB"/>
    <w:rsid w:val="00993685"/>
    <w:rsid w:val="00B009F8"/>
    <w:rsid w:val="00B347C8"/>
    <w:rsid w:val="00B7365A"/>
    <w:rsid w:val="00B74E86"/>
    <w:rsid w:val="00C40B5D"/>
    <w:rsid w:val="00C45F5C"/>
    <w:rsid w:val="00CC6C32"/>
    <w:rsid w:val="00CF29D2"/>
    <w:rsid w:val="00D27A09"/>
    <w:rsid w:val="00DA7E90"/>
    <w:rsid w:val="00DE1025"/>
    <w:rsid w:val="00E01F50"/>
    <w:rsid w:val="00ED1654"/>
    <w:rsid w:val="00EF5B65"/>
    <w:rsid w:val="00FB2FC3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1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41</cp:revision>
  <dcterms:created xsi:type="dcterms:W3CDTF">2024-01-31T10:11:00Z</dcterms:created>
  <dcterms:modified xsi:type="dcterms:W3CDTF">2024-04-17T14:58:00Z</dcterms:modified>
</cp:coreProperties>
</file>