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  <w:pBdr>
          <w:bottom w:val="single" w:sz="12" w:space="1" w:color="0F2C59"/>
        </w:pBdr>
      </w:pPr>
      <w:r>
        <w:rPr>
          <w:rFonts w:ascii="Calibri" w:hAnsi="Calibri" w:eastAsia="Calibri"/>
          <w:b/>
          <w:i w:val="0"/>
          <w:color w:val="1B6B93"/>
          <w:sz w:val="28"/>
        </w:rPr>
        <w:t>ARCH TECHNOLOGIES</w:t>
      </w:r>
    </w:p>
    <w:p>
      <w:pPr>
        <w:spacing w:before="360"/>
        <w:jc w:val="center"/>
      </w:pPr>
      <w:r>
        <w:rPr>
          <w:rFonts w:ascii="Calibri" w:hAnsi="Calibri" w:eastAsia="Calibri"/>
          <w:b/>
          <w:i w:val="0"/>
          <w:color w:val="0F2C59"/>
          <w:sz w:val="44"/>
        </w:rPr>
        <w:t>Generative AI Internship</w:t>
      </w:r>
    </w:p>
    <w:p>
      <w:pPr>
        <w:jc w:val="center"/>
      </w:pPr>
      <w:r>
        <w:rPr>
          <w:rFonts w:ascii="Calibri" w:hAnsi="Calibri" w:eastAsia="Calibri"/>
          <w:b/>
          <w:i w:val="0"/>
          <w:color w:val="0F2C59"/>
          <w:sz w:val="36"/>
        </w:rPr>
        <w:t>Month 2 Project Report</w:t>
      </w:r>
    </w:p>
    <w:p>
      <w:pPr>
        <w:jc w:val="center"/>
      </w:pPr>
      <w:r>
        <w:rPr>
          <w:rFonts w:ascii="Calibri" w:hAnsi="Calibri" w:eastAsia="Calibri"/>
          <w:b w:val="0"/>
          <w:i w:val="0"/>
          <w:color w:val="444444"/>
          <w:sz w:val="24"/>
        </w:rPr>
        <w:t>Task 3: RAG with Unsloth Dynamic 4-bit Quantization</w:t>
        <w:br/>
        <w:t>Task 4: Speech-to-Reasoning Pipeline with Whisper &amp; Quantized LLM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0F2C59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>Full Name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/>
                <w:i w:val="0"/>
                <w:color w:val="0F2C59"/>
                <w:sz w:val="22"/>
              </w:rPr>
              <w:t>Hammad Ali</w:t>
            </w:r>
          </w:p>
        </w:tc>
      </w:tr>
      <w:tr>
        <w:tc>
          <w:tcPr>
            <w:tcW w:type="dxa" w:w="4873"/>
            <w:shd w:fill="0F2C59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>Internship Domain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/>
                <w:i w:val="0"/>
                <w:color w:val="0F2C59"/>
                <w:sz w:val="22"/>
              </w:rPr>
              <w:t>Generative AI</w:t>
            </w:r>
          </w:p>
        </w:tc>
      </w:tr>
      <w:tr>
        <w:tc>
          <w:tcPr>
            <w:tcW w:type="dxa" w:w="4873"/>
            <w:shd w:fill="0F2C59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>Email Address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/>
                <w:i w:val="0"/>
                <w:color w:val="B00020"/>
                <w:sz w:val="22"/>
              </w:rPr>
              <w:t>[Your Email Address]</w:t>
            </w:r>
          </w:p>
        </w:tc>
      </w:tr>
      <w:tr>
        <w:tc>
          <w:tcPr>
            <w:tcW w:type="dxa" w:w="4873"/>
            <w:shd w:fill="0F2C59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>Phone Number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/>
                <w:i w:val="0"/>
                <w:color w:val="B00020"/>
                <w:sz w:val="22"/>
              </w:rPr>
              <w:t>[Your Phone Number]</w:t>
            </w:r>
          </w:p>
        </w:tc>
      </w:tr>
      <w:tr>
        <w:tc>
          <w:tcPr>
            <w:tcW w:type="dxa" w:w="4873"/>
            <w:shd w:fill="0F2C59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>Organization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/>
                <w:i w:val="0"/>
                <w:color w:val="0F2C59"/>
                <w:sz w:val="22"/>
              </w:rPr>
              <w:t>Arch Technologies</w:t>
            </w:r>
          </w:p>
        </w:tc>
      </w:tr>
      <w:tr>
        <w:tc>
          <w:tcPr>
            <w:tcW w:type="dxa" w:w="4873"/>
            <w:shd w:fill="0F2C59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>Submission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/>
                <w:i w:val="0"/>
                <w:color w:val="0F2C59"/>
                <w:sz w:val="22"/>
              </w:rPr>
              <w:t>Month 2  |  August 2026</w:t>
            </w:r>
          </w:p>
        </w:tc>
      </w:tr>
    </w:tbl>
    <w:p>
      <w:pPr>
        <w:spacing w:before="320"/>
      </w:pPr>
      <w:r>
        <w:rPr>
          <w:rFonts w:ascii="Calibri" w:hAnsi="Calibri" w:eastAsia="Calibri"/>
          <w:b w:val="0"/>
          <w:i/>
          <w:color w:val="B00020"/>
          <w:sz w:val="20"/>
        </w:rPr>
        <w:t>Before converting to PDF: replace the red email and phone fields on this page, then paste Colab screenshots into the placeholder boxes in Sections 5.6 and 6.6.</w:t>
      </w:r>
    </w:p>
    <w:p>
      <w:r>
        <w:br w:type="page"/>
      </w:r>
    </w:p>
    <w:p>
      <w:pPr>
        <w:pStyle w:val="Heading1"/>
      </w:pPr>
      <w:r>
        <w:rPr>
          <w:color w:val="0F2C59"/>
        </w:rPr>
        <w:t>Table of Contents</w:t>
      </w:r>
    </w:p>
    <w:p>
      <w:pPr>
        <w:spacing w:after="40"/>
      </w:pPr>
      <w:r>
        <w:rPr>
          <w:rFonts w:ascii="Calibri" w:hAnsi="Calibri" w:eastAsia="Calibri"/>
          <w:b w:val="0"/>
          <w:i w:val="0"/>
          <w:color w:val="444444"/>
          <w:sz w:val="24"/>
        </w:rPr>
        <w:t>1. Introduction</w:t>
      </w:r>
    </w:p>
    <w:p>
      <w:pPr>
        <w:spacing w:after="40"/>
      </w:pPr>
      <w:r>
        <w:rPr>
          <w:rFonts w:ascii="Calibri" w:hAnsi="Calibri" w:eastAsia="Calibri"/>
          <w:b w:val="0"/>
          <w:i w:val="0"/>
          <w:color w:val="444444"/>
          <w:sz w:val="24"/>
        </w:rPr>
        <w:t>2. Objectives of Month 2</w:t>
      </w:r>
    </w:p>
    <w:p>
      <w:pPr>
        <w:spacing w:after="40"/>
      </w:pPr>
      <w:r>
        <w:rPr>
          <w:rFonts w:ascii="Calibri" w:hAnsi="Calibri" w:eastAsia="Calibri"/>
          <w:b w:val="0"/>
          <w:i w:val="0"/>
          <w:color w:val="444444"/>
          <w:sz w:val="24"/>
        </w:rPr>
        <w:t>3. Tools and Environment</w:t>
      </w:r>
    </w:p>
    <w:p>
      <w:pPr>
        <w:spacing w:after="40"/>
      </w:pPr>
      <w:r>
        <w:rPr>
          <w:rFonts w:ascii="Calibri" w:hAnsi="Calibri" w:eastAsia="Calibri"/>
          <w:b w:val="0"/>
          <w:i w:val="0"/>
          <w:color w:val="444444"/>
          <w:sz w:val="24"/>
        </w:rPr>
        <w:t>4. Theoretical Background</w:t>
      </w:r>
    </w:p>
    <w:p>
      <w:pPr>
        <w:spacing w:after="40"/>
      </w:pPr>
      <w:r>
        <w:rPr>
          <w:rFonts w:ascii="Calibri" w:hAnsi="Calibri" w:eastAsia="Calibri"/>
          <w:b w:val="0"/>
          <w:i w:val="0"/>
          <w:color w:val="444444"/>
          <w:sz w:val="24"/>
        </w:rPr>
        <w:t>5. Task 3 — RAG with Unsloth Dynamic 4-bit Quantization</w:t>
      </w:r>
    </w:p>
    <w:p>
      <w:pPr>
        <w:spacing w:after="40"/>
      </w:pPr>
      <w:r>
        <w:rPr>
          <w:rFonts w:ascii="Calibri" w:hAnsi="Calibri" w:eastAsia="Calibri"/>
          <w:b w:val="0"/>
          <w:i w:val="0"/>
          <w:color w:val="444444"/>
          <w:sz w:val="24"/>
        </w:rPr>
        <w:t xml:space="preserve">    5.1 Problem statement</w:t>
      </w:r>
    </w:p>
    <w:p>
      <w:pPr>
        <w:spacing w:after="40"/>
      </w:pPr>
      <w:r>
        <w:rPr>
          <w:rFonts w:ascii="Calibri" w:hAnsi="Calibri" w:eastAsia="Calibri"/>
          <w:b w:val="0"/>
          <w:i w:val="0"/>
          <w:color w:val="444444"/>
          <w:sz w:val="24"/>
        </w:rPr>
        <w:t xml:space="preserve">    5.2 System architecture</w:t>
      </w:r>
    </w:p>
    <w:p>
      <w:pPr>
        <w:spacing w:after="40"/>
      </w:pPr>
      <w:r>
        <w:rPr>
          <w:rFonts w:ascii="Calibri" w:hAnsi="Calibri" w:eastAsia="Calibri"/>
          <w:b w:val="0"/>
          <w:i w:val="0"/>
          <w:color w:val="444444"/>
          <w:sz w:val="24"/>
        </w:rPr>
        <w:t xml:space="preserve">    5.3 Implementation</w:t>
      </w:r>
    </w:p>
    <w:p>
      <w:pPr>
        <w:spacing w:after="40"/>
      </w:pPr>
      <w:r>
        <w:rPr>
          <w:rFonts w:ascii="Calibri" w:hAnsi="Calibri" w:eastAsia="Calibri"/>
          <w:b w:val="0"/>
          <w:i w:val="0"/>
          <w:color w:val="444444"/>
          <w:sz w:val="24"/>
        </w:rPr>
        <w:t xml:space="preserve">    5.4 Code explanation</w:t>
      </w:r>
    </w:p>
    <w:p>
      <w:pPr>
        <w:spacing w:after="40"/>
      </w:pPr>
      <w:r>
        <w:rPr>
          <w:rFonts w:ascii="Calibri" w:hAnsi="Calibri" w:eastAsia="Calibri"/>
          <w:b w:val="0"/>
          <w:i w:val="0"/>
          <w:color w:val="444444"/>
          <w:sz w:val="24"/>
        </w:rPr>
        <w:t xml:space="preserve">    5.5 Results and analysis</w:t>
      </w:r>
    </w:p>
    <w:p>
      <w:pPr>
        <w:spacing w:after="40"/>
      </w:pPr>
      <w:r>
        <w:rPr>
          <w:rFonts w:ascii="Calibri" w:hAnsi="Calibri" w:eastAsia="Calibri"/>
          <w:b w:val="0"/>
          <w:i w:val="0"/>
          <w:color w:val="444444"/>
          <w:sz w:val="24"/>
        </w:rPr>
        <w:t xml:space="preserve">    5.6 Screenshots</w:t>
      </w:r>
    </w:p>
    <w:p>
      <w:pPr>
        <w:spacing w:after="40"/>
      </w:pPr>
      <w:r>
        <w:rPr>
          <w:rFonts w:ascii="Calibri" w:hAnsi="Calibri" w:eastAsia="Calibri"/>
          <w:b w:val="0"/>
          <w:i w:val="0"/>
          <w:color w:val="444444"/>
          <w:sz w:val="24"/>
        </w:rPr>
        <w:t>6. Task 4 — Speech-to-Reasoning with Whisper and Quantized LLM</w:t>
      </w:r>
    </w:p>
    <w:p>
      <w:pPr>
        <w:spacing w:after="40"/>
      </w:pPr>
      <w:r>
        <w:rPr>
          <w:rFonts w:ascii="Calibri" w:hAnsi="Calibri" w:eastAsia="Calibri"/>
          <w:b w:val="0"/>
          <w:i w:val="0"/>
          <w:color w:val="444444"/>
          <w:sz w:val="24"/>
        </w:rPr>
        <w:t xml:space="preserve">    6.1 Problem statement</w:t>
      </w:r>
    </w:p>
    <w:p>
      <w:pPr>
        <w:spacing w:after="40"/>
      </w:pPr>
      <w:r>
        <w:rPr>
          <w:rFonts w:ascii="Calibri" w:hAnsi="Calibri" w:eastAsia="Calibri"/>
          <w:b w:val="0"/>
          <w:i w:val="0"/>
          <w:color w:val="444444"/>
          <w:sz w:val="24"/>
        </w:rPr>
        <w:t xml:space="preserve">    6.2 System architecture</w:t>
      </w:r>
    </w:p>
    <w:p>
      <w:pPr>
        <w:spacing w:after="40"/>
      </w:pPr>
      <w:r>
        <w:rPr>
          <w:rFonts w:ascii="Calibri" w:hAnsi="Calibri" w:eastAsia="Calibri"/>
          <w:b w:val="0"/>
          <w:i w:val="0"/>
          <w:color w:val="444444"/>
          <w:sz w:val="24"/>
        </w:rPr>
        <w:t xml:space="preserve">    6.3 Implementation</w:t>
      </w:r>
    </w:p>
    <w:p>
      <w:pPr>
        <w:spacing w:after="40"/>
      </w:pPr>
      <w:r>
        <w:rPr>
          <w:rFonts w:ascii="Calibri" w:hAnsi="Calibri" w:eastAsia="Calibri"/>
          <w:b w:val="0"/>
          <w:i w:val="0"/>
          <w:color w:val="444444"/>
          <w:sz w:val="24"/>
        </w:rPr>
        <w:t xml:space="preserve">    6.4 Code explanation</w:t>
      </w:r>
    </w:p>
    <w:p>
      <w:pPr>
        <w:spacing w:after="40"/>
      </w:pPr>
      <w:r>
        <w:rPr>
          <w:rFonts w:ascii="Calibri" w:hAnsi="Calibri" w:eastAsia="Calibri"/>
          <w:b w:val="0"/>
          <w:i w:val="0"/>
          <w:color w:val="444444"/>
          <w:sz w:val="24"/>
        </w:rPr>
        <w:t xml:space="preserve">    6.5 Results and analysis</w:t>
      </w:r>
    </w:p>
    <w:p>
      <w:pPr>
        <w:spacing w:after="40"/>
      </w:pPr>
      <w:r>
        <w:rPr>
          <w:rFonts w:ascii="Calibri" w:hAnsi="Calibri" w:eastAsia="Calibri"/>
          <w:b w:val="0"/>
          <w:i w:val="0"/>
          <w:color w:val="444444"/>
          <w:sz w:val="24"/>
        </w:rPr>
        <w:t xml:space="preserve">    6.6 Screenshots</w:t>
      </w:r>
    </w:p>
    <w:p>
      <w:pPr>
        <w:spacing w:after="40"/>
      </w:pPr>
      <w:r>
        <w:rPr>
          <w:rFonts w:ascii="Calibri" w:hAnsi="Calibri" w:eastAsia="Calibri"/>
          <w:b w:val="0"/>
          <w:i w:val="0"/>
          <w:color w:val="444444"/>
          <w:sz w:val="24"/>
        </w:rPr>
        <w:t>7. Challenges and solutions</w:t>
      </w:r>
    </w:p>
    <w:p>
      <w:pPr>
        <w:spacing w:after="40"/>
      </w:pPr>
      <w:r>
        <w:rPr>
          <w:rFonts w:ascii="Calibri" w:hAnsi="Calibri" w:eastAsia="Calibri"/>
          <w:b w:val="0"/>
          <w:i w:val="0"/>
          <w:color w:val="444444"/>
          <w:sz w:val="24"/>
        </w:rPr>
        <w:t>8. Learning outcomes</w:t>
      </w:r>
    </w:p>
    <w:p>
      <w:pPr>
        <w:spacing w:after="40"/>
      </w:pPr>
      <w:r>
        <w:rPr>
          <w:rFonts w:ascii="Calibri" w:hAnsi="Calibri" w:eastAsia="Calibri"/>
          <w:b w:val="0"/>
          <w:i w:val="0"/>
          <w:color w:val="444444"/>
          <w:sz w:val="24"/>
        </w:rPr>
        <w:t>9. LinkedIn post (draft)</w:t>
      </w:r>
    </w:p>
    <w:p>
      <w:pPr>
        <w:spacing w:after="40"/>
      </w:pPr>
      <w:r>
        <w:rPr>
          <w:rFonts w:ascii="Calibri" w:hAnsi="Calibri" w:eastAsia="Calibri"/>
          <w:b w:val="0"/>
          <w:i w:val="0"/>
          <w:color w:val="444444"/>
          <w:sz w:val="24"/>
        </w:rPr>
        <w:t>10. Conclusion</w:t>
      </w:r>
    </w:p>
    <w:p>
      <w:pPr>
        <w:spacing w:after="40"/>
      </w:pPr>
      <w:r>
        <w:rPr>
          <w:rFonts w:ascii="Calibri" w:hAnsi="Calibri" w:eastAsia="Calibri"/>
          <w:b w:val="0"/>
          <w:i w:val="0"/>
          <w:color w:val="444444"/>
          <w:sz w:val="24"/>
        </w:rPr>
        <w:t>11. Appendix — file list and how to run</w:t>
      </w:r>
    </w:p>
    <w:p>
      <w:r>
        <w:br w:type="page"/>
      </w:r>
    </w:p>
    <w:p>
      <w:pPr>
        <w:pStyle w:val="Heading1"/>
      </w:pPr>
      <w:r>
        <w:rPr>
          <w:color w:val="0F2C59"/>
        </w:rPr>
        <w:t>1. Introduction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444444"/>
          <w:sz w:val="22"/>
        </w:rPr>
        <w:t>This report documents my Month 2 work in the Generative AI internship at Arch Technologies. Month 2 focuses on making large language models usable under real hardware limits: grounding generation in private documents, and connecting speech to multi-step reasoning, while staying inside the memory budget of a free Google Colab T4 GPU.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444444"/>
          <w:sz w:val="22"/>
        </w:rPr>
        <w:t>I completed two projects in Google Colab notebooks: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444444"/>
          <w:sz w:val="22"/>
        </w:rPr>
        <w:t>Task 3 — A retrieval-augmented generation (RAG) pipeline on an Unsloth dynamic 4-bit Llama 3.2 3B Instruct model, with MiniLM embeddings and a FAISS index.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444444"/>
          <w:sz w:val="22"/>
        </w:rPr>
        <w:t>Task 4 — A speech-to-reasoning pipeline: OpenAI Whisper transcribes audio; the same class of quantized Instruct LLM answers with step-by-step logic.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444444"/>
          <w:sz w:val="22"/>
        </w:rPr>
        <w:t>Both notebooks are designed so that Runtime → Run all on a T4 GPU reproduces the demos. This report explains the design, quotes the important implementation code, and leaves labeled boxes for Colab screenshots after execution.</w:t>
      </w:r>
    </w:p>
    <w:p>
      <w:pPr>
        <w:pStyle w:val="Heading1"/>
      </w:pPr>
      <w:r>
        <w:rPr>
          <w:color w:val="0F2C59"/>
        </w:rPr>
        <w:t>2. Objectives of Month 2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444444"/>
          <w:sz w:val="22"/>
        </w:rPr>
        <w:t>Load an Unsloth unsloth-bnb-4bit checkpoint (dynamic 4-bit), not only a generic bnb-4bit model.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444444"/>
          <w:sz w:val="22"/>
        </w:rPr>
        <w:t>Index domain documents, retrieve relevant chunks, and generate answers that stay faithful to retrieved text.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444444"/>
          <w:sz w:val="22"/>
        </w:rPr>
        <w:t>Watch GPU memory (allocated / reserved VRAM) around model load and indexing.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444444"/>
          <w:sz w:val="22"/>
        </w:rPr>
        <w:t>Build Whisper ASR plus a quantized reasoner in one notebook.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444444"/>
          <w:sz w:val="22"/>
        </w:rPr>
        <w:t>Handle audio encoding, text encoding, mini-batching, and VRAM limits.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444444"/>
          <w:sz w:val="22"/>
        </w:rPr>
        <w:t>Demonstrate a full audio → transcript → reasoning pass on a sample clip.</w:t>
      </w:r>
    </w:p>
    <w:p>
      <w:pPr>
        <w:pStyle w:val="Heading1"/>
      </w:pPr>
      <w:r>
        <w:rPr>
          <w:color w:val="0F2C59"/>
        </w:rPr>
        <w:t>3. Tools and Environment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E8EEF7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0F2C59"/>
                <w:sz w:val="20"/>
              </w:rPr>
              <w:t>Compute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44444"/>
                <w:sz w:val="20"/>
              </w:rPr>
              <w:t>Google Colab, NVIDIA T4 (~15 GB VRAM)</w:t>
            </w:r>
          </w:p>
        </w:tc>
      </w:tr>
      <w:tr>
        <w:tc>
          <w:tcPr>
            <w:tcW w:type="dxa" w:w="4873"/>
            <w:shd w:fill="E8EEF7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0F2C59"/>
                <w:sz w:val="20"/>
              </w:rPr>
              <w:t>Language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44444"/>
                <w:sz w:val="20"/>
              </w:rPr>
              <w:t>Python 3 (Colab runtime)</w:t>
            </w:r>
          </w:p>
        </w:tc>
      </w:tr>
      <w:tr>
        <w:tc>
          <w:tcPr>
            <w:tcW w:type="dxa" w:w="4873"/>
            <w:shd w:fill="E8EEF7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0F2C59"/>
                <w:sz w:val="20"/>
              </w:rPr>
              <w:t>LLM runtime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44444"/>
                <w:sz w:val="20"/>
              </w:rPr>
              <w:t>Unsloth FastLanguageModel, BitsAndBytes 4-bit / dynamic quant</w:t>
            </w:r>
          </w:p>
        </w:tc>
      </w:tr>
      <w:tr>
        <w:tc>
          <w:tcPr>
            <w:tcW w:type="dxa" w:w="4873"/>
            <w:shd w:fill="E8EEF7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0F2C59"/>
                <w:sz w:val="20"/>
              </w:rPr>
              <w:t>Generator model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44444"/>
                <w:sz w:val="20"/>
              </w:rPr>
              <w:t>unsloth/Llama-3.2-3B-Instruct-unsloth-bnb-4bit</w:t>
            </w:r>
          </w:p>
        </w:tc>
      </w:tr>
      <w:tr>
        <w:tc>
          <w:tcPr>
            <w:tcW w:type="dxa" w:w="4873"/>
            <w:shd w:fill="E8EEF7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0F2C59"/>
                <w:sz w:val="20"/>
              </w:rPr>
              <w:t>Task 3 retrieval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44444"/>
                <w:sz w:val="20"/>
              </w:rPr>
              <w:t>sentence-transformers/all-MiniLM-L6-v2, FAISS IndexFlatIP, LangChain text splitter</w:t>
            </w:r>
          </w:p>
        </w:tc>
      </w:tr>
      <w:tr>
        <w:tc>
          <w:tcPr>
            <w:tcW w:type="dxa" w:w="4873"/>
            <w:shd w:fill="E8EEF7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0F2C59"/>
                <w:sz w:val="20"/>
              </w:rPr>
              <w:t>Task 4 ASR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44444"/>
                <w:sz w:val="20"/>
              </w:rPr>
              <w:t>openai-whisper (base), 16 kHz log-mel encoding</w:t>
            </w:r>
          </w:p>
        </w:tc>
      </w:tr>
      <w:tr>
        <w:tc>
          <w:tcPr>
            <w:tcW w:type="dxa" w:w="4873"/>
            <w:shd w:fill="E8EEF7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0F2C59"/>
                <w:sz w:val="20"/>
              </w:rPr>
              <w:t>Optional UI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44444"/>
                <w:sz w:val="20"/>
              </w:rPr>
              <w:t>Gradio (disabled by default on Task 4 to save VRAM)</w:t>
            </w:r>
          </w:p>
        </w:tc>
      </w:tr>
      <w:tr>
        <w:tc>
          <w:tcPr>
            <w:tcW w:type="dxa" w:w="4873"/>
            <w:shd w:fill="E8EEF7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0F2C59"/>
                <w:sz w:val="20"/>
              </w:rPr>
              <w:t>Deliverable notebooks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44444"/>
                <w:sz w:val="20"/>
              </w:rPr>
              <w:t>month-2/task-3-rag-unsloth/ and month-2/task-4-speech-to-reasoning/</w:t>
            </w:r>
          </w:p>
        </w:tc>
      </w:tr>
    </w:tbl>
    <w:p/>
    <w:p>
      <w:pPr>
        <w:pStyle w:val="Heading1"/>
      </w:pPr>
      <w:r>
        <w:rPr>
          <w:color w:val="0F2C59"/>
        </w:rPr>
        <w:t>4. Theoretical Background</w:t>
      </w:r>
    </w:p>
    <w:p>
      <w:pPr>
        <w:pStyle w:val="Heading2"/>
      </w:pPr>
      <w:r>
        <w:rPr>
          <w:color w:val="0F2C59"/>
        </w:rPr>
        <w:t>4.1 Retrieval-Augmented Generation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444444"/>
          <w:sz w:val="22"/>
        </w:rPr>
        <w:t>A standalone LLM answers from parameters learned at training time. That is enough for general knowledge, but it hallucinates intern-specific facts (GPU quotas, ticket prefixes, house style). RAG splits the job: an embedder turns the query and document chunks into vectors; a nearest-neighbor index returns the closest chunks; the LLM writes an answer using that text as context. If similarity is too low, the system should refuse instead of guessing.</w:t>
      </w:r>
    </w:p>
    <w:p>
      <w:pPr>
        <w:pStyle w:val="Heading2"/>
      </w:pPr>
      <w:r>
        <w:rPr>
          <w:color w:val="0F2C59"/>
        </w:rPr>
        <w:t>4.2 Unsloth dynamic 4-bit quantization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444444"/>
          <w:sz w:val="22"/>
        </w:rPr>
        <w:t>Standard BitsAndBytes NF4 (names ending in bnb-4bit) compresses essentially all linear layers to 4 bits. That saves VRAM, but some tensors—often attention output projections—are quantization-sensitive. Unsloth dynamic 4-bit (names ending in unsloth-bnb-4bit) still uses NF4 for most weights, but skips quantization on those sensitive parameters. Accuracy stays closer to 16-bit while using less than about 10% more VRAM than naive 4-bit. Llama 3.2 3B Instruct in this format fits a T4 with room for embeddings on CPU (Task 3) or Whisper base (Task 4).</w:t>
      </w:r>
    </w:p>
    <w:p>
      <w:pPr>
        <w:pStyle w:val="Heading2"/>
      </w:pPr>
      <w:r>
        <w:rPr>
          <w:color w:val="0F2C59"/>
        </w:rPr>
        <w:t>4.3 Whisper ASR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444444"/>
          <w:sz w:val="22"/>
        </w:rPr>
        <w:t>Whisper expects a 16 kHz mono waveform, a fixed 30-second pad/trim window, and a log-mel spectrogram. Those three steps are the encoding path used in Task 4 so that several clips can be stacked into one decode batch.</w:t>
      </w:r>
    </w:p>
    <w:p>
      <w:pPr>
        <w:pStyle w:val="Heading1"/>
      </w:pPr>
      <w:r>
        <w:rPr>
          <w:color w:val="0F2C59"/>
        </w:rPr>
        <w:t>5. Task 3 — RAG with Unsloth Dynamic 4-bit Quantization</w:t>
      </w:r>
    </w:p>
    <w:p>
      <w:pPr>
        <w:pStyle w:val="Heading2"/>
      </w:pPr>
      <w:r>
        <w:rPr>
          <w:color w:val="0F2C59"/>
        </w:rPr>
        <w:t>5.1 Problem statement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444444"/>
          <w:sz w:val="22"/>
        </w:rPr>
        <w:t>Build a Colab RAG pipeline that (1) loads a dynamic 4-bit Unsloth model, (2) indexes domain documents, (3) retrieves relevant chunks, and (4) generates grounded answers under T4 memory limits. The knowledge base contains intern-lab facts that a generic Llama checkpoint would not know in this wording (for example GPU code name Nimbus-T4, ticket prefix AT-RAG-2026, daily Colab budget of 6 hours). Correct answers to those questions show that retrieval is doing the work.</w:t>
      </w:r>
    </w:p>
    <w:p>
      <w:pPr>
        <w:pStyle w:val="Heading2"/>
      </w:pPr>
      <w:r>
        <w:rPr>
          <w:color w:val="0F2C59"/>
        </w:rPr>
        <w:t>5.2 System architecture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E8EEF7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0F2C59"/>
                <w:sz w:val="18"/>
              </w:rPr>
              <w:t>User query</w:t>
            </w:r>
          </w:p>
        </w:tc>
        <w:tc>
          <w:tcPr>
            <w:tcW w:type="dxa" w:w="1949"/>
            <w:shd w:fill="E8EEF7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0F2C59"/>
                <w:sz w:val="18"/>
              </w:rPr>
              <w:t>MiniLM embed</w:t>
              <w:br/>
              <w:t>(CPU, 384-D)</w:t>
            </w:r>
          </w:p>
        </w:tc>
        <w:tc>
          <w:tcPr>
            <w:tcW w:type="dxa" w:w="1949"/>
            <w:shd w:fill="E8EEF7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0F2C59"/>
                <w:sz w:val="18"/>
              </w:rPr>
              <w:t>FAISS</w:t>
              <w:br/>
              <w:t>IndexFlatIP</w:t>
              <w:br/>
              <w:t>top-k + floor 0.25</w:t>
            </w:r>
          </w:p>
        </w:tc>
        <w:tc>
          <w:tcPr>
            <w:tcW w:type="dxa" w:w="1949"/>
            <w:shd w:fill="E8EEF7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0F2C59"/>
                <w:sz w:val="18"/>
              </w:rPr>
              <w:t>Grounded prompt</w:t>
              <w:br/>
              <w:t>+ sources</w:t>
            </w:r>
          </w:p>
        </w:tc>
        <w:tc>
          <w:tcPr>
            <w:tcW w:type="dxa" w:w="1949"/>
            <w:shd w:fill="E8EEF7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0F2C59"/>
                <w:sz w:val="18"/>
              </w:rPr>
              <w:t>Llama 3.2 3B</w:t>
              <w:br/>
              <w:t>dynamic 4-bit</w:t>
            </w:r>
          </w:p>
        </w:tc>
      </w:tr>
    </w:tbl>
    <w:p>
      <w:pPr>
        <w:jc w:val="center"/>
      </w:pPr>
      <w:r>
        <w:rPr>
          <w:rFonts w:ascii="Calibri" w:hAnsi="Calibri" w:eastAsia="Calibri"/>
          <w:b w:val="0"/>
          <w:i/>
          <w:color w:val="1B6B93"/>
          <w:sz w:val="20"/>
        </w:rPr>
        <w:t>Figure A. Task 3 data flow (query → retrieve → generate).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444444"/>
          <w:sz w:val="22"/>
        </w:rPr>
        <w:t>Design choices: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444444"/>
          <w:sz w:val="22"/>
        </w:rPr>
        <w:t>Chunk size 450 characters with 80 overlap so facts are not split too aggressively.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444444"/>
          <w:sz w:val="22"/>
        </w:rPr>
        <w:t>L2-normalized embeddings; inner product then equals cosine similarity.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444444"/>
          <w:sz w:val="22"/>
        </w:rPr>
        <w:t>CPU embeddings so the GPU is reserved for the LLM.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444444"/>
          <w:sz w:val="22"/>
        </w:rPr>
        <w:t>Similarity floor 0.25: out-of-corpus questions (e.g. World Cup winner) must refuse.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444444"/>
          <w:sz w:val="22"/>
        </w:rPr>
        <w:t>Official generation temperature 0.2 for grounded answers.</w:t>
      </w:r>
    </w:p>
    <w:p>
      <w:pPr>
        <w:pStyle w:val="Heading2"/>
      </w:pPr>
      <w:r>
        <w:rPr>
          <w:color w:val="0F2C59"/>
        </w:rPr>
        <w:t>5.3 Implementation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444444"/>
          <w:sz w:val="22"/>
        </w:rPr>
        <w:t>The notebook installs Unsloth with the official Colab recipe, then sentence-transformers, FAISS, langchain-text-splitters, pypdf, and Gradio. After a CUDA check it loads the dynamic 4-bit model, writes four markdown knowledge-base files, splits them, builds FAISS, and defines retrieve() and rag_answer(). Demo questions exercise handbook facts; an ablation compares ungrounded sampling (temperature 0.7) against RAG. Optional PDF upload rebuilds the index. Gradio exposes question + top-k at the end.</w:t>
      </w:r>
    </w:p>
    <w:p>
      <w:pPr>
        <w:pStyle w:val="Heading2"/>
      </w:pPr>
      <w:r>
        <w:rPr>
          <w:color w:val="0F2C59"/>
        </w:rPr>
        <w:t>5.4 Code explanation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444444"/>
          <w:sz w:val="22"/>
        </w:rPr>
        <w:t>Loading the dynamic 4-bit generator. load_in_4bit=True enables NF4; the unsloth-bnb-4bit weights already encode which layers stay at higher precision.</w:t>
      </w:r>
    </w:p>
    <w:p>
      <w:r>
        <w:rPr>
          <w:rFonts w:ascii="Calibri" w:hAnsi="Calibri" w:eastAsia="Calibri"/>
          <w:b/>
          <w:i w:val="0"/>
          <w:color w:val="1B6B93"/>
          <w:sz w:val="20"/>
        </w:rPr>
        <w:t>Listing 1. Unsloth model load (Task 3).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4F7FB" w:val="clear"/>
          </w:tcPr>
          <w:p>
            <w:pPr>
              <w:spacing w:before="80" w:after="80"/>
            </w:pPr>
            <w:r/>
            <w:r>
              <w:rPr>
                <w:rFonts w:ascii="Consolas" w:hAnsi="Consolas" w:eastAsia="Consolas"/>
                <w:b w:val="0"/>
                <w:i w:val="0"/>
                <w:color w:val="1A1A2E"/>
                <w:sz w:val="17"/>
              </w:rPr>
              <w:t>MODEL_NAME = "unsloth/Llama-3.2-3B-Instruct-unsloth-bnb-4bit"</w:t>
              <w:br/>
              <w:t>model, tokenizer = FastLanguageModel.from_pretrained(</w:t>
              <w:br/>
              <w:t xml:space="preserve">    model_name=MODEL_NAME,</w:t>
              <w:br/>
              <w:t xml:space="preserve">    max_seq_length=2048,</w:t>
              <w:br/>
              <w:t xml:space="preserve">    dtype=None,</w:t>
              <w:br/>
              <w:t xml:space="preserve">    load_in_4bit=True,</w:t>
              <w:br/>
              <w:t>)</w:t>
              <w:br/>
              <w:t>FastLanguageModel.for_inference(model)</w:t>
            </w:r>
          </w:p>
        </w:tc>
      </w:tr>
    </w:tbl>
    <w:p/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444444"/>
          <w:sz w:val="22"/>
        </w:rPr>
        <w:t>Indexing: embed all chunks, add them to an exact inner-product index, persist to disk.</w:t>
      </w:r>
    </w:p>
    <w:p>
      <w:r>
        <w:rPr>
          <w:rFonts w:ascii="Calibri" w:hAnsi="Calibri" w:eastAsia="Calibri"/>
          <w:b/>
          <w:i w:val="0"/>
          <w:color w:val="1B6B93"/>
          <w:sz w:val="20"/>
        </w:rPr>
        <w:t>Listing 2. FAISS index construction.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4F7FB" w:val="clear"/>
          </w:tcPr>
          <w:p>
            <w:pPr>
              <w:spacing w:before="80" w:after="80"/>
            </w:pPr>
            <w:r/>
            <w:r>
              <w:rPr>
                <w:rFonts w:ascii="Consolas" w:hAnsi="Consolas" w:eastAsia="Consolas"/>
                <w:b w:val="0"/>
                <w:i w:val="0"/>
                <w:color w:val="1A1A2E"/>
                <w:sz w:val="17"/>
              </w:rPr>
              <w:t>embedder = SentenceTransformer(</w:t>
              <w:br/>
              <w:t xml:space="preserve">    "sentence-transformers/all-MiniLM-L6-v2", device="cpu"</w:t>
              <w:br/>
              <w:t>)</w:t>
              <w:br/>
              <w:t>embeddings = embedder.encode(</w:t>
              <w:br/>
              <w:t xml:space="preserve">    texts, convert_to_numpy=True, normalize_embeddings=True</w:t>
              <w:br/>
              <w:t>).astype("float32")</w:t>
              <w:br/>
              <w:t>index = faiss.IndexFlatIP(embeddings.shape[1])</w:t>
              <w:br/>
              <w:t>index.add(embeddings)</w:t>
            </w:r>
          </w:p>
        </w:tc>
      </w:tr>
    </w:tbl>
    <w:p/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444444"/>
          <w:sz w:val="22"/>
        </w:rPr>
        <w:t>Retrieval plus refusal. Chunks below the similarity floor never enter the prompt.</w:t>
      </w:r>
    </w:p>
    <w:p>
      <w:r>
        <w:rPr>
          <w:rFonts w:ascii="Calibri" w:hAnsi="Calibri" w:eastAsia="Calibri"/>
          <w:b/>
          <w:i w:val="0"/>
          <w:color w:val="1B6B93"/>
          <w:sz w:val="20"/>
        </w:rPr>
        <w:t>Listing 3. Grounded generation with a similarity floor.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4F7FB" w:val="clear"/>
          </w:tcPr>
          <w:p>
            <w:pPr>
              <w:spacing w:before="80" w:after="80"/>
            </w:pPr>
            <w:r/>
            <w:r>
              <w:rPr>
                <w:rFonts w:ascii="Consolas" w:hAnsi="Consolas" w:eastAsia="Consolas"/>
                <w:b w:val="0"/>
                <w:i w:val="0"/>
                <w:color w:val="1A1A2E"/>
                <w:sz w:val="17"/>
              </w:rPr>
              <w:t>def rag_answer(query, k=4, max_new_tokens=256):</w:t>
              <w:br/>
              <w:t xml:space="preserve">    hits = retrieve(query, k=k)</w:t>
              <w:br/>
              <w:t xml:space="preserve">    usable = [h for h in hits if h["score"] &gt;= 0.25]</w:t>
              <w:br/>
              <w:t xml:space="preserve">    if not usable:</w:t>
              <w:br/>
              <w:t xml:space="preserve">        return {"answer": "I do not have that information in the knowledge base.",</w:t>
              <w:br/>
              <w:t xml:space="preserve">                "hits": hits}</w:t>
              <w:br/>
              <w:t xml:space="preserve">    context = format_context(usable)</w:t>
              <w:br/>
              <w:t xml:space="preserve">    answer = generate_from_prompt(</w:t>
              <w:br/>
              <w:t xml:space="preserve">        f"Retrieved context:\n{context}\n\nQuestion: {query}",</w:t>
              <w:br/>
              <w:t xml:space="preserve">        temperature=0.2,</w:t>
              <w:br/>
              <w:t xml:space="preserve">    )</w:t>
              <w:br/>
              <w:t xml:space="preserve">    return {"answer": answer, "hits": usable}</w:t>
            </w:r>
          </w:p>
        </w:tc>
      </w:tr>
    </w:tbl>
    <w:p/>
    <w:p>
      <w:pPr>
        <w:pStyle w:val="Heading2"/>
      </w:pPr>
      <w:r>
        <w:rPr>
          <w:color w:val="0F2C59"/>
        </w:rPr>
        <w:t>5.5 Results and analysis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444444"/>
          <w:sz w:val="22"/>
        </w:rPr>
        <w:t>Expected behaviour after a successful Colab run: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444444"/>
          <w:sz w:val="22"/>
        </w:rPr>
        <w:t>VRAM after 3B dynamic 4-bit load should stay well below 15 GB (typically a few GB allocated).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444444"/>
          <w:sz w:val="22"/>
        </w:rPr>
        <w:t>Questions about the Hugging Face suffix unsloth-bnb-4bit, GPU code name, ticket prefix, embedding model, and top-k should cite the matching .md files.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444444"/>
          <w:sz w:val="22"/>
        </w:rPr>
        <w:t>The World Cup question should refuse because nothing in the corpus discusses football.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444444"/>
          <w:sz w:val="22"/>
        </w:rPr>
        <w:t>Ablation: ungrounded Llama should not reliably produce Nimbus-T4 or AT-RAG-2026; RAG should.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444444"/>
          <w:sz w:val="22"/>
        </w:rPr>
        <w:t>I did not paste fabricated GPU logs into this report. After Runtime → Run all, I will insert the real outputs in Section 5.6.</w:t>
      </w:r>
    </w:p>
    <w:p>
      <w:pPr>
        <w:pStyle w:val="Heading2"/>
      </w:pPr>
      <w:r>
        <w:rPr>
          <w:color w:val="0F2C59"/>
        </w:rPr>
        <w:t>5.6 Screenshots (Task 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8EEF7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0F2C59"/>
                <w:sz w:val="22"/>
              </w:rPr>
              <w:t>Figure 1</w:t>
            </w:r>
          </w:p>
        </w:tc>
      </w:tr>
      <w:tr>
        <w:tc>
          <w:tcPr>
            <w:tcW w:type="dxa" w:w="9746"/>
            <w:shd w:fill="FFF4F4" w:val="clear"/>
          </w:tcPr>
          <w:p>
            <w:pPr>
              <w:spacing w:before="560" w:after="56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B00020"/>
                <w:sz w:val="20"/>
              </w:rPr>
              <w:t>SCREENSHOT PLACEHOLDER — paste your Colab output here after you run the notebook.</w:t>
            </w:r>
          </w:p>
        </w:tc>
      </w:tr>
      <w:tr>
        <w:tc>
          <w:tcPr>
            <w:tcW w:type="dxa" w:w="974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44444"/>
                <w:sz w:val="18"/>
              </w:rPr>
              <w:t>Capture: Colab GPU check (device name and VRAM).</w:t>
              <w:br/>
              <w:t>How: Task 3 notebook, cell “1. GPU check”.</w:t>
            </w:r>
          </w:p>
        </w:tc>
      </w:tr>
    </w:tbl>
    <w:p>
      <w:pPr>
        <w:jc w:val="center"/>
      </w:pPr>
      <w:r>
        <w:rPr>
          <w:rFonts w:ascii="Calibri" w:hAnsi="Calibri" w:eastAsia="Calibri"/>
          <w:b w:val="0"/>
          <w:i/>
          <w:color w:val="1B6B93"/>
          <w:sz w:val="20"/>
        </w:rPr>
        <w:t>Figure 1 — Colab GPU check (device name and VRAM).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8EEF7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0F2C59"/>
                <w:sz w:val="22"/>
              </w:rPr>
              <w:t>Figure 2</w:t>
            </w:r>
          </w:p>
        </w:tc>
      </w:tr>
      <w:tr>
        <w:tc>
          <w:tcPr>
            <w:tcW w:type="dxa" w:w="9746"/>
            <w:shd w:fill="FFF4F4" w:val="clear"/>
          </w:tcPr>
          <w:p>
            <w:pPr>
              <w:spacing w:before="560" w:after="56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B00020"/>
                <w:sz w:val="20"/>
              </w:rPr>
              <w:t>SCREENSHOT PLACEHOLDER — paste your Colab output here after you run the notebook.</w:t>
            </w:r>
          </w:p>
        </w:tc>
      </w:tr>
      <w:tr>
        <w:tc>
          <w:tcPr>
            <w:tcW w:type="dxa" w:w="974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44444"/>
                <w:sz w:val="18"/>
              </w:rPr>
              <w:t>Capture: VRAM report after Unsloth dynamic 4-bit load.</w:t>
              <w:br/>
              <w:t>How: Cell that prints vram_report('after Unsloth 4-bit load').</w:t>
            </w:r>
          </w:p>
        </w:tc>
      </w:tr>
    </w:tbl>
    <w:p>
      <w:pPr>
        <w:jc w:val="center"/>
      </w:pPr>
      <w:r>
        <w:rPr>
          <w:rFonts w:ascii="Calibri" w:hAnsi="Calibri" w:eastAsia="Calibri"/>
          <w:b w:val="0"/>
          <w:i/>
          <w:color w:val="1B6B93"/>
          <w:sz w:val="20"/>
        </w:rPr>
        <w:t>Figure 2 — VRAM report after Unsloth dynamic 4-bit load.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8EEF7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0F2C59"/>
                <w:sz w:val="22"/>
              </w:rPr>
              <w:t>Figure 3</w:t>
            </w:r>
          </w:p>
        </w:tc>
      </w:tr>
      <w:tr>
        <w:tc>
          <w:tcPr>
            <w:tcW w:type="dxa" w:w="9746"/>
            <w:shd w:fill="FFF4F4" w:val="clear"/>
          </w:tcPr>
          <w:p>
            <w:pPr>
              <w:spacing w:before="560" w:after="56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B00020"/>
                <w:sz w:val="20"/>
              </w:rPr>
              <w:t>SCREENSHOT PLACEHOLDER — paste your Colab output here after you run the notebook.</w:t>
            </w:r>
          </w:p>
        </w:tc>
      </w:tr>
      <w:tr>
        <w:tc>
          <w:tcPr>
            <w:tcW w:type="dxa" w:w="974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44444"/>
                <w:sz w:val="18"/>
              </w:rPr>
              <w:t>Capture: Demo Q&amp;A: intern GPU code name / ticket prefix with retrieved chunk scores.</w:t>
              <w:br/>
              <w:t>How: Cell “9. Demo queries”.</w:t>
            </w:r>
          </w:p>
        </w:tc>
      </w:tr>
    </w:tbl>
    <w:p>
      <w:pPr>
        <w:jc w:val="center"/>
      </w:pPr>
      <w:r>
        <w:rPr>
          <w:rFonts w:ascii="Calibri" w:hAnsi="Calibri" w:eastAsia="Calibri"/>
          <w:b w:val="0"/>
          <w:i/>
          <w:color w:val="1B6B93"/>
          <w:sz w:val="20"/>
        </w:rPr>
        <w:t>Figure 3 — Demo Q&amp;A: intern GPU code name / ticket prefix with retrieved chunk scores.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8EEF7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0F2C59"/>
                <w:sz w:val="22"/>
              </w:rPr>
              <w:t>Figure 4</w:t>
            </w:r>
          </w:p>
        </w:tc>
      </w:tr>
      <w:tr>
        <w:tc>
          <w:tcPr>
            <w:tcW w:type="dxa" w:w="9746"/>
            <w:shd w:fill="FFF4F4" w:val="clear"/>
          </w:tcPr>
          <w:p>
            <w:pPr>
              <w:spacing w:before="560" w:after="56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B00020"/>
                <w:sz w:val="20"/>
              </w:rPr>
              <w:t>SCREENSHOT PLACEHOLDER — paste your Colab output here after you run the notebook.</w:t>
            </w:r>
          </w:p>
        </w:tc>
      </w:tr>
      <w:tr>
        <w:tc>
          <w:tcPr>
            <w:tcW w:type="dxa" w:w="974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44444"/>
                <w:sz w:val="18"/>
              </w:rPr>
              <w:t>Capture: Out-of-domain refusal (World Cup) and/or RAG vs ungrounded ablation.</w:t>
              <w:br/>
              <w:t>How: Demo query cell and “10. Ablation”.</w:t>
            </w:r>
          </w:p>
        </w:tc>
      </w:tr>
    </w:tbl>
    <w:p>
      <w:pPr>
        <w:jc w:val="center"/>
      </w:pPr>
      <w:r>
        <w:rPr>
          <w:rFonts w:ascii="Calibri" w:hAnsi="Calibri" w:eastAsia="Calibri"/>
          <w:b w:val="0"/>
          <w:i/>
          <w:color w:val="1B6B93"/>
          <w:sz w:val="20"/>
        </w:rPr>
        <w:t>Figure 4 — Out-of-domain refusal (World Cup) and/or RAG vs ungrounded ablation.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8EEF7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0F2C59"/>
                <w:sz w:val="22"/>
              </w:rPr>
              <w:t>Figure 5</w:t>
            </w:r>
          </w:p>
        </w:tc>
      </w:tr>
      <w:tr>
        <w:tc>
          <w:tcPr>
            <w:tcW w:type="dxa" w:w="9746"/>
            <w:shd w:fill="FFF4F4" w:val="clear"/>
          </w:tcPr>
          <w:p>
            <w:pPr>
              <w:spacing w:before="560" w:after="56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B00020"/>
                <w:sz w:val="20"/>
              </w:rPr>
              <w:t>SCREENSHOT PLACEHOLDER — paste your Colab output here after you run the notebook.</w:t>
            </w:r>
          </w:p>
        </w:tc>
      </w:tr>
      <w:tr>
        <w:tc>
          <w:tcPr>
            <w:tcW w:type="dxa" w:w="974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44444"/>
                <w:sz w:val="18"/>
              </w:rPr>
              <w:t>Capture: Optional: Gradio UI answering a handbook question.</w:t>
              <w:br/>
              <w:t>How: Final Gradio cell; crop the share link window.</w:t>
            </w:r>
          </w:p>
        </w:tc>
      </w:tr>
    </w:tbl>
    <w:p>
      <w:pPr>
        <w:jc w:val="center"/>
      </w:pPr>
      <w:r>
        <w:rPr>
          <w:rFonts w:ascii="Calibri" w:hAnsi="Calibri" w:eastAsia="Calibri"/>
          <w:b w:val="0"/>
          <w:i/>
          <w:color w:val="1B6B93"/>
          <w:sz w:val="20"/>
        </w:rPr>
        <w:t>Figure 5 — Optional: Gradio UI answering a handbook question.</w:t>
      </w:r>
    </w:p>
    <w:p/>
    <w:p>
      <w:pPr>
        <w:pStyle w:val="Heading1"/>
      </w:pPr>
      <w:r>
        <w:rPr>
          <w:color w:val="0F2C59"/>
        </w:rPr>
        <w:t>6. Task 4 — Speech-to-Reasoning with Whisper and Quantized LLM</w:t>
      </w:r>
    </w:p>
    <w:p>
      <w:pPr>
        <w:pStyle w:val="Heading2"/>
      </w:pPr>
      <w:r>
        <w:rPr>
          <w:color w:val="0F2C59"/>
        </w:rPr>
        <w:t>6.1 Problem statement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444444"/>
          <w:sz w:val="22"/>
        </w:rPr>
        <w:t>Create one Colab notebook that transcribes audio with OpenAI Whisper, then feeds the transcript to a fine-tuned quantized reasoning model (Unsloth dynamic 4-bit Llama or Qwen). The notebook must handle encoding, batching, and GPU memory, and show the full pipeline on a sample audio query.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444444"/>
          <w:sz w:val="22"/>
        </w:rPr>
        <w:t>Llama-3.2-3B-Instruct is already instruction-fine-tuned (SFT). The Unsloth unsloth-bnb-4bit build then quantizes it dynamically. That matches the brief’s example. Qwen2.5-3B-Instruct-unsloth-bnb-4bit is a one-line MODEL_NAME swap if a Qwen checkpoint is preferred.</w:t>
      </w:r>
    </w:p>
    <w:p>
      <w:pPr>
        <w:pStyle w:val="Heading2"/>
      </w:pPr>
      <w:r>
        <w:rPr>
          <w:color w:val="0F2C59"/>
        </w:rPr>
        <w:t>6.2 System architecture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E8EEF7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0F2C59"/>
                <w:sz w:val="18"/>
              </w:rPr>
              <w:t>Audio</w:t>
              <w:br/>
              <w:t>(mp3 / wav / mic)</w:t>
            </w:r>
          </w:p>
        </w:tc>
        <w:tc>
          <w:tcPr>
            <w:tcW w:type="dxa" w:w="2436"/>
            <w:shd w:fill="E8EEF7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0F2C59"/>
                <w:sz w:val="18"/>
              </w:rPr>
              <w:t>Encode</w:t>
              <w:br/>
              <w:t>16 kHz, 30 s window</w:t>
              <w:br/>
              <w:t>log-mel</w:t>
            </w:r>
          </w:p>
        </w:tc>
        <w:tc>
          <w:tcPr>
            <w:tcW w:type="dxa" w:w="2436"/>
            <w:shd w:fill="E8EEF7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0F2C59"/>
                <w:sz w:val="18"/>
              </w:rPr>
              <w:t>Whisper base</w:t>
              <w:br/>
              <w:t>batched decode</w:t>
            </w:r>
          </w:p>
        </w:tc>
        <w:tc>
          <w:tcPr>
            <w:tcW w:type="dxa" w:w="2436"/>
            <w:shd w:fill="E8EEF7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0F2C59"/>
                <w:sz w:val="18"/>
              </w:rPr>
              <w:t>4-bit Llama</w:t>
              <w:br/>
              <w:t>left-padded batch</w:t>
              <w:br/>
              <w:t>step-by-step answer</w:t>
            </w:r>
          </w:p>
        </w:tc>
      </w:tr>
    </w:tbl>
    <w:p>
      <w:pPr>
        <w:jc w:val="center"/>
      </w:pPr>
      <w:r>
        <w:rPr>
          <w:rFonts w:ascii="Calibri" w:hAnsi="Calibri" w:eastAsia="Calibri"/>
          <w:b w:val="0"/>
          <w:i/>
          <w:color w:val="1B6B93"/>
          <w:sz w:val="20"/>
        </w:rPr>
        <w:t>Figure B. Task 4 pipeline (speech → text → reasoning).</w:t>
      </w:r>
    </w:p>
    <w:p>
      <w:pPr>
        <w:pStyle w:val="Heading2"/>
      </w:pPr>
      <w:r>
        <w:rPr>
          <w:color w:val="0F2C59"/>
        </w:rPr>
        <w:t>6.3 Implementation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444444"/>
          <w:sz w:val="22"/>
        </w:rPr>
        <w:t>gTTS writes a featured sample clip (the “seventeen sheep / all but nine” wording trick) plus two extra clips. Whisper encodes each file to a log-mel tensor; stacked mels are decoded in mini-batches of two. Transcripts are wrapped in a chat template that asks for stepwise reasoning and a Final answer: line. The LLM tokenizes with left padding so batched generate is valid for a decoder-only model. Gradio stays off by default so Run all does not hold the GPU on a web server.</w:t>
      </w:r>
    </w:p>
    <w:p>
      <w:pPr>
        <w:pStyle w:val="Heading2"/>
      </w:pPr>
      <w:r>
        <w:rPr>
          <w:color w:val="0F2C59"/>
        </w:rPr>
        <w:t>6.4 Code explanation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444444"/>
          <w:sz w:val="22"/>
        </w:rPr>
        <w:t>Audio encoding produces a fixed-shape mel so batching is legal.</w:t>
      </w:r>
    </w:p>
    <w:p>
      <w:r>
        <w:rPr>
          <w:rFonts w:ascii="Calibri" w:hAnsi="Calibri" w:eastAsia="Calibri"/>
          <w:b/>
          <w:i w:val="0"/>
          <w:color w:val="1B6B93"/>
          <w:sz w:val="20"/>
        </w:rPr>
        <w:t>Listing 4. Whisper audio encoding.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4F7FB" w:val="clear"/>
          </w:tcPr>
          <w:p>
            <w:pPr>
              <w:spacing w:before="80" w:after="80"/>
            </w:pPr>
            <w:r/>
            <w:r>
              <w:rPr>
                <w:rFonts w:ascii="Consolas" w:hAnsi="Consolas" w:eastAsia="Consolas"/>
                <w:b w:val="0"/>
                <w:i w:val="0"/>
                <w:color w:val="1A1A2E"/>
                <w:sz w:val="17"/>
              </w:rPr>
              <w:t>def encode_audio(audio_path):</w:t>
              <w:br/>
              <w:t xml:space="preserve">    wav = whisper.load_audio(audio_path)       # 16 kHz mono</w:t>
              <w:br/>
              <w:t xml:space="preserve">    wav = whisper.pad_or_trim(wav)             # 30-second window</w:t>
              <w:br/>
              <w:t xml:space="preserve">    mel = whisper.log_mel_spectrogram(</w:t>
              <w:br/>
              <w:t xml:space="preserve">        wav, n_mels=asr_model.dims.n_mels</w:t>
              <w:br/>
              <w:t xml:space="preserve">    )</w:t>
              <w:br/>
              <w:t xml:space="preserve">    return mel.to(asr_model.device)</w:t>
            </w:r>
          </w:p>
        </w:tc>
      </w:tr>
    </w:tbl>
    <w:p/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444444"/>
          <w:sz w:val="22"/>
        </w:rPr>
        <w:t>ASR batching stacks mels and calls whisper.decode once per mini-batch, then frees the tensor.</w:t>
      </w:r>
    </w:p>
    <w:p>
      <w:r>
        <w:rPr>
          <w:rFonts w:ascii="Calibri" w:hAnsi="Calibri" w:eastAsia="Calibri"/>
          <w:b/>
          <w:i w:val="0"/>
          <w:color w:val="1B6B93"/>
          <w:sz w:val="20"/>
        </w:rPr>
        <w:t>Listing 5. Batched Whisper decode.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4F7FB" w:val="clear"/>
          </w:tcPr>
          <w:p>
            <w:pPr>
              <w:spacing w:before="80" w:after="80"/>
            </w:pPr>
            <w:r/>
            <w:r>
              <w:rPr>
                <w:rFonts w:ascii="Consolas" w:hAnsi="Consolas" w:eastAsia="Consolas"/>
                <w:b w:val="0"/>
                <w:i w:val="0"/>
                <w:color w:val="1A1A2E"/>
                <w:sz w:val="17"/>
              </w:rPr>
              <w:t>mels = torch.stack([encode_audio(p) for p in chunk])</w:t>
              <w:br/>
              <w:t>decoded = whisper.decode(asr_model, mels, options)</w:t>
              <w:br/>
              <w:t>...</w:t>
              <w:br/>
              <w:t>del mels</w:t>
              <w:br/>
              <w:t>torch.cuda.empty_cache()</w:t>
            </w:r>
          </w:p>
        </w:tc>
      </w:tr>
    </w:tbl>
    <w:p/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444444"/>
          <w:sz w:val="22"/>
        </w:rPr>
        <w:t>LLM batching: left pad, attention masks, truncation to 2048, generate under inference_mode, cap new tokens at 256.</w:t>
      </w:r>
    </w:p>
    <w:p>
      <w:r>
        <w:rPr>
          <w:rFonts w:ascii="Calibri" w:hAnsi="Calibri" w:eastAsia="Calibri"/>
          <w:b/>
          <w:i w:val="0"/>
          <w:color w:val="1B6B93"/>
          <w:sz w:val="20"/>
        </w:rPr>
        <w:t>Listing 6. Batched quantized generation.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4F7FB" w:val="clear"/>
          </w:tcPr>
          <w:p>
            <w:pPr>
              <w:spacing w:before="80" w:after="80"/>
            </w:pPr>
            <w:r/>
            <w:r>
              <w:rPr>
                <w:rFonts w:ascii="Consolas" w:hAnsi="Consolas" w:eastAsia="Consolas"/>
                <w:b w:val="0"/>
                <w:i w:val="0"/>
                <w:color w:val="1A1A2E"/>
                <w:sz w:val="17"/>
              </w:rPr>
              <w:t>tokenizer.padding_side = "left"</w:t>
              <w:br/>
              <w:t>encoded = tokenizer(</w:t>
              <w:br/>
              <w:t xml:space="preserve">    prompts, return_tensors="pt", padding=True,</w:t>
              <w:br/>
              <w:t xml:space="preserve">    truncation=True, max_length=2048,</w:t>
              <w:br/>
              <w:t>).to(model.device)</w:t>
              <w:br/>
              <w:t>with torch.inference_mode():</w:t>
              <w:br/>
              <w:t xml:space="preserve">    output_ids = model.generate(</w:t>
              <w:br/>
              <w:t xml:space="preserve">        **encoded, max_new_tokens=256, use_cache=True,</w:t>
              <w:br/>
              <w:t xml:space="preserve">        pad_token_id=tokenizer.pad_token_id,</w:t>
              <w:br/>
              <w:t xml:space="preserve">    )</w:t>
            </w:r>
          </w:p>
        </w:tc>
      </w:tr>
    </w:tbl>
    <w:p/>
    <w:p>
      <w:pPr>
        <w:pStyle w:val="Heading2"/>
      </w:pPr>
      <w:r>
        <w:rPr>
          <w:color w:val="0F2C59"/>
        </w:rPr>
        <w:t>6.5 Results and analysis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444444"/>
          <w:sz w:val="22"/>
        </w:rPr>
        <w:t>The featured sample is a logic/wording question spoken via TTS so the notebook does not depend on a microphone.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444444"/>
          <w:sz w:val="22"/>
        </w:rPr>
        <w:t>Whisper should recover a close transcript of the sheep puzzle.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444444"/>
          <w:sz w:val="22"/>
        </w:rPr>
        <w:t>The LLM should explain that “all but nine run away” means nine remain, then print Final answer: 9.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444444"/>
          <w:sz w:val="22"/>
        </w:rPr>
        <w:t>Section 9 of the notebook runs two further clips in a batch (discount+tax, and a comparison).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444444"/>
          <w:sz w:val="22"/>
        </w:rPr>
        <w:t>VRAM logs before/after the featured query document that Whisper base + 3B 4-bit coexist on a T4.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444444"/>
          <w:sz w:val="22"/>
        </w:rPr>
        <w:t>Paste those real traces into Section 6.6 after Colab execution.</w:t>
      </w:r>
    </w:p>
    <w:p>
      <w:pPr>
        <w:pStyle w:val="Heading2"/>
      </w:pPr>
      <w:r>
        <w:rPr>
          <w:color w:val="0F2C59"/>
        </w:rPr>
        <w:t>6.6 Screenshots (Task 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8EEF7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0F2C59"/>
                <w:sz w:val="22"/>
              </w:rPr>
              <w:t>Figure 6</w:t>
            </w:r>
          </w:p>
        </w:tc>
      </w:tr>
      <w:tr>
        <w:tc>
          <w:tcPr>
            <w:tcW w:type="dxa" w:w="9746"/>
            <w:shd w:fill="FFF4F4" w:val="clear"/>
          </w:tcPr>
          <w:p>
            <w:pPr>
              <w:spacing w:before="560" w:after="56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B00020"/>
                <w:sz w:val="20"/>
              </w:rPr>
              <w:t>SCREENSHOT PLACEHOLDER — paste your Colab output here after you run the notebook.</w:t>
            </w:r>
          </w:p>
        </w:tc>
      </w:tr>
      <w:tr>
        <w:tc>
          <w:tcPr>
            <w:tcW w:type="dxa" w:w="974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44444"/>
                <w:sz w:val="18"/>
              </w:rPr>
              <w:t>Capture: VRAM after Whisper load and after Unsloth LLM load.</w:t>
              <w:br/>
              <w:t>How: Cells “after Whisper” and “after Unsloth LLM”.</w:t>
            </w:r>
          </w:p>
        </w:tc>
      </w:tr>
    </w:tbl>
    <w:p>
      <w:pPr>
        <w:jc w:val="center"/>
      </w:pPr>
      <w:r>
        <w:rPr>
          <w:rFonts w:ascii="Calibri" w:hAnsi="Calibri" w:eastAsia="Calibri"/>
          <w:b w:val="0"/>
          <w:i/>
          <w:color w:val="1B6B93"/>
          <w:sz w:val="20"/>
        </w:rPr>
        <w:t>Figure 6 — VRAM after Whisper load and after Unsloth LLM load.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8EEF7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0F2C59"/>
                <w:sz w:val="22"/>
              </w:rPr>
              <w:t>Figure 7</w:t>
            </w:r>
          </w:p>
        </w:tc>
      </w:tr>
      <w:tr>
        <w:tc>
          <w:tcPr>
            <w:tcW w:type="dxa" w:w="9746"/>
            <w:shd w:fill="FFF4F4" w:val="clear"/>
          </w:tcPr>
          <w:p>
            <w:pPr>
              <w:spacing w:before="560" w:after="56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B00020"/>
                <w:sz w:val="20"/>
              </w:rPr>
              <w:t>SCREENSHOT PLACEHOLDER — paste your Colab output here after you run the notebook.</w:t>
            </w:r>
          </w:p>
        </w:tc>
      </w:tr>
      <w:tr>
        <w:tc>
          <w:tcPr>
            <w:tcW w:type="dxa" w:w="974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44444"/>
                <w:sz w:val="18"/>
              </w:rPr>
              <w:t>Capture: End-to-end sample: original spoken text, Whisper transcript, LLM reasoning (Section 8).</w:t>
              <w:br/>
              <w:t>How: Cell “8. End-to-end sample audio query”. This is the required demo.</w:t>
            </w:r>
          </w:p>
        </w:tc>
      </w:tr>
    </w:tbl>
    <w:p>
      <w:pPr>
        <w:jc w:val="center"/>
      </w:pPr>
      <w:r>
        <w:rPr>
          <w:rFonts w:ascii="Calibri" w:hAnsi="Calibri" w:eastAsia="Calibri"/>
          <w:b w:val="0"/>
          <w:i/>
          <w:color w:val="1B6B93"/>
          <w:sz w:val="20"/>
        </w:rPr>
        <w:t>Figure 7 — End-to-end sample: original spoken text, Whisper transcript, LLM reasoning (Section 8).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8EEF7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0F2C59"/>
                <w:sz w:val="22"/>
              </w:rPr>
              <w:t>Figure 8</w:t>
            </w:r>
          </w:p>
        </w:tc>
      </w:tr>
      <w:tr>
        <w:tc>
          <w:tcPr>
            <w:tcW w:type="dxa" w:w="9746"/>
            <w:shd w:fill="FFF4F4" w:val="clear"/>
          </w:tcPr>
          <w:p>
            <w:pPr>
              <w:spacing w:before="560" w:after="56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B00020"/>
                <w:sz w:val="20"/>
              </w:rPr>
              <w:t>SCREENSHOT PLACEHOLDER — paste your Colab output here after you run the notebook.</w:t>
            </w:r>
          </w:p>
        </w:tc>
      </w:tr>
      <w:tr>
        <w:tc>
          <w:tcPr>
            <w:tcW w:type="dxa" w:w="974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44444"/>
                <w:sz w:val="18"/>
              </w:rPr>
              <w:t>Capture: Batched extra queries (transcripts + reasoning).</w:t>
              <w:br/>
              <w:t>How: Cell “9. Batched extra queries”.</w:t>
            </w:r>
          </w:p>
        </w:tc>
      </w:tr>
    </w:tbl>
    <w:p>
      <w:pPr>
        <w:jc w:val="center"/>
      </w:pPr>
      <w:r>
        <w:rPr>
          <w:rFonts w:ascii="Calibri" w:hAnsi="Calibri" w:eastAsia="Calibri"/>
          <w:b w:val="0"/>
          <w:i/>
          <w:color w:val="1B6B93"/>
          <w:sz w:val="20"/>
        </w:rPr>
        <w:t>Figure 8 — Batched extra queries (transcripts + reasoning).</w:t>
      </w:r>
    </w:p>
    <w:p/>
    <w:p>
      <w:pPr>
        <w:pStyle w:val="Heading1"/>
      </w:pPr>
      <w:r>
        <w:rPr>
          <w:color w:val="0F2C59"/>
        </w:rPr>
        <w:t>7. Challenges and solutions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0F2C59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Challenge</w:t>
            </w:r>
          </w:p>
        </w:tc>
        <w:tc>
          <w:tcPr>
            <w:tcW w:type="dxa" w:w="4873"/>
            <w:shd w:fill="0F2C59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Approach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44444"/>
                <w:sz w:val="20"/>
              </w:rPr>
              <w:t>T4 VRAM if Whisper large and an 8B LLM load together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44444"/>
                <w:sz w:val="20"/>
              </w:rPr>
              <w:t>Whisper base + Llama 3.2 3B dynamic 4-bit; optional Whisper on CPU; Gradio off by default.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44444"/>
                <w:sz w:val="20"/>
              </w:rPr>
              <w:t>Naive 4-bit vs the task’s dynamic quant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44444"/>
                <w:sz w:val="20"/>
              </w:rPr>
              <w:t>Explicit unsloth-bnb-4bit model id, plus a short module-dtype inspection in Task 3.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44444"/>
                <w:sz w:val="20"/>
              </w:rPr>
              <w:t>Hallucinated intern policies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44444"/>
                <w:sz w:val="20"/>
              </w:rPr>
              <w:t>Similarity floor, source citations, and an ungrounded ablation.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44444"/>
                <w:sz w:val="20"/>
              </w:rPr>
              <w:t>Batched decoder-only generate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44444"/>
                <w:sz w:val="20"/>
              </w:rPr>
              <w:t>tokenizer.padding_side = 'left' and a shared pad token.</w:t>
            </w:r>
          </w:p>
        </w:tc>
      </w:tr>
    </w:tbl>
    <w:p/>
    <w:p>
      <w:pPr>
        <w:pStyle w:val="Heading1"/>
      </w:pPr>
      <w:r>
        <w:rPr>
          <w:color w:val="0F2C59"/>
        </w:rPr>
        <w:t>8. Learning outcomes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444444"/>
          <w:sz w:val="22"/>
        </w:rPr>
        <w:t>RAG is a knowledge update path that does not require another fine-tune.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444444"/>
          <w:sz w:val="22"/>
        </w:rPr>
        <w:t>Dynamic 4-bit is a selective precision policy, not just “make every weight 4-bit.”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444444"/>
          <w:sz w:val="22"/>
        </w:rPr>
        <w:t>Speech interfaces fail or succeed on encoding (sample rate, window, spectrogram) as much as on the LM.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444444"/>
          <w:sz w:val="22"/>
        </w:rPr>
        <w:t>Batching needs a common tensor shape (ASR mels, left-padded token ids).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444444"/>
          <w:sz w:val="22"/>
        </w:rPr>
        <w:t>Measuring allocated vs reserved VRAM is part of the implementation, not an afterthought.</w:t>
      </w:r>
    </w:p>
    <w:p>
      <w:pPr>
        <w:pStyle w:val="Heading1"/>
      </w:pPr>
      <w:r>
        <w:rPr>
          <w:color w:val="0F2C59"/>
        </w:rPr>
        <w:t>9. LinkedIn post (draft)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444444"/>
          <w:sz w:val="22"/>
        </w:rPr>
        <w:t>Guideline 8 asks for a LinkedIn upload mentioning @Arch Technologies. Draft (edit after you have screenshots):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4F7FB" w:val="clear"/>
          </w:tcPr>
          <w:p>
            <w:pPr>
              <w:spacing w:before="80" w:after="80"/>
            </w:pPr>
            <w:r/>
            <w:r>
              <w:rPr>
                <w:rFonts w:ascii="Consolas" w:hAnsi="Consolas" w:eastAsia="Consolas"/>
                <w:b w:val="0"/>
                <w:i w:val="0"/>
                <w:color w:val="1A1A2E"/>
                <w:sz w:val="17"/>
              </w:rPr>
              <w:t>Completed Month 2 of my Generative AI internship at @Arch Technologies.</w:t>
              <w:br/>
              <w:br/>
              <w:t>Task 3: Retrieval-Augmented Generation on Unsloth’s dynamic 4-bit Llama 3.2 3B.</w:t>
              <w:br/>
              <w:t>MiniLM + FAISS retrieve intern-lab documents; the quantized LLM answers only from those chunks (and refuses when retrieval is weak).</w:t>
              <w:br/>
              <w:br/>
              <w:t>Task 4: Speech-to-reasoning in one Colab notebook.</w:t>
              <w:br/>
              <w:t>OpenAI Whisper transcribes a sample audio query; the same 4-bit Instruct model reasons step by step. Encoding, mini-batching, and T4 VRAM limits were part of the design.</w:t>
              <w:br/>
              <w:br/>
              <w:t>Grateful to Arch Technologies for the structured GenAI track.</w:t>
              <w:br/>
              <w:br/>
              <w:t>#ArchTechnologies #GenerativeAI #RAG #Unsloth #Whisper #LLM #Internship</w:t>
            </w:r>
          </w:p>
        </w:tc>
      </w:tr>
    </w:tbl>
    <w:p/>
    <w:p>
      <w:pPr>
        <w:pStyle w:val="Heading1"/>
      </w:pPr>
      <w:r>
        <w:rPr>
          <w:color w:val="0F2C59"/>
        </w:rPr>
        <w:t>10. Conclusion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444444"/>
          <w:sz w:val="22"/>
        </w:rPr>
        <w:t>Month 2 produced two Colab systems that stay inside a free T4 budget: a grounded RAG assistant on a dynamic 4-bit Unsloth model, and a Whisper-to-reasoner pipeline with explicit encoding and batching. Together they show how quantization, retrieval, and ASR combine into intern-scale but complete LLM applications. The PDF submission of this report, plus the notebooks, is the Month 2 package for submissions.archtech@gmail.com.</w:t>
      </w:r>
    </w:p>
    <w:p>
      <w:pPr>
        <w:pStyle w:val="Heading1"/>
      </w:pPr>
      <w:r>
        <w:rPr>
          <w:color w:val="0F2C59"/>
        </w:rPr>
        <w:t>11. Appendix — file list and how to run</w:t>
      </w:r>
    </w:p>
    <w:p>
      <w:pPr>
        <w:pStyle w:val="Heading2"/>
      </w:pPr>
      <w:r>
        <w:rPr>
          <w:color w:val="0F2C59"/>
        </w:rPr>
        <w:t>11.1 Files in this Month 2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0F2C59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Path</w:t>
            </w:r>
          </w:p>
        </w:tc>
        <w:tc>
          <w:tcPr>
            <w:tcW w:type="dxa" w:w="4873"/>
            <w:shd w:fill="0F2C59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Role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44444"/>
                <w:sz w:val="18"/>
              </w:rPr>
              <w:t>task-3-rag-unsloth/Task3_RAG_Unsloth_Dynamic_4bit.ipynb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44444"/>
                <w:sz w:val="18"/>
              </w:rPr>
              <w:t>Task 3 Colab notebook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44444"/>
                <w:sz w:val="18"/>
              </w:rPr>
              <w:t>task-4-speech-to-reasoning/Task4_Speech_to_Reasoning.ipynb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44444"/>
                <w:sz w:val="18"/>
              </w:rPr>
              <w:t>Task 4 Colab notebook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44444"/>
                <w:sz w:val="18"/>
              </w:rPr>
              <w:t>HammadAli_GenerativeAI_Month2.docx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44444"/>
                <w:sz w:val="18"/>
              </w:rPr>
              <w:t>This report (convert to PDF before email)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44444"/>
                <w:sz w:val="18"/>
              </w:rPr>
              <w:t>task-*/README.md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44444"/>
                <w:sz w:val="18"/>
              </w:rPr>
              <w:t>Short run instructions</w:t>
            </w:r>
          </w:p>
        </w:tc>
      </w:tr>
    </w:tbl>
    <w:p/>
    <w:p>
      <w:pPr>
        <w:pStyle w:val="Heading2"/>
      </w:pPr>
      <w:r>
        <w:rPr>
          <w:color w:val="0F2C59"/>
        </w:rPr>
        <w:t>11.2 How to run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444444"/>
          <w:sz w:val="22"/>
        </w:rPr>
        <w:t>Open the .ipynb in Google Colab.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444444"/>
          <w:sz w:val="22"/>
        </w:rPr>
        <w:t>Runtime → Change runtime type → T4 GPU.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444444"/>
          <w:sz w:val="22"/>
        </w:rPr>
        <w:t>Runtime → Run all.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444444"/>
          <w:sz w:val="22"/>
        </w:rPr>
        <w:t>Copy outputs into Figures 1–8 above, then File → Save As → PDF.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444444"/>
          <w:sz w:val="22"/>
        </w:rPr>
        <w:t>Email PDF to submissions.archtech@gmail.com with filename HammadAli_GenerativeAI_Month2.pdf.</w:t>
      </w:r>
    </w:p>
    <w:p>
      <w:pPr>
        <w:pStyle w:val="Heading2"/>
      </w:pPr>
      <w:r>
        <w:rPr>
          <w:color w:val="0F2C59"/>
        </w:rPr>
        <w:t>11.3 Declaration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444444"/>
          <w:sz w:val="22"/>
        </w:rPr>
        <w:t>I, Hammad Ali, confirm that this Month 2 report describes the RAG and speech-to-reasoning notebooks prepared for the Generative AI internship at Arch Technologies. Contact details on the cover page will be completed before PDF submission.</w:t>
      </w:r>
    </w:p>
    <w:p>
      <w:pPr>
        <w:spacing w:before="480"/>
      </w:pPr>
      <w:r>
        <w:rPr>
          <w:rFonts w:ascii="Calibri" w:hAnsi="Calibri" w:eastAsia="Calibri"/>
          <w:b w:val="0"/>
          <w:i w:val="0"/>
          <w:color w:val="0F2C59"/>
          <w:sz w:val="22"/>
        </w:rPr>
        <w:t>Intern signature: _______________________     Date: _______________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i w:val="0"/>
        <w:color w:val="1B6B93"/>
        <w:sz w:val="16"/>
      </w:rPr>
      <w:t>Hammad Ali  |  Generative AI Internship  |  Arch Technologies  |  Month 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