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sz w:val="80"/>
          <w:szCs w:val="80"/>
        </w:rPr>
        <w:t xml:space="preserve"> </w:t>
      </w:r>
    </w:p>
    <w:p>
      <w:pPr>
        <w:spacing w:after="0" w:before="400"/>
      </w:pPr>
      <w:r>
        <w:t xml:space="preserve"/>
      </w:r>
    </w:p>
    <w:p>
      <w:pPr>
        <w:spacing w:after="40" w:before="0"/>
        <w:jc w:val="center"/>
      </w:pPr>
      <w:r>
        <w:rPr>
          <w:rFonts w:ascii="Arial" w:cs="Arial" w:eastAsia="Arial" w:hAnsi="Arial"/>
          <w:b/>
          <w:bCs/>
          <w:color w:val="1F3864"/>
          <w:sz w:val="28"/>
          <w:szCs w:val="28"/>
        </w:rPr>
        <w:t xml:space="preserve">COMSATS University Islamabad</w:t>
      </w:r>
    </w:p>
    <w:p>
      <w:pPr>
        <w:spacing w:after="200" w:before="0"/>
        <w:jc w:val="center"/>
      </w:pPr>
      <w:r>
        <w:rPr>
          <w:rFonts w:ascii="Arial" w:cs="Arial" w:eastAsia="Arial" w:hAnsi="Arial"/>
          <w:color w:val="2E2E2E"/>
          <w:sz w:val="24"/>
          <w:szCs w:val="24"/>
        </w:rPr>
        <w:t xml:space="preserve">Attock Campus</w:t>
      </w:r>
    </w:p>
    <w:p>
      <w:pPr>
        <w:pBdr>
          <w:bottom w:val="single" w:color="2E75B6" w:sz="4" w:space="1"/>
        </w:pBdr>
        <w:spacing w:after="100" w:before="100"/>
      </w:pPr>
      <w:r>
        <w:t xml:space="preserve"/>
      </w:r>
    </w:p>
    <w:p>
      <w:pPr>
        <w:spacing w:after="0" w:before="200"/>
      </w:pPr>
      <w:r>
        <w:t xml:space="preserve"/>
      </w:r>
    </w:p>
    <w:p>
      <w:pPr>
        <w:spacing w:after="80" w:before="0"/>
        <w:jc w:val="center"/>
      </w:pPr>
      <w:r>
        <w:rPr>
          <w:rFonts w:ascii="Arial" w:cs="Arial" w:eastAsia="Arial" w:hAnsi="Arial"/>
          <w:b/>
          <w:bCs/>
          <w:color w:val="2E75B6"/>
          <w:sz w:val="24"/>
          <w:szCs w:val="24"/>
        </w:rPr>
        <w:t xml:space="preserve">Final Year Project Proposal</w:t>
      </w:r>
    </w:p>
    <w:p>
      <w:pPr>
        <w:spacing w:after="40" w:before="0"/>
        <w:jc w:val="center"/>
      </w:pPr>
      <w:r>
        <w:rPr>
          <w:rFonts w:ascii="Arial" w:cs="Arial" w:eastAsia="Arial" w:hAnsi="Arial"/>
          <w:color w:val="2E2E2E"/>
          <w:sz w:val="22"/>
          <w:szCs w:val="22"/>
        </w:rPr>
        <w:t xml:space="preserve">Department of Computer Science</w:t>
      </w:r>
    </w:p>
    <w:p>
      <w:pPr>
        <w:spacing w:after="0" w:before="200"/>
      </w:pPr>
      <w:r>
        <w:t xml:space="preserve"/>
      </w:r>
    </w:p>
    <w:p>
      <w:pPr>
        <w:spacing w:after="40" w:before="0"/>
        <w:jc w:val="center"/>
      </w:pPr>
      <w:r>
        <w:rPr>
          <w:rFonts w:ascii="Arial" w:cs="Arial" w:eastAsia="Arial" w:hAnsi="Arial"/>
          <w:b/>
          <w:bCs/>
          <w:color w:val="1F3864"/>
          <w:sz w:val="40"/>
          <w:szCs w:val="40"/>
        </w:rPr>
        <w:t xml:space="preserve">AI-Powered Classical Arabic &amp; Quranic Learning Platform</w:t>
      </w:r>
    </w:p>
    <w:p>
      <w:pPr>
        <w:spacing w:after="0" w:before="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Student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Hammad</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Student 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FA23-BCS-007</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Program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BS Computer Science (6th Semester)</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Session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Fall 2023 – Spring 2026</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Campus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COMSATS University Islamabad, Attock</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Submission 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E2E"/>
                <w:sz w:val="20"/>
                <w:szCs w:val="20"/>
              </w:rPr>
              <w:t xml:space="preserve">25 March 2026</w:t>
            </w:r>
          </w:p>
        </w:tc>
      </w:tr>
    </w:tbl>
    <w:p>
      <w:pPr>
        <w:spacing w:after="0" w:before="300"/>
      </w:pPr>
      <w:r>
        <w:t xml:space="preserve"/>
      </w:r>
    </w:p>
    <w:p>
      <w:pPr>
        <w:pBdr>
          <w:bottom w:val="single" w:color="2E75B6" w:sz="4" w:space="1"/>
        </w:pBdr>
        <w:spacing w:after="100" w:before="100"/>
      </w:pPr>
      <w:r>
        <w:t xml:space="preserve"/>
      </w:r>
    </w:p>
    <w:p>
      <w:r>
        <w:br w:type="page"/>
      </w:r>
    </w:p>
    <w:p>
      <w:pPr>
        <w:pStyle w:val="Heading1"/>
        <w:spacing w:after="120" w:before="300"/>
      </w:pPr>
      <w:r>
        <w:rPr>
          <w:rFonts w:ascii="Arial" w:cs="Arial" w:eastAsia="Arial" w:hAnsi="Arial"/>
          <w:b/>
          <w:bCs/>
          <w:color w:val="1F3864"/>
          <w:sz w:val="28"/>
          <w:szCs w:val="28"/>
        </w:rPr>
        <w:t xml:space="preserve">1. Executive Summary</w:t>
      </w:r>
    </w:p>
    <w:p>
      <w:pPr>
        <w:pBdr>
          <w:bottom w:val="single" w:color="2E75B6" w:sz="4" w:space="1"/>
        </w:pBdr>
        <w:spacing w:after="100" w:before="100"/>
      </w:pPr>
      <w:r>
        <w:t xml:space="preserve"/>
      </w:r>
    </w:p>
    <w:p>
      <w:pPr>
        <w:spacing w:after="0" w:before="80"/>
      </w:pPr>
      <w:r>
        <w:t xml:space="preserve"/>
      </w:r>
    </w:p>
    <w:p>
      <w:pPr>
        <w:spacing w:after="80" w:before="60"/>
        <w:jc w:val="both"/>
      </w:pPr>
      <w:r>
        <w:rPr>
          <w:rFonts w:ascii="Arial" w:cs="Arial" w:eastAsia="Arial" w:hAnsi="Arial"/>
          <w:color w:val="2E2E2E"/>
          <w:sz w:val="22"/>
          <w:szCs w:val="22"/>
        </w:rPr>
        <w:t xml:space="preserve">This proposal presents an AI-powered Classical Arabic and Quranic learning platform designed to bridge a critical gap in existing digital language education tools. While platforms such as corpus.quran.com offer world-class linguistic annotation data, they remain inaccessible to beginners due to their research-oriented interface and lack of mobile support. Conversely, popular apps like Quranic and Kalaam focus exclusively on vocabulary and do not address grammar comprehension.</w:t>
      </w:r>
    </w:p>
    <w:p>
      <w:pPr>
        <w:spacing w:after="0" w:before="60"/>
      </w:pPr>
      <w:r>
        <w:t xml:space="preserve"/>
      </w:r>
    </w:p>
    <w:p>
      <w:pPr>
        <w:spacing w:after="80" w:before="60"/>
        <w:jc w:val="both"/>
      </w:pPr>
      <w:r>
        <w:rPr>
          <w:rFonts w:ascii="Arial" w:cs="Arial" w:eastAsia="Arial" w:hAnsi="Arial"/>
          <w:color w:val="2E2E2E"/>
          <w:sz w:val="22"/>
          <w:szCs w:val="22"/>
        </w:rPr>
        <w:t xml:space="preserve">The proposed system integrates three core AI-powered modules — a Sarf (morphology) engine, a Nahw (syntax) parser, and an intelligent AI Tutor — alongside a spaced-repetition vocabulary system and a personalized learning path. Built on a cross-platform architecture (React + React Native) with a FastAPI backend, the platform targets self-paced learners who wish to understand the Quran through its language.</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2. Problem Statement</w:t>
      </w:r>
    </w:p>
    <w:p>
      <w:pPr>
        <w:pBdr>
          <w:bottom w:val="single" w:color="2E75B6" w:sz="4" w:space="1"/>
        </w:pBdr>
        <w:spacing w:after="100" w:before="100"/>
      </w:pPr>
      <w:r>
        <w:t xml:space="preserve"/>
      </w:r>
    </w:p>
    <w:p>
      <w:pPr>
        <w:spacing w:after="0" w:before="80"/>
      </w:pPr>
      <w:r>
        <w:t xml:space="preserve"/>
      </w:r>
    </w:p>
    <w:p>
      <w:pPr>
        <w:spacing w:after="80" w:before="60"/>
        <w:jc w:val="both"/>
      </w:pPr>
      <w:r>
        <w:rPr>
          <w:rFonts w:ascii="Arial" w:cs="Arial" w:eastAsia="Arial" w:hAnsi="Arial"/>
          <w:color w:val="2E2E2E"/>
          <w:sz w:val="22"/>
          <w:szCs w:val="22"/>
        </w:rPr>
        <w:t xml:space="preserve">Understanding the Quran in its original Classical Arabic form requires mastery of two linguistic disciplines: Sarf (morphology — the study of word forms and roots) and Nahw (syntax — the grammatical structure of sentences). Despite the immense global Muslim population, no existing digital platform offers an integrated, AI-powered, and beginner-friendly tool that teaches both disciplines simultaneously using the Quranic text as the primary corpus.</w:t>
      </w:r>
    </w:p>
    <w:p>
      <w:pPr>
        <w:spacing w:after="0" w:before="60"/>
      </w:pPr>
      <w:r>
        <w:t xml:space="preserve"/>
      </w:r>
    </w:p>
    <w:p>
      <w:pPr>
        <w:spacing w:after="80" w:before="60"/>
        <w:jc w:val="both"/>
      </w:pPr>
      <w:r>
        <w:rPr>
          <w:rFonts w:ascii="Arial" w:cs="Arial" w:eastAsia="Arial" w:hAnsi="Arial"/>
          <w:color w:val="2E2E2E"/>
          <w:sz w:val="22"/>
          <w:szCs w:val="22"/>
        </w:rPr>
        <w:t xml:space="preserve">The key problems are:</w:t>
      </w:r>
    </w:p>
    <w:p>
      <w:pPr>
        <w:pStyle w:val="ListParagraph"/>
        <w:numPr>
          <w:ilvl w:val="0"/>
          <w:numId w:val="2"/>
        </w:numPr>
        <w:spacing w:after="40" w:before="40"/>
      </w:pPr>
      <w:r>
        <w:rPr>
          <w:rFonts w:ascii="Arial" w:cs="Arial" w:eastAsia="Arial" w:hAnsi="Arial"/>
          <w:b/>
          <w:bCs/>
          <w:color w:val="2E2E2E"/>
          <w:sz w:val="22"/>
          <w:szCs w:val="22"/>
        </w:rPr>
        <w:t xml:space="preserve">Shallow depth: </w:t>
      </w:r>
      <w:r>
        <w:rPr>
          <w:rFonts w:ascii="Arial" w:cs="Arial" w:eastAsia="Arial" w:hAnsi="Arial"/>
          <w:color w:val="2E2E2E"/>
          <w:sz w:val="22"/>
          <w:szCs w:val="22"/>
        </w:rPr>
        <w:t xml:space="preserve">Existing vocabulary apps (Quranic, Kalaam) do not teach grammar or morphology.</w:t>
      </w:r>
    </w:p>
    <w:p>
      <w:pPr>
        <w:pStyle w:val="ListParagraph"/>
        <w:numPr>
          <w:ilvl w:val="0"/>
          <w:numId w:val="2"/>
        </w:numPr>
        <w:spacing w:after="40" w:before="40"/>
      </w:pPr>
      <w:r>
        <w:rPr>
          <w:rFonts w:ascii="Arial" w:cs="Arial" w:eastAsia="Arial" w:hAnsi="Arial"/>
          <w:b/>
          <w:bCs/>
          <w:color w:val="2E2E2E"/>
          <w:sz w:val="22"/>
          <w:szCs w:val="22"/>
        </w:rPr>
        <w:t xml:space="preserve">Accessibility gap: </w:t>
      </w:r>
      <w:r>
        <w:rPr>
          <w:rFonts w:ascii="Arial" w:cs="Arial" w:eastAsia="Arial" w:hAnsi="Arial"/>
          <w:color w:val="2E2E2E"/>
          <w:sz w:val="22"/>
          <w:szCs w:val="22"/>
        </w:rPr>
        <w:t xml:space="preserve">The most comprehensive grammar resource (corpus.quran.com) is a desktop-only research tool with no mobile app, no AI tutor, and a UI inaccessible to beginners.</w:t>
      </w:r>
    </w:p>
    <w:p>
      <w:pPr>
        <w:pStyle w:val="ListParagraph"/>
        <w:numPr>
          <w:ilvl w:val="0"/>
          <w:numId w:val="2"/>
        </w:numPr>
        <w:spacing w:after="40" w:before="40"/>
      </w:pPr>
      <w:r>
        <w:rPr>
          <w:rFonts w:ascii="Arial" w:cs="Arial" w:eastAsia="Arial" w:hAnsi="Arial"/>
          <w:b/>
          <w:bCs/>
          <w:color w:val="2E2E2E"/>
          <w:sz w:val="22"/>
          <w:szCs w:val="22"/>
        </w:rPr>
        <w:t xml:space="preserve">Cost and scalability: </w:t>
      </w:r>
      <w:r>
        <w:rPr>
          <w:rFonts w:ascii="Arial" w:cs="Arial" w:eastAsia="Arial" w:hAnsi="Arial"/>
          <w:color w:val="2E2E2E"/>
          <w:sz w:val="22"/>
          <w:szCs w:val="22"/>
        </w:rPr>
        <w:t xml:space="preserve">Teacher-led platforms (Buruj, Kalimah) are expensive, synchronous, and not scalable.</w:t>
      </w:r>
    </w:p>
    <w:p>
      <w:pPr>
        <w:pStyle w:val="ListParagraph"/>
        <w:numPr>
          <w:ilvl w:val="0"/>
          <w:numId w:val="2"/>
        </w:numPr>
        <w:spacing w:after="40" w:before="40"/>
      </w:pPr>
      <w:r>
        <w:rPr>
          <w:rFonts w:ascii="Arial" w:cs="Arial" w:eastAsia="Arial" w:hAnsi="Arial"/>
          <w:b/>
          <w:bCs/>
          <w:color w:val="2E2E2E"/>
          <w:sz w:val="22"/>
          <w:szCs w:val="22"/>
        </w:rPr>
        <w:t xml:space="preserve">Wrong dialect: </w:t>
      </w:r>
      <w:r>
        <w:rPr>
          <w:rFonts w:ascii="Arial" w:cs="Arial" w:eastAsia="Arial" w:hAnsi="Arial"/>
          <w:color w:val="2E2E2E"/>
          <w:sz w:val="22"/>
          <w:szCs w:val="22"/>
        </w:rPr>
        <w:t xml:space="preserve">General-purpose Arabic apps (Duolingo, Mondly) teach Modern Standard Arabic, which differs significantly from Classical Quranic Arabic.</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3. Project Objectives</w:t>
      </w:r>
    </w:p>
    <w:p>
      <w:pPr>
        <w:pBdr>
          <w:bottom w:val="single" w:color="2E75B6" w:sz="4" w:space="1"/>
        </w:pBdr>
        <w:spacing w:after="100" w:before="100"/>
      </w:pPr>
      <w:r>
        <w:t xml:space="preserve"/>
      </w:r>
    </w:p>
    <w:p>
      <w:pPr>
        <w:spacing w:after="0" w:before="80"/>
      </w:pPr>
      <w:r>
        <w:t xml:space="preserve"/>
      </w:r>
    </w:p>
    <w:p>
      <w:pPr>
        <w:spacing w:after="80" w:before="60"/>
        <w:jc w:val="left"/>
      </w:pPr>
      <w:r>
        <w:rPr>
          <w:rFonts w:ascii="Arial" w:cs="Arial" w:eastAsia="Arial" w:hAnsi="Arial"/>
          <w:color w:val="2E2E2E"/>
          <w:sz w:val="22"/>
          <w:szCs w:val="22"/>
        </w:rPr>
        <w:t xml:space="preserve">The primary objective is to design, develop, and evaluate an AI-powered platform that enables self-paced learners to develop Classical Arabic proficiency through the Quran. Specific objectives include:</w:t>
      </w:r>
    </w:p>
    <w:p>
      <w:pPr>
        <w:pStyle w:val="ListParagraph"/>
        <w:numPr>
          <w:ilvl w:val="0"/>
          <w:numId w:val="2"/>
        </w:numPr>
        <w:spacing w:after="40" w:before="40"/>
      </w:pPr>
      <w:r>
        <w:rPr>
          <w:rFonts w:ascii="Arial" w:cs="Arial" w:eastAsia="Arial" w:hAnsi="Arial"/>
          <w:color w:val="2E2E2E"/>
          <w:sz w:val="22"/>
          <w:szCs w:val="22"/>
        </w:rPr>
        <w:t xml:space="preserve">Develop an AI-powered Sarf engine that accepts any Arabic word and returns its three-letter root, morphological pattern, and all Quranic occurrences.</w:t>
      </w:r>
    </w:p>
    <w:p>
      <w:pPr>
        <w:pStyle w:val="ListParagraph"/>
        <w:numPr>
          <w:ilvl w:val="0"/>
          <w:numId w:val="2"/>
        </w:numPr>
        <w:spacing w:after="40" w:before="40"/>
      </w:pPr>
      <w:r>
        <w:rPr>
          <w:rFonts w:ascii="Arial" w:cs="Arial" w:eastAsia="Arial" w:hAnsi="Arial"/>
          <w:color w:val="2E2E2E"/>
          <w:sz w:val="22"/>
          <w:szCs w:val="22"/>
        </w:rPr>
        <w:t xml:space="preserve">Implement an NLP-based Nahw parser that annotates Arabic sentences with grammatical roles (فاعل، مفعول، مبتدأ، خبر) in an interactive, color-coded interface.</w:t>
      </w:r>
    </w:p>
    <w:p>
      <w:pPr>
        <w:pStyle w:val="ListParagraph"/>
        <w:numPr>
          <w:ilvl w:val="0"/>
          <w:numId w:val="2"/>
        </w:numPr>
        <w:spacing w:after="40" w:before="40"/>
      </w:pPr>
      <w:r>
        <w:rPr>
          <w:rFonts w:ascii="Arial" w:cs="Arial" w:eastAsia="Arial" w:hAnsi="Arial"/>
          <w:color w:val="2E2E2E"/>
          <w:sz w:val="22"/>
          <w:szCs w:val="22"/>
        </w:rPr>
        <w:t xml:space="preserve">Build a grammar-aware AI Tutor (powered by Gemini 2.0 Flash API) that answers learner questions about Classical Arabic grammar with Quranic examples.</w:t>
      </w:r>
    </w:p>
    <w:p>
      <w:pPr>
        <w:pStyle w:val="ListParagraph"/>
        <w:numPr>
          <w:ilvl w:val="0"/>
          <w:numId w:val="2"/>
        </w:numPr>
        <w:spacing w:after="40" w:before="40"/>
      </w:pPr>
      <w:r>
        <w:rPr>
          <w:rFonts w:ascii="Arial" w:cs="Arial" w:eastAsia="Arial" w:hAnsi="Arial"/>
          <w:color w:val="2E2E2E"/>
          <w:sz w:val="22"/>
          <w:szCs w:val="22"/>
        </w:rPr>
        <w:t xml:space="preserve">Implement a Spaced Repetition System (SM-2 algorithm) for Quranic vocabulary with mastery tracking and daily review sessions.</w:t>
      </w:r>
    </w:p>
    <w:p>
      <w:pPr>
        <w:pStyle w:val="ListParagraph"/>
        <w:numPr>
          <w:ilvl w:val="0"/>
          <w:numId w:val="2"/>
        </w:numPr>
        <w:spacing w:after="40" w:before="40"/>
      </w:pPr>
      <w:r>
        <w:rPr>
          <w:rFonts w:ascii="Arial" w:cs="Arial" w:eastAsia="Arial" w:hAnsi="Arial"/>
          <w:color w:val="2E2E2E"/>
          <w:sz w:val="22"/>
          <w:szCs w:val="22"/>
        </w:rPr>
        <w:t xml:space="preserve">Design an adaptive personalized learning path using assessment-based onboarding and performance-driven curriculum unlocking.</w:t>
      </w:r>
    </w:p>
    <w:p>
      <w:pPr>
        <w:pStyle w:val="ListParagraph"/>
        <w:numPr>
          <w:ilvl w:val="0"/>
          <w:numId w:val="2"/>
        </w:numPr>
        <w:spacing w:after="40" w:before="40"/>
      </w:pPr>
      <w:r>
        <w:rPr>
          <w:rFonts w:ascii="Arial" w:cs="Arial" w:eastAsia="Arial" w:hAnsi="Arial"/>
          <w:color w:val="2E2E2E"/>
          <w:sz w:val="22"/>
          <w:szCs w:val="22"/>
        </w:rPr>
        <w:t xml:space="preserve">Deliver the system as a cross-platform application (web via React.js + mobile via React Native) backed by a single FastAPI REST API.</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4. Background &amp; Comparative Analysis</w:t>
      </w:r>
    </w:p>
    <w:p>
      <w:pPr>
        <w:pBdr>
          <w:bottom w:val="single" w:color="2E75B6" w:sz="4" w:space="1"/>
        </w:pBdr>
        <w:spacing w:after="100" w:before="100"/>
      </w:pPr>
      <w:r>
        <w:t xml:space="preserve"/>
      </w:r>
    </w:p>
    <w:p>
      <w:pPr>
        <w:spacing w:after="0" w:before="80"/>
      </w:pPr>
      <w:r>
        <w:t xml:space="preserve"/>
      </w:r>
    </w:p>
    <w:p>
      <w:pPr>
        <w:pStyle w:val="Heading2"/>
        <w:spacing w:after="80" w:before="200"/>
      </w:pPr>
      <w:r>
        <w:rPr>
          <w:rFonts w:ascii="Arial" w:cs="Arial" w:eastAsia="Arial" w:hAnsi="Arial"/>
          <w:b/>
          <w:bCs/>
          <w:color w:val="2E75B6"/>
          <w:sz w:val="24"/>
          <w:szCs w:val="24"/>
        </w:rPr>
        <w:t xml:space="preserve">4.1 Review of Existing Platforms</w:t>
      </w:r>
    </w:p>
    <w:p>
      <w:pPr>
        <w:spacing w:after="80" w:before="60"/>
        <w:jc w:val="left"/>
      </w:pPr>
      <w:r>
        <w:rPr>
          <w:rFonts w:ascii="Arial" w:cs="Arial" w:eastAsia="Arial" w:hAnsi="Arial"/>
          <w:color w:val="2E2E2E"/>
          <w:sz w:val="22"/>
          <w:szCs w:val="22"/>
        </w:rPr>
        <w:t xml:space="preserve">The following analysis surveys six categories of existing tools and identifies their functional gaps relative to the proposed system:</w:t>
      </w:r>
    </w:p>
    <w:p>
      <w:pPr>
        <w:spacing w:after="0" w:before="80"/>
      </w:pPr>
      <w:r>
        <w:t xml:space="preserve"/>
      </w:r>
    </w:p>
    <w:p>
      <w:pPr>
        <w:pStyle w:val="ListParagraph"/>
        <w:numPr>
          <w:ilvl w:val="0"/>
          <w:numId w:val="2"/>
        </w:numPr>
        <w:spacing w:after="40" w:before="40"/>
      </w:pPr>
      <w:r>
        <w:rPr>
          <w:rFonts w:ascii="Arial" w:cs="Arial" w:eastAsia="Arial" w:hAnsi="Arial"/>
          <w:b/>
          <w:bCs/>
          <w:color w:val="2E2E2E"/>
          <w:sz w:val="22"/>
          <w:szCs w:val="22"/>
        </w:rPr>
        <w:t xml:space="preserve">Quranic Arabic Corpus: </w:t>
      </w:r>
      <w:r>
        <w:rPr>
          <w:rFonts w:ascii="Arial" w:cs="Arial" w:eastAsia="Arial" w:hAnsi="Arial"/>
          <w:color w:val="2E2E2E"/>
          <w:sz w:val="22"/>
          <w:szCs w:val="22"/>
        </w:rPr>
        <w:t xml:space="preserve">corpus.quran.com is the most academically rigorous resource — providing morphological annotation for all 77,430 Quranic words and partial i'rab (grammatical case) treebanks. However, it was designed for researchers, has no mobile version, lacks AI features, and its creator has publicly acknowledged the need for a beginner-oriented derivative.</w:t>
      </w:r>
    </w:p>
    <w:p>
      <w:pPr>
        <w:pStyle w:val="ListParagraph"/>
        <w:numPr>
          <w:ilvl w:val="0"/>
          <w:numId w:val="2"/>
        </w:numPr>
        <w:spacing w:after="40" w:before="40"/>
      </w:pPr>
      <w:r>
        <w:rPr>
          <w:rFonts w:ascii="Arial" w:cs="Arial" w:eastAsia="Arial" w:hAnsi="Arial"/>
          <w:b/>
          <w:bCs/>
          <w:color w:val="2E2E2E"/>
          <w:sz w:val="22"/>
          <w:szCs w:val="22"/>
        </w:rPr>
        <w:t xml:space="preserve">Quranic App: </w:t>
      </w:r>
      <w:r>
        <w:rPr>
          <w:rFonts w:ascii="Arial" w:cs="Arial" w:eastAsia="Arial" w:hAnsi="Arial"/>
          <w:color w:val="2E2E2E"/>
          <w:sz w:val="22"/>
          <w:szCs w:val="22"/>
        </w:rPr>
        <w:t xml:space="preserve">Offers tap-to-translate, Quranic vocabulary quizzes, and spaced repetition — but has no Nahw/Sarf engine, no grammar parser, and no AI tutor.</w:t>
      </w:r>
    </w:p>
    <w:p>
      <w:pPr>
        <w:pStyle w:val="ListParagraph"/>
        <w:numPr>
          <w:ilvl w:val="0"/>
          <w:numId w:val="2"/>
        </w:numPr>
        <w:spacing w:after="40" w:before="40"/>
      </w:pPr>
      <w:r>
        <w:rPr>
          <w:rFonts w:ascii="Arial" w:cs="Arial" w:eastAsia="Arial" w:hAnsi="Arial"/>
          <w:b/>
          <w:bCs/>
          <w:color w:val="2E2E2E"/>
          <w:sz w:val="22"/>
          <w:szCs w:val="22"/>
        </w:rPr>
        <w:t xml:space="preserve">Kalaam: </w:t>
      </w:r>
      <w:r>
        <w:rPr>
          <w:rFonts w:ascii="Arial" w:cs="Arial" w:eastAsia="Arial" w:hAnsi="Arial"/>
          <w:color w:val="2E2E2E"/>
          <w:sz w:val="22"/>
          <w:szCs w:val="22"/>
        </w:rPr>
        <w:t xml:space="preserve">Provides advanced SRS and basic grammar equations, but grammar is oversimplified and not grounded in classical Nahw/Sarf methodology.</w:t>
      </w:r>
    </w:p>
    <w:p>
      <w:pPr>
        <w:pStyle w:val="ListParagraph"/>
        <w:numPr>
          <w:ilvl w:val="0"/>
          <w:numId w:val="2"/>
        </w:numPr>
        <w:spacing w:after="40" w:before="40"/>
      </w:pPr>
      <w:r>
        <w:rPr>
          <w:rFonts w:ascii="Arial" w:cs="Arial" w:eastAsia="Arial" w:hAnsi="Arial"/>
          <w:b/>
          <w:bCs/>
          <w:color w:val="2E2E2E"/>
          <w:sz w:val="22"/>
          <w:szCs w:val="22"/>
        </w:rPr>
        <w:t xml:space="preserve">Tarteel AI: </w:t>
      </w:r>
      <w:r>
        <w:rPr>
          <w:rFonts w:ascii="Arial" w:cs="Arial" w:eastAsia="Arial" w:hAnsi="Arial"/>
          <w:color w:val="2E2E2E"/>
          <w:sz w:val="22"/>
          <w:szCs w:val="22"/>
        </w:rPr>
        <w:t xml:space="preserve">Focuses exclusively on AI-powered memorization and recitation — no grammar, vocabulary, or comprehension tools.</w:t>
      </w:r>
    </w:p>
    <w:p>
      <w:pPr>
        <w:pStyle w:val="ListParagraph"/>
        <w:numPr>
          <w:ilvl w:val="0"/>
          <w:numId w:val="2"/>
        </w:numPr>
        <w:spacing w:after="40" w:before="40"/>
      </w:pPr>
      <w:r>
        <w:rPr>
          <w:rFonts w:ascii="Arial" w:cs="Arial" w:eastAsia="Arial" w:hAnsi="Arial"/>
          <w:b/>
          <w:bCs/>
          <w:color w:val="2E2E2E"/>
          <w:sz w:val="22"/>
          <w:szCs w:val="22"/>
        </w:rPr>
        <w:t xml:space="preserve">Buruj / Kalimah (Teacher-Led): </w:t>
      </w:r>
      <w:r>
        <w:rPr>
          <w:rFonts w:ascii="Arial" w:cs="Arial" w:eastAsia="Arial" w:hAnsi="Arial"/>
          <w:color w:val="2E2E2E"/>
          <w:sz w:val="22"/>
          <w:szCs w:val="22"/>
        </w:rPr>
        <w:t xml:space="preserve">Deliver structured Nahw and Sarf instruction, but are synchronous, expensive, not mobile-native, and not AI-powered.</w:t>
      </w:r>
    </w:p>
    <w:p>
      <w:pPr>
        <w:pStyle w:val="ListParagraph"/>
        <w:numPr>
          <w:ilvl w:val="0"/>
          <w:numId w:val="2"/>
        </w:numPr>
        <w:spacing w:after="40" w:before="40"/>
      </w:pPr>
      <w:r>
        <w:rPr>
          <w:rFonts w:ascii="Arial" w:cs="Arial" w:eastAsia="Arial" w:hAnsi="Arial"/>
          <w:b/>
          <w:bCs/>
          <w:color w:val="2E2E2E"/>
          <w:sz w:val="22"/>
          <w:szCs w:val="22"/>
        </w:rPr>
        <w:t xml:space="preserve">Duolingo / Mondly: </w:t>
      </w:r>
      <w:r>
        <w:rPr>
          <w:rFonts w:ascii="Arial" w:cs="Arial" w:eastAsia="Arial" w:hAnsi="Arial"/>
          <w:color w:val="2E2E2E"/>
          <w:sz w:val="22"/>
          <w:szCs w:val="22"/>
        </w:rPr>
        <w:t xml:space="preserve">Teach Modern Standard Arabic, not Classical Quranic Arabic, and offer no Nahw/Sarf whatsoever.</w:t>
      </w:r>
    </w:p>
    <w:p>
      <w:pPr>
        <w:spacing w:after="0" w:before="120"/>
      </w:pPr>
      <w:r>
        <w:t xml:space="preserve"/>
      </w:r>
    </w:p>
    <w:p>
      <w:pPr>
        <w:pStyle w:val="Heading2"/>
        <w:spacing w:after="80" w:before="200"/>
      </w:pPr>
      <w:r>
        <w:rPr>
          <w:rFonts w:ascii="Arial" w:cs="Arial" w:eastAsia="Arial" w:hAnsi="Arial"/>
          <w:b/>
          <w:bCs/>
          <w:color w:val="2E75B6"/>
          <w:sz w:val="24"/>
          <w:szCs w:val="24"/>
        </w:rPr>
        <w:t xml:space="preserve">4.2 Feature Gap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200"/>
        <w:gridCol w:w="1100"/>
        <w:gridCol w:w="1200"/>
        <w:gridCol w:w="14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Feature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corpus.quran.com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Quranic App</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Kalaam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Tarteel AI</w:t>
            </w:r>
          </w:p>
        </w:tc>
        <w:tc>
          <w:tcPr>
            <w:tcW w:type="dxa" w:w="1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Proposed System</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Morphological Analysis (Sarf)</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Excellent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AI-Powered</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Grammar Parser (Nahw)</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Partial (50%)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Full (NLP-based)</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Vocabulary SRS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Yes (SM-2)</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AI Tutor / Chatbot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Yes (Gemini API)</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Personalized Learning Path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Adaptive AI</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Mobile Support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None (desktop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Yes (React Native)</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Beginner Friendly UI</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No (researcher-level)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Yes</w:t>
            </w:r>
          </w:p>
        </w:tc>
      </w:tr>
      <w:tr>
        <w:tc>
          <w:tcPr>
            <w:tcW w:type="dxa" w:w="21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2E2E2E"/>
                <w:sz w:val="18"/>
                <w:szCs w:val="18"/>
              </w:rPr>
              <w:t xml:space="preserve">Free &amp; Open Access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Freemium</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Freemium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E2E2E"/>
                <w:sz w:val="18"/>
                <w:szCs w:val="18"/>
              </w:rPr>
              <w:t xml:space="preserve">Freemium</w:t>
            </w:r>
          </w:p>
        </w:tc>
        <w:tc>
          <w:tcPr>
            <w:tcW w:type="dxa" w:w="14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1B5E20"/>
                <w:sz w:val="18"/>
                <w:szCs w:val="18"/>
              </w:rPr>
              <w:t xml:space="preserve">Yes</w:t>
            </w:r>
          </w:p>
        </w:tc>
      </w:tr>
    </w:tbl>
    <w:p>
      <w:pPr>
        <w:spacing w:after="0" w:before="160"/>
      </w:pPr>
      <w:r>
        <w:t xml:space="preserve"/>
      </w:r>
    </w:p>
    <w:p>
      <w:pPr>
        <w:pStyle w:val="Heading1"/>
        <w:spacing w:after="120" w:before="300"/>
      </w:pPr>
      <w:r>
        <w:rPr>
          <w:rFonts w:ascii="Arial" w:cs="Arial" w:eastAsia="Arial" w:hAnsi="Arial"/>
          <w:b/>
          <w:bCs/>
          <w:color w:val="1F3864"/>
          <w:sz w:val="28"/>
          <w:szCs w:val="28"/>
        </w:rPr>
        <w:t xml:space="preserve">5. System Architecture</w:t>
      </w:r>
    </w:p>
    <w:p>
      <w:pPr>
        <w:pBdr>
          <w:bottom w:val="single" w:color="2E75B6" w:sz="4" w:space="1"/>
        </w:pBdr>
        <w:spacing w:after="100" w:before="100"/>
      </w:pPr>
      <w:r>
        <w:t xml:space="preserve"/>
      </w:r>
    </w:p>
    <w:p>
      <w:pPr>
        <w:spacing w:after="0" w:before="80"/>
      </w:pPr>
      <w:r>
        <w:t xml:space="preserve"/>
      </w:r>
    </w:p>
    <w:p>
      <w:pPr>
        <w:spacing w:after="80" w:before="60"/>
        <w:jc w:val="both"/>
      </w:pPr>
      <w:r>
        <w:rPr>
          <w:rFonts w:ascii="Arial" w:cs="Arial" w:eastAsia="Arial" w:hAnsi="Arial"/>
          <w:color w:val="2E2E2E"/>
          <w:sz w:val="22"/>
          <w:szCs w:val="22"/>
        </w:rPr>
        <w:t xml:space="preserve">The system follows a three-tier architecture: a cross-platform frontend layer, a centralized FastAPI backend, and a set of specialized AI/NLP services. All data flows through a single REST API, ensuring that the web (React.js) and mobile (React Native) clients share identical business logic.</w:t>
      </w:r>
    </w:p>
    <w:p>
      <w:pPr>
        <w:spacing w:after="0" w:before="80"/>
      </w:pPr>
      <w:r>
        <w:t xml:space="preserve"/>
      </w:r>
    </w:p>
    <w:p>
      <w:pPr>
        <w:pStyle w:val="Heading2"/>
        <w:spacing w:after="80" w:before="200"/>
      </w:pPr>
      <w:r>
        <w:rPr>
          <w:rFonts w:ascii="Arial" w:cs="Arial" w:eastAsia="Arial" w:hAnsi="Arial"/>
          <w:b/>
          <w:bCs/>
          <w:color w:val="2E75B6"/>
          <w:sz w:val="24"/>
          <w:szCs w:val="24"/>
        </w:rPr>
        <w:t xml:space="preserve">5.1 Architecture Overview</w:t>
      </w:r>
    </w:p>
    <w:p>
      <w:pPr>
        <w:spacing w:after="80" w:before="60"/>
        <w:jc w:val="left"/>
      </w:pPr>
      <w:r>
        <w:rPr>
          <w:rFonts w:ascii="Arial" w:cs="Arial" w:eastAsia="Arial" w:hAnsi="Arial"/>
          <w:color w:val="2E2E2E"/>
          <w:sz w:val="22"/>
          <w:szCs w:val="22"/>
        </w:rPr>
        <w:t xml:space="preserve">Frontend Layer: React.js (web) and React Native with Expo (mobile) share API service hooks and component logic. Tailwind CSS is used for consistent styling across the web interface.</w:t>
      </w:r>
    </w:p>
    <w:p>
      <w:pPr>
        <w:spacing w:after="0" w:before="40"/>
      </w:pPr>
      <w:r>
        <w:t xml:space="preserve"/>
      </w:r>
    </w:p>
    <w:p>
      <w:pPr>
        <w:spacing w:after="80" w:before="60"/>
        <w:jc w:val="left"/>
      </w:pPr>
      <w:r>
        <w:rPr>
          <w:rFonts w:ascii="Arial" w:cs="Arial" w:eastAsia="Arial" w:hAnsi="Arial"/>
          <w:color w:val="2E2E2E"/>
          <w:sz w:val="22"/>
          <w:szCs w:val="22"/>
        </w:rPr>
        <w:t xml:space="preserve">Backend Layer: FastAPI (Python) exposes versioned REST endpoints for authentication, user progress, flashcard management, and NLP processing. PostgreSQL handles relational data (users, progress, vocabulary records); Redis handles session caching and rate limiting.</w:t>
      </w:r>
    </w:p>
    <w:p>
      <w:pPr>
        <w:spacing w:after="0" w:before="40"/>
      </w:pPr>
      <w:r>
        <w:t xml:space="preserve"/>
      </w:r>
    </w:p>
    <w:p>
      <w:pPr>
        <w:spacing w:after="80" w:before="60"/>
        <w:jc w:val="left"/>
      </w:pPr>
      <w:r>
        <w:rPr>
          <w:rFonts w:ascii="Arial" w:cs="Arial" w:eastAsia="Arial" w:hAnsi="Arial"/>
          <w:color w:val="2E2E2E"/>
          <w:sz w:val="22"/>
          <w:szCs w:val="22"/>
        </w:rPr>
        <w:t xml:space="preserve">AI/NLP Layer: CAMeL Tools (Carnegie Mellon University Arabic NLP) powers the Sarf engine. Farasa (KACST) provides dependency parsing for Nahw annotation. The Gemini 2.0 Flash API drives the AI Tutor chatbot with a specialized Classical Arabic pedagogy system prompt.</w:t>
      </w:r>
    </w:p>
    <w:p>
      <w:pPr>
        <w:spacing w:after="0" w:before="40"/>
      </w:pPr>
      <w:r>
        <w:t xml:space="preserve"/>
      </w:r>
    </w:p>
    <w:p>
      <w:pPr>
        <w:spacing w:after="80" w:before="60"/>
        <w:jc w:val="left"/>
      </w:pPr>
      <w:r>
        <w:rPr>
          <w:rFonts w:ascii="Arial" w:cs="Arial" w:eastAsia="Arial" w:hAnsi="Arial"/>
          <w:color w:val="2E2E2E"/>
          <w:sz w:val="22"/>
          <w:szCs w:val="22"/>
        </w:rPr>
        <w:t xml:space="preserve">Data Layer: The Quran.com API provides verse text and translations. The linguistic annotation data from corpus.quran.com (open dataset) is ingested into the PostgreSQL database as a gold-standard morphological reference.</w:t>
      </w:r>
    </w:p>
    <w:p>
      <w:pPr>
        <w:spacing w:after="0" w:before="120"/>
      </w:pPr>
      <w:r>
        <w:t xml:space="preserve"/>
      </w:r>
    </w:p>
    <w:p>
      <w:pPr>
        <w:pStyle w:val="Heading2"/>
        <w:spacing w:after="80" w:before="200"/>
      </w:pPr>
      <w:r>
        <w:rPr>
          <w:rFonts w:ascii="Arial" w:cs="Arial" w:eastAsia="Arial" w:hAnsi="Arial"/>
          <w:b/>
          <w:bCs/>
          <w:color w:val="2E75B6"/>
          <w:sz w:val="24"/>
          <w:szCs w:val="24"/>
        </w:rPr>
        <w:t xml:space="preserve">5.2 Core Modules</w:t>
      </w:r>
    </w:p>
    <w:p>
      <w:pPr>
        <w:spacing w:after="0" w:before="60"/>
      </w:pPr>
      <w:r>
        <w:t xml:space="preserve"/>
      </w:r>
    </w:p>
    <w:p>
      <w:pPr>
        <w:pStyle w:val="ListParagraph"/>
        <w:numPr>
          <w:ilvl w:val="0"/>
          <w:numId w:val="2"/>
        </w:numPr>
        <w:spacing w:after="40" w:before="40"/>
      </w:pPr>
      <w:r>
        <w:rPr>
          <w:rFonts w:ascii="Arial" w:cs="Arial" w:eastAsia="Arial" w:hAnsi="Arial"/>
          <w:b/>
          <w:bCs/>
          <w:color w:val="2E2E2E"/>
          <w:sz w:val="22"/>
          <w:szCs w:val="22"/>
        </w:rPr>
        <w:t xml:space="preserve">Sarf Engine (Root Analyzer): </w:t>
      </w:r>
      <w:r>
        <w:rPr>
          <w:rFonts w:ascii="Arial" w:cs="Arial" w:eastAsia="Arial" w:hAnsi="Arial"/>
          <w:color w:val="2E2E2E"/>
          <w:sz w:val="22"/>
          <w:szCs w:val="22"/>
        </w:rPr>
        <w:t xml:space="preserve">Users enter any Arabic word; the system calls CAMeL Tools to extract the three-letter root (جذر) and morphological pattern (باب). Results display the full conjugation table, grammatical features (tense, voice, gender, number), and all Quranic verses containing that root.</w:t>
      </w:r>
    </w:p>
    <w:p>
      <w:pPr>
        <w:pStyle w:val="ListParagraph"/>
        <w:numPr>
          <w:ilvl w:val="0"/>
          <w:numId w:val="2"/>
        </w:numPr>
        <w:spacing w:after="40" w:before="40"/>
      </w:pPr>
      <w:r>
        <w:rPr>
          <w:rFonts w:ascii="Arial" w:cs="Arial" w:eastAsia="Arial" w:hAnsi="Arial"/>
          <w:b/>
          <w:bCs/>
          <w:color w:val="2E2E2E"/>
          <w:sz w:val="22"/>
          <w:szCs w:val="22"/>
        </w:rPr>
        <w:t xml:space="preserve">Nahw Parser (Grammar Annotator): </w:t>
      </w:r>
      <w:r>
        <w:rPr>
          <w:rFonts w:ascii="Arial" w:cs="Arial" w:eastAsia="Arial" w:hAnsi="Arial"/>
          <w:color w:val="2E2E2E"/>
          <w:sz w:val="22"/>
          <w:szCs w:val="22"/>
        </w:rPr>
        <w:t xml:space="preserve">Users input any Arabic sentence or Quranic ayah. The Farasa dependency parser identifies POS tags and dependency relations, which are mapped to classical Nahw terminology (فاعل، مفعول به، مبتدأ، خبر، نعت). The UI renders color-coded grammatical annotations inline.</w:t>
      </w:r>
    </w:p>
    <w:p>
      <w:pPr>
        <w:pStyle w:val="ListParagraph"/>
        <w:numPr>
          <w:ilvl w:val="0"/>
          <w:numId w:val="2"/>
        </w:numPr>
        <w:spacing w:after="40" w:before="40"/>
      </w:pPr>
      <w:r>
        <w:rPr>
          <w:rFonts w:ascii="Arial" w:cs="Arial" w:eastAsia="Arial" w:hAnsi="Arial"/>
          <w:b/>
          <w:bCs/>
          <w:color w:val="2E2E2E"/>
          <w:sz w:val="22"/>
          <w:szCs w:val="22"/>
        </w:rPr>
        <w:t xml:space="preserve">AI Tutor: </w:t>
      </w:r>
      <w:r>
        <w:rPr>
          <w:rFonts w:ascii="Arial" w:cs="Arial" w:eastAsia="Arial" w:hAnsi="Arial"/>
          <w:color w:val="2E2E2E"/>
          <w:sz w:val="22"/>
          <w:szCs w:val="22"/>
        </w:rPr>
        <w:t xml:space="preserve">A Gemini 2.0 Flash-powered chatbot with a specialized system prompt grounded in classical Arabic grammar pedagogy. Capable of answering grammar questions, quizzing learners, and explaining Quranic verses with morphological breakdowns on demand.</w:t>
      </w:r>
    </w:p>
    <w:p>
      <w:pPr>
        <w:pStyle w:val="ListParagraph"/>
        <w:numPr>
          <w:ilvl w:val="0"/>
          <w:numId w:val="2"/>
        </w:numPr>
        <w:spacing w:after="40" w:before="40"/>
      </w:pPr>
      <w:r>
        <w:rPr>
          <w:rFonts w:ascii="Arial" w:cs="Arial" w:eastAsia="Arial" w:hAnsi="Arial"/>
          <w:b/>
          <w:bCs/>
          <w:color w:val="2E2E2E"/>
          <w:sz w:val="22"/>
          <w:szCs w:val="22"/>
        </w:rPr>
        <w:t xml:space="preserve">Vocabulary SRS: </w:t>
      </w:r>
      <w:r>
        <w:rPr>
          <w:rFonts w:ascii="Arial" w:cs="Arial" w:eastAsia="Arial" w:hAnsi="Arial"/>
          <w:color w:val="2E2E2E"/>
          <w:sz w:val="22"/>
          <w:szCs w:val="22"/>
        </w:rPr>
        <w:t xml:space="preserve">Quranic vocabulary presented as flashcards with root, meaning, and contextual Quranic example. The SM-2 spaced repetition algorithm schedules reviews based on individual performance, prioritizing cards approaching forgetting threshold. Daily streaks and mastery badges gamify retention.</w:t>
      </w:r>
    </w:p>
    <w:p>
      <w:pPr>
        <w:pStyle w:val="ListParagraph"/>
        <w:numPr>
          <w:ilvl w:val="0"/>
          <w:numId w:val="2"/>
        </w:numPr>
        <w:spacing w:after="40" w:before="40"/>
      </w:pPr>
      <w:r>
        <w:rPr>
          <w:rFonts w:ascii="Arial" w:cs="Arial" w:eastAsia="Arial" w:hAnsi="Arial"/>
          <w:b/>
          <w:bCs/>
          <w:color w:val="2E2E2E"/>
          <w:sz w:val="22"/>
          <w:szCs w:val="22"/>
        </w:rPr>
        <w:t xml:space="preserve">Adaptive Learning Path: </w:t>
      </w:r>
      <w:r>
        <w:rPr>
          <w:rFonts w:ascii="Arial" w:cs="Arial" w:eastAsia="Arial" w:hAnsi="Arial"/>
          <w:color w:val="2E2E2E"/>
          <w:sz w:val="22"/>
          <w:szCs w:val="22"/>
        </w:rPr>
        <w:t xml:space="preserve">An onboarding assessment determines the learner's entry level. The system then generates a structured curriculum unlocking lessons as competencies are demonstrated. Weak areas are flagged and resurface in review sessions automatically.</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6. Technology Stack</w:t>
      </w:r>
    </w:p>
    <w:p>
      <w:pPr>
        <w:pBdr>
          <w:bottom w:val="single" w:color="2E75B6" w:sz="4"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Web Frontend</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75B6"/>
                <w:sz w:val="20"/>
                <w:szCs w:val="20"/>
              </w:rPr>
              <w:t xml:space="preserve">React.js + Tailwind CSS</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Component-based, fast UI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React Native (Expo)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Shared codebase with web</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Backend</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75B6"/>
                <w:sz w:val="20"/>
                <w:szCs w:val="20"/>
              </w:rPr>
              <w:t xml:space="preserve">FastAPI (Python)</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Optimal for AI/NLP integration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PostgreSQL +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Relational data + session caching</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Morphology (Sarf)</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75B6"/>
                <w:sz w:val="20"/>
                <w:szCs w:val="20"/>
              </w:rPr>
              <w:t xml:space="preserve">CAMeL Tools (CMU)</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Best open-source Arabic NLP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Syntax (Nahw)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Farasa (KACST)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POS tagging + dependency parsing</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AI Tutor</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75B6"/>
                <w:sz w:val="20"/>
                <w:szCs w:val="20"/>
              </w:rPr>
              <w:t xml:space="preserve">Gemini 2.0 Flash API</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Grammar-aware conversational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Quran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Quran.com API + corpus.quran.com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Word-level annotations + translations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75B6"/>
                <w:sz w:val="20"/>
                <w:szCs w:val="20"/>
              </w:rPr>
              <w:t xml:space="preserve">JWT + bcrypt</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Stateless, secure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0"/>
                <w:szCs w:val="20"/>
              </w:rPr>
              <w:t xml:space="preserve">Vercel (Web) + Google Cloud Run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Scalable, cost-efficient hosting</w:t>
            </w:r>
          </w:p>
        </w:tc>
      </w:tr>
    </w:tbl>
    <w:p>
      <w:pPr>
        <w:spacing w:after="0" w:before="160"/>
      </w:pPr>
      <w:r>
        <w:t xml:space="preserve"/>
      </w:r>
    </w:p>
    <w:p>
      <w:pPr>
        <w:pStyle w:val="Heading1"/>
        <w:spacing w:after="120" w:before="300"/>
      </w:pPr>
      <w:r>
        <w:rPr>
          <w:rFonts w:ascii="Arial" w:cs="Arial" w:eastAsia="Arial" w:hAnsi="Arial"/>
          <w:b/>
          <w:bCs/>
          <w:color w:val="1F3864"/>
          <w:sz w:val="28"/>
          <w:szCs w:val="28"/>
        </w:rPr>
        <w:t xml:space="preserve">7. Novelty &amp; Research Contributions</w:t>
      </w:r>
    </w:p>
    <w:p>
      <w:pPr>
        <w:pBdr>
          <w:bottom w:val="single" w:color="2E75B6" w:sz="4" w:space="1"/>
        </w:pBdr>
        <w:spacing w:after="100" w:before="100"/>
      </w:pPr>
      <w:r>
        <w:t xml:space="preserve"/>
      </w:r>
    </w:p>
    <w:p>
      <w:pPr>
        <w:spacing w:after="0" w:before="80"/>
      </w:pPr>
      <w:r>
        <w:t xml:space="preserve"/>
      </w:r>
    </w:p>
    <w:p>
      <w:pPr>
        <w:spacing w:after="80" w:before="60"/>
        <w:jc w:val="left"/>
      </w:pPr>
      <w:r>
        <w:rPr>
          <w:rFonts w:ascii="Arial" w:cs="Arial" w:eastAsia="Arial" w:hAnsi="Arial"/>
          <w:color w:val="2E2E2E"/>
          <w:sz w:val="22"/>
          <w:szCs w:val="22"/>
        </w:rPr>
        <w:t xml:space="preserve">This project makes the following original contributions to the field of Arabic language technology and educational technology:</w:t>
      </w:r>
    </w:p>
    <w:p>
      <w:pPr>
        <w:spacing w:after="0" w:before="60"/>
      </w:pPr>
      <w:r>
        <w:t xml:space="preserve"/>
      </w:r>
    </w:p>
    <w:p>
      <w:pPr>
        <w:pStyle w:val="ListParagraph"/>
        <w:numPr>
          <w:ilvl w:val="0"/>
          <w:numId w:val="2"/>
        </w:numPr>
        <w:spacing w:after="40" w:before="40"/>
      </w:pPr>
      <w:r>
        <w:rPr>
          <w:rFonts w:ascii="Arial" w:cs="Arial" w:eastAsia="Arial" w:hAnsi="Arial"/>
          <w:b/>
          <w:bCs/>
          <w:color w:val="2E2E2E"/>
          <w:sz w:val="22"/>
          <w:szCs w:val="22"/>
        </w:rPr>
        <w:t xml:space="preserve">Integrated Sarf + Nahw + AI pipeline: </w:t>
      </w:r>
      <w:r>
        <w:rPr>
          <w:rFonts w:ascii="Arial" w:cs="Arial" w:eastAsia="Arial" w:hAnsi="Arial"/>
          <w:color w:val="2E2E2E"/>
          <w:sz w:val="22"/>
          <w:szCs w:val="22"/>
        </w:rPr>
        <w:t xml:space="preserve">No existing platform combines a Sarf engine, a Nahw parser, and an AI Tutor within a single self-paced, mobile-accessible application. This integration is the central novelty of the system.</w:t>
      </w:r>
    </w:p>
    <w:p>
      <w:pPr>
        <w:pStyle w:val="ListParagraph"/>
        <w:numPr>
          <w:ilvl w:val="0"/>
          <w:numId w:val="2"/>
        </w:numPr>
        <w:spacing w:after="40" w:before="40"/>
      </w:pPr>
      <w:r>
        <w:rPr>
          <w:rFonts w:ascii="Arial" w:cs="Arial" w:eastAsia="Arial" w:hAnsi="Arial"/>
          <w:b/>
          <w:bCs/>
          <w:color w:val="2E2E2E"/>
          <w:sz w:val="22"/>
          <w:szCs w:val="22"/>
        </w:rPr>
        <w:t xml:space="preserve">Quran-first learning corpus: </w:t>
      </w:r>
      <w:r>
        <w:rPr>
          <w:rFonts w:ascii="Arial" w:cs="Arial" w:eastAsia="Arial" w:hAnsi="Arial"/>
          <w:color w:val="2E2E2E"/>
          <w:sz w:val="22"/>
          <w:szCs w:val="22"/>
        </w:rPr>
        <w:t xml:space="preserve">The vocabulary system, grammar exercises, and AI Tutor responses all draw exclusively from the Quranic corpus — ensuring that learning material is directly transferable to Quran comprehension.</w:t>
      </w:r>
    </w:p>
    <w:p>
      <w:pPr>
        <w:pStyle w:val="ListParagraph"/>
        <w:numPr>
          <w:ilvl w:val="0"/>
          <w:numId w:val="2"/>
        </w:numPr>
        <w:spacing w:after="40" w:before="40"/>
      </w:pPr>
      <w:r>
        <w:rPr>
          <w:rFonts w:ascii="Arial" w:cs="Arial" w:eastAsia="Arial" w:hAnsi="Arial"/>
          <w:b/>
          <w:bCs/>
          <w:color w:val="2E2E2E"/>
          <w:sz w:val="22"/>
          <w:szCs w:val="22"/>
        </w:rPr>
        <w:t xml:space="preserve">Grammar-grounded Gemini Tutor: </w:t>
      </w:r>
      <w:r>
        <w:rPr>
          <w:rFonts w:ascii="Arial" w:cs="Arial" w:eastAsia="Arial" w:hAnsi="Arial"/>
          <w:color w:val="2E2E2E"/>
          <w:sz w:val="22"/>
          <w:szCs w:val="22"/>
        </w:rPr>
        <w:t xml:space="preserve">The AI Tutor is not a generic language model. Its system prompt is engineered with Classical Arabic grammatical structure, Nahw/Sarf terminology, and pedagogical progression — making it domain-specific rather than general-purpose.</w:t>
      </w:r>
    </w:p>
    <w:p>
      <w:pPr>
        <w:pStyle w:val="ListParagraph"/>
        <w:numPr>
          <w:ilvl w:val="0"/>
          <w:numId w:val="2"/>
        </w:numPr>
        <w:spacing w:after="40" w:before="40"/>
      </w:pPr>
      <w:r>
        <w:rPr>
          <w:rFonts w:ascii="Arial" w:cs="Arial" w:eastAsia="Arial" w:hAnsi="Arial"/>
          <w:b/>
          <w:bCs/>
          <w:color w:val="2E2E2E"/>
          <w:sz w:val="22"/>
          <w:szCs w:val="22"/>
        </w:rPr>
        <w:t xml:space="preserve">Democratization of corpus.quran.com: </w:t>
      </w:r>
      <w:r>
        <w:rPr>
          <w:rFonts w:ascii="Arial" w:cs="Arial" w:eastAsia="Arial" w:hAnsi="Arial"/>
          <w:color w:val="2E2E2E"/>
          <w:sz w:val="22"/>
          <w:szCs w:val="22"/>
        </w:rPr>
        <w:t xml:space="preserve">While corpus.quran.com provides the same linguistic depth, it targets graduate researchers. This platform repackages that depth in a beginner-friendly, gamified, mobile-first interface — effectively democratizing access to classical Arabic grammar education.</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8. Evaluation Methodology</w:t>
      </w:r>
    </w:p>
    <w:p>
      <w:pPr>
        <w:pBdr>
          <w:bottom w:val="single" w:color="2E75B6" w:sz="4" w:space="1"/>
        </w:pBdr>
        <w:spacing w:after="100" w:before="100"/>
      </w:pPr>
      <w:r>
        <w:t xml:space="preserve"/>
      </w:r>
    </w:p>
    <w:p>
      <w:pPr>
        <w:spacing w:after="0" w:before="80"/>
      </w:pPr>
      <w:r>
        <w:t xml:space="preserve"/>
      </w:r>
    </w:p>
    <w:p>
      <w:pPr>
        <w:spacing w:after="80" w:before="60"/>
        <w:jc w:val="left"/>
      </w:pPr>
      <w:r>
        <w:rPr>
          <w:rFonts w:ascii="Arial" w:cs="Arial" w:eastAsia="Arial" w:hAnsi="Arial"/>
          <w:color w:val="2E2E2E"/>
          <w:sz w:val="22"/>
          <w:szCs w:val="22"/>
        </w:rPr>
        <w:t xml:space="preserve">The system will be evaluated across four dimensions:</w:t>
      </w:r>
    </w:p>
    <w:p>
      <w:pPr>
        <w:spacing w:after="0" w:before="60"/>
      </w:pPr>
      <w:r>
        <w:t xml:space="preserve"/>
      </w:r>
    </w:p>
    <w:p>
      <w:pPr>
        <w:pStyle w:val="ListParagraph"/>
        <w:numPr>
          <w:ilvl w:val="0"/>
          <w:numId w:val="2"/>
        </w:numPr>
        <w:spacing w:after="40" w:before="40"/>
      </w:pPr>
      <w:r>
        <w:rPr>
          <w:rFonts w:ascii="Arial" w:cs="Arial" w:eastAsia="Arial" w:hAnsi="Arial"/>
          <w:b/>
          <w:bCs/>
          <w:color w:val="2E2E2E"/>
          <w:sz w:val="22"/>
          <w:szCs w:val="22"/>
        </w:rPr>
        <w:t xml:space="preserve">Morphological Accuracy: </w:t>
      </w:r>
      <w:r>
        <w:rPr>
          <w:rFonts w:ascii="Arial" w:cs="Arial" w:eastAsia="Arial" w:hAnsi="Arial"/>
          <w:color w:val="2E2E2E"/>
          <w:sz w:val="22"/>
          <w:szCs w:val="22"/>
        </w:rPr>
        <w:t xml:space="preserve">The Sarf engine output will be benchmarked against corpus.quran.com gold-standard annotations on a randomly sampled set of 500 Quranic words. Accuracy, precision, and recall will be measured.</w:t>
      </w:r>
    </w:p>
    <w:p>
      <w:pPr>
        <w:pStyle w:val="ListParagraph"/>
        <w:numPr>
          <w:ilvl w:val="0"/>
          <w:numId w:val="2"/>
        </w:numPr>
        <w:spacing w:after="40" w:before="40"/>
      </w:pPr>
      <w:r>
        <w:rPr>
          <w:rFonts w:ascii="Arial" w:cs="Arial" w:eastAsia="Arial" w:hAnsi="Arial"/>
          <w:b/>
          <w:bCs/>
          <w:color w:val="2E2E2E"/>
          <w:sz w:val="22"/>
          <w:szCs w:val="22"/>
        </w:rPr>
        <w:t xml:space="preserve">User Learning Outcomes: </w:t>
      </w:r>
      <w:r>
        <w:rPr>
          <w:rFonts w:ascii="Arial" w:cs="Arial" w:eastAsia="Arial" w:hAnsi="Arial"/>
          <w:color w:val="2E2E2E"/>
          <w:sz w:val="22"/>
          <w:szCs w:val="22"/>
        </w:rPr>
        <w:t xml:space="preserve">Thirty participants will be recruited from COMSATS and the GDGoC community. Pre-test and post-test scores on Arabic grammar assessments (after two weeks of daily platform usage) will measure learning gains.</w:t>
      </w:r>
    </w:p>
    <w:p>
      <w:pPr>
        <w:pStyle w:val="ListParagraph"/>
        <w:numPr>
          <w:ilvl w:val="0"/>
          <w:numId w:val="2"/>
        </w:numPr>
        <w:spacing w:after="40" w:before="40"/>
      </w:pPr>
      <w:r>
        <w:rPr>
          <w:rFonts w:ascii="Arial" w:cs="Arial" w:eastAsia="Arial" w:hAnsi="Arial"/>
          <w:b/>
          <w:bCs/>
          <w:color w:val="2E2E2E"/>
          <w:sz w:val="22"/>
          <w:szCs w:val="22"/>
        </w:rPr>
        <w:t xml:space="preserve">AI Tutor Quality: </w:t>
      </w:r>
      <w:r>
        <w:rPr>
          <w:rFonts w:ascii="Arial" w:cs="Arial" w:eastAsia="Arial" w:hAnsi="Arial"/>
          <w:color w:val="2E2E2E"/>
          <w:sz w:val="22"/>
          <w:szCs w:val="22"/>
        </w:rPr>
        <w:t xml:space="preserve">Fifty AI Tutor conversation samples will be manually evaluated by an Arabic language expert on relevance, grammatical accuracy, and pedagogical clarity using a 5-point Likert scale.</w:t>
      </w:r>
    </w:p>
    <w:p>
      <w:pPr>
        <w:pStyle w:val="ListParagraph"/>
        <w:numPr>
          <w:ilvl w:val="0"/>
          <w:numId w:val="2"/>
        </w:numPr>
        <w:spacing w:after="40" w:before="40"/>
      </w:pPr>
      <w:r>
        <w:rPr>
          <w:rFonts w:ascii="Arial" w:cs="Arial" w:eastAsia="Arial" w:hAnsi="Arial"/>
          <w:b/>
          <w:bCs/>
          <w:color w:val="2E2E2E"/>
          <w:sz w:val="22"/>
          <w:szCs w:val="22"/>
        </w:rPr>
        <w:t xml:space="preserve">Retention Rate: </w:t>
      </w:r>
      <w:r>
        <w:rPr>
          <w:rFonts w:ascii="Arial" w:cs="Arial" w:eastAsia="Arial" w:hAnsi="Arial"/>
          <w:color w:val="2E2E2E"/>
          <w:sz w:val="22"/>
          <w:szCs w:val="22"/>
        </w:rPr>
        <w:t xml:space="preserve">SRS algorithm effectiveness will be measured via vocabulary retention rate at 7-day and 30-day intervals, compared against a control group using plain flashcards without spaced repetition.</w:t>
      </w:r>
    </w:p>
    <w:p>
      <w:pPr>
        <w:spacing w:after="0" w:before="160"/>
      </w:pPr>
      <w:r>
        <w:t xml:space="preserve"/>
      </w:r>
    </w:p>
    <w:p>
      <w:pPr>
        <w:pStyle w:val="Heading1"/>
        <w:spacing w:after="120" w:before="300"/>
      </w:pPr>
      <w:r>
        <w:rPr>
          <w:rFonts w:ascii="Arial" w:cs="Arial" w:eastAsia="Arial" w:hAnsi="Arial"/>
          <w:b/>
          <w:bCs/>
          <w:color w:val="1F3864"/>
          <w:sz w:val="28"/>
          <w:szCs w:val="28"/>
        </w:rPr>
        <w:t xml:space="preserve">9. Development Timeline</w:t>
      </w:r>
    </w:p>
    <w:p>
      <w:pPr>
        <w:pBdr>
          <w:bottom w:val="single" w:color="2E75B6" w:sz="4"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Month 1</w:t>
            </w:r>
          </w:p>
        </w:tc>
        <w:tc>
          <w:tcPr>
            <w:tcW w:type="dxa" w:w="7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Requirements gathering, system design, database schema, Quran data pipeline integration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Month 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User authentication, flashcard module, SM-2 spaced repetition engine</w:t>
            </w:r>
          </w:p>
        </w:tc>
      </w:tr>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Month 3</w:t>
            </w:r>
          </w:p>
        </w:tc>
        <w:tc>
          <w:tcPr>
            <w:tcW w:type="dxa" w:w="7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Sarf (morphology) engine — CAMeL Tools integration, root analyzer UI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Month 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Nahw (grammar) parser — Farasa/CAMeL NLP, sentence annotation UI, Gemini AI Tutor</w:t>
            </w:r>
          </w:p>
        </w:tc>
      </w:tr>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Month 5</w:t>
            </w:r>
          </w:p>
        </w:tc>
        <w:tc>
          <w:tcPr>
            <w:tcW w:type="dxa" w:w="7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2E2E2E"/>
                <w:sz w:val="20"/>
                <w:szCs w:val="20"/>
              </w:rPr>
              <w:t xml:space="preserve">Personalized learning path, adaptive quiz system, React Native mobile app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Month 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System testing, performance evaluation, FYP report writing, demo preparation</w:t>
            </w:r>
          </w:p>
        </w:tc>
      </w:tr>
    </w:tbl>
    <w:p>
      <w:pPr>
        <w:spacing w:after="0" w:before="160"/>
      </w:pPr>
      <w:r>
        <w:t xml:space="preserve"/>
      </w:r>
    </w:p>
    <w:p>
      <w:pPr>
        <w:pStyle w:val="Heading1"/>
        <w:spacing w:after="120" w:before="300"/>
      </w:pPr>
      <w:r>
        <w:rPr>
          <w:rFonts w:ascii="Arial" w:cs="Arial" w:eastAsia="Arial" w:hAnsi="Arial"/>
          <w:b/>
          <w:bCs/>
          <w:color w:val="1F3864"/>
          <w:sz w:val="28"/>
          <w:szCs w:val="28"/>
        </w:rPr>
        <w:t xml:space="preserve">10. References</w:t>
      </w:r>
    </w:p>
    <w:p>
      <w:pPr>
        <w:pBdr>
          <w:bottom w:val="single" w:color="2E75B6" w:sz="4" w:space="1"/>
        </w:pBdr>
        <w:spacing w:after="100" w:before="100"/>
      </w:pPr>
      <w:r>
        <w:t xml:space="preserve"/>
      </w:r>
    </w:p>
    <w:p>
      <w:pPr>
        <w:spacing w:after="0" w:before="80"/>
      </w:pPr>
      <w:r>
        <w:t xml:space="preserve"/>
      </w:r>
    </w:p>
    <w:p>
      <w:pPr>
        <w:spacing w:after="80" w:before="60"/>
        <w:jc w:val="left"/>
      </w:pPr>
      <w:r>
        <w:rPr>
          <w:rFonts w:ascii="Arial" w:cs="Arial" w:eastAsia="Arial" w:hAnsi="Arial"/>
          <w:color w:val="2E2E2E"/>
          <w:sz w:val="22"/>
          <w:szCs w:val="22"/>
        </w:rPr>
        <w:t xml:space="preserve">[1] Dukes, K. &amp; Buckwalter, T. (2010). A Dependency Treebank of the Quran using Traditional Arabic Grammar. Proceedings of the International Conference on Language Resources and Evaluation (LREC). corpus.quran.com</w:t>
      </w:r>
    </w:p>
    <w:p>
      <w:pPr>
        <w:spacing w:after="0" w:before="60"/>
      </w:pPr>
      <w:r>
        <w:t xml:space="preserve"/>
      </w:r>
    </w:p>
    <w:p>
      <w:pPr>
        <w:spacing w:after="80" w:before="60"/>
        <w:jc w:val="left"/>
      </w:pPr>
      <w:r>
        <w:rPr>
          <w:rFonts w:ascii="Arial" w:cs="Arial" w:eastAsia="Arial" w:hAnsi="Arial"/>
          <w:color w:val="2E2E2E"/>
          <w:sz w:val="22"/>
          <w:szCs w:val="22"/>
        </w:rPr>
        <w:t xml:space="preserve">[2] Obeid, O. et al. (2020). CAMeL Tools: An Open Source Python Toolkit for Arabic Natural Language Processing. Proceedings of LREC. Carnegie Mellon University Qatar.</w:t>
      </w:r>
    </w:p>
    <w:p>
      <w:pPr>
        <w:spacing w:after="0" w:before="60"/>
      </w:pPr>
      <w:r>
        <w:t xml:space="preserve"/>
      </w:r>
    </w:p>
    <w:p>
      <w:pPr>
        <w:spacing w:after="80" w:before="60"/>
        <w:jc w:val="left"/>
      </w:pPr>
      <w:r>
        <w:rPr>
          <w:rFonts w:ascii="Arial" w:cs="Arial" w:eastAsia="Arial" w:hAnsi="Arial"/>
          <w:color w:val="2E2E2E"/>
          <w:sz w:val="22"/>
          <w:szCs w:val="22"/>
        </w:rPr>
        <w:t xml:space="preserve">[3] Abdelali, A. et al. (2016). Farasa: A Fast and Furious Segmenter for Arabic. Proceedings of NAACL-HLT. King Abdullah University of Science and Technology (KACST).</w:t>
      </w:r>
    </w:p>
    <w:p>
      <w:pPr>
        <w:spacing w:after="0" w:before="60"/>
      </w:pPr>
      <w:r>
        <w:t xml:space="preserve"/>
      </w:r>
    </w:p>
    <w:p>
      <w:pPr>
        <w:spacing w:after="80" w:before="60"/>
        <w:jc w:val="left"/>
      </w:pPr>
      <w:r>
        <w:rPr>
          <w:rFonts w:ascii="Arial" w:cs="Arial" w:eastAsia="Arial" w:hAnsi="Arial"/>
          <w:color w:val="2E2E2E"/>
          <w:sz w:val="22"/>
          <w:szCs w:val="22"/>
        </w:rPr>
        <w:t xml:space="preserve">[4] Ebbinghaus, H. (1885). Memory: A Contribution to Experimental Psychology. The SM-2 algorithm by SuperMemo (Wozniak, P., 1990) extends this work for spaced repetition scheduling.</w:t>
      </w:r>
    </w:p>
    <w:p>
      <w:pPr>
        <w:spacing w:after="0" w:before="60"/>
      </w:pPr>
      <w:r>
        <w:t xml:space="preserve"/>
      </w:r>
    </w:p>
    <w:p>
      <w:pPr>
        <w:spacing w:after="80" w:before="60"/>
        <w:jc w:val="left"/>
      </w:pPr>
      <w:r>
        <w:rPr>
          <w:rFonts w:ascii="Arial" w:cs="Arial" w:eastAsia="Arial" w:hAnsi="Arial"/>
          <w:color w:val="2E2E2E"/>
          <w:sz w:val="22"/>
          <w:szCs w:val="22"/>
        </w:rPr>
        <w:t xml:space="preserve">[5] Quranic.com. (2024). Quranic Arabic Learning App. https://getquranic.com</w:t>
      </w:r>
    </w:p>
    <w:p>
      <w:pPr>
        <w:spacing w:after="0" w:before="60"/>
      </w:pPr>
      <w:r>
        <w:t xml:space="preserve"/>
      </w:r>
    </w:p>
    <w:p>
      <w:pPr>
        <w:spacing w:after="80" w:before="60"/>
        <w:jc w:val="left"/>
      </w:pPr>
      <w:r>
        <w:rPr>
          <w:rFonts w:ascii="Arial" w:cs="Arial" w:eastAsia="Arial" w:hAnsi="Arial"/>
          <w:color w:val="2E2E2E"/>
          <w:sz w:val="22"/>
          <w:szCs w:val="22"/>
        </w:rPr>
        <w:t xml:space="preserve">[6] Kalaam. (2024). Learn Quranic Arabic. https://kalaamapp.com</w:t>
      </w:r>
    </w:p>
    <w:p>
      <w:pPr>
        <w:spacing w:after="0" w:before="60"/>
      </w:pPr>
      <w:r>
        <w:t xml:space="preserve"/>
      </w:r>
    </w:p>
    <w:p>
      <w:pPr>
        <w:spacing w:after="80" w:before="60"/>
        <w:jc w:val="left"/>
      </w:pPr>
      <w:r>
        <w:rPr>
          <w:rFonts w:ascii="Arial" w:cs="Arial" w:eastAsia="Arial" w:hAnsi="Arial"/>
          <w:color w:val="2E2E2E"/>
          <w:sz w:val="22"/>
          <w:szCs w:val="22"/>
        </w:rPr>
        <w:t xml:space="preserve">[7] Google DeepMind. (2024). Gemini 2.0 Flash: A Multimodal AI Model. Google AI. https://ai.google.dev</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888888"/>
        <w:sz w:val="18"/>
        <w:szCs w:val="18"/>
      </w:rPr>
      <w:t xml:space="preserve">COMSATS University Islamabad, Attock Campus</w:t>
    </w:r>
    <w:r>
      <w:rPr>
        <w:rFonts w:ascii="Arial" w:cs="Arial" w:eastAsia="Arial" w:hAnsi="Arial"/>
        <w:color w:val="888888"/>
        <w:sz w:val="18"/>
        <w:szCs w:val="18"/>
      </w:rPr>
      <w:t xml:space="preserve">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8"/>
        <w:szCs w:val="18"/>
      </w:rPr>
      <w:t xml:space="preserve">AI-Powered Classical Arabic &amp; Quranic Learning Platform  |  FYP Proposal  |  FA23-BCS-007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2026-03-25T10:34:14.097Z</dcterms:created>
  <dcterms:modified xsi:type="dcterms:W3CDTF">2026-03-25T10:34:14.097Z</dcterms:modified>
</cp:coreProperties>
</file>

<file path=docProps/custom.xml><?xml version="1.0" encoding="utf-8"?>
<Properties xmlns="http://schemas.openxmlformats.org/officeDocument/2006/custom-properties" xmlns:vt="http://schemas.openxmlformats.org/officeDocument/2006/docPropsVTypes"/>
</file>