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41C" w:rsidRDefault="00A6541C"/>
    <w:p w:rsidR="00DB5DB8" w:rsidRDefault="00DB5DB8"/>
    <w:p w:rsidR="00E90407" w:rsidRPr="00E90407" w:rsidRDefault="00E90407" w:rsidP="00E90407">
      <w:pPr>
        <w:shd w:val="clear" w:color="auto" w:fill="FFFFFF"/>
        <w:spacing w:after="0" w:line="240" w:lineRule="auto"/>
        <w:outlineLvl w:val="1"/>
        <w:rPr>
          <w:rFonts w:ascii="Arial" w:eastAsia="Times New Roman" w:hAnsi="Arial" w:cs="Arial"/>
          <w:color w:val="111111"/>
          <w:sz w:val="36"/>
          <w:szCs w:val="36"/>
        </w:rPr>
      </w:pPr>
      <w:r w:rsidRPr="00E90407">
        <w:rPr>
          <w:rFonts w:ascii="Arial" w:eastAsia="Times New Roman" w:hAnsi="Arial" w:cs="Arial"/>
          <w:color w:val="111111"/>
          <w:sz w:val="36"/>
          <w:szCs w:val="36"/>
        </w:rPr>
        <w:t>What Is Intellectual Property?</w:t>
      </w:r>
    </w:p>
    <w:p w:rsidR="00E90407" w:rsidRDefault="00E90407" w:rsidP="00E90407">
      <w:pPr>
        <w:shd w:val="clear" w:color="auto" w:fill="FFFFFF"/>
        <w:spacing w:after="100" w:afterAutospacing="1" w:line="240" w:lineRule="auto"/>
        <w:rPr>
          <w:rFonts w:ascii="Arial" w:eastAsia="Times New Roman" w:hAnsi="Arial" w:cs="Arial"/>
          <w:color w:val="111111"/>
          <w:sz w:val="26"/>
          <w:szCs w:val="26"/>
        </w:rPr>
      </w:pPr>
      <w:r w:rsidRPr="00E90407">
        <w:rPr>
          <w:rFonts w:ascii="Arial" w:eastAsia="Times New Roman" w:hAnsi="Arial" w:cs="Arial"/>
          <w:color w:val="111111"/>
          <w:sz w:val="26"/>
          <w:szCs w:val="26"/>
        </w:rPr>
        <w:t>Intellectual property is a broad categorical description for the set of </w:t>
      </w:r>
      <w:hyperlink r:id="rId5" w:history="1">
        <w:r w:rsidRPr="00E90407">
          <w:rPr>
            <w:rFonts w:ascii="Arial" w:eastAsia="Times New Roman" w:hAnsi="Arial" w:cs="Arial"/>
            <w:color w:val="2C40D0"/>
            <w:sz w:val="26"/>
            <w:szCs w:val="26"/>
            <w:u w:val="single"/>
          </w:rPr>
          <w:t>intangible assets</w:t>
        </w:r>
      </w:hyperlink>
      <w:r w:rsidRPr="00E90407">
        <w:rPr>
          <w:rFonts w:ascii="Arial" w:eastAsia="Times New Roman" w:hAnsi="Arial" w:cs="Arial"/>
          <w:color w:val="111111"/>
          <w:sz w:val="26"/>
          <w:szCs w:val="26"/>
        </w:rPr>
        <w:t> owned and legally protected by a company from outside use or implementation without consent. An intangible asset is a non-physical asset that a company owns.</w:t>
      </w:r>
    </w:p>
    <w:p w:rsidR="00E90407" w:rsidRDefault="00E90407" w:rsidP="00E90407">
      <w:pPr>
        <w:shd w:val="clear" w:color="auto" w:fill="FFFFFF"/>
        <w:spacing w:after="100" w:afterAutospacing="1" w:line="240" w:lineRule="auto"/>
        <w:rPr>
          <w:rFonts w:ascii="Arial" w:hAnsi="Arial" w:cs="Arial"/>
          <w:color w:val="111111"/>
          <w:sz w:val="26"/>
          <w:szCs w:val="26"/>
          <w:shd w:val="clear" w:color="auto" w:fill="FFFFFF"/>
        </w:rPr>
      </w:pPr>
      <w:r>
        <w:rPr>
          <w:rFonts w:ascii="Arial" w:hAnsi="Arial" w:cs="Arial"/>
          <w:color w:val="111111"/>
          <w:sz w:val="26"/>
          <w:szCs w:val="26"/>
          <w:shd w:val="clear" w:color="auto" w:fill="FFFFFF"/>
        </w:rPr>
        <w:t>The concept of intellectual property relates to the fact that certain products of human intellect should be afforded the same protective rights that apply to physical property, which are called </w:t>
      </w:r>
      <w:hyperlink r:id="rId6" w:history="1">
        <w:r>
          <w:rPr>
            <w:rStyle w:val="Hyperlink"/>
            <w:rFonts w:ascii="Arial" w:hAnsi="Arial" w:cs="Arial"/>
            <w:color w:val="2C40D0"/>
            <w:sz w:val="26"/>
            <w:szCs w:val="26"/>
            <w:shd w:val="clear" w:color="auto" w:fill="FFFFFF"/>
          </w:rPr>
          <w:t>tangible assets</w:t>
        </w:r>
      </w:hyperlink>
      <w:r>
        <w:rPr>
          <w:rFonts w:ascii="Arial" w:hAnsi="Arial" w:cs="Arial"/>
          <w:color w:val="111111"/>
          <w:sz w:val="26"/>
          <w:szCs w:val="26"/>
          <w:shd w:val="clear" w:color="auto" w:fill="FFFFFF"/>
        </w:rPr>
        <w:t>. Most </w:t>
      </w:r>
      <w:hyperlink r:id="rId7" w:history="1">
        <w:r>
          <w:rPr>
            <w:rStyle w:val="Hyperlink"/>
            <w:rFonts w:ascii="Arial" w:hAnsi="Arial" w:cs="Arial"/>
            <w:color w:val="2C40D0"/>
            <w:sz w:val="26"/>
            <w:szCs w:val="26"/>
            <w:shd w:val="clear" w:color="auto" w:fill="FFFFFF"/>
          </w:rPr>
          <w:t>developed economies</w:t>
        </w:r>
      </w:hyperlink>
      <w:r>
        <w:rPr>
          <w:rFonts w:ascii="Arial" w:hAnsi="Arial" w:cs="Arial"/>
          <w:color w:val="111111"/>
          <w:sz w:val="26"/>
          <w:szCs w:val="26"/>
          <w:shd w:val="clear" w:color="auto" w:fill="FFFFFF"/>
        </w:rPr>
        <w:t> have legal measures in place to protect both forms of property.</w:t>
      </w:r>
    </w:p>
    <w:p w:rsidR="00E90407" w:rsidRPr="00E90407" w:rsidRDefault="00E90407" w:rsidP="00E90407">
      <w:pPr>
        <w:shd w:val="clear" w:color="auto" w:fill="FFFFFF"/>
        <w:spacing w:after="0" w:line="240" w:lineRule="auto"/>
        <w:outlineLvl w:val="2"/>
        <w:rPr>
          <w:rFonts w:ascii="Arial" w:eastAsia="Times New Roman" w:hAnsi="Arial" w:cs="Arial"/>
          <w:caps/>
          <w:color w:val="111111"/>
          <w:sz w:val="27"/>
          <w:szCs w:val="27"/>
        </w:rPr>
      </w:pPr>
      <w:r w:rsidRPr="00E90407">
        <w:rPr>
          <w:rFonts w:ascii="Arial" w:eastAsia="Times New Roman" w:hAnsi="Arial" w:cs="Arial"/>
          <w:caps/>
          <w:color w:val="111111"/>
          <w:sz w:val="27"/>
          <w:szCs w:val="27"/>
        </w:rPr>
        <w:t>KEY TAKEAWAYS</w:t>
      </w:r>
    </w:p>
    <w:p w:rsidR="00E90407" w:rsidRPr="00E90407" w:rsidRDefault="00E90407" w:rsidP="00E90407">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E90407">
        <w:rPr>
          <w:rFonts w:ascii="Arial" w:eastAsia="Times New Roman" w:hAnsi="Arial" w:cs="Arial"/>
          <w:color w:val="111111"/>
          <w:sz w:val="26"/>
          <w:szCs w:val="26"/>
        </w:rPr>
        <w:t>Intellectual property is an umbrella term for a set of intangible assets or assets that are not physical in nature.</w:t>
      </w:r>
    </w:p>
    <w:p w:rsidR="00E90407" w:rsidRPr="00E90407" w:rsidRDefault="00E90407" w:rsidP="00E90407">
      <w:pPr>
        <w:numPr>
          <w:ilvl w:val="0"/>
          <w:numId w:val="1"/>
        </w:numPr>
        <w:shd w:val="clear" w:color="auto" w:fill="FFFFFF"/>
        <w:spacing w:before="100" w:beforeAutospacing="1" w:after="100" w:afterAutospacing="1" w:line="240" w:lineRule="auto"/>
        <w:rPr>
          <w:rFonts w:ascii="Arial" w:eastAsia="Times New Roman" w:hAnsi="Arial" w:cs="Arial"/>
          <w:color w:val="111111"/>
          <w:sz w:val="26"/>
          <w:szCs w:val="26"/>
        </w:rPr>
      </w:pPr>
      <w:r w:rsidRPr="00E90407">
        <w:rPr>
          <w:rFonts w:ascii="Arial" w:eastAsia="Times New Roman" w:hAnsi="Arial" w:cs="Arial"/>
          <w:color w:val="111111"/>
          <w:sz w:val="26"/>
          <w:szCs w:val="26"/>
        </w:rPr>
        <w:t>Intellectual property is owned and legally protected by a company from outside use or implementation without consent.</w:t>
      </w:r>
    </w:p>
    <w:p w:rsidR="00E90407" w:rsidRPr="00E90407" w:rsidRDefault="00E90407" w:rsidP="00E90407">
      <w:pPr>
        <w:numPr>
          <w:ilvl w:val="0"/>
          <w:numId w:val="1"/>
        </w:numPr>
        <w:shd w:val="clear" w:color="auto" w:fill="FFFFFF"/>
        <w:spacing w:before="100" w:beforeAutospacing="1" w:after="0" w:line="240" w:lineRule="auto"/>
        <w:rPr>
          <w:rFonts w:ascii="Arial" w:eastAsia="Times New Roman" w:hAnsi="Arial" w:cs="Arial"/>
          <w:color w:val="111111"/>
          <w:sz w:val="26"/>
          <w:szCs w:val="26"/>
        </w:rPr>
      </w:pPr>
      <w:r w:rsidRPr="00E90407">
        <w:rPr>
          <w:rFonts w:ascii="Arial" w:eastAsia="Times New Roman" w:hAnsi="Arial" w:cs="Arial"/>
          <w:color w:val="111111"/>
          <w:sz w:val="26"/>
          <w:szCs w:val="26"/>
        </w:rPr>
        <w:t>Intellectual property can consist of many types of assets, including trademarks, patents, and copyrights.</w:t>
      </w:r>
    </w:p>
    <w:p w:rsidR="00E90407" w:rsidRDefault="00E90407" w:rsidP="00E90407">
      <w:pPr>
        <w:shd w:val="clear" w:color="auto" w:fill="FFFFFF"/>
        <w:spacing w:after="100" w:afterAutospacing="1" w:line="240" w:lineRule="auto"/>
        <w:rPr>
          <w:rFonts w:ascii="Arial" w:eastAsia="Times New Roman" w:hAnsi="Arial" w:cs="Arial"/>
          <w:color w:val="111111"/>
          <w:sz w:val="26"/>
          <w:szCs w:val="26"/>
        </w:rPr>
      </w:pPr>
    </w:p>
    <w:p w:rsidR="00E90407" w:rsidRPr="00E90407" w:rsidRDefault="00E90407" w:rsidP="00E90407">
      <w:pPr>
        <w:shd w:val="clear" w:color="auto" w:fill="FFFFFF"/>
        <w:spacing w:after="0" w:line="240" w:lineRule="auto"/>
        <w:outlineLvl w:val="1"/>
        <w:rPr>
          <w:rFonts w:ascii="Arial" w:eastAsia="Times New Roman" w:hAnsi="Arial" w:cs="Arial"/>
          <w:color w:val="111111"/>
          <w:sz w:val="36"/>
          <w:szCs w:val="36"/>
        </w:rPr>
      </w:pPr>
      <w:r w:rsidRPr="00E90407">
        <w:rPr>
          <w:rFonts w:ascii="Arial" w:eastAsia="Times New Roman" w:hAnsi="Arial" w:cs="Arial"/>
          <w:color w:val="111111"/>
          <w:sz w:val="36"/>
          <w:szCs w:val="36"/>
        </w:rPr>
        <w:t>Understanding Intellectual Property</w:t>
      </w:r>
    </w:p>
    <w:p w:rsidR="00E90407" w:rsidRPr="00E90407" w:rsidRDefault="00E90407" w:rsidP="00E90407">
      <w:pPr>
        <w:shd w:val="clear" w:color="auto" w:fill="FFFFFF"/>
        <w:spacing w:after="100" w:afterAutospacing="1" w:line="240" w:lineRule="auto"/>
        <w:rPr>
          <w:rFonts w:ascii="Arial" w:eastAsia="Times New Roman" w:hAnsi="Arial" w:cs="Arial"/>
          <w:color w:val="111111"/>
          <w:sz w:val="26"/>
          <w:szCs w:val="26"/>
        </w:rPr>
      </w:pPr>
      <w:r w:rsidRPr="00E90407">
        <w:rPr>
          <w:rFonts w:ascii="Arial" w:eastAsia="Times New Roman" w:hAnsi="Arial" w:cs="Arial"/>
          <w:color w:val="111111"/>
          <w:sz w:val="26"/>
          <w:szCs w:val="26"/>
        </w:rPr>
        <w:t>Companies are diligent when it comes to identifying and protecting intellectual property because it holds such high value in today's increasingly knowledge-based economy. Also, producing value intellectual property requires heavy investments in brainpower and time of skilled labor. This translates into heavy investments by organizations and individuals that should not be accessed with no rights by others.</w:t>
      </w:r>
    </w:p>
    <w:p w:rsidR="00E90407" w:rsidRDefault="00E90407" w:rsidP="00E90407">
      <w:pPr>
        <w:shd w:val="clear" w:color="auto" w:fill="FFFFFF"/>
        <w:spacing w:after="100" w:afterAutospacing="1" w:line="240" w:lineRule="auto"/>
        <w:rPr>
          <w:rFonts w:ascii="Arial" w:hAnsi="Arial" w:cs="Arial"/>
          <w:color w:val="111111"/>
          <w:sz w:val="26"/>
          <w:szCs w:val="26"/>
          <w:shd w:val="clear" w:color="auto" w:fill="FFFFFF"/>
        </w:rPr>
      </w:pPr>
      <w:r>
        <w:rPr>
          <w:rFonts w:ascii="Arial" w:hAnsi="Arial" w:cs="Arial"/>
          <w:color w:val="111111"/>
          <w:sz w:val="26"/>
          <w:szCs w:val="26"/>
          <w:shd w:val="clear" w:color="auto" w:fill="FFFFFF"/>
        </w:rPr>
        <w:t>Extracting value from intellectual property and preventing others from deriving value from it is an important responsibility for any company. Intellectual property can take many forms. Although it's an intangible asset, intellectual property can be far more valuable than a company's physical assets. Intellectual property can represent a </w:t>
      </w:r>
      <w:hyperlink r:id="rId8" w:history="1">
        <w:r>
          <w:rPr>
            <w:rStyle w:val="Hyperlink"/>
            <w:rFonts w:ascii="Arial" w:hAnsi="Arial" w:cs="Arial"/>
            <w:color w:val="2C40D0"/>
            <w:sz w:val="26"/>
            <w:szCs w:val="26"/>
            <w:shd w:val="clear" w:color="auto" w:fill="FFFFFF"/>
          </w:rPr>
          <w:t>competitive advantage</w:t>
        </w:r>
      </w:hyperlink>
      <w:r>
        <w:rPr>
          <w:rFonts w:ascii="Arial" w:hAnsi="Arial" w:cs="Arial"/>
          <w:color w:val="111111"/>
          <w:sz w:val="26"/>
          <w:szCs w:val="26"/>
          <w:shd w:val="clear" w:color="auto" w:fill="FFFFFF"/>
        </w:rPr>
        <w:t> and as a result, is fiercely guarded and protected by the companies that own the property.</w:t>
      </w:r>
    </w:p>
    <w:p w:rsidR="00E90407" w:rsidRPr="00E90407" w:rsidRDefault="00E90407" w:rsidP="00E90407">
      <w:pPr>
        <w:shd w:val="clear" w:color="auto" w:fill="FFFFFF"/>
        <w:spacing w:after="100" w:afterAutospacing="1" w:line="240" w:lineRule="auto"/>
        <w:rPr>
          <w:rFonts w:ascii="Arial" w:eastAsia="Times New Roman" w:hAnsi="Arial" w:cs="Arial"/>
          <w:color w:val="111111"/>
          <w:sz w:val="26"/>
          <w:szCs w:val="26"/>
        </w:rPr>
      </w:pPr>
    </w:p>
    <w:p w:rsidR="00E90407" w:rsidRPr="00E90407" w:rsidRDefault="00E90407" w:rsidP="00E90407">
      <w:pPr>
        <w:shd w:val="clear" w:color="auto" w:fill="FFFFFF"/>
        <w:spacing w:after="100" w:afterAutospacing="1" w:line="240" w:lineRule="auto"/>
        <w:rPr>
          <w:rFonts w:ascii="Arial" w:eastAsia="Times New Roman" w:hAnsi="Arial" w:cs="Arial"/>
          <w:color w:val="111111"/>
          <w:sz w:val="26"/>
          <w:szCs w:val="26"/>
        </w:rPr>
      </w:pPr>
    </w:p>
    <w:p w:rsidR="00DB5DB8" w:rsidRDefault="00DB5DB8"/>
    <w:p w:rsidR="00E90407" w:rsidRDefault="00E90407"/>
    <w:p w:rsidR="00E90407" w:rsidRPr="00E90407" w:rsidRDefault="00E90407" w:rsidP="00E90407">
      <w:pPr>
        <w:shd w:val="clear" w:color="auto" w:fill="FFFFFF"/>
        <w:spacing w:after="0" w:line="240" w:lineRule="auto"/>
        <w:outlineLvl w:val="1"/>
        <w:rPr>
          <w:rFonts w:ascii="Arial" w:eastAsia="Times New Roman" w:hAnsi="Arial" w:cs="Arial"/>
          <w:color w:val="111111"/>
          <w:sz w:val="36"/>
          <w:szCs w:val="36"/>
        </w:rPr>
      </w:pPr>
      <w:r w:rsidRPr="00E90407">
        <w:rPr>
          <w:rFonts w:ascii="Arial" w:eastAsia="Times New Roman" w:hAnsi="Arial" w:cs="Arial"/>
          <w:color w:val="111111"/>
          <w:sz w:val="36"/>
          <w:szCs w:val="36"/>
        </w:rPr>
        <w:t>Types of Intellectual Property</w:t>
      </w:r>
    </w:p>
    <w:p w:rsidR="00E90407" w:rsidRPr="00E90407" w:rsidRDefault="00E90407" w:rsidP="00E90407">
      <w:pPr>
        <w:shd w:val="clear" w:color="auto" w:fill="FFFFFF"/>
        <w:spacing w:after="100" w:afterAutospacing="1" w:line="240" w:lineRule="auto"/>
        <w:rPr>
          <w:rFonts w:ascii="Arial" w:eastAsia="Times New Roman" w:hAnsi="Arial" w:cs="Arial"/>
          <w:color w:val="111111"/>
          <w:sz w:val="26"/>
          <w:szCs w:val="26"/>
        </w:rPr>
      </w:pPr>
      <w:r w:rsidRPr="00E90407">
        <w:rPr>
          <w:rFonts w:ascii="Arial" w:eastAsia="Times New Roman" w:hAnsi="Arial" w:cs="Arial"/>
          <w:color w:val="111111"/>
          <w:sz w:val="26"/>
          <w:szCs w:val="26"/>
        </w:rPr>
        <w:t>Intellectual property can consist of many types of intangibles, and some of the most common are listed below.</w:t>
      </w:r>
    </w:p>
    <w:p w:rsidR="00E90407" w:rsidRPr="00E90407" w:rsidRDefault="00E90407" w:rsidP="00E90407">
      <w:pPr>
        <w:shd w:val="clear" w:color="auto" w:fill="FFFFFF"/>
        <w:spacing w:after="0" w:line="240" w:lineRule="auto"/>
        <w:outlineLvl w:val="2"/>
        <w:rPr>
          <w:rFonts w:ascii="Arial" w:eastAsia="Times New Roman" w:hAnsi="Arial" w:cs="Arial"/>
          <w:color w:val="111111"/>
          <w:sz w:val="27"/>
          <w:szCs w:val="27"/>
        </w:rPr>
      </w:pPr>
      <w:r w:rsidRPr="00E90407">
        <w:rPr>
          <w:rFonts w:ascii="Arial" w:eastAsia="Times New Roman" w:hAnsi="Arial" w:cs="Arial"/>
          <w:color w:val="111111"/>
          <w:sz w:val="27"/>
          <w:szCs w:val="27"/>
        </w:rPr>
        <w:t>Patents</w:t>
      </w:r>
    </w:p>
    <w:p w:rsidR="00E90407" w:rsidRPr="00E90407" w:rsidRDefault="00E90407" w:rsidP="00E90407">
      <w:pPr>
        <w:shd w:val="clear" w:color="auto" w:fill="FFFFFF"/>
        <w:spacing w:after="100" w:afterAutospacing="1" w:line="240" w:lineRule="auto"/>
        <w:rPr>
          <w:rFonts w:ascii="Arial" w:eastAsia="Times New Roman" w:hAnsi="Arial" w:cs="Arial"/>
          <w:color w:val="111111"/>
          <w:sz w:val="26"/>
          <w:szCs w:val="26"/>
        </w:rPr>
      </w:pPr>
      <w:r w:rsidRPr="00E90407">
        <w:rPr>
          <w:rFonts w:ascii="Arial" w:eastAsia="Times New Roman" w:hAnsi="Arial" w:cs="Arial"/>
          <w:color w:val="111111"/>
          <w:sz w:val="26"/>
          <w:szCs w:val="26"/>
        </w:rPr>
        <w:t>A patent is a property right for an investor that's typically granted by a government agency such as the </w:t>
      </w:r>
      <w:r w:rsidRPr="00E90407">
        <w:rPr>
          <w:rFonts w:ascii="Arial" w:eastAsia="Times New Roman" w:hAnsi="Arial" w:cs="Arial"/>
          <w:color w:val="2C40D0"/>
          <w:sz w:val="26"/>
          <w:szCs w:val="26"/>
          <w:u w:val="single"/>
        </w:rPr>
        <w:t>U.S. Patent and Trademark Office</w:t>
      </w:r>
      <w:r w:rsidR="00CF563B">
        <w:rPr>
          <w:rFonts w:ascii="Arial" w:eastAsia="Times New Roman" w:hAnsi="Arial" w:cs="Arial"/>
          <w:color w:val="111111"/>
          <w:sz w:val="26"/>
          <w:szCs w:val="26"/>
        </w:rPr>
        <w:t xml:space="preserve"> AND </w:t>
      </w:r>
      <w:r w:rsidR="00CF563B" w:rsidRPr="00CF563B">
        <w:rPr>
          <w:rFonts w:ascii="Arial" w:eastAsia="Times New Roman" w:hAnsi="Arial" w:cs="Arial"/>
          <w:b/>
          <w:color w:val="111111"/>
          <w:sz w:val="26"/>
          <w:szCs w:val="26"/>
        </w:rPr>
        <w:t xml:space="preserve">Intellectual Property </w:t>
      </w:r>
      <w:proofErr w:type="spellStart"/>
      <w:r w:rsidR="00CF563B" w:rsidRPr="00CF563B">
        <w:rPr>
          <w:rFonts w:ascii="Arial" w:eastAsia="Times New Roman" w:hAnsi="Arial" w:cs="Arial"/>
          <w:b/>
          <w:color w:val="111111"/>
          <w:sz w:val="26"/>
          <w:szCs w:val="26"/>
        </w:rPr>
        <w:t>Organisation</w:t>
      </w:r>
      <w:proofErr w:type="spellEnd"/>
      <w:r w:rsidR="00CF563B" w:rsidRPr="00CF563B">
        <w:rPr>
          <w:rFonts w:ascii="Arial" w:eastAsia="Times New Roman" w:hAnsi="Arial" w:cs="Arial"/>
          <w:b/>
          <w:color w:val="111111"/>
          <w:sz w:val="26"/>
          <w:szCs w:val="26"/>
        </w:rPr>
        <w:t xml:space="preserve"> of Pakistan</w:t>
      </w:r>
      <w:r w:rsidR="00CF563B">
        <w:rPr>
          <w:rFonts w:ascii="Arial" w:eastAsia="Times New Roman" w:hAnsi="Arial" w:cs="Arial"/>
          <w:color w:val="111111"/>
          <w:sz w:val="26"/>
          <w:szCs w:val="26"/>
        </w:rPr>
        <w:t xml:space="preserve">. </w:t>
      </w:r>
      <w:r w:rsidRPr="00E90407">
        <w:rPr>
          <w:rFonts w:ascii="Arial" w:eastAsia="Times New Roman" w:hAnsi="Arial" w:cs="Arial"/>
          <w:color w:val="111111"/>
          <w:sz w:val="26"/>
          <w:szCs w:val="26"/>
        </w:rPr>
        <w:t>The patent allows the inventor exclusive rights to the invention, which could be a design, process, an improvement, or physical invention such as a machine. Technology and software companies often have patents for their designs. For example, the patent for the personal computer was </w:t>
      </w:r>
      <w:hyperlink r:id="rId9" w:tgtFrame="_blank" w:history="1">
        <w:r w:rsidRPr="00E90407">
          <w:rPr>
            <w:rFonts w:ascii="Arial" w:eastAsia="Times New Roman" w:hAnsi="Arial" w:cs="Arial"/>
            <w:color w:val="2C40D0"/>
            <w:sz w:val="26"/>
            <w:szCs w:val="26"/>
            <w:u w:val="single"/>
          </w:rPr>
          <w:t>filed in 1980</w:t>
        </w:r>
      </w:hyperlink>
      <w:r w:rsidRPr="00E90407">
        <w:rPr>
          <w:rFonts w:ascii="Arial" w:eastAsia="Times New Roman" w:hAnsi="Arial" w:cs="Arial"/>
          <w:color w:val="111111"/>
          <w:sz w:val="26"/>
          <w:szCs w:val="26"/>
        </w:rPr>
        <w:t> by Steve Jobs and three other colleagues at Apple Inc.</w:t>
      </w:r>
    </w:p>
    <w:p w:rsidR="00E90407" w:rsidRPr="00E90407" w:rsidRDefault="00E90407" w:rsidP="00E90407">
      <w:pPr>
        <w:shd w:val="clear" w:color="auto" w:fill="FFFFFF"/>
        <w:spacing w:after="0" w:line="240" w:lineRule="auto"/>
        <w:outlineLvl w:val="2"/>
        <w:rPr>
          <w:rFonts w:ascii="Arial" w:eastAsia="Times New Roman" w:hAnsi="Arial" w:cs="Arial"/>
          <w:color w:val="111111"/>
          <w:sz w:val="27"/>
          <w:szCs w:val="27"/>
        </w:rPr>
      </w:pPr>
      <w:r w:rsidRPr="00E90407">
        <w:rPr>
          <w:rFonts w:ascii="Arial" w:eastAsia="Times New Roman" w:hAnsi="Arial" w:cs="Arial"/>
          <w:color w:val="111111"/>
          <w:sz w:val="27"/>
          <w:szCs w:val="27"/>
        </w:rPr>
        <w:t>Copyrights</w:t>
      </w:r>
    </w:p>
    <w:p w:rsidR="00E90407" w:rsidRDefault="00E90407" w:rsidP="00E90407">
      <w:pPr>
        <w:shd w:val="clear" w:color="auto" w:fill="FFFFFF"/>
        <w:spacing w:after="100" w:afterAutospacing="1" w:line="240" w:lineRule="auto"/>
        <w:rPr>
          <w:rFonts w:ascii="Arial" w:eastAsia="Times New Roman" w:hAnsi="Arial" w:cs="Arial"/>
          <w:color w:val="111111"/>
          <w:sz w:val="26"/>
          <w:szCs w:val="26"/>
        </w:rPr>
      </w:pPr>
      <w:hyperlink r:id="rId10" w:history="1">
        <w:r w:rsidRPr="00E90407">
          <w:rPr>
            <w:rFonts w:ascii="Arial" w:eastAsia="Times New Roman" w:hAnsi="Arial" w:cs="Arial"/>
            <w:color w:val="2C40D0"/>
            <w:sz w:val="26"/>
            <w:szCs w:val="26"/>
            <w:u w:val="single"/>
          </w:rPr>
          <w:t>Copyright</w:t>
        </w:r>
      </w:hyperlink>
      <w:r w:rsidRPr="00E90407">
        <w:rPr>
          <w:rFonts w:ascii="Arial" w:eastAsia="Times New Roman" w:hAnsi="Arial" w:cs="Arial"/>
          <w:color w:val="111111"/>
          <w:sz w:val="26"/>
          <w:szCs w:val="26"/>
        </w:rPr>
        <w:t> provides authors and creators of original material the exclusive right to use, copy, or duplicate their material. Authors of books have their works copyrighted as do musical artists. A copyright also states that the original creators can grant </w:t>
      </w:r>
      <w:hyperlink r:id="rId11" w:history="1">
        <w:r w:rsidRPr="00E90407">
          <w:rPr>
            <w:rFonts w:ascii="Arial" w:eastAsia="Times New Roman" w:hAnsi="Arial" w:cs="Arial"/>
            <w:color w:val="2C40D0"/>
            <w:sz w:val="26"/>
            <w:szCs w:val="26"/>
            <w:u w:val="single"/>
          </w:rPr>
          <w:t>anyone authorization</w:t>
        </w:r>
      </w:hyperlink>
      <w:r w:rsidRPr="00E90407">
        <w:rPr>
          <w:rFonts w:ascii="Arial" w:eastAsia="Times New Roman" w:hAnsi="Arial" w:cs="Arial"/>
          <w:color w:val="111111"/>
          <w:sz w:val="26"/>
          <w:szCs w:val="26"/>
        </w:rPr>
        <w:t> through a licensing agreement to use the work.</w:t>
      </w:r>
    </w:p>
    <w:p w:rsidR="006645C4" w:rsidRPr="006645C4" w:rsidRDefault="006645C4" w:rsidP="006645C4">
      <w:pPr>
        <w:spacing w:line="240" w:lineRule="auto"/>
        <w:rPr>
          <w:rFonts w:ascii="Arial" w:eastAsia="Times New Roman" w:hAnsi="Arial" w:cs="Arial"/>
          <w:i/>
          <w:sz w:val="24"/>
          <w:szCs w:val="24"/>
        </w:rPr>
      </w:pPr>
      <w:r w:rsidRPr="006645C4">
        <w:rPr>
          <w:rFonts w:ascii="Arial" w:eastAsia="Times New Roman" w:hAnsi="Arial" w:cs="Arial"/>
          <w:b/>
          <w:bCs/>
          <w:i/>
          <w:sz w:val="24"/>
          <w:szCs w:val="24"/>
        </w:rPr>
        <w:t>Intellectual property examples of copyrights are:</w:t>
      </w:r>
    </w:p>
    <w:p w:rsidR="006645C4" w:rsidRPr="006645C4" w:rsidRDefault="006645C4" w:rsidP="006645C4">
      <w:pPr>
        <w:numPr>
          <w:ilvl w:val="0"/>
          <w:numId w:val="3"/>
        </w:numPr>
        <w:shd w:val="clear" w:color="auto" w:fill="202124"/>
        <w:spacing w:after="60" w:line="240" w:lineRule="auto"/>
        <w:ind w:left="0"/>
        <w:rPr>
          <w:rFonts w:ascii="Arial" w:eastAsia="Times New Roman" w:hAnsi="Arial" w:cs="Arial"/>
          <w:i/>
          <w:color w:val="BDC1C6"/>
          <w:sz w:val="24"/>
          <w:szCs w:val="24"/>
        </w:rPr>
      </w:pPr>
      <w:proofErr w:type="gramStart"/>
      <w:r w:rsidRPr="006645C4">
        <w:rPr>
          <w:rFonts w:ascii="Arial" w:eastAsia="Times New Roman" w:hAnsi="Arial" w:cs="Arial"/>
          <w:i/>
          <w:color w:val="BDC1C6"/>
          <w:sz w:val="24"/>
          <w:szCs w:val="24"/>
        </w:rPr>
        <w:t>literary</w:t>
      </w:r>
      <w:proofErr w:type="gramEnd"/>
      <w:r w:rsidRPr="006645C4">
        <w:rPr>
          <w:rFonts w:ascii="Arial" w:eastAsia="Times New Roman" w:hAnsi="Arial" w:cs="Arial"/>
          <w:i/>
          <w:color w:val="BDC1C6"/>
          <w:sz w:val="24"/>
          <w:szCs w:val="24"/>
        </w:rPr>
        <w:t xml:space="preserve"> works.</w:t>
      </w:r>
    </w:p>
    <w:p w:rsidR="006645C4" w:rsidRPr="006645C4" w:rsidRDefault="006645C4" w:rsidP="006645C4">
      <w:pPr>
        <w:numPr>
          <w:ilvl w:val="0"/>
          <w:numId w:val="3"/>
        </w:numPr>
        <w:shd w:val="clear" w:color="auto" w:fill="202124"/>
        <w:spacing w:after="60" w:line="240" w:lineRule="auto"/>
        <w:ind w:left="0"/>
        <w:rPr>
          <w:rFonts w:ascii="Arial" w:eastAsia="Times New Roman" w:hAnsi="Arial" w:cs="Arial"/>
          <w:i/>
          <w:color w:val="BDC1C6"/>
          <w:sz w:val="24"/>
          <w:szCs w:val="24"/>
        </w:rPr>
      </w:pPr>
      <w:proofErr w:type="gramStart"/>
      <w:r w:rsidRPr="006645C4">
        <w:rPr>
          <w:rFonts w:ascii="Arial" w:eastAsia="Times New Roman" w:hAnsi="Arial" w:cs="Arial"/>
          <w:i/>
          <w:color w:val="BDC1C6"/>
          <w:sz w:val="24"/>
          <w:szCs w:val="24"/>
        </w:rPr>
        <w:t>music</w:t>
      </w:r>
      <w:proofErr w:type="gramEnd"/>
      <w:r w:rsidRPr="006645C4">
        <w:rPr>
          <w:rFonts w:ascii="Arial" w:eastAsia="Times New Roman" w:hAnsi="Arial" w:cs="Arial"/>
          <w:i/>
          <w:color w:val="BDC1C6"/>
          <w:sz w:val="24"/>
          <w:szCs w:val="24"/>
        </w:rPr>
        <w:t>.</w:t>
      </w:r>
    </w:p>
    <w:p w:rsidR="006645C4" w:rsidRPr="006645C4" w:rsidRDefault="006645C4" w:rsidP="006645C4">
      <w:pPr>
        <w:numPr>
          <w:ilvl w:val="0"/>
          <w:numId w:val="3"/>
        </w:numPr>
        <w:shd w:val="clear" w:color="auto" w:fill="202124"/>
        <w:spacing w:after="60" w:line="240" w:lineRule="auto"/>
        <w:ind w:left="0"/>
        <w:rPr>
          <w:rFonts w:ascii="Arial" w:eastAsia="Times New Roman" w:hAnsi="Arial" w:cs="Arial"/>
          <w:i/>
          <w:color w:val="BDC1C6"/>
          <w:sz w:val="24"/>
          <w:szCs w:val="24"/>
        </w:rPr>
      </w:pPr>
      <w:proofErr w:type="gramStart"/>
      <w:r w:rsidRPr="006645C4">
        <w:rPr>
          <w:rFonts w:ascii="Arial" w:eastAsia="Times New Roman" w:hAnsi="Arial" w:cs="Arial"/>
          <w:i/>
          <w:color w:val="BDC1C6"/>
          <w:sz w:val="24"/>
          <w:szCs w:val="24"/>
        </w:rPr>
        <w:t>dramatic</w:t>
      </w:r>
      <w:proofErr w:type="gramEnd"/>
      <w:r w:rsidRPr="006645C4">
        <w:rPr>
          <w:rFonts w:ascii="Arial" w:eastAsia="Times New Roman" w:hAnsi="Arial" w:cs="Arial"/>
          <w:i/>
          <w:color w:val="BDC1C6"/>
          <w:sz w:val="24"/>
          <w:szCs w:val="24"/>
        </w:rPr>
        <w:t xml:space="preserve"> works.</w:t>
      </w:r>
    </w:p>
    <w:p w:rsidR="006645C4" w:rsidRPr="006645C4" w:rsidRDefault="006645C4" w:rsidP="006645C4">
      <w:pPr>
        <w:numPr>
          <w:ilvl w:val="0"/>
          <w:numId w:val="3"/>
        </w:numPr>
        <w:shd w:val="clear" w:color="auto" w:fill="202124"/>
        <w:spacing w:after="60" w:line="240" w:lineRule="auto"/>
        <w:ind w:left="0"/>
        <w:rPr>
          <w:rFonts w:ascii="Arial" w:eastAsia="Times New Roman" w:hAnsi="Arial" w:cs="Arial"/>
          <w:i/>
          <w:color w:val="BDC1C6"/>
          <w:sz w:val="24"/>
          <w:szCs w:val="24"/>
        </w:rPr>
      </w:pPr>
      <w:proofErr w:type="gramStart"/>
      <w:r w:rsidRPr="006645C4">
        <w:rPr>
          <w:rFonts w:ascii="Arial" w:eastAsia="Times New Roman" w:hAnsi="Arial" w:cs="Arial"/>
          <w:i/>
          <w:color w:val="BDC1C6"/>
          <w:sz w:val="24"/>
          <w:szCs w:val="24"/>
        </w:rPr>
        <w:t>pantomimes</w:t>
      </w:r>
      <w:proofErr w:type="gramEnd"/>
      <w:r w:rsidRPr="006645C4">
        <w:rPr>
          <w:rFonts w:ascii="Arial" w:eastAsia="Times New Roman" w:hAnsi="Arial" w:cs="Arial"/>
          <w:i/>
          <w:color w:val="BDC1C6"/>
          <w:sz w:val="24"/>
          <w:szCs w:val="24"/>
        </w:rPr>
        <w:t xml:space="preserve"> and choreographic works.</w:t>
      </w:r>
    </w:p>
    <w:p w:rsidR="006645C4" w:rsidRPr="006645C4" w:rsidRDefault="006645C4" w:rsidP="006645C4">
      <w:pPr>
        <w:numPr>
          <w:ilvl w:val="0"/>
          <w:numId w:val="3"/>
        </w:numPr>
        <w:shd w:val="clear" w:color="auto" w:fill="202124"/>
        <w:spacing w:after="60" w:line="240" w:lineRule="auto"/>
        <w:ind w:left="0"/>
        <w:rPr>
          <w:rFonts w:ascii="Arial" w:eastAsia="Times New Roman" w:hAnsi="Arial" w:cs="Arial"/>
          <w:i/>
          <w:color w:val="BDC1C6"/>
          <w:sz w:val="24"/>
          <w:szCs w:val="24"/>
        </w:rPr>
      </w:pPr>
      <w:proofErr w:type="gramStart"/>
      <w:r w:rsidRPr="006645C4">
        <w:rPr>
          <w:rFonts w:ascii="Arial" w:eastAsia="Times New Roman" w:hAnsi="Arial" w:cs="Arial"/>
          <w:i/>
          <w:color w:val="BDC1C6"/>
          <w:sz w:val="24"/>
          <w:szCs w:val="24"/>
        </w:rPr>
        <w:t>sculptural</w:t>
      </w:r>
      <w:proofErr w:type="gramEnd"/>
      <w:r w:rsidRPr="006645C4">
        <w:rPr>
          <w:rFonts w:ascii="Arial" w:eastAsia="Times New Roman" w:hAnsi="Arial" w:cs="Arial"/>
          <w:i/>
          <w:color w:val="BDC1C6"/>
          <w:sz w:val="24"/>
          <w:szCs w:val="24"/>
        </w:rPr>
        <w:t>.</w:t>
      </w:r>
    </w:p>
    <w:p w:rsidR="006645C4" w:rsidRPr="006645C4" w:rsidRDefault="006645C4" w:rsidP="006645C4">
      <w:pPr>
        <w:numPr>
          <w:ilvl w:val="0"/>
          <w:numId w:val="3"/>
        </w:numPr>
        <w:shd w:val="clear" w:color="auto" w:fill="202124"/>
        <w:spacing w:after="60" w:line="240" w:lineRule="auto"/>
        <w:ind w:left="0"/>
        <w:rPr>
          <w:rFonts w:ascii="Arial" w:eastAsia="Times New Roman" w:hAnsi="Arial" w:cs="Arial"/>
          <w:i/>
          <w:color w:val="BDC1C6"/>
          <w:sz w:val="24"/>
          <w:szCs w:val="24"/>
        </w:rPr>
      </w:pPr>
      <w:proofErr w:type="gramStart"/>
      <w:r w:rsidRPr="006645C4">
        <w:rPr>
          <w:rFonts w:ascii="Arial" w:eastAsia="Times New Roman" w:hAnsi="Arial" w:cs="Arial"/>
          <w:i/>
          <w:color w:val="BDC1C6"/>
          <w:sz w:val="24"/>
          <w:szCs w:val="24"/>
        </w:rPr>
        <w:t>pictorial</w:t>
      </w:r>
      <w:proofErr w:type="gramEnd"/>
      <w:r w:rsidRPr="006645C4">
        <w:rPr>
          <w:rFonts w:ascii="Arial" w:eastAsia="Times New Roman" w:hAnsi="Arial" w:cs="Arial"/>
          <w:i/>
          <w:color w:val="BDC1C6"/>
          <w:sz w:val="24"/>
          <w:szCs w:val="24"/>
        </w:rPr>
        <w:t>, and graphic works.</w:t>
      </w:r>
    </w:p>
    <w:p w:rsidR="006645C4" w:rsidRPr="006645C4" w:rsidRDefault="006645C4" w:rsidP="006645C4">
      <w:pPr>
        <w:numPr>
          <w:ilvl w:val="0"/>
          <w:numId w:val="3"/>
        </w:numPr>
        <w:shd w:val="clear" w:color="auto" w:fill="202124"/>
        <w:spacing w:after="60" w:line="240" w:lineRule="auto"/>
        <w:ind w:left="0"/>
        <w:rPr>
          <w:rFonts w:ascii="Arial" w:eastAsia="Times New Roman" w:hAnsi="Arial" w:cs="Arial"/>
          <w:i/>
          <w:color w:val="BDC1C6"/>
          <w:sz w:val="24"/>
          <w:szCs w:val="24"/>
        </w:rPr>
      </w:pPr>
      <w:proofErr w:type="gramStart"/>
      <w:r w:rsidRPr="006645C4">
        <w:rPr>
          <w:rFonts w:ascii="Arial" w:eastAsia="Times New Roman" w:hAnsi="Arial" w:cs="Arial"/>
          <w:i/>
          <w:color w:val="BDC1C6"/>
          <w:sz w:val="24"/>
          <w:szCs w:val="24"/>
        </w:rPr>
        <w:t>sound</w:t>
      </w:r>
      <w:proofErr w:type="gramEnd"/>
      <w:r w:rsidRPr="006645C4">
        <w:rPr>
          <w:rFonts w:ascii="Arial" w:eastAsia="Times New Roman" w:hAnsi="Arial" w:cs="Arial"/>
          <w:i/>
          <w:color w:val="BDC1C6"/>
          <w:sz w:val="24"/>
          <w:szCs w:val="24"/>
        </w:rPr>
        <w:t xml:space="preserve"> recordings.</w:t>
      </w:r>
    </w:p>
    <w:p w:rsidR="006645C4" w:rsidRPr="006645C4" w:rsidRDefault="006645C4" w:rsidP="006645C4">
      <w:pPr>
        <w:numPr>
          <w:ilvl w:val="0"/>
          <w:numId w:val="3"/>
        </w:numPr>
        <w:shd w:val="clear" w:color="auto" w:fill="202124"/>
        <w:spacing w:after="60" w:line="240" w:lineRule="auto"/>
        <w:ind w:left="0"/>
        <w:rPr>
          <w:rFonts w:ascii="Arial" w:eastAsia="Times New Roman" w:hAnsi="Arial" w:cs="Arial"/>
          <w:i/>
          <w:color w:val="BDC1C6"/>
          <w:sz w:val="24"/>
          <w:szCs w:val="24"/>
        </w:rPr>
      </w:pPr>
      <w:proofErr w:type="gramStart"/>
      <w:r w:rsidRPr="006645C4">
        <w:rPr>
          <w:rFonts w:ascii="Arial" w:eastAsia="Times New Roman" w:hAnsi="Arial" w:cs="Arial"/>
          <w:i/>
          <w:color w:val="BDC1C6"/>
          <w:sz w:val="24"/>
          <w:szCs w:val="24"/>
        </w:rPr>
        <w:t>artistic</w:t>
      </w:r>
      <w:proofErr w:type="gramEnd"/>
      <w:r w:rsidRPr="006645C4">
        <w:rPr>
          <w:rFonts w:ascii="Arial" w:eastAsia="Times New Roman" w:hAnsi="Arial" w:cs="Arial"/>
          <w:i/>
          <w:color w:val="BDC1C6"/>
          <w:sz w:val="24"/>
          <w:szCs w:val="24"/>
        </w:rPr>
        <w:t xml:space="preserve"> works.</w:t>
      </w:r>
    </w:p>
    <w:p w:rsidR="006645C4" w:rsidRDefault="006645C4" w:rsidP="00E90407">
      <w:pPr>
        <w:shd w:val="clear" w:color="auto" w:fill="FFFFFF"/>
        <w:spacing w:after="100" w:afterAutospacing="1" w:line="240" w:lineRule="auto"/>
        <w:rPr>
          <w:rFonts w:ascii="Arial" w:eastAsia="Times New Roman" w:hAnsi="Arial" w:cs="Arial"/>
          <w:color w:val="111111"/>
          <w:sz w:val="26"/>
          <w:szCs w:val="26"/>
        </w:rPr>
      </w:pPr>
    </w:p>
    <w:p w:rsidR="00E90407" w:rsidRPr="00E90407" w:rsidRDefault="00E90407" w:rsidP="00E90407">
      <w:pPr>
        <w:shd w:val="clear" w:color="auto" w:fill="FFFFFF"/>
        <w:spacing w:after="0" w:line="240" w:lineRule="auto"/>
        <w:outlineLvl w:val="2"/>
        <w:rPr>
          <w:rFonts w:ascii="Arial" w:eastAsia="Times New Roman" w:hAnsi="Arial" w:cs="Arial"/>
          <w:color w:val="111111"/>
          <w:sz w:val="27"/>
          <w:szCs w:val="27"/>
        </w:rPr>
      </w:pPr>
      <w:r w:rsidRPr="00E90407">
        <w:rPr>
          <w:rFonts w:ascii="Arial" w:eastAsia="Times New Roman" w:hAnsi="Arial" w:cs="Arial"/>
          <w:color w:val="111111"/>
          <w:sz w:val="27"/>
          <w:szCs w:val="27"/>
        </w:rPr>
        <w:t>Trademarks</w:t>
      </w:r>
    </w:p>
    <w:p w:rsidR="00E90407" w:rsidRDefault="00E90407" w:rsidP="00E90407">
      <w:pPr>
        <w:shd w:val="clear" w:color="auto" w:fill="FFFFFF"/>
        <w:spacing w:after="100" w:afterAutospacing="1" w:line="240" w:lineRule="auto"/>
        <w:rPr>
          <w:rFonts w:ascii="Arial" w:eastAsia="Times New Roman" w:hAnsi="Arial" w:cs="Arial"/>
          <w:color w:val="111111"/>
          <w:sz w:val="26"/>
          <w:szCs w:val="26"/>
        </w:rPr>
      </w:pPr>
      <w:r w:rsidRPr="00E90407">
        <w:rPr>
          <w:rFonts w:ascii="Arial" w:eastAsia="Times New Roman" w:hAnsi="Arial" w:cs="Arial"/>
          <w:color w:val="111111"/>
          <w:sz w:val="26"/>
          <w:szCs w:val="26"/>
        </w:rPr>
        <w:t>A </w:t>
      </w:r>
      <w:hyperlink r:id="rId12" w:history="1">
        <w:r w:rsidRPr="00E90407">
          <w:rPr>
            <w:rFonts w:ascii="Arial" w:eastAsia="Times New Roman" w:hAnsi="Arial" w:cs="Arial"/>
            <w:color w:val="2C40D0"/>
            <w:sz w:val="26"/>
            <w:szCs w:val="26"/>
            <w:u w:val="single"/>
          </w:rPr>
          <w:t>trademark</w:t>
        </w:r>
      </w:hyperlink>
      <w:r w:rsidRPr="00E90407">
        <w:rPr>
          <w:rFonts w:ascii="Arial" w:eastAsia="Times New Roman" w:hAnsi="Arial" w:cs="Arial"/>
          <w:color w:val="111111"/>
          <w:sz w:val="26"/>
          <w:szCs w:val="26"/>
        </w:rPr>
        <w:t xml:space="preserve"> is a symbol, phrase, or insignia that is recognizable and represents </w:t>
      </w:r>
      <w:bookmarkStart w:id="0" w:name="_GoBack"/>
      <w:bookmarkEnd w:id="0"/>
      <w:r w:rsidRPr="00E90407">
        <w:rPr>
          <w:rFonts w:ascii="Arial" w:eastAsia="Times New Roman" w:hAnsi="Arial" w:cs="Arial"/>
          <w:color w:val="111111"/>
          <w:sz w:val="26"/>
          <w:szCs w:val="26"/>
        </w:rPr>
        <w:t xml:space="preserve">a product that legally separates it from other products. A trademark is exclusively assigned to a company, meaning the company owns the trademark so that no others may use or copy it. A trademark is often associated with a company's </w:t>
      </w:r>
      <w:r w:rsidRPr="00E90407">
        <w:rPr>
          <w:rFonts w:ascii="Arial" w:eastAsia="Times New Roman" w:hAnsi="Arial" w:cs="Arial"/>
          <w:color w:val="111111"/>
          <w:sz w:val="26"/>
          <w:szCs w:val="26"/>
        </w:rPr>
        <w:lastRenderedPageBreak/>
        <w:t>brand. For example, the logo and brand name of "Coca Cola," is owned by the </w:t>
      </w:r>
      <w:hyperlink r:id="rId13" w:history="1">
        <w:r w:rsidRPr="00E90407">
          <w:rPr>
            <w:rFonts w:ascii="Arial" w:eastAsia="Times New Roman" w:hAnsi="Arial" w:cs="Arial"/>
            <w:color w:val="2C40D0"/>
            <w:sz w:val="26"/>
            <w:szCs w:val="26"/>
            <w:u w:val="single"/>
          </w:rPr>
          <w:t>Coca-Cola Company (KO)</w:t>
        </w:r>
      </w:hyperlink>
      <w:r w:rsidRPr="00E90407">
        <w:rPr>
          <w:rFonts w:ascii="Arial" w:eastAsia="Times New Roman" w:hAnsi="Arial" w:cs="Arial"/>
          <w:color w:val="111111"/>
          <w:sz w:val="26"/>
          <w:szCs w:val="26"/>
        </w:rPr>
        <w:t>.</w:t>
      </w:r>
    </w:p>
    <w:p w:rsidR="006645C4" w:rsidRPr="006645C4" w:rsidRDefault="006645C4" w:rsidP="006645C4">
      <w:pPr>
        <w:shd w:val="clear" w:color="auto" w:fill="FFFFFF"/>
        <w:spacing w:after="255" w:line="240" w:lineRule="auto"/>
        <w:rPr>
          <w:rFonts w:ascii="Arial" w:eastAsia="Times New Roman" w:hAnsi="Arial" w:cs="Arial"/>
          <w:i/>
          <w:color w:val="3E3F4C"/>
          <w:sz w:val="21"/>
          <w:szCs w:val="21"/>
        </w:rPr>
      </w:pPr>
      <w:r w:rsidRPr="006645C4">
        <w:rPr>
          <w:rFonts w:ascii="Arial" w:eastAsia="Times New Roman" w:hAnsi="Arial" w:cs="Arial"/>
          <w:i/>
          <w:color w:val="3E3F4C"/>
          <w:sz w:val="21"/>
          <w:szCs w:val="21"/>
        </w:rPr>
        <w:t>Trademarks are an interestingly broad example of intellectual property. A trademark can be anything that differentiates a particular company from its competitors, including:</w:t>
      </w:r>
    </w:p>
    <w:p w:rsidR="006645C4" w:rsidRPr="006645C4" w:rsidRDefault="006645C4" w:rsidP="006645C4">
      <w:pPr>
        <w:numPr>
          <w:ilvl w:val="0"/>
          <w:numId w:val="2"/>
        </w:numPr>
        <w:shd w:val="clear" w:color="auto" w:fill="FFFFFF"/>
        <w:spacing w:after="0" w:line="300" w:lineRule="atLeast"/>
        <w:rPr>
          <w:rFonts w:ascii="Arial" w:eastAsia="Times New Roman" w:hAnsi="Arial" w:cs="Arial"/>
          <w:i/>
          <w:color w:val="3E3F4C"/>
          <w:sz w:val="21"/>
          <w:szCs w:val="21"/>
        </w:rPr>
      </w:pPr>
      <w:r w:rsidRPr="006645C4">
        <w:rPr>
          <w:rFonts w:ascii="Arial" w:eastAsia="Times New Roman" w:hAnsi="Arial" w:cs="Arial"/>
          <w:i/>
          <w:color w:val="3E3F4C"/>
          <w:sz w:val="21"/>
          <w:szCs w:val="21"/>
        </w:rPr>
        <w:t>A logo</w:t>
      </w:r>
    </w:p>
    <w:p w:rsidR="006645C4" w:rsidRPr="006645C4" w:rsidRDefault="006645C4" w:rsidP="006645C4">
      <w:pPr>
        <w:numPr>
          <w:ilvl w:val="0"/>
          <w:numId w:val="2"/>
        </w:numPr>
        <w:shd w:val="clear" w:color="auto" w:fill="FFFFFF"/>
        <w:spacing w:after="0" w:line="300" w:lineRule="atLeast"/>
        <w:rPr>
          <w:rFonts w:ascii="Arial" w:eastAsia="Times New Roman" w:hAnsi="Arial" w:cs="Arial"/>
          <w:i/>
          <w:color w:val="3E3F4C"/>
          <w:sz w:val="21"/>
          <w:szCs w:val="21"/>
        </w:rPr>
      </w:pPr>
      <w:r w:rsidRPr="006645C4">
        <w:rPr>
          <w:rFonts w:ascii="Arial" w:eastAsia="Times New Roman" w:hAnsi="Arial" w:cs="Arial"/>
          <w:i/>
          <w:color w:val="3E3F4C"/>
          <w:sz w:val="21"/>
          <w:szCs w:val="21"/>
        </w:rPr>
        <w:t>A slogan</w:t>
      </w:r>
    </w:p>
    <w:p w:rsidR="006645C4" w:rsidRPr="006645C4" w:rsidRDefault="006645C4" w:rsidP="006645C4">
      <w:pPr>
        <w:numPr>
          <w:ilvl w:val="0"/>
          <w:numId w:val="2"/>
        </w:numPr>
        <w:shd w:val="clear" w:color="auto" w:fill="FFFFFF"/>
        <w:spacing w:after="0" w:line="300" w:lineRule="atLeast"/>
        <w:rPr>
          <w:rFonts w:ascii="Arial" w:eastAsia="Times New Roman" w:hAnsi="Arial" w:cs="Arial"/>
          <w:i/>
          <w:color w:val="3E3F4C"/>
          <w:sz w:val="21"/>
          <w:szCs w:val="21"/>
        </w:rPr>
      </w:pPr>
      <w:r w:rsidRPr="006645C4">
        <w:rPr>
          <w:rFonts w:ascii="Arial" w:eastAsia="Times New Roman" w:hAnsi="Arial" w:cs="Arial"/>
          <w:i/>
          <w:color w:val="3E3F4C"/>
          <w:sz w:val="21"/>
          <w:szCs w:val="21"/>
        </w:rPr>
        <w:t>A sound</w:t>
      </w:r>
    </w:p>
    <w:p w:rsidR="006645C4" w:rsidRPr="006645C4" w:rsidRDefault="006645C4" w:rsidP="006645C4">
      <w:pPr>
        <w:numPr>
          <w:ilvl w:val="0"/>
          <w:numId w:val="2"/>
        </w:numPr>
        <w:shd w:val="clear" w:color="auto" w:fill="FFFFFF"/>
        <w:spacing w:after="0" w:line="300" w:lineRule="atLeast"/>
        <w:rPr>
          <w:rFonts w:ascii="Arial" w:eastAsia="Times New Roman" w:hAnsi="Arial" w:cs="Arial"/>
          <w:i/>
          <w:color w:val="3E3F4C"/>
          <w:sz w:val="21"/>
          <w:szCs w:val="21"/>
        </w:rPr>
      </w:pPr>
      <w:r w:rsidRPr="006645C4">
        <w:rPr>
          <w:rFonts w:ascii="Arial" w:eastAsia="Times New Roman" w:hAnsi="Arial" w:cs="Arial"/>
          <w:i/>
          <w:color w:val="3E3F4C"/>
          <w:sz w:val="21"/>
          <w:szCs w:val="21"/>
        </w:rPr>
        <w:t>A color</w:t>
      </w:r>
    </w:p>
    <w:p w:rsidR="006645C4" w:rsidRPr="006645C4" w:rsidRDefault="006645C4" w:rsidP="006645C4">
      <w:pPr>
        <w:shd w:val="clear" w:color="auto" w:fill="FFFFFF"/>
        <w:spacing w:after="255" w:line="240" w:lineRule="auto"/>
        <w:rPr>
          <w:rFonts w:ascii="Arial" w:eastAsia="Times New Roman" w:hAnsi="Arial" w:cs="Arial"/>
          <w:i/>
          <w:color w:val="3E3F4C"/>
          <w:sz w:val="21"/>
          <w:szCs w:val="21"/>
        </w:rPr>
      </w:pPr>
      <w:r w:rsidRPr="006645C4">
        <w:rPr>
          <w:rFonts w:ascii="Arial" w:eastAsia="Times New Roman" w:hAnsi="Arial" w:cs="Arial"/>
          <w:i/>
          <w:color w:val="3E3F4C"/>
          <w:sz w:val="21"/>
          <w:szCs w:val="21"/>
        </w:rPr>
        <w:t>Trademarking may overlap with copyright; for instance, a logo may be copyrightable as an artistic creation and also registered as a trademark. However, a trademark may protect words, designs, and other elements that are not considered copyrightable. Like copyrights, trademarks may be protected under common law and the Lanham Act even if they are not registered.</w:t>
      </w:r>
    </w:p>
    <w:p w:rsidR="006645C4" w:rsidRDefault="006645C4" w:rsidP="00E90407">
      <w:pPr>
        <w:shd w:val="clear" w:color="auto" w:fill="FFFFFF"/>
        <w:spacing w:after="100" w:afterAutospacing="1" w:line="240" w:lineRule="auto"/>
        <w:rPr>
          <w:rFonts w:ascii="Arial" w:eastAsia="Times New Roman" w:hAnsi="Arial" w:cs="Arial"/>
          <w:color w:val="111111"/>
          <w:sz w:val="26"/>
          <w:szCs w:val="26"/>
        </w:rPr>
      </w:pPr>
    </w:p>
    <w:p w:rsidR="006645C4" w:rsidRDefault="006645C4" w:rsidP="00E90407">
      <w:pPr>
        <w:shd w:val="clear" w:color="auto" w:fill="FFFFFF"/>
        <w:spacing w:after="100" w:afterAutospacing="1" w:line="240" w:lineRule="auto"/>
        <w:rPr>
          <w:rFonts w:ascii="Arial" w:eastAsia="Times New Roman" w:hAnsi="Arial" w:cs="Arial"/>
          <w:color w:val="111111"/>
          <w:sz w:val="26"/>
          <w:szCs w:val="26"/>
        </w:rPr>
      </w:pPr>
    </w:p>
    <w:p w:rsidR="00CF563B" w:rsidRPr="00CF563B" w:rsidRDefault="00CF563B" w:rsidP="00CF563B">
      <w:pPr>
        <w:shd w:val="clear" w:color="auto" w:fill="FFFFFF"/>
        <w:spacing w:after="0" w:line="240" w:lineRule="auto"/>
        <w:outlineLvl w:val="2"/>
        <w:rPr>
          <w:rFonts w:ascii="Arial" w:eastAsia="Times New Roman" w:hAnsi="Arial" w:cs="Arial"/>
          <w:color w:val="111111"/>
          <w:sz w:val="27"/>
          <w:szCs w:val="27"/>
        </w:rPr>
      </w:pPr>
      <w:r w:rsidRPr="00CF563B">
        <w:rPr>
          <w:rFonts w:ascii="Arial" w:eastAsia="Times New Roman" w:hAnsi="Arial" w:cs="Arial"/>
          <w:color w:val="111111"/>
          <w:sz w:val="27"/>
          <w:szCs w:val="27"/>
        </w:rPr>
        <w:t>Franchises</w:t>
      </w:r>
    </w:p>
    <w:p w:rsidR="00CF563B" w:rsidRPr="00CF563B" w:rsidRDefault="00CF563B" w:rsidP="00CF563B">
      <w:pPr>
        <w:shd w:val="clear" w:color="auto" w:fill="FFFFFF"/>
        <w:spacing w:after="100" w:afterAutospacing="1" w:line="240" w:lineRule="auto"/>
        <w:rPr>
          <w:rFonts w:ascii="Arial" w:eastAsia="Times New Roman" w:hAnsi="Arial" w:cs="Arial"/>
          <w:color w:val="111111"/>
          <w:sz w:val="26"/>
          <w:szCs w:val="26"/>
        </w:rPr>
      </w:pPr>
      <w:r w:rsidRPr="00CF563B">
        <w:rPr>
          <w:rFonts w:ascii="Arial" w:eastAsia="Times New Roman" w:hAnsi="Arial" w:cs="Arial"/>
          <w:color w:val="111111"/>
          <w:sz w:val="26"/>
          <w:szCs w:val="26"/>
        </w:rPr>
        <w:t>A </w:t>
      </w:r>
      <w:hyperlink r:id="rId14" w:history="1">
        <w:r w:rsidRPr="00CF563B">
          <w:rPr>
            <w:rFonts w:ascii="Arial" w:eastAsia="Times New Roman" w:hAnsi="Arial" w:cs="Arial"/>
            <w:color w:val="2C40D0"/>
            <w:sz w:val="26"/>
            <w:szCs w:val="26"/>
            <w:u w:val="single"/>
          </w:rPr>
          <w:t>franchise</w:t>
        </w:r>
      </w:hyperlink>
      <w:r w:rsidRPr="00CF563B">
        <w:rPr>
          <w:rFonts w:ascii="Arial" w:eastAsia="Times New Roman" w:hAnsi="Arial" w:cs="Arial"/>
          <w:color w:val="111111"/>
          <w:sz w:val="26"/>
          <w:szCs w:val="26"/>
        </w:rPr>
        <w:t> is a license that a company, individual, or party–called the franchisee–purchases allowing them to use a company's–the franchisor–name, trademark, proprietary knowledge, and processes.</w:t>
      </w:r>
    </w:p>
    <w:p w:rsidR="00CF563B" w:rsidRPr="00CF563B" w:rsidRDefault="00CF563B" w:rsidP="00CF563B">
      <w:pPr>
        <w:shd w:val="clear" w:color="auto" w:fill="FFFFFF"/>
        <w:spacing w:after="100" w:afterAutospacing="1" w:line="240" w:lineRule="auto"/>
        <w:rPr>
          <w:rFonts w:ascii="Arial" w:eastAsia="Times New Roman" w:hAnsi="Arial" w:cs="Arial"/>
          <w:color w:val="111111"/>
          <w:sz w:val="26"/>
          <w:szCs w:val="26"/>
        </w:rPr>
      </w:pPr>
      <w:r w:rsidRPr="00CF563B">
        <w:rPr>
          <w:rFonts w:ascii="Arial" w:eastAsia="Times New Roman" w:hAnsi="Arial" w:cs="Arial"/>
          <w:color w:val="111111"/>
          <w:sz w:val="26"/>
          <w:szCs w:val="26"/>
        </w:rPr>
        <w:t>The </w:t>
      </w:r>
      <w:hyperlink r:id="rId15" w:history="1">
        <w:r w:rsidRPr="00CF563B">
          <w:rPr>
            <w:rFonts w:ascii="Arial" w:eastAsia="Times New Roman" w:hAnsi="Arial" w:cs="Arial"/>
            <w:color w:val="2C40D0"/>
            <w:sz w:val="26"/>
            <w:szCs w:val="26"/>
            <w:u w:val="single"/>
          </w:rPr>
          <w:t>franchisee</w:t>
        </w:r>
      </w:hyperlink>
      <w:r w:rsidRPr="00CF563B">
        <w:rPr>
          <w:rFonts w:ascii="Arial" w:eastAsia="Times New Roman" w:hAnsi="Arial" w:cs="Arial"/>
          <w:color w:val="111111"/>
          <w:sz w:val="26"/>
          <w:szCs w:val="26"/>
        </w:rPr>
        <w:t> is typically a small business owner or entrepreneur who operates the store or franchise. The license allows the franchisee to sell a product or provide a service under the company's name. In return, the franchisor is paid a start-up fee and ongoing </w:t>
      </w:r>
      <w:hyperlink r:id="rId16" w:history="1">
        <w:r w:rsidRPr="00CF563B">
          <w:rPr>
            <w:rFonts w:ascii="Arial" w:eastAsia="Times New Roman" w:hAnsi="Arial" w:cs="Arial"/>
            <w:color w:val="2C40D0"/>
            <w:sz w:val="26"/>
            <w:szCs w:val="26"/>
            <w:u w:val="single"/>
          </w:rPr>
          <w:t>licensing fees</w:t>
        </w:r>
      </w:hyperlink>
      <w:r w:rsidRPr="00CF563B">
        <w:rPr>
          <w:rFonts w:ascii="Arial" w:eastAsia="Times New Roman" w:hAnsi="Arial" w:cs="Arial"/>
          <w:color w:val="111111"/>
          <w:sz w:val="26"/>
          <w:szCs w:val="26"/>
        </w:rPr>
        <w:t> by the franchisee. Examples of companies that use the franchise business model include United Parcel Service </w:t>
      </w:r>
      <w:hyperlink r:id="rId17" w:history="1">
        <w:r w:rsidRPr="00CF563B">
          <w:rPr>
            <w:rFonts w:ascii="Arial" w:eastAsia="Times New Roman" w:hAnsi="Arial" w:cs="Arial"/>
            <w:color w:val="2C40D0"/>
            <w:sz w:val="26"/>
            <w:szCs w:val="26"/>
            <w:u w:val="single"/>
          </w:rPr>
          <w:t>(NYSE: UPS)</w:t>
        </w:r>
      </w:hyperlink>
      <w:r w:rsidRPr="00CF563B">
        <w:rPr>
          <w:rFonts w:ascii="Arial" w:eastAsia="Times New Roman" w:hAnsi="Arial" w:cs="Arial"/>
          <w:color w:val="111111"/>
          <w:sz w:val="26"/>
          <w:szCs w:val="26"/>
        </w:rPr>
        <w:t> and McDonald's Corporation </w:t>
      </w:r>
      <w:hyperlink r:id="rId18" w:history="1">
        <w:r w:rsidRPr="00CF563B">
          <w:rPr>
            <w:rFonts w:ascii="Arial" w:eastAsia="Times New Roman" w:hAnsi="Arial" w:cs="Arial"/>
            <w:color w:val="2C40D0"/>
            <w:sz w:val="26"/>
            <w:szCs w:val="26"/>
            <w:u w:val="single"/>
          </w:rPr>
          <w:t>(NYSE: MCD)</w:t>
        </w:r>
      </w:hyperlink>
      <w:r w:rsidRPr="00CF563B">
        <w:rPr>
          <w:rFonts w:ascii="Arial" w:eastAsia="Times New Roman" w:hAnsi="Arial" w:cs="Arial"/>
          <w:color w:val="111111"/>
          <w:sz w:val="26"/>
          <w:szCs w:val="26"/>
        </w:rPr>
        <w:t>.</w:t>
      </w:r>
    </w:p>
    <w:p w:rsidR="00CF563B" w:rsidRPr="00CF563B" w:rsidRDefault="00CF563B" w:rsidP="00CF563B">
      <w:pPr>
        <w:shd w:val="clear" w:color="auto" w:fill="FFFFFF"/>
        <w:spacing w:after="0" w:line="240" w:lineRule="auto"/>
        <w:outlineLvl w:val="2"/>
        <w:rPr>
          <w:rFonts w:ascii="Arial" w:eastAsia="Times New Roman" w:hAnsi="Arial" w:cs="Arial"/>
          <w:color w:val="111111"/>
          <w:sz w:val="27"/>
          <w:szCs w:val="27"/>
        </w:rPr>
      </w:pPr>
      <w:r w:rsidRPr="00CF563B">
        <w:rPr>
          <w:rFonts w:ascii="Arial" w:eastAsia="Times New Roman" w:hAnsi="Arial" w:cs="Arial"/>
          <w:color w:val="111111"/>
          <w:sz w:val="27"/>
          <w:szCs w:val="27"/>
        </w:rPr>
        <w:t>Trade Secrets</w:t>
      </w:r>
    </w:p>
    <w:p w:rsidR="00CF563B" w:rsidRDefault="00CF563B" w:rsidP="00CF563B">
      <w:pPr>
        <w:shd w:val="clear" w:color="auto" w:fill="FFFFFF"/>
        <w:spacing w:after="100" w:afterAutospacing="1" w:line="240" w:lineRule="auto"/>
        <w:rPr>
          <w:rFonts w:ascii="Arial" w:eastAsia="Times New Roman" w:hAnsi="Arial" w:cs="Arial"/>
          <w:color w:val="111111"/>
          <w:sz w:val="26"/>
          <w:szCs w:val="26"/>
        </w:rPr>
      </w:pPr>
      <w:r w:rsidRPr="00CF563B">
        <w:rPr>
          <w:rFonts w:ascii="Arial" w:eastAsia="Times New Roman" w:hAnsi="Arial" w:cs="Arial"/>
          <w:color w:val="111111"/>
          <w:sz w:val="26"/>
          <w:szCs w:val="26"/>
        </w:rPr>
        <w:t>A </w:t>
      </w:r>
      <w:hyperlink r:id="rId19" w:history="1">
        <w:r w:rsidRPr="00CF563B">
          <w:rPr>
            <w:rFonts w:ascii="Arial" w:eastAsia="Times New Roman" w:hAnsi="Arial" w:cs="Arial"/>
            <w:color w:val="2C40D0"/>
            <w:sz w:val="26"/>
            <w:szCs w:val="26"/>
            <w:u w:val="single"/>
          </w:rPr>
          <w:t>trade secret</w:t>
        </w:r>
      </w:hyperlink>
      <w:r w:rsidRPr="00CF563B">
        <w:rPr>
          <w:rFonts w:ascii="Arial" w:eastAsia="Times New Roman" w:hAnsi="Arial" w:cs="Arial"/>
          <w:color w:val="111111"/>
          <w:sz w:val="26"/>
          <w:szCs w:val="26"/>
        </w:rPr>
        <w:t> is a company's process or practice that is not public information, which provides an economic benefit or advantage to the company or holder of the trade secret. Trade secrets must be actively protected by the company and are typically the result of a company's </w:t>
      </w:r>
      <w:hyperlink r:id="rId20" w:history="1">
        <w:r w:rsidRPr="00CF563B">
          <w:rPr>
            <w:rFonts w:ascii="Arial" w:eastAsia="Times New Roman" w:hAnsi="Arial" w:cs="Arial"/>
            <w:color w:val="2C40D0"/>
            <w:sz w:val="26"/>
            <w:szCs w:val="26"/>
            <w:u w:val="single"/>
          </w:rPr>
          <w:t>research and development</w:t>
        </w:r>
      </w:hyperlink>
      <w:r w:rsidRPr="00CF563B">
        <w:rPr>
          <w:rFonts w:ascii="Arial" w:eastAsia="Times New Roman" w:hAnsi="Arial" w:cs="Arial"/>
          <w:color w:val="111111"/>
          <w:sz w:val="26"/>
          <w:szCs w:val="26"/>
        </w:rPr>
        <w:t>. Examples of trade secrets could be a design, pattern, recipe, formula, or proprietary process. Trade secrets are used to create a business model that differentiates the company's offerings to its customers by providing a competitive advantage.</w:t>
      </w:r>
    </w:p>
    <w:p w:rsidR="006645C4" w:rsidRDefault="006645C4" w:rsidP="006645C4">
      <w:pPr>
        <w:shd w:val="clear" w:color="auto" w:fill="FFFFFF"/>
        <w:spacing w:after="150" w:line="240" w:lineRule="auto"/>
        <w:rPr>
          <w:rFonts w:ascii="Helvetica" w:eastAsia="Times New Roman" w:hAnsi="Helvetica" w:cs="Times New Roman"/>
          <w:color w:val="545E6B"/>
          <w:sz w:val="23"/>
          <w:szCs w:val="23"/>
        </w:rPr>
      </w:pPr>
    </w:p>
    <w:p w:rsidR="006645C4" w:rsidRDefault="006645C4" w:rsidP="006645C4">
      <w:pPr>
        <w:shd w:val="clear" w:color="auto" w:fill="FFFFFF"/>
        <w:spacing w:after="150" w:line="240" w:lineRule="auto"/>
        <w:rPr>
          <w:rFonts w:ascii="Helvetica" w:eastAsia="Times New Roman" w:hAnsi="Helvetica" w:cs="Times New Roman"/>
          <w:color w:val="545E6B"/>
          <w:sz w:val="23"/>
          <w:szCs w:val="23"/>
        </w:rPr>
      </w:pPr>
    </w:p>
    <w:p w:rsidR="006645C4" w:rsidRDefault="006645C4" w:rsidP="006645C4">
      <w:pPr>
        <w:shd w:val="clear" w:color="auto" w:fill="FFFFFF"/>
        <w:spacing w:after="150" w:line="240" w:lineRule="auto"/>
        <w:rPr>
          <w:rFonts w:ascii="Helvetica" w:eastAsia="Times New Roman" w:hAnsi="Helvetica" w:cs="Times New Roman"/>
          <w:color w:val="545E6B"/>
          <w:sz w:val="23"/>
          <w:szCs w:val="23"/>
        </w:rPr>
      </w:pPr>
    </w:p>
    <w:p w:rsidR="006645C4" w:rsidRDefault="006645C4" w:rsidP="006645C4">
      <w:pPr>
        <w:shd w:val="clear" w:color="auto" w:fill="FFFFFF"/>
        <w:spacing w:after="150" w:line="240" w:lineRule="auto"/>
        <w:rPr>
          <w:rFonts w:ascii="Helvetica" w:eastAsia="Times New Roman" w:hAnsi="Helvetica" w:cs="Times New Roman"/>
          <w:color w:val="545E6B"/>
          <w:sz w:val="23"/>
          <w:szCs w:val="23"/>
        </w:rPr>
      </w:pPr>
    </w:p>
    <w:p w:rsidR="006645C4" w:rsidRDefault="006645C4" w:rsidP="006645C4">
      <w:pPr>
        <w:shd w:val="clear" w:color="auto" w:fill="FFFFFF"/>
        <w:spacing w:after="150" w:line="240" w:lineRule="auto"/>
        <w:rPr>
          <w:rFonts w:ascii="Helvetica" w:eastAsia="Times New Roman" w:hAnsi="Helvetica" w:cs="Times New Roman"/>
          <w:color w:val="545E6B"/>
          <w:sz w:val="23"/>
          <w:szCs w:val="23"/>
        </w:rPr>
      </w:pPr>
    </w:p>
    <w:p w:rsidR="006645C4" w:rsidRPr="006645C4" w:rsidRDefault="006645C4" w:rsidP="006645C4">
      <w:pPr>
        <w:shd w:val="clear" w:color="auto" w:fill="FFFFFF"/>
        <w:spacing w:after="150" w:line="240" w:lineRule="auto"/>
        <w:rPr>
          <w:rFonts w:ascii="Helvetica" w:eastAsia="Times New Roman" w:hAnsi="Helvetica" w:cs="Times New Roman"/>
          <w:i/>
          <w:color w:val="545E6B"/>
          <w:sz w:val="23"/>
          <w:szCs w:val="23"/>
        </w:rPr>
      </w:pPr>
      <w:r w:rsidRPr="006645C4">
        <w:rPr>
          <w:rFonts w:ascii="Helvetica" w:eastAsia="Times New Roman" w:hAnsi="Helvetica" w:cs="Times New Roman"/>
          <w:i/>
          <w:color w:val="545E6B"/>
          <w:sz w:val="23"/>
          <w:szCs w:val="23"/>
        </w:rPr>
        <w:t>Intellectual property examples of common trade secrets include:</w:t>
      </w:r>
    </w:p>
    <w:p w:rsidR="006645C4" w:rsidRPr="006645C4" w:rsidRDefault="006645C4" w:rsidP="006645C4">
      <w:pPr>
        <w:numPr>
          <w:ilvl w:val="0"/>
          <w:numId w:val="4"/>
        </w:numPr>
        <w:shd w:val="clear" w:color="auto" w:fill="FFFFFF"/>
        <w:spacing w:before="100" w:beforeAutospacing="1" w:after="100" w:afterAutospacing="1" w:line="240" w:lineRule="auto"/>
        <w:rPr>
          <w:rFonts w:ascii="Helvetica" w:eastAsia="Times New Roman" w:hAnsi="Helvetica" w:cs="Times New Roman"/>
          <w:i/>
          <w:color w:val="545E6B"/>
          <w:sz w:val="23"/>
          <w:szCs w:val="23"/>
        </w:rPr>
      </w:pPr>
      <w:r w:rsidRPr="006645C4">
        <w:rPr>
          <w:rFonts w:ascii="Helvetica" w:eastAsia="Times New Roman" w:hAnsi="Helvetica" w:cs="Times New Roman"/>
          <w:i/>
          <w:color w:val="545E6B"/>
          <w:sz w:val="23"/>
          <w:szCs w:val="23"/>
        </w:rPr>
        <w:t>manufacturing processes</w:t>
      </w:r>
    </w:p>
    <w:p w:rsidR="006645C4" w:rsidRPr="006645C4" w:rsidRDefault="006645C4" w:rsidP="006645C4">
      <w:pPr>
        <w:numPr>
          <w:ilvl w:val="0"/>
          <w:numId w:val="4"/>
        </w:numPr>
        <w:shd w:val="clear" w:color="auto" w:fill="FFFFFF"/>
        <w:spacing w:before="100" w:beforeAutospacing="1" w:after="100" w:afterAutospacing="1" w:line="240" w:lineRule="auto"/>
        <w:rPr>
          <w:rFonts w:ascii="Helvetica" w:eastAsia="Times New Roman" w:hAnsi="Helvetica" w:cs="Times New Roman"/>
          <w:i/>
          <w:color w:val="545E6B"/>
          <w:sz w:val="23"/>
          <w:szCs w:val="23"/>
        </w:rPr>
      </w:pPr>
      <w:r w:rsidRPr="006645C4">
        <w:rPr>
          <w:rFonts w:ascii="Helvetica" w:eastAsia="Times New Roman" w:hAnsi="Helvetica" w:cs="Times New Roman"/>
          <w:i/>
          <w:color w:val="545E6B"/>
          <w:sz w:val="23"/>
          <w:szCs w:val="23"/>
        </w:rPr>
        <w:t>client lists</w:t>
      </w:r>
    </w:p>
    <w:p w:rsidR="006645C4" w:rsidRPr="006645C4" w:rsidRDefault="006645C4" w:rsidP="006645C4">
      <w:pPr>
        <w:numPr>
          <w:ilvl w:val="0"/>
          <w:numId w:val="4"/>
        </w:numPr>
        <w:shd w:val="clear" w:color="auto" w:fill="FFFFFF"/>
        <w:spacing w:before="100" w:beforeAutospacing="1" w:after="100" w:afterAutospacing="1" w:line="240" w:lineRule="auto"/>
        <w:rPr>
          <w:rFonts w:ascii="Helvetica" w:eastAsia="Times New Roman" w:hAnsi="Helvetica" w:cs="Times New Roman"/>
          <w:i/>
          <w:color w:val="545E6B"/>
          <w:sz w:val="23"/>
          <w:szCs w:val="23"/>
        </w:rPr>
      </w:pPr>
      <w:r w:rsidRPr="006645C4">
        <w:rPr>
          <w:rFonts w:ascii="Helvetica" w:eastAsia="Times New Roman" w:hAnsi="Helvetica" w:cs="Times New Roman"/>
          <w:i/>
          <w:color w:val="545E6B"/>
          <w:sz w:val="23"/>
          <w:szCs w:val="23"/>
        </w:rPr>
        <w:t>ingredients</w:t>
      </w:r>
    </w:p>
    <w:p w:rsidR="006645C4" w:rsidRPr="006645C4" w:rsidRDefault="006645C4" w:rsidP="006645C4">
      <w:pPr>
        <w:numPr>
          <w:ilvl w:val="0"/>
          <w:numId w:val="4"/>
        </w:numPr>
        <w:shd w:val="clear" w:color="auto" w:fill="FFFFFF"/>
        <w:spacing w:before="100" w:beforeAutospacing="1" w:after="100" w:afterAutospacing="1" w:line="240" w:lineRule="auto"/>
        <w:rPr>
          <w:rFonts w:ascii="Helvetica" w:eastAsia="Times New Roman" w:hAnsi="Helvetica" w:cs="Times New Roman"/>
          <w:i/>
          <w:color w:val="545E6B"/>
          <w:sz w:val="23"/>
          <w:szCs w:val="23"/>
        </w:rPr>
      </w:pPr>
      <w:r w:rsidRPr="006645C4">
        <w:rPr>
          <w:rFonts w:ascii="Helvetica" w:eastAsia="Times New Roman" w:hAnsi="Helvetica" w:cs="Times New Roman"/>
          <w:i/>
          <w:color w:val="545E6B"/>
          <w:sz w:val="23"/>
          <w:szCs w:val="23"/>
        </w:rPr>
        <w:t>systems</w:t>
      </w:r>
    </w:p>
    <w:p w:rsidR="006645C4" w:rsidRPr="006645C4" w:rsidRDefault="006645C4" w:rsidP="006645C4">
      <w:pPr>
        <w:numPr>
          <w:ilvl w:val="0"/>
          <w:numId w:val="4"/>
        </w:numPr>
        <w:shd w:val="clear" w:color="auto" w:fill="FFFFFF"/>
        <w:spacing w:before="100" w:beforeAutospacing="1" w:after="100" w:afterAutospacing="1" w:line="240" w:lineRule="auto"/>
        <w:rPr>
          <w:rFonts w:ascii="Helvetica" w:eastAsia="Times New Roman" w:hAnsi="Helvetica" w:cs="Times New Roman"/>
          <w:i/>
          <w:color w:val="545E6B"/>
          <w:sz w:val="23"/>
          <w:szCs w:val="23"/>
        </w:rPr>
      </w:pPr>
      <w:r w:rsidRPr="006645C4">
        <w:rPr>
          <w:rFonts w:ascii="Helvetica" w:eastAsia="Times New Roman" w:hAnsi="Helvetica" w:cs="Times New Roman"/>
          <w:i/>
          <w:color w:val="545E6B"/>
          <w:sz w:val="23"/>
          <w:szCs w:val="23"/>
        </w:rPr>
        <w:t>sales methods</w:t>
      </w:r>
    </w:p>
    <w:p w:rsidR="006645C4" w:rsidRPr="006645C4" w:rsidRDefault="006645C4" w:rsidP="006645C4">
      <w:pPr>
        <w:numPr>
          <w:ilvl w:val="0"/>
          <w:numId w:val="4"/>
        </w:numPr>
        <w:shd w:val="clear" w:color="auto" w:fill="FFFFFF"/>
        <w:spacing w:before="100" w:beforeAutospacing="1" w:after="100" w:afterAutospacing="1" w:line="240" w:lineRule="auto"/>
        <w:rPr>
          <w:rFonts w:ascii="Helvetica" w:eastAsia="Times New Roman" w:hAnsi="Helvetica" w:cs="Times New Roman"/>
          <w:i/>
          <w:color w:val="545E6B"/>
          <w:sz w:val="23"/>
          <w:szCs w:val="23"/>
        </w:rPr>
      </w:pPr>
      <w:r w:rsidRPr="006645C4">
        <w:rPr>
          <w:rFonts w:ascii="Helvetica" w:eastAsia="Times New Roman" w:hAnsi="Helvetica" w:cs="Times New Roman"/>
          <w:i/>
          <w:color w:val="545E6B"/>
          <w:sz w:val="23"/>
          <w:szCs w:val="23"/>
        </w:rPr>
        <w:t>launch strategies</w:t>
      </w:r>
    </w:p>
    <w:p w:rsidR="006645C4" w:rsidRPr="006645C4" w:rsidRDefault="006645C4" w:rsidP="006645C4">
      <w:pPr>
        <w:numPr>
          <w:ilvl w:val="0"/>
          <w:numId w:val="4"/>
        </w:numPr>
        <w:shd w:val="clear" w:color="auto" w:fill="FFFFFF"/>
        <w:spacing w:before="100" w:beforeAutospacing="1" w:after="100" w:afterAutospacing="1" w:line="240" w:lineRule="auto"/>
        <w:rPr>
          <w:rFonts w:ascii="Helvetica" w:eastAsia="Times New Roman" w:hAnsi="Helvetica" w:cs="Times New Roman"/>
          <w:i/>
          <w:color w:val="545E6B"/>
          <w:sz w:val="23"/>
          <w:szCs w:val="23"/>
        </w:rPr>
      </w:pPr>
      <w:r w:rsidRPr="006645C4">
        <w:rPr>
          <w:rFonts w:ascii="Helvetica" w:eastAsia="Times New Roman" w:hAnsi="Helvetica" w:cs="Times New Roman"/>
          <w:i/>
          <w:color w:val="545E6B"/>
          <w:sz w:val="23"/>
          <w:szCs w:val="23"/>
        </w:rPr>
        <w:t>business plans</w:t>
      </w:r>
    </w:p>
    <w:p w:rsidR="006645C4" w:rsidRDefault="006645C4" w:rsidP="00CF563B">
      <w:pPr>
        <w:shd w:val="clear" w:color="auto" w:fill="FFFFFF"/>
        <w:spacing w:after="0" w:line="240" w:lineRule="auto"/>
        <w:outlineLvl w:val="1"/>
        <w:rPr>
          <w:rFonts w:ascii="Arial" w:eastAsia="Times New Roman" w:hAnsi="Arial" w:cs="Arial"/>
          <w:color w:val="111111"/>
          <w:sz w:val="36"/>
          <w:szCs w:val="36"/>
        </w:rPr>
      </w:pPr>
    </w:p>
    <w:p w:rsidR="006645C4" w:rsidRDefault="006645C4" w:rsidP="00CF563B">
      <w:pPr>
        <w:shd w:val="clear" w:color="auto" w:fill="FFFFFF"/>
        <w:spacing w:after="0" w:line="240" w:lineRule="auto"/>
        <w:outlineLvl w:val="1"/>
        <w:rPr>
          <w:rFonts w:ascii="Arial" w:eastAsia="Times New Roman" w:hAnsi="Arial" w:cs="Arial"/>
          <w:color w:val="111111"/>
          <w:sz w:val="36"/>
          <w:szCs w:val="36"/>
        </w:rPr>
      </w:pPr>
    </w:p>
    <w:p w:rsidR="006645C4" w:rsidRDefault="006645C4" w:rsidP="00CF563B">
      <w:pPr>
        <w:shd w:val="clear" w:color="auto" w:fill="FFFFFF"/>
        <w:spacing w:after="0" w:line="240" w:lineRule="auto"/>
        <w:outlineLvl w:val="1"/>
        <w:rPr>
          <w:rFonts w:ascii="Arial" w:eastAsia="Times New Roman" w:hAnsi="Arial" w:cs="Arial"/>
          <w:color w:val="111111"/>
          <w:sz w:val="36"/>
          <w:szCs w:val="36"/>
        </w:rPr>
      </w:pPr>
    </w:p>
    <w:p w:rsidR="006645C4" w:rsidRDefault="006645C4" w:rsidP="00CF563B">
      <w:pPr>
        <w:shd w:val="clear" w:color="auto" w:fill="FFFFFF"/>
        <w:spacing w:after="0" w:line="240" w:lineRule="auto"/>
        <w:outlineLvl w:val="1"/>
        <w:rPr>
          <w:rFonts w:ascii="Arial" w:eastAsia="Times New Roman" w:hAnsi="Arial" w:cs="Arial"/>
          <w:color w:val="111111"/>
          <w:sz w:val="36"/>
          <w:szCs w:val="36"/>
        </w:rPr>
      </w:pPr>
    </w:p>
    <w:p w:rsidR="006645C4" w:rsidRDefault="006645C4" w:rsidP="00CF563B">
      <w:pPr>
        <w:shd w:val="clear" w:color="auto" w:fill="FFFFFF"/>
        <w:spacing w:after="0" w:line="240" w:lineRule="auto"/>
        <w:outlineLvl w:val="1"/>
        <w:rPr>
          <w:rFonts w:ascii="Arial" w:eastAsia="Times New Roman" w:hAnsi="Arial" w:cs="Arial"/>
          <w:color w:val="111111"/>
          <w:sz w:val="36"/>
          <w:szCs w:val="36"/>
        </w:rPr>
      </w:pPr>
    </w:p>
    <w:p w:rsidR="006645C4" w:rsidRDefault="006645C4" w:rsidP="00CF563B">
      <w:pPr>
        <w:shd w:val="clear" w:color="auto" w:fill="FFFFFF"/>
        <w:spacing w:after="0" w:line="240" w:lineRule="auto"/>
        <w:outlineLvl w:val="1"/>
        <w:rPr>
          <w:rFonts w:ascii="Arial" w:eastAsia="Times New Roman" w:hAnsi="Arial" w:cs="Arial"/>
          <w:color w:val="111111"/>
          <w:sz w:val="36"/>
          <w:szCs w:val="36"/>
        </w:rPr>
      </w:pPr>
    </w:p>
    <w:p w:rsidR="006645C4" w:rsidRDefault="006645C4" w:rsidP="00CF563B">
      <w:pPr>
        <w:shd w:val="clear" w:color="auto" w:fill="FFFFFF"/>
        <w:spacing w:after="0" w:line="240" w:lineRule="auto"/>
        <w:outlineLvl w:val="1"/>
        <w:rPr>
          <w:rFonts w:ascii="Arial" w:eastAsia="Times New Roman" w:hAnsi="Arial" w:cs="Arial"/>
          <w:color w:val="111111"/>
          <w:sz w:val="36"/>
          <w:szCs w:val="36"/>
        </w:rPr>
      </w:pPr>
    </w:p>
    <w:p w:rsidR="00CF563B" w:rsidRPr="00CF563B" w:rsidRDefault="00CF563B" w:rsidP="00CF563B">
      <w:pPr>
        <w:shd w:val="clear" w:color="auto" w:fill="FFFFFF"/>
        <w:spacing w:after="0" w:line="240" w:lineRule="auto"/>
        <w:outlineLvl w:val="1"/>
        <w:rPr>
          <w:rFonts w:ascii="Arial" w:eastAsia="Times New Roman" w:hAnsi="Arial" w:cs="Arial"/>
          <w:color w:val="111111"/>
          <w:sz w:val="36"/>
          <w:szCs w:val="36"/>
        </w:rPr>
      </w:pPr>
      <w:r w:rsidRPr="00CF563B">
        <w:rPr>
          <w:rFonts w:ascii="Arial" w:eastAsia="Times New Roman" w:hAnsi="Arial" w:cs="Arial"/>
          <w:color w:val="111111"/>
          <w:sz w:val="36"/>
          <w:szCs w:val="36"/>
        </w:rPr>
        <w:t>Special Considerations</w:t>
      </w:r>
    </w:p>
    <w:p w:rsidR="00CF563B" w:rsidRPr="00CF563B" w:rsidRDefault="00CF563B" w:rsidP="00CF563B">
      <w:pPr>
        <w:shd w:val="clear" w:color="auto" w:fill="FFFFFF"/>
        <w:spacing w:after="100" w:afterAutospacing="1" w:line="240" w:lineRule="auto"/>
        <w:rPr>
          <w:rFonts w:ascii="Arial" w:eastAsia="Times New Roman" w:hAnsi="Arial" w:cs="Arial"/>
          <w:color w:val="111111"/>
          <w:sz w:val="26"/>
          <w:szCs w:val="26"/>
        </w:rPr>
      </w:pPr>
      <w:r w:rsidRPr="00CF563B">
        <w:rPr>
          <w:rFonts w:ascii="Arial" w:eastAsia="Times New Roman" w:hAnsi="Arial" w:cs="Arial"/>
          <w:color w:val="111111"/>
          <w:sz w:val="26"/>
          <w:szCs w:val="26"/>
        </w:rPr>
        <w:t>Many forms of intellectual property cannot be listed on the </w:t>
      </w:r>
      <w:hyperlink r:id="rId21" w:history="1">
        <w:r w:rsidRPr="00CF563B">
          <w:rPr>
            <w:rFonts w:ascii="Arial" w:eastAsia="Times New Roman" w:hAnsi="Arial" w:cs="Arial"/>
            <w:color w:val="2C40D0"/>
            <w:sz w:val="26"/>
            <w:szCs w:val="26"/>
            <w:u w:val="single"/>
          </w:rPr>
          <w:t>balance sheet</w:t>
        </w:r>
      </w:hyperlink>
      <w:r w:rsidRPr="00CF563B">
        <w:rPr>
          <w:rFonts w:ascii="Arial" w:eastAsia="Times New Roman" w:hAnsi="Arial" w:cs="Arial"/>
          <w:color w:val="111111"/>
          <w:sz w:val="26"/>
          <w:szCs w:val="26"/>
        </w:rPr>
        <w:t> as assets since there aren't specific accounting principles to value each asset. However, the value of the property tends to be reflected in the price of the stock since market participants are aware of the existence of the intellectual property.</w:t>
      </w:r>
    </w:p>
    <w:p w:rsidR="00CF563B" w:rsidRPr="00CF563B" w:rsidRDefault="00CF563B" w:rsidP="00CF563B">
      <w:pPr>
        <w:shd w:val="clear" w:color="auto" w:fill="FFFFFF"/>
        <w:spacing w:after="100" w:afterAutospacing="1" w:line="240" w:lineRule="auto"/>
        <w:rPr>
          <w:rFonts w:ascii="Arial" w:eastAsia="Times New Roman" w:hAnsi="Arial" w:cs="Arial"/>
          <w:color w:val="111111"/>
          <w:sz w:val="26"/>
          <w:szCs w:val="26"/>
        </w:rPr>
      </w:pPr>
      <w:r w:rsidRPr="00CF563B">
        <w:rPr>
          <w:rFonts w:ascii="Arial" w:eastAsia="Times New Roman" w:hAnsi="Arial" w:cs="Arial"/>
          <w:color w:val="111111"/>
          <w:sz w:val="26"/>
          <w:szCs w:val="26"/>
        </w:rPr>
        <w:t>Some intangible assets are recorded as property, such as patents because they have an expiration date. These assets are recognized by a numerical value through the process of amortization. </w:t>
      </w:r>
      <w:hyperlink r:id="rId22" w:history="1">
        <w:r w:rsidRPr="00CF563B">
          <w:rPr>
            <w:rFonts w:ascii="Arial" w:eastAsia="Times New Roman" w:hAnsi="Arial" w:cs="Arial"/>
            <w:color w:val="2C40D0"/>
            <w:sz w:val="26"/>
            <w:szCs w:val="26"/>
            <w:u w:val="single"/>
          </w:rPr>
          <w:t>Amortization</w:t>
        </w:r>
      </w:hyperlink>
      <w:r w:rsidRPr="00CF563B">
        <w:rPr>
          <w:rFonts w:ascii="Arial" w:eastAsia="Times New Roman" w:hAnsi="Arial" w:cs="Arial"/>
          <w:color w:val="111111"/>
          <w:sz w:val="26"/>
          <w:szCs w:val="26"/>
        </w:rPr>
        <w:t> is an accounting method that decreases the value of an intangible asset over a set period of time. This process helps the company to reduce their income by expensing a set amount each year for tax purposes as the useful life of the intangible asset winds down.</w:t>
      </w:r>
    </w:p>
    <w:p w:rsidR="00CF563B" w:rsidRDefault="00CF563B" w:rsidP="00CF563B">
      <w:pPr>
        <w:shd w:val="clear" w:color="auto" w:fill="FFFFFF"/>
        <w:spacing w:after="100" w:afterAutospacing="1" w:line="240" w:lineRule="auto"/>
        <w:rPr>
          <w:rFonts w:ascii="Arial" w:hAnsi="Arial" w:cs="Arial"/>
          <w:color w:val="111111"/>
          <w:sz w:val="26"/>
          <w:szCs w:val="26"/>
          <w:shd w:val="clear" w:color="auto" w:fill="FFFFFF"/>
        </w:rPr>
      </w:pPr>
      <w:r>
        <w:rPr>
          <w:rFonts w:ascii="Arial" w:hAnsi="Arial" w:cs="Arial"/>
          <w:color w:val="111111"/>
          <w:sz w:val="26"/>
          <w:szCs w:val="26"/>
          <w:shd w:val="clear" w:color="auto" w:fill="FFFFFF"/>
        </w:rPr>
        <w:t>For example, a patent might only have 20 years before it's registered as public domain. A company would assign a total value to the patent. Each year for 20 years, the patent would be expensed or amortized by </w:t>
      </w:r>
      <w:hyperlink r:id="rId23" w:history="1">
        <w:r>
          <w:rPr>
            <w:rStyle w:val="Hyperlink"/>
            <w:rFonts w:ascii="Arial" w:hAnsi="Arial" w:cs="Arial"/>
            <w:color w:val="2C40D0"/>
            <w:sz w:val="26"/>
            <w:szCs w:val="26"/>
            <w:shd w:val="clear" w:color="auto" w:fill="FFFFFF"/>
          </w:rPr>
          <w:t>the same amount</w:t>
        </w:r>
      </w:hyperlink>
      <w:r>
        <w:rPr>
          <w:rFonts w:ascii="Arial" w:hAnsi="Arial" w:cs="Arial"/>
          <w:color w:val="111111"/>
          <w:sz w:val="26"/>
          <w:szCs w:val="26"/>
          <w:shd w:val="clear" w:color="auto" w:fill="FFFFFF"/>
        </w:rPr>
        <w:t> by dividing the total value by 20 years. Each year the amortized asset amount would reduce the company's </w:t>
      </w:r>
      <w:hyperlink r:id="rId24" w:history="1">
        <w:r>
          <w:rPr>
            <w:rStyle w:val="Hyperlink"/>
            <w:rFonts w:ascii="Arial" w:hAnsi="Arial" w:cs="Arial"/>
            <w:color w:val="2C40D0"/>
            <w:sz w:val="26"/>
            <w:szCs w:val="26"/>
            <w:shd w:val="clear" w:color="auto" w:fill="FFFFFF"/>
          </w:rPr>
          <w:t>net income</w:t>
        </w:r>
      </w:hyperlink>
      <w:r>
        <w:rPr>
          <w:rFonts w:ascii="Arial" w:hAnsi="Arial" w:cs="Arial"/>
          <w:color w:val="111111"/>
          <w:sz w:val="26"/>
          <w:szCs w:val="26"/>
          <w:shd w:val="clear" w:color="auto" w:fill="FFFFFF"/>
        </w:rPr>
        <w:t> or profit for tax purposes. However, intellectual property that is considered to have a perpetual life, such as a trademark, is not amortized since it doesn't expire.</w:t>
      </w:r>
    </w:p>
    <w:p w:rsidR="006645C4" w:rsidRDefault="006645C4" w:rsidP="006645C4">
      <w:pPr>
        <w:shd w:val="clear" w:color="auto" w:fill="FFFFFF"/>
        <w:spacing w:after="0" w:line="240" w:lineRule="auto"/>
        <w:outlineLvl w:val="1"/>
        <w:rPr>
          <w:rFonts w:ascii="Arial" w:eastAsia="Times New Roman" w:hAnsi="Arial" w:cs="Arial"/>
          <w:color w:val="111111"/>
          <w:sz w:val="36"/>
          <w:szCs w:val="36"/>
        </w:rPr>
      </w:pPr>
    </w:p>
    <w:p w:rsidR="006645C4" w:rsidRDefault="006645C4" w:rsidP="006645C4">
      <w:pPr>
        <w:shd w:val="clear" w:color="auto" w:fill="FFFFFF"/>
        <w:spacing w:after="0" w:line="240" w:lineRule="auto"/>
        <w:outlineLvl w:val="1"/>
        <w:rPr>
          <w:rFonts w:ascii="Arial" w:eastAsia="Times New Roman" w:hAnsi="Arial" w:cs="Arial"/>
          <w:color w:val="111111"/>
          <w:sz w:val="36"/>
          <w:szCs w:val="36"/>
        </w:rPr>
      </w:pPr>
    </w:p>
    <w:p w:rsidR="006645C4" w:rsidRDefault="006645C4" w:rsidP="006645C4">
      <w:pPr>
        <w:shd w:val="clear" w:color="auto" w:fill="FFFFFF"/>
        <w:spacing w:after="0" w:line="240" w:lineRule="auto"/>
        <w:outlineLvl w:val="1"/>
        <w:rPr>
          <w:rFonts w:ascii="Arial" w:eastAsia="Times New Roman" w:hAnsi="Arial" w:cs="Arial"/>
          <w:color w:val="111111"/>
          <w:sz w:val="36"/>
          <w:szCs w:val="36"/>
        </w:rPr>
      </w:pPr>
    </w:p>
    <w:p w:rsidR="006645C4" w:rsidRDefault="006645C4" w:rsidP="006645C4">
      <w:pPr>
        <w:shd w:val="clear" w:color="auto" w:fill="FFFFFF"/>
        <w:spacing w:after="0" w:line="240" w:lineRule="auto"/>
        <w:outlineLvl w:val="1"/>
        <w:rPr>
          <w:rFonts w:ascii="Arial" w:eastAsia="Times New Roman" w:hAnsi="Arial" w:cs="Arial"/>
          <w:color w:val="111111"/>
          <w:sz w:val="36"/>
          <w:szCs w:val="36"/>
        </w:rPr>
      </w:pPr>
    </w:p>
    <w:p w:rsidR="006645C4" w:rsidRDefault="006645C4" w:rsidP="006645C4">
      <w:pPr>
        <w:shd w:val="clear" w:color="auto" w:fill="FFFFFF"/>
        <w:spacing w:after="0" w:line="240" w:lineRule="auto"/>
        <w:outlineLvl w:val="1"/>
        <w:rPr>
          <w:rFonts w:ascii="Arial" w:eastAsia="Times New Roman" w:hAnsi="Arial" w:cs="Arial"/>
          <w:color w:val="111111"/>
          <w:sz w:val="36"/>
          <w:szCs w:val="36"/>
        </w:rPr>
      </w:pPr>
    </w:p>
    <w:p w:rsidR="006645C4" w:rsidRDefault="006645C4" w:rsidP="006645C4">
      <w:pPr>
        <w:shd w:val="clear" w:color="auto" w:fill="FFFFFF"/>
        <w:spacing w:after="0" w:line="240" w:lineRule="auto"/>
        <w:outlineLvl w:val="1"/>
        <w:rPr>
          <w:rFonts w:ascii="Arial" w:eastAsia="Times New Roman" w:hAnsi="Arial" w:cs="Arial"/>
          <w:color w:val="111111"/>
          <w:sz w:val="36"/>
          <w:szCs w:val="36"/>
        </w:rPr>
      </w:pPr>
    </w:p>
    <w:p w:rsidR="006645C4" w:rsidRDefault="006645C4" w:rsidP="006645C4">
      <w:pPr>
        <w:shd w:val="clear" w:color="auto" w:fill="FFFFFF"/>
        <w:spacing w:after="0" w:line="240" w:lineRule="auto"/>
        <w:outlineLvl w:val="1"/>
        <w:rPr>
          <w:rFonts w:ascii="Arial" w:eastAsia="Times New Roman" w:hAnsi="Arial" w:cs="Arial"/>
          <w:color w:val="111111"/>
          <w:sz w:val="36"/>
          <w:szCs w:val="36"/>
        </w:rPr>
      </w:pPr>
    </w:p>
    <w:p w:rsidR="006645C4" w:rsidRDefault="006645C4" w:rsidP="006645C4">
      <w:pPr>
        <w:shd w:val="clear" w:color="auto" w:fill="FFFFFF"/>
        <w:spacing w:after="0" w:line="240" w:lineRule="auto"/>
        <w:outlineLvl w:val="1"/>
        <w:rPr>
          <w:rFonts w:ascii="Arial" w:eastAsia="Times New Roman" w:hAnsi="Arial" w:cs="Arial"/>
          <w:color w:val="111111"/>
          <w:sz w:val="36"/>
          <w:szCs w:val="36"/>
        </w:rPr>
      </w:pPr>
    </w:p>
    <w:p w:rsidR="006645C4" w:rsidRDefault="006645C4" w:rsidP="006645C4">
      <w:pPr>
        <w:shd w:val="clear" w:color="auto" w:fill="FFFFFF"/>
        <w:spacing w:after="0" w:line="240" w:lineRule="auto"/>
        <w:outlineLvl w:val="1"/>
        <w:rPr>
          <w:rFonts w:ascii="Arial" w:eastAsia="Times New Roman" w:hAnsi="Arial" w:cs="Arial"/>
          <w:color w:val="111111"/>
          <w:sz w:val="36"/>
          <w:szCs w:val="36"/>
        </w:rPr>
      </w:pPr>
    </w:p>
    <w:p w:rsidR="006645C4" w:rsidRDefault="006645C4" w:rsidP="006645C4">
      <w:pPr>
        <w:shd w:val="clear" w:color="auto" w:fill="FFFFFF"/>
        <w:spacing w:after="0" w:line="240" w:lineRule="auto"/>
        <w:outlineLvl w:val="1"/>
        <w:rPr>
          <w:rFonts w:ascii="Arial" w:eastAsia="Times New Roman" w:hAnsi="Arial" w:cs="Arial"/>
          <w:color w:val="111111"/>
          <w:sz w:val="36"/>
          <w:szCs w:val="36"/>
        </w:rPr>
      </w:pPr>
    </w:p>
    <w:p w:rsidR="006645C4" w:rsidRPr="006645C4" w:rsidRDefault="006645C4" w:rsidP="006645C4">
      <w:pPr>
        <w:shd w:val="clear" w:color="auto" w:fill="FFFFFF"/>
        <w:spacing w:after="0" w:line="240" w:lineRule="auto"/>
        <w:outlineLvl w:val="1"/>
        <w:rPr>
          <w:rFonts w:ascii="Arial" w:eastAsia="Times New Roman" w:hAnsi="Arial" w:cs="Arial"/>
          <w:color w:val="111111"/>
          <w:sz w:val="36"/>
          <w:szCs w:val="36"/>
        </w:rPr>
      </w:pPr>
      <w:r w:rsidRPr="006645C4">
        <w:rPr>
          <w:rFonts w:ascii="Arial" w:eastAsia="Times New Roman" w:hAnsi="Arial" w:cs="Arial"/>
          <w:color w:val="111111"/>
          <w:sz w:val="36"/>
          <w:szCs w:val="36"/>
        </w:rPr>
        <w:t>Real-World Example of Intellectual Property</w:t>
      </w:r>
    </w:p>
    <w:p w:rsidR="006645C4" w:rsidRDefault="006645C4" w:rsidP="006645C4">
      <w:pPr>
        <w:shd w:val="clear" w:color="auto" w:fill="FFFFFF"/>
        <w:spacing w:after="100" w:afterAutospacing="1" w:line="240" w:lineRule="auto"/>
        <w:rPr>
          <w:rFonts w:ascii="Arial" w:eastAsia="Times New Roman" w:hAnsi="Arial" w:cs="Arial"/>
          <w:color w:val="111111"/>
          <w:sz w:val="26"/>
          <w:szCs w:val="26"/>
        </w:rPr>
      </w:pPr>
      <w:r w:rsidRPr="006645C4">
        <w:rPr>
          <w:rFonts w:ascii="Arial" w:eastAsia="Times New Roman" w:hAnsi="Arial" w:cs="Arial"/>
          <w:color w:val="111111"/>
          <w:sz w:val="26"/>
          <w:szCs w:val="26"/>
        </w:rPr>
        <w:t xml:space="preserve">In 2017, there was a widely publicized intellectual property case in which a company called </w:t>
      </w:r>
      <w:proofErr w:type="spellStart"/>
      <w:r w:rsidRPr="006645C4">
        <w:rPr>
          <w:rFonts w:ascii="Arial" w:eastAsia="Times New Roman" w:hAnsi="Arial" w:cs="Arial"/>
          <w:color w:val="111111"/>
          <w:sz w:val="26"/>
          <w:szCs w:val="26"/>
        </w:rPr>
        <w:t>Waymo</w:t>
      </w:r>
      <w:proofErr w:type="spellEnd"/>
      <w:r w:rsidRPr="006645C4">
        <w:rPr>
          <w:rFonts w:ascii="Arial" w:eastAsia="Times New Roman" w:hAnsi="Arial" w:cs="Arial"/>
          <w:color w:val="111111"/>
          <w:sz w:val="26"/>
          <w:szCs w:val="26"/>
        </w:rPr>
        <w:t xml:space="preserve"> sued </w:t>
      </w:r>
      <w:proofErr w:type="spellStart"/>
      <w:r w:rsidRPr="006645C4">
        <w:rPr>
          <w:rFonts w:ascii="Arial" w:eastAsia="Times New Roman" w:hAnsi="Arial" w:cs="Arial"/>
          <w:color w:val="111111"/>
          <w:sz w:val="26"/>
          <w:szCs w:val="26"/>
        </w:rPr>
        <w:t>Uber</w:t>
      </w:r>
      <w:proofErr w:type="spellEnd"/>
      <w:r w:rsidRPr="006645C4">
        <w:rPr>
          <w:rFonts w:ascii="Arial" w:eastAsia="Times New Roman" w:hAnsi="Arial" w:cs="Arial"/>
          <w:color w:val="111111"/>
          <w:sz w:val="26"/>
          <w:szCs w:val="26"/>
        </w:rPr>
        <w:t xml:space="preserve"> over alleged stealing and implementation of technology relating to </w:t>
      </w:r>
      <w:proofErr w:type="spellStart"/>
      <w:r w:rsidRPr="006645C4">
        <w:rPr>
          <w:rFonts w:ascii="Arial" w:eastAsia="Times New Roman" w:hAnsi="Arial" w:cs="Arial"/>
          <w:color w:val="111111"/>
          <w:sz w:val="26"/>
          <w:szCs w:val="26"/>
        </w:rPr>
        <w:t>Waymo's</w:t>
      </w:r>
      <w:proofErr w:type="spellEnd"/>
      <w:r w:rsidRPr="006645C4">
        <w:rPr>
          <w:rFonts w:ascii="Arial" w:eastAsia="Times New Roman" w:hAnsi="Arial" w:cs="Arial"/>
          <w:color w:val="111111"/>
          <w:sz w:val="26"/>
          <w:szCs w:val="26"/>
        </w:rPr>
        <w:t xml:space="preserve"> self-driving car program. The plans for the technology, although not yet completely viable, constituted significant intellectual property for </w:t>
      </w:r>
      <w:proofErr w:type="spellStart"/>
      <w:r w:rsidRPr="006645C4">
        <w:rPr>
          <w:rFonts w:ascii="Arial" w:eastAsia="Times New Roman" w:hAnsi="Arial" w:cs="Arial"/>
          <w:color w:val="111111"/>
          <w:sz w:val="26"/>
          <w:szCs w:val="26"/>
        </w:rPr>
        <w:t>Waymo</w:t>
      </w:r>
      <w:proofErr w:type="spellEnd"/>
      <w:r w:rsidRPr="006645C4">
        <w:rPr>
          <w:rFonts w:ascii="Arial" w:eastAsia="Times New Roman" w:hAnsi="Arial" w:cs="Arial"/>
          <w:color w:val="111111"/>
          <w:sz w:val="26"/>
          <w:szCs w:val="26"/>
        </w:rPr>
        <w:t xml:space="preserve">. When they alleged that </w:t>
      </w:r>
      <w:proofErr w:type="spellStart"/>
      <w:r w:rsidRPr="006645C4">
        <w:rPr>
          <w:rFonts w:ascii="Arial" w:eastAsia="Times New Roman" w:hAnsi="Arial" w:cs="Arial"/>
          <w:color w:val="111111"/>
          <w:sz w:val="26"/>
          <w:szCs w:val="26"/>
        </w:rPr>
        <w:t>Uber</w:t>
      </w:r>
      <w:proofErr w:type="spellEnd"/>
      <w:r w:rsidRPr="006645C4">
        <w:rPr>
          <w:rFonts w:ascii="Arial" w:eastAsia="Times New Roman" w:hAnsi="Arial" w:cs="Arial"/>
          <w:color w:val="111111"/>
          <w:sz w:val="26"/>
          <w:szCs w:val="26"/>
        </w:rPr>
        <w:t xml:space="preserve"> had obtained their intellectual property, they were able to take action through the court system to attempt to keep </w:t>
      </w:r>
      <w:proofErr w:type="spellStart"/>
      <w:r w:rsidRPr="006645C4">
        <w:rPr>
          <w:rFonts w:ascii="Arial" w:eastAsia="Times New Roman" w:hAnsi="Arial" w:cs="Arial"/>
          <w:color w:val="111111"/>
          <w:sz w:val="26"/>
          <w:szCs w:val="26"/>
        </w:rPr>
        <w:t>Uber</w:t>
      </w:r>
      <w:proofErr w:type="spellEnd"/>
      <w:r w:rsidRPr="006645C4">
        <w:rPr>
          <w:rFonts w:ascii="Arial" w:eastAsia="Times New Roman" w:hAnsi="Arial" w:cs="Arial"/>
          <w:color w:val="111111"/>
          <w:sz w:val="26"/>
          <w:szCs w:val="26"/>
        </w:rPr>
        <w:t xml:space="preserve"> from utilizing the information to enhance their own self-driving car program.</w:t>
      </w:r>
    </w:p>
    <w:p w:rsidR="006645C4" w:rsidRDefault="006645C4" w:rsidP="006645C4">
      <w:pPr>
        <w:shd w:val="clear" w:color="auto" w:fill="FFFFFF"/>
        <w:spacing w:after="100" w:afterAutospacing="1" w:line="240" w:lineRule="auto"/>
        <w:rPr>
          <w:rFonts w:ascii="Arial" w:eastAsia="Times New Roman" w:hAnsi="Arial" w:cs="Arial"/>
          <w:color w:val="111111"/>
          <w:sz w:val="26"/>
          <w:szCs w:val="26"/>
        </w:rPr>
      </w:pPr>
    </w:p>
    <w:p w:rsidR="006645C4" w:rsidRPr="006645C4" w:rsidRDefault="006645C4" w:rsidP="006645C4">
      <w:pPr>
        <w:shd w:val="clear" w:color="auto" w:fill="FFFFFF"/>
        <w:spacing w:after="100" w:afterAutospacing="1" w:line="240" w:lineRule="auto"/>
        <w:rPr>
          <w:rFonts w:ascii="Arial" w:eastAsia="Times New Roman" w:hAnsi="Arial" w:cs="Arial"/>
          <w:color w:val="111111"/>
          <w:sz w:val="26"/>
          <w:szCs w:val="26"/>
        </w:rPr>
      </w:pPr>
    </w:p>
    <w:p w:rsidR="00CF563B" w:rsidRPr="00CF563B" w:rsidRDefault="00CF563B" w:rsidP="00CF563B">
      <w:pPr>
        <w:shd w:val="clear" w:color="auto" w:fill="FFFFFF"/>
        <w:spacing w:after="100" w:afterAutospacing="1" w:line="240" w:lineRule="auto"/>
        <w:rPr>
          <w:rFonts w:ascii="Arial" w:eastAsia="Times New Roman" w:hAnsi="Arial" w:cs="Arial"/>
          <w:color w:val="111111"/>
          <w:sz w:val="26"/>
          <w:szCs w:val="26"/>
        </w:rPr>
      </w:pPr>
    </w:p>
    <w:p w:rsidR="00CF563B" w:rsidRDefault="00CF563B" w:rsidP="00E90407">
      <w:pPr>
        <w:shd w:val="clear" w:color="auto" w:fill="FFFFFF"/>
        <w:spacing w:after="100" w:afterAutospacing="1" w:line="240" w:lineRule="auto"/>
        <w:rPr>
          <w:rFonts w:ascii="Arial" w:eastAsia="Times New Roman" w:hAnsi="Arial" w:cs="Arial"/>
          <w:color w:val="111111"/>
          <w:sz w:val="26"/>
          <w:szCs w:val="26"/>
        </w:rPr>
      </w:pPr>
    </w:p>
    <w:p w:rsidR="00CF563B" w:rsidRPr="00E90407" w:rsidRDefault="00CF563B" w:rsidP="00E90407">
      <w:pPr>
        <w:shd w:val="clear" w:color="auto" w:fill="FFFFFF"/>
        <w:spacing w:after="100" w:afterAutospacing="1" w:line="240" w:lineRule="auto"/>
        <w:rPr>
          <w:rFonts w:ascii="Arial" w:eastAsia="Times New Roman" w:hAnsi="Arial" w:cs="Arial"/>
          <w:color w:val="111111"/>
          <w:sz w:val="26"/>
          <w:szCs w:val="26"/>
        </w:rPr>
      </w:pPr>
    </w:p>
    <w:p w:rsidR="00E90407" w:rsidRDefault="00E90407"/>
    <w:sectPr w:rsidR="00E9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F633B"/>
    <w:multiLevelType w:val="multilevel"/>
    <w:tmpl w:val="3288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77654"/>
    <w:multiLevelType w:val="multilevel"/>
    <w:tmpl w:val="97BC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A11FA7"/>
    <w:multiLevelType w:val="multilevel"/>
    <w:tmpl w:val="DD88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005DA9"/>
    <w:multiLevelType w:val="multilevel"/>
    <w:tmpl w:val="B7E0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B8"/>
    <w:rsid w:val="006645C4"/>
    <w:rsid w:val="00A6541C"/>
    <w:rsid w:val="00CF563B"/>
    <w:rsid w:val="00DB5DB8"/>
    <w:rsid w:val="00E9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E38BC-2A31-48FE-AAB9-BB9F644F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0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08140">
      <w:bodyDiv w:val="1"/>
      <w:marLeft w:val="0"/>
      <w:marRight w:val="0"/>
      <w:marTop w:val="0"/>
      <w:marBottom w:val="0"/>
      <w:divBdr>
        <w:top w:val="none" w:sz="0" w:space="0" w:color="auto"/>
        <w:left w:val="none" w:sz="0" w:space="0" w:color="auto"/>
        <w:bottom w:val="none" w:sz="0" w:space="0" w:color="auto"/>
        <w:right w:val="none" w:sz="0" w:space="0" w:color="auto"/>
      </w:divBdr>
    </w:div>
    <w:div w:id="343018807">
      <w:bodyDiv w:val="1"/>
      <w:marLeft w:val="0"/>
      <w:marRight w:val="0"/>
      <w:marTop w:val="0"/>
      <w:marBottom w:val="0"/>
      <w:divBdr>
        <w:top w:val="none" w:sz="0" w:space="0" w:color="auto"/>
        <w:left w:val="none" w:sz="0" w:space="0" w:color="auto"/>
        <w:bottom w:val="none" w:sz="0" w:space="0" w:color="auto"/>
        <w:right w:val="none" w:sz="0" w:space="0" w:color="auto"/>
      </w:divBdr>
    </w:div>
    <w:div w:id="356320710">
      <w:bodyDiv w:val="1"/>
      <w:marLeft w:val="0"/>
      <w:marRight w:val="0"/>
      <w:marTop w:val="0"/>
      <w:marBottom w:val="0"/>
      <w:divBdr>
        <w:top w:val="none" w:sz="0" w:space="0" w:color="auto"/>
        <w:left w:val="none" w:sz="0" w:space="0" w:color="auto"/>
        <w:bottom w:val="none" w:sz="0" w:space="0" w:color="auto"/>
        <w:right w:val="none" w:sz="0" w:space="0" w:color="auto"/>
      </w:divBdr>
    </w:div>
    <w:div w:id="393624251">
      <w:bodyDiv w:val="1"/>
      <w:marLeft w:val="0"/>
      <w:marRight w:val="0"/>
      <w:marTop w:val="0"/>
      <w:marBottom w:val="0"/>
      <w:divBdr>
        <w:top w:val="none" w:sz="0" w:space="0" w:color="auto"/>
        <w:left w:val="none" w:sz="0" w:space="0" w:color="auto"/>
        <w:bottom w:val="none" w:sz="0" w:space="0" w:color="auto"/>
        <w:right w:val="none" w:sz="0" w:space="0" w:color="auto"/>
      </w:divBdr>
    </w:div>
    <w:div w:id="474182414">
      <w:bodyDiv w:val="1"/>
      <w:marLeft w:val="0"/>
      <w:marRight w:val="0"/>
      <w:marTop w:val="0"/>
      <w:marBottom w:val="0"/>
      <w:divBdr>
        <w:top w:val="none" w:sz="0" w:space="0" w:color="auto"/>
        <w:left w:val="none" w:sz="0" w:space="0" w:color="auto"/>
        <w:bottom w:val="none" w:sz="0" w:space="0" w:color="auto"/>
        <w:right w:val="none" w:sz="0" w:space="0" w:color="auto"/>
      </w:divBdr>
    </w:div>
    <w:div w:id="905074085">
      <w:bodyDiv w:val="1"/>
      <w:marLeft w:val="0"/>
      <w:marRight w:val="0"/>
      <w:marTop w:val="0"/>
      <w:marBottom w:val="0"/>
      <w:divBdr>
        <w:top w:val="none" w:sz="0" w:space="0" w:color="auto"/>
        <w:left w:val="none" w:sz="0" w:space="0" w:color="auto"/>
        <w:bottom w:val="none" w:sz="0" w:space="0" w:color="auto"/>
        <w:right w:val="none" w:sz="0" w:space="0" w:color="auto"/>
      </w:divBdr>
    </w:div>
    <w:div w:id="957570118">
      <w:bodyDiv w:val="1"/>
      <w:marLeft w:val="0"/>
      <w:marRight w:val="0"/>
      <w:marTop w:val="0"/>
      <w:marBottom w:val="0"/>
      <w:divBdr>
        <w:top w:val="none" w:sz="0" w:space="0" w:color="auto"/>
        <w:left w:val="none" w:sz="0" w:space="0" w:color="auto"/>
        <w:bottom w:val="none" w:sz="0" w:space="0" w:color="auto"/>
        <w:right w:val="none" w:sz="0" w:space="0" w:color="auto"/>
      </w:divBdr>
    </w:div>
    <w:div w:id="1202328137">
      <w:bodyDiv w:val="1"/>
      <w:marLeft w:val="0"/>
      <w:marRight w:val="0"/>
      <w:marTop w:val="0"/>
      <w:marBottom w:val="0"/>
      <w:divBdr>
        <w:top w:val="none" w:sz="0" w:space="0" w:color="auto"/>
        <w:left w:val="none" w:sz="0" w:space="0" w:color="auto"/>
        <w:bottom w:val="none" w:sz="0" w:space="0" w:color="auto"/>
        <w:right w:val="none" w:sz="0" w:space="0" w:color="auto"/>
      </w:divBdr>
    </w:div>
    <w:div w:id="1225524483">
      <w:bodyDiv w:val="1"/>
      <w:marLeft w:val="0"/>
      <w:marRight w:val="0"/>
      <w:marTop w:val="0"/>
      <w:marBottom w:val="0"/>
      <w:divBdr>
        <w:top w:val="none" w:sz="0" w:space="0" w:color="auto"/>
        <w:left w:val="none" w:sz="0" w:space="0" w:color="auto"/>
        <w:bottom w:val="none" w:sz="0" w:space="0" w:color="auto"/>
        <w:right w:val="none" w:sz="0" w:space="0" w:color="auto"/>
      </w:divBdr>
    </w:div>
    <w:div w:id="1289508888">
      <w:bodyDiv w:val="1"/>
      <w:marLeft w:val="0"/>
      <w:marRight w:val="0"/>
      <w:marTop w:val="0"/>
      <w:marBottom w:val="0"/>
      <w:divBdr>
        <w:top w:val="none" w:sz="0" w:space="0" w:color="auto"/>
        <w:left w:val="none" w:sz="0" w:space="0" w:color="auto"/>
        <w:bottom w:val="none" w:sz="0" w:space="0" w:color="auto"/>
        <w:right w:val="none" w:sz="0" w:space="0" w:color="auto"/>
      </w:divBdr>
    </w:div>
    <w:div w:id="1342510551">
      <w:bodyDiv w:val="1"/>
      <w:marLeft w:val="0"/>
      <w:marRight w:val="0"/>
      <w:marTop w:val="0"/>
      <w:marBottom w:val="0"/>
      <w:divBdr>
        <w:top w:val="none" w:sz="0" w:space="0" w:color="auto"/>
        <w:left w:val="none" w:sz="0" w:space="0" w:color="auto"/>
        <w:bottom w:val="none" w:sz="0" w:space="0" w:color="auto"/>
        <w:right w:val="none" w:sz="0" w:space="0" w:color="auto"/>
      </w:divBdr>
    </w:div>
    <w:div w:id="1460563450">
      <w:bodyDiv w:val="1"/>
      <w:marLeft w:val="0"/>
      <w:marRight w:val="0"/>
      <w:marTop w:val="0"/>
      <w:marBottom w:val="0"/>
      <w:divBdr>
        <w:top w:val="none" w:sz="0" w:space="0" w:color="auto"/>
        <w:left w:val="none" w:sz="0" w:space="0" w:color="auto"/>
        <w:bottom w:val="none" w:sz="0" w:space="0" w:color="auto"/>
        <w:right w:val="none" w:sz="0" w:space="0" w:color="auto"/>
      </w:divBdr>
      <w:divsChild>
        <w:div w:id="844595073">
          <w:marLeft w:val="0"/>
          <w:marRight w:val="0"/>
          <w:marTop w:val="0"/>
          <w:marBottom w:val="0"/>
          <w:divBdr>
            <w:top w:val="none" w:sz="0" w:space="0" w:color="auto"/>
            <w:left w:val="none" w:sz="0" w:space="0" w:color="auto"/>
            <w:bottom w:val="none" w:sz="0" w:space="0" w:color="auto"/>
            <w:right w:val="none" w:sz="0" w:space="0" w:color="auto"/>
          </w:divBdr>
          <w:divsChild>
            <w:div w:id="20167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0905">
      <w:bodyDiv w:val="1"/>
      <w:marLeft w:val="0"/>
      <w:marRight w:val="0"/>
      <w:marTop w:val="0"/>
      <w:marBottom w:val="0"/>
      <w:divBdr>
        <w:top w:val="none" w:sz="0" w:space="0" w:color="auto"/>
        <w:left w:val="none" w:sz="0" w:space="0" w:color="auto"/>
        <w:bottom w:val="none" w:sz="0" w:space="0" w:color="auto"/>
        <w:right w:val="none" w:sz="0" w:space="0" w:color="auto"/>
      </w:divBdr>
      <w:divsChild>
        <w:div w:id="1902062199">
          <w:marLeft w:val="0"/>
          <w:marRight w:val="0"/>
          <w:marTop w:val="0"/>
          <w:marBottom w:val="180"/>
          <w:divBdr>
            <w:top w:val="none" w:sz="0" w:space="0" w:color="auto"/>
            <w:left w:val="none" w:sz="0" w:space="0" w:color="auto"/>
            <w:bottom w:val="none" w:sz="0" w:space="0" w:color="auto"/>
            <w:right w:val="none" w:sz="0" w:space="0" w:color="auto"/>
          </w:divBdr>
        </w:div>
        <w:div w:id="879391581">
          <w:marLeft w:val="0"/>
          <w:marRight w:val="0"/>
          <w:marTop w:val="0"/>
          <w:marBottom w:val="0"/>
          <w:divBdr>
            <w:top w:val="none" w:sz="0" w:space="0" w:color="auto"/>
            <w:left w:val="none" w:sz="0" w:space="0" w:color="auto"/>
            <w:bottom w:val="none" w:sz="0" w:space="0" w:color="auto"/>
            <w:right w:val="none" w:sz="0" w:space="0" w:color="auto"/>
          </w:divBdr>
        </w:div>
      </w:divsChild>
    </w:div>
    <w:div w:id="1550070488">
      <w:bodyDiv w:val="1"/>
      <w:marLeft w:val="0"/>
      <w:marRight w:val="0"/>
      <w:marTop w:val="0"/>
      <w:marBottom w:val="0"/>
      <w:divBdr>
        <w:top w:val="none" w:sz="0" w:space="0" w:color="auto"/>
        <w:left w:val="none" w:sz="0" w:space="0" w:color="auto"/>
        <w:bottom w:val="none" w:sz="0" w:space="0" w:color="auto"/>
        <w:right w:val="none" w:sz="0" w:space="0" w:color="auto"/>
      </w:divBdr>
      <w:divsChild>
        <w:div w:id="1771004287">
          <w:marLeft w:val="0"/>
          <w:marRight w:val="0"/>
          <w:marTop w:val="0"/>
          <w:marBottom w:val="0"/>
          <w:divBdr>
            <w:top w:val="none" w:sz="0" w:space="0" w:color="auto"/>
            <w:left w:val="none" w:sz="0" w:space="0" w:color="auto"/>
            <w:bottom w:val="none" w:sz="0" w:space="0" w:color="auto"/>
            <w:right w:val="none" w:sz="0" w:space="0" w:color="auto"/>
          </w:divBdr>
        </w:div>
      </w:divsChild>
    </w:div>
    <w:div w:id="169550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ompetitive_advantage.asp" TargetMode="External"/><Relationship Id="rId13" Type="http://schemas.openxmlformats.org/officeDocument/2006/relationships/hyperlink" Target="https://www.investopedia.com/markets/quote?tvwidgetsymbol=ko" TargetMode="External"/><Relationship Id="rId18" Type="http://schemas.openxmlformats.org/officeDocument/2006/relationships/hyperlink" Target="https://www.investopedia.com/markets/quote?tvwidgetsymbol=MC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vestopedia.com/terms/b/balancesheet.asp" TargetMode="External"/><Relationship Id="rId7" Type="http://schemas.openxmlformats.org/officeDocument/2006/relationships/hyperlink" Target="https://www.investopedia.com/terms/d/developed-economy.asp" TargetMode="External"/><Relationship Id="rId12" Type="http://schemas.openxmlformats.org/officeDocument/2006/relationships/hyperlink" Target="https://www.investopedia.com/terms/t/trademark.asp" TargetMode="External"/><Relationship Id="rId17" Type="http://schemas.openxmlformats.org/officeDocument/2006/relationships/hyperlink" Target="https://www.investopedia.com/markets/quote?tvwidgetsymbol=up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l/licensing-fee.asp" TargetMode="External"/><Relationship Id="rId20" Type="http://schemas.openxmlformats.org/officeDocument/2006/relationships/hyperlink" Target="https://www.investopedia.com/terms/r/randd.asp" TargetMode="External"/><Relationship Id="rId1" Type="http://schemas.openxmlformats.org/officeDocument/2006/relationships/numbering" Target="numbering.xml"/><Relationship Id="rId6" Type="http://schemas.openxmlformats.org/officeDocument/2006/relationships/hyperlink" Target="https://www.investopedia.com/terms/t/tangibleasset.asp" TargetMode="External"/><Relationship Id="rId11" Type="http://schemas.openxmlformats.org/officeDocument/2006/relationships/hyperlink" Target="https://www.investopedia.com/terms/l/licensing-agreement.asp" TargetMode="External"/><Relationship Id="rId24" Type="http://schemas.openxmlformats.org/officeDocument/2006/relationships/hyperlink" Target="https://www.investopedia.com/terms/n/netincome.asp" TargetMode="External"/><Relationship Id="rId5" Type="http://schemas.openxmlformats.org/officeDocument/2006/relationships/hyperlink" Target="https://www.investopedia.com/terms/i/intangibleasset.asp" TargetMode="External"/><Relationship Id="rId15" Type="http://schemas.openxmlformats.org/officeDocument/2006/relationships/hyperlink" Target="https://www.investopedia.com/terms/f/franchisee.asp" TargetMode="External"/><Relationship Id="rId23" Type="http://schemas.openxmlformats.org/officeDocument/2006/relationships/hyperlink" Target="https://www.investopedia.com/terms/s/straightlinebasis.asp" TargetMode="External"/><Relationship Id="rId10" Type="http://schemas.openxmlformats.org/officeDocument/2006/relationships/hyperlink" Target="https://www.investopedia.com/terms/c/copyright.asp" TargetMode="External"/><Relationship Id="rId19" Type="http://schemas.openxmlformats.org/officeDocument/2006/relationships/hyperlink" Target="https://www.investopedia.com/terms/t/trade-secret.asp" TargetMode="External"/><Relationship Id="rId4" Type="http://schemas.openxmlformats.org/officeDocument/2006/relationships/webSettings" Target="webSettings.xml"/><Relationship Id="rId9" Type="http://schemas.openxmlformats.org/officeDocument/2006/relationships/hyperlink" Target="http://patft.uspto.gov/netacgi/nph-Parser?Sect1=PTO2&amp;Sect2=HITOFF&amp;p=1&amp;u=%2Fnetahtml%2FPTO%2Fsearch-bool.html&amp;r=16&amp;f=G&amp;l=50&amp;co1=AND&amp;d=PTXT&amp;s1=%22personal+computer%22.TI.&amp;s2=Apple.ASNM.&amp;OS=TTL/%22personal+computer%22+AND+AN/Apple&amp;RS=TTL/%22personal+computer%22+AND+AN/Apple" TargetMode="External"/><Relationship Id="rId14" Type="http://schemas.openxmlformats.org/officeDocument/2006/relationships/hyperlink" Target="https://www.investopedia.com/terms/f/franchise.asp" TargetMode="External"/><Relationship Id="rId22" Type="http://schemas.openxmlformats.org/officeDocument/2006/relationships/hyperlink" Target="https://www.investopedia.com/terms/a/amortiz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2021-11-04T10:20:00Z</dcterms:created>
  <dcterms:modified xsi:type="dcterms:W3CDTF">2021-11-04T11:06:00Z</dcterms:modified>
</cp:coreProperties>
</file>