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Super Tic-Tac-Toe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Multiplayer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Milestone 1 — Database Design &amp; ERD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Version Control Document  |  April 2026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System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Super Tic-Tac-Toe is a competitive online multiplayer platform that extends classic Tic-Tac-Toe into a strategic, skill-based game with ranked play, tournaments, social features, and chat. The platform supports multiple game variants, group communities, and a persistent rating system based on ELO.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1.1 Application Workflow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diagram illustrates the high-level workflow of the platform — from player registration through game play, tournament participation, and social interaction:</w:t>
      </w:r>
    </w:p>
    <w:p>
      <w:pPr>
        <w:spacing w:after="20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381500" cy="5629275"/>
            <wp:effectExtent t="0" r="0" b="0" l="0"/>
            <wp:docPr id="1" name="diagram" descr="Schema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 — Player Engagement &amp; System Workflow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1.2 Core Modules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system is divided into four logical modules: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Game Engine — manages game types, game instances, moves, and outcomes.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Tournament System — organises competitive brackets, enrolls participants, and links games.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Social Layer — handles friend connections, player groups, and direct messaging.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Player Profile — stores identity, ELO ranking, and game history.</w:t>
      </w:r>
    </w:p>
    <w:p>
      <w:pPr>
        <w:spacing w:after="20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905500" cy="3028950"/>
            <wp:effectExtent t="0" r="0" b="0" l="0"/>
            <wp:docPr id="1" name="diagram" descr="Schema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 — Game &amp; Tournament Flow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2. Entity-Relationship Diagrams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Two complementary ERDs are presented: a detailed relational ERD with full attribute tables, and a high-level conceptual ERD showing entities and relationships only. Together they provide a complete picture of the database design.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2.1 Detailed Relational ERD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detailed ERD below shows all tables with their attributes, data types, primary keys (PK), and foreign keys (FK). Junction tables are shown with composite primary keys.</w:t>
      </w:r>
    </w:p>
    <w:p>
      <w:pPr>
        <w:spacing w:after="20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572000" cy="13106400"/>
            <wp:effectExtent t="0" r="0" b="0" l="0"/>
            <wp:docPr id="1" name="diagram" descr="Schema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1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 — Full Detailed ERD (all attributes, PKs &amp; FKs)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2.2 High-Level Conceptual ERD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conceptual ERD below strips away attribute details to reveal only the entities and their crow's-foot cardinality relationships, making it easier to reason about the overall database structure.</w:t>
      </w:r>
    </w:p>
    <w:p>
      <w:pPr>
        <w:spacing w:after="20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905500" cy="3848100"/>
            <wp:effectExtent t="0" r="0" b="0" l="0"/>
            <wp:docPr id="1" name="diagram" descr="Schema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 — Conceptual ERD (entities &amp; relationships only)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3. Relational Database Schema Description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section describes every table in the database — its purpose, attributes, data types, constraints, and relationships to other tables. The schema is designed for a Super Tic-Tac-Toe multiplayer platform supporting ranked play, tournaments, social features, and chat.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3.1 GAMETYPE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Lookup table defining the variants of Tic-Tac-Toe available on the platform (e.g. Classic, Blitz, Super, Ultimate). Every game instance references one game type, keeping the GAME table normalised and variant rules centralised.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GT_ID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identifier for the game variant (e.g. 'GT_CLASSIC')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type_name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Human-readable name of the variant (e.g. 'Classic 3×3')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Brief description of rules and differences from standard play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max_duration_sec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300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allowed duration per game in seconds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is_ranked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Whether ELO rating changes apply to this game type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3.2 PLAYER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Central entity representing every registered user of the platform. Almost all other tables reference PLAYER. Stores identity, login credentials (email), and the ELO rating that drives the competitive ranking system.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player identifier (UUID or slug, e.g. 'PLR_00421')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Player's given name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last_name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Player's family name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Gmail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email — must be unique across all players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rank_elo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1000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ELO rating score; higher = stronger player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country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Player's country for regional leaderboards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 to the player's profile picture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 when the account was registered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Soft-delete flag; FALSE = account deactivated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3.3 GAME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Records every single game instance played on the platform. Links two players, a game type, and optionally a tournament. Stores the full move sequence as CSV-encoded text, enabling replay and analytics. NULL in end_time means the game is still in progress.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game identifier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Game_type_ID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GAMETYPE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Which variant is being played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Tournament_ID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TOURNAMENT, NULL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Owning tournament; NULL for casual (unranked) games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P1_ID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PLAYER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 occupying the first seat (usually starts first)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P2_ID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PLAYER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 occupying the second seat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UTC timestamp when the game began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end_time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UTC timestamp when the game ended; NULL = in progress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moves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CSV-encoded move sequence for full replay (e.g. '0,4,1,5,…')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Winner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PLAYER, NULL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 of the winner; NULL = draw or in-progress game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Arena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Board/arena identifier for themed game sessions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points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ELO points awarded to the winner from this game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'active'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 lifecycle state: active | finished | abandoned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3.4 GAME_HISTORY  (Junction Table)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Resolves the many-to-many relationship between PLAYER and GAME. Each row records one player's participation in one game. The composite primary key (PID, GAME_ID) prevents duplicate entries and ensures a player cannot be linked to the same game twice.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PK, FK → PLAYER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participating player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GAME_ID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PK, FK → GAME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game the player participated in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Outcome for this player: win | loss | draw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elo_change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 ELO points gained or lost by this player in this game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3.5 TOURNAMENT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Represents a competitive event that contains an ordered set of games. Each tournament has exactly one bracket structure (1:1 with STRUCTURE), an optional prize, and a scheduled start time. Games that belong to a tournament reference it via GAME.Tournament_ID.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tournament identifier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struct_ID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STRUCTURE, UNIQUE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Bracket definition; UNIQUE enforces the mandatory 1:1 relationship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 of the tournament (e.g. 'Spring Open 2026')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reward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Prize or reward description (e.g. 'Gold Badge + 500 ELO')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Scheduled UTC start time of the tournament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max_participants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 on the number of enrolled players; NULL = unlimited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'upcoming'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Lifecycle: upcoming | ongoing | completed | cancelled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3.6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Defines the bracket or format of a tournament (e.g. single-elimination, round-robin, Swiss). Kept as a separate table to allow reuse of common formats and to keep TOURNAMENT normalised. Mandatory 1:1 with TOURNAMENT.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struct_ID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structure identifier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format_type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 kind: single-elim | round-robin | swiss | double-elim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description or JSON config of the bracket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number of rounds (if applicable to format)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3.7 PARTICIPANT  (Junction Table)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Resolves the many-to-many relationship between PLAYER and TOURNAMENT, tracking which players have enrolled in which tournaments. The composite PK (TID, PID) ensures a player cannot be registered more than once in the same tournament.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PK, FK → TOURNAMENT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Tournament the player is enrolled in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PK, FK → PLAYER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enrolled player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Seeding position within the tournament bracket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enrolled_at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 of enrolment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eliminated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once the player is knocked out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3.8 FRIENDS  (Junction Table — Self-Referential)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Resolves the many-to-many self-referential relationship on PLAYER to model bilateral friendships. The convention PID1 &lt; PID2 (enforced at the application layer or via CHECK constraint) avoids storing both orderings of the same pair.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PID1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PK, FK → PLAYER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player in the friendship (lower PID by convention)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PID2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PK, FK → PLAYER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 player in the friendship (higher PID by convention)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since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 when the friendship was formed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'accepted'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Friendship state: pending | accepted | blocked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3.9 GROUP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Represents a named club or community within the platform. Players can belong to multiple groups and each group can have many members, managed via the GROUP_LIST junction table.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group identifier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group_name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 of the group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Purpose or description of the group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owner_PID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PLAYER, NOT NULL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 of the player who created and owns the group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 of group creation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is_public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= open to join; FALSE = invite-only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3.10 GROUP_LIST  (Junction Table)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Resolves the many-to-many relationship between PLAYER and GROUP, tracking group membership. The composite PK (GID, PID) prevents duplicate memberships.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PK, FK → GROUP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group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PK, FK → PLAYER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member player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'member'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Member's role within the group: owner | admin | member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joined_at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 when the player joined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3.11 CHAT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Represents a direct message thread between exactly two players. The UNIQUE constraint on (PID1, PID2) prevents duplicate threads for the same pair. All messages within a thread are stored in the MESSAGE table and linked via CID.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chat thread identifier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PID1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PLAYER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Initiating player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PID2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PLAYER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Receiving player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the chat thread was opened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last_message_at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 of the most recent message (for sorting inbox)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3.12 MESSAGE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Stores individual messages within a CHAT thread. Supports both text messages and media attachments (images, files). Automatically timestamped at insertion. Previously named OUR_CHATS in the initial design — renamed to MESSAGE for clarity.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message_ID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message identifier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CHAT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chat thread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sender_PID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PLAYER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 of the player who sent the message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text_additions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content of the message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 or server path to an attached image or file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sent_at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UTC timestamp of when the message was sent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is_read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once the recipient has opened the message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ectPr>
          <w:headerReference w:type="default" r:id="rId13"/>
          <w:footerReference w:type="default" r:id="rId1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4. Relationships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many-to-many relationships are resolved using junction tables. One-to-many and one-to-one relationships are managed through foreign key columns on the dependent table.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16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A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B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Junction Table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 plays Game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M:N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GAME_HISTORY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 joins Tournament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TOURNAMENT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M:N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PARTICIPANT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 friends with Player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M:N (self)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FRIENDS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 belongs to Group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M:N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GROUP_LIST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 chats via Chat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1:M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GameType defines Game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GAMETYPE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1:M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Tournament includes Game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TOURNAMENT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1:M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Tournament has Structure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TOURNAMENT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1:1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contains Message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1:M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Key Constraints Summary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Foreign Keys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GAMETYPE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GT_ID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Game_type_ID, Tournament_ID, P1_ID, P2_ID, Winner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GAME_HISTORY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(PID, GAME_ID)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 → PLAYER, GAME_ID → GAME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TOURNAMENT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TID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struct_ID → STRUCTURE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struct_ID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(TID, PID)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TID → TOURNAMENT, PID → PLAYER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FRIENDS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(PID1, PID2)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PID1 → PLAYER, PID2 → PLAYER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GID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owner_PID → PLAYER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GROUP_LIST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(GID, PID)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GID → GROUP, PID → PLAYER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CID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PID1 → PLAYER, PID2 → PLAYER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message_ID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CID → CHAT, sender_PID → PLAYER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Referential Integrity Notes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rules must be enforced either by the DBMS or at the application layer:</w:t>
      </w:r>
    </w:p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GAME.Winner is a nullable FK to PLAYER — NULL represents a draw or an in-progress game.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GAME.Tournament_ID is nullable — not every game belongs to a tournament (casual play allowed).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FRIENDS requires PID1 ≠ PID2 (CHECK constraint) to prevent self-friendship entries.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CHAT must enforce UNIQUE(PID1, PID2) to prevent duplicate DM threads for the same pair.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STRUCTURE is in a mandatory 1:1 with TOURNAMENT via a UNIQUE FK on TOURNAMENT.struct_ID.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junction table FKs should use ON DELETE CASCADE to maintain referential integrity.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PLAYER.rank_elo should be updated atomically after each ranked game via a transaction.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MESSAGE.sender_PID must be either CHAT.PID1 or CHAT.PID2 — enforced at the application layer.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7. Design Decisions &amp; Notes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Several deliberate design choices were made during schema normalisation:</w:t>
      </w:r>
    </w:p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GAME stores moves as CSV text to keep the schema simple. For advanced analytics, a separate MOVE table (game_id, move_number, position, player_pid) could be introduced.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ELO history is tracked per-game via GAME_HISTORY.elo_change, enabling full rating history reconstruction.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FRIENDS table uses the convention PID1 &lt; PID2 to avoid storing both directions of each friendship, halving storage for this symmetric relation.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GROUP separates the owner (owner_PID FK) from ordinary membership tracked in GROUP_LIST, allowing fine-grained role management.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TOURNAMENT.max_participants is nullable to support open-enrollment events without a hard cap.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 was renamed from OUR_CHATS and a sender_PID FK was added to clearly identify who sent each message.</w:t>
      </w:r>
    </w:p>
    <w:p>
      <w:pPr>
        <w:spacing w:after="200"/>
      </w:pPr>
      <w:r>
        <w:t xml:space="preserve"/>
      </w:r>
    </w:p>
    <w:sectPr>
      <w:headerReference w:type="default" r:id="rId15"/>
      <w:footerReference w:type="default" r:id="rId1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Super Tic-Tac-Toe Multiplayer Platform — Milestone 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Super Tic-Tac-Toe Multiplayer Platform — Milestone 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Super Tic-Tac-Toe Multiplayer Platform — Milestone 1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Super Tic-Tac-Toe Multiplayer Platform — Milestone 1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Super Tic-Tac-Toe Multiplayer Platform — Milestone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image" Target="media/10c21ac88839475c25a76f6338c8ff45e44bd5c5.png"/><Relationship Id="rId18" Type="http://schemas.openxmlformats.org/officeDocument/2006/relationships/image" Target="media/d5d656d9efb4732c56ddfd438c09a645052c97fc.png"/><Relationship Id="rId19" Type="http://schemas.openxmlformats.org/officeDocument/2006/relationships/image" Target="media/453ce425af9414bc08a989f1d531b3474d6f45bf.png"/><Relationship Id="rId20" Type="http://schemas.openxmlformats.org/officeDocument/2006/relationships/image" Target="media/3e2e38966ad91fc3d9b7a02f3ef0bc0dbb3c05b7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2026-05-17T09:28:25.506Z</dcterms:created>
  <dcterms:modified xsi:type="dcterms:W3CDTF">2026-05-17T09:28:25.506Z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