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2CA0" w:rsidRPr="00F569F6" w:rsidRDefault="00662CA0" w:rsidP="00F569F6">
      <w:pPr>
        <w:jc w:val="center"/>
        <w:rPr>
          <w:b/>
          <w:lang w:val="en-US"/>
        </w:rPr>
      </w:pPr>
      <w:r w:rsidRPr="00F569F6">
        <w:rPr>
          <w:b/>
          <w:lang w:val="en-US"/>
        </w:rPr>
        <w:t>Measurement of Dispersion</w:t>
      </w:r>
      <w:r w:rsidRPr="00F569F6">
        <w:rPr>
          <w:b/>
          <w:lang w:val="en-US"/>
        </w:rPr>
        <w:br/>
      </w:r>
      <w:proofErr w:type="spellStart"/>
      <w:r w:rsidRPr="00F569F6">
        <w:rPr>
          <w:b/>
          <w:lang w:val="en-US"/>
        </w:rPr>
        <w:t>Dispersion</w:t>
      </w:r>
      <w:proofErr w:type="spellEnd"/>
      <w:r w:rsidRPr="00F569F6">
        <w:rPr>
          <w:b/>
          <w:lang w:val="en-US"/>
        </w:rPr>
        <w:t xml:space="preserve"> (variation from the central value)</w:t>
      </w:r>
      <w:r w:rsidRPr="00F569F6">
        <w:rPr>
          <w:b/>
          <w:lang w:val="en-US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47"/>
        <w:gridCol w:w="747"/>
      </w:tblGrid>
      <w:tr w:rsidR="00662CA0" w:rsidTr="00F569F6">
        <w:trPr>
          <w:jc w:val="center"/>
        </w:trPr>
        <w:tc>
          <w:tcPr>
            <w:tcW w:w="648" w:type="dxa"/>
          </w:tcPr>
          <w:p w:rsidR="00662CA0" w:rsidRDefault="00662CA0" w:rsidP="00662C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540" w:type="dxa"/>
          </w:tcPr>
          <w:p w:rsidR="00662CA0" w:rsidRDefault="00662CA0" w:rsidP="00662C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  <w:tr w:rsidR="00662CA0" w:rsidTr="00F569F6">
        <w:trPr>
          <w:jc w:val="center"/>
        </w:trPr>
        <w:tc>
          <w:tcPr>
            <w:tcW w:w="648" w:type="dxa"/>
          </w:tcPr>
          <w:p w:rsidR="00662CA0" w:rsidRDefault="00662CA0" w:rsidP="00F569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  <w:p w:rsidR="00662CA0" w:rsidRDefault="00662CA0" w:rsidP="00F569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  <w:p w:rsidR="00662CA0" w:rsidRDefault="00662CA0" w:rsidP="00F569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  <w:p w:rsidR="00662CA0" w:rsidRDefault="00662CA0" w:rsidP="00F569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  <w:p w:rsidR="00662CA0" w:rsidRDefault="00662CA0" w:rsidP="00F569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540" w:type="dxa"/>
          </w:tcPr>
          <w:p w:rsidR="00662CA0" w:rsidRDefault="00662CA0" w:rsidP="00662C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60</w:t>
            </w:r>
          </w:p>
          <w:p w:rsidR="00662CA0" w:rsidRDefault="00662CA0" w:rsidP="00662C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70</w:t>
            </w:r>
          </w:p>
          <w:p w:rsidR="00662CA0" w:rsidRDefault="00662CA0" w:rsidP="00662C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  <w:p w:rsidR="00662CA0" w:rsidRDefault="00662CA0" w:rsidP="00662C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  <w:p w:rsidR="00662CA0" w:rsidRDefault="00662CA0" w:rsidP="00662C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</w:tr>
      <w:tr w:rsidR="00662CA0" w:rsidTr="00F569F6">
        <w:trPr>
          <w:jc w:val="center"/>
        </w:trPr>
        <w:tc>
          <w:tcPr>
            <w:tcW w:w="648" w:type="dxa"/>
          </w:tcPr>
          <w:p w:rsidR="00662CA0" w:rsidRDefault="00662CA0" w:rsidP="00F569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250</w:t>
            </w:r>
          </w:p>
        </w:tc>
        <w:tc>
          <w:tcPr>
            <w:tcW w:w="540" w:type="dxa"/>
          </w:tcPr>
          <w:p w:rsidR="00662CA0" w:rsidRDefault="00662CA0">
            <w:pPr>
              <w:rPr>
                <w:lang w:val="en-US"/>
              </w:rPr>
            </w:pPr>
            <w:r>
              <w:rPr>
                <w:lang w:val="en-US"/>
              </w:rPr>
              <w:t>250</w:t>
            </w:r>
          </w:p>
        </w:tc>
      </w:tr>
      <w:tr w:rsidR="00662CA0" w:rsidTr="00F569F6">
        <w:trPr>
          <w:jc w:val="center"/>
        </w:trPr>
        <w:tc>
          <w:tcPr>
            <w:tcW w:w="648" w:type="dxa"/>
          </w:tcPr>
          <w:p w:rsidR="00662CA0" w:rsidRDefault="00662CA0" w:rsidP="00F569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250/5 = </w:t>
            </w:r>
            <w:r w:rsidRPr="00662CA0">
              <w:rPr>
                <w:color w:val="FF0000"/>
                <w:lang w:val="en-US"/>
              </w:rPr>
              <w:t>50</w:t>
            </w:r>
          </w:p>
        </w:tc>
        <w:tc>
          <w:tcPr>
            <w:tcW w:w="540" w:type="dxa"/>
          </w:tcPr>
          <w:p w:rsidR="00662CA0" w:rsidRDefault="00662CA0">
            <w:pPr>
              <w:rPr>
                <w:lang w:val="en-US"/>
              </w:rPr>
            </w:pPr>
            <w:r>
              <w:rPr>
                <w:lang w:val="en-US"/>
              </w:rPr>
              <w:t>250/5 =</w:t>
            </w:r>
            <w:r w:rsidRPr="00662CA0">
              <w:rPr>
                <w:color w:val="FF0000"/>
                <w:lang w:val="en-US"/>
              </w:rPr>
              <w:t>50</w:t>
            </w:r>
          </w:p>
        </w:tc>
      </w:tr>
    </w:tbl>
    <w:p w:rsidR="00E12687" w:rsidRDefault="00E12687">
      <w:pPr>
        <w:rPr>
          <w:lang w:val="en-US"/>
        </w:rPr>
      </w:pPr>
    </w:p>
    <w:p w:rsidR="00662CA0" w:rsidRDefault="00662CA0" w:rsidP="00F569F6">
      <w:pPr>
        <w:jc w:val="center"/>
        <w:rPr>
          <w:rFonts w:eastAsiaTheme="minorEastAsia"/>
          <w:lang w:val="en-US"/>
        </w:rPr>
      </w:pPr>
      <w:r>
        <w:rPr>
          <w:lang w:val="en-US"/>
        </w:rPr>
        <w:t xml:space="preserve">Range =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  <m:r>
          <w:rPr>
            <w:rFonts w:ascii="Cambria Math" w:hAnsi="Cambria Math"/>
            <w:lang w:val="en-US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</m:oMath>
    </w:p>
    <w:p w:rsidR="00662CA0" w:rsidRDefault="00662CA0" w:rsidP="00F569F6">
      <w:pPr>
        <w:jc w:val="center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Coefficient of </w:t>
      </w:r>
      <w:proofErr w:type="gramStart"/>
      <w:r>
        <w:rPr>
          <w:rFonts w:eastAsiaTheme="minorEastAsia"/>
          <w:lang w:val="en-US"/>
        </w:rPr>
        <w:t>Range  =</w:t>
      </w:r>
      <w:proofErr w:type="gramEnd"/>
      <w:r>
        <w:rPr>
          <w:rFonts w:eastAsiaTheme="minorEastAsia"/>
          <w:lang w:val="en-US"/>
        </w:rPr>
        <w:t xml:space="preserve"> 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</m:t>
                </m:r>
              </m:sub>
            </m:sSub>
            <m:r>
              <w:rPr>
                <w:rFonts w:ascii="Cambria Math" w:hAnsi="Cambria Math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</m:t>
                </m:r>
              </m:sub>
            </m:sSub>
            <m:r>
              <w:rPr>
                <w:rFonts w:ascii="Cambria Math" w:hAnsi="Cambria Math"/>
                <w:lang w:val="en-US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0</m:t>
                </m:r>
              </m:sub>
            </m:sSub>
          </m:den>
        </m:f>
      </m:oMath>
    </w:p>
    <w:p w:rsidR="00196786" w:rsidRDefault="0019678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Q.) Calculate Range and its coefficient from the following data</w:t>
      </w:r>
    </w:p>
    <w:p w:rsidR="00196786" w:rsidRDefault="00196786">
      <w:pPr>
        <w:rPr>
          <w:lang w:val="en-US"/>
        </w:rPr>
      </w:pPr>
      <w:r>
        <w:rPr>
          <w:lang w:val="en-US"/>
        </w:rPr>
        <w:t xml:space="preserve">304, 360, 362, 301, </w:t>
      </w:r>
      <w:r w:rsidRPr="00F569F6">
        <w:rPr>
          <w:highlight w:val="yellow"/>
          <w:lang w:val="en-US"/>
        </w:rPr>
        <w:t>280</w:t>
      </w:r>
      <w:r>
        <w:rPr>
          <w:lang w:val="en-US"/>
        </w:rPr>
        <w:t xml:space="preserve">, 281, 370, </w:t>
      </w:r>
      <w:r w:rsidRPr="00F569F6">
        <w:rPr>
          <w:highlight w:val="yellow"/>
          <w:lang w:val="en-US"/>
        </w:rPr>
        <w:t>405</w:t>
      </w:r>
    </w:p>
    <w:p w:rsidR="00196786" w:rsidRDefault="00196786">
      <w:pPr>
        <w:rPr>
          <w:lang w:val="en-US"/>
        </w:rPr>
      </w:pPr>
      <w:r>
        <w:rPr>
          <w:lang w:val="en-US"/>
        </w:rPr>
        <w:t>Sol:</w:t>
      </w:r>
    </w:p>
    <w:p w:rsidR="00F569F6" w:rsidRDefault="00F569F6" w:rsidP="00F569F6">
      <w:pPr>
        <w:jc w:val="center"/>
        <w:rPr>
          <w:rFonts w:eastAsiaTheme="minorEastAsia"/>
          <w:lang w:val="en-US"/>
        </w:rPr>
      </w:pPr>
      <w:r>
        <w:rPr>
          <w:lang w:val="en-US"/>
        </w:rPr>
        <w:t xml:space="preserve">Range =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  <m:r>
          <w:rPr>
            <w:rFonts w:ascii="Cambria Math" w:hAnsi="Cambria Math"/>
            <w:lang w:val="en-US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</m:oMath>
    </w:p>
    <w:p w:rsidR="00F569F6" w:rsidRPr="00F569F6" w:rsidRDefault="00F569F6" w:rsidP="00F569F6">
      <w:pPr>
        <w:jc w:val="center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m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=405,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=280</m:t>
          </m:r>
        </m:oMath>
      </m:oMathPara>
    </w:p>
    <w:p w:rsidR="00F569F6" w:rsidRDefault="00F569F6" w:rsidP="00F569F6">
      <w:pPr>
        <w:jc w:val="center"/>
        <w:rPr>
          <w:rFonts w:eastAsiaTheme="minorEastAsia"/>
          <w:lang w:val="en-US"/>
        </w:rPr>
      </w:pPr>
      <w:r>
        <w:rPr>
          <w:lang w:val="en-US"/>
        </w:rPr>
        <w:t xml:space="preserve">Range = </w:t>
      </w:r>
      <m:oMath>
        <m:r>
          <w:rPr>
            <w:rFonts w:ascii="Cambria Math" w:hAnsi="Cambria Math"/>
            <w:lang w:val="en-US"/>
          </w:rPr>
          <m:t>405-280=</m:t>
        </m:r>
        <m:r>
          <w:rPr>
            <w:rFonts w:ascii="Cambria Math" w:hAnsi="Cambria Math"/>
            <w:highlight w:val="yellow"/>
            <w:lang w:val="en-US"/>
          </w:rPr>
          <m:t>125ml</m:t>
        </m:r>
      </m:oMath>
    </w:p>
    <w:p w:rsidR="00F569F6" w:rsidRDefault="00F569F6" w:rsidP="00F569F6">
      <w:pPr>
        <w:jc w:val="center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Coefficient of </w:t>
      </w:r>
      <w:proofErr w:type="gramStart"/>
      <w:r>
        <w:rPr>
          <w:rFonts w:eastAsiaTheme="minorEastAsia"/>
          <w:lang w:val="en-US"/>
        </w:rPr>
        <w:t>Range  =</w:t>
      </w:r>
      <w:proofErr w:type="gramEnd"/>
      <w:r>
        <w:rPr>
          <w:rFonts w:eastAsiaTheme="minorEastAsia"/>
          <w:lang w:val="en-US"/>
        </w:rPr>
        <w:t xml:space="preserve"> 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</m:t>
                </m:r>
              </m:sub>
            </m:sSub>
            <m:r>
              <w:rPr>
                <w:rFonts w:ascii="Cambria Math" w:hAnsi="Cambria Math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</m:t>
                </m:r>
              </m:sub>
            </m:sSub>
            <m:r>
              <w:rPr>
                <w:rFonts w:ascii="Cambria Math" w:hAnsi="Cambria Math"/>
                <w:lang w:val="en-US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0</m:t>
                </m:r>
              </m:sub>
            </m:sSub>
          </m:den>
        </m:f>
      </m:oMath>
    </w:p>
    <w:p w:rsidR="00F569F6" w:rsidRDefault="00F569F6" w:rsidP="00F569F6">
      <w:pPr>
        <w:jc w:val="center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Coefficient of </w:t>
      </w:r>
      <w:proofErr w:type="gramStart"/>
      <w:r>
        <w:rPr>
          <w:rFonts w:eastAsiaTheme="minorEastAsia"/>
          <w:lang w:val="en-US"/>
        </w:rPr>
        <w:t>Range  =</w:t>
      </w:r>
      <w:proofErr w:type="gramEnd"/>
      <w:r>
        <w:rPr>
          <w:rFonts w:eastAsiaTheme="minorEastAsia"/>
          <w:lang w:val="en-US"/>
        </w:rPr>
        <w:t xml:space="preserve"> 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405-280</m:t>
            </m:r>
          </m:num>
          <m:den>
            <m:r>
              <w:rPr>
                <w:rFonts w:ascii="Cambria Math" w:hAnsi="Cambria Math"/>
                <w:lang w:val="en-US"/>
              </w:rPr>
              <m:t>405+280</m:t>
            </m:r>
          </m:den>
        </m:f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125ml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685ml</m:t>
            </m:r>
          </m:den>
        </m:f>
        <m:r>
          <w:rPr>
            <w:rFonts w:ascii="Cambria Math" w:eastAsiaTheme="minorEastAsia" w:hAnsi="Cambria Math"/>
            <w:lang w:val="en-US"/>
          </w:rPr>
          <m:t>=</m:t>
        </m:r>
        <m:r>
          <w:rPr>
            <w:rFonts w:ascii="Cambria Math" w:eastAsiaTheme="minorEastAsia" w:hAnsi="Cambria Math"/>
            <w:highlight w:val="yellow"/>
            <w:lang w:val="en-US"/>
          </w:rPr>
          <m:t>0.18</m:t>
        </m:r>
      </m:oMath>
    </w:p>
    <w:p w:rsidR="00196786" w:rsidRDefault="00196786" w:rsidP="00196786">
      <w:pPr>
        <w:jc w:val="center"/>
        <w:rPr>
          <w:rFonts w:eastAsiaTheme="minorEastAsia"/>
          <w:lang w:val="en-US"/>
        </w:rPr>
      </w:pPr>
    </w:p>
    <w:p w:rsidR="00196786" w:rsidRPr="003129EA" w:rsidRDefault="00196786" w:rsidP="00196786">
      <w:pPr>
        <w:rPr>
          <w:rFonts w:eastAsiaTheme="minorEastAsia"/>
          <w:b/>
          <w:lang w:val="en-US"/>
        </w:rPr>
      </w:pPr>
      <w:r w:rsidRPr="003129EA">
        <w:rPr>
          <w:rFonts w:eastAsiaTheme="minorEastAsia"/>
          <w:b/>
          <w:lang w:val="en-US"/>
        </w:rPr>
        <w:t xml:space="preserve">Inter-Quartile Rang e and Quartile </w:t>
      </w:r>
      <w:proofErr w:type="gramStart"/>
      <w:r w:rsidRPr="003129EA">
        <w:rPr>
          <w:rFonts w:eastAsiaTheme="minorEastAsia"/>
          <w:b/>
          <w:lang w:val="en-US"/>
        </w:rPr>
        <w:t>Deviation(</w:t>
      </w:r>
      <w:proofErr w:type="gramEnd"/>
      <w:r w:rsidRPr="003129EA">
        <w:rPr>
          <w:rFonts w:eastAsiaTheme="minorEastAsia"/>
          <w:b/>
          <w:lang w:val="en-US"/>
        </w:rPr>
        <w:t>Semi-IQR):</w:t>
      </w:r>
    </w:p>
    <w:p w:rsidR="00196786" w:rsidRDefault="00196786" w:rsidP="003129EA">
      <w:pPr>
        <w:jc w:val="center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IQR =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/>
            <w:lang w:val="en-US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</m:oMath>
    </w:p>
    <w:p w:rsidR="00196786" w:rsidRDefault="00196786" w:rsidP="003129EA">
      <w:pPr>
        <w:jc w:val="center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QD =</w:t>
      </w:r>
      <m:oMath>
        <m:r>
          <w:rPr>
            <w:rFonts w:ascii="Cambria Math" w:eastAsiaTheme="minorEastAsia" w:hAnsi="Cambria Math"/>
            <w:lang w:val="en-US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3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 xml:space="preserve"> 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2</m:t>
            </m:r>
          </m:den>
        </m:f>
      </m:oMath>
    </w:p>
    <w:p w:rsidR="00196786" w:rsidRDefault="00196786" w:rsidP="003129EA">
      <w:pPr>
        <w:jc w:val="center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Coefficient of IQR/QD =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3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3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sub>
            </m:sSub>
          </m:den>
        </m:f>
      </m:oMath>
    </w:p>
    <w:p w:rsidR="00196786" w:rsidRDefault="00196786" w:rsidP="0019678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Q.) Calculate IQR, QD and its coefficient from the following data</w:t>
      </w:r>
    </w:p>
    <w:p w:rsidR="00196786" w:rsidRDefault="00196786" w:rsidP="00196786">
      <w:pPr>
        <w:rPr>
          <w:lang w:val="en-US"/>
        </w:rPr>
      </w:pPr>
      <w:r>
        <w:rPr>
          <w:lang w:val="en-US"/>
        </w:rPr>
        <w:t>304, 360, 362, 301, 280, 281, 370, 405</w:t>
      </w:r>
    </w:p>
    <w:p w:rsidR="00196786" w:rsidRDefault="00766C45" w:rsidP="0019678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Sol:</w:t>
      </w:r>
      <w:r w:rsidR="003129EA">
        <w:rPr>
          <w:rFonts w:eastAsiaTheme="minorEastAsia"/>
          <w:lang w:val="en-US"/>
        </w:rPr>
        <w:t xml:space="preserve"> Arrange the data set in ascending order of magnitude</w:t>
      </w:r>
    </w:p>
    <w:p w:rsidR="003129EA" w:rsidRDefault="003129EA" w:rsidP="0019678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 xml:space="preserve">280, </w:t>
      </w:r>
      <w:r w:rsidRPr="003129EA">
        <w:rPr>
          <w:rFonts w:eastAsiaTheme="minorEastAsia"/>
          <w:highlight w:val="yellow"/>
          <w:lang w:val="en-US"/>
        </w:rPr>
        <w:t>281</w:t>
      </w:r>
      <w:r>
        <w:rPr>
          <w:rFonts w:eastAsiaTheme="minorEastAsia"/>
          <w:lang w:val="en-US"/>
        </w:rPr>
        <w:t xml:space="preserve">, 301, 304, 360, </w:t>
      </w:r>
      <w:r w:rsidRPr="003129EA">
        <w:rPr>
          <w:rFonts w:eastAsiaTheme="minorEastAsia"/>
          <w:highlight w:val="yellow"/>
          <w:lang w:val="en-US"/>
        </w:rPr>
        <w:t>362</w:t>
      </w:r>
      <w:r>
        <w:rPr>
          <w:rFonts w:eastAsiaTheme="minorEastAsia"/>
          <w:lang w:val="en-US"/>
        </w:rPr>
        <w:t>, 370, 405</w:t>
      </w:r>
    </w:p>
    <w:p w:rsidR="003129EA" w:rsidRDefault="003129EA" w:rsidP="0019678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n = 8 (Even)</w:t>
      </w:r>
    </w:p>
    <w:p w:rsidR="003129EA" w:rsidRDefault="003129EA" w:rsidP="0019678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Q1 = </w:t>
      </w:r>
      <m:oMath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4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the term</m:t>
        </m:r>
      </m:oMath>
    </w:p>
    <w:p w:rsidR="003129EA" w:rsidRDefault="003129EA" w:rsidP="003129E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Q1 = </w:t>
      </w:r>
      <m:oMath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8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4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the term=2nd term</m:t>
        </m:r>
      </m:oMath>
    </w:p>
    <w:p w:rsidR="003129EA" w:rsidRDefault="003129EA" w:rsidP="003129E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Q1 = </w:t>
      </w:r>
      <w:r w:rsidRPr="003129EA">
        <w:rPr>
          <w:rFonts w:eastAsiaTheme="minorEastAsia"/>
          <w:highlight w:val="yellow"/>
          <w:lang w:val="en-US"/>
        </w:rPr>
        <w:t>281 ml</w:t>
      </w:r>
    </w:p>
    <w:p w:rsidR="003129EA" w:rsidRDefault="003129EA" w:rsidP="003129E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Q3 = </w:t>
      </w:r>
      <m:oMath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3n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4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the term</m:t>
        </m:r>
      </m:oMath>
    </w:p>
    <w:p w:rsidR="003129EA" w:rsidRDefault="003129EA" w:rsidP="0019678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Q3 =  </w:t>
      </w:r>
      <m:oMath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3*8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4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the term=6th term</m:t>
        </m:r>
      </m:oMath>
    </w:p>
    <w:p w:rsidR="003129EA" w:rsidRDefault="003129EA" w:rsidP="0019678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Q3 = </w:t>
      </w:r>
      <w:r w:rsidRPr="003129EA">
        <w:rPr>
          <w:rFonts w:eastAsiaTheme="minorEastAsia"/>
          <w:highlight w:val="yellow"/>
          <w:lang w:val="en-US"/>
        </w:rPr>
        <w:t>362 ml</w:t>
      </w:r>
    </w:p>
    <w:p w:rsidR="003129EA" w:rsidRDefault="003129EA" w:rsidP="003129EA">
      <w:pPr>
        <w:jc w:val="center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IQR =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/>
            <w:lang w:val="en-US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</m:oMath>
    </w:p>
    <w:p w:rsidR="003129EA" w:rsidRDefault="003129EA" w:rsidP="003129EA">
      <w:pPr>
        <w:jc w:val="center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IQR = </w:t>
      </w:r>
      <m:oMath>
        <m:r>
          <w:rPr>
            <w:rFonts w:ascii="Cambria Math" w:eastAsiaTheme="minorEastAsia" w:hAnsi="Cambria Math"/>
            <w:lang w:val="en-US"/>
          </w:rPr>
          <m:t>362-281=</m:t>
        </m:r>
        <m:r>
          <w:rPr>
            <w:rFonts w:ascii="Cambria Math" w:eastAsiaTheme="minorEastAsia" w:hAnsi="Cambria Math"/>
            <w:highlight w:val="yellow"/>
            <w:lang w:val="en-US"/>
          </w:rPr>
          <m:t>81ml</m:t>
        </m:r>
      </m:oMath>
    </w:p>
    <w:p w:rsidR="003129EA" w:rsidRDefault="003129EA" w:rsidP="003129EA">
      <w:pPr>
        <w:jc w:val="center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Coefficient of IQR =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3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3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sub>
            </m:sSub>
          </m:den>
        </m:f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362-281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362+281</m:t>
            </m:r>
          </m:den>
        </m:f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81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643</m:t>
            </m:r>
          </m:den>
        </m:f>
        <m:r>
          <w:rPr>
            <w:rFonts w:ascii="Cambria Math" w:eastAsiaTheme="minorEastAsia" w:hAnsi="Cambria Math"/>
            <w:lang w:val="en-US"/>
          </w:rPr>
          <m:t>=</m:t>
        </m:r>
        <m:r>
          <w:rPr>
            <w:rFonts w:ascii="Cambria Math" w:eastAsiaTheme="minorEastAsia" w:hAnsi="Cambria Math"/>
            <w:highlight w:val="yellow"/>
            <w:lang w:val="en-US"/>
          </w:rPr>
          <m:t>0.12</m:t>
        </m:r>
        <m:r>
          <w:rPr>
            <w:rFonts w:ascii="Cambria Math" w:eastAsiaTheme="minorEastAsia" w:hAnsi="Cambria Math"/>
            <w:lang w:val="en-US"/>
          </w:rPr>
          <m:t xml:space="preserve"> </m:t>
        </m:r>
      </m:oMath>
    </w:p>
    <w:p w:rsidR="003129EA" w:rsidRDefault="003129EA" w:rsidP="003129EA">
      <w:pPr>
        <w:jc w:val="center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QD =</w:t>
      </w:r>
      <m:oMath>
        <m:r>
          <w:rPr>
            <w:rFonts w:ascii="Cambria Math" w:eastAsiaTheme="minorEastAsia" w:hAnsi="Cambria Math"/>
            <w:lang w:val="en-US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3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 xml:space="preserve"> 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2</m:t>
            </m:r>
          </m:den>
        </m:f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 xml:space="preserve">362-281 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2</m:t>
            </m:r>
          </m:den>
        </m:f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81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2</m:t>
            </m:r>
          </m:den>
        </m:f>
        <m:r>
          <w:rPr>
            <w:rFonts w:ascii="Cambria Math" w:eastAsiaTheme="minorEastAsia" w:hAnsi="Cambria Math"/>
            <w:lang w:val="en-US"/>
          </w:rPr>
          <m:t>=</m:t>
        </m:r>
        <m:r>
          <w:rPr>
            <w:rFonts w:ascii="Cambria Math" w:eastAsiaTheme="minorEastAsia" w:hAnsi="Cambria Math"/>
            <w:highlight w:val="yellow"/>
            <w:lang w:val="en-US"/>
          </w:rPr>
          <m:t>40.5ml</m:t>
        </m:r>
      </m:oMath>
    </w:p>
    <w:p w:rsidR="003129EA" w:rsidRDefault="003129EA" w:rsidP="003129EA">
      <w:pPr>
        <w:jc w:val="center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Coefficient of QD =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3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3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sub>
            </m:sSub>
          </m:den>
        </m:f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362-281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362+281</m:t>
            </m:r>
          </m:den>
        </m:f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81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643</m:t>
            </m:r>
          </m:den>
        </m:f>
        <m:r>
          <w:rPr>
            <w:rFonts w:ascii="Cambria Math" w:eastAsiaTheme="minorEastAsia" w:hAnsi="Cambria Math"/>
            <w:lang w:val="en-US"/>
          </w:rPr>
          <m:t>=</m:t>
        </m:r>
        <m:r>
          <w:rPr>
            <w:rFonts w:ascii="Cambria Math" w:eastAsiaTheme="minorEastAsia" w:hAnsi="Cambria Math"/>
            <w:highlight w:val="yellow"/>
            <w:lang w:val="en-US"/>
          </w:rPr>
          <m:t>0.12</m:t>
        </m:r>
      </m:oMath>
    </w:p>
    <w:p w:rsidR="00766C45" w:rsidRDefault="00766C45" w:rsidP="00766C4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Q.) Calculate IQR, QD and its coefficient from the following data</w:t>
      </w:r>
    </w:p>
    <w:tbl>
      <w:tblPr>
        <w:tblStyle w:val="TableGrid"/>
        <w:tblW w:w="9288" w:type="dxa"/>
        <w:tblLayout w:type="fixed"/>
        <w:tblLook w:val="04A0" w:firstRow="1" w:lastRow="0" w:firstColumn="1" w:lastColumn="0" w:noHBand="0" w:noVBand="1"/>
      </w:tblPr>
      <w:tblGrid>
        <w:gridCol w:w="1458"/>
        <w:gridCol w:w="900"/>
        <w:gridCol w:w="1111"/>
        <w:gridCol w:w="1229"/>
        <w:gridCol w:w="1170"/>
        <w:gridCol w:w="1170"/>
        <w:gridCol w:w="1080"/>
        <w:gridCol w:w="1170"/>
      </w:tblGrid>
      <w:tr w:rsidR="00766C45" w:rsidTr="00EC272D">
        <w:tc>
          <w:tcPr>
            <w:tcW w:w="1458" w:type="dxa"/>
          </w:tcPr>
          <w:p w:rsidR="00766C45" w:rsidRDefault="00766C45" w:rsidP="00766C45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Weight(grams)</w:t>
            </w:r>
          </w:p>
        </w:tc>
        <w:tc>
          <w:tcPr>
            <w:tcW w:w="900" w:type="dxa"/>
          </w:tcPr>
          <w:p w:rsidR="00766C45" w:rsidRDefault="00766C45" w:rsidP="00766C45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65 – 84 </w:t>
            </w:r>
          </w:p>
        </w:tc>
        <w:tc>
          <w:tcPr>
            <w:tcW w:w="1111" w:type="dxa"/>
          </w:tcPr>
          <w:p w:rsidR="00766C45" w:rsidRDefault="00766C45" w:rsidP="00766C45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85 – 104 </w:t>
            </w:r>
          </w:p>
        </w:tc>
        <w:tc>
          <w:tcPr>
            <w:tcW w:w="1229" w:type="dxa"/>
          </w:tcPr>
          <w:p w:rsidR="00766C45" w:rsidRDefault="00766C45" w:rsidP="00766C45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105 - 124</w:t>
            </w:r>
          </w:p>
        </w:tc>
        <w:tc>
          <w:tcPr>
            <w:tcW w:w="1170" w:type="dxa"/>
          </w:tcPr>
          <w:p w:rsidR="00766C45" w:rsidRDefault="00766C45" w:rsidP="00766C45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125 – 144 </w:t>
            </w:r>
          </w:p>
        </w:tc>
        <w:tc>
          <w:tcPr>
            <w:tcW w:w="1170" w:type="dxa"/>
          </w:tcPr>
          <w:p w:rsidR="00766C45" w:rsidRDefault="00766C45" w:rsidP="00766C45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145 – 164 </w:t>
            </w:r>
          </w:p>
        </w:tc>
        <w:tc>
          <w:tcPr>
            <w:tcW w:w="1080" w:type="dxa"/>
          </w:tcPr>
          <w:p w:rsidR="00766C45" w:rsidRDefault="00766C45" w:rsidP="00766C45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165 - 184</w:t>
            </w:r>
          </w:p>
        </w:tc>
        <w:tc>
          <w:tcPr>
            <w:tcW w:w="1170" w:type="dxa"/>
          </w:tcPr>
          <w:p w:rsidR="00766C45" w:rsidRDefault="00766C45" w:rsidP="00766C45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185 – 204 </w:t>
            </w:r>
          </w:p>
        </w:tc>
      </w:tr>
      <w:tr w:rsidR="00766C45" w:rsidTr="00EC272D">
        <w:tc>
          <w:tcPr>
            <w:tcW w:w="1458" w:type="dxa"/>
          </w:tcPr>
          <w:p w:rsidR="00766C45" w:rsidRDefault="00766C45" w:rsidP="00766C45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f</w:t>
            </w:r>
          </w:p>
        </w:tc>
        <w:tc>
          <w:tcPr>
            <w:tcW w:w="900" w:type="dxa"/>
          </w:tcPr>
          <w:p w:rsidR="00766C45" w:rsidRDefault="00766C45" w:rsidP="00766C45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9</w:t>
            </w:r>
          </w:p>
        </w:tc>
        <w:tc>
          <w:tcPr>
            <w:tcW w:w="1111" w:type="dxa"/>
          </w:tcPr>
          <w:p w:rsidR="00766C45" w:rsidRDefault="00766C45" w:rsidP="00766C45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10</w:t>
            </w:r>
          </w:p>
        </w:tc>
        <w:tc>
          <w:tcPr>
            <w:tcW w:w="1229" w:type="dxa"/>
          </w:tcPr>
          <w:p w:rsidR="00766C45" w:rsidRDefault="00766C45" w:rsidP="00766C45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17</w:t>
            </w:r>
          </w:p>
        </w:tc>
        <w:tc>
          <w:tcPr>
            <w:tcW w:w="1170" w:type="dxa"/>
          </w:tcPr>
          <w:p w:rsidR="00766C45" w:rsidRDefault="00766C45" w:rsidP="00766C45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10</w:t>
            </w:r>
          </w:p>
        </w:tc>
        <w:tc>
          <w:tcPr>
            <w:tcW w:w="1170" w:type="dxa"/>
          </w:tcPr>
          <w:p w:rsidR="00766C45" w:rsidRDefault="00766C45" w:rsidP="00766C45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</w:t>
            </w:r>
          </w:p>
        </w:tc>
        <w:tc>
          <w:tcPr>
            <w:tcW w:w="1080" w:type="dxa"/>
          </w:tcPr>
          <w:p w:rsidR="00766C45" w:rsidRDefault="00766C45" w:rsidP="00766C45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4</w:t>
            </w:r>
          </w:p>
        </w:tc>
        <w:tc>
          <w:tcPr>
            <w:tcW w:w="1170" w:type="dxa"/>
          </w:tcPr>
          <w:p w:rsidR="00766C45" w:rsidRDefault="00766C45" w:rsidP="00766C45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</w:t>
            </w:r>
          </w:p>
        </w:tc>
      </w:tr>
    </w:tbl>
    <w:p w:rsidR="00766C45" w:rsidRDefault="00766C45" w:rsidP="00766C45">
      <w:pPr>
        <w:rPr>
          <w:rFonts w:eastAsiaTheme="minorEastAsia"/>
          <w:lang w:val="en-US"/>
        </w:rPr>
      </w:pPr>
    </w:p>
    <w:p w:rsidR="003129EA" w:rsidRDefault="004F4FFC" w:rsidP="00766C4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Sol: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260"/>
        <w:gridCol w:w="1440"/>
        <w:gridCol w:w="1440"/>
      </w:tblGrid>
      <w:tr w:rsidR="004F4FFC" w:rsidTr="004F4FFC">
        <w:tc>
          <w:tcPr>
            <w:tcW w:w="1638" w:type="dxa"/>
          </w:tcPr>
          <w:p w:rsidR="004F4FFC" w:rsidRDefault="004F4FFC" w:rsidP="00766C45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Weight (grams)</w:t>
            </w:r>
          </w:p>
        </w:tc>
        <w:tc>
          <w:tcPr>
            <w:tcW w:w="1260" w:type="dxa"/>
          </w:tcPr>
          <w:p w:rsidR="004F4FFC" w:rsidRDefault="004F4FFC" w:rsidP="004F4FFC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F</w:t>
            </w:r>
          </w:p>
        </w:tc>
        <w:tc>
          <w:tcPr>
            <w:tcW w:w="1440" w:type="dxa"/>
          </w:tcPr>
          <w:p w:rsidR="004F4FFC" w:rsidRDefault="004F4FFC" w:rsidP="004F4FFC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CB</w:t>
            </w:r>
          </w:p>
        </w:tc>
        <w:tc>
          <w:tcPr>
            <w:tcW w:w="1440" w:type="dxa"/>
          </w:tcPr>
          <w:p w:rsidR="004F4FFC" w:rsidRDefault="004F4FFC" w:rsidP="004F4FFC">
            <w:pPr>
              <w:jc w:val="center"/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Cf</w:t>
            </w:r>
            <w:proofErr w:type="spellEnd"/>
          </w:p>
        </w:tc>
      </w:tr>
      <w:tr w:rsidR="004F4FFC" w:rsidTr="004F4FFC">
        <w:tc>
          <w:tcPr>
            <w:tcW w:w="1638" w:type="dxa"/>
          </w:tcPr>
          <w:p w:rsidR="004F4FFC" w:rsidRDefault="004F4FFC" w:rsidP="00766C45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E03EBD4" wp14:editId="377AFBFB">
                      <wp:simplePos x="0" y="0"/>
                      <wp:positionH relativeFrom="column">
                        <wp:posOffset>148442</wp:posOffset>
                      </wp:positionH>
                      <wp:positionV relativeFrom="paragraph">
                        <wp:posOffset>134538</wp:posOffset>
                      </wp:positionV>
                      <wp:extent cx="142503" cy="71251"/>
                      <wp:effectExtent l="38100" t="19050" r="29210" b="62230"/>
                      <wp:wrapNone/>
                      <wp:docPr id="6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42503" cy="7125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" o:spid="_x0000_s1026" type="#_x0000_t32" style="position:absolute;margin-left:11.7pt;margin-top:10.6pt;width:11.2pt;height:5.6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" strokecolor="#4579b8 [3044]">
                      <v:stroke endarrow="open"/>
                    </v:shape>
                  </w:pict>
                </mc:Fallback>
              </mc:AlternateContent>
            </w:r>
            <w:r>
              <w:rPr>
                <w:rFonts w:eastAsiaTheme="minorEastAsia"/>
                <w:lang w:val="en-US"/>
              </w:rPr>
              <w:t xml:space="preserve">65 – </w:t>
            </w:r>
            <w:r w:rsidRPr="004F4FFC">
              <w:rPr>
                <w:rFonts w:eastAsiaTheme="minorEastAsia"/>
                <w:highlight w:val="yellow"/>
                <w:lang w:val="en-US"/>
              </w:rPr>
              <w:t>84</w:t>
            </w:r>
            <w:r>
              <w:rPr>
                <w:rFonts w:eastAsiaTheme="minorEastAsia"/>
                <w:lang w:val="en-US"/>
              </w:rPr>
              <w:t xml:space="preserve"> </w:t>
            </w:r>
          </w:p>
          <w:p w:rsidR="004F4FFC" w:rsidRDefault="004F4FFC" w:rsidP="00766C45">
            <w:pPr>
              <w:rPr>
                <w:rFonts w:eastAsiaTheme="minorEastAsia"/>
                <w:lang w:val="en-US"/>
              </w:rPr>
            </w:pPr>
            <w:r w:rsidRPr="004F4FFC">
              <w:rPr>
                <w:rFonts w:eastAsiaTheme="minorEastAsia"/>
                <w:highlight w:val="yellow"/>
                <w:lang w:val="en-US"/>
              </w:rPr>
              <w:t>85</w:t>
            </w:r>
            <w:r>
              <w:rPr>
                <w:rFonts w:eastAsiaTheme="minorEastAsia"/>
                <w:lang w:val="en-US"/>
              </w:rPr>
              <w:t xml:space="preserve"> – 104 </w:t>
            </w:r>
          </w:p>
          <w:p w:rsidR="004F4FFC" w:rsidRDefault="004F4FFC" w:rsidP="00766C45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105 – 124</w:t>
            </w:r>
          </w:p>
          <w:p w:rsidR="004F4FFC" w:rsidRDefault="004F4FFC" w:rsidP="00766C45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125 – 144</w:t>
            </w:r>
          </w:p>
          <w:p w:rsidR="004F4FFC" w:rsidRDefault="004F4FFC" w:rsidP="00766C45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145 – 164 </w:t>
            </w:r>
          </w:p>
          <w:p w:rsidR="004F4FFC" w:rsidRDefault="004F4FFC" w:rsidP="00766C45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165 – 184</w:t>
            </w:r>
          </w:p>
          <w:p w:rsidR="004F4FFC" w:rsidRDefault="004F4FFC" w:rsidP="00766C45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185 – 204</w:t>
            </w:r>
          </w:p>
        </w:tc>
        <w:tc>
          <w:tcPr>
            <w:tcW w:w="1260" w:type="dxa"/>
          </w:tcPr>
          <w:p w:rsidR="004F4FFC" w:rsidRDefault="004F4FFC" w:rsidP="004F4FFC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456161</wp:posOffset>
                      </wp:positionH>
                      <wp:positionV relativeFrom="paragraph">
                        <wp:posOffset>134538</wp:posOffset>
                      </wp:positionV>
                      <wp:extent cx="1567543" cy="118753"/>
                      <wp:effectExtent l="38100" t="0" r="13970" b="109855"/>
                      <wp:wrapNone/>
                      <wp:docPr id="7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567543" cy="11875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7" o:spid="_x0000_s1026" type="#_x0000_t32" style="position:absolute;margin-left:35.9pt;margin-top:10.6pt;width:123.45pt;height:9.3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" strokecolor="#4579b8 [3044]">
                      <v:stroke endarrow="open"/>
                    </v:shape>
                  </w:pict>
                </mc:Fallback>
              </mc:AlternateContent>
            </w:r>
            <w:r>
              <w:rPr>
                <w:rFonts w:eastAsiaTheme="minorEastAsia"/>
                <w:lang w:val="en-US"/>
              </w:rPr>
              <w:t>9</w:t>
            </w:r>
          </w:p>
          <w:p w:rsidR="004F4FFC" w:rsidRDefault="004F4FFC" w:rsidP="004F4FFC">
            <w:pPr>
              <w:jc w:val="center"/>
              <w:rPr>
                <w:rFonts w:eastAsiaTheme="minorEastAsia"/>
                <w:lang w:val="en-US"/>
              </w:rPr>
            </w:pPr>
            <w:r w:rsidRPr="004F4FFC">
              <w:rPr>
                <w:rFonts w:eastAsiaTheme="minorEastAsia"/>
                <w:noProof/>
                <w:highlight w:val="yellow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4183BB0" wp14:editId="20B699CB">
                      <wp:simplePos x="0" y="0"/>
                      <wp:positionH relativeFrom="column">
                        <wp:posOffset>456161</wp:posOffset>
                      </wp:positionH>
                      <wp:positionV relativeFrom="paragraph">
                        <wp:posOffset>118102</wp:posOffset>
                      </wp:positionV>
                      <wp:extent cx="1567180" cy="124691"/>
                      <wp:effectExtent l="38100" t="0" r="13970" b="104140"/>
                      <wp:wrapNone/>
                      <wp:docPr id="8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567180" cy="12469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8" o:spid="_x0000_s1026" type="#_x0000_t32" style="position:absolute;margin-left:35.9pt;margin-top:9.3pt;width:123.4pt;height:9.8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" strokecolor="#4579b8 [3044]">
                      <v:stroke endarrow="open"/>
                    </v:shape>
                  </w:pict>
                </mc:Fallback>
              </mc:AlternateContent>
            </w:r>
            <w:r w:rsidRPr="004F4FFC">
              <w:rPr>
                <w:rFonts w:eastAsiaTheme="minorEastAsia"/>
                <w:highlight w:val="yellow"/>
                <w:lang w:val="en-US"/>
              </w:rPr>
              <w:t>10</w:t>
            </w:r>
          </w:p>
          <w:p w:rsidR="004F4FFC" w:rsidRDefault="004F4FFC" w:rsidP="004F4FFC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17</w:t>
            </w:r>
          </w:p>
          <w:p w:rsidR="004F4FFC" w:rsidRDefault="004F4FFC" w:rsidP="004F4FFC">
            <w:pPr>
              <w:jc w:val="center"/>
              <w:rPr>
                <w:rFonts w:eastAsiaTheme="minorEastAsia"/>
                <w:lang w:val="en-US"/>
              </w:rPr>
            </w:pPr>
            <w:r w:rsidRPr="00DF52FA">
              <w:rPr>
                <w:rFonts w:eastAsiaTheme="minorEastAsia"/>
                <w:highlight w:val="yellow"/>
                <w:lang w:val="en-US"/>
              </w:rPr>
              <w:t>10</w:t>
            </w:r>
          </w:p>
          <w:p w:rsidR="004F4FFC" w:rsidRDefault="004F4FFC" w:rsidP="004F4FFC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</w:t>
            </w:r>
          </w:p>
          <w:p w:rsidR="004F4FFC" w:rsidRDefault="004F4FFC" w:rsidP="004F4FFC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4</w:t>
            </w:r>
          </w:p>
          <w:p w:rsidR="004F4FFC" w:rsidRDefault="004F4FFC" w:rsidP="004F4FFC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</w:t>
            </w:r>
          </w:p>
        </w:tc>
        <w:tc>
          <w:tcPr>
            <w:tcW w:w="1440" w:type="dxa"/>
          </w:tcPr>
          <w:p w:rsidR="004F4FFC" w:rsidRDefault="004F4FFC" w:rsidP="004F4FFC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64.5 – 84.5</w:t>
            </w:r>
          </w:p>
          <w:p w:rsidR="004F4FFC" w:rsidRDefault="004F4FFC" w:rsidP="004F4FFC">
            <w:pPr>
              <w:jc w:val="center"/>
              <w:rPr>
                <w:rFonts w:eastAsiaTheme="minorEastAsia"/>
                <w:lang w:val="en-US"/>
              </w:rPr>
            </w:pPr>
            <w:r w:rsidRPr="004F4FFC">
              <w:rPr>
                <w:rFonts w:eastAsiaTheme="minorEastAsia"/>
                <w:highlight w:val="yellow"/>
                <w:lang w:val="en-US"/>
              </w:rPr>
              <w:t>84.5 – 104.5</w:t>
            </w:r>
          </w:p>
          <w:p w:rsidR="004F4FFC" w:rsidRDefault="004F4FFC" w:rsidP="004F4FFC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104.5 – 124.5 </w:t>
            </w:r>
          </w:p>
          <w:p w:rsidR="004F4FFC" w:rsidRDefault="004F4FFC" w:rsidP="004F4FFC">
            <w:pPr>
              <w:jc w:val="center"/>
              <w:rPr>
                <w:rFonts w:eastAsiaTheme="minorEastAsia"/>
                <w:lang w:val="en-US"/>
              </w:rPr>
            </w:pPr>
            <w:r w:rsidRPr="00DF52FA">
              <w:rPr>
                <w:rFonts w:eastAsiaTheme="minorEastAsia"/>
                <w:highlight w:val="yellow"/>
                <w:lang w:val="en-US"/>
              </w:rPr>
              <w:t>124.5 – 144.5</w:t>
            </w:r>
          </w:p>
          <w:p w:rsidR="004F4FFC" w:rsidRDefault="004F4FFC" w:rsidP="004F4FFC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144.5 – 164.5 </w:t>
            </w:r>
          </w:p>
          <w:p w:rsidR="004F4FFC" w:rsidRDefault="004F4FFC" w:rsidP="004F4FFC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164.5 - 184.5 </w:t>
            </w:r>
          </w:p>
          <w:p w:rsidR="004F4FFC" w:rsidRDefault="004F4FFC" w:rsidP="004F4FFC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184.5 - 204.5</w:t>
            </w:r>
          </w:p>
        </w:tc>
        <w:tc>
          <w:tcPr>
            <w:tcW w:w="1440" w:type="dxa"/>
          </w:tcPr>
          <w:p w:rsidR="004F4FFC" w:rsidRPr="004F4FFC" w:rsidRDefault="004F4FFC" w:rsidP="004F4FFC">
            <w:pPr>
              <w:jc w:val="center"/>
              <w:rPr>
                <w:rFonts w:eastAsiaTheme="minorEastAsia"/>
                <w:color w:val="FF0000"/>
                <w:lang w:val="en-US"/>
              </w:rPr>
            </w:pPr>
            <w:r w:rsidRPr="004F4FFC">
              <w:rPr>
                <w:rFonts w:eastAsiaTheme="minorEastAsia"/>
                <w:color w:val="FF0000"/>
                <w:lang w:val="en-US"/>
              </w:rPr>
              <w:t>9</w:t>
            </w:r>
          </w:p>
          <w:p w:rsidR="004F4FFC" w:rsidRDefault="004F4FFC" w:rsidP="004F4FFC">
            <w:pPr>
              <w:jc w:val="center"/>
              <w:rPr>
                <w:rFonts w:eastAsiaTheme="minorEastAsia"/>
                <w:lang w:val="en-US"/>
              </w:rPr>
            </w:pPr>
            <w:r w:rsidRPr="004F4FFC">
              <w:rPr>
                <w:rFonts w:eastAsiaTheme="minorEastAsia"/>
                <w:highlight w:val="yellow"/>
                <w:lang w:val="en-US"/>
              </w:rPr>
              <w:t>19</w:t>
            </w:r>
          </w:p>
          <w:p w:rsidR="004F4FFC" w:rsidRPr="00DF52FA" w:rsidRDefault="004F4FFC" w:rsidP="004F4FFC">
            <w:pPr>
              <w:jc w:val="center"/>
              <w:rPr>
                <w:rFonts w:eastAsiaTheme="minorEastAsia"/>
                <w:color w:val="FF0000"/>
                <w:lang w:val="en-US"/>
              </w:rPr>
            </w:pPr>
            <w:r w:rsidRPr="00DF52FA">
              <w:rPr>
                <w:rFonts w:eastAsiaTheme="minorEastAsia"/>
                <w:color w:val="FF0000"/>
                <w:lang w:val="en-US"/>
              </w:rPr>
              <w:t>36</w:t>
            </w:r>
          </w:p>
          <w:p w:rsidR="004F4FFC" w:rsidRDefault="004F4FFC" w:rsidP="004F4FFC">
            <w:pPr>
              <w:jc w:val="center"/>
              <w:rPr>
                <w:rFonts w:eastAsiaTheme="minorEastAsia"/>
                <w:lang w:val="en-US"/>
              </w:rPr>
            </w:pPr>
            <w:r w:rsidRPr="00DF52FA">
              <w:rPr>
                <w:rFonts w:eastAsiaTheme="minorEastAsia"/>
                <w:highlight w:val="yellow"/>
                <w:lang w:val="en-US"/>
              </w:rPr>
              <w:t>46</w:t>
            </w:r>
          </w:p>
          <w:p w:rsidR="004F4FFC" w:rsidRDefault="004F4FFC" w:rsidP="004F4FFC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51</w:t>
            </w:r>
          </w:p>
          <w:p w:rsidR="004F4FFC" w:rsidRDefault="004F4FFC" w:rsidP="004F4FFC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55</w:t>
            </w:r>
          </w:p>
          <w:p w:rsidR="004F4FFC" w:rsidRDefault="004F4FFC" w:rsidP="004F4FFC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60</w:t>
            </w:r>
          </w:p>
        </w:tc>
      </w:tr>
      <w:tr w:rsidR="004F4FFC" w:rsidTr="004F4FFC">
        <w:tc>
          <w:tcPr>
            <w:tcW w:w="1638" w:type="dxa"/>
          </w:tcPr>
          <w:p w:rsidR="004F4FFC" w:rsidRDefault="004F4FFC" w:rsidP="00766C45">
            <w:pPr>
              <w:rPr>
                <w:rFonts w:eastAsiaTheme="minorEastAsia"/>
                <w:lang w:val="en-US"/>
              </w:rPr>
            </w:pPr>
          </w:p>
        </w:tc>
        <w:tc>
          <w:tcPr>
            <w:tcW w:w="1260" w:type="dxa"/>
          </w:tcPr>
          <w:p w:rsidR="004F4FFC" w:rsidRDefault="004F4FFC" w:rsidP="00766C45">
            <w:pPr>
              <w:rPr>
                <w:rFonts w:eastAsiaTheme="minorEastAsia"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</m:nary>
                <m:r>
                  <w:rPr>
                    <w:rFonts w:ascii="Cambria Math" w:eastAsiaTheme="minorEastAsia" w:hAnsi="Cambria Math"/>
                    <w:lang w:val="en-US"/>
                  </w:rPr>
                  <m:t>=60</m:t>
                </m:r>
              </m:oMath>
            </m:oMathPara>
          </w:p>
        </w:tc>
        <w:tc>
          <w:tcPr>
            <w:tcW w:w="1440" w:type="dxa"/>
          </w:tcPr>
          <w:p w:rsidR="004F4FFC" w:rsidRPr="009F631D" w:rsidRDefault="004F4FFC" w:rsidP="00766C45">
            <w:pPr>
              <w:rPr>
                <w:rFonts w:ascii="Calibri" w:eastAsia="Calibri" w:hAnsi="Calibri" w:cs="Times New Roman"/>
                <w:lang w:val="en-US"/>
              </w:rPr>
            </w:pPr>
          </w:p>
        </w:tc>
        <w:tc>
          <w:tcPr>
            <w:tcW w:w="1440" w:type="dxa"/>
          </w:tcPr>
          <w:p w:rsidR="004F4FFC" w:rsidRPr="009F631D" w:rsidRDefault="004F4FFC" w:rsidP="00766C45">
            <w:pPr>
              <w:rPr>
                <w:rFonts w:ascii="Calibri" w:eastAsia="Calibri" w:hAnsi="Calibri" w:cs="Times New Roman"/>
                <w:lang w:val="en-US"/>
              </w:rPr>
            </w:pPr>
          </w:p>
        </w:tc>
      </w:tr>
    </w:tbl>
    <w:p w:rsidR="004F4FFC" w:rsidRDefault="004F4FFC" w:rsidP="00766C45">
      <w:pPr>
        <w:rPr>
          <w:rFonts w:eastAsiaTheme="minorEastAsia"/>
          <w:lang w:val="en-US"/>
        </w:rPr>
      </w:pPr>
    </w:p>
    <w:p w:rsidR="004F4FFC" w:rsidRDefault="004F4FFC" w:rsidP="004F4FFC">
      <w:pPr>
        <w:jc w:val="center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IQR =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/>
            <w:lang w:val="en-US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</m:oMath>
    </w:p>
    <w:p w:rsidR="003129EA" w:rsidRDefault="004F4FFC" w:rsidP="00766C45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=L+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h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(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-c)</m:t>
          </m:r>
        </m:oMath>
      </m:oMathPara>
    </w:p>
    <w:p w:rsidR="003129EA" w:rsidRPr="004F4FFC" w:rsidRDefault="004F4FFC" w:rsidP="00766C45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th term</m:t>
          </m:r>
        </m:oMath>
      </m:oMathPara>
    </w:p>
    <w:p w:rsidR="004F4FFC" w:rsidRDefault="004F4FFC" w:rsidP="00766C45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n=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=60</m:t>
          </m:r>
        </m:oMath>
      </m:oMathPara>
    </w:p>
    <w:p w:rsidR="004F4FFC" w:rsidRPr="004F4FFC" w:rsidRDefault="004F4FFC" w:rsidP="004F4FFC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60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th term=15th term</m:t>
          </m:r>
        </m:oMath>
      </m:oMathPara>
    </w:p>
    <w:p w:rsidR="003129EA" w:rsidRDefault="004F4FFC" w:rsidP="00766C4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‘15’ </w:t>
      </w:r>
      <w:proofErr w:type="gramStart"/>
      <w:r>
        <w:rPr>
          <w:rFonts w:eastAsiaTheme="minorEastAsia"/>
          <w:lang w:val="en-US"/>
        </w:rPr>
        <w:t>lies</w:t>
      </w:r>
      <w:proofErr w:type="gramEnd"/>
      <w:r>
        <w:rPr>
          <w:rFonts w:eastAsiaTheme="minorEastAsia"/>
          <w:lang w:val="en-US"/>
        </w:rPr>
        <w:t xml:space="preserve"> b/w 84.5 – 104.5 </w:t>
      </w:r>
    </w:p>
    <w:p w:rsidR="004F4FFC" w:rsidRDefault="004F4FFC" w:rsidP="00766C4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L = 84.5, h = 20, f = 10, c = 9</w:t>
      </w:r>
    </w:p>
    <w:p w:rsidR="004F4FFC" w:rsidRPr="004F4FFC" w:rsidRDefault="004F4FFC" w:rsidP="004F4FFC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=L+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h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(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-c)</m:t>
          </m:r>
        </m:oMath>
      </m:oMathPara>
    </w:p>
    <w:p w:rsidR="004F4FFC" w:rsidRDefault="004F4FFC" w:rsidP="004F4FFC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=84.5+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20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(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60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-9)</m:t>
          </m:r>
        </m:oMath>
      </m:oMathPara>
    </w:p>
    <w:p w:rsidR="004F4FFC" w:rsidRDefault="004F4FFC" w:rsidP="004F4FFC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=84.5+2*(15-9)</m:t>
          </m:r>
        </m:oMath>
      </m:oMathPara>
    </w:p>
    <w:p w:rsidR="004F4FFC" w:rsidRDefault="004F4FFC" w:rsidP="004F4FFC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=84.5+(2*6)</m:t>
          </m:r>
        </m:oMath>
      </m:oMathPara>
    </w:p>
    <w:p w:rsidR="004F4FFC" w:rsidRDefault="004F4FFC" w:rsidP="004F4FFC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=84.5+12=</m:t>
          </m:r>
          <m:r>
            <w:rPr>
              <w:rFonts w:ascii="Cambria Math" w:eastAsiaTheme="minorEastAsia" w:hAnsi="Cambria Math"/>
              <w:highlight w:val="yellow"/>
              <w:lang w:val="en-US"/>
            </w:rPr>
            <m:t>96.5grams</m:t>
          </m:r>
        </m:oMath>
      </m:oMathPara>
    </w:p>
    <w:p w:rsidR="004F4FFC" w:rsidRDefault="004F4FFC" w:rsidP="004F4FFC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=L+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h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(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3n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-c)</m:t>
          </m:r>
        </m:oMath>
      </m:oMathPara>
    </w:p>
    <w:p w:rsidR="004F4FFC" w:rsidRPr="004F4FFC" w:rsidRDefault="004F4FFC" w:rsidP="004F4FFC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3n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th term</m:t>
          </m:r>
        </m:oMath>
      </m:oMathPara>
    </w:p>
    <w:p w:rsidR="004F4FFC" w:rsidRDefault="004F4FFC" w:rsidP="004F4FFC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n=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=60</m:t>
          </m:r>
        </m:oMath>
      </m:oMathPara>
    </w:p>
    <w:p w:rsidR="004F4FFC" w:rsidRPr="004F4FFC" w:rsidRDefault="004F4FFC" w:rsidP="004F4FFC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3*60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th term=45th term</m:t>
          </m:r>
        </m:oMath>
      </m:oMathPara>
    </w:p>
    <w:p w:rsidR="004F4FFC" w:rsidRDefault="004F4FFC" w:rsidP="004F4FF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‘</w:t>
      </w:r>
      <w:r w:rsidR="00DF52FA">
        <w:rPr>
          <w:rFonts w:eastAsiaTheme="minorEastAsia"/>
          <w:lang w:val="en-US"/>
        </w:rPr>
        <w:t>4</w:t>
      </w:r>
      <w:r>
        <w:rPr>
          <w:rFonts w:eastAsiaTheme="minorEastAsia"/>
          <w:lang w:val="en-US"/>
        </w:rPr>
        <w:t xml:space="preserve">5’ </w:t>
      </w:r>
      <w:proofErr w:type="gramStart"/>
      <w:r>
        <w:rPr>
          <w:rFonts w:eastAsiaTheme="minorEastAsia"/>
          <w:lang w:val="en-US"/>
        </w:rPr>
        <w:t>lies</w:t>
      </w:r>
      <w:proofErr w:type="gramEnd"/>
      <w:r>
        <w:rPr>
          <w:rFonts w:eastAsiaTheme="minorEastAsia"/>
          <w:lang w:val="en-US"/>
        </w:rPr>
        <w:t xml:space="preserve"> b/w </w:t>
      </w:r>
      <w:r w:rsidR="00DF52FA">
        <w:rPr>
          <w:rFonts w:eastAsiaTheme="minorEastAsia"/>
          <w:lang w:val="en-US"/>
        </w:rPr>
        <w:t>12</w:t>
      </w:r>
      <w:r>
        <w:rPr>
          <w:rFonts w:eastAsiaTheme="minorEastAsia"/>
          <w:lang w:val="en-US"/>
        </w:rPr>
        <w:t xml:space="preserve">4.5 – </w:t>
      </w:r>
      <w:r w:rsidR="00DF52FA">
        <w:rPr>
          <w:rFonts w:eastAsiaTheme="minorEastAsia"/>
          <w:lang w:val="en-US"/>
        </w:rPr>
        <w:t>14</w:t>
      </w:r>
      <w:r>
        <w:rPr>
          <w:rFonts w:eastAsiaTheme="minorEastAsia"/>
          <w:lang w:val="en-US"/>
        </w:rPr>
        <w:t xml:space="preserve">4.5 </w:t>
      </w:r>
    </w:p>
    <w:p w:rsidR="004F4FFC" w:rsidRDefault="004F4FFC" w:rsidP="004F4FF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L = </w:t>
      </w:r>
      <w:r w:rsidR="00DF52FA">
        <w:rPr>
          <w:rFonts w:eastAsiaTheme="minorEastAsia"/>
          <w:lang w:val="en-US"/>
        </w:rPr>
        <w:t>12</w:t>
      </w:r>
      <w:r>
        <w:rPr>
          <w:rFonts w:eastAsiaTheme="minorEastAsia"/>
          <w:lang w:val="en-US"/>
        </w:rPr>
        <w:t xml:space="preserve">4.5, h = 20, f = 10, c = </w:t>
      </w:r>
      <w:r w:rsidR="00DF52FA">
        <w:rPr>
          <w:rFonts w:eastAsiaTheme="minorEastAsia"/>
          <w:lang w:val="en-US"/>
        </w:rPr>
        <w:t>36</w:t>
      </w:r>
    </w:p>
    <w:p w:rsidR="00DF52FA" w:rsidRDefault="00DF52FA" w:rsidP="00DF52FA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=L+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h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(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3n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-c)</m:t>
          </m:r>
        </m:oMath>
      </m:oMathPara>
    </w:p>
    <w:p w:rsidR="00DF52FA" w:rsidRDefault="00DF52FA" w:rsidP="00DF52FA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124.5</m:t>
          </m:r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20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(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  <m:r>
                <w:rPr>
                  <w:rFonts w:ascii="Cambria Math" w:eastAsiaTheme="minorEastAsia" w:hAnsi="Cambria Math"/>
                  <w:lang w:val="en-US"/>
                </w:rPr>
                <m:t>*60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</m:t>
          </m:r>
          <m:r>
            <w:rPr>
              <w:rFonts w:ascii="Cambria Math" w:eastAsiaTheme="minorEastAsia" w:hAnsi="Cambria Math"/>
              <w:lang w:val="en-US"/>
            </w:rPr>
            <m:t>36</m:t>
          </m:r>
          <m:r>
            <w:rPr>
              <w:rFonts w:ascii="Cambria Math" w:eastAsiaTheme="minorEastAsia" w:hAnsi="Cambria Math"/>
              <w:lang w:val="en-US"/>
            </w:rPr>
            <m:t>)</m:t>
          </m:r>
        </m:oMath>
      </m:oMathPara>
    </w:p>
    <w:p w:rsidR="00DF52FA" w:rsidRDefault="00DF52FA" w:rsidP="00DF52FA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=124.5+</m:t>
          </m:r>
          <m:r>
            <w:rPr>
              <w:rFonts w:ascii="Cambria Math" w:eastAsiaTheme="minorEastAsia" w:hAnsi="Cambria Math"/>
              <w:lang w:val="en-US"/>
            </w:rPr>
            <m:t>2*</m:t>
          </m:r>
          <m:r>
            <w:rPr>
              <w:rFonts w:ascii="Cambria Math" w:eastAsiaTheme="minorEastAsia" w:hAnsi="Cambria Math"/>
              <w:lang w:val="en-US"/>
            </w:rPr>
            <m:t>(</m:t>
          </m:r>
          <m:r>
            <w:rPr>
              <w:rFonts w:ascii="Cambria Math" w:eastAsiaTheme="minorEastAsia" w:hAnsi="Cambria Math"/>
              <w:lang w:val="en-US"/>
            </w:rPr>
            <m:t>45</m:t>
          </m:r>
          <m:r>
            <w:rPr>
              <w:rFonts w:ascii="Cambria Math" w:eastAsiaTheme="minorEastAsia" w:hAnsi="Cambria Math"/>
              <w:lang w:val="en-US"/>
            </w:rPr>
            <m:t>-36)</m:t>
          </m:r>
        </m:oMath>
      </m:oMathPara>
    </w:p>
    <w:p w:rsidR="00DF52FA" w:rsidRDefault="00DF52FA" w:rsidP="00DF52FA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=124.5+</m:t>
          </m:r>
          <m:r>
            <w:rPr>
              <w:rFonts w:ascii="Cambria Math" w:eastAsiaTheme="minorEastAsia" w:hAnsi="Cambria Math"/>
              <w:lang w:val="en-US"/>
            </w:rPr>
            <m:t>(</m:t>
          </m:r>
          <m:r>
            <w:rPr>
              <w:rFonts w:ascii="Cambria Math" w:eastAsiaTheme="minorEastAsia" w:hAnsi="Cambria Math"/>
              <w:lang w:val="en-US"/>
            </w:rPr>
            <m:t>2*</m:t>
          </m:r>
          <m:r>
            <w:rPr>
              <w:rFonts w:ascii="Cambria Math" w:eastAsiaTheme="minorEastAsia" w:hAnsi="Cambria Math"/>
              <w:lang w:val="en-US"/>
            </w:rPr>
            <m:t>9</m:t>
          </m:r>
          <m:r>
            <w:rPr>
              <w:rFonts w:ascii="Cambria Math" w:eastAsiaTheme="minorEastAsia" w:hAnsi="Cambria Math"/>
              <w:lang w:val="en-US"/>
            </w:rPr>
            <m:t>)</m:t>
          </m:r>
        </m:oMath>
      </m:oMathPara>
    </w:p>
    <w:p w:rsidR="00DF52FA" w:rsidRDefault="00DF52FA" w:rsidP="00DF52FA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=124.5+</m:t>
          </m:r>
          <m:r>
            <w:rPr>
              <w:rFonts w:ascii="Cambria Math" w:eastAsiaTheme="minorEastAsia" w:hAnsi="Cambria Math"/>
              <w:lang w:val="en-US"/>
            </w:rPr>
            <m:t>18=</m:t>
          </m:r>
          <m:r>
            <w:rPr>
              <w:rFonts w:ascii="Cambria Math" w:eastAsiaTheme="minorEastAsia" w:hAnsi="Cambria Math"/>
              <w:highlight w:val="yellow"/>
              <w:lang w:val="en-US"/>
            </w:rPr>
            <m:t>142.5grams</m:t>
          </m:r>
        </m:oMath>
      </m:oMathPara>
    </w:p>
    <w:p w:rsidR="00DF52FA" w:rsidRDefault="00DF52FA" w:rsidP="00DF52FA">
      <w:pPr>
        <w:jc w:val="center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 xml:space="preserve">IQR =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/>
            <w:lang w:val="en-US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=142.5-96.5=</m:t>
        </m:r>
        <m:r>
          <w:rPr>
            <w:rFonts w:ascii="Cambria Math" w:eastAsiaTheme="minorEastAsia" w:hAnsi="Cambria Math"/>
            <w:highlight w:val="yellow"/>
            <w:lang w:val="en-US"/>
          </w:rPr>
          <m:t>46grams</m:t>
        </m:r>
      </m:oMath>
    </w:p>
    <w:p w:rsidR="00DF52FA" w:rsidRDefault="00DF52FA" w:rsidP="00DF52FA">
      <w:pPr>
        <w:jc w:val="center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Coefficient of IQR=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142.5</m:t>
              </m:r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r>
                <w:rPr>
                  <w:rFonts w:ascii="Cambria Math" w:eastAsiaTheme="minorEastAsia" w:hAnsi="Cambria Math"/>
                  <w:lang w:val="en-US"/>
                </w:rPr>
                <m:t>96.5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142.5</m:t>
              </m:r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r>
                <w:rPr>
                  <w:rFonts w:ascii="Cambria Math" w:eastAsiaTheme="minorEastAsia" w:hAnsi="Cambria Math"/>
                  <w:lang w:val="en-US"/>
                </w:rPr>
                <m:t>96.5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46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239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highlight w:val="yellow"/>
              <w:lang w:val="en-US"/>
            </w:rPr>
            <m:t>0.19</m:t>
          </m:r>
        </m:oMath>
      </m:oMathPara>
    </w:p>
    <w:p w:rsidR="004F4FFC" w:rsidRDefault="00DF52FA" w:rsidP="004F4FFC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QD=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142.5</m:t>
              </m:r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r>
                <w:rPr>
                  <w:rFonts w:ascii="Cambria Math" w:eastAsiaTheme="minorEastAsia" w:hAnsi="Cambria Math"/>
                  <w:lang w:val="en-US"/>
                </w:rPr>
                <m:t>96.5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46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highlight w:val="yellow"/>
              <w:lang w:val="en-US"/>
            </w:rPr>
            <m:t>23grams</m:t>
          </m:r>
        </m:oMath>
      </m:oMathPara>
    </w:p>
    <w:p w:rsidR="00DF52FA" w:rsidRDefault="00DF52FA" w:rsidP="00DF52FA">
      <w:pPr>
        <w:jc w:val="center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Coefficient of Q</m:t>
          </m:r>
          <m:r>
            <w:rPr>
              <w:rFonts w:ascii="Cambria Math" w:eastAsiaTheme="minorEastAsia" w:hAnsi="Cambria Math"/>
              <w:lang w:val="en-US"/>
            </w:rPr>
            <m:t>D</m:t>
          </m:r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142.5-96.5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142.5+96.5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46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239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highlight w:val="yellow"/>
              <w:lang w:val="en-US"/>
            </w:rPr>
            <m:t>0.19</m:t>
          </m:r>
        </m:oMath>
      </m:oMathPara>
    </w:p>
    <w:p w:rsidR="00C56803" w:rsidRDefault="00C56803" w:rsidP="00C56803">
      <w:pPr>
        <w:rPr>
          <w:rFonts w:eastAsiaTheme="minorEastAsia"/>
          <w:lang w:val="en-US"/>
        </w:rPr>
      </w:pPr>
    </w:p>
    <w:p w:rsidR="00C56803" w:rsidRDefault="00C56803" w:rsidP="00C56803">
      <w:pPr>
        <w:rPr>
          <w:rFonts w:eastAsiaTheme="minorEastAsia"/>
          <w:lang w:val="en-US"/>
        </w:rPr>
      </w:pPr>
      <w:bookmarkStart w:id="0" w:name="_GoBack"/>
      <w:bookmarkEnd w:id="0"/>
      <w:r>
        <w:rPr>
          <w:rFonts w:eastAsiaTheme="minorEastAsia"/>
          <w:noProof/>
          <w:lang w:eastAsia="en-GB"/>
        </w:rPr>
        <w:drawing>
          <wp:inline distT="0" distB="0" distL="0" distR="0">
            <wp:extent cx="5731510" cy="17024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89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803" w:rsidRDefault="00C56803" w:rsidP="00C56803">
      <w:pPr>
        <w:rPr>
          <w:rFonts w:eastAsiaTheme="minorEastAsia"/>
          <w:lang w:val="en-US"/>
        </w:rPr>
      </w:pPr>
      <w:r>
        <w:rPr>
          <w:rFonts w:eastAsiaTheme="minorEastAsia"/>
          <w:noProof/>
          <w:lang w:eastAsia="en-GB"/>
        </w:rPr>
        <w:drawing>
          <wp:inline distT="0" distB="0" distL="0" distR="0">
            <wp:extent cx="5534797" cy="1686160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92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803" w:rsidRDefault="00C56803" w:rsidP="00196786">
      <w:pPr>
        <w:rPr>
          <w:rFonts w:eastAsiaTheme="minorEastAsia"/>
          <w:lang w:val="en-US"/>
        </w:rPr>
      </w:pPr>
    </w:p>
    <w:p w:rsidR="00196786" w:rsidRDefault="00196786" w:rsidP="00196786">
      <w:pPr>
        <w:jc w:val="center"/>
        <w:rPr>
          <w:rFonts w:eastAsiaTheme="minorEastAsia"/>
          <w:lang w:val="en-US"/>
        </w:rPr>
      </w:pPr>
    </w:p>
    <w:p w:rsidR="00196786" w:rsidRDefault="00196786" w:rsidP="00196786">
      <w:pPr>
        <w:jc w:val="center"/>
        <w:rPr>
          <w:rFonts w:eastAsiaTheme="minorEastAsia"/>
          <w:lang w:val="en-US"/>
        </w:rPr>
      </w:pPr>
    </w:p>
    <w:p w:rsidR="00196786" w:rsidRDefault="00196786">
      <w:pPr>
        <w:rPr>
          <w:lang w:val="en-US"/>
        </w:rPr>
      </w:pPr>
    </w:p>
    <w:p w:rsidR="00196786" w:rsidRDefault="00196786">
      <w:pPr>
        <w:rPr>
          <w:lang w:val="en-US"/>
        </w:rPr>
      </w:pPr>
    </w:p>
    <w:p w:rsidR="00196786" w:rsidRDefault="00196786">
      <w:pPr>
        <w:rPr>
          <w:lang w:val="en-US"/>
        </w:rPr>
      </w:pPr>
    </w:p>
    <w:p w:rsidR="00196786" w:rsidRPr="00662CA0" w:rsidRDefault="00196786">
      <w:pPr>
        <w:rPr>
          <w:lang w:val="en-US"/>
        </w:rPr>
      </w:pPr>
    </w:p>
    <w:sectPr w:rsidR="00196786" w:rsidRPr="00662C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2CA0"/>
    <w:rsid w:val="00196786"/>
    <w:rsid w:val="003129EA"/>
    <w:rsid w:val="004F4FFC"/>
    <w:rsid w:val="00662CA0"/>
    <w:rsid w:val="00766C45"/>
    <w:rsid w:val="00BA4CDF"/>
    <w:rsid w:val="00C56803"/>
    <w:rsid w:val="00DF52FA"/>
    <w:rsid w:val="00E12687"/>
    <w:rsid w:val="00EC272D"/>
    <w:rsid w:val="00F56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2C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662CA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2C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2CA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2C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662CA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2C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2CA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Danish Wasim</dc:creator>
  <cp:lastModifiedBy>Dr. Danish Wasim</cp:lastModifiedBy>
  <cp:revision>2</cp:revision>
  <dcterms:created xsi:type="dcterms:W3CDTF">2026-03-26T10:00:00Z</dcterms:created>
  <dcterms:modified xsi:type="dcterms:W3CDTF">2026-03-26T10:00:00Z</dcterms:modified>
</cp:coreProperties>
</file>