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Arial" w:cs="Arial" w:eastAsia="Arial" w:hAnsi="Arial"/>
          <w:b/>
          <w:bCs/>
          <w:color w:val="1F3864"/>
          <w:sz w:val="56"/>
          <w:szCs w:val="56"/>
        </w:rPr>
        <w:t xml:space="preserve">UNIVERSITY TIMETABLE OPTIMIZATION SYSTEM</w:t>
      </w:r>
    </w:p>
    <w:p>
      <w:pPr>
        <w:spacing w:after="240" w:before="0"/>
        <w:jc w:val="center"/>
      </w:pPr>
      <w:r>
        <w:rPr>
          <w:rFonts w:ascii="Arial" w:cs="Arial" w:eastAsia="Arial" w:hAnsi="Arial"/>
          <w:b/>
          <w:bCs/>
          <w:color w:val="2E75B6"/>
          <w:sz w:val="40"/>
          <w:szCs w:val="40"/>
        </w:rPr>
        <w:t xml:space="preserve">(UTOS)</w:t>
      </w:r>
    </w:p>
    <w:p>
      <w:pPr>
        <w:spacing w:after="480" w:before="0"/>
        <w:jc w:val="center"/>
      </w:pPr>
      <w:r>
        <w:rPr>
          <w:rFonts w:ascii="Arial" w:cs="Arial" w:eastAsia="Arial" w:hAnsi="Arial"/>
          <w:b w:val="false"/>
          <w:bCs w:val="false"/>
          <w:color w:val="444444"/>
          <w:sz w:val="36"/>
          <w:szCs w:val="36"/>
        </w:rPr>
        <w:t xml:space="preserve">System Sequence Diagrams</w:t>
      </w:r>
    </w:p>
    <w:p>
      <w:pPr>
        <w:pBdr>
          <w:bottom w:val="single" w:color="2E75B6" w:sz="6" w:space="2"/>
        </w:pBdr>
        <w:spacing w:after="120" w:before="0"/>
        <w:jc w:val="center"/>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Project</w:t>
            </w:r>
          </w:p>
        </w:tc>
        <w:tc>
          <w:tcPr>
            <w:tcW w:type="dxa" w:w="6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SE-Hakari-Bankai / UTOS</w:t>
            </w:r>
          </w:p>
        </w:tc>
      </w:tr>
      <w:tr>
        <w:tc>
          <w:tcPr>
            <w:tcW w:type="dxa" w:w="26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Document Type</w:t>
            </w:r>
          </w:p>
        </w:tc>
        <w:tc>
          <w:tcPr>
            <w:tcW w:type="dxa" w:w="6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Sequence Diagrams — UC00 through UC22</w:t>
            </w:r>
          </w:p>
        </w:tc>
      </w:tr>
      <w:tr>
        <w:tc>
          <w:tcPr>
            <w:tcW w:type="dxa" w:w="26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Prepared by</w:t>
            </w:r>
          </w:p>
        </w:tc>
        <w:tc>
          <w:tcPr>
            <w:tcW w:type="dxa" w:w="6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Muhammad Hammad Shakeel</w:t>
            </w:r>
          </w:p>
        </w:tc>
      </w:tr>
      <w:tr>
        <w:tc>
          <w:tcPr>
            <w:tcW w:type="dxa" w:w="26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w:t>
            </w:r>
          </w:p>
        </w:tc>
        <w:tc>
          <w:tcPr>
            <w:tcW w:type="dxa" w:w="6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Hakari Bankai Team</w:t>
            </w:r>
          </w:p>
        </w:tc>
      </w:tr>
      <w:tr>
        <w:tc>
          <w:tcPr>
            <w:tcW w:type="dxa" w:w="26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Reference</w:t>
            </w:r>
          </w:p>
        </w:tc>
        <w:tc>
          <w:tcPr>
            <w:tcW w:type="dxa" w:w="6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 Case Analysis (Assignments 1A, 2A, 2_2A), Domain Model (Assignment 03), Class Diagram (Assignments 04 / 05)</w:t>
            </w:r>
          </w:p>
        </w:tc>
      </w:tr>
      <w:tr>
        <w:tc>
          <w:tcPr>
            <w:tcW w:type="dxa" w:w="264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6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May 2026</w:t>
            </w:r>
          </w:p>
        </w:tc>
      </w:tr>
    </w:tbl>
    <w:p>
      <w:r>
        <w:br w:type="page"/>
      </w:r>
    </w:p>
    <w:p>
      <w:pPr>
        <w:pStyle w:val="Heading1"/>
        <w:spacing w:after="200" w:before="400"/>
      </w:pPr>
      <w:r>
        <w:rPr>
          <w:rFonts w:ascii="Arial" w:cs="Arial" w:eastAsia="Arial" w:hAnsi="Arial"/>
          <w:b/>
          <w:bCs/>
          <w:color w:val="1F3864"/>
          <w:sz w:val="36"/>
          <w:szCs w:val="36"/>
        </w:rPr>
        <w:t xml:space="preserve">1. Introduction</w:t>
      </w:r>
    </w:p>
    <w:p>
      <w:pPr>
        <w:spacing w:after="60" w:before="60"/>
      </w:pPr>
      <w:r>
        <w:rPr>
          <w:rFonts w:ascii="Arial" w:cs="Arial" w:eastAsia="Arial" w:hAnsi="Arial"/>
          <w:b w:val="false"/>
          <w:bCs w:val="false"/>
          <w:sz w:val="20"/>
          <w:szCs w:val="20"/>
        </w:rPr>
        <w:t xml:space="preserve">A System Sequence Diagram (SSD) is a UML interaction diagram that shows the sequence of messages exchanged between external actors and the system as a whole, for one scenario of a use case. Unlike detailed design sequence diagrams that show internal object interactions, an SSD treats the system as a black box and focuses on the externally visible inputs (actor actions) and outputs (system responses) that satisfy each use case.</w:t>
      </w:r>
    </w:p>
    <w:p>
      <w:pPr>
        <w:spacing w:after="60" w:before="60"/>
      </w:pPr>
      <w:r>
        <w:rPr>
          <w:rFonts w:ascii="Arial" w:cs="Arial" w:eastAsia="Arial" w:hAnsi="Arial"/>
          <w:b w:val="false"/>
          <w:bCs w:val="false"/>
          <w:sz w:val="20"/>
          <w:szCs w:val="20"/>
        </w:rPr>
        <w:t xml:space="preserve"/>
      </w:r>
    </w:p>
    <w:p>
      <w:pPr>
        <w:spacing w:after="60" w:before="60"/>
      </w:pPr>
      <w:r>
        <w:rPr>
          <w:rFonts w:ascii="Arial" w:cs="Arial" w:eastAsia="Arial" w:hAnsi="Arial"/>
          <w:b w:val="false"/>
          <w:bCs w:val="false"/>
          <w:sz w:val="20"/>
          <w:szCs w:val="20"/>
        </w:rPr>
        <w:t xml:space="preserve">This document presents one SSD for each of the 23 use cases identified in the UTOS use case analysis (UC00 – UC22). Each SSD is rendered as a structured table with four columns: step number, actor action (the message or event the actor sends to the system), system response (the observable outcome), and notes covering alternative and exception paths. The SSDs are derived directly from the expanded use cases in Assignments 1A, 2A, and 2_2A and are traceable to the class diagram methods in Assignments 04 and 05.</w:t>
      </w:r>
    </w:p>
    <w:p>
      <w:pPr>
        <w:spacing w:after="60" w:before="60"/>
      </w:pPr>
      <w:r>
        <w:rPr>
          <w:rFonts w:ascii="Arial" w:cs="Arial" w:eastAsia="Arial" w:hAnsi="Arial"/>
          <w:b w:val="false"/>
          <w:bCs w:val="false"/>
          <w:sz w:val="20"/>
          <w:szCs w:val="20"/>
        </w:rPr>
        <w:t xml:space="preserve"/>
      </w:r>
    </w:p>
    <w:p>
      <w:pPr>
        <w:spacing w:after="60" w:before="60"/>
      </w:pPr>
      <w:r>
        <w:rPr>
          <w:rFonts w:ascii="Arial" w:cs="Arial" w:eastAsia="Arial" w:hAnsi="Arial"/>
          <w:b/>
          <w:bCs/>
          <w:sz w:val="20"/>
          <w:szCs w:val="20"/>
        </w:rPr>
        <w:t xml:space="preserve">Table 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Column</w:t>
            </w:r>
          </w:p>
        </w:tc>
        <w:tc>
          <w:tcPr>
            <w:tcW w:type="dxa" w:w="7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Meaning</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Step number in the interaction sequence.</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 Action → System</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message or event the actor sends to the system (an arrow from actor lifeline to system lifeline in a standard SSD).</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System Response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return message or observable state change the system sends back (an arrow from system lifeline to actor lifeline, or a system-internal result that becomes visible).</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Notes / Alternatives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Alternative courses, exception branches, or conditional paths for that step.</w:t>
            </w:r>
          </w:p>
        </w:tc>
      </w:tr>
    </w:tbl>
    <w:p>
      <w:r>
        <w:br w:type="page"/>
      </w:r>
    </w:p>
    <w:p>
      <w:pPr>
        <w:pStyle w:val="Heading1"/>
        <w:spacing w:after="200" w:before="400"/>
      </w:pPr>
      <w:r>
        <w:rPr>
          <w:rFonts w:ascii="Arial" w:cs="Arial" w:eastAsia="Arial" w:hAnsi="Arial"/>
          <w:b/>
          <w:bCs/>
          <w:color w:val="1F3864"/>
          <w:sz w:val="36"/>
          <w:szCs w:val="36"/>
        </w:rPr>
        <w:t xml:space="preserve">2. Actors</w:t>
      </w:r>
    </w:p>
    <w:p>
      <w:pPr>
        <w:spacing w:after="60" w:before="60"/>
      </w:pPr>
      <w:r>
        <w:rPr>
          <w:rFonts w:ascii="Arial" w:cs="Arial" w:eastAsia="Arial" w:hAnsi="Arial"/>
          <w:b w:val="false"/>
          <w:bCs w:val="false"/>
          <w:sz w:val="20"/>
          <w:szCs w:val="20"/>
        </w:rPr>
        <w:t xml:space="preserve">The table below reproduces the actor register from the use case analysis for quick reference.</w:t>
      </w:r>
    </w:p>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w:t>
            </w:r>
          </w:p>
        </w:tc>
        <w:tc>
          <w:tcPr>
            <w:tcW w:type="dxa" w:w="144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Type</w:t>
            </w:r>
          </w:p>
        </w:tc>
        <w:tc>
          <w:tcPr>
            <w:tcW w:type="dxa" w:w="55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Responsibility</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Timetable Administrator</w:t>
            </w:r>
          </w:p>
        </w:tc>
        <w:tc>
          <w:tcPr>
            <w:tcW w:type="dxa" w:w="1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w:t>
            </w:r>
          </w:p>
        </w:tc>
        <w:tc>
          <w:tcPr>
            <w:tcW w:type="dxa" w:w="55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access to timetable setup, generation, review, repair, publishing, versioning, and reporting.</w:t>
            </w:r>
          </w:p>
        </w:tc>
      </w:tr>
      <w:tr>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Department Coordinator</w:t>
            </w:r>
          </w:p>
        </w:tc>
        <w:tc>
          <w:tcPr>
            <w:tcW w:type="dxa" w:w="144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 Supporting</w:t>
            </w:r>
          </w:p>
        </w:tc>
        <w:tc>
          <w:tcPr>
            <w:tcW w:type="dxa" w:w="55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Validates department data, reviews timetable quality, approves or rejects change requests.</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Teacher</w:t>
            </w:r>
          </w:p>
        </w:tc>
        <w:tc>
          <w:tcPr>
            <w:tcW w:type="dxa" w:w="1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w:t>
            </w:r>
          </w:p>
        </w:tc>
        <w:tc>
          <w:tcPr>
            <w:tcW w:type="dxa" w:w="55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Views personal timetable, submits availability, and requests schedule changes.</w:t>
            </w:r>
          </w:p>
        </w:tc>
      </w:tr>
      <w:tr>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Student</w:t>
            </w:r>
          </w:p>
        </w:tc>
        <w:tc>
          <w:tcPr>
            <w:tcW w:type="dxa" w:w="144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w:t>
            </w:r>
          </w:p>
        </w:tc>
        <w:tc>
          <w:tcPr>
            <w:tcW w:type="dxa" w:w="55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Views published section timetable and exam schedule; receives notifications.</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Facility Manager</w:t>
            </w:r>
          </w:p>
        </w:tc>
        <w:tc>
          <w:tcPr>
            <w:tcW w:type="dxa" w:w="1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Supporting</w:t>
            </w:r>
          </w:p>
        </w:tc>
        <w:tc>
          <w:tcPr>
            <w:tcW w:type="dxa" w:w="55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Maintains room information, monitors availability, and reviews utilization reports.</w:t>
            </w:r>
          </w:p>
        </w:tc>
      </w:tr>
      <w:tr>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System Administrator</w:t>
            </w:r>
          </w:p>
        </w:tc>
        <w:tc>
          <w:tcPr>
            <w:tcW w:type="dxa" w:w="144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w:t>
            </w:r>
          </w:p>
        </w:tc>
        <w:tc>
          <w:tcPr>
            <w:tcW w:type="dxa" w:w="55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Manages user accounts, roles, backups, security, audit logs, and system configuration.</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Solver Engine (offstage)</w:t>
            </w:r>
          </w:p>
        </w:tc>
        <w:tc>
          <w:tcPr>
            <w:tcW w:type="dxa" w:w="1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Supporting</w:t>
            </w:r>
          </w:p>
        </w:tc>
        <w:tc>
          <w:tcPr>
            <w:tcW w:type="dxa" w:w="55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 optimization component invoked during generation and exam scheduling.</w:t>
            </w:r>
          </w:p>
        </w:tc>
      </w:tr>
    </w:tbl>
    <w:p>
      <w:r>
        <w:br w:type="page"/>
      </w:r>
    </w:p>
    <w:p>
      <w:pPr>
        <w:pStyle w:val="Heading1"/>
        <w:spacing w:after="200" w:before="400"/>
      </w:pPr>
      <w:r>
        <w:rPr>
          <w:rFonts w:ascii="Arial" w:cs="Arial" w:eastAsia="Arial" w:hAnsi="Arial"/>
          <w:b/>
          <w:bCs/>
          <w:color w:val="1F3864"/>
          <w:sz w:val="36"/>
          <w:szCs w:val="36"/>
        </w:rPr>
        <w:t xml:space="preserve">3. Use Case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600"/>
        <w:gridCol w:w="2400"/>
        <w:gridCol w:w="2400"/>
      </w:tblGrid>
      <w:tr>
        <w:trPr>
          <w:tblHeader/>
        </w:trPr>
        <w:tc>
          <w:tcPr>
            <w:tcW w:type="dxa" w:w="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ID</w:t>
            </w:r>
          </w:p>
        </w:tc>
        <w:tc>
          <w:tcPr>
            <w:tcW w:type="dxa" w:w="3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Use Case Name</w:t>
            </w:r>
          </w:p>
        </w:tc>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Module</w:t>
            </w:r>
          </w:p>
        </w:tc>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Primary Actor</w:t>
            </w:r>
          </w:p>
        </w:tc>
      </w:tr>
      <w:tr>
        <w:tc>
          <w:tcPr>
            <w:tcW w:type="dxa" w:w="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UC00</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Authenticate and Login</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System-wide</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Users</w:t>
            </w:r>
          </w:p>
        </w:tc>
      </w:tr>
      <w:tr>
        <w:tc>
          <w:tcPr>
            <w:tcW w:type="dxa" w:w="96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UC01</w:t>
            </w:r>
          </w:p>
        </w:tc>
        <w:tc>
          <w:tcPr>
            <w:tcW w:type="dxa" w:w="36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Maintain Organization Hierarchy</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System-wide</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w:t>
            </w:r>
          </w:p>
        </w:tc>
      </w:tr>
      <w:tr>
        <w:tc>
          <w:tcPr>
            <w:tcW w:type="dxa" w:w="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UC02</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Maintain Academic Calendar</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 Timetabling</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w:t>
            </w:r>
          </w:p>
        </w:tc>
      </w:tr>
      <w:tr>
        <w:tc>
          <w:tcPr>
            <w:tcW w:type="dxa" w:w="96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UC03</w:t>
            </w:r>
          </w:p>
        </w:tc>
        <w:tc>
          <w:tcPr>
            <w:tcW w:type="dxa" w:w="36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 Master Data</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 Timetabling</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w:t>
            </w:r>
          </w:p>
        </w:tc>
      </w:tr>
      <w:tr>
        <w:tc>
          <w:tcPr>
            <w:tcW w:type="dxa" w:w="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UC04</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Define Constraints and Preferences</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 Timetabling</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w:t>
            </w:r>
          </w:p>
        </w:tc>
      </w:tr>
      <w:tr>
        <w:tc>
          <w:tcPr>
            <w:tcW w:type="dxa" w:w="96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UC05</w:t>
            </w:r>
          </w:p>
        </w:tc>
        <w:tc>
          <w:tcPr>
            <w:tcW w:type="dxa" w:w="36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 Class Timetable</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 Timetabling</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w:t>
            </w:r>
          </w:p>
        </w:tc>
      </w:tr>
      <w:tr>
        <w:tc>
          <w:tcPr>
            <w:tcW w:type="dxa" w:w="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UC06</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Timetable Quality</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 Timetabling</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w:t>
            </w:r>
          </w:p>
        </w:tc>
      </w:tr>
      <w:tr>
        <w:tc>
          <w:tcPr>
            <w:tcW w:type="dxa" w:w="96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UC07</w:t>
            </w:r>
          </w:p>
        </w:tc>
        <w:tc>
          <w:tcPr>
            <w:tcW w:type="dxa" w:w="36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Manually Adjust and Lock Timetable</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 Timetabling</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w:t>
            </w:r>
          </w:p>
        </w:tc>
      </w:tr>
      <w:tr>
        <w:tc>
          <w:tcPr>
            <w:tcW w:type="dxa" w:w="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UC08</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Change Request</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 Timetabling</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Teacher</w:t>
            </w:r>
          </w:p>
        </w:tc>
      </w:tr>
      <w:tr>
        <w:tc>
          <w:tcPr>
            <w:tcW w:type="dxa" w:w="96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UC09</w:t>
            </w:r>
          </w:p>
        </w:tc>
        <w:tc>
          <w:tcPr>
            <w:tcW w:type="dxa" w:w="36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 or Reject Change Request</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 Timetabling</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Department Coordinator</w:t>
            </w:r>
          </w:p>
        </w:tc>
      </w:tr>
      <w:tr>
        <w:tc>
          <w:tcPr>
            <w:tcW w:type="dxa" w:w="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UC10</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Re-optimize Timetable</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 Timetabling</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w:t>
            </w:r>
          </w:p>
        </w:tc>
      </w:tr>
      <w:tr>
        <w:tc>
          <w:tcPr>
            <w:tcW w:type="dxa" w:w="96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UC11</w:t>
            </w:r>
          </w:p>
        </w:tc>
        <w:tc>
          <w:tcPr>
            <w:tcW w:type="dxa" w:w="36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Publish Timetable</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 Timetabling</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w:t>
            </w:r>
          </w:p>
        </w:tc>
      </w:tr>
      <w:tr>
        <w:tc>
          <w:tcPr>
            <w:tcW w:type="dxa" w:w="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UC12</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Personal or Section Timetable</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 Timetabling</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Teacher / Student</w:t>
            </w:r>
          </w:p>
        </w:tc>
      </w:tr>
      <w:tr>
        <w:tc>
          <w:tcPr>
            <w:tcW w:type="dxa" w:w="96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UC13</w:t>
            </w:r>
          </w:p>
        </w:tc>
        <w:tc>
          <w:tcPr>
            <w:tcW w:type="dxa" w:w="36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Class Timetable</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System-wide</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w:t>
            </w:r>
          </w:p>
        </w:tc>
      </w:tr>
      <w:tr>
        <w:tc>
          <w:tcPr>
            <w:tcW w:type="dxa" w:w="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UC14</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 Notifications</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System-wide</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Users / System</w:t>
            </w:r>
          </w:p>
        </w:tc>
      </w:tr>
      <w:tr>
        <w:tc>
          <w:tcPr>
            <w:tcW w:type="dxa" w:w="96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UC15</w:t>
            </w:r>
          </w:p>
        </w:tc>
        <w:tc>
          <w:tcPr>
            <w:tcW w:type="dxa" w:w="36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Compare Timetable Versions</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System-wide</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w:t>
            </w:r>
          </w:p>
        </w:tc>
      </w:tr>
      <w:tr>
        <w:tc>
          <w:tcPr>
            <w:tcW w:type="dxa" w:w="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UC16</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 Exam Rooms</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Exam Timetabling</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w:t>
            </w:r>
          </w:p>
        </w:tc>
      </w:tr>
      <w:tr>
        <w:tc>
          <w:tcPr>
            <w:tcW w:type="dxa" w:w="96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UC17</w:t>
            </w:r>
          </w:p>
        </w:tc>
        <w:tc>
          <w:tcPr>
            <w:tcW w:type="dxa" w:w="36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 Student Hierarchy</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Exam Timetabling</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w:t>
            </w:r>
          </w:p>
        </w:tc>
      </w:tr>
      <w:tr>
        <w:tc>
          <w:tcPr>
            <w:tcW w:type="dxa" w:w="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UC18</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 Exam Courses</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Exam Timetabling</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w:t>
            </w:r>
          </w:p>
        </w:tc>
      </w:tr>
      <w:tr>
        <w:tc>
          <w:tcPr>
            <w:tcW w:type="dxa" w:w="96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UC19</w:t>
            </w:r>
          </w:p>
        </w:tc>
        <w:tc>
          <w:tcPr>
            <w:tcW w:type="dxa" w:w="36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Schedule Exams</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Exam Timetabling</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w:t>
            </w:r>
          </w:p>
        </w:tc>
      </w:tr>
      <w:tr>
        <w:tc>
          <w:tcPr>
            <w:tcW w:type="dxa" w:w="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UC20</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Exam Schedule and Invigilation Duties</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Exam Timetabling</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Student / Teacher / Facility Manager</w:t>
            </w:r>
          </w:p>
        </w:tc>
      </w:tr>
      <w:tr>
        <w:tc>
          <w:tcPr>
            <w:tcW w:type="dxa" w:w="96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UC21</w:t>
            </w:r>
          </w:p>
        </w:tc>
        <w:tc>
          <w:tcPr>
            <w:tcW w:type="dxa" w:w="36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 Users and Roles</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Administration</w:t>
            </w:r>
          </w:p>
        </w:tc>
        <w:tc>
          <w:tcPr>
            <w:tcW w:type="dxa" w:w="240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Administrator</w:t>
            </w:r>
          </w:p>
        </w:tc>
      </w:tr>
      <w:tr>
        <w:tc>
          <w:tcPr>
            <w:tcW w:type="dxa" w:w="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UC22</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System Reports and Audit Logs</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Administration</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 System Administrator</w:t>
            </w:r>
          </w:p>
        </w:tc>
      </w:tr>
    </w:tbl>
    <w:p>
      <w:r>
        <w:br w:type="page"/>
      </w:r>
    </w:p>
    <w:p>
      <w:pPr>
        <w:pStyle w:val="Heading1"/>
        <w:spacing w:after="200" w:before="400"/>
      </w:pPr>
      <w:r>
        <w:rPr>
          <w:rFonts w:ascii="Arial" w:cs="Arial" w:eastAsia="Arial" w:hAnsi="Arial"/>
          <w:b/>
          <w:bCs/>
          <w:color w:val="1F3864"/>
          <w:sz w:val="36"/>
          <w:szCs w:val="36"/>
        </w:rPr>
        <w:t xml:space="preserve">4. System Sequence Diagrams</w:t>
      </w:r>
    </w:p>
    <w:p>
      <w:pPr>
        <w:spacing w:after="60" w:before="60"/>
      </w:pPr>
      <w:r>
        <w:rPr>
          <w:rFonts w:ascii="Arial" w:cs="Arial" w:eastAsia="Arial" w:hAnsi="Arial"/>
          <w:b w:val="false"/>
          <w:bCs w:val="false"/>
          <w:sz w:val="20"/>
          <w:szCs w:val="20"/>
        </w:rPr>
        <w:t xml:space="preserve">Each sub-section below presents a full SSD for one use case, preceded by a brief header identifying the use case ID, name, and participating actors. Actor actions are messages sent to the system (solid arrows in standard notation). System responses are messages returned to the actor or observable state changes. Notes capture alternative and exception paths directly from the expanded use cases.</w:t>
      </w:r>
    </w:p>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UC00 — Authenticate and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UC00</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Authenticate and Login</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Users (initiator); System Administrator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opens UTOS login screen.</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displays role-selection cards (Admin, Coordinator, Teacher, Student, Facility Manager).</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selects a role.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adjusts the login form to the selected role (admin uses role-login; others use email/password).</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Role unavailable → error.</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enters credentials and clicks Sign In.</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validates credentials against the user store and determines the assigned role.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3a: Invalid credentials → plain-language error; retry allowed.</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creates a persistent session token, stores it in the browser, and opens the role-specific dashboard.</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4a: No assigned role → deny access; advise contacting admin.</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navigates via sidebar.</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enforces RBAC: sidebar shows only permitted items (Timetable, Requests, Master Data, Reports, etc.).</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clicks Logout.</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clears the session token and redirects to the login screen.</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6a: Inactivity timeout → auto-logout per security settings.</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UC01 — Maintain Organization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UC01</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Maintain Organization Hierarchy</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(initiator); System Administrator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opens Organization Management from the sidebar.</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displays the current hierarchy tree: University → Faculty → Department → Batch → Section, plus academic terms.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selects a unit to create or edit (Faculty / Department / Batch / Section / Term).</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opens the edit form pre-populated with existing values (for edits) or a blank form (for creates).</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enters name, code, parent reference, and term dates as applicable.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validates uniqueness, parent-linkage rules, and naming constraints.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3a: Duplicate or invalid name → highlight conflicting field; block save.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clicks Save.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stores the unit, updates the hierarchy tree, and refreshes the view.</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4a: Unit has dependent timetable entries (on delete) → block deletion; prompt reassignment.</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optionally moves or deactivates a unit.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updates all descendant references and warns if dependent records exist.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UC02 — Maintain Academic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UC02</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Maintain Academic Calendar</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(initiator)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opens Academic Calendar Settings.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displays the current term, semester start/end dates, holidays, blackout dates, and working-day rules.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adds or edits a holiday, blackout range, or working-day rule.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validates date ranges, checks for overlapping holiday entries, and flags weekend/holiday conflicts.</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2a: Overlapping holiday range → warn; request correction. Alt 2b: End date before start date → block save.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clicks Save Calendar.</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stores the calendar configuration and marks it as active for the selected academic term.</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applies the updated calendar to all future generation runs (solver respects blackout days).</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UC03 — Manage Master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UC03</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 Master Data</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(initiator); Department Coordinator; Facility Manager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opens Master Data from the sidebar.</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presents category tabs: Teachers, Rooms, Courses, Sections, Timeslots.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searches, filters, selects a category, and opens a record for add/edit/delete.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loads the relevant form with existing data or a blank template.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fills fields (teacher ID, email, dept; room code, capacity, type; course code, credits; etc.) and clicks Save.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validates required fields, checks for duplicates, enforces capacity/relationship rules, and persists the record.</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3a: Missing required field → highlight; block save. Alt 3b: Room capacity &lt; section size → warn. Alt 3c: Record in use → block delete; prompt replacement.</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Facility Manager or Coordinator opens their filtered view.</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shows role-scoped views: Facility Manager sees room summaries; Coordinator sees department data.</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makes validated records available to the generation and reporting modules.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UC04 — Define Constraints and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UC04</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Define Constraints and Preferences</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(initiator); Department Coordinator; Teacher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opens Constraints &amp; Preferences screen.</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lists hard constraints (no teacher clash, no room clash, room capacity, lab-room rules, holiday exclusion, teacher availability) and soft preferences (morning, early-ending, energy-saving, room proximity, traffic reduction).</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toggles hard constraints on/off and adjusts soft-preference weights.</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records each change and validates that weights are within the permitted range.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2a: Weight out of range → request correction. Alt 2b: Unsafe hard-rule disable → require confirmation or block.</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Teacher submits unavailable timeslots via the availability form.</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stores the unavailable slots as constraint data linked to the teacher.</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clicks Save Active Profile.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persists the active constraint/preference profile and confirms it will be used in the next generation run.</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UC05 — Generate Class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UC05</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 Class Timetable</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(initiator); Solver Engine (offstage)</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opens Schedule Control Center and reviews dashboard counts (teachers, rooms, sections, courses).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shows current data readiness summary and any prior draft status.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clicks Generate Draft for the selected academic term.</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validates that all required master data, calendar, and constraint data exist.</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2a: Missing data → list missing items; halt generation.</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sends the problem model to the Solver Engine as a background job and shows a progress indicator.</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Solver Engine returns assignments. System saves the result as a new draft TimetableVersion with status DRAFT.</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4a: No feasible full schedule → save partial result; list unplaced sessions with reasons. Alt 4b: Conflict detected → attempt alternate assignments before failing.</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views the generation result.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redirects to the draft timetable grid and displays quality score, hard-conflict count, soft-penalty breakdown, and unplaced-session list.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UC06 — Review Timetable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UC06</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Timetable Quality</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(initiator); Department Coordinator; Facility Manager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opens a generated draft timetable.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displays the weekly timetable grid, with entries colour-coded by conflict status.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examines conflict cards.</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highlights affected entries and explains each conflict (teacher clash, room clash, capacity violation, etc.).</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inspects quality metrics.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shows: overall quality score, room utilization %, teacher load distribution, and soft-constraint penalty breakdown.</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Coordinator or Facility Manager opens their role-filtered quality view.</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shows department-specific conflict summary (Coordinator) or room utilization report (Facility Manager).</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decides to accept, manually adjust, or regenerate.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records the review decision; draft remains available for adjustment or re-generation.</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UC07 — Manually Adjust and Lock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UC07</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Manually Adjust and Lock Timetable</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(initiator); Department Coordinator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selects a draft timetable entry in the Schedule Control Center.</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opens the adjustment panel showing current day, time, room, teacher, and section.</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drags the entry to a new timeslot or selects a different room.</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performs an immediate conflict check against all constraints (teacher availability, room availability, capacity).</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2a: Conflict detected → warn; allow override with acknowledgement. Alt 2b: Target slot occupied → block move.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confirms the change.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saves the manual adjustment to the current draft version.</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clicks the lock icon on one or more entries.</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sets ClassSession.locked = true and marks entries with a lock indicator; locked entries are excluded from future re-optimization passes.</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unlocks an entry.</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sets ClassSession.locked = false, making the entry available to the solver on the next re-optimization.</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UC08 — Submit Change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UC08</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Change Request</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Teacher (initiator); Department Coordinator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Teacher opens the Change Request Form from their dashboard.</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displays the form with fields: request type (teacher / room / time change), reason, urgency level, preferred alternative, and optional file attachment.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Teacher fills in the form and clicks Submit.</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validates required fields (type, reason), sets status to PENDING, timestamps the record, and stores it in the ChangeRequest store.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2a: Missing required field → highlight; block submit.</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sends a notification to the assigned Department Coordinator that a new change request is pending review.</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Teacher views request status in the My Requests list.</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shows current status (PENDING / UNDER_REVIEW / APPROVED / REJECTED / WITHDRAWN).</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4a: Teacher withdraws request → status set to WITHDRAWN.</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UC09 — Approve or Reject Change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UC09</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 or Reject Change Request</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Department Coordinator (initiator); Timetable Administrator; Teacher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Coordinator opens the pending change requests list.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displays all PENDING requests scoped to the coordinator's department.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Coordinator opens a specific request.</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shows request details: current schedule entry, proposed change, reason, urgency, and system conflict-check result for the proposed new assignment.</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Coordinator clicks Approve and adds a note.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sets RequestStatus to APPROVED, notifies the Timetable Administrator for final application, and notifies the submitting Teacher.</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3a: Coordinator clicks Reject with a reason → status set to REJECTED; Teacher notified. Alt 3b: Proposed slot has conflict → system warns Coordinator before approval.</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reviews the approved request.</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shows the approved change for confirmation; Admin applies it to the timetable draft, triggering a partial re-optimization if needed.</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UC10 — Re-optimize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UC10</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Re-optimize Timetable</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(initiator); Solver Engine (offstage)</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opens Schedule Control Center and clicks Repair / Re-optimize.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identifies the scope of changes since the last generation (approved change requests, manual adjustments).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confirms the re-optimization scope.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freezes all locked entries and sends only the unlocked, affected subset to the Solver Engine.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Solver Engine recomputes assignments for the affected subset while preserving locked entries and returns the partial result.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3a: No feasible partial solution → list unresolved sessions; allow Admin to override manually.</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merges the solver result into the existing timetable, saves a new TimetableVersion, and displays the updated quality score and any remaining conflicts.</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UC11 — Publish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UC11</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Publish Timetable</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(initiator); Department Coordinator; Teacher; Student</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opens the Publish screen for a DRAFT or UNDER_REVIEW timetable.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shows final confirmation: timetable name, effective date, total entries, unresolved conflict count, and a publish warning if conflicts remain.</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1a: Unresolved hard conflicts present → system warns; requires acknowledgement before proceeding.</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confirms publication.</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sets TimetableStatus to PUBLISHED, marks it as the one official timetable for the term, and archives any previously published version.</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sends PUBLISHED notifications to all affected Teachers and Students.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Teacher/Student opens their dashboard.</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shows a notification badge; clicking it opens the newly published timetable view.</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UC12 — View Personal or Section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UC12</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Personal or Section Timetable</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Teacher (initiator); Student (initiator)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Teacher or Student opens the Timetable view from their dashboard.</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identifies the user's role and identity (teacher ID or section membership).</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queries the current PUBLISHED timetable and filters entries by the user's identity: Teacher sees their personal teaching sessions; Student sees their section's schedule.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2a: No published timetable exists for the current term → display informational message.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views the weekly grid (day, time, course, room, teacher).</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renders the filtered timetable in a responsive weekly calendar view.</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applies date or week filter.</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refreshes the view with the selected date range.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UC13 — Export Class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UC13</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Class Timetable</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(initiator); Teacher; Student</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opens the timetable view and clicks Export.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presents format options: PDF (A4 printable), Excel (.xlsx), CSV.</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selects a format and scope (full timetable / personal / section) and clicks Download.</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generates the export file with columns: Day, Time, Course, Teacher, Room, Section.</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2a: Generation exceeds timeout → system queues and notifies when ready.</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delivers the file as a browser download.</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UC14 — Manage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UC14</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 Notifications</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Users; System (event trigger)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detects a trigger event (generation complete / timetable published / request status changed / entry locked / new version created).</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creates a Notification record linked to each affected user and increments their unread count.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opens the notification panel (bell icon).</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displays the notification list ordered by recency, with unread items highlighted.</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clicks a notification.</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marks it as read (Notification.read = true) and navigates to the relevant timetable, request, or version view.</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clicks Mark All as Read.</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sets all notifications for that user to read and resets the unread counter.</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UC15 — Compare Timetable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UC15</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Compare Timetable Versions</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(initiator); Department Coordinator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opens Version Management and selects two versions to compare.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loads both TimetableVersion records.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1a: Only one version exists → comparison unavailable; inform user.</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clicks Compare.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computes a diff: entries ADDED in v2, entries REMOVED from v1, and entries CHANGED (time/room/teacher altered).</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renders a side-by-side or highlighted diff view with totals: added X, removed Y, changed Z.</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filters the diff by department or change type.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re-renders the filtered comparison result.</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UC16 — Manage Exam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UC16</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 Exam Rooms</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(initiator); Facility Manager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opens Exam Rooms management.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displays the exam-suitable room list reusing data from Master Data (class rooms), with an exam-suitability flag.</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or Facility Manager marks rooms as exam-suitable, sets exam capacity, and reviews availability windows.</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validates capacity and availability, and stores the exam-room configuration.</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2a: Room under maintenance → block exam-room assignment; warn.</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saves the exam room profile.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makes the updated room data available to the exam-scheduling module.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UC17 — Manage Student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UC17</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 Student Hierarchy</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(initiator)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opens Student Hierarchy management.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displays the nested tree: University → Faculty → Department → Batch → Section → Student.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adds, edits, or bulk-imports student records (CSV).</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validates registration numbers, section membership, and course enrollment data.</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2a: Duplicate registration number → reject; report conflict.</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saves the hierarchy updates.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persists the changes and makes the updated enrollment data available to the exam-scheduling module.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UC18 — Manage Exam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UC18</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 Exam Courses</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(initiator)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opens Exam Courses configuration.</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shows the list of courses eligible for exams (derived from Master Data CourseOfferings).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associates each course with an exam duration and the taking sections.</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validates that the section enrollment data is current and that the assigned duration is within the allowed range.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2a: Section not enrolled in course → warn; prevent association.</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saves the exam course list.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stores the exam-course configuration as input for the exam-scheduling run.</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UC19 — Schedule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UC19</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Schedule Exams</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(initiator); Student; Teacher; Facility Manager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opens the Exam Scheduling module and clicks Generate / Suggest.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validates that exam rooms (UC16), student hierarchy (UC17), and exam courses (UC18) are configured.</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1a: Missing prerequisites → list gaps; halt.</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generates suggested exam slot placements for each course: room, date, and time, ensuring no student is double-booked and no room is over-capacity.</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reviews suggestions and confirms or modifies individual exam placements.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re-validates the modified placement for student and room conflicts.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3a: Conflict on modified placement → warn; require resolution.</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publishes the exam schedule.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sets the exam schedule to PUBLISHED, notifies Students of their exams, and notifies Teachers of invigilation duties.</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UC20 — View Exam Schedule and Invigilation Duties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UC20</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Exam Schedule and Invigilation Duties</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Student (initiator); Teacher (initiator); Facility Manager (initiator)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Student/Teacher/Facility Manager opens the Exam Schedule view.</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identifies the user's role and filters the published exam schedule accordingly.</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1a: No published exam schedule → display informational message.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Student sees: course, date, time, room. Teacher sees: invigilation assignments (course, date, time, room). Facility Manager sees: room usage and exam capacity utilization.</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applies date filter.</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refreshes with the filtered exam entries.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UC21 — Manage Users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UC21</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 Users and Roles</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Administrator (initiator)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Administrator opens User Management.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lists all user accounts with name, email, role, and status.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creates a new account or edits an existing one (name, email, role, active flag).</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validates email uniqueness and role assignment rules.</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2a: Duplicate email → block; show error.</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bulk-imports students via CSV.</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parses the CSV, validates each row, creates accounts, assigns Student role, and reports import errors per row.</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Alt 3a: Row validation error → skip row; continue import; report errors at end.</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saves user changes.</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persists the account, sends a welcome or role-change notification to the user, and updates the AuditLog.</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deactivates an account.</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sets the account to inactive; user's active sessions are terminated; existing data is preserved.</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p>
      <w:pPr>
        <w:pStyle w:val="Heading2"/>
        <w:spacing w:after="160" w:before="320"/>
      </w:pPr>
      <w:r>
        <w:rPr>
          <w:rFonts w:ascii="Arial" w:cs="Arial" w:eastAsia="Arial" w:hAnsi="Arial"/>
          <w:b/>
          <w:bCs/>
          <w:color w:val="2E75B6"/>
          <w:sz w:val="28"/>
          <w:szCs w:val="28"/>
        </w:rPr>
        <w:t xml:space="preserve">UC22 — View System Reports and Audit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ID</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UC22</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 Case Name</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System Reports and Audit Logs</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Actors</w:t>
            </w:r>
          </w:p>
        </w:tc>
        <w:tc>
          <w:tcPr>
            <w:tcW w:type="dxa" w:w="7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Timetable Administrator; Facility Manager; System Administrator; Department Coordinator</w:t>
            </w:r>
          </w:p>
        </w:tc>
      </w:tr>
    </w:tbl>
    <w:p>
      <w:pPr>
        <w:spacing w:after="60" w:before="60"/>
      </w:pPr>
      <w:r>
        <w:rPr>
          <w:rFonts w:ascii="Arial" w:cs="Arial" w:eastAsia="Arial" w:hAnsi="Arial"/>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2880"/>
        <w:gridCol w:w="2880"/>
      </w:tblGrid>
      <w:tr>
        <w:trPr>
          <w:tblHeader/>
        </w:trPr>
        <w:tc>
          <w:tcPr>
            <w:tcW w:type="dxa" w:w="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1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Actor Action → System</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System Response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 / Alternatives</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opens Reports from the sidebar.</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presents available report types based on the user's role: Room Utilization, Teacher Load, Conflict / Quality Summary, Energy Usage, Audit Log.</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selects a report type and sets filters (term, department, date range).</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queries the relevant data stores (D1 Master Data, D3 Timetable Versions, AuditLog) and computes the requested metrics.</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renders the report: charts, summary stats, and a detailed data table with timestamps, old/new values, and actor names.</w:t>
            </w:r>
          </w:p>
        </w:tc>
        <w:tc>
          <w:tcPr>
            <w:tcW w:type="dxa" w:w="28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r>
        <w:tc>
          <w:tcPr>
            <w:tcW w:type="dxa" w:w="4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12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clicks Export Report.</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generates a PDF or Excel file of the report and delivers it as a download.</w:t>
            </w:r>
          </w:p>
        </w:tc>
        <w:tc>
          <w:tcPr>
            <w:tcW w:type="dxa" w:w="2880"/>
            <w:gridSpan w:val="1"/>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t>
            </w:r>
          </w:p>
        </w:tc>
      </w:tr>
    </w:tbl>
    <w:p>
      <w:pPr>
        <w:spacing w:after="60" w:before="60"/>
      </w:pPr>
      <w:r>
        <w:rPr>
          <w:rFonts w:ascii="Arial" w:cs="Arial" w:eastAsia="Arial" w:hAnsi="Arial"/>
          <w:b w:val="false"/>
          <w:bCs w:val="false"/>
          <w:sz w:val="20"/>
          <w:szCs w:val="20"/>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Hakari Bankai Team  |  Software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18"/>
        <w:szCs w:val="18"/>
      </w:rPr>
      <w:t xml:space="preserve">UTOS — System Sequence Diagrams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2026-05-15T16:58:59.674Z</dcterms:created>
  <dcterms:modified xsi:type="dcterms:W3CDTF">2026-05-15T16:58:59.674Z</dcterms:modified>
</cp:coreProperties>
</file>

<file path=docProps/custom.xml><?xml version="1.0" encoding="utf-8"?>
<Properties xmlns="http://schemas.openxmlformats.org/officeDocument/2006/custom-properties" xmlns:vt="http://schemas.openxmlformats.org/officeDocument/2006/docPropsVTypes"/>
</file>