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2B3A8C"/>
          <w:sz w:val="44"/>
          <w:szCs w:val="44"/>
        </w:rPr>
        <w:t xml:space="preserve">Assignment 04</w:t>
      </w:r>
    </w:p>
    <w:p>
      <w:pPr>
        <w:spacing w:after="80"/>
        <w:jc w:val="center"/>
      </w:pPr>
      <w:r>
        <w:rPr>
          <w:b/>
          <w:bCs/>
          <w:sz w:val="32"/>
          <w:szCs w:val="32"/>
        </w:rPr>
        <w:t xml:space="preserve">Class Diagram for University Timetable Optimization and Management System</w:t>
      </w:r>
    </w:p>
    <w:p>
      <w:pPr>
        <w:spacing w:after="400"/>
        <w:jc w:val="center"/>
      </w:pPr>
      <w:r>
        <w:rPr>
          <w:i/>
          <w:iCs/>
          <w:color w:val="555555"/>
          <w:sz w:val="24"/>
          <w:szCs w:val="24"/>
        </w:rPr>
        <w:t xml:space="preserve">Project: SE-Hakari-Bankai / 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Instructor</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Sajid Anwar</w:t>
            </w:r>
          </w:p>
        </w:tc>
      </w:tr>
      <w:tr>
        <w:tc>
          <w:tcPr>
            <w:tcW w:type="dxa" w:w="24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Submitted by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Hakari Bankai Team</w:t>
            </w:r>
          </w:p>
        </w:tc>
      </w:tr>
      <w:tr>
        <w:tc>
          <w:tcPr>
            <w:tcW w:type="dxa" w:w="24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May 2026</w:t>
            </w:r>
          </w:p>
        </w:tc>
      </w:tr>
      <w:tr>
        <w:tc>
          <w:tcPr>
            <w:tcW w:type="dxa" w:w="24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Assignment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Develop a detailed class diagram: classes, attributes, methods, multiplicities</w:t>
            </w:r>
          </w:p>
        </w:tc>
      </w:tr>
    </w:tbl>
    <w:p/>
    <w:p>
      <w:pPr>
        <w:pStyle w:val="Heading1"/>
      </w:pPr>
      <w:r>
        <w:t xml:space="preserve">1. Introduction</w:t>
      </w:r>
    </w:p>
    <w:p>
      <w:r>
        <w:t xml:space="preserve">This document presents the detailed class diagram for the University Timetable Optimization and Management System (UTOS). The class diagram bridges the domain model (Assignment 03) with the software design layer, capturing software-level classes, their attributes with types and visibility, methods with signatures, and the full multiplicity of relationships.</w:t>
      </w:r>
    </w:p>
    <w:p>
      <w:r>
        <w:t xml:space="preserve">The diagram covers all major system layers: actor/role classes, academic structure, scheduling entities, facility management, constraint configuration, change management, versioning, notifications, and audit logging. It is derived from the domain model, use case analysis (Assignments 1A, 2A, 3), and the full-scope SRS.</w:t>
      </w:r>
    </w:p>
    <w:p>
      <w:pPr>
        <w:pStyle w:val="Heading1"/>
      </w:pPr>
      <w:r>
        <w:t xml:space="preserve">2. Assignment Prompt</w:t>
      </w:r>
    </w:p>
    <w:p>
      <w:r>
        <w:t xml:space="preserve">The following is the complete prompt used to drive the class diagram design:</w:t>
      </w:r>
    </w:p>
    <w:p>
      <w:pPr>
        <w:spacing w:after="120" w:before="120"/>
        <w:ind w:left="720"/>
      </w:pPr>
      <w:r>
        <w:rPr>
          <w:i/>
          <w:iCs/>
          <w:color w:val="333333"/>
        </w:rPr>
        <w:t xml:space="preserve">"Considering the UTOS project requirements from the domain model, use cases, and SRS, develop a detailed class diagram that clearly represents: (1) all classes with visibility-annotated attributes and typed methods, (2) inheritance hierarchies (Person subclasses), (3) association, aggregation, composition, and dependency relationships, (4) multiplicity labels on every relationship end, and (5) enumerations and value objects used across the system. The diagram should serve as a direct input to implementation."</w:t>
      </w:r>
    </w:p>
    <w:p>
      <w:pPr>
        <w:pStyle w:val="Heading1"/>
      </w:pPr>
      <w:r>
        <w:t xml:space="preserve">3. Design Plan</w:t>
      </w:r>
    </w:p>
    <w:p>
      <w:r>
        <w:t xml:space="preserve">The class diagram was planned in six steps:</w:t>
      </w:r>
    </w:p>
    <w:p>
      <w:pPr>
        <w:pStyle w:val="Heading2"/>
      </w:pPr>
      <w:r>
        <w:t xml:space="preserve">Step 1 – Identify Classes from Domain Model</w:t>
      </w:r>
    </w:p>
    <w:p>
      <w:r>
        <w:t xml:space="preserve">All concepts from Assignment 03 (Domain Model) were promoted to classes. Concepts such as TeacherAvailability, SchedulingPolicy, ChangeRequest, and ClassSession, which carry their own attributes and behavior, became first-class entities. Pure role concepts (Person subtypes) became a hierarchy.</w:t>
      </w:r>
    </w:p>
    <w:p>
      <w:pPr>
        <w:pStyle w:val="Heading2"/>
      </w:pPr>
      <w:r>
        <w:t xml:space="preserve">Step 2 – Define Inheritance Hierarchy</w:t>
      </w:r>
    </w:p>
    <w:p>
      <w:r>
        <w:t xml:space="preserve">Person is the abstract base class with shared attributes (name, email) and methods (login, logout). Five subclasses extend Person: Teacher, Student, TimetableAdministrator, DepartmentCoordinator, FacilityManager, and SystemAdministrator. This avoids duplication and enforces common identity contracts.</w:t>
      </w:r>
    </w:p>
    <w:p>
      <w:pPr>
        <w:pStyle w:val="Heading2"/>
      </w:pPr>
      <w:r>
        <w:t xml:space="preserve">Step 3 – Assign Attributes and Methods</w:t>
      </w:r>
    </w:p>
    <w:p>
      <w:r>
        <w:t xml:space="preserve">Each class was given strongly-typed attributes with visibility markers (private: -, public: +). Methods were drawn from use case flows — for example, Timetable.generate(), Timetable.publish(), ClassSession.lock(), ChangeRequest.approve(). Return types are specified where meaningful.</w:t>
      </w:r>
    </w:p>
    <w:p>
      <w:pPr>
        <w:pStyle w:val="Heading2"/>
      </w:pPr>
      <w:r>
        <w:t xml:space="preserve">Step 4 – Map Relationships and Multiplicity</w:t>
      </w:r>
    </w:p>
    <w:p>
      <w:r>
        <w:t xml:space="preserve">Relationships were classified as: inheritance (hollow arrow), association (plain arrow with multiplicity), dependency (dashed arrow, for behavioral coupling without ownership). Key multiplicities such as '1 to 0..*' and '0..1' for optional placements (ClassSession → Room, ClassSession → Timeslot) were preserved from the domain model.</w:t>
      </w:r>
    </w:p>
    <w:p>
      <w:pPr>
        <w:pStyle w:val="Heading2"/>
      </w:pPr>
      <w:r>
        <w:t xml:space="preserve">Step 5 – Add Enumerations</w:t>
      </w:r>
    </w:p>
    <w:p>
      <w:r>
        <w:t xml:space="preserve">Five enumerations were defined: TimetableStatus, SessionStatus, RoomType, RequestStatus, and UrgencyLevel. These replace raw String/Integer types in attributes and improve type safety across the design.</w:t>
      </w:r>
    </w:p>
    <w:p>
      <w:pPr>
        <w:pStyle w:val="Heading2"/>
      </w:pPr>
      <w:r>
        <w:t xml:space="preserve">Step 6 – Verify Against Use Cases</w:t>
      </w:r>
    </w:p>
    <w:p>
      <w:r>
        <w:t xml:space="preserve">Each expanded use case (UC00–UC22) was checked against the class diagram to confirm that every actor action maps to at least one method, and every system response maps to at least one class behavior. Gaps such as Notification, TimetableVersion, and AuditLog were added during this step.</w:t>
      </w:r>
    </w:p>
    <w:p>
      <w:pPr>
        <w:pStyle w:val="Heading1"/>
      </w:pPr>
      <w:r>
        <w:t xml:space="preserve">4. Class Catalogue</w:t>
      </w:r>
    </w:p>
    <w:p>
      <w:r>
        <w:t xml:space="preserve">The table below lists every class with its layer, key attributes, and key methods.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100"/>
        <w:gridCol w:w="2960"/>
      </w:tblGrid>
      <w:tr>
        <w:tc>
          <w:tcPr>
            <w:tcW w:type="dxa" w:w="18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Class</w:t>
            </w:r>
          </w:p>
        </w:tc>
        <w:tc>
          <w:tcPr>
            <w:tcW w:type="dxa" w:w="15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Layer</w:t>
            </w:r>
          </w:p>
        </w:tc>
        <w:tc>
          <w:tcPr>
            <w:tcW w:type="dxa" w:w="31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Key Attributes</w:t>
            </w:r>
          </w:p>
        </w:tc>
        <w:tc>
          <w:tcPr>
            <w:tcW w:type="dxa" w:w="296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Key Methods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Person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String, email: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login(), logout(), getProfile()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Teacher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employeeNumber: String, maxDailyLoad: Integer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submitAvailability(), requestChange(), viewPersonalTimetable()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Student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registrationNumber: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viewTimetable(), viewExamSchedule()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TimetableAdministrator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authorityLevel: Integer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generateTimetable(), publishTimetable(), approveChangeRequest(), exportTimetable()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DepartmentCoordinator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responsibilityArea: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reviewTimetable(), approveChangeReq(), validateDeptData()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FacilityManager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responsibilityArea: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manageRoom(), viewUtilization(), updateRoomStatus()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SystemAdministrator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Role</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(inherits Person)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manageUsers(), assignRole(), viewAuditLogs(), configureSystem()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University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String, campusName: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getFaculties(): List, getDepartments(): 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Faculty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getDepartments(): List, getCourses(): 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String, code: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getTeachers(), getSections(), getCourses(), getTimetables()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AcademicTerm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String, startDate: Date, endDate: Date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getTimeslots(), getHolidays(), isActive(): Boolean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Course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code: String, title: String, creditHours: Integer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getOfferings(): List, getDepartment(): Department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StudentSection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program, semester, batch, size: Integer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getStudents(): List, getOfferings(): 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CourseOffering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weeklySessions: Integer, requiredRoomType: String, sessionDuration: Integer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getSessions(), getTeacher(), getSection(), getTerm()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status: TimetableStatus, qualityScore: Float, hardConflictCount: Integer, unplacedSessionCount: Integer, createdAt: DateTime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generate(), publish(), getConflicts(), getQualityReport(), compareTo(), export(format)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ClassSession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sessionNumber: Integer, status: SessionStatus, locked: Boolean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assignRoom(room), assignTimeslot(ts), lock(), unlock(), getConflicts()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Timeslot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day: DayOfWeek, startTime: Time, endTime: Time, isMorning: Boolean, isLastSlot: Boolean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getDuration(): Integer, clashesWith(other): Boolean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TeacherAvailability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isAvailable: Boolean, note: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getTimeslot(): Timeslot, getTeacher(): Teacher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SchedulingPolicy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policyType, priority: Integer, weight: Float, isHardConstraint: Boolean, isEnabled: Boolean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apply(session): Boolean, getPenalty(session): Float, validate(): Boolean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ChangeRequest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requestType, reason, urgency, status: RequestStatus, createdAt: DateTime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approve(note), reject(note), getSubmitter(): Person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Holiday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String, date: Date, reason: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isOnDate(d: Date): Boolean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Building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Facility</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name: String, location: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getRooms(): List, getRoomCount(): Integer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Room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Facility</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code, floor: Integer, capacity: Integer, roomType: RoomType, maintenanceStatus: Boolean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isAvailable(timeslot): Boolean, getUtilization(): Float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TimetableVersion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System</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versionNumber: Integer, createdAt: DateTime, changeSummary: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compareTo(other): VersionDiff, getChangedEntries(): 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Notification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System</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message: String, notificationType, createdAt: DateTime, read: Boolean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markRead(), getRecipient(): Person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AuditLog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System</w:t>
            </w:r>
          </w:p>
        </w:tc>
        <w:tc>
          <w:tcPr>
            <w:tcW w:type="dxa" w:w="3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entityType, action, oldValue, newValue: String, timestamp: DateTime, performedBy: String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getActor(): Person</w:t>
            </w:r>
          </w:p>
        </w:tc>
      </w:tr>
    </w:tbl>
    <w:p/>
    <w:p>
      <w:pPr>
        <w:pStyle w:val="Heading1"/>
      </w:pPr>
      <w:r>
        <w:t xml:space="preserve">5. Relationships and Multiplicity</w:t>
      </w:r>
    </w:p>
    <w:p>
      <w:r>
        <w:t xml:space="preserve">The following table documents every relationship in the class diagram with its type and multiplicity.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c>
          <w:tcPr>
            <w:tcW w:type="dxa" w:w="24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Relationship</w:t>
            </w:r>
          </w:p>
        </w:tc>
        <w:tc>
          <w:tcPr>
            <w:tcW w:type="dxa" w:w="16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Type</w:t>
            </w:r>
          </w:p>
        </w:tc>
        <w:tc>
          <w:tcPr>
            <w:tcW w:type="dxa" w:w="20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Multiplicity</w:t>
            </w:r>
          </w:p>
        </w:tc>
        <w:tc>
          <w:tcPr>
            <w:tcW w:type="dxa" w:w="336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Person → Teacher, Student, TimetableAdministrator, DeptCoordinator, FacilityManager, SystemAdministrator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Inheritance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1:1 (IS-A)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Person is abstract base; login/logout common to 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University → Faculty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University has at least one Faculty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Faculty → Department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Faculty has at least one Department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 → Teacher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 employs zero or more Teachers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 → StudentSection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Sections belong to one Department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 → Course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 owns courses it offers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 → Timetable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Department has its own timetables per term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AcademicTerm → CourseOffering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Offerings are scoped to a term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AcademicTerm → Timeslot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Term defines its available timeslots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AcademicTerm → Holiday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Term may have zero or more holidays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AcademicTerm → Timetable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Multiple timetable drafts per term allowed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Course → CourseOffering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Course description reused across offerings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Teacher → CourseOffering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Teacher may be assigned to multiple offerings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StudentSection → CourseOffering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Section attends multiple course offerings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StudentSection → Student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Section contains enrolled students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Teacher → TeacherAvailability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Teacher may declare availability for many timeslots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TeacherAvailability → Timeslot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Each availability record covers exactly one timeslot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 → ClassSession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Composition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Sessions exist only within a timetable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CourseOffering → ClassSession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At least one session per offering per week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ClassSession → Timeslot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0..1 allows unplaced sessions without a timeslot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ClassSession → Room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0..1 allows unplaced sessions without a room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 → SchedulingPolicy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 is guided by active policies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 → TimetableVersion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Every saved timetable has at least one version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Building → Room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Composition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1..*</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Rooms exist inside a building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FacilityManager → Room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Manager is responsible for rooms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Person → ChangeRequest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Association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Any person can submit change requests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DeptCoordinator → ChangeRequest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Dependency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Coordinator reviews requests (behavioral coupling)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 → Notification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Dependency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Publish/change events trigger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TimetableAdministrator → AuditLog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Dependency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1 to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Admin actions are recorded in audit log</w:t>
            </w:r>
          </w:p>
        </w:tc>
      </w:tr>
    </w:tbl>
    <w:p/>
    <w:p>
      <w:pPr>
        <w:pStyle w:val="Heading1"/>
      </w:pPr>
      <w:r>
        <w:t xml:space="preserve">6. Enumerations</w:t>
      </w:r>
    </w:p>
    <w:p>
      <w:r>
        <w:t xml:space="preserve">The following enumerations are used as attribute types throughout the class diagram.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Enumeration</w:t>
            </w:r>
          </w:p>
        </w:tc>
        <w:tc>
          <w:tcPr>
            <w:tcW w:type="dxa" w:w="696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Values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DRAFT, UNDER_REVIEW, PUBLISHED, ARCHIVED, REGENERATING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SessionStatus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PLACED, UNPLACED, LOCKED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RoomType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LECTURE_HALL, SEMINAR_ROOM, LAB, EXAM_ROOM, AMPHITHEATER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RequestStatus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PENDING, UNDER_REVIEW, APPROVED, REJECTED, WITHDRAWN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UrgencyLevel</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LOW, MEDIUM, HIGH, CRITICAL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PolicyType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HARD_CONSTRAINT, SOFT_PREFERENCE</w:t>
            </w:r>
          </w:p>
        </w:tc>
      </w:tr>
    </w:tbl>
    <w:p/>
    <w:p>
      <w:pPr>
        <w:pStyle w:val="Heading1"/>
      </w:pPr>
      <w:r>
        <w:t xml:space="preserve">7.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Decision</w:t>
            </w:r>
          </w:p>
        </w:tc>
        <w:tc>
          <w:tcPr>
            <w:tcW w:type="dxa" w:w="6560"/>
            <w:tcBorders>
              <w:top w:val="single" w:color="2B3A8C" w:sz="6"/>
              <w:left w:val="single" w:color="2B3A8C" w:sz="6"/>
              <w:bottom w:val="single" w:color="2B3A8C" w:sz="6"/>
              <w:right w:val="single" w:color="2B3A8C" w:sz="6"/>
            </w:tcBorders>
            <w:shd w:fill="2B3A8C" w:val="clear"/>
            <w:tcMar>
              <w:top w:type="dxa" w:w="60"/>
              <w:left w:type="dxa" w:w="100"/>
              <w:bottom w:type="dxa" w:w="60"/>
              <w:right w:type="dxa" w:w="100"/>
            </w:tcMar>
          </w:tcPr>
          <w:p>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Person as abstract base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Centralises identity (name, email, login/logout) and avoids duplication across six actor types. All role-specific classes simply extend Person.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ClassSession 0..1 to Room and Timeslot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Allows unplaced sessions to exist as valid objects inside a draft timetable, supporting partial generation and conflict reporting.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CourseOffering separate from Course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Course is a reusable description; CourseOffering ties it to a specific term, teacher, and section. Same course can be offered multiple times across terms without duplication.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 composes ClassSession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ClassSession only makes sense inside a Timetable. Composition signals that sessions are deleted if the timetable is removed.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TimetableVersion as separate class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Supports UC15 (Compare Timetable Versions) and provides an audit trail for timetable changes over time.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AuditLog as standalone class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Decouples logging from domain classes. Any entity change can be logged without modifying the entity itself.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SchedulingPolicy carries weight and isHardConstraint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Unifies hard and soft constraint configuration into one class, matching the constraint screen in the UI. isHardConstraint determines enforcement vs. penalisation.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Enumerations over raw Strings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val="false"/>
                <w:bCs w:val="false"/>
                <w:color w:val="000000"/>
                <w:sz w:val="20"/>
                <w:szCs w:val="20"/>
              </w:rPr>
              <w:t xml:space="preserve">TimetableStatus, SessionStatus, RoomType etc. prevent invalid attribute values and make the design implementation-ready.</w:t>
            </w:r>
          </w:p>
        </w:tc>
      </w:tr>
    </w:tbl>
    <w:p/>
    <w:p>
      <w:pPr>
        <w:pStyle w:val="Heading1"/>
      </w:pPr>
      <w:r>
        <w:t xml:space="preserve">8. Class Diagram</w:t>
      </w:r>
    </w:p>
    <w:p>
      <w:r>
        <w:t xml:space="preserve">The full interactive class diagram is included in the interactive HTML submission and in the figure below. It is organised in six horizontal bands:</w:t>
      </w:r>
    </w:p>
    <w:p>
      <w:pPr>
        <w:pStyle w:val="ListParagraph"/>
        <w:numPr>
          <w:ilvl w:val="0"/>
          <w:numId w:val="2"/>
        </w:numPr>
      </w:pPr>
      <w:r>
        <w:t xml:space="preserve">Roles and people — Person hierarchy at the top</w:t>
      </w:r>
    </w:p>
    <w:p>
      <w:pPr>
        <w:pStyle w:val="ListParagraph"/>
        <w:numPr>
          <w:ilvl w:val="0"/>
          <w:numId w:val="2"/>
        </w:numPr>
      </w:pPr>
      <w:r>
        <w:t xml:space="preserve">Academic structure — University, Faculty, Department, AcademicTerm, Course, StudentSection</w:t>
      </w:r>
    </w:p>
    <w:p>
      <w:pPr>
        <w:pStyle w:val="ListParagraph"/>
        <w:numPr>
          <w:ilvl w:val="0"/>
          <w:numId w:val="2"/>
        </w:numPr>
      </w:pPr>
      <w:r>
        <w:t xml:space="preserve">Scheduling core — CourseOffering, Timetable, ClassSession, Timeslot, TeacherAvailability</w:t>
      </w:r>
    </w:p>
    <w:p>
      <w:pPr>
        <w:pStyle w:val="ListParagraph"/>
        <w:numPr>
          <w:ilvl w:val="0"/>
          <w:numId w:val="2"/>
        </w:numPr>
      </w:pPr>
      <w:r>
        <w:t xml:space="preserve">Policy and constraints — SchedulingPolicy, Holiday</w:t>
      </w:r>
    </w:p>
    <w:p>
      <w:pPr>
        <w:pStyle w:val="ListParagraph"/>
        <w:numPr>
          <w:ilvl w:val="0"/>
          <w:numId w:val="2"/>
        </w:numPr>
      </w:pPr>
      <w:r>
        <w:t xml:space="preserve">Facility — Building, Room</w:t>
      </w:r>
    </w:p>
    <w:p>
      <w:pPr>
        <w:pStyle w:val="ListParagraph"/>
        <w:numPr>
          <w:ilvl w:val="0"/>
          <w:numId w:val="2"/>
        </w:numPr>
      </w:pPr>
      <w:r>
        <w:t xml:space="preserve">System-wide — ChangeRequest, Notification, TimetableVersion, AuditLog, enumerations</w:t>
      </w:r>
    </w:p>
    <w:p/>
    <w:p>
      <w:pPr>
        <w:jc w:val="center"/>
      </w:pPr>
      <w:r>
        <w:rPr>
          <w:i/>
          <w:iCs/>
          <w:color w:val="666666"/>
        </w:rPr>
        <w:t xml:space="preserve">[Figure: UTOS Class Diagram — see interactive 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B3A8C"/>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2026-05-11T16:07:18.884Z</dcterms:created>
  <dcterms:modified xsi:type="dcterms:W3CDTF">2026-05-11T16:07:18.901Z</dcterms:modified>
</cp:coreProperties>
</file>

<file path=docProps/custom.xml><?xml version="1.0" encoding="utf-8"?>
<Properties xmlns="http://schemas.openxmlformats.org/officeDocument/2006/custom-properties" xmlns:vt="http://schemas.openxmlformats.org/officeDocument/2006/docPropsVTypes"/>
</file>