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executive-summary"/>
    <w:p>
      <w:pPr>
        <w:pStyle w:val="Heading1"/>
      </w:pPr>
      <w:r>
        <w:t xml:space="preserve">Executive Summary</w:t>
      </w:r>
    </w:p>
    <w:p>
      <w:pPr>
        <w:pStyle w:val="FirstParagraph"/>
      </w:pPr>
      <w:r>
        <w:t xml:space="preserve">This research plan outlines a comprehensive strategy to develop and evaluate a University Timetable Optimization System (UTOS) that integrates advanced scheduling algorithms, enriched data models, and user-centered features. Key focus areas include incorporating real-world constraints (e.g. energy use, student flow, morning preferences</w:t>
      </w:r>
      <w:hyperlink r:id="rId21">
        <w:r>
          <w:rPr>
            <w:rStyle w:val="Hyperlink"/>
          </w:rPr>
          <w:t xml:space="preserve">[1]</w:t>
        </w:r>
      </w:hyperlink>
      <w:hyperlink r:id="rId22">
        <w:r>
          <w:rPr>
            <w:rStyle w:val="Hyperlink"/>
          </w:rPr>
          <w:t xml:space="preserve">[2]</w:t>
        </w:r>
      </w:hyperlink>
      <w:r>
        <w:t xml:space="preserve">), prototyping solver and UI designs, and rigorously evaluating performance and usability. Deliverables include extended ER models, solver implementations (greedy, CP-SAT, tabu, hybrid, etc.), user interface prototypes with user study results, and quantitative evaluations against benchmarks like the ITC-2007 track 3 datasets. The plan emphasizes reproducibility (open code, containers, data) and clear milestones, targeting both academic dissemination and a working system.</w:t>
      </w:r>
    </w:p>
    <w:p>
      <w:pPr>
        <w:pStyle w:val="BodyText"/>
      </w:pPr>
      <w:r>
        <w:rPr>
          <w:b/>
          <w:bCs/>
        </w:rPr>
        <w:t xml:space="preserve">Immediate Next Actions:</w:t>
      </w:r>
      <w:r>
        <w:br/>
      </w:r>
      <w:r>
        <w:t xml:space="preserve">1.</w:t>
      </w:r>
      <w:r>
        <w:t xml:space="preserve"> </w:t>
      </w:r>
      <w:r>
        <w:rPr>
          <w:b/>
          <w:bCs/>
        </w:rPr>
        <w:t xml:space="preserve">Finalize project scope and requirements.</w:t>
      </w:r>
      <w:r>
        <w:t xml:space="preserve"> </w:t>
      </w:r>
      <w:r>
        <w:t xml:space="preserve">Confirm UTOS scope (e.g. semester, department, constraints) and formalize hypotheses.</w:t>
      </w:r>
      <w:r>
        <w:br/>
      </w:r>
      <w:r>
        <w:t xml:space="preserve">2.</w:t>
      </w:r>
      <w:r>
        <w:t xml:space="preserve"> </w:t>
      </w:r>
      <w:r>
        <w:rPr>
          <w:b/>
          <w:bCs/>
        </w:rPr>
        <w:t xml:space="preserve">Conduct literature survey.</w:t>
      </w:r>
      <w:r>
        <w:t xml:space="preserve"> </w:t>
      </w:r>
      <w:r>
        <w:t xml:space="preserve">Gather key papers (ITC-2007, UniTime, energy/attendance studies) and documentation (OR-Tools, Timefold, UniTime).</w:t>
      </w:r>
      <w:r>
        <w:br/>
      </w:r>
      <w:r>
        <w:t xml:space="preserve">3.</w:t>
      </w:r>
      <w:r>
        <w:t xml:space="preserve"> </w:t>
      </w:r>
      <w:r>
        <w:rPr>
          <w:b/>
          <w:bCs/>
        </w:rPr>
        <w:t xml:space="preserve">Set up development environment.</w:t>
      </w:r>
      <w:r>
        <w:t xml:space="preserve"> </w:t>
      </w:r>
      <w:r>
        <w:t xml:space="preserve">Initialize version control (GitHub), choose initial tech stack (e.g. FastAPI + React + PostgreSQL), and create Docker/CI templates.</w:t>
      </w:r>
      <w:r>
        <w:br/>
      </w:r>
      <w:r>
        <w:t xml:space="preserve">4.</w:t>
      </w:r>
      <w:r>
        <w:t xml:space="preserve"> </w:t>
      </w:r>
      <w:r>
        <w:rPr>
          <w:b/>
          <w:bCs/>
        </w:rPr>
        <w:t xml:space="preserve">Design extended data model.</w:t>
      </w:r>
      <w:r>
        <w:t xml:space="preserve"> </w:t>
      </w:r>
      <w:r>
        <w:t xml:space="preserve">Draft ERD with new tables (CourseOffering, ClassSession, TimetableVersion, SolverRun, Violation, AuditLog) and prototype SQL schema changes.</w:t>
      </w:r>
      <w:r>
        <w:br/>
      </w:r>
      <w:r>
        <w:t xml:space="preserve">5.</w:t>
      </w:r>
      <w:r>
        <w:t xml:space="preserve"> </w:t>
      </w:r>
      <w:r>
        <w:rPr>
          <w:b/>
          <w:bCs/>
        </w:rPr>
        <w:t xml:space="preserve">Prepare benchmark datasets.</w:t>
      </w:r>
      <w:r>
        <w:t xml:space="preserve"> </w:t>
      </w:r>
      <w:r>
        <w:t xml:space="preserve">Obtain or synthesize timetable datasets (ITC-2007 instances, university data samples) to use in experiments.</w:t>
      </w:r>
      <w:r>
        <w:br/>
      </w:r>
      <w:r>
        <w:t xml:space="preserve">6.</w:t>
      </w:r>
      <w:r>
        <w:t xml:space="preserve"> </w:t>
      </w:r>
      <w:r>
        <w:rPr>
          <w:b/>
          <w:bCs/>
        </w:rPr>
        <w:t xml:space="preserve">Implement baseline solver.</w:t>
      </w:r>
      <w:r>
        <w:t xml:space="preserve"> </w:t>
      </w:r>
      <w:r>
        <w:t xml:space="preserve">Code a simple greedy or heuristic-based scheduler to validate the data model and workflow.</w:t>
      </w:r>
      <w:r>
        <w:br/>
      </w:r>
      <w:r>
        <w:t xml:space="preserve">7.</w:t>
      </w:r>
      <w:r>
        <w:t xml:space="preserve"> </w:t>
      </w:r>
      <w:r>
        <w:rPr>
          <w:b/>
          <w:bCs/>
        </w:rPr>
        <w:t xml:space="preserve">Draft user-study plan.</w:t>
      </w:r>
      <w:r>
        <w:t xml:space="preserve"> </w:t>
      </w:r>
      <w:r>
        <w:t xml:space="preserve">Define user tasks, recruit pilot participants (admins, teachers, students), and prepare consent/materials for a preliminary interface study.</w:t>
      </w:r>
    </w:p>
    <w:bookmarkStart w:id="24" w:name="research-questions-hypotheses"/>
    <w:p>
      <w:pPr>
        <w:pStyle w:val="Heading2"/>
      </w:pPr>
      <w:r>
        <w:t xml:space="preserve">1. Research Questions &amp; Hypotheses</w:t>
      </w:r>
    </w:p>
    <w:p>
      <w:pPr>
        <w:pStyle w:val="FirstParagraph"/>
      </w:pPr>
      <w:r>
        <w:t xml:space="preserve">We prioritise questions that drive both algorithmic and user-centered research:</w:t>
      </w:r>
    </w:p>
    <w:p>
      <w:pPr>
        <w:numPr>
          <w:ilvl w:val="0"/>
          <w:numId w:val="1001"/>
        </w:numPr>
      </w:pPr>
      <w:r>
        <w:rPr>
          <w:b/>
          <w:bCs/>
        </w:rPr>
        <w:t xml:space="preserve">Optimality vs. Realism:</w:t>
      </w:r>
      <w:r>
        <w:t xml:space="preserve"> </w:t>
      </w:r>
      <w:r>
        <w:rPr>
          <w:i/>
          <w:iCs/>
        </w:rPr>
        <w:t xml:space="preserve">Can we find timetables that minimise conflicts and soft-constraint penalties while respecting new goals (energy, traffic, morning preferences)?</w:t>
      </w:r>
      <w:r>
        <w:br/>
      </w:r>
      <w:r>
        <w:rPr>
          <w:b/>
          <w:bCs/>
        </w:rPr>
        <w:t xml:space="preserve">Hypothesis:</w:t>
      </w:r>
      <w:r>
        <w:t xml:space="preserve"> </w:t>
      </w:r>
      <w:r>
        <w:t xml:space="preserve">Weighted constraint models (e.g. OR-Tools CP-SAT) will yield higher-quality schedules than greedy heuristics, with trade-offs quantifiable in penalty units</w:t>
      </w:r>
      <w:hyperlink r:id="rId23">
        <w:r>
          <w:rPr>
            <w:rStyle w:val="Hyperlink"/>
          </w:rPr>
          <w:t xml:space="preserve">[3]</w:t>
        </w:r>
      </w:hyperlink>
      <w:r>
        <w:t xml:space="preserve">.</w:t>
      </w:r>
    </w:p>
    <w:p>
      <w:pPr>
        <w:numPr>
          <w:ilvl w:val="0"/>
          <w:numId w:val="1001"/>
        </w:numPr>
      </w:pPr>
      <w:r>
        <w:rPr>
          <w:b/>
          <w:bCs/>
        </w:rPr>
        <w:t xml:space="preserve">Energy and Travel Objectives:</w:t>
      </w:r>
      <w:r>
        <w:t xml:space="preserve"> </w:t>
      </w:r>
      <w:r>
        <w:rPr>
          <w:i/>
          <w:iCs/>
        </w:rPr>
        <w:t xml:space="preserve">How do scheduling policies (e.g. contiguous classes for energy, building proximity for traffic) impact energy use and student movement?</w:t>
      </w:r>
      <w:r>
        <w:br/>
      </w:r>
      <w:r>
        <w:rPr>
          <w:b/>
          <w:bCs/>
        </w:rPr>
        <w:t xml:space="preserve">Hypothesis:</w:t>
      </w:r>
      <w:r>
        <w:t xml:space="preserve"> </w:t>
      </w:r>
      <w:r>
        <w:t xml:space="preserve">Timetables optimised for contiguous classes can reduce projected energy use (on the order of ~3–5% savings</w:t>
      </w:r>
      <w:hyperlink r:id="rId21">
        <w:r>
          <w:rPr>
            <w:rStyle w:val="Hyperlink"/>
          </w:rPr>
          <w:t xml:space="preserve">[1]</w:t>
        </w:r>
      </w:hyperlink>
      <w:r>
        <w:t xml:space="preserve">) and significantly cut high-traffic transitions, without drastically increasing conflict penalties.</w:t>
      </w:r>
    </w:p>
    <w:p>
      <w:pPr>
        <w:numPr>
          <w:ilvl w:val="0"/>
          <w:numId w:val="1001"/>
        </w:numPr>
      </w:pPr>
      <w:r>
        <w:rPr>
          <w:b/>
          <w:bCs/>
        </w:rPr>
        <w:t xml:space="preserve">User Preferences &amp; Wellbeing:</w:t>
      </w:r>
      <w:r>
        <w:t xml:space="preserve"> </w:t>
      </w:r>
      <w:r>
        <w:rPr>
          <w:i/>
          <w:iCs/>
        </w:rPr>
        <w:t xml:space="preserve">Does accommodating student/teacher preferences (late start, no back-to-back, location) improve satisfaction without severely degrading optimization metrics?</w:t>
      </w:r>
      <w:r>
        <w:br/>
      </w:r>
      <w:r>
        <w:rPr>
          <w:b/>
          <w:bCs/>
        </w:rPr>
        <w:t xml:space="preserve">Hypothesis:</w:t>
      </w:r>
      <w:r>
        <w:t xml:space="preserve"> </w:t>
      </w:r>
      <w:r>
        <w:t xml:space="preserve">Adding soft constraints for morning avoidance or room stability will reduce attendance-impacting schedules</w:t>
      </w:r>
      <w:hyperlink r:id="rId22">
        <w:r>
          <w:rPr>
            <w:rStyle w:val="Hyperlink"/>
          </w:rPr>
          <w:t xml:space="preserve">[2]</w:t>
        </w:r>
      </w:hyperlink>
      <w:r>
        <w:t xml:space="preserve">, with only a modest increase in soft-penalty cost.</w:t>
      </w:r>
    </w:p>
    <w:p>
      <w:pPr>
        <w:numPr>
          <w:ilvl w:val="0"/>
          <w:numId w:val="1001"/>
        </w:numPr>
      </w:pPr>
      <w:r>
        <w:rPr>
          <w:b/>
          <w:bCs/>
        </w:rPr>
        <w:t xml:space="preserve">Solver Performance and Stability:</w:t>
      </w:r>
      <w:r>
        <w:t xml:space="preserve"> </w:t>
      </w:r>
      <w:r>
        <w:rPr>
          <w:i/>
          <w:iCs/>
        </w:rPr>
        <w:t xml:space="preserve">Which solver algorithms (greedy, CP-SAT, tabu search, LNS, hybrid) provide the best quality/runtime trade-off on our data?</w:t>
      </w:r>
      <w:r>
        <w:br/>
      </w:r>
      <w:r>
        <w:rPr>
          <w:b/>
          <w:bCs/>
        </w:rPr>
        <w:t xml:space="preserve">Hypothesis:</w:t>
      </w:r>
      <w:r>
        <w:t xml:space="preserve"> </w:t>
      </w:r>
      <w:r>
        <w:t xml:space="preserve">Constraint-programming (CP-SAT) will find better-feasible schedules faster than pure metaheuristics (tabu, SA) for moderate sizes, but hybrid and LNS approaches may yield best solutions given time</w:t>
      </w:r>
      <w:hyperlink r:id="rId23">
        <w:r>
          <w:rPr>
            <w:rStyle w:val="Hyperlink"/>
          </w:rPr>
          <w:t xml:space="preserve">[3]</w:t>
        </w:r>
      </w:hyperlink>
      <w:r>
        <w:t xml:space="preserve">.</w:t>
      </w:r>
    </w:p>
    <w:p>
      <w:pPr>
        <w:numPr>
          <w:ilvl w:val="0"/>
          <w:numId w:val="1001"/>
        </w:numPr>
      </w:pPr>
      <w:r>
        <w:rPr>
          <w:b/>
          <w:bCs/>
        </w:rPr>
        <w:t xml:space="preserve">Usability and Iteration:</w:t>
      </w:r>
      <w:r>
        <w:t xml:space="preserve"> </w:t>
      </w:r>
      <w:r>
        <w:rPr>
          <w:i/>
          <w:iCs/>
        </w:rPr>
        <w:t xml:space="preserve">How do interactive UI features (constraint authoring forms, conflict reports, manual edits) affect administrator efficiency and confidence?</w:t>
      </w:r>
      <w:r>
        <w:br/>
      </w:r>
      <w:r>
        <w:rPr>
          <w:b/>
          <w:bCs/>
        </w:rPr>
        <w:t xml:space="preserve">Hypothesis:</w:t>
      </w:r>
      <w:r>
        <w:t xml:space="preserve"> </w:t>
      </w:r>
      <w:r>
        <w:t xml:space="preserve">A user-tested interface with visual conflict highlighting and locking will significantly reduce admin workload and error rate compared to a text-only workflow.</w:t>
      </w:r>
    </w:p>
    <w:p>
      <w:pPr>
        <w:pStyle w:val="FirstParagraph"/>
      </w:pPr>
      <w:r>
        <w:t xml:space="preserve">Each question will be explored through targeted experiments and mapped to literature and data sources below. We will iteratively refine hypotheses as findings emerge.</w:t>
      </w:r>
    </w:p>
    <w:bookmarkEnd w:id="24"/>
    <w:bookmarkStart w:id="29" w:name="literature-benchmarks-and-tools"/>
    <w:p>
      <w:pPr>
        <w:pStyle w:val="Heading2"/>
      </w:pPr>
      <w:r>
        <w:t xml:space="preserve">2. Literature, Benchmarks, and Tools</w:t>
      </w:r>
    </w:p>
    <w:p>
      <w:pPr>
        <w:pStyle w:val="FirstParagraph"/>
      </w:pPr>
      <w:r>
        <w:rPr>
          <w:b/>
          <w:bCs/>
        </w:rPr>
        <w:t xml:space="preserve">Key sources and datasets:</w:t>
      </w:r>
    </w:p>
    <w:p>
      <w:pPr>
        <w:pStyle w:val="Compact"/>
        <w:numPr>
          <w:ilvl w:val="0"/>
          <w:numId w:val="1002"/>
        </w:numPr>
      </w:pPr>
      <w:r>
        <w:rPr>
          <w:b/>
          <w:bCs/>
        </w:rPr>
        <w:t xml:space="preserve">Timetabling Competitions:</w:t>
      </w:r>
      <w:r>
        <w:t xml:space="preserve"> </w:t>
      </w:r>
      <w:r>
        <w:t xml:space="preserve">The</w:t>
      </w:r>
      <w:r>
        <w:t xml:space="preserve"> </w:t>
      </w:r>
      <w:r>
        <w:rPr>
          <w:b/>
          <w:bCs/>
        </w:rPr>
        <w:t xml:space="preserve">ITC-2007</w:t>
      </w:r>
      <w:r>
        <w:t xml:space="preserve"> </w:t>
      </w:r>
      <w:r>
        <w:t xml:space="preserve">curriculum-based course timetabling track is a canonical benchmark</w:t>
      </w:r>
      <w:hyperlink r:id="rId23">
        <w:r>
          <w:rPr>
            <w:rStyle w:val="Hyperlink"/>
          </w:rPr>
          <w:t xml:space="preserve">[3]</w:t>
        </w:r>
      </w:hyperlink>
      <w:hyperlink r:id="rId25">
        <w:r>
          <w:rPr>
            <w:rStyle w:val="Hyperlink"/>
          </w:rPr>
          <w:t xml:space="preserve">[4]</w:t>
        </w:r>
      </w:hyperlink>
      <w:r>
        <w:t xml:space="preserve">. Its public instances (Curriculum, Student Section tracks) and data formats will be used for solver testing. Recent competitions (ITC-2019) provide additional scenario variants.</w:t>
      </w:r>
    </w:p>
    <w:p>
      <w:pPr>
        <w:pStyle w:val="Compact"/>
        <w:numPr>
          <w:ilvl w:val="0"/>
          <w:numId w:val="1002"/>
        </w:numPr>
      </w:pPr>
      <w:r>
        <w:rPr>
          <w:b/>
          <w:bCs/>
        </w:rPr>
        <w:t xml:space="preserve">Constraint Solving Frameworks:</w:t>
      </w:r>
      <w:r>
        <w:t xml:space="preserve"> </w:t>
      </w:r>
      <w:r>
        <w:t xml:space="preserve">Google’s</w:t>
      </w:r>
      <w:r>
        <w:t xml:space="preserve"> </w:t>
      </w:r>
      <w:r>
        <w:rPr>
          <w:b/>
          <w:bCs/>
        </w:rPr>
        <w:t xml:space="preserve">OR-Tools CP-SAT</w:t>
      </w:r>
      <w:r>
        <w:t xml:space="preserve"> </w:t>
      </w:r>
      <w:r>
        <w:t xml:space="preserve">offers powerful scheduling capabilities</w:t>
      </w:r>
      <w:hyperlink r:id="rId26">
        <w:r>
          <w:rPr>
            <w:rStyle w:val="Hyperlink"/>
          </w:rPr>
          <w:t xml:space="preserve">[5]</w:t>
        </w:r>
      </w:hyperlink>
      <w:r>
        <w:t xml:space="preserve"> </w:t>
      </w:r>
      <w:r>
        <w:t xml:space="preserve">and is documented with many examples.</w:t>
      </w:r>
      <w:r>
        <w:t xml:space="preserve"> </w:t>
      </w:r>
      <w:r>
        <w:rPr>
          <w:b/>
          <w:bCs/>
        </w:rPr>
        <w:t xml:space="preserve">Timefold/OptaPlanner</w:t>
      </w:r>
      <w:r>
        <w:t xml:space="preserve"> </w:t>
      </w:r>
      <w:r>
        <w:t xml:space="preserve">is a leading open-source solver for school timetabling with pre-built examples (e.g. the OptaPlanner School Timetabling quickstart</w:t>
      </w:r>
      <w:hyperlink r:id="rId27">
        <w:r>
          <w:rPr>
            <w:rStyle w:val="Hyperlink"/>
          </w:rPr>
          <w:t xml:space="preserve">[6]</w:t>
        </w:r>
      </w:hyperlink>
      <w:r>
        <w:t xml:space="preserve">). We will leverage these libraries’ documentation and examples.</w:t>
      </w:r>
    </w:p>
    <w:p>
      <w:pPr>
        <w:pStyle w:val="Compact"/>
        <w:numPr>
          <w:ilvl w:val="0"/>
          <w:numId w:val="1002"/>
        </w:numPr>
      </w:pPr>
      <w:r>
        <w:rPr>
          <w:b/>
          <w:bCs/>
        </w:rPr>
        <w:t xml:space="preserve">Existing Systems:</w:t>
      </w:r>
      <w:r>
        <w:t xml:space="preserve"> </w:t>
      </w:r>
      <w:r>
        <w:rPr>
          <w:i/>
          <w:iCs/>
        </w:rPr>
        <w:t xml:space="preserve">UniTime</w:t>
      </w:r>
      <w:r>
        <w:t xml:space="preserve"> </w:t>
      </w:r>
      <w:r>
        <w:t xml:space="preserve">is a mature open-source university scheduler; its documentation on dynamic scheduling and minimal perturbation (timetabling changes) will guide our re-optimization features</w:t>
      </w:r>
      <w:hyperlink r:id="rId28">
        <w:r>
          <w:rPr>
            <w:rStyle w:val="Hyperlink"/>
          </w:rPr>
          <w:t xml:space="preserve">[7]</w:t>
        </w:r>
      </w:hyperlink>
      <w:r>
        <w:t xml:space="preserve">.</w:t>
      </w:r>
    </w:p>
    <w:p>
      <w:pPr>
        <w:pStyle w:val="Compact"/>
        <w:numPr>
          <w:ilvl w:val="0"/>
          <w:numId w:val="1002"/>
        </w:numPr>
      </w:pPr>
      <w:r>
        <w:rPr>
          <w:b/>
          <w:bCs/>
        </w:rPr>
        <w:t xml:space="preserve">Academic Studies:</w:t>
      </w:r>
      <w:r>
        <w:t xml:space="preserve"> </w:t>
      </w:r>
      <w:r>
        <w:t xml:space="preserve">We incorporate domain studies such as Song et al. (2020) on energy-aware timetabling</w:t>
      </w:r>
      <w:hyperlink r:id="rId21">
        <w:r>
          <w:rPr>
            <w:rStyle w:val="Hyperlink"/>
          </w:rPr>
          <w:t xml:space="preserve">[1]</w:t>
        </w:r>
      </w:hyperlink>
      <w:r>
        <w:t xml:space="preserve"> </w:t>
      </w:r>
      <w:r>
        <w:t xml:space="preserve">and Yeo et al. (2023) on class timing and student performance</w:t>
      </w:r>
      <w:hyperlink r:id="rId22">
        <w:r>
          <w:rPr>
            <w:rStyle w:val="Hyperlink"/>
          </w:rPr>
          <w:t xml:space="preserve">[2]</w:t>
        </w:r>
      </w:hyperlink>
      <w:r>
        <w:t xml:space="preserve"> </w:t>
      </w:r>
      <w:r>
        <w:t xml:space="preserve">to justify preferences. Surveys of dynamic timetabling (e.g. Bordogna et al. 2006; Burke et al. 2013) will inform system design.</w:t>
      </w:r>
    </w:p>
    <w:p>
      <w:pPr>
        <w:pStyle w:val="Compact"/>
        <w:numPr>
          <w:ilvl w:val="0"/>
          <w:numId w:val="1002"/>
        </w:numPr>
      </w:pPr>
      <w:r>
        <w:rPr>
          <w:b/>
          <w:bCs/>
        </w:rPr>
        <w:t xml:space="preserve">Data Sources:</w:t>
      </w:r>
      <w:r>
        <w:t xml:space="preserve"> </w:t>
      </w:r>
      <w:r>
        <w:t xml:space="preserve">Public timetabling data (ITC-2007 track3 instances, other academic datasets) and synthetic university records will be used. If necessary, we will generate realistic academic calendars and course catalogs.</w:t>
      </w:r>
    </w:p>
    <w:p>
      <w:pPr>
        <w:pStyle w:val="Compact"/>
        <w:numPr>
          <w:ilvl w:val="0"/>
          <w:numId w:val="1002"/>
        </w:numPr>
      </w:pPr>
      <w:r>
        <w:rPr>
          <w:b/>
          <w:bCs/>
        </w:rPr>
        <w:t xml:space="preserve">Tools:</w:t>
      </w:r>
      <w:r>
        <w:t xml:space="preserve"> </w:t>
      </w:r>
      <w:r>
        <w:t xml:space="preserve">The project will use</w:t>
      </w:r>
      <w:r>
        <w:t xml:space="preserve"> </w:t>
      </w:r>
      <w:r>
        <w:rPr>
          <w:i/>
          <w:iCs/>
        </w:rPr>
        <w:t xml:space="preserve">GitHub</w:t>
      </w:r>
      <w:r>
        <w:t xml:space="preserve"> </w:t>
      </w:r>
      <w:r>
        <w:t xml:space="preserve">for code,</w:t>
      </w:r>
      <w:r>
        <w:t xml:space="preserve"> </w:t>
      </w:r>
      <w:r>
        <w:rPr>
          <w:i/>
          <w:iCs/>
        </w:rPr>
        <w:t xml:space="preserve">Docker</w:t>
      </w:r>
      <w:r>
        <w:t xml:space="preserve"> </w:t>
      </w:r>
      <w:r>
        <w:t xml:space="preserve">for environment (PostgreSQL, Or-Tools container),</w:t>
      </w:r>
      <w:r>
        <w:t xml:space="preserve"> </w:t>
      </w:r>
      <w:r>
        <w:rPr>
          <w:i/>
          <w:iCs/>
        </w:rPr>
        <w:t xml:space="preserve">Jupyter/Colab</w:t>
      </w:r>
      <w:r>
        <w:t xml:space="preserve"> </w:t>
      </w:r>
      <w:r>
        <w:t xml:space="preserve">for experiments, and</w:t>
      </w:r>
      <w:r>
        <w:t xml:space="preserve"> </w:t>
      </w:r>
      <w:r>
        <w:rPr>
          <w:i/>
          <w:iCs/>
        </w:rPr>
        <w:t xml:space="preserve">CSV/Excel</w:t>
      </w:r>
      <w:r>
        <w:t xml:space="preserve"> </w:t>
      </w:r>
      <w:r>
        <w:t xml:space="preserve">for data interchange. CI/CD will run solver tests and generate performance plots.</w:t>
      </w:r>
    </w:p>
    <w:p>
      <w:pPr>
        <w:pStyle w:val="FirstParagraph"/>
      </w:pPr>
      <w:r>
        <w:t xml:space="preserve">Each research question is linked to this literature. For example, Q1 and Q4 draw on ITC/OptaPlanner competitions</w:t>
      </w:r>
      <w:hyperlink r:id="rId23">
        <w:r>
          <w:rPr>
            <w:rStyle w:val="Hyperlink"/>
          </w:rPr>
          <w:t xml:space="preserve">[3]</w:t>
        </w:r>
      </w:hyperlink>
      <w:hyperlink r:id="rId27">
        <w:r>
          <w:rPr>
            <w:rStyle w:val="Hyperlink"/>
          </w:rPr>
          <w:t xml:space="preserve">[6]</w:t>
        </w:r>
      </w:hyperlink>
      <w:r>
        <w:t xml:space="preserve">; Q2 uses energy studies</w:t>
      </w:r>
      <w:hyperlink r:id="rId21">
        <w:r>
          <w:rPr>
            <w:rStyle w:val="Hyperlink"/>
          </w:rPr>
          <w:t xml:space="preserve">[1]</w:t>
        </w:r>
      </w:hyperlink>
      <w:r>
        <w:t xml:space="preserve">; Q3 uses attendance/sleep studies</w:t>
      </w:r>
      <w:hyperlink r:id="rId22">
        <w:r>
          <w:rPr>
            <w:rStyle w:val="Hyperlink"/>
          </w:rPr>
          <w:t xml:space="preserve">[2]</w:t>
        </w:r>
      </w:hyperlink>
      <w:r>
        <w:t xml:space="preserve">; Q5 references user-interface design patterns (UniTime’s interactive scheduling)</w:t>
      </w:r>
      <w:hyperlink r:id="rId28">
        <w:r>
          <w:rPr>
            <w:rStyle w:val="Hyperlink"/>
          </w:rPr>
          <w:t xml:space="preserve">[7]</w:t>
        </w:r>
      </w:hyperlink>
      <w:r>
        <w:t xml:space="preserve">.</w:t>
      </w:r>
    </w:p>
    <w:bookmarkEnd w:id="29"/>
    <w:bookmarkStart w:id="30" w:name="data-model-experiments-erd-extensions"/>
    <w:p>
      <w:pPr>
        <w:pStyle w:val="Heading2"/>
      </w:pPr>
      <w:r>
        <w:t xml:space="preserve">3. Data Model Experiments (ERD Extensions)</w:t>
      </w:r>
    </w:p>
    <w:p>
      <w:pPr>
        <w:pStyle w:val="FirstParagraph"/>
      </w:pPr>
      <w:r>
        <w:t xml:space="preserve">We will extend the base ERD to capture richer semantics and support experiments:</w:t>
      </w:r>
    </w:p>
    <w:p>
      <w:pPr>
        <w:pStyle w:val="Compact"/>
        <w:numPr>
          <w:ilvl w:val="0"/>
          <w:numId w:val="1003"/>
        </w:numPr>
      </w:pPr>
      <w:r>
        <w:rPr>
          <w:b/>
          <w:bCs/>
        </w:rPr>
        <w:t xml:space="preserve">CourseOffering:</w:t>
      </w:r>
      <w:r>
        <w:t xml:space="preserve"> </w:t>
      </w:r>
      <w:r>
        <w:t xml:space="preserve">Captures a course (e.g. “Math 101”) in a particular term or program (fields: offering_id, course_id, program/term, credit_hours).</w:t>
      </w:r>
    </w:p>
    <w:p>
      <w:pPr>
        <w:pStyle w:val="Compact"/>
        <w:numPr>
          <w:ilvl w:val="0"/>
          <w:numId w:val="1003"/>
        </w:numPr>
      </w:pPr>
      <w:r>
        <w:rPr>
          <w:b/>
          <w:bCs/>
        </w:rPr>
        <w:t xml:space="preserve">ClassSession:</w:t>
      </w:r>
      <w:r>
        <w:t xml:space="preserve"> </w:t>
      </w:r>
      <w:r>
        <w:t xml:space="preserve">Represents a particular class meeting (fields: session_id, offering_id FK, section_id FK, recurrence pattern). Allows multiple sessions per course (lectures, labs).</w:t>
      </w:r>
    </w:p>
    <w:p>
      <w:pPr>
        <w:pStyle w:val="Compact"/>
        <w:numPr>
          <w:ilvl w:val="0"/>
          <w:numId w:val="1003"/>
        </w:numPr>
      </w:pPr>
      <w:r>
        <w:rPr>
          <w:b/>
          <w:bCs/>
        </w:rPr>
        <w:t xml:space="preserve">TimetableVersion:</w:t>
      </w:r>
      <w:r>
        <w:t xml:space="preserve"> </w:t>
      </w:r>
      <w:r>
        <w:t xml:space="preserve">Tracks versions of generated schedules (fields: version_id, timestamp, generated_by [solver/admin], description). Enables storing and comparing multiple runs.</w:t>
      </w:r>
    </w:p>
    <w:p>
      <w:pPr>
        <w:pStyle w:val="Compact"/>
        <w:numPr>
          <w:ilvl w:val="0"/>
          <w:numId w:val="1003"/>
        </w:numPr>
      </w:pPr>
      <w:r>
        <w:rPr>
          <w:b/>
          <w:bCs/>
        </w:rPr>
        <w:t xml:space="preserve">SolverRun:</w:t>
      </w:r>
      <w:r>
        <w:t xml:space="preserve"> </w:t>
      </w:r>
      <w:r>
        <w:t xml:space="preserve">Logs each solver invocation (fields: run_id, version_id FK, solver_name, parameters, elapsed_time, hard_violations, soft_penalty, score). Stores metrics for analysis.</w:t>
      </w:r>
    </w:p>
    <w:p>
      <w:pPr>
        <w:pStyle w:val="Compact"/>
        <w:numPr>
          <w:ilvl w:val="0"/>
          <w:numId w:val="1003"/>
        </w:numPr>
      </w:pPr>
      <w:r>
        <w:rPr>
          <w:b/>
          <w:bCs/>
        </w:rPr>
        <w:t xml:space="preserve">ViolationLog:</w:t>
      </w:r>
      <w:r>
        <w:t xml:space="preserve"> </w:t>
      </w:r>
      <w:r>
        <w:t xml:space="preserve">Records any constraint violation or conflict (fields: violation_id, version_id FK, type (hard/soft), description, penalty). Useful for detailed quality analysis.</w:t>
      </w:r>
    </w:p>
    <w:p>
      <w:pPr>
        <w:pStyle w:val="Compact"/>
        <w:numPr>
          <w:ilvl w:val="0"/>
          <w:numId w:val="1003"/>
        </w:numPr>
      </w:pPr>
      <w:r>
        <w:rPr>
          <w:b/>
          <w:bCs/>
        </w:rPr>
        <w:t xml:space="preserve">AuditLog:</w:t>
      </w:r>
      <w:r>
        <w:t xml:space="preserve"> </w:t>
      </w:r>
      <w:r>
        <w:t xml:space="preserve">Records user edits and approvals (fields: audit_id, version_id FK, user_id, action, timestamp, details) to ensure traceability.</w:t>
      </w:r>
    </w:p>
    <w:p>
      <w:pPr>
        <w:pStyle w:val="FirstParagraph"/>
      </w:pPr>
      <w:r>
        <w:rPr>
          <w:b/>
          <w:bCs/>
        </w:rPr>
        <w:t xml:space="preserve">SQL Schema Changes:</w:t>
      </w:r>
      <w:r>
        <w:t xml:space="preserve"> </w:t>
      </w:r>
      <w:r>
        <w:t xml:space="preserve">We will prototype these tables in PostgreSQL. For example:</w:t>
      </w:r>
    </w:p>
    <w:p>
      <w:pPr>
        <w:pStyle w:val="SourceCode"/>
      </w:pPr>
      <w:r>
        <w:rPr>
          <w:rStyle w:val="VerbatimChar"/>
        </w:rPr>
        <w:t xml:space="preserve">CREATE TABLE CourseOffering (</w:t>
      </w:r>
      <w:r>
        <w:br/>
      </w:r>
      <w:r>
        <w:rPr>
          <w:rStyle w:val="VerbatimChar"/>
        </w:rPr>
        <w:t xml:space="preserve">  offering_id SERIAL PRIMARY KEY,</w:t>
      </w:r>
      <w:r>
        <w:br/>
      </w:r>
      <w:r>
        <w:rPr>
          <w:rStyle w:val="VerbatimChar"/>
        </w:rPr>
        <w:t xml:space="preserve">  course_id INT REFERENCES Course(course_id),</w:t>
      </w:r>
      <w:r>
        <w:br/>
      </w:r>
      <w:r>
        <w:rPr>
          <w:rStyle w:val="VerbatimChar"/>
        </w:rPr>
        <w:t xml:space="preserve">  term VARCHAR,</w:t>
      </w:r>
      <w:r>
        <w:br/>
      </w:r>
      <w:r>
        <w:rPr>
          <w:rStyle w:val="VerbatimChar"/>
        </w:rPr>
        <w:t xml:space="preserve">  credits INT</w:t>
      </w:r>
      <w:r>
        <w:br/>
      </w:r>
      <w:r>
        <w:rPr>
          <w:rStyle w:val="VerbatimChar"/>
        </w:rPr>
        <w:t xml:space="preserve">);</w:t>
      </w:r>
      <w:r>
        <w:br/>
      </w:r>
      <w:r>
        <w:br/>
      </w:r>
      <w:r>
        <w:rPr>
          <w:rStyle w:val="VerbatimChar"/>
        </w:rPr>
        <w:t xml:space="preserve">CREATE TABLE ClassSession (</w:t>
      </w:r>
      <w:r>
        <w:br/>
      </w:r>
      <w:r>
        <w:rPr>
          <w:rStyle w:val="VerbatimChar"/>
        </w:rPr>
        <w:t xml:space="preserve">  session_id SERIAL PRIMARY KEY,</w:t>
      </w:r>
      <w:r>
        <w:br/>
      </w:r>
      <w:r>
        <w:rPr>
          <w:rStyle w:val="VerbatimChar"/>
        </w:rPr>
        <w:t xml:space="preserve">  offering_id INT REFERENCES CourseOffering(offering_id),</w:t>
      </w:r>
      <w:r>
        <w:br/>
      </w:r>
      <w:r>
        <w:rPr>
          <w:rStyle w:val="VerbatimChar"/>
        </w:rPr>
        <w:t xml:space="preserve">  section_id INT REFERENCES Section(section_id),</w:t>
      </w:r>
      <w:r>
        <w:br/>
      </w:r>
      <w:r>
        <w:rPr>
          <w:rStyle w:val="VerbatimChar"/>
        </w:rPr>
        <w:t xml:space="preserve">  session_type VARCHAR,</w:t>
      </w:r>
      <w:r>
        <w:br/>
      </w:r>
      <w:r>
        <w:rPr>
          <w:rStyle w:val="VerbatimChar"/>
        </w:rPr>
        <w:t xml:space="preserve">  duration INT</w:t>
      </w:r>
      <w:r>
        <w:br/>
      </w:r>
      <w:r>
        <w:rPr>
          <w:rStyle w:val="VerbatimChar"/>
        </w:rPr>
        <w:t xml:space="preserve">);</w:t>
      </w:r>
      <w:r>
        <w:br/>
      </w:r>
      <w:r>
        <w:br/>
      </w:r>
      <w:r>
        <w:rPr>
          <w:rStyle w:val="VerbatimChar"/>
        </w:rPr>
        <w:t xml:space="preserve">CREATE TABLE TimetableVersion (</w:t>
      </w:r>
      <w:r>
        <w:br/>
      </w:r>
      <w:r>
        <w:rPr>
          <w:rStyle w:val="VerbatimChar"/>
        </w:rPr>
        <w:t xml:space="preserve">  version_id SERIAL PRIMARY KEY,</w:t>
      </w:r>
      <w:r>
        <w:br/>
      </w:r>
      <w:r>
        <w:rPr>
          <w:rStyle w:val="VerbatimChar"/>
        </w:rPr>
        <w:t xml:space="preserve">  generated_at TIMESTAMP DEFAULT NOW(),</w:t>
      </w:r>
      <w:r>
        <w:br/>
      </w:r>
      <w:r>
        <w:rPr>
          <w:rStyle w:val="VerbatimChar"/>
        </w:rPr>
        <w:t xml:space="preserve">  solver_name TEXT,</w:t>
      </w:r>
      <w:r>
        <w:br/>
      </w:r>
      <w:r>
        <w:rPr>
          <w:rStyle w:val="VerbatimChar"/>
        </w:rPr>
        <w:t xml:space="preserve">  note TEXT</w:t>
      </w:r>
      <w:r>
        <w:br/>
      </w:r>
      <w:r>
        <w:rPr>
          <w:rStyle w:val="VerbatimChar"/>
        </w:rPr>
        <w:t xml:space="preserve">);</w:t>
      </w:r>
      <w:r>
        <w:br/>
      </w:r>
      <w:r>
        <w:br/>
      </w:r>
      <w:r>
        <w:rPr>
          <w:rStyle w:val="VerbatimChar"/>
        </w:rPr>
        <w:t xml:space="preserve">CREATE TABLE SolverRun (</w:t>
      </w:r>
      <w:r>
        <w:br/>
      </w:r>
      <w:r>
        <w:rPr>
          <w:rStyle w:val="VerbatimChar"/>
        </w:rPr>
        <w:t xml:space="preserve">  run_id SERIAL PRIMARY KEY,</w:t>
      </w:r>
      <w:r>
        <w:br/>
      </w:r>
      <w:r>
        <w:rPr>
          <w:rStyle w:val="VerbatimChar"/>
        </w:rPr>
        <w:t xml:space="preserve">  version_id INT REFERENCES TimetableVersion(version_id),</w:t>
      </w:r>
      <w:r>
        <w:br/>
      </w:r>
      <w:r>
        <w:rPr>
          <w:rStyle w:val="VerbatimChar"/>
        </w:rPr>
        <w:t xml:space="preserve">  solver TEXT,</w:t>
      </w:r>
      <w:r>
        <w:br/>
      </w:r>
      <w:r>
        <w:rPr>
          <w:rStyle w:val="VerbatimChar"/>
        </w:rPr>
        <w:t xml:space="preserve">  parameters JSONB,</w:t>
      </w:r>
      <w:r>
        <w:br/>
      </w:r>
      <w:r>
        <w:rPr>
          <w:rStyle w:val="VerbatimChar"/>
        </w:rPr>
        <w:t xml:space="preserve">  hard_violations INT,</w:t>
      </w:r>
      <w:r>
        <w:br/>
      </w:r>
      <w:r>
        <w:rPr>
          <w:rStyle w:val="VerbatimChar"/>
        </w:rPr>
        <w:t xml:space="preserve">  soft_penalty INT,</w:t>
      </w:r>
      <w:r>
        <w:br/>
      </w:r>
      <w:r>
        <w:rPr>
          <w:rStyle w:val="VerbatimChar"/>
        </w:rPr>
        <w:t xml:space="preserve">  elapsed_ms INT</w:t>
      </w:r>
      <w:r>
        <w:br/>
      </w:r>
      <w:r>
        <w:rPr>
          <w:rStyle w:val="VerbatimChar"/>
        </w:rPr>
        <w:t xml:space="preserve">);</w:t>
      </w:r>
      <w:r>
        <w:br/>
      </w:r>
      <w:r>
        <w:br/>
      </w:r>
      <w:r>
        <w:rPr>
          <w:rStyle w:val="VerbatimChar"/>
        </w:rPr>
        <w:t xml:space="preserve">CREATE TABLE ViolationLog (</w:t>
      </w:r>
      <w:r>
        <w:br/>
      </w:r>
      <w:r>
        <w:rPr>
          <w:rStyle w:val="VerbatimChar"/>
        </w:rPr>
        <w:t xml:space="preserve">  violation_id SERIAL PRIMARY KEY,</w:t>
      </w:r>
      <w:r>
        <w:br/>
      </w:r>
      <w:r>
        <w:rPr>
          <w:rStyle w:val="VerbatimChar"/>
        </w:rPr>
        <w:t xml:space="preserve">  version_id INT REFERENCES TimetableVersion(version_id),</w:t>
      </w:r>
      <w:r>
        <w:br/>
      </w:r>
      <w:r>
        <w:rPr>
          <w:rStyle w:val="VerbatimChar"/>
        </w:rPr>
        <w:t xml:space="preserve">  violation_type TEXT,</w:t>
      </w:r>
      <w:r>
        <w:br/>
      </w:r>
      <w:r>
        <w:rPr>
          <w:rStyle w:val="VerbatimChar"/>
        </w:rPr>
        <w:t xml:space="preserve">  details TEXT,</w:t>
      </w:r>
      <w:r>
        <w:br/>
      </w:r>
      <w:r>
        <w:rPr>
          <w:rStyle w:val="VerbatimChar"/>
        </w:rPr>
        <w:t xml:space="preserve">  penalty INT</w:t>
      </w:r>
      <w:r>
        <w:br/>
      </w:r>
      <w:r>
        <w:rPr>
          <w:rStyle w:val="VerbatimChar"/>
        </w:rPr>
        <w:t xml:space="preserve">);</w:t>
      </w:r>
      <w:r>
        <w:br/>
      </w:r>
      <w:r>
        <w:br/>
      </w:r>
      <w:r>
        <w:rPr>
          <w:rStyle w:val="VerbatimChar"/>
        </w:rPr>
        <w:t xml:space="preserve">CREATE TABLE AuditLog (</w:t>
      </w:r>
      <w:r>
        <w:br/>
      </w:r>
      <w:r>
        <w:rPr>
          <w:rStyle w:val="VerbatimChar"/>
        </w:rPr>
        <w:t xml:space="preserve">  audit_id SERIAL PRIMARY KEY,</w:t>
      </w:r>
      <w:r>
        <w:br/>
      </w:r>
      <w:r>
        <w:rPr>
          <w:rStyle w:val="VerbatimChar"/>
        </w:rPr>
        <w:t xml:space="preserve">  version_id INT REFERENCES TimetableVersion(version_id),</w:t>
      </w:r>
      <w:r>
        <w:br/>
      </w:r>
      <w:r>
        <w:rPr>
          <w:rStyle w:val="VerbatimChar"/>
        </w:rPr>
        <w:t xml:space="preserve">  user_id INT REFERENCES Users(user_id),</w:t>
      </w:r>
      <w:r>
        <w:br/>
      </w:r>
      <w:r>
        <w:rPr>
          <w:rStyle w:val="VerbatimChar"/>
        </w:rPr>
        <w:t xml:space="preserve">  action TEXT,</w:t>
      </w:r>
      <w:r>
        <w:br/>
      </w:r>
      <w:r>
        <w:rPr>
          <w:rStyle w:val="VerbatimChar"/>
        </w:rPr>
        <w:t xml:space="preserve">  timestamp TIMESTAMP DEFAULT NOW(),</w:t>
      </w:r>
      <w:r>
        <w:br/>
      </w:r>
      <w:r>
        <w:rPr>
          <w:rStyle w:val="VerbatimChar"/>
        </w:rPr>
        <w:t xml:space="preserve">  description TEXT</w:t>
      </w:r>
      <w:r>
        <w:br/>
      </w:r>
      <w:r>
        <w:rPr>
          <w:rStyle w:val="VerbatimChar"/>
        </w:rPr>
        <w:t xml:space="preserve">);</w:t>
      </w:r>
    </w:p>
    <w:p>
      <w:pPr>
        <w:pStyle w:val="FirstParagraph"/>
      </w:pPr>
      <w:r>
        <w:t xml:space="preserve">These additions will be tested by loading sample data and querying them to ensure integration. Experiments include:</w:t>
      </w:r>
    </w:p>
    <w:p>
      <w:pPr>
        <w:pStyle w:val="Compact"/>
        <w:numPr>
          <w:ilvl w:val="0"/>
          <w:numId w:val="1004"/>
        </w:numPr>
      </w:pPr>
      <w:r>
        <w:rPr>
          <w:b/>
          <w:bCs/>
        </w:rPr>
        <w:t xml:space="preserve">Data Integrity:</w:t>
      </w:r>
      <w:r>
        <w:t xml:space="preserve"> </w:t>
      </w:r>
      <w:r>
        <w:t xml:space="preserve">Ensuring foreign keys and constraints hold under typical operations.</w:t>
      </w:r>
    </w:p>
    <w:p>
      <w:pPr>
        <w:pStyle w:val="Compact"/>
        <w:numPr>
          <w:ilvl w:val="0"/>
          <w:numId w:val="1004"/>
        </w:numPr>
      </w:pPr>
      <w:r>
        <w:rPr>
          <w:b/>
          <w:bCs/>
        </w:rPr>
        <w:t xml:space="preserve">Performance:</w:t>
      </w:r>
      <w:r>
        <w:t xml:space="preserve"> </w:t>
      </w:r>
      <w:r>
        <w:t xml:space="preserve">Timing queries with and without indexes on new tables.</w:t>
      </w:r>
    </w:p>
    <w:p>
      <w:pPr>
        <w:pStyle w:val="Compact"/>
        <w:numPr>
          <w:ilvl w:val="0"/>
          <w:numId w:val="1004"/>
        </w:numPr>
      </w:pPr>
      <w:r>
        <w:rPr>
          <w:b/>
          <w:bCs/>
        </w:rPr>
        <w:t xml:space="preserve">Versioning:</w:t>
      </w:r>
      <w:r>
        <w:t xml:space="preserve"> </w:t>
      </w:r>
      <w:r>
        <w:t xml:space="preserve">Creating multiple versions (e.g. after each solver run) to test storage and diff retrieval.</w:t>
      </w:r>
    </w:p>
    <w:bookmarkEnd w:id="30"/>
    <w:bookmarkStart w:id="31" w:name="solver-experiments"/>
    <w:p>
      <w:pPr>
        <w:pStyle w:val="Heading2"/>
      </w:pPr>
      <w:r>
        <w:t xml:space="preserve">4. Solver Experiments</w:t>
      </w:r>
    </w:p>
    <w:p>
      <w:pPr>
        <w:pStyle w:val="FirstParagraph"/>
      </w:pPr>
      <w:r>
        <w:t xml:space="preserve">We will implement and compare a range of algorithms with systematic experiments:</w:t>
      </w:r>
    </w:p>
    <w:p>
      <w:pPr>
        <w:pStyle w:val="Compact"/>
        <w:numPr>
          <w:ilvl w:val="0"/>
          <w:numId w:val="1005"/>
        </w:numPr>
      </w:pPr>
      <w:r>
        <w:rPr>
          <w:b/>
          <w:bCs/>
        </w:rPr>
        <w:t xml:space="preserve">Algorithms:</w:t>
      </w:r>
    </w:p>
    <w:p>
      <w:pPr>
        <w:pStyle w:val="Compact"/>
        <w:numPr>
          <w:ilvl w:val="0"/>
          <w:numId w:val="1005"/>
        </w:numPr>
      </w:pPr>
      <w:r>
        <w:rPr>
          <w:i/>
          <w:iCs/>
        </w:rPr>
        <w:t xml:space="preserve">Greedy Heuristics:</w:t>
      </w:r>
      <w:r>
        <w:t xml:space="preserve"> </w:t>
      </w:r>
      <w:r>
        <w:t xml:space="preserve">e.g. sequentially assign classes to best-available slot (baseline).</w:t>
      </w:r>
    </w:p>
    <w:p>
      <w:pPr>
        <w:pStyle w:val="Compact"/>
        <w:numPr>
          <w:ilvl w:val="0"/>
          <w:numId w:val="1005"/>
        </w:numPr>
      </w:pPr>
      <w:r>
        <w:rPr>
          <w:i/>
          <w:iCs/>
        </w:rPr>
        <w:t xml:space="preserve">OR-Tools CP-SAT:</w:t>
      </w:r>
      <w:r>
        <w:t xml:space="preserve"> </w:t>
      </w:r>
      <w:r>
        <w:t xml:space="preserve">A constraint-programming model encoding all hard constraints (teacher clash, room clash, section conflict</w:t>
      </w:r>
      <w:hyperlink r:id="rId25">
        <w:r>
          <w:rPr>
            <w:rStyle w:val="Hyperlink"/>
          </w:rPr>
          <w:t xml:space="preserve">[4]</w:t>
        </w:r>
      </w:hyperlink>
      <w:r>
        <w:t xml:space="preserve">) and soft ones with weighted penalties.</w:t>
      </w:r>
    </w:p>
    <w:p>
      <w:pPr>
        <w:pStyle w:val="Compact"/>
        <w:numPr>
          <w:ilvl w:val="0"/>
          <w:numId w:val="1005"/>
        </w:numPr>
      </w:pPr>
      <w:r>
        <w:rPr>
          <w:i/>
          <w:iCs/>
        </w:rPr>
        <w:t xml:space="preserve">Metaheuristics:</w:t>
      </w:r>
      <w:r>
        <w:t xml:space="preserve"> </w:t>
      </w:r>
      <w:r>
        <w:t xml:space="preserve">Tabu Search or Simulated Annealing (as in Lü &amp; Hao 2010</w:t>
      </w:r>
      <w:hyperlink r:id="rId23">
        <w:r>
          <w:rPr>
            <w:rStyle w:val="Hyperlink"/>
          </w:rPr>
          <w:t xml:space="preserve">[3]</w:t>
        </w:r>
      </w:hyperlink>
      <w:r>
        <w:t xml:space="preserve">), integrating techniques like Kempe-chain moves.</w:t>
      </w:r>
    </w:p>
    <w:p>
      <w:pPr>
        <w:pStyle w:val="Compact"/>
        <w:numPr>
          <w:ilvl w:val="0"/>
          <w:numId w:val="1005"/>
        </w:numPr>
      </w:pPr>
      <w:r>
        <w:rPr>
          <w:i/>
          <w:iCs/>
        </w:rPr>
        <w:t xml:space="preserve">Large Neighborhood Search (LNS):</w:t>
      </w:r>
      <w:r>
        <w:t xml:space="preserve"> </w:t>
      </w:r>
      <w:r>
        <w:t xml:space="preserve">e.g. greedy initial solution + periodic large random reassignments, leveraging CP-SAT as subproblem.</w:t>
      </w:r>
    </w:p>
    <w:p>
      <w:pPr>
        <w:numPr>
          <w:ilvl w:val="0"/>
          <w:numId w:val="1005"/>
        </w:numPr>
      </w:pPr>
      <w:r>
        <w:rPr>
          <w:i/>
          <w:iCs/>
        </w:rPr>
        <w:t xml:space="preserve">Hybrid Approaches:</w:t>
      </w:r>
      <w:r>
        <w:t xml:space="preserve"> </w:t>
      </w:r>
      <w:r>
        <w:t xml:space="preserve">e.g. run greedy + local search, or CP-SAT with heuristic seeding.</w:t>
      </w:r>
    </w:p>
    <w:p>
      <w:pPr>
        <w:numPr>
          <w:ilvl w:val="0"/>
          <w:numId w:val="1005"/>
        </w:numPr>
      </w:pPr>
      <w:r>
        <w:rPr>
          <w:b/>
          <w:bCs/>
        </w:rPr>
        <w:t xml:space="preserve">Input Encoding:</w:t>
      </w:r>
      <w:r>
        <w:t xml:space="preserve"> </w:t>
      </w:r>
      <w:r>
        <w:t xml:space="preserve">All solvers will use a consistent encoding: each</w:t>
      </w:r>
      <w:r>
        <w:t xml:space="preserve"> </w:t>
      </w:r>
      <w:r>
        <w:rPr>
          <w:b/>
          <w:bCs/>
        </w:rPr>
        <w:t xml:space="preserve">ClassSession</w:t>
      </w:r>
      <w:r>
        <w:t xml:space="preserve"> </w:t>
      </w:r>
      <w:r>
        <w:t xml:space="preserve">instance is a variable with domain = (Timeslot × Room). Hard constraints enforce exactly-one-time-slot per session and conflict avoidance (no teacher/room/section overlap)</w:t>
      </w:r>
      <w:hyperlink r:id="rId25">
        <w:r>
          <w:rPr>
            <w:rStyle w:val="Hyperlink"/>
          </w:rPr>
          <w:t xml:space="preserve">[4]</w:t>
        </w:r>
      </w:hyperlink>
      <w:hyperlink r:id="rId23">
        <w:r>
          <w:rPr>
            <w:rStyle w:val="Hyperlink"/>
          </w:rPr>
          <w:t xml:space="preserve">[3]</w:t>
        </w:r>
      </w:hyperlink>
      <w:r>
        <w:t xml:space="preserve">. Soft constraints (e.g. minimise back-to-back gaps, morning classes, travel distance) will be encoded either via linear penalties or custom objective terms.</w:t>
      </w:r>
    </w:p>
    <w:p>
      <w:pPr>
        <w:numPr>
          <w:ilvl w:val="0"/>
          <w:numId w:val="1005"/>
        </w:numPr>
      </w:pPr>
      <w:r>
        <w:rPr>
          <w:b/>
          <w:bCs/>
        </w:rPr>
        <w:t xml:space="preserve">Objective Functions:</w:t>
      </w:r>
      <w:r>
        <w:t xml:space="preserve"> </w:t>
      </w:r>
      <w:r>
        <w:t xml:space="preserve">We adopt a weighted sum of soft constraint penalties similar to ITC scoring</w:t>
      </w:r>
      <w:hyperlink r:id="rId23">
        <w:r>
          <w:rPr>
            <w:rStyle w:val="Hyperlink"/>
          </w:rPr>
          <w:t xml:space="preserve">[3]</w:t>
        </w:r>
      </w:hyperlink>
      <w:r>
        <w:t xml:space="preserve">. We will test multiple weightings: e.g. emphasise energy (contiguous classes), emphasise compactness (minimize gaps), or mixed. Experiments will record total hard violations (goal = 0) and soft penalty score.</w:t>
      </w:r>
    </w:p>
    <w:p>
      <w:pPr>
        <w:numPr>
          <w:ilvl w:val="0"/>
          <w:numId w:val="1005"/>
        </w:numPr>
      </w:pPr>
      <w:r>
        <w:rPr>
          <w:b/>
          <w:bCs/>
        </w:rPr>
        <w:t xml:space="preserve">Metrics &amp; Protocol:</w:t>
      </w:r>
      <w:r>
        <w:t xml:space="preserve"> </w:t>
      </w:r>
      <w:r>
        <w:t xml:space="preserve">For each algorithm/setting, we will record: number of hard violations, total weighted soft-penalty, total run time, and solution stability (difference from previous version, if re-optimizing). We will run on benchmark problems (e.g. ITC-2007 instances and an in-house generated dataset) with fixed random seeds and multiple repeats. Statistical tests (e.g. Wilcoxon signed-rank) will compare methods. Expected dataset: e.g. 10–20 instances, each run 10 seeds.</w:t>
      </w:r>
    </w:p>
    <w:p>
      <w:pPr>
        <w:numPr>
          <w:ilvl w:val="0"/>
          <w:numId w:val="1005"/>
        </w:numPr>
      </w:pPr>
      <w:r>
        <w:rPr>
          <w:b/>
          <w:bCs/>
        </w:rPr>
        <w:t xml:space="preserve">Experimental Setup:</w:t>
      </w:r>
      <w:r>
        <w:t xml:space="preserve"> </w:t>
      </w:r>
      <w:r>
        <w:t xml:space="preserve">Experiments will be conducted on a controlled machine/environment. We will provide Jupyter/Colab scripts that load data, run solvers, and output performance tables. For visualization, we will generate plots of objective vs time, bar charts of penalty components, and diagrams comparing timetables.</w:t>
      </w:r>
    </w:p>
    <w:p>
      <w:pPr>
        <w:pStyle w:val="FirstParagraph"/>
      </w:pPr>
      <w:r>
        <w:t xml:space="preserve">This covers point (4) comprehensively: selecting diverse algorithms, detailed model setup, measurement, and analysis. For instance, Lü &amp; Hao’s Tabu Search uses initialization, intensification, diversification</w:t>
      </w:r>
      <w:hyperlink r:id="rId23">
        <w:r>
          <w:rPr>
            <w:rStyle w:val="Hyperlink"/>
          </w:rPr>
          <w:t xml:space="preserve">[3]</w:t>
        </w:r>
      </w:hyperlink>
      <w:r>
        <w:t xml:space="preserve">, which we will mimic in our Tabu implementation; OR-Tools’ CP-SAT examples guide our constraint encoding</w:t>
      </w:r>
      <w:hyperlink r:id="rId26">
        <w:r>
          <w:rPr>
            <w:rStyle w:val="Hyperlink"/>
          </w:rPr>
          <w:t xml:space="preserve">[5]</w:t>
        </w:r>
      </w:hyperlink>
      <w:r>
        <w:t xml:space="preserve">.</w:t>
      </w:r>
    </w:p>
    <w:bookmarkEnd w:id="31"/>
    <w:bookmarkStart w:id="32" w:name="uiux-and-user-studies"/>
    <w:p>
      <w:pPr>
        <w:pStyle w:val="Heading2"/>
      </w:pPr>
      <w:r>
        <w:t xml:space="preserve">5. UI/UX and User Studies</w:t>
      </w:r>
    </w:p>
    <w:p>
      <w:pPr>
        <w:pStyle w:val="FirstParagraph"/>
      </w:pPr>
      <w:r>
        <w:t xml:space="preserve">We will prototype the following interface elements and evaluate them through user tests:</w:t>
      </w:r>
    </w:p>
    <w:p>
      <w:pPr>
        <w:pStyle w:val="Compact"/>
        <w:numPr>
          <w:ilvl w:val="0"/>
          <w:numId w:val="1006"/>
        </w:numPr>
      </w:pPr>
      <w:r>
        <w:rPr>
          <w:b/>
          <w:bCs/>
        </w:rPr>
        <w:t xml:space="preserve">Constraint Authoring UI:</w:t>
      </w:r>
      <w:r>
        <w:t xml:space="preserve"> </w:t>
      </w:r>
      <w:r>
        <w:t xml:space="preserve">A form-based (or visual) interface where admins define hard/soft constraints and priorities. Experiment variations: text-based entry vs. sliders vs. presets (e.g. “compact schedule mode”).</w:t>
      </w:r>
    </w:p>
    <w:p>
      <w:pPr>
        <w:pStyle w:val="Compact"/>
        <w:numPr>
          <w:ilvl w:val="0"/>
          <w:numId w:val="1006"/>
        </w:numPr>
      </w:pPr>
      <w:r>
        <w:rPr>
          <w:b/>
          <w:bCs/>
        </w:rPr>
        <w:t xml:space="preserve">Conflict Report Visualization:</w:t>
      </w:r>
      <w:r>
        <w:t xml:space="preserve"> </w:t>
      </w:r>
      <w:r>
        <w:t xml:space="preserve">A dashboard showing timetable conflicts (e.g. highlight overlapping classes) and soft-constraint violations. We'll test alternatives: tabular report vs. interactive timetable with pop-ups.</w:t>
      </w:r>
    </w:p>
    <w:p>
      <w:pPr>
        <w:pStyle w:val="Compact"/>
        <w:numPr>
          <w:ilvl w:val="0"/>
          <w:numId w:val="1006"/>
        </w:numPr>
      </w:pPr>
      <w:r>
        <w:rPr>
          <w:b/>
          <w:bCs/>
        </w:rPr>
        <w:t xml:space="preserve">Manual Editing &amp; Locking:</w:t>
      </w:r>
      <w:r>
        <w:t xml:space="preserve"> </w:t>
      </w:r>
      <w:r>
        <w:t xml:space="preserve">Drag-and-drop timetable editor where an admin can manually swap or fix assignments. Ability to “lock” certain assignments (so solver skips them). We will try UI patterns: spreadsheet-like vs. drag/move.</w:t>
      </w:r>
    </w:p>
    <w:p>
      <w:pPr>
        <w:pStyle w:val="FirstParagraph"/>
      </w:pPr>
      <w:r>
        <w:rPr>
          <w:b/>
          <w:bCs/>
        </w:rPr>
        <w:t xml:space="preserve">User Study Plan:</w:t>
      </w:r>
      <w:r>
        <w:br/>
      </w:r>
      <w:r>
        <w:t xml:space="preserve">We plan a small-scale user study with ~10 participants (5 faculty/administrators and 5 students). Each will perform tasks such as: set preferences for a scenario, respond to a generated conflict report, adjust schedules manually, and review personal timetables. We will measure task completion time, error rate (e.g. skipped conflict), and subjective satisfaction using a Likert scale (e.g. System Usability Scale). Pre- and post-task questionnaires will capture user confidence and perceived utility. Scenario scripts and screen recordings will ensure reproducibility.</w:t>
      </w:r>
    </w:p>
    <w:p>
      <w:pPr>
        <w:pStyle w:val="BodyText"/>
      </w:pPr>
      <w:r>
        <w:t xml:space="preserve">Metrics to collect include: number of successfully resolved conflicts, time per task, SUS scores, and qualitative feedback. This aligns with HCI best practices (Kushniruk &amp; Patel 2004 on usability testing). While no prior timetabling UI studies exist, we draw on general software usability methods. Results will inform UI design choices (e.g. if locks vs. highlighting are more effective).</w:t>
      </w:r>
    </w:p>
    <w:bookmarkEnd w:id="32"/>
    <w:bookmarkStart w:id="33" w:name="evaluation-plan-and-success-criteria"/>
    <w:p>
      <w:pPr>
        <w:pStyle w:val="Heading2"/>
      </w:pPr>
      <w:r>
        <w:t xml:space="preserve">6. Evaluation Plan and Success Criteria</w:t>
      </w:r>
    </w:p>
    <w:p>
      <w:pPr>
        <w:pStyle w:val="FirstParagraph"/>
      </w:pPr>
      <w:r>
        <w:t xml:space="preserve">We will define clear quantitative success thresholds and use visual outputs for assessment:</w:t>
      </w:r>
    </w:p>
    <w:p>
      <w:pPr>
        <w:pStyle w:val="Compact"/>
        <w:numPr>
          <w:ilvl w:val="0"/>
          <w:numId w:val="1007"/>
        </w:numPr>
      </w:pPr>
      <w:r>
        <w:rPr>
          <w:b/>
          <w:bCs/>
        </w:rPr>
        <w:t xml:space="preserve">Hard Constraints:</w:t>
      </w:r>
      <w:r>
        <w:t xml:space="preserve"> </w:t>
      </w:r>
      <w:r>
        <w:t xml:space="preserve">Require 100% satisfaction of all hard constraints in final published timetables (i.e. zero hard conflicts)</w:t>
      </w:r>
      <w:hyperlink r:id="rId23">
        <w:r>
          <w:rPr>
            <w:rStyle w:val="Hyperlink"/>
          </w:rPr>
          <w:t xml:space="preserve">[3]</w:t>
        </w:r>
      </w:hyperlink>
      <w:r>
        <w:t xml:space="preserve">. Any violation marks failure.</w:t>
      </w:r>
    </w:p>
    <w:p>
      <w:pPr>
        <w:pStyle w:val="Compact"/>
        <w:numPr>
          <w:ilvl w:val="0"/>
          <w:numId w:val="1007"/>
        </w:numPr>
      </w:pPr>
      <w:r>
        <w:rPr>
          <w:b/>
          <w:bCs/>
        </w:rPr>
        <w:t xml:space="preserve">Soft Constraints:</w:t>
      </w:r>
      <w:r>
        <w:t xml:space="preserve"> </w:t>
      </w:r>
      <w:r>
        <w:t xml:space="preserve">Aim to reduce soft-penalty score by ≥30% compared to a naive baseline schedule (e.g. random assignment or current manual schedule). Set preliminary targets from ITC leaderboard values (e.g. penalty &lt;1000).</w:t>
      </w:r>
    </w:p>
    <w:p>
      <w:pPr>
        <w:pStyle w:val="Compact"/>
        <w:numPr>
          <w:ilvl w:val="0"/>
          <w:numId w:val="1007"/>
        </w:numPr>
      </w:pPr>
      <w:r>
        <w:rPr>
          <w:b/>
          <w:bCs/>
        </w:rPr>
        <w:t xml:space="preserve">Performance:</w:t>
      </w:r>
      <w:r>
        <w:t xml:space="preserve"> </w:t>
      </w:r>
      <w:r>
        <w:t xml:space="preserve">Timetable generation for a medium problem (e.g. 200 classes) should complete within 5–10 minutes on the test hardware.</w:t>
      </w:r>
    </w:p>
    <w:p>
      <w:pPr>
        <w:pStyle w:val="Compact"/>
        <w:numPr>
          <w:ilvl w:val="0"/>
          <w:numId w:val="1007"/>
        </w:numPr>
      </w:pPr>
      <w:r>
        <w:rPr>
          <w:b/>
          <w:bCs/>
        </w:rPr>
        <w:t xml:space="preserve">User Satisfaction:</w:t>
      </w:r>
      <w:r>
        <w:t xml:space="preserve"> </w:t>
      </w:r>
      <w:r>
        <w:t xml:space="preserve">Target average SUS ≥80 (good usability) and preference agreement ≥4/5 for UI features (e.g. &gt;80% of admins find lock/drag interface helpful).</w:t>
      </w:r>
    </w:p>
    <w:p>
      <w:pPr>
        <w:pStyle w:val="Compact"/>
        <w:numPr>
          <w:ilvl w:val="0"/>
          <w:numId w:val="1007"/>
        </w:numPr>
      </w:pPr>
      <w:r>
        <w:rPr>
          <w:b/>
          <w:bCs/>
        </w:rPr>
        <w:t xml:space="preserve">Statistical Rigor:</w:t>
      </w:r>
      <w:r>
        <w:t xml:space="preserve"> </w:t>
      </w:r>
      <w:r>
        <w:t xml:space="preserve">We will use confidence intervals or hypothesis tests (p&lt;0.05) to confirm differences between methods.</w:t>
      </w:r>
    </w:p>
    <w:p>
      <w:pPr>
        <w:pStyle w:val="FirstParagraph"/>
      </w:pPr>
      <w:r>
        <w:rPr>
          <w:b/>
          <w:bCs/>
        </w:rPr>
        <w:t xml:space="preserve">Visualization Outputs:</w:t>
      </w:r>
      <w:r>
        <w:t xml:space="preserve"> </w:t>
      </w:r>
      <w:r>
        <w:t xml:space="preserve">We will produce Gantt-like timetables highlighting improvements, penalty component bar charts, and change-tracking graphs. Merely listing numbers is insufficient — for example, a heatmap of room usage or a graph of “conflicts vs time” will communicate results more clearly.</w:t>
      </w:r>
    </w:p>
    <w:p>
      <w:pPr>
        <w:pStyle w:val="BodyText"/>
      </w:pPr>
      <w:r>
        <w:t xml:space="preserve">Success will be assessed by (a) meeting hard-constraint and performance targets, (b) significantly better penalty than baselines, and (c) positive user feedback. Failures will be analysed for mitigation (see Risks below). All evaluation code (e.g. metrics computation) will be published with the project.</w:t>
      </w:r>
    </w:p>
    <w:bookmarkEnd w:id="33"/>
    <w:bookmarkStart w:id="34" w:name="implementation-stack-options"/>
    <w:p>
      <w:pPr>
        <w:pStyle w:val="Heading2"/>
      </w:pPr>
      <w:r>
        <w:t xml:space="preserve">7. Implementation Stack Options</w:t>
      </w:r>
    </w:p>
    <w:p>
      <w:pPr>
        <w:pStyle w:val="FirstParagraph"/>
      </w:pPr>
      <w:r>
        <w:t xml:space="preserve">We compare common tech stacks and recommend a pragmatic choice: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Options</w:t>
            </w:r>
          </w:p>
        </w:tc>
        <w:tc>
          <w:tcPr/>
          <w:p>
            <w:pPr>
              <w:pStyle w:val="Compact"/>
            </w:pPr>
            <w:r>
              <w:t xml:space="preserve">Pros/Cons</w:t>
            </w:r>
          </w:p>
        </w:tc>
      </w:tr>
      <w:tr>
        <w:tc>
          <w:tcPr/>
          <w:p>
            <w:pPr>
              <w:pStyle w:val="Compact"/>
            </w:pPr>
            <w:r>
              <w:rPr>
                <w:b/>
                <w:bCs/>
              </w:rPr>
              <w:t xml:space="preserve">Frontend</w:t>
            </w:r>
          </w:p>
        </w:tc>
        <w:tc>
          <w:tcPr/>
          <w:p>
            <w:pPr>
              <w:pStyle w:val="Compact"/>
            </w:pPr>
            <w:r>
              <w:t xml:space="preserve">React, Vue.js, or Angular</w:t>
            </w:r>
          </w:p>
        </w:tc>
        <w:tc>
          <w:tcPr/>
          <w:p>
            <w:pPr>
              <w:pStyle w:val="Compact"/>
            </w:pPr>
            <w:r>
              <w:rPr>
                <w:b/>
                <w:bCs/>
              </w:rPr>
              <w:t xml:space="preserve">React</w:t>
            </w:r>
            <w:r>
              <w:t xml:space="preserve"> </w:t>
            </w:r>
            <w:r>
              <w:t xml:space="preserve">(large community, many libraries); Vue (easier learning); Angular (enterprise, heavy).</w:t>
            </w:r>
          </w:p>
        </w:tc>
      </w:tr>
      <w:tr>
        <w:tc>
          <w:tcPr/>
          <w:p>
            <w:pPr>
              <w:pStyle w:val="Compact"/>
            </w:pPr>
            <w:r>
              <w:rPr>
                <w:b/>
                <w:bCs/>
              </w:rPr>
              <w:t xml:space="preserve">Backend API</w:t>
            </w:r>
          </w:p>
        </w:tc>
        <w:tc>
          <w:tcPr/>
          <w:p>
            <w:pPr>
              <w:pStyle w:val="Compact"/>
            </w:pPr>
            <w:r>
              <w:t xml:space="preserve">Python (FastAPI), Java (Spring), Node.js (Express)</w:t>
            </w:r>
          </w:p>
        </w:tc>
        <w:tc>
          <w:tcPr/>
          <w:p>
            <w:pPr>
              <w:pStyle w:val="Compact"/>
            </w:pPr>
            <w:r>
              <w:rPr>
                <w:b/>
                <w:bCs/>
              </w:rPr>
              <w:t xml:space="preserve">Python + FastAPI</w:t>
            </w:r>
            <w:r>
              <w:t xml:space="preserve"> </w:t>
            </w:r>
            <w:r>
              <w:t xml:space="preserve">(quick prototyping, OR-Tools native API, concise) vs</w:t>
            </w:r>
            <w:r>
              <w:t xml:space="preserve"> </w:t>
            </w:r>
            <w:r>
              <w:rPr>
                <w:b/>
                <w:bCs/>
              </w:rPr>
              <w:t xml:space="preserve">Java + Spring</w:t>
            </w:r>
            <w:r>
              <w:t xml:space="preserve"> </w:t>
            </w:r>
            <w:r>
              <w:t xml:space="preserve">(robust, works with OptaPlanner) vs</w:t>
            </w:r>
            <w:r>
              <w:t xml:space="preserve"> </w:t>
            </w:r>
            <w:r>
              <w:rPr>
                <w:b/>
                <w:bCs/>
              </w:rPr>
              <w:t xml:space="preserve">Node</w:t>
            </w:r>
            <w:r>
              <w:t xml:space="preserve"> </w:t>
            </w:r>
            <w:r>
              <w:t xml:space="preserve">(JavaScript familiarity). Python allows direct use of CP-SAT API and Alembic migrations.</w:t>
            </w:r>
          </w:p>
        </w:tc>
      </w:tr>
      <w:tr>
        <w:tc>
          <w:tcPr/>
          <w:p>
            <w:pPr>
              <w:pStyle w:val="Compact"/>
            </w:pPr>
            <w:r>
              <w:rPr>
                <w:b/>
                <w:bCs/>
              </w:rPr>
              <w:t xml:space="preserve">ORM/DB</w:t>
            </w:r>
          </w:p>
        </w:tc>
        <w:tc>
          <w:tcPr/>
          <w:p>
            <w:pPr>
              <w:pStyle w:val="Compact"/>
            </w:pPr>
            <w:r>
              <w:t xml:space="preserve">SQLAlchemy (Postgres), JPA/Hibernate (MySQL/Postgres), Prisma (Node)</w:t>
            </w:r>
          </w:p>
        </w:tc>
        <w:tc>
          <w:tcPr/>
          <w:p>
            <w:pPr>
              <w:pStyle w:val="Compact"/>
            </w:pPr>
            <w:r>
              <w:t xml:space="preserve">SQLAlchemy/Postgres gives strong relational features (versioning, JSONB) and fits Python.</w:t>
            </w:r>
          </w:p>
        </w:tc>
      </w:tr>
      <w:tr>
        <w:tc>
          <w:tcPr/>
          <w:p>
            <w:pPr>
              <w:pStyle w:val="Compact"/>
            </w:pPr>
            <w:r>
              <w:rPr>
                <w:b/>
                <w:bCs/>
              </w:rPr>
              <w:t xml:space="preserve">Solver</w:t>
            </w:r>
          </w:p>
        </w:tc>
        <w:tc>
          <w:tcPr/>
          <w:p>
            <w:pPr>
              <w:pStyle w:val="Compact"/>
            </w:pPr>
            <w:r>
              <w:t xml:space="preserve">OR-Tools (Python/C++), OptaPlanner (Java), Timefold (Java)</w:t>
            </w:r>
          </w:p>
        </w:tc>
        <w:tc>
          <w:tcPr/>
          <w:p>
            <w:pPr>
              <w:pStyle w:val="Compact"/>
            </w:pPr>
            <w:r>
              <w:t xml:space="preserve">OR-Tools is free and highly optimized</w:t>
            </w:r>
            <w:hyperlink r:id="rId26">
              <w:r>
                <w:rPr>
                  <w:rStyle w:val="Hyperlink"/>
                </w:rPr>
                <w:t xml:space="preserve">[5]</w:t>
              </w:r>
            </w:hyperlink>
            <w:r>
              <w:t xml:space="preserve">; OptaPlanner has UI examples (though Java). We lean</w:t>
            </w:r>
            <w:r>
              <w:t xml:space="preserve"> </w:t>
            </w:r>
            <w:r>
              <w:rPr>
                <w:b/>
                <w:bCs/>
              </w:rPr>
              <w:t xml:space="preserve">OR-Tools</w:t>
            </w:r>
            <w:r>
              <w:t xml:space="preserve"> </w:t>
            </w:r>
            <w:r>
              <w:t xml:space="preserve">for core solver and keep other options (OptaPlanner/Timefold) for benchmarking/alternate solvers.</w:t>
            </w:r>
          </w:p>
        </w:tc>
      </w:tr>
      <w:tr>
        <w:tc>
          <w:tcPr/>
          <w:p>
            <w:pPr>
              <w:pStyle w:val="Compact"/>
            </w:pPr>
            <w:r>
              <w:rPr>
                <w:b/>
                <w:bCs/>
              </w:rPr>
              <w:t xml:space="preserve">DevOps</w:t>
            </w:r>
          </w:p>
        </w:tc>
        <w:tc>
          <w:tcPr/>
          <w:p>
            <w:pPr>
              <w:pStyle w:val="Compact"/>
            </w:pPr>
            <w:r>
              <w:t xml:space="preserve">Docker Compose, GitHub Actions, Jupyter notebooks</w:t>
            </w:r>
          </w:p>
        </w:tc>
        <w:tc>
          <w:tcPr/>
          <w:p>
            <w:pPr>
              <w:pStyle w:val="Compact"/>
            </w:pPr>
            <w:r>
              <w:t xml:space="preserve">Containerised Postgres + backend for reproducibility; CI for tests and figures; Colab/Jupyter for ease of experiments.</w:t>
            </w:r>
          </w:p>
        </w:tc>
      </w:tr>
    </w:tbl>
    <w:p>
      <w:pPr>
        <w:pStyle w:val="BodyText"/>
      </w:pPr>
      <w:r>
        <w:rPr>
          <w:b/>
          <w:bCs/>
        </w:rPr>
        <w:t xml:space="preserve">Recommended Stack:</w:t>
      </w:r>
      <w:r>
        <w:t xml:space="preserve"> </w:t>
      </w:r>
      <w:r>
        <w:t xml:space="preserve">Python (3.10+) with FastAPI for backend and React for frontend. Postgres as DB. Use SQLAlchemy ORM. Rationale: Python’s ecosystem aligns with OR-Tools, and rapid prototyping is needed. FastAPI provides async endpoints and automatic API docs. Docker will package the service with Postgres. Later, if needed, migrating solver logic to Java (OptaPlanner) or scaling to microservices can be considered (modular design).</w:t>
      </w:r>
    </w:p>
    <w:p>
      <w:pPr>
        <w:pStyle w:val="BodyText"/>
      </w:pPr>
      <w:r>
        <w:t xml:space="preserve">For example, initial code structure: one repo with subdirs</w:t>
      </w:r>
      <w:r>
        <w:t xml:space="preserve"> </w:t>
      </w:r>
      <w:r>
        <w:rPr>
          <w:rStyle w:val="VerbatimChar"/>
        </w:rPr>
        <w:t xml:space="preserve">backend/</w:t>
      </w:r>
      <w:r>
        <w:t xml:space="preserve">,</w:t>
      </w:r>
      <w:r>
        <w:t xml:space="preserve"> </w:t>
      </w:r>
      <w:r>
        <w:rPr>
          <w:rStyle w:val="VerbatimChar"/>
        </w:rPr>
        <w:t xml:space="preserve">frontend/</w:t>
      </w:r>
      <w:r>
        <w:t xml:space="preserve">,</w:t>
      </w:r>
      <w:r>
        <w:t xml:space="preserve"> </w:t>
      </w:r>
      <w:r>
        <w:rPr>
          <w:rStyle w:val="VerbatimChar"/>
        </w:rPr>
        <w:t xml:space="preserve">experiments/</w:t>
      </w:r>
      <w:r>
        <w:t xml:space="preserve">. FastAPI endpoints (e.g.</w:t>
      </w:r>
      <w:r>
        <w:t xml:space="preserve"> </w:t>
      </w:r>
      <w:r>
        <w:rPr>
          <w:rStyle w:val="VerbatimChar"/>
        </w:rPr>
        <w:t xml:space="preserve">/generate</w:t>
      </w:r>
      <w:r>
        <w:t xml:space="preserve">,</w:t>
      </w:r>
      <w:r>
        <w:t xml:space="preserve"> </w:t>
      </w:r>
      <w:r>
        <w:rPr>
          <w:rStyle w:val="VerbatimChar"/>
        </w:rPr>
        <w:t xml:space="preserve">/submitPreference</w:t>
      </w:r>
      <w:r>
        <w:t xml:space="preserve">) and React views (forms, timetable grid). The solver will run as a separate module or background task. Alembic manages schema migrations.</w:t>
      </w:r>
    </w:p>
    <w:bookmarkEnd w:id="34"/>
    <w:bookmarkStart w:id="35" w:name="timeline-and-milestones"/>
    <w:p>
      <w:pPr>
        <w:pStyle w:val="Heading2"/>
      </w:pPr>
      <w:r>
        <w:t xml:space="preserve">8. Timeline and Milestones</w:t>
      </w:r>
    </w:p>
    <w:p>
      <w:pPr>
        <w:pStyle w:val="FirstParagraph"/>
      </w:pPr>
      <w:r>
        <w:t xml:space="preserve">We propose a 16–20 week plan (4–5 months) with biweekly sprints. Key milestones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Timeframe (wk)</w:t>
            </w:r>
          </w:p>
        </w:tc>
        <w:tc>
          <w:tcPr/>
          <w:p>
            <w:pPr>
              <w:pStyle w:val="Compact"/>
            </w:pPr>
            <w:r>
              <w:t xml:space="preserve">Milestone</w:t>
            </w:r>
          </w:p>
        </w:tc>
        <w:tc>
          <w:tcPr/>
          <w:p>
            <w:pPr>
              <w:pStyle w:val="Compact"/>
            </w:pPr>
            <w:r>
              <w:t xml:space="preserve">Deliverables</w:t>
            </w:r>
          </w:p>
        </w:tc>
      </w:tr>
      <w:tr>
        <w:tc>
          <w:tcPr/>
          <w:p>
            <w:pPr>
              <w:pStyle w:val="Compact"/>
            </w:pPr>
            <w:r>
              <w:t xml:space="preserve">1–2</w:t>
            </w:r>
          </w:p>
        </w:tc>
        <w:tc>
          <w:tcPr/>
          <w:p>
            <w:pPr>
              <w:pStyle w:val="Compact"/>
            </w:pPr>
            <w:r>
              <w:rPr>
                <w:b/>
                <w:bCs/>
              </w:rPr>
              <w:t xml:space="preserve">Literature &amp; Design</w:t>
            </w:r>
          </w:p>
        </w:tc>
        <w:tc>
          <w:tcPr/>
          <w:p>
            <w:pPr>
              <w:pStyle w:val="Compact"/>
            </w:pPr>
            <w:r>
              <w:t xml:space="preserve">Literature review, refined requirements doc</w:t>
            </w:r>
          </w:p>
        </w:tc>
      </w:tr>
      <w:tr>
        <w:tc>
          <w:tcPr/>
          <w:p>
            <w:pPr>
              <w:pStyle w:val="Compact"/>
            </w:pPr>
            <w:r>
              <w:t xml:space="preserve">3–4</w:t>
            </w:r>
          </w:p>
        </w:tc>
        <w:tc>
          <w:tcPr/>
          <w:p>
            <w:pPr>
              <w:pStyle w:val="Compact"/>
            </w:pPr>
            <w:r>
              <w:rPr>
                <w:b/>
                <w:bCs/>
              </w:rPr>
              <w:t xml:space="preserve">ERD &amp; Data Model</w:t>
            </w:r>
          </w:p>
        </w:tc>
        <w:tc>
          <w:tcPr/>
          <w:p>
            <w:pPr>
              <w:pStyle w:val="Compact"/>
            </w:pPr>
            <w:r>
              <w:t xml:space="preserve">Extended ER diagram, SQL schema drafted</w:t>
            </w:r>
          </w:p>
        </w:tc>
      </w:tr>
      <w:tr>
        <w:tc>
          <w:tcPr/>
          <w:p>
            <w:pPr>
              <w:pStyle w:val="Compact"/>
            </w:pPr>
            <w:r>
              <w:t xml:space="preserve">5–6</w:t>
            </w:r>
          </w:p>
        </w:tc>
        <w:tc>
          <w:tcPr/>
          <w:p>
            <w:pPr>
              <w:pStyle w:val="Compact"/>
            </w:pPr>
            <w:r>
              <w:rPr>
                <w:b/>
                <w:bCs/>
              </w:rPr>
              <w:t xml:space="preserve">Baseline Solver &amp; UI Prototype</w:t>
            </w:r>
          </w:p>
        </w:tc>
        <w:tc>
          <w:tcPr/>
          <w:p>
            <w:pPr>
              <w:pStyle w:val="Compact"/>
            </w:pPr>
            <w:r>
              <w:t xml:space="preserve">Simple greedy solver, draft UI wireframes</w:t>
            </w:r>
          </w:p>
        </w:tc>
      </w:tr>
      <w:tr>
        <w:tc>
          <w:tcPr/>
          <w:p>
            <w:pPr>
              <w:pStyle w:val="Compact"/>
            </w:pPr>
            <w:r>
              <w:t xml:space="preserve">7–8</w:t>
            </w:r>
          </w:p>
        </w:tc>
        <w:tc>
          <w:tcPr/>
          <w:p>
            <w:pPr>
              <w:pStyle w:val="Compact"/>
            </w:pPr>
            <w:r>
              <w:rPr>
                <w:b/>
                <w:bCs/>
              </w:rPr>
              <w:t xml:space="preserve">Solver Experiments Phase I</w:t>
            </w:r>
          </w:p>
        </w:tc>
        <w:tc>
          <w:tcPr/>
          <w:p>
            <w:pPr>
              <w:pStyle w:val="Compact"/>
            </w:pPr>
            <w:r>
              <w:t xml:space="preserve">CP-SAT model implemented, run on sample data</w:t>
            </w:r>
          </w:p>
        </w:tc>
      </w:tr>
      <w:tr>
        <w:tc>
          <w:tcPr/>
          <w:p>
            <w:pPr>
              <w:pStyle w:val="Compact"/>
            </w:pPr>
            <w:r>
              <w:t xml:space="preserve">9–10</w:t>
            </w:r>
          </w:p>
        </w:tc>
        <w:tc>
          <w:tcPr/>
          <w:p>
            <w:pPr>
              <w:pStyle w:val="Compact"/>
            </w:pPr>
            <w:r>
              <w:rPr>
                <w:b/>
                <w:bCs/>
              </w:rPr>
              <w:t xml:space="preserve">UI/UX Alpha &amp; User Study</w:t>
            </w:r>
          </w:p>
        </w:tc>
        <w:tc>
          <w:tcPr/>
          <w:p>
            <w:pPr>
              <w:pStyle w:val="Compact"/>
            </w:pPr>
            <w:r>
              <w:t xml:space="preserve">Interactive UI prototype, pilot user feedback</w:t>
            </w:r>
          </w:p>
        </w:tc>
      </w:tr>
      <w:tr>
        <w:tc>
          <w:tcPr/>
          <w:p>
            <w:pPr>
              <w:pStyle w:val="Compact"/>
            </w:pPr>
            <w:r>
              <w:t xml:space="preserve">11–12</w:t>
            </w:r>
          </w:p>
        </w:tc>
        <w:tc>
          <w:tcPr/>
          <w:p>
            <w:pPr>
              <w:pStyle w:val="Compact"/>
            </w:pPr>
            <w:r>
              <w:rPr>
                <w:b/>
                <w:bCs/>
              </w:rPr>
              <w:t xml:space="preserve">Advanced Solver &amp; Comparison</w:t>
            </w:r>
          </w:p>
        </w:tc>
        <w:tc>
          <w:tcPr/>
          <w:p>
            <w:pPr>
              <w:pStyle w:val="Compact"/>
            </w:pPr>
            <w:r>
              <w:t xml:space="preserve">Tabu/LNS implementations; benchmarks results</w:t>
            </w:r>
          </w:p>
        </w:tc>
      </w:tr>
      <w:tr>
        <w:tc>
          <w:tcPr/>
          <w:p>
            <w:pPr>
              <w:pStyle w:val="Compact"/>
            </w:pPr>
            <w:r>
              <w:t xml:space="preserve">13–14</w:t>
            </w:r>
          </w:p>
        </w:tc>
        <w:tc>
          <w:tcPr/>
          <w:p>
            <w:pPr>
              <w:pStyle w:val="Compact"/>
            </w:pPr>
            <w:r>
              <w:rPr>
                <w:b/>
                <w:bCs/>
              </w:rPr>
              <w:t xml:space="preserve">Integration &amp; Conflict Report</w:t>
            </w:r>
          </w:p>
        </w:tc>
        <w:tc>
          <w:tcPr/>
          <w:p>
            <w:pPr>
              <w:pStyle w:val="Compact"/>
            </w:pPr>
            <w:r>
              <w:t xml:space="preserve">Full system integration, conflict report UI</w:t>
            </w:r>
          </w:p>
        </w:tc>
      </w:tr>
      <w:tr>
        <w:tc>
          <w:tcPr/>
          <w:p>
            <w:pPr>
              <w:pStyle w:val="Compact"/>
            </w:pPr>
            <w:r>
              <w:t xml:space="preserve">15–16</w:t>
            </w:r>
          </w:p>
        </w:tc>
        <w:tc>
          <w:tcPr/>
          <w:p>
            <w:pPr>
              <w:pStyle w:val="Compact"/>
            </w:pPr>
            <w:r>
              <w:rPr>
                <w:b/>
                <w:bCs/>
              </w:rPr>
              <w:t xml:space="preserve">Evaluation &amp; Documentation</w:t>
            </w:r>
          </w:p>
        </w:tc>
        <w:tc>
          <w:tcPr/>
          <w:p>
            <w:pPr>
              <w:pStyle w:val="Compact"/>
            </w:pPr>
            <w:r>
              <w:t xml:space="preserve">Final experiments, visualizations, draft report</w:t>
            </w:r>
          </w:p>
        </w:tc>
      </w:tr>
      <w:tr>
        <w:tc>
          <w:tcPr/>
          <w:p>
            <w:pPr>
              <w:pStyle w:val="Compact"/>
            </w:pPr>
            <w:r>
              <w:t xml:space="preserve">17–18</w:t>
            </w:r>
          </w:p>
        </w:tc>
        <w:tc>
          <w:tcPr/>
          <w:p>
            <w:pPr>
              <w:pStyle w:val="Compact"/>
            </w:pPr>
            <w:r>
              <w:rPr>
                <w:b/>
                <w:bCs/>
              </w:rPr>
              <w:t xml:space="preserve">Polish &amp; Presentation</w:t>
            </w:r>
          </w:p>
        </w:tc>
        <w:tc>
          <w:tcPr/>
          <w:p>
            <w:pPr>
              <w:pStyle w:val="Compact"/>
            </w:pPr>
            <w:r>
              <w:t xml:space="preserve">Code freeze, final docs, prepare publications</w:t>
            </w:r>
          </w:p>
        </w:tc>
      </w:tr>
    </w:tbl>
    <w:p>
      <w:pPr>
        <w:pStyle w:val="BodyText"/>
      </w:pPr>
      <w:r>
        <w:rPr>
          <w:i/>
          <w:iCs/>
        </w:rPr>
        <w:t xml:space="preserve">Total effort:</w:t>
      </w:r>
      <w:r>
        <w:t xml:space="preserve"> </w:t>
      </w:r>
      <w:r>
        <w:t xml:space="preserve">Each task is estimated ~2–3 weeks of work by 1–2 students (total ~400 person-hours).</w:t>
      </w:r>
    </w:p>
    <w:p>
      <w:pPr>
        <w:pStyle w:val="SourceCode"/>
      </w:pPr>
      <w:r>
        <w:rPr>
          <w:rStyle w:val="VerbatimChar"/>
        </w:rPr>
        <w:t xml:space="preserve">gantt</w:t>
      </w:r>
      <w:r>
        <w:br/>
      </w:r>
      <w:r>
        <w:rPr>
          <w:rStyle w:val="VerbatimChar"/>
        </w:rPr>
        <w:t xml:space="preserve">    dateFormat  YYYY-MM-DD</w:t>
      </w:r>
      <w:r>
        <w:br/>
      </w:r>
      <w:r>
        <w:rPr>
          <w:rStyle w:val="VerbatimChar"/>
        </w:rPr>
        <w:t xml:space="preserve">    title UTOS Project Timeline</w:t>
      </w:r>
      <w:r>
        <w:br/>
      </w:r>
      <w:r>
        <w:rPr>
          <w:rStyle w:val="VerbatimChar"/>
        </w:rPr>
        <w:t xml:space="preserve">    axisFormat  %d/%m</w:t>
      </w:r>
      <w:r>
        <w:br/>
      </w:r>
      <w:r>
        <w:rPr>
          <w:rStyle w:val="VerbatimChar"/>
        </w:rPr>
        <w:t xml:space="preserve">    section Analysis</w:t>
      </w:r>
      <w:r>
        <w:br/>
      </w:r>
      <w:r>
        <w:rPr>
          <w:rStyle w:val="VerbatimChar"/>
        </w:rPr>
        <w:t xml:space="preserve">    Literature &amp; Design         :done, 2024-10-01, 14d</w:t>
      </w:r>
      <w:r>
        <w:br/>
      </w:r>
      <w:r>
        <w:rPr>
          <w:rStyle w:val="VerbatimChar"/>
        </w:rPr>
        <w:t xml:space="preserve">    ERD &amp; Data Model            :active, 2024-10-15, 14d</w:t>
      </w:r>
      <w:r>
        <w:br/>
      </w:r>
      <w:r>
        <w:rPr>
          <w:rStyle w:val="VerbatimChar"/>
        </w:rPr>
        <w:t xml:space="preserve">    Baseline Solver &amp; UI        :2024-10-29, 14d</w:t>
      </w:r>
      <w:r>
        <w:br/>
      </w:r>
      <w:r>
        <w:rPr>
          <w:rStyle w:val="VerbatimChar"/>
        </w:rPr>
        <w:t xml:space="preserve">    Solver Experiments Phase I   :2024-11-12, 14d</w:t>
      </w:r>
      <w:r>
        <w:br/>
      </w:r>
      <w:r>
        <w:rPr>
          <w:rStyle w:val="VerbatimChar"/>
        </w:rPr>
        <w:t xml:space="preserve">    UI/UX Prototype &amp; Testing   :2024-11-26, 14d</w:t>
      </w:r>
      <w:r>
        <w:br/>
      </w:r>
      <w:r>
        <w:rPr>
          <w:rStyle w:val="VerbatimChar"/>
        </w:rPr>
        <w:t xml:space="preserve">    Advanced Solver Testing      :2024-12-10, 14d</w:t>
      </w:r>
      <w:r>
        <w:br/>
      </w:r>
      <w:r>
        <w:rPr>
          <w:rStyle w:val="VerbatimChar"/>
        </w:rPr>
        <w:t xml:space="preserve">    Integration &amp; Reports       :2024-12-24, 14d</w:t>
      </w:r>
      <w:r>
        <w:br/>
      </w:r>
      <w:r>
        <w:rPr>
          <w:rStyle w:val="VerbatimChar"/>
        </w:rPr>
        <w:t xml:space="preserve">    Final Evaluation &amp; Docs     :2025-01-07, 14d</w:t>
      </w:r>
      <w:r>
        <w:br/>
      </w:r>
      <w:r>
        <w:rPr>
          <w:rStyle w:val="VerbatimChar"/>
        </w:rPr>
        <w:t xml:space="preserve">    Wrap-up &amp; Presentation       :2025-01-21, 7d</w:t>
      </w:r>
    </w:p>
    <w:p>
      <w:pPr>
        <w:pStyle w:val="FirstParagraph"/>
      </w:pPr>
      <w:r>
        <w:rPr>
          <w:i/>
          <w:iCs/>
        </w:rPr>
        <w:t xml:space="preserve">(Mermaid Gantt chart above shows major phases and overlaps.)</w:t>
      </w:r>
    </w:p>
    <w:bookmarkEnd w:id="35"/>
    <w:bookmarkStart w:id="36" w:name="risk-analysis-mitigation"/>
    <w:p>
      <w:pPr>
        <w:pStyle w:val="Heading2"/>
      </w:pPr>
      <w:r>
        <w:t xml:space="preserve">9. Risk Analysis &amp; Mitigation</w:t>
      </w:r>
    </w:p>
    <w:p>
      <w:pPr>
        <w:pStyle w:val="FirstParagraph"/>
      </w:pPr>
      <w:r>
        <w:t xml:space="preserve">We identify key risks and countermeasures:</w:t>
      </w:r>
    </w:p>
    <w:p>
      <w:pPr>
        <w:pStyle w:val="Compact"/>
        <w:numPr>
          <w:ilvl w:val="0"/>
          <w:numId w:val="1008"/>
        </w:numPr>
      </w:pPr>
      <w:r>
        <w:rPr>
          <w:b/>
          <w:bCs/>
        </w:rPr>
        <w:t xml:space="preserve">Algorithmic Risk:</w:t>
      </w:r>
      <w:r>
        <w:t xml:space="preserve"> </w:t>
      </w:r>
      <w:r>
        <w:t xml:space="preserve">The solver may fail to find a good solution or scale poorly.</w:t>
      </w:r>
      <w:r>
        <w:t xml:space="preserve"> </w:t>
      </w:r>
      <w:r>
        <w:rPr>
          <w:i/>
          <w:iCs/>
        </w:rPr>
        <w:t xml:space="preserve">Mitigation:</w:t>
      </w:r>
      <w:r>
        <w:t xml:space="preserve"> </w:t>
      </w:r>
      <w:r>
        <w:t xml:space="preserve">Prototype early with simple methods; use incremental complexity (first small instance then large); incorporate multiple algorithmic strategies (CP-SAT, LNS). Track solver metrics; if one fails, switch to alternative.</w:t>
      </w:r>
    </w:p>
    <w:p>
      <w:pPr>
        <w:pStyle w:val="Compact"/>
        <w:numPr>
          <w:ilvl w:val="0"/>
          <w:numId w:val="1008"/>
        </w:numPr>
      </w:pPr>
      <w:r>
        <w:rPr>
          <w:b/>
          <w:bCs/>
        </w:rPr>
        <w:t xml:space="preserve">Data Quality Risk:</w:t>
      </w:r>
      <w:r>
        <w:t xml:space="preserve"> </w:t>
      </w:r>
      <w:r>
        <w:t xml:space="preserve">Real-world data (e.g. teacher availability) may be incomplete or noisy.</w:t>
      </w:r>
      <w:r>
        <w:t xml:space="preserve"> </w:t>
      </w:r>
      <w:r>
        <w:rPr>
          <w:i/>
          <w:iCs/>
        </w:rPr>
        <w:t xml:space="preserve">Mitigation:</w:t>
      </w:r>
      <w:r>
        <w:t xml:space="preserve"> </w:t>
      </w:r>
      <w:r>
        <w:t xml:space="preserve">Include data validation steps; allow manual override (AuditLog) for missing info; simulate plausible defaults if needed.</w:t>
      </w:r>
    </w:p>
    <w:p>
      <w:pPr>
        <w:pStyle w:val="Compact"/>
        <w:numPr>
          <w:ilvl w:val="0"/>
          <w:numId w:val="1008"/>
        </w:numPr>
      </w:pPr>
      <w:r>
        <w:rPr>
          <w:b/>
          <w:bCs/>
        </w:rPr>
        <w:t xml:space="preserve">Stakeholder Risk:</w:t>
      </w:r>
      <w:r>
        <w:t xml:space="preserve"> </w:t>
      </w:r>
      <w:r>
        <w:t xml:space="preserve">Requirements may change (new constraints, policies) or users resist the system.</w:t>
      </w:r>
      <w:r>
        <w:t xml:space="preserve"> </w:t>
      </w:r>
      <w:r>
        <w:rPr>
          <w:i/>
          <w:iCs/>
        </w:rPr>
        <w:t xml:space="preserve">Mitigation:</w:t>
      </w:r>
      <w:r>
        <w:t xml:space="preserve"> </w:t>
      </w:r>
      <w:r>
        <w:t xml:space="preserve">Use an incremental model</w:t>
      </w:r>
      <w:hyperlink r:id="rId28">
        <w:r>
          <w:rPr>
            <w:rStyle w:val="Hyperlink"/>
          </w:rPr>
          <w:t xml:space="preserve">[7]</w:t>
        </w:r>
      </w:hyperlink>
      <w:r>
        <w:t xml:space="preserve"> </w:t>
      </w:r>
      <w:r>
        <w:t xml:space="preserve">with early demos (Increment 1,2 deliver value); involve users in evaluation. Provide training/docs to ease adoption.</w:t>
      </w:r>
    </w:p>
    <w:p>
      <w:pPr>
        <w:pStyle w:val="Compact"/>
        <w:numPr>
          <w:ilvl w:val="0"/>
          <w:numId w:val="1008"/>
        </w:numPr>
      </w:pPr>
      <w:r>
        <w:rPr>
          <w:b/>
          <w:bCs/>
        </w:rPr>
        <w:t xml:space="preserve">Time Risk:</w:t>
      </w:r>
      <w:r>
        <w:t xml:space="preserve"> </w:t>
      </w:r>
      <w:r>
        <w:t xml:space="preserve">The project is broad, risking scope creep.</w:t>
      </w:r>
      <w:r>
        <w:t xml:space="preserve"> </w:t>
      </w:r>
      <w:r>
        <w:rPr>
          <w:i/>
          <w:iCs/>
        </w:rPr>
        <w:t xml:space="preserve">Mitigation:</w:t>
      </w:r>
      <w:r>
        <w:t xml:space="preserve"> </w:t>
      </w:r>
      <w:r>
        <w:t xml:space="preserve">Strictly prioritise MVP features (master data, basic generation) for initial increments. Use agile sprints with review checkpoints to drop low-priority tasks.</w:t>
      </w:r>
    </w:p>
    <w:p>
      <w:pPr>
        <w:pStyle w:val="Compact"/>
        <w:numPr>
          <w:ilvl w:val="0"/>
          <w:numId w:val="1008"/>
        </w:numPr>
      </w:pPr>
      <w:r>
        <w:rPr>
          <w:b/>
          <w:bCs/>
        </w:rPr>
        <w:t xml:space="preserve">Technical Risk:</w:t>
      </w:r>
      <w:r>
        <w:t xml:space="preserve"> </w:t>
      </w:r>
      <w:r>
        <w:t xml:space="preserve">Integration issues (e.g. OR-Tools with FastAPI) or performance bottlenecks.</w:t>
      </w:r>
      <w:r>
        <w:t xml:space="preserve"> </w:t>
      </w:r>
      <w:r>
        <w:rPr>
          <w:i/>
          <w:iCs/>
        </w:rPr>
        <w:t xml:space="preserve">Mitigation:</w:t>
      </w:r>
      <w:r>
        <w:t xml:space="preserve"> </w:t>
      </w:r>
      <w:r>
        <w:t xml:space="preserve">Modular design; containerised development. Profile and optimise code (e.g. use CP-SAT parameters or heuristic reordering).</w:t>
      </w:r>
    </w:p>
    <w:p>
      <w:pPr>
        <w:pStyle w:val="FirstParagraph"/>
      </w:pPr>
      <w:r>
        <w:t xml:space="preserve">We will re-assess these risks each month and adjust plans as needed.</w:t>
      </w:r>
    </w:p>
    <w:bookmarkEnd w:id="36"/>
    <w:bookmarkStart w:id="37" w:name="reproducibility-packaging"/>
    <w:p>
      <w:pPr>
        <w:pStyle w:val="Heading2"/>
      </w:pPr>
      <w:r>
        <w:t xml:space="preserve">10. Reproducibility &amp; Packaging</w:t>
      </w:r>
    </w:p>
    <w:p>
      <w:pPr>
        <w:pStyle w:val="FirstParagraph"/>
      </w:pPr>
      <w:r>
        <w:t xml:space="preserve">To ensure reproducibility, we will deliver:</w:t>
      </w:r>
    </w:p>
    <w:p>
      <w:pPr>
        <w:pStyle w:val="Compact"/>
        <w:numPr>
          <w:ilvl w:val="0"/>
          <w:numId w:val="1009"/>
        </w:numPr>
      </w:pPr>
      <w:r>
        <w:rPr>
          <w:b/>
          <w:bCs/>
        </w:rPr>
        <w:t xml:space="preserve">Code Repository:</w:t>
      </w:r>
      <w:r>
        <w:t xml:space="preserve"> </w:t>
      </w:r>
      <w:r>
        <w:t xml:space="preserve">A public GitHub repo with clear structure (</w:t>
      </w:r>
      <w:r>
        <w:rPr>
          <w:rStyle w:val="VerbatimChar"/>
        </w:rPr>
        <w:t xml:space="preserve">/backend</w:t>
      </w:r>
      <w:r>
        <w:t xml:space="preserve">,</w:t>
      </w:r>
      <w:r>
        <w:t xml:space="preserve"> </w:t>
      </w:r>
      <w:r>
        <w:rPr>
          <w:rStyle w:val="VerbatimChar"/>
        </w:rPr>
        <w:t xml:space="preserve">/frontend</w:t>
      </w:r>
      <w:r>
        <w:t xml:space="preserve">,</w:t>
      </w:r>
      <w:r>
        <w:t xml:space="preserve"> </w:t>
      </w:r>
      <w:r>
        <w:rPr>
          <w:rStyle w:val="VerbatimChar"/>
        </w:rPr>
        <w:t xml:space="preserve">/experiments</w:t>
      </w:r>
      <w:r>
        <w:t xml:space="preserve">,</w:t>
      </w:r>
      <w:r>
        <w:t xml:space="preserve"> </w:t>
      </w:r>
      <w:r>
        <w:rPr>
          <w:rStyle w:val="VerbatimChar"/>
        </w:rPr>
        <w:t xml:space="preserve">/docs</w:t>
      </w:r>
      <w:r>
        <w:t xml:space="preserve">). All code will be documented and version-controlled.</w:t>
      </w:r>
    </w:p>
    <w:p>
      <w:pPr>
        <w:pStyle w:val="Compact"/>
        <w:numPr>
          <w:ilvl w:val="0"/>
          <w:numId w:val="1009"/>
        </w:numPr>
      </w:pPr>
      <w:r>
        <w:rPr>
          <w:b/>
          <w:bCs/>
        </w:rPr>
        <w:t xml:space="preserve">Environment:</w:t>
      </w:r>
      <w:r>
        <w:t xml:space="preserve"> </w:t>
      </w:r>
      <w:r>
        <w:t xml:space="preserve">Docker Compose scripts to launch services (backend + Postgres) in one command. A</w:t>
      </w:r>
      <w:r>
        <w:t xml:space="preserve"> </w:t>
      </w:r>
      <w:r>
        <w:rPr>
          <w:rStyle w:val="VerbatimChar"/>
        </w:rPr>
        <w:t xml:space="preserve">requirements.txt</w:t>
      </w:r>
      <w:r>
        <w:t xml:space="preserve"> </w:t>
      </w:r>
      <w:r>
        <w:t xml:space="preserve">or</w:t>
      </w:r>
      <w:r>
        <w:t xml:space="preserve"> </w:t>
      </w:r>
      <w:r>
        <w:rPr>
          <w:rStyle w:val="VerbatimChar"/>
        </w:rPr>
        <w:t xml:space="preserve">environment.yml</w:t>
      </w:r>
      <w:r>
        <w:t xml:space="preserve"> </w:t>
      </w:r>
      <w:r>
        <w:t xml:space="preserve">for Python dependencies.</w:t>
      </w:r>
    </w:p>
    <w:p>
      <w:pPr>
        <w:pStyle w:val="Compact"/>
        <w:numPr>
          <w:ilvl w:val="0"/>
          <w:numId w:val="1009"/>
        </w:numPr>
      </w:pPr>
      <w:r>
        <w:rPr>
          <w:b/>
          <w:bCs/>
        </w:rPr>
        <w:t xml:space="preserve">Datasets:</w:t>
      </w:r>
      <w:r>
        <w:t xml:space="preserve"> </w:t>
      </w:r>
      <w:r>
        <w:t xml:space="preserve">Timetabling instances and test data in standardized CSV/JSON. Use ITC format where possible. Provide sample data generators or seeds.</w:t>
      </w:r>
    </w:p>
    <w:p>
      <w:pPr>
        <w:pStyle w:val="Compact"/>
        <w:numPr>
          <w:ilvl w:val="0"/>
          <w:numId w:val="1009"/>
        </w:numPr>
      </w:pPr>
      <w:r>
        <w:rPr>
          <w:b/>
          <w:bCs/>
        </w:rPr>
        <w:t xml:space="preserve">Experiment Scripts:</w:t>
      </w:r>
      <w:r>
        <w:t xml:space="preserve"> </w:t>
      </w:r>
      <w:r>
        <w:t xml:space="preserve">Jupyter/Colab notebooks that run solver experiments and produce plots/tables. This includes parameter settings and random seeds.</w:t>
      </w:r>
    </w:p>
    <w:p>
      <w:pPr>
        <w:pStyle w:val="Compact"/>
        <w:numPr>
          <w:ilvl w:val="0"/>
          <w:numId w:val="1009"/>
        </w:numPr>
      </w:pPr>
      <w:r>
        <w:rPr>
          <w:b/>
          <w:bCs/>
        </w:rPr>
        <w:t xml:space="preserve">Continuous Integration:</w:t>
      </w:r>
      <w:r>
        <w:t xml:space="preserve"> </w:t>
      </w:r>
      <w:r>
        <w:t xml:space="preserve">GitHub Actions to automatically run unit tests, style checks, and sample solver runs on push. Also build updated documentation.</w:t>
      </w:r>
    </w:p>
    <w:p>
      <w:pPr>
        <w:pStyle w:val="Compact"/>
        <w:numPr>
          <w:ilvl w:val="0"/>
          <w:numId w:val="1009"/>
        </w:numPr>
      </w:pPr>
      <w:r>
        <w:rPr>
          <w:b/>
          <w:bCs/>
        </w:rPr>
        <w:t xml:space="preserve">Packaging:</w:t>
      </w:r>
      <w:r>
        <w:t xml:space="preserve"> </w:t>
      </w:r>
      <w:r>
        <w:t xml:space="preserve">A final package with executable demo (e.g.</w:t>
      </w:r>
      <w:r>
        <w:t xml:space="preserve"> </w:t>
      </w:r>
      <w:r>
        <w:rPr>
          <w:rStyle w:val="VerbatimChar"/>
        </w:rPr>
        <w:t xml:space="preserve">docker-compose up</w:t>
      </w:r>
      <w:r>
        <w:t xml:space="preserve"> </w:t>
      </w:r>
      <w:r>
        <w:t xml:space="preserve">starts the app), plus scripts to export PDF timetables and logs.</w:t>
      </w:r>
    </w:p>
    <w:p>
      <w:pPr>
        <w:pStyle w:val="FirstParagraph"/>
      </w:pPr>
      <w:r>
        <w:t xml:space="preserve">We will follow best practices (e.g. unit tests for solver and data code) and provide a</w:t>
      </w:r>
      <w:r>
        <w:t xml:space="preserve"> </w:t>
      </w:r>
      <w:r>
        <w:rPr>
          <w:rStyle w:val="VerbatimChar"/>
        </w:rPr>
        <w:t xml:space="preserve">README</w:t>
      </w:r>
      <w:r>
        <w:t xml:space="preserve"> </w:t>
      </w:r>
      <w:r>
        <w:t xml:space="preserve">and HOWTO for reproduction. The entire project will be archived on Zenodo or similar for publication, including data and code tarball.</w:t>
      </w:r>
    </w:p>
    <w:bookmarkEnd w:id="37"/>
    <w:bookmarkStart w:id="38" w:name="reading-list"/>
    <w:p>
      <w:pPr>
        <w:pStyle w:val="Heading2"/>
      </w:pPr>
      <w:r>
        <w:t xml:space="preserve">11. Reading List</w:t>
      </w:r>
    </w:p>
    <w:p>
      <w:pPr>
        <w:pStyle w:val="FirstParagraph"/>
      </w:pPr>
      <w:r>
        <w:t xml:space="preserve">Prioritized sources (with notes):</w:t>
      </w:r>
    </w:p>
    <w:p>
      <w:pPr>
        <w:pStyle w:val="Compact"/>
        <w:numPr>
          <w:ilvl w:val="0"/>
          <w:numId w:val="1010"/>
        </w:numPr>
      </w:pPr>
      <w:r>
        <w:rPr>
          <w:b/>
          <w:bCs/>
        </w:rPr>
        <w:t xml:space="preserve">ITC-2007 Track 3 description</w:t>
      </w:r>
      <w:r>
        <w:t xml:space="preserve"> </w:t>
      </w:r>
      <w:r>
        <w:t xml:space="preserve">(Curriculum-based course timetabling) – Official problem definition (constraints, datasets)</w:t>
      </w:r>
      <w:hyperlink r:id="rId23">
        <w:r>
          <w:rPr>
            <w:rStyle w:val="Hyperlink"/>
          </w:rPr>
          <w:t xml:space="preserve">[3]</w:t>
        </w:r>
      </w:hyperlink>
      <w:r>
        <w:t xml:space="preserve">.</w:t>
      </w:r>
      <w:r>
        <w:t xml:space="preserve"> </w:t>
      </w:r>
      <w:r>
        <w:rPr>
          <w:i/>
          <w:iCs/>
        </w:rPr>
        <w:t xml:space="preserve">Essential for understanding standard benchmarks and constraints.</w:t>
      </w:r>
    </w:p>
    <w:p>
      <w:pPr>
        <w:pStyle w:val="Compact"/>
        <w:numPr>
          <w:ilvl w:val="0"/>
          <w:numId w:val="1010"/>
        </w:numPr>
      </w:pPr>
      <w:r>
        <w:rPr>
          <w:b/>
          <w:bCs/>
        </w:rPr>
        <w:t xml:space="preserve">Timefold/OptaPlanner documentation</w:t>
      </w:r>
      <w:r>
        <w:t xml:space="preserve"> </w:t>
      </w:r>
      <w:r>
        <w:t xml:space="preserve">– Tutorials on school timetabling; curriculum track (Java).</w:t>
      </w:r>
      <w:r>
        <w:t xml:space="preserve"> </w:t>
      </w:r>
      <w:r>
        <w:rPr>
          <w:i/>
          <w:iCs/>
        </w:rPr>
        <w:t xml:space="preserve">Practical examples and APIs for constraint setup (e.g. room/teacher clash). {Connected source [18] for quickstart.}</w:t>
      </w:r>
    </w:p>
    <w:p>
      <w:pPr>
        <w:pStyle w:val="Compact"/>
        <w:numPr>
          <w:ilvl w:val="0"/>
          <w:numId w:val="1010"/>
        </w:numPr>
      </w:pPr>
      <w:r>
        <w:rPr>
          <w:b/>
          <w:bCs/>
        </w:rPr>
        <w:t xml:space="preserve">OR-Tools CP-SAT documentation</w:t>
      </w:r>
      <w:r>
        <w:t xml:space="preserve"> </w:t>
      </w:r>
      <w:r>
        <w:t xml:space="preserve">– Scheduling overview and Python examples</w:t>
      </w:r>
      <w:hyperlink r:id="rId26">
        <w:r>
          <w:rPr>
            <w:rStyle w:val="Hyperlink"/>
          </w:rPr>
          <w:t xml:space="preserve">[5]</w:t>
        </w:r>
      </w:hyperlink>
      <w:r>
        <w:t xml:space="preserve">.</w:t>
      </w:r>
      <w:r>
        <w:t xml:space="preserve"> </w:t>
      </w:r>
      <w:r>
        <w:rPr>
          <w:i/>
          <w:iCs/>
        </w:rPr>
        <w:t xml:space="preserve">Guides on encoding scheduling problems and using CP-SAT for optimization.</w:t>
      </w:r>
    </w:p>
    <w:p>
      <w:pPr>
        <w:pStyle w:val="Compact"/>
        <w:numPr>
          <w:ilvl w:val="0"/>
          <w:numId w:val="1010"/>
        </w:numPr>
      </w:pPr>
      <w:r>
        <w:rPr>
          <w:b/>
          <w:bCs/>
        </w:rPr>
        <w:t xml:space="preserve">Song et al. (2020),</w:t>
      </w:r>
      <w:r>
        <w:rPr>
          <w:b/>
          <w:bCs/>
        </w:rPr>
        <w:t xml:space="preserve"> </w:t>
      </w:r>
      <w:r>
        <w:rPr>
          <w:b/>
          <w:bCs/>
          <w:i/>
          <w:iCs/>
        </w:rPr>
        <w:t xml:space="preserve">Energy-Efficient Timetabling</w:t>
      </w:r>
      <w:r>
        <w:t xml:space="preserve"> </w:t>
      </w:r>
      <w:r>
        <w:t xml:space="preserve">– Study showing ~4% energy savings by compact scheduling</w:t>
      </w:r>
      <w:hyperlink r:id="rId21">
        <w:r>
          <w:rPr>
            <w:rStyle w:val="Hyperlink"/>
          </w:rPr>
          <w:t xml:space="preserve">[1]</w:t>
        </w:r>
      </w:hyperlink>
      <w:r>
        <w:t xml:space="preserve">.</w:t>
      </w:r>
      <w:r>
        <w:t xml:space="preserve"> </w:t>
      </w:r>
      <w:r>
        <w:rPr>
          <w:i/>
          <w:iCs/>
        </w:rPr>
        <w:t xml:space="preserve">Justifies energy-contiguity objectives.</w:t>
      </w:r>
    </w:p>
    <w:p>
      <w:pPr>
        <w:pStyle w:val="Compact"/>
        <w:numPr>
          <w:ilvl w:val="0"/>
          <w:numId w:val="1010"/>
        </w:numPr>
      </w:pPr>
      <w:r>
        <w:rPr>
          <w:b/>
          <w:bCs/>
        </w:rPr>
        <w:t xml:space="preserve">Yeo et al. (2023),</w:t>
      </w:r>
      <w:r>
        <w:rPr>
          <w:b/>
          <w:bCs/>
        </w:rPr>
        <w:t xml:space="preserve"> </w:t>
      </w:r>
      <w:r>
        <w:rPr>
          <w:b/>
          <w:bCs/>
          <w:i/>
          <w:iCs/>
        </w:rPr>
        <w:t xml:space="preserve">Early Class Impact</w:t>
      </w:r>
      <w:r>
        <w:t xml:space="preserve"> </w:t>
      </w:r>
      <w:r>
        <w:t xml:space="preserve">– Analysis of attendance/sleep for morning classes</w:t>
      </w:r>
      <w:hyperlink r:id="rId22">
        <w:r>
          <w:rPr>
            <w:rStyle w:val="Hyperlink"/>
          </w:rPr>
          <w:t xml:space="preserve">[2]</w:t>
        </w:r>
      </w:hyperlink>
      <w:r>
        <w:t xml:space="preserve">.</w:t>
      </w:r>
      <w:r>
        <w:t xml:space="preserve"> </w:t>
      </w:r>
      <w:r>
        <w:rPr>
          <w:i/>
          <w:iCs/>
        </w:rPr>
        <w:t xml:space="preserve">Supports or questions morning-preference constraints.</w:t>
      </w:r>
    </w:p>
    <w:p>
      <w:pPr>
        <w:pStyle w:val="Compact"/>
        <w:numPr>
          <w:ilvl w:val="0"/>
          <w:numId w:val="1010"/>
        </w:numPr>
      </w:pPr>
      <w:r>
        <w:rPr>
          <w:b/>
          <w:bCs/>
        </w:rPr>
        <w:t xml:space="preserve">Patat 2005 (UniTime)</w:t>
      </w:r>
      <w:r>
        <w:t xml:space="preserve"> </w:t>
      </w:r>
      <w:r>
        <w:t xml:space="preserve">– Paper on minimal perturbation and dynamic scheduling</w:t>
      </w:r>
      <w:hyperlink r:id="rId28">
        <w:r>
          <w:rPr>
            <w:rStyle w:val="Hyperlink"/>
          </w:rPr>
          <w:t xml:space="preserve">[7]</w:t>
        </w:r>
      </w:hyperlink>
      <w:r>
        <w:t xml:space="preserve">.</w:t>
      </w:r>
      <w:r>
        <w:t xml:space="preserve"> </w:t>
      </w:r>
      <w:r>
        <w:rPr>
          <w:i/>
          <w:iCs/>
        </w:rPr>
        <w:t xml:space="preserve">Guidance on incremental re-optimization when changes occur.</w:t>
      </w:r>
    </w:p>
    <w:p>
      <w:pPr>
        <w:pStyle w:val="Compact"/>
        <w:numPr>
          <w:ilvl w:val="0"/>
          <w:numId w:val="1010"/>
        </w:numPr>
      </w:pPr>
      <w:r>
        <w:rPr>
          <w:b/>
          <w:bCs/>
        </w:rPr>
        <w:t xml:space="preserve">Lü &amp; Hao (2010),</w:t>
      </w:r>
      <w:r>
        <w:rPr>
          <w:b/>
          <w:bCs/>
        </w:rPr>
        <w:t xml:space="preserve"> </w:t>
      </w:r>
      <w:r>
        <w:rPr>
          <w:b/>
          <w:bCs/>
          <w:i/>
          <w:iCs/>
        </w:rPr>
        <w:t xml:space="preserve">Adaptive Tabu Search</w:t>
      </w:r>
      <w:r>
        <w:t xml:space="preserve"> </w:t>
      </w:r>
      <w:r>
        <w:t xml:space="preserve">– Innovative metaheuristic for track3</w:t>
      </w:r>
      <w:hyperlink r:id="rId23">
        <w:r>
          <w:rPr>
            <w:rStyle w:val="Hyperlink"/>
          </w:rPr>
          <w:t xml:space="preserve">[3]</w:t>
        </w:r>
      </w:hyperlink>
      <w:r>
        <w:t xml:space="preserve">.</w:t>
      </w:r>
      <w:r>
        <w:t xml:space="preserve"> </w:t>
      </w:r>
      <w:r>
        <w:rPr>
          <w:i/>
          <w:iCs/>
        </w:rPr>
        <w:t xml:space="preserve">Illustrates effective search strategies and what makes good solutions.</w:t>
      </w:r>
    </w:p>
    <w:p>
      <w:pPr>
        <w:pStyle w:val="Compact"/>
        <w:numPr>
          <w:ilvl w:val="0"/>
          <w:numId w:val="1010"/>
        </w:numPr>
      </w:pPr>
      <w:r>
        <w:rPr>
          <w:b/>
          <w:bCs/>
        </w:rPr>
        <w:t xml:space="preserve">Burke et al. (2004),</w:t>
      </w:r>
      <w:r>
        <w:rPr>
          <w:b/>
          <w:bCs/>
        </w:rPr>
        <w:t xml:space="preserve"> </w:t>
      </w:r>
      <w:r>
        <w:rPr>
          <w:b/>
          <w:bCs/>
          <w:i/>
          <w:iCs/>
        </w:rPr>
        <w:t xml:space="preserve">Survey of Timetabling</w:t>
      </w:r>
      <w:r>
        <w:t xml:space="preserve"> </w:t>
      </w:r>
      <w:r>
        <w:t xml:space="preserve">– Comprehensive survey of academic timetabling approaches (conference paper).</w:t>
      </w:r>
      <w:r>
        <w:t xml:space="preserve"> </w:t>
      </w:r>
      <w:r>
        <w:rPr>
          <w:i/>
          <w:iCs/>
        </w:rPr>
        <w:t xml:space="preserve">Context for historical and algorithmic approaches.</w:t>
      </w:r>
    </w:p>
    <w:p>
      <w:pPr>
        <w:pStyle w:val="Compact"/>
        <w:numPr>
          <w:ilvl w:val="0"/>
          <w:numId w:val="1010"/>
        </w:numPr>
      </w:pPr>
      <w:r>
        <w:rPr>
          <w:b/>
          <w:bCs/>
        </w:rPr>
        <w:t xml:space="preserve">OR-Tools Examples on GitHub</w:t>
      </w:r>
      <w:r>
        <w:t xml:space="preserve"> </w:t>
      </w:r>
      <w:r>
        <w:t xml:space="preserve">– Practical solver code.</w:t>
      </w:r>
      <w:r>
        <w:t xml:space="preserve"> </w:t>
      </w:r>
      <w:r>
        <w:rPr>
          <w:i/>
          <w:iCs/>
        </w:rPr>
        <w:t xml:space="preserve">Reference implementations of CP-SAT scheduling.</w:t>
      </w:r>
    </w:p>
    <w:p>
      <w:pPr>
        <w:pStyle w:val="Compact"/>
        <w:numPr>
          <w:ilvl w:val="0"/>
          <w:numId w:val="1010"/>
        </w:numPr>
      </w:pPr>
      <w:r>
        <w:rPr>
          <w:b/>
          <w:bCs/>
        </w:rPr>
        <w:t xml:space="preserve">OptaPlanner Quickstart (School Timetabling)</w:t>
      </w:r>
      <w:r>
        <w:t xml:space="preserve"> </w:t>
      </w:r>
      <w:r>
        <w:t xml:space="preserve">– Example Java project.</w:t>
      </w:r>
      <w:r>
        <w:t xml:space="preserve"> </w:t>
      </w:r>
      <w:r>
        <w:rPr>
          <w:i/>
          <w:iCs/>
        </w:rPr>
        <w:t xml:space="preserve">Shows object models and Constraint Streams usage.</w:t>
      </w:r>
    </w:p>
    <w:p>
      <w:pPr>
        <w:pStyle w:val="FirstParagraph"/>
      </w:pPr>
      <w:r>
        <w:t xml:space="preserve">Each source will be consulted for relevant methods and data. Additional papers on soft-constraint modeling and user-interface for scheduling may also be included as needed.</w:t>
      </w:r>
    </w:p>
    <w:bookmarkEnd w:id="38"/>
    <w:bookmarkStart w:id="42" w:name="appendices"/>
    <w:p>
      <w:pPr>
        <w:pStyle w:val="Heading2"/>
      </w:pPr>
      <w:r>
        <w:t xml:space="preserve">Appendices</w:t>
      </w:r>
    </w:p>
    <w:bookmarkStart w:id="39" w:name="a.-extended-erd-sql-snippets"/>
    <w:p>
      <w:pPr>
        <w:pStyle w:val="Heading3"/>
      </w:pPr>
      <w:r>
        <w:t xml:space="preserve">A. Extended ERD SQL Snippets</w:t>
      </w:r>
    </w:p>
    <w:p>
      <w:pPr>
        <w:pStyle w:val="FirstParagraph"/>
      </w:pPr>
      <w:r>
        <w:t xml:space="preserve">Below is an illustrative SQL schema for the extended ERD:</w:t>
      </w:r>
    </w:p>
    <w:p>
      <w:pPr>
        <w:pStyle w:val="SourceCode"/>
      </w:pPr>
      <w:r>
        <w:rPr>
          <w:rStyle w:val="VerbatimChar"/>
        </w:rPr>
        <w:t xml:space="preserve">-- Course offerings and sessions</w:t>
      </w:r>
      <w:r>
        <w:br/>
      </w:r>
      <w:r>
        <w:rPr>
          <w:rStyle w:val="VerbatimChar"/>
        </w:rPr>
        <w:t xml:space="preserve">CREATE TABLE CourseOffering (</w:t>
      </w:r>
      <w:r>
        <w:br/>
      </w:r>
      <w:r>
        <w:rPr>
          <w:rStyle w:val="VerbatimChar"/>
        </w:rPr>
        <w:t xml:space="preserve">  offering_id SERIAL PRIMARY KEY,</w:t>
      </w:r>
      <w:r>
        <w:br/>
      </w:r>
      <w:r>
        <w:rPr>
          <w:rStyle w:val="VerbatimChar"/>
        </w:rPr>
        <w:t xml:space="preserve">  course_id INT REFERENCES Course(course_id),</w:t>
      </w:r>
      <w:r>
        <w:br/>
      </w:r>
      <w:r>
        <w:rPr>
          <w:rStyle w:val="VerbatimChar"/>
        </w:rPr>
        <w:t xml:space="preserve">  term VARCHAR(50),</w:t>
      </w:r>
      <w:r>
        <w:br/>
      </w:r>
      <w:r>
        <w:rPr>
          <w:rStyle w:val="VerbatimChar"/>
        </w:rPr>
        <w:t xml:space="preserve">  credits INT</w:t>
      </w:r>
      <w:r>
        <w:br/>
      </w:r>
      <w:r>
        <w:rPr>
          <w:rStyle w:val="VerbatimChar"/>
        </w:rPr>
        <w:t xml:space="preserve">);</w:t>
      </w:r>
      <w:r>
        <w:br/>
      </w:r>
      <w:r>
        <w:rPr>
          <w:rStyle w:val="VerbatimChar"/>
        </w:rPr>
        <w:t xml:space="preserve">CREATE TABLE ClassSession (</w:t>
      </w:r>
      <w:r>
        <w:br/>
      </w:r>
      <w:r>
        <w:rPr>
          <w:rStyle w:val="VerbatimChar"/>
        </w:rPr>
        <w:t xml:space="preserve">  session_id SERIAL PRIMARY KEY,</w:t>
      </w:r>
      <w:r>
        <w:br/>
      </w:r>
      <w:r>
        <w:rPr>
          <w:rStyle w:val="VerbatimChar"/>
        </w:rPr>
        <w:t xml:space="preserve">  offering_id INT REFERENCES CourseOffering(offering_id),</w:t>
      </w:r>
      <w:r>
        <w:br/>
      </w:r>
      <w:r>
        <w:rPr>
          <w:rStyle w:val="VerbatimChar"/>
        </w:rPr>
        <w:t xml:space="preserve">  section_id INT REFERENCES Section(section_id),</w:t>
      </w:r>
      <w:r>
        <w:br/>
      </w:r>
      <w:r>
        <w:rPr>
          <w:rStyle w:val="VerbatimChar"/>
        </w:rPr>
        <w:t xml:space="preserve">  type VARCHAR(20),</w:t>
      </w:r>
      <w:r>
        <w:br/>
      </w:r>
      <w:r>
        <w:rPr>
          <w:rStyle w:val="VerbatimChar"/>
        </w:rPr>
        <w:t xml:space="preserve">  duration INT</w:t>
      </w:r>
      <w:r>
        <w:br/>
      </w:r>
      <w:r>
        <w:rPr>
          <w:rStyle w:val="VerbatimChar"/>
        </w:rPr>
        <w:t xml:space="preserve">);</w:t>
      </w:r>
      <w:r>
        <w:br/>
      </w:r>
      <w:r>
        <w:rPr>
          <w:rStyle w:val="VerbatimChar"/>
        </w:rPr>
        <w:t xml:space="preserve">-- Versioning and solver runs</w:t>
      </w:r>
      <w:r>
        <w:br/>
      </w:r>
      <w:r>
        <w:rPr>
          <w:rStyle w:val="VerbatimChar"/>
        </w:rPr>
        <w:t xml:space="preserve">CREATE TABLE TimetableVersion (</w:t>
      </w:r>
      <w:r>
        <w:br/>
      </w:r>
      <w:r>
        <w:rPr>
          <w:rStyle w:val="VerbatimChar"/>
        </w:rPr>
        <w:t xml:space="preserve">  version_id SERIAL PRIMARY KEY,</w:t>
      </w:r>
      <w:r>
        <w:br/>
      </w:r>
      <w:r>
        <w:rPr>
          <w:rStyle w:val="VerbatimChar"/>
        </w:rPr>
        <w:t xml:space="preserve">  generated_at TIMESTAMP DEFAULT NOW(),</w:t>
      </w:r>
      <w:r>
        <w:br/>
      </w:r>
      <w:r>
        <w:rPr>
          <w:rStyle w:val="VerbatimChar"/>
        </w:rPr>
        <w:t xml:space="preserve">  solver_name TEXT,</w:t>
      </w:r>
      <w:r>
        <w:br/>
      </w:r>
      <w:r>
        <w:rPr>
          <w:rStyle w:val="VerbatimChar"/>
        </w:rPr>
        <w:t xml:space="preserve">  notes TEXT</w:t>
      </w:r>
      <w:r>
        <w:br/>
      </w:r>
      <w:r>
        <w:rPr>
          <w:rStyle w:val="VerbatimChar"/>
        </w:rPr>
        <w:t xml:space="preserve">);</w:t>
      </w:r>
      <w:r>
        <w:br/>
      </w:r>
      <w:r>
        <w:rPr>
          <w:rStyle w:val="VerbatimChar"/>
        </w:rPr>
        <w:t xml:space="preserve">CREATE TABLE SolverRun (</w:t>
      </w:r>
      <w:r>
        <w:br/>
      </w:r>
      <w:r>
        <w:rPr>
          <w:rStyle w:val="VerbatimChar"/>
        </w:rPr>
        <w:t xml:space="preserve">  run_id SERIAL PRIMARY KEY,</w:t>
      </w:r>
      <w:r>
        <w:br/>
      </w:r>
      <w:r>
        <w:rPr>
          <w:rStyle w:val="VerbatimChar"/>
        </w:rPr>
        <w:t xml:space="preserve">  version_id INT REFERENCES TimetableVersion(version_id),</w:t>
      </w:r>
      <w:r>
        <w:br/>
      </w:r>
      <w:r>
        <w:rPr>
          <w:rStyle w:val="VerbatimChar"/>
        </w:rPr>
        <w:t xml:space="preserve">  solver VARCHAR(50),</w:t>
      </w:r>
      <w:r>
        <w:br/>
      </w:r>
      <w:r>
        <w:rPr>
          <w:rStyle w:val="VerbatimChar"/>
        </w:rPr>
        <w:t xml:space="preserve">  params JSONB,</w:t>
      </w:r>
      <w:r>
        <w:br/>
      </w:r>
      <w:r>
        <w:rPr>
          <w:rStyle w:val="VerbatimChar"/>
        </w:rPr>
        <w:t xml:space="preserve">  hard_violations INT,</w:t>
      </w:r>
      <w:r>
        <w:br/>
      </w:r>
      <w:r>
        <w:rPr>
          <w:rStyle w:val="VerbatimChar"/>
        </w:rPr>
        <w:t xml:space="preserve">  soft_penalty INT,</w:t>
      </w:r>
      <w:r>
        <w:br/>
      </w:r>
      <w:r>
        <w:rPr>
          <w:rStyle w:val="VerbatimChar"/>
        </w:rPr>
        <w:t xml:space="preserve">  runtime_ms INT</w:t>
      </w:r>
      <w:r>
        <w:br/>
      </w:r>
      <w:r>
        <w:rPr>
          <w:rStyle w:val="VerbatimChar"/>
        </w:rPr>
        <w:t xml:space="preserve">);</w:t>
      </w:r>
      <w:r>
        <w:br/>
      </w:r>
      <w:r>
        <w:rPr>
          <w:rStyle w:val="VerbatimChar"/>
        </w:rPr>
        <w:t xml:space="preserve">CREATE TABLE ViolationLog (</w:t>
      </w:r>
      <w:r>
        <w:br/>
      </w:r>
      <w:r>
        <w:rPr>
          <w:rStyle w:val="VerbatimChar"/>
        </w:rPr>
        <w:t xml:space="preserve">  violation_id SERIAL PRIMARY KEY,</w:t>
      </w:r>
      <w:r>
        <w:br/>
      </w:r>
      <w:r>
        <w:rPr>
          <w:rStyle w:val="VerbatimChar"/>
        </w:rPr>
        <w:t xml:space="preserve">  version_id INT REFERENCES TimetableVersion(version_id),</w:t>
      </w:r>
      <w:r>
        <w:br/>
      </w:r>
      <w:r>
        <w:rPr>
          <w:rStyle w:val="VerbatimChar"/>
        </w:rPr>
        <w:t xml:space="preserve">  violation_type TEXT,</w:t>
      </w:r>
      <w:r>
        <w:br/>
      </w:r>
      <w:r>
        <w:rPr>
          <w:rStyle w:val="VerbatimChar"/>
        </w:rPr>
        <w:t xml:space="preserve">  description TEXT,</w:t>
      </w:r>
      <w:r>
        <w:br/>
      </w:r>
      <w:r>
        <w:rPr>
          <w:rStyle w:val="VerbatimChar"/>
        </w:rPr>
        <w:t xml:space="preserve">  penalty INT</w:t>
      </w:r>
      <w:r>
        <w:br/>
      </w:r>
      <w:r>
        <w:rPr>
          <w:rStyle w:val="VerbatimChar"/>
        </w:rPr>
        <w:t xml:space="preserve">);</w:t>
      </w:r>
      <w:r>
        <w:br/>
      </w:r>
      <w:r>
        <w:rPr>
          <w:rStyle w:val="VerbatimChar"/>
        </w:rPr>
        <w:t xml:space="preserve">CREATE TABLE AuditLog (</w:t>
      </w:r>
      <w:r>
        <w:br/>
      </w:r>
      <w:r>
        <w:rPr>
          <w:rStyle w:val="VerbatimChar"/>
        </w:rPr>
        <w:t xml:space="preserve">  audit_id SERIAL PRIMARY KEY,</w:t>
      </w:r>
      <w:r>
        <w:br/>
      </w:r>
      <w:r>
        <w:rPr>
          <w:rStyle w:val="VerbatimChar"/>
        </w:rPr>
        <w:t xml:space="preserve">  version_id INT REFERENCES TimetableVersion(version_id),</w:t>
      </w:r>
      <w:r>
        <w:br/>
      </w:r>
      <w:r>
        <w:rPr>
          <w:rStyle w:val="VerbatimChar"/>
        </w:rPr>
        <w:t xml:space="preserve">  user_id INT REFERENCES Users(user_id),</w:t>
      </w:r>
      <w:r>
        <w:br/>
      </w:r>
      <w:r>
        <w:rPr>
          <w:rStyle w:val="VerbatimChar"/>
        </w:rPr>
        <w:t xml:space="preserve">  action TEXT,</w:t>
      </w:r>
      <w:r>
        <w:br/>
      </w:r>
      <w:r>
        <w:rPr>
          <w:rStyle w:val="VerbatimChar"/>
        </w:rPr>
        <w:t xml:space="preserve">  created_at TIMESTAMP DEFAULT NOW(),</w:t>
      </w:r>
      <w:r>
        <w:br/>
      </w:r>
      <w:r>
        <w:rPr>
          <w:rStyle w:val="VerbatimChar"/>
        </w:rPr>
        <w:t xml:space="preserve">  details TEXT</w:t>
      </w:r>
      <w:r>
        <w:br/>
      </w:r>
      <w:r>
        <w:rPr>
          <w:rStyle w:val="VerbatimChar"/>
        </w:rPr>
        <w:t xml:space="preserve">);</w:t>
      </w:r>
    </w:p>
    <w:bookmarkEnd w:id="39"/>
    <w:bookmarkStart w:id="40" w:name="X925b9c8a388e22eaca4b324eced3088f247be08"/>
    <w:p>
      <w:pPr>
        <w:pStyle w:val="Heading3"/>
      </w:pPr>
      <w:r>
        <w:t xml:space="preserve">B. Architectural Diagrams (Mermaid/PlantUML)</w:t>
      </w:r>
    </w:p>
    <w:p>
      <w:pPr>
        <w:pStyle w:val="FirstParagraph"/>
      </w:pPr>
      <w:r>
        <w:rPr>
          <w:b/>
          <w:bCs/>
        </w:rPr>
        <w:t xml:space="preserve">Incremental Model:</w:t>
      </w:r>
    </w:p>
    <w:p>
      <w:pPr>
        <w:pStyle w:val="SourceCode"/>
      </w:pPr>
      <w:r>
        <w:rPr>
          <w:rStyle w:val="VerbatimChar"/>
        </w:rPr>
        <w:t xml:space="preserve">flowchart LR</w:t>
      </w:r>
      <w:r>
        <w:br/>
      </w:r>
      <w:r>
        <w:rPr>
          <w:rStyle w:val="VerbatimChar"/>
        </w:rPr>
        <w:t xml:space="preserve">  subgraph Phase1 [Requirements &amp; Stakeholder Study]</w:t>
      </w:r>
      <w:r>
        <w:br/>
      </w:r>
      <w:r>
        <w:rPr>
          <w:rStyle w:val="VerbatimChar"/>
        </w:rPr>
        <w:t xml:space="preserve">    style Phase1 fill:#E6F1FB,stroke:#185FA5</w:t>
      </w:r>
      <w:r>
        <w:br/>
      </w:r>
      <w:r>
        <w:rPr>
          <w:rStyle w:val="VerbatimChar"/>
        </w:rPr>
        <w:t xml:space="preserve">  end</w:t>
      </w:r>
      <w:r>
        <w:br/>
      </w:r>
      <w:r>
        <w:rPr>
          <w:rStyle w:val="VerbatimChar"/>
        </w:rPr>
        <w:t xml:space="preserve">  subgraph Phase2 [Data Model &amp; Rule Model]</w:t>
      </w:r>
      <w:r>
        <w:br/>
      </w:r>
      <w:r>
        <w:rPr>
          <w:rStyle w:val="VerbatimChar"/>
        </w:rPr>
        <w:t xml:space="preserve">    style Phase2 fill:#E6F1FB,stroke:#185FA5</w:t>
      </w:r>
      <w:r>
        <w:br/>
      </w:r>
      <w:r>
        <w:rPr>
          <w:rStyle w:val="VerbatimChar"/>
        </w:rPr>
        <w:t xml:space="preserve">  end</w:t>
      </w:r>
      <w:r>
        <w:br/>
      </w:r>
      <w:r>
        <w:rPr>
          <w:rStyle w:val="VerbatimChar"/>
        </w:rPr>
        <w:t xml:space="preserve">  subgraph Phase3 [Prototype Timetable UI]</w:t>
      </w:r>
      <w:r>
        <w:br/>
      </w:r>
      <w:r>
        <w:rPr>
          <w:rStyle w:val="VerbatimChar"/>
        </w:rPr>
        <w:t xml:space="preserve">    style Phase3 fill:#E6F1FB,stroke:#185FA5</w:t>
      </w:r>
      <w:r>
        <w:br/>
      </w:r>
      <w:r>
        <w:rPr>
          <w:rStyle w:val="VerbatimChar"/>
        </w:rPr>
        <w:t xml:space="preserve">  end</w:t>
      </w:r>
      <w:r>
        <w:br/>
      </w:r>
      <w:r>
        <w:rPr>
          <w:rStyle w:val="VerbatimChar"/>
        </w:rPr>
        <w:t xml:space="preserve">  subgraph Phase4 [Basic Timetable Generation]</w:t>
      </w:r>
      <w:r>
        <w:br/>
      </w:r>
      <w:r>
        <w:rPr>
          <w:rStyle w:val="VerbatimChar"/>
        </w:rPr>
        <w:t xml:space="preserve">    style Phase4 fill:#E6F1FB,stroke:#185FA5</w:t>
      </w:r>
      <w:r>
        <w:br/>
      </w:r>
      <w:r>
        <w:rPr>
          <w:rStyle w:val="VerbatimChar"/>
        </w:rPr>
        <w:t xml:space="preserve">  end</w:t>
      </w:r>
      <w:r>
        <w:br/>
      </w:r>
      <w:r>
        <w:rPr>
          <w:rStyle w:val="VerbatimChar"/>
        </w:rPr>
        <w:t xml:space="preserve">  subgraph Phase5 [Manual Edit &amp; Re-optimisation]</w:t>
      </w:r>
      <w:r>
        <w:br/>
      </w:r>
      <w:r>
        <w:rPr>
          <w:rStyle w:val="VerbatimChar"/>
        </w:rPr>
        <w:t xml:space="preserve">    style Phase5 fill:#E6F1FB,stroke:#185FA5</w:t>
      </w:r>
      <w:r>
        <w:br/>
      </w:r>
      <w:r>
        <w:rPr>
          <w:rStyle w:val="VerbatimChar"/>
        </w:rPr>
        <w:t xml:space="preserve">  end</w:t>
      </w:r>
      <w:r>
        <w:br/>
      </w:r>
      <w:r>
        <w:rPr>
          <w:rStyle w:val="VerbatimChar"/>
        </w:rPr>
        <w:t xml:space="preserve">  subgraph Phase6 [Testing &amp; Deployment]</w:t>
      </w:r>
      <w:r>
        <w:br/>
      </w:r>
      <w:r>
        <w:rPr>
          <w:rStyle w:val="VerbatimChar"/>
        </w:rPr>
        <w:t xml:space="preserve">    style Phase6 fill:#E6F1FB,stroke:#185FA5</w:t>
      </w:r>
      <w:r>
        <w:br/>
      </w:r>
      <w:r>
        <w:rPr>
          <w:rStyle w:val="VerbatimChar"/>
        </w:rPr>
        <w:t xml:space="preserve">  end</w:t>
      </w:r>
      <w:r>
        <w:br/>
      </w:r>
      <w:r>
        <w:rPr>
          <w:rStyle w:val="VerbatimChar"/>
        </w:rPr>
        <w:t xml:space="preserve">  Phase1 --&gt; Phase2 --&gt; Phase3 --&gt; Phase4 --&gt; Phase5 --&gt; Phase6</w:t>
      </w:r>
      <w:r>
        <w:br/>
      </w:r>
      <w:r>
        <w:rPr>
          <w:rStyle w:val="VerbatimChar"/>
        </w:rPr>
        <w:t xml:space="preserve">  click Phase1 "Phase1;Documentation and testing continue throughout"</w:t>
      </w:r>
    </w:p>
    <w:p>
      <w:pPr>
        <w:pStyle w:val="FirstParagraph"/>
      </w:pPr>
      <w:r>
        <w:rPr>
          <w:b/>
          <w:bCs/>
        </w:rPr>
        <w:t xml:space="preserve">System Sequence (UC-04 Generate Timetable):</w:t>
      </w:r>
    </w:p>
    <w:p>
      <w:pPr>
        <w:pStyle w:val="SourceCode"/>
      </w:pPr>
      <w:r>
        <w:rPr>
          <w:rStyle w:val="VerbatimChar"/>
        </w:rPr>
        <w:t xml:space="preserve">sequenceDiagram</w:t>
      </w:r>
      <w:r>
        <w:br/>
      </w:r>
      <w:r>
        <w:rPr>
          <w:rStyle w:val="VerbatimChar"/>
        </w:rPr>
        <w:t xml:space="preserve">  participant Admin</w:t>
      </w:r>
      <w:r>
        <w:br/>
      </w:r>
      <w:r>
        <w:rPr>
          <w:rStyle w:val="VerbatimChar"/>
        </w:rPr>
        <w:t xml:space="preserve">  participant System</w:t>
      </w:r>
      <w:r>
        <w:br/>
      </w:r>
      <w:r>
        <w:rPr>
          <w:rStyle w:val="VerbatimChar"/>
        </w:rPr>
        <w:t xml:space="preserve">  Admin-&gt;&gt;System: Selects "Generate Timetable"</w:t>
      </w:r>
      <w:r>
        <w:br/>
      </w:r>
      <w:r>
        <w:rPr>
          <w:rStyle w:val="VerbatimChar"/>
        </w:rPr>
        <w:t xml:space="preserve">  System--&gt;&gt;Admin: Show timetable generation form</w:t>
      </w:r>
      <w:r>
        <w:br/>
      </w:r>
      <w:r>
        <w:rPr>
          <w:rStyle w:val="VerbatimChar"/>
        </w:rPr>
        <w:t xml:space="preserve">  Admin-&gt;&gt;System: Enter semester, sections, constraints</w:t>
      </w:r>
      <w:r>
        <w:br/>
      </w:r>
      <w:r>
        <w:rPr>
          <w:rStyle w:val="VerbatimChar"/>
        </w:rPr>
        <w:t xml:space="preserve">  System--&gt;&gt;Admin: Display selected criteria</w:t>
      </w:r>
      <w:r>
        <w:br/>
      </w:r>
      <w:r>
        <w:rPr>
          <w:rStyle w:val="VerbatimChar"/>
        </w:rPr>
        <w:t xml:space="preserve">  Admin-&gt;&gt;System: Confirm generation</w:t>
      </w:r>
      <w:r>
        <w:br/>
      </w:r>
      <w:r>
        <w:rPr>
          <w:rStyle w:val="VerbatimChar"/>
        </w:rPr>
        <w:t xml:space="preserve">  System--&gt;&gt;Admin: Show progress indicator</w:t>
      </w:r>
      <w:r>
        <w:br/>
      </w:r>
      <w:r>
        <w:rPr>
          <w:rStyle w:val="VerbatimChar"/>
        </w:rPr>
        <w:t xml:space="preserve">  System-&gt;&gt;System: [Validate input data]</w:t>
      </w:r>
      <w:r>
        <w:br/>
      </w:r>
      <w:r>
        <w:rPr>
          <w:rStyle w:val="VerbatimChar"/>
        </w:rPr>
        <w:t xml:space="preserve">  System-&gt;&gt;System: [Run solver &amp; optimize]</w:t>
      </w:r>
      <w:r>
        <w:br/>
      </w:r>
      <w:r>
        <w:rPr>
          <w:rStyle w:val="VerbatimChar"/>
        </w:rPr>
        <w:t xml:space="preserve">  System--&gt;&gt;Admin: Display generated timetable</w:t>
      </w:r>
      <w:r>
        <w:br/>
      </w:r>
      <w:r>
        <w:rPr>
          <w:rStyle w:val="VerbatimChar"/>
        </w:rPr>
        <w:t xml:space="preserve">  System--&gt;&gt;Admin: Show conflicts and score</w:t>
      </w:r>
      <w:r>
        <w:br/>
      </w:r>
      <w:r>
        <w:rPr>
          <w:rStyle w:val="VerbatimChar"/>
        </w:rPr>
        <w:t xml:space="preserve">  Admin-&gt;&gt;System: Save timetable as draft</w:t>
      </w:r>
      <w:r>
        <w:br/>
      </w:r>
      <w:r>
        <w:rPr>
          <w:rStyle w:val="VerbatimChar"/>
        </w:rPr>
        <w:t xml:space="preserve">  System--&gt;&gt;Admin: Confirm saved</w:t>
      </w:r>
    </w:p>
    <w:bookmarkEnd w:id="40"/>
    <w:bookmarkStart w:id="41" w:name="c.-or-tools-cp-sat-pseudocode"/>
    <w:p>
      <w:pPr>
        <w:pStyle w:val="Heading3"/>
      </w:pPr>
      <w:r>
        <w:t xml:space="preserve">C. OR-Tools CP-SAT Pseudocode</w:t>
      </w:r>
    </w:p>
    <w:p>
      <w:pPr>
        <w:pStyle w:val="SourceCode"/>
      </w:pPr>
      <w:r>
        <w:rPr>
          <w:rStyle w:val="VerbatimChar"/>
        </w:rPr>
        <w:t xml:space="preserve"># Pseudocode for CP-SAT model of UTOS</w:t>
      </w:r>
      <w:r>
        <w:br/>
      </w:r>
      <w:r>
        <w:rPr>
          <w:rStyle w:val="VerbatimChar"/>
        </w:rPr>
        <w:t xml:space="preserve">model = cp_model.CpModel()</w:t>
      </w:r>
      <w:r>
        <w:br/>
      </w:r>
      <w:r>
        <w:rPr>
          <w:rStyle w:val="VerbatimChar"/>
        </w:rPr>
        <w:t xml:space="preserve"># Variables: x[class, timeslot, room] = 1 if class at time and room</w:t>
      </w:r>
      <w:r>
        <w:br/>
      </w:r>
      <w:r>
        <w:rPr>
          <w:rStyle w:val="VerbatimChar"/>
        </w:rPr>
        <w:t xml:space="preserve">x = {}</w:t>
      </w:r>
      <w:r>
        <w:br/>
      </w:r>
      <w:r>
        <w:rPr>
          <w:rStyle w:val="VerbatimChar"/>
        </w:rPr>
        <w:t xml:space="preserve">for cls in class_sessions:</w:t>
      </w:r>
      <w:r>
        <w:br/>
      </w:r>
      <w:r>
        <w:rPr>
          <w:rStyle w:val="VerbatimChar"/>
        </w:rPr>
        <w:t xml:space="preserve">    for t in timeslots:</w:t>
      </w:r>
      <w:r>
        <w:br/>
      </w:r>
      <w:r>
        <w:rPr>
          <w:rStyle w:val="VerbatimChar"/>
        </w:rPr>
        <w:t xml:space="preserve">        for r in rooms:</w:t>
      </w:r>
      <w:r>
        <w:br/>
      </w:r>
      <w:r>
        <w:rPr>
          <w:rStyle w:val="VerbatimChar"/>
        </w:rPr>
        <w:t xml:space="preserve">            x[(cls, t, r)] = model.NewBoolVar(f"x_{cls}_{t}_{r}")</w:t>
      </w:r>
      <w:r>
        <w:br/>
      </w:r>
      <w:r>
        <w:br/>
      </w:r>
      <w:r>
        <w:rPr>
          <w:rStyle w:val="VerbatimChar"/>
        </w:rPr>
        <w:t xml:space="preserve"># Hard constraints</w:t>
      </w:r>
      <w:r>
        <w:br/>
      </w:r>
      <w:r>
        <w:rPr>
          <w:rStyle w:val="VerbatimChar"/>
        </w:rPr>
        <w:t xml:space="preserve">for cls in class_sessions:</w:t>
      </w:r>
      <w:r>
        <w:br/>
      </w:r>
      <w:r>
        <w:rPr>
          <w:rStyle w:val="VerbatimChar"/>
        </w:rPr>
        <w:t xml:space="preserve">    # Each class must be assigned exactly once</w:t>
      </w:r>
      <w:r>
        <w:br/>
      </w:r>
      <w:r>
        <w:rPr>
          <w:rStyle w:val="VerbatimChar"/>
        </w:rPr>
        <w:t xml:space="preserve">    model.Add(sum(x[(cls, t, r)] for t,r in all_slots) == 1)</w:t>
      </w:r>
      <w:r>
        <w:br/>
      </w:r>
      <w:r>
        <w:rPr>
          <w:rStyle w:val="VerbatimChar"/>
        </w:rPr>
        <w:t xml:space="preserve">for r in rooms:</w:t>
      </w:r>
      <w:r>
        <w:br/>
      </w:r>
      <w:r>
        <w:rPr>
          <w:rStyle w:val="VerbatimChar"/>
        </w:rPr>
        <w:t xml:space="preserve">    for t in timeslots:</w:t>
      </w:r>
      <w:r>
        <w:br/>
      </w:r>
      <w:r>
        <w:rPr>
          <w:rStyle w:val="VerbatimChar"/>
        </w:rPr>
        <w:t xml:space="preserve">        # At most one class per room per timeslot</w:t>
      </w:r>
      <w:r>
        <w:br/>
      </w:r>
      <w:r>
        <w:rPr>
          <w:rStyle w:val="VerbatimChar"/>
        </w:rPr>
        <w:t xml:space="preserve">        model.Add(sum(x[(cls, t, r)] for cls in class_sessions) &lt;= 1)</w:t>
      </w:r>
      <w:r>
        <w:br/>
      </w:r>
      <w:r>
        <w:rPr>
          <w:rStyle w:val="VerbatimChar"/>
        </w:rPr>
        <w:t xml:space="preserve">for teacher in teachers:</w:t>
      </w:r>
      <w:r>
        <w:br/>
      </w:r>
      <w:r>
        <w:rPr>
          <w:rStyle w:val="VerbatimChar"/>
        </w:rPr>
        <w:t xml:space="preserve">    for t in timeslots:</w:t>
      </w:r>
      <w:r>
        <w:br/>
      </w:r>
      <w:r>
        <w:rPr>
          <w:rStyle w:val="VerbatimChar"/>
        </w:rPr>
        <w:t xml:space="preserve">        # Teachers teach at most one class at a time</w:t>
      </w:r>
      <w:r>
        <w:br/>
      </w:r>
      <w:r>
        <w:rPr>
          <w:rStyle w:val="VerbatimChar"/>
        </w:rPr>
        <w:t xml:space="preserve">        model.Add(sum(x[(cls, t, r)] </w:t>
      </w:r>
      <w:r>
        <w:br/>
      </w:r>
      <w:r>
        <w:rPr>
          <w:rStyle w:val="VerbatimChar"/>
        </w:rPr>
        <w:t xml:space="preserve">                      for cls in class_sessions if cls.teacher==teacher </w:t>
      </w:r>
      <w:r>
        <w:br/>
      </w:r>
      <w:r>
        <w:rPr>
          <w:rStyle w:val="VerbatimChar"/>
        </w:rPr>
        <w:t xml:space="preserve">                      for r in rooms) &lt;= 1)</w:t>
      </w:r>
      <w:r>
        <w:br/>
      </w:r>
      <w:r>
        <w:rPr>
          <w:rStyle w:val="VerbatimChar"/>
        </w:rPr>
        <w:t xml:space="preserve"># (Similarly for student-section conflict)</w:t>
      </w:r>
      <w:r>
        <w:br/>
      </w:r>
      <w:r>
        <w:br/>
      </w:r>
      <w:r>
        <w:rPr>
          <w:rStyle w:val="VerbatimChar"/>
        </w:rPr>
        <w:t xml:space="preserve"># Soft preferences (weighted)</w:t>
      </w:r>
      <w:r>
        <w:br/>
      </w:r>
      <w:r>
        <w:rPr>
          <w:rStyle w:val="VerbatimChar"/>
        </w:rPr>
        <w:t xml:space="preserve">penalty = []</w:t>
      </w:r>
      <w:r>
        <w:br/>
      </w:r>
      <w:r>
        <w:rPr>
          <w:rStyle w:val="VerbatimChar"/>
        </w:rPr>
        <w:t xml:space="preserve">for cls in class_sessions:</w:t>
      </w:r>
      <w:r>
        <w:br/>
      </w:r>
      <w:r>
        <w:rPr>
          <w:rStyle w:val="VerbatimChar"/>
        </w:rPr>
        <w:t xml:space="preserve">    for (t, r) in pref_slots[cls.teacher]:</w:t>
      </w:r>
      <w:r>
        <w:br/>
      </w:r>
      <w:r>
        <w:rPr>
          <w:rStyle w:val="VerbatimChar"/>
        </w:rPr>
        <w:t xml:space="preserve">        # Encourage teacher preferred timeslots</w:t>
      </w:r>
      <w:r>
        <w:br/>
      </w:r>
      <w:r>
        <w:rPr>
          <w:rStyle w:val="VerbatimChar"/>
        </w:rPr>
        <w:t xml:space="preserve">        penalty.append(x[(cls, t, r)] * weight_preferred)</w:t>
      </w:r>
      <w:r>
        <w:br/>
      </w:r>
      <w:r>
        <w:rPr>
          <w:rStyle w:val="VerbatimChar"/>
        </w:rPr>
        <w:t xml:space="preserve"># Add similar terms for contiguous classes, morning classes, room proximity</w:t>
      </w:r>
      <w:r>
        <w:br/>
      </w:r>
      <w:r>
        <w:rPr>
          <w:rStyle w:val="VerbatimChar"/>
        </w:rPr>
        <w:t xml:space="preserve"># ...</w:t>
      </w:r>
      <w:r>
        <w:br/>
      </w:r>
      <w:r>
        <w:rPr>
          <w:rStyle w:val="VerbatimChar"/>
        </w:rPr>
        <w:t xml:space="preserve">model.Minimize(sum(penalty))</w:t>
      </w:r>
      <w:r>
        <w:br/>
      </w:r>
      <w:r>
        <w:rPr>
          <w:rStyle w:val="VerbatimChar"/>
        </w:rPr>
        <w:t xml:space="preserve">solver = cp_model.CpSolver()</w:t>
      </w:r>
      <w:r>
        <w:br/>
      </w:r>
      <w:r>
        <w:rPr>
          <w:rStyle w:val="VerbatimChar"/>
        </w:rPr>
        <w:t xml:space="preserve">solver.parameters.max_time_in_seconds = 300</w:t>
      </w:r>
      <w:r>
        <w:br/>
      </w:r>
      <w:r>
        <w:rPr>
          <w:rStyle w:val="VerbatimChar"/>
        </w:rPr>
        <w:t xml:space="preserve">solver.Solve(model)</w:t>
      </w:r>
    </w:p>
    <w:p>
      <w:pPr>
        <w:pStyle w:val="FirstParagraph"/>
      </w:pPr>
      <w:r>
        <w:t xml:space="preserve">This pseudocode illustrates CP-SAT encoding of UTOS: binary variables for class/time/room assignment, hard constraint setup, and a composite objective of weighted soft preferences.</w:t>
      </w:r>
    </w:p>
    <w:bookmarkEnd w:id="41"/>
    <w:bookmarkEnd w:id="42"/>
    <w:bookmarkEnd w:id="43"/>
    <w:bookmarkEnd w:id="44"/>
    <w:p>
      <w:r>
        <w:pict>
          <v:rect style="width:0;height:1.5pt" o:hralign="center" o:hrstd="t" o:hr="t"/>
        </w:pict>
      </w:r>
    </w:p>
    <w:bookmarkStart w:id="52" w:name="citations"/>
    <w:p>
      <w:pPr>
        <w:pStyle w:val="FirstParagraph"/>
      </w:pPr>
      <w:hyperlink r:id="rId21">
        <w:r>
          <w:rPr>
            <w:rStyle w:val="Hyperlink"/>
          </w:rPr>
          <w:t xml:space="preserve">[1]</w:t>
        </w:r>
      </w:hyperlink>
      <w:r>
        <w:t xml:space="preserve"> </w:t>
      </w:r>
      <w:r>
        <w:t xml:space="preserve">Optimization of a university timetable considering building energy efficiency: An approach based on the building controls virtual test bed platform using a genetic algorithm - ScienceDirect</w:t>
      </w:r>
    </w:p>
    <w:p>
      <w:pPr>
        <w:pStyle w:val="BodyText"/>
      </w:pPr>
      <w:hyperlink r:id="rId45">
        <w:r>
          <w:rPr>
            <w:rStyle w:val="Hyperlink"/>
          </w:rPr>
          <w:t xml:space="preserve">https://www.sciencedirect.com/science/article/abs/pii/S235271022033727X</w:t>
        </w:r>
      </w:hyperlink>
    </w:p>
    <w:p>
      <w:pPr>
        <w:pStyle w:val="BodyText"/>
      </w:pPr>
      <w:hyperlink r:id="rId22">
        <w:r>
          <w:rPr>
            <w:rStyle w:val="Hyperlink"/>
          </w:rPr>
          <w:t xml:space="preserve">[2]</w:t>
        </w:r>
      </w:hyperlink>
      <w:r>
        <w:t xml:space="preserve"> </w:t>
      </w:r>
      <w:r>
        <w:t xml:space="preserve">Early morning university classes are associated with impaired sleep and academic performance | Nature Human Behaviour</w:t>
      </w:r>
    </w:p>
    <w:p>
      <w:pPr>
        <w:pStyle w:val="BodyText"/>
      </w:pPr>
      <w:hyperlink r:id="rId46">
        <w:r>
          <w:rPr>
            <w:rStyle w:val="Hyperlink"/>
          </w:rPr>
          <w:t xml:space="preserve">https://www.nature.com/articles/s41562-023-01531-x?error=cookies_not_supported&amp;code=4568572e-71f7-4771-b3c0-142778a6d946</w:t>
        </w:r>
      </w:hyperlink>
    </w:p>
    <w:p>
      <w:pPr>
        <w:pStyle w:val="BodyText"/>
      </w:pPr>
      <w:hyperlink r:id="rId23">
        <w:r>
          <w:rPr>
            <w:rStyle w:val="Hyperlink"/>
          </w:rPr>
          <w:t xml:space="preserve">[3]</w:t>
        </w:r>
      </w:hyperlink>
      <w:r>
        <w:t xml:space="preserve"> </w:t>
      </w:r>
      <w:r>
        <w:t xml:space="preserve">Adaptive Tabu Search for course timetabling - ScienceDirect</w:t>
      </w:r>
    </w:p>
    <w:p>
      <w:pPr>
        <w:pStyle w:val="BodyText"/>
      </w:pPr>
      <w:hyperlink r:id="rId47">
        <w:r>
          <w:rPr>
            <w:rStyle w:val="Hyperlink"/>
          </w:rPr>
          <w:t xml:space="preserve">https://www.sciencedirect.com/science/article/abs/pii/S0377221708010394</w:t>
        </w:r>
      </w:hyperlink>
    </w:p>
    <w:p>
      <w:pPr>
        <w:pStyle w:val="BodyText"/>
      </w:pPr>
      <w:hyperlink r:id="rId25">
        <w:r>
          <w:rPr>
            <w:rStyle w:val="Hyperlink"/>
          </w:rPr>
          <w:t xml:space="preserve">[4]</w:t>
        </w:r>
      </w:hyperlink>
      <w:r>
        <w:t xml:space="preserve"> </w:t>
      </w:r>
      <w:r>
        <w:t xml:space="preserve"> </w:t>
      </w:r>
      <w:r>
        <w:t xml:space="preserve">Course timetabling (ITC 2007 Track 3 - Curriculum Course Scheduling) |</w:t>
      </w:r>
      <w:r>
        <w:t xml:space="preserve"> </w:t>
      </w:r>
      <w:r>
        <w:t xml:space="preserve">Timefold Solver 0.8.42 |</w:t>
      </w:r>
      <w:r>
        <w:t xml:space="preserve"> </w:t>
      </w:r>
      <w:r>
        <w:t xml:space="preserve">Timefold Documentation</w:t>
      </w:r>
      <w:r>
        <w:t xml:space="preserve"> </w:t>
      </w:r>
    </w:p>
    <w:p>
      <w:pPr>
        <w:pStyle w:val="BodyText"/>
      </w:pPr>
      <w:hyperlink r:id="rId48">
        <w:r>
          <w:rPr>
            <w:rStyle w:val="Hyperlink"/>
          </w:rPr>
          <w:t xml:space="preserve">https://docs.timefold.ai/timefold-solver/0.8.x/use-cases-and-examples/course-timetabling/course-timetabling</w:t>
        </w:r>
      </w:hyperlink>
    </w:p>
    <w:p>
      <w:pPr>
        <w:pStyle w:val="BodyText"/>
      </w:pPr>
      <w:hyperlink r:id="rId26">
        <w:r>
          <w:rPr>
            <w:rStyle w:val="Hyperlink"/>
          </w:rPr>
          <w:t xml:space="preserve">[5]</w:t>
        </w:r>
      </w:hyperlink>
      <w:r>
        <w:t xml:space="preserve"> </w:t>
      </w:r>
      <w:r>
        <w:t xml:space="preserve">Scheduling Overview  |  OR-Tools  |  Google for Developers</w:t>
      </w:r>
    </w:p>
    <w:p>
      <w:pPr>
        <w:pStyle w:val="BodyText"/>
      </w:pPr>
      <w:hyperlink r:id="rId49">
        <w:r>
          <w:rPr>
            <w:rStyle w:val="Hyperlink"/>
          </w:rPr>
          <w:t xml:space="preserve">https://developers.google.com/optimization/scheduling</w:t>
        </w:r>
      </w:hyperlink>
    </w:p>
    <w:p>
      <w:pPr>
        <w:pStyle w:val="BodyText"/>
      </w:pPr>
      <w:hyperlink r:id="rId27">
        <w:r>
          <w:rPr>
            <w:rStyle w:val="Hyperlink"/>
          </w:rPr>
          <w:t xml:space="preserve">[6]</w:t>
        </w:r>
      </w:hyperlink>
      <w:r>
        <w:t xml:space="preserve"> </w:t>
      </w:r>
      <w:r>
        <w:t xml:space="preserve">OptaPlanner User Guide</w:t>
      </w:r>
    </w:p>
    <w:p>
      <w:pPr>
        <w:pStyle w:val="BodyText"/>
      </w:pPr>
      <w:hyperlink r:id="rId50">
        <w:r>
          <w:rPr>
            <w:rStyle w:val="Hyperlink"/>
          </w:rPr>
          <w:t xml:space="preserve">https://docs.optaplanner.org/8.27.0.Final/optaplanner-docs/html_single/</w:t>
        </w:r>
      </w:hyperlink>
    </w:p>
    <w:p>
      <w:pPr>
        <w:pStyle w:val="BodyText"/>
      </w:pPr>
      <w:hyperlink r:id="rId28">
        <w:r>
          <w:rPr>
            <w:rStyle w:val="Hyperlink"/>
          </w:rPr>
          <w:t xml:space="preserve">[7]</w:t>
        </w:r>
      </w:hyperlink>
      <w:r>
        <w:t xml:space="preserve"> </w:t>
      </w:r>
      <w:r>
        <w:t xml:space="preserve">unitime.org</w:t>
      </w:r>
    </w:p>
    <w:p>
      <w:pPr>
        <w:pStyle w:val="BodyText"/>
      </w:pPr>
      <w:hyperlink r:id="rId51">
        <w:r>
          <w:rPr>
            <w:rStyle w:val="Hyperlink"/>
          </w:rPr>
          <w:t xml:space="preserve">https://www.unitime.org/papers/patat05.pdf</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9" Target="https://developers.google.com/optimization/scheduling" TargetMode="External" /><Relationship Type="http://schemas.openxmlformats.org/officeDocument/2006/relationships/hyperlink" Id="rId26" Target="https://developers.google.com/optimization/scheduling#:~:text=OR,scheduling%20problems%20and%20their%20solutions" TargetMode="External" /><Relationship Type="http://schemas.openxmlformats.org/officeDocument/2006/relationships/hyperlink" Id="rId50" Target="https://docs.optaplanner.org/8.27.0.Final/optaplanner-docs/html_single/" TargetMode="External" /><Relationship Type="http://schemas.openxmlformats.org/officeDocument/2006/relationships/hyperlink" Id="rId27" Target="https://docs.optaplanner.org/8.27.0.Final/optaplanner-docs/html_single/#:~:text=,lesson%20at%20the%20same%20time" TargetMode="External" /><Relationship Type="http://schemas.openxmlformats.org/officeDocument/2006/relationships/hyperlink" Id="rId48" Target="https://docs.timefold.ai/timefold-solver/0.8.x/use-cases-and-examples/course-timetabling/course-timetabling" TargetMode="External" /><Relationship Type="http://schemas.openxmlformats.org/officeDocument/2006/relationships/hyperlink" Id="rId25" Target="https://docs.timefold.ai/timefold-solver/0.8.x/use-cases-and-examples/course-timetabling/course-timetabling#:~:text=Schedule%20each%20lecture%20into%20a,timeslot%20and%20into%20a%20room" TargetMode="External" /><Relationship Type="http://schemas.openxmlformats.org/officeDocument/2006/relationships/hyperlink" Id="rId46" Target="https://www.nature.com/articles/s41562-023-01531-x?error=cookies_not_supported&amp;code=4568572e-71f7-4771-b3c0-142778a6d946" TargetMode="External" /><Relationship Type="http://schemas.openxmlformats.org/officeDocument/2006/relationships/hyperlink" Id="rId22" Target="https://www.nature.com/articles/s41562-023-01531-x?error=cookies_not_supported&amp;code=4568572e-71f7-4771-b3c0-142778a6d946#:~:text=revealed%20that%20lecture%20attendance%20was,morning%20classes%20and%20learning%20outcomes" TargetMode="External" /><Relationship Type="http://schemas.openxmlformats.org/officeDocument/2006/relationships/hyperlink" Id="rId47" Target="https://www.sciencedirect.com/science/article/abs/pii/S0377221708010394" TargetMode="External" /><Relationship Type="http://schemas.openxmlformats.org/officeDocument/2006/relationships/hyperlink" Id="rId23" Target="https://www.sciencedirect.com/science/article/abs/pii/S0377221708010394#:~:text=For%20university%20curriculum,violations%20in%20a%20feasible%20timetable" TargetMode="External" /><Relationship Type="http://schemas.openxmlformats.org/officeDocument/2006/relationships/hyperlink" Id="rId45" Target="https://www.sciencedirect.com/science/article/abs/pii/S235271022033727X" TargetMode="External" /><Relationship Type="http://schemas.openxmlformats.org/officeDocument/2006/relationships/hyperlink" Id="rId21" Target="https://www.sciencedirect.com/science/article/abs/pii/S235271022033727X#:~:text=occupancy%20of%20classrooms%20in%20the,achieve%20energy%20efficiency%20in%20university" TargetMode="External" /><Relationship Type="http://schemas.openxmlformats.org/officeDocument/2006/relationships/hyperlink" Id="rId51" Target="https://www.unitime.org/papers/patat05.pdf" TargetMode="External" /><Relationship Type="http://schemas.openxmlformats.org/officeDocument/2006/relationships/hyperlink" Id="rId28" Target="https://www.unitime.org/papers/patat05.pdf#:~:text=minimal%20changes,18" TargetMode="External" /></Relationships>
</file>

<file path=word/_rels/footnotes.xml.rels><?xml version="1.0" encoding="UTF-8"?><Relationships xmlns="http://schemas.openxmlformats.org/package/2006/relationships"><Relationship Type="http://schemas.openxmlformats.org/officeDocument/2006/relationships/hyperlink" Id="rId49" Target="https://developers.google.com/optimization/scheduling" TargetMode="External" /><Relationship Type="http://schemas.openxmlformats.org/officeDocument/2006/relationships/hyperlink" Id="rId26" Target="https://developers.google.com/optimization/scheduling#:~:text=OR,scheduling%20problems%20and%20their%20solutions" TargetMode="External" /><Relationship Type="http://schemas.openxmlformats.org/officeDocument/2006/relationships/hyperlink" Id="rId50" Target="https://docs.optaplanner.org/8.27.0.Final/optaplanner-docs/html_single/" TargetMode="External" /><Relationship Type="http://schemas.openxmlformats.org/officeDocument/2006/relationships/hyperlink" Id="rId27" Target="https://docs.optaplanner.org/8.27.0.Final/optaplanner-docs/html_single/#:~:text=,lesson%20at%20the%20same%20time" TargetMode="External" /><Relationship Type="http://schemas.openxmlformats.org/officeDocument/2006/relationships/hyperlink" Id="rId48" Target="https://docs.timefold.ai/timefold-solver/0.8.x/use-cases-and-examples/course-timetabling/course-timetabling" TargetMode="External" /><Relationship Type="http://schemas.openxmlformats.org/officeDocument/2006/relationships/hyperlink" Id="rId25" Target="https://docs.timefold.ai/timefold-solver/0.8.x/use-cases-and-examples/course-timetabling/course-timetabling#:~:text=Schedule%20each%20lecture%20into%20a,timeslot%20and%20into%20a%20room" TargetMode="External" /><Relationship Type="http://schemas.openxmlformats.org/officeDocument/2006/relationships/hyperlink" Id="rId46" Target="https://www.nature.com/articles/s41562-023-01531-x?error=cookies_not_supported&amp;code=4568572e-71f7-4771-b3c0-142778a6d946" TargetMode="External" /><Relationship Type="http://schemas.openxmlformats.org/officeDocument/2006/relationships/hyperlink" Id="rId22" Target="https://www.nature.com/articles/s41562-023-01531-x?error=cookies_not_supported&amp;code=4568572e-71f7-4771-b3c0-142778a6d946#:~:text=revealed%20that%20lecture%20attendance%20was,morning%20classes%20and%20learning%20outcomes" TargetMode="External" /><Relationship Type="http://schemas.openxmlformats.org/officeDocument/2006/relationships/hyperlink" Id="rId47" Target="https://www.sciencedirect.com/science/article/abs/pii/S0377221708010394" TargetMode="External" /><Relationship Type="http://schemas.openxmlformats.org/officeDocument/2006/relationships/hyperlink" Id="rId23" Target="https://www.sciencedirect.com/science/article/abs/pii/S0377221708010394#:~:text=For%20university%20curriculum,violations%20in%20a%20feasible%20timetable" TargetMode="External" /><Relationship Type="http://schemas.openxmlformats.org/officeDocument/2006/relationships/hyperlink" Id="rId45" Target="https://www.sciencedirect.com/science/article/abs/pii/S235271022033727X" TargetMode="External" /><Relationship Type="http://schemas.openxmlformats.org/officeDocument/2006/relationships/hyperlink" Id="rId21" Target="https://www.sciencedirect.com/science/article/abs/pii/S235271022033727X#:~:text=occupancy%20of%20classrooms%20in%20the,achieve%20energy%20efficiency%20in%20university" TargetMode="External" /><Relationship Type="http://schemas.openxmlformats.org/officeDocument/2006/relationships/hyperlink" Id="rId51" Target="https://www.unitime.org/papers/patat05.pdf" TargetMode="External" /><Relationship Type="http://schemas.openxmlformats.org/officeDocument/2006/relationships/hyperlink" Id="rId28" Target="https://www.unitime.org/papers/patat05.pdf#:~:text=minimal%20changes,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2026-04-26T18:07:20Z</dcterms:created>
  <dcterms:modified xsi:type="dcterms:W3CDTF">2026-04-26T18:07:20Z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