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jc w:val="center"/>
      </w:pPr>
      <w:r>
        <w:rPr>
          <w:rFonts w:ascii="Calibri" w:cs="Calibri" w:eastAsia="Calibri" w:hAnsi="Calibri"/>
          <w:b/>
          <w:bCs/>
          <w:color w:val="1F3A5F"/>
          <w:sz w:val="34"/>
          <w:szCs w:val="34"/>
        </w:rPr>
        <w:t xml:space="preserve">HAMMED BABATUNDE BUARI</w:t>
      </w:r>
    </w:p>
    <w:p>
      <w:pPr>
        <w:spacing w:after="60"/>
        <w:jc w:val="center"/>
      </w:pPr>
      <w:r>
        <w:rPr>
          <w:rFonts w:ascii="Calibri" w:cs="Calibri" w:eastAsia="Calibri" w:hAnsi="Calibri"/>
          <w:color w:val="333333"/>
          <w:sz w:val="22"/>
          <w:szCs w:val="22"/>
        </w:rPr>
        <w:t>AI Data Annotation &amp; Quality Specialist | Evaluation &amp; QA</w:t>
      </w:r>
    </w:p>
    <w:p>
      <w:pPr>
        <w:spacing w:after="45"/>
        <w:jc w:val="center"/>
      </w:pPr>
      <w:r>
        <w:rPr>
          <w:rFonts w:ascii="Calibri" w:cs="Calibri" w:eastAsia="Calibri" w:hAnsi="Calibri"/>
          <w:color w:val="555555"/>
          <w:sz w:val="18"/>
          <w:szCs w:val="18"/>
        </w:rPr>
        <w:t xml:space="preserve">Lagos, Nigeria  |  +234 807 407 3832  |  hammedbuarib@gmail.com</w:t>
      </w:r>
    </w:p>
    <w:p>
      <w:pPr>
        <w:spacing w:after="50"/>
        <w:jc w:val="center"/>
      </w:pPr>
      <w:r>
        <w:rPr>
          <w:rFonts w:ascii="Calibri" w:cs="Calibri" w:eastAsia="Calibri" w:hAnsi="Calibri"/>
          <w:color w:val="555555"/>
          <w:sz w:val="18"/>
          <w:szCs w:val="18"/>
        </w:rPr>
        <w:t xml:space="preserve">hammedbuari.github.io  |  github.com/hammedbuari  |  linkedin.com/in/hammed-buari-940990414</w:t>
      </w:r>
    </w:p>
    <w:p>
      <w:pPr>
        <w:pBdr>
          <w:bottom w:val="single" w:color="1F3A5F" w:sz="6" w:space="2"/>
        </w:pBdr>
        <w:spacing w:after="80" w:before="200"/>
      </w:pPr>
      <w:r>
        <w:rPr>
          <w:rFonts w:ascii="Calibri" w:cs="Calibri" w:eastAsia="Calibri" w:hAnsi="Calibri"/>
          <w:b/>
          <w:bCs/>
          <w:color w:val="1F3A5F"/>
          <w:sz w:val="22"/>
          <w:szCs w:val="22"/>
        </w:rPr>
        <w:t xml:space="preserve">PROFESSIONAL SUMMARY</w:t>
      </w:r>
    </w:p>
    <w:p>
      <w:pPr>
        <w:spacing w:after="40"/>
      </w:pPr>
      <w:r>
        <w:rPr>
          <w:rFonts w:ascii="Calibri" w:cs="Calibri" w:eastAsia="Calibri" w:hAnsi="Calibri"/>
          <w:color w:val="333333"/>
          <w:sz w:val="20"/>
          <w:szCs w:val="20"/>
        </w:rPr>
        <w:t>Nigeria-based AI Evaluation Specialist and Data Analyst with experience in AI training data annotation, classification, quality assurance, data validation and structured written feedback. Applies defined review guidelines consistently across batches, identifies ambiguities and data-quality issues, documents defects clearly, and maintains high standards of accuracy, traceability and consistency. Combines practical human-feedback experience with strong written communication and attention to detail, providing a relevant foundation for African-accented English transcription, transcription QA and AI voice-agent data workflows.</w:t>
      </w:r>
    </w:p>
    <w:p>
      <w:pPr>
        <w:pBdr>
          <w:bottom w:val="single" w:color="1F3A5F" w:sz="6" w:space="2"/>
        </w:pBdr>
        <w:spacing w:after="80" w:before="200"/>
      </w:pPr>
      <w:r>
        <w:rPr>
          <w:rFonts w:ascii="Calibri" w:cs="Calibri" w:eastAsia="Calibri" w:hAnsi="Calibri"/>
          <w:b/>
          <w:bCs/>
          <w:color w:val="1F3A5F"/>
          <w:sz w:val="22"/>
          <w:szCs w:val="22"/>
        </w:rPr>
        <w:t xml:space="preserve">PROFESSIONAL HIGHLIGHTS</w:t>
      </w:r>
    </w:p>
    <w:p>
      <w:pPr>
        <w:pStyle w:val="ListParagraph"/>
        <w:numPr>
          <w:ilvl w:val="0"/>
          <w:numId w:val="1"/>
        </w:numPr>
        <w:spacing w:after="45"/>
      </w:pPr>
      <w:r>
        <w:rPr>
          <w:rFonts w:ascii="Calibri" w:cs="Calibri" w:eastAsia="Calibri" w:hAnsi="Calibri"/>
          <w:color w:val="333333"/>
          <w:sz w:val="20"/>
          <w:szCs w:val="20"/>
        </w:rPr>
        <w:t>Hands-on experience reviewing AI training data through annotation, classification and quality-assurance workflows.</w:t>
      </w:r>
    </w:p>
    <w:p>
      <w:pPr>
        <w:pStyle w:val="ListParagraph"/>
        <w:numPr>
          <w:ilvl w:val="0"/>
          <w:numId w:val="1"/>
        </w:numPr>
        <w:spacing w:after="45"/>
      </w:pPr>
      <w:r>
        <w:rPr>
          <w:rFonts w:ascii="Calibri" w:cs="Calibri" w:eastAsia="Calibri" w:hAnsi="Calibri"/>
          <w:color w:val="333333"/>
          <w:sz w:val="20"/>
          <w:szCs w:val="20"/>
        </w:rPr>
        <w:t>Experienced in applying defined assessment criteria consistently across batches while maintaining accuracy, review standards and traceability.</w:t>
      </w:r>
    </w:p>
    <w:p>
      <w:pPr>
        <w:pStyle w:val="ListParagraph"/>
        <w:numPr>
          <w:ilvl w:val="0"/>
          <w:numId w:val="1"/>
        </w:numPr>
        <w:spacing w:after="45"/>
      </w:pPr>
      <w:r>
        <w:rPr>
          <w:rFonts w:ascii="Calibri" w:cs="Calibri" w:eastAsia="Calibri" w:hAnsi="Calibri"/>
          <w:color w:val="333333"/>
          <w:sz w:val="20"/>
          <w:szCs w:val="20"/>
        </w:rPr>
        <w:t>Skilled at identifying unclear, inconsistent or low-quality content, documenting findings and escalating defects where appropriate.</w:t>
      </w:r>
    </w:p>
    <w:p>
      <w:pPr>
        <w:pStyle w:val="ListParagraph"/>
        <w:numPr>
          <w:ilvl w:val="0"/>
          <w:numId w:val="1"/>
        </w:numPr>
        <w:spacing w:after="45"/>
      </w:pPr>
      <w:r>
        <w:rPr>
          <w:rFonts w:ascii="Calibri" w:cs="Calibri" w:eastAsia="Calibri" w:hAnsi="Calibri"/>
          <w:color w:val="333333"/>
          <w:sz w:val="20"/>
          <w:szCs w:val="20"/>
        </w:rPr>
        <w:t>Combines AI evaluation, data validation and technical communication to support dependable human-feedback and model-improvement workflows.</w:t>
      </w:r>
    </w:p>
    <w:p>
      <w:pPr>
        <w:pBdr>
          <w:bottom w:val="single" w:color="1F3A5F" w:sz="6" w:space="2"/>
        </w:pBdr>
        <w:spacing w:after="80" w:before="200"/>
      </w:pPr>
      <w:r>
        <w:rPr>
          <w:rFonts w:ascii="Calibri" w:cs="Calibri" w:eastAsia="Calibri" w:hAnsi="Calibri"/>
          <w:b/>
          <w:bCs/>
          <w:color w:val="1F3A5F"/>
          <w:sz w:val="22"/>
          <w:szCs w:val="22"/>
        </w:rPr>
        <w:t xml:space="preserve">CORE COMPETENCIES</w:t>
      </w:r>
    </w:p>
    <w:p>
      <w:pPr>
        <w:spacing w:after="30"/>
      </w:pPr>
      <w:r>
        <w:rPr>
          <w:rFonts w:ascii="Calibri" w:cs="Calibri" w:eastAsia="Calibri" w:hAnsi="Calibri"/>
          <w:b/>
          <w:bCs/>
          <w:color w:val="333333"/>
          <w:sz w:val="20"/>
          <w:szCs w:val="20"/>
        </w:rPr>
        <w:t xml:space="preserve">AI Training &amp; Evaluation: </w:t>
      </w:r>
      <w:r>
        <w:rPr>
          <w:rFonts w:ascii="Calibri" w:cs="Calibri" w:eastAsia="Calibri" w:hAnsi="Calibri"/>
          <w:color w:val="333333"/>
          <w:sz w:val="20"/>
          <w:szCs w:val="20"/>
        </w:rPr>
        <w:t>AI Response Evaluation, Human Feedback, Annotation &amp; Classification, AI Training Data Review, Comparative Analysis, Rubric-Based Assessment</w:t>
      </w:r>
    </w:p>
    <w:p>
      <w:pPr>
        <w:spacing w:after="30"/>
      </w:pPr>
      <w:r>
        <w:rPr>
          <w:rFonts w:ascii="Calibri" w:cs="Calibri" w:eastAsia="Calibri" w:hAnsi="Calibri"/>
          <w:b/>
          <w:bCs/>
          <w:color w:val="333333"/>
          <w:sz w:val="20"/>
          <w:szCs w:val="20"/>
        </w:rPr>
        <w:t xml:space="preserve">Quality Assurance: </w:t>
      </w:r>
      <w:r>
        <w:rPr>
          <w:rFonts w:ascii="Calibri" w:cs="Calibri" w:eastAsia="Calibri" w:hAnsi="Calibri"/>
          <w:color w:val="333333"/>
          <w:sz w:val="20"/>
          <w:szCs w:val="20"/>
        </w:rPr>
        <w:t>Data Validation, Data Quality Assessment, Guideline Adherence, Batch Consistency, Error Detection, Issue Flagging, Traceability</w:t>
      </w:r>
    </w:p>
    <w:p>
      <w:pPr>
        <w:spacing w:after="30"/>
      </w:pPr>
      <w:r>
        <w:rPr>
          <w:rFonts w:ascii="Calibri" w:cs="Calibri" w:eastAsia="Calibri" w:hAnsi="Calibri"/>
          <w:b/>
          <w:bCs/>
          <w:color w:val="333333"/>
          <w:sz w:val="20"/>
          <w:szCs w:val="20"/>
        </w:rPr>
        <w:t xml:space="preserve">Content Quality Review: </w:t>
      </w:r>
      <w:r>
        <w:rPr>
          <w:rFonts w:ascii="Calibri" w:cs="Calibri" w:eastAsia="Calibri" w:hAnsi="Calibri"/>
          <w:color w:val="333333"/>
          <w:sz w:val="20"/>
          <w:szCs w:val="20"/>
        </w:rPr>
        <w:t>Written Accuracy Review, Ambiguity Identification, Consistency Checking, Structured Documentation, Clear Defect Reporting</w:t>
      </w:r>
    </w:p>
    <w:p>
      <w:pPr>
        <w:spacing w:after="30"/>
      </w:pPr>
      <w:r>
        <w:rPr>
          <w:rFonts w:ascii="Calibri" w:cs="Calibri" w:eastAsia="Calibri" w:hAnsi="Calibri"/>
          <w:b/>
          <w:bCs/>
          <w:color w:val="333333"/>
          <w:sz w:val="20"/>
          <w:szCs w:val="20"/>
        </w:rPr>
        <w:t xml:space="preserve">Data &amp; Technical: </w:t>
      </w:r>
      <w:r>
        <w:rPr>
          <w:rFonts w:ascii="Calibri" w:cs="Calibri" w:eastAsia="Calibri" w:hAnsi="Calibri"/>
          <w:color w:val="333333"/>
          <w:sz w:val="20"/>
          <w:szCs w:val="20"/>
        </w:rPr>
        <w:t>SQL, Microsoft Excel, Google Sheets, Python, Git &amp; GitHub, HTML, CSS, JavaScript</w:t>
      </w:r>
    </w:p>
    <w:p>
      <w:pPr>
        <w:spacing w:after="30"/>
      </w:pPr>
      <w:r>
        <w:rPr>
          <w:rFonts w:ascii="Calibri" w:cs="Calibri" w:eastAsia="Calibri" w:hAnsi="Calibri"/>
          <w:b/>
          <w:bCs/>
          <w:color w:val="333333"/>
          <w:sz w:val="20"/>
          <w:szCs w:val="20"/>
        </w:rPr>
        <w:t xml:space="preserve">Professional Practice: </w:t>
      </w:r>
      <w:r>
        <w:rPr>
          <w:rFonts w:ascii="Calibri" w:cs="Calibri" w:eastAsia="Calibri" w:hAnsi="Calibri"/>
          <w:color w:val="333333"/>
          <w:sz w:val="20"/>
          <w:szCs w:val="20"/>
        </w:rPr>
        <w:t>Attention to Detail, Structured Written Feedback, Critical Thinking, Pattern Recognition, Technical Communication</w:t>
      </w:r>
    </w:p>
    <w:p>
      <w:pPr>
        <w:pBdr>
          <w:bottom w:val="single" w:color="1F3A5F" w:sz="6" w:space="2"/>
        </w:pBdr>
        <w:spacing w:after="80" w:before="200"/>
      </w:pPr>
      <w:r>
        <w:rPr>
          <w:rFonts w:ascii="Calibri" w:cs="Calibri" w:eastAsia="Calibri" w:hAnsi="Calibri"/>
          <w:b/>
          <w:bCs/>
          <w:color w:val="1F3A5F"/>
          <w:sz w:val="22"/>
          <w:szCs w:val="22"/>
        </w:rPr>
        <w:t xml:space="preserve">PROFESSIONAL EXPERIENCE</w:t>
      </w:r>
    </w:p>
    <w:p>
      <w:pPr>
        <w:tabs>
          <w:tab w:val="right" w:pos="10224"/>
        </w:tabs>
        <w:spacing w:after="20" w:before="100"/>
      </w:pPr>
      <w:r>
        <w:rPr>
          <w:rFonts w:ascii="Calibri" w:cs="Calibri" w:eastAsia="Calibri" w:hAnsi="Calibri"/>
          <w:b/>
          <w:bCs/>
          <w:color w:val="333333"/>
          <w:sz w:val="20"/>
          <w:szCs w:val="20"/>
        </w:rPr>
        <w:t xml:space="preserve">Freelance AI Evaluation &amp; Technical Assessment Contributor</w:t>
      </w:r>
      <w:r>
        <w:rPr>
          <w:rFonts w:ascii="Calibri" w:cs="Calibri" w:eastAsia="Calibri" w:hAnsi="Calibri"/>
          <w:i/>
          <w:iCs/>
          <w:color w:val="555555"/>
          <w:sz w:val="18"/>
          <w:szCs w:val="18"/>
        </w:rPr>
        <w:t xml:space="preserve">	2025 – Present</w:t>
      </w:r>
    </w:p>
    <w:p>
      <w:pPr>
        <w:pStyle w:val="ListParagraph"/>
        <w:numPr>
          <w:ilvl w:val="0"/>
          <w:numId w:val="1"/>
        </w:numPr>
        <w:spacing w:after="45"/>
      </w:pPr>
      <w:r>
        <w:rPr>
          <w:rFonts w:ascii="Calibri" w:cs="Calibri" w:eastAsia="Calibri" w:hAnsi="Calibri"/>
          <w:color w:val="333333"/>
          <w:sz w:val="20"/>
          <w:szCs w:val="20"/>
        </w:rPr>
        <w:t>Evaluate AI-generated responses, technical content and enterprise deliverables against defined criteria, documenting inaccuracies, ambiguity, instruction failures and other quality issues.</w:t>
      </w:r>
    </w:p>
    <w:p>
      <w:pPr>
        <w:pStyle w:val="ListParagraph"/>
        <w:numPr>
          <w:ilvl w:val="0"/>
          <w:numId w:val="1"/>
        </w:numPr>
        <w:spacing w:after="45"/>
      </w:pPr>
      <w:r>
        <w:rPr>
          <w:rFonts w:ascii="Calibri" w:cs="Calibri" w:eastAsia="Calibri" w:hAnsi="Calibri"/>
          <w:color w:val="333333"/>
          <w:sz w:val="20"/>
          <w:szCs w:val="20"/>
        </w:rPr>
        <w:t>Apply consistent review standards across assigned evaluation batches, using comparative analysis and objective evidence to support reliable quality decisions.</w:t>
      </w:r>
    </w:p>
    <w:p>
      <w:pPr>
        <w:pStyle w:val="ListParagraph"/>
        <w:numPr>
          <w:ilvl w:val="0"/>
          <w:numId w:val="1"/>
        </w:numPr>
        <w:spacing w:after="45"/>
      </w:pPr>
      <w:r>
        <w:rPr>
          <w:rFonts w:ascii="Calibri" w:cs="Calibri" w:eastAsia="Calibri" w:hAnsi="Calibri"/>
          <w:color w:val="333333"/>
          <w:sz w:val="20"/>
          <w:szCs w:val="20"/>
        </w:rPr>
        <w:t>Produce precise written feedback and issue flags that support model improvement, evaluation consistency and dependable human-feedback workflows.</w:t>
      </w:r>
    </w:p>
    <w:p>
      <w:pPr>
        <w:tabs>
          <w:tab w:val="right" w:pos="10224"/>
        </w:tabs>
        <w:spacing w:after="20" w:before="100"/>
      </w:pPr>
      <w:r>
        <w:rPr>
          <w:rFonts w:ascii="Calibri" w:cs="Calibri" w:eastAsia="Calibri" w:hAnsi="Calibri"/>
          <w:b/>
          <w:bCs/>
          <w:color w:val="333333"/>
          <w:sz w:val="20"/>
          <w:szCs w:val="20"/>
        </w:rPr>
        <w:t xml:space="preserve">Data Analyst / AI Trainer — FEMTECH</w:t>
      </w:r>
      <w:r>
        <w:rPr>
          <w:rFonts w:ascii="Calibri" w:cs="Calibri" w:eastAsia="Calibri" w:hAnsi="Calibri"/>
          <w:i/>
          <w:iCs/>
          <w:color w:val="555555"/>
          <w:sz w:val="18"/>
          <w:szCs w:val="18"/>
        </w:rPr>
        <w:t xml:space="preserve">	Jul 2025 – Present</w:t>
      </w:r>
    </w:p>
    <w:p>
      <w:pPr>
        <w:pStyle w:val="ListParagraph"/>
        <w:numPr>
          <w:ilvl w:val="0"/>
          <w:numId w:val="1"/>
        </w:numPr>
        <w:spacing w:after="45"/>
      </w:pPr>
      <w:r>
        <w:rPr>
          <w:rFonts w:ascii="Calibri" w:cs="Calibri" w:eastAsia="Calibri" w:hAnsi="Calibri"/>
          <w:color w:val="333333"/>
          <w:sz w:val="20"/>
          <w:szCs w:val="20"/>
        </w:rPr>
        <w:t>Review AI training datasets through structured annotation, classification and quality-assurance workflows to support model training and evaluation.</w:t>
      </w:r>
    </w:p>
    <w:p>
      <w:pPr>
        <w:pStyle w:val="ListParagraph"/>
        <w:numPr>
          <w:ilvl w:val="0"/>
          <w:numId w:val="1"/>
        </w:numPr>
        <w:spacing w:after="45"/>
      </w:pPr>
      <w:r>
        <w:rPr>
          <w:rFonts w:ascii="Calibri" w:cs="Calibri" w:eastAsia="Calibri" w:hAnsi="Calibri"/>
          <w:color w:val="333333"/>
          <w:sz w:val="20"/>
          <w:szCs w:val="20"/>
        </w:rPr>
        <w:t>Apply established review criteria to identify inconsistencies, ambiguous content, bias indicators and data-quality issues, documenting findings and escalating defects where appropriate.</w:t>
      </w:r>
    </w:p>
    <w:p>
      <w:pPr>
        <w:pStyle w:val="ListParagraph"/>
        <w:numPr>
          <w:ilvl w:val="0"/>
          <w:numId w:val="1"/>
        </w:numPr>
        <w:spacing w:after="45"/>
      </w:pPr>
      <w:r>
        <w:rPr>
          <w:rFonts w:ascii="Calibri" w:cs="Calibri" w:eastAsia="Calibri" w:hAnsi="Calibri"/>
          <w:color w:val="333333"/>
          <w:sz w:val="20"/>
          <w:szCs w:val="20"/>
        </w:rPr>
        <w:t>Maintain dataset accuracy, batch consistency and annotation standards, contributing to reliable training data and improved downstream model performance.</w:t>
      </w:r>
    </w:p>
    <w:p>
      <w:pPr>
        <w:tabs>
          <w:tab w:val="right" w:pos="10224"/>
        </w:tabs>
        <w:spacing w:after="20" w:before="100"/>
      </w:pPr>
      <w:r>
        <w:rPr>
          <w:rFonts w:ascii="Calibri" w:cs="Calibri" w:eastAsia="Calibri" w:hAnsi="Calibri"/>
          <w:b/>
          <w:bCs/>
          <w:color w:val="333333"/>
          <w:sz w:val="20"/>
          <w:szCs w:val="20"/>
        </w:rPr>
        <w:t xml:space="preserve">Data Validator / Data Analyst — World Health Organization (WHO)</w:t>
      </w:r>
      <w:r>
        <w:rPr>
          <w:rFonts w:ascii="Calibri" w:cs="Calibri" w:eastAsia="Calibri" w:hAnsi="Calibri"/>
          <w:i/>
          <w:iCs/>
          <w:color w:val="555555"/>
          <w:sz w:val="18"/>
          <w:szCs w:val="18"/>
        </w:rPr>
        <w:t xml:space="preserve">	May 2023 – Jun 2025</w:t>
      </w:r>
    </w:p>
    <w:p>
      <w:pPr>
        <w:pStyle w:val="ListParagraph"/>
        <w:numPr>
          <w:ilvl w:val="0"/>
          <w:numId w:val="1"/>
        </w:numPr>
        <w:spacing w:after="45"/>
      </w:pPr>
      <w:r>
        <w:rPr>
          <w:rFonts w:ascii="Calibri" w:cs="Calibri" w:eastAsia="Calibri" w:hAnsi="Calibri"/>
          <w:color w:val="333333"/>
          <w:sz w:val="20"/>
          <w:szCs w:val="20"/>
        </w:rPr>
        <w:t>Validated healthcare and public-health datasets for completeness, accuracy and reporting readiness using structured data-quality and verification procedures.</w:t>
      </w:r>
    </w:p>
    <w:p>
      <w:pPr>
        <w:pStyle w:val="ListParagraph"/>
        <w:numPr>
          <w:ilvl w:val="0"/>
          <w:numId w:val="1"/>
        </w:numPr>
        <w:spacing w:after="45"/>
      </w:pPr>
      <w:r>
        <w:rPr>
          <w:rFonts w:ascii="Calibri" w:cs="Calibri" w:eastAsia="Calibri" w:hAnsi="Calibri"/>
          <w:color w:val="333333"/>
          <w:sz w:val="20"/>
          <w:szCs w:val="20"/>
        </w:rPr>
        <w:t>Performed systematic consistency checks and anomaly detection to identify errors, resolve data-quality issues and support dependable reporting.</w:t>
      </w:r>
    </w:p>
    <w:p>
      <w:pPr>
        <w:pStyle w:val="ListParagraph"/>
        <w:numPr>
          <w:ilvl w:val="0"/>
          <w:numId w:val="1"/>
        </w:numPr>
        <w:spacing w:after="45"/>
      </w:pPr>
      <w:r>
        <w:rPr>
          <w:rFonts w:ascii="Calibri" w:cs="Calibri" w:eastAsia="Calibri" w:hAnsi="Calibri"/>
          <w:color w:val="333333"/>
          <w:sz w:val="20"/>
          <w:szCs w:val="20"/>
        </w:rPr>
        <w:t>Maintained high standards of consistency, traceability and data integrity across validation activities, contributing to improved reporting accuracy.</w:t>
      </w:r>
    </w:p>
    <w:p>
      <w:pPr>
        <w:tabs>
          <w:tab w:val="right" w:pos="10224"/>
        </w:tabs>
        <w:spacing w:after="20" w:before="100"/>
      </w:pPr>
      <w:r>
        <w:rPr>
          <w:rFonts w:ascii="Calibri" w:cs="Calibri" w:eastAsia="Calibri" w:hAnsi="Calibri"/>
          <w:b/>
          <w:bCs/>
          <w:color w:val="333333"/>
          <w:sz w:val="20"/>
          <w:szCs w:val="20"/>
        </w:rPr>
        <w:t xml:space="preserve">Full Stack Software Development Trainee</w:t>
      </w:r>
      <w:r>
        <w:rPr>
          <w:rFonts w:ascii="Calibri" w:cs="Calibri" w:eastAsia="Calibri" w:hAnsi="Calibri"/>
          <w:i/>
          <w:iCs/>
          <w:color w:val="555555"/>
          <w:sz w:val="18"/>
          <w:szCs w:val="18"/>
        </w:rPr>
        <w:t xml:space="preserve">	2022 – 2023</w:t>
      </w:r>
    </w:p>
    <w:p>
      <w:pPr>
        <w:pStyle w:val="ListParagraph"/>
        <w:numPr>
          <w:ilvl w:val="0"/>
          <w:numId w:val="1"/>
        </w:numPr>
        <w:spacing w:after="45"/>
      </w:pPr>
      <w:r>
        <w:rPr>
          <w:rFonts w:ascii="Calibri" w:cs="Calibri" w:eastAsia="Calibri" w:hAnsi="Calibri"/>
          <w:color w:val="333333"/>
          <w:sz w:val="20"/>
          <w:szCs w:val="20"/>
        </w:rPr>
        <w:t>Developed seven web applications and dashboards, building practical experience with data-driven systems, interfaces and structured digital workflows.</w:t>
      </w:r>
    </w:p>
    <w:p>
      <w:pPr>
        <w:pStyle w:val="ListParagraph"/>
        <w:numPr>
          <w:ilvl w:val="0"/>
          <w:numId w:val="1"/>
        </w:numPr>
        <w:spacing w:after="45"/>
      </w:pPr>
      <w:r>
        <w:rPr>
          <w:rFonts w:ascii="Calibri" w:cs="Calibri" w:eastAsia="Calibri" w:hAnsi="Calibri"/>
          <w:color w:val="333333"/>
          <w:sz w:val="20"/>
          <w:szCs w:val="20"/>
        </w:rPr>
        <w:t>Applied software testing, debugging, API integration and technical documentation practices to identify issues and verify expected system behaviour.</w:t>
      </w:r>
    </w:p>
    <w:p>
      <w:pPr>
        <w:pStyle w:val="ListParagraph"/>
        <w:numPr>
          <w:ilvl w:val="0"/>
          <w:numId w:val="1"/>
        </w:numPr>
        <w:spacing w:after="45"/>
      </w:pPr>
      <w:r>
        <w:rPr>
          <w:rFonts w:ascii="Calibri" w:cs="Calibri" w:eastAsia="Calibri" w:hAnsi="Calibri"/>
          <w:color w:val="333333"/>
          <w:sz w:val="20"/>
          <w:szCs w:val="20"/>
        </w:rPr>
        <w:t>Built a technical foundation that supports informed evaluation of AI systems and digital products, including functionality, quality and usability assessment.</w:t>
      </w:r>
    </w:p>
    <w:p>
      <w:pPr>
        <w:pBdr>
          <w:bottom w:val="single" w:color="1F3A5F" w:sz="6" w:space="2"/>
        </w:pBdr>
        <w:spacing w:after="80" w:before="200"/>
      </w:pPr>
      <w:r>
        <w:rPr>
          <w:rFonts w:ascii="Calibri" w:cs="Calibri" w:eastAsia="Calibri" w:hAnsi="Calibri"/>
          <w:b/>
          <w:bCs/>
          <w:color w:val="1F3A5F"/>
          <w:sz w:val="22"/>
          <w:szCs w:val="22"/>
        </w:rPr>
        <w:t xml:space="preserve">SELECTED PROJECTS</w:t>
      </w:r>
    </w:p>
    <w:p>
      <w:pPr>
        <w:pStyle w:val="ListParagraph"/>
        <w:numPr>
          <w:ilvl w:val="0"/>
          <w:numId w:val="1"/>
        </w:numPr>
        <w:spacing w:after="55"/>
      </w:pPr>
      <w:r>
        <w:rPr>
          <w:rFonts w:ascii="Calibri" w:cs="Calibri" w:eastAsia="Calibri" w:hAnsi="Calibri"/>
          <w:b/>
          <w:bCs/>
          <w:color w:val="333333"/>
          <w:sz w:val="20"/>
          <w:szCs w:val="20"/>
        </w:rPr>
        <w:t xml:space="preserve">AI Response Evaluation - </w:t>
      </w:r>
      <w:r>
        <w:rPr>
          <w:rFonts w:ascii="Calibri" w:cs="Calibri" w:eastAsia="Calibri" w:hAnsi="Calibri"/>
          <w:color w:val="333333"/>
          <w:sz w:val="20"/>
          <w:szCs w:val="20"/>
        </w:rPr>
        <w:t>Designed and conducted structured evaluations of AI-generated responses using evidence-based review frameworks, assessing accuracy, reasoning, instruction adherence, safety and overall user-facing quality.</w:t>
      </w:r>
    </w:p>
    <w:p>
      <w:pPr>
        <w:pStyle w:val="ListParagraph"/>
        <w:numPr>
          <w:ilvl w:val="0"/>
          <w:numId w:val="1"/>
        </w:numPr>
        <w:spacing w:after="55"/>
      </w:pPr>
      <w:r>
        <w:rPr>
          <w:rFonts w:ascii="Calibri" w:cs="Calibri" w:eastAsia="Calibri" w:hAnsi="Calibri"/>
          <w:b/>
          <w:bCs/>
          <w:color w:val="333333"/>
          <w:sz w:val="20"/>
          <w:szCs w:val="20"/>
        </w:rPr>
        <w:t xml:space="preserve">Product &amp; UX Quality Review - </w:t>
      </w:r>
      <w:r>
        <w:rPr>
          <w:rFonts w:ascii="Calibri" w:cs="Calibri" w:eastAsia="Calibri" w:hAnsi="Calibri"/>
          <w:color w:val="333333"/>
          <w:sz w:val="20"/>
          <w:szCs w:val="20"/>
        </w:rPr>
        <w:t>Performed structured evaluations of digital products, identifying usability and content-quality issues and producing prioritised recommendations to improve the user experience.</w:t>
      </w:r>
    </w:p>
    <w:p>
      <w:pPr>
        <w:pStyle w:val="ListParagraph"/>
        <w:numPr>
          <w:ilvl w:val="0"/>
          <w:numId w:val="1"/>
        </w:numPr>
        <w:spacing w:after="55"/>
      </w:pPr>
      <w:r>
        <w:rPr>
          <w:rFonts w:ascii="Calibri" w:cs="Calibri" w:eastAsia="Calibri" w:hAnsi="Calibri"/>
          <w:b/>
          <w:bCs/>
          <w:color w:val="333333"/>
          <w:sz w:val="20"/>
          <w:szCs w:val="20"/>
        </w:rPr>
        <w:t xml:space="preserve">Evaluation Framework Development - </w:t>
      </w:r>
      <w:r>
        <w:rPr>
          <w:rFonts w:ascii="Calibri" w:cs="Calibri" w:eastAsia="Calibri" w:hAnsi="Calibri"/>
          <w:color w:val="333333"/>
          <w:sz w:val="20"/>
          <w:szCs w:val="20"/>
        </w:rPr>
        <w:t>Developed practical quality dimensions and assessment criteria to support consistent, repeatable review decisions across AI responses and digital products.</w:t>
      </w:r>
    </w:p>
    <w:p>
      <w:pPr>
        <w:pStyle w:val="ListParagraph"/>
        <w:numPr>
          <w:ilvl w:val="0"/>
          <w:numId w:val="1"/>
        </w:numPr>
        <w:spacing w:after="55"/>
      </w:pPr>
      <w:r>
        <w:rPr>
          <w:rFonts w:ascii="Calibri" w:cs="Calibri" w:eastAsia="Calibri" w:hAnsi="Calibri"/>
          <w:b/>
          <w:bCs/>
          <w:color w:val="333333"/>
          <w:sz w:val="20"/>
          <w:szCs w:val="20"/>
        </w:rPr>
        <w:t xml:space="preserve">AI Evaluation Publication Platform - </w:t>
      </w:r>
      <w:r>
        <w:rPr>
          <w:rFonts w:ascii="Calibri" w:cs="Calibri" w:eastAsia="Calibri" w:hAnsi="Calibri"/>
          <w:color w:val="333333"/>
          <w:sz w:val="20"/>
          <w:szCs w:val="20"/>
        </w:rPr>
        <w:t>Designed and built a documentation-first platform showcasing evaluation methodology, independent reviews and canonical evaluation records, including the published AI-R-001 evaluation archive.</w:t>
      </w:r>
    </w:p>
    <w:p>
      <w:pPr>
        <w:pBdr>
          <w:bottom w:val="single" w:color="1F3A5F" w:sz="6" w:space="2"/>
        </w:pBdr>
        <w:spacing w:after="80" w:before="200"/>
      </w:pPr>
      <w:r>
        <w:rPr>
          <w:rFonts w:ascii="Calibri" w:cs="Calibri" w:eastAsia="Calibri" w:hAnsi="Calibri"/>
          <w:b/>
          <w:bCs/>
          <w:color w:val="1F3A5F"/>
          <w:sz w:val="22"/>
          <w:szCs w:val="22"/>
        </w:rPr>
        <w:t xml:space="preserve">EDUCATION</w:t>
      </w:r>
    </w:p>
    <w:p>
      <w:pPr>
        <w:spacing w:after="10"/>
      </w:pPr>
      <w:r>
        <w:rPr>
          <w:rFonts w:ascii="Calibri" w:cs="Calibri" w:eastAsia="Calibri" w:hAnsi="Calibri"/>
          <w:b/>
          <w:bCs/>
          <w:color w:val="333333"/>
          <w:sz w:val="20"/>
          <w:szCs w:val="20"/>
        </w:rPr>
        <w:t xml:space="preserve">Bachelor of Public Administration</w:t>
      </w:r>
    </w:p>
    <w:p>
      <w:pPr>
        <w:spacing w:after="55"/>
      </w:pPr>
      <w:r>
        <w:rPr>
          <w:rFonts w:ascii="Calibri" w:cs="Calibri" w:eastAsia="Calibri" w:hAnsi="Calibri"/>
          <w:color w:val="555555"/>
          <w:sz w:val="18"/>
          <w:szCs w:val="18"/>
        </w:rPr>
        <w:t xml:space="preserve">Kwara State University, Nigeria</w:t>
      </w:r>
    </w:p>
    <w:p>
      <w:pPr>
        <w:pBdr>
          <w:bottom w:val="single" w:color="1F3A5F" w:sz="6" w:space="2"/>
        </w:pBdr>
        <w:spacing w:after="80" w:before="200"/>
      </w:pPr>
      <w:r>
        <w:rPr>
          <w:rFonts w:ascii="Calibri" w:cs="Calibri" w:eastAsia="Calibri" w:hAnsi="Calibri"/>
          <w:b/>
          <w:bCs/>
          <w:color w:val="1F3A5F"/>
          <w:sz w:val="22"/>
          <w:szCs w:val="22"/>
        </w:rPr>
        <w:t xml:space="preserve">PROFESSIONAL DEVELOPMENT</w:t>
      </w:r>
    </w:p>
    <w:p>
      <w:pPr>
        <w:pStyle w:val="ListParagraph"/>
        <w:numPr>
          <w:ilvl w:val="0"/>
          <w:numId w:val="1"/>
        </w:numPr>
        <w:spacing w:after="45"/>
      </w:pPr>
      <w:r>
        <w:rPr>
          <w:rFonts w:ascii="Calibri" w:cs="Calibri" w:eastAsia="Calibri" w:hAnsi="Calibri"/>
          <w:color w:val="333333"/>
          <w:sz w:val="20"/>
          <w:szCs w:val="20"/>
        </w:rPr>
        <w:t xml:space="preserve">Full Stack Software Development Programme</w:t>
      </w:r>
    </w:p>
    <w:p>
      <w:pPr>
        <w:pStyle w:val="ListParagraph"/>
        <w:numPr>
          <w:ilvl w:val="0"/>
          <w:numId w:val="1"/>
        </w:numPr>
        <w:spacing w:after="45"/>
      </w:pPr>
      <w:r>
        <w:rPr>
          <w:rFonts w:ascii="Calibri" w:cs="Calibri" w:eastAsia="Calibri" w:hAnsi="Calibri"/>
          <w:color w:val="333333"/>
          <w:sz w:val="20"/>
          <w:szCs w:val="20"/>
        </w:rPr>
        <w:t>AI Evaluation, Data Annotation &amp; Quality Assessment</w:t>
      </w:r>
    </w:p>
    <w:p>
      <w:pPr>
        <w:pStyle w:val="ListParagraph"/>
        <w:numPr>
          <w:ilvl w:val="0"/>
          <w:numId w:val="1"/>
        </w:numPr>
        <w:spacing w:after="45"/>
      </w:pPr>
      <w:r>
        <w:rPr>
          <w:rFonts w:ascii="Calibri" w:cs="Calibri" w:eastAsia="Calibri" w:hAnsi="Calibri"/>
          <w:color w:val="333333"/>
          <w:sz w:val="20"/>
          <w:szCs w:val="20"/>
        </w:rPr>
        <w:t xml:space="preserve">Product &amp; UX Evaluation Practice</w:t>
      </w:r>
    </w:p>
    <w:p>
      <w:pPr>
        <w:pStyle w:val="ListParagraph"/>
        <w:numPr>
          <w:ilvl w:val="0"/>
          <w:numId w:val="1"/>
        </w:numPr>
        <w:spacing w:after="45"/>
      </w:pPr>
      <w:r>
        <w:rPr>
          <w:rFonts w:ascii="Calibri" w:cs="Calibri" w:eastAsia="Calibri" w:hAnsi="Calibri"/>
          <w:color w:val="333333"/>
          <w:sz w:val="20"/>
          <w:szCs w:val="20"/>
        </w:rPr>
        <w:t>Independent Research in AI Evaluation Frameworks, Human Feedback Systems and Evidence-Based Evaluation Methodologies</w:t>
      </w:r>
    </w:p>
    <w:sectPr>
      <w:pgSz w:w="12240" w:h="15840" w:orient="portrait"/>
      <w:pgMar w:top="560" w:right="760" w:bottom="5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2026-08-05T21:37:38.784Z</dcterms:created>
  <dcterms:modified xsi:type="dcterms:W3CDTF">2026-08-05T21:37:38.785Z</dcterms:modified>
</cp:coreProperties>
</file>

<file path=docProps/custom.xml><?xml version="1.0" encoding="utf-8"?>
<Properties xmlns="http://schemas.openxmlformats.org/officeDocument/2006/custom-properties" xmlns:vt="http://schemas.openxmlformats.org/officeDocument/2006/docPropsVTypes"/>
</file>