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4395C8">
      <w:pPr>
        <w:pStyle w:val="2"/>
        <w:bidi w:val="0"/>
        <w:rPr>
          <w:rStyle w:val="4"/>
          <w:rFonts w:hint="eastAsia"/>
        </w:rPr>
      </w:pPr>
      <w:r>
        <w:rPr>
          <w:rStyle w:val="4"/>
          <w:rFonts w:hint="eastAsia"/>
        </w:rPr>
        <w:t>摘要</w:t>
      </w:r>
    </w:p>
    <w:p w14:paraId="3613517B">
      <w:pPr>
        <w:pStyle w:val="2"/>
        <w:bidi w:val="0"/>
        <w:rPr>
          <w:rStyle w:val="4"/>
          <w:rFonts w:hint="eastAsia"/>
        </w:rPr>
      </w:pPr>
      <w:r>
        <w:rPr>
          <w:rStyle w:val="4"/>
          <w:rFonts w:hint="eastAsia"/>
          <w:b w:val="0"/>
          <w:bCs w:val="0"/>
        </w:rPr>
        <w:t>针对</w:t>
      </w:r>
      <w:r>
        <w:rPr>
          <w:rStyle w:val="4"/>
          <w:rFonts w:hint="eastAsia"/>
          <w:b/>
          <w:bCs/>
        </w:rPr>
        <w:t>问题一</w:t>
      </w:r>
      <w:r>
        <w:rPr>
          <w:rStyle w:val="4"/>
          <w:rFonts w:hint="eastAsia"/>
        </w:rPr>
        <w:t>，根据附录提供的 SPD 数据，计算了光源的颜色特性参数（相关色温 CCT 与色品偏差 Duv）、颜色还原参数（Rf</w:t>
      </w:r>
      <w:r>
        <w:rPr>
          <w:rStyle w:val="4"/>
          <w:rFonts w:hint="eastAsia"/>
          <w:lang w:val="en-US" w:eastAsia="zh-CN"/>
        </w:rPr>
        <w:t>和</w:t>
      </w:r>
      <w:r>
        <w:rPr>
          <w:rStyle w:val="4"/>
          <w:rFonts w:hint="eastAsia"/>
        </w:rPr>
        <w:t>Rg），以及生理节律效应参数（mel-DER）。</w:t>
      </w:r>
    </w:p>
    <w:p w14:paraId="7854C487">
      <w:pPr>
        <w:pStyle w:val="2"/>
        <w:bidi w:val="0"/>
        <w:ind w:firstLine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①相关色温：本文采用四种方法求解CCT，经对比最终采用4000K以下无误差的三角垂足查找法，求得结果为</w:t>
      </w:r>
      <w:r>
        <w:rPr>
          <w:rStyle w:val="4"/>
          <w:rFonts w:hint="eastAsia"/>
          <w:b/>
          <w:bCs/>
          <w:lang w:val="en-US" w:eastAsia="zh-CN"/>
        </w:rPr>
        <w:t>CCT=3903. 31K</w:t>
      </w:r>
      <w:r>
        <w:rPr>
          <w:rStyle w:val="4"/>
          <w:rFonts w:hint="eastAsia"/>
          <w:lang w:val="en-US" w:eastAsia="zh-CN"/>
        </w:rPr>
        <w:t>。本文采用[5]中的公式，最终得出得出</w:t>
      </w:r>
      <w:r>
        <w:rPr>
          <w:rStyle w:val="4"/>
          <w:rFonts w:hint="eastAsia"/>
          <w:b/>
          <w:bCs/>
          <w:lang w:val="en-US" w:eastAsia="zh-CN"/>
        </w:rPr>
        <w:t>Duv=0.001027</w:t>
      </w:r>
    </w:p>
    <w:p w14:paraId="48290D45">
      <w:pPr>
        <w:pStyle w:val="2"/>
        <w:bidi w:val="0"/>
        <w:ind w:firstLine="420" w:firstLineChars="0"/>
        <w:rPr>
          <w:rStyle w:val="4"/>
          <w:rFonts w:hint="eastAsia" w:eastAsiaTheme="minor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②</w:t>
      </w:r>
      <w:r>
        <w:rPr>
          <w:rStyle w:val="4"/>
          <w:rFonts w:hint="eastAsia"/>
        </w:rPr>
        <w:t>颜色还原参数</w:t>
      </w:r>
      <w:r>
        <w:rPr>
          <w:rStyle w:val="4"/>
          <w:rFonts w:hint="eastAsia"/>
          <w:lang w:eastAsia="zh-CN"/>
        </w:rPr>
        <w:t>：</w:t>
      </w:r>
    </w:p>
    <w:p w14:paraId="06797527">
      <w:pPr>
        <w:pStyle w:val="2"/>
        <w:bidi w:val="0"/>
        <w:ind w:firstLine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③</w:t>
      </w:r>
      <w:r>
        <w:rPr>
          <w:rStyle w:val="4"/>
          <w:rFonts w:hint="eastAsia"/>
        </w:rPr>
        <w:t>生理节律效应参数</w:t>
      </w:r>
      <w:r>
        <w:rPr>
          <w:rStyle w:val="4"/>
          <w:rFonts w:hint="eastAsia"/>
          <w:lang w:val="en-US" w:eastAsia="zh-CN"/>
        </w:rPr>
        <w:t>:本文采用CIE S 026方法进行建模求解mel-DER，并使用CIE的官方工具箱[***CIE S 026 alpha-opic Toolbox CIE***]进行求解，得出</w:t>
      </w:r>
      <w:r>
        <w:rPr>
          <w:rStyle w:val="4"/>
          <w:rFonts w:hint="eastAsia"/>
          <w:b/>
          <w:bCs/>
          <w:lang w:val="en-US" w:eastAsia="zh-CN"/>
        </w:rPr>
        <w:t>del-DER=0.6407</w:t>
      </w:r>
    </w:p>
    <w:p w14:paraId="59A69D9C">
      <w:pPr>
        <w:pStyle w:val="2"/>
        <w:bidi w:val="0"/>
        <w:rPr>
          <w:rStyle w:val="4"/>
          <w:rFonts w:hint="eastAsia"/>
        </w:rPr>
      </w:pPr>
      <w:r>
        <w:rPr>
          <w:rStyle w:val="4"/>
          <w:rFonts w:hint="eastAsia"/>
        </w:rPr>
        <w:t>针对</w:t>
      </w:r>
      <w:r>
        <w:rPr>
          <w:rStyle w:val="4"/>
          <w:rFonts w:hint="eastAsia"/>
          <w:b/>
          <w:bCs/>
        </w:rPr>
        <w:t>问题二</w:t>
      </w:r>
      <w:r>
        <w:rPr>
          <w:rStyle w:val="4"/>
          <w:rFonts w:hint="eastAsia"/>
        </w:rPr>
        <w:t>，</w:t>
      </w:r>
      <w:r>
        <w:rPr>
          <w:rStyle w:val="4"/>
          <w:rFonts w:hint="eastAsia"/>
          <w:lang w:val="en-US" w:eastAsia="zh-CN"/>
        </w:rPr>
        <w:t>本文</w:t>
      </w:r>
      <w:r>
        <w:rPr>
          <w:rStyle w:val="4"/>
          <w:rFonts w:hint="eastAsia"/>
        </w:rPr>
        <w:t>分析了 SPD 通道线性叠加假设的物理前提，设计了驱动权重计算方法，得到五个 LED 通道叠加后的合成 SPD。根据日间照明模式（高色温、高 Rf、高 mel-DER）和夜间助眠模式（低色温、低 mel-DER、适宜 Rf）的要求，建立了相应约束条件，并使用优化算法 SLSQP进行数值求解，得到满足不同场景需求的通道驱动系数组合。最后，将优化结果代入计算公式进行验证，证明所得方案能够有效满足目标参数要求。</w:t>
      </w:r>
    </w:p>
    <w:p w14:paraId="4FD4B759">
      <w:pPr>
        <w:pStyle w:val="2"/>
        <w:bidi w:val="0"/>
        <w:rPr>
          <w:rStyle w:val="4"/>
          <w:rFonts w:hint="default" w:eastAsiaTheme="minorEastAsia"/>
          <w:b w:val="0"/>
          <w:bCs w:val="0"/>
          <w:lang w:val="en-US" w:eastAsia="zh-CN"/>
        </w:rPr>
      </w:pPr>
      <w:r>
        <w:rPr>
          <w:rStyle w:val="4"/>
          <w:rFonts w:hint="eastAsia"/>
        </w:rPr>
        <w:t>针对</w:t>
      </w:r>
      <w:r>
        <w:rPr>
          <w:rStyle w:val="4"/>
          <w:rFonts w:hint="eastAsia"/>
          <w:b/>
          <w:bCs/>
        </w:rPr>
        <w:t>问题三</w:t>
      </w:r>
      <w:r>
        <w:rPr>
          <w:rStyle w:val="4"/>
          <w:rFonts w:hint="eastAsia"/>
        </w:rPr>
        <w:t>，</w:t>
      </w:r>
      <w:r>
        <w:rPr>
          <w:rStyle w:val="4"/>
          <w:rFonts w:hint="eastAsia"/>
          <w:lang w:eastAsia="zh-CN"/>
        </w:rPr>
        <w:t>（</w:t>
      </w:r>
      <w:r>
        <w:rPr>
          <w:rStyle w:val="4"/>
          <w:rFonts w:hint="eastAsia"/>
          <w:lang w:val="en-US" w:eastAsia="zh-CN"/>
        </w:rPr>
        <w:t>目标or背景</w:t>
      </w:r>
      <w:r>
        <w:rPr>
          <w:rStyle w:val="4"/>
          <w:rFonts w:hint="eastAsia"/>
          <w:lang w:eastAsia="zh-CN"/>
        </w:rPr>
        <w:t>）。</w:t>
      </w:r>
      <w:r>
        <w:rPr>
          <w:rStyle w:val="4"/>
          <w:rFonts w:hint="eastAsia"/>
          <w:lang w:val="en-US" w:eastAsia="zh-CN"/>
        </w:rPr>
        <w:t>我们分别从两方面实现自然光的</w:t>
      </w:r>
      <w:r>
        <w:rPr>
          <w:rStyle w:val="4"/>
          <w:rFonts w:hint="eastAsia"/>
          <w:b/>
          <w:bCs/>
          <w:lang w:val="en-US" w:eastAsia="zh-CN"/>
        </w:rPr>
        <w:t>节律效果</w:t>
      </w:r>
      <w:r>
        <w:rPr>
          <w:rStyle w:val="4"/>
          <w:rFonts w:hint="eastAsia"/>
          <w:b w:val="0"/>
          <w:bCs w:val="0"/>
          <w:lang w:val="en-US" w:eastAsia="zh-CN"/>
        </w:rPr>
        <w:t>——数值相似与形状相似。为此</w:t>
      </w:r>
      <w:bookmarkStart w:id="0" w:name="_GoBack"/>
      <w:bookmarkEnd w:id="0"/>
      <w:r>
        <w:rPr>
          <w:rStyle w:val="4"/>
          <w:rFonts w:hint="eastAsia"/>
          <w:b w:val="0"/>
          <w:bCs w:val="0"/>
          <w:lang w:val="en-US" w:eastAsia="zh-CN"/>
        </w:rPr>
        <w:t>，我们在目标函数中同时兼顾数值误差与形状误差，并对超参数alpha进行调节。</w:t>
      </w:r>
    </w:p>
    <w:p w14:paraId="5C335300">
      <w:pPr>
        <w:pStyle w:val="2"/>
        <w:bidi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b w:val="0"/>
          <w:bCs w:val="0"/>
        </w:rPr>
        <w:t>针对</w:t>
      </w:r>
      <w:r>
        <w:rPr>
          <w:rStyle w:val="4"/>
          <w:rFonts w:hint="eastAsia"/>
          <w:b/>
          <w:bCs/>
        </w:rPr>
        <w:t>问题四</w:t>
      </w:r>
      <w:r>
        <w:rPr>
          <w:rStyle w:val="4"/>
          <w:rFonts w:hint="eastAsia"/>
        </w:rPr>
        <w:t>，前序研究中，我们设计了特定模式的光谱，但其对人类睡眠质量的改善效果尚需通过验证。为此，我们利用</w:t>
      </w:r>
      <w:r>
        <w:rPr>
          <w:rStyle w:val="4"/>
          <w:rFonts w:hint="eastAsia"/>
          <w:lang w:val="en-US" w:eastAsia="zh-CN"/>
        </w:rPr>
        <w:t>附录提供的交叉实验数据进行分析。</w:t>
      </w:r>
    </w:p>
    <w:p w14:paraId="09570A37">
      <w:pPr>
        <w:pStyle w:val="2"/>
        <w:bidi w:val="0"/>
        <w:ind w:firstLine="420" w:firstLineChars="0"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val="en-US" w:eastAsia="zh-CN"/>
        </w:rPr>
        <w:t>①</w:t>
      </w:r>
      <w:r>
        <w:rPr>
          <w:rStyle w:val="4"/>
          <w:rFonts w:hint="eastAsia"/>
        </w:rPr>
        <w:t>数据预处理阶段，对原始睡眠阶段记录进行平滑处理（窗口长度为 3）以降低测量噪声，并统一化末尾的</w:t>
      </w:r>
      <w:r>
        <w:rPr>
          <w:rStyle w:val="4"/>
          <w:rFonts w:hint="eastAsia"/>
          <w:lang w:val="en-US" w:eastAsia="zh-CN"/>
        </w:rPr>
        <w:t>wake</w:t>
      </w:r>
      <w:r>
        <w:rPr>
          <w:rStyle w:val="4"/>
          <w:rFonts w:hint="eastAsia"/>
        </w:rPr>
        <w:t>标记</w:t>
      </w:r>
      <w:r>
        <w:rPr>
          <w:rStyle w:val="4"/>
          <w:rFonts w:hint="eastAsia"/>
          <w:lang w:eastAsia="zh-CN"/>
        </w:rPr>
        <w:t>。</w:t>
      </w:r>
    </w:p>
    <w:p w14:paraId="731D7D0C">
      <w:pPr>
        <w:pStyle w:val="2"/>
        <w:bidi w:val="0"/>
        <w:ind w:firstLine="420" w:firstLineChars="0"/>
        <w:rPr>
          <w:rStyle w:val="4"/>
          <w:rFonts w:hint="eastAsia"/>
        </w:rPr>
      </w:pPr>
      <w:r>
        <w:rPr>
          <w:rStyle w:val="4"/>
          <w:rFonts w:hint="eastAsia"/>
          <w:lang w:val="en-US" w:eastAsia="zh-CN"/>
        </w:rPr>
        <w:t>②</w:t>
      </w:r>
      <w:r>
        <w:rPr>
          <w:rStyle w:val="4"/>
          <w:rFonts w:hint="eastAsia"/>
        </w:rPr>
        <w:t>计算了六项睡眠质量指标：总睡眠时间（TST）、睡眠效率（SE）、入睡潜伏期（SOL）、深睡眠比例（N3%）、REM 睡眠比例（REM%）以及夜间醒来次数。随后采用RM-ANOVA检验不同光照条件下的指标差异。在检验前，所有指标在三种条件下均近似满足正态分布，且球形假设均成立。</w:t>
      </w:r>
    </w:p>
    <w:p w14:paraId="46782987">
      <w:pPr>
        <w:pStyle w:val="2"/>
        <w:bidi w:val="0"/>
        <w:ind w:firstLine="420" w:firstLineChars="0"/>
        <w:rPr>
          <w:rStyle w:val="4"/>
          <w:rFonts w:hint="eastAsia"/>
        </w:rPr>
      </w:pPr>
      <w:r>
        <w:rPr>
          <w:rStyle w:val="4"/>
          <w:rFonts w:hint="eastAsia"/>
          <w:lang w:val="en-US" w:eastAsia="zh-CN"/>
        </w:rPr>
        <w:t>③</w:t>
      </w:r>
      <w:r>
        <w:rPr>
          <w:rStyle w:val="4"/>
          <w:rFonts w:hint="eastAsia"/>
        </w:rPr>
        <w:t>结果</w:t>
      </w:r>
      <w:r>
        <w:rPr>
          <w:rStyle w:val="4"/>
          <w:rFonts w:hint="eastAsia"/>
          <w:lang w:val="en-US" w:eastAsia="zh-CN"/>
        </w:rPr>
        <w:t>分析</w:t>
      </w:r>
      <w:r>
        <w:rPr>
          <w:rStyle w:val="4"/>
          <w:rFonts w:hint="eastAsia"/>
        </w:rPr>
        <w:t>，仅在深睡眠比例（N3%）指标上观察到接近显著的差异（F=6.85, p≈0.051, η²≈0.72），优化光照条件下的深睡眠比例普遍高于普通光照与黑暗环境；其余指标在三种条件下的差异均未达统计显著水平（p&gt;0.05）。综合来看，优化光照可能在促进深睡眠方面具有潜在优势，但当前样本量较小，统计功效有限，需在更大规模或更长周期的实验中进一步验证。</w:t>
      </w:r>
    </w:p>
    <w:p w14:paraId="2A90950D">
      <w:pPr>
        <w:pStyle w:val="2"/>
        <w:bidi w:val="0"/>
        <w:rPr>
          <w:rStyle w:val="4"/>
          <w:rFonts w:hint="eastAsia"/>
        </w:rPr>
      </w:pPr>
      <w:r>
        <w:rPr>
          <w:rStyle w:val="4"/>
          <w:rFonts w:hint="eastAsia"/>
        </w:rPr>
        <w:t>关键词：光谱功率分布；LED 通道优化；颜色特性参数；生理节律效应；动态控制模型</w:t>
      </w:r>
    </w:p>
    <w:p w14:paraId="33ADF85C">
      <w:pPr>
        <w:pStyle w:val="2"/>
        <w:bidi w:val="0"/>
        <w:rPr>
          <w:rStyle w:val="4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D1D9D"/>
    <w:rsid w:val="441B0DF1"/>
    <w:rsid w:val="55621D2B"/>
    <w:rsid w:val="6FAC6AF5"/>
    <w:rsid w:val="74141D46"/>
    <w:rsid w:val="7C50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标题5"/>
    <w:basedOn w:val="1"/>
    <w:qFormat/>
    <w:uiPriority w:val="0"/>
    <w:pPr>
      <w:snapToGrid w:val="0"/>
      <w:spacing w:before="50" w:after="50" w:line="245" w:lineRule="auto"/>
      <w:jc w:val="left"/>
      <w:outlineLvl w:val="4"/>
    </w:pPr>
    <w:rPr>
      <w:rFonts w:eastAsia="方正小标宋简体"/>
      <w:spacing w:val="4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149</Characters>
  <Lines>0</Lines>
  <Paragraphs>0</Paragraphs>
  <TotalTime>30</TotalTime>
  <ScaleCrop>false</ScaleCrop>
  <LinksUpToDate>false</LinksUpToDate>
  <CharactersWithSpaces>149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2025-06-16T10:07:00Z</dcterms:created>
  <dc:creator>锤子</dc:creator>
  <cp:lastModifiedBy>法式葡萄蛋挞</cp:lastModifiedBy>
  <dcterms:modified xsi:type="dcterms:W3CDTF">2025-08-09T11:09:20Z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eyJoZGlkIjoiMzFmMzlmNTFlNmEyNjZkNzkyNWNhNDg3MzRkODgwZWQiLCJ1c2VySWQiOiI5OTk4OTg0MzQifQ==</vt:lpwstr>
  </property>
  <property fmtid="{D5CDD505-2E9C-101B-9397-08002B2CF9AE}" pid="4" name="ICV">
    <vt:lpwstr>EF3A3D5BA0B144DCB6C9734C7A3013C1_12</vt:lpwstr>
  </property>
</Properties>
</file>