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(opdatér pace-zoner efter)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&gt;5:35/km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br/>
              <w:t>Threshold-test 20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