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Aptos Display" w:hAnsi="Aptos Display"/>
          <w:b/>
          <w:color w:val="142536"/>
          <w:sz w:val="46"/>
        </w:rPr>
        <w:t>MORTAR MIXING GUIDE</w:t>
      </w:r>
    </w:p>
    <w:p>
      <w:pPr>
        <w:spacing w:after="160"/>
        <w:jc w:val="center"/>
      </w:pPr>
      <w:r>
        <w:rPr>
          <w:b/>
          <w:color w:val="A9272E"/>
          <w:sz w:val="21"/>
        </w:rPr>
        <w:t>Portland Cement + Lime + Mason Sand | Buckets, Shovels and Bag Conversions</w:t>
      </w:r>
    </w:p>
    <w:tbl>
      <w:tblPr>
        <w:tblW w:type="auto" w:w="0"/>
        <w:jc w:val="left"/>
        <w:tblLayout w:type="fixed"/>
        <w:tblLook w:firstColumn="1" w:firstRow="1" w:lastColumn="0" w:lastRow="0" w:noHBand="0" w:noVBand="1" w:val="04A0"/>
      </w:tblPr>
      <w:tblGrid>
        <w:gridCol w:w="10368"/>
      </w:tblGrid>
      <w:tr>
        <w:tc>
          <w:tcPr>
            <w:tcW w:type="dxa" w:w="10368"/>
            <w:shd w:fill="F7EEDB"/>
            <w:tcMar>
              <w:top w:w="120" w:type="dxa"/>
              <w:start w:w="150" w:type="dxa"/>
              <w:bottom w:w="120" w:type="dxa"/>
              <w:end w:w="150" w:type="dxa"/>
            </w:tcMar>
          </w:tcPr>
          <w:p>
            <w:pPr>
              <w:spacing w:after="0"/>
            </w:pPr>
            <w:r>
              <w:rPr>
                <w:b/>
                <w:color w:val="A9272E"/>
                <w:sz w:val="19"/>
              </w:rPr>
              <w:t xml:space="preserve">MOST IMPORTANT:  </w:t>
            </w:r>
            <w:r>
              <w:rPr>
                <w:sz w:val="19"/>
              </w:rPr>
              <w:t>Mortar ratios are measured by VOLUME, not by equal bag weight. Use the same bucket or the same level shovel for every ingredient.</w:t>
            </w:r>
          </w:p>
        </w:tc>
      </w:tr>
    </w:tbl>
    <w:p>
      <w:pPr>
        <w:pStyle w:val="Heading1"/>
      </w:pPr>
      <w:r>
        <w:t>1. Standard Portland-Lime Mortar Ratios</w:t>
      </w:r>
    </w:p>
    <w:tbl>
      <w:tblPr>
        <w:tblStyle w:val="TableGrid"/>
        <w:tblW w:type="auto" w:w="0"/>
        <w:jc w:val="left"/>
        <w:tblLayout w:type="fixed"/>
        <w:tblLook w:firstColumn="1" w:firstRow="1" w:lastColumn="0" w:lastRow="0" w:noHBand="0" w:noVBand="1" w:val="04A0"/>
      </w:tblPr>
      <w:tblGrid>
        <w:gridCol w:w="792"/>
        <w:gridCol w:w="1512"/>
        <w:gridCol w:w="1512"/>
        <w:gridCol w:w="1944"/>
        <w:gridCol w:w="4608"/>
      </w:tblGrid>
      <w:tr>
        <w:trPr>
          <w:tblHeader w:val="true"/>
        </w:trPr>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Type</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Portland cement</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Hydrated lime</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Mason sand</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Typical use / minimum strength</w:t>
            </w:r>
          </w:p>
        </w:tc>
      </w:tr>
      <w:tr>
        <w:tc>
          <w:tcPr>
            <w:tcW w:type="dxa" w:w="792"/>
            <w:vAlign w:val="center"/>
            <w:tcMar>
              <w:top w:w="90" w:type="dxa"/>
              <w:start w:w="110" w:type="dxa"/>
              <w:bottom w:w="90" w:type="dxa"/>
              <w:end w:w="110" w:type="dxa"/>
            </w:tcMar>
          </w:tcPr>
          <w:p>
            <w:pPr>
              <w:spacing w:before="0" w:after="0" w:line="240" w:lineRule="auto"/>
            </w:pPr>
            <w:r/>
            <w:r>
              <w:rPr>
                <w:rFonts w:ascii="Aptos" w:hAnsi="Aptos"/>
                <w:b/>
                <w:color w:val="142536"/>
                <w:sz w:val="16"/>
              </w:rPr>
              <w:t>M</w:t>
            </w:r>
          </w:p>
        </w:tc>
        <w:tc>
          <w:tcPr>
            <w:tcW w:type="dxa" w:w="1512"/>
            <w:vAlign w:val="center"/>
            <w:tcMar>
              <w:top w:w="90" w:type="dxa"/>
              <w:start w:w="110" w:type="dxa"/>
              <w:bottom w:w="90" w:type="dxa"/>
              <w:end w:w="110" w:type="dxa"/>
            </w:tcMar>
          </w:tcPr>
          <w:p>
            <w:pPr>
              <w:spacing w:before="0" w:after="0" w:line="240" w:lineRule="auto"/>
            </w:pPr>
            <w:r/>
            <w:r>
              <w:rPr>
                <w:rFonts w:ascii="Aptos" w:hAnsi="Aptos"/>
                <w:b w:val="0"/>
                <w:sz w:val="16"/>
              </w:rPr>
              <w:t>1 part</w:t>
            </w:r>
          </w:p>
        </w:tc>
        <w:tc>
          <w:tcPr>
            <w:tcW w:type="dxa" w:w="1512"/>
            <w:vAlign w:val="center"/>
            <w:tcMar>
              <w:top w:w="90" w:type="dxa"/>
              <w:start w:w="110" w:type="dxa"/>
              <w:bottom w:w="90" w:type="dxa"/>
              <w:end w:w="110" w:type="dxa"/>
            </w:tcMar>
          </w:tcPr>
          <w:p>
            <w:pPr>
              <w:spacing w:before="0" w:after="0" w:line="240" w:lineRule="auto"/>
            </w:pPr>
            <w:r/>
            <w:r>
              <w:rPr>
                <w:rFonts w:ascii="Aptos" w:hAnsi="Aptos"/>
                <w:b w:val="0"/>
                <w:sz w:val="16"/>
              </w:rPr>
              <w:t>1/4 part</w:t>
            </w:r>
          </w:p>
        </w:tc>
        <w:tc>
          <w:tcPr>
            <w:tcW w:type="dxa" w:w="1944"/>
            <w:vAlign w:val="center"/>
            <w:tcMar>
              <w:top w:w="90" w:type="dxa"/>
              <w:start w:w="110" w:type="dxa"/>
              <w:bottom w:w="90" w:type="dxa"/>
              <w:end w:w="110" w:type="dxa"/>
            </w:tcMar>
          </w:tcPr>
          <w:p>
            <w:pPr>
              <w:spacing w:before="0" w:after="0" w:line="240" w:lineRule="auto"/>
            </w:pPr>
            <w:r/>
            <w:r>
              <w:rPr>
                <w:rFonts w:ascii="Aptos" w:hAnsi="Aptos"/>
                <w:b w:val="0"/>
                <w:sz w:val="16"/>
              </w:rPr>
              <w:t>3 3/4 parts</w:t>
            </w:r>
          </w:p>
        </w:tc>
        <w:tc>
          <w:tcPr>
            <w:tcW w:type="dxa" w:w="4608"/>
            <w:vAlign w:val="center"/>
            <w:tcMar>
              <w:top w:w="90" w:type="dxa"/>
              <w:start w:w="110" w:type="dxa"/>
              <w:bottom w:w="90" w:type="dxa"/>
              <w:end w:w="110" w:type="dxa"/>
            </w:tcMar>
          </w:tcPr>
          <w:p>
            <w:pPr>
              <w:spacing w:before="0" w:after="0" w:line="240" w:lineRule="auto"/>
            </w:pPr>
            <w:r/>
            <w:r>
              <w:rPr>
                <w:rFonts w:ascii="Aptos" w:hAnsi="Aptos"/>
                <w:b w:val="0"/>
                <w:sz w:val="16"/>
              </w:rPr>
              <w:t>Heavy loads, foundations, retaining walls | 2,500 psi</w:t>
            </w:r>
          </w:p>
        </w:tc>
      </w:tr>
      <w:tr>
        <w:tc>
          <w:tcPr>
            <w:tcW w:type="dxa" w:w="792"/>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S</w:t>
            </w:r>
          </w:p>
        </w:tc>
        <w:tc>
          <w:tcPr>
            <w:tcW w:type="dxa" w:w="1512"/>
            <w:vAlign w:val="center"/>
            <w:tcMar>
              <w:top w:w="90" w:type="dxa"/>
              <w:start w:w="110" w:type="dxa"/>
              <w:bottom w:w="90" w:type="dxa"/>
              <w:end w:w="110" w:type="dxa"/>
            </w:tcMar>
            <w:shd w:fill="F6F7F9"/>
          </w:tcPr>
          <w:p>
            <w:pPr>
              <w:spacing w:before="0" w:after="0" w:line="240" w:lineRule="auto"/>
            </w:pPr>
            <w:r/>
            <w:r>
              <w:rPr>
                <w:rFonts w:ascii="Aptos" w:hAnsi="Aptos"/>
                <w:b w:val="0"/>
                <w:sz w:val="16"/>
              </w:rPr>
              <w:t>1 part</w:t>
            </w:r>
          </w:p>
        </w:tc>
        <w:tc>
          <w:tcPr>
            <w:tcW w:type="dxa" w:w="1512"/>
            <w:vAlign w:val="center"/>
            <w:tcMar>
              <w:top w:w="90" w:type="dxa"/>
              <w:start w:w="110" w:type="dxa"/>
              <w:bottom w:w="90" w:type="dxa"/>
              <w:end w:w="110" w:type="dxa"/>
            </w:tcMar>
            <w:shd w:fill="F6F7F9"/>
          </w:tcPr>
          <w:p>
            <w:pPr>
              <w:spacing w:before="0" w:after="0" w:line="240" w:lineRule="auto"/>
            </w:pPr>
            <w:r/>
            <w:r>
              <w:rPr>
                <w:rFonts w:ascii="Aptos" w:hAnsi="Aptos"/>
                <w:b w:val="0"/>
                <w:sz w:val="16"/>
              </w:rPr>
              <w:t>1/2 part</w:t>
            </w:r>
          </w:p>
        </w:tc>
        <w:tc>
          <w:tcPr>
            <w:tcW w:type="dxa" w:w="1944"/>
            <w:vAlign w:val="center"/>
            <w:tcMar>
              <w:top w:w="90" w:type="dxa"/>
              <w:start w:w="110" w:type="dxa"/>
              <w:bottom w:w="90" w:type="dxa"/>
              <w:end w:w="110" w:type="dxa"/>
            </w:tcMar>
            <w:shd w:fill="F6F7F9"/>
          </w:tcPr>
          <w:p>
            <w:pPr>
              <w:spacing w:before="0" w:after="0" w:line="240" w:lineRule="auto"/>
            </w:pPr>
            <w:r/>
            <w:r>
              <w:rPr>
                <w:rFonts w:ascii="Aptos" w:hAnsi="Aptos"/>
                <w:b w:val="0"/>
                <w:sz w:val="16"/>
              </w:rPr>
              <w:t>3 1/2-4 1/2 parts</w:t>
            </w:r>
          </w:p>
        </w:tc>
        <w:tc>
          <w:tcPr>
            <w:tcW w:type="dxa" w:w="4608"/>
            <w:vAlign w:val="center"/>
            <w:tcMar>
              <w:top w:w="90" w:type="dxa"/>
              <w:start w:w="110" w:type="dxa"/>
              <w:bottom w:w="90" w:type="dxa"/>
              <w:end w:w="110" w:type="dxa"/>
            </w:tcMar>
            <w:shd w:fill="F6F7F9"/>
          </w:tcPr>
          <w:p>
            <w:pPr>
              <w:spacing w:before="0" w:after="0" w:line="240" w:lineRule="auto"/>
            </w:pPr>
            <w:r/>
            <w:r>
              <w:rPr>
                <w:rFonts w:ascii="Aptos" w:hAnsi="Aptos"/>
                <w:b w:val="0"/>
                <w:sz w:val="16"/>
              </w:rPr>
              <w:t>Exterior structural masonry, steps, below grade | 1,800 psi</w:t>
            </w:r>
          </w:p>
        </w:tc>
      </w:tr>
      <w:tr>
        <w:tc>
          <w:tcPr>
            <w:tcW w:type="dxa" w:w="792"/>
            <w:vAlign w:val="center"/>
            <w:tcMar>
              <w:top w:w="90" w:type="dxa"/>
              <w:start w:w="110" w:type="dxa"/>
              <w:bottom w:w="90" w:type="dxa"/>
              <w:end w:w="110" w:type="dxa"/>
            </w:tcMar>
          </w:tcPr>
          <w:p>
            <w:pPr>
              <w:spacing w:before="0" w:after="0" w:line="240" w:lineRule="auto"/>
            </w:pPr>
            <w:r/>
            <w:r>
              <w:rPr>
                <w:rFonts w:ascii="Aptos" w:hAnsi="Aptos"/>
                <w:b/>
                <w:color w:val="142536"/>
                <w:sz w:val="16"/>
              </w:rPr>
              <w:t>N</w:t>
            </w:r>
          </w:p>
        </w:tc>
        <w:tc>
          <w:tcPr>
            <w:tcW w:type="dxa" w:w="1512"/>
            <w:vAlign w:val="center"/>
            <w:tcMar>
              <w:top w:w="90" w:type="dxa"/>
              <w:start w:w="110" w:type="dxa"/>
              <w:bottom w:w="90" w:type="dxa"/>
              <w:end w:w="110" w:type="dxa"/>
            </w:tcMar>
          </w:tcPr>
          <w:p>
            <w:pPr>
              <w:spacing w:before="0" w:after="0" w:line="240" w:lineRule="auto"/>
            </w:pPr>
            <w:r/>
            <w:r>
              <w:rPr>
                <w:rFonts w:ascii="Aptos" w:hAnsi="Aptos"/>
                <w:b w:val="0"/>
                <w:sz w:val="16"/>
              </w:rPr>
              <w:t>1 part</w:t>
            </w:r>
          </w:p>
        </w:tc>
        <w:tc>
          <w:tcPr>
            <w:tcW w:type="dxa" w:w="1512"/>
            <w:vAlign w:val="center"/>
            <w:tcMar>
              <w:top w:w="90" w:type="dxa"/>
              <w:start w:w="110" w:type="dxa"/>
              <w:bottom w:w="90" w:type="dxa"/>
              <w:end w:w="110" w:type="dxa"/>
            </w:tcMar>
          </w:tcPr>
          <w:p>
            <w:pPr>
              <w:spacing w:before="0" w:after="0" w:line="240" w:lineRule="auto"/>
            </w:pPr>
            <w:r/>
            <w:r>
              <w:rPr>
                <w:rFonts w:ascii="Aptos" w:hAnsi="Aptos"/>
                <w:b w:val="0"/>
                <w:sz w:val="16"/>
              </w:rPr>
              <w:t>1 part</w:t>
            </w:r>
          </w:p>
        </w:tc>
        <w:tc>
          <w:tcPr>
            <w:tcW w:type="dxa" w:w="1944"/>
            <w:vAlign w:val="center"/>
            <w:tcMar>
              <w:top w:w="90" w:type="dxa"/>
              <w:start w:w="110" w:type="dxa"/>
              <w:bottom w:w="90" w:type="dxa"/>
              <w:end w:w="110" w:type="dxa"/>
            </w:tcMar>
          </w:tcPr>
          <w:p>
            <w:pPr>
              <w:spacing w:before="0" w:after="0" w:line="240" w:lineRule="auto"/>
            </w:pPr>
            <w:r/>
            <w:r>
              <w:rPr>
                <w:rFonts w:ascii="Aptos" w:hAnsi="Aptos"/>
                <w:b w:val="0"/>
                <w:sz w:val="16"/>
              </w:rPr>
              <w:t>6 parts</w:t>
            </w:r>
          </w:p>
        </w:tc>
        <w:tc>
          <w:tcPr>
            <w:tcW w:type="dxa" w:w="4608"/>
            <w:vAlign w:val="center"/>
            <w:tcMar>
              <w:top w:w="90" w:type="dxa"/>
              <w:start w:w="110" w:type="dxa"/>
              <w:bottom w:w="90" w:type="dxa"/>
              <w:end w:w="110" w:type="dxa"/>
            </w:tcMar>
          </w:tcPr>
          <w:p>
            <w:pPr>
              <w:spacing w:before="0" w:after="0" w:line="240" w:lineRule="auto"/>
            </w:pPr>
            <w:r/>
            <w:r>
              <w:rPr>
                <w:rFonts w:ascii="Aptos" w:hAnsi="Aptos"/>
                <w:b w:val="0"/>
                <w:sz w:val="16"/>
              </w:rPr>
              <w:t>Above-grade brick, veneer and general work | 750 psi</w:t>
            </w:r>
          </w:p>
        </w:tc>
      </w:tr>
      <w:tr>
        <w:tc>
          <w:tcPr>
            <w:tcW w:type="dxa" w:w="792"/>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O</w:t>
            </w:r>
          </w:p>
        </w:tc>
        <w:tc>
          <w:tcPr>
            <w:tcW w:type="dxa" w:w="1512"/>
            <w:vAlign w:val="center"/>
            <w:tcMar>
              <w:top w:w="90" w:type="dxa"/>
              <w:start w:w="110" w:type="dxa"/>
              <w:bottom w:w="90" w:type="dxa"/>
              <w:end w:w="110" w:type="dxa"/>
            </w:tcMar>
            <w:shd w:fill="F6F7F9"/>
          </w:tcPr>
          <w:p>
            <w:pPr>
              <w:spacing w:before="0" w:after="0" w:line="240" w:lineRule="auto"/>
            </w:pPr>
            <w:r/>
            <w:r>
              <w:rPr>
                <w:rFonts w:ascii="Aptos" w:hAnsi="Aptos"/>
                <w:b w:val="0"/>
                <w:sz w:val="16"/>
              </w:rPr>
              <w:t>1 part</w:t>
            </w:r>
          </w:p>
        </w:tc>
        <w:tc>
          <w:tcPr>
            <w:tcW w:type="dxa" w:w="1512"/>
            <w:vAlign w:val="center"/>
            <w:tcMar>
              <w:top w:w="90" w:type="dxa"/>
              <w:start w:w="110" w:type="dxa"/>
              <w:bottom w:w="90" w:type="dxa"/>
              <w:end w:w="110" w:type="dxa"/>
            </w:tcMar>
            <w:shd w:fill="F6F7F9"/>
          </w:tcPr>
          <w:p>
            <w:pPr>
              <w:spacing w:before="0" w:after="0" w:line="240" w:lineRule="auto"/>
            </w:pPr>
            <w:r/>
            <w:r>
              <w:rPr>
                <w:rFonts w:ascii="Aptos" w:hAnsi="Aptos"/>
                <w:b w:val="0"/>
                <w:sz w:val="16"/>
              </w:rPr>
              <w:t>2 parts</w:t>
            </w:r>
          </w:p>
        </w:tc>
        <w:tc>
          <w:tcPr>
            <w:tcW w:type="dxa" w:w="1944"/>
            <w:vAlign w:val="center"/>
            <w:tcMar>
              <w:top w:w="90" w:type="dxa"/>
              <w:start w:w="110" w:type="dxa"/>
              <w:bottom w:w="90" w:type="dxa"/>
              <w:end w:w="110" w:type="dxa"/>
            </w:tcMar>
            <w:shd w:fill="F6F7F9"/>
          </w:tcPr>
          <w:p>
            <w:pPr>
              <w:spacing w:before="0" w:after="0" w:line="240" w:lineRule="auto"/>
            </w:pPr>
            <w:r/>
            <w:r>
              <w:rPr>
                <w:rFonts w:ascii="Aptos" w:hAnsi="Aptos"/>
                <w:b w:val="0"/>
                <w:sz w:val="16"/>
              </w:rPr>
              <w:t>9 parts</w:t>
            </w:r>
          </w:p>
        </w:tc>
        <w:tc>
          <w:tcPr>
            <w:tcW w:type="dxa" w:w="4608"/>
            <w:vAlign w:val="center"/>
            <w:tcMar>
              <w:top w:w="90" w:type="dxa"/>
              <w:start w:w="110" w:type="dxa"/>
              <w:bottom w:w="90" w:type="dxa"/>
              <w:end w:w="110" w:type="dxa"/>
            </w:tcMar>
            <w:shd w:fill="F6F7F9"/>
          </w:tcPr>
          <w:p>
            <w:pPr>
              <w:spacing w:before="0" w:after="0" w:line="240" w:lineRule="auto"/>
            </w:pPr>
            <w:r/>
            <w:r>
              <w:rPr>
                <w:rFonts w:ascii="Aptos" w:hAnsi="Aptos"/>
                <w:b w:val="0"/>
                <w:sz w:val="16"/>
              </w:rPr>
              <w:t>Soft/older masonry and protected interior work | about 350 psi</w:t>
            </w:r>
          </w:p>
        </w:tc>
      </w:tr>
    </w:tbl>
    <w:p>
      <w:pPr>
        <w:pStyle w:val="Heading1"/>
      </w:pPr>
      <w:r>
        <w:t>2. Easy Whole-Number Bucket Batches</w:t>
      </w:r>
    </w:p>
    <w:tbl>
      <w:tblPr>
        <w:tblStyle w:val="TableGrid"/>
        <w:tblW w:type="auto" w:w="0"/>
        <w:jc w:val="left"/>
        <w:tblLayout w:type="fixed"/>
        <w:tblLook w:firstColumn="1" w:firstRow="1" w:lastColumn="0" w:lastRow="0" w:noHBand="0" w:noVBand="1" w:val="04A0"/>
      </w:tblPr>
      <w:tblGrid>
        <w:gridCol w:w="1008"/>
        <w:gridCol w:w="2232"/>
        <w:gridCol w:w="1944"/>
        <w:gridCol w:w="2232"/>
        <w:gridCol w:w="2952"/>
      </w:tblGrid>
      <w:tr>
        <w:trPr>
          <w:tblHeader w:val="true"/>
        </w:trPr>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7"/>
              </w:rPr>
              <w:t>Type</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7"/>
              </w:rPr>
              <w:t>Portland buckets</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7"/>
              </w:rPr>
              <w:t>Lime buckets</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7"/>
              </w:rPr>
              <w:t>Sand buckets</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7"/>
              </w:rPr>
              <w:t>Total dry parts</w:t>
            </w:r>
          </w:p>
        </w:tc>
      </w:tr>
      <w:tr>
        <w:tc>
          <w:tcPr>
            <w:tcW w:type="dxa" w:w="1008"/>
            <w:vAlign w:val="center"/>
            <w:tcMar>
              <w:top w:w="90" w:type="dxa"/>
              <w:start w:w="110" w:type="dxa"/>
              <w:bottom w:w="90" w:type="dxa"/>
              <w:end w:w="110" w:type="dxa"/>
            </w:tcMar>
          </w:tcPr>
          <w:p>
            <w:pPr>
              <w:spacing w:before="0" w:after="0" w:line="240" w:lineRule="auto"/>
            </w:pPr>
            <w:r/>
            <w:r>
              <w:rPr>
                <w:rFonts w:ascii="Aptos" w:hAnsi="Aptos"/>
                <w:b/>
                <w:color w:val="142536"/>
                <w:sz w:val="17"/>
              </w:rPr>
              <w:t>M</w:t>
            </w:r>
          </w:p>
        </w:tc>
        <w:tc>
          <w:tcPr>
            <w:tcW w:type="dxa" w:w="2232"/>
            <w:vAlign w:val="center"/>
            <w:tcMar>
              <w:top w:w="90" w:type="dxa"/>
              <w:start w:w="110" w:type="dxa"/>
              <w:bottom w:w="90" w:type="dxa"/>
              <w:end w:w="110" w:type="dxa"/>
            </w:tcMar>
          </w:tcPr>
          <w:p>
            <w:pPr>
              <w:spacing w:before="0" w:after="0" w:line="240" w:lineRule="auto"/>
            </w:pPr>
            <w:r/>
            <w:r>
              <w:rPr>
                <w:rFonts w:ascii="Aptos" w:hAnsi="Aptos"/>
                <w:b w:val="0"/>
                <w:sz w:val="17"/>
              </w:rPr>
              <w:t>4</w:t>
            </w:r>
          </w:p>
        </w:tc>
        <w:tc>
          <w:tcPr>
            <w:tcW w:type="dxa" w:w="1944"/>
            <w:vAlign w:val="center"/>
            <w:tcMar>
              <w:top w:w="90" w:type="dxa"/>
              <w:start w:w="110" w:type="dxa"/>
              <w:bottom w:w="90" w:type="dxa"/>
              <w:end w:w="110" w:type="dxa"/>
            </w:tcMar>
          </w:tcPr>
          <w:p>
            <w:pPr>
              <w:spacing w:before="0" w:after="0" w:line="240" w:lineRule="auto"/>
            </w:pPr>
            <w:r/>
            <w:r>
              <w:rPr>
                <w:rFonts w:ascii="Aptos" w:hAnsi="Aptos"/>
                <w:b w:val="0"/>
                <w:sz w:val="17"/>
              </w:rPr>
              <w:t>1</w:t>
            </w:r>
          </w:p>
        </w:tc>
        <w:tc>
          <w:tcPr>
            <w:tcW w:type="dxa" w:w="2232"/>
            <w:vAlign w:val="center"/>
            <w:tcMar>
              <w:top w:w="90" w:type="dxa"/>
              <w:start w:w="110" w:type="dxa"/>
              <w:bottom w:w="90" w:type="dxa"/>
              <w:end w:w="110" w:type="dxa"/>
            </w:tcMar>
          </w:tcPr>
          <w:p>
            <w:pPr>
              <w:spacing w:before="0" w:after="0" w:line="240" w:lineRule="auto"/>
            </w:pPr>
            <w:r/>
            <w:r>
              <w:rPr>
                <w:rFonts w:ascii="Aptos" w:hAnsi="Aptos"/>
                <w:b w:val="0"/>
                <w:sz w:val="17"/>
              </w:rPr>
              <w:t>15</w:t>
            </w:r>
          </w:p>
        </w:tc>
        <w:tc>
          <w:tcPr>
            <w:tcW w:type="dxa" w:w="2952"/>
            <w:vAlign w:val="center"/>
            <w:tcMar>
              <w:top w:w="90" w:type="dxa"/>
              <w:start w:w="110" w:type="dxa"/>
              <w:bottom w:w="90" w:type="dxa"/>
              <w:end w:w="110" w:type="dxa"/>
            </w:tcMar>
          </w:tcPr>
          <w:p>
            <w:pPr>
              <w:spacing w:before="0" w:after="0" w:line="240" w:lineRule="auto"/>
            </w:pPr>
            <w:r/>
            <w:r>
              <w:rPr>
                <w:rFonts w:ascii="Aptos" w:hAnsi="Aptos"/>
                <w:b w:val="0"/>
                <w:sz w:val="17"/>
              </w:rPr>
              <w:t>20</w:t>
            </w:r>
          </w:p>
        </w:tc>
      </w:tr>
      <w:tr>
        <w:tc>
          <w:tcPr>
            <w:tcW w:type="dxa" w:w="1008"/>
            <w:vAlign w:val="center"/>
            <w:tcMar>
              <w:top w:w="90" w:type="dxa"/>
              <w:start w:w="110" w:type="dxa"/>
              <w:bottom w:w="90" w:type="dxa"/>
              <w:end w:w="110" w:type="dxa"/>
            </w:tcMar>
            <w:shd w:fill="F6F7F9"/>
          </w:tcPr>
          <w:p>
            <w:pPr>
              <w:spacing w:before="0" w:after="0" w:line="240" w:lineRule="auto"/>
            </w:pPr>
            <w:r/>
            <w:r>
              <w:rPr>
                <w:rFonts w:ascii="Aptos" w:hAnsi="Aptos"/>
                <w:b/>
                <w:color w:val="142536"/>
                <w:sz w:val="17"/>
              </w:rPr>
              <w:t>S</w:t>
            </w:r>
          </w:p>
        </w:tc>
        <w:tc>
          <w:tcPr>
            <w:tcW w:type="dxa" w:w="2232"/>
            <w:vAlign w:val="center"/>
            <w:tcMar>
              <w:top w:w="90" w:type="dxa"/>
              <w:start w:w="110" w:type="dxa"/>
              <w:bottom w:w="90" w:type="dxa"/>
              <w:end w:w="110" w:type="dxa"/>
            </w:tcMar>
            <w:shd w:fill="F6F7F9"/>
          </w:tcPr>
          <w:p>
            <w:pPr>
              <w:spacing w:before="0" w:after="0" w:line="240" w:lineRule="auto"/>
            </w:pPr>
            <w:r/>
            <w:r>
              <w:rPr>
                <w:rFonts w:ascii="Aptos" w:hAnsi="Aptos"/>
                <w:b w:val="0"/>
                <w:sz w:val="17"/>
              </w:rPr>
              <w:t>2</w:t>
            </w:r>
          </w:p>
        </w:tc>
        <w:tc>
          <w:tcPr>
            <w:tcW w:type="dxa" w:w="1944"/>
            <w:vAlign w:val="center"/>
            <w:tcMar>
              <w:top w:w="90" w:type="dxa"/>
              <w:start w:w="110" w:type="dxa"/>
              <w:bottom w:w="90" w:type="dxa"/>
              <w:end w:w="110" w:type="dxa"/>
            </w:tcMar>
            <w:shd w:fill="F6F7F9"/>
          </w:tcPr>
          <w:p>
            <w:pPr>
              <w:spacing w:before="0" w:after="0" w:line="240" w:lineRule="auto"/>
            </w:pPr>
            <w:r/>
            <w:r>
              <w:rPr>
                <w:rFonts w:ascii="Aptos" w:hAnsi="Aptos"/>
                <w:b w:val="0"/>
                <w:sz w:val="17"/>
              </w:rPr>
              <w:t>1</w:t>
            </w:r>
          </w:p>
        </w:tc>
        <w:tc>
          <w:tcPr>
            <w:tcW w:type="dxa" w:w="2232"/>
            <w:vAlign w:val="center"/>
            <w:tcMar>
              <w:top w:w="90" w:type="dxa"/>
              <w:start w:w="110" w:type="dxa"/>
              <w:bottom w:w="90" w:type="dxa"/>
              <w:end w:w="110" w:type="dxa"/>
            </w:tcMar>
            <w:shd w:fill="F6F7F9"/>
          </w:tcPr>
          <w:p>
            <w:pPr>
              <w:spacing w:before="0" w:after="0" w:line="240" w:lineRule="auto"/>
            </w:pPr>
            <w:r/>
            <w:r>
              <w:rPr>
                <w:rFonts w:ascii="Aptos" w:hAnsi="Aptos"/>
                <w:b w:val="0"/>
                <w:sz w:val="17"/>
              </w:rPr>
              <w:t>7-9</w:t>
            </w:r>
          </w:p>
        </w:tc>
        <w:tc>
          <w:tcPr>
            <w:tcW w:type="dxa" w:w="2952"/>
            <w:vAlign w:val="center"/>
            <w:tcMar>
              <w:top w:w="90" w:type="dxa"/>
              <w:start w:w="110" w:type="dxa"/>
              <w:bottom w:w="90" w:type="dxa"/>
              <w:end w:w="110" w:type="dxa"/>
            </w:tcMar>
            <w:shd w:fill="F6F7F9"/>
          </w:tcPr>
          <w:p>
            <w:pPr>
              <w:spacing w:before="0" w:after="0" w:line="240" w:lineRule="auto"/>
            </w:pPr>
            <w:r/>
            <w:r>
              <w:rPr>
                <w:rFonts w:ascii="Aptos" w:hAnsi="Aptos"/>
                <w:b w:val="0"/>
                <w:sz w:val="17"/>
              </w:rPr>
              <w:t>10-12</w:t>
            </w:r>
          </w:p>
        </w:tc>
      </w:tr>
      <w:tr>
        <w:tc>
          <w:tcPr>
            <w:tcW w:type="dxa" w:w="1008"/>
            <w:vAlign w:val="center"/>
            <w:tcMar>
              <w:top w:w="90" w:type="dxa"/>
              <w:start w:w="110" w:type="dxa"/>
              <w:bottom w:w="90" w:type="dxa"/>
              <w:end w:w="110" w:type="dxa"/>
            </w:tcMar>
          </w:tcPr>
          <w:p>
            <w:pPr>
              <w:spacing w:before="0" w:after="0" w:line="240" w:lineRule="auto"/>
            </w:pPr>
            <w:r/>
            <w:r>
              <w:rPr>
                <w:rFonts w:ascii="Aptos" w:hAnsi="Aptos"/>
                <w:b/>
                <w:color w:val="142536"/>
                <w:sz w:val="17"/>
              </w:rPr>
              <w:t>N</w:t>
            </w:r>
          </w:p>
        </w:tc>
        <w:tc>
          <w:tcPr>
            <w:tcW w:type="dxa" w:w="2232"/>
            <w:vAlign w:val="center"/>
            <w:tcMar>
              <w:top w:w="90" w:type="dxa"/>
              <w:start w:w="110" w:type="dxa"/>
              <w:bottom w:w="90" w:type="dxa"/>
              <w:end w:w="110" w:type="dxa"/>
            </w:tcMar>
          </w:tcPr>
          <w:p>
            <w:pPr>
              <w:spacing w:before="0" w:after="0" w:line="240" w:lineRule="auto"/>
            </w:pPr>
            <w:r/>
            <w:r>
              <w:rPr>
                <w:rFonts w:ascii="Aptos" w:hAnsi="Aptos"/>
                <w:b w:val="0"/>
                <w:sz w:val="17"/>
              </w:rPr>
              <w:t>1</w:t>
            </w:r>
          </w:p>
        </w:tc>
        <w:tc>
          <w:tcPr>
            <w:tcW w:type="dxa" w:w="1944"/>
            <w:vAlign w:val="center"/>
            <w:tcMar>
              <w:top w:w="90" w:type="dxa"/>
              <w:start w:w="110" w:type="dxa"/>
              <w:bottom w:w="90" w:type="dxa"/>
              <w:end w:w="110" w:type="dxa"/>
            </w:tcMar>
          </w:tcPr>
          <w:p>
            <w:pPr>
              <w:spacing w:before="0" w:after="0" w:line="240" w:lineRule="auto"/>
            </w:pPr>
            <w:r/>
            <w:r>
              <w:rPr>
                <w:rFonts w:ascii="Aptos" w:hAnsi="Aptos"/>
                <w:b w:val="0"/>
                <w:sz w:val="17"/>
              </w:rPr>
              <w:t>1</w:t>
            </w:r>
          </w:p>
        </w:tc>
        <w:tc>
          <w:tcPr>
            <w:tcW w:type="dxa" w:w="2232"/>
            <w:vAlign w:val="center"/>
            <w:tcMar>
              <w:top w:w="90" w:type="dxa"/>
              <w:start w:w="110" w:type="dxa"/>
              <w:bottom w:w="90" w:type="dxa"/>
              <w:end w:w="110" w:type="dxa"/>
            </w:tcMar>
          </w:tcPr>
          <w:p>
            <w:pPr>
              <w:spacing w:before="0" w:after="0" w:line="240" w:lineRule="auto"/>
            </w:pPr>
            <w:r/>
            <w:r>
              <w:rPr>
                <w:rFonts w:ascii="Aptos" w:hAnsi="Aptos"/>
                <w:b w:val="0"/>
                <w:sz w:val="17"/>
              </w:rPr>
              <w:t>6</w:t>
            </w:r>
          </w:p>
        </w:tc>
        <w:tc>
          <w:tcPr>
            <w:tcW w:type="dxa" w:w="2952"/>
            <w:vAlign w:val="center"/>
            <w:tcMar>
              <w:top w:w="90" w:type="dxa"/>
              <w:start w:w="110" w:type="dxa"/>
              <w:bottom w:w="90" w:type="dxa"/>
              <w:end w:w="110" w:type="dxa"/>
            </w:tcMar>
          </w:tcPr>
          <w:p>
            <w:pPr>
              <w:spacing w:before="0" w:after="0" w:line="240" w:lineRule="auto"/>
            </w:pPr>
            <w:r/>
            <w:r>
              <w:rPr>
                <w:rFonts w:ascii="Aptos" w:hAnsi="Aptos"/>
                <w:b w:val="0"/>
                <w:sz w:val="17"/>
              </w:rPr>
              <w:t>8</w:t>
            </w:r>
          </w:p>
        </w:tc>
      </w:tr>
      <w:tr>
        <w:tc>
          <w:tcPr>
            <w:tcW w:type="dxa" w:w="1008"/>
            <w:vAlign w:val="center"/>
            <w:tcMar>
              <w:top w:w="90" w:type="dxa"/>
              <w:start w:w="110" w:type="dxa"/>
              <w:bottom w:w="90" w:type="dxa"/>
              <w:end w:w="110" w:type="dxa"/>
            </w:tcMar>
            <w:shd w:fill="F6F7F9"/>
          </w:tcPr>
          <w:p>
            <w:pPr>
              <w:spacing w:before="0" w:after="0" w:line="240" w:lineRule="auto"/>
            </w:pPr>
            <w:r/>
            <w:r>
              <w:rPr>
                <w:rFonts w:ascii="Aptos" w:hAnsi="Aptos"/>
                <w:b/>
                <w:color w:val="142536"/>
                <w:sz w:val="17"/>
              </w:rPr>
              <w:t>O</w:t>
            </w:r>
          </w:p>
        </w:tc>
        <w:tc>
          <w:tcPr>
            <w:tcW w:type="dxa" w:w="2232"/>
            <w:vAlign w:val="center"/>
            <w:tcMar>
              <w:top w:w="90" w:type="dxa"/>
              <w:start w:w="110" w:type="dxa"/>
              <w:bottom w:w="90" w:type="dxa"/>
              <w:end w:w="110" w:type="dxa"/>
            </w:tcMar>
            <w:shd w:fill="F6F7F9"/>
          </w:tcPr>
          <w:p>
            <w:pPr>
              <w:spacing w:before="0" w:after="0" w:line="240" w:lineRule="auto"/>
            </w:pPr>
            <w:r/>
            <w:r>
              <w:rPr>
                <w:rFonts w:ascii="Aptos" w:hAnsi="Aptos"/>
                <w:b w:val="0"/>
                <w:sz w:val="17"/>
              </w:rPr>
              <w:t>1</w:t>
            </w:r>
          </w:p>
        </w:tc>
        <w:tc>
          <w:tcPr>
            <w:tcW w:type="dxa" w:w="1944"/>
            <w:vAlign w:val="center"/>
            <w:tcMar>
              <w:top w:w="90" w:type="dxa"/>
              <w:start w:w="110" w:type="dxa"/>
              <w:bottom w:w="90" w:type="dxa"/>
              <w:end w:w="110" w:type="dxa"/>
            </w:tcMar>
            <w:shd w:fill="F6F7F9"/>
          </w:tcPr>
          <w:p>
            <w:pPr>
              <w:spacing w:before="0" w:after="0" w:line="240" w:lineRule="auto"/>
            </w:pPr>
            <w:r/>
            <w:r>
              <w:rPr>
                <w:rFonts w:ascii="Aptos" w:hAnsi="Aptos"/>
                <w:b w:val="0"/>
                <w:sz w:val="17"/>
              </w:rPr>
              <w:t>2</w:t>
            </w:r>
          </w:p>
        </w:tc>
        <w:tc>
          <w:tcPr>
            <w:tcW w:type="dxa" w:w="2232"/>
            <w:vAlign w:val="center"/>
            <w:tcMar>
              <w:top w:w="90" w:type="dxa"/>
              <w:start w:w="110" w:type="dxa"/>
              <w:bottom w:w="90" w:type="dxa"/>
              <w:end w:w="110" w:type="dxa"/>
            </w:tcMar>
            <w:shd w:fill="F6F7F9"/>
          </w:tcPr>
          <w:p>
            <w:pPr>
              <w:spacing w:before="0" w:after="0" w:line="240" w:lineRule="auto"/>
            </w:pPr>
            <w:r/>
            <w:r>
              <w:rPr>
                <w:rFonts w:ascii="Aptos" w:hAnsi="Aptos"/>
                <w:b w:val="0"/>
                <w:sz w:val="17"/>
              </w:rPr>
              <w:t>9</w:t>
            </w:r>
          </w:p>
        </w:tc>
        <w:tc>
          <w:tcPr>
            <w:tcW w:type="dxa" w:w="2952"/>
            <w:vAlign w:val="center"/>
            <w:tcMar>
              <w:top w:w="90" w:type="dxa"/>
              <w:start w:w="110" w:type="dxa"/>
              <w:bottom w:w="90" w:type="dxa"/>
              <w:end w:w="110" w:type="dxa"/>
            </w:tcMar>
            <w:shd w:fill="F6F7F9"/>
          </w:tcPr>
          <w:p>
            <w:pPr>
              <w:spacing w:before="0" w:after="0" w:line="240" w:lineRule="auto"/>
            </w:pPr>
            <w:r/>
            <w:r>
              <w:rPr>
                <w:rFonts w:ascii="Aptos" w:hAnsi="Aptos"/>
                <w:b w:val="0"/>
                <w:sz w:val="17"/>
              </w:rPr>
              <w:t>12</w:t>
            </w:r>
          </w:p>
        </w:tc>
      </w:tr>
    </w:tbl>
    <w:tbl>
      <w:tblPr>
        <w:tblW w:type="auto" w:w="0"/>
        <w:jc w:val="left"/>
        <w:tblLayout w:type="fixed"/>
        <w:tblLook w:firstColumn="1" w:firstRow="1" w:lastColumn="0" w:lastRow="0" w:noHBand="0" w:noVBand="1" w:val="04A0"/>
      </w:tblPr>
      <w:tblGrid>
        <w:gridCol w:w="10368"/>
      </w:tblGrid>
      <w:tr>
        <w:tc>
          <w:tcPr>
            <w:tcW w:type="dxa" w:w="10368"/>
            <w:shd w:fill="DDEBF7"/>
            <w:tcMar>
              <w:top w:w="120" w:type="dxa"/>
              <w:start w:w="150" w:type="dxa"/>
              <w:bottom w:w="120" w:type="dxa"/>
              <w:end w:w="150" w:type="dxa"/>
            </w:tcMar>
          </w:tcPr>
          <w:p>
            <w:pPr>
              <w:spacing w:after="0"/>
            </w:pPr>
            <w:r>
              <w:rPr>
                <w:b/>
                <w:color w:val="142536"/>
                <w:sz w:val="19"/>
              </w:rPr>
              <w:t xml:space="preserve">TYPE S JOBSITE DEFAULT:  </w:t>
            </w:r>
            <w:r>
              <w:rPr>
                <w:sz w:val="19"/>
              </w:rPr>
              <w:t>For the stronger end of Type S, use 2 buckets Portland + 1 bucket lime + 9 buckets mason sand. For every batch, keep the measuring bucket consistent.</w:t>
            </w:r>
          </w:p>
        </w:tc>
      </w:tr>
    </w:tbl>
    <w:p>
      <w:pPr>
        <w:pStyle w:val="Heading1"/>
      </w:pPr>
      <w:r>
        <w:t>3. Shovel Batches</w:t>
      </w:r>
    </w:p>
    <w:tbl>
      <w:tblPr>
        <w:tblStyle w:val="TableGrid"/>
        <w:tblW w:type="auto" w:w="0"/>
        <w:jc w:val="left"/>
        <w:tblLayout w:type="fixed"/>
        <w:tblLook w:firstColumn="1" w:firstRow="1" w:lastColumn="0" w:lastRow="0" w:noHBand="0" w:noVBand="1" w:val="04A0"/>
      </w:tblPr>
      <w:tblGrid>
        <w:gridCol w:w="936"/>
        <w:gridCol w:w="4104"/>
        <w:gridCol w:w="5328"/>
      </w:tblGrid>
      <w:tr>
        <w:trPr>
          <w:tblHeader w:val="true"/>
        </w:trPr>
        <w:tc>
          <w:tcPr>
            <w:tcW w:type="dxa" w:w="3456"/>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Type</w:t>
            </w:r>
          </w:p>
        </w:tc>
        <w:tc>
          <w:tcPr>
            <w:tcW w:type="dxa" w:w="3456"/>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Small shovel recipe</w:t>
            </w:r>
          </w:p>
        </w:tc>
        <w:tc>
          <w:tcPr>
            <w:tcW w:type="dxa" w:w="3456"/>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Larger batch if 3 level shovels fill your bucket</w:t>
            </w:r>
          </w:p>
        </w:tc>
      </w:tr>
      <w:tr>
        <w:tc>
          <w:tcPr>
            <w:tcW w:type="dxa" w:w="936"/>
            <w:vAlign w:val="center"/>
            <w:tcMar>
              <w:top w:w="90" w:type="dxa"/>
              <w:start w:w="110" w:type="dxa"/>
              <w:bottom w:w="90" w:type="dxa"/>
              <w:end w:w="110" w:type="dxa"/>
            </w:tcMar>
          </w:tcPr>
          <w:p>
            <w:pPr>
              <w:spacing w:before="0" w:after="0" w:line="240" w:lineRule="auto"/>
            </w:pPr>
            <w:r/>
            <w:r>
              <w:rPr>
                <w:rFonts w:ascii="Aptos" w:hAnsi="Aptos"/>
                <w:b/>
                <w:color w:val="142536"/>
                <w:sz w:val="16"/>
              </w:rPr>
              <w:t>M</w:t>
            </w:r>
          </w:p>
        </w:tc>
        <w:tc>
          <w:tcPr>
            <w:tcW w:type="dxa" w:w="4104"/>
            <w:vAlign w:val="center"/>
            <w:tcMar>
              <w:top w:w="90" w:type="dxa"/>
              <w:start w:w="110" w:type="dxa"/>
              <w:bottom w:w="90" w:type="dxa"/>
              <w:end w:w="110" w:type="dxa"/>
            </w:tcMar>
          </w:tcPr>
          <w:p>
            <w:pPr>
              <w:spacing w:before="0" w:after="0" w:line="240" w:lineRule="auto"/>
            </w:pPr>
            <w:r/>
            <w:r>
              <w:rPr>
                <w:rFonts w:ascii="Aptos" w:hAnsi="Aptos"/>
                <w:b w:val="0"/>
                <w:sz w:val="16"/>
              </w:rPr>
              <w:t>4 Portland + 1 lime + 15 sand</w:t>
            </w:r>
          </w:p>
        </w:tc>
        <w:tc>
          <w:tcPr>
            <w:tcW w:type="dxa" w:w="5328"/>
            <w:vAlign w:val="center"/>
            <w:tcMar>
              <w:top w:w="90" w:type="dxa"/>
              <w:start w:w="110" w:type="dxa"/>
              <w:bottom w:w="90" w:type="dxa"/>
              <w:end w:w="110" w:type="dxa"/>
            </w:tcMar>
          </w:tcPr>
          <w:p>
            <w:pPr>
              <w:spacing w:before="0" w:after="0" w:line="240" w:lineRule="auto"/>
            </w:pPr>
            <w:r/>
            <w:r>
              <w:rPr>
                <w:rFonts w:ascii="Aptos" w:hAnsi="Aptos"/>
                <w:b w:val="0"/>
                <w:sz w:val="16"/>
              </w:rPr>
              <w:t>12 Portland + 3 lime + 45 sand</w:t>
            </w:r>
          </w:p>
        </w:tc>
      </w:tr>
      <w:tr>
        <w:tc>
          <w:tcPr>
            <w:tcW w:type="dxa" w:w="936"/>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S</w:t>
            </w:r>
          </w:p>
        </w:tc>
        <w:tc>
          <w:tcPr>
            <w:tcW w:type="dxa" w:w="4104"/>
            <w:vAlign w:val="center"/>
            <w:tcMar>
              <w:top w:w="90" w:type="dxa"/>
              <w:start w:w="110" w:type="dxa"/>
              <w:bottom w:w="90" w:type="dxa"/>
              <w:end w:w="110" w:type="dxa"/>
            </w:tcMar>
            <w:shd w:fill="F6F7F9"/>
          </w:tcPr>
          <w:p>
            <w:pPr>
              <w:spacing w:before="0" w:after="0" w:line="240" w:lineRule="auto"/>
            </w:pPr>
            <w:r/>
            <w:r>
              <w:rPr>
                <w:rFonts w:ascii="Aptos" w:hAnsi="Aptos"/>
                <w:b w:val="0"/>
                <w:sz w:val="16"/>
              </w:rPr>
              <w:t>2 Portland + 1 lime + 7-9 sand</w:t>
            </w:r>
          </w:p>
        </w:tc>
        <w:tc>
          <w:tcPr>
            <w:tcW w:type="dxa" w:w="5328"/>
            <w:vAlign w:val="center"/>
            <w:tcMar>
              <w:top w:w="90" w:type="dxa"/>
              <w:start w:w="110" w:type="dxa"/>
              <w:bottom w:w="90" w:type="dxa"/>
              <w:end w:w="110" w:type="dxa"/>
            </w:tcMar>
            <w:shd w:fill="F6F7F9"/>
          </w:tcPr>
          <w:p>
            <w:pPr>
              <w:spacing w:before="0" w:after="0" w:line="240" w:lineRule="auto"/>
            </w:pPr>
            <w:r/>
            <w:r>
              <w:rPr>
                <w:rFonts w:ascii="Aptos" w:hAnsi="Aptos"/>
                <w:b w:val="0"/>
                <w:sz w:val="16"/>
              </w:rPr>
              <w:t>6 Portland + 3 lime + 21-27 sand</w:t>
            </w:r>
          </w:p>
        </w:tc>
      </w:tr>
      <w:tr>
        <w:tc>
          <w:tcPr>
            <w:tcW w:type="dxa" w:w="936"/>
            <w:vAlign w:val="center"/>
            <w:tcMar>
              <w:top w:w="90" w:type="dxa"/>
              <w:start w:w="110" w:type="dxa"/>
              <w:bottom w:w="90" w:type="dxa"/>
              <w:end w:w="110" w:type="dxa"/>
            </w:tcMar>
          </w:tcPr>
          <w:p>
            <w:pPr>
              <w:spacing w:before="0" w:after="0" w:line="240" w:lineRule="auto"/>
            </w:pPr>
            <w:r/>
            <w:r>
              <w:rPr>
                <w:rFonts w:ascii="Aptos" w:hAnsi="Aptos"/>
                <w:b/>
                <w:color w:val="142536"/>
                <w:sz w:val="16"/>
              </w:rPr>
              <w:t>N</w:t>
            </w:r>
          </w:p>
        </w:tc>
        <w:tc>
          <w:tcPr>
            <w:tcW w:type="dxa" w:w="4104"/>
            <w:vAlign w:val="center"/>
            <w:tcMar>
              <w:top w:w="90" w:type="dxa"/>
              <w:start w:w="110" w:type="dxa"/>
              <w:bottom w:w="90" w:type="dxa"/>
              <w:end w:w="110" w:type="dxa"/>
            </w:tcMar>
          </w:tcPr>
          <w:p>
            <w:pPr>
              <w:spacing w:before="0" w:after="0" w:line="240" w:lineRule="auto"/>
            </w:pPr>
            <w:r/>
            <w:r>
              <w:rPr>
                <w:rFonts w:ascii="Aptos" w:hAnsi="Aptos"/>
                <w:b w:val="0"/>
                <w:sz w:val="16"/>
              </w:rPr>
              <w:t>1 Portland + 1 lime + 6 sand</w:t>
            </w:r>
          </w:p>
        </w:tc>
        <w:tc>
          <w:tcPr>
            <w:tcW w:type="dxa" w:w="5328"/>
            <w:vAlign w:val="center"/>
            <w:tcMar>
              <w:top w:w="90" w:type="dxa"/>
              <w:start w:w="110" w:type="dxa"/>
              <w:bottom w:w="90" w:type="dxa"/>
              <w:end w:w="110" w:type="dxa"/>
            </w:tcMar>
          </w:tcPr>
          <w:p>
            <w:pPr>
              <w:spacing w:before="0" w:after="0" w:line="240" w:lineRule="auto"/>
            </w:pPr>
            <w:r/>
            <w:r>
              <w:rPr>
                <w:rFonts w:ascii="Aptos" w:hAnsi="Aptos"/>
                <w:b w:val="0"/>
                <w:sz w:val="16"/>
              </w:rPr>
              <w:t>3 Portland + 3 lime + 18 sand</w:t>
            </w:r>
          </w:p>
        </w:tc>
      </w:tr>
      <w:tr>
        <w:tc>
          <w:tcPr>
            <w:tcW w:type="dxa" w:w="936"/>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O</w:t>
            </w:r>
          </w:p>
        </w:tc>
        <w:tc>
          <w:tcPr>
            <w:tcW w:type="dxa" w:w="4104"/>
            <w:vAlign w:val="center"/>
            <w:tcMar>
              <w:top w:w="90" w:type="dxa"/>
              <w:start w:w="110" w:type="dxa"/>
              <w:bottom w:w="90" w:type="dxa"/>
              <w:end w:w="110" w:type="dxa"/>
            </w:tcMar>
            <w:shd w:fill="F6F7F9"/>
          </w:tcPr>
          <w:p>
            <w:pPr>
              <w:spacing w:before="0" w:after="0" w:line="240" w:lineRule="auto"/>
            </w:pPr>
            <w:r/>
            <w:r>
              <w:rPr>
                <w:rFonts w:ascii="Aptos" w:hAnsi="Aptos"/>
                <w:b w:val="0"/>
                <w:sz w:val="16"/>
              </w:rPr>
              <w:t>1 Portland + 2 lime + 9 sand</w:t>
            </w:r>
          </w:p>
        </w:tc>
        <w:tc>
          <w:tcPr>
            <w:tcW w:type="dxa" w:w="5328"/>
            <w:vAlign w:val="center"/>
            <w:tcMar>
              <w:top w:w="90" w:type="dxa"/>
              <w:start w:w="110" w:type="dxa"/>
              <w:bottom w:w="90" w:type="dxa"/>
              <w:end w:w="110" w:type="dxa"/>
            </w:tcMar>
            <w:shd w:fill="F6F7F9"/>
          </w:tcPr>
          <w:p>
            <w:pPr>
              <w:spacing w:before="0" w:after="0" w:line="240" w:lineRule="auto"/>
            </w:pPr>
            <w:r/>
            <w:r>
              <w:rPr>
                <w:rFonts w:ascii="Aptos" w:hAnsi="Aptos"/>
                <w:b w:val="0"/>
                <w:sz w:val="16"/>
              </w:rPr>
              <w:t>3 Portland + 6 lime + 27 sand</w:t>
            </w:r>
          </w:p>
        </w:tc>
      </w:tr>
    </w:tbl>
    <w:tbl>
      <w:tblPr>
        <w:tblW w:type="auto" w:w="0"/>
        <w:jc w:val="left"/>
        <w:tblLayout w:type="fixed"/>
        <w:tblLook w:firstColumn="1" w:firstRow="1" w:lastColumn="0" w:lastRow="0" w:noHBand="0" w:noVBand="1" w:val="04A0"/>
      </w:tblPr>
      <w:tblGrid>
        <w:gridCol w:w="10368"/>
      </w:tblGrid>
      <w:tr>
        <w:tc>
          <w:tcPr>
            <w:tcW w:type="dxa" w:w="10368"/>
            <w:shd w:fill="FCE8E8"/>
            <w:tcMar>
              <w:top w:w="120" w:type="dxa"/>
              <w:start w:w="150" w:type="dxa"/>
              <w:bottom w:w="120" w:type="dxa"/>
              <w:end w:w="150" w:type="dxa"/>
            </w:tcMar>
          </w:tcPr>
          <w:p>
            <w:pPr>
              <w:spacing w:after="0"/>
            </w:pPr>
            <w:r>
              <w:rPr>
                <w:b/>
                <w:color w:val="A9272E"/>
                <w:sz w:val="19"/>
              </w:rPr>
              <w:t xml:space="preserve">CALIBRATE YOUR SHOVEL:  </w:t>
            </w:r>
            <w:r>
              <w:rPr>
                <w:sz w:val="19"/>
              </w:rPr>
              <w:t>Fill one 5-gallon bucket using your normal LEVEL shovels and count them. A shovel is not a fixed unit; shovel size and how high it is heaped can change the mix.</w:t>
            </w:r>
          </w:p>
        </w:tc>
      </w:tr>
    </w:tbl>
    <w:p>
      <w:r>
        <w:br w:type="page"/>
      </w:r>
    </w:p>
    <w:p>
      <w:pPr>
        <w:pStyle w:val="Heading1"/>
      </w:pPr>
      <w:r>
        <w:t>4. Sand Bags: Pounds, Cubic Feet and Correct Conversions</w:t>
      </w:r>
    </w:p>
    <w:p>
      <w:pPr>
        <w:spacing w:after="100"/>
      </w:pPr>
      <w:r>
        <w:t>Bag weight alone is not a reliable volume measurement. Read the bag's stated yield. One manufacturer's mason sand lists the following approximate dry volumes:</w:t>
      </w:r>
    </w:p>
    <w:tbl>
      <w:tblPr>
        <w:tblStyle w:val="TableGrid"/>
        <w:tblW w:type="auto" w:w="0"/>
        <w:jc w:val="left"/>
        <w:tblLayout w:type="fixed"/>
        <w:tblLook w:firstColumn="1" w:firstRow="1" w:lastColumn="0" w:lastRow="0" w:noHBand="0" w:noVBand="1" w:val="04A0"/>
      </w:tblPr>
      <w:tblGrid>
        <w:gridCol w:w="2304"/>
        <w:gridCol w:w="3960"/>
        <w:gridCol w:w="4104"/>
      </w:tblGrid>
      <w:tr>
        <w:trPr>
          <w:tblHeader w:val="true"/>
        </w:trPr>
        <w:tc>
          <w:tcPr>
            <w:tcW w:type="dxa" w:w="3456"/>
            <w:vAlign w:val="center"/>
            <w:tcMar>
              <w:top w:w="90" w:type="dxa"/>
              <w:start w:w="110" w:type="dxa"/>
              <w:bottom w:w="90" w:type="dxa"/>
              <w:end w:w="110" w:type="dxa"/>
            </w:tcMar>
            <w:shd w:fill="142536"/>
          </w:tcPr>
          <w:p>
            <w:pPr>
              <w:spacing w:before="0" w:after="0" w:line="240" w:lineRule="auto"/>
            </w:pPr>
            <w:r/>
            <w:r>
              <w:rPr>
                <w:rFonts w:ascii="Aptos" w:hAnsi="Aptos"/>
                <w:b/>
                <w:color w:val="FFFFFF"/>
                <w:sz w:val="17"/>
              </w:rPr>
              <w:t>Mason sand bag</w:t>
            </w:r>
          </w:p>
        </w:tc>
        <w:tc>
          <w:tcPr>
            <w:tcW w:type="dxa" w:w="3456"/>
            <w:vAlign w:val="center"/>
            <w:tcMar>
              <w:top w:w="90" w:type="dxa"/>
              <w:start w:w="110" w:type="dxa"/>
              <w:bottom w:w="90" w:type="dxa"/>
              <w:end w:w="110" w:type="dxa"/>
            </w:tcMar>
            <w:shd w:fill="142536"/>
          </w:tcPr>
          <w:p>
            <w:pPr>
              <w:spacing w:before="0" w:after="0" w:line="240" w:lineRule="auto"/>
            </w:pPr>
            <w:r/>
            <w:r>
              <w:rPr>
                <w:rFonts w:ascii="Aptos" w:hAnsi="Aptos"/>
                <w:b/>
                <w:color w:val="FFFFFF"/>
                <w:sz w:val="17"/>
              </w:rPr>
              <w:t>Published approximate volume</w:t>
            </w:r>
          </w:p>
        </w:tc>
        <w:tc>
          <w:tcPr>
            <w:tcW w:type="dxa" w:w="3456"/>
            <w:vAlign w:val="center"/>
            <w:tcMar>
              <w:top w:w="90" w:type="dxa"/>
              <w:start w:w="110" w:type="dxa"/>
              <w:bottom w:w="90" w:type="dxa"/>
              <w:end w:w="110" w:type="dxa"/>
            </w:tcMar>
            <w:shd w:fill="142536"/>
          </w:tcPr>
          <w:p>
            <w:pPr>
              <w:spacing w:before="0" w:after="0" w:line="240" w:lineRule="auto"/>
            </w:pPr>
            <w:r/>
            <w:r>
              <w:rPr>
                <w:rFonts w:ascii="Aptos" w:hAnsi="Aptos"/>
                <w:b/>
                <w:color w:val="FFFFFF"/>
                <w:sz w:val="17"/>
              </w:rPr>
              <w:t>5-gallon bucket equivalent</w:t>
            </w:r>
          </w:p>
        </w:tc>
      </w:tr>
      <w:tr>
        <w:tc>
          <w:tcPr>
            <w:tcW w:type="dxa" w:w="2304"/>
            <w:vAlign w:val="center"/>
            <w:tcMar>
              <w:top w:w="90" w:type="dxa"/>
              <w:start w:w="110" w:type="dxa"/>
              <w:bottom w:w="90" w:type="dxa"/>
              <w:end w:w="110" w:type="dxa"/>
            </w:tcMar>
          </w:tcPr>
          <w:p>
            <w:pPr>
              <w:spacing w:before="0" w:after="0" w:line="240" w:lineRule="auto"/>
            </w:pPr>
            <w:r/>
            <w:r>
              <w:rPr>
                <w:rFonts w:ascii="Aptos" w:hAnsi="Aptos"/>
                <w:b/>
                <w:color w:val="142536"/>
                <w:sz w:val="17"/>
              </w:rPr>
              <w:t>50 lb</w:t>
            </w:r>
          </w:p>
        </w:tc>
        <w:tc>
          <w:tcPr>
            <w:tcW w:type="dxa" w:w="3960"/>
            <w:vAlign w:val="center"/>
            <w:tcMar>
              <w:top w:w="90" w:type="dxa"/>
              <w:start w:w="110" w:type="dxa"/>
              <w:bottom w:w="90" w:type="dxa"/>
              <w:end w:w="110" w:type="dxa"/>
            </w:tcMar>
          </w:tcPr>
          <w:p>
            <w:pPr>
              <w:spacing w:before="0" w:after="0" w:line="240" w:lineRule="auto"/>
            </w:pPr>
            <w:r/>
            <w:r>
              <w:rPr>
                <w:rFonts w:ascii="Aptos" w:hAnsi="Aptos"/>
                <w:b w:val="0"/>
                <w:sz w:val="17"/>
              </w:rPr>
              <w:t>0.60 cubic foot</w:t>
            </w:r>
          </w:p>
        </w:tc>
        <w:tc>
          <w:tcPr>
            <w:tcW w:type="dxa" w:w="4104"/>
            <w:vAlign w:val="center"/>
            <w:tcMar>
              <w:top w:w="90" w:type="dxa"/>
              <w:start w:w="110" w:type="dxa"/>
              <w:bottom w:w="90" w:type="dxa"/>
              <w:end w:w="110" w:type="dxa"/>
            </w:tcMar>
          </w:tcPr>
          <w:p>
            <w:pPr>
              <w:spacing w:before="0" w:after="0" w:line="240" w:lineRule="auto"/>
            </w:pPr>
            <w:r/>
            <w:r>
              <w:rPr>
                <w:rFonts w:ascii="Aptos" w:hAnsi="Aptos"/>
                <w:b w:val="0"/>
                <w:sz w:val="17"/>
              </w:rPr>
              <w:t>about 0.90 bucket</w:t>
            </w:r>
          </w:p>
        </w:tc>
      </w:tr>
      <w:tr>
        <w:tc>
          <w:tcPr>
            <w:tcW w:type="dxa" w:w="2304"/>
            <w:vAlign w:val="center"/>
            <w:tcMar>
              <w:top w:w="90" w:type="dxa"/>
              <w:start w:w="110" w:type="dxa"/>
              <w:bottom w:w="90" w:type="dxa"/>
              <w:end w:w="110" w:type="dxa"/>
            </w:tcMar>
            <w:shd w:fill="F6F7F9"/>
          </w:tcPr>
          <w:p>
            <w:pPr>
              <w:spacing w:before="0" w:after="0" w:line="240" w:lineRule="auto"/>
            </w:pPr>
            <w:r/>
            <w:r>
              <w:rPr>
                <w:rFonts w:ascii="Aptos" w:hAnsi="Aptos"/>
                <w:b/>
                <w:color w:val="142536"/>
                <w:sz w:val="17"/>
              </w:rPr>
              <w:t>80 lb</w:t>
            </w:r>
          </w:p>
        </w:tc>
        <w:tc>
          <w:tcPr>
            <w:tcW w:type="dxa" w:w="3960"/>
            <w:vAlign w:val="center"/>
            <w:tcMar>
              <w:top w:w="90" w:type="dxa"/>
              <w:start w:w="110" w:type="dxa"/>
              <w:bottom w:w="90" w:type="dxa"/>
              <w:end w:w="110" w:type="dxa"/>
            </w:tcMar>
            <w:shd w:fill="F6F7F9"/>
          </w:tcPr>
          <w:p>
            <w:pPr>
              <w:spacing w:before="0" w:after="0" w:line="240" w:lineRule="auto"/>
            </w:pPr>
            <w:r/>
            <w:r>
              <w:rPr>
                <w:rFonts w:ascii="Aptos" w:hAnsi="Aptos"/>
                <w:b w:val="0"/>
                <w:sz w:val="17"/>
              </w:rPr>
              <w:t>0.80 cubic foot</w:t>
            </w:r>
          </w:p>
        </w:tc>
        <w:tc>
          <w:tcPr>
            <w:tcW w:type="dxa" w:w="4104"/>
            <w:vAlign w:val="center"/>
            <w:tcMar>
              <w:top w:w="90" w:type="dxa"/>
              <w:start w:w="110" w:type="dxa"/>
              <w:bottom w:w="90" w:type="dxa"/>
              <w:end w:w="110" w:type="dxa"/>
            </w:tcMar>
            <w:shd w:fill="F6F7F9"/>
          </w:tcPr>
          <w:p>
            <w:pPr>
              <w:spacing w:before="0" w:after="0" w:line="240" w:lineRule="auto"/>
            </w:pPr>
            <w:r/>
            <w:r>
              <w:rPr>
                <w:rFonts w:ascii="Aptos" w:hAnsi="Aptos"/>
                <w:b w:val="0"/>
                <w:sz w:val="17"/>
              </w:rPr>
              <w:t>about 1.20 buckets</w:t>
            </w:r>
          </w:p>
        </w:tc>
      </w:tr>
    </w:tbl>
    <w:p>
      <w:pPr>
        <w:pStyle w:val="Heading2"/>
      </w:pPr>
      <w:r>
        <w:t>What Does One Full 5-Gallon Bucket Weigh?</w:t>
      </w:r>
    </w:p>
    <w:p>
      <w:pPr>
        <w:spacing w:after="100"/>
      </w:pPr>
      <w:r>
        <w:t>A level 5-gallon bucket holds 0.668 cubic foot. The weights below are practical estimates, not fixed laws. Material brand, packing, moisture and how full the bucket is can change the reading.</w:t>
      </w:r>
    </w:p>
    <w:tbl>
      <w:tblPr>
        <w:tblStyle w:val="TableGrid"/>
        <w:tblW w:type="auto" w:w="0"/>
        <w:jc w:val="left"/>
        <w:tblLayout w:type="fixed"/>
        <w:tblLook w:firstColumn="1" w:firstRow="1" w:lastColumn="0" w:lastRow="0" w:noHBand="0" w:noVBand="1" w:val="04A0"/>
      </w:tblPr>
      <w:tblGrid>
        <w:gridCol w:w="2304"/>
        <w:gridCol w:w="1800"/>
        <w:gridCol w:w="3168"/>
        <w:gridCol w:w="3096"/>
      </w:tblGrid>
      <w:tr>
        <w:trPr>
          <w:tblHeader w:val="true"/>
        </w:trPr>
        <w:tc>
          <w:tcPr>
            <w:tcW w:type="dxa" w:w="2592"/>
            <w:vAlign w:val="center"/>
            <w:tcMar>
              <w:top w:w="90" w:type="dxa"/>
              <w:start w:w="110" w:type="dxa"/>
              <w:bottom w:w="90" w:type="dxa"/>
              <w:end w:w="110" w:type="dxa"/>
            </w:tcMar>
            <w:shd w:fill="142536"/>
          </w:tcPr>
          <w:p>
            <w:pPr>
              <w:spacing w:before="0" w:after="0" w:line="240" w:lineRule="auto"/>
            </w:pPr>
            <w:r/>
            <w:r>
              <w:rPr>
                <w:rFonts w:ascii="Aptos" w:hAnsi="Aptos"/>
                <w:b/>
                <w:color w:val="FFFFFF"/>
                <w:sz w:val="15"/>
              </w:rPr>
              <w:t>Material</w:t>
            </w:r>
          </w:p>
        </w:tc>
        <w:tc>
          <w:tcPr>
            <w:tcW w:type="dxa" w:w="2592"/>
            <w:vAlign w:val="center"/>
            <w:tcMar>
              <w:top w:w="90" w:type="dxa"/>
              <w:start w:w="110" w:type="dxa"/>
              <w:bottom w:w="90" w:type="dxa"/>
              <w:end w:w="110" w:type="dxa"/>
            </w:tcMar>
            <w:shd w:fill="142536"/>
          </w:tcPr>
          <w:p>
            <w:pPr>
              <w:spacing w:before="0" w:after="0" w:line="240" w:lineRule="auto"/>
            </w:pPr>
            <w:r/>
            <w:r>
              <w:rPr>
                <w:rFonts w:ascii="Aptos" w:hAnsi="Aptos"/>
                <w:b/>
                <w:color w:val="FFFFFF"/>
                <w:sz w:val="15"/>
              </w:rPr>
              <w:t>Approx. loose density</w:t>
            </w:r>
          </w:p>
        </w:tc>
        <w:tc>
          <w:tcPr>
            <w:tcW w:type="dxa" w:w="2592"/>
            <w:vAlign w:val="center"/>
            <w:tcMar>
              <w:top w:w="90" w:type="dxa"/>
              <w:start w:w="110" w:type="dxa"/>
              <w:bottom w:w="90" w:type="dxa"/>
              <w:end w:w="110" w:type="dxa"/>
            </w:tcMar>
            <w:shd w:fill="142536"/>
          </w:tcPr>
          <w:p>
            <w:pPr>
              <w:spacing w:before="0" w:after="0" w:line="240" w:lineRule="auto"/>
            </w:pPr>
            <w:r/>
            <w:r>
              <w:rPr>
                <w:rFonts w:ascii="Aptos" w:hAnsi="Aptos"/>
                <w:b/>
                <w:color w:val="FFFFFF"/>
                <w:sz w:val="15"/>
              </w:rPr>
              <w:t>Approx. weight in one LEVEL 5-gal bucket</w:t>
            </w:r>
          </w:p>
        </w:tc>
        <w:tc>
          <w:tcPr>
            <w:tcW w:type="dxa" w:w="2592"/>
            <w:vAlign w:val="center"/>
            <w:tcMar>
              <w:top w:w="90" w:type="dxa"/>
              <w:start w:w="110" w:type="dxa"/>
              <w:bottom w:w="90" w:type="dxa"/>
              <w:end w:w="110" w:type="dxa"/>
            </w:tcMar>
            <w:shd w:fill="142536"/>
          </w:tcPr>
          <w:p>
            <w:pPr>
              <w:spacing w:before="0" w:after="0" w:line="240" w:lineRule="auto"/>
            </w:pPr>
            <w:r/>
            <w:r>
              <w:rPr>
                <w:rFonts w:ascii="Aptos" w:hAnsi="Aptos"/>
                <w:b/>
                <w:color w:val="FFFFFF"/>
                <w:sz w:val="15"/>
              </w:rPr>
              <w:t>Best practice</w:t>
            </w:r>
          </w:p>
        </w:tc>
      </w:tr>
      <w:tr>
        <w:tc>
          <w:tcPr>
            <w:tcW w:type="dxa" w:w="2304"/>
            <w:vAlign w:val="center"/>
            <w:tcMar>
              <w:top w:w="90" w:type="dxa"/>
              <w:start w:w="110" w:type="dxa"/>
              <w:bottom w:w="90" w:type="dxa"/>
              <w:end w:w="110" w:type="dxa"/>
            </w:tcMar>
          </w:tcPr>
          <w:p>
            <w:pPr>
              <w:spacing w:before="0" w:after="0" w:line="240" w:lineRule="auto"/>
            </w:pPr>
            <w:r/>
            <w:r>
              <w:rPr>
                <w:rFonts w:ascii="Aptos" w:hAnsi="Aptos"/>
                <w:b/>
                <w:color w:val="142536"/>
                <w:sz w:val="15"/>
              </w:rPr>
              <w:t>Plain Portland cement</w:t>
            </w:r>
          </w:p>
        </w:tc>
        <w:tc>
          <w:tcPr>
            <w:tcW w:type="dxa" w:w="1800"/>
            <w:vAlign w:val="center"/>
            <w:tcMar>
              <w:top w:w="90" w:type="dxa"/>
              <w:start w:w="110" w:type="dxa"/>
              <w:bottom w:w="90" w:type="dxa"/>
              <w:end w:w="110" w:type="dxa"/>
            </w:tcMar>
          </w:tcPr>
          <w:p>
            <w:pPr>
              <w:spacing w:before="0" w:after="0" w:line="240" w:lineRule="auto"/>
            </w:pPr>
            <w:r/>
            <w:r>
              <w:rPr>
                <w:rFonts w:ascii="Aptos" w:hAnsi="Aptos"/>
                <w:b w:val="0"/>
                <w:sz w:val="15"/>
              </w:rPr>
              <w:t>94 lb/ft3</w:t>
            </w:r>
          </w:p>
        </w:tc>
        <w:tc>
          <w:tcPr>
            <w:tcW w:type="dxa" w:w="3168"/>
            <w:vAlign w:val="center"/>
            <w:tcMar>
              <w:top w:w="90" w:type="dxa"/>
              <w:start w:w="110" w:type="dxa"/>
              <w:bottom w:w="90" w:type="dxa"/>
              <w:end w:w="110" w:type="dxa"/>
            </w:tcMar>
          </w:tcPr>
          <w:p>
            <w:pPr>
              <w:spacing w:before="0" w:after="0" w:line="240" w:lineRule="auto"/>
            </w:pPr>
            <w:r/>
            <w:r>
              <w:rPr>
                <w:rFonts w:ascii="Aptos" w:hAnsi="Aptos"/>
                <w:b w:val="0"/>
                <w:sz w:val="15"/>
              </w:rPr>
              <w:t>about 63 lb</w:t>
            </w:r>
          </w:p>
        </w:tc>
        <w:tc>
          <w:tcPr>
            <w:tcW w:type="dxa" w:w="3096"/>
            <w:vAlign w:val="center"/>
            <w:tcMar>
              <w:top w:w="90" w:type="dxa"/>
              <w:start w:w="110" w:type="dxa"/>
              <w:bottom w:w="90" w:type="dxa"/>
              <w:end w:w="110" w:type="dxa"/>
            </w:tcMar>
          </w:tcPr>
          <w:p>
            <w:pPr>
              <w:spacing w:before="0" w:after="0" w:line="240" w:lineRule="auto"/>
            </w:pPr>
            <w:r/>
            <w:r>
              <w:rPr>
                <w:rFonts w:ascii="Aptos" w:hAnsi="Aptos"/>
                <w:b w:val="0"/>
                <w:sz w:val="15"/>
              </w:rPr>
              <w:t>Use volume for ratios; a 94-lb bag is about 1.50 buckets.</w:t>
            </w:r>
          </w:p>
        </w:tc>
      </w:tr>
      <w:tr>
        <w:tc>
          <w:tcPr>
            <w:tcW w:type="dxa" w:w="2304"/>
            <w:vAlign w:val="center"/>
            <w:tcMar>
              <w:top w:w="90" w:type="dxa"/>
              <w:start w:w="110" w:type="dxa"/>
              <w:bottom w:w="90" w:type="dxa"/>
              <w:end w:w="110" w:type="dxa"/>
            </w:tcMar>
            <w:shd w:fill="F6F7F9"/>
          </w:tcPr>
          <w:p>
            <w:pPr>
              <w:spacing w:before="0" w:after="0" w:line="240" w:lineRule="auto"/>
            </w:pPr>
            <w:r/>
            <w:r>
              <w:rPr>
                <w:rFonts w:ascii="Aptos" w:hAnsi="Aptos"/>
                <w:b/>
                <w:color w:val="142536"/>
                <w:sz w:val="15"/>
              </w:rPr>
              <w:t>Dry mason sand</w:t>
            </w:r>
          </w:p>
        </w:tc>
        <w:tc>
          <w:tcPr>
            <w:tcW w:type="dxa" w:w="1800"/>
            <w:vAlign w:val="center"/>
            <w:tcMar>
              <w:top w:w="90" w:type="dxa"/>
              <w:start w:w="110" w:type="dxa"/>
              <w:bottom w:w="90" w:type="dxa"/>
              <w:end w:w="110" w:type="dxa"/>
            </w:tcMar>
            <w:shd w:fill="F6F7F9"/>
          </w:tcPr>
          <w:p>
            <w:pPr>
              <w:spacing w:before="0" w:after="0" w:line="240" w:lineRule="auto"/>
            </w:pPr>
            <w:r/>
            <w:r>
              <w:rPr>
                <w:rFonts w:ascii="Aptos" w:hAnsi="Aptos"/>
                <w:b w:val="0"/>
                <w:sz w:val="15"/>
              </w:rPr>
              <w:t>about 83-100 lb/ft3</w:t>
            </w:r>
          </w:p>
        </w:tc>
        <w:tc>
          <w:tcPr>
            <w:tcW w:type="dxa" w:w="3168"/>
            <w:vAlign w:val="center"/>
            <w:tcMar>
              <w:top w:w="90" w:type="dxa"/>
              <w:start w:w="110" w:type="dxa"/>
              <w:bottom w:w="90" w:type="dxa"/>
              <w:end w:w="110" w:type="dxa"/>
            </w:tcMar>
            <w:shd w:fill="F6F7F9"/>
          </w:tcPr>
          <w:p>
            <w:pPr>
              <w:spacing w:before="0" w:after="0" w:line="240" w:lineRule="auto"/>
            </w:pPr>
            <w:r/>
            <w:r>
              <w:rPr>
                <w:rFonts w:ascii="Aptos" w:hAnsi="Aptos"/>
                <w:b w:val="0"/>
                <w:sz w:val="15"/>
              </w:rPr>
              <w:t>about 56-67 lb</w:t>
            </w:r>
          </w:p>
        </w:tc>
        <w:tc>
          <w:tcPr>
            <w:tcW w:type="dxa" w:w="3096"/>
            <w:vAlign w:val="center"/>
            <w:tcMar>
              <w:top w:w="90" w:type="dxa"/>
              <w:start w:w="110" w:type="dxa"/>
              <w:bottom w:w="90" w:type="dxa"/>
              <w:end w:w="110" w:type="dxa"/>
            </w:tcMar>
            <w:shd w:fill="F6F7F9"/>
          </w:tcPr>
          <w:p>
            <w:pPr>
              <w:spacing w:before="0" w:after="0" w:line="240" w:lineRule="auto"/>
            </w:pPr>
            <w:r/>
            <w:r>
              <w:rPr>
                <w:rFonts w:ascii="Aptos" w:hAnsi="Aptos"/>
                <w:b w:val="0"/>
                <w:sz w:val="15"/>
              </w:rPr>
              <w:t>Weigh your own bucket because sand and moisture vary.</w:t>
            </w:r>
          </w:p>
        </w:tc>
      </w:tr>
      <w:tr>
        <w:tc>
          <w:tcPr>
            <w:tcW w:type="dxa" w:w="2304"/>
            <w:vAlign w:val="center"/>
            <w:tcMar>
              <w:top w:w="90" w:type="dxa"/>
              <w:start w:w="110" w:type="dxa"/>
              <w:bottom w:w="90" w:type="dxa"/>
              <w:end w:w="110" w:type="dxa"/>
            </w:tcMar>
          </w:tcPr>
          <w:p>
            <w:pPr>
              <w:spacing w:before="0" w:after="0" w:line="240" w:lineRule="auto"/>
            </w:pPr>
            <w:r/>
            <w:r>
              <w:rPr>
                <w:rFonts w:ascii="Aptos" w:hAnsi="Aptos"/>
                <w:b/>
                <w:color w:val="142536"/>
                <w:sz w:val="15"/>
              </w:rPr>
              <w:t>Type S hydrated lime</w:t>
            </w:r>
          </w:p>
        </w:tc>
        <w:tc>
          <w:tcPr>
            <w:tcW w:type="dxa" w:w="1800"/>
            <w:vAlign w:val="center"/>
            <w:tcMar>
              <w:top w:w="90" w:type="dxa"/>
              <w:start w:w="110" w:type="dxa"/>
              <w:bottom w:w="90" w:type="dxa"/>
              <w:end w:w="110" w:type="dxa"/>
            </w:tcMar>
          </w:tcPr>
          <w:p>
            <w:pPr>
              <w:spacing w:before="0" w:after="0" w:line="240" w:lineRule="auto"/>
            </w:pPr>
            <w:r/>
            <w:r>
              <w:rPr>
                <w:rFonts w:ascii="Aptos" w:hAnsi="Aptos"/>
                <w:b w:val="0"/>
                <w:sz w:val="15"/>
              </w:rPr>
              <w:t>about 40-50 lb/ft3</w:t>
            </w:r>
          </w:p>
        </w:tc>
        <w:tc>
          <w:tcPr>
            <w:tcW w:type="dxa" w:w="3168"/>
            <w:vAlign w:val="center"/>
            <w:tcMar>
              <w:top w:w="90" w:type="dxa"/>
              <w:start w:w="110" w:type="dxa"/>
              <w:bottom w:w="90" w:type="dxa"/>
              <w:end w:w="110" w:type="dxa"/>
            </w:tcMar>
          </w:tcPr>
          <w:p>
            <w:pPr>
              <w:spacing w:before="0" w:after="0" w:line="240" w:lineRule="auto"/>
            </w:pPr>
            <w:r/>
            <w:r>
              <w:rPr>
                <w:rFonts w:ascii="Aptos" w:hAnsi="Aptos"/>
                <w:b w:val="0"/>
                <w:sz w:val="15"/>
              </w:rPr>
              <w:t>about 27-33 lb</w:t>
            </w:r>
          </w:p>
        </w:tc>
        <w:tc>
          <w:tcPr>
            <w:tcW w:type="dxa" w:w="3096"/>
            <w:vAlign w:val="center"/>
            <w:tcMar>
              <w:top w:w="90" w:type="dxa"/>
              <w:start w:w="110" w:type="dxa"/>
              <w:bottom w:w="90" w:type="dxa"/>
              <w:end w:w="110" w:type="dxa"/>
            </w:tcMar>
          </w:tcPr>
          <w:p>
            <w:pPr>
              <w:spacing w:before="0" w:after="0" w:line="240" w:lineRule="auto"/>
            </w:pPr>
            <w:r/>
            <w:r>
              <w:rPr>
                <w:rFonts w:ascii="Aptos" w:hAnsi="Aptos"/>
                <w:b w:val="0"/>
                <w:sz w:val="15"/>
              </w:rPr>
              <w:t>Fluff/packing changes volume; avoid compacting it.</w:t>
            </w:r>
          </w:p>
        </w:tc>
      </w:tr>
      <w:tr>
        <w:tc>
          <w:tcPr>
            <w:tcW w:type="dxa" w:w="2304"/>
            <w:vAlign w:val="center"/>
            <w:tcMar>
              <w:top w:w="90" w:type="dxa"/>
              <w:start w:w="110" w:type="dxa"/>
              <w:bottom w:w="90" w:type="dxa"/>
              <w:end w:w="110" w:type="dxa"/>
            </w:tcMar>
            <w:shd w:fill="F6F7F9"/>
          </w:tcPr>
          <w:p>
            <w:pPr>
              <w:spacing w:before="0" w:after="0" w:line="240" w:lineRule="auto"/>
            </w:pPr>
            <w:r/>
            <w:r>
              <w:rPr>
                <w:rFonts w:ascii="Aptos" w:hAnsi="Aptos"/>
                <w:b/>
                <w:color w:val="142536"/>
                <w:sz w:val="15"/>
              </w:rPr>
              <w:t>Water</w:t>
            </w:r>
          </w:p>
        </w:tc>
        <w:tc>
          <w:tcPr>
            <w:tcW w:type="dxa" w:w="1800"/>
            <w:vAlign w:val="center"/>
            <w:tcMar>
              <w:top w:w="90" w:type="dxa"/>
              <w:start w:w="110" w:type="dxa"/>
              <w:bottom w:w="90" w:type="dxa"/>
              <w:end w:w="110" w:type="dxa"/>
            </w:tcMar>
            <w:shd w:fill="F6F7F9"/>
          </w:tcPr>
          <w:p>
            <w:pPr>
              <w:spacing w:before="0" w:after="0" w:line="240" w:lineRule="auto"/>
            </w:pPr>
            <w:r/>
            <w:r>
              <w:rPr>
                <w:rFonts w:ascii="Aptos" w:hAnsi="Aptos"/>
                <w:b w:val="0"/>
                <w:sz w:val="15"/>
              </w:rPr>
              <w:t>62.4 lb/ft3</w:t>
            </w:r>
          </w:p>
        </w:tc>
        <w:tc>
          <w:tcPr>
            <w:tcW w:type="dxa" w:w="3168"/>
            <w:vAlign w:val="center"/>
            <w:tcMar>
              <w:top w:w="90" w:type="dxa"/>
              <w:start w:w="110" w:type="dxa"/>
              <w:bottom w:w="90" w:type="dxa"/>
              <w:end w:w="110" w:type="dxa"/>
            </w:tcMar>
            <w:shd w:fill="F6F7F9"/>
          </w:tcPr>
          <w:p>
            <w:pPr>
              <w:spacing w:before="0" w:after="0" w:line="240" w:lineRule="auto"/>
            </w:pPr>
            <w:r/>
            <w:r>
              <w:rPr>
                <w:rFonts w:ascii="Aptos" w:hAnsi="Aptos"/>
                <w:b w:val="0"/>
                <w:sz w:val="15"/>
              </w:rPr>
              <w:t>about 41.7 lb (5 gallons)</w:t>
            </w:r>
          </w:p>
        </w:tc>
        <w:tc>
          <w:tcPr>
            <w:tcW w:type="dxa" w:w="3096"/>
            <w:vAlign w:val="center"/>
            <w:tcMar>
              <w:top w:w="90" w:type="dxa"/>
              <w:start w:w="110" w:type="dxa"/>
              <w:bottom w:w="90" w:type="dxa"/>
              <w:end w:w="110" w:type="dxa"/>
            </w:tcMar>
            <w:shd w:fill="F6F7F9"/>
          </w:tcPr>
          <w:p>
            <w:pPr>
              <w:spacing w:before="0" w:after="0" w:line="240" w:lineRule="auto"/>
            </w:pPr>
            <w:r/>
            <w:r>
              <w:rPr>
                <w:rFonts w:ascii="Aptos" w:hAnsi="Aptos"/>
                <w:b w:val="0"/>
                <w:sz w:val="15"/>
              </w:rPr>
              <w:t>Do not use a full bucket automatically; add gradually.</w:t>
            </w:r>
          </w:p>
        </w:tc>
      </w:tr>
    </w:tbl>
    <w:tbl>
      <w:tblPr>
        <w:tblW w:type="auto" w:w="0"/>
        <w:jc w:val="left"/>
        <w:tblLayout w:type="fixed"/>
        <w:tblLook w:firstColumn="1" w:firstRow="1" w:lastColumn="0" w:lastRow="0" w:noHBand="0" w:noVBand="1" w:val="04A0"/>
      </w:tblPr>
      <w:tblGrid>
        <w:gridCol w:w="10368"/>
      </w:tblGrid>
      <w:tr>
        <w:tc>
          <w:tcPr>
            <w:tcW w:type="dxa" w:w="10368"/>
            <w:shd w:fill="DDEBF7"/>
            <w:tcMar>
              <w:top w:w="120" w:type="dxa"/>
              <w:start w:w="150" w:type="dxa"/>
              <w:bottom w:w="120" w:type="dxa"/>
              <w:end w:w="150" w:type="dxa"/>
            </w:tcMar>
          </w:tcPr>
          <w:p>
            <w:pPr>
              <w:spacing w:after="0"/>
            </w:pPr>
            <w:r>
              <w:rPr>
                <w:b/>
                <w:color w:val="142536"/>
                <w:sz w:val="19"/>
              </w:rPr>
              <w:t xml:space="preserve">NO-CONFUSION RULE:  </w:t>
            </w:r>
            <w:r>
              <w:rPr>
                <w:sz w:val="19"/>
              </w:rPr>
              <w:t>For accurate field work, mark a fill line on one bucket. Fill it with your actual sand, weigh the full bucket, subtract the empty bucket weight, and write that net sand weight on the bucket.</w:t>
            </w:r>
          </w:p>
        </w:tc>
      </w:tr>
    </w:tbl>
    <w:p>
      <w:pPr>
        <w:pStyle w:val="Heading2"/>
      </w:pPr>
      <w:r>
        <w:t>One 94-lb Bag of Plain Portland Cement</w:t>
      </w:r>
    </w:p>
    <w:p>
      <w:pPr>
        <w:spacing w:after="100"/>
      </w:pPr>
      <w:r>
        <w:t>A 94-lb Portland cement bag is approximately 1 cubic foot, or about 1.50 five-gallon buckets. The sand counts below use the published 0.60 ft3 yield for a 50-lb sand bag and 0.80 ft3 for an 80-lb sand bag.</w:t>
      </w:r>
    </w:p>
    <w:tbl>
      <w:tblPr>
        <w:tblStyle w:val="TableGrid"/>
        <w:tblW w:type="auto" w:w="0"/>
        <w:jc w:val="left"/>
        <w:tblLayout w:type="fixed"/>
        <w:tblLook w:firstColumn="1" w:firstRow="1" w:lastColumn="0" w:lastRow="0" w:noHBand="0" w:noVBand="1" w:val="04A0"/>
      </w:tblPr>
      <w:tblGrid>
        <w:gridCol w:w="792"/>
        <w:gridCol w:w="1656"/>
        <w:gridCol w:w="2448"/>
        <w:gridCol w:w="2448"/>
        <w:gridCol w:w="3024"/>
      </w:tblGrid>
      <w:tr>
        <w:trPr>
          <w:tblHeader w:val="true"/>
        </w:trPr>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Type</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Sand volume</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Approx. 50-lb sand bags</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Approx. 80-lb sand bags</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Hydrated lime volume</w:t>
            </w:r>
          </w:p>
        </w:tc>
      </w:tr>
      <w:tr>
        <w:tc>
          <w:tcPr>
            <w:tcW w:type="dxa" w:w="792"/>
            <w:vAlign w:val="center"/>
            <w:tcMar>
              <w:top w:w="90" w:type="dxa"/>
              <w:start w:w="110" w:type="dxa"/>
              <w:bottom w:w="90" w:type="dxa"/>
              <w:end w:w="110" w:type="dxa"/>
            </w:tcMar>
          </w:tcPr>
          <w:p>
            <w:pPr>
              <w:spacing w:before="0" w:after="0" w:line="240" w:lineRule="auto"/>
            </w:pPr>
            <w:r/>
            <w:r>
              <w:rPr>
                <w:rFonts w:ascii="Aptos" w:hAnsi="Aptos"/>
                <w:b/>
                <w:color w:val="142536"/>
                <w:sz w:val="16"/>
              </w:rPr>
              <w:t>M</w:t>
            </w:r>
          </w:p>
        </w:tc>
        <w:tc>
          <w:tcPr>
            <w:tcW w:type="dxa" w:w="1656"/>
            <w:vAlign w:val="center"/>
            <w:tcMar>
              <w:top w:w="90" w:type="dxa"/>
              <w:start w:w="110" w:type="dxa"/>
              <w:bottom w:w="90" w:type="dxa"/>
              <w:end w:w="110" w:type="dxa"/>
            </w:tcMar>
          </w:tcPr>
          <w:p>
            <w:pPr>
              <w:spacing w:before="0" w:after="0" w:line="240" w:lineRule="auto"/>
            </w:pPr>
            <w:r/>
            <w:r>
              <w:rPr>
                <w:rFonts w:ascii="Aptos" w:hAnsi="Aptos"/>
                <w:b w:val="0"/>
                <w:sz w:val="16"/>
              </w:rPr>
              <w:t>3.75 ft3</w:t>
            </w:r>
          </w:p>
        </w:tc>
        <w:tc>
          <w:tcPr>
            <w:tcW w:type="dxa" w:w="2448"/>
            <w:vAlign w:val="center"/>
            <w:tcMar>
              <w:top w:w="90" w:type="dxa"/>
              <w:start w:w="110" w:type="dxa"/>
              <w:bottom w:w="90" w:type="dxa"/>
              <w:end w:w="110" w:type="dxa"/>
            </w:tcMar>
          </w:tcPr>
          <w:p>
            <w:pPr>
              <w:spacing w:before="0" w:after="0" w:line="240" w:lineRule="auto"/>
            </w:pPr>
            <w:r/>
            <w:r>
              <w:rPr>
                <w:rFonts w:ascii="Aptos" w:hAnsi="Aptos"/>
                <w:b w:val="0"/>
                <w:sz w:val="16"/>
              </w:rPr>
              <w:t>6.25 bags</w:t>
            </w:r>
          </w:p>
        </w:tc>
        <w:tc>
          <w:tcPr>
            <w:tcW w:type="dxa" w:w="2448"/>
            <w:vAlign w:val="center"/>
            <w:tcMar>
              <w:top w:w="90" w:type="dxa"/>
              <w:start w:w="110" w:type="dxa"/>
              <w:bottom w:w="90" w:type="dxa"/>
              <w:end w:w="110" w:type="dxa"/>
            </w:tcMar>
          </w:tcPr>
          <w:p>
            <w:pPr>
              <w:spacing w:before="0" w:after="0" w:line="240" w:lineRule="auto"/>
            </w:pPr>
            <w:r/>
            <w:r>
              <w:rPr>
                <w:rFonts w:ascii="Aptos" w:hAnsi="Aptos"/>
                <w:b w:val="0"/>
                <w:sz w:val="16"/>
              </w:rPr>
              <w:t>4.69 bags</w:t>
            </w:r>
          </w:p>
        </w:tc>
        <w:tc>
          <w:tcPr>
            <w:tcW w:type="dxa" w:w="3024"/>
            <w:vAlign w:val="center"/>
            <w:tcMar>
              <w:top w:w="90" w:type="dxa"/>
              <w:start w:w="110" w:type="dxa"/>
              <w:bottom w:w="90" w:type="dxa"/>
              <w:end w:w="110" w:type="dxa"/>
            </w:tcMar>
          </w:tcPr>
          <w:p>
            <w:pPr>
              <w:spacing w:before="0" w:after="0" w:line="240" w:lineRule="auto"/>
            </w:pPr>
            <w:r/>
            <w:r>
              <w:rPr>
                <w:rFonts w:ascii="Aptos" w:hAnsi="Aptos"/>
                <w:b w:val="0"/>
                <w:sz w:val="16"/>
              </w:rPr>
              <w:t>0.25 ft3</w:t>
            </w:r>
          </w:p>
        </w:tc>
      </w:tr>
      <w:tr>
        <w:tc>
          <w:tcPr>
            <w:tcW w:type="dxa" w:w="792"/>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S</w:t>
            </w:r>
          </w:p>
        </w:tc>
        <w:tc>
          <w:tcPr>
            <w:tcW w:type="dxa" w:w="1656"/>
            <w:vAlign w:val="center"/>
            <w:tcMar>
              <w:top w:w="90" w:type="dxa"/>
              <w:start w:w="110" w:type="dxa"/>
              <w:bottom w:w="90" w:type="dxa"/>
              <w:end w:w="110" w:type="dxa"/>
            </w:tcMar>
            <w:shd w:fill="F6F7F9"/>
          </w:tcPr>
          <w:p>
            <w:pPr>
              <w:spacing w:before="0" w:after="0" w:line="240" w:lineRule="auto"/>
            </w:pPr>
            <w:r/>
            <w:r>
              <w:rPr>
                <w:rFonts w:ascii="Aptos" w:hAnsi="Aptos"/>
                <w:b w:val="0"/>
                <w:sz w:val="16"/>
              </w:rPr>
              <w:t>3.5-4.5 ft3</w:t>
            </w:r>
          </w:p>
        </w:tc>
        <w:tc>
          <w:tcPr>
            <w:tcW w:type="dxa" w:w="2448"/>
            <w:vAlign w:val="center"/>
            <w:tcMar>
              <w:top w:w="90" w:type="dxa"/>
              <w:start w:w="110" w:type="dxa"/>
              <w:bottom w:w="90" w:type="dxa"/>
              <w:end w:w="110" w:type="dxa"/>
            </w:tcMar>
            <w:shd w:fill="F6F7F9"/>
          </w:tcPr>
          <w:p>
            <w:pPr>
              <w:spacing w:before="0" w:after="0" w:line="240" w:lineRule="auto"/>
            </w:pPr>
            <w:r/>
            <w:r>
              <w:rPr>
                <w:rFonts w:ascii="Aptos" w:hAnsi="Aptos"/>
                <w:b w:val="0"/>
                <w:sz w:val="16"/>
              </w:rPr>
              <w:t>5.83-7.50 bags</w:t>
            </w:r>
          </w:p>
        </w:tc>
        <w:tc>
          <w:tcPr>
            <w:tcW w:type="dxa" w:w="2448"/>
            <w:vAlign w:val="center"/>
            <w:tcMar>
              <w:top w:w="90" w:type="dxa"/>
              <w:start w:w="110" w:type="dxa"/>
              <w:bottom w:w="90" w:type="dxa"/>
              <w:end w:w="110" w:type="dxa"/>
            </w:tcMar>
            <w:shd w:fill="F6F7F9"/>
          </w:tcPr>
          <w:p>
            <w:pPr>
              <w:spacing w:before="0" w:after="0" w:line="240" w:lineRule="auto"/>
            </w:pPr>
            <w:r/>
            <w:r>
              <w:rPr>
                <w:rFonts w:ascii="Aptos" w:hAnsi="Aptos"/>
                <w:b w:val="0"/>
                <w:sz w:val="16"/>
              </w:rPr>
              <w:t>4.38-5.63 bags</w:t>
            </w:r>
          </w:p>
        </w:tc>
        <w:tc>
          <w:tcPr>
            <w:tcW w:type="dxa" w:w="3024"/>
            <w:vAlign w:val="center"/>
            <w:tcMar>
              <w:top w:w="90" w:type="dxa"/>
              <w:start w:w="110" w:type="dxa"/>
              <w:bottom w:w="90" w:type="dxa"/>
              <w:end w:w="110" w:type="dxa"/>
            </w:tcMar>
            <w:shd w:fill="F6F7F9"/>
          </w:tcPr>
          <w:p>
            <w:pPr>
              <w:spacing w:before="0" w:after="0" w:line="240" w:lineRule="auto"/>
            </w:pPr>
            <w:r/>
            <w:r>
              <w:rPr>
                <w:rFonts w:ascii="Aptos" w:hAnsi="Aptos"/>
                <w:b w:val="0"/>
                <w:sz w:val="16"/>
              </w:rPr>
              <w:t>0.50 ft3</w:t>
            </w:r>
          </w:p>
        </w:tc>
      </w:tr>
      <w:tr>
        <w:tc>
          <w:tcPr>
            <w:tcW w:type="dxa" w:w="792"/>
            <w:vAlign w:val="center"/>
            <w:tcMar>
              <w:top w:w="90" w:type="dxa"/>
              <w:start w:w="110" w:type="dxa"/>
              <w:bottom w:w="90" w:type="dxa"/>
              <w:end w:w="110" w:type="dxa"/>
            </w:tcMar>
          </w:tcPr>
          <w:p>
            <w:pPr>
              <w:spacing w:before="0" w:after="0" w:line="240" w:lineRule="auto"/>
            </w:pPr>
            <w:r/>
            <w:r>
              <w:rPr>
                <w:rFonts w:ascii="Aptos" w:hAnsi="Aptos"/>
                <w:b/>
                <w:color w:val="142536"/>
                <w:sz w:val="16"/>
              </w:rPr>
              <w:t>N</w:t>
            </w:r>
          </w:p>
        </w:tc>
        <w:tc>
          <w:tcPr>
            <w:tcW w:type="dxa" w:w="1656"/>
            <w:vAlign w:val="center"/>
            <w:tcMar>
              <w:top w:w="90" w:type="dxa"/>
              <w:start w:w="110" w:type="dxa"/>
              <w:bottom w:w="90" w:type="dxa"/>
              <w:end w:w="110" w:type="dxa"/>
            </w:tcMar>
          </w:tcPr>
          <w:p>
            <w:pPr>
              <w:spacing w:before="0" w:after="0" w:line="240" w:lineRule="auto"/>
            </w:pPr>
            <w:r/>
            <w:r>
              <w:rPr>
                <w:rFonts w:ascii="Aptos" w:hAnsi="Aptos"/>
                <w:b w:val="0"/>
                <w:sz w:val="16"/>
              </w:rPr>
              <w:t>6.00 ft3</w:t>
            </w:r>
          </w:p>
        </w:tc>
        <w:tc>
          <w:tcPr>
            <w:tcW w:type="dxa" w:w="2448"/>
            <w:vAlign w:val="center"/>
            <w:tcMar>
              <w:top w:w="90" w:type="dxa"/>
              <w:start w:w="110" w:type="dxa"/>
              <w:bottom w:w="90" w:type="dxa"/>
              <w:end w:w="110" w:type="dxa"/>
            </w:tcMar>
          </w:tcPr>
          <w:p>
            <w:pPr>
              <w:spacing w:before="0" w:after="0" w:line="240" w:lineRule="auto"/>
            </w:pPr>
            <w:r/>
            <w:r>
              <w:rPr>
                <w:rFonts w:ascii="Aptos" w:hAnsi="Aptos"/>
                <w:b w:val="0"/>
                <w:sz w:val="16"/>
              </w:rPr>
              <w:t>10.00 bags</w:t>
            </w:r>
          </w:p>
        </w:tc>
        <w:tc>
          <w:tcPr>
            <w:tcW w:type="dxa" w:w="2448"/>
            <w:vAlign w:val="center"/>
            <w:tcMar>
              <w:top w:w="90" w:type="dxa"/>
              <w:start w:w="110" w:type="dxa"/>
              <w:bottom w:w="90" w:type="dxa"/>
              <w:end w:w="110" w:type="dxa"/>
            </w:tcMar>
          </w:tcPr>
          <w:p>
            <w:pPr>
              <w:spacing w:before="0" w:after="0" w:line="240" w:lineRule="auto"/>
            </w:pPr>
            <w:r/>
            <w:r>
              <w:rPr>
                <w:rFonts w:ascii="Aptos" w:hAnsi="Aptos"/>
                <w:b w:val="0"/>
                <w:sz w:val="16"/>
              </w:rPr>
              <w:t>7.50 bags</w:t>
            </w:r>
          </w:p>
        </w:tc>
        <w:tc>
          <w:tcPr>
            <w:tcW w:type="dxa" w:w="3024"/>
            <w:vAlign w:val="center"/>
            <w:tcMar>
              <w:top w:w="90" w:type="dxa"/>
              <w:start w:w="110" w:type="dxa"/>
              <w:bottom w:w="90" w:type="dxa"/>
              <w:end w:w="110" w:type="dxa"/>
            </w:tcMar>
          </w:tcPr>
          <w:p>
            <w:pPr>
              <w:spacing w:before="0" w:after="0" w:line="240" w:lineRule="auto"/>
            </w:pPr>
            <w:r/>
            <w:r>
              <w:rPr>
                <w:rFonts w:ascii="Aptos" w:hAnsi="Aptos"/>
                <w:b w:val="0"/>
                <w:sz w:val="16"/>
              </w:rPr>
              <w:t>1.00 ft3</w:t>
            </w:r>
          </w:p>
        </w:tc>
      </w:tr>
      <w:tr>
        <w:tc>
          <w:tcPr>
            <w:tcW w:type="dxa" w:w="792"/>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O</w:t>
            </w:r>
          </w:p>
        </w:tc>
        <w:tc>
          <w:tcPr>
            <w:tcW w:type="dxa" w:w="1656"/>
            <w:vAlign w:val="center"/>
            <w:tcMar>
              <w:top w:w="90" w:type="dxa"/>
              <w:start w:w="110" w:type="dxa"/>
              <w:bottom w:w="90" w:type="dxa"/>
              <w:end w:w="110" w:type="dxa"/>
            </w:tcMar>
            <w:shd w:fill="F6F7F9"/>
          </w:tcPr>
          <w:p>
            <w:pPr>
              <w:spacing w:before="0" w:after="0" w:line="240" w:lineRule="auto"/>
            </w:pPr>
            <w:r/>
            <w:r>
              <w:rPr>
                <w:rFonts w:ascii="Aptos" w:hAnsi="Aptos"/>
                <w:b w:val="0"/>
                <w:sz w:val="16"/>
              </w:rPr>
              <w:t>9.00 ft3</w:t>
            </w:r>
          </w:p>
        </w:tc>
        <w:tc>
          <w:tcPr>
            <w:tcW w:type="dxa" w:w="2448"/>
            <w:vAlign w:val="center"/>
            <w:tcMar>
              <w:top w:w="90" w:type="dxa"/>
              <w:start w:w="110" w:type="dxa"/>
              <w:bottom w:w="90" w:type="dxa"/>
              <w:end w:w="110" w:type="dxa"/>
            </w:tcMar>
            <w:shd w:fill="F6F7F9"/>
          </w:tcPr>
          <w:p>
            <w:pPr>
              <w:spacing w:before="0" w:after="0" w:line="240" w:lineRule="auto"/>
            </w:pPr>
            <w:r/>
            <w:r>
              <w:rPr>
                <w:rFonts w:ascii="Aptos" w:hAnsi="Aptos"/>
                <w:b w:val="0"/>
                <w:sz w:val="16"/>
              </w:rPr>
              <w:t>15.00 bags</w:t>
            </w:r>
          </w:p>
        </w:tc>
        <w:tc>
          <w:tcPr>
            <w:tcW w:type="dxa" w:w="2448"/>
            <w:vAlign w:val="center"/>
            <w:tcMar>
              <w:top w:w="90" w:type="dxa"/>
              <w:start w:w="110" w:type="dxa"/>
              <w:bottom w:w="90" w:type="dxa"/>
              <w:end w:w="110" w:type="dxa"/>
            </w:tcMar>
            <w:shd w:fill="F6F7F9"/>
          </w:tcPr>
          <w:p>
            <w:pPr>
              <w:spacing w:before="0" w:after="0" w:line="240" w:lineRule="auto"/>
            </w:pPr>
            <w:r/>
            <w:r>
              <w:rPr>
                <w:rFonts w:ascii="Aptos" w:hAnsi="Aptos"/>
                <w:b w:val="0"/>
                <w:sz w:val="16"/>
              </w:rPr>
              <w:t>11.25 bags</w:t>
            </w:r>
          </w:p>
        </w:tc>
        <w:tc>
          <w:tcPr>
            <w:tcW w:type="dxa" w:w="3024"/>
            <w:vAlign w:val="center"/>
            <w:tcMar>
              <w:top w:w="90" w:type="dxa"/>
              <w:start w:w="110" w:type="dxa"/>
              <w:bottom w:w="90" w:type="dxa"/>
              <w:end w:w="110" w:type="dxa"/>
            </w:tcMar>
            <w:shd w:fill="F6F7F9"/>
          </w:tcPr>
          <w:p>
            <w:pPr>
              <w:spacing w:before="0" w:after="0" w:line="240" w:lineRule="auto"/>
            </w:pPr>
            <w:r/>
            <w:r>
              <w:rPr>
                <w:rFonts w:ascii="Aptos" w:hAnsi="Aptos"/>
                <w:b w:val="0"/>
                <w:sz w:val="16"/>
              </w:rPr>
              <w:t>2.00 ft3</w:t>
            </w:r>
          </w:p>
        </w:tc>
      </w:tr>
    </w:tbl>
    <w:p>
      <w:pPr>
        <w:pStyle w:val="Heading2"/>
      </w:pPr>
      <w:r>
        <w:t>One 47-lb Bag of Plain Portland Cement</w:t>
      </w:r>
    </w:p>
    <w:p>
      <w:pPr>
        <w:spacing w:after="100"/>
      </w:pPr>
      <w:r>
        <w:t>A 47-lb bag is approximately 0.50 cubic foot, or about 0.75 of a five-gallon bucket. This is exactly half of the 94-lb-bag batch.</w:t>
      </w:r>
    </w:p>
    <w:tbl>
      <w:tblPr>
        <w:tblStyle w:val="TableGrid"/>
        <w:tblW w:type="auto" w:w="0"/>
        <w:jc w:val="left"/>
        <w:tblLayout w:type="fixed"/>
        <w:tblLook w:firstColumn="1" w:firstRow="1" w:lastColumn="0" w:lastRow="0" w:noHBand="0" w:noVBand="1" w:val="04A0"/>
      </w:tblPr>
      <w:tblGrid>
        <w:gridCol w:w="792"/>
        <w:gridCol w:w="1656"/>
        <w:gridCol w:w="2448"/>
        <w:gridCol w:w="2448"/>
        <w:gridCol w:w="3024"/>
      </w:tblGrid>
      <w:tr>
        <w:trPr>
          <w:tblHeader w:val="true"/>
        </w:trPr>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Type</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Sand volume</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Approx. 50-lb sand bags</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Approx. 80-lb sand bags</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Hydrated lime volume</w:t>
            </w:r>
          </w:p>
        </w:tc>
      </w:tr>
      <w:tr>
        <w:tc>
          <w:tcPr>
            <w:tcW w:type="dxa" w:w="792"/>
            <w:vAlign w:val="center"/>
            <w:tcMar>
              <w:top w:w="90" w:type="dxa"/>
              <w:start w:w="110" w:type="dxa"/>
              <w:bottom w:w="90" w:type="dxa"/>
              <w:end w:w="110" w:type="dxa"/>
            </w:tcMar>
          </w:tcPr>
          <w:p>
            <w:pPr>
              <w:spacing w:before="0" w:after="0" w:line="240" w:lineRule="auto"/>
            </w:pPr>
            <w:r/>
            <w:r>
              <w:rPr>
                <w:rFonts w:ascii="Aptos" w:hAnsi="Aptos"/>
                <w:b/>
                <w:color w:val="142536"/>
                <w:sz w:val="16"/>
              </w:rPr>
              <w:t>M</w:t>
            </w:r>
          </w:p>
        </w:tc>
        <w:tc>
          <w:tcPr>
            <w:tcW w:type="dxa" w:w="1656"/>
            <w:vAlign w:val="center"/>
            <w:tcMar>
              <w:top w:w="90" w:type="dxa"/>
              <w:start w:w="110" w:type="dxa"/>
              <w:bottom w:w="90" w:type="dxa"/>
              <w:end w:w="110" w:type="dxa"/>
            </w:tcMar>
          </w:tcPr>
          <w:p>
            <w:pPr>
              <w:spacing w:before="0" w:after="0" w:line="240" w:lineRule="auto"/>
            </w:pPr>
            <w:r/>
            <w:r>
              <w:rPr>
                <w:rFonts w:ascii="Aptos" w:hAnsi="Aptos"/>
                <w:b w:val="0"/>
                <w:sz w:val="16"/>
              </w:rPr>
              <w:t>1.875 ft3</w:t>
            </w:r>
          </w:p>
        </w:tc>
        <w:tc>
          <w:tcPr>
            <w:tcW w:type="dxa" w:w="2448"/>
            <w:vAlign w:val="center"/>
            <w:tcMar>
              <w:top w:w="90" w:type="dxa"/>
              <w:start w:w="110" w:type="dxa"/>
              <w:bottom w:w="90" w:type="dxa"/>
              <w:end w:w="110" w:type="dxa"/>
            </w:tcMar>
          </w:tcPr>
          <w:p>
            <w:pPr>
              <w:spacing w:before="0" w:after="0" w:line="240" w:lineRule="auto"/>
            </w:pPr>
            <w:r/>
            <w:r>
              <w:rPr>
                <w:rFonts w:ascii="Aptos" w:hAnsi="Aptos"/>
                <w:b w:val="0"/>
                <w:sz w:val="16"/>
              </w:rPr>
              <w:t>3.13 bags</w:t>
            </w:r>
          </w:p>
        </w:tc>
        <w:tc>
          <w:tcPr>
            <w:tcW w:type="dxa" w:w="2448"/>
            <w:vAlign w:val="center"/>
            <w:tcMar>
              <w:top w:w="90" w:type="dxa"/>
              <w:start w:w="110" w:type="dxa"/>
              <w:bottom w:w="90" w:type="dxa"/>
              <w:end w:w="110" w:type="dxa"/>
            </w:tcMar>
          </w:tcPr>
          <w:p>
            <w:pPr>
              <w:spacing w:before="0" w:after="0" w:line="240" w:lineRule="auto"/>
            </w:pPr>
            <w:r/>
            <w:r>
              <w:rPr>
                <w:rFonts w:ascii="Aptos" w:hAnsi="Aptos"/>
                <w:b w:val="0"/>
                <w:sz w:val="16"/>
              </w:rPr>
              <w:t>2.34 bags</w:t>
            </w:r>
          </w:p>
        </w:tc>
        <w:tc>
          <w:tcPr>
            <w:tcW w:type="dxa" w:w="3024"/>
            <w:vAlign w:val="center"/>
            <w:tcMar>
              <w:top w:w="90" w:type="dxa"/>
              <w:start w:w="110" w:type="dxa"/>
              <w:bottom w:w="90" w:type="dxa"/>
              <w:end w:w="110" w:type="dxa"/>
            </w:tcMar>
          </w:tcPr>
          <w:p>
            <w:pPr>
              <w:spacing w:before="0" w:after="0" w:line="240" w:lineRule="auto"/>
            </w:pPr>
            <w:r/>
            <w:r>
              <w:rPr>
                <w:rFonts w:ascii="Aptos" w:hAnsi="Aptos"/>
                <w:b w:val="0"/>
                <w:sz w:val="16"/>
              </w:rPr>
              <w:t>0.125 ft3</w:t>
            </w:r>
          </w:p>
        </w:tc>
      </w:tr>
      <w:tr>
        <w:tc>
          <w:tcPr>
            <w:tcW w:type="dxa" w:w="792"/>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S</w:t>
            </w:r>
          </w:p>
        </w:tc>
        <w:tc>
          <w:tcPr>
            <w:tcW w:type="dxa" w:w="1656"/>
            <w:vAlign w:val="center"/>
            <w:tcMar>
              <w:top w:w="90" w:type="dxa"/>
              <w:start w:w="110" w:type="dxa"/>
              <w:bottom w:w="90" w:type="dxa"/>
              <w:end w:w="110" w:type="dxa"/>
            </w:tcMar>
            <w:shd w:fill="F6F7F9"/>
          </w:tcPr>
          <w:p>
            <w:pPr>
              <w:spacing w:before="0" w:after="0" w:line="240" w:lineRule="auto"/>
            </w:pPr>
            <w:r/>
            <w:r>
              <w:rPr>
                <w:rFonts w:ascii="Aptos" w:hAnsi="Aptos"/>
                <w:b w:val="0"/>
                <w:sz w:val="16"/>
              </w:rPr>
              <w:t>1.75-2.25 ft3</w:t>
            </w:r>
          </w:p>
        </w:tc>
        <w:tc>
          <w:tcPr>
            <w:tcW w:type="dxa" w:w="2448"/>
            <w:vAlign w:val="center"/>
            <w:tcMar>
              <w:top w:w="90" w:type="dxa"/>
              <w:start w:w="110" w:type="dxa"/>
              <w:bottom w:w="90" w:type="dxa"/>
              <w:end w:w="110" w:type="dxa"/>
            </w:tcMar>
            <w:shd w:fill="F6F7F9"/>
          </w:tcPr>
          <w:p>
            <w:pPr>
              <w:spacing w:before="0" w:after="0" w:line="240" w:lineRule="auto"/>
            </w:pPr>
            <w:r/>
            <w:r>
              <w:rPr>
                <w:rFonts w:ascii="Aptos" w:hAnsi="Aptos"/>
                <w:b w:val="0"/>
                <w:sz w:val="16"/>
              </w:rPr>
              <w:t>2.92-3.75 bags</w:t>
            </w:r>
          </w:p>
        </w:tc>
        <w:tc>
          <w:tcPr>
            <w:tcW w:type="dxa" w:w="2448"/>
            <w:vAlign w:val="center"/>
            <w:tcMar>
              <w:top w:w="90" w:type="dxa"/>
              <w:start w:w="110" w:type="dxa"/>
              <w:bottom w:w="90" w:type="dxa"/>
              <w:end w:w="110" w:type="dxa"/>
            </w:tcMar>
            <w:shd w:fill="F6F7F9"/>
          </w:tcPr>
          <w:p>
            <w:pPr>
              <w:spacing w:before="0" w:after="0" w:line="240" w:lineRule="auto"/>
            </w:pPr>
            <w:r/>
            <w:r>
              <w:rPr>
                <w:rFonts w:ascii="Aptos" w:hAnsi="Aptos"/>
                <w:b w:val="0"/>
                <w:sz w:val="16"/>
              </w:rPr>
              <w:t>2.19-2.81 bags</w:t>
            </w:r>
          </w:p>
        </w:tc>
        <w:tc>
          <w:tcPr>
            <w:tcW w:type="dxa" w:w="3024"/>
            <w:vAlign w:val="center"/>
            <w:tcMar>
              <w:top w:w="90" w:type="dxa"/>
              <w:start w:w="110" w:type="dxa"/>
              <w:bottom w:w="90" w:type="dxa"/>
              <w:end w:w="110" w:type="dxa"/>
            </w:tcMar>
            <w:shd w:fill="F6F7F9"/>
          </w:tcPr>
          <w:p>
            <w:pPr>
              <w:spacing w:before="0" w:after="0" w:line="240" w:lineRule="auto"/>
            </w:pPr>
            <w:r/>
            <w:r>
              <w:rPr>
                <w:rFonts w:ascii="Aptos" w:hAnsi="Aptos"/>
                <w:b w:val="0"/>
                <w:sz w:val="16"/>
              </w:rPr>
              <w:t>0.25 ft3</w:t>
            </w:r>
          </w:p>
        </w:tc>
      </w:tr>
      <w:tr>
        <w:tc>
          <w:tcPr>
            <w:tcW w:type="dxa" w:w="792"/>
            <w:vAlign w:val="center"/>
            <w:tcMar>
              <w:top w:w="90" w:type="dxa"/>
              <w:start w:w="110" w:type="dxa"/>
              <w:bottom w:w="90" w:type="dxa"/>
              <w:end w:w="110" w:type="dxa"/>
            </w:tcMar>
          </w:tcPr>
          <w:p>
            <w:pPr>
              <w:spacing w:before="0" w:after="0" w:line="240" w:lineRule="auto"/>
            </w:pPr>
            <w:r/>
            <w:r>
              <w:rPr>
                <w:rFonts w:ascii="Aptos" w:hAnsi="Aptos"/>
                <w:b/>
                <w:color w:val="142536"/>
                <w:sz w:val="16"/>
              </w:rPr>
              <w:t>N</w:t>
            </w:r>
          </w:p>
        </w:tc>
        <w:tc>
          <w:tcPr>
            <w:tcW w:type="dxa" w:w="1656"/>
            <w:vAlign w:val="center"/>
            <w:tcMar>
              <w:top w:w="90" w:type="dxa"/>
              <w:start w:w="110" w:type="dxa"/>
              <w:bottom w:w="90" w:type="dxa"/>
              <w:end w:w="110" w:type="dxa"/>
            </w:tcMar>
          </w:tcPr>
          <w:p>
            <w:pPr>
              <w:spacing w:before="0" w:after="0" w:line="240" w:lineRule="auto"/>
            </w:pPr>
            <w:r/>
            <w:r>
              <w:rPr>
                <w:rFonts w:ascii="Aptos" w:hAnsi="Aptos"/>
                <w:b w:val="0"/>
                <w:sz w:val="16"/>
              </w:rPr>
              <w:t>3.00 ft3</w:t>
            </w:r>
          </w:p>
        </w:tc>
        <w:tc>
          <w:tcPr>
            <w:tcW w:type="dxa" w:w="2448"/>
            <w:vAlign w:val="center"/>
            <w:tcMar>
              <w:top w:w="90" w:type="dxa"/>
              <w:start w:w="110" w:type="dxa"/>
              <w:bottom w:w="90" w:type="dxa"/>
              <w:end w:w="110" w:type="dxa"/>
            </w:tcMar>
          </w:tcPr>
          <w:p>
            <w:pPr>
              <w:spacing w:before="0" w:after="0" w:line="240" w:lineRule="auto"/>
            </w:pPr>
            <w:r/>
            <w:r>
              <w:rPr>
                <w:rFonts w:ascii="Aptos" w:hAnsi="Aptos"/>
                <w:b w:val="0"/>
                <w:sz w:val="16"/>
              </w:rPr>
              <w:t>5.00 bags</w:t>
            </w:r>
          </w:p>
        </w:tc>
        <w:tc>
          <w:tcPr>
            <w:tcW w:type="dxa" w:w="2448"/>
            <w:vAlign w:val="center"/>
            <w:tcMar>
              <w:top w:w="90" w:type="dxa"/>
              <w:start w:w="110" w:type="dxa"/>
              <w:bottom w:w="90" w:type="dxa"/>
              <w:end w:w="110" w:type="dxa"/>
            </w:tcMar>
          </w:tcPr>
          <w:p>
            <w:pPr>
              <w:spacing w:before="0" w:after="0" w:line="240" w:lineRule="auto"/>
            </w:pPr>
            <w:r/>
            <w:r>
              <w:rPr>
                <w:rFonts w:ascii="Aptos" w:hAnsi="Aptos"/>
                <w:b w:val="0"/>
                <w:sz w:val="16"/>
              </w:rPr>
              <w:t>3.75 bags</w:t>
            </w:r>
          </w:p>
        </w:tc>
        <w:tc>
          <w:tcPr>
            <w:tcW w:type="dxa" w:w="3024"/>
            <w:vAlign w:val="center"/>
            <w:tcMar>
              <w:top w:w="90" w:type="dxa"/>
              <w:start w:w="110" w:type="dxa"/>
              <w:bottom w:w="90" w:type="dxa"/>
              <w:end w:w="110" w:type="dxa"/>
            </w:tcMar>
          </w:tcPr>
          <w:p>
            <w:pPr>
              <w:spacing w:before="0" w:after="0" w:line="240" w:lineRule="auto"/>
            </w:pPr>
            <w:r/>
            <w:r>
              <w:rPr>
                <w:rFonts w:ascii="Aptos" w:hAnsi="Aptos"/>
                <w:b w:val="0"/>
                <w:sz w:val="16"/>
              </w:rPr>
              <w:t>0.50 ft3</w:t>
            </w:r>
          </w:p>
        </w:tc>
      </w:tr>
      <w:tr>
        <w:tc>
          <w:tcPr>
            <w:tcW w:type="dxa" w:w="792"/>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O</w:t>
            </w:r>
          </w:p>
        </w:tc>
        <w:tc>
          <w:tcPr>
            <w:tcW w:type="dxa" w:w="1656"/>
            <w:vAlign w:val="center"/>
            <w:tcMar>
              <w:top w:w="90" w:type="dxa"/>
              <w:start w:w="110" w:type="dxa"/>
              <w:bottom w:w="90" w:type="dxa"/>
              <w:end w:w="110" w:type="dxa"/>
            </w:tcMar>
            <w:shd w:fill="F6F7F9"/>
          </w:tcPr>
          <w:p>
            <w:pPr>
              <w:spacing w:before="0" w:after="0" w:line="240" w:lineRule="auto"/>
            </w:pPr>
            <w:r/>
            <w:r>
              <w:rPr>
                <w:rFonts w:ascii="Aptos" w:hAnsi="Aptos"/>
                <w:b w:val="0"/>
                <w:sz w:val="16"/>
              </w:rPr>
              <w:t>4.50 ft3</w:t>
            </w:r>
          </w:p>
        </w:tc>
        <w:tc>
          <w:tcPr>
            <w:tcW w:type="dxa" w:w="2448"/>
            <w:vAlign w:val="center"/>
            <w:tcMar>
              <w:top w:w="90" w:type="dxa"/>
              <w:start w:w="110" w:type="dxa"/>
              <w:bottom w:w="90" w:type="dxa"/>
              <w:end w:w="110" w:type="dxa"/>
            </w:tcMar>
            <w:shd w:fill="F6F7F9"/>
          </w:tcPr>
          <w:p>
            <w:pPr>
              <w:spacing w:before="0" w:after="0" w:line="240" w:lineRule="auto"/>
            </w:pPr>
            <w:r/>
            <w:r>
              <w:rPr>
                <w:rFonts w:ascii="Aptos" w:hAnsi="Aptos"/>
                <w:b w:val="0"/>
                <w:sz w:val="16"/>
              </w:rPr>
              <w:t>7.50 bags</w:t>
            </w:r>
          </w:p>
        </w:tc>
        <w:tc>
          <w:tcPr>
            <w:tcW w:type="dxa" w:w="2448"/>
            <w:vAlign w:val="center"/>
            <w:tcMar>
              <w:top w:w="90" w:type="dxa"/>
              <w:start w:w="110" w:type="dxa"/>
              <w:bottom w:w="90" w:type="dxa"/>
              <w:end w:w="110" w:type="dxa"/>
            </w:tcMar>
            <w:shd w:fill="F6F7F9"/>
          </w:tcPr>
          <w:p>
            <w:pPr>
              <w:spacing w:before="0" w:after="0" w:line="240" w:lineRule="auto"/>
            </w:pPr>
            <w:r/>
            <w:r>
              <w:rPr>
                <w:rFonts w:ascii="Aptos" w:hAnsi="Aptos"/>
                <w:b w:val="0"/>
                <w:sz w:val="16"/>
              </w:rPr>
              <w:t>5.63 bags</w:t>
            </w:r>
          </w:p>
        </w:tc>
        <w:tc>
          <w:tcPr>
            <w:tcW w:type="dxa" w:w="3024"/>
            <w:vAlign w:val="center"/>
            <w:tcMar>
              <w:top w:w="90" w:type="dxa"/>
              <w:start w:w="110" w:type="dxa"/>
              <w:bottom w:w="90" w:type="dxa"/>
              <w:end w:w="110" w:type="dxa"/>
            </w:tcMar>
            <w:shd w:fill="F6F7F9"/>
          </w:tcPr>
          <w:p>
            <w:pPr>
              <w:spacing w:before="0" w:after="0" w:line="240" w:lineRule="auto"/>
            </w:pPr>
            <w:r/>
            <w:r>
              <w:rPr>
                <w:rFonts w:ascii="Aptos" w:hAnsi="Aptos"/>
                <w:b w:val="0"/>
                <w:sz w:val="16"/>
              </w:rPr>
              <w:t>1.00 ft3</w:t>
            </w:r>
          </w:p>
        </w:tc>
      </w:tr>
    </w:tbl>
    <w:p>
      <w:pPr>
        <w:pStyle w:val="Heading2"/>
      </w:pPr>
      <w:r>
        <w:t>One Full 5-Gallon Bucket of Portland: Material Weights</w:t>
      </w:r>
    </w:p>
    <w:tbl>
      <w:tblPr>
        <w:tblStyle w:val="TableGrid"/>
        <w:tblW w:type="auto" w:w="0"/>
        <w:jc w:val="left"/>
        <w:tblLayout w:type="fixed"/>
        <w:tblLook w:firstColumn="1" w:firstRow="1" w:lastColumn="0" w:lastRow="0" w:noHBand="0" w:noVBand="1" w:val="04A0"/>
      </w:tblPr>
      <w:tblGrid>
        <w:gridCol w:w="792"/>
        <w:gridCol w:w="1944"/>
        <w:gridCol w:w="2880"/>
        <w:gridCol w:w="1872"/>
        <w:gridCol w:w="2880"/>
      </w:tblGrid>
      <w:tr>
        <w:trPr>
          <w:tblHeader w:val="true"/>
        </w:trPr>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5"/>
              </w:rPr>
              <w:t>Type</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5"/>
              </w:rPr>
              <w:t>Portland</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5"/>
              </w:rPr>
              <w:t>Lime buckets / approx. lb</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5"/>
              </w:rPr>
              <w:t>Sand buckets</w:t>
            </w:r>
          </w:p>
        </w:tc>
        <w:tc>
          <w:tcPr>
            <w:tcW w:type="dxa" w:w="2074"/>
            <w:vAlign w:val="center"/>
            <w:tcMar>
              <w:top w:w="90" w:type="dxa"/>
              <w:start w:w="110" w:type="dxa"/>
              <w:bottom w:w="90" w:type="dxa"/>
              <w:end w:w="110" w:type="dxa"/>
            </w:tcMar>
            <w:shd w:fill="142536"/>
          </w:tcPr>
          <w:p>
            <w:pPr>
              <w:spacing w:before="0" w:after="0" w:line="240" w:lineRule="auto"/>
            </w:pPr>
            <w:r/>
            <w:r>
              <w:rPr>
                <w:rFonts w:ascii="Aptos" w:hAnsi="Aptos"/>
                <w:b/>
                <w:color w:val="FFFFFF"/>
                <w:sz w:val="15"/>
              </w:rPr>
              <w:t>Approx. dry sand weight</w:t>
            </w:r>
          </w:p>
        </w:tc>
      </w:tr>
      <w:tr>
        <w:tc>
          <w:tcPr>
            <w:tcW w:type="dxa" w:w="792"/>
            <w:vAlign w:val="center"/>
            <w:tcMar>
              <w:top w:w="90" w:type="dxa"/>
              <w:start w:w="110" w:type="dxa"/>
              <w:bottom w:w="90" w:type="dxa"/>
              <w:end w:w="110" w:type="dxa"/>
            </w:tcMar>
          </w:tcPr>
          <w:p>
            <w:pPr>
              <w:spacing w:before="0" w:after="0" w:line="240" w:lineRule="auto"/>
            </w:pPr>
            <w:r/>
            <w:r>
              <w:rPr>
                <w:rFonts w:ascii="Aptos" w:hAnsi="Aptos"/>
                <w:b/>
                <w:color w:val="142536"/>
                <w:sz w:val="15"/>
              </w:rPr>
              <w:t>M</w:t>
            </w:r>
          </w:p>
        </w:tc>
        <w:tc>
          <w:tcPr>
            <w:tcW w:type="dxa" w:w="1944"/>
            <w:vAlign w:val="center"/>
            <w:tcMar>
              <w:top w:w="90" w:type="dxa"/>
              <w:start w:w="110" w:type="dxa"/>
              <w:bottom w:w="90" w:type="dxa"/>
              <w:end w:w="110" w:type="dxa"/>
            </w:tcMar>
          </w:tcPr>
          <w:p>
            <w:pPr>
              <w:spacing w:before="0" w:after="0" w:line="240" w:lineRule="auto"/>
            </w:pPr>
            <w:r/>
            <w:r>
              <w:rPr>
                <w:rFonts w:ascii="Aptos" w:hAnsi="Aptos"/>
                <w:b w:val="0"/>
                <w:sz w:val="15"/>
              </w:rPr>
              <w:t>1 bucket / ~63 lb</w:t>
            </w:r>
          </w:p>
        </w:tc>
        <w:tc>
          <w:tcPr>
            <w:tcW w:type="dxa" w:w="2880"/>
            <w:vAlign w:val="center"/>
            <w:tcMar>
              <w:top w:w="90" w:type="dxa"/>
              <w:start w:w="110" w:type="dxa"/>
              <w:bottom w:w="90" w:type="dxa"/>
              <w:end w:w="110" w:type="dxa"/>
            </w:tcMar>
          </w:tcPr>
          <w:p>
            <w:pPr>
              <w:spacing w:before="0" w:after="0" w:line="240" w:lineRule="auto"/>
            </w:pPr>
            <w:r/>
            <w:r>
              <w:rPr>
                <w:rFonts w:ascii="Aptos" w:hAnsi="Aptos"/>
                <w:b w:val="0"/>
                <w:sz w:val="15"/>
              </w:rPr>
              <w:t>1/4 bucket / ~7-8 lb</w:t>
            </w:r>
          </w:p>
        </w:tc>
        <w:tc>
          <w:tcPr>
            <w:tcW w:type="dxa" w:w="1872"/>
            <w:vAlign w:val="center"/>
            <w:tcMar>
              <w:top w:w="90" w:type="dxa"/>
              <w:start w:w="110" w:type="dxa"/>
              <w:bottom w:w="90" w:type="dxa"/>
              <w:end w:w="110" w:type="dxa"/>
            </w:tcMar>
          </w:tcPr>
          <w:p>
            <w:pPr>
              <w:spacing w:before="0" w:after="0" w:line="240" w:lineRule="auto"/>
            </w:pPr>
            <w:r/>
            <w:r>
              <w:rPr>
                <w:rFonts w:ascii="Aptos" w:hAnsi="Aptos"/>
                <w:b w:val="0"/>
                <w:sz w:val="15"/>
              </w:rPr>
              <w:t>3 3/4</w:t>
            </w:r>
          </w:p>
        </w:tc>
        <w:tc>
          <w:tcPr>
            <w:tcW w:type="dxa" w:w="2880"/>
            <w:vAlign w:val="center"/>
            <w:tcMar>
              <w:top w:w="90" w:type="dxa"/>
              <w:start w:w="110" w:type="dxa"/>
              <w:bottom w:w="90" w:type="dxa"/>
              <w:end w:w="110" w:type="dxa"/>
            </w:tcMar>
          </w:tcPr>
          <w:p>
            <w:pPr>
              <w:spacing w:before="0" w:after="0" w:line="240" w:lineRule="auto"/>
            </w:pPr>
            <w:r/>
            <w:r>
              <w:rPr>
                <w:rFonts w:ascii="Aptos" w:hAnsi="Aptos"/>
                <w:b w:val="0"/>
                <w:sz w:val="15"/>
              </w:rPr>
              <w:t>about 210-251 lb</w:t>
            </w:r>
          </w:p>
        </w:tc>
      </w:tr>
      <w:tr>
        <w:tc>
          <w:tcPr>
            <w:tcW w:type="dxa" w:w="792"/>
            <w:vAlign w:val="center"/>
            <w:tcMar>
              <w:top w:w="90" w:type="dxa"/>
              <w:start w:w="110" w:type="dxa"/>
              <w:bottom w:w="90" w:type="dxa"/>
              <w:end w:w="110" w:type="dxa"/>
            </w:tcMar>
            <w:shd w:fill="F6F7F9"/>
          </w:tcPr>
          <w:p>
            <w:pPr>
              <w:spacing w:before="0" w:after="0" w:line="240" w:lineRule="auto"/>
            </w:pPr>
            <w:r/>
            <w:r>
              <w:rPr>
                <w:rFonts w:ascii="Aptos" w:hAnsi="Aptos"/>
                <w:b/>
                <w:color w:val="142536"/>
                <w:sz w:val="15"/>
              </w:rPr>
              <w:t>S</w:t>
            </w:r>
          </w:p>
        </w:tc>
        <w:tc>
          <w:tcPr>
            <w:tcW w:type="dxa" w:w="1944"/>
            <w:vAlign w:val="center"/>
            <w:tcMar>
              <w:top w:w="90" w:type="dxa"/>
              <w:start w:w="110" w:type="dxa"/>
              <w:bottom w:w="90" w:type="dxa"/>
              <w:end w:w="110" w:type="dxa"/>
            </w:tcMar>
            <w:shd w:fill="F6F7F9"/>
          </w:tcPr>
          <w:p>
            <w:pPr>
              <w:spacing w:before="0" w:after="0" w:line="240" w:lineRule="auto"/>
            </w:pPr>
            <w:r/>
            <w:r>
              <w:rPr>
                <w:rFonts w:ascii="Aptos" w:hAnsi="Aptos"/>
                <w:b w:val="0"/>
                <w:sz w:val="15"/>
              </w:rPr>
              <w:t>1 bucket / ~63 lb</w:t>
            </w:r>
          </w:p>
        </w:tc>
        <w:tc>
          <w:tcPr>
            <w:tcW w:type="dxa" w:w="2880"/>
            <w:vAlign w:val="center"/>
            <w:tcMar>
              <w:top w:w="90" w:type="dxa"/>
              <w:start w:w="110" w:type="dxa"/>
              <w:bottom w:w="90" w:type="dxa"/>
              <w:end w:w="110" w:type="dxa"/>
            </w:tcMar>
            <w:shd w:fill="F6F7F9"/>
          </w:tcPr>
          <w:p>
            <w:pPr>
              <w:spacing w:before="0" w:after="0" w:line="240" w:lineRule="auto"/>
            </w:pPr>
            <w:r/>
            <w:r>
              <w:rPr>
                <w:rFonts w:ascii="Aptos" w:hAnsi="Aptos"/>
                <w:b w:val="0"/>
                <w:sz w:val="15"/>
              </w:rPr>
              <w:t>1/2 bucket / ~13-17 lb</w:t>
            </w:r>
          </w:p>
        </w:tc>
        <w:tc>
          <w:tcPr>
            <w:tcW w:type="dxa" w:w="1872"/>
            <w:vAlign w:val="center"/>
            <w:tcMar>
              <w:top w:w="90" w:type="dxa"/>
              <w:start w:w="110" w:type="dxa"/>
              <w:bottom w:w="90" w:type="dxa"/>
              <w:end w:w="110" w:type="dxa"/>
            </w:tcMar>
            <w:shd w:fill="F6F7F9"/>
          </w:tcPr>
          <w:p>
            <w:pPr>
              <w:spacing w:before="0" w:after="0" w:line="240" w:lineRule="auto"/>
            </w:pPr>
            <w:r/>
            <w:r>
              <w:rPr>
                <w:rFonts w:ascii="Aptos" w:hAnsi="Aptos"/>
                <w:b w:val="0"/>
                <w:sz w:val="15"/>
              </w:rPr>
              <w:t>3 1/2-4 1/2</w:t>
            </w:r>
          </w:p>
        </w:tc>
        <w:tc>
          <w:tcPr>
            <w:tcW w:type="dxa" w:w="2880"/>
            <w:vAlign w:val="center"/>
            <w:tcMar>
              <w:top w:w="90" w:type="dxa"/>
              <w:start w:w="110" w:type="dxa"/>
              <w:bottom w:w="90" w:type="dxa"/>
              <w:end w:w="110" w:type="dxa"/>
            </w:tcMar>
            <w:shd w:fill="F6F7F9"/>
          </w:tcPr>
          <w:p>
            <w:pPr>
              <w:spacing w:before="0" w:after="0" w:line="240" w:lineRule="auto"/>
            </w:pPr>
            <w:r/>
            <w:r>
              <w:rPr>
                <w:rFonts w:ascii="Aptos" w:hAnsi="Aptos"/>
                <w:b w:val="0"/>
                <w:sz w:val="15"/>
              </w:rPr>
              <w:t>about 196-302 lb</w:t>
            </w:r>
          </w:p>
        </w:tc>
      </w:tr>
      <w:tr>
        <w:tc>
          <w:tcPr>
            <w:tcW w:type="dxa" w:w="792"/>
            <w:vAlign w:val="center"/>
            <w:tcMar>
              <w:top w:w="90" w:type="dxa"/>
              <w:start w:w="110" w:type="dxa"/>
              <w:bottom w:w="90" w:type="dxa"/>
              <w:end w:w="110" w:type="dxa"/>
            </w:tcMar>
          </w:tcPr>
          <w:p>
            <w:pPr>
              <w:spacing w:before="0" w:after="0" w:line="240" w:lineRule="auto"/>
            </w:pPr>
            <w:r/>
            <w:r>
              <w:rPr>
                <w:rFonts w:ascii="Aptos" w:hAnsi="Aptos"/>
                <w:b/>
                <w:color w:val="142536"/>
                <w:sz w:val="15"/>
              </w:rPr>
              <w:t>N</w:t>
            </w:r>
          </w:p>
        </w:tc>
        <w:tc>
          <w:tcPr>
            <w:tcW w:type="dxa" w:w="1944"/>
            <w:vAlign w:val="center"/>
            <w:tcMar>
              <w:top w:w="90" w:type="dxa"/>
              <w:start w:w="110" w:type="dxa"/>
              <w:bottom w:w="90" w:type="dxa"/>
              <w:end w:w="110" w:type="dxa"/>
            </w:tcMar>
          </w:tcPr>
          <w:p>
            <w:pPr>
              <w:spacing w:before="0" w:after="0" w:line="240" w:lineRule="auto"/>
            </w:pPr>
            <w:r/>
            <w:r>
              <w:rPr>
                <w:rFonts w:ascii="Aptos" w:hAnsi="Aptos"/>
                <w:b w:val="0"/>
                <w:sz w:val="15"/>
              </w:rPr>
              <w:t>1 bucket / ~63 lb</w:t>
            </w:r>
          </w:p>
        </w:tc>
        <w:tc>
          <w:tcPr>
            <w:tcW w:type="dxa" w:w="2880"/>
            <w:vAlign w:val="center"/>
            <w:tcMar>
              <w:top w:w="90" w:type="dxa"/>
              <w:start w:w="110" w:type="dxa"/>
              <w:bottom w:w="90" w:type="dxa"/>
              <w:end w:w="110" w:type="dxa"/>
            </w:tcMar>
          </w:tcPr>
          <w:p>
            <w:pPr>
              <w:spacing w:before="0" w:after="0" w:line="240" w:lineRule="auto"/>
            </w:pPr>
            <w:r/>
            <w:r>
              <w:rPr>
                <w:rFonts w:ascii="Aptos" w:hAnsi="Aptos"/>
                <w:b w:val="0"/>
                <w:sz w:val="15"/>
              </w:rPr>
              <w:t>1 bucket / ~27-33 lb</w:t>
            </w:r>
          </w:p>
        </w:tc>
        <w:tc>
          <w:tcPr>
            <w:tcW w:type="dxa" w:w="1872"/>
            <w:vAlign w:val="center"/>
            <w:tcMar>
              <w:top w:w="90" w:type="dxa"/>
              <w:start w:w="110" w:type="dxa"/>
              <w:bottom w:w="90" w:type="dxa"/>
              <w:end w:w="110" w:type="dxa"/>
            </w:tcMar>
          </w:tcPr>
          <w:p>
            <w:pPr>
              <w:spacing w:before="0" w:after="0" w:line="240" w:lineRule="auto"/>
            </w:pPr>
            <w:r/>
            <w:r>
              <w:rPr>
                <w:rFonts w:ascii="Aptos" w:hAnsi="Aptos"/>
                <w:b w:val="0"/>
                <w:sz w:val="15"/>
              </w:rPr>
              <w:t>6</w:t>
            </w:r>
          </w:p>
        </w:tc>
        <w:tc>
          <w:tcPr>
            <w:tcW w:type="dxa" w:w="2880"/>
            <w:vAlign w:val="center"/>
            <w:tcMar>
              <w:top w:w="90" w:type="dxa"/>
              <w:start w:w="110" w:type="dxa"/>
              <w:bottom w:w="90" w:type="dxa"/>
              <w:end w:w="110" w:type="dxa"/>
            </w:tcMar>
          </w:tcPr>
          <w:p>
            <w:pPr>
              <w:spacing w:before="0" w:after="0" w:line="240" w:lineRule="auto"/>
            </w:pPr>
            <w:r/>
            <w:r>
              <w:rPr>
                <w:rFonts w:ascii="Aptos" w:hAnsi="Aptos"/>
                <w:b w:val="0"/>
                <w:sz w:val="15"/>
              </w:rPr>
              <w:t>about 336-402 lb</w:t>
            </w:r>
          </w:p>
        </w:tc>
      </w:tr>
      <w:tr>
        <w:tc>
          <w:tcPr>
            <w:tcW w:type="dxa" w:w="792"/>
            <w:vAlign w:val="center"/>
            <w:tcMar>
              <w:top w:w="90" w:type="dxa"/>
              <w:start w:w="110" w:type="dxa"/>
              <w:bottom w:w="90" w:type="dxa"/>
              <w:end w:w="110" w:type="dxa"/>
            </w:tcMar>
            <w:shd w:fill="F6F7F9"/>
          </w:tcPr>
          <w:p>
            <w:pPr>
              <w:spacing w:before="0" w:after="0" w:line="240" w:lineRule="auto"/>
            </w:pPr>
            <w:r/>
            <w:r>
              <w:rPr>
                <w:rFonts w:ascii="Aptos" w:hAnsi="Aptos"/>
                <w:b/>
                <w:color w:val="142536"/>
                <w:sz w:val="15"/>
              </w:rPr>
              <w:t>O</w:t>
            </w:r>
          </w:p>
        </w:tc>
        <w:tc>
          <w:tcPr>
            <w:tcW w:type="dxa" w:w="1944"/>
            <w:vAlign w:val="center"/>
            <w:tcMar>
              <w:top w:w="90" w:type="dxa"/>
              <w:start w:w="110" w:type="dxa"/>
              <w:bottom w:w="90" w:type="dxa"/>
              <w:end w:w="110" w:type="dxa"/>
            </w:tcMar>
            <w:shd w:fill="F6F7F9"/>
          </w:tcPr>
          <w:p>
            <w:pPr>
              <w:spacing w:before="0" w:after="0" w:line="240" w:lineRule="auto"/>
            </w:pPr>
            <w:r/>
            <w:r>
              <w:rPr>
                <w:rFonts w:ascii="Aptos" w:hAnsi="Aptos"/>
                <w:b w:val="0"/>
                <w:sz w:val="15"/>
              </w:rPr>
              <w:t>1 bucket / ~63 lb</w:t>
            </w:r>
          </w:p>
        </w:tc>
        <w:tc>
          <w:tcPr>
            <w:tcW w:type="dxa" w:w="2880"/>
            <w:vAlign w:val="center"/>
            <w:tcMar>
              <w:top w:w="90" w:type="dxa"/>
              <w:start w:w="110" w:type="dxa"/>
              <w:bottom w:w="90" w:type="dxa"/>
              <w:end w:w="110" w:type="dxa"/>
            </w:tcMar>
            <w:shd w:fill="F6F7F9"/>
          </w:tcPr>
          <w:p>
            <w:pPr>
              <w:spacing w:before="0" w:after="0" w:line="240" w:lineRule="auto"/>
            </w:pPr>
            <w:r/>
            <w:r>
              <w:rPr>
                <w:rFonts w:ascii="Aptos" w:hAnsi="Aptos"/>
                <w:b w:val="0"/>
                <w:sz w:val="15"/>
              </w:rPr>
              <w:t>2 buckets / ~54-66 lb</w:t>
            </w:r>
          </w:p>
        </w:tc>
        <w:tc>
          <w:tcPr>
            <w:tcW w:type="dxa" w:w="1872"/>
            <w:vAlign w:val="center"/>
            <w:tcMar>
              <w:top w:w="90" w:type="dxa"/>
              <w:start w:w="110" w:type="dxa"/>
              <w:bottom w:w="90" w:type="dxa"/>
              <w:end w:w="110" w:type="dxa"/>
            </w:tcMar>
            <w:shd w:fill="F6F7F9"/>
          </w:tcPr>
          <w:p>
            <w:pPr>
              <w:spacing w:before="0" w:after="0" w:line="240" w:lineRule="auto"/>
            </w:pPr>
            <w:r/>
            <w:r>
              <w:rPr>
                <w:rFonts w:ascii="Aptos" w:hAnsi="Aptos"/>
                <w:b w:val="0"/>
                <w:sz w:val="15"/>
              </w:rPr>
              <w:t>9</w:t>
            </w:r>
          </w:p>
        </w:tc>
        <w:tc>
          <w:tcPr>
            <w:tcW w:type="dxa" w:w="2880"/>
            <w:vAlign w:val="center"/>
            <w:tcMar>
              <w:top w:w="90" w:type="dxa"/>
              <w:start w:w="110" w:type="dxa"/>
              <w:bottom w:w="90" w:type="dxa"/>
              <w:end w:w="110" w:type="dxa"/>
            </w:tcMar>
            <w:shd w:fill="F6F7F9"/>
          </w:tcPr>
          <w:p>
            <w:pPr>
              <w:spacing w:before="0" w:after="0" w:line="240" w:lineRule="auto"/>
            </w:pPr>
            <w:r/>
            <w:r>
              <w:rPr>
                <w:rFonts w:ascii="Aptos" w:hAnsi="Aptos"/>
                <w:b w:val="0"/>
                <w:sz w:val="15"/>
              </w:rPr>
              <w:t>about 504-603 lb</w:t>
            </w:r>
          </w:p>
        </w:tc>
      </w:tr>
    </w:tbl>
    <w:p>
      <w:pPr>
        <w:pStyle w:val="Heading2"/>
      </w:pPr>
      <w:r>
        <w:t>Sand Bags per One Full 5-Gallon Bucket of Portland</w:t>
      </w:r>
    </w:p>
    <w:tbl>
      <w:tblPr>
        <w:tblStyle w:val="TableGrid"/>
        <w:tblW w:type="auto" w:w="0"/>
        <w:jc w:val="left"/>
        <w:tblLayout w:type="fixed"/>
        <w:tblLook w:firstColumn="1" w:firstRow="1" w:lastColumn="0" w:lastRow="0" w:noHBand="0" w:noVBand="1" w:val="04A0"/>
      </w:tblPr>
      <w:tblGrid>
        <w:gridCol w:w="792"/>
        <w:gridCol w:w="3384"/>
        <w:gridCol w:w="3384"/>
        <w:gridCol w:w="2808"/>
      </w:tblGrid>
      <w:tr>
        <w:trPr>
          <w:tblHeader w:val="true"/>
        </w:trPr>
        <w:tc>
          <w:tcPr>
            <w:tcW w:type="dxa" w:w="2592"/>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Type</w:t>
            </w:r>
          </w:p>
        </w:tc>
        <w:tc>
          <w:tcPr>
            <w:tcW w:type="dxa" w:w="2592"/>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50-lb sand bags (0.60 ft3 each)</w:t>
            </w:r>
          </w:p>
        </w:tc>
        <w:tc>
          <w:tcPr>
            <w:tcW w:type="dxa" w:w="2592"/>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80-lb sand bags (0.80 ft3 each)</w:t>
            </w:r>
          </w:p>
        </w:tc>
        <w:tc>
          <w:tcPr>
            <w:tcW w:type="dxa" w:w="2592"/>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Lime needed</w:t>
            </w:r>
          </w:p>
        </w:tc>
      </w:tr>
      <w:tr>
        <w:tc>
          <w:tcPr>
            <w:tcW w:type="dxa" w:w="792"/>
            <w:vAlign w:val="center"/>
            <w:tcMar>
              <w:top w:w="90" w:type="dxa"/>
              <w:start w:w="110" w:type="dxa"/>
              <w:bottom w:w="90" w:type="dxa"/>
              <w:end w:w="110" w:type="dxa"/>
            </w:tcMar>
          </w:tcPr>
          <w:p>
            <w:pPr>
              <w:spacing w:before="0" w:after="0" w:line="240" w:lineRule="auto"/>
            </w:pPr>
            <w:r/>
            <w:r>
              <w:rPr>
                <w:rFonts w:ascii="Aptos" w:hAnsi="Aptos"/>
                <w:b/>
                <w:color w:val="142536"/>
                <w:sz w:val="16"/>
              </w:rPr>
              <w:t>M</w:t>
            </w:r>
          </w:p>
        </w:tc>
        <w:tc>
          <w:tcPr>
            <w:tcW w:type="dxa" w:w="3384"/>
            <w:vAlign w:val="center"/>
            <w:tcMar>
              <w:top w:w="90" w:type="dxa"/>
              <w:start w:w="110" w:type="dxa"/>
              <w:bottom w:w="90" w:type="dxa"/>
              <w:end w:w="110" w:type="dxa"/>
            </w:tcMar>
          </w:tcPr>
          <w:p>
            <w:pPr>
              <w:spacing w:before="0" w:after="0" w:line="240" w:lineRule="auto"/>
            </w:pPr>
            <w:r/>
            <w:r>
              <w:rPr>
                <w:rFonts w:ascii="Aptos" w:hAnsi="Aptos"/>
                <w:b w:val="0"/>
                <w:sz w:val="16"/>
              </w:rPr>
              <w:t>about 4.18 bags</w:t>
            </w:r>
          </w:p>
        </w:tc>
        <w:tc>
          <w:tcPr>
            <w:tcW w:type="dxa" w:w="3384"/>
            <w:vAlign w:val="center"/>
            <w:tcMar>
              <w:top w:w="90" w:type="dxa"/>
              <w:start w:w="110" w:type="dxa"/>
              <w:bottom w:w="90" w:type="dxa"/>
              <w:end w:w="110" w:type="dxa"/>
            </w:tcMar>
          </w:tcPr>
          <w:p>
            <w:pPr>
              <w:spacing w:before="0" w:after="0" w:line="240" w:lineRule="auto"/>
            </w:pPr>
            <w:r/>
            <w:r>
              <w:rPr>
                <w:rFonts w:ascii="Aptos" w:hAnsi="Aptos"/>
                <w:b w:val="0"/>
                <w:sz w:val="16"/>
              </w:rPr>
              <w:t>about 3.13 bags</w:t>
            </w:r>
          </w:p>
        </w:tc>
        <w:tc>
          <w:tcPr>
            <w:tcW w:type="dxa" w:w="2808"/>
            <w:vAlign w:val="center"/>
            <w:tcMar>
              <w:top w:w="90" w:type="dxa"/>
              <w:start w:w="110" w:type="dxa"/>
              <w:bottom w:w="90" w:type="dxa"/>
              <w:end w:w="110" w:type="dxa"/>
            </w:tcMar>
          </w:tcPr>
          <w:p>
            <w:pPr>
              <w:spacing w:before="0" w:after="0" w:line="240" w:lineRule="auto"/>
            </w:pPr>
            <w:r/>
            <w:r>
              <w:rPr>
                <w:rFonts w:ascii="Aptos" w:hAnsi="Aptos"/>
                <w:b w:val="0"/>
                <w:sz w:val="16"/>
              </w:rPr>
              <w:t>1/4 bucket</w:t>
            </w:r>
          </w:p>
        </w:tc>
      </w:tr>
      <w:tr>
        <w:tc>
          <w:tcPr>
            <w:tcW w:type="dxa" w:w="792"/>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S</w:t>
            </w:r>
          </w:p>
        </w:tc>
        <w:tc>
          <w:tcPr>
            <w:tcW w:type="dxa" w:w="3384"/>
            <w:vAlign w:val="center"/>
            <w:tcMar>
              <w:top w:w="90" w:type="dxa"/>
              <w:start w:w="110" w:type="dxa"/>
              <w:bottom w:w="90" w:type="dxa"/>
              <w:end w:w="110" w:type="dxa"/>
            </w:tcMar>
            <w:shd w:fill="F6F7F9"/>
          </w:tcPr>
          <w:p>
            <w:pPr>
              <w:spacing w:before="0" w:after="0" w:line="240" w:lineRule="auto"/>
            </w:pPr>
            <w:r/>
            <w:r>
              <w:rPr>
                <w:rFonts w:ascii="Aptos" w:hAnsi="Aptos"/>
                <w:b w:val="0"/>
                <w:sz w:val="16"/>
              </w:rPr>
              <w:t>about 3.90-5.01 bags</w:t>
            </w:r>
          </w:p>
        </w:tc>
        <w:tc>
          <w:tcPr>
            <w:tcW w:type="dxa" w:w="3384"/>
            <w:vAlign w:val="center"/>
            <w:tcMar>
              <w:top w:w="90" w:type="dxa"/>
              <w:start w:w="110" w:type="dxa"/>
              <w:bottom w:w="90" w:type="dxa"/>
              <w:end w:w="110" w:type="dxa"/>
            </w:tcMar>
            <w:shd w:fill="F6F7F9"/>
          </w:tcPr>
          <w:p>
            <w:pPr>
              <w:spacing w:before="0" w:after="0" w:line="240" w:lineRule="auto"/>
            </w:pPr>
            <w:r/>
            <w:r>
              <w:rPr>
                <w:rFonts w:ascii="Aptos" w:hAnsi="Aptos"/>
                <w:b w:val="0"/>
                <w:sz w:val="16"/>
              </w:rPr>
              <w:t>about 2.92-3.76 bags</w:t>
            </w:r>
          </w:p>
        </w:tc>
        <w:tc>
          <w:tcPr>
            <w:tcW w:type="dxa" w:w="2808"/>
            <w:vAlign w:val="center"/>
            <w:tcMar>
              <w:top w:w="90" w:type="dxa"/>
              <w:start w:w="110" w:type="dxa"/>
              <w:bottom w:w="90" w:type="dxa"/>
              <w:end w:w="110" w:type="dxa"/>
            </w:tcMar>
            <w:shd w:fill="F6F7F9"/>
          </w:tcPr>
          <w:p>
            <w:pPr>
              <w:spacing w:before="0" w:after="0" w:line="240" w:lineRule="auto"/>
            </w:pPr>
            <w:r/>
            <w:r>
              <w:rPr>
                <w:rFonts w:ascii="Aptos" w:hAnsi="Aptos"/>
                <w:b w:val="0"/>
                <w:sz w:val="16"/>
              </w:rPr>
              <w:t>1/2 bucket</w:t>
            </w:r>
          </w:p>
        </w:tc>
      </w:tr>
      <w:tr>
        <w:tc>
          <w:tcPr>
            <w:tcW w:type="dxa" w:w="792"/>
            <w:vAlign w:val="center"/>
            <w:tcMar>
              <w:top w:w="90" w:type="dxa"/>
              <w:start w:w="110" w:type="dxa"/>
              <w:bottom w:w="90" w:type="dxa"/>
              <w:end w:w="110" w:type="dxa"/>
            </w:tcMar>
          </w:tcPr>
          <w:p>
            <w:pPr>
              <w:spacing w:before="0" w:after="0" w:line="240" w:lineRule="auto"/>
            </w:pPr>
            <w:r/>
            <w:r>
              <w:rPr>
                <w:rFonts w:ascii="Aptos" w:hAnsi="Aptos"/>
                <w:b/>
                <w:color w:val="142536"/>
                <w:sz w:val="16"/>
              </w:rPr>
              <w:t>N</w:t>
            </w:r>
          </w:p>
        </w:tc>
        <w:tc>
          <w:tcPr>
            <w:tcW w:type="dxa" w:w="3384"/>
            <w:vAlign w:val="center"/>
            <w:tcMar>
              <w:top w:w="90" w:type="dxa"/>
              <w:start w:w="110" w:type="dxa"/>
              <w:bottom w:w="90" w:type="dxa"/>
              <w:end w:w="110" w:type="dxa"/>
            </w:tcMar>
          </w:tcPr>
          <w:p>
            <w:pPr>
              <w:spacing w:before="0" w:after="0" w:line="240" w:lineRule="auto"/>
            </w:pPr>
            <w:r/>
            <w:r>
              <w:rPr>
                <w:rFonts w:ascii="Aptos" w:hAnsi="Aptos"/>
                <w:b w:val="0"/>
                <w:sz w:val="16"/>
              </w:rPr>
              <w:t>about 6.68 bags</w:t>
            </w:r>
          </w:p>
        </w:tc>
        <w:tc>
          <w:tcPr>
            <w:tcW w:type="dxa" w:w="3384"/>
            <w:vAlign w:val="center"/>
            <w:tcMar>
              <w:top w:w="90" w:type="dxa"/>
              <w:start w:w="110" w:type="dxa"/>
              <w:bottom w:w="90" w:type="dxa"/>
              <w:end w:w="110" w:type="dxa"/>
            </w:tcMar>
          </w:tcPr>
          <w:p>
            <w:pPr>
              <w:spacing w:before="0" w:after="0" w:line="240" w:lineRule="auto"/>
            </w:pPr>
            <w:r/>
            <w:r>
              <w:rPr>
                <w:rFonts w:ascii="Aptos" w:hAnsi="Aptos"/>
                <w:b w:val="0"/>
                <w:sz w:val="16"/>
              </w:rPr>
              <w:t>about 5.01 bags</w:t>
            </w:r>
          </w:p>
        </w:tc>
        <w:tc>
          <w:tcPr>
            <w:tcW w:type="dxa" w:w="2808"/>
            <w:vAlign w:val="center"/>
            <w:tcMar>
              <w:top w:w="90" w:type="dxa"/>
              <w:start w:w="110" w:type="dxa"/>
              <w:bottom w:w="90" w:type="dxa"/>
              <w:end w:w="110" w:type="dxa"/>
            </w:tcMar>
          </w:tcPr>
          <w:p>
            <w:pPr>
              <w:spacing w:before="0" w:after="0" w:line="240" w:lineRule="auto"/>
            </w:pPr>
            <w:r/>
            <w:r>
              <w:rPr>
                <w:rFonts w:ascii="Aptos" w:hAnsi="Aptos"/>
                <w:b w:val="0"/>
                <w:sz w:val="16"/>
              </w:rPr>
              <w:t>1 bucket</w:t>
            </w:r>
          </w:p>
        </w:tc>
      </w:tr>
      <w:tr>
        <w:tc>
          <w:tcPr>
            <w:tcW w:type="dxa" w:w="792"/>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O</w:t>
            </w:r>
          </w:p>
        </w:tc>
        <w:tc>
          <w:tcPr>
            <w:tcW w:type="dxa" w:w="3384"/>
            <w:vAlign w:val="center"/>
            <w:tcMar>
              <w:top w:w="90" w:type="dxa"/>
              <w:start w:w="110" w:type="dxa"/>
              <w:bottom w:w="90" w:type="dxa"/>
              <w:end w:w="110" w:type="dxa"/>
            </w:tcMar>
            <w:shd w:fill="F6F7F9"/>
          </w:tcPr>
          <w:p>
            <w:pPr>
              <w:spacing w:before="0" w:after="0" w:line="240" w:lineRule="auto"/>
            </w:pPr>
            <w:r/>
            <w:r>
              <w:rPr>
                <w:rFonts w:ascii="Aptos" w:hAnsi="Aptos"/>
                <w:b w:val="0"/>
                <w:sz w:val="16"/>
              </w:rPr>
              <w:t>about 10.03 bags</w:t>
            </w:r>
          </w:p>
        </w:tc>
        <w:tc>
          <w:tcPr>
            <w:tcW w:type="dxa" w:w="3384"/>
            <w:vAlign w:val="center"/>
            <w:tcMar>
              <w:top w:w="90" w:type="dxa"/>
              <w:start w:w="110" w:type="dxa"/>
              <w:bottom w:w="90" w:type="dxa"/>
              <w:end w:w="110" w:type="dxa"/>
            </w:tcMar>
            <w:shd w:fill="F6F7F9"/>
          </w:tcPr>
          <w:p>
            <w:pPr>
              <w:spacing w:before="0" w:after="0" w:line="240" w:lineRule="auto"/>
            </w:pPr>
            <w:r/>
            <w:r>
              <w:rPr>
                <w:rFonts w:ascii="Aptos" w:hAnsi="Aptos"/>
                <w:b w:val="0"/>
                <w:sz w:val="16"/>
              </w:rPr>
              <w:t>about 7.52 bags</w:t>
            </w:r>
          </w:p>
        </w:tc>
        <w:tc>
          <w:tcPr>
            <w:tcW w:type="dxa" w:w="2808"/>
            <w:vAlign w:val="center"/>
            <w:tcMar>
              <w:top w:w="90" w:type="dxa"/>
              <w:start w:w="110" w:type="dxa"/>
              <w:bottom w:w="90" w:type="dxa"/>
              <w:end w:w="110" w:type="dxa"/>
            </w:tcMar>
            <w:shd w:fill="F6F7F9"/>
          </w:tcPr>
          <w:p>
            <w:pPr>
              <w:spacing w:before="0" w:after="0" w:line="240" w:lineRule="auto"/>
            </w:pPr>
            <w:r/>
            <w:r>
              <w:rPr>
                <w:rFonts w:ascii="Aptos" w:hAnsi="Aptos"/>
                <w:b w:val="0"/>
                <w:sz w:val="16"/>
              </w:rPr>
              <w:t>2 buckets</w:t>
            </w:r>
          </w:p>
        </w:tc>
      </w:tr>
    </w:tbl>
    <w:tbl>
      <w:tblPr>
        <w:tblW w:type="auto" w:w="0"/>
        <w:jc w:val="left"/>
        <w:tblLayout w:type="fixed"/>
        <w:tblLook w:firstColumn="1" w:firstRow="1" w:lastColumn="0" w:lastRow="0" w:noHBand="0" w:noVBand="1" w:val="04A0"/>
      </w:tblPr>
      <w:tblGrid>
        <w:gridCol w:w="10368"/>
      </w:tblGrid>
      <w:tr>
        <w:tc>
          <w:tcPr>
            <w:tcW w:type="dxa" w:w="10368"/>
            <w:shd w:fill="F7EEDB"/>
            <w:tcMar>
              <w:top w:w="120" w:type="dxa"/>
              <w:start w:w="150" w:type="dxa"/>
              <w:bottom w:w="120" w:type="dxa"/>
              <w:end w:w="150" w:type="dxa"/>
            </w:tcMar>
          </w:tcPr>
          <w:p>
            <w:pPr>
              <w:spacing w:after="0"/>
            </w:pPr>
            <w:r>
              <w:rPr>
                <w:b/>
                <w:color w:val="C49A45"/>
                <w:sz w:val="19"/>
              </w:rPr>
              <w:t xml:space="preserve">BUYING TIP:  </w:t>
            </w:r>
            <w:r>
              <w:rPr>
                <w:sz w:val="19"/>
              </w:rPr>
              <w:t>Round material UP and allow roughly 10% for waste. Sand moisture, compaction and brand-specific bag yield can change the real volume.</w:t>
            </w:r>
          </w:p>
        </w:tc>
      </w:tr>
    </w:tbl>
    <w:p>
      <w:pPr>
        <w:pStyle w:val="Heading1"/>
      </w:pPr>
      <w:r>
        <w:t>Is One Shovel of Portland Good for Three Sand Bags?</w:t>
      </w:r>
    </w:p>
    <w:tbl>
      <w:tblPr>
        <w:tblW w:type="auto" w:w="0"/>
        <w:jc w:val="left"/>
        <w:tblLayout w:type="fixed"/>
        <w:tblLook w:firstColumn="1" w:firstRow="1" w:lastColumn="0" w:lastRow="0" w:noHBand="0" w:noVBand="1" w:val="04A0"/>
      </w:tblPr>
      <w:tblGrid>
        <w:gridCol w:w="10368"/>
      </w:tblGrid>
      <w:tr>
        <w:tc>
          <w:tcPr>
            <w:tcW w:type="dxa" w:w="10368"/>
            <w:shd w:fill="FCE8E8"/>
            <w:tcMar>
              <w:top w:w="120" w:type="dxa"/>
              <w:start w:w="150" w:type="dxa"/>
              <w:bottom w:w="120" w:type="dxa"/>
              <w:end w:w="150" w:type="dxa"/>
            </w:tcMar>
          </w:tcPr>
          <w:p>
            <w:pPr>
              <w:spacing w:after="0"/>
            </w:pPr>
            <w:r>
              <w:rPr>
                <w:b/>
                <w:color w:val="A9272E"/>
                <w:sz w:val="19"/>
              </w:rPr>
              <w:t xml:space="preserve">NO - NOT FOR NORMAL MORTAR:  </w:t>
            </w:r>
            <w:r>
              <w:rPr>
                <w:sz w:val="19"/>
              </w:rPr>
              <w:t>Three 50-lb mason-sand bags equal about 1.8 ft3 of sand. A Type S ratio needs about 0.40-0.51 ft3 of Portland cement (roughly 38-48 lb) plus about 0.20-0.26 ft3 of hydrated lime. One ordinary shovel of Portland is far too little and would create a weak, sandy mix.</w:t>
            </w:r>
          </w:p>
        </w:tc>
      </w:tr>
    </w:tbl>
    <w:p>
      <w:r>
        <w:rPr>
          <w:b/>
        </w:rPr>
        <w:t>What the person may have meant:</w:t>
      </w:r>
    </w:p>
    <w:tbl>
      <w:tblPr>
        <w:tblStyle w:val="TableGrid"/>
        <w:tblW w:type="auto" w:w="0"/>
        <w:jc w:val="left"/>
        <w:tblLayout w:type="fixed"/>
        <w:tblLook w:firstColumn="1" w:firstRow="1" w:lastColumn="0" w:lastRow="0" w:noHBand="0" w:noVBand="1" w:val="04A0"/>
      </w:tblPr>
      <w:tblGrid>
        <w:gridCol w:w="3528"/>
        <w:gridCol w:w="6840"/>
      </w:tblGrid>
      <w:tr>
        <w:trPr>
          <w:tblHeader w:val="true"/>
        </w:trPr>
        <w:tc>
          <w:tcPr>
            <w:tcW w:type="dxa" w:w="518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Possible statement</w:t>
            </w:r>
          </w:p>
        </w:tc>
        <w:tc>
          <w:tcPr>
            <w:tcW w:type="dxa" w:w="518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What it actually means</w:t>
            </w:r>
          </w:p>
        </w:tc>
      </w:tr>
      <w:tr>
        <w:tc>
          <w:tcPr>
            <w:tcW w:type="dxa" w:w="3528"/>
            <w:vAlign w:val="center"/>
            <w:tcMar>
              <w:top w:w="90" w:type="dxa"/>
              <w:start w:w="110" w:type="dxa"/>
              <w:bottom w:w="90" w:type="dxa"/>
              <w:end w:w="110" w:type="dxa"/>
            </w:tcMar>
          </w:tcPr>
          <w:p>
            <w:pPr>
              <w:spacing w:before="0" w:after="0" w:line="240" w:lineRule="auto"/>
            </w:pPr>
            <w:r/>
            <w:r>
              <w:rPr>
                <w:rFonts w:ascii="Aptos" w:hAnsi="Aptos"/>
                <w:b/>
                <w:color w:val="142536"/>
                <w:sz w:val="16"/>
              </w:rPr>
              <w:t>1 bag masonry cement + 3 sand</w:t>
            </w:r>
          </w:p>
        </w:tc>
        <w:tc>
          <w:tcPr>
            <w:tcW w:type="dxa" w:w="6840"/>
            <w:vAlign w:val="center"/>
            <w:tcMar>
              <w:top w:w="90" w:type="dxa"/>
              <w:start w:w="110" w:type="dxa"/>
              <w:bottom w:w="90" w:type="dxa"/>
              <w:end w:w="110" w:type="dxa"/>
            </w:tcMar>
          </w:tcPr>
          <w:p>
            <w:pPr>
              <w:spacing w:before="0" w:after="0" w:line="240" w:lineRule="auto"/>
            </w:pPr>
            <w:r/>
            <w:r>
              <w:rPr>
                <w:rFonts w:ascii="Aptos" w:hAnsi="Aptos"/>
                <w:b w:val="0"/>
                <w:sz w:val="16"/>
              </w:rPr>
              <w:t>Usually 1 part masonry cement to 3 parts mason sand BY VOLUME; follow that exact bag label.</w:t>
            </w:r>
          </w:p>
        </w:tc>
      </w:tr>
      <w:tr>
        <w:tc>
          <w:tcPr>
            <w:tcW w:type="dxa" w:w="3528"/>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1 bag masonry cement + about 3 ft3 sand</w:t>
            </w:r>
          </w:p>
        </w:tc>
        <w:tc>
          <w:tcPr>
            <w:tcW w:type="dxa" w:w="6840"/>
            <w:vAlign w:val="center"/>
            <w:tcMar>
              <w:top w:w="90" w:type="dxa"/>
              <w:start w:w="110" w:type="dxa"/>
              <w:bottom w:w="90" w:type="dxa"/>
              <w:end w:w="110" w:type="dxa"/>
            </w:tcMar>
            <w:shd w:fill="F6F7F9"/>
          </w:tcPr>
          <w:p>
            <w:pPr>
              <w:spacing w:before="0" w:after="0" w:line="240" w:lineRule="auto"/>
            </w:pPr>
            <w:r/>
            <w:r>
              <w:rPr>
                <w:rFonts w:ascii="Aptos" w:hAnsi="Aptos"/>
                <w:b w:val="0"/>
                <w:sz w:val="16"/>
              </w:rPr>
              <w:t>A common field batch for certain bagged masonry cements - not one shovel of Portland.</w:t>
            </w:r>
          </w:p>
        </w:tc>
      </w:tr>
      <w:tr>
        <w:tc>
          <w:tcPr>
            <w:tcW w:type="dxa" w:w="3528"/>
            <w:vAlign w:val="center"/>
            <w:tcMar>
              <w:top w:w="90" w:type="dxa"/>
              <w:start w:w="110" w:type="dxa"/>
              <w:bottom w:w="90" w:type="dxa"/>
              <w:end w:w="110" w:type="dxa"/>
            </w:tcMar>
          </w:tcPr>
          <w:p>
            <w:pPr>
              <w:spacing w:before="0" w:after="0" w:line="240" w:lineRule="auto"/>
            </w:pPr>
            <w:r/>
            <w:r>
              <w:rPr>
                <w:rFonts w:ascii="Aptos" w:hAnsi="Aptos"/>
                <w:b/>
                <w:color w:val="142536"/>
                <w:sz w:val="16"/>
              </w:rPr>
              <w:t>1 Portland + 3 sand</w:t>
            </w:r>
          </w:p>
        </w:tc>
        <w:tc>
          <w:tcPr>
            <w:tcW w:type="dxa" w:w="6840"/>
            <w:vAlign w:val="center"/>
            <w:tcMar>
              <w:top w:w="90" w:type="dxa"/>
              <w:start w:w="110" w:type="dxa"/>
              <w:bottom w:w="90" w:type="dxa"/>
              <w:end w:w="110" w:type="dxa"/>
            </w:tcMar>
          </w:tcPr>
          <w:p>
            <w:pPr>
              <w:spacing w:before="0" w:after="0" w:line="240" w:lineRule="auto"/>
            </w:pPr>
            <w:r/>
            <w:r>
              <w:rPr>
                <w:rFonts w:ascii="Aptos" w:hAnsi="Aptos"/>
                <w:b w:val="0"/>
                <w:sz w:val="16"/>
              </w:rPr>
              <w:t>Could mean 1 bucket Portland to 3 buckets sand, but lime and the specified mortar type still matter.</w:t>
            </w:r>
          </w:p>
        </w:tc>
      </w:tr>
    </w:tbl>
    <w:p>
      <w:r>
        <w:br w:type="page"/>
      </w:r>
    </w:p>
    <w:p>
      <w:pPr>
        <w:pStyle w:val="Heading1"/>
      </w:pPr>
      <w:r>
        <w:t>5. Know What Bag You Bought</w:t>
      </w:r>
    </w:p>
    <w:tbl>
      <w:tblPr>
        <w:tblStyle w:val="TableGrid"/>
        <w:tblW w:type="auto" w:w="0"/>
        <w:jc w:val="left"/>
        <w:tblLayout w:type="fixed"/>
        <w:tblLook w:firstColumn="1" w:firstRow="1" w:lastColumn="0" w:lastRow="0" w:noHBand="0" w:noVBand="1" w:val="04A0"/>
      </w:tblPr>
      <w:tblGrid>
        <w:gridCol w:w="2880"/>
        <w:gridCol w:w="4104"/>
        <w:gridCol w:w="3384"/>
      </w:tblGrid>
      <w:tr>
        <w:trPr>
          <w:tblHeader w:val="true"/>
        </w:trPr>
        <w:tc>
          <w:tcPr>
            <w:tcW w:type="dxa" w:w="3456"/>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Words printed on bag</w:t>
            </w:r>
          </w:p>
        </w:tc>
        <w:tc>
          <w:tcPr>
            <w:tcW w:type="dxa" w:w="3456"/>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Usually add</w:t>
            </w:r>
          </w:p>
        </w:tc>
        <w:tc>
          <w:tcPr>
            <w:tcW w:type="dxa" w:w="3456"/>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Do not assume</w:t>
            </w:r>
          </w:p>
        </w:tc>
      </w:tr>
      <w:tr>
        <w:tc>
          <w:tcPr>
            <w:tcW w:type="dxa" w:w="2880"/>
            <w:vAlign w:val="center"/>
            <w:tcMar>
              <w:top w:w="90" w:type="dxa"/>
              <w:start w:w="110" w:type="dxa"/>
              <w:bottom w:w="90" w:type="dxa"/>
              <w:end w:w="110" w:type="dxa"/>
            </w:tcMar>
          </w:tcPr>
          <w:p>
            <w:pPr>
              <w:spacing w:before="0" w:after="0" w:line="240" w:lineRule="auto"/>
            </w:pPr>
            <w:r/>
            <w:r>
              <w:rPr>
                <w:rFonts w:ascii="Aptos" w:hAnsi="Aptos"/>
                <w:b/>
                <w:color w:val="142536"/>
                <w:sz w:val="16"/>
              </w:rPr>
              <w:t>Portland Cement</w:t>
            </w:r>
          </w:p>
        </w:tc>
        <w:tc>
          <w:tcPr>
            <w:tcW w:type="dxa" w:w="4104"/>
            <w:vAlign w:val="center"/>
            <w:tcMar>
              <w:top w:w="90" w:type="dxa"/>
              <w:start w:w="110" w:type="dxa"/>
              <w:bottom w:w="90" w:type="dxa"/>
              <w:end w:w="110" w:type="dxa"/>
            </w:tcMar>
          </w:tcPr>
          <w:p>
            <w:pPr>
              <w:spacing w:before="0" w:after="0" w:line="240" w:lineRule="auto"/>
            </w:pPr>
            <w:r/>
            <w:r>
              <w:rPr>
                <w:rFonts w:ascii="Aptos" w:hAnsi="Aptos"/>
                <w:b w:val="0"/>
                <w:sz w:val="16"/>
              </w:rPr>
              <w:t>Hydrated lime + mason sand + water</w:t>
            </w:r>
          </w:p>
        </w:tc>
        <w:tc>
          <w:tcPr>
            <w:tcW w:type="dxa" w:w="3384"/>
            <w:vAlign w:val="center"/>
            <w:tcMar>
              <w:top w:w="90" w:type="dxa"/>
              <w:start w:w="110" w:type="dxa"/>
              <w:bottom w:w="90" w:type="dxa"/>
              <w:end w:w="110" w:type="dxa"/>
            </w:tcMar>
          </w:tcPr>
          <w:p>
            <w:pPr>
              <w:spacing w:before="0" w:after="0" w:line="240" w:lineRule="auto"/>
            </w:pPr>
            <w:r/>
            <w:r>
              <w:rPr>
                <w:rFonts w:ascii="Aptos" w:hAnsi="Aptos"/>
                <w:b w:val="0"/>
                <w:sz w:val="16"/>
              </w:rPr>
              <w:t>It is not complete mortar.</w:t>
            </w:r>
          </w:p>
        </w:tc>
      </w:tr>
      <w:tr>
        <w:tc>
          <w:tcPr>
            <w:tcW w:type="dxa" w:w="2880"/>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Type S / N Masonry Cement</w:t>
            </w:r>
          </w:p>
        </w:tc>
        <w:tc>
          <w:tcPr>
            <w:tcW w:type="dxa" w:w="4104"/>
            <w:vAlign w:val="center"/>
            <w:tcMar>
              <w:top w:w="90" w:type="dxa"/>
              <w:start w:w="110" w:type="dxa"/>
              <w:bottom w:w="90" w:type="dxa"/>
              <w:end w:w="110" w:type="dxa"/>
            </w:tcMar>
            <w:shd w:fill="F6F7F9"/>
          </w:tcPr>
          <w:p>
            <w:pPr>
              <w:spacing w:before="0" w:after="0" w:line="240" w:lineRule="auto"/>
            </w:pPr>
            <w:r/>
            <w:r>
              <w:rPr>
                <w:rFonts w:ascii="Aptos" w:hAnsi="Aptos"/>
                <w:b w:val="0"/>
                <w:sz w:val="16"/>
              </w:rPr>
              <w:t>Mason sand + water per label</w:t>
            </w:r>
          </w:p>
        </w:tc>
        <w:tc>
          <w:tcPr>
            <w:tcW w:type="dxa" w:w="3384"/>
            <w:vAlign w:val="center"/>
            <w:tcMar>
              <w:top w:w="90" w:type="dxa"/>
              <w:start w:w="110" w:type="dxa"/>
              <w:bottom w:w="90" w:type="dxa"/>
              <w:end w:w="110" w:type="dxa"/>
            </w:tcMar>
            <w:shd w:fill="F6F7F9"/>
          </w:tcPr>
          <w:p>
            <w:pPr>
              <w:spacing w:before="0" w:after="0" w:line="240" w:lineRule="auto"/>
            </w:pPr>
            <w:r/>
            <w:r>
              <w:rPr>
                <w:rFonts w:ascii="Aptos" w:hAnsi="Aptos"/>
                <w:b w:val="0"/>
                <w:sz w:val="16"/>
              </w:rPr>
              <w:t>Do not automatically add Portland or lime.</w:t>
            </w:r>
          </w:p>
        </w:tc>
      </w:tr>
      <w:tr>
        <w:tc>
          <w:tcPr>
            <w:tcW w:type="dxa" w:w="2880"/>
            <w:vAlign w:val="center"/>
            <w:tcMar>
              <w:top w:w="90" w:type="dxa"/>
              <w:start w:w="110" w:type="dxa"/>
              <w:bottom w:w="90" w:type="dxa"/>
              <w:end w:w="110" w:type="dxa"/>
            </w:tcMar>
          </w:tcPr>
          <w:p>
            <w:pPr>
              <w:spacing w:before="0" w:after="0" w:line="240" w:lineRule="auto"/>
            </w:pPr>
            <w:r/>
            <w:r>
              <w:rPr>
                <w:rFonts w:ascii="Aptos" w:hAnsi="Aptos"/>
                <w:b/>
                <w:color w:val="142536"/>
                <w:sz w:val="16"/>
              </w:rPr>
              <w:t>Type S / N Mortar Mix</w:t>
            </w:r>
          </w:p>
        </w:tc>
        <w:tc>
          <w:tcPr>
            <w:tcW w:type="dxa" w:w="4104"/>
            <w:vAlign w:val="center"/>
            <w:tcMar>
              <w:top w:w="90" w:type="dxa"/>
              <w:start w:w="110" w:type="dxa"/>
              <w:bottom w:w="90" w:type="dxa"/>
              <w:end w:w="110" w:type="dxa"/>
            </w:tcMar>
          </w:tcPr>
          <w:p>
            <w:pPr>
              <w:spacing w:before="0" w:after="0" w:line="240" w:lineRule="auto"/>
            </w:pPr>
            <w:r/>
            <w:r>
              <w:rPr>
                <w:rFonts w:ascii="Aptos" w:hAnsi="Aptos"/>
                <w:b w:val="0"/>
                <w:sz w:val="16"/>
              </w:rPr>
              <w:t>Water only</w:t>
            </w:r>
          </w:p>
        </w:tc>
        <w:tc>
          <w:tcPr>
            <w:tcW w:type="dxa" w:w="3384"/>
            <w:vAlign w:val="center"/>
            <w:tcMar>
              <w:top w:w="90" w:type="dxa"/>
              <w:start w:w="110" w:type="dxa"/>
              <w:bottom w:w="90" w:type="dxa"/>
              <w:end w:w="110" w:type="dxa"/>
            </w:tcMar>
          </w:tcPr>
          <w:p>
            <w:pPr>
              <w:spacing w:before="0" w:after="0" w:line="240" w:lineRule="auto"/>
            </w:pPr>
            <w:r/>
            <w:r>
              <w:rPr>
                <w:rFonts w:ascii="Aptos" w:hAnsi="Aptos"/>
                <w:b w:val="0"/>
                <w:sz w:val="16"/>
              </w:rPr>
              <w:t>It normally already contains sand.</w:t>
            </w:r>
          </w:p>
        </w:tc>
      </w:tr>
      <w:tr>
        <w:tc>
          <w:tcPr>
            <w:tcW w:type="dxa" w:w="2880"/>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Concrete Mix</w:t>
            </w:r>
          </w:p>
        </w:tc>
        <w:tc>
          <w:tcPr>
            <w:tcW w:type="dxa" w:w="4104"/>
            <w:vAlign w:val="center"/>
            <w:tcMar>
              <w:top w:w="90" w:type="dxa"/>
              <w:start w:w="110" w:type="dxa"/>
              <w:bottom w:w="90" w:type="dxa"/>
              <w:end w:w="110" w:type="dxa"/>
            </w:tcMar>
            <w:shd w:fill="F6F7F9"/>
          </w:tcPr>
          <w:p>
            <w:pPr>
              <w:spacing w:before="0" w:after="0" w:line="240" w:lineRule="auto"/>
            </w:pPr>
            <w:r/>
            <w:r>
              <w:rPr>
                <w:rFonts w:ascii="Aptos" w:hAnsi="Aptos"/>
                <w:b w:val="0"/>
                <w:sz w:val="16"/>
              </w:rPr>
              <w:t>Water only</w:t>
            </w:r>
          </w:p>
        </w:tc>
        <w:tc>
          <w:tcPr>
            <w:tcW w:type="dxa" w:w="3384"/>
            <w:vAlign w:val="center"/>
            <w:tcMar>
              <w:top w:w="90" w:type="dxa"/>
              <w:start w:w="110" w:type="dxa"/>
              <w:bottom w:w="90" w:type="dxa"/>
              <w:end w:w="110" w:type="dxa"/>
            </w:tcMar>
            <w:shd w:fill="F6F7F9"/>
          </w:tcPr>
          <w:p>
            <w:pPr>
              <w:spacing w:before="0" w:after="0" w:line="240" w:lineRule="auto"/>
            </w:pPr>
            <w:r/>
            <w:r>
              <w:rPr>
                <w:rFonts w:ascii="Aptos" w:hAnsi="Aptos"/>
                <w:b w:val="0"/>
                <w:sz w:val="16"/>
              </w:rPr>
              <w:t>Contains gravel; not brick-joint mortar.</w:t>
            </w:r>
          </w:p>
        </w:tc>
      </w:tr>
      <w:tr>
        <w:tc>
          <w:tcPr>
            <w:tcW w:type="dxa" w:w="2880"/>
            <w:vAlign w:val="center"/>
            <w:tcMar>
              <w:top w:w="90" w:type="dxa"/>
              <w:start w:w="110" w:type="dxa"/>
              <w:bottom w:w="90" w:type="dxa"/>
              <w:end w:w="110" w:type="dxa"/>
            </w:tcMar>
          </w:tcPr>
          <w:p>
            <w:pPr>
              <w:spacing w:before="0" w:after="0" w:line="240" w:lineRule="auto"/>
            </w:pPr>
            <w:r/>
            <w:r>
              <w:rPr>
                <w:rFonts w:ascii="Aptos" w:hAnsi="Aptos"/>
                <w:b/>
                <w:color w:val="142536"/>
                <w:sz w:val="16"/>
              </w:rPr>
              <w:t>Sand Mix / Topping Mix</w:t>
            </w:r>
          </w:p>
        </w:tc>
        <w:tc>
          <w:tcPr>
            <w:tcW w:type="dxa" w:w="4104"/>
            <w:vAlign w:val="center"/>
            <w:tcMar>
              <w:top w:w="90" w:type="dxa"/>
              <w:start w:w="110" w:type="dxa"/>
              <w:bottom w:w="90" w:type="dxa"/>
              <w:end w:w="110" w:type="dxa"/>
            </w:tcMar>
          </w:tcPr>
          <w:p>
            <w:pPr>
              <w:spacing w:before="0" w:after="0" w:line="240" w:lineRule="auto"/>
            </w:pPr>
            <w:r/>
            <w:r>
              <w:rPr>
                <w:rFonts w:ascii="Aptos" w:hAnsi="Aptos"/>
                <w:b w:val="0"/>
                <w:sz w:val="16"/>
              </w:rPr>
              <w:t>Water, or additions specifically approved</w:t>
            </w:r>
          </w:p>
        </w:tc>
        <w:tc>
          <w:tcPr>
            <w:tcW w:type="dxa" w:w="3384"/>
            <w:vAlign w:val="center"/>
            <w:tcMar>
              <w:top w:w="90" w:type="dxa"/>
              <w:start w:w="110" w:type="dxa"/>
              <w:bottom w:w="90" w:type="dxa"/>
              <w:end w:w="110" w:type="dxa"/>
            </w:tcMar>
          </w:tcPr>
          <w:p>
            <w:pPr>
              <w:spacing w:before="0" w:after="0" w:line="240" w:lineRule="auto"/>
            </w:pPr>
            <w:r/>
            <w:r>
              <w:rPr>
                <w:rFonts w:ascii="Aptos" w:hAnsi="Aptos"/>
                <w:b w:val="0"/>
                <w:sz w:val="16"/>
              </w:rPr>
              <w:t>Not automatically a substitute for masonry mortar.</w:t>
            </w:r>
          </w:p>
        </w:tc>
      </w:tr>
    </w:tbl>
    <w:p>
      <w:pPr>
        <w:pStyle w:val="Heading1"/>
      </w:pPr>
      <w:r>
        <w:t>6. Which Mortar Should I Use?</w:t>
      </w:r>
    </w:p>
    <w:tbl>
      <w:tblPr>
        <w:tblStyle w:val="TableGrid"/>
        <w:tblW w:type="auto" w:w="0"/>
        <w:jc w:val="left"/>
        <w:tblLayout w:type="fixed"/>
        <w:tblLook w:firstColumn="1" w:firstRow="1" w:lastColumn="0" w:lastRow="0" w:noHBand="0" w:noVBand="1" w:val="04A0"/>
      </w:tblPr>
      <w:tblGrid>
        <w:gridCol w:w="3240"/>
        <w:gridCol w:w="3384"/>
        <w:gridCol w:w="3744"/>
      </w:tblGrid>
      <w:tr>
        <w:trPr>
          <w:tblHeader w:val="true"/>
        </w:trPr>
        <w:tc>
          <w:tcPr>
            <w:tcW w:type="dxa" w:w="3456"/>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Application</w:t>
            </w:r>
          </w:p>
        </w:tc>
        <w:tc>
          <w:tcPr>
            <w:tcW w:type="dxa" w:w="3456"/>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Common starting point</w:t>
            </w:r>
          </w:p>
        </w:tc>
        <w:tc>
          <w:tcPr>
            <w:tcW w:type="dxa" w:w="3456"/>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Important caution</w:t>
            </w:r>
          </w:p>
        </w:tc>
      </w:tr>
      <w:tr>
        <w:tc>
          <w:tcPr>
            <w:tcW w:type="dxa" w:w="3240"/>
            <w:vAlign w:val="center"/>
            <w:tcMar>
              <w:top w:w="90" w:type="dxa"/>
              <w:start w:w="110" w:type="dxa"/>
              <w:bottom w:w="90" w:type="dxa"/>
              <w:end w:w="110" w:type="dxa"/>
            </w:tcMar>
          </w:tcPr>
          <w:p>
            <w:pPr>
              <w:spacing w:before="0" w:after="0" w:line="240" w:lineRule="auto"/>
            </w:pPr>
            <w:r/>
            <w:r>
              <w:rPr>
                <w:rFonts w:ascii="Aptos" w:hAnsi="Aptos"/>
                <w:b/>
                <w:color w:val="142536"/>
                <w:sz w:val="16"/>
              </w:rPr>
              <w:t>Newer exterior brick/block above grade</w:t>
            </w:r>
          </w:p>
        </w:tc>
        <w:tc>
          <w:tcPr>
            <w:tcW w:type="dxa" w:w="3384"/>
            <w:vAlign w:val="center"/>
            <w:tcMar>
              <w:top w:w="90" w:type="dxa"/>
              <w:start w:w="110" w:type="dxa"/>
              <w:bottom w:w="90" w:type="dxa"/>
              <w:end w:w="110" w:type="dxa"/>
            </w:tcMar>
          </w:tcPr>
          <w:p>
            <w:pPr>
              <w:spacing w:before="0" w:after="0" w:line="240" w:lineRule="auto"/>
            </w:pPr>
            <w:r/>
            <w:r>
              <w:rPr>
                <w:rFonts w:ascii="Aptos" w:hAnsi="Aptos"/>
                <w:b w:val="0"/>
                <w:sz w:val="16"/>
              </w:rPr>
              <w:t>Type N or specified mortar</w:t>
            </w:r>
          </w:p>
        </w:tc>
        <w:tc>
          <w:tcPr>
            <w:tcW w:type="dxa" w:w="3744"/>
            <w:vAlign w:val="center"/>
            <w:tcMar>
              <w:top w:w="90" w:type="dxa"/>
              <w:start w:w="110" w:type="dxa"/>
              <w:bottom w:w="90" w:type="dxa"/>
              <w:end w:w="110" w:type="dxa"/>
            </w:tcMar>
          </w:tcPr>
          <w:p>
            <w:pPr>
              <w:spacing w:before="0" w:after="0" w:line="240" w:lineRule="auto"/>
            </w:pPr>
            <w:r/>
            <w:r>
              <w:rPr>
                <w:rFonts w:ascii="Aptos" w:hAnsi="Aptos"/>
                <w:b w:val="0"/>
                <w:sz w:val="16"/>
              </w:rPr>
              <w:t>Match unit strength and plans; stronger is not always better.</w:t>
            </w:r>
          </w:p>
        </w:tc>
      </w:tr>
      <w:tr>
        <w:tc>
          <w:tcPr>
            <w:tcW w:type="dxa" w:w="3240"/>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Load-bearing / below-grade / retaining wall</w:t>
            </w:r>
          </w:p>
        </w:tc>
        <w:tc>
          <w:tcPr>
            <w:tcW w:type="dxa" w:w="3384"/>
            <w:vAlign w:val="center"/>
            <w:tcMar>
              <w:top w:w="90" w:type="dxa"/>
              <w:start w:w="110" w:type="dxa"/>
              <w:bottom w:w="90" w:type="dxa"/>
              <w:end w:w="110" w:type="dxa"/>
            </w:tcMar>
            <w:shd w:fill="F6F7F9"/>
          </w:tcPr>
          <w:p>
            <w:pPr>
              <w:spacing w:before="0" w:after="0" w:line="240" w:lineRule="auto"/>
            </w:pPr>
            <w:r/>
            <w:r>
              <w:rPr>
                <w:rFonts w:ascii="Aptos" w:hAnsi="Aptos"/>
                <w:b w:val="0"/>
                <w:sz w:val="16"/>
              </w:rPr>
              <w:t>Type S or engineered specification</w:t>
            </w:r>
          </w:p>
        </w:tc>
        <w:tc>
          <w:tcPr>
            <w:tcW w:type="dxa" w:w="3744"/>
            <w:vAlign w:val="center"/>
            <w:tcMar>
              <w:top w:w="90" w:type="dxa"/>
              <w:start w:w="110" w:type="dxa"/>
              <w:bottom w:w="90" w:type="dxa"/>
              <w:end w:w="110" w:type="dxa"/>
            </w:tcMar>
            <w:shd w:fill="F6F7F9"/>
          </w:tcPr>
          <w:p>
            <w:pPr>
              <w:spacing w:before="0" w:after="0" w:line="240" w:lineRule="auto"/>
            </w:pPr>
            <w:r/>
            <w:r>
              <w:rPr>
                <w:rFonts w:ascii="Aptos" w:hAnsi="Aptos"/>
                <w:b w:val="0"/>
                <w:sz w:val="16"/>
              </w:rPr>
              <w:t>Drainage, reinforcement and code design still matter.</w:t>
            </w:r>
          </w:p>
        </w:tc>
      </w:tr>
      <w:tr>
        <w:tc>
          <w:tcPr>
            <w:tcW w:type="dxa" w:w="3240"/>
            <w:vAlign w:val="center"/>
            <w:tcMar>
              <w:top w:w="90" w:type="dxa"/>
              <w:start w:w="110" w:type="dxa"/>
              <w:bottom w:w="90" w:type="dxa"/>
              <w:end w:w="110" w:type="dxa"/>
            </w:tcMar>
          </w:tcPr>
          <w:p>
            <w:pPr>
              <w:spacing w:before="0" w:after="0" w:line="240" w:lineRule="auto"/>
            </w:pPr>
            <w:r/>
            <w:r>
              <w:rPr>
                <w:rFonts w:ascii="Aptos" w:hAnsi="Aptos"/>
                <w:b/>
                <w:color w:val="142536"/>
                <w:sz w:val="16"/>
              </w:rPr>
              <w:t>Heavy foundation or high-load masonry</w:t>
            </w:r>
          </w:p>
        </w:tc>
        <w:tc>
          <w:tcPr>
            <w:tcW w:type="dxa" w:w="3384"/>
            <w:vAlign w:val="center"/>
            <w:tcMar>
              <w:top w:w="90" w:type="dxa"/>
              <w:start w:w="110" w:type="dxa"/>
              <w:bottom w:w="90" w:type="dxa"/>
              <w:end w:w="110" w:type="dxa"/>
            </w:tcMar>
          </w:tcPr>
          <w:p>
            <w:pPr>
              <w:spacing w:before="0" w:after="0" w:line="240" w:lineRule="auto"/>
            </w:pPr>
            <w:r/>
            <w:r>
              <w:rPr>
                <w:rFonts w:ascii="Aptos" w:hAnsi="Aptos"/>
                <w:b w:val="0"/>
                <w:sz w:val="16"/>
              </w:rPr>
              <w:t>Type M when specified</w:t>
            </w:r>
          </w:p>
        </w:tc>
        <w:tc>
          <w:tcPr>
            <w:tcW w:type="dxa" w:w="3744"/>
            <w:vAlign w:val="center"/>
            <w:tcMar>
              <w:top w:w="90" w:type="dxa"/>
              <w:start w:w="110" w:type="dxa"/>
              <w:bottom w:w="90" w:type="dxa"/>
              <w:end w:w="110" w:type="dxa"/>
            </w:tcMar>
          </w:tcPr>
          <w:p>
            <w:pPr>
              <w:spacing w:before="0" w:after="0" w:line="240" w:lineRule="auto"/>
            </w:pPr>
            <w:r/>
            <w:r>
              <w:rPr>
                <w:rFonts w:ascii="Aptos" w:hAnsi="Aptos"/>
                <w:b w:val="0"/>
                <w:sz w:val="16"/>
              </w:rPr>
              <w:t>Very hard mortar can damage softer masonry.</w:t>
            </w:r>
          </w:p>
        </w:tc>
      </w:tr>
      <w:tr>
        <w:tc>
          <w:tcPr>
            <w:tcW w:type="dxa" w:w="3240"/>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Repointing older soft brick</w:t>
            </w:r>
          </w:p>
        </w:tc>
        <w:tc>
          <w:tcPr>
            <w:tcW w:type="dxa" w:w="3384"/>
            <w:vAlign w:val="center"/>
            <w:tcMar>
              <w:top w:w="90" w:type="dxa"/>
              <w:start w:w="110" w:type="dxa"/>
              <w:bottom w:w="90" w:type="dxa"/>
              <w:end w:w="110" w:type="dxa"/>
            </w:tcMar>
            <w:shd w:fill="F6F7F9"/>
          </w:tcPr>
          <w:p>
            <w:pPr>
              <w:spacing w:before="0" w:after="0" w:line="240" w:lineRule="auto"/>
            </w:pPr>
            <w:r/>
            <w:r>
              <w:rPr>
                <w:rFonts w:ascii="Aptos" w:hAnsi="Aptos"/>
                <w:b w:val="0"/>
                <w:sz w:val="16"/>
              </w:rPr>
              <w:t>Compatible softer restoration mortar</w:t>
            </w:r>
          </w:p>
        </w:tc>
        <w:tc>
          <w:tcPr>
            <w:tcW w:type="dxa" w:w="3744"/>
            <w:vAlign w:val="center"/>
            <w:tcMar>
              <w:top w:w="90" w:type="dxa"/>
              <w:start w:w="110" w:type="dxa"/>
              <w:bottom w:w="90" w:type="dxa"/>
              <w:end w:w="110" w:type="dxa"/>
            </w:tcMar>
            <w:shd w:fill="F6F7F9"/>
          </w:tcPr>
          <w:p>
            <w:pPr>
              <w:spacing w:before="0" w:after="0" w:line="240" w:lineRule="auto"/>
            </w:pPr>
            <w:r/>
            <w:r>
              <w:rPr>
                <w:rFonts w:ascii="Aptos" w:hAnsi="Aptos"/>
                <w:b w:val="0"/>
                <w:sz w:val="16"/>
              </w:rPr>
              <w:t>Test/match existing mortar; avoid blindly using Type S or M.</w:t>
            </w:r>
          </w:p>
        </w:tc>
      </w:tr>
      <w:tr>
        <w:tc>
          <w:tcPr>
            <w:tcW w:type="dxa" w:w="3240"/>
            <w:vAlign w:val="center"/>
            <w:tcMar>
              <w:top w:w="90" w:type="dxa"/>
              <w:start w:w="110" w:type="dxa"/>
              <w:bottom w:w="90" w:type="dxa"/>
              <w:end w:w="110" w:type="dxa"/>
            </w:tcMar>
          </w:tcPr>
          <w:p>
            <w:pPr>
              <w:spacing w:before="0" w:after="0" w:line="240" w:lineRule="auto"/>
            </w:pPr>
            <w:r/>
            <w:r>
              <w:rPr>
                <w:rFonts w:ascii="Aptos" w:hAnsi="Aptos"/>
                <w:b/>
                <w:color w:val="142536"/>
                <w:sz w:val="16"/>
              </w:rPr>
              <w:t>Parging / stucco</w:t>
            </w:r>
          </w:p>
        </w:tc>
        <w:tc>
          <w:tcPr>
            <w:tcW w:type="dxa" w:w="3384"/>
            <w:vAlign w:val="center"/>
            <w:tcMar>
              <w:top w:w="90" w:type="dxa"/>
              <w:start w:w="110" w:type="dxa"/>
              <w:bottom w:w="90" w:type="dxa"/>
              <w:end w:w="110" w:type="dxa"/>
            </w:tcMar>
          </w:tcPr>
          <w:p>
            <w:pPr>
              <w:spacing w:before="0" w:after="0" w:line="240" w:lineRule="auto"/>
            </w:pPr>
            <w:r/>
            <w:r>
              <w:rPr>
                <w:rFonts w:ascii="Aptos" w:hAnsi="Aptos"/>
                <w:b w:val="0"/>
                <w:sz w:val="16"/>
              </w:rPr>
              <w:t>Use the specified stucco/parge system</w:t>
            </w:r>
          </w:p>
        </w:tc>
        <w:tc>
          <w:tcPr>
            <w:tcW w:type="dxa" w:w="3744"/>
            <w:vAlign w:val="center"/>
            <w:tcMar>
              <w:top w:w="90" w:type="dxa"/>
              <w:start w:w="110" w:type="dxa"/>
              <w:bottom w:w="90" w:type="dxa"/>
              <w:end w:w="110" w:type="dxa"/>
            </w:tcMar>
          </w:tcPr>
          <w:p>
            <w:pPr>
              <w:spacing w:before="0" w:after="0" w:line="240" w:lineRule="auto"/>
            </w:pPr>
            <w:r/>
            <w:r>
              <w:rPr>
                <w:rFonts w:ascii="Aptos" w:hAnsi="Aptos"/>
                <w:b w:val="0"/>
                <w:sz w:val="16"/>
              </w:rPr>
              <w:t>Coat recipes differ from brick-laying mortar.</w:t>
            </w:r>
          </w:p>
        </w:tc>
      </w:tr>
      <w:tr>
        <w:tc>
          <w:tcPr>
            <w:tcW w:type="dxa" w:w="3240"/>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Concrete slab, footing or thick step</w:t>
            </w:r>
          </w:p>
        </w:tc>
        <w:tc>
          <w:tcPr>
            <w:tcW w:type="dxa" w:w="3384"/>
            <w:vAlign w:val="center"/>
            <w:tcMar>
              <w:top w:w="90" w:type="dxa"/>
              <w:start w:w="110" w:type="dxa"/>
              <w:bottom w:w="90" w:type="dxa"/>
              <w:end w:w="110" w:type="dxa"/>
            </w:tcMar>
            <w:shd w:fill="F6F7F9"/>
          </w:tcPr>
          <w:p>
            <w:pPr>
              <w:spacing w:before="0" w:after="0" w:line="240" w:lineRule="auto"/>
            </w:pPr>
            <w:r/>
            <w:r>
              <w:rPr>
                <w:rFonts w:ascii="Aptos" w:hAnsi="Aptos"/>
                <w:b w:val="0"/>
                <w:sz w:val="16"/>
              </w:rPr>
              <w:t>Concrete mix with stone aggregate</w:t>
            </w:r>
          </w:p>
        </w:tc>
        <w:tc>
          <w:tcPr>
            <w:tcW w:type="dxa" w:w="3744"/>
            <w:vAlign w:val="center"/>
            <w:tcMar>
              <w:top w:w="90" w:type="dxa"/>
              <w:start w:w="110" w:type="dxa"/>
              <w:bottom w:w="90" w:type="dxa"/>
              <w:end w:w="110" w:type="dxa"/>
            </w:tcMar>
            <w:shd w:fill="F6F7F9"/>
          </w:tcPr>
          <w:p>
            <w:pPr>
              <w:spacing w:before="0" w:after="0" w:line="240" w:lineRule="auto"/>
            </w:pPr>
            <w:r/>
            <w:r>
              <w:rPr>
                <w:rFonts w:ascii="Aptos" w:hAnsi="Aptos"/>
                <w:b w:val="0"/>
                <w:sz w:val="16"/>
              </w:rPr>
              <w:t>Mortar is not a substitute for structural concrete.</w:t>
            </w:r>
          </w:p>
        </w:tc>
      </w:tr>
    </w:tbl>
    <w:p>
      <w:pPr>
        <w:pStyle w:val="Heading2"/>
      </w:pPr>
      <w:r>
        <w:t>Detailed Mortar-Type Guide</w:t>
      </w:r>
    </w:p>
    <w:tbl>
      <w:tblPr>
        <w:tblStyle w:val="TableGrid"/>
        <w:tblW w:type="auto" w:w="0"/>
        <w:jc w:val="left"/>
        <w:tblLayout w:type="fixed"/>
        <w:tblLook w:firstColumn="1" w:firstRow="1" w:lastColumn="0" w:lastRow="0" w:noHBand="0" w:noVBand="1" w:val="04A0"/>
      </w:tblPr>
      <w:tblGrid>
        <w:gridCol w:w="792"/>
        <w:gridCol w:w="2736"/>
        <w:gridCol w:w="3528"/>
        <w:gridCol w:w="3312"/>
      </w:tblGrid>
      <w:tr>
        <w:trPr>
          <w:tblHeader w:val="true"/>
        </w:trPr>
        <w:tc>
          <w:tcPr>
            <w:tcW w:type="dxa" w:w="2592"/>
            <w:vAlign w:val="center"/>
            <w:tcMar>
              <w:top w:w="90" w:type="dxa"/>
              <w:start w:w="110" w:type="dxa"/>
              <w:bottom w:w="90" w:type="dxa"/>
              <w:end w:w="110" w:type="dxa"/>
            </w:tcMar>
            <w:shd w:fill="142536"/>
          </w:tcPr>
          <w:p>
            <w:pPr>
              <w:spacing w:before="0" w:after="0" w:line="240" w:lineRule="auto"/>
            </w:pPr>
            <w:r/>
            <w:r>
              <w:rPr>
                <w:rFonts w:ascii="Aptos" w:hAnsi="Aptos"/>
                <w:b/>
                <w:color w:val="FFFFFF"/>
                <w:sz w:val="15"/>
              </w:rPr>
              <w:t>Type</w:t>
            </w:r>
          </w:p>
        </w:tc>
        <w:tc>
          <w:tcPr>
            <w:tcW w:type="dxa" w:w="2592"/>
            <w:vAlign w:val="center"/>
            <w:tcMar>
              <w:top w:w="90" w:type="dxa"/>
              <w:start w:w="110" w:type="dxa"/>
              <w:bottom w:w="90" w:type="dxa"/>
              <w:end w:w="110" w:type="dxa"/>
            </w:tcMar>
            <w:shd w:fill="142536"/>
          </w:tcPr>
          <w:p>
            <w:pPr>
              <w:spacing w:before="0" w:after="0" w:line="240" w:lineRule="auto"/>
            </w:pPr>
            <w:r/>
            <w:r>
              <w:rPr>
                <w:rFonts w:ascii="Aptos" w:hAnsi="Aptos"/>
                <w:b/>
                <w:color w:val="FFFFFF"/>
                <w:sz w:val="15"/>
              </w:rPr>
              <w:t>Workability / hardness</w:t>
            </w:r>
          </w:p>
        </w:tc>
        <w:tc>
          <w:tcPr>
            <w:tcW w:type="dxa" w:w="2592"/>
            <w:vAlign w:val="center"/>
            <w:tcMar>
              <w:top w:w="90" w:type="dxa"/>
              <w:start w:w="110" w:type="dxa"/>
              <w:bottom w:w="90" w:type="dxa"/>
              <w:end w:w="110" w:type="dxa"/>
            </w:tcMar>
            <w:shd w:fill="142536"/>
          </w:tcPr>
          <w:p>
            <w:pPr>
              <w:spacing w:before="0" w:after="0" w:line="240" w:lineRule="auto"/>
            </w:pPr>
            <w:r/>
            <w:r>
              <w:rPr>
                <w:rFonts w:ascii="Aptos" w:hAnsi="Aptos"/>
                <w:b/>
                <w:color w:val="FFFFFF"/>
                <w:sz w:val="15"/>
              </w:rPr>
              <w:t>Good candidates</w:t>
            </w:r>
          </w:p>
        </w:tc>
        <w:tc>
          <w:tcPr>
            <w:tcW w:type="dxa" w:w="2592"/>
            <w:vAlign w:val="center"/>
            <w:tcMar>
              <w:top w:w="90" w:type="dxa"/>
              <w:start w:w="110" w:type="dxa"/>
              <w:bottom w:w="90" w:type="dxa"/>
              <w:end w:w="110" w:type="dxa"/>
            </w:tcMar>
            <w:shd w:fill="142536"/>
          </w:tcPr>
          <w:p>
            <w:pPr>
              <w:spacing w:before="0" w:after="0" w:line="240" w:lineRule="auto"/>
            </w:pPr>
            <w:r/>
            <w:r>
              <w:rPr>
                <w:rFonts w:ascii="Aptos" w:hAnsi="Aptos"/>
                <w:b/>
                <w:color w:val="FFFFFF"/>
                <w:sz w:val="15"/>
              </w:rPr>
              <w:t>Avoid or verify first</w:t>
            </w:r>
          </w:p>
        </w:tc>
      </w:tr>
      <w:tr>
        <w:tc>
          <w:tcPr>
            <w:tcW w:type="dxa" w:w="792"/>
            <w:vAlign w:val="center"/>
            <w:tcMar>
              <w:top w:w="90" w:type="dxa"/>
              <w:start w:w="110" w:type="dxa"/>
              <w:bottom w:w="90" w:type="dxa"/>
              <w:end w:w="110" w:type="dxa"/>
            </w:tcMar>
          </w:tcPr>
          <w:p>
            <w:pPr>
              <w:spacing w:before="0" w:after="0" w:line="240" w:lineRule="auto"/>
            </w:pPr>
            <w:r/>
            <w:r>
              <w:rPr>
                <w:rFonts w:ascii="Aptos" w:hAnsi="Aptos"/>
                <w:b/>
                <w:color w:val="142536"/>
                <w:sz w:val="15"/>
              </w:rPr>
              <w:t>M</w:t>
            </w:r>
          </w:p>
        </w:tc>
        <w:tc>
          <w:tcPr>
            <w:tcW w:type="dxa" w:w="2736"/>
            <w:vAlign w:val="center"/>
            <w:tcMar>
              <w:top w:w="90" w:type="dxa"/>
              <w:start w:w="110" w:type="dxa"/>
              <w:bottom w:w="90" w:type="dxa"/>
              <w:end w:w="110" w:type="dxa"/>
            </w:tcMar>
          </w:tcPr>
          <w:p>
            <w:pPr>
              <w:spacing w:before="0" w:after="0" w:line="240" w:lineRule="auto"/>
            </w:pPr>
            <w:r/>
            <w:r>
              <w:rPr>
                <w:rFonts w:ascii="Aptos" w:hAnsi="Aptos"/>
                <w:b w:val="0"/>
                <w:sz w:val="15"/>
              </w:rPr>
              <w:t>Hardest; least flexible of these common types</w:t>
            </w:r>
          </w:p>
        </w:tc>
        <w:tc>
          <w:tcPr>
            <w:tcW w:type="dxa" w:w="3528"/>
            <w:vAlign w:val="center"/>
            <w:tcMar>
              <w:top w:w="90" w:type="dxa"/>
              <w:start w:w="110" w:type="dxa"/>
              <w:bottom w:w="90" w:type="dxa"/>
              <w:end w:w="110" w:type="dxa"/>
            </w:tcMar>
          </w:tcPr>
          <w:p>
            <w:pPr>
              <w:spacing w:before="0" w:after="0" w:line="240" w:lineRule="auto"/>
            </w:pPr>
            <w:r/>
            <w:r>
              <w:rPr>
                <w:rFonts w:ascii="Aptos" w:hAnsi="Aptos"/>
                <w:b w:val="0"/>
                <w:sz w:val="15"/>
              </w:rPr>
              <w:t>High-load and below-grade masonry when specified</w:t>
            </w:r>
          </w:p>
        </w:tc>
        <w:tc>
          <w:tcPr>
            <w:tcW w:type="dxa" w:w="3312"/>
            <w:vAlign w:val="center"/>
            <w:tcMar>
              <w:top w:w="90" w:type="dxa"/>
              <w:start w:w="110" w:type="dxa"/>
              <w:bottom w:w="90" w:type="dxa"/>
              <w:end w:w="110" w:type="dxa"/>
            </w:tcMar>
          </w:tcPr>
          <w:p>
            <w:pPr>
              <w:spacing w:before="0" w:after="0" w:line="240" w:lineRule="auto"/>
            </w:pPr>
            <w:r/>
            <w:r>
              <w:rPr>
                <w:rFonts w:ascii="Aptos" w:hAnsi="Aptos"/>
                <w:b w:val="0"/>
                <w:sz w:val="15"/>
              </w:rPr>
              <w:t>Soft brick, ordinary repointing, historic walls</w:t>
            </w:r>
          </w:p>
        </w:tc>
      </w:tr>
      <w:tr>
        <w:tc>
          <w:tcPr>
            <w:tcW w:type="dxa" w:w="792"/>
            <w:vAlign w:val="center"/>
            <w:tcMar>
              <w:top w:w="90" w:type="dxa"/>
              <w:start w:w="110" w:type="dxa"/>
              <w:bottom w:w="90" w:type="dxa"/>
              <w:end w:w="110" w:type="dxa"/>
            </w:tcMar>
            <w:shd w:fill="F6F7F9"/>
          </w:tcPr>
          <w:p>
            <w:pPr>
              <w:spacing w:before="0" w:after="0" w:line="240" w:lineRule="auto"/>
            </w:pPr>
            <w:r/>
            <w:r>
              <w:rPr>
                <w:rFonts w:ascii="Aptos" w:hAnsi="Aptos"/>
                <w:b/>
                <w:color w:val="142536"/>
                <w:sz w:val="15"/>
              </w:rPr>
              <w:t>S</w:t>
            </w:r>
          </w:p>
        </w:tc>
        <w:tc>
          <w:tcPr>
            <w:tcW w:type="dxa" w:w="2736"/>
            <w:vAlign w:val="center"/>
            <w:tcMar>
              <w:top w:w="90" w:type="dxa"/>
              <w:start w:w="110" w:type="dxa"/>
              <w:bottom w:w="90" w:type="dxa"/>
              <w:end w:w="110" w:type="dxa"/>
            </w:tcMar>
            <w:shd w:fill="F6F7F9"/>
          </w:tcPr>
          <w:p>
            <w:pPr>
              <w:spacing w:before="0" w:after="0" w:line="240" w:lineRule="auto"/>
            </w:pPr>
            <w:r/>
            <w:r>
              <w:rPr>
                <w:rFonts w:ascii="Aptos" w:hAnsi="Aptos"/>
                <w:b w:val="0"/>
                <w:sz w:val="15"/>
              </w:rPr>
              <w:t>High strength with moderate flexibility</w:t>
            </w:r>
          </w:p>
        </w:tc>
        <w:tc>
          <w:tcPr>
            <w:tcW w:type="dxa" w:w="3528"/>
            <w:vAlign w:val="center"/>
            <w:tcMar>
              <w:top w:w="90" w:type="dxa"/>
              <w:start w:w="110" w:type="dxa"/>
              <w:bottom w:w="90" w:type="dxa"/>
              <w:end w:w="110" w:type="dxa"/>
            </w:tcMar>
            <w:shd w:fill="F6F7F9"/>
          </w:tcPr>
          <w:p>
            <w:pPr>
              <w:spacing w:before="0" w:after="0" w:line="240" w:lineRule="auto"/>
            </w:pPr>
            <w:r/>
            <w:r>
              <w:rPr>
                <w:rFonts w:ascii="Aptos" w:hAnsi="Aptos"/>
                <w:b w:val="0"/>
                <w:sz w:val="15"/>
              </w:rPr>
              <w:t>Structural exterior masonry, retaining/foundation work</w:t>
            </w:r>
          </w:p>
        </w:tc>
        <w:tc>
          <w:tcPr>
            <w:tcW w:type="dxa" w:w="3312"/>
            <w:vAlign w:val="center"/>
            <w:tcMar>
              <w:top w:w="90" w:type="dxa"/>
              <w:start w:w="110" w:type="dxa"/>
              <w:bottom w:w="90" w:type="dxa"/>
              <w:end w:w="110" w:type="dxa"/>
            </w:tcMar>
            <w:shd w:fill="F6F7F9"/>
          </w:tcPr>
          <w:p>
            <w:pPr>
              <w:spacing w:before="0" w:after="0" w:line="240" w:lineRule="auto"/>
            </w:pPr>
            <w:r/>
            <w:r>
              <w:rPr>
                <w:rFonts w:ascii="Aptos" w:hAnsi="Aptos"/>
                <w:b w:val="0"/>
                <w:sz w:val="15"/>
              </w:rPr>
              <w:t>Historic soft brick; thin cosmetic patches without proper system</w:t>
            </w:r>
          </w:p>
        </w:tc>
      </w:tr>
      <w:tr>
        <w:tc>
          <w:tcPr>
            <w:tcW w:type="dxa" w:w="792"/>
            <w:vAlign w:val="center"/>
            <w:tcMar>
              <w:top w:w="90" w:type="dxa"/>
              <w:start w:w="110" w:type="dxa"/>
              <w:bottom w:w="90" w:type="dxa"/>
              <w:end w:w="110" w:type="dxa"/>
            </w:tcMar>
          </w:tcPr>
          <w:p>
            <w:pPr>
              <w:spacing w:before="0" w:after="0" w:line="240" w:lineRule="auto"/>
            </w:pPr>
            <w:r/>
            <w:r>
              <w:rPr>
                <w:rFonts w:ascii="Aptos" w:hAnsi="Aptos"/>
                <w:b/>
                <w:color w:val="142536"/>
                <w:sz w:val="15"/>
              </w:rPr>
              <w:t>N</w:t>
            </w:r>
          </w:p>
        </w:tc>
        <w:tc>
          <w:tcPr>
            <w:tcW w:type="dxa" w:w="2736"/>
            <w:vAlign w:val="center"/>
            <w:tcMar>
              <w:top w:w="90" w:type="dxa"/>
              <w:start w:w="110" w:type="dxa"/>
              <w:bottom w:w="90" w:type="dxa"/>
              <w:end w:w="110" w:type="dxa"/>
            </w:tcMar>
          </w:tcPr>
          <w:p>
            <w:pPr>
              <w:spacing w:before="0" w:after="0" w:line="240" w:lineRule="auto"/>
            </w:pPr>
            <w:r/>
            <w:r>
              <w:rPr>
                <w:rFonts w:ascii="Aptos" w:hAnsi="Aptos"/>
                <w:b w:val="0"/>
                <w:sz w:val="15"/>
              </w:rPr>
              <w:t>Medium strength; better movement accommodation</w:t>
            </w:r>
          </w:p>
        </w:tc>
        <w:tc>
          <w:tcPr>
            <w:tcW w:type="dxa" w:w="3528"/>
            <w:vAlign w:val="center"/>
            <w:tcMar>
              <w:top w:w="90" w:type="dxa"/>
              <w:start w:w="110" w:type="dxa"/>
              <w:bottom w:w="90" w:type="dxa"/>
              <w:end w:w="110" w:type="dxa"/>
            </w:tcMar>
          </w:tcPr>
          <w:p>
            <w:pPr>
              <w:spacing w:before="0" w:after="0" w:line="240" w:lineRule="auto"/>
            </w:pPr>
            <w:r/>
            <w:r>
              <w:rPr>
                <w:rFonts w:ascii="Aptos" w:hAnsi="Aptos"/>
                <w:b w:val="0"/>
                <w:sz w:val="15"/>
              </w:rPr>
              <w:t>Most above-grade modern brick/veneer and general masonry</w:t>
            </w:r>
          </w:p>
        </w:tc>
        <w:tc>
          <w:tcPr>
            <w:tcW w:type="dxa" w:w="3312"/>
            <w:vAlign w:val="center"/>
            <w:tcMar>
              <w:top w:w="90" w:type="dxa"/>
              <w:start w:w="110" w:type="dxa"/>
              <w:bottom w:w="90" w:type="dxa"/>
              <w:end w:w="110" w:type="dxa"/>
            </w:tcMar>
          </w:tcPr>
          <w:p>
            <w:pPr>
              <w:spacing w:before="0" w:after="0" w:line="240" w:lineRule="auto"/>
            </w:pPr>
            <w:r/>
            <w:r>
              <w:rPr>
                <w:rFonts w:ascii="Aptos" w:hAnsi="Aptos"/>
                <w:b w:val="0"/>
                <w:sz w:val="15"/>
              </w:rPr>
              <w:t>Below-grade or heavily loaded work unless designed</w:t>
            </w:r>
          </w:p>
        </w:tc>
      </w:tr>
      <w:tr>
        <w:tc>
          <w:tcPr>
            <w:tcW w:type="dxa" w:w="792"/>
            <w:vAlign w:val="center"/>
            <w:tcMar>
              <w:top w:w="90" w:type="dxa"/>
              <w:start w:w="110" w:type="dxa"/>
              <w:bottom w:w="90" w:type="dxa"/>
              <w:end w:w="110" w:type="dxa"/>
            </w:tcMar>
            <w:shd w:fill="F6F7F9"/>
          </w:tcPr>
          <w:p>
            <w:pPr>
              <w:spacing w:before="0" w:after="0" w:line="240" w:lineRule="auto"/>
            </w:pPr>
            <w:r/>
            <w:r>
              <w:rPr>
                <w:rFonts w:ascii="Aptos" w:hAnsi="Aptos"/>
                <w:b/>
                <w:color w:val="142536"/>
                <w:sz w:val="15"/>
              </w:rPr>
              <w:t>O</w:t>
            </w:r>
          </w:p>
        </w:tc>
        <w:tc>
          <w:tcPr>
            <w:tcW w:type="dxa" w:w="2736"/>
            <w:vAlign w:val="center"/>
            <w:tcMar>
              <w:top w:w="90" w:type="dxa"/>
              <w:start w:w="110" w:type="dxa"/>
              <w:bottom w:w="90" w:type="dxa"/>
              <w:end w:w="110" w:type="dxa"/>
            </w:tcMar>
            <w:shd w:fill="F6F7F9"/>
          </w:tcPr>
          <w:p>
            <w:pPr>
              <w:spacing w:before="0" w:after="0" w:line="240" w:lineRule="auto"/>
            </w:pPr>
            <w:r/>
            <w:r>
              <w:rPr>
                <w:rFonts w:ascii="Aptos" w:hAnsi="Aptos"/>
                <w:b w:val="0"/>
                <w:sz w:val="15"/>
              </w:rPr>
              <w:t>Low strength; softer and more flexible</w:t>
            </w:r>
          </w:p>
        </w:tc>
        <w:tc>
          <w:tcPr>
            <w:tcW w:type="dxa" w:w="3528"/>
            <w:vAlign w:val="center"/>
            <w:tcMar>
              <w:top w:w="90" w:type="dxa"/>
              <w:start w:w="110" w:type="dxa"/>
              <w:bottom w:w="90" w:type="dxa"/>
              <w:end w:w="110" w:type="dxa"/>
            </w:tcMar>
            <w:shd w:fill="F6F7F9"/>
          </w:tcPr>
          <w:p>
            <w:pPr>
              <w:spacing w:before="0" w:after="0" w:line="240" w:lineRule="auto"/>
            </w:pPr>
            <w:r/>
            <w:r>
              <w:rPr>
                <w:rFonts w:ascii="Aptos" w:hAnsi="Aptos"/>
                <w:b w:val="0"/>
                <w:sz w:val="15"/>
              </w:rPr>
              <w:t>Protected work and some older/softer masonry</w:t>
            </w:r>
          </w:p>
        </w:tc>
        <w:tc>
          <w:tcPr>
            <w:tcW w:type="dxa" w:w="3312"/>
            <w:vAlign w:val="center"/>
            <w:tcMar>
              <w:top w:w="90" w:type="dxa"/>
              <w:start w:w="110" w:type="dxa"/>
              <w:bottom w:w="90" w:type="dxa"/>
              <w:end w:w="110" w:type="dxa"/>
            </w:tcMar>
            <w:shd w:fill="F6F7F9"/>
          </w:tcPr>
          <w:p>
            <w:pPr>
              <w:spacing w:before="0" w:after="0" w:line="240" w:lineRule="auto"/>
            </w:pPr>
            <w:r/>
            <w:r>
              <w:rPr>
                <w:rFonts w:ascii="Aptos" w:hAnsi="Aptos"/>
                <w:b w:val="0"/>
                <w:sz w:val="15"/>
              </w:rPr>
              <w:t>Structural, exposed, below-grade or high-load work</w:t>
            </w:r>
          </w:p>
        </w:tc>
      </w:tr>
      <w:tr>
        <w:tc>
          <w:tcPr>
            <w:tcW w:type="dxa" w:w="792"/>
            <w:vAlign w:val="center"/>
            <w:tcMar>
              <w:top w:w="90" w:type="dxa"/>
              <w:start w:w="110" w:type="dxa"/>
              <w:bottom w:w="90" w:type="dxa"/>
              <w:end w:w="110" w:type="dxa"/>
            </w:tcMar>
          </w:tcPr>
          <w:p>
            <w:pPr>
              <w:spacing w:before="0" w:after="0" w:line="240" w:lineRule="auto"/>
            </w:pPr>
            <w:r/>
            <w:r>
              <w:rPr>
                <w:rFonts w:ascii="Aptos" w:hAnsi="Aptos"/>
                <w:b/>
                <w:color w:val="142536"/>
                <w:sz w:val="15"/>
              </w:rPr>
              <w:t>K / lime-rich</w:t>
            </w:r>
          </w:p>
        </w:tc>
        <w:tc>
          <w:tcPr>
            <w:tcW w:type="dxa" w:w="2736"/>
            <w:vAlign w:val="center"/>
            <w:tcMar>
              <w:top w:w="90" w:type="dxa"/>
              <w:start w:w="110" w:type="dxa"/>
              <w:bottom w:w="90" w:type="dxa"/>
              <w:end w:w="110" w:type="dxa"/>
            </w:tcMar>
          </w:tcPr>
          <w:p>
            <w:pPr>
              <w:spacing w:before="0" w:after="0" w:line="240" w:lineRule="auto"/>
            </w:pPr>
            <w:r/>
            <w:r>
              <w:rPr>
                <w:rFonts w:ascii="Aptos" w:hAnsi="Aptos"/>
                <w:b w:val="0"/>
                <w:sz w:val="15"/>
              </w:rPr>
              <w:t>Very soft; specialty restoration formulation</w:t>
            </w:r>
          </w:p>
        </w:tc>
        <w:tc>
          <w:tcPr>
            <w:tcW w:type="dxa" w:w="3528"/>
            <w:vAlign w:val="center"/>
            <w:tcMar>
              <w:top w:w="90" w:type="dxa"/>
              <w:start w:w="110" w:type="dxa"/>
              <w:bottom w:w="90" w:type="dxa"/>
              <w:end w:w="110" w:type="dxa"/>
            </w:tcMar>
          </w:tcPr>
          <w:p>
            <w:pPr>
              <w:spacing w:before="0" w:after="0" w:line="240" w:lineRule="auto"/>
            </w:pPr>
            <w:r/>
            <w:r>
              <w:rPr>
                <w:rFonts w:ascii="Aptos" w:hAnsi="Aptos"/>
                <w:b w:val="0"/>
                <w:sz w:val="15"/>
              </w:rPr>
              <w:t>Certain very old historic masonry after analysis/specification</w:t>
            </w:r>
          </w:p>
        </w:tc>
        <w:tc>
          <w:tcPr>
            <w:tcW w:type="dxa" w:w="3312"/>
            <w:vAlign w:val="center"/>
            <w:tcMar>
              <w:top w:w="90" w:type="dxa"/>
              <w:start w:w="110" w:type="dxa"/>
              <w:bottom w:w="90" w:type="dxa"/>
              <w:end w:w="110" w:type="dxa"/>
            </w:tcMar>
          </w:tcPr>
          <w:p>
            <w:pPr>
              <w:spacing w:before="0" w:after="0" w:line="240" w:lineRule="auto"/>
            </w:pPr>
            <w:r/>
            <w:r>
              <w:rPr>
                <w:rFonts w:ascii="Aptos" w:hAnsi="Aptos"/>
                <w:b w:val="0"/>
                <w:sz w:val="15"/>
              </w:rPr>
              <w:t>Do not field-invent; use preservation professional/spec</w:t>
            </w:r>
          </w:p>
        </w:tc>
      </w:tr>
    </w:tbl>
    <w:tbl>
      <w:tblPr>
        <w:tblW w:type="auto" w:w="0"/>
        <w:jc w:val="left"/>
        <w:tblLayout w:type="fixed"/>
        <w:tblLook w:firstColumn="1" w:firstRow="1" w:lastColumn="0" w:lastRow="0" w:noHBand="0" w:noVBand="1" w:val="04A0"/>
      </w:tblPr>
      <w:tblGrid>
        <w:gridCol w:w="10368"/>
      </w:tblGrid>
      <w:tr>
        <w:tc>
          <w:tcPr>
            <w:tcW w:type="dxa" w:w="10368"/>
            <w:shd w:fill="F7EEDB"/>
            <w:tcMar>
              <w:top w:w="120" w:type="dxa"/>
              <w:start w:w="150" w:type="dxa"/>
              <w:bottom w:w="120" w:type="dxa"/>
              <w:end w:w="150" w:type="dxa"/>
            </w:tcMar>
          </w:tcPr>
          <w:p>
            <w:pPr>
              <w:spacing w:after="0"/>
            </w:pPr>
            <w:r>
              <w:rPr>
                <w:b/>
                <w:color w:val="A9272E"/>
                <w:sz w:val="19"/>
              </w:rPr>
              <w:t xml:space="preserve">TYPE N REMINDER:  </w:t>
            </w:r>
            <w:r>
              <w:rPr>
                <w:sz w:val="19"/>
              </w:rPr>
              <w:t>Type N is not 'bad' or automatically too weak. Its softer, more workable character is often appropriate for above-grade brick and general repointing when it is compatible with the masonry. Type S is stronger, but stronger is not always safer for the brick.</w:t>
            </w:r>
          </w:p>
        </w:tc>
      </w:tr>
    </w:tbl>
    <w:p>
      <w:pPr>
        <w:pStyle w:val="Heading1"/>
      </w:pPr>
      <w:r>
        <w:t>7. Water and Mixing Procedure</w:t>
      </w:r>
    </w:p>
    <w:tbl>
      <w:tblPr>
        <w:tblStyle w:val="TableGrid"/>
        <w:tblW w:type="auto" w:w="0"/>
        <w:jc w:val="left"/>
        <w:tblLayout w:type="fixed"/>
        <w:tblLook w:firstColumn="1" w:firstRow="1" w:lastColumn="0" w:lastRow="0" w:noHBand="0" w:noVBand="1" w:val="04A0"/>
      </w:tblPr>
      <w:tblGrid>
        <w:gridCol w:w="792"/>
        <w:gridCol w:w="2232"/>
        <w:gridCol w:w="7344"/>
      </w:tblGrid>
      <w:tr>
        <w:trPr>
          <w:tblHeader w:val="true"/>
        </w:trPr>
        <w:tc>
          <w:tcPr>
            <w:tcW w:type="dxa" w:w="3456"/>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Step</w:t>
            </w:r>
          </w:p>
        </w:tc>
        <w:tc>
          <w:tcPr>
            <w:tcW w:type="dxa" w:w="3456"/>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Action</w:t>
            </w:r>
          </w:p>
        </w:tc>
        <w:tc>
          <w:tcPr>
            <w:tcW w:type="dxa" w:w="3456"/>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Field check</w:t>
            </w:r>
          </w:p>
        </w:tc>
      </w:tr>
      <w:tr>
        <w:tc>
          <w:tcPr>
            <w:tcW w:type="dxa" w:w="792"/>
            <w:vAlign w:val="center"/>
            <w:tcMar>
              <w:top w:w="90" w:type="dxa"/>
              <w:start w:w="110" w:type="dxa"/>
              <w:bottom w:w="90" w:type="dxa"/>
              <w:end w:w="110" w:type="dxa"/>
            </w:tcMar>
          </w:tcPr>
          <w:p>
            <w:pPr>
              <w:spacing w:before="0" w:after="0" w:line="240" w:lineRule="auto"/>
            </w:pPr>
            <w:r/>
            <w:r>
              <w:rPr>
                <w:rFonts w:ascii="Aptos" w:hAnsi="Aptos"/>
                <w:b/>
                <w:color w:val="142536"/>
                <w:sz w:val="16"/>
              </w:rPr>
              <w:t>1</w:t>
            </w:r>
          </w:p>
        </w:tc>
        <w:tc>
          <w:tcPr>
            <w:tcW w:type="dxa" w:w="2232"/>
            <w:vAlign w:val="center"/>
            <w:tcMar>
              <w:top w:w="90" w:type="dxa"/>
              <w:start w:w="110" w:type="dxa"/>
              <w:bottom w:w="90" w:type="dxa"/>
              <w:end w:w="110" w:type="dxa"/>
            </w:tcMar>
          </w:tcPr>
          <w:p>
            <w:pPr>
              <w:spacing w:before="0" w:after="0" w:line="240" w:lineRule="auto"/>
            </w:pPr>
            <w:r/>
            <w:r>
              <w:rPr>
                <w:rFonts w:ascii="Aptos" w:hAnsi="Aptos"/>
                <w:b w:val="0"/>
                <w:sz w:val="16"/>
              </w:rPr>
              <w:t>Measure dry materials</w:t>
            </w:r>
          </w:p>
        </w:tc>
        <w:tc>
          <w:tcPr>
            <w:tcW w:type="dxa" w:w="7344"/>
            <w:vAlign w:val="center"/>
            <w:tcMar>
              <w:top w:w="90" w:type="dxa"/>
              <w:start w:w="110" w:type="dxa"/>
              <w:bottom w:w="90" w:type="dxa"/>
              <w:end w:w="110" w:type="dxa"/>
            </w:tcMar>
          </w:tcPr>
          <w:p>
            <w:pPr>
              <w:spacing w:before="0" w:after="0" w:line="240" w:lineRule="auto"/>
            </w:pPr>
            <w:r/>
            <w:r>
              <w:rPr>
                <w:rFonts w:ascii="Aptos" w:hAnsi="Aptos"/>
                <w:b w:val="0"/>
                <w:sz w:val="16"/>
              </w:rPr>
              <w:t>Use identical buckets or level shovels. Never switch measuring methods halfway through a batch.</w:t>
            </w:r>
          </w:p>
        </w:tc>
      </w:tr>
      <w:tr>
        <w:tc>
          <w:tcPr>
            <w:tcW w:type="dxa" w:w="792"/>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2</w:t>
            </w:r>
          </w:p>
        </w:tc>
        <w:tc>
          <w:tcPr>
            <w:tcW w:type="dxa" w:w="2232"/>
            <w:vAlign w:val="center"/>
            <w:tcMar>
              <w:top w:w="90" w:type="dxa"/>
              <w:start w:w="110" w:type="dxa"/>
              <w:bottom w:w="90" w:type="dxa"/>
              <w:end w:w="110" w:type="dxa"/>
            </w:tcMar>
            <w:shd w:fill="F6F7F9"/>
          </w:tcPr>
          <w:p>
            <w:pPr>
              <w:spacing w:before="0" w:after="0" w:line="240" w:lineRule="auto"/>
            </w:pPr>
            <w:r/>
            <w:r>
              <w:rPr>
                <w:rFonts w:ascii="Aptos" w:hAnsi="Aptos"/>
                <w:b w:val="0"/>
                <w:sz w:val="16"/>
              </w:rPr>
              <w:t>Dry blend</w:t>
            </w:r>
          </w:p>
        </w:tc>
        <w:tc>
          <w:tcPr>
            <w:tcW w:type="dxa" w:w="7344"/>
            <w:vAlign w:val="center"/>
            <w:tcMar>
              <w:top w:w="90" w:type="dxa"/>
              <w:start w:w="110" w:type="dxa"/>
              <w:bottom w:w="90" w:type="dxa"/>
              <w:end w:w="110" w:type="dxa"/>
            </w:tcMar>
            <w:shd w:fill="F6F7F9"/>
          </w:tcPr>
          <w:p>
            <w:pPr>
              <w:spacing w:before="0" w:after="0" w:line="240" w:lineRule="auto"/>
            </w:pPr>
            <w:r/>
            <w:r>
              <w:rPr>
                <w:rFonts w:ascii="Aptos" w:hAnsi="Aptos"/>
                <w:b w:val="0"/>
                <w:sz w:val="16"/>
              </w:rPr>
              <w:t>Mix Portland cement, hydrated lime and sand until the color is uniform.</w:t>
            </w:r>
          </w:p>
        </w:tc>
      </w:tr>
      <w:tr>
        <w:tc>
          <w:tcPr>
            <w:tcW w:type="dxa" w:w="792"/>
            <w:vAlign w:val="center"/>
            <w:tcMar>
              <w:top w:w="90" w:type="dxa"/>
              <w:start w:w="110" w:type="dxa"/>
              <w:bottom w:w="90" w:type="dxa"/>
              <w:end w:w="110" w:type="dxa"/>
            </w:tcMar>
          </w:tcPr>
          <w:p>
            <w:pPr>
              <w:spacing w:before="0" w:after="0" w:line="240" w:lineRule="auto"/>
            </w:pPr>
            <w:r/>
            <w:r>
              <w:rPr>
                <w:rFonts w:ascii="Aptos" w:hAnsi="Aptos"/>
                <w:b/>
                <w:color w:val="142536"/>
                <w:sz w:val="16"/>
              </w:rPr>
              <w:t>3</w:t>
            </w:r>
          </w:p>
        </w:tc>
        <w:tc>
          <w:tcPr>
            <w:tcW w:type="dxa" w:w="2232"/>
            <w:vAlign w:val="center"/>
            <w:tcMar>
              <w:top w:w="90" w:type="dxa"/>
              <w:start w:w="110" w:type="dxa"/>
              <w:bottom w:w="90" w:type="dxa"/>
              <w:end w:w="110" w:type="dxa"/>
            </w:tcMar>
          </w:tcPr>
          <w:p>
            <w:pPr>
              <w:spacing w:before="0" w:after="0" w:line="240" w:lineRule="auto"/>
            </w:pPr>
            <w:r/>
            <w:r>
              <w:rPr>
                <w:rFonts w:ascii="Aptos" w:hAnsi="Aptos"/>
                <w:b w:val="0"/>
                <w:sz w:val="16"/>
              </w:rPr>
              <w:t>Add clean water slowly</w:t>
            </w:r>
          </w:p>
        </w:tc>
        <w:tc>
          <w:tcPr>
            <w:tcW w:type="dxa" w:w="7344"/>
            <w:vAlign w:val="center"/>
            <w:tcMar>
              <w:top w:w="90" w:type="dxa"/>
              <w:start w:w="110" w:type="dxa"/>
              <w:bottom w:w="90" w:type="dxa"/>
              <w:end w:w="110" w:type="dxa"/>
            </w:tcMar>
          </w:tcPr>
          <w:p>
            <w:pPr>
              <w:spacing w:before="0" w:after="0" w:line="240" w:lineRule="auto"/>
            </w:pPr>
            <w:r/>
            <w:r>
              <w:rPr>
                <w:rFonts w:ascii="Aptos" w:hAnsi="Aptos"/>
                <w:b w:val="0"/>
                <w:sz w:val="16"/>
              </w:rPr>
              <w:t>There is no universal water amount for field-batched mortar because sand moisture changes daily.</w:t>
            </w:r>
          </w:p>
        </w:tc>
      </w:tr>
      <w:tr>
        <w:tc>
          <w:tcPr>
            <w:tcW w:type="dxa" w:w="792"/>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4</w:t>
            </w:r>
          </w:p>
        </w:tc>
        <w:tc>
          <w:tcPr>
            <w:tcW w:type="dxa" w:w="2232"/>
            <w:vAlign w:val="center"/>
            <w:tcMar>
              <w:top w:w="90" w:type="dxa"/>
              <w:start w:w="110" w:type="dxa"/>
              <w:bottom w:w="90" w:type="dxa"/>
              <w:end w:w="110" w:type="dxa"/>
            </w:tcMar>
            <w:shd w:fill="F6F7F9"/>
          </w:tcPr>
          <w:p>
            <w:pPr>
              <w:spacing w:before="0" w:after="0" w:line="240" w:lineRule="auto"/>
            </w:pPr>
            <w:r/>
            <w:r>
              <w:rPr>
                <w:rFonts w:ascii="Aptos" w:hAnsi="Aptos"/>
                <w:b w:val="0"/>
                <w:sz w:val="16"/>
              </w:rPr>
              <w:t>Mix thoroughly</w:t>
            </w:r>
          </w:p>
        </w:tc>
        <w:tc>
          <w:tcPr>
            <w:tcW w:type="dxa" w:w="7344"/>
            <w:vAlign w:val="center"/>
            <w:tcMar>
              <w:top w:w="90" w:type="dxa"/>
              <w:start w:w="110" w:type="dxa"/>
              <w:bottom w:w="90" w:type="dxa"/>
              <w:end w:w="110" w:type="dxa"/>
            </w:tcMar>
            <w:shd w:fill="F6F7F9"/>
          </w:tcPr>
          <w:p>
            <w:pPr>
              <w:spacing w:before="0" w:after="0" w:line="240" w:lineRule="auto"/>
            </w:pPr>
            <w:r/>
            <w:r>
              <w:rPr>
                <w:rFonts w:ascii="Aptos" w:hAnsi="Aptos"/>
                <w:b w:val="0"/>
                <w:sz w:val="16"/>
              </w:rPr>
              <w:t>Mechanical mixing is preferred. Mix until uniform and workable; scrape dry material from the mixer sides.</w:t>
            </w:r>
          </w:p>
        </w:tc>
      </w:tr>
      <w:tr>
        <w:tc>
          <w:tcPr>
            <w:tcW w:type="dxa" w:w="792"/>
            <w:vAlign w:val="center"/>
            <w:tcMar>
              <w:top w:w="90" w:type="dxa"/>
              <w:start w:w="110" w:type="dxa"/>
              <w:bottom w:w="90" w:type="dxa"/>
              <w:end w:w="110" w:type="dxa"/>
            </w:tcMar>
          </w:tcPr>
          <w:p>
            <w:pPr>
              <w:spacing w:before="0" w:after="0" w:line="240" w:lineRule="auto"/>
            </w:pPr>
            <w:r/>
            <w:r>
              <w:rPr>
                <w:rFonts w:ascii="Aptos" w:hAnsi="Aptos"/>
                <w:b/>
                <w:color w:val="142536"/>
                <w:sz w:val="16"/>
              </w:rPr>
              <w:t>5</w:t>
            </w:r>
          </w:p>
        </w:tc>
        <w:tc>
          <w:tcPr>
            <w:tcW w:type="dxa" w:w="2232"/>
            <w:vAlign w:val="center"/>
            <w:tcMar>
              <w:top w:w="90" w:type="dxa"/>
              <w:start w:w="110" w:type="dxa"/>
              <w:bottom w:w="90" w:type="dxa"/>
              <w:end w:w="110" w:type="dxa"/>
            </w:tcMar>
          </w:tcPr>
          <w:p>
            <w:pPr>
              <w:spacing w:before="0" w:after="0" w:line="240" w:lineRule="auto"/>
            </w:pPr>
            <w:r/>
            <w:r>
              <w:rPr>
                <w:rFonts w:ascii="Aptos" w:hAnsi="Aptos"/>
                <w:b w:val="0"/>
                <w:sz w:val="16"/>
              </w:rPr>
              <w:t>Check consistency</w:t>
            </w:r>
          </w:p>
        </w:tc>
        <w:tc>
          <w:tcPr>
            <w:tcW w:type="dxa" w:w="7344"/>
            <w:vAlign w:val="center"/>
            <w:tcMar>
              <w:top w:w="90" w:type="dxa"/>
              <w:start w:w="110" w:type="dxa"/>
              <w:bottom w:w="90" w:type="dxa"/>
              <w:end w:w="110" w:type="dxa"/>
            </w:tcMar>
          </w:tcPr>
          <w:p>
            <w:pPr>
              <w:spacing w:before="0" w:after="0" w:line="240" w:lineRule="auto"/>
            </w:pPr>
            <w:r/>
            <w:r>
              <w:rPr>
                <w:rFonts w:ascii="Aptos" w:hAnsi="Aptos"/>
                <w:b w:val="0"/>
                <w:sz w:val="16"/>
              </w:rPr>
              <w:t>Mortar should cling to the trowel, spread cleanly and hold a ridge without flowing like soup.</w:t>
            </w:r>
          </w:p>
        </w:tc>
      </w:tr>
      <w:tr>
        <w:tc>
          <w:tcPr>
            <w:tcW w:type="dxa" w:w="792"/>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6</w:t>
            </w:r>
          </w:p>
        </w:tc>
        <w:tc>
          <w:tcPr>
            <w:tcW w:type="dxa" w:w="2232"/>
            <w:vAlign w:val="center"/>
            <w:tcMar>
              <w:top w:w="90" w:type="dxa"/>
              <w:start w:w="110" w:type="dxa"/>
              <w:bottom w:w="90" w:type="dxa"/>
              <w:end w:w="110" w:type="dxa"/>
            </w:tcMar>
            <w:shd w:fill="F6F7F9"/>
          </w:tcPr>
          <w:p>
            <w:pPr>
              <w:spacing w:before="0" w:after="0" w:line="240" w:lineRule="auto"/>
            </w:pPr>
            <w:r/>
            <w:r>
              <w:rPr>
                <w:rFonts w:ascii="Aptos" w:hAnsi="Aptos"/>
                <w:b w:val="0"/>
                <w:sz w:val="16"/>
              </w:rPr>
              <w:t>Use consistently</w:t>
            </w:r>
          </w:p>
        </w:tc>
        <w:tc>
          <w:tcPr>
            <w:tcW w:type="dxa" w:w="7344"/>
            <w:vAlign w:val="center"/>
            <w:tcMar>
              <w:top w:w="90" w:type="dxa"/>
              <w:start w:w="110" w:type="dxa"/>
              <w:bottom w:w="90" w:type="dxa"/>
              <w:end w:w="110" w:type="dxa"/>
            </w:tcMar>
            <w:shd w:fill="F6F7F9"/>
          </w:tcPr>
          <w:p>
            <w:pPr>
              <w:spacing w:before="0" w:after="0" w:line="240" w:lineRule="auto"/>
            </w:pPr>
            <w:r/>
            <w:r>
              <w:rPr>
                <w:rFonts w:ascii="Aptos" w:hAnsi="Aptos"/>
                <w:b w:val="0"/>
                <w:sz w:val="16"/>
              </w:rPr>
              <w:t>Keep every batch's material source, ratio, water and mixing time consistent to reduce color variation.</w:t>
            </w:r>
          </w:p>
        </w:tc>
      </w:tr>
    </w:tbl>
    <w:tbl>
      <w:tblPr>
        <w:tblW w:type="auto" w:w="0"/>
        <w:jc w:val="left"/>
        <w:tblLayout w:type="fixed"/>
        <w:tblLook w:firstColumn="1" w:firstRow="1" w:lastColumn="0" w:lastRow="0" w:noHBand="0" w:noVBand="1" w:val="04A0"/>
      </w:tblPr>
      <w:tblGrid>
        <w:gridCol w:w="10368"/>
      </w:tblGrid>
      <w:tr>
        <w:tc>
          <w:tcPr>
            <w:tcW w:type="dxa" w:w="10368"/>
            <w:shd w:fill="FCE8E8"/>
            <w:tcMar>
              <w:top w:w="120" w:type="dxa"/>
              <w:start w:w="150" w:type="dxa"/>
              <w:bottom w:w="120" w:type="dxa"/>
              <w:end w:w="150" w:type="dxa"/>
            </w:tcMar>
          </w:tcPr>
          <w:p>
            <w:pPr>
              <w:spacing w:after="0"/>
            </w:pPr>
            <w:r>
              <w:rPr>
                <w:b/>
                <w:color w:val="A9272E"/>
                <w:sz w:val="19"/>
              </w:rPr>
              <w:t xml:space="preserve">WATER WARNING:  </w:t>
            </w:r>
            <w:r>
              <w:rPr>
                <w:sz w:val="19"/>
              </w:rPr>
              <w:t>Too much water increases shrinkage, lowers strength, encourages cracking and changes mortar color. Add water in small amounts. Never pour in an unmeasured large amount just to make the mix easier.</w:t>
            </w:r>
          </w:p>
        </w:tc>
      </w:tr>
    </w:tbl>
    <w:p>
      <w:pPr>
        <w:pStyle w:val="Heading1"/>
      </w:pPr>
      <w:r>
        <w:t>8. Jobsite Quality Checklist</w:t>
      </w:r>
    </w:p>
    <w:tbl>
      <w:tblPr>
        <w:tblStyle w:val="TableGrid"/>
        <w:tblW w:type="auto" w:w="0"/>
        <w:jc w:val="left"/>
        <w:tblLayout w:type="fixed"/>
        <w:tblLook w:firstColumn="1" w:firstRow="1" w:lastColumn="0" w:lastRow="0" w:noHBand="0" w:noVBand="1" w:val="04A0"/>
      </w:tblPr>
      <w:tblGrid>
        <w:gridCol w:w="2232"/>
        <w:gridCol w:w="8136"/>
      </w:tblGrid>
      <w:tr>
        <w:trPr>
          <w:tblHeader w:val="true"/>
        </w:trPr>
        <w:tc>
          <w:tcPr>
            <w:tcW w:type="dxa" w:w="518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Stage</w:t>
            </w:r>
          </w:p>
        </w:tc>
        <w:tc>
          <w:tcPr>
            <w:tcW w:type="dxa" w:w="518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Check</w:t>
            </w:r>
          </w:p>
        </w:tc>
      </w:tr>
      <w:tr>
        <w:tc>
          <w:tcPr>
            <w:tcW w:type="dxa" w:w="2232"/>
            <w:vAlign w:val="center"/>
            <w:tcMar>
              <w:top w:w="90" w:type="dxa"/>
              <w:start w:w="110" w:type="dxa"/>
              <w:bottom w:w="90" w:type="dxa"/>
              <w:end w:w="110" w:type="dxa"/>
            </w:tcMar>
          </w:tcPr>
          <w:p>
            <w:pPr>
              <w:spacing w:before="0" w:after="0" w:line="240" w:lineRule="auto"/>
            </w:pPr>
            <w:r/>
            <w:r>
              <w:rPr>
                <w:rFonts w:ascii="Aptos" w:hAnsi="Aptos"/>
                <w:b/>
                <w:color w:val="142536"/>
                <w:sz w:val="16"/>
              </w:rPr>
              <w:t>Before mixing</w:t>
            </w:r>
          </w:p>
        </w:tc>
        <w:tc>
          <w:tcPr>
            <w:tcW w:type="dxa" w:w="8136"/>
            <w:vAlign w:val="center"/>
            <w:tcMar>
              <w:top w:w="90" w:type="dxa"/>
              <w:start w:w="110" w:type="dxa"/>
              <w:bottom w:w="90" w:type="dxa"/>
              <w:end w:w="110" w:type="dxa"/>
            </w:tcMar>
          </w:tcPr>
          <w:p>
            <w:pPr>
              <w:spacing w:before="0" w:after="0" w:line="240" w:lineRule="auto"/>
            </w:pPr>
            <w:r/>
            <w:r>
              <w:rPr>
                <w:rFonts w:ascii="Aptos" w:hAnsi="Aptos"/>
                <w:b w:val="0"/>
                <w:sz w:val="16"/>
              </w:rPr>
              <w:t>Confirm mortar type, inspect bag labels, use clean mason sand, clean water and clean tools.</w:t>
            </w:r>
          </w:p>
        </w:tc>
      </w:tr>
      <w:tr>
        <w:tc>
          <w:tcPr>
            <w:tcW w:type="dxa" w:w="2232"/>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During mixing</w:t>
            </w:r>
          </w:p>
        </w:tc>
        <w:tc>
          <w:tcPr>
            <w:tcW w:type="dxa" w:w="8136"/>
            <w:vAlign w:val="center"/>
            <w:tcMar>
              <w:top w:w="90" w:type="dxa"/>
              <w:start w:w="110" w:type="dxa"/>
              <w:bottom w:w="90" w:type="dxa"/>
              <w:end w:w="110" w:type="dxa"/>
            </w:tcMar>
            <w:shd w:fill="F6F7F9"/>
          </w:tcPr>
          <w:p>
            <w:pPr>
              <w:spacing w:before="0" w:after="0" w:line="240" w:lineRule="auto"/>
            </w:pPr>
            <w:r/>
            <w:r>
              <w:rPr>
                <w:rFonts w:ascii="Aptos" w:hAnsi="Aptos"/>
                <w:b w:val="0"/>
                <w:sz w:val="16"/>
              </w:rPr>
              <w:t>Keep ratios consistent; record bucket/shovel counts; avoid heaped, inconsistent shovels.</w:t>
            </w:r>
          </w:p>
        </w:tc>
      </w:tr>
      <w:tr>
        <w:tc>
          <w:tcPr>
            <w:tcW w:type="dxa" w:w="2232"/>
            <w:vAlign w:val="center"/>
            <w:tcMar>
              <w:top w:w="90" w:type="dxa"/>
              <w:start w:w="110" w:type="dxa"/>
              <w:bottom w:w="90" w:type="dxa"/>
              <w:end w:w="110" w:type="dxa"/>
            </w:tcMar>
          </w:tcPr>
          <w:p>
            <w:pPr>
              <w:spacing w:before="0" w:after="0" w:line="240" w:lineRule="auto"/>
            </w:pPr>
            <w:r/>
            <w:r>
              <w:rPr>
                <w:rFonts w:ascii="Aptos" w:hAnsi="Aptos"/>
                <w:b/>
                <w:color w:val="142536"/>
                <w:sz w:val="16"/>
              </w:rPr>
              <w:t>Before placing</w:t>
            </w:r>
          </w:p>
        </w:tc>
        <w:tc>
          <w:tcPr>
            <w:tcW w:type="dxa" w:w="8136"/>
            <w:vAlign w:val="center"/>
            <w:tcMar>
              <w:top w:w="90" w:type="dxa"/>
              <w:start w:w="110" w:type="dxa"/>
              <w:bottom w:w="90" w:type="dxa"/>
              <w:end w:w="110" w:type="dxa"/>
            </w:tcMar>
          </w:tcPr>
          <w:p>
            <w:pPr>
              <w:spacing w:before="0" w:after="0" w:line="240" w:lineRule="auto"/>
            </w:pPr>
            <w:r/>
            <w:r>
              <w:rPr>
                <w:rFonts w:ascii="Aptos" w:hAnsi="Aptos"/>
                <w:b w:val="0"/>
                <w:sz w:val="16"/>
              </w:rPr>
              <w:t>Remove dust and loose material; prepare/dampen masonry only as appropriate for the unit and conditions.</w:t>
            </w:r>
          </w:p>
        </w:tc>
      </w:tr>
      <w:tr>
        <w:tc>
          <w:tcPr>
            <w:tcW w:type="dxa" w:w="2232"/>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During installation</w:t>
            </w:r>
          </w:p>
        </w:tc>
        <w:tc>
          <w:tcPr>
            <w:tcW w:type="dxa" w:w="8136"/>
            <w:vAlign w:val="center"/>
            <w:tcMar>
              <w:top w:w="90" w:type="dxa"/>
              <w:start w:w="110" w:type="dxa"/>
              <w:bottom w:w="90" w:type="dxa"/>
              <w:end w:w="110" w:type="dxa"/>
            </w:tcMar>
            <w:shd w:fill="F6F7F9"/>
          </w:tcPr>
          <w:p>
            <w:pPr>
              <w:spacing w:before="0" w:after="0" w:line="240" w:lineRule="auto"/>
            </w:pPr>
            <w:r/>
            <w:r>
              <w:rPr>
                <w:rFonts w:ascii="Aptos" w:hAnsi="Aptos"/>
                <w:b w:val="0"/>
                <w:sz w:val="16"/>
              </w:rPr>
              <w:t>Keep joint depth and tooling timing consistent. Do not smear overly wet mortar across brick faces.</w:t>
            </w:r>
          </w:p>
        </w:tc>
      </w:tr>
      <w:tr>
        <w:tc>
          <w:tcPr>
            <w:tcW w:type="dxa" w:w="2232"/>
            <w:vAlign w:val="center"/>
            <w:tcMar>
              <w:top w:w="90" w:type="dxa"/>
              <w:start w:w="110" w:type="dxa"/>
              <w:bottom w:w="90" w:type="dxa"/>
              <w:end w:w="110" w:type="dxa"/>
            </w:tcMar>
          </w:tcPr>
          <w:p>
            <w:pPr>
              <w:spacing w:before="0" w:after="0" w:line="240" w:lineRule="auto"/>
            </w:pPr>
            <w:r/>
            <w:r>
              <w:rPr>
                <w:rFonts w:ascii="Aptos" w:hAnsi="Aptos"/>
                <w:b/>
                <w:color w:val="142536"/>
                <w:sz w:val="16"/>
              </w:rPr>
              <w:t>Weather</w:t>
            </w:r>
          </w:p>
        </w:tc>
        <w:tc>
          <w:tcPr>
            <w:tcW w:type="dxa" w:w="8136"/>
            <w:vAlign w:val="center"/>
            <w:tcMar>
              <w:top w:w="90" w:type="dxa"/>
              <w:start w:w="110" w:type="dxa"/>
              <w:bottom w:w="90" w:type="dxa"/>
              <w:end w:w="110" w:type="dxa"/>
            </w:tcMar>
          </w:tcPr>
          <w:p>
            <w:pPr>
              <w:spacing w:before="0" w:after="0" w:line="240" w:lineRule="auto"/>
            </w:pPr>
            <w:r/>
            <w:r>
              <w:rPr>
                <w:rFonts w:ascii="Aptos" w:hAnsi="Aptos"/>
                <w:b w:val="0"/>
                <w:sz w:val="16"/>
              </w:rPr>
              <w:t>Follow cold- and hot-weather masonry rules. Protect fresh work from freezing, heavy rain, rapid drying and direct heat.</w:t>
            </w:r>
          </w:p>
        </w:tc>
      </w:tr>
      <w:tr>
        <w:tc>
          <w:tcPr>
            <w:tcW w:type="dxa" w:w="2232"/>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Historic work</w:t>
            </w:r>
          </w:p>
        </w:tc>
        <w:tc>
          <w:tcPr>
            <w:tcW w:type="dxa" w:w="8136"/>
            <w:vAlign w:val="center"/>
            <w:tcMar>
              <w:top w:w="90" w:type="dxa"/>
              <w:start w:w="110" w:type="dxa"/>
              <w:bottom w:w="90" w:type="dxa"/>
              <w:end w:w="110" w:type="dxa"/>
            </w:tcMar>
            <w:shd w:fill="F6F7F9"/>
          </w:tcPr>
          <w:p>
            <w:pPr>
              <w:spacing w:before="0" w:after="0" w:line="240" w:lineRule="auto"/>
            </w:pPr>
            <w:r/>
            <w:r>
              <w:rPr>
                <w:rFonts w:ascii="Aptos" w:hAnsi="Aptos"/>
                <w:b w:val="0"/>
                <w:sz w:val="16"/>
              </w:rPr>
              <w:t>Match mortar composition, hardness, color and aggregate. Use a mortar analysis/specification when necessary.</w:t>
            </w:r>
          </w:p>
        </w:tc>
      </w:tr>
    </w:tbl>
    <w:p>
      <w:pPr>
        <w:pStyle w:val="Heading1"/>
      </w:pPr>
      <w:r>
        <w:t>9. Common Mistakes to Avoid</w:t>
      </w:r>
    </w:p>
    <w:tbl>
      <w:tblPr>
        <w:tblStyle w:val="TableGrid"/>
        <w:tblW w:type="auto" w:w="0"/>
        <w:jc w:val="left"/>
        <w:tblLayout w:type="fixed"/>
        <w:tblLook w:firstColumn="1" w:firstRow="1" w:lastColumn="0" w:lastRow="0" w:noHBand="0" w:noVBand="1" w:val="04A0"/>
      </w:tblPr>
      <w:tblGrid>
        <w:gridCol w:w="3672"/>
        <w:gridCol w:w="6696"/>
      </w:tblGrid>
      <w:tr>
        <w:trPr>
          <w:tblHeader w:val="true"/>
        </w:trPr>
        <w:tc>
          <w:tcPr>
            <w:tcW w:type="dxa" w:w="518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Mistake</w:t>
            </w:r>
          </w:p>
        </w:tc>
        <w:tc>
          <w:tcPr>
            <w:tcW w:type="dxa" w:w="518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Why it causes problems</w:t>
            </w:r>
          </w:p>
        </w:tc>
      </w:tr>
      <w:tr>
        <w:tc>
          <w:tcPr>
            <w:tcW w:type="dxa" w:w="3672"/>
            <w:vAlign w:val="center"/>
            <w:tcMar>
              <w:top w:w="90" w:type="dxa"/>
              <w:start w:w="110" w:type="dxa"/>
              <w:bottom w:w="90" w:type="dxa"/>
              <w:end w:w="110" w:type="dxa"/>
            </w:tcMar>
          </w:tcPr>
          <w:p>
            <w:pPr>
              <w:spacing w:before="0" w:after="0" w:line="240" w:lineRule="auto"/>
            </w:pPr>
            <w:r/>
            <w:r>
              <w:rPr>
                <w:rFonts w:ascii="Aptos" w:hAnsi="Aptos"/>
                <w:b/>
                <w:color w:val="142536"/>
                <w:sz w:val="16"/>
              </w:rPr>
              <w:t>Using equal pounds as equal parts</w:t>
            </w:r>
          </w:p>
        </w:tc>
        <w:tc>
          <w:tcPr>
            <w:tcW w:type="dxa" w:w="6696"/>
            <w:vAlign w:val="center"/>
            <w:tcMar>
              <w:top w:w="90" w:type="dxa"/>
              <w:start w:w="110" w:type="dxa"/>
              <w:bottom w:w="90" w:type="dxa"/>
              <w:end w:w="110" w:type="dxa"/>
            </w:tcMar>
          </w:tcPr>
          <w:p>
            <w:pPr>
              <w:spacing w:before="0" w:after="0" w:line="240" w:lineRule="auto"/>
            </w:pPr>
            <w:r/>
            <w:r>
              <w:rPr>
                <w:rFonts w:ascii="Aptos" w:hAnsi="Aptos"/>
                <w:b w:val="0"/>
                <w:sz w:val="16"/>
              </w:rPr>
              <w:t>Mortar proportions are based on volume; materials have different densities.</w:t>
            </w:r>
          </w:p>
        </w:tc>
      </w:tr>
      <w:tr>
        <w:tc>
          <w:tcPr>
            <w:tcW w:type="dxa" w:w="3672"/>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Adding sand to premixed mortar</w:t>
            </w:r>
          </w:p>
        </w:tc>
        <w:tc>
          <w:tcPr>
            <w:tcW w:type="dxa" w:w="6696"/>
            <w:vAlign w:val="center"/>
            <w:tcMar>
              <w:top w:w="90" w:type="dxa"/>
              <w:start w:w="110" w:type="dxa"/>
              <w:bottom w:w="90" w:type="dxa"/>
              <w:end w:w="110" w:type="dxa"/>
            </w:tcMar>
            <w:shd w:fill="F6F7F9"/>
          </w:tcPr>
          <w:p>
            <w:pPr>
              <w:spacing w:before="0" w:after="0" w:line="240" w:lineRule="auto"/>
            </w:pPr>
            <w:r/>
            <w:r>
              <w:rPr>
                <w:rFonts w:ascii="Aptos" w:hAnsi="Aptos"/>
                <w:b w:val="0"/>
                <w:sz w:val="16"/>
              </w:rPr>
              <w:t>The bag already contains sand; extra sand can seriously reduce strength.</w:t>
            </w:r>
          </w:p>
        </w:tc>
      </w:tr>
      <w:tr>
        <w:tc>
          <w:tcPr>
            <w:tcW w:type="dxa" w:w="3672"/>
            <w:vAlign w:val="center"/>
            <w:tcMar>
              <w:top w:w="90" w:type="dxa"/>
              <w:start w:w="110" w:type="dxa"/>
              <w:bottom w:w="90" w:type="dxa"/>
              <w:end w:w="110" w:type="dxa"/>
            </w:tcMar>
          </w:tcPr>
          <w:p>
            <w:pPr>
              <w:spacing w:before="0" w:after="0" w:line="240" w:lineRule="auto"/>
            </w:pPr>
            <w:r/>
            <w:r>
              <w:rPr>
                <w:rFonts w:ascii="Aptos" w:hAnsi="Aptos"/>
                <w:b/>
                <w:color w:val="142536"/>
                <w:sz w:val="16"/>
              </w:rPr>
              <w:t>Using straight Portland and sand for brick</w:t>
            </w:r>
          </w:p>
        </w:tc>
        <w:tc>
          <w:tcPr>
            <w:tcW w:type="dxa" w:w="6696"/>
            <w:vAlign w:val="center"/>
            <w:tcMar>
              <w:top w:w="90" w:type="dxa"/>
              <w:start w:w="110" w:type="dxa"/>
              <w:bottom w:w="90" w:type="dxa"/>
              <w:end w:w="110" w:type="dxa"/>
            </w:tcMar>
          </w:tcPr>
          <w:p>
            <w:pPr>
              <w:spacing w:before="0" w:after="0" w:line="240" w:lineRule="auto"/>
            </w:pPr>
            <w:r/>
            <w:r>
              <w:rPr>
                <w:rFonts w:ascii="Aptos" w:hAnsi="Aptos"/>
                <w:b w:val="0"/>
                <w:sz w:val="16"/>
              </w:rPr>
              <w:t>Poor workability and water retention; lack of lime/mortar system can reduce bond.</w:t>
            </w:r>
          </w:p>
        </w:tc>
      </w:tr>
      <w:tr>
        <w:tc>
          <w:tcPr>
            <w:tcW w:type="dxa" w:w="3672"/>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Choosing the strongest mortar automatically</w:t>
            </w:r>
          </w:p>
        </w:tc>
        <w:tc>
          <w:tcPr>
            <w:tcW w:type="dxa" w:w="6696"/>
            <w:vAlign w:val="center"/>
            <w:tcMar>
              <w:top w:w="90" w:type="dxa"/>
              <w:start w:w="110" w:type="dxa"/>
              <w:bottom w:w="90" w:type="dxa"/>
              <w:end w:w="110" w:type="dxa"/>
            </w:tcMar>
            <w:shd w:fill="F6F7F9"/>
          </w:tcPr>
          <w:p>
            <w:pPr>
              <w:spacing w:before="0" w:after="0" w:line="240" w:lineRule="auto"/>
            </w:pPr>
            <w:r/>
            <w:r>
              <w:rPr>
                <w:rFonts w:ascii="Aptos" w:hAnsi="Aptos"/>
                <w:b w:val="0"/>
                <w:sz w:val="16"/>
              </w:rPr>
              <w:t>Mortar harder than the brick can transfer stress and contribute to brick spalling.</w:t>
            </w:r>
          </w:p>
        </w:tc>
      </w:tr>
      <w:tr>
        <w:tc>
          <w:tcPr>
            <w:tcW w:type="dxa" w:w="3672"/>
            <w:vAlign w:val="center"/>
            <w:tcMar>
              <w:top w:w="90" w:type="dxa"/>
              <w:start w:w="110" w:type="dxa"/>
              <w:bottom w:w="90" w:type="dxa"/>
              <w:end w:w="110" w:type="dxa"/>
            </w:tcMar>
          </w:tcPr>
          <w:p>
            <w:pPr>
              <w:spacing w:before="0" w:after="0" w:line="240" w:lineRule="auto"/>
            </w:pPr>
            <w:r/>
            <w:r>
              <w:rPr>
                <w:rFonts w:ascii="Aptos" w:hAnsi="Aptos"/>
                <w:b/>
                <w:color w:val="142536"/>
                <w:sz w:val="16"/>
              </w:rPr>
              <w:t>Guessing with wet, heaped shovels</w:t>
            </w:r>
          </w:p>
        </w:tc>
        <w:tc>
          <w:tcPr>
            <w:tcW w:type="dxa" w:w="6696"/>
            <w:vAlign w:val="center"/>
            <w:tcMar>
              <w:top w:w="90" w:type="dxa"/>
              <w:start w:w="110" w:type="dxa"/>
              <w:bottom w:w="90" w:type="dxa"/>
              <w:end w:w="110" w:type="dxa"/>
            </w:tcMar>
          </w:tcPr>
          <w:p>
            <w:pPr>
              <w:spacing w:before="0" w:after="0" w:line="240" w:lineRule="auto"/>
            </w:pPr>
            <w:r/>
            <w:r>
              <w:rPr>
                <w:rFonts w:ascii="Aptos" w:hAnsi="Aptos"/>
                <w:b w:val="0"/>
                <w:sz w:val="16"/>
              </w:rPr>
              <w:t>Every batch changes, causing inconsistent strength, workability and color.</w:t>
            </w:r>
          </w:p>
        </w:tc>
      </w:tr>
    </w:tbl>
    <w:p>
      <w:pPr>
        <w:pStyle w:val="Heading1"/>
      </w:pPr>
      <w:r>
        <w:t>10. Bucket Calibration Record</w:t>
      </w:r>
    </w:p>
    <w:tbl>
      <w:tblPr>
        <w:tblStyle w:val="TableGrid"/>
        <w:tblW w:type="auto" w:w="0"/>
        <w:jc w:val="left"/>
        <w:tblLayout w:type="fixed"/>
        <w:tblLook w:firstColumn="1" w:firstRow="1" w:lastColumn="0" w:lastRow="0" w:noHBand="0" w:noVBand="1" w:val="04A0"/>
      </w:tblPr>
      <w:tblGrid>
        <w:gridCol w:w="5472"/>
        <w:gridCol w:w="4896"/>
      </w:tblGrid>
      <w:tr>
        <w:trPr>
          <w:tblHeader w:val="true"/>
        </w:trPr>
        <w:tc>
          <w:tcPr>
            <w:tcW w:type="dxa" w:w="5184"/>
            <w:vAlign w:val="center"/>
            <w:tcMar>
              <w:top w:w="90" w:type="dxa"/>
              <w:start w:w="110" w:type="dxa"/>
              <w:bottom w:w="90" w:type="dxa"/>
              <w:end w:w="110" w:type="dxa"/>
            </w:tcMar>
            <w:shd w:fill="142536"/>
          </w:tcPr>
          <w:p>
            <w:pPr>
              <w:spacing w:before="0" w:after="0" w:line="240" w:lineRule="auto"/>
            </w:pPr>
            <w:r/>
            <w:r>
              <w:rPr>
                <w:rFonts w:ascii="Aptos" w:hAnsi="Aptos"/>
                <w:b/>
                <w:color w:val="FFFFFF"/>
                <w:sz w:val="17"/>
              </w:rPr>
              <w:t>Measurement</w:t>
            </w:r>
          </w:p>
        </w:tc>
        <w:tc>
          <w:tcPr>
            <w:tcW w:type="dxa" w:w="5184"/>
            <w:vAlign w:val="center"/>
            <w:tcMar>
              <w:top w:w="90" w:type="dxa"/>
              <w:start w:w="110" w:type="dxa"/>
              <w:bottom w:w="90" w:type="dxa"/>
              <w:end w:w="110" w:type="dxa"/>
            </w:tcMar>
            <w:shd w:fill="142536"/>
          </w:tcPr>
          <w:p>
            <w:pPr>
              <w:spacing w:before="0" w:after="0" w:line="240" w:lineRule="auto"/>
            </w:pPr>
            <w:r/>
            <w:r>
              <w:rPr>
                <w:rFonts w:ascii="Aptos" w:hAnsi="Aptos"/>
                <w:b/>
                <w:color w:val="FFFFFF"/>
                <w:sz w:val="17"/>
              </w:rPr>
              <w:t>Record your jobsite value</w:t>
            </w:r>
          </w:p>
        </w:tc>
      </w:tr>
      <w:tr>
        <w:tc>
          <w:tcPr>
            <w:tcW w:type="dxa" w:w="5472"/>
            <w:vAlign w:val="center"/>
            <w:tcMar>
              <w:top w:w="90" w:type="dxa"/>
              <w:start w:w="110" w:type="dxa"/>
              <w:bottom w:w="90" w:type="dxa"/>
              <w:end w:w="110" w:type="dxa"/>
            </w:tcMar>
          </w:tcPr>
          <w:p>
            <w:pPr>
              <w:spacing w:before="0" w:after="0" w:line="240" w:lineRule="auto"/>
            </w:pPr>
            <w:r/>
            <w:r>
              <w:rPr>
                <w:rFonts w:ascii="Aptos" w:hAnsi="Aptos"/>
                <w:b/>
                <w:color w:val="142536"/>
                <w:sz w:val="17"/>
              </w:rPr>
              <w:t>Empty 5-gallon bucket weight</w:t>
            </w:r>
          </w:p>
        </w:tc>
        <w:tc>
          <w:tcPr>
            <w:tcW w:type="dxa" w:w="4896"/>
            <w:vAlign w:val="center"/>
            <w:tcMar>
              <w:top w:w="90" w:type="dxa"/>
              <w:start w:w="110" w:type="dxa"/>
              <w:bottom w:w="90" w:type="dxa"/>
              <w:end w:w="110" w:type="dxa"/>
            </w:tcMar>
          </w:tcPr>
          <w:p>
            <w:pPr>
              <w:spacing w:before="0" w:after="0" w:line="240" w:lineRule="auto"/>
            </w:pPr>
            <w:r/>
            <w:r>
              <w:rPr>
                <w:rFonts w:ascii="Aptos" w:hAnsi="Aptos"/>
                <w:b w:val="0"/>
                <w:sz w:val="17"/>
              </w:rPr>
              <w:t>__________ lb</w:t>
            </w:r>
          </w:p>
        </w:tc>
      </w:tr>
      <w:tr>
        <w:tc>
          <w:tcPr>
            <w:tcW w:type="dxa" w:w="5472"/>
            <w:vAlign w:val="center"/>
            <w:tcMar>
              <w:top w:w="90" w:type="dxa"/>
              <w:start w:w="110" w:type="dxa"/>
              <w:bottom w:w="90" w:type="dxa"/>
              <w:end w:w="110" w:type="dxa"/>
            </w:tcMar>
            <w:shd w:fill="F6F7F9"/>
          </w:tcPr>
          <w:p>
            <w:pPr>
              <w:spacing w:before="0" w:after="0" w:line="240" w:lineRule="auto"/>
            </w:pPr>
            <w:r/>
            <w:r>
              <w:rPr>
                <w:rFonts w:ascii="Aptos" w:hAnsi="Aptos"/>
                <w:b/>
                <w:color w:val="142536"/>
                <w:sz w:val="17"/>
              </w:rPr>
              <w:t>Bucket + level dry sand</w:t>
            </w:r>
          </w:p>
        </w:tc>
        <w:tc>
          <w:tcPr>
            <w:tcW w:type="dxa" w:w="4896"/>
            <w:vAlign w:val="center"/>
            <w:tcMar>
              <w:top w:w="90" w:type="dxa"/>
              <w:start w:w="110" w:type="dxa"/>
              <w:bottom w:w="90" w:type="dxa"/>
              <w:end w:w="110" w:type="dxa"/>
            </w:tcMar>
            <w:shd w:fill="F6F7F9"/>
          </w:tcPr>
          <w:p>
            <w:pPr>
              <w:spacing w:before="0" w:after="0" w:line="240" w:lineRule="auto"/>
            </w:pPr>
            <w:r/>
            <w:r>
              <w:rPr>
                <w:rFonts w:ascii="Aptos" w:hAnsi="Aptos"/>
                <w:b w:val="0"/>
                <w:sz w:val="17"/>
              </w:rPr>
              <w:t>__________ lb</w:t>
            </w:r>
          </w:p>
        </w:tc>
      </w:tr>
      <w:tr>
        <w:tc>
          <w:tcPr>
            <w:tcW w:type="dxa" w:w="5472"/>
            <w:vAlign w:val="center"/>
            <w:tcMar>
              <w:top w:w="90" w:type="dxa"/>
              <w:start w:w="110" w:type="dxa"/>
              <w:bottom w:w="90" w:type="dxa"/>
              <w:end w:w="110" w:type="dxa"/>
            </w:tcMar>
          </w:tcPr>
          <w:p>
            <w:pPr>
              <w:spacing w:before="0" w:after="0" w:line="240" w:lineRule="auto"/>
            </w:pPr>
            <w:r/>
            <w:r>
              <w:rPr>
                <w:rFonts w:ascii="Aptos" w:hAnsi="Aptos"/>
                <w:b/>
                <w:color w:val="142536"/>
                <w:sz w:val="17"/>
              </w:rPr>
              <w:t>Net dry sand weight (subtract empty bucket)</w:t>
            </w:r>
          </w:p>
        </w:tc>
        <w:tc>
          <w:tcPr>
            <w:tcW w:type="dxa" w:w="4896"/>
            <w:vAlign w:val="center"/>
            <w:tcMar>
              <w:top w:w="90" w:type="dxa"/>
              <w:start w:w="110" w:type="dxa"/>
              <w:bottom w:w="90" w:type="dxa"/>
              <w:end w:w="110" w:type="dxa"/>
            </w:tcMar>
          </w:tcPr>
          <w:p>
            <w:pPr>
              <w:spacing w:before="0" w:after="0" w:line="240" w:lineRule="auto"/>
            </w:pPr>
            <w:r/>
            <w:r>
              <w:rPr>
                <w:rFonts w:ascii="Aptos" w:hAnsi="Aptos"/>
                <w:b w:val="0"/>
                <w:sz w:val="17"/>
              </w:rPr>
              <w:t>__________ lb</w:t>
            </w:r>
          </w:p>
        </w:tc>
      </w:tr>
      <w:tr>
        <w:tc>
          <w:tcPr>
            <w:tcW w:type="dxa" w:w="5472"/>
            <w:vAlign w:val="center"/>
            <w:tcMar>
              <w:top w:w="90" w:type="dxa"/>
              <w:start w:w="110" w:type="dxa"/>
              <w:bottom w:w="90" w:type="dxa"/>
              <w:end w:w="110" w:type="dxa"/>
            </w:tcMar>
            <w:shd w:fill="F6F7F9"/>
          </w:tcPr>
          <w:p>
            <w:pPr>
              <w:spacing w:before="0" w:after="0" w:line="240" w:lineRule="auto"/>
            </w:pPr>
            <w:r/>
            <w:r>
              <w:rPr>
                <w:rFonts w:ascii="Aptos" w:hAnsi="Aptos"/>
                <w:b/>
                <w:color w:val="142536"/>
                <w:sz w:val="17"/>
              </w:rPr>
              <w:t>Number of your level shovels per bucket</w:t>
            </w:r>
          </w:p>
        </w:tc>
        <w:tc>
          <w:tcPr>
            <w:tcW w:type="dxa" w:w="4896"/>
            <w:vAlign w:val="center"/>
            <w:tcMar>
              <w:top w:w="90" w:type="dxa"/>
              <w:start w:w="110" w:type="dxa"/>
              <w:bottom w:w="90" w:type="dxa"/>
              <w:end w:w="110" w:type="dxa"/>
            </w:tcMar>
            <w:shd w:fill="F6F7F9"/>
          </w:tcPr>
          <w:p>
            <w:pPr>
              <w:spacing w:before="0" w:after="0" w:line="240" w:lineRule="auto"/>
            </w:pPr>
            <w:r/>
            <w:r>
              <w:rPr>
                <w:rFonts w:ascii="Aptos" w:hAnsi="Aptos"/>
                <w:b w:val="0"/>
                <w:sz w:val="17"/>
              </w:rPr>
              <w:t>__________ shovels</w:t>
            </w:r>
          </w:p>
        </w:tc>
      </w:tr>
      <w:tr>
        <w:tc>
          <w:tcPr>
            <w:tcW w:type="dxa" w:w="5472"/>
            <w:vAlign w:val="center"/>
            <w:tcMar>
              <w:top w:w="90" w:type="dxa"/>
              <w:start w:w="110" w:type="dxa"/>
              <w:bottom w:w="90" w:type="dxa"/>
              <w:end w:w="110" w:type="dxa"/>
            </w:tcMar>
          </w:tcPr>
          <w:p>
            <w:pPr>
              <w:spacing w:before="0" w:after="0" w:line="240" w:lineRule="auto"/>
            </w:pPr>
            <w:r/>
            <w:r>
              <w:rPr>
                <w:rFonts w:ascii="Aptos" w:hAnsi="Aptos"/>
                <w:b/>
                <w:color w:val="142536"/>
                <w:sz w:val="17"/>
              </w:rPr>
              <w:t>Sand brand / bag size / date</w:t>
            </w:r>
          </w:p>
        </w:tc>
        <w:tc>
          <w:tcPr>
            <w:tcW w:type="dxa" w:w="4896"/>
            <w:vAlign w:val="center"/>
            <w:tcMar>
              <w:top w:w="90" w:type="dxa"/>
              <w:start w:w="110" w:type="dxa"/>
              <w:bottom w:w="90" w:type="dxa"/>
              <w:end w:w="110" w:type="dxa"/>
            </w:tcMar>
          </w:tcPr>
          <w:p>
            <w:pPr>
              <w:spacing w:before="0" w:after="0" w:line="240" w:lineRule="auto"/>
            </w:pPr>
            <w:r/>
            <w:r>
              <w:rPr>
                <w:rFonts w:ascii="Aptos" w:hAnsi="Aptos"/>
                <w:b w:val="0"/>
                <w:sz w:val="17"/>
              </w:rPr>
              <w:t>____________________________________________</w:t>
            </w:r>
          </w:p>
        </w:tc>
      </w:tr>
    </w:tbl>
    <w:tbl>
      <w:tblPr>
        <w:tblW w:type="auto" w:w="0"/>
        <w:jc w:val="left"/>
        <w:tblLayout w:type="fixed"/>
        <w:tblLook w:firstColumn="1" w:firstRow="1" w:lastColumn="0" w:lastRow="0" w:noHBand="0" w:noVBand="1" w:val="04A0"/>
      </w:tblPr>
      <w:tblGrid>
        <w:gridCol w:w="10368"/>
      </w:tblGrid>
      <w:tr>
        <w:tc>
          <w:tcPr>
            <w:tcW w:type="dxa" w:w="10368"/>
            <w:shd w:fill="DDEBF7"/>
            <w:tcMar>
              <w:top w:w="120" w:type="dxa"/>
              <w:start w:w="150" w:type="dxa"/>
              <w:bottom w:w="120" w:type="dxa"/>
              <w:end w:w="150" w:type="dxa"/>
            </w:tcMar>
          </w:tcPr>
          <w:p>
            <w:pPr>
              <w:spacing w:after="0"/>
            </w:pPr>
            <w:r>
              <w:rPr>
                <w:b/>
                <w:color w:val="142536"/>
                <w:sz w:val="19"/>
              </w:rPr>
              <w:t xml:space="preserve">MOISTURE CHECK:  </w:t>
            </w:r>
            <w:r>
              <w:rPr>
                <w:sz w:val="19"/>
              </w:rPr>
              <w:t>Wet sand can weigh substantially more while occupying approximately the same measured bucket volume. Mortar recipes stay volume-based. Do not add extra Portland merely because the wet sand bucket weighs more.</w:t>
            </w:r>
          </w:p>
        </w:tc>
      </w:tr>
    </w:tbl>
    <w:p>
      <w:pPr>
        <w:pStyle w:val="Heading1"/>
      </w:pPr>
      <w:r>
        <w:t>11. Batch Record</w:t>
      </w:r>
    </w:p>
    <w:tbl>
      <w:tblPr>
        <w:tblStyle w:val="TableGrid"/>
        <w:tblW w:type="auto" w:w="0"/>
        <w:jc w:val="left"/>
        <w:tblLayout w:type="fixed"/>
        <w:tblLook w:firstColumn="1" w:firstRow="1" w:lastColumn="0" w:lastRow="0" w:noHBand="0" w:noVBand="1" w:val="04A0"/>
      </w:tblPr>
      <w:tblGrid>
        <w:gridCol w:w="1800"/>
        <w:gridCol w:w="1080"/>
        <w:gridCol w:w="1800"/>
        <w:gridCol w:w="1728"/>
        <w:gridCol w:w="1728"/>
        <w:gridCol w:w="2232"/>
      </w:tblGrid>
      <w:tr>
        <w:trPr>
          <w:tblHeader w:val="true"/>
        </w:trPr>
        <w:tc>
          <w:tcPr>
            <w:tcW w:type="dxa" w:w="1728"/>
            <w:vAlign w:val="center"/>
            <w:tcMar>
              <w:top w:w="90" w:type="dxa"/>
              <w:start w:w="110" w:type="dxa"/>
              <w:bottom w:w="90" w:type="dxa"/>
              <w:end w:w="110" w:type="dxa"/>
            </w:tcMar>
            <w:shd w:fill="142536"/>
          </w:tcPr>
          <w:p>
            <w:pPr>
              <w:spacing w:before="0" w:after="0" w:line="240" w:lineRule="auto"/>
            </w:pPr>
            <w:r/>
            <w:r>
              <w:rPr>
                <w:rFonts w:ascii="Aptos" w:hAnsi="Aptos"/>
                <w:b/>
                <w:color w:val="FFFFFF"/>
                <w:sz w:val="15"/>
              </w:rPr>
              <w:t>Job / date</w:t>
            </w:r>
          </w:p>
        </w:tc>
        <w:tc>
          <w:tcPr>
            <w:tcW w:type="dxa" w:w="1728"/>
            <w:vAlign w:val="center"/>
            <w:tcMar>
              <w:top w:w="90" w:type="dxa"/>
              <w:start w:w="110" w:type="dxa"/>
              <w:bottom w:w="90" w:type="dxa"/>
              <w:end w:w="110" w:type="dxa"/>
            </w:tcMar>
            <w:shd w:fill="142536"/>
          </w:tcPr>
          <w:p>
            <w:pPr>
              <w:spacing w:before="0" w:after="0" w:line="240" w:lineRule="auto"/>
            </w:pPr>
            <w:r/>
            <w:r>
              <w:rPr>
                <w:rFonts w:ascii="Aptos" w:hAnsi="Aptos"/>
                <w:b/>
                <w:color w:val="FFFFFF"/>
                <w:sz w:val="15"/>
              </w:rPr>
              <w:t>Mortar type</w:t>
            </w:r>
          </w:p>
        </w:tc>
        <w:tc>
          <w:tcPr>
            <w:tcW w:type="dxa" w:w="1728"/>
            <w:vAlign w:val="center"/>
            <w:tcMar>
              <w:top w:w="90" w:type="dxa"/>
              <w:start w:w="110" w:type="dxa"/>
              <w:bottom w:w="90" w:type="dxa"/>
              <w:end w:w="110" w:type="dxa"/>
            </w:tcMar>
            <w:shd w:fill="142536"/>
          </w:tcPr>
          <w:p>
            <w:pPr>
              <w:spacing w:before="0" w:after="0" w:line="240" w:lineRule="auto"/>
            </w:pPr>
            <w:r/>
            <w:r>
              <w:rPr>
                <w:rFonts w:ascii="Aptos" w:hAnsi="Aptos"/>
                <w:b/>
                <w:color w:val="FFFFFF"/>
                <w:sz w:val="15"/>
              </w:rPr>
              <w:t>Portland measure</w:t>
            </w:r>
          </w:p>
        </w:tc>
        <w:tc>
          <w:tcPr>
            <w:tcW w:type="dxa" w:w="1728"/>
            <w:vAlign w:val="center"/>
            <w:tcMar>
              <w:top w:w="90" w:type="dxa"/>
              <w:start w:w="110" w:type="dxa"/>
              <w:bottom w:w="90" w:type="dxa"/>
              <w:end w:w="110" w:type="dxa"/>
            </w:tcMar>
            <w:shd w:fill="142536"/>
          </w:tcPr>
          <w:p>
            <w:pPr>
              <w:spacing w:before="0" w:after="0" w:line="240" w:lineRule="auto"/>
            </w:pPr>
            <w:r/>
            <w:r>
              <w:rPr>
                <w:rFonts w:ascii="Aptos" w:hAnsi="Aptos"/>
                <w:b/>
                <w:color w:val="FFFFFF"/>
                <w:sz w:val="15"/>
              </w:rPr>
              <w:t>Lime measure</w:t>
            </w:r>
          </w:p>
        </w:tc>
        <w:tc>
          <w:tcPr>
            <w:tcW w:type="dxa" w:w="1728"/>
            <w:vAlign w:val="center"/>
            <w:tcMar>
              <w:top w:w="90" w:type="dxa"/>
              <w:start w:w="110" w:type="dxa"/>
              <w:bottom w:w="90" w:type="dxa"/>
              <w:end w:w="110" w:type="dxa"/>
            </w:tcMar>
            <w:shd w:fill="142536"/>
          </w:tcPr>
          <w:p>
            <w:pPr>
              <w:spacing w:before="0" w:after="0" w:line="240" w:lineRule="auto"/>
            </w:pPr>
            <w:r/>
            <w:r>
              <w:rPr>
                <w:rFonts w:ascii="Aptos" w:hAnsi="Aptos"/>
                <w:b/>
                <w:color w:val="FFFFFF"/>
                <w:sz w:val="15"/>
              </w:rPr>
              <w:t>Sand measure</w:t>
            </w:r>
          </w:p>
        </w:tc>
        <w:tc>
          <w:tcPr>
            <w:tcW w:type="dxa" w:w="1728"/>
            <w:vAlign w:val="center"/>
            <w:tcMar>
              <w:top w:w="90" w:type="dxa"/>
              <w:start w:w="110" w:type="dxa"/>
              <w:bottom w:w="90" w:type="dxa"/>
              <w:end w:w="110" w:type="dxa"/>
            </w:tcMar>
            <w:shd w:fill="142536"/>
          </w:tcPr>
          <w:p>
            <w:pPr>
              <w:spacing w:before="0" w:after="0" w:line="240" w:lineRule="auto"/>
            </w:pPr>
            <w:r/>
            <w:r>
              <w:rPr>
                <w:rFonts w:ascii="Aptos" w:hAnsi="Aptos"/>
                <w:b/>
                <w:color w:val="FFFFFF"/>
                <w:sz w:val="15"/>
              </w:rPr>
              <w:t>Notes</w:t>
            </w:r>
          </w:p>
        </w:tc>
      </w:tr>
      <w:tr>
        <w:tc>
          <w:tcPr>
            <w:tcW w:type="dxa" w:w="1800"/>
            <w:vAlign w:val="center"/>
            <w:tcMar>
              <w:top w:w="90" w:type="dxa"/>
              <w:start w:w="110" w:type="dxa"/>
              <w:bottom w:w="90" w:type="dxa"/>
              <w:end w:w="110" w:type="dxa"/>
            </w:tcMar>
          </w:tcPr>
          <w:p>
            <w:pPr>
              <w:spacing w:before="0" w:after="0" w:line="240" w:lineRule="auto"/>
            </w:pPr>
            <w:r/>
            <w:r>
              <w:rPr>
                <w:rFonts w:ascii="Aptos" w:hAnsi="Aptos"/>
                <w:b/>
                <w:color w:val="142536"/>
                <w:sz w:val="15"/>
              </w:rPr>
              <w:t>____________</w:t>
            </w:r>
          </w:p>
        </w:tc>
        <w:tc>
          <w:tcPr>
            <w:tcW w:type="dxa" w:w="1080"/>
            <w:vAlign w:val="center"/>
            <w:tcMar>
              <w:top w:w="90" w:type="dxa"/>
              <w:start w:w="110" w:type="dxa"/>
              <w:bottom w:w="90" w:type="dxa"/>
              <w:end w:w="110" w:type="dxa"/>
            </w:tcMar>
          </w:tcPr>
          <w:p>
            <w:pPr>
              <w:spacing w:before="0" w:after="0" w:line="240" w:lineRule="auto"/>
            </w:pPr>
            <w:r/>
            <w:r>
              <w:rPr>
                <w:rFonts w:ascii="Aptos" w:hAnsi="Aptos"/>
                <w:b w:val="0"/>
                <w:sz w:val="15"/>
              </w:rPr>
              <w:t>_____</w:t>
            </w:r>
          </w:p>
        </w:tc>
        <w:tc>
          <w:tcPr>
            <w:tcW w:type="dxa" w:w="1800"/>
            <w:vAlign w:val="center"/>
            <w:tcMar>
              <w:top w:w="90" w:type="dxa"/>
              <w:start w:w="110" w:type="dxa"/>
              <w:bottom w:w="90" w:type="dxa"/>
              <w:end w:w="110" w:type="dxa"/>
            </w:tcMar>
          </w:tcPr>
          <w:p>
            <w:pPr>
              <w:spacing w:before="0" w:after="0" w:line="240" w:lineRule="auto"/>
            </w:pPr>
            <w:r/>
            <w:r>
              <w:rPr>
                <w:rFonts w:ascii="Aptos" w:hAnsi="Aptos"/>
                <w:b w:val="0"/>
                <w:sz w:val="15"/>
              </w:rPr>
              <w:t>____________</w:t>
            </w:r>
          </w:p>
        </w:tc>
        <w:tc>
          <w:tcPr>
            <w:tcW w:type="dxa" w:w="1728"/>
            <w:vAlign w:val="center"/>
            <w:tcMar>
              <w:top w:w="90" w:type="dxa"/>
              <w:start w:w="110" w:type="dxa"/>
              <w:bottom w:w="90" w:type="dxa"/>
              <w:end w:w="110" w:type="dxa"/>
            </w:tcMar>
          </w:tcPr>
          <w:p>
            <w:pPr>
              <w:spacing w:before="0" w:after="0" w:line="240" w:lineRule="auto"/>
            </w:pPr>
            <w:r/>
            <w:r>
              <w:rPr>
                <w:rFonts w:ascii="Aptos" w:hAnsi="Aptos"/>
                <w:b w:val="0"/>
                <w:sz w:val="15"/>
              </w:rPr>
              <w:t>____________</w:t>
            </w:r>
          </w:p>
        </w:tc>
        <w:tc>
          <w:tcPr>
            <w:tcW w:type="dxa" w:w="1728"/>
            <w:vAlign w:val="center"/>
            <w:tcMar>
              <w:top w:w="90" w:type="dxa"/>
              <w:start w:w="110" w:type="dxa"/>
              <w:bottom w:w="90" w:type="dxa"/>
              <w:end w:w="110" w:type="dxa"/>
            </w:tcMar>
          </w:tcPr>
          <w:p>
            <w:pPr>
              <w:spacing w:before="0" w:after="0" w:line="240" w:lineRule="auto"/>
            </w:pPr>
            <w:r/>
            <w:r>
              <w:rPr>
                <w:rFonts w:ascii="Aptos" w:hAnsi="Aptos"/>
                <w:b w:val="0"/>
                <w:sz w:val="15"/>
              </w:rPr>
              <w:t>____________</w:t>
            </w:r>
          </w:p>
        </w:tc>
        <w:tc>
          <w:tcPr>
            <w:tcW w:type="dxa" w:w="2232"/>
            <w:vAlign w:val="center"/>
            <w:tcMar>
              <w:top w:w="90" w:type="dxa"/>
              <w:start w:w="110" w:type="dxa"/>
              <w:bottom w:w="90" w:type="dxa"/>
              <w:end w:w="110" w:type="dxa"/>
            </w:tcMar>
          </w:tcPr>
          <w:p>
            <w:pPr>
              <w:spacing w:before="0" w:after="0" w:line="240" w:lineRule="auto"/>
            </w:pPr>
            <w:r/>
            <w:r>
              <w:rPr>
                <w:rFonts w:ascii="Aptos" w:hAnsi="Aptos"/>
                <w:b w:val="0"/>
                <w:sz w:val="15"/>
              </w:rPr>
              <w:t>________________</w:t>
            </w:r>
          </w:p>
        </w:tc>
      </w:tr>
      <w:tr>
        <w:tc>
          <w:tcPr>
            <w:tcW w:type="dxa" w:w="1800"/>
            <w:vAlign w:val="center"/>
            <w:tcMar>
              <w:top w:w="90" w:type="dxa"/>
              <w:start w:w="110" w:type="dxa"/>
              <w:bottom w:w="90" w:type="dxa"/>
              <w:end w:w="110" w:type="dxa"/>
            </w:tcMar>
            <w:shd w:fill="F6F7F9"/>
          </w:tcPr>
          <w:p>
            <w:pPr>
              <w:spacing w:before="0" w:after="0" w:line="240" w:lineRule="auto"/>
            </w:pPr>
            <w:r/>
            <w:r>
              <w:rPr>
                <w:rFonts w:ascii="Aptos" w:hAnsi="Aptos"/>
                <w:b/>
                <w:color w:val="142536"/>
                <w:sz w:val="15"/>
              </w:rPr>
              <w:t>____________</w:t>
            </w:r>
          </w:p>
        </w:tc>
        <w:tc>
          <w:tcPr>
            <w:tcW w:type="dxa" w:w="1080"/>
            <w:vAlign w:val="center"/>
            <w:tcMar>
              <w:top w:w="90" w:type="dxa"/>
              <w:start w:w="110" w:type="dxa"/>
              <w:bottom w:w="90" w:type="dxa"/>
              <w:end w:w="110" w:type="dxa"/>
            </w:tcMar>
            <w:shd w:fill="F6F7F9"/>
          </w:tcPr>
          <w:p>
            <w:pPr>
              <w:spacing w:before="0" w:after="0" w:line="240" w:lineRule="auto"/>
            </w:pPr>
            <w:r/>
            <w:r>
              <w:rPr>
                <w:rFonts w:ascii="Aptos" w:hAnsi="Aptos"/>
                <w:b w:val="0"/>
                <w:sz w:val="15"/>
              </w:rPr>
              <w:t>_____</w:t>
            </w:r>
          </w:p>
        </w:tc>
        <w:tc>
          <w:tcPr>
            <w:tcW w:type="dxa" w:w="1800"/>
            <w:vAlign w:val="center"/>
            <w:tcMar>
              <w:top w:w="90" w:type="dxa"/>
              <w:start w:w="110" w:type="dxa"/>
              <w:bottom w:w="90" w:type="dxa"/>
              <w:end w:w="110" w:type="dxa"/>
            </w:tcMar>
            <w:shd w:fill="F6F7F9"/>
          </w:tcPr>
          <w:p>
            <w:pPr>
              <w:spacing w:before="0" w:after="0" w:line="240" w:lineRule="auto"/>
            </w:pPr>
            <w:r/>
            <w:r>
              <w:rPr>
                <w:rFonts w:ascii="Aptos" w:hAnsi="Aptos"/>
                <w:b w:val="0"/>
                <w:sz w:val="15"/>
              </w:rPr>
              <w:t>____________</w:t>
            </w:r>
          </w:p>
        </w:tc>
        <w:tc>
          <w:tcPr>
            <w:tcW w:type="dxa" w:w="1728"/>
            <w:vAlign w:val="center"/>
            <w:tcMar>
              <w:top w:w="90" w:type="dxa"/>
              <w:start w:w="110" w:type="dxa"/>
              <w:bottom w:w="90" w:type="dxa"/>
              <w:end w:w="110" w:type="dxa"/>
            </w:tcMar>
            <w:shd w:fill="F6F7F9"/>
          </w:tcPr>
          <w:p>
            <w:pPr>
              <w:spacing w:before="0" w:after="0" w:line="240" w:lineRule="auto"/>
            </w:pPr>
            <w:r/>
            <w:r>
              <w:rPr>
                <w:rFonts w:ascii="Aptos" w:hAnsi="Aptos"/>
                <w:b w:val="0"/>
                <w:sz w:val="15"/>
              </w:rPr>
              <w:t>____________</w:t>
            </w:r>
          </w:p>
        </w:tc>
        <w:tc>
          <w:tcPr>
            <w:tcW w:type="dxa" w:w="1728"/>
            <w:vAlign w:val="center"/>
            <w:tcMar>
              <w:top w:w="90" w:type="dxa"/>
              <w:start w:w="110" w:type="dxa"/>
              <w:bottom w:w="90" w:type="dxa"/>
              <w:end w:w="110" w:type="dxa"/>
            </w:tcMar>
            <w:shd w:fill="F6F7F9"/>
          </w:tcPr>
          <w:p>
            <w:pPr>
              <w:spacing w:before="0" w:after="0" w:line="240" w:lineRule="auto"/>
            </w:pPr>
            <w:r/>
            <w:r>
              <w:rPr>
                <w:rFonts w:ascii="Aptos" w:hAnsi="Aptos"/>
                <w:b w:val="0"/>
                <w:sz w:val="15"/>
              </w:rPr>
              <w:t>____________</w:t>
            </w:r>
          </w:p>
        </w:tc>
        <w:tc>
          <w:tcPr>
            <w:tcW w:type="dxa" w:w="2232"/>
            <w:vAlign w:val="center"/>
            <w:tcMar>
              <w:top w:w="90" w:type="dxa"/>
              <w:start w:w="110" w:type="dxa"/>
              <w:bottom w:w="90" w:type="dxa"/>
              <w:end w:w="110" w:type="dxa"/>
            </w:tcMar>
            <w:shd w:fill="F6F7F9"/>
          </w:tcPr>
          <w:p>
            <w:pPr>
              <w:spacing w:before="0" w:after="0" w:line="240" w:lineRule="auto"/>
            </w:pPr>
            <w:r/>
            <w:r>
              <w:rPr>
                <w:rFonts w:ascii="Aptos" w:hAnsi="Aptos"/>
                <w:b w:val="0"/>
                <w:sz w:val="15"/>
              </w:rPr>
              <w:t>________________</w:t>
            </w:r>
          </w:p>
        </w:tc>
      </w:tr>
      <w:tr>
        <w:tc>
          <w:tcPr>
            <w:tcW w:type="dxa" w:w="1800"/>
            <w:vAlign w:val="center"/>
            <w:tcMar>
              <w:top w:w="90" w:type="dxa"/>
              <w:start w:w="110" w:type="dxa"/>
              <w:bottom w:w="90" w:type="dxa"/>
              <w:end w:w="110" w:type="dxa"/>
            </w:tcMar>
          </w:tcPr>
          <w:p>
            <w:pPr>
              <w:spacing w:before="0" w:after="0" w:line="240" w:lineRule="auto"/>
            </w:pPr>
            <w:r/>
            <w:r>
              <w:rPr>
                <w:rFonts w:ascii="Aptos" w:hAnsi="Aptos"/>
                <w:b/>
                <w:color w:val="142536"/>
                <w:sz w:val="15"/>
              </w:rPr>
              <w:t>____________</w:t>
            </w:r>
          </w:p>
        </w:tc>
        <w:tc>
          <w:tcPr>
            <w:tcW w:type="dxa" w:w="1080"/>
            <w:vAlign w:val="center"/>
            <w:tcMar>
              <w:top w:w="90" w:type="dxa"/>
              <w:start w:w="110" w:type="dxa"/>
              <w:bottom w:w="90" w:type="dxa"/>
              <w:end w:w="110" w:type="dxa"/>
            </w:tcMar>
          </w:tcPr>
          <w:p>
            <w:pPr>
              <w:spacing w:before="0" w:after="0" w:line="240" w:lineRule="auto"/>
            </w:pPr>
            <w:r/>
            <w:r>
              <w:rPr>
                <w:rFonts w:ascii="Aptos" w:hAnsi="Aptos"/>
                <w:b w:val="0"/>
                <w:sz w:val="15"/>
              </w:rPr>
              <w:t>_____</w:t>
            </w:r>
          </w:p>
        </w:tc>
        <w:tc>
          <w:tcPr>
            <w:tcW w:type="dxa" w:w="1800"/>
            <w:vAlign w:val="center"/>
            <w:tcMar>
              <w:top w:w="90" w:type="dxa"/>
              <w:start w:w="110" w:type="dxa"/>
              <w:bottom w:w="90" w:type="dxa"/>
              <w:end w:w="110" w:type="dxa"/>
            </w:tcMar>
          </w:tcPr>
          <w:p>
            <w:pPr>
              <w:spacing w:before="0" w:after="0" w:line="240" w:lineRule="auto"/>
            </w:pPr>
            <w:r/>
            <w:r>
              <w:rPr>
                <w:rFonts w:ascii="Aptos" w:hAnsi="Aptos"/>
                <w:b w:val="0"/>
                <w:sz w:val="15"/>
              </w:rPr>
              <w:t>____________</w:t>
            </w:r>
          </w:p>
        </w:tc>
        <w:tc>
          <w:tcPr>
            <w:tcW w:type="dxa" w:w="1728"/>
            <w:vAlign w:val="center"/>
            <w:tcMar>
              <w:top w:w="90" w:type="dxa"/>
              <w:start w:w="110" w:type="dxa"/>
              <w:bottom w:w="90" w:type="dxa"/>
              <w:end w:w="110" w:type="dxa"/>
            </w:tcMar>
          </w:tcPr>
          <w:p>
            <w:pPr>
              <w:spacing w:before="0" w:after="0" w:line="240" w:lineRule="auto"/>
            </w:pPr>
            <w:r/>
            <w:r>
              <w:rPr>
                <w:rFonts w:ascii="Aptos" w:hAnsi="Aptos"/>
                <w:b w:val="0"/>
                <w:sz w:val="15"/>
              </w:rPr>
              <w:t>____________</w:t>
            </w:r>
          </w:p>
        </w:tc>
        <w:tc>
          <w:tcPr>
            <w:tcW w:type="dxa" w:w="1728"/>
            <w:vAlign w:val="center"/>
            <w:tcMar>
              <w:top w:w="90" w:type="dxa"/>
              <w:start w:w="110" w:type="dxa"/>
              <w:bottom w:w="90" w:type="dxa"/>
              <w:end w:w="110" w:type="dxa"/>
            </w:tcMar>
          </w:tcPr>
          <w:p>
            <w:pPr>
              <w:spacing w:before="0" w:after="0" w:line="240" w:lineRule="auto"/>
            </w:pPr>
            <w:r/>
            <w:r>
              <w:rPr>
                <w:rFonts w:ascii="Aptos" w:hAnsi="Aptos"/>
                <w:b w:val="0"/>
                <w:sz w:val="15"/>
              </w:rPr>
              <w:t>____________</w:t>
            </w:r>
          </w:p>
        </w:tc>
        <w:tc>
          <w:tcPr>
            <w:tcW w:type="dxa" w:w="2232"/>
            <w:vAlign w:val="center"/>
            <w:tcMar>
              <w:top w:w="90" w:type="dxa"/>
              <w:start w:w="110" w:type="dxa"/>
              <w:bottom w:w="90" w:type="dxa"/>
              <w:end w:w="110" w:type="dxa"/>
            </w:tcMar>
          </w:tcPr>
          <w:p>
            <w:pPr>
              <w:spacing w:before="0" w:after="0" w:line="240" w:lineRule="auto"/>
            </w:pPr>
            <w:r/>
            <w:r>
              <w:rPr>
                <w:rFonts w:ascii="Aptos" w:hAnsi="Aptos"/>
                <w:b w:val="0"/>
                <w:sz w:val="15"/>
              </w:rPr>
              <w:t>________________</w:t>
            </w:r>
          </w:p>
        </w:tc>
      </w:tr>
    </w:tbl>
    <w:p>
      <w:pPr>
        <w:pStyle w:val="Heading1"/>
      </w:pPr>
      <w:r>
        <w:t>12. Safety and Storage</w:t>
      </w:r>
    </w:p>
    <w:tbl>
      <w:tblPr>
        <w:tblStyle w:val="TableGrid"/>
        <w:tblW w:type="auto" w:w="0"/>
        <w:jc w:val="left"/>
        <w:tblLayout w:type="fixed"/>
        <w:tblLook w:firstColumn="1" w:firstRow="1" w:lastColumn="0" w:lastRow="0" w:noHBand="0" w:noVBand="1" w:val="04A0"/>
      </w:tblPr>
      <w:tblGrid>
        <w:gridCol w:w="2880"/>
        <w:gridCol w:w="7488"/>
      </w:tblGrid>
      <w:tr>
        <w:trPr>
          <w:tblHeader w:val="true"/>
        </w:trPr>
        <w:tc>
          <w:tcPr>
            <w:tcW w:type="dxa" w:w="518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Hazard / issue</w:t>
            </w:r>
          </w:p>
        </w:tc>
        <w:tc>
          <w:tcPr>
            <w:tcW w:type="dxa" w:w="5184"/>
            <w:vAlign w:val="center"/>
            <w:tcMar>
              <w:top w:w="90" w:type="dxa"/>
              <w:start w:w="110" w:type="dxa"/>
              <w:bottom w:w="90" w:type="dxa"/>
              <w:end w:w="110" w:type="dxa"/>
            </w:tcMar>
            <w:shd w:fill="142536"/>
          </w:tcPr>
          <w:p>
            <w:pPr>
              <w:spacing w:before="0" w:after="0" w:line="240" w:lineRule="auto"/>
            </w:pPr>
            <w:r/>
            <w:r>
              <w:rPr>
                <w:rFonts w:ascii="Aptos" w:hAnsi="Aptos"/>
                <w:b/>
                <w:color w:val="FFFFFF"/>
                <w:sz w:val="16"/>
              </w:rPr>
              <w:t>Jobsite control</w:t>
            </w:r>
          </w:p>
        </w:tc>
      </w:tr>
      <w:tr>
        <w:tc>
          <w:tcPr>
            <w:tcW w:type="dxa" w:w="2880"/>
            <w:vAlign w:val="center"/>
            <w:tcMar>
              <w:top w:w="90" w:type="dxa"/>
              <w:start w:w="110" w:type="dxa"/>
              <w:bottom w:w="90" w:type="dxa"/>
              <w:end w:w="110" w:type="dxa"/>
            </w:tcMar>
          </w:tcPr>
          <w:p>
            <w:pPr>
              <w:spacing w:before="0" w:after="0" w:line="240" w:lineRule="auto"/>
            </w:pPr>
            <w:r/>
            <w:r>
              <w:rPr>
                <w:rFonts w:ascii="Aptos" w:hAnsi="Aptos"/>
                <w:b/>
                <w:color w:val="142536"/>
                <w:sz w:val="16"/>
              </w:rPr>
              <w:t>Cement and lime burns</w:t>
            </w:r>
          </w:p>
        </w:tc>
        <w:tc>
          <w:tcPr>
            <w:tcW w:type="dxa" w:w="7488"/>
            <w:vAlign w:val="center"/>
            <w:tcMar>
              <w:top w:w="90" w:type="dxa"/>
              <w:start w:w="110" w:type="dxa"/>
              <w:bottom w:w="90" w:type="dxa"/>
              <w:end w:w="110" w:type="dxa"/>
            </w:tcMar>
          </w:tcPr>
          <w:p>
            <w:pPr>
              <w:spacing w:before="0" w:after="0" w:line="240" w:lineRule="auto"/>
            </w:pPr>
            <w:r/>
            <w:r>
              <w:rPr>
                <w:rFonts w:ascii="Aptos" w:hAnsi="Aptos"/>
                <w:b w:val="0"/>
                <w:sz w:val="16"/>
              </w:rPr>
              <w:t>Wear alkali-resistant gloves, long sleeves and eye protection. Wash exposed skin promptly; do not kneel in wet mortar.</w:t>
            </w:r>
          </w:p>
        </w:tc>
      </w:tr>
      <w:tr>
        <w:tc>
          <w:tcPr>
            <w:tcW w:type="dxa" w:w="2880"/>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Silica dust from sand/mixing</w:t>
            </w:r>
          </w:p>
        </w:tc>
        <w:tc>
          <w:tcPr>
            <w:tcW w:type="dxa" w:w="7488"/>
            <w:vAlign w:val="center"/>
            <w:tcMar>
              <w:top w:w="90" w:type="dxa"/>
              <w:start w:w="110" w:type="dxa"/>
              <w:bottom w:w="90" w:type="dxa"/>
              <w:end w:w="110" w:type="dxa"/>
            </w:tcMar>
            <w:shd w:fill="F6F7F9"/>
          </w:tcPr>
          <w:p>
            <w:pPr>
              <w:spacing w:before="0" w:after="0" w:line="240" w:lineRule="auto"/>
            </w:pPr>
            <w:r/>
            <w:r>
              <w:rPr>
                <w:rFonts w:ascii="Aptos" w:hAnsi="Aptos"/>
                <w:b w:val="0"/>
                <w:sz w:val="16"/>
              </w:rPr>
              <w:t>Avoid dry sweeping and uncontrolled dust. Use suitable dust controls and a properly selected respirator when required by the task/exposure plan.</w:t>
            </w:r>
          </w:p>
        </w:tc>
      </w:tr>
      <w:tr>
        <w:tc>
          <w:tcPr>
            <w:tcW w:type="dxa" w:w="2880"/>
            <w:vAlign w:val="center"/>
            <w:tcMar>
              <w:top w:w="90" w:type="dxa"/>
              <w:start w:w="110" w:type="dxa"/>
              <w:bottom w:w="90" w:type="dxa"/>
              <w:end w:w="110" w:type="dxa"/>
            </w:tcMar>
          </w:tcPr>
          <w:p>
            <w:pPr>
              <w:spacing w:before="0" w:after="0" w:line="240" w:lineRule="auto"/>
            </w:pPr>
            <w:r/>
            <w:r>
              <w:rPr>
                <w:rFonts w:ascii="Aptos" w:hAnsi="Aptos"/>
                <w:b/>
                <w:color w:val="142536"/>
                <w:sz w:val="16"/>
              </w:rPr>
              <w:t>Eye exposure</w:t>
            </w:r>
          </w:p>
        </w:tc>
        <w:tc>
          <w:tcPr>
            <w:tcW w:type="dxa" w:w="7488"/>
            <w:vAlign w:val="center"/>
            <w:tcMar>
              <w:top w:w="90" w:type="dxa"/>
              <w:start w:w="110" w:type="dxa"/>
              <w:bottom w:w="90" w:type="dxa"/>
              <w:end w:w="110" w:type="dxa"/>
            </w:tcMar>
          </w:tcPr>
          <w:p>
            <w:pPr>
              <w:spacing w:before="0" w:after="0" w:line="240" w:lineRule="auto"/>
            </w:pPr>
            <w:r/>
            <w:r>
              <w:rPr>
                <w:rFonts w:ascii="Aptos" w:hAnsi="Aptos"/>
                <w:b w:val="0"/>
                <w:sz w:val="16"/>
              </w:rPr>
              <w:t>Use sealed eye protection while dumping and dry mixing. Flush with clean water immediately and obtain medical help as directed by the SDS.</w:t>
            </w:r>
          </w:p>
        </w:tc>
      </w:tr>
      <w:tr>
        <w:tc>
          <w:tcPr>
            <w:tcW w:type="dxa" w:w="2880"/>
            <w:vAlign w:val="center"/>
            <w:tcMar>
              <w:top w:w="90" w:type="dxa"/>
              <w:start w:w="110" w:type="dxa"/>
              <w:bottom w:w="90" w:type="dxa"/>
              <w:end w:w="110" w:type="dxa"/>
            </w:tcMar>
            <w:shd w:fill="F6F7F9"/>
          </w:tcPr>
          <w:p>
            <w:pPr>
              <w:spacing w:before="0" w:after="0" w:line="240" w:lineRule="auto"/>
            </w:pPr>
            <w:r/>
            <w:r>
              <w:rPr>
                <w:rFonts w:ascii="Aptos" w:hAnsi="Aptos"/>
                <w:b/>
                <w:color w:val="142536"/>
                <w:sz w:val="16"/>
              </w:rPr>
              <w:t>Bag storage</w:t>
            </w:r>
          </w:p>
        </w:tc>
        <w:tc>
          <w:tcPr>
            <w:tcW w:type="dxa" w:w="7488"/>
            <w:vAlign w:val="center"/>
            <w:tcMar>
              <w:top w:w="90" w:type="dxa"/>
              <w:start w:w="110" w:type="dxa"/>
              <w:bottom w:w="90" w:type="dxa"/>
              <w:end w:w="110" w:type="dxa"/>
            </w:tcMar>
            <w:shd w:fill="F6F7F9"/>
          </w:tcPr>
          <w:p>
            <w:pPr>
              <w:spacing w:before="0" w:after="0" w:line="240" w:lineRule="auto"/>
            </w:pPr>
            <w:r/>
            <w:r>
              <w:rPr>
                <w:rFonts w:ascii="Aptos" w:hAnsi="Aptos"/>
                <w:b w:val="0"/>
                <w:sz w:val="16"/>
              </w:rPr>
              <w:t>Keep Portland, lime and premixed mortar dry, elevated and covered. Discard material that has hardened into moisture-damaged lumps.</w:t>
            </w:r>
          </w:p>
        </w:tc>
      </w:tr>
      <w:tr>
        <w:tc>
          <w:tcPr>
            <w:tcW w:type="dxa" w:w="2880"/>
            <w:vAlign w:val="center"/>
            <w:tcMar>
              <w:top w:w="90" w:type="dxa"/>
              <w:start w:w="110" w:type="dxa"/>
              <w:bottom w:w="90" w:type="dxa"/>
              <w:end w:w="110" w:type="dxa"/>
            </w:tcMar>
          </w:tcPr>
          <w:p>
            <w:pPr>
              <w:spacing w:before="0" w:after="0" w:line="240" w:lineRule="auto"/>
            </w:pPr>
            <w:r/>
            <w:r>
              <w:rPr>
                <w:rFonts w:ascii="Aptos" w:hAnsi="Aptos"/>
                <w:b/>
                <w:color w:val="142536"/>
                <w:sz w:val="16"/>
              </w:rPr>
              <w:t>Weather</w:t>
            </w:r>
          </w:p>
        </w:tc>
        <w:tc>
          <w:tcPr>
            <w:tcW w:type="dxa" w:w="7488"/>
            <w:vAlign w:val="center"/>
            <w:tcMar>
              <w:top w:w="90" w:type="dxa"/>
              <w:start w:w="110" w:type="dxa"/>
              <w:bottom w:w="90" w:type="dxa"/>
              <w:end w:w="110" w:type="dxa"/>
            </w:tcMar>
          </w:tcPr>
          <w:p>
            <w:pPr>
              <w:spacing w:before="0" w:after="0" w:line="240" w:lineRule="auto"/>
            </w:pPr>
            <w:r/>
            <w:r>
              <w:rPr>
                <w:rFonts w:ascii="Aptos" w:hAnsi="Aptos"/>
                <w:b w:val="0"/>
                <w:sz w:val="16"/>
              </w:rPr>
              <w:t>Protect fresh mortar from freezing, heavy rain, high wind and rapid drying. Follow project and code hot-/cold-weather requirements.</w:t>
            </w:r>
          </w:p>
        </w:tc>
      </w:tr>
    </w:tbl>
    <w:p>
      <w:pPr>
        <w:pStyle w:val="Heading1"/>
      </w:pPr>
      <w:r>
        <w:t>Sources and Field Disclaimer</w:t>
      </w:r>
    </w:p>
    <w:p>
      <w:pPr>
        <w:spacing w:after="40"/>
      </w:pPr>
      <w:r>
        <w:rPr>
          <w:color w:val="555555"/>
          <w:sz w:val="16"/>
        </w:rPr>
        <w:t>Reference basis: QUIKRETE Portland Cement and Masonry Cement manufacturer mixing guidance; Sakrete Mason Sand published bag yields; ASTM C270-related mortar classifications and minimum compressive strengths as summarized by established manufacturers. Always follow the project drawings, local code, engineer/architect specifications, historic-preservation requirements and the exact product label. This field guide does not replace a project-specific mortar specification or laboratory mortar analysis.</w:t>
      </w:r>
    </w:p>
    <w:sectPr w:rsidR="00FC693F" w:rsidRPr="0006063C" w:rsidSect="00034616">
      <w:headerReference w:type="default" r:id="rId9"/>
      <w:footerReference w:type="default" r:id="rId10"/>
      <w:pgSz w:w="12240" w:h="15840"/>
      <w:pgMar w:top="893" w:right="936" w:bottom="835" w:left="936"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5"/>
      </w:rPr>
      <w:t xml:space="preserve">hammerbrickhome.com  |  NYC HIC #2131291  |  NJ HIC #13VH14026000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42536"/>
        <w:sz w:val="16"/>
      </w:rPr>
      <w:t>HAMMER BRICK &amp; HOME LLC   |   CONTRACTOR FIELD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E26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42536"/>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A9272E"/>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4253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Mortar Mixing Guide - Hammer Brick &amp; Home LLC</dc:title>
  <dc:subject>Portland cement, hydrated lime and mason sand jobsite ratios</dc:subject>
  <dc:creator>Hammer Brick &amp; Home LLC</dc:creator>
  <cp:keywords/>
  <dc:description>generated by python-docx</dc:description>
  <cp:lastModifiedBy/>
  <cp:revision>1</cp:revision>
  <dcterms:created xsi:type="dcterms:W3CDTF">2013-12-23T23:15:00Z</dcterms:created>
  <dcterms:modified xsi:type="dcterms:W3CDTF">2013-12-23T23:15:00Z</dcterms:modified>
  <cp:category/>
</cp:coreProperties>
</file>