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4693" w14:textId="77777777" w:rsidR="00B71194" w:rsidRDefault="008C7188">
      <w:pPr>
        <w:spacing w:after="80"/>
        <w:jc w:val="center"/>
      </w:pPr>
      <w:r>
        <w:rPr>
          <w:b/>
          <w:bCs/>
          <w:color w:val="2E4057"/>
          <w:sz w:val="28"/>
          <w:szCs w:val="28"/>
        </w:rPr>
        <w:t>ECE 574 – Computer Vision</w:t>
      </w:r>
    </w:p>
    <w:p w14:paraId="53644694" w14:textId="77777777" w:rsidR="00B71194" w:rsidRDefault="008C7188">
      <w:pPr>
        <w:spacing w:after="300"/>
        <w:jc w:val="center"/>
      </w:pPr>
      <w:r>
        <w:rPr>
          <w:b/>
          <w:bCs/>
          <w:color w:val="2E4057"/>
          <w:sz w:val="36"/>
          <w:szCs w:val="36"/>
        </w:rPr>
        <w:t>Project Proposal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71194" w14:paraId="53644697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95" w14:textId="77777777" w:rsidR="00B71194" w:rsidRDefault="008C7188">
            <w:r>
              <w:rPr>
                <w:b/>
                <w:bCs/>
              </w:rPr>
              <w:t>Team #: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96" w14:textId="7AE4929F" w:rsidR="00B71194" w:rsidRDefault="00B71194"/>
        </w:tc>
      </w:tr>
      <w:tr w:rsidR="00B71194" w14:paraId="5364469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98" w14:textId="77777777" w:rsidR="00B71194" w:rsidRDefault="008C7188">
            <w:r>
              <w:rPr>
                <w:b/>
                <w:bCs/>
              </w:rPr>
              <w:t>Project Title: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99" w14:textId="77777777" w:rsidR="00B71194" w:rsidRDefault="008C7188">
            <w:r>
              <w:t>Multi-Modal Flood Segmentation with Cross-Attention Fusion and Uncertainty Estimation from Sentinel-1, Sentinel-2, and DEM Data</w:t>
            </w:r>
          </w:p>
        </w:tc>
      </w:tr>
      <w:tr w:rsidR="00B71194" w14:paraId="5364469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9B" w14:textId="77777777" w:rsidR="00B71194" w:rsidRDefault="008C7188">
            <w:r>
              <w:rPr>
                <w:b/>
                <w:bCs/>
              </w:rPr>
              <w:t>Team Members: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9C" w14:textId="131DD798" w:rsidR="00B71194" w:rsidRDefault="00445563">
            <w:r>
              <w:t>Hamna, Eric</w:t>
            </w:r>
          </w:p>
        </w:tc>
      </w:tr>
    </w:tbl>
    <w:p w14:paraId="5364469E" w14:textId="77777777" w:rsidR="00B71194" w:rsidRDefault="008C7188">
      <w:pPr>
        <w:spacing w:before="400" w:after="200"/>
      </w:pPr>
      <w:r>
        <w:rPr>
          <w:b/>
          <w:bCs/>
          <w:color w:val="2E4057"/>
          <w:sz w:val="28"/>
          <w:szCs w:val="28"/>
        </w:rPr>
        <w:t>Project Proposal Q&amp;A</w:t>
      </w:r>
    </w:p>
    <w:p w14:paraId="5364469F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>1. Who is the end user?</w:t>
      </w:r>
    </w:p>
    <w:p w14:paraId="536446A0" w14:textId="77777777" w:rsidR="00B71194" w:rsidRDefault="008C7188">
      <w:pPr>
        <w:spacing w:after="160"/>
      </w:pPr>
      <w:r>
        <w:t>Disaster response agencies (FEMA, UN OCHA, Red Cross), governments, and humanitarian organizations that need rapid, accurate flood extent maps within hours of a satellite overpass to guide evacuations, relief logistics, and damage assessment.</w:t>
      </w:r>
    </w:p>
    <w:p w14:paraId="536446A1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>2. How does your product make the end user’s life significantly better?</w:t>
      </w:r>
    </w:p>
    <w:p w14:paraId="536446A2" w14:textId="316B7077" w:rsidR="00B71194" w:rsidRDefault="008C7188">
      <w:pPr>
        <w:spacing w:after="160"/>
      </w:pPr>
      <w:r>
        <w:t>Current operational flood mapping relies on manual interpretation or simple radar thresholding, which is slow and error-prone</w:t>
      </w:r>
      <w:r w:rsidR="004F3668">
        <w:t xml:space="preserve">, </w:t>
      </w:r>
      <w:r>
        <w:t xml:space="preserve">especially in complex terrain </w:t>
      </w:r>
      <w:proofErr w:type="gramStart"/>
      <w:r>
        <w:t>where</w:t>
      </w:r>
      <w:proofErr w:type="gramEnd"/>
      <w:r>
        <w:t xml:space="preserve"> mountain shadows mimic water in SAR imagery. Our approach automates pixel-level flood segmentation by fusing SAR, optical, and elevation data with a deep learning model that also outputs uncertainty maps, so responders know both where flooding is and where the model is least confident, enabling faster and better-informed decisions.</w:t>
      </w:r>
    </w:p>
    <w:p w14:paraId="536446A3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 xml:space="preserve">3. Is your problem </w:t>
      </w:r>
      <w:proofErr w:type="gramStart"/>
      <w:r>
        <w:rPr>
          <w:b/>
          <w:bCs/>
          <w:sz w:val="22"/>
          <w:szCs w:val="22"/>
        </w:rPr>
        <w:t>a classification</w:t>
      </w:r>
      <w:proofErr w:type="gramEnd"/>
      <w:r>
        <w:rPr>
          <w:b/>
          <w:bCs/>
          <w:sz w:val="22"/>
          <w:szCs w:val="22"/>
        </w:rPr>
        <w:t>, regression, segmentation, recommendation, etc.?</w:t>
      </w:r>
    </w:p>
    <w:p w14:paraId="536446A4" w14:textId="77777777" w:rsidR="00B71194" w:rsidRDefault="008C7188">
      <w:pPr>
        <w:spacing w:after="160"/>
      </w:pPr>
      <w:r>
        <w:t>Semantic segmentation (binary: water vs. non-water at the pixel level). Machine learning is suitable because the relationship between multi-band satellite reflectance/backscatter and surface water is complex, non-linear, and varies by geography. Learned models consistently outperform hand-crafted thresholds, particularly when fusing heterogeneous sensor modalities.</w:t>
      </w:r>
    </w:p>
    <w:p w14:paraId="536446A5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>4. What ML technique(s) will you use? (Classical + Modern required)</w:t>
      </w:r>
    </w:p>
    <w:p w14:paraId="536446A6" w14:textId="2CFBCFDF" w:rsidR="00B71194" w:rsidRDefault="008C7188">
      <w:pPr>
        <w:spacing w:after="160"/>
      </w:pPr>
      <w:r>
        <w:t>Classical: Otsu thresholding on the Sentinel-1 VH backscatter band</w:t>
      </w:r>
      <w:r w:rsidR="004F3668">
        <w:t xml:space="preserve">, </w:t>
      </w:r>
      <w:r>
        <w:t xml:space="preserve">this is the standard remote-sensing baseline for SAR-based water detection and is used in the original Sen1Floods11 paper. Modern: A </w:t>
      </w:r>
      <w:commentRangeStart w:id="0"/>
      <w:r>
        <w:t xml:space="preserve">U-Net encoder-decoder </w:t>
      </w:r>
      <w:commentRangeEnd w:id="0"/>
      <w:r w:rsidR="0060442D">
        <w:rPr>
          <w:rStyle w:val="CommentReference"/>
        </w:rPr>
        <w:commentReference w:id="0"/>
      </w:r>
      <w:r>
        <w:t xml:space="preserve">with a cross-modal attention fusion module that </w:t>
      </w:r>
      <w:proofErr w:type="gramStart"/>
      <w:r>
        <w:t>learns</w:t>
      </w:r>
      <w:proofErr w:type="gramEnd"/>
      <w:r>
        <w:t xml:space="preserve"> to weight and </w:t>
      </w:r>
      <w:proofErr w:type="gramStart"/>
      <w:r>
        <w:t>combine</w:t>
      </w:r>
      <w:proofErr w:type="gramEnd"/>
      <w:r>
        <w:t xml:space="preserve"> Sentinel-1 (2-band SAR), Sentinel-2 (multispectral), and DEM/slope features at multiple scales. We will also integrate Monte Carlo (MC) Dropout at inference to produce per-pixel uncertainty estimates. The novelty is threefold: (1) feature-level cross-attention fusion of three modalities rather than simple concatenation, (2) physics-informed DEM integration to suppress terrain-shadow false positives, and (3) calibrated uncertainty m</w:t>
      </w:r>
      <w:r>
        <w:t>aps for operational decision support.</w:t>
      </w:r>
    </w:p>
    <w:p w14:paraId="536446A7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>5. What is the dataset?</w:t>
      </w:r>
    </w:p>
    <w:p w14:paraId="536446A8" w14:textId="61F7E3F2" w:rsidR="00B71194" w:rsidRDefault="008C7188">
      <w:pPr>
        <w:spacing w:after="160"/>
      </w:pPr>
      <w:r>
        <w:t xml:space="preserve">Sen1Floods11 (Bonafilia et al., CVPR 2020): 4,831 georeferenced 512×512 chips (~14 GB) covering 11 flood events across 6 continents. Each chip includes Sentinel-1 SAR (VV/VH), Sentinel-2 multispectral (13 bands), and hand-labeled binary water masks. We will </w:t>
      </w:r>
      <w:proofErr w:type="gramStart"/>
      <w:r w:rsidR="004F3668">
        <w:t>supplement</w:t>
      </w:r>
      <w:r>
        <w:t xml:space="preserve"> </w:t>
      </w:r>
      <w:r w:rsidR="004F3668">
        <w:t>with</w:t>
      </w:r>
      <w:proofErr w:type="gramEnd"/>
      <w:r w:rsidR="004F3668">
        <w:t xml:space="preserve"> </w:t>
      </w:r>
      <w:r>
        <w:t>Copernicus DEM tiles (freely available, 30 m resolution) reprojected and resampled to match the 10 m chip grid. The dataset is pre-processed, split into train/</w:t>
      </w:r>
      <w:proofErr w:type="spellStart"/>
      <w:r>
        <w:t>val</w:t>
      </w:r>
      <w:proofErr w:type="spellEnd"/>
      <w:r>
        <w:t xml:space="preserve">/test, and ready for ML. Data preparation effort is moderate: downloading from GCS, aligning DEM tiles to chip extents, and building a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DataLoader</w:t>
      </w:r>
      <w:proofErr w:type="spellEnd"/>
      <w:r>
        <w:t>.</w:t>
      </w:r>
    </w:p>
    <w:p w14:paraId="536446A9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 xml:space="preserve">6. What </w:t>
      </w:r>
      <w:proofErr w:type="gramStart"/>
      <w:r>
        <w:rPr>
          <w:b/>
          <w:bCs/>
          <w:sz w:val="22"/>
          <w:szCs w:val="22"/>
        </w:rPr>
        <w:t>are</w:t>
      </w:r>
      <w:proofErr w:type="gram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the baseline</w:t>
      </w:r>
      <w:proofErr w:type="gramEnd"/>
      <w:r>
        <w:rPr>
          <w:b/>
          <w:bCs/>
          <w:sz w:val="22"/>
          <w:szCs w:val="22"/>
        </w:rPr>
        <w:t xml:space="preserve"> model(s) and paper(s)?</w:t>
      </w:r>
    </w:p>
    <w:p w14:paraId="536446AA" w14:textId="77777777" w:rsidR="00B71194" w:rsidRDefault="008C7188">
      <w:pPr>
        <w:spacing w:after="160"/>
      </w:pPr>
      <w:r>
        <w:lastRenderedPageBreak/>
        <w:t xml:space="preserve">Primary baseline: Bonafilia et al. (2020), “Sen1Floods11,” CVPR Workshops—provides Otsu thresholding and FCNN results. Secondary references: (1) Bai et al. (2021), which demonstrated S1+S2 fusion with </w:t>
      </w:r>
      <w:proofErr w:type="spellStart"/>
      <w:r>
        <w:t>BASNet</w:t>
      </w:r>
      <w:proofErr w:type="spellEnd"/>
      <w:r>
        <w:t xml:space="preserve"> on Sen1Floods11; (2) IBM/NASA Prithvi-EO-1.0-100M fine-tuned on Sen1Floods11; (3) recent SAR+DEM fusion work (GLNet/</w:t>
      </w:r>
      <w:proofErr w:type="spellStart"/>
      <w:r>
        <w:t>SSFNet</w:t>
      </w:r>
      <w:proofErr w:type="spellEnd"/>
      <w:r>
        <w:t xml:space="preserve">, 2025). We aim to improve segmentation </w:t>
      </w:r>
      <w:proofErr w:type="spellStart"/>
      <w:r>
        <w:t>IoU</w:t>
      </w:r>
      <w:proofErr w:type="spellEnd"/>
      <w:r>
        <w:t xml:space="preserve"> over the FCNN baseline by introducing cross-attention fusion and DEM integration, and to add a capability (uncertainty estimation) that none of these baselines provide.</w:t>
      </w:r>
    </w:p>
    <w:p w14:paraId="536446AB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>7. How will you measure performance?</w:t>
      </w:r>
    </w:p>
    <w:p w14:paraId="536446AC" w14:textId="77777777" w:rsidR="00B71194" w:rsidRDefault="008C7188">
      <w:pPr>
        <w:spacing w:after="160"/>
      </w:pPr>
      <w:r>
        <w:t>Primary: Intersection over Union (</w:t>
      </w:r>
      <w:proofErr w:type="spellStart"/>
      <w:r>
        <w:t>IoU</w:t>
      </w:r>
      <w:proofErr w:type="spellEnd"/>
      <w:r>
        <w:t>) and Dice score for the water class. Secondary: Precision, Recall, F1-score, and Overall Accuracy (OA). For uncertainty: Expected Calibration Error (ECE) and reliability diagrams to verify that predicted confidence aligns with actual accuracy. We will also report inference time (</w:t>
      </w:r>
      <w:proofErr w:type="spellStart"/>
      <w:r>
        <w:t>ms</w:t>
      </w:r>
      <w:proofErr w:type="spellEnd"/>
      <w:r>
        <w:t>/chip) to assess operational viability.</w:t>
      </w:r>
    </w:p>
    <w:p w14:paraId="536446AD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>8. Do you have enough computational resources?</w:t>
      </w:r>
    </w:p>
    <w:p w14:paraId="536446AE" w14:textId="35ECAF29" w:rsidR="00B71194" w:rsidRDefault="008C7188">
      <w:pPr>
        <w:spacing w:after="160"/>
      </w:pPr>
      <w:r>
        <w:t>Yes. The dataset is 4,831 chips at 512×512 pixels</w:t>
      </w:r>
      <w:r w:rsidR="00453430">
        <w:t xml:space="preserve">, and this </w:t>
      </w:r>
      <w:r w:rsidR="002E3450">
        <w:t>is trainable</w:t>
      </w:r>
      <w:r>
        <w:t xml:space="preserve"> on a single GPU. We will use </w:t>
      </w:r>
      <w:r w:rsidR="00453430">
        <w:t xml:space="preserve">ISAAC </w:t>
      </w:r>
      <w:r>
        <w:t xml:space="preserve">resources and/or Google </w:t>
      </w:r>
      <w:proofErr w:type="spellStart"/>
      <w:r>
        <w:t>Colab</w:t>
      </w:r>
      <w:proofErr w:type="spellEnd"/>
      <w:r>
        <w:t xml:space="preserve"> Pro (NVIDIA T4/A100)</w:t>
      </w:r>
      <w:r w:rsidR="002E3450">
        <w:t xml:space="preserve"> if </w:t>
      </w:r>
      <w:r w:rsidR="002E0617">
        <w:t>need</w:t>
      </w:r>
      <w:r w:rsidR="002E3450">
        <w:t xml:space="preserve"> be, Also, we have explored Access</w:t>
      </w:r>
      <w:r w:rsidR="007136A6">
        <w:t xml:space="preserve"> Computing </w:t>
      </w:r>
      <w:r w:rsidR="005E1A7F">
        <w:t>resources</w:t>
      </w:r>
      <w:r>
        <w:t>. A U-Net with attention on this dataset size trains in a few hours per experiment. MC Dropout inference requires multiple forward passes but is still fast (~10× single-pass cost per chip).</w:t>
      </w:r>
    </w:p>
    <w:p w14:paraId="536446AF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>9. Key milestones and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5073"/>
        <w:gridCol w:w="1786"/>
        <w:gridCol w:w="1786"/>
      </w:tblGrid>
      <w:tr w:rsidR="00B71194" w14:paraId="536446B4" w14:textId="77777777" w:rsidTr="00AE25EB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46B0" w14:textId="77777777" w:rsidR="00B71194" w:rsidRPr="00AE25EB" w:rsidRDefault="008C7188">
            <w:r w:rsidRPr="00AE25EB">
              <w:rPr>
                <w:b/>
                <w:bCs/>
                <w:color w:val="FFFFFF"/>
              </w:rPr>
              <w:t>#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46B1" w14:textId="77777777" w:rsidR="00B71194" w:rsidRPr="00AE25EB" w:rsidRDefault="008C7188">
            <w:r w:rsidRPr="00AE25EB">
              <w:rPr>
                <w:b/>
                <w:bCs/>
                <w:color w:val="FFFFFF"/>
              </w:rPr>
              <w:t>Task Description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46B2" w14:textId="77777777" w:rsidR="00B71194" w:rsidRPr="00AE25EB" w:rsidRDefault="008C7188">
            <w:r w:rsidRPr="00AE25EB"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46B3" w14:textId="77777777" w:rsidR="00B71194" w:rsidRPr="00AE25EB" w:rsidRDefault="008C7188">
            <w:pPr>
              <w:rPr>
                <w:color w:val="FF0000"/>
              </w:rPr>
            </w:pPr>
            <w:r w:rsidRPr="00AE25EB">
              <w:rPr>
                <w:b/>
                <w:bCs/>
                <w:color w:val="FFFFFF"/>
              </w:rPr>
              <w:t>Deadline</w:t>
            </w:r>
          </w:p>
        </w:tc>
      </w:tr>
      <w:tr w:rsidR="00B71194" w14:paraId="536446B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B5" w14:textId="77777777" w:rsidR="00B71194" w:rsidRDefault="008C7188">
            <w:r>
              <w:t>1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B6" w14:textId="77777777" w:rsidR="00B71194" w:rsidRDefault="008C7188">
            <w:r>
              <w:t>Literature review and baseline replication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B7" w14:textId="77777777" w:rsidR="00B71194" w:rsidRDefault="008C7188">
            <w:r>
              <w:t>High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B8" w14:textId="77777777" w:rsidR="00B71194" w:rsidRDefault="008C7188">
            <w:r>
              <w:t>02/09/26</w:t>
            </w:r>
          </w:p>
        </w:tc>
      </w:tr>
      <w:tr w:rsidR="00B71194" w14:paraId="536446B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BA" w14:textId="77777777" w:rsidR="00B71194" w:rsidRDefault="008C7188">
            <w:r>
              <w:t>2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BB" w14:textId="77777777" w:rsidR="00B71194" w:rsidRDefault="008C7188">
            <w:r>
              <w:t>Download and preprocess Sen1Floods11 dataset (S1, S2, DEM tiles)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BC" w14:textId="77777777" w:rsidR="00B71194" w:rsidRDefault="008C7188">
            <w:r>
              <w:t>High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BD" w14:textId="77777777" w:rsidR="00B71194" w:rsidRDefault="008C7188">
            <w:r>
              <w:t>02/16/26</w:t>
            </w:r>
          </w:p>
        </w:tc>
      </w:tr>
      <w:tr w:rsidR="00B71194" w14:paraId="536446C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BF" w14:textId="77777777" w:rsidR="00B71194" w:rsidRDefault="008C7188">
            <w:r>
              <w:t>3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0" w14:textId="77777777" w:rsidR="00B71194" w:rsidRDefault="008C7188">
            <w:r>
              <w:t>Implement classical baseline: Otsu thresholding on S1 VH band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1" w14:textId="77777777" w:rsidR="00B71194" w:rsidRDefault="008C7188">
            <w:r>
              <w:t>High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2" w14:textId="77777777" w:rsidR="00B71194" w:rsidRDefault="008C7188">
            <w:r>
              <w:t>02/23/26</w:t>
            </w:r>
          </w:p>
        </w:tc>
      </w:tr>
      <w:tr w:rsidR="00B71194" w14:paraId="536446C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4" w14:textId="77777777" w:rsidR="00B71194" w:rsidRDefault="008C7188">
            <w:r>
              <w:t>4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5" w14:textId="77777777" w:rsidR="00B71194" w:rsidRDefault="008C7188">
            <w:r>
              <w:t>Train baseline U-Net on S1-only data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6" w14:textId="77777777" w:rsidR="00B71194" w:rsidRDefault="008C7188">
            <w:r>
              <w:t>High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7" w14:textId="77777777" w:rsidR="00B71194" w:rsidRDefault="008C7188">
            <w:r>
              <w:t>03/02/26</w:t>
            </w:r>
          </w:p>
        </w:tc>
      </w:tr>
      <w:tr w:rsidR="00B71194" w14:paraId="536446C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9" w14:textId="77777777" w:rsidR="00B71194" w:rsidRDefault="008C7188">
            <w:r>
              <w:t>5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A" w14:textId="77777777" w:rsidR="00B71194" w:rsidRDefault="008C7188">
            <w:r>
              <w:t>Implement multi-modal fusion module (S1 + S2 + DEM)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B" w14:textId="77777777" w:rsidR="00B71194" w:rsidRDefault="008C7188">
            <w:r>
              <w:t>High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C" w14:textId="77777777" w:rsidR="00B71194" w:rsidRDefault="008C7188">
            <w:r>
              <w:t>03/09/26</w:t>
            </w:r>
          </w:p>
        </w:tc>
      </w:tr>
      <w:tr w:rsidR="00B71194" w14:paraId="536446D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E" w14:textId="77777777" w:rsidR="00B71194" w:rsidRDefault="008C7188">
            <w:r>
              <w:t>6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CF" w14:textId="77777777" w:rsidR="00B71194" w:rsidRDefault="008C7188">
            <w:r>
              <w:t>Integrate cross-modal attention mechanism into U-Net encoder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0" w14:textId="77777777" w:rsidR="00B71194" w:rsidRDefault="008C7188">
            <w:r>
              <w:t>High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1" w14:textId="77777777" w:rsidR="00B71194" w:rsidRDefault="008C7188">
            <w:r>
              <w:t>03/16/26</w:t>
            </w:r>
          </w:p>
        </w:tc>
      </w:tr>
      <w:tr w:rsidR="00B71194" w14:paraId="536446D7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3" w14:textId="77777777" w:rsidR="00B71194" w:rsidRDefault="008C7188">
            <w:r>
              <w:t>7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4" w14:textId="77777777" w:rsidR="00B71194" w:rsidRDefault="008C7188">
            <w:r>
              <w:t>Train and evaluate attention-fusion model; compare to baselines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5" w14:textId="77777777" w:rsidR="00B71194" w:rsidRDefault="008C7188">
            <w:r>
              <w:t>High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6" w14:textId="77777777" w:rsidR="00B71194" w:rsidRDefault="008C7188">
            <w:r>
              <w:t>03/23/26</w:t>
            </w:r>
          </w:p>
        </w:tc>
      </w:tr>
      <w:tr w:rsidR="00B71194" w14:paraId="536446D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8" w14:textId="77777777" w:rsidR="00B71194" w:rsidRDefault="008C7188">
            <w:r>
              <w:t>8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9" w14:textId="77777777" w:rsidR="00B71194" w:rsidRDefault="008C7188">
            <w:r>
              <w:t>Add MC Dropout uncertainty estimation; generate uncertainty maps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A" w14:textId="77777777" w:rsidR="00B71194" w:rsidRDefault="008C7188">
            <w:r>
              <w:t>Medium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B" w14:textId="77777777" w:rsidR="00B71194" w:rsidRDefault="008C7188">
            <w:r>
              <w:t>03/30/26</w:t>
            </w:r>
          </w:p>
        </w:tc>
      </w:tr>
      <w:tr w:rsidR="00B71194" w14:paraId="536446E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D" w14:textId="77777777" w:rsidR="00B71194" w:rsidRDefault="008C7188">
            <w:r>
              <w:t>9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E" w14:textId="77777777" w:rsidR="00B71194" w:rsidRDefault="008C7188">
            <w:r>
              <w:t>Ablation studies (S1-only, S2-only, S1+S2, S1+S2+DEM)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DF" w14:textId="77777777" w:rsidR="00B71194" w:rsidRDefault="008C7188">
            <w:r>
              <w:t>High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0" w14:textId="77777777" w:rsidR="00B71194" w:rsidRDefault="008C7188">
            <w:r>
              <w:t>04/06/26</w:t>
            </w:r>
          </w:p>
        </w:tc>
      </w:tr>
      <w:tr w:rsidR="00B71194" w14:paraId="536446E6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2" w14:textId="77777777" w:rsidR="00B71194" w:rsidRDefault="008C7188">
            <w:r>
              <w:t>10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3" w14:textId="77777777" w:rsidR="00B71194" w:rsidRDefault="008C7188">
            <w:r>
              <w:t>Cross-region generalization testing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4" w14:textId="77777777" w:rsidR="00B71194" w:rsidRDefault="008C7188">
            <w:r>
              <w:t>Medium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5" w14:textId="77777777" w:rsidR="00B71194" w:rsidRDefault="008C7188">
            <w:r>
              <w:t>04/13/26</w:t>
            </w:r>
          </w:p>
        </w:tc>
      </w:tr>
      <w:tr w:rsidR="00B71194" w14:paraId="536446E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7" w14:textId="77777777" w:rsidR="00B71194" w:rsidRDefault="008C7188">
            <w:r>
              <w:t>11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8" w14:textId="77777777" w:rsidR="00B71194" w:rsidRDefault="008C7188">
            <w:r>
              <w:t>Prepare figures, tables, and write-up for final report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9" w14:textId="77777777" w:rsidR="00B71194" w:rsidRDefault="008C7188">
            <w:r>
              <w:t>High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A" w14:textId="77777777" w:rsidR="00B71194" w:rsidRDefault="008C7188">
            <w:r>
              <w:t>04/20/26</w:t>
            </w:r>
          </w:p>
        </w:tc>
      </w:tr>
      <w:tr w:rsidR="00B71194" w14:paraId="536446F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C" w14:textId="77777777" w:rsidR="00B71194" w:rsidRDefault="008C7188">
            <w:r>
              <w:t>12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D" w14:textId="77777777" w:rsidR="00B71194" w:rsidRDefault="008C7188">
            <w:r>
              <w:t>Delivery of project presentation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E" w14:textId="77777777" w:rsidR="00B71194" w:rsidRDefault="008C7188">
            <w:r>
              <w:t>High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EF" w14:textId="77777777" w:rsidR="00B71194" w:rsidRDefault="008C7188">
            <w:r>
              <w:t>04/27/26</w:t>
            </w:r>
          </w:p>
        </w:tc>
      </w:tr>
      <w:tr w:rsidR="00B71194" w14:paraId="536446F5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F1" w14:textId="77777777" w:rsidR="00B71194" w:rsidRDefault="008C7188">
            <w:r>
              <w:t>13</w:t>
            </w:r>
          </w:p>
        </w:tc>
        <w:tc>
          <w:tcPr>
            <w:tcW w:w="4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F2" w14:textId="77777777" w:rsidR="00B71194" w:rsidRDefault="008C7188">
            <w:r>
              <w:t>Delivery of final project report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F3" w14:textId="77777777" w:rsidR="00B71194" w:rsidRDefault="008C7188">
            <w:r>
              <w:t>High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46F4" w14:textId="77777777" w:rsidR="00B71194" w:rsidRDefault="008C7188">
            <w:r>
              <w:t>05/05/26</w:t>
            </w:r>
          </w:p>
        </w:tc>
      </w:tr>
    </w:tbl>
    <w:p w14:paraId="536446F6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>10. What is the expertise of each team member?</w:t>
      </w:r>
    </w:p>
    <w:p w14:paraId="536446F7" w14:textId="64AB5CE6" w:rsidR="00B71194" w:rsidRDefault="00FE6DA5">
      <w:pPr>
        <w:spacing w:after="160"/>
      </w:pPr>
      <w:r>
        <w:t>Eric</w:t>
      </w:r>
      <w:r w:rsidR="004140F0">
        <w:t>: deep</w:t>
      </w:r>
      <w:r>
        <w:t xml:space="preserve"> </w:t>
      </w:r>
      <w:r w:rsidR="005E1A7F">
        <w:t>learning,</w:t>
      </w:r>
      <w:r>
        <w:t xml:space="preserve"> Python/</w:t>
      </w:r>
      <w:proofErr w:type="spellStart"/>
      <w:r>
        <w:t>PyTorch</w:t>
      </w:r>
      <w:proofErr w:type="spellEnd"/>
      <w:r>
        <w:t xml:space="preserve"> experience, etc.</w:t>
      </w:r>
    </w:p>
    <w:p w14:paraId="26E2620D" w14:textId="3C780A2D" w:rsidR="001B1878" w:rsidRDefault="001B1878">
      <w:pPr>
        <w:spacing w:after="160"/>
      </w:pPr>
      <w:r>
        <w:t xml:space="preserve">Hamna: </w:t>
      </w:r>
      <w:r w:rsidR="007236E0" w:rsidRPr="00A824D4">
        <w:t>Remote Sensing / Geospatial basics</w:t>
      </w:r>
      <w:r w:rsidR="004140F0" w:rsidRPr="00A824D4">
        <w:t xml:space="preserve">, </w:t>
      </w:r>
      <w:r>
        <w:t>etc</w:t>
      </w:r>
      <w:r w:rsidR="008C7188">
        <w:t>.</w:t>
      </w:r>
    </w:p>
    <w:p w14:paraId="10EDA23C" w14:textId="466184E1" w:rsidR="00FE6DA5" w:rsidRDefault="001B1878">
      <w:pPr>
        <w:spacing w:after="160"/>
      </w:pPr>
      <w:r>
        <w:lastRenderedPageBreak/>
        <w:t xml:space="preserve">Other: </w:t>
      </w:r>
      <w:r w:rsidR="004140F0">
        <w:t>signal processing</w:t>
      </w:r>
      <w:r w:rsidR="006266F7">
        <w:t>, segmentation</w:t>
      </w:r>
    </w:p>
    <w:p w14:paraId="536446F8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>11. How will tasks be distributed?</w:t>
      </w:r>
    </w:p>
    <w:p w14:paraId="5EFD710F" w14:textId="77777777" w:rsidR="003749DA" w:rsidRDefault="008C7188">
      <w:pPr>
        <w:spacing w:after="160"/>
      </w:pPr>
      <w:r>
        <w:t>Assign based on expertise. S</w:t>
      </w:r>
      <w:r w:rsidR="003749DA">
        <w:t xml:space="preserve">ome </w:t>
      </w:r>
      <w:r>
        <w:t>split</w:t>
      </w:r>
      <w:r w:rsidR="003749DA">
        <w:t>s</w:t>
      </w:r>
      <w:r>
        <w:t xml:space="preserve">: </w:t>
      </w:r>
    </w:p>
    <w:p w14:paraId="2ECE69E2" w14:textId="7FA8A95B" w:rsidR="003749DA" w:rsidRDefault="008C7188">
      <w:pPr>
        <w:spacing w:after="160"/>
      </w:pPr>
      <w:r>
        <w:t xml:space="preserve">Member A – data pipeline and DEM </w:t>
      </w:r>
      <w:r w:rsidR="003749DA">
        <w:t>integration.</w:t>
      </w:r>
      <w:r>
        <w:t xml:space="preserve"> </w:t>
      </w:r>
    </w:p>
    <w:p w14:paraId="61CF7EEA" w14:textId="2C2E21E6" w:rsidR="003749DA" w:rsidRDefault="008C7188">
      <w:pPr>
        <w:spacing w:after="160"/>
      </w:pPr>
      <w:r>
        <w:t xml:space="preserve">Member B – model architecture and attention </w:t>
      </w:r>
      <w:r w:rsidR="003749DA">
        <w:t>module.</w:t>
      </w:r>
      <w:r>
        <w:t xml:space="preserve"> </w:t>
      </w:r>
    </w:p>
    <w:p w14:paraId="19EA5C59" w14:textId="3D1C9BA0" w:rsidR="003749DA" w:rsidRDefault="008C7188">
      <w:pPr>
        <w:spacing w:after="160"/>
      </w:pPr>
      <w:r>
        <w:t xml:space="preserve">Member </w:t>
      </w:r>
      <w:r w:rsidR="003749DA">
        <w:t>A</w:t>
      </w:r>
      <w:r>
        <w:t xml:space="preserve">– training, evaluation, and uncertainty </w:t>
      </w:r>
      <w:r w:rsidR="003749DA">
        <w:t>estimation.</w:t>
      </w:r>
      <w:r>
        <w:t xml:space="preserve"> </w:t>
      </w:r>
    </w:p>
    <w:p w14:paraId="536446F9" w14:textId="059BDB24" w:rsidR="00B71194" w:rsidRDefault="008C7188">
      <w:pPr>
        <w:spacing w:after="160"/>
      </w:pPr>
      <w:r>
        <w:t xml:space="preserve">Member </w:t>
      </w:r>
      <w:r w:rsidR="003749DA">
        <w:t>B</w:t>
      </w:r>
      <w:r>
        <w:t xml:space="preserve"> – classical baseline, ablation studies, and report writing.</w:t>
      </w:r>
    </w:p>
    <w:p w14:paraId="536446FA" w14:textId="77777777" w:rsidR="00B71194" w:rsidRDefault="008C7188">
      <w:pPr>
        <w:spacing w:before="280" w:after="100"/>
      </w:pPr>
      <w:r>
        <w:rPr>
          <w:b/>
          <w:bCs/>
          <w:sz w:val="22"/>
          <w:szCs w:val="22"/>
        </w:rPr>
        <w:t>12. Do you want to produce a technical publication?</w:t>
      </w:r>
    </w:p>
    <w:p w14:paraId="536446FB" w14:textId="71A63C67" w:rsidR="00B71194" w:rsidRDefault="00E16A91">
      <w:pPr>
        <w:spacing w:after="160"/>
      </w:pPr>
      <w:r>
        <w:t xml:space="preserve">Hopefully. The combination of cross-attention multi-modal fusion, physics-informed DEM integration, and calibrated uncertainty estimation on a well-known benchmark can be a publishable contribution. </w:t>
      </w:r>
      <w:r w:rsidR="005E1A7F">
        <w:t xml:space="preserve">We will target that, and work for that for sure. </w:t>
      </w:r>
    </w:p>
    <w:p w14:paraId="536446FC" w14:textId="77777777" w:rsidR="00B71194" w:rsidRDefault="008C7188">
      <w:pPr>
        <w:spacing w:before="360" w:after="120"/>
      </w:pPr>
      <w:r>
        <w:rPr>
          <w:b/>
          <w:bCs/>
          <w:color w:val="2E4057"/>
          <w:sz w:val="26"/>
          <w:szCs w:val="26"/>
        </w:rPr>
        <w:t>References</w:t>
      </w:r>
    </w:p>
    <w:p w14:paraId="536446FD" w14:textId="77777777" w:rsidR="00B71194" w:rsidRDefault="008C7188">
      <w:pPr>
        <w:spacing w:after="60"/>
      </w:pPr>
      <w:r>
        <w:rPr>
          <w:sz w:val="18"/>
          <w:szCs w:val="18"/>
        </w:rPr>
        <w:t>[1] Bonafilia, D., Tellman, B., Anderson, T., Issenberg, E. (2020). Sen1Floods11: A Georeferenced Dataset to Train and Test Deep Learning Flood Algorithms for Sentinel-1. CVPR Workshops, pp. 210–211.</w:t>
      </w:r>
    </w:p>
    <w:p w14:paraId="536446FE" w14:textId="77777777" w:rsidR="00B71194" w:rsidRDefault="008C7188">
      <w:pPr>
        <w:spacing w:after="60"/>
      </w:pPr>
      <w:r>
        <w:rPr>
          <w:sz w:val="18"/>
          <w:szCs w:val="18"/>
        </w:rPr>
        <w:t>[2] Bai, Y. et al. (2021). Enhancement of Detecting Permanent Water and Temporary Water in Flood Disasters by Fusing Sentinel-1 and Sentinel-2 Imagery Using Deep Learning Algorithms. Remote Sensing, 13(11), 2220.</w:t>
      </w:r>
    </w:p>
    <w:p w14:paraId="536446FF" w14:textId="77777777" w:rsidR="00B71194" w:rsidRDefault="008C7188">
      <w:pPr>
        <w:spacing w:after="60"/>
      </w:pPr>
      <w:r>
        <w:rPr>
          <w:sz w:val="18"/>
          <w:szCs w:val="18"/>
        </w:rPr>
        <w:t xml:space="preserve">[3] Jakubik, J. et al. (2023). Prithvi-EO-1.0-100M: Foundation Models for Earth Observation. IBM/NASA. </w:t>
      </w:r>
      <w:proofErr w:type="spellStart"/>
      <w:r>
        <w:rPr>
          <w:sz w:val="18"/>
          <w:szCs w:val="18"/>
        </w:rPr>
        <w:t>HuggingFace</w:t>
      </w:r>
      <w:proofErr w:type="spellEnd"/>
      <w:r>
        <w:rPr>
          <w:sz w:val="18"/>
          <w:szCs w:val="18"/>
        </w:rPr>
        <w:t>.</w:t>
      </w:r>
    </w:p>
    <w:p w14:paraId="53644700" w14:textId="77777777" w:rsidR="00B71194" w:rsidRDefault="008C7188">
      <w:pPr>
        <w:spacing w:after="60"/>
      </w:pPr>
      <w:r>
        <w:rPr>
          <w:sz w:val="18"/>
          <w:szCs w:val="18"/>
        </w:rPr>
        <w:t>[4] Dataset: https://github.com/cloudtostreet/Sen1Floods11</w:t>
      </w:r>
    </w:p>
    <w:p w14:paraId="53644701" w14:textId="77777777" w:rsidR="00B71194" w:rsidRDefault="008C7188">
      <w:pPr>
        <w:spacing w:after="60"/>
      </w:pPr>
      <w:r>
        <w:rPr>
          <w:sz w:val="18"/>
          <w:szCs w:val="18"/>
        </w:rPr>
        <w:t>[5] Copernicus DEM: https://spacedata.copernicus.eu/collections/copernicus-digital-elevation-model</w:t>
      </w:r>
    </w:p>
    <w:p w14:paraId="53644702" w14:textId="77777777" w:rsidR="00B71194" w:rsidRDefault="008C7188">
      <w:pPr>
        <w:spacing w:after="60"/>
      </w:pPr>
      <w:r>
        <w:rPr>
          <w:sz w:val="18"/>
          <w:szCs w:val="18"/>
        </w:rPr>
        <w:t xml:space="preserve">[6] </w:t>
      </w:r>
      <w:proofErr w:type="spellStart"/>
      <w:r>
        <w:rPr>
          <w:sz w:val="18"/>
          <w:szCs w:val="18"/>
        </w:rPr>
        <w:t>Ronneberger</w:t>
      </w:r>
      <w:proofErr w:type="spellEnd"/>
      <w:r>
        <w:rPr>
          <w:sz w:val="18"/>
          <w:szCs w:val="18"/>
        </w:rPr>
        <w:t>, O. et al. (2015). U-Net: Convolutional Networks for Biomedical Image Segmentation. MICCAI.</w:t>
      </w:r>
    </w:p>
    <w:p w14:paraId="53644703" w14:textId="77777777" w:rsidR="00B71194" w:rsidRDefault="008C7188">
      <w:pPr>
        <w:spacing w:after="60"/>
      </w:pPr>
      <w:r>
        <w:rPr>
          <w:sz w:val="18"/>
          <w:szCs w:val="18"/>
        </w:rPr>
        <w:t>[7] Gal, Y., Ghahramani, Z. (2016). Dropout as a Bayesian Approximation: Representing Model Uncertainty in Deep Learning. ICML.</w:t>
      </w:r>
    </w:p>
    <w:sectPr w:rsidR="00B7119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poku, Eric" w:date="2026-03-01T00:26:00Z" w:initials="EO">
    <w:p w14:paraId="22881A84" w14:textId="77777777" w:rsidR="0060442D" w:rsidRDefault="0060442D" w:rsidP="0060442D">
      <w:pPr>
        <w:pStyle w:val="CommentText"/>
      </w:pPr>
      <w:r>
        <w:rPr>
          <w:rStyle w:val="CommentReference"/>
        </w:rPr>
        <w:annotationRef/>
      </w:r>
      <w:r>
        <w:t>We can always change this segmentation protocol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881A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C6C8C0" w16cex:dateUtc="2026-03-01T05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881A84" w16cid:durableId="04C6C8C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361CC"/>
    <w:multiLevelType w:val="hybridMultilevel"/>
    <w:tmpl w:val="144AD28C"/>
    <w:lvl w:ilvl="0" w:tplc="F2E266B8">
      <w:start w:val="1"/>
      <w:numFmt w:val="bullet"/>
      <w:lvlText w:val="●"/>
      <w:lvlJc w:val="left"/>
      <w:pPr>
        <w:ind w:left="720" w:hanging="360"/>
      </w:pPr>
    </w:lvl>
    <w:lvl w:ilvl="1" w:tplc="18D04140">
      <w:start w:val="1"/>
      <w:numFmt w:val="bullet"/>
      <w:lvlText w:val="○"/>
      <w:lvlJc w:val="left"/>
      <w:pPr>
        <w:ind w:left="1440" w:hanging="360"/>
      </w:pPr>
    </w:lvl>
    <w:lvl w:ilvl="2" w:tplc="BF2EC78E">
      <w:start w:val="1"/>
      <w:numFmt w:val="bullet"/>
      <w:lvlText w:val="■"/>
      <w:lvlJc w:val="left"/>
      <w:pPr>
        <w:ind w:left="2160" w:hanging="360"/>
      </w:pPr>
    </w:lvl>
    <w:lvl w:ilvl="3" w:tplc="1CD45AEA">
      <w:start w:val="1"/>
      <w:numFmt w:val="bullet"/>
      <w:lvlText w:val="●"/>
      <w:lvlJc w:val="left"/>
      <w:pPr>
        <w:ind w:left="2880" w:hanging="360"/>
      </w:pPr>
    </w:lvl>
    <w:lvl w:ilvl="4" w:tplc="575242C0">
      <w:start w:val="1"/>
      <w:numFmt w:val="bullet"/>
      <w:lvlText w:val="○"/>
      <w:lvlJc w:val="left"/>
      <w:pPr>
        <w:ind w:left="3600" w:hanging="360"/>
      </w:pPr>
    </w:lvl>
    <w:lvl w:ilvl="5" w:tplc="178008B2">
      <w:start w:val="1"/>
      <w:numFmt w:val="bullet"/>
      <w:lvlText w:val="■"/>
      <w:lvlJc w:val="left"/>
      <w:pPr>
        <w:ind w:left="4320" w:hanging="360"/>
      </w:pPr>
    </w:lvl>
    <w:lvl w:ilvl="6" w:tplc="E620FFBC">
      <w:start w:val="1"/>
      <w:numFmt w:val="bullet"/>
      <w:lvlText w:val="●"/>
      <w:lvlJc w:val="left"/>
      <w:pPr>
        <w:ind w:left="5040" w:hanging="360"/>
      </w:pPr>
    </w:lvl>
    <w:lvl w:ilvl="7" w:tplc="848EADC2">
      <w:start w:val="1"/>
      <w:numFmt w:val="bullet"/>
      <w:lvlText w:val="●"/>
      <w:lvlJc w:val="left"/>
      <w:pPr>
        <w:ind w:left="5760" w:hanging="360"/>
      </w:pPr>
    </w:lvl>
    <w:lvl w:ilvl="8" w:tplc="91BC5558">
      <w:start w:val="1"/>
      <w:numFmt w:val="bullet"/>
      <w:lvlText w:val="●"/>
      <w:lvlJc w:val="left"/>
      <w:pPr>
        <w:ind w:left="6480" w:hanging="360"/>
      </w:pPr>
    </w:lvl>
  </w:abstractNum>
  <w:num w:numId="1" w16cid:durableId="1799300286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poku, Eric">
    <w15:presenceInfo w15:providerId="AD" w15:userId="S::eopoku2@vols.utk.edu::98be273f-1c3e-4ada-8036-1cf6c8e9de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194"/>
    <w:rsid w:val="0010012A"/>
    <w:rsid w:val="00197B94"/>
    <w:rsid w:val="001B1878"/>
    <w:rsid w:val="002E0617"/>
    <w:rsid w:val="002E3450"/>
    <w:rsid w:val="003749DA"/>
    <w:rsid w:val="004140F0"/>
    <w:rsid w:val="00445563"/>
    <w:rsid w:val="00453430"/>
    <w:rsid w:val="004F3668"/>
    <w:rsid w:val="005E1A7F"/>
    <w:rsid w:val="005F41DB"/>
    <w:rsid w:val="0060442D"/>
    <w:rsid w:val="006266F7"/>
    <w:rsid w:val="007136A6"/>
    <w:rsid w:val="007236E0"/>
    <w:rsid w:val="008C7188"/>
    <w:rsid w:val="00A824D4"/>
    <w:rsid w:val="00AE25EB"/>
    <w:rsid w:val="00AF6BF7"/>
    <w:rsid w:val="00B32EE7"/>
    <w:rsid w:val="00B71194"/>
    <w:rsid w:val="00E16A91"/>
    <w:rsid w:val="00FE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4693"/>
  <w15:docId w15:val="{1E25C4F1-4505-4364-B5A6-1D238534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044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442D"/>
  </w:style>
  <w:style w:type="character" w:customStyle="1" w:styleId="CommentTextChar">
    <w:name w:val="Comment Text Char"/>
    <w:basedOn w:val="DefaultParagraphFont"/>
    <w:link w:val="CommentText"/>
    <w:uiPriority w:val="99"/>
    <w:rsid w:val="0060442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4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4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986</Words>
  <Characters>6135</Characters>
  <Application>Microsoft Office Word</Application>
  <DocSecurity>0</DocSecurity>
  <Lines>149</Lines>
  <Paragraphs>116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Opoku, Eric</cp:lastModifiedBy>
  <cp:revision>22</cp:revision>
  <dcterms:created xsi:type="dcterms:W3CDTF">2026-03-01T04:56:00Z</dcterms:created>
  <dcterms:modified xsi:type="dcterms:W3CDTF">2026-03-01T05:29:00Z</dcterms:modified>
</cp:coreProperties>
</file>