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right"/>
        <w:rPr/>
      </w:pPr>
      <w:r>
        <w:rPr>
          <w:b/>
          <w:u w:val="single"/>
        </w:rPr>
        <w:t>Most Immediate</w:t>
        <w:br/>
        <w:t>By Special Messenger/By Fax</w:t>
      </w:r>
    </w:p>
    <w:p>
      <w:pPr>
        <w:pStyle w:val="Normal"/>
        <w:spacing w:before="0" w:after="120"/>
        <w:jc w:val="center"/>
        <w:rPr/>
      </w:pPr>
      <w:r>
        <w:rPr/>
        <w:t>Government of Pakistan</w:t>
      </w:r>
    </w:p>
    <w:p>
      <w:pPr>
        <w:pStyle w:val="Normal"/>
        <w:spacing w:before="0" w:after="120"/>
        <w:jc w:val="center"/>
        <w:rPr/>
      </w:pPr>
      <w:r>
        <w:rPr/>
        <w:t>Planning Commission</w:t>
      </w:r>
    </w:p>
    <w:p>
      <w:pPr>
        <w:pStyle w:val="Normal"/>
        <w:spacing w:before="0" w:after="120"/>
        <w:jc w:val="center"/>
        <w:rPr/>
      </w:pPr>
      <w:r>
        <w:rPr/>
        <w:t>Ministry of Planning, Development and Special Initiatives</w:t>
      </w:r>
    </w:p>
    <w:p>
      <w:pPr>
        <w:pStyle w:val="Normal"/>
        <w:spacing w:before="0" w:after="240"/>
        <w:jc w:val="center"/>
        <w:rPr/>
      </w:pPr>
      <w:r>
        <w:rPr/>
        <w:t>(Public Investment Authorization Section)</w:t>
      </w:r>
    </w:p>
    <w:p>
      <w:pPr>
        <w:pStyle w:val="TextBody"/>
        <w:spacing w:before="0" w:after="240"/>
        <w:rPr/>
      </w:pPr>
      <w:r>
        <w:rPr/>
        <w:t>[LETTER_NUMBER]                                                                     [DATE]</w:t>
      </w:r>
    </w:p>
    <w:p>
      <w:pPr>
        <w:pStyle w:val="Normal"/>
        <w:tabs>
          <w:tab w:val="clear" w:pos="720"/>
          <w:tab w:val="left" w:pos="4320" w:leader="none"/>
        </w:tabs>
        <w:spacing w:before="0" w:after="20"/>
        <w:jc w:val="left"/>
        <w:rPr/>
      </w:pPr>
      <w:r>
        <w:rPr/>
        <w:t>Chairman,</w:t>
        <w:tab/>
        <w:t>Chairman,</w:t>
      </w:r>
    </w:p>
    <w:p>
      <w:pPr>
        <w:pStyle w:val="Normal"/>
        <w:tabs>
          <w:tab w:val="clear" w:pos="720"/>
          <w:tab w:val="left" w:pos="4320" w:leader="none"/>
        </w:tabs>
        <w:spacing w:before="0" w:after="20"/>
        <w:jc w:val="left"/>
        <w:rPr/>
      </w:pPr>
      <w:r>
        <w:rPr/>
        <w:t>Planning &amp; Development Board,</w:t>
        <w:tab/>
        <w:t>Planning &amp; Development Board,</w:t>
      </w:r>
    </w:p>
    <w:p>
      <w:pPr>
        <w:pStyle w:val="Normal"/>
        <w:tabs>
          <w:tab w:val="clear" w:pos="720"/>
          <w:tab w:val="left" w:pos="4320" w:leader="none"/>
        </w:tabs>
        <w:spacing w:before="0" w:after="160"/>
        <w:jc w:val="left"/>
        <w:rPr/>
      </w:pPr>
      <w:r>
        <w:rPr/>
        <w:t xml:space="preserve">Government of Punjab, </w:t>
      </w:r>
      <w:r>
        <w:rPr>
          <w:b/>
          <w:bCs/>
          <w:u w:val="single"/>
        </w:rPr>
        <w:t>Lahore</w:t>
      </w:r>
      <w:r>
        <w:rPr/>
        <w:tab/>
        <w:t xml:space="preserve">Government of Sindh, </w:t>
      </w:r>
      <w:r>
        <w:rPr>
          <w:b/>
          <w:u w:val="single"/>
        </w:rPr>
        <w:t>Karachi</w:t>
      </w:r>
    </w:p>
    <w:p>
      <w:pPr>
        <w:pStyle w:val="Normal"/>
        <w:tabs>
          <w:tab w:val="clear" w:pos="720"/>
          <w:tab w:val="left" w:pos="4320" w:leader="none"/>
        </w:tabs>
        <w:spacing w:before="0" w:after="20"/>
        <w:jc w:val="left"/>
        <w:rPr/>
      </w:pPr>
      <w:r>
        <w:rPr/>
        <w:t>Additional Chief Secretary (Dev),</w:t>
        <w:tab/>
        <w:t>Additional Chief Secretary (Dev),</w:t>
      </w:r>
    </w:p>
    <w:p>
      <w:pPr>
        <w:pStyle w:val="Normal"/>
        <w:tabs>
          <w:tab w:val="clear" w:pos="720"/>
          <w:tab w:val="left" w:pos="4320" w:leader="none"/>
        </w:tabs>
        <w:spacing w:before="0" w:after="20"/>
        <w:jc w:val="left"/>
        <w:rPr/>
      </w:pPr>
      <w:r>
        <w:rPr/>
        <w:t>Planning &amp; Development Board,</w:t>
        <w:tab/>
        <w:t>Planning &amp; Development Department,</w:t>
      </w:r>
    </w:p>
    <w:p>
      <w:pPr>
        <w:pStyle w:val="Normal"/>
        <w:tabs>
          <w:tab w:val="clear" w:pos="720"/>
          <w:tab w:val="left" w:pos="4320" w:leader="none"/>
        </w:tabs>
        <w:spacing w:before="0" w:after="160"/>
        <w:jc w:val="left"/>
        <w:rPr/>
      </w:pPr>
      <w:r>
        <w:rPr/>
        <w:t xml:space="preserve">Government of Khyber </w:t>
      </w:r>
      <w:r>
        <w:rPr>
          <w:b/>
          <w:bCs/>
          <w:u w:val="single"/>
        </w:rPr>
        <w:t>Pakhtunkhwa</w:t>
      </w:r>
      <w:r>
        <w:rPr/>
        <w:t>,</w:t>
        <w:tab/>
        <w:t xml:space="preserve">Peshawar Government of Balochistan, </w:t>
      </w:r>
      <w:r>
        <w:rPr>
          <w:b/>
          <w:u w:val="single"/>
        </w:rPr>
        <w:t>Quetta</w:t>
      </w:r>
    </w:p>
    <w:p>
      <w:pPr>
        <w:pStyle w:val="Normal"/>
        <w:tabs>
          <w:tab w:val="clear" w:pos="720"/>
          <w:tab w:val="left" w:pos="4320" w:leader="none"/>
        </w:tabs>
        <w:spacing w:before="0" w:after="20"/>
        <w:jc w:val="left"/>
        <w:rPr/>
      </w:pPr>
      <w:r>
        <w:rPr/>
        <w:t>Additional Chief Secretary (Dev),</w:t>
        <w:tab/>
        <w:t>Additional Chief Secretary (Dev),</w:t>
      </w:r>
    </w:p>
    <w:p>
      <w:pPr>
        <w:pStyle w:val="Normal"/>
        <w:tabs>
          <w:tab w:val="clear" w:pos="720"/>
          <w:tab w:val="left" w:pos="4320" w:leader="none"/>
        </w:tabs>
        <w:spacing w:before="0" w:after="20"/>
        <w:jc w:val="left"/>
        <w:rPr/>
      </w:pPr>
      <w:r>
        <w:rPr/>
        <w:t>Planning &amp; Development Department,</w:t>
        <w:tab/>
        <w:t>Planning &amp; Development Department,</w:t>
      </w:r>
    </w:p>
    <w:p>
      <w:pPr>
        <w:pStyle w:val="Normal"/>
        <w:tabs>
          <w:tab w:val="clear" w:pos="720"/>
          <w:tab w:val="left" w:pos="4320" w:leader="none"/>
        </w:tabs>
        <w:spacing w:before="0" w:after="160"/>
        <w:jc w:val="left"/>
        <w:rPr/>
      </w:pPr>
      <w:r>
        <w:rPr/>
        <w:t xml:space="preserve">Government of AJ&amp;K, </w:t>
      </w:r>
      <w:r>
        <w:rPr>
          <w:b/>
          <w:bCs/>
          <w:u w:val="single"/>
        </w:rPr>
        <w:t>Muzaffarabad</w:t>
      </w:r>
      <w:r>
        <w:rPr/>
        <w:tab/>
        <w:t xml:space="preserve">Government of Gilgit Baltistan, </w:t>
      </w:r>
      <w:r>
        <w:rPr>
          <w:b/>
          <w:u w:val="single"/>
        </w:rPr>
        <w:t>Gilgit</w:t>
      </w:r>
    </w:p>
    <w:p>
      <w:pPr>
        <w:pStyle w:val="Normal"/>
        <w:spacing w:before="480" w:after="240"/>
        <w:jc w:val="center"/>
        <w:rPr/>
      </w:pPr>
      <w:r>
        <w:rPr>
          <w:b w:val="false"/>
          <w:bCs w:val="false"/>
          <w:sz w:val="18"/>
          <w:szCs w:val="18"/>
          <w:u w:val="none"/>
        </w:rPr>
        <w:t>Subject:</w:t>
      </w:r>
      <w:r>
        <w:rPr>
          <w:b/>
          <w:sz w:val="18"/>
          <w:szCs w:val="18"/>
          <w:u w:val="single"/>
        </w:rPr>
        <w:t xml:space="preserve"> </w:t>
      </w:r>
      <w:r>
        <w:rPr>
          <w:b/>
          <w:sz w:val="20"/>
          <w:szCs w:val="20"/>
          <w:u w:val="single"/>
        </w:rPr>
        <w:t>[SUBJECT]</w:t>
      </w:r>
    </w:p>
    <w:p>
      <w:pPr>
        <w:pStyle w:val="ListNumber"/>
        <w:numPr>
          <w:ilvl w:val="0"/>
          <w:numId w:val="4"/>
        </w:numPr>
        <w:ind w:left="280" w:hanging="360"/>
        <w:rPr/>
      </w:pPr>
      <w:r>
        <w:rPr/>
        <w:t>[FIRST_PARAGRAPH]</w:t>
      </w:r>
    </w:p>
    <w:p>
      <w:pPr>
        <w:pStyle w:val="ListNumber"/>
        <w:numPr>
          <w:ilvl w:val="0"/>
          <w:numId w:val="4"/>
        </w:numPr>
        <w:ind w:left="280" w:hanging="360"/>
        <w:rPr/>
      </w:pPr>
      <w:r>
        <w:rPr/>
        <w:t>All permanent members of the forum are requested to attend the meeting in person as per directions of the Deputy Chairman, Planning Commission/Chair of the CDWP, the provision of online participation will only be allowed in exceptional cases with the prior permission of the Chair. The agenda and working papers will be followed.</w:t>
      </w:r>
    </w:p>
    <w:p>
      <w:pPr>
        <w:pStyle w:val="ListNumber"/>
        <w:numPr>
          <w:ilvl w:val="0"/>
          <w:numId w:val="4"/>
        </w:numPr>
        <w:ind w:left="280" w:hanging="360"/>
        <w:rPr/>
      </w:pPr>
      <w:r>
        <w:rPr/>
        <w:t>The Secretary/Principal Accounting Officer (PAO) of the concerned Sponsoring Ministries/Divisions are requested to present their respective projects in the CDWP.</w:t>
      </w:r>
    </w:p>
    <w:p>
      <w:pPr>
        <w:pStyle w:val="TextBody"/>
        <w:spacing w:before="0" w:after="240"/>
        <w:rPr/>
      </w:pPr>
      <w:r>
        <w:rPr/>
        <w:t xml:space="preserve">Encl: </w:t>
      </w:r>
      <w:r>
        <w:rPr>
          <w:u w:val="single"/>
        </w:rPr>
        <w:t xml:space="preserve">As above </w:t>
      </w:r>
      <w:r>
        <w:rPr/>
        <w:t xml:space="preserve">                                                                                                                     Assistant Chief</w:t>
      </w:r>
    </w:p>
    <w:p>
      <w:pPr>
        <w:pStyle w:val="Normal"/>
        <w:spacing w:before="0" w:after="120"/>
        <w:rPr/>
      </w:pPr>
      <w:r>
        <w:rPr/>
        <w:t>Copy forwarded to:</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Arial" w:hAnsi="Arial" w:eastAsia="ＭＳ 明朝" w:cs="" w:cstheme="minorBidi" w:eastAsiaTheme="minorEastAsia"/>
      <w:color w:val="auto"/>
      <w:kern w:val="0"/>
      <w:sz w:val="18"/>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LibreOffice/7.3.7.2$Linux_X86_64 LibreOffice_project/30$Build-2</Application>
  <AppVersion>15.0000</AppVersion>
  <Pages>1</Pages>
  <Words>179</Words>
  <Characters>1176</Characters>
  <CharactersWithSpaces>1516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2024-07-18T16:47:43Z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