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7FA4C" w14:textId="70023AC0" w:rsidR="00771547" w:rsidRPr="00771547" w:rsidRDefault="00771547" w:rsidP="00771547">
      <w:pPr>
        <w:rPr>
          <w:rFonts w:ascii="Tw Cen MT" w:hAnsi="Tw Cen MT"/>
          <w:b/>
          <w:bCs/>
          <w:lang w:val="en-US"/>
        </w:rPr>
      </w:pPr>
      <w:r w:rsidRPr="00771547">
        <w:rPr>
          <w:rFonts w:ascii="Tw Cen MT" w:hAnsi="Tw Cen MT"/>
          <w:b/>
          <w:bCs/>
          <w:lang w:val="en-US"/>
        </w:rPr>
        <w:t>Question 1:</w:t>
      </w:r>
    </w:p>
    <w:p w14:paraId="098F38FE" w14:textId="77777777" w:rsidR="00771547" w:rsidRPr="00771547" w:rsidRDefault="00771547" w:rsidP="00771547">
      <w:pPr>
        <w:rPr>
          <w:rFonts w:ascii="Tw Cen MT" w:hAnsi="Tw Cen MT"/>
          <w:b/>
          <w:bCs/>
          <w:lang w:val="en-US"/>
        </w:rPr>
      </w:pPr>
    </w:p>
    <w:p w14:paraId="408A1DE8" w14:textId="0DBE67FD" w:rsidR="00771547" w:rsidRPr="00771547" w:rsidRDefault="00771547" w:rsidP="00771547">
      <w:pPr>
        <w:rPr>
          <w:rFonts w:ascii="Tw Cen MT" w:hAnsi="Tw Cen MT"/>
        </w:rPr>
      </w:pPr>
      <w:r w:rsidRPr="00771547">
        <w:rPr>
          <w:rFonts w:ascii="Tw Cen MT" w:hAnsi="Tw Cen MT"/>
          <w:b/>
          <w:bCs/>
        </w:rPr>
        <w:t>Topic 1: Benefits of Using Cloud Storage</w:t>
      </w:r>
    </w:p>
    <w:p w14:paraId="0DAA30A4" w14:textId="77777777" w:rsidR="00771547" w:rsidRPr="00771547" w:rsidRDefault="00771547" w:rsidP="00771547">
      <w:pPr>
        <w:numPr>
          <w:ilvl w:val="0"/>
          <w:numId w:val="1"/>
        </w:numPr>
        <w:rPr>
          <w:rFonts w:ascii="Tw Cen MT" w:hAnsi="Tw Cen MT"/>
        </w:rPr>
      </w:pPr>
      <w:r w:rsidRPr="00771547">
        <w:rPr>
          <w:rFonts w:ascii="Tw Cen MT" w:hAnsi="Tw Cen MT"/>
          <w:b/>
          <w:bCs/>
        </w:rPr>
        <w:t>Cost Efficiency</w:t>
      </w:r>
    </w:p>
    <w:p w14:paraId="5518B182" w14:textId="77777777" w:rsidR="00771547" w:rsidRPr="00771547" w:rsidRDefault="00771547" w:rsidP="00771547">
      <w:pPr>
        <w:numPr>
          <w:ilvl w:val="1"/>
          <w:numId w:val="1"/>
        </w:numPr>
        <w:rPr>
          <w:rFonts w:ascii="Tw Cen MT" w:hAnsi="Tw Cen MT"/>
        </w:rPr>
      </w:pPr>
      <w:r w:rsidRPr="00771547">
        <w:rPr>
          <w:rFonts w:ascii="Tw Cen MT" w:hAnsi="Tw Cen MT"/>
          <w:i/>
          <w:iCs/>
        </w:rPr>
        <w:t>Example</w:t>
      </w:r>
      <w:r w:rsidRPr="00771547">
        <w:rPr>
          <w:rFonts w:ascii="Tw Cen MT" w:hAnsi="Tw Cen MT"/>
        </w:rPr>
        <w:t>: A startup reduces hardware expenses by storing files on a cloud platform, paying only for the storage they use.</w:t>
      </w:r>
    </w:p>
    <w:p w14:paraId="2F5EAF54" w14:textId="77777777" w:rsidR="00771547" w:rsidRPr="00771547" w:rsidRDefault="00771547" w:rsidP="00771547">
      <w:pPr>
        <w:numPr>
          <w:ilvl w:val="0"/>
          <w:numId w:val="1"/>
        </w:numPr>
        <w:rPr>
          <w:rFonts w:ascii="Tw Cen MT" w:hAnsi="Tw Cen MT"/>
        </w:rPr>
      </w:pPr>
      <w:r w:rsidRPr="00771547">
        <w:rPr>
          <w:rFonts w:ascii="Tw Cen MT" w:hAnsi="Tw Cen MT"/>
          <w:b/>
          <w:bCs/>
        </w:rPr>
        <w:t>Scalability</w:t>
      </w:r>
    </w:p>
    <w:p w14:paraId="5E7900F5" w14:textId="77777777" w:rsidR="00771547" w:rsidRPr="00771547" w:rsidRDefault="00771547" w:rsidP="00771547">
      <w:pPr>
        <w:numPr>
          <w:ilvl w:val="1"/>
          <w:numId w:val="1"/>
        </w:numPr>
        <w:rPr>
          <w:rFonts w:ascii="Tw Cen MT" w:hAnsi="Tw Cen MT"/>
        </w:rPr>
      </w:pPr>
      <w:r w:rsidRPr="00771547">
        <w:rPr>
          <w:rFonts w:ascii="Tw Cen MT" w:hAnsi="Tw Cen MT"/>
          <w:i/>
          <w:iCs/>
        </w:rPr>
        <w:t>Example</w:t>
      </w:r>
      <w:r w:rsidRPr="00771547">
        <w:rPr>
          <w:rFonts w:ascii="Tw Cen MT" w:hAnsi="Tw Cen MT"/>
        </w:rPr>
        <w:t>: An e-commerce company can expand storage as sales data increases, avoiding disruptions.</w:t>
      </w:r>
    </w:p>
    <w:p w14:paraId="63268FDE" w14:textId="77777777" w:rsidR="00771547" w:rsidRPr="00771547" w:rsidRDefault="00771547" w:rsidP="00771547">
      <w:pPr>
        <w:numPr>
          <w:ilvl w:val="0"/>
          <w:numId w:val="1"/>
        </w:numPr>
        <w:rPr>
          <w:rFonts w:ascii="Tw Cen MT" w:hAnsi="Tw Cen MT"/>
        </w:rPr>
      </w:pPr>
      <w:r w:rsidRPr="00771547">
        <w:rPr>
          <w:rFonts w:ascii="Tw Cen MT" w:hAnsi="Tw Cen MT"/>
          <w:b/>
          <w:bCs/>
        </w:rPr>
        <w:t>Accessibility</w:t>
      </w:r>
    </w:p>
    <w:p w14:paraId="596A21D2" w14:textId="77777777" w:rsidR="00771547" w:rsidRPr="00771547" w:rsidRDefault="00771547" w:rsidP="00771547">
      <w:pPr>
        <w:numPr>
          <w:ilvl w:val="1"/>
          <w:numId w:val="1"/>
        </w:numPr>
        <w:rPr>
          <w:rFonts w:ascii="Tw Cen MT" w:hAnsi="Tw Cen MT"/>
        </w:rPr>
      </w:pPr>
      <w:r w:rsidRPr="00771547">
        <w:rPr>
          <w:rFonts w:ascii="Tw Cen MT" w:hAnsi="Tw Cen MT"/>
          <w:i/>
          <w:iCs/>
        </w:rPr>
        <w:t>Example</w:t>
      </w:r>
      <w:r w:rsidRPr="00771547">
        <w:rPr>
          <w:rFonts w:ascii="Tw Cen MT" w:hAnsi="Tw Cen MT"/>
        </w:rPr>
        <w:t>: Remote teams access shared documents from anywhere, enhancing collaboration.</w:t>
      </w:r>
    </w:p>
    <w:p w14:paraId="57A05DE3" w14:textId="77777777" w:rsidR="00771547" w:rsidRPr="00771547" w:rsidRDefault="00771547" w:rsidP="00771547">
      <w:pPr>
        <w:numPr>
          <w:ilvl w:val="0"/>
          <w:numId w:val="1"/>
        </w:numPr>
        <w:rPr>
          <w:rFonts w:ascii="Tw Cen MT" w:hAnsi="Tw Cen MT"/>
        </w:rPr>
      </w:pPr>
      <w:r w:rsidRPr="00771547">
        <w:rPr>
          <w:rFonts w:ascii="Tw Cen MT" w:hAnsi="Tw Cen MT"/>
          <w:b/>
          <w:bCs/>
        </w:rPr>
        <w:t>Data Backup and Recovery</w:t>
      </w:r>
    </w:p>
    <w:p w14:paraId="3E3EBD2F" w14:textId="77777777" w:rsidR="00771547" w:rsidRPr="00771547" w:rsidRDefault="00771547" w:rsidP="00771547">
      <w:pPr>
        <w:numPr>
          <w:ilvl w:val="1"/>
          <w:numId w:val="1"/>
        </w:numPr>
        <w:rPr>
          <w:rFonts w:ascii="Tw Cen MT" w:hAnsi="Tw Cen MT"/>
        </w:rPr>
      </w:pPr>
      <w:r w:rsidRPr="00771547">
        <w:rPr>
          <w:rFonts w:ascii="Tw Cen MT" w:hAnsi="Tw Cen MT"/>
          <w:i/>
          <w:iCs/>
        </w:rPr>
        <w:t>Example</w:t>
      </w:r>
      <w:r w:rsidRPr="00771547">
        <w:rPr>
          <w:rFonts w:ascii="Tw Cen MT" w:hAnsi="Tw Cen MT"/>
        </w:rPr>
        <w:t>: After a data loss event, a company recovers files through automatic cloud backups.</w:t>
      </w:r>
    </w:p>
    <w:p w14:paraId="07EC8740" w14:textId="77777777" w:rsidR="00771547" w:rsidRPr="00771547" w:rsidRDefault="00771547" w:rsidP="00771547">
      <w:pPr>
        <w:numPr>
          <w:ilvl w:val="0"/>
          <w:numId w:val="1"/>
        </w:numPr>
        <w:rPr>
          <w:rFonts w:ascii="Tw Cen MT" w:hAnsi="Tw Cen MT"/>
        </w:rPr>
      </w:pPr>
      <w:r w:rsidRPr="00771547">
        <w:rPr>
          <w:rFonts w:ascii="Tw Cen MT" w:hAnsi="Tw Cen MT"/>
          <w:b/>
          <w:bCs/>
        </w:rPr>
        <w:t>Enhanced Security</w:t>
      </w:r>
    </w:p>
    <w:p w14:paraId="180D4731" w14:textId="77777777" w:rsidR="00771547" w:rsidRPr="00771547" w:rsidRDefault="00771547" w:rsidP="00771547">
      <w:pPr>
        <w:numPr>
          <w:ilvl w:val="1"/>
          <w:numId w:val="1"/>
        </w:numPr>
        <w:rPr>
          <w:rFonts w:ascii="Tw Cen MT" w:hAnsi="Tw Cen MT"/>
        </w:rPr>
      </w:pPr>
      <w:r w:rsidRPr="00771547">
        <w:rPr>
          <w:rFonts w:ascii="Tw Cen MT" w:hAnsi="Tw Cen MT"/>
          <w:i/>
          <w:iCs/>
        </w:rPr>
        <w:t>Example</w:t>
      </w:r>
      <w:r w:rsidRPr="00771547">
        <w:rPr>
          <w:rFonts w:ascii="Tw Cen MT" w:hAnsi="Tw Cen MT"/>
        </w:rPr>
        <w:t>: Cloud providers use encryption to protect sensitive customer information.</w:t>
      </w:r>
    </w:p>
    <w:p w14:paraId="5070EB55" w14:textId="77777777" w:rsidR="00771547" w:rsidRPr="00771547" w:rsidRDefault="00771547" w:rsidP="00771547">
      <w:pPr>
        <w:rPr>
          <w:rFonts w:ascii="Tw Cen MT" w:hAnsi="Tw Cen MT"/>
        </w:rPr>
      </w:pPr>
      <w:r w:rsidRPr="00771547">
        <w:rPr>
          <w:rFonts w:ascii="Tw Cen MT" w:hAnsi="Tw Cen MT"/>
        </w:rPr>
        <w:pict w14:anchorId="7ED4D017">
          <v:rect id="_x0000_i1037" style="width:0;height:1.5pt" o:hralign="center" o:hrstd="t" o:hr="t" fillcolor="#a0a0a0" stroked="f"/>
        </w:pict>
      </w:r>
    </w:p>
    <w:p w14:paraId="1700EF21" w14:textId="77777777" w:rsidR="00771547" w:rsidRPr="00771547" w:rsidRDefault="00771547" w:rsidP="00771547">
      <w:pPr>
        <w:rPr>
          <w:rFonts w:ascii="Tw Cen MT" w:hAnsi="Tw Cen MT"/>
        </w:rPr>
      </w:pPr>
      <w:r w:rsidRPr="00771547">
        <w:rPr>
          <w:rFonts w:ascii="Tw Cen MT" w:hAnsi="Tw Cen MT"/>
          <w:b/>
          <w:bCs/>
        </w:rPr>
        <w:t>Topic 2: How an Electric Car Works</w:t>
      </w:r>
    </w:p>
    <w:p w14:paraId="19E270E6" w14:textId="77777777" w:rsidR="00771547" w:rsidRPr="00771547" w:rsidRDefault="00771547" w:rsidP="00771547">
      <w:pPr>
        <w:numPr>
          <w:ilvl w:val="0"/>
          <w:numId w:val="2"/>
        </w:numPr>
        <w:rPr>
          <w:rFonts w:ascii="Tw Cen MT" w:hAnsi="Tw Cen MT"/>
        </w:rPr>
      </w:pPr>
      <w:r w:rsidRPr="00771547">
        <w:rPr>
          <w:rFonts w:ascii="Tw Cen MT" w:hAnsi="Tw Cen MT"/>
          <w:b/>
          <w:bCs/>
        </w:rPr>
        <w:t>Battery Pack</w:t>
      </w:r>
    </w:p>
    <w:p w14:paraId="1F11EBF7" w14:textId="77777777" w:rsidR="00771547" w:rsidRPr="00771547" w:rsidRDefault="00771547" w:rsidP="00771547">
      <w:pPr>
        <w:numPr>
          <w:ilvl w:val="1"/>
          <w:numId w:val="2"/>
        </w:numPr>
        <w:rPr>
          <w:rFonts w:ascii="Tw Cen MT" w:hAnsi="Tw Cen MT"/>
        </w:rPr>
      </w:pPr>
      <w:r w:rsidRPr="00771547">
        <w:rPr>
          <w:rFonts w:ascii="Tw Cen MT" w:hAnsi="Tw Cen MT"/>
          <w:i/>
          <w:iCs/>
        </w:rPr>
        <w:t>Example</w:t>
      </w:r>
      <w:r w:rsidRPr="00771547">
        <w:rPr>
          <w:rFonts w:ascii="Tw Cen MT" w:hAnsi="Tw Cen MT"/>
        </w:rPr>
        <w:t>: The Tesla Model S uses lithium-ion batteries that store electrical energy for propulsion.</w:t>
      </w:r>
    </w:p>
    <w:p w14:paraId="0D96365B" w14:textId="77777777" w:rsidR="00771547" w:rsidRPr="00771547" w:rsidRDefault="00771547" w:rsidP="00771547">
      <w:pPr>
        <w:numPr>
          <w:ilvl w:val="0"/>
          <w:numId w:val="2"/>
        </w:numPr>
        <w:rPr>
          <w:rFonts w:ascii="Tw Cen MT" w:hAnsi="Tw Cen MT"/>
        </w:rPr>
      </w:pPr>
      <w:r w:rsidRPr="00771547">
        <w:rPr>
          <w:rFonts w:ascii="Tw Cen MT" w:hAnsi="Tw Cen MT"/>
          <w:b/>
          <w:bCs/>
        </w:rPr>
        <w:t>Electric Motor</w:t>
      </w:r>
    </w:p>
    <w:p w14:paraId="56AFE972" w14:textId="77777777" w:rsidR="00771547" w:rsidRPr="00771547" w:rsidRDefault="00771547" w:rsidP="00771547">
      <w:pPr>
        <w:numPr>
          <w:ilvl w:val="1"/>
          <w:numId w:val="2"/>
        </w:numPr>
        <w:rPr>
          <w:rFonts w:ascii="Tw Cen MT" w:hAnsi="Tw Cen MT"/>
        </w:rPr>
      </w:pPr>
      <w:r w:rsidRPr="00771547">
        <w:rPr>
          <w:rFonts w:ascii="Tw Cen MT" w:hAnsi="Tw Cen MT"/>
          <w:i/>
          <w:iCs/>
        </w:rPr>
        <w:t>Example</w:t>
      </w:r>
      <w:r w:rsidRPr="00771547">
        <w:rPr>
          <w:rFonts w:ascii="Tw Cen MT" w:hAnsi="Tw Cen MT"/>
        </w:rPr>
        <w:t>: Instead of gasoline engines, electric cars use electric motors for a quieter, smoother drive.</w:t>
      </w:r>
    </w:p>
    <w:p w14:paraId="359B9095" w14:textId="77777777" w:rsidR="00771547" w:rsidRPr="00771547" w:rsidRDefault="00771547" w:rsidP="00771547">
      <w:pPr>
        <w:numPr>
          <w:ilvl w:val="0"/>
          <w:numId w:val="2"/>
        </w:numPr>
        <w:rPr>
          <w:rFonts w:ascii="Tw Cen MT" w:hAnsi="Tw Cen MT"/>
        </w:rPr>
      </w:pPr>
      <w:r w:rsidRPr="00771547">
        <w:rPr>
          <w:rFonts w:ascii="Tw Cen MT" w:hAnsi="Tw Cen MT"/>
          <w:b/>
          <w:bCs/>
        </w:rPr>
        <w:t>Regenerative Braking</w:t>
      </w:r>
    </w:p>
    <w:p w14:paraId="2C0679A0" w14:textId="77777777" w:rsidR="00771547" w:rsidRPr="00771547" w:rsidRDefault="00771547" w:rsidP="00771547">
      <w:pPr>
        <w:numPr>
          <w:ilvl w:val="1"/>
          <w:numId w:val="2"/>
        </w:numPr>
        <w:rPr>
          <w:rFonts w:ascii="Tw Cen MT" w:hAnsi="Tw Cen MT"/>
        </w:rPr>
      </w:pPr>
      <w:r w:rsidRPr="00771547">
        <w:rPr>
          <w:rFonts w:ascii="Tw Cen MT" w:hAnsi="Tw Cen MT"/>
          <w:i/>
          <w:iCs/>
        </w:rPr>
        <w:t>Example</w:t>
      </w:r>
      <w:r w:rsidRPr="00771547">
        <w:rPr>
          <w:rFonts w:ascii="Tw Cen MT" w:hAnsi="Tw Cen MT"/>
        </w:rPr>
        <w:t>: When brakes are applied, the motor recaptures energy and charges the battery, increasing efficiency.</w:t>
      </w:r>
    </w:p>
    <w:p w14:paraId="0F74AC45" w14:textId="77777777" w:rsidR="00771547" w:rsidRPr="00771547" w:rsidRDefault="00771547" w:rsidP="00771547">
      <w:pPr>
        <w:numPr>
          <w:ilvl w:val="0"/>
          <w:numId w:val="2"/>
        </w:numPr>
        <w:rPr>
          <w:rFonts w:ascii="Tw Cen MT" w:hAnsi="Tw Cen MT"/>
        </w:rPr>
      </w:pPr>
      <w:r w:rsidRPr="00771547">
        <w:rPr>
          <w:rFonts w:ascii="Tw Cen MT" w:hAnsi="Tw Cen MT"/>
          <w:b/>
          <w:bCs/>
        </w:rPr>
        <w:t>Power Electronics</w:t>
      </w:r>
    </w:p>
    <w:p w14:paraId="0A018EF0" w14:textId="77777777" w:rsidR="00771547" w:rsidRPr="00771547" w:rsidRDefault="00771547" w:rsidP="00771547">
      <w:pPr>
        <w:numPr>
          <w:ilvl w:val="1"/>
          <w:numId w:val="2"/>
        </w:numPr>
        <w:rPr>
          <w:rFonts w:ascii="Tw Cen MT" w:hAnsi="Tw Cen MT"/>
        </w:rPr>
      </w:pPr>
      <w:r w:rsidRPr="00771547">
        <w:rPr>
          <w:rFonts w:ascii="Tw Cen MT" w:hAnsi="Tw Cen MT"/>
          <w:i/>
          <w:iCs/>
        </w:rPr>
        <w:t>Example</w:t>
      </w:r>
      <w:r w:rsidRPr="00771547">
        <w:rPr>
          <w:rFonts w:ascii="Tw Cen MT" w:hAnsi="Tw Cen MT"/>
        </w:rPr>
        <w:t>: Converts direct current (DC) from the battery into alternating current (AC) to power the motor.</w:t>
      </w:r>
    </w:p>
    <w:p w14:paraId="78D545AE" w14:textId="77777777" w:rsidR="00771547" w:rsidRPr="00771547" w:rsidRDefault="00771547" w:rsidP="00771547">
      <w:pPr>
        <w:numPr>
          <w:ilvl w:val="0"/>
          <w:numId w:val="2"/>
        </w:numPr>
        <w:rPr>
          <w:rFonts w:ascii="Tw Cen MT" w:hAnsi="Tw Cen MT"/>
        </w:rPr>
      </w:pPr>
      <w:r w:rsidRPr="00771547">
        <w:rPr>
          <w:rFonts w:ascii="Tw Cen MT" w:hAnsi="Tw Cen MT"/>
          <w:b/>
          <w:bCs/>
        </w:rPr>
        <w:t>Charging System</w:t>
      </w:r>
    </w:p>
    <w:p w14:paraId="28DF22C4" w14:textId="77777777" w:rsidR="00771547" w:rsidRPr="00771547" w:rsidRDefault="00771547" w:rsidP="00771547">
      <w:pPr>
        <w:numPr>
          <w:ilvl w:val="1"/>
          <w:numId w:val="2"/>
        </w:numPr>
        <w:rPr>
          <w:rFonts w:ascii="Tw Cen MT" w:hAnsi="Tw Cen MT"/>
        </w:rPr>
      </w:pPr>
      <w:r w:rsidRPr="00771547">
        <w:rPr>
          <w:rFonts w:ascii="Tw Cen MT" w:hAnsi="Tw Cen MT"/>
          <w:i/>
          <w:iCs/>
        </w:rPr>
        <w:t>Example</w:t>
      </w:r>
      <w:r w:rsidRPr="00771547">
        <w:rPr>
          <w:rFonts w:ascii="Tw Cen MT" w:hAnsi="Tw Cen MT"/>
        </w:rPr>
        <w:t>: Electric cars can be recharged at home charging stations, eliminating the need for frequent refueling.</w:t>
      </w:r>
    </w:p>
    <w:p w14:paraId="13458B1A" w14:textId="77777777" w:rsidR="00771547" w:rsidRPr="00771547" w:rsidRDefault="00771547" w:rsidP="00771547">
      <w:pPr>
        <w:rPr>
          <w:rFonts w:ascii="Tw Cen MT" w:hAnsi="Tw Cen MT"/>
        </w:rPr>
      </w:pPr>
      <w:r w:rsidRPr="00771547">
        <w:rPr>
          <w:rFonts w:ascii="Tw Cen MT" w:hAnsi="Tw Cen MT"/>
        </w:rPr>
        <w:pict w14:anchorId="453FED94">
          <v:rect id="_x0000_i1038" style="width:0;height:1.5pt" o:hralign="center" o:hrstd="t" o:hr="t" fillcolor="#a0a0a0" stroked="f"/>
        </w:pict>
      </w:r>
    </w:p>
    <w:p w14:paraId="6DF62C60" w14:textId="77777777" w:rsidR="00771547" w:rsidRPr="00771547" w:rsidRDefault="00771547" w:rsidP="00771547">
      <w:pPr>
        <w:rPr>
          <w:rFonts w:ascii="Tw Cen MT" w:hAnsi="Tw Cen MT"/>
        </w:rPr>
      </w:pPr>
      <w:r w:rsidRPr="00771547">
        <w:rPr>
          <w:rFonts w:ascii="Tw Cen MT" w:hAnsi="Tw Cen MT"/>
          <w:b/>
          <w:bCs/>
        </w:rPr>
        <w:t>Topic 3: Importance of Cybersecurity in Business</w:t>
      </w:r>
    </w:p>
    <w:p w14:paraId="1811471A" w14:textId="77777777" w:rsidR="00771547" w:rsidRPr="00771547" w:rsidRDefault="00771547" w:rsidP="00771547">
      <w:pPr>
        <w:numPr>
          <w:ilvl w:val="0"/>
          <w:numId w:val="3"/>
        </w:numPr>
        <w:rPr>
          <w:rFonts w:ascii="Tw Cen MT" w:hAnsi="Tw Cen MT"/>
        </w:rPr>
      </w:pPr>
      <w:r w:rsidRPr="00771547">
        <w:rPr>
          <w:rFonts w:ascii="Tw Cen MT" w:hAnsi="Tw Cen MT"/>
          <w:b/>
          <w:bCs/>
        </w:rPr>
        <w:lastRenderedPageBreak/>
        <w:t>Data Protection</w:t>
      </w:r>
    </w:p>
    <w:p w14:paraId="69E17D65" w14:textId="77777777" w:rsidR="00771547" w:rsidRPr="00771547" w:rsidRDefault="00771547" w:rsidP="00771547">
      <w:pPr>
        <w:numPr>
          <w:ilvl w:val="1"/>
          <w:numId w:val="3"/>
        </w:numPr>
        <w:rPr>
          <w:rFonts w:ascii="Tw Cen MT" w:hAnsi="Tw Cen MT"/>
        </w:rPr>
      </w:pPr>
      <w:r w:rsidRPr="00771547">
        <w:rPr>
          <w:rFonts w:ascii="Tw Cen MT" w:hAnsi="Tw Cen MT"/>
          <w:i/>
          <w:iCs/>
        </w:rPr>
        <w:t>Example</w:t>
      </w:r>
      <w:r w:rsidRPr="00771547">
        <w:rPr>
          <w:rFonts w:ascii="Tw Cen MT" w:hAnsi="Tw Cen MT"/>
        </w:rPr>
        <w:t>: A bank implements strong cybersecurity to prevent customer data breaches.</w:t>
      </w:r>
    </w:p>
    <w:p w14:paraId="0A947A70" w14:textId="77777777" w:rsidR="00771547" w:rsidRPr="00771547" w:rsidRDefault="00771547" w:rsidP="00771547">
      <w:pPr>
        <w:numPr>
          <w:ilvl w:val="0"/>
          <w:numId w:val="3"/>
        </w:numPr>
        <w:rPr>
          <w:rFonts w:ascii="Tw Cen MT" w:hAnsi="Tw Cen MT"/>
        </w:rPr>
      </w:pPr>
      <w:r w:rsidRPr="00771547">
        <w:rPr>
          <w:rFonts w:ascii="Tw Cen MT" w:hAnsi="Tw Cen MT"/>
          <w:b/>
          <w:bCs/>
        </w:rPr>
        <w:t>Reputation Management</w:t>
      </w:r>
    </w:p>
    <w:p w14:paraId="7D29DFFE" w14:textId="77777777" w:rsidR="00771547" w:rsidRPr="00771547" w:rsidRDefault="00771547" w:rsidP="00771547">
      <w:pPr>
        <w:numPr>
          <w:ilvl w:val="1"/>
          <w:numId w:val="3"/>
        </w:numPr>
        <w:rPr>
          <w:rFonts w:ascii="Tw Cen MT" w:hAnsi="Tw Cen MT"/>
        </w:rPr>
      </w:pPr>
      <w:r w:rsidRPr="00771547">
        <w:rPr>
          <w:rFonts w:ascii="Tw Cen MT" w:hAnsi="Tw Cen MT"/>
          <w:i/>
          <w:iCs/>
        </w:rPr>
        <w:t>Example</w:t>
      </w:r>
      <w:r w:rsidRPr="00771547">
        <w:rPr>
          <w:rFonts w:ascii="Tw Cen MT" w:hAnsi="Tw Cen MT"/>
        </w:rPr>
        <w:t>: Businesses that secure customer information build trust, improving their market reputation.</w:t>
      </w:r>
    </w:p>
    <w:p w14:paraId="4A831426" w14:textId="77777777" w:rsidR="00771547" w:rsidRPr="00771547" w:rsidRDefault="00771547" w:rsidP="00771547">
      <w:pPr>
        <w:numPr>
          <w:ilvl w:val="0"/>
          <w:numId w:val="3"/>
        </w:numPr>
        <w:rPr>
          <w:rFonts w:ascii="Tw Cen MT" w:hAnsi="Tw Cen MT"/>
        </w:rPr>
      </w:pPr>
      <w:r w:rsidRPr="00771547">
        <w:rPr>
          <w:rFonts w:ascii="Tw Cen MT" w:hAnsi="Tw Cen MT"/>
          <w:b/>
          <w:bCs/>
        </w:rPr>
        <w:t>Compliance with Regulations</w:t>
      </w:r>
    </w:p>
    <w:p w14:paraId="21A8DFD5" w14:textId="77777777" w:rsidR="00771547" w:rsidRPr="00771547" w:rsidRDefault="00771547" w:rsidP="00771547">
      <w:pPr>
        <w:numPr>
          <w:ilvl w:val="1"/>
          <w:numId w:val="3"/>
        </w:numPr>
        <w:rPr>
          <w:rFonts w:ascii="Tw Cen MT" w:hAnsi="Tw Cen MT"/>
        </w:rPr>
      </w:pPr>
      <w:r w:rsidRPr="00771547">
        <w:rPr>
          <w:rFonts w:ascii="Tw Cen MT" w:hAnsi="Tw Cen MT"/>
          <w:i/>
          <w:iCs/>
        </w:rPr>
        <w:t>Example</w:t>
      </w:r>
      <w:r w:rsidRPr="00771547">
        <w:rPr>
          <w:rFonts w:ascii="Tw Cen MT" w:hAnsi="Tw Cen MT"/>
        </w:rPr>
        <w:t>: Meeting cybersecurity standards like GDPR prevents legal fines and sanctions.</w:t>
      </w:r>
    </w:p>
    <w:p w14:paraId="669FA2AD" w14:textId="77777777" w:rsidR="00771547" w:rsidRPr="00771547" w:rsidRDefault="00771547" w:rsidP="00771547">
      <w:pPr>
        <w:numPr>
          <w:ilvl w:val="0"/>
          <w:numId w:val="3"/>
        </w:numPr>
        <w:rPr>
          <w:rFonts w:ascii="Tw Cen MT" w:hAnsi="Tw Cen MT"/>
        </w:rPr>
      </w:pPr>
      <w:r w:rsidRPr="00771547">
        <w:rPr>
          <w:rFonts w:ascii="Tw Cen MT" w:hAnsi="Tw Cen MT"/>
          <w:b/>
          <w:bCs/>
        </w:rPr>
        <w:t>Prevention of Financial Loss</w:t>
      </w:r>
    </w:p>
    <w:p w14:paraId="1530BED0" w14:textId="77777777" w:rsidR="00771547" w:rsidRPr="00771547" w:rsidRDefault="00771547" w:rsidP="00771547">
      <w:pPr>
        <w:numPr>
          <w:ilvl w:val="1"/>
          <w:numId w:val="3"/>
        </w:numPr>
        <w:rPr>
          <w:rFonts w:ascii="Tw Cen MT" w:hAnsi="Tw Cen MT"/>
        </w:rPr>
      </w:pPr>
      <w:r w:rsidRPr="00771547">
        <w:rPr>
          <w:rFonts w:ascii="Tw Cen MT" w:hAnsi="Tw Cen MT"/>
          <w:i/>
          <w:iCs/>
        </w:rPr>
        <w:t>Example</w:t>
      </w:r>
      <w:r w:rsidRPr="00771547">
        <w:rPr>
          <w:rFonts w:ascii="Tw Cen MT" w:hAnsi="Tw Cen MT"/>
        </w:rPr>
        <w:t>: Cybersecurity measures stop ransomware attacks that could cost millions.</w:t>
      </w:r>
    </w:p>
    <w:p w14:paraId="0A14DDA0" w14:textId="77777777" w:rsidR="00771547" w:rsidRPr="00771547" w:rsidRDefault="00771547" w:rsidP="00771547">
      <w:pPr>
        <w:numPr>
          <w:ilvl w:val="0"/>
          <w:numId w:val="3"/>
        </w:numPr>
        <w:rPr>
          <w:rFonts w:ascii="Tw Cen MT" w:hAnsi="Tw Cen MT"/>
        </w:rPr>
      </w:pPr>
      <w:r w:rsidRPr="00771547">
        <w:rPr>
          <w:rFonts w:ascii="Tw Cen MT" w:hAnsi="Tw Cen MT"/>
          <w:b/>
          <w:bCs/>
        </w:rPr>
        <w:t>Business Continuity</w:t>
      </w:r>
    </w:p>
    <w:p w14:paraId="5D86EF1B" w14:textId="77777777" w:rsidR="00771547" w:rsidRPr="00771547" w:rsidRDefault="00771547" w:rsidP="00771547">
      <w:pPr>
        <w:numPr>
          <w:ilvl w:val="1"/>
          <w:numId w:val="3"/>
        </w:numPr>
        <w:rPr>
          <w:rFonts w:ascii="Tw Cen MT" w:hAnsi="Tw Cen MT"/>
        </w:rPr>
      </w:pPr>
      <w:r w:rsidRPr="00771547">
        <w:rPr>
          <w:rFonts w:ascii="Tw Cen MT" w:hAnsi="Tw Cen MT"/>
          <w:i/>
          <w:iCs/>
        </w:rPr>
        <w:t>Example</w:t>
      </w:r>
      <w:r w:rsidRPr="00771547">
        <w:rPr>
          <w:rFonts w:ascii="Tw Cen MT" w:hAnsi="Tw Cen MT"/>
        </w:rPr>
        <w:t>: Firewalls and encryption protect critical systems, ensuring continuous business operations.</w:t>
      </w:r>
    </w:p>
    <w:p w14:paraId="701F4A7C" w14:textId="485FAF9F" w:rsidR="00995125" w:rsidRPr="00771547" w:rsidRDefault="00771547">
      <w:pPr>
        <w:rPr>
          <w:rFonts w:ascii="Tw Cen MT" w:hAnsi="Tw Cen MT"/>
          <w:b/>
          <w:bCs/>
          <w:lang w:val="en-US"/>
        </w:rPr>
      </w:pPr>
      <w:r w:rsidRPr="00771547">
        <w:rPr>
          <w:rFonts w:ascii="Tw Cen MT" w:hAnsi="Tw Cen MT"/>
          <w:b/>
          <w:bCs/>
          <w:lang w:val="en-US"/>
        </w:rPr>
        <w:t>Question 2:</w:t>
      </w:r>
    </w:p>
    <w:p w14:paraId="716CA622" w14:textId="77777777" w:rsidR="00771547" w:rsidRPr="00771547" w:rsidRDefault="00771547">
      <w:pPr>
        <w:rPr>
          <w:rFonts w:ascii="Tw Cen MT" w:hAnsi="Tw Cen MT"/>
          <w:b/>
          <w:bCs/>
          <w:lang w:val="en-US"/>
        </w:rPr>
      </w:pPr>
    </w:p>
    <w:p w14:paraId="1EA043E3" w14:textId="77777777" w:rsidR="00771547" w:rsidRPr="00771547" w:rsidRDefault="00771547" w:rsidP="00771547">
      <w:pPr>
        <w:pStyle w:val="NormalWeb"/>
        <w:rPr>
          <w:rFonts w:ascii="Tw Cen MT" w:hAnsi="Tw Cen MT"/>
        </w:rPr>
      </w:pPr>
      <w:r w:rsidRPr="00771547">
        <w:rPr>
          <w:rStyle w:val="Strong"/>
          <w:rFonts w:ascii="Tw Cen MT" w:hAnsi="Tw Cen MT"/>
        </w:rPr>
        <w:t>Description Paragraph:</w:t>
      </w:r>
    </w:p>
    <w:p w14:paraId="05592D71" w14:textId="77777777" w:rsidR="00771547" w:rsidRPr="00771547" w:rsidRDefault="00771547" w:rsidP="00771547">
      <w:pPr>
        <w:pStyle w:val="NormalWeb"/>
        <w:rPr>
          <w:rFonts w:ascii="Tw Cen MT" w:hAnsi="Tw Cen MT"/>
        </w:rPr>
      </w:pPr>
      <w:r w:rsidRPr="00771547">
        <w:rPr>
          <w:rFonts w:ascii="Tw Cen MT" w:hAnsi="Tw Cen MT"/>
        </w:rPr>
        <w:t>Social media profoundly influences communication among people by transforming how information is shared and relationships are formed. Through platforms like Twitter, Instagram, and Facebook, users can instantly connect with others worldwide, transcending geographical and cultural barriers. This instant connectivity enables the exchange of ideas, promotes diverse perspectives, and allows individuals to build virtual communities centered around common interests. For instance, people can participate in real-time discussions on social issues, keep in touch with distant friends, or collaborate professionally without face-to-face interaction. By creating new channels for interaction, social media changes how people communicate, making it more accessible, yet often more complex, as it blends personal expression with public engagement.</w:t>
      </w:r>
    </w:p>
    <w:p w14:paraId="4930F096" w14:textId="77777777" w:rsidR="00771547" w:rsidRPr="00771547" w:rsidRDefault="00771547" w:rsidP="00771547">
      <w:pPr>
        <w:pStyle w:val="NormalWeb"/>
        <w:rPr>
          <w:rFonts w:ascii="Tw Cen MT" w:hAnsi="Tw Cen MT"/>
        </w:rPr>
      </w:pPr>
      <w:r w:rsidRPr="00771547">
        <w:rPr>
          <w:rStyle w:val="Strong"/>
          <w:rFonts w:ascii="Tw Cen MT" w:hAnsi="Tw Cen MT"/>
        </w:rPr>
        <w:t>Argumentation Paragraph:</w:t>
      </w:r>
    </w:p>
    <w:p w14:paraId="758A8E98" w14:textId="77777777" w:rsidR="00771547" w:rsidRPr="00771547" w:rsidRDefault="00771547" w:rsidP="00771547">
      <w:pPr>
        <w:pStyle w:val="NormalWeb"/>
        <w:rPr>
          <w:rFonts w:ascii="Tw Cen MT" w:hAnsi="Tw Cen MT"/>
        </w:rPr>
      </w:pPr>
      <w:r w:rsidRPr="00771547">
        <w:rPr>
          <w:rFonts w:ascii="Tw Cen MT" w:hAnsi="Tw Cen MT"/>
        </w:rPr>
        <w:t>Investing time in understanding social media can greatly benefit individuals and communities by equipping them with tools to navigate today’s digital landscape effectively. Individuals who understand social media can use it to build networks, discover job opportunities, and gain knowledge on a wide range of topics. For communities, social media serves as a powerful tool for organizing events, raising awareness about local issues, and uniting people for common causes. For example, during natural disasters, social media platforms often play a crucial role in disseminating information and coordinating relief efforts. By learning to use social media thoughtfully, people can harness its potential to strengthen community bonds, foster collaboration, and create positive social change.</w:t>
      </w:r>
    </w:p>
    <w:p w14:paraId="5F8D50D5" w14:textId="77777777" w:rsidR="00771547" w:rsidRPr="00771547" w:rsidRDefault="00771547" w:rsidP="00771547">
      <w:pPr>
        <w:pStyle w:val="NormalWeb"/>
        <w:rPr>
          <w:rFonts w:ascii="Tw Cen MT" w:hAnsi="Tw Cen MT"/>
        </w:rPr>
      </w:pPr>
      <w:r w:rsidRPr="00771547">
        <w:rPr>
          <w:rStyle w:val="Strong"/>
          <w:rFonts w:ascii="Tw Cen MT" w:hAnsi="Tw Cen MT"/>
        </w:rPr>
        <w:t>How the Description and Argumentation Work Together:</w:t>
      </w:r>
    </w:p>
    <w:p w14:paraId="4B62DFB5" w14:textId="77777777" w:rsidR="00771547" w:rsidRPr="00771547" w:rsidRDefault="00771547" w:rsidP="00771547">
      <w:pPr>
        <w:pStyle w:val="NormalWeb"/>
        <w:rPr>
          <w:rFonts w:ascii="Tw Cen MT" w:hAnsi="Tw Cen MT"/>
        </w:rPr>
      </w:pPr>
      <w:r w:rsidRPr="00771547">
        <w:rPr>
          <w:rFonts w:ascii="Tw Cen MT" w:hAnsi="Tw Cen MT"/>
        </w:rPr>
        <w:t xml:space="preserve">The description highlights social media’s transformative role in communication, setting the foundation for why understanding it is essential. The argument then builds on this foundation by explaining how knowledge of social media can actively benefit individuals and </w:t>
      </w:r>
      <w:r w:rsidRPr="00771547">
        <w:rPr>
          <w:rFonts w:ascii="Tw Cen MT" w:hAnsi="Tw Cen MT"/>
        </w:rPr>
        <w:lastRenderedPageBreak/>
        <w:t>communities. Together, they persuade the reader that social media, while complex, offers valuable tools that, when understood and used wisely, can enhance communication, support individual growth, and strengthen communities.</w:t>
      </w:r>
    </w:p>
    <w:p w14:paraId="3BC88DDF" w14:textId="77777777" w:rsidR="00771547" w:rsidRPr="00771547" w:rsidRDefault="00771547">
      <w:pPr>
        <w:rPr>
          <w:rFonts w:ascii="Tw Cen MT" w:hAnsi="Tw Cen MT"/>
          <w:b/>
          <w:bCs/>
          <w:lang w:val="en-US"/>
        </w:rPr>
      </w:pPr>
    </w:p>
    <w:p w14:paraId="6BBBBA59" w14:textId="131D58CF" w:rsidR="00771547" w:rsidRPr="00771547" w:rsidRDefault="00771547">
      <w:pPr>
        <w:rPr>
          <w:rFonts w:ascii="Tw Cen MT" w:hAnsi="Tw Cen MT"/>
          <w:b/>
          <w:bCs/>
          <w:lang w:val="en-US"/>
        </w:rPr>
      </w:pPr>
      <w:r w:rsidRPr="00771547">
        <w:rPr>
          <w:rFonts w:ascii="Tw Cen MT" w:hAnsi="Tw Cen MT"/>
          <w:b/>
          <w:bCs/>
          <w:lang w:val="en-US"/>
        </w:rPr>
        <w:t>Question 3:</w:t>
      </w:r>
    </w:p>
    <w:p w14:paraId="4D5D375F" w14:textId="77777777" w:rsidR="00771547" w:rsidRPr="00771547" w:rsidRDefault="00771547">
      <w:pPr>
        <w:rPr>
          <w:rFonts w:ascii="Tw Cen MT" w:hAnsi="Tw Cen MT"/>
          <w:b/>
          <w:bCs/>
          <w:lang w:val="en-US"/>
        </w:rPr>
      </w:pPr>
    </w:p>
    <w:p w14:paraId="31664A04" w14:textId="77777777" w:rsidR="00771547" w:rsidRPr="00771547" w:rsidRDefault="00771547" w:rsidP="00771547">
      <w:pPr>
        <w:pStyle w:val="NormalWeb"/>
        <w:rPr>
          <w:rFonts w:ascii="Tw Cen MT" w:hAnsi="Tw Cen MT"/>
        </w:rPr>
      </w:pPr>
      <w:r w:rsidRPr="00771547">
        <w:rPr>
          <w:rStyle w:val="Strong"/>
          <w:rFonts w:ascii="Tw Cen MT" w:hAnsi="Tw Cen MT"/>
        </w:rPr>
        <w:t>Cause and Effect Analysis: Disadvantages of Increased Use of Social Media and Its Advancement to Virtual Reality</w:t>
      </w:r>
    </w:p>
    <w:p w14:paraId="3C324F73" w14:textId="77777777" w:rsidR="00771547" w:rsidRPr="00771547" w:rsidRDefault="00771547" w:rsidP="00771547">
      <w:pPr>
        <w:pStyle w:val="NormalWeb"/>
        <w:rPr>
          <w:rFonts w:ascii="Tw Cen MT" w:hAnsi="Tw Cen MT"/>
        </w:rPr>
      </w:pPr>
      <w:r w:rsidRPr="00771547">
        <w:rPr>
          <w:rFonts w:ascii="Tw Cen MT" w:hAnsi="Tw Cen MT"/>
        </w:rPr>
        <w:t>The increased use of social media and its evolution into virtual reality (VR) can lead to several disadvantages, particularly affecting mental health, social interactions, and privacy. Social media platforms, while designed to connect, often contribute to isolation as users substitute virtual relationships for real-life connections. This over-reliance can result in a decline in communication skills and a sense of disconnection from the physical world. Furthermore, as VR technology progresses, it blurs the line between reality and digital experiences, leading some users to struggle with distinguishing between the two, which may exacerbate mental health issues such as anxiety and depression. Additionally, the immersive nature of VR social platforms raises new privacy concerns, as more personal data, behavioral patterns, and even physical responses are collected. This digital immersion comes with the risk of addiction, as users, especially young people, may become so engrossed that it disrupts their daily lives, education, and real-world interactions.</w:t>
      </w:r>
    </w:p>
    <w:p w14:paraId="711EBA01" w14:textId="77777777" w:rsidR="00771547" w:rsidRPr="00771547" w:rsidRDefault="00771547" w:rsidP="00771547">
      <w:pPr>
        <w:pStyle w:val="NormalWeb"/>
        <w:rPr>
          <w:rFonts w:ascii="Tw Cen MT" w:hAnsi="Tw Cen MT"/>
        </w:rPr>
      </w:pPr>
      <w:r w:rsidRPr="00771547">
        <w:rPr>
          <w:rStyle w:val="Strong"/>
          <w:rFonts w:ascii="Tw Cen MT" w:hAnsi="Tw Cen MT"/>
        </w:rPr>
        <w:t>Understanding Causes Behind Increased Use of Social Media Among Gen Z and Its Future Effects</w:t>
      </w:r>
    </w:p>
    <w:p w14:paraId="42D2A04A" w14:textId="77777777" w:rsidR="00771547" w:rsidRPr="00771547" w:rsidRDefault="00771547" w:rsidP="00771547">
      <w:pPr>
        <w:pStyle w:val="NormalWeb"/>
        <w:rPr>
          <w:rFonts w:ascii="Tw Cen MT" w:hAnsi="Tw Cen MT"/>
        </w:rPr>
      </w:pPr>
      <w:r w:rsidRPr="00771547">
        <w:rPr>
          <w:rFonts w:ascii="Tw Cen MT" w:hAnsi="Tw Cen MT"/>
        </w:rPr>
        <w:t>The causes behind the increased use of social media among Gen Z include a digital-first lifestyle, widespread smartphone access, and the desire for online identity and community. For Gen Z, social media is not only a tool for connection but also a platform for self-expression, social awareness, and learning. This heavy use of social media is likely to influence both personal and societal trends, including increased comfort with digital spaces and potential desensitization to face-to-face interactions. The normalization of social media as a primary means of communication may lead to more online-centered relationships, shifts in mental health norms, and a stronger inclination toward digital privacy advocacy as people realize the extent of data collection.</w:t>
      </w:r>
    </w:p>
    <w:p w14:paraId="255C0E53" w14:textId="77777777" w:rsidR="00771547" w:rsidRPr="00771547" w:rsidRDefault="00771547" w:rsidP="00771547">
      <w:pPr>
        <w:pStyle w:val="NormalWeb"/>
        <w:rPr>
          <w:rFonts w:ascii="Tw Cen MT" w:hAnsi="Tw Cen MT"/>
        </w:rPr>
      </w:pPr>
      <w:r w:rsidRPr="00771547">
        <w:rPr>
          <w:rStyle w:val="Strong"/>
          <w:rFonts w:ascii="Tw Cen MT" w:hAnsi="Tw Cen MT"/>
        </w:rPr>
        <w:t>How Description and Argument Work Together to Persuade</w:t>
      </w:r>
    </w:p>
    <w:p w14:paraId="579E5F04" w14:textId="77777777" w:rsidR="00771547" w:rsidRPr="00771547" w:rsidRDefault="00771547" w:rsidP="00771547">
      <w:pPr>
        <w:pStyle w:val="NormalWeb"/>
        <w:rPr>
          <w:rFonts w:ascii="Tw Cen MT" w:hAnsi="Tw Cen MT"/>
        </w:rPr>
      </w:pPr>
      <w:r w:rsidRPr="00771547">
        <w:rPr>
          <w:rFonts w:ascii="Tw Cen MT" w:hAnsi="Tw Cen MT"/>
        </w:rPr>
        <w:t>The analysis addresses both the immediate disadvantages of increased social media use and VR evolution, and it explores Gen Z’s unique relationship with social media. By understanding these causes and their likely effects, readers can recognize the importance of balancing digital and physical interactions, promoting digital literacy, and safeguarding mental health and privacy for future generations. Together, this analysis persuades readers of the potential long-term implications and the need for responsible social media use and VR engagement.</w:t>
      </w:r>
    </w:p>
    <w:p w14:paraId="109EEB47" w14:textId="77777777" w:rsidR="00771547" w:rsidRPr="00771547" w:rsidRDefault="00771547">
      <w:pPr>
        <w:rPr>
          <w:rFonts w:ascii="Tw Cen MT" w:hAnsi="Tw Cen MT"/>
          <w:b/>
          <w:bCs/>
          <w:lang w:val="en-US"/>
        </w:rPr>
      </w:pPr>
    </w:p>
    <w:sectPr w:rsidR="00771547" w:rsidRPr="0077154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4352BB"/>
    <w:multiLevelType w:val="multilevel"/>
    <w:tmpl w:val="2330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33874"/>
    <w:multiLevelType w:val="multilevel"/>
    <w:tmpl w:val="EFD8D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975AD0"/>
    <w:multiLevelType w:val="multilevel"/>
    <w:tmpl w:val="46B87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306155">
    <w:abstractNumId w:val="2"/>
  </w:num>
  <w:num w:numId="2" w16cid:durableId="1854689270">
    <w:abstractNumId w:val="0"/>
  </w:num>
  <w:num w:numId="3" w16cid:durableId="420033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47"/>
    <w:rsid w:val="00771547"/>
    <w:rsid w:val="00995125"/>
    <w:rsid w:val="00AF3E90"/>
    <w:rsid w:val="00CC46D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8A1EE"/>
  <w15:chartTrackingRefBased/>
  <w15:docId w15:val="{F8E8F6C2-9E0D-4BE6-93C2-47B3DF62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1547"/>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styleId="Strong">
    <w:name w:val="Strong"/>
    <w:basedOn w:val="DefaultParagraphFont"/>
    <w:uiPriority w:val="22"/>
    <w:qFormat/>
    <w:rsid w:val="007715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632328">
      <w:bodyDiv w:val="1"/>
      <w:marLeft w:val="0"/>
      <w:marRight w:val="0"/>
      <w:marTop w:val="0"/>
      <w:marBottom w:val="0"/>
      <w:divBdr>
        <w:top w:val="none" w:sz="0" w:space="0" w:color="auto"/>
        <w:left w:val="none" w:sz="0" w:space="0" w:color="auto"/>
        <w:bottom w:val="none" w:sz="0" w:space="0" w:color="auto"/>
        <w:right w:val="none" w:sz="0" w:space="0" w:color="auto"/>
      </w:divBdr>
    </w:div>
    <w:div w:id="507793022">
      <w:bodyDiv w:val="1"/>
      <w:marLeft w:val="0"/>
      <w:marRight w:val="0"/>
      <w:marTop w:val="0"/>
      <w:marBottom w:val="0"/>
      <w:divBdr>
        <w:top w:val="none" w:sz="0" w:space="0" w:color="auto"/>
        <w:left w:val="none" w:sz="0" w:space="0" w:color="auto"/>
        <w:bottom w:val="none" w:sz="0" w:space="0" w:color="auto"/>
        <w:right w:val="none" w:sz="0" w:space="0" w:color="auto"/>
      </w:divBdr>
    </w:div>
    <w:div w:id="1133593276">
      <w:bodyDiv w:val="1"/>
      <w:marLeft w:val="0"/>
      <w:marRight w:val="0"/>
      <w:marTop w:val="0"/>
      <w:marBottom w:val="0"/>
      <w:divBdr>
        <w:top w:val="none" w:sz="0" w:space="0" w:color="auto"/>
        <w:left w:val="none" w:sz="0" w:space="0" w:color="auto"/>
        <w:bottom w:val="none" w:sz="0" w:space="0" w:color="auto"/>
        <w:right w:val="none" w:sz="0" w:space="0" w:color="auto"/>
      </w:divBdr>
    </w:div>
    <w:div w:id="1211845000">
      <w:bodyDiv w:val="1"/>
      <w:marLeft w:val="0"/>
      <w:marRight w:val="0"/>
      <w:marTop w:val="0"/>
      <w:marBottom w:val="0"/>
      <w:divBdr>
        <w:top w:val="none" w:sz="0" w:space="0" w:color="auto"/>
        <w:left w:val="none" w:sz="0" w:space="0" w:color="auto"/>
        <w:bottom w:val="none" w:sz="0" w:space="0" w:color="auto"/>
        <w:right w:val="none" w:sz="0" w:space="0" w:color="auto"/>
      </w:divBdr>
    </w:div>
    <w:div w:id="1444379054">
      <w:bodyDiv w:val="1"/>
      <w:marLeft w:val="0"/>
      <w:marRight w:val="0"/>
      <w:marTop w:val="0"/>
      <w:marBottom w:val="0"/>
      <w:divBdr>
        <w:top w:val="none" w:sz="0" w:space="0" w:color="auto"/>
        <w:left w:val="none" w:sz="0" w:space="0" w:color="auto"/>
        <w:bottom w:val="none" w:sz="0" w:space="0" w:color="auto"/>
        <w:right w:val="none" w:sz="0" w:space="0" w:color="auto"/>
      </w:divBdr>
    </w:div>
    <w:div w:id="1683358435">
      <w:bodyDiv w:val="1"/>
      <w:marLeft w:val="0"/>
      <w:marRight w:val="0"/>
      <w:marTop w:val="0"/>
      <w:marBottom w:val="0"/>
      <w:divBdr>
        <w:top w:val="none" w:sz="0" w:space="0" w:color="auto"/>
        <w:left w:val="none" w:sz="0" w:space="0" w:color="auto"/>
        <w:bottom w:val="none" w:sz="0" w:space="0" w:color="auto"/>
        <w:right w:val="none" w:sz="0" w:space="0" w:color="auto"/>
      </w:divBdr>
    </w:div>
    <w:div w:id="1822647639">
      <w:bodyDiv w:val="1"/>
      <w:marLeft w:val="0"/>
      <w:marRight w:val="0"/>
      <w:marTop w:val="0"/>
      <w:marBottom w:val="0"/>
      <w:divBdr>
        <w:top w:val="none" w:sz="0" w:space="0" w:color="auto"/>
        <w:left w:val="none" w:sz="0" w:space="0" w:color="auto"/>
        <w:bottom w:val="none" w:sz="0" w:space="0" w:color="auto"/>
        <w:right w:val="none" w:sz="0" w:space="0" w:color="auto"/>
      </w:divBdr>
    </w:div>
    <w:div w:id="204894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1011</Words>
  <Characters>5766</Characters>
  <Application>Microsoft Office Word</Application>
  <DocSecurity>0</DocSecurity>
  <Lines>48</Lines>
  <Paragraphs>13</Paragraphs>
  <ScaleCrop>false</ScaleCrop>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Mirza</dc:creator>
  <cp:keywords/>
  <dc:description/>
  <cp:lastModifiedBy>Hamna Mirza</cp:lastModifiedBy>
  <cp:revision>1</cp:revision>
  <dcterms:created xsi:type="dcterms:W3CDTF">2024-11-07T14:34:00Z</dcterms:created>
  <dcterms:modified xsi:type="dcterms:W3CDTF">2024-11-07T14:39:00Z</dcterms:modified>
</cp:coreProperties>
</file>