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6C7" w:rsidRPr="00F417D5" w:rsidRDefault="009046C7" w:rsidP="009046C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4</w:t>
      </w:r>
    </w:p>
    <w:p w:rsidR="009046C7" w:rsidRPr="00B70E7C" w:rsidRDefault="009046C7" w:rsidP="009046C7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 xml:space="preserve">Bag </w:t>
      </w:r>
      <w:proofErr w:type="gramStart"/>
      <w:r w:rsidRPr="00B70E7C">
        <w:rPr>
          <w:rFonts w:ascii="Times New Roman" w:hAnsi="Times New Roman" w:cs="Times New Roman"/>
          <w:b/>
          <w:sz w:val="32"/>
          <w:szCs w:val="32"/>
        </w:rPr>
        <w:t>Of</w:t>
      </w:r>
      <w:proofErr w:type="gramEnd"/>
      <w:r w:rsidRPr="00B70E7C">
        <w:rPr>
          <w:rFonts w:ascii="Times New Roman" w:hAnsi="Times New Roman" w:cs="Times New Roman"/>
          <w:b/>
          <w:sz w:val="32"/>
          <w:szCs w:val="32"/>
        </w:rPr>
        <w:t xml:space="preserve"> Words: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9046C7" w:rsidRPr="00B70E7C" w:rsidRDefault="009046C7" w:rsidP="009046C7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Fonts w:ascii="Times New Roman" w:hAnsi="Times New Roman" w:cs="Times New Roman"/>
          <w:sz w:val="28"/>
          <w:szCs w:val="28"/>
        </w:rPr>
        <w:t>A text representation technique that converts a document into a set of words (or tokens) while ignoring grammar and word order, focusing only on the frequency or presence of each word.</w:t>
      </w:r>
    </w:p>
    <w:p w:rsidR="009046C7" w:rsidRDefault="009046C7" w:rsidP="009046C7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A055FFC" wp14:editId="7B401CB6">
            <wp:extent cx="5668591" cy="2735580"/>
            <wp:effectExtent l="0" t="0" r="889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591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7E5"/>
    <w:rsid w:val="003117E5"/>
    <w:rsid w:val="009046C7"/>
    <w:rsid w:val="0091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6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6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6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6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2025-12-04T10:34:00Z</dcterms:created>
  <dcterms:modified xsi:type="dcterms:W3CDTF">2025-12-04T10:34:00Z</dcterms:modified>
</cp:coreProperties>
</file>