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rPr>
          <w:rFonts w:ascii="Old English Text MT" w:hAnsi="Old English Text MT"/>
          <w:w w:val="95"/>
        </w:rPr>
      </w:pPr>
      <w:r>
        <w:drawing>
          <wp:anchor distT="0" distB="0" distL="114300" distR="114300" simplePos="0" relativeHeight="251659264" behindDoc="0" locked="0" layoutInCell="1" allowOverlap="1">
            <wp:simplePos x="0" y="0"/>
            <wp:positionH relativeFrom="column">
              <wp:posOffset>2661285</wp:posOffset>
            </wp:positionH>
            <wp:positionV relativeFrom="paragraph">
              <wp:posOffset>-342900</wp:posOffset>
            </wp:positionV>
            <wp:extent cx="1323340" cy="889635"/>
            <wp:effectExtent l="0" t="0" r="0" b="5715"/>
            <wp:wrapSquare wrapText="bothSides"/>
            <wp:docPr id="1" name="Picture 1" descr="D:\Data\Local Disk E\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ata\Local Disk E\C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323340" cy="889635"/>
                    </a:xfrm>
                    <a:prstGeom prst="rect">
                      <a:avLst/>
                    </a:prstGeom>
                    <a:noFill/>
                    <a:ln>
                      <a:noFill/>
                    </a:ln>
                  </pic:spPr>
                </pic:pic>
              </a:graphicData>
            </a:graphic>
          </wp:anchor>
        </w:drawing>
      </w:r>
    </w:p>
    <w:p>
      <w:pPr>
        <w:pStyle w:val="8"/>
        <w:rPr>
          <w:rFonts w:ascii="Old English Text MT" w:hAnsi="Old English Text MT"/>
          <w:w w:val="95"/>
        </w:rPr>
      </w:pPr>
    </w:p>
    <w:p>
      <w:pPr>
        <w:pStyle w:val="8"/>
        <w:rPr>
          <w:rFonts w:ascii="Old English Text MT" w:hAnsi="Old English Text MT"/>
        </w:rPr>
      </w:pPr>
      <w:r>
        <w:rPr>
          <w:rFonts w:ascii="Old English Text MT" w:hAnsi="Old English Text MT"/>
          <w:w w:val="95"/>
        </w:rPr>
        <w:t>The University</w:t>
      </w:r>
      <w:r>
        <w:rPr>
          <w:rFonts w:ascii="Old English Text MT" w:hAnsi="Old English Text MT"/>
          <w:spacing w:val="34"/>
          <w:w w:val="95"/>
        </w:rPr>
        <w:t xml:space="preserve"> </w:t>
      </w:r>
      <w:r>
        <w:rPr>
          <w:rFonts w:ascii="Old English Text MT" w:hAnsi="Old English Text MT"/>
          <w:w w:val="95"/>
        </w:rPr>
        <w:t>of</w:t>
      </w:r>
      <w:r>
        <w:rPr>
          <w:rFonts w:ascii="Old English Text MT" w:hAnsi="Old English Text MT"/>
          <w:spacing w:val="27"/>
          <w:w w:val="95"/>
        </w:rPr>
        <w:t xml:space="preserve"> </w:t>
      </w:r>
      <w:r>
        <w:rPr>
          <w:rFonts w:ascii="Old English Text MT" w:hAnsi="Old English Text MT"/>
          <w:w w:val="95"/>
        </w:rPr>
        <w:t>Faisalabad</w:t>
      </w:r>
    </w:p>
    <w:p>
      <w:pPr>
        <w:spacing w:line="341" w:lineRule="exact"/>
        <w:ind w:left="2369" w:right="2496"/>
        <w:jc w:val="center"/>
        <w:rPr>
          <w:b/>
          <w:sz w:val="28"/>
        </w:rPr>
      </w:pPr>
      <w:r>
        <w:rPr>
          <w:b/>
          <w:sz w:val="28"/>
        </w:rPr>
        <w:t>Department of</w:t>
      </w:r>
      <w:r>
        <w:rPr>
          <w:b/>
          <w:spacing w:val="-7"/>
          <w:sz w:val="28"/>
        </w:rPr>
        <w:t xml:space="preserve"> </w:t>
      </w:r>
      <w:r>
        <w:rPr>
          <w:b/>
          <w:sz w:val="28"/>
        </w:rPr>
        <w:t>Comput</w:t>
      </w:r>
      <w:r>
        <w:rPr>
          <w:rFonts w:hint="default"/>
          <w:b/>
          <w:sz w:val="28"/>
          <w:lang w:val="en-US"/>
        </w:rPr>
        <w:t>er</w:t>
      </w:r>
      <w:r>
        <w:rPr>
          <w:b/>
          <w:spacing w:val="-3"/>
          <w:sz w:val="28"/>
        </w:rPr>
        <w:t xml:space="preserve"> </w:t>
      </w:r>
      <w:r>
        <w:rPr>
          <w:b/>
          <w:sz w:val="28"/>
        </w:rPr>
        <w:t>Sciences</w:t>
      </w:r>
    </w:p>
    <w:p>
      <w:pPr>
        <w:pStyle w:val="4"/>
        <w:spacing w:before="1"/>
        <w:rPr>
          <w:b/>
          <w:sz w:val="24"/>
        </w:rPr>
      </w:pPr>
    </w:p>
    <w:tbl>
      <w:tblPr>
        <w:tblStyle w:val="3"/>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0"/>
        <w:gridCol w:w="4485"/>
        <w:gridCol w:w="1258"/>
        <w:gridCol w:w="1349"/>
        <w:gridCol w:w="15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9" w:hRule="atLeast"/>
        </w:trPr>
        <w:tc>
          <w:tcPr>
            <w:tcW w:w="1570" w:type="dxa"/>
          </w:tcPr>
          <w:p>
            <w:pPr>
              <w:pStyle w:val="10"/>
              <w:spacing w:before="121"/>
              <w:ind w:left="249" w:right="231"/>
              <w:jc w:val="center"/>
              <w:rPr>
                <w:b/>
                <w:sz w:val="20"/>
              </w:rPr>
            </w:pPr>
            <w:r>
              <w:rPr>
                <w:b/>
                <w:sz w:val="20"/>
              </w:rPr>
              <w:t>Course Code</w:t>
            </w:r>
          </w:p>
        </w:tc>
        <w:tc>
          <w:tcPr>
            <w:tcW w:w="4485" w:type="dxa"/>
          </w:tcPr>
          <w:p>
            <w:pPr>
              <w:pStyle w:val="10"/>
              <w:spacing w:before="121"/>
              <w:ind w:left="1072" w:right="1063"/>
              <w:jc w:val="center"/>
              <w:rPr>
                <w:b/>
                <w:sz w:val="20"/>
              </w:rPr>
            </w:pPr>
            <w:r>
              <w:rPr>
                <w:b/>
                <w:sz w:val="20"/>
              </w:rPr>
              <w:t>Course</w:t>
            </w:r>
            <w:r>
              <w:rPr>
                <w:b/>
                <w:spacing w:val="-3"/>
                <w:sz w:val="20"/>
              </w:rPr>
              <w:t xml:space="preserve"> </w:t>
            </w:r>
            <w:r>
              <w:rPr>
                <w:b/>
                <w:sz w:val="20"/>
              </w:rPr>
              <w:t>Title</w:t>
            </w:r>
          </w:p>
        </w:tc>
        <w:tc>
          <w:tcPr>
            <w:tcW w:w="1258" w:type="dxa"/>
          </w:tcPr>
          <w:p>
            <w:pPr>
              <w:pStyle w:val="10"/>
              <w:spacing w:before="121"/>
              <w:ind w:left="88" w:right="81"/>
              <w:jc w:val="center"/>
              <w:rPr>
                <w:b/>
                <w:sz w:val="20"/>
              </w:rPr>
            </w:pPr>
            <w:r>
              <w:rPr>
                <w:b/>
                <w:sz w:val="20"/>
              </w:rPr>
              <w:t>Credit</w:t>
            </w:r>
            <w:r>
              <w:rPr>
                <w:b/>
                <w:spacing w:val="-3"/>
                <w:sz w:val="20"/>
              </w:rPr>
              <w:t xml:space="preserve"> </w:t>
            </w:r>
            <w:r>
              <w:rPr>
                <w:b/>
                <w:sz w:val="20"/>
              </w:rPr>
              <w:t>Hours</w:t>
            </w:r>
          </w:p>
        </w:tc>
        <w:tc>
          <w:tcPr>
            <w:tcW w:w="1349" w:type="dxa"/>
          </w:tcPr>
          <w:p>
            <w:pPr>
              <w:pStyle w:val="10"/>
              <w:spacing w:before="0" w:line="240" w:lineRule="atLeast"/>
              <w:ind w:left="249" w:right="228" w:firstLine="100"/>
              <w:rPr>
                <w:b/>
                <w:sz w:val="20"/>
              </w:rPr>
            </w:pPr>
            <w:r>
              <w:rPr>
                <w:b/>
                <w:sz w:val="20"/>
              </w:rPr>
              <w:t>Contact</w:t>
            </w:r>
            <w:r>
              <w:rPr>
                <w:b/>
                <w:spacing w:val="1"/>
                <w:sz w:val="20"/>
              </w:rPr>
              <w:t xml:space="preserve"> </w:t>
            </w:r>
            <w:r>
              <w:rPr>
                <w:b/>
                <w:sz w:val="20"/>
              </w:rPr>
              <w:t>Hrs/Week</w:t>
            </w:r>
          </w:p>
        </w:tc>
        <w:tc>
          <w:tcPr>
            <w:tcW w:w="1532" w:type="dxa"/>
          </w:tcPr>
          <w:p>
            <w:pPr>
              <w:pStyle w:val="10"/>
              <w:spacing w:before="0" w:line="240" w:lineRule="atLeast"/>
              <w:ind w:left="374" w:right="153" w:hanging="192"/>
              <w:rPr>
                <w:b/>
                <w:sz w:val="20"/>
              </w:rPr>
            </w:pPr>
            <w:r>
              <w:rPr>
                <w:b/>
                <w:sz w:val="20"/>
              </w:rPr>
              <w:t>Total Lectures</w:t>
            </w:r>
            <w:r>
              <w:rPr>
                <w:b/>
                <w:spacing w:val="-43"/>
                <w:sz w:val="20"/>
              </w:rPr>
              <w:t xml:space="preserve"> </w:t>
            </w:r>
            <w:r>
              <w:rPr>
                <w:b/>
                <w:sz w:val="20"/>
              </w:rPr>
              <w:t>Allocated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1" w:hRule="atLeast"/>
        </w:trPr>
        <w:tc>
          <w:tcPr>
            <w:tcW w:w="1570" w:type="dxa"/>
          </w:tcPr>
          <w:p>
            <w:pPr>
              <w:pStyle w:val="10"/>
              <w:spacing w:before="45"/>
              <w:ind w:left="240" w:right="231"/>
              <w:jc w:val="center"/>
              <w:rPr>
                <w:sz w:val="20"/>
              </w:rPr>
            </w:pPr>
            <w:r>
              <w:rPr>
                <w:sz w:val="20"/>
              </w:rPr>
              <w:t>CS-303</w:t>
            </w:r>
          </w:p>
        </w:tc>
        <w:tc>
          <w:tcPr>
            <w:tcW w:w="4485" w:type="dxa"/>
          </w:tcPr>
          <w:p>
            <w:pPr>
              <w:pStyle w:val="10"/>
              <w:wordWrap w:val="0"/>
              <w:spacing w:before="45"/>
              <w:ind w:right="1063"/>
              <w:jc w:val="right"/>
              <w:rPr>
                <w:sz w:val="20"/>
              </w:rPr>
            </w:pPr>
            <w:r>
              <w:rPr>
                <w:sz w:val="20"/>
              </w:rPr>
              <w:t>Object Oriented Analysis &amp; Design</w:t>
            </w:r>
          </w:p>
        </w:tc>
        <w:tc>
          <w:tcPr>
            <w:tcW w:w="1258" w:type="dxa"/>
          </w:tcPr>
          <w:p>
            <w:pPr>
              <w:pStyle w:val="10"/>
              <w:spacing w:before="45"/>
              <w:ind w:left="88" w:right="80"/>
              <w:jc w:val="center"/>
              <w:rPr>
                <w:sz w:val="20"/>
              </w:rPr>
            </w:pPr>
            <w:r>
              <w:rPr>
                <w:sz w:val="20"/>
              </w:rPr>
              <w:t>3(2-1)</w:t>
            </w:r>
          </w:p>
        </w:tc>
        <w:tc>
          <w:tcPr>
            <w:tcW w:w="1349" w:type="dxa"/>
          </w:tcPr>
          <w:p>
            <w:pPr>
              <w:pStyle w:val="10"/>
              <w:spacing w:before="45"/>
              <w:ind w:left="550" w:right="545"/>
              <w:jc w:val="center"/>
              <w:rPr>
                <w:sz w:val="20"/>
              </w:rPr>
            </w:pPr>
            <w:r>
              <w:rPr>
                <w:sz w:val="20"/>
              </w:rPr>
              <w:t>03</w:t>
            </w:r>
          </w:p>
        </w:tc>
        <w:tc>
          <w:tcPr>
            <w:tcW w:w="1532" w:type="dxa"/>
          </w:tcPr>
          <w:p>
            <w:pPr>
              <w:pStyle w:val="10"/>
              <w:spacing w:before="45"/>
              <w:ind w:left="513"/>
              <w:rPr>
                <w:sz w:val="20"/>
              </w:rPr>
            </w:pPr>
            <w:r>
              <w:rPr>
                <w:sz w:val="20"/>
              </w:rPr>
              <w:t>30 +15= 45</w:t>
            </w:r>
          </w:p>
        </w:tc>
      </w:tr>
    </w:tbl>
    <w:p>
      <w:pPr>
        <w:pStyle w:val="4"/>
        <w:rPr>
          <w:b/>
        </w:rPr>
      </w:pPr>
    </w:p>
    <w:tbl>
      <w:tblPr>
        <w:tblStyle w:val="3"/>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71"/>
        <w:gridCol w:w="1666"/>
        <w:gridCol w:w="2204"/>
        <w:gridCol w:w="2074"/>
        <w:gridCol w:w="19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9" w:hRule="atLeast"/>
        </w:trPr>
        <w:tc>
          <w:tcPr>
            <w:tcW w:w="2271" w:type="dxa"/>
          </w:tcPr>
          <w:p>
            <w:pPr>
              <w:pStyle w:val="10"/>
              <w:spacing w:before="126"/>
              <w:ind w:left="734"/>
              <w:rPr>
                <w:b/>
                <w:sz w:val="20"/>
              </w:rPr>
            </w:pPr>
            <w:r>
              <w:rPr>
                <w:b/>
                <w:sz w:val="20"/>
              </w:rPr>
              <w:t>Discipline</w:t>
            </w:r>
          </w:p>
        </w:tc>
        <w:tc>
          <w:tcPr>
            <w:tcW w:w="1666" w:type="dxa"/>
          </w:tcPr>
          <w:p>
            <w:pPr>
              <w:pStyle w:val="10"/>
              <w:spacing w:before="126"/>
              <w:ind w:left="289" w:right="287"/>
              <w:jc w:val="center"/>
              <w:rPr>
                <w:b/>
                <w:sz w:val="20"/>
              </w:rPr>
            </w:pPr>
            <w:r>
              <w:rPr>
                <w:b/>
                <w:sz w:val="20"/>
              </w:rPr>
              <w:t>Semester</w:t>
            </w:r>
            <w:r>
              <w:rPr>
                <w:b/>
                <w:spacing w:val="-1"/>
                <w:sz w:val="20"/>
              </w:rPr>
              <w:t xml:space="preserve"> </w:t>
            </w:r>
            <w:r>
              <w:rPr>
                <w:b/>
                <w:sz w:val="20"/>
              </w:rPr>
              <w:t>no</w:t>
            </w:r>
          </w:p>
        </w:tc>
        <w:tc>
          <w:tcPr>
            <w:tcW w:w="2204" w:type="dxa"/>
          </w:tcPr>
          <w:p>
            <w:pPr>
              <w:pStyle w:val="10"/>
              <w:spacing w:before="0" w:line="240" w:lineRule="atLeast"/>
              <w:ind w:left="711" w:right="279" w:hanging="404"/>
              <w:rPr>
                <w:b/>
                <w:sz w:val="20"/>
              </w:rPr>
            </w:pPr>
            <w:r>
              <w:rPr>
                <w:b/>
                <w:sz w:val="20"/>
              </w:rPr>
              <w:t>Commencement of</w:t>
            </w:r>
            <w:r>
              <w:rPr>
                <w:b/>
                <w:spacing w:val="-43"/>
                <w:sz w:val="20"/>
              </w:rPr>
              <w:t xml:space="preserve"> </w:t>
            </w:r>
            <w:r>
              <w:rPr>
                <w:b/>
                <w:sz w:val="20"/>
              </w:rPr>
              <w:t>Semester</w:t>
            </w:r>
          </w:p>
        </w:tc>
        <w:tc>
          <w:tcPr>
            <w:tcW w:w="2074" w:type="dxa"/>
          </w:tcPr>
          <w:p>
            <w:pPr>
              <w:pStyle w:val="10"/>
              <w:spacing w:before="0" w:line="240" w:lineRule="atLeast"/>
              <w:ind w:left="513" w:right="433" w:hanging="58"/>
              <w:rPr>
                <w:b/>
                <w:sz w:val="20"/>
              </w:rPr>
            </w:pPr>
            <w:r>
              <w:rPr>
                <w:b/>
                <w:sz w:val="20"/>
              </w:rPr>
              <w:t>Mid Semester</w:t>
            </w:r>
            <w:r>
              <w:rPr>
                <w:b/>
                <w:spacing w:val="-43"/>
                <w:sz w:val="20"/>
              </w:rPr>
              <w:t xml:space="preserve"> </w:t>
            </w:r>
            <w:r>
              <w:rPr>
                <w:b/>
                <w:sz w:val="20"/>
              </w:rPr>
              <w:t>Examination</w:t>
            </w:r>
          </w:p>
        </w:tc>
        <w:tc>
          <w:tcPr>
            <w:tcW w:w="1978" w:type="dxa"/>
          </w:tcPr>
          <w:p>
            <w:pPr>
              <w:pStyle w:val="10"/>
              <w:spacing w:before="0" w:line="240" w:lineRule="atLeast"/>
              <w:ind w:left="255" w:right="238" w:firstLine="340"/>
              <w:rPr>
                <w:b/>
                <w:sz w:val="20"/>
              </w:rPr>
            </w:pPr>
            <w:r>
              <w:rPr>
                <w:b/>
                <w:sz w:val="20"/>
              </w:rPr>
              <w:t>Semester</w:t>
            </w:r>
            <w:r>
              <w:rPr>
                <w:b/>
                <w:spacing w:val="1"/>
                <w:sz w:val="20"/>
              </w:rPr>
              <w:t xml:space="preserve"> </w:t>
            </w:r>
            <w:r>
              <w:rPr>
                <w:b/>
                <w:sz w:val="20"/>
              </w:rPr>
              <w:t>Termination</w:t>
            </w:r>
            <w:r>
              <w:rPr>
                <w:b/>
                <w:spacing w:val="-8"/>
                <w:sz w:val="20"/>
              </w:rPr>
              <w:t xml:space="preserve"> </w:t>
            </w:r>
            <w:r>
              <w:rPr>
                <w:b/>
                <w:sz w:val="20"/>
              </w:rPr>
              <w:t>Date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7" w:hRule="atLeast"/>
        </w:trPr>
        <w:tc>
          <w:tcPr>
            <w:tcW w:w="2271" w:type="dxa"/>
          </w:tcPr>
          <w:p>
            <w:pPr>
              <w:pStyle w:val="10"/>
              <w:spacing w:before="20"/>
              <w:ind w:left="691"/>
              <w:jc w:val="center"/>
              <w:rPr>
                <w:sz w:val="20"/>
              </w:rPr>
            </w:pPr>
            <w:r>
              <w:rPr>
                <w:sz w:val="20"/>
              </w:rPr>
              <w:t>BSCS</w:t>
            </w:r>
          </w:p>
        </w:tc>
        <w:tc>
          <w:tcPr>
            <w:tcW w:w="1666" w:type="dxa"/>
          </w:tcPr>
          <w:p>
            <w:pPr>
              <w:pStyle w:val="10"/>
              <w:spacing w:before="20"/>
              <w:ind w:left="1"/>
              <w:jc w:val="center"/>
              <w:rPr>
                <w:sz w:val="20"/>
              </w:rPr>
            </w:pPr>
            <w:r>
              <w:rPr>
                <w:sz w:val="20"/>
              </w:rPr>
              <w:t>5</w:t>
            </w:r>
            <w:r>
              <w:rPr>
                <w:sz w:val="20"/>
                <w:vertAlign w:val="superscript"/>
              </w:rPr>
              <w:t>th</w:t>
            </w:r>
            <w:r>
              <w:rPr>
                <w:sz w:val="20"/>
              </w:rPr>
              <w:t xml:space="preserve"> </w:t>
            </w:r>
          </w:p>
        </w:tc>
        <w:tc>
          <w:tcPr>
            <w:tcW w:w="2204" w:type="dxa"/>
          </w:tcPr>
          <w:p>
            <w:pPr>
              <w:pStyle w:val="10"/>
              <w:spacing w:before="20"/>
              <w:ind w:left="639"/>
              <w:jc w:val="center"/>
              <w:rPr>
                <w:sz w:val="20"/>
              </w:rPr>
            </w:pPr>
            <w:r>
              <w:rPr>
                <w:sz w:val="20"/>
              </w:rPr>
              <w:t>01-09-2025</w:t>
            </w:r>
          </w:p>
        </w:tc>
        <w:tc>
          <w:tcPr>
            <w:tcW w:w="2074" w:type="dxa"/>
          </w:tcPr>
          <w:p>
            <w:pPr>
              <w:pStyle w:val="10"/>
              <w:spacing w:before="0"/>
              <w:jc w:val="center"/>
              <w:rPr>
                <w:sz w:val="20"/>
              </w:rPr>
            </w:pPr>
            <w:r>
              <w:rPr>
                <w:sz w:val="20"/>
              </w:rPr>
              <w:t>27-10-2025</w:t>
            </w:r>
          </w:p>
        </w:tc>
        <w:tc>
          <w:tcPr>
            <w:tcW w:w="1978" w:type="dxa"/>
          </w:tcPr>
          <w:p>
            <w:pPr>
              <w:pStyle w:val="10"/>
              <w:spacing w:before="0"/>
              <w:jc w:val="center"/>
              <w:rPr>
                <w:sz w:val="20"/>
              </w:rPr>
            </w:pPr>
            <w:r>
              <w:rPr>
                <w:sz w:val="20"/>
              </w:rPr>
              <w:t>09-01-2026</w:t>
            </w:r>
          </w:p>
        </w:tc>
      </w:tr>
    </w:tbl>
    <w:tbl>
      <w:tblPr>
        <w:tblStyle w:val="3"/>
        <w:tblpPr w:leftFromText="180" w:rightFromText="180" w:vertAnchor="text" w:horzAnchor="page" w:tblpX="1481" w:tblpY="198"/>
        <w:tblOverlap w:val="never"/>
        <w:tblW w:w="1014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1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9" w:hRule="atLeast"/>
        </w:trPr>
        <w:tc>
          <w:tcPr>
            <w:tcW w:w="10149" w:type="dxa"/>
            <w:shd w:val="solid" w:color="auto" w:fill="auto"/>
          </w:tcPr>
          <w:p>
            <w:pPr>
              <w:rPr>
                <w:b/>
              </w:rPr>
            </w:pPr>
            <w:r>
              <w:rPr>
                <w:b/>
              </w:rPr>
              <w:br w:type="page"/>
            </w:r>
            <w:r>
              <w:rPr>
                <w:rFonts w:asciiTheme="minorHAnsi" w:hAnsiTheme="minorHAnsi"/>
                <w:b/>
                <w:sz w:val="20"/>
              </w:rPr>
              <w:t>PREREQUISITES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64" w:hRule="atLeast"/>
        </w:trPr>
        <w:tc>
          <w:tcPr>
            <w:tcW w:w="10149" w:type="dxa"/>
          </w:tcPr>
          <w:p>
            <w:r>
              <w:t xml:space="preserve">Programming Fundamentals </w:t>
            </w:r>
          </w:p>
        </w:tc>
      </w:tr>
    </w:tbl>
    <w:p>
      <w:pPr>
        <w:pStyle w:val="4"/>
        <w:spacing w:before="1"/>
        <w:jc w:val="center"/>
        <w:rPr>
          <w:b/>
          <w:sz w:val="18"/>
        </w:rPr>
      </w:pPr>
    </w:p>
    <w:p>
      <w:pPr>
        <w:pStyle w:val="4"/>
        <w:rPr>
          <w:b/>
        </w:rPr>
      </w:pPr>
    </w:p>
    <w:p>
      <w:pPr>
        <w:pStyle w:val="4"/>
        <w:spacing w:before="4"/>
        <w:rPr>
          <w:b/>
          <w:sz w:val="13"/>
        </w:rPr>
      </w:pPr>
    </w:p>
    <w:tbl>
      <w:tblPr>
        <w:tblStyle w:val="3"/>
        <w:tblW w:w="0" w:type="auto"/>
        <w:tblInd w:w="117" w:type="dxa"/>
        <w:tblLayout w:type="fixed"/>
        <w:tblCellMar>
          <w:top w:w="0" w:type="dxa"/>
          <w:left w:w="0" w:type="dxa"/>
          <w:bottom w:w="0" w:type="dxa"/>
          <w:right w:w="0" w:type="dxa"/>
        </w:tblCellMar>
      </w:tblPr>
      <w:tblGrid>
        <w:gridCol w:w="10212"/>
      </w:tblGrid>
      <w:tr>
        <w:trPr>
          <w:trHeight w:val="264" w:hRule="atLeast"/>
        </w:trPr>
        <w:tc>
          <w:tcPr>
            <w:tcW w:w="10212" w:type="dxa"/>
            <w:shd w:val="clear" w:color="auto" w:fill="000000"/>
          </w:tcPr>
          <w:p>
            <w:pPr>
              <w:pStyle w:val="10"/>
              <w:spacing w:before="11" w:line="233" w:lineRule="exact"/>
              <w:ind w:left="115"/>
              <w:rPr>
                <w:b/>
                <w:sz w:val="20"/>
              </w:rPr>
            </w:pPr>
            <w:r>
              <w:rPr>
                <w:b/>
                <w:color w:val="FFFFFF"/>
                <w:sz w:val="20"/>
              </w:rPr>
              <w:t>COURSE</w:t>
            </w:r>
            <w:r>
              <w:rPr>
                <w:b/>
                <w:color w:val="FFFFFF"/>
                <w:spacing w:val="-3"/>
                <w:sz w:val="20"/>
              </w:rPr>
              <w:t xml:space="preserve"> </w:t>
            </w:r>
            <w:r>
              <w:rPr>
                <w:b/>
                <w:color w:val="FFFFFF"/>
                <w:sz w:val="20"/>
              </w:rPr>
              <w:t>DESCRIPTION:</w:t>
            </w:r>
          </w:p>
        </w:tc>
      </w:tr>
      <w:tr>
        <w:trPr>
          <w:trHeight w:val="974" w:hRule="atLeast"/>
        </w:trPr>
        <w:tc>
          <w:tcPr>
            <w:tcW w:w="10212" w:type="dxa"/>
            <w:tcBorders>
              <w:left w:val="single" w:color="000000" w:sz="4" w:space="0"/>
              <w:bottom w:val="single" w:color="000000" w:sz="4" w:space="0"/>
              <w:right w:val="single" w:color="000000" w:sz="4" w:space="0"/>
            </w:tcBorders>
          </w:tcPr>
          <w:p>
            <w:pPr>
              <w:pStyle w:val="10"/>
              <w:spacing w:before="3" w:line="223" w:lineRule="exact"/>
              <w:ind w:left="110"/>
              <w:jc w:val="both"/>
              <w:rPr>
                <w:sz w:val="20"/>
              </w:rPr>
            </w:pPr>
            <w:r>
              <w:rPr>
                <w:sz w:val="20"/>
              </w:rPr>
              <w:t>Object Oriented Approach, at present, is the method of choice for the industry to develop different software. It is a marked shift, in the way a software solution is conceived and implemented, from the structured or procedural design paradigm. Instead of viewing the problem domain as a sequence or set of procedures, the emphasis in OOAD is on entities that interact with one another while making a design closer to the problem domain and the way human beings think and understand the real world.</w:t>
            </w:r>
          </w:p>
        </w:tc>
      </w:tr>
    </w:tbl>
    <w:p>
      <w:pPr>
        <w:pStyle w:val="4"/>
        <w:rPr>
          <w:b/>
        </w:rPr>
      </w:pPr>
    </w:p>
    <w:tbl>
      <w:tblPr>
        <w:tblStyle w:val="7"/>
        <w:tblpPr w:leftFromText="180" w:rightFromText="180" w:vertAnchor="text" w:horzAnchor="page" w:tblpX="1424" w:tblpY="32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3"/>
        <w:gridCol w:w="5944"/>
        <w:gridCol w:w="1012"/>
        <w:gridCol w:w="2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1" w:hRule="atLeast"/>
        </w:trPr>
        <w:tc>
          <w:tcPr>
            <w:tcW w:w="10189" w:type="dxa"/>
            <w:gridSpan w:val="4"/>
            <w:shd w:val="clear" w:color="auto" w:fill="000000" w:themeFill="text1"/>
          </w:tcPr>
          <w:p>
            <w:pPr>
              <w:pStyle w:val="4"/>
              <w:spacing w:before="3"/>
              <w:jc w:val="both"/>
              <w:rPr>
                <w:b/>
                <w:sz w:val="23"/>
              </w:rPr>
            </w:pPr>
            <w:r>
              <w:rPr>
                <w:b/>
                <w:sz w:val="23"/>
              </w:rPr>
              <w:t>Course Learning Outcomes (CLO’s)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1" w:hRule="atLeast"/>
        </w:trPr>
        <w:tc>
          <w:tcPr>
            <w:tcW w:w="783" w:type="dxa"/>
          </w:tcPr>
          <w:p>
            <w:pPr>
              <w:pStyle w:val="4"/>
              <w:spacing w:before="3"/>
              <w:jc w:val="both"/>
              <w:rPr>
                <w:b/>
                <w:sz w:val="23"/>
              </w:rPr>
            </w:pPr>
            <w:r>
              <w:rPr>
                <w:b/>
                <w:sz w:val="23"/>
              </w:rPr>
              <w:t xml:space="preserve">SR. </w:t>
            </w:r>
          </w:p>
        </w:tc>
        <w:tc>
          <w:tcPr>
            <w:tcW w:w="5944" w:type="dxa"/>
          </w:tcPr>
          <w:p>
            <w:pPr>
              <w:pStyle w:val="4"/>
              <w:spacing w:before="3"/>
              <w:jc w:val="both"/>
              <w:rPr>
                <w:b/>
                <w:sz w:val="23"/>
              </w:rPr>
            </w:pPr>
            <w:r>
              <w:rPr>
                <w:b/>
                <w:sz w:val="23"/>
              </w:rPr>
              <w:t>Course Learning Outcomes (CLO’s)</w:t>
            </w:r>
          </w:p>
        </w:tc>
        <w:tc>
          <w:tcPr>
            <w:tcW w:w="1012" w:type="dxa"/>
          </w:tcPr>
          <w:p>
            <w:pPr>
              <w:pStyle w:val="4"/>
              <w:spacing w:before="3"/>
              <w:jc w:val="both"/>
              <w:rPr>
                <w:b/>
                <w:sz w:val="23"/>
              </w:rPr>
            </w:pPr>
            <w:r>
              <w:rPr>
                <w:b/>
                <w:sz w:val="23"/>
              </w:rPr>
              <w:t xml:space="preserve">Domain </w:t>
            </w:r>
          </w:p>
        </w:tc>
        <w:tc>
          <w:tcPr>
            <w:tcW w:w="2450" w:type="dxa"/>
          </w:tcPr>
          <w:p>
            <w:pPr>
              <w:pStyle w:val="4"/>
              <w:spacing w:before="3"/>
              <w:jc w:val="both"/>
              <w:rPr>
                <w:b/>
                <w:sz w:val="23"/>
              </w:rPr>
            </w:pPr>
            <w:r>
              <w:rPr>
                <w:b/>
                <w:sz w:val="23"/>
              </w:rPr>
              <w:t>Bloom Taxonomy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1" w:hRule="atLeast"/>
        </w:trPr>
        <w:tc>
          <w:tcPr>
            <w:tcW w:w="783" w:type="dxa"/>
          </w:tcPr>
          <w:p>
            <w:pPr>
              <w:pStyle w:val="4"/>
              <w:spacing w:before="3"/>
              <w:jc w:val="both"/>
              <w:rPr>
                <w:b/>
                <w:sz w:val="23"/>
              </w:rPr>
            </w:pPr>
            <w:r>
              <w:rPr>
                <w:b/>
                <w:sz w:val="23"/>
              </w:rPr>
              <w:t>CLO-1</w:t>
            </w:r>
          </w:p>
        </w:tc>
        <w:tc>
          <w:tcPr>
            <w:tcW w:w="5944" w:type="dxa"/>
          </w:tcPr>
          <w:p>
            <w:pPr>
              <w:pStyle w:val="4"/>
              <w:spacing w:before="3"/>
              <w:jc w:val="both"/>
              <w:rPr>
                <w:bCs/>
                <w:sz w:val="23"/>
              </w:rPr>
            </w:pPr>
            <w:r>
              <w:rPr>
                <w:bCs/>
                <w:sz w:val="23"/>
              </w:rPr>
              <w:t>Explain the fundamental concepts and principles of Object-Oriented Analysis and Design (OOAD).</w:t>
            </w:r>
          </w:p>
        </w:tc>
        <w:tc>
          <w:tcPr>
            <w:tcW w:w="1012" w:type="dxa"/>
          </w:tcPr>
          <w:p>
            <w:pPr>
              <w:pStyle w:val="4"/>
              <w:spacing w:before="3"/>
              <w:jc w:val="both"/>
              <w:rPr>
                <w:b/>
                <w:sz w:val="23"/>
              </w:rPr>
            </w:pPr>
            <w:r>
              <w:rPr>
                <w:b/>
                <w:sz w:val="23"/>
              </w:rPr>
              <w:t>C</w:t>
            </w:r>
          </w:p>
        </w:tc>
        <w:tc>
          <w:tcPr>
            <w:tcW w:w="2450" w:type="dxa"/>
          </w:tcPr>
          <w:p>
            <w:pPr>
              <w:pStyle w:val="4"/>
              <w:spacing w:before="3"/>
              <w:jc w:val="both"/>
              <w:rPr>
                <w:b/>
                <w:sz w:val="23"/>
              </w:rPr>
            </w:pPr>
            <w:r>
              <w:rPr>
                <w:b/>
                <w:sz w:val="23"/>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1" w:hRule="atLeast"/>
        </w:trPr>
        <w:tc>
          <w:tcPr>
            <w:tcW w:w="783" w:type="dxa"/>
          </w:tcPr>
          <w:p>
            <w:pPr>
              <w:spacing w:before="3"/>
              <w:jc w:val="both"/>
              <w:rPr>
                <w:b/>
                <w:sz w:val="23"/>
              </w:rPr>
            </w:pPr>
            <w:r>
              <w:rPr>
                <w:b/>
                <w:sz w:val="23"/>
              </w:rPr>
              <w:t>CLO-2</w:t>
            </w:r>
          </w:p>
        </w:tc>
        <w:tc>
          <w:tcPr>
            <w:tcW w:w="5944" w:type="dxa"/>
          </w:tcPr>
          <w:p>
            <w:pPr>
              <w:pStyle w:val="4"/>
              <w:spacing w:before="3"/>
              <w:jc w:val="both"/>
              <w:rPr>
                <w:bCs/>
                <w:sz w:val="23"/>
              </w:rPr>
            </w:pPr>
            <w:r>
              <w:rPr>
                <w:bCs/>
                <w:sz w:val="23"/>
              </w:rPr>
              <w:t>Apply OOAD techniques such as use case modeling, class diagrams, interaction diagrams, and state machines.</w:t>
            </w:r>
          </w:p>
        </w:tc>
        <w:tc>
          <w:tcPr>
            <w:tcW w:w="1012" w:type="dxa"/>
          </w:tcPr>
          <w:p>
            <w:pPr>
              <w:pStyle w:val="4"/>
              <w:spacing w:before="3"/>
              <w:jc w:val="both"/>
              <w:rPr>
                <w:b/>
                <w:sz w:val="23"/>
              </w:rPr>
            </w:pPr>
            <w:r>
              <w:rPr>
                <w:b/>
                <w:sz w:val="23"/>
              </w:rPr>
              <w:t>C</w:t>
            </w:r>
          </w:p>
        </w:tc>
        <w:tc>
          <w:tcPr>
            <w:tcW w:w="2450" w:type="dxa"/>
          </w:tcPr>
          <w:p>
            <w:pPr>
              <w:pStyle w:val="4"/>
              <w:spacing w:before="3"/>
              <w:jc w:val="both"/>
              <w:rPr>
                <w:b/>
                <w:sz w:val="23"/>
              </w:rPr>
            </w:pPr>
            <w:r>
              <w:rPr>
                <w:b/>
                <w:sz w:val="23"/>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1" w:hRule="atLeast"/>
        </w:trPr>
        <w:tc>
          <w:tcPr>
            <w:tcW w:w="783" w:type="dxa"/>
          </w:tcPr>
          <w:p>
            <w:pPr>
              <w:spacing w:before="3"/>
              <w:jc w:val="both"/>
              <w:rPr>
                <w:b/>
                <w:sz w:val="23"/>
              </w:rPr>
            </w:pPr>
            <w:r>
              <w:rPr>
                <w:b/>
                <w:sz w:val="23"/>
              </w:rPr>
              <w:t>CLO-3</w:t>
            </w:r>
          </w:p>
        </w:tc>
        <w:tc>
          <w:tcPr>
            <w:tcW w:w="5944" w:type="dxa"/>
          </w:tcPr>
          <w:p>
            <w:pPr>
              <w:pStyle w:val="4"/>
              <w:spacing w:before="3"/>
              <w:jc w:val="both"/>
              <w:rPr>
                <w:bCs/>
                <w:sz w:val="23"/>
              </w:rPr>
            </w:pPr>
            <w:r>
              <w:rPr>
                <w:bCs/>
                <w:sz w:val="23"/>
              </w:rPr>
              <w:t>Develop object-oriented models and diagrams using UML tools to represent software requirements.</w:t>
            </w:r>
          </w:p>
        </w:tc>
        <w:tc>
          <w:tcPr>
            <w:tcW w:w="1012" w:type="dxa"/>
          </w:tcPr>
          <w:p>
            <w:pPr>
              <w:pStyle w:val="4"/>
              <w:spacing w:before="3"/>
              <w:jc w:val="both"/>
              <w:rPr>
                <w:b/>
                <w:sz w:val="23"/>
              </w:rPr>
            </w:pPr>
            <w:r>
              <w:rPr>
                <w:b/>
                <w:sz w:val="23"/>
              </w:rPr>
              <w:t>P</w:t>
            </w:r>
          </w:p>
        </w:tc>
        <w:tc>
          <w:tcPr>
            <w:tcW w:w="2450" w:type="dxa"/>
          </w:tcPr>
          <w:p>
            <w:pPr>
              <w:pStyle w:val="4"/>
              <w:spacing w:before="3"/>
              <w:jc w:val="both"/>
              <w:rPr>
                <w:b/>
                <w:sz w:val="23"/>
              </w:rPr>
            </w:pPr>
            <w:r>
              <w:rPr>
                <w:b/>
                <w:sz w:val="23"/>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5" w:hRule="atLeast"/>
        </w:trPr>
        <w:tc>
          <w:tcPr>
            <w:tcW w:w="10189" w:type="dxa"/>
            <w:gridSpan w:val="4"/>
          </w:tcPr>
          <w:p>
            <w:pPr>
              <w:pStyle w:val="4"/>
              <w:spacing w:before="3"/>
              <w:jc w:val="both"/>
              <w:rPr>
                <w:b/>
                <w:sz w:val="23"/>
              </w:rPr>
            </w:pPr>
            <w:r>
              <w:rPr>
                <w:bCs/>
                <w:i/>
                <w:iCs/>
                <w:sz w:val="23"/>
              </w:rPr>
              <w:t>* BT= Bloom’s Taxonomy, C=Cognitive domain, P=Psychomotor domain, A= Affective domain</w:t>
            </w:r>
          </w:p>
        </w:tc>
      </w:tr>
    </w:tbl>
    <w:p>
      <w:pPr>
        <w:pStyle w:val="4"/>
        <w:spacing w:before="3"/>
        <w:rPr>
          <w:b/>
          <w:sz w:val="23"/>
        </w:rPr>
      </w:pPr>
    </w:p>
    <w:p>
      <w:pPr>
        <w:pStyle w:val="4"/>
        <w:spacing w:before="3"/>
        <w:rPr>
          <w:b/>
          <w:sz w:val="23"/>
        </w:rPr>
      </w:pPr>
    </w:p>
    <w:tbl>
      <w:tblPr>
        <w:tblStyle w:val="3"/>
        <w:tblW w:w="0" w:type="auto"/>
        <w:tblInd w:w="117" w:type="dxa"/>
        <w:tblLayout w:type="fixed"/>
        <w:tblCellMar>
          <w:top w:w="0" w:type="dxa"/>
          <w:left w:w="0" w:type="dxa"/>
          <w:bottom w:w="0" w:type="dxa"/>
          <w:right w:w="0" w:type="dxa"/>
        </w:tblCellMar>
      </w:tblPr>
      <w:tblGrid>
        <w:gridCol w:w="10156"/>
      </w:tblGrid>
      <w:tr>
        <w:trPr>
          <w:trHeight w:val="273" w:hRule="atLeast"/>
        </w:trPr>
        <w:tc>
          <w:tcPr>
            <w:tcW w:w="10156" w:type="dxa"/>
            <w:shd w:val="clear" w:color="auto" w:fill="000000"/>
          </w:tcPr>
          <w:p>
            <w:pPr>
              <w:pStyle w:val="10"/>
              <w:spacing w:before="20" w:line="233" w:lineRule="exact"/>
              <w:ind w:left="115"/>
              <w:rPr>
                <w:b/>
                <w:sz w:val="20"/>
              </w:rPr>
            </w:pPr>
            <w:r>
              <w:rPr>
                <w:b/>
                <w:color w:val="FFFFFF"/>
                <w:sz w:val="20"/>
              </w:rPr>
              <w:t>OBJECTIVES</w:t>
            </w:r>
          </w:p>
        </w:tc>
      </w:tr>
      <w:tr>
        <w:trPr>
          <w:trHeight w:val="1469" w:hRule="atLeast"/>
        </w:trPr>
        <w:tc>
          <w:tcPr>
            <w:tcW w:w="10156" w:type="dxa"/>
            <w:tcBorders>
              <w:left w:val="single" w:color="000000" w:sz="4" w:space="0"/>
              <w:bottom w:val="single" w:color="000000" w:sz="4" w:space="0"/>
              <w:right w:val="single" w:color="000000" w:sz="4" w:space="0"/>
            </w:tcBorders>
          </w:tcPr>
          <w:p>
            <w:pPr>
              <w:pStyle w:val="10"/>
              <w:ind w:left="110"/>
              <w:rPr>
                <w:sz w:val="20"/>
              </w:rPr>
            </w:pPr>
            <w:r>
              <w:rPr>
                <w:sz w:val="20"/>
              </w:rPr>
              <w:t>On successful completion of this course students will be able to:</w:t>
            </w:r>
          </w:p>
          <w:p>
            <w:pPr>
              <w:pStyle w:val="10"/>
              <w:numPr>
                <w:ilvl w:val="0"/>
                <w:numId w:val="1"/>
              </w:numPr>
              <w:tabs>
                <w:tab w:val="left" w:pos="830"/>
                <w:tab w:val="left" w:pos="831"/>
              </w:tabs>
              <w:spacing w:before="0" w:line="240" w:lineRule="atLeast"/>
              <w:ind w:right="96"/>
              <w:rPr>
                <w:sz w:val="20"/>
              </w:rPr>
            </w:pPr>
            <w:r>
              <w:rPr>
                <w:sz w:val="20"/>
              </w:rPr>
              <w:t xml:space="preserve">Learn to perform Analysis on a given domain and come up with an Object Oriented Design (OOD). Various techniques will be discussed and practiced which are commonly used in analysis and design phases in the software industry. </w:t>
            </w:r>
          </w:p>
          <w:p>
            <w:pPr>
              <w:pStyle w:val="10"/>
              <w:numPr>
                <w:ilvl w:val="0"/>
                <w:numId w:val="1"/>
              </w:numPr>
              <w:tabs>
                <w:tab w:val="left" w:pos="830"/>
                <w:tab w:val="left" w:pos="831"/>
              </w:tabs>
              <w:spacing w:before="0" w:line="240" w:lineRule="atLeast"/>
              <w:ind w:right="96"/>
              <w:rPr>
                <w:sz w:val="20"/>
              </w:rPr>
            </w:pPr>
            <w:r>
              <w:rPr>
                <w:sz w:val="20"/>
              </w:rPr>
              <w:t xml:space="preserve">Unified Modeling Language (UML) will be used as a tool to demonstrate the analysis and design ideas and an object oriented programming language such as Java would be used to implement the design. </w:t>
            </w:r>
          </w:p>
          <w:p>
            <w:pPr>
              <w:pStyle w:val="10"/>
              <w:numPr>
                <w:ilvl w:val="0"/>
                <w:numId w:val="1"/>
              </w:numPr>
              <w:tabs>
                <w:tab w:val="left" w:pos="830"/>
                <w:tab w:val="left" w:pos="831"/>
              </w:tabs>
              <w:spacing w:before="0" w:line="240" w:lineRule="atLeast"/>
              <w:ind w:right="96"/>
              <w:rPr>
                <w:sz w:val="20"/>
              </w:rPr>
            </w:pPr>
            <w:r>
              <w:rPr>
                <w:sz w:val="20"/>
              </w:rPr>
              <w:t xml:space="preserve">Have a sound understanding of the fundamental concepts of the OOAD paradigm </w:t>
            </w:r>
          </w:p>
          <w:p>
            <w:pPr>
              <w:pStyle w:val="10"/>
              <w:numPr>
                <w:ilvl w:val="0"/>
                <w:numId w:val="1"/>
              </w:numPr>
              <w:tabs>
                <w:tab w:val="left" w:pos="830"/>
                <w:tab w:val="left" w:pos="831"/>
              </w:tabs>
              <w:spacing w:before="0" w:line="240" w:lineRule="atLeast"/>
              <w:ind w:right="96"/>
              <w:rPr>
                <w:sz w:val="20"/>
              </w:rPr>
            </w:pPr>
            <w:r>
              <w:rPr>
                <w:sz w:val="20"/>
              </w:rPr>
              <w:t xml:space="preserve">Understand and apply the different common practices used in software industry for the analysis, design and production of software. </w:t>
            </w:r>
          </w:p>
          <w:p>
            <w:pPr>
              <w:pStyle w:val="10"/>
              <w:numPr>
                <w:ilvl w:val="0"/>
                <w:numId w:val="1"/>
              </w:numPr>
              <w:tabs>
                <w:tab w:val="left" w:pos="830"/>
                <w:tab w:val="left" w:pos="831"/>
              </w:tabs>
              <w:spacing w:before="0" w:line="240" w:lineRule="atLeast"/>
              <w:ind w:right="96"/>
              <w:rPr>
                <w:sz w:val="20"/>
              </w:rPr>
            </w:pPr>
            <w:r>
              <w:rPr>
                <w:sz w:val="20"/>
              </w:rPr>
              <w:t>Analyze, design and implement practical systems of up to average complexity with in a team</w:t>
            </w:r>
          </w:p>
          <w:p>
            <w:pPr>
              <w:pStyle w:val="10"/>
              <w:numPr>
                <w:ilvl w:val="0"/>
                <w:numId w:val="1"/>
              </w:numPr>
              <w:tabs>
                <w:tab w:val="left" w:pos="830"/>
                <w:tab w:val="left" w:pos="831"/>
              </w:tabs>
              <w:spacing w:before="0" w:line="240" w:lineRule="atLeast"/>
              <w:ind w:right="96"/>
              <w:rPr>
                <w:sz w:val="20"/>
              </w:rPr>
            </w:pPr>
            <w:r>
              <w:rPr>
                <w:sz w:val="20"/>
              </w:rPr>
              <w:t>Become familiar with different tools used by industry in the software development process</w:t>
            </w:r>
          </w:p>
        </w:tc>
      </w:tr>
    </w:tbl>
    <w:p>
      <w:pPr>
        <w:pStyle w:val="4"/>
        <w:spacing w:before="11"/>
        <w:rPr>
          <w:b/>
          <w:sz w:val="16"/>
        </w:rPr>
      </w:pPr>
    </w:p>
    <w:tbl>
      <w:tblPr>
        <w:tblStyle w:val="3"/>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5"/>
        <w:gridCol w:w="90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0157" w:type="dxa"/>
            <w:gridSpan w:val="2"/>
            <w:tcBorders>
              <w:top w:val="nil"/>
              <w:left w:val="nil"/>
              <w:bottom w:val="nil"/>
              <w:right w:val="nil"/>
            </w:tcBorders>
            <w:shd w:val="clear" w:color="auto" w:fill="000000"/>
          </w:tcPr>
          <w:p>
            <w:pPr>
              <w:pStyle w:val="10"/>
              <w:spacing w:before="11" w:line="228" w:lineRule="exact"/>
              <w:ind w:left="115"/>
              <w:rPr>
                <w:b/>
                <w:sz w:val="20"/>
              </w:rPr>
            </w:pPr>
            <w:r>
              <w:rPr>
                <w:b/>
                <w:color w:val="FFFFFF"/>
                <w:sz w:val="20"/>
              </w:rPr>
              <w:t>LEARNING ACTIVITIES</w:t>
            </w:r>
            <w:r>
              <w:rPr>
                <w:b/>
                <w:color w:val="FFFFFF"/>
                <w:spacing w:val="-5"/>
                <w:sz w:val="20"/>
              </w:rPr>
              <w:t xml:space="preserve"> </w:t>
            </w:r>
            <w:r>
              <w:rPr>
                <w:b/>
                <w:color w:val="FFFFFF"/>
                <w:sz w:val="20"/>
              </w:rPr>
              <w:t>SUMMARY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105" w:type="dxa"/>
          </w:tcPr>
          <w:p>
            <w:pPr>
              <w:pStyle w:val="10"/>
              <w:spacing w:before="9"/>
              <w:rPr>
                <w:b/>
                <w:sz w:val="19"/>
              </w:rPr>
            </w:pPr>
          </w:p>
          <w:p>
            <w:pPr>
              <w:pStyle w:val="10"/>
              <w:ind w:left="110"/>
              <w:rPr>
                <w:b/>
                <w:sz w:val="20"/>
              </w:rPr>
            </w:pPr>
            <w:r>
              <w:rPr>
                <w:b/>
                <w:sz w:val="20"/>
              </w:rPr>
              <w:t>Workload</w:t>
            </w:r>
          </w:p>
        </w:tc>
        <w:tc>
          <w:tcPr>
            <w:tcW w:w="9052" w:type="dxa"/>
          </w:tcPr>
          <w:p>
            <w:pPr>
              <w:pStyle w:val="10"/>
              <w:spacing w:before="0" w:line="241" w:lineRule="exact"/>
              <w:ind w:left="104"/>
              <w:rPr>
                <w:sz w:val="20"/>
              </w:rPr>
            </w:pPr>
            <w:r>
              <w:rPr>
                <w:rFonts w:hint="default"/>
                <w:sz w:val="20"/>
                <w:lang w:val="en-US"/>
              </w:rPr>
              <w:t>Object Oriented Analysis and Design</w:t>
            </w:r>
            <w:r>
              <w:rPr>
                <w:sz w:val="20"/>
              </w:rPr>
              <w:t xml:space="preserve"> is</w:t>
            </w:r>
            <w:r>
              <w:rPr>
                <w:spacing w:val="15"/>
                <w:sz w:val="20"/>
              </w:rPr>
              <w:t xml:space="preserve"> </w:t>
            </w:r>
            <w:r>
              <w:rPr>
                <w:sz w:val="20"/>
              </w:rPr>
              <w:t>a</w:t>
            </w:r>
            <w:r>
              <w:rPr>
                <w:spacing w:val="15"/>
                <w:sz w:val="20"/>
              </w:rPr>
              <w:t xml:space="preserve"> </w:t>
            </w:r>
            <w:r>
              <w:rPr>
                <w:sz w:val="20"/>
              </w:rPr>
              <w:t>3</w:t>
            </w:r>
            <w:r>
              <w:rPr>
                <w:spacing w:val="14"/>
                <w:sz w:val="20"/>
              </w:rPr>
              <w:t xml:space="preserve"> </w:t>
            </w:r>
            <w:r>
              <w:rPr>
                <w:sz w:val="20"/>
              </w:rPr>
              <w:t>credit</w:t>
            </w:r>
            <w:r>
              <w:rPr>
                <w:spacing w:val="12"/>
                <w:sz w:val="20"/>
              </w:rPr>
              <w:t xml:space="preserve"> </w:t>
            </w:r>
            <w:r>
              <w:rPr>
                <w:sz w:val="20"/>
              </w:rPr>
              <w:t>hours</w:t>
            </w:r>
            <w:r>
              <w:rPr>
                <w:spacing w:val="10"/>
                <w:sz w:val="20"/>
              </w:rPr>
              <w:t xml:space="preserve"> </w:t>
            </w:r>
            <w:r>
              <w:rPr>
                <w:sz w:val="20"/>
              </w:rPr>
              <w:t>course.</w:t>
            </w:r>
            <w:r>
              <w:rPr>
                <w:spacing w:val="18"/>
                <w:sz w:val="20"/>
              </w:rPr>
              <w:t xml:space="preserve"> </w:t>
            </w:r>
            <w:r>
              <w:rPr>
                <w:sz w:val="20"/>
              </w:rPr>
              <w:t>The</w:t>
            </w:r>
            <w:r>
              <w:rPr>
                <w:spacing w:val="12"/>
                <w:sz w:val="20"/>
              </w:rPr>
              <w:t xml:space="preserve"> </w:t>
            </w:r>
            <w:r>
              <w:rPr>
                <w:sz w:val="20"/>
              </w:rPr>
              <w:t>expectation</w:t>
            </w:r>
            <w:r>
              <w:rPr>
                <w:spacing w:val="11"/>
                <w:sz w:val="20"/>
              </w:rPr>
              <w:t xml:space="preserve"> </w:t>
            </w:r>
            <w:r>
              <w:rPr>
                <w:sz w:val="20"/>
              </w:rPr>
              <w:t>is</w:t>
            </w:r>
            <w:r>
              <w:rPr>
                <w:spacing w:val="14"/>
                <w:sz w:val="20"/>
              </w:rPr>
              <w:t xml:space="preserve"> </w:t>
            </w:r>
            <w:r>
              <w:rPr>
                <w:sz w:val="20"/>
              </w:rPr>
              <w:t>that</w:t>
            </w:r>
            <w:r>
              <w:rPr>
                <w:spacing w:val="16"/>
                <w:sz w:val="20"/>
              </w:rPr>
              <w:t xml:space="preserve"> </w:t>
            </w:r>
            <w:r>
              <w:rPr>
                <w:sz w:val="20"/>
              </w:rPr>
              <w:t>students</w:t>
            </w:r>
            <w:r>
              <w:rPr>
                <w:spacing w:val="14"/>
                <w:sz w:val="20"/>
              </w:rPr>
              <w:t xml:space="preserve"> </w:t>
            </w:r>
            <w:r>
              <w:rPr>
                <w:sz w:val="20"/>
              </w:rPr>
              <w:t>will</w:t>
            </w:r>
            <w:r>
              <w:rPr>
                <w:spacing w:val="12"/>
                <w:sz w:val="20"/>
              </w:rPr>
              <w:t xml:space="preserve"> </w:t>
            </w:r>
            <w:r>
              <w:rPr>
                <w:sz w:val="20"/>
              </w:rPr>
              <w:t>be</w:t>
            </w:r>
            <w:r>
              <w:rPr>
                <w:spacing w:val="16"/>
                <w:sz w:val="20"/>
              </w:rPr>
              <w:t xml:space="preserve"> </w:t>
            </w:r>
            <w:r>
              <w:rPr>
                <w:sz w:val="20"/>
              </w:rPr>
              <w:t>spending</w:t>
            </w:r>
            <w:r>
              <w:rPr>
                <w:spacing w:val="22"/>
                <w:sz w:val="20"/>
              </w:rPr>
              <w:t xml:space="preserve"> </w:t>
            </w:r>
            <w:r>
              <w:rPr>
                <w:rFonts w:hint="default"/>
                <w:spacing w:val="22"/>
                <w:sz w:val="20"/>
                <w:lang w:val="en-US"/>
              </w:rPr>
              <w:t>2</w:t>
            </w:r>
            <w:r>
              <w:rPr>
                <w:sz w:val="20"/>
              </w:rPr>
              <w:t xml:space="preserve"> hours</w:t>
            </w:r>
            <w:r>
              <w:rPr>
                <w:spacing w:val="3"/>
                <w:sz w:val="20"/>
              </w:rPr>
              <w:t xml:space="preserve"> </w:t>
            </w:r>
            <w:r>
              <w:rPr>
                <w:sz w:val="20"/>
              </w:rPr>
              <w:t>per</w:t>
            </w:r>
            <w:r>
              <w:rPr>
                <w:spacing w:val="3"/>
                <w:sz w:val="20"/>
              </w:rPr>
              <w:t xml:space="preserve"> </w:t>
            </w:r>
            <w:r>
              <w:rPr>
                <w:sz w:val="20"/>
              </w:rPr>
              <w:t>week</w:t>
            </w:r>
            <w:r>
              <w:rPr>
                <w:spacing w:val="1"/>
                <w:sz w:val="20"/>
              </w:rPr>
              <w:t xml:space="preserve"> </w:t>
            </w:r>
            <w:r>
              <w:rPr>
                <w:sz w:val="20"/>
              </w:rPr>
              <w:t>working</w:t>
            </w:r>
            <w:r>
              <w:rPr>
                <w:spacing w:val="2"/>
                <w:sz w:val="20"/>
              </w:rPr>
              <w:t xml:space="preserve"> </w:t>
            </w:r>
            <w:r>
              <w:rPr>
                <w:sz w:val="20"/>
              </w:rPr>
              <w:t>on</w:t>
            </w:r>
            <w:r>
              <w:rPr>
                <w:spacing w:val="1"/>
                <w:sz w:val="20"/>
              </w:rPr>
              <w:t xml:space="preserve"> </w:t>
            </w:r>
            <w:r>
              <w:rPr>
                <w:sz w:val="20"/>
              </w:rPr>
              <w:t xml:space="preserve">the </w:t>
            </w:r>
            <w:r>
              <w:rPr>
                <w:rFonts w:hint="default"/>
                <w:sz w:val="20"/>
                <w:lang w:val="en-US"/>
              </w:rPr>
              <w:t>theory and 3 hours in the lab</w:t>
            </w:r>
            <w:r>
              <w:rPr>
                <w:sz w:val="20"/>
              </w:rPr>
              <w:t>.</w:t>
            </w:r>
          </w:p>
          <w:p>
            <w:pPr>
              <w:pStyle w:val="10"/>
              <w:spacing w:before="0" w:line="241" w:lineRule="exact"/>
              <w:ind w:left="104"/>
              <w:rPr>
                <w:sz w:val="20"/>
              </w:rPr>
            </w:pPr>
            <w:r>
              <w:rPr>
                <w:sz w:val="20"/>
              </w:rPr>
              <w:t xml:space="preserve">In addition to the scheduled contact hours, you are expected to spend an additional some extra hours per week after each lecture to consolidate your understanding of it. Note that, as much as possible, the lecture material will be based on content from the textbook.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4" w:hRule="atLeast"/>
        </w:trPr>
        <w:tc>
          <w:tcPr>
            <w:tcW w:w="1105" w:type="dxa"/>
          </w:tcPr>
          <w:p>
            <w:pPr>
              <w:pStyle w:val="10"/>
              <w:spacing w:before="0"/>
              <w:rPr>
                <w:b/>
                <w:sz w:val="20"/>
              </w:rPr>
            </w:pPr>
          </w:p>
          <w:p>
            <w:pPr>
              <w:pStyle w:val="10"/>
              <w:spacing w:before="10"/>
              <w:rPr>
                <w:b/>
                <w:sz w:val="19"/>
              </w:rPr>
            </w:pPr>
          </w:p>
          <w:p>
            <w:pPr>
              <w:pStyle w:val="10"/>
              <w:spacing w:before="0"/>
              <w:ind w:left="110" w:right="198"/>
              <w:rPr>
                <w:b/>
                <w:sz w:val="20"/>
              </w:rPr>
            </w:pPr>
            <w:r>
              <w:rPr>
                <w:b/>
                <w:sz w:val="20"/>
              </w:rPr>
              <w:t>Learning</w:t>
            </w:r>
            <w:r>
              <w:rPr>
                <w:b/>
                <w:spacing w:val="1"/>
                <w:sz w:val="20"/>
              </w:rPr>
              <w:t xml:space="preserve"> </w:t>
            </w:r>
            <w:r>
              <w:rPr>
                <w:b/>
                <w:sz w:val="20"/>
              </w:rPr>
              <w:t>Activities</w:t>
            </w:r>
          </w:p>
        </w:tc>
        <w:tc>
          <w:tcPr>
            <w:tcW w:w="9052" w:type="dxa"/>
          </w:tcPr>
          <w:p>
            <w:pPr>
              <w:pStyle w:val="10"/>
              <w:spacing w:before="0" w:line="241" w:lineRule="exact"/>
              <w:ind w:left="104"/>
              <w:rPr>
                <w:sz w:val="20"/>
              </w:rPr>
            </w:pPr>
            <w:r>
              <w:rPr>
                <w:sz w:val="20"/>
              </w:rPr>
              <w:t>A selection</w:t>
            </w:r>
            <w:r>
              <w:rPr>
                <w:spacing w:val="-4"/>
                <w:sz w:val="20"/>
              </w:rPr>
              <w:t xml:space="preserve"> </w:t>
            </w:r>
            <w:r>
              <w:rPr>
                <w:sz w:val="20"/>
              </w:rPr>
              <w:t>of</w:t>
            </w:r>
            <w:r>
              <w:rPr>
                <w:spacing w:val="-2"/>
                <w:sz w:val="20"/>
              </w:rPr>
              <w:t xml:space="preserve"> </w:t>
            </w:r>
            <w:r>
              <w:rPr>
                <w:sz w:val="20"/>
              </w:rPr>
              <w:t>these</w:t>
            </w:r>
            <w:r>
              <w:rPr>
                <w:spacing w:val="-1"/>
                <w:sz w:val="20"/>
              </w:rPr>
              <w:t xml:space="preserve"> </w:t>
            </w:r>
            <w:r>
              <w:rPr>
                <w:sz w:val="20"/>
              </w:rPr>
              <w:t>following</w:t>
            </w:r>
            <w:r>
              <w:rPr>
                <w:spacing w:val="-2"/>
                <w:sz w:val="20"/>
              </w:rPr>
              <w:t xml:space="preserve"> </w:t>
            </w:r>
            <w:r>
              <w:rPr>
                <w:sz w:val="20"/>
              </w:rPr>
              <w:t>topics</w:t>
            </w:r>
            <w:r>
              <w:rPr>
                <w:spacing w:val="-1"/>
                <w:sz w:val="20"/>
              </w:rPr>
              <w:t xml:space="preserve"> </w:t>
            </w:r>
            <w:r>
              <w:rPr>
                <w:sz w:val="20"/>
              </w:rPr>
              <w:t>will</w:t>
            </w:r>
            <w:r>
              <w:rPr>
                <w:spacing w:val="-1"/>
                <w:sz w:val="20"/>
              </w:rPr>
              <w:t xml:space="preserve"> </w:t>
            </w:r>
            <w:r>
              <w:rPr>
                <w:sz w:val="20"/>
              </w:rPr>
              <w:t>be</w:t>
            </w:r>
            <w:r>
              <w:rPr>
                <w:spacing w:val="-4"/>
                <w:sz w:val="20"/>
              </w:rPr>
              <w:t xml:space="preserve"> </w:t>
            </w:r>
            <w:r>
              <w:rPr>
                <w:sz w:val="20"/>
              </w:rPr>
              <w:t>covered</w:t>
            </w:r>
            <w:r>
              <w:rPr>
                <w:spacing w:val="-2"/>
                <w:sz w:val="20"/>
              </w:rPr>
              <w:t xml:space="preserve"> </w:t>
            </w:r>
            <w:r>
              <w:rPr>
                <w:sz w:val="20"/>
              </w:rPr>
              <w:t>in</w:t>
            </w:r>
            <w:r>
              <w:rPr>
                <w:spacing w:val="1"/>
                <w:sz w:val="20"/>
              </w:rPr>
              <w:t xml:space="preserve"> </w:t>
            </w:r>
            <w:r>
              <w:rPr>
                <w:sz w:val="20"/>
              </w:rPr>
              <w:t>this</w:t>
            </w:r>
            <w:r>
              <w:rPr>
                <w:spacing w:val="-5"/>
                <w:sz w:val="20"/>
              </w:rPr>
              <w:t xml:space="preserve"> </w:t>
            </w:r>
            <w:r>
              <w:rPr>
                <w:sz w:val="20"/>
              </w:rPr>
              <w:t>course</w:t>
            </w:r>
            <w:r>
              <w:rPr>
                <w:spacing w:val="2"/>
                <w:sz w:val="20"/>
              </w:rPr>
              <w:t xml:space="preserve"> </w:t>
            </w:r>
            <w:r>
              <w:rPr>
                <w:sz w:val="20"/>
              </w:rPr>
              <w:t>base:</w:t>
            </w:r>
          </w:p>
          <w:p>
            <w:pPr>
              <w:pStyle w:val="10"/>
              <w:numPr>
                <w:ilvl w:val="0"/>
                <w:numId w:val="2"/>
              </w:numPr>
              <w:spacing w:before="2" w:line="223" w:lineRule="exact"/>
              <w:rPr>
                <w:sz w:val="20"/>
              </w:rPr>
            </w:pPr>
            <w:r>
              <w:rPr>
                <w:sz w:val="20"/>
              </w:rPr>
              <w:t xml:space="preserve">Effectively gather and analyze software requirements for the OOAD  </w:t>
            </w:r>
          </w:p>
          <w:p>
            <w:pPr>
              <w:pStyle w:val="10"/>
              <w:numPr>
                <w:ilvl w:val="0"/>
                <w:numId w:val="2"/>
              </w:numPr>
              <w:spacing w:before="2" w:line="223" w:lineRule="exact"/>
              <w:rPr>
                <w:sz w:val="20"/>
              </w:rPr>
            </w:pPr>
            <w:r>
              <w:rPr>
                <w:sz w:val="20"/>
              </w:rPr>
              <w:t>Use system modeling techniques for requirements analysis and requirements presentation through OOAD paradigm</w:t>
            </w:r>
          </w:p>
          <w:p>
            <w:pPr>
              <w:pStyle w:val="10"/>
              <w:numPr>
                <w:ilvl w:val="0"/>
                <w:numId w:val="2"/>
              </w:numPr>
              <w:spacing w:before="2" w:line="223" w:lineRule="exact"/>
              <w:rPr>
                <w:sz w:val="20"/>
              </w:rPr>
            </w:pPr>
            <w:r>
              <w:rPr>
                <w:sz w:val="20"/>
              </w:rPr>
              <w:t xml:space="preserve">Gain a comfortable level of using UML notation to describe OOAD. </w:t>
            </w:r>
          </w:p>
        </w:tc>
      </w:tr>
    </w:tbl>
    <w:p>
      <w:pPr>
        <w:pStyle w:val="4"/>
        <w:spacing w:before="11"/>
        <w:rPr>
          <w:b/>
          <w:sz w:val="16"/>
        </w:rPr>
      </w:pPr>
    </w:p>
    <w:p>
      <w:pPr>
        <w:pStyle w:val="4"/>
        <w:spacing w:before="11"/>
        <w:rPr>
          <w:b/>
          <w:sz w:val="16"/>
        </w:rPr>
      </w:pPr>
    </w:p>
    <w:tbl>
      <w:tblPr>
        <w:tblStyle w:val="3"/>
        <w:tblW w:w="0" w:type="auto"/>
        <w:tblInd w:w="117" w:type="dxa"/>
        <w:tblLayout w:type="fixed"/>
        <w:tblCellMar>
          <w:top w:w="0" w:type="dxa"/>
          <w:left w:w="0" w:type="dxa"/>
          <w:bottom w:w="0" w:type="dxa"/>
          <w:right w:w="0" w:type="dxa"/>
        </w:tblCellMar>
      </w:tblPr>
      <w:tblGrid>
        <w:gridCol w:w="10156"/>
      </w:tblGrid>
      <w:tr>
        <w:trPr>
          <w:trHeight w:val="266" w:hRule="atLeast"/>
        </w:trPr>
        <w:tc>
          <w:tcPr>
            <w:tcW w:w="10156" w:type="dxa"/>
            <w:shd w:val="clear" w:color="auto" w:fill="000000"/>
          </w:tcPr>
          <w:p>
            <w:pPr>
              <w:pStyle w:val="10"/>
              <w:spacing w:before="11" w:line="233" w:lineRule="exact"/>
              <w:ind w:left="115"/>
              <w:rPr>
                <w:b/>
                <w:sz w:val="20"/>
              </w:rPr>
            </w:pPr>
            <w:r>
              <w:rPr>
                <w:b/>
                <w:color w:val="FFFFFF"/>
                <w:sz w:val="20"/>
              </w:rPr>
              <w:t>TEACHING</w:t>
            </w:r>
            <w:r>
              <w:rPr>
                <w:b/>
                <w:color w:val="FFFFFF"/>
                <w:spacing w:val="-2"/>
                <w:sz w:val="20"/>
              </w:rPr>
              <w:t xml:space="preserve"> </w:t>
            </w:r>
            <w:r>
              <w:rPr>
                <w:b/>
                <w:color w:val="FFFFFF"/>
                <w:sz w:val="20"/>
              </w:rPr>
              <w:t>AND</w:t>
            </w:r>
            <w:r>
              <w:rPr>
                <w:b/>
                <w:color w:val="FFFFFF"/>
                <w:spacing w:val="-4"/>
                <w:sz w:val="20"/>
              </w:rPr>
              <w:t xml:space="preserve"> </w:t>
            </w:r>
            <w:r>
              <w:rPr>
                <w:b/>
                <w:color w:val="FFFFFF"/>
                <w:sz w:val="20"/>
              </w:rPr>
              <w:t>LEARNING</w:t>
            </w:r>
            <w:r>
              <w:rPr>
                <w:b/>
                <w:color w:val="FFFFFF"/>
                <w:spacing w:val="-6"/>
                <w:sz w:val="20"/>
              </w:rPr>
              <w:t xml:space="preserve"> </w:t>
            </w:r>
            <w:r>
              <w:rPr>
                <w:b/>
                <w:color w:val="FFFFFF"/>
                <w:sz w:val="20"/>
              </w:rPr>
              <w:t>METHODS</w:t>
            </w:r>
          </w:p>
        </w:tc>
      </w:tr>
      <w:tr>
        <w:trPr>
          <w:trHeight w:val="1492" w:hRule="atLeast"/>
        </w:trPr>
        <w:tc>
          <w:tcPr>
            <w:tcW w:w="10156" w:type="dxa"/>
            <w:tcBorders>
              <w:left w:val="single" w:color="000000" w:sz="4" w:space="0"/>
              <w:bottom w:val="single" w:color="000000" w:sz="4" w:space="0"/>
              <w:right w:val="single" w:color="000000" w:sz="4" w:space="0"/>
            </w:tcBorders>
          </w:tcPr>
          <w:p>
            <w:pPr>
              <w:pStyle w:val="10"/>
              <w:ind w:left="110"/>
              <w:rPr>
                <w:rFonts w:hint="default"/>
                <w:sz w:val="20"/>
                <w:lang w:val="en-US"/>
              </w:rPr>
            </w:pPr>
            <w:r>
              <w:rPr>
                <w:sz w:val="20"/>
              </w:rPr>
              <w:t>-</w:t>
            </w:r>
            <w:r>
              <w:rPr>
                <w:rFonts w:hint="default"/>
                <w:sz w:val="20"/>
                <w:lang w:val="en-US"/>
              </w:rPr>
              <w:t>L</w:t>
            </w:r>
            <w:r>
              <w:rPr>
                <w:sz w:val="20"/>
              </w:rPr>
              <w:t>ecture</w:t>
            </w:r>
            <w:r>
              <w:rPr>
                <w:spacing w:val="-2"/>
                <w:sz w:val="20"/>
              </w:rPr>
              <w:t xml:space="preserve"> </w:t>
            </w:r>
            <w:r>
              <w:rPr>
                <w:sz w:val="20"/>
              </w:rPr>
              <w:t>sessions</w:t>
            </w:r>
            <w:r>
              <w:rPr>
                <w:rFonts w:hint="default"/>
                <w:sz w:val="20"/>
                <w:lang w:val="en-US"/>
              </w:rPr>
              <w:t xml:space="preserve"> in the class and practical sessions in the lab</w:t>
            </w:r>
          </w:p>
          <w:p>
            <w:pPr>
              <w:pStyle w:val="10"/>
              <w:spacing w:line="242" w:lineRule="exact"/>
              <w:ind w:left="110"/>
              <w:rPr>
                <w:sz w:val="20"/>
              </w:rPr>
            </w:pPr>
            <w:r>
              <w:rPr>
                <w:sz w:val="20"/>
              </w:rPr>
              <w:t>-Question</w:t>
            </w:r>
            <w:r>
              <w:rPr>
                <w:spacing w:val="-4"/>
                <w:sz w:val="20"/>
              </w:rPr>
              <w:t xml:space="preserve"> </w:t>
            </w:r>
            <w:r>
              <w:rPr>
                <w:sz w:val="20"/>
              </w:rPr>
              <w:t>Answer Session</w:t>
            </w:r>
          </w:p>
          <w:p>
            <w:pPr>
              <w:pStyle w:val="10"/>
              <w:spacing w:before="0" w:line="242" w:lineRule="exact"/>
              <w:ind w:left="110"/>
              <w:rPr>
                <w:sz w:val="20"/>
              </w:rPr>
            </w:pPr>
            <w:r>
              <w:rPr>
                <w:sz w:val="20"/>
              </w:rPr>
              <w:t>-Discussions</w:t>
            </w:r>
            <w:r>
              <w:rPr>
                <w:spacing w:val="-5"/>
                <w:sz w:val="20"/>
              </w:rPr>
              <w:t xml:space="preserve"> </w:t>
            </w:r>
            <w:r>
              <w:rPr>
                <w:sz w:val="20"/>
              </w:rPr>
              <w:t>and</w:t>
            </w:r>
            <w:r>
              <w:rPr>
                <w:spacing w:val="-3"/>
                <w:sz w:val="20"/>
              </w:rPr>
              <w:t xml:space="preserve"> </w:t>
            </w:r>
            <w:r>
              <w:rPr>
                <w:sz w:val="20"/>
              </w:rPr>
              <w:t>Examples</w:t>
            </w:r>
          </w:p>
          <w:p>
            <w:pPr>
              <w:pStyle w:val="10"/>
              <w:ind w:left="110"/>
              <w:rPr>
                <w:sz w:val="20"/>
              </w:rPr>
            </w:pPr>
            <w:r>
              <w:rPr>
                <w:sz w:val="20"/>
              </w:rPr>
              <w:t>-Case</w:t>
            </w:r>
            <w:r>
              <w:rPr>
                <w:spacing w:val="3"/>
                <w:sz w:val="20"/>
              </w:rPr>
              <w:t xml:space="preserve"> </w:t>
            </w:r>
            <w:r>
              <w:rPr>
                <w:sz w:val="20"/>
              </w:rPr>
              <w:t>Studies</w:t>
            </w:r>
          </w:p>
          <w:p>
            <w:pPr>
              <w:pStyle w:val="10"/>
              <w:spacing w:before="0" w:line="223" w:lineRule="exact"/>
              <w:ind w:left="110"/>
              <w:rPr>
                <w:sz w:val="20"/>
              </w:rPr>
            </w:pPr>
            <w:r>
              <w:rPr>
                <w:sz w:val="20"/>
              </w:rPr>
              <w:t>-Video</w:t>
            </w:r>
            <w:r>
              <w:rPr>
                <w:spacing w:val="-4"/>
                <w:sz w:val="20"/>
              </w:rPr>
              <w:t xml:space="preserve"> </w:t>
            </w:r>
            <w:r>
              <w:rPr>
                <w:sz w:val="20"/>
              </w:rPr>
              <w:t>links</w:t>
            </w:r>
            <w:r>
              <w:rPr>
                <w:spacing w:val="-1"/>
                <w:sz w:val="20"/>
              </w:rPr>
              <w:t xml:space="preserve"> </w:t>
            </w:r>
            <w:r>
              <w:rPr>
                <w:sz w:val="20"/>
              </w:rPr>
              <w:t>of related</w:t>
            </w:r>
            <w:r>
              <w:rPr>
                <w:spacing w:val="-3"/>
                <w:sz w:val="20"/>
              </w:rPr>
              <w:t xml:space="preserve"> </w:t>
            </w:r>
            <w:r>
              <w:rPr>
                <w:sz w:val="20"/>
              </w:rPr>
              <w:t>topics, when</w:t>
            </w:r>
            <w:r>
              <w:rPr>
                <w:spacing w:val="-4"/>
                <w:sz w:val="20"/>
              </w:rPr>
              <w:t xml:space="preserve"> </w:t>
            </w:r>
            <w:r>
              <w:rPr>
                <w:sz w:val="20"/>
              </w:rPr>
              <w:t>needed</w:t>
            </w:r>
          </w:p>
        </w:tc>
      </w:tr>
    </w:tbl>
    <w:p>
      <w:pPr>
        <w:pStyle w:val="4"/>
        <w:rPr>
          <w:b/>
        </w:rPr>
      </w:pPr>
    </w:p>
    <w:p>
      <w:pPr>
        <w:pStyle w:val="4"/>
        <w:spacing w:before="2"/>
        <w:rPr>
          <w:b/>
          <w:sz w:val="14"/>
        </w:rPr>
      </w:pPr>
    </w:p>
    <w:tbl>
      <w:tblPr>
        <w:tblStyle w:val="3"/>
        <w:tblW w:w="0" w:type="auto"/>
        <w:tblInd w:w="117" w:type="dxa"/>
        <w:tblLayout w:type="fixed"/>
        <w:tblCellMar>
          <w:top w:w="0" w:type="dxa"/>
          <w:left w:w="0" w:type="dxa"/>
          <w:bottom w:w="0" w:type="dxa"/>
          <w:right w:w="0" w:type="dxa"/>
        </w:tblCellMar>
      </w:tblPr>
      <w:tblGrid>
        <w:gridCol w:w="10174"/>
      </w:tblGrid>
      <w:tr>
        <w:tblPrEx>
          <w:tblCellMar>
            <w:top w:w="0" w:type="dxa"/>
            <w:left w:w="0" w:type="dxa"/>
            <w:bottom w:w="0" w:type="dxa"/>
            <w:right w:w="0" w:type="dxa"/>
          </w:tblCellMar>
        </w:tblPrEx>
        <w:trPr>
          <w:trHeight w:val="302" w:hRule="atLeast"/>
        </w:trPr>
        <w:tc>
          <w:tcPr>
            <w:tcW w:w="10174" w:type="dxa"/>
            <w:shd w:val="clear" w:color="auto" w:fill="000000"/>
          </w:tcPr>
          <w:p>
            <w:pPr>
              <w:pStyle w:val="10"/>
              <w:spacing w:before="6"/>
              <w:ind w:left="115"/>
              <w:rPr>
                <w:b/>
                <w:sz w:val="20"/>
              </w:rPr>
            </w:pPr>
            <w:r>
              <w:rPr>
                <w:b/>
                <w:color w:val="FFFFFF"/>
                <w:sz w:val="20"/>
              </w:rPr>
              <w:t>FACILITIES</w:t>
            </w:r>
            <w:r>
              <w:rPr>
                <w:b/>
                <w:color w:val="FFFFFF"/>
                <w:spacing w:val="-2"/>
                <w:sz w:val="20"/>
              </w:rPr>
              <w:t xml:space="preserve"> </w:t>
            </w:r>
            <w:r>
              <w:rPr>
                <w:b/>
                <w:color w:val="FFFFFF"/>
                <w:sz w:val="20"/>
              </w:rPr>
              <w:t>REQUIRED</w:t>
            </w:r>
            <w:r>
              <w:rPr>
                <w:b/>
                <w:color w:val="FFFFFF"/>
                <w:spacing w:val="-4"/>
                <w:sz w:val="20"/>
              </w:rPr>
              <w:t xml:space="preserve"> </w:t>
            </w:r>
            <w:r>
              <w:rPr>
                <w:b/>
                <w:color w:val="FFFFFF"/>
                <w:sz w:val="20"/>
              </w:rPr>
              <w:t>FOR</w:t>
            </w:r>
            <w:r>
              <w:rPr>
                <w:b/>
                <w:color w:val="FFFFFF"/>
                <w:spacing w:val="-4"/>
                <w:sz w:val="20"/>
              </w:rPr>
              <w:t xml:space="preserve"> </w:t>
            </w:r>
            <w:r>
              <w:rPr>
                <w:b/>
                <w:color w:val="FFFFFF"/>
                <w:sz w:val="20"/>
              </w:rPr>
              <w:t>TEACHING</w:t>
            </w:r>
            <w:r>
              <w:rPr>
                <w:b/>
                <w:color w:val="FFFFFF"/>
                <w:spacing w:val="-2"/>
                <w:sz w:val="20"/>
              </w:rPr>
              <w:t xml:space="preserve"> </w:t>
            </w:r>
            <w:r>
              <w:rPr>
                <w:b/>
                <w:color w:val="FFFFFF"/>
                <w:sz w:val="20"/>
              </w:rPr>
              <w:t>AND</w:t>
            </w:r>
            <w:r>
              <w:rPr>
                <w:b/>
                <w:color w:val="FFFFFF"/>
                <w:spacing w:val="-3"/>
                <w:sz w:val="20"/>
              </w:rPr>
              <w:t xml:space="preserve"> </w:t>
            </w:r>
            <w:r>
              <w:rPr>
                <w:b/>
                <w:color w:val="FFFFFF"/>
                <w:sz w:val="20"/>
              </w:rPr>
              <w:t>LEARNING</w:t>
            </w:r>
          </w:p>
        </w:tc>
      </w:tr>
      <w:tr>
        <w:trPr>
          <w:trHeight w:val="1219" w:hRule="atLeast"/>
        </w:trPr>
        <w:tc>
          <w:tcPr>
            <w:tcW w:w="10174" w:type="dxa"/>
            <w:tcBorders>
              <w:left w:val="single" w:color="000000" w:sz="4" w:space="0"/>
              <w:bottom w:val="single" w:color="000000" w:sz="4" w:space="0"/>
              <w:right w:val="single" w:color="000000" w:sz="4" w:space="0"/>
            </w:tcBorders>
          </w:tcPr>
          <w:p>
            <w:pPr>
              <w:pStyle w:val="10"/>
              <w:spacing w:line="242" w:lineRule="exact"/>
              <w:ind w:left="110"/>
              <w:rPr>
                <w:sz w:val="20"/>
              </w:rPr>
            </w:pPr>
            <w:r>
              <w:rPr>
                <w:sz w:val="20"/>
              </w:rPr>
              <w:t>-Learning</w:t>
            </w:r>
            <w:r>
              <w:rPr>
                <w:spacing w:val="-5"/>
                <w:sz w:val="20"/>
              </w:rPr>
              <w:t xml:space="preserve"> </w:t>
            </w:r>
            <w:r>
              <w:rPr>
                <w:sz w:val="20"/>
              </w:rPr>
              <w:t>Management</w:t>
            </w:r>
            <w:r>
              <w:rPr>
                <w:spacing w:val="-2"/>
                <w:sz w:val="20"/>
              </w:rPr>
              <w:t xml:space="preserve"> </w:t>
            </w:r>
            <w:r>
              <w:rPr>
                <w:sz w:val="20"/>
              </w:rPr>
              <w:t>System</w:t>
            </w:r>
          </w:p>
          <w:p>
            <w:pPr>
              <w:pStyle w:val="10"/>
              <w:numPr>
                <w:ilvl w:val="0"/>
                <w:numId w:val="3"/>
              </w:numPr>
              <w:tabs>
                <w:tab w:val="left" w:pos="221"/>
              </w:tabs>
              <w:spacing w:before="0" w:line="242" w:lineRule="exact"/>
              <w:rPr>
                <w:sz w:val="20"/>
              </w:rPr>
            </w:pPr>
            <w:r>
              <w:rPr>
                <w:sz w:val="20"/>
              </w:rPr>
              <w:t>Internet</w:t>
            </w:r>
            <w:r>
              <w:rPr>
                <w:spacing w:val="-3"/>
                <w:sz w:val="20"/>
              </w:rPr>
              <w:t xml:space="preserve"> </w:t>
            </w:r>
            <w:r>
              <w:rPr>
                <w:sz w:val="20"/>
              </w:rPr>
              <w:t>Facility</w:t>
            </w:r>
          </w:p>
          <w:p>
            <w:pPr>
              <w:pStyle w:val="10"/>
              <w:numPr>
                <w:ilvl w:val="0"/>
                <w:numId w:val="3"/>
              </w:numPr>
              <w:tabs>
                <w:tab w:val="left" w:pos="221"/>
              </w:tabs>
              <w:rPr>
                <w:sz w:val="20"/>
              </w:rPr>
            </w:pPr>
            <w:r>
              <w:rPr>
                <w:sz w:val="20"/>
              </w:rPr>
              <w:t>Digital</w:t>
            </w:r>
            <w:r>
              <w:rPr>
                <w:spacing w:val="-5"/>
                <w:sz w:val="20"/>
              </w:rPr>
              <w:t xml:space="preserve"> </w:t>
            </w:r>
            <w:r>
              <w:rPr>
                <w:sz w:val="20"/>
              </w:rPr>
              <w:t>Library</w:t>
            </w:r>
            <w:r>
              <w:rPr>
                <w:spacing w:val="-1"/>
                <w:sz w:val="20"/>
              </w:rPr>
              <w:t xml:space="preserve"> </w:t>
            </w:r>
            <w:r>
              <w:rPr>
                <w:sz w:val="20"/>
              </w:rPr>
              <w:t>Access</w:t>
            </w:r>
          </w:p>
        </w:tc>
      </w:tr>
    </w:tbl>
    <w:p>
      <w:pPr>
        <w:spacing w:line="223" w:lineRule="exact"/>
        <w:rPr>
          <w:sz w:val="20"/>
        </w:rPr>
      </w:pPr>
    </w:p>
    <w:p>
      <w:pPr>
        <w:spacing w:line="223" w:lineRule="exact"/>
        <w:rPr>
          <w:sz w:val="20"/>
        </w:rPr>
      </w:pPr>
    </w:p>
    <w:tbl>
      <w:tblPr>
        <w:tblStyle w:val="3"/>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6"/>
        <w:gridCol w:w="74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0174" w:type="dxa"/>
            <w:gridSpan w:val="2"/>
            <w:tcBorders>
              <w:top w:val="nil"/>
              <w:left w:val="nil"/>
              <w:bottom w:val="nil"/>
              <w:right w:val="nil"/>
            </w:tcBorders>
            <w:shd w:val="clear" w:color="auto" w:fill="000000"/>
          </w:tcPr>
          <w:p>
            <w:pPr>
              <w:pStyle w:val="10"/>
              <w:spacing w:before="11" w:line="228" w:lineRule="exact"/>
              <w:ind w:left="115"/>
              <w:rPr>
                <w:b/>
                <w:sz w:val="20"/>
              </w:rPr>
            </w:pPr>
            <w:r>
              <w:rPr>
                <w:b/>
                <w:color w:val="FFFFFF"/>
                <w:sz w:val="20"/>
              </w:rPr>
              <w:t>REQUIRED</w:t>
            </w:r>
            <w:r>
              <w:rPr>
                <w:b/>
                <w:color w:val="FFFFFF"/>
                <w:spacing w:val="-3"/>
                <w:sz w:val="20"/>
              </w:rPr>
              <w:t xml:space="preserve"> </w:t>
            </w:r>
            <w:r>
              <w:rPr>
                <w:b/>
                <w:color w:val="FFFFFF"/>
                <w:sz w:val="20"/>
              </w:rPr>
              <w:t>LEARNING</w:t>
            </w:r>
            <w:r>
              <w:rPr>
                <w:b/>
                <w:color w:val="FFFFFF"/>
                <w:spacing w:val="-4"/>
                <w:sz w:val="20"/>
              </w:rPr>
              <w:t xml:space="preserve"> </w:t>
            </w:r>
            <w:r>
              <w:rPr>
                <w:b/>
                <w:color w:val="FFFFFF"/>
                <w:sz w:val="20"/>
              </w:rPr>
              <w:t>RESOURCES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56" w:type="dxa"/>
          </w:tcPr>
          <w:p>
            <w:pPr>
              <w:pStyle w:val="10"/>
              <w:spacing w:line="223" w:lineRule="exact"/>
              <w:ind w:left="110"/>
              <w:rPr>
                <w:sz w:val="20"/>
              </w:rPr>
            </w:pPr>
            <w:r>
              <w:rPr>
                <w:sz w:val="20"/>
              </w:rPr>
              <w:t>Text</w:t>
            </w:r>
            <w:r>
              <w:rPr>
                <w:spacing w:val="1"/>
                <w:sz w:val="20"/>
              </w:rPr>
              <w:t xml:space="preserve"> </w:t>
            </w:r>
            <w:r>
              <w:rPr>
                <w:sz w:val="20"/>
              </w:rPr>
              <w:t>Book(s):</w:t>
            </w:r>
          </w:p>
        </w:tc>
        <w:tc>
          <w:tcPr>
            <w:tcW w:w="7418" w:type="dxa"/>
          </w:tcPr>
          <w:p>
            <w:pPr>
              <w:pStyle w:val="10"/>
              <w:spacing w:line="223" w:lineRule="exact"/>
              <w:rPr>
                <w:sz w:val="20"/>
              </w:rPr>
            </w:pPr>
            <w:r>
              <w:rPr>
                <w:sz w:val="20"/>
              </w:rPr>
              <w:t xml:space="preserve"> Applying UML and patterns: An introduction to Object-Oriented Analysis and Design and Iterative Development by Craig Larman, Prentice Hall; 3rd Edition (October 30, 2004). ISBN-10: 0131489062</w:t>
            </w:r>
            <w:r>
              <w:rPr>
                <w:sz w:val="20"/>
              </w:rPr>
              <w:br w:type="textWrapping"/>
            </w:r>
            <w:r>
              <w:rPr>
                <w:sz w:val="20"/>
              </w:rPr>
              <w:t xml:space="preserve"> Using UML: Software Engineering with Objects and Components by Perdita Stevens, Addison-Wesley; 2nd Edition (February 13, 2006). ISBN-10: 0321269675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2756" w:type="dxa"/>
          </w:tcPr>
          <w:p>
            <w:pPr>
              <w:pStyle w:val="10"/>
              <w:spacing w:before="87"/>
              <w:ind w:left="110"/>
              <w:rPr>
                <w:sz w:val="20"/>
              </w:rPr>
            </w:pPr>
            <w:r>
              <w:rPr>
                <w:sz w:val="20"/>
              </w:rPr>
              <w:t>Reference</w:t>
            </w:r>
            <w:r>
              <w:rPr>
                <w:spacing w:val="-2"/>
                <w:sz w:val="20"/>
              </w:rPr>
              <w:t xml:space="preserve"> </w:t>
            </w:r>
            <w:r>
              <w:rPr>
                <w:sz w:val="20"/>
              </w:rPr>
              <w:t>Book(s):</w:t>
            </w:r>
          </w:p>
        </w:tc>
        <w:tc>
          <w:tcPr>
            <w:tcW w:w="7418" w:type="dxa"/>
          </w:tcPr>
          <w:p>
            <w:pPr>
              <w:pStyle w:val="10"/>
              <w:spacing w:before="0"/>
              <w:ind w:left="110"/>
              <w:rPr>
                <w:rFonts w:eastAsia="SimSun"/>
                <w:sz w:val="20"/>
                <w:szCs w:val="20"/>
              </w:rPr>
            </w:pPr>
            <w:r>
              <w:rPr>
                <w:rFonts w:eastAsia="SimSun"/>
                <w:sz w:val="20"/>
                <w:szCs w:val="20"/>
              </w:rPr>
              <w:t xml:space="preserve">Fundamental of Object-Oriented Design in UML by Meiler Page-Jones, Addison Wesley, 2000. ISBN: 020169946X. </w:t>
            </w:r>
          </w:p>
          <w:p>
            <w:pPr>
              <w:pStyle w:val="10"/>
              <w:spacing w:before="0"/>
              <w:ind w:left="110"/>
              <w:rPr>
                <w:sz w:val="20"/>
              </w:rPr>
            </w:pPr>
            <w:r>
              <w:rPr>
                <w:rFonts w:eastAsia="SimSun"/>
                <w:sz w:val="20"/>
                <w:szCs w:val="20"/>
              </w:rPr>
              <w:t>The Unified Modeling Language User Guide by G. Booch, J. Rambaugh and I. Jackson, Addison-Wesley Professional; 2nd Edition (2005). ISBN- 10: 0321267974.</w:t>
            </w:r>
          </w:p>
        </w:tc>
      </w:tr>
    </w:tbl>
    <w:p>
      <w:pPr>
        <w:pStyle w:val="4"/>
        <w:rPr>
          <w:b/>
        </w:rPr>
      </w:pPr>
    </w:p>
    <w:p>
      <w:pPr>
        <w:pStyle w:val="4"/>
        <w:rPr>
          <w:b/>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1580"/>
        <w:gridCol w:w="1755"/>
        <w:gridCol w:w="4041"/>
        <w:gridCol w:w="856"/>
        <w:gridCol w:w="1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 w:hRule="atLeast"/>
        </w:trPr>
        <w:tc>
          <w:tcPr>
            <w:tcW w:w="10854" w:type="dxa"/>
            <w:gridSpan w:val="6"/>
            <w:shd w:val="clear" w:color="auto" w:fill="000000" w:themeFill="text1"/>
          </w:tcPr>
          <w:p>
            <w:pPr>
              <w:pStyle w:val="4"/>
              <w:jc w:val="both"/>
              <w:rPr>
                <w:b/>
                <w:color w:val="FFFFFF" w:themeColor="background1"/>
              </w:rPr>
            </w:pPr>
            <w:r>
              <w:rPr>
                <w:b/>
                <w:color w:val="FFFFFF"/>
              </w:rPr>
              <w:t>WEEKLY</w:t>
            </w:r>
            <w:r>
              <w:rPr>
                <w:b/>
                <w:color w:val="FFFFFF"/>
                <w:spacing w:val="-3"/>
              </w:rPr>
              <w:t xml:space="preserve"> </w:t>
            </w:r>
            <w:r>
              <w:rPr>
                <w:b/>
                <w:color w:val="FFFFFF"/>
              </w:rPr>
              <w:t>BREAKUP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tcPr>
          <w:p>
            <w:pPr>
              <w:pStyle w:val="4"/>
              <w:jc w:val="both"/>
              <w:rPr>
                <w:b/>
              </w:rPr>
            </w:pPr>
            <w:r>
              <w:rPr>
                <w:b/>
              </w:rPr>
              <w:t xml:space="preserve">Week </w:t>
            </w:r>
          </w:p>
        </w:tc>
        <w:tc>
          <w:tcPr>
            <w:tcW w:w="1706" w:type="dxa"/>
          </w:tcPr>
          <w:p>
            <w:pPr>
              <w:pStyle w:val="4"/>
              <w:jc w:val="both"/>
              <w:rPr>
                <w:b/>
              </w:rPr>
            </w:pPr>
            <w:r>
              <w:rPr>
                <w:b/>
              </w:rPr>
              <w:t xml:space="preserve">Lecture Number </w:t>
            </w:r>
          </w:p>
        </w:tc>
        <w:tc>
          <w:tcPr>
            <w:tcW w:w="1819" w:type="dxa"/>
            <w:vAlign w:val="center"/>
          </w:tcPr>
          <w:p>
            <w:pPr>
              <w:pStyle w:val="4"/>
              <w:jc w:val="center"/>
              <w:rPr>
                <w:b/>
              </w:rPr>
            </w:pPr>
            <w:r>
              <w:rPr>
                <w:b/>
              </w:rPr>
              <w:t>Chapter</w:t>
            </w:r>
          </w:p>
        </w:tc>
        <w:tc>
          <w:tcPr>
            <w:tcW w:w="4162" w:type="dxa"/>
            <w:vAlign w:val="center"/>
          </w:tcPr>
          <w:p>
            <w:pPr>
              <w:pStyle w:val="4"/>
              <w:jc w:val="center"/>
              <w:rPr>
                <w:b/>
              </w:rPr>
            </w:pPr>
            <w:r>
              <w:rPr>
                <w:b/>
              </w:rPr>
              <w:t>Content</w:t>
            </w:r>
          </w:p>
        </w:tc>
        <w:tc>
          <w:tcPr>
            <w:tcW w:w="825" w:type="dxa"/>
            <w:vAlign w:val="center"/>
          </w:tcPr>
          <w:p>
            <w:pPr>
              <w:pStyle w:val="4"/>
              <w:jc w:val="center"/>
              <w:rPr>
                <w:b/>
              </w:rPr>
            </w:pPr>
            <w:r>
              <w:rPr>
                <w:b/>
              </w:rPr>
              <w:t>CLO’s</w:t>
            </w:r>
          </w:p>
        </w:tc>
        <w:tc>
          <w:tcPr>
            <w:tcW w:w="1356" w:type="dxa"/>
            <w:vAlign w:val="center"/>
          </w:tcPr>
          <w:p>
            <w:pPr>
              <w:pStyle w:val="4"/>
              <w:jc w:val="center"/>
              <w:rPr>
                <w:b/>
              </w:rPr>
            </w:pPr>
            <w:r>
              <w:rPr>
                <w:b/>
              </w:rPr>
              <w:t>Activities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restart"/>
          </w:tcPr>
          <w:p>
            <w:pPr>
              <w:pStyle w:val="4"/>
              <w:jc w:val="both"/>
              <w:rPr>
                <w:b/>
              </w:rPr>
            </w:pPr>
            <w:r>
              <w:rPr>
                <w:b/>
              </w:rPr>
              <w:t>Week 1</w:t>
            </w:r>
          </w:p>
        </w:tc>
        <w:tc>
          <w:tcPr>
            <w:tcW w:w="1706" w:type="dxa"/>
            <w:vAlign w:val="center"/>
          </w:tcPr>
          <w:p>
            <w:pPr>
              <w:pStyle w:val="4"/>
              <w:jc w:val="center"/>
              <w:rPr>
                <w:b/>
              </w:rPr>
            </w:pPr>
            <w:r>
              <w:rPr>
                <w:b/>
              </w:rPr>
              <w:t>1</w:t>
            </w:r>
          </w:p>
        </w:tc>
        <w:tc>
          <w:tcPr>
            <w:tcW w:w="1819" w:type="dxa"/>
            <w:vMerge w:val="restart"/>
            <w:vAlign w:val="center"/>
          </w:tcPr>
          <w:p>
            <w:pPr>
              <w:pStyle w:val="4"/>
              <w:jc w:val="center"/>
              <w:rPr>
                <w:b/>
              </w:rPr>
            </w:pPr>
            <w:r>
              <w:t>Chapter 1</w:t>
            </w:r>
            <w:r>
              <w:br w:type="textWrapping"/>
            </w:r>
            <w:r>
              <w:t>Object-Oriented Analysis And Design</w:t>
            </w:r>
          </w:p>
        </w:tc>
        <w:tc>
          <w:tcPr>
            <w:tcW w:w="4162" w:type="dxa"/>
          </w:tcPr>
          <w:p>
            <w:pPr>
              <w:pStyle w:val="10"/>
              <w:ind w:left="107"/>
              <w:jc w:val="both"/>
              <w:rPr>
                <w:b/>
              </w:rPr>
            </w:pPr>
            <w:r>
              <w:rPr>
                <w:b/>
                <w:bCs/>
                <w:sz w:val="20"/>
                <w:szCs w:val="20"/>
              </w:rPr>
              <w:t>Introduction to course and building blocks of OOAD</w:t>
            </w:r>
          </w:p>
        </w:tc>
        <w:tc>
          <w:tcPr>
            <w:tcW w:w="825" w:type="dxa"/>
          </w:tcPr>
          <w:p>
            <w:pPr>
              <w:pStyle w:val="4"/>
              <w:jc w:val="both"/>
              <w:rPr>
                <w:b/>
              </w:rPr>
            </w:pPr>
            <w:r>
              <w:rPr>
                <w:bCs/>
                <w:sz w:val="23"/>
              </w:rPr>
              <w:t>CLO-1</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2</w:t>
            </w:r>
          </w:p>
        </w:tc>
        <w:tc>
          <w:tcPr>
            <w:tcW w:w="1819" w:type="dxa"/>
            <w:vMerge w:val="continue"/>
          </w:tcPr>
          <w:p>
            <w:pPr>
              <w:pStyle w:val="4"/>
              <w:jc w:val="both"/>
              <w:rPr>
                <w:b/>
              </w:rPr>
            </w:pPr>
          </w:p>
        </w:tc>
        <w:tc>
          <w:tcPr>
            <w:tcW w:w="4162" w:type="dxa"/>
          </w:tcPr>
          <w:p>
            <w:pPr>
              <w:pStyle w:val="10"/>
              <w:ind w:left="107"/>
              <w:jc w:val="both"/>
              <w:rPr>
                <w:sz w:val="20"/>
                <w:szCs w:val="20"/>
              </w:rPr>
            </w:pPr>
            <w:r>
              <w:rPr>
                <w:b/>
                <w:bCs/>
                <w:sz w:val="20"/>
                <w:szCs w:val="20"/>
              </w:rPr>
              <w:t>Principles of Object Technology.</w:t>
            </w:r>
            <w:r>
              <w:rPr>
                <w:sz w:val="20"/>
                <w:szCs w:val="20"/>
              </w:rPr>
              <w:br w:type="textWrapping"/>
            </w:r>
            <w:r>
              <w:rPr>
                <w:sz w:val="20"/>
                <w:szCs w:val="20"/>
              </w:rPr>
              <w:t>Core Concepts (Objects, Classes, Attributes)</w:t>
            </w:r>
          </w:p>
          <w:p>
            <w:pPr>
              <w:pStyle w:val="10"/>
              <w:ind w:left="107"/>
              <w:jc w:val="both"/>
              <w:rPr>
                <w:b/>
              </w:rPr>
            </w:pPr>
            <w:r>
              <w:rPr>
                <w:sz w:val="20"/>
                <w:szCs w:val="20"/>
              </w:rPr>
              <w:t>Key Principles(Encapsulation, Inheritance, Polymorphism, Abstraction)</w:t>
            </w:r>
          </w:p>
        </w:tc>
        <w:tc>
          <w:tcPr>
            <w:tcW w:w="825" w:type="dxa"/>
          </w:tcPr>
          <w:p>
            <w:pPr>
              <w:jc w:val="both"/>
              <w:rPr>
                <w:b/>
              </w:rPr>
            </w:pPr>
            <w:r>
              <w:rPr>
                <w:bCs/>
                <w:sz w:val="23"/>
              </w:rPr>
              <w:t>CLO-1</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3</w:t>
            </w:r>
          </w:p>
        </w:tc>
        <w:tc>
          <w:tcPr>
            <w:tcW w:w="1819" w:type="dxa"/>
            <w:vMerge w:val="continue"/>
          </w:tcPr>
          <w:p>
            <w:pPr>
              <w:pStyle w:val="4"/>
              <w:jc w:val="both"/>
              <w:rPr>
                <w:b/>
              </w:rPr>
            </w:pPr>
          </w:p>
        </w:tc>
        <w:tc>
          <w:tcPr>
            <w:tcW w:w="4162" w:type="dxa"/>
            <w:shd w:val="clear" w:color="auto" w:fill="B8CCE4" w:themeFill="accent1" w:themeFillTint="66"/>
          </w:tcPr>
          <w:p>
            <w:pPr>
              <w:pStyle w:val="10"/>
              <w:spacing w:line="223" w:lineRule="exact"/>
              <w:ind w:left="107"/>
              <w:jc w:val="both"/>
              <w:rPr>
                <w:b/>
              </w:rPr>
            </w:pPr>
            <w:r>
              <w:rPr>
                <w:b/>
                <w:bCs/>
                <w:sz w:val="20"/>
                <w:szCs w:val="20"/>
              </w:rPr>
              <w:t xml:space="preserve">LAB-1 </w:t>
            </w:r>
            <w:r>
              <w:rPr>
                <w:sz w:val="20"/>
                <w:szCs w:val="20"/>
              </w:rPr>
              <w:br w:type="textWrapping"/>
            </w:r>
            <w:r>
              <w:rPr>
                <w:sz w:val="20"/>
                <w:szCs w:val="20"/>
              </w:rPr>
              <w:t>Objects, Classes, Attributes</w:t>
            </w:r>
          </w:p>
        </w:tc>
        <w:tc>
          <w:tcPr>
            <w:tcW w:w="825" w:type="dxa"/>
          </w:tcPr>
          <w:p>
            <w:pPr>
              <w:jc w:val="both"/>
              <w:rPr>
                <w:b/>
              </w:rPr>
            </w:pPr>
            <w:r>
              <w:rPr>
                <w:bCs/>
                <w:sz w:val="23"/>
              </w:rPr>
              <w:t>CLO-2</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tcPr>
          <w:p>
            <w:pPr>
              <w:pStyle w:val="4"/>
              <w:jc w:val="both"/>
              <w:rPr>
                <w:b/>
              </w:rPr>
            </w:pPr>
            <w:r>
              <w:rPr>
                <w:b/>
              </w:rPr>
              <w:t>Week 2</w:t>
            </w:r>
          </w:p>
        </w:tc>
        <w:tc>
          <w:tcPr>
            <w:tcW w:w="1706" w:type="dxa"/>
            <w:vAlign w:val="center"/>
          </w:tcPr>
          <w:p>
            <w:pPr>
              <w:pStyle w:val="4"/>
              <w:jc w:val="center"/>
              <w:rPr>
                <w:b/>
              </w:rPr>
            </w:pPr>
            <w:r>
              <w:rPr>
                <w:b/>
              </w:rPr>
              <w:t>4</w:t>
            </w:r>
          </w:p>
        </w:tc>
        <w:tc>
          <w:tcPr>
            <w:tcW w:w="1819" w:type="dxa"/>
            <w:vMerge w:val="continue"/>
          </w:tcPr>
          <w:p>
            <w:pPr>
              <w:pStyle w:val="4"/>
              <w:jc w:val="both"/>
              <w:rPr>
                <w:b/>
              </w:rPr>
            </w:pPr>
          </w:p>
        </w:tc>
        <w:tc>
          <w:tcPr>
            <w:tcW w:w="4162" w:type="dxa"/>
          </w:tcPr>
          <w:p>
            <w:pPr>
              <w:pStyle w:val="10"/>
              <w:ind w:left="107"/>
              <w:jc w:val="both"/>
              <w:rPr>
                <w:b/>
                <w:bCs/>
                <w:sz w:val="20"/>
                <w:szCs w:val="20"/>
              </w:rPr>
            </w:pPr>
            <w:r>
              <w:rPr>
                <w:b/>
                <w:bCs/>
                <w:sz w:val="20"/>
                <w:szCs w:val="20"/>
              </w:rPr>
              <w:t xml:space="preserve">OOP Review Core </w:t>
            </w:r>
          </w:p>
          <w:p>
            <w:pPr>
              <w:pStyle w:val="10"/>
              <w:ind w:left="107"/>
              <w:jc w:val="both"/>
              <w:rPr>
                <w:sz w:val="20"/>
                <w:szCs w:val="20"/>
              </w:rPr>
            </w:pPr>
            <w:r>
              <w:rPr>
                <w:sz w:val="20"/>
                <w:szCs w:val="20"/>
              </w:rPr>
              <w:t>Concepts (Objects, Classes, Attributes)</w:t>
            </w:r>
          </w:p>
          <w:p>
            <w:pPr>
              <w:pStyle w:val="10"/>
              <w:spacing w:line="223" w:lineRule="exact"/>
              <w:ind w:left="107"/>
              <w:jc w:val="both"/>
              <w:rPr>
                <w:b/>
              </w:rPr>
            </w:pPr>
            <w:r>
              <w:rPr>
                <w:sz w:val="20"/>
                <w:szCs w:val="20"/>
              </w:rPr>
              <w:t>Key Principles(Encapsulation, Inheritance, Polymorphism, Abstraction)</w:t>
            </w:r>
          </w:p>
        </w:tc>
        <w:tc>
          <w:tcPr>
            <w:tcW w:w="825" w:type="dxa"/>
          </w:tcPr>
          <w:p>
            <w:pPr>
              <w:jc w:val="both"/>
              <w:rPr>
                <w:b/>
              </w:rPr>
            </w:pPr>
            <w:r>
              <w:rPr>
                <w:bCs/>
                <w:sz w:val="23"/>
              </w:rPr>
              <w:t>CLO-1</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continue"/>
          </w:tcPr>
          <w:p>
            <w:pPr>
              <w:pStyle w:val="4"/>
              <w:jc w:val="both"/>
              <w:rPr>
                <w:b/>
              </w:rPr>
            </w:pPr>
          </w:p>
        </w:tc>
        <w:tc>
          <w:tcPr>
            <w:tcW w:w="1706" w:type="dxa"/>
            <w:vAlign w:val="center"/>
          </w:tcPr>
          <w:p>
            <w:pPr>
              <w:pStyle w:val="4"/>
              <w:jc w:val="center"/>
              <w:rPr>
                <w:b/>
              </w:rPr>
            </w:pPr>
            <w:r>
              <w:rPr>
                <w:b/>
              </w:rPr>
              <w:t>5</w:t>
            </w:r>
          </w:p>
        </w:tc>
        <w:tc>
          <w:tcPr>
            <w:tcW w:w="1819" w:type="dxa"/>
            <w:vMerge w:val="continue"/>
          </w:tcPr>
          <w:p>
            <w:pPr>
              <w:pStyle w:val="4"/>
              <w:jc w:val="both"/>
              <w:rPr>
                <w:b/>
              </w:rPr>
            </w:pPr>
          </w:p>
        </w:tc>
        <w:tc>
          <w:tcPr>
            <w:tcW w:w="4162" w:type="dxa"/>
          </w:tcPr>
          <w:p>
            <w:pPr>
              <w:pStyle w:val="10"/>
              <w:spacing w:line="223" w:lineRule="exact"/>
              <w:jc w:val="both"/>
              <w:rPr>
                <w:b/>
                <w:bCs/>
                <w:sz w:val="20"/>
                <w:szCs w:val="20"/>
              </w:rPr>
            </w:pPr>
            <w:r>
              <w:rPr>
                <w:sz w:val="20"/>
                <w:szCs w:val="20"/>
              </w:rPr>
              <w:t xml:space="preserve"> </w:t>
            </w:r>
            <w:r>
              <w:rPr>
                <w:b/>
                <w:bCs/>
                <w:sz w:val="20"/>
                <w:szCs w:val="20"/>
              </w:rPr>
              <w:t>OOA&amp;D Overview</w:t>
            </w:r>
          </w:p>
          <w:p>
            <w:pPr>
              <w:pStyle w:val="10"/>
              <w:spacing w:line="223" w:lineRule="exact"/>
              <w:jc w:val="both"/>
              <w:rPr>
                <w:i/>
                <w:iCs/>
                <w:sz w:val="20"/>
                <w:szCs w:val="20"/>
              </w:rPr>
            </w:pPr>
            <w:r>
              <w:rPr>
                <w:sz w:val="20"/>
                <w:szCs w:val="20"/>
              </w:rPr>
              <w:t>· Identifying</w:t>
            </w:r>
            <w:r>
              <w:rPr>
                <w:i/>
                <w:iCs/>
                <w:sz w:val="20"/>
                <w:szCs w:val="20"/>
              </w:rPr>
              <w:t xml:space="preserve"> requirements</w:t>
            </w:r>
          </w:p>
          <w:p>
            <w:pPr>
              <w:pStyle w:val="10"/>
              <w:spacing w:line="223" w:lineRule="exact"/>
              <w:jc w:val="both"/>
              <w:rPr>
                <w:sz w:val="20"/>
                <w:szCs w:val="20"/>
              </w:rPr>
            </w:pPr>
            <w:r>
              <w:rPr>
                <w:sz w:val="20"/>
                <w:szCs w:val="20"/>
              </w:rPr>
              <w:t xml:space="preserve">· </w:t>
            </w:r>
            <w:r>
              <w:rPr>
                <w:i/>
                <w:iCs/>
                <w:sz w:val="20"/>
                <w:szCs w:val="20"/>
              </w:rPr>
              <w:t>key objects</w:t>
            </w:r>
            <w:r>
              <w:rPr>
                <w:sz w:val="20"/>
                <w:szCs w:val="20"/>
              </w:rPr>
              <w:t xml:space="preserve"> in the system</w:t>
            </w:r>
          </w:p>
          <w:p>
            <w:pPr>
              <w:pStyle w:val="10"/>
              <w:spacing w:line="223" w:lineRule="exact"/>
              <w:jc w:val="both"/>
              <w:rPr>
                <w:sz w:val="20"/>
                <w:szCs w:val="20"/>
              </w:rPr>
            </w:pPr>
            <w:r>
              <w:rPr>
                <w:sz w:val="20"/>
                <w:szCs w:val="20"/>
              </w:rPr>
              <w:t xml:space="preserve">· </w:t>
            </w:r>
            <w:r>
              <w:rPr>
                <w:i/>
                <w:iCs/>
                <w:sz w:val="20"/>
                <w:szCs w:val="20"/>
              </w:rPr>
              <w:t>use cases, actors</w:t>
            </w:r>
            <w:r>
              <w:rPr>
                <w:sz w:val="20"/>
                <w:szCs w:val="20"/>
              </w:rPr>
              <w:t xml:space="preserve">, and </w:t>
            </w:r>
            <w:r>
              <w:rPr>
                <w:i/>
                <w:iCs/>
                <w:sz w:val="20"/>
                <w:szCs w:val="20"/>
              </w:rPr>
              <w:t>system behavior</w:t>
            </w:r>
          </w:p>
          <w:p>
            <w:pPr>
              <w:pStyle w:val="10"/>
              <w:spacing w:line="223" w:lineRule="exact"/>
              <w:jc w:val="both"/>
              <w:rPr>
                <w:b/>
              </w:rPr>
            </w:pPr>
            <w:r>
              <w:rPr>
                <w:sz w:val="20"/>
                <w:szCs w:val="20"/>
              </w:rPr>
              <w:t xml:space="preserve">· </w:t>
            </w:r>
            <w:r>
              <w:rPr>
                <w:i/>
                <w:iCs/>
                <w:sz w:val="20"/>
                <w:szCs w:val="20"/>
              </w:rPr>
              <w:t>class diagrams, interfaces</w:t>
            </w:r>
            <w:r>
              <w:rPr>
                <w:sz w:val="20"/>
                <w:szCs w:val="20"/>
              </w:rPr>
              <w:t xml:space="preserve">, and </w:t>
            </w:r>
            <w:r>
              <w:rPr>
                <w:i/>
                <w:iCs/>
                <w:sz w:val="20"/>
                <w:szCs w:val="20"/>
              </w:rPr>
              <w:t>relationships</w:t>
            </w:r>
          </w:p>
        </w:tc>
        <w:tc>
          <w:tcPr>
            <w:tcW w:w="825" w:type="dxa"/>
          </w:tcPr>
          <w:p>
            <w:pPr>
              <w:jc w:val="both"/>
              <w:rPr>
                <w:b/>
              </w:rPr>
            </w:pPr>
            <w:r>
              <w:rPr>
                <w:bCs/>
                <w:sz w:val="23"/>
              </w:rPr>
              <w:t>CLO-1, CLO-2</w:t>
            </w:r>
          </w:p>
        </w:tc>
        <w:tc>
          <w:tcPr>
            <w:tcW w:w="1356" w:type="dxa"/>
          </w:tcPr>
          <w:p>
            <w:pPr>
              <w:pStyle w:val="4"/>
              <w:jc w:val="both"/>
              <w:rPr>
                <w:b/>
              </w:rPr>
            </w:pPr>
            <w:r>
              <w:rPr>
                <w:b/>
                <w:color w:val="C00000"/>
              </w:rPr>
              <w:t>Assignment 1</w:t>
            </w:r>
            <w:r>
              <w:rPr>
                <w:b/>
                <w:color w:val="C00000"/>
              </w:rPr>
              <w:br w:type="textWrapping"/>
            </w:r>
            <w:r>
              <w:rPr>
                <w:b/>
                <w:color w:val="C00000"/>
                <w:highlight w:val="yellow"/>
              </w:rPr>
              <w:t>Deadline</w:t>
            </w:r>
            <w:r>
              <w:rPr>
                <w:b/>
                <w:color w:val="C00000"/>
              </w:rPr>
              <w:t xml:space="preserve"> 1</w:t>
            </w:r>
            <w:r>
              <w:rPr>
                <w:b/>
                <w:color w:val="C00000"/>
                <w:vertAlign w:val="superscript"/>
              </w:rPr>
              <w:t>st</w:t>
            </w:r>
            <w:r>
              <w:rPr>
                <w:b/>
                <w:color w:val="C00000"/>
              </w:rPr>
              <w:t xml:space="preserve"> Lecture of Week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6</w:t>
            </w:r>
          </w:p>
        </w:tc>
        <w:tc>
          <w:tcPr>
            <w:tcW w:w="1819" w:type="dxa"/>
            <w:vMerge w:val="continue"/>
          </w:tcPr>
          <w:p>
            <w:pPr>
              <w:pStyle w:val="4"/>
              <w:jc w:val="both"/>
              <w:rPr>
                <w:b/>
              </w:rPr>
            </w:pPr>
          </w:p>
        </w:tc>
        <w:tc>
          <w:tcPr>
            <w:tcW w:w="4162" w:type="dxa"/>
            <w:shd w:val="clear" w:color="auto" w:fill="B8CCE4" w:themeFill="accent1" w:themeFillTint="66"/>
          </w:tcPr>
          <w:p>
            <w:pPr>
              <w:pStyle w:val="10"/>
              <w:spacing w:line="223" w:lineRule="exact"/>
              <w:jc w:val="both"/>
              <w:rPr>
                <w:b/>
              </w:rPr>
            </w:pPr>
            <w:r>
              <w:rPr>
                <w:b/>
                <w:bCs/>
                <w:sz w:val="20"/>
                <w:szCs w:val="20"/>
              </w:rPr>
              <w:t>LAB-2</w:t>
            </w:r>
            <w:r>
              <w:rPr>
                <w:sz w:val="20"/>
                <w:szCs w:val="20"/>
              </w:rPr>
              <w:br w:type="textWrapping"/>
            </w:r>
            <w:r>
              <w:rPr>
                <w:sz w:val="20"/>
                <w:szCs w:val="20"/>
              </w:rPr>
              <w:t>Encapsulation, Inheritance, Polymorphism, Abstraction</w:t>
            </w:r>
          </w:p>
        </w:tc>
        <w:tc>
          <w:tcPr>
            <w:tcW w:w="825" w:type="dxa"/>
          </w:tcPr>
          <w:p>
            <w:pPr>
              <w:jc w:val="both"/>
              <w:rPr>
                <w:b/>
              </w:rPr>
            </w:pPr>
            <w:r>
              <w:rPr>
                <w:bCs/>
                <w:sz w:val="23"/>
              </w:rPr>
              <w:t>CLO-2</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tcPr>
          <w:p>
            <w:pPr>
              <w:pStyle w:val="4"/>
              <w:jc w:val="both"/>
              <w:rPr>
                <w:b/>
              </w:rPr>
            </w:pPr>
            <w:r>
              <w:rPr>
                <w:b/>
              </w:rPr>
              <w:t>Week 3</w:t>
            </w:r>
          </w:p>
        </w:tc>
        <w:tc>
          <w:tcPr>
            <w:tcW w:w="1706" w:type="dxa"/>
            <w:vAlign w:val="center"/>
          </w:tcPr>
          <w:p>
            <w:pPr>
              <w:pStyle w:val="4"/>
              <w:jc w:val="center"/>
              <w:rPr>
                <w:b/>
              </w:rPr>
            </w:pPr>
            <w:r>
              <w:rPr>
                <w:b/>
              </w:rPr>
              <w:t>7</w:t>
            </w:r>
          </w:p>
        </w:tc>
        <w:tc>
          <w:tcPr>
            <w:tcW w:w="1819" w:type="dxa"/>
            <w:vMerge w:val="continue"/>
          </w:tcPr>
          <w:p>
            <w:pPr>
              <w:pStyle w:val="4"/>
              <w:jc w:val="both"/>
              <w:rPr>
                <w:b/>
              </w:rPr>
            </w:pPr>
          </w:p>
        </w:tc>
        <w:tc>
          <w:tcPr>
            <w:tcW w:w="4162" w:type="dxa"/>
          </w:tcPr>
          <w:p>
            <w:pPr>
              <w:pStyle w:val="10"/>
              <w:spacing w:line="223" w:lineRule="exact"/>
              <w:jc w:val="both"/>
              <w:rPr>
                <w:b/>
              </w:rPr>
            </w:pPr>
            <w:r>
              <w:rPr>
                <w:sz w:val="20"/>
                <w:szCs w:val="20"/>
              </w:rPr>
              <w:t xml:space="preserve"> Principles of Modeling</w:t>
            </w:r>
          </w:p>
        </w:tc>
        <w:tc>
          <w:tcPr>
            <w:tcW w:w="825" w:type="dxa"/>
          </w:tcPr>
          <w:p>
            <w:pPr>
              <w:jc w:val="both"/>
              <w:rPr>
                <w:b/>
              </w:rPr>
            </w:pPr>
            <w:r>
              <w:rPr>
                <w:bCs/>
                <w:sz w:val="23"/>
              </w:rPr>
              <w:t>CLO-1</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8</w:t>
            </w:r>
          </w:p>
        </w:tc>
        <w:tc>
          <w:tcPr>
            <w:tcW w:w="1819" w:type="dxa"/>
            <w:vMerge w:val="continue"/>
          </w:tcPr>
          <w:p>
            <w:pPr>
              <w:pStyle w:val="4"/>
              <w:jc w:val="both"/>
              <w:rPr>
                <w:b/>
              </w:rPr>
            </w:pPr>
          </w:p>
        </w:tc>
        <w:tc>
          <w:tcPr>
            <w:tcW w:w="4162" w:type="dxa"/>
          </w:tcPr>
          <w:p>
            <w:pPr>
              <w:pStyle w:val="10"/>
              <w:spacing w:line="223" w:lineRule="exact"/>
              <w:jc w:val="both"/>
              <w:rPr>
                <w:b/>
              </w:rPr>
            </w:pPr>
            <w:r>
              <w:rPr>
                <w:sz w:val="20"/>
                <w:szCs w:val="20"/>
              </w:rPr>
              <w:t xml:space="preserve"> OO Development Process</w:t>
            </w:r>
          </w:p>
        </w:tc>
        <w:tc>
          <w:tcPr>
            <w:tcW w:w="825" w:type="dxa"/>
          </w:tcPr>
          <w:p>
            <w:pPr>
              <w:jc w:val="both"/>
              <w:rPr>
                <w:b/>
              </w:rPr>
            </w:pPr>
            <w:r>
              <w:rPr>
                <w:bCs/>
                <w:sz w:val="23"/>
              </w:rPr>
              <w:t>CLO-1</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continue"/>
          </w:tcPr>
          <w:p>
            <w:pPr>
              <w:pStyle w:val="4"/>
              <w:jc w:val="both"/>
              <w:rPr>
                <w:b/>
              </w:rPr>
            </w:pPr>
          </w:p>
        </w:tc>
        <w:tc>
          <w:tcPr>
            <w:tcW w:w="1706" w:type="dxa"/>
            <w:vAlign w:val="center"/>
          </w:tcPr>
          <w:p>
            <w:pPr>
              <w:pStyle w:val="4"/>
              <w:jc w:val="center"/>
              <w:rPr>
                <w:b/>
              </w:rPr>
            </w:pPr>
            <w:r>
              <w:rPr>
                <w:b/>
              </w:rPr>
              <w:t>9</w:t>
            </w:r>
          </w:p>
        </w:tc>
        <w:tc>
          <w:tcPr>
            <w:tcW w:w="1819" w:type="dxa"/>
            <w:vMerge w:val="continue"/>
          </w:tcPr>
          <w:p>
            <w:pPr>
              <w:pStyle w:val="4"/>
              <w:jc w:val="both"/>
              <w:rPr>
                <w:b/>
              </w:rPr>
            </w:pPr>
          </w:p>
        </w:tc>
        <w:tc>
          <w:tcPr>
            <w:tcW w:w="4162" w:type="dxa"/>
            <w:shd w:val="clear" w:color="auto" w:fill="B8CCE4" w:themeFill="accent1" w:themeFillTint="66"/>
          </w:tcPr>
          <w:p>
            <w:pPr>
              <w:pStyle w:val="10"/>
              <w:spacing w:line="237" w:lineRule="exact"/>
              <w:ind w:firstLine="100" w:firstLineChars="50"/>
              <w:jc w:val="both"/>
              <w:rPr>
                <w:sz w:val="20"/>
                <w:szCs w:val="20"/>
              </w:rPr>
            </w:pPr>
            <w:r>
              <w:rPr>
                <w:b/>
                <w:bCs/>
                <w:sz w:val="20"/>
                <w:szCs w:val="20"/>
              </w:rPr>
              <w:t>LAB-3</w:t>
            </w:r>
            <w:r>
              <w:rPr>
                <w:sz w:val="20"/>
                <w:szCs w:val="20"/>
              </w:rPr>
              <w:br w:type="textWrapping"/>
            </w:r>
            <w:r>
              <w:rPr>
                <w:sz w:val="20"/>
                <w:szCs w:val="20"/>
              </w:rPr>
              <w:t>·  Class and Object Implementation</w:t>
            </w:r>
          </w:p>
          <w:p>
            <w:pPr>
              <w:pStyle w:val="10"/>
              <w:spacing w:line="237" w:lineRule="exact"/>
              <w:jc w:val="both"/>
              <w:rPr>
                <w:sz w:val="20"/>
                <w:szCs w:val="20"/>
              </w:rPr>
            </w:pPr>
            <w:r>
              <w:rPr>
                <w:sz w:val="20"/>
                <w:szCs w:val="20"/>
              </w:rPr>
              <w:t>·  Inheritance and Composition</w:t>
            </w:r>
          </w:p>
          <w:p>
            <w:pPr>
              <w:pStyle w:val="10"/>
              <w:spacing w:line="237" w:lineRule="exact"/>
              <w:jc w:val="both"/>
              <w:rPr>
                <w:sz w:val="20"/>
                <w:szCs w:val="20"/>
              </w:rPr>
            </w:pPr>
            <w:r>
              <w:rPr>
                <w:sz w:val="20"/>
                <w:szCs w:val="20"/>
              </w:rPr>
              <w:t>·  Interface and Abstract Classes</w:t>
            </w:r>
          </w:p>
          <w:p>
            <w:pPr>
              <w:pStyle w:val="10"/>
              <w:spacing w:line="237" w:lineRule="exact"/>
              <w:jc w:val="both"/>
              <w:rPr>
                <w:sz w:val="20"/>
                <w:szCs w:val="20"/>
              </w:rPr>
            </w:pPr>
            <w:r>
              <w:rPr>
                <w:sz w:val="20"/>
                <w:szCs w:val="20"/>
              </w:rPr>
              <w:t>·  Access Specifiers</w:t>
            </w:r>
          </w:p>
          <w:p>
            <w:pPr>
              <w:pStyle w:val="10"/>
              <w:spacing w:line="237" w:lineRule="exact"/>
              <w:jc w:val="both"/>
              <w:rPr>
                <w:b/>
              </w:rPr>
            </w:pPr>
            <w:r>
              <w:rPr>
                <w:sz w:val="20"/>
                <w:szCs w:val="20"/>
              </w:rPr>
              <w:t>·  Code Reusability and Modularity</w:t>
            </w:r>
          </w:p>
        </w:tc>
        <w:tc>
          <w:tcPr>
            <w:tcW w:w="825" w:type="dxa"/>
          </w:tcPr>
          <w:p>
            <w:pPr>
              <w:jc w:val="both"/>
              <w:rPr>
                <w:b/>
              </w:rPr>
            </w:pPr>
            <w:r>
              <w:rPr>
                <w:bCs/>
                <w:sz w:val="23"/>
              </w:rPr>
              <w:t>CLO-2</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tcPr>
          <w:p>
            <w:pPr>
              <w:pStyle w:val="4"/>
              <w:jc w:val="both"/>
              <w:rPr>
                <w:b/>
              </w:rPr>
            </w:pPr>
            <w:r>
              <w:rPr>
                <w:b/>
              </w:rPr>
              <w:t>Week 4</w:t>
            </w:r>
          </w:p>
        </w:tc>
        <w:tc>
          <w:tcPr>
            <w:tcW w:w="1706" w:type="dxa"/>
            <w:vAlign w:val="center"/>
          </w:tcPr>
          <w:p>
            <w:pPr>
              <w:pStyle w:val="4"/>
              <w:jc w:val="center"/>
              <w:rPr>
                <w:b/>
              </w:rPr>
            </w:pPr>
            <w:r>
              <w:rPr>
                <w:b/>
              </w:rPr>
              <w:t>10</w:t>
            </w:r>
          </w:p>
        </w:tc>
        <w:tc>
          <w:tcPr>
            <w:tcW w:w="1819" w:type="dxa"/>
            <w:vMerge w:val="continue"/>
          </w:tcPr>
          <w:p>
            <w:pPr>
              <w:pStyle w:val="4"/>
              <w:jc w:val="both"/>
              <w:rPr>
                <w:b/>
              </w:rPr>
            </w:pPr>
          </w:p>
        </w:tc>
        <w:tc>
          <w:tcPr>
            <w:tcW w:w="4162" w:type="dxa"/>
          </w:tcPr>
          <w:p>
            <w:pPr>
              <w:pStyle w:val="10"/>
              <w:spacing w:line="237" w:lineRule="exact"/>
              <w:ind w:firstLine="100" w:firstLineChars="50"/>
              <w:jc w:val="both"/>
              <w:rPr>
                <w:b/>
              </w:rPr>
            </w:pPr>
            <w:r>
              <w:rPr>
                <w:b/>
                <w:bCs/>
                <w:sz w:val="20"/>
                <w:szCs w:val="20"/>
              </w:rPr>
              <w:t>Quiz-1/ Assignment-1</w:t>
            </w:r>
          </w:p>
        </w:tc>
        <w:tc>
          <w:tcPr>
            <w:tcW w:w="825" w:type="dxa"/>
          </w:tcPr>
          <w:p>
            <w:pPr>
              <w:jc w:val="both"/>
              <w:rPr>
                <w:b/>
              </w:rPr>
            </w:pPr>
            <w:r>
              <w:rPr>
                <w:bCs/>
                <w:sz w:val="23"/>
              </w:rPr>
              <w:t>CLO-1</w:t>
            </w:r>
          </w:p>
        </w:tc>
        <w:tc>
          <w:tcPr>
            <w:tcW w:w="1356" w:type="dxa"/>
          </w:tcPr>
          <w:p>
            <w:pPr>
              <w:pStyle w:val="4"/>
              <w:jc w:val="both"/>
              <w:rPr>
                <w:b/>
              </w:rPr>
            </w:pPr>
            <w:r>
              <w:rPr>
                <w:b/>
                <w:color w:val="C00000"/>
              </w:rPr>
              <w:t xml:space="preserve">Quiz-1 </w:t>
            </w:r>
            <w:r>
              <w:rPr>
                <w:b/>
                <w:color w:val="C00000"/>
              </w:rPr>
              <w:br w:type="textWrapping"/>
            </w:r>
            <w:r>
              <w:rPr>
                <w:b/>
                <w:color w:val="C00000"/>
              </w:rPr>
              <w:t>Basics of OOP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11</w:t>
            </w:r>
          </w:p>
        </w:tc>
        <w:tc>
          <w:tcPr>
            <w:tcW w:w="1819" w:type="dxa"/>
            <w:vMerge w:val="restart"/>
            <w:vAlign w:val="center"/>
          </w:tcPr>
          <w:p>
            <w:pPr>
              <w:jc w:val="center"/>
              <w:rPr>
                <w:b/>
              </w:rPr>
            </w:pPr>
            <w:r>
              <w:rPr>
                <w:sz w:val="20"/>
                <w:szCs w:val="20"/>
              </w:rPr>
              <w:t>Chapter 2</w:t>
            </w:r>
            <w:r>
              <w:rPr>
                <w:sz w:val="20"/>
                <w:szCs w:val="20"/>
              </w:rPr>
              <w:br w:type="textWrapping"/>
            </w:r>
            <w:r>
              <w:rPr>
                <w:sz w:val="20"/>
                <w:szCs w:val="20"/>
              </w:rPr>
              <w:t>Requirement Engineering</w:t>
            </w:r>
          </w:p>
        </w:tc>
        <w:tc>
          <w:tcPr>
            <w:tcW w:w="4162" w:type="dxa"/>
          </w:tcPr>
          <w:p>
            <w:pPr>
              <w:pStyle w:val="10"/>
              <w:spacing w:line="223" w:lineRule="exact"/>
              <w:jc w:val="both"/>
              <w:rPr>
                <w:b/>
              </w:rPr>
            </w:pPr>
            <w:r>
              <w:rPr>
                <w:sz w:val="20"/>
                <w:szCs w:val="20"/>
              </w:rPr>
              <w:t xml:space="preserve"> Requirements Engineering</w:t>
            </w:r>
          </w:p>
        </w:tc>
        <w:tc>
          <w:tcPr>
            <w:tcW w:w="825" w:type="dxa"/>
          </w:tcPr>
          <w:p>
            <w:pPr>
              <w:jc w:val="both"/>
              <w:rPr>
                <w:b/>
              </w:rPr>
            </w:pPr>
            <w:r>
              <w:rPr>
                <w:bCs/>
                <w:sz w:val="23"/>
              </w:rPr>
              <w:t>CLO-1</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12</w:t>
            </w:r>
          </w:p>
        </w:tc>
        <w:tc>
          <w:tcPr>
            <w:tcW w:w="1819" w:type="dxa"/>
            <w:vMerge w:val="continue"/>
          </w:tcPr>
          <w:p>
            <w:pPr>
              <w:pStyle w:val="4"/>
              <w:jc w:val="both"/>
              <w:rPr>
                <w:b/>
              </w:rPr>
            </w:pPr>
          </w:p>
        </w:tc>
        <w:tc>
          <w:tcPr>
            <w:tcW w:w="4162" w:type="dxa"/>
            <w:shd w:val="clear" w:color="auto" w:fill="B8CCE4" w:themeFill="accent1" w:themeFillTint="66"/>
          </w:tcPr>
          <w:p>
            <w:pPr>
              <w:pStyle w:val="10"/>
              <w:spacing w:line="237" w:lineRule="exact"/>
              <w:ind w:left="107"/>
              <w:jc w:val="both"/>
              <w:rPr>
                <w:b/>
                <w:bCs/>
                <w:sz w:val="20"/>
                <w:szCs w:val="20"/>
              </w:rPr>
            </w:pPr>
            <w:r>
              <w:rPr>
                <w:b/>
                <w:bCs/>
                <w:sz w:val="20"/>
                <w:szCs w:val="20"/>
              </w:rPr>
              <w:t>LAB-4</w:t>
            </w:r>
          </w:p>
          <w:p>
            <w:pPr>
              <w:pStyle w:val="10"/>
              <w:spacing w:line="237" w:lineRule="exact"/>
              <w:ind w:left="107"/>
              <w:jc w:val="both"/>
              <w:rPr>
                <w:b/>
              </w:rPr>
            </w:pPr>
            <w:r>
              <w:rPr>
                <w:sz w:val="20"/>
                <w:szCs w:val="20"/>
              </w:rPr>
              <w:t xml:space="preserve">Business, Domain, Functional &amp; Non-functional Requirement </w:t>
            </w:r>
            <w:r>
              <w:rPr>
                <w:sz w:val="20"/>
                <w:szCs w:val="20"/>
              </w:rPr>
              <w:br w:type="textWrapping"/>
            </w:r>
            <w:r>
              <w:rPr>
                <w:sz w:val="20"/>
                <w:szCs w:val="20"/>
              </w:rPr>
              <w:t>Requirement Elicitation Techniques</w:t>
            </w:r>
            <w:r>
              <w:rPr>
                <w:sz w:val="20"/>
                <w:szCs w:val="20"/>
              </w:rPr>
              <w:br w:type="textWrapping"/>
            </w:r>
            <w:r>
              <w:rPr>
                <w:sz w:val="20"/>
                <w:szCs w:val="20"/>
              </w:rPr>
              <w:t>Modeling Requirements</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restart"/>
          </w:tcPr>
          <w:p>
            <w:pPr>
              <w:pStyle w:val="4"/>
              <w:jc w:val="both"/>
              <w:rPr>
                <w:b/>
              </w:rPr>
            </w:pPr>
            <w:r>
              <w:rPr>
                <w:b/>
              </w:rPr>
              <w:t>Week 5</w:t>
            </w:r>
          </w:p>
        </w:tc>
        <w:tc>
          <w:tcPr>
            <w:tcW w:w="1706" w:type="dxa"/>
            <w:vAlign w:val="center"/>
          </w:tcPr>
          <w:p>
            <w:pPr>
              <w:pStyle w:val="4"/>
              <w:jc w:val="center"/>
              <w:rPr>
                <w:b/>
              </w:rPr>
            </w:pPr>
            <w:r>
              <w:rPr>
                <w:b/>
              </w:rPr>
              <w:t>13</w:t>
            </w:r>
          </w:p>
        </w:tc>
        <w:tc>
          <w:tcPr>
            <w:tcW w:w="1819" w:type="dxa"/>
            <w:vMerge w:val="continue"/>
          </w:tcPr>
          <w:p>
            <w:pPr>
              <w:pStyle w:val="4"/>
              <w:jc w:val="both"/>
              <w:rPr>
                <w:b/>
              </w:rPr>
            </w:pPr>
          </w:p>
        </w:tc>
        <w:tc>
          <w:tcPr>
            <w:tcW w:w="4162" w:type="dxa"/>
          </w:tcPr>
          <w:p>
            <w:pPr>
              <w:pStyle w:val="4"/>
              <w:jc w:val="both"/>
              <w:rPr>
                <w:b/>
              </w:rPr>
            </w:pPr>
            <w:r>
              <w:rPr>
                <w:bCs/>
              </w:rPr>
              <w:t xml:space="preserve">Requirement engineering analysis </w:t>
            </w:r>
          </w:p>
        </w:tc>
        <w:tc>
          <w:tcPr>
            <w:tcW w:w="825" w:type="dxa"/>
          </w:tcPr>
          <w:p>
            <w:pPr>
              <w:jc w:val="both"/>
              <w:rPr>
                <w:b/>
              </w:rPr>
            </w:pPr>
            <w:r>
              <w:rPr>
                <w:bCs/>
                <w:sz w:val="23"/>
              </w:rPr>
              <w:t>CLO-1</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14</w:t>
            </w:r>
          </w:p>
        </w:tc>
        <w:tc>
          <w:tcPr>
            <w:tcW w:w="1819" w:type="dxa"/>
            <w:vMerge w:val="continue"/>
          </w:tcPr>
          <w:p>
            <w:pPr>
              <w:pStyle w:val="4"/>
              <w:jc w:val="both"/>
              <w:rPr>
                <w:b/>
              </w:rPr>
            </w:pPr>
          </w:p>
        </w:tc>
        <w:tc>
          <w:tcPr>
            <w:tcW w:w="4162" w:type="dxa"/>
          </w:tcPr>
          <w:p>
            <w:pPr>
              <w:pStyle w:val="4"/>
              <w:jc w:val="both"/>
              <w:rPr>
                <w:bCs/>
              </w:rPr>
            </w:pPr>
            <w:r>
              <w:t xml:space="preserve">Requirements Engineering </w:t>
            </w:r>
            <w:r>
              <w:rPr>
                <w:rFonts w:eastAsia="SimSun"/>
              </w:rPr>
              <w:t>Specification</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15</w:t>
            </w:r>
          </w:p>
        </w:tc>
        <w:tc>
          <w:tcPr>
            <w:tcW w:w="1819" w:type="dxa"/>
            <w:vMerge w:val="continue"/>
          </w:tcPr>
          <w:p>
            <w:pPr>
              <w:pStyle w:val="4"/>
              <w:jc w:val="both"/>
              <w:rPr>
                <w:b/>
              </w:rPr>
            </w:pPr>
          </w:p>
        </w:tc>
        <w:tc>
          <w:tcPr>
            <w:tcW w:w="4162" w:type="dxa"/>
            <w:shd w:val="clear" w:color="auto" w:fill="B8CCE4" w:themeFill="accent1" w:themeFillTint="66"/>
          </w:tcPr>
          <w:p>
            <w:pPr>
              <w:pStyle w:val="4"/>
              <w:jc w:val="both"/>
              <w:rPr>
                <w:b/>
                <w:bCs/>
              </w:rPr>
            </w:pPr>
            <w:r>
              <w:rPr>
                <w:b/>
                <w:bCs/>
              </w:rPr>
              <w:t>LAB-5</w:t>
            </w:r>
          </w:p>
          <w:p>
            <w:pPr>
              <w:pStyle w:val="4"/>
              <w:jc w:val="both"/>
              <w:rPr>
                <w:bCs/>
              </w:rPr>
            </w:pPr>
            <w:r>
              <w:rPr>
                <w:bCs/>
              </w:rPr>
              <w:t>Practice of good software requirement specification (SRS)</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tcPr>
          <w:p>
            <w:pPr>
              <w:pStyle w:val="4"/>
              <w:jc w:val="both"/>
              <w:rPr>
                <w:b/>
              </w:rPr>
            </w:pPr>
            <w:r>
              <w:rPr>
                <w:b/>
              </w:rPr>
              <w:t>Week 6</w:t>
            </w:r>
          </w:p>
        </w:tc>
        <w:tc>
          <w:tcPr>
            <w:tcW w:w="1706" w:type="dxa"/>
            <w:vAlign w:val="center"/>
          </w:tcPr>
          <w:p>
            <w:pPr>
              <w:pStyle w:val="4"/>
              <w:jc w:val="center"/>
              <w:rPr>
                <w:b/>
              </w:rPr>
            </w:pPr>
            <w:r>
              <w:rPr>
                <w:b/>
              </w:rPr>
              <w:t>16</w:t>
            </w:r>
          </w:p>
        </w:tc>
        <w:tc>
          <w:tcPr>
            <w:tcW w:w="1819" w:type="dxa"/>
            <w:vMerge w:val="restart"/>
            <w:vAlign w:val="center"/>
          </w:tcPr>
          <w:p>
            <w:pPr>
              <w:jc w:val="center"/>
              <w:rPr>
                <w:sz w:val="20"/>
                <w:szCs w:val="20"/>
              </w:rPr>
            </w:pPr>
            <w:r>
              <w:rPr>
                <w:sz w:val="20"/>
                <w:szCs w:val="20"/>
              </w:rPr>
              <w:t>Chapter 3</w:t>
            </w:r>
            <w:r>
              <w:rPr>
                <w:sz w:val="20"/>
                <w:szCs w:val="20"/>
              </w:rPr>
              <w:br w:type="textWrapping"/>
            </w:r>
            <w:r>
              <w:rPr>
                <w:sz w:val="20"/>
                <w:szCs w:val="20"/>
              </w:rPr>
              <w:t>Use cases</w:t>
            </w:r>
          </w:p>
          <w:p>
            <w:pPr>
              <w:pStyle w:val="10"/>
              <w:spacing w:before="0"/>
              <w:ind w:left="744"/>
              <w:jc w:val="center"/>
              <w:rPr>
                <w:b/>
              </w:rPr>
            </w:pPr>
          </w:p>
        </w:tc>
        <w:tc>
          <w:tcPr>
            <w:tcW w:w="4162" w:type="dxa"/>
          </w:tcPr>
          <w:p>
            <w:pPr>
              <w:pStyle w:val="10"/>
              <w:spacing w:line="223" w:lineRule="exact"/>
              <w:jc w:val="both"/>
              <w:rPr>
                <w:b/>
              </w:rPr>
            </w:pPr>
            <w:r>
              <w:rPr>
                <w:sz w:val="20"/>
                <w:szCs w:val="20"/>
              </w:rPr>
              <w:t xml:space="preserve"> Use Cases</w:t>
            </w:r>
          </w:p>
        </w:tc>
        <w:tc>
          <w:tcPr>
            <w:tcW w:w="825" w:type="dxa"/>
          </w:tcPr>
          <w:p>
            <w:pPr>
              <w:jc w:val="both"/>
              <w:rPr>
                <w:b/>
              </w:rPr>
            </w:pPr>
            <w:r>
              <w:rPr>
                <w:bCs/>
                <w:sz w:val="23"/>
              </w:rPr>
              <w:t>CLO-2</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continue"/>
          </w:tcPr>
          <w:p>
            <w:pPr>
              <w:pStyle w:val="4"/>
              <w:jc w:val="both"/>
              <w:rPr>
                <w:b/>
              </w:rPr>
            </w:pPr>
          </w:p>
        </w:tc>
        <w:tc>
          <w:tcPr>
            <w:tcW w:w="1706" w:type="dxa"/>
            <w:vAlign w:val="center"/>
          </w:tcPr>
          <w:p>
            <w:pPr>
              <w:pStyle w:val="4"/>
              <w:jc w:val="center"/>
              <w:rPr>
                <w:b/>
              </w:rPr>
            </w:pPr>
            <w:r>
              <w:rPr>
                <w:b/>
              </w:rPr>
              <w:t>17</w:t>
            </w:r>
          </w:p>
        </w:tc>
        <w:tc>
          <w:tcPr>
            <w:tcW w:w="1819" w:type="dxa"/>
            <w:vMerge w:val="continue"/>
          </w:tcPr>
          <w:p>
            <w:pPr>
              <w:jc w:val="center"/>
              <w:rPr>
                <w:b/>
              </w:rPr>
            </w:pPr>
          </w:p>
        </w:tc>
        <w:tc>
          <w:tcPr>
            <w:tcW w:w="4162" w:type="dxa"/>
          </w:tcPr>
          <w:p>
            <w:pPr>
              <w:pStyle w:val="10"/>
              <w:spacing w:line="223" w:lineRule="exact"/>
              <w:ind w:left="109"/>
              <w:jc w:val="both"/>
              <w:rPr>
                <w:b/>
              </w:rPr>
            </w:pPr>
            <w:r>
              <w:rPr>
                <w:sz w:val="20"/>
              </w:rPr>
              <w:t>Prototyping</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18</w:t>
            </w:r>
          </w:p>
        </w:tc>
        <w:tc>
          <w:tcPr>
            <w:tcW w:w="1819" w:type="dxa"/>
            <w:vMerge w:val="continue"/>
          </w:tcPr>
          <w:p>
            <w:pPr>
              <w:jc w:val="both"/>
              <w:rPr>
                <w:b/>
              </w:rPr>
            </w:pPr>
          </w:p>
        </w:tc>
        <w:tc>
          <w:tcPr>
            <w:tcW w:w="4162" w:type="dxa"/>
            <w:shd w:val="clear" w:color="auto" w:fill="B8CCE4" w:themeFill="accent1" w:themeFillTint="66"/>
          </w:tcPr>
          <w:p>
            <w:pPr>
              <w:pStyle w:val="10"/>
              <w:spacing w:before="0" w:line="242" w:lineRule="exact"/>
              <w:ind w:left="107"/>
              <w:jc w:val="both"/>
              <w:rPr>
                <w:b/>
              </w:rPr>
            </w:pPr>
            <w:r>
              <w:rPr>
                <w:b/>
                <w:bCs/>
                <w:sz w:val="20"/>
                <w:szCs w:val="20"/>
              </w:rPr>
              <w:t>LAB-6</w:t>
            </w:r>
            <w:r>
              <w:rPr>
                <w:sz w:val="20"/>
                <w:szCs w:val="20"/>
              </w:rPr>
              <w:br w:type="textWrapping"/>
            </w:r>
            <w:r>
              <w:rPr>
                <w:sz w:val="20"/>
                <w:szCs w:val="20"/>
              </w:rPr>
              <w:t>Use Case Diagram</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tcPr>
          <w:p>
            <w:pPr>
              <w:pStyle w:val="4"/>
              <w:jc w:val="both"/>
              <w:rPr>
                <w:b/>
              </w:rPr>
            </w:pPr>
            <w:r>
              <w:rPr>
                <w:b/>
              </w:rPr>
              <w:t>Week 7</w:t>
            </w:r>
          </w:p>
        </w:tc>
        <w:tc>
          <w:tcPr>
            <w:tcW w:w="1706" w:type="dxa"/>
            <w:vAlign w:val="center"/>
          </w:tcPr>
          <w:p>
            <w:pPr>
              <w:pStyle w:val="4"/>
              <w:jc w:val="center"/>
              <w:rPr>
                <w:b/>
              </w:rPr>
            </w:pPr>
            <w:r>
              <w:rPr>
                <w:b/>
              </w:rPr>
              <w:t>19</w:t>
            </w:r>
          </w:p>
        </w:tc>
        <w:tc>
          <w:tcPr>
            <w:tcW w:w="1819" w:type="dxa"/>
            <w:vMerge w:val="restart"/>
            <w:vAlign w:val="center"/>
          </w:tcPr>
          <w:p>
            <w:pPr>
              <w:jc w:val="center"/>
              <w:rPr>
                <w:b/>
              </w:rPr>
            </w:pPr>
            <w:r>
              <w:rPr>
                <w:sz w:val="20"/>
                <w:szCs w:val="20"/>
              </w:rPr>
              <w:t>Chapter 4</w:t>
            </w:r>
            <w:r>
              <w:rPr>
                <w:sz w:val="20"/>
                <w:szCs w:val="20"/>
              </w:rPr>
              <w:br w:type="textWrapping"/>
            </w:r>
            <w:r>
              <w:rPr>
                <w:sz w:val="20"/>
                <w:szCs w:val="20"/>
              </w:rPr>
              <w:t>UML Interaction Diagram</w:t>
            </w:r>
          </w:p>
        </w:tc>
        <w:tc>
          <w:tcPr>
            <w:tcW w:w="4162" w:type="dxa"/>
          </w:tcPr>
          <w:p>
            <w:pPr>
              <w:pStyle w:val="4"/>
              <w:jc w:val="both"/>
              <w:rPr>
                <w:bCs/>
              </w:rPr>
            </w:pPr>
            <w:r>
              <w:rPr>
                <w:bCs/>
              </w:rPr>
              <w:t xml:space="preserve">Class models </w:t>
            </w:r>
          </w:p>
          <w:p>
            <w:pPr>
              <w:pStyle w:val="4"/>
              <w:jc w:val="both"/>
              <w:rPr>
                <w:bCs/>
              </w:rPr>
            </w:pPr>
            <w:r>
              <w:rPr>
                <w:bCs/>
              </w:rPr>
              <w:t>Interaction Diagrams</w:t>
            </w:r>
          </w:p>
        </w:tc>
        <w:tc>
          <w:tcPr>
            <w:tcW w:w="825" w:type="dxa"/>
          </w:tcPr>
          <w:p>
            <w:pPr>
              <w:jc w:val="both"/>
              <w:rPr>
                <w:b/>
              </w:rPr>
            </w:pPr>
            <w:r>
              <w:rPr>
                <w:bCs/>
                <w:sz w:val="23"/>
              </w:rPr>
              <w:t>CLO-2</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20</w:t>
            </w:r>
          </w:p>
        </w:tc>
        <w:tc>
          <w:tcPr>
            <w:tcW w:w="1819" w:type="dxa"/>
            <w:vMerge w:val="continue"/>
          </w:tcPr>
          <w:p>
            <w:pPr>
              <w:pStyle w:val="4"/>
              <w:jc w:val="both"/>
              <w:rPr>
                <w:b/>
              </w:rPr>
            </w:pPr>
          </w:p>
        </w:tc>
        <w:tc>
          <w:tcPr>
            <w:tcW w:w="4162" w:type="dxa"/>
          </w:tcPr>
          <w:p>
            <w:pPr>
              <w:pStyle w:val="4"/>
              <w:jc w:val="both"/>
              <w:rPr>
                <w:bCs/>
              </w:rPr>
            </w:pPr>
            <w:r>
              <w:rPr>
                <w:bCs/>
              </w:rPr>
              <w:t xml:space="preserve">Review </w:t>
            </w:r>
          </w:p>
        </w:tc>
        <w:tc>
          <w:tcPr>
            <w:tcW w:w="825" w:type="dxa"/>
          </w:tcPr>
          <w:p>
            <w:pPr>
              <w:jc w:val="both"/>
              <w:rPr>
                <w:b/>
              </w:rPr>
            </w:pPr>
            <w:r>
              <w:rPr>
                <w:bCs/>
                <w:sz w:val="23"/>
              </w:rPr>
              <w:t>CLO-1</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continue"/>
          </w:tcPr>
          <w:p>
            <w:pPr>
              <w:pStyle w:val="4"/>
              <w:jc w:val="both"/>
              <w:rPr>
                <w:b/>
              </w:rPr>
            </w:pPr>
          </w:p>
        </w:tc>
        <w:tc>
          <w:tcPr>
            <w:tcW w:w="1706" w:type="dxa"/>
            <w:vAlign w:val="center"/>
          </w:tcPr>
          <w:p>
            <w:pPr>
              <w:pStyle w:val="4"/>
              <w:jc w:val="center"/>
              <w:rPr>
                <w:b/>
              </w:rPr>
            </w:pPr>
            <w:r>
              <w:rPr>
                <w:b/>
              </w:rPr>
              <w:t>21</w:t>
            </w:r>
          </w:p>
        </w:tc>
        <w:tc>
          <w:tcPr>
            <w:tcW w:w="1819" w:type="dxa"/>
            <w:vMerge w:val="continue"/>
          </w:tcPr>
          <w:p>
            <w:pPr>
              <w:pStyle w:val="4"/>
              <w:jc w:val="both"/>
              <w:rPr>
                <w:b/>
              </w:rPr>
            </w:pPr>
          </w:p>
        </w:tc>
        <w:tc>
          <w:tcPr>
            <w:tcW w:w="4162" w:type="dxa"/>
            <w:shd w:val="clear" w:color="auto" w:fill="B8CCE4" w:themeFill="accent1" w:themeFillTint="66"/>
          </w:tcPr>
          <w:p>
            <w:pPr>
              <w:pStyle w:val="4"/>
              <w:jc w:val="both"/>
              <w:rPr>
                <w:bCs/>
              </w:rPr>
            </w:pPr>
            <w:r>
              <w:rPr>
                <w:b/>
                <w:bCs/>
              </w:rPr>
              <w:t>LAB-7</w:t>
            </w:r>
            <w:r>
              <w:br w:type="textWrapping"/>
            </w:r>
            <w:r>
              <w:t>Sequence diagram</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986" w:type="dxa"/>
          </w:tcPr>
          <w:p>
            <w:pPr>
              <w:pStyle w:val="4"/>
              <w:jc w:val="both"/>
              <w:rPr>
                <w:b/>
              </w:rPr>
            </w:pPr>
            <w:r>
              <w:rPr>
                <w:b/>
              </w:rPr>
              <w:t>Week 8</w:t>
            </w:r>
          </w:p>
        </w:tc>
        <w:tc>
          <w:tcPr>
            <w:tcW w:w="9868" w:type="dxa"/>
            <w:gridSpan w:val="5"/>
            <w:shd w:val="clear" w:color="auto" w:fill="D6E3BC" w:themeFill="accent3" w:themeFillTint="66"/>
            <w:vAlign w:val="center"/>
          </w:tcPr>
          <w:p>
            <w:pPr>
              <w:pStyle w:val="4"/>
              <w:jc w:val="center"/>
              <w:rPr>
                <w:b/>
              </w:rPr>
            </w:pPr>
            <w:r>
              <w:rPr>
                <w:b/>
              </w:rPr>
              <w:t>MID EXAMINATION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tcPr>
          <w:p>
            <w:pPr>
              <w:pStyle w:val="4"/>
              <w:jc w:val="both"/>
              <w:rPr>
                <w:b/>
              </w:rPr>
            </w:pPr>
            <w:r>
              <w:rPr>
                <w:b/>
              </w:rPr>
              <w:t>Week 9</w:t>
            </w:r>
          </w:p>
        </w:tc>
        <w:tc>
          <w:tcPr>
            <w:tcW w:w="1706" w:type="dxa"/>
            <w:vAlign w:val="center"/>
          </w:tcPr>
          <w:p>
            <w:pPr>
              <w:pStyle w:val="4"/>
              <w:jc w:val="center"/>
              <w:rPr>
                <w:b/>
              </w:rPr>
            </w:pPr>
            <w:r>
              <w:rPr>
                <w:b/>
              </w:rPr>
              <w:t>22</w:t>
            </w:r>
          </w:p>
        </w:tc>
        <w:tc>
          <w:tcPr>
            <w:tcW w:w="1819" w:type="dxa"/>
            <w:vMerge w:val="restart"/>
          </w:tcPr>
          <w:p>
            <w:pPr>
              <w:jc w:val="center"/>
              <w:rPr>
                <w:sz w:val="20"/>
                <w:szCs w:val="20"/>
              </w:rPr>
            </w:pPr>
            <w:r>
              <w:rPr>
                <w:sz w:val="20"/>
                <w:szCs w:val="20"/>
              </w:rPr>
              <w:t>Chapter 5</w:t>
            </w:r>
            <w:r>
              <w:rPr>
                <w:sz w:val="20"/>
                <w:szCs w:val="20"/>
              </w:rPr>
              <w:br w:type="textWrapping"/>
            </w:r>
            <w:r>
              <w:rPr>
                <w:sz w:val="20"/>
                <w:szCs w:val="20"/>
              </w:rPr>
              <w:t>UML Class Diagram</w:t>
            </w:r>
          </w:p>
          <w:p>
            <w:pPr>
              <w:pStyle w:val="10"/>
              <w:spacing w:before="0"/>
              <w:ind w:left="1072" w:right="1049"/>
              <w:jc w:val="center"/>
              <w:rPr>
                <w:b/>
              </w:rPr>
            </w:pPr>
          </w:p>
        </w:tc>
        <w:tc>
          <w:tcPr>
            <w:tcW w:w="4162" w:type="dxa"/>
          </w:tcPr>
          <w:p>
            <w:pPr>
              <w:pStyle w:val="10"/>
              <w:spacing w:before="0" w:line="240" w:lineRule="atLeast"/>
              <w:ind w:left="107" w:right="1977"/>
              <w:jc w:val="both"/>
              <w:rPr>
                <w:b/>
              </w:rPr>
            </w:pPr>
            <w:r>
              <w:rPr>
                <w:sz w:val="20"/>
              </w:rPr>
              <w:t>Architectural and Detailed Design</w:t>
            </w:r>
          </w:p>
        </w:tc>
        <w:tc>
          <w:tcPr>
            <w:tcW w:w="825" w:type="dxa"/>
          </w:tcPr>
          <w:p>
            <w:pPr>
              <w:jc w:val="both"/>
              <w:rPr>
                <w:b/>
              </w:rPr>
            </w:pPr>
            <w:r>
              <w:rPr>
                <w:bCs/>
                <w:sz w:val="23"/>
              </w:rPr>
              <w:t>CLO-2</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continue"/>
          </w:tcPr>
          <w:p>
            <w:pPr>
              <w:pStyle w:val="4"/>
              <w:jc w:val="both"/>
              <w:rPr>
                <w:b/>
              </w:rPr>
            </w:pPr>
          </w:p>
        </w:tc>
        <w:tc>
          <w:tcPr>
            <w:tcW w:w="1706" w:type="dxa"/>
            <w:vAlign w:val="center"/>
          </w:tcPr>
          <w:p>
            <w:pPr>
              <w:pStyle w:val="4"/>
              <w:jc w:val="center"/>
              <w:rPr>
                <w:b/>
              </w:rPr>
            </w:pPr>
            <w:r>
              <w:rPr>
                <w:b/>
              </w:rPr>
              <w:t>23</w:t>
            </w:r>
          </w:p>
        </w:tc>
        <w:tc>
          <w:tcPr>
            <w:tcW w:w="1819" w:type="dxa"/>
            <w:vMerge w:val="continue"/>
          </w:tcPr>
          <w:p>
            <w:pPr>
              <w:pStyle w:val="4"/>
              <w:jc w:val="both"/>
              <w:rPr>
                <w:b/>
              </w:rPr>
            </w:pPr>
          </w:p>
        </w:tc>
        <w:tc>
          <w:tcPr>
            <w:tcW w:w="4162" w:type="dxa"/>
          </w:tcPr>
          <w:p>
            <w:pPr>
              <w:pStyle w:val="10"/>
              <w:ind w:left="107"/>
              <w:jc w:val="both"/>
              <w:rPr>
                <w:b/>
              </w:rPr>
            </w:pPr>
            <w:r>
              <w:rPr>
                <w:sz w:val="20"/>
              </w:rPr>
              <w:t>Class Diagrams</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24</w:t>
            </w:r>
          </w:p>
        </w:tc>
        <w:tc>
          <w:tcPr>
            <w:tcW w:w="1819" w:type="dxa"/>
            <w:vMerge w:val="continue"/>
          </w:tcPr>
          <w:p>
            <w:pPr>
              <w:pStyle w:val="4"/>
              <w:jc w:val="both"/>
              <w:rPr>
                <w:b/>
              </w:rPr>
            </w:pPr>
          </w:p>
        </w:tc>
        <w:tc>
          <w:tcPr>
            <w:tcW w:w="4162" w:type="dxa"/>
            <w:shd w:val="clear" w:color="auto" w:fill="B8CCE4" w:themeFill="accent1" w:themeFillTint="66"/>
          </w:tcPr>
          <w:p>
            <w:pPr>
              <w:ind w:left="107"/>
              <w:jc w:val="both"/>
              <w:rPr>
                <w:b/>
              </w:rPr>
            </w:pPr>
            <w:r>
              <w:rPr>
                <w:b/>
                <w:bCs/>
                <w:sz w:val="20"/>
                <w:szCs w:val="20"/>
              </w:rPr>
              <w:t>LAB-8</w:t>
            </w:r>
            <w:r>
              <w:rPr>
                <w:sz w:val="20"/>
                <w:szCs w:val="20"/>
              </w:rPr>
              <w:br w:type="textWrapping"/>
            </w:r>
            <w:r>
              <w:rPr>
                <w:sz w:val="20"/>
                <w:szCs w:val="20"/>
              </w:rPr>
              <w:t xml:space="preserve">Class Diagrams </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tcPr>
          <w:p>
            <w:pPr>
              <w:pStyle w:val="4"/>
              <w:jc w:val="both"/>
              <w:rPr>
                <w:b/>
              </w:rPr>
            </w:pPr>
            <w:r>
              <w:rPr>
                <w:b/>
              </w:rPr>
              <w:t>Week 10</w:t>
            </w:r>
          </w:p>
        </w:tc>
        <w:tc>
          <w:tcPr>
            <w:tcW w:w="1706" w:type="dxa"/>
            <w:vAlign w:val="center"/>
          </w:tcPr>
          <w:p>
            <w:pPr>
              <w:pStyle w:val="4"/>
              <w:jc w:val="center"/>
              <w:rPr>
                <w:b/>
              </w:rPr>
            </w:pPr>
            <w:r>
              <w:rPr>
                <w:b/>
              </w:rPr>
              <w:t>25</w:t>
            </w:r>
          </w:p>
        </w:tc>
        <w:tc>
          <w:tcPr>
            <w:tcW w:w="1819" w:type="dxa"/>
            <w:vMerge w:val="restart"/>
          </w:tcPr>
          <w:p>
            <w:pPr>
              <w:jc w:val="center"/>
              <w:rPr>
                <w:sz w:val="20"/>
                <w:szCs w:val="20"/>
              </w:rPr>
            </w:pPr>
            <w:r>
              <w:rPr>
                <w:sz w:val="20"/>
                <w:szCs w:val="20"/>
              </w:rPr>
              <w:t>Chapter 6</w:t>
            </w:r>
            <w:r>
              <w:rPr>
                <w:sz w:val="20"/>
                <w:szCs w:val="20"/>
              </w:rPr>
              <w:br w:type="textWrapping"/>
            </w:r>
            <w:r>
              <w:rPr>
                <w:sz w:val="20"/>
                <w:szCs w:val="20"/>
              </w:rPr>
              <w:t xml:space="preserve">UML </w:t>
            </w:r>
            <w:r>
              <w:rPr>
                <w:sz w:val="20"/>
              </w:rPr>
              <w:t>State Machines</w:t>
            </w:r>
            <w:r>
              <w:rPr>
                <w:sz w:val="20"/>
                <w:szCs w:val="20"/>
              </w:rPr>
              <w:t xml:space="preserve"> Diagram</w:t>
            </w:r>
          </w:p>
          <w:p>
            <w:pPr>
              <w:jc w:val="both"/>
              <w:rPr>
                <w:b/>
              </w:rPr>
            </w:pPr>
          </w:p>
        </w:tc>
        <w:tc>
          <w:tcPr>
            <w:tcW w:w="4162" w:type="dxa"/>
          </w:tcPr>
          <w:p>
            <w:pPr>
              <w:spacing w:line="233" w:lineRule="exact"/>
              <w:ind w:left="107"/>
              <w:jc w:val="both"/>
              <w:rPr>
                <w:b/>
              </w:rPr>
            </w:pPr>
            <w:r>
              <w:rPr>
                <w:sz w:val="20"/>
              </w:rPr>
              <w:t>Interaction Diagrams</w:t>
            </w:r>
          </w:p>
        </w:tc>
        <w:tc>
          <w:tcPr>
            <w:tcW w:w="825" w:type="dxa"/>
          </w:tcPr>
          <w:p>
            <w:pPr>
              <w:jc w:val="both"/>
              <w:rPr>
                <w:b/>
              </w:rPr>
            </w:pPr>
            <w:r>
              <w:rPr>
                <w:bCs/>
                <w:sz w:val="23"/>
              </w:rPr>
              <w:t>CLO-2</w:t>
            </w:r>
          </w:p>
        </w:tc>
        <w:tc>
          <w:tcPr>
            <w:tcW w:w="1356" w:type="dxa"/>
          </w:tcPr>
          <w:p>
            <w:pPr>
              <w:pStyle w:val="4"/>
              <w:jc w:val="both"/>
              <w:rPr>
                <w:b/>
              </w:rPr>
            </w:pPr>
            <w:r>
              <w:rPr>
                <w:b/>
                <w:color w:val="C00000"/>
              </w:rPr>
              <w:t>Assignment 2</w:t>
            </w:r>
            <w:r>
              <w:rPr>
                <w:b/>
                <w:color w:val="C00000"/>
              </w:rPr>
              <w:br w:type="textWrapping"/>
            </w:r>
            <w:r>
              <w:rPr>
                <w:b/>
                <w:color w:val="C00000"/>
                <w:highlight w:val="yellow"/>
              </w:rPr>
              <w:t>Deadline</w:t>
            </w:r>
            <w:r>
              <w:rPr>
                <w:b/>
                <w:color w:val="C00000"/>
              </w:rPr>
              <w:t xml:space="preserve"> 2</w:t>
            </w:r>
            <w:r>
              <w:rPr>
                <w:b/>
                <w:color w:val="C00000"/>
                <w:vertAlign w:val="superscript"/>
              </w:rPr>
              <w:t>nd</w:t>
            </w:r>
            <w:r>
              <w:rPr>
                <w:b/>
                <w:color w:val="C00000"/>
              </w:rPr>
              <w:t xml:space="preserve"> Lecture of Week 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26</w:t>
            </w:r>
          </w:p>
        </w:tc>
        <w:tc>
          <w:tcPr>
            <w:tcW w:w="1819" w:type="dxa"/>
            <w:vMerge w:val="continue"/>
          </w:tcPr>
          <w:p>
            <w:pPr>
              <w:pStyle w:val="4"/>
              <w:jc w:val="both"/>
              <w:rPr>
                <w:b/>
              </w:rPr>
            </w:pPr>
          </w:p>
        </w:tc>
        <w:tc>
          <w:tcPr>
            <w:tcW w:w="4162" w:type="dxa"/>
          </w:tcPr>
          <w:p>
            <w:pPr>
              <w:pStyle w:val="10"/>
              <w:spacing w:line="223" w:lineRule="exact"/>
              <w:ind w:left="107"/>
              <w:jc w:val="both"/>
              <w:rPr>
                <w:b/>
              </w:rPr>
            </w:pPr>
            <w:r>
              <w:rPr>
                <w:sz w:val="20"/>
              </w:rPr>
              <w:t>State Machines Diagrams</w:t>
            </w:r>
          </w:p>
        </w:tc>
        <w:tc>
          <w:tcPr>
            <w:tcW w:w="825" w:type="dxa"/>
          </w:tcPr>
          <w:p>
            <w:pPr>
              <w:jc w:val="both"/>
              <w:rPr>
                <w:b/>
              </w:rPr>
            </w:pPr>
            <w:r>
              <w:rPr>
                <w:bCs/>
                <w:sz w:val="23"/>
              </w:rPr>
              <w:t>CLO-2</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86" w:type="dxa"/>
            <w:vMerge w:val="continue"/>
          </w:tcPr>
          <w:p>
            <w:pPr>
              <w:pStyle w:val="4"/>
              <w:jc w:val="both"/>
              <w:rPr>
                <w:b/>
              </w:rPr>
            </w:pPr>
          </w:p>
        </w:tc>
        <w:tc>
          <w:tcPr>
            <w:tcW w:w="1706" w:type="dxa"/>
            <w:vAlign w:val="center"/>
          </w:tcPr>
          <w:p>
            <w:pPr>
              <w:pStyle w:val="4"/>
              <w:jc w:val="center"/>
              <w:rPr>
                <w:b/>
              </w:rPr>
            </w:pPr>
            <w:r>
              <w:rPr>
                <w:b/>
              </w:rPr>
              <w:t>27</w:t>
            </w:r>
          </w:p>
        </w:tc>
        <w:tc>
          <w:tcPr>
            <w:tcW w:w="1819" w:type="dxa"/>
            <w:vMerge w:val="continue"/>
          </w:tcPr>
          <w:p>
            <w:pPr>
              <w:pStyle w:val="4"/>
              <w:jc w:val="both"/>
              <w:rPr>
                <w:b/>
              </w:rPr>
            </w:pPr>
          </w:p>
        </w:tc>
        <w:tc>
          <w:tcPr>
            <w:tcW w:w="4162" w:type="dxa"/>
            <w:shd w:val="clear" w:color="auto" w:fill="B8CCE4" w:themeFill="accent1" w:themeFillTint="66"/>
          </w:tcPr>
          <w:p>
            <w:pPr>
              <w:pStyle w:val="10"/>
              <w:spacing w:line="223" w:lineRule="exact"/>
              <w:ind w:left="107"/>
              <w:jc w:val="both"/>
              <w:rPr>
                <w:b/>
                <w:bCs/>
                <w:sz w:val="20"/>
                <w:szCs w:val="20"/>
              </w:rPr>
            </w:pPr>
            <w:r>
              <w:rPr>
                <w:b/>
                <w:bCs/>
                <w:sz w:val="20"/>
                <w:szCs w:val="20"/>
              </w:rPr>
              <w:t>LAB-9</w:t>
            </w:r>
          </w:p>
          <w:p>
            <w:pPr>
              <w:pStyle w:val="4"/>
              <w:jc w:val="both"/>
              <w:rPr>
                <w:b/>
              </w:rPr>
            </w:pPr>
            <w:r>
              <w:t>State Machines Diagrams</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restart"/>
          </w:tcPr>
          <w:p>
            <w:pPr>
              <w:pStyle w:val="4"/>
              <w:jc w:val="both"/>
              <w:rPr>
                <w:b/>
              </w:rPr>
            </w:pPr>
            <w:r>
              <w:rPr>
                <w:b/>
              </w:rPr>
              <w:t>Week 11</w:t>
            </w:r>
          </w:p>
        </w:tc>
        <w:tc>
          <w:tcPr>
            <w:tcW w:w="1706" w:type="dxa"/>
            <w:vAlign w:val="center"/>
          </w:tcPr>
          <w:p>
            <w:pPr>
              <w:pStyle w:val="4"/>
              <w:jc w:val="center"/>
              <w:rPr>
                <w:b/>
              </w:rPr>
            </w:pPr>
            <w:r>
              <w:rPr>
                <w:b/>
              </w:rPr>
              <w:t>28</w:t>
            </w:r>
          </w:p>
        </w:tc>
        <w:tc>
          <w:tcPr>
            <w:tcW w:w="1819" w:type="dxa"/>
            <w:vMerge w:val="restart"/>
            <w:vAlign w:val="center"/>
          </w:tcPr>
          <w:p>
            <w:pPr>
              <w:jc w:val="center"/>
              <w:rPr>
                <w:sz w:val="20"/>
                <w:szCs w:val="20"/>
              </w:rPr>
            </w:pPr>
            <w:r>
              <w:rPr>
                <w:sz w:val="20"/>
                <w:szCs w:val="20"/>
              </w:rPr>
              <w:t>Chapter 7</w:t>
            </w:r>
            <w:r>
              <w:rPr>
                <w:sz w:val="20"/>
                <w:szCs w:val="20"/>
              </w:rPr>
              <w:br w:type="textWrapping"/>
            </w:r>
            <w:r>
              <w:rPr>
                <w:sz w:val="20"/>
                <w:szCs w:val="20"/>
              </w:rPr>
              <w:t xml:space="preserve">UML </w:t>
            </w:r>
            <w:r>
              <w:rPr>
                <w:sz w:val="20"/>
              </w:rPr>
              <w:t>Activity</w:t>
            </w:r>
            <w:r>
              <w:rPr>
                <w:sz w:val="20"/>
                <w:szCs w:val="20"/>
              </w:rPr>
              <w:t xml:space="preserve"> Diagram</w:t>
            </w:r>
          </w:p>
          <w:p>
            <w:pPr>
              <w:pStyle w:val="10"/>
              <w:spacing w:before="0"/>
              <w:ind w:right="1052"/>
              <w:jc w:val="center"/>
              <w:rPr>
                <w:b/>
              </w:rPr>
            </w:pPr>
          </w:p>
        </w:tc>
        <w:tc>
          <w:tcPr>
            <w:tcW w:w="4162" w:type="dxa"/>
          </w:tcPr>
          <w:p>
            <w:pPr>
              <w:pStyle w:val="10"/>
              <w:ind w:left="107"/>
              <w:jc w:val="both"/>
              <w:rPr>
                <w:b/>
              </w:rPr>
            </w:pPr>
            <w:r>
              <w:rPr>
                <w:sz w:val="20"/>
              </w:rPr>
              <w:t>Implementation</w:t>
            </w:r>
          </w:p>
        </w:tc>
        <w:tc>
          <w:tcPr>
            <w:tcW w:w="825" w:type="dxa"/>
          </w:tcPr>
          <w:p>
            <w:pPr>
              <w:jc w:val="both"/>
              <w:rPr>
                <w:b/>
              </w:rPr>
            </w:pPr>
            <w:r>
              <w:rPr>
                <w:bCs/>
                <w:sz w:val="23"/>
              </w:rPr>
              <w:t>CLO-2</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29</w:t>
            </w:r>
          </w:p>
        </w:tc>
        <w:tc>
          <w:tcPr>
            <w:tcW w:w="1819" w:type="dxa"/>
            <w:vMerge w:val="continue"/>
            <w:vAlign w:val="center"/>
          </w:tcPr>
          <w:p>
            <w:pPr>
              <w:pStyle w:val="4"/>
              <w:jc w:val="center"/>
              <w:rPr>
                <w:b/>
              </w:rPr>
            </w:pPr>
          </w:p>
        </w:tc>
        <w:tc>
          <w:tcPr>
            <w:tcW w:w="4162" w:type="dxa"/>
          </w:tcPr>
          <w:p>
            <w:pPr>
              <w:ind w:left="107"/>
              <w:jc w:val="both"/>
              <w:rPr>
                <w:b/>
              </w:rPr>
            </w:pPr>
            <w:r>
              <w:rPr>
                <w:b/>
                <w:bCs/>
                <w:sz w:val="20"/>
              </w:rPr>
              <w:t>Assignment-2 /Quiz-2</w:t>
            </w:r>
          </w:p>
        </w:tc>
        <w:tc>
          <w:tcPr>
            <w:tcW w:w="825" w:type="dxa"/>
          </w:tcPr>
          <w:p>
            <w:pPr>
              <w:jc w:val="both"/>
              <w:rPr>
                <w:b/>
              </w:rPr>
            </w:pPr>
            <w:r>
              <w:rPr>
                <w:bCs/>
                <w:sz w:val="23"/>
              </w:rPr>
              <w:t>CLO-1,2</w:t>
            </w:r>
          </w:p>
        </w:tc>
        <w:tc>
          <w:tcPr>
            <w:tcW w:w="1356" w:type="dxa"/>
          </w:tcPr>
          <w:p>
            <w:pPr>
              <w:pStyle w:val="4"/>
              <w:jc w:val="both"/>
              <w:rPr>
                <w:b/>
              </w:rPr>
            </w:pPr>
            <w:r>
              <w:rPr>
                <w:b/>
                <w:color w:val="C00000"/>
              </w:rPr>
              <w:t xml:space="preserve">Quiz -2 class and interaction Diagrams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30</w:t>
            </w:r>
          </w:p>
        </w:tc>
        <w:tc>
          <w:tcPr>
            <w:tcW w:w="1819" w:type="dxa"/>
            <w:vMerge w:val="continue"/>
            <w:vAlign w:val="center"/>
          </w:tcPr>
          <w:p>
            <w:pPr>
              <w:pStyle w:val="4"/>
              <w:jc w:val="center"/>
              <w:rPr>
                <w:b/>
              </w:rPr>
            </w:pPr>
          </w:p>
        </w:tc>
        <w:tc>
          <w:tcPr>
            <w:tcW w:w="4162" w:type="dxa"/>
            <w:shd w:val="clear" w:color="auto" w:fill="B8CCE4" w:themeFill="accent1" w:themeFillTint="66"/>
          </w:tcPr>
          <w:p>
            <w:pPr>
              <w:pStyle w:val="10"/>
              <w:spacing w:before="15" w:line="233" w:lineRule="exact"/>
              <w:ind w:left="107"/>
              <w:jc w:val="both"/>
              <w:rPr>
                <w:b/>
              </w:rPr>
            </w:pPr>
            <w:r>
              <w:rPr>
                <w:b/>
                <w:bCs/>
                <w:sz w:val="20"/>
                <w:szCs w:val="20"/>
              </w:rPr>
              <w:t>LAB-10</w:t>
            </w:r>
            <w:r>
              <w:rPr>
                <w:sz w:val="20"/>
                <w:szCs w:val="20"/>
              </w:rPr>
              <w:br w:type="textWrapping"/>
            </w:r>
            <w:r>
              <w:rPr>
                <w:sz w:val="20"/>
                <w:szCs w:val="20"/>
              </w:rPr>
              <w:t xml:space="preserve">Lab Quiz </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tcPr>
          <w:p>
            <w:pPr>
              <w:pStyle w:val="4"/>
              <w:jc w:val="both"/>
              <w:rPr>
                <w:b/>
              </w:rPr>
            </w:pPr>
            <w:r>
              <w:rPr>
                <w:b/>
              </w:rPr>
              <w:t>Week 12</w:t>
            </w:r>
          </w:p>
        </w:tc>
        <w:tc>
          <w:tcPr>
            <w:tcW w:w="1706" w:type="dxa"/>
            <w:vAlign w:val="center"/>
          </w:tcPr>
          <w:p>
            <w:pPr>
              <w:pStyle w:val="4"/>
              <w:jc w:val="center"/>
              <w:rPr>
                <w:b/>
              </w:rPr>
            </w:pPr>
            <w:r>
              <w:rPr>
                <w:b/>
              </w:rPr>
              <w:t>31</w:t>
            </w:r>
          </w:p>
        </w:tc>
        <w:tc>
          <w:tcPr>
            <w:tcW w:w="1819" w:type="dxa"/>
            <w:vMerge w:val="continue"/>
            <w:vAlign w:val="center"/>
          </w:tcPr>
          <w:p>
            <w:pPr>
              <w:pStyle w:val="4"/>
              <w:jc w:val="center"/>
              <w:rPr>
                <w:b/>
              </w:rPr>
            </w:pPr>
          </w:p>
        </w:tc>
        <w:tc>
          <w:tcPr>
            <w:tcW w:w="4162" w:type="dxa"/>
          </w:tcPr>
          <w:p>
            <w:pPr>
              <w:pStyle w:val="10"/>
              <w:spacing w:before="11" w:line="228" w:lineRule="exact"/>
              <w:ind w:left="107"/>
              <w:jc w:val="both"/>
              <w:rPr>
                <w:b/>
              </w:rPr>
            </w:pPr>
            <w:r>
              <w:rPr>
                <w:sz w:val="20"/>
              </w:rPr>
              <w:t>Activity Diagrams</w:t>
            </w:r>
          </w:p>
        </w:tc>
        <w:tc>
          <w:tcPr>
            <w:tcW w:w="825" w:type="dxa"/>
          </w:tcPr>
          <w:p>
            <w:pPr>
              <w:jc w:val="both"/>
              <w:rPr>
                <w:b/>
              </w:rPr>
            </w:pPr>
            <w:r>
              <w:rPr>
                <w:bCs/>
                <w:sz w:val="23"/>
              </w:rPr>
              <w:t>CLO-2</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continue"/>
          </w:tcPr>
          <w:p>
            <w:pPr>
              <w:pStyle w:val="4"/>
              <w:jc w:val="both"/>
              <w:rPr>
                <w:b/>
              </w:rPr>
            </w:pPr>
          </w:p>
        </w:tc>
        <w:tc>
          <w:tcPr>
            <w:tcW w:w="1706" w:type="dxa"/>
            <w:vAlign w:val="center"/>
          </w:tcPr>
          <w:p>
            <w:pPr>
              <w:pStyle w:val="4"/>
              <w:jc w:val="center"/>
              <w:rPr>
                <w:b/>
              </w:rPr>
            </w:pPr>
            <w:r>
              <w:rPr>
                <w:b/>
              </w:rPr>
              <w:t>32</w:t>
            </w:r>
          </w:p>
        </w:tc>
        <w:tc>
          <w:tcPr>
            <w:tcW w:w="1819" w:type="dxa"/>
            <w:vMerge w:val="continue"/>
            <w:vAlign w:val="center"/>
          </w:tcPr>
          <w:p>
            <w:pPr>
              <w:pStyle w:val="4"/>
              <w:jc w:val="center"/>
              <w:rPr>
                <w:b/>
              </w:rPr>
            </w:pPr>
          </w:p>
        </w:tc>
        <w:tc>
          <w:tcPr>
            <w:tcW w:w="4162" w:type="dxa"/>
          </w:tcPr>
          <w:p>
            <w:pPr>
              <w:pStyle w:val="10"/>
              <w:spacing w:before="15" w:line="233" w:lineRule="exact"/>
              <w:ind w:left="107"/>
              <w:jc w:val="both"/>
              <w:rPr>
                <w:b/>
              </w:rPr>
            </w:pPr>
            <w:r>
              <w:rPr>
                <w:sz w:val="20"/>
              </w:rPr>
              <w:t>OO Patterns</w:t>
            </w:r>
          </w:p>
        </w:tc>
        <w:tc>
          <w:tcPr>
            <w:tcW w:w="825" w:type="dxa"/>
          </w:tcPr>
          <w:p>
            <w:pPr>
              <w:jc w:val="both"/>
              <w:rPr>
                <w:b/>
              </w:rPr>
            </w:pPr>
            <w:r>
              <w:rPr>
                <w:bCs/>
                <w:sz w:val="23"/>
              </w:rPr>
              <w:t>CLO-2</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33</w:t>
            </w:r>
          </w:p>
        </w:tc>
        <w:tc>
          <w:tcPr>
            <w:tcW w:w="1819" w:type="dxa"/>
            <w:vMerge w:val="continue"/>
            <w:vAlign w:val="center"/>
          </w:tcPr>
          <w:p>
            <w:pPr>
              <w:pStyle w:val="4"/>
              <w:jc w:val="center"/>
              <w:rPr>
                <w:b/>
              </w:rPr>
            </w:pPr>
          </w:p>
        </w:tc>
        <w:tc>
          <w:tcPr>
            <w:tcW w:w="4162" w:type="dxa"/>
            <w:shd w:val="clear" w:color="auto" w:fill="B8CCE4" w:themeFill="accent1" w:themeFillTint="66"/>
          </w:tcPr>
          <w:p>
            <w:pPr>
              <w:spacing w:before="16" w:line="242" w:lineRule="exact"/>
              <w:ind w:left="107"/>
              <w:jc w:val="both"/>
              <w:rPr>
                <w:b/>
              </w:rPr>
            </w:pPr>
            <w:r>
              <w:rPr>
                <w:b/>
                <w:bCs/>
                <w:sz w:val="20"/>
                <w:szCs w:val="20"/>
              </w:rPr>
              <w:t>LAB-11</w:t>
            </w:r>
            <w:r>
              <w:rPr>
                <w:sz w:val="20"/>
                <w:szCs w:val="20"/>
              </w:rPr>
              <w:br w:type="textWrapping"/>
            </w:r>
            <w:r>
              <w:rPr>
                <w:sz w:val="20"/>
                <w:szCs w:val="20"/>
              </w:rPr>
              <w:t>Activity diagram</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tcPr>
          <w:p>
            <w:pPr>
              <w:pStyle w:val="4"/>
              <w:jc w:val="both"/>
              <w:rPr>
                <w:b/>
              </w:rPr>
            </w:pPr>
            <w:r>
              <w:rPr>
                <w:b/>
              </w:rPr>
              <w:t>Week 13</w:t>
            </w:r>
          </w:p>
        </w:tc>
        <w:tc>
          <w:tcPr>
            <w:tcW w:w="1706" w:type="dxa"/>
            <w:vAlign w:val="center"/>
          </w:tcPr>
          <w:p>
            <w:pPr>
              <w:pStyle w:val="4"/>
              <w:jc w:val="center"/>
              <w:rPr>
                <w:b/>
              </w:rPr>
            </w:pPr>
            <w:r>
              <w:rPr>
                <w:b/>
              </w:rPr>
              <w:t>34</w:t>
            </w:r>
          </w:p>
        </w:tc>
        <w:tc>
          <w:tcPr>
            <w:tcW w:w="1819" w:type="dxa"/>
            <w:vMerge w:val="restart"/>
            <w:vAlign w:val="center"/>
          </w:tcPr>
          <w:p>
            <w:pPr>
              <w:jc w:val="center"/>
              <w:rPr>
                <w:sz w:val="20"/>
                <w:szCs w:val="20"/>
              </w:rPr>
            </w:pPr>
            <w:r>
              <w:rPr>
                <w:sz w:val="20"/>
                <w:szCs w:val="20"/>
              </w:rPr>
              <w:t>Chapter 8</w:t>
            </w:r>
            <w:r>
              <w:rPr>
                <w:sz w:val="20"/>
                <w:szCs w:val="20"/>
              </w:rPr>
              <w:br w:type="textWrapping"/>
            </w:r>
            <w:r>
              <w:rPr>
                <w:sz w:val="20"/>
                <w:szCs w:val="20"/>
              </w:rPr>
              <w:t>Other UML Diagram</w:t>
            </w:r>
          </w:p>
          <w:p>
            <w:pPr>
              <w:jc w:val="center"/>
              <w:rPr>
                <w:b/>
              </w:rPr>
            </w:pPr>
          </w:p>
        </w:tc>
        <w:tc>
          <w:tcPr>
            <w:tcW w:w="4162" w:type="dxa"/>
          </w:tcPr>
          <w:p>
            <w:pPr>
              <w:pStyle w:val="10"/>
              <w:spacing w:before="15" w:line="233" w:lineRule="exact"/>
              <w:ind w:left="107"/>
              <w:jc w:val="both"/>
              <w:rPr>
                <w:b/>
              </w:rPr>
            </w:pPr>
            <w:r>
              <w:rPr>
                <w:sz w:val="20"/>
              </w:rPr>
              <w:t>Package Diagram</w:t>
            </w:r>
          </w:p>
        </w:tc>
        <w:tc>
          <w:tcPr>
            <w:tcW w:w="825" w:type="dxa"/>
          </w:tcPr>
          <w:p>
            <w:pPr>
              <w:jc w:val="both"/>
              <w:rPr>
                <w:b/>
              </w:rPr>
            </w:pPr>
            <w:r>
              <w:rPr>
                <w:bCs/>
                <w:sz w:val="23"/>
              </w:rPr>
              <w:t>CLO-2</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35</w:t>
            </w:r>
          </w:p>
        </w:tc>
        <w:tc>
          <w:tcPr>
            <w:tcW w:w="1819" w:type="dxa"/>
            <w:vMerge w:val="continue"/>
            <w:vAlign w:val="center"/>
          </w:tcPr>
          <w:p>
            <w:pPr>
              <w:pStyle w:val="4"/>
              <w:jc w:val="center"/>
              <w:rPr>
                <w:b/>
              </w:rPr>
            </w:pPr>
          </w:p>
        </w:tc>
        <w:tc>
          <w:tcPr>
            <w:tcW w:w="4162" w:type="dxa"/>
          </w:tcPr>
          <w:p>
            <w:pPr>
              <w:pStyle w:val="10"/>
              <w:spacing w:before="11" w:line="228" w:lineRule="exact"/>
              <w:ind w:left="107"/>
              <w:jc w:val="both"/>
              <w:rPr>
                <w:b/>
              </w:rPr>
            </w:pPr>
            <w:r>
              <w:rPr>
                <w:sz w:val="20"/>
              </w:rPr>
              <w:t>Object Diagram</w:t>
            </w:r>
          </w:p>
        </w:tc>
        <w:tc>
          <w:tcPr>
            <w:tcW w:w="825" w:type="dxa"/>
          </w:tcPr>
          <w:p>
            <w:pPr>
              <w:jc w:val="both"/>
              <w:rPr>
                <w:b/>
              </w:rPr>
            </w:pPr>
            <w:r>
              <w:rPr>
                <w:bCs/>
                <w:sz w:val="23"/>
              </w:rPr>
              <w:t>CLO-2</w:t>
            </w:r>
          </w:p>
        </w:tc>
        <w:tc>
          <w:tcPr>
            <w:tcW w:w="1356" w:type="dxa"/>
          </w:tcPr>
          <w:p>
            <w:pPr>
              <w:pStyle w:val="4"/>
              <w:jc w:val="both"/>
              <w:rPr>
                <w:b/>
              </w:rPr>
            </w:pPr>
            <w:r>
              <w:rPr>
                <w:b/>
                <w:color w:val="C00000"/>
                <w:highlight w:val="yellow"/>
              </w:rPr>
              <w:t xml:space="preserve">Presentation </w:t>
            </w:r>
            <w:r>
              <w:rPr>
                <w:b/>
              </w:rPr>
              <w:t>of Group-1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continue"/>
          </w:tcPr>
          <w:p>
            <w:pPr>
              <w:pStyle w:val="4"/>
              <w:jc w:val="both"/>
              <w:rPr>
                <w:b/>
              </w:rPr>
            </w:pPr>
          </w:p>
        </w:tc>
        <w:tc>
          <w:tcPr>
            <w:tcW w:w="1706" w:type="dxa"/>
            <w:vAlign w:val="center"/>
          </w:tcPr>
          <w:p>
            <w:pPr>
              <w:pStyle w:val="4"/>
              <w:jc w:val="center"/>
              <w:rPr>
                <w:b/>
              </w:rPr>
            </w:pPr>
            <w:r>
              <w:rPr>
                <w:b/>
              </w:rPr>
              <w:t>36</w:t>
            </w:r>
          </w:p>
        </w:tc>
        <w:tc>
          <w:tcPr>
            <w:tcW w:w="1819" w:type="dxa"/>
            <w:vMerge w:val="continue"/>
            <w:vAlign w:val="center"/>
          </w:tcPr>
          <w:p>
            <w:pPr>
              <w:pStyle w:val="4"/>
              <w:jc w:val="center"/>
              <w:rPr>
                <w:b/>
              </w:rPr>
            </w:pPr>
          </w:p>
        </w:tc>
        <w:tc>
          <w:tcPr>
            <w:tcW w:w="4162" w:type="dxa"/>
            <w:shd w:val="clear" w:color="auto" w:fill="B8CCE4" w:themeFill="accent1" w:themeFillTint="66"/>
          </w:tcPr>
          <w:p>
            <w:pPr>
              <w:spacing w:line="240" w:lineRule="exact"/>
              <w:ind w:left="107" w:right="453"/>
              <w:jc w:val="both"/>
              <w:rPr>
                <w:b/>
                <w:bCs/>
                <w:sz w:val="20"/>
                <w:szCs w:val="20"/>
              </w:rPr>
            </w:pPr>
            <w:r>
              <w:rPr>
                <w:b/>
                <w:bCs/>
                <w:sz w:val="20"/>
                <w:szCs w:val="20"/>
              </w:rPr>
              <w:t>LAB-12</w:t>
            </w:r>
          </w:p>
          <w:p>
            <w:pPr>
              <w:spacing w:line="240" w:lineRule="exact"/>
              <w:ind w:left="107" w:right="453"/>
              <w:jc w:val="both"/>
              <w:rPr>
                <w:b/>
              </w:rPr>
            </w:pPr>
            <w:r>
              <w:rPr>
                <w:sz w:val="20"/>
              </w:rPr>
              <w:t>Object Diagram</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tcPr>
          <w:p>
            <w:pPr>
              <w:pStyle w:val="4"/>
              <w:jc w:val="both"/>
              <w:rPr>
                <w:b/>
              </w:rPr>
            </w:pPr>
            <w:r>
              <w:rPr>
                <w:b/>
              </w:rPr>
              <w:t>Week 14</w:t>
            </w:r>
          </w:p>
        </w:tc>
        <w:tc>
          <w:tcPr>
            <w:tcW w:w="1706" w:type="dxa"/>
            <w:vAlign w:val="center"/>
          </w:tcPr>
          <w:p>
            <w:pPr>
              <w:pStyle w:val="4"/>
              <w:jc w:val="center"/>
              <w:rPr>
                <w:b/>
              </w:rPr>
            </w:pPr>
            <w:r>
              <w:rPr>
                <w:b/>
              </w:rPr>
              <w:t>37</w:t>
            </w:r>
          </w:p>
        </w:tc>
        <w:tc>
          <w:tcPr>
            <w:tcW w:w="1819" w:type="dxa"/>
            <w:vMerge w:val="continue"/>
            <w:vAlign w:val="center"/>
          </w:tcPr>
          <w:p>
            <w:pPr>
              <w:pStyle w:val="4"/>
              <w:jc w:val="center"/>
              <w:rPr>
                <w:b/>
              </w:rPr>
            </w:pPr>
          </w:p>
        </w:tc>
        <w:tc>
          <w:tcPr>
            <w:tcW w:w="4162" w:type="dxa"/>
          </w:tcPr>
          <w:p>
            <w:pPr>
              <w:pStyle w:val="10"/>
              <w:spacing w:before="15" w:line="233" w:lineRule="exact"/>
              <w:ind w:left="107"/>
              <w:jc w:val="both"/>
              <w:rPr>
                <w:b/>
              </w:rPr>
            </w:pPr>
            <w:r>
              <w:rPr>
                <w:sz w:val="20"/>
              </w:rPr>
              <w:t>Component Diagram</w:t>
            </w:r>
          </w:p>
        </w:tc>
        <w:tc>
          <w:tcPr>
            <w:tcW w:w="825" w:type="dxa"/>
          </w:tcPr>
          <w:p>
            <w:pPr>
              <w:jc w:val="both"/>
              <w:rPr>
                <w:b/>
              </w:rPr>
            </w:pPr>
            <w:r>
              <w:rPr>
                <w:bCs/>
                <w:sz w:val="23"/>
              </w:rPr>
              <w:t>CLO-2</w:t>
            </w:r>
          </w:p>
        </w:tc>
        <w:tc>
          <w:tcPr>
            <w:tcW w:w="1356" w:type="dxa"/>
          </w:tcPr>
          <w:p>
            <w:pPr>
              <w:pStyle w:val="4"/>
              <w:jc w:val="both"/>
              <w:rPr>
                <w:b/>
              </w:rPr>
            </w:pPr>
            <w:r>
              <w:rPr>
                <w:b/>
                <w:color w:val="C00000"/>
                <w:highlight w:val="yellow"/>
              </w:rPr>
              <w:t xml:space="preserve">Presentation </w:t>
            </w:r>
            <w:r>
              <w:rPr>
                <w:b/>
              </w:rPr>
              <w:t>of Group-2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38</w:t>
            </w:r>
          </w:p>
        </w:tc>
        <w:tc>
          <w:tcPr>
            <w:tcW w:w="1819" w:type="dxa"/>
            <w:vMerge w:val="continue"/>
            <w:vAlign w:val="center"/>
          </w:tcPr>
          <w:p>
            <w:pPr>
              <w:pStyle w:val="4"/>
              <w:jc w:val="center"/>
              <w:rPr>
                <w:b/>
              </w:rPr>
            </w:pPr>
          </w:p>
        </w:tc>
        <w:tc>
          <w:tcPr>
            <w:tcW w:w="4162" w:type="dxa"/>
          </w:tcPr>
          <w:p>
            <w:pPr>
              <w:spacing w:before="16" w:line="242" w:lineRule="exact"/>
              <w:ind w:left="107"/>
              <w:jc w:val="both"/>
              <w:rPr>
                <w:b/>
              </w:rPr>
            </w:pPr>
            <w:r>
              <w:rPr>
                <w:sz w:val="20"/>
              </w:rPr>
              <w:t>Package Diagram</w:t>
            </w:r>
          </w:p>
        </w:tc>
        <w:tc>
          <w:tcPr>
            <w:tcW w:w="825" w:type="dxa"/>
          </w:tcPr>
          <w:p>
            <w:pPr>
              <w:jc w:val="both"/>
              <w:rPr>
                <w:b/>
              </w:rPr>
            </w:pPr>
            <w:r>
              <w:rPr>
                <w:bCs/>
                <w:sz w:val="23"/>
              </w:rPr>
              <w:t>CLO-2</w:t>
            </w:r>
          </w:p>
        </w:tc>
        <w:tc>
          <w:tcPr>
            <w:tcW w:w="1356" w:type="dxa"/>
          </w:tcPr>
          <w:p>
            <w:pPr>
              <w:pStyle w:val="4"/>
              <w:jc w:val="both"/>
              <w:rPr>
                <w:b/>
              </w:rPr>
            </w:pPr>
            <w:r>
              <w:rPr>
                <w:b/>
                <w:color w:val="C00000"/>
                <w:highlight w:val="yellow"/>
              </w:rPr>
              <w:t>Presentation</w:t>
            </w:r>
            <w:r>
              <w:rPr>
                <w:b/>
              </w:rPr>
              <w:t xml:space="preserve"> of Group-3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39</w:t>
            </w:r>
          </w:p>
        </w:tc>
        <w:tc>
          <w:tcPr>
            <w:tcW w:w="1819" w:type="dxa"/>
            <w:vMerge w:val="restart"/>
            <w:vAlign w:val="center"/>
          </w:tcPr>
          <w:p>
            <w:pPr>
              <w:jc w:val="center"/>
              <w:rPr>
                <w:sz w:val="20"/>
                <w:szCs w:val="20"/>
              </w:rPr>
            </w:pPr>
            <w:r>
              <w:rPr>
                <w:sz w:val="20"/>
                <w:szCs w:val="20"/>
              </w:rPr>
              <w:t>Chapter 9</w:t>
            </w:r>
            <w:r>
              <w:rPr>
                <w:sz w:val="20"/>
                <w:szCs w:val="20"/>
              </w:rPr>
              <w:br w:type="textWrapping"/>
            </w:r>
            <w:r>
              <w:rPr>
                <w:sz w:val="20"/>
              </w:rPr>
              <w:t>Verification and Validation</w:t>
            </w:r>
          </w:p>
          <w:p>
            <w:pPr>
              <w:jc w:val="center"/>
              <w:rPr>
                <w:b/>
              </w:rPr>
            </w:pPr>
          </w:p>
        </w:tc>
        <w:tc>
          <w:tcPr>
            <w:tcW w:w="4162" w:type="dxa"/>
            <w:shd w:val="clear" w:color="auto" w:fill="B8CCE4" w:themeFill="accent1" w:themeFillTint="66"/>
          </w:tcPr>
          <w:p>
            <w:pPr>
              <w:pStyle w:val="10"/>
              <w:tabs>
                <w:tab w:val="left" w:pos="827"/>
                <w:tab w:val="left" w:pos="828"/>
              </w:tabs>
              <w:spacing w:before="0" w:line="233" w:lineRule="exact"/>
              <w:jc w:val="both"/>
              <w:rPr>
                <w:b/>
                <w:bCs/>
                <w:sz w:val="20"/>
                <w:szCs w:val="20"/>
              </w:rPr>
            </w:pPr>
            <w:r>
              <w:rPr>
                <w:b/>
                <w:bCs/>
                <w:sz w:val="20"/>
                <w:szCs w:val="20"/>
              </w:rPr>
              <w:t>LAB-13</w:t>
            </w:r>
          </w:p>
          <w:p>
            <w:pPr>
              <w:pStyle w:val="10"/>
              <w:tabs>
                <w:tab w:val="left" w:pos="827"/>
                <w:tab w:val="left" w:pos="828"/>
              </w:tabs>
              <w:spacing w:before="0" w:line="233" w:lineRule="exact"/>
              <w:jc w:val="both"/>
              <w:rPr>
                <w:b/>
              </w:rPr>
            </w:pPr>
            <w:r>
              <w:rPr>
                <w:sz w:val="20"/>
              </w:rPr>
              <w:t>Component Diagram</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restart"/>
          </w:tcPr>
          <w:p>
            <w:pPr>
              <w:pStyle w:val="4"/>
              <w:jc w:val="both"/>
              <w:rPr>
                <w:b/>
              </w:rPr>
            </w:pPr>
            <w:r>
              <w:rPr>
                <w:b/>
              </w:rPr>
              <w:t>Week 15</w:t>
            </w:r>
          </w:p>
        </w:tc>
        <w:tc>
          <w:tcPr>
            <w:tcW w:w="1706" w:type="dxa"/>
            <w:vAlign w:val="center"/>
          </w:tcPr>
          <w:p>
            <w:pPr>
              <w:pStyle w:val="4"/>
              <w:jc w:val="center"/>
              <w:rPr>
                <w:b/>
              </w:rPr>
            </w:pPr>
            <w:r>
              <w:rPr>
                <w:b/>
              </w:rPr>
              <w:t>40</w:t>
            </w:r>
          </w:p>
        </w:tc>
        <w:tc>
          <w:tcPr>
            <w:tcW w:w="1819" w:type="dxa"/>
            <w:vMerge w:val="continue"/>
          </w:tcPr>
          <w:p>
            <w:pPr>
              <w:pStyle w:val="4"/>
              <w:jc w:val="both"/>
              <w:rPr>
                <w:b/>
              </w:rPr>
            </w:pPr>
          </w:p>
        </w:tc>
        <w:tc>
          <w:tcPr>
            <w:tcW w:w="4162" w:type="dxa"/>
          </w:tcPr>
          <w:p>
            <w:pPr>
              <w:pStyle w:val="10"/>
              <w:spacing w:before="15" w:line="233" w:lineRule="exact"/>
              <w:ind w:left="107"/>
              <w:jc w:val="both"/>
              <w:rPr>
                <w:b/>
              </w:rPr>
            </w:pPr>
            <w:r>
              <w:rPr>
                <w:sz w:val="20"/>
              </w:rPr>
              <w:t>Verification and Validation</w:t>
            </w:r>
          </w:p>
        </w:tc>
        <w:tc>
          <w:tcPr>
            <w:tcW w:w="825" w:type="dxa"/>
          </w:tcPr>
          <w:p>
            <w:pPr>
              <w:jc w:val="both"/>
              <w:rPr>
                <w:b/>
              </w:rPr>
            </w:pPr>
            <w:r>
              <w:rPr>
                <w:bCs/>
                <w:sz w:val="23"/>
              </w:rPr>
              <w:t>CLO-1</w:t>
            </w:r>
          </w:p>
        </w:tc>
        <w:tc>
          <w:tcPr>
            <w:tcW w:w="1356" w:type="dxa"/>
          </w:tcPr>
          <w:p>
            <w:pPr>
              <w:pStyle w:val="4"/>
              <w:jc w:val="both"/>
              <w:rPr>
                <w:b/>
              </w:rPr>
            </w:pPr>
            <w:r>
              <w:rPr>
                <w:b/>
                <w:color w:val="C00000"/>
                <w:highlight w:val="yellow"/>
              </w:rPr>
              <w:t xml:space="preserve">Presentation </w:t>
            </w:r>
            <w:r>
              <w:rPr>
                <w:b/>
              </w:rPr>
              <w:t>of Group-4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41</w:t>
            </w:r>
          </w:p>
        </w:tc>
        <w:tc>
          <w:tcPr>
            <w:tcW w:w="1819" w:type="dxa"/>
            <w:vMerge w:val="continue"/>
          </w:tcPr>
          <w:p>
            <w:pPr>
              <w:pStyle w:val="4"/>
              <w:jc w:val="both"/>
              <w:rPr>
                <w:b/>
              </w:rPr>
            </w:pPr>
          </w:p>
        </w:tc>
        <w:tc>
          <w:tcPr>
            <w:tcW w:w="4162" w:type="dxa"/>
          </w:tcPr>
          <w:p>
            <w:pPr>
              <w:spacing w:before="16" w:line="242" w:lineRule="exact"/>
              <w:ind w:left="107"/>
              <w:jc w:val="both"/>
              <w:rPr>
                <w:b/>
              </w:rPr>
            </w:pPr>
            <w:r>
              <w:rPr>
                <w:sz w:val="20"/>
              </w:rPr>
              <w:t>Verification and Validation</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42</w:t>
            </w:r>
          </w:p>
        </w:tc>
        <w:tc>
          <w:tcPr>
            <w:tcW w:w="1819" w:type="dxa"/>
            <w:vMerge w:val="continue"/>
          </w:tcPr>
          <w:p>
            <w:pPr>
              <w:pStyle w:val="4"/>
              <w:jc w:val="both"/>
              <w:rPr>
                <w:b/>
              </w:rPr>
            </w:pPr>
          </w:p>
        </w:tc>
        <w:tc>
          <w:tcPr>
            <w:tcW w:w="4162" w:type="dxa"/>
            <w:shd w:val="clear" w:color="auto" w:fill="B8CCE4" w:themeFill="accent1" w:themeFillTint="66"/>
          </w:tcPr>
          <w:p>
            <w:pPr>
              <w:pStyle w:val="10"/>
              <w:ind w:left="107"/>
              <w:jc w:val="both"/>
              <w:rPr>
                <w:b/>
              </w:rPr>
            </w:pPr>
            <w:r>
              <w:rPr>
                <w:b/>
                <w:bCs/>
                <w:sz w:val="20"/>
                <w:szCs w:val="20"/>
              </w:rPr>
              <w:t>LAB-14</w:t>
            </w:r>
            <w:r>
              <w:rPr>
                <w:sz w:val="20"/>
                <w:szCs w:val="20"/>
              </w:rPr>
              <w:br w:type="textWrapping"/>
            </w:r>
            <w:r>
              <w:rPr>
                <w:sz w:val="20"/>
              </w:rPr>
              <w:t>Package Diagram</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tcPr>
          <w:p>
            <w:pPr>
              <w:pStyle w:val="4"/>
              <w:jc w:val="both"/>
              <w:rPr>
                <w:b/>
              </w:rPr>
            </w:pPr>
            <w:r>
              <w:rPr>
                <w:b/>
              </w:rPr>
              <w:t>Week 16</w:t>
            </w:r>
          </w:p>
        </w:tc>
        <w:tc>
          <w:tcPr>
            <w:tcW w:w="1706" w:type="dxa"/>
            <w:vAlign w:val="center"/>
          </w:tcPr>
          <w:p>
            <w:pPr>
              <w:pStyle w:val="4"/>
              <w:jc w:val="center"/>
              <w:rPr>
                <w:b/>
              </w:rPr>
            </w:pPr>
            <w:r>
              <w:rPr>
                <w:b/>
              </w:rPr>
              <w:t>43</w:t>
            </w:r>
          </w:p>
        </w:tc>
        <w:tc>
          <w:tcPr>
            <w:tcW w:w="1819" w:type="dxa"/>
            <w:vMerge w:val="restart"/>
          </w:tcPr>
          <w:p>
            <w:pPr>
              <w:pStyle w:val="4"/>
              <w:jc w:val="both"/>
              <w:rPr>
                <w:b/>
              </w:rPr>
            </w:pPr>
          </w:p>
        </w:tc>
        <w:tc>
          <w:tcPr>
            <w:tcW w:w="4162" w:type="dxa"/>
          </w:tcPr>
          <w:p>
            <w:pPr>
              <w:pStyle w:val="10"/>
              <w:spacing w:line="223" w:lineRule="exact"/>
              <w:ind w:left="107"/>
              <w:jc w:val="both"/>
              <w:rPr>
                <w:b/>
              </w:rPr>
            </w:pPr>
            <w:r>
              <w:rPr>
                <w:sz w:val="20"/>
              </w:rPr>
              <w:t>Review</w:t>
            </w:r>
          </w:p>
        </w:tc>
        <w:tc>
          <w:tcPr>
            <w:tcW w:w="825" w:type="dxa"/>
          </w:tcPr>
          <w:p>
            <w:pPr>
              <w:jc w:val="both"/>
              <w:rPr>
                <w:b/>
              </w:rPr>
            </w:pPr>
            <w:r>
              <w:rPr>
                <w:bCs/>
                <w:sz w:val="23"/>
              </w:rPr>
              <w:t>CLO-1</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6" w:type="dxa"/>
            <w:vMerge w:val="continue"/>
          </w:tcPr>
          <w:p>
            <w:pPr>
              <w:pStyle w:val="4"/>
              <w:jc w:val="both"/>
              <w:rPr>
                <w:b/>
              </w:rPr>
            </w:pPr>
          </w:p>
        </w:tc>
        <w:tc>
          <w:tcPr>
            <w:tcW w:w="1706" w:type="dxa"/>
            <w:vAlign w:val="center"/>
          </w:tcPr>
          <w:p>
            <w:pPr>
              <w:pStyle w:val="4"/>
              <w:jc w:val="center"/>
              <w:rPr>
                <w:b/>
              </w:rPr>
            </w:pPr>
            <w:r>
              <w:rPr>
                <w:b/>
              </w:rPr>
              <w:t>44</w:t>
            </w:r>
          </w:p>
        </w:tc>
        <w:tc>
          <w:tcPr>
            <w:tcW w:w="1819" w:type="dxa"/>
            <w:vMerge w:val="continue"/>
          </w:tcPr>
          <w:p>
            <w:pPr>
              <w:pStyle w:val="4"/>
              <w:jc w:val="both"/>
              <w:rPr>
                <w:b/>
              </w:rPr>
            </w:pPr>
          </w:p>
        </w:tc>
        <w:tc>
          <w:tcPr>
            <w:tcW w:w="4162" w:type="dxa"/>
          </w:tcPr>
          <w:p>
            <w:pPr>
              <w:pStyle w:val="10"/>
              <w:spacing w:before="25" w:line="242" w:lineRule="exact"/>
              <w:ind w:firstLine="100" w:firstLineChars="50"/>
              <w:jc w:val="both"/>
              <w:rPr>
                <w:b/>
              </w:rPr>
            </w:pPr>
            <w:r>
              <w:rPr>
                <w:sz w:val="20"/>
              </w:rPr>
              <w:t xml:space="preserve">Queries </w:t>
            </w:r>
          </w:p>
        </w:tc>
        <w:tc>
          <w:tcPr>
            <w:tcW w:w="825" w:type="dxa"/>
          </w:tcPr>
          <w:p>
            <w:pPr>
              <w:jc w:val="both"/>
              <w:rPr>
                <w:b/>
              </w:rPr>
            </w:pPr>
            <w:r>
              <w:rPr>
                <w:bCs/>
                <w:sz w:val="23"/>
              </w:rPr>
              <w:t>CLO-1</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pPr>
              <w:pStyle w:val="4"/>
              <w:jc w:val="both"/>
              <w:rPr>
                <w:b/>
              </w:rPr>
            </w:pPr>
          </w:p>
        </w:tc>
        <w:tc>
          <w:tcPr>
            <w:tcW w:w="1706" w:type="dxa"/>
            <w:vAlign w:val="center"/>
          </w:tcPr>
          <w:p>
            <w:pPr>
              <w:pStyle w:val="4"/>
              <w:jc w:val="center"/>
              <w:rPr>
                <w:b/>
              </w:rPr>
            </w:pPr>
            <w:r>
              <w:rPr>
                <w:b/>
              </w:rPr>
              <w:t>45</w:t>
            </w:r>
          </w:p>
        </w:tc>
        <w:tc>
          <w:tcPr>
            <w:tcW w:w="1819" w:type="dxa"/>
            <w:vMerge w:val="continue"/>
          </w:tcPr>
          <w:p>
            <w:pPr>
              <w:pStyle w:val="4"/>
              <w:jc w:val="both"/>
              <w:rPr>
                <w:b/>
              </w:rPr>
            </w:pPr>
          </w:p>
        </w:tc>
        <w:tc>
          <w:tcPr>
            <w:tcW w:w="4162" w:type="dxa"/>
            <w:shd w:val="clear" w:color="auto" w:fill="B8CCE4" w:themeFill="accent1" w:themeFillTint="66"/>
          </w:tcPr>
          <w:p>
            <w:pPr>
              <w:pStyle w:val="10"/>
              <w:spacing w:before="25" w:line="242" w:lineRule="exact"/>
              <w:jc w:val="both"/>
              <w:rPr>
                <w:b/>
              </w:rPr>
            </w:pPr>
            <w:r>
              <w:rPr>
                <w:b/>
                <w:bCs/>
                <w:sz w:val="20"/>
                <w:szCs w:val="20"/>
              </w:rPr>
              <w:t>LAB-15</w:t>
            </w:r>
            <w:r>
              <w:rPr>
                <w:sz w:val="20"/>
                <w:szCs w:val="20"/>
              </w:rPr>
              <w:br w:type="textWrapping"/>
            </w:r>
            <w:r>
              <w:rPr>
                <w:sz w:val="20"/>
              </w:rPr>
              <w:t>Verification and Validation</w:t>
            </w:r>
          </w:p>
        </w:tc>
        <w:tc>
          <w:tcPr>
            <w:tcW w:w="825" w:type="dxa"/>
          </w:tcPr>
          <w:p>
            <w:pPr>
              <w:jc w:val="both"/>
              <w:rPr>
                <w:b/>
              </w:rPr>
            </w:pPr>
            <w:r>
              <w:rPr>
                <w:bCs/>
                <w:sz w:val="23"/>
              </w:rPr>
              <w:t>CLO-3</w:t>
            </w:r>
          </w:p>
        </w:tc>
        <w:tc>
          <w:tcPr>
            <w:tcW w:w="1356" w:type="dxa"/>
          </w:tcPr>
          <w:p>
            <w:pPr>
              <w:pStyle w:val="4"/>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tcPr>
          <w:p>
            <w:pPr>
              <w:pStyle w:val="4"/>
              <w:jc w:val="both"/>
              <w:rPr>
                <w:b/>
              </w:rPr>
            </w:pPr>
            <w:r>
              <w:rPr>
                <w:b/>
              </w:rPr>
              <w:t>Week 17</w:t>
            </w:r>
          </w:p>
        </w:tc>
        <w:tc>
          <w:tcPr>
            <w:tcW w:w="9868" w:type="dxa"/>
            <w:gridSpan w:val="5"/>
            <w:shd w:val="clear" w:color="auto" w:fill="D6E3BC" w:themeFill="accent3" w:themeFillTint="66"/>
            <w:vAlign w:val="center"/>
          </w:tcPr>
          <w:p>
            <w:pPr>
              <w:pStyle w:val="4"/>
              <w:jc w:val="center"/>
              <w:rPr>
                <w:b/>
              </w:rPr>
            </w:pPr>
            <w:r>
              <w:rPr>
                <w:b/>
              </w:rPr>
              <w:t>FINAL EXAMINATION</w:t>
            </w:r>
          </w:p>
        </w:tc>
      </w:tr>
    </w:tbl>
    <w:p>
      <w:pPr>
        <w:pStyle w:val="4"/>
        <w:rPr>
          <w:b/>
        </w:rPr>
      </w:pPr>
    </w:p>
    <w:p>
      <w:pPr>
        <w:pStyle w:val="4"/>
        <w:spacing w:before="6"/>
        <w:rPr>
          <w:b/>
          <w:sz w:val="18"/>
        </w:rPr>
      </w:pPr>
    </w:p>
    <w:p>
      <w:pPr>
        <w:pStyle w:val="4"/>
        <w:spacing w:before="10"/>
        <w:rPr>
          <w:b/>
        </w:rPr>
      </w:pPr>
    </w:p>
    <w:tbl>
      <w:tblPr>
        <w:tblStyle w:val="3"/>
        <w:tblW w:w="104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068"/>
        <w:gridCol w:w="53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trPr>
        <w:tc>
          <w:tcPr>
            <w:tcW w:w="10418" w:type="dxa"/>
            <w:gridSpan w:val="2"/>
            <w:tcBorders>
              <w:top w:val="single" w:color="000000" w:sz="4" w:space="0"/>
              <w:left w:val="single" w:color="000000" w:sz="4" w:space="0"/>
              <w:bottom w:val="single" w:color="000000" w:sz="4" w:space="0"/>
              <w:right w:val="single" w:color="000000" w:sz="4" w:space="0"/>
            </w:tcBorders>
            <w:shd w:val="solid" w:color="auto" w:fill="auto"/>
            <w:vAlign w:val="center"/>
          </w:tcPr>
          <w:p>
            <w:pPr>
              <w:jc w:val="both"/>
              <w:rPr>
                <w:rFonts w:asciiTheme="minorHAnsi" w:hAnsiTheme="minorHAnsi"/>
                <w:b/>
                <w:sz w:val="20"/>
              </w:rPr>
            </w:pPr>
            <w:r>
              <w:rPr>
                <w:rFonts w:asciiTheme="minorHAnsi" w:hAnsiTheme="minorHAnsi"/>
                <w:b/>
                <w:sz w:val="20"/>
              </w:rPr>
              <w:t xml:space="preserve">ASSESSMENT SCHEME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2" w:hRule="atLeast"/>
        </w:trPr>
        <w:tc>
          <w:tcPr>
            <w:tcW w:w="5068" w:type="dxa"/>
            <w:tcBorders>
              <w:top w:val="single" w:color="000000" w:sz="4" w:space="0"/>
              <w:left w:val="single" w:color="000000" w:sz="4" w:space="0"/>
              <w:bottom w:val="single" w:color="000000" w:sz="4" w:space="0"/>
              <w:right w:val="single" w:color="000000" w:sz="4" w:space="0"/>
            </w:tcBorders>
            <w:vAlign w:val="center"/>
          </w:tcPr>
          <w:p>
            <w:pPr>
              <w:rPr>
                <w:sz w:val="24"/>
              </w:rPr>
            </w:pPr>
            <w:r>
              <w:rPr>
                <w:rFonts w:asciiTheme="minorHAnsi" w:hAnsiTheme="minorHAnsi"/>
                <w:b/>
                <w:sz w:val="20"/>
              </w:rPr>
              <w:t>Internal Assessment:</w:t>
            </w:r>
          </w:p>
        </w:tc>
        <w:tc>
          <w:tcPr>
            <w:tcW w:w="5350" w:type="dxa"/>
            <w:tcBorders>
              <w:top w:val="single" w:color="000000" w:sz="4" w:space="0"/>
              <w:left w:val="single" w:color="000000" w:sz="4" w:space="0"/>
              <w:bottom w:val="single" w:color="000000" w:sz="4" w:space="0"/>
              <w:right w:val="single" w:color="000000" w:sz="4" w:space="0"/>
            </w:tcBorders>
            <w:vAlign w:val="center"/>
          </w:tcPr>
          <w:p>
            <w:pPr>
              <w:rPr>
                <w:sz w:val="24"/>
              </w:rPr>
            </w:pPr>
            <w:r>
              <w:rPr>
                <w:rFonts w:asciiTheme="minorHAnsi" w:hAnsiTheme="minorHAnsi"/>
                <w:sz w:val="20"/>
              </w:rPr>
              <w:t>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72" w:hRule="atLeast"/>
        </w:trPr>
        <w:tc>
          <w:tcPr>
            <w:tcW w:w="5068" w:type="dxa"/>
            <w:tcBorders>
              <w:top w:val="single" w:color="000000" w:sz="4" w:space="0"/>
              <w:left w:val="single" w:color="000000" w:sz="4" w:space="0"/>
              <w:bottom w:val="single" w:color="000000" w:sz="4" w:space="0"/>
              <w:right w:val="single" w:color="000000" w:sz="4" w:space="0"/>
            </w:tcBorders>
            <w:vAlign w:val="center"/>
          </w:tcPr>
          <w:p>
            <w:pPr>
              <w:rPr>
                <w:sz w:val="24"/>
              </w:rPr>
            </w:pPr>
            <w:r>
              <w:rPr>
                <w:rFonts w:asciiTheme="minorHAnsi" w:hAnsiTheme="minorHAnsi"/>
                <w:b/>
                <w:sz w:val="20"/>
              </w:rPr>
              <w:t>Mid Semester Examination:</w:t>
            </w:r>
          </w:p>
        </w:tc>
        <w:tc>
          <w:tcPr>
            <w:tcW w:w="5350" w:type="dxa"/>
            <w:tcBorders>
              <w:top w:val="single" w:color="000000" w:sz="4" w:space="0"/>
              <w:left w:val="single" w:color="000000" w:sz="4" w:space="0"/>
              <w:bottom w:val="single" w:color="000000" w:sz="4" w:space="0"/>
              <w:right w:val="single" w:color="000000" w:sz="4" w:space="0"/>
            </w:tcBorders>
            <w:vAlign w:val="center"/>
          </w:tcPr>
          <w:p>
            <w:pPr>
              <w:rPr>
                <w:sz w:val="24"/>
              </w:rPr>
            </w:pPr>
            <w:r>
              <w:rPr>
                <w:rFonts w:asciiTheme="minorHAnsi" w:hAnsiTheme="minorHAnsi"/>
                <w:sz w:val="20"/>
              </w:rPr>
              <w:t xml:space="preserve">25%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72" w:hRule="atLeast"/>
        </w:trPr>
        <w:tc>
          <w:tcPr>
            <w:tcW w:w="5068" w:type="dxa"/>
            <w:tcBorders>
              <w:top w:val="single" w:color="000000" w:sz="4" w:space="0"/>
              <w:left w:val="single" w:color="000000" w:sz="4" w:space="0"/>
              <w:bottom w:val="single" w:color="000000" w:sz="4" w:space="0"/>
              <w:right w:val="single" w:color="000000" w:sz="4" w:space="0"/>
            </w:tcBorders>
            <w:vAlign w:val="center"/>
          </w:tcPr>
          <w:p>
            <w:pPr>
              <w:rPr>
                <w:sz w:val="24"/>
              </w:rPr>
            </w:pPr>
            <w:r>
              <w:rPr>
                <w:rFonts w:asciiTheme="minorHAnsi" w:hAnsiTheme="minorHAnsi"/>
                <w:b/>
                <w:sz w:val="20"/>
              </w:rPr>
              <w:t>Final Semester Examination:</w:t>
            </w:r>
          </w:p>
        </w:tc>
        <w:tc>
          <w:tcPr>
            <w:tcW w:w="5350" w:type="dxa"/>
            <w:tcBorders>
              <w:top w:val="single" w:color="000000" w:sz="4" w:space="0"/>
              <w:left w:val="single" w:color="000000" w:sz="4" w:space="0"/>
              <w:bottom w:val="single" w:color="000000" w:sz="4" w:space="0"/>
              <w:right w:val="single" w:color="000000" w:sz="4" w:space="0"/>
            </w:tcBorders>
            <w:vAlign w:val="center"/>
          </w:tcPr>
          <w:p>
            <w:pPr>
              <w:rPr>
                <w:sz w:val="24"/>
              </w:rPr>
            </w:pPr>
            <w:r>
              <w:rPr>
                <w:rFonts w:asciiTheme="minorHAnsi" w:hAnsiTheme="minorHAnsi"/>
                <w:sz w:val="20"/>
              </w:rPr>
              <w:t>40%</w:t>
            </w:r>
          </w:p>
        </w:tc>
      </w:tr>
    </w:tbl>
    <w:p>
      <w:pPr>
        <w:pStyle w:val="4"/>
        <w:rPr>
          <w:b/>
        </w:rPr>
      </w:pPr>
    </w:p>
    <w:p>
      <w:pPr>
        <w:pStyle w:val="4"/>
        <w:rPr>
          <w:b/>
        </w:rPr>
      </w:pPr>
    </w:p>
    <w:tbl>
      <w:tblPr>
        <w:tblStyle w:val="3"/>
        <w:tblW w:w="1020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38"/>
        <w:gridCol w:w="1072"/>
        <w:gridCol w:w="2168"/>
        <w:gridCol w:w="1660"/>
        <w:gridCol w:w="1835"/>
        <w:gridCol w:w="18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1" w:hRule="atLeast"/>
        </w:trPr>
        <w:tc>
          <w:tcPr>
            <w:tcW w:w="2710" w:type="dxa"/>
            <w:gridSpan w:val="2"/>
            <w:shd w:val="solid" w:color="auto" w:fill="auto"/>
          </w:tcPr>
          <w:p>
            <w:pPr>
              <w:jc w:val="both"/>
              <w:rPr>
                <w:rFonts w:asciiTheme="minorHAnsi" w:hAnsiTheme="minorHAnsi"/>
                <w:b/>
                <w:szCs w:val="24"/>
              </w:rPr>
            </w:pPr>
          </w:p>
        </w:tc>
        <w:tc>
          <w:tcPr>
            <w:tcW w:w="3828" w:type="dxa"/>
            <w:gridSpan w:val="2"/>
            <w:shd w:val="solid" w:color="auto" w:fill="auto"/>
            <w:vAlign w:val="center"/>
          </w:tcPr>
          <w:p>
            <w:pPr>
              <w:rPr>
                <w:rFonts w:asciiTheme="minorHAnsi" w:hAnsiTheme="minorHAnsi"/>
                <w:b/>
                <w:szCs w:val="24"/>
              </w:rPr>
            </w:pPr>
            <w:r>
              <w:rPr>
                <w:rFonts w:asciiTheme="minorHAnsi" w:hAnsiTheme="minorHAnsi"/>
                <w:b/>
                <w:szCs w:val="24"/>
              </w:rPr>
              <w:t>Schedule of Assignments and Quizzes</w:t>
            </w:r>
          </w:p>
        </w:tc>
        <w:tc>
          <w:tcPr>
            <w:tcW w:w="1835" w:type="dxa"/>
            <w:shd w:val="solid" w:color="auto" w:fill="auto"/>
          </w:tcPr>
          <w:p>
            <w:pPr>
              <w:rPr>
                <w:rFonts w:asciiTheme="minorHAnsi" w:hAnsiTheme="minorHAnsi"/>
                <w:b/>
                <w:szCs w:val="24"/>
              </w:rPr>
            </w:pPr>
          </w:p>
        </w:tc>
        <w:tc>
          <w:tcPr>
            <w:tcW w:w="1835" w:type="dxa"/>
            <w:shd w:val="solid" w:color="auto" w:fill="auto"/>
          </w:tcPr>
          <w:p>
            <w:pPr>
              <w:rPr>
                <w:rFonts w:asciiTheme="minorHAnsi" w:hAnsiTheme="minorHAnsi"/>
                <w:b/>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trPr>
        <w:tc>
          <w:tcPr>
            <w:tcW w:w="1638" w:type="dxa"/>
            <w:vAlign w:val="center"/>
          </w:tcPr>
          <w:p>
            <w:pPr>
              <w:jc w:val="center"/>
              <w:rPr>
                <w:b/>
                <w:sz w:val="20"/>
              </w:rPr>
            </w:pPr>
            <w:r>
              <w:rPr>
                <w:rFonts w:asciiTheme="minorHAnsi" w:hAnsiTheme="minorHAnsi"/>
                <w:b/>
                <w:sz w:val="16"/>
              </w:rPr>
              <w:t>Assignment / Quiz</w:t>
            </w:r>
          </w:p>
        </w:tc>
        <w:tc>
          <w:tcPr>
            <w:tcW w:w="3240" w:type="dxa"/>
            <w:gridSpan w:val="2"/>
            <w:vAlign w:val="center"/>
          </w:tcPr>
          <w:p>
            <w:pPr>
              <w:jc w:val="center"/>
              <w:rPr>
                <w:rFonts w:asciiTheme="minorHAnsi" w:hAnsiTheme="minorHAnsi"/>
                <w:b/>
                <w:sz w:val="20"/>
              </w:rPr>
            </w:pPr>
            <w:r>
              <w:rPr>
                <w:rFonts w:asciiTheme="minorHAnsi" w:hAnsiTheme="minorHAnsi"/>
                <w:b/>
                <w:sz w:val="20"/>
              </w:rPr>
              <w:t>Details</w:t>
            </w:r>
          </w:p>
        </w:tc>
        <w:tc>
          <w:tcPr>
            <w:tcW w:w="1660" w:type="dxa"/>
            <w:vAlign w:val="center"/>
          </w:tcPr>
          <w:p>
            <w:pPr>
              <w:jc w:val="center"/>
              <w:rPr>
                <w:b/>
                <w:sz w:val="20"/>
              </w:rPr>
            </w:pPr>
            <w:r>
              <w:rPr>
                <w:rFonts w:asciiTheme="minorHAnsi" w:hAnsiTheme="minorHAnsi"/>
                <w:b/>
                <w:sz w:val="20"/>
              </w:rPr>
              <w:t>Week</w:t>
            </w:r>
          </w:p>
        </w:tc>
        <w:tc>
          <w:tcPr>
            <w:tcW w:w="1835" w:type="dxa"/>
            <w:vAlign w:val="center"/>
          </w:tcPr>
          <w:p>
            <w:pPr>
              <w:pStyle w:val="10"/>
              <w:spacing w:line="263" w:lineRule="exact"/>
              <w:ind w:left="110"/>
              <w:jc w:val="center"/>
              <w:rPr>
                <w:b/>
                <w:sz w:val="20"/>
                <w:szCs w:val="20"/>
                <w:shd w:val="clear" w:color="auto" w:fill="D2D2D2"/>
              </w:rPr>
            </w:pPr>
            <w:r>
              <w:rPr>
                <w:b/>
                <w:sz w:val="20"/>
                <w:szCs w:val="20"/>
              </w:rPr>
              <w:t>Lecture No.</w:t>
            </w:r>
          </w:p>
        </w:tc>
        <w:tc>
          <w:tcPr>
            <w:tcW w:w="1835" w:type="dxa"/>
            <w:vAlign w:val="center"/>
          </w:tcPr>
          <w:p>
            <w:pPr>
              <w:pStyle w:val="10"/>
              <w:spacing w:line="263" w:lineRule="exact"/>
              <w:ind w:left="110"/>
              <w:jc w:val="center"/>
              <w:rPr>
                <w:b/>
                <w:sz w:val="20"/>
                <w:szCs w:val="20"/>
              </w:rPr>
            </w:pPr>
            <w:r>
              <w:rPr>
                <w:b/>
                <w:sz w:val="20"/>
                <w:szCs w:val="20"/>
                <w:shd w:val="clear" w:color="auto" w:fill="D2D2D2"/>
              </w:rPr>
              <w:t>Marks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3" w:hRule="atLeast"/>
        </w:trPr>
        <w:tc>
          <w:tcPr>
            <w:tcW w:w="1638" w:type="dxa"/>
            <w:vAlign w:val="center"/>
          </w:tcPr>
          <w:p>
            <w:pPr>
              <w:jc w:val="center"/>
              <w:rPr>
                <w:color w:val="000000" w:themeColor="text1"/>
                <w:sz w:val="18"/>
                <w:szCs w:val="18"/>
              </w:rPr>
            </w:pPr>
            <w:r>
              <w:rPr>
                <w:rFonts w:asciiTheme="minorHAnsi" w:hAnsiTheme="minorHAnsi"/>
                <w:color w:val="000000" w:themeColor="text1"/>
                <w:sz w:val="18"/>
                <w:szCs w:val="18"/>
              </w:rPr>
              <w:t>Assignment # 1</w:t>
            </w:r>
          </w:p>
        </w:tc>
        <w:tc>
          <w:tcPr>
            <w:tcW w:w="3240" w:type="dxa"/>
            <w:gridSpan w:val="2"/>
          </w:tcPr>
          <w:p>
            <w:pPr>
              <w:jc w:val="center"/>
              <w:rPr>
                <w:rFonts w:asciiTheme="minorHAnsi" w:hAnsiTheme="minorHAnsi"/>
                <w:sz w:val="18"/>
              </w:rPr>
            </w:pPr>
            <w:r>
              <w:rPr>
                <w:rFonts w:asciiTheme="minorHAnsi" w:hAnsiTheme="minorHAnsi"/>
                <w:sz w:val="18"/>
              </w:rPr>
              <w:t xml:space="preserve">OOP Concepts </w:t>
            </w:r>
          </w:p>
        </w:tc>
        <w:tc>
          <w:tcPr>
            <w:tcW w:w="1660" w:type="dxa"/>
            <w:vAlign w:val="center"/>
          </w:tcPr>
          <w:p>
            <w:pPr>
              <w:jc w:val="center"/>
              <w:rPr>
                <w:rFonts w:asciiTheme="minorHAnsi" w:hAnsiTheme="minorHAnsi"/>
                <w:sz w:val="18"/>
              </w:rPr>
            </w:pPr>
            <w:r>
              <w:rPr>
                <w:rFonts w:asciiTheme="minorHAnsi" w:hAnsiTheme="minorHAnsi"/>
                <w:sz w:val="18"/>
              </w:rPr>
              <w:t>Week  4</w:t>
            </w:r>
          </w:p>
        </w:tc>
        <w:tc>
          <w:tcPr>
            <w:tcW w:w="1835" w:type="dxa"/>
            <w:vAlign w:val="center"/>
          </w:tcPr>
          <w:p>
            <w:pPr>
              <w:pStyle w:val="10"/>
              <w:spacing w:line="224" w:lineRule="exact"/>
              <w:ind w:left="110"/>
              <w:jc w:val="center"/>
              <w:rPr>
                <w:sz w:val="20"/>
                <w:szCs w:val="20"/>
              </w:rPr>
            </w:pPr>
            <w:r>
              <w:rPr>
                <w:sz w:val="20"/>
                <w:szCs w:val="20"/>
              </w:rPr>
              <w:t>10</w:t>
            </w:r>
          </w:p>
        </w:tc>
        <w:tc>
          <w:tcPr>
            <w:tcW w:w="1835" w:type="dxa"/>
            <w:vAlign w:val="center"/>
          </w:tcPr>
          <w:p>
            <w:pPr>
              <w:pStyle w:val="10"/>
              <w:spacing w:line="224" w:lineRule="exact"/>
              <w:ind w:left="110"/>
              <w:jc w:val="center"/>
              <w:rPr>
                <w:sz w:val="20"/>
                <w:szCs w:val="20"/>
              </w:rPr>
            </w:pPr>
            <w:r>
              <w:rPr>
                <w:sz w:val="20"/>
                <w:szCs w:val="20"/>
              </w:rPr>
              <w:t>7.5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3" w:hRule="atLeast"/>
        </w:trPr>
        <w:tc>
          <w:tcPr>
            <w:tcW w:w="1638" w:type="dxa"/>
            <w:vAlign w:val="center"/>
          </w:tcPr>
          <w:p>
            <w:pPr>
              <w:jc w:val="center"/>
              <w:rPr>
                <w:color w:val="000000" w:themeColor="text1"/>
                <w:sz w:val="18"/>
                <w:szCs w:val="18"/>
              </w:rPr>
            </w:pPr>
            <w:r>
              <w:rPr>
                <w:rFonts w:asciiTheme="minorHAnsi" w:hAnsiTheme="minorHAnsi"/>
                <w:color w:val="000000" w:themeColor="text1"/>
                <w:sz w:val="18"/>
                <w:szCs w:val="18"/>
              </w:rPr>
              <w:t>Assignment # 2</w:t>
            </w:r>
          </w:p>
        </w:tc>
        <w:tc>
          <w:tcPr>
            <w:tcW w:w="3240" w:type="dxa"/>
            <w:gridSpan w:val="2"/>
          </w:tcPr>
          <w:p>
            <w:pPr>
              <w:jc w:val="center"/>
              <w:rPr>
                <w:rFonts w:asciiTheme="minorHAnsi" w:hAnsiTheme="minorHAnsi"/>
                <w:sz w:val="18"/>
              </w:rPr>
            </w:pPr>
            <w:r>
              <w:rPr>
                <w:rFonts w:asciiTheme="minorHAnsi" w:hAnsiTheme="minorHAnsi"/>
                <w:sz w:val="18"/>
              </w:rPr>
              <w:t>UML Diagram</w:t>
            </w:r>
          </w:p>
        </w:tc>
        <w:tc>
          <w:tcPr>
            <w:tcW w:w="1660" w:type="dxa"/>
          </w:tcPr>
          <w:p>
            <w:pPr>
              <w:jc w:val="center"/>
            </w:pPr>
            <w:r>
              <w:rPr>
                <w:rFonts w:asciiTheme="minorHAnsi" w:hAnsiTheme="minorHAnsi"/>
                <w:sz w:val="18"/>
              </w:rPr>
              <w:t>Week  4</w:t>
            </w:r>
          </w:p>
        </w:tc>
        <w:tc>
          <w:tcPr>
            <w:tcW w:w="1835" w:type="dxa"/>
            <w:vAlign w:val="center"/>
          </w:tcPr>
          <w:p>
            <w:pPr>
              <w:pStyle w:val="10"/>
              <w:spacing w:line="225" w:lineRule="exact"/>
              <w:ind w:left="110"/>
              <w:jc w:val="center"/>
              <w:rPr>
                <w:sz w:val="20"/>
                <w:szCs w:val="20"/>
              </w:rPr>
            </w:pPr>
            <w:r>
              <w:rPr>
                <w:sz w:val="20"/>
                <w:szCs w:val="20"/>
              </w:rPr>
              <w:t>10</w:t>
            </w:r>
          </w:p>
        </w:tc>
        <w:tc>
          <w:tcPr>
            <w:tcW w:w="1835" w:type="dxa"/>
            <w:vAlign w:val="center"/>
          </w:tcPr>
          <w:p>
            <w:pPr>
              <w:pStyle w:val="10"/>
              <w:spacing w:line="225" w:lineRule="exact"/>
              <w:ind w:left="110"/>
              <w:jc w:val="center"/>
              <w:rPr>
                <w:sz w:val="20"/>
                <w:szCs w:val="20"/>
              </w:rPr>
            </w:pPr>
            <w:r>
              <w:rPr>
                <w:sz w:val="20"/>
                <w:szCs w:val="20"/>
              </w:rPr>
              <w:t>7.5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3" w:hRule="atLeast"/>
        </w:trPr>
        <w:tc>
          <w:tcPr>
            <w:tcW w:w="1638" w:type="dxa"/>
            <w:vAlign w:val="center"/>
          </w:tcPr>
          <w:p>
            <w:pPr>
              <w:jc w:val="center"/>
              <w:rPr>
                <w:rFonts w:asciiTheme="minorHAnsi" w:hAnsiTheme="minorHAnsi"/>
                <w:color w:val="000000" w:themeColor="text1"/>
                <w:sz w:val="18"/>
                <w:szCs w:val="18"/>
              </w:rPr>
            </w:pPr>
            <w:r>
              <w:rPr>
                <w:rFonts w:asciiTheme="minorHAnsi" w:hAnsiTheme="minorHAnsi"/>
                <w:color w:val="000000" w:themeColor="text1"/>
                <w:sz w:val="18"/>
                <w:szCs w:val="18"/>
              </w:rPr>
              <w:t>Quiz # 1</w:t>
            </w:r>
          </w:p>
        </w:tc>
        <w:tc>
          <w:tcPr>
            <w:tcW w:w="3240" w:type="dxa"/>
            <w:gridSpan w:val="2"/>
          </w:tcPr>
          <w:p>
            <w:pPr>
              <w:jc w:val="center"/>
              <w:rPr>
                <w:rFonts w:asciiTheme="minorHAnsi" w:hAnsiTheme="minorHAnsi"/>
                <w:color w:val="000000" w:themeColor="text1"/>
                <w:sz w:val="18"/>
                <w:szCs w:val="18"/>
              </w:rPr>
            </w:pPr>
            <w:r>
              <w:rPr>
                <w:rFonts w:asciiTheme="minorHAnsi" w:hAnsiTheme="minorHAnsi"/>
                <w:color w:val="000000" w:themeColor="text1"/>
                <w:sz w:val="18"/>
                <w:szCs w:val="18"/>
              </w:rPr>
              <w:t>Basics of OOP</w:t>
            </w:r>
          </w:p>
        </w:tc>
        <w:tc>
          <w:tcPr>
            <w:tcW w:w="1660" w:type="dxa"/>
          </w:tcPr>
          <w:p>
            <w:pPr>
              <w:jc w:val="center"/>
            </w:pPr>
            <w:r>
              <w:rPr>
                <w:rFonts w:asciiTheme="minorHAnsi" w:hAnsiTheme="minorHAnsi"/>
                <w:sz w:val="18"/>
              </w:rPr>
              <w:t>Week  11</w:t>
            </w:r>
          </w:p>
        </w:tc>
        <w:tc>
          <w:tcPr>
            <w:tcW w:w="1835" w:type="dxa"/>
            <w:vAlign w:val="center"/>
          </w:tcPr>
          <w:p>
            <w:pPr>
              <w:pStyle w:val="10"/>
              <w:spacing w:line="224" w:lineRule="exact"/>
              <w:ind w:left="110"/>
              <w:jc w:val="center"/>
              <w:rPr>
                <w:sz w:val="20"/>
                <w:szCs w:val="20"/>
              </w:rPr>
            </w:pPr>
            <w:r>
              <w:rPr>
                <w:sz w:val="20"/>
                <w:szCs w:val="20"/>
              </w:rPr>
              <w:t>29</w:t>
            </w:r>
          </w:p>
        </w:tc>
        <w:tc>
          <w:tcPr>
            <w:tcW w:w="1835" w:type="dxa"/>
            <w:vAlign w:val="center"/>
          </w:tcPr>
          <w:p>
            <w:pPr>
              <w:pStyle w:val="10"/>
              <w:spacing w:line="224" w:lineRule="exact"/>
              <w:ind w:left="110"/>
              <w:jc w:val="center"/>
              <w:rPr>
                <w:sz w:val="20"/>
                <w:szCs w:val="20"/>
              </w:rPr>
            </w:pPr>
            <w:r>
              <w:rPr>
                <w:sz w:val="20"/>
                <w:szCs w:val="20"/>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0" w:hRule="atLeast"/>
        </w:trPr>
        <w:tc>
          <w:tcPr>
            <w:tcW w:w="1638" w:type="dxa"/>
            <w:vAlign w:val="center"/>
          </w:tcPr>
          <w:p>
            <w:pPr>
              <w:jc w:val="center"/>
              <w:rPr>
                <w:rFonts w:asciiTheme="minorHAnsi" w:hAnsiTheme="minorHAnsi"/>
                <w:color w:val="000000" w:themeColor="text1"/>
                <w:sz w:val="18"/>
                <w:szCs w:val="18"/>
              </w:rPr>
            </w:pPr>
            <w:r>
              <w:rPr>
                <w:rFonts w:asciiTheme="minorHAnsi" w:hAnsiTheme="minorHAnsi"/>
                <w:color w:val="000000" w:themeColor="text1"/>
                <w:sz w:val="18"/>
                <w:szCs w:val="18"/>
              </w:rPr>
              <w:t>Quiz # 2</w:t>
            </w:r>
          </w:p>
        </w:tc>
        <w:tc>
          <w:tcPr>
            <w:tcW w:w="3240" w:type="dxa"/>
            <w:gridSpan w:val="2"/>
          </w:tcPr>
          <w:p>
            <w:pPr>
              <w:jc w:val="center"/>
              <w:rPr>
                <w:rFonts w:asciiTheme="minorHAnsi" w:hAnsiTheme="minorHAnsi"/>
                <w:color w:val="000000" w:themeColor="text1"/>
                <w:sz w:val="18"/>
                <w:szCs w:val="18"/>
              </w:rPr>
            </w:pPr>
            <w:r>
              <w:rPr>
                <w:rFonts w:asciiTheme="minorHAnsi" w:hAnsiTheme="minorHAnsi"/>
                <w:color w:val="000000" w:themeColor="text1"/>
                <w:sz w:val="18"/>
                <w:szCs w:val="18"/>
              </w:rPr>
              <w:t xml:space="preserve">class and interaction Diagrams </w:t>
            </w:r>
          </w:p>
        </w:tc>
        <w:tc>
          <w:tcPr>
            <w:tcW w:w="1660" w:type="dxa"/>
          </w:tcPr>
          <w:p>
            <w:pPr>
              <w:jc w:val="center"/>
            </w:pPr>
            <w:r>
              <w:rPr>
                <w:rFonts w:asciiTheme="minorHAnsi" w:hAnsiTheme="minorHAnsi"/>
                <w:sz w:val="18"/>
              </w:rPr>
              <w:t>Week 11</w:t>
            </w:r>
          </w:p>
        </w:tc>
        <w:tc>
          <w:tcPr>
            <w:tcW w:w="1835" w:type="dxa"/>
            <w:vAlign w:val="center"/>
          </w:tcPr>
          <w:p>
            <w:pPr>
              <w:pStyle w:val="10"/>
              <w:spacing w:line="224" w:lineRule="exact"/>
              <w:ind w:left="110"/>
              <w:jc w:val="center"/>
              <w:rPr>
                <w:sz w:val="20"/>
                <w:szCs w:val="20"/>
              </w:rPr>
            </w:pPr>
            <w:r>
              <w:rPr>
                <w:sz w:val="20"/>
                <w:szCs w:val="20"/>
              </w:rPr>
              <w:t>29</w:t>
            </w:r>
          </w:p>
        </w:tc>
        <w:tc>
          <w:tcPr>
            <w:tcW w:w="1835" w:type="dxa"/>
            <w:vAlign w:val="center"/>
          </w:tcPr>
          <w:p>
            <w:pPr>
              <w:pStyle w:val="10"/>
              <w:spacing w:line="224" w:lineRule="exact"/>
              <w:ind w:left="110"/>
              <w:jc w:val="center"/>
              <w:rPr>
                <w:sz w:val="20"/>
                <w:szCs w:val="20"/>
              </w:rPr>
            </w:pPr>
            <w:r>
              <w:rPr>
                <w:sz w:val="20"/>
                <w:szCs w:val="20"/>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0" w:hRule="atLeast"/>
        </w:trPr>
        <w:tc>
          <w:tcPr>
            <w:tcW w:w="1638" w:type="dxa"/>
            <w:vAlign w:val="center"/>
          </w:tcPr>
          <w:p>
            <w:pPr>
              <w:jc w:val="center"/>
              <w:rPr>
                <w:rFonts w:asciiTheme="minorHAnsi" w:hAnsiTheme="minorHAnsi"/>
                <w:color w:val="000000" w:themeColor="text1"/>
                <w:sz w:val="18"/>
                <w:szCs w:val="18"/>
              </w:rPr>
            </w:pPr>
            <w:r>
              <w:rPr>
                <w:rFonts w:asciiTheme="minorHAnsi" w:hAnsiTheme="minorHAnsi"/>
                <w:color w:val="000000" w:themeColor="text1"/>
                <w:sz w:val="18"/>
                <w:szCs w:val="18"/>
              </w:rPr>
              <w:t>Presentations</w:t>
            </w:r>
          </w:p>
        </w:tc>
        <w:tc>
          <w:tcPr>
            <w:tcW w:w="3240" w:type="dxa"/>
            <w:gridSpan w:val="2"/>
          </w:tcPr>
          <w:p>
            <w:pPr>
              <w:jc w:val="center"/>
              <w:rPr>
                <w:rFonts w:asciiTheme="minorHAnsi" w:hAnsiTheme="minorHAnsi"/>
                <w:bCs/>
                <w:color w:val="000000" w:themeColor="text1"/>
                <w:sz w:val="18"/>
                <w:szCs w:val="18"/>
              </w:rPr>
            </w:pPr>
          </w:p>
        </w:tc>
        <w:tc>
          <w:tcPr>
            <w:tcW w:w="1660" w:type="dxa"/>
            <w:vAlign w:val="center"/>
          </w:tcPr>
          <w:p>
            <w:pPr>
              <w:jc w:val="center"/>
              <w:rPr>
                <w:rFonts w:asciiTheme="minorHAnsi" w:hAnsiTheme="minorHAnsi"/>
                <w:sz w:val="18"/>
              </w:rPr>
            </w:pPr>
            <w:r>
              <w:rPr>
                <w:rFonts w:asciiTheme="minorHAnsi" w:hAnsiTheme="minorHAnsi"/>
                <w:sz w:val="18"/>
              </w:rPr>
              <w:t>Week 13-15</w:t>
            </w:r>
          </w:p>
        </w:tc>
        <w:tc>
          <w:tcPr>
            <w:tcW w:w="1835" w:type="dxa"/>
            <w:vAlign w:val="center"/>
          </w:tcPr>
          <w:p>
            <w:pPr>
              <w:pStyle w:val="10"/>
              <w:spacing w:line="224" w:lineRule="exact"/>
              <w:ind w:left="110"/>
              <w:jc w:val="center"/>
              <w:rPr>
                <w:sz w:val="20"/>
                <w:szCs w:val="20"/>
              </w:rPr>
            </w:pPr>
            <w:r>
              <w:rPr>
                <w:sz w:val="20"/>
                <w:szCs w:val="20"/>
              </w:rPr>
              <w:t>35,37,38,40</w:t>
            </w:r>
          </w:p>
        </w:tc>
        <w:tc>
          <w:tcPr>
            <w:tcW w:w="1835" w:type="dxa"/>
            <w:vAlign w:val="center"/>
          </w:tcPr>
          <w:p>
            <w:pPr>
              <w:pStyle w:val="10"/>
              <w:spacing w:line="224" w:lineRule="exact"/>
              <w:ind w:left="110"/>
              <w:jc w:val="center"/>
              <w:rPr>
                <w:sz w:val="20"/>
                <w:szCs w:val="20"/>
              </w:rPr>
            </w:pPr>
            <w:r>
              <w:rPr>
                <w:sz w:val="20"/>
                <w:szCs w:val="20"/>
              </w:rPr>
              <w:t>10</w:t>
            </w:r>
          </w:p>
        </w:tc>
      </w:tr>
    </w:tbl>
    <w:p>
      <w:pPr>
        <w:pStyle w:val="4"/>
        <w:rPr>
          <w:b/>
        </w:rPr>
      </w:pPr>
    </w:p>
    <w:p>
      <w:pPr>
        <w:pStyle w:val="4"/>
        <w:rPr>
          <w:b/>
        </w:rPr>
      </w:pPr>
    </w:p>
    <w:p>
      <w:pPr>
        <w:pStyle w:val="4"/>
        <w:rPr>
          <w:b/>
        </w:rPr>
      </w:pPr>
    </w:p>
    <w:tbl>
      <w:tblPr>
        <w:tblStyle w:val="3"/>
        <w:tblW w:w="104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4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trPr>
        <w:tc>
          <w:tcPr>
            <w:tcW w:w="10418" w:type="dxa"/>
            <w:tcBorders>
              <w:top w:val="single" w:color="000000" w:sz="4" w:space="0"/>
              <w:left w:val="single" w:color="000000" w:sz="4" w:space="0"/>
              <w:bottom w:val="single" w:color="000000" w:sz="4" w:space="0"/>
              <w:right w:val="single" w:color="000000" w:sz="4" w:space="0"/>
            </w:tcBorders>
            <w:shd w:val="solid" w:color="auto" w:fill="auto"/>
          </w:tcPr>
          <w:p>
            <w:pPr>
              <w:jc w:val="both"/>
              <w:rPr>
                <w:rFonts w:asciiTheme="minorHAnsi" w:hAnsiTheme="minorHAnsi"/>
                <w:b/>
                <w:sz w:val="20"/>
              </w:rPr>
            </w:pPr>
            <w:r>
              <w:rPr>
                <w:rFonts w:asciiTheme="minorHAnsi" w:hAnsiTheme="minorHAnsi"/>
                <w:b/>
                <w:sz w:val="20"/>
              </w:rPr>
              <w:t>GUIDELINES FOR SUBMISSION OF ASSIGNMENTS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2" w:hRule="atLeast"/>
        </w:trPr>
        <w:tc>
          <w:tcPr>
            <w:tcW w:w="1041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 xml:space="preserve">Read the assignment requirements carefully, including any specific instructions on length, formatting, style, etc., provided for every assignment. If no specific instructions are given, here are some general suggestions for you to follow: </w:t>
            </w:r>
          </w:p>
          <w:p>
            <w:pPr>
              <w:jc w:val="both"/>
              <w:rPr>
                <w:rFonts w:asciiTheme="minorHAnsi" w:hAnsiTheme="minorHAnsi"/>
                <w:sz w:val="20"/>
              </w:rPr>
            </w:pPr>
            <w:r>
              <w:rPr>
                <w:rFonts w:asciiTheme="minorHAnsi" w:hAnsiTheme="minorHAnsi"/>
                <w:sz w:val="20"/>
              </w:rPr>
              <w:t>-Include sufficient identification on every assignment submitted (e.g., your name; the course name, course code, and the assignment number or title).</w:t>
            </w:r>
          </w:p>
          <w:p>
            <w:pPr>
              <w:jc w:val="both"/>
              <w:rPr>
                <w:rFonts w:asciiTheme="minorHAnsi" w:hAnsiTheme="minorHAnsi"/>
                <w:sz w:val="20"/>
              </w:rPr>
            </w:pPr>
            <w:r>
              <w:rPr>
                <w:rFonts w:asciiTheme="minorHAnsi" w:hAnsiTheme="minorHAnsi"/>
                <w:sz w:val="20"/>
              </w:rPr>
              <w:t xml:space="preserve">-For assignments with multiple questions, identify the question number and restate each assignment question before providing your answer. </w:t>
            </w:r>
          </w:p>
          <w:p>
            <w:pPr>
              <w:jc w:val="both"/>
              <w:rPr>
                <w:rFonts w:asciiTheme="minorHAnsi" w:hAnsiTheme="minorHAnsi"/>
                <w:sz w:val="20"/>
              </w:rPr>
            </w:pPr>
            <w:r>
              <w:rPr>
                <w:rFonts w:asciiTheme="minorHAnsi" w:hAnsiTheme="minorHAnsi"/>
                <w:sz w:val="20"/>
              </w:rPr>
              <w:t>-Review your assignment before submitting it to make sure you have completed the assignment in full. Also, carefully proofread your work for spelling and grammatical errors that could affect your grade.</w:t>
            </w:r>
          </w:p>
          <w:p>
            <w:pPr>
              <w:jc w:val="both"/>
              <w:rPr>
                <w:rFonts w:asciiTheme="minorHAnsi" w:hAnsiTheme="minorHAnsi"/>
                <w:sz w:val="20"/>
              </w:rPr>
            </w:pPr>
            <w:r>
              <w:rPr>
                <w:rFonts w:asciiTheme="minorHAnsi" w:hAnsiTheme="minorHAnsi"/>
                <w:sz w:val="20"/>
              </w:rPr>
              <w:t>-Submit assignment on LMS till due date.</w:t>
            </w:r>
          </w:p>
          <w:p>
            <w:pPr>
              <w:jc w:val="both"/>
              <w:rPr>
                <w:rFonts w:asciiTheme="minorHAnsi" w:hAnsiTheme="minorHAnsi"/>
                <w:sz w:val="20"/>
              </w:rPr>
            </w:pPr>
            <w:r>
              <w:rPr>
                <w:rFonts w:asciiTheme="minorHAnsi" w:hAnsiTheme="minorHAnsi"/>
                <w:sz w:val="20"/>
              </w:rPr>
              <w:t>-Also, unless you have registered for an extension, assignments submitted after the due date, will be returned to you ungraded.</w:t>
            </w:r>
          </w:p>
        </w:tc>
      </w:tr>
    </w:tbl>
    <w:p>
      <w:pPr>
        <w:pStyle w:val="4"/>
        <w:rPr>
          <w:b/>
        </w:rPr>
      </w:pPr>
    </w:p>
    <w:tbl>
      <w:tblPr>
        <w:tblStyle w:val="3"/>
        <w:tblW w:w="1039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78"/>
        <w:gridCol w:w="3379"/>
        <w:gridCol w:w="36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trPr>
        <w:tc>
          <w:tcPr>
            <w:tcW w:w="10399" w:type="dxa"/>
            <w:gridSpan w:val="3"/>
            <w:tcBorders>
              <w:top w:val="single" w:color="000000" w:sz="4" w:space="0"/>
              <w:left w:val="single" w:color="000000" w:sz="4" w:space="0"/>
              <w:bottom w:val="single" w:color="000000" w:sz="4" w:space="0"/>
              <w:right w:val="single" w:color="000000" w:sz="4" w:space="0"/>
            </w:tcBorders>
            <w:shd w:val="solid" w:color="auto" w:fill="auto"/>
          </w:tcPr>
          <w:p>
            <w:pPr>
              <w:rPr>
                <w:rFonts w:asciiTheme="minorHAnsi" w:hAnsiTheme="minorHAnsi"/>
                <w:b/>
                <w:sz w:val="20"/>
              </w:rPr>
            </w:pPr>
            <w:r>
              <w:rPr>
                <w:rFonts w:asciiTheme="minorHAnsi" w:hAnsiTheme="minorHAnsi"/>
                <w:b/>
                <w:sz w:val="20"/>
              </w:rPr>
              <w:t>MARKS DISTRIBUTION AND GRADING MODEL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 w:hRule="atLeast"/>
        </w:trPr>
        <w:tc>
          <w:tcPr>
            <w:tcW w:w="337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b/>
                <w:sz w:val="20"/>
              </w:rPr>
            </w:pPr>
            <w:r>
              <w:rPr>
                <w:rFonts w:asciiTheme="minorHAnsi" w:hAnsiTheme="minorHAnsi"/>
                <w:b/>
                <w:sz w:val="20"/>
              </w:rPr>
              <w:t>Grade</w:t>
            </w:r>
          </w:p>
        </w:tc>
        <w:tc>
          <w:tcPr>
            <w:tcW w:w="3379"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b/>
                <w:sz w:val="20"/>
              </w:rPr>
            </w:pPr>
            <w:r>
              <w:rPr>
                <w:rFonts w:asciiTheme="minorHAnsi" w:hAnsiTheme="minorHAnsi"/>
                <w:b/>
                <w:sz w:val="20"/>
              </w:rPr>
              <w:t>Grade Points</w:t>
            </w:r>
          </w:p>
        </w:tc>
        <w:tc>
          <w:tcPr>
            <w:tcW w:w="3642"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b/>
                <w:sz w:val="20"/>
              </w:rPr>
            </w:pPr>
            <w:r>
              <w:rPr>
                <w:rFonts w:asciiTheme="minorHAnsi" w:hAnsiTheme="minorHAnsi"/>
                <w:b/>
                <w:sz w:val="20"/>
              </w:rPr>
              <w:t>Equivalent Percentage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 w:hRule="atLeast"/>
        </w:trPr>
        <w:tc>
          <w:tcPr>
            <w:tcW w:w="337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A</w:t>
            </w:r>
          </w:p>
        </w:tc>
        <w:tc>
          <w:tcPr>
            <w:tcW w:w="3379"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4</w:t>
            </w:r>
          </w:p>
        </w:tc>
        <w:tc>
          <w:tcPr>
            <w:tcW w:w="3642"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85 – 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 w:hRule="atLeast"/>
        </w:trPr>
        <w:tc>
          <w:tcPr>
            <w:tcW w:w="337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A-</w:t>
            </w:r>
          </w:p>
        </w:tc>
        <w:tc>
          <w:tcPr>
            <w:tcW w:w="3379"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3.7</w:t>
            </w:r>
          </w:p>
        </w:tc>
        <w:tc>
          <w:tcPr>
            <w:tcW w:w="3642"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80 – 84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 w:hRule="atLeast"/>
        </w:trPr>
        <w:tc>
          <w:tcPr>
            <w:tcW w:w="337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B+</w:t>
            </w:r>
          </w:p>
        </w:tc>
        <w:tc>
          <w:tcPr>
            <w:tcW w:w="3379"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3.3</w:t>
            </w:r>
          </w:p>
        </w:tc>
        <w:tc>
          <w:tcPr>
            <w:tcW w:w="3642"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75 – 79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 w:hRule="atLeast"/>
        </w:trPr>
        <w:tc>
          <w:tcPr>
            <w:tcW w:w="337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B</w:t>
            </w:r>
          </w:p>
        </w:tc>
        <w:tc>
          <w:tcPr>
            <w:tcW w:w="3379"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3</w:t>
            </w:r>
          </w:p>
        </w:tc>
        <w:tc>
          <w:tcPr>
            <w:tcW w:w="3642"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70 – 74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 w:hRule="atLeast"/>
        </w:trPr>
        <w:tc>
          <w:tcPr>
            <w:tcW w:w="337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B-</w:t>
            </w:r>
          </w:p>
        </w:tc>
        <w:tc>
          <w:tcPr>
            <w:tcW w:w="3379"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2.7</w:t>
            </w:r>
          </w:p>
        </w:tc>
        <w:tc>
          <w:tcPr>
            <w:tcW w:w="3642"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65 – 69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 w:hRule="atLeast"/>
        </w:trPr>
        <w:tc>
          <w:tcPr>
            <w:tcW w:w="337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C+</w:t>
            </w:r>
          </w:p>
        </w:tc>
        <w:tc>
          <w:tcPr>
            <w:tcW w:w="3379"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2.3</w:t>
            </w:r>
          </w:p>
        </w:tc>
        <w:tc>
          <w:tcPr>
            <w:tcW w:w="3642"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60 – 64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 w:hRule="atLeast"/>
        </w:trPr>
        <w:tc>
          <w:tcPr>
            <w:tcW w:w="337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C</w:t>
            </w:r>
          </w:p>
        </w:tc>
        <w:tc>
          <w:tcPr>
            <w:tcW w:w="3379"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2</w:t>
            </w:r>
          </w:p>
        </w:tc>
        <w:tc>
          <w:tcPr>
            <w:tcW w:w="3642"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58 – 59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 w:hRule="atLeast"/>
        </w:trPr>
        <w:tc>
          <w:tcPr>
            <w:tcW w:w="337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C-</w:t>
            </w:r>
          </w:p>
        </w:tc>
        <w:tc>
          <w:tcPr>
            <w:tcW w:w="3379"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1.7</w:t>
            </w:r>
          </w:p>
        </w:tc>
        <w:tc>
          <w:tcPr>
            <w:tcW w:w="3642"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55 – 57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 w:hRule="atLeast"/>
        </w:trPr>
        <w:tc>
          <w:tcPr>
            <w:tcW w:w="337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D</w:t>
            </w:r>
          </w:p>
        </w:tc>
        <w:tc>
          <w:tcPr>
            <w:tcW w:w="3379"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1</w:t>
            </w:r>
          </w:p>
        </w:tc>
        <w:tc>
          <w:tcPr>
            <w:tcW w:w="3642"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50 – 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 w:hRule="atLeast"/>
        </w:trPr>
        <w:tc>
          <w:tcPr>
            <w:tcW w:w="3378"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F</w:t>
            </w:r>
          </w:p>
        </w:tc>
        <w:tc>
          <w:tcPr>
            <w:tcW w:w="3379"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0</w:t>
            </w:r>
          </w:p>
        </w:tc>
        <w:tc>
          <w:tcPr>
            <w:tcW w:w="3642"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Bellow 49</w:t>
            </w:r>
          </w:p>
        </w:tc>
      </w:tr>
    </w:tbl>
    <w:p>
      <w:pPr>
        <w:pStyle w:val="4"/>
        <w:rPr>
          <w:b/>
        </w:rPr>
      </w:pPr>
    </w:p>
    <w:tbl>
      <w:tblPr>
        <w:tblStyle w:val="3"/>
        <w:tblW w:w="103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trPr>
        <w:tc>
          <w:tcPr>
            <w:tcW w:w="10381" w:type="dxa"/>
            <w:tcBorders>
              <w:top w:val="single" w:color="000000" w:sz="4" w:space="0"/>
              <w:left w:val="single" w:color="000000" w:sz="4" w:space="0"/>
              <w:bottom w:val="single" w:color="000000" w:sz="4" w:space="0"/>
              <w:right w:val="single" w:color="000000" w:sz="4" w:space="0"/>
            </w:tcBorders>
            <w:shd w:val="solid" w:color="auto" w:fill="auto"/>
            <w:vAlign w:val="center"/>
          </w:tcPr>
          <w:p>
            <w:pPr>
              <w:rPr>
                <w:rFonts w:asciiTheme="minorHAnsi" w:hAnsiTheme="minorHAnsi"/>
                <w:b/>
                <w:sz w:val="20"/>
              </w:rPr>
            </w:pPr>
            <w:r>
              <w:rPr>
                <w:rFonts w:asciiTheme="minorHAnsi" w:hAnsiTheme="minorHAnsi"/>
                <w:b/>
                <w:sz w:val="20"/>
              </w:rPr>
              <w:t>ACADEMIC HONESTY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2" w:hRule="atLeast"/>
        </w:trPr>
        <w:tc>
          <w:tcPr>
            <w:tcW w:w="10381" w:type="dxa"/>
            <w:tcBorders>
              <w:top w:val="single" w:color="000000" w:sz="4" w:space="0"/>
              <w:left w:val="single" w:color="000000" w:sz="4" w:space="0"/>
              <w:bottom w:val="single" w:color="000000" w:sz="4" w:space="0"/>
              <w:right w:val="single" w:color="000000" w:sz="4" w:space="0"/>
            </w:tcBorders>
          </w:tcPr>
          <w:p>
            <w:pPr>
              <w:jc w:val="both"/>
              <w:rPr>
                <w:rFonts w:asciiTheme="minorHAnsi" w:hAnsiTheme="minorHAnsi"/>
                <w:sz w:val="20"/>
              </w:rPr>
            </w:pPr>
            <w:r>
              <w:rPr>
                <w:rFonts w:asciiTheme="minorHAnsi" w:hAnsiTheme="minorHAnsi"/>
                <w:sz w:val="20"/>
              </w:rPr>
              <w:t>Students are expected to conduct themselves in accordance with the highest ethical standards of the Profession of Engineering and Technology and evince academic integrity in all their pursuits and activities at the university. As such, in accordance with the general academic regulations and requirements of the University of Faisalabad, students are reminded that plagiarism or any other form of cheating in examinations, assignments, laboratory reports or term tests is subject to serious academic penalty (e.g. cancellation of exam/assignment/quiz). A student found guilty of contributing to cheating in examinations or term assignments is also subject to serious academic penalty.</w:t>
            </w:r>
          </w:p>
          <w:p>
            <w:pPr>
              <w:jc w:val="both"/>
              <w:rPr>
                <w:rFonts w:asciiTheme="minorHAnsi" w:hAnsiTheme="minorHAnsi"/>
                <w:sz w:val="20"/>
              </w:rPr>
            </w:pPr>
            <w:r>
              <w:rPr>
                <w:rFonts w:asciiTheme="minorHAnsi" w:hAnsiTheme="minorHAnsi"/>
                <w:sz w:val="20"/>
              </w:rPr>
              <w:t>Any student found responsible for dishonest practice/cheating (e.g. copying the work of others, use of unauthorized material in Grading Instruments) in relation to any piece of Grading Instrument will face penalties like deduction of marks, grade ‘F’ in the course.</w:t>
            </w:r>
          </w:p>
        </w:tc>
      </w:tr>
    </w:tbl>
    <w:p>
      <w:pPr>
        <w:pStyle w:val="4"/>
        <w:rPr>
          <w:b/>
        </w:rPr>
      </w:pPr>
    </w:p>
    <w:tbl>
      <w:tblPr>
        <w:tblStyle w:val="3"/>
        <w:tblW w:w="1039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trPr>
        <w:tc>
          <w:tcPr>
            <w:tcW w:w="10399" w:type="dxa"/>
            <w:tcBorders>
              <w:top w:val="single" w:color="000000" w:sz="4" w:space="0"/>
              <w:left w:val="single" w:color="000000" w:sz="4" w:space="0"/>
              <w:bottom w:val="single" w:color="000000" w:sz="4" w:space="0"/>
              <w:right w:val="single" w:color="000000" w:sz="4" w:space="0"/>
            </w:tcBorders>
            <w:shd w:val="solid" w:color="auto" w:fill="auto"/>
            <w:vAlign w:val="center"/>
          </w:tcPr>
          <w:p>
            <w:pPr>
              <w:rPr>
                <w:rFonts w:asciiTheme="minorHAnsi" w:hAnsiTheme="minorHAnsi"/>
                <w:b/>
                <w:sz w:val="20"/>
              </w:rPr>
            </w:pPr>
            <w:r>
              <w:rPr>
                <w:rFonts w:asciiTheme="minorHAnsi" w:hAnsiTheme="minorHAnsi"/>
                <w:b/>
                <w:sz w:val="20"/>
              </w:rPr>
              <w:t>DISCLAIMER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3" w:hRule="atLeast"/>
        </w:trPr>
        <w:tc>
          <w:tcPr>
            <w:tcW w:w="10399" w:type="dxa"/>
            <w:tcBorders>
              <w:top w:val="single" w:color="000000" w:sz="4" w:space="0"/>
              <w:left w:val="single" w:color="000000" w:sz="4" w:space="0"/>
              <w:bottom w:val="single" w:color="000000" w:sz="4" w:space="0"/>
              <w:right w:val="single" w:color="000000" w:sz="4" w:space="0"/>
            </w:tcBorders>
          </w:tcPr>
          <w:p>
            <w:pPr>
              <w:jc w:val="both"/>
              <w:rPr>
                <w:sz w:val="24"/>
              </w:rPr>
            </w:pPr>
            <w:r>
              <w:rPr>
                <w:rFonts w:asciiTheme="minorHAnsi" w:hAnsiTheme="minorHAnsi"/>
                <w:sz w:val="20"/>
              </w:rPr>
              <w:t>This course outline is tentative; I reserve the right to change the deadlines, readings, or assignments during the semester.</w:t>
            </w:r>
          </w:p>
        </w:tc>
      </w:tr>
    </w:tbl>
    <w:p>
      <w:pPr>
        <w:pStyle w:val="4"/>
        <w:rPr>
          <w:b/>
        </w:rPr>
      </w:pPr>
    </w:p>
    <w:p>
      <w:pPr>
        <w:jc w:val="both"/>
        <w:rPr>
          <w:rFonts w:asciiTheme="minorHAnsi" w:hAnsiTheme="minorHAnsi"/>
          <w:sz w:val="20"/>
        </w:rPr>
      </w:pPr>
      <w:r>
        <w:rPr>
          <w:rFonts w:asciiTheme="minorHAnsi" w:hAnsiTheme="minorHAnsi"/>
          <w:b/>
          <w:sz w:val="20"/>
        </w:rPr>
        <w:t>Note:-</w:t>
      </w:r>
      <w:r>
        <w:rPr>
          <w:rFonts w:asciiTheme="minorHAnsi" w:hAnsiTheme="minorHAnsi"/>
          <w:sz w:val="20"/>
        </w:rPr>
        <w:t>The above course outline covers all contents of the subject as prescribed by HEC and respective accreditation Council.</w:t>
      </w:r>
    </w:p>
    <w:p>
      <w:pPr>
        <w:pStyle w:val="4"/>
        <w:rPr>
          <w:b/>
        </w:rPr>
      </w:pPr>
    </w:p>
    <w:tbl>
      <w:tblPr>
        <w:tblStyle w:val="3"/>
        <w:tblW w:w="0" w:type="auto"/>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0"/>
        <w:gridCol w:w="2250"/>
        <w:gridCol w:w="1800"/>
        <w:gridCol w:w="1710"/>
        <w:gridCol w:w="255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64" w:hRule="atLeast"/>
        </w:trPr>
        <w:tc>
          <w:tcPr>
            <w:tcW w:w="2070" w:type="dxa"/>
            <w:tcBorders>
              <w:top w:val="nil"/>
              <w:left w:val="nil"/>
              <w:bottom w:val="nil"/>
              <w:right w:val="nil"/>
            </w:tcBorders>
            <w:shd w:val="clear" w:color="auto" w:fill="000000"/>
          </w:tcPr>
          <w:p>
            <w:pPr>
              <w:pStyle w:val="10"/>
              <w:rPr>
                <w:rFonts w:ascii="Times New Roman"/>
                <w:sz w:val="18"/>
              </w:rPr>
            </w:pPr>
          </w:p>
        </w:tc>
        <w:tc>
          <w:tcPr>
            <w:tcW w:w="2250" w:type="dxa"/>
            <w:tcBorders>
              <w:top w:val="nil"/>
              <w:left w:val="nil"/>
              <w:bottom w:val="nil"/>
              <w:right w:val="nil"/>
            </w:tcBorders>
            <w:shd w:val="clear" w:color="auto" w:fill="000000"/>
          </w:tcPr>
          <w:p>
            <w:pPr>
              <w:pStyle w:val="10"/>
              <w:spacing w:before="7" w:line="237" w:lineRule="exact"/>
              <w:ind w:left="889" w:right="866"/>
              <w:jc w:val="center"/>
              <w:rPr>
                <w:sz w:val="20"/>
              </w:rPr>
            </w:pPr>
            <w:r>
              <w:rPr>
                <w:color w:val="FFFFFF"/>
                <w:sz w:val="20"/>
              </w:rPr>
              <w:t>Name</w:t>
            </w:r>
          </w:p>
        </w:tc>
        <w:tc>
          <w:tcPr>
            <w:tcW w:w="1800" w:type="dxa"/>
            <w:tcBorders>
              <w:top w:val="nil"/>
              <w:left w:val="nil"/>
              <w:bottom w:val="nil"/>
              <w:right w:val="nil"/>
            </w:tcBorders>
            <w:shd w:val="clear" w:color="auto" w:fill="000000"/>
          </w:tcPr>
          <w:p>
            <w:pPr>
              <w:pStyle w:val="10"/>
              <w:spacing w:before="7" w:line="237" w:lineRule="exact"/>
              <w:ind w:left="424" w:right="409"/>
              <w:jc w:val="center"/>
              <w:rPr>
                <w:sz w:val="20"/>
              </w:rPr>
            </w:pPr>
            <w:r>
              <w:rPr>
                <w:color w:val="FFFFFF"/>
                <w:sz w:val="20"/>
              </w:rPr>
              <w:t>Designation</w:t>
            </w:r>
          </w:p>
        </w:tc>
        <w:tc>
          <w:tcPr>
            <w:tcW w:w="1710" w:type="dxa"/>
            <w:tcBorders>
              <w:top w:val="nil"/>
              <w:left w:val="nil"/>
              <w:bottom w:val="nil"/>
              <w:right w:val="nil"/>
            </w:tcBorders>
            <w:shd w:val="clear" w:color="auto" w:fill="000000"/>
          </w:tcPr>
          <w:p>
            <w:pPr>
              <w:pStyle w:val="10"/>
              <w:spacing w:before="7" w:line="237" w:lineRule="exact"/>
              <w:ind w:left="653"/>
              <w:jc w:val="center"/>
              <w:rPr>
                <w:sz w:val="20"/>
              </w:rPr>
            </w:pPr>
            <w:r>
              <w:rPr>
                <w:color w:val="FFFFFF"/>
                <w:sz w:val="20"/>
              </w:rPr>
              <w:t>Signature</w:t>
            </w:r>
          </w:p>
        </w:tc>
        <w:tc>
          <w:tcPr>
            <w:tcW w:w="2551" w:type="dxa"/>
            <w:tcBorders>
              <w:top w:val="nil"/>
              <w:left w:val="nil"/>
              <w:bottom w:val="nil"/>
              <w:right w:val="nil"/>
            </w:tcBorders>
            <w:shd w:val="clear" w:color="auto" w:fill="000000"/>
          </w:tcPr>
          <w:p>
            <w:pPr>
              <w:pStyle w:val="10"/>
              <w:spacing w:before="7" w:line="237" w:lineRule="exact"/>
              <w:ind w:left="827" w:right="807"/>
              <w:jc w:val="center"/>
              <w:rPr>
                <w:sz w:val="20"/>
              </w:rPr>
            </w:pPr>
            <w:r>
              <w:rPr>
                <w:color w:val="FFFFFF"/>
                <w:sz w:val="20"/>
              </w:rPr>
              <w:t>Date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2070" w:type="dxa"/>
            <w:tcBorders>
              <w:top w:val="single" w:color="000000" w:sz="4" w:space="0"/>
              <w:left w:val="single" w:color="000000" w:sz="4" w:space="0"/>
              <w:bottom w:val="single" w:color="000000" w:sz="4" w:space="0"/>
              <w:right w:val="single" w:color="000000" w:sz="4" w:space="0"/>
            </w:tcBorders>
            <w:shd w:val="clear" w:color="auto" w:fill="D9D9D9"/>
            <w:vAlign w:val="center"/>
          </w:tcPr>
          <w:p>
            <w:pPr>
              <w:pStyle w:val="10"/>
              <w:spacing w:line="215" w:lineRule="exact"/>
              <w:ind w:left="396" w:right="373"/>
              <w:jc w:val="center"/>
              <w:rPr>
                <w:b/>
                <w:sz w:val="20"/>
              </w:rPr>
            </w:pPr>
            <w:r>
              <w:rPr>
                <w:b/>
                <w:sz w:val="20"/>
              </w:rPr>
              <w:t>Instructor</w:t>
            </w:r>
          </w:p>
        </w:tc>
        <w:tc>
          <w:tcPr>
            <w:tcW w:w="2250" w:type="dxa"/>
            <w:tcBorders>
              <w:top w:val="single" w:color="000000" w:sz="4" w:space="0"/>
              <w:left w:val="single" w:color="000000" w:sz="4" w:space="0"/>
              <w:bottom w:val="single" w:color="000000" w:sz="4" w:space="0"/>
              <w:right w:val="single" w:color="000000" w:sz="4" w:space="0"/>
            </w:tcBorders>
            <w:vAlign w:val="center"/>
          </w:tcPr>
          <w:p>
            <w:pPr>
              <w:pStyle w:val="10"/>
              <w:spacing w:line="215" w:lineRule="exact"/>
              <w:ind w:left="514" w:right="489"/>
              <w:jc w:val="center"/>
              <w:rPr>
                <w:rFonts w:hint="default"/>
                <w:sz w:val="20"/>
                <w:lang w:val="en-US"/>
              </w:rPr>
            </w:pPr>
            <w:r>
              <w:rPr>
                <w:rFonts w:hint="default"/>
                <w:sz w:val="20"/>
                <w:lang w:val="en-US"/>
              </w:rPr>
              <w:t>Adnan Iftekhar</w:t>
            </w:r>
          </w:p>
        </w:tc>
        <w:tc>
          <w:tcPr>
            <w:tcW w:w="1800" w:type="dxa"/>
            <w:tcBorders>
              <w:top w:val="single" w:color="000000" w:sz="4" w:space="0"/>
              <w:left w:val="single" w:color="000000" w:sz="4" w:space="0"/>
              <w:bottom w:val="single" w:color="000000" w:sz="4" w:space="0"/>
              <w:right w:val="single" w:color="000000" w:sz="4" w:space="0"/>
            </w:tcBorders>
            <w:vAlign w:val="center"/>
          </w:tcPr>
          <w:p>
            <w:pPr>
              <w:pStyle w:val="10"/>
              <w:spacing w:line="215" w:lineRule="exact"/>
              <w:ind w:left="561" w:right="548"/>
              <w:jc w:val="center"/>
              <w:rPr>
                <w:sz w:val="20"/>
              </w:rPr>
            </w:pPr>
            <w:r>
              <w:rPr>
                <w:sz w:val="20"/>
              </w:rPr>
              <w:t>Lecturer</w:t>
            </w:r>
          </w:p>
        </w:tc>
        <w:tc>
          <w:tcPr>
            <w:tcW w:w="1710" w:type="dxa"/>
            <w:tcBorders>
              <w:top w:val="single" w:color="000000" w:sz="4" w:space="0"/>
              <w:left w:val="single" w:color="000000" w:sz="4" w:space="0"/>
              <w:bottom w:val="single" w:color="000000" w:sz="4" w:space="0"/>
              <w:right w:val="single" w:color="000000" w:sz="4" w:space="0"/>
            </w:tcBorders>
            <w:vAlign w:val="center"/>
          </w:tcPr>
          <w:p>
            <w:pPr>
              <w:pStyle w:val="10"/>
              <w:jc w:val="center"/>
              <w:rPr>
                <w:rFonts w:hint="default" w:ascii="Brush Script MT" w:hAnsi="Brush Script MT"/>
                <w:sz w:val="28"/>
                <w:szCs w:val="32"/>
                <w:lang w:val="en-US"/>
              </w:rPr>
            </w:pPr>
            <w:r>
              <w:rPr>
                <w:rFonts w:hint="default" w:ascii="Brush Script MT" w:hAnsi="Brush Script MT"/>
                <w:sz w:val="24"/>
                <w:szCs w:val="24"/>
                <w:lang w:val="en-US"/>
              </w:rPr>
              <w:t>Adnan Iftekhar</w:t>
            </w:r>
          </w:p>
        </w:tc>
        <w:tc>
          <w:tcPr>
            <w:tcW w:w="2551" w:type="dxa"/>
            <w:tcBorders>
              <w:top w:val="single" w:color="000000" w:sz="4" w:space="0"/>
              <w:left w:val="single" w:color="000000" w:sz="4" w:space="0"/>
              <w:bottom w:val="single" w:color="000000" w:sz="4" w:space="0"/>
              <w:right w:val="single" w:color="000000" w:sz="4" w:space="0"/>
            </w:tcBorders>
            <w:vAlign w:val="center"/>
          </w:tcPr>
          <w:p>
            <w:pPr>
              <w:pStyle w:val="10"/>
              <w:jc w:val="center"/>
              <w:rPr>
                <w:rFonts w:ascii="Times New Roman"/>
                <w:sz w:val="16"/>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070" w:type="dxa"/>
            <w:tcBorders>
              <w:top w:val="single" w:color="000000" w:sz="4" w:space="0"/>
              <w:left w:val="single" w:color="000000" w:sz="4" w:space="0"/>
              <w:bottom w:val="single" w:color="000000" w:sz="4" w:space="0"/>
              <w:right w:val="single" w:color="000000" w:sz="4" w:space="0"/>
            </w:tcBorders>
            <w:shd w:val="clear" w:color="auto" w:fill="D9D9D9"/>
            <w:vAlign w:val="center"/>
          </w:tcPr>
          <w:p>
            <w:pPr>
              <w:pStyle w:val="10"/>
              <w:ind w:left="396" w:right="376"/>
              <w:jc w:val="center"/>
              <w:rPr>
                <w:b/>
                <w:sz w:val="20"/>
              </w:rPr>
            </w:pPr>
            <w:r>
              <w:rPr>
                <w:b/>
                <w:sz w:val="20"/>
              </w:rPr>
              <w:t>Head</w:t>
            </w:r>
            <w:r>
              <w:rPr>
                <w:b/>
                <w:spacing w:val="1"/>
                <w:sz w:val="20"/>
              </w:rPr>
              <w:t xml:space="preserve"> </w:t>
            </w:r>
            <w:r>
              <w:rPr>
                <w:b/>
                <w:sz w:val="20"/>
              </w:rPr>
              <w:t>of</w:t>
            </w:r>
            <w:r>
              <w:rPr>
                <w:b/>
                <w:spacing w:val="-8"/>
                <w:sz w:val="20"/>
              </w:rPr>
              <w:t xml:space="preserve"> </w:t>
            </w:r>
            <w:r>
              <w:rPr>
                <w:b/>
                <w:sz w:val="20"/>
              </w:rPr>
              <w:t>School</w:t>
            </w:r>
          </w:p>
        </w:tc>
        <w:tc>
          <w:tcPr>
            <w:tcW w:w="2250" w:type="dxa"/>
            <w:tcBorders>
              <w:top w:val="single" w:color="000000" w:sz="4" w:space="0"/>
              <w:left w:val="single" w:color="000000" w:sz="4" w:space="0"/>
              <w:bottom w:val="single" w:color="000000" w:sz="4" w:space="0"/>
              <w:right w:val="single" w:color="000000" w:sz="4" w:space="0"/>
            </w:tcBorders>
            <w:vAlign w:val="center"/>
          </w:tcPr>
          <w:p>
            <w:pPr>
              <w:pStyle w:val="10"/>
              <w:ind w:left="514" w:right="500"/>
              <w:jc w:val="center"/>
              <w:rPr>
                <w:sz w:val="20"/>
              </w:rPr>
            </w:pPr>
          </w:p>
        </w:tc>
        <w:tc>
          <w:tcPr>
            <w:tcW w:w="1800" w:type="dxa"/>
            <w:tcBorders>
              <w:top w:val="single" w:color="000000" w:sz="4" w:space="0"/>
              <w:left w:val="single" w:color="000000" w:sz="4" w:space="0"/>
              <w:bottom w:val="single" w:color="000000" w:sz="4" w:space="0"/>
              <w:right w:val="single" w:color="000000" w:sz="4" w:space="0"/>
            </w:tcBorders>
            <w:vAlign w:val="center"/>
          </w:tcPr>
          <w:p>
            <w:pPr>
              <w:pStyle w:val="10"/>
              <w:ind w:left="561" w:right="546"/>
              <w:jc w:val="center"/>
              <w:rPr>
                <w:sz w:val="20"/>
              </w:rPr>
            </w:pPr>
          </w:p>
        </w:tc>
        <w:tc>
          <w:tcPr>
            <w:tcW w:w="1710" w:type="dxa"/>
            <w:tcBorders>
              <w:top w:val="single" w:color="000000" w:sz="4" w:space="0"/>
              <w:left w:val="single" w:color="000000" w:sz="4" w:space="0"/>
              <w:bottom w:val="single" w:color="000000" w:sz="4" w:space="0"/>
              <w:right w:val="single" w:color="000000" w:sz="4" w:space="0"/>
            </w:tcBorders>
            <w:vAlign w:val="center"/>
          </w:tcPr>
          <w:p>
            <w:pPr>
              <w:pStyle w:val="10"/>
              <w:jc w:val="center"/>
              <w:rPr>
                <w:rFonts w:ascii="Times New Roman"/>
                <w:sz w:val="20"/>
              </w:rPr>
            </w:pPr>
            <w:bookmarkStart w:id="0" w:name="_GoBack"/>
            <w:bookmarkEnd w:id="0"/>
          </w:p>
        </w:tc>
        <w:tc>
          <w:tcPr>
            <w:tcW w:w="2551" w:type="dxa"/>
            <w:tcBorders>
              <w:top w:val="single" w:color="000000" w:sz="4" w:space="0"/>
              <w:left w:val="single" w:color="000000" w:sz="4" w:space="0"/>
              <w:bottom w:val="single" w:color="000000" w:sz="4" w:space="0"/>
              <w:right w:val="single" w:color="000000" w:sz="4" w:space="0"/>
            </w:tcBorders>
            <w:vAlign w:val="center"/>
          </w:tcPr>
          <w:p>
            <w:pPr>
              <w:pStyle w:val="10"/>
              <w:jc w:val="center"/>
              <w:rPr>
                <w:rFonts w:ascii="Times New Roman"/>
                <w:sz w:val="20"/>
              </w:rPr>
            </w:pPr>
          </w:p>
        </w:tc>
      </w:tr>
    </w:tbl>
    <w:p>
      <w:pPr>
        <w:pStyle w:val="4"/>
        <w:rPr>
          <w:b/>
        </w:rPr>
      </w:pPr>
    </w:p>
    <w:p>
      <w:pPr>
        <w:pStyle w:val="4"/>
        <w:rPr>
          <w:b/>
        </w:rPr>
      </w:pPr>
    </w:p>
    <w:p>
      <w:pPr>
        <w:pStyle w:val="4"/>
        <w:spacing w:before="2"/>
        <w:rPr>
          <w:b/>
        </w:rPr>
      </w:pPr>
      <w:r>
        <w:pict>
          <v:rect id="_x0000_s1026" o:spid="_x0000_s1026" o:spt="1" style="position:absolute;left:0pt;margin-left:70.6pt;margin-top:11.8pt;height:1.45pt;width:507.05pt;mso-position-horizontal-relative:page;mso-wrap-distance-bottom:0pt;mso-wrap-distance-top:0pt;z-index:-251656192;mso-width-relative:page;mso-height-relative:page;" fillcolor="#000000" filled="t" stroked="f" coordsize="21600,21600">
            <v:path/>
            <v:fill on="t" focussize="0,0"/>
            <v:stroke on="f"/>
            <v:imagedata o:title=""/>
            <o:lock v:ext="edit"/>
            <w10:wrap type="topAndBottom"/>
          </v:rect>
        </w:pict>
      </w:r>
    </w:p>
    <w:sectPr>
      <w:footerReference r:id="rId3" w:type="default"/>
      <w:pgSz w:w="12240" w:h="15840"/>
      <w:pgMar w:top="980" w:right="380" w:bottom="360" w:left="1220" w:header="0" w:footer="17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Old English Text MT">
    <w:altName w:val="C059"/>
    <w:panose1 w:val="00000000000000000000"/>
    <w:charset w:val="00"/>
    <w:family w:val="script"/>
    <w:pitch w:val="default"/>
    <w:sig w:usb0="00000000" w:usb1="00000000" w:usb2="00000000" w:usb3="00000000" w:csb0="00000001" w:csb1="00000000"/>
  </w:font>
  <w:font w:name="Wingdings">
    <w:altName w:val="OpenSymbol"/>
    <w:panose1 w:val="05000000000000000000"/>
    <w:charset w:val="02"/>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Symbol">
    <w:altName w:val="OpenSymbol"/>
    <w:panose1 w:val="05050102010706020507"/>
    <w:charset w:val="02"/>
    <w:family w:val="roman"/>
    <w:pitch w:val="default"/>
    <w:sig w:usb0="00000000" w:usb1="00000000" w:usb2="00000000" w:usb3="00000000" w:csb0="80000000" w:csb1="00000000"/>
  </w:font>
  <w:font w:name="Brush Script MT">
    <w:altName w:val="C059"/>
    <w:panose1 w:val="00000000000000000000"/>
    <w:charset w:val="00"/>
    <w:family w:val="script"/>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pPr>
    <w:r>
      <w:pict>
        <v:shape id="_x0000_s2049" o:spid="_x0000_s2049" o:spt="202" type="#_x0000_t202" style="position:absolute;left:0pt;margin-left:552.9pt;margin-top:768.25pt;height:7.05pt;width:27.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ind w:left="20"/>
                  <w:rPr>
                    <w:b/>
                    <w:sz w:val="10"/>
                  </w:rPr>
                </w:pPr>
                <w:r>
                  <w:rPr>
                    <w:sz w:val="10"/>
                  </w:rPr>
                  <w:t>Page</w:t>
                </w:r>
                <w:r>
                  <w:rPr>
                    <w:spacing w:val="-1"/>
                    <w:sz w:val="10"/>
                  </w:rPr>
                  <w:t xml:space="preserve"> </w:t>
                </w:r>
                <w:r>
                  <w:fldChar w:fldCharType="begin"/>
                </w:r>
                <w:r>
                  <w:rPr>
                    <w:b/>
                    <w:sz w:val="10"/>
                  </w:rPr>
                  <w:instrText xml:space="preserve"> PAGE </w:instrText>
                </w:r>
                <w:r>
                  <w:fldChar w:fldCharType="separate"/>
                </w:r>
                <w:r>
                  <w:rPr>
                    <w:b/>
                    <w:sz w:val="10"/>
                  </w:rPr>
                  <w:t>1</w:t>
                </w:r>
                <w:r>
                  <w:fldChar w:fldCharType="end"/>
                </w:r>
                <w:r>
                  <w:rPr>
                    <w:b/>
                    <w:spacing w:val="4"/>
                    <w:sz w:val="10"/>
                  </w:rPr>
                  <w:t xml:space="preserve"> </w:t>
                </w:r>
                <w:r>
                  <w:rPr>
                    <w:sz w:val="10"/>
                  </w:rPr>
                  <w:t>of</w:t>
                </w:r>
                <w:r>
                  <w:rPr>
                    <w:spacing w:val="-6"/>
                    <w:sz w:val="10"/>
                  </w:rPr>
                  <w:t xml:space="preserve"> </w:t>
                </w:r>
                <w:r>
                  <w:rPr>
                    <w:b/>
                    <w:sz w:val="10"/>
                  </w:rPr>
                  <w:t>4</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3C3C48"/>
    <w:multiLevelType w:val="multilevel"/>
    <w:tmpl w:val="073C3C48"/>
    <w:lvl w:ilvl="0" w:tentative="0">
      <w:start w:val="0"/>
      <w:numFmt w:val="bullet"/>
      <w:lvlText w:val="-"/>
      <w:lvlJc w:val="left"/>
      <w:pPr>
        <w:ind w:left="220" w:hanging="111"/>
      </w:pPr>
      <w:rPr>
        <w:rFonts w:hint="default" w:ascii="Calibri" w:hAnsi="Calibri" w:eastAsia="Calibri" w:cs="Calibri"/>
        <w:w w:val="100"/>
        <w:sz w:val="20"/>
        <w:szCs w:val="20"/>
        <w:lang w:val="en-US" w:eastAsia="en-US" w:bidi="ar-SA"/>
      </w:rPr>
    </w:lvl>
    <w:lvl w:ilvl="1" w:tentative="0">
      <w:start w:val="0"/>
      <w:numFmt w:val="bullet"/>
      <w:lvlText w:val="•"/>
      <w:lvlJc w:val="left"/>
      <w:pPr>
        <w:ind w:left="1234" w:hanging="111"/>
      </w:pPr>
      <w:rPr>
        <w:rFonts w:hint="default"/>
        <w:lang w:val="en-US" w:eastAsia="en-US" w:bidi="ar-SA"/>
      </w:rPr>
    </w:lvl>
    <w:lvl w:ilvl="2" w:tentative="0">
      <w:start w:val="0"/>
      <w:numFmt w:val="bullet"/>
      <w:lvlText w:val="•"/>
      <w:lvlJc w:val="left"/>
      <w:pPr>
        <w:ind w:left="2249" w:hanging="111"/>
      </w:pPr>
      <w:rPr>
        <w:rFonts w:hint="default"/>
        <w:lang w:val="en-US" w:eastAsia="en-US" w:bidi="ar-SA"/>
      </w:rPr>
    </w:lvl>
    <w:lvl w:ilvl="3" w:tentative="0">
      <w:start w:val="0"/>
      <w:numFmt w:val="bullet"/>
      <w:lvlText w:val="•"/>
      <w:lvlJc w:val="left"/>
      <w:pPr>
        <w:ind w:left="3264" w:hanging="111"/>
      </w:pPr>
      <w:rPr>
        <w:rFonts w:hint="default"/>
        <w:lang w:val="en-US" w:eastAsia="en-US" w:bidi="ar-SA"/>
      </w:rPr>
    </w:lvl>
    <w:lvl w:ilvl="4" w:tentative="0">
      <w:start w:val="0"/>
      <w:numFmt w:val="bullet"/>
      <w:lvlText w:val="•"/>
      <w:lvlJc w:val="left"/>
      <w:pPr>
        <w:ind w:left="4278" w:hanging="111"/>
      </w:pPr>
      <w:rPr>
        <w:rFonts w:hint="default"/>
        <w:lang w:val="en-US" w:eastAsia="en-US" w:bidi="ar-SA"/>
      </w:rPr>
    </w:lvl>
    <w:lvl w:ilvl="5" w:tentative="0">
      <w:start w:val="0"/>
      <w:numFmt w:val="bullet"/>
      <w:lvlText w:val="•"/>
      <w:lvlJc w:val="left"/>
      <w:pPr>
        <w:ind w:left="5293" w:hanging="111"/>
      </w:pPr>
      <w:rPr>
        <w:rFonts w:hint="default"/>
        <w:lang w:val="en-US" w:eastAsia="en-US" w:bidi="ar-SA"/>
      </w:rPr>
    </w:lvl>
    <w:lvl w:ilvl="6" w:tentative="0">
      <w:start w:val="0"/>
      <w:numFmt w:val="bullet"/>
      <w:lvlText w:val="•"/>
      <w:lvlJc w:val="left"/>
      <w:pPr>
        <w:ind w:left="6308" w:hanging="111"/>
      </w:pPr>
      <w:rPr>
        <w:rFonts w:hint="default"/>
        <w:lang w:val="en-US" w:eastAsia="en-US" w:bidi="ar-SA"/>
      </w:rPr>
    </w:lvl>
    <w:lvl w:ilvl="7" w:tentative="0">
      <w:start w:val="0"/>
      <w:numFmt w:val="bullet"/>
      <w:lvlText w:val="•"/>
      <w:lvlJc w:val="left"/>
      <w:pPr>
        <w:ind w:left="7322" w:hanging="111"/>
      </w:pPr>
      <w:rPr>
        <w:rFonts w:hint="default"/>
        <w:lang w:val="en-US" w:eastAsia="en-US" w:bidi="ar-SA"/>
      </w:rPr>
    </w:lvl>
    <w:lvl w:ilvl="8" w:tentative="0">
      <w:start w:val="0"/>
      <w:numFmt w:val="bullet"/>
      <w:lvlText w:val="•"/>
      <w:lvlJc w:val="left"/>
      <w:pPr>
        <w:ind w:left="8337" w:hanging="111"/>
      </w:pPr>
      <w:rPr>
        <w:rFonts w:hint="default"/>
        <w:lang w:val="en-US" w:eastAsia="en-US" w:bidi="ar-SA"/>
      </w:rPr>
    </w:lvl>
  </w:abstractNum>
  <w:abstractNum w:abstractNumId="1">
    <w:nsid w:val="1FEA1D73"/>
    <w:multiLevelType w:val="multilevel"/>
    <w:tmpl w:val="1FEA1D73"/>
    <w:lvl w:ilvl="0" w:tentative="0">
      <w:start w:val="0"/>
      <w:numFmt w:val="bullet"/>
      <w:lvlText w:val="-"/>
      <w:lvlJc w:val="left"/>
      <w:pPr>
        <w:ind w:left="824" w:hanging="360"/>
      </w:pPr>
      <w:rPr>
        <w:rFonts w:hint="default" w:ascii="Calibri" w:hAnsi="Calibri" w:eastAsia="Calibri" w:cs="Calibri"/>
        <w:w w:val="100"/>
        <w:sz w:val="20"/>
        <w:szCs w:val="20"/>
        <w:lang w:val="en-US" w:eastAsia="en-US" w:bidi="ar-SA"/>
      </w:rPr>
    </w:lvl>
    <w:lvl w:ilvl="1" w:tentative="0">
      <w:start w:val="1"/>
      <w:numFmt w:val="bullet"/>
      <w:lvlText w:val="o"/>
      <w:lvlJc w:val="left"/>
      <w:pPr>
        <w:ind w:left="1544" w:hanging="360"/>
      </w:pPr>
      <w:rPr>
        <w:rFonts w:hint="default" w:ascii="Courier New" w:hAnsi="Courier New" w:cs="Courier New"/>
      </w:rPr>
    </w:lvl>
    <w:lvl w:ilvl="2" w:tentative="0">
      <w:start w:val="1"/>
      <w:numFmt w:val="bullet"/>
      <w:lvlText w:val=""/>
      <w:lvlJc w:val="left"/>
      <w:pPr>
        <w:ind w:left="2264" w:hanging="360"/>
      </w:pPr>
      <w:rPr>
        <w:rFonts w:hint="default" w:ascii="Wingdings" w:hAnsi="Wingdings"/>
      </w:rPr>
    </w:lvl>
    <w:lvl w:ilvl="3" w:tentative="0">
      <w:start w:val="1"/>
      <w:numFmt w:val="bullet"/>
      <w:lvlText w:val=""/>
      <w:lvlJc w:val="left"/>
      <w:pPr>
        <w:ind w:left="2984" w:hanging="360"/>
      </w:pPr>
      <w:rPr>
        <w:rFonts w:hint="default" w:ascii="Symbol" w:hAnsi="Symbol"/>
      </w:rPr>
    </w:lvl>
    <w:lvl w:ilvl="4" w:tentative="0">
      <w:start w:val="1"/>
      <w:numFmt w:val="bullet"/>
      <w:lvlText w:val="o"/>
      <w:lvlJc w:val="left"/>
      <w:pPr>
        <w:ind w:left="3704" w:hanging="360"/>
      </w:pPr>
      <w:rPr>
        <w:rFonts w:hint="default" w:ascii="Courier New" w:hAnsi="Courier New" w:cs="Courier New"/>
      </w:rPr>
    </w:lvl>
    <w:lvl w:ilvl="5" w:tentative="0">
      <w:start w:val="1"/>
      <w:numFmt w:val="bullet"/>
      <w:lvlText w:val=""/>
      <w:lvlJc w:val="left"/>
      <w:pPr>
        <w:ind w:left="4424" w:hanging="360"/>
      </w:pPr>
      <w:rPr>
        <w:rFonts w:hint="default" w:ascii="Wingdings" w:hAnsi="Wingdings"/>
      </w:rPr>
    </w:lvl>
    <w:lvl w:ilvl="6" w:tentative="0">
      <w:start w:val="1"/>
      <w:numFmt w:val="bullet"/>
      <w:lvlText w:val=""/>
      <w:lvlJc w:val="left"/>
      <w:pPr>
        <w:ind w:left="5144" w:hanging="360"/>
      </w:pPr>
      <w:rPr>
        <w:rFonts w:hint="default" w:ascii="Symbol" w:hAnsi="Symbol"/>
      </w:rPr>
    </w:lvl>
    <w:lvl w:ilvl="7" w:tentative="0">
      <w:start w:val="1"/>
      <w:numFmt w:val="bullet"/>
      <w:lvlText w:val="o"/>
      <w:lvlJc w:val="left"/>
      <w:pPr>
        <w:ind w:left="5864" w:hanging="360"/>
      </w:pPr>
      <w:rPr>
        <w:rFonts w:hint="default" w:ascii="Courier New" w:hAnsi="Courier New" w:cs="Courier New"/>
      </w:rPr>
    </w:lvl>
    <w:lvl w:ilvl="8" w:tentative="0">
      <w:start w:val="1"/>
      <w:numFmt w:val="bullet"/>
      <w:lvlText w:val=""/>
      <w:lvlJc w:val="left"/>
      <w:pPr>
        <w:ind w:left="6584" w:hanging="360"/>
      </w:pPr>
      <w:rPr>
        <w:rFonts w:hint="default" w:ascii="Wingdings" w:hAnsi="Wingdings"/>
      </w:rPr>
    </w:lvl>
  </w:abstractNum>
  <w:abstractNum w:abstractNumId="2">
    <w:nsid w:val="30637D51"/>
    <w:multiLevelType w:val="multilevel"/>
    <w:tmpl w:val="30637D51"/>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drawingGridHorizontalSpacing w:val="110"/>
  <w:noPunctuationKerning w:val="1"/>
  <w:characterSpacingControl w:val="doNotCompress"/>
  <w:hdrShapeDefaults>
    <o:shapelayout v:ext="edit">
      <o:idmap v:ext="edit" data="2"/>
    </o:shapelayout>
  </w:hdrShapeDefaults>
  <w:compat>
    <w:ulTrailSpace/>
    <w:doNotExpandShiftReturn/>
    <w:doNotWrapTextWithPunct/>
    <w:doNotUseEastAsianBreakRules/>
    <w:doNotUseIndentAsNumberingTabStop/>
    <w:compatSetting w:name="compatibilityMode" w:uri="http://schemas.microsoft.com/office/word" w:val="12"/>
  </w:compat>
  <w:rsids>
    <w:rsidRoot w:val="004D15A0"/>
    <w:rsid w:val="000742AA"/>
    <w:rsid w:val="00082FEB"/>
    <w:rsid w:val="00092CD2"/>
    <w:rsid w:val="000E798A"/>
    <w:rsid w:val="001041EE"/>
    <w:rsid w:val="00175349"/>
    <w:rsid w:val="001D672A"/>
    <w:rsid w:val="001D71D9"/>
    <w:rsid w:val="001F7EF4"/>
    <w:rsid w:val="0021315C"/>
    <w:rsid w:val="002622A4"/>
    <w:rsid w:val="0026448F"/>
    <w:rsid w:val="00282971"/>
    <w:rsid w:val="002A2932"/>
    <w:rsid w:val="002A6629"/>
    <w:rsid w:val="002E0BDE"/>
    <w:rsid w:val="00322CE5"/>
    <w:rsid w:val="00336261"/>
    <w:rsid w:val="00336BB2"/>
    <w:rsid w:val="00364343"/>
    <w:rsid w:val="003A2E30"/>
    <w:rsid w:val="0042367A"/>
    <w:rsid w:val="00441F7D"/>
    <w:rsid w:val="0047615C"/>
    <w:rsid w:val="004A6449"/>
    <w:rsid w:val="004A66C0"/>
    <w:rsid w:val="004D15A0"/>
    <w:rsid w:val="004E103D"/>
    <w:rsid w:val="00546850"/>
    <w:rsid w:val="00606B0D"/>
    <w:rsid w:val="006233E2"/>
    <w:rsid w:val="00630C5F"/>
    <w:rsid w:val="00644C50"/>
    <w:rsid w:val="006B51BC"/>
    <w:rsid w:val="006C5C67"/>
    <w:rsid w:val="006E65AA"/>
    <w:rsid w:val="007230FD"/>
    <w:rsid w:val="007A1D41"/>
    <w:rsid w:val="007E2CF5"/>
    <w:rsid w:val="007E3758"/>
    <w:rsid w:val="00812493"/>
    <w:rsid w:val="00813B34"/>
    <w:rsid w:val="0083105D"/>
    <w:rsid w:val="00835CDC"/>
    <w:rsid w:val="00847D1A"/>
    <w:rsid w:val="008758BC"/>
    <w:rsid w:val="008759A1"/>
    <w:rsid w:val="008772BD"/>
    <w:rsid w:val="00885291"/>
    <w:rsid w:val="00892EBD"/>
    <w:rsid w:val="0089713C"/>
    <w:rsid w:val="008B7855"/>
    <w:rsid w:val="009102D3"/>
    <w:rsid w:val="00930437"/>
    <w:rsid w:val="009507C9"/>
    <w:rsid w:val="00951545"/>
    <w:rsid w:val="009538C0"/>
    <w:rsid w:val="00964C5B"/>
    <w:rsid w:val="0097368F"/>
    <w:rsid w:val="00990D9C"/>
    <w:rsid w:val="009B001B"/>
    <w:rsid w:val="009B1DC7"/>
    <w:rsid w:val="009D373A"/>
    <w:rsid w:val="00A46DC9"/>
    <w:rsid w:val="00A632DF"/>
    <w:rsid w:val="00AA1E7D"/>
    <w:rsid w:val="00AB4EAC"/>
    <w:rsid w:val="00AF14F2"/>
    <w:rsid w:val="00B05CEB"/>
    <w:rsid w:val="00B33575"/>
    <w:rsid w:val="00B57ADC"/>
    <w:rsid w:val="00BA3076"/>
    <w:rsid w:val="00BE0FEF"/>
    <w:rsid w:val="00BF75A5"/>
    <w:rsid w:val="00C022F0"/>
    <w:rsid w:val="00C02CF2"/>
    <w:rsid w:val="00C36D86"/>
    <w:rsid w:val="00C7607B"/>
    <w:rsid w:val="00C76899"/>
    <w:rsid w:val="00CD44C9"/>
    <w:rsid w:val="00CE42FF"/>
    <w:rsid w:val="00CF571A"/>
    <w:rsid w:val="00D22C77"/>
    <w:rsid w:val="00D92E5C"/>
    <w:rsid w:val="00E07B81"/>
    <w:rsid w:val="00E16E9E"/>
    <w:rsid w:val="00E52CAA"/>
    <w:rsid w:val="00E60814"/>
    <w:rsid w:val="00E758E6"/>
    <w:rsid w:val="00E92635"/>
    <w:rsid w:val="00EA36E1"/>
    <w:rsid w:val="00ED54FD"/>
    <w:rsid w:val="00EE3EE6"/>
    <w:rsid w:val="00EF3D01"/>
    <w:rsid w:val="00F2452C"/>
    <w:rsid w:val="00F73ACC"/>
    <w:rsid w:val="00F74D7A"/>
    <w:rsid w:val="00FE248C"/>
    <w:rsid w:val="01B64E76"/>
    <w:rsid w:val="02D955E5"/>
    <w:rsid w:val="06801C3B"/>
    <w:rsid w:val="073B08DB"/>
    <w:rsid w:val="075D0ED0"/>
    <w:rsid w:val="0B924BB2"/>
    <w:rsid w:val="0CB1088C"/>
    <w:rsid w:val="0F900981"/>
    <w:rsid w:val="10E2726D"/>
    <w:rsid w:val="11282CB0"/>
    <w:rsid w:val="11E5479B"/>
    <w:rsid w:val="12377E81"/>
    <w:rsid w:val="126A5C19"/>
    <w:rsid w:val="15887D58"/>
    <w:rsid w:val="16917AAF"/>
    <w:rsid w:val="17A61F2F"/>
    <w:rsid w:val="1A1052B5"/>
    <w:rsid w:val="1CDE4C94"/>
    <w:rsid w:val="1ED43525"/>
    <w:rsid w:val="1F7757B1"/>
    <w:rsid w:val="1FD93CCC"/>
    <w:rsid w:val="20014710"/>
    <w:rsid w:val="22505AA0"/>
    <w:rsid w:val="23547806"/>
    <w:rsid w:val="23582989"/>
    <w:rsid w:val="23DD2BE2"/>
    <w:rsid w:val="25BB0D21"/>
    <w:rsid w:val="260C3C90"/>
    <w:rsid w:val="2A1538EB"/>
    <w:rsid w:val="2A993D8E"/>
    <w:rsid w:val="2B9B555F"/>
    <w:rsid w:val="2E8B7BE7"/>
    <w:rsid w:val="336E51C8"/>
    <w:rsid w:val="344062C5"/>
    <w:rsid w:val="37D125D5"/>
    <w:rsid w:val="386F61FF"/>
    <w:rsid w:val="38E4038C"/>
    <w:rsid w:val="3F9703A4"/>
    <w:rsid w:val="40D42AFB"/>
    <w:rsid w:val="41065768"/>
    <w:rsid w:val="45C31370"/>
    <w:rsid w:val="46CE5B55"/>
    <w:rsid w:val="47014211"/>
    <w:rsid w:val="47D75197"/>
    <w:rsid w:val="49A310C8"/>
    <w:rsid w:val="4A6A088A"/>
    <w:rsid w:val="4BC95569"/>
    <w:rsid w:val="4BD630C1"/>
    <w:rsid w:val="4DBF4912"/>
    <w:rsid w:val="4DCB3306"/>
    <w:rsid w:val="531A6B64"/>
    <w:rsid w:val="54B83F98"/>
    <w:rsid w:val="56225D55"/>
    <w:rsid w:val="58D418C8"/>
    <w:rsid w:val="5A2C4AD8"/>
    <w:rsid w:val="5C8B7600"/>
    <w:rsid w:val="5FFC0B46"/>
    <w:rsid w:val="60B06C30"/>
    <w:rsid w:val="639F6B3A"/>
    <w:rsid w:val="64145C3D"/>
    <w:rsid w:val="652F768E"/>
    <w:rsid w:val="71904BA0"/>
    <w:rsid w:val="72737951"/>
    <w:rsid w:val="731D5BEB"/>
    <w:rsid w:val="751E28DD"/>
    <w:rsid w:val="75E17EDC"/>
    <w:rsid w:val="762E1265"/>
    <w:rsid w:val="76D86985"/>
    <w:rsid w:val="797D66ED"/>
    <w:rsid w:val="7C6E348D"/>
    <w:rsid w:val="7C830EEB"/>
    <w:rsid w:val="7CFD0308"/>
    <w:rsid w:val="7D1E64D0"/>
    <w:rsid w:val="7D2806A6"/>
    <w:rsid w:val="7F21155B"/>
    <w:rsid w:val="DBFF4311"/>
    <w:rsid w:val="F71FDE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sz w:val="20"/>
      <w:szCs w:val="20"/>
    </w:rPr>
  </w:style>
  <w:style w:type="paragraph" w:styleId="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6">
    <w:name w:val="Strong"/>
    <w:basedOn w:val="2"/>
    <w:qFormat/>
    <w:uiPriority w:val="22"/>
    <w:rPr>
      <w:b/>
      <w:bCs/>
    </w:rPr>
  </w:style>
  <w:style w:type="table" w:styleId="7">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Title"/>
    <w:basedOn w:val="1"/>
    <w:qFormat/>
    <w:uiPriority w:val="1"/>
    <w:pPr>
      <w:spacing w:before="52" w:line="552" w:lineRule="exact"/>
      <w:ind w:left="2372" w:right="2496"/>
      <w:jc w:val="center"/>
    </w:pPr>
    <w:rPr>
      <w:rFonts w:ascii="Times New Roman" w:hAnsi="Times New Roman" w:eastAsia="Times New Roman" w:cs="Times New Roman"/>
      <w:b/>
      <w:bCs/>
      <w:sz w:val="48"/>
      <w:szCs w:val="48"/>
    </w:rPr>
  </w:style>
  <w:style w:type="paragraph" w:styleId="9">
    <w:name w:val="List Paragraph"/>
    <w:basedOn w:val="1"/>
    <w:qFormat/>
    <w:uiPriority w:val="1"/>
  </w:style>
  <w:style w:type="paragraph" w:customStyle="1" w:styleId="10">
    <w:name w:val="Table Paragraph"/>
    <w:basedOn w:val="1"/>
    <w:qFormat/>
    <w:uiPriority w:val="1"/>
    <w:pPr>
      <w:spacing w:before="1"/>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1554</Words>
  <Characters>8863</Characters>
  <Lines>73</Lines>
  <Paragraphs>20</Paragraphs>
  <TotalTime>13</TotalTime>
  <ScaleCrop>false</ScaleCrop>
  <LinksUpToDate>false</LinksUpToDate>
  <CharactersWithSpaces>10397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2022-11-18T11:59:00Z</dcterms:created>
  <dc:creator>anees</dc:creator>
  <cp:lastModifiedBy>adnan</cp:lastModifiedBy>
  <dcterms:modified xsi:type="dcterms:W3CDTF">2025-09-01T15:22:25Z</dcterms:modified>
  <dc:title>Course Code</dc:title>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2020-11-18T00:00:00Z</vt:filetime>
  </property>
  <property fmtid="{D5CDD505-2E9C-101B-9397-08002B2CF9AE}" pid="3" name="Creator">
    <vt:lpwstr>Microsoft® Word 2016</vt:lpwstr>
  </property>
  <property fmtid="{D5CDD505-2E9C-101B-9397-08002B2CF9AE}" pid="4" name="LastSaved">
    <vt:filetime>2021-11-02T00:00:00Z</vt:filetime>
  </property>
  <property fmtid="{D5CDD505-2E9C-101B-9397-08002B2CF9AE}" pid="5" name="KSOProductBuildVer">
    <vt:lpwstr>1033-11.1.0.11723</vt:lpwstr>
  </property>
  <property fmtid="{D5CDD505-2E9C-101B-9397-08002B2CF9AE}" pid="6" name="ICV">
    <vt:lpwstr>2F9D066674D545798DA9E7B55DE94186</vt:lpwstr>
  </property>
</Properties>
</file>