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jc w:val="center"/>
      </w:pPr>
      <w:r>
        <w:rPr>
          <w:rFonts w:ascii="Arial" w:cs="Arial" w:eastAsia="Arial" w:hAnsi="Arial"/>
          <w:b/>
          <w:bCs/>
          <w:color w:val="1B6B3A"/>
          <w:sz w:val="44"/>
          <w:szCs w:val="44"/>
        </w:rPr>
        <w:t xml:space="preserve">IoT CASE STUDY REPORT</w:t>
      </w:r>
    </w:p>
    <w:p>
      <w:pPr>
        <w:spacing w:after="40" w:before="0"/>
        <w:jc w:val="center"/>
      </w:pPr>
      <w:r>
        <w:rPr>
          <w:rFonts w:ascii="Arial" w:cs="Arial" w:eastAsia="Arial" w:hAnsi="Arial"/>
          <w:b/>
          <w:bCs/>
          <w:color w:val="2E8B57"/>
          <w:sz w:val="28"/>
          <w:szCs w:val="28"/>
        </w:rPr>
        <w:t xml:space="preserve">Internet of Things using Cisco Packet Tracer</w:t>
      </w:r>
    </w:p>
    <w:p>
      <w:pPr>
        <w:pBdr>
          <w:bottom w:val="single" w:color="1B6B3A" w:sz="6" w:space="1"/>
        </w:pBdr>
        <w:spacing w:after="80" w:before="0"/>
        <w:jc w:val="center"/>
      </w:pPr>
      <w:r>
        <w:rPr>
          <w:rFonts w:ascii="Arial" w:cs="Arial" w:eastAsia="Arial" w:hAnsi="Arial"/>
          <w:color w:val="595959"/>
          <w:sz w:val="22"/>
          <w:szCs w:val="22"/>
        </w:rPr>
        <w:t xml:space="preserve">Case Study 1: Full IoT Network Topology  |  Case Study 2: Smart Home via Smartphone</w:t>
      </w:r>
    </w:p>
    <w:p>
      <w:pPr>
        <w:spacing w:after="60" w:before="60"/>
      </w:pPr>
      <w:r>
        <w:t xml:space="preserve"/>
      </w:r>
    </w:p>
    <w:p>
      <w:pPr>
        <w:pStyle w:val="Heading1"/>
        <w:spacing w:after="120" w:before="320"/>
      </w:pPr>
      <w:r>
        <w:rPr>
          <w:rFonts w:ascii="Arial" w:cs="Arial" w:eastAsia="Arial" w:hAnsi="Arial"/>
          <w:b/>
          <w:bCs/>
          <w:color w:val="1B6B3A"/>
          <w:sz w:val="30"/>
          <w:szCs w:val="30"/>
        </w:rPr>
        <w:t xml:space="preserve">1. Introduction to IoT in Cisco Packet Tracer</w:t>
      </w:r>
    </w:p>
    <w:p>
      <w:pPr>
        <w:spacing w:after="80" w:before="80"/>
        <w:jc w:val="both"/>
      </w:pPr>
      <w:r>
        <w:rPr>
          <w:rFonts w:ascii="Arial" w:cs="Arial" w:eastAsia="Arial" w:hAnsi="Arial"/>
          <w:sz w:val="22"/>
          <w:szCs w:val="22"/>
        </w:rPr>
        <w:t xml:space="preserve">The Internet of Things (IoT) refers to a network of physical devices embedded with sensors, software, and connectivity that enables them to collect and exchange data. Cisco Packet Tracer is a powerful network simulation tool that supports IoT device simulation, making it ideal for understanding smart home and smart building networking concepts without requiring physical hardware.</w:t>
      </w:r>
    </w:p>
    <w:p>
      <w:pPr>
        <w:spacing w:after="80" w:before="80"/>
        <w:jc w:val="both"/>
      </w:pPr>
      <w:r>
        <w:rPr>
          <w:rFonts w:ascii="Arial" w:cs="Arial" w:eastAsia="Arial" w:hAnsi="Arial"/>
          <w:sz w:val="22"/>
          <w:szCs w:val="22"/>
        </w:rPr>
        <w:t xml:space="preserve">This report presents two distinct IoT case studies observed in Cisco Packet Tracer. The first case study demonstrates a comprehensive multi-device IoT network with various sensors and actuators connected through a central access point. The second case study focuses on smartphone-based control of common household IoT appliances through a Home Gateway device.</w:t>
      </w:r>
    </w:p>
    <w:p>
      <w:pPr>
        <w:spacing w:after="60" w:before="60"/>
      </w:pPr>
      <w:r>
        <w:t xml:space="preserve"/>
      </w:r>
    </w:p>
    <w:p>
      <w:pPr>
        <w:pStyle w:val="Heading1"/>
        <w:spacing w:after="120" w:before="320"/>
      </w:pPr>
      <w:r>
        <w:rPr>
          <w:rFonts w:ascii="Arial" w:cs="Arial" w:eastAsia="Arial" w:hAnsi="Arial"/>
          <w:b/>
          <w:bCs/>
          <w:color w:val="1B6B3A"/>
          <w:sz w:val="30"/>
          <w:szCs w:val="30"/>
        </w:rPr>
        <w:t xml:space="preserve">2. Case Study 1 — Full IoT Network Topology</w:t>
      </w:r>
    </w:p>
    <w:p>
      <w:pPr>
        <w:pStyle w:val="Heading2"/>
        <w:spacing w:after="80" w:before="200"/>
      </w:pPr>
      <w:r>
        <w:rPr>
          <w:rFonts w:ascii="Arial" w:cs="Arial" w:eastAsia="Arial" w:hAnsi="Arial"/>
          <w:b/>
          <w:bCs/>
          <w:color w:val="2E8B57"/>
          <w:sz w:val="26"/>
          <w:szCs w:val="26"/>
        </w:rPr>
        <w:t xml:space="preserve">2.1 Overview</w:t>
      </w:r>
    </w:p>
    <w:p>
      <w:pPr>
        <w:spacing w:after="80" w:before="80"/>
        <w:jc w:val="both"/>
      </w:pPr>
      <w:r>
        <w:rPr>
          <w:rFonts w:ascii="Arial" w:cs="Arial" w:eastAsia="Arial" w:hAnsi="Arial"/>
          <w:sz w:val="22"/>
          <w:szCs w:val="22"/>
        </w:rPr>
        <w:t xml:space="preserve">Case Study 1 presents a large-scale IoT network built in Cisco Packet Tracer with a diverse range of smart devices all connected through a central Wireless Access Point (AP) or switch. This topology represents a smart building or office environment where security, automation, and monitoring systems are integrated into a single unified network.</w:t>
      </w:r>
    </w:p>
    <w:p>
      <w:pPr>
        <w:spacing w:after="60" w:before="60"/>
      </w:pPr>
      <w:r>
        <w:t xml:space="preserve"/>
      </w:r>
    </w:p>
    <w:p>
      <w:pPr>
        <w:pStyle w:val="Heading2"/>
        <w:spacing w:after="80" w:before="200"/>
      </w:pPr>
      <w:r>
        <w:rPr>
          <w:rFonts w:ascii="Arial" w:cs="Arial" w:eastAsia="Arial" w:hAnsi="Arial"/>
          <w:b/>
          <w:bCs/>
          <w:color w:val="2E8B57"/>
          <w:sz w:val="26"/>
          <w:szCs w:val="26"/>
        </w:rPr>
        <w:t xml:space="preserve">2.2 Network Topology Description</w:t>
      </w:r>
    </w:p>
    <w:p>
      <w:pPr>
        <w:spacing w:after="80" w:before="80"/>
        <w:jc w:val="both"/>
      </w:pPr>
      <w:r>
        <w:rPr>
          <w:rFonts w:ascii="Arial" w:cs="Arial" w:eastAsia="Arial" w:hAnsi="Arial"/>
          <w:sz w:val="22"/>
          <w:szCs w:val="22"/>
        </w:rPr>
        <w:t xml:space="preserve">The network follows a Star Topology where all IoT devices connect to a single central node (Wireless Router / Switch). The central node is then connected to a management PC or server for monitoring and control. Devices are spread across the workspace simulating real-world placement.</w:t>
      </w:r>
    </w:p>
    <w:p>
      <w:pPr>
        <w:spacing w:after="60" w:before="60"/>
      </w:pPr>
      <w:r>
        <w:t xml:space="preserve"/>
      </w:r>
    </w:p>
    <w:p>
      <w:pPr>
        <w:spacing w:after="80" w:before="80"/>
        <w:jc w:val="both"/>
      </w:pPr>
      <w:r>
        <w:rPr>
          <w:rFonts w:ascii="Arial" w:cs="Arial" w:eastAsia="Arial" w:hAnsi="Arial"/>
          <w:b/>
          <w:bCs/>
          <w:sz w:val="22"/>
          <w:szCs w:val="22"/>
        </w:rPr>
        <w:t xml:space="preserve">Key components observed in the topology:</w:t>
      </w:r>
    </w:p>
    <w:p>
      <w:pPr>
        <w:pStyle w:val="ListParagraph"/>
        <w:numPr>
          <w:ilvl w:val="0"/>
          <w:numId w:val="2"/>
        </w:numPr>
        <w:spacing w:after="40" w:before="40"/>
      </w:pPr>
      <w:r>
        <w:rPr>
          <w:rFonts w:ascii="Arial" w:cs="Arial" w:eastAsia="Arial" w:hAnsi="Arial"/>
          <w:sz w:val="22"/>
          <w:szCs w:val="22"/>
        </w:rPr>
        <w:t xml:space="preserve">Central Wireless Router / Access Point — acts as the network hub</w:t>
      </w:r>
    </w:p>
    <w:p>
      <w:pPr>
        <w:pStyle w:val="ListParagraph"/>
        <w:numPr>
          <w:ilvl w:val="0"/>
          <w:numId w:val="2"/>
        </w:numPr>
        <w:spacing w:after="40" w:before="40"/>
      </w:pPr>
      <w:r>
        <w:rPr>
          <w:rFonts w:ascii="Arial" w:cs="Arial" w:eastAsia="Arial" w:hAnsi="Arial"/>
          <w:sz w:val="22"/>
          <w:szCs w:val="22"/>
        </w:rPr>
        <w:t xml:space="preserve">IP Camera — for real-time surveillance and remote monitoring</w:t>
      </w:r>
    </w:p>
    <w:p>
      <w:pPr>
        <w:pStyle w:val="ListParagraph"/>
        <w:numPr>
          <w:ilvl w:val="0"/>
          <w:numId w:val="2"/>
        </w:numPr>
        <w:spacing w:after="40" w:before="40"/>
      </w:pPr>
      <w:r>
        <w:rPr>
          <w:rFonts w:ascii="Arial" w:cs="Arial" w:eastAsia="Arial" w:hAnsi="Arial"/>
          <w:sz w:val="22"/>
          <w:szCs w:val="22"/>
        </w:rPr>
        <w:t xml:space="preserve">Motion Detector — detects movement and triggers alerts</w:t>
      </w:r>
    </w:p>
    <w:p>
      <w:pPr>
        <w:pStyle w:val="ListParagraph"/>
        <w:numPr>
          <w:ilvl w:val="0"/>
          <w:numId w:val="2"/>
        </w:numPr>
        <w:spacing w:after="40" w:before="40"/>
      </w:pPr>
      <w:r>
        <w:rPr>
          <w:rFonts w:ascii="Arial" w:cs="Arial" w:eastAsia="Arial" w:hAnsi="Arial"/>
          <w:sz w:val="22"/>
          <w:szCs w:val="22"/>
        </w:rPr>
        <w:t xml:space="preserve">Smart Door Lock — remotely lockable/unlockable over the network</w:t>
      </w:r>
    </w:p>
    <w:p>
      <w:pPr>
        <w:pStyle w:val="ListParagraph"/>
        <w:numPr>
          <w:ilvl w:val="0"/>
          <w:numId w:val="2"/>
        </w:numPr>
        <w:spacing w:after="40" w:before="40"/>
      </w:pPr>
      <w:r>
        <w:rPr>
          <w:rFonts w:ascii="Arial" w:cs="Arial" w:eastAsia="Arial" w:hAnsi="Arial"/>
          <w:sz w:val="22"/>
          <w:szCs w:val="22"/>
        </w:rPr>
        <w:t xml:space="preserve">Fire Alarm / Smoke Detector — safety device with automated alerts</w:t>
      </w:r>
    </w:p>
    <w:p>
      <w:pPr>
        <w:pStyle w:val="ListParagraph"/>
        <w:numPr>
          <w:ilvl w:val="0"/>
          <w:numId w:val="2"/>
        </w:numPr>
        <w:spacing w:after="40" w:before="40"/>
      </w:pPr>
      <w:r>
        <w:rPr>
          <w:rFonts w:ascii="Arial" w:cs="Arial" w:eastAsia="Arial" w:hAnsi="Arial"/>
          <w:sz w:val="22"/>
          <w:szCs w:val="22"/>
        </w:rPr>
        <w:t xml:space="preserve">Smart Light Bulbs — remotely controlled lighting system</w:t>
      </w:r>
    </w:p>
    <w:p>
      <w:pPr>
        <w:pStyle w:val="ListParagraph"/>
        <w:numPr>
          <w:ilvl w:val="0"/>
          <w:numId w:val="2"/>
        </w:numPr>
        <w:spacing w:after="40" w:before="40"/>
      </w:pPr>
      <w:r>
        <w:rPr>
          <w:rFonts w:ascii="Arial" w:cs="Arial" w:eastAsia="Arial" w:hAnsi="Arial"/>
          <w:sz w:val="22"/>
          <w:szCs w:val="22"/>
        </w:rPr>
        <w:t xml:space="preserve">Temperature and Humidity Sensors — environmental monitoring</w:t>
      </w:r>
    </w:p>
    <w:p>
      <w:pPr>
        <w:pStyle w:val="ListParagraph"/>
        <w:numPr>
          <w:ilvl w:val="0"/>
          <w:numId w:val="2"/>
        </w:numPr>
        <w:spacing w:after="40" w:before="40"/>
      </w:pPr>
      <w:r>
        <w:rPr>
          <w:rFonts w:ascii="Arial" w:cs="Arial" w:eastAsia="Arial" w:hAnsi="Arial"/>
          <w:sz w:val="22"/>
          <w:szCs w:val="22"/>
        </w:rPr>
        <w:t xml:space="preserve">Management PC — used to configure, monitor, and control all devices</w:t>
      </w:r>
    </w:p>
    <w:p>
      <w:pPr>
        <w:spacing w:after="60" w:before="60"/>
      </w:pPr>
      <w:r>
        <w:t xml:space="preserve"/>
      </w:r>
    </w:p>
    <w:p>
      <w:pPr>
        <w:pStyle w:val="Heading2"/>
        <w:spacing w:after="80" w:before="200"/>
      </w:pPr>
      <w:r>
        <w:rPr>
          <w:rFonts w:ascii="Arial" w:cs="Arial" w:eastAsia="Arial" w:hAnsi="Arial"/>
          <w:b/>
          <w:bCs/>
          <w:color w:val="2E8B57"/>
          <w:sz w:val="26"/>
          <w:szCs w:val="26"/>
        </w:rPr>
        <w:t xml:space="preserve">2.3 Network Configuration</w:t>
      </w:r>
    </w:p>
    <w:p>
      <w:pPr>
        <w:spacing w:after="80" w:before="80"/>
        <w:jc w:val="both"/>
      </w:pPr>
      <w:r>
        <w:rPr>
          <w:rFonts w:ascii="Arial" w:cs="Arial" w:eastAsia="Arial" w:hAnsi="Arial"/>
          <w:sz w:val="22"/>
          <w:szCs w:val="22"/>
        </w:rPr>
        <w:t xml:space="preserve">All IoT devices are assigned IP addresses either via DHCP from the wireless router or through static assignment. The management PC accesses each device through the Cisco Packet Tracer IoT monitor interface. Automation rules are written using a simple condition-based scripting environment within Packet Tracer.</w:t>
      </w:r>
    </w:p>
    <w:p>
      <w:pPr>
        <w:spacing w:after="60" w:before="60"/>
      </w:pPr>
      <w:r>
        <w:t xml:space="preserve"/>
      </w:r>
    </w:p>
    <w:p>
      <w:pPr>
        <w:spacing w:after="80" w:before="80"/>
        <w:jc w:val="both"/>
      </w:pPr>
      <w:r>
        <w:rPr>
          <w:rFonts w:ascii="Arial" w:cs="Arial" w:eastAsia="Arial" w:hAnsi="Arial"/>
          <w:sz w:val="22"/>
          <w:szCs w:val="22"/>
        </w:rPr>
        <w:t xml:space="preserve">Example automation rule — turning on lights when motion is detected:</w:t>
      </w:r>
    </w:p>
    <w:p>
      <w:pPr>
        <w:pBdr>
          <w:left w:val="single" w:color="2E8B57" w:sz="8" w:space="1"/>
        </w:pBdr>
        <w:shd w:fill="F0F7F4" w:val="clear"/>
        <w:spacing w:after="80" w:before="80"/>
        <w:ind w:left="360"/>
      </w:pPr>
      <w:r>
        <w:rPr>
          <w:rFonts w:ascii="Courier New" w:cs="Courier New" w:eastAsia="Courier New" w:hAnsi="Courier New"/>
          <w:color w:val="1B6B3A"/>
          <w:sz w:val="20"/>
          <w:szCs w:val="20"/>
        </w:rPr>
        <w:t xml:space="preserve">if motion_detector.status == 'active' then</w:t>
      </w:r>
      <w:r>
        <w:rPr>
          <w:rFonts w:ascii="Courier New" w:cs="Courier New" w:eastAsia="Courier New" w:hAnsi="Courier New"/>
          <w:color w:val="1B6B3A"/>
          <w:sz w:val="20"/>
          <w:szCs w:val="20"/>
        </w:rPr>
        <w:br/>
        <w:t xml:space="preserve">    light_bulb.setState('on')</w:t>
      </w:r>
      <w:r>
        <w:rPr>
          <w:rFonts w:ascii="Courier New" w:cs="Courier New" w:eastAsia="Courier New" w:hAnsi="Courier New"/>
          <w:color w:val="1B6B3A"/>
          <w:sz w:val="20"/>
          <w:szCs w:val="20"/>
        </w:rPr>
        <w:br/>
        <w:t xml:space="preserve">    send_alert('Motion detected in Zone A')</w:t>
      </w:r>
      <w:r>
        <w:rPr>
          <w:rFonts w:ascii="Courier New" w:cs="Courier New" w:eastAsia="Courier New" w:hAnsi="Courier New"/>
          <w:color w:val="1B6B3A"/>
          <w:sz w:val="20"/>
          <w:szCs w:val="20"/>
        </w:rPr>
        <w:br/>
        <w:t xml:space="preserve">end</w:t>
      </w:r>
    </w:p>
    <w:p>
      <w:pPr>
        <w:spacing w:after="60" w:before="60"/>
      </w:pPr>
      <w:r>
        <w:t xml:space="preserve"/>
      </w:r>
    </w:p>
    <w:p>
      <w:pPr>
        <w:pStyle w:val="Heading2"/>
        <w:spacing w:after="80" w:before="200"/>
      </w:pPr>
      <w:r>
        <w:rPr>
          <w:rFonts w:ascii="Arial" w:cs="Arial" w:eastAsia="Arial" w:hAnsi="Arial"/>
          <w:b/>
          <w:bCs/>
          <w:color w:val="2E8B57"/>
          <w:sz w:val="26"/>
          <w:szCs w:val="26"/>
        </w:rPr>
        <w:t xml:space="preserve">2.4 Communication Flow</w:t>
      </w:r>
    </w:p>
    <w:p>
      <w:pPr>
        <w:pStyle w:val="ListParagraph"/>
        <w:numPr>
          <w:ilvl w:val="0"/>
          <w:numId w:val="3"/>
        </w:numPr>
        <w:spacing w:after="40" w:before="40"/>
      </w:pPr>
      <w:r>
        <w:rPr>
          <w:rFonts w:ascii="Arial" w:cs="Arial" w:eastAsia="Arial" w:hAnsi="Arial"/>
          <w:sz w:val="22"/>
          <w:szCs w:val="22"/>
        </w:rPr>
        <w:t xml:space="preserve">Motion Detector senses movement and sends a signal to the central router.</w:t>
      </w:r>
    </w:p>
    <w:p>
      <w:pPr>
        <w:pStyle w:val="ListParagraph"/>
        <w:numPr>
          <w:ilvl w:val="0"/>
          <w:numId w:val="3"/>
        </w:numPr>
        <w:spacing w:after="40" w:before="40"/>
      </w:pPr>
      <w:r>
        <w:rPr>
          <w:rFonts w:ascii="Arial" w:cs="Arial" w:eastAsia="Arial" w:hAnsi="Arial"/>
          <w:sz w:val="22"/>
          <w:szCs w:val="22"/>
        </w:rPr>
        <w:t xml:space="preserve">Router forwards the event to the Management PC (IoT Server).</w:t>
      </w:r>
    </w:p>
    <w:p>
      <w:pPr>
        <w:pStyle w:val="ListParagraph"/>
        <w:numPr>
          <w:ilvl w:val="0"/>
          <w:numId w:val="3"/>
        </w:numPr>
        <w:spacing w:after="40" w:before="40"/>
      </w:pPr>
      <w:r>
        <w:rPr>
          <w:rFonts w:ascii="Arial" w:cs="Arial" w:eastAsia="Arial" w:hAnsi="Arial"/>
          <w:sz w:val="22"/>
          <w:szCs w:val="22"/>
        </w:rPr>
        <w:t xml:space="preserve">IoT Server evaluates the automation rule and issues commands.</w:t>
      </w:r>
    </w:p>
    <w:p>
      <w:pPr>
        <w:pStyle w:val="ListParagraph"/>
        <w:numPr>
          <w:ilvl w:val="0"/>
          <w:numId w:val="3"/>
        </w:numPr>
        <w:spacing w:after="40" w:before="40"/>
      </w:pPr>
      <w:r>
        <w:rPr>
          <w:rFonts w:ascii="Arial" w:cs="Arial" w:eastAsia="Arial" w:hAnsi="Arial"/>
          <w:sz w:val="22"/>
          <w:szCs w:val="22"/>
        </w:rPr>
        <w:t xml:space="preserve">Smart Light and Door Lock receive ON/LOCK commands respectively.</w:t>
      </w:r>
    </w:p>
    <w:p>
      <w:pPr>
        <w:pStyle w:val="ListParagraph"/>
        <w:numPr>
          <w:ilvl w:val="0"/>
          <w:numId w:val="3"/>
        </w:numPr>
        <w:spacing w:after="40" w:before="40"/>
      </w:pPr>
      <w:r>
        <w:rPr>
          <w:rFonts w:ascii="Arial" w:cs="Arial" w:eastAsia="Arial" w:hAnsi="Arial"/>
          <w:sz w:val="22"/>
          <w:szCs w:val="22"/>
        </w:rPr>
        <w:t xml:space="preserve">IP Camera begins recording and streams footage to the server.</w:t>
      </w:r>
    </w:p>
    <w:p>
      <w:pPr>
        <w:spacing w:after="60" w:before="60"/>
      </w:pPr>
      <w:r>
        <w:t xml:space="preserve"/>
      </w:r>
    </w:p>
    <w:p>
      <w:pPr>
        <w:pStyle w:val="Heading2"/>
        <w:spacing w:after="80" w:before="200"/>
      </w:pPr>
      <w:r>
        <w:rPr>
          <w:rFonts w:ascii="Arial" w:cs="Arial" w:eastAsia="Arial" w:hAnsi="Arial"/>
          <w:b/>
          <w:bCs/>
          <w:color w:val="2E8B57"/>
          <w:sz w:val="26"/>
          <w:szCs w:val="26"/>
        </w:rPr>
        <w:t xml:space="preserve">2.5 Advantages of Case Study 1</w:t>
      </w:r>
    </w:p>
    <w:p>
      <w:pPr>
        <w:pStyle w:val="ListParagraph"/>
        <w:numPr>
          <w:ilvl w:val="0"/>
          <w:numId w:val="2"/>
        </w:numPr>
        <w:spacing w:after="40" w:before="40"/>
      </w:pPr>
      <w:r>
        <w:rPr>
          <w:rFonts w:ascii="Arial" w:cs="Arial" w:eastAsia="Arial" w:hAnsi="Arial"/>
          <w:sz w:val="22"/>
          <w:szCs w:val="22"/>
        </w:rPr>
        <w:t xml:space="preserve">Highly scalable — new devices can be added to the network easily.</w:t>
      </w:r>
    </w:p>
    <w:p>
      <w:pPr>
        <w:pStyle w:val="ListParagraph"/>
        <w:numPr>
          <w:ilvl w:val="0"/>
          <w:numId w:val="2"/>
        </w:numPr>
        <w:spacing w:after="40" w:before="40"/>
      </w:pPr>
      <w:r>
        <w:rPr>
          <w:rFonts w:ascii="Arial" w:cs="Arial" w:eastAsia="Arial" w:hAnsi="Arial"/>
          <w:sz w:val="22"/>
          <w:szCs w:val="22"/>
        </w:rPr>
        <w:t xml:space="preserve">Centralized control — all devices managed from a single management point.</w:t>
      </w:r>
    </w:p>
    <w:p>
      <w:pPr>
        <w:pStyle w:val="ListParagraph"/>
        <w:numPr>
          <w:ilvl w:val="0"/>
          <w:numId w:val="2"/>
        </w:numPr>
        <w:spacing w:after="40" w:before="40"/>
      </w:pPr>
      <w:r>
        <w:rPr>
          <w:rFonts w:ascii="Arial" w:cs="Arial" w:eastAsia="Arial" w:hAnsi="Arial"/>
          <w:sz w:val="22"/>
          <w:szCs w:val="22"/>
        </w:rPr>
        <w:t xml:space="preserve">Automation support — complex event-driven rules can be programmed.</w:t>
      </w:r>
    </w:p>
    <w:p>
      <w:pPr>
        <w:pStyle w:val="ListParagraph"/>
        <w:numPr>
          <w:ilvl w:val="0"/>
          <w:numId w:val="2"/>
        </w:numPr>
        <w:spacing w:after="40" w:before="40"/>
      </w:pPr>
      <w:r>
        <w:rPr>
          <w:rFonts w:ascii="Arial" w:cs="Arial" w:eastAsia="Arial" w:hAnsi="Arial"/>
          <w:sz w:val="22"/>
          <w:szCs w:val="22"/>
        </w:rPr>
        <w:t xml:space="preserve">Suitable for commercial buildings, offices, and smart campuses.</w:t>
      </w:r>
    </w:p>
    <w:p>
      <w:pPr>
        <w:spacing w:after="60" w:before="60"/>
      </w:pPr>
      <w:r>
        <w:t xml:space="preserve"/>
      </w:r>
    </w:p>
    <w:p>
      <w:r>
        <w:br w:type="page"/>
      </w:r>
    </w:p>
    <w:p>
      <w:pPr>
        <w:pStyle w:val="Heading1"/>
        <w:spacing w:after="120" w:before="320"/>
      </w:pPr>
      <w:r>
        <w:rPr>
          <w:rFonts w:ascii="Arial" w:cs="Arial" w:eastAsia="Arial" w:hAnsi="Arial"/>
          <w:b/>
          <w:bCs/>
          <w:color w:val="1B6B3A"/>
          <w:sz w:val="30"/>
          <w:szCs w:val="30"/>
        </w:rPr>
        <w:t xml:space="preserve">3. Case Study 2 — Smart Home Control via Smartphone</w:t>
      </w:r>
    </w:p>
    <w:p>
      <w:pPr>
        <w:pStyle w:val="Heading2"/>
        <w:spacing w:after="80" w:before="200"/>
      </w:pPr>
      <w:r>
        <w:rPr>
          <w:rFonts w:ascii="Arial" w:cs="Arial" w:eastAsia="Arial" w:hAnsi="Arial"/>
          <w:b/>
          <w:bCs/>
          <w:color w:val="2E8B57"/>
          <w:sz w:val="26"/>
          <w:szCs w:val="26"/>
        </w:rPr>
        <w:t xml:space="preserve">3.1 Overview</w:t>
      </w:r>
    </w:p>
    <w:p>
      <w:pPr>
        <w:spacing w:after="80" w:before="80"/>
        <w:jc w:val="both"/>
      </w:pPr>
      <w:r>
        <w:rPr>
          <w:rFonts w:ascii="Arial" w:cs="Arial" w:eastAsia="Arial" w:hAnsi="Arial"/>
          <w:sz w:val="22"/>
          <w:szCs w:val="22"/>
        </w:rPr>
        <w:t xml:space="preserve">Case Study 2 demonstrates a residential smart home setup where all IoT appliances are connected through a Home Gateway device and controlled remotely using a Smartphone application within Cisco Packet Tracer. This case study reflects a typical modern smart home scenario where the homeowner can control appliances from anywhere using their mobile device.</w:t>
      </w:r>
    </w:p>
    <w:p>
      <w:pPr>
        <w:spacing w:after="60" w:before="60"/>
      </w:pPr>
      <w:r>
        <w:t xml:space="preserve"/>
      </w:r>
    </w:p>
    <w:p>
      <w:pPr>
        <w:pStyle w:val="Heading2"/>
        <w:spacing w:after="80" w:before="200"/>
      </w:pPr>
      <w:r>
        <w:rPr>
          <w:rFonts w:ascii="Arial" w:cs="Arial" w:eastAsia="Arial" w:hAnsi="Arial"/>
          <w:b/>
          <w:bCs/>
          <w:color w:val="2E8B57"/>
          <w:sz w:val="26"/>
          <w:szCs w:val="26"/>
        </w:rPr>
        <w:t xml:space="preserve">3.2 Devices in the Smart Home</w:t>
      </w:r>
    </w:p>
    <w:p>
      <w:pPr>
        <w:spacing w:after="80" w:before="80"/>
        <w:jc w:val="both"/>
      </w:pPr>
      <w:r>
        <w:rPr>
          <w:rFonts w:ascii="Arial" w:cs="Arial" w:eastAsia="Arial" w:hAnsi="Arial"/>
          <w:sz w:val="22"/>
          <w:szCs w:val="22"/>
        </w:rPr>
        <w:t xml:space="preserve">The following five IoT devices are used in this topology: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1B6B3A" w:sz="1"/>
              <w:left w:val="single" w:color="1B6B3A" w:sz="1"/>
              <w:bottom w:val="single" w:color="1B6B3A" w:sz="1"/>
              <w:right w:val="single" w:color="1B6B3A" w:sz="1"/>
            </w:tcBorders>
            <w:shd w:fill="1B6B3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Device</w:t>
            </w:r>
          </w:p>
        </w:tc>
        <w:tc>
          <w:tcPr>
            <w:tcW w:type="dxa" w:w="2340"/>
            <w:tcBorders>
              <w:top w:val="single" w:color="1B6B3A" w:sz="1"/>
              <w:left w:val="single" w:color="1B6B3A" w:sz="1"/>
              <w:bottom w:val="single" w:color="1B6B3A" w:sz="1"/>
              <w:right w:val="single" w:color="1B6B3A" w:sz="1"/>
            </w:tcBorders>
            <w:shd w:fill="1B6B3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Default State</w:t>
            </w:r>
          </w:p>
        </w:tc>
        <w:tc>
          <w:tcPr>
            <w:tcW w:type="dxa" w:w="2340"/>
            <w:tcBorders>
              <w:top w:val="single" w:color="1B6B3A" w:sz="1"/>
              <w:left w:val="single" w:color="1B6B3A" w:sz="1"/>
              <w:bottom w:val="single" w:color="1B6B3A" w:sz="1"/>
              <w:right w:val="single" w:color="1B6B3A" w:sz="1"/>
            </w:tcBorders>
            <w:shd w:fill="1B6B3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Smartphone Control</w:t>
            </w:r>
          </w:p>
        </w:tc>
        <w:tc>
          <w:tcPr>
            <w:tcW w:type="dxa" w:w="2340"/>
            <w:tcBorders>
              <w:top w:val="single" w:color="1B6B3A" w:sz="1"/>
              <w:left w:val="single" w:color="1B6B3A" w:sz="1"/>
              <w:bottom w:val="single" w:color="1B6B3A" w:sz="1"/>
              <w:right w:val="single" w:color="1B6B3A" w:sz="1"/>
            </w:tcBorders>
            <w:shd w:fill="1B6B3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Auto Trigger</w:t>
            </w:r>
          </w:p>
        </w:tc>
      </w:tr>
      <w:tr>
        <w:tc>
          <w:tcPr>
            <w:tcW w:type="dxa" w:w="2340"/>
            <w:tcBorders>
              <w:top w:val="single" w:color="CCCCCC" w:sz="1"/>
              <w:left w:val="single" w:color="CCCCCC" w:sz="1"/>
              <w:bottom w:val="single" w:color="CCCCCC" w:sz="1"/>
              <w:right w:val="single" w:color="CCCCCC" w:sz="1"/>
            </w:tcBorders>
            <w:shd w:fill="EDF7EE" w:val="clear"/>
            <w:tcMar>
              <w:top w:type="dxa" w:w="60"/>
              <w:left w:type="dxa" w:w="120"/>
              <w:bottom w:type="dxa" w:w="60"/>
              <w:right w:type="dxa" w:w="120"/>
            </w:tcMar>
          </w:tcPr>
          <w:p>
            <w:r>
              <w:rPr>
                <w:rFonts w:ascii="Arial" w:cs="Arial" w:eastAsia="Arial" w:hAnsi="Arial"/>
                <w:b w:val="false"/>
                <w:bCs w:val="false"/>
                <w:sz w:val="20"/>
                <w:szCs w:val="20"/>
              </w:rPr>
              <w:t xml:space="preserve">Ceiling Fan</w:t>
            </w:r>
          </w:p>
        </w:tc>
        <w:tc>
          <w:tcPr>
            <w:tcW w:type="dxa" w:w="2340"/>
            <w:tcBorders>
              <w:top w:val="single" w:color="CCCCCC" w:sz="1"/>
              <w:left w:val="single" w:color="CCCCCC" w:sz="1"/>
              <w:bottom w:val="single" w:color="CCCCCC" w:sz="1"/>
              <w:right w:val="single" w:color="CCCCCC" w:sz="1"/>
            </w:tcBorders>
            <w:shd w:fill="EDF7EE" w:val="clear"/>
            <w:tcMar>
              <w:top w:type="dxa" w:w="60"/>
              <w:left w:type="dxa" w:w="120"/>
              <w:bottom w:type="dxa" w:w="60"/>
              <w:right w:type="dxa" w:w="120"/>
            </w:tcMar>
          </w:tcPr>
          <w:p>
            <w:r>
              <w:rPr>
                <w:rFonts w:ascii="Arial" w:cs="Arial" w:eastAsia="Arial" w:hAnsi="Arial"/>
                <w:b w:val="false"/>
                <w:bCs w:val="false"/>
                <w:sz w:val="20"/>
                <w:szCs w:val="20"/>
              </w:rPr>
              <w:t xml:space="preserve">OFF</w:t>
            </w:r>
          </w:p>
        </w:tc>
        <w:tc>
          <w:tcPr>
            <w:tcW w:type="dxa" w:w="2340"/>
            <w:tcBorders>
              <w:top w:val="single" w:color="CCCCCC" w:sz="1"/>
              <w:left w:val="single" w:color="CCCCCC" w:sz="1"/>
              <w:bottom w:val="single" w:color="CCCCCC" w:sz="1"/>
              <w:right w:val="single" w:color="CCCCCC" w:sz="1"/>
            </w:tcBorders>
            <w:shd w:fill="EDF7EE" w:val="clear"/>
            <w:tcMar>
              <w:top w:type="dxa" w:w="60"/>
              <w:left w:type="dxa" w:w="120"/>
              <w:bottom w:type="dxa" w:w="60"/>
              <w:right w:type="dxa" w:w="120"/>
            </w:tcMar>
          </w:tcPr>
          <w:p>
            <w:r>
              <w:rPr>
                <w:rFonts w:ascii="Arial" w:cs="Arial" w:eastAsia="Arial" w:hAnsi="Arial"/>
                <w:b w:val="false"/>
                <w:bCs w:val="false"/>
                <w:sz w:val="20"/>
                <w:szCs w:val="20"/>
              </w:rPr>
              <w:t xml:space="preserve">ON / OFF</w:t>
            </w:r>
          </w:p>
        </w:tc>
        <w:tc>
          <w:tcPr>
            <w:tcW w:type="dxa" w:w="2340"/>
            <w:tcBorders>
              <w:top w:val="single" w:color="CCCCCC" w:sz="1"/>
              <w:left w:val="single" w:color="CCCCCC" w:sz="1"/>
              <w:bottom w:val="single" w:color="CCCCCC" w:sz="1"/>
              <w:right w:val="single" w:color="CCCCCC" w:sz="1"/>
            </w:tcBorders>
            <w:shd w:fill="EDF7EE" w:val="clear"/>
            <w:tcMar>
              <w:top w:type="dxa" w:w="60"/>
              <w:left w:type="dxa" w:w="120"/>
              <w:bottom w:type="dxa" w:w="60"/>
              <w:right w:type="dxa" w:w="120"/>
            </w:tcMar>
          </w:tcPr>
          <w:p>
            <w:r>
              <w:rPr>
                <w:rFonts w:ascii="Arial" w:cs="Arial" w:eastAsia="Arial" w:hAnsi="Arial"/>
                <w:b w:val="false"/>
                <w:bCs w:val="false"/>
                <w:sz w:val="20"/>
                <w:szCs w:val="20"/>
              </w:rPr>
              <w:t xml:space="preserve">None</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Air Conditioner</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OFF</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ON / OFF</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Temp &gt; 30°C</w:t>
            </w:r>
          </w:p>
        </w:tc>
      </w:tr>
      <w:tr>
        <w:tc>
          <w:tcPr>
            <w:tcW w:type="dxa" w:w="2340"/>
            <w:tcBorders>
              <w:top w:val="single" w:color="CCCCCC" w:sz="1"/>
              <w:left w:val="single" w:color="CCCCCC" w:sz="1"/>
              <w:bottom w:val="single" w:color="CCCCCC" w:sz="1"/>
              <w:right w:val="single" w:color="CCCCCC" w:sz="1"/>
            </w:tcBorders>
            <w:shd w:fill="EDF7EE" w:val="clear"/>
            <w:tcMar>
              <w:top w:type="dxa" w:w="60"/>
              <w:left w:type="dxa" w:w="120"/>
              <w:bottom w:type="dxa" w:w="60"/>
              <w:right w:type="dxa" w:w="120"/>
            </w:tcMar>
          </w:tcPr>
          <w:p>
            <w:r>
              <w:rPr>
                <w:rFonts w:ascii="Arial" w:cs="Arial" w:eastAsia="Arial" w:hAnsi="Arial"/>
                <w:b w:val="false"/>
                <w:bCs w:val="false"/>
                <w:sz w:val="20"/>
                <w:szCs w:val="20"/>
              </w:rPr>
              <w:t xml:space="preserve">Window</w:t>
            </w:r>
          </w:p>
        </w:tc>
        <w:tc>
          <w:tcPr>
            <w:tcW w:type="dxa" w:w="2340"/>
            <w:tcBorders>
              <w:top w:val="single" w:color="CCCCCC" w:sz="1"/>
              <w:left w:val="single" w:color="CCCCCC" w:sz="1"/>
              <w:bottom w:val="single" w:color="CCCCCC" w:sz="1"/>
              <w:right w:val="single" w:color="CCCCCC" w:sz="1"/>
            </w:tcBorders>
            <w:shd w:fill="EDF7EE" w:val="clear"/>
            <w:tcMar>
              <w:top w:type="dxa" w:w="60"/>
              <w:left w:type="dxa" w:w="120"/>
              <w:bottom w:type="dxa" w:w="60"/>
              <w:right w:type="dxa" w:w="120"/>
            </w:tcMar>
          </w:tcPr>
          <w:p>
            <w:r>
              <w:rPr>
                <w:rFonts w:ascii="Arial" w:cs="Arial" w:eastAsia="Arial" w:hAnsi="Arial"/>
                <w:b w:val="false"/>
                <w:bCs w:val="false"/>
                <w:sz w:val="20"/>
                <w:szCs w:val="20"/>
              </w:rPr>
              <w:t xml:space="preserve">Closed</w:t>
            </w:r>
          </w:p>
        </w:tc>
        <w:tc>
          <w:tcPr>
            <w:tcW w:type="dxa" w:w="2340"/>
            <w:tcBorders>
              <w:top w:val="single" w:color="CCCCCC" w:sz="1"/>
              <w:left w:val="single" w:color="CCCCCC" w:sz="1"/>
              <w:bottom w:val="single" w:color="CCCCCC" w:sz="1"/>
              <w:right w:val="single" w:color="CCCCCC" w:sz="1"/>
            </w:tcBorders>
            <w:shd w:fill="EDF7EE" w:val="clear"/>
            <w:tcMar>
              <w:top w:type="dxa" w:w="60"/>
              <w:left w:type="dxa" w:w="120"/>
              <w:bottom w:type="dxa" w:w="60"/>
              <w:right w:type="dxa" w:w="120"/>
            </w:tcMar>
          </w:tcPr>
          <w:p>
            <w:r>
              <w:rPr>
                <w:rFonts w:ascii="Arial" w:cs="Arial" w:eastAsia="Arial" w:hAnsi="Arial"/>
                <w:b w:val="false"/>
                <w:bCs w:val="false"/>
                <w:sz w:val="20"/>
                <w:szCs w:val="20"/>
              </w:rPr>
              <w:t xml:space="preserve">Open / Close</w:t>
            </w:r>
          </w:p>
        </w:tc>
        <w:tc>
          <w:tcPr>
            <w:tcW w:type="dxa" w:w="2340"/>
            <w:tcBorders>
              <w:top w:val="single" w:color="CCCCCC" w:sz="1"/>
              <w:left w:val="single" w:color="CCCCCC" w:sz="1"/>
              <w:bottom w:val="single" w:color="CCCCCC" w:sz="1"/>
              <w:right w:val="single" w:color="CCCCCC" w:sz="1"/>
            </w:tcBorders>
            <w:shd w:fill="EDF7EE" w:val="clear"/>
            <w:tcMar>
              <w:top w:type="dxa" w:w="60"/>
              <w:left w:type="dxa" w:w="120"/>
              <w:bottom w:type="dxa" w:w="60"/>
              <w:right w:type="dxa" w:w="120"/>
            </w:tcMar>
          </w:tcPr>
          <w:p>
            <w:r>
              <w:rPr>
                <w:rFonts w:ascii="Arial" w:cs="Arial" w:eastAsia="Arial" w:hAnsi="Arial"/>
                <w:b w:val="false"/>
                <w:bCs w:val="false"/>
                <w:sz w:val="20"/>
                <w:szCs w:val="20"/>
              </w:rPr>
              <w:t xml:space="preserve">None</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Light Bulb</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OFF</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ON / OFF</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None</w:t>
            </w:r>
          </w:p>
        </w:tc>
      </w:tr>
      <w:tr>
        <w:tc>
          <w:tcPr>
            <w:tcW w:type="dxa" w:w="2340"/>
            <w:tcBorders>
              <w:top w:val="single" w:color="CCCCCC" w:sz="1"/>
              <w:left w:val="single" w:color="CCCCCC" w:sz="1"/>
              <w:bottom w:val="single" w:color="CCCCCC" w:sz="1"/>
              <w:right w:val="single" w:color="CCCCCC" w:sz="1"/>
            </w:tcBorders>
            <w:shd w:fill="EDF7EE" w:val="clear"/>
            <w:tcMar>
              <w:top w:type="dxa" w:w="60"/>
              <w:left w:type="dxa" w:w="120"/>
              <w:bottom w:type="dxa" w:w="60"/>
              <w:right w:type="dxa" w:w="120"/>
            </w:tcMar>
          </w:tcPr>
          <w:p>
            <w:r>
              <w:rPr>
                <w:rFonts w:ascii="Arial" w:cs="Arial" w:eastAsia="Arial" w:hAnsi="Arial"/>
                <w:b w:val="false"/>
                <w:bCs w:val="false"/>
                <w:sz w:val="20"/>
                <w:szCs w:val="20"/>
              </w:rPr>
              <w:t xml:space="preserve">Garage Door</w:t>
            </w:r>
          </w:p>
        </w:tc>
        <w:tc>
          <w:tcPr>
            <w:tcW w:type="dxa" w:w="2340"/>
            <w:tcBorders>
              <w:top w:val="single" w:color="CCCCCC" w:sz="1"/>
              <w:left w:val="single" w:color="CCCCCC" w:sz="1"/>
              <w:bottom w:val="single" w:color="CCCCCC" w:sz="1"/>
              <w:right w:val="single" w:color="CCCCCC" w:sz="1"/>
            </w:tcBorders>
            <w:shd w:fill="EDF7EE" w:val="clear"/>
            <w:tcMar>
              <w:top w:type="dxa" w:w="60"/>
              <w:left w:type="dxa" w:w="120"/>
              <w:bottom w:type="dxa" w:w="60"/>
              <w:right w:type="dxa" w:w="120"/>
            </w:tcMar>
          </w:tcPr>
          <w:p>
            <w:r>
              <w:rPr>
                <w:rFonts w:ascii="Arial" w:cs="Arial" w:eastAsia="Arial" w:hAnsi="Arial"/>
                <w:b w:val="false"/>
                <w:bCs w:val="false"/>
                <w:sz w:val="20"/>
                <w:szCs w:val="20"/>
              </w:rPr>
              <w:t xml:space="preserve">Closed</w:t>
            </w:r>
          </w:p>
        </w:tc>
        <w:tc>
          <w:tcPr>
            <w:tcW w:type="dxa" w:w="2340"/>
            <w:tcBorders>
              <w:top w:val="single" w:color="CCCCCC" w:sz="1"/>
              <w:left w:val="single" w:color="CCCCCC" w:sz="1"/>
              <w:bottom w:val="single" w:color="CCCCCC" w:sz="1"/>
              <w:right w:val="single" w:color="CCCCCC" w:sz="1"/>
            </w:tcBorders>
            <w:shd w:fill="EDF7EE" w:val="clear"/>
            <w:tcMar>
              <w:top w:type="dxa" w:w="60"/>
              <w:left w:type="dxa" w:w="120"/>
              <w:bottom w:type="dxa" w:w="60"/>
              <w:right w:type="dxa" w:w="120"/>
            </w:tcMar>
          </w:tcPr>
          <w:p>
            <w:r>
              <w:rPr>
                <w:rFonts w:ascii="Arial" w:cs="Arial" w:eastAsia="Arial" w:hAnsi="Arial"/>
                <w:b w:val="false"/>
                <w:bCs w:val="false"/>
                <w:sz w:val="20"/>
                <w:szCs w:val="20"/>
              </w:rPr>
              <w:t xml:space="preserve">Open / Close</w:t>
            </w:r>
          </w:p>
        </w:tc>
        <w:tc>
          <w:tcPr>
            <w:tcW w:type="dxa" w:w="2340"/>
            <w:tcBorders>
              <w:top w:val="single" w:color="CCCCCC" w:sz="1"/>
              <w:left w:val="single" w:color="CCCCCC" w:sz="1"/>
              <w:bottom w:val="single" w:color="CCCCCC" w:sz="1"/>
              <w:right w:val="single" w:color="CCCCCC" w:sz="1"/>
            </w:tcBorders>
            <w:shd w:fill="EDF7EE" w:val="clear"/>
            <w:tcMar>
              <w:top w:type="dxa" w:w="60"/>
              <w:left w:type="dxa" w:w="120"/>
              <w:bottom w:type="dxa" w:w="60"/>
              <w:right w:type="dxa" w:w="120"/>
            </w:tcMar>
          </w:tcPr>
          <w:p>
            <w:r>
              <w:rPr>
                <w:rFonts w:ascii="Arial" w:cs="Arial" w:eastAsia="Arial" w:hAnsi="Arial"/>
                <w:b w:val="false"/>
                <w:bCs w:val="false"/>
                <w:sz w:val="20"/>
                <w:szCs w:val="20"/>
              </w:rPr>
              <w:t xml:space="preserve">None</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Temperature Sensor</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Monitoring</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View readings</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Triggers AC</w:t>
            </w:r>
          </w:p>
        </w:tc>
      </w:tr>
    </w:tbl>
    <w:p>
      <w:pPr>
        <w:spacing w:after="60" w:before="60"/>
      </w:pPr>
      <w:r>
        <w:t xml:space="preserve"/>
      </w:r>
    </w:p>
    <w:p>
      <w:pPr>
        <w:pStyle w:val="Heading2"/>
        <w:spacing w:after="80" w:before="200"/>
      </w:pPr>
      <w:r>
        <w:rPr>
          <w:rFonts w:ascii="Arial" w:cs="Arial" w:eastAsia="Arial" w:hAnsi="Arial"/>
          <w:b/>
          <w:bCs/>
          <w:color w:val="2E8B57"/>
          <w:sz w:val="26"/>
          <w:szCs w:val="26"/>
        </w:rPr>
        <w:t xml:space="preserve">3.3 Network Architecture</w:t>
      </w:r>
    </w:p>
    <w:p>
      <w:pPr>
        <w:spacing w:after="80" w:before="80"/>
        <w:jc w:val="both"/>
      </w:pPr>
      <w:r>
        <w:rPr>
          <w:rFonts w:ascii="Arial" w:cs="Arial" w:eastAsia="Arial" w:hAnsi="Arial"/>
          <w:sz w:val="22"/>
          <w:szCs w:val="22"/>
        </w:rPr>
        <w:t xml:space="preserve">All devices connect wirelessly to a Home Gateway (Cisco Packet Tracer's dedicated IoT gateway device). The Home Gateway acts as both a wireless access point and an IoT management server. The Smartphone connects to the same Wi-Fi network and accesses the gateway's web-based control panel to send commands to individual devices.</w:t>
      </w:r>
    </w:p>
    <w:p>
      <w:pPr>
        <w:spacing w:after="60" w:before="60"/>
      </w:pPr>
      <w:r>
        <w:t xml:space="preserve"/>
      </w:r>
    </w:p>
    <w:p>
      <w:pPr>
        <w:spacing w:after="80" w:before="80"/>
        <w:jc w:val="both"/>
      </w:pPr>
      <w:r>
        <w:rPr>
          <w:rFonts w:ascii="Arial" w:cs="Arial" w:eastAsia="Arial" w:hAnsi="Arial"/>
          <w:sz w:val="22"/>
          <w:szCs w:val="22"/>
        </w:rPr>
        <w:t xml:space="preserve">Network flow for smartphone control:</w:t>
      </w:r>
    </w:p>
    <w:p>
      <w:pPr>
        <w:pBdr>
          <w:left w:val="single" w:color="2E8B57" w:sz="8" w:space="1"/>
        </w:pBdr>
        <w:shd w:fill="F0F7F4" w:val="clear"/>
        <w:spacing w:after="80" w:before="80"/>
        <w:ind w:left="360"/>
      </w:pPr>
      <w:r>
        <w:rPr>
          <w:rFonts w:ascii="Courier New" w:cs="Courier New" w:eastAsia="Courier New" w:hAnsi="Courier New"/>
          <w:color w:val="1B6B3A"/>
          <w:sz w:val="20"/>
          <w:szCs w:val="20"/>
        </w:rPr>
        <w:t xml:space="preserve">Smartphone  --&gt;  Wi-Fi (802.11)  --&gt;  Home Gateway</w:t>
      </w:r>
      <w:r>
        <w:rPr>
          <w:rFonts w:ascii="Courier New" w:cs="Courier New" w:eastAsia="Courier New" w:hAnsi="Courier New"/>
          <w:color w:val="1B6B3A"/>
          <w:sz w:val="20"/>
          <w:szCs w:val="20"/>
        </w:rPr>
        <w:br/>
        <w:t xml:space="preserve">Home Gateway  --&gt;  IoT Device Command  --&gt;  Device responds</w:t>
      </w:r>
      <w:r>
        <w:rPr>
          <w:rFonts w:ascii="Courier New" w:cs="Courier New" w:eastAsia="Courier New" w:hAnsi="Courier New"/>
          <w:color w:val="1B6B3A"/>
          <w:sz w:val="20"/>
          <w:szCs w:val="20"/>
        </w:rPr>
        <w:br/>
        <w:t xml:space="preserve">Device State  --&gt;  Home Gateway  --&gt;  Smartphone Display</w:t>
      </w:r>
    </w:p>
    <w:p>
      <w:pPr>
        <w:spacing w:after="60" w:before="60"/>
      </w:pPr>
      <w:r>
        <w:t xml:space="preserve"/>
      </w:r>
    </w:p>
    <w:p>
      <w:pPr>
        <w:pStyle w:val="Heading2"/>
        <w:spacing w:after="80" w:before="200"/>
      </w:pPr>
      <w:r>
        <w:rPr>
          <w:rFonts w:ascii="Arial" w:cs="Arial" w:eastAsia="Arial" w:hAnsi="Arial"/>
          <w:b/>
          <w:bCs/>
          <w:color w:val="2E8B57"/>
          <w:sz w:val="26"/>
          <w:szCs w:val="26"/>
        </w:rPr>
        <w:t xml:space="preserve">3.4 Temperature-Based Automation</w:t>
      </w:r>
    </w:p>
    <w:p>
      <w:pPr>
        <w:spacing w:after="80" w:before="80"/>
        <w:jc w:val="both"/>
      </w:pPr>
      <w:r>
        <w:rPr>
          <w:rFonts w:ascii="Arial" w:cs="Arial" w:eastAsia="Arial" w:hAnsi="Arial"/>
          <w:sz w:val="22"/>
          <w:szCs w:val="22"/>
        </w:rPr>
        <w:t xml:space="preserve">A key feature of this case study is the automated control of the Air Conditioner based on the Temperature Sensor reading. When the temperature exceeds the configured threshold (30 degrees Celsius), the system automatically switches ON the Air Conditioner without any manual input from the user.</w:t>
      </w:r>
    </w:p>
    <w:p>
      <w:pPr>
        <w:spacing w:after="60" w:before="60"/>
      </w:pPr>
      <w:r>
        <w:t xml:space="preserve"/>
      </w:r>
    </w:p>
    <w:p>
      <w:pPr>
        <w:spacing w:after="80" w:before="80"/>
        <w:jc w:val="both"/>
      </w:pPr>
      <w:r>
        <w:rPr>
          <w:rFonts w:ascii="Arial" w:cs="Arial" w:eastAsia="Arial" w:hAnsi="Arial"/>
          <w:sz w:val="22"/>
          <w:szCs w:val="22"/>
        </w:rPr>
        <w:t xml:space="preserve">Automation condition configured in Packet Tracer IoT environment:</w:t>
      </w:r>
    </w:p>
    <w:p>
      <w:pPr>
        <w:pBdr>
          <w:left w:val="single" w:color="2E8B57" w:sz="8" w:space="1"/>
        </w:pBdr>
        <w:shd w:fill="F0F7F4" w:val="clear"/>
        <w:spacing w:after="80" w:before="80"/>
        <w:ind w:left="360"/>
      </w:pPr>
      <w:r>
        <w:rPr>
          <w:rFonts w:ascii="Courier New" w:cs="Courier New" w:eastAsia="Courier New" w:hAnsi="Courier New"/>
          <w:color w:val="1B6B3A"/>
          <w:sz w:val="20"/>
          <w:szCs w:val="20"/>
        </w:rPr>
        <w:t xml:space="preserve">if temperature_sensor.value &gt; 30 then</w:t>
      </w:r>
      <w:r>
        <w:rPr>
          <w:rFonts w:ascii="Courier New" w:cs="Courier New" w:eastAsia="Courier New" w:hAnsi="Courier New"/>
          <w:color w:val="1B6B3A"/>
          <w:sz w:val="20"/>
          <w:szCs w:val="20"/>
        </w:rPr>
        <w:br/>
        <w:t xml:space="preserve">    air_conditioner.setState('on')</w:t>
      </w:r>
      <w:r>
        <w:rPr>
          <w:rFonts w:ascii="Courier New" w:cs="Courier New" w:eastAsia="Courier New" w:hAnsi="Courier New"/>
          <w:color w:val="1B6B3A"/>
          <w:sz w:val="20"/>
          <w:szCs w:val="20"/>
        </w:rPr>
        <w:br/>
        <w:t xml:space="preserve">else</w:t>
      </w:r>
      <w:r>
        <w:rPr>
          <w:rFonts w:ascii="Courier New" w:cs="Courier New" w:eastAsia="Courier New" w:hAnsi="Courier New"/>
          <w:color w:val="1B6B3A"/>
          <w:sz w:val="20"/>
          <w:szCs w:val="20"/>
        </w:rPr>
        <w:br/>
        <w:t xml:space="preserve">    air_conditioner.setState('off')</w:t>
      </w:r>
      <w:r>
        <w:rPr>
          <w:rFonts w:ascii="Courier New" w:cs="Courier New" w:eastAsia="Courier New" w:hAnsi="Courier New"/>
          <w:color w:val="1B6B3A"/>
          <w:sz w:val="20"/>
          <w:szCs w:val="20"/>
        </w:rPr>
        <w:br/>
        <w:t xml:space="preserve">end</w:t>
      </w:r>
    </w:p>
    <w:p>
      <w:pPr>
        <w:spacing w:after="60" w:before="60"/>
      </w:pPr>
      <w:r>
        <w:t xml:space="preserve"/>
      </w:r>
    </w:p>
    <w:p>
      <w:pPr>
        <w:pStyle w:val="Heading2"/>
        <w:spacing w:after="80" w:before="200"/>
      </w:pPr>
      <w:r>
        <w:rPr>
          <w:rFonts w:ascii="Arial" w:cs="Arial" w:eastAsia="Arial" w:hAnsi="Arial"/>
          <w:b/>
          <w:bCs/>
          <w:color w:val="2E8B57"/>
          <w:sz w:val="26"/>
          <w:szCs w:val="26"/>
        </w:rPr>
        <w:t xml:space="preserve">3.5 Advantages of Case Study 2</w:t>
      </w:r>
    </w:p>
    <w:p>
      <w:pPr>
        <w:pStyle w:val="ListParagraph"/>
        <w:numPr>
          <w:ilvl w:val="0"/>
          <w:numId w:val="2"/>
        </w:numPr>
        <w:spacing w:after="40" w:before="40"/>
      </w:pPr>
      <w:r>
        <w:rPr>
          <w:rFonts w:ascii="Arial" w:cs="Arial" w:eastAsia="Arial" w:hAnsi="Arial"/>
          <w:sz w:val="22"/>
          <w:szCs w:val="22"/>
        </w:rPr>
        <w:t xml:space="preserve">Simple and user-friendly — ideal for non-technical home users.</w:t>
      </w:r>
    </w:p>
    <w:p>
      <w:pPr>
        <w:pStyle w:val="ListParagraph"/>
        <w:numPr>
          <w:ilvl w:val="0"/>
          <w:numId w:val="2"/>
        </w:numPr>
        <w:spacing w:after="40" w:before="40"/>
      </w:pPr>
      <w:r>
        <w:rPr>
          <w:rFonts w:ascii="Arial" w:cs="Arial" w:eastAsia="Arial" w:hAnsi="Arial"/>
          <w:sz w:val="22"/>
          <w:szCs w:val="22"/>
        </w:rPr>
        <w:t xml:space="preserve">Remote access — devices can be controlled from anywhere with Wi-Fi.</w:t>
      </w:r>
    </w:p>
    <w:p>
      <w:pPr>
        <w:pStyle w:val="ListParagraph"/>
        <w:numPr>
          <w:ilvl w:val="0"/>
          <w:numId w:val="2"/>
        </w:numPr>
        <w:spacing w:after="40" w:before="40"/>
      </w:pPr>
      <w:r>
        <w:rPr>
          <w:rFonts w:ascii="Arial" w:cs="Arial" w:eastAsia="Arial" w:hAnsi="Arial"/>
          <w:sz w:val="22"/>
          <w:szCs w:val="22"/>
        </w:rPr>
        <w:t xml:space="preserve">Energy efficient — devices turned OFF when not needed via smartphone.</w:t>
      </w:r>
    </w:p>
    <w:p>
      <w:pPr>
        <w:pStyle w:val="ListParagraph"/>
        <w:numPr>
          <w:ilvl w:val="0"/>
          <w:numId w:val="2"/>
        </w:numPr>
        <w:spacing w:after="40" w:before="40"/>
      </w:pPr>
      <w:r>
        <w:rPr>
          <w:rFonts w:ascii="Arial" w:cs="Arial" w:eastAsia="Arial" w:hAnsi="Arial"/>
          <w:sz w:val="22"/>
          <w:szCs w:val="22"/>
        </w:rPr>
        <w:t xml:space="preserve">Cost effective — fewer devices, simpler infrastructure required.</w:t>
      </w:r>
    </w:p>
    <w:p>
      <w:pPr>
        <w:spacing w:after="60" w:before="60"/>
      </w:pPr>
      <w:r>
        <w:t xml:space="preserve"/>
      </w:r>
    </w:p>
    <w:p>
      <w:pPr>
        <w:pStyle w:val="Heading1"/>
        <w:spacing w:after="120" w:before="320"/>
      </w:pPr>
      <w:r>
        <w:rPr>
          <w:rFonts w:ascii="Arial" w:cs="Arial" w:eastAsia="Arial" w:hAnsi="Arial"/>
          <w:b/>
          <w:bCs/>
          <w:color w:val="1B6B3A"/>
          <w:sz w:val="30"/>
          <w:szCs w:val="30"/>
        </w:rPr>
        <w:t xml:space="preserve">4. Comparative Analysis — Case Study 1 vs Case Study 2</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1B6B3A" w:sz="1"/>
              <w:left w:val="single" w:color="1B6B3A" w:sz="1"/>
              <w:bottom w:val="single" w:color="1B6B3A" w:sz="1"/>
              <w:right w:val="single" w:color="1B6B3A" w:sz="1"/>
            </w:tcBorders>
            <w:shd w:fill="1B6B3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Feature</w:t>
            </w:r>
          </w:p>
        </w:tc>
        <w:tc>
          <w:tcPr>
            <w:tcW w:type="dxa" w:w="3480"/>
            <w:tcBorders>
              <w:top w:val="single" w:color="1B6B3A" w:sz="1"/>
              <w:left w:val="single" w:color="1B6B3A" w:sz="1"/>
              <w:bottom w:val="single" w:color="1B6B3A" w:sz="1"/>
              <w:right w:val="single" w:color="1B6B3A" w:sz="1"/>
            </w:tcBorders>
            <w:shd w:fill="1B6B3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Case Study 1 (Full IoT Network)</w:t>
            </w:r>
          </w:p>
        </w:tc>
        <w:tc>
          <w:tcPr>
            <w:tcW w:type="dxa" w:w="3480"/>
            <w:tcBorders>
              <w:top w:val="single" w:color="1B6B3A" w:sz="1"/>
              <w:left w:val="single" w:color="1B6B3A" w:sz="1"/>
              <w:bottom w:val="single" w:color="1B6B3A" w:sz="1"/>
              <w:right w:val="single" w:color="1B6B3A" w:sz="1"/>
            </w:tcBorders>
            <w:shd w:fill="1B6B3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Case Study 2 (Smartphone Control)</w:t>
            </w:r>
          </w:p>
        </w:tc>
      </w:tr>
      <w:tr>
        <w:tc>
          <w:tcPr>
            <w:tcW w:type="dxa" w:w="2400"/>
            <w:tcBorders>
              <w:top w:val="single" w:color="CCCCCC" w:sz="1"/>
              <w:left w:val="single" w:color="CCCCCC" w:sz="1"/>
              <w:bottom w:val="single" w:color="CCCCCC" w:sz="1"/>
              <w:right w:val="single" w:color="CCCCCC" w:sz="1"/>
            </w:tcBorders>
            <w:shd w:fill="EDF7EE" w:val="clear"/>
            <w:tcMar>
              <w:top w:type="dxa" w:w="60"/>
              <w:left w:type="dxa" w:w="120"/>
              <w:bottom w:type="dxa" w:w="60"/>
              <w:right w:type="dxa" w:w="120"/>
            </w:tcMar>
          </w:tcPr>
          <w:p>
            <w:r>
              <w:rPr>
                <w:rFonts w:ascii="Arial" w:cs="Arial" w:eastAsia="Arial" w:hAnsi="Arial"/>
                <w:b/>
                <w:bCs/>
                <w:sz w:val="20"/>
                <w:szCs w:val="20"/>
              </w:rPr>
              <w:t xml:space="preserve">Topology Type</w:t>
            </w:r>
          </w:p>
        </w:tc>
        <w:tc>
          <w:tcPr>
            <w:tcW w:type="dxa" w:w="3480"/>
            <w:tcBorders>
              <w:top w:val="single" w:color="CCCCCC" w:sz="1"/>
              <w:left w:val="single" w:color="CCCCCC" w:sz="1"/>
              <w:bottom w:val="single" w:color="CCCCCC" w:sz="1"/>
              <w:right w:val="single" w:color="CCCCCC" w:sz="1"/>
            </w:tcBorders>
            <w:shd w:fill="EDF7EE" w:val="clear"/>
            <w:tcMar>
              <w:top w:type="dxa" w:w="60"/>
              <w:left w:type="dxa" w:w="120"/>
              <w:bottom w:type="dxa" w:w="60"/>
              <w:right w:type="dxa" w:w="120"/>
            </w:tcMar>
          </w:tcPr>
          <w:p>
            <w:r>
              <w:rPr>
                <w:rFonts w:ascii="Arial" w:cs="Arial" w:eastAsia="Arial" w:hAnsi="Arial"/>
                <w:b w:val="false"/>
                <w:bCs w:val="false"/>
                <w:sz w:val="20"/>
                <w:szCs w:val="20"/>
              </w:rPr>
              <w:t xml:space="preserve">Star topology via central switch/AP</w:t>
            </w:r>
          </w:p>
        </w:tc>
        <w:tc>
          <w:tcPr>
            <w:tcW w:type="dxa" w:w="3480"/>
            <w:tcBorders>
              <w:top w:val="single" w:color="CCCCCC" w:sz="1"/>
              <w:left w:val="single" w:color="CCCCCC" w:sz="1"/>
              <w:bottom w:val="single" w:color="CCCCCC" w:sz="1"/>
              <w:right w:val="single" w:color="CCCCCC" w:sz="1"/>
            </w:tcBorders>
            <w:shd w:fill="EDF7EE" w:val="clear"/>
            <w:tcMar>
              <w:top w:type="dxa" w:w="60"/>
              <w:left w:type="dxa" w:w="120"/>
              <w:bottom w:type="dxa" w:w="60"/>
              <w:right w:type="dxa" w:w="120"/>
            </w:tcMar>
          </w:tcPr>
          <w:p>
            <w:r>
              <w:rPr>
                <w:rFonts w:ascii="Arial" w:cs="Arial" w:eastAsia="Arial" w:hAnsi="Arial"/>
                <w:b w:val="false"/>
                <w:bCs w:val="false"/>
                <w:sz w:val="20"/>
                <w:szCs w:val="20"/>
              </w:rPr>
              <w:t xml:space="preserve">Hub-and-spoke via Home Gateway</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Number of Devices</w:t>
            </w:r>
          </w:p>
        </w:tc>
        <w:tc>
          <w:tcPr>
            <w:tcW w:type="dxa" w:w="3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10+ heterogeneous IoT devices</w:t>
            </w:r>
          </w:p>
        </w:tc>
        <w:tc>
          <w:tcPr>
            <w:tcW w:type="dxa" w:w="3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5 smart home devices</w:t>
            </w:r>
          </w:p>
        </w:tc>
      </w:tr>
      <w:tr>
        <w:tc>
          <w:tcPr>
            <w:tcW w:type="dxa" w:w="2400"/>
            <w:tcBorders>
              <w:top w:val="single" w:color="CCCCCC" w:sz="1"/>
              <w:left w:val="single" w:color="CCCCCC" w:sz="1"/>
              <w:bottom w:val="single" w:color="CCCCCC" w:sz="1"/>
              <w:right w:val="single" w:color="CCCCCC" w:sz="1"/>
            </w:tcBorders>
            <w:shd w:fill="EDF7EE" w:val="clear"/>
            <w:tcMar>
              <w:top w:type="dxa" w:w="60"/>
              <w:left w:type="dxa" w:w="120"/>
              <w:bottom w:type="dxa" w:w="60"/>
              <w:right w:type="dxa" w:w="120"/>
            </w:tcMar>
          </w:tcPr>
          <w:p>
            <w:r>
              <w:rPr>
                <w:rFonts w:ascii="Arial" w:cs="Arial" w:eastAsia="Arial" w:hAnsi="Arial"/>
                <w:b/>
                <w:bCs/>
                <w:sz w:val="20"/>
                <w:szCs w:val="20"/>
              </w:rPr>
              <w:t xml:space="preserve">Control Interface</w:t>
            </w:r>
          </w:p>
        </w:tc>
        <w:tc>
          <w:tcPr>
            <w:tcW w:type="dxa" w:w="3480"/>
            <w:tcBorders>
              <w:top w:val="single" w:color="CCCCCC" w:sz="1"/>
              <w:left w:val="single" w:color="CCCCCC" w:sz="1"/>
              <w:bottom w:val="single" w:color="CCCCCC" w:sz="1"/>
              <w:right w:val="single" w:color="CCCCCC" w:sz="1"/>
            </w:tcBorders>
            <w:shd w:fill="EDF7EE" w:val="clear"/>
            <w:tcMar>
              <w:top w:type="dxa" w:w="60"/>
              <w:left w:type="dxa" w:w="120"/>
              <w:bottom w:type="dxa" w:w="60"/>
              <w:right w:type="dxa" w:w="120"/>
            </w:tcMar>
          </w:tcPr>
          <w:p>
            <w:r>
              <w:rPr>
                <w:rFonts w:ascii="Arial" w:cs="Arial" w:eastAsia="Arial" w:hAnsi="Arial"/>
                <w:b w:val="false"/>
                <w:bCs w:val="false"/>
                <w:sz w:val="20"/>
                <w:szCs w:val="20"/>
              </w:rPr>
              <w:t xml:space="preserve">Packet Tracer IoT dashboard</w:t>
            </w:r>
          </w:p>
        </w:tc>
        <w:tc>
          <w:tcPr>
            <w:tcW w:type="dxa" w:w="3480"/>
            <w:tcBorders>
              <w:top w:val="single" w:color="CCCCCC" w:sz="1"/>
              <w:left w:val="single" w:color="CCCCCC" w:sz="1"/>
              <w:bottom w:val="single" w:color="CCCCCC" w:sz="1"/>
              <w:right w:val="single" w:color="CCCCCC" w:sz="1"/>
            </w:tcBorders>
            <w:shd w:fill="EDF7EE" w:val="clear"/>
            <w:tcMar>
              <w:top w:type="dxa" w:w="60"/>
              <w:left w:type="dxa" w:w="120"/>
              <w:bottom w:type="dxa" w:w="60"/>
              <w:right w:type="dxa" w:w="120"/>
            </w:tcMar>
          </w:tcPr>
          <w:p>
            <w:r>
              <w:rPr>
                <w:rFonts w:ascii="Arial" w:cs="Arial" w:eastAsia="Arial" w:hAnsi="Arial"/>
                <w:b w:val="false"/>
                <w:bCs w:val="false"/>
                <w:sz w:val="20"/>
                <w:szCs w:val="20"/>
              </w:rPr>
              <w:t xml:space="preserve">Smartphone app (Cisco PT)</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Automation</w:t>
            </w:r>
          </w:p>
        </w:tc>
        <w:tc>
          <w:tcPr>
            <w:tcW w:type="dxa" w:w="3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Condition-based rules (JavaScript)</w:t>
            </w:r>
          </w:p>
        </w:tc>
        <w:tc>
          <w:tcPr>
            <w:tcW w:type="dxa" w:w="3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Manual + temperature-triggered AC</w:t>
            </w:r>
          </w:p>
        </w:tc>
      </w:tr>
      <w:tr>
        <w:tc>
          <w:tcPr>
            <w:tcW w:type="dxa" w:w="2400"/>
            <w:tcBorders>
              <w:top w:val="single" w:color="CCCCCC" w:sz="1"/>
              <w:left w:val="single" w:color="CCCCCC" w:sz="1"/>
              <w:bottom w:val="single" w:color="CCCCCC" w:sz="1"/>
              <w:right w:val="single" w:color="CCCCCC" w:sz="1"/>
            </w:tcBorders>
            <w:shd w:fill="EDF7EE" w:val="clear"/>
            <w:tcMar>
              <w:top w:type="dxa" w:w="60"/>
              <w:left w:type="dxa" w:w="120"/>
              <w:bottom w:type="dxa" w:w="60"/>
              <w:right w:type="dxa" w:w="120"/>
            </w:tcMar>
          </w:tcPr>
          <w:p>
            <w:r>
              <w:rPr>
                <w:rFonts w:ascii="Arial" w:cs="Arial" w:eastAsia="Arial" w:hAnsi="Arial"/>
                <w:b/>
                <w:bCs/>
                <w:sz w:val="20"/>
                <w:szCs w:val="20"/>
              </w:rPr>
              <w:t xml:space="preserve">Network Protocol</w:t>
            </w:r>
          </w:p>
        </w:tc>
        <w:tc>
          <w:tcPr>
            <w:tcW w:type="dxa" w:w="3480"/>
            <w:tcBorders>
              <w:top w:val="single" w:color="CCCCCC" w:sz="1"/>
              <w:left w:val="single" w:color="CCCCCC" w:sz="1"/>
              <w:bottom w:val="single" w:color="CCCCCC" w:sz="1"/>
              <w:right w:val="single" w:color="CCCCCC" w:sz="1"/>
            </w:tcBorders>
            <w:shd w:fill="EDF7EE" w:val="clear"/>
            <w:tcMar>
              <w:top w:type="dxa" w:w="60"/>
              <w:left w:type="dxa" w:w="120"/>
              <w:bottom w:type="dxa" w:w="60"/>
              <w:right w:type="dxa" w:w="120"/>
            </w:tcMar>
          </w:tcPr>
          <w:p>
            <w:r>
              <w:rPr>
                <w:rFonts w:ascii="Arial" w:cs="Arial" w:eastAsia="Arial" w:hAnsi="Arial"/>
                <w:b w:val="false"/>
                <w:bCs w:val="false"/>
                <w:sz w:val="20"/>
                <w:szCs w:val="20"/>
              </w:rPr>
              <w:t xml:space="preserve">Wi-Fi / Ethernet / IoT protocols</w:t>
            </w:r>
          </w:p>
        </w:tc>
        <w:tc>
          <w:tcPr>
            <w:tcW w:type="dxa" w:w="3480"/>
            <w:tcBorders>
              <w:top w:val="single" w:color="CCCCCC" w:sz="1"/>
              <w:left w:val="single" w:color="CCCCCC" w:sz="1"/>
              <w:bottom w:val="single" w:color="CCCCCC" w:sz="1"/>
              <w:right w:val="single" w:color="CCCCCC" w:sz="1"/>
            </w:tcBorders>
            <w:shd w:fill="EDF7EE" w:val="clear"/>
            <w:tcMar>
              <w:top w:type="dxa" w:w="60"/>
              <w:left w:type="dxa" w:w="120"/>
              <w:bottom w:type="dxa" w:w="60"/>
              <w:right w:type="dxa" w:w="120"/>
            </w:tcMar>
          </w:tcPr>
          <w:p>
            <w:r>
              <w:rPr>
                <w:rFonts w:ascii="Arial" w:cs="Arial" w:eastAsia="Arial" w:hAnsi="Arial"/>
                <w:b w:val="false"/>
                <w:bCs w:val="false"/>
                <w:sz w:val="20"/>
                <w:szCs w:val="20"/>
              </w:rPr>
              <w:t xml:space="preserve">Wi-Fi 802.11 (Home Gateway)</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Security Focus</w:t>
            </w:r>
          </w:p>
        </w:tc>
        <w:tc>
          <w:tcPr>
            <w:tcW w:type="dxa" w:w="3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Camera, motion sensor, door lock</w:t>
            </w:r>
          </w:p>
        </w:tc>
        <w:tc>
          <w:tcPr>
            <w:tcW w:type="dxa" w:w="3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Garage door, window control</w:t>
            </w:r>
          </w:p>
        </w:tc>
      </w:tr>
      <w:tr>
        <w:tc>
          <w:tcPr>
            <w:tcW w:type="dxa" w:w="2400"/>
            <w:tcBorders>
              <w:top w:val="single" w:color="CCCCCC" w:sz="1"/>
              <w:left w:val="single" w:color="CCCCCC" w:sz="1"/>
              <w:bottom w:val="single" w:color="CCCCCC" w:sz="1"/>
              <w:right w:val="single" w:color="CCCCCC" w:sz="1"/>
            </w:tcBorders>
            <w:shd w:fill="EDF7EE" w:val="clear"/>
            <w:tcMar>
              <w:top w:type="dxa" w:w="60"/>
              <w:left w:type="dxa" w:w="120"/>
              <w:bottom w:type="dxa" w:w="60"/>
              <w:right w:type="dxa" w:w="120"/>
            </w:tcMar>
          </w:tcPr>
          <w:p>
            <w:r>
              <w:rPr>
                <w:rFonts w:ascii="Arial" w:cs="Arial" w:eastAsia="Arial" w:hAnsi="Arial"/>
                <w:b/>
                <w:bCs/>
                <w:sz w:val="20"/>
                <w:szCs w:val="20"/>
              </w:rPr>
              <w:t xml:space="preserve">Complexity Level</w:t>
            </w:r>
          </w:p>
        </w:tc>
        <w:tc>
          <w:tcPr>
            <w:tcW w:type="dxa" w:w="3480"/>
            <w:tcBorders>
              <w:top w:val="single" w:color="CCCCCC" w:sz="1"/>
              <w:left w:val="single" w:color="CCCCCC" w:sz="1"/>
              <w:bottom w:val="single" w:color="CCCCCC" w:sz="1"/>
              <w:right w:val="single" w:color="CCCCCC" w:sz="1"/>
            </w:tcBorders>
            <w:shd w:fill="EDF7EE" w:val="clear"/>
            <w:tcMar>
              <w:top w:type="dxa" w:w="60"/>
              <w:left w:type="dxa" w:w="120"/>
              <w:bottom w:type="dxa" w:w="60"/>
              <w:right w:type="dxa" w:w="120"/>
            </w:tcMar>
          </w:tcPr>
          <w:p>
            <w:r>
              <w:rPr>
                <w:rFonts w:ascii="Arial" w:cs="Arial" w:eastAsia="Arial" w:hAnsi="Arial"/>
                <w:b w:val="false"/>
                <w:bCs w:val="false"/>
                <w:sz w:val="20"/>
                <w:szCs w:val="20"/>
              </w:rPr>
              <w:t xml:space="preserve">Advanced — multi-device integration</w:t>
            </w:r>
          </w:p>
        </w:tc>
        <w:tc>
          <w:tcPr>
            <w:tcW w:type="dxa" w:w="3480"/>
            <w:tcBorders>
              <w:top w:val="single" w:color="CCCCCC" w:sz="1"/>
              <w:left w:val="single" w:color="CCCCCC" w:sz="1"/>
              <w:bottom w:val="single" w:color="CCCCCC" w:sz="1"/>
              <w:right w:val="single" w:color="CCCCCC" w:sz="1"/>
            </w:tcBorders>
            <w:shd w:fill="EDF7EE" w:val="clear"/>
            <w:tcMar>
              <w:top w:type="dxa" w:w="60"/>
              <w:left w:type="dxa" w:w="120"/>
              <w:bottom w:type="dxa" w:w="60"/>
              <w:right w:type="dxa" w:w="120"/>
            </w:tcMar>
          </w:tcPr>
          <w:p>
            <w:r>
              <w:rPr>
                <w:rFonts w:ascii="Arial" w:cs="Arial" w:eastAsia="Arial" w:hAnsi="Arial"/>
                <w:b w:val="false"/>
                <w:bCs w:val="false"/>
                <w:sz w:val="20"/>
                <w:szCs w:val="20"/>
              </w:rPr>
              <w:t xml:space="preserve">Intermediate — consumer smart home</w:t>
            </w:r>
          </w:p>
        </w:tc>
      </w:tr>
    </w:tbl>
    <w:p>
      <w:pPr>
        <w:spacing w:after="60" w:before="60"/>
      </w:pPr>
      <w:r>
        <w:t xml:space="preserve"/>
      </w:r>
    </w:p>
    <w:p>
      <w:pPr>
        <w:spacing w:after="80" w:before="80"/>
        <w:jc w:val="both"/>
      </w:pPr>
      <w:r>
        <w:rPr>
          <w:rFonts w:ascii="Arial" w:cs="Arial" w:eastAsia="Arial" w:hAnsi="Arial"/>
          <w:sz w:val="22"/>
          <w:szCs w:val="22"/>
        </w:rPr>
        <w:t xml:space="preserve">Both topologies effectively demonstrate IoT concepts but serve different purposes. Case Study 1 is better suited for enterprise or commercial deployments requiring security, automation, and scalability. Case Study 2 is ideal for residential smart home applications where simplicity and smartphone usability are the priority.</w:t>
      </w:r>
    </w:p>
    <w:p>
      <w:pPr>
        <w:spacing w:after="60" w:before="60"/>
      </w:pPr>
      <w:r>
        <w:t xml:space="preserve"/>
      </w:r>
    </w:p>
    <w:p>
      <w:pPr>
        <w:pStyle w:val="Heading1"/>
        <w:spacing w:after="120" w:before="320"/>
      </w:pPr>
      <w:r>
        <w:rPr>
          <w:rFonts w:ascii="Arial" w:cs="Arial" w:eastAsia="Arial" w:hAnsi="Arial"/>
          <w:b/>
          <w:bCs/>
          <w:color w:val="1B6B3A"/>
          <w:sz w:val="30"/>
          <w:szCs w:val="30"/>
        </w:rPr>
        <w:t xml:space="preserve">5. IoT Devices Summary — Both Case Studies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480"/>
        <w:gridCol w:w="2480"/>
      </w:tblGrid>
      <w:tr>
        <w:trPr>
          <w:tblHeader/>
        </w:trPr>
        <w:tc>
          <w:tcPr>
            <w:tcW w:type="dxa" w:w="2200"/>
            <w:tcBorders>
              <w:top w:val="single" w:color="1B6B3A" w:sz="1"/>
              <w:left w:val="single" w:color="1B6B3A" w:sz="1"/>
              <w:bottom w:val="single" w:color="1B6B3A" w:sz="1"/>
              <w:right w:val="single" w:color="1B6B3A" w:sz="1"/>
            </w:tcBorders>
            <w:shd w:fill="1B6B3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Device</w:t>
            </w:r>
          </w:p>
        </w:tc>
        <w:tc>
          <w:tcPr>
            <w:tcW w:type="dxa" w:w="2200"/>
            <w:tcBorders>
              <w:top w:val="single" w:color="1B6B3A" w:sz="1"/>
              <w:left w:val="single" w:color="1B6B3A" w:sz="1"/>
              <w:bottom w:val="single" w:color="1B6B3A" w:sz="1"/>
              <w:right w:val="single" w:color="1B6B3A" w:sz="1"/>
            </w:tcBorders>
            <w:shd w:fill="1B6B3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Case Study</w:t>
            </w:r>
          </w:p>
        </w:tc>
        <w:tc>
          <w:tcPr>
            <w:tcW w:type="dxa" w:w="2480"/>
            <w:tcBorders>
              <w:top w:val="single" w:color="1B6B3A" w:sz="1"/>
              <w:left w:val="single" w:color="1B6B3A" w:sz="1"/>
              <w:bottom w:val="single" w:color="1B6B3A" w:sz="1"/>
              <w:right w:val="single" w:color="1B6B3A" w:sz="1"/>
            </w:tcBorders>
            <w:shd w:fill="1B6B3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Function</w:t>
            </w:r>
          </w:p>
        </w:tc>
        <w:tc>
          <w:tcPr>
            <w:tcW w:type="dxa" w:w="2480"/>
            <w:tcBorders>
              <w:top w:val="single" w:color="1B6B3A" w:sz="1"/>
              <w:left w:val="single" w:color="1B6B3A" w:sz="1"/>
              <w:bottom w:val="single" w:color="1B6B3A" w:sz="1"/>
              <w:right w:val="single" w:color="1B6B3A" w:sz="1"/>
            </w:tcBorders>
            <w:shd w:fill="1B6B3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Control Method</w:t>
            </w:r>
          </w:p>
        </w:tc>
      </w:tr>
      <w:tr>
        <w:tc>
          <w:tcPr>
            <w:tcW w:type="dxa" w:w="2200"/>
            <w:tcBorders>
              <w:top w:val="single" w:color="CCCCCC" w:sz="1"/>
              <w:left w:val="single" w:color="CCCCCC" w:sz="1"/>
              <w:bottom w:val="single" w:color="CCCCCC" w:sz="1"/>
              <w:right w:val="single" w:color="CCCCCC" w:sz="1"/>
            </w:tcBorders>
            <w:shd w:fill="EDF7EE" w:val="clear"/>
            <w:tcMar>
              <w:top w:type="dxa" w:w="60"/>
              <w:left w:type="dxa" w:w="120"/>
              <w:bottom w:type="dxa" w:w="60"/>
              <w:right w:type="dxa" w:w="120"/>
            </w:tcMar>
          </w:tcPr>
          <w:p>
            <w:r>
              <w:rPr>
                <w:rFonts w:ascii="Arial" w:cs="Arial" w:eastAsia="Arial" w:hAnsi="Arial"/>
                <w:b w:val="false"/>
                <w:bCs w:val="false"/>
                <w:sz w:val="20"/>
                <w:szCs w:val="20"/>
              </w:rPr>
              <w:t xml:space="preserve">Ceiling Fan</w:t>
            </w:r>
          </w:p>
        </w:tc>
        <w:tc>
          <w:tcPr>
            <w:tcW w:type="dxa" w:w="2200"/>
            <w:tcBorders>
              <w:top w:val="single" w:color="CCCCCC" w:sz="1"/>
              <w:left w:val="single" w:color="CCCCCC" w:sz="1"/>
              <w:bottom w:val="single" w:color="CCCCCC" w:sz="1"/>
              <w:right w:val="single" w:color="CCCCCC" w:sz="1"/>
            </w:tcBorders>
            <w:shd w:fill="EDF7EE" w:val="clear"/>
            <w:tcMar>
              <w:top w:type="dxa" w:w="60"/>
              <w:left w:type="dxa" w:w="120"/>
              <w:bottom w:type="dxa" w:w="60"/>
              <w:right w:type="dxa" w:w="120"/>
            </w:tcMar>
          </w:tcPr>
          <w:p>
            <w:r>
              <w:rPr>
                <w:rFonts w:ascii="Arial" w:cs="Arial" w:eastAsia="Arial" w:hAnsi="Arial"/>
                <w:b w:val="false"/>
                <w:bCs w:val="false"/>
                <w:sz w:val="20"/>
                <w:szCs w:val="20"/>
              </w:rPr>
              <w:t xml:space="preserve">Case Study 2</w:t>
            </w:r>
          </w:p>
        </w:tc>
        <w:tc>
          <w:tcPr>
            <w:tcW w:type="dxa" w:w="2480"/>
            <w:tcBorders>
              <w:top w:val="single" w:color="CCCCCC" w:sz="1"/>
              <w:left w:val="single" w:color="CCCCCC" w:sz="1"/>
              <w:bottom w:val="single" w:color="CCCCCC" w:sz="1"/>
              <w:right w:val="single" w:color="CCCCCC" w:sz="1"/>
            </w:tcBorders>
            <w:shd w:fill="EDF7EE" w:val="clear"/>
            <w:tcMar>
              <w:top w:type="dxa" w:w="60"/>
              <w:left w:type="dxa" w:w="120"/>
              <w:bottom w:type="dxa" w:w="60"/>
              <w:right w:type="dxa" w:w="120"/>
            </w:tcMar>
          </w:tcPr>
          <w:p>
            <w:r>
              <w:rPr>
                <w:rFonts w:ascii="Arial" w:cs="Arial" w:eastAsia="Arial" w:hAnsi="Arial"/>
                <w:b w:val="false"/>
                <w:bCs w:val="false"/>
                <w:sz w:val="20"/>
                <w:szCs w:val="20"/>
              </w:rPr>
              <w:t xml:space="preserve">Ventilation &amp; cooling</w:t>
            </w:r>
          </w:p>
        </w:tc>
        <w:tc>
          <w:tcPr>
            <w:tcW w:type="dxa" w:w="2480"/>
            <w:tcBorders>
              <w:top w:val="single" w:color="CCCCCC" w:sz="1"/>
              <w:left w:val="single" w:color="CCCCCC" w:sz="1"/>
              <w:bottom w:val="single" w:color="CCCCCC" w:sz="1"/>
              <w:right w:val="single" w:color="CCCCCC" w:sz="1"/>
            </w:tcBorders>
            <w:shd w:fill="EDF7EE" w:val="clear"/>
            <w:tcMar>
              <w:top w:type="dxa" w:w="60"/>
              <w:left w:type="dxa" w:w="120"/>
              <w:bottom w:type="dxa" w:w="60"/>
              <w:right w:type="dxa" w:w="120"/>
            </w:tcMar>
          </w:tcPr>
          <w:p>
            <w:r>
              <w:rPr>
                <w:rFonts w:ascii="Arial" w:cs="Arial" w:eastAsia="Arial" w:hAnsi="Arial"/>
                <w:b w:val="false"/>
                <w:bCs w:val="false"/>
                <w:sz w:val="20"/>
                <w:szCs w:val="20"/>
              </w:rPr>
              <w:t xml:space="preserve">Smartphone ON/OFF</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Air Conditioner</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Case Study 2</w:t>
            </w:r>
          </w:p>
        </w:tc>
        <w:tc>
          <w:tcPr>
            <w:tcW w:type="dxa" w:w="2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Temperature regulation</w:t>
            </w:r>
          </w:p>
        </w:tc>
        <w:tc>
          <w:tcPr>
            <w:tcW w:type="dxa" w:w="2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Smartphone + Temp Sensor</w:t>
            </w:r>
          </w:p>
        </w:tc>
      </w:tr>
      <w:tr>
        <w:tc>
          <w:tcPr>
            <w:tcW w:type="dxa" w:w="2200"/>
            <w:tcBorders>
              <w:top w:val="single" w:color="CCCCCC" w:sz="1"/>
              <w:left w:val="single" w:color="CCCCCC" w:sz="1"/>
              <w:bottom w:val="single" w:color="CCCCCC" w:sz="1"/>
              <w:right w:val="single" w:color="CCCCCC" w:sz="1"/>
            </w:tcBorders>
            <w:shd w:fill="EDF7EE" w:val="clear"/>
            <w:tcMar>
              <w:top w:type="dxa" w:w="60"/>
              <w:left w:type="dxa" w:w="120"/>
              <w:bottom w:type="dxa" w:w="60"/>
              <w:right w:type="dxa" w:w="120"/>
            </w:tcMar>
          </w:tcPr>
          <w:p>
            <w:r>
              <w:rPr>
                <w:rFonts w:ascii="Arial" w:cs="Arial" w:eastAsia="Arial" w:hAnsi="Arial"/>
                <w:b w:val="false"/>
                <w:bCs w:val="false"/>
                <w:sz w:val="20"/>
                <w:szCs w:val="20"/>
              </w:rPr>
              <w:t xml:space="preserve">Window / Garage Door</w:t>
            </w:r>
          </w:p>
        </w:tc>
        <w:tc>
          <w:tcPr>
            <w:tcW w:type="dxa" w:w="2200"/>
            <w:tcBorders>
              <w:top w:val="single" w:color="CCCCCC" w:sz="1"/>
              <w:left w:val="single" w:color="CCCCCC" w:sz="1"/>
              <w:bottom w:val="single" w:color="CCCCCC" w:sz="1"/>
              <w:right w:val="single" w:color="CCCCCC" w:sz="1"/>
            </w:tcBorders>
            <w:shd w:fill="EDF7EE" w:val="clear"/>
            <w:tcMar>
              <w:top w:type="dxa" w:w="60"/>
              <w:left w:type="dxa" w:w="120"/>
              <w:bottom w:type="dxa" w:w="60"/>
              <w:right w:type="dxa" w:w="120"/>
            </w:tcMar>
          </w:tcPr>
          <w:p>
            <w:r>
              <w:rPr>
                <w:rFonts w:ascii="Arial" w:cs="Arial" w:eastAsia="Arial" w:hAnsi="Arial"/>
                <w:b w:val="false"/>
                <w:bCs w:val="false"/>
                <w:sz w:val="20"/>
                <w:szCs w:val="20"/>
              </w:rPr>
              <w:t xml:space="preserve">Case Study 2</w:t>
            </w:r>
          </w:p>
        </w:tc>
        <w:tc>
          <w:tcPr>
            <w:tcW w:type="dxa" w:w="2480"/>
            <w:tcBorders>
              <w:top w:val="single" w:color="CCCCCC" w:sz="1"/>
              <w:left w:val="single" w:color="CCCCCC" w:sz="1"/>
              <w:bottom w:val="single" w:color="CCCCCC" w:sz="1"/>
              <w:right w:val="single" w:color="CCCCCC" w:sz="1"/>
            </w:tcBorders>
            <w:shd w:fill="EDF7EE" w:val="clear"/>
            <w:tcMar>
              <w:top w:type="dxa" w:w="60"/>
              <w:left w:type="dxa" w:w="120"/>
              <w:bottom w:type="dxa" w:w="60"/>
              <w:right w:type="dxa" w:w="120"/>
            </w:tcMar>
          </w:tcPr>
          <w:p>
            <w:r>
              <w:rPr>
                <w:rFonts w:ascii="Arial" w:cs="Arial" w:eastAsia="Arial" w:hAnsi="Arial"/>
                <w:b w:val="false"/>
                <w:bCs w:val="false"/>
                <w:sz w:val="20"/>
                <w:szCs w:val="20"/>
              </w:rPr>
              <w:t xml:space="preserve">Physical access control</w:t>
            </w:r>
          </w:p>
        </w:tc>
        <w:tc>
          <w:tcPr>
            <w:tcW w:type="dxa" w:w="2480"/>
            <w:tcBorders>
              <w:top w:val="single" w:color="CCCCCC" w:sz="1"/>
              <w:left w:val="single" w:color="CCCCCC" w:sz="1"/>
              <w:bottom w:val="single" w:color="CCCCCC" w:sz="1"/>
              <w:right w:val="single" w:color="CCCCCC" w:sz="1"/>
            </w:tcBorders>
            <w:shd w:fill="EDF7EE" w:val="clear"/>
            <w:tcMar>
              <w:top w:type="dxa" w:w="60"/>
              <w:left w:type="dxa" w:w="120"/>
              <w:bottom w:type="dxa" w:w="60"/>
              <w:right w:type="dxa" w:w="120"/>
            </w:tcMar>
          </w:tcPr>
          <w:p>
            <w:r>
              <w:rPr>
                <w:rFonts w:ascii="Arial" w:cs="Arial" w:eastAsia="Arial" w:hAnsi="Arial"/>
                <w:b w:val="false"/>
                <w:bCs w:val="false"/>
                <w:sz w:val="20"/>
                <w:szCs w:val="20"/>
              </w:rPr>
              <w:t xml:space="preserve">Smartphone toggle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Light Bulb</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Case Study 2</w:t>
            </w:r>
          </w:p>
        </w:tc>
        <w:tc>
          <w:tcPr>
            <w:tcW w:type="dxa" w:w="2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Smart lighting</w:t>
            </w:r>
          </w:p>
        </w:tc>
        <w:tc>
          <w:tcPr>
            <w:tcW w:type="dxa" w:w="2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Smartphone ON/OFF</w:t>
            </w:r>
          </w:p>
        </w:tc>
      </w:tr>
      <w:tr>
        <w:tc>
          <w:tcPr>
            <w:tcW w:type="dxa" w:w="2200"/>
            <w:tcBorders>
              <w:top w:val="single" w:color="CCCCCC" w:sz="1"/>
              <w:left w:val="single" w:color="CCCCCC" w:sz="1"/>
              <w:bottom w:val="single" w:color="CCCCCC" w:sz="1"/>
              <w:right w:val="single" w:color="CCCCCC" w:sz="1"/>
            </w:tcBorders>
            <w:shd w:fill="EDF7EE" w:val="clear"/>
            <w:tcMar>
              <w:top w:type="dxa" w:w="60"/>
              <w:left w:type="dxa" w:w="120"/>
              <w:bottom w:type="dxa" w:w="60"/>
              <w:right w:type="dxa" w:w="120"/>
            </w:tcMar>
          </w:tcPr>
          <w:p>
            <w:r>
              <w:rPr>
                <w:rFonts w:ascii="Arial" w:cs="Arial" w:eastAsia="Arial" w:hAnsi="Arial"/>
                <w:b w:val="false"/>
                <w:bCs w:val="false"/>
                <w:sz w:val="20"/>
                <w:szCs w:val="20"/>
              </w:rPr>
              <w:t xml:space="preserve">Temperature Sensor</w:t>
            </w:r>
          </w:p>
        </w:tc>
        <w:tc>
          <w:tcPr>
            <w:tcW w:type="dxa" w:w="2200"/>
            <w:tcBorders>
              <w:top w:val="single" w:color="CCCCCC" w:sz="1"/>
              <w:left w:val="single" w:color="CCCCCC" w:sz="1"/>
              <w:bottom w:val="single" w:color="CCCCCC" w:sz="1"/>
              <w:right w:val="single" w:color="CCCCCC" w:sz="1"/>
            </w:tcBorders>
            <w:shd w:fill="EDF7EE" w:val="clear"/>
            <w:tcMar>
              <w:top w:type="dxa" w:w="60"/>
              <w:left w:type="dxa" w:w="120"/>
              <w:bottom w:type="dxa" w:w="60"/>
              <w:right w:type="dxa" w:w="120"/>
            </w:tcMar>
          </w:tcPr>
          <w:p>
            <w:r>
              <w:rPr>
                <w:rFonts w:ascii="Arial" w:cs="Arial" w:eastAsia="Arial" w:hAnsi="Arial"/>
                <w:b w:val="false"/>
                <w:bCs w:val="false"/>
                <w:sz w:val="20"/>
                <w:szCs w:val="20"/>
              </w:rPr>
              <w:t xml:space="preserve">Case Study 2</w:t>
            </w:r>
          </w:p>
        </w:tc>
        <w:tc>
          <w:tcPr>
            <w:tcW w:type="dxa" w:w="2480"/>
            <w:tcBorders>
              <w:top w:val="single" w:color="CCCCCC" w:sz="1"/>
              <w:left w:val="single" w:color="CCCCCC" w:sz="1"/>
              <w:bottom w:val="single" w:color="CCCCCC" w:sz="1"/>
              <w:right w:val="single" w:color="CCCCCC" w:sz="1"/>
            </w:tcBorders>
            <w:shd w:fill="EDF7EE" w:val="clear"/>
            <w:tcMar>
              <w:top w:type="dxa" w:w="60"/>
              <w:left w:type="dxa" w:w="120"/>
              <w:bottom w:type="dxa" w:w="60"/>
              <w:right w:type="dxa" w:w="120"/>
            </w:tcMar>
          </w:tcPr>
          <w:p>
            <w:r>
              <w:rPr>
                <w:rFonts w:ascii="Arial" w:cs="Arial" w:eastAsia="Arial" w:hAnsi="Arial"/>
                <w:b w:val="false"/>
                <w:bCs w:val="false"/>
                <w:sz w:val="20"/>
                <w:szCs w:val="20"/>
              </w:rPr>
              <w:t xml:space="preserve">Monitor room temperature</w:t>
            </w:r>
          </w:p>
        </w:tc>
        <w:tc>
          <w:tcPr>
            <w:tcW w:type="dxa" w:w="2480"/>
            <w:tcBorders>
              <w:top w:val="single" w:color="CCCCCC" w:sz="1"/>
              <w:left w:val="single" w:color="CCCCCC" w:sz="1"/>
              <w:bottom w:val="single" w:color="CCCCCC" w:sz="1"/>
              <w:right w:val="single" w:color="CCCCCC" w:sz="1"/>
            </w:tcBorders>
            <w:shd w:fill="EDF7EE" w:val="clear"/>
            <w:tcMar>
              <w:top w:type="dxa" w:w="60"/>
              <w:left w:type="dxa" w:w="120"/>
              <w:bottom w:type="dxa" w:w="60"/>
              <w:right w:type="dxa" w:w="120"/>
            </w:tcMar>
          </w:tcPr>
          <w:p>
            <w:r>
              <w:rPr>
                <w:rFonts w:ascii="Arial" w:cs="Arial" w:eastAsia="Arial" w:hAnsi="Arial"/>
                <w:b w:val="false"/>
                <w:bCs w:val="false"/>
                <w:sz w:val="20"/>
                <w:szCs w:val="20"/>
              </w:rPr>
              <w:t xml:space="preserve">Auto-trigger AC</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Motion Detector</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Case Study 1</w:t>
            </w:r>
          </w:p>
        </w:tc>
        <w:tc>
          <w:tcPr>
            <w:tcW w:type="dxa" w:w="2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Intrusion / presence detection</w:t>
            </w:r>
          </w:p>
        </w:tc>
        <w:tc>
          <w:tcPr>
            <w:tcW w:type="dxa" w:w="2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Alert via network</w:t>
            </w:r>
          </w:p>
        </w:tc>
      </w:tr>
      <w:tr>
        <w:tc>
          <w:tcPr>
            <w:tcW w:type="dxa" w:w="2200"/>
            <w:tcBorders>
              <w:top w:val="single" w:color="CCCCCC" w:sz="1"/>
              <w:left w:val="single" w:color="CCCCCC" w:sz="1"/>
              <w:bottom w:val="single" w:color="CCCCCC" w:sz="1"/>
              <w:right w:val="single" w:color="CCCCCC" w:sz="1"/>
            </w:tcBorders>
            <w:shd w:fill="EDF7EE" w:val="clear"/>
            <w:tcMar>
              <w:top w:type="dxa" w:w="60"/>
              <w:left w:type="dxa" w:w="120"/>
              <w:bottom w:type="dxa" w:w="60"/>
              <w:right w:type="dxa" w:w="120"/>
            </w:tcMar>
          </w:tcPr>
          <w:p>
            <w:r>
              <w:rPr>
                <w:rFonts w:ascii="Arial" w:cs="Arial" w:eastAsia="Arial" w:hAnsi="Arial"/>
                <w:b w:val="false"/>
                <w:bCs w:val="false"/>
                <w:sz w:val="20"/>
                <w:szCs w:val="20"/>
              </w:rPr>
              <w:t xml:space="preserve">IP Camera</w:t>
            </w:r>
          </w:p>
        </w:tc>
        <w:tc>
          <w:tcPr>
            <w:tcW w:type="dxa" w:w="2200"/>
            <w:tcBorders>
              <w:top w:val="single" w:color="CCCCCC" w:sz="1"/>
              <w:left w:val="single" w:color="CCCCCC" w:sz="1"/>
              <w:bottom w:val="single" w:color="CCCCCC" w:sz="1"/>
              <w:right w:val="single" w:color="CCCCCC" w:sz="1"/>
            </w:tcBorders>
            <w:shd w:fill="EDF7EE" w:val="clear"/>
            <w:tcMar>
              <w:top w:type="dxa" w:w="60"/>
              <w:left w:type="dxa" w:w="120"/>
              <w:bottom w:type="dxa" w:w="60"/>
              <w:right w:type="dxa" w:w="120"/>
            </w:tcMar>
          </w:tcPr>
          <w:p>
            <w:r>
              <w:rPr>
                <w:rFonts w:ascii="Arial" w:cs="Arial" w:eastAsia="Arial" w:hAnsi="Arial"/>
                <w:b w:val="false"/>
                <w:bCs w:val="false"/>
                <w:sz w:val="20"/>
                <w:szCs w:val="20"/>
              </w:rPr>
              <w:t xml:space="preserve">Case Study 1</w:t>
            </w:r>
          </w:p>
        </w:tc>
        <w:tc>
          <w:tcPr>
            <w:tcW w:type="dxa" w:w="2480"/>
            <w:tcBorders>
              <w:top w:val="single" w:color="CCCCCC" w:sz="1"/>
              <w:left w:val="single" w:color="CCCCCC" w:sz="1"/>
              <w:bottom w:val="single" w:color="CCCCCC" w:sz="1"/>
              <w:right w:val="single" w:color="CCCCCC" w:sz="1"/>
            </w:tcBorders>
            <w:shd w:fill="EDF7EE" w:val="clear"/>
            <w:tcMar>
              <w:top w:type="dxa" w:w="60"/>
              <w:left w:type="dxa" w:w="120"/>
              <w:bottom w:type="dxa" w:w="60"/>
              <w:right w:type="dxa" w:w="120"/>
            </w:tcMar>
          </w:tcPr>
          <w:p>
            <w:r>
              <w:rPr>
                <w:rFonts w:ascii="Arial" w:cs="Arial" w:eastAsia="Arial" w:hAnsi="Arial"/>
                <w:b w:val="false"/>
                <w:bCs w:val="false"/>
                <w:sz w:val="20"/>
                <w:szCs w:val="20"/>
              </w:rPr>
              <w:t xml:space="preserve">Surveillance &amp; monitoring</w:t>
            </w:r>
          </w:p>
        </w:tc>
        <w:tc>
          <w:tcPr>
            <w:tcW w:type="dxa" w:w="2480"/>
            <w:tcBorders>
              <w:top w:val="single" w:color="CCCCCC" w:sz="1"/>
              <w:left w:val="single" w:color="CCCCCC" w:sz="1"/>
              <w:bottom w:val="single" w:color="CCCCCC" w:sz="1"/>
              <w:right w:val="single" w:color="CCCCCC" w:sz="1"/>
            </w:tcBorders>
            <w:shd w:fill="EDF7EE" w:val="clear"/>
            <w:tcMar>
              <w:top w:type="dxa" w:w="60"/>
              <w:left w:type="dxa" w:w="120"/>
              <w:bottom w:type="dxa" w:w="60"/>
              <w:right w:type="dxa" w:w="120"/>
            </w:tcMar>
          </w:tcPr>
          <w:p>
            <w:r>
              <w:rPr>
                <w:rFonts w:ascii="Arial" w:cs="Arial" w:eastAsia="Arial" w:hAnsi="Arial"/>
                <w:b w:val="false"/>
                <w:bCs w:val="false"/>
                <w:sz w:val="20"/>
                <w:szCs w:val="20"/>
              </w:rPr>
              <w:t xml:space="preserve">Remote viewing</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Smart Door Lock</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Case Study 1</w:t>
            </w:r>
          </w:p>
        </w:tc>
        <w:tc>
          <w:tcPr>
            <w:tcW w:type="dxa" w:w="2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Secure entry management</w:t>
            </w:r>
          </w:p>
        </w:tc>
        <w:tc>
          <w:tcPr>
            <w:tcW w:type="dxa" w:w="2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Remote unlock/lock</w:t>
            </w:r>
          </w:p>
        </w:tc>
      </w:tr>
      <w:tr>
        <w:tc>
          <w:tcPr>
            <w:tcW w:type="dxa" w:w="2200"/>
            <w:tcBorders>
              <w:top w:val="single" w:color="CCCCCC" w:sz="1"/>
              <w:left w:val="single" w:color="CCCCCC" w:sz="1"/>
              <w:bottom w:val="single" w:color="CCCCCC" w:sz="1"/>
              <w:right w:val="single" w:color="CCCCCC" w:sz="1"/>
            </w:tcBorders>
            <w:shd w:fill="EDF7EE" w:val="clear"/>
            <w:tcMar>
              <w:top w:type="dxa" w:w="60"/>
              <w:left w:type="dxa" w:w="120"/>
              <w:bottom w:type="dxa" w:w="60"/>
              <w:right w:type="dxa" w:w="120"/>
            </w:tcMar>
          </w:tcPr>
          <w:p>
            <w:r>
              <w:rPr>
                <w:rFonts w:ascii="Arial" w:cs="Arial" w:eastAsia="Arial" w:hAnsi="Arial"/>
                <w:b w:val="false"/>
                <w:bCs w:val="false"/>
                <w:sz w:val="20"/>
                <w:szCs w:val="20"/>
              </w:rPr>
              <w:t xml:space="preserve">Wireless Router/AP</w:t>
            </w:r>
          </w:p>
        </w:tc>
        <w:tc>
          <w:tcPr>
            <w:tcW w:type="dxa" w:w="2200"/>
            <w:tcBorders>
              <w:top w:val="single" w:color="CCCCCC" w:sz="1"/>
              <w:left w:val="single" w:color="CCCCCC" w:sz="1"/>
              <w:bottom w:val="single" w:color="CCCCCC" w:sz="1"/>
              <w:right w:val="single" w:color="CCCCCC" w:sz="1"/>
            </w:tcBorders>
            <w:shd w:fill="EDF7EE" w:val="clear"/>
            <w:tcMar>
              <w:top w:type="dxa" w:w="60"/>
              <w:left w:type="dxa" w:w="120"/>
              <w:bottom w:type="dxa" w:w="60"/>
              <w:right w:type="dxa" w:w="120"/>
            </w:tcMar>
          </w:tcPr>
          <w:p>
            <w:r>
              <w:rPr>
                <w:rFonts w:ascii="Arial" w:cs="Arial" w:eastAsia="Arial" w:hAnsi="Arial"/>
                <w:b w:val="false"/>
                <w:bCs w:val="false"/>
                <w:sz w:val="20"/>
                <w:szCs w:val="20"/>
              </w:rPr>
              <w:t xml:space="preserve">Both</w:t>
            </w:r>
          </w:p>
        </w:tc>
        <w:tc>
          <w:tcPr>
            <w:tcW w:type="dxa" w:w="2480"/>
            <w:tcBorders>
              <w:top w:val="single" w:color="CCCCCC" w:sz="1"/>
              <w:left w:val="single" w:color="CCCCCC" w:sz="1"/>
              <w:bottom w:val="single" w:color="CCCCCC" w:sz="1"/>
              <w:right w:val="single" w:color="CCCCCC" w:sz="1"/>
            </w:tcBorders>
            <w:shd w:fill="EDF7EE" w:val="clear"/>
            <w:tcMar>
              <w:top w:type="dxa" w:w="60"/>
              <w:left w:type="dxa" w:w="120"/>
              <w:bottom w:type="dxa" w:w="60"/>
              <w:right w:type="dxa" w:w="120"/>
            </w:tcMar>
          </w:tcPr>
          <w:p>
            <w:r>
              <w:rPr>
                <w:rFonts w:ascii="Arial" w:cs="Arial" w:eastAsia="Arial" w:hAnsi="Arial"/>
                <w:b w:val="false"/>
                <w:bCs w:val="false"/>
                <w:sz w:val="20"/>
                <w:szCs w:val="20"/>
              </w:rPr>
              <w:t xml:space="preserve">Network hub for all devices</w:t>
            </w:r>
          </w:p>
        </w:tc>
        <w:tc>
          <w:tcPr>
            <w:tcW w:type="dxa" w:w="2480"/>
            <w:tcBorders>
              <w:top w:val="single" w:color="CCCCCC" w:sz="1"/>
              <w:left w:val="single" w:color="CCCCCC" w:sz="1"/>
              <w:bottom w:val="single" w:color="CCCCCC" w:sz="1"/>
              <w:right w:val="single" w:color="CCCCCC" w:sz="1"/>
            </w:tcBorders>
            <w:shd w:fill="EDF7EE" w:val="clear"/>
            <w:tcMar>
              <w:top w:type="dxa" w:w="60"/>
              <w:left w:type="dxa" w:w="120"/>
              <w:bottom w:type="dxa" w:w="60"/>
              <w:right w:type="dxa" w:w="120"/>
            </w:tcMar>
          </w:tcPr>
          <w:p>
            <w:r>
              <w:rPr>
                <w:rFonts w:ascii="Arial" w:cs="Arial" w:eastAsia="Arial" w:hAnsi="Arial"/>
                <w:b w:val="false"/>
                <w:bCs w:val="false"/>
                <w:sz w:val="20"/>
                <w:szCs w:val="20"/>
              </w:rPr>
              <w:t xml:space="preserve">IEEE 802.11 Wi-Fi</w:t>
            </w:r>
          </w:p>
        </w:tc>
      </w:tr>
    </w:tbl>
    <w:p>
      <w:pPr>
        <w:spacing w:after="60" w:before="60"/>
      </w:pPr>
      <w:r>
        <w:t xml:space="preserve"/>
      </w:r>
    </w:p>
    <w:p>
      <w:pPr>
        <w:pStyle w:val="Heading1"/>
        <w:spacing w:after="120" w:before="320"/>
      </w:pPr>
      <w:r>
        <w:rPr>
          <w:rFonts w:ascii="Arial" w:cs="Arial" w:eastAsia="Arial" w:hAnsi="Arial"/>
          <w:b/>
          <w:bCs/>
          <w:color w:val="1B6B3A"/>
          <w:sz w:val="30"/>
          <w:szCs w:val="30"/>
        </w:rPr>
        <w:t xml:space="preserve">6. Challenges and Limitations</w:t>
      </w:r>
    </w:p>
    <w:p>
      <w:pPr>
        <w:pStyle w:val="Heading2"/>
        <w:spacing w:after="80" w:before="200"/>
      </w:pPr>
      <w:r>
        <w:rPr>
          <w:rFonts w:ascii="Arial" w:cs="Arial" w:eastAsia="Arial" w:hAnsi="Arial"/>
          <w:b/>
          <w:bCs/>
          <w:color w:val="2E8B57"/>
          <w:sz w:val="26"/>
          <w:szCs w:val="26"/>
        </w:rPr>
        <w:t xml:space="preserve">6.1 Security Concerns</w:t>
      </w:r>
    </w:p>
    <w:p>
      <w:pPr>
        <w:pStyle w:val="ListParagraph"/>
        <w:numPr>
          <w:ilvl w:val="0"/>
          <w:numId w:val="2"/>
        </w:numPr>
        <w:spacing w:after="40" w:before="40"/>
      </w:pPr>
      <w:r>
        <w:rPr>
          <w:rFonts w:ascii="Arial" w:cs="Arial" w:eastAsia="Arial" w:hAnsi="Arial"/>
          <w:sz w:val="22"/>
          <w:szCs w:val="22"/>
        </w:rPr>
        <w:t xml:space="preserve">IoT devices communicate over Wi-Fi which can be vulnerable to eavesdropping if not encrypted.</w:t>
      </w:r>
    </w:p>
    <w:p>
      <w:pPr>
        <w:pStyle w:val="ListParagraph"/>
        <w:numPr>
          <w:ilvl w:val="0"/>
          <w:numId w:val="2"/>
        </w:numPr>
        <w:spacing w:after="40" w:before="40"/>
      </w:pPr>
      <w:r>
        <w:rPr>
          <w:rFonts w:ascii="Arial" w:cs="Arial" w:eastAsia="Arial" w:hAnsi="Arial"/>
          <w:sz w:val="22"/>
          <w:szCs w:val="22"/>
        </w:rPr>
        <w:t xml:space="preserve">In Case Study 1, unauthorized access to the IP camera could expose private footage.</w:t>
      </w:r>
    </w:p>
    <w:p>
      <w:pPr>
        <w:pStyle w:val="ListParagraph"/>
        <w:numPr>
          <w:ilvl w:val="0"/>
          <w:numId w:val="2"/>
        </w:numPr>
        <w:spacing w:after="40" w:before="40"/>
      </w:pPr>
      <w:r>
        <w:rPr>
          <w:rFonts w:ascii="Arial" w:cs="Arial" w:eastAsia="Arial" w:hAnsi="Arial"/>
          <w:sz w:val="22"/>
          <w:szCs w:val="22"/>
        </w:rPr>
        <w:t xml:space="preserve">Default passwords on IoT devices should always be changed before deployment.</w:t>
      </w:r>
    </w:p>
    <w:p>
      <w:pPr>
        <w:spacing w:after="60" w:before="60"/>
      </w:pPr>
      <w:r>
        <w:t xml:space="preserve"/>
      </w:r>
    </w:p>
    <w:p>
      <w:pPr>
        <w:pStyle w:val="Heading2"/>
        <w:spacing w:after="80" w:before="200"/>
      </w:pPr>
      <w:r>
        <w:rPr>
          <w:rFonts w:ascii="Arial" w:cs="Arial" w:eastAsia="Arial" w:hAnsi="Arial"/>
          <w:b/>
          <w:bCs/>
          <w:color w:val="2E8B57"/>
          <w:sz w:val="26"/>
          <w:szCs w:val="26"/>
        </w:rPr>
        <w:t xml:space="preserve">6.2 Packet Tracer Limitations</w:t>
      </w:r>
    </w:p>
    <w:p>
      <w:pPr>
        <w:pStyle w:val="ListParagraph"/>
        <w:numPr>
          <w:ilvl w:val="0"/>
          <w:numId w:val="2"/>
        </w:numPr>
        <w:spacing w:after="40" w:before="40"/>
      </w:pPr>
      <w:r>
        <w:rPr>
          <w:rFonts w:ascii="Arial" w:cs="Arial" w:eastAsia="Arial" w:hAnsi="Arial"/>
          <w:sz w:val="22"/>
          <w:szCs w:val="22"/>
        </w:rPr>
        <w:t xml:space="preserve">Cisco Packet Tracer does not support all real-world IoT protocols such as MQTT and Zigbee natively.</w:t>
      </w:r>
    </w:p>
    <w:p>
      <w:pPr>
        <w:pStyle w:val="ListParagraph"/>
        <w:numPr>
          <w:ilvl w:val="0"/>
          <w:numId w:val="2"/>
        </w:numPr>
        <w:spacing w:after="40" w:before="40"/>
      </w:pPr>
      <w:r>
        <w:rPr>
          <w:rFonts w:ascii="Arial" w:cs="Arial" w:eastAsia="Arial" w:hAnsi="Arial"/>
          <w:sz w:val="22"/>
          <w:szCs w:val="22"/>
        </w:rPr>
        <w:t xml:space="preserve">Simulation may not fully replicate the latency experienced in real IoT deployments.</w:t>
      </w:r>
    </w:p>
    <w:p>
      <w:pPr>
        <w:pStyle w:val="ListParagraph"/>
        <w:numPr>
          <w:ilvl w:val="0"/>
          <w:numId w:val="2"/>
        </w:numPr>
        <w:spacing w:after="40" w:before="40"/>
      </w:pPr>
      <w:r>
        <w:rPr>
          <w:rFonts w:ascii="Arial" w:cs="Arial" w:eastAsia="Arial" w:hAnsi="Arial"/>
          <w:sz w:val="22"/>
          <w:szCs w:val="22"/>
        </w:rPr>
        <w:t xml:space="preserve">The number of simultaneously active IoT automation rules is limited in the simulation environment.</w:t>
      </w:r>
    </w:p>
    <w:p>
      <w:pPr>
        <w:spacing w:after="60" w:before="60"/>
      </w:pPr>
      <w:r>
        <w:t xml:space="preserve"/>
      </w:r>
    </w:p>
    <w:p>
      <w:pPr>
        <w:pStyle w:val="Heading2"/>
        <w:spacing w:after="80" w:before="200"/>
      </w:pPr>
      <w:r>
        <w:rPr>
          <w:rFonts w:ascii="Arial" w:cs="Arial" w:eastAsia="Arial" w:hAnsi="Arial"/>
          <w:b/>
          <w:bCs/>
          <w:color w:val="2E8B57"/>
          <w:sz w:val="26"/>
          <w:szCs w:val="26"/>
        </w:rPr>
        <w:t xml:space="preserve">6.3 Scalability Issues</w:t>
      </w:r>
    </w:p>
    <w:p>
      <w:pPr>
        <w:pStyle w:val="ListParagraph"/>
        <w:numPr>
          <w:ilvl w:val="0"/>
          <w:numId w:val="2"/>
        </w:numPr>
        <w:spacing w:after="40" w:before="40"/>
      </w:pPr>
      <w:r>
        <w:rPr>
          <w:rFonts w:ascii="Arial" w:cs="Arial" w:eastAsia="Arial" w:hAnsi="Arial"/>
          <w:sz w:val="22"/>
          <w:szCs w:val="22"/>
        </w:rPr>
        <w:t xml:space="preserve">In Case Study 2, the Home Gateway has limited capacity; adding more than 10 devices may slow performance.</w:t>
      </w:r>
    </w:p>
    <w:p>
      <w:pPr>
        <w:pStyle w:val="ListParagraph"/>
        <w:numPr>
          <w:ilvl w:val="0"/>
          <w:numId w:val="2"/>
        </w:numPr>
        <w:spacing w:after="40" w:before="40"/>
      </w:pPr>
      <w:r>
        <w:rPr>
          <w:rFonts w:ascii="Arial" w:cs="Arial" w:eastAsia="Arial" w:hAnsi="Arial"/>
          <w:sz w:val="22"/>
          <w:szCs w:val="22"/>
        </w:rPr>
        <w:t xml:space="preserve">Case Study 1 requires proper IP addressing planning as the number of devices grows.</w:t>
      </w:r>
    </w:p>
    <w:p>
      <w:pPr>
        <w:spacing w:after="60" w:before="60"/>
      </w:pPr>
      <w:r>
        <w:t xml:space="preserve"/>
      </w:r>
    </w:p>
    <w:p>
      <w:pPr>
        <w:pStyle w:val="Heading1"/>
        <w:spacing w:after="120" w:before="320"/>
      </w:pPr>
      <w:r>
        <w:rPr>
          <w:rFonts w:ascii="Arial" w:cs="Arial" w:eastAsia="Arial" w:hAnsi="Arial"/>
          <w:b/>
          <w:bCs/>
          <w:color w:val="1B6B3A"/>
          <w:sz w:val="30"/>
          <w:szCs w:val="30"/>
        </w:rPr>
        <w:t xml:space="preserve">7. Recommendations</w:t>
      </w:r>
    </w:p>
    <w:p>
      <w:pPr>
        <w:pStyle w:val="ListParagraph"/>
        <w:numPr>
          <w:ilvl w:val="0"/>
          <w:numId w:val="3"/>
        </w:numPr>
        <w:spacing w:after="40" w:before="40"/>
      </w:pPr>
      <w:r>
        <w:rPr>
          <w:rFonts w:ascii="Arial" w:cs="Arial" w:eastAsia="Arial" w:hAnsi="Arial"/>
          <w:sz w:val="22"/>
          <w:szCs w:val="22"/>
        </w:rPr>
        <w:t xml:space="preserve">Implement WPA2/WPA3 encryption on all wireless networks used for IoT devices.</w:t>
      </w:r>
    </w:p>
    <w:p>
      <w:pPr>
        <w:pStyle w:val="ListParagraph"/>
        <w:numPr>
          <w:ilvl w:val="0"/>
          <w:numId w:val="3"/>
        </w:numPr>
        <w:spacing w:after="40" w:before="40"/>
      </w:pPr>
      <w:r>
        <w:rPr>
          <w:rFonts w:ascii="Arial" w:cs="Arial" w:eastAsia="Arial" w:hAnsi="Arial"/>
          <w:sz w:val="22"/>
          <w:szCs w:val="22"/>
        </w:rPr>
        <w:t xml:space="preserve">Use a dedicated IoT VLAN to isolate smart devices from the main office or home network.</w:t>
      </w:r>
    </w:p>
    <w:p>
      <w:pPr>
        <w:pStyle w:val="ListParagraph"/>
        <w:numPr>
          <w:ilvl w:val="0"/>
          <w:numId w:val="3"/>
        </w:numPr>
        <w:spacing w:after="40" w:before="40"/>
      </w:pPr>
      <w:r>
        <w:rPr>
          <w:rFonts w:ascii="Arial" w:cs="Arial" w:eastAsia="Arial" w:hAnsi="Arial"/>
          <w:sz w:val="22"/>
          <w:szCs w:val="22"/>
        </w:rPr>
        <w:t xml:space="preserve">Regularly update firmware of all IoT devices to patch known vulnerabilities.</w:t>
      </w:r>
    </w:p>
    <w:p>
      <w:pPr>
        <w:pStyle w:val="ListParagraph"/>
        <w:numPr>
          <w:ilvl w:val="0"/>
          <w:numId w:val="3"/>
        </w:numPr>
        <w:spacing w:after="40" w:before="40"/>
      </w:pPr>
      <w:r>
        <w:rPr>
          <w:rFonts w:ascii="Arial" w:cs="Arial" w:eastAsia="Arial" w:hAnsi="Arial"/>
          <w:sz w:val="22"/>
          <w:szCs w:val="22"/>
        </w:rPr>
        <w:t xml:space="preserve">For large-scale deployments similar to Case Study 1, consider using a dedicated IoT server or cloud platform.</w:t>
      </w:r>
    </w:p>
    <w:p>
      <w:pPr>
        <w:pStyle w:val="ListParagraph"/>
        <w:numPr>
          <w:ilvl w:val="0"/>
          <w:numId w:val="3"/>
        </w:numPr>
        <w:spacing w:after="40" w:before="40"/>
      </w:pPr>
      <w:r>
        <w:rPr>
          <w:rFonts w:ascii="Arial" w:cs="Arial" w:eastAsia="Arial" w:hAnsi="Arial"/>
          <w:sz w:val="22"/>
          <w:szCs w:val="22"/>
        </w:rPr>
        <w:t xml:space="preserve">Integrate real IoT protocols (MQTT over TCP) in actual deployments for lightweight and efficient communication.</w:t>
      </w:r>
    </w:p>
    <w:p>
      <w:pPr>
        <w:spacing w:after="60" w:before="60"/>
      </w:pPr>
      <w:r>
        <w:t xml:space="preserve"/>
      </w:r>
    </w:p>
    <w:p>
      <w:pPr>
        <w:pStyle w:val="Heading1"/>
        <w:spacing w:after="120" w:before="320"/>
      </w:pPr>
      <w:r>
        <w:rPr>
          <w:rFonts w:ascii="Arial" w:cs="Arial" w:eastAsia="Arial" w:hAnsi="Arial"/>
          <w:b/>
          <w:bCs/>
          <w:color w:val="1B6B3A"/>
          <w:sz w:val="30"/>
          <w:szCs w:val="30"/>
        </w:rPr>
        <w:t xml:space="preserve">8. Analysis Questions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760"/>
        <w:gridCol w:w="3000"/>
      </w:tblGrid>
      <w:tr>
        <w:trPr>
          <w:tblHeader/>
        </w:trPr>
        <w:tc>
          <w:tcPr>
            <w:tcW w:type="dxa" w:w="600"/>
            <w:tcBorders>
              <w:top w:val="single" w:color="1B6B3A" w:sz="1"/>
              <w:left w:val="single" w:color="1B6B3A" w:sz="1"/>
              <w:bottom w:val="single" w:color="1B6B3A" w:sz="1"/>
              <w:right w:val="single" w:color="1B6B3A" w:sz="1"/>
            </w:tcBorders>
            <w:shd w:fill="1B6B3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Q#</w:t>
            </w:r>
          </w:p>
        </w:tc>
        <w:tc>
          <w:tcPr>
            <w:tcW w:type="dxa" w:w="5760"/>
            <w:tcBorders>
              <w:top w:val="single" w:color="1B6B3A" w:sz="1"/>
              <w:left w:val="single" w:color="1B6B3A" w:sz="1"/>
              <w:bottom w:val="single" w:color="1B6B3A" w:sz="1"/>
              <w:right w:val="single" w:color="1B6B3A" w:sz="1"/>
            </w:tcBorders>
            <w:shd w:fill="1B6B3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Question</w:t>
            </w:r>
          </w:p>
        </w:tc>
        <w:tc>
          <w:tcPr>
            <w:tcW w:type="dxa" w:w="3000"/>
            <w:tcBorders>
              <w:top w:val="single" w:color="1B6B3A" w:sz="1"/>
              <w:left w:val="single" w:color="1B6B3A" w:sz="1"/>
              <w:bottom w:val="single" w:color="1B6B3A" w:sz="1"/>
              <w:right w:val="single" w:color="1B6B3A" w:sz="1"/>
            </w:tcBorders>
            <w:shd w:fill="1B6B3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Marks</w:t>
            </w:r>
          </w:p>
        </w:tc>
      </w:tr>
      <w:tr>
        <w:tc>
          <w:tcPr>
            <w:tcW w:type="dxa" w:w="600"/>
            <w:tcBorders>
              <w:top w:val="single" w:color="CCCCCC" w:sz="1"/>
              <w:left w:val="single" w:color="CCCCCC" w:sz="1"/>
              <w:bottom w:val="single" w:color="CCCCCC" w:sz="1"/>
              <w:right w:val="single" w:color="CCCCCC" w:sz="1"/>
            </w:tcBorders>
            <w:shd w:fill="EDF7EE" w:val="clear"/>
            <w:tcMar>
              <w:top w:type="dxa" w:w="60"/>
              <w:left w:type="dxa" w:w="120"/>
              <w:bottom w:type="dxa" w:w="60"/>
              <w:right w:type="dxa" w:w="120"/>
            </w:tcMar>
          </w:tcPr>
          <w:p>
            <w:r>
              <w:rPr>
                <w:rFonts w:ascii="Arial" w:cs="Arial" w:eastAsia="Arial" w:hAnsi="Arial"/>
                <w:b w:val="false"/>
                <w:bCs w:val="false"/>
                <w:sz w:val="20"/>
                <w:szCs w:val="20"/>
              </w:rPr>
              <w:t xml:space="preserve">1</w:t>
            </w:r>
          </w:p>
        </w:tc>
        <w:tc>
          <w:tcPr>
            <w:tcW w:type="dxa" w:w="5760"/>
            <w:tcBorders>
              <w:top w:val="single" w:color="CCCCCC" w:sz="1"/>
              <w:left w:val="single" w:color="CCCCCC" w:sz="1"/>
              <w:bottom w:val="single" w:color="CCCCCC" w:sz="1"/>
              <w:right w:val="single" w:color="CCCCCC" w:sz="1"/>
            </w:tcBorders>
            <w:shd w:fill="EDF7EE" w:val="clear"/>
            <w:tcMar>
              <w:top w:type="dxa" w:w="60"/>
              <w:left w:type="dxa" w:w="120"/>
              <w:bottom w:type="dxa" w:w="60"/>
              <w:right w:type="dxa" w:w="120"/>
            </w:tcMar>
          </w:tcPr>
          <w:p>
            <w:r>
              <w:rPr>
                <w:rFonts w:ascii="Arial" w:cs="Arial" w:eastAsia="Arial" w:hAnsi="Arial"/>
                <w:b w:val="false"/>
                <w:bCs w:val="false"/>
                <w:sz w:val="20"/>
                <w:szCs w:val="20"/>
              </w:rPr>
              <w:t xml:space="preserve">What is the role of the Home Gateway in Case Study 2? Can it be replaced by a normal router?</w:t>
            </w:r>
          </w:p>
        </w:tc>
        <w:tc>
          <w:tcPr>
            <w:tcW w:type="dxa" w:w="3000"/>
            <w:tcBorders>
              <w:top w:val="single" w:color="CCCCCC" w:sz="1"/>
              <w:left w:val="single" w:color="CCCCCC" w:sz="1"/>
              <w:bottom w:val="single" w:color="CCCCCC" w:sz="1"/>
              <w:right w:val="single" w:color="CCCCCC" w:sz="1"/>
            </w:tcBorders>
            <w:shd w:fill="EDF7EE" w:val="clear"/>
            <w:tcMar>
              <w:top w:type="dxa" w:w="60"/>
              <w:left w:type="dxa" w:w="120"/>
              <w:bottom w:type="dxa" w:w="60"/>
              <w:right w:type="dxa" w:w="120"/>
            </w:tcMar>
          </w:tcPr>
          <w:p>
            <w:r>
              <w:rPr>
                <w:rFonts w:ascii="Arial" w:cs="Arial" w:eastAsia="Arial" w:hAnsi="Arial"/>
                <w:b w:val="false"/>
                <w:bCs w:val="false"/>
                <w:sz w:val="20"/>
                <w:szCs w:val="20"/>
              </w:rPr>
              <w:t xml:space="preserve">5</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2</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Compare the number and types of IoT devices used in both case studies. Which setup is more scalable?</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5</w:t>
            </w:r>
          </w:p>
        </w:tc>
      </w:tr>
      <w:tr>
        <w:tc>
          <w:tcPr>
            <w:tcW w:type="dxa" w:w="600"/>
            <w:tcBorders>
              <w:top w:val="single" w:color="CCCCCC" w:sz="1"/>
              <w:left w:val="single" w:color="CCCCCC" w:sz="1"/>
              <w:bottom w:val="single" w:color="CCCCCC" w:sz="1"/>
              <w:right w:val="single" w:color="CCCCCC" w:sz="1"/>
            </w:tcBorders>
            <w:shd w:fill="EDF7EE" w:val="clear"/>
            <w:tcMar>
              <w:top w:type="dxa" w:w="60"/>
              <w:left w:type="dxa" w:w="120"/>
              <w:bottom w:type="dxa" w:w="60"/>
              <w:right w:type="dxa" w:w="120"/>
            </w:tcMar>
          </w:tcPr>
          <w:p>
            <w:r>
              <w:rPr>
                <w:rFonts w:ascii="Arial" w:cs="Arial" w:eastAsia="Arial" w:hAnsi="Arial"/>
                <w:b w:val="false"/>
                <w:bCs w:val="false"/>
                <w:sz w:val="20"/>
                <w:szCs w:val="20"/>
              </w:rPr>
              <w:t xml:space="preserve">3</w:t>
            </w:r>
          </w:p>
        </w:tc>
        <w:tc>
          <w:tcPr>
            <w:tcW w:type="dxa" w:w="5760"/>
            <w:tcBorders>
              <w:top w:val="single" w:color="CCCCCC" w:sz="1"/>
              <w:left w:val="single" w:color="CCCCCC" w:sz="1"/>
              <w:bottom w:val="single" w:color="CCCCCC" w:sz="1"/>
              <w:right w:val="single" w:color="CCCCCC" w:sz="1"/>
            </w:tcBorders>
            <w:shd w:fill="EDF7EE" w:val="clear"/>
            <w:tcMar>
              <w:top w:type="dxa" w:w="60"/>
              <w:left w:type="dxa" w:w="120"/>
              <w:bottom w:type="dxa" w:w="60"/>
              <w:right w:type="dxa" w:w="120"/>
            </w:tcMar>
          </w:tcPr>
          <w:p>
            <w:r>
              <w:rPr>
                <w:rFonts w:ascii="Arial" w:cs="Arial" w:eastAsia="Arial" w:hAnsi="Arial"/>
                <w:b w:val="false"/>
                <w:bCs w:val="false"/>
                <w:sz w:val="20"/>
                <w:szCs w:val="20"/>
              </w:rPr>
              <w:t xml:space="preserve">In Case Study 2, if the temperature sensor reads above 30°C, what automated action should the network trigger? Write the logic condition.</w:t>
            </w:r>
          </w:p>
        </w:tc>
        <w:tc>
          <w:tcPr>
            <w:tcW w:type="dxa" w:w="3000"/>
            <w:tcBorders>
              <w:top w:val="single" w:color="CCCCCC" w:sz="1"/>
              <w:left w:val="single" w:color="CCCCCC" w:sz="1"/>
              <w:bottom w:val="single" w:color="CCCCCC" w:sz="1"/>
              <w:right w:val="single" w:color="CCCCCC" w:sz="1"/>
            </w:tcBorders>
            <w:shd w:fill="EDF7EE" w:val="clear"/>
            <w:tcMar>
              <w:top w:type="dxa" w:w="60"/>
              <w:left w:type="dxa" w:w="120"/>
              <w:bottom w:type="dxa" w:w="60"/>
              <w:right w:type="dxa" w:w="120"/>
            </w:tcMar>
          </w:tcPr>
          <w:p>
            <w:r>
              <w:rPr>
                <w:rFonts w:ascii="Arial" w:cs="Arial" w:eastAsia="Arial" w:hAnsi="Arial"/>
                <w:b w:val="false"/>
                <w:bCs w:val="false"/>
                <w:sz w:val="20"/>
                <w:szCs w:val="20"/>
              </w:rPr>
              <w:t xml:space="preserve">10</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4</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Identify two security risks in Case Study 1 and suggest one solution for each.</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10</w:t>
            </w:r>
          </w:p>
        </w:tc>
      </w:tr>
      <w:tr>
        <w:tc>
          <w:tcPr>
            <w:tcW w:type="dxa" w:w="600"/>
            <w:tcBorders>
              <w:top w:val="single" w:color="CCCCCC" w:sz="1"/>
              <w:left w:val="single" w:color="CCCCCC" w:sz="1"/>
              <w:bottom w:val="single" w:color="CCCCCC" w:sz="1"/>
              <w:right w:val="single" w:color="CCCCCC" w:sz="1"/>
            </w:tcBorders>
            <w:shd w:fill="EDF7EE" w:val="clear"/>
            <w:tcMar>
              <w:top w:type="dxa" w:w="60"/>
              <w:left w:type="dxa" w:w="120"/>
              <w:bottom w:type="dxa" w:w="60"/>
              <w:right w:type="dxa" w:w="120"/>
            </w:tcMar>
          </w:tcPr>
          <w:p>
            <w:r>
              <w:rPr>
                <w:rFonts w:ascii="Arial" w:cs="Arial" w:eastAsia="Arial" w:hAnsi="Arial"/>
                <w:b w:val="false"/>
                <w:bCs w:val="false"/>
                <w:sz w:val="20"/>
                <w:szCs w:val="20"/>
              </w:rPr>
              <w:t xml:space="preserve">5</w:t>
            </w:r>
          </w:p>
        </w:tc>
        <w:tc>
          <w:tcPr>
            <w:tcW w:type="dxa" w:w="5760"/>
            <w:tcBorders>
              <w:top w:val="single" w:color="CCCCCC" w:sz="1"/>
              <w:left w:val="single" w:color="CCCCCC" w:sz="1"/>
              <w:bottom w:val="single" w:color="CCCCCC" w:sz="1"/>
              <w:right w:val="single" w:color="CCCCCC" w:sz="1"/>
            </w:tcBorders>
            <w:shd w:fill="EDF7EE" w:val="clear"/>
            <w:tcMar>
              <w:top w:type="dxa" w:w="60"/>
              <w:left w:type="dxa" w:w="120"/>
              <w:bottom w:type="dxa" w:w="60"/>
              <w:right w:type="dxa" w:w="120"/>
            </w:tcMar>
          </w:tcPr>
          <w:p>
            <w:r>
              <w:rPr>
                <w:rFonts w:ascii="Arial" w:cs="Arial" w:eastAsia="Arial" w:hAnsi="Arial"/>
                <w:b w:val="false"/>
                <w:bCs w:val="false"/>
                <w:sz w:val="20"/>
                <w:szCs w:val="20"/>
              </w:rPr>
              <w:t xml:space="preserve">What networking protocols (e.g., TCP/IP, HTTP, MQTT) would be most suitable for each case study? Justify your answer.</w:t>
            </w:r>
          </w:p>
        </w:tc>
        <w:tc>
          <w:tcPr>
            <w:tcW w:type="dxa" w:w="3000"/>
            <w:tcBorders>
              <w:top w:val="single" w:color="CCCCCC" w:sz="1"/>
              <w:left w:val="single" w:color="CCCCCC" w:sz="1"/>
              <w:bottom w:val="single" w:color="CCCCCC" w:sz="1"/>
              <w:right w:val="single" w:color="CCCCCC" w:sz="1"/>
            </w:tcBorders>
            <w:shd w:fill="EDF7EE" w:val="clear"/>
            <w:tcMar>
              <w:top w:type="dxa" w:w="60"/>
              <w:left w:type="dxa" w:w="120"/>
              <w:bottom w:type="dxa" w:w="60"/>
              <w:right w:type="dxa" w:w="120"/>
            </w:tcMar>
          </w:tcPr>
          <w:p>
            <w:r>
              <w:rPr>
                <w:rFonts w:ascii="Arial" w:cs="Arial" w:eastAsia="Arial" w:hAnsi="Arial"/>
                <w:b w:val="false"/>
                <w:bCs w:val="false"/>
                <w:sz w:val="20"/>
                <w:szCs w:val="20"/>
              </w:rPr>
              <w:t xml:space="preserve">10</w:t>
            </w:r>
          </w:p>
        </w:tc>
      </w:tr>
      <w:tr>
        <w:tc>
          <w:tcPr>
            <w:tcW w:type="dxa" w:w="600"/>
            <w:tcBorders>
              <w:top w:val="single" w:color="1B6B3A" w:sz="1"/>
              <w:left w:val="single" w:color="1B6B3A" w:sz="1"/>
              <w:bottom w:val="single" w:color="1B6B3A" w:sz="1"/>
              <w:right w:val="single" w:color="1B6B3A" w:sz="1"/>
            </w:tcBorders>
            <w:shd w:fill="2E8B57" w:val="clear"/>
            <w:tcMar>
              <w:top w:type="dxa" w:w="80"/>
              <w:left w:type="dxa" w:w="120"/>
              <w:bottom w:type="dxa" w:w="80"/>
              <w:right w:type="dxa" w:w="120"/>
            </w:tcMar>
          </w:tcPr>
          <w:p>
            <w:r>
              <w:rPr>
                <w:rFonts w:ascii="Arial" w:cs="Arial" w:eastAsia="Arial" w:hAnsi="Arial"/>
                <w:sz w:val="20"/>
                <w:szCs w:val="20"/>
              </w:rPr>
              <w:t xml:space="preserve"/>
            </w:r>
          </w:p>
        </w:tc>
        <w:tc>
          <w:tcPr>
            <w:tcW w:type="dxa" w:w="5760"/>
            <w:tcBorders>
              <w:top w:val="single" w:color="1B6B3A" w:sz="1"/>
              <w:left w:val="single" w:color="1B6B3A" w:sz="1"/>
              <w:bottom w:val="single" w:color="1B6B3A" w:sz="1"/>
              <w:right w:val="single" w:color="1B6B3A" w:sz="1"/>
            </w:tcBorders>
            <w:shd w:fill="2E8B57" w:val="clear"/>
            <w:tcMar>
              <w:top w:type="dxa" w:w="80"/>
              <w:left w:type="dxa" w:w="120"/>
              <w:bottom w:type="dxa" w:w="80"/>
              <w:right w:type="dxa" w:w="120"/>
            </w:tcMar>
          </w:tcPr>
          <w:p>
            <w:r>
              <w:rPr>
                <w:rFonts w:ascii="Arial" w:cs="Arial" w:eastAsia="Arial" w:hAnsi="Arial"/>
                <w:b/>
                <w:bCs/>
                <w:color w:val="FFFFFF"/>
                <w:sz w:val="20"/>
                <w:szCs w:val="20"/>
              </w:rPr>
              <w:t xml:space="preserve">Total</w:t>
            </w:r>
          </w:p>
        </w:tc>
        <w:tc>
          <w:tcPr>
            <w:tcW w:type="dxa" w:w="3000"/>
            <w:tcBorders>
              <w:top w:val="single" w:color="1B6B3A" w:sz="1"/>
              <w:left w:val="single" w:color="1B6B3A" w:sz="1"/>
              <w:bottom w:val="single" w:color="1B6B3A" w:sz="1"/>
              <w:right w:val="single" w:color="1B6B3A" w:sz="1"/>
            </w:tcBorders>
            <w:shd w:fill="2E8B57" w:val="clear"/>
            <w:tcMar>
              <w:top w:type="dxa" w:w="80"/>
              <w:left w:type="dxa" w:w="120"/>
              <w:bottom w:type="dxa" w:w="80"/>
              <w:right w:type="dxa" w:w="120"/>
            </w:tcMar>
          </w:tcPr>
          <w:p>
            <w:r>
              <w:rPr>
                <w:rFonts w:ascii="Arial" w:cs="Arial" w:eastAsia="Arial" w:hAnsi="Arial"/>
                <w:b/>
                <w:bCs/>
                <w:color w:val="FFFFFF"/>
                <w:sz w:val="20"/>
                <w:szCs w:val="20"/>
              </w:rPr>
              <w:t xml:space="preserve">40 Marks</w:t>
            </w:r>
          </w:p>
        </w:tc>
      </w:tr>
    </w:tbl>
    <w:p>
      <w:pPr>
        <w:spacing w:after="60" w:before="60"/>
      </w:pPr>
      <w:r>
        <w:t xml:space="preserve"/>
      </w:r>
    </w:p>
    <w:p>
      <w:pPr>
        <w:pStyle w:val="Heading1"/>
        <w:spacing w:after="120" w:before="320"/>
      </w:pPr>
      <w:r>
        <w:rPr>
          <w:rFonts w:ascii="Arial" w:cs="Arial" w:eastAsia="Arial" w:hAnsi="Arial"/>
          <w:b/>
          <w:bCs/>
          <w:color w:val="1B6B3A"/>
          <w:sz w:val="30"/>
          <w:szCs w:val="30"/>
        </w:rPr>
        <w:t xml:space="preserve">9. Conclusion</w:t>
      </w:r>
    </w:p>
    <w:p>
      <w:pPr>
        <w:spacing w:after="80" w:before="80"/>
        <w:jc w:val="both"/>
      </w:pPr>
      <w:r>
        <w:rPr>
          <w:rFonts w:ascii="Arial" w:cs="Arial" w:eastAsia="Arial" w:hAnsi="Arial"/>
          <w:sz w:val="22"/>
          <w:szCs w:val="22"/>
        </w:rPr>
        <w:t xml:space="preserve">Both IoT case studies presented in Cisco Packet Tracer successfully demonstrate the practical application of Internet of Things concepts in networking. Case Study 1 highlights the complexity and power of a multi-device integrated IoT network with automation and security features suitable for commercial environments. Case Study 2 shows how everyday household appliances can be intelligently connected and managed through a smartphone, making smart home technology accessible and practical for residential users.</w:t>
      </w:r>
    </w:p>
    <w:p>
      <w:pPr>
        <w:spacing w:after="60" w:before="60"/>
      </w:pPr>
      <w:r>
        <w:t xml:space="preserve"/>
      </w:r>
    </w:p>
    <w:p>
      <w:pPr>
        <w:spacing w:after="80" w:before="80"/>
        <w:jc w:val="both"/>
      </w:pPr>
      <w:r>
        <w:rPr>
          <w:rFonts w:ascii="Arial" w:cs="Arial" w:eastAsia="Arial" w:hAnsi="Arial"/>
          <w:sz w:val="22"/>
          <w:szCs w:val="22"/>
        </w:rPr>
        <w:t xml:space="preserve">Cisco Packet Tracer provides an excellent simulation environment for learning and experimenting with IoT concepts, enabling students and professionals to understand device connectivity, automation logic, and network architecture without requiring physical hardware. The skills developed through these case studies are directly applicable to real-world IoT deployments across industries including healthcare, manufacturing, education, and home automation.</w:t>
      </w:r>
    </w:p>
    <w:p>
      <w:pPr>
        <w:spacing w:after="60" w:before="60"/>
      </w:pPr>
      <w:r>
        <w:t xml:space="preserve"/>
      </w:r>
    </w:p>
    <w:p>
      <w:pPr>
        <w:pBdr>
          <w:top w:val="single" w:color="1B6B3A" w:sz="4" w:space="1"/>
        </w:pBdr>
        <w:spacing w:after="0" w:before="200"/>
        <w:jc w:val="center"/>
      </w:pPr>
      <w:r>
        <w:rPr>
          <w:rFonts w:ascii="Arial" w:cs="Arial" w:eastAsia="Arial" w:hAnsi="Arial"/>
          <w:color w:val="595959"/>
          <w:sz w:val="18"/>
          <w:szCs w:val="18"/>
        </w:rPr>
        <w:t xml:space="preserve">IoT Case Study Report — Cisco Packet Tracer | Prepared for Academic Use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1B6B3A"/>
      <w:sz w:val="30"/>
      <w:szCs w:val="30"/>
    </w:rPr>
  </w:style>
  <w:style w:type="paragraph" w:styleId="Heading2">
    <w:name w:val="Heading 2"/>
    <w:basedOn w:val="Normal"/>
    <w:next w:val="Normal"/>
    <w:qFormat/>
    <w:pPr>
      <w:spacing w:after="80" w:before="200"/>
      <w:outlineLvl w:val="1"/>
    </w:pPr>
    <w:rPr>
      <w:rFonts w:ascii="Arial" w:cs="Arial" w:eastAsia="Arial" w:hAnsi="Arial"/>
      <w:b/>
      <w:bCs/>
      <w:color w:val="2E8B5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2026-04-20T06:09:00.479Z</dcterms:created>
  <dcterms:modified xsi:type="dcterms:W3CDTF">2026-04-20T06:09:00.480Z</dcterms:modified>
</cp:coreProperties>
</file>

<file path=docProps/custom.xml><?xml version="1.0" encoding="utf-8"?>
<Properties xmlns="http://schemas.openxmlformats.org/officeDocument/2006/custom-properties" xmlns:vt="http://schemas.openxmlformats.org/officeDocument/2006/docPropsVTypes"/>
</file>