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9D" w:rsidRPr="005F5D9D" w:rsidRDefault="005F5D9D" w:rsidP="005F5D9D">
      <w:pPr>
        <w:rPr>
          <w:b/>
        </w:rPr>
      </w:pPr>
      <w:r w:rsidRPr="005F5D9D">
        <w:rPr>
          <w:b/>
        </w:rPr>
        <w:t>ÅF Offshore Race, totalresultat beräknat med SRS</w:t>
      </w:r>
    </w:p>
    <w:p w:rsidR="005F5D9D" w:rsidRDefault="005F5D9D" w:rsidP="005F5D9D">
      <w:r>
        <w:t xml:space="preserve">I bifogat </w:t>
      </w:r>
      <w:proofErr w:type="spellStart"/>
      <w:r>
        <w:t>Exceldokument</w:t>
      </w:r>
      <w:proofErr w:type="spellEnd"/>
      <w:r>
        <w:t xml:space="preserve"> (ÅFOR 2012 SRS </w:t>
      </w:r>
      <w:proofErr w:type="spellStart"/>
      <w:r>
        <w:t>tot.xlsx</w:t>
      </w:r>
      <w:proofErr w:type="spellEnd"/>
      <w:r>
        <w:t xml:space="preserve">) har samtliga </w:t>
      </w:r>
      <w:proofErr w:type="spellStart"/>
      <w:r>
        <w:t>ORCi-klasser</w:t>
      </w:r>
      <w:proofErr w:type="spellEnd"/>
      <w:r>
        <w:t xml:space="preserve"> från 2012 års upplaga av ÅFOR även fått resultatet beräknat efter SRS. Det finns även en ”SRS-total” med samtliga </w:t>
      </w:r>
      <w:proofErr w:type="spellStart"/>
      <w:r>
        <w:t>ORCi</w:t>
      </w:r>
      <w:proofErr w:type="spellEnd"/>
      <w:r>
        <w:t xml:space="preserve"> klasser och SRS-klasser i samma lista. I totallistan är </w:t>
      </w:r>
      <w:proofErr w:type="spellStart"/>
      <w:r>
        <w:t>ORCi-båtarna</w:t>
      </w:r>
      <w:proofErr w:type="spellEnd"/>
      <w:r>
        <w:t xml:space="preserve"> markerade med rött. SRS A-klassen som startade samma dag som </w:t>
      </w:r>
      <w:proofErr w:type="spellStart"/>
      <w:r>
        <w:t>ORCi-klasserna</w:t>
      </w:r>
      <w:proofErr w:type="spellEnd"/>
      <w:r>
        <w:t xml:space="preserve"> är markerade med orange och övriga SRS-klasser som sta</w:t>
      </w:r>
      <w:r w:rsidR="001416C5">
        <w:t>rtade ett dygn innan med blått och ljusblått.</w:t>
      </w:r>
    </w:p>
    <w:p w:rsidR="005F5D9D" w:rsidRDefault="005F5D9D" w:rsidP="005F5D9D">
      <w:r>
        <w:t xml:space="preserve">För de </w:t>
      </w:r>
      <w:proofErr w:type="spellStart"/>
      <w:r>
        <w:t>ORCi</w:t>
      </w:r>
      <w:proofErr w:type="spellEnd"/>
      <w:r>
        <w:t xml:space="preserve"> båtar som har saknat SRS-mätbrev har SFF TK skapat SRS-mätbrev baserat på data från </w:t>
      </w:r>
      <w:proofErr w:type="spellStart"/>
      <w:r>
        <w:t>ORCi-mätbreven</w:t>
      </w:r>
      <w:proofErr w:type="spellEnd"/>
      <w:r>
        <w:t>. För vissa båtar har TK fått göra några kvalificerade gissningar för att få fram ett representativt SRS-tal; TP52 ”</w:t>
      </w:r>
      <w:proofErr w:type="spellStart"/>
      <w:r>
        <w:t>Pace</w:t>
      </w:r>
      <w:proofErr w:type="spellEnd"/>
      <w:r>
        <w:t xml:space="preserve">” </w:t>
      </w:r>
      <w:proofErr w:type="spellStart"/>
      <w:r>
        <w:t>ORCi</w:t>
      </w:r>
      <w:proofErr w:type="spellEnd"/>
      <w:r>
        <w:t xml:space="preserve"> mätbrev gick inte att återfinna i </w:t>
      </w:r>
      <w:proofErr w:type="spellStart"/>
      <w:r>
        <w:t>ORCs</w:t>
      </w:r>
      <w:proofErr w:type="spellEnd"/>
      <w:r>
        <w:t xml:space="preserve"> databas och för samtliga TP52:or har det inte på ett enkelt sätt gått att hitta den aktuella kölvikten. Den enda TP52:an som sedan tidigare hade ett SRS-mätbrev var ”Blixt Pro </w:t>
      </w:r>
      <w:proofErr w:type="spellStart"/>
      <w:r>
        <w:t>Sailing</w:t>
      </w:r>
      <w:proofErr w:type="spellEnd"/>
      <w:r>
        <w:t>” och hon hade i 2012 års SRS-mätbrev en angiven kölvikt om 3ton. TP52 regeln föreskriver en max bulbvikt om 3,8 ton och max vikt på fenbladet om 1ton. TK har därför valt att använda den maximala kölvikten på samtliga TP52:or vilket ger dem ett något höjt SRS-tal. Vidare bedömer SRS ”</w:t>
      </w:r>
      <w:proofErr w:type="spellStart"/>
      <w:r>
        <w:t>Code-segel</w:t>
      </w:r>
      <w:proofErr w:type="spellEnd"/>
      <w:r>
        <w:t xml:space="preserve">” något annorlunda än </w:t>
      </w:r>
      <w:proofErr w:type="spellStart"/>
      <w:r>
        <w:t>ORCi</w:t>
      </w:r>
      <w:proofErr w:type="spellEnd"/>
      <w:r>
        <w:t xml:space="preserve"> varför detta också kan påverka SRS-talet. För </w:t>
      </w:r>
      <w:proofErr w:type="spellStart"/>
      <w:proofErr w:type="gramStart"/>
      <w:r>
        <w:t>tex</w:t>
      </w:r>
      <w:proofErr w:type="spellEnd"/>
      <w:proofErr w:type="gramEnd"/>
      <w:r>
        <w:t xml:space="preserve"> TP52:orna är SRS-talet satt baserat på antagandet att ett sådant segel finns ombord. </w:t>
      </w:r>
    </w:p>
    <w:p w:rsidR="005F5D9D" w:rsidRDefault="005F5D9D" w:rsidP="005F5D9D">
      <w:r>
        <w:t xml:space="preserve">För att bedöma om en enskild båt gynnas eller missgynnas av olika respitsystem kan man använda omräkningstal. I medeltal är SRS≈808/GPH (för </w:t>
      </w:r>
      <w:proofErr w:type="spellStart"/>
      <w:r>
        <w:t>ORCi</w:t>
      </w:r>
      <w:proofErr w:type="spellEnd"/>
      <w:r>
        <w:t xml:space="preserve"> brev uttagna 2009-2012). Från 2013 blir </w:t>
      </w:r>
      <w:proofErr w:type="spellStart"/>
      <w:r>
        <w:t>ORC-flottan</w:t>
      </w:r>
      <w:proofErr w:type="spellEnd"/>
      <w:r>
        <w:t xml:space="preserve"> ca </w:t>
      </w:r>
      <w:proofErr w:type="gramStart"/>
      <w:r>
        <w:t>1%</w:t>
      </w:r>
      <w:proofErr w:type="gramEnd"/>
      <w:r>
        <w:t xml:space="preserve"> snabbare (i medeltal) och man bör eventuellt från 2013 och framåt använda SRS≈800/GPH  </w:t>
      </w:r>
    </w:p>
    <w:p w:rsidR="005F5D9D" w:rsidRDefault="005F5D9D" w:rsidP="005F5D9D">
      <w:r>
        <w:t xml:space="preserve">TP52:an ”Blixt Pro </w:t>
      </w:r>
      <w:proofErr w:type="spellStart"/>
      <w:r>
        <w:t>Sailing</w:t>
      </w:r>
      <w:proofErr w:type="spellEnd"/>
      <w:r>
        <w:t xml:space="preserve">” är den båt i den svenska </w:t>
      </w:r>
      <w:proofErr w:type="spellStart"/>
      <w:r>
        <w:t>ORCi-flottan</w:t>
      </w:r>
      <w:proofErr w:type="spellEnd"/>
      <w:r>
        <w:t xml:space="preserve"> som är mest ”missgynnad” då den ”mäter” 2,</w:t>
      </w:r>
      <w:proofErr w:type="gramStart"/>
      <w:r>
        <w:t>5%</w:t>
      </w:r>
      <w:proofErr w:type="gramEnd"/>
      <w:r>
        <w:t xml:space="preserve"> sämre i SRS jämfört med </w:t>
      </w:r>
      <w:proofErr w:type="spellStart"/>
      <w:r>
        <w:t>ORCi</w:t>
      </w:r>
      <w:proofErr w:type="spellEnd"/>
      <w:r>
        <w:t xml:space="preserve">. En intressant iakttagelse är dock de provkörningar som gjorts med </w:t>
      </w:r>
      <w:proofErr w:type="spellStart"/>
      <w:r>
        <w:t>ORCs</w:t>
      </w:r>
      <w:proofErr w:type="spellEnd"/>
      <w:r>
        <w:t xml:space="preserve"> nya VPP inför 2013 där TP52:or och liknande båtar får </w:t>
      </w:r>
      <w:proofErr w:type="gramStart"/>
      <w:r>
        <w:t xml:space="preserve">ca. </w:t>
      </w:r>
      <w:proofErr w:type="gramEnd"/>
      <w:r>
        <w:t xml:space="preserve">2.5% sämre rating jämfört med medelbåten. Detta innebär att dessa båttyper (TP52:or och liknande) inför 2013 kommer att mäta i princip lika i </w:t>
      </w:r>
      <w:proofErr w:type="spellStart"/>
      <w:r>
        <w:t>ORCi</w:t>
      </w:r>
      <w:proofErr w:type="spellEnd"/>
      <w:r>
        <w:t xml:space="preserve"> och SRS. Testkörningen med </w:t>
      </w:r>
      <w:proofErr w:type="spellStart"/>
      <w:r>
        <w:t>ORCs</w:t>
      </w:r>
      <w:proofErr w:type="spellEnd"/>
      <w:r>
        <w:t xml:space="preserve"> VPP för 2013 finns här: </w:t>
      </w:r>
      <w:hyperlink r:id="rId4" w:history="1">
        <w:r w:rsidRPr="00104DCC">
          <w:rPr>
            <w:rStyle w:val="Hyperlink"/>
          </w:rPr>
          <w:t>http://www.svensksegling.se/ImageVaultFiles/id_10399/cf_32/Test%20run%20ORCi%202013.PDF</w:t>
        </w:r>
      </w:hyperlink>
    </w:p>
    <w:p w:rsidR="005F5D9D" w:rsidRDefault="005F5D9D" w:rsidP="005F5D9D">
      <w:r>
        <w:t xml:space="preserve">På ÅFOR tillämpas PCS (Performance </w:t>
      </w:r>
      <w:proofErr w:type="spellStart"/>
      <w:r>
        <w:t>Curve</w:t>
      </w:r>
      <w:proofErr w:type="spellEnd"/>
      <w:r>
        <w:t xml:space="preserve"> </w:t>
      </w:r>
      <w:proofErr w:type="spellStart"/>
      <w:r>
        <w:t>Scoring</w:t>
      </w:r>
      <w:proofErr w:type="spellEnd"/>
      <w:r>
        <w:t xml:space="preserve">), se </w:t>
      </w:r>
      <w:hyperlink r:id="rId5" w:history="1">
        <w:r w:rsidRPr="00104DCC">
          <w:rPr>
            <w:rStyle w:val="Hyperlink"/>
          </w:rPr>
          <w:t>http://www.orc.org/orcscoring.htm</w:t>
        </w:r>
      </w:hyperlink>
      <w:r>
        <w:t xml:space="preserve"> . I teorin tar PCS hänsyn till att olika båtar har olika egenskaper i olika vindstyrkor. PCS kan dock inte kompensera att olika stora båtar seglat i olika väder. I kappseglingar som pågår under en längre tid, som ÅFOR gör, så är, vid sidan om besättningens skicklighet, vädret</w:t>
      </w:r>
      <w:r w:rsidR="001416C5">
        <w:t xml:space="preserve"> den enskilt största faktorn som påverkar</w:t>
      </w:r>
      <w:r>
        <w:t xml:space="preserve"> resultatet. Vädrets effekt är betydligt större än eventuella skillnader i respittal mellan olika respitsystem, och oavsett om resultatet beräknas med PCS, TOT eller TOD. Enda sättet att minimera effekten av vädret är att dela in flottan in mindre klasser med snarlika respittal.</w:t>
      </w:r>
    </w:p>
    <w:p w:rsidR="005F5D9D" w:rsidRDefault="005F5D9D" w:rsidP="005F5D9D">
      <w:r>
        <w:t xml:space="preserve">Av den 44-båtar stora flottan i </w:t>
      </w:r>
      <w:proofErr w:type="spellStart"/>
      <w:r>
        <w:t>ORCi</w:t>
      </w:r>
      <w:proofErr w:type="spellEnd"/>
      <w:r>
        <w:t xml:space="preserve"> saknade 25st SRS-mätbrev. Av dessa 25 var endast 5st båtar svenska. Liksom tidigare år får även 2013 våra utländska gäster SRS-mätbrev utan kostnad.</w:t>
      </w:r>
      <w:r w:rsidDel="00A81D96">
        <w:t xml:space="preserve"> </w:t>
      </w:r>
      <w:r>
        <w:t>Inför 2013 kommer SFF att vidareutveckla modulen för mätbrevsansökan på webben för att göra mätbrevsansökan ännu enklare och smidigare för båtägarna. För våra internationella gäster kommer det att finnas en manual och klassregler på engelska.</w:t>
      </w:r>
    </w:p>
    <w:p w:rsidR="005F5D9D" w:rsidRDefault="005F5D9D"/>
    <w:p w:rsidR="007D1B1A" w:rsidRDefault="005F5D9D">
      <w:r>
        <w:t>Pelle Lindell &amp; Jimmy Hellberg</w:t>
      </w:r>
      <w:r>
        <w:br/>
        <w:t>SSF TK</w:t>
      </w:r>
    </w:p>
    <w:sectPr w:rsidR="007D1B1A" w:rsidSect="005F5D9D">
      <w:pgSz w:w="11906" w:h="16838"/>
      <w:pgMar w:top="1418" w:right="1418"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F5D9D"/>
    <w:rsid w:val="00031109"/>
    <w:rsid w:val="001416C5"/>
    <w:rsid w:val="005F5D9D"/>
    <w:rsid w:val="007D1B1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9D"/>
    <w:rPr>
      <w:rFonts w:eastAsiaTheme="minorEastAsia"/>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D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c.org/orcscoring.htm" TargetMode="External"/><Relationship Id="rId4" Type="http://schemas.openxmlformats.org/officeDocument/2006/relationships/hyperlink" Target="http://www.svensksegling.se/ImageVaultFiles/id_10399/cf_32/Test%20run%20ORCi%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565</Words>
  <Characters>2996</Characters>
  <Application>Microsoft Office Word</Application>
  <DocSecurity>0</DocSecurity>
  <Lines>24</Lines>
  <Paragraphs>7</Paragraphs>
  <ScaleCrop>false</ScaleCrop>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cp:revision>
  <dcterms:created xsi:type="dcterms:W3CDTF">2012-12-24T10:05:00Z</dcterms:created>
  <dcterms:modified xsi:type="dcterms:W3CDTF">2012-12-31T14:27:00Z</dcterms:modified>
</cp:coreProperties>
</file>