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8747" w14:textId="77777777" w:rsidR="002465C6" w:rsidRPr="002465C6" w:rsidRDefault="002465C6" w:rsidP="002465C6">
      <w:r w:rsidRPr="002465C6">
        <w:br/>
        <w:t>Certainly! Here's a rewritten version of the Privacy Policy tailored for ImmiCan:</w:t>
      </w:r>
    </w:p>
    <w:p w14:paraId="35B95B9A" w14:textId="77777777" w:rsidR="002465C6" w:rsidRPr="002465C6" w:rsidRDefault="002465C6" w:rsidP="002465C6">
      <w:r w:rsidRPr="002465C6">
        <w:pict w14:anchorId="1F72A0E7">
          <v:rect id="_x0000_i1040" style="width:0;height:0" o:hralign="center" o:hrstd="t" o:hrnoshade="t" o:hr="t" fillcolor="#374151" stroked="f"/>
        </w:pict>
      </w:r>
    </w:p>
    <w:p w14:paraId="22FBEE40" w14:textId="77777777" w:rsidR="002465C6" w:rsidRPr="002465C6" w:rsidRDefault="002465C6" w:rsidP="002465C6">
      <w:r w:rsidRPr="002465C6">
        <w:rPr>
          <w:b/>
          <w:bCs/>
        </w:rPr>
        <w:t>Privacy Policy</w:t>
      </w:r>
    </w:p>
    <w:p w14:paraId="35EFD5C8" w14:textId="77777777" w:rsidR="002465C6" w:rsidRPr="002465C6" w:rsidRDefault="002465C6" w:rsidP="002465C6">
      <w:r w:rsidRPr="002465C6">
        <w:rPr>
          <w:i/>
          <w:iCs/>
        </w:rPr>
        <w:t>Last Updated: November 14, 2023</w:t>
      </w:r>
      <w:r w:rsidRPr="002465C6">
        <w:br/>
      </w:r>
      <w:r w:rsidRPr="002465C6">
        <w:rPr>
          <w:i/>
          <w:iCs/>
        </w:rPr>
        <w:t>Effective: January 31, 2024</w:t>
      </w:r>
    </w:p>
    <w:p w14:paraId="4CE92CE7" w14:textId="77777777" w:rsidR="002465C6" w:rsidRPr="002465C6" w:rsidRDefault="002465C6" w:rsidP="002465C6">
      <w:r w:rsidRPr="002465C6">
        <w:rPr>
          <w:b/>
          <w:bCs/>
        </w:rPr>
        <w:t>Introduction</w:t>
      </w:r>
      <w:r w:rsidRPr="002465C6">
        <w:br/>
        <w:t>ImmiCan Inc. ("ImmiCan", "we", "us", or "our") values your privacy and is dedicated to safeguarding the information we collect from you or about you. This Privacy Policy outlines our practices regarding the Personal Information we gather when you use our website, applications, and services (collectively, “Services”). This Privacy Policy does not cover information processed on behalf of our business customers, such as data from our AI assistant services, which is governed by our customer agreements.</w:t>
      </w:r>
    </w:p>
    <w:p w14:paraId="286C6C31" w14:textId="77777777" w:rsidR="002465C6" w:rsidRPr="002465C6" w:rsidRDefault="002465C6" w:rsidP="002465C6">
      <w:r w:rsidRPr="002465C6">
        <w:t>This Policy does not apply to individuals in the European Economic Area, UK, and Switzerland, where a different version of our Privacy Policy applies.</w:t>
      </w:r>
    </w:p>
    <w:p w14:paraId="627F5835" w14:textId="77777777" w:rsidR="002465C6" w:rsidRPr="002465C6" w:rsidRDefault="002465C6" w:rsidP="002465C6">
      <w:r w:rsidRPr="002465C6">
        <w:rPr>
          <w:b/>
          <w:bCs/>
        </w:rPr>
        <w:t>1. Personal Information We Collect</w:t>
      </w:r>
    </w:p>
    <w:p w14:paraId="4A67E33D" w14:textId="77777777" w:rsidR="002465C6" w:rsidRPr="002465C6" w:rsidRDefault="002465C6" w:rsidP="002465C6">
      <w:pPr>
        <w:numPr>
          <w:ilvl w:val="0"/>
          <w:numId w:val="4"/>
        </w:numPr>
      </w:pPr>
      <w:r w:rsidRPr="002465C6">
        <w:rPr>
          <w:b/>
          <w:bCs/>
        </w:rPr>
        <w:t>Provided by You</w:t>
      </w:r>
      <w:r w:rsidRPr="002465C6">
        <w:t>: Includes account details, contact information, payment data, transaction history, content you input into our Services, communication records, and social media interactions.</w:t>
      </w:r>
    </w:p>
    <w:p w14:paraId="0E8569EA" w14:textId="77777777" w:rsidR="002465C6" w:rsidRPr="002465C6" w:rsidRDefault="002465C6" w:rsidP="002465C6">
      <w:pPr>
        <w:numPr>
          <w:ilvl w:val="0"/>
          <w:numId w:val="4"/>
        </w:numPr>
      </w:pPr>
      <w:r w:rsidRPr="002465C6">
        <w:rPr>
          <w:b/>
          <w:bCs/>
        </w:rPr>
        <w:t>Automatically Collected</w:t>
      </w:r>
      <w:r w:rsidRPr="002465C6">
        <w:t>: Encompasses log data, usage statistics, device information, and cookies. We may also utilize analytics tools.</w:t>
      </w:r>
    </w:p>
    <w:p w14:paraId="2F3CE5D0" w14:textId="77777777" w:rsidR="002465C6" w:rsidRPr="002465C6" w:rsidRDefault="002465C6" w:rsidP="002465C6">
      <w:r w:rsidRPr="002465C6">
        <w:rPr>
          <w:b/>
          <w:bCs/>
        </w:rPr>
        <w:t>2. Usage of Personal Information</w:t>
      </w:r>
    </w:p>
    <w:p w14:paraId="4E49320E" w14:textId="77777777" w:rsidR="002465C6" w:rsidRPr="002465C6" w:rsidRDefault="002465C6" w:rsidP="002465C6">
      <w:r w:rsidRPr="002465C6">
        <w:t>We employ Personal Information for various purposes, including service provision, improvement, communication, fraud prevention, compliance with legal obligations, and more.</w:t>
      </w:r>
    </w:p>
    <w:p w14:paraId="69122697" w14:textId="77777777" w:rsidR="002465C6" w:rsidRPr="002465C6" w:rsidRDefault="002465C6" w:rsidP="002465C6">
      <w:r w:rsidRPr="002465C6">
        <w:rPr>
          <w:b/>
          <w:bCs/>
        </w:rPr>
        <w:t>3. Disclosure of Personal Information</w:t>
      </w:r>
    </w:p>
    <w:p w14:paraId="785F5115" w14:textId="77777777" w:rsidR="002465C6" w:rsidRPr="002465C6" w:rsidRDefault="002465C6" w:rsidP="002465C6">
      <w:r w:rsidRPr="002465C6">
        <w:t>Your Personal Information may be shared with vendors, service providers, during business transfers, for legal requirements, with affiliates, and with business account administrators.</w:t>
      </w:r>
    </w:p>
    <w:p w14:paraId="7BB697D9" w14:textId="77777777" w:rsidR="002465C6" w:rsidRPr="002465C6" w:rsidRDefault="002465C6" w:rsidP="002465C6">
      <w:r w:rsidRPr="002465C6">
        <w:rPr>
          <w:b/>
          <w:bCs/>
        </w:rPr>
        <w:t>4. Your Rights</w:t>
      </w:r>
    </w:p>
    <w:p w14:paraId="26EC5E8A" w14:textId="77777777" w:rsidR="002465C6" w:rsidRPr="002465C6" w:rsidRDefault="002465C6" w:rsidP="002465C6">
      <w:r w:rsidRPr="002465C6">
        <w:t>You may have rights to access, delete, rectify, transfer, restrict, or object to the processing of your Personal Information, depending on your location.</w:t>
      </w:r>
    </w:p>
    <w:p w14:paraId="54F38D9A" w14:textId="77777777" w:rsidR="002465C6" w:rsidRPr="002465C6" w:rsidRDefault="002465C6" w:rsidP="002465C6">
      <w:r w:rsidRPr="002465C6">
        <w:rPr>
          <w:b/>
          <w:bCs/>
        </w:rPr>
        <w:t>5. U.S. State Disclosures</w:t>
      </w:r>
    </w:p>
    <w:p w14:paraId="1E8C3300" w14:textId="77777777" w:rsidR="002465C6" w:rsidRPr="002465C6" w:rsidRDefault="002465C6" w:rsidP="002465C6">
      <w:r w:rsidRPr="002465C6">
        <w:t>We detail the categories of Personal Information we collect and disclose. We do not "sell" or "share" Personal Information for certain advertising purposes and do not process sensitive Personal Information for inferring characteristics about consumers.</w:t>
      </w:r>
    </w:p>
    <w:p w14:paraId="038D499E" w14:textId="77777777" w:rsidR="002465C6" w:rsidRPr="002465C6" w:rsidRDefault="002465C6" w:rsidP="002465C6">
      <w:r w:rsidRPr="002465C6">
        <w:rPr>
          <w:b/>
          <w:bCs/>
        </w:rPr>
        <w:t>6. Children’s Privacy</w:t>
      </w:r>
    </w:p>
    <w:p w14:paraId="5E4DD1DE" w14:textId="77777777" w:rsidR="002465C6" w:rsidRPr="002465C6" w:rsidRDefault="002465C6" w:rsidP="002465C6">
      <w:r w:rsidRPr="002465C6">
        <w:lastRenderedPageBreak/>
        <w:t>Our Services are not intended for children under 13. We do not knowingly collect data from children under this age.</w:t>
      </w:r>
    </w:p>
    <w:p w14:paraId="6A791693" w14:textId="77777777" w:rsidR="002465C6" w:rsidRPr="002465C6" w:rsidRDefault="002465C6" w:rsidP="002465C6">
      <w:r w:rsidRPr="002465C6">
        <w:rPr>
          <w:b/>
          <w:bCs/>
        </w:rPr>
        <w:t>7. Links to Other Websites</w:t>
      </w:r>
    </w:p>
    <w:p w14:paraId="4263F8F1" w14:textId="77777777" w:rsidR="002465C6" w:rsidRPr="002465C6" w:rsidRDefault="002465C6" w:rsidP="002465C6">
      <w:r w:rsidRPr="002465C6">
        <w:t>Our Service may contain links to third-party sites, which are governed by their own privacy policies.</w:t>
      </w:r>
    </w:p>
    <w:p w14:paraId="105212D7" w14:textId="77777777" w:rsidR="002465C6" w:rsidRPr="002465C6" w:rsidRDefault="002465C6" w:rsidP="002465C6">
      <w:r w:rsidRPr="002465C6">
        <w:rPr>
          <w:b/>
          <w:bCs/>
        </w:rPr>
        <w:t>8. Security and Retention</w:t>
      </w:r>
    </w:p>
    <w:p w14:paraId="37A97B0D" w14:textId="77777777" w:rsidR="002465C6" w:rsidRPr="002465C6" w:rsidRDefault="002465C6" w:rsidP="002465C6">
      <w:r w:rsidRPr="002465C6">
        <w:t>We implement measures to protect your data but remind users that no system is entirely secure. Retention periods depend on various factors.</w:t>
      </w:r>
    </w:p>
    <w:p w14:paraId="7BE27D5B" w14:textId="77777777" w:rsidR="002465C6" w:rsidRPr="002465C6" w:rsidRDefault="002465C6" w:rsidP="002465C6">
      <w:r w:rsidRPr="002465C6">
        <w:rPr>
          <w:b/>
          <w:bCs/>
        </w:rPr>
        <w:t>9. International Users</w:t>
      </w:r>
    </w:p>
    <w:p w14:paraId="3AF011E2" w14:textId="77777777" w:rsidR="002465C6" w:rsidRPr="002465C6" w:rsidRDefault="002465C6" w:rsidP="002465C6">
      <w:r w:rsidRPr="002465C6">
        <w:t>Users outside the U.S. should be aware that their information will be processed in the United States and potentially in other jurisdictions.</w:t>
      </w:r>
    </w:p>
    <w:p w14:paraId="26EACE77" w14:textId="77777777" w:rsidR="002465C6" w:rsidRPr="002465C6" w:rsidRDefault="002465C6" w:rsidP="002465C6">
      <w:r w:rsidRPr="002465C6">
        <w:rPr>
          <w:b/>
          <w:bCs/>
        </w:rPr>
        <w:t>10. Changes to This Policy</w:t>
      </w:r>
    </w:p>
    <w:p w14:paraId="18FF6A06" w14:textId="77777777" w:rsidR="002465C6" w:rsidRPr="002465C6" w:rsidRDefault="002465C6" w:rsidP="002465C6">
      <w:r w:rsidRPr="002465C6">
        <w:t>We reserve the right to update this Privacy Policy and will notify users of significant changes.</w:t>
      </w:r>
    </w:p>
    <w:p w14:paraId="3BA0E013" w14:textId="7967E67A" w:rsidR="006B2AA7" w:rsidRPr="002465C6" w:rsidRDefault="006B2AA7" w:rsidP="002465C6"/>
    <w:sectPr w:rsidR="006B2AA7" w:rsidRPr="002465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97803" w14:textId="77777777" w:rsidR="009A53E0" w:rsidRDefault="009A53E0" w:rsidP="009A53E0">
      <w:pPr>
        <w:spacing w:after="0" w:line="240" w:lineRule="auto"/>
      </w:pPr>
      <w:r>
        <w:separator/>
      </w:r>
    </w:p>
  </w:endnote>
  <w:endnote w:type="continuationSeparator" w:id="0">
    <w:p w14:paraId="5B92874F" w14:textId="77777777" w:rsidR="009A53E0" w:rsidRDefault="009A53E0" w:rsidP="009A5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050DC" w14:textId="77777777" w:rsidR="009A53E0" w:rsidRDefault="009A53E0" w:rsidP="009A53E0">
      <w:pPr>
        <w:spacing w:after="0" w:line="240" w:lineRule="auto"/>
      </w:pPr>
      <w:r>
        <w:separator/>
      </w:r>
    </w:p>
  </w:footnote>
  <w:footnote w:type="continuationSeparator" w:id="0">
    <w:p w14:paraId="0FE82670" w14:textId="77777777" w:rsidR="009A53E0" w:rsidRDefault="009A53E0" w:rsidP="009A5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14CD" w14:textId="5B129370" w:rsidR="009A53E0" w:rsidRPr="009A53E0" w:rsidRDefault="009A53E0" w:rsidP="009A53E0">
    <w:pPr>
      <w:pStyle w:val="Header"/>
      <w:jc w:val="center"/>
      <w:rPr>
        <w:b/>
        <w:bCs/>
        <w:sz w:val="26"/>
        <w:szCs w:val="26"/>
      </w:rPr>
    </w:pPr>
    <w:r w:rsidRPr="009A53E0">
      <w:rPr>
        <w:b/>
        <w:bCs/>
        <w:sz w:val="26"/>
        <w:szCs w:val="26"/>
      </w:rPr>
      <w:t xml:space="preserve">Privacy Policy - </w:t>
    </w:r>
    <w:r w:rsidR="002465C6">
      <w:rPr>
        <w:b/>
        <w:bCs/>
        <w:sz w:val="26"/>
        <w:szCs w:val="26"/>
      </w:rPr>
      <w:t>Non</w:t>
    </w:r>
    <w:r w:rsidRPr="009A53E0">
      <w:rPr>
        <w:b/>
        <w:bCs/>
        <w:sz w:val="26"/>
        <w:szCs w:val="26"/>
      </w:rPr>
      <w:t xml:space="preserve"> (EEA), Switzerland, or 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18E"/>
    <w:multiLevelType w:val="multilevel"/>
    <w:tmpl w:val="53D8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30CE5"/>
    <w:multiLevelType w:val="multilevel"/>
    <w:tmpl w:val="C8CE2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37CFA"/>
    <w:multiLevelType w:val="multilevel"/>
    <w:tmpl w:val="BCD23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82708"/>
    <w:multiLevelType w:val="multilevel"/>
    <w:tmpl w:val="3B2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150221">
    <w:abstractNumId w:val="1"/>
  </w:num>
  <w:num w:numId="2" w16cid:durableId="1761943732">
    <w:abstractNumId w:val="2"/>
  </w:num>
  <w:num w:numId="3" w16cid:durableId="584651389">
    <w:abstractNumId w:val="0"/>
  </w:num>
  <w:num w:numId="4" w16cid:durableId="1116406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4C"/>
    <w:rsid w:val="002465C6"/>
    <w:rsid w:val="006B2AA7"/>
    <w:rsid w:val="00805439"/>
    <w:rsid w:val="009A53E0"/>
    <w:rsid w:val="00C0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E7D5"/>
  <w15:chartTrackingRefBased/>
  <w15:docId w15:val="{22951557-3BD5-4AAC-BD0D-AFE30051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3E0"/>
  </w:style>
  <w:style w:type="paragraph" w:styleId="Footer">
    <w:name w:val="footer"/>
    <w:basedOn w:val="Normal"/>
    <w:link w:val="FooterChar"/>
    <w:uiPriority w:val="99"/>
    <w:unhideWhenUsed/>
    <w:rsid w:val="009A5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5519">
      <w:bodyDiv w:val="1"/>
      <w:marLeft w:val="0"/>
      <w:marRight w:val="0"/>
      <w:marTop w:val="0"/>
      <w:marBottom w:val="0"/>
      <w:divBdr>
        <w:top w:val="none" w:sz="0" w:space="0" w:color="auto"/>
        <w:left w:val="none" w:sz="0" w:space="0" w:color="auto"/>
        <w:bottom w:val="none" w:sz="0" w:space="0" w:color="auto"/>
        <w:right w:val="none" w:sz="0" w:space="0" w:color="auto"/>
      </w:divBdr>
    </w:div>
    <w:div w:id="955722605">
      <w:bodyDiv w:val="1"/>
      <w:marLeft w:val="0"/>
      <w:marRight w:val="0"/>
      <w:marTop w:val="0"/>
      <w:marBottom w:val="0"/>
      <w:divBdr>
        <w:top w:val="none" w:sz="0" w:space="0" w:color="auto"/>
        <w:left w:val="none" w:sz="0" w:space="0" w:color="auto"/>
        <w:bottom w:val="none" w:sz="0" w:space="0" w:color="auto"/>
        <w:right w:val="none" w:sz="0" w:space="0" w:color="auto"/>
      </w:divBdr>
    </w:div>
    <w:div w:id="1281380489">
      <w:bodyDiv w:val="1"/>
      <w:marLeft w:val="0"/>
      <w:marRight w:val="0"/>
      <w:marTop w:val="0"/>
      <w:marBottom w:val="0"/>
      <w:divBdr>
        <w:top w:val="none" w:sz="0" w:space="0" w:color="auto"/>
        <w:left w:val="none" w:sz="0" w:space="0" w:color="auto"/>
        <w:bottom w:val="none" w:sz="0" w:space="0" w:color="auto"/>
        <w:right w:val="none" w:sz="0" w:space="0" w:color="auto"/>
      </w:divBdr>
    </w:div>
    <w:div w:id="1369792423">
      <w:bodyDiv w:val="1"/>
      <w:marLeft w:val="0"/>
      <w:marRight w:val="0"/>
      <w:marTop w:val="0"/>
      <w:marBottom w:val="0"/>
      <w:divBdr>
        <w:top w:val="none" w:sz="0" w:space="0" w:color="auto"/>
        <w:left w:val="none" w:sz="0" w:space="0" w:color="auto"/>
        <w:bottom w:val="none" w:sz="0" w:space="0" w:color="auto"/>
        <w:right w:val="none" w:sz="0" w:space="0" w:color="auto"/>
      </w:divBdr>
    </w:div>
    <w:div w:id="1438523676">
      <w:bodyDiv w:val="1"/>
      <w:marLeft w:val="0"/>
      <w:marRight w:val="0"/>
      <w:marTop w:val="0"/>
      <w:marBottom w:val="0"/>
      <w:divBdr>
        <w:top w:val="none" w:sz="0" w:space="0" w:color="auto"/>
        <w:left w:val="none" w:sz="0" w:space="0" w:color="auto"/>
        <w:bottom w:val="none" w:sz="0" w:space="0" w:color="auto"/>
        <w:right w:val="none" w:sz="0" w:space="0" w:color="auto"/>
      </w:divBdr>
    </w:div>
    <w:div w:id="1994484894">
      <w:bodyDiv w:val="1"/>
      <w:marLeft w:val="0"/>
      <w:marRight w:val="0"/>
      <w:marTop w:val="0"/>
      <w:marBottom w:val="0"/>
      <w:divBdr>
        <w:top w:val="none" w:sz="0" w:space="0" w:color="auto"/>
        <w:left w:val="none" w:sz="0" w:space="0" w:color="auto"/>
        <w:bottom w:val="none" w:sz="0" w:space="0" w:color="auto"/>
        <w:right w:val="none" w:sz="0" w:space="0" w:color="auto"/>
      </w:divBdr>
    </w:div>
    <w:div w:id="20553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3</cp:revision>
  <dcterms:created xsi:type="dcterms:W3CDTF">2024-01-26T03:21:00Z</dcterms:created>
  <dcterms:modified xsi:type="dcterms:W3CDTF">2024-01-26T03:24:00Z</dcterms:modified>
</cp:coreProperties>
</file>