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012FC" w14:textId="4A145FA1" w:rsidR="00F31BF6" w:rsidRDefault="00F31BF6" w:rsidP="00063971">
      <w:pPr>
        <w:ind w:firstLine="360"/>
        <w:rPr>
          <w:rFonts w:asciiTheme="majorBidi" w:hAnsiTheme="majorBidi" w:cstheme="majorBidi"/>
          <w:sz w:val="32"/>
          <w:szCs w:val="32"/>
        </w:rPr>
      </w:pPr>
    </w:p>
    <w:p w14:paraId="0AA580A1" w14:textId="77777777" w:rsidR="00F31BF6" w:rsidRPr="00063971" w:rsidRDefault="00F31BF6" w:rsidP="00063971">
      <w:pPr>
        <w:ind w:firstLine="360"/>
        <w:rPr>
          <w:rFonts w:asciiTheme="majorBidi" w:hAnsiTheme="majorBidi" w:cstheme="majorBidi"/>
          <w:sz w:val="32"/>
          <w:szCs w:val="32"/>
        </w:rPr>
      </w:pPr>
    </w:p>
    <w:p w14:paraId="56B2E661" w14:textId="416718EC" w:rsidR="00141FDD" w:rsidRPr="00753E75" w:rsidRDefault="002D5353" w:rsidP="002D5353">
      <w:pPr>
        <w:rPr>
          <w:rFonts w:ascii="Perpetua" w:hAnsi="Perpetua"/>
          <w:b/>
          <w:bCs/>
          <w:sz w:val="38"/>
          <w:szCs w:val="38"/>
        </w:rPr>
      </w:pPr>
      <w:r w:rsidRPr="00753E75">
        <w:rPr>
          <w:rFonts w:ascii="Perpetua" w:hAnsi="Perpetua"/>
          <w:b/>
          <w:bCs/>
          <w:sz w:val="38"/>
          <w:szCs w:val="38"/>
        </w:rPr>
        <w:t>L’étude de l’existant</w:t>
      </w:r>
    </w:p>
    <w:p w14:paraId="6FA8BE75" w14:textId="2E07C21A" w:rsidR="002D5353" w:rsidRPr="00753E75" w:rsidRDefault="002D5353" w:rsidP="00052B2A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 xml:space="preserve">La Division </w:t>
      </w:r>
      <w:r w:rsidRPr="00753E75">
        <w:rPr>
          <w:rFonts w:ascii="Perpetua" w:hAnsi="Perpetua"/>
          <w:b/>
          <w:bCs/>
          <w:sz w:val="32"/>
          <w:szCs w:val="32"/>
        </w:rPr>
        <w:t>DOSIER</w:t>
      </w:r>
      <w:r w:rsidRPr="00753E75">
        <w:rPr>
          <w:rFonts w:ascii="Perpetua" w:hAnsi="Perpetua"/>
          <w:sz w:val="32"/>
          <w:szCs w:val="32"/>
        </w:rPr>
        <w:t xml:space="preserve"> veuille au bon fonctionnement de plus de 30 systèmes d’information</w:t>
      </w:r>
      <w:r w:rsidR="00052B2A" w:rsidRPr="00753E75">
        <w:rPr>
          <w:rFonts w:ascii="Perpetua" w:hAnsi="Perpetua"/>
          <w:sz w:val="32"/>
          <w:szCs w:val="32"/>
        </w:rPr>
        <w:t xml:space="preserve"> (SI)</w:t>
      </w:r>
      <w:r w:rsidRPr="00753E75">
        <w:rPr>
          <w:rFonts w:ascii="Perpetua" w:hAnsi="Perpetua"/>
          <w:sz w:val="32"/>
          <w:szCs w:val="32"/>
        </w:rPr>
        <w:t xml:space="preserve"> y compris des SI les plus critique</w:t>
      </w:r>
      <w:r w:rsidR="00052B2A" w:rsidRPr="00753E75">
        <w:rPr>
          <w:rFonts w:ascii="Perpetua" w:hAnsi="Perpetua"/>
          <w:sz w:val="32"/>
          <w:szCs w:val="32"/>
        </w:rPr>
        <w:t>s</w:t>
      </w:r>
      <w:r w:rsidRPr="00753E75">
        <w:rPr>
          <w:rFonts w:ascii="Perpetua" w:hAnsi="Perpetua"/>
          <w:sz w:val="32"/>
          <w:szCs w:val="32"/>
        </w:rPr>
        <w:t xml:space="preserve"> </w:t>
      </w:r>
      <w:r w:rsidR="00052B2A" w:rsidRPr="00753E75">
        <w:rPr>
          <w:rFonts w:ascii="Perpetua" w:hAnsi="Perpetua"/>
          <w:sz w:val="32"/>
          <w:szCs w:val="32"/>
        </w:rPr>
        <w:t>de</w:t>
      </w:r>
      <w:r w:rsidRPr="00753E75">
        <w:rPr>
          <w:rFonts w:ascii="Perpetua" w:hAnsi="Perpetua"/>
          <w:sz w:val="32"/>
          <w:szCs w:val="32"/>
        </w:rPr>
        <w:t xml:space="preserve"> Tunisie Telecom tel que </w:t>
      </w:r>
      <w:r w:rsidR="00052B2A" w:rsidRPr="00753E75">
        <w:rPr>
          <w:rFonts w:ascii="Perpetua" w:hAnsi="Perpetua"/>
          <w:sz w:val="32"/>
          <w:szCs w:val="32"/>
        </w:rPr>
        <w:t>son</w:t>
      </w:r>
      <w:r w:rsidRPr="00753E75">
        <w:rPr>
          <w:rFonts w:ascii="Perpetua" w:hAnsi="Perpetua"/>
          <w:sz w:val="32"/>
          <w:szCs w:val="32"/>
        </w:rPr>
        <w:t xml:space="preserve"> portail I</w:t>
      </w:r>
      <w:r w:rsidR="00052B2A" w:rsidRPr="00753E75">
        <w:rPr>
          <w:rFonts w:ascii="Perpetua" w:hAnsi="Perpetua"/>
          <w:sz w:val="32"/>
          <w:szCs w:val="32"/>
        </w:rPr>
        <w:t>nternet, ses systèmes de gestion des centres d’appels, ses systèmes de prise de commande ainsi que d’autres SI.</w:t>
      </w:r>
    </w:p>
    <w:p w14:paraId="7AAE3B61" w14:textId="7E563163" w:rsidR="00052B2A" w:rsidRPr="00753E75" w:rsidRDefault="00052B2A" w:rsidP="00052B2A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 xml:space="preserve">Chaque SI est hébergé au sein d’une plateforme informatique </w:t>
      </w:r>
      <w:r w:rsidR="00676E98" w:rsidRPr="00753E75">
        <w:rPr>
          <w:rFonts w:ascii="Perpetua" w:hAnsi="Perpetua"/>
          <w:sz w:val="32"/>
          <w:szCs w:val="32"/>
        </w:rPr>
        <w:t xml:space="preserve">plus au moins </w:t>
      </w:r>
      <w:r w:rsidR="00F820BB" w:rsidRPr="00753E75">
        <w:rPr>
          <w:rFonts w:ascii="Perpetua" w:hAnsi="Perpetua"/>
          <w:sz w:val="32"/>
          <w:szCs w:val="32"/>
        </w:rPr>
        <w:t>complexe</w:t>
      </w:r>
      <w:r w:rsidR="00676E98" w:rsidRPr="00753E75">
        <w:rPr>
          <w:rFonts w:ascii="Perpetua" w:hAnsi="Perpetua"/>
          <w:sz w:val="32"/>
          <w:szCs w:val="32"/>
        </w:rPr>
        <w:t xml:space="preserve"> (en fonction de l’architecture ou le nombre des composants ou </w:t>
      </w:r>
      <w:r w:rsidR="00676E98" w:rsidRPr="00753E75">
        <w:rPr>
          <w:rFonts w:ascii="Perpetua" w:hAnsi="Perpetua"/>
          <w:b/>
          <w:bCs/>
          <w:sz w:val="32"/>
          <w:szCs w:val="32"/>
        </w:rPr>
        <w:t>CI</w:t>
      </w:r>
      <w:r w:rsidR="00676E98" w:rsidRPr="00753E75">
        <w:rPr>
          <w:rFonts w:ascii="Perpetua" w:hAnsi="Perpetua"/>
          <w:sz w:val="32"/>
          <w:szCs w:val="32"/>
        </w:rPr>
        <w:t xml:space="preserve">) </w:t>
      </w:r>
      <w:r w:rsidR="00A47888" w:rsidRPr="00753E75">
        <w:rPr>
          <w:rFonts w:ascii="Perpetua" w:hAnsi="Perpetua"/>
          <w:sz w:val="32"/>
          <w:szCs w:val="32"/>
        </w:rPr>
        <w:t>au sein du</w:t>
      </w:r>
      <w:r w:rsidRPr="00753E75">
        <w:rPr>
          <w:rFonts w:ascii="Perpetua" w:hAnsi="Perpetua"/>
          <w:sz w:val="32"/>
          <w:szCs w:val="32"/>
        </w:rPr>
        <w:t xml:space="preserve"> Data Center Tunisie Telecom.</w:t>
      </w:r>
    </w:p>
    <w:p w14:paraId="38AFFF8D" w14:textId="63DDA93E" w:rsidR="00052B2A" w:rsidRPr="00753E75" w:rsidRDefault="00052B2A" w:rsidP="00052B2A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Le support et maintenance de ces plateformes et SI est réalisé par plusieurs collaborateurs (Ingénieurs et technicien)</w:t>
      </w:r>
      <w:r w:rsidR="00A47888" w:rsidRPr="00753E75">
        <w:rPr>
          <w:rFonts w:ascii="Perpetua" w:hAnsi="Perpetua"/>
          <w:sz w:val="32"/>
          <w:szCs w:val="32"/>
        </w:rPr>
        <w:t xml:space="preserve"> 24/24 et 7/7.</w:t>
      </w:r>
    </w:p>
    <w:p w14:paraId="49B2932E" w14:textId="1CC71A7E" w:rsidR="00A47888" w:rsidRPr="00753E75" w:rsidRDefault="00A47888" w:rsidP="00A47888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 xml:space="preserve">Les </w:t>
      </w:r>
      <w:proofErr w:type="spellStart"/>
      <w:r w:rsidRPr="00753E75">
        <w:rPr>
          <w:rFonts w:ascii="Perpetua" w:hAnsi="Perpetua"/>
          <w:sz w:val="32"/>
          <w:szCs w:val="32"/>
        </w:rPr>
        <w:t>detalis</w:t>
      </w:r>
      <w:proofErr w:type="spellEnd"/>
      <w:r w:rsidRPr="00753E75">
        <w:rPr>
          <w:rFonts w:ascii="Perpetua" w:hAnsi="Perpetua"/>
          <w:sz w:val="32"/>
          <w:szCs w:val="32"/>
        </w:rPr>
        <w:t xml:space="preserve"> de configurations de chaque composant de toutes les plateformes sont sauvegardés dans des fichiers Excel, Texte ou Word et gérés manuellement par les collaborateurs.</w:t>
      </w:r>
    </w:p>
    <w:p w14:paraId="00451B1E" w14:textId="77777777" w:rsidR="00052B2A" w:rsidRPr="00753E75" w:rsidRDefault="00052B2A" w:rsidP="00052B2A">
      <w:pPr>
        <w:rPr>
          <w:rFonts w:ascii="Perpetua" w:hAnsi="Perpetua"/>
          <w:sz w:val="32"/>
          <w:szCs w:val="32"/>
        </w:rPr>
      </w:pPr>
    </w:p>
    <w:p w14:paraId="2E80A8D6" w14:textId="1991A00F" w:rsidR="002D5353" w:rsidRPr="00753E75" w:rsidRDefault="00F820BB" w:rsidP="002D5353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b/>
          <w:bCs/>
          <w:sz w:val="38"/>
          <w:szCs w:val="38"/>
        </w:rPr>
        <w:t>C</w:t>
      </w:r>
      <w:r w:rsidR="002D5353" w:rsidRPr="00753E75">
        <w:rPr>
          <w:rFonts w:ascii="Perpetua" w:hAnsi="Perpetua"/>
          <w:b/>
          <w:bCs/>
          <w:sz w:val="38"/>
          <w:szCs w:val="38"/>
        </w:rPr>
        <w:t>ritique de l’existant</w:t>
      </w:r>
    </w:p>
    <w:p w14:paraId="4549DA51" w14:textId="77777777" w:rsidR="00141FDD" w:rsidRPr="00753E75" w:rsidRDefault="00141FDD" w:rsidP="00141FDD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Parmi les difficultés rencontrées par les employés de Tunisie Telecom on peut citer :</w:t>
      </w:r>
    </w:p>
    <w:p w14:paraId="3D492E84" w14:textId="77777777" w:rsidR="00141FDD" w:rsidRPr="00753E75" w:rsidRDefault="00141FDD" w:rsidP="00141FDD">
      <w:pPr>
        <w:pStyle w:val="ListParagraph"/>
        <w:numPr>
          <w:ilvl w:val="0"/>
          <w:numId w:val="20"/>
        </w:num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Un grand nombre de plateformes</w:t>
      </w:r>
    </w:p>
    <w:p w14:paraId="3B8A56AB" w14:textId="77777777" w:rsidR="00141FDD" w:rsidRPr="00753E75" w:rsidRDefault="00141FDD" w:rsidP="00141FDD">
      <w:pPr>
        <w:pStyle w:val="ListParagraph"/>
        <w:numPr>
          <w:ilvl w:val="0"/>
          <w:numId w:val="20"/>
        </w:num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Une grande Charges de rôles</w:t>
      </w:r>
    </w:p>
    <w:p w14:paraId="452BBA5C" w14:textId="4328CC27" w:rsidR="00141FDD" w:rsidRPr="00753E75" w:rsidRDefault="007E6C4C" w:rsidP="007E6C4C">
      <w:pPr>
        <w:pStyle w:val="ListParagraph"/>
        <w:numPr>
          <w:ilvl w:val="0"/>
          <w:numId w:val="20"/>
        </w:num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Une mauvaise organisation d’enregistrement de données</w:t>
      </w:r>
      <w:r w:rsidR="00141FDD" w:rsidRPr="00753E75">
        <w:rPr>
          <w:rFonts w:ascii="Perpetua" w:hAnsi="Perpetua"/>
          <w:sz w:val="32"/>
          <w:szCs w:val="32"/>
        </w:rPr>
        <w:t xml:space="preserve"> </w:t>
      </w:r>
      <w:r w:rsidR="00A47888" w:rsidRPr="00753E75">
        <w:rPr>
          <w:rFonts w:ascii="Perpetua" w:hAnsi="Perpetua"/>
          <w:sz w:val="32"/>
          <w:szCs w:val="32"/>
        </w:rPr>
        <w:t>d’où l’existence de plusieurs versions pour une même plateforme.</w:t>
      </w:r>
    </w:p>
    <w:p w14:paraId="399925E7" w14:textId="271D10E9" w:rsidR="00141FDD" w:rsidRPr="00753E75" w:rsidRDefault="007E6C4C" w:rsidP="007E6C4C">
      <w:pPr>
        <w:pStyle w:val="ListParagraph"/>
        <w:numPr>
          <w:ilvl w:val="0"/>
          <w:numId w:val="20"/>
        </w:num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 xml:space="preserve">Une défectueuse démarche </w:t>
      </w:r>
      <w:r w:rsidR="00141FDD" w:rsidRPr="00753E75">
        <w:rPr>
          <w:rFonts w:ascii="Perpetua" w:hAnsi="Perpetua"/>
          <w:sz w:val="32"/>
          <w:szCs w:val="32"/>
        </w:rPr>
        <w:t>de communication entre les administrateurs et leurs collaborateurs (exemple : affectation des taches par téléphone ou par mail)</w:t>
      </w:r>
    </w:p>
    <w:p w14:paraId="434FD786" w14:textId="77777777" w:rsidR="00141FDD" w:rsidRPr="00753E75" w:rsidRDefault="00141FDD" w:rsidP="00141FDD">
      <w:pPr>
        <w:pStyle w:val="ListParagraph"/>
        <w:numPr>
          <w:ilvl w:val="0"/>
          <w:numId w:val="20"/>
        </w:num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Contrainte d’automatisation du système</w:t>
      </w:r>
    </w:p>
    <w:p w14:paraId="690C09E4" w14:textId="77777777" w:rsidR="00141FDD" w:rsidRPr="00753E75" w:rsidRDefault="00141FDD" w:rsidP="00141FDD">
      <w:pPr>
        <w:pStyle w:val="ListParagraph"/>
        <w:numPr>
          <w:ilvl w:val="0"/>
          <w:numId w:val="20"/>
        </w:num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lastRenderedPageBreak/>
        <w:t xml:space="preserve">Tâches répétitives </w:t>
      </w:r>
    </w:p>
    <w:p w14:paraId="0DE46458" w14:textId="33DBA616" w:rsidR="00141FDD" w:rsidRPr="00753E75" w:rsidRDefault="00141FDD" w:rsidP="00141FDD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Ce qui va engendrer une redondance de taches et un ralentissement énorme des services donc</w:t>
      </w:r>
      <w:r w:rsidR="00C267F6" w:rsidRPr="00753E75">
        <w:rPr>
          <w:rFonts w:ascii="Perpetua" w:hAnsi="Perpetua"/>
          <w:sz w:val="32"/>
          <w:szCs w:val="32"/>
        </w:rPr>
        <w:t> :</w:t>
      </w:r>
    </w:p>
    <w:p w14:paraId="0DEA48C2" w14:textId="77777777" w:rsidR="00141FDD" w:rsidRPr="00753E75" w:rsidRDefault="00141FDD" w:rsidP="00141FDD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Une diminution du flux de travail (Workflow).</w:t>
      </w:r>
    </w:p>
    <w:p w14:paraId="6FF5E436" w14:textId="77777777" w:rsidR="00141FDD" w:rsidRPr="00753E75" w:rsidRDefault="00141FDD" w:rsidP="00141FDD">
      <w:pPr>
        <w:rPr>
          <w:rFonts w:ascii="Perpetua" w:hAnsi="Perpetua"/>
          <w:b/>
          <w:bCs/>
          <w:sz w:val="38"/>
          <w:szCs w:val="38"/>
        </w:rPr>
      </w:pPr>
    </w:p>
    <w:p w14:paraId="4740CC20" w14:textId="77777777" w:rsidR="00141FDD" w:rsidRPr="00753E75" w:rsidRDefault="00141FDD" w:rsidP="00141FDD">
      <w:pPr>
        <w:rPr>
          <w:rFonts w:ascii="Perpetua" w:hAnsi="Perpetua"/>
          <w:b/>
          <w:bCs/>
          <w:sz w:val="38"/>
          <w:szCs w:val="38"/>
        </w:rPr>
      </w:pPr>
      <w:r w:rsidRPr="00753E75">
        <w:rPr>
          <w:rFonts w:ascii="Perpetua" w:hAnsi="Perpetua"/>
          <w:b/>
          <w:bCs/>
          <w:sz w:val="38"/>
          <w:szCs w:val="38"/>
        </w:rPr>
        <w:t>Solution proposée :</w:t>
      </w:r>
    </w:p>
    <w:p w14:paraId="1BE3BFAB" w14:textId="77777777" w:rsidR="00141FDD" w:rsidRPr="00753E75" w:rsidRDefault="00141FDD" w:rsidP="00141FDD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 xml:space="preserve">La solution qu’on propose aux problèmes cités si dessus est la création d’une application web </w:t>
      </w:r>
    </w:p>
    <w:p w14:paraId="0B3CC702" w14:textId="77777777" w:rsidR="00141FDD" w:rsidRPr="00753E75" w:rsidRDefault="00141FDD" w:rsidP="00141FDD">
      <w:pPr>
        <w:rPr>
          <w:rFonts w:ascii="Perpetua" w:hAnsi="Perpetua"/>
          <w:sz w:val="32"/>
          <w:szCs w:val="32"/>
        </w:rPr>
      </w:pPr>
      <w:proofErr w:type="gramStart"/>
      <w:r w:rsidRPr="00753E75">
        <w:rPr>
          <w:rFonts w:ascii="Perpetua" w:hAnsi="Perpetua"/>
          <w:sz w:val="32"/>
          <w:szCs w:val="32"/>
        </w:rPr>
        <w:t>qui</w:t>
      </w:r>
      <w:proofErr w:type="gramEnd"/>
      <w:r w:rsidRPr="00753E75">
        <w:rPr>
          <w:rFonts w:ascii="Perpetua" w:hAnsi="Perpetua"/>
          <w:sz w:val="32"/>
          <w:szCs w:val="32"/>
        </w:rPr>
        <w:t xml:space="preserve"> permet à l’administrateur de gérer les plateformes et les serveurs avec la gestion de leurs utilisateurs </w:t>
      </w:r>
    </w:p>
    <w:p w14:paraId="35AB60EF" w14:textId="7F8847A4" w:rsidR="00141FDD" w:rsidRPr="00753E75" w:rsidRDefault="00141FDD" w:rsidP="00141FDD">
      <w:pPr>
        <w:rPr>
          <w:rFonts w:ascii="Perpetua" w:hAnsi="Perpetua"/>
          <w:sz w:val="32"/>
          <w:szCs w:val="32"/>
        </w:rPr>
      </w:pPr>
      <w:r w:rsidRPr="00753E75">
        <w:rPr>
          <w:rFonts w:ascii="Perpetua" w:hAnsi="Perpetua"/>
          <w:sz w:val="32"/>
          <w:szCs w:val="32"/>
        </w:rPr>
        <w:t>De plus, la mise en œuvre de cette application va permettre à l’administrateur de suivre le progrès de la réalisation des taches affectées à ses collaborateur</w:t>
      </w:r>
      <w:r w:rsidR="007E6C4C" w:rsidRPr="00753E75">
        <w:rPr>
          <w:rFonts w:ascii="Perpetua" w:hAnsi="Perpetua"/>
          <w:sz w:val="32"/>
          <w:szCs w:val="32"/>
        </w:rPr>
        <w:t>s</w:t>
      </w:r>
      <w:r w:rsidRPr="00753E75">
        <w:rPr>
          <w:rFonts w:ascii="Perpetua" w:hAnsi="Perpetua"/>
          <w:sz w:val="32"/>
          <w:szCs w:val="32"/>
        </w:rPr>
        <w:t xml:space="preserve"> </w:t>
      </w:r>
      <w:proofErr w:type="spellStart"/>
      <w:proofErr w:type="gramStart"/>
      <w:r w:rsidRPr="00753E75">
        <w:rPr>
          <w:rFonts w:ascii="Perpetua" w:hAnsi="Perpetua"/>
          <w:sz w:val="32"/>
          <w:szCs w:val="32"/>
        </w:rPr>
        <w:t>a</w:t>
      </w:r>
      <w:proofErr w:type="spellEnd"/>
      <w:proofErr w:type="gramEnd"/>
      <w:r w:rsidRPr="00753E75">
        <w:rPr>
          <w:rFonts w:ascii="Perpetua" w:hAnsi="Perpetua"/>
          <w:sz w:val="32"/>
          <w:szCs w:val="32"/>
        </w:rPr>
        <w:t xml:space="preserve"> travers des interfaces simple et conviviale </w:t>
      </w:r>
    </w:p>
    <w:p w14:paraId="6419FD9F" w14:textId="77777777" w:rsidR="00141FDD" w:rsidRPr="00753E75" w:rsidRDefault="00141FDD" w:rsidP="00070216">
      <w:pPr>
        <w:rPr>
          <w:rFonts w:ascii="Perpetua" w:hAnsi="Perpetua" w:cstheme="majorBidi"/>
          <w:b/>
          <w:bCs/>
          <w:sz w:val="32"/>
          <w:szCs w:val="32"/>
        </w:rPr>
      </w:pPr>
    </w:p>
    <w:p w14:paraId="61EFC56A" w14:textId="5959C651" w:rsidR="00070216" w:rsidRPr="00753E75" w:rsidRDefault="00141FDD" w:rsidP="00070216">
      <w:pPr>
        <w:rPr>
          <w:rFonts w:ascii="Perpetua" w:hAnsi="Perpetua" w:cstheme="majorBidi"/>
          <w:b/>
          <w:bCs/>
          <w:sz w:val="40"/>
          <w:szCs w:val="40"/>
        </w:rPr>
      </w:pPr>
      <w:r w:rsidRPr="00753E75">
        <w:rPr>
          <w:rFonts w:ascii="Perpetua" w:hAnsi="Perpetua" w:cstheme="majorBidi"/>
          <w:b/>
          <w:bCs/>
          <w:sz w:val="40"/>
          <w:szCs w:val="40"/>
        </w:rPr>
        <w:t>P</w:t>
      </w:r>
      <w:r w:rsidR="00070216" w:rsidRPr="00753E75">
        <w:rPr>
          <w:rFonts w:ascii="Perpetua" w:hAnsi="Perpetua" w:cstheme="majorBidi"/>
          <w:b/>
          <w:bCs/>
          <w:sz w:val="40"/>
          <w:szCs w:val="40"/>
        </w:rPr>
        <w:t xml:space="preserve">RÉREQUIS </w:t>
      </w:r>
    </w:p>
    <w:p w14:paraId="46755B0F" w14:textId="77777777" w:rsidR="00070216" w:rsidRPr="00753E75" w:rsidRDefault="00070216" w:rsidP="00070216">
      <w:pPr>
        <w:rPr>
          <w:rFonts w:ascii="Perpetua" w:hAnsi="Perpetua" w:cstheme="majorBidi"/>
          <w:b/>
          <w:bCs/>
          <w:sz w:val="32"/>
          <w:szCs w:val="32"/>
        </w:rPr>
      </w:pPr>
    </w:p>
    <w:p w14:paraId="285CD18E" w14:textId="77777777" w:rsidR="00141FDD" w:rsidRPr="00753E75" w:rsidRDefault="00070216" w:rsidP="00141FDD">
      <w:pPr>
        <w:rPr>
          <w:rFonts w:ascii="Perpetua" w:hAnsi="Perpetua" w:cstheme="majorBidi"/>
          <w:b/>
          <w:bCs/>
          <w:sz w:val="38"/>
          <w:szCs w:val="38"/>
        </w:rPr>
      </w:pPr>
      <w:r w:rsidRPr="00753E75">
        <w:rPr>
          <w:rFonts w:ascii="Perpetua" w:hAnsi="Perpetua" w:cstheme="majorBidi"/>
          <w:b/>
          <w:bCs/>
          <w:sz w:val="38"/>
          <w:szCs w:val="38"/>
        </w:rPr>
        <w:t>Type du site :</w:t>
      </w:r>
    </w:p>
    <w:p w14:paraId="08C5AEBF" w14:textId="73F21000" w:rsidR="00070216" w:rsidRPr="00753E75" w:rsidRDefault="00141FDD" w:rsidP="00141FDD">
      <w:pPr>
        <w:rPr>
          <w:rFonts w:ascii="Perpetua" w:hAnsi="Perpetua" w:cstheme="majorBidi"/>
          <w:b/>
          <w:bCs/>
          <w:sz w:val="32"/>
          <w:szCs w:val="32"/>
        </w:rPr>
      </w:pPr>
      <w:r w:rsidRPr="00753E75">
        <w:rPr>
          <w:rFonts w:ascii="Perpetua" w:hAnsi="Perpetua" w:cstheme="majorBidi"/>
          <w:b/>
          <w:bCs/>
          <w:sz w:val="32"/>
          <w:szCs w:val="32"/>
        </w:rPr>
        <w:t xml:space="preserve"> </w:t>
      </w:r>
    </w:p>
    <w:p w14:paraId="22CD9B72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Il s’agit d’une application web, qui consiste principalement à faciliter la communication entre les différents employés de la société Tunisie Telecom.</w:t>
      </w:r>
    </w:p>
    <w:p w14:paraId="44D137E2" w14:textId="77777777" w:rsidR="00070216" w:rsidRPr="00753E75" w:rsidRDefault="00070216" w:rsidP="00070216">
      <w:pPr>
        <w:rPr>
          <w:rFonts w:ascii="Perpetua" w:hAnsi="Perpetua" w:cstheme="majorBidi"/>
          <w:b/>
          <w:bCs/>
          <w:sz w:val="32"/>
          <w:szCs w:val="32"/>
        </w:rPr>
      </w:pPr>
    </w:p>
    <w:p w14:paraId="2959C048" w14:textId="77777777" w:rsidR="00070216" w:rsidRPr="00753E75" w:rsidRDefault="00070216" w:rsidP="00070216">
      <w:pPr>
        <w:rPr>
          <w:rFonts w:ascii="Perpetua" w:hAnsi="Perpetua" w:cstheme="majorBidi"/>
          <w:b/>
          <w:bCs/>
          <w:sz w:val="38"/>
          <w:szCs w:val="38"/>
        </w:rPr>
      </w:pPr>
      <w:r w:rsidRPr="00753E75">
        <w:rPr>
          <w:rFonts w:ascii="Perpetua" w:hAnsi="Perpetua" w:cstheme="majorBidi"/>
          <w:b/>
          <w:bCs/>
          <w:sz w:val="38"/>
          <w:szCs w:val="38"/>
        </w:rPr>
        <w:t>Objectif du site :</w:t>
      </w:r>
    </w:p>
    <w:p w14:paraId="73324233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Notre but est de concevoir et réaliser une application web pour gérer les plateformes et les serveurs utilisés ainsi que d’assurer le bon déroulement du </w:t>
      </w:r>
      <w:r w:rsidRPr="00753E75">
        <w:rPr>
          <w:rFonts w:ascii="Perpetua" w:hAnsi="Perpetua" w:cstheme="majorBidi"/>
          <w:sz w:val="32"/>
          <w:szCs w:val="32"/>
        </w:rPr>
        <w:lastRenderedPageBreak/>
        <w:t>travail à travers la gestion des tâches affectées aux personnels par l’intermédiaire d’une interface conviviale.</w:t>
      </w:r>
    </w:p>
    <w:p w14:paraId="6A2299A2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</w:p>
    <w:p w14:paraId="4C6CC679" w14:textId="77777777" w:rsidR="00070216" w:rsidRPr="00753E75" w:rsidRDefault="00070216" w:rsidP="00070216">
      <w:pPr>
        <w:rPr>
          <w:rFonts w:ascii="Perpetua" w:hAnsi="Perpetua" w:cstheme="majorBidi"/>
          <w:b/>
          <w:bCs/>
          <w:sz w:val="38"/>
          <w:szCs w:val="38"/>
        </w:rPr>
      </w:pPr>
      <w:r w:rsidRPr="00753E75">
        <w:rPr>
          <w:rFonts w:ascii="Perpetua" w:hAnsi="Perpetua" w:cstheme="majorBidi"/>
          <w:b/>
          <w:bCs/>
          <w:sz w:val="38"/>
          <w:szCs w:val="38"/>
        </w:rPr>
        <w:t>Acteurs :</w:t>
      </w:r>
    </w:p>
    <w:p w14:paraId="0406FC02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  <w:u w:val="single"/>
        </w:rPr>
        <w:t>L’administrateur</w:t>
      </w:r>
      <w:r w:rsidRPr="00753E75">
        <w:rPr>
          <w:rFonts w:ascii="Perpetua" w:hAnsi="Perpetua" w:cstheme="majorBidi"/>
          <w:sz w:val="32"/>
          <w:szCs w:val="32"/>
        </w:rPr>
        <w:t xml:space="preserve"> de l’application web est la personne responsable de la gestion des </w:t>
      </w:r>
      <w:proofErr w:type="spellStart"/>
      <w:r w:rsidRPr="00753E75">
        <w:rPr>
          <w:rFonts w:ascii="Perpetua" w:hAnsi="Perpetua" w:cstheme="majorBidi"/>
          <w:sz w:val="32"/>
          <w:szCs w:val="32"/>
        </w:rPr>
        <w:t>profiles</w:t>
      </w:r>
      <w:proofErr w:type="spellEnd"/>
      <w:r w:rsidRPr="00753E75">
        <w:rPr>
          <w:rFonts w:ascii="Perpetua" w:hAnsi="Perpetua" w:cstheme="majorBidi"/>
          <w:sz w:val="32"/>
          <w:szCs w:val="32"/>
        </w:rPr>
        <w:t>, des tâches et des plateformes et des serveurs ainsi que l’affectation des tâches aux divers utilisateurs, il peut avoir l’un des 5 rôles suivants :</w:t>
      </w:r>
    </w:p>
    <w:p w14:paraId="1AFE895C" w14:textId="77777777" w:rsidR="00070216" w:rsidRPr="00753E75" w:rsidRDefault="00070216" w:rsidP="00070216">
      <w:pPr>
        <w:pStyle w:val="ListParagraph"/>
        <w:numPr>
          <w:ilvl w:val="0"/>
          <w:numId w:val="19"/>
        </w:numPr>
        <w:ind w:left="36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Gestion des utilisateurs (recherche, ajout, modification, suppression d’un utilisateur)</w:t>
      </w:r>
    </w:p>
    <w:p w14:paraId="31E83D7A" w14:textId="77777777" w:rsidR="00070216" w:rsidRPr="00753E75" w:rsidRDefault="00070216" w:rsidP="00070216">
      <w:pPr>
        <w:pStyle w:val="ListParagraph"/>
        <w:numPr>
          <w:ilvl w:val="0"/>
          <w:numId w:val="19"/>
        </w:numPr>
        <w:ind w:left="36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Gestion des plateformes (recherche, ajout, modification, suppression d’une plateforme)</w:t>
      </w:r>
    </w:p>
    <w:p w14:paraId="358B4DDC" w14:textId="77777777" w:rsidR="00070216" w:rsidRPr="00753E75" w:rsidRDefault="00070216" w:rsidP="00070216">
      <w:pPr>
        <w:pStyle w:val="ListParagraph"/>
        <w:numPr>
          <w:ilvl w:val="0"/>
          <w:numId w:val="19"/>
        </w:numPr>
        <w:ind w:left="36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Gestion des serveurs (recherche, ajout, modification, suppression d’un serveur)</w:t>
      </w:r>
    </w:p>
    <w:p w14:paraId="3C36B0E9" w14:textId="77777777" w:rsidR="00070216" w:rsidRPr="00753E75" w:rsidRDefault="00070216" w:rsidP="00070216">
      <w:pPr>
        <w:pStyle w:val="ListParagraph"/>
        <w:numPr>
          <w:ilvl w:val="0"/>
          <w:numId w:val="19"/>
        </w:numPr>
        <w:ind w:left="36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Gestion des taches (recherche, ajout, modification, suppression d’une tache)</w:t>
      </w:r>
    </w:p>
    <w:p w14:paraId="192DB922" w14:textId="77777777" w:rsidR="00070216" w:rsidRPr="00753E75" w:rsidRDefault="00070216" w:rsidP="00070216">
      <w:pPr>
        <w:pStyle w:val="ListParagraph"/>
        <w:numPr>
          <w:ilvl w:val="0"/>
          <w:numId w:val="19"/>
        </w:numPr>
        <w:ind w:left="36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Affectation tâche : ajout d’une tâche à un utilisateur.</w:t>
      </w:r>
    </w:p>
    <w:p w14:paraId="0A2402B4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</w:p>
    <w:p w14:paraId="22887375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</w:p>
    <w:p w14:paraId="67C20E97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</w:p>
    <w:p w14:paraId="1AB6B4D0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  <w:u w:val="single"/>
        </w:rPr>
        <w:t>Les collaborateurs</w:t>
      </w:r>
      <w:r w:rsidRPr="00753E75">
        <w:rPr>
          <w:rFonts w:ascii="Perpetua" w:hAnsi="Perpetua" w:cstheme="majorBidi"/>
          <w:sz w:val="32"/>
          <w:szCs w:val="32"/>
        </w:rPr>
        <w:t xml:space="preserve"> qui utilisent cette application peuvent être soit des </w:t>
      </w:r>
      <w:r w:rsidRPr="00753E75">
        <w:rPr>
          <w:rFonts w:ascii="Perpetua" w:hAnsi="Perpetua" w:cstheme="majorBidi"/>
          <w:b/>
          <w:bCs/>
          <w:sz w:val="32"/>
          <w:szCs w:val="32"/>
        </w:rPr>
        <w:t>administrateurs primaires</w:t>
      </w:r>
      <w:r w:rsidRPr="00753E75">
        <w:rPr>
          <w:rFonts w:ascii="Perpetua" w:hAnsi="Perpetua" w:cstheme="majorBidi"/>
          <w:sz w:val="32"/>
          <w:szCs w:val="32"/>
        </w:rPr>
        <w:t xml:space="preserve"> ou </w:t>
      </w:r>
      <w:r w:rsidRPr="00753E75">
        <w:rPr>
          <w:rFonts w:ascii="Perpetua" w:hAnsi="Perpetua" w:cstheme="majorBidi"/>
          <w:b/>
          <w:bCs/>
          <w:sz w:val="32"/>
          <w:szCs w:val="32"/>
        </w:rPr>
        <w:t>des administrateurs secondaires</w:t>
      </w:r>
      <w:r w:rsidRPr="00753E75">
        <w:rPr>
          <w:rFonts w:ascii="Perpetua" w:hAnsi="Perpetua" w:cstheme="majorBidi"/>
          <w:sz w:val="32"/>
          <w:szCs w:val="32"/>
        </w:rPr>
        <w:t xml:space="preserve"> d’une plateforme bien déterminé.</w:t>
      </w:r>
    </w:p>
    <w:p w14:paraId="6E435000" w14:textId="77777777" w:rsidR="00070216" w:rsidRPr="00753E75" w:rsidRDefault="00070216" w:rsidP="00070216">
      <w:pPr>
        <w:pStyle w:val="ListParagraph"/>
        <w:numPr>
          <w:ilvl w:val="1"/>
          <w:numId w:val="19"/>
        </w:numPr>
        <w:ind w:left="1440"/>
        <w:rPr>
          <w:rFonts w:ascii="Perpetua" w:hAnsi="Perpetua" w:cstheme="majorBidi"/>
          <w:sz w:val="32"/>
          <w:szCs w:val="32"/>
          <w:u w:val="single"/>
        </w:rPr>
      </w:pPr>
      <w:r w:rsidRPr="00753E75">
        <w:rPr>
          <w:rFonts w:ascii="Perpetua" w:hAnsi="Perpetua" w:cstheme="majorBidi"/>
          <w:b/>
          <w:bCs/>
          <w:sz w:val="32"/>
          <w:szCs w:val="32"/>
        </w:rPr>
        <w:t>Administrateur primaire</w:t>
      </w:r>
      <w:r w:rsidRPr="00753E75">
        <w:rPr>
          <w:rFonts w:ascii="Perpetua" w:hAnsi="Perpetua" w:cstheme="majorBidi"/>
          <w:sz w:val="32"/>
          <w:szCs w:val="32"/>
        </w:rPr>
        <w:t xml:space="preserve"> : est la personne responsable des tâches compliqués. </w:t>
      </w:r>
    </w:p>
    <w:p w14:paraId="2760F1EF" w14:textId="77777777" w:rsidR="00070216" w:rsidRPr="00753E75" w:rsidRDefault="00070216" w:rsidP="00070216">
      <w:pPr>
        <w:pStyle w:val="ListParagraph"/>
        <w:numPr>
          <w:ilvl w:val="1"/>
          <w:numId w:val="19"/>
        </w:numPr>
        <w:ind w:left="1440"/>
        <w:rPr>
          <w:rFonts w:ascii="Perpetua" w:hAnsi="Perpetua" w:cstheme="majorBidi"/>
          <w:sz w:val="32"/>
          <w:szCs w:val="32"/>
          <w:u w:val="single"/>
        </w:rPr>
      </w:pPr>
      <w:r w:rsidRPr="00753E75">
        <w:rPr>
          <w:rFonts w:ascii="Perpetua" w:hAnsi="Perpetua" w:cstheme="majorBidi"/>
          <w:b/>
          <w:bCs/>
          <w:sz w:val="32"/>
          <w:szCs w:val="32"/>
        </w:rPr>
        <w:t>Administrateur secondaire</w:t>
      </w:r>
      <w:r w:rsidRPr="00753E75">
        <w:rPr>
          <w:rFonts w:ascii="Perpetua" w:hAnsi="Perpetua" w:cstheme="majorBidi"/>
          <w:sz w:val="32"/>
          <w:szCs w:val="32"/>
        </w:rPr>
        <w:t xml:space="preserve"> : est la personne responsable des tâches quotidiennes et qui peut remplacer l’administrateur primaire en cas d’absence. </w:t>
      </w:r>
    </w:p>
    <w:p w14:paraId="4D2E20E2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Ces collaborateurs peuvent assurer plusieurs rôles tel que :</w:t>
      </w:r>
    </w:p>
    <w:p w14:paraId="7DB06DBE" w14:textId="77777777" w:rsidR="00070216" w:rsidRPr="00753E75" w:rsidRDefault="00070216" w:rsidP="00070216">
      <w:pPr>
        <w:pStyle w:val="ListParagraph"/>
        <w:numPr>
          <w:ilvl w:val="1"/>
          <w:numId w:val="19"/>
        </w:num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lastRenderedPageBreak/>
        <w:t xml:space="preserve">La consultation de leurs profiles </w:t>
      </w:r>
    </w:p>
    <w:p w14:paraId="746F0496" w14:textId="77777777" w:rsidR="00070216" w:rsidRPr="00753E75" w:rsidRDefault="00070216" w:rsidP="00070216">
      <w:pPr>
        <w:pStyle w:val="ListParagraph"/>
        <w:numPr>
          <w:ilvl w:val="1"/>
          <w:numId w:val="19"/>
        </w:num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La consultation et la validation des tâches qui lui sont affectées </w:t>
      </w:r>
    </w:p>
    <w:p w14:paraId="620FE45A" w14:textId="77777777" w:rsidR="00070216" w:rsidRPr="00753E75" w:rsidRDefault="00070216" w:rsidP="00070216">
      <w:pPr>
        <w:pStyle w:val="ListParagraph"/>
        <w:numPr>
          <w:ilvl w:val="1"/>
          <w:numId w:val="19"/>
        </w:num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Affectation des tâches aux autres collaborateurs secondaires (seulement l’administrateur primaire)</w:t>
      </w:r>
    </w:p>
    <w:p w14:paraId="16B84643" w14:textId="77777777" w:rsidR="00070216" w:rsidRPr="00753E75" w:rsidRDefault="00070216" w:rsidP="00070216">
      <w:pPr>
        <w:pStyle w:val="ListParagraph"/>
        <w:ind w:left="360"/>
        <w:rPr>
          <w:rFonts w:ascii="Perpetua" w:hAnsi="Perpetua" w:cstheme="majorBidi"/>
          <w:sz w:val="32"/>
          <w:szCs w:val="32"/>
        </w:rPr>
      </w:pPr>
    </w:p>
    <w:p w14:paraId="366C2B97" w14:textId="77777777" w:rsidR="00070216" w:rsidRPr="00753E75" w:rsidRDefault="00070216" w:rsidP="00070216">
      <w:pPr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 </w:t>
      </w:r>
    </w:p>
    <w:p w14:paraId="485C11D0" w14:textId="0991F9F2" w:rsidR="00F31BF6" w:rsidRPr="00753E75" w:rsidRDefault="00F31BF6" w:rsidP="00BF284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E480CA" w14:textId="77777777" w:rsidR="000D2A23" w:rsidRPr="00753E75" w:rsidRDefault="000D2A23" w:rsidP="00495CEA">
      <w:pPr>
        <w:rPr>
          <w:rFonts w:asciiTheme="majorBidi" w:hAnsiTheme="majorBidi" w:cstheme="majorBidi"/>
          <w:sz w:val="28"/>
          <w:szCs w:val="28"/>
        </w:rPr>
      </w:pPr>
    </w:p>
    <w:p w14:paraId="076FCF20" w14:textId="77777777" w:rsidR="00070216" w:rsidRPr="00753E75" w:rsidRDefault="00070216" w:rsidP="000D2A2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2D9CFA" w14:textId="62057BEB" w:rsidR="000D2A23" w:rsidRPr="00753E75" w:rsidRDefault="000D2A23" w:rsidP="000D2A23">
      <w:pPr>
        <w:rPr>
          <w:rFonts w:ascii="Perpetua" w:hAnsi="Perpetua" w:cstheme="majorBidi"/>
          <w:b/>
          <w:bCs/>
          <w:sz w:val="38"/>
          <w:szCs w:val="38"/>
        </w:rPr>
      </w:pPr>
      <w:r w:rsidRPr="00753E75">
        <w:rPr>
          <w:rFonts w:ascii="Perpetua" w:hAnsi="Perpetua" w:cstheme="majorBidi"/>
          <w:b/>
          <w:bCs/>
          <w:sz w:val="38"/>
          <w:szCs w:val="38"/>
        </w:rPr>
        <w:t>FO</w:t>
      </w:r>
      <w:r w:rsidR="00583105" w:rsidRPr="00753E75">
        <w:rPr>
          <w:rFonts w:ascii="Perpetua" w:hAnsi="Perpetua" w:cstheme="majorBidi"/>
          <w:b/>
          <w:bCs/>
          <w:sz w:val="38"/>
          <w:szCs w:val="38"/>
        </w:rPr>
        <w:t xml:space="preserve">NCTIONNALITÉS DU SITE INTERNET </w:t>
      </w:r>
    </w:p>
    <w:p w14:paraId="1020B062" w14:textId="77777777" w:rsidR="0095564C" w:rsidRPr="00753E75" w:rsidRDefault="0095564C" w:rsidP="001A57B5">
      <w:pPr>
        <w:shd w:val="clear" w:color="auto" w:fill="FFFFFF"/>
        <w:spacing w:before="100" w:beforeAutospacing="1" w:after="75" w:line="240" w:lineRule="auto"/>
        <w:rPr>
          <w:rFonts w:ascii="Perpetua" w:hAnsi="Perpetua" w:cstheme="majorBidi"/>
          <w:b/>
          <w:bCs/>
          <w:sz w:val="38"/>
          <w:szCs w:val="38"/>
        </w:rPr>
      </w:pPr>
      <w:r w:rsidRPr="00753E75">
        <w:rPr>
          <w:rFonts w:ascii="Perpetua" w:hAnsi="Perpetua" w:cstheme="majorBidi"/>
          <w:b/>
          <w:bCs/>
          <w:sz w:val="38"/>
          <w:szCs w:val="38"/>
        </w:rPr>
        <w:t xml:space="preserve">Description </w:t>
      </w:r>
      <w:r w:rsidR="00BA65AA" w:rsidRPr="00753E75">
        <w:rPr>
          <w:rFonts w:ascii="Perpetua" w:hAnsi="Perpetua" w:cstheme="majorBidi"/>
          <w:b/>
          <w:bCs/>
          <w:sz w:val="38"/>
          <w:szCs w:val="38"/>
        </w:rPr>
        <w:t>fonctionnelle :</w:t>
      </w:r>
    </w:p>
    <w:p w14:paraId="511B67C2" w14:textId="77777777" w:rsidR="000D2A23" w:rsidRPr="00753E75" w:rsidRDefault="0095564C" w:rsidP="00CE1F9E">
      <w:pPr>
        <w:pStyle w:val="ListParagraph"/>
        <w:numPr>
          <w:ilvl w:val="0"/>
          <w:numId w:val="5"/>
        </w:numPr>
        <w:rPr>
          <w:rFonts w:ascii="Perpetua" w:hAnsi="Perpetua" w:cstheme="majorBidi"/>
          <w:b/>
          <w:bCs/>
          <w:sz w:val="38"/>
          <w:szCs w:val="38"/>
        </w:rPr>
      </w:pPr>
      <w:r w:rsidRPr="00753E75">
        <w:rPr>
          <w:rFonts w:ascii="Perpetua" w:hAnsi="Perpetua" w:cstheme="majorBidi"/>
          <w:b/>
          <w:bCs/>
          <w:sz w:val="38"/>
          <w:szCs w:val="38"/>
        </w:rPr>
        <w:t xml:space="preserve">Pages de contenus : </w:t>
      </w:r>
    </w:p>
    <w:p w14:paraId="2368543F" w14:textId="77777777" w:rsidR="0095564C" w:rsidRPr="00753E75" w:rsidRDefault="0095564C" w:rsidP="00C4758C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Page d’accueil</w:t>
      </w:r>
    </w:p>
    <w:p w14:paraId="7474B566" w14:textId="3526EA3A" w:rsidR="003F6B92" w:rsidRPr="00753E75" w:rsidRDefault="003F6B92" w:rsidP="003F6B92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Page de </w:t>
      </w:r>
      <w:r w:rsidR="001E1A90" w:rsidRPr="00753E75">
        <w:rPr>
          <w:rFonts w:ascii="Perpetua" w:hAnsi="Perpetua" w:cstheme="majorBidi"/>
          <w:sz w:val="32"/>
          <w:szCs w:val="32"/>
        </w:rPr>
        <w:t xml:space="preserve">profile </w:t>
      </w:r>
    </w:p>
    <w:p w14:paraId="30F470F6" w14:textId="27B38D1E" w:rsidR="001E1A90" w:rsidRPr="00753E75" w:rsidRDefault="001E1A90" w:rsidP="003F6B92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Page menu</w:t>
      </w:r>
    </w:p>
    <w:p w14:paraId="3C5FF2F4" w14:textId="49DA986D" w:rsidR="003F6B92" w:rsidRPr="00753E75" w:rsidRDefault="003F6B92" w:rsidP="003F6B92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Page </w:t>
      </w:r>
      <w:r w:rsidR="001E1A90" w:rsidRPr="00753E75">
        <w:rPr>
          <w:rFonts w:ascii="Perpetua" w:hAnsi="Perpetua" w:cstheme="majorBidi"/>
          <w:sz w:val="32"/>
          <w:szCs w:val="32"/>
        </w:rPr>
        <w:t xml:space="preserve">de gestion des profiles </w:t>
      </w:r>
    </w:p>
    <w:p w14:paraId="47F85FDE" w14:textId="5BE00F1C" w:rsidR="003F6B92" w:rsidRPr="00753E75" w:rsidRDefault="003F6B92" w:rsidP="001E1A90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Page </w:t>
      </w:r>
      <w:r w:rsidR="001E1A90" w:rsidRPr="00753E75">
        <w:rPr>
          <w:rFonts w:ascii="Perpetua" w:hAnsi="Perpetua" w:cstheme="majorBidi"/>
          <w:sz w:val="32"/>
          <w:szCs w:val="32"/>
        </w:rPr>
        <w:t>de gestion des utilisateurs</w:t>
      </w:r>
    </w:p>
    <w:p w14:paraId="7849A415" w14:textId="137299AA" w:rsidR="00F35BE0" w:rsidRPr="00753E75" w:rsidRDefault="00F35BE0" w:rsidP="00F35BE0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Page de gestion des </w:t>
      </w:r>
      <w:proofErr w:type="spellStart"/>
      <w:r w:rsidRPr="00753E75">
        <w:rPr>
          <w:rFonts w:ascii="Perpetua" w:hAnsi="Perpetua" w:cstheme="majorBidi"/>
          <w:sz w:val="32"/>
          <w:szCs w:val="32"/>
        </w:rPr>
        <w:t>CIs</w:t>
      </w:r>
      <w:proofErr w:type="spellEnd"/>
      <w:r w:rsidRPr="00753E75">
        <w:rPr>
          <w:rFonts w:ascii="Perpetua" w:hAnsi="Perpetua" w:cstheme="majorBidi"/>
          <w:sz w:val="32"/>
          <w:szCs w:val="32"/>
        </w:rPr>
        <w:t xml:space="preserve"> (plateformes et serveurs)</w:t>
      </w:r>
    </w:p>
    <w:p w14:paraId="71A730AF" w14:textId="572446D0" w:rsidR="001E1A90" w:rsidRPr="00753E75" w:rsidRDefault="001E1A90" w:rsidP="003F6B92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Page de gestion des taches</w:t>
      </w:r>
    </w:p>
    <w:p w14:paraId="1AB798D3" w14:textId="3900E410" w:rsidR="003F6B92" w:rsidRPr="00753E75" w:rsidRDefault="003F6B92" w:rsidP="003F6B92">
      <w:pPr>
        <w:pStyle w:val="ListParagraph"/>
        <w:numPr>
          <w:ilvl w:val="0"/>
          <w:numId w:val="1"/>
        </w:numPr>
        <w:ind w:left="99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Page </w:t>
      </w:r>
      <w:r w:rsidR="001E1A90" w:rsidRPr="00753E75">
        <w:rPr>
          <w:rFonts w:ascii="Perpetua" w:hAnsi="Perpetua" w:cstheme="majorBidi"/>
          <w:sz w:val="32"/>
          <w:szCs w:val="32"/>
        </w:rPr>
        <w:t xml:space="preserve">d’affectation des taches </w:t>
      </w:r>
    </w:p>
    <w:p w14:paraId="7F9E38A7" w14:textId="4622B08B" w:rsidR="00140A52" w:rsidRPr="00753E75" w:rsidRDefault="00140A52" w:rsidP="001E1A90">
      <w:pPr>
        <w:pStyle w:val="ListParagraph"/>
        <w:ind w:left="990"/>
        <w:rPr>
          <w:rFonts w:ascii="Perpetua" w:hAnsi="Perpetua" w:cstheme="majorBidi"/>
          <w:sz w:val="32"/>
          <w:szCs w:val="32"/>
        </w:rPr>
      </w:pPr>
    </w:p>
    <w:p w14:paraId="4E4A35D8" w14:textId="77777777" w:rsidR="00070216" w:rsidRPr="00753E75" w:rsidRDefault="00070216" w:rsidP="00070216">
      <w:pPr>
        <w:pStyle w:val="ListParagraph"/>
        <w:numPr>
          <w:ilvl w:val="0"/>
          <w:numId w:val="5"/>
        </w:numPr>
        <w:rPr>
          <w:rFonts w:ascii="Perpetua" w:hAnsi="Perpetua" w:cstheme="majorBidi"/>
          <w:b/>
          <w:bCs/>
          <w:sz w:val="38"/>
          <w:szCs w:val="38"/>
        </w:rPr>
      </w:pPr>
      <w:r w:rsidRPr="00753E75">
        <w:rPr>
          <w:rFonts w:ascii="Perpetua" w:hAnsi="Perpetua" w:cstheme="majorBidi"/>
          <w:b/>
          <w:bCs/>
          <w:sz w:val="38"/>
          <w:szCs w:val="38"/>
        </w:rPr>
        <w:t>Fonctionnalités : </w:t>
      </w:r>
    </w:p>
    <w:p w14:paraId="1000823A" w14:textId="77777777" w:rsidR="00070216" w:rsidRPr="00753E75" w:rsidRDefault="00070216" w:rsidP="00070216">
      <w:pPr>
        <w:shd w:val="clear" w:color="auto" w:fill="FFFFFF"/>
        <w:spacing w:before="300" w:after="300" w:line="360" w:lineRule="atLeast"/>
        <w:ind w:left="72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En accueil :</w:t>
      </w:r>
    </w:p>
    <w:p w14:paraId="7E90ADFA" w14:textId="77777777" w:rsidR="00070216" w:rsidRPr="00753E75" w:rsidRDefault="00070216" w:rsidP="00070216">
      <w:pPr>
        <w:pStyle w:val="ListParagraph"/>
        <w:numPr>
          <w:ilvl w:val="0"/>
          <w:numId w:val="1"/>
        </w:numPr>
        <w:ind w:left="1260" w:hanging="27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Accès à un compte (Webmaster (Admin), collaborateurs : Administrateur primaire et secondaire)</w:t>
      </w:r>
    </w:p>
    <w:p w14:paraId="0F6F57E5" w14:textId="77777777" w:rsidR="00070216" w:rsidRPr="00753E75" w:rsidRDefault="00070216" w:rsidP="00070216">
      <w:pPr>
        <w:shd w:val="clear" w:color="auto" w:fill="FFFFFF"/>
        <w:spacing w:before="300" w:after="300" w:line="360" w:lineRule="atLeast"/>
        <w:ind w:left="72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lastRenderedPageBreak/>
        <w:t>Interface Webmaster (Admin) :</w:t>
      </w:r>
      <w:bookmarkStart w:id="0" w:name="_GoBack"/>
      <w:bookmarkEnd w:id="0"/>
    </w:p>
    <w:p w14:paraId="3D8B9A46" w14:textId="77777777" w:rsidR="00070216" w:rsidRPr="00753E75" w:rsidRDefault="00070216" w:rsidP="00070216">
      <w:pPr>
        <w:pStyle w:val="ListParagraph"/>
        <w:numPr>
          <w:ilvl w:val="0"/>
          <w:numId w:val="14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Consultation de profil</w:t>
      </w:r>
    </w:p>
    <w:p w14:paraId="2FAA3E1B" w14:textId="77777777" w:rsidR="00070216" w:rsidRPr="00753E75" w:rsidRDefault="00070216" w:rsidP="00070216">
      <w:pPr>
        <w:pStyle w:val="ListParagraph"/>
        <w:numPr>
          <w:ilvl w:val="0"/>
          <w:numId w:val="14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Gestion des utilisateurs </w:t>
      </w:r>
    </w:p>
    <w:p w14:paraId="1860158D" w14:textId="37F0F9CD" w:rsidR="00F35BE0" w:rsidRPr="00753E75" w:rsidRDefault="00F35BE0" w:rsidP="00F35BE0">
      <w:pPr>
        <w:pStyle w:val="ListParagraph"/>
        <w:numPr>
          <w:ilvl w:val="0"/>
          <w:numId w:val="14"/>
        </w:numPr>
        <w:rPr>
          <w:rFonts w:ascii="Perpetua" w:hAnsi="Perpetua" w:cstheme="majorBidi"/>
          <w:sz w:val="32"/>
          <w:szCs w:val="32"/>
        </w:rPr>
      </w:pPr>
      <w:proofErr w:type="gramStart"/>
      <w:r w:rsidRPr="00753E75">
        <w:rPr>
          <w:rFonts w:ascii="Perpetua" w:hAnsi="Perpetua" w:cstheme="majorBidi"/>
          <w:sz w:val="32"/>
          <w:szCs w:val="32"/>
        </w:rPr>
        <w:t>gestion</w:t>
      </w:r>
      <w:proofErr w:type="gramEnd"/>
      <w:r w:rsidRPr="00753E75">
        <w:rPr>
          <w:rFonts w:ascii="Perpetua" w:hAnsi="Perpetua" w:cstheme="majorBidi"/>
          <w:sz w:val="32"/>
          <w:szCs w:val="32"/>
        </w:rPr>
        <w:t xml:space="preserve"> des </w:t>
      </w:r>
      <w:proofErr w:type="spellStart"/>
      <w:r w:rsidRPr="00753E75">
        <w:rPr>
          <w:rFonts w:ascii="Perpetua" w:hAnsi="Perpetua" w:cstheme="majorBidi"/>
          <w:sz w:val="32"/>
          <w:szCs w:val="32"/>
        </w:rPr>
        <w:t>CIs</w:t>
      </w:r>
      <w:proofErr w:type="spellEnd"/>
      <w:r w:rsidRPr="00753E75">
        <w:rPr>
          <w:rFonts w:ascii="Perpetua" w:hAnsi="Perpetua" w:cstheme="majorBidi"/>
          <w:sz w:val="32"/>
          <w:szCs w:val="32"/>
        </w:rPr>
        <w:t xml:space="preserve"> (plateformes et serveurs)</w:t>
      </w:r>
    </w:p>
    <w:p w14:paraId="0232E3BD" w14:textId="77777777" w:rsidR="00070216" w:rsidRPr="00753E75" w:rsidRDefault="00070216" w:rsidP="00070216">
      <w:pPr>
        <w:pStyle w:val="ListParagraph"/>
        <w:numPr>
          <w:ilvl w:val="0"/>
          <w:numId w:val="14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Gestion des tâches </w:t>
      </w:r>
    </w:p>
    <w:p w14:paraId="7557890C" w14:textId="77777777" w:rsidR="00070216" w:rsidRPr="00753E75" w:rsidRDefault="00070216" w:rsidP="00070216">
      <w:pPr>
        <w:pStyle w:val="ListParagraph"/>
        <w:numPr>
          <w:ilvl w:val="0"/>
          <w:numId w:val="14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Affectation des tâches</w:t>
      </w:r>
    </w:p>
    <w:p w14:paraId="3A3184D4" w14:textId="77777777" w:rsidR="00070216" w:rsidRPr="00753E75" w:rsidRDefault="00070216" w:rsidP="00070216">
      <w:pPr>
        <w:shd w:val="clear" w:color="auto" w:fill="FFFFFF"/>
        <w:spacing w:before="300" w:after="300" w:line="360" w:lineRule="atLeast"/>
        <w:ind w:left="72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Interface administrateur primaire :</w:t>
      </w:r>
    </w:p>
    <w:p w14:paraId="18C17FFA" w14:textId="77777777" w:rsidR="00070216" w:rsidRPr="00753E75" w:rsidRDefault="00070216" w:rsidP="00070216">
      <w:pPr>
        <w:pStyle w:val="ListParagraph"/>
        <w:numPr>
          <w:ilvl w:val="0"/>
          <w:numId w:val="15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Consultation de profil</w:t>
      </w:r>
    </w:p>
    <w:p w14:paraId="52574DD2" w14:textId="77777777" w:rsidR="00070216" w:rsidRPr="00753E75" w:rsidRDefault="00070216" w:rsidP="00070216">
      <w:pPr>
        <w:pStyle w:val="ListParagraph"/>
        <w:numPr>
          <w:ilvl w:val="0"/>
          <w:numId w:val="15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Affectation des tâches</w:t>
      </w:r>
    </w:p>
    <w:p w14:paraId="7A514D5F" w14:textId="77777777" w:rsidR="00070216" w:rsidRPr="00753E75" w:rsidRDefault="00070216" w:rsidP="00070216">
      <w:pPr>
        <w:pStyle w:val="ListParagraph"/>
        <w:numPr>
          <w:ilvl w:val="0"/>
          <w:numId w:val="15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Suivi des tâches affectées </w:t>
      </w:r>
    </w:p>
    <w:p w14:paraId="1C123EC8" w14:textId="77777777" w:rsidR="00070216" w:rsidRPr="00753E75" w:rsidRDefault="00070216" w:rsidP="00070216">
      <w:pPr>
        <w:pStyle w:val="ListParagraph"/>
        <w:numPr>
          <w:ilvl w:val="0"/>
          <w:numId w:val="15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Validation des tâches</w:t>
      </w:r>
    </w:p>
    <w:p w14:paraId="02FF4F82" w14:textId="77777777" w:rsidR="00070216" w:rsidRPr="00753E75" w:rsidRDefault="00070216" w:rsidP="00070216">
      <w:pPr>
        <w:shd w:val="clear" w:color="auto" w:fill="FFFFFF"/>
        <w:spacing w:before="300" w:after="300" w:line="360" w:lineRule="atLeast"/>
        <w:ind w:left="720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Interface administrateur secondaire :</w:t>
      </w:r>
    </w:p>
    <w:p w14:paraId="1799E155" w14:textId="77777777" w:rsidR="00070216" w:rsidRPr="00753E75" w:rsidRDefault="00070216" w:rsidP="00070216">
      <w:pPr>
        <w:pStyle w:val="ListParagraph"/>
        <w:numPr>
          <w:ilvl w:val="0"/>
          <w:numId w:val="15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Consultation de profil</w:t>
      </w:r>
    </w:p>
    <w:p w14:paraId="056628B7" w14:textId="77777777" w:rsidR="00070216" w:rsidRPr="00753E75" w:rsidRDefault="00070216" w:rsidP="00070216">
      <w:pPr>
        <w:pStyle w:val="ListParagraph"/>
        <w:numPr>
          <w:ilvl w:val="0"/>
          <w:numId w:val="15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 xml:space="preserve">Suivi des tâches affectées </w:t>
      </w:r>
    </w:p>
    <w:p w14:paraId="3B34ACC1" w14:textId="77777777" w:rsidR="00070216" w:rsidRPr="00753E75" w:rsidRDefault="00070216" w:rsidP="00070216">
      <w:pPr>
        <w:pStyle w:val="ListParagraph"/>
        <w:numPr>
          <w:ilvl w:val="0"/>
          <w:numId w:val="15"/>
        </w:numPr>
        <w:shd w:val="clear" w:color="auto" w:fill="FFFFFF"/>
        <w:spacing w:before="300" w:after="300" w:line="360" w:lineRule="atLeast"/>
        <w:rPr>
          <w:rFonts w:ascii="Perpetua" w:hAnsi="Perpetua" w:cstheme="majorBidi"/>
          <w:sz w:val="32"/>
          <w:szCs w:val="32"/>
        </w:rPr>
      </w:pPr>
      <w:r w:rsidRPr="00753E75">
        <w:rPr>
          <w:rFonts w:ascii="Perpetua" w:hAnsi="Perpetua" w:cstheme="majorBidi"/>
          <w:sz w:val="32"/>
          <w:szCs w:val="32"/>
        </w:rPr>
        <w:t>Validation des tâches</w:t>
      </w:r>
    </w:p>
    <w:p w14:paraId="5513A23A" w14:textId="77777777" w:rsidR="008A6E10" w:rsidRPr="00267494" w:rsidRDefault="008A6E10" w:rsidP="002C1EE4">
      <w:pPr>
        <w:pStyle w:val="ListParagraph"/>
        <w:ind w:left="1260"/>
        <w:rPr>
          <w:rFonts w:ascii="Perpetua" w:hAnsi="Perpetua" w:cstheme="majorBidi"/>
          <w:sz w:val="32"/>
          <w:szCs w:val="32"/>
        </w:rPr>
      </w:pPr>
    </w:p>
    <w:p w14:paraId="4DD38CB2" w14:textId="01DAB7DA" w:rsidR="007B1E32" w:rsidRPr="00E10742" w:rsidRDefault="007B1E32" w:rsidP="00753E75"/>
    <w:p w14:paraId="47C961E7" w14:textId="732D749B" w:rsidR="00031866" w:rsidRDefault="00031866" w:rsidP="007B1E32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14:paraId="43B3F9F5" w14:textId="43975D5C" w:rsidR="00E170A6" w:rsidRPr="00E170A6" w:rsidRDefault="00E170A6" w:rsidP="00E170A6">
      <w:pPr>
        <w:rPr>
          <w:b/>
          <w:bCs/>
        </w:rPr>
      </w:pPr>
    </w:p>
    <w:p w14:paraId="20E57E05" w14:textId="77777777" w:rsidR="00017EAB" w:rsidRPr="00E170A6" w:rsidRDefault="00017EAB" w:rsidP="00E170A6">
      <w:pPr>
        <w:ind w:firstLine="720"/>
      </w:pPr>
    </w:p>
    <w:sectPr w:rsidR="00017EAB" w:rsidRPr="00E170A6" w:rsidSect="00F569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FA1F2" w14:textId="77777777" w:rsidR="00D053BD" w:rsidRDefault="00D053BD" w:rsidP="004B20C2">
      <w:pPr>
        <w:spacing w:after="0" w:line="240" w:lineRule="auto"/>
      </w:pPr>
      <w:r>
        <w:separator/>
      </w:r>
    </w:p>
  </w:endnote>
  <w:endnote w:type="continuationSeparator" w:id="0">
    <w:p w14:paraId="050278C9" w14:textId="77777777" w:rsidR="00D053BD" w:rsidRDefault="00D053BD" w:rsidP="004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927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32A50" w14:textId="285A06C1" w:rsidR="004B20C2" w:rsidRDefault="004B20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E7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8CAF9F5" w14:textId="77777777" w:rsidR="004B20C2" w:rsidRDefault="004B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E1A0C" w14:textId="77777777" w:rsidR="00D053BD" w:rsidRDefault="00D053BD" w:rsidP="004B20C2">
      <w:pPr>
        <w:spacing w:after="0" w:line="240" w:lineRule="auto"/>
      </w:pPr>
      <w:r>
        <w:separator/>
      </w:r>
    </w:p>
  </w:footnote>
  <w:footnote w:type="continuationSeparator" w:id="0">
    <w:p w14:paraId="78E927FD" w14:textId="77777777" w:rsidR="00D053BD" w:rsidRDefault="00D053BD" w:rsidP="004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0A1"/>
    <w:multiLevelType w:val="hybridMultilevel"/>
    <w:tmpl w:val="598C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C4B6A"/>
    <w:multiLevelType w:val="multilevel"/>
    <w:tmpl w:val="C4C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177C9"/>
    <w:multiLevelType w:val="hybridMultilevel"/>
    <w:tmpl w:val="7AC0B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9667E"/>
    <w:multiLevelType w:val="multilevel"/>
    <w:tmpl w:val="9B7E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A50CE"/>
    <w:multiLevelType w:val="hybridMultilevel"/>
    <w:tmpl w:val="BA525852"/>
    <w:lvl w:ilvl="0" w:tplc="18CCB2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B010A"/>
    <w:multiLevelType w:val="hybridMultilevel"/>
    <w:tmpl w:val="F7AA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B0B0E"/>
    <w:multiLevelType w:val="multilevel"/>
    <w:tmpl w:val="B18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172E3"/>
    <w:multiLevelType w:val="hybridMultilevel"/>
    <w:tmpl w:val="1FB85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F24FF"/>
    <w:multiLevelType w:val="multilevel"/>
    <w:tmpl w:val="0822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54702"/>
    <w:multiLevelType w:val="multilevel"/>
    <w:tmpl w:val="B8A8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4C7D"/>
    <w:multiLevelType w:val="multilevel"/>
    <w:tmpl w:val="4CB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C6821"/>
    <w:multiLevelType w:val="multilevel"/>
    <w:tmpl w:val="12BA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45517"/>
    <w:multiLevelType w:val="hybridMultilevel"/>
    <w:tmpl w:val="10E44A1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E384C21"/>
    <w:multiLevelType w:val="hybridMultilevel"/>
    <w:tmpl w:val="820EB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AF5193"/>
    <w:multiLevelType w:val="hybridMultilevel"/>
    <w:tmpl w:val="974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35AE5"/>
    <w:multiLevelType w:val="hybridMultilevel"/>
    <w:tmpl w:val="B4640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00303"/>
    <w:multiLevelType w:val="hybridMultilevel"/>
    <w:tmpl w:val="8526A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326DCD"/>
    <w:multiLevelType w:val="hybridMultilevel"/>
    <w:tmpl w:val="9AD2E39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786C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F04B31"/>
    <w:multiLevelType w:val="multilevel"/>
    <w:tmpl w:val="D44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632A6"/>
    <w:multiLevelType w:val="hybridMultilevel"/>
    <w:tmpl w:val="3A2E87C2"/>
    <w:lvl w:ilvl="0" w:tplc="5A04D04A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18"/>
  </w:num>
  <w:num w:numId="10">
    <w:abstractNumId w:val="10"/>
  </w:num>
  <w:num w:numId="11">
    <w:abstractNumId w:val="1"/>
  </w:num>
  <w:num w:numId="12">
    <w:abstractNumId w:val="14"/>
  </w:num>
  <w:num w:numId="13">
    <w:abstractNumId w:val="12"/>
  </w:num>
  <w:num w:numId="14">
    <w:abstractNumId w:val="16"/>
  </w:num>
  <w:num w:numId="15">
    <w:abstractNumId w:val="0"/>
  </w:num>
  <w:num w:numId="16">
    <w:abstractNumId w:val="15"/>
  </w:num>
  <w:num w:numId="17">
    <w:abstractNumId w:val="4"/>
  </w:num>
  <w:num w:numId="18">
    <w:abstractNumId w:val="13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5B"/>
    <w:rsid w:val="00017EAB"/>
    <w:rsid w:val="00025750"/>
    <w:rsid w:val="00031866"/>
    <w:rsid w:val="00052B2A"/>
    <w:rsid w:val="00063971"/>
    <w:rsid w:val="00065863"/>
    <w:rsid w:val="00070216"/>
    <w:rsid w:val="000C1181"/>
    <w:rsid w:val="000D2A23"/>
    <w:rsid w:val="000E30C3"/>
    <w:rsid w:val="00107036"/>
    <w:rsid w:val="00125150"/>
    <w:rsid w:val="00140A52"/>
    <w:rsid w:val="00141FDD"/>
    <w:rsid w:val="00156A57"/>
    <w:rsid w:val="00192516"/>
    <w:rsid w:val="001A57B5"/>
    <w:rsid w:val="001B0EC9"/>
    <w:rsid w:val="001C76C6"/>
    <w:rsid w:val="001E1A90"/>
    <w:rsid w:val="00200637"/>
    <w:rsid w:val="00201B5B"/>
    <w:rsid w:val="00241C83"/>
    <w:rsid w:val="00241E0B"/>
    <w:rsid w:val="00267494"/>
    <w:rsid w:val="002701B1"/>
    <w:rsid w:val="002C1EE4"/>
    <w:rsid w:val="002C379A"/>
    <w:rsid w:val="002D5353"/>
    <w:rsid w:val="002E013D"/>
    <w:rsid w:val="00306C6A"/>
    <w:rsid w:val="003155E5"/>
    <w:rsid w:val="003266A7"/>
    <w:rsid w:val="0034398B"/>
    <w:rsid w:val="003620A0"/>
    <w:rsid w:val="003806A2"/>
    <w:rsid w:val="003842BC"/>
    <w:rsid w:val="003865E4"/>
    <w:rsid w:val="003D2BD2"/>
    <w:rsid w:val="003D593C"/>
    <w:rsid w:val="003F6B92"/>
    <w:rsid w:val="004009BD"/>
    <w:rsid w:val="00437F28"/>
    <w:rsid w:val="0045711E"/>
    <w:rsid w:val="004874FB"/>
    <w:rsid w:val="00495CEA"/>
    <w:rsid w:val="004A5CE3"/>
    <w:rsid w:val="004B20C2"/>
    <w:rsid w:val="004B41D7"/>
    <w:rsid w:val="004E67C4"/>
    <w:rsid w:val="0050102F"/>
    <w:rsid w:val="005355E0"/>
    <w:rsid w:val="00583105"/>
    <w:rsid w:val="005901A2"/>
    <w:rsid w:val="00594697"/>
    <w:rsid w:val="00596381"/>
    <w:rsid w:val="0059776D"/>
    <w:rsid w:val="005A6A9D"/>
    <w:rsid w:val="005B79B2"/>
    <w:rsid w:val="006068B0"/>
    <w:rsid w:val="0061258D"/>
    <w:rsid w:val="0061425F"/>
    <w:rsid w:val="00616B65"/>
    <w:rsid w:val="00635A67"/>
    <w:rsid w:val="00635D0C"/>
    <w:rsid w:val="006378AB"/>
    <w:rsid w:val="006458CE"/>
    <w:rsid w:val="0064635B"/>
    <w:rsid w:val="006541A7"/>
    <w:rsid w:val="00662C44"/>
    <w:rsid w:val="006669E1"/>
    <w:rsid w:val="00676E98"/>
    <w:rsid w:val="006B14FE"/>
    <w:rsid w:val="006D500A"/>
    <w:rsid w:val="006E7643"/>
    <w:rsid w:val="00724186"/>
    <w:rsid w:val="00744171"/>
    <w:rsid w:val="00747422"/>
    <w:rsid w:val="00750328"/>
    <w:rsid w:val="00753E75"/>
    <w:rsid w:val="007928C6"/>
    <w:rsid w:val="007B1E32"/>
    <w:rsid w:val="007C1797"/>
    <w:rsid w:val="007C23AB"/>
    <w:rsid w:val="007C5524"/>
    <w:rsid w:val="007C7ED5"/>
    <w:rsid w:val="007E4587"/>
    <w:rsid w:val="007E6C4C"/>
    <w:rsid w:val="007E7EAE"/>
    <w:rsid w:val="008014C9"/>
    <w:rsid w:val="00816622"/>
    <w:rsid w:val="00832300"/>
    <w:rsid w:val="008537D8"/>
    <w:rsid w:val="00861C96"/>
    <w:rsid w:val="008730BC"/>
    <w:rsid w:val="00881FC8"/>
    <w:rsid w:val="008868AC"/>
    <w:rsid w:val="008876C9"/>
    <w:rsid w:val="0089060C"/>
    <w:rsid w:val="008A5419"/>
    <w:rsid w:val="008A6E10"/>
    <w:rsid w:val="009073C1"/>
    <w:rsid w:val="00926A3D"/>
    <w:rsid w:val="00926C64"/>
    <w:rsid w:val="0095564C"/>
    <w:rsid w:val="009A1685"/>
    <w:rsid w:val="009A3BF2"/>
    <w:rsid w:val="009F5113"/>
    <w:rsid w:val="00A47888"/>
    <w:rsid w:val="00A5003E"/>
    <w:rsid w:val="00A5324B"/>
    <w:rsid w:val="00A57AC4"/>
    <w:rsid w:val="00A72F1E"/>
    <w:rsid w:val="00A95DF8"/>
    <w:rsid w:val="00A97FF4"/>
    <w:rsid w:val="00AB7337"/>
    <w:rsid w:val="00AE0543"/>
    <w:rsid w:val="00B177EA"/>
    <w:rsid w:val="00B24137"/>
    <w:rsid w:val="00B47E3F"/>
    <w:rsid w:val="00B84298"/>
    <w:rsid w:val="00BA2F73"/>
    <w:rsid w:val="00BA31C0"/>
    <w:rsid w:val="00BA65AA"/>
    <w:rsid w:val="00BC4BB3"/>
    <w:rsid w:val="00BD5E3F"/>
    <w:rsid w:val="00BE53D6"/>
    <w:rsid w:val="00BF1B66"/>
    <w:rsid w:val="00BF2846"/>
    <w:rsid w:val="00BF4CE2"/>
    <w:rsid w:val="00BF7492"/>
    <w:rsid w:val="00C00E3F"/>
    <w:rsid w:val="00C10115"/>
    <w:rsid w:val="00C10EFB"/>
    <w:rsid w:val="00C136E1"/>
    <w:rsid w:val="00C267F6"/>
    <w:rsid w:val="00C40F3D"/>
    <w:rsid w:val="00C4758C"/>
    <w:rsid w:val="00C556F7"/>
    <w:rsid w:val="00C865D5"/>
    <w:rsid w:val="00C93B61"/>
    <w:rsid w:val="00CB235F"/>
    <w:rsid w:val="00CB7945"/>
    <w:rsid w:val="00CD317E"/>
    <w:rsid w:val="00CE1F9E"/>
    <w:rsid w:val="00D00953"/>
    <w:rsid w:val="00D053BD"/>
    <w:rsid w:val="00D234B5"/>
    <w:rsid w:val="00D61D08"/>
    <w:rsid w:val="00D716CF"/>
    <w:rsid w:val="00D81DCB"/>
    <w:rsid w:val="00DC361F"/>
    <w:rsid w:val="00DF1662"/>
    <w:rsid w:val="00E10742"/>
    <w:rsid w:val="00E170A6"/>
    <w:rsid w:val="00E874CE"/>
    <w:rsid w:val="00EA283C"/>
    <w:rsid w:val="00EA2FAB"/>
    <w:rsid w:val="00EC4596"/>
    <w:rsid w:val="00ED1576"/>
    <w:rsid w:val="00EE2738"/>
    <w:rsid w:val="00EF05E2"/>
    <w:rsid w:val="00F02E9C"/>
    <w:rsid w:val="00F10A44"/>
    <w:rsid w:val="00F22DFE"/>
    <w:rsid w:val="00F31BF6"/>
    <w:rsid w:val="00F35BE0"/>
    <w:rsid w:val="00F56947"/>
    <w:rsid w:val="00F820BB"/>
    <w:rsid w:val="00FB42D6"/>
    <w:rsid w:val="00FD7DF2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D20F8"/>
  <w15:chartTrackingRefBased/>
  <w15:docId w15:val="{7C6EB334-8E9B-4D74-940E-446CC7FB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79A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3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073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4B41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56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C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C2"/>
    <w:rPr>
      <w:lang w:val="fr-FR"/>
    </w:rPr>
  </w:style>
  <w:style w:type="paragraph" w:styleId="NoSpacing">
    <w:name w:val="No Spacing"/>
    <w:link w:val="NoSpacingChar"/>
    <w:uiPriority w:val="1"/>
    <w:qFormat/>
    <w:rsid w:val="00BC4B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4BB3"/>
    <w:rPr>
      <w:rFonts w:eastAsiaTheme="minorEastAsia"/>
    </w:rPr>
  </w:style>
  <w:style w:type="table" w:styleId="TableGrid">
    <w:name w:val="Table Grid"/>
    <w:basedOn w:val="TableNormal"/>
    <w:uiPriority w:val="39"/>
    <w:rsid w:val="0045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689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</vt:lpstr>
      <vt:lpstr>Cahier des Charges</vt:lpstr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Projet: toraskel</dc:subject>
  <dc:creator>GSAIER MARIEM   bEN HAJ YAHIA RABEB   rima Essaidi</dc:creator>
  <cp:keywords/>
  <dc:description/>
  <cp:lastModifiedBy>admin</cp:lastModifiedBy>
  <cp:revision>5</cp:revision>
  <cp:lastPrinted>2021-07-08T22:21:00Z</cp:lastPrinted>
  <dcterms:created xsi:type="dcterms:W3CDTF">2021-07-11T09:39:00Z</dcterms:created>
  <dcterms:modified xsi:type="dcterms:W3CDTF">2021-09-05T22:45:00Z</dcterms:modified>
</cp:coreProperties>
</file>