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DFE805" w14:textId="701AC3DF" w:rsidR="00BE1E9D" w:rsidRDefault="00C40FFA">
      <w:r>
        <w:t>Test with macro</w:t>
      </w:r>
    </w:p>
    <w:sectPr w:rsidR="00BE1E9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2AD"/>
    <w:rsid w:val="000662AD"/>
    <w:rsid w:val="00BE1E9D"/>
    <w:rsid w:val="00C40F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1E447E"/>
  <w15:chartTrackingRefBased/>
  <w15:docId w15:val="{0D3E6A76-EA21-42AA-B698-875C7FAF47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ESTMACROCALC" wne:name="Project.Module1.TestMacro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Don Garrison</dc:creator>
  <cp:keywords/>
  <dc:description/>
  <cp:lastModifiedBy>Don Garrison</cp:lastModifiedBy>
  <cp:revision>2</cp:revision>
  <dcterms:created xsi:type="dcterms:W3CDTF">2021-04-15T12:41:00Z</dcterms:created>
  <dcterms:modified xsi:type="dcterms:W3CDTF">2021-04-15T12:41:00Z</dcterms:modified>
</cp:coreProperties>
</file>