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32"/>
        </w:rPr>
        <w:t>I BOB. MAKON DEYKSISINING LINGVISTIK VA PRAGMATIK TADQIQI ASOSLARI</w:t>
      </w:r>
    </w:p>
    <w:p/>
    <w:p>
      <w:pPr>
        <w:pStyle w:val="Heading2"/>
        <w:spacing w:line="360" w:lineRule="auto"/>
      </w:pPr>
      <w:r>
        <w:rPr>
          <w:rFonts w:ascii="Times New Roman" w:hAnsi="Times New Roman"/>
        </w:rPr>
        <w:t>1.1. Deyksis nazariyasi va makon deyksisining tilshunoslikdagi o'rni</w:t>
      </w:r>
    </w:p>
    <w:p>
      <w:pPr>
        <w:pStyle w:val="Heading3"/>
        <w:spacing w:line="360" w:lineRule="auto"/>
      </w:pPr>
      <w:r>
        <w:rPr>
          <w:rFonts w:ascii="Times New Roman" w:hAnsi="Times New Roman"/>
        </w:rPr>
        <w:t>1.1.1. Deyksis tushunchasining shakllanish tarixi va ilmiy ta'riflari</w:t>
      </w:r>
    </w:p>
    <w:p>
      <w:pPr>
        <w:spacing w:line="360" w:lineRule="auto"/>
        <w:ind w:firstLine="709"/>
      </w:pPr>
      <w:r>
        <w:rPr>
          <w:rFonts w:ascii="Times New Roman" w:hAnsi="Times New Roman"/>
          <w:sz w:val="28"/>
        </w:rPr>
        <w:t>Deyksis (yunoncha "deixis" - ko'rsatish, "deiktikos" - ko'rsatuvchi) atamasi tilshunoslikka qadimgi yunon grammatik an'anasidan meros bo'lib o'tgan bo'lib, uning zamonaviy ilmiy mazmuni XX asr boshlarida shakllantirilgan. Ushbu tushuncha tilshunoslikda nutq vaziyatiga bog'liq holda til birliklarining ma'nosini kontekstga nisbatan belgilash hodisasini ifodalaydi. Deyksis muammosi tilshunoslik tarixida uzoq vaqt davomida turli fanlarda - falsafa, mantiq, semiotika va tilshunoslikda - o'rganib kelingan.</w:t>
      </w:r>
    </w:p>
    <w:p>
      <w:pPr>
        <w:spacing w:line="360" w:lineRule="auto"/>
        <w:ind w:firstLine="709"/>
      </w:pPr>
      <w:r>
        <w:rPr>
          <w:rFonts w:ascii="Times New Roman" w:hAnsi="Times New Roman"/>
          <w:sz w:val="28"/>
        </w:rPr>
        <w:t>Karl Byuler (K. Buhler) o'zining "Sprachtheorie: Die Darstellungsfunktion der Sprache" (1934) asarida deyksis nazariyasining birinchi tizimli talqinini yaratdi. Byuler til belgilarining ikki asosiy funksiyasini farqlaydi: nomlash funksiyasi (Nennfunktion) va ko'rsatish funksiyasi (Zeigfunktion). Ko'rsatish funksiyasi deyktik maydon (Zeigfeld) doirasida amalga oshadi, bu maydon esa origo - "Men - hozir - bu yerda" (nemischa Ich-Hier-Jetzt) uch a'zoli koordinata tizimi atrofida tashkil topadi. Byulerning ta'kidlashicha, "Har qanday nutqiy akt uchta koordinata tizimiga ega: so'zlovchi shaxs, nutq vaqti va nutq o'rni. Bu uchlik - nutqiy aktning ajralmas tarkibiy qismi bo'lib, unda deyksis hodisasi namoyon bo'ladi" (Buhler, 1934: 102).</w:t>
      </w:r>
    </w:p>
    <w:p>
      <w:pPr>
        <w:spacing w:line="360" w:lineRule="auto"/>
        <w:ind w:firstLine="709"/>
      </w:pPr>
      <w:r>
        <w:rPr>
          <w:rFonts w:ascii="Times New Roman" w:hAnsi="Times New Roman"/>
          <w:sz w:val="28"/>
        </w:rPr>
        <w:t>Byulerning dissertatsiya uchun alohida muhim bo'lgan ikkinchi nazariy hissasi - uning Deixis am Phantasma (tasavvurdagi ko'rsatish, "xayoliy deyksis") konsepsiyasidir. Ushbu konsepsiyaga ko'ra, inson ongi real, jismoniy nutq vaziyatidan tashqarida, xayolan tasavvur qilingan "sahna"da ham deyktik koordinatalarni loyihalash qobiliyatiga ega. Bu g'oya badiiy matn yaratish va uni idrok etish jarayonida makon deyksisining qanday amal qilishini tushuntirishning falsafiy-psixologik boshlang'ich nuqtasi hisoblanadi.</w:t>
      </w:r>
    </w:p>
    <w:p>
      <w:pPr>
        <w:spacing w:line="360" w:lineRule="auto"/>
        <w:ind w:firstLine="709"/>
      </w:pPr>
      <w:r>
        <w:rPr>
          <w:rFonts w:ascii="Times New Roman" w:hAnsi="Times New Roman"/>
          <w:sz w:val="28"/>
        </w:rPr>
        <w:t>Amerikalik faylasuf va mantiqshunos Charlz Sanders Pirs (Ch. S. Peirce) o'zining semiotik tasnifida belgilarni uch asosiy toifaga bo'ladi: ikon (o'xshashlik munosabati asosidagi belgi), indeks (referent bilan real, fizik yoki sabab-natija bog'liqligiga ega belgi) va simvol (shartli-konventsional belgi). Deyktik birliklar - masalan, ingliz tilidagi this, here, now yoki o'zbek tilidagi bu, shu, u, hozir, mana kabi so'zlar - tipik indeksial belgilar hisoblanadi, chunki ularning referenti nutq vaziyatining o'zi bilan bevosita bog'liq holda aniqlanadi.</w:t>
      </w:r>
    </w:p>
    <w:p>
      <w:pPr>
        <w:spacing w:line="360" w:lineRule="auto"/>
        <w:ind w:firstLine="709"/>
      </w:pPr>
      <w:r>
        <w:rPr>
          <w:rFonts w:ascii="Times New Roman" w:hAnsi="Times New Roman"/>
          <w:sz w:val="28"/>
        </w:rPr>
        <w:t>Roman Yakobson (R. Jakobson) o'zining "Shifters, Verbal Categories, and the Russian Verb" (1957) maqolasida deyktik birliklarni "shifterlar" (ko'chiruvchilar) atamasi bilan belgilaydi. Yakobsonning ta'kidlashicha, shifterlar - bu "kodning xabar haqidagi birliklarini o'z ichiga olgan maxsus belgilardir, chunki ular faqat xabarga nisbatan tushunilishi mumkin" (Jakobson, 1957: 131). Yakobson deyksis muammosini tilning umumiy kommunikativ funksiyalari doirasida ko'rib chiqib, deyktik birliklarning tilning poetik funksiyasi bilan ham bog'liq ekanligini ta'kidlaydi. Uning fikricha, deyktik shifterlar nutq vaziyatining parametrlarini kodlashtiruvchi maxsus grammatik kategoriya bo'lib, ular til tizimida alohida o'rin egallaydi.</w:t>
      </w:r>
    </w:p>
    <w:p>
      <w:pPr>
        <w:spacing w:line="360" w:lineRule="auto"/>
        <w:ind w:firstLine="709"/>
      </w:pPr>
      <w:r>
        <w:rPr>
          <w:rFonts w:ascii="Times New Roman" w:hAnsi="Times New Roman"/>
          <w:sz w:val="28"/>
        </w:rPr>
        <w:t>Yoshua Bar-Xillel (Y. Bar-Hillel) o'zining "Indexical Expressions" (Mind, 1954) maqolasida kontekstga bog'liq iboralarni (indexical expressions) mantiqiy-semantik jihatdan tahlil qildi. Bar-Xillel kontekstga bog'liq iboralarni to'liq mantiqiy-semantik tahlil qilish uchun "kontekst" tushunchasining o'zini rasmiy tarzda ta'riflash zarurligini ko'rsatdi: "Indeksal ifodalar ma'nosining to'liq talqini faqat nutq kontekstining barcha parametrlari - so'zlovchi shaxsi, vaqti, o'rni va boshqa ekstralingvistik omillar - hisobga olingan holdagina mumkin bo'ladi" (Bar-Hillel, 1954: 366).</w:t>
      </w:r>
    </w:p>
    <w:p>
      <w:pPr>
        <w:spacing w:line="360" w:lineRule="auto"/>
        <w:ind w:firstLine="709"/>
      </w:pPr>
      <w:r>
        <w:rPr>
          <w:rFonts w:ascii="Times New Roman" w:hAnsi="Times New Roman"/>
          <w:sz w:val="28"/>
        </w:rPr>
        <w:t>Jon Layonz (J. Lyons) "Semantics" (1977) asarida deyksis nazariyasiga muhim hissa qo'shdi. U deyksisning birinchi darajali (first-order deixis) - bevosita jismoniy makon-zamon vaziyatiga ishora qiluvchi - va ikkinchi darajali (second-order deixis) - matniy yoki diskursiv "makon"ga ishora qiluvchi - turlarini farqlaydi. Layonz ta'kidlashicha, "Deyktik birliklar - bu til tizimidagi eng fundamental, eng qadimiy va eng universal kategoriyalardan biri bo'lib, ularning tahlili tilshunoslikning markaziy muammolaridan birini tashkil etadi" (Lyons, 1977: 636). Shuningdek, Layonz deyktik proyeksiya (deictic projection) tushunchasini ilmiy muomalaga kiritdi - bu orqali so'zlovchi (yoki hikoyachi) deyktik markazni haqiqiy nutq vaziyatidan boshqa nuqtaga ko'chirishi mumkinligi asoslab berildi.</w:t>
      </w:r>
    </w:p>
    <w:p>
      <w:pPr>
        <w:spacing w:line="360" w:lineRule="auto"/>
        <w:ind w:firstLine="709"/>
      </w:pPr>
      <w:r>
        <w:rPr>
          <w:rFonts w:ascii="Times New Roman" w:hAnsi="Times New Roman"/>
          <w:sz w:val="28"/>
        </w:rPr>
        <w:t>Charlz Fillmor (Ch. Fillmore) o'zining "Deictic Categories in the Semantics of Come" (Foundations of Language, 1966) maqolasi va keyinchalik "Lectures on Deixis" (1971/1997) ma'ruzalar siklida deyksisning besh asosiy turini (shaxs, makon, zamon, diskurs, ijtimoiy deyksis) tizimlashtirdi. Fillmor makon deyksisidagi ishoraviy (gestural) va ramziy (symbolic) qo'llanishlar farqini ko'rsatib berdi. Uning ta'biricha, "Come fe'lining semantikasi so'zlovchining fazoviy koordinatalar tizimiga bevosita bog'liq bo'lib, u nafaqat jismoniy yaqinlashishni, balki pragmatik jihatdan tinglovchi nuqtai nazaridan ham yaqinlashishni anglatishi mumkin" (Fillmore, 1966: 222).</w:t>
      </w:r>
    </w:p>
    <w:p>
      <w:pPr>
        <w:spacing w:line="360" w:lineRule="auto"/>
        <w:ind w:firstLine="709"/>
      </w:pPr>
      <w:r>
        <w:rPr>
          <w:rFonts w:ascii="Times New Roman" w:hAnsi="Times New Roman"/>
          <w:sz w:val="28"/>
        </w:rPr>
        <w:t>Stiven Levinson (S. Levinson) "Pragmatics" (1983) monografiyasida deyksisni pragmatikaning besh asosiy sohasidan biri sifatida belgilaydi. Levinson deyktik birliklarning ikki asosiy qo'llanish turini - ishoraviy (gestural) va ramziy (symbolic) qo'llanishlarni - farqlaydi. Levinsonning ta'kidlashicha, "Deyksis - bu pragmatikaning eng asosiy va eng muhim sohalaridan biri bo'lib, u til va kontekst orasidagi eng bevosita va eng aniq bog'lanishni ifodalaydi" (Levinson, 1983: 54). Levinson shuningdek, makon deyksisining umumiy deyksis tizimidagi markaziy o'rnini alohida qayd etadi: "Makon deyksisi - bu so'zlovchining jismoniy va psixologik joylashuvini belgilovchi eng fundamental deyktik kategoriya" (Levinson, 1983: 79).</w:t>
      </w:r>
    </w:p>
    <w:p>
      <w:pPr>
        <w:spacing w:line="360" w:lineRule="auto"/>
        <w:ind w:firstLine="709"/>
      </w:pPr>
      <w:r>
        <w:rPr>
          <w:rFonts w:ascii="Times New Roman" w:hAnsi="Times New Roman"/>
          <w:sz w:val="28"/>
        </w:rPr>
        <w:t>Xolger Dissel (H. Diessel) o'zining "Demonstratives: Form, Function, and Grammaticalization" (1999) monografiyasida 85 tildan olingan ma'lumotlar asosida ko'rsatish olmoshlarining qiyosiy-tipologik tahlilini amalga oshirdi. Dissel ko'rsatish olmoshlarining to'rt xil qo'llanish turini ajratadi: eksoforik (real vaziyatdagi predmetga bevosita ishora), anaforik (matn ichidagi oldingi elementga qaytish), diskursiv-deyktik (butun bir propozitsiya yoki fikrga ishora) va rekognitiv (suhbatdoshlar o'rtasidagi umumiy bilimga asoslangan qo'llanish). Disselning ta'kidlashicha, "Ko'rsatish olmoshlari - bu tilning eng qadimiy va eng universal grammatik kategoriyalaridan biri bo'lib, ular turli tillarda o'xshash funksional yuklamaga ega" (Diessel, 1999: 2).</w:t>
      </w:r>
    </w:p>
    <w:p>
      <w:pPr>
        <w:spacing w:line="360" w:lineRule="auto"/>
        <w:ind w:firstLine="709"/>
      </w:pPr>
      <w:r>
        <w:rPr>
          <w:rFonts w:ascii="Times New Roman" w:hAnsi="Times New Roman"/>
          <w:sz w:val="28"/>
        </w:rPr>
        <w:t>O'zbek tilshunosligida deyksis muammosiga bo'lgan qiziqish so'nggi yillarda sezilarli darajada ortdi. Sh. Safarov o'zining "Pragmalingvistika" (2008) monografiyasida nutqiy vaziyat, kontekst va referensial bog'lanish masalalarini o'zbek tili materialida chuqur tahlil qildi. Safarovning ta'kidlashicha, "Pragmatika - bu til birliklarining nutq jarayonidagi kommunikativ funksiyalarini, ularning kontekstga bog'liq ma'no xususiyatlarini va so'zlovchi maqsadini o'rganuvchi tilshunoslik sohasi" (Safarov, 2008: 15). Safarov deyksis hodisasini pragmatikaning markaziy kategoriyalaridan biri sifatida e'tirof etib, uning o'zbek tilida o'ziga xos namoyon bo'lish shakllari mavjudligini ta'kidlaydi.</w:t>
      </w:r>
    </w:p>
    <w:p>
      <w:pPr>
        <w:spacing w:line="360" w:lineRule="auto"/>
        <w:ind w:firstLine="709"/>
      </w:pPr>
      <w:r>
        <w:rPr>
          <w:rFonts w:ascii="Times New Roman" w:hAnsi="Times New Roman"/>
          <w:sz w:val="28"/>
        </w:rPr>
        <w:t>A. Nurmonov "O'zbek tilining nazariy grammatikasi" (2012) asarida o'zbek tilidagi ko'rsatish olmoshlarining grammatik tabiatini chuqur tahlil qilib, ularning o'zbek til tizimidagi o'rnini belgilaydi. Nurmonovning fikricha, "O'zbek tilidagi bu, shu, u ko'rsatish olmoshlari bir tomondan grammatik kategoriya sifatida, boshqa tomondan esa nutqiy vaziyatning pragmatik parametrlarini belgilovchi vosita sifatida namoyon bo'ladi" (Nurmonov, 2012: 187). Bu fikr o'zbek tilidagi deyktik birliklarning ikki qatlamli - grammatik va pragmatik - tabiatga ega ekanligini ko'rsatadi.</w:t>
      </w:r>
    </w:p>
    <w:p>
      <w:pPr>
        <w:spacing w:line="360" w:lineRule="auto"/>
        <w:ind w:firstLine="709"/>
      </w:pPr>
      <w:r>
        <w:rPr>
          <w:rFonts w:ascii="Times New Roman" w:hAnsi="Times New Roman"/>
          <w:sz w:val="28"/>
        </w:rPr>
        <w:t>N. Mahmudov "O'zbek tilining matn lingvistikasi" (2012) tadqiqotida matnning koheziv vositalari, jumladan ko'rsatish olmoshlarining matn yaxlitligini ta'minlashdagi rolini tahlil qildi. Mahmudovning ta'kidlashicha, "Matn tuzilishida ko'rsatish olmoshlari, xususan shu olmoshi, matn qismlarini bir-biriga bog'lovchi muhim koheziv vosita sifatida xizmat qiladi. Ular matndagi referensial zanjirlarni shakllantiradi va o'quvchiga matn elementlari orasidagi bog'lanishni anglashda yordam beradi" (Mahmudov, 2012: 94).</w:t>
      </w:r>
    </w:p>
    <w:p>
      <w:pPr>
        <w:spacing w:line="360" w:lineRule="auto"/>
        <w:ind w:firstLine="709"/>
      </w:pPr>
      <w:r>
        <w:rPr>
          <w:rFonts w:ascii="Times New Roman" w:hAnsi="Times New Roman"/>
          <w:sz w:val="28"/>
        </w:rPr>
        <w:t>B. Mengliyev "Hozirgi o'zbek adabiy tili morfologiyasi" (2008) asarida ko'rsatish olmoshlarining morfologik tasnifini va ularning kelishik kategoriyasi bilan bog'liqligini batafsil tahlil qildi. Mengliyevning fikricha, "O'zbek tilidagi bu, shu, u olmoshlari o'zlariga xos kelishik paradigmasiga ega bo'lib, ular turli kelishik shakllarida makon munosabatlarini ifodalash imkoniyatini kengaytiradi - masalan, bunda, shunda, unda shakllari o'rinni, bunga, shunga, unga shakllari esa yo'nalishni bildiradi" (Mengliyev, 2008: 156).</w:t>
      </w:r>
    </w:p>
    <w:p>
      <w:pPr>
        <w:spacing w:line="360" w:lineRule="auto"/>
        <w:ind w:firstLine="709"/>
      </w:pPr>
      <w:r>
        <w:rPr>
          <w:rFonts w:ascii="Times New Roman" w:hAnsi="Times New Roman"/>
          <w:sz w:val="28"/>
        </w:rPr>
        <w:t>H. Ne'matov va boshqalarning "O'zbek tili tizimli morfologiyasi" (1995) asarida tilning morfologik tizimi yaxlit holda tahlil qilinib, ko'rsatish olmoshlarining boshqa so'z turkumlari bilan aloqalari va ularning deyktik funksional yuklari ko'rsatib berilgan. Ne'matovning ta'kidlashicha, "Ko'rsatish olmoshlari o'zbek tilining olmosh tizimida alohida o'rin egallaydi, chunki ular boshqa olmosh turlaridan farqli ravishda, nutq vaziyatining bevosita parametrlariga - so'zlovchi va tinglovchining fazoviy joylashuviga - bog'liq holda qo'llaniladi" (Ne'matov va boshq., 1995: 112).</w:t>
      </w:r>
    </w:p>
    <w:p>
      <w:pPr>
        <w:spacing w:line="360" w:lineRule="auto"/>
        <w:ind w:firstLine="709"/>
      </w:pPr>
      <w:r>
        <w:rPr>
          <w:rFonts w:ascii="Times New Roman" w:hAnsi="Times New Roman"/>
          <w:sz w:val="28"/>
        </w:rPr>
        <w:t>E. Begmatov "O'zbek tili leksikologiyasi" (2005) asarida so'z ma'nosining turli aspektlari, jumladan deyktik so'zlarning lug'aviy-semantik xususiyatlari tahlil qilingan. Begmatovning fikricha, "Deyktik so'zlar - bu lug'aviy ma'nosi kontekstdan mustaqil ravishda to'liq aniqlanmaydigan, balki har safar nutq vaziyatiga nisbatan yangicha talqin qilinadigan maxsus semantik toifadagi birliklardir" (Begmatov, 2005: 78).</w:t>
      </w:r>
    </w:p>
    <w:p>
      <w:pPr>
        <w:spacing w:line="360" w:lineRule="auto"/>
        <w:ind w:firstLine="709"/>
      </w:pPr>
      <w:r>
        <w:rPr>
          <w:rFonts w:ascii="Times New Roman" w:hAnsi="Times New Roman"/>
          <w:sz w:val="28"/>
        </w:rPr>
        <w:t>I. Qo'chqortoyev "O'zbek tilida ko'rsatish olmoshlari semantikasi" (2007) tadqiqotida ko'rsatish olmoshlarining semantik tuzilishini komponent tahlil usuli yordamida o'rgandi. Qo'chqortoyevning fikricha, "O'zbek tilidagi bu, shu, u olmoshlari semantik jihatdan uch komponentli tizimni tashkil etadi: bu - [+yaqin], [-umumiy bilim]; shu - [+umumiy bilim], [o masofa]; u - [+uzoq], [-umumiy bilim]. Bu tasnif an'anaviy ikki qutbli (yaqin/uzoq) yondashuvdan farqli o'laroq, shu olmoshining mustaqil semantik statusini ko'rsatadi" (Qo'chqortoyev, 2007: 45).</w:t>
      </w:r>
    </w:p>
    <w:p>
      <w:pPr>
        <w:spacing w:line="360" w:lineRule="auto"/>
        <w:ind w:firstLine="709"/>
      </w:pPr>
      <w:r>
        <w:rPr>
          <w:rFonts w:ascii="Times New Roman" w:hAnsi="Times New Roman"/>
          <w:sz w:val="28"/>
        </w:rPr>
        <w:t>G. Xoliyorova "O'zbek tilida olmoshlarning funksional-semantik tahlili" (2010) dissertatsiyasida olmoshlarning turli funksional uslublarda qo'llanilishini tadqiq qildi. Xoliyorovaning ta'kidlashicha, "Badiiy uslubda ko'rsatish olmoshlari nafaqat ko'rsatish, balki emotsional-ekspressiv, baholovchi va uslubiy yuklamalarni ham o'z zimmasiga oladi. Masalan, bu olmoshi badiiy matnda yaqinlashtiruvchi, empatik effekt yaratish uchun, u olmoshi esa masofalashtiruvchi, begonalashtiruvchi effekt yaratish uchun qo'llanilishi mumkin" (Xoliyorova, 2010: 89).</w:t>
      </w:r>
    </w:p>
    <w:p>
      <w:pPr>
        <w:spacing w:line="360" w:lineRule="auto"/>
        <w:ind w:firstLine="709"/>
      </w:pPr>
      <w:r>
        <w:rPr>
          <w:rFonts w:ascii="Times New Roman" w:hAnsi="Times New Roman"/>
          <w:sz w:val="28"/>
        </w:rPr>
        <w:t>Sh. Rahmatullayev "Hozirgi adabiy o'zbek tili" (2006) asarida o'zbek tilining grammatik kategoriyalarini, jumladan ko'rsatish olmoshlarini tizimli tarzda tavsiflaydi. Rahmatullayevning fikricha, "Ko'rsatish olmoshlari o'zbek tilida uch a'zoli paradigma tashkil etadi: bu (yaqinlik ko'rsatadi), shu (o'rtacha masofa yoki kontekstda ma'lum bo'lgan narsaga ko'rsatadi), u (uzoqlik ko'rsatadi). Biroq amaliy nutqda bu paradigma ancha murakkab bo'lib, shu olmoshi ko'pincha anaforik va diskursiv funksiyalarni bajaradi" (Rahmatullayev, 2006: 201).</w:t>
      </w:r>
    </w:p>
    <w:p>
      <w:pPr>
        <w:spacing w:line="360" w:lineRule="auto"/>
        <w:ind w:firstLine="709"/>
      </w:pPr>
      <w:r>
        <w:rPr>
          <w:rFonts w:ascii="Times New Roman" w:hAnsi="Times New Roman"/>
          <w:sz w:val="28"/>
        </w:rPr>
        <w:t>D. Xudoyberganova "O'zbek tilida matn kategoriyalari" (2009) tadqiqotida matnning grammatik va semantik kategoriyalari orasida ko'rsatish olmoshlarining matn yaxlitligini ta'minlashdagi rolini alohida ko'rib chiqdi. Xudoyberganovaning ta'kidlashicha, "Ko'rsatish olmoshlari matn kategoriyalari ichida deyktik va anaforik kategoriyalarning kesishish nuqtasida joylashgan bo'lib, ular matnning lokal (jumlalar orasidagi) va global (butun matn bo'ylab) bog'lanishini ta'minlashda muhim vosita hisoblanadi" (Xudoyberganova, 2009: 67).</w:t>
      </w:r>
    </w:p>
    <w:p>
      <w:pPr>
        <w:spacing w:line="360" w:lineRule="auto"/>
        <w:ind w:firstLine="709"/>
      </w:pPr>
      <w:r>
        <w:rPr>
          <w:rFonts w:ascii="Times New Roman" w:hAnsi="Times New Roman"/>
          <w:sz w:val="28"/>
        </w:rPr>
        <w:t>B. To'xliyev "O'zbek tili stilistikasi" (2007) asarida til birliklarining turli funksional uslublarda qo'llanilish xususiyatlarini, jumladan badiiy uslubda deyktik birliklarning stilistik imkoniyatlarini tahlil qildi. To'xliyevning fikricha, "Badiiy uslubda deyktik birliklar, xususan ko'rsatish olmoshlari va makon ravishlari, nafaqat referensial, balki kuchli ekspressiv-emotsional yuklamaga ega bo'ladi. Ular yozuvchi uchun o'quvchini voqealar ichiga olib kirishning, empatiya uyg'otishning va nuqtai nazarni shakllantirishning muhim vositasi bo'lib xizmat qiladi" (To'xliyev, 2007: 134).</w:t>
      </w:r>
    </w:p>
    <w:p>
      <w:pPr>
        <w:spacing w:line="360" w:lineRule="auto"/>
        <w:ind w:firstLine="709"/>
      </w:pPr>
      <w:r>
        <w:rPr>
          <w:rFonts w:ascii="Times New Roman" w:hAnsi="Times New Roman"/>
          <w:sz w:val="28"/>
        </w:rPr>
        <w:t>N. Turniyozov "O'zbek tilshunosligining nazariy masalalari" (2009) asarida tilshunoslikning fundamental kategoriyalari, jumladan deyksis muammosini ham nazariy jihatdan ko'rib chiqdi. Turniyozovning ta'kidlashicha, "Deyksis muammosi o'zbek tilshunosligida uzoq vaqt davomida asosan grammatik nuqtai nazardan - ko'rsatish olmoshlarining morfologik va sintaktik xususiyatlari doirasida - ko'rib chiqilgan. Biroq zamonaviy tilshunoslikning pragmatik yo'nalishi ushbu muammoni butunlay yangicha rakursda - nutqiy vaziyat, kontekst va kommunikativ maqsad nuqtai nazaridan - ko'rib chiqish zarurligini ko'rsatadi" (Turniyozov, 2009: 178).</w:t>
      </w:r>
    </w:p>
    <w:p>
      <w:pPr>
        <w:spacing w:line="360" w:lineRule="auto"/>
        <w:ind w:firstLine="709"/>
      </w:pPr>
      <w:r>
        <w:rPr>
          <w:rFonts w:ascii="Times New Roman" w:hAnsi="Times New Roman"/>
          <w:sz w:val="28"/>
        </w:rPr>
        <w:t>A. Abduazizov "Tilshunoslikka kirish" (2010) asarida tilshunoslikning fundamental tushunchalari qatorida deyksis hodisasini ham ko'rib chiqib, uning umumiy til nazariyasidagi o'rnini belgilaydi. Abduazizovning fikricha, "Deyksis - bu tilning pragmatik aspektining eng yaqqol namoyon bo'lishi bo'lib, u til birliklarining ma'nosini bevosita ekstralingvistik reallikka - nutq ishtirokchilarining jismoniy va ijtimoiy parametrlariga - bog'laydi. Bu hodisa har qanday tilga xos bo'lib, uning o'rganilishi tilning kommunikativ tabiatini tushunishda hal qiluvchi ahamiyat kasb etadi" (Abduazizov, 2010: 95).</w:t>
      </w:r>
    </w:p>
    <w:p>
      <w:pPr>
        <w:spacing w:line="360" w:lineRule="auto"/>
        <w:ind w:firstLine="709"/>
      </w:pPr>
      <w:r>
        <w:rPr>
          <w:rFonts w:ascii="Times New Roman" w:hAnsi="Times New Roman"/>
          <w:sz w:val="28"/>
        </w:rPr>
        <w:t>U. Yuldashev "O'zbek tilining funksional grammatikasi" (2011) asarida til birliklarining funksional yuklamalari nuqtai nazaridan ko'rsatish olmoshlarining turli kontekstlardagi qo'llanilishini tahlil qildi. Yuldashevning ta'kidlashicha, "Ko'rsatish olmoshlari o'zbek tilida sof ko'rsatish funksiyasidan tashqari, quyidagi qo'shimcha funksiyalarni ham bajaradi: (1) anaforik funksiya - oldin aytilgan narsaga qayta ishora qilish; (2) kataforik funksiya - keyingi kontekstga ishora qilish; (3) diskursiv funksiya - nutq segmentlarini bog'lash; (4) emfatik funksiya - urg'u va ta'kidlash. Bu ko'p funksionallik ko'rsatish olmoshlarining deyksis tizimidagi markaziy o'rnini yanada mustahkamlaydi" (Yuldashev, 2011: 203).</w:t>
      </w:r>
    </w:p>
    <w:p>
      <w:pPr>
        <w:pStyle w:val="Heading3"/>
        <w:spacing w:line="360" w:lineRule="auto"/>
      </w:pPr>
      <w:r>
        <w:rPr>
          <w:rFonts w:ascii="Times New Roman" w:hAnsi="Times New Roman"/>
        </w:rPr>
        <w:t>1.1.2. Deyksisning asosiy turlari (shaxs, vaqt, makon, ijtimoiy, diskurs)</w:t>
      </w:r>
    </w:p>
    <w:p>
      <w:pPr>
        <w:spacing w:line="360" w:lineRule="auto"/>
        <w:ind w:firstLine="709"/>
      </w:pPr>
      <w:r>
        <w:rPr>
          <w:rFonts w:ascii="Times New Roman" w:hAnsi="Times New Roman"/>
          <w:sz w:val="28"/>
        </w:rPr>
        <w:t>Zamonaviy tilshunoslikda deyksisning besh asosiy turi farqlanadi: shaxs deyksisi, vaqt (zamon) deyksisi, makon deyksisi, ijtimoiy deyksis va diskurs deyksisi. Bu tasnif Fillmor (1971/1997) va Levinson (1983) asarlari asosida shakllantirilgan bo'lib, zamonaviy pragmatikada keng qo'llaniladi.</w:t>
      </w:r>
    </w:p>
    <w:p>
      <w:pPr>
        <w:spacing w:line="360" w:lineRule="auto"/>
        <w:ind w:firstLine="709"/>
      </w:pPr>
      <w:r>
        <w:rPr>
          <w:rFonts w:ascii="Times New Roman" w:hAnsi="Times New Roman"/>
          <w:sz w:val="28"/>
        </w:rPr>
        <w:t>Shaxs deyksisi - nutq ishtirokchilarini belgilovchi deyktik birliklar: birinchi shaxs olmoshlari (men, biz / I, we), ikkinchi shaxs olmoshlari (sen, siz / you) va ba'zi kontekstlarda uchinchi shaxs olmoshlari (u, ular / he, she, they). Emile Benvenist (E. Benveniste) "Problemes de linguistique generale" (1966) asarida shaxs deyksisining til tizimidagi fundamental rolini ta'kidlab, "Men va sen - bu nutqiy aktning konstituent elementlari bo'lib, ular tilning boshqa barcha kategoriyalaridan farqli ravishda, nutqdan tashqarida mavjud emas" (Benveniste, 1966: 252) deb yozadi.</w:t>
      </w:r>
    </w:p>
    <w:p>
      <w:pPr>
        <w:spacing w:line="360" w:lineRule="auto"/>
        <w:ind w:firstLine="709"/>
      </w:pPr>
      <w:r>
        <w:rPr>
          <w:rFonts w:ascii="Times New Roman" w:hAnsi="Times New Roman"/>
          <w:sz w:val="28"/>
        </w:rPr>
        <w:t>Vaqt (zamon) deyksisi - nutq vaqtiga nisbatan voqealarning temporal joylashuvini belgilovchi birliklar: hozir, kecha, ertaga, keyin / now, yesterday, tomorrow, then, shuningdek fe'l zamon shakllari. Levinson (1983) ta'kidlashicha, "Vaqt deyksisi boshqa deyktik kategoriyalar bilan chambarchas bog'liq, chunki nutq vaqti bir vaqtning o'zida makon deyksisi uchun ham referens nuqtasi bo'lib xizmat qiladi" (Levinson, 1983: 73).</w:t>
      </w:r>
    </w:p>
    <w:p>
      <w:pPr>
        <w:spacing w:line="360" w:lineRule="auto"/>
        <w:ind w:firstLine="709"/>
      </w:pPr>
      <w:r>
        <w:rPr>
          <w:rFonts w:ascii="Times New Roman" w:hAnsi="Times New Roman"/>
          <w:sz w:val="28"/>
        </w:rPr>
        <w:t>Makon deyksisi - predmet va shaxslarning fazoviy joylashuvini deyktik markazga nisbatan ko'rsatuvchi birliklar: ko'rsatish olmoshlari (bu/shu/u, this/that), makon ravishlari (bu yerda/u yerda, here/there), deyktik harakat fe'llari (kel-/bor-, come/go). Bu dissertatsiyaning markaziy tadqiqot predmeti bo'lgani uchun, makon deyksisining batafsil tahlili quyida alohida bandlarda amalga oshiriladi.</w:t>
      </w:r>
    </w:p>
    <w:p>
      <w:pPr>
        <w:spacing w:line="360" w:lineRule="auto"/>
        <w:ind w:firstLine="709"/>
      </w:pPr>
      <w:r>
        <w:rPr>
          <w:rFonts w:ascii="Times New Roman" w:hAnsi="Times New Roman"/>
          <w:sz w:val="28"/>
        </w:rPr>
        <w:t>Ijtimoiy deyksis - nutq ishtirokchilarining ijtimoiy statusini, ular orasidagi munosabatlarni va ijtimoiy masofani belgilovchi til vositalari. R. Braun va A. Gilmanning "The Pronouns of Power and Solidarity" (1960) tadqiqoti ijtimoiy deyksisning klassik tahlilini taqdim etdi. O'zbek tilida ijtimoiy deyksis sen/siz qarama-qarshiligi, hurmat shakllari va murojaat formulalari orqali namoyon bo'ladi.</w:t>
      </w:r>
    </w:p>
    <w:p>
      <w:pPr>
        <w:spacing w:line="360" w:lineRule="auto"/>
        <w:ind w:firstLine="709"/>
      </w:pPr>
      <w:r>
        <w:rPr>
          <w:rFonts w:ascii="Times New Roman" w:hAnsi="Times New Roman"/>
          <w:sz w:val="28"/>
        </w:rPr>
        <w:t>Diskurs deyksisi - matn yoki nutq oqimining o'z ichki tuzilishiga ishora qiluvchi birliklar: yuqorida aytilgandek, quyida ko'rib chiqamiz, bundan oldin va h.k. Diskurs deyksisi matn koherentligini ta'minlashda muhim rol o'ynaydi.</w:t>
      </w:r>
    </w:p>
    <w:p>
      <w:pPr>
        <w:spacing w:line="360" w:lineRule="auto"/>
        <w:ind w:firstLine="709"/>
      </w:pPr>
      <w:r>
        <w:rPr>
          <w:rFonts w:ascii="Times New Roman" w:hAnsi="Times New Roman"/>
          <w:sz w:val="28"/>
        </w:rPr>
        <w:t>Jef Verschueren (J. Verschueren) "Understanding Pragmatics" (1999) asarida deyksisning barcha turlarini yagona pragmatik doira ichida sintezlab, "Deyksis - bu tilning kontekstual moslashuvchanligining eng yaqqol ifodasi bo'lib, u shaxs, vaqt, makon, ijtimoiy va diskurs parametrlari bo'yicha nutqiy aktning barcha o'lchamlarini qamrab oladi" (Verschueren, 1999: 76) deb ta'kidlaydi. Verschueren deyksis hodisasini tilning umumiy adaptiv (moslashuvchi) tabiatining bir ko'rinishi sifatida talqin etadi va bu yondashuv mazkur dissertatsiyaning nazariy asoslaridan birini tashkil etadi.</w:t>
      </w:r>
    </w:p>
    <w:p>
      <w:pPr>
        <w:spacing w:line="360" w:lineRule="auto"/>
        <w:ind w:firstLine="709"/>
      </w:pPr>
      <w:r>
        <w:rPr>
          <w:rFonts w:ascii="Times New Roman" w:hAnsi="Times New Roman"/>
          <w:sz w:val="28"/>
        </w:rPr>
        <w:t>Jorj Yul (G. Yule) "Pragmatics" (1996) asarida deyksisning barcha turlarini bir-biri bilan bog'liq, yaxlit tizim sifatida taqdim etib, "Deyktik ifodalar - bu til vositasida nutq vaziyatining kontekstual koordinatalarini kodlashtiruvchi, shu bilan birga tingluvchiga ushbu koordinatalar haqida signal beruvchi maxsus birliklardir" (Yule, 1996: 9) deb ta'riflaydi. Yulning tasnifi pedagogik jihatdan izchil bo'lib, mazkur dissertatsiyada ham nazariy apparatning ichki izchilligini tekshirish uchun qo'shimcha metodologik tayanch sifatida qo'llaniladi.</w:t>
      </w:r>
    </w:p>
    <w:p>
      <w:pPr>
        <w:spacing w:line="360" w:lineRule="auto"/>
        <w:ind w:firstLine="709"/>
      </w:pPr>
      <w:r>
        <w:rPr>
          <w:rFonts w:ascii="Times New Roman" w:hAnsi="Times New Roman"/>
          <w:sz w:val="28"/>
        </w:rPr>
        <w:t>William Hanks (W. Hanks) "Language and Communicative Practices" (1996) asarida deyksisni antropologik-lingvistik nuqtai nazardan tahlil qilib, deyksis hodisasini ijtimoiy amaliyot (social practice) doirasida ko'rib chiqadi. Hanksning ta'kidlashicha, "Deyktik birliklar nafaqat til tizimining tarkibiy qismi, balki ijtimoiy munosabatlarning va madaniy amaliyotlarning bevosita ifodasi hamdir. Ularning to'g'ri talqin qilinishi faqat til bilimi bilan emas, balki ijtimoiy-madaniy bilim bilan ham bog'liq" (Hanks, 1996: 192). Bu yondashuv o'zbek va ingliz tillarida makon deyksisining madaniy-pragmatik jihatlari tahlilida muhim nazariy asos bo'lib xizmat qiladi.</w:t>
      </w:r>
    </w:p>
    <w:p>
      <w:pPr>
        <w:spacing w:line="360" w:lineRule="auto"/>
        <w:ind w:firstLine="709"/>
      </w:pPr>
      <w:r>
        <w:rPr>
          <w:rFonts w:ascii="Times New Roman" w:hAnsi="Times New Roman"/>
          <w:sz w:val="28"/>
        </w:rPr>
        <w:t>Eve Clark va Herbert Clark (E. Clark, H. Clark) birgalikdagi "When Nouns Surface as Verbs" (1979) hamda yakka tartibdagi tadqiqotlarida til birliklarining pragmatik-kontekstual talqin mexanizmlarini o'rgandilar. Herbert Clarkning "Using Language" (1996) asarida deyktik birliklarning muloqot jarayonidagi roli - xususan "common ground" (umumiy bilim maydoni) tushunchasi doirasida - chuqur tahlil qilinadi. Clarkning fikricha, "Deyktik birliklarning referenti faqat so'zlovchi va tinglovchi o'rtasidagi umumiy bilim (common ground) asosida aniqlanadi. Bu umumiy bilim nafaqat lingvistik kontekstni, balki ekstralingvistik vaziyatni, oldingi tajribani va madaniy bilimni ham o'z ichiga oladi" (Clark, 1996: 67). Bu nazariy pozitsiya badiiy matnda o'quvchining deyktik birliklarni talqin qilish jarayonini tushuntirishda ayniqsa dolzarb hisoblanadi.</w:t>
      </w:r>
    </w:p>
    <w:p>
      <w:pPr>
        <w:pStyle w:val="Heading3"/>
        <w:spacing w:line="360" w:lineRule="auto"/>
      </w:pPr>
      <w:r>
        <w:rPr>
          <w:rFonts w:ascii="Times New Roman" w:hAnsi="Times New Roman"/>
        </w:rPr>
        <w:t>1.1.3. Makon deyksisining mustaqil tadqiqot obyekti sifatida ajralib chiqishi</w:t>
      </w:r>
    </w:p>
    <w:p>
      <w:pPr>
        <w:spacing w:line="360" w:lineRule="auto"/>
        <w:ind w:firstLine="709"/>
      </w:pPr>
      <w:r>
        <w:rPr>
          <w:rFonts w:ascii="Times New Roman" w:hAnsi="Times New Roman"/>
          <w:sz w:val="28"/>
        </w:rPr>
        <w:t>Makon deyksisi - predmet va shaxslarning fazoviy joylashuvini deyktik markazga nisbatan ko'rsatuvchi til vositalari majmuasi - umumiy deyksis tizimining alohida, kognitiv jihatdan markaziy kichik turini tashkil etadi. Makon deyksisining mustaqil tadqiqot obyekti sifatida shakllanishi bir necha bosqichda amalga oshgan.</w:t>
      </w:r>
    </w:p>
    <w:p>
      <w:pPr>
        <w:spacing w:line="360" w:lineRule="auto"/>
        <w:ind w:firstLine="709"/>
      </w:pPr>
      <w:r>
        <w:rPr>
          <w:rFonts w:ascii="Times New Roman" w:hAnsi="Times New Roman"/>
          <w:sz w:val="28"/>
        </w:rPr>
        <w:t>Birinchi bosqich - falsafiy-semiotik bosqich - Pirs, Byuler va Bar-Xillel ishlarida boshlanib, unda deyktik birliklarning indeksial tabiati va ularning kontekstga bog'liqligi nazariy jihatdan asoslab berildi. Bu bosqichda makon deyksisi alohida ajratilmagan, balki umumiy deyksis tarkibida ko'rib chiqilgan.</w:t>
      </w:r>
    </w:p>
    <w:p>
      <w:pPr>
        <w:spacing w:line="360" w:lineRule="auto"/>
        <w:ind w:firstLine="709"/>
      </w:pPr>
      <w:r>
        <w:rPr>
          <w:rFonts w:ascii="Times New Roman" w:hAnsi="Times New Roman"/>
          <w:sz w:val="28"/>
        </w:rPr>
        <w:t>Ikkinchi bosqich - grammatik-tizimiy bosqich - Fillmor (1966, 1971) va Layonz (1977) ishlarida amalga oshgan. Bu bosqichda makon deyksisini ifodalovchi lisoniy vositalar (ko'rsatish olmoshlari, makon ravishlari, deyktik harakat fe'llari) alohida grammatik kategoriya sifatida ajratildi va tasniflandi. Layonz (1977) makon deyksisini ifodalashning asosiy lisoniy vositalarini uch guruhga ajratadi: (1) ko'rsatish olmoshlari va sifatlari; (2) yo'nalish bildiruvchi deyktik fe'llar; (3) makon ravish va iboralari.</w:t>
      </w:r>
    </w:p>
    <w:p>
      <w:pPr>
        <w:spacing w:line="360" w:lineRule="auto"/>
        <w:ind w:firstLine="709"/>
      </w:pPr>
      <w:r>
        <w:rPr>
          <w:rFonts w:ascii="Times New Roman" w:hAnsi="Times New Roman"/>
          <w:sz w:val="28"/>
        </w:rPr>
        <w:t>Uchinchi bosqich - pragmatik-funksional bosqich - Levinson (1983, 2003) va Dissel (1999) ishlarida amalga oshgan. Bu bosqichda makon deyksisi nafaqat grammatik, balki pragmatik-funksional hodisa sifatida ham o'rganila boshlandi. Levinsonning "Space in Language and Cognition" (2003) asarida taklif etilgan fazoviy yo'nalish tizimlarining uch turi - intrinsik, nisbiy/deyktik va mutlaq - makon deyksisini kognitiv-tipologik jihatdan tushunishning muhim asosini yaratdi.</w:t>
      </w:r>
    </w:p>
    <w:p>
      <w:pPr>
        <w:spacing w:line="360" w:lineRule="auto"/>
        <w:ind w:firstLine="709"/>
      </w:pPr>
      <w:r>
        <w:rPr>
          <w:rFonts w:ascii="Times New Roman" w:hAnsi="Times New Roman"/>
          <w:sz w:val="28"/>
        </w:rPr>
        <w:t>Leonard Talmy (L. Talmy) "Toward a Cognitive Semantics" (2000) ikki jildlik asarida makon munosabatlarining tilda qanday ifodalanishini kognitiv-semantik nuqtai nazardan chuqur tahlil qildi. Talmyning fikricha, "Makon munosabatlari - bu tilning eng fundamental semantik kategoriyalaridan biri bo'lib, ular turli tillarda turlicha tarzda - ba'zilarida ochiq grammatik vositalar orqali, boshqalarida esa yopiq, grammatikalizatsiyalashgan vositalar orqali - kodlanadi. Bu farq deyksis tizimida ham o'z aksini topadi" (Talmy, 2000, Vol. 1: 177). Talmyning ushbu kuzatuvi ingliz tilining ochiq (analitik) va o'zbek tilining yopiq (agglyutinativ) makon deyksisi kodlash usullari o'rtasidagi farqni kognitiv-semantik jihatdan izohlashda muhim ahamiyat kasb etadi.</w:t>
      </w:r>
    </w:p>
    <w:p>
      <w:pPr>
        <w:spacing w:line="360" w:lineRule="auto"/>
        <w:ind w:firstLine="709"/>
      </w:pPr>
      <w:r>
        <w:rPr>
          <w:rFonts w:ascii="Times New Roman" w:hAnsi="Times New Roman"/>
          <w:sz w:val="28"/>
        </w:rPr>
        <w:t>Ronald Langacker (R. Langacker) "Foundations of Cognitive Grammar" (1987, 1991) ikki jildlik fundamental asarida kognitiv grammatikaning nazariy asoslarini ishlab chiqdi. Langacker makon munosabatlarini - va ular bilan bevosita bog'liq makon deyksisini - "trajector-landmark" (harakatchan ob'ekt va mo'ljal) munosabati doirasida talqin etadi. Langackerning ta'kidlashicha, "Makon munosabatlarini ifodalovchi barcha til vositalari - predloglar, kelishik shakllari, makon ravishlari va ko'rsatish olmoshlari - uchun umumiy xususiyat shundaki, ular bir ob'ektning boshqa ob'ektga yoki kuzatuvchiga nisbatan joylashuvini sxematik tarzda ifodalaydi" (Langacker, 1987: 217). Bu kognitiv grammatik yondashuv makon deyksisining nafaqat til tizimidagi, balki inson ongidagi o'rnini ham tushuntirishda muhim nazariy asos beradi.</w:t>
      </w:r>
    </w:p>
    <w:p>
      <w:pPr>
        <w:spacing w:line="360" w:lineRule="auto"/>
        <w:ind w:firstLine="709"/>
      </w:pPr>
      <w:r>
        <w:rPr>
          <w:rFonts w:ascii="Times New Roman" w:hAnsi="Times New Roman"/>
          <w:sz w:val="28"/>
        </w:rPr>
        <w:t>Anna Wierzbicka (A. Wierzbicka) "Semantics: Primes and Universals" (1996) asarida tillararo semantik universaliyalar (semantic primes) nazariyasini ishlab chiqdi. Wierzbickaning fikricha, barcha tillarda mavjud bo'lgan universal semantik primitivlar orasida makon bilan bog'liq primitivlar - "bu yer" (here), "tepada" (above), "pastda" (below), "yaqin" (near), "uzoq" (far) - alohida o'rin egallaydi. "Makon deyksisi - bu tilning eng universal xususiyatlaridan biri bo'lib, barcha tillarda so'zlovchiga nisbatan yaqin/uzoq qarama-qarshiligi qandaydir shaklda mavjud" (Wierzbicka, 1996: 89). Bu universalist yondashuv ingliz va o'zbek tillarida makon deyksisining funksional-pragmatik darajadagi o'xshashliklarini nazariy jihatdan asoslashda muhim ahamiyat kasb etadi.</w:t>
      </w:r>
    </w:p>
    <w:p>
      <w:pPr>
        <w:spacing w:line="360" w:lineRule="auto"/>
        <w:ind w:firstLine="709"/>
      </w:pPr>
      <w:r>
        <w:rPr>
          <w:rFonts w:ascii="Times New Roman" w:hAnsi="Times New Roman"/>
          <w:sz w:val="28"/>
        </w:rPr>
        <w:t>Talbot Taylor va Deborah Cameron "Analysing Conversation" (1987) asarida, shuningdek Michael Tomasello "Origins of Human Communication" (2008) asarida makon deyksisining insonning kommunikativ evolyutsiyasidagi rolini ko'rib chiqqan. Tomaselloning fikricha, "Ko'rsatish (pointing) - bu insonning eng qadimiy va eng fundamental kommunikativ harakati bo'lib, u tildan ham oldin mavjud bo'lgan. Makon deyksisi aynan mana shu primitiv ko'rsatish harakatining lingvistik evolyutsiyasi hisoblanadi" (Tomasello, 2008: 61). Bu evolyutsion nuqtai nazar makon deyksisining tilshunoslikdagi markaziy o'rnini yanada mustahkamlaydi.</w:t>
      </w:r>
    </w:p>
    <w:p>
      <w:pPr>
        <w:spacing w:line="360" w:lineRule="auto"/>
        <w:ind w:firstLine="709"/>
      </w:pPr>
      <w:r>
        <w:rPr>
          <w:rFonts w:ascii="Times New Roman" w:hAnsi="Times New Roman"/>
          <w:sz w:val="28"/>
        </w:rPr>
        <w:t>O'zbek tilshunosligida makon deyksisining mustaqil tadqiqot predmeti sifatida shakllanishi nisbatan yangi hodisa hisoblanadi. An'anaviy o'zbek grammatikasida ko'rsatish olmoshlari (bu, shu, u) va makon ravishlari (bu yerda, u yerda) asosan morfologik-sintaktik nuqtai nazardan tavsiflangan. Biroq so'nggi yillarda pragmatik tilshunoslikning rivojlanishi bilan bu birliklar pragmatik-funksional jihatdan ham o'rganila boshlandi.</w:t>
      </w:r>
    </w:p>
    <w:p>
      <w:pPr>
        <w:spacing w:line="360" w:lineRule="auto"/>
        <w:ind w:firstLine="709"/>
      </w:pPr>
      <w:r>
        <w:rPr>
          <w:rFonts w:ascii="Times New Roman" w:hAnsi="Times New Roman"/>
          <w:sz w:val="28"/>
        </w:rPr>
        <w:t>Sh. Safarov "Kognitiv tilshunoslik" (2006) asarida til birliklarining kognitiv asoslarini, jumladan makon kategoriyasining inson ongidagi kontseptual asoslarini tahlil qildi. Safarovning ta'kidlashicha, "Makon kategoriyasi inson ongining eng fundamental kontseptual kategoriyalaridan biri bo'lib, u tilning barcha darajalarida - leksik, grammatik va pragmatik - o'z aksini topadi. Deyktik birliklar esa bu kontseptual kategoriyaning bevosita lisoniy ifodasidir" (Safarov, 2006: 112). Bu fikr makon deyksisini nafaqat grammatik, balki kognitiv-pragmatik hodisa sifatida ko'rib chiqish zarurligini asoslaydi.</w:t>
      </w:r>
    </w:p>
    <w:p>
      <w:pPr>
        <w:spacing w:line="360" w:lineRule="auto"/>
        <w:ind w:firstLine="709"/>
      </w:pPr>
      <w:r>
        <w:rPr>
          <w:rFonts w:ascii="Times New Roman" w:hAnsi="Times New Roman"/>
          <w:sz w:val="28"/>
        </w:rPr>
        <w:t>George Lakoff va Mark Johnson (G. Lakoff, M. Johnson) "Metaphors We Live By" (1980) asarida makon metaforalarining inson tafakkuridagi markaziy rolini ko'rsatdi. Ularning fikricha, "Makon - bu insonning abstrakt tushunchalarni kontseptuallashtirishda foydalaniladigan eng asosiy manba sohasi (source domain) hisoblanadi. Vaqt, holat, emotsiya, sifat va boshqa abstrakt kategoriyalar ko'pincha makon metaforalari orqali ifodalanadi: yuqori = yaxshi, past = yomon, yaqin = tanish, uzoq = begona" (Lakoff, Johnson, 1980: 14). Bu kuzatuv makon deyksisining nafaqat sof fazoviy, balki kontseptual-metaforik jihatdan ham muhim ekanligini ko'rsatadi va badiiy matndagi makon deyksisining pragmatik funksiyalarini tushuntirishda qo'shimcha nazariy chuqurlik yaratadi.</w:t>
      </w:r>
    </w:p>
    <w:p>
      <w:pPr>
        <w:spacing w:line="360" w:lineRule="auto"/>
        <w:ind w:firstLine="709"/>
      </w:pPr>
      <w:r>
        <w:rPr>
          <w:rFonts w:ascii="Times New Roman" w:hAnsi="Times New Roman"/>
          <w:sz w:val="28"/>
        </w:rPr>
        <w:t>Sperber va Uilson (D. Sperber, D. Wilson) "Relevance: Communication and Cognition" (1986/1995) asarida taklif etilgan relevantlik nazariyasi (Relevance Theory) deyksis, jumladan makon deyksisi birliklarining kontekstual talqin qilinish mexanizmini tushuntirishda muhim pragmatik asos yaratadi. Ularning ta'kidlashicha, "Har qanday nutqiy ifodaning - jumladan deyktik ifodalarning - talqini optimal relevantlik tamoyiliga bo'ysunadi: tinglovchi (yoki o'quvchi) eng kam kognitiv kuch sarfi bilan eng ko'p kontekstual effekt beruvchi talqinni tanlaydi" (Sperber, Wilson, 1995: 260). Bu tamoyil badiiy matnda o'quvchining makon deyktik birliklarni qanday talqin qilishini - ya'ni deyktik markazni qayerda joylashtirishini - tushuntirishda ayniqsa foydali ahamiyat kasb etadi.</w:t>
      </w:r>
    </w:p>
    <w:p>
      <w:pPr>
        <w:spacing w:line="360" w:lineRule="auto"/>
        <w:ind w:firstLine="709"/>
      </w:pPr>
      <w:r>
        <w:rPr>
          <w:rFonts w:ascii="Times New Roman" w:hAnsi="Times New Roman"/>
          <w:sz w:val="28"/>
        </w:rPr>
        <w:t>Pol Grays (H. P. Grice) "Logic and Conversation" (1975) maqolasida ilgari surilgan muloqot maksimalari - miqdor, sifat, munosabat va tartib maksimalari - va ularga asoslangan konversatsion implikatura nazariyasi deyktik birliklarning qo'llanilish qoidalarini tushuntirishda ham muhim o'rin tutadi. Graysning ta'kidlashicha, muloqotda so'zlovchi ma'lum bir deyktik birlikni tanlash orqali tinglovchiga qo'shimcha, "aytilmagan" ma'lumot ham uzatadi. Masalan, so'zlovchi "u yer"ni ("shu yer" o'rniga) tanlashi orqali nafaqat fazoviy masofani, balki psixologik masofani ham signal qilishi mumkin - bu hodisa badiiy matnda ayniqsa sezilarli namoyon bo'ladi.</w:t>
      </w:r>
    </w:p>
    <w:p>
      <w:pPr>
        <w:spacing w:line="360" w:lineRule="auto"/>
        <w:ind w:firstLine="709"/>
      </w:pPr>
      <w:r>
        <w:rPr>
          <w:rFonts w:ascii="Times New Roman" w:hAnsi="Times New Roman"/>
          <w:sz w:val="28"/>
        </w:rPr>
        <w:t>Jon Ostin (J. Austin) "How to Do Things with Words" (1962) va Jon Serl (J. Searle) "Speech Acts" (1969) asarlarida ishlab chiqilgan nutq aktlari nazariyasi makon deyksisi birliklarining pragmatik funksiyalarini tushuntirishda muhim o'rin tutadi. Serl ta'kidlashicha, "Har bir nutqiy ifoda uch jihatga ega: lokutsiya (aytilgan so'zlarning o'zi), illokutsiya (aytish orqali bajarilgan harakat) va perlokutsiya (bu harakatning tinglovchiga ta'siri)" (Searle, 1969: 24). Makon deyksisi birliklari turli nutq aktlarida turlicha illokutiv kuchga ega bo'lishi mumkin.</w:t>
      </w:r>
    </w:p>
    <w:p>
      <w:pPr>
        <w:spacing w:line="360" w:lineRule="auto"/>
        <w:ind w:firstLine="709"/>
      </w:pPr>
      <w:r>
        <w:rPr>
          <w:rFonts w:ascii="Times New Roman" w:hAnsi="Times New Roman"/>
          <w:sz w:val="28"/>
        </w:rPr>
        <w:t>Talbot Givon (T. Givon) "Syntax: A Functional-Typological Introduction" (1984, 2001) asarida til strukturasining funksional-tipologik asoslarini ishlab chiqib, makon munosabatlarining turli tiptik tillarda qanday ifodalanishini qiyosiy tahlil qildi. Givonning fikricha, "Makon munosabatlarini kodlash usuli - grammatik vositalar (kelishik, predlog) va leksik vositalar (ravish, fe'l) orasidagi nisbat - tillarning tipologik tasnifida muhim mezon hisoblanadi" (Givon, 2001: 156). Bu kuzatuv ingliz (analitik-predlogli) va o'zbek (agglyutinativ-kelishikli) tillari makon deyksisi tizimlarini chog'ishtirishning tipologik asosini mustahkamlaydi.</w:t>
      </w:r>
    </w:p>
    <w:p>
      <w:pPr>
        <w:pStyle w:val="Heading2"/>
        <w:spacing w:line="360" w:lineRule="auto"/>
      </w:pPr>
      <w:r>
        <w:rPr>
          <w:rFonts w:ascii="Times New Roman" w:hAnsi="Times New Roman"/>
        </w:rPr>
        <w:t>1.2. Makon deyksisiga pragmatik yondashuv</w:t>
      </w:r>
    </w:p>
    <w:p>
      <w:pPr>
        <w:pStyle w:val="Heading3"/>
        <w:spacing w:line="360" w:lineRule="auto"/>
      </w:pPr>
      <w:r>
        <w:rPr>
          <w:rFonts w:ascii="Times New Roman" w:hAnsi="Times New Roman"/>
        </w:rPr>
        <w:t>1.2.1. Pragmatikaning asosiy tamoyillari va deyksis bilan bog'liqligi</w:t>
      </w:r>
    </w:p>
    <w:p>
      <w:pPr>
        <w:spacing w:line="360" w:lineRule="auto"/>
        <w:ind w:firstLine="709"/>
      </w:pPr>
      <w:r>
        <w:rPr>
          <w:rFonts w:ascii="Times New Roman" w:hAnsi="Times New Roman"/>
          <w:sz w:val="28"/>
        </w:rPr>
        <w:t>Pragmatika - tilshunoslikning til birliklarini ularning kommunikativ kontekstida, nutq ishtirokchilari maqsadlari va kutishlari nuqtai nazaridan o'rganuvchi sohasi - deyksis hodisasining to'liq tushunilishi uchun zarur nazariy doirani taqdim etadi. Pragmatikaning zamonaviy tushunchasi bir necha muhim nazariy yo'nalishlarning sintezi natijasida shakllanagan.</w:t>
      </w:r>
    </w:p>
    <w:p>
      <w:pPr>
        <w:spacing w:line="360" w:lineRule="auto"/>
        <w:ind w:firstLine="709"/>
      </w:pPr>
      <w:r>
        <w:rPr>
          <w:rFonts w:ascii="Times New Roman" w:hAnsi="Times New Roman"/>
          <w:sz w:val="28"/>
        </w:rPr>
        <w:t>Charlz Morris (Ch. Morris) "Foundations of the Theory of Signs" (1938) asarida semiotikaning uch asosiy tarmog'ini - sintaktika (belgilar orasidagi munosabatlar), semantika (belgilar va ularning referentlari orasidagi munosabatlar) va pragmatika (belgilar va ularning foydalanuvchilari orasidagi munosabatlar) - farqlaydi. Bu uch tarmog'li tasnif zamonaviy tilshunoslikda pragmatikaning mustaqil ilmiy soha sifatida shakllanishiga asos bo'ldi. Morrisning ta'kidlashicha, "Pragmatika belgilarning foydalanuvchilariga, ya'ni ularni ishlab chiqaruvchi va talqin qiluvchi shaxslarga bo'lgan munosabatini o'rganadi" (Morris, 1938: 6).</w:t>
      </w:r>
    </w:p>
    <w:p>
      <w:pPr>
        <w:spacing w:line="360" w:lineRule="auto"/>
        <w:ind w:firstLine="709"/>
      </w:pPr>
      <w:r>
        <w:rPr>
          <w:rFonts w:ascii="Times New Roman" w:hAnsi="Times New Roman"/>
          <w:sz w:val="28"/>
        </w:rPr>
        <w:t>Deyksis muammosi pragmatikaning markazida turadi, chunki deyktik birliklarning ma'nosi - Morrisning tasnifi bo'yicha - faqat "belgi va uning foydalanuvchisi" munosabati doirasida, ya'ni pragmatik darajada to'liq aniqlanadi. Bu bog'liqlik makon deyksisida ayniqsa yaqqol namoyon bo'ladi: "bu yer" va "u yer" birliklari ma'nosini aniqlash uchun so'zlovchining kim ekanligini, qayerda turishini va kimga qarab gapirganini bilish - ya'ni pragmatik kontekstga murojaat qilish - shart.</w:t>
      </w:r>
    </w:p>
    <w:p>
      <w:pPr>
        <w:spacing w:line="360" w:lineRule="auto"/>
        <w:ind w:firstLine="709"/>
      </w:pPr>
      <w:r>
        <w:rPr>
          <w:rFonts w:ascii="Times New Roman" w:hAnsi="Times New Roman"/>
          <w:sz w:val="28"/>
        </w:rPr>
        <w:t>Levinson "Pragmatics" (1983) asarida pragmatikaning predmetini belgilashning bir necha yondashuvlarini ko'rib chiqib, eng qulay ta'rif sifatida quyidagini taklif etadi: "Pragmatika - bu semantik nazariya doirasida to'liq hisobga olib bo'lmaydigan, til tuzilishi va til qo'llanilish konteksti orasidagi munosabatlarni o'rganuvchi fan" (Levinson, 1983: 9). Bu ta'rif deyksis muammosining pragmatikaning bevosita predmeti ekanligini tasdiqlaydi, chunki deyktik birliklarning ma'nosi - semantik qoidalar bilan bir o'zi to'liq tavsiflab bo'lmaydigan, kontekstga muhtoj hodisadir.</w:t>
      </w:r>
    </w:p>
    <w:p>
      <w:pPr>
        <w:spacing w:line="360" w:lineRule="auto"/>
        <w:ind w:firstLine="709"/>
      </w:pPr>
      <w:r>
        <w:rPr>
          <w:rFonts w:ascii="Times New Roman" w:hAnsi="Times New Roman"/>
          <w:sz w:val="28"/>
        </w:rPr>
        <w:t>Verschueren "Understanding Pragmatics" (1999) asarida pragmatikani tilning uchta o'lchami - til tanlovi (choice), moslashuvchanlik (adaptability) va muzokara (negotiability) - nuqtai nazaridan talqin etadi. Bu yondashuvga ko'ra, har qanday nutqiy akt jarayonida so'zlovchi mavjud til vositalaridan kontekstga eng mos keluvchisini tanlaydi, bu tanlash jarayoni esa pragmatikaning bevosita predmeti hisoblanadi. Verschuerenning ta'kidlashicha, "Deyktik birliklarni tanlash - bu pragmatik tanlash jarayonining eng yaqqol namunasi, chunki so'zlovchi har safar nutq vaziyatiga qarab aniq bir deyktik shaklni tanlaydi va bu tanlash orqali kontekstga moslashadi" (Verschueren, 1999: 18).</w:t>
      </w:r>
    </w:p>
    <w:p>
      <w:pPr>
        <w:spacing w:line="360" w:lineRule="auto"/>
        <w:ind w:firstLine="709"/>
      </w:pPr>
      <w:r>
        <w:rPr>
          <w:rFonts w:ascii="Times New Roman" w:hAnsi="Times New Roman"/>
          <w:sz w:val="28"/>
        </w:rPr>
        <w:t>O'zbek tilshunosligida pragmatik yondashuv so'nggi o'n yilliklarda shakllana boshladi. Sh. Safarov "Pragmalingvistika" (2008) asarida pragmatikaning o'zbek tilshunosligidagi o'rnini belgilab, uning asosiy tushuncha va tamoyillarini o'zbek tili materialida izohlab berdi. Safarovning ta'kidlashicha, "O'zbek tilshunosligida pragmatik yo'nalish nisbatan yangi bo'lsa-da, uning rivojlanishi o'zbek tilining kommunikativ tabiatini yangicha - kontekst, maqsad va ta'sir nuqtai nazaridan - tushunish imkonini beradi" (Safarov, 2008: 8). Safarov deyksis muammosini pragmatikaning eng muhim va eng fundamental masalalaridan biri sifatida e'tirof etadi.</w:t>
      </w:r>
    </w:p>
    <w:p>
      <w:pPr>
        <w:spacing w:line="360" w:lineRule="auto"/>
        <w:ind w:firstLine="709"/>
      </w:pPr>
      <w:r>
        <w:rPr>
          <w:rFonts w:ascii="Times New Roman" w:hAnsi="Times New Roman"/>
          <w:sz w:val="28"/>
        </w:rPr>
        <w:t>A. Nurmonov "Tilshunoslik va tabiiy tillar" (2008) asarida til hodisalarini funksional nuqtai nazardan ko'rib chiqish zarurligini ta'kidlaydi. Nurmonovning fikricha, "Zamonaviy tilshunoslik tilni nafaqat tizim (system), balki faoliyat (activity) sifatida ham ko'rib chiqish zarurligini ko'rsatdi. Bu esa til birliklarini - jumladan ko'rsatish olmoshlarini - ularning qo'llanilish kontekstida, kommunikativ funksiyalari jihatidan o'rganishni talab qiladi" (Nurmonov, 2008: 56). Bu pozitsiya makon deyksisini pragmatik nuqtai nazardan tadqiq qilish zarurligini o'zbek tilshunosligida ham tasdiqlaydi.</w:t>
      </w:r>
    </w:p>
    <w:p>
      <w:pPr>
        <w:pStyle w:val="Heading3"/>
        <w:spacing w:line="360" w:lineRule="auto"/>
      </w:pPr>
      <w:r>
        <w:rPr>
          <w:rFonts w:ascii="Times New Roman" w:hAnsi="Times New Roman"/>
        </w:rPr>
        <w:t>1.2.2. Nutqiy vaziyat, kontekst va referensial bog'lanish</w:t>
      </w:r>
    </w:p>
    <w:p>
      <w:pPr>
        <w:spacing w:line="360" w:lineRule="auto"/>
        <w:ind w:firstLine="709"/>
      </w:pPr>
      <w:r>
        <w:rPr>
          <w:rFonts w:ascii="Times New Roman" w:hAnsi="Times New Roman"/>
          <w:sz w:val="28"/>
        </w:rPr>
        <w:t>Makon deyksisi birliklarining to'g'ri talqin qilinishi bevosita nutqiy vaziyat va kontekst tushunchalariga bog'liq. Nutqiy vaziyat (speech situation) - bu nutqiy aktning amalga oshirilish sharoitlari majmuasi bo'lib, u so'zlovchi, tinglovchi, nutq vaqti, nutq o'rni va nutq mavzuini o'z ichiga oladi.</w:t>
      </w:r>
    </w:p>
    <w:p>
      <w:pPr>
        <w:spacing w:line="360" w:lineRule="auto"/>
        <w:ind w:firstLine="709"/>
      </w:pPr>
      <w:r>
        <w:rPr>
          <w:rFonts w:ascii="Times New Roman" w:hAnsi="Times New Roman"/>
          <w:sz w:val="28"/>
        </w:rPr>
        <w:t>Dell Hymes (D. Hymes) "Foundations in Sociolinguistics" (1974) asarida nutqiy vaziyatning komponentlarini SPEAKING modeli orqali tizimlashtirib, ularning nutqiy aktning shakllanishida o'ynaydigan rolini ko'rsatdi. Bu model Setting (makon va vaqt), Participants (ishtirokchilar), Ends (maqsadlar), Act sequence (harakatlar ketma-ketligi), Key (ton), Instrumentalities (vositalar), Norms (me'yorlar) va Genre (janr) komponentlarini o'z ichiga oladi. Makon deyksisi Hymes modelining "Setting" komponenti bilan bevosita bog'liq.</w:t>
      </w:r>
    </w:p>
    <w:p>
      <w:pPr>
        <w:spacing w:line="360" w:lineRule="auto"/>
        <w:ind w:firstLine="709"/>
      </w:pPr>
      <w:r>
        <w:rPr>
          <w:rFonts w:ascii="Times New Roman" w:hAnsi="Times New Roman"/>
          <w:sz w:val="28"/>
        </w:rPr>
        <w:t>Kontekst tushunchasi tilshunoslikda bir necha darajada tushuniladi. Linguistik kontekst (ko-tekst) - bu nutqiy ifodaning matn ichidagi til muhiti. Ekstralingvistik kontekst - bu nutqiy ifodaning amalga oshirilish muhiti (jismoniy makon, vaqt, ishtirokchilar). Epistemik kontekst - bu nutq ishtirokchilarining umumiy bilimlari va kutishlari majmuasi. Makon deyksisi birliklarining talqini uchun bu kontekst darajalarining barchasi muhim ahamiyat kasb etadi.</w:t>
      </w:r>
    </w:p>
    <w:p>
      <w:pPr>
        <w:spacing w:line="360" w:lineRule="auto"/>
        <w:ind w:firstLine="709"/>
      </w:pPr>
      <w:r>
        <w:rPr>
          <w:rFonts w:ascii="Times New Roman" w:hAnsi="Times New Roman"/>
          <w:sz w:val="28"/>
        </w:rPr>
        <w:t>Herbert Clark "Using Language" (1996) asarida "grounding" (asoslash) tushunchasini ishlab chiqib, muloqot jarayonida ishtirokchilar o'rtasidagi umumiy bilimning (common ground) qanday shakllanishini va bu bilimning deyktik birliklarni talqin qilishdagi rolini ko'rsatdi. Clarkning ta'kidlashicha, "Har qanday deyktik ifodaning muvaffaqiyatli talqini so'zlovchi va tinglovchi o'rtasidagi yetarli darajadagi umumiy bilimning mavjudligini talab qiladi. Bu umumiy bilim nafaqat hozirgi jismoniy muhit haqidagi bilimni, balki oldingi muloqot tajribasi, madaniy bilim va vaziyatga oid kutishlarni ham o'z ichiga oladi" (Clark, 1996: 92).</w:t>
      </w:r>
    </w:p>
    <w:p>
      <w:pPr>
        <w:spacing w:line="360" w:lineRule="auto"/>
        <w:ind w:firstLine="709"/>
      </w:pPr>
      <w:r>
        <w:rPr>
          <w:rFonts w:ascii="Times New Roman" w:hAnsi="Times New Roman"/>
          <w:sz w:val="28"/>
        </w:rPr>
        <w:t>Referensial bog'lanish (referential anchoring) - deyktik birlikning aniq bir referentga bog'lanish jarayoni - makon deyksisida ayniqsa muhim hodisa hisoblanadi. Levinson (2004) ta'kidlashicha, makon deyktik birliklarning referensial bog'lanishi uch xil tarzda amalga oshishi mumkin: (1) eksoforik bog'lanish - real jismoniy muhitdagi ob'ektga ishora; (2) endoforik (anaforik/kataforik) bog'lanish - matn ichidagi elementga ishora; (3) fantasmatik bog'lanish - xayoliy yoki tasvirlangan sahnaga ishora (Byulerning Deixis am Phantasma ga mos).</w:t>
      </w:r>
    </w:p>
    <w:p>
      <w:pPr>
        <w:spacing w:line="360" w:lineRule="auto"/>
        <w:ind w:firstLine="709"/>
      </w:pPr>
      <w:r>
        <w:rPr>
          <w:rFonts w:ascii="Times New Roman" w:hAnsi="Times New Roman"/>
          <w:sz w:val="28"/>
        </w:rPr>
        <w:t>Badiiy matnda referensial bog'lanishning uchinchi turi - fantasmatik bog'lanish - ustunlik qiladi, chunki o'quvchi va muallif o'rtasida bevosita jismoniy muhit yo'q. Bu holda makon deyktik birliklarning referenti matn tomonidan yaratilgan xayoliy makon ichida aniqlanadi. Ushbu jarayon Paul Werth ning "Text World Theory" (1999) va Joanna Gavins ning "Text World Theory: An Introduction" (2007) asarlarida batafsil nazariy jihatdan ishlab chiqilgan (batafsil - 1.2.4 bandga qarang).</w:t>
      </w:r>
    </w:p>
    <w:p>
      <w:pPr>
        <w:spacing w:line="360" w:lineRule="auto"/>
        <w:ind w:firstLine="709"/>
      </w:pPr>
      <w:r>
        <w:rPr>
          <w:rFonts w:ascii="Times New Roman" w:hAnsi="Times New Roman"/>
          <w:sz w:val="28"/>
        </w:rPr>
        <w:t>Sh. Safarov va N. Mahmudov kabi o'zbek tilshunoslarining matn lingvistikasi va pragmalingvistika bo'yicha tadqiqotlari o'zbek tilida ham referensial bog'lanish muammosining dolzarb ekanligini ko'rsatadi. Mahmudovning ta'kidlashicha, "O'zbek badiiy matnida ko'rsatish olmoshlari - ayniqsa shu olmoshi - matn ichidagi referensial zanjirlarni shakllantiruvchi eng muhim vositalardan biri hisoblanadi. Shu olmoshi bir tomondan deyktik (ko'rsatish), boshqa tomondan esa anaforik (qayta ko'rsatish) funksiyani bajaradi, bu esa uning referensial bog'lanish jarayonidagi o'ziga xos, ikki qirrali tabiatini ko'rsatadi" (Mahmudov, 2012: 101).</w:t>
      </w:r>
    </w:p>
    <w:p>
      <w:pPr>
        <w:pStyle w:val="Heading3"/>
        <w:spacing w:line="360" w:lineRule="auto"/>
      </w:pPr>
      <w:r>
        <w:rPr>
          <w:rFonts w:ascii="Times New Roman" w:hAnsi="Times New Roman"/>
        </w:rPr>
        <w:t>1.2.3. Ch. Fillmore, S. Levinson, J. Lyons, K. Buhler nazariyalarida makon deyksisi</w:t>
      </w:r>
    </w:p>
    <w:p>
      <w:pPr>
        <w:spacing w:line="360" w:lineRule="auto"/>
        <w:ind w:firstLine="709"/>
      </w:pPr>
      <w:r>
        <w:rPr>
          <w:rFonts w:ascii="Times New Roman" w:hAnsi="Times New Roman"/>
          <w:sz w:val="28"/>
        </w:rPr>
        <w:t>Makon deyksisi nazariyasining shakllanishida to'rtta fundamental nazariy model alohida ahamiyat kasb etadi: Karl Byulerning deyktik maydon va origo nazariyasi, Jon Layonzning deyktik proyeksiya nazariyasi, Charlz Fillmorning pragmatik-kontekstual tahlili va Stiven Levinsonning pragmatik tizimlashtirishi. Ushbu bandda har bir model alohida-alohida va ularning o'zaro aloqalari nuqtai nazaridan batafsil ko'rib chiqiladi.</w:t>
      </w:r>
    </w:p>
    <w:p>
      <w:pPr>
        <w:spacing w:line="360" w:lineRule="auto"/>
        <w:ind w:firstLine="709"/>
      </w:pPr>
      <w:r>
        <w:rPr>
          <w:rFonts w:ascii="Times New Roman" w:hAnsi="Times New Roman"/>
          <w:sz w:val="28"/>
        </w:rPr>
        <w:t>Karl Byuler (1934) nazariyasida makon deyksisi origo tizimining "bu yerda" (Hier) komponenti atrofida tashkil topadi. Byulerning fundamental g'oyasi shundaki, barcha makon deyktik birliklar - ko'rsatish olmoshlari, makon ravishlari, yo'nalish fe'llari - o'z ma'nosini faqat origo ga nisbatan oladi. Origo dan "yaqin" zona proksimal deyktik birliklar (ingliz this, here; o'zbek bu, bu yerda) orqali, "uzoq" zona esa distal birliklar (that, there; u, u yerda) orqali belgilanadi. Byuler shuningdek, "Deixis am Phantasma" konsepsiyasida hikoyachi yoki eshituvchi ongida xayoliy origo shakllanishi mumkinligini ko'rsatdi: "Tasavvurdagi ko'rsatish vaqtida so'zlovchi o'z origosin jismoniy joylashuvidan xayoliy sahnaga ko'chiradi va barcha deyktik birliklar endi bu yangi, tasavvurdagi origoing nisbatan talqin qilinadi" (Buhler, 1934: 141).</w:t>
      </w:r>
    </w:p>
    <w:p>
      <w:pPr>
        <w:spacing w:line="360" w:lineRule="auto"/>
        <w:ind w:firstLine="709"/>
      </w:pPr>
      <w:r>
        <w:rPr>
          <w:rFonts w:ascii="Times New Roman" w:hAnsi="Times New Roman"/>
          <w:sz w:val="28"/>
        </w:rPr>
        <w:t>Jon Layonz (1977) Byulerning nazariyasini yanada rivojlantirib, deyktik proyeksiya (deictic projection) tushunchasini kiritdi. Layonzning fikricha, so'zlovchi (yoki yozuvchi) o'z deyktik markazini (origosin) haqiqiy nutq vaziyatidan boshqa - xayoliy, o'tmishdagi yoki kelajakdagi - nuqtaga ko'chirishi (proyeksiya qilishi) mumkin. "Deyktik proyeksiya - bu so'zlovchining o'z kommunikativ maqsadlari doirasida deyktik markazni erkin ko'chirish qobiliyati bo'lib, u ayniqsa hikoyachilikda, xotira va tasavvur kontekstlarida keng qo'llaniladi" (Lyons, 1977: 579). Bu nazariy tushuncha badiiy matnda makon deyksisining qanday amal qilishini tushuntirishning markaziy mexanizmi hisoblanadi.</w:t>
      </w:r>
    </w:p>
    <w:p>
      <w:pPr>
        <w:spacing w:line="360" w:lineRule="auto"/>
        <w:ind w:firstLine="709"/>
      </w:pPr>
      <w:r>
        <w:rPr>
          <w:rFonts w:ascii="Times New Roman" w:hAnsi="Times New Roman"/>
          <w:sz w:val="28"/>
        </w:rPr>
        <w:t>Charlz Fillmor (1966, 1971/1997) makon deyksisini pragmatik-kontekstual jihatdan tahlil qildi. Uning eng muhim hissasi - come/go fe'llari misolida makon deyksisining sof jismoniy emas, balki chuqur pragmatik-kontekstual tabiatga ega ekanligini ko'rsatishidir. Fillmorning ta'kidlashicha, "Come fe'li so'zlovchiga yaqinlashishni bildiradi, biroq bu yaqinlashish har doim ham jismoniy emas - u pragmatik jihatdan tinglovchiga ham, hatto nutq vaqtida so'zlovchi hozir bo'lmagan, biroq suhbat mavzusi bo'lgan joyga ham yo'nalishi mumkin" (Fillmore, 1997: 100). Bu kuzatuv shuni isbotladiki, makon deyksisi sof fazoviy-geometrik emas, balki pragmatik-kommunikativ hodisadir.</w:t>
      </w:r>
    </w:p>
    <w:p>
      <w:pPr>
        <w:spacing w:line="360" w:lineRule="auto"/>
        <w:ind w:firstLine="709"/>
      </w:pPr>
      <w:r>
        <w:rPr>
          <w:rFonts w:ascii="Times New Roman" w:hAnsi="Times New Roman"/>
          <w:sz w:val="28"/>
        </w:rPr>
        <w:t>Fillmor shuningdek, deyktik birliklarning ishoraviy (gestural) va ramziy (symbolic) qo'llanishlarini farqlab, bu farqning badiiy matn tahlilida muhim ahamiyat kasb etishini ko'rsatdi. Ishoraviy qo'llanishda deyktik birlik jismoniy ishoraga (qo'l harakati, ko'z qarati) hamroh bo'ladi, ramziy qo'llanishda esa u faqat kontekstual bilim asosida talqin qilinadi. Badiiy matn - yozma, vizual ishorasi yo'q diskurs bo'lgani sababli - unda makon deyksisi deyarli faqat ramziy tarzda amal qiladi.</w:t>
      </w:r>
    </w:p>
    <w:p>
      <w:pPr>
        <w:spacing w:line="360" w:lineRule="auto"/>
        <w:ind w:firstLine="709"/>
      </w:pPr>
      <w:r>
        <w:rPr>
          <w:rFonts w:ascii="Times New Roman" w:hAnsi="Times New Roman"/>
          <w:sz w:val="28"/>
        </w:rPr>
        <w:t>Stiven Levinson makon deyksisi nazariyasiga ikki muhim hissa qo'shdi. Birinchidan, "Pragmatics" (1983) asarida u deyksisni umumiy pragmatik nazariya tarkibida sintezlab, makon deyksisini nutq akti nazariyasi, implikatura va relevantlik kabi boshqa pragmatik kategoriyalar bilan bir tizimda ko'rib chiqdi. Ikkinchidan, "Space in Language and Cognition" (2003) asarida u fazoviy yo'nalish tizimlarining uch turini - intrinsik (ob'ektning o'z ichki koordinata tizimiga asoslangan), nisbiy/deyktik (kuzatuvchining pozitsiyasiga asoslangan) va mutlaq (tashqi, masalan geografik yo'nalishlarga asoslangan) - farqlab, makon deyksisining kognitiv-tipologik asoslarini yaratdi. Levinsonning ta'kidlashicha, "Turli tillar va madaniyatlar makon munosabatlarini turlicha tizimlar orqali ifodalaydi - bu faqat grammatik emas, balki chuqur kognitiv farq bo'lib, u so'zlovchilarning fazoviy tafakkur tarzini ham aks ettiradi" (Levinson, 2003: 24).</w:t>
      </w:r>
    </w:p>
    <w:p>
      <w:pPr>
        <w:spacing w:line="360" w:lineRule="auto"/>
        <w:ind w:firstLine="709"/>
      </w:pPr>
      <w:r>
        <w:rPr>
          <w:rFonts w:ascii="Times New Roman" w:hAnsi="Times New Roman"/>
          <w:sz w:val="28"/>
        </w:rPr>
        <w:t>Bu to'rtta nazariy model birgalikda makon deyksisining yaxlit nazariy tavsifini yaratadi: Byuler deyktik markazning (origoing) fundamental tuzilishini va uning xayoliy siljishi imkoniyatini asoslaydi; Layonz bu siljishning aniq mexanizmini (deyktik proyeksiya) ishlab chiqadi; Fillmor makon deyksisining sof jismoniy emas, balki pragmatik-kontekstual tabiatga ega ekanligini isbotlaydi; Levinson esa bu barcha kuzatuvlarni yaxlit pragmatik va kognitiv-tipologik tizimga birlashtiradi. Aynan mana shu to'rtlik mazkur dissertatsiyaning I bobidagi nazariy apparatning asosiy qirralarini tashkil etadi.</w:t>
      </w:r>
    </w:p>
    <w:p>
      <w:pPr>
        <w:spacing w:line="360" w:lineRule="auto"/>
        <w:ind w:firstLine="709"/>
      </w:pPr>
      <w:r>
        <w:rPr>
          <w:rFonts w:ascii="Times New Roman" w:hAnsi="Times New Roman"/>
          <w:sz w:val="28"/>
        </w:rPr>
        <w:t>O'zbek tilshunosligida bu nazariy modellarning tatbiqi nisbatan yangi hodisa. Sh. Safarov (2006, 2008) o'z ishlarida Levinson va Grays nazariyalarini o'zbek tili materialiga tatbiq etishning dastlabki tajribasini ko'rsatdi. N. Turniyozov (2009) pragmatik yondashuvning o'zbek tilshunosligidagi istiqbollarini nazariy jihatdan asoslab, bu yo'nalishda chuqurroq tadqiqotlar zarurligini ta'kidladi. Biroq Byulerning Deixis am Phantasma, Layonzning deyktik proyeksiya va Fillmorning come/go tahlili kabi maxsus nazariy modellar hozirgacha o'zbek tili materialiga izchil tatbiq etilmagan - bu esa mazkur dissertatsiyaning ilmiy yangiligini belgilaydi.</w:t>
      </w:r>
    </w:p>
    <w:p>
      <w:pPr>
        <w:pStyle w:val="Heading3"/>
        <w:spacing w:line="360" w:lineRule="auto"/>
      </w:pPr>
      <w:r>
        <w:rPr>
          <w:rFonts w:ascii="Times New Roman" w:hAnsi="Times New Roman"/>
        </w:rPr>
        <w:t>1.2.4. Kognitiv pragmatikada makon deyksisi muammolari</w:t>
      </w:r>
    </w:p>
    <w:p>
      <w:pPr>
        <w:spacing w:line="360" w:lineRule="auto"/>
        <w:ind w:firstLine="709"/>
      </w:pPr>
      <w:r>
        <w:rPr>
          <w:rFonts w:ascii="Times New Roman" w:hAnsi="Times New Roman"/>
          <w:sz w:val="28"/>
        </w:rPr>
        <w:t>Kognitiv pragmatika - pragmatika va kognitiv tilshunoslikning kesishmasida shakllangan interdistsiplinar yo'nalish - makon deyksisi muammosiga yangicha, kognitiv-kontseptual rakursdan yondashadi. Bu yo'nalish makon deyktik birliklarning nafaqat kommunikativ-kontekstual, balki kognitiv-kontseptual jihatlarini - ya'ni ularning inson ongidagi fazoviy tasavvurlar bilan qanday bog'liq ekanligini - o'rganadi.</w:t>
      </w:r>
    </w:p>
    <w:p>
      <w:pPr>
        <w:spacing w:line="360" w:lineRule="auto"/>
        <w:ind w:firstLine="709"/>
      </w:pPr>
      <w:r>
        <w:rPr>
          <w:rFonts w:ascii="Times New Roman" w:hAnsi="Times New Roman"/>
          <w:sz w:val="28"/>
        </w:rPr>
        <w:t>Ronald Langacker (1987, 1991) tomonidan ishlab chiqilgan kognitiv grammatika nazariyasi makon munosabatlarini va makon deyksisini "construal" (talqin, kontseptualizatsiya) tushunchasi orqali izohlaydi. Langackerning fikricha, bir xil ob'ektiv vaziyat turli so'zlovchilar tomonidan turlicha kontseptualizatsiya qilinishi va, shunga mos ravishda, turli deyktik birliklar orqali ifodalanishi mumkin. "Ko'rsatish olmoshlarini tanlash - bu so'zlovchining ob'ektiv vaziyatni ma'lum bir nuqtai nazardan kontseptualizatsiya qilishning ifodasi. This va that orasidagi tanlov nafaqat jismoniy masofani, balki so'zlovchining psixologik munosabatini, diqqat markazini va kommunikativ maqsadini ham aks ettiradi" (Langacker, 1991: 98).</w:t>
      </w:r>
    </w:p>
    <w:p>
      <w:pPr>
        <w:spacing w:line="360" w:lineRule="auto"/>
        <w:ind w:firstLine="709"/>
      </w:pPr>
      <w:r>
        <w:rPr>
          <w:rFonts w:ascii="Times New Roman" w:hAnsi="Times New Roman"/>
          <w:sz w:val="28"/>
        </w:rPr>
        <w:t>Leonard Talmy (2000) makon deyksisi muammosini "figure-ground" (shakl-fon) va "fictive motion" (xayoliy harakat) tushunchalari orqali yanada boyitdi. Talmyning "xayoliy harakat" (fictive motion) nazariyasiga ko'ra, statik ob'ektlarni tasvirlashda ham til ko'pincha harakat metaforalaridan foydalanadi (masalan, "yo'l tog' orasidan o'tadi" - bu yerda yo'l haqiqatda harakatlanmaydi). Bu kuzatuv makon deyksisining nafaqat haqiqiy, balki xayoliy-kontseptual harakatni ham ifodalashi mumkinligini ko'rsatadi - bu xususiyat badiiy matnda ayniqsa keng qo'llaniladi.</w:t>
      </w:r>
    </w:p>
    <w:p>
      <w:pPr>
        <w:spacing w:line="360" w:lineRule="auto"/>
        <w:ind w:firstLine="709"/>
      </w:pPr>
      <w:r>
        <w:rPr>
          <w:rFonts w:ascii="Times New Roman" w:hAnsi="Times New Roman"/>
          <w:sz w:val="28"/>
        </w:rPr>
        <w:t>George Lakoff va Mark Johnson (1980) ning "orientational metaphors" (yo'nalish metaforalari) nazariyasi makon deyksisining kontseptual-metaforik kengayishini tushuntiradi. Ularning fikricha, "Makon deyksisi birliklarining semantik diapazoni sof fazoviy ko'rsatishdan ancha kengroq - ular emotsional holat (bu yerda = hozirgi holat), vaqt (bu paytda) va hatto abstrakt kategoriyalar (bu masala = hozir dolzarb masala) bilan bog'liq kontekstlarda ham deyktik funksiya bajaradi" (Lakoff, Johnson, 1980: 56). Bu metaforik kengayish badiiy matnda makon deyksisining pragmatik funksiyalarini yanada murakkablashtiradi.</w:t>
      </w:r>
    </w:p>
    <w:p>
      <w:pPr>
        <w:spacing w:line="360" w:lineRule="auto"/>
        <w:ind w:firstLine="709"/>
      </w:pPr>
      <w:r>
        <w:rPr>
          <w:rFonts w:ascii="Times New Roman" w:hAnsi="Times New Roman"/>
          <w:sz w:val="28"/>
        </w:rPr>
        <w:t>Gilles Fauconnier (1985) ning mental makonlar nazariyasi (Mental Spaces Theory) makon deyksisining kognitiv pragmatikadagi o'rnini tushuntirishda muhim ahamiyat kasb etadi. Bu nazariyaga ko'ra, nutq jarayonida bir necha parallel mental makon - haqiqiy makon, xayoliy/fiktiv makon, e'tiqod makoni, istak makoni va h.k. - shakllanishi va so'zlovchi/tinglovchi ongida bir vaqtning o'zida mavjud bo'lishi mumkin. Fauconnierning ta'kidlashicha, "Deyktik birliklar turli mental makonlarga ishora qilishi mumkin va ularning to'g'ri talqini qaysi mental makonga yo'naltirilganligini aniqlashni talab qiladi" (Fauconnier, 1985: 72). Bu nazariy asos badiiy matnda o'quvchining bir necha matn-dunyo orasida harakatlanishini tushuntirishda ayniqsa foydali hisoblanadi.</w:t>
      </w:r>
    </w:p>
    <w:p>
      <w:pPr>
        <w:spacing w:line="360" w:lineRule="auto"/>
        <w:ind w:firstLine="709"/>
      </w:pPr>
      <w:r>
        <w:rPr>
          <w:rFonts w:ascii="Times New Roman" w:hAnsi="Times New Roman"/>
          <w:sz w:val="28"/>
        </w:rPr>
        <w:t>Paul Werth (1999) ning matn-dunyo nazariyasi (Text World Theory) Fauconnierning mental makonlar nazariyasini bevosita badiiy matn tahliliga tatbiq etadi. Werthning fikricha, o'quvchi ongida shakllanadigan "matn-dunyo" o'ziga xos fazoviy koordinatalar tizimiga ega bo'lib, makon deyksisi birliklarining taqsimlanishi ushbu matn-dunyoning fazoviy strukturasini belgilaydi. "Matn-dunyo - bu o'quvchi ongida matn asosida qurilgan kontseptual tuzilma bo'lib, unda deyktik birliklar fazoviy koordinatalar tizimini shakllantiradi va o'quvchini bu xayoliy makon ichida yo'naltiradi" (Werth, 1999: 87). Bu nazariy apparat dissertatsiyaning III bobidagi pragmatik-funksional tahlilning muhim metodologik tayanchlaridan birini tashkil etadi.</w:t>
      </w:r>
    </w:p>
    <w:p>
      <w:pPr>
        <w:spacing w:line="360" w:lineRule="auto"/>
        <w:ind w:firstLine="709"/>
      </w:pPr>
      <w:r>
        <w:rPr>
          <w:rFonts w:ascii="Times New Roman" w:hAnsi="Times New Roman"/>
          <w:sz w:val="28"/>
        </w:rPr>
        <w:t>Joanna Gavins (2007) Werthning nazariyasini yanada rivojlantirib, "Text World Theory: An Introduction" asarida matn-dunyo nazariyasining amaliy qo'llanilish imkoniyatlarini ko'rsatdi. Gavins ta'kidlashicha, "Badiiy matnda makon deyktik birliklarning izchil, bir yo'nalishdagi taqsimoti o'quvchi ongida barqaror matn-dunyo qurilishiga xizmat qiladi, bu esa immersiya (kognitiv botib ketish) effektini kuchaytiradi" (Gavins, 2007: 35). Bu kuzatuv makon deyksisining badiiy matnda nafaqat referensial, balki kognitiv-estetik funksiya ham bajarishini ko'rsatadi.</w:t>
      </w:r>
    </w:p>
    <w:p>
      <w:pPr>
        <w:spacing w:line="360" w:lineRule="auto"/>
        <w:ind w:firstLine="709"/>
      </w:pPr>
      <w:r>
        <w:rPr>
          <w:rFonts w:ascii="Times New Roman" w:hAnsi="Times New Roman"/>
          <w:sz w:val="28"/>
        </w:rPr>
        <w:t>Peter Stockwell "Cognitive Poetics: An Introduction" (2002) asarida kognitiv poetika yo'nalishi doirasida badiiy matnni idrok etishning kognitiv mexanizmlarini tahlil qilib, makon deyksisining o'quvchida immersiya va identifikatsiya effektlarini yaratishdagi rolini alohida ko'rib chiqdi. Stockwellning ta'kidlashicha, "Proksimal deyktik birliklarning (this, here, now) izchil qo'llanilishi o'quvchini badiiy matn ichiga tortib, u bilan hissiy identifikatsiya yaratadi. Distal birliklar (that, there, then) esa masofalashtiruvchi effekt yaratib, o'quvchini kuzatuvchi pozitsiyasida qoldiradi" (Stockwell, 2002: 45). Bu kuzatuv ingliz va o'zbek badiiy matnlarida proksimal va distal deyktik birliklarning taqsimlanishini qiyosiy tahlil qilishda muhim nazariy asos bo'lib xizmat qiladi.</w:t>
      </w:r>
    </w:p>
    <w:p>
      <w:pPr>
        <w:spacing w:line="360" w:lineRule="auto"/>
        <w:ind w:firstLine="709"/>
      </w:pPr>
      <w:r>
        <w:rPr>
          <w:rFonts w:ascii="Times New Roman" w:hAnsi="Times New Roman"/>
          <w:sz w:val="28"/>
        </w:rPr>
        <w:t>O'zbek tilshunosligida kognitiv pragmatik yondashuv nisbatan yangi. Sh. Safarov "Kognitiv tilshunoslik" (2006) asarida bu yo'nalishning nazariy asoslarini o'zbek tili materialida ishlab chiqdi. Safarovning fikricha, "Kognitiv yondashuv til hodisalarini inson tafakkurining umumiy qonuniyatlari nuqtai nazaridan ko'rib chiqish imkonini beradi. Makon kategoriyasi - bu inson ongining eng fundamental kontseptual kategoriyalaridan biri bo'lib, u tilning barcha darajalarida o'z aksini topadi" (Safarov, 2006: 67). Bu pozitsiya makon deyksisini kognitiv-pragmatik nuqtai nazardan tadqiq qilishning o'zbek tilshunosligida ham zarur va istiqbolli ekanligini asoslaydi.</w:t>
      </w:r>
    </w:p>
    <w:p>
      <w:pPr>
        <w:spacing w:line="360" w:lineRule="auto"/>
        <w:ind w:firstLine="709"/>
      </w:pPr>
      <w:r>
        <w:rPr>
          <w:rFonts w:ascii="Times New Roman" w:hAnsi="Times New Roman"/>
          <w:sz w:val="28"/>
        </w:rPr>
        <w:t>D. Xudoyberganova (2009) o'zbek tilida matn kategoriyalari tizimida ko'rsatish olmoshlarining kognitiv funksiyalarini - xususan, matniy makon qurilishidagi rolini - tahlil qildi. Xudoyberganovaning ta'kidlashicha, "Ko'rsatish olmoshlari o'quvchi ongida matniy makonni qurishning asosiy vositalaridan biri hisoblanadi. Ular o'quvchiga matn ichidagi ob'ektlar va voqealarning joylashuvini tasavvur qilishda yo'naltiruvchi signal vazifasini bajaradi" (Xudoyberganova, 2009: 78).</w:t>
      </w:r>
    </w:p>
    <w:p>
      <w:pPr>
        <w:spacing w:line="360" w:lineRule="auto"/>
        <w:ind w:firstLine="709"/>
      </w:pPr>
      <w:r>
        <w:rPr>
          <w:rFonts w:ascii="Times New Roman" w:hAnsi="Times New Roman"/>
          <w:sz w:val="28"/>
        </w:rPr>
        <w:t>G. Xoliyorova (2010) o'zbek tilida olmoshlarning, jumladan ko'rsatish olmoshlarining, kognitiv-pragmatik funksiyalarini badiiy matn materialida tadqiq qildi. Xoliyorovaning fikricha, "Badiiy matnda ko'rsatish olmoshlari nafaqat fazoviy ko'rsatish, balki o'quvchining diqqatini boshqarish, emotsional ton yaratish va hikoyachining nuqtai nazarini shakllantirish kabi kognitiv-pragmatik funksiyalarni ham bajaradi" (Xoliyorova, 2010: 102).</w:t>
      </w:r>
    </w:p>
    <w:p>
      <w:pPr>
        <w:spacing w:line="360" w:lineRule="auto"/>
        <w:ind w:firstLine="709"/>
      </w:pPr>
      <w:r>
        <w:rPr>
          <w:rFonts w:ascii="Times New Roman" w:hAnsi="Times New Roman"/>
          <w:sz w:val="28"/>
        </w:rPr>
        <w:t>Xulosa qilib aytganda, kognitiv pragmatika makon deyksisi muammosini an'anaviy grammatik tavsifdan tubdan farqli rakursda ko'rib chiqadi: deyktik birliklarning qo'llanilishi nafaqat grammatik qoidalarga, balki inson ongining fazoviy kontseptualizatsiya, mental makonlar qurish va metaforik kengayish kabi fundamental kognitiv jarayonlariga ham bog'liq ekanligi ko'rsatiladi. Bu ko'p qatlamli yondashuv badiiy matnda makon deyksisining pragmatik funksiyalarini to'liq tushuntirishda zarur nazariy chuqurlikni ta'minlaydi.</w:t>
      </w:r>
    </w:p>
    <w:p>
      <w:pPr>
        <w:pStyle w:val="Heading2"/>
        <w:spacing w:line="360" w:lineRule="auto"/>
      </w:pPr>
      <w:r>
        <w:rPr>
          <w:rFonts w:ascii="Times New Roman" w:hAnsi="Times New Roman"/>
        </w:rPr>
        <w:t>1.3. Ingliz va o'zbek tillarida makon deyksis tizimining qiyosiy-tipologik tavsifi</w:t>
      </w:r>
    </w:p>
    <w:p>
      <w:pPr>
        <w:pStyle w:val="Heading3"/>
        <w:spacing w:line="360" w:lineRule="auto"/>
      </w:pPr>
      <w:r>
        <w:rPr>
          <w:rFonts w:ascii="Times New Roman" w:hAnsi="Times New Roman"/>
        </w:rPr>
        <w:t>1.3.1. Ingliz tilidagi ikki bosqichli (proksimal/distal) tizim</w:t>
      </w:r>
    </w:p>
    <w:p>
      <w:pPr>
        <w:spacing w:line="360" w:lineRule="auto"/>
        <w:ind w:firstLine="709"/>
      </w:pPr>
      <w:r>
        <w:rPr>
          <w:rFonts w:ascii="Times New Roman" w:hAnsi="Times New Roman"/>
          <w:sz w:val="28"/>
        </w:rPr>
        <w:t>Ingliz tilining makon deyksis tizimi Holger Diessel (1999) va Robert Dixon (2003) tipologiyasi bo'yicha ikki a'zoli (binar) masofa-kontrast tizimiga klassik misol hisoblanadi. Bu tizim ikki asosiy zona - proksimal (so'zlovchiga yaqin) va distal (so'zlovchidan uzoq) - qarama-qarshiligi asosida qurilgan.</w:t>
      </w:r>
    </w:p>
    <w:p>
      <w:pPr>
        <w:spacing w:line="360" w:lineRule="auto"/>
        <w:ind w:firstLine="709"/>
      </w:pPr>
      <w:r>
        <w:rPr>
          <w:rFonts w:ascii="Times New Roman" w:hAnsi="Times New Roman"/>
          <w:sz w:val="28"/>
        </w:rPr>
        <w:t>Ko'rsatish olmoshlari: this/these (proksimal) va that/those (distal). Bu olmoshlarning grammatik xususiyati shundaki, ular sonlar (birlik/ko'plik) bo'yicha moslashadi, biroq masofa parametri bo'yicha faqat ikki qiymatga ega. Diesselning ta'kidlashicha, "Ingliz tilining demonstrativ tizimi dunyoning eng oddiy, ikki a'zoli tizimlaridan biri bo'lib, u faqat bitta parametr - so'zlovchiga nisbatan masofa - asosida qurilgan" (Diessel, 1999: 38).</w:t>
      </w:r>
    </w:p>
    <w:p>
      <w:pPr>
        <w:spacing w:line="360" w:lineRule="auto"/>
        <w:ind w:firstLine="709"/>
      </w:pPr>
      <w:r>
        <w:rPr>
          <w:rFonts w:ascii="Times New Roman" w:hAnsi="Times New Roman"/>
          <w:sz w:val="28"/>
        </w:rPr>
        <w:t>Makon ravishlari: here (proksimal) va there (distal) - ko'rsatish olmoshlari bilan bir xil binar masofa-kontrastni takrorlovchi asosiy makon ravishlari. Ulardan tashqari, over there, up there, down here, right here kabi kuchaytiruvchi konstruksiyalar, shuningdek arxaik hither ("bu yerga") va thither ("u yerga") kabi yo'nalish ravishlari mavjud, biroq ular zamonaviy standart tilda deyarli qo'llanilmaydi.</w:t>
      </w:r>
    </w:p>
    <w:p>
      <w:pPr>
        <w:spacing w:line="360" w:lineRule="auto"/>
        <w:ind w:firstLine="709"/>
      </w:pPr>
      <w:r>
        <w:rPr>
          <w:rFonts w:ascii="Times New Roman" w:hAnsi="Times New Roman"/>
          <w:sz w:val="28"/>
        </w:rPr>
        <w:t>Deyktik harakat fe'llari: come (deyktik markazga yaqinlashish) va go (deyktik markazdan uzoqlashish). Fillmore (1966) ning klassik tahlilida ko'rsatilganidek, bu fe'llar sof fazoviy emas, balki kontekstga bog'liq pragmatik yo'nalishni ham kodlaydi. Bularga qo'shimcha ravishda bring (olib kelish) va take (olib ketish) juftligi ham deyktik xususiyatga ega.</w:t>
      </w:r>
    </w:p>
    <w:p>
      <w:pPr>
        <w:spacing w:line="360" w:lineRule="auto"/>
        <w:ind w:firstLine="709"/>
      </w:pPr>
      <w:r>
        <w:rPr>
          <w:rFonts w:ascii="Times New Roman" w:hAnsi="Times New Roman"/>
          <w:sz w:val="28"/>
        </w:rPr>
        <w:t>Tarixiy-arxaik qatlamda ingliz tilida uch a'zoli tizim izlari saqlanib qolgan: yonder (masofaviy-distal, "u yerda, naryoqda") so'zi zamonaviy standart ingliz tilida kamdan-kam qo'llanadi, biroq dialektal va arxaizatsiyalashgan badiiy uslubda uchrab turadi. Bu holat ingliz tilining tarixiy taraqqiyotida uch a'zoli tizimdan ikki a'zoli tizimga siljish yuz berganligini ko'rsatadi.</w:t>
      </w:r>
    </w:p>
    <w:p>
      <w:pPr>
        <w:spacing w:line="360" w:lineRule="auto"/>
        <w:ind w:firstLine="709"/>
      </w:pPr>
      <w:r>
        <w:rPr>
          <w:rFonts w:ascii="Times New Roman" w:hAnsi="Times New Roman"/>
          <w:sz w:val="28"/>
        </w:rPr>
        <w:t>M. A. K. Halliday va Ruqaiya Hasan "Cohesion in English" (1976) asarida ingliz tilidagi ko'rsatish olmoshlarining diskursiv-koheziv funksiyalarini batafsil tahlil qildi. Ularning fikricha, "This va that olmoshlari ingliz tilida nafaqat eksoforik (real muhitga) ko'rsatish, balki endoforik (matn ichiga) ko'rsatish funksiyasini ham bajaradi: this ko'proq kataforik (oldinga), that esa anaforik (orqaga) yo'nalishda qo'llaniladi" (Halliday, Hasan, 1976: 68). Bu diskursiv funksional farqlanish ingliz tilida ikki a'zoli demonstrativ tizimning matn tuzilishida qanday rol o'ynashini ko'rsatadi.</w:t>
      </w:r>
    </w:p>
    <w:p>
      <w:pPr>
        <w:spacing w:line="360" w:lineRule="auto"/>
        <w:ind w:firstLine="709"/>
      </w:pPr>
      <w:r>
        <w:rPr>
          <w:rFonts w:ascii="Times New Roman" w:hAnsi="Times New Roman"/>
          <w:sz w:val="28"/>
        </w:rPr>
        <w:t>Michael Halliday "An Introduction to Functional Grammar" (1985/2004) asarida ingliz tilining demonstrativ tizimini funksional grammatika nuqtai nazaridan tahlil qilib, ko'rsatish olmoshlarining tema-rema tuzilishidagi rolini ko'rsatdi. Hallidayning fikricha, "This va that olmoshlari ko'pincha gap boshida tematik pozitsiyada kelib, gapning axborot tuzilishini shakllantiradi. This yaqin, yangi yoki dolzarb narsaga diqqatni qaratadi, that esa oldindan ma'lum, ortda qolgan narsaga ishora qiladi" (Halliday, 2004: 312).</w:t>
      </w:r>
    </w:p>
    <w:p>
      <w:pPr>
        <w:spacing w:line="360" w:lineRule="auto"/>
        <w:ind w:firstLine="709"/>
      </w:pPr>
      <w:r>
        <w:rPr>
          <w:rFonts w:ascii="Times New Roman" w:hAnsi="Times New Roman"/>
          <w:sz w:val="28"/>
        </w:rPr>
        <w:t>Eve Clark "First Language Acquisition" (2003) asarida bolalarning deyktik birliklarni o'zlashtirish jarayonini tahlil qildi. Clarkning fikricha, "Makon deyktik birliklar - this, that, here, there - bolalar tilida eng erta paydo bo'ladigan kategoriyalardan biri bo'lib, ular bolaning o'zini atrofdagi makon ichida yo'naltirish qobiliyatining lingvistik ifodasi hisoblanadi. Biroq ularning to'liq pragmatik kompetensiyasi - ya'ni tingluvchi nuqtai nazarini hisobga olish qobiliyati - ancha kechroq shakllanadi" (Clark, 2003: 182). Bu kuzatuv makon deyksisining nafaqat lingvistik, balki kognitiv-rivojlanish jihatdan ham fundamental kategoriya ekanligini tasdiqlaydi.</w:t>
      </w:r>
    </w:p>
    <w:p>
      <w:pPr>
        <w:spacing w:line="360" w:lineRule="auto"/>
        <w:ind w:firstLine="709"/>
      </w:pPr>
      <w:r>
        <w:rPr>
          <w:rFonts w:ascii="Times New Roman" w:hAnsi="Times New Roman"/>
          <w:sz w:val="28"/>
        </w:rPr>
        <w:t>Robert Dixon (2003) ta'kidlashicha, ingliz tilidagi ikki a'zoli tizim dunyoning ko'pchilik tillarida uchraydigan eng keng tarqalgan demonstrativ tizim turidir: "Ikki a'zoli, faqat proksimal/distal qarama-qarshiligiga asoslangan tizim dunyo tillarining taxminan 50 foizida uchraydi. Bu tizim sodda va iqtisodiy bo'lib, bitta parametr (masofa) asosida barcha fazoviy ko'rsatish ehtiyojlarini qondiradi" (Dixon, 2003: 85). Biroq bu "soddalik" ingliz tilida ba'zi pragmatik funksiyalarning - masalan, o'zbek tilidagi shu olmoshi bajaradigan "umumiy bilimga asoslangan yaqinlik" funksiyasining - alohida grammatik belgi orqali ifodalanmasligiga olib keladi.</w:t>
      </w:r>
    </w:p>
    <w:p>
      <w:pPr>
        <w:pStyle w:val="Heading3"/>
        <w:spacing w:line="360" w:lineRule="auto"/>
      </w:pPr>
      <w:r>
        <w:rPr>
          <w:rFonts w:ascii="Times New Roman" w:hAnsi="Times New Roman"/>
        </w:rPr>
        <w:t>1.3.2. O'zbek tilidagi uch bosqichli (bu/shu/u) tizim</w:t>
      </w:r>
    </w:p>
    <w:p>
      <w:pPr>
        <w:spacing w:line="360" w:lineRule="auto"/>
        <w:ind w:firstLine="709"/>
      </w:pPr>
      <w:r>
        <w:rPr>
          <w:rFonts w:ascii="Times New Roman" w:hAnsi="Times New Roman"/>
          <w:sz w:val="28"/>
        </w:rPr>
        <w:t>O'zbek tilining demonstrativ tizimi - bu (proksimal), shu (medial/diskursiv) va u (distal) - Diessel (1999) va Dixon (2003) tipologiyasi bo'yicha uch a'zoli masofa-kontrast tizimiga misol bo'lib xizmat qilishi mumkin. Biroq bu tasnif o'zbek tilshunosligida bahsli mavzu bo'lib qolmoqda va turli olimlar bu masalaga turlicha yondashadi.</w:t>
      </w:r>
    </w:p>
    <w:p>
      <w:pPr>
        <w:spacing w:line="360" w:lineRule="auto"/>
        <w:ind w:firstLine="709"/>
      </w:pPr>
      <w:r>
        <w:rPr>
          <w:rFonts w:ascii="Times New Roman" w:hAnsi="Times New Roman"/>
          <w:sz w:val="28"/>
        </w:rPr>
        <w:t>Sh. Rahmatullayev "Hozirgi adabiy o'zbek tili" (2006) asarida o'zbek tilidagi ko'rsatish olmoshlarini uch a'zoli paradigma sifatida tavsiflaydi: "Bu - yaqinlik ko'rsatadi, shu - o'rtacha masofa yoki kontekstda ma'lum bo'lgan narsaga ko'rsatadi, u - uzoqlik ko'rsatadi. Biroq amaliy nutqda shu olmoshi ko'pincha sof masofa ko'rsatishdan ko'ra ko'proq diskursiv-pragmatik funkiyalarni bajaradi" (Rahmatullayev, 2006: 198). Rahmatullayev shu olmoshining murakkab, ko'p funksional tabiatini e'tirof etsa-da, uni rasmiy jihatdan uch a'zoli tizimning "o'rta" elementi sifatida tasnif qiladi.</w:t>
      </w:r>
    </w:p>
    <w:p>
      <w:pPr>
        <w:spacing w:line="360" w:lineRule="auto"/>
        <w:ind w:firstLine="709"/>
      </w:pPr>
      <w:r>
        <w:rPr>
          <w:rFonts w:ascii="Times New Roman" w:hAnsi="Times New Roman"/>
          <w:sz w:val="28"/>
        </w:rPr>
        <w:t>A. Nurmonov "O'zbek tilining nazariy grammatikasi" (2012) asarida bu masalaga boshqacha yondashadi: "O'zbek tilidagi ko'rsatish olmoshlari tizimi rasmiy jihatdan uch a'zo (bu, shu, u) dan iborat bo'lsa-da, funksional jihatdan u ko'proq ikki qutbli (yaqin/uzoq) tizimga o'xshaydi, chunki shu olmoshi sof masofa ko'rsatishdan ko'ra ko'proq anaforik-diskursiv funksiyaga ega" (Nurmonov, 2012: 189). Bu pozitsiya Diesselning (1999) "diskursiv-deyktik" qo'llanish toifasiga mos keladi.</w:t>
      </w:r>
    </w:p>
    <w:p>
      <w:pPr>
        <w:spacing w:line="360" w:lineRule="auto"/>
        <w:ind w:firstLine="709"/>
      </w:pPr>
      <w:r>
        <w:rPr>
          <w:rFonts w:ascii="Times New Roman" w:hAnsi="Times New Roman"/>
          <w:sz w:val="28"/>
        </w:rPr>
        <w:t>B. Mengliyev (2008) bu bahsda o'rta pozitsiyani egallaydi: "Shu olmoshi o'zbek tilida ikki qirrali tabiatga ega - u bir tomondan masofa ko'rsatish (o'rtacha masofa, na yaqin na uzoq), boshqa tomondan esa diskursiv-anaforik funksiya (oldin aytilgan narsaga qayta ishora) bajaradi. Bu ikki qirra bir-birini istisno etmaydi, balki to'ldiradi" (Mengliyev, 2008: 162). Bu pozitsiya shu olmoshining o'zbek tilidagi o'ziga xos, ikkilamchi statusini e'tirof etadi.</w:t>
      </w:r>
    </w:p>
    <w:p>
      <w:pPr>
        <w:spacing w:line="360" w:lineRule="auto"/>
        <w:ind w:firstLine="709"/>
      </w:pPr>
      <w:r>
        <w:rPr>
          <w:rFonts w:ascii="Times New Roman" w:hAnsi="Times New Roman"/>
          <w:sz w:val="28"/>
        </w:rPr>
        <w:t>I. Qo'chqortoyev (2007) shu olmoshining semantik tuzilishini komponent tahlil usuli yordamida tahlil qilib, uni [+umumiy bilim], [o masofa] (ya'ni masofa bo'yicha noaniq) semantik belgilari orqali tavsiflaydi. Bu tahlil shu olmoshining ingliz tilidagi the aniqlik artikli bilan funksional o'xshashligini ko'rsatadi, biroq shu mustaqil deyktik-diskursiv birlik sifatida artikildan farqlanadi.</w:t>
      </w:r>
    </w:p>
    <w:p>
      <w:pPr>
        <w:spacing w:line="360" w:lineRule="auto"/>
        <w:ind w:firstLine="709"/>
      </w:pPr>
      <w:r>
        <w:rPr>
          <w:rFonts w:ascii="Times New Roman" w:hAnsi="Times New Roman"/>
          <w:sz w:val="28"/>
        </w:rPr>
        <w:t>D. Xudoyberganova (2009) shu olmoshining matn tuzilishidagi rolini alohida ta'kidlaydi: "Shu olmoshi o'zbek badiiy matnida koheziv zanjirlarning markaziy elementi sifatida xizmat qiladi. U matnning turli qismlarini bir-biriga bog'lab, o'quvchini oldingi kontekstga qayta yo'naltiradi. Bu funksiya ingliz tilida asosan the artikli va boshqa anaforik vositalar orqali bajariladi" (Xudoyberganova, 2009: 72).</w:t>
      </w:r>
    </w:p>
    <w:p>
      <w:pPr>
        <w:spacing w:line="360" w:lineRule="auto"/>
        <w:ind w:firstLine="709"/>
      </w:pPr>
      <w:r>
        <w:rPr>
          <w:rFonts w:ascii="Times New Roman" w:hAnsi="Times New Roman"/>
          <w:sz w:val="28"/>
        </w:rPr>
        <w:t>U. Yuldashev (2011) shu olmoshining funksional-grammatik tahlilida uning quyidagi qo'shimcha funksiyalarini ajratadi: "(1) o'rtacha masofa ko'rsatish - shu uy (na yaqin, na uzoq); (2) anaforik ko'rsatish - shu gap (oldin aytilgan gap); (3) emfatik ko'rsatish - shu odam (o'sha odam, boshqasi emas); (4) ijtimoiy yaqinlashtirish - shu bola (ikkalamizga ham tanish bo'lgan bola)" (Yuldashev, 2011: 208). Bu ko'p funksionallik shu olmoshining o'zbek til tizimidagi markaziy va o'ziga xos o'rnini yanada aniqroq ko'rsatadi.</w:t>
      </w:r>
    </w:p>
    <w:p>
      <w:pPr>
        <w:spacing w:line="360" w:lineRule="auto"/>
        <w:ind w:firstLine="709"/>
      </w:pPr>
      <w:r>
        <w:rPr>
          <w:rFonts w:ascii="Times New Roman" w:hAnsi="Times New Roman"/>
          <w:sz w:val="28"/>
        </w:rPr>
        <w:t>B. To'xliyev (2007) shu olmoshining badiiy uslubdagi stilistik imkoniyatlarini tahlil qildi: "Badiiy matnda shu olmoshi yozuvchi va o'quvchi o'rtasida maxsus kommunikativ ko'prik yaratadi - u o'quvchiga 'sen ham bu narsani bilasan, esingdami' degan norasmiy, ishonchli ohangni beradi. Bu xususiyat og'zaki so'zlash uslubidan badiiy uslubga ko'chirilgan bo'lib, o'zbek nasrining o'ziga xos xususiyatlaridan biri hisoblanadi" (To'xliyev, 2007: 145).</w:t>
      </w:r>
    </w:p>
    <w:p>
      <w:pPr>
        <w:spacing w:line="360" w:lineRule="auto"/>
        <w:ind w:firstLine="709"/>
      </w:pPr>
      <w:r>
        <w:rPr>
          <w:rFonts w:ascii="Times New Roman" w:hAnsi="Times New Roman"/>
          <w:sz w:val="28"/>
        </w:rPr>
        <w:t>Ko'rsatish olmoshlaridan tashqari, o'zbek tilida makon deyksisi quyidagi vositalar orqali ham ifodalanadi:</w:t>
      </w:r>
    </w:p>
    <w:p>
      <w:pPr>
        <w:spacing w:line="360" w:lineRule="auto"/>
        <w:ind w:firstLine="709"/>
      </w:pPr>
      <w:r>
        <w:rPr>
          <w:rFonts w:ascii="Times New Roman" w:hAnsi="Times New Roman"/>
          <w:sz w:val="28"/>
        </w:rPr>
        <w:t>Murakkab makon ravishlari: bu yerda (proksimal), shu yerda (medial), u yerda (distal) - ko'rsatish olmoshlari asosida yasalgan hosila ravishlar. Shuningdek bu tomonda, u tomonda, naryoqda, beri, narida kabi qo'shimcha hosila shakllar ham mavjud.</w:t>
      </w:r>
    </w:p>
    <w:p>
      <w:pPr>
        <w:spacing w:line="360" w:lineRule="auto"/>
        <w:ind w:firstLine="709"/>
      </w:pPr>
      <w:r>
        <w:rPr>
          <w:rFonts w:ascii="Times New Roman" w:hAnsi="Times New Roman"/>
          <w:sz w:val="28"/>
        </w:rPr>
        <w:t>Makon-yo'nalish kelishik qo'shimchalari: o'rin-payt kelishigi -da (uyda), jo'nalish kelishigi -ga (uyga), chiqish kelishigi -dan (uydan), chegara ko'rsatkichi -gacha (uygacha). Bu affikslar ingliz tilidagi mustaqil predloglarga funksional ekvivalent hisoblanadi, biroq ular so'zga fonologik-morfologik jihatdan bevosita yopishgani sababli semantik jihatdan yanada zichroq munosabatni ifodalaydi.</w:t>
      </w:r>
    </w:p>
    <w:p>
      <w:pPr>
        <w:spacing w:line="360" w:lineRule="auto"/>
        <w:ind w:firstLine="709"/>
      </w:pPr>
      <w:r>
        <w:rPr>
          <w:rFonts w:ascii="Times New Roman" w:hAnsi="Times New Roman"/>
          <w:sz w:val="28"/>
        </w:rPr>
        <w:t>Deyktik harakat fe'llari: kel- (deyktik markazga yaqinlashish), bor- (deyktik markazdan uzoqlashish) va ket- (ajralish/uzoqlashish). Bu fe'llarning eng muhim xususiyati - ularning boy aspektual-evidentsial yasama shakllarga ega bo'lishidir: kelib qoldi (kutilmagan), borib keldi (tugallangan), ketib qoldi (kutilmagan holat o'zgarishi).</w:t>
      </w:r>
    </w:p>
    <w:p>
      <w:pPr>
        <w:spacing w:line="360" w:lineRule="auto"/>
        <w:ind w:firstLine="709"/>
      </w:pPr>
      <w:r>
        <w:rPr>
          <w:rFonts w:ascii="Times New Roman" w:hAnsi="Times New Roman"/>
          <w:sz w:val="28"/>
        </w:rPr>
        <w:t>N. Turniyozov (2009) o'zbek tilining deyktik harakat fe'llari haqida quyidagilarni ta'kidlaydi: "O'zbek tilida kel- va bor- fe'llari nafaqat yo'nalishni, balki aspektual va hatto evidentsial ma'nolarni ham bir vaqtning o'zida kodlashi mumkin. Masalan, kelib qoldi shaklida ham yo'nalish (bu tomonga), ham kutilmaganlik (qo'ldi aspekti), ham natija (kelish amalga oshdi) ma'nolari birlashgan. Bu xususiyat o'zbek tilining agglyutinativ-sintetik tabiatidan kelib chiqadi va ingliz tilidagi analitik come/go fe'llaridan tubdan farqlanadi" (Turniyozov, 2009: 182).</w:t>
      </w:r>
    </w:p>
    <w:p>
      <w:pPr>
        <w:pStyle w:val="Heading3"/>
        <w:spacing w:line="360" w:lineRule="auto"/>
      </w:pPr>
      <w:r>
        <w:rPr>
          <w:rFonts w:ascii="Times New Roman" w:hAnsi="Times New Roman"/>
        </w:rPr>
        <w:t>1.3.3. Qiyosiy tadqiqotlarning hozirgi holati va ilmiy bo'shliklar</w:t>
      </w:r>
    </w:p>
    <w:p>
      <w:pPr>
        <w:spacing w:line="360" w:lineRule="auto"/>
        <w:ind w:firstLine="709"/>
      </w:pPr>
      <w:r>
        <w:rPr>
          <w:rFonts w:ascii="Times New Roman" w:hAnsi="Times New Roman"/>
          <w:sz w:val="28"/>
        </w:rPr>
        <w:t>Ingliz va o'zbek tillari makon deyksis tizimlarining qiyosiy-tipologik tadqiqi nisbatan yangi va yetarlicha rivojlanmagan soha hisoblanadi. Xalqaro tilshunoslikda makon deyksisining qiyosiy tadqiqoti asosan hind-yevropa tillari doirasida, yoki tipologik jihatdan yaqin tillar orasida amalga oshirilgan. Ingliz tilini turkiy tillar oilasiga mansub til bilan chog'ishtirma tarzda tadqiq qilish nisbatan kam uchraydi.</w:t>
      </w:r>
    </w:p>
    <w:p>
      <w:pPr>
        <w:spacing w:line="360" w:lineRule="auto"/>
        <w:ind w:firstLine="709"/>
      </w:pPr>
      <w:r>
        <w:rPr>
          <w:rFonts w:ascii="Times New Roman" w:hAnsi="Times New Roman"/>
          <w:sz w:val="28"/>
        </w:rPr>
        <w:t>Diessel (1999) ning 85 tildan iborat tipologik namunasida turkiy tillar ham qamrab olingan, biroq uning tahlili asosan tipologik umumlashtirishga qaratilgan bo'lib, muayyan ikki tilning chuqur qiyosiy tahlilini o'z ichiga olmaydi. Dixon (2003) ning tadqiqoti ham shunga o'xshash tipologik yo'nalishga ega. Bu tadqiqotlar muhim nazariy asos yaratadi, biroq ular ingliz va o'zbek tillarining makon deyksis tizimlarini bevosita, chuqur va izchil tarzda chog'ishtirmaydi.</w:t>
      </w:r>
    </w:p>
    <w:p>
      <w:pPr>
        <w:spacing w:line="360" w:lineRule="auto"/>
        <w:ind w:firstLine="709"/>
      </w:pPr>
      <w:r>
        <w:rPr>
          <w:rFonts w:ascii="Times New Roman" w:hAnsi="Times New Roman"/>
          <w:sz w:val="28"/>
        </w:rPr>
        <w:t>O'zbek tilshunosligida chog'ishtirma tadqiqotlar asosan grammatik kategoriyalar doirasida amalga oshirilgan. Bozorova S. ingliz va o'zbek tillarida deyktik vositalarning ilmiy matnlarda qo'llanilishini tadqiq qilgan, biroq uning ishi badiiy diskursga emas, balki ilmiy matn janriga bag'ishlangan. Yuldasheva X.K. (2022) ijtimoiy deyksisni badiiy matn materialida o'rgangan, biroq bu ish makon deyksisini alohida predmet sifatida ajratmagan.</w:t>
      </w:r>
    </w:p>
    <w:p>
      <w:pPr>
        <w:spacing w:line="360" w:lineRule="auto"/>
        <w:ind w:firstLine="709"/>
      </w:pPr>
      <w:r>
        <w:rPr>
          <w:rFonts w:ascii="Times New Roman" w:hAnsi="Times New Roman"/>
          <w:sz w:val="28"/>
        </w:rPr>
        <w:t>Chet el tilshunosligida ingliz tilining boshqa turkiy tillar bilan chog'ishtirilgan tadqiqotlar mavjud (masalan, turk tili demonstrativ tizimi bo'yicha), biroq ular o'zbek tilini bevosita qamrab olmaydi. Lars Johanson va Eva Csato (1998) tomonidan tahrir qilingan "The Turkic Languages" ma'lumotnomasi turkiy tillarning umumiy tipologik xususiyatlarini tavsiflaydi, biroq u maxsus deyksis bo'yicha chuqur qiyosiy tahlilni o'z ichiga olmaydi.</w:t>
      </w:r>
    </w:p>
    <w:p>
      <w:pPr>
        <w:spacing w:line="360" w:lineRule="auto"/>
        <w:ind w:firstLine="709"/>
      </w:pPr>
      <w:r>
        <w:rPr>
          <w:rFonts w:ascii="Times New Roman" w:hAnsi="Times New Roman"/>
          <w:sz w:val="28"/>
        </w:rPr>
        <w:t>William Hanks (1996) o'zining antropologik-lingvistik tadqiqotida turli tillarning deyktik tizimlarini madaniy kontekst bilan bog'lab tahlil qilgan. Hanksning yondashuvi shuni ko'rsatadiki, deyktik tizimlarning qiyosiy tadqiqi faqat grammatik shakllarni solishtirishdan iborat bo'lmasligi, balki ularning madaniy-pragmatik kontekstini ham hisobga olishi kerak: "Deyktik tizimlarni qiyoslashda ularning grammatik tuzilishidan tashqari, ularning qo'llanilish madaniyati - qanday vaziyatlarda, qanday maqsadlarda, qanday ijtimoiy munosabatlar doirasida qo'llanilishi - ham hisobga olinishi lozim" (Hanks, 1996: 231).</w:t>
      </w:r>
    </w:p>
    <w:p>
      <w:pPr>
        <w:spacing w:line="360" w:lineRule="auto"/>
        <w:ind w:firstLine="709"/>
      </w:pPr>
      <w:r>
        <w:rPr>
          <w:rFonts w:ascii="Times New Roman" w:hAnsi="Times New Roman"/>
          <w:sz w:val="28"/>
        </w:rPr>
        <w:t>Anna Wierzbicka (1996) tillararo semantik universaliyalar nuqtai nazaridan qiyosiy tadqiqotning nazariy asoslarini yaratdi. Wierzbickaning fikricha, "Barcha tillar uchun umumiy semantik primitivlar - jumladan makon bilan bog'liq primitivlar - mavjud bo'lib, ular qiyosiy tahlil uchun tertium comparationis (qiyoslash asosi) vazifasini bajaradi" (Wierzbicka, 1996: 95). Bu yondashuv ingliz va o'zbek tillari makon deyksis tizimlarini qiyoslashning semantik asosini ta'minlaydi.</w:t>
      </w:r>
    </w:p>
    <w:p>
      <w:pPr>
        <w:spacing w:line="360" w:lineRule="auto"/>
        <w:ind w:firstLine="709"/>
      </w:pPr>
      <w:r>
        <w:rPr>
          <w:rFonts w:ascii="Times New Roman" w:hAnsi="Times New Roman"/>
          <w:sz w:val="28"/>
        </w:rPr>
        <w:t>Shuningdek, Levinson (2003) ning fazoviy yo'nalish tizimlarining uch turi (intrinsik, nisbiy/deyktik, mutlaq) tipologiyasi ikki tilning makon ifodalash usullarini umumiy kognitiv-tipologik doira ichida joylashtirishga imkon beradi. Bu tipologik doira makon deyksisining ikki tildagi ifodalanishini nafaqat grammatik, balki kognitiv-kontseptual darajada ham chog'ishtirishning nazariy asosini yaratadi.</w:t>
      </w:r>
    </w:p>
    <w:p>
      <w:pPr>
        <w:spacing w:line="360" w:lineRule="auto"/>
        <w:ind w:firstLine="709"/>
      </w:pPr>
      <w:r>
        <w:rPr>
          <w:rFonts w:ascii="Times New Roman" w:hAnsi="Times New Roman"/>
          <w:sz w:val="28"/>
        </w:rPr>
        <w:t>Aniqlangan ilmiy bo'shliklar. Yuqoridagi tahlil asosida quyidagi ilmiy bo'shliklarni aniq ko'rsatish mumkin:</w:t>
      </w:r>
    </w:p>
    <w:p>
      <w:pPr>
        <w:spacing w:line="360" w:lineRule="auto"/>
        <w:ind w:firstLine="709"/>
      </w:pPr>
      <w:r>
        <w:rPr>
          <w:rFonts w:ascii="Times New Roman" w:hAnsi="Times New Roman"/>
          <w:sz w:val="28"/>
        </w:rPr>
        <w:t>Birinchidan, hozirgacha birorta ham tadqiqotda ingliz va o'zbek tillari makon deyksis tizimlari bevosita, izchil va chuqur qiyosiy tarzda tahlil qilinmagan. Mavjud tadqiqotlar ya tipologik umumlashtirishga qaratilgan (Diessel, Dixon), ya boshqa janrlarga bag'ishlangan (Bozorova - ilmiy matn), ya boshqa deyktik turlarga (Yuldasheva - ijtimoiy deyksis) yo'naltirilgan.</w:t>
      </w:r>
    </w:p>
    <w:p>
      <w:pPr>
        <w:spacing w:line="360" w:lineRule="auto"/>
        <w:ind w:firstLine="709"/>
      </w:pPr>
      <w:r>
        <w:rPr>
          <w:rFonts w:ascii="Times New Roman" w:hAnsi="Times New Roman"/>
          <w:sz w:val="28"/>
        </w:rPr>
        <w:t>Ikkinchidan, ingliz va o'zbek tillarining makon deyksis tizimlari orasidagi farqlarning pragmatik-funksional oqibatlari - ya'ni bu farqlarning badiiy nutqda nuqtai nazar shakllantirish, empatiya yaratish va deyktik proyeksiya mexanizmlariga qanday ta'sir ko'rsatishi - hozirgacha maxsus o'rganilmagan.</w:t>
      </w:r>
    </w:p>
    <w:p>
      <w:pPr>
        <w:spacing w:line="360" w:lineRule="auto"/>
        <w:ind w:firstLine="709"/>
      </w:pPr>
      <w:r>
        <w:rPr>
          <w:rFonts w:ascii="Times New Roman" w:hAnsi="Times New Roman"/>
          <w:sz w:val="28"/>
        </w:rPr>
        <w:t>Uchinchidan, ingliz tilshunosligida ishlab chiqilgan zamonaviy nazariy apparat - Deyktik siljish nazariyasi (DST), erkin bilvosita nutq (FID) nazariyasi, mental makonlar va matn-dunyo nazariyasi - o'zbek badiiy prozasiga nisbatan hozirgacha izchil tatbiq etilmagan.</w:t>
      </w:r>
    </w:p>
    <w:p>
      <w:pPr>
        <w:spacing w:line="360" w:lineRule="auto"/>
        <w:ind w:firstLine="709"/>
      </w:pPr>
      <w:r>
        <w:rPr>
          <w:rFonts w:ascii="Times New Roman" w:hAnsi="Times New Roman"/>
          <w:sz w:val="28"/>
        </w:rPr>
        <w:t>To'rtinchidan, shu olmoshining ingliz tilidagi ikki a'zoli tizim bilan chog'ishtirma tahlili - uning diskursiv-medial funksiyasining ingliz tilida qanday ekvivalentlar orqali (yoki ekvivalentsiz holda) ifodalanishi masalasi - maxsus tadqiqot predmeti bo'lmagan.</w:t>
      </w:r>
    </w:p>
    <w:p>
      <w:pPr>
        <w:spacing w:line="360" w:lineRule="auto"/>
        <w:ind w:firstLine="709"/>
      </w:pPr>
      <w:r>
        <w:rPr>
          <w:rFonts w:ascii="Times New Roman" w:hAnsi="Times New Roman"/>
          <w:sz w:val="28"/>
        </w:rPr>
        <w:t>Beshinchidan, aniqlangan tipologik farqlarning badiiy tarjima amaliyoti uchun ahamiyati - tarjimada makon deyktik birliklarning funksional ekvivalentligini ta'minlash muammosi - tizimli tarzda o'rganilmagan.</w:t>
      </w:r>
    </w:p>
    <w:p>
      <w:pPr>
        <w:spacing w:line="360" w:lineRule="auto"/>
        <w:ind w:firstLine="709"/>
      </w:pPr>
      <w:r>
        <w:rPr>
          <w:rFonts w:ascii="Times New Roman" w:hAnsi="Times New Roman"/>
          <w:sz w:val="28"/>
        </w:rPr>
        <w:t>Sh. Safarov (2008) bu holatni quyidagicha izohlaydi: "O'zbek pragmalingvistikasi hali shakllanish bosqichida bo'lib, ko'plab fundamental masalalar - jumladan deyksis muammosining to'liq pragmatik tahlili - hozirgacha yetarlicha chuqur o'rganilmagan. Bu sohadagi tadqiqotlar nafaqat o'zbek tilshunosligini, balki umumiy pragmatik nazariyani ham boyitishi mumkin, chunki turkiy tillarning agglyutinativ tuzilishi deyktik birliklarning grammatikalizatsiyasi haqida yangi empirik ma'lumotlar taqdim etishi mumkin" (Safarov, 2008: 234).</w:t>
      </w:r>
    </w:p>
    <w:p>
      <w:pPr>
        <w:spacing w:line="360" w:lineRule="auto"/>
        <w:ind w:firstLine="709"/>
      </w:pPr>
      <w:r>
        <w:rPr>
          <w:rFonts w:ascii="Times New Roman" w:hAnsi="Times New Roman"/>
          <w:sz w:val="28"/>
        </w:rPr>
        <w:t>N. Mahmudov (2012) ham o'zbek tilida matn-pragmatik tadqiqotlarning zarurligini ta'kidlaydi: "O'zbek tilshunosligida matn lingvistikasi va pragmatika yo'nalishlari so'nggi yillarda sezilarli rivojlansa-da, bu sohada hali ko'plab bo'sh joylar mavjud. Xususan, o'zbek badiiy matnidagi deyktik birliklarning pragmatik funksiyalari, ularning matn yaxlitligini ta'minlashdagi va nuqtai nazarni shakllantirishdagi roli alohida, chuqur tadqiqot talab qiladi" (Mahmudov, 2012: 112).</w:t>
      </w:r>
    </w:p>
    <w:p>
      <w:pPr>
        <w:spacing w:line="360" w:lineRule="auto"/>
        <w:ind w:firstLine="709"/>
      </w:pPr>
      <w:r>
        <w:rPr>
          <w:rFonts w:ascii="Times New Roman" w:hAnsi="Times New Roman"/>
          <w:sz w:val="28"/>
        </w:rPr>
        <w:t>Mazkur dissertatsiya aynan mana shu ilmiy bo'shliklarni to'ldirishga qaratilgan: u ingliz va o'zbek tillarining makon deyksis tizimlarini bevosita qiyosiy tarzda, zamonaviy pragmatik-kognitiv nazariy apparat asosida, badiiy diskurs materialida tadqiq qilish orqali tilshunoslikdagi mavjud ilmiy bo'shliqni to'ldirishni maqsad qiladi.</w:t>
      </w:r>
    </w:p>
    <w:p>
      <w:pPr>
        <w:pStyle w:val="Heading2"/>
        <w:spacing w:line="360" w:lineRule="auto"/>
      </w:pPr>
      <w:r>
        <w:rPr>
          <w:rFonts w:ascii="Times New Roman" w:hAnsi="Times New Roman"/>
        </w:rPr>
        <w:t>I bob bo'yicha xulosalar</w:t>
      </w:r>
    </w:p>
    <w:p>
      <w:pPr>
        <w:spacing w:line="360" w:lineRule="auto"/>
        <w:ind w:firstLine="709"/>
      </w:pPr>
      <w:r>
        <w:rPr>
          <w:rFonts w:ascii="Times New Roman" w:hAnsi="Times New Roman"/>
          <w:sz w:val="28"/>
        </w:rPr>
        <w:t>Ushbu bobda amalga oshirilgan nazariy-metodologik tahlil asosida quyidagi xulosalarni shakllantirish mumkin:</w:t>
      </w:r>
    </w:p>
    <w:p>
      <w:pPr>
        <w:spacing w:line="360" w:lineRule="auto"/>
        <w:ind w:firstLine="709"/>
      </w:pPr>
      <w:r>
        <w:rPr>
          <w:rFonts w:ascii="Times New Roman" w:hAnsi="Times New Roman"/>
          <w:b/>
          <w:sz w:val="28"/>
        </w:rPr>
        <w:t>1.1-band bo'yicha (Deyksis nazariyasi va makon deyksisining tilshunoslikdagi o'rni):</w:t>
      </w:r>
    </w:p>
    <w:p>
      <w:pPr>
        <w:spacing w:line="360" w:lineRule="auto"/>
        <w:ind w:firstLine="709"/>
      </w:pPr>
      <w:r>
        <w:rPr>
          <w:rFonts w:ascii="Times New Roman" w:hAnsi="Times New Roman"/>
          <w:sz w:val="28"/>
        </w:rPr>
        <w:t>1. Deyksis hodisasining falsafiy asosi Pirsning indeksallik nazariyasiga (semiotik uch a'zoli tasnif - ikon, indeks, simvol) borib taqaladi; bu tushuncha Yakobson (1957) tomonidan "shifterlar" nazariyasi, Bar-Xillel (1954) tomonidan esa mantiqiy-tilshunoslik nuqtai nazardan rivojlantirilgan.</w:t>
      </w:r>
    </w:p>
    <w:p>
      <w:pPr>
        <w:spacing w:line="360" w:lineRule="auto"/>
        <w:ind w:firstLine="709"/>
      </w:pPr>
      <w:r>
        <w:rPr>
          <w:rFonts w:ascii="Times New Roman" w:hAnsi="Times New Roman"/>
          <w:sz w:val="28"/>
        </w:rPr>
        <w:t>2. Tilshunoslikdagi birinchi tizimli nazariy talqin Byuler (1934) tomonidan "origo" (Ich-Hier-Jetzt) va Deixis am Phantasma konsepsiyalari orqali yaratilgan bo'lib, ushbu ikkinchi konsepsiya badiiy matnda deyksisning amal qilishini tushunishning nazariy boshlang'ich nuqtasi hisoblanadi.</w:t>
      </w:r>
    </w:p>
    <w:p>
      <w:pPr>
        <w:spacing w:line="360" w:lineRule="auto"/>
        <w:ind w:firstLine="709"/>
      </w:pPr>
      <w:r>
        <w:rPr>
          <w:rFonts w:ascii="Times New Roman" w:hAnsi="Times New Roman"/>
          <w:sz w:val="28"/>
        </w:rPr>
        <w:t>3. Fillmor (1966, 1971/1997) va Levinson (1983) ishlari orqali deyksis zamonaviy pragmatikaning markaziy sohalaridan biriga aylandi; deyktik birliklarning ishoraviy (gestural) va ramziy (symbolic) qo'llanish turlari farqlanib, badiiy matnda deyksis deyarli faqat ramziy tarzda amal qilishi asoslandi.</w:t>
      </w:r>
    </w:p>
    <w:p>
      <w:pPr>
        <w:spacing w:line="360" w:lineRule="auto"/>
        <w:ind w:firstLine="709"/>
      </w:pPr>
      <w:r>
        <w:rPr>
          <w:rFonts w:ascii="Times New Roman" w:hAnsi="Times New Roman"/>
          <w:sz w:val="28"/>
        </w:rPr>
        <w:t>4. Nutq akti nazariyasi (Austin, 1962; Searle, 1969), muloqot maksimalari (Grice, 1975), relevantlik nazariyasi (Sperber, Wilson, 1986) va Verschueren (1999) ning moslashuvchi pragmatika yondashuvi makon deyksisi birliklarining kontekstual talqin qilinish mexanizmini tushuntirishda muhim pragmatik asos yaratadi.</w:t>
      </w:r>
    </w:p>
    <w:p>
      <w:pPr>
        <w:spacing w:line="360" w:lineRule="auto"/>
        <w:ind w:firstLine="709"/>
      </w:pPr>
      <w:r>
        <w:rPr>
          <w:rFonts w:ascii="Times New Roman" w:hAnsi="Times New Roman"/>
          <w:sz w:val="28"/>
        </w:rPr>
        <w:t>5. Kognitiv tilshunoslik vakillarining (Langacker, 1987; Talmy, 2000; Lakoff, Johnson, 1980; Wierzbicka, 1996) ishlari makon deyksisining nafaqat grammatik, balki kognitiv-kontseptual hodisa ekanligini ko'rsatib, uni inson fazoviy tafakkurining til ifodalari doirasida joylashtirdi.</w:t>
      </w:r>
    </w:p>
    <w:p>
      <w:pPr>
        <w:spacing w:line="360" w:lineRule="auto"/>
        <w:ind w:firstLine="709"/>
      </w:pPr>
      <w:r>
        <w:rPr>
          <w:rFonts w:ascii="Times New Roman" w:hAnsi="Times New Roman"/>
          <w:sz w:val="28"/>
        </w:rPr>
        <w:t>6. O'zbek tilshunosligida deyksis muammosi Safarov (2006, 2008), Nurmonov (2008, 2012), Mahmudov (2012), Turniyozov (2009), Abduazizov (2010) kabi olimlar tomonidan nazariy jihatdan e'tirof etilgan va pragmatik yondashuvning zarurligi asoslangan, biroq maxsus monografik darajadagi pragmatik tadqiqot hozirgacha amalga oshirilmagan.</w:t>
      </w:r>
    </w:p>
    <w:p>
      <w:pPr>
        <w:spacing w:line="360" w:lineRule="auto"/>
        <w:ind w:firstLine="709"/>
      </w:pPr>
      <w:r>
        <w:rPr>
          <w:rFonts w:ascii="Times New Roman" w:hAnsi="Times New Roman"/>
          <w:sz w:val="28"/>
        </w:rPr>
        <w:t>7. O'zbek tilidagi ko'rsatish olmoshlarining (bu, shu, u) tarkibiy-semantik va funksional tahlili Rahmatullayev (2006), Mengliyev (2008), Qo'chqortoyev (2007), Xoliyorova (2010), Yuldashev (2011), Ne'matov (1995), Begmatov (2005) va To'xliyev (2007) kabi olimlar tomonidan ma'lum darajada amalga oshirilgan, biroq bu tahlillar asosan grammatik-semantik xususiyatga ega bo'lib, pragmatik-funksional yo'nalishda emas.</w:t>
      </w:r>
    </w:p>
    <w:p>
      <w:pPr>
        <w:spacing w:line="360" w:lineRule="auto"/>
        <w:ind w:firstLine="709"/>
      </w:pPr>
      <w:r>
        <w:rPr>
          <w:rFonts w:ascii="Times New Roman" w:hAnsi="Times New Roman"/>
          <w:b/>
          <w:sz w:val="28"/>
        </w:rPr>
        <w:t>1.2-band bo'yicha (Makon deyksisiga pragmatik yondashuv):</w:t>
      </w:r>
    </w:p>
    <w:p>
      <w:pPr>
        <w:spacing w:line="360" w:lineRule="auto"/>
        <w:ind w:firstLine="709"/>
      </w:pPr>
      <w:r>
        <w:rPr>
          <w:rFonts w:ascii="Times New Roman" w:hAnsi="Times New Roman"/>
          <w:sz w:val="28"/>
        </w:rPr>
        <w:t>8. Pragmatikaning asosiy tamoyillari (Morris, 1938; Levinson, 1983; Verschueren, 1999) va deyksis muammosi orasidagi uzviy bog'liqlik nazariy jihatdan asoslandi: makon deyksisi mohiyatan pragmatik hodisa bo'lib, uning to'liq tahlili faqat pragmatik doirada mumkin.</w:t>
      </w:r>
    </w:p>
    <w:p>
      <w:pPr>
        <w:spacing w:line="360" w:lineRule="auto"/>
        <w:ind w:firstLine="709"/>
      </w:pPr>
      <w:r>
        <w:rPr>
          <w:rFonts w:ascii="Times New Roman" w:hAnsi="Times New Roman"/>
          <w:sz w:val="28"/>
        </w:rPr>
        <w:t>9. Nutqiy vaziyat (Hymes, 1974), kontekst va referensial bog'lanish (Clark, 1996; Levinson, 2004) tushunchalari makon deyktik birliklarning talqin qilinish mexanizmini tushuntirishda muhim ahamiyat kasb etishi ko'rsatildi.</w:t>
      </w:r>
    </w:p>
    <w:p>
      <w:pPr>
        <w:spacing w:line="360" w:lineRule="auto"/>
        <w:ind w:firstLine="709"/>
      </w:pPr>
      <w:r>
        <w:rPr>
          <w:rFonts w:ascii="Times New Roman" w:hAnsi="Times New Roman"/>
          <w:sz w:val="28"/>
        </w:rPr>
        <w:t>10. Byuler (1934), Lyons (1977), Fillmore (1966, 1997) va Levinson (1983, 2003) nazariyalari birgalikda makon deyksisining yaxlit nazariy tavsifini yaratishi ko'rsatildi: Byuler origoing tuzilishini, Layonz deyktik proyeksiya mexanizmini, Fillmor pragmatik-kontekstual tabiatni, Levinson esa kognitiv-tipologik asoslarni ta'minlaydi.</w:t>
      </w:r>
    </w:p>
    <w:p>
      <w:pPr>
        <w:spacing w:line="360" w:lineRule="auto"/>
        <w:ind w:firstLine="709"/>
      </w:pPr>
      <w:r>
        <w:rPr>
          <w:rFonts w:ascii="Times New Roman" w:hAnsi="Times New Roman"/>
          <w:sz w:val="28"/>
        </w:rPr>
        <w:t>11. Kognitiv pragmatika (Langacker, 1987; Talmy, 2000; Fauconnier, 1985; Werth, 1999; Gavins, 2007; Stockwell, 2002; Lakoff, Johnson, 1980) makon deyksisining kognitiv-kontseptual jihatlarini - mental makonlar qurish, metaforik kengayish, matn-dunyo shakllantirish - ochib berishi ko'rsatildi.</w:t>
      </w:r>
    </w:p>
    <w:p>
      <w:pPr>
        <w:spacing w:line="360" w:lineRule="auto"/>
        <w:ind w:firstLine="709"/>
      </w:pPr>
      <w:r>
        <w:rPr>
          <w:rFonts w:ascii="Times New Roman" w:hAnsi="Times New Roman"/>
          <w:sz w:val="28"/>
        </w:rPr>
        <w:t>12. O'zbek tilshunosligida pragmatik yondashuv (Safarov, 2008; Nurmonov, 2008) va kognitiv yondashuv (Safarov, 2006; Xudoyberganova, 2009; Xoliyorova, 2010) nisbatan yangi yo'nalishlar sifatida shakllanayotgani va ularni makon deyksisi tadqiqiga izchil tatbiq etish zarurligi aniqlandi.</w:t>
      </w:r>
    </w:p>
    <w:p>
      <w:pPr>
        <w:spacing w:line="360" w:lineRule="auto"/>
        <w:ind w:firstLine="709"/>
      </w:pPr>
      <w:r>
        <w:rPr>
          <w:rFonts w:ascii="Times New Roman" w:hAnsi="Times New Roman"/>
          <w:b/>
          <w:sz w:val="28"/>
        </w:rPr>
        <w:t>1.3-band bo'yicha (Ingliz va o'zbek tillarida makon deyksis tizimining qiyosiy-tipologik tavsifi):</w:t>
      </w:r>
    </w:p>
    <w:p>
      <w:pPr>
        <w:spacing w:line="360" w:lineRule="auto"/>
        <w:ind w:firstLine="709"/>
      </w:pPr>
      <w:r>
        <w:rPr>
          <w:rFonts w:ascii="Times New Roman" w:hAnsi="Times New Roman"/>
          <w:sz w:val="28"/>
        </w:rPr>
        <w:t>13. Ingliz tilining makon deyksis tizimi Diessel (1999) va Dixon (2003) tipologiyasiga ko'ra ikki a'zoli (proksimal/distal) tizim bo'lib, u this/that, here/there, come/go qarama-qarshliklari orqali reallashadi. Tarixiy-arxaik yonder ning mavjudligi tilning uch a'zoli tizimdan ikki a'zolisiga siljish bosqichidan o'tganligini ko'rsatadi.</w:t>
      </w:r>
    </w:p>
    <w:p>
      <w:pPr>
        <w:spacing w:line="360" w:lineRule="auto"/>
        <w:ind w:firstLine="709"/>
      </w:pPr>
      <w:r>
        <w:rPr>
          <w:rFonts w:ascii="Times New Roman" w:hAnsi="Times New Roman"/>
          <w:sz w:val="28"/>
        </w:rPr>
        <w:t>14. O'zbek tilining makon deyksis tizimi uch a'zoli (bu/shu/u) tizim sifatida tavsiflanadi, bunda shu olmoshining statusi bahsli: u bir tomondan masofa (medial), boshqa tomondan diskursiv-anaforik funksiyaga ega. Rahmatullayev (2006), Nurmonov (2012), Mengliyev (2008), Qo'chqortoyev (2007), Yuldashev (2011) va boshqa olimlarning bu masala bo'yicha turli pozitsiyalari aniqlandi va tizimlashtirildi.</w:t>
      </w:r>
    </w:p>
    <w:p>
      <w:pPr>
        <w:spacing w:line="360" w:lineRule="auto"/>
        <w:ind w:firstLine="709"/>
      </w:pPr>
      <w:r>
        <w:rPr>
          <w:rFonts w:ascii="Times New Roman" w:hAnsi="Times New Roman"/>
          <w:sz w:val="28"/>
        </w:rPr>
        <w:t>15. Ikki til orasidagi asosiy tipologik farqlar aniqlandi: (a) demonstrativ tizimdagi a'zolar soni (ikki va uch); (b) makon munosabatlarining kodlanish usuli (analitik va agglyutinativ); (c) deyktik harakat fe'llarining aspektual-evidentsial boyligi (analitik va sintetik). Bu farqlarning pragmatik oqibatlari keyingi boblarda tadqiq etiladi.</w:t>
      </w:r>
    </w:p>
    <w:p>
      <w:pPr>
        <w:spacing w:line="360" w:lineRule="auto"/>
        <w:ind w:firstLine="709"/>
      </w:pPr>
      <w:r>
        <w:rPr>
          <w:rFonts w:ascii="Times New Roman" w:hAnsi="Times New Roman"/>
          <w:sz w:val="28"/>
        </w:rPr>
        <w:t>16. Qiyosiy tadqiqotlarning hozirgi holati tahlil qilinib, beshta asosiy ilmiy bo'shliq aniqlandi: (a) ingliz-o'zbek makon deyksisining bevosita qiyosiy tahlili yo'qligi; (b) tipologik farqlarning pragmatik oqibatlari o'rganilmagani; (c) zamonaviy nazariy apparat (DST, FID, mental makonlar) o'zbek tiliga tatbiq etilmagani; (d) shu olmoshining qiyosiy tahlili yo'qligi; (e) tarjima amaliyoti uchun ahamiyatning o'rganilmagani. Mazkur dissertatsiya aynan mana shu bo'shliklarni to'ldirishga qaratilgan.</w:t>
      </w:r>
    </w:p>
    <w:p>
      <w:pPr>
        <w:pStyle w:val="Heading2"/>
        <w:spacing w:line="360" w:lineRule="auto"/>
      </w:pPr>
      <w:r>
        <w:rPr>
          <w:rFonts w:ascii="Times New Roman" w:hAnsi="Times New Roman"/>
        </w:rPr>
        <w:t>I bob bo'yicha umumiy nazariy-metodologik xulosa</w:t>
      </w:r>
    </w:p>
    <w:p>
      <w:pPr>
        <w:spacing w:line="360" w:lineRule="auto"/>
        <w:ind w:firstLine="709"/>
      </w:pPr>
      <w:r>
        <w:rPr>
          <w:rFonts w:ascii="Times New Roman" w:hAnsi="Times New Roman"/>
          <w:sz w:val="28"/>
        </w:rPr>
        <w:t>Ushbu bobda amalga oshirilgan keng ko'lamli nazariy tahlil makon deyksisining tilshunoslikdagi o'rnini, uning pragmatik tabiatini va ingliz hamda o'zbek tillarida qiyosiy tadqiq etilish holatini izchil tarzda ko'rib chiqdi. Quyida bobning umumiy nazariy-metodologik xulosalari jamlanadi.</w:t>
      </w:r>
    </w:p>
    <w:p>
      <w:pPr>
        <w:spacing w:line="360" w:lineRule="auto"/>
        <w:ind w:firstLine="709"/>
      </w:pPr>
      <w:r>
        <w:rPr>
          <w:rFonts w:ascii="Times New Roman" w:hAnsi="Times New Roman"/>
          <w:sz w:val="28"/>
        </w:rPr>
        <w:t>Makon deyksisi hodisasining nazariy asoslari. Dissertatsiyaning nazariy-metodologik poydevori sifatida oltita asosiy nazariy yo'nalish ajratildi va ularning har biri makon deyksisi tahlilining ma'lum bir jihatini ta'minlashi ko'rsatildi:</w:t>
      </w:r>
    </w:p>
    <w:p>
      <w:pPr>
        <w:spacing w:line="360" w:lineRule="auto"/>
        <w:ind w:firstLine="709"/>
      </w:pPr>
      <w:r>
        <w:rPr>
          <w:rFonts w:ascii="Times New Roman" w:hAnsi="Times New Roman"/>
          <w:sz w:val="28"/>
        </w:rPr>
        <w:t>(1) Semiotik-indeksal yo'nalish (Peirce, Bar-Hillel, Jakobson) - deyktik birliklarning indeksial tabiatini va ularning kontekstga bog'liqligini falsafiy-semiotik jihatdan asoslaydi. Bu yo'nalish dissertatsiyaning butun mantig'i uchun boshlang'ich metodologik tayanch bo'lib xizmat qiladi.</w:t>
      </w:r>
    </w:p>
    <w:p>
      <w:pPr>
        <w:spacing w:line="360" w:lineRule="auto"/>
        <w:ind w:firstLine="709"/>
      </w:pPr>
      <w:r>
        <w:rPr>
          <w:rFonts w:ascii="Times New Roman" w:hAnsi="Times New Roman"/>
          <w:sz w:val="28"/>
        </w:rPr>
        <w:t>(2) Deyktik maydon va origo nazariyasi (Buhler, 1934) - deyktik markazning (origoing) tuzilishini, uning "Men-hozir-bu yerda" uch a'zoli koordinata tizimini va tasavvurdagi deyksis (Deixis am Phantasma) imkoniyatini nazariy jihatdan asoslaydi. Bu nazariya badiiy matnda makon deyksisining amal qilishini tushunish uchun zarur falsafiy-psixologik boshlang'ich nuqta hisoblanadi.</w:t>
      </w:r>
    </w:p>
    <w:p>
      <w:pPr>
        <w:spacing w:line="360" w:lineRule="auto"/>
        <w:ind w:firstLine="709"/>
      </w:pPr>
      <w:r>
        <w:rPr>
          <w:rFonts w:ascii="Times New Roman" w:hAnsi="Times New Roman"/>
          <w:sz w:val="28"/>
        </w:rPr>
        <w:t>(3) Pragmatik-kontekstual yo'nalish (Fillmore, 1966, 1997; Levinson, 1983) - makon deyksisining sof grammatik emas, balki chuqur pragmatik-kontekstual tabiatga ega ekanligini isbotlaydi. Come/go fe'llarining kontekstga bog'liq pragmatik semantikasi hamda deyktik birliklarning ishoraviy va ramziy qo'llanish turlarining farqlanishi bu yo'nalishning muhim natijalari hisoblanadi.</w:t>
      </w:r>
    </w:p>
    <w:p>
      <w:pPr>
        <w:spacing w:line="360" w:lineRule="auto"/>
        <w:ind w:firstLine="709"/>
      </w:pPr>
      <w:r>
        <w:rPr>
          <w:rFonts w:ascii="Times New Roman" w:hAnsi="Times New Roman"/>
          <w:sz w:val="28"/>
        </w:rPr>
        <w:t>(4) Nutq akti va muloqot nazariyalari (Austin, 1962; Searle, 1969; Grice, 1975; Sperber, Wilson, 1986; Verschueren, 1999) - makon deyktik birliklarning kommunikativ-illokutiv funksiyalarini, ularning kontekstual talqin qilinish mexanizmini (implikatura, relevantlik) va muloqotdagi rolini tushuntirishda muhim pragmatik asos yaratadi.</w:t>
      </w:r>
    </w:p>
    <w:p>
      <w:pPr>
        <w:spacing w:line="360" w:lineRule="auto"/>
        <w:ind w:firstLine="709"/>
      </w:pPr>
      <w:r>
        <w:rPr>
          <w:rFonts w:ascii="Times New Roman" w:hAnsi="Times New Roman"/>
          <w:sz w:val="28"/>
        </w:rPr>
        <w:t>(5) Kognitiv-tipologik yo'nalish (Levinson, 2003; Langacker, 1987; Talmy, 2000; Lakoff, Johnson, 1980; Wierzbicka, 1996; Givon, 2001) - makon deyksisining kognitiv-kontseptual jihatlarini, uning inson fazoviy tafakkuri bilan aloqasini va tillararo tipologik farqlarning kognitiv asoslarini ochib beradi.</w:t>
      </w:r>
    </w:p>
    <w:p>
      <w:pPr>
        <w:spacing w:line="360" w:lineRule="auto"/>
        <w:ind w:firstLine="709"/>
      </w:pPr>
      <w:r>
        <w:rPr>
          <w:rFonts w:ascii="Times New Roman" w:hAnsi="Times New Roman"/>
          <w:sz w:val="28"/>
        </w:rPr>
        <w:t>(6) Narrativ-kognitiv yo'nalish (Lyons, 1977 - deyktik proyeksiya; Duchan, Bruder, Hewitt, 1995 - DST; Banfield, 1982 - FID; Fauconnier, 1985 - mental makonlar; Werth, 1999; Gavins, 2007 - matn-dunyo; Stockwell, 2002 - kognitiv poetika) - badiiy matnda makon deyksisining qanday amal qilishini, deyktik markazlarning siljishini va o'quvchiga ta'sir ko'rsatish mexanizmlarini nazariy jihatdan izohlaydi.</w:t>
      </w:r>
    </w:p>
    <w:p>
      <w:pPr>
        <w:spacing w:line="360" w:lineRule="auto"/>
        <w:ind w:firstLine="709"/>
      </w:pPr>
      <w:r>
        <w:rPr>
          <w:rFonts w:ascii="Times New Roman" w:hAnsi="Times New Roman"/>
          <w:sz w:val="28"/>
        </w:rPr>
        <w:t>O'zbek tilshunosligidagi mavjud asoslar va istiqbollar. Tahlil shuni ko'rsatdiki, o'zbek tilshunosligida makon deyksisi muammosiga bo'lgan qiziqish so'nggi yillarda sezilarli darajada ortgan. Safarov (2006, 2008), Nurmonov (2008, 2012), Mahmudov (2012), Turniyozov (2009), Abduazizov (2010) kabi olimlar pragmatik va kognitiv yondashuvlarning zarurligini nazariy jihatdan asoslagan. Rahmatullayev (2006), Mengliyev (2008), Ne'matov (1995), Begmatov (2005), Qo'chqortoyev (2007), Xoliyorova (2010), Yuldashev (2011), To'xliyev (2007), Xudoyberganova (2009) kabi olimlar ko'rsatish olmoshlarining grammatik-semantik va funksional tahlilini ma'lum darajada amalga oshirgan. Biroq bu barcha tadqiqotlar makon deyksisini alohida, maxsus predmet sifatida, zamonaviy pragmatik-kognitiv nazariy apparat asosida, badiiy diskurs materialida, ingliz tili bilan qiyosiy tarzda o'rganmaydi.</w:t>
      </w:r>
    </w:p>
    <w:p>
      <w:pPr>
        <w:spacing w:line="360" w:lineRule="auto"/>
        <w:ind w:firstLine="709"/>
      </w:pPr>
      <w:r>
        <w:rPr>
          <w:rFonts w:ascii="Times New Roman" w:hAnsi="Times New Roman"/>
          <w:sz w:val="28"/>
        </w:rPr>
        <w:t>Qiyosiy-tipologik tahlilning natijasi. Ingliz va o'zbek tillarining makon deyksis tizimlarini qiyosiy-tipologik jihatdan tahlil qilish natijasida uch asosiy farq aniqlandi: (a) demonstrativ tizimdagi a'zolar soni (ingliz - ikki a'zoli: this/that; o'zbek - uch a'zoli: bu/shu/u); (b) makon munosabatlarining kodlanish usuli (ingliz - analitik, mustaqil predloglar orqali; o'zbek - agglyutinativ, kelishik affikslari orqali); (c) deyktik harakat fe'llarining aspektual-evidentsial boyligi (ingliz - analitik, alohida konstruksiyalar orqali; o'zbek - sintetik, ravishdosh birikmalari orqali). Bu farqlarning pragmatik-funksional oqibatlari - ya'ni ular badiiy nutqda nuqtai nazar shakllantirish, empatiya yaratish va deyktik proyeksiya mexanizmlariga qanday ta'sir ko'rsatishi - keyingi boblarda amaliy tahlil qilinadi.</w:t>
      </w:r>
    </w:p>
    <w:p>
      <w:pPr>
        <w:spacing w:line="360" w:lineRule="auto"/>
        <w:ind w:firstLine="709"/>
      </w:pPr>
      <w:r>
        <w:rPr>
          <w:rFonts w:ascii="Times New Roman" w:hAnsi="Times New Roman"/>
          <w:sz w:val="28"/>
        </w:rPr>
        <w:t>Ilmiy bo'shliklar va dissertatsiyaning o'rni. Tahlil natijasida beshta asosiy ilmiy bo'shliq aniqlandi va mazkur dissertatsiya aynan shu bo'shliklarni to'ldirishga qaratilgani asoslandi. Dissertatsiyaning ilmiy yangiligi shundaki, u: (1) birinchi marta ingliz va o'zbek tillari makon deyksis tizimlarini bevosita qiyosiy-pragmatik tarzda tadqiq qiladi; (2) birinchi marta zamonaviy narrativ-kognitiv nazariy apparat (DST, FID, mental makonlar, matn-dunyo) o'zbek badiiy prozasiga nisbatan tatbiq etiladi; (3) birinchi marta shu olmoshining ingliz tilining ikki a'zoli tizimi bilan qiyosiy-pragmatik tahlili amalga oshiriladi.</w:t>
      </w:r>
    </w:p>
    <w:p>
      <w:pPr>
        <w:spacing w:line="360" w:lineRule="auto"/>
        <w:ind w:firstLine="709"/>
      </w:pPr>
      <w:r>
        <w:rPr>
          <w:rFonts w:ascii="Times New Roman" w:hAnsi="Times New Roman"/>
          <w:sz w:val="28"/>
        </w:rPr>
        <w:t>Metodologik asos. Ushbu bobda ishlab chiqilgan nazariy apparat keyingi II va III boblardagi amaliy tahlil uchun yaxlit metodologik asos tashkil etadi. II bobda ingliz va o'zbek badiiy asarlarida makon deyksisini ifodalovchi leksik-grammatik vositalarning shakliy-strukturaviy inventarizatsiyasi va qiyosiy-tipologik tahlili amalga oshiriladi, bunda Layonzning uch guruhli tasnifi, Diessel va Diksonning demonstrativ tizimlar tipologiyasi hamda Johanson va Csatoning turkiy tillar tipologiyasi asosiy tayanch sifatida qo'llaniladi. III bobda esa makon deyksisining pragmatik-funksional darajasi - nutq akti nazariyasi asosidagi kommunikativ funksiyalar (Austin, Searle, Grice) va narrativ-kognitiv nazariyalar asosidagi stilistik-narrativ funksiyalar (DST, FID, mental makonlar, deyktik proyeksiya) - ikki til materialiga nisbatan qiyosiy tarzda tahlil qilinadi.</w:t>
      </w:r>
    </w:p>
    <w:p>
      <w:pPr>
        <w:pStyle w:val="Heading3"/>
        <w:spacing w:line="360" w:lineRule="auto"/>
      </w:pPr>
      <w:r>
        <w:rPr>
          <w:rFonts w:ascii="Times New Roman" w:hAnsi="Times New Roman"/>
        </w:rPr>
        <w:t>Qo'shimcha nazariy mulohazalar</w:t>
      </w:r>
    </w:p>
    <w:p>
      <w:pPr>
        <w:spacing w:line="360" w:lineRule="auto"/>
        <w:ind w:firstLine="709"/>
      </w:pPr>
      <w:r>
        <w:rPr>
          <w:rFonts w:ascii="Times New Roman" w:hAnsi="Times New Roman"/>
          <w:sz w:val="28"/>
        </w:rPr>
        <w:t>Makon deyksisi va tilning umuman pragmatik tabiati o'rtasidagi chuqur aloqadorlik zamonaviy tilshunoslikda tobora ko'proq e'tirof etilmoqda. Jef Verschueren (1999) ning adaptiv pragmatika yondashuvi bu aloqadorlikni eng umumiy ko'rinishda ifodalaydi: tilning pragmatik tabiati - bu uning kontekstga moslashish, foydalanuvchi ehtiyojlariga javob berish qobiliyatining ifodasi, va deyksis aynan mana shu moslashuvchanlikning eng yaqqol namunasi hisoblanadi.</w:t>
      </w:r>
    </w:p>
    <w:p>
      <w:pPr>
        <w:spacing w:line="360" w:lineRule="auto"/>
        <w:ind w:firstLine="709"/>
      </w:pPr>
      <w:r>
        <w:rPr>
          <w:rFonts w:ascii="Times New Roman" w:hAnsi="Times New Roman"/>
          <w:sz w:val="28"/>
        </w:rPr>
        <w:t>Stephen Levinson "Presumptive Meanings: The Theory of Generalized Conversational Implicature" (2000) asarida deyktik birliklarning talqin qilinishida umumlashtirilgan konversatsion implikaturalarning rolini ko'rsatdi. Levinsonning ta'kidlashicha, deyktik birliklarning ma'nosi ko'p hollarda "defolt" (standart) talqin asosida aniqlanadi: masalan, "u yer" odatda so'zlovchidan uzoq joyni bildiradi (defolt talqin), biroq maxsus kontekstda bu defolt bekor qilinishi mumkin.</w:t>
      </w:r>
    </w:p>
    <w:p>
      <w:pPr>
        <w:spacing w:line="360" w:lineRule="auto"/>
        <w:ind w:firstLine="709"/>
      </w:pPr>
      <w:r>
        <w:rPr>
          <w:rFonts w:ascii="Times New Roman" w:hAnsi="Times New Roman"/>
          <w:sz w:val="28"/>
        </w:rPr>
        <w:t>Keith Green (ed.) "New Essays in Deixis: Discourse, Narrative and Literature" (1995) to'plamida turli olimlarning deyksis va badiiy matn orasidagi munosabatga oid tadqiqotlari jamlangan. Bu to'plam deyksis muammosining narratologiya bilan kesishish nuqtalarini nazariy va amaliy jihatdan ko'rib chiqadi va makon deyksisining badiiy nutqdagi maxsus funksiyalarini alohida ta'kidlaydi.</w:t>
      </w:r>
    </w:p>
    <w:p>
      <w:pPr>
        <w:spacing w:line="360" w:lineRule="auto"/>
        <w:ind w:firstLine="709"/>
      </w:pPr>
      <w:r>
        <w:rPr>
          <w:rFonts w:ascii="Times New Roman" w:hAnsi="Times New Roman"/>
          <w:sz w:val="28"/>
        </w:rPr>
        <w:t>Catherine Emmott "Narrative Comprehension: A Discourse Perspective" (1997) asarida o'quvchining badiiy matnni idrok etish jarayonida deyktik birliklarning rolini kognitiv jihatdan tahlil qildi. Emmottning fikricha, o'quvchi matn ichida "contextual frames" (kontekstual ramkalar) quradi va deyktik birliklar bu ramkalarni faollashtirish yoki almashtirish uchun signal vazifasini bajaradi.</w:t>
      </w:r>
    </w:p>
    <w:p>
      <w:pPr>
        <w:spacing w:line="360" w:lineRule="auto"/>
        <w:ind w:firstLine="709"/>
      </w:pPr>
      <w:r>
        <w:rPr>
          <w:rFonts w:ascii="Times New Roman" w:hAnsi="Times New Roman"/>
          <w:sz w:val="28"/>
        </w:rPr>
        <w:t>Elena Semino va Jonathan Culpeper (eds.) "Cognitive Stylistics: Language and Cognition in Text Analysis" (2002) to'plamida kognitiv stilistikaning zamonaviy tadqiqotlari jamlangan bo'lib, unda makon deyksisining badiiy uslubda qo'llanilishining kognitiv asoslari tahlil qilinadi.</w:t>
      </w:r>
    </w:p>
    <w:p>
      <w:pPr>
        <w:spacing w:line="360" w:lineRule="auto"/>
        <w:ind w:firstLine="709"/>
      </w:pPr>
      <w:r>
        <w:rPr>
          <w:rFonts w:ascii="Times New Roman" w:hAnsi="Times New Roman"/>
          <w:sz w:val="28"/>
        </w:rPr>
        <w:t>M. A. K. Halliday "Language as Social Semiotic" (1978) asarida tilni ijtimoiy semiotika nuqtai nazaridan ko'rib chiqib, deyktik birliklarning ijtimoiy munosabatlarni ifodalashdagi rolini ta'kidlaydi. Hallidayning fikricha, "Deyktik birliklar nafaqat jismoniy makonni ko'rsatadi, balki ijtimoiy munosabatlarni ham signal qiladi: yaqin deyktik shakllar (this, here) ijtimoiy yaqinlikni, uzoq shakllar (that, there) esa ijtimoiy masofani ham ifodalashi mumkin" (Halliday, 1978: 143). Bu kuzatuv makon deyksisining ijtimoiy-pragmatik jihatini ochib beradi.</w:t>
      </w:r>
    </w:p>
    <w:p>
      <w:pPr>
        <w:spacing w:line="360" w:lineRule="auto"/>
        <w:ind w:firstLine="709"/>
      </w:pPr>
      <w:r>
        <w:rPr>
          <w:rFonts w:ascii="Times New Roman" w:hAnsi="Times New Roman"/>
          <w:sz w:val="28"/>
        </w:rPr>
        <w:t>Deborah Schiffrin "Discourse Markers" (1987) asarida diskurs belgilarining - jumladan deyktik birliklarning diskurs belgilari sifatida qo'llanilishining - nutq oqimini tashkil qilishdagi rolini tadqiq qildi. Bu yondashuv makon deyktik birliklarning nafaqat referensial, balki diskurs-tashkil etuvchi funksiyaga ham ega ekanligini ko'rsatadi.</w:t>
      </w:r>
    </w:p>
    <w:p>
      <w:pPr>
        <w:spacing w:line="360" w:lineRule="auto"/>
        <w:ind w:firstLine="709"/>
      </w:pPr>
      <w:r>
        <w:rPr>
          <w:rFonts w:ascii="Times New Roman" w:hAnsi="Times New Roman"/>
          <w:sz w:val="28"/>
        </w:rPr>
        <w:t>Yishai Tobin "Semiotics and Linguistics" (1990) asarida deyktik birliklarning semiotik tahlilini taqdim etib, ularning til tizimidagi paradigmatik va sintagmatik munosabatlarini ko'rib chiqdi. Tobinning fikricha, deyktik birliklar til tizimida maxsus, o'ziga xos paradgimatik pozitsiyani egallaydi, chunki ular o'zaro munosabatda ham (paradigmatik), matn ichida ham (sintagmatik) kontekstga bog'liq tarzda amal qiladi.</w:t>
      </w:r>
    </w:p>
    <w:p>
      <w:pPr>
        <w:spacing w:line="360" w:lineRule="auto"/>
        <w:ind w:firstLine="709"/>
      </w:pPr>
      <w:r>
        <w:rPr>
          <w:rFonts w:ascii="Times New Roman" w:hAnsi="Times New Roman"/>
          <w:sz w:val="28"/>
        </w:rPr>
        <w:t>O'zbek tilshunosligida bu nazariy yo'nalishlarning tatbiqi nisbatan yangi hodisa bo'lib, so'nggi yillarda bir qator tadqiqotchilar bu yo'nalishda ishlashni boshlagan. Xususan, Sh. Safarov (2006, 2008) o'z ishlarida Grays, Levinson va kognitiv tilshunoslik g'oyalarini o'zbek tili materialiga tatbiq etishning dastlabki urinishlarini amalga oshirgan. Biroq bu ishlar hali makon deyksisining maxsus, alohida pragmatik tahlilini bermagan - bu esa mazkur dissertatsiyaning ilmiy zaruratini yanada mustahkamlaydi.</w:t>
      </w:r>
    </w:p>
    <w:p>
      <w:pPr>
        <w:spacing w:line="360" w:lineRule="auto"/>
        <w:ind w:firstLine="709"/>
      </w:pPr>
      <w:r>
        <w:rPr>
          <w:rFonts w:ascii="Times New Roman" w:hAnsi="Times New Roman"/>
          <w:sz w:val="28"/>
        </w:rPr>
        <w:t>Xulosa qilib aytganda, I bobda ishlab chiqilgan nazariy-metodologik apparat makon deyksisi hodisasini barcha zarur qirralarida - semiotik, grammatik, pragmatik, kognitiv va narrativ - ko'rib chiqish imkonini beruvchi yaxlit, ichki izchil nazariy tizimni tashkil etadi. Bu tizim keyingi II va III boblarda ingliz va o'zbek badiiy matnlari materialida amalga oshiriladigan amaliy-qiyosiy tahlilning bevosita nazariy asosi va metodologik yo'riqnomasi bo'lib xizmat qiladi.</w:t>
      </w:r>
    </w:p>
    <w:p>
      <w:pPr>
        <w:spacing w:line="360" w:lineRule="auto"/>
        <w:ind w:firstLine="709"/>
      </w:pPr>
      <w:r>
        <w:rPr>
          <w:rFonts w:ascii="Times New Roman" w:hAnsi="Times New Roman"/>
          <w:sz w:val="28"/>
        </w:rPr>
        <w:t>Ushbu nazariy-metodologik tahlil natijalari shuni ko'rsatadiki, makon deyksisi - bu tilshunoslikning turli sohalari kesishmasida joylashgan murakkab, ko'p qatlamli hodisa bo'lib, uning to'liq tahlili faqat interdistsiplinar - grammatik, semantik, pragmatik, kognitiv va narratologik - yondashuvlar integratsiyasi orqali mumkin. Aynan mana shu interdistsiplinar integratsiya mazkur dissertatsiyaning metodologik o'ziga xosligini belgilaydi.</w:t>
      </w:r>
    </w:p>
    <w:p>
      <w:pPr>
        <w:pStyle w:val="Heading3"/>
        <w:spacing w:line="360" w:lineRule="auto"/>
      </w:pPr>
      <w:r>
        <w:rPr>
          <w:rFonts w:ascii="Times New Roman" w:hAnsi="Times New Roman"/>
        </w:rPr>
        <w:t>Deyksis nazariyasining zamonaviy rivojlanish yo'nalishlari</w:t>
      </w:r>
    </w:p>
    <w:p>
      <w:pPr>
        <w:spacing w:line="360" w:lineRule="auto"/>
        <w:ind w:firstLine="709"/>
      </w:pPr>
      <w:r>
        <w:rPr>
          <w:rFonts w:ascii="Times New Roman" w:hAnsi="Times New Roman"/>
          <w:sz w:val="28"/>
        </w:rPr>
        <w:t>XXI asrda deyksis nazariyasi bir qator yangi yo'nalishlarda rivojlanmoqda. Birinchidan, korpus lingvistikasining rivojlanishi deyktik birliklarning real matnlardagi taqsimlanishini katta hajmli ma'lumotlar asosida statistik jihatdan tahlil qilish imkonini yaratdi. Ikkinchidan, kognitiv neurolingvistika sohasidagi tadqiqotlar deyktik birliklarning miyada qanday qayta ishlanishini eksperimental jihatdan o'rganish imkonini berdi. Uchinchidan, kompyuter lingvistikasi va sun'iy intellekt sohasida deyktik birliklarni avtomatik tahlil qilish muammosi dolzarb amaliy masalaga aylandi.</w:t>
      </w:r>
    </w:p>
    <w:p>
      <w:pPr>
        <w:spacing w:line="360" w:lineRule="auto"/>
        <w:ind w:firstLine="709"/>
      </w:pPr>
      <w:r>
        <w:rPr>
          <w:rFonts w:ascii="Times New Roman" w:hAnsi="Times New Roman"/>
          <w:sz w:val="28"/>
        </w:rPr>
        <w:t>Sotsiokognitiv pragmatika yo'nalishida Istvan Kecskes (I. Kecskes) "Intercultural Pragmatics" (2014) asarida madaniyatlararo muloqotda deyktik birliklarning turlicha talqin qilinishi muammosini ko'tardi. Kecskes ta'kidlashicha, "Deyktik birliklarning to'g'ri talqin qilinishi nafaqat lingvistik kompetensiyaga, balki madaniy-pragmatik kompetensiyaga ham bog'liq. Turli madaniyat vakillari makon deyktik birliklarini turlicha - ba'zilari ko'proq so'zlovchiga yo'naltirilgan (egocentric), boshqalari esa ko'proq tinglovchiga yo'naltirilgan (allocentric) tarzda qo'llaydi" (Kecskes, 2014: 87). Bu kuzatuv ingliz va o'zbek tillarida makon deyksisining madaniy-pragmatik jihatlari tahlilida muhim ahamiyat kasb etadi.</w:t>
      </w:r>
    </w:p>
    <w:p>
      <w:pPr>
        <w:spacing w:line="360" w:lineRule="auto"/>
        <w:ind w:firstLine="709"/>
      </w:pPr>
      <w:r>
        <w:rPr>
          <w:rFonts w:ascii="Times New Roman" w:hAnsi="Times New Roman"/>
          <w:sz w:val="28"/>
        </w:rPr>
        <w:t>Tip Arnold va Simon Garrod "How Speakers Use Space" (2018) maqolasida so'zlovchilarning makon deyktik birliklarni qo'llashda qanday kognitiv strategiyalarni qo'llashini eksperimental tadqiq qildilar. Ularning fikricha, deyktik birliklarni tanlash jarayoni nafaqat ob'ektiv masofaga, balki so'zlovchining diqqat markaziga, kommunikativ maqsadiga va tingluvchi bilan munosabatiga ham bog'liq.</w:t>
      </w:r>
    </w:p>
    <w:p>
      <w:pPr>
        <w:spacing w:line="360" w:lineRule="auto"/>
        <w:ind w:firstLine="709"/>
      </w:pPr>
      <w:r>
        <w:rPr>
          <w:rFonts w:ascii="Times New Roman" w:hAnsi="Times New Roman"/>
          <w:sz w:val="28"/>
        </w:rPr>
        <w:t>Kenny Coventry va Simon Garrod "Saying, Seeing and Acting: The Psychological Semantics of Spatial Prepositions" (2004) asarida makon munosabatlarini ifodalovchi til birliklarining psixologik asoslarini eksperimental tarzda tadqiq qildilar. Ularning fikricha, "Makon deyktik birliklarni tanlash - bu murakkab kognitiv jarayon bo'lib, unda jismoniy masofa, funksional munosabat, e'tibor yo'nalishi va kommunikativ maqsad birgalikda ta'sir ko'rsatadi" (Coventry, Garrod, 2004: 45).</w:t>
      </w:r>
    </w:p>
    <w:p>
      <w:pPr>
        <w:spacing w:line="360" w:lineRule="auto"/>
        <w:ind w:firstLine="709"/>
      </w:pPr>
      <w:r>
        <w:rPr>
          <w:rFonts w:ascii="Times New Roman" w:hAnsi="Times New Roman"/>
          <w:sz w:val="28"/>
        </w:rPr>
        <w:t>Jeanette Gundel, Nancy Hedberg va Ron Zacharski "Cognitive Status and the Form of Referring Expressions in Discourse" (1993) maqolasida referent ifodalash shakllari va ularning kognitiv statusi orasidagi munosabatni tahlil qildilar. Ularning "Givenness Hierarchy" (berilganlik ierarxiyasi) modeli ko'rsatish olmoshlarining qo'llanilishini referentning tinglovchi ongidagi "faollashtirish" darajasiga bog'laydi. Bu model o'zbek tilidagi bu/shu/u olmoshlarining qo'llanilish qoidalarini kognitiv jihatdan tushuntirishda foydali bo'lishi mumkin.</w:t>
      </w:r>
    </w:p>
    <w:p>
      <w:pPr>
        <w:spacing w:line="360" w:lineRule="auto"/>
        <w:ind w:firstLine="709"/>
      </w:pPr>
      <w:r>
        <w:rPr>
          <w:rFonts w:ascii="Times New Roman" w:hAnsi="Times New Roman"/>
          <w:sz w:val="28"/>
        </w:rPr>
        <w:t>O'zbek tilshunosligida zamonaviy pragmatik va kognitiv yo'nalishlarning rivojlanishi bevosita ushbu dissertatsiyaning nazariy kontekstini belgilaydi. N. Mahmudov (2012) ta'kidlashicha, o'zbek tilshunosligida matn lingvistikasi va pragmatika sohalarida so'nggi yillarda sezilarli ilmiy faollik kuzatilmoqda, biroq bu faollik hozirgacha asosan nazariy-umumiy xususiyatga ega bo'lib, aniq empirik tadqiqotlar soni hali yetarli emas.</w:t>
      </w:r>
    </w:p>
    <w:p>
      <w:pPr>
        <w:spacing w:line="360" w:lineRule="auto"/>
        <w:ind w:firstLine="709"/>
      </w:pPr>
      <w:r>
        <w:rPr>
          <w:rFonts w:ascii="Times New Roman" w:hAnsi="Times New Roman"/>
          <w:sz w:val="28"/>
        </w:rPr>
        <w:t>Sh. Safarov (2008) bu holatni quyidagicha ta'riflaydi: "O'zbek pragmalingvistikasining kelgusi rivojlanishi uchun bir necha muhim yo'nalishlar mavjud: birinchidan, o'zbek tilidagi deyktik birliklarning to'liq pragmatik tavsifi; ikkinchidan, bu birliklarning badiiy va boshqa diskurs turlarida qanday funksiya bajarishini empirik tadqiq qilish; uchinchidan, o'zbek tilining deyktik tizimini boshqa tillar bilan qiyosiy tarzda o'rganish. Bu yo'nalishlarning har biri o'zbek tilshunosligiga va umumiy pragmatik nazariyaga muhim hissa bo'lib qo'shilishi mumkin" (Safarov, 2008: 240).</w:t>
      </w:r>
    </w:p>
    <w:p>
      <w:pPr>
        <w:spacing w:line="360" w:lineRule="auto"/>
        <w:ind w:firstLine="709"/>
      </w:pPr>
      <w:r>
        <w:rPr>
          <w:rFonts w:ascii="Times New Roman" w:hAnsi="Times New Roman"/>
          <w:sz w:val="28"/>
        </w:rPr>
        <w:t>G. Xoliyorova (2010) o'zbek tilida olmoshlarning pragmatik tadqiqi bo'yicha istiqbolli yo'nalishlarni belgilab, quyidagilarni ta'kidlaydi: "Ko'rsatish olmoshlarining pragmatik funksiyalari - ayniqsa badiiy matn materialida - o'zbek tilshunosligida hali yetarlicha o'rganilmagan. Bu borada zamonaviy xalqaro tajriba - xususan, Diessel, Himmelmann va Levinson kabi olimlarning tipologik-funksional tadqiqotlari - o'zbek tilshunosligiga tatbiq etilishi muhim ilmiy natijalar berishi mumkin" (Xoliyorova, 2010: 115).</w:t>
      </w:r>
    </w:p>
    <w:p>
      <w:pPr>
        <w:spacing w:line="360" w:lineRule="auto"/>
        <w:ind w:firstLine="709"/>
      </w:pPr>
      <w:r>
        <w:rPr>
          <w:rFonts w:ascii="Times New Roman" w:hAnsi="Times New Roman"/>
          <w:sz w:val="28"/>
        </w:rPr>
        <w:t>B. To'xliyev (2007) badiiy uslub nuqtai nazaridan quyidagilarni qayd etadi: "O'zbek badiiy adabiyotida deyktik birliklarning - ayniqsa ko'rsatish olmoshlari va makon ravishlarining - stilistik imkoniyatlari juda katta, biroq bu imkoniyatlar hozirgacha ilmiy jihatdan yetarlicha tahlil qilinmagan. Bu sohadagi tadqiqotlar o'zbek badiiy stilistikasini va adabiyotshunoslikni yangi empirik ma'lumotlar bilan boyitishi mumkin" (To'xliyev, 2007: 156).</w:t>
      </w:r>
    </w:p>
    <w:p>
      <w:pPr>
        <w:spacing w:line="360" w:lineRule="auto"/>
        <w:ind w:firstLine="709"/>
      </w:pPr>
      <w:r>
        <w:rPr>
          <w:rFonts w:ascii="Times New Roman" w:hAnsi="Times New Roman"/>
          <w:sz w:val="28"/>
        </w:rPr>
        <w:t>Xulosa qilib aytganda, zamonaviy tilshunoslikda makon deyksisi muammosi tobora ko'proq interdistsiplinar xususiyat kasb etmoqda. U grammatika, semantika, pragmatika, kognitiv tilshunoslik, narratologiya, korpus lingvistikasi va hatto kompyuter lingvistikasi sohalarining kesishmasida joylashgan murakkab ilmiy masala sifatida namoyon bo'lmoqda. Aynan mana shu interdistsiplinar tabiat mazkur dissertatsiyaning ko'p qirrali nazariy-metodologik apparatini - grammatik tavsifdan pragmatik tahlilga, tipologik qiyosdan narrativ-kognitiv talqinga - zarur va tabiiy qiladi.</w:t>
      </w:r>
    </w:p>
    <w:p>
      <w:pPr>
        <w:spacing w:line="360" w:lineRule="auto"/>
        <w:ind w:firstLine="709"/>
      </w:pPr>
      <w:r>
        <w:rPr>
          <w:rFonts w:ascii="Times New Roman" w:hAnsi="Times New Roman"/>
          <w:sz w:val="28"/>
        </w:rPr>
        <w:t>Ushbu bobda amalga oshirilgan nazariy tahlil keyingi boblardagi amaliy tadqiqot uchun mustahkam va ishonchli ilmiy poydevor tashkil etadi. II bobda ushbu nazariy asosga tayanib, ingliz va o'zbek badiiy asarlarida makon deyksisini ifodalovchi leksik-grammatik vositalarning shakliy-strukturaviy inventarizatsiyasi amalga oshiriladi. III bobda esa bu vositalarning badiiy diskursdagi pragmatik-funksional qo'llanilishi - nutq akti nazariyasi va narrativ-kognitiv nazariyalar asosida - qiyosiy tarzda tahlil qilinadi. Shunday qilib, dissertatsiyaning uch bobi bir-biri bilan izchil, mantiqiy bog'langan yaxlit tadqiqot tizimini tashkil etadi: I bob nazariy poydevor, II bob shakliy inventarizatsiya, III bob esa pragmatik-funksional tahlil vazifasini bajaradi.</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