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F03D9" w14:textId="4780C7FD" w:rsidR="005F799B" w:rsidRDefault="00873DCF">
      <w:r w:rsidRPr="00873DCF">
        <w:drawing>
          <wp:inline distT="0" distB="0" distL="0" distR="0" wp14:anchorId="3284FEDE" wp14:editId="22B23F39">
            <wp:extent cx="5486400" cy="3871595"/>
            <wp:effectExtent l="0" t="0" r="0" b="0"/>
            <wp:docPr id="5235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9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9B"/>
    <w:rsid w:val="005F799B"/>
    <w:rsid w:val="0087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6C79D"/>
  <w15:chartTrackingRefBased/>
  <w15:docId w15:val="{39B12EFD-5B90-478E-8738-09F125E5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 Mohamed Ahmed Elsayed Gelban</dc:creator>
  <cp:keywords/>
  <dc:description/>
  <cp:lastModifiedBy>Hams Mohamed Ahmed Elsayed Gelban</cp:lastModifiedBy>
  <cp:revision>2</cp:revision>
  <dcterms:created xsi:type="dcterms:W3CDTF">2024-05-05T17:52:00Z</dcterms:created>
  <dcterms:modified xsi:type="dcterms:W3CDTF">2024-05-05T17:52:00Z</dcterms:modified>
</cp:coreProperties>
</file>