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6fjwehdxhq4" w:id="0"/>
      <w:bookmarkEnd w:id="0"/>
      <w:r w:rsidDel="00000000" w:rsidR="00000000" w:rsidRPr="00000000">
        <w:rPr>
          <w:rtl w:val="0"/>
        </w:rPr>
        <w:t xml:space="preserve">Implications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Usability and functionality implications, useability means the degree to which something is able or fit to be used, in this case the game is fit to be used, the functionality of the game defines it where all the controls work and the game is useable, by it functioning properly, those two implications go together. My game that I have created is useable and can be downloaded anywhere and onto any linux, windows, or Mac system, if the computer os has a python version of some sort running a latest version and have all the requirements that are listed in the READEME.MD file which is downloaded with the other files. The functionality relies on certain aspects of the user, like, making sure the correct versions are loaded onto the parameters, this game has a few requirements like having a certain version of arcade for example.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End user considerations Implications: </w:t>
      </w:r>
      <w:hyperlink r:id="rId6">
        <w:r w:rsidDel="00000000" w:rsidR="00000000" w:rsidRPr="00000000">
          <w:rPr>
            <w:color w:val="1155cc"/>
            <w:u w:val="single"/>
            <w:rtl w:val="0"/>
          </w:rPr>
          <w:t xml:space="preserve">end-user implications — Research</w:t>
        </w:r>
      </w:hyperlink>
      <w:r w:rsidDel="00000000" w:rsidR="00000000" w:rsidRPr="00000000">
        <w:rPr>
          <w:rtl w:val="0"/>
        </w:rPr>
        <w:t xml:space="preserve"> here is a link for an “in-depth” explanation about end user considerations, but simplified means basically the end user is the public who uses whatever has been made and uses it for their purpose of what you made. This game is for the creation of a school project, in level 2 at high school, but at any time I could take my files and develop them more and possibly even sell it to willing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line="240" w:lineRule="auto"/>
        <w:rPr>
          <w:sz w:val="16"/>
          <w:szCs w:val="16"/>
        </w:rPr>
      </w:pPr>
      <w:r w:rsidDel="00000000" w:rsidR="00000000" w:rsidRPr="00000000">
        <w:rPr>
          <w:sz w:val="16"/>
          <w:szCs w:val="16"/>
          <w:rtl w:val="0"/>
        </w:rPr>
        <w:t xml:space="preserve">Usability</w:t>
      </w:r>
    </w:p>
    <w:p w:rsidR="00000000" w:rsidDel="00000000" w:rsidP="00000000" w:rsidRDefault="00000000" w:rsidRPr="00000000" w14:paraId="0000000A">
      <w:pPr>
        <w:widowControl w:val="0"/>
        <w:spacing w:line="240" w:lineRule="auto"/>
        <w:rPr>
          <w:sz w:val="16"/>
          <w:szCs w:val="16"/>
        </w:rPr>
      </w:pPr>
      <w:r w:rsidDel="00000000" w:rsidR="00000000" w:rsidRPr="00000000">
        <w:rPr>
          <w:sz w:val="16"/>
          <w:szCs w:val="16"/>
          <w:rtl w:val="0"/>
        </w:rPr>
        <w:t xml:space="preserve">Functionality</w:t>
      </w:r>
    </w:p>
    <w:p w:rsidR="00000000" w:rsidDel="00000000" w:rsidP="00000000" w:rsidRDefault="00000000" w:rsidRPr="00000000" w14:paraId="0000000B">
      <w:pPr>
        <w:widowControl w:val="0"/>
        <w:spacing w:line="240" w:lineRule="auto"/>
        <w:rPr>
          <w:sz w:val="16"/>
          <w:szCs w:val="16"/>
        </w:rPr>
      </w:pPr>
      <w:r w:rsidDel="00000000" w:rsidR="00000000" w:rsidRPr="00000000">
        <w:rPr>
          <w:sz w:val="16"/>
          <w:szCs w:val="16"/>
          <w:rtl w:val="0"/>
        </w:rPr>
        <w:t xml:space="preserve">end-user considerations</w:t>
      </w:r>
    </w:p>
    <w:p w:rsidR="00000000" w:rsidDel="00000000" w:rsidP="00000000" w:rsidRDefault="00000000" w:rsidRPr="00000000" w14:paraId="0000000C">
      <w:pPr>
        <w:widowControl w:val="0"/>
        <w:spacing w:line="240" w:lineRule="auto"/>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tinamichael.com/research/tag/end-user+im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