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Análisis de la Ley Orgánica del Presupuesto de Guatemala</w:t>
      </w:r>
    </w:p>
    <w:p>
      <w:pPr>
        <w:pStyle w:val="Subtitle"/>
      </w:pPr>
      <w:r>
        <w:t>Introducción objetivos y desarrollo del integrante 1</w:t>
      </w:r>
    </w:p>
    <w:p>
      <w:pPr>
        <w:pStyle w:val="Heading1"/>
      </w:pPr>
      <w:r>
        <w:t>Introducción</w:t>
      </w:r>
    </w:p>
    <w:p>
      <w:pPr/>
      <w:r>
        <w:t>La administración del presupuesto público permite organizar los recursos destinados al funcionamiento del Estado y a la atención de las necesidades de la población guatemalteca. Comprender sus reglas ayuda a relacionar la planificación con el uso del dinero y los resultados institucionales. Por ello, este trabajo estudia la Ley Orgánica del Presupuesto, Decreto 101-97, y su importancia para una gestión pública responsable y transparente.</w:t>
      </w:r>
    </w:p>
    <w:p>
      <w:pPr/>
      <w:r>
        <w:t>El proyecto comprende el análisis de las disposiciones que regulan los sistemas presupuestario, de contabilidad integrada gubernamental, de tesorería y de crédito público. También examina el régimen de las entidades descentralizadas y autónomas, la rendición de cuentas y los mecanismos de control. Se consideran la Comisión Técnica de Finanzas Públicas, la estructura programática del presupuesto y el Acuerdo Gubernativo 240-98 como antecedente reglamentario.</w:t>
      </w:r>
    </w:p>
    <w:p>
      <w:pPr/>
      <w:r>
        <w:t>El estudio incorpora una comparación de la información presupuestaria de 2026 y 2027 mediante análisis vertical y horizontal, para identificar la distribución de los recursos y sus variaciones. La interpretación de las normas se relaciona con su aplicación institucional y con los riesgos de incumplimiento. A partir de este examen, se busca fundamentar conclusiones y recomendaciones que contribuyan a mejorar la administración de los recursos públicos.</w:t>
      </w:r>
    </w:p>
    <w:p>
      <w:pPr>
        <w:pStyle w:val="Heading1"/>
      </w:pPr>
      <w:r>
        <w:t>Objetivo general</w:t>
      </w:r>
    </w:p>
    <w:p>
      <w:pPr/>
      <w:r>
        <w:t>Analizar el marco normativo y el funcionamiento de la administración presupuestaria de Guatemala, mediante el estudio de la Ley Orgánica del Presupuesto, sus disposiciones complementarias y la comparación de la información presupuestaria de 2026 y 2027, para comprender la asignación y el uso de los recursos públicos e identificar oportunidades de mejora en su control, transparencia y eficiencia.</w:t>
      </w:r>
    </w:p>
    <w:p>
      <w:pPr>
        <w:pStyle w:val="Heading1"/>
        <w:pageBreakBefore/>
      </w:pPr>
      <w:r>
        <w:t>Objetivos específicos</w:t>
      </w:r>
    </w:p>
    <w:p>
      <w:pPr>
        <w:spacing w:after="240"/>
        <w:ind w:left="320" w:hanging="320"/>
      </w:pPr>
      <w:r>
        <w:t>1. Interpretar las disposiciones de la Ley Orgánica del Presupuesto, Decreto 101-97, y las reformas aplicables a los artículos estudiados, identificando las obligaciones de las instituciones y sus autoridades, para explicar cómo las normas orientan la planificación, la ejecución y la evaluación de los recursos públicos.</w:t>
      </w:r>
    </w:p>
    <w:p>
      <w:pPr>
        <w:spacing w:after="240"/>
        <w:ind w:left="320" w:hanging="320"/>
      </w:pPr>
      <w:r>
        <w:t>2. Explicar el funcionamiento de los sistemas presupuestario, de contabilidad integrada gubernamental, de tesorería y de crédito público, así como el régimen de las entidades descentralizadas y autónomas, relacionando sus responsabilidades y procedimientos con la coordinación necesaria para administrar los fondos del Estado de manera ordenada.</w:t>
      </w:r>
    </w:p>
    <w:p>
      <w:pPr>
        <w:spacing w:after="240"/>
        <w:ind w:left="320" w:hanging="320"/>
      </w:pPr>
      <w:r>
        <w:t>3. Describir la integración y los objetivos de la Comisión Técnica de Finanzas Públicas y la estructura programática del presupuesto, junto con el contenido operativo del Acuerdo Gubernativo 240-98 como antecedente reglamentario, para comprender su relación con la organización y el desarrollo de la administración financiera pública.</w:t>
      </w:r>
    </w:p>
    <w:p>
      <w:pPr>
        <w:spacing w:after="240"/>
        <w:ind w:left="320" w:hanging="320"/>
      </w:pPr>
      <w:r>
        <w:t>4. Comparar la información presupuestaria de 2026 y 2027 mediante una matriz de análisis vertical y horizontal, identificando la participación de los principales rubros y sus variaciones absolutas y porcentuales, para reconocer cambios en la distribución de recursos y sustentar su interpretación con los documentos oficiales correspondientes.</w:t>
      </w:r>
    </w:p>
    <w:p>
      <w:pPr>
        <w:spacing w:after="240"/>
        <w:ind w:left="320" w:hanging="320"/>
      </w:pPr>
      <w:r>
        <w:t>5. Examinar los mecanismos de control, fiscalización, transparencia y rendición de cuentas previstos en la normativa estudiada, relacionándolos con los registros financieros y los resultados institucionales, para identificar riesgos de incumplimiento y sus posibles efectos sobre la calidad del gasto y la atención de las necesidades públicas.</w:t>
      </w:r>
    </w:p>
    <w:p>
      <w:pPr>
        <w:spacing w:after="240"/>
        <w:ind w:left="320" w:hanging="320"/>
      </w:pPr>
      <w:r>
        <w:t>6. Formular conclusiones y recomendaciones a partir del análisis normativo y de la comparación presupuestaria, señalando medidas que contribuyan a mejorar la planificación, la coordinación institucional y el seguimiento de los recursos, con el propósito de favorecer una gestión financiera más eficiente, transparente y orientada a resultados.</w:t>
      </w:r>
    </w:p>
    <w:p>
      <w:pPr>
        <w:pStyle w:val="Heading1"/>
        <w:pageBreakBefore/>
      </w:pPr>
      <w:r>
        <w:t>Análisis de los artículos 1 al 18</w:t>
      </w:r>
    </w:p>
    <w:p>
      <w:pPr>
        <w:pStyle w:val="Subtitle"/>
      </w:pPr>
      <w:r>
        <w:t>Decreto 101-97 de Guatemala</w:t>
      </w:r>
    </w:p>
    <w:p>
      <w:pPr>
        <w:spacing w:after="120"/>
      </w:pPr>
      <w:r>
        <w:t>Título I y Título II capítulo I. Incluye los artículos 7 Bis, 17 Bis, 17 Ter y 17 Quáter. Cada análisis explica la norma, su aplicación y los riesgos de incumplimiento. Base legal y fuentes al final del documento.</w:t>
      </w:r>
    </w:p>
    <w:p>
      <w:pPr>
        <w:pStyle w:val="Heading1"/>
      </w:pPr>
      <w:r>
        <w:t>Artículo 1 Objeto</w:t>
      </w:r>
    </w:p>
    <w:p>
      <w:pPr>
        <w:pStyle w:val="Heading2"/>
      </w:pPr>
      <w:r>
        <w:t>a) Interpretación jurídica u operativa</w:t>
      </w:r>
    </w:p>
    <w:p>
      <w:r>
        <w:t>Este artículo establece las bases para organizar el presupuesto, la contabilidad gubernamental, la tesorería y el crédito público de Guatemala. Busca que los recursos estatales se administren con legalidad, eficiencia, transparencia y equidad. También responsabiliza a las autoridades superiores de mantener registros confiables, controles internos y procedimientos que permitan evaluar los resultados institucionales y asegurar la calidad del gasto.</w:t>
      </w:r>
    </w:p>
    <w:p>
      <w:pPr>
        <w:pStyle w:val="Heading2"/>
      </w:pPr>
      <w:r>
        <w:t>b) Implementación técnica o sistémica</w:t>
      </w:r>
    </w:p>
    <w:p>
      <w:r>
        <w:t>En la práctica, las instituciones deben coordinar la planificación, el manejo del dinero y el registro de sus operaciones. Herramientas como el Sistema de Contabilidad Integrada (SICOIN) apoyan el seguimiento de la ejecución presupuestaria. Además, las autoridades deben establecer controles internos conforme a las normas de la Contraloría General de Cuentas y evaluar los resultados de sus programas.</w:t>
      </w:r>
    </w:p>
    <w:p>
      <w:pPr>
        <w:pStyle w:val="Heading2"/>
      </w:pPr>
      <w:r>
        <w:t>c) Impacto o riesgo en la administración pública</w:t>
      </w:r>
    </w:p>
    <w:p>
      <w:r>
        <w:t>El incumplimiento de estas bases puede generar registros incompletos, gastos ineficientes y dificultades para detectar irregularidades. Sin controles adecuados, aumenta el riesgo de desperdiciar recursos y financiar programas que no cumplen sus objetivos. Esto puede perjudicar los servicios públicos y debilitar la confianza ciudadana, al dificultar la comprobación de cómo se utiliza el dinero del Estado.</w:t>
      </w:r>
    </w:p>
    <w:p>
      <w:pPr>
        <w:pStyle w:val="Heading1"/>
      </w:pPr>
      <w:r>
        <w:t>Artículo 2 Ámbito de aplicación</w:t>
      </w:r>
    </w:p>
    <w:p>
      <w:pPr>
        <w:pStyle w:val="Heading2"/>
      </w:pPr>
      <w:r>
        <w:t>a) Interpretación jurídica u operativa</w:t>
      </w:r>
    </w:p>
    <w:p>
      <w:r>
        <w:t>Este artículo determina qué entidades deben cumplir la Ley Orgánica del Presupuesto. Incluye organismos del Estado, entidades descentralizadas y autónomas, empresas con capital mayoritariamente estatal y otras instituciones públicas. También abarca organismos regionales e internacionales, organizaciones no gubernamentales, asociaciones, fideicomisos y fondos sociales. Para los sujetos señalados, la recepción o administración de recursos públicos implica cumplir la ley respecto de esos fondos.</w:t>
      </w:r>
    </w:p>
    <w:p>
      <w:pPr>
        <w:pStyle w:val="Heading2"/>
      </w:pPr>
      <w:r>
        <w:t>b) Implementación técnica o sistémica</w:t>
      </w:r>
    </w:p>
    <w:p>
      <w:r>
        <w:t>En la práctica, su aplicación requiere identificar qué entidades reciben recursos estatales y cuáles operaciones están sujetas a las disposiciones presupuestarias. Por ejemplo, una asociación que recibe un aporte del Estado debe identificarlo y documentar su utilización para cumplir las obligaciones aplicables. Los registros y mecanismos de información deben corresponder al tipo de entidad y a la normativa que la regula.</w:t>
      </w:r>
    </w:p>
    <w:p>
      <w:pPr>
        <w:pStyle w:val="Heading2"/>
      </w:pPr>
      <w:r>
        <w:t>c) Impacto o riesgo en la administración pública</w:t>
      </w:r>
    </w:p>
    <w:p>
      <w:r>
        <w:t>Si una entidad desconoce que está comprendida en esta ley, puede omitir controles y registros sobre el dinero público que administra. Esto dificulta comprobar su destino y aumenta el riesgo de gastos injustificados o desvíos. Por ello, identificar correctamente a los sujetos obligados ayuda a evitar vacíos de control y protege los recursos destinados a atender las necesidades de la población.</w:t>
      </w:r>
    </w:p>
    <w:p>
      <w:pPr>
        <w:pStyle w:val="Heading1"/>
      </w:pPr>
      <w:r>
        <w:t>Artículo 3 Desconcentración de la administración financiera</w:t>
      </w:r>
    </w:p>
    <w:p>
      <w:pPr>
        <w:pStyle w:val="Heading2"/>
      </w:pPr>
      <w:r>
        <w:t>a) Interpretación jurídica u operativa</w:t>
      </w:r>
    </w:p>
    <w:p>
      <w:r>
        <w:t>Este artículo distribuye las funciones de administración financiera entre el Ministerio de Finanzas Públicas, como órgano rector, y las unidades financieras de los organismos y entidades públicas. Estas unidades comparten con la máxima autoridad la responsabilidad de cumplir las políticas, normas y lineamientos financieros. Por tanto, cada institución administra sus operaciones dentro de un marco común y conserva responsabilidades propias.</w:t>
      </w:r>
    </w:p>
    <w:p>
      <w:pPr>
        <w:pStyle w:val="Heading2"/>
      </w:pPr>
      <w:r>
        <w:t>b) Implementación técnica o sistémica</w:t>
      </w:r>
    </w:p>
    <w:p>
      <w:r>
        <w:t>Su aplicación exige que las unidades financieras organicen los registros, revisen los documentos de respaldo y ejecuten las instrucciones emitidas por las autoridades competentes. Por ejemplo, una unidad puede registrar operaciones en el sistema financiero que le corresponda y comunicar inconsistencias a su máxima autoridad. La coordinación permite aplicar criterios comunes sin trasladar todas las tareas operativas al Ministerio de Finanzas Públicas.</w:t>
      </w:r>
    </w:p>
    <w:p>
      <w:pPr>
        <w:pStyle w:val="Heading2"/>
      </w:pPr>
      <w:r>
        <w:t>c) Impacto o riesgo en la administración pública</w:t>
      </w:r>
    </w:p>
    <w:p>
      <w:r>
        <w:t>Si las unidades financieras y las autoridades no coordinan sus funciones, pueden producirse registros contradictorios, autorizaciones deficientes y retrasos en los pagos. También existe el riesgo de que cada responsable atribuya sus errores a otra dependencia. Una distribución clara de tareas facilita detectar fallas, exigir correcciones y mantener el control de los recursos durante la ejecución de los programas institucionales.</w:t>
      </w:r>
    </w:p>
    <w:p>
      <w:pPr>
        <w:pStyle w:val="Heading1"/>
      </w:pPr>
      <w:r>
        <w:t>Artículo 4 Rendición de cuentas</w:t>
      </w:r>
    </w:p>
    <w:p>
      <w:pPr>
        <w:pStyle w:val="Heading2"/>
      </w:pPr>
      <w:r>
        <w:t>a) Interpretación jurídica u operativa</w:t>
      </w:r>
    </w:p>
    <w:p>
      <w:r>
        <w:t>El artículo obliga a los entes comprendidos en el artículo 2 que administran recursos públicos, así como a quienes ejercen dirección superior, a elaborar un informe anual del ejercicio anterior. Debe mostrar presupuestos, compromisos presentes y futuros, metas, resultados, beneficiarios y medidas de transparencia. Su publicación corresponde al primer trimestre del año, en el sitio institucional y en el que establezca Finanzas Públicas.</w:t>
      </w:r>
    </w:p>
    <w:p>
      <w:pPr>
        <w:pStyle w:val="Heading2"/>
      </w:pPr>
      <w:r>
        <w:t>b) Implementación técnica o sistémica</w:t>
      </w:r>
    </w:p>
    <w:p>
      <w:r>
        <w:t>Para cumplirlo, las áreas financieras y de planificación deben comparar los recursos solicitados, asignados, modificados y ejecutados con las metas alcanzadas. Los datos presupuestarios pueden obtenerse de los registros institucionales y contrastarse con evidencias de los servicios prestados. Después se organiza el informe en un formato accesible y consultable, incluyendo la ubicación de los beneficiarios y las acciones realizadas para mejorar el gasto.</w:t>
      </w:r>
    </w:p>
    <w:p>
      <w:pPr>
        <w:pStyle w:val="Heading2"/>
      </w:pPr>
      <w:r>
        <w:t>c) Impacto o riesgo en la administración pública</w:t>
      </w:r>
    </w:p>
    <w:p>
      <w:r>
        <w:t>Una rendición de cuentas incompleta o tardía dificulta saber si el dinero produjo los beneficios previstos. Publicar únicamente cifras de gasto, sin explicar resultados, puede ocultar programas ineficaces o compromisos futuros que afecten las finanzas institucionales. La falta de información también limita la evaluación ciudadana y el seguimiento de las autoridades, reduciendo las posibilidades de corregir problemas durante los siguientes ejercicios fiscales.</w:t>
      </w:r>
    </w:p>
    <w:p>
      <w:pPr>
        <w:pStyle w:val="Heading1"/>
      </w:pPr>
      <w:r>
        <w:t>Artículo 5 Comisión Técnica de Finanzas Públicas</w:t>
      </w:r>
    </w:p>
    <w:p>
      <w:pPr>
        <w:pStyle w:val="Heading2"/>
      </w:pPr>
      <w:r>
        <w:t>a) Interpretación jurídica u operativa</w:t>
      </w:r>
    </w:p>
    <w:p>
      <w:r>
        <w:t>Este artículo crea la Comisión Técnica de Finanzas Públicas para asesorar al ministro y a los viceministros de Finanzas Públicas en asuntos de administración financiera. Su función principal es proporcionar apoyo técnico para la toma de decisiones. La propia disposición remite al reglamento la definición de su integración, atribuciones y funcionamiento, por lo que esos detalles deben consultarse en la normativa reglamentaria.</w:t>
      </w:r>
    </w:p>
    <w:p>
      <w:pPr>
        <w:pStyle w:val="Heading2"/>
      </w:pPr>
      <w:r>
        <w:t>b) Implementación técnica o sistémica</w:t>
      </w:r>
    </w:p>
    <w:p>
      <w:r>
        <w:t>En la práctica, la asesoría técnica puede apoyarse en reportes sobre ingresos, gastos, disponibilidad de fondos y obligaciones del Estado. Estos insumos permiten estudiar alternativas y advertir dificultades antes de adoptar decisiones financieras. La aplicación del artículo requiere organizar ese trabajo conforme al reglamento, respetando que la comisión asesora y que las autoridades competentes conservan sus respectivas facultades de decisión.</w:t>
      </w:r>
    </w:p>
    <w:p>
      <w:pPr>
        <w:pStyle w:val="Heading2"/>
      </w:pPr>
      <w:r>
        <w:t>c) Impacto o riesgo en la administración pública</w:t>
      </w:r>
    </w:p>
    <w:p>
      <w:r>
        <w:t>Si la asesoría técnica es insuficiente o se basa en información desactualizada, las autoridades pueden adoptar medidas poco coordinadas o difíciles de ejecutar. Esto aumenta el riesgo de diferencias entre lo presupuestado, los recursos disponibles y los pagos previstos. Un funcionamiento adecuado de la comisión contribuye a prevenir esos problemas y a sustentar las decisiones en información financiera pertinente y verificable.</w:t>
      </w:r>
    </w:p>
    <w:p>
      <w:pPr>
        <w:pStyle w:val="Heading1"/>
      </w:pPr>
      <w:r>
        <w:t>Artículo 6 Ejercicio fiscal</w:t>
      </w:r>
    </w:p>
    <w:p>
      <w:pPr>
        <w:pStyle w:val="Heading2"/>
      </w:pPr>
      <w:r>
        <w:t>a) Interpretación jurídica u operativa</w:t>
      </w:r>
    </w:p>
    <w:p>
      <w:r>
        <w:t>Este artículo establece que el ejercicio fiscal del sector público comienza el 1 de enero y termina el 31 de diciembre de cada año. Con ello fija un período común para organizar y evaluar las operaciones presupuestarias. La regla permite identificar a qué año corresponden los resultados de cada institución y facilita la comparación de la información financiera entre períodos consecutivos.</w:t>
      </w:r>
    </w:p>
    <w:p>
      <w:pPr>
        <w:pStyle w:val="Heading2"/>
      </w:pPr>
      <w:r>
        <w:t>b) Implementación técnica o sistémica</w:t>
      </w:r>
    </w:p>
    <w:p>
      <w:r>
        <w:t>En la práctica, las instituciones deben organizar sus calendarios presupuestarios y registros conforme al año fiscal establecido. Al finalizar diciembre, corresponde preparar la información necesaria para el cierre y distinguir las operaciones del ejercicio terminado de las del siguiente. Los proyectos que abarcan varios años requieren programación por ejercicio; su duración no modifica las fechas generales fijadas por este artículo.</w:t>
      </w:r>
    </w:p>
    <w:p>
      <w:pPr>
        <w:pStyle w:val="Heading2"/>
      </w:pPr>
      <w:r>
        <w:t>c) Impacto o riesgo en la administración pública</w:t>
      </w:r>
    </w:p>
    <w:p>
      <w:r>
        <w:t>Registrar operaciones en un ejercicio equivocado puede alterar los resultados y presentar una imagen incorrecta del uso de los recursos. También dificulta comparar lo planificado con lo ejecutado y verificar obligaciones pendientes. Respetar el período fiscal ayuda a evitar duplicidades, omisiones y confusiones al preparar informes, así como a evaluar con mayor precisión la gestión de las autoridades en cada año.</w:t>
      </w:r>
    </w:p>
    <w:p>
      <w:pPr>
        <w:pStyle w:val="Heading1"/>
      </w:pPr>
      <w:r>
        <w:t>Artículo 7 El sistema presupuestario</w:t>
      </w:r>
    </w:p>
    <w:p>
      <w:pPr>
        <w:pStyle w:val="Heading2"/>
      </w:pPr>
      <w:r>
        <w:t>a) Interpretación jurídica u operativa</w:t>
      </w:r>
    </w:p>
    <w:p>
      <w:r>
        <w:t>El artículo define el sistema presupuestario como el conjunto de principios, órganos, normas y procedimientos que regulan el proceso presupuestario del sector público. Su alcance comprende a los organismos y entidades sujetos a la ley y a su reglamento. Esto significa que el presupuesto funciona mediante reglas y responsabilidades relacionadas, que orientan tanto su preparación como su ejecución y evaluación.</w:t>
      </w:r>
    </w:p>
    <w:p>
      <w:pPr>
        <w:pStyle w:val="Heading2"/>
      </w:pPr>
      <w:r>
        <w:t>b) Implementación técnica o sistémica</w:t>
      </w:r>
    </w:p>
    <w:p>
      <w:r>
        <w:t>Su implementación requiere que cada institución identifique a los responsables de las distintas tareas y aplique los procedimientos establecidos para formular, registrar y controlar el presupuesto. Las herramientas informáticas apoyan esas actividades, pero su utilización debe acompañarse de autorizaciones y revisiones adecuadas. Por ejemplo, una modificación presupuestaria necesita seguir el procedimiento aplicable, además de quedar registrada en el sistema correspondiente.</w:t>
      </w:r>
    </w:p>
    <w:p>
      <w:pPr>
        <w:pStyle w:val="Heading2"/>
      </w:pPr>
      <w:r>
        <w:t>c) Impacto o riesgo en la administración pública</w:t>
      </w:r>
    </w:p>
    <w:p>
      <w:r>
        <w:t>Cuando las instituciones aplican criterios aislados o procedimientos incompatibles, se dificulta integrar y comparar la información del sector público. Pueden aparecer registros inconsistentes, decisiones sin respaldo y responsabilidades poco claras. Cumplir las reglas del sistema permite seguir el recorrido de los recursos y facilita que las autoridades detecten problemas antes de que afecten el funcionamiento de los programas y servicios.</w:t>
      </w:r>
    </w:p>
    <w:p>
      <w:pPr>
        <w:pStyle w:val="Heading1"/>
      </w:pPr>
      <w:r>
        <w:t>Artículo 7 Bis Proceso presupuestario</w:t>
      </w:r>
    </w:p>
    <w:p>
      <w:pPr>
        <w:pStyle w:val="Heading2"/>
      </w:pPr>
      <w:r>
        <w:t>a) Interpretación jurídica u operativa</w:t>
      </w:r>
    </w:p>
    <w:p>
      <w:r>
        <w:t>Este artículo presenta el proceso presupuestario como una secuencia de etapas relacionadas: planificación, formulación, presentación, aprobación, ejecución, seguimiento, evaluación, liquidación y rendición del presupuesto público. Su finalidad es asegurar calidad del gasto, transparencia, eficiencia y rendición oportuna de cuentas. Cada etapa debe conectarse con las demás para que las decisiones sobre recursos respondan a objetivos y resultados verificables.</w:t>
      </w:r>
    </w:p>
    <w:p>
      <w:pPr>
        <w:pStyle w:val="Heading2"/>
      </w:pPr>
      <w:r>
        <w:t>b) Implementación técnica o sistémica</w:t>
      </w:r>
    </w:p>
    <w:p>
      <w:r>
        <w:t>En la práctica, una institución identifica necesidades, propone metas y calcula recursos antes de presentar su presupuesto. Tras la aprobación, ejecuta las actividades, registra avances y evalúa los resultados. Al finalizar el ejercicio, prepara la liquidación y la rendición de cuentas. Los registros financieros y los indicadores físicos permiten relacionar las cantidades gastadas con los bienes o servicios efectivamente entregados.</w:t>
      </w:r>
    </w:p>
    <w:p>
      <w:pPr>
        <w:pStyle w:val="Heading2"/>
      </w:pPr>
      <w:r>
        <w:t>c) Impacto o riesgo en la administración pública</w:t>
      </w:r>
    </w:p>
    <w:p>
      <w:r>
        <w:t>Si se omiten etapas o se realizan sin coordinación, el presupuesto puede financiar actividades que no responden a necesidades comprobadas. También pueden detectarse demasiado tarde los atrasos y los gastos ineficientes. La ausencia de seguimiento y evaluación reduce las oportunidades de corregir errores, mientras que una liquidación o rendición deficiente dificulta conocer el resultado final de la gestión institucional.</w:t>
      </w:r>
    </w:p>
    <w:p>
      <w:pPr>
        <w:pStyle w:val="Heading1"/>
      </w:pPr>
      <w:r>
        <w:t>Artículo 8 Vinculación plan presupuesto</w:t>
      </w:r>
    </w:p>
    <w:p>
      <w:pPr>
        <w:pStyle w:val="Heading2"/>
      </w:pPr>
      <w:r>
        <w:t>a) Interpretación jurídica u operativa</w:t>
      </w:r>
    </w:p>
    <w:p>
      <w:r>
        <w:t>El artículo establece que los presupuestos públicos expresan anualmente los planes del Estado y deben contribuir a sus metas de desarrollo. El Ejecutivo, mediante Finanzas Públicas, consolida los presupuestos en concordancia con planes operativos e indicadores. Además, SEGEPLAN debe remitir a la Junta Directiva del Congreso, durante el primer trimestre, una evaluación de la ejecución y los resultados del ejercicio anterior.</w:t>
      </w:r>
    </w:p>
    <w:p>
      <w:pPr>
        <w:pStyle w:val="Heading2"/>
      </w:pPr>
      <w:r>
        <w:t>b) Implementación técnica o sistémica</w:t>
      </w:r>
    </w:p>
    <w:p>
      <w:r>
        <w:t>Para aplicarlo, las instituciones deben relacionar sus solicitudes de recursos con actividades, productos e indicadores incluidos en sus planes operativos. Por ejemplo, un programa de salud necesita vincular su financiamiento con las atenciones previstas y la población beneficiaria. La comparación entre avances físicos y ejecución financiera permite evaluar la calidad del gasto y aportar información para los informes que prepara SEGEPLAN.</w:t>
      </w:r>
    </w:p>
    <w:p>
      <w:pPr>
        <w:pStyle w:val="Heading2"/>
      </w:pPr>
      <w:r>
        <w:t>c) Impacto o riesgo en la administración pública</w:t>
      </w:r>
    </w:p>
    <w:p>
      <w:r>
        <w:t>Si el presupuesto se elabora sin considerar los planes institucionales, pueden financiarse actividades de escasa prioridad y dejarse sin recursos metas importantes. También se dificulta determinar si el gasto mejora los servicios o las condiciones de vida. La falta de correspondencia entre planificación y presupuesto puede producir proyectos inconclusos, duplicación de esfuerzos y evaluaciones incapaces de explicar los resultados obtenidos.</w:t>
      </w:r>
    </w:p>
    <w:p>
      <w:pPr>
        <w:pStyle w:val="Heading1"/>
      </w:pPr>
      <w:r>
        <w:t>Artículo 9 Atribuciones del órgano rector</w:t>
      </w:r>
    </w:p>
    <w:p>
      <w:pPr>
        <w:pStyle w:val="Heading2"/>
      </w:pPr>
      <w:r>
        <w:t>a) Interpretación jurídica u operativa</w:t>
      </w:r>
    </w:p>
    <w:p>
      <w:r>
        <w:t>Este artículo asigna al Ministerio de Finanzas Públicas, mediante la unidad especializada correspondiente, la rectoría del proceso presupuestario público. Entre sus funciones están proponer lineamientos, dictar normas técnicas, preparar el proyecto de presupuesto, coordinar la ejecución e intervenir en modificaciones conforme a sus atribuciones. También debe evaluar la ejecución, desarrollar herramientas de control y capacitar al personal que participa en el proceso.</w:t>
      </w:r>
    </w:p>
    <w:p>
      <w:pPr>
        <w:pStyle w:val="Heading2"/>
      </w:pPr>
      <w:r>
        <w:t>b) Implementación técnica o sistémica</w:t>
      </w:r>
    </w:p>
    <w:p>
      <w:r>
        <w:t>En la práctica, el órgano rector establece criterios para que las instituciones preparen propuestas comparables y presenten información presupuestaria consistente. Después integra el proyecto general, coordina ajustes y revisa la ejecución con herramientas de seguimiento. La capacitación ayuda a que las unidades financieras apliquen correctamente los procedimientos, mientras la coordinación con el órgano de planificación vincula los recursos con las prioridades públicas.</w:t>
      </w:r>
    </w:p>
    <w:p>
      <w:pPr>
        <w:pStyle w:val="Heading2"/>
      </w:pPr>
      <w:r>
        <w:t>c) Impacto o riesgo en la administración pública</w:t>
      </w:r>
    </w:p>
    <w:p>
      <w:r>
        <w:t>Si la rectoría es débil, las instituciones pueden utilizar criterios diferentes para estimar necesidades, clasificar gastos o reportar resultados. Esto dificulta consolidar el presupuesto y tomar decisiones oportunas sobre su ejecución. La falta de normas claras y capacitación también aumenta los errores administrativos, las modificaciones mal sustentadas y el riesgo de asignar recursos sin considerar adecuadamente las prioridades del Estado.</w:t>
      </w:r>
    </w:p>
    <w:p>
      <w:pPr>
        <w:pStyle w:val="Heading1"/>
      </w:pPr>
      <w:r>
        <w:t>Artículo 10 Contenido</w:t>
      </w:r>
    </w:p>
    <w:p>
      <w:pPr>
        <w:pStyle w:val="Heading2"/>
      </w:pPr>
      <w:r>
        <w:t>a) Interpretación jurídica u operativa</w:t>
      </w:r>
    </w:p>
    <w:p>
      <w:r>
        <w:t>El artículo dispone que el presupuesto de cada organismo o entidad comprendida en la ley sea anual e incluya todas las asignaciones aprobadas para gastos y los recursos estimados para financiarlas. Además, debe mostrar el resultado económico y los bienes y servicios que se espera producir. Así, relaciona la información monetaria con las acciones que la institución pretende desarrollar.</w:t>
      </w:r>
    </w:p>
    <w:p>
      <w:pPr>
        <w:pStyle w:val="Heading2"/>
      </w:pPr>
      <w:r>
        <w:t>b) Implementación técnica o sistémica</w:t>
      </w:r>
    </w:p>
    <w:p>
      <w:r>
        <w:t>Para aplicarlo, cada institución organiza sus previsiones de financiamiento y sus asignaciones de gasto dentro del mismo ejercicio fiscal. También identifica los productos esperados, como servicios educativos, atención médica u obras, según sus funciones. La preparación de esa información permite revisar la coherencia del presupuesto y comparar posteriormente los recursos utilizados con la producción efectiva de bienes y servicios públicos.</w:t>
      </w:r>
    </w:p>
    <w:p>
      <w:pPr>
        <w:pStyle w:val="Heading2"/>
      </w:pPr>
      <w:r>
        <w:t>c) Impacto o riesgo en la administración pública</w:t>
      </w:r>
    </w:p>
    <w:p>
      <w:r>
        <w:t>Omitir gastos o fuentes de financiamiento puede presentar una situación presupuestaria incompleta y dificultar la evaluación de las necesidades reales. Si tampoco se identifican los productos esperados, resulta más complicado determinar qué obtuvo la población a cambio del gasto. Un presupuesto completo facilita prever desequilibrios, evaluar prioridades y evitar decisiones basadas únicamente en cifras aisladas de ingresos o egresos.</w:t>
      </w:r>
    </w:p>
    <w:p>
      <w:pPr>
        <w:pStyle w:val="Heading1"/>
      </w:pPr>
      <w:r>
        <w:t>Artículo 11 Presupuestos de ingresos</w:t>
      </w:r>
    </w:p>
    <w:p>
      <w:pPr>
        <w:pStyle w:val="Heading2"/>
      </w:pPr>
      <w:r>
        <w:t>a) Interpretación jurídica u operativa</w:t>
      </w:r>
    </w:p>
    <w:p>
      <w:r>
        <w:t>Este artículo exige que los presupuestos de ingresos identifiquen de manera específica las distintas clases de ingresos y otras fuentes de financiamiento, con los montos estimados de cada una. Su propósito es conocer de dónde provendrán los recursos previstos. La identificación debe permitir distinguir las fuentes y evitar que la información se reduzca a una cifra global sin detalle.</w:t>
      </w:r>
    </w:p>
    <w:p>
      <w:pPr>
        <w:pStyle w:val="Heading2"/>
      </w:pPr>
      <w:r>
        <w:t>b) Implementación técnica o sistémica</w:t>
      </w:r>
    </w:p>
    <w:p>
      <w:r>
        <w:t>En la práctica, las instituciones clasifican sus recursos previstos según su origen, utilizando los clasificadores y criterios presupuestarios aplicables. Por ejemplo, distinguen los ingresos tributarios de otras entradas o fuentes de financiamiento que les correspondan. Para estimar montos, resulta útil revisar el comportamiento histórico y las condiciones del ejercicio, y luego comparar las previsiones con los recursos efectivamente obtenidos.</w:t>
      </w:r>
    </w:p>
    <w:p>
      <w:pPr>
        <w:pStyle w:val="Heading2"/>
      </w:pPr>
      <w:r>
        <w:t>c) Impacto o riesgo en la administración pública</w:t>
      </w:r>
    </w:p>
    <w:p>
      <w:r>
        <w:t>Una clasificación incorrecta puede ocultar la dependencia de fuentes temporales o dificultar la identificación de los recursos disponibles. Si las estimaciones son excesivas, podrían programarse gastos que luego carezcan de financiamiento suficiente. Esto puede provocar ajustes, atrasos y reducción de servicios. Un detalle claro de los ingresos favorece decisiones más realistas y permite detectar oportunamente diferencias entre lo previsto y lo recaudado.</w:t>
      </w:r>
    </w:p>
    <w:p>
      <w:pPr>
        <w:pStyle w:val="Heading1"/>
      </w:pPr>
      <w:r>
        <w:t>Artículo 12 Presupuestos de egresos</w:t>
      </w:r>
    </w:p>
    <w:p>
      <w:pPr>
        <w:pStyle w:val="Heading2"/>
      </w:pPr>
      <w:r>
        <w:t>a) Interpretación jurídica u operativa</w:t>
      </w:r>
    </w:p>
    <w:p>
      <w:r>
        <w:t>El artículo exige organizar los egresos mediante una estructura programática coherente con las políticas gubernamentales y los planes de desarrollo territorial. Esa estructura debe identificar bienes y servicios, gestión por resultados, efectos económicos, sociales y financieros, fuentes de financiamiento y ubicación de la inversión. Su finalidad es relacionar el gasto con objetivos concretos y favorecer la calidad de los recursos utilizados.</w:t>
      </w:r>
    </w:p>
    <w:p>
      <w:pPr>
        <w:pStyle w:val="Heading2"/>
      </w:pPr>
      <w:r>
        <w:t>b) Implementación técnica o sistémica</w:t>
      </w:r>
    </w:p>
    <w:p>
      <w:r>
        <w:t>Su aplicación consiste en ordenar las asignaciones por programas y otras categorías presupuestarias, vinculándolas con productos y metas. Por ejemplo, un programa educativo puede relacionar recursos, servicios previstos y lugares de atención. Los registros presupuestarios y la información de planificación permiten revisar si el financiamiento asignado corresponde a las actividades necesarias y si la inversión beneficia a los territorios previstos.</w:t>
      </w:r>
    </w:p>
    <w:p>
      <w:pPr>
        <w:pStyle w:val="Heading2"/>
      </w:pPr>
      <w:r>
        <w:t>c) Impacto o riesgo en la administración pública</w:t>
      </w:r>
    </w:p>
    <w:p>
      <w:r>
        <w:t>Una estructura programática mal definida dificulta conocer qué se financia y qué resultados se esperan. También puede favorecer la duplicación de actividades o asignaciones desconectadas de las necesidades territoriales. Si no se relacionan los programas con sus fuentes de financiamiento y sus efectos, se reduce la capacidad de evaluar prioridades y de corregir gastos que no generan los beneficios previstos.</w:t>
      </w:r>
    </w:p>
    <w:p>
      <w:pPr>
        <w:pStyle w:val="Heading1"/>
      </w:pPr>
      <w:r>
        <w:t>Artículo 13 Naturaleza y destino de los egresos</w:t>
      </w:r>
    </w:p>
    <w:p>
      <w:pPr>
        <w:pStyle w:val="Heading2"/>
      </w:pPr>
      <w:r>
        <w:t>a) Interpretación jurídica u operativa</w:t>
      </w:r>
    </w:p>
    <w:p>
      <w:r>
        <w:t>Este artículo indica que los grupos de gasto expresan la naturaleza de los bienes y servicios adquiridos y la finalidad de transferencias y otras aplicaciones financieras. Cada grupo debe tener una cifra numérica. Asimismo, aclara que una asignación presupuestaria no obliga a gastarla: las erogaciones deben realizarse conforme al cumplimiento de objetivos y metas, utilizando las técnicas y clasificadores establecidos reglamentariamente.</w:t>
      </w:r>
    </w:p>
    <w:p>
      <w:pPr>
        <w:pStyle w:val="Heading2"/>
      </w:pPr>
      <w:r>
        <w:t>b) Implementación técnica o sistémica</w:t>
      </w:r>
    </w:p>
    <w:p>
      <w:r>
        <w:t>En la práctica, las unidades financieras deben clasificar cada gasto según su naturaleza y revisar su relación con las actividades institucionales. Por ejemplo, la compra de materiales necesita registrarse en el renglón correspondiente y responder a una necesidad del programa. Antes de ejecutar, conviene verificar los avances y requerimientos reales para evitar adquisiciones motivadas únicamente por la existencia de saldo presupuestario.</w:t>
      </w:r>
    </w:p>
    <w:p>
      <w:pPr>
        <w:pStyle w:val="Heading2"/>
      </w:pPr>
      <w:r>
        <w:t>c) Impacto o riesgo en la administración pública</w:t>
      </w:r>
    </w:p>
    <w:p>
      <w:r>
        <w:t>Si los gastos se clasifican incorrectamente, los informes pueden mostrar una composición distinta de la real y dificultar su control. Además, gastar solo para agotar la asignación puede generar compras innecesarias o recursos desaprovechados. Relacionar cada erogación con objetivos y metas permite valorar su utilidad y ayuda a prevenir que la ejecución financiera se convierta en un fin por sí misma.</w:t>
      </w:r>
    </w:p>
    <w:p>
      <w:pPr>
        <w:pStyle w:val="Heading1"/>
      </w:pPr>
      <w:r>
        <w:t>Artículo 14 Base contable del presupuesto</w:t>
      </w:r>
    </w:p>
    <w:p>
      <w:pPr>
        <w:pStyle w:val="Heading2"/>
      </w:pPr>
      <w:r>
        <w:t>a) Interpretación jurídica u operativa</w:t>
      </w:r>
    </w:p>
    <w:p>
      <w:r>
        <w:t>El artículo establece que los presupuestos de ingresos y egresos deben formularse y ejecutarse utilizando el devengado como base contable. En términos generales, este momento reconoce un derecho de cobro o una obligación de pago cuando se cumplen las condiciones correspondientes. Por ello, el registro presupuestario no depende únicamente del momento en que el dinero entra o sale de caja.</w:t>
      </w:r>
    </w:p>
    <w:p>
      <w:pPr>
        <w:pStyle w:val="Heading2"/>
      </w:pPr>
      <w:r>
        <w:t>b) Implementación técnica o sistémica</w:t>
      </w:r>
    </w:p>
    <w:p>
      <w:r>
        <w:t>Por ejemplo, si una institución recibe conforme bienes previamente contratados, corresponde reconocer la obligación según la documentación y las reglas aplicables, aunque el pago se realice después. En los ingresos debe identificarse el momento de su devengamiento conforme a su naturaleza. Los registros del sistema financiero deben distinguir ese reconocimiento de la recaudación o el pago efectivo para presentar información consistente.</w:t>
      </w:r>
    </w:p>
    <w:p>
      <w:pPr>
        <w:pStyle w:val="Heading2"/>
      </w:pPr>
      <w:r>
        <w:t>c) Impacto o riesgo en la administración pública</w:t>
      </w:r>
    </w:p>
    <w:p>
      <w:r>
        <w:t>Confundir el devengado con los movimientos de efectivo puede ocultar obligaciones pendientes o asignar operaciones a un período incorrecto. Esto afecta la interpretación de la ejecución presupuestaria y de los resultados financieros. También aumenta el riesgo de tomar decisiones con una disponibilidad aparente que no considera compromisos exigibles, dificultando la programación de pagos y el seguimiento de las obligaciones institucionales.</w:t>
      </w:r>
    </w:p>
    <w:p>
      <w:pPr>
        <w:pStyle w:val="Heading1"/>
      </w:pPr>
      <w:r>
        <w:t>Artículo 15 Continuidad de la ejecución del presupuesto</w:t>
      </w:r>
    </w:p>
    <w:p>
      <w:pPr>
        <w:pStyle w:val="Heading2"/>
      </w:pPr>
      <w:r>
        <w:t>a) Interpretación jurídica u operativa</w:t>
      </w:r>
    </w:p>
    <w:p>
      <w:r>
        <w:t>Este artículo regula la programación de obras, bienes y servicios cuya ejecución supera un ejercicio fiscal. Exige informar lo invertido en años anteriores y lo previsto para los siguientes, mediante programación financiera anual y cronogramas físicos congruentes con el programa de inversiones de SEGEPLAN. También ordena prever las asignaciones necesarias en los presupuestos correspondientes hasta terminar las obras o servicios contratados.</w:t>
      </w:r>
    </w:p>
    <w:p>
      <w:pPr>
        <w:pStyle w:val="Heading2"/>
      </w:pPr>
      <w:r>
        <w:t>b) Implementación técnica o sistémica</w:t>
      </w:r>
    </w:p>
    <w:p>
      <w:r>
        <w:t>Para aplicarlo, una institución que construye una obra durante varios años debe distribuir el financiamiento y los avances esperados por ejercicio. Por ejemplo, puede programar estudios, construcción y terminación en etapas, identificando los recursos requeridos en cada año. Esa información debe mantenerse coordinada con la planificación de inversión pública para evitar que los compromisos futuros queden fuera de las previsiones presupuestarias.</w:t>
      </w:r>
    </w:p>
    <w:p>
      <w:pPr>
        <w:pStyle w:val="Heading2"/>
      </w:pPr>
      <w:r>
        <w:t>c) Impacto o riesgo en la administración pública</w:t>
      </w:r>
    </w:p>
    <w:p>
      <w:r>
        <w:t>Si se inicia una obra sin prever su financiamiento posterior, pueden surgir paralizaciones, deterioro de trabajos y costos adicionales. También existe el riesgo de acumular obligaciones que compitan con otras prioridades institucionales. La programación plurianual ayuda a anticipar esas necesidades y a evaluar la capacidad de completar los proyectos, sin confundir la continuidad de una obra con disponibilidad automática de recursos.</w:t>
      </w:r>
    </w:p>
    <w:p>
      <w:pPr>
        <w:pStyle w:val="Heading1"/>
      </w:pPr>
      <w:r>
        <w:t>Artículo 16 Registros</w:t>
      </w:r>
    </w:p>
    <w:p>
      <w:pPr>
        <w:pStyle w:val="Heading2"/>
      </w:pPr>
      <w:r>
        <w:t>a) Interpretación jurídica u operativa</w:t>
      </w:r>
    </w:p>
    <w:p>
      <w:r>
        <w:t>El artículo obliga a los organismos y entidades sujetos a la ley a registrar la ejecución presupuestaria conforme al reglamento. En los ingresos deben identificarse la liquidación o el devengamiento, según corresponda, y la recaudación efectiva. En los egresos deben registrarse compromiso, devengado y pago. Esta separación permite conocer el estado de cada operación y distinguir obligaciones de movimientos de efectivo.</w:t>
      </w:r>
    </w:p>
    <w:p>
      <w:pPr>
        <w:pStyle w:val="Heading2"/>
      </w:pPr>
      <w:r>
        <w:t>b) Implementación técnica o sistémica</w:t>
      </w:r>
    </w:p>
    <w:p>
      <w:r>
        <w:t>En una compra pública, el compromiso refleja la obligación asumida mediante el acto correspondiente; el devengado reconoce la obligación de pago cuando se cumplen las condiciones aplicables; y el pago cancela esa deuda. Cada etapa debe contar con respaldo documental y registro en el sistema utilizado por la entidad. De forma similar, los ingresos deben distinguirse entre derechos reconocidos y fondos efectivamente recaudados.</w:t>
      </w:r>
    </w:p>
    <w:p>
      <w:pPr>
        <w:pStyle w:val="Heading2"/>
      </w:pPr>
      <w:r>
        <w:t>c) Impacto o riesgo en la administración pública</w:t>
      </w:r>
    </w:p>
    <w:p>
      <w:r>
        <w:t>Si se omiten etapas o se registran por valores incorrectos, pueden aparecer saldos engañosos y obligaciones que no se conocen oportunamente. Esto dificulta programar pagos, conciliar cuentas y detectar duplicidades. Mantener registros completos permite reconstruir cada operación y verificar qué se comprometió, qué se recibió y qué se pagó, fortaleciendo el control del presupuesto y la confiabilidad de los informes.</w:t>
      </w:r>
    </w:p>
    <w:p>
      <w:pPr>
        <w:pStyle w:val="Heading1"/>
      </w:pPr>
      <w:r>
        <w:t>Artículo 17 Control y fiscalización de los presupuestos</w:t>
      </w:r>
    </w:p>
    <w:p>
      <w:pPr>
        <w:pStyle w:val="Heading2"/>
      </w:pPr>
      <w:r>
        <w:t>a) Interpretación jurídica u operativa</w:t>
      </w:r>
    </w:p>
    <w:p>
      <w:r>
        <w:t>El artículo atribuye al Ejecutivo, por medio de Finanzas Públicas, el control presupuestario del sector público, exceptuando a las municipalidades y a la Universidad de San Carlos de Guatemala. Sin embargo, la fiscalización de los presupuestos públicos se ejerce sin excepción por la Contraloría General de Cuentas o la Superintendencia de Bancos, según corresponda. La excepción al control indicado no elimina la fiscalización.</w:t>
      </w:r>
    </w:p>
    <w:p>
      <w:pPr>
        <w:pStyle w:val="Heading2"/>
      </w:pPr>
      <w:r>
        <w:t>b) Implementación técnica o sistémica</w:t>
      </w:r>
    </w:p>
    <w:p>
      <w:r>
        <w:t>En la práctica, las entidades deben conservar registros, autorizaciones y comprobantes que permitan revisar la ejecución de sus presupuestos. El control presupuestario verifica su desarrollo dentro de las competencias legales, mientras la fiscalización examina las operaciones por la autoridad correspondiente. Los reportes financieros facilitan esas revisiones, pero deben poder contrastarse con documentos y evidencias que expliquen el destino de los recursos.</w:t>
      </w:r>
    </w:p>
    <w:p>
      <w:pPr>
        <w:pStyle w:val="Heading2"/>
      </w:pPr>
      <w:r>
        <w:t>c) Impacto o riesgo en la administración pública</w:t>
      </w:r>
    </w:p>
    <w:p>
      <w:r>
        <w:t>Confundir la autonomía institucional con ausencia de fiscalización puede impedir revisiones y debilitar el control del dinero público. Asimismo, la falta de documentos dificulta detectar gastos indebidos o determinar responsabilidades conforme a la normativa aplicable. Distinguir las competencias de control y fiscalización evita vacíos de supervisión y permite que las instituciones respondan adecuadamente a las solicitudes de información y revisión.</w:t>
      </w:r>
    </w:p>
    <w:p>
      <w:pPr>
        <w:pStyle w:val="Heading1"/>
      </w:pPr>
      <w:r>
        <w:t>Artículo 17 Bis Acceso a la información de la gestión presupuestaria por resultados</w:t>
      </w:r>
    </w:p>
    <w:p>
      <w:pPr>
        <w:pStyle w:val="Heading2"/>
      </w:pPr>
      <w:r>
        <w:t>a) Interpretación jurídica u operativa</w:t>
      </w:r>
    </w:p>
    <w:p>
      <w:r>
        <w:t>Este artículo exige poner a disposición de Finanzas Públicas la información de ejecución física y financiera registrada en SICOIN para consolidar cuentas. También responsabiliza a la máxima autoridad de publicar planes estratégicos y operativos, actualizaciones, indicadores y productos. SEGEPLAN debe informar al Congreso dentro de los quince días posteriores a cada cuatrimestre; el último se incorpora al informe anual previsto en el artículo 8.</w:t>
      </w:r>
    </w:p>
    <w:p>
      <w:pPr>
        <w:pStyle w:val="Heading2"/>
      </w:pPr>
      <w:r>
        <w:t>b) Implementación técnica o sistémica</w:t>
      </w:r>
    </w:p>
    <w:p>
      <w:r>
        <w:t>Para cumplirlo, las áreas de planificación y finanzas deben mantener concordancia entre los datos de SICOIN, las metas y los resultados publicados. Si un programa modifica sus actividades, corresponde actualizar los planes y explicar sus productos e indicadores. La información debe permanecer disponible en los portales institucionales y de Finanzas Públicas, con acceso libre y gratuito que facilite su consulta ciudadana.</w:t>
      </w:r>
    </w:p>
    <w:p>
      <w:pPr>
        <w:pStyle w:val="Heading2"/>
      </w:pPr>
      <w:r>
        <w:t>c) Impacto o riesgo en la administración pública</w:t>
      </w:r>
    </w:p>
    <w:p>
      <w:r>
        <w:t>Publicar montos sin relacionarlos con metas y productos dificulta evaluar la calidad del gasto. También puede ocultar diferencias entre el avance financiero y los servicios realmente entregados. Si la información está desactualizada o no coincide con los registros, se debilitan la consolidación de cuentas y el seguimiento del Congreso. Mantener datos coherentes permite identificar retrasos y valorar mejor los resultados institucionales.</w:t>
      </w:r>
    </w:p>
    <w:p>
      <w:pPr>
        <w:pStyle w:val="Heading1"/>
      </w:pPr>
      <w:r>
        <w:t>Artículo 17 Ter Informes en sitios web y comisiones de trabajo del Congreso de la República</w:t>
      </w:r>
    </w:p>
    <w:p>
      <w:pPr>
        <w:pStyle w:val="Heading2"/>
      </w:pPr>
      <w:r>
        <w:t>a) Interpretación jurídica u operativa</w:t>
      </w:r>
    </w:p>
    <w:p>
      <w:r>
        <w:t>El artículo ordena actualizar, al menos cada treinta días, información pública en sitios web gratuitos y remitirla por escrito a las comisiones de Probidad, Finanzas Públicas y Moneda, y Extraordinaria Nacional por la Transparencia del Congreso. Incluye asesorías, jornales, beneficios salariales, arrendamientos, convenios, aportes, cooperación externa y liquidación del ejercicio anterior. Su cumplimiento corresponde a las unidades financiera, de planificación y de información pública.</w:t>
      </w:r>
    </w:p>
    <w:p>
      <w:pPr>
        <w:pStyle w:val="Heading2"/>
      </w:pPr>
      <w:r>
        <w:t>b) Implementación técnica o sistémica</w:t>
      </w:r>
    </w:p>
    <w:p>
      <w:r>
        <w:t>La aplicación requiere reunir los documentos de cada categoría y verificar que incluyan los datos exigidos. Por ejemplo, las asesorías deben detallar nombres, montos y origen de los recursos; los convenios y proyectos correspondientes necesitan informes de avance físico y financiero. Las unidades responsables deben coordinar un calendario de actualización y presentar archivos organizados, fáciles de localizar, consultar y evaluar por cualquier ciudadano.</w:t>
      </w:r>
    </w:p>
    <w:p>
      <w:pPr>
        <w:pStyle w:val="Heading2"/>
      </w:pPr>
      <w:r>
        <w:t>c) Impacto o riesgo en la administración pública</w:t>
      </w:r>
    </w:p>
    <w:p>
      <w:r>
        <w:t>Si las publicaciones están incompletas o desactualizadas, se dificulta conocer quién recibe recursos públicos y para qué se utilizan. La falta de respaldo de beneficios salariales, convenios o aportes puede ocultar irregularidades y limitar el seguimiento legislativo. Cumplir la periodicidad y mantener información ordenada reduce esos riesgos, facilita la vigilancia ciudadana y permite comparar los documentos publicados con los registros institucionales.</w:t>
      </w:r>
    </w:p>
    <w:p>
      <w:pPr>
        <w:pStyle w:val="Heading1"/>
      </w:pPr>
      <w:r>
        <w:t>Artículo 17 Quáter Ejecución presupuestaria por clasificador temático</w:t>
      </w:r>
    </w:p>
    <w:p>
      <w:pPr>
        <w:pStyle w:val="Heading2"/>
      </w:pPr>
      <w:r>
        <w:t>a) Interpretación jurídica u operativa</w:t>
      </w:r>
    </w:p>
    <w:p>
      <w:r>
        <w:t>Este artículo exige incorporar en SICOIN clasificadores temáticos para identificar recursos destinados a género, pueblos indígenas, seguridad y justicia, educación, desnutrición, agua y saneamiento, niñez y juventud, entre otros previstos reglamentariamente. Las entidades reportan esas categorías a Finanzas Públicas. Este ministerio debe informar al Congreso dentro de los primeros quince días del siguiente cuatrimestre y presentar las estructuras identificadas cada 31 de enero.</w:t>
      </w:r>
    </w:p>
    <w:p>
      <w:pPr>
        <w:pStyle w:val="Heading2"/>
      </w:pPr>
      <w:r>
        <w:t>b) Implementación técnica o sistémica</w:t>
      </w:r>
    </w:p>
    <w:p>
      <w:r>
        <w:t>En la práctica, las instituciones identifican las estructuras presupuestarias relacionadas con cada tema y reportan su ejecución mediante los clasificadores correspondientes. Los informes deben mostrar programas, objetivos, metas y beneficiarios por sexo, etnia, edad y ubicación, además de obstáculos y resultados. Esta clasificación permite observar cómo los recursos de distintas entidades contribuyen a una misma prioridad y facilita su seguimiento conjunto.</w:t>
      </w:r>
    </w:p>
    <w:p>
      <w:pPr>
        <w:pStyle w:val="Heading2"/>
      </w:pPr>
      <w:r>
        <w:t>c) Impacto o riesgo en la administración pública</w:t>
      </w:r>
    </w:p>
    <w:p>
      <w:r>
        <w:t>Una clasificación incorrecta puede exagerar o disminuir los recursos que aparentemente atienden a una población o problema. Esto dificulta evaluar si las políticas cuentan con financiamiento suficiente y si generan beneficios verificables. También puede ocultar desigualdades territoriales o grupos poco atendidos. Registrar y explicar correctamente los datos favorece decisiones mejor fundamentadas y evita confundir una etiqueta presupuestaria con resultados efectivamente alcanzados.</w:t>
      </w:r>
    </w:p>
    <w:p>
      <w:pPr>
        <w:pStyle w:val="Heading1"/>
      </w:pPr>
      <w:r>
        <w:t>Artículo 18 Uso de las economías</w:t>
      </w:r>
    </w:p>
    <w:p>
      <w:pPr>
        <w:pStyle w:val="Heading2"/>
      </w:pPr>
      <w:r>
        <w:t>a) Interpretación jurídica u operativa</w:t>
      </w:r>
    </w:p>
    <w:p>
      <w:r>
        <w:t>Este artículo permite utilizar las economías, los superávits y los ingresos eventuales surgidos en el proceso presupuestario para atender gastos operacionales, de inversión o del servicio de la deuda. De esta manera, identifica destinos posibles para esos recursos. Su aplicación debe integrarse con las demás reglas de la ley, por lo que no constituye una autorización ilimitada para gastar cualquier saldo disponible.</w:t>
      </w:r>
    </w:p>
    <w:p>
      <w:pPr>
        <w:pStyle w:val="Heading2"/>
      </w:pPr>
      <w:r>
        <w:t>b) Implementación técnica o sistémica</w:t>
      </w:r>
    </w:p>
    <w:p>
      <w:r>
        <w:t>En la práctica, la unidad financiera debe identificar el origen del recurso, verificar su disponibilidad y determinar el gasto que se pretende atender. Por ejemplo, una economía comprobada puede evaluarse como fuente para cubrir otra necesidad institucional permitida. Antes de utilizarla, deben tramitarse las modificaciones y autorizaciones que correspondan y dejar constancia de la operación en los registros presupuestarios y financieros.</w:t>
      </w:r>
    </w:p>
    <w:p>
      <w:pPr>
        <w:pStyle w:val="Heading2"/>
      </w:pPr>
      <w:r>
        <w:t>c) Impacto o riesgo en la administración pública</w:t>
      </w:r>
    </w:p>
    <w:p>
      <w:r>
        <w:t>Si se considera disponible un saldo que todavía respalda obligaciones, pueden quedar pagos sin financiamiento. También existe el riesgo de utilizar ingresos extraordinarios para gastos permanentes difíciles de sostener después. Revisar las economías y su destino permite aprovechar los recursos sin afectar compromisos previos, evita decisiones precipitadas y contribuye a mantener orden en la ejecución del presupuesto institucional.</w:t>
      </w:r>
    </w:p>
    <w:p>
      <w:pPr>
        <w:pStyle w:val="Heading1"/>
      </w:pPr>
      <w:r>
        <w:t>Fuentes consultadas</w:t>
      </w:r>
    </w:p>
    <w:p>
      <w:r>
        <w:t>La base normativa de los análisis es el Decreto 101-97, en el texto publicado por el Banco de Guatemala. Las aplicaciones prácticas y los riesgos son explicaciones derivadas de las disposiciones; los ejemplos ilustran su funcionamiento y no representan casos documentados de incumplimiento.</w:t>
      </w:r>
    </w:p>
    <w:p>
      <w:r>
        <w:t>Congreso de la República de Guatemala. Decreto 101-97, Ley Orgánica del Presupuesto, con reformas incorporadas. Publicación del Banco de Guatemala. Artículos 1 al 18, incluidos 7 Bis, 17 Bis, 17 Ter y 17 Quáter; páginas 1 a 11 del PDF. Consulta: 9 de octubre de 2026.</w:t>
      </w:r>
    </w:p>
    <w:p>
      <w:r>
        <w:t>https://banguat.gob.gt/sites/default/files/banguat/leyes/2021/ley_organica_del_presupuesto.pdf</w:t>
      </w:r>
    </w:p>
    <w:p>
      <w:r>
        <w:t>El texto consultado identifica la reforma del artículo 15 mediante el Decreto 71-98 y las reformas o adiciones de los artículos 1, 2, 3, 4, 7 Bis, 8, 12, 17 Bis, 17 Ter y 17 Quáter mediante el Decreto 13-2013.</w:t>
      </w:r>
    </w:p>
    <w:p>
      <w:r>
        <w:t>Ministerio de Finanzas Públicas. Manual de Administración Financiera Integrada Municipal (MAFIM), apartado sobre registro contable de ingresos y gastos. Copia publicada por la Municipalidad de Casillas. Referencia técnica complementaria para explicar devengado, recaudado y pagado en los artículos 14 y 16.</w:t>
      </w:r>
    </w:p>
    <w:p>
      <w:r>
        <w:t>https://www.municasillas.gob.gt/arch/tin/20210209153421_0.pdf</w:t>
      </w:r>
    </w:p>
    <w:p>
      <w:r>
        <w:t>Ministerio de Finanzas Públicas. Sistema de Contabilidad Integrada. Información institucional sobre SICOIN y reportes financieros. Consulta: 9 de octubre de 2026.</w:t>
      </w:r>
    </w:p>
    <w:p>
      <w:r>
        <w:t>https://www.minfin.gob.gt/sistema-de-contabilidad-integrada/</w:t>
      </w:r>
    </w:p>
    <w:sectPr w:rsidR="00FC693F" w:rsidRPr="0006063C" w:rsidSect="00034616">
      <w:footerReference w:type="default" r:id="rId9"/>
      <w:pgSz w:w="12240" w:h="15840"/>
      <w:pgMar w:top="1080" w:right="1296" w:bottom="1080" w:left="129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240" w:lineRule="auto" w:before="0" w:after="120"/>
      <w:jc w:val="both"/>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jc w:val="left"/>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40" w:after="40" w:line="240" w:lineRule="auto"/>
      <w:jc w:val="left"/>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jc w:val="left"/>
    </w:pPr>
    <w:rPr>
      <w:rFonts w:asciiTheme="majorHAnsi" w:eastAsiaTheme="majorEastAsia" w:hAnsiTheme="majorHAnsi" w:cstheme="majorBidi" w:ascii="Arial" w:hAnsi="Arial" w:eastAsia="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before="0" w:after="120"/>
      <w:jc w:val="left"/>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Orgánica del Presupuesto de Guatemala Introducción objetivos y análisis de los artículos 1 al 18</dc:title>
  <dc:subject>Decreto 101-97 con artículos adicionales asignados al integrante 1</dc:subject>
  <dc:creator/>
  <cp:keywords>Guatemala, presupuesto, Decreto 101-97</cp:keywords>
  <dc:description>generated by python-docx</dc:description>
  <cp:lastModifiedBy/>
  <cp:revision>1</cp:revision>
  <dcterms:created xsi:type="dcterms:W3CDTF">2013-12-23T23:15:00Z</dcterms:created>
  <dcterms:modified xsi:type="dcterms:W3CDTF">2013-12-23T23:15:00Z</dcterms:modified>
  <cp:category/>
</cp:coreProperties>
</file>