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5B9BD5" w:themeColor="accent1"/>
        </w:rPr>
        <w:id w:val="-1747098311"/>
        <w:docPartObj>
          <w:docPartGallery w:val="AutoText"/>
        </w:docPartObj>
      </w:sdtPr>
      <w:sdtEndPr>
        <w:rPr>
          <w:color w:val="auto"/>
        </w:rPr>
      </w:sdtEndPr>
      <w:sdtContent>
        <w:p w:rsidR="00E96070" w:rsidRDefault="00CE4CCA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  <w:r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72"/>
              <w:szCs w:val="72"/>
            </w:rPr>
            <w:alias w:val="Title"/>
            <w:id w:val="1735040861"/>
            <w:placeholder>
              <w:docPart w:val="D8AB128D76C942A08BBE056CFF0E579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96070" w:rsidRDefault="00CE4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>Textile Management System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  <w:alias w:val="Subtitle"/>
            <w:id w:val="328029620"/>
            <w:placeholder>
              <w:docPart w:val="AC9D0E711F0D470C946620A73390424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96070" w:rsidRDefault="00CE4CCA">
              <w:pPr>
                <w:pStyle w:val="NoSpacing"/>
                <w:jc w:val="center"/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t xml:space="preserve"> </w:t>
              </w:r>
            </w:p>
          </w:sdtContent>
        </w:sdt>
        <w:p w:rsidR="00E96070" w:rsidRDefault="00CE4CCA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  <w:r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96070" w:rsidRDefault="00CE4CCA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807720"/>
                    <wp:effectExtent l="0" t="0" r="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807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6070" w:rsidRDefault="00CE4CC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</w:rPr>
                                    <w:alias w:val="Address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5B9BD5" w:themeColor="accent1"/>
                                    <w:sz w:val="40"/>
                                  </w:rPr>
                                  <w:t>HAMZA ATIF (FA20-BSE-018)</w:t>
                                </w:r>
                              </w:p>
                              <w:p w:rsidR="00E96070" w:rsidRDefault="00CE4CC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4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40"/>
                                  </w:rPr>
                                  <w:t>SYED ADAN MURAD SHAH (FA20-BSE-036)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202" type="#_x0000_t202" style="position:absolute;left:0pt;margin-left:72.05pt;margin-top:673.2pt;height:63.6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YLgL0gAAAAYBAAAPAAAAAAAAAAEAIAAAACIAAABkcnMvZG93bnJldi54bWxQSwECFAAUAAAACACH&#10;TuJAm8HHFioCAABnBAAADgAAAAAAAAABACAAAAAh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4"/>
                            <w:jc w:val="center"/>
                            <w:rPr>
                              <w:color w:val="5B9BD5" w:themeColor="accent1"/>
                              <w:sz w:val="40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Address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5B9BD5" w:themeColor="accent1"/>
                                <w:sz w:val="4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40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5B9BD5" w:themeColor="accent1"/>
                              <w:sz w:val="40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HAMZA ATIF (FA20-BSE-018)</w:t>
                          </w:r>
                        </w:p>
                        <w:p>
                          <w:pPr>
                            <w:pStyle w:val="4"/>
                            <w:jc w:val="center"/>
                            <w:rPr>
                              <w:color w:val="5B9BD5" w:themeColor="accent1"/>
                              <w:sz w:val="40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5B9BD5" w:themeColor="accent1"/>
                              <w:sz w:val="40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SYED ADAN MURAD SHAH (FA20-BSE-036)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E96070" w:rsidRDefault="00CE4CC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Textile Management System:</w:t>
      </w:r>
    </w:p>
    <w:p w:rsidR="00E96070" w:rsidRDefault="00CE4C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Builder Pattern:</w:t>
      </w:r>
    </w:p>
    <w:p w:rsidR="00E96070" w:rsidRDefault="00CE4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Inventory Management:</w:t>
      </w:r>
    </w:p>
    <w:p w:rsidR="00E96070" w:rsidRDefault="00CE4C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Builder Pattern can be used for creating complex textile inventory objects </w:t>
      </w:r>
      <w:r>
        <w:rPr>
          <w:rFonts w:ascii="Times New Roman" w:hAnsi="Times New Roman" w:cs="Times New Roman"/>
        </w:rPr>
        <w:t>with various attributes (e.g., type, size, color).</w:t>
      </w:r>
    </w:p>
    <w:p w:rsidR="00E96070" w:rsidRDefault="00CE4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Supplier Management:</w:t>
      </w:r>
    </w:p>
    <w:p w:rsidR="00E96070" w:rsidRDefault="00CE4C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be used to create Supplier objects with different attributes.</w:t>
      </w:r>
    </w:p>
    <w:p w:rsidR="00E96070" w:rsidRDefault="00CE4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Quality Control and Assurance:</w:t>
      </w:r>
    </w:p>
    <w:p w:rsidR="00E96070" w:rsidRDefault="00CE4CC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Build Quality Control objects for tracking quality checks and tests.</w:t>
      </w:r>
    </w:p>
    <w:p w:rsidR="00E96070" w:rsidRDefault="00CE4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Batch Tracking:</w:t>
      </w:r>
    </w:p>
    <w:p w:rsidR="00E96070" w:rsidRDefault="00CE4C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Batch objects to track the production history and quality information for each batch.</w:t>
      </w:r>
    </w:p>
    <w:p w:rsidR="00E96070" w:rsidRDefault="00CE4C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Observer Pattern:</w:t>
      </w:r>
    </w:p>
    <w:p w:rsidR="00E96070" w:rsidRDefault="00CE4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Real-time Monitoring:</w:t>
      </w:r>
    </w:p>
    <w:p w:rsidR="00E96070" w:rsidRDefault="00CE4C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Observer Pattern is ideal for real-time monitoring of production processes. Each monitored parameter can be an observe</w:t>
      </w:r>
      <w:r>
        <w:rPr>
          <w:rFonts w:ascii="Times New Roman" w:hAnsi="Times New Roman" w:cs="Times New Roman"/>
        </w:rPr>
        <w:t>r, and the system can notify interested parties of changes.</w:t>
      </w:r>
    </w:p>
    <w:p w:rsidR="00E96070" w:rsidRDefault="00CE4C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Template Method Pattern:</w:t>
      </w:r>
    </w:p>
    <w:p w:rsidR="00E96070" w:rsidRDefault="00CE4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Production Planning and Scheduling:</w:t>
      </w:r>
    </w:p>
    <w:p w:rsidR="00E96070" w:rsidRDefault="00CE4C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Template Method Pattern to create a production scheduling algorithm with fixed steps that can be customized for different </w:t>
      </w:r>
      <w:r>
        <w:rPr>
          <w:rFonts w:ascii="Times New Roman" w:hAnsi="Times New Roman" w:cs="Times New Roman"/>
        </w:rPr>
        <w:t>production scenarios.</w:t>
      </w:r>
    </w:p>
    <w:p w:rsidR="00E96070" w:rsidRDefault="00CE4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Complaint and Return Management:</w:t>
      </w:r>
    </w:p>
    <w:p w:rsidR="00E96070" w:rsidRDefault="00CE4C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template for handling customer complaints and returns with common steps and allow customization for specific types of complaints.</w:t>
      </w:r>
    </w:p>
    <w:p w:rsidR="00E96070" w:rsidRDefault="00CE4C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Strategy Pattern:</w:t>
      </w:r>
    </w:p>
    <w:p w:rsidR="00E96070" w:rsidRDefault="00CE4C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Bill of Materials (BOM) Management:</w:t>
      </w:r>
    </w:p>
    <w:p w:rsidR="00E96070" w:rsidRDefault="00CE4C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r>
        <w:rPr>
          <w:rFonts w:ascii="Times New Roman" w:hAnsi="Times New Roman" w:cs="Times New Roman"/>
        </w:rPr>
        <w:t>Strategy Pattern to define various strategies for managing BOMs for different textile products. Each product type can have its strategy for handling materials and processes.</w:t>
      </w:r>
    </w:p>
    <w:p w:rsidR="00E96070" w:rsidRDefault="00CE4C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Costing and Pricing:</w:t>
      </w:r>
    </w:p>
    <w:p w:rsidR="00E96070" w:rsidRDefault="00CE4C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different pricing strategies as separate strategies</w:t>
      </w:r>
      <w:r>
        <w:rPr>
          <w:rFonts w:ascii="Times New Roman" w:hAnsi="Times New Roman" w:cs="Times New Roman"/>
        </w:rPr>
        <w:t xml:space="preserve"> that can be dynamically chosen for different products or markets.</w:t>
      </w:r>
    </w:p>
    <w:p w:rsidR="00E96070" w:rsidRDefault="00CE4C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Sales and Order Management:</w:t>
      </w:r>
    </w:p>
    <w:p w:rsidR="00E96070" w:rsidRDefault="00CE4C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different sales strategies for managing orders, invoicing, and customer relationships.</w:t>
      </w:r>
    </w:p>
    <w:p w:rsidR="00E96070" w:rsidRDefault="00CE4C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Reporting and Analytics:</w:t>
      </w:r>
    </w:p>
    <w:p w:rsidR="00E96070" w:rsidRDefault="00CE4C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Strategy Pattern to define diff</w:t>
      </w:r>
      <w:r>
        <w:rPr>
          <w:rFonts w:ascii="Times New Roman" w:hAnsi="Times New Roman" w:cs="Times New Roman"/>
        </w:rPr>
        <w:t>erent strategies for generating various types of reports and analytics, such as inventory reports, sales trends, and production efficiency reports.</w:t>
      </w:r>
    </w:p>
    <w:p w:rsidR="00E96070" w:rsidRDefault="00CE4C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Security and Access Control:</w:t>
      </w:r>
    </w:p>
    <w:p w:rsidR="00E96070" w:rsidRDefault="00CE4C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different security and access control strategies for user roles and p</w:t>
      </w:r>
      <w:r>
        <w:rPr>
          <w:rFonts w:ascii="Times New Roman" w:hAnsi="Times New Roman" w:cs="Times New Roman"/>
        </w:rPr>
        <w:t>ermissions. This pattern can help manage various security policies.</w:t>
      </w:r>
    </w:p>
    <w:p w:rsidR="00E96070" w:rsidRDefault="00E96070">
      <w:pPr>
        <w:rPr>
          <w:rFonts w:ascii="Times New Roman" w:hAnsi="Times New Roman" w:cs="Times New Roman"/>
          <w:b/>
          <w:sz w:val="28"/>
        </w:rPr>
      </w:pPr>
    </w:p>
    <w:p w:rsidR="002064B9" w:rsidRDefault="002064B9">
      <w:pPr>
        <w:rPr>
          <w:rFonts w:ascii="Times New Roman" w:hAnsi="Times New Roman" w:cs="Times New Roman"/>
          <w:b/>
          <w:sz w:val="28"/>
        </w:rPr>
      </w:pPr>
    </w:p>
    <w:p w:rsidR="00E96070" w:rsidRDefault="00CE4CC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Class Diagram</w:t>
      </w:r>
      <w:r>
        <w:rPr>
          <w:rFonts w:ascii="Times New Roman" w:hAnsi="Times New Roman" w:cs="Times New Roman"/>
          <w:b/>
          <w:sz w:val="28"/>
        </w:rPr>
        <w:t>:</w:t>
      </w:r>
    </w:p>
    <w:p w:rsidR="00E96070" w:rsidRDefault="002064B9">
      <w:pPr>
        <w:rPr>
          <w:rFonts w:ascii="Times New Roman" w:hAnsi="Times New Roman" w:cs="Times New Roman"/>
          <w:b/>
          <w:sz w:val="28"/>
        </w:rPr>
      </w:pPr>
      <w:r w:rsidRPr="002064B9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852988"/>
            <wp:effectExtent l="0" t="0" r="0" b="0"/>
            <wp:docPr id="1" name="Picture 1" descr="C:\Users\fa20-bse-036\Downloads\New folder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20-bse-036\Downloads\New folder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6070" w:rsidRDefault="00CE4C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Steps:</w:t>
      </w:r>
    </w:p>
    <w:p w:rsidR="00E96070" w:rsidRDefault="00CE4C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Observer Pattern:</w:t>
      </w:r>
    </w:p>
    <w:p w:rsidR="00E96070" w:rsidRDefault="00CE4C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Subject:</w:t>
      </w:r>
      <w:r>
        <w:rPr>
          <w:rFonts w:ascii="Times New Roman" w:hAnsi="Times New Roman" w:cs="Times New Roman"/>
          <w:sz w:val="24"/>
        </w:rPr>
        <w:t xml:space="preserve"> This class represents the subject that is observed. It has methods to register, remove, and notify observers.</w:t>
      </w:r>
    </w:p>
    <w:p w:rsidR="00E96070" w:rsidRDefault="00CE4C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ConcreteSubject:</w:t>
      </w:r>
      <w:r>
        <w:rPr>
          <w:rFonts w:ascii="Times New Roman" w:hAnsi="Times New Roman" w:cs="Times New Roman"/>
          <w:sz w:val="24"/>
        </w:rPr>
        <w:t xml:space="preserve"> A specific implementation of the subject. It maintains a list of observers and notifies them when a change occurs.</w:t>
      </w:r>
    </w:p>
    <w:p w:rsidR="00E96070" w:rsidRDefault="00CE4C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Observer:</w:t>
      </w:r>
      <w:r>
        <w:rPr>
          <w:rFonts w:ascii="Times New Roman" w:hAnsi="Times New Roman" w:cs="Times New Roman"/>
          <w:sz w:val="24"/>
        </w:rPr>
        <w:t xml:space="preserve"> An interface representing observers with a method to update.</w:t>
      </w:r>
    </w:p>
    <w:p w:rsidR="00E96070" w:rsidRDefault="00CE4C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ConcreteObserver:</w:t>
      </w:r>
      <w:r>
        <w:rPr>
          <w:rFonts w:ascii="Times New Roman" w:hAnsi="Times New Roman" w:cs="Times New Roman"/>
          <w:sz w:val="24"/>
        </w:rPr>
        <w:t xml:space="preserve"> A specific implementation of an observer. It has a </w:t>
      </w:r>
      <w:r>
        <w:rPr>
          <w:rFonts w:ascii="Times New Roman" w:hAnsi="Times New Roman" w:cs="Times New Roman"/>
          <w:sz w:val="24"/>
        </w:rPr>
        <w:t>name and updates when notified.</w:t>
      </w:r>
    </w:p>
    <w:p w:rsidR="00E96070" w:rsidRDefault="00CE4C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ConcreteSubject maintains a list of ConcreteObserver instances and notifies them when notifyObservers is called.</w:t>
      </w:r>
    </w:p>
    <w:p w:rsidR="00E96070" w:rsidRDefault="00E96070">
      <w:pPr>
        <w:rPr>
          <w:rFonts w:ascii="Times New Roman" w:hAnsi="Times New Roman" w:cs="Times New Roman"/>
          <w:b/>
          <w:sz w:val="24"/>
        </w:rPr>
      </w:pPr>
    </w:p>
    <w:p w:rsidR="00E96070" w:rsidRDefault="00CE4C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Template Method Pattern:</w:t>
      </w:r>
    </w:p>
    <w:p w:rsidR="00E96070" w:rsidRDefault="00CE4C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TemplateMethod:</w:t>
      </w:r>
      <w:r>
        <w:rPr>
          <w:rFonts w:ascii="Times New Roman" w:hAnsi="Times New Roman" w:cs="Times New Roman"/>
          <w:sz w:val="24"/>
        </w:rPr>
        <w:t xml:space="preserve"> An abstract class defining the template method for resolving complaints.</w:t>
      </w:r>
    </w:p>
    <w:p w:rsidR="00E96070" w:rsidRDefault="00CE4C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ConcreteTemplateMethod:</w:t>
      </w:r>
      <w:r>
        <w:rPr>
          <w:rFonts w:ascii="Times New Roman" w:hAnsi="Times New Roman" w:cs="Times New Roman"/>
          <w:sz w:val="24"/>
        </w:rPr>
        <w:t xml:space="preserve"> A specific implementation of the template method with steps for greeting, offering a solution, and thanking the customer.</w:t>
      </w:r>
    </w:p>
    <w:p w:rsidR="00E96070" w:rsidRDefault="00CE4CC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ConcreteTemplateMethod class imp</w:t>
      </w:r>
      <w:r>
        <w:rPr>
          <w:rFonts w:ascii="Times New Roman" w:hAnsi="Times New Roman" w:cs="Times New Roman"/>
          <w:sz w:val="24"/>
        </w:rPr>
        <w:t>lements the steps for handling complaints, which are defined in the TemplateMethod.</w:t>
      </w:r>
    </w:p>
    <w:p w:rsidR="00E96070" w:rsidRDefault="00E96070">
      <w:pPr>
        <w:rPr>
          <w:rFonts w:ascii="Times New Roman" w:hAnsi="Times New Roman" w:cs="Times New Roman"/>
          <w:b/>
          <w:sz w:val="24"/>
        </w:rPr>
      </w:pPr>
    </w:p>
    <w:p w:rsidR="00E96070" w:rsidRDefault="00CE4C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Builder Pattern:</w:t>
      </w:r>
    </w:p>
    <w:p w:rsidR="00E96070" w:rsidRDefault="00CE4C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Builder:</w:t>
      </w:r>
      <w:r>
        <w:rPr>
          <w:rFonts w:ascii="Times New Roman" w:hAnsi="Times New Roman" w:cs="Times New Roman"/>
          <w:sz w:val="24"/>
        </w:rPr>
        <w:t xml:space="preserve"> An abstract class defining the builder interface for constructing a product.</w:t>
      </w:r>
    </w:p>
    <w:p w:rsidR="00E96070" w:rsidRDefault="00CE4C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ConcreteBuilder:</w:t>
      </w:r>
      <w:r>
        <w:rPr>
          <w:rFonts w:ascii="Times New Roman" w:hAnsi="Times New Roman" w:cs="Times New Roman"/>
          <w:sz w:val="24"/>
        </w:rPr>
        <w:t xml:space="preserve"> A specific implementation of the builder for buildi</w:t>
      </w:r>
      <w:r>
        <w:rPr>
          <w:rFonts w:ascii="Times New Roman" w:hAnsi="Times New Roman" w:cs="Times New Roman"/>
          <w:sz w:val="24"/>
        </w:rPr>
        <w:t>ng ClothingItem.</w:t>
      </w:r>
    </w:p>
    <w:p w:rsidR="00E96070" w:rsidRDefault="00CE4C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Director:</w:t>
      </w:r>
      <w:r>
        <w:rPr>
          <w:rFonts w:ascii="Times New Roman" w:hAnsi="Times New Roman" w:cs="Times New Roman"/>
          <w:sz w:val="24"/>
        </w:rPr>
        <w:t xml:space="preserve"> This class directs the construction process by using a Builder.</w:t>
      </w:r>
    </w:p>
    <w:p w:rsidR="00E96070" w:rsidRDefault="00CE4C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Product</w:t>
      </w:r>
      <w:r>
        <w:rPr>
          <w:rFonts w:ascii="Times New Roman" w:hAnsi="Times New Roman" w:cs="Times New Roman"/>
          <w:sz w:val="24"/>
        </w:rPr>
        <w:t>: The product created by the builder.</w:t>
      </w:r>
    </w:p>
    <w:p w:rsidR="00E96070" w:rsidRDefault="00CE4C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Director uses the ConcreteBuilder to build a Product.</w:t>
      </w:r>
    </w:p>
    <w:p w:rsidR="00E96070" w:rsidRDefault="00E96070">
      <w:pPr>
        <w:rPr>
          <w:rFonts w:ascii="Times New Roman" w:hAnsi="Times New Roman" w:cs="Times New Roman"/>
          <w:b/>
          <w:sz w:val="24"/>
        </w:rPr>
      </w:pPr>
    </w:p>
    <w:p w:rsidR="00E96070" w:rsidRDefault="00CE4C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Strategy Pattern:</w:t>
      </w:r>
    </w:p>
    <w:p w:rsidR="00E96070" w:rsidRDefault="00CE4C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Strategy:</w:t>
      </w:r>
      <w:r>
        <w:rPr>
          <w:rFonts w:ascii="Times New Roman" w:hAnsi="Times New Roman" w:cs="Times New Roman"/>
          <w:sz w:val="24"/>
        </w:rPr>
        <w:t xml:space="preserve"> An interface defining the strateg</w:t>
      </w:r>
      <w:r>
        <w:rPr>
          <w:rFonts w:ascii="Times New Roman" w:hAnsi="Times New Roman" w:cs="Times New Roman"/>
          <w:sz w:val="24"/>
        </w:rPr>
        <w:t>y for a particular task.</w:t>
      </w:r>
    </w:p>
    <w:p w:rsidR="00E96070" w:rsidRDefault="00CE4C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ConcreteStrategy:</w:t>
      </w:r>
      <w:r>
        <w:rPr>
          <w:rFonts w:ascii="Times New Roman" w:hAnsi="Times New Roman" w:cs="Times New Roman"/>
          <w:sz w:val="24"/>
        </w:rPr>
        <w:t xml:space="preserve"> A specific implementation of the strategy.</w:t>
      </w:r>
    </w:p>
    <w:p w:rsidR="00E96070" w:rsidRDefault="00CE4C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Context:</w:t>
      </w:r>
      <w:r>
        <w:rPr>
          <w:rFonts w:ascii="Times New Roman" w:hAnsi="Times New Roman" w:cs="Times New Roman"/>
          <w:sz w:val="24"/>
        </w:rPr>
        <w:t xml:space="preserve"> The context class that uses a specific strategy to execute a task.</w:t>
      </w:r>
    </w:p>
    <w:p w:rsidR="00E96070" w:rsidRDefault="00CE4C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Context class is configured with a Strategy instance and can execute a task using the sele</w:t>
      </w:r>
      <w:r>
        <w:rPr>
          <w:rFonts w:ascii="Times New Roman" w:hAnsi="Times New Roman" w:cs="Times New Roman"/>
          <w:sz w:val="24"/>
        </w:rPr>
        <w:t>cted strategy.</w:t>
      </w:r>
    </w:p>
    <w:p w:rsidR="00E96070" w:rsidRDefault="00CE4C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Additional Classes:</w:t>
      </w:r>
    </w:p>
    <w:p w:rsidR="00E96070" w:rsidRDefault="00CE4C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TextileManager</w:t>
      </w:r>
      <w:r>
        <w:rPr>
          <w:rFonts w:ascii="Times New Roman" w:hAnsi="Times New Roman" w:cs="Times New Roman"/>
          <w:sz w:val="24"/>
        </w:rPr>
        <w:t>: Represents a manager with staff members and the ability to send messages to observers.</w:t>
      </w:r>
    </w:p>
    <w:p w:rsidR="00E96070" w:rsidRDefault="00CE4C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StaffMember:</w:t>
      </w:r>
      <w:r>
        <w:rPr>
          <w:rFonts w:ascii="Times New Roman" w:hAnsi="Times New Roman" w:cs="Times New Roman"/>
          <w:sz w:val="24"/>
        </w:rPr>
        <w:t xml:space="preserve"> Represents a staff member who can update in response to messages.</w:t>
      </w:r>
    </w:p>
    <w:p w:rsidR="00E96070" w:rsidRDefault="00CE4C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ComplaintHandler</w:t>
      </w:r>
      <w:r>
        <w:rPr>
          <w:rFonts w:ascii="Times New Roman" w:hAnsi="Times New Roman" w:cs="Times New Roman"/>
          <w:sz w:val="24"/>
        </w:rPr>
        <w:t>: An abstract class rep</w:t>
      </w:r>
      <w:r>
        <w:rPr>
          <w:rFonts w:ascii="Times New Roman" w:hAnsi="Times New Roman" w:cs="Times New Roman"/>
          <w:sz w:val="24"/>
        </w:rPr>
        <w:t>resenting a complaint handler.</w:t>
      </w:r>
    </w:p>
    <w:p w:rsidR="00E96070" w:rsidRDefault="00CE4C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ProductComplaintHandler:</w:t>
      </w:r>
      <w:r>
        <w:rPr>
          <w:rFonts w:ascii="Times New Roman" w:hAnsi="Times New Roman" w:cs="Times New Roman"/>
          <w:sz w:val="24"/>
        </w:rPr>
        <w:t xml:space="preserve"> A specific implementation of a complaint handler.</w:t>
      </w:r>
    </w:p>
    <w:p w:rsidR="00E96070" w:rsidRDefault="00CE4C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ClothingItem:</w:t>
      </w:r>
      <w:r>
        <w:rPr>
          <w:rFonts w:ascii="Times New Roman" w:hAnsi="Times New Roman" w:cs="Times New Roman"/>
          <w:sz w:val="24"/>
        </w:rPr>
        <w:t xml:space="preserve"> Represents a clothing item with type, size, and color.</w:t>
      </w:r>
    </w:p>
    <w:p w:rsidR="00E96070" w:rsidRDefault="00CE4C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diagram also includes relationships between these classes. For example, Concr</w:t>
      </w:r>
      <w:r>
        <w:rPr>
          <w:rFonts w:ascii="Times New Roman" w:hAnsi="Times New Roman" w:cs="Times New Roman"/>
          <w:sz w:val="24"/>
        </w:rPr>
        <w:t>eteSubject is a specialization of Subject, and ConcreteObserver implements the Observer interface. Similarly, ProductComplaintHandler extends ComplaintHandler, and ConcreteBuilder implements the Builder interface.</w:t>
      </w:r>
    </w:p>
    <w:p w:rsidR="00E96070" w:rsidRDefault="00E96070">
      <w:pPr>
        <w:rPr>
          <w:rFonts w:ascii="Times New Roman" w:hAnsi="Times New Roman" w:cs="Times New Roman"/>
          <w:sz w:val="24"/>
        </w:rPr>
      </w:pPr>
    </w:p>
    <w:sectPr w:rsidR="00E96070" w:rsidSect="00C202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CCA" w:rsidRDefault="00CE4CCA">
      <w:pPr>
        <w:spacing w:line="240" w:lineRule="auto"/>
      </w:pPr>
      <w:r>
        <w:separator/>
      </w:r>
    </w:p>
  </w:endnote>
  <w:endnote w:type="continuationSeparator" w:id="0">
    <w:p w:rsidR="00CE4CCA" w:rsidRDefault="00CE4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CCA" w:rsidRDefault="00CE4CCA">
      <w:pPr>
        <w:spacing w:after="0"/>
      </w:pPr>
      <w:r>
        <w:separator/>
      </w:r>
    </w:p>
  </w:footnote>
  <w:footnote w:type="continuationSeparator" w:id="0">
    <w:p w:rsidR="00CE4CCA" w:rsidRDefault="00CE4C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0CAB"/>
    <w:multiLevelType w:val="multilevel"/>
    <w:tmpl w:val="0B7B0CA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93587"/>
    <w:multiLevelType w:val="multilevel"/>
    <w:tmpl w:val="17C9358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71D58"/>
    <w:multiLevelType w:val="multilevel"/>
    <w:tmpl w:val="2ED71D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B6BF3"/>
    <w:multiLevelType w:val="multilevel"/>
    <w:tmpl w:val="4C6B6BF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E7F9C"/>
    <w:multiLevelType w:val="multilevel"/>
    <w:tmpl w:val="65BE7F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F7BB0"/>
    <w:multiLevelType w:val="multilevel"/>
    <w:tmpl w:val="6B4F7B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025AD"/>
    <w:multiLevelType w:val="multilevel"/>
    <w:tmpl w:val="766025A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90D39"/>
    <w:multiLevelType w:val="multilevel"/>
    <w:tmpl w:val="76990D3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76"/>
    <w:rsid w:val="00012F44"/>
    <w:rsid w:val="000E02B4"/>
    <w:rsid w:val="00160312"/>
    <w:rsid w:val="002064B9"/>
    <w:rsid w:val="003E07E9"/>
    <w:rsid w:val="00422C94"/>
    <w:rsid w:val="007C1C22"/>
    <w:rsid w:val="007C3FC3"/>
    <w:rsid w:val="00C202C2"/>
    <w:rsid w:val="00CE4CCA"/>
    <w:rsid w:val="00E41BF6"/>
    <w:rsid w:val="00E96070"/>
    <w:rsid w:val="00EE2C8B"/>
    <w:rsid w:val="00FF6276"/>
    <w:rsid w:val="11CA2EA0"/>
    <w:rsid w:val="402D5FD6"/>
    <w:rsid w:val="42920CC3"/>
    <w:rsid w:val="7622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944583"/>
  <w15:docId w15:val="{E5227789-A165-46CC-A4A8-D96EA0DA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AB128D76C942A08BBE056CFF0E5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08273-A33C-4D2E-900C-28E1233A36F7}"/>
      </w:docPartPr>
      <w:docPartBody>
        <w:p w:rsidR="00742447" w:rsidRDefault="005F0B25">
          <w:pPr>
            <w:pStyle w:val="D8AB128D76C942A08BBE056CFF0E579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C9D0E711F0D470C946620A733904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776C0-462E-4850-BCFF-B7D1B9F59888}"/>
      </w:docPartPr>
      <w:docPartBody>
        <w:p w:rsidR="00742447" w:rsidRDefault="005F0B25">
          <w:pPr>
            <w:pStyle w:val="AC9D0E711F0D470C946620A73390424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B25" w:rsidRDefault="005F0B25">
      <w:pPr>
        <w:spacing w:line="240" w:lineRule="auto"/>
      </w:pPr>
      <w:r>
        <w:separator/>
      </w:r>
    </w:p>
  </w:endnote>
  <w:endnote w:type="continuationSeparator" w:id="0">
    <w:p w:rsidR="005F0B25" w:rsidRDefault="005F0B25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B25" w:rsidRDefault="005F0B25">
      <w:pPr>
        <w:spacing w:after="0"/>
      </w:pPr>
      <w:r>
        <w:separator/>
      </w:r>
    </w:p>
  </w:footnote>
  <w:footnote w:type="continuationSeparator" w:id="0">
    <w:p w:rsidR="005F0B25" w:rsidRDefault="005F0B25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9E"/>
    <w:rsid w:val="00070540"/>
    <w:rsid w:val="005F0B25"/>
    <w:rsid w:val="00655D9E"/>
    <w:rsid w:val="0074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AB128D76C942A08BBE056CFF0E5794">
    <w:name w:val="D8AB128D76C942A08BBE056CFF0E5794"/>
    <w:pPr>
      <w:spacing w:after="160" w:line="259" w:lineRule="auto"/>
    </w:pPr>
    <w:rPr>
      <w:sz w:val="22"/>
      <w:szCs w:val="22"/>
    </w:rPr>
  </w:style>
  <w:style w:type="paragraph" w:customStyle="1" w:styleId="AC9D0E711F0D470C946620A733904243">
    <w:name w:val="AC9D0E711F0D470C946620A733904243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HAMZA ATIF (FA20-BSE-018) HAMZA ATIF (FA20-BSE-018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Textile Management System</dc:title>
  <dc:subject> </dc:subject>
  <dc:creator>Microsoft account</dc:creator>
  <cp:lastModifiedBy>FA20-BSE-036</cp:lastModifiedBy>
  <cp:revision>9</cp:revision>
  <dcterms:created xsi:type="dcterms:W3CDTF">2023-10-25T18:32:00Z</dcterms:created>
  <dcterms:modified xsi:type="dcterms:W3CDTF">2023-10-26T05:22:00Z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3748195C5B0845EA8EB23EF0C6C3AE51_13</vt:lpwstr>
  </property>
</Properties>
</file>