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38" w:rsidRPr="0056347D" w:rsidRDefault="003A31C7" w:rsidP="003A31C7">
      <w:pPr>
        <w:pStyle w:val="Heading1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r w:rsidRPr="0056347D">
        <w:rPr>
          <w:rFonts w:ascii="Times New Roman" w:hAnsi="Times New Roman" w:cs="Times New Roman"/>
          <w:b/>
          <w:color w:val="auto"/>
          <w:sz w:val="36"/>
          <w:szCs w:val="24"/>
        </w:rPr>
        <w:t>Lazy Loading Design Pattern</w:t>
      </w:r>
      <w:r w:rsidR="0056347D">
        <w:rPr>
          <w:rFonts w:ascii="Times New Roman" w:hAnsi="Times New Roman" w:cs="Times New Roman"/>
          <w:b/>
          <w:color w:val="auto"/>
          <w:sz w:val="36"/>
          <w:szCs w:val="24"/>
        </w:rPr>
        <w:t xml:space="preserve"> Example</w:t>
      </w:r>
    </w:p>
    <w:p w:rsidR="003A31C7" w:rsidRPr="0056347D" w:rsidRDefault="003A31C7" w:rsidP="003A31C7">
      <w:pPr>
        <w:rPr>
          <w:rFonts w:ascii="Times New Roman" w:hAnsi="Times New Roman" w:cs="Times New Roman"/>
          <w:b/>
          <w:sz w:val="24"/>
          <w:szCs w:val="24"/>
        </w:rPr>
      </w:pP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56347D">
        <w:rPr>
          <w:rFonts w:ascii="Times New Roman" w:hAnsi="Times New Roman" w:cs="Times New Roman"/>
          <w:b/>
          <w:bCs/>
          <w:sz w:val="32"/>
          <w:szCs w:val="24"/>
        </w:rPr>
        <w:t>Multimedia Player Application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Introduction</w:t>
      </w:r>
    </w:p>
    <w:p w:rsidR="0056347D" w:rsidRPr="0056347D" w:rsidRDefault="0056347D" w:rsidP="0056347D">
      <w:p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The multimedia player application showcases various design patterns to efficiently manage media sources, implement lazy loading for media playback, and demonstrate observer and strategy patterns for dynamic behavior.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Design Patterns Used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Singleton Pattern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MediaPlayer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Ensures only one instance of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MediaPlayer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exists throughout the application.</w:t>
      </w:r>
    </w:p>
    <w:p w:rsidR="0056347D" w:rsidRPr="0056347D" w:rsidRDefault="0056347D" w:rsidP="005634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Accessed through the static method </w:t>
      </w:r>
      <w:proofErr w:type="spellStart"/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getInstance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Factory Pattern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MediaFactory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Creates different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instances based on the media type (audio, video).</w:t>
      </w:r>
    </w:p>
    <w:p w:rsidR="0056347D" w:rsidRPr="0056347D" w:rsidRDefault="0056347D" w:rsidP="005634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Returns the appropriate media source using </w:t>
      </w:r>
      <w:proofErr w:type="spellStart"/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createMediaSource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Proxy Pattern (Lazy Loading)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in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class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Acts as a placeholder for the actual media source.</w:t>
      </w:r>
    </w:p>
    <w:p w:rsidR="0056347D" w:rsidRPr="0056347D" w:rsidRDefault="0056347D" w:rsidP="005634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Loads the real media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) lazily when 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is called.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Observer Pattern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interface and concrete classes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AudioDisplay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VideoDisplay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Observers registered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MediaPlayback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to update media displays.</w:t>
      </w:r>
    </w:p>
    <w:p w:rsidR="0056347D" w:rsidRPr="0056347D" w:rsidRDefault="0056347D" w:rsidP="0056347D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MediaPlayback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notifies registered observers about media playback changes.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Strategy Pattern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bCs/>
          <w:sz w:val="24"/>
          <w:szCs w:val="24"/>
        </w:rPr>
        <w:t xml:space="preserve">Implemented with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 interface and concrete classes (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ShuffleStrategy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RepeatStrategy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DefaultStrategy</w:t>
      </w:r>
      <w:proofErr w:type="spell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lastRenderedPageBreak/>
        <w:t xml:space="preserve">Different strategies for media playback implemented by classes adhering to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>.</w:t>
      </w:r>
    </w:p>
    <w:p w:rsidR="0056347D" w:rsidRPr="0056347D" w:rsidRDefault="0056347D" w:rsidP="0056347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Strategies can be dynamically selected and applied.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6347D">
        <w:rPr>
          <w:rFonts w:ascii="Times New Roman" w:hAnsi="Times New Roman" w:cs="Times New Roman"/>
          <w:b/>
          <w:bCs/>
          <w:sz w:val="28"/>
          <w:szCs w:val="24"/>
        </w:rPr>
        <w:t>Code Overview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MediaPlayer</w:t>
      </w:r>
      <w:proofErr w:type="spellEnd"/>
    </w:p>
    <w:p w:rsidR="0056347D" w:rsidRPr="0056347D" w:rsidRDefault="0056347D" w:rsidP="0056347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Singleton pattern implementation ensuring a single instance of the media player.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MediaFactory</w:t>
      </w:r>
      <w:proofErr w:type="spellEnd"/>
    </w:p>
    <w:p w:rsidR="0056347D" w:rsidRPr="0056347D" w:rsidRDefault="0056347D" w:rsidP="0056347D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Factory pattern creating different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instances based on media type.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MediaSource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 (Interface)</w:t>
      </w:r>
    </w:p>
    <w:p w:rsidR="0056347D" w:rsidRPr="0056347D" w:rsidRDefault="0056347D" w:rsidP="0056347D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the behavior for media sources (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method).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MediaProxy</w:t>
      </w:r>
      <w:proofErr w:type="spellEnd"/>
    </w:p>
    <w:p w:rsidR="0056347D" w:rsidRPr="0056347D" w:rsidRDefault="0056347D" w:rsidP="0056347D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Proxy pattern acting as a placeholder and performing lazy loading for actual media playback.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MediaDisplay</w:t>
      </w:r>
      <w:proofErr w:type="spellEnd"/>
    </w:p>
    <w:p w:rsidR="0056347D" w:rsidRPr="0056347D" w:rsidRDefault="0056347D" w:rsidP="0056347D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the behavior for media displays as observers.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AudioDisplay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VideoDisplay</w:t>
      </w:r>
      <w:proofErr w:type="spellEnd"/>
    </w:p>
    <w:p w:rsidR="0056347D" w:rsidRPr="0056347D" w:rsidRDefault="0056347D" w:rsidP="0056347D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Concrete classes implementing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MediaDisplay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for audio and video display updates.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MediaPlayback</w:t>
      </w:r>
      <w:proofErr w:type="spellEnd"/>
    </w:p>
    <w:p w:rsidR="0056347D" w:rsidRPr="0056347D" w:rsidRDefault="0056347D" w:rsidP="0056347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Manages observers (media displays) and notifies them about media playback changes.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RealMedia</w:t>
      </w:r>
      <w:proofErr w:type="spellEnd"/>
    </w:p>
    <w:p w:rsidR="0056347D" w:rsidRPr="0056347D" w:rsidRDefault="0056347D" w:rsidP="0056347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Represents the actual media source performing media playback operations.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PlaybackStrategy</w:t>
      </w:r>
      <w:proofErr w:type="spellEnd"/>
    </w:p>
    <w:p w:rsidR="0056347D" w:rsidRPr="0056347D" w:rsidRDefault="0056347D" w:rsidP="0056347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>Interface defining different strategies for media playback (</w:t>
      </w:r>
      <w:proofErr w:type="gramStart"/>
      <w:r w:rsidRPr="0056347D">
        <w:rPr>
          <w:rFonts w:ascii="Times New Roman" w:hAnsi="Times New Roman" w:cs="Times New Roman"/>
          <w:bCs/>
          <w:sz w:val="24"/>
          <w:szCs w:val="24"/>
        </w:rPr>
        <w:t>apply(</w:t>
      </w:r>
      <w:proofErr w:type="gramEnd"/>
      <w:r w:rsidRPr="0056347D">
        <w:rPr>
          <w:rFonts w:ascii="Times New Roman" w:hAnsi="Times New Roman" w:cs="Times New Roman"/>
          <w:bCs/>
          <w:sz w:val="24"/>
          <w:szCs w:val="24"/>
        </w:rPr>
        <w:t>)</w:t>
      </w:r>
      <w:r w:rsidRPr="0056347D">
        <w:rPr>
          <w:rFonts w:ascii="Times New Roman" w:hAnsi="Times New Roman" w:cs="Times New Roman"/>
          <w:sz w:val="24"/>
          <w:szCs w:val="24"/>
        </w:rPr>
        <w:t xml:space="preserve"> method).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ShuffleStrategy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RepeatStrategy</w:t>
      </w:r>
      <w:proofErr w:type="spellEnd"/>
      <w:r w:rsidRPr="0056347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6347D">
        <w:rPr>
          <w:rFonts w:ascii="Times New Roman" w:hAnsi="Times New Roman" w:cs="Times New Roman"/>
          <w:b/>
          <w:sz w:val="24"/>
          <w:szCs w:val="24"/>
        </w:rPr>
        <w:t>DefaultStrategy</w:t>
      </w:r>
      <w:proofErr w:type="spellEnd"/>
    </w:p>
    <w:p w:rsidR="0056347D" w:rsidRPr="0056347D" w:rsidRDefault="0056347D" w:rsidP="0056347D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6347D">
        <w:rPr>
          <w:rFonts w:ascii="Times New Roman" w:hAnsi="Times New Roman" w:cs="Times New Roman"/>
          <w:sz w:val="24"/>
          <w:szCs w:val="24"/>
        </w:rPr>
        <w:t xml:space="preserve">Concrete classes implementing </w:t>
      </w:r>
      <w:proofErr w:type="spellStart"/>
      <w:r w:rsidRPr="0056347D">
        <w:rPr>
          <w:rFonts w:ascii="Times New Roman" w:hAnsi="Times New Roman" w:cs="Times New Roman"/>
          <w:bCs/>
          <w:sz w:val="24"/>
          <w:szCs w:val="24"/>
        </w:rPr>
        <w:t>PlaybackStrategy</w:t>
      </w:r>
      <w:proofErr w:type="spellEnd"/>
      <w:r w:rsidRPr="0056347D">
        <w:rPr>
          <w:rFonts w:ascii="Times New Roman" w:hAnsi="Times New Roman" w:cs="Times New Roman"/>
          <w:sz w:val="24"/>
          <w:szCs w:val="24"/>
        </w:rPr>
        <w:t xml:space="preserve"> for various playback strategies.</w:t>
      </w: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EB2955" w:rsidRDefault="00EB2955" w:rsidP="00EB29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B2955" w:rsidRDefault="00EB2955" w:rsidP="00EB295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B2955" w:rsidRPr="00EB2955" w:rsidRDefault="00EB2955" w:rsidP="00EB295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B2955">
        <w:rPr>
          <w:rFonts w:ascii="Times New Roman" w:hAnsi="Times New Roman" w:cs="Times New Roman"/>
          <w:b/>
          <w:bCs/>
          <w:sz w:val="28"/>
          <w:szCs w:val="24"/>
        </w:rPr>
        <w:lastRenderedPageBreak/>
        <w:t>How Proxy Pattern Relates to Lazy Loading</w:t>
      </w:r>
    </w:p>
    <w:p w:rsidR="00EB2955" w:rsidRPr="00EB2955" w:rsidRDefault="00EB2955" w:rsidP="00EB295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bCs/>
          <w:sz w:val="24"/>
          <w:szCs w:val="24"/>
        </w:rPr>
        <w:t>Deferred Object Creation: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In the Music Player example,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class serves as a placeholder for the actual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MediaSource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(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). When the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method is called on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, it internally creates the actual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only when necessary (i.e., when </w:t>
      </w:r>
      <w:r w:rsidRPr="00EB2955">
        <w:rPr>
          <w:rFonts w:ascii="Times New Roman" w:hAnsi="Times New Roman" w:cs="Times New Roman"/>
          <w:bCs/>
          <w:sz w:val="24"/>
          <w:szCs w:val="24"/>
        </w:rPr>
        <w:t>play()</w:t>
      </w:r>
      <w:r w:rsidRPr="00EB2955">
        <w:rPr>
          <w:rFonts w:ascii="Times New Roman" w:hAnsi="Times New Roman" w:cs="Times New Roman"/>
          <w:sz w:val="24"/>
          <w:szCs w:val="24"/>
        </w:rPr>
        <w:t xml:space="preserve"> is invoked for the first time).</w:t>
      </w:r>
    </w:p>
    <w:p w:rsidR="00EB2955" w:rsidRDefault="00EB2955" w:rsidP="00EB2955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bCs/>
          <w:sz w:val="24"/>
          <w:szCs w:val="24"/>
        </w:rPr>
        <w:t>Lazy Initialization: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object, representing the actual media source, is loaded lazily inside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when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is called. If the media has not been loaded yet,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will create the </w:t>
      </w:r>
      <w:proofErr w:type="spellStart"/>
      <w:r w:rsidRPr="00EB2955">
        <w:rPr>
          <w:rFonts w:ascii="Times New Roman" w:hAnsi="Times New Roman" w:cs="Times New Roman"/>
          <w:bCs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and invoke its </w:t>
      </w:r>
      <w:proofErr w:type="gramStart"/>
      <w:r w:rsidRPr="00EB2955">
        <w:rPr>
          <w:rFonts w:ascii="Times New Roman" w:hAnsi="Times New Roman" w:cs="Times New Roman"/>
          <w:bCs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bCs/>
          <w:sz w:val="24"/>
          <w:szCs w:val="24"/>
        </w:rPr>
        <w:t>)</w:t>
      </w:r>
      <w:r w:rsidRPr="00EB2955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EB2955" w:rsidRPr="00EB2955" w:rsidRDefault="00EB2955" w:rsidP="00EB2955">
      <w:pPr>
        <w:rPr>
          <w:rFonts w:ascii="Times New Roman" w:hAnsi="Times New Roman" w:cs="Times New Roman"/>
          <w:b/>
          <w:sz w:val="28"/>
          <w:szCs w:val="24"/>
        </w:rPr>
      </w:pPr>
      <w:r w:rsidRPr="00EB2955">
        <w:rPr>
          <w:rFonts w:ascii="Times New Roman" w:hAnsi="Times New Roman" w:cs="Times New Roman"/>
          <w:b/>
          <w:sz w:val="28"/>
          <w:szCs w:val="24"/>
        </w:rPr>
        <w:t>Relation to Lazy Loading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sz w:val="24"/>
          <w:szCs w:val="24"/>
        </w:rPr>
        <w:t>This usage of the Proxy pattern aligns wi</w:t>
      </w:r>
      <w:r>
        <w:rPr>
          <w:rFonts w:ascii="Times New Roman" w:hAnsi="Times New Roman" w:cs="Times New Roman"/>
          <w:sz w:val="24"/>
          <w:szCs w:val="24"/>
        </w:rPr>
        <w:t>th the concept of lazy loading: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sz w:val="24"/>
          <w:szCs w:val="24"/>
        </w:rPr>
        <w:t>Lazy Object Creation:</w:t>
      </w:r>
      <w:r w:rsidRPr="00EB295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Real</w:t>
      </w:r>
      <w:bookmarkStart w:id="0" w:name="_GoBack"/>
      <w:bookmarkEnd w:id="0"/>
      <w:r w:rsidRPr="00EB2955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is only created when it's needed, avoiding unnecessary initialization during the Music Player's startup.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b/>
          <w:sz w:val="24"/>
          <w:szCs w:val="24"/>
        </w:rPr>
        <w:t>Deferred Initialization</w:t>
      </w:r>
      <w:r w:rsidRPr="00EB2955">
        <w:rPr>
          <w:rFonts w:ascii="Times New Roman" w:hAnsi="Times New Roman" w:cs="Times New Roman"/>
          <w:sz w:val="24"/>
          <w:szCs w:val="24"/>
        </w:rPr>
        <w:t xml:space="preserve">: The actual loading of the media is delayed until the </w:t>
      </w:r>
      <w:proofErr w:type="gramStart"/>
      <w:r w:rsidRPr="00EB2955">
        <w:rPr>
          <w:rFonts w:ascii="Times New Roman" w:hAnsi="Times New Roman" w:cs="Times New Roman"/>
          <w:sz w:val="24"/>
          <w:szCs w:val="24"/>
        </w:rPr>
        <w:t>play(</w:t>
      </w:r>
      <w:proofErr w:type="gramEnd"/>
      <w:r w:rsidRPr="00EB2955">
        <w:rPr>
          <w:rFonts w:ascii="Times New Roman" w:hAnsi="Times New Roman" w:cs="Times New Roman"/>
          <w:sz w:val="24"/>
          <w:szCs w:val="24"/>
        </w:rPr>
        <w:t xml:space="preserve">) method is called on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MediaProxy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>, which signifies the need for that media source.</w:t>
      </w:r>
    </w:p>
    <w:p w:rsidR="00EB2955" w:rsidRPr="00EB2955" w:rsidRDefault="00EB2955" w:rsidP="00EB2955">
      <w:pPr>
        <w:ind w:left="360"/>
        <w:rPr>
          <w:rFonts w:ascii="Times New Roman" w:hAnsi="Times New Roman" w:cs="Times New Roman"/>
          <w:sz w:val="24"/>
          <w:szCs w:val="24"/>
        </w:rPr>
      </w:pPr>
      <w:r w:rsidRPr="00EB2955">
        <w:rPr>
          <w:rFonts w:ascii="Times New Roman" w:hAnsi="Times New Roman" w:cs="Times New Roman"/>
          <w:sz w:val="24"/>
          <w:szCs w:val="24"/>
        </w:rPr>
        <w:t xml:space="preserve">Therefore, while the pattern is named Proxy in the example, its behavior of deferring the creation and loading of the </w:t>
      </w:r>
      <w:proofErr w:type="spellStart"/>
      <w:r w:rsidRPr="00EB2955">
        <w:rPr>
          <w:rFonts w:ascii="Times New Roman" w:hAnsi="Times New Roman" w:cs="Times New Roman"/>
          <w:sz w:val="24"/>
          <w:szCs w:val="24"/>
        </w:rPr>
        <w:t>RealMedia</w:t>
      </w:r>
      <w:proofErr w:type="spellEnd"/>
      <w:r w:rsidRPr="00EB2955">
        <w:rPr>
          <w:rFonts w:ascii="Times New Roman" w:hAnsi="Times New Roman" w:cs="Times New Roman"/>
          <w:sz w:val="24"/>
          <w:szCs w:val="24"/>
        </w:rPr>
        <w:t xml:space="preserve"> object until it's actually needed aligns closely with the principles of lazy loading.</w:t>
      </w: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</w:p>
    <w:p w:rsidR="003A31C7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 w:rsidRPr="0056347D">
        <w:rPr>
          <w:rFonts w:ascii="Times New Roman" w:hAnsi="Times New Roman" w:cs="Times New Roman"/>
          <w:b/>
          <w:sz w:val="24"/>
          <w:szCs w:val="24"/>
        </w:rPr>
        <w:t>Class Diagram:</w:t>
      </w:r>
    </w:p>
    <w:p w:rsidR="0056347D" w:rsidRPr="0056347D" w:rsidRDefault="0056347D" w:rsidP="00563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4652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Play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21" cy="28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7D" w:rsidRPr="0056347D" w:rsidSect="005634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3CD8"/>
    <w:multiLevelType w:val="multilevel"/>
    <w:tmpl w:val="C7E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615EF"/>
    <w:multiLevelType w:val="multilevel"/>
    <w:tmpl w:val="4C12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76C54"/>
    <w:multiLevelType w:val="hybridMultilevel"/>
    <w:tmpl w:val="AB60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336A"/>
    <w:multiLevelType w:val="multilevel"/>
    <w:tmpl w:val="3E1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67430A"/>
    <w:multiLevelType w:val="multilevel"/>
    <w:tmpl w:val="2340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A4A1C"/>
    <w:multiLevelType w:val="hybridMultilevel"/>
    <w:tmpl w:val="D224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23442"/>
    <w:multiLevelType w:val="multilevel"/>
    <w:tmpl w:val="F3E2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384B8C"/>
    <w:multiLevelType w:val="hybridMultilevel"/>
    <w:tmpl w:val="D974D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75BA8"/>
    <w:multiLevelType w:val="multilevel"/>
    <w:tmpl w:val="000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141AAF"/>
    <w:multiLevelType w:val="hybridMultilevel"/>
    <w:tmpl w:val="E8A8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141EB"/>
    <w:multiLevelType w:val="multilevel"/>
    <w:tmpl w:val="0F5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85A8A"/>
    <w:multiLevelType w:val="hybridMultilevel"/>
    <w:tmpl w:val="756E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5E56"/>
    <w:multiLevelType w:val="hybridMultilevel"/>
    <w:tmpl w:val="8FD08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D532F"/>
    <w:multiLevelType w:val="multilevel"/>
    <w:tmpl w:val="0AA8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DA5E60"/>
    <w:multiLevelType w:val="multilevel"/>
    <w:tmpl w:val="AECA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FC0FE1"/>
    <w:multiLevelType w:val="multilevel"/>
    <w:tmpl w:val="D8AC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167A18"/>
    <w:multiLevelType w:val="multilevel"/>
    <w:tmpl w:val="583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700FC5"/>
    <w:multiLevelType w:val="multilevel"/>
    <w:tmpl w:val="680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1E6693"/>
    <w:multiLevelType w:val="hybridMultilevel"/>
    <w:tmpl w:val="CA525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25105"/>
    <w:multiLevelType w:val="multilevel"/>
    <w:tmpl w:val="040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3326D3"/>
    <w:multiLevelType w:val="multilevel"/>
    <w:tmpl w:val="5A7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430558"/>
    <w:multiLevelType w:val="multilevel"/>
    <w:tmpl w:val="756A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B21B03"/>
    <w:multiLevelType w:val="hybridMultilevel"/>
    <w:tmpl w:val="E7BCD1D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0636C1"/>
    <w:multiLevelType w:val="hybridMultilevel"/>
    <w:tmpl w:val="756E8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C177B"/>
    <w:multiLevelType w:val="multilevel"/>
    <w:tmpl w:val="D7E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CC4EBE"/>
    <w:multiLevelType w:val="hybridMultilevel"/>
    <w:tmpl w:val="33A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18"/>
  </w:num>
  <w:num w:numId="7">
    <w:abstractNumId w:val="11"/>
  </w:num>
  <w:num w:numId="8">
    <w:abstractNumId w:val="23"/>
  </w:num>
  <w:num w:numId="9">
    <w:abstractNumId w:val="2"/>
  </w:num>
  <w:num w:numId="10">
    <w:abstractNumId w:val="22"/>
  </w:num>
  <w:num w:numId="11">
    <w:abstractNumId w:val="17"/>
  </w:num>
  <w:num w:numId="12">
    <w:abstractNumId w:val="1"/>
  </w:num>
  <w:num w:numId="13">
    <w:abstractNumId w:val="16"/>
  </w:num>
  <w:num w:numId="14">
    <w:abstractNumId w:val="8"/>
  </w:num>
  <w:num w:numId="15">
    <w:abstractNumId w:val="21"/>
  </w:num>
  <w:num w:numId="16">
    <w:abstractNumId w:val="3"/>
  </w:num>
  <w:num w:numId="17">
    <w:abstractNumId w:val="13"/>
  </w:num>
  <w:num w:numId="18">
    <w:abstractNumId w:val="20"/>
  </w:num>
  <w:num w:numId="19">
    <w:abstractNumId w:val="10"/>
  </w:num>
  <w:num w:numId="20">
    <w:abstractNumId w:val="4"/>
  </w:num>
  <w:num w:numId="21">
    <w:abstractNumId w:val="0"/>
  </w:num>
  <w:num w:numId="22">
    <w:abstractNumId w:val="6"/>
  </w:num>
  <w:num w:numId="23">
    <w:abstractNumId w:val="24"/>
  </w:num>
  <w:num w:numId="24">
    <w:abstractNumId w:val="19"/>
  </w:num>
  <w:num w:numId="25">
    <w:abstractNumId w:val="1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7"/>
    <w:rsid w:val="003A31C7"/>
    <w:rsid w:val="0056347D"/>
    <w:rsid w:val="007C3FC3"/>
    <w:rsid w:val="00952968"/>
    <w:rsid w:val="00E41BF6"/>
    <w:rsid w:val="00EB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58EF5-6B5C-4E46-83A2-67B21A4D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3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C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2023-12-10T11:07:00Z</dcterms:created>
  <dcterms:modified xsi:type="dcterms:W3CDTF">2023-12-18T19:38:00Z</dcterms:modified>
</cp:coreProperties>
</file>