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7E6C" w:rsidRDefault="004D7E6C" w:rsidP="00E36877">
      <w:pPr>
        <w:rPr>
          <w:rFonts w:ascii="Times New Roman"/>
          <w:sz w:val="20"/>
        </w:rPr>
      </w:pPr>
    </w:p>
    <w:p w:rsidR="004D7E6C" w:rsidRPr="001D64E6" w:rsidRDefault="004D7E6C" w:rsidP="004D7E6C">
      <w:pPr>
        <w:pStyle w:val="Paragraphedeliste"/>
        <w:numPr>
          <w:ilvl w:val="0"/>
          <w:numId w:val="6"/>
        </w:numPr>
        <w:spacing w:before="95" w:after="1"/>
        <w:contextualSpacing w:val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D64E6">
        <w:rPr>
          <w:rFonts w:ascii="Times New Roman" w:hAnsi="Times New Roman" w:cs="Times New Roman"/>
          <w:b/>
          <w:sz w:val="32"/>
          <w:szCs w:val="32"/>
        </w:rPr>
        <w:t>G</w:t>
      </w:r>
      <w:r>
        <w:rPr>
          <w:rFonts w:ascii="Times New Roman" w:hAnsi="Times New Roman" w:cs="Times New Roman"/>
          <w:b/>
          <w:sz w:val="32"/>
          <w:szCs w:val="32"/>
        </w:rPr>
        <w:t>amme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de maintenance </w:t>
      </w:r>
      <w:r>
        <w:rPr>
          <w:rFonts w:ascii="Times New Roman" w:hAnsi="Times New Roman" w:cs="Times New Roman"/>
          <w:b/>
          <w:sz w:val="32"/>
          <w:szCs w:val="32"/>
        </w:rPr>
        <w:t>Économiseur H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T / Collecteur </w:t>
      </w:r>
      <w:r>
        <w:rPr>
          <w:rFonts w:ascii="Times New Roman" w:hAnsi="Times New Roman" w:cs="Times New Roman"/>
          <w:b/>
          <w:sz w:val="32"/>
          <w:szCs w:val="32"/>
        </w:rPr>
        <w:t>entrée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et </w:t>
      </w:r>
      <w:r w:rsidRPr="00810ACA">
        <w:rPr>
          <w:rFonts w:ascii="Times New Roman" w:hAnsi="Times New Roman" w:cs="Times New Roman"/>
          <w:b/>
          <w:sz w:val="32"/>
          <w:szCs w:val="32"/>
        </w:rPr>
        <w:t>Tubes de suspension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4D7E6C" w:rsidRPr="001D64E6" w:rsidRDefault="004D7E6C" w:rsidP="004D7E6C">
      <w:pPr>
        <w:pStyle w:val="Paragraphedeliste"/>
        <w:numPr>
          <w:ilvl w:val="0"/>
          <w:numId w:val="8"/>
        </w:numPr>
        <w:spacing w:before="95" w:after="1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Collecteur entrée C = 24                                                                   </w:t>
      </w:r>
    </w:p>
    <w:p w:rsidR="004D7E6C" w:rsidRPr="001D64E6" w:rsidRDefault="004D7E6C" w:rsidP="004D7E6C">
      <w:pPr>
        <w:pStyle w:val="Paragraphedeliste"/>
        <w:numPr>
          <w:ilvl w:val="0"/>
          <w:numId w:val="5"/>
        </w:numPr>
        <w:spacing w:before="95" w:after="1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à ultrasons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Gel de contact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Kit de test sous pression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Joints de rechange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Produit nettoyant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Pinceau / Rouleau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anticorrosion</w:t>
      </w:r>
    </w:p>
    <w:p w:rsidR="004D7E6C" w:rsidRDefault="004D7E6C" w:rsidP="004D7E6C">
      <w:pPr>
        <w:pStyle w:val="Paragraphedeliste"/>
        <w:numPr>
          <w:ilvl w:val="0"/>
          <w:numId w:val="5"/>
        </w:numPr>
        <w:spacing w:before="95" w:after="1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Temps total estimé :</w:t>
      </w:r>
    </w:p>
    <w:p w:rsidR="004D7E6C" w:rsidRPr="001D64E6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2h10</w:t>
      </w:r>
      <w:r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min</w:t>
      </w:r>
    </w:p>
    <w:p w:rsidR="004D7E6C" w:rsidRDefault="004D7E6C" w:rsidP="004D7E6C">
      <w:pPr>
        <w:pStyle w:val="Paragraphedeliste"/>
        <w:numPr>
          <w:ilvl w:val="0"/>
          <w:numId w:val="7"/>
        </w:numPr>
        <w:spacing w:before="95" w:after="1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10ACA">
        <w:rPr>
          <w:rFonts w:ascii="Times New Roman" w:hAnsi="Times New Roman" w:cs="Times New Roman"/>
          <w:b/>
          <w:sz w:val="28"/>
          <w:szCs w:val="28"/>
        </w:rPr>
        <w:t>Tubes de suspension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C=16</w:t>
      </w:r>
    </w:p>
    <w:p w:rsidR="004D7E6C" w:rsidRDefault="004D7E6C" w:rsidP="004D7E6C">
      <w:pPr>
        <w:pStyle w:val="Paragraphedeliste"/>
        <w:numPr>
          <w:ilvl w:val="0"/>
          <w:numId w:val="5"/>
        </w:numPr>
        <w:spacing w:before="95" w:after="1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photo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Renforts métalliques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Matériel de fixation (écrous, tiges, boulons)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Capteurs vibratoires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de mesure de vibration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</w:t>
      </w:r>
    </w:p>
    <w:p w:rsidR="004D7E6C" w:rsidRPr="00810ACA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10ACA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spéciale (en cas de corrosion)</w:t>
      </w:r>
    </w:p>
    <w:p w:rsidR="004D7E6C" w:rsidRDefault="004D7E6C" w:rsidP="004D7E6C">
      <w:pPr>
        <w:pStyle w:val="Paragraphedeliste"/>
        <w:numPr>
          <w:ilvl w:val="0"/>
          <w:numId w:val="5"/>
        </w:numPr>
        <w:spacing w:before="95" w:after="1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 xml:space="preserve"> Temps total estimé :</w:t>
      </w:r>
    </w:p>
    <w:p w:rsidR="00E36877" w:rsidRPr="004D7E6C" w:rsidRDefault="004D7E6C" w:rsidP="004D7E6C">
      <w:pPr>
        <w:pStyle w:val="Paragraphedeliste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1h55</w:t>
      </w:r>
      <w:r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min</w:t>
      </w:r>
    </w:p>
    <w:tbl>
      <w:tblPr>
        <w:tblStyle w:val="TableNormal"/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0"/>
        <w:gridCol w:w="1134"/>
        <w:gridCol w:w="938"/>
        <w:gridCol w:w="2644"/>
        <w:gridCol w:w="372"/>
        <w:gridCol w:w="582"/>
        <w:gridCol w:w="1316"/>
        <w:gridCol w:w="310"/>
        <w:gridCol w:w="1636"/>
        <w:gridCol w:w="2108"/>
        <w:gridCol w:w="910"/>
        <w:gridCol w:w="1712"/>
      </w:tblGrid>
      <w:tr w:rsidR="00E36877" w:rsidTr="003F1449">
        <w:trPr>
          <w:trHeight w:val="911"/>
        </w:trPr>
        <w:tc>
          <w:tcPr>
            <w:tcW w:w="8356" w:type="dxa"/>
            <w:gridSpan w:val="8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366" w:type="dxa"/>
            <w:gridSpan w:val="4"/>
            <w:shd w:val="clear" w:color="auto" w:fill="F2F2F2" w:themeFill="background1" w:themeFillShade="F2"/>
          </w:tcPr>
          <w:p w:rsidR="00E36877" w:rsidRDefault="00E36877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E36877" w:rsidTr="003F1449">
        <w:trPr>
          <w:trHeight w:val="678"/>
        </w:trPr>
        <w:tc>
          <w:tcPr>
            <w:tcW w:w="6148" w:type="dxa"/>
            <w:gridSpan w:val="5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8574" w:type="dxa"/>
            <w:gridSpan w:val="7"/>
            <w:shd w:val="clear" w:color="auto" w:fill="F2F2F2" w:themeFill="background1" w:themeFillShade="F2"/>
          </w:tcPr>
          <w:p w:rsidR="00E36877" w:rsidRDefault="00E36877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9E0612">
              <w:rPr>
                <w:rFonts w:ascii="Calibri"/>
                <w:sz w:val="24"/>
                <w:szCs w:val="24"/>
              </w:rPr>
              <w:t>Equipement</w:t>
            </w:r>
            <w:r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Pr="002929DD">
              <w:rPr>
                <w:spacing w:val="-10"/>
                <w:sz w:val="24"/>
                <w:szCs w:val="24"/>
              </w:rPr>
              <w:t xml:space="preserve">:   </w:t>
            </w:r>
            <w:r>
              <w:rPr>
                <w:b/>
                <w:spacing w:val="-10"/>
                <w:sz w:val="24"/>
                <w:szCs w:val="24"/>
              </w:rPr>
              <w:t>Economiseur H</w:t>
            </w:r>
            <w:r w:rsidRPr="002929DD">
              <w:rPr>
                <w:b/>
                <w:spacing w:val="-10"/>
                <w:sz w:val="24"/>
                <w:szCs w:val="24"/>
              </w:rPr>
              <w:t>T</w:t>
            </w:r>
            <w:r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E36877" w:rsidRDefault="00E36877" w:rsidP="00770E85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r w:rsidRPr="009E0612">
              <w:rPr>
                <w:rFonts w:ascii="Calibri" w:eastAsia="Times New Roman" w:hAnsi="Times New Roman" w:cs="Times New Roman"/>
                <w:sz w:val="24"/>
                <w:szCs w:val="24"/>
              </w:rPr>
              <w:t>Composants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Collecteur entrée </w:t>
            </w:r>
            <w:r w:rsidRPr="002929DD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à</w:t>
            </w:r>
            <w:r>
              <w:rPr>
                <w:rFonts w:ascii="Calibri" w:eastAsia="Times New Roman" w:hAnsi="Times New Roman" w:cs="Times New Roman"/>
                <w:spacing w:val="-10"/>
                <w:sz w:val="24"/>
                <w:szCs w:val="24"/>
              </w:rPr>
              <w:t> </w:t>
            </w:r>
            <w:r>
              <w:rPr>
                <w:rFonts w:ascii="Calibri" w:eastAsia="Times New Roman" w:hAnsi="Times New Roman" w:cs="Times New Roman"/>
                <w:spacing w:val="-10"/>
                <w:sz w:val="24"/>
                <w:szCs w:val="24"/>
              </w:rPr>
              <w:t xml:space="preserve">: </w:t>
            </w:r>
            <w:r w:rsidRPr="00E36877"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>C = 24</w:t>
            </w:r>
            <w:r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  <w:tab/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 w:rsidR="00BD1B76">
              <w:rPr>
                <w:rFonts w:ascii="Calibri"/>
                <w:spacing w:val="-2"/>
                <w:sz w:val="24"/>
                <w:szCs w:val="24"/>
              </w:rPr>
              <w:t>13</w:t>
            </w:r>
            <w:r>
              <w:rPr>
                <w:rFonts w:ascii="Calibri"/>
                <w:spacing w:val="-2"/>
                <w:sz w:val="24"/>
                <w:szCs w:val="24"/>
              </w:rPr>
              <w:t>/04/2025</w:t>
            </w:r>
          </w:p>
          <w:p w:rsidR="00E36877" w:rsidRPr="009E0612" w:rsidRDefault="00E36877" w:rsidP="00770E85">
            <w:pPr>
              <w:tabs>
                <w:tab w:val="left" w:pos="1407"/>
              </w:tabs>
            </w:pPr>
          </w:p>
        </w:tc>
      </w:tr>
      <w:tr w:rsidR="00E36877" w:rsidTr="003F1449">
        <w:trPr>
          <w:trHeight w:val="890"/>
        </w:trPr>
        <w:tc>
          <w:tcPr>
            <w:tcW w:w="14722" w:type="dxa"/>
            <w:gridSpan w:val="12"/>
            <w:shd w:val="clear" w:color="auto" w:fill="F0C730"/>
          </w:tcPr>
          <w:p w:rsidR="00E52A18" w:rsidRDefault="00E36877" w:rsidP="00770E85">
            <w:pPr>
              <w:pStyle w:val="TableParagraph"/>
              <w:ind w:left="71"/>
              <w:rPr>
                <w:spacing w:val="-10"/>
                <w:sz w:val="24"/>
              </w:rPr>
            </w:pPr>
            <w:r>
              <w:rPr>
                <w:sz w:val="24"/>
              </w:rPr>
              <w:t>Consignes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securité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:</w:t>
            </w:r>
            <w:r w:rsidR="00E52A18">
              <w:rPr>
                <w:spacing w:val="-10"/>
                <w:sz w:val="24"/>
              </w:rPr>
              <w:t xml:space="preserve"> </w:t>
            </w:r>
          </w:p>
          <w:p w:rsidR="00E36877" w:rsidRDefault="00E52A18" w:rsidP="00E52A18">
            <w:pPr>
              <w:pStyle w:val="TableParagraph"/>
              <w:numPr>
                <w:ilvl w:val="0"/>
                <w:numId w:val="3"/>
              </w:numPr>
              <w:rPr>
                <w:sz w:val="24"/>
              </w:rPr>
            </w:pPr>
            <w:r w:rsidRPr="00E52A18">
              <w:rPr>
                <w:sz w:val="24"/>
                <w:szCs w:val="24"/>
              </w:rPr>
              <w:t>EPI obligatoire, consignation rigoureuse.</w:t>
            </w:r>
          </w:p>
        </w:tc>
      </w:tr>
      <w:tr w:rsidR="00E36877" w:rsidTr="003F1449">
        <w:trPr>
          <w:trHeight w:val="1262"/>
        </w:trPr>
        <w:tc>
          <w:tcPr>
            <w:tcW w:w="1060" w:type="dxa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E36877" w:rsidRPr="002929DD" w:rsidRDefault="00E36877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E36877" w:rsidRPr="002929DD" w:rsidRDefault="00E36877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16" w:type="dxa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46" w:type="dxa"/>
            <w:gridSpan w:val="2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E36877" w:rsidRPr="002929DD" w:rsidRDefault="00E36877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22" w:type="dxa"/>
            <w:gridSpan w:val="2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E36877" w:rsidRPr="002929DD" w:rsidRDefault="00E36877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E36877" w:rsidTr="003F175F">
        <w:trPr>
          <w:trHeight w:val="1834"/>
        </w:trPr>
        <w:tc>
          <w:tcPr>
            <w:tcW w:w="1060" w:type="dxa"/>
            <w:vMerge w:val="restart"/>
            <w:shd w:val="clear" w:color="auto" w:fill="F2F2F2" w:themeFill="background1" w:themeFillShade="F2"/>
          </w:tcPr>
          <w:p w:rsidR="00E36877" w:rsidRPr="009E0612" w:rsidRDefault="00E36877" w:rsidP="00770E85">
            <w:pPr>
              <w:pStyle w:val="TableParagraph"/>
              <w:spacing w:before="4"/>
              <w:ind w:left="13"/>
              <w:jc w:val="center"/>
              <w:rPr>
                <w:sz w:val="24"/>
                <w:szCs w:val="24"/>
              </w:rPr>
            </w:pPr>
            <w:r w:rsidRPr="009E0612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spacing w:line="252" w:lineRule="exact"/>
              <w:ind w:left="71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1</w:t>
            </w:r>
          </w:p>
          <w:p w:rsidR="00E36877" w:rsidRPr="00E36877" w:rsidRDefault="00E36877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Inspection visuelle (étanchéité, corrosion)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5</w:t>
            </w:r>
            <w:r w:rsidRPr="00E36877">
              <w:rPr>
                <w:spacing w:val="-2"/>
                <w:sz w:val="24"/>
                <w:szCs w:val="24"/>
              </w:rPr>
              <w:t xml:space="preserve"> </w:t>
            </w:r>
            <w:r w:rsidRPr="00E36877">
              <w:rPr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E36877" w:rsidRPr="00E36877" w:rsidRDefault="00E36877" w:rsidP="00E36877">
            <w:pPr>
              <w:pStyle w:val="TableParagraph"/>
              <w:spacing w:before="4" w:line="276" w:lineRule="auto"/>
              <w:ind w:left="71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 xml:space="preserve">Lampe torche, 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Aucun</w:t>
            </w:r>
          </w:p>
        </w:tc>
        <w:tc>
          <w:tcPr>
            <w:tcW w:w="2622" w:type="dxa"/>
            <w:gridSpan w:val="2"/>
          </w:tcPr>
          <w:p w:rsidR="00E36877" w:rsidRPr="003F175F" w:rsidRDefault="003F175F" w:rsidP="003F175F">
            <w:pPr>
              <w:pStyle w:val="TableParagraph"/>
              <w:rPr>
                <w:sz w:val="24"/>
              </w:rPr>
            </w:pPr>
            <w:r w:rsidRPr="003F175F">
              <w:rPr>
                <w:sz w:val="24"/>
              </w:rPr>
              <w:drawing>
                <wp:inline distT="0" distB="0" distL="0" distR="0" wp14:anchorId="5D822CBF" wp14:editId="1A621509">
                  <wp:extent cx="1658620" cy="120967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877" w:rsidTr="003F175F">
        <w:trPr>
          <w:trHeight w:val="3251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E36877" w:rsidRDefault="00E36877" w:rsidP="00770E8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2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Test étanchéité raccords internes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25 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Kit test étanchéité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Joints</w:t>
            </w:r>
          </w:p>
        </w:tc>
        <w:tc>
          <w:tcPr>
            <w:tcW w:w="2622" w:type="dxa"/>
            <w:gridSpan w:val="2"/>
          </w:tcPr>
          <w:p w:rsidR="003F175F" w:rsidRDefault="003F175F" w:rsidP="00770E85">
            <w:pPr>
              <w:pStyle w:val="TableParagraph"/>
              <w:rPr>
                <w:sz w:val="24"/>
              </w:rPr>
            </w:pPr>
            <w:r w:rsidRPr="003F175F">
              <w:rPr>
                <w:sz w:val="24"/>
              </w:rPr>
              <w:drawing>
                <wp:inline distT="0" distB="0" distL="0" distR="0" wp14:anchorId="0E423022" wp14:editId="50AED841">
                  <wp:extent cx="1658620" cy="2047875"/>
                  <wp:effectExtent l="0" t="0" r="0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6877" w:rsidRPr="003F175F" w:rsidRDefault="003F175F" w:rsidP="003F175F">
            <w:r w:rsidRPr="003F175F">
              <w:lastRenderedPageBreak/>
              <w:drawing>
                <wp:inline distT="0" distB="0" distL="0" distR="0" wp14:anchorId="50E504B1" wp14:editId="4CF12956">
                  <wp:extent cx="1658620" cy="19240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877" w:rsidTr="003F1449">
        <w:trPr>
          <w:trHeight w:val="975"/>
        </w:trPr>
        <w:tc>
          <w:tcPr>
            <w:tcW w:w="1060" w:type="dxa"/>
            <w:vMerge/>
            <w:tcBorders>
              <w:top w:val="nil"/>
            </w:tcBorders>
          </w:tcPr>
          <w:p w:rsidR="00E36877" w:rsidRDefault="00E36877" w:rsidP="00770E8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E36877" w:rsidRPr="00E36877" w:rsidRDefault="00E36877" w:rsidP="0077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687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E36877" w:rsidRPr="00E36877" w:rsidRDefault="00E36877" w:rsidP="0077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6877">
              <w:rPr>
                <w:rFonts w:ascii="Times New Roman" w:hAnsi="Times New Roman" w:cs="Times New Roman"/>
                <w:sz w:val="24"/>
                <w:szCs w:val="24"/>
              </w:rPr>
              <w:t>Nettoyage externe corrosion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25</w:t>
            </w:r>
            <w:r w:rsidRPr="00E36877">
              <w:rPr>
                <w:spacing w:val="-2"/>
                <w:sz w:val="24"/>
                <w:szCs w:val="24"/>
              </w:rPr>
              <w:t xml:space="preserve"> </w:t>
            </w:r>
            <w:r w:rsidRPr="00E36877">
              <w:rPr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E36877" w:rsidRPr="00E36877" w:rsidRDefault="00E36877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E36877">
              <w:rPr>
                <w:sz w:val="24"/>
                <w:szCs w:val="24"/>
              </w:rPr>
              <w:t>Brosse métallique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E36877" w:rsidRDefault="00E36877" w:rsidP="00E368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6877">
              <w:rPr>
                <w:rFonts w:ascii="Times New Roman" w:hAnsi="Times New Roman" w:cs="Times New Roman"/>
                <w:sz w:val="24"/>
                <w:szCs w:val="24"/>
              </w:rPr>
              <w:t>Produit</w:t>
            </w:r>
          </w:p>
          <w:p w:rsidR="00E36877" w:rsidRPr="00E36877" w:rsidRDefault="00E36877" w:rsidP="00E368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6877">
              <w:rPr>
                <w:rFonts w:ascii="Times New Roman" w:hAnsi="Times New Roman" w:cs="Times New Roman"/>
                <w:sz w:val="24"/>
                <w:szCs w:val="24"/>
              </w:rPr>
              <w:t>anticorrosion</w:t>
            </w:r>
          </w:p>
        </w:tc>
        <w:tc>
          <w:tcPr>
            <w:tcW w:w="2622" w:type="dxa"/>
            <w:gridSpan w:val="2"/>
          </w:tcPr>
          <w:p w:rsidR="00E36877" w:rsidRDefault="003F175F" w:rsidP="00770E85">
            <w:pPr>
              <w:pStyle w:val="TableParagraph"/>
              <w:rPr>
                <w:sz w:val="24"/>
              </w:rPr>
            </w:pPr>
            <w:r w:rsidRPr="000B6DA2">
              <w:rPr>
                <w:sz w:val="24"/>
              </w:rPr>
              <w:drawing>
                <wp:inline distT="0" distB="0" distL="0" distR="0" wp14:anchorId="76AF9D32" wp14:editId="4A2E8EC9">
                  <wp:extent cx="1658620" cy="175260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877" w:rsidTr="00E36877">
        <w:trPr>
          <w:trHeight w:val="141"/>
        </w:trPr>
        <w:tc>
          <w:tcPr>
            <w:tcW w:w="1060" w:type="dxa"/>
            <w:vMerge/>
            <w:tcBorders>
              <w:top w:val="nil"/>
            </w:tcBorders>
          </w:tcPr>
          <w:p w:rsidR="00E36877" w:rsidRDefault="00E36877" w:rsidP="00770E8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E36877" w:rsidRPr="009E0612" w:rsidRDefault="00E36877" w:rsidP="00770E85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4536" w:type="dxa"/>
            <w:gridSpan w:val="4"/>
            <w:tcBorders>
              <w:left w:val="single" w:sz="4" w:space="0" w:color="auto"/>
            </w:tcBorders>
          </w:tcPr>
          <w:p w:rsidR="00E36877" w:rsidRPr="009E0612" w:rsidRDefault="00E36877" w:rsidP="00770E85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316" w:type="dxa"/>
          </w:tcPr>
          <w:p w:rsidR="00E36877" w:rsidRPr="009E0612" w:rsidRDefault="00E36877" w:rsidP="00770E85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</w:p>
        </w:tc>
        <w:tc>
          <w:tcPr>
            <w:tcW w:w="1946" w:type="dxa"/>
            <w:gridSpan w:val="2"/>
          </w:tcPr>
          <w:p w:rsidR="00E36877" w:rsidRPr="009E0612" w:rsidRDefault="00E36877" w:rsidP="00770E85">
            <w:pPr>
              <w:pStyle w:val="TableParagraph"/>
              <w:spacing w:before="4"/>
              <w:ind w:left="121"/>
              <w:jc w:val="center"/>
              <w:rPr>
                <w:sz w:val="24"/>
                <w:szCs w:val="24"/>
              </w:rPr>
            </w:pPr>
          </w:p>
        </w:tc>
        <w:tc>
          <w:tcPr>
            <w:tcW w:w="2108" w:type="dxa"/>
          </w:tcPr>
          <w:p w:rsidR="00E36877" w:rsidRPr="009E0612" w:rsidRDefault="00E36877" w:rsidP="0077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2" w:type="dxa"/>
            <w:gridSpan w:val="2"/>
          </w:tcPr>
          <w:p w:rsidR="00E36877" w:rsidRDefault="00E36877" w:rsidP="00770E85">
            <w:pPr>
              <w:pStyle w:val="TableParagraph"/>
              <w:rPr>
                <w:sz w:val="24"/>
              </w:rPr>
            </w:pPr>
          </w:p>
        </w:tc>
      </w:tr>
      <w:tr w:rsidR="00E36877" w:rsidTr="003F1449">
        <w:trPr>
          <w:trHeight w:val="510"/>
        </w:trPr>
        <w:tc>
          <w:tcPr>
            <w:tcW w:w="3132" w:type="dxa"/>
            <w:gridSpan w:val="3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</w:t>
            </w:r>
            <w:r w:rsidR="00E52A18">
              <w:rPr>
                <w:spacing w:val="-2"/>
                <w:sz w:val="24"/>
              </w:rPr>
              <w:t xml:space="preserve"> *******</w:t>
            </w:r>
          </w:p>
        </w:tc>
        <w:tc>
          <w:tcPr>
            <w:tcW w:w="2644" w:type="dxa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 w:rsidR="00BD1B76">
              <w:rPr>
                <w:spacing w:val="-2"/>
              </w:rPr>
              <w:t>13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234" w:type="dxa"/>
            <w:gridSpan w:val="7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2" w:type="dxa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:1</w:t>
            </w:r>
            <w:r w:rsidRPr="00795681">
              <w:rPr>
                <w:sz w:val="24"/>
              </w:rPr>
              <w:t xml:space="preserve"> / </w:t>
            </w:r>
            <w:r w:rsidRPr="00E45D90">
              <w:rPr>
                <w:b/>
                <w:sz w:val="24"/>
              </w:rPr>
              <w:t>2</w:t>
            </w:r>
          </w:p>
        </w:tc>
      </w:tr>
    </w:tbl>
    <w:p w:rsidR="00E36877" w:rsidRDefault="00E36877" w:rsidP="00E36877">
      <w:pPr>
        <w:pStyle w:val="TableParagraph"/>
        <w:rPr>
          <w:sz w:val="24"/>
        </w:rPr>
      </w:pPr>
    </w:p>
    <w:p w:rsidR="00E36877" w:rsidRDefault="00E36877" w:rsidP="00E36877">
      <w:pPr>
        <w:pStyle w:val="TableParagraph"/>
        <w:rPr>
          <w:sz w:val="24"/>
        </w:rPr>
      </w:pPr>
    </w:p>
    <w:p w:rsidR="00E36877" w:rsidRDefault="00E36877" w:rsidP="00E36877">
      <w:pPr>
        <w:pStyle w:val="TableParagraph"/>
        <w:rPr>
          <w:sz w:val="24"/>
        </w:rPr>
      </w:pPr>
    </w:p>
    <w:p w:rsidR="00E36877" w:rsidRDefault="00E36877" w:rsidP="00E36877">
      <w:pPr>
        <w:pStyle w:val="TableParagraph"/>
        <w:rPr>
          <w:sz w:val="24"/>
        </w:rPr>
      </w:pPr>
    </w:p>
    <w:p w:rsidR="005F67F4" w:rsidRDefault="005F67F4" w:rsidP="00E36877">
      <w:pPr>
        <w:pStyle w:val="TableParagraph"/>
        <w:rPr>
          <w:sz w:val="24"/>
        </w:rPr>
      </w:pPr>
    </w:p>
    <w:p w:rsidR="005F67F4" w:rsidRDefault="005F67F4" w:rsidP="00E36877">
      <w:pPr>
        <w:pStyle w:val="TableParagraph"/>
        <w:rPr>
          <w:sz w:val="24"/>
        </w:rPr>
      </w:pPr>
    </w:p>
    <w:p w:rsidR="005F67F4" w:rsidRDefault="005F67F4" w:rsidP="00E36877">
      <w:pPr>
        <w:pStyle w:val="TableParagraph"/>
        <w:rPr>
          <w:sz w:val="24"/>
        </w:rPr>
      </w:pPr>
    </w:p>
    <w:p w:rsidR="005F67F4" w:rsidRDefault="005F67F4" w:rsidP="00E36877">
      <w:pPr>
        <w:pStyle w:val="TableParagraph"/>
        <w:rPr>
          <w:sz w:val="24"/>
        </w:rPr>
      </w:pPr>
    </w:p>
    <w:p w:rsidR="005F67F4" w:rsidRDefault="005F67F4" w:rsidP="00E36877">
      <w:pPr>
        <w:pStyle w:val="TableParagraph"/>
        <w:rPr>
          <w:sz w:val="24"/>
        </w:rPr>
      </w:pPr>
    </w:p>
    <w:p w:rsidR="005F67F4" w:rsidRDefault="005F67F4" w:rsidP="00E36877">
      <w:pPr>
        <w:pStyle w:val="TableParagraph"/>
        <w:rPr>
          <w:sz w:val="24"/>
        </w:rPr>
      </w:pPr>
    </w:p>
    <w:p w:rsidR="005F67F4" w:rsidRDefault="005F67F4" w:rsidP="00E36877">
      <w:pPr>
        <w:pStyle w:val="TableParagraph"/>
        <w:rPr>
          <w:sz w:val="24"/>
        </w:rPr>
      </w:pPr>
    </w:p>
    <w:p w:rsidR="00E36877" w:rsidRDefault="00E36877" w:rsidP="00E36877">
      <w:pPr>
        <w:pStyle w:val="TableParagraph"/>
        <w:rPr>
          <w:sz w:val="24"/>
        </w:rPr>
      </w:pPr>
      <w:bookmarkStart w:id="0" w:name="_GoBack"/>
      <w:bookmarkEnd w:id="0"/>
    </w:p>
    <w:p w:rsidR="00E36877" w:rsidRDefault="00E36877" w:rsidP="00E36877">
      <w:pPr>
        <w:pStyle w:val="TableParagraph"/>
        <w:rPr>
          <w:sz w:val="24"/>
        </w:rPr>
      </w:pPr>
    </w:p>
    <w:p w:rsidR="00E36877" w:rsidRDefault="00E36877" w:rsidP="00E36877">
      <w:pPr>
        <w:pStyle w:val="TableParagraph"/>
        <w:rPr>
          <w:sz w:val="24"/>
        </w:rPr>
      </w:pPr>
    </w:p>
    <w:tbl>
      <w:tblPr>
        <w:tblStyle w:val="TableNormal"/>
        <w:tblW w:w="0" w:type="auto"/>
        <w:tblInd w:w="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6"/>
        <w:gridCol w:w="1140"/>
        <w:gridCol w:w="943"/>
        <w:gridCol w:w="2659"/>
        <w:gridCol w:w="375"/>
        <w:gridCol w:w="584"/>
        <w:gridCol w:w="1323"/>
        <w:gridCol w:w="313"/>
        <w:gridCol w:w="1644"/>
        <w:gridCol w:w="2120"/>
        <w:gridCol w:w="800"/>
        <w:gridCol w:w="1838"/>
      </w:tblGrid>
      <w:tr w:rsidR="00E36877" w:rsidTr="003F1449">
        <w:trPr>
          <w:trHeight w:val="950"/>
        </w:trPr>
        <w:tc>
          <w:tcPr>
            <w:tcW w:w="8403" w:type="dxa"/>
            <w:gridSpan w:val="8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402" w:type="dxa"/>
            <w:gridSpan w:val="4"/>
            <w:shd w:val="clear" w:color="auto" w:fill="F2F2F2" w:themeFill="background1" w:themeFillShade="F2"/>
          </w:tcPr>
          <w:p w:rsidR="00E36877" w:rsidRDefault="00E36877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E36877" w:rsidTr="003F1449">
        <w:trPr>
          <w:trHeight w:val="707"/>
        </w:trPr>
        <w:tc>
          <w:tcPr>
            <w:tcW w:w="6183" w:type="dxa"/>
            <w:gridSpan w:val="5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8622" w:type="dxa"/>
            <w:gridSpan w:val="7"/>
            <w:shd w:val="clear" w:color="auto" w:fill="F2F2F2" w:themeFill="background1" w:themeFillShade="F2"/>
          </w:tcPr>
          <w:p w:rsidR="00E36877" w:rsidRDefault="00E36877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9E0612">
              <w:rPr>
                <w:rFonts w:ascii="Calibri"/>
                <w:sz w:val="24"/>
                <w:szCs w:val="24"/>
              </w:rPr>
              <w:t>Equipement</w:t>
            </w:r>
            <w:r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Pr="009E0612">
              <w:rPr>
                <w:rFonts w:ascii="Calibri"/>
                <w:spacing w:val="-10"/>
                <w:sz w:val="24"/>
                <w:szCs w:val="24"/>
              </w:rPr>
              <w:t xml:space="preserve">: </w:t>
            </w:r>
            <w:r>
              <w:rPr>
                <w:rFonts w:ascii="Calibri"/>
                <w:spacing w:val="-10"/>
                <w:sz w:val="24"/>
                <w:szCs w:val="24"/>
              </w:rPr>
              <w:t xml:space="preserve">   </w:t>
            </w:r>
            <w:r>
              <w:rPr>
                <w:b/>
                <w:spacing w:val="-10"/>
                <w:sz w:val="24"/>
                <w:szCs w:val="24"/>
              </w:rPr>
              <w:t>Economiseur H</w:t>
            </w:r>
            <w:r w:rsidRPr="002929DD">
              <w:rPr>
                <w:b/>
                <w:spacing w:val="-10"/>
                <w:sz w:val="24"/>
                <w:szCs w:val="24"/>
              </w:rPr>
              <w:t>T</w:t>
            </w:r>
            <w:r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E36877" w:rsidRDefault="00E36877" w:rsidP="00770E85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r w:rsidRPr="009E0612">
              <w:rPr>
                <w:rFonts w:ascii="Calibri" w:eastAsia="Times New Roman" w:hAnsi="Times New Roman" w:cs="Times New Roman"/>
                <w:sz w:val="24"/>
                <w:szCs w:val="24"/>
              </w:rPr>
              <w:t>Composants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t xml:space="preserve"> </w:t>
            </w:r>
            <w:r w:rsidR="005733EB" w:rsidRPr="005733EB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Tubes suspension</w:t>
            </w:r>
            <w:r w:rsidRPr="002929DD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5733EB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>à</w:t>
            </w:r>
            <w:r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 :  </w:t>
            </w:r>
            <w:r w:rsidRPr="002929DD"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>C</w:t>
            </w:r>
            <w:r w:rsidR="005733EB"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 xml:space="preserve"> = 16</w:t>
            </w:r>
            <w:r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  <w:tab/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 w:rsidR="00BD1B76">
              <w:rPr>
                <w:rFonts w:ascii="Calibri"/>
                <w:spacing w:val="-2"/>
                <w:sz w:val="24"/>
                <w:szCs w:val="24"/>
              </w:rPr>
              <w:t>14</w:t>
            </w:r>
            <w:r>
              <w:rPr>
                <w:rFonts w:ascii="Calibri"/>
                <w:spacing w:val="-2"/>
                <w:sz w:val="24"/>
                <w:szCs w:val="24"/>
              </w:rPr>
              <w:t>/04/2025</w:t>
            </w:r>
          </w:p>
          <w:p w:rsidR="00E36877" w:rsidRPr="009E0612" w:rsidRDefault="00E36877" w:rsidP="00770E85">
            <w:pPr>
              <w:tabs>
                <w:tab w:val="left" w:pos="1407"/>
              </w:tabs>
            </w:pPr>
          </w:p>
        </w:tc>
      </w:tr>
      <w:tr w:rsidR="00E36877" w:rsidTr="003F1449">
        <w:trPr>
          <w:trHeight w:val="1265"/>
        </w:trPr>
        <w:tc>
          <w:tcPr>
            <w:tcW w:w="14805" w:type="dxa"/>
            <w:gridSpan w:val="12"/>
            <w:shd w:val="clear" w:color="auto" w:fill="F0C730"/>
          </w:tcPr>
          <w:p w:rsidR="008D2066" w:rsidRPr="008D2066" w:rsidRDefault="00E36877" w:rsidP="003F1449">
            <w:pPr>
              <w:widowControl/>
              <w:shd w:val="clear" w:color="auto" w:fill="F0C730"/>
              <w:autoSpaceDE/>
              <w:autoSpaceDN/>
              <w:rPr>
                <w:rFonts w:ascii="Times New Roman" w:hAnsi="Times New Roman" w:cs="Times New Roman"/>
                <w:b/>
                <w:spacing w:val="-10"/>
                <w:sz w:val="24"/>
              </w:rPr>
            </w:pPr>
            <w:r w:rsidRPr="008D2066">
              <w:rPr>
                <w:rFonts w:ascii="Times New Roman" w:hAnsi="Times New Roman" w:cs="Times New Roman"/>
                <w:b/>
                <w:sz w:val="24"/>
              </w:rPr>
              <w:t>Consignes</w:t>
            </w:r>
            <w:r w:rsidRPr="008D2066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8D2066">
              <w:rPr>
                <w:rFonts w:ascii="Times New Roman" w:hAnsi="Times New Roman" w:cs="Times New Roman"/>
                <w:b/>
                <w:sz w:val="24"/>
              </w:rPr>
              <w:t>de</w:t>
            </w:r>
            <w:r w:rsidRPr="008D2066">
              <w:rPr>
                <w:rFonts w:ascii="Times New Roman" w:hAnsi="Times New Roman" w:cs="Times New Roman"/>
                <w:b/>
                <w:spacing w:val="-6"/>
                <w:sz w:val="24"/>
              </w:rPr>
              <w:t xml:space="preserve"> </w:t>
            </w:r>
            <w:r w:rsidRPr="008D2066">
              <w:rPr>
                <w:rFonts w:ascii="Times New Roman" w:hAnsi="Times New Roman" w:cs="Times New Roman"/>
                <w:b/>
                <w:sz w:val="24"/>
              </w:rPr>
              <w:t>securité</w:t>
            </w:r>
            <w:r w:rsidRPr="008D2066">
              <w:rPr>
                <w:rFonts w:ascii="Times New Roman" w:hAnsi="Times New Roman" w:cs="Times New Roman"/>
                <w:b/>
                <w:spacing w:val="-1"/>
                <w:sz w:val="24"/>
              </w:rPr>
              <w:t xml:space="preserve"> </w:t>
            </w:r>
            <w:r w:rsidRPr="008D2066">
              <w:rPr>
                <w:rFonts w:ascii="Times New Roman" w:hAnsi="Times New Roman" w:cs="Times New Roman"/>
                <w:b/>
                <w:spacing w:val="-10"/>
                <w:sz w:val="24"/>
              </w:rPr>
              <w:t>:</w:t>
            </w:r>
            <w:r w:rsidR="008D2066" w:rsidRPr="008D2066">
              <w:rPr>
                <w:rFonts w:ascii="Times New Roman" w:hAnsi="Times New Roman" w:cs="Times New Roman"/>
                <w:b/>
                <w:spacing w:val="-10"/>
                <w:sz w:val="24"/>
              </w:rPr>
              <w:t xml:space="preserve"> </w:t>
            </w:r>
          </w:p>
          <w:p w:rsidR="008D2066" w:rsidRPr="008D2066" w:rsidRDefault="008D2066" w:rsidP="003F1449">
            <w:pPr>
              <w:pStyle w:val="Paragraphedeliste"/>
              <w:widowControl/>
              <w:numPr>
                <w:ilvl w:val="0"/>
                <w:numId w:val="2"/>
              </w:numPr>
              <w:shd w:val="clear" w:color="auto" w:fill="F0C730"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8D20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Équipements de Protection Individuelle obligatoires (casque, lunettes, chaussures, gants).</w:t>
            </w:r>
          </w:p>
          <w:p w:rsidR="008D2066" w:rsidRPr="008D2066" w:rsidRDefault="008D2066" w:rsidP="003F1449">
            <w:pPr>
              <w:pStyle w:val="Paragraphedeliste"/>
              <w:widowControl/>
              <w:numPr>
                <w:ilvl w:val="0"/>
                <w:numId w:val="2"/>
              </w:numPr>
              <w:shd w:val="clear" w:color="auto" w:fill="F0C730"/>
              <w:autoSpaceDE/>
              <w:autoSpaceDN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3F1449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0C730"/>
                <w:lang w:eastAsia="fr-FR"/>
              </w:rPr>
              <w:t>Consignation</w:t>
            </w:r>
            <w:r w:rsidRPr="008D20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mécanique et électrique obligatoire avant toute intervention.</w:t>
            </w:r>
          </w:p>
          <w:p w:rsidR="00E36877" w:rsidRPr="008D2066" w:rsidRDefault="008D2066" w:rsidP="003F1449">
            <w:pPr>
              <w:pStyle w:val="Paragraphedeliste"/>
              <w:widowControl/>
              <w:numPr>
                <w:ilvl w:val="0"/>
                <w:numId w:val="2"/>
              </w:numPr>
              <w:shd w:val="clear" w:color="auto" w:fill="F0C730"/>
              <w:autoSpaceDE/>
              <w:autoSpaceDN/>
              <w:spacing w:before="100" w:before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8D20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Vérification préalable de la stabilité des structures avant toute opération.</w:t>
            </w:r>
          </w:p>
        </w:tc>
      </w:tr>
      <w:tr w:rsidR="00E36877" w:rsidTr="003F1449">
        <w:trPr>
          <w:trHeight w:val="1316"/>
        </w:trPr>
        <w:tc>
          <w:tcPr>
            <w:tcW w:w="1066" w:type="dxa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E36877" w:rsidRPr="002929DD" w:rsidRDefault="00E36877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E36877" w:rsidRPr="002929DD" w:rsidRDefault="00E36877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23" w:type="dxa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57" w:type="dxa"/>
            <w:gridSpan w:val="2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20" w:type="dxa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E36877" w:rsidRPr="002929DD" w:rsidRDefault="00E36877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38" w:type="dxa"/>
            <w:gridSpan w:val="2"/>
            <w:shd w:val="clear" w:color="auto" w:fill="FBE4D5" w:themeFill="accent2" w:themeFillTint="33"/>
          </w:tcPr>
          <w:p w:rsidR="00E36877" w:rsidRPr="002929DD" w:rsidRDefault="00E36877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E36877" w:rsidRPr="002929DD" w:rsidRDefault="00E36877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E36877" w:rsidTr="003F1449">
        <w:trPr>
          <w:trHeight w:val="1084"/>
        </w:trPr>
        <w:tc>
          <w:tcPr>
            <w:tcW w:w="1066" w:type="dxa"/>
            <w:vMerge w:val="restart"/>
            <w:shd w:val="clear" w:color="auto" w:fill="F2F2F2" w:themeFill="background1" w:themeFillShade="F2"/>
          </w:tcPr>
          <w:p w:rsidR="00E36877" w:rsidRPr="00795681" w:rsidRDefault="00E36877" w:rsidP="00770E85">
            <w:pPr>
              <w:pStyle w:val="TableParagraph"/>
              <w:spacing w:before="4"/>
              <w:ind w:left="13"/>
              <w:jc w:val="center"/>
              <w:rPr>
                <w:b/>
                <w:sz w:val="24"/>
                <w:szCs w:val="24"/>
              </w:rPr>
            </w:pPr>
            <w:r w:rsidRPr="00795681">
              <w:rPr>
                <w:b/>
                <w:spacing w:val="-10"/>
                <w:sz w:val="24"/>
                <w:szCs w:val="24"/>
              </w:rPr>
              <w:t>2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E36877" w:rsidRPr="008D2066" w:rsidRDefault="00E36877" w:rsidP="008D2066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1</w:t>
            </w:r>
          </w:p>
          <w:p w:rsidR="00E36877" w:rsidRPr="008D2066" w:rsidRDefault="00E36877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E36877" w:rsidRPr="008D2066" w:rsidRDefault="005733EB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Inspection visuelle des tubes (corrosion, fissures, déformations)</w:t>
            </w:r>
          </w:p>
        </w:tc>
        <w:tc>
          <w:tcPr>
            <w:tcW w:w="1323" w:type="dxa"/>
            <w:shd w:val="clear" w:color="auto" w:fill="F2F2F2" w:themeFill="background1" w:themeFillShade="F2"/>
          </w:tcPr>
          <w:p w:rsidR="00E36877" w:rsidRPr="008D2066" w:rsidRDefault="005733EB" w:rsidP="00770E85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20 min</w:t>
            </w:r>
          </w:p>
        </w:tc>
        <w:tc>
          <w:tcPr>
            <w:tcW w:w="1957" w:type="dxa"/>
            <w:gridSpan w:val="2"/>
            <w:shd w:val="clear" w:color="auto" w:fill="F2F2F2" w:themeFill="background1" w:themeFillShade="F2"/>
          </w:tcPr>
          <w:p w:rsidR="00E36877" w:rsidRPr="008D2066" w:rsidRDefault="005733EB" w:rsidP="00770E85">
            <w:pPr>
              <w:pStyle w:val="TableParagraph"/>
              <w:spacing w:before="4" w:line="276" w:lineRule="auto"/>
              <w:ind w:left="71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Lampe torche, appareil photo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E36877" w:rsidRPr="008D2066" w:rsidRDefault="005733EB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Aucun</w:t>
            </w:r>
          </w:p>
        </w:tc>
        <w:tc>
          <w:tcPr>
            <w:tcW w:w="2638" w:type="dxa"/>
            <w:gridSpan w:val="2"/>
          </w:tcPr>
          <w:p w:rsidR="00E36877" w:rsidRDefault="003F175F" w:rsidP="00770E85">
            <w:pPr>
              <w:pStyle w:val="TableParagraph"/>
              <w:rPr>
                <w:sz w:val="24"/>
              </w:rPr>
            </w:pPr>
            <w:r w:rsidRPr="003F175F">
              <w:rPr>
                <w:sz w:val="24"/>
              </w:rPr>
              <w:drawing>
                <wp:inline distT="0" distB="0" distL="0" distR="0" wp14:anchorId="5C0BF42F" wp14:editId="624DCD4B">
                  <wp:extent cx="1668780" cy="1104900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877" w:rsidTr="003F1449">
        <w:trPr>
          <w:trHeight w:val="1467"/>
        </w:trPr>
        <w:tc>
          <w:tcPr>
            <w:tcW w:w="1066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E36877" w:rsidRDefault="00E36877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E36877" w:rsidRPr="008D2066" w:rsidRDefault="00E36877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2</w:t>
            </w: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E36877" w:rsidRPr="008D2066" w:rsidRDefault="005733EB" w:rsidP="00770E85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Installation de renforts métalliques préventifs</w:t>
            </w:r>
          </w:p>
        </w:tc>
        <w:tc>
          <w:tcPr>
            <w:tcW w:w="1323" w:type="dxa"/>
            <w:shd w:val="clear" w:color="auto" w:fill="F2F2F2" w:themeFill="background1" w:themeFillShade="F2"/>
          </w:tcPr>
          <w:p w:rsidR="00E36877" w:rsidRPr="008D2066" w:rsidRDefault="005733EB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45</w:t>
            </w:r>
            <w:r w:rsidR="008D2066" w:rsidRPr="008D2066">
              <w:rPr>
                <w:sz w:val="24"/>
                <w:szCs w:val="24"/>
              </w:rPr>
              <w:t xml:space="preserve"> min</w:t>
            </w:r>
          </w:p>
        </w:tc>
        <w:tc>
          <w:tcPr>
            <w:tcW w:w="1957" w:type="dxa"/>
            <w:gridSpan w:val="2"/>
            <w:shd w:val="clear" w:color="auto" w:fill="F2F2F2" w:themeFill="background1" w:themeFillShade="F2"/>
          </w:tcPr>
          <w:p w:rsidR="00E36877" w:rsidRPr="008D2066" w:rsidRDefault="008D2066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Renforts métalliques, matériel de fixation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E36877" w:rsidRPr="008D2066" w:rsidRDefault="008D2066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Renforts métalliques</w:t>
            </w:r>
          </w:p>
        </w:tc>
        <w:tc>
          <w:tcPr>
            <w:tcW w:w="2638" w:type="dxa"/>
            <w:gridSpan w:val="2"/>
          </w:tcPr>
          <w:p w:rsidR="002E192A" w:rsidRDefault="003F1449" w:rsidP="00770E85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68780" cy="685800"/>
                  <wp:effectExtent l="0" t="0" r="762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111111111111111111.jpe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6877" w:rsidRPr="002E192A" w:rsidRDefault="002E192A" w:rsidP="002E192A">
            <w:pPr>
              <w:jc w:val="center"/>
            </w:pPr>
            <w:r w:rsidRPr="002E192A">
              <w:drawing>
                <wp:inline distT="0" distB="0" distL="0" distR="0" wp14:anchorId="19843705" wp14:editId="3E3C6025">
                  <wp:extent cx="1668780" cy="1111250"/>
                  <wp:effectExtent l="0" t="0" r="762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877" w:rsidTr="006E005B">
        <w:trPr>
          <w:trHeight w:val="3250"/>
        </w:trPr>
        <w:tc>
          <w:tcPr>
            <w:tcW w:w="1066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E36877" w:rsidRDefault="00E36877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E36877" w:rsidRPr="008D2066" w:rsidRDefault="00E36877" w:rsidP="008D2066">
            <w:pPr>
              <w:pStyle w:val="TableParagraph"/>
              <w:spacing w:line="252" w:lineRule="exact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3</w:t>
            </w:r>
          </w:p>
        </w:tc>
        <w:tc>
          <w:tcPr>
            <w:tcW w:w="4561" w:type="dxa"/>
            <w:gridSpan w:val="4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E36877" w:rsidRPr="008D2066" w:rsidRDefault="008D2066" w:rsidP="00770E85">
            <w:pPr>
              <w:pStyle w:val="TableParagraph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Mise en place et démarrage d'une surveillance vibratoire régulière</w:t>
            </w:r>
          </w:p>
        </w:tc>
        <w:tc>
          <w:tcPr>
            <w:tcW w:w="1323" w:type="dxa"/>
            <w:shd w:val="clear" w:color="auto" w:fill="F2F2F2" w:themeFill="background1" w:themeFillShade="F2"/>
          </w:tcPr>
          <w:p w:rsidR="00E36877" w:rsidRPr="008D2066" w:rsidRDefault="008D2066" w:rsidP="00770E85">
            <w:pPr>
              <w:pStyle w:val="TableParagraph"/>
              <w:spacing w:before="4"/>
              <w:ind w:left="71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30 min</w:t>
            </w:r>
          </w:p>
        </w:tc>
        <w:tc>
          <w:tcPr>
            <w:tcW w:w="1957" w:type="dxa"/>
            <w:gridSpan w:val="2"/>
            <w:shd w:val="clear" w:color="auto" w:fill="F2F2F2" w:themeFill="background1" w:themeFillShade="F2"/>
          </w:tcPr>
          <w:p w:rsidR="00E36877" w:rsidRPr="008D2066" w:rsidRDefault="008D2066" w:rsidP="00770E85">
            <w:pPr>
              <w:pStyle w:val="TableParagraph"/>
              <w:spacing w:before="4"/>
              <w:ind w:left="121"/>
              <w:jc w:val="center"/>
              <w:rPr>
                <w:sz w:val="24"/>
                <w:szCs w:val="24"/>
              </w:rPr>
            </w:pPr>
            <w:r w:rsidRPr="008D2066">
              <w:rPr>
                <w:sz w:val="24"/>
                <w:szCs w:val="24"/>
              </w:rPr>
              <w:t>Capteurs vibratoires, appareil de mesure vibratoire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E36877" w:rsidRPr="008D2066" w:rsidRDefault="008D2066" w:rsidP="00770E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2066">
              <w:rPr>
                <w:rFonts w:ascii="Times New Roman" w:hAnsi="Times New Roman" w:cs="Times New Roman"/>
                <w:sz w:val="24"/>
                <w:szCs w:val="24"/>
              </w:rPr>
              <w:t>Capteurs vibratoires</w:t>
            </w:r>
          </w:p>
        </w:tc>
        <w:tc>
          <w:tcPr>
            <w:tcW w:w="2638" w:type="dxa"/>
            <w:gridSpan w:val="2"/>
          </w:tcPr>
          <w:p w:rsidR="006E005B" w:rsidRDefault="006E005B" w:rsidP="00770E85">
            <w:pPr>
              <w:pStyle w:val="TableParagraph"/>
              <w:rPr>
                <w:sz w:val="24"/>
              </w:rPr>
            </w:pPr>
            <w:r w:rsidRPr="006E005B">
              <w:rPr>
                <w:sz w:val="24"/>
              </w:rPr>
              <w:drawing>
                <wp:inline distT="0" distB="0" distL="0" distR="0" wp14:anchorId="1D45F61A" wp14:editId="0FBDB258">
                  <wp:extent cx="1668780" cy="1343025"/>
                  <wp:effectExtent l="0" t="0" r="7620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6877" w:rsidRPr="006E005B" w:rsidRDefault="006E005B" w:rsidP="006E005B">
            <w:pPr>
              <w:jc w:val="center"/>
            </w:pPr>
            <w:r w:rsidRPr="006E005B">
              <w:drawing>
                <wp:inline distT="0" distB="0" distL="0" distR="0" wp14:anchorId="2F71F892" wp14:editId="140199D0">
                  <wp:extent cx="1668780" cy="1562100"/>
                  <wp:effectExtent l="0" t="0" r="762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6877" w:rsidTr="003F1449">
        <w:trPr>
          <w:trHeight w:val="739"/>
        </w:trPr>
        <w:tc>
          <w:tcPr>
            <w:tcW w:w="3149" w:type="dxa"/>
            <w:gridSpan w:val="3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</w:t>
            </w:r>
            <w:r w:rsidR="00E52A18">
              <w:rPr>
                <w:spacing w:val="-2"/>
                <w:sz w:val="24"/>
              </w:rPr>
              <w:t xml:space="preserve"> *******</w:t>
            </w:r>
          </w:p>
        </w:tc>
        <w:tc>
          <w:tcPr>
            <w:tcW w:w="2659" w:type="dxa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 w:rsidR="00BD1B76">
              <w:rPr>
                <w:spacing w:val="-2"/>
              </w:rPr>
              <w:t>14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159" w:type="dxa"/>
            <w:gridSpan w:val="7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838" w:type="dxa"/>
            <w:shd w:val="clear" w:color="auto" w:fill="FBE4D5" w:themeFill="accent2" w:themeFillTint="33"/>
          </w:tcPr>
          <w:p w:rsidR="00E36877" w:rsidRDefault="00E36877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 xml:space="preserve">Folio : </w:t>
            </w:r>
            <w:r w:rsidRPr="00E45D90">
              <w:rPr>
                <w:b/>
                <w:sz w:val="24"/>
              </w:rPr>
              <w:t xml:space="preserve">2 </w:t>
            </w:r>
            <w:r w:rsidRPr="00E45D90">
              <w:rPr>
                <w:b/>
                <w:spacing w:val="-10"/>
                <w:sz w:val="24"/>
              </w:rPr>
              <w:t>/ 2</w:t>
            </w:r>
          </w:p>
        </w:tc>
      </w:tr>
    </w:tbl>
    <w:p w:rsidR="00E36877" w:rsidRPr="004D7E6C" w:rsidRDefault="00E36877" w:rsidP="004D7E6C">
      <w:pPr>
        <w:tabs>
          <w:tab w:val="left" w:pos="3105"/>
        </w:tabs>
      </w:pPr>
    </w:p>
    <w:sectPr w:rsidR="00E36877" w:rsidRPr="004D7E6C" w:rsidSect="005F67F4">
      <w:pgSz w:w="16840" w:h="11910" w:orient="landscape"/>
      <w:pgMar w:top="1340" w:right="708" w:bottom="280" w:left="85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04E0" w:rsidRDefault="009B04E0" w:rsidP="005733EB">
      <w:r>
        <w:separator/>
      </w:r>
    </w:p>
  </w:endnote>
  <w:endnote w:type="continuationSeparator" w:id="0">
    <w:p w:rsidR="009B04E0" w:rsidRDefault="009B04E0" w:rsidP="00573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04E0" w:rsidRDefault="009B04E0" w:rsidP="005733EB">
      <w:r>
        <w:separator/>
      </w:r>
    </w:p>
  </w:footnote>
  <w:footnote w:type="continuationSeparator" w:id="0">
    <w:p w:rsidR="009B04E0" w:rsidRDefault="009B04E0" w:rsidP="00573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569A"/>
    <w:multiLevelType w:val="hybridMultilevel"/>
    <w:tmpl w:val="470E4374"/>
    <w:lvl w:ilvl="0" w:tplc="040C000B">
      <w:start w:val="1"/>
      <w:numFmt w:val="bullet"/>
      <w:lvlText w:val=""/>
      <w:lvlJc w:val="left"/>
      <w:pPr>
        <w:ind w:left="447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1" w15:restartNumberingAfterBreak="0">
    <w:nsid w:val="22071ECB"/>
    <w:multiLevelType w:val="hybridMultilevel"/>
    <w:tmpl w:val="28360626"/>
    <w:lvl w:ilvl="0" w:tplc="95CC46B6">
      <w:start w:val="2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A48416F"/>
    <w:multiLevelType w:val="hybridMultilevel"/>
    <w:tmpl w:val="0CB6E5C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C6455"/>
    <w:multiLevelType w:val="hybridMultilevel"/>
    <w:tmpl w:val="A8D0CA42"/>
    <w:lvl w:ilvl="0" w:tplc="040C0009">
      <w:start w:val="1"/>
      <w:numFmt w:val="bullet"/>
      <w:lvlText w:val=""/>
      <w:lvlJc w:val="left"/>
      <w:pPr>
        <w:ind w:left="26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4" w15:restartNumberingAfterBreak="0">
    <w:nsid w:val="33546C4A"/>
    <w:multiLevelType w:val="hybridMultilevel"/>
    <w:tmpl w:val="458EC4DE"/>
    <w:lvl w:ilvl="0" w:tplc="040C0009">
      <w:start w:val="1"/>
      <w:numFmt w:val="bullet"/>
      <w:lvlText w:val=""/>
      <w:lvlJc w:val="left"/>
      <w:pPr>
        <w:ind w:left="248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6" w:hanging="360"/>
      </w:pPr>
      <w:rPr>
        <w:rFonts w:ascii="Wingdings" w:hAnsi="Wingdings" w:hint="default"/>
      </w:rPr>
    </w:lvl>
  </w:abstractNum>
  <w:abstractNum w:abstractNumId="5" w15:restartNumberingAfterBreak="0">
    <w:nsid w:val="3843313D"/>
    <w:multiLevelType w:val="hybridMultilevel"/>
    <w:tmpl w:val="7C60F9A0"/>
    <w:lvl w:ilvl="0" w:tplc="AD6CB44C">
      <w:start w:val="2"/>
      <w:numFmt w:val="upperRoman"/>
      <w:lvlText w:val="%1.1"/>
      <w:lvlJc w:val="left"/>
      <w:pPr>
        <w:ind w:left="23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424" w:hanging="360"/>
      </w:pPr>
    </w:lvl>
    <w:lvl w:ilvl="2" w:tplc="040C001B" w:tentative="1">
      <w:start w:val="1"/>
      <w:numFmt w:val="lowerRoman"/>
      <w:lvlText w:val="%3."/>
      <w:lvlJc w:val="right"/>
      <w:pPr>
        <w:ind w:left="4144" w:hanging="180"/>
      </w:pPr>
    </w:lvl>
    <w:lvl w:ilvl="3" w:tplc="040C000F" w:tentative="1">
      <w:start w:val="1"/>
      <w:numFmt w:val="decimal"/>
      <w:lvlText w:val="%4."/>
      <w:lvlJc w:val="left"/>
      <w:pPr>
        <w:ind w:left="4864" w:hanging="360"/>
      </w:pPr>
    </w:lvl>
    <w:lvl w:ilvl="4" w:tplc="040C0019" w:tentative="1">
      <w:start w:val="1"/>
      <w:numFmt w:val="lowerLetter"/>
      <w:lvlText w:val="%5."/>
      <w:lvlJc w:val="left"/>
      <w:pPr>
        <w:ind w:left="5584" w:hanging="360"/>
      </w:pPr>
    </w:lvl>
    <w:lvl w:ilvl="5" w:tplc="040C001B" w:tentative="1">
      <w:start w:val="1"/>
      <w:numFmt w:val="lowerRoman"/>
      <w:lvlText w:val="%6."/>
      <w:lvlJc w:val="right"/>
      <w:pPr>
        <w:ind w:left="6304" w:hanging="180"/>
      </w:pPr>
    </w:lvl>
    <w:lvl w:ilvl="6" w:tplc="040C000F" w:tentative="1">
      <w:start w:val="1"/>
      <w:numFmt w:val="decimal"/>
      <w:lvlText w:val="%7."/>
      <w:lvlJc w:val="left"/>
      <w:pPr>
        <w:ind w:left="7024" w:hanging="360"/>
      </w:pPr>
    </w:lvl>
    <w:lvl w:ilvl="7" w:tplc="040C0019" w:tentative="1">
      <w:start w:val="1"/>
      <w:numFmt w:val="lowerLetter"/>
      <w:lvlText w:val="%8."/>
      <w:lvlJc w:val="left"/>
      <w:pPr>
        <w:ind w:left="7744" w:hanging="360"/>
      </w:pPr>
    </w:lvl>
    <w:lvl w:ilvl="8" w:tplc="040C001B" w:tentative="1">
      <w:start w:val="1"/>
      <w:numFmt w:val="lowerRoman"/>
      <w:lvlText w:val="%9."/>
      <w:lvlJc w:val="right"/>
      <w:pPr>
        <w:ind w:left="8464" w:hanging="180"/>
      </w:pPr>
    </w:lvl>
  </w:abstractNum>
  <w:abstractNum w:abstractNumId="6" w15:restartNumberingAfterBreak="0">
    <w:nsid w:val="41371A6E"/>
    <w:multiLevelType w:val="hybridMultilevel"/>
    <w:tmpl w:val="4D7AA39C"/>
    <w:lvl w:ilvl="0" w:tplc="3DEC0CAC">
      <w:start w:val="1"/>
      <w:numFmt w:val="bullet"/>
      <w:lvlText w:val=""/>
      <w:lvlJc w:val="left"/>
      <w:pPr>
        <w:ind w:left="333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5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7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97" w:hanging="360"/>
      </w:pPr>
      <w:rPr>
        <w:rFonts w:ascii="Wingdings" w:hAnsi="Wingdings" w:hint="default"/>
      </w:rPr>
    </w:lvl>
  </w:abstractNum>
  <w:abstractNum w:abstractNumId="7" w15:restartNumberingAfterBreak="0">
    <w:nsid w:val="5F482463"/>
    <w:multiLevelType w:val="multilevel"/>
    <w:tmpl w:val="3300FDE4"/>
    <w:lvl w:ilvl="0">
      <w:start w:val="2"/>
      <w:numFmt w:val="upperRoman"/>
      <w:lvlText w:val="%1.2"/>
      <w:lvlJc w:val="left"/>
      <w:pPr>
        <w:ind w:left="24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20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92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64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36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08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0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52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246" w:hanging="18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877"/>
    <w:rsid w:val="0005388F"/>
    <w:rsid w:val="00244ED2"/>
    <w:rsid w:val="002E192A"/>
    <w:rsid w:val="003F1449"/>
    <w:rsid w:val="003F175F"/>
    <w:rsid w:val="00452B66"/>
    <w:rsid w:val="004D7E6C"/>
    <w:rsid w:val="005733EB"/>
    <w:rsid w:val="005F67F4"/>
    <w:rsid w:val="0063687B"/>
    <w:rsid w:val="006E005B"/>
    <w:rsid w:val="006F1BB1"/>
    <w:rsid w:val="00750798"/>
    <w:rsid w:val="008D2066"/>
    <w:rsid w:val="00927722"/>
    <w:rsid w:val="009B04E0"/>
    <w:rsid w:val="00BD1B76"/>
    <w:rsid w:val="00E36877"/>
    <w:rsid w:val="00E5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E0209A-4317-423A-A99B-337A6EBA6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E36877"/>
    <w:pPr>
      <w:widowControl w:val="0"/>
      <w:autoSpaceDE w:val="0"/>
      <w:autoSpaceDN w:val="0"/>
      <w:spacing w:after="0" w:line="240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3687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36877"/>
    <w:rPr>
      <w:rFonts w:ascii="Times New Roman" w:eastAsia="Times New Roman" w:hAnsi="Times New Roman" w:cs="Times New Roman"/>
    </w:rPr>
  </w:style>
  <w:style w:type="paragraph" w:styleId="En-tte">
    <w:name w:val="header"/>
    <w:basedOn w:val="Normal"/>
    <w:link w:val="En-tteCar"/>
    <w:uiPriority w:val="99"/>
    <w:unhideWhenUsed/>
    <w:rsid w:val="005733E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733EB"/>
  </w:style>
  <w:style w:type="paragraph" w:styleId="Pieddepage">
    <w:name w:val="footer"/>
    <w:basedOn w:val="Normal"/>
    <w:link w:val="PieddepageCar"/>
    <w:uiPriority w:val="99"/>
    <w:unhideWhenUsed/>
    <w:rsid w:val="005733E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733EB"/>
  </w:style>
  <w:style w:type="paragraph" w:styleId="Paragraphedeliste">
    <w:name w:val="List Paragraph"/>
    <w:basedOn w:val="Normal"/>
    <w:uiPriority w:val="1"/>
    <w:qFormat/>
    <w:rsid w:val="008D2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397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pc</cp:lastModifiedBy>
  <cp:revision>6</cp:revision>
  <dcterms:created xsi:type="dcterms:W3CDTF">2025-04-11T10:39:00Z</dcterms:created>
  <dcterms:modified xsi:type="dcterms:W3CDTF">2025-04-15T14:11:00Z</dcterms:modified>
</cp:coreProperties>
</file>